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02" w:name="X8594514e05db986922f55c2822471303a210803"/>
    <w:p>
      <w:pPr>
        <w:pStyle w:val="Heading1"/>
      </w:pPr>
      <w:r>
        <w:t xml:space="preserve">Rigveda Samhita — Volume 3 (English Translation)</w:t>
      </w:r>
    </w:p>
    <w:p>
      <w:pPr>
        <w:pStyle w:val="FirstParagraph"/>
      </w:pPr>
      <w:r>
        <w:rPr>
          <w:bCs/>
          <w:b/>
        </w:rPr>
        <w:t xml:space="preserve">Source:</w:t>
      </w:r>
      <w:r>
        <w:t xml:space="preserve"> </w:t>
      </w:r>
      <w:r>
        <w:rPr>
          <w:rStyle w:val="VerbatimChar"/>
        </w:rPr>
        <w:t xml:space="preserve">Rig_Vol3.pdf</w:t>
      </w:r>
      <w:r>
        <w:t xml:space="preserve"> </w:t>
      </w:r>
      <w:r>
        <w:t xml:space="preserve">(663 PDF pages, scanned) —</w:t>
      </w:r>
      <w:r>
        <w:t xml:space="preserve"> </w:t>
      </w:r>
      <w:r>
        <w:rPr>
          <w:iCs/>
          <w:i/>
        </w:rPr>
        <w:t xml:space="preserve">Ṛgveda-saṃhitā, Sāyaṇa-bhāṣya-sahitā</w:t>
      </w:r>
      <w:r>
        <w:t xml:space="preserve"> </w:t>
      </w:r>
      <w:r>
        <w:t xml:space="preserve">with Kannada rendering,</w:t>
      </w:r>
      <w:r>
        <w:t xml:space="preserve"> </w:t>
      </w:r>
      <w:r>
        <w:rPr>
          <w:bCs/>
          <w:b/>
        </w:rPr>
        <w:t xml:space="preserve">Bhāga (Part) 3</w:t>
      </w:r>
      <w:r>
        <w:t xml:space="preserve">: the Second Adhyāya of the First Aṣṭaka — Maṇḍala 1,</w:t>
      </w:r>
      <w:r>
        <w:t xml:space="preserve"> </w:t>
      </w:r>
      <w:r>
        <w:rPr>
          <w:bCs/>
          <w:b/>
        </w:rPr>
        <w:t xml:space="preserve">Sūktas 20–32</w:t>
      </w:r>
      <w:r>
        <w:t xml:space="preserve"> </w:t>
      </w:r>
      <w:r>
        <w:t xml:space="preserve">— by Asthana Mahavidwan H. P. Venkata Rao (Śrī Jayacāmarājendra Vedaratna-mālā; printed at Sree Sharada Press, Mysore, 1949).</w:t>
      </w:r>
    </w:p>
    <w:p>
      <w:pPr>
        <w:pStyle w:val="BodyText"/>
      </w:pPr>
      <w:r>
        <w:rPr>
          <w:bCs/>
          <w:b/>
        </w:rPr>
        <w:t xml:space="preserve">Relation to earlier volumes:</w:t>
      </w:r>
      <w:r>
        <w:t xml:space="preserve"> </w:t>
      </w:r>
      <w:r>
        <w:t xml:space="preserve">a direct continuation of Volume 2 (</w:t>
      </w:r>
      <w:r>
        <w:rPr>
          <w:rStyle w:val="VerbatimChar"/>
        </w:rPr>
        <w:t xml:space="preserve">Rigveda_Samhita_Vol2_English_Translation.md</w:t>
      </w:r>
      <w:r>
        <w:t xml:space="preserve">, Sūktas 3–19, First Adhyāya of the First Aṣṭaka). All conventions of Volumes 1–2 carry over unchanged (see</w:t>
      </w:r>
      <w:r>
        <w:t xml:space="preserve"> </w:t>
      </w:r>
      <w:r>
        <w:rPr>
          <w:rStyle w:val="VerbatimChar"/>
        </w:rPr>
        <w:t xml:space="preserve">CLAUDE.md</w:t>
      </w:r>
      <w:r>
        <w:t xml:space="preserve">): every Sanskrit citation in three layers (Devanagari + IAST + English); Kannada-script Sanskrit transcribed letter by letter; doubtful readings and numerals marked [?]; the source’s own printed English reproduced as printed with [sic] for misprints; grammar pages (Vyākaraṇa-prakriyā) noted briefly; Saṃhitā-pāṭha accents given as printed where the numeral and accent pass (Oct 2026) has reached them, the Pada-pāṭha unaccented.</w:t>
      </w:r>
    </w:p>
    <w:p>
      <w:pPr>
        <w:pStyle w:val="BodyText"/>
      </w:pPr>
      <w:r>
        <w:rPr>
          <w:bCs/>
          <w:b/>
        </w:rPr>
        <w:t xml:space="preserve">Page numbering:</w:t>
      </w:r>
      <w:r>
        <w:t xml:space="preserve"> </w:t>
      </w:r>
      <w:r>
        <w:t xml:space="preserve">PDF page 16 = printed page 1, i.e. printed page = PDF page − 15 (the same offset as Volume 2). PDF pages 1–15 are front matter (title page, portraits, preface in Roman numerals, list of abbreviations, table of contents</w:t>
      </w:r>
      <w:r>
        <w:t xml:space="preserve"> </w:t>
      </w:r>
      <w:r>
        <w:rPr>
          <w:iCs/>
          <w:i/>
        </w:rPr>
        <w:t xml:space="preserve">Viṣayānukramaṇike</w:t>
      </w:r>
      <w:r>
        <w:t xml:space="preserve">). The table of contents ends at printed p. 641 for the last sūkta, and the volume runs to printed p. 647.</w:t>
      </w:r>
      <w:r>
        <w:t xml:space="preserve"> </w:t>
      </w:r>
      <w:r>
        <w:rPr>
          <w:iCs/>
          <w:i/>
        </w:rPr>
        <w:t xml:space="preserve">(The numeral pass, Oct 2026, reads from a better scan in seven parts,</w:t>
      </w:r>
      <w:r>
        <w:rPr>
          <w:iCs/>
          <w:i/>
        </w:rPr>
        <w:t xml:space="preserve"> </w:t>
      </w:r>
      <w:r>
        <w:rPr>
          <w:rStyle w:val="VerbatimChar"/>
          <w:iCs/>
          <w:i/>
        </w:rPr>
        <w:t xml:space="preserve">vol3/scans/03 Rigveda Samhitha Volume 03 1.pdf</w:t>
      </w:r>
      <w:r>
        <w:rPr>
          <w:iCs/>
          <w:i/>
        </w:rPr>
        <w:t xml:space="preserve"> </w:t>
      </w:r>
      <w:r>
        <w:rPr>
          <w:iCs/>
          <w:i/>
        </w:rPr>
        <w:t xml:space="preserve">…</w:t>
      </w:r>
      <w:r>
        <w:rPr>
          <w:iCs/>
          <w:i/>
        </w:rPr>
        <w:t xml:space="preserve"> </w:t>
      </w:r>
      <w:r>
        <w:rPr>
          <w:rStyle w:val="VerbatimChar"/>
          <w:iCs/>
          <w:i/>
        </w:rPr>
        <w:t xml:space="preserve">7.pdf</w:t>
      </w:r>
      <w:r>
        <w:rPr>
          <w:iCs/>
          <w:i/>
        </w:rPr>
        <w:t xml:space="preserve">, 660 PDF pages: there printed = PDF − 14; printed pp. 487 and 646 are missing from it and are read from</w:t>
      </w:r>
      <w:r>
        <w:rPr>
          <w:iCs/>
          <w:i/>
        </w:rPr>
        <w:t xml:space="preserve"> </w:t>
      </w:r>
      <w:r>
        <w:rPr>
          <w:rStyle w:val="VerbatimChar"/>
          <w:iCs/>
          <w:i/>
        </w:rPr>
        <w:t xml:space="preserve">Rig_Vol3.pdf</w:t>
      </w:r>
      <w:r>
        <w:rPr>
          <w:iCs/>
          <w:i/>
        </w:rPr>
        <w:t xml:space="preserve">; see</w:t>
      </w:r>
      <w:r>
        <w:rPr>
          <w:iCs/>
          <w:i/>
        </w:rPr>
        <w:t xml:space="preserve"> </w:t>
      </w:r>
      <w:r>
        <w:rPr>
          <w:rStyle w:val="VerbatimChar"/>
          <w:iCs/>
          <w:i/>
        </w:rPr>
        <w:t xml:space="preserve">vol3/vol3_state.md</w:t>
      </w:r>
      <w:r>
        <w:rPr>
          <w:iCs/>
          <w:i/>
        </w:rPr>
        <w:t xml:space="preserve">.)</w:t>
      </w:r>
    </w:p>
    <w:p>
      <w:pPr>
        <w:pStyle w:val="BodyText"/>
      </w:pPr>
      <w:r>
        <w:rPr>
          <w:bCs/>
          <w:b/>
        </w:rPr>
        <w:t xml:space="preserve">Table of contents (Viṣayānukramaṇike), sūktas and their first printed pages, as read from the contents pages (the page numbers there are printed in Latin digits; checked against the better scan, Oct 2026):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Sūkta</w:t>
            </w:r>
          </w:p>
        </w:tc>
        <w:tc>
          <w:tcPr/>
          <w:p>
            <w:pPr>
              <w:pStyle w:val="Compact"/>
              <w:jc w:val="left"/>
            </w:pPr>
            <w:r>
              <w:t xml:space="preserve">Opening words (as printed)</w:t>
            </w:r>
          </w:p>
        </w:tc>
        <w:tc>
          <w:tcPr/>
          <w:p>
            <w:pPr>
              <w:pStyle w:val="Compact"/>
              <w:jc w:val="left"/>
            </w:pPr>
            <w:r>
              <w:t xml:space="preserve">First printed page</w:t>
            </w:r>
          </w:p>
        </w:tc>
      </w:tr>
      <w:tr>
        <w:tc>
          <w:tcPr/>
          <w:p>
            <w:pPr>
              <w:pStyle w:val="Compact"/>
              <w:jc w:val="left"/>
            </w:pPr>
            <w:r>
              <w:t xml:space="preserve">20</w:t>
            </w:r>
          </w:p>
        </w:tc>
        <w:tc>
          <w:tcPr/>
          <w:p>
            <w:pPr>
              <w:pStyle w:val="Compact"/>
              <w:jc w:val="left"/>
            </w:pPr>
            <w:r>
              <w:rPr>
                <w:iCs/>
                <w:i/>
              </w:rPr>
              <w:t xml:space="preserve">ayaṃ devāya janmane</w:t>
            </w:r>
          </w:p>
        </w:tc>
        <w:tc>
          <w:tcPr/>
          <w:p>
            <w:pPr>
              <w:pStyle w:val="Compact"/>
              <w:jc w:val="left"/>
            </w:pPr>
            <w:r>
              <w:t xml:space="preserve">1</w:t>
            </w:r>
          </w:p>
        </w:tc>
      </w:tr>
      <w:tr>
        <w:tc>
          <w:tcPr/>
          <w:p>
            <w:pPr>
              <w:pStyle w:val="Compact"/>
              <w:jc w:val="left"/>
            </w:pPr>
            <w:r>
              <w:t xml:space="preserve">21</w:t>
            </w:r>
          </w:p>
        </w:tc>
        <w:tc>
          <w:tcPr/>
          <w:p>
            <w:pPr>
              <w:pStyle w:val="Compact"/>
              <w:jc w:val="left"/>
            </w:pPr>
            <w:r>
              <w:rPr>
                <w:iCs/>
                <w:i/>
              </w:rPr>
              <w:t xml:space="preserve">ihendrāgnī</w:t>
            </w:r>
          </w:p>
        </w:tc>
        <w:tc>
          <w:tcPr/>
          <w:p>
            <w:pPr>
              <w:pStyle w:val="Compact"/>
              <w:jc w:val="left"/>
            </w:pPr>
            <w:r>
              <w:t xml:space="preserve">43</w:t>
            </w:r>
          </w:p>
        </w:tc>
      </w:tr>
      <w:tr>
        <w:tc>
          <w:tcPr/>
          <w:p>
            <w:pPr>
              <w:pStyle w:val="Compact"/>
              <w:jc w:val="left"/>
            </w:pPr>
            <w:r>
              <w:t xml:space="preserve">22</w:t>
            </w:r>
          </w:p>
        </w:tc>
        <w:tc>
          <w:tcPr/>
          <w:p>
            <w:pPr>
              <w:pStyle w:val="Compact"/>
              <w:jc w:val="left"/>
            </w:pPr>
            <w:r>
              <w:rPr>
                <w:iCs/>
                <w:i/>
              </w:rPr>
              <w:t xml:space="preserve">prātaryujā vibodhaya</w:t>
            </w:r>
          </w:p>
        </w:tc>
        <w:tc>
          <w:tcPr/>
          <w:p>
            <w:pPr>
              <w:pStyle w:val="Compact"/>
              <w:jc w:val="left"/>
            </w:pPr>
            <w:r>
              <w:t xml:space="preserve">63</w:t>
            </w:r>
          </w:p>
        </w:tc>
      </w:tr>
      <w:tr>
        <w:tc>
          <w:tcPr/>
          <w:p>
            <w:pPr>
              <w:pStyle w:val="Compact"/>
              <w:jc w:val="left"/>
            </w:pPr>
            <w:r>
              <w:t xml:space="preserve">23</w:t>
            </w:r>
          </w:p>
        </w:tc>
        <w:tc>
          <w:tcPr/>
          <w:p>
            <w:pPr>
              <w:pStyle w:val="Compact"/>
              <w:jc w:val="left"/>
            </w:pPr>
            <w:r>
              <w:rPr>
                <w:iCs/>
                <w:i/>
              </w:rPr>
              <w:t xml:space="preserve">tīvrāḥ somāsa</w:t>
            </w:r>
          </w:p>
        </w:tc>
        <w:tc>
          <w:tcPr/>
          <w:p>
            <w:pPr>
              <w:pStyle w:val="Compact"/>
              <w:jc w:val="left"/>
            </w:pPr>
            <w:r>
              <w:t xml:space="preserve">141</w:t>
            </w:r>
          </w:p>
        </w:tc>
      </w:tr>
      <w:tr>
        <w:tc>
          <w:tcPr/>
          <w:p>
            <w:pPr>
              <w:pStyle w:val="Compact"/>
              <w:jc w:val="left"/>
            </w:pPr>
            <w:r>
              <w:t xml:space="preserve">24</w:t>
            </w:r>
          </w:p>
        </w:tc>
        <w:tc>
          <w:tcPr/>
          <w:p>
            <w:pPr>
              <w:pStyle w:val="Compact"/>
              <w:jc w:val="left"/>
            </w:pPr>
            <w:r>
              <w:rPr>
                <w:iCs/>
                <w:i/>
              </w:rPr>
              <w:t xml:space="preserve">kasya nūnaṃ</w:t>
            </w:r>
          </w:p>
        </w:tc>
        <w:tc>
          <w:tcPr/>
          <w:p>
            <w:pPr>
              <w:pStyle w:val="Compact"/>
              <w:jc w:val="left"/>
            </w:pPr>
            <w:r>
              <w:t xml:space="preserve">234</w:t>
            </w:r>
          </w:p>
        </w:tc>
      </w:tr>
      <w:tr>
        <w:tc>
          <w:tcPr/>
          <w:p>
            <w:pPr>
              <w:pStyle w:val="Compact"/>
              <w:jc w:val="left"/>
            </w:pPr>
            <w:r>
              <w:t xml:space="preserve">25</w:t>
            </w:r>
          </w:p>
        </w:tc>
        <w:tc>
          <w:tcPr/>
          <w:p>
            <w:pPr>
              <w:pStyle w:val="Compact"/>
              <w:jc w:val="left"/>
            </w:pPr>
            <w:r>
              <w:rPr>
                <w:iCs/>
                <w:i/>
              </w:rPr>
              <w:t xml:space="preserve">yac cid dhi te</w:t>
            </w:r>
          </w:p>
        </w:tc>
        <w:tc>
          <w:tcPr/>
          <w:p>
            <w:pPr>
              <w:pStyle w:val="Compact"/>
              <w:jc w:val="left"/>
            </w:pPr>
            <w:r>
              <w:t xml:space="preserve">295</w:t>
            </w:r>
          </w:p>
        </w:tc>
      </w:tr>
      <w:tr>
        <w:tc>
          <w:tcPr/>
          <w:p>
            <w:pPr>
              <w:pStyle w:val="Compact"/>
              <w:jc w:val="left"/>
            </w:pPr>
            <w:r>
              <w:t xml:space="preserve">26</w:t>
            </w:r>
          </w:p>
        </w:tc>
        <w:tc>
          <w:tcPr/>
          <w:p>
            <w:pPr>
              <w:pStyle w:val="Compact"/>
              <w:jc w:val="left"/>
            </w:pPr>
            <w:r>
              <w:rPr>
                <w:iCs/>
                <w:i/>
              </w:rPr>
              <w:t xml:space="preserve">vasiṣvā hi miyedhya</w:t>
            </w:r>
          </w:p>
        </w:tc>
        <w:tc>
          <w:tcPr/>
          <w:p>
            <w:pPr>
              <w:pStyle w:val="Compact"/>
              <w:jc w:val="left"/>
            </w:pPr>
            <w:r>
              <w:t xml:space="preserve">345</w:t>
            </w:r>
          </w:p>
        </w:tc>
      </w:tr>
      <w:tr>
        <w:tc>
          <w:tcPr/>
          <w:p>
            <w:pPr>
              <w:pStyle w:val="Compact"/>
              <w:jc w:val="left"/>
            </w:pPr>
            <w:r>
              <w:t xml:space="preserve">27</w:t>
            </w:r>
          </w:p>
        </w:tc>
        <w:tc>
          <w:tcPr/>
          <w:p>
            <w:pPr>
              <w:pStyle w:val="Compact"/>
              <w:jc w:val="left"/>
            </w:pPr>
            <w:r>
              <w:rPr>
                <w:iCs/>
                <w:i/>
              </w:rPr>
              <w:t xml:space="preserve">aśvaṃ na tvā</w:t>
            </w:r>
          </w:p>
        </w:tc>
        <w:tc>
          <w:tcPr/>
          <w:p>
            <w:pPr>
              <w:pStyle w:val="Compact"/>
              <w:jc w:val="left"/>
            </w:pPr>
            <w:r>
              <w:t xml:space="preserve">374</w:t>
            </w:r>
          </w:p>
        </w:tc>
      </w:tr>
      <w:tr>
        <w:tc>
          <w:tcPr/>
          <w:p>
            <w:pPr>
              <w:pStyle w:val="Compact"/>
              <w:jc w:val="left"/>
            </w:pPr>
            <w:r>
              <w:t xml:space="preserve">28</w:t>
            </w:r>
          </w:p>
        </w:tc>
        <w:tc>
          <w:tcPr/>
          <w:p>
            <w:pPr>
              <w:pStyle w:val="Compact"/>
              <w:jc w:val="left"/>
            </w:pPr>
            <w:r>
              <w:rPr>
                <w:iCs/>
                <w:i/>
              </w:rPr>
              <w:t xml:space="preserve">yatra grāvā</w:t>
            </w:r>
          </w:p>
        </w:tc>
        <w:tc>
          <w:tcPr/>
          <w:p>
            <w:pPr>
              <w:pStyle w:val="Compact"/>
              <w:jc w:val="left"/>
            </w:pPr>
            <w:r>
              <w:t xml:space="preserve">408</w:t>
            </w:r>
          </w:p>
        </w:tc>
      </w:tr>
      <w:tr>
        <w:tc>
          <w:tcPr/>
          <w:p>
            <w:pPr>
              <w:pStyle w:val="Compact"/>
              <w:jc w:val="left"/>
            </w:pPr>
            <w:r>
              <w:t xml:space="preserve">29</w:t>
            </w:r>
          </w:p>
        </w:tc>
        <w:tc>
          <w:tcPr/>
          <w:p>
            <w:pPr>
              <w:pStyle w:val="Compact"/>
              <w:jc w:val="left"/>
            </w:pPr>
            <w:r>
              <w:rPr>
                <w:iCs/>
                <w:i/>
              </w:rPr>
              <w:t xml:space="preserve">yac cid dhi satya</w:t>
            </w:r>
          </w:p>
        </w:tc>
        <w:tc>
          <w:tcPr/>
          <w:p>
            <w:pPr>
              <w:pStyle w:val="Compact"/>
              <w:jc w:val="left"/>
            </w:pPr>
            <w:r>
              <w:t xml:space="preserve">438</w:t>
            </w:r>
          </w:p>
        </w:tc>
      </w:tr>
      <w:tr>
        <w:tc>
          <w:tcPr/>
          <w:p>
            <w:pPr>
              <w:pStyle w:val="Compact"/>
              <w:jc w:val="left"/>
            </w:pPr>
            <w:r>
              <w:t xml:space="preserve">30</w:t>
            </w:r>
          </w:p>
        </w:tc>
        <w:tc>
          <w:tcPr/>
          <w:p>
            <w:pPr>
              <w:pStyle w:val="Compact"/>
              <w:jc w:val="left"/>
            </w:pPr>
            <w:r>
              <w:rPr>
                <w:iCs/>
                <w:i/>
              </w:rPr>
              <w:t xml:space="preserve">ā va indraṃ</w:t>
            </w:r>
          </w:p>
        </w:tc>
        <w:tc>
          <w:tcPr/>
          <w:p>
            <w:pPr>
              <w:pStyle w:val="Compact"/>
              <w:jc w:val="left"/>
            </w:pPr>
            <w:r>
              <w:t xml:space="preserve">458</w:t>
            </w:r>
          </w:p>
        </w:tc>
      </w:tr>
      <w:tr>
        <w:tc>
          <w:tcPr/>
          <w:p>
            <w:pPr>
              <w:pStyle w:val="Compact"/>
              <w:jc w:val="left"/>
            </w:pPr>
            <w:r>
              <w:t xml:space="preserve">31</w:t>
            </w:r>
          </w:p>
        </w:tc>
        <w:tc>
          <w:tcPr/>
          <w:p>
            <w:pPr>
              <w:pStyle w:val="Compact"/>
              <w:jc w:val="left"/>
            </w:pPr>
            <w:r>
              <w:rPr>
                <w:iCs/>
                <w:i/>
              </w:rPr>
              <w:t xml:space="preserve">tvam agne prathamaḥ</w:t>
            </w:r>
          </w:p>
        </w:tc>
        <w:tc>
          <w:tcPr/>
          <w:p>
            <w:pPr>
              <w:pStyle w:val="Compact"/>
              <w:jc w:val="left"/>
            </w:pPr>
            <w:r>
              <w:t xml:space="preserve">517</w:t>
            </w:r>
          </w:p>
        </w:tc>
      </w:tr>
      <w:tr>
        <w:tc>
          <w:tcPr/>
          <w:p>
            <w:pPr>
              <w:pStyle w:val="Compact"/>
              <w:jc w:val="left"/>
            </w:pPr>
            <w:r>
              <w:t xml:space="preserve">32</w:t>
            </w:r>
          </w:p>
        </w:tc>
        <w:tc>
          <w:tcPr/>
          <w:p>
            <w:pPr>
              <w:pStyle w:val="Compact"/>
              <w:jc w:val="left"/>
            </w:pPr>
            <w:r>
              <w:rPr>
                <w:iCs/>
                <w:i/>
              </w:rPr>
              <w:t xml:space="preserve">indrasya nu vīryāṇi</w:t>
            </w:r>
          </w:p>
        </w:tc>
        <w:tc>
          <w:tcPr/>
          <w:p>
            <w:pPr>
              <w:pStyle w:val="Compact"/>
              <w:jc w:val="left"/>
            </w:pPr>
            <w:r>
              <w:t xml:space="preserve">587</w:t>
            </w:r>
          </w:p>
        </w:tc>
      </w:tr>
    </w:tbl>
    <w:p>
      <w:pPr>
        <w:pStyle w:val="BodyText"/>
      </w:pPr>
      <w:r>
        <w:rPr>
          <w:iCs/>
          <w:i/>
        </w:rPr>
        <w:t xml:space="preserve">(Sūktas 20–32 are thirteen sūktas; the title page’s</w:t>
      </w:r>
      <w:r>
        <w:rPr>
          <w:iCs/>
          <w:i/>
        </w:rPr>
        <w:t xml:space="preserve"> </w:t>
      </w:r>
      <w:r>
        <w:rPr>
          <w:iCs/>
          <w:i/>
        </w:rPr>
        <w:t xml:space="preserve">“</w:t>
      </w:r>
      <w:r>
        <w:rPr>
          <w:iCs/>
          <w:i/>
        </w:rPr>
        <w:t xml:space="preserve">20–32</w:t>
      </w:r>
      <w:r>
        <w:rPr>
          <w:iCs/>
          <w:i/>
        </w:rPr>
        <w:t xml:space="preserve">”</w:t>
      </w:r>
      <w:r>
        <w:rPr>
          <w:iCs/>
          <w:i/>
        </w:rPr>
        <w:t xml:space="preserve"> </w:t>
      </w:r>
      <w:r>
        <w:rPr>
          <w:iCs/>
          <w:i/>
        </w:rPr>
        <w:t xml:space="preserve">was read from small Kannada numerals and agrees with this list. The very large later sūktas, 23 [pp. 141–233], 24, 30 and 31–32, are lengthy because of extended discussions of the Ṛbhus, Mitra-Varuṇa, Aśvins and Agni, etc. listed in the contents.)</w:t>
      </w:r>
    </w:p>
    <w:p>
      <w:r>
        <w:pict>
          <v:rect style="width:0;height:1.5pt" o:hralign="center" o:hrstd="t" o:hr="t"/>
        </w:pict>
      </w:r>
    </w:p>
    <w:bookmarkStart w:id="68" w:name="X209ce1b6f7e025a177e2d5b0802adc522eea1d9"/>
    <w:p>
      <w:pPr>
        <w:pStyle w:val="Heading2"/>
      </w:pPr>
      <w:r>
        <w:t xml:space="preserve">॥ ಇಪ್ಪತ್ತನೆಯ ಸೂಕ್ತವು ॥ — Sūkta 20 —</w:t>
      </w:r>
      <w:r>
        <w:t xml:space="preserve"> </w:t>
      </w:r>
      <w:r>
        <w:rPr>
          <w:iCs/>
          <w:i/>
        </w:rPr>
        <w:t xml:space="preserve">“</w:t>
      </w:r>
      <w:r>
        <w:rPr>
          <w:iCs/>
          <w:i/>
        </w:rPr>
        <w:t xml:space="preserve">ayaṃ devāya janmane</w:t>
      </w:r>
      <w:r>
        <w:rPr>
          <w:iCs/>
          <w:i/>
        </w:rPr>
        <w:t xml:space="preserve">”</w:t>
      </w:r>
      <w:r>
        <w:t xml:space="preserve"> </w:t>
      </w:r>
      <w:r>
        <w:t xml:space="preserve">(</w:t>
      </w:r>
      <w:r>
        <w:t xml:space="preserve">“</w:t>
      </w:r>
      <w:r>
        <w:t xml:space="preserve">The Twentieth Sūkta</w:t>
      </w:r>
      <w:r>
        <w:t xml:space="preserve">”</w:t>
      </w:r>
      <w:r>
        <w:t xml:space="preserve">; to the Ṛbhus)</w:t>
      </w:r>
    </w:p>
    <w:p>
      <w:pPr>
        <w:pStyle w:val="FirstParagraph"/>
      </w:pPr>
      <w:r>
        <w:rPr>
          <w:iCs/>
          <w:i/>
        </w:rPr>
        <w:t xml:space="preserve">(Printed pp. 1–42. The heading page, p. 1, carries the invocation, the verses of homage, the title of the volume,</w:t>
      </w:r>
      <w:r>
        <w:rPr>
          <w:iCs/>
          <w:i/>
        </w:rPr>
        <w:t xml:space="preserve"> </w:t>
      </w:r>
      <w:r>
        <w:rPr>
          <w:iCs/>
          <w:i/>
        </w:rPr>
        <w:t xml:space="preserve">“</w:t>
      </w:r>
      <w:r>
        <w:rPr>
          <w:iCs/>
          <w:i/>
        </w:rPr>
        <w:t xml:space="preserve">Bhāga 3 — Prathamāṣṭake dvitīyo ’dhyāyaḥ</w:t>
      </w:r>
      <w:r>
        <w:rPr>
          <w:iCs/>
          <w:i/>
        </w:rPr>
        <w:t xml:space="preserve">”</w:t>
      </w:r>
      <w:r>
        <w:rPr>
          <w:iCs/>
          <w:i/>
        </w:rPr>
        <w:t xml:space="preserve"> </w:t>
      </w:r>
      <w:r>
        <w:rPr>
          <w:iCs/>
          <w:i/>
        </w:rPr>
        <w:t xml:space="preserve">— the Second Adhyāya of the First Aṣṭaka — and the opening of the Sāyaṇa-bhāṣya. The verses at the top of p. 1 are given below.)</w:t>
      </w:r>
    </w:p>
    <w:p>
      <w:pPr>
        <w:pStyle w:val="BodyText"/>
      </w:pPr>
      <w:r>
        <w:rPr>
          <w:bCs/>
          <w:b/>
        </w:rPr>
        <w:t xml:space="preserve">॥ Invocation and homage verses (p. 1) ॥</w:t>
      </w:r>
    </w:p>
    <w:p>
      <w:pPr>
        <w:pStyle w:val="BlockText"/>
      </w:pPr>
      <w:r>
        <w:t xml:space="preserve">॥ श्री महागणाधिपतये नमः ॥</w:t>
      </w:r>
    </w:p>
    <w:p>
      <w:pPr>
        <w:pStyle w:val="BlockText"/>
      </w:pPr>
      <w:r>
        <w:rPr>
          <w:iCs/>
          <w:i/>
        </w:rPr>
        <w:t xml:space="preserve">|| śrī mahāgaṇādhipataye namaḥ ||</w:t>
      </w:r>
    </w:p>
    <w:p>
      <w:pPr>
        <w:pStyle w:val="BlockText"/>
      </w:pPr>
      <w:r>
        <w:t xml:space="preserve">वागीशाद्याः सुमनसः सर्वार्थानामुपक्रमे ।</w:t>
      </w:r>
      <w:r>
        <w:t xml:space="preserve"> </w:t>
      </w:r>
      <w:r>
        <w:t xml:space="preserve">यं नत्वा कृतकृत्याः स्युस्तं नमामि गजाननम् ॥</w:t>
      </w:r>
      <w:r>
        <w:t xml:space="preserve"> </w:t>
      </w:r>
      <w:r>
        <w:t xml:space="preserve">यस्य निःश्वसितं वेदा यो वेदेभ्योऽखिलं जगत् ।</w:t>
      </w:r>
      <w:r>
        <w:t xml:space="preserve"> </w:t>
      </w:r>
      <w:r>
        <w:t xml:space="preserve">निर्ममे तमहं वन्दे विद्यातीर्थमहेश्वरम् ॥</w:t>
      </w:r>
      <w:r>
        <w:t xml:space="preserve"> </w:t>
      </w:r>
      <w:r>
        <w:t xml:space="preserve">वेदः शिवः शिवो वेदो वेदाध्यायी सदाशिवः ।</w:t>
      </w:r>
      <w:r>
        <w:t xml:space="preserve"> </w:t>
      </w:r>
      <w:r>
        <w:t xml:space="preserve">तस्मात्सर्वप्रयत्नेन वेदमेव सदा जपेत् ॥</w:t>
      </w:r>
    </w:p>
    <w:p>
      <w:pPr>
        <w:pStyle w:val="BlockText"/>
      </w:pPr>
      <w:r>
        <w:rPr>
          <w:iCs/>
          <w:i/>
        </w:rPr>
        <w:t xml:space="preserve">vāgīśādyāḥ sumanasaḥ sarvārthānām upakrame |</w:t>
      </w:r>
      <w:r>
        <w:t xml:space="preserve"> </w:t>
      </w:r>
      <w:r>
        <w:rPr>
          <w:iCs/>
          <w:i/>
        </w:rPr>
        <w:t xml:space="preserve">yaṃ natvā kṛta-kṛtyāḥ syus taṃ namāmi gajānanam ||</w:t>
      </w:r>
      <w:r>
        <w:t xml:space="preserve"> </w:t>
      </w:r>
      <w:r>
        <w:rPr>
          <w:iCs/>
          <w:i/>
        </w:rPr>
        <w:t xml:space="preserve">yasya niḥśvasitaṃ vedā yo vedebhyo ’khilaṃ jagat |</w:t>
      </w:r>
      <w:r>
        <w:t xml:space="preserve"> </w:t>
      </w:r>
      <w:r>
        <w:rPr>
          <w:iCs/>
          <w:i/>
        </w:rPr>
        <w:t xml:space="preserve">nirmame tam ahaṃ vande vidyā-tīrtha-maheśvaram ||</w:t>
      </w:r>
      <w:r>
        <w:t xml:space="preserve"> </w:t>
      </w:r>
      <w:r>
        <w:rPr>
          <w:iCs/>
          <w:i/>
        </w:rPr>
        <w:t xml:space="preserve">vedaḥ śivaḥ śivo vedo vedādhyāyī sadāśivaḥ |</w:t>
      </w:r>
      <w:r>
        <w:t xml:space="preserve"> </w:t>
      </w:r>
      <w:r>
        <w:rPr>
          <w:iCs/>
          <w:i/>
        </w:rPr>
        <w:t xml:space="preserve">tasmāt sarva-prayatnena vedam eva sadā japet ||</w:t>
      </w:r>
    </w:p>
    <w:p>
      <w:pPr>
        <w:pStyle w:val="FirstParagraph"/>
      </w:pPr>
      <w:r>
        <w:rPr>
          <w:bCs/>
          <w:b/>
        </w:rPr>
        <w:t xml:space="preserve">Translation (mine; the verses are the standard homage verses of this series):</w:t>
      </w:r>
      <w:r>
        <w:t xml:space="preserve"> </w:t>
      </w:r>
      <w:r>
        <w:t xml:space="preserve">“</w:t>
      </w:r>
      <w:r>
        <w:t xml:space="preserve">I bow to the elephant-faced one, bowing to whom the good-minded — Vāgīśa [Brahmā] and the rest — become successful at the start of all undertakings. I praise Vidyātīrtha-Maheśvara, whose breath the Vedas are, and who made the whole world from the Vedas. The Veda is Śiva, Śiva is the Veda; one who studies the Veda is Sadāśiva; therefore, with every effort, one should always recite the Veda alone.</w:t>
      </w:r>
      <w:r>
        <w:t xml:space="preserve">”</w:t>
      </w:r>
      <w:r>
        <w:t xml:space="preserve"> </w:t>
      </w:r>
      <w:r>
        <w:rPr>
          <w:iCs/>
          <w:i/>
        </w:rPr>
        <w:t xml:space="preserve">(The English is my rendering; the Sanskrit is as printed, read from the Kannada script, with a few letters uncertain.)</w:t>
      </w:r>
    </w:p>
    <w:p>
      <w:pPr>
        <w:pStyle w:val="BodyText"/>
      </w:pPr>
      <w:r>
        <w:rPr>
          <w:bCs/>
          <w:b/>
        </w:rPr>
        <w:t xml:space="preserve">॥ Sāyaṇa-bhāṣyam ॥</w:t>
      </w:r>
      <w:r>
        <w:t xml:space="preserve"> </w:t>
      </w:r>
      <w:r>
        <w:t xml:space="preserve">(introductory note on the application of the sūkta; printed pp. 1–2)</w:t>
      </w:r>
    </w:p>
    <w:p>
      <w:pPr>
        <w:pStyle w:val="BodyText"/>
      </w:pPr>
      <w:r>
        <w:rPr>
          <w:iCs/>
          <w:i/>
        </w:rPr>
        <w:t xml:space="preserve">(अथमष्टावार्भवमिति is as printed (also in the Kannada rendering); the Āśvalāyana number is printed ८-९.)</w:t>
      </w:r>
    </w:p>
    <w:p>
      <w:pPr>
        <w:pStyle w:val="BlockText"/>
      </w:pPr>
      <w:r>
        <w:t xml:space="preserve">अत्र प्रथमाष्टके द्वितीयोऽध्याय आरभ्यते । तत्रायं देवायेत्यष्टर्चं सूक्तम् । तस्य ऋषिच्छन्दसी पूर्ववत् । ऋभुदेवताकत्वमनुक्रम्यते । अथमष्टावार्भवमिति ॥ विनियोगस्तु सूक्तस्य लैङ्गिकः स्मार्तो वा द्रष्टव्यः ॥ व्यूढस्य प्रथमे छन्दोमे वैश्वदेवशस्त्रेऽयं देवाय जन्मन इत्यार्भवस्तृचः । अथ छन्दोमा इति खण्डे सूत्रितम् । अभि त्वा देव सवितः प्रेतां यज्ञस्य शंभुवायं देवाय जन्मन इति तृचः ॥ आ. ८-९ । इति ॥</w:t>
      </w:r>
    </w:p>
    <w:p>
      <w:pPr>
        <w:pStyle w:val="BlockText"/>
      </w:pPr>
      <w:r>
        <w:rPr>
          <w:iCs/>
          <w:i/>
        </w:rPr>
        <w:t xml:space="preserve">atra prathamāṣṭake dvitīyo ’dhyāya ārabhyate | tatrāyaṃ devāyetyaṣṭarcaṃ sūktam | tasya ṛṣicchandasī pūrvavat | ṛbhudevatākatvamanukramyate | athamaṣṭāvārbhavamiti || viniyogastu sūktasya laiṅgikaḥ smārto vā draṣṭavyaḥ || vyūḍhasya prathame chandome vaiśvadevaśastre ’yaṃ devāya janmana ityārbhavastṛcaḥ | atha chandomā iti khaṇḍe sūtritam | abhi tvā deva savitaḥ pretāṃ yajñasya śaṃbhuvāyaṃ devāya janmana iti tṛcaḥ || ā. 8-9 | iti ||</w:t>
      </w:r>
    </w:p>
    <w:p>
      <w:pPr>
        <w:pStyle w:val="FirstParagraph"/>
      </w:pPr>
      <w:r>
        <w:rPr>
          <w:bCs/>
          <w:b/>
        </w:rPr>
        <w:t xml:space="preserve">Translation:</w:t>
      </w:r>
      <w:r>
        <w:t xml:space="preserve"> </w:t>
      </w:r>
      <w:r>
        <w:t xml:space="preserve">“</w:t>
      </w:r>
      <w:r>
        <w:t xml:space="preserve">Here, in the First Aṣṭaka, the Second Adhyāya begins. In it the sūkta beginning</w:t>
      </w:r>
      <w:r>
        <w:t xml:space="preserve"> </w:t>
      </w:r>
      <w:r>
        <w:rPr>
          <w:iCs/>
          <w:i/>
        </w:rPr>
        <w:t xml:space="preserve">ayaṃ devāya</w:t>
      </w:r>
      <w:r>
        <w:t xml:space="preserve"> </w:t>
      </w:r>
      <w:r>
        <w:t xml:space="preserve">has eight ṛks. Its ṛṣi and metre are as before. That its deity is the Ṛbhus is stated in the Anukramaṇī:</w:t>
      </w:r>
      <w:r>
        <w:t xml:space="preserve"> </w:t>
      </w:r>
      <w:r>
        <w:t xml:space="preserve">‘</w:t>
      </w:r>
      <w:r>
        <w:rPr>
          <w:iCs/>
          <w:i/>
        </w:rPr>
        <w:t xml:space="preserve">athamaṣṭāv ārbhavam</w:t>
      </w:r>
      <w:r>
        <w:t xml:space="preserve">’</w:t>
      </w:r>
      <w:r>
        <w:t xml:space="preserve"> </w:t>
      </w:r>
      <w:r>
        <w:t xml:space="preserve">[as printed]. The application of the sūkta is to be known as</w:t>
      </w:r>
      <w:r>
        <w:t xml:space="preserve"> </w:t>
      </w:r>
      <w:r>
        <w:rPr>
          <w:iCs/>
          <w:i/>
        </w:rPr>
        <w:t xml:space="preserve">laiṅgika</w:t>
      </w:r>
      <w:r>
        <w:t xml:space="preserve"> </w:t>
      </w:r>
      <w:r>
        <w:t xml:space="preserve">or</w:t>
      </w:r>
      <w:r>
        <w:t xml:space="preserve"> </w:t>
      </w:r>
      <w:r>
        <w:rPr>
          <w:iCs/>
          <w:i/>
        </w:rPr>
        <w:t xml:space="preserve">smārta</w:t>
      </w:r>
      <w:r>
        <w:t xml:space="preserve">. In the first</w:t>
      </w:r>
      <w:r>
        <w:t xml:space="preserve"> </w:t>
      </w:r>
      <w:r>
        <w:rPr>
          <w:iCs/>
          <w:i/>
        </w:rPr>
        <w:t xml:space="preserve">chandoma</w:t>
      </w:r>
      <w:r>
        <w:t xml:space="preserve"> </w:t>
      </w:r>
      <w:r>
        <w:t xml:space="preserve">day of the</w:t>
      </w:r>
      <w:r>
        <w:t xml:space="preserve"> </w:t>
      </w:r>
      <w:r>
        <w:rPr>
          <w:iCs/>
          <w:i/>
        </w:rPr>
        <w:t xml:space="preserve">vyūḍha</w:t>
      </w:r>
      <w:r>
        <w:t xml:space="preserve"> </w:t>
      </w:r>
      <w:r>
        <w:t xml:space="preserve">rite, at the</w:t>
      </w:r>
      <w:r>
        <w:t xml:space="preserve"> </w:t>
      </w:r>
      <w:r>
        <w:rPr>
          <w:iCs/>
          <w:i/>
        </w:rPr>
        <w:t xml:space="preserve">vaiśvadeva-śastra</w:t>
      </w:r>
      <w:r>
        <w:t xml:space="preserve">, the</w:t>
      </w:r>
      <w:r>
        <w:t xml:space="preserve"> </w:t>
      </w:r>
      <w:r>
        <w:rPr>
          <w:iCs/>
          <w:i/>
        </w:rPr>
        <w:t xml:space="preserve">tṛca</w:t>
      </w:r>
      <w:r>
        <w:t xml:space="preserve"> </w:t>
      </w:r>
      <w:r>
        <w:t xml:space="preserve">to the Ṛbhus</w:t>
      </w:r>
      <w:r>
        <w:t xml:space="preserve"> </w:t>
      </w:r>
      <w:r>
        <w:rPr>
          <w:iCs/>
          <w:i/>
        </w:rPr>
        <w:t xml:space="preserve">ayaṃ devāya janmane</w:t>
      </w:r>
      <w:r>
        <w:t xml:space="preserve"> </w:t>
      </w:r>
      <w:r>
        <w:t xml:space="preserve">is used. So it is laid down in the section</w:t>
      </w:r>
      <w:r>
        <w:t xml:space="preserve"> </w:t>
      </w:r>
      <w:r>
        <w:rPr>
          <w:iCs/>
          <w:i/>
        </w:rPr>
        <w:t xml:space="preserve">atha chandomāḥ</w:t>
      </w:r>
      <w:r>
        <w:t xml:space="preserve">:</w:t>
      </w:r>
      <w:r>
        <w:t xml:space="preserve"> </w:t>
      </w:r>
      <w:r>
        <w:t xml:space="preserve">‘</w:t>
      </w:r>
      <w:r>
        <w:rPr>
          <w:iCs/>
          <w:i/>
        </w:rPr>
        <w:t xml:space="preserve">abhi tvā deva savitaḥ</w:t>
      </w:r>
      <w:r>
        <w:t xml:space="preserve">,</w:t>
      </w:r>
      <w:r>
        <w:t xml:space="preserve"> </w:t>
      </w:r>
      <w:r>
        <w:rPr>
          <w:iCs/>
          <w:i/>
        </w:rPr>
        <w:t xml:space="preserve">pretāṃ yajñasya śambhuvā</w:t>
      </w:r>
      <w:r>
        <w:t xml:space="preserve">,</w:t>
      </w:r>
      <w:r>
        <w:t xml:space="preserve"> </w:t>
      </w:r>
      <w:r>
        <w:rPr>
          <w:iCs/>
          <w:i/>
        </w:rPr>
        <w:t xml:space="preserve">ayaṃ devāya janmane</w:t>
      </w:r>
      <w:r>
        <w:t xml:space="preserve">:</w:t>
      </w:r>
      <w:r>
        <w:t xml:space="preserve"> </w:t>
      </w:r>
      <w:r>
        <w:rPr>
          <w:iCs/>
          <w:i/>
        </w:rPr>
        <w:t xml:space="preserve">tṛcas</w:t>
      </w:r>
      <w:r>
        <w:t xml:space="preserve">’</w:t>
      </w:r>
      <w:r>
        <w:t xml:space="preserve"> </w:t>
      </w:r>
      <w:r>
        <w:t xml:space="preserve">(Āśv. 8-9).</w:t>
      </w:r>
      <w:r>
        <w:t xml:space="preserve">”</w:t>
      </w:r>
    </w:p>
    <w:bookmarkStart w:id="20" w:name="X4da4abc5e173d9a3a00dde8f304c63add4f15e0"/>
    <w:p>
      <w:pPr>
        <w:pStyle w:val="Heading3"/>
      </w:pPr>
      <w:r>
        <w:t xml:space="preserve">Page 2 — Sūkta 20: introduction (end), heading, Rik 1 Saṃhitā</w:t>
      </w:r>
    </w:p>
    <w:p>
      <w:pPr>
        <w:pStyle w:val="FirstParagraph"/>
      </w:pPr>
      <w:r>
        <w:rPr>
          <w:bCs/>
          <w:b/>
        </w:rPr>
        <w:t xml:space="preserve">Anuvāda (Kannada rendering):</w:t>
      </w:r>
      <w:r>
        <w:t xml:space="preserve"> </w:t>
      </w:r>
      <w:r>
        <w:t xml:space="preserve">In the first sūkta of the second adhyāya of the first aṣṭaka there are eight ṛks. The ṛṣi and metres of this sūkta are as in the previous sūkta. The Anukramaṇikā says,</w:t>
      </w:r>
      <w:r>
        <w:t xml:space="preserve"> </w:t>
      </w:r>
      <w:r>
        <w:rPr>
          <w:iCs/>
          <w:i/>
        </w:rPr>
        <w:t xml:space="preserve">athamaṣṭāvārbhavam iti</w:t>
      </w:r>
      <w:r>
        <w:t xml:space="preserve">, that the Ṛbhus are the deities of this sūkta. The application is both</w:t>
      </w:r>
      <w:r>
        <w:t xml:space="preserve"> </w:t>
      </w:r>
      <w:r>
        <w:rPr>
          <w:iCs/>
          <w:i/>
        </w:rPr>
        <w:t xml:space="preserve">śrauta</w:t>
      </w:r>
      <w:r>
        <w:t xml:space="preserve"> </w:t>
      </w:r>
      <w:r>
        <w:t xml:space="preserve">and</w:t>
      </w:r>
      <w:r>
        <w:t xml:space="preserve"> </w:t>
      </w:r>
      <w:r>
        <w:rPr>
          <w:iCs/>
          <w:i/>
        </w:rPr>
        <w:t xml:space="preserve">smārta</w:t>
      </w:r>
      <w:r>
        <w:t xml:space="preserve">. In the rite called</w:t>
      </w:r>
      <w:r>
        <w:t xml:space="preserve"> </w:t>
      </w:r>
      <w:r>
        <w:rPr>
          <w:iCs/>
          <w:i/>
        </w:rPr>
        <w:t xml:space="preserve">vyūḍha</w:t>
      </w:r>
      <w:r>
        <w:t xml:space="preserve">, at the time of reciting the mantras called</w:t>
      </w:r>
      <w:r>
        <w:t xml:space="preserve"> </w:t>
      </w:r>
      <w:r>
        <w:rPr>
          <w:iCs/>
          <w:i/>
        </w:rPr>
        <w:t xml:space="preserve">prathama-chandoma</w:t>
      </w:r>
      <w:r>
        <w:t xml:space="preserve">, for reciting the</w:t>
      </w:r>
      <w:r>
        <w:t xml:space="preserve"> </w:t>
      </w:r>
      <w:r>
        <w:rPr>
          <w:iCs/>
          <w:i/>
        </w:rPr>
        <w:t xml:space="preserve">vaiśvadeva-śastra</w:t>
      </w:r>
      <w:r>
        <w:t xml:space="preserve"> </w:t>
      </w:r>
      <w:r>
        <w:t xml:space="preserve">mantras, the</w:t>
      </w:r>
      <w:r>
        <w:t xml:space="preserve"> </w:t>
      </w:r>
      <w:r>
        <w:rPr>
          <w:iCs/>
          <w:i/>
        </w:rPr>
        <w:t xml:space="preserve">tṛca</w:t>
      </w:r>
      <w:r>
        <w:t xml:space="preserve"> </w:t>
      </w:r>
      <w:r>
        <w:t xml:space="preserve">connected with the Ṛbhus,</w:t>
      </w:r>
      <w:r>
        <w:t xml:space="preserve"> </w:t>
      </w:r>
      <w:r>
        <w:rPr>
          <w:iCs/>
          <w:i/>
        </w:rPr>
        <w:t xml:space="preserve">ayaṃ devāya janmane</w:t>
      </w:r>
      <w:r>
        <w:t xml:space="preserve">, is recited. This matter is stated in the Āśvalāyana Śrautasūtra (Ā. 8-9), in the section</w:t>
      </w:r>
      <w:r>
        <w:t xml:space="preserve"> </w:t>
      </w:r>
      <w:r>
        <w:rPr>
          <w:iCs/>
          <w:i/>
        </w:rPr>
        <w:t xml:space="preserve">atha chandomāḥ</w:t>
      </w:r>
      <w:r>
        <w:t xml:space="preserve">: that the</w:t>
      </w:r>
      <w:r>
        <w:t xml:space="preserve"> </w:t>
      </w:r>
      <w:r>
        <w:rPr>
          <w:iCs/>
          <w:i/>
        </w:rPr>
        <w:t xml:space="preserve">tṛca</w:t>
      </w:r>
      <w:r>
        <w:t xml:space="preserve"> </w:t>
      </w:r>
      <w:r>
        <w:t xml:space="preserve">(three ṛks) to Savitṛ beginning</w:t>
      </w:r>
      <w:r>
        <w:t xml:space="preserve"> </w:t>
      </w:r>
      <w:r>
        <w:rPr>
          <w:iCs/>
          <w:i/>
        </w:rPr>
        <w:t xml:space="preserve">abhi tvā deva savitaḥ</w:t>
      </w:r>
      <w:r>
        <w:t xml:space="preserve"> </w:t>
      </w:r>
      <w:r>
        <w:t xml:space="preserve">(Ṛ. saṃ. 1-24-3), the</w:t>
      </w:r>
      <w:r>
        <w:t xml:space="preserve"> </w:t>
      </w:r>
      <w:r>
        <w:rPr>
          <w:iCs/>
          <w:i/>
        </w:rPr>
        <w:t xml:space="preserve">tṛca</w:t>
      </w:r>
      <w:r>
        <w:t xml:space="preserve"> </w:t>
      </w:r>
      <w:r>
        <w:t xml:space="preserve">to Heaven and Earth beginning</w:t>
      </w:r>
      <w:r>
        <w:t xml:space="preserve"> </w:t>
      </w:r>
      <w:r>
        <w:rPr>
          <w:iCs/>
          <w:i/>
        </w:rPr>
        <w:t xml:space="preserve">pretāṃ yajñasya śambhuvā</w:t>
      </w:r>
      <w:r>
        <w:t xml:space="preserve"> </w:t>
      </w:r>
      <w:r>
        <w:t xml:space="preserve">(Ṛ. saṃ. 2-41-19) and the</w:t>
      </w:r>
      <w:r>
        <w:t xml:space="preserve"> </w:t>
      </w:r>
      <w:r>
        <w:rPr>
          <w:iCs/>
          <w:i/>
        </w:rPr>
        <w:t xml:space="preserve">tṛca</w:t>
      </w:r>
      <w:r>
        <w:t xml:space="preserve"> </w:t>
      </w:r>
      <w:r>
        <w:t xml:space="preserve">to the Ṛbhus beginning</w:t>
      </w:r>
      <w:r>
        <w:t xml:space="preserve"> </w:t>
      </w:r>
      <w:r>
        <w:rPr>
          <w:iCs/>
          <w:i/>
        </w:rPr>
        <w:t xml:space="preserve">ayaṃ devāya janmane</w:t>
      </w:r>
      <w:r>
        <w:t xml:space="preserve"> </w:t>
      </w:r>
      <w:r>
        <w:t xml:space="preserve">(Ṛ. saṃ. 1-20-1) are to be recited as the</w:t>
      </w:r>
      <w:r>
        <w:t xml:space="preserve"> </w:t>
      </w:r>
      <w:r>
        <w:rPr>
          <w:iCs/>
          <w:i/>
        </w:rPr>
        <w:t xml:space="preserve">chandoma</w:t>
      </w:r>
      <w:r>
        <w:t xml:space="preserve"> </w:t>
      </w:r>
      <w:r>
        <w:t xml:space="preserve">mantras.</w:t>
      </w:r>
    </w:p>
    <w:p>
      <w:pPr>
        <w:pStyle w:val="BodyText"/>
      </w:pPr>
      <w:r>
        <w:rPr>
          <w:bCs/>
          <w:b/>
        </w:rPr>
        <w:t xml:space="preserve">॥ Sūkta — 20 ॥</w:t>
      </w:r>
      <w:r>
        <w:t xml:space="preserve"> </w:t>
      </w:r>
      <w:r>
        <w:rPr>
          <w:bCs/>
          <w:b/>
        </w:rPr>
        <w:t xml:space="preserve">॥ Maṇḍala — 1 ॥ Anuvāka — 5 ॥ Sūkta — 20 ॥</w:t>
      </w:r>
      <w:r>
        <w:t xml:space="preserve"> </w:t>
      </w:r>
      <w:r>
        <w:rPr>
          <w:bCs/>
          <w:b/>
        </w:rPr>
        <w:t xml:space="preserve">॥ Aṣṭaka — 1 ॥ Adhyāya — 2 ॥ Varga — 1, 2 ॥</w:t>
      </w:r>
      <w:r>
        <w:t xml:space="preserve"> </w:t>
      </w:r>
      <w:r>
        <w:rPr>
          <w:bCs/>
          <w:b/>
        </w:rPr>
        <w:t xml:space="preserve">॥ Number of ṛks in the sūkta: 8 ॥</w:t>
      </w:r>
      <w:r>
        <w:t xml:space="preserve"> </w:t>
      </w:r>
      <w:r>
        <w:rPr>
          <w:bCs/>
          <w:b/>
        </w:rPr>
        <w:t xml:space="preserve">॥ Ṛṣiḥ — Medhātithiḥ Kāṇvaḥ ॥</w:t>
      </w:r>
      <w:r>
        <w:t xml:space="preserve"> </w:t>
      </w:r>
      <w:r>
        <w:rPr>
          <w:bCs/>
          <w:b/>
        </w:rPr>
        <w:t xml:space="preserve">॥ Devatā — Ṛbhavaḥ ॥</w:t>
      </w:r>
      <w:r>
        <w:t xml:space="preserve"> </w:t>
      </w:r>
      <w:r>
        <w:rPr>
          <w:bCs/>
          <w:b/>
        </w:rPr>
        <w:t xml:space="preserve">॥ Chandaḥ — Gāyatrī ॥</w:t>
      </w:r>
    </w:p>
    <w:bookmarkEnd w:id="20"/>
    <w:bookmarkStart w:id="21" w:name="sūkta-20-rik-1"/>
    <w:p>
      <w:pPr>
        <w:pStyle w:val="Heading3"/>
      </w:pPr>
      <w:r>
        <w:t xml:space="preserve">Sūkta 20, Rik 1</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अ॒यं दे॒वाय॒ जन्म॑ने॒ स्तोमो॒ विप्रे॑भिरास॒या ।</w:t>
      </w:r>
      <w:r>
        <w:t xml:space="preserve"> </w:t>
      </w:r>
      <w:r>
        <w:t xml:space="preserve">अका॑रि रत्न॒धात॑मः ॥१॥</w:t>
      </w:r>
    </w:p>
    <w:p>
      <w:pPr>
        <w:pStyle w:val="BlockText"/>
      </w:pPr>
      <w:r>
        <w:rPr>
          <w:iCs/>
          <w:i/>
        </w:rPr>
        <w:t xml:space="preserve">ayáṃ devā́ya jánmane stómo víprebhir āsayā́ |</w:t>
      </w:r>
      <w:r>
        <w:t xml:space="preserve"> </w:t>
      </w:r>
      <w:r>
        <w:rPr>
          <w:iCs/>
          <w:i/>
        </w:rPr>
        <w:t xml:space="preserve">ákāri ratnadhā́tamaḥ ||1||</w:t>
      </w:r>
    </w:p>
    <w:bookmarkEnd w:id="21"/>
    <w:bookmarkStart w:id="22" w:name="X9f581eeabf7fca5e0a5fe51d95f104807797b78"/>
    <w:p>
      <w:pPr>
        <w:pStyle w:val="Heading3"/>
      </w:pPr>
      <w:r>
        <w:t xml:space="preserve">Page 3 — Rik 1: Pada, bhāṣya, word-meanings, overall sense, English</w:t>
      </w:r>
    </w:p>
    <w:p>
      <w:pPr>
        <w:pStyle w:val="FirstParagraph"/>
      </w:pPr>
      <w:r>
        <w:rPr>
          <w:bCs/>
          <w:b/>
        </w:rPr>
        <w:t xml:space="preserve">॥ Pada-pāṭhaḥ ॥</w:t>
      </w:r>
    </w:p>
    <w:p>
      <w:pPr>
        <w:pStyle w:val="BlockText"/>
      </w:pPr>
      <w:r>
        <w:t xml:space="preserve">अयम् । देवाय । जन्मने । स्तोमः । विप्रेभिः । आसया ॥</w:t>
      </w:r>
      <w:r>
        <w:t xml:space="preserve"> </w:t>
      </w:r>
      <w:r>
        <w:t xml:space="preserve">अकारि । रत्नऽधातमः ॥१॥</w:t>
      </w:r>
    </w:p>
    <w:p>
      <w:pPr>
        <w:pStyle w:val="BlockText"/>
      </w:pPr>
      <w:r>
        <w:rPr>
          <w:iCs/>
          <w:i/>
        </w:rPr>
        <w:t xml:space="preserve">ayam | devāya | janmane | stomaḥ | viprebhiḥ | āsayā ||</w:t>
      </w:r>
      <w:r>
        <w:t xml:space="preserve"> </w:t>
      </w:r>
      <w:r>
        <w:rPr>
          <w:iCs/>
          <w:i/>
        </w:rPr>
        <w:t xml:space="preserve">akāri | ratna ’dhātamaḥ ||1||</w:t>
      </w:r>
    </w:p>
    <w:p>
      <w:pPr>
        <w:pStyle w:val="FirstParagraph"/>
      </w:pPr>
      <w:r>
        <w:rPr>
          <w:bCs/>
          <w:b/>
        </w:rPr>
        <w:t xml:space="preserve">॥ Sāyaṇa-bhāṣyam ॥</w:t>
      </w:r>
    </w:p>
    <w:p>
      <w:pPr>
        <w:pStyle w:val="BlockText"/>
      </w:pPr>
      <w:r>
        <w:t xml:space="preserve">ऋभवो हि मनुष्याः सन्तस्तपसा देवत्वं प्राप्ताः । ते चात्र सूक्ते देवताः । तत्संघो जायमानवाचिना जन्मशब्देनैकवचनान्तेनात्र निर्दिश्यते । जन्मने जायमानाय ऋभुसंघरूपाय देवाय तत्प्रीत्यर्थमयं स्तोमः स्तोत्रविशेषो विप्रेभिर्मेधाविभिर्ऋत्विग्भिरासया स्वकीयेनास्येनाकारि । निष्पादितः । कीदृशः स्तोमः । रत्नधातमोऽतिशयेन रमणीयमणियुक्तादिधनप्रदः । स्तोत्रेण तुष्टा ऋभवो धनं प्रयच्छन्तीत्यर्थः ॥ आसया । आस्यशब्दात्तृतीयैकवचनस्य सुपां सुलुगित्यादिना याजादेशः । व्यत्ययेन प्रकृतियकारस्य लोपः । चित इत्यन्तोदात्तः । रत्नधातमः । रत्नानि दधातीति रत्नधाः । कृदुत्तरपदप्रकृतिस्वरत्वम् ॥</w:t>
      </w:r>
    </w:p>
    <w:p>
      <w:pPr>
        <w:pStyle w:val="BlockText"/>
      </w:pPr>
      <w:r>
        <w:rPr>
          <w:iCs/>
          <w:i/>
        </w:rPr>
        <w:t xml:space="preserve">ṛbhavo hi manuṣyāḥ santastapasā devatvaṃ prāptāḥ | te cātra sūkte devatāḥ | tatsaṃgho jāyamānavācinā janmaśabdenaikavacanāntenātra nirdiśyate | janmane jāyamānāya ṛbhusaṃgharūpāya devāya tatprītyarthamayaṃ stomaḥ stotraviśeṣo viprebhirmedhāvibhirṛtvigbhirāsayā svakīyenāsyenākāri | niṣpāditaḥ | kīdṛśaḥ stomaḥ | ratnadhātamo ’tiśayena ramaṇīyamaṇiyuktādidhanapradaḥ | stotreṇa tuṣṭā ṛbhavo dhanaṃ prayacchantītyarthaḥ || āsayā | āsyaśabdāttṛtīyaikavacanasya supāṃ sulugityādinā yājādeśaḥ | vyatyayena prakṛtiyakārasya lopaḥ | cita ityantodāttaḥ | ratnadhātamaḥ | ratnāni dadhātīti ratnadhāḥ | kṛduttarapadaprakṛtisvaratvam ||</w:t>
      </w:r>
    </w:p>
    <w:p>
      <w:pPr>
        <w:pStyle w:val="FirstParagraph"/>
      </w:pPr>
      <w:r>
        <w:rPr>
          <w:bCs/>
          <w:b/>
        </w:rPr>
        <w:t xml:space="preserve">Translation:</w:t>
      </w:r>
      <w:r>
        <w:t xml:space="preserve"> </w:t>
      </w:r>
      <w:r>
        <w:t xml:space="preserve">“</w:t>
      </w:r>
      <w:r>
        <w:t xml:space="preserve">The Ṛbhus, being men, attained divinity by austerity; and they are the deities in this sūkta. Their company is denoted here by the word</w:t>
      </w:r>
      <w:r>
        <w:t xml:space="preserve"> </w:t>
      </w:r>
      <w:r>
        <w:rPr>
          <w:iCs/>
          <w:i/>
        </w:rPr>
        <w:t xml:space="preserve">janman</w:t>
      </w:r>
      <w:r>
        <w:t xml:space="preserve">, meaning</w:t>
      </w:r>
      <w:r>
        <w:t xml:space="preserve"> </w:t>
      </w:r>
      <w:r>
        <w:t xml:space="preserve">‘</w:t>
      </w:r>
      <w:r>
        <w:t xml:space="preserve">one being born</w:t>
      </w:r>
      <w:r>
        <w:t xml:space="preserve">’</w:t>
      </w:r>
      <w:r>
        <w:t xml:space="preserve">, in the singular. For the</w:t>
      </w:r>
      <w:r>
        <w:t xml:space="preserve"> </w:t>
      </w:r>
      <w:r>
        <w:rPr>
          <w:iCs/>
          <w:i/>
        </w:rPr>
        <w:t xml:space="preserve">deva</w:t>
      </w:r>
      <w:r>
        <w:t xml:space="preserve">, the god in the form of the company of the Ṛbhus,</w:t>
      </w:r>
      <w:r>
        <w:t xml:space="preserve"> </w:t>
      </w:r>
      <w:r>
        <w:rPr>
          <w:iCs/>
          <w:i/>
        </w:rPr>
        <w:t xml:space="preserve">janmane</w:t>
      </w:r>
      <w:r>
        <w:t xml:space="preserve">, being born, for his pleasure, this</w:t>
      </w:r>
      <w:r>
        <w:t xml:space="preserve"> </w:t>
      </w:r>
      <w:r>
        <w:rPr>
          <w:iCs/>
          <w:i/>
        </w:rPr>
        <w:t xml:space="preserve">stoma</w:t>
      </w:r>
      <w:r>
        <w:t xml:space="preserve">, a particular hymn,</w:t>
      </w:r>
      <w:r>
        <w:t xml:space="preserve"> </w:t>
      </w:r>
      <w:r>
        <w:rPr>
          <w:iCs/>
          <w:i/>
        </w:rPr>
        <w:t xml:space="preserve">akāri</w:t>
      </w:r>
      <w:r>
        <w:t xml:space="preserve">, was made, by the</w:t>
      </w:r>
      <w:r>
        <w:t xml:space="preserve"> </w:t>
      </w:r>
      <w:r>
        <w:rPr>
          <w:iCs/>
          <w:i/>
        </w:rPr>
        <w:t xml:space="preserve">vipras</w:t>
      </w:r>
      <w:r>
        <w:t xml:space="preserve">, the wise priests,</w:t>
      </w:r>
      <w:r>
        <w:t xml:space="preserve"> </w:t>
      </w:r>
      <w:r>
        <w:rPr>
          <w:iCs/>
          <w:i/>
        </w:rPr>
        <w:t xml:space="preserve">āsayā</w:t>
      </w:r>
      <w:r>
        <w:t xml:space="preserve">, with their own mouth. Of what kind is the hymn?</w:t>
      </w:r>
      <w:r>
        <w:t xml:space="preserve"> </w:t>
      </w:r>
      <w:r>
        <w:rPr>
          <w:iCs/>
          <w:i/>
        </w:rPr>
        <w:t xml:space="preserve">Ratnadhātama</w:t>
      </w:r>
      <w:r>
        <w:t xml:space="preserve">, giving in the highest degree wealth such as lovely gems. The sense is: pleased by the hymn, the Ṛbhus give wealth.</w:t>
      </w:r>
      <w:r>
        <w:t xml:space="preserve">”</w:t>
      </w:r>
      <w:r>
        <w:t xml:space="preserve"> </w:t>
      </w:r>
      <w:r>
        <w:t xml:space="preserve">(Grammatical tail:</w:t>
      </w:r>
      <w:r>
        <w:t xml:space="preserve"> </w:t>
      </w:r>
      <w:r>
        <w:rPr>
          <w:iCs/>
          <w:i/>
        </w:rPr>
        <w:t xml:space="preserve">āsayā</w:t>
      </w:r>
      <w:r>
        <w:t xml:space="preserve">, from</w:t>
      </w:r>
      <w:r>
        <w:t xml:space="preserve"> </w:t>
      </w:r>
      <w:r>
        <w:rPr>
          <w:iCs/>
          <w:i/>
        </w:rPr>
        <w:t xml:space="preserve">āsya</w:t>
      </w:r>
      <w:r>
        <w:t xml:space="preserve">,</w:t>
      </w:r>
      <w:r>
        <w:t xml:space="preserve"> </w:t>
      </w:r>
      <w:r>
        <w:rPr>
          <w:iCs/>
          <w:i/>
        </w:rPr>
        <w:t xml:space="preserve">yāc</w:t>
      </w:r>
      <w:r>
        <w:t xml:space="preserve"> </w:t>
      </w:r>
      <w:r>
        <w:t xml:space="preserve">for the instrumental singular by</w:t>
      </w:r>
      <w:r>
        <w:t xml:space="preserve"> </w:t>
      </w:r>
      <w:r>
        <w:rPr>
          <w:iCs/>
          <w:i/>
        </w:rPr>
        <w:t xml:space="preserve">supāṃ suluk…</w:t>
      </w:r>
      <w:r>
        <w:t xml:space="preserve">, the</w:t>
      </w:r>
      <w:r>
        <w:t xml:space="preserve"> </w:t>
      </w:r>
      <w:r>
        <w:rPr>
          <w:iCs/>
          <w:i/>
        </w:rPr>
        <w:t xml:space="preserve">y</w:t>
      </w:r>
      <w:r>
        <w:t xml:space="preserve"> </w:t>
      </w:r>
      <w:r>
        <w:t xml:space="preserve">of the base dropped by exchange, final udātta by</w:t>
      </w:r>
      <w:r>
        <w:t xml:space="preserve"> </w:t>
      </w:r>
      <w:r>
        <w:rPr>
          <w:iCs/>
          <w:i/>
        </w:rPr>
        <w:t xml:space="preserve">citaḥ</w:t>
      </w:r>
      <w:r>
        <w:t xml:space="preserve">;</w:t>
      </w:r>
      <w:r>
        <w:t xml:space="preserve"> </w:t>
      </w:r>
      <w:r>
        <w:rPr>
          <w:iCs/>
          <w:i/>
        </w:rPr>
        <w:t xml:space="preserve">ratnadhātamaḥ</w:t>
      </w:r>
      <w:r>
        <w:t xml:space="preserve">,</w:t>
      </w:r>
      <w:r>
        <w:t xml:space="preserve"> </w:t>
      </w:r>
      <w:r>
        <w:t xml:space="preserve">“</w:t>
      </w:r>
      <w:r>
        <w:t xml:space="preserve">he holds gems</w:t>
      </w:r>
      <w:r>
        <w:t xml:space="preserve">”</w:t>
      </w:r>
      <w:r>
        <w:t xml:space="preserve">,</w:t>
      </w:r>
      <w:r>
        <w:t xml:space="preserve"> </w:t>
      </w:r>
      <w:r>
        <w:rPr>
          <w:iCs/>
          <w:i/>
        </w:rPr>
        <w:t xml:space="preserve">ratnadhāḥ</w:t>
      </w:r>
      <w:r>
        <w:t xml:space="preserve">, the accent of the</w:t>
      </w:r>
      <w:r>
        <w:t xml:space="preserve"> </w:t>
      </w:r>
      <w:r>
        <w:rPr>
          <w:iCs/>
          <w:i/>
        </w:rPr>
        <w:t xml:space="preserve">kṛt</w:t>
      </w:r>
      <w:r>
        <w:t xml:space="preserve"> </w:t>
      </w:r>
      <w:r>
        <w:t xml:space="preserve">final member.)</w:t>
      </w:r>
    </w:p>
    <w:p>
      <w:pPr>
        <w:pStyle w:val="BodyText"/>
      </w:pPr>
      <w:r>
        <w:rPr>
          <w:bCs/>
          <w:b/>
        </w:rPr>
        <w:t xml:space="preserve">॥ Prati-padārthaḥ ॥</w:t>
      </w:r>
    </w:p>
    <w:p>
      <w:pPr>
        <w:pStyle w:val="BodyText"/>
      </w:pPr>
      <w:r>
        <w:rPr>
          <w:bCs/>
          <w:b/>
        </w:rPr>
        <w:t xml:space="preserve">जन्मने (janmane)</w:t>
      </w:r>
      <w:r>
        <w:t xml:space="preserve"> </w:t>
      </w:r>
      <w:r>
        <w:t xml:space="preserve">— to those who have taken birth as the deities called Ṛbhus |</w:t>
      </w:r>
      <w:r>
        <w:t xml:space="preserve"> </w:t>
      </w:r>
      <w:r>
        <w:rPr>
          <w:bCs/>
          <w:b/>
        </w:rPr>
        <w:t xml:space="preserve">देवाय (devāya)</w:t>
      </w:r>
      <w:r>
        <w:t xml:space="preserve"> </w:t>
      </w:r>
      <w:r>
        <w:t xml:space="preserve">— for the deities (for the company of deities) |</w:t>
      </w:r>
      <w:r>
        <w:t xml:space="preserve"> </w:t>
      </w:r>
      <w:r>
        <w:rPr>
          <w:bCs/>
          <w:b/>
        </w:rPr>
        <w:t xml:space="preserve">रत्नधातमः (ratnadhātamaḥ)</w:t>
      </w:r>
      <w:r>
        <w:t xml:space="preserve"> </w:t>
      </w:r>
      <w:r>
        <w:t xml:space="preserve">— giving wealth such as lovely gems |</w:t>
      </w:r>
      <w:r>
        <w:t xml:space="preserve"> </w:t>
      </w:r>
      <w:r>
        <w:rPr>
          <w:bCs/>
          <w:b/>
        </w:rPr>
        <w:t xml:space="preserve">अयं स्तोमः (ayaṃ stomaḥ)</w:t>
      </w:r>
      <w:r>
        <w:t xml:space="preserve"> </w:t>
      </w:r>
      <w:r>
        <w:t xml:space="preserve">— this particular hymn |</w:t>
      </w:r>
      <w:r>
        <w:t xml:space="preserve"> </w:t>
      </w:r>
      <w:r>
        <w:rPr>
          <w:bCs/>
          <w:b/>
        </w:rPr>
        <w:t xml:space="preserve">विप्रेभिः (viprebhiḥ)</w:t>
      </w:r>
      <w:r>
        <w:t xml:space="preserve"> </w:t>
      </w:r>
      <w:r>
        <w:t xml:space="preserve">— by the wise, that is, by people such as the learned priests |</w:t>
      </w:r>
      <w:r>
        <w:t xml:space="preserve"> </w:t>
      </w:r>
      <w:r>
        <w:rPr>
          <w:bCs/>
          <w:b/>
        </w:rPr>
        <w:t xml:space="preserve">आसया (āsayā)</w:t>
      </w:r>
      <w:r>
        <w:t xml:space="preserve"> </w:t>
      </w:r>
      <w:r>
        <w:t xml:space="preserve">— with (their) mouth |</w:t>
      </w:r>
      <w:r>
        <w:t xml:space="preserve"> </w:t>
      </w:r>
      <w:r>
        <w:rPr>
          <w:bCs/>
          <w:b/>
        </w:rPr>
        <w:t xml:space="preserve">अकारि (akāri)</w:t>
      </w:r>
      <w:r>
        <w:t xml:space="preserve"> </w:t>
      </w:r>
      <w:r>
        <w:t xml:space="preserve">— has been made.</w:t>
      </w:r>
    </w:p>
    <w:p>
      <w:pPr>
        <w:pStyle w:val="BodyText"/>
      </w:pPr>
      <w:r>
        <w:rPr>
          <w:bCs/>
          <w:b/>
        </w:rPr>
        <w:t xml:space="preserve">॥ Bhāvārthaḥ ॥</w:t>
      </w:r>
    </w:p>
    <w:p>
      <w:pPr>
        <w:pStyle w:val="BodyText"/>
      </w:pPr>
      <w:r>
        <w:t xml:space="preserve">The deities called Ṛbhus were men before and attained divinity. Addressing the company of deities who attained such a divine birth, the learned priests and other people have made this hymn with their own mouth. This excellent hymn, by the grace of the Ṛbhu deities, gives gems and other goods to those who praise.</w:t>
      </w:r>
    </w:p>
    <w:p>
      <w:pPr>
        <w:pStyle w:val="BodyText"/>
      </w:pPr>
      <w:r>
        <w:rPr>
          <w:bCs/>
          <w:b/>
        </w:rPr>
        <w:t xml:space="preserve">॥ English Translation ॥</w:t>
      </w:r>
      <w:r>
        <w:t xml:space="preserve"> </w:t>
      </w:r>
      <w:r>
        <w:rPr>
          <w:iCs/>
          <w:i/>
        </w:rPr>
        <w:t xml:space="preserve">(as printed in the source)</w:t>
      </w:r>
    </w:p>
    <w:p>
      <w:pPr>
        <w:pStyle w:val="BlockText"/>
      </w:pPr>
      <w:r>
        <w:t xml:space="preserve">This hymn, the bestower of riches has been addressed by the sages with their own mouths to the race (of Ribhus) having divine birth.</w:t>
      </w:r>
    </w:p>
    <w:bookmarkEnd w:id="22"/>
    <w:bookmarkStart w:id="23" w:name="page-4-rik-1-special-topics-and-grammar"/>
    <w:p>
      <w:pPr>
        <w:pStyle w:val="Heading3"/>
      </w:pPr>
      <w:r>
        <w:t xml:space="preserve">Page 4 — Rik 1: Special Topics and grammar</w:t>
      </w:r>
    </w:p>
    <w:p>
      <w:pPr>
        <w:pStyle w:val="FirstParagraph"/>
      </w:pPr>
      <w:r>
        <w:rPr>
          <w:bCs/>
          <w:b/>
        </w:rPr>
        <w:t xml:space="preserve">॥ Viśeṣa-viṣayagaḷu (Special Topics) ॥</w:t>
      </w:r>
    </w:p>
    <w:p>
      <w:pPr>
        <w:pStyle w:val="BodyText"/>
      </w:pPr>
      <w:r>
        <w:t xml:space="preserve">That those called Ṛbhus were men formerly and attained divinity by their excellent conduct and the performance of good works is said in many places in the Ṛgveda. Formerly the ṛṣi Aṅgiras had a son named Nītimañjari [as printed]. In his line the ṛṣi named Sudhanvan had three sons, Ṛbhu, Vibhu and Vāja. It is believed that by good works such as the performance of good rites and helping the deities they obtained the birth of gods, or became gods. There is the custom of calling all three sons of Sudhanvan, Ṛbhu and the rest, Ṛbhus; all three sons are called by the name of the eldest. Since they are pupils of Tvaṣṭṛ, they are also called the craftsmen of the gods. It is said here and there that they made the implements needed by deities such as Indra, that is, Indra’s chariot and Agni’s</w:t>
      </w:r>
      <w:r>
        <w:t xml:space="preserve"> </w:t>
      </w:r>
      <w:r>
        <w:rPr>
          <w:iCs/>
          <w:i/>
        </w:rPr>
        <w:t xml:space="preserve">camasa</w:t>
      </w:r>
      <w:r>
        <w:t xml:space="preserve"> </w:t>
      </w:r>
      <w:r>
        <w:t xml:space="preserve">vessel. In this sūkta there is an account of some of the works they did. Descriptions are found here and there that they have wonderful power and are able to do any work. Since they have the very powers and capacities of the deities, the ṛṣis, regarding them as belonging to the group of the deities, have described them and their works in various ways. It is believed that they dwell in the sun’s orb and do their works through the sun’s rays. More details about them will be given later.</w:t>
      </w:r>
    </w:p>
    <w:p>
      <w:pPr>
        <w:pStyle w:val="BodyText"/>
      </w:pPr>
      <w:r>
        <w:rPr>
          <w:bCs/>
          <w:b/>
        </w:rPr>
        <w:t xml:space="preserve">Āsayā</w:t>
      </w:r>
      <w:r>
        <w:t xml:space="preserve">: a word in the instrumental singular.</w:t>
      </w:r>
      <w:r>
        <w:t xml:space="preserve"> </w:t>
      </w:r>
      <w:r>
        <w:rPr>
          <w:iCs/>
          <w:i/>
        </w:rPr>
        <w:t xml:space="preserve">Āsya</w:t>
      </w:r>
      <w:r>
        <w:t xml:space="preserve"> </w:t>
      </w:r>
      <w:r>
        <w:t xml:space="preserve">is a variant form of the word</w:t>
      </w:r>
      <w:r>
        <w:t xml:space="preserve"> </w:t>
      </w:r>
      <w:r>
        <w:rPr>
          <w:iCs/>
          <w:i/>
        </w:rPr>
        <w:t xml:space="preserve">mukha</w:t>
      </w:r>
      <w:r>
        <w:t xml:space="preserve">, mouth: the sense is that they recite with the mouth, with the lips.</w:t>
      </w:r>
    </w:p>
    <w:p>
      <w:pPr>
        <w:pStyle w:val="BodyText"/>
      </w:pPr>
      <w:r>
        <w:rPr>
          <w:bCs/>
          <w:b/>
        </w:rPr>
        <w:t xml:space="preserve">Ratnadhātamaḥ</w:t>
      </w:r>
      <w:r>
        <w:t xml:space="preserve">: this word occurs in the very first ṛk of the Ṛgveda,</w:t>
      </w:r>
      <w:r>
        <w:t xml:space="preserve"> </w:t>
      </w:r>
      <w:r>
        <w:rPr>
          <w:iCs/>
          <w:i/>
        </w:rPr>
        <w:t xml:space="preserve">agnim īḷe</w:t>
      </w:r>
      <w:r>
        <w:t xml:space="preserve">.</w:t>
      </w:r>
      <w:r>
        <w:t xml:space="preserve"> </w:t>
      </w:r>
      <w:r>
        <w:rPr>
          <w:iCs/>
          <w:i/>
        </w:rPr>
        <w:t xml:space="preserve">Ratnāni dadhāti (dadāti) iti ratnadhāḥ atiśayena dhanapradaḥ</w:t>
      </w:r>
      <w:r>
        <w:t xml:space="preserve">: the sense is one who gives wealth such as gems in a high degree.</w:t>
      </w:r>
    </w:p>
    <w:p>
      <w:pPr>
        <w:pStyle w:val="BodyText"/>
      </w:pPr>
      <w:r>
        <w:rPr>
          <w:bCs/>
          <w:b/>
        </w:rPr>
        <w:t xml:space="preserve">॥ Vyākaraṇa-prakriyā ॥</w:t>
      </w:r>
      <w:r>
        <w:t xml:space="preserve"> </w:t>
      </w:r>
      <w:r>
        <w:rPr>
          <w:iCs/>
          <w:i/>
        </w:rPr>
        <w:t xml:space="preserve">(grammar pages 4–5, noted briefly)</w:t>
      </w:r>
    </w:p>
    <w:p>
      <w:pPr>
        <w:pStyle w:val="BodyText"/>
      </w:pPr>
      <w:r>
        <w:rPr>
          <w:bCs/>
          <w:b/>
        </w:rPr>
        <w:t xml:space="preserve">आसया (</w:t>
      </w:r>
      <w:r>
        <w:rPr>
          <w:iCs/>
          <w:i/>
          <w:bCs/>
          <w:b/>
        </w:rPr>
        <w:t xml:space="preserve">āsayā</w:t>
      </w:r>
      <w:r>
        <w:rPr>
          <w:bCs/>
          <w:b/>
        </w:rPr>
        <w:t xml:space="preserve">)</w:t>
      </w:r>
      <w:r>
        <w:t xml:space="preserve">: after the word</w:t>
      </w:r>
      <w:r>
        <w:t xml:space="preserve"> </w:t>
      </w:r>
      <w:r>
        <w:rPr>
          <w:iCs/>
          <w:i/>
        </w:rPr>
        <w:t xml:space="preserve">āsya</w:t>
      </w:r>
      <w:r>
        <w:t xml:space="preserve"> </w:t>
      </w:r>
      <w:r>
        <w:t xml:space="preserve">the instrumental singular suffix</w:t>
      </w:r>
      <w:r>
        <w:t xml:space="preserve"> </w:t>
      </w:r>
      <w:r>
        <w:rPr>
          <w:iCs/>
          <w:i/>
        </w:rPr>
        <w:t xml:space="preserve">ṭā</w:t>
      </w:r>
      <w:r>
        <w:t xml:space="preserve">. For it, by the sūtra</w:t>
      </w:r>
      <w:r>
        <w:t xml:space="preserve"> </w:t>
      </w:r>
      <w:r>
        <w:t xml:space="preserve">“</w:t>
      </w:r>
      <w:r>
        <w:t xml:space="preserve">supāṃ suluk…</w:t>
      </w:r>
      <w:r>
        <w:t xml:space="preserve">”</w:t>
      </w:r>
      <w:r>
        <w:t xml:space="preserve"> </w:t>
      </w:r>
      <w:r>
        <w:t xml:space="preserve">(Pā. sū. 7-1-39), the substitute</w:t>
      </w:r>
      <w:r>
        <w:t xml:space="preserve"> </w:t>
      </w:r>
      <w:r>
        <w:rPr>
          <w:iCs/>
          <w:i/>
        </w:rPr>
        <w:t xml:space="preserve">yāc</w:t>
      </w:r>
      <w:r>
        <w:t xml:space="preserve">. The</w:t>
      </w:r>
      <w:r>
        <w:t xml:space="preserve"> </w:t>
      </w:r>
      <w:r>
        <w:rPr>
          <w:iCs/>
          <w:i/>
        </w:rPr>
        <w:t xml:space="preserve">y</w:t>
      </w:r>
      <w:r>
        <w:t xml:space="preserve"> </w:t>
      </w:r>
      <w:r>
        <w:t xml:space="preserve">of the base</w:t>
      </w:r>
      <w:r>
        <w:t xml:space="preserve"> </w:t>
      </w:r>
      <w:r>
        <w:rPr>
          <w:iCs/>
          <w:i/>
        </w:rPr>
        <w:t xml:space="preserve">āsya</w:t>
      </w:r>
      <w:r>
        <w:t xml:space="preserve"> </w:t>
      </w:r>
      <w:r>
        <w:t xml:space="preserve">drops by</w:t>
      </w:r>
      <w:r>
        <w:t xml:space="preserve"> </w:t>
      </w:r>
      <w:r>
        <w:t xml:space="preserve">“</w:t>
      </w:r>
      <w:r>
        <w:t xml:space="preserve">vyatyayo bahulam</w:t>
      </w:r>
      <w:r>
        <w:t xml:space="preserve">”</w:t>
      </w:r>
      <w:r>
        <w:t xml:space="preserve"> </w:t>
      </w:r>
      <w:r>
        <w:t xml:space="preserve">(Pā. sū. 3-1-85):</w:t>
      </w:r>
      <w:r>
        <w:t xml:space="preserve"> </w:t>
      </w:r>
      <w:r>
        <w:rPr>
          <w:iCs/>
          <w:i/>
        </w:rPr>
        <w:t xml:space="preserve">āsayā</w:t>
      </w:r>
      <w:r>
        <w:t xml:space="preserve">.</w:t>
      </w:r>
      <w:r>
        <w:t xml:space="preserve"> </w:t>
      </w:r>
      <w:r>
        <w:rPr>
          <w:iCs/>
          <w:i/>
        </w:rPr>
        <w:t xml:space="preserve">Yāc</w:t>
      </w:r>
      <w:r>
        <w:t xml:space="preserve"> </w:t>
      </w:r>
      <w:r>
        <w:t xml:space="preserve">has</w:t>
      </w:r>
      <w:r>
        <w:t xml:space="preserve"> </w:t>
      </w:r>
      <w:r>
        <w:rPr>
          <w:iCs/>
          <w:i/>
        </w:rPr>
        <w:t xml:space="preserve">c</w:t>
      </w:r>
      <w:r>
        <w:t xml:space="preserve"> </w:t>
      </w:r>
      <w:r>
        <w:t xml:space="preserve">as</w:t>
      </w:r>
      <w:r>
        <w:t xml:space="preserve"> </w:t>
      </w:r>
      <w:r>
        <w:rPr>
          <w:iCs/>
          <w:i/>
        </w:rPr>
        <w:t xml:space="preserve">it</w:t>
      </w:r>
      <w:r>
        <w:t xml:space="preserve">; so by</w:t>
      </w:r>
      <w:r>
        <w:t xml:space="preserve"> </w:t>
      </w:r>
      <w:r>
        <w:t xml:space="preserve">“</w:t>
      </w:r>
      <w:r>
        <w:t xml:space="preserve">citaḥ</w:t>
      </w:r>
      <w:r>
        <w:t xml:space="preserve">”</w:t>
      </w:r>
      <w:r>
        <w:t xml:space="preserve"> </w:t>
      </w:r>
      <w:r>
        <w:t xml:space="preserve">(Pā. sū.</w:t>
      </w:r>
      <w:r>
        <w:t xml:space="preserve"> </w:t>
      </w:r>
      <w:r>
        <w:t xml:space="preserve">“</w:t>
      </w:r>
      <w:r>
        <w:t xml:space="preserve">1-1-63</w:t>
      </w:r>
      <w:r>
        <w:t xml:space="preserve">”</w:t>
      </w:r>
      <w:r>
        <w:t xml:space="preserve"> </w:t>
      </w:r>
      <w:r>
        <w:t xml:space="preserve">[as printed, for 6-1-163]) the final udātta accent comes.</w:t>
      </w:r>
    </w:p>
    <w:bookmarkEnd w:id="23"/>
    <w:bookmarkStart w:id="24" w:name="page-5-upper-rik-1-grammar-end"/>
    <w:p>
      <w:pPr>
        <w:pStyle w:val="Heading3"/>
      </w:pPr>
      <w:r>
        <w:t xml:space="preserve">Page 5 (upper) — Rik 1: grammar (end)</w:t>
      </w:r>
    </w:p>
    <w:p>
      <w:pPr>
        <w:pStyle w:val="FirstParagraph"/>
      </w:pPr>
      <w:r>
        <w:rPr>
          <w:bCs/>
          <w:b/>
        </w:rPr>
        <w:t xml:space="preserve">रत्नधातमः (</w:t>
      </w:r>
      <w:r>
        <w:rPr>
          <w:iCs/>
          <w:i/>
          <w:bCs/>
          <w:b/>
        </w:rPr>
        <w:t xml:space="preserve">ratnadhātamaḥ</w:t>
      </w:r>
      <w:r>
        <w:rPr>
          <w:bCs/>
          <w:b/>
        </w:rPr>
        <w:t xml:space="preserve">)</w:t>
      </w:r>
      <w:r>
        <w:t xml:space="preserve">: the word</w:t>
      </w:r>
      <w:r>
        <w:t xml:space="preserve"> </w:t>
      </w:r>
      <w:r>
        <w:rPr>
          <w:iCs/>
          <w:i/>
        </w:rPr>
        <w:t xml:space="preserve">ratna</w:t>
      </w:r>
      <w:r>
        <w:t xml:space="preserve"> </w:t>
      </w:r>
      <w:r>
        <w:t xml:space="preserve">is always neuter; so by</w:t>
      </w:r>
      <w:r>
        <w:t xml:space="preserve"> </w:t>
      </w:r>
      <w:r>
        <w:t xml:space="preserve">“</w:t>
      </w:r>
      <w:r>
        <w:t xml:space="preserve">nabviṣayasyānisantasya</w:t>
      </w:r>
      <w:r>
        <w:t xml:space="preserve">”</w:t>
      </w:r>
      <w:r>
        <w:t xml:space="preserve"> </w:t>
      </w:r>
      <w:r>
        <w:t xml:space="preserve">(Phi. sū. 26) it is initial udātta. The analysis is</w:t>
      </w:r>
      <w:r>
        <w:t xml:space="preserve"> </w:t>
      </w:r>
      <w:r>
        <w:rPr>
          <w:iCs/>
          <w:i/>
        </w:rPr>
        <w:t xml:space="preserve">ratnāni dadhāti</w:t>
      </w:r>
      <w:r>
        <w:t xml:space="preserve">. After the root, with the word</w:t>
      </w:r>
      <w:r>
        <w:t xml:space="preserve"> </w:t>
      </w:r>
      <w:r>
        <w:rPr>
          <w:iCs/>
          <w:i/>
        </w:rPr>
        <w:t xml:space="preserve">ratna</w:t>
      </w:r>
      <w:r>
        <w:t xml:space="preserve"> </w:t>
      </w:r>
      <w:r>
        <w:t xml:space="preserve">as</w:t>
      </w:r>
      <w:r>
        <w:t xml:space="preserve"> </w:t>
      </w:r>
      <w:r>
        <w:rPr>
          <w:iCs/>
          <w:i/>
        </w:rPr>
        <w:t xml:space="preserve">upapada</w:t>
      </w:r>
      <w:r>
        <w:t xml:space="preserve">,</w:t>
      </w:r>
      <w:r>
        <w:t xml:space="preserve"> </w:t>
      </w:r>
      <w:r>
        <w:rPr>
          <w:iCs/>
          <w:i/>
        </w:rPr>
        <w:t xml:space="preserve">kvip</w:t>
      </w:r>
      <w:r>
        <w:t xml:space="preserve"> </w:t>
      </w:r>
      <w:r>
        <w:t xml:space="preserve">or the suffix</w:t>
      </w:r>
      <w:r>
        <w:t xml:space="preserve"> </w:t>
      </w:r>
      <w:r>
        <w:rPr>
          <w:iCs/>
          <w:i/>
        </w:rPr>
        <w:t xml:space="preserve">vic</w:t>
      </w:r>
      <w:r>
        <w:t xml:space="preserve">; all the letters of the suffix drop; by the root accent</w:t>
      </w:r>
      <w:r>
        <w:t xml:space="preserve"> </w:t>
      </w:r>
      <w:r>
        <w:rPr>
          <w:iCs/>
          <w:i/>
        </w:rPr>
        <w:t xml:space="preserve">dhā</w:t>
      </w:r>
      <w:r>
        <w:t xml:space="preserve"> </w:t>
      </w:r>
      <w:r>
        <w:t xml:space="preserve">is final udātta; after compounding, by</w:t>
      </w:r>
      <w:r>
        <w:t xml:space="preserve"> </w:t>
      </w:r>
      <w:r>
        <w:t xml:space="preserve">“</w:t>
      </w:r>
      <w:r>
        <w:t xml:space="preserve">gatikārakopapadāt kṛt</w:t>
      </w:r>
      <w:r>
        <w:t xml:space="preserve">”</w:t>
      </w:r>
      <w:r>
        <w:t xml:space="preserve"> </w:t>
      </w:r>
      <w:r>
        <w:t xml:space="preserve">(Pā. sū. 6-2-139) the final member, a</w:t>
      </w:r>
      <w:r>
        <w:t xml:space="preserve"> </w:t>
      </w:r>
      <w:r>
        <w:rPr>
          <w:iCs/>
          <w:i/>
        </w:rPr>
        <w:t xml:space="preserve">kṛdanta</w:t>
      </w:r>
      <w:r>
        <w:t xml:space="preserve">, keeps its own accent. The other letters are unaccented by the accent of the remaining unaccented. In</w:t>
      </w:r>
      <w:r>
        <w:t xml:space="preserve"> </w:t>
      </w:r>
      <w:r>
        <w:rPr>
          <w:iCs/>
          <w:i/>
        </w:rPr>
        <w:t xml:space="preserve">ratnadhā</w:t>
      </w:r>
      <w:r>
        <w:t xml:space="preserve"> </w:t>
      </w:r>
      <w:r>
        <w:t xml:space="preserve">final udātta may also be stated by</w:t>
      </w:r>
      <w:r>
        <w:t xml:space="preserve"> </w:t>
      </w:r>
      <w:r>
        <w:t xml:space="preserve">“</w:t>
      </w:r>
      <w:r>
        <w:t xml:space="preserve">samāsasya</w:t>
      </w:r>
      <w:r>
        <w:t xml:space="preserve">”</w:t>
      </w:r>
      <w:r>
        <w:t xml:space="preserve"> </w:t>
      </w:r>
      <w:r>
        <w:t xml:space="preserve">(Pā. sū. 6-1-223). The suffix</w:t>
      </w:r>
      <w:r>
        <w:t xml:space="preserve"> </w:t>
      </w:r>
      <w:r>
        <w:rPr>
          <w:iCs/>
          <w:i/>
        </w:rPr>
        <w:t xml:space="preserve">tamap</w:t>
      </w:r>
      <w:r>
        <w:t xml:space="preserve"> </w:t>
      </w:r>
      <w:r>
        <w:t xml:space="preserve">is</w:t>
      </w:r>
      <w:r>
        <w:t xml:space="preserve"> </w:t>
      </w:r>
      <w:r>
        <w:rPr>
          <w:iCs/>
          <w:i/>
        </w:rPr>
        <w:t xml:space="preserve">pit</w:t>
      </w:r>
      <w:r>
        <w:t xml:space="preserve">; so by</w:t>
      </w:r>
      <w:r>
        <w:t xml:space="preserve"> </w:t>
      </w:r>
      <w:r>
        <w:t xml:space="preserve">“</w:t>
      </w:r>
      <w:r>
        <w:t xml:space="preserve">anudāttau suppitau</w:t>
      </w:r>
      <w:r>
        <w:t xml:space="preserve">”</w:t>
      </w:r>
      <w:r>
        <w:t xml:space="preserve"> </w:t>
      </w:r>
      <w:r>
        <w:t xml:space="preserve">(Pā. sū. 3-1-4) it is unaccented; the svarita and</w:t>
      </w:r>
      <w:r>
        <w:t xml:space="preserve"> </w:t>
      </w:r>
      <w:r>
        <w:rPr>
          <w:iCs/>
          <w:i/>
        </w:rPr>
        <w:t xml:space="preserve">pracaya</w:t>
      </w:r>
      <w:r>
        <w:t xml:space="preserve"> </w:t>
      </w:r>
      <w:r>
        <w:t xml:space="preserve">are to be inferred.</w:t>
      </w:r>
    </w:p>
    <w:p>
      <w:pPr>
        <w:pStyle w:val="BodyText"/>
      </w:pPr>
      <w:r>
        <w:rPr>
          <w:bCs/>
          <w:b/>
        </w:rPr>
        <w:t xml:space="preserve">॥१॥</w:t>
      </w:r>
    </w:p>
    <w:p>
      <w:r>
        <w:pict>
          <v:rect style="width:0;height:1.5pt" o:hralign="center" o:hrstd="t" o:hr="t"/>
        </w:pict>
      </w:r>
    </w:p>
    <w:bookmarkEnd w:id="24"/>
    <w:bookmarkStart w:id="25" w:name="page-5-lower-sūkta-20-rik-2"/>
    <w:p>
      <w:pPr>
        <w:pStyle w:val="Heading3"/>
      </w:pPr>
      <w:r>
        <w:t xml:space="preserve">Page 5 (lower) — Sūkta 20, Rik 2</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य इन्द्रा॑य वचो॒युजा॑ ततक्षु॒र्मन॑सा॒ हरी॑ ।</w:t>
      </w:r>
      <w:r>
        <w:t xml:space="preserve"> </w:t>
      </w:r>
      <w:r>
        <w:t xml:space="preserve">शमी॑भिर्य॒ज्ञमा॑शत ॥२॥</w:t>
      </w:r>
    </w:p>
    <w:p>
      <w:pPr>
        <w:pStyle w:val="BlockText"/>
      </w:pPr>
      <w:r>
        <w:rPr>
          <w:iCs/>
          <w:i/>
        </w:rPr>
        <w:t xml:space="preserve">ya índrāya vacoyújā tatakṣur mánasā hárī |</w:t>
      </w:r>
      <w:r>
        <w:t xml:space="preserve"> </w:t>
      </w:r>
      <w:r>
        <w:rPr>
          <w:iCs/>
          <w:i/>
        </w:rPr>
        <w:t xml:space="preserve">śámībhir yajñám āśata ||2||</w:t>
      </w:r>
    </w:p>
    <w:p>
      <w:pPr>
        <w:pStyle w:val="FirstParagraph"/>
      </w:pPr>
      <w:r>
        <w:rPr>
          <w:bCs/>
          <w:b/>
        </w:rPr>
        <w:t xml:space="preserve">॥ Pada-pāṭhaḥ ॥</w:t>
      </w:r>
    </w:p>
    <w:p>
      <w:pPr>
        <w:pStyle w:val="BlockText"/>
      </w:pPr>
      <w:r>
        <w:t xml:space="preserve">ये । इन्द्राय । वचःऽयुजा । ततक्षुः । मनसा । हरी इति ॥</w:t>
      </w:r>
      <w:r>
        <w:t xml:space="preserve"> </w:t>
      </w:r>
      <w:r>
        <w:t xml:space="preserve">शमीभिः । यज्ञम् । आशत ॥२॥</w:t>
      </w:r>
    </w:p>
    <w:p>
      <w:pPr>
        <w:pStyle w:val="BlockText"/>
      </w:pPr>
      <w:r>
        <w:rPr>
          <w:iCs/>
          <w:i/>
        </w:rPr>
        <w:t xml:space="preserve">ye | indrāya | vacaḥ ’yujā | tatakṣuḥ | manasā | harī iti ||</w:t>
      </w:r>
      <w:r>
        <w:t xml:space="preserve"> </w:t>
      </w:r>
      <w:r>
        <w:rPr>
          <w:iCs/>
          <w:i/>
        </w:rPr>
        <w:t xml:space="preserve">śamībhiḥ | yajñam | āśata ||2||</w:t>
      </w:r>
    </w:p>
    <w:p>
      <w:pPr>
        <w:pStyle w:val="FirstParagraph"/>
      </w:pPr>
      <w:r>
        <w:rPr>
          <w:bCs/>
          <w:b/>
        </w:rPr>
        <w:t xml:space="preserve">॥ Sāyaṇa-bhāṣyam ॥</w:t>
      </w:r>
    </w:p>
    <w:p>
      <w:pPr>
        <w:pStyle w:val="BlockText"/>
      </w:pPr>
      <w:r>
        <w:t xml:space="preserve">ये ऋभव इन्द्रायेन्द्रप्रीत्यर्थं वचोयुजा ताडनादिकं विना वाङ्मात्रेण रथे युज्यमानौ सुशिक्षितौ हरी एतन्नामकावश्वौ मनसा ततक्षुः संपादितवन्तः । ऋभूणां सत्यसंकल्पत्वात्तत्संकल्पमात्रेणेन्द्रस्याश्वौ संपन्नावित्यर्थः । ते ऋभवः शमीभिर्ग्रहचमसादिनिष्पादनरूपैः कर्मभिर्यज्ञमस्मदीयमाशत । व्याप्तवन्तः । अपोऽप्न इत्यादिषु षड्विंशतिसंख्याकेषु कर्मनामसु शमी शिमीति पठितम् ॥ वचोयुजा । वचसा युञ्जाते । सत्सूद्विषेत्यादिना क्विप् । सुपां सुलुगित्यादिना विभक्तेराकारः । कृदुत्तरपदप्रकृतिस्वरः । ततक्षुः । तक्षू त्वक्षू तनूकरणे । लिटि झेरुसादेशः । पादादित्वादनिघातः । शमीभिः । शमयन्ति पापानीति शम्यः कर्माणि । औणादिक इन् । कृदिकारादक्तिनः । पा. ४-१-४५ । इति ङीष् । वृषादित्वादाद्युदात्तः । आशत । अशू व्याप्तौ । लङि झस्यादादेशः । स्वादिभ्यः श्नुः । तस्य बहुलं छन्दसीति लुक् । आडागमः । तिङ्ङतिङ इति निघातः ॥</w:t>
      </w:r>
    </w:p>
    <w:p>
      <w:pPr>
        <w:pStyle w:val="BlockText"/>
      </w:pPr>
      <w:r>
        <w:rPr>
          <w:iCs/>
          <w:i/>
        </w:rPr>
        <w:t xml:space="preserve">ye ṛbhava indrāyendraprītyarthaṃ vacoyujā tāḍanādikaṃ vinā vāṅmātreṇa rathe yujyamānau suśikṣitau harī etannāmakāvaśvau manasā tatakṣuḥ saṃpāditavantaḥ | ṛbhūṇāṃ satyasaṃkalpatvāttatsaṃkalpamātreṇendrasyāśvau saṃpannāvityarthaḥ | te ṛbhavaḥ śamībhirgrahacamasādiniṣpādanarūpaiḥ karmabhiryajñamasmadīyamāśata | vyāptavantaḥ | apo ’pna ityādiṣu ṣaḍviṃśatisaṃkhyākeṣu karmanāmasu śamī śimīti paṭhitam || vacoyujā | vacasā yuñjāte | satsūdviṣetyādinā kvip | supāṃ sulugityādinā vibhakterākāraḥ | kṛduttarapadaprakṛtisvaraḥ | tatakṣuḥ | takṣū tvakṣū tanūkaraṇe | liṭi jherusādeśaḥ | pādāditvādanighātaḥ | śamībhiḥ | śamayanti pāpānīti śamyaḥ karmāṇi | auṇādika in | kṛdikārādaktinaḥ | pā. 4-1-45 | iti ṅīṣ | vṛṣāditvādādyudāttaḥ | āśata | aśū vyāptau | laṅi jhasyādādeśaḥ | svādibhyaḥ śnuḥ | tasya bahulaṃ chandasīti luk | āḍāgamaḥ | tiṅṅatiṅa iti nighātaḥ ||</w:t>
      </w:r>
    </w:p>
    <w:p>
      <w:pPr>
        <w:pStyle w:val="FirstParagraph"/>
      </w:pPr>
      <w:r>
        <w:rPr>
          <w:bCs/>
          <w:b/>
        </w:rPr>
        <w:t xml:space="preserve">Translation:</w:t>
      </w:r>
      <w:r>
        <w:t xml:space="preserve"> </w:t>
      </w:r>
      <w:r>
        <w:t xml:space="preserve">“</w:t>
      </w:r>
      <w:r>
        <w:t xml:space="preserve">The Ṛbhus who, for Indra, for Indra’s pleasure,</w:t>
      </w:r>
      <w:r>
        <w:t xml:space="preserve"> </w:t>
      </w:r>
      <w:r>
        <w:rPr>
          <w:iCs/>
          <w:i/>
        </w:rPr>
        <w:t xml:space="preserve">manasā tatakṣuḥ</w:t>
      </w:r>
      <w:r>
        <w:t xml:space="preserve">, produced by the mind, the</w:t>
      </w:r>
      <w:r>
        <w:t xml:space="preserve"> </w:t>
      </w:r>
      <w:r>
        <w:rPr>
          <w:iCs/>
          <w:i/>
        </w:rPr>
        <w:t xml:space="preserve">harī</w:t>
      </w:r>
      <w:r>
        <w:t xml:space="preserve">, the two horses of that name, well trained,</w:t>
      </w:r>
      <w:r>
        <w:t xml:space="preserve"> </w:t>
      </w:r>
      <w:r>
        <w:rPr>
          <w:iCs/>
          <w:i/>
        </w:rPr>
        <w:t xml:space="preserve">vacoyujā</w:t>
      </w:r>
      <w:r>
        <w:t xml:space="preserve">, yoking themselves to the chariot at a word alone, without beating and the like. Since the Ṛbhus are of true resolve, the two horses of Indra came about by their mere resolve. Those Ṛbhus,</w:t>
      </w:r>
      <w:r>
        <w:t xml:space="preserve"> </w:t>
      </w:r>
      <w:r>
        <w:rPr>
          <w:iCs/>
          <w:i/>
        </w:rPr>
        <w:t xml:space="preserve">śamībhiḥ</w:t>
      </w:r>
      <w:r>
        <w:t xml:space="preserve">, by acts in the form of making the</w:t>
      </w:r>
      <w:r>
        <w:t xml:space="preserve"> </w:t>
      </w:r>
      <w:r>
        <w:rPr>
          <w:iCs/>
          <w:i/>
        </w:rPr>
        <w:t xml:space="preserve">graha</w:t>
      </w:r>
      <w:r>
        <w:t xml:space="preserve"> </w:t>
      </w:r>
      <w:r>
        <w:t xml:space="preserve">cups, the</w:t>
      </w:r>
      <w:r>
        <w:t xml:space="preserve"> </w:t>
      </w:r>
      <w:r>
        <w:rPr>
          <w:iCs/>
          <w:i/>
        </w:rPr>
        <w:t xml:space="preserve">camasa</w:t>
      </w:r>
      <w:r>
        <w:t xml:space="preserve"> </w:t>
      </w:r>
      <w:r>
        <w:t xml:space="preserve">vessels and the like,</w:t>
      </w:r>
      <w:r>
        <w:t xml:space="preserve"> </w:t>
      </w:r>
      <w:r>
        <w:rPr>
          <w:iCs/>
          <w:i/>
        </w:rPr>
        <w:t xml:space="preserve">āśata</w:t>
      </w:r>
      <w:r>
        <w:t xml:space="preserve">, reached, our sacrifice.</w:t>
      </w:r>
      <w:r>
        <w:t xml:space="preserve"> </w:t>
      </w:r>
      <w:r>
        <w:rPr>
          <w:iCs/>
          <w:i/>
        </w:rPr>
        <w:t xml:space="preserve">Śamī</w:t>
      </w:r>
      <w:r>
        <w:t xml:space="preserve"> </w:t>
      </w:r>
      <w:r>
        <w:t xml:space="preserve">and</w:t>
      </w:r>
      <w:r>
        <w:t xml:space="preserve"> </w:t>
      </w:r>
      <w:r>
        <w:rPr>
          <w:iCs/>
          <w:i/>
        </w:rPr>
        <w:t xml:space="preserve">śimī</w:t>
      </w:r>
      <w:r>
        <w:t xml:space="preserve"> </w:t>
      </w:r>
      <w:r>
        <w:t xml:space="preserve">are read among the twenty-six names for action beginning</w:t>
      </w:r>
      <w:r>
        <w:t xml:space="preserve"> </w:t>
      </w:r>
      <w:r>
        <w:rPr>
          <w:iCs/>
          <w:i/>
        </w:rPr>
        <w:t xml:space="preserve">apaḥ</w:t>
      </w:r>
      <w:r>
        <w:t xml:space="preserve">,</w:t>
      </w:r>
      <w:r>
        <w:t xml:space="preserve"> </w:t>
      </w:r>
      <w:r>
        <w:rPr>
          <w:iCs/>
          <w:i/>
        </w:rPr>
        <w:t xml:space="preserve">apnaḥ</w:t>
      </w:r>
      <w:r>
        <w:t xml:space="preserve">.</w:t>
      </w:r>
      <w:r>
        <w:t xml:space="preserve">”</w:t>
      </w:r>
      <w:r>
        <w:t xml:space="preserve"> </w:t>
      </w:r>
      <w:r>
        <w:t xml:space="preserve">(Grammatical tail:</w:t>
      </w:r>
      <w:r>
        <w:t xml:space="preserve"> </w:t>
      </w:r>
      <w:r>
        <w:rPr>
          <w:iCs/>
          <w:i/>
        </w:rPr>
        <w:t xml:space="preserve">vacoyujā</w:t>
      </w:r>
      <w:r>
        <w:t xml:space="preserve">,</w:t>
      </w:r>
      <w:r>
        <w:t xml:space="preserve"> </w:t>
      </w:r>
      <w:r>
        <w:t xml:space="preserve">“</w:t>
      </w:r>
      <w:r>
        <w:t xml:space="preserve">they yoke at a word</w:t>
      </w:r>
      <w:r>
        <w:t xml:space="preserve">”</w:t>
      </w:r>
      <w:r>
        <w:t xml:space="preserve">,</w:t>
      </w:r>
      <w:r>
        <w:t xml:space="preserve"> </w:t>
      </w:r>
      <w:r>
        <w:rPr>
          <w:iCs/>
          <w:i/>
        </w:rPr>
        <w:t xml:space="preserve">kvip</w:t>
      </w:r>
      <w:r>
        <w:t xml:space="preserve"> </w:t>
      </w:r>
      <w:r>
        <w:t xml:space="preserve">by</w:t>
      </w:r>
      <w:r>
        <w:t xml:space="preserve"> </w:t>
      </w:r>
      <w:r>
        <w:rPr>
          <w:iCs/>
          <w:i/>
        </w:rPr>
        <w:t xml:space="preserve">satsūdviṣa…</w:t>
      </w:r>
      <w:r>
        <w:t xml:space="preserve">,</w:t>
      </w:r>
      <w:r>
        <w:t xml:space="preserve"> </w:t>
      </w:r>
      <w:r>
        <w:rPr>
          <w:iCs/>
          <w:i/>
        </w:rPr>
        <w:t xml:space="preserve">ā</w:t>
      </w:r>
      <w:r>
        <w:t xml:space="preserve"> </w:t>
      </w:r>
      <w:r>
        <w:t xml:space="preserve">for the ending by</w:t>
      </w:r>
      <w:r>
        <w:t xml:space="preserve"> </w:t>
      </w:r>
      <w:r>
        <w:rPr>
          <w:iCs/>
          <w:i/>
        </w:rPr>
        <w:t xml:space="preserve">supāṃ suluk…</w:t>
      </w:r>
      <w:r>
        <w:t xml:space="preserve">, the accent of the</w:t>
      </w:r>
      <w:r>
        <w:t xml:space="preserve"> </w:t>
      </w:r>
      <w:r>
        <w:rPr>
          <w:iCs/>
          <w:i/>
        </w:rPr>
        <w:t xml:space="preserve">kṛt</w:t>
      </w:r>
      <w:r>
        <w:t xml:space="preserve"> </w:t>
      </w:r>
      <w:r>
        <w:t xml:space="preserve">final member;</w:t>
      </w:r>
      <w:r>
        <w:t xml:space="preserve"> </w:t>
      </w:r>
      <w:r>
        <w:rPr>
          <w:iCs/>
          <w:i/>
        </w:rPr>
        <w:t xml:space="preserve">tatakṣuḥ</w:t>
      </w:r>
      <w:r>
        <w:t xml:space="preserve">,</w:t>
      </w:r>
      <w:r>
        <w:t xml:space="preserve"> </w:t>
      </w:r>
      <w:r>
        <w:rPr>
          <w:iCs/>
          <w:i/>
        </w:rPr>
        <w:t xml:space="preserve">takṣū tvakṣū tanūkaraṇe</w:t>
      </w:r>
      <w:r>
        <w:t xml:space="preserve">,</w:t>
      </w:r>
      <w:r>
        <w:t xml:space="preserve"> </w:t>
      </w:r>
      <w:r>
        <w:rPr>
          <w:iCs/>
          <w:i/>
        </w:rPr>
        <w:t xml:space="preserve">us</w:t>
      </w:r>
      <w:r>
        <w:t xml:space="preserve"> </w:t>
      </w:r>
      <w:r>
        <w:t xml:space="preserve">for</w:t>
      </w:r>
      <w:r>
        <w:t xml:space="preserve"> </w:t>
      </w:r>
      <w:r>
        <w:rPr>
          <w:iCs/>
          <w:i/>
        </w:rPr>
        <w:t xml:space="preserve">jhi</w:t>
      </w:r>
      <w:r>
        <w:t xml:space="preserve"> </w:t>
      </w:r>
      <w:r>
        <w:t xml:space="preserve">in the</w:t>
      </w:r>
      <w:r>
        <w:t xml:space="preserve"> </w:t>
      </w:r>
      <w:r>
        <w:rPr>
          <w:iCs/>
          <w:i/>
        </w:rPr>
        <w:t xml:space="preserve">liṭ</w:t>
      </w:r>
      <w:r>
        <w:t xml:space="preserve">, not lowered at the start of the</w:t>
      </w:r>
      <w:r>
        <w:t xml:space="preserve"> </w:t>
      </w:r>
      <w:r>
        <w:rPr>
          <w:iCs/>
          <w:i/>
        </w:rPr>
        <w:t xml:space="preserve">pāda</w:t>
      </w:r>
      <w:r>
        <w:t xml:space="preserve">;</w:t>
      </w:r>
      <w:r>
        <w:t xml:space="preserve"> </w:t>
      </w:r>
      <w:r>
        <w:rPr>
          <w:iCs/>
          <w:i/>
        </w:rPr>
        <w:t xml:space="preserve">śamībhiḥ</w:t>
      </w:r>
      <w:r>
        <w:t xml:space="preserve">,</w:t>
      </w:r>
      <w:r>
        <w:t xml:space="preserve"> </w:t>
      </w:r>
      <w:r>
        <w:t xml:space="preserve">“</w:t>
      </w:r>
      <w:r>
        <w:t xml:space="preserve">they calm sins</w:t>
      </w:r>
      <w:r>
        <w:t xml:space="preserve">”</w:t>
      </w:r>
      <w:r>
        <w:t xml:space="preserve">:</w:t>
      </w:r>
      <w:r>
        <w:t xml:space="preserve"> </w:t>
      </w:r>
      <w:r>
        <w:rPr>
          <w:iCs/>
          <w:i/>
        </w:rPr>
        <w:t xml:space="preserve">śamyaḥ</w:t>
      </w:r>
      <w:r>
        <w:t xml:space="preserve">, acts, the Uṇādi</w:t>
      </w:r>
      <w:r>
        <w:t xml:space="preserve"> </w:t>
      </w:r>
      <w:r>
        <w:rPr>
          <w:iCs/>
          <w:i/>
        </w:rPr>
        <w:t xml:space="preserve">in</w:t>
      </w:r>
      <w:r>
        <w:t xml:space="preserve">,</w:t>
      </w:r>
      <w:r>
        <w:t xml:space="preserve"> </w:t>
      </w:r>
      <w:r>
        <w:rPr>
          <w:iCs/>
          <w:i/>
        </w:rPr>
        <w:t xml:space="preserve">ṅīṣ</w:t>
      </w:r>
      <w:r>
        <w:t xml:space="preserve"> </w:t>
      </w:r>
      <w:r>
        <w:t xml:space="preserve">by</w:t>
      </w:r>
      <w:r>
        <w:t xml:space="preserve"> </w:t>
      </w:r>
      <w:r>
        <w:rPr>
          <w:iCs/>
          <w:i/>
        </w:rPr>
        <w:t xml:space="preserve">kṛdikārād aktinaḥ</w:t>
      </w:r>
      <w:r>
        <w:t xml:space="preserve"> </w:t>
      </w:r>
      <w:r>
        <w:t xml:space="preserve">(Pā. 4-1-45), initial udātta as one of the</w:t>
      </w:r>
      <w:r>
        <w:t xml:space="preserve"> </w:t>
      </w:r>
      <w:r>
        <w:rPr>
          <w:iCs/>
          <w:i/>
        </w:rPr>
        <w:t xml:space="preserve">vṛṣa-ādi</w:t>
      </w:r>
      <w:r>
        <w:t xml:space="preserve">;</w:t>
      </w:r>
      <w:r>
        <w:t xml:space="preserve"> </w:t>
      </w:r>
      <w:r>
        <w:rPr>
          <w:iCs/>
          <w:i/>
        </w:rPr>
        <w:t xml:space="preserve">āśata</w:t>
      </w:r>
      <w:r>
        <w:t xml:space="preserve">,</w:t>
      </w:r>
      <w:r>
        <w:t xml:space="preserve"> </w:t>
      </w:r>
      <w:r>
        <w:rPr>
          <w:iCs/>
          <w:i/>
        </w:rPr>
        <w:t xml:space="preserve">aśū vyāptau</w:t>
      </w:r>
      <w:r>
        <w:t xml:space="preserve">,</w:t>
      </w:r>
      <w:r>
        <w:t xml:space="preserve"> </w:t>
      </w:r>
      <w:r>
        <w:rPr>
          <w:iCs/>
          <w:i/>
        </w:rPr>
        <w:t xml:space="preserve">at</w:t>
      </w:r>
      <w:r>
        <w:t xml:space="preserve"> </w:t>
      </w:r>
      <w:r>
        <w:t xml:space="preserve">for</w:t>
      </w:r>
      <w:r>
        <w:t xml:space="preserve"> </w:t>
      </w:r>
      <w:r>
        <w:rPr>
          <w:iCs/>
          <w:i/>
        </w:rPr>
        <w:t xml:space="preserve">jha</w:t>
      </w:r>
      <w:r>
        <w:t xml:space="preserve"> </w:t>
      </w:r>
      <w:r>
        <w:t xml:space="preserve">in the</w:t>
      </w:r>
      <w:r>
        <w:t xml:space="preserve"> </w:t>
      </w:r>
      <w:r>
        <w:rPr>
          <w:iCs/>
          <w:i/>
        </w:rPr>
        <w:t xml:space="preserve">laṅ</w:t>
      </w:r>
      <w:r>
        <w:t xml:space="preserve">,</w:t>
      </w:r>
      <w:r>
        <w:t xml:space="preserve"> </w:t>
      </w:r>
      <w:r>
        <w:rPr>
          <w:iCs/>
          <w:i/>
        </w:rPr>
        <w:t xml:space="preserve">śnu</w:t>
      </w:r>
      <w:r>
        <w:t xml:space="preserve"> </w:t>
      </w:r>
      <w:r>
        <w:t xml:space="preserve">by</w:t>
      </w:r>
      <w:r>
        <w:t xml:space="preserve"> </w:t>
      </w:r>
      <w:r>
        <w:rPr>
          <w:iCs/>
          <w:i/>
        </w:rPr>
        <w:t xml:space="preserve">svādibhyaḥ śnuḥ</w:t>
      </w:r>
      <w:r>
        <w:t xml:space="preserve">, its</w:t>
      </w:r>
      <w:r>
        <w:t xml:space="preserve"> </w:t>
      </w:r>
      <w:r>
        <w:rPr>
          <w:iCs/>
          <w:i/>
        </w:rPr>
        <w:t xml:space="preserve">luk</w:t>
      </w:r>
      <w:r>
        <w:t xml:space="preserve"> </w:t>
      </w:r>
      <w:r>
        <w:t xml:space="preserve">by</w:t>
      </w:r>
      <w:r>
        <w:t xml:space="preserve"> </w:t>
      </w:r>
      <w:r>
        <w:rPr>
          <w:iCs/>
          <w:i/>
        </w:rPr>
        <w:t xml:space="preserve">bahulaṃ chandasi</w:t>
      </w:r>
      <w:r>
        <w:t xml:space="preserve">, the augment</w:t>
      </w:r>
      <w:r>
        <w:t xml:space="preserve"> </w:t>
      </w:r>
      <w:r>
        <w:rPr>
          <w:iCs/>
          <w:i/>
        </w:rPr>
        <w:t xml:space="preserve">āṭ</w:t>
      </w:r>
      <w:r>
        <w:t xml:space="preserve">, wholly unaccented by</w:t>
      </w:r>
      <w:r>
        <w:t xml:space="preserve"> </w:t>
      </w:r>
      <w:r>
        <w:rPr>
          <w:iCs/>
          <w:i/>
        </w:rPr>
        <w:t xml:space="preserve">tiṅṅatiṅaḥ</w:t>
      </w:r>
      <w:r>
        <w:t xml:space="preserve">.)</w:t>
      </w:r>
    </w:p>
    <w:bookmarkEnd w:id="25"/>
    <w:bookmarkStart w:id="26" w:name="X706222e7c6a2d654fd2f49d3c09f778e7c9016b"/>
    <w:p>
      <w:pPr>
        <w:pStyle w:val="Heading3"/>
      </w:pPr>
      <w:r>
        <w:t xml:space="preserve">Page 6 — Rik 2: word-meanings, overall sense, English, Special Topics</w:t>
      </w:r>
    </w:p>
    <w:p>
      <w:pPr>
        <w:pStyle w:val="FirstParagraph"/>
      </w:pPr>
      <w:r>
        <w:rPr>
          <w:bCs/>
          <w:b/>
        </w:rPr>
        <w:t xml:space="preserve">॥ Prati-padārthaḥ ॥</w:t>
      </w:r>
    </w:p>
    <w:p>
      <w:pPr>
        <w:pStyle w:val="BodyText"/>
      </w:pPr>
      <w:r>
        <w:rPr>
          <w:bCs/>
          <w:b/>
        </w:rPr>
        <w:t xml:space="preserve">ये (ye)</w:t>
      </w:r>
      <w:r>
        <w:t xml:space="preserve"> </w:t>
      </w:r>
      <w:r>
        <w:t xml:space="preserve">(</w:t>
      </w:r>
      <w:r>
        <w:rPr>
          <w:bCs/>
          <w:b/>
        </w:rPr>
        <w:t xml:space="preserve">ऋभवः (ṛbhavaḥ)</w:t>
      </w:r>
      <w:r>
        <w:t xml:space="preserve">) — which Ṛbhu deities |</w:t>
      </w:r>
      <w:r>
        <w:t xml:space="preserve"> </w:t>
      </w:r>
      <w:r>
        <w:rPr>
          <w:bCs/>
          <w:b/>
        </w:rPr>
        <w:t xml:space="preserve">इन्द्राय (indrāya)</w:t>
      </w:r>
      <w:r>
        <w:t xml:space="preserve"> </w:t>
      </w:r>
      <w:r>
        <w:t xml:space="preserve">— for Indra’s pleasure |</w:t>
      </w:r>
      <w:r>
        <w:t xml:space="preserve"> </w:t>
      </w:r>
      <w:r>
        <w:rPr>
          <w:bCs/>
          <w:b/>
        </w:rPr>
        <w:t xml:space="preserve">वचोयुजा (vacoyujā)</w:t>
      </w:r>
      <w:r>
        <w:t xml:space="preserve"> </w:t>
      </w:r>
      <w:r>
        <w:t xml:space="preserve">— who can be yoked (to the chariot) by a word of the mouth alone |</w:t>
      </w:r>
      <w:r>
        <w:t xml:space="preserve"> </w:t>
      </w:r>
      <w:r>
        <w:rPr>
          <w:bCs/>
          <w:b/>
        </w:rPr>
        <w:t xml:space="preserve">हरी (harī)</w:t>
      </w:r>
      <w:r>
        <w:t xml:space="preserve"> </w:t>
      </w:r>
      <w:r>
        <w:t xml:space="preserve">— the two horses called Harī |</w:t>
      </w:r>
      <w:r>
        <w:t xml:space="preserve"> </w:t>
      </w:r>
      <w:r>
        <w:rPr>
          <w:bCs/>
          <w:b/>
        </w:rPr>
        <w:t xml:space="preserve">मनसा (manasā)</w:t>
      </w:r>
      <w:r>
        <w:t xml:space="preserve"> </w:t>
      </w:r>
      <w:r>
        <w:t xml:space="preserve">— by mental resolve alone |</w:t>
      </w:r>
      <w:r>
        <w:t xml:space="preserve"> </w:t>
      </w:r>
      <w:r>
        <w:rPr>
          <w:bCs/>
          <w:b/>
        </w:rPr>
        <w:t xml:space="preserve">ततक्षुः (tatakṣuḥ)</w:t>
      </w:r>
      <w:r>
        <w:t xml:space="preserve"> </w:t>
      </w:r>
      <w:r>
        <w:t xml:space="preserve">— produced and gave | (</w:t>
      </w:r>
      <w:r>
        <w:rPr>
          <w:bCs/>
          <w:b/>
        </w:rPr>
        <w:t xml:space="preserve">ते ऋभवः (te ṛbhavaḥ)</w:t>
      </w:r>
      <w:r>
        <w:t xml:space="preserve">) — such Ṛbhus) |</w:t>
      </w:r>
      <w:r>
        <w:t xml:space="preserve"> </w:t>
      </w:r>
      <w:r>
        <w:rPr>
          <w:bCs/>
          <w:b/>
        </w:rPr>
        <w:t xml:space="preserve">शमीभिः (śamībhiḥ)</w:t>
      </w:r>
      <w:r>
        <w:t xml:space="preserve"> </w:t>
      </w:r>
      <w:r>
        <w:t xml:space="preserve">— by acts (that provide the means of sacrifice such as the</w:t>
      </w:r>
      <w:r>
        <w:t xml:space="preserve"> </w:t>
      </w:r>
      <w:r>
        <w:rPr>
          <w:iCs/>
          <w:i/>
        </w:rPr>
        <w:t xml:space="preserve">graha</w:t>
      </w:r>
      <w:r>
        <w:t xml:space="preserve"> </w:t>
      </w:r>
      <w:r>
        <w:t xml:space="preserve">and</w:t>
      </w:r>
      <w:r>
        <w:t xml:space="preserve"> </w:t>
      </w:r>
      <w:r>
        <w:rPr>
          <w:iCs/>
          <w:i/>
        </w:rPr>
        <w:t xml:space="preserve">camasa</w:t>
      </w:r>
      <w:r>
        <w:t xml:space="preserve">) |</w:t>
      </w:r>
      <w:r>
        <w:t xml:space="preserve"> </w:t>
      </w:r>
      <w:r>
        <w:rPr>
          <w:bCs/>
          <w:b/>
        </w:rPr>
        <w:t xml:space="preserve">यज्ञम् (yajñam)</w:t>
      </w:r>
      <w:r>
        <w:t xml:space="preserve"> </w:t>
      </w:r>
      <w:r>
        <w:t xml:space="preserve">— our sacrifice |</w:t>
      </w:r>
      <w:r>
        <w:t xml:space="preserve"> </w:t>
      </w:r>
      <w:r>
        <w:rPr>
          <w:bCs/>
          <w:b/>
        </w:rPr>
        <w:t xml:space="preserve">आशत (āśata)</w:t>
      </w:r>
      <w:r>
        <w:t xml:space="preserve"> </w:t>
      </w:r>
      <w:r>
        <w:t xml:space="preserve">— pervaded.</w:t>
      </w:r>
    </w:p>
    <w:p>
      <w:pPr>
        <w:pStyle w:val="BodyText"/>
      </w:pPr>
      <w:r>
        <w:rPr>
          <w:bCs/>
          <w:b/>
        </w:rPr>
        <w:t xml:space="preserve">॥ Bhāvārthaḥ ॥</w:t>
      </w:r>
    </w:p>
    <w:p>
      <w:pPr>
        <w:pStyle w:val="BodyText"/>
      </w:pPr>
      <w:r>
        <w:t xml:space="preserve">These Ṛbhus produced for Indra’s pleasure, by mental resolve alone, the two well-trained horses called Harī of Indra’s chariot. May such Ṛbhus provide for our sacrifice too the means of sacrifice such as the</w:t>
      </w:r>
      <w:r>
        <w:t xml:space="preserve"> </w:t>
      </w:r>
      <w:r>
        <w:rPr>
          <w:iCs/>
          <w:i/>
        </w:rPr>
        <w:t xml:space="preserve">graha</w:t>
      </w:r>
      <w:r>
        <w:t xml:space="preserve"> </w:t>
      </w:r>
      <w:r>
        <w:t xml:space="preserve">and</w:t>
      </w:r>
      <w:r>
        <w:t xml:space="preserve"> </w:t>
      </w:r>
      <w:r>
        <w:rPr>
          <w:iCs/>
          <w:i/>
        </w:rPr>
        <w:t xml:space="preserve">camasa</w:t>
      </w:r>
      <w:r>
        <w:t xml:space="preserve">.</w:t>
      </w:r>
    </w:p>
    <w:p>
      <w:pPr>
        <w:pStyle w:val="BodyText"/>
      </w:pPr>
      <w:r>
        <w:rPr>
          <w:bCs/>
          <w:b/>
        </w:rPr>
        <w:t xml:space="preserve">॥ English Translation ॥</w:t>
      </w:r>
      <w:r>
        <w:t xml:space="preserve"> </w:t>
      </w:r>
      <w:r>
        <w:rPr>
          <w:iCs/>
          <w:i/>
        </w:rPr>
        <w:t xml:space="preserve">(as printed in the source)</w:t>
      </w:r>
    </w:p>
    <w:p>
      <w:pPr>
        <w:pStyle w:val="BlockText"/>
      </w:pPr>
      <w:r>
        <w:t xml:space="preserve">The Ribhus who created mentally for Indra his pair of tawny horses that yoke themselves at his command attained the sacrifice by their acts of skill.</w:t>
      </w:r>
    </w:p>
    <w:p>
      <w:pPr>
        <w:pStyle w:val="FirstParagraph"/>
      </w:pPr>
      <w:r>
        <w:rPr>
          <w:bCs/>
          <w:b/>
        </w:rPr>
        <w:t xml:space="preserve">॥ Viśeṣa-viṣayagaḷu (Special Topics) ॥</w:t>
      </w:r>
    </w:p>
    <w:p>
      <w:pPr>
        <w:pStyle w:val="BodyText"/>
      </w:pPr>
      <w:r>
        <w:rPr>
          <w:bCs/>
          <w:b/>
        </w:rPr>
        <w:t xml:space="preserve">Vacoyujā</w:t>
      </w:r>
      <w:r>
        <w:t xml:space="preserve">:</w:t>
      </w:r>
    </w:p>
    <w:p>
      <w:pPr>
        <w:pStyle w:val="BlockText"/>
      </w:pPr>
      <w:r>
        <w:t xml:space="preserve">ताडनादिकं विना वाङ्मात्रेण रथे युज्यमानौ ॥</w:t>
      </w:r>
    </w:p>
    <w:p>
      <w:pPr>
        <w:pStyle w:val="BlockText"/>
      </w:pPr>
      <w:r>
        <w:rPr>
          <w:iCs/>
          <w:i/>
        </w:rPr>
        <w:t xml:space="preserve">tāḍanādikaṃ vinā vāṅmātreṇa rathe yujyamānau ||</w:t>
      </w:r>
    </w:p>
    <w:p>
      <w:pPr>
        <w:pStyle w:val="FirstParagraph"/>
      </w:pPr>
      <w:r>
        <w:t xml:space="preserve">(</w:t>
      </w:r>
      <w:r>
        <w:t xml:space="preserve">“</w:t>
      </w:r>
      <w:r>
        <w:t xml:space="preserve">Yoked to the chariot by speech alone, without beating and the like.</w:t>
      </w:r>
      <w:r>
        <w:t xml:space="preserve">”</w:t>
      </w:r>
      <w:r>
        <w:t xml:space="preserve">) The sense is: they yoke themselves to the chariot merely at what Indra says with his mouth, without training such as beating; that is, Indra’s command is enough; without any kind of urging by a charioteer they yoke themselves to the chariot:</w:t>
      </w:r>
      <w:r>
        <w:t xml:space="preserve"> </w:t>
      </w:r>
      <w:r>
        <w:t xml:space="preserve">“</w:t>
      </w:r>
      <w:r>
        <w:t xml:space="preserve">Harnessing themselves at Indra’s word (command)</w:t>
      </w:r>
      <w:r>
        <w:t xml:space="preserve">”</w:t>
      </w:r>
      <w:r>
        <w:t xml:space="preserve"> </w:t>
      </w:r>
      <w:r>
        <w:t xml:space="preserve">[as printed] is the intent.</w:t>
      </w:r>
    </w:p>
    <w:p>
      <w:pPr>
        <w:pStyle w:val="BodyText"/>
      </w:pPr>
      <w:r>
        <w:rPr>
          <w:bCs/>
          <w:b/>
        </w:rPr>
        <w:t xml:space="preserve">Tatakṣuḥ manasā</w:t>
      </w:r>
      <w:r>
        <w:t xml:space="preserve">:</w:t>
      </w:r>
    </w:p>
    <w:p>
      <w:pPr>
        <w:pStyle w:val="BlockText"/>
      </w:pPr>
      <w:r>
        <w:t xml:space="preserve">संपादितवन्तः, कृतवन्तः ॥</w:t>
      </w:r>
    </w:p>
    <w:p>
      <w:pPr>
        <w:pStyle w:val="BlockText"/>
      </w:pPr>
      <w:r>
        <w:rPr>
          <w:iCs/>
          <w:i/>
        </w:rPr>
        <w:t xml:space="preserve">saṃpāditavantaḥ, kṛtavantaḥ ||</w:t>
      </w:r>
    </w:p>
    <w:p>
      <w:pPr>
        <w:pStyle w:val="FirstParagraph"/>
      </w:pPr>
      <w:r>
        <w:t xml:space="preserve">(</w:t>
      </w:r>
      <w:r>
        <w:t xml:space="preserve">“</w:t>
      </w:r>
      <w:r>
        <w:t xml:space="preserve">They produced, they made.</w:t>
      </w:r>
      <w:r>
        <w:t xml:space="preserve">”</w:t>
      </w:r>
      <w:r>
        <w:t xml:space="preserve">)</w:t>
      </w:r>
      <w:r>
        <w:t xml:space="preserve"> </w:t>
      </w:r>
      <w:r>
        <w:t xml:space="preserve">“</w:t>
      </w:r>
      <w:r>
        <w:t xml:space="preserve">created</w:t>
      </w:r>
      <w:r>
        <w:t xml:space="preserve">”</w:t>
      </w:r>
      <w:r>
        <w:t xml:space="preserve"> </w:t>
      </w:r>
      <w:r>
        <w:t xml:space="preserve">[as printed]. Since the Ṛbhus are expert in the craft-śāstra and of true resolve, they are able, by their power of mind, to create the</w:t>
      </w:r>
    </w:p>
    <w:bookmarkEnd w:id="26"/>
    <w:bookmarkStart w:id="27" w:name="Xe7792f77a7688c0a3cd102de80fd7fcef96a864"/>
    <w:p>
      <w:pPr>
        <w:pStyle w:val="Heading3"/>
      </w:pPr>
      <w:r>
        <w:t xml:space="preserve">Page 7 — Rik 2: Special Topics (end) and grammar</w:t>
      </w:r>
    </w:p>
    <w:p>
      <w:pPr>
        <w:pStyle w:val="FirstParagraph"/>
      </w:pPr>
      <w:r>
        <w:t xml:space="preserve">implements of sacrifice, chariots and other things that are means of sacrifice. These Ṛbhu deities need not use tools and materials to make things like modern craftsmen. The word</w:t>
      </w:r>
      <w:r>
        <w:t xml:space="preserve"> </w:t>
      </w:r>
      <w:r>
        <w:rPr>
          <w:iCs/>
          <w:i/>
        </w:rPr>
        <w:t xml:space="preserve">manasā</w:t>
      </w:r>
      <w:r>
        <w:t xml:space="preserve"> </w:t>
      </w:r>
      <w:r>
        <w:t xml:space="preserve">indicates the intent that they have the power and capacity to make anything they want by mere mental resolve.</w:t>
      </w:r>
    </w:p>
    <w:p>
      <w:pPr>
        <w:pStyle w:val="BodyText"/>
      </w:pPr>
      <w:r>
        <w:rPr>
          <w:bCs/>
          <w:b/>
        </w:rPr>
        <w:t xml:space="preserve">Harī</w:t>
      </w:r>
      <w:r>
        <w:t xml:space="preserve">:</w:t>
      </w:r>
    </w:p>
    <w:p>
      <w:pPr>
        <w:pStyle w:val="BlockText"/>
      </w:pPr>
      <w:r>
        <w:t xml:space="preserve">हरतः वहत इति हरी ।</w:t>
      </w:r>
    </w:p>
    <w:p>
      <w:pPr>
        <w:pStyle w:val="BlockText"/>
      </w:pPr>
      <w:r>
        <w:rPr>
          <w:iCs/>
          <w:i/>
        </w:rPr>
        <w:t xml:space="preserve">harataḥ vahata iti harī |</w:t>
      </w:r>
    </w:p>
    <w:p>
      <w:pPr>
        <w:pStyle w:val="FirstParagraph"/>
      </w:pPr>
      <w:r>
        <w:t xml:space="preserve">(</w:t>
      </w:r>
      <w:r>
        <w:t xml:space="preserve">“</w:t>
      </w:r>
      <w:r>
        <w:t xml:space="preserve">They carry, they convey:</w:t>
      </w:r>
      <w:r>
        <w:t xml:space="preserve"> </w:t>
      </w:r>
      <w:r>
        <w:rPr>
          <w:iCs/>
          <w:i/>
        </w:rPr>
        <w:t xml:space="preserve">harī</w:t>
      </w:r>
      <w:r>
        <w:t xml:space="preserve">.</w:t>
      </w:r>
      <w:r>
        <w:t xml:space="preserve">”</w:t>
      </w:r>
      <w:r>
        <w:t xml:space="preserve">) Because they draw the chariot, Indra’s horses are named</w:t>
      </w:r>
      <w:r>
        <w:t xml:space="preserve"> </w:t>
      </w:r>
      <w:r>
        <w:rPr>
          <w:iCs/>
          <w:i/>
        </w:rPr>
        <w:t xml:space="preserve">harī</w:t>
      </w:r>
      <w:r>
        <w:t xml:space="preserve">. This word, ending in the dual, is generally used in the Ṛgveda to denote Indra’s two horses.</w:t>
      </w:r>
    </w:p>
    <w:p>
      <w:pPr>
        <w:pStyle w:val="BodyText"/>
      </w:pPr>
      <w:r>
        <w:rPr>
          <w:bCs/>
          <w:b/>
        </w:rPr>
        <w:t xml:space="preserve">Śamībhiḥ</w:t>
      </w:r>
      <w:r>
        <w:t xml:space="preserve">:</w:t>
      </w:r>
    </w:p>
    <w:p>
      <w:pPr>
        <w:pStyle w:val="BlockText"/>
      </w:pPr>
      <w:r>
        <w:t xml:space="preserve">शमयन्ति पापानीति शम्यः कर्माणि ।</w:t>
      </w:r>
    </w:p>
    <w:p>
      <w:pPr>
        <w:pStyle w:val="BlockText"/>
      </w:pPr>
      <w:r>
        <w:rPr>
          <w:iCs/>
          <w:i/>
        </w:rPr>
        <w:t xml:space="preserve">śamayanti pāpānīti śamyaḥ karmāṇi |</w:t>
      </w:r>
    </w:p>
    <w:p>
      <w:pPr>
        <w:pStyle w:val="FirstParagraph"/>
      </w:pPr>
      <w:r>
        <w:t xml:space="preserve">(</w:t>
      </w:r>
      <w:r>
        <w:t xml:space="preserve">“</w:t>
      </w:r>
      <w:r>
        <w:t xml:space="preserve">They calm sins:</w:t>
      </w:r>
      <w:r>
        <w:t xml:space="preserve"> </w:t>
      </w:r>
      <w:r>
        <w:rPr>
          <w:iCs/>
          <w:i/>
        </w:rPr>
        <w:t xml:space="preserve">śamyaḥ</w:t>
      </w:r>
      <w:r>
        <w:t xml:space="preserve">, acts.</w:t>
      </w:r>
      <w:r>
        <w:t xml:space="preserve">”</w:t>
      </w:r>
      <w:r>
        <w:t xml:space="preserve">) Since the word</w:t>
      </w:r>
      <w:r>
        <w:t xml:space="preserve"> </w:t>
      </w:r>
      <w:r>
        <w:rPr>
          <w:iCs/>
          <w:i/>
        </w:rPr>
        <w:t xml:space="preserve">śamī</w:t>
      </w:r>
      <w:r>
        <w:t xml:space="preserve"> </w:t>
      </w:r>
      <w:r>
        <w:t xml:space="preserve">or</w:t>
      </w:r>
      <w:r>
        <w:t xml:space="preserve"> </w:t>
      </w:r>
      <w:r>
        <w:rPr>
          <w:iCs/>
          <w:i/>
        </w:rPr>
        <w:t xml:space="preserve">śimī</w:t>
      </w:r>
      <w:r>
        <w:t xml:space="preserve"> </w:t>
      </w:r>
      <w:r>
        <w:t xml:space="preserve">is read among the twenty-six names for action beginning</w:t>
      </w:r>
      <w:r>
        <w:t xml:space="preserve"> </w:t>
      </w:r>
      <w:r>
        <w:rPr>
          <w:iCs/>
          <w:i/>
        </w:rPr>
        <w:t xml:space="preserve">apaḥ</w:t>
      </w:r>
      <w:r>
        <w:t xml:space="preserve">,</w:t>
      </w:r>
      <w:r>
        <w:t xml:space="preserve"> </w:t>
      </w:r>
      <w:r>
        <w:rPr>
          <w:iCs/>
          <w:i/>
        </w:rPr>
        <w:t xml:space="preserve">apnaḥ</w:t>
      </w:r>
      <w:r>
        <w:t xml:space="preserve"> </w:t>
      </w:r>
      <w:r>
        <w:t xml:space="preserve">(Ni. 3-1),</w:t>
      </w:r>
      <w:r>
        <w:t xml:space="preserve"> </w:t>
      </w:r>
      <w:r>
        <w:rPr>
          <w:iCs/>
          <w:i/>
        </w:rPr>
        <w:t xml:space="preserve">śamībhiḥ</w:t>
      </w:r>
      <w:r>
        <w:t xml:space="preserve"> </w:t>
      </w:r>
      <w:r>
        <w:t xml:space="preserve">means by acts such as sacrifice. The sentence</w:t>
      </w:r>
      <w:r>
        <w:t xml:space="preserve"> </w:t>
      </w:r>
      <w:r>
        <w:rPr>
          <w:iCs/>
          <w:i/>
        </w:rPr>
        <w:t xml:space="preserve">śamībhir yajñam āśata</w:t>
      </w:r>
      <w:r>
        <w:t xml:space="preserve"> </w:t>
      </w:r>
      <w:r>
        <w:t xml:space="preserve">used in this ṛk has several senses. The Ṛbhu deities pervade the sacrifice by their acts, that is, by their works of craft, or by acts that give the sacrificer his wishes; that is, they come to the place of sacrifice. Or, being pleased by the acts such as the giving of oblations that the sacrificer makes to the Ṛbhu deities in the sacrifice, they accept the oblation: the sense can be given in various ways. The chief intent is that these Ṛbhus, by their skill in craft, not only make the means and materials needed for the sacrifice so that the sacrifice is completed with all its parts, but, pleased by the giving of oblations the sacrificer makes in the sacrifice, give the fruit of the sacrifice, and so on.</w:t>
      </w:r>
    </w:p>
    <w:p>
      <w:pPr>
        <w:pStyle w:val="BodyText"/>
      </w:pPr>
      <w:r>
        <w:rPr>
          <w:bCs/>
          <w:b/>
        </w:rPr>
        <w:t xml:space="preserve">॥ Vyākaraṇa-prakriyā ॥</w:t>
      </w:r>
      <w:r>
        <w:t xml:space="preserve"> </w:t>
      </w:r>
      <w:r>
        <w:rPr>
          <w:iCs/>
          <w:i/>
        </w:rPr>
        <w:t xml:space="preserve">(grammar pages 7–8, noted briefly)</w:t>
      </w:r>
    </w:p>
    <w:p>
      <w:pPr>
        <w:pStyle w:val="BodyText"/>
      </w:pPr>
      <w:r>
        <w:rPr>
          <w:bCs/>
          <w:b/>
        </w:rPr>
        <w:t xml:space="preserve">वचोयुजा (</w:t>
      </w:r>
      <w:r>
        <w:rPr>
          <w:iCs/>
          <w:i/>
          <w:bCs/>
          <w:b/>
        </w:rPr>
        <w:t xml:space="preserve">vacoyujā</w:t>
      </w:r>
      <w:r>
        <w:rPr>
          <w:bCs/>
          <w:b/>
        </w:rPr>
        <w:t xml:space="preserve">)</w:t>
      </w:r>
      <w:r>
        <w:t xml:space="preserve">: the analysis is</w:t>
      </w:r>
      <w:r>
        <w:t xml:space="preserve"> </w:t>
      </w:r>
      <w:r>
        <w:rPr>
          <w:iCs/>
          <w:i/>
        </w:rPr>
        <w:t xml:space="preserve">vacasā yuñjāte</w:t>
      </w:r>
      <w:r>
        <w:t xml:space="preserve">. After the root</w:t>
      </w:r>
      <w:r>
        <w:t xml:space="preserve"> </w:t>
      </w:r>
      <w:r>
        <w:rPr>
          <w:iCs/>
          <w:i/>
        </w:rPr>
        <w:t xml:space="preserve">yujir yoge</w:t>
      </w:r>
      <w:r>
        <w:t xml:space="preserve">, with the instrumental-singular word</w:t>
      </w:r>
      <w:r>
        <w:t xml:space="preserve"> </w:t>
      </w:r>
      <w:r>
        <w:rPr>
          <w:iCs/>
          <w:i/>
        </w:rPr>
        <w:t xml:space="preserve">vacas</w:t>
      </w:r>
      <w:r>
        <w:t xml:space="preserve"> </w:t>
      </w:r>
      <w:r>
        <w:t xml:space="preserve">as</w:t>
      </w:r>
      <w:r>
        <w:t xml:space="preserve"> </w:t>
      </w:r>
      <w:r>
        <w:rPr>
          <w:iCs/>
          <w:i/>
        </w:rPr>
        <w:t xml:space="preserve">upapada</w:t>
      </w:r>
      <w:r>
        <w:t xml:space="preserve">, by the sūtra</w:t>
      </w:r>
      <w:r>
        <w:t xml:space="preserve"> </w:t>
      </w:r>
      <w:r>
        <w:t xml:space="preserve">“</w:t>
      </w:r>
      <w:r>
        <w:t xml:space="preserve">satsūdviṣa…</w:t>
      </w:r>
      <w:r>
        <w:t xml:space="preserve">”</w:t>
      </w:r>
      <w:r>
        <w:t xml:space="preserve"> </w:t>
      </w:r>
      <w:r>
        <w:t xml:space="preserve">(Pā. sū. 3-2-61) the suffix</w:t>
      </w:r>
      <w:r>
        <w:t xml:space="preserve"> </w:t>
      </w:r>
      <w:r>
        <w:rPr>
          <w:iCs/>
          <w:i/>
        </w:rPr>
        <w:t xml:space="preserve">kvip</w:t>
      </w:r>
      <w:r>
        <w:t xml:space="preserve">; after it the accusative dual suffix</w:t>
      </w:r>
      <w:r>
        <w:t xml:space="preserve"> </w:t>
      </w:r>
      <w:r>
        <w:rPr>
          <w:iCs/>
          <w:i/>
        </w:rPr>
        <w:t xml:space="preserve">au</w:t>
      </w:r>
      <w:r>
        <w:t xml:space="preserve">; for it, by</w:t>
      </w:r>
      <w:r>
        <w:t xml:space="preserve"> </w:t>
      </w:r>
      <w:r>
        <w:t xml:space="preserve">“</w:t>
      </w:r>
      <w:r>
        <w:t xml:space="preserve">supāṃ suluk</w:t>
      </w:r>
      <w:r>
        <w:t xml:space="preserve">”</w:t>
      </w:r>
      <w:r>
        <w:t xml:space="preserve"> </w:t>
      </w:r>
      <w:r>
        <w:t xml:space="preserve">(Pā. sū. 7-1-39), the substitute</w:t>
      </w:r>
      <w:r>
        <w:t xml:space="preserve"> </w:t>
      </w:r>
      <w:r>
        <w:rPr>
          <w:iCs/>
          <w:i/>
        </w:rPr>
        <w:t xml:space="preserve">ā</w:t>
      </w:r>
      <w:r>
        <w:t xml:space="preserve">. This is unaccented by</w:t>
      </w:r>
      <w:r>
        <w:t xml:space="preserve"> </w:t>
      </w:r>
      <w:r>
        <w:t xml:space="preserve">“</w:t>
      </w:r>
      <w:r>
        <w:t xml:space="preserve">anudāttau suppitau</w:t>
      </w:r>
      <w:r>
        <w:t xml:space="preserve">”</w:t>
      </w:r>
      <w:r>
        <w:t xml:space="preserve"> </w:t>
      </w:r>
      <w:r>
        <w:t xml:space="preserve">(Pā. sū. 3-1-4). The</w:t>
      </w:r>
      <w:r>
        <w:t xml:space="preserve"> </w:t>
      </w:r>
      <w:r>
        <w:rPr>
          <w:iCs/>
          <w:i/>
        </w:rPr>
        <w:t xml:space="preserve">u</w:t>
      </w:r>
      <w:r>
        <w:t xml:space="preserve"> </w:t>
      </w:r>
      <w:r>
        <w:t xml:space="preserve">of</w:t>
      </w:r>
      <w:r>
        <w:t xml:space="preserve"> </w:t>
      </w:r>
      <w:r>
        <w:rPr>
          <w:iCs/>
          <w:i/>
        </w:rPr>
        <w:t xml:space="preserve">yuj</w:t>
      </w:r>
      <w:r>
        <w:t xml:space="preserve"> </w:t>
      </w:r>
      <w:r>
        <w:t xml:space="preserve">is udātta by</w:t>
      </w:r>
      <w:r>
        <w:t xml:space="preserve"> </w:t>
      </w:r>
      <w:r>
        <w:t xml:space="preserve">“</w:t>
      </w:r>
      <w:r>
        <w:t xml:space="preserve">dhātoḥ</w:t>
      </w:r>
      <w:r>
        <w:t xml:space="preserve">”</w:t>
      </w:r>
      <w:r>
        <w:t xml:space="preserve"> </w:t>
      </w:r>
      <w:r>
        <w:t xml:space="preserve">(Pā. sū. 6-1-162). After compounding too, by</w:t>
      </w:r>
      <w:r>
        <w:t xml:space="preserve"> </w:t>
      </w:r>
      <w:r>
        <w:t xml:space="preserve">“</w:t>
      </w:r>
      <w:r>
        <w:t xml:space="preserve">gatikārako…</w:t>
      </w:r>
      <w:r>
        <w:t xml:space="preserve">”</w:t>
      </w:r>
      <w:r>
        <w:t xml:space="preserve"> </w:t>
      </w:r>
      <w:r>
        <w:t xml:space="preserve">(Pā. sū. 6-2-139), the accent of the</w:t>
      </w:r>
      <w:r>
        <w:t xml:space="preserve"> </w:t>
      </w:r>
      <w:r>
        <w:rPr>
          <w:iCs/>
          <w:i/>
        </w:rPr>
        <w:t xml:space="preserve">kṛt</w:t>
      </w:r>
      <w:r>
        <w:t xml:space="preserve"> </w:t>
      </w:r>
      <w:r>
        <w:t xml:space="preserve">final member comes, so that accent stays. By</w:t>
      </w:r>
      <w:r>
        <w:t xml:space="preserve"> </w:t>
      </w:r>
      <w:r>
        <w:t xml:space="preserve">“</w:t>
      </w:r>
      <w:r>
        <w:t xml:space="preserve">udāttād anudāttasya svaritaḥ</w:t>
      </w:r>
      <w:r>
        <w:t xml:space="preserve">”</w:t>
      </w:r>
      <w:r>
        <w:t xml:space="preserve"> </w:t>
      </w:r>
      <w:r>
        <w:t xml:space="preserve">(Pā. sū. 8-4-66) the case-ending substitute becomes svarita.</w:t>
      </w:r>
    </w:p>
    <w:p>
      <w:pPr>
        <w:pStyle w:val="BodyText"/>
      </w:pPr>
      <w:r>
        <w:rPr>
          <w:bCs/>
          <w:b/>
        </w:rPr>
        <w:t xml:space="preserve">ततक्षुः (</w:t>
      </w:r>
      <w:r>
        <w:rPr>
          <w:iCs/>
          <w:i/>
          <w:bCs/>
          <w:b/>
        </w:rPr>
        <w:t xml:space="preserve">tatakṣuḥ</w:t>
      </w:r>
      <w:r>
        <w:rPr>
          <w:bCs/>
          <w:b/>
        </w:rPr>
        <w:t xml:space="preserve">)</w:t>
      </w:r>
      <w:r>
        <w:t xml:space="preserve">: the root</w:t>
      </w:r>
      <w:r>
        <w:t xml:space="preserve"> </w:t>
      </w:r>
      <w:r>
        <w:rPr>
          <w:iCs/>
          <w:i/>
        </w:rPr>
        <w:t xml:space="preserve">takṣū tvakṣū tanūkaraṇe</w:t>
      </w:r>
      <w:r>
        <w:t xml:space="preserve">. After it</w:t>
      </w:r>
      <w:r>
        <w:t xml:space="preserve"> </w:t>
      </w:r>
      <w:r>
        <w:rPr>
          <w:iCs/>
          <w:i/>
        </w:rPr>
        <w:t xml:space="preserve">liṭ</w:t>
      </w:r>
      <w:r>
        <w:t xml:space="preserve">, the 3rd plural substitute</w:t>
      </w:r>
      <w:r>
        <w:t xml:space="preserve"> </w:t>
      </w:r>
      <w:r>
        <w:rPr>
          <w:iCs/>
          <w:i/>
        </w:rPr>
        <w:t xml:space="preserve">jhi</w:t>
      </w:r>
      <w:r>
        <w:t xml:space="preserve">; for it, by</w:t>
      </w:r>
      <w:r>
        <w:t xml:space="preserve"> </w:t>
      </w:r>
      <w:r>
        <w:t xml:space="preserve">“</w:t>
      </w:r>
      <w:r>
        <w:t xml:space="preserve">parasmaipadānāṃ ṇalatusus…</w:t>
      </w:r>
      <w:r>
        <w:t xml:space="preserve">”</w:t>
      </w:r>
      <w:r>
        <w:t xml:space="preserve"> </w:t>
      </w:r>
      <w:r>
        <w:t xml:space="preserve">(Pā. sū. 3-4-82), the substitute</w:t>
      </w:r>
      <w:r>
        <w:t xml:space="preserve"> </w:t>
      </w:r>
      <w:r>
        <w:rPr>
          <w:iCs/>
          <w:i/>
        </w:rPr>
        <w:t xml:space="preserve">us</w:t>
      </w:r>
      <w:r>
        <w:t xml:space="preserve">;</w:t>
      </w:r>
    </w:p>
    <w:bookmarkEnd w:id="27"/>
    <w:bookmarkStart w:id="28" w:name="page-8-rik-2-grammar-end"/>
    <w:p>
      <w:pPr>
        <w:pStyle w:val="Heading3"/>
      </w:pPr>
      <w:r>
        <w:t xml:space="preserve">Page 8 — Rik 2: grammar (end)</w:t>
      </w:r>
    </w:p>
    <w:p>
      <w:pPr>
        <w:pStyle w:val="FirstParagraph"/>
      </w:pPr>
      <w:r>
        <w:t xml:space="preserve">doubling and the other operations:</w:t>
      </w:r>
      <w:r>
        <w:t xml:space="preserve"> </w:t>
      </w:r>
      <w:r>
        <w:rPr>
          <w:iCs/>
          <w:i/>
        </w:rPr>
        <w:t xml:space="preserve">tatakṣuḥ</w:t>
      </w:r>
      <w:r>
        <w:t xml:space="preserve">. It stands at the start of the second</w:t>
      </w:r>
      <w:r>
        <w:t xml:space="preserve"> </w:t>
      </w:r>
      <w:r>
        <w:rPr>
          <w:iCs/>
          <w:i/>
        </w:rPr>
        <w:t xml:space="preserve">pāda</w:t>
      </w:r>
      <w:r>
        <w:t xml:space="preserve">. Since the bar</w:t>
      </w:r>
      <w:r>
        <w:t xml:space="preserve"> </w:t>
      </w:r>
      <w:r>
        <w:t xml:space="preserve">“</w:t>
      </w:r>
      <w:r>
        <w:t xml:space="preserve">apādādau</w:t>
      </w:r>
      <w:r>
        <w:t xml:space="preserve">”</w:t>
      </w:r>
      <w:r>
        <w:t xml:space="preserve"> </w:t>
      </w:r>
      <w:r>
        <w:t xml:space="preserve">(Pā. sū. 8-1-18) comes, it is not wholly unaccented by</w:t>
      </w:r>
      <w:r>
        <w:t xml:space="preserve"> </w:t>
      </w:r>
      <w:r>
        <w:t xml:space="preserve">“</w:t>
      </w:r>
      <w:r>
        <w:t xml:space="preserve">tiṅṅatiṅaḥ</w:t>
      </w:r>
      <w:r>
        <w:t xml:space="preserve">”</w:t>
      </w:r>
      <w:r>
        <w:t xml:space="preserve"> </w:t>
      </w:r>
      <w:r>
        <w:t xml:space="preserve">(Pā. sū. 8-1-28).</w:t>
      </w:r>
    </w:p>
    <w:p>
      <w:pPr>
        <w:pStyle w:val="BodyText"/>
      </w:pPr>
      <w:r>
        <w:rPr>
          <w:bCs/>
          <w:b/>
        </w:rPr>
        <w:t xml:space="preserve">शमीभिः (</w:t>
      </w:r>
      <w:r>
        <w:rPr>
          <w:iCs/>
          <w:i/>
          <w:bCs/>
          <w:b/>
        </w:rPr>
        <w:t xml:space="preserve">śamībhiḥ</w:t>
      </w:r>
      <w:r>
        <w:rPr>
          <w:bCs/>
          <w:b/>
        </w:rPr>
        <w:t xml:space="preserve">)</w:t>
      </w:r>
      <w:r>
        <w:t xml:space="preserve">:</w:t>
      </w:r>
      <w:r>
        <w:t xml:space="preserve"> </w:t>
      </w:r>
      <w:r>
        <w:rPr>
          <w:iCs/>
          <w:i/>
        </w:rPr>
        <w:t xml:space="preserve">śamayanti pāpāni iti śamyaḥ, karmāṇi</w:t>
      </w:r>
      <w:r>
        <w:t xml:space="preserve">: acts that remove sins are denoted by the word</w:t>
      </w:r>
      <w:r>
        <w:t xml:space="preserve"> </w:t>
      </w:r>
      <w:r>
        <w:rPr>
          <w:iCs/>
          <w:i/>
        </w:rPr>
        <w:t xml:space="preserve">śamī</w:t>
      </w:r>
      <w:r>
        <w:t xml:space="preserve">. The root</w:t>
      </w:r>
      <w:r>
        <w:t xml:space="preserve"> </w:t>
      </w:r>
      <w:r>
        <w:rPr>
          <w:iCs/>
          <w:i/>
        </w:rPr>
        <w:t xml:space="preserve">śamu upaśame</w:t>
      </w:r>
      <w:r>
        <w:t xml:space="preserve">. By</w:t>
      </w:r>
      <w:r>
        <w:t xml:space="preserve"> </w:t>
      </w:r>
      <w:r>
        <w:t xml:space="preserve">“</w:t>
      </w:r>
      <w:r>
        <w:t xml:space="preserve">sarvadhātubhya in</w:t>
      </w:r>
      <w:r>
        <w:t xml:space="preserve">”</w:t>
      </w:r>
      <w:r>
        <w:t xml:space="preserve"> </w:t>
      </w:r>
      <w:r>
        <w:t xml:space="preserve">(Uṇ. sū.</w:t>
      </w:r>
      <w:r>
        <w:t xml:space="preserve"> </w:t>
      </w:r>
      <w:r>
        <w:t xml:space="preserve">“</w:t>
      </w:r>
      <w:r>
        <w:t xml:space="preserve">4-5-57</w:t>
      </w:r>
      <w:r>
        <w:t xml:space="preserve">”</w:t>
      </w:r>
      <w:r>
        <w:t xml:space="preserve">, zoom-checked: the last glyph has the open top and flat foot of the 7) the suffix</w:t>
      </w:r>
      <w:r>
        <w:t xml:space="preserve"> </w:t>
      </w:r>
      <w:r>
        <w:rPr>
          <w:iCs/>
          <w:i/>
        </w:rPr>
        <w:t xml:space="preserve">in</w:t>
      </w:r>
      <w:r>
        <w:t xml:space="preserve">. If the feminine is meant, by</w:t>
      </w:r>
      <w:r>
        <w:t xml:space="preserve"> </w:t>
      </w:r>
      <w:r>
        <w:t xml:space="preserve">“</w:t>
      </w:r>
      <w:r>
        <w:t xml:space="preserve">kṛdikārād aktinaḥ</w:t>
      </w:r>
      <w:r>
        <w:t xml:space="preserve">”</w:t>
      </w:r>
      <w:r>
        <w:t xml:space="preserve"> </w:t>
      </w:r>
      <w:r>
        <w:t xml:space="preserve">(Pā. sū. 4-1-45 ga.), when the feminine is meant,</w:t>
      </w:r>
      <w:r>
        <w:t xml:space="preserve"> </w:t>
      </w:r>
      <w:r>
        <w:rPr>
          <w:iCs/>
          <w:i/>
        </w:rPr>
        <w:t xml:space="preserve">ṅīṣ</w:t>
      </w:r>
      <w:r>
        <w:t xml:space="preserve"> </w:t>
      </w:r>
      <w:r>
        <w:t xml:space="preserve">comes after a stem ending in an</w:t>
      </w:r>
      <w:r>
        <w:t xml:space="preserve"> </w:t>
      </w:r>
      <w:r>
        <w:rPr>
          <w:iCs/>
          <w:i/>
        </w:rPr>
        <w:t xml:space="preserve">i</w:t>
      </w:r>
      <w:r>
        <w:t xml:space="preserve"> </w:t>
      </w:r>
      <w:r>
        <w:t xml:space="preserve">belonging to a</w:t>
      </w:r>
      <w:r>
        <w:t xml:space="preserve"> </w:t>
      </w:r>
      <w:r>
        <w:rPr>
          <w:iCs/>
          <w:i/>
        </w:rPr>
        <w:t xml:space="preserve">kṛt</w:t>
      </w:r>
      <w:r>
        <w:t xml:space="preserve"> </w:t>
      </w:r>
      <w:r>
        <w:t xml:space="preserve">suffix; but after a stem ending in</w:t>
      </w:r>
      <w:r>
        <w:t xml:space="preserve"> </w:t>
      </w:r>
      <w:r>
        <w:rPr>
          <w:iCs/>
          <w:i/>
        </w:rPr>
        <w:t xml:space="preserve">ktin</w:t>
      </w:r>
      <w:r>
        <w:t xml:space="preserve"> </w:t>
      </w:r>
      <w:r>
        <w:rPr>
          <w:iCs/>
          <w:i/>
        </w:rPr>
        <w:t xml:space="preserve">ṅīṣ</w:t>
      </w:r>
      <w:r>
        <w:t xml:space="preserve"> </w:t>
      </w:r>
      <w:r>
        <w:t xml:space="preserve">does not come: this is the sense of the</w:t>
      </w:r>
      <w:r>
        <w:t xml:space="preserve"> </w:t>
      </w:r>
      <w:r>
        <w:rPr>
          <w:iCs/>
          <w:i/>
        </w:rPr>
        <w:t xml:space="preserve">gaṇa</w:t>
      </w:r>
      <w:r>
        <w:t xml:space="preserve">-sūtra. Here the Uṇādi suffix</w:t>
      </w:r>
      <w:r>
        <w:t xml:space="preserve"> </w:t>
      </w:r>
      <w:r>
        <w:rPr>
          <w:iCs/>
          <w:i/>
        </w:rPr>
        <w:t xml:space="preserve">in</w:t>
      </w:r>
      <w:r>
        <w:t xml:space="preserve"> </w:t>
      </w:r>
      <w:r>
        <w:t xml:space="preserve">is a</w:t>
      </w:r>
      <w:r>
        <w:t xml:space="preserve"> </w:t>
      </w:r>
      <w:r>
        <w:rPr>
          <w:iCs/>
          <w:i/>
        </w:rPr>
        <w:t xml:space="preserve">kṛt</w:t>
      </w:r>
      <w:r>
        <w:t xml:space="preserve">; since the word</w:t>
      </w:r>
      <w:r>
        <w:t xml:space="preserve"> </w:t>
      </w:r>
      <w:r>
        <w:rPr>
          <w:iCs/>
          <w:i/>
        </w:rPr>
        <w:t xml:space="preserve">śami</w:t>
      </w:r>
      <w:r>
        <w:t xml:space="preserve"> </w:t>
      </w:r>
      <w:r>
        <w:t xml:space="preserve">ends in the</w:t>
      </w:r>
      <w:r>
        <w:t xml:space="preserve"> </w:t>
      </w:r>
      <w:r>
        <w:rPr>
          <w:iCs/>
          <w:i/>
        </w:rPr>
        <w:t xml:space="preserve">i</w:t>
      </w:r>
      <w:r>
        <w:t xml:space="preserve"> </w:t>
      </w:r>
      <w:r>
        <w:t xml:space="preserve">belonging to the suffix</w:t>
      </w:r>
      <w:r>
        <w:t xml:space="preserve"> </w:t>
      </w:r>
      <w:r>
        <w:rPr>
          <w:iCs/>
          <w:i/>
        </w:rPr>
        <w:t xml:space="preserve">in</w:t>
      </w:r>
      <w:r>
        <w:t xml:space="preserve">,</w:t>
      </w:r>
      <w:r>
        <w:t xml:space="preserve"> </w:t>
      </w:r>
      <w:r>
        <w:rPr>
          <w:iCs/>
          <w:i/>
        </w:rPr>
        <w:t xml:space="preserve">ṅīṣ</w:t>
      </w:r>
      <w:r>
        <w:t xml:space="preserve"> </w:t>
      </w:r>
      <w:r>
        <w:t xml:space="preserve">comes after it. By</w:t>
      </w:r>
      <w:r>
        <w:t xml:space="preserve"> </w:t>
      </w:r>
      <w:r>
        <w:t xml:space="preserve">“</w:t>
      </w:r>
      <w:r>
        <w:t xml:space="preserve">yasyeti ca</w:t>
      </w:r>
      <w:r>
        <w:t xml:space="preserve">”</w:t>
      </w:r>
      <w:r>
        <w:t xml:space="preserve"> </w:t>
      </w:r>
      <w:r>
        <w:t xml:space="preserve">(Pā. sū. 6-4-148) the</w:t>
      </w:r>
      <w:r>
        <w:t xml:space="preserve"> </w:t>
      </w:r>
      <w:r>
        <w:rPr>
          <w:iCs/>
          <w:i/>
        </w:rPr>
        <w:t xml:space="preserve">i</w:t>
      </w:r>
      <w:r>
        <w:t xml:space="preserve"> </w:t>
      </w:r>
      <w:r>
        <w:t xml:space="preserve">belonging to the</w:t>
      </w:r>
      <w:r>
        <w:t xml:space="preserve"> </w:t>
      </w:r>
      <w:r>
        <w:rPr>
          <w:iCs/>
          <w:i/>
        </w:rPr>
        <w:t xml:space="preserve">kṛt</w:t>
      </w:r>
      <w:r>
        <w:t xml:space="preserve"> </w:t>
      </w:r>
      <w:r>
        <w:t xml:space="preserve">drops. Though final udātta would come by the suffix accent, since it is in the</w:t>
      </w:r>
      <w:r>
        <w:t xml:space="preserve"> </w:t>
      </w:r>
      <w:r>
        <w:rPr>
          <w:iCs/>
          <w:i/>
        </w:rPr>
        <w:t xml:space="preserve">vṛṣa-ādi</w:t>
      </w:r>
      <w:r>
        <w:t xml:space="preserve">, by</w:t>
      </w:r>
      <w:r>
        <w:t xml:space="preserve"> </w:t>
      </w:r>
      <w:r>
        <w:t xml:space="preserve">“</w:t>
      </w:r>
      <w:r>
        <w:t xml:space="preserve">vṛṣādīnāṃ ca</w:t>
      </w:r>
      <w:r>
        <w:t xml:space="preserve">”</w:t>
      </w:r>
      <w:r>
        <w:t xml:space="preserve"> </w:t>
      </w:r>
      <w:r>
        <w:t xml:space="preserve">(Pā. sū. 6-1-203) it is initial udātta.</w:t>
      </w:r>
    </w:p>
    <w:p>
      <w:pPr>
        <w:pStyle w:val="BodyText"/>
      </w:pPr>
      <w:r>
        <w:rPr>
          <w:bCs/>
          <w:b/>
        </w:rPr>
        <w:t xml:space="preserve">आशत (</w:t>
      </w:r>
      <w:r>
        <w:rPr>
          <w:iCs/>
          <w:i/>
          <w:bCs/>
          <w:b/>
        </w:rPr>
        <w:t xml:space="preserve">āśata</w:t>
      </w:r>
      <w:r>
        <w:rPr>
          <w:bCs/>
          <w:b/>
        </w:rPr>
        <w:t xml:space="preserve">)</w:t>
      </w:r>
      <w:r>
        <w:t xml:space="preserve">: the root</w:t>
      </w:r>
      <w:r>
        <w:t xml:space="preserve"> </w:t>
      </w:r>
      <w:r>
        <w:rPr>
          <w:iCs/>
          <w:i/>
        </w:rPr>
        <w:t xml:space="preserve">aśū vyāptau</w:t>
      </w:r>
      <w:r>
        <w:t xml:space="preserve">. After it</w:t>
      </w:r>
      <w:r>
        <w:t xml:space="preserve"> </w:t>
      </w:r>
      <w:r>
        <w:rPr>
          <w:iCs/>
          <w:i/>
        </w:rPr>
        <w:t xml:space="preserve">laṅ</w:t>
      </w:r>
      <w:r>
        <w:t xml:space="preserve">, the</w:t>
      </w:r>
      <w:r>
        <w:t xml:space="preserve"> </w:t>
      </w:r>
      <w:r>
        <w:rPr>
          <w:iCs/>
          <w:i/>
        </w:rPr>
        <w:t xml:space="preserve">ātmanepada</w:t>
      </w:r>
      <w:r>
        <w:t xml:space="preserve"> </w:t>
      </w:r>
      <w:r>
        <w:t xml:space="preserve">3rd plural substitute</w:t>
      </w:r>
      <w:r>
        <w:t xml:space="preserve"> </w:t>
      </w:r>
      <w:r>
        <w:rPr>
          <w:iCs/>
          <w:i/>
        </w:rPr>
        <w:t xml:space="preserve">jha</w:t>
      </w:r>
      <w:r>
        <w:t xml:space="preserve">. This is a root of the</w:t>
      </w:r>
      <w:r>
        <w:t xml:space="preserve"> </w:t>
      </w:r>
      <w:r>
        <w:rPr>
          <w:iCs/>
          <w:i/>
        </w:rPr>
        <w:t xml:space="preserve">sv-ādi</w:t>
      </w:r>
      <w:r>
        <w:t xml:space="preserve"> </w:t>
      </w:r>
      <w:r>
        <w:t xml:space="preserve">group; so by</w:t>
      </w:r>
      <w:r>
        <w:t xml:space="preserve"> </w:t>
      </w:r>
      <w:r>
        <w:t xml:space="preserve">“</w:t>
      </w:r>
      <w:r>
        <w:t xml:space="preserve">svādibhyaḥ śnuḥ</w:t>
      </w:r>
      <w:r>
        <w:t xml:space="preserve">”</w:t>
      </w:r>
      <w:r>
        <w:t xml:space="preserve"> </w:t>
      </w:r>
      <w:r>
        <w:t xml:space="preserve">(Pā. sū. 3-1-73) the</w:t>
      </w:r>
      <w:r>
        <w:t xml:space="preserve"> </w:t>
      </w:r>
      <w:r>
        <w:rPr>
          <w:iCs/>
          <w:i/>
        </w:rPr>
        <w:t xml:space="preserve">vikaraṇa</w:t>
      </w:r>
      <w:r>
        <w:t xml:space="preserve"> </w:t>
      </w:r>
      <w:r>
        <w:rPr>
          <w:iCs/>
          <w:i/>
        </w:rPr>
        <w:t xml:space="preserve">śnu</w:t>
      </w:r>
      <w:r>
        <w:t xml:space="preserve"> </w:t>
      </w:r>
      <w:r>
        <w:t xml:space="preserve">comes:</w:t>
      </w:r>
      <w:r>
        <w:t xml:space="preserve"> </w:t>
      </w:r>
      <w:r>
        <w:rPr>
          <w:iCs/>
          <w:i/>
        </w:rPr>
        <w:t xml:space="preserve">aś</w:t>
      </w:r>
      <w:r>
        <w:t xml:space="preserve"> </w:t>
      </w:r>
      <w:r>
        <w:t xml:space="preserve">+</w:t>
      </w:r>
      <w:r>
        <w:t xml:space="preserve"> </w:t>
      </w:r>
      <w:r>
        <w:rPr>
          <w:iCs/>
          <w:i/>
        </w:rPr>
        <w:t xml:space="preserve">nu</w:t>
      </w:r>
      <w:r>
        <w:t xml:space="preserve"> </w:t>
      </w:r>
      <w:r>
        <w:t xml:space="preserve">+</w:t>
      </w:r>
      <w:r>
        <w:t xml:space="preserve"> </w:t>
      </w:r>
      <w:r>
        <w:rPr>
          <w:iCs/>
          <w:i/>
        </w:rPr>
        <w:t xml:space="preserve">jha</w:t>
      </w:r>
      <w:r>
        <w:t xml:space="preserve">; for the</w:t>
      </w:r>
      <w:r>
        <w:t xml:space="preserve"> </w:t>
      </w:r>
      <w:r>
        <w:rPr>
          <w:iCs/>
          <w:i/>
        </w:rPr>
        <w:t xml:space="preserve">vikaraṇa</w:t>
      </w:r>
      <w:r>
        <w:t xml:space="preserve">, by</w:t>
      </w:r>
      <w:r>
        <w:t xml:space="preserve"> </w:t>
      </w:r>
      <w:r>
        <w:t xml:space="preserve">“</w:t>
      </w:r>
      <w:r>
        <w:t xml:space="preserve">bahulaṃ chandasi</w:t>
      </w:r>
      <w:r>
        <w:t xml:space="preserve">”</w:t>
      </w:r>
      <w:r>
        <w:t xml:space="preserve"> </w:t>
      </w:r>
      <w:r>
        <w:t xml:space="preserve">(Pā. sū. 2-4-73),</w:t>
      </w:r>
      <w:r>
        <w:t xml:space="preserve"> </w:t>
      </w:r>
      <w:r>
        <w:rPr>
          <w:iCs/>
          <w:i/>
        </w:rPr>
        <w:t xml:space="preserve">luk</w:t>
      </w:r>
      <w:r>
        <w:t xml:space="preserve">. By</w:t>
      </w:r>
      <w:r>
        <w:t xml:space="preserve"> </w:t>
      </w:r>
      <w:r>
        <w:t xml:space="preserve">“</w:t>
      </w:r>
      <w:r>
        <w:t xml:space="preserve">āḍ ajādīnām</w:t>
      </w:r>
      <w:r>
        <w:t xml:space="preserve">”</w:t>
      </w:r>
      <w:r>
        <w:t xml:space="preserve"> </w:t>
      </w:r>
      <w:r>
        <w:t xml:space="preserve">(Pā. sū. 6-4-72) the augment</w:t>
      </w:r>
      <w:r>
        <w:t xml:space="preserve"> </w:t>
      </w:r>
      <w:r>
        <w:rPr>
          <w:iCs/>
          <w:i/>
        </w:rPr>
        <w:t xml:space="preserve">āṭ</w:t>
      </w:r>
      <w:r>
        <w:t xml:space="preserve">; by</w:t>
      </w:r>
      <w:r>
        <w:t xml:space="preserve"> </w:t>
      </w:r>
      <w:r>
        <w:t xml:space="preserve">“</w:t>
      </w:r>
      <w:r>
        <w:t xml:space="preserve">āṭaś ca</w:t>
      </w:r>
      <w:r>
        <w:t xml:space="preserve">”</w:t>
      </w:r>
      <w:r>
        <w:t xml:space="preserve"> </w:t>
      </w:r>
      <w:r>
        <w:t xml:space="preserve">(Pā. sū. 6-1-90)</w:t>
      </w:r>
      <w:r>
        <w:t xml:space="preserve"> </w:t>
      </w:r>
      <w:r>
        <w:rPr>
          <w:iCs/>
          <w:i/>
        </w:rPr>
        <w:t xml:space="preserve">vṛddhi</w:t>
      </w:r>
      <w:r>
        <w:t xml:space="preserve">. By</w:t>
      </w:r>
      <w:r>
        <w:t xml:space="preserve"> </w:t>
      </w:r>
      <w:r>
        <w:t xml:space="preserve">“</w:t>
      </w:r>
      <w:r>
        <w:t xml:space="preserve">ātmanepadeṣv anataḥ</w:t>
      </w:r>
      <w:r>
        <w:t xml:space="preserve">”</w:t>
      </w:r>
      <w:r>
        <w:t xml:space="preserve"> </w:t>
      </w:r>
      <w:r>
        <w:t xml:space="preserve">(Pā. sū. 7-1-5) the substitute</w:t>
      </w:r>
      <w:r>
        <w:t xml:space="preserve"> </w:t>
      </w:r>
      <w:r>
        <w:rPr>
          <w:iCs/>
          <w:i/>
        </w:rPr>
        <w:t xml:space="preserve">at</w:t>
      </w:r>
      <w:r>
        <w:t xml:space="preserve"> </w:t>
      </w:r>
      <w:r>
        <w:t xml:space="preserve">for the</w:t>
      </w:r>
      <w:r>
        <w:t xml:space="preserve"> </w:t>
      </w:r>
      <w:r>
        <w:rPr>
          <w:iCs/>
          <w:i/>
        </w:rPr>
        <w:t xml:space="preserve">jh</w:t>
      </w:r>
      <w:r>
        <w:t xml:space="preserve">:</w:t>
      </w:r>
      <w:r>
        <w:t xml:space="preserve"> </w:t>
      </w:r>
      <w:r>
        <w:rPr>
          <w:iCs/>
          <w:i/>
        </w:rPr>
        <w:t xml:space="preserve">āśata</w:t>
      </w:r>
      <w:r>
        <w:t xml:space="preserve">. By</w:t>
      </w:r>
      <w:r>
        <w:t xml:space="preserve"> </w:t>
      </w:r>
      <w:r>
        <w:t xml:space="preserve">“</w:t>
      </w:r>
      <w:r>
        <w:t xml:space="preserve">tiṅṅatiṅaḥ</w:t>
      </w:r>
      <w:r>
        <w:t xml:space="preserve">”</w:t>
      </w:r>
      <w:r>
        <w:t xml:space="preserve"> </w:t>
      </w:r>
      <w:r>
        <w:t xml:space="preserve">(Pā. sū. 8-1-28) it is wholly unaccented.</w:t>
      </w:r>
    </w:p>
    <w:p>
      <w:pPr>
        <w:pStyle w:val="BodyText"/>
      </w:pPr>
      <w:r>
        <w:rPr>
          <w:bCs/>
          <w:b/>
        </w:rPr>
        <w:t xml:space="preserve">॥२॥</w:t>
      </w:r>
    </w:p>
    <w:p>
      <w:r>
        <w:pict>
          <v:rect style="width:0;height:1.5pt" o:hralign="center" o:hrstd="t" o:hr="t"/>
        </w:pict>
      </w:r>
    </w:p>
    <w:bookmarkEnd w:id="28"/>
    <w:bookmarkStart w:id="29" w:name="page-8-lower-sūkta-20-rik-3"/>
    <w:p>
      <w:pPr>
        <w:pStyle w:val="Heading3"/>
      </w:pPr>
      <w:r>
        <w:t xml:space="preserve">Page 8 (lower) — Sūkta 20, Rik 3</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तक्ष॒न्नास॑त्याभ्यां॒ परि॑ज्मानं सु॒खं रथ॑म् ।</w:t>
      </w:r>
      <w:r>
        <w:t xml:space="preserve"> </w:t>
      </w:r>
      <w:r>
        <w:t xml:space="preserve">तक्ष॑न्धे॒नुं स॑ब॒र्दुघा॑म् ॥३॥</w:t>
      </w:r>
    </w:p>
    <w:p>
      <w:pPr>
        <w:pStyle w:val="BlockText"/>
      </w:pPr>
      <w:r>
        <w:rPr>
          <w:iCs/>
          <w:i/>
        </w:rPr>
        <w:t xml:space="preserve">takṣan nā́satyābhyāṃ párijmānaṃ sukháṃ rátham |</w:t>
      </w:r>
      <w:r>
        <w:t xml:space="preserve"> </w:t>
      </w:r>
      <w:r>
        <w:rPr>
          <w:iCs/>
          <w:i/>
        </w:rPr>
        <w:t xml:space="preserve">tákṣan dhenúṃ sabardúghām ||3||</w:t>
      </w:r>
    </w:p>
    <w:p>
      <w:pPr>
        <w:pStyle w:val="FirstParagraph"/>
      </w:pPr>
      <w:r>
        <w:rPr>
          <w:bCs/>
          <w:b/>
        </w:rPr>
        <w:t xml:space="preserve">॥ Pada-pāṭhaḥ ॥</w:t>
      </w:r>
    </w:p>
    <w:p>
      <w:pPr>
        <w:pStyle w:val="BlockText"/>
      </w:pPr>
      <w:r>
        <w:t xml:space="preserve">तक्षन् । नासत्याभ्याम् । परिऽज्मानम् । सुऽखम् । रथम् ॥</w:t>
      </w:r>
      <w:r>
        <w:t xml:space="preserve"> </w:t>
      </w:r>
      <w:r>
        <w:t xml:space="preserve">तक्षन् । धेनुम् । सबःऽदुघाम् ॥३॥</w:t>
      </w:r>
    </w:p>
    <w:p>
      <w:pPr>
        <w:pStyle w:val="BlockText"/>
      </w:pPr>
      <w:r>
        <w:rPr>
          <w:iCs/>
          <w:i/>
        </w:rPr>
        <w:t xml:space="preserve">takṣan | nāsatyābhyām | pari ’jmānam | su ’kham | ratham ||</w:t>
      </w:r>
      <w:r>
        <w:t xml:space="preserve"> </w:t>
      </w:r>
      <w:r>
        <w:rPr>
          <w:iCs/>
          <w:i/>
        </w:rPr>
        <w:t xml:space="preserve">takṣan | dhenum | sabaḥ ’dughām ||3||</w:t>
      </w:r>
    </w:p>
    <w:bookmarkEnd w:id="29"/>
    <w:bookmarkStart w:id="30" w:name="Xc4b0f305f3f9e668054de74dbee6ea65b31bfc3"/>
    <w:p>
      <w:pPr>
        <w:pStyle w:val="Heading3"/>
      </w:pPr>
      <w:r>
        <w:t xml:space="preserve">Page 9 — Rik 3: bhāṣya, word-meanings, overall sense, English, Special Topics</w:t>
      </w:r>
    </w:p>
    <w:p>
      <w:pPr>
        <w:pStyle w:val="FirstParagraph"/>
      </w:pPr>
      <w:r>
        <w:rPr>
          <w:bCs/>
          <w:b/>
        </w:rPr>
        <w:t xml:space="preserve">॥ Sāyaṇa-bhāṣyam ॥</w:t>
      </w:r>
    </w:p>
    <w:p>
      <w:pPr>
        <w:pStyle w:val="BlockText"/>
      </w:pPr>
      <w:r>
        <w:t xml:space="preserve">नासत्याभ्यामश्विदेवप्रीत्यर्थं रथं तक्षन् । ऋभवो देवाः कंचिद्रथमतक्षन् । तक्षणेन संपादितवन्तः । कीदृशम् । परिज्मानं परितो गन्तारं सुखं उपर्युपवेशने सुखकरम् । किं च धेनुं कांचिद्गां तक्षन् । धातूनामनेकार्थत्वात्तक्षतिरत्र संपादनवाची । कीदृशीं धेनुम् । सबर्दुघां सबरः क्षीरस्य दोग्ध्रीम् ॥ तक्षन् । बहुलं छन्दसीत्यडभावः । नासत्याभ्याम् । न विद्यते सत्यं ययोस्तावसत्यौ । न असत्यौ नासत्यौ । नभ्राण्नपादित्यादिना नलोपाभावः । परिज्मानम् । अजेः परिपूर्वस्य श्वन्नुक्षन्नित्यादिना । उ. १-१५८ । मन्प्रत्ययेऽकारलोपे आद्युदात्तत्वं च निपातनात् । सबर्दुघाम् । सबः पयो दोग्धीति सबर्दुघा । दुहः कब्घश्च । पा. ३-२-७० । इति कप् । सबरिति रेफान्तं प्रातिपदिकं क्षीरवाचीति संप्रदायविदः । कपः पित्त्वादनुदात्तत्वम् । धातुस्वर एव शिष्यते । समासे कृदुत्तरपदप्रकृतिस्वरः ॥</w:t>
      </w:r>
    </w:p>
    <w:p>
      <w:pPr>
        <w:pStyle w:val="BlockText"/>
      </w:pPr>
      <w:r>
        <w:rPr>
          <w:iCs/>
          <w:i/>
        </w:rPr>
        <w:t xml:space="preserve">nāsatyābhyāmaśvidevaprītyarthaṃ rathaṃ takṣan | ṛbhavo devāḥ kaṃcidrathamatakṣan | takṣaṇena saṃpāditavantaḥ | kīdṛśam | parijmānaṃ parito gantāraṃ sukhaṃ uparyupaveśane sukhakaram | kiṃ ca dhenuṃ kāṃcidgāṃ takṣan | dhātūnāmanekārthatvāttakṣatiratra saṃpādanavācī | kīdṛśīṃ dhenum | sabardughāṃ sabaraḥ kṣīrasya dogdhrīm || takṣan | bahulaṃ chandasītyaḍabhāvaḥ | nāsatyābhyām | na vidyate satyaṃ yayostāvasatyau | na asatyau nāsatyau | nabhrāṇnapādityādinā nalopābhāvaḥ | parijmānam | ajeḥ paripūrvasya śvannukṣannityādinā | u. 1-158 | manpratyaye ’kāralope ādyudāttatvaṃ ca nipātanāt | sabardughām | sabaḥ payo dogdhīti sabardughā | duhaḥ kabghaśca | pā. 3-2-70 | iti kap | sabariti rephāntaṃ prātipadikaṃ kṣīravācīti saṃpradāyavidaḥ | kapaḥ pittvādanudāttatvam | dhātusvara eva śiṣyate | samāse kṛduttarapadaprakṛtisvaraḥ ||</w:t>
      </w:r>
    </w:p>
    <w:p>
      <w:pPr>
        <w:pStyle w:val="FirstParagraph"/>
      </w:pPr>
      <w:r>
        <w:rPr>
          <w:bCs/>
          <w:b/>
        </w:rPr>
        <w:t xml:space="preserve">Translation:</w:t>
      </w:r>
      <w:r>
        <w:t xml:space="preserve"> </w:t>
      </w:r>
      <w:r>
        <w:t xml:space="preserve">“</w:t>
      </w:r>
      <w:r>
        <w:t xml:space="preserve">For the Nāsatyas, for the pleasure of the Aśvin gods,</w:t>
      </w:r>
      <w:r>
        <w:t xml:space="preserve"> </w:t>
      </w:r>
      <w:r>
        <w:rPr>
          <w:iCs/>
          <w:i/>
        </w:rPr>
        <w:t xml:space="preserve">takṣan</w:t>
      </w:r>
      <w:r>
        <w:t xml:space="preserve">, they fashioned, a chariot: the Ṛbhu gods fashioned a certain chariot, produced it by carving. Of what kind?</w:t>
      </w:r>
      <w:r>
        <w:t xml:space="preserve"> </w:t>
      </w:r>
      <w:r>
        <w:rPr>
          <w:iCs/>
          <w:i/>
        </w:rPr>
        <w:t xml:space="preserve">Parijman</w:t>
      </w:r>
      <w:r>
        <w:t xml:space="preserve">, going around,</w:t>
      </w:r>
      <w:r>
        <w:t xml:space="preserve"> </w:t>
      </w:r>
      <w:r>
        <w:rPr>
          <w:iCs/>
          <w:i/>
        </w:rPr>
        <w:t xml:space="preserve">sukha</w:t>
      </w:r>
      <w:r>
        <w:t xml:space="preserve">, pleasant for those who sit on it. And they fashioned a</w:t>
      </w:r>
      <w:r>
        <w:t xml:space="preserve"> </w:t>
      </w:r>
      <w:r>
        <w:rPr>
          <w:iCs/>
          <w:i/>
        </w:rPr>
        <w:t xml:space="preserve">dhenu</w:t>
      </w:r>
      <w:r>
        <w:t xml:space="preserve">, a certain cow: since roots have many senses,</w:t>
      </w:r>
      <w:r>
        <w:t xml:space="preserve"> </w:t>
      </w:r>
      <w:r>
        <w:rPr>
          <w:iCs/>
          <w:i/>
        </w:rPr>
        <w:t xml:space="preserve">takṣ</w:t>
      </w:r>
      <w:r>
        <w:t xml:space="preserve"> </w:t>
      </w:r>
      <w:r>
        <w:t xml:space="preserve">here means producing. Of what kind is the cow?</w:t>
      </w:r>
      <w:r>
        <w:t xml:space="preserve"> </w:t>
      </w:r>
      <w:r>
        <w:rPr>
          <w:iCs/>
          <w:i/>
        </w:rPr>
        <w:t xml:space="preserve">Sabardughā</w:t>
      </w:r>
      <w:r>
        <w:t xml:space="preserve">, the milker of</w:t>
      </w:r>
      <w:r>
        <w:t xml:space="preserve"> </w:t>
      </w:r>
      <w:r>
        <w:rPr>
          <w:iCs/>
          <w:i/>
        </w:rPr>
        <w:t xml:space="preserve">sabar</w:t>
      </w:r>
      <w:r>
        <w:t xml:space="preserve">, milk.</w:t>
      </w:r>
      <w:r>
        <w:t xml:space="preserve">”</w:t>
      </w:r>
      <w:r>
        <w:t xml:space="preserve"> </w:t>
      </w:r>
      <w:r>
        <w:t xml:space="preserve">(Grammatical tail:</w:t>
      </w:r>
      <w:r>
        <w:t xml:space="preserve"> </w:t>
      </w:r>
      <w:r>
        <w:rPr>
          <w:iCs/>
          <w:i/>
        </w:rPr>
        <w:t xml:space="preserve">takṣan</w:t>
      </w:r>
      <w:r>
        <w:t xml:space="preserve">, no augment</w:t>
      </w:r>
      <w:r>
        <w:t xml:space="preserve"> </w:t>
      </w:r>
      <w:r>
        <w:rPr>
          <w:iCs/>
          <w:i/>
        </w:rPr>
        <w:t xml:space="preserve">aṭ</w:t>
      </w:r>
      <w:r>
        <w:t xml:space="preserve"> </w:t>
      </w:r>
      <w:r>
        <w:t xml:space="preserve">by</w:t>
      </w:r>
      <w:r>
        <w:t xml:space="preserve"> </w:t>
      </w:r>
      <w:r>
        <w:rPr>
          <w:iCs/>
          <w:i/>
        </w:rPr>
        <w:t xml:space="preserve">bahulaṃ chandasi</w:t>
      </w:r>
      <w:r>
        <w:t xml:space="preserve">;</w:t>
      </w:r>
      <w:r>
        <w:t xml:space="preserve"> </w:t>
      </w:r>
      <w:r>
        <w:rPr>
          <w:iCs/>
          <w:i/>
        </w:rPr>
        <w:t xml:space="preserve">nāsatyābhyām</w:t>
      </w:r>
      <w:r>
        <w:t xml:space="preserve">,</w:t>
      </w:r>
      <w:r>
        <w:t xml:space="preserve"> </w:t>
      </w:r>
      <w:r>
        <w:t xml:space="preserve">“</w:t>
      </w:r>
      <w:r>
        <w:t xml:space="preserve">they in whom there is no truth are</w:t>
      </w:r>
      <w:r>
        <w:t xml:space="preserve"> </w:t>
      </w:r>
      <w:r>
        <w:rPr>
          <w:iCs/>
          <w:i/>
        </w:rPr>
        <w:t xml:space="preserve">asatyau</w:t>
      </w:r>
      <w:r>
        <w:t xml:space="preserve">; not</w:t>
      </w:r>
      <w:r>
        <w:t xml:space="preserve"> </w:t>
      </w:r>
      <w:r>
        <w:rPr>
          <w:iCs/>
          <w:i/>
        </w:rPr>
        <w:t xml:space="preserve">asatya</w:t>
      </w:r>
      <w:r>
        <w:t xml:space="preserve">,</w:t>
      </w:r>
      <w:r>
        <w:t xml:space="preserve"> </w:t>
      </w:r>
      <w:r>
        <w:rPr>
          <w:iCs/>
          <w:i/>
        </w:rPr>
        <w:t xml:space="preserve">nāsatyau</w:t>
      </w:r>
      <w:r>
        <w:t xml:space="preserve">”</w:t>
      </w:r>
      <w:r>
        <w:t xml:space="preserve">, no loss of</w:t>
      </w:r>
      <w:r>
        <w:t xml:space="preserve"> </w:t>
      </w:r>
      <w:r>
        <w:rPr>
          <w:iCs/>
          <w:i/>
        </w:rPr>
        <w:t xml:space="preserve">n</w:t>
      </w:r>
      <w:r>
        <w:t xml:space="preserve"> </w:t>
      </w:r>
      <w:r>
        <w:t xml:space="preserve">by</w:t>
      </w:r>
      <w:r>
        <w:t xml:space="preserve"> </w:t>
      </w:r>
      <w:r>
        <w:rPr>
          <w:iCs/>
          <w:i/>
        </w:rPr>
        <w:t xml:space="preserve">nabhrāṇnapāt…</w:t>
      </w:r>
      <w:r>
        <w:t xml:space="preserve">;</w:t>
      </w:r>
      <w:r>
        <w:t xml:space="preserve"> </w:t>
      </w:r>
      <w:r>
        <w:rPr>
          <w:iCs/>
          <w:i/>
        </w:rPr>
        <w:t xml:space="preserve">parijmānam</w:t>
      </w:r>
      <w:r>
        <w:t xml:space="preserve">, after</w:t>
      </w:r>
      <w:r>
        <w:t xml:space="preserve"> </w:t>
      </w:r>
      <w:r>
        <w:rPr>
          <w:iCs/>
          <w:i/>
        </w:rPr>
        <w:t xml:space="preserve">aj</w:t>
      </w:r>
      <w:r>
        <w:t xml:space="preserve"> </w:t>
      </w:r>
      <w:r>
        <w:t xml:space="preserve">with</w:t>
      </w:r>
      <w:r>
        <w:t xml:space="preserve"> </w:t>
      </w:r>
      <w:r>
        <w:rPr>
          <w:iCs/>
          <w:i/>
        </w:rPr>
        <w:t xml:space="preserve">pari</w:t>
      </w:r>
      <w:r>
        <w:t xml:space="preserve"> </w:t>
      </w:r>
      <w:r>
        <w:t xml:space="preserve">by</w:t>
      </w:r>
      <w:r>
        <w:t xml:space="preserve"> </w:t>
      </w:r>
      <w:r>
        <w:rPr>
          <w:iCs/>
          <w:i/>
        </w:rPr>
        <w:t xml:space="preserve">śvann ukṣan…</w:t>
      </w:r>
      <w:r>
        <w:t xml:space="preserve"> </w:t>
      </w:r>
      <w:r>
        <w:t xml:space="preserve">(Uṇ. 1-158), with the suffix</w:t>
      </w:r>
      <w:r>
        <w:t xml:space="preserve"> </w:t>
      </w:r>
      <w:r>
        <w:rPr>
          <w:iCs/>
          <w:i/>
        </w:rPr>
        <w:t xml:space="preserve">man</w:t>
      </w:r>
      <w:r>
        <w:t xml:space="preserve"> </w:t>
      </w:r>
      <w:r>
        <w:t xml:space="preserve">the loss of</w:t>
      </w:r>
      <w:r>
        <w:t xml:space="preserve"> </w:t>
      </w:r>
      <w:r>
        <w:rPr>
          <w:iCs/>
          <w:i/>
        </w:rPr>
        <w:t xml:space="preserve">a</w:t>
      </w:r>
      <w:r>
        <w:t xml:space="preserve"> </w:t>
      </w:r>
      <w:r>
        <w:t xml:space="preserve">and initial udātta are given ready-made;</w:t>
      </w:r>
      <w:r>
        <w:t xml:space="preserve"> </w:t>
      </w:r>
      <w:r>
        <w:rPr>
          <w:iCs/>
          <w:i/>
        </w:rPr>
        <w:t xml:space="preserve">sabardughām</w:t>
      </w:r>
      <w:r>
        <w:t xml:space="preserve">,</w:t>
      </w:r>
      <w:r>
        <w:t xml:space="preserve"> </w:t>
      </w:r>
      <w:r>
        <w:t xml:space="preserve">“</w:t>
      </w:r>
      <w:r>
        <w:t xml:space="preserve">she milks</w:t>
      </w:r>
      <w:r>
        <w:t xml:space="preserve"> </w:t>
      </w:r>
      <w:r>
        <w:rPr>
          <w:iCs/>
          <w:i/>
        </w:rPr>
        <w:t xml:space="preserve">sabar</w:t>
      </w:r>
      <w:r>
        <w:t xml:space="preserve">, milk</w:t>
      </w:r>
      <w:r>
        <w:t xml:space="preserve">”</w:t>
      </w:r>
      <w:r>
        <w:t xml:space="preserve">,</w:t>
      </w:r>
      <w:r>
        <w:t xml:space="preserve"> </w:t>
      </w:r>
      <w:r>
        <w:rPr>
          <w:iCs/>
          <w:i/>
        </w:rPr>
        <w:t xml:space="preserve">kap</w:t>
      </w:r>
      <w:r>
        <w:t xml:space="preserve"> </w:t>
      </w:r>
      <w:r>
        <w:t xml:space="preserve">by</w:t>
      </w:r>
      <w:r>
        <w:t xml:space="preserve"> </w:t>
      </w:r>
      <w:r>
        <w:rPr>
          <w:iCs/>
          <w:i/>
        </w:rPr>
        <w:t xml:space="preserve">duhaḥ kab ghaś ca</w:t>
      </w:r>
      <w:r>
        <w:t xml:space="preserve"> </w:t>
      </w:r>
      <w:r>
        <w:t xml:space="preserve">(Pā. 3-2-70); those who know the tradition say</w:t>
      </w:r>
      <w:r>
        <w:t xml:space="preserve"> </w:t>
      </w:r>
      <w:r>
        <w:rPr>
          <w:iCs/>
          <w:i/>
        </w:rPr>
        <w:t xml:space="preserve">sabar</w:t>
      </w:r>
      <w:r>
        <w:t xml:space="preserve"> </w:t>
      </w:r>
      <w:r>
        <w:t xml:space="preserve">is an</w:t>
      </w:r>
      <w:r>
        <w:t xml:space="preserve"> </w:t>
      </w:r>
      <w:r>
        <w:rPr>
          <w:iCs/>
          <w:i/>
        </w:rPr>
        <w:t xml:space="preserve">r</w:t>
      </w:r>
      <w:r>
        <w:t xml:space="preserve">-final stem meaning milk;</w:t>
      </w:r>
      <w:r>
        <w:t xml:space="preserve"> </w:t>
      </w:r>
      <w:r>
        <w:rPr>
          <w:iCs/>
          <w:i/>
        </w:rPr>
        <w:t xml:space="preserve">kap</w:t>
      </w:r>
      <w:r>
        <w:t xml:space="preserve"> </w:t>
      </w:r>
      <w:r>
        <w:t xml:space="preserve">unaccented as</w:t>
      </w:r>
      <w:r>
        <w:t xml:space="preserve"> </w:t>
      </w:r>
      <w:r>
        <w:rPr>
          <w:iCs/>
          <w:i/>
        </w:rPr>
        <w:t xml:space="preserve">pit</w:t>
      </w:r>
      <w:r>
        <w:t xml:space="preserve">, the root accent alone stays, and in the compound the accent of the</w:t>
      </w:r>
      <w:r>
        <w:t xml:space="preserve"> </w:t>
      </w:r>
      <w:r>
        <w:rPr>
          <w:iCs/>
          <w:i/>
        </w:rPr>
        <w:t xml:space="preserve">kṛt</w:t>
      </w:r>
      <w:r>
        <w:t xml:space="preserve"> </w:t>
      </w:r>
      <w:r>
        <w:t xml:space="preserve">final member.)</w:t>
      </w:r>
    </w:p>
    <w:p>
      <w:pPr>
        <w:pStyle w:val="BodyText"/>
      </w:pPr>
      <w:r>
        <w:rPr>
          <w:bCs/>
          <w:b/>
        </w:rPr>
        <w:t xml:space="preserve">॥ Prati-padārthaḥ ॥</w:t>
      </w:r>
    </w:p>
    <w:p>
      <w:pPr>
        <w:pStyle w:val="BodyText"/>
      </w:pPr>
      <w:r>
        <w:rPr>
          <w:bCs/>
          <w:b/>
        </w:rPr>
        <w:t xml:space="preserve">नासत्याभ्याम् (nāsatyābhyām)</w:t>
      </w:r>
      <w:r>
        <w:t xml:space="preserve"> </w:t>
      </w:r>
      <w:r>
        <w:t xml:space="preserve">— for the Aśvin deities |</w:t>
      </w:r>
      <w:r>
        <w:t xml:space="preserve"> </w:t>
      </w:r>
      <w:r>
        <w:rPr>
          <w:bCs/>
          <w:b/>
        </w:rPr>
        <w:t xml:space="preserve">परिज्मानम् (parijmānam)</w:t>
      </w:r>
      <w:r>
        <w:t xml:space="preserve"> </w:t>
      </w:r>
      <w:r>
        <w:t xml:space="preserve">— going everywhere (able to move in all directions) |</w:t>
      </w:r>
      <w:r>
        <w:t xml:space="preserve"> </w:t>
      </w:r>
      <w:r>
        <w:rPr>
          <w:bCs/>
          <w:b/>
        </w:rPr>
        <w:t xml:space="preserve">सुखम् (sukham)</w:t>
      </w:r>
      <w:r>
        <w:t xml:space="preserve"> </w:t>
      </w:r>
      <w:r>
        <w:t xml:space="preserve">— pleasant (to sit in) |</w:t>
      </w:r>
      <w:r>
        <w:t xml:space="preserve"> </w:t>
      </w:r>
      <w:r>
        <w:rPr>
          <w:bCs/>
          <w:b/>
        </w:rPr>
        <w:t xml:space="preserve">रथम् (ratham)</w:t>
      </w:r>
      <w:r>
        <w:t xml:space="preserve"> </w:t>
      </w:r>
      <w:r>
        <w:t xml:space="preserve">— a chariot (these Ṛbhus) |</w:t>
      </w:r>
      <w:r>
        <w:t xml:space="preserve"> </w:t>
      </w:r>
      <w:r>
        <w:rPr>
          <w:bCs/>
          <w:b/>
        </w:rPr>
        <w:t xml:space="preserve">तक्षन् (takṣan)</w:t>
      </w:r>
      <w:r>
        <w:t xml:space="preserve"> </w:t>
      </w:r>
      <w:r>
        <w:t xml:space="preserve">— made at once and gave | (and)</w:t>
      </w:r>
      <w:r>
        <w:t xml:space="preserve"> </w:t>
      </w:r>
      <w:r>
        <w:rPr>
          <w:bCs/>
          <w:b/>
        </w:rPr>
        <w:t xml:space="preserve">सबर्दुघाम् (sabardughām)</w:t>
      </w:r>
      <w:r>
        <w:t xml:space="preserve"> </w:t>
      </w:r>
      <w:r>
        <w:t xml:space="preserve">— giving milk |</w:t>
      </w:r>
      <w:r>
        <w:t xml:space="preserve"> </w:t>
      </w:r>
      <w:r>
        <w:rPr>
          <w:bCs/>
          <w:b/>
        </w:rPr>
        <w:t xml:space="preserve">धेनुम् (dhenum)</w:t>
      </w:r>
      <w:r>
        <w:t xml:space="preserve"> </w:t>
      </w:r>
      <w:r>
        <w:t xml:space="preserve">— a cow too |</w:t>
      </w:r>
      <w:r>
        <w:t xml:space="preserve"> </w:t>
      </w:r>
      <w:r>
        <w:rPr>
          <w:bCs/>
          <w:b/>
        </w:rPr>
        <w:t xml:space="preserve">तक्षन् (takṣan)</w:t>
      </w:r>
      <w:r>
        <w:t xml:space="preserve"> </w:t>
      </w:r>
      <w:r>
        <w:t xml:space="preserve">— produced and gave.</w:t>
      </w:r>
    </w:p>
    <w:p>
      <w:pPr>
        <w:pStyle w:val="BodyText"/>
      </w:pPr>
      <w:r>
        <w:rPr>
          <w:bCs/>
          <w:b/>
        </w:rPr>
        <w:t xml:space="preserve">॥ Bhāvārthaḥ ॥</w:t>
      </w:r>
    </w:p>
    <w:p>
      <w:pPr>
        <w:pStyle w:val="BodyText"/>
      </w:pPr>
      <w:r>
        <w:t xml:space="preserve">These Ṛbhu deities by their power produced and gave to the Aśvin deities a pleasant chariot able to move everywhere, and a cow that gives good milk.</w:t>
      </w:r>
    </w:p>
    <w:p>
      <w:pPr>
        <w:pStyle w:val="BodyText"/>
      </w:pPr>
      <w:r>
        <w:rPr>
          <w:bCs/>
          <w:b/>
        </w:rPr>
        <w:t xml:space="preserve">॥ English Translation ॥</w:t>
      </w:r>
      <w:r>
        <w:t xml:space="preserve"> </w:t>
      </w:r>
      <w:r>
        <w:rPr>
          <w:iCs/>
          <w:i/>
        </w:rPr>
        <w:t xml:space="preserve">(as printed in the source)</w:t>
      </w:r>
    </w:p>
    <w:p>
      <w:pPr>
        <w:pStyle w:val="BlockText"/>
      </w:pPr>
      <w:r>
        <w:t xml:space="preserve">They constructed for the Nasatyas, an easy-moving chariot which is capable of moving everywhere, and a cow that gives milk.</w:t>
      </w:r>
    </w:p>
    <w:p>
      <w:pPr>
        <w:pStyle w:val="FirstParagraph"/>
      </w:pPr>
      <w:r>
        <w:rPr>
          <w:bCs/>
          <w:b/>
        </w:rPr>
        <w:t xml:space="preserve">॥ Viśeṣa-viṣayagaḷu (Special Topics) ॥</w:t>
      </w:r>
    </w:p>
    <w:p>
      <w:pPr>
        <w:pStyle w:val="BodyText"/>
      </w:pPr>
      <w:r>
        <w:t xml:space="preserve">As said in the previous ṛk, in this ṛk too and in the following ṛks the extraordinary works of craft done by the Ṛbhu deities are described.</w:t>
      </w:r>
    </w:p>
    <w:p>
      <w:pPr>
        <w:pStyle w:val="BodyText"/>
      </w:pPr>
      <w:r>
        <w:rPr>
          <w:bCs/>
          <w:b/>
        </w:rPr>
        <w:t xml:space="preserve">Takṣan</w:t>
      </w:r>
      <w:r>
        <w:t xml:space="preserve">:</w:t>
      </w:r>
      <w:r>
        <w:t xml:space="preserve"> </w:t>
      </w:r>
      <w:r>
        <w:rPr>
          <w:iCs/>
          <w:i/>
        </w:rPr>
        <w:t xml:space="preserve">atakṣan</w:t>
      </w:r>
      <w:r>
        <w:t xml:space="preserve">. To suit the metre the</w:t>
      </w:r>
      <w:r>
        <w:t xml:space="preserve"> </w:t>
      </w:r>
      <w:r>
        <w:rPr>
          <w:iCs/>
          <w:i/>
        </w:rPr>
        <w:t xml:space="preserve">a</w:t>
      </w:r>
      <w:r>
        <w:t xml:space="preserve"> </w:t>
      </w:r>
      <w:r>
        <w:t xml:space="preserve">of the verb</w:t>
      </w:r>
      <w:r>
        <w:t xml:space="preserve"> </w:t>
      </w:r>
      <w:r>
        <w:rPr>
          <w:iCs/>
          <w:i/>
        </w:rPr>
        <w:t xml:space="preserve">atakṣan</w:t>
      </w:r>
      <w:r>
        <w:t xml:space="preserve"> </w:t>
      </w:r>
      <w:r>
        <w:t xml:space="preserve">is dropped and only</w:t>
      </w:r>
      <w:r>
        <w:t xml:space="preserve"> </w:t>
      </w:r>
      <w:r>
        <w:rPr>
          <w:iCs/>
          <w:i/>
        </w:rPr>
        <w:t xml:space="preserve">takṣan</w:t>
      </w:r>
      <w:r>
        <w:t xml:space="preserve"> </w:t>
      </w:r>
      <w:r>
        <w:t xml:space="preserve">is used.</w:t>
      </w:r>
      <w:r>
        <w:t xml:space="preserve"> </w:t>
      </w:r>
      <w:r>
        <w:rPr>
          <w:iCs/>
          <w:i/>
        </w:rPr>
        <w:t xml:space="preserve">Atakṣan</w:t>
      </w:r>
      <w:r>
        <w:t xml:space="preserve"> </w:t>
      </w:r>
      <w:r>
        <w:t xml:space="preserve">means</w:t>
      </w:r>
      <w:r>
        <w:t xml:space="preserve"> </w:t>
      </w:r>
      <w:r>
        <w:t xml:space="preserve">“</w:t>
      </w:r>
      <w:r>
        <w:t xml:space="preserve">they produced, they made</w:t>
      </w:r>
      <w:r>
        <w:t xml:space="preserve">”</w:t>
      </w:r>
      <w:r>
        <w:t xml:space="preserve">; “built,</w:t>
      </w:r>
    </w:p>
    <w:bookmarkEnd w:id="30"/>
    <w:bookmarkStart w:id="31" w:name="Xe9ec62063b70e067448125e4a3ca4c4f76bf59e"/>
    <w:p>
      <w:pPr>
        <w:pStyle w:val="Heading3"/>
      </w:pPr>
      <w:r>
        <w:t xml:space="preserve">Page 10 — Rik 3: Special Topics (end) and grammar</w:t>
      </w:r>
    </w:p>
    <w:p>
      <w:pPr>
        <w:pStyle w:val="FirstParagraph"/>
      </w:pPr>
      <w:r>
        <w:t xml:space="preserve">made, chipped, fabricated, fashioned, constructed, carved” [as printed] and other senses may be given. The intent is that, unlike in the previous ṛk where they made the chariot by mental resolve, here they carved and built the chariot with tools, according to the craft-śāstra.</w:t>
      </w:r>
    </w:p>
    <w:p>
      <w:pPr>
        <w:pStyle w:val="BodyText"/>
      </w:pPr>
      <w:r>
        <w:rPr>
          <w:bCs/>
          <w:b/>
        </w:rPr>
        <w:t xml:space="preserve">Nāsatyābhyām</w:t>
      </w:r>
      <w:r>
        <w:t xml:space="preserve">:</w:t>
      </w:r>
      <w:r>
        <w:t xml:space="preserve"> </w:t>
      </w:r>
      <w:r>
        <w:rPr>
          <w:iCs/>
          <w:i/>
        </w:rPr>
        <w:t xml:space="preserve">na asatyau nāsatyau (nāsatyā)</w:t>
      </w:r>
      <w:r>
        <w:t xml:space="preserve">: because they are not speakers of untrue words, the Aśvin deities are named</w:t>
      </w:r>
      <w:r>
        <w:t xml:space="preserve"> </w:t>
      </w:r>
      <w:r>
        <w:rPr>
          <w:iCs/>
          <w:i/>
        </w:rPr>
        <w:t xml:space="preserve">nāsatyau</w:t>
      </w:r>
      <w:r>
        <w:t xml:space="preserve"> </w:t>
      </w:r>
      <w:r>
        <w:t xml:space="preserve">or</w:t>
      </w:r>
      <w:r>
        <w:t xml:space="preserve"> </w:t>
      </w:r>
      <w:r>
        <w:rPr>
          <w:iCs/>
          <w:i/>
        </w:rPr>
        <w:t xml:space="preserve">nāsatyā</w:t>
      </w:r>
      <w:r>
        <w:t xml:space="preserve">. These Aśvin deities are two; though there is a usage calling one Nāsatya and the other Dasra, there is a usage of using the word</w:t>
      </w:r>
      <w:r>
        <w:t xml:space="preserve"> </w:t>
      </w:r>
      <w:r>
        <w:rPr>
          <w:iCs/>
          <w:i/>
        </w:rPr>
        <w:t xml:space="preserve">nāsatyā</w:t>
      </w:r>
      <w:r>
        <w:t xml:space="preserve"> </w:t>
      </w:r>
      <w:r>
        <w:t xml:space="preserve">for both. So here</w:t>
      </w:r>
      <w:r>
        <w:t xml:space="preserve"> </w:t>
      </w:r>
      <w:r>
        <w:rPr>
          <w:iCs/>
          <w:i/>
        </w:rPr>
        <w:t xml:space="preserve">nāsatyābhyām</w:t>
      </w:r>
      <w:r>
        <w:t xml:space="preserve"> </w:t>
      </w:r>
      <w:r>
        <w:t xml:space="preserve">means</w:t>
      </w:r>
      <w:r>
        <w:t xml:space="preserve"> </w:t>
      </w:r>
      <w:r>
        <w:rPr>
          <w:iCs/>
          <w:i/>
        </w:rPr>
        <w:t xml:space="preserve">aśvinoḥ</w:t>
      </w:r>
      <w:r>
        <w:t xml:space="preserve">, for the Aśvin deities. Though</w:t>
      </w:r>
      <w:r>
        <w:t xml:space="preserve"> </w:t>
      </w:r>
      <w:r>
        <w:rPr>
          <w:iCs/>
          <w:i/>
        </w:rPr>
        <w:t xml:space="preserve">nāsatyābhyām</w:t>
      </w:r>
      <w:r>
        <w:t xml:space="preserve"> </w:t>
      </w:r>
      <w:r>
        <w:t xml:space="preserve">is used here in the ablative, it may be taken in the sense of the ablative or of the genitive.</w:t>
      </w:r>
    </w:p>
    <w:p>
      <w:pPr>
        <w:pStyle w:val="BodyText"/>
      </w:pPr>
      <w:r>
        <w:rPr>
          <w:bCs/>
          <w:b/>
        </w:rPr>
        <w:t xml:space="preserve">Parijmānam</w:t>
      </w:r>
      <w:r>
        <w:t xml:space="preserve">:</w:t>
      </w:r>
    </w:p>
    <w:p>
      <w:pPr>
        <w:pStyle w:val="BlockText"/>
      </w:pPr>
      <w:r>
        <w:t xml:space="preserve">परितो गन्तारम्</w:t>
      </w:r>
    </w:p>
    <w:p>
      <w:pPr>
        <w:pStyle w:val="BlockText"/>
      </w:pPr>
      <w:r>
        <w:rPr>
          <w:iCs/>
          <w:i/>
        </w:rPr>
        <w:t xml:space="preserve">parito gantāram</w:t>
      </w:r>
    </w:p>
    <w:p>
      <w:pPr>
        <w:pStyle w:val="FirstParagraph"/>
      </w:pPr>
      <w:r>
        <w:t xml:space="preserve">(</w:t>
      </w:r>
      <w:r>
        <w:t xml:space="preserve">“</w:t>
      </w:r>
      <w:r>
        <w:t xml:space="preserve">Going around.</w:t>
      </w:r>
      <w:r>
        <w:t xml:space="preserve">”</w:t>
      </w:r>
      <w:r>
        <w:t xml:space="preserve">) Able to move anywhere, that is, able to go in regions such as earth, sky and ocean. This word qualifies the word</w:t>
      </w:r>
      <w:r>
        <w:t xml:space="preserve"> </w:t>
      </w:r>
      <w:r>
        <w:rPr>
          <w:iCs/>
          <w:i/>
        </w:rPr>
        <w:t xml:space="preserve">ratham</w:t>
      </w:r>
      <w:r>
        <w:t xml:space="preserve">.</w:t>
      </w:r>
    </w:p>
    <w:p>
      <w:pPr>
        <w:pStyle w:val="BodyText"/>
      </w:pPr>
      <w:r>
        <w:rPr>
          <w:bCs/>
          <w:b/>
        </w:rPr>
        <w:t xml:space="preserve">Sukham</w:t>
      </w:r>
      <w:r>
        <w:t xml:space="preserve">: pleasant,</w:t>
      </w:r>
      <w:r>
        <w:t xml:space="preserve"> </w:t>
      </w:r>
      <w:r>
        <w:t xml:space="preserve">“</w:t>
      </w:r>
      <w:r>
        <w:t xml:space="preserve">easy-moving</w:t>
      </w:r>
      <w:r>
        <w:t xml:space="preserve">”</w:t>
      </w:r>
      <w:r>
        <w:t xml:space="preserve"> </w:t>
      </w:r>
      <w:r>
        <w:t xml:space="preserve">[as printed]: the intent is that it can move without tiring or jolting those sitting in the chariot, or that it is made ready with soft seats and the like.</w:t>
      </w:r>
    </w:p>
    <w:p>
      <w:pPr>
        <w:pStyle w:val="BodyText"/>
      </w:pPr>
      <w:r>
        <w:rPr>
          <w:bCs/>
          <w:b/>
        </w:rPr>
        <w:t xml:space="preserve">Dhenum</w:t>
      </w:r>
      <w:r>
        <w:t xml:space="preserve">:</w:t>
      </w:r>
      <w:r>
        <w:t xml:space="preserve"> </w:t>
      </w:r>
      <w:r>
        <w:rPr>
          <w:iCs/>
          <w:i/>
        </w:rPr>
        <w:t xml:space="preserve">gām</w:t>
      </w:r>
      <w:r>
        <w:t xml:space="preserve">, a cow. Generally in the Ṛgveda the word</w:t>
      </w:r>
      <w:r>
        <w:t xml:space="preserve"> </w:t>
      </w:r>
      <w:r>
        <w:rPr>
          <w:iCs/>
          <w:i/>
        </w:rPr>
        <w:t xml:space="preserve">dhenu</w:t>
      </w:r>
      <w:r>
        <w:t xml:space="preserve"> </w:t>
      </w:r>
      <w:r>
        <w:t xml:space="preserve">is used in the sense of a cow that gives milk.</w:t>
      </w:r>
    </w:p>
    <w:p>
      <w:pPr>
        <w:pStyle w:val="BodyText"/>
      </w:pPr>
      <w:r>
        <w:rPr>
          <w:bCs/>
          <w:b/>
        </w:rPr>
        <w:t xml:space="preserve">Takṣan</w:t>
      </w:r>
      <w:r>
        <w:t xml:space="preserve">: here too the intent is</w:t>
      </w:r>
      <w:r>
        <w:t xml:space="preserve"> </w:t>
      </w:r>
      <w:r>
        <w:rPr>
          <w:iCs/>
          <w:i/>
        </w:rPr>
        <w:t xml:space="preserve">atakṣan</w:t>
      </w:r>
      <w:r>
        <w:t xml:space="preserve">. Here a doubt arises: since</w:t>
      </w:r>
      <w:r>
        <w:t xml:space="preserve"> </w:t>
      </w:r>
      <w:r>
        <w:rPr>
          <w:iCs/>
          <w:i/>
        </w:rPr>
        <w:t xml:space="preserve">takṣan</w:t>
      </w:r>
      <w:r>
        <w:t xml:space="preserve"> </w:t>
      </w:r>
      <w:r>
        <w:t xml:space="preserve">means</w:t>
      </w:r>
      <w:r>
        <w:t xml:space="preserve"> </w:t>
      </w:r>
      <w:r>
        <w:t xml:space="preserve">“</w:t>
      </w:r>
      <w:r>
        <w:t xml:space="preserve">made, built</w:t>
      </w:r>
      <w:r>
        <w:t xml:space="preserve">”</w:t>
      </w:r>
      <w:r>
        <w:t xml:space="preserve">, is it not impossible to build a cow with tools? So it is fitting that the commentator gave here the sense</w:t>
      </w:r>
      <w:r>
        <w:t xml:space="preserve"> </w:t>
      </w:r>
      <w:r>
        <w:rPr>
          <w:iCs/>
          <w:i/>
        </w:rPr>
        <w:t xml:space="preserve">saṃpāditavantaḥ</w:t>
      </w:r>
      <w:r>
        <w:t xml:space="preserve">,</w:t>
      </w:r>
      <w:r>
        <w:t xml:space="preserve"> </w:t>
      </w:r>
      <w:r>
        <w:t xml:space="preserve">“</w:t>
      </w:r>
      <w:r>
        <w:t xml:space="preserve">they procured</w:t>
      </w:r>
      <w:r>
        <w:t xml:space="preserve">”</w:t>
      </w:r>
      <w:r>
        <w:t xml:space="preserve">, for the word</w:t>
      </w:r>
      <w:r>
        <w:t xml:space="preserve"> </w:t>
      </w:r>
      <w:r>
        <w:rPr>
          <w:iCs/>
          <w:i/>
        </w:rPr>
        <w:t xml:space="preserve">takṣan</w:t>
      </w:r>
      <w:r>
        <w:t xml:space="preserve">.</w:t>
      </w:r>
    </w:p>
    <w:p>
      <w:pPr>
        <w:pStyle w:val="BodyText"/>
      </w:pPr>
      <w:r>
        <w:rPr>
          <w:bCs/>
          <w:b/>
        </w:rPr>
        <w:t xml:space="preserve">Sabardughām</w:t>
      </w:r>
      <w:r>
        <w:t xml:space="preserve">:</w:t>
      </w:r>
    </w:p>
    <w:p>
      <w:pPr>
        <w:pStyle w:val="BlockText"/>
      </w:pPr>
      <w:r>
        <w:t xml:space="preserve">सबरः क्षीरस्य दोग्ध्रीम् । अमृतस्य दोग्ध्रीम् ।</w:t>
      </w:r>
    </w:p>
    <w:p>
      <w:pPr>
        <w:pStyle w:val="BlockText"/>
      </w:pPr>
      <w:r>
        <w:rPr>
          <w:iCs/>
          <w:i/>
        </w:rPr>
        <w:t xml:space="preserve">sabaraḥ kṣīrasya dogdhrīm | amṛtasya dogdhrīm |</w:t>
      </w:r>
    </w:p>
    <w:p>
      <w:pPr>
        <w:pStyle w:val="FirstParagraph"/>
      </w:pPr>
      <w:r>
        <w:t xml:space="preserve">(</w:t>
      </w:r>
      <w:r>
        <w:t xml:space="preserve">“</w:t>
      </w:r>
      <w:r>
        <w:t xml:space="preserve">The milker of</w:t>
      </w:r>
      <w:r>
        <w:t xml:space="preserve"> </w:t>
      </w:r>
      <w:r>
        <w:rPr>
          <w:iCs/>
          <w:i/>
        </w:rPr>
        <w:t xml:space="preserve">sabar</w:t>
      </w:r>
      <w:r>
        <w:t xml:space="preserve">, milk; the milker of nectar.</w:t>
      </w:r>
      <w:r>
        <w:t xml:space="preserve">”</w:t>
      </w:r>
      <w:r>
        <w:t xml:space="preserve">) The intent is: a cow that gives or yields milk, which is called nectar,</w:t>
      </w:r>
      <w:r>
        <w:t xml:space="preserve"> </w:t>
      </w:r>
      <w:r>
        <w:t xml:space="preserve">“</w:t>
      </w:r>
      <w:r>
        <w:t xml:space="preserve">the cow that yields milk or ambrosia</w:t>
      </w:r>
      <w:r>
        <w:t xml:space="preserve">”</w:t>
      </w:r>
      <w:r>
        <w:t xml:space="preserve"> </w:t>
      </w:r>
      <w:r>
        <w:t xml:space="preserve">[as printed].</w:t>
      </w:r>
    </w:p>
    <w:p>
      <w:pPr>
        <w:pStyle w:val="BodyText"/>
      </w:pPr>
      <w:r>
        <w:rPr>
          <w:bCs/>
          <w:b/>
        </w:rPr>
        <w:t xml:space="preserve">॥ Vyākaraṇa-prakriyā ॥</w:t>
      </w:r>
      <w:r>
        <w:t xml:space="preserve"> </w:t>
      </w:r>
      <w:r>
        <w:rPr>
          <w:iCs/>
          <w:i/>
        </w:rPr>
        <w:t xml:space="preserve">(grammar pages 10–13, noted briefly)</w:t>
      </w:r>
    </w:p>
    <w:p>
      <w:pPr>
        <w:pStyle w:val="BodyText"/>
      </w:pPr>
      <w:r>
        <w:rPr>
          <w:bCs/>
          <w:b/>
        </w:rPr>
        <w:t xml:space="preserve">तक्षन् (</w:t>
      </w:r>
      <w:r>
        <w:rPr>
          <w:iCs/>
          <w:i/>
          <w:bCs/>
          <w:b/>
        </w:rPr>
        <w:t xml:space="preserve">takṣan</w:t>
      </w:r>
      <w:r>
        <w:rPr>
          <w:bCs/>
          <w:b/>
        </w:rPr>
        <w:t xml:space="preserve">)</w:t>
      </w:r>
      <w:r>
        <w:t xml:space="preserve">: the root</w:t>
      </w:r>
      <w:r>
        <w:t xml:space="preserve"> </w:t>
      </w:r>
      <w:r>
        <w:rPr>
          <w:iCs/>
          <w:i/>
        </w:rPr>
        <w:t xml:space="preserve">takṣū tvakṣū tanūkaraṇe</w:t>
      </w:r>
      <w:r>
        <w:t xml:space="preserve">. Since roots have many senses, here the sense</w:t>
      </w:r>
      <w:r>
        <w:t xml:space="preserve"> </w:t>
      </w:r>
      <w:r>
        <w:t xml:space="preserve">“</w:t>
      </w:r>
      <w:r>
        <w:t xml:space="preserve">producing</w:t>
      </w:r>
      <w:r>
        <w:t xml:space="preserve">”</w:t>
      </w:r>
      <w:r>
        <w:t xml:space="preserve"> </w:t>
      </w:r>
      <w:r>
        <w:t xml:space="preserve">is meant for</w:t>
      </w:r>
      <w:r>
        <w:t xml:space="preserve"> </w:t>
      </w:r>
      <w:r>
        <w:rPr>
          <w:iCs/>
          <w:i/>
        </w:rPr>
        <w:t xml:space="preserve">takṣ</w:t>
      </w:r>
      <w:r>
        <w:t xml:space="preserve">. After it</w:t>
      </w:r>
      <w:r>
        <w:t xml:space="preserve"> </w:t>
      </w:r>
      <w:r>
        <w:rPr>
          <w:iCs/>
          <w:i/>
        </w:rPr>
        <w:t xml:space="preserve">laṅ</w:t>
      </w:r>
      <w:r>
        <w:t xml:space="preserve">, the 3rd plural substitute</w:t>
      </w:r>
      <w:r>
        <w:t xml:space="preserve"> </w:t>
      </w:r>
      <w:r>
        <w:rPr>
          <w:iCs/>
          <w:i/>
        </w:rPr>
        <w:t xml:space="preserve">jhi</w:t>
      </w:r>
      <w:r>
        <w:t xml:space="preserve">. If the sense</w:t>
      </w:r>
      <w:r>
        <w:t xml:space="preserve"> </w:t>
      </w:r>
      <w:r>
        <w:rPr>
          <w:iCs/>
          <w:i/>
        </w:rPr>
        <w:t xml:space="preserve">tanūkaraṇa</w:t>
      </w:r>
      <w:r>
        <w:t xml:space="preserve"> </w:t>
      </w:r>
      <w:r>
        <w:t xml:space="preserve">were meant, by</w:t>
      </w:r>
      <w:r>
        <w:t xml:space="preserve"> </w:t>
      </w:r>
      <w:r>
        <w:t xml:space="preserve">“</w:t>
      </w:r>
      <w:r>
        <w:t xml:space="preserve">tanūkaraṇe takṣaḥ</w:t>
      </w:r>
      <w:r>
        <w:t xml:space="preserve">”</w:t>
      </w:r>
      <w:r>
        <w:t xml:space="preserve"> </w:t>
      </w:r>
      <w:r>
        <w:t xml:space="preserve">(Pā. sū. 3-1-76), before a</w:t>
      </w:r>
      <w:r>
        <w:t xml:space="preserve"> </w:t>
      </w:r>
      <w:r>
        <w:rPr>
          <w:iCs/>
          <w:i/>
        </w:rPr>
        <w:t xml:space="preserve">sārvadhātuka</w:t>
      </w:r>
      <w:r>
        <w:t xml:space="preserve"> </w:t>
      </w:r>
      <w:r>
        <w:t xml:space="preserve">in the agent sense, the</w:t>
      </w:r>
      <w:r>
        <w:t xml:space="preserve"> </w:t>
      </w:r>
      <w:r>
        <w:rPr>
          <w:iCs/>
          <w:i/>
        </w:rPr>
        <w:t xml:space="preserve">vikaraṇa</w:t>
      </w:r>
      <w:r>
        <w:t xml:space="preserve"> </w:t>
      </w:r>
      <w:r>
        <w:rPr>
          <w:iCs/>
          <w:i/>
        </w:rPr>
        <w:t xml:space="preserve">śnu</w:t>
      </w:r>
      <w:r>
        <w:t xml:space="preserve"> </w:t>
      </w:r>
      <w:r>
        <w:t xml:space="preserve">would come after</w:t>
      </w:r>
      <w:r>
        <w:t xml:space="preserve"> </w:t>
      </w:r>
      <w:r>
        <w:rPr>
          <w:iCs/>
          <w:i/>
        </w:rPr>
        <w:t xml:space="preserve">takṣ</w:t>
      </w:r>
      <w:r>
        <w:t xml:space="preserve"> </w:t>
      </w:r>
      <w:r>
        <w:t xml:space="preserve">in the sense of paring,</w:t>
      </w:r>
    </w:p>
    <w:bookmarkEnd w:id="31"/>
    <w:bookmarkStart w:id="32" w:name="page-11-rik-3-grammar"/>
    <w:p>
      <w:pPr>
        <w:pStyle w:val="Heading3"/>
      </w:pPr>
      <w:r>
        <w:t xml:space="preserve">Page 11 — Rik 3: grammar</w:t>
      </w:r>
    </w:p>
    <w:p>
      <w:pPr>
        <w:pStyle w:val="FirstParagraph"/>
      </w:pPr>
      <w:r>
        <w:t xml:space="preserve">so the</w:t>
      </w:r>
      <w:r>
        <w:t xml:space="preserve"> </w:t>
      </w:r>
      <w:r>
        <w:rPr>
          <w:iCs/>
          <w:i/>
        </w:rPr>
        <w:t xml:space="preserve">vikaraṇa</w:t>
      </w:r>
      <w:r>
        <w:t xml:space="preserve"> </w:t>
      </w:r>
      <w:r>
        <w:rPr>
          <w:iCs/>
          <w:i/>
        </w:rPr>
        <w:t xml:space="preserve">śnu</w:t>
      </w:r>
      <w:r>
        <w:t xml:space="preserve"> </w:t>
      </w:r>
      <w:r>
        <w:t xml:space="preserve">would be due. But since here the sense</w:t>
      </w:r>
      <w:r>
        <w:t xml:space="preserve"> </w:t>
      </w:r>
      <w:r>
        <w:t xml:space="preserve">“</w:t>
      </w:r>
      <w:r>
        <w:t xml:space="preserve">producing</w:t>
      </w:r>
      <w:r>
        <w:t xml:space="preserve">”</w:t>
      </w:r>
      <w:r>
        <w:t xml:space="preserve"> </w:t>
      </w:r>
      <w:r>
        <w:t xml:space="preserve">is meant, the</w:t>
      </w:r>
      <w:r>
        <w:t xml:space="preserve"> </w:t>
      </w:r>
      <w:r>
        <w:rPr>
          <w:iCs/>
          <w:i/>
        </w:rPr>
        <w:t xml:space="preserve">vikaraṇa</w:t>
      </w:r>
      <w:r>
        <w:t xml:space="preserve"> </w:t>
      </w:r>
      <w:r>
        <w:rPr>
          <w:iCs/>
          <w:i/>
        </w:rPr>
        <w:t xml:space="preserve">śap</w:t>
      </w:r>
      <w:r>
        <w:t xml:space="preserve"> </w:t>
      </w:r>
      <w:r>
        <w:t xml:space="preserve">comes after this root of the</w:t>
      </w:r>
      <w:r>
        <w:t xml:space="preserve"> </w:t>
      </w:r>
      <w:r>
        <w:rPr>
          <w:iCs/>
          <w:i/>
        </w:rPr>
        <w:t xml:space="preserve">bhv-ādi</w:t>
      </w:r>
      <w:r>
        <w:t xml:space="preserve"> </w:t>
      </w:r>
      <w:r>
        <w:t xml:space="preserve">group:</w:t>
      </w:r>
      <w:r>
        <w:t xml:space="preserve"> </w:t>
      </w:r>
      <w:r>
        <w:rPr>
          <w:iCs/>
          <w:i/>
        </w:rPr>
        <w:t xml:space="preserve">takṣ</w:t>
      </w:r>
      <w:r>
        <w:t xml:space="preserve"> </w:t>
      </w:r>
      <w:r>
        <w:t xml:space="preserve">+</w:t>
      </w:r>
      <w:r>
        <w:t xml:space="preserve"> </w:t>
      </w:r>
      <w:r>
        <w:rPr>
          <w:iCs/>
          <w:i/>
        </w:rPr>
        <w:t xml:space="preserve">a</w:t>
      </w:r>
      <w:r>
        <w:t xml:space="preserve"> </w:t>
      </w:r>
      <w:r>
        <w:t xml:space="preserve">+</w:t>
      </w:r>
      <w:r>
        <w:t xml:space="preserve"> </w:t>
      </w:r>
      <w:r>
        <w:rPr>
          <w:iCs/>
          <w:i/>
        </w:rPr>
        <w:t xml:space="preserve">jhi</w:t>
      </w:r>
      <w:r>
        <w:t xml:space="preserve">. By</w:t>
      </w:r>
      <w:r>
        <w:t xml:space="preserve"> </w:t>
      </w:r>
      <w:r>
        <w:t xml:space="preserve">“</w:t>
      </w:r>
      <w:r>
        <w:t xml:space="preserve">jho ’ntaḥ</w:t>
      </w:r>
      <w:r>
        <w:t xml:space="preserve">”</w:t>
      </w:r>
      <w:r>
        <w:t xml:space="preserve"> </w:t>
      </w:r>
      <w:r>
        <w:t xml:space="preserve">(Pā. sū. 7-1-3)</w:t>
      </w:r>
      <w:r>
        <w:t xml:space="preserve"> </w:t>
      </w:r>
      <w:r>
        <w:rPr>
          <w:iCs/>
          <w:i/>
        </w:rPr>
        <w:t xml:space="preserve">ant</w:t>
      </w:r>
      <w:r>
        <w:t xml:space="preserve"> </w:t>
      </w:r>
      <w:r>
        <w:t xml:space="preserve">for the</w:t>
      </w:r>
      <w:r>
        <w:t xml:space="preserve"> </w:t>
      </w:r>
      <w:r>
        <w:rPr>
          <w:iCs/>
          <w:i/>
        </w:rPr>
        <w:t xml:space="preserve">jh</w:t>
      </w:r>
      <w:r>
        <w:t xml:space="preserve">; by</w:t>
      </w:r>
      <w:r>
        <w:t xml:space="preserve"> </w:t>
      </w:r>
      <w:r>
        <w:t xml:space="preserve">“</w:t>
      </w:r>
      <w:r>
        <w:t xml:space="preserve">itaś ca</w:t>
      </w:r>
      <w:r>
        <w:t xml:space="preserve">”</w:t>
      </w:r>
      <w:r>
        <w:t xml:space="preserve"> </w:t>
      </w:r>
      <w:r>
        <w:t xml:space="preserve">(Pā. sū. 3-4-100) the</w:t>
      </w:r>
      <w:r>
        <w:t xml:space="preserve"> </w:t>
      </w:r>
      <w:r>
        <w:rPr>
          <w:iCs/>
          <w:i/>
        </w:rPr>
        <w:t xml:space="preserve">i</w:t>
      </w:r>
      <w:r>
        <w:t xml:space="preserve"> </w:t>
      </w:r>
      <w:r>
        <w:t xml:space="preserve">drops; by</w:t>
      </w:r>
      <w:r>
        <w:t xml:space="preserve"> </w:t>
      </w:r>
      <w:r>
        <w:t xml:space="preserve">“</w:t>
      </w:r>
      <w:r>
        <w:t xml:space="preserve">saṃyogāntasya lopaḥ</w:t>
      </w:r>
      <w:r>
        <w:t xml:space="preserve">”</w:t>
      </w:r>
      <w:r>
        <w:t xml:space="preserve"> </w:t>
      </w:r>
      <w:r>
        <w:t xml:space="preserve">(Pā. sū. 8-2-23) the</w:t>
      </w:r>
      <w:r>
        <w:t xml:space="preserve"> </w:t>
      </w:r>
      <w:r>
        <w:rPr>
          <w:iCs/>
          <w:i/>
        </w:rPr>
        <w:t xml:space="preserve">t</w:t>
      </w:r>
      <w:r>
        <w:t xml:space="preserve"> </w:t>
      </w:r>
      <w:r>
        <w:t xml:space="preserve">at the end of the conjunct</w:t>
      </w:r>
      <w:r>
        <w:t xml:space="preserve"> </w:t>
      </w:r>
      <w:r>
        <w:rPr>
          <w:iCs/>
          <w:i/>
        </w:rPr>
        <w:t xml:space="preserve">nt</w:t>
      </w:r>
      <w:r>
        <w:t xml:space="preserve"> </w:t>
      </w:r>
      <w:r>
        <w:t xml:space="preserve">drops; by</w:t>
      </w:r>
      <w:r>
        <w:t xml:space="preserve"> </w:t>
      </w:r>
      <w:r>
        <w:t xml:space="preserve">“</w:t>
      </w:r>
      <w:r>
        <w:t xml:space="preserve">pūrvatrāsiddham</w:t>
      </w:r>
      <w:r>
        <w:t xml:space="preserve">”</w:t>
      </w:r>
      <w:r>
        <w:t xml:space="preserve"> </w:t>
      </w:r>
      <w:r>
        <w:t xml:space="preserve">(Pā. sū. 8-2-1) the loss of the conjunct final is</w:t>
      </w:r>
      <w:r>
        <w:t xml:space="preserve"> </w:t>
      </w:r>
      <w:r>
        <w:rPr>
          <w:iCs/>
          <w:i/>
        </w:rPr>
        <w:t xml:space="preserve">asiddha</w:t>
      </w:r>
      <w:r>
        <w:t xml:space="preserve"> </w:t>
      </w:r>
      <w:r>
        <w:t xml:space="preserve">when the loss of</w:t>
      </w:r>
      <w:r>
        <w:t xml:space="preserve"> </w:t>
      </w:r>
      <w:r>
        <w:rPr>
          <w:iCs/>
          <w:i/>
        </w:rPr>
        <w:t xml:space="preserve">n</w:t>
      </w:r>
      <w:r>
        <w:t xml:space="preserve"> </w:t>
      </w:r>
      <w:r>
        <w:t xml:space="preserve">is to be made; so the loss of</w:t>
      </w:r>
      <w:r>
        <w:t xml:space="preserve"> </w:t>
      </w:r>
      <w:r>
        <w:rPr>
          <w:iCs/>
          <w:i/>
        </w:rPr>
        <w:t xml:space="preserve">n</w:t>
      </w:r>
      <w:r>
        <w:t xml:space="preserve"> </w:t>
      </w:r>
      <w:r>
        <w:t xml:space="preserve">by</w:t>
      </w:r>
      <w:r>
        <w:t xml:space="preserve"> </w:t>
      </w:r>
      <w:r>
        <w:t xml:space="preserve">“</w:t>
      </w:r>
      <w:r>
        <w:t xml:space="preserve">nalopaḥ prātipadikāntasya</w:t>
      </w:r>
      <w:r>
        <w:t xml:space="preserve">”</w:t>
      </w:r>
      <w:r>
        <w:t xml:space="preserve"> </w:t>
      </w:r>
      <w:r>
        <w:t xml:space="preserve">(Sā. sū.</w:t>
      </w:r>
      <w:r>
        <w:t xml:space="preserve"> </w:t>
      </w:r>
      <w:r>
        <w:t xml:space="preserve">“</w:t>
      </w:r>
      <w:r>
        <w:t xml:space="preserve">4-2-7</w:t>
      </w:r>
      <w:r>
        <w:t xml:space="preserve">”</w:t>
      </w:r>
      <w:r>
        <w:t xml:space="preserve"> </w:t>
      </w:r>
      <w:r>
        <w:t xml:space="preserve">[as printed, for Pā. 8-2-7]) does not come. The</w:t>
      </w:r>
      <w:r>
        <w:t xml:space="preserve"> </w:t>
      </w:r>
      <w:r>
        <w:rPr>
          <w:iCs/>
          <w:i/>
        </w:rPr>
        <w:t xml:space="preserve">a</w:t>
      </w:r>
      <w:r>
        <w:t xml:space="preserve"> </w:t>
      </w:r>
      <w:r>
        <w:t xml:space="preserve">of the</w:t>
      </w:r>
      <w:r>
        <w:t xml:space="preserve"> </w:t>
      </w:r>
      <w:r>
        <w:rPr>
          <w:iCs/>
          <w:i/>
        </w:rPr>
        <w:t xml:space="preserve">vikaraṇa</w:t>
      </w:r>
      <w:r>
        <w:t xml:space="preserve"> </w:t>
      </w:r>
      <w:r>
        <w:t xml:space="preserve">and the</w:t>
      </w:r>
      <w:r>
        <w:t xml:space="preserve"> </w:t>
      </w:r>
      <w:r>
        <w:rPr>
          <w:iCs/>
          <w:i/>
        </w:rPr>
        <w:t xml:space="preserve">a</w:t>
      </w:r>
      <w:r>
        <w:t xml:space="preserve"> </w:t>
      </w:r>
      <w:r>
        <w:t xml:space="preserve">of the suffix take the</w:t>
      </w:r>
      <w:r>
        <w:t xml:space="preserve"> </w:t>
      </w:r>
      <w:r>
        <w:rPr>
          <w:iCs/>
          <w:i/>
        </w:rPr>
        <w:t xml:space="preserve">pararūpa</w:t>
      </w:r>
      <w:r>
        <w:t xml:space="preserve">. Though the augment</w:t>
      </w:r>
      <w:r>
        <w:t xml:space="preserve"> </w:t>
      </w:r>
      <w:r>
        <w:rPr>
          <w:iCs/>
          <w:i/>
        </w:rPr>
        <w:t xml:space="preserve">aṭ</w:t>
      </w:r>
      <w:r>
        <w:t xml:space="preserve"> </w:t>
      </w:r>
      <w:r>
        <w:t xml:space="preserve">is due by</w:t>
      </w:r>
      <w:r>
        <w:t xml:space="preserve"> </w:t>
      </w:r>
      <w:r>
        <w:t xml:space="preserve">“</w:t>
      </w:r>
      <w:r>
        <w:t xml:space="preserve">luṅlaṅlṛṅkṣv aḍ udāttaḥ</w:t>
      </w:r>
      <w:r>
        <w:t xml:space="preserve">”</w:t>
      </w:r>
      <w:r>
        <w:t xml:space="preserve"> </w:t>
      </w:r>
      <w:r>
        <w:t xml:space="preserve">(Pā. sū. 6-4-71), by</w:t>
      </w:r>
      <w:r>
        <w:t xml:space="preserve"> </w:t>
      </w:r>
      <w:r>
        <w:t xml:space="preserve">“</w:t>
      </w:r>
      <w:r>
        <w:t xml:space="preserve">bahulaṃ chandasy amāṅyoge ’pi</w:t>
      </w:r>
      <w:r>
        <w:t xml:space="preserve">”</w:t>
      </w:r>
      <w:r>
        <w:t xml:space="preserve"> </w:t>
      </w:r>
      <w:r>
        <w:t xml:space="preserve">(Pā. sū. 6-4-75), in the Veda, with or without</w:t>
      </w:r>
      <w:r>
        <w:t xml:space="preserve"> </w:t>
      </w:r>
      <w:r>
        <w:rPr>
          <w:iCs/>
          <w:i/>
        </w:rPr>
        <w:t xml:space="preserve">māṅ</w:t>
      </w:r>
      <w:r>
        <w:t xml:space="preserve">, the augments</w:t>
      </w:r>
      <w:r>
        <w:t xml:space="preserve"> </w:t>
      </w:r>
      <w:r>
        <w:rPr>
          <w:iCs/>
          <w:i/>
        </w:rPr>
        <w:t xml:space="preserve">aṭ</w:t>
      </w:r>
      <w:r>
        <w:t xml:space="preserve"> </w:t>
      </w:r>
      <w:r>
        <w:t xml:space="preserve">and</w:t>
      </w:r>
      <w:r>
        <w:t xml:space="preserve"> </w:t>
      </w:r>
      <w:r>
        <w:rPr>
          <w:iCs/>
          <w:i/>
        </w:rPr>
        <w:t xml:space="preserve">āṭ</w:t>
      </w:r>
      <w:r>
        <w:t xml:space="preserve"> </w:t>
      </w:r>
      <w:r>
        <w:t xml:space="preserve">come variously. The sense of</w:t>
      </w:r>
      <w:r>
        <w:t xml:space="preserve"> </w:t>
      </w:r>
      <w:r>
        <w:rPr>
          <w:iCs/>
          <w:i/>
        </w:rPr>
        <w:t xml:space="preserve">bahula</w:t>
      </w:r>
      <w:r>
        <w:t xml:space="preserve"> </w:t>
      </w:r>
      <w:r>
        <w:t xml:space="preserve">was explained before. So here the augment</w:t>
      </w:r>
      <w:r>
        <w:t xml:space="preserve"> </w:t>
      </w:r>
      <w:r>
        <w:rPr>
          <w:iCs/>
          <w:i/>
        </w:rPr>
        <w:t xml:space="preserve">aṭ</w:t>
      </w:r>
      <w:r>
        <w:t xml:space="preserve"> </w:t>
      </w:r>
      <w:r>
        <w:t xml:space="preserve">does not come:</w:t>
      </w:r>
      <w:r>
        <w:t xml:space="preserve"> </w:t>
      </w:r>
      <w:r>
        <w:rPr>
          <w:iCs/>
          <w:i/>
        </w:rPr>
        <w:t xml:space="preserve">takṣan</w:t>
      </w:r>
      <w:r>
        <w:t xml:space="preserve">.</w:t>
      </w:r>
    </w:p>
    <w:p>
      <w:pPr>
        <w:pStyle w:val="BodyText"/>
      </w:pPr>
      <w:r>
        <w:rPr>
          <w:bCs/>
          <w:b/>
        </w:rPr>
        <w:t xml:space="preserve">नासत्याभ्याम् (</w:t>
      </w:r>
      <w:r>
        <w:rPr>
          <w:iCs/>
          <w:i/>
          <w:bCs/>
          <w:b/>
        </w:rPr>
        <w:t xml:space="preserve">nāsatyābhyām</w:t>
      </w:r>
      <w:r>
        <w:rPr>
          <w:bCs/>
          <w:b/>
        </w:rPr>
        <w:t xml:space="preserve">)</w:t>
      </w:r>
      <w:r>
        <w:t xml:space="preserve">:</w:t>
      </w:r>
      <w:r>
        <w:t xml:space="preserve"> </w:t>
      </w:r>
      <w:r>
        <w:rPr>
          <w:iCs/>
          <w:i/>
        </w:rPr>
        <w:t xml:space="preserve">na vidyate satyaṃ yayoḥ tau asatyau</w:t>
      </w:r>
      <w:r>
        <w:t xml:space="preserve">: those two in whom there is no truth are called</w:t>
      </w:r>
      <w:r>
        <w:t xml:space="preserve"> </w:t>
      </w:r>
      <w:r>
        <w:rPr>
          <w:iCs/>
          <w:i/>
        </w:rPr>
        <w:t xml:space="preserve">asatyau</w:t>
      </w:r>
      <w:r>
        <w:t xml:space="preserve">.</w:t>
      </w:r>
      <w:r>
        <w:t xml:space="preserve"> </w:t>
      </w:r>
      <w:r>
        <w:rPr>
          <w:iCs/>
          <w:i/>
        </w:rPr>
        <w:t xml:space="preserve">Na asatyau</w:t>
      </w:r>
      <w:r>
        <w:t xml:space="preserve">: different from those who have no truth: that is the sense. In this compound, though the loss of</w:t>
      </w:r>
      <w:r>
        <w:t xml:space="preserve"> </w:t>
      </w:r>
      <w:r>
        <w:rPr>
          <w:iCs/>
          <w:i/>
        </w:rPr>
        <w:t xml:space="preserve">n</w:t>
      </w:r>
      <w:r>
        <w:t xml:space="preserve"> </w:t>
      </w:r>
      <w:r>
        <w:t xml:space="preserve">is due by</w:t>
      </w:r>
      <w:r>
        <w:t xml:space="preserve"> </w:t>
      </w:r>
      <w:r>
        <w:t xml:space="preserve">“</w:t>
      </w:r>
      <w:r>
        <w:t xml:space="preserve">nalopo nañaḥ</w:t>
      </w:r>
      <w:r>
        <w:t xml:space="preserve">”</w:t>
      </w:r>
      <w:r>
        <w:t xml:space="preserve"> </w:t>
      </w:r>
      <w:r>
        <w:t xml:space="preserve">(Pā. sū. 6-3-73), since by</w:t>
      </w:r>
      <w:r>
        <w:t xml:space="preserve"> </w:t>
      </w:r>
      <w:r>
        <w:t xml:space="preserve">“</w:t>
      </w:r>
      <w:r>
        <w:t xml:space="preserve">nabhrāṇnapānnavedānāsatyā…</w:t>
      </w:r>
      <w:r>
        <w:t xml:space="preserve">”</w:t>
      </w:r>
      <w:r>
        <w:t xml:space="preserve"> </w:t>
      </w:r>
      <w:r>
        <w:t xml:space="preserve">(Pā. sū. 6-3-75) the</w:t>
      </w:r>
      <w:r>
        <w:t xml:space="preserve"> </w:t>
      </w:r>
      <w:r>
        <w:rPr>
          <w:iCs/>
          <w:i/>
        </w:rPr>
        <w:t xml:space="preserve">nañ</w:t>
      </w:r>
      <w:r>
        <w:t xml:space="preserve"> </w:t>
      </w:r>
      <w:r>
        <w:t xml:space="preserve">of the words named in this sūtra keeps its form, the</w:t>
      </w:r>
      <w:r>
        <w:t xml:space="preserve"> </w:t>
      </w:r>
      <w:r>
        <w:rPr>
          <w:iCs/>
          <w:i/>
        </w:rPr>
        <w:t xml:space="preserve">n</w:t>
      </w:r>
      <w:r>
        <w:t xml:space="preserve"> </w:t>
      </w:r>
      <w:r>
        <w:t xml:space="preserve">does not drop. Lengthening of like vowels:</w:t>
      </w:r>
      <w:r>
        <w:t xml:space="preserve"> </w:t>
      </w:r>
      <w:r>
        <w:rPr>
          <w:iCs/>
          <w:i/>
        </w:rPr>
        <w:t xml:space="preserve">nāsatyā</w:t>
      </w:r>
      <w:r>
        <w:t xml:space="preserve">.</w:t>
      </w:r>
    </w:p>
    <w:p>
      <w:pPr>
        <w:pStyle w:val="BodyText"/>
      </w:pPr>
      <w:r>
        <w:rPr>
          <w:bCs/>
          <w:b/>
        </w:rPr>
        <w:t xml:space="preserve">परिज्मानम् (</w:t>
      </w:r>
      <w:r>
        <w:rPr>
          <w:iCs/>
          <w:i/>
          <w:bCs/>
          <w:b/>
        </w:rPr>
        <w:t xml:space="preserve">parijmānam</w:t>
      </w:r>
      <w:r>
        <w:rPr>
          <w:bCs/>
          <w:b/>
        </w:rPr>
        <w:t xml:space="preserve">)</w:t>
      </w:r>
      <w:r>
        <w:t xml:space="preserve">: the root</w:t>
      </w:r>
      <w:r>
        <w:t xml:space="preserve"> </w:t>
      </w:r>
      <w:r>
        <w:rPr>
          <w:iCs/>
          <w:i/>
        </w:rPr>
        <w:t xml:space="preserve">aja gatikṣepaṇayoḥ</w:t>
      </w:r>
      <w:r>
        <w:t xml:space="preserve">. After this root preceded by the preverb</w:t>
      </w:r>
      <w:r>
        <w:t xml:space="preserve"> </w:t>
      </w:r>
      <w:r>
        <w:rPr>
          <w:iCs/>
          <w:i/>
        </w:rPr>
        <w:t xml:space="preserve">pari</w:t>
      </w:r>
      <w:r>
        <w:t xml:space="preserve">, by</w:t>
      </w:r>
    </w:p>
    <w:p>
      <w:pPr>
        <w:pStyle w:val="BlockText"/>
      </w:pPr>
      <w:r>
        <w:t xml:space="preserve">श्वन्नुक्षन्पूषन्प्लीहन्क्लेदन्स्नेहन्मूर्धन्मज्जन्नर्यमन्विश्वप्सन्परिज्मन्मातरिश्वन्मघवन्निति (उ. सू. १-१५७)</w:t>
      </w:r>
    </w:p>
    <w:p>
      <w:pPr>
        <w:pStyle w:val="BlockText"/>
      </w:pPr>
      <w:r>
        <w:rPr>
          <w:iCs/>
          <w:i/>
        </w:rPr>
        <w:t xml:space="preserve">śvannukṣanpūṣanplīhankledansnehanmūrdhanmajjannaryamanviśvapsanparijmanmātariśvanmaghavanniti (u. sū. 1-157)</w:t>
      </w:r>
    </w:p>
    <w:p>
      <w:pPr>
        <w:pStyle w:val="FirstParagraph"/>
      </w:pPr>
      <w:r>
        <w:t xml:space="preserve">(the sūtra number</w:t>
      </w:r>
      <w:r>
        <w:t xml:space="preserve"> </w:t>
      </w:r>
      <w:r>
        <w:t xml:space="preserve">“</w:t>
      </w:r>
      <w:r>
        <w:t xml:space="preserve">1-157</w:t>
      </w:r>
      <w:r>
        <w:t xml:space="preserve">”</w:t>
      </w:r>
      <w:r>
        <w:t xml:space="preserve"> </w:t>
      </w:r>
      <w:r>
        <w:t xml:space="preserve">as printed here; the bhāṣya gives 1-158) these thirteen words are given ready-made as ending in the suffix</w:t>
      </w:r>
      <w:r>
        <w:t xml:space="preserve"> </w:t>
      </w:r>
      <w:r>
        <w:rPr>
          <w:iCs/>
          <w:i/>
        </w:rPr>
        <w:t xml:space="preserve">kani</w:t>
      </w:r>
      <w:r>
        <w:t xml:space="preserve">.</w:t>
      </w:r>
      <w:r>
        <w:t xml:space="preserve"> </w:t>
      </w:r>
      <w:r>
        <w:rPr>
          <w:iCs/>
          <w:i/>
        </w:rPr>
        <w:t xml:space="preserve">Śvan</w:t>
      </w:r>
      <w:r>
        <w:t xml:space="preserve">: after the root</w:t>
      </w:r>
      <w:r>
        <w:t xml:space="preserve"> </w:t>
      </w:r>
      <w:r>
        <w:rPr>
          <w:iCs/>
          <w:i/>
        </w:rPr>
        <w:t xml:space="preserve">ṭuo śvi gativṛddhyoḥ</w:t>
      </w:r>
      <w:r>
        <w:t xml:space="preserve"> </w:t>
      </w:r>
      <w:r>
        <w:t xml:space="preserve">the suffix</w:t>
      </w:r>
      <w:r>
        <w:t xml:space="preserve"> </w:t>
      </w:r>
      <w:r>
        <w:rPr>
          <w:iCs/>
          <w:i/>
        </w:rPr>
        <w:t xml:space="preserve">kani</w:t>
      </w:r>
      <w:r>
        <w:t xml:space="preserve"> </w:t>
      </w:r>
      <w:r>
        <w:t xml:space="preserve">comes, and since this sūtra gives the loss of</w:t>
      </w:r>
      <w:r>
        <w:t xml:space="preserve"> </w:t>
      </w:r>
      <w:r>
        <w:rPr>
          <w:iCs/>
          <w:i/>
        </w:rPr>
        <w:t xml:space="preserve">i</w:t>
      </w:r>
      <w:r>
        <w:t xml:space="preserve"> </w:t>
      </w:r>
      <w:r>
        <w:t xml:space="preserve">ready-made, with the loss of</w:t>
      </w:r>
      <w:r>
        <w:t xml:space="preserve"> </w:t>
      </w:r>
      <w:r>
        <w:rPr>
          <w:iCs/>
          <w:i/>
        </w:rPr>
        <w:t xml:space="preserve">i</w:t>
      </w:r>
      <w:r>
        <w:t xml:space="preserve"> </w:t>
      </w:r>
      <w:r>
        <w:t xml:space="preserve">it is established.</w:t>
      </w:r>
      <w:r>
        <w:t xml:space="preserve"> </w:t>
      </w:r>
      <w:r>
        <w:rPr>
          <w:iCs/>
          <w:i/>
        </w:rPr>
        <w:t xml:space="preserve">Ukṣan</w:t>
      </w:r>
      <w:r>
        <w:t xml:space="preserve">: the suffix</w:t>
      </w:r>
      <w:r>
        <w:t xml:space="preserve"> </w:t>
      </w:r>
      <w:r>
        <w:rPr>
          <w:iCs/>
          <w:i/>
        </w:rPr>
        <w:t xml:space="preserve">kani</w:t>
      </w:r>
      <w:r>
        <w:t xml:space="preserve"> </w:t>
      </w:r>
      <w:r>
        <w:t xml:space="preserve">after the root</w:t>
      </w:r>
      <w:r>
        <w:t xml:space="preserve"> </w:t>
      </w:r>
      <w:r>
        <w:rPr>
          <w:iCs/>
          <w:i/>
        </w:rPr>
        <w:t xml:space="preserve">ukṣa secane</w:t>
      </w:r>
      <w:r>
        <w:t xml:space="preserve">.</w:t>
      </w:r>
      <w:r>
        <w:t xml:space="preserve"> </w:t>
      </w:r>
      <w:r>
        <w:rPr>
          <w:iCs/>
          <w:i/>
        </w:rPr>
        <w:t xml:space="preserve">Pūṣan</w:t>
      </w:r>
      <w:r>
        <w:t xml:space="preserve">: after the root</w:t>
      </w:r>
      <w:r>
        <w:t xml:space="preserve"> </w:t>
      </w:r>
      <w:r>
        <w:rPr>
          <w:iCs/>
          <w:i/>
        </w:rPr>
        <w:t xml:space="preserve">pūṣa vṛddhau</w:t>
      </w:r>
      <w:r>
        <w:t xml:space="preserve">,</w:t>
      </w:r>
      <w:r>
        <w:t xml:space="preserve"> </w:t>
      </w:r>
      <w:r>
        <w:rPr>
          <w:iCs/>
          <w:i/>
        </w:rPr>
        <w:t xml:space="preserve">kani</w:t>
      </w:r>
      <w:r>
        <w:t xml:space="preserve">.</w:t>
      </w:r>
      <w:r>
        <w:t xml:space="preserve"> </w:t>
      </w:r>
      <w:r>
        <w:rPr>
          <w:iCs/>
          <w:i/>
        </w:rPr>
        <w:t xml:space="preserve">Plīhan</w:t>
      </w:r>
      <w:r>
        <w:t xml:space="preserve">: the root</w:t>
      </w:r>
      <w:r>
        <w:t xml:space="preserve"> </w:t>
      </w:r>
      <w:r>
        <w:rPr>
          <w:iCs/>
          <w:i/>
        </w:rPr>
        <w:t xml:space="preserve">pliha gatau</w:t>
      </w:r>
      <w:r>
        <w:t xml:space="preserve">, after it</w:t>
      </w:r>
      <w:r>
        <w:t xml:space="preserve"> </w:t>
      </w:r>
      <w:r>
        <w:rPr>
          <w:iCs/>
          <w:i/>
        </w:rPr>
        <w:t xml:space="preserve">kani</w:t>
      </w:r>
      <w:r>
        <w:t xml:space="preserve">; since this sūtra gives it ready-made, the</w:t>
      </w:r>
      <w:r>
        <w:t xml:space="preserve"> </w:t>
      </w:r>
      <w:r>
        <w:rPr>
          <w:iCs/>
          <w:i/>
        </w:rPr>
        <w:t xml:space="preserve">i</w:t>
      </w:r>
      <w:r>
        <w:t xml:space="preserve"> </w:t>
      </w:r>
      <w:r>
        <w:t xml:space="preserve">in the penultimate is lengthened.</w:t>
      </w:r>
      <w:r>
        <w:t xml:space="preserve"> </w:t>
      </w:r>
      <w:r>
        <w:rPr>
          <w:iCs/>
          <w:i/>
        </w:rPr>
        <w:t xml:space="preserve">Kledan</w:t>
      </w:r>
      <w:r>
        <w:t xml:space="preserve">: the root</w:t>
      </w:r>
      <w:r>
        <w:t xml:space="preserve"> </w:t>
      </w:r>
      <w:r>
        <w:rPr>
          <w:iCs/>
          <w:i/>
        </w:rPr>
        <w:t xml:space="preserve">klidū ārdrībhāve</w:t>
      </w:r>
      <w:r>
        <w:t xml:space="preserve">, the suffix</w:t>
      </w:r>
      <w:r>
        <w:t xml:space="preserve"> </w:t>
      </w:r>
      <w:r>
        <w:rPr>
          <w:iCs/>
          <w:i/>
        </w:rPr>
        <w:t xml:space="preserve">kani</w:t>
      </w:r>
      <w:r>
        <w:t xml:space="preserve">; by</w:t>
      </w:r>
      <w:r>
        <w:t xml:space="preserve"> </w:t>
      </w:r>
      <w:r>
        <w:t xml:space="preserve">“</w:t>
      </w:r>
      <w:r>
        <w:t xml:space="preserve">pugantalaghūpadhasya ca</w:t>
      </w:r>
      <w:r>
        <w:t xml:space="preserve">”</w:t>
      </w:r>
      <w:r>
        <w:t xml:space="preserve"> </w:t>
      </w:r>
      <w:r>
        <w:t xml:space="preserve">(Pā. sū. 7-3-86)</w:t>
      </w:r>
      <w:r>
        <w:t xml:space="preserve"> </w:t>
      </w:r>
      <w:r>
        <w:rPr>
          <w:iCs/>
          <w:i/>
        </w:rPr>
        <w:t xml:space="preserve">guṇa</w:t>
      </w:r>
      <w:r>
        <w:t xml:space="preserve"> </w:t>
      </w:r>
      <w:r>
        <w:rPr>
          <w:iCs/>
          <w:i/>
        </w:rPr>
        <w:t xml:space="preserve">e</w:t>
      </w:r>
      <w:r>
        <w:t xml:space="preserve"> </w:t>
      </w:r>
      <w:r>
        <w:t xml:space="preserve">for the penultimate</w:t>
      </w:r>
      <w:r>
        <w:t xml:space="preserve"> </w:t>
      </w:r>
      <w:r>
        <w:rPr>
          <w:iCs/>
          <w:i/>
        </w:rPr>
        <w:t xml:space="preserve">i</w:t>
      </w:r>
      <w:r>
        <w:t xml:space="preserve">.</w:t>
      </w:r>
      <w:r>
        <w:t xml:space="preserve"> </w:t>
      </w:r>
      <w:r>
        <w:rPr>
          <w:iCs/>
          <w:i/>
        </w:rPr>
        <w:t xml:space="preserve">Sneha</w:t>
      </w:r>
      <w:r>
        <w:t xml:space="preserve">: the root</w:t>
      </w:r>
      <w:r>
        <w:t xml:space="preserve"> </w:t>
      </w:r>
      <w:r>
        <w:rPr>
          <w:iCs/>
          <w:i/>
        </w:rPr>
        <w:t xml:space="preserve">ṣṇiha prītau</w:t>
      </w:r>
      <w:r>
        <w:t xml:space="preserve">,</w:t>
      </w:r>
      <w:r>
        <w:t xml:space="preserve"> </w:t>
      </w:r>
      <w:r>
        <w:rPr>
          <w:iCs/>
          <w:i/>
        </w:rPr>
        <w:t xml:space="preserve">kani</w:t>
      </w:r>
      <w:r>
        <w:t xml:space="preserve">, then the</w:t>
      </w:r>
      <w:r>
        <w:t xml:space="preserve"> </w:t>
      </w:r>
      <w:r>
        <w:rPr>
          <w:iCs/>
          <w:i/>
        </w:rPr>
        <w:t xml:space="preserve">laghūpadha-guṇa</w:t>
      </w:r>
      <w:r>
        <w:t xml:space="preserve">.</w:t>
      </w:r>
      <w:r>
        <w:t xml:space="preserve"> </w:t>
      </w:r>
      <w:r>
        <w:rPr>
          <w:iCs/>
          <w:i/>
        </w:rPr>
        <w:t xml:space="preserve">Mūrdhan</w:t>
      </w:r>
      <w:r>
        <w:t xml:space="preserve">: the root</w:t>
      </w:r>
      <w:r>
        <w:t xml:space="preserve"> </w:t>
      </w:r>
      <w:r>
        <w:rPr>
          <w:iCs/>
          <w:i/>
        </w:rPr>
        <w:t xml:space="preserve">muha vaicittye</w:t>
      </w:r>
      <w:r>
        <w:t xml:space="preserve">; after it</w:t>
      </w:r>
      <w:r>
        <w:t xml:space="preserve"> </w:t>
      </w:r>
      <w:r>
        <w:rPr>
          <w:iCs/>
          <w:i/>
        </w:rPr>
        <w:t xml:space="preserve">kani</w:t>
      </w:r>
      <w:r>
        <w:t xml:space="preserve">, the penultimate</w:t>
      </w:r>
      <w:r>
        <w:t xml:space="preserve"> </w:t>
      </w:r>
      <w:r>
        <w:rPr>
          <w:iCs/>
          <w:i/>
        </w:rPr>
        <w:t xml:space="preserve">u</w:t>
      </w:r>
      <w:r>
        <w:t xml:space="preserve"> </w:t>
      </w:r>
      <w:r>
        <w:t xml:space="preserve">lengthened,</w:t>
      </w:r>
    </w:p>
    <w:bookmarkEnd w:id="32"/>
    <w:bookmarkStart w:id="33" w:name="page-12-rik-3-grammar"/>
    <w:p>
      <w:pPr>
        <w:pStyle w:val="Heading3"/>
      </w:pPr>
      <w:r>
        <w:t xml:space="preserve">Page 12 — Rik 3: grammar</w:t>
      </w:r>
    </w:p>
    <w:p>
      <w:pPr>
        <w:pStyle w:val="FirstParagraph"/>
      </w:pPr>
      <w:r>
        <w:rPr>
          <w:iCs/>
          <w:i/>
        </w:rPr>
        <w:t xml:space="preserve">dh</w:t>
      </w:r>
      <w:r>
        <w:t xml:space="preserve"> </w:t>
      </w:r>
      <w:r>
        <w:t xml:space="preserve">for</w:t>
      </w:r>
      <w:r>
        <w:t xml:space="preserve"> </w:t>
      </w:r>
      <w:r>
        <w:rPr>
          <w:iCs/>
          <w:i/>
        </w:rPr>
        <w:t xml:space="preserve">h</w:t>
      </w:r>
      <w:r>
        <w:t xml:space="preserve">, and the augment</w:t>
      </w:r>
      <w:r>
        <w:t xml:space="preserve"> </w:t>
      </w:r>
      <w:r>
        <w:rPr>
          <w:iCs/>
          <w:i/>
        </w:rPr>
        <w:t xml:space="preserve">r</w:t>
      </w:r>
      <w:r>
        <w:t xml:space="preserve"> </w:t>
      </w:r>
      <w:r>
        <w:t xml:space="preserve">(</w:t>
      </w:r>
      <w:r>
        <w:rPr>
          <w:iCs/>
          <w:i/>
        </w:rPr>
        <w:t xml:space="preserve">ram</w:t>
      </w:r>
      <w:r>
        <w:t xml:space="preserve">) after the</w:t>
      </w:r>
      <w:r>
        <w:t xml:space="preserve"> </w:t>
      </w:r>
      <w:r>
        <w:rPr>
          <w:iCs/>
          <w:i/>
        </w:rPr>
        <w:t xml:space="preserve">ū</w:t>
      </w:r>
      <w:r>
        <w:t xml:space="preserve">: these come by the ready-made form. The analysis here is</w:t>
      </w:r>
      <w:r>
        <w:t xml:space="preserve"> </w:t>
      </w:r>
      <w:r>
        <w:rPr>
          <w:iCs/>
          <w:i/>
        </w:rPr>
        <w:t xml:space="preserve">muhyanti asmin āhate</w:t>
      </w:r>
      <w:r>
        <w:t xml:space="preserve">.</w:t>
      </w:r>
      <w:r>
        <w:t xml:space="preserve"> </w:t>
      </w:r>
      <w:r>
        <w:rPr>
          <w:iCs/>
          <w:i/>
        </w:rPr>
        <w:t xml:space="preserve">Majjan</w:t>
      </w:r>
      <w:r>
        <w:t xml:space="preserve">: the root</w:t>
      </w:r>
      <w:r>
        <w:t xml:space="preserve"> </w:t>
      </w:r>
      <w:r>
        <w:rPr>
          <w:iCs/>
          <w:i/>
        </w:rPr>
        <w:t xml:space="preserve">ṭumasjo śuddhau</w:t>
      </w:r>
      <w:r>
        <w:t xml:space="preserve">; after it</w:t>
      </w:r>
      <w:r>
        <w:t xml:space="preserve"> </w:t>
      </w:r>
      <w:r>
        <w:rPr>
          <w:iCs/>
          <w:i/>
        </w:rPr>
        <w:t xml:space="preserve">kani</w:t>
      </w:r>
      <w:r>
        <w:t xml:space="preserve">:</w:t>
      </w:r>
      <w:r>
        <w:t xml:space="preserve"> </w:t>
      </w:r>
      <w:r>
        <w:rPr>
          <w:iCs/>
          <w:i/>
        </w:rPr>
        <w:t xml:space="preserve">masj</w:t>
      </w:r>
      <w:r>
        <w:t xml:space="preserve"> </w:t>
      </w:r>
      <w:r>
        <w:t xml:space="preserve">+</w:t>
      </w:r>
      <w:r>
        <w:t xml:space="preserve"> </w:t>
      </w:r>
      <w:r>
        <w:rPr>
          <w:iCs/>
          <w:i/>
        </w:rPr>
        <w:t xml:space="preserve">an</w:t>
      </w:r>
      <w:r>
        <w:t xml:space="preserve">. For the</w:t>
      </w:r>
      <w:r>
        <w:t xml:space="preserve"> </w:t>
      </w:r>
      <w:r>
        <w:rPr>
          <w:iCs/>
          <w:i/>
        </w:rPr>
        <w:t xml:space="preserve">s</w:t>
      </w:r>
      <w:r>
        <w:t xml:space="preserve">, by</w:t>
      </w:r>
      <w:r>
        <w:t xml:space="preserve"> </w:t>
      </w:r>
      <w:r>
        <w:t xml:space="preserve">“</w:t>
      </w:r>
      <w:r>
        <w:t xml:space="preserve">stoḥ ścunā ścuḥ</w:t>
      </w:r>
      <w:r>
        <w:t xml:space="preserve">”</w:t>
      </w:r>
      <w:r>
        <w:t xml:space="preserve"> </w:t>
      </w:r>
      <w:r>
        <w:t xml:space="preserve">(Pā. sū. 8-4-40),</w:t>
      </w:r>
      <w:r>
        <w:t xml:space="preserve"> </w:t>
      </w:r>
      <w:r>
        <w:rPr>
          <w:iCs/>
          <w:i/>
        </w:rPr>
        <w:t xml:space="preserve">ś</w:t>
      </w:r>
      <w:r>
        <w:t xml:space="preserve">; for that, by</w:t>
      </w:r>
      <w:r>
        <w:t xml:space="preserve"> </w:t>
      </w:r>
      <w:r>
        <w:t xml:space="preserve">“</w:t>
      </w:r>
      <w:r>
        <w:t xml:space="preserve">jhalāṃ jaś jhaśi</w:t>
      </w:r>
      <w:r>
        <w:t xml:space="preserve">”</w:t>
      </w:r>
      <w:r>
        <w:t xml:space="preserve"> </w:t>
      </w:r>
      <w:r>
        <w:t xml:space="preserve">(Pā. sū. 8-4-53),</w:t>
      </w:r>
      <w:r>
        <w:t xml:space="preserve"> </w:t>
      </w:r>
      <w:r>
        <w:rPr>
          <w:iCs/>
          <w:i/>
        </w:rPr>
        <w:t xml:space="preserve">j</w:t>
      </w:r>
      <w:r>
        <w:t xml:space="preserve">: since by</w:t>
      </w:r>
      <w:r>
        <w:t xml:space="preserve"> </w:t>
      </w:r>
      <w:r>
        <w:t xml:space="preserve">“</w:t>
      </w:r>
      <w:r>
        <w:t xml:space="preserve">icuyaśānāṃ tālu</w:t>
      </w:r>
      <w:r>
        <w:t xml:space="preserve">”</w:t>
      </w:r>
      <w:r>
        <w:t xml:space="preserve"> </w:t>
      </w:r>
      <w:r>
        <w:rPr>
          <w:iCs/>
          <w:i/>
        </w:rPr>
        <w:t xml:space="preserve">ś</w:t>
      </w:r>
      <w:r>
        <w:t xml:space="preserve"> </w:t>
      </w:r>
      <w:r>
        <w:t xml:space="preserve">too is palatal, in its place comes the palatal</w:t>
      </w:r>
      <w:r>
        <w:t xml:space="preserve"> </w:t>
      </w:r>
      <w:r>
        <w:rPr>
          <w:iCs/>
          <w:i/>
        </w:rPr>
        <w:t xml:space="preserve">j</w:t>
      </w:r>
      <w:r>
        <w:t xml:space="preserve"> </w:t>
      </w:r>
      <w:r>
        <w:t xml:space="preserve">that is part of the</w:t>
      </w:r>
      <w:r>
        <w:t xml:space="preserve"> </w:t>
      </w:r>
      <w:r>
        <w:rPr>
          <w:iCs/>
          <w:i/>
        </w:rPr>
        <w:t xml:space="preserve">pratyāhāra</w:t>
      </w:r>
      <w:r>
        <w:t xml:space="preserve"> </w:t>
      </w:r>
      <w:r>
        <w:rPr>
          <w:iCs/>
          <w:i/>
        </w:rPr>
        <w:t xml:space="preserve">jaś</w:t>
      </w:r>
      <w:r>
        <w:t xml:space="preserve">:</w:t>
      </w:r>
      <w:r>
        <w:t xml:space="preserve"> </w:t>
      </w:r>
      <w:r>
        <w:rPr>
          <w:iCs/>
          <w:i/>
        </w:rPr>
        <w:t xml:space="preserve">majjan</w:t>
      </w:r>
      <w:r>
        <w:t xml:space="preserve">. This is</w:t>
      </w:r>
      <w:r>
        <w:t xml:space="preserve"> </w:t>
      </w:r>
      <w:r>
        <w:rPr>
          <w:iCs/>
          <w:i/>
        </w:rPr>
        <w:t xml:space="preserve">n</w:t>
      </w:r>
      <w:r>
        <w:t xml:space="preserve">-final; following the two-form lexicon</w:t>
      </w:r>
    </w:p>
    <w:p>
      <w:pPr>
        <w:pStyle w:val="BlockText"/>
      </w:pPr>
      <w:r>
        <w:t xml:space="preserve">ऊष्मया सार्धमूष्मापि मज्जोक्तो मज्जया सह</w:t>
      </w:r>
    </w:p>
    <w:p>
      <w:pPr>
        <w:pStyle w:val="BlockText"/>
      </w:pPr>
      <w:r>
        <w:rPr>
          <w:iCs/>
          <w:i/>
        </w:rPr>
        <w:t xml:space="preserve">ūṣmayā sārdhamūṣmāpi majjokto majjayā saha</w:t>
      </w:r>
    </w:p>
    <w:p>
      <w:pPr>
        <w:pStyle w:val="FirstParagraph"/>
      </w:pPr>
      <w:r>
        <w:t xml:space="preserve">(</w:t>
      </w:r>
      <w:r>
        <w:t xml:space="preserve">“</w:t>
      </w:r>
      <w:r>
        <w:rPr>
          <w:iCs/>
          <w:i/>
        </w:rPr>
        <w:t xml:space="preserve">Ūṣman</w:t>
      </w:r>
      <w:r>
        <w:t xml:space="preserve"> </w:t>
      </w:r>
      <w:r>
        <w:t xml:space="preserve">together with</w:t>
      </w:r>
      <w:r>
        <w:t xml:space="preserve"> </w:t>
      </w:r>
      <w:r>
        <w:rPr>
          <w:iCs/>
          <w:i/>
        </w:rPr>
        <w:t xml:space="preserve">ūṣmā</w:t>
      </w:r>
      <w:r>
        <w:t xml:space="preserve">;</w:t>
      </w:r>
      <w:r>
        <w:t xml:space="preserve"> </w:t>
      </w:r>
      <w:r>
        <w:rPr>
          <w:iCs/>
          <w:i/>
        </w:rPr>
        <w:t xml:space="preserve">majjan</w:t>
      </w:r>
      <w:r>
        <w:t xml:space="preserve"> </w:t>
      </w:r>
      <w:r>
        <w:t xml:space="preserve">is said together with</w:t>
      </w:r>
      <w:r>
        <w:t xml:space="preserve"> </w:t>
      </w:r>
      <w:r>
        <w:rPr>
          <w:iCs/>
          <w:i/>
        </w:rPr>
        <w:t xml:space="preserve">majjā</w:t>
      </w:r>
      <w:r>
        <w:t xml:space="preserve">”</w:t>
      </w:r>
      <w:r>
        <w:t xml:space="preserve">), they also accept the word</w:t>
      </w:r>
      <w:r>
        <w:t xml:space="preserve"> </w:t>
      </w:r>
      <w:r>
        <w:rPr>
          <w:iCs/>
          <w:i/>
        </w:rPr>
        <w:t xml:space="preserve">majjā</w:t>
      </w:r>
      <w:r>
        <w:t xml:space="preserve"> </w:t>
      </w:r>
      <w:r>
        <w:t xml:space="preserve">as ending in</w:t>
      </w:r>
      <w:r>
        <w:t xml:space="preserve"> </w:t>
      </w:r>
      <w:r>
        <w:rPr>
          <w:iCs/>
          <w:i/>
        </w:rPr>
        <w:t xml:space="preserve">ṭāp</w:t>
      </w:r>
      <w:r>
        <w:t xml:space="preserve">.</w:t>
      </w:r>
      <w:r>
        <w:t xml:space="preserve"> </w:t>
      </w:r>
      <w:r>
        <w:rPr>
          <w:iCs/>
          <w:i/>
        </w:rPr>
        <w:t xml:space="preserve">Aryaman</w:t>
      </w:r>
      <w:r>
        <w:t xml:space="preserve">: after the root</w:t>
      </w:r>
      <w:r>
        <w:t xml:space="preserve"> </w:t>
      </w:r>
      <w:r>
        <w:rPr>
          <w:iCs/>
          <w:i/>
        </w:rPr>
        <w:t xml:space="preserve">māṅ māne</w:t>
      </w:r>
      <w:r>
        <w:t xml:space="preserve"> </w:t>
      </w:r>
      <w:r>
        <w:t xml:space="preserve">preceded by the word</w:t>
      </w:r>
      <w:r>
        <w:t xml:space="preserve"> </w:t>
      </w:r>
      <w:r>
        <w:rPr>
          <w:iCs/>
          <w:i/>
        </w:rPr>
        <w:t xml:space="preserve">arya</w:t>
      </w:r>
      <w:r>
        <w:t xml:space="preserve">,</w:t>
      </w:r>
      <w:r>
        <w:t xml:space="preserve"> </w:t>
      </w:r>
      <w:r>
        <w:rPr>
          <w:iCs/>
          <w:i/>
        </w:rPr>
        <w:t xml:space="preserve">kani</w:t>
      </w:r>
      <w:r>
        <w:t xml:space="preserve">;</w:t>
      </w:r>
      <w:r>
        <w:t xml:space="preserve"> </w:t>
      </w:r>
      <w:r>
        <w:rPr>
          <w:iCs/>
          <w:i/>
        </w:rPr>
        <w:t xml:space="preserve">aryamā</w:t>
      </w:r>
      <w:r>
        <w:t xml:space="preserve"> </w:t>
      </w:r>
      <w:r>
        <w:t xml:space="preserve">+</w:t>
      </w:r>
      <w:r>
        <w:t xml:space="preserve"> </w:t>
      </w:r>
      <w:r>
        <w:rPr>
          <w:iCs/>
          <w:i/>
        </w:rPr>
        <w:t xml:space="preserve">an</w:t>
      </w:r>
      <w:r>
        <w:t xml:space="preserve">; by</w:t>
      </w:r>
      <w:r>
        <w:t xml:space="preserve"> </w:t>
      </w:r>
      <w:r>
        <w:t xml:space="preserve">“</w:t>
      </w:r>
      <w:r>
        <w:t xml:space="preserve">āto lopa iṭi ca</w:t>
      </w:r>
      <w:r>
        <w:t xml:space="preserve">”</w:t>
      </w:r>
      <w:r>
        <w:t xml:space="preserve"> </w:t>
      </w:r>
      <w:r>
        <w:t xml:space="preserve">(Pā. sū. 6-4-64) the loss of</w:t>
      </w:r>
      <w:r>
        <w:t xml:space="preserve"> </w:t>
      </w:r>
      <w:r>
        <w:rPr>
          <w:iCs/>
          <w:i/>
        </w:rPr>
        <w:t xml:space="preserve">ā</w:t>
      </w:r>
      <w:r>
        <w:t xml:space="preserve">:</w:t>
      </w:r>
      <w:r>
        <w:t xml:space="preserve"> </w:t>
      </w:r>
      <w:r>
        <w:rPr>
          <w:iCs/>
          <w:i/>
        </w:rPr>
        <w:t xml:space="preserve">aryaman</w:t>
      </w:r>
      <w:r>
        <w:t xml:space="preserve">. When the nominative singular</w:t>
      </w:r>
      <w:r>
        <w:t xml:space="preserve"> </w:t>
      </w:r>
      <w:r>
        <w:rPr>
          <w:iCs/>
          <w:i/>
        </w:rPr>
        <w:t xml:space="preserve">su</w:t>
      </w:r>
      <w:r>
        <w:t xml:space="preserve"> </w:t>
      </w:r>
      <w:r>
        <w:t xml:space="preserve">is added after it, though the penultimate lengthening that would come by</w:t>
      </w:r>
      <w:r>
        <w:t xml:space="preserve"> </w:t>
      </w:r>
      <w:r>
        <w:t xml:space="preserve">“</w:t>
      </w:r>
      <w:r>
        <w:t xml:space="preserve">sarvanāmasthāne cāsambuddhau</w:t>
      </w:r>
      <w:r>
        <w:t xml:space="preserve">”</w:t>
      </w:r>
      <w:r>
        <w:t xml:space="preserve"> </w:t>
      </w:r>
      <w:r>
        <w:t xml:space="preserve">(Pā. sū. 6-4-8) is withdrawn by</w:t>
      </w:r>
      <w:r>
        <w:t xml:space="preserve"> </w:t>
      </w:r>
      <w:r>
        <w:t xml:space="preserve">“</w:t>
      </w:r>
      <w:r>
        <w:t xml:space="preserve">inhanpūṣāryamṇāṃ śau</w:t>
      </w:r>
      <w:r>
        <w:t xml:space="preserve">”</w:t>
      </w:r>
      <w:r>
        <w:t xml:space="preserve"> </w:t>
      </w:r>
      <w:r>
        <w:t xml:space="preserve">(Pā. sū. 6-4-12), by</w:t>
      </w:r>
      <w:r>
        <w:t xml:space="preserve"> </w:t>
      </w:r>
      <w:r>
        <w:t xml:space="preserve">“</w:t>
      </w:r>
      <w:r>
        <w:t xml:space="preserve">sau ca</w:t>
      </w:r>
      <w:r>
        <w:t xml:space="preserve">”</w:t>
      </w:r>
      <w:r>
        <w:t xml:space="preserve"> </w:t>
      </w:r>
      <w:r>
        <w:t xml:space="preserve">(Pā. sū. 6-4-13), when the suffix</w:t>
      </w:r>
      <w:r>
        <w:t xml:space="preserve"> </w:t>
      </w:r>
      <w:r>
        <w:rPr>
          <w:iCs/>
          <w:i/>
        </w:rPr>
        <w:t xml:space="preserve">su</w:t>
      </w:r>
      <w:r>
        <w:t xml:space="preserve"> </w:t>
      </w:r>
      <w:r>
        <w:t xml:space="preserve">follows, the penultimate of a stem ending in</w:t>
      </w:r>
      <w:r>
        <w:t xml:space="preserve"> </w:t>
      </w:r>
      <w:r>
        <w:rPr>
          <w:iCs/>
          <w:i/>
        </w:rPr>
        <w:t xml:space="preserve">in</w:t>
      </w:r>
      <w:r>
        <w:t xml:space="preserve">, of</w:t>
      </w:r>
      <w:r>
        <w:t xml:space="preserve"> </w:t>
      </w:r>
      <w:r>
        <w:rPr>
          <w:iCs/>
          <w:i/>
        </w:rPr>
        <w:t xml:space="preserve">han</w:t>
      </w:r>
      <w:r>
        <w:t xml:space="preserve">,</w:t>
      </w:r>
      <w:r>
        <w:t xml:space="preserve"> </w:t>
      </w:r>
      <w:r>
        <w:rPr>
          <w:iCs/>
          <w:i/>
        </w:rPr>
        <w:t xml:space="preserve">pūṣan</w:t>
      </w:r>
      <w:r>
        <w:t xml:space="preserve"> </w:t>
      </w:r>
      <w:r>
        <w:t xml:space="preserve">and</w:t>
      </w:r>
      <w:r>
        <w:t xml:space="preserve"> </w:t>
      </w:r>
      <w:r>
        <w:rPr>
          <w:iCs/>
          <w:i/>
        </w:rPr>
        <w:t xml:space="preserve">aryaman</w:t>
      </w:r>
      <w:r>
        <w:t xml:space="preserve"> </w:t>
      </w:r>
      <w:r>
        <w:t xml:space="preserve">is lengthened; so the penultimate is lengthened; by</w:t>
      </w:r>
      <w:r>
        <w:t xml:space="preserve"> </w:t>
      </w:r>
      <w:r>
        <w:t xml:space="preserve">“</w:t>
      </w:r>
      <w:r>
        <w:t xml:space="preserve">halṅyābbhyaḥ…</w:t>
      </w:r>
      <w:r>
        <w:t xml:space="preserve">”</w:t>
      </w:r>
      <w:r>
        <w:t xml:space="preserve"> </w:t>
      </w:r>
      <w:r>
        <w:t xml:space="preserve">(Pā. sū. 6-1-68) the loss of</w:t>
      </w:r>
      <w:r>
        <w:t xml:space="preserve"> </w:t>
      </w:r>
      <w:r>
        <w:rPr>
          <w:iCs/>
          <w:i/>
        </w:rPr>
        <w:t xml:space="preserve">su</w:t>
      </w:r>
      <w:r>
        <w:t xml:space="preserve">; by</w:t>
      </w:r>
      <w:r>
        <w:t xml:space="preserve"> </w:t>
      </w:r>
      <w:r>
        <w:t xml:space="preserve">“</w:t>
      </w:r>
      <w:r>
        <w:t xml:space="preserve">nalopaḥ prā…</w:t>
      </w:r>
      <w:r>
        <w:t xml:space="preserve">”</w:t>
      </w:r>
      <w:r>
        <w:t xml:space="preserve"> </w:t>
      </w:r>
      <w:r>
        <w:t xml:space="preserve">(Pā. sū. 8-2-7) the loss of</w:t>
      </w:r>
      <w:r>
        <w:t xml:space="preserve"> </w:t>
      </w:r>
      <w:r>
        <w:rPr>
          <w:iCs/>
          <w:i/>
        </w:rPr>
        <w:t xml:space="preserve">n</w:t>
      </w:r>
      <w:r>
        <w:t xml:space="preserve">:</w:t>
      </w:r>
      <w:r>
        <w:t xml:space="preserve"> </w:t>
      </w:r>
      <w:r>
        <w:rPr>
          <w:iCs/>
          <w:i/>
        </w:rPr>
        <w:t xml:space="preserve">aryamā</w:t>
      </w:r>
      <w:r>
        <w:t xml:space="preserve">.</w:t>
      </w:r>
      <w:r>
        <w:t xml:space="preserve"> </w:t>
      </w:r>
      <w:r>
        <w:rPr>
          <w:iCs/>
          <w:i/>
        </w:rPr>
        <w:t xml:space="preserve">Viśvapsan</w:t>
      </w:r>
      <w:r>
        <w:t xml:space="preserve">: the root</w:t>
      </w:r>
      <w:r>
        <w:t xml:space="preserve"> </w:t>
      </w:r>
      <w:r>
        <w:rPr>
          <w:iCs/>
          <w:i/>
        </w:rPr>
        <w:t xml:space="preserve">psā bhakṣaṇe</w:t>
      </w:r>
      <w:r>
        <w:t xml:space="preserve">;</w:t>
      </w:r>
      <w:r>
        <w:t xml:space="preserve"> </w:t>
      </w:r>
      <w:r>
        <w:rPr>
          <w:iCs/>
          <w:i/>
        </w:rPr>
        <w:t xml:space="preserve">viśvaṃ psāti iti viśvapsā</w:t>
      </w:r>
      <w:r>
        <w:t xml:space="preserve">, meaning Agni. After the root</w:t>
      </w:r>
      <w:r>
        <w:t xml:space="preserve"> </w:t>
      </w:r>
      <w:r>
        <w:rPr>
          <w:iCs/>
          <w:i/>
        </w:rPr>
        <w:t xml:space="preserve">psā</w:t>
      </w:r>
      <w:r>
        <w:t xml:space="preserve">, with the word</w:t>
      </w:r>
      <w:r>
        <w:t xml:space="preserve"> </w:t>
      </w:r>
      <w:r>
        <w:rPr>
          <w:iCs/>
          <w:i/>
        </w:rPr>
        <w:t xml:space="preserve">viśva</w:t>
      </w:r>
      <w:r>
        <w:t xml:space="preserve"> </w:t>
      </w:r>
      <w:r>
        <w:t xml:space="preserve">as</w:t>
      </w:r>
      <w:r>
        <w:t xml:space="preserve"> </w:t>
      </w:r>
      <w:r>
        <w:rPr>
          <w:iCs/>
          <w:i/>
        </w:rPr>
        <w:t xml:space="preserve">upapada</w:t>
      </w:r>
      <w:r>
        <w:t xml:space="preserve">,</w:t>
      </w:r>
      <w:r>
        <w:t xml:space="preserve"> </w:t>
      </w:r>
      <w:r>
        <w:rPr>
          <w:iCs/>
          <w:i/>
        </w:rPr>
        <w:t xml:space="preserve">kani</w:t>
      </w:r>
      <w:r>
        <w:t xml:space="preserve">; by</w:t>
      </w:r>
      <w:r>
        <w:t xml:space="preserve"> </w:t>
      </w:r>
      <w:r>
        <w:t xml:space="preserve">“</w:t>
      </w:r>
      <w:r>
        <w:t xml:space="preserve">āto lopa iṭi ca</w:t>
      </w:r>
      <w:r>
        <w:t xml:space="preserve">”</w:t>
      </w:r>
      <w:r>
        <w:t xml:space="preserve"> </w:t>
      </w:r>
      <w:r>
        <w:t xml:space="preserve">the loss of</w:t>
      </w:r>
      <w:r>
        <w:t xml:space="preserve"> </w:t>
      </w:r>
      <w:r>
        <w:rPr>
          <w:iCs/>
          <w:i/>
        </w:rPr>
        <w:t xml:space="preserve">ā</w:t>
      </w:r>
      <w:r>
        <w:t xml:space="preserve">.</w:t>
      </w:r>
      <w:r>
        <w:t xml:space="preserve"> </w:t>
      </w:r>
      <w:r>
        <w:rPr>
          <w:iCs/>
          <w:i/>
        </w:rPr>
        <w:t xml:space="preserve">Parijman</w:t>
      </w:r>
      <w:r>
        <w:t xml:space="preserve">:</w:t>
      </w:r>
      <w:r>
        <w:t xml:space="preserve"> </w:t>
      </w:r>
      <w:r>
        <w:rPr>
          <w:iCs/>
          <w:i/>
        </w:rPr>
        <w:t xml:space="preserve">pari jāyate iti parijmā</w:t>
      </w:r>
      <w:r>
        <w:t xml:space="preserve">. The senses moon and Agni are conveyed by this word. After the root</w:t>
      </w:r>
      <w:r>
        <w:t xml:space="preserve"> </w:t>
      </w:r>
      <w:r>
        <w:rPr>
          <w:iCs/>
          <w:i/>
        </w:rPr>
        <w:t xml:space="preserve">janī prādurbhāve</w:t>
      </w:r>
      <w:r>
        <w:t xml:space="preserve"> </w:t>
      </w:r>
      <w:r>
        <w:t xml:space="preserve">preceded by</w:t>
      </w:r>
      <w:r>
        <w:t xml:space="preserve"> </w:t>
      </w:r>
      <w:r>
        <w:rPr>
          <w:iCs/>
          <w:i/>
        </w:rPr>
        <w:t xml:space="preserve">pari</w:t>
      </w:r>
      <w:r>
        <w:t xml:space="preserve">,</w:t>
      </w:r>
      <w:r>
        <w:t xml:space="preserve"> </w:t>
      </w:r>
      <w:r>
        <w:rPr>
          <w:iCs/>
          <w:i/>
        </w:rPr>
        <w:t xml:space="preserve">kani</w:t>
      </w:r>
      <w:r>
        <w:t xml:space="preserve">; here by the ready-made form the loss of the</w:t>
      </w:r>
      <w:r>
        <w:t xml:space="preserve"> </w:t>
      </w:r>
      <w:r>
        <w:rPr>
          <w:iCs/>
          <w:i/>
        </w:rPr>
        <w:t xml:space="preserve">a</w:t>
      </w:r>
      <w:r>
        <w:t xml:space="preserve"> </w:t>
      </w:r>
      <w:r>
        <w:t xml:space="preserve">of the root</w:t>
      </w:r>
      <w:r>
        <w:t xml:space="preserve"> </w:t>
      </w:r>
      <w:r>
        <w:rPr>
          <w:iCs/>
          <w:i/>
        </w:rPr>
        <w:t xml:space="preserve">jan</w:t>
      </w:r>
      <w:r>
        <w:t xml:space="preserve"> </w:t>
      </w:r>
      <w:r>
        <w:t xml:space="preserve">and the substitute</w:t>
      </w:r>
      <w:r>
        <w:t xml:space="preserve"> </w:t>
      </w:r>
      <w:r>
        <w:rPr>
          <w:iCs/>
          <w:i/>
        </w:rPr>
        <w:t xml:space="preserve">m</w:t>
      </w:r>
      <w:r>
        <w:t xml:space="preserve"> </w:t>
      </w:r>
      <w:r>
        <w:t xml:space="preserve">for the</w:t>
      </w:r>
      <w:r>
        <w:t xml:space="preserve"> </w:t>
      </w:r>
      <w:r>
        <w:rPr>
          <w:iCs/>
          <w:i/>
        </w:rPr>
        <w:t xml:space="preserve">n</w:t>
      </w:r>
      <w:r>
        <w:t xml:space="preserve"> </w:t>
      </w:r>
      <w:r>
        <w:t xml:space="preserve">come:</w:t>
      </w:r>
      <w:r>
        <w:t xml:space="preserve"> </w:t>
      </w:r>
      <w:r>
        <w:rPr>
          <w:iCs/>
          <w:i/>
        </w:rPr>
        <w:t xml:space="preserve">parij</w:t>
      </w:r>
      <w:r>
        <w:t xml:space="preserve"> </w:t>
      </w:r>
      <w:r>
        <w:t xml:space="preserve">+</w:t>
      </w:r>
      <w:r>
        <w:t xml:space="preserve"> </w:t>
      </w:r>
      <w:r>
        <w:rPr>
          <w:iCs/>
          <w:i/>
        </w:rPr>
        <w:t xml:space="preserve">m</w:t>
      </w:r>
      <w:r>
        <w:t xml:space="preserve"> </w:t>
      </w:r>
      <w:r>
        <w:t xml:space="preserve">+</w:t>
      </w:r>
      <w:r>
        <w:t xml:space="preserve"> </w:t>
      </w:r>
      <w:r>
        <w:rPr>
          <w:iCs/>
          <w:i/>
        </w:rPr>
        <w:t xml:space="preserve">an</w:t>
      </w:r>
      <w:r>
        <w:t xml:space="preserve">: so the grammarians explain. In the manner of the Vedabhāṣya the derivation is made here in another way. After the root</w:t>
      </w:r>
      <w:r>
        <w:t xml:space="preserve"> </w:t>
      </w:r>
      <w:r>
        <w:rPr>
          <w:iCs/>
          <w:i/>
        </w:rPr>
        <w:t xml:space="preserve">aja gatikṣepaṇayoḥ</w:t>
      </w:r>
      <w:r>
        <w:t xml:space="preserve"> </w:t>
      </w:r>
      <w:r>
        <w:t xml:space="preserve">preceded by the preverb</w:t>
      </w:r>
      <w:r>
        <w:t xml:space="preserve"> </w:t>
      </w:r>
      <w:r>
        <w:rPr>
          <w:iCs/>
          <w:i/>
        </w:rPr>
        <w:t xml:space="preserve">pari</w:t>
      </w:r>
      <w:r>
        <w:t xml:space="preserve">, by the sūtra</w:t>
      </w:r>
      <w:r>
        <w:t xml:space="preserve"> </w:t>
      </w:r>
      <w:r>
        <w:t xml:space="preserve">“</w:t>
      </w:r>
      <w:r>
        <w:t xml:space="preserve">śvannukṣan…</w:t>
      </w:r>
      <w:r>
        <w:t xml:space="preserve">”</w:t>
      </w:r>
      <w:r>
        <w:t xml:space="preserve"> </w:t>
      </w:r>
      <w:r>
        <w:t xml:space="preserve">the suffix</w:t>
      </w:r>
      <w:r>
        <w:t xml:space="preserve"> </w:t>
      </w:r>
      <w:r>
        <w:rPr>
          <w:iCs/>
          <w:i/>
        </w:rPr>
        <w:t xml:space="preserve">man</w:t>
      </w:r>
      <w:r>
        <w:t xml:space="preserve">:</w:t>
      </w:r>
      <w:r>
        <w:t xml:space="preserve"> </w:t>
      </w:r>
      <w:r>
        <w:rPr>
          <w:iCs/>
          <w:i/>
        </w:rPr>
        <w:t xml:space="preserve">pari</w:t>
      </w:r>
      <w:r>
        <w:t xml:space="preserve"> </w:t>
      </w:r>
      <w:r>
        <w:t xml:space="preserve">+</w:t>
      </w:r>
      <w:r>
        <w:t xml:space="preserve"> </w:t>
      </w:r>
      <w:r>
        <w:rPr>
          <w:iCs/>
          <w:i/>
        </w:rPr>
        <w:t xml:space="preserve">aj</w:t>
      </w:r>
      <w:r>
        <w:t xml:space="preserve"> </w:t>
      </w:r>
      <w:r>
        <w:t xml:space="preserve">+</w:t>
      </w:r>
      <w:r>
        <w:t xml:space="preserve"> </w:t>
      </w:r>
      <w:r>
        <w:rPr>
          <w:iCs/>
          <w:i/>
        </w:rPr>
        <w:t xml:space="preserve">man</w:t>
      </w:r>
      <w:r>
        <w:t xml:space="preserve">; by the ready-made form the</w:t>
      </w:r>
      <w:r>
        <w:t xml:space="preserve"> </w:t>
      </w:r>
      <w:r>
        <w:rPr>
          <w:iCs/>
          <w:i/>
        </w:rPr>
        <w:t xml:space="preserve">a</w:t>
      </w:r>
      <w:r>
        <w:t xml:space="preserve"> </w:t>
      </w:r>
      <w:r>
        <w:t xml:space="preserve">of the root drops:</w:t>
      </w:r>
      <w:r>
        <w:t xml:space="preserve"> </w:t>
      </w:r>
      <w:r>
        <w:rPr>
          <w:iCs/>
          <w:i/>
        </w:rPr>
        <w:t xml:space="preserve">parijman</w:t>
      </w:r>
      <w:r>
        <w:t xml:space="preserve">. The suffix</w:t>
      </w:r>
      <w:r>
        <w:t xml:space="preserve"> </w:t>
      </w:r>
      <w:r>
        <w:rPr>
          <w:iCs/>
          <w:i/>
        </w:rPr>
        <w:t xml:space="preserve">man</w:t>
      </w:r>
      <w:r>
        <w:t xml:space="preserve"> </w:t>
      </w:r>
      <w:r>
        <w:t xml:space="preserve">is not</w:t>
      </w:r>
      <w:r>
        <w:t xml:space="preserve"> </w:t>
      </w:r>
      <w:r>
        <w:rPr>
          <w:iCs/>
          <w:i/>
        </w:rPr>
        <w:t xml:space="preserve">nit</w:t>
      </w:r>
      <w:r>
        <w:t xml:space="preserve">, so there is no scope for initial udātta by</w:t>
      </w:r>
      <w:r>
        <w:t xml:space="preserve"> </w:t>
      </w:r>
      <w:r>
        <w:t xml:space="preserve">“</w:t>
      </w:r>
      <w:r>
        <w:t xml:space="preserve">ñnityādir nityam</w:t>
      </w:r>
      <w:r>
        <w:t xml:space="preserve">”</w:t>
      </w:r>
      <w:r>
        <w:t xml:space="preserve">; final udātta by the suffix accent would be due. But in this very sūtra initial udātta too is given ready-made. So</w:t>
      </w:r>
      <w:r>
        <w:t xml:space="preserve"> </w:t>
      </w:r>
      <w:r>
        <w:rPr>
          <w:iCs/>
          <w:i/>
        </w:rPr>
        <w:t xml:space="preserve">parijman</w:t>
      </w:r>
      <w:r>
        <w:t xml:space="preserve">, though ending in the suffix</w:t>
      </w:r>
      <w:r>
        <w:t xml:space="preserve"> </w:t>
      </w:r>
      <w:r>
        <w:rPr>
          <w:iCs/>
          <w:i/>
        </w:rPr>
        <w:t xml:space="preserve">man</w:t>
      </w:r>
      <w:r>
        <w:t xml:space="preserve">, is initial udātta. At</w:t>
      </w:r>
      <w:r>
        <w:t xml:space="preserve"> </w:t>
      </w:r>
      <w:r>
        <w:t xml:space="preserve">“</w:t>
      </w:r>
      <w:r>
        <w:t xml:space="preserve">ataḥ parijmann ā gahi</w:t>
      </w:r>
      <w:r>
        <w:t xml:space="preserve">”</w:t>
      </w:r>
      <w:r>
        <w:t xml:space="preserve"> </w:t>
      </w:r>
      <w:r>
        <w:t xml:space="preserve">(Ṛ. saṃ. sū. 6, ṛ. 9) the Vedabhāṣyakāra, by</w:t>
      </w:r>
      <w:r>
        <w:t xml:space="preserve"> </w:t>
      </w:r>
      <w:r>
        <w:t xml:space="preserve">“</w:t>
      </w:r>
      <w:r>
        <w:t xml:space="preserve">anyebhyo ’pi dṛśyate</w:t>
      </w:r>
      <w:r>
        <w:t xml:space="preserve">”</w:t>
      </w:r>
      <w:r>
        <w:t xml:space="preserve"> </w:t>
      </w:r>
      <w:r>
        <w:t xml:space="preserve">(Pā. sū. 3-2-75), describes the suffix</w:t>
      </w:r>
      <w:r>
        <w:t xml:space="preserve"> </w:t>
      </w:r>
      <w:r>
        <w:rPr>
          <w:iCs/>
          <w:i/>
        </w:rPr>
        <w:t xml:space="preserve">manin</w:t>
      </w:r>
      <w:r>
        <w:t xml:space="preserve"> </w:t>
      </w:r>
      <w:r>
        <w:t xml:space="preserve">after the root</w:t>
      </w:r>
      <w:r>
        <w:t xml:space="preserve"> </w:t>
      </w:r>
      <w:r>
        <w:rPr>
          <w:iCs/>
          <w:i/>
        </w:rPr>
        <w:t xml:space="preserve">aja gatikṣepaṇayoḥ</w:t>
      </w:r>
      <w:r>
        <w:t xml:space="preserve"> </w:t>
      </w:r>
      <w:r>
        <w:t xml:space="preserve">preceded by</w:t>
      </w:r>
      <w:r>
        <w:t xml:space="preserve"> </w:t>
      </w:r>
      <w:r>
        <w:rPr>
          <w:iCs/>
          <w:i/>
        </w:rPr>
        <w:t xml:space="preserve">pari</w:t>
      </w:r>
      <w:r>
        <w:t xml:space="preserve">, with the loss of</w:t>
      </w:r>
      <w:r>
        <w:t xml:space="preserve"> </w:t>
      </w:r>
      <w:r>
        <w:rPr>
          <w:iCs/>
          <w:i/>
        </w:rPr>
        <w:t xml:space="preserve">a</w:t>
      </w:r>
      <w:r>
        <w:t xml:space="preserve"> </w:t>
      </w:r>
      <w:r>
        <w:t xml:space="preserve">as a Vedic form, giving</w:t>
      </w:r>
      <w:r>
        <w:t xml:space="preserve"> </w:t>
      </w:r>
      <w:r>
        <w:rPr>
          <w:iCs/>
          <w:i/>
        </w:rPr>
        <w:t xml:space="preserve">parijman</w:t>
      </w:r>
      <w:r>
        <w:t xml:space="preserve">, and says this is initial udātta by the</w:t>
      </w:r>
      <w:r>
        <w:t xml:space="preserve"> </w:t>
      </w:r>
      <w:r>
        <w:rPr>
          <w:iCs/>
          <w:i/>
        </w:rPr>
        <w:t xml:space="preserve">nit</w:t>
      </w:r>
      <w:r>
        <w:t xml:space="preserve"> </w:t>
      </w:r>
      <w:r>
        <w:t xml:space="preserve">accent (page</w:t>
      </w:r>
      <w:r>
        <w:t xml:space="preserve"> </w:t>
      </w:r>
      <w:r>
        <w:t xml:space="preserve">“</w:t>
      </w:r>
      <w:r>
        <w:t xml:space="preserve">75</w:t>
      </w:r>
      <w:r>
        <w:t xml:space="preserve">”</w:t>
      </w:r>
      <w:r>
        <w:t xml:space="preserve">, zoom-checked: flat-footed 7, lobed 5). Ujjvaladatta, reading</w:t>
      </w:r>
      <w:r>
        <w:t xml:space="preserve"> </w:t>
      </w:r>
      <w:r>
        <w:rPr>
          <w:iCs/>
          <w:i/>
        </w:rPr>
        <w:t xml:space="preserve">parijvan</w:t>
      </w:r>
      <w:r>
        <w:t xml:space="preserve"> </w:t>
      </w:r>
      <w:r>
        <w:t xml:space="preserve">in the sūtra, after the</w:t>
      </w:r>
      <w:r>
        <w:t xml:space="preserve"> </w:t>
      </w:r>
      <w:r>
        <w:rPr>
          <w:iCs/>
          <w:i/>
        </w:rPr>
        <w:t xml:space="preserve">sautra</w:t>
      </w:r>
      <w:r>
        <w:t xml:space="preserve"> </w:t>
      </w:r>
      <w:r>
        <w:t xml:space="preserve">root</w:t>
      </w:r>
      <w:r>
        <w:t xml:space="preserve"> </w:t>
      </w:r>
      <w:r>
        <w:rPr>
          <w:iCs/>
          <w:i/>
        </w:rPr>
        <w:t xml:space="preserve">ju</w:t>
      </w:r>
      <w:r>
        <w:t xml:space="preserve"> </w:t>
      </w:r>
      <w:r>
        <w:t xml:space="preserve">preceded by</w:t>
      </w:r>
      <w:r>
        <w:t xml:space="preserve"> </w:t>
      </w:r>
      <w:r>
        <w:rPr>
          <w:iCs/>
          <w:i/>
        </w:rPr>
        <w:t xml:space="preserve">pari</w:t>
      </w:r>
      <w:r>
        <w:t xml:space="preserve">,</w:t>
      </w:r>
      <w:r>
        <w:t xml:space="preserve"> </w:t>
      </w:r>
      <w:r>
        <w:rPr>
          <w:iCs/>
          <w:i/>
        </w:rPr>
        <w:t xml:space="preserve">kani</w:t>
      </w:r>
      <w:r>
        <w:t xml:space="preserve">:</w:t>
      </w:r>
      <w:r>
        <w:t xml:space="preserve"> </w:t>
      </w:r>
      <w:r>
        <w:rPr>
          <w:iCs/>
          <w:i/>
        </w:rPr>
        <w:t xml:space="preserve">pariju</w:t>
      </w:r>
      <w:r>
        <w:t xml:space="preserve"> </w:t>
      </w:r>
      <w:r>
        <w:t xml:space="preserve">+</w:t>
      </w:r>
    </w:p>
    <w:bookmarkEnd w:id="33"/>
    <w:bookmarkStart w:id="34" w:name="page-13-rik-3-grammar-end"/>
    <w:p>
      <w:pPr>
        <w:pStyle w:val="Heading3"/>
      </w:pPr>
      <w:r>
        <w:t xml:space="preserve">Page 13 — Rik 3: grammar (end)</w:t>
      </w:r>
    </w:p>
    <w:p>
      <w:pPr>
        <w:pStyle w:val="FirstParagraph"/>
      </w:pPr>
      <w:r>
        <w:rPr>
          <w:iCs/>
          <w:i/>
        </w:rPr>
        <w:t xml:space="preserve">an</w:t>
      </w:r>
      <w:r>
        <w:t xml:space="preserve">, the substitute</w:t>
      </w:r>
      <w:r>
        <w:t xml:space="preserve"> </w:t>
      </w:r>
      <w:r>
        <w:rPr>
          <w:iCs/>
          <w:i/>
        </w:rPr>
        <w:t xml:space="preserve">yaṇ</w:t>
      </w:r>
      <w:r>
        <w:t xml:space="preserve">:</w:t>
      </w:r>
      <w:r>
        <w:t xml:space="preserve"> </w:t>
      </w:r>
      <w:r>
        <w:rPr>
          <w:iCs/>
          <w:i/>
        </w:rPr>
        <w:t xml:space="preserve">parijvan</w:t>
      </w:r>
      <w:r>
        <w:t xml:space="preserve">, meaning the moon, he explains. But since such usage is not found, this derivation is not fitting. After</w:t>
      </w:r>
      <w:r>
        <w:t xml:space="preserve"> </w:t>
      </w:r>
      <w:r>
        <w:rPr>
          <w:iCs/>
          <w:i/>
        </w:rPr>
        <w:t xml:space="preserve">parijman</w:t>
      </w:r>
      <w:r>
        <w:t xml:space="preserve"> </w:t>
      </w:r>
      <w:r>
        <w:t xml:space="preserve">the accusative singular</w:t>
      </w:r>
      <w:r>
        <w:t xml:space="preserve"> </w:t>
      </w:r>
      <w:r>
        <w:rPr>
          <w:iCs/>
          <w:i/>
        </w:rPr>
        <w:t xml:space="preserve">am</w:t>
      </w:r>
      <w:r>
        <w:t xml:space="preserve">: when it comes, the penultimate is lengthened by</w:t>
      </w:r>
      <w:r>
        <w:t xml:space="preserve"> </w:t>
      </w:r>
      <w:r>
        <w:t xml:space="preserve">“</w:t>
      </w:r>
      <w:r>
        <w:t xml:space="preserve">sarvanāmasthāne…</w:t>
      </w:r>
      <w:r>
        <w:t xml:space="preserve">”</w:t>
      </w:r>
      <w:r>
        <w:t xml:space="preserve"> </w:t>
      </w:r>
      <w:r>
        <w:t xml:space="preserve">(Pā. sū. 6-4-8):</w:t>
      </w:r>
      <w:r>
        <w:t xml:space="preserve"> </w:t>
      </w:r>
      <w:r>
        <w:rPr>
          <w:iCs/>
          <w:i/>
        </w:rPr>
        <w:t xml:space="preserve">parijmānam</w:t>
      </w:r>
      <w:r>
        <w:t xml:space="preserve">.</w:t>
      </w:r>
      <w:r>
        <w:t xml:space="preserve"> </w:t>
      </w:r>
      <w:r>
        <w:rPr>
          <w:iCs/>
          <w:i/>
        </w:rPr>
        <w:t xml:space="preserve">Mātariśvan</w:t>
      </w:r>
      <w:r>
        <w:t xml:space="preserve">:</w:t>
      </w:r>
      <w:r>
        <w:t xml:space="preserve"> </w:t>
      </w:r>
      <w:r>
        <w:rPr>
          <w:iCs/>
          <w:i/>
        </w:rPr>
        <w:t xml:space="preserve">mātari</w:t>
      </w:r>
      <w:r>
        <w:t xml:space="preserve">, in the sky,</w:t>
      </w:r>
      <w:r>
        <w:t xml:space="preserve"> </w:t>
      </w:r>
      <w:r>
        <w:rPr>
          <w:iCs/>
          <w:i/>
        </w:rPr>
        <w:t xml:space="preserve">śvayati</w:t>
      </w:r>
      <w:r>
        <w:t xml:space="preserve">, it goes: the analysis gives</w:t>
      </w:r>
      <w:r>
        <w:t xml:space="preserve"> </w:t>
      </w:r>
      <w:r>
        <w:rPr>
          <w:iCs/>
          <w:i/>
        </w:rPr>
        <w:t xml:space="preserve">mātariśvā</w:t>
      </w:r>
      <w:r>
        <w:t xml:space="preserve">. With the locative-final</w:t>
      </w:r>
      <w:r>
        <w:t xml:space="preserve"> </w:t>
      </w:r>
      <w:r>
        <w:rPr>
          <w:iCs/>
          <w:i/>
        </w:rPr>
        <w:t xml:space="preserve">mātari</w:t>
      </w:r>
      <w:r>
        <w:t xml:space="preserve"> </w:t>
      </w:r>
      <w:r>
        <w:t xml:space="preserve">as</w:t>
      </w:r>
      <w:r>
        <w:t xml:space="preserve"> </w:t>
      </w:r>
      <w:r>
        <w:rPr>
          <w:iCs/>
          <w:i/>
        </w:rPr>
        <w:t xml:space="preserve">upapada</w:t>
      </w:r>
      <w:r>
        <w:t xml:space="preserve">, after the root</w:t>
      </w:r>
      <w:r>
        <w:t xml:space="preserve"> </w:t>
      </w:r>
      <w:r>
        <w:rPr>
          <w:iCs/>
          <w:i/>
        </w:rPr>
        <w:t xml:space="preserve">ṭuo śvi gativṛddhyoḥ</w:t>
      </w:r>
      <w:r>
        <w:t xml:space="preserve">,</w:t>
      </w:r>
      <w:r>
        <w:t xml:space="preserve"> </w:t>
      </w:r>
      <w:r>
        <w:rPr>
          <w:iCs/>
          <w:i/>
        </w:rPr>
        <w:t xml:space="preserve">kani</w:t>
      </w:r>
      <w:r>
        <w:t xml:space="preserve">; by the ready-made form the</w:t>
      </w:r>
      <w:r>
        <w:t xml:space="preserve"> </w:t>
      </w:r>
      <w:r>
        <w:rPr>
          <w:iCs/>
          <w:i/>
        </w:rPr>
        <w:t xml:space="preserve">i</w:t>
      </w:r>
      <w:r>
        <w:t xml:space="preserve"> </w:t>
      </w:r>
      <w:r>
        <w:t xml:space="preserve">of the root drops; by the ready-made form too the</w:t>
      </w:r>
      <w:r>
        <w:t xml:space="preserve"> </w:t>
      </w:r>
      <w:r>
        <w:rPr>
          <w:iCs/>
          <w:i/>
        </w:rPr>
        <w:t xml:space="preserve">luk</w:t>
      </w:r>
      <w:r>
        <w:t xml:space="preserve"> </w:t>
      </w:r>
      <w:r>
        <w:t xml:space="preserve">due by</w:t>
      </w:r>
      <w:r>
        <w:t xml:space="preserve"> </w:t>
      </w:r>
      <w:r>
        <w:t xml:space="preserve">“</w:t>
      </w:r>
      <w:r>
        <w:t xml:space="preserve">supo dhātu…</w:t>
      </w:r>
      <w:r>
        <w:t xml:space="preserve">”</w:t>
      </w:r>
      <w:r>
        <w:t xml:space="preserve"> </w:t>
      </w:r>
      <w:r>
        <w:t xml:space="preserve">(Pā. sū. 2-4-71) does not come for the locative in</w:t>
      </w:r>
      <w:r>
        <w:t xml:space="preserve"> </w:t>
      </w:r>
      <w:r>
        <w:rPr>
          <w:iCs/>
          <w:i/>
        </w:rPr>
        <w:t xml:space="preserve">mātari</w:t>
      </w:r>
      <w:r>
        <w:t xml:space="preserve">:</w:t>
      </w:r>
      <w:r>
        <w:t xml:space="preserve"> </w:t>
      </w:r>
      <w:r>
        <w:rPr>
          <w:iCs/>
          <w:i/>
        </w:rPr>
        <w:t xml:space="preserve">mātariśvan</w:t>
      </w:r>
      <w:r>
        <w:t xml:space="preserve">. In the sūtra</w:t>
      </w:r>
      <w:r>
        <w:t xml:space="preserve"> </w:t>
      </w:r>
      <w:r>
        <w:t xml:space="preserve">“</w:t>
      </w:r>
      <w:r>
        <w:t xml:space="preserve">śvayuvamaghonām ataddhite</w:t>
      </w:r>
      <w:r>
        <w:t xml:space="preserve">”</w:t>
      </w:r>
      <w:r>
        <w:t xml:space="preserve"> </w:t>
      </w:r>
      <w:r>
        <w:t xml:space="preserve">(Pā. sū. 6-4-133) the word</w:t>
      </w:r>
      <w:r>
        <w:t xml:space="preserve"> </w:t>
      </w:r>
      <w:r>
        <w:rPr>
          <w:iCs/>
          <w:i/>
        </w:rPr>
        <w:t xml:space="preserve">śva</w:t>
      </w:r>
      <w:r>
        <w:t xml:space="preserve"> </w:t>
      </w:r>
      <w:r>
        <w:t xml:space="preserve">takes in</w:t>
      </w:r>
      <w:r>
        <w:t xml:space="preserve"> </w:t>
      </w:r>
      <w:r>
        <w:rPr>
          <w:iCs/>
          <w:i/>
        </w:rPr>
        <w:t xml:space="preserve">śvan</w:t>
      </w:r>
      <w:r>
        <w:t xml:space="preserve"> </w:t>
      </w:r>
      <w:r>
        <w:t xml:space="preserve">meaning dog, and words ending in</w:t>
      </w:r>
      <w:r>
        <w:t xml:space="preserve"> </w:t>
      </w:r>
      <w:r>
        <w:rPr>
          <w:iCs/>
          <w:i/>
        </w:rPr>
        <w:t xml:space="preserve">śvan</w:t>
      </w:r>
      <w:r>
        <w:t xml:space="preserve"> </w:t>
      </w:r>
      <w:r>
        <w:t xml:space="preserve">meaning dog; in</w:t>
      </w:r>
      <w:r>
        <w:t xml:space="preserve"> </w:t>
      </w:r>
      <w:r>
        <w:rPr>
          <w:iCs/>
          <w:i/>
        </w:rPr>
        <w:t xml:space="preserve">mātariśvan</w:t>
      </w:r>
      <w:r>
        <w:t xml:space="preserve"> </w:t>
      </w:r>
      <w:r>
        <w:t xml:space="preserve">the</w:t>
      </w:r>
      <w:r>
        <w:t xml:space="preserve"> </w:t>
      </w:r>
      <w:r>
        <w:rPr>
          <w:iCs/>
          <w:i/>
        </w:rPr>
        <w:t xml:space="preserve">śvan</w:t>
      </w:r>
      <w:r>
        <w:t xml:space="preserve"> </w:t>
      </w:r>
      <w:r>
        <w:t xml:space="preserve">does not mean dog, so when vowel-initial endings such as</w:t>
      </w:r>
      <w:r>
        <w:t xml:space="preserve"> </w:t>
      </w:r>
      <w:r>
        <w:rPr>
          <w:iCs/>
          <w:i/>
        </w:rPr>
        <w:t xml:space="preserve">śas</w:t>
      </w:r>
      <w:r>
        <w:t xml:space="preserve"> </w:t>
      </w:r>
      <w:r>
        <w:t xml:space="preserve">are added, there is no</w:t>
      </w:r>
      <w:r>
        <w:t xml:space="preserve"> </w:t>
      </w:r>
      <w:r>
        <w:rPr>
          <w:iCs/>
          <w:i/>
        </w:rPr>
        <w:t xml:space="preserve">saṃprasāraṇa</w:t>
      </w:r>
      <w:r>
        <w:t xml:space="preserve"> </w:t>
      </w:r>
      <w:r>
        <w:t xml:space="preserve">in</w:t>
      </w:r>
      <w:r>
        <w:t xml:space="preserve"> </w:t>
      </w:r>
      <w:r>
        <w:rPr>
          <w:iCs/>
          <w:i/>
        </w:rPr>
        <w:t xml:space="preserve">mātariśvan</w:t>
      </w:r>
      <w:r>
        <w:t xml:space="preserve">: only forms such as</w:t>
      </w:r>
      <w:r>
        <w:t xml:space="preserve"> </w:t>
      </w:r>
      <w:r>
        <w:rPr>
          <w:iCs/>
          <w:i/>
        </w:rPr>
        <w:t xml:space="preserve">mātariśvanaḥ</w:t>
      </w:r>
      <w:r>
        <w:t xml:space="preserve">,</w:t>
      </w:r>
      <w:r>
        <w:t xml:space="preserve"> </w:t>
      </w:r>
      <w:r>
        <w:rPr>
          <w:iCs/>
          <w:i/>
        </w:rPr>
        <w:t xml:space="preserve">mātariśvanā</w:t>
      </w:r>
      <w:r>
        <w:t xml:space="preserve"> </w:t>
      </w:r>
      <w:r>
        <w:t xml:space="preserve">result.</w:t>
      </w:r>
      <w:r>
        <w:t xml:space="preserve"> </w:t>
      </w:r>
      <w:r>
        <w:rPr>
          <w:iCs/>
          <w:i/>
        </w:rPr>
        <w:t xml:space="preserve">Maghavan</w:t>
      </w:r>
      <w:r>
        <w:t xml:space="preserve">: the root</w:t>
      </w:r>
      <w:r>
        <w:t xml:space="preserve"> </w:t>
      </w:r>
      <w:r>
        <w:rPr>
          <w:iCs/>
          <w:i/>
        </w:rPr>
        <w:t xml:space="preserve">maha pūjāyām</w:t>
      </w:r>
      <w:r>
        <w:t xml:space="preserve">; here the suffix</w:t>
      </w:r>
      <w:r>
        <w:t xml:space="preserve"> </w:t>
      </w:r>
      <w:r>
        <w:rPr>
          <w:iCs/>
          <w:i/>
        </w:rPr>
        <w:t xml:space="preserve">kani</w:t>
      </w:r>
      <w:r>
        <w:t xml:space="preserve">,</w:t>
      </w:r>
      <w:r>
        <w:t xml:space="preserve"> </w:t>
      </w:r>
      <w:r>
        <w:rPr>
          <w:iCs/>
          <w:i/>
        </w:rPr>
        <w:t xml:space="preserve">gh</w:t>
      </w:r>
      <w:r>
        <w:t xml:space="preserve"> </w:t>
      </w:r>
      <w:r>
        <w:t xml:space="preserve">for the</w:t>
      </w:r>
      <w:r>
        <w:t xml:space="preserve"> </w:t>
      </w:r>
      <w:r>
        <w:rPr>
          <w:iCs/>
          <w:i/>
        </w:rPr>
        <w:t xml:space="preserve">h</w:t>
      </w:r>
      <w:r>
        <w:t xml:space="preserve">, and the augment</w:t>
      </w:r>
      <w:r>
        <w:t xml:space="preserve"> </w:t>
      </w:r>
      <w:r>
        <w:rPr>
          <w:iCs/>
          <w:i/>
        </w:rPr>
        <w:t xml:space="preserve">avuk</w:t>
      </w:r>
      <w:r>
        <w:t xml:space="preserve"> </w:t>
      </w:r>
      <w:r>
        <w:t xml:space="preserve">for the root are given ready-made:</w:t>
      </w:r>
      <w:r>
        <w:t xml:space="preserve"> </w:t>
      </w:r>
      <w:r>
        <w:rPr>
          <w:iCs/>
          <w:i/>
        </w:rPr>
        <w:t xml:space="preserve">maghavan</w:t>
      </w:r>
      <w:r>
        <w:t xml:space="preserve">. In the sūtra the word</w:t>
      </w:r>
      <w:r>
        <w:t xml:space="preserve"> </w:t>
      </w:r>
      <w:r>
        <w:rPr>
          <w:iCs/>
          <w:i/>
        </w:rPr>
        <w:t xml:space="preserve">iti</w:t>
      </w:r>
      <w:r>
        <w:t xml:space="preserve"> </w:t>
      </w:r>
      <w:r>
        <w:t xml:space="preserve">means</w:t>
      </w:r>
      <w:r>
        <w:t xml:space="preserve"> </w:t>
      </w:r>
      <w:r>
        <w:t xml:space="preserve">“</w:t>
      </w:r>
      <w:r>
        <w:t xml:space="preserve">and so on</w:t>
      </w:r>
      <w:r>
        <w:t xml:space="preserve">”</w:t>
      </w:r>
      <w:r>
        <w:t xml:space="preserve">. So, according to usage, the suffix</w:t>
      </w:r>
      <w:r>
        <w:t xml:space="preserve"> </w:t>
      </w:r>
      <w:r>
        <w:rPr>
          <w:iCs/>
          <w:i/>
        </w:rPr>
        <w:t xml:space="preserve">kani</w:t>
      </w:r>
      <w:r>
        <w:t xml:space="preserve"> </w:t>
      </w:r>
      <w:r>
        <w:t xml:space="preserve">may come after other roots too. In the</w:t>
      </w:r>
      <w:r>
        <w:t xml:space="preserve"> </w:t>
      </w:r>
      <w:r>
        <w:rPr>
          <w:iCs/>
          <w:i/>
        </w:rPr>
        <w:t xml:space="preserve">daśapādī</w:t>
      </w:r>
      <w:r>
        <w:t xml:space="preserve"> </w:t>
      </w:r>
      <w:r>
        <w:t xml:space="preserve">this word</w:t>
      </w:r>
      <w:r>
        <w:t xml:space="preserve"> </w:t>
      </w:r>
      <w:r>
        <w:rPr>
          <w:iCs/>
          <w:i/>
        </w:rPr>
        <w:t xml:space="preserve">iti</w:t>
      </w:r>
      <w:r>
        <w:t xml:space="preserve"> </w:t>
      </w:r>
      <w:r>
        <w:t xml:space="preserve">is not read.</w:t>
      </w:r>
    </w:p>
    <w:p>
      <w:pPr>
        <w:pStyle w:val="BodyText"/>
      </w:pPr>
      <w:r>
        <w:rPr>
          <w:bCs/>
          <w:b/>
        </w:rPr>
        <w:t xml:space="preserve">सबर्दुघाम् (</w:t>
      </w:r>
      <w:r>
        <w:rPr>
          <w:iCs/>
          <w:i/>
          <w:bCs/>
          <w:b/>
        </w:rPr>
        <w:t xml:space="preserve">sabardughām</w:t>
      </w:r>
      <w:r>
        <w:rPr>
          <w:bCs/>
          <w:b/>
        </w:rPr>
        <w:t xml:space="preserve">)</w:t>
      </w:r>
      <w:r>
        <w:t xml:space="preserve">:</w:t>
      </w:r>
      <w:r>
        <w:t xml:space="preserve"> </w:t>
      </w:r>
      <w:r>
        <w:rPr>
          <w:iCs/>
          <w:i/>
        </w:rPr>
        <w:t xml:space="preserve">sabaḥ</w:t>
      </w:r>
      <w:r>
        <w:t xml:space="preserve">, milk;</w:t>
      </w:r>
      <w:r>
        <w:t xml:space="preserve"> </w:t>
      </w:r>
      <w:r>
        <w:rPr>
          <w:iCs/>
          <w:i/>
        </w:rPr>
        <w:t xml:space="preserve">dogdhi</w:t>
      </w:r>
      <w:r>
        <w:t xml:space="preserve">, milks: such is the analysis;</w:t>
      </w:r>
      <w:r>
        <w:t xml:space="preserve"> </w:t>
      </w:r>
      <w:r>
        <w:rPr>
          <w:iCs/>
          <w:i/>
        </w:rPr>
        <w:t xml:space="preserve">sabardughā</w:t>
      </w:r>
      <w:r>
        <w:t xml:space="preserve"> </w:t>
      </w:r>
      <w:r>
        <w:t xml:space="preserve">results. Those who know the tradition hold that</w:t>
      </w:r>
      <w:r>
        <w:t xml:space="preserve"> </w:t>
      </w:r>
      <w:r>
        <w:rPr>
          <w:iCs/>
          <w:i/>
        </w:rPr>
        <w:t xml:space="preserve">sabar</w:t>
      </w:r>
      <w:r>
        <w:t xml:space="preserve"> </w:t>
      </w:r>
      <w:r>
        <w:t xml:space="preserve">is an</w:t>
      </w:r>
      <w:r>
        <w:t xml:space="preserve"> </w:t>
      </w:r>
      <w:r>
        <w:rPr>
          <w:iCs/>
          <w:i/>
        </w:rPr>
        <w:t xml:space="preserve">r</w:t>
      </w:r>
      <w:r>
        <w:t xml:space="preserve">-final stem conveying the sense milk. By</w:t>
      </w:r>
      <w:r>
        <w:t xml:space="preserve"> </w:t>
      </w:r>
      <w:r>
        <w:t xml:space="preserve">“</w:t>
      </w:r>
      <w:r>
        <w:t xml:space="preserve">duhaḥ kab ghaś ca</w:t>
      </w:r>
      <w:r>
        <w:t xml:space="preserve">”</w:t>
      </w:r>
      <w:r>
        <w:t xml:space="preserve"> </w:t>
      </w:r>
      <w:r>
        <w:t xml:space="preserve">(Pā. sū. 3-2-70), with a</w:t>
      </w:r>
      <w:r>
        <w:t xml:space="preserve"> </w:t>
      </w:r>
      <w:r>
        <w:rPr>
          <w:iCs/>
          <w:i/>
        </w:rPr>
        <w:t xml:space="preserve">subanta</w:t>
      </w:r>
      <w:r>
        <w:t xml:space="preserve"> </w:t>
      </w:r>
      <w:r>
        <w:t xml:space="preserve">as</w:t>
      </w:r>
      <w:r>
        <w:t xml:space="preserve"> </w:t>
      </w:r>
      <w:r>
        <w:rPr>
          <w:iCs/>
          <w:i/>
        </w:rPr>
        <w:t xml:space="preserve">upapada</w:t>
      </w:r>
      <w:r>
        <w:t xml:space="preserve">, after the root</w:t>
      </w:r>
      <w:r>
        <w:t xml:space="preserve"> </w:t>
      </w:r>
      <w:r>
        <w:rPr>
          <w:iCs/>
          <w:i/>
        </w:rPr>
        <w:t xml:space="preserve">duha prapūraṇe</w:t>
      </w:r>
      <w:r>
        <w:t xml:space="preserve"> </w:t>
      </w:r>
      <w:r>
        <w:t xml:space="preserve">the suffix</w:t>
      </w:r>
      <w:r>
        <w:t xml:space="preserve"> </w:t>
      </w:r>
      <w:r>
        <w:rPr>
          <w:iCs/>
          <w:i/>
        </w:rPr>
        <w:t xml:space="preserve">kap</w:t>
      </w:r>
      <w:r>
        <w:t xml:space="preserve"> </w:t>
      </w:r>
      <w:r>
        <w:t xml:space="preserve">and</w:t>
      </w:r>
      <w:r>
        <w:t xml:space="preserve"> </w:t>
      </w:r>
      <w:r>
        <w:rPr>
          <w:iCs/>
          <w:i/>
        </w:rPr>
        <w:t xml:space="preserve">gh</w:t>
      </w:r>
      <w:r>
        <w:t xml:space="preserve"> </w:t>
      </w:r>
      <w:r>
        <w:t xml:space="preserve">for the</w:t>
      </w:r>
      <w:r>
        <w:t xml:space="preserve"> </w:t>
      </w:r>
      <w:r>
        <w:rPr>
          <w:iCs/>
          <w:i/>
        </w:rPr>
        <w:t xml:space="preserve">h</w:t>
      </w:r>
      <w:r>
        <w:t xml:space="preserve"> </w:t>
      </w:r>
      <w:r>
        <w:t xml:space="preserve">come; so after the root</w:t>
      </w:r>
      <w:r>
        <w:t xml:space="preserve"> </w:t>
      </w:r>
      <w:r>
        <w:rPr>
          <w:iCs/>
          <w:i/>
        </w:rPr>
        <w:t xml:space="preserve">duh</w:t>
      </w:r>
      <w:r>
        <w:t xml:space="preserve"> </w:t>
      </w:r>
      <w:r>
        <w:t xml:space="preserve">with the</w:t>
      </w:r>
      <w:r>
        <w:t xml:space="preserve"> </w:t>
      </w:r>
      <w:r>
        <w:rPr>
          <w:iCs/>
          <w:i/>
        </w:rPr>
        <w:t xml:space="preserve">subanta</w:t>
      </w:r>
      <w:r>
        <w:t xml:space="preserve"> </w:t>
      </w:r>
      <w:r>
        <w:rPr>
          <w:iCs/>
          <w:i/>
        </w:rPr>
        <w:t xml:space="preserve">sabaḥ</w:t>
      </w:r>
      <w:r>
        <w:t xml:space="preserve"> </w:t>
      </w:r>
      <w:r>
        <w:t xml:space="preserve">as</w:t>
      </w:r>
      <w:r>
        <w:t xml:space="preserve"> </w:t>
      </w:r>
      <w:r>
        <w:rPr>
          <w:iCs/>
          <w:i/>
        </w:rPr>
        <w:t xml:space="preserve">upapada</w:t>
      </w:r>
      <w:r>
        <w:t xml:space="preserve">, with the suffix</w:t>
      </w:r>
      <w:r>
        <w:t xml:space="preserve"> </w:t>
      </w:r>
      <w:r>
        <w:rPr>
          <w:iCs/>
          <w:i/>
        </w:rPr>
        <w:t xml:space="preserve">kap</w:t>
      </w:r>
      <w:r>
        <w:t xml:space="preserve"> </w:t>
      </w:r>
      <w:r>
        <w:t xml:space="preserve">and</w:t>
      </w:r>
      <w:r>
        <w:t xml:space="preserve"> </w:t>
      </w:r>
      <w:r>
        <w:rPr>
          <w:iCs/>
          <w:i/>
        </w:rPr>
        <w:t xml:space="preserve">gh</w:t>
      </w:r>
      <w:r>
        <w:t xml:space="preserve"> </w:t>
      </w:r>
      <w:r>
        <w:t xml:space="preserve">for</w:t>
      </w:r>
      <w:r>
        <w:t xml:space="preserve"> </w:t>
      </w:r>
      <w:r>
        <w:rPr>
          <w:iCs/>
          <w:i/>
        </w:rPr>
        <w:t xml:space="preserve">h</w:t>
      </w:r>
      <w:r>
        <w:t xml:space="preserve">,</w:t>
      </w:r>
      <w:r>
        <w:t xml:space="preserve"> </w:t>
      </w:r>
      <w:r>
        <w:rPr>
          <w:iCs/>
          <w:i/>
        </w:rPr>
        <w:t xml:space="preserve">sabardugha</w:t>
      </w:r>
      <w:r>
        <w:t xml:space="preserve"> </w:t>
      </w:r>
      <w:r>
        <w:t xml:space="preserve">results. The suffix</w:t>
      </w:r>
      <w:r>
        <w:t xml:space="preserve"> </w:t>
      </w:r>
      <w:r>
        <w:rPr>
          <w:iCs/>
          <w:i/>
        </w:rPr>
        <w:t xml:space="preserve">kap</w:t>
      </w:r>
      <w:r>
        <w:t xml:space="preserve"> </w:t>
      </w:r>
      <w:r>
        <w:t xml:space="preserve">is</w:t>
      </w:r>
      <w:r>
        <w:t xml:space="preserve"> </w:t>
      </w:r>
      <w:r>
        <w:rPr>
          <w:iCs/>
          <w:i/>
        </w:rPr>
        <w:t xml:space="preserve">pit</w:t>
      </w:r>
      <w:r>
        <w:t xml:space="preserve">; so by</w:t>
      </w:r>
      <w:r>
        <w:t xml:space="preserve"> </w:t>
      </w:r>
      <w:r>
        <w:t xml:space="preserve">“</w:t>
      </w:r>
      <w:r>
        <w:t xml:space="preserve">anudāttau suppitau</w:t>
      </w:r>
      <w:r>
        <w:t xml:space="preserve">”</w:t>
      </w:r>
      <w:r>
        <w:t xml:space="preserve"> </w:t>
      </w:r>
      <w:r>
        <w:t xml:space="preserve">(Pā. sū. 3-1-4) it is unaccented; by</w:t>
      </w:r>
      <w:r>
        <w:t xml:space="preserve"> </w:t>
      </w:r>
      <w:r>
        <w:t xml:space="preserve">“</w:t>
      </w:r>
      <w:r>
        <w:t xml:space="preserve">dhātoḥ</w:t>
      </w:r>
      <w:r>
        <w:t xml:space="preserve">”</w:t>
      </w:r>
      <w:r>
        <w:t xml:space="preserve"> </w:t>
      </w:r>
      <w:r>
        <w:t xml:space="preserve">(Pā. sū. 6-1-162) the</w:t>
      </w:r>
      <w:r>
        <w:t xml:space="preserve"> </w:t>
      </w:r>
      <w:r>
        <w:rPr>
          <w:iCs/>
          <w:i/>
        </w:rPr>
        <w:t xml:space="preserve">u</w:t>
      </w:r>
      <w:r>
        <w:t xml:space="preserve"> </w:t>
      </w:r>
      <w:r>
        <w:t xml:space="preserve">is udātta; after compounding with the</w:t>
      </w:r>
      <w:r>
        <w:t xml:space="preserve"> </w:t>
      </w:r>
      <w:r>
        <w:rPr>
          <w:iCs/>
          <w:i/>
        </w:rPr>
        <w:t xml:space="preserve">subanta</w:t>
      </w:r>
      <w:r>
        <w:t xml:space="preserve"> </w:t>
      </w:r>
      <w:r>
        <w:rPr>
          <w:iCs/>
          <w:i/>
        </w:rPr>
        <w:t xml:space="preserve">sabaḥ</w:t>
      </w:r>
      <w:r>
        <w:t xml:space="preserve"> </w:t>
      </w:r>
      <w:r>
        <w:t xml:space="preserve">by</w:t>
      </w:r>
      <w:r>
        <w:t xml:space="preserve"> </w:t>
      </w:r>
      <w:r>
        <w:t xml:space="preserve">“</w:t>
      </w:r>
      <w:r>
        <w:t xml:space="preserve">upapadam atiṅ</w:t>
      </w:r>
      <w:r>
        <w:t xml:space="preserve">”</w:t>
      </w:r>
      <w:r>
        <w:t xml:space="preserve"> </w:t>
      </w:r>
      <w:r>
        <w:t xml:space="preserve">(Pā. sū. 2-2-19), by</w:t>
      </w:r>
      <w:r>
        <w:t xml:space="preserve"> </w:t>
      </w:r>
      <w:r>
        <w:t xml:space="preserve">“</w:t>
      </w:r>
      <w:r>
        <w:t xml:space="preserve">gatikārakopapadāt kṛt</w:t>
      </w:r>
      <w:r>
        <w:t xml:space="preserve">”</w:t>
      </w:r>
      <w:r>
        <w:t xml:space="preserve"> </w:t>
      </w:r>
      <w:r>
        <w:t xml:space="preserve">(Pā. sū. 6-2-139) the accent of the</w:t>
      </w:r>
      <w:r>
        <w:t xml:space="preserve"> </w:t>
      </w:r>
      <w:r>
        <w:rPr>
          <w:iCs/>
          <w:i/>
        </w:rPr>
        <w:t xml:space="preserve">kṛt</w:t>
      </w:r>
      <w:r>
        <w:t xml:space="preserve"> </w:t>
      </w:r>
      <w:r>
        <w:t xml:space="preserve">final member comes, and the root’s udātta stays. If the feminine is meant, by</w:t>
      </w:r>
      <w:r>
        <w:t xml:space="preserve"> </w:t>
      </w:r>
      <w:r>
        <w:t xml:space="preserve">“</w:t>
      </w:r>
      <w:r>
        <w:t xml:space="preserve">ajādyataṣ ṭāp</w:t>
      </w:r>
      <w:r>
        <w:t xml:space="preserve">”</w:t>
      </w:r>
      <w:r>
        <w:t xml:space="preserve"> </w:t>
      </w:r>
      <w:r>
        <w:t xml:space="preserve">(Pā. sū. 4-1-4)</w:t>
      </w:r>
      <w:r>
        <w:t xml:space="preserve"> </w:t>
      </w:r>
      <w:r>
        <w:rPr>
          <w:iCs/>
          <w:i/>
        </w:rPr>
        <w:t xml:space="preserve">ṭāp</w:t>
      </w:r>
      <w:r>
        <w:t xml:space="preserve">; lengthening of like vowels with</w:t>
      </w:r>
      <w:r>
        <w:t xml:space="preserve"> </w:t>
      </w:r>
      <w:r>
        <w:rPr>
          <w:iCs/>
          <w:i/>
        </w:rPr>
        <w:t xml:space="preserve">ṭāp</w:t>
      </w:r>
      <w:r>
        <w:t xml:space="preserve">; this</w:t>
      </w:r>
      <w:r>
        <w:t xml:space="preserve"> </w:t>
      </w:r>
      <w:r>
        <w:rPr>
          <w:iCs/>
          <w:i/>
        </w:rPr>
        <w:t xml:space="preserve">ā</w:t>
      </w:r>
      <w:r>
        <w:t xml:space="preserve"> </w:t>
      </w:r>
      <w:r>
        <w:t xml:space="preserve">is unaccented by</w:t>
      </w:r>
      <w:r>
        <w:t xml:space="preserve"> </w:t>
      </w:r>
      <w:r>
        <w:t xml:space="preserve">“</w:t>
      </w:r>
      <w:r>
        <w:t xml:space="preserve">sthāne ’ntaratamaḥ</w:t>
      </w:r>
      <w:r>
        <w:t xml:space="preserve">”</w:t>
      </w:r>
      <w:r>
        <w:t xml:space="preserve"> </w:t>
      </w:r>
      <w:r>
        <w:t xml:space="preserve">(Pā. sū. 1-1-50); it becomes svarita by</w:t>
      </w:r>
      <w:r>
        <w:t xml:space="preserve"> </w:t>
      </w:r>
      <w:r>
        <w:t xml:space="preserve">“</w:t>
      </w:r>
      <w:r>
        <w:t xml:space="preserve">udāttād anudāttasya svaritaḥ</w:t>
      </w:r>
      <w:r>
        <w:t xml:space="preserve">”</w:t>
      </w:r>
      <w:r>
        <w:t xml:space="preserve"> </w:t>
      </w:r>
      <w:r>
        <w:t xml:space="preserve">(Pā. sū. 8-4-66); the letter before the udātta</w:t>
      </w:r>
      <w:r>
        <w:t xml:space="preserve"> </w:t>
      </w:r>
      <w:r>
        <w:rPr>
          <w:iCs/>
          <w:i/>
        </w:rPr>
        <w:t xml:space="preserve">u</w:t>
      </w:r>
      <w:r>
        <w:t xml:space="preserve"> </w:t>
      </w:r>
      <w:r>
        <w:t xml:space="preserve">of the root is</w:t>
      </w:r>
      <w:r>
        <w:t xml:space="preserve"> </w:t>
      </w:r>
      <w:r>
        <w:rPr>
          <w:iCs/>
          <w:i/>
        </w:rPr>
        <w:t xml:space="preserve">anudātta</w:t>
      </w:r>
      <w:r>
        <w:t xml:space="preserve"> </w:t>
      </w:r>
      <w:r>
        <w:t xml:space="preserve">by</w:t>
      </w:r>
      <w:r>
        <w:t xml:space="preserve"> </w:t>
      </w:r>
      <w:r>
        <w:t xml:space="preserve">“</w:t>
      </w:r>
      <w:r>
        <w:t xml:space="preserve">udāttasvaritaparasya sannataraḥ</w:t>
      </w:r>
      <w:r>
        <w:t xml:space="preserve">”</w:t>
      </w:r>
      <w:r>
        <w:t xml:space="preserve"> </w:t>
      </w:r>
      <w:r>
        <w:t xml:space="preserve">(Pā. sū. 1-2-40).</w:t>
      </w:r>
    </w:p>
    <w:p>
      <w:pPr>
        <w:pStyle w:val="BodyText"/>
      </w:pPr>
      <w:r>
        <w:rPr>
          <w:bCs/>
          <w:b/>
        </w:rPr>
        <w:t xml:space="preserve">॥३॥</w:t>
      </w:r>
    </w:p>
    <w:p>
      <w:r>
        <w:pict>
          <v:rect style="width:0;height:1.5pt" o:hralign="center" o:hrstd="t" o:hr="t"/>
        </w:pict>
      </w:r>
    </w:p>
    <w:bookmarkEnd w:id="34"/>
    <w:bookmarkStart w:id="35" w:name="page-14-sūkta-20-rik-4"/>
    <w:p>
      <w:pPr>
        <w:pStyle w:val="Heading3"/>
      </w:pPr>
      <w:r>
        <w:t xml:space="preserve">Page 14 — Sūkta 20, Rik 4</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युवा॑ना पि॒तरा॒ पुनः॑ स॒त्यम॑न्त्रा ऋजू॒यवः॑ ।</w:t>
      </w:r>
      <w:r>
        <w:t xml:space="preserve"> </w:t>
      </w:r>
      <w:r>
        <w:t xml:space="preserve">ऋ॒भवो॑ वि॒ष्ट्य॑क्रत ॥४॥</w:t>
      </w:r>
    </w:p>
    <w:p>
      <w:pPr>
        <w:pStyle w:val="BlockText"/>
      </w:pPr>
      <w:r>
        <w:rPr>
          <w:iCs/>
          <w:i/>
        </w:rPr>
        <w:t xml:space="preserve">yúvānā pitárā púnaḥ satyámantrā ṛjūyávaḥ |</w:t>
      </w:r>
      <w:r>
        <w:t xml:space="preserve"> </w:t>
      </w:r>
      <w:r>
        <w:rPr>
          <w:iCs/>
          <w:i/>
        </w:rPr>
        <w:t xml:space="preserve">ṛbhávo viṣṭyakrata ||4||</w:t>
      </w:r>
    </w:p>
    <w:p>
      <w:pPr>
        <w:pStyle w:val="FirstParagraph"/>
      </w:pPr>
      <w:r>
        <w:rPr>
          <w:bCs/>
          <w:b/>
        </w:rPr>
        <w:t xml:space="preserve">॥ Pada-pāṭhaḥ ॥</w:t>
      </w:r>
    </w:p>
    <w:p>
      <w:pPr>
        <w:pStyle w:val="BlockText"/>
      </w:pPr>
      <w:r>
        <w:t xml:space="preserve">युवाना । पितरा । पुनरिति । सत्यऽमन्त्राः । ऋजुऽयवः ॥</w:t>
      </w:r>
      <w:r>
        <w:t xml:space="preserve"> </w:t>
      </w:r>
      <w:r>
        <w:t xml:space="preserve">ऋभवः । विष्टी । अक्रत ॥४॥</w:t>
      </w:r>
    </w:p>
    <w:p>
      <w:pPr>
        <w:pStyle w:val="BlockText"/>
      </w:pPr>
      <w:r>
        <w:rPr>
          <w:iCs/>
          <w:i/>
        </w:rPr>
        <w:t xml:space="preserve">yuvānā | pitarā | punariti | satya ’mantrāḥ | ṛju ’yavaḥ ||</w:t>
      </w:r>
      <w:r>
        <w:t xml:space="preserve"> </w:t>
      </w:r>
      <w:r>
        <w:rPr>
          <w:iCs/>
          <w:i/>
        </w:rPr>
        <w:t xml:space="preserve">ṛbhavaḥ | viṣṭī | akrata ||4||</w:t>
      </w:r>
    </w:p>
    <w:p>
      <w:pPr>
        <w:pStyle w:val="FirstParagraph"/>
      </w:pPr>
      <w:r>
        <w:rPr>
          <w:bCs/>
          <w:b/>
        </w:rPr>
        <w:t xml:space="preserve">॥ Sāyaṇa-bhāṣyam ॥</w:t>
      </w:r>
    </w:p>
    <w:p>
      <w:pPr>
        <w:pStyle w:val="BodyText"/>
      </w:pPr>
      <w:r>
        <w:rPr>
          <w:iCs/>
          <w:i/>
        </w:rPr>
        <w:t xml:space="preserve">(वर्तेन is as printed twice in the Nirukta quotation; the Special Topics, p. 16, print ऋतेन. The Nirukta number is printed ११-१५.)</w:t>
      </w:r>
    </w:p>
    <w:p>
      <w:pPr>
        <w:pStyle w:val="BlockText"/>
      </w:pPr>
      <w:r>
        <w:t xml:space="preserve">द्वितीये छन्दोमे वैश्वदेवशस्त्रे युवाना पितरा पुनरित्यार्भवस्तृचः । द्वितीयस्याग्निं वो देवमिति खण्डे सूत्रितम् । मही द्यौः पृथिवी च नो युवाना पितरा पुनरिति तृचौ ॥ आ. ८-१० । इति ॥</w:t>
      </w:r>
    </w:p>
    <w:p>
      <w:pPr>
        <w:pStyle w:val="BlockText"/>
      </w:pPr>
      <w:r>
        <w:rPr>
          <w:iCs/>
          <w:i/>
        </w:rPr>
        <w:t xml:space="preserve">dvitīye chandome vaiśvadevaśastre yuvānā pitarā punarityārbhavastṛcaḥ | dvitīyasyāgniṃ vo devamiti khaṇḍe sūtritam | mahī dyauḥ pṛthivī ca no yuvānā pitarā punariti tṛcau || ā. 8-10 | iti ||</w:t>
      </w:r>
    </w:p>
    <w:p>
      <w:pPr>
        <w:pStyle w:val="BlockText"/>
      </w:pPr>
      <w:r>
        <w:t xml:space="preserve">ऋभव एतन्नामका देवाः पितरौ स्वकीयौ मातापितरौ पूर्वं वृद्धावपि पुनर्युवाना तरुणावक्रत । कृतवन्तः । कीदृशाः । सत्यमन्त्रा अवितथमन्त्रसामर्थ्योपेताः । पुरश्चरणाद्यनुष्ठानेन सिद्धमन्त्रत्वाद्यद्यत्फलमुद्दिश्य मन्त्राः प्रयुज्यन्ते तत्तत्फलं तथैव संपद्यते । तस्माज्जीर्णयोः पित्रोर्युवत्वं संपादयितुं समर्था इत्यर्थः । ऋजूयव ऋजुतामात्मन इच्छन्तः । छलरहिता इत्यर्थः । अत एवैतेषामनुष्ठिता मन्त्राः सिध्यन्ति । विष्टी विष्टयो व्याप्तियुक्ताः । सर्वेषु कार्येष्वेतदीयस्य मन्त्रसामर्थ्यस्याप्रतिघातोऽत्र व्याप्तिरुच्यते । ऋभुशब्दं यास्क एवं निर्वक्ति । ऋभव उरु भान्तीति वर्तेन भान्तीति वर्तेन भवन्तीति वा । नि. ११-१५ । इति ॥ युवाना । युवन्शब्दो यौतेः कनिनन्तो नित्त्वादाद्युदात्तः । सुपां सुलुगित्यादिना विभक्तेराकारः । पितरा । पूर्ववदाकारः । सत्यमन्त्राः बहुव्रीहौ पूर्वपदप्रकृतिस्वरः । ऋजुशब्दो भावपरः । ऋजुत्वमात्मन इच्छन्ति । क्यच् । अकृत्सार्वधातुकयोर्दीर्घः । पा. ७-४-२५ । इति दीर्घः । क्याच्छन्दसीत्युप्रत्ययः । प्रत्ययस्वरः । विष्टी । विष्लृ व्याप्तौ ।</w:t>
      </w:r>
    </w:p>
    <w:p>
      <w:pPr>
        <w:pStyle w:val="BlockText"/>
      </w:pPr>
      <w:r>
        <w:rPr>
          <w:iCs/>
          <w:i/>
        </w:rPr>
        <w:t xml:space="preserve">ṛbhava etannāmakā devāḥ pitarau svakīyau mātāpitarau pūrvaṃ vṛddhāvapi punaryuvānā taruṇāvakrata | kṛtavantaḥ | kīdṛśāḥ | satyamantrā avitathamantrasāmarthyopetāḥ | puraścaraṇādyanuṣṭhānena siddhamantratvādyadyatphalamuddiśya mantrāḥ prayujyante tattatphalaṃ tathaiva saṃpadyate | tasmājjīrṇayoḥ pitroryuvatvaṃ saṃpādayituṃ samarthā ityarthaḥ | ṛjūyava ṛjutāmātmana icchantaḥ | chalarahitā ityarthaḥ | ata evaiteṣāmanuṣṭhitā mantrāḥ sidhyanti | viṣṭī viṣṭayo vyāptiyuktāḥ | sarveṣu kāryeṣvetadīyasya mantrasāmarthyasyāpratighāto ’tra vyāptirucyate | ṛbhuśabdaṃ yāska evaṃ nirvakti | ṛbhava uru bhāntīti vartena bhāntīti vartena bhavantīti vā | ni. 11-15 | iti || yuvānā | yuvanśabdo yauteḥ kaninanto nittvādādyudāttaḥ | supāṃ sulugityādinā vibhakterākāraḥ | pitarā | pūrvavadākāraḥ | satyamantrāḥ bahuvrīhau pūrvapadaprakṛtisvaraḥ | ṛjuśabdo bhāvaparaḥ | ṛjutvamātmana icchanti | kyac | akṛtsārvadhātukayordīrghaḥ | pā. 7-4-25 | iti dīrghaḥ | kyācchandasītyupratyayaḥ | pratyayasvaraḥ | viṣṭī | viṣlṛ vyāptau |</w:t>
      </w:r>
    </w:p>
    <w:bookmarkEnd w:id="35"/>
    <w:bookmarkStart w:id="36" w:name="Xb244444d6c267dd50ee587440cf571cd70a4df9"/>
    <w:p>
      <w:pPr>
        <w:pStyle w:val="Heading3"/>
      </w:pPr>
      <w:r>
        <w:t xml:space="preserve">Page 15 — Rik 4: bhāṣya (end), word-meanings, overall sense, English, Special Topics</w:t>
      </w:r>
    </w:p>
    <w:p>
      <w:pPr>
        <w:pStyle w:val="BlockText"/>
      </w:pPr>
      <w:r>
        <w:t xml:space="preserve">क्तिच्क्तौ च संज्ञायामिति क्तिच् । तितुत्रेत्यादिनेट्प्रतिबन्धः । तस्माज्जस इयाडियाजीकाराणामुपसंख्यानम् । पा. ७-१-३९-१ । इति तस्येकारादेशः । स चालोऽन्त्यस्य । पा. १-१-५२ । इति सकारस्य भवति । तत्र आद्गुण इति गुणे कृते प्रथमयोः पूर्वसवर्णः । पा. ६-१-१०२ । इति पूर्वसवर्णदीर्घः । तं बाधित्वा परत्वाज्जसि च । पा. ७-३-१०९ । इति ह्रस्वस्य गुणेन भवितव्यमिति चेन्न । संज्ञापूर्वकस्य विधेरनित्यत्वात् । अक्रत । कृञो लुङ् । आत्मनेपदम् । झस्यादादेशः । मन्त्रे घसेत्यादिना । पा. २-४-८० । च्लेर्लुक् । यणादेशः । अडागमः । निघातः ॥</w:t>
      </w:r>
    </w:p>
    <w:p>
      <w:pPr>
        <w:pStyle w:val="BlockText"/>
      </w:pPr>
      <w:r>
        <w:rPr>
          <w:iCs/>
          <w:i/>
        </w:rPr>
        <w:t xml:space="preserve">kticktau ca saṃjñāyāmiti ktic | titutretyādineṭpratibandhaḥ | tasmājjasa iyāḍiyājīkārāṇāmupasaṃkhyānam | pā. 7-1-39-1 | iti tasyekārādeśaḥ | sa cālo ’ntyasya | pā. 1-1-52 | iti sakārasya bhavati | tatra ādguṇa iti guṇe kṛte prathamayoḥ pūrvasavarṇaḥ | pā. 6-1-102 | iti pūrvasavarṇadīrghaḥ | taṃ bādhitvā paratvājjasi ca | pā. 7-3-109 | iti hrasvasya guṇena bhavitavyamiti cenna | saṃjñāpūrvakasya vidheranityatvāt | akrata | kṛño luṅ | ātmanepadam | jhasyādādeśaḥ | mantre ghasetyādinā | pā. 2-4-80 | clerluk | yaṇādeśaḥ | aḍāgamaḥ | nighātaḥ ||</w:t>
      </w:r>
    </w:p>
    <w:p>
      <w:pPr>
        <w:pStyle w:val="FirstParagraph"/>
      </w:pPr>
      <w:r>
        <w:rPr>
          <w:bCs/>
          <w:b/>
        </w:rPr>
        <w:t xml:space="preserve">Translation:</w:t>
      </w:r>
      <w:r>
        <w:t xml:space="preserve"> </w:t>
      </w:r>
      <w:r>
        <w:t xml:space="preserve">“</w:t>
      </w:r>
      <w:r>
        <w:t xml:space="preserve">In the second</w:t>
      </w:r>
      <w:r>
        <w:t xml:space="preserve"> </w:t>
      </w:r>
      <w:r>
        <w:rPr>
          <w:iCs/>
          <w:i/>
        </w:rPr>
        <w:t xml:space="preserve">chandoma</w:t>
      </w:r>
      <w:r>
        <w:t xml:space="preserve">, at the</w:t>
      </w:r>
      <w:r>
        <w:t xml:space="preserve"> </w:t>
      </w:r>
      <w:r>
        <w:rPr>
          <w:iCs/>
          <w:i/>
        </w:rPr>
        <w:t xml:space="preserve">vaiśvadeva-śastra</w:t>
      </w:r>
      <w:r>
        <w:t xml:space="preserve">, the</w:t>
      </w:r>
      <w:r>
        <w:t xml:space="preserve"> </w:t>
      </w:r>
      <w:r>
        <w:rPr>
          <w:iCs/>
          <w:i/>
        </w:rPr>
        <w:t xml:space="preserve">tṛca</w:t>
      </w:r>
      <w:r>
        <w:t xml:space="preserve"> </w:t>
      </w:r>
      <w:r>
        <w:t xml:space="preserve">to the Ṛbhus is</w:t>
      </w:r>
      <w:r>
        <w:t xml:space="preserve"> </w:t>
      </w:r>
      <w:r>
        <w:rPr>
          <w:iCs/>
          <w:i/>
        </w:rPr>
        <w:t xml:space="preserve">yuvānā pitarā punaḥ</w:t>
      </w:r>
      <w:r>
        <w:t xml:space="preserve">. So it is laid down in the section of the second</w:t>
      </w:r>
      <w:r>
        <w:t xml:space="preserve"> </w:t>
      </w:r>
      <w:r>
        <w:rPr>
          <w:iCs/>
          <w:i/>
        </w:rPr>
        <w:t xml:space="preserve">agniṃ vo devam</w:t>
      </w:r>
      <w:r>
        <w:t xml:space="preserve">:</w:t>
      </w:r>
      <w:r>
        <w:t xml:space="preserve"> </w:t>
      </w:r>
      <w:r>
        <w:t xml:space="preserve">‘</w:t>
      </w:r>
      <w:r>
        <w:rPr>
          <w:iCs/>
          <w:i/>
        </w:rPr>
        <w:t xml:space="preserve">mahī dyauḥ pṛthivī ca naḥ</w:t>
      </w:r>
      <w:r>
        <w:t xml:space="preserve"> </w:t>
      </w:r>
      <w:r>
        <w:t xml:space="preserve">and</w:t>
      </w:r>
      <w:r>
        <w:t xml:space="preserve"> </w:t>
      </w:r>
      <w:r>
        <w:rPr>
          <w:iCs/>
          <w:i/>
        </w:rPr>
        <w:t xml:space="preserve">yuvānā pitarā punaḥ</w:t>
      </w:r>
      <w:r>
        <w:t xml:space="preserve">: two</w:t>
      </w:r>
      <w:r>
        <w:t xml:space="preserve"> </w:t>
      </w:r>
      <w:r>
        <w:rPr>
          <w:iCs/>
          <w:i/>
        </w:rPr>
        <w:t xml:space="preserve">tṛcas</w:t>
      </w:r>
      <w:r>
        <w:t xml:space="preserve">’</w:t>
      </w:r>
      <w:r>
        <w:t xml:space="preserve"> </w:t>
      </w:r>
      <w:r>
        <w:t xml:space="preserve">(Āśv. 8-10). The Ṛbhus, gods of that name,</w:t>
      </w:r>
      <w:r>
        <w:t xml:space="preserve"> </w:t>
      </w:r>
      <w:r>
        <w:rPr>
          <w:iCs/>
          <w:i/>
        </w:rPr>
        <w:t xml:space="preserve">akrata</w:t>
      </w:r>
      <w:r>
        <w:t xml:space="preserve">, made, their</w:t>
      </w:r>
      <w:r>
        <w:t xml:space="preserve"> </w:t>
      </w:r>
      <w:r>
        <w:rPr>
          <w:iCs/>
          <w:i/>
        </w:rPr>
        <w:t xml:space="preserve">pitarau</w:t>
      </w:r>
      <w:r>
        <w:t xml:space="preserve">, their own mother and father, who were old before,</w:t>
      </w:r>
      <w:r>
        <w:t xml:space="preserve"> </w:t>
      </w:r>
      <w:r>
        <w:rPr>
          <w:iCs/>
          <w:i/>
        </w:rPr>
        <w:t xml:space="preserve">yuvānā</w:t>
      </w:r>
      <w:r>
        <w:t xml:space="preserve">, young</w:t>
      </w:r>
      <w:r>
        <w:t xml:space="preserve"> </w:t>
      </w:r>
      <w:r>
        <w:rPr>
          <w:iCs/>
          <w:i/>
        </w:rPr>
        <w:t xml:space="preserve">punaḥ</w:t>
      </w:r>
      <w:r>
        <w:t xml:space="preserve">, again. Of what kind?</w:t>
      </w:r>
      <w:r>
        <w:t xml:space="preserve"> </w:t>
      </w:r>
      <w:r>
        <w:rPr>
          <w:iCs/>
          <w:i/>
        </w:rPr>
        <w:t xml:space="preserve">Satyamantrāḥ</w:t>
      </w:r>
      <w:r>
        <w:t xml:space="preserve">, endowed with the power of mantras that never fail: because their mantras are perfected by performing</w:t>
      </w:r>
      <w:r>
        <w:t xml:space="preserve"> </w:t>
      </w:r>
      <w:r>
        <w:rPr>
          <w:iCs/>
          <w:i/>
        </w:rPr>
        <w:t xml:space="preserve">puraścaraṇa</w:t>
      </w:r>
      <w:r>
        <w:t xml:space="preserve"> </w:t>
      </w:r>
      <w:r>
        <w:t xml:space="preserve">and the like, whatever fruit the mantras are used for, that very fruit comes about; so they are able to make their aged parents young again.</w:t>
      </w:r>
      <w:r>
        <w:t xml:space="preserve"> </w:t>
      </w:r>
      <w:r>
        <w:rPr>
          <w:iCs/>
          <w:i/>
        </w:rPr>
        <w:t xml:space="preserve">Ṛjūyavaḥ</w:t>
      </w:r>
      <w:r>
        <w:t xml:space="preserve">, desiring straightness for themselves: free of deceit; that is why the mantras they perform succeed.</w:t>
      </w:r>
      <w:r>
        <w:t xml:space="preserve"> </w:t>
      </w:r>
      <w:r>
        <w:rPr>
          <w:iCs/>
          <w:i/>
        </w:rPr>
        <w:t xml:space="preserve">Viṣṭī</w:t>
      </w:r>
      <w:r>
        <w:t xml:space="preserve">, possessed of pervasion: here pervasion means that the power of their mantras meets with no obstacle in any undertaking. Yāska derives the word</w:t>
      </w:r>
      <w:r>
        <w:t xml:space="preserve"> </w:t>
      </w:r>
      <w:r>
        <w:rPr>
          <w:iCs/>
          <w:i/>
        </w:rPr>
        <w:t xml:space="preserve">ṛbhu</w:t>
      </w:r>
      <w:r>
        <w:t xml:space="preserve"> </w:t>
      </w:r>
      <w:r>
        <w:t xml:space="preserve">thus:</w:t>
      </w:r>
      <w:r>
        <w:t xml:space="preserve"> </w:t>
      </w:r>
      <w:r>
        <w:t xml:space="preserve">‘</w:t>
      </w:r>
      <w:r>
        <w:t xml:space="preserve">the Ṛbhus shine widely, or shine</w:t>
      </w:r>
      <w:r>
        <w:t xml:space="preserve"> </w:t>
      </w:r>
      <w:r>
        <w:rPr>
          <w:iCs/>
          <w:i/>
        </w:rPr>
        <w:t xml:space="preserve">varta</w:t>
      </w:r>
      <w:r>
        <w:t xml:space="preserve">, or are</w:t>
      </w:r>
      <w:r>
        <w:t xml:space="preserve"> </w:t>
      </w:r>
      <w:r>
        <w:rPr>
          <w:iCs/>
          <w:i/>
        </w:rPr>
        <w:t xml:space="preserve">varta</w:t>
      </w:r>
      <w:r>
        <w:t xml:space="preserve">’</w:t>
      </w:r>
      <w:r>
        <w:t xml:space="preserve"> </w:t>
      </w:r>
      <w:r>
        <w:t xml:space="preserve">(Ni. 11-15).</w:t>
      </w:r>
      <w:r>
        <w:t xml:space="preserve">”</w:t>
      </w:r>
      <w:r>
        <w:t xml:space="preserve"> </w:t>
      </w:r>
      <w:r>
        <w:t xml:space="preserve">(Grammatical tail:</w:t>
      </w:r>
      <w:r>
        <w:t xml:space="preserve"> </w:t>
      </w:r>
      <w:r>
        <w:rPr>
          <w:iCs/>
          <w:i/>
        </w:rPr>
        <w:t xml:space="preserve">yuvānā</w:t>
      </w:r>
      <w:r>
        <w:t xml:space="preserve">,</w:t>
      </w:r>
      <w:r>
        <w:t xml:space="preserve"> </w:t>
      </w:r>
      <w:r>
        <w:rPr>
          <w:iCs/>
          <w:i/>
        </w:rPr>
        <w:t xml:space="preserve">yuvan</w:t>
      </w:r>
      <w:r>
        <w:t xml:space="preserve"> </w:t>
      </w:r>
      <w:r>
        <w:t xml:space="preserve">from</w:t>
      </w:r>
      <w:r>
        <w:t xml:space="preserve"> </w:t>
      </w:r>
      <w:r>
        <w:rPr>
          <w:iCs/>
          <w:i/>
        </w:rPr>
        <w:t xml:space="preserve">yu</w:t>
      </w:r>
      <w:r>
        <w:t xml:space="preserve"> </w:t>
      </w:r>
      <w:r>
        <w:t xml:space="preserve">with</w:t>
      </w:r>
      <w:r>
        <w:t xml:space="preserve"> </w:t>
      </w:r>
      <w:r>
        <w:rPr>
          <w:iCs/>
          <w:i/>
        </w:rPr>
        <w:t xml:space="preserve">kanin</w:t>
      </w:r>
      <w:r>
        <w:t xml:space="preserve">, initial udātta as</w:t>
      </w:r>
      <w:r>
        <w:t xml:space="preserve"> </w:t>
      </w:r>
      <w:r>
        <w:rPr>
          <w:iCs/>
          <w:i/>
        </w:rPr>
        <w:t xml:space="preserve">nit</w:t>
      </w:r>
      <w:r>
        <w:t xml:space="preserve">,</w:t>
      </w:r>
      <w:r>
        <w:t xml:space="preserve"> </w:t>
      </w:r>
      <w:r>
        <w:rPr>
          <w:iCs/>
          <w:i/>
        </w:rPr>
        <w:t xml:space="preserve">ā</w:t>
      </w:r>
      <w:r>
        <w:t xml:space="preserve"> </w:t>
      </w:r>
      <w:r>
        <w:t xml:space="preserve">for the ending by</w:t>
      </w:r>
      <w:r>
        <w:t xml:space="preserve"> </w:t>
      </w:r>
      <w:r>
        <w:rPr>
          <w:iCs/>
          <w:i/>
        </w:rPr>
        <w:t xml:space="preserve">supāṃ suluk…</w:t>
      </w:r>
      <w:r>
        <w:t xml:space="preserve">;</w:t>
      </w:r>
      <w:r>
        <w:t xml:space="preserve"> </w:t>
      </w:r>
      <w:r>
        <w:rPr>
          <w:iCs/>
          <w:i/>
        </w:rPr>
        <w:t xml:space="preserve">pitarā</w:t>
      </w:r>
      <w:r>
        <w:t xml:space="preserve">,</w:t>
      </w:r>
      <w:r>
        <w:t xml:space="preserve"> </w:t>
      </w:r>
      <w:r>
        <w:rPr>
          <w:iCs/>
          <w:i/>
        </w:rPr>
        <w:t xml:space="preserve">ā</w:t>
      </w:r>
      <w:r>
        <w:t xml:space="preserve"> </w:t>
      </w:r>
      <w:r>
        <w:t xml:space="preserve">as before;</w:t>
      </w:r>
      <w:r>
        <w:t xml:space="preserve"> </w:t>
      </w:r>
      <w:r>
        <w:rPr>
          <w:iCs/>
          <w:i/>
        </w:rPr>
        <w:t xml:space="preserve">satyamantrāḥ</w:t>
      </w:r>
      <w:r>
        <w:t xml:space="preserve">, a</w:t>
      </w:r>
      <w:r>
        <w:t xml:space="preserve"> </w:t>
      </w:r>
      <w:r>
        <w:rPr>
          <w:iCs/>
          <w:i/>
        </w:rPr>
        <w:t xml:space="preserve">bahuvrīhi</w:t>
      </w:r>
      <w:r>
        <w:t xml:space="preserve">, the first member’s accent;</w:t>
      </w:r>
      <w:r>
        <w:t xml:space="preserve"> </w:t>
      </w:r>
      <w:r>
        <w:rPr>
          <w:iCs/>
          <w:i/>
        </w:rPr>
        <w:t xml:space="preserve">ṛju</w:t>
      </w:r>
      <w:r>
        <w:t xml:space="preserve"> </w:t>
      </w:r>
      <w:r>
        <w:t xml:space="preserve">here denotes the quality:</w:t>
      </w:r>
      <w:r>
        <w:t xml:space="preserve"> </w:t>
      </w:r>
      <w:r>
        <w:t xml:space="preserve">“</w:t>
      </w:r>
      <w:r>
        <w:t xml:space="preserve">they want straightness for themselves</w:t>
      </w:r>
      <w:r>
        <w:t xml:space="preserve">”</w:t>
      </w:r>
      <w:r>
        <w:t xml:space="preserve">,</w:t>
      </w:r>
      <w:r>
        <w:t xml:space="preserve"> </w:t>
      </w:r>
      <w:r>
        <w:rPr>
          <w:iCs/>
          <w:i/>
        </w:rPr>
        <w:t xml:space="preserve">kyac</w:t>
      </w:r>
      <w:r>
        <w:t xml:space="preserve">, lengthening by</w:t>
      </w:r>
      <w:r>
        <w:t xml:space="preserve"> </w:t>
      </w:r>
      <w:r>
        <w:rPr>
          <w:iCs/>
          <w:i/>
        </w:rPr>
        <w:t xml:space="preserve">akṛtsārvadhātukayor dīrghaḥ</w:t>
      </w:r>
      <w:r>
        <w:t xml:space="preserve"> </w:t>
      </w:r>
      <w:r>
        <w:t xml:space="preserve">(Pā. 7-4-25), the suffix</w:t>
      </w:r>
      <w:r>
        <w:t xml:space="preserve"> </w:t>
      </w:r>
      <w:r>
        <w:rPr>
          <w:iCs/>
          <w:i/>
        </w:rPr>
        <w:t xml:space="preserve">u</w:t>
      </w:r>
      <w:r>
        <w:t xml:space="preserve"> </w:t>
      </w:r>
      <w:r>
        <w:t xml:space="preserve">by</w:t>
      </w:r>
      <w:r>
        <w:t xml:space="preserve"> </w:t>
      </w:r>
      <w:r>
        <w:rPr>
          <w:iCs/>
          <w:i/>
        </w:rPr>
        <w:t xml:space="preserve">kyāc chandasi</w:t>
      </w:r>
      <w:r>
        <w:t xml:space="preserve">, the suffix accent;</w:t>
      </w:r>
      <w:r>
        <w:t xml:space="preserve"> </w:t>
      </w:r>
      <w:r>
        <w:rPr>
          <w:iCs/>
          <w:i/>
        </w:rPr>
        <w:t xml:space="preserve">viṣṭī</w:t>
      </w:r>
      <w:r>
        <w:t xml:space="preserve">,</w:t>
      </w:r>
      <w:r>
        <w:t xml:space="preserve"> </w:t>
      </w:r>
      <w:r>
        <w:rPr>
          <w:iCs/>
          <w:i/>
        </w:rPr>
        <w:t xml:space="preserve">viṣḷ vyāptau</w:t>
      </w:r>
      <w:r>
        <w:t xml:space="preserve">,</w:t>
      </w:r>
      <w:r>
        <w:t xml:space="preserve"> </w:t>
      </w:r>
      <w:r>
        <w:rPr>
          <w:iCs/>
          <w:i/>
        </w:rPr>
        <w:t xml:space="preserve">ktic</w:t>
      </w:r>
      <w:r>
        <w:t xml:space="preserve"> </w:t>
      </w:r>
      <w:r>
        <w:t xml:space="preserve">by</w:t>
      </w:r>
      <w:r>
        <w:t xml:space="preserve"> </w:t>
      </w:r>
      <w:r>
        <w:rPr>
          <w:iCs/>
          <w:i/>
        </w:rPr>
        <w:t xml:space="preserve">kticktau ca saṃjñāyām</w:t>
      </w:r>
      <w:r>
        <w:t xml:space="preserve">, no</w:t>
      </w:r>
      <w:r>
        <w:t xml:space="preserve"> </w:t>
      </w:r>
      <w:r>
        <w:rPr>
          <w:iCs/>
          <w:i/>
        </w:rPr>
        <w:t xml:space="preserve">iṭ</w:t>
      </w:r>
      <w:r>
        <w:t xml:space="preserve"> </w:t>
      </w:r>
      <w:r>
        <w:t xml:space="preserve">by</w:t>
      </w:r>
      <w:r>
        <w:t xml:space="preserve"> </w:t>
      </w:r>
      <w:r>
        <w:rPr>
          <w:iCs/>
          <w:i/>
        </w:rPr>
        <w:t xml:space="preserve">titutra…</w:t>
      </w:r>
      <w:r>
        <w:t xml:space="preserve">; for its</w:t>
      </w:r>
      <w:r>
        <w:t xml:space="preserve"> </w:t>
      </w:r>
      <w:r>
        <w:rPr>
          <w:iCs/>
          <w:i/>
        </w:rPr>
        <w:t xml:space="preserve">jas</w:t>
      </w:r>
      <w:r>
        <w:t xml:space="preserve"> </w:t>
      </w:r>
      <w:r>
        <w:t xml:space="preserve">the</w:t>
      </w:r>
      <w:r>
        <w:t xml:space="preserve"> </w:t>
      </w:r>
      <w:r>
        <w:rPr>
          <w:iCs/>
          <w:i/>
        </w:rPr>
        <w:t xml:space="preserve">ī</w:t>
      </w:r>
      <w:r>
        <w:t xml:space="preserve"> </w:t>
      </w:r>
      <w:r>
        <w:t xml:space="preserve">by the statement</w:t>
      </w:r>
      <w:r>
        <w:t xml:space="preserve"> </w:t>
      </w:r>
      <w:r>
        <w:rPr>
          <w:iCs/>
          <w:i/>
        </w:rPr>
        <w:t xml:space="preserve">iyāḍiyājīkārāṇām upasaṃkhyānam</w:t>
      </w:r>
      <w:r>
        <w:t xml:space="preserve"> </w:t>
      </w:r>
      <w:r>
        <w:t xml:space="preserve">(Pā. 7-1-39-1), coming for the</w:t>
      </w:r>
      <w:r>
        <w:t xml:space="preserve"> </w:t>
      </w:r>
      <w:r>
        <w:rPr>
          <w:iCs/>
          <w:i/>
        </w:rPr>
        <w:t xml:space="preserve">s</w:t>
      </w:r>
      <w:r>
        <w:t xml:space="preserve"> </w:t>
      </w:r>
      <w:r>
        <w:t xml:space="preserve">by</w:t>
      </w:r>
      <w:r>
        <w:t xml:space="preserve"> </w:t>
      </w:r>
      <w:r>
        <w:rPr>
          <w:iCs/>
          <w:i/>
        </w:rPr>
        <w:t xml:space="preserve">alo ’ntyasya</w:t>
      </w:r>
      <w:r>
        <w:t xml:space="preserve"> </w:t>
      </w:r>
      <w:r>
        <w:t xml:space="preserve">(Pā. 1-1-52); when</w:t>
      </w:r>
      <w:r>
        <w:t xml:space="preserve"> </w:t>
      </w:r>
      <w:r>
        <w:rPr>
          <w:iCs/>
          <w:i/>
        </w:rPr>
        <w:t xml:space="preserve">guṇa</w:t>
      </w:r>
      <w:r>
        <w:t xml:space="preserve"> </w:t>
      </w:r>
      <w:r>
        <w:t xml:space="preserve">is made by</w:t>
      </w:r>
      <w:r>
        <w:t xml:space="preserve"> </w:t>
      </w:r>
      <w:r>
        <w:rPr>
          <w:iCs/>
          <w:i/>
        </w:rPr>
        <w:t xml:space="preserve">ād guṇaḥ</w:t>
      </w:r>
      <w:r>
        <w:t xml:space="preserve">, the lengthening by</w:t>
      </w:r>
      <w:r>
        <w:t xml:space="preserve"> </w:t>
      </w:r>
      <w:r>
        <w:rPr>
          <w:iCs/>
          <w:i/>
        </w:rPr>
        <w:t xml:space="preserve">prathamayoḥ pūrvasavarṇaḥ</w:t>
      </w:r>
      <w:r>
        <w:t xml:space="preserve"> </w:t>
      </w:r>
      <w:r>
        <w:t xml:space="preserve">(Pā. 6-1-102); if it is said that, overriding it, the short vowel should take</w:t>
      </w:r>
      <w:r>
        <w:t xml:space="preserve"> </w:t>
      </w:r>
      <w:r>
        <w:rPr>
          <w:iCs/>
          <w:i/>
        </w:rPr>
        <w:t xml:space="preserve">guṇa</w:t>
      </w:r>
      <w:r>
        <w:t xml:space="preserve"> </w:t>
      </w:r>
      <w:r>
        <w:t xml:space="preserve">by</w:t>
      </w:r>
      <w:r>
        <w:t xml:space="preserve"> </w:t>
      </w:r>
      <w:r>
        <w:rPr>
          <w:iCs/>
          <w:i/>
        </w:rPr>
        <w:t xml:space="preserve">jasi ca</w:t>
      </w:r>
      <w:r>
        <w:t xml:space="preserve"> </w:t>
      </w:r>
      <w:r>
        <w:t xml:space="preserve">(Pā. 7-3-109) as later, no, since a rule stated with a technical name is not</w:t>
      </w:r>
      <w:r>
        <w:t xml:space="preserve"> </w:t>
      </w:r>
      <w:r>
        <w:rPr>
          <w:iCs/>
          <w:i/>
        </w:rPr>
        <w:t xml:space="preserve">nitya</w:t>
      </w:r>
      <w:r>
        <w:t xml:space="preserve">;</w:t>
      </w:r>
      <w:r>
        <w:t xml:space="preserve"> </w:t>
      </w:r>
      <w:r>
        <w:rPr>
          <w:iCs/>
          <w:i/>
        </w:rPr>
        <w:t xml:space="preserve">akrata</w:t>
      </w:r>
      <w:r>
        <w:t xml:space="preserve">,</w:t>
      </w:r>
      <w:r>
        <w:t xml:space="preserve"> </w:t>
      </w:r>
      <w:r>
        <w:rPr>
          <w:iCs/>
          <w:i/>
        </w:rPr>
        <w:t xml:space="preserve">luṅ</w:t>
      </w:r>
      <w:r>
        <w:t xml:space="preserve"> </w:t>
      </w:r>
      <w:r>
        <w:t xml:space="preserve">of</w:t>
      </w:r>
      <w:r>
        <w:t xml:space="preserve"> </w:t>
      </w:r>
      <w:r>
        <w:rPr>
          <w:iCs/>
          <w:i/>
        </w:rPr>
        <w:t xml:space="preserve">kṛñ</w:t>
      </w:r>
      <w:r>
        <w:t xml:space="preserve">,</w:t>
      </w:r>
      <w:r>
        <w:t xml:space="preserve"> </w:t>
      </w:r>
      <w:r>
        <w:rPr>
          <w:iCs/>
          <w:i/>
        </w:rPr>
        <w:t xml:space="preserve">ātmanepada</w:t>
      </w:r>
      <w:r>
        <w:t xml:space="preserve">,</w:t>
      </w:r>
      <w:r>
        <w:t xml:space="preserve"> </w:t>
      </w:r>
      <w:r>
        <w:rPr>
          <w:iCs/>
          <w:i/>
        </w:rPr>
        <w:t xml:space="preserve">at</w:t>
      </w:r>
      <w:r>
        <w:t xml:space="preserve"> </w:t>
      </w:r>
      <w:r>
        <w:t xml:space="preserve">for</w:t>
      </w:r>
      <w:r>
        <w:t xml:space="preserve"> </w:t>
      </w:r>
      <w:r>
        <w:rPr>
          <w:iCs/>
          <w:i/>
        </w:rPr>
        <w:t xml:space="preserve">jha</w:t>
      </w:r>
      <w:r>
        <w:t xml:space="preserve">,</w:t>
      </w:r>
      <w:r>
        <w:t xml:space="preserve"> </w:t>
      </w:r>
      <w:r>
        <w:rPr>
          <w:iCs/>
          <w:i/>
        </w:rPr>
        <w:t xml:space="preserve">luk</w:t>
      </w:r>
      <w:r>
        <w:t xml:space="preserve"> </w:t>
      </w:r>
      <w:r>
        <w:t xml:space="preserve">of</w:t>
      </w:r>
      <w:r>
        <w:t xml:space="preserve"> </w:t>
      </w:r>
      <w:r>
        <w:rPr>
          <w:iCs/>
          <w:i/>
        </w:rPr>
        <w:t xml:space="preserve">cli</w:t>
      </w:r>
      <w:r>
        <w:t xml:space="preserve"> </w:t>
      </w:r>
      <w:r>
        <w:t xml:space="preserve">by</w:t>
      </w:r>
      <w:r>
        <w:t xml:space="preserve"> </w:t>
      </w:r>
      <w:r>
        <w:rPr>
          <w:iCs/>
          <w:i/>
        </w:rPr>
        <w:t xml:space="preserve">mantre ghasa…</w:t>
      </w:r>
      <w:r>
        <w:t xml:space="preserve"> </w:t>
      </w:r>
      <w:r>
        <w:t xml:space="preserve">(Pā. 2-4-80),</w:t>
      </w:r>
      <w:r>
        <w:t xml:space="preserve"> </w:t>
      </w:r>
      <w:r>
        <w:rPr>
          <w:iCs/>
          <w:i/>
        </w:rPr>
        <w:t xml:space="preserve">yaṇ</w:t>
      </w:r>
      <w:r>
        <w:t xml:space="preserve">, the augment</w:t>
      </w:r>
      <w:r>
        <w:t xml:space="preserve"> </w:t>
      </w:r>
      <w:r>
        <w:rPr>
          <w:iCs/>
          <w:i/>
        </w:rPr>
        <w:t xml:space="preserve">aṭ</w:t>
      </w:r>
      <w:r>
        <w:t xml:space="preserve">, wholly unaccented.)</w:t>
      </w:r>
    </w:p>
    <w:p>
      <w:pPr>
        <w:pStyle w:val="BodyText"/>
      </w:pPr>
      <w:r>
        <w:rPr>
          <w:bCs/>
          <w:b/>
        </w:rPr>
        <w:t xml:space="preserve">॥ Prati-padārthaḥ ॥</w:t>
      </w:r>
    </w:p>
    <w:p>
      <w:pPr>
        <w:pStyle w:val="BodyText"/>
      </w:pPr>
      <w:r>
        <w:rPr>
          <w:bCs/>
          <w:b/>
        </w:rPr>
        <w:t xml:space="preserve">सत्यमन्त्राः (satyamantrāḥ)</w:t>
      </w:r>
      <w:r>
        <w:t xml:space="preserve"> </w:t>
      </w:r>
      <w:r>
        <w:t xml:space="preserve">— possessed of true mantras |</w:t>
      </w:r>
      <w:r>
        <w:t xml:space="preserve"> </w:t>
      </w:r>
      <w:r>
        <w:rPr>
          <w:bCs/>
          <w:b/>
        </w:rPr>
        <w:t xml:space="preserve">ऋजूयवः (ṛjūyavaḥ)</w:t>
      </w:r>
      <w:r>
        <w:t xml:space="preserve"> </w:t>
      </w:r>
      <w:r>
        <w:t xml:space="preserve">— wishing to stay on the straight path |</w:t>
      </w:r>
      <w:r>
        <w:t xml:space="preserve"> </w:t>
      </w:r>
      <w:r>
        <w:rPr>
          <w:bCs/>
          <w:b/>
        </w:rPr>
        <w:t xml:space="preserve">विष्टी (viṣṭī)</w:t>
      </w:r>
      <w:r>
        <w:t xml:space="preserve"> </w:t>
      </w:r>
      <w:r>
        <w:t xml:space="preserve">— possessed of pervasion (by the power of mantras) |</w:t>
      </w:r>
      <w:r>
        <w:t xml:space="preserve"> </w:t>
      </w:r>
      <w:r>
        <w:rPr>
          <w:bCs/>
          <w:b/>
        </w:rPr>
        <w:t xml:space="preserve">ऋभवः (ṛbhavaḥ)</w:t>
      </w:r>
      <w:r>
        <w:t xml:space="preserve"> </w:t>
      </w:r>
      <w:r>
        <w:t xml:space="preserve">— the deities named Ṛbhus |</w:t>
      </w:r>
      <w:r>
        <w:t xml:space="preserve"> </w:t>
      </w:r>
      <w:r>
        <w:rPr>
          <w:bCs/>
          <w:b/>
        </w:rPr>
        <w:t xml:space="preserve">पितरा (pitarā)</w:t>
      </w:r>
      <w:r>
        <w:t xml:space="preserve"> </w:t>
      </w:r>
      <w:r>
        <w:t xml:space="preserve">— (their aged) parents |</w:t>
      </w:r>
      <w:r>
        <w:t xml:space="preserve"> </w:t>
      </w:r>
      <w:r>
        <w:rPr>
          <w:bCs/>
          <w:b/>
        </w:rPr>
        <w:t xml:space="preserve">पुनः (punaḥ)</w:t>
      </w:r>
      <w:r>
        <w:t xml:space="preserve"> </w:t>
      </w:r>
      <w:r>
        <w:t xml:space="preserve">— again |</w:t>
      </w:r>
      <w:r>
        <w:t xml:space="preserve"> </w:t>
      </w:r>
      <w:r>
        <w:rPr>
          <w:bCs/>
          <w:b/>
        </w:rPr>
        <w:t xml:space="preserve">युवाना (yuvānā)</w:t>
      </w:r>
      <w:r>
        <w:t xml:space="preserve"> </w:t>
      </w:r>
      <w:r>
        <w:t xml:space="preserve">— young |</w:t>
      </w:r>
      <w:r>
        <w:t xml:space="preserve"> </w:t>
      </w:r>
      <w:r>
        <w:rPr>
          <w:bCs/>
          <w:b/>
        </w:rPr>
        <w:t xml:space="preserve">अक्रत (akrata)</w:t>
      </w:r>
      <w:r>
        <w:t xml:space="preserve"> </w:t>
      </w:r>
      <w:r>
        <w:t xml:space="preserve">— made.</w:t>
      </w:r>
    </w:p>
    <w:p>
      <w:pPr>
        <w:pStyle w:val="BodyText"/>
      </w:pPr>
      <w:r>
        <w:rPr>
          <w:bCs/>
          <w:b/>
        </w:rPr>
        <w:t xml:space="preserve">॥ Bhāvārthaḥ ॥</w:t>
      </w:r>
    </w:p>
    <w:p>
      <w:pPr>
        <w:pStyle w:val="BodyText"/>
      </w:pPr>
      <w:r>
        <w:t xml:space="preserve">The Ṛbhus walk only in the good path. So their mantras never go in vain; they always bear fruit. By such power of their mantras they made their aged parents youthful (young).</w:t>
      </w:r>
    </w:p>
    <w:p>
      <w:pPr>
        <w:pStyle w:val="BodyText"/>
      </w:pPr>
      <w:r>
        <w:rPr>
          <w:bCs/>
          <w:b/>
        </w:rPr>
        <w:t xml:space="preserve">॥ English Translation ॥</w:t>
      </w:r>
      <w:r>
        <w:t xml:space="preserve"> </w:t>
      </w:r>
      <w:r>
        <w:rPr>
          <w:iCs/>
          <w:i/>
        </w:rPr>
        <w:t xml:space="preserve">(as printed in the source)</w:t>
      </w:r>
    </w:p>
    <w:p>
      <w:pPr>
        <w:pStyle w:val="BlockText"/>
      </w:pPr>
      <w:r>
        <w:t xml:space="preserve">The honest Ribhus repeating true prayers made (their) parents young again by their skilful acts encountering no opposition through their infallible mantras.</w:t>
      </w:r>
    </w:p>
    <w:p>
      <w:pPr>
        <w:pStyle w:val="FirstParagraph"/>
      </w:pPr>
      <w:r>
        <w:rPr>
          <w:bCs/>
          <w:b/>
        </w:rPr>
        <w:t xml:space="preserve">॥ Viśeṣa-viṣayagaḷu (Special Topics) ॥</w:t>
      </w:r>
    </w:p>
    <w:p>
      <w:pPr>
        <w:pStyle w:val="BodyText"/>
      </w:pPr>
      <w:r>
        <w:t xml:space="preserve">At the time of reciting the</w:t>
      </w:r>
      <w:r>
        <w:t xml:space="preserve"> </w:t>
      </w:r>
      <w:r>
        <w:rPr>
          <w:iCs/>
          <w:i/>
        </w:rPr>
        <w:t xml:space="preserve">vaiśvadeva-śastra</w:t>
      </w:r>
      <w:r>
        <w:t xml:space="preserve"> </w:t>
      </w:r>
      <w:r>
        <w:t xml:space="preserve">mantras, when the mantras to the Ṛbhu deities are recited, this mantra is recited as the second</w:t>
      </w:r>
      <w:r>
        <w:t xml:space="preserve"> </w:t>
      </w:r>
      <w:r>
        <w:rPr>
          <w:iCs/>
          <w:i/>
        </w:rPr>
        <w:t xml:space="preserve">chandoma</w:t>
      </w:r>
      <w:r>
        <w:t xml:space="preserve"> </w:t>
      </w:r>
      <w:r>
        <w:t xml:space="preserve">mantra. This is stated in the Āśvalāyana Śrautasūtra, in the section</w:t>
      </w:r>
      <w:r>
        <w:t xml:space="preserve"> </w:t>
      </w:r>
      <w:r>
        <w:rPr>
          <w:iCs/>
          <w:i/>
        </w:rPr>
        <w:t xml:space="preserve">dvitīyasyāgniṃ vo devam</w:t>
      </w:r>
      <w:r>
        <w:t xml:space="preserve">, in the sūtra</w:t>
      </w:r>
      <w:r>
        <w:t xml:space="preserve"> </w:t>
      </w:r>
      <w:r>
        <w:rPr>
          <w:iCs/>
          <w:i/>
        </w:rPr>
        <w:t xml:space="preserve">mahī dyauḥ pṛthivī ca no yuvānā pitarā punar iti tṛcau</w:t>
      </w:r>
      <w:r>
        <w:t xml:space="preserve"> </w:t>
      </w:r>
      <w:r>
        <w:t xml:space="preserve">(Ā. 8-10).</w:t>
      </w:r>
    </w:p>
    <w:p>
      <w:pPr>
        <w:pStyle w:val="BodyText"/>
      </w:pPr>
      <w:r>
        <w:rPr>
          <w:bCs/>
          <w:b/>
        </w:rPr>
        <w:t xml:space="preserve">Yuvānā</w:t>
      </w:r>
      <w:r>
        <w:t xml:space="preserve">:</w:t>
      </w:r>
      <w:r>
        <w:t xml:space="preserve"> </w:t>
      </w:r>
      <w:r>
        <w:rPr>
          <w:iCs/>
          <w:i/>
        </w:rPr>
        <w:t xml:space="preserve">yuvānau</w:t>
      </w:r>
      <w:r>
        <w:t xml:space="preserve">: youthful, in the age of youth, not in old age.</w:t>
      </w:r>
    </w:p>
    <w:bookmarkEnd w:id="36"/>
    <w:bookmarkStart w:id="37" w:name="page-16-rik-4-special-topics"/>
    <w:p>
      <w:pPr>
        <w:pStyle w:val="Heading3"/>
      </w:pPr>
      <w:r>
        <w:t xml:space="preserve">Page 16 — Rik 4: Special Topics</w:t>
      </w:r>
    </w:p>
    <w:p>
      <w:pPr>
        <w:pStyle w:val="FirstParagraph"/>
      </w:pPr>
      <w:r>
        <w:rPr>
          <w:bCs/>
          <w:b/>
        </w:rPr>
        <w:t xml:space="preserve">Pitarā</w:t>
      </w:r>
      <w:r>
        <w:t xml:space="preserve">:</w:t>
      </w:r>
    </w:p>
    <w:p>
      <w:pPr>
        <w:pStyle w:val="BlockText"/>
      </w:pPr>
      <w:r>
        <w:t xml:space="preserve">स्वकीयौ मातापितरौ</w:t>
      </w:r>
    </w:p>
    <w:p>
      <w:pPr>
        <w:pStyle w:val="BlockText"/>
      </w:pPr>
      <w:r>
        <w:rPr>
          <w:iCs/>
          <w:i/>
        </w:rPr>
        <w:t xml:space="preserve">svakīyau mātāpitarau</w:t>
      </w:r>
    </w:p>
    <w:p>
      <w:pPr>
        <w:pStyle w:val="FirstParagraph"/>
      </w:pPr>
      <w:r>
        <w:t xml:space="preserve">(</w:t>
      </w:r>
      <w:r>
        <w:t xml:space="preserve">“</w:t>
      </w:r>
      <w:r>
        <w:t xml:space="preserve">Their own mother and father.</w:t>
      </w:r>
      <w:r>
        <w:t xml:space="preserve">”</w:t>
      </w:r>
      <w:r>
        <w:t xml:space="preserve">) Their aged parents.</w:t>
      </w:r>
    </w:p>
    <w:p>
      <w:pPr>
        <w:pStyle w:val="BodyText"/>
      </w:pPr>
      <w:r>
        <w:rPr>
          <w:bCs/>
          <w:b/>
        </w:rPr>
        <w:t xml:space="preserve">Punaḥ</w:t>
      </w:r>
      <w:r>
        <w:t xml:space="preserve">: again, as they were before in the age of youth.</w:t>
      </w:r>
    </w:p>
    <w:p>
      <w:pPr>
        <w:pStyle w:val="BodyText"/>
      </w:pPr>
      <w:r>
        <w:rPr>
          <w:bCs/>
          <w:b/>
        </w:rPr>
        <w:t xml:space="preserve">Satyamantrāḥ</w:t>
      </w:r>
      <w:r>
        <w:t xml:space="preserve">:</w:t>
      </w:r>
    </w:p>
    <w:p>
      <w:pPr>
        <w:pStyle w:val="BlockText"/>
      </w:pPr>
      <w:r>
        <w:t xml:space="preserve">अवितथमन्त्रसामर्थ्योपेताः । पुरश्चरणाद्यनुष्ठानेन सिद्धमन्त्रत्वाद्यद्यत्फलमुद्दिश्य मन्त्राः प्रयुज्यन्ते तत्तत्फलं तथैव संपद्यते ॥</w:t>
      </w:r>
    </w:p>
    <w:p>
      <w:pPr>
        <w:pStyle w:val="BlockText"/>
      </w:pPr>
      <w:r>
        <w:rPr>
          <w:iCs/>
          <w:i/>
        </w:rPr>
        <w:t xml:space="preserve">avitathamantrasāmarthyopetāḥ | puraścaraṇādyanuṣṭhānena siddhamantratvādyadyatphalamuddiśya mantrāḥ prayujyante tattatphalaṃ tathaiva saṃpadyate ||</w:t>
      </w:r>
    </w:p>
    <w:p>
      <w:pPr>
        <w:pStyle w:val="FirstParagraph"/>
      </w:pPr>
      <w:r>
        <w:t xml:space="preserve">(</w:t>
      </w:r>
      <w:r>
        <w:t xml:space="preserve">“</w:t>
      </w:r>
      <w:r>
        <w:t xml:space="preserve">Endowed with the power of mantras that never fail; because their mantras are perfected by performing</w:t>
      </w:r>
      <w:r>
        <w:t xml:space="preserve"> </w:t>
      </w:r>
      <w:r>
        <w:rPr>
          <w:iCs/>
          <w:i/>
        </w:rPr>
        <w:t xml:space="preserve">puraścaraṇa</w:t>
      </w:r>
      <w:r>
        <w:t xml:space="preserve"> </w:t>
      </w:r>
      <w:r>
        <w:t xml:space="preserve">and the like, whatever fruit the mantras are used for, that very fruit comes about.</w:t>
      </w:r>
      <w:r>
        <w:t xml:space="preserve">”</w:t>
      </w:r>
      <w:r>
        <w:t xml:space="preserve">) They have gained mastery of the mantras by reciting them with rites such as</w:t>
      </w:r>
      <w:r>
        <w:t xml:space="preserve"> </w:t>
      </w:r>
      <w:r>
        <w:rPr>
          <w:iCs/>
          <w:i/>
        </w:rPr>
        <w:t xml:space="preserve">puraścaraṇa</w:t>
      </w:r>
      <w:r>
        <w:t xml:space="preserve">. The intent is that if such men recite a mantra for any intended fruit, that fruit is surely obtained.</w:t>
      </w:r>
    </w:p>
    <w:p>
      <w:pPr>
        <w:pStyle w:val="BodyText"/>
      </w:pPr>
      <w:r>
        <w:rPr>
          <w:bCs/>
          <w:b/>
        </w:rPr>
        <w:t xml:space="preserve">Ṛjūyavaḥ</w:t>
      </w:r>
      <w:r>
        <w:t xml:space="preserve">:</w:t>
      </w:r>
    </w:p>
    <w:p>
      <w:pPr>
        <w:pStyle w:val="BlockText"/>
      </w:pPr>
      <w:r>
        <w:t xml:space="preserve">ऋजुकामाः । ऋजुतामात्मन इच्छन्तः</w:t>
      </w:r>
    </w:p>
    <w:p>
      <w:pPr>
        <w:pStyle w:val="BlockText"/>
      </w:pPr>
      <w:r>
        <w:rPr>
          <w:iCs/>
          <w:i/>
        </w:rPr>
        <w:t xml:space="preserve">ṛjukāmāḥ | ṛjutāmātmana icchantaḥ</w:t>
      </w:r>
    </w:p>
    <w:p>
      <w:pPr>
        <w:pStyle w:val="FirstParagraph"/>
      </w:pPr>
      <w:r>
        <w:t xml:space="preserve">(</w:t>
      </w:r>
      <w:r>
        <w:t xml:space="preserve">“</w:t>
      </w:r>
      <w:r>
        <w:t xml:space="preserve">Desiring straightness; wishing straightness for themselves.</w:t>
      </w:r>
      <w:r>
        <w:t xml:space="preserve">”</w:t>
      </w:r>
      <w:r>
        <w:t xml:space="preserve">) Those who follow justice or the true path, or who wish to become promoters of the true path.</w:t>
      </w:r>
    </w:p>
    <w:p>
      <w:pPr>
        <w:pStyle w:val="BodyText"/>
      </w:pPr>
      <w:r>
        <w:rPr>
          <w:bCs/>
          <w:b/>
        </w:rPr>
        <w:t xml:space="preserve">Ṛbhavaḥ</w:t>
      </w:r>
      <w:r>
        <w:t xml:space="preserve">: for the word</w:t>
      </w:r>
      <w:r>
        <w:t xml:space="preserve"> </w:t>
      </w:r>
      <w:r>
        <w:rPr>
          <w:iCs/>
          <w:i/>
        </w:rPr>
        <w:t xml:space="preserve">ṛbhu</w:t>
      </w:r>
      <w:r>
        <w:t xml:space="preserve"> </w:t>
      </w:r>
      <w:r>
        <w:t xml:space="preserve">Yāska gives three kinds of derivation:</w:t>
      </w:r>
    </w:p>
    <w:p>
      <w:pPr>
        <w:pStyle w:val="BlockText"/>
      </w:pPr>
      <w:r>
        <w:t xml:space="preserve">ऋभव उरु भान्तीति वा ।</w:t>
      </w:r>
    </w:p>
    <w:p>
      <w:pPr>
        <w:pStyle w:val="BlockText"/>
      </w:pPr>
      <w:r>
        <w:rPr>
          <w:iCs/>
          <w:i/>
        </w:rPr>
        <w:t xml:space="preserve">ṛbhava uru bhāntīti vā |</w:t>
      </w:r>
    </w:p>
    <w:p>
      <w:pPr>
        <w:pStyle w:val="FirstParagraph"/>
      </w:pPr>
      <w:r>
        <w:t xml:space="preserve">(</w:t>
      </w:r>
      <w:r>
        <w:t xml:space="preserve">“</w:t>
      </w:r>
      <w:r>
        <w:t xml:space="preserve">The Ṛbhus shine widely.</w:t>
      </w:r>
      <w:r>
        <w:t xml:space="preserve">”</w:t>
      </w:r>
      <w:r>
        <w:t xml:space="preserve">)</w:t>
      </w:r>
      <w:r>
        <w:t xml:space="preserve"> </w:t>
      </w:r>
      <w:r>
        <w:rPr>
          <w:iCs/>
          <w:i/>
        </w:rPr>
        <w:t xml:space="preserve">Uru</w:t>
      </w:r>
      <w:r>
        <w:t xml:space="preserve">, much;</w:t>
      </w:r>
      <w:r>
        <w:t xml:space="preserve"> </w:t>
      </w:r>
      <w:r>
        <w:rPr>
          <w:iCs/>
          <w:i/>
        </w:rPr>
        <w:t xml:space="preserve">bhānti</w:t>
      </w:r>
      <w:r>
        <w:t xml:space="preserve">, they shine: so they are named Ṛbhus. Some think the word</w:t>
      </w:r>
      <w:r>
        <w:t xml:space="preserve"> </w:t>
      </w:r>
      <w:r>
        <w:rPr>
          <w:iCs/>
          <w:i/>
        </w:rPr>
        <w:t xml:space="preserve">rubhu</w:t>
      </w:r>
      <w:r>
        <w:t xml:space="preserve"> </w:t>
      </w:r>
      <w:r>
        <w:t xml:space="preserve">or</w:t>
      </w:r>
      <w:r>
        <w:t xml:space="preserve"> </w:t>
      </w:r>
      <w:r>
        <w:rPr>
          <w:iCs/>
          <w:i/>
        </w:rPr>
        <w:t xml:space="preserve">ṛbhu</w:t>
      </w:r>
      <w:r>
        <w:t xml:space="preserve"> </w:t>
      </w:r>
      <w:r>
        <w:t xml:space="preserve">is formed by joining the last letter</w:t>
      </w:r>
      <w:r>
        <w:t xml:space="preserve"> </w:t>
      </w:r>
      <w:r>
        <w:rPr>
          <w:iCs/>
          <w:i/>
        </w:rPr>
        <w:t xml:space="preserve">ru</w:t>
      </w:r>
      <w:r>
        <w:t xml:space="preserve"> </w:t>
      </w:r>
      <w:r>
        <w:t xml:space="preserve">of</w:t>
      </w:r>
      <w:r>
        <w:t xml:space="preserve"> </w:t>
      </w:r>
      <w:r>
        <w:rPr>
          <w:iCs/>
          <w:i/>
        </w:rPr>
        <w:t xml:space="preserve">uru</w:t>
      </w:r>
      <w:r>
        <w:t xml:space="preserve"> </w:t>
      </w:r>
      <w:r>
        <w:t xml:space="preserve">with the first letter of</w:t>
      </w:r>
      <w:r>
        <w:t xml:space="preserve"> </w:t>
      </w:r>
      <w:r>
        <w:rPr>
          <w:iCs/>
          <w:i/>
        </w:rPr>
        <w:t xml:space="preserve">bhānti</w:t>
      </w:r>
      <w:r>
        <w:t xml:space="preserve">, as in</w:t>
      </w:r>
      <w:r>
        <w:t xml:space="preserve"> </w:t>
      </w:r>
      <w:r>
        <w:rPr>
          <w:iCs/>
          <w:i/>
        </w:rPr>
        <w:t xml:space="preserve">ahaḥ</w:t>
      </w:r>
      <w:r>
        <w:t xml:space="preserve"> </w:t>
      </w:r>
      <w:r>
        <w:t xml:space="preserve">+</w:t>
      </w:r>
      <w:r>
        <w:t xml:space="preserve"> </w:t>
      </w:r>
      <w:r>
        <w:rPr>
          <w:iCs/>
          <w:i/>
        </w:rPr>
        <w:t xml:space="preserve">rātriḥ</w:t>
      </w:r>
      <w:r>
        <w:t xml:space="preserve"> </w:t>
      </w:r>
      <w:r>
        <w:t xml:space="preserve">=</w:t>
      </w:r>
      <w:r>
        <w:t xml:space="preserve"> </w:t>
      </w:r>
      <w:r>
        <w:rPr>
          <w:iCs/>
          <w:i/>
        </w:rPr>
        <w:t xml:space="preserve">horā</w:t>
      </w:r>
      <w:r>
        <w:t xml:space="preserve">.</w:t>
      </w:r>
    </w:p>
    <w:p>
      <w:pPr>
        <w:pStyle w:val="BlockText"/>
      </w:pPr>
      <w:r>
        <w:t xml:space="preserve">ऋतेन भान्तीति वा ।</w:t>
      </w:r>
    </w:p>
    <w:p>
      <w:pPr>
        <w:pStyle w:val="BlockText"/>
      </w:pPr>
      <w:r>
        <w:rPr>
          <w:iCs/>
          <w:i/>
        </w:rPr>
        <w:t xml:space="preserve">ṛtena bhāntīti vā |</w:t>
      </w:r>
    </w:p>
    <w:p>
      <w:pPr>
        <w:pStyle w:val="FirstParagraph"/>
      </w:pPr>
      <w:r>
        <w:t xml:space="preserve">(</w:t>
      </w:r>
      <w:r>
        <w:t xml:space="preserve">“</w:t>
      </w:r>
      <w:r>
        <w:t xml:space="preserve">They shine by</w:t>
      </w:r>
      <w:r>
        <w:t xml:space="preserve"> </w:t>
      </w:r>
      <w:r>
        <w:rPr>
          <w:iCs/>
          <w:i/>
        </w:rPr>
        <w:t xml:space="preserve">ṛta</w:t>
      </w:r>
      <w:r>
        <w:t xml:space="preserve">.</w:t>
      </w:r>
      <w:r>
        <w:t xml:space="preserve">”</w:t>
      </w:r>
      <w:r>
        <w:t xml:space="preserve">) Because they shine by</w:t>
      </w:r>
      <w:r>
        <w:t xml:space="preserve"> </w:t>
      </w:r>
      <w:r>
        <w:rPr>
          <w:iCs/>
          <w:i/>
        </w:rPr>
        <w:t xml:space="preserve">ṛta</w:t>
      </w:r>
      <w:r>
        <w:t xml:space="preserve">, that is, by truth or by sacrifice, they are named Ṛbhus.</w:t>
      </w:r>
    </w:p>
    <w:p>
      <w:pPr>
        <w:pStyle w:val="BlockText"/>
      </w:pPr>
      <w:r>
        <w:t xml:space="preserve">ऋतेन भवन्तीति वा ।</w:t>
      </w:r>
    </w:p>
    <w:p>
      <w:pPr>
        <w:pStyle w:val="BlockText"/>
      </w:pPr>
      <w:r>
        <w:rPr>
          <w:iCs/>
          <w:i/>
        </w:rPr>
        <w:t xml:space="preserve">ṛtena bhavantīti vā |</w:t>
      </w:r>
    </w:p>
    <w:p>
      <w:pPr>
        <w:pStyle w:val="FirstParagraph"/>
      </w:pPr>
      <w:r>
        <w:t xml:space="preserve">(</w:t>
      </w:r>
      <w:r>
        <w:t xml:space="preserve">“</w:t>
      </w:r>
      <w:r>
        <w:t xml:space="preserve">They are by</w:t>
      </w:r>
      <w:r>
        <w:t xml:space="preserve"> </w:t>
      </w:r>
      <w:r>
        <w:rPr>
          <w:iCs/>
          <w:i/>
        </w:rPr>
        <w:t xml:space="preserve">ṛta</w:t>
      </w:r>
      <w:r>
        <w:t xml:space="preserve">.</w:t>
      </w:r>
      <w:r>
        <w:t xml:space="preserve">”</w:t>
      </w:r>
      <w:r>
        <w:t xml:space="preserve">) Because they exist by</w:t>
      </w:r>
      <w:r>
        <w:t xml:space="preserve"> </w:t>
      </w:r>
      <w:r>
        <w:rPr>
          <w:iCs/>
          <w:i/>
        </w:rPr>
        <w:t xml:space="preserve">ṛta</w:t>
      </w:r>
      <w:r>
        <w:t xml:space="preserve">, that is, by truth (by power), that is, they are possessed of power, they are named Ṛbhus. Some say that the first letter</w:t>
      </w:r>
      <w:r>
        <w:t xml:space="preserve"> </w:t>
      </w:r>
      <w:r>
        <w:rPr>
          <w:iCs/>
          <w:i/>
        </w:rPr>
        <w:t xml:space="preserve">ṛ</w:t>
      </w:r>
      <w:r>
        <w:t xml:space="preserve"> </w:t>
      </w:r>
      <w:r>
        <w:t xml:space="preserve">of</w:t>
      </w:r>
      <w:r>
        <w:t xml:space="preserve"> </w:t>
      </w:r>
      <w:r>
        <w:rPr>
          <w:iCs/>
          <w:i/>
        </w:rPr>
        <w:t xml:space="preserve">ṛtena</w:t>
      </w:r>
      <w:r>
        <w:t xml:space="preserve"> </w:t>
      </w:r>
      <w:r>
        <w:t xml:space="preserve">and the first letter</w:t>
      </w:r>
      <w:r>
        <w:t xml:space="preserve"> </w:t>
      </w:r>
      <w:r>
        <w:rPr>
          <w:iCs/>
          <w:i/>
        </w:rPr>
        <w:t xml:space="preserve">bh</w:t>
      </w:r>
      <w:r>
        <w:t xml:space="preserve"> </w:t>
      </w:r>
      <w:r>
        <w:t xml:space="preserve">of</w:t>
      </w:r>
      <w:r>
        <w:t xml:space="preserve"> </w:t>
      </w:r>
      <w:r>
        <w:rPr>
          <w:iCs/>
          <w:i/>
        </w:rPr>
        <w:t xml:space="preserve">bhavanti</w:t>
      </w:r>
      <w:r>
        <w:t xml:space="preserve"> </w:t>
      </w:r>
      <w:r>
        <w:t xml:space="preserve">join to give</w:t>
      </w:r>
      <w:r>
        <w:t xml:space="preserve"> </w:t>
      </w:r>
      <w:r>
        <w:rPr>
          <w:iCs/>
          <w:i/>
        </w:rPr>
        <w:t xml:space="preserve">ṛbhu</w:t>
      </w:r>
      <w:r>
        <w:t xml:space="preserve">.</w:t>
      </w:r>
    </w:p>
    <w:p>
      <w:pPr>
        <w:pStyle w:val="BodyText"/>
      </w:pPr>
      <w:r>
        <w:rPr>
          <w:bCs/>
          <w:b/>
        </w:rPr>
        <w:t xml:space="preserve">Viṣṭī</w:t>
      </w:r>
      <w:r>
        <w:t xml:space="preserve">:</w:t>
      </w:r>
      <w:r>
        <w:t xml:space="preserve"> </w:t>
      </w:r>
      <w:r>
        <w:rPr>
          <w:iCs/>
          <w:i/>
        </w:rPr>
        <w:t xml:space="preserve">viṣṭvī</w:t>
      </w:r>
      <w:r>
        <w:t xml:space="preserve">. Since the word</w:t>
      </w:r>
      <w:r>
        <w:t xml:space="preserve"> </w:t>
      </w:r>
      <w:r>
        <w:rPr>
          <w:iCs/>
          <w:i/>
        </w:rPr>
        <w:t xml:space="preserve">viṣṭvī</w:t>
      </w:r>
      <w:r>
        <w:t xml:space="preserve"> </w:t>
      </w:r>
      <w:r>
        <w:t xml:space="preserve">is read among the twenty-six names for action beginning</w:t>
      </w:r>
      <w:r>
        <w:t xml:space="preserve"> </w:t>
      </w:r>
      <w:r>
        <w:rPr>
          <w:iCs/>
          <w:i/>
        </w:rPr>
        <w:t xml:space="preserve">apaḥ</w:t>
      </w:r>
      <w:r>
        <w:t xml:space="preserve">,</w:t>
      </w:r>
      <w:r>
        <w:t xml:space="preserve"> </w:t>
      </w:r>
      <w:r>
        <w:rPr>
          <w:iCs/>
          <w:i/>
        </w:rPr>
        <w:t xml:space="preserve">apnaḥ</w:t>
      </w:r>
      <w:r>
        <w:t xml:space="preserve"> </w:t>
      </w:r>
      <w:r>
        <w:t xml:space="preserve">(Ni. 3-1), it means action. To suit the metre the</w:t>
      </w:r>
      <w:r>
        <w:t xml:space="preserve"> </w:t>
      </w:r>
      <w:r>
        <w:rPr>
          <w:iCs/>
          <w:i/>
        </w:rPr>
        <w:t xml:space="preserve">v</w:t>
      </w:r>
      <w:r>
        <w:t xml:space="preserve"> </w:t>
      </w:r>
      <w:r>
        <w:t xml:space="preserve">of</w:t>
      </w:r>
      <w:r>
        <w:t xml:space="preserve"> </w:t>
      </w:r>
      <w:r>
        <w:rPr>
          <w:iCs/>
          <w:i/>
        </w:rPr>
        <w:t xml:space="preserve">viṣṭvī</w:t>
      </w:r>
      <w:r>
        <w:t xml:space="preserve"> </w:t>
      </w:r>
      <w:r>
        <w:t xml:space="preserve">is dropped and it is written</w:t>
      </w:r>
      <w:r>
        <w:t xml:space="preserve"> </w:t>
      </w:r>
      <w:r>
        <w:rPr>
          <w:iCs/>
          <w:i/>
        </w:rPr>
        <w:t xml:space="preserve">viṣṭī</w:t>
      </w:r>
      <w:r>
        <w:t xml:space="preserve">. For this word the commentator gives the sense</w:t>
      </w:r>
      <w:r>
        <w:t xml:space="preserve"> </w:t>
      </w:r>
      <w:r>
        <w:rPr>
          <w:iCs/>
          <w:i/>
        </w:rPr>
        <w:t xml:space="preserve">vyāptiyuktāḥ</w:t>
      </w:r>
      <w:r>
        <w:t xml:space="preserve">, possessed of pervasion. Pervasion means</w:t>
      </w:r>
    </w:p>
    <w:p>
      <w:pPr>
        <w:pStyle w:val="BlockText"/>
      </w:pPr>
      <w:r>
        <w:t xml:space="preserve">सर्वेषु कार्येष्वेतदीयस्य मन्त्रसामर्थ्यस्याप्रतिघातोऽत्र व्याप्तिरुच्यते</w:t>
      </w:r>
    </w:p>
    <w:p>
      <w:pPr>
        <w:pStyle w:val="BlockText"/>
      </w:pPr>
      <w:r>
        <w:rPr>
          <w:iCs/>
          <w:i/>
        </w:rPr>
        <w:t xml:space="preserve">sarveṣu kāryeṣvetadīyasya mantrasāmarthyasyāpratighāto ’tra vyāptirucyate</w:t>
      </w:r>
    </w:p>
    <w:p>
      <w:pPr>
        <w:pStyle w:val="FirstParagraph"/>
      </w:pPr>
      <w:r>
        <w:t xml:space="preserve">(</w:t>
      </w:r>
      <w:r>
        <w:t xml:space="preserve">“</w:t>
      </w:r>
      <w:r>
        <w:t xml:space="preserve">Here pervasion means that the power of their mantras meets with no obstacle in any undertaking.</w:t>
      </w:r>
      <w:r>
        <w:t xml:space="preserve">”</w:t>
      </w:r>
      <w:r>
        <w:t xml:space="preserve">) The sense is: in all undertakings they are unobstructed by the power of their mantras.</w:t>
      </w:r>
    </w:p>
    <w:p>
      <w:pPr>
        <w:pStyle w:val="BodyText"/>
      </w:pPr>
      <w:r>
        <w:t xml:space="preserve">This ṛk makes clear the matter that these Ṛbhus were men formerly and later attained divinity:</w:t>
      </w:r>
    </w:p>
    <w:bookmarkEnd w:id="37"/>
    <w:bookmarkStart w:id="38" w:name="page-17-rik-4-special-topics"/>
    <w:p>
      <w:pPr>
        <w:pStyle w:val="Heading3"/>
      </w:pPr>
      <w:r>
        <w:t xml:space="preserve">Page 17 — Rik 4: Special Topics</w:t>
      </w:r>
    </w:p>
    <w:p>
      <w:pPr>
        <w:pStyle w:val="BlockText"/>
      </w:pPr>
      <w:r>
        <w:t xml:space="preserve">विष्ट्वी शमी तरणित्वेन वाघतो मर्तासः सन्तो अमृतत्वमानशुः ।</w:t>
      </w:r>
      <w:r>
        <w:t xml:space="preserve"> </w:t>
      </w:r>
      <w:r>
        <w:t xml:space="preserve">सौधन्वना ऋभवः सूरचक्षसः संवत्सरे समपृच्यन्त धीतिभिः ॥ (ऋ. सं. १-११०-४)</w:t>
      </w:r>
    </w:p>
    <w:p>
      <w:pPr>
        <w:pStyle w:val="BlockText"/>
      </w:pPr>
      <w:r>
        <w:rPr>
          <w:iCs/>
          <w:i/>
        </w:rPr>
        <w:t xml:space="preserve">viṣṭvī śamī taraṇitvena vāghato martāsaḥ santo amṛtatvamānaśuḥ |</w:t>
      </w:r>
      <w:r>
        <w:t xml:space="preserve"> </w:t>
      </w:r>
      <w:r>
        <w:rPr>
          <w:iCs/>
          <w:i/>
        </w:rPr>
        <w:t xml:space="preserve">saudhanvanā ṛbhavaḥ sūracakṣasaḥ saṃvatsare samapṛcyanta dhītibhiḥ || (ṛ. saṃ. 1-110-4)</w:t>
      </w:r>
    </w:p>
    <w:p>
      <w:pPr>
        <w:pStyle w:val="FirstParagraph"/>
      </w:pPr>
      <w:r>
        <w:t xml:space="preserve">(</w:t>
      </w:r>
      <w:r>
        <w:t xml:space="preserve">“</w:t>
      </w:r>
      <w:r>
        <w:t xml:space="preserve">Having done the acts, the bearers, though mortals, by swiftness attained immortality; the sons of Sudhanvan, the Ṛbhus, sun-eyed, were joined in a year with the rites</w:t>
      </w:r>
      <w:r>
        <w:t xml:space="preserve">”</w:t>
      </w:r>
      <w:r>
        <w:t xml:space="preserve">: mine and tentative.) Yāska’s Nirukta on it:</w:t>
      </w:r>
    </w:p>
    <w:p>
      <w:pPr>
        <w:pStyle w:val="BlockText"/>
      </w:pPr>
      <w:r>
        <w:t xml:space="preserve">कृत्वा कर्माणि क्षिप्रत्वेन वोढारो मेधाविनो वा मर्तासः सन्तोऽमृतत्वमानशिरे ऋभवः सूरख्याना वा सूरप्रज्ञा वा संवत्सरे समपृच्यन्त धीतिभिः कर्मभिः ॥</w:t>
      </w:r>
    </w:p>
    <w:p>
      <w:pPr>
        <w:pStyle w:val="BlockText"/>
      </w:pPr>
      <w:r>
        <w:rPr>
          <w:iCs/>
          <w:i/>
        </w:rPr>
        <w:t xml:space="preserve">kṛtvā karmāṇi kṣipratvena voḍhāro medhāvino vā martāsaḥ santo ’mṛtatvamānaśire ṛbhavaḥ sūrakhyānā vā sūraprajñā vā saṃvatsare samapṛcyanta dhītibhiḥ karmabhiḥ ||</w:t>
      </w:r>
    </w:p>
    <w:p>
      <w:pPr>
        <w:pStyle w:val="FirstParagraph"/>
      </w:pPr>
      <w:r>
        <w:t xml:space="preserve">(</w:t>
      </w:r>
      <w:r>
        <w:t xml:space="preserve">“</w:t>
      </w:r>
      <w:r>
        <w:t xml:space="preserve">Having done the acts quickly, the bearers or the wise, though mortals, attained immortality, the Ṛbhus, sun-famed or sun-wise; in a year they were joined with the</w:t>
      </w:r>
      <w:r>
        <w:t xml:space="preserve"> </w:t>
      </w:r>
      <w:r>
        <w:rPr>
          <w:iCs/>
          <w:i/>
        </w:rPr>
        <w:t xml:space="preserve">dhītis</w:t>
      </w:r>
      <w:r>
        <w:t xml:space="preserve">, the acts</w:t>
      </w:r>
      <w:r>
        <w:t xml:space="preserve">”</w:t>
      </w:r>
      <w:r>
        <w:t xml:space="preserve">: mine and tentative.) The chief intent is: these Ṛbhus, the sons of Sudhanvan, were men formerly. By their wisdom or intelligence, equal to the sun’s, they performed all the sacrifices quickly, that is, in a single year, and attained</w:t>
      </w:r>
      <w:r>
        <w:t xml:space="preserve"> </w:t>
      </w:r>
      <w:r>
        <w:rPr>
          <w:iCs/>
          <w:i/>
        </w:rPr>
        <w:t xml:space="preserve">amṛtatvam</w:t>
      </w:r>
      <w:r>
        <w:t xml:space="preserve">, divinity (freedom from death).</w:t>
      </w:r>
    </w:p>
    <w:p>
      <w:pPr>
        <w:pStyle w:val="BodyText"/>
      </w:pPr>
      <w:r>
        <w:t xml:space="preserve">Yāska gives another sense too for the word</w:t>
      </w:r>
      <w:r>
        <w:t xml:space="preserve"> </w:t>
      </w:r>
      <w:r>
        <w:rPr>
          <w:iCs/>
          <w:i/>
        </w:rPr>
        <w:t xml:space="preserve">ṛbhu</w:t>
      </w:r>
      <w:r>
        <w:t xml:space="preserve">:</w:t>
      </w:r>
    </w:p>
    <w:p>
      <w:pPr>
        <w:pStyle w:val="BodyText"/>
      </w:pPr>
      <w:r>
        <w:rPr>
          <w:bCs/>
          <w:b/>
        </w:rPr>
        <w:t xml:space="preserve">Ādityaraśmayo ’py ṛbhava ucyante</w:t>
      </w:r>
      <w:r>
        <w:t xml:space="preserve">: the sun’s rays too are called</w:t>
      </w:r>
      <w:r>
        <w:t xml:space="preserve"> </w:t>
      </w:r>
      <w:r>
        <w:rPr>
          <w:iCs/>
          <w:i/>
        </w:rPr>
        <w:t xml:space="preserve">ṛbhavaḥ</w:t>
      </w:r>
      <w:r>
        <w:t xml:space="preserve">. For example:</w:t>
      </w:r>
    </w:p>
    <w:p>
      <w:pPr>
        <w:pStyle w:val="BlockText"/>
      </w:pPr>
      <w:r>
        <w:t xml:space="preserve">उद्वत्स्वस्मा अकृणोतना तृणं निवत्स्वपः स्वपस्यया नरः ।</w:t>
      </w:r>
      <w:r>
        <w:t xml:space="preserve"> </w:t>
      </w:r>
      <w:r>
        <w:t xml:space="preserve">अगोह्यस्य यदसस्तना गृहे तदद्येदमृभवो नानु गच्छथ ॥ (ऋ. सं. १-१६१-११)</w:t>
      </w:r>
    </w:p>
    <w:p>
      <w:pPr>
        <w:pStyle w:val="BlockText"/>
      </w:pPr>
      <w:r>
        <w:rPr>
          <w:iCs/>
          <w:i/>
        </w:rPr>
        <w:t xml:space="preserve">udvatsvasmā akṛṇotanā tṛṇaṃ nivatsvapaḥ svapasyayā naraḥ |</w:t>
      </w:r>
      <w:r>
        <w:t xml:space="preserve"> </w:t>
      </w:r>
      <w:r>
        <w:rPr>
          <w:iCs/>
          <w:i/>
        </w:rPr>
        <w:t xml:space="preserve">agohyasya yadasastanā gṛhe tadadyedamṛbhavo nānu gacchatha || (ṛ. saṃ. 1-161-11)</w:t>
      </w:r>
    </w:p>
    <w:p>
      <w:pPr>
        <w:pStyle w:val="FirstParagraph"/>
      </w:pPr>
      <w:r>
        <w:t xml:space="preserve">(</w:t>
      </w:r>
      <w:r>
        <w:t xml:space="preserve">“</w:t>
      </w:r>
      <w:r>
        <w:t xml:space="preserve">For him on the heights you made grass, on the depths waters, by your good work, O men; when you slept in the house of the one not to be hidden, today you do not go after this, O Ṛbhus</w:t>
      </w:r>
      <w:r>
        <w:t xml:space="preserve">”</w:t>
      </w:r>
      <w:r>
        <w:t xml:space="preserve">: mine and tentative.) For this ṛk Yāska gives the Nirukta</w:t>
      </w:r>
    </w:p>
    <w:p>
      <w:pPr>
        <w:pStyle w:val="BlockText"/>
      </w:pPr>
      <w:r>
        <w:t xml:space="preserve">अगोह्य आदित्योऽगूहनीयस्तस्य यदस्वपथ गृहे यावत्तत्र भवथ न तावदिह भवथेति ॥</w:t>
      </w:r>
    </w:p>
    <w:p>
      <w:pPr>
        <w:pStyle w:val="BlockText"/>
      </w:pPr>
      <w:r>
        <w:rPr>
          <w:iCs/>
          <w:i/>
        </w:rPr>
        <w:t xml:space="preserve">agohya ādityo ’gūhanīyastasya yadasvapatha gṛhe yāvattatra bhavatha na tāvadiha bhavatheti ||</w:t>
      </w:r>
    </w:p>
    <w:p>
      <w:pPr>
        <w:pStyle w:val="FirstParagraph"/>
      </w:pPr>
      <w:r>
        <w:t xml:space="preserve">(</w:t>
      </w:r>
      <w:r>
        <w:t xml:space="preserve">“</w:t>
      </w:r>
      <w:r>
        <w:t xml:space="preserve">The one not to be hidden is the sun, who is not to be concealed; as long as you sleep in his house, so long you are not here</w:t>
      </w:r>
      <w:r>
        <w:t xml:space="preserve">”</w:t>
      </w:r>
      <w:r>
        <w:t xml:space="preserve">: mine and tentative.) The commentator too, explaining the sense of this ṛk, gave for the word</w:t>
      </w:r>
      <w:r>
        <w:t xml:space="preserve"> </w:t>
      </w:r>
      <w:r>
        <w:rPr>
          <w:iCs/>
          <w:i/>
        </w:rPr>
        <w:t xml:space="preserve">ṛbhavaḥ</w:t>
      </w:r>
    </w:p>
    <w:p>
      <w:pPr>
        <w:pStyle w:val="BlockText"/>
      </w:pPr>
      <w:r>
        <w:t xml:space="preserve">ऋभवः उरु प्रभूतं भासमानाः ऋतेनादित्येन भासमाना वा ऋतेनोदकेनोदकार्थमुत्पन्ना वा</w:t>
      </w:r>
    </w:p>
    <w:p>
      <w:pPr>
        <w:pStyle w:val="BlockText"/>
      </w:pPr>
      <w:r>
        <w:rPr>
          <w:iCs/>
          <w:i/>
        </w:rPr>
        <w:t xml:space="preserve">ṛbhavaḥ uru prabhūtaṃ bhāsamānāḥ ṛtenādityena bhāsamānā vā ṛtenodakenodakārthamutpannā vā</w:t>
      </w:r>
    </w:p>
    <w:p>
      <w:pPr>
        <w:pStyle w:val="FirstParagraph"/>
      </w:pPr>
      <w:r>
        <w:t xml:space="preserve">(</w:t>
      </w:r>
      <w:r>
        <w:t xml:space="preserve">“</w:t>
      </w:r>
      <w:r>
        <w:t xml:space="preserve">The Ṛbhus: shining abundantly, or shining by</w:t>
      </w:r>
      <w:r>
        <w:t xml:space="preserve"> </w:t>
      </w:r>
      <w:r>
        <w:rPr>
          <w:iCs/>
          <w:i/>
        </w:rPr>
        <w:t xml:space="preserve">ṛta</w:t>
      </w:r>
      <w:r>
        <w:t xml:space="preserve">, the sun, or born by</w:t>
      </w:r>
      <w:r>
        <w:t xml:space="preserve"> </w:t>
      </w:r>
      <w:r>
        <w:rPr>
          <w:iCs/>
          <w:i/>
        </w:rPr>
        <w:t xml:space="preserve">ṛta</w:t>
      </w:r>
      <w:r>
        <w:t xml:space="preserve">, water, for the sake of water.</w:t>
      </w:r>
      <w:r>
        <w:t xml:space="preserve">”</w:t>
      </w:r>
      <w:r>
        <w:t xml:space="preserve">)</w:t>
      </w:r>
    </w:p>
    <w:p>
      <w:pPr>
        <w:pStyle w:val="BodyText"/>
      </w:pPr>
      <w:r>
        <w:rPr>
          <w:bCs/>
          <w:b/>
        </w:rPr>
        <w:t xml:space="preserve">॥ Vyākaraṇa-prakriyā ॥</w:t>
      </w:r>
      <w:r>
        <w:t xml:space="preserve"> </w:t>
      </w:r>
      <w:r>
        <w:rPr>
          <w:iCs/>
          <w:i/>
        </w:rPr>
        <w:t xml:space="preserve">(grammar pages 17–19, noted briefly)</w:t>
      </w:r>
    </w:p>
    <w:p>
      <w:pPr>
        <w:pStyle w:val="BodyText"/>
      </w:pPr>
      <w:r>
        <w:rPr>
          <w:bCs/>
          <w:b/>
        </w:rPr>
        <w:t xml:space="preserve">युवाना (</w:t>
      </w:r>
      <w:r>
        <w:rPr>
          <w:iCs/>
          <w:i/>
          <w:bCs/>
          <w:b/>
        </w:rPr>
        <w:t xml:space="preserve">yuvānā</w:t>
      </w:r>
      <w:r>
        <w:rPr>
          <w:bCs/>
          <w:b/>
        </w:rPr>
        <w:t xml:space="preserve">)</w:t>
      </w:r>
      <w:r>
        <w:t xml:space="preserve">: the root</w:t>
      </w:r>
      <w:r>
        <w:t xml:space="preserve"> </w:t>
      </w:r>
      <w:r>
        <w:rPr>
          <w:iCs/>
          <w:i/>
        </w:rPr>
        <w:t xml:space="preserve">yu miśraṇāmiśraṇayoḥ</w:t>
      </w:r>
      <w:r>
        <w:t xml:space="preserve">. By</w:t>
      </w:r>
      <w:r>
        <w:t xml:space="preserve"> </w:t>
      </w:r>
      <w:r>
        <w:t xml:space="preserve">“</w:t>
      </w:r>
      <w:r>
        <w:t xml:space="preserve">kaninyuvṛṣitakṣirājidhanvidyupratidivaḥ</w:t>
      </w:r>
      <w:r>
        <w:t xml:space="preserve">”</w:t>
      </w:r>
      <w:r>
        <w:t xml:space="preserve"> </w:t>
      </w:r>
      <w:r>
        <w:t xml:space="preserve">(Uṇ. sū.</w:t>
      </w:r>
      <w:r>
        <w:t xml:space="preserve"> </w:t>
      </w:r>
      <w:r>
        <w:t xml:space="preserve">“</w:t>
      </w:r>
      <w:r>
        <w:t xml:space="preserve">1-154</w:t>
      </w:r>
      <w:r>
        <w:t xml:space="preserve">”</w:t>
      </w:r>
      <w:r>
        <w:t xml:space="preserve"> </w:t>
      </w:r>
      <w:r>
        <w:t xml:space="preserve">[?]), after the roots</w:t>
      </w:r>
      <w:r>
        <w:t xml:space="preserve"> </w:t>
      </w:r>
      <w:r>
        <w:rPr>
          <w:iCs/>
          <w:i/>
        </w:rPr>
        <w:t xml:space="preserve">yu miśraṇe</w:t>
      </w:r>
      <w:r>
        <w:t xml:space="preserve">,</w:t>
      </w:r>
      <w:r>
        <w:t xml:space="preserve"> </w:t>
      </w:r>
      <w:r>
        <w:rPr>
          <w:iCs/>
          <w:i/>
        </w:rPr>
        <w:t xml:space="preserve">vṛṣu secane</w:t>
      </w:r>
      <w:r>
        <w:t xml:space="preserve">,</w:t>
      </w:r>
      <w:r>
        <w:t xml:space="preserve"> </w:t>
      </w:r>
      <w:r>
        <w:rPr>
          <w:iCs/>
          <w:i/>
        </w:rPr>
        <w:t xml:space="preserve">takṣū tanūkaraṇe</w:t>
      </w:r>
      <w:r>
        <w:t xml:space="preserve">,</w:t>
      </w:r>
      <w:r>
        <w:t xml:space="preserve"> </w:t>
      </w:r>
      <w:r>
        <w:rPr>
          <w:iCs/>
          <w:i/>
        </w:rPr>
        <w:t xml:space="preserve">rājṛ dīptau</w:t>
      </w:r>
      <w:r>
        <w:t xml:space="preserve">,</w:t>
      </w:r>
      <w:r>
        <w:t xml:space="preserve"> </w:t>
      </w:r>
      <w:r>
        <w:rPr>
          <w:iCs/>
          <w:i/>
        </w:rPr>
        <w:t xml:space="preserve">dhanvi gatau</w:t>
      </w:r>
      <w:r>
        <w:t xml:space="preserve">,</w:t>
      </w:r>
      <w:r>
        <w:t xml:space="preserve"> </w:t>
      </w:r>
      <w:r>
        <w:rPr>
          <w:iCs/>
          <w:i/>
        </w:rPr>
        <w:t xml:space="preserve">dyu abhigamane</w:t>
      </w:r>
      <w:r>
        <w:t xml:space="preserve"> </w:t>
      </w:r>
      <w:r>
        <w:t xml:space="preserve">and</w:t>
      </w:r>
      <w:r>
        <w:t xml:space="preserve"> </w:t>
      </w:r>
      <w:r>
        <w:rPr>
          <w:iCs/>
          <w:i/>
        </w:rPr>
        <w:t xml:space="preserve">divu krīḍādau</w:t>
      </w:r>
      <w:r>
        <w:t xml:space="preserve">, the suffix</w:t>
      </w:r>
      <w:r>
        <w:t xml:space="preserve"> </w:t>
      </w:r>
      <w:r>
        <w:rPr>
          <w:iCs/>
          <w:i/>
        </w:rPr>
        <w:t xml:space="preserve">kanin</w:t>
      </w:r>
      <w:r>
        <w:t xml:space="preserve"> </w:t>
      </w:r>
      <w:r>
        <w:t xml:space="preserve">comes; so after the root</w:t>
      </w:r>
      <w:r>
        <w:t xml:space="preserve"> </w:t>
      </w:r>
      <w:r>
        <w:rPr>
          <w:iCs/>
          <w:i/>
        </w:rPr>
        <w:t xml:space="preserve">yu</w:t>
      </w:r>
      <w:r>
        <w:t xml:space="preserve"> </w:t>
      </w:r>
      <w:r>
        <w:t xml:space="preserve">the suffix</w:t>
      </w:r>
      <w:r>
        <w:t xml:space="preserve"> </w:t>
      </w:r>
      <w:r>
        <w:rPr>
          <w:iCs/>
          <w:i/>
        </w:rPr>
        <w:t xml:space="preserve">kanin</w:t>
      </w:r>
      <w:r>
        <w:t xml:space="preserve">.</w:t>
      </w:r>
      <w:r>
        <w:t xml:space="preserve"> </w:t>
      </w:r>
      <w:r>
        <w:rPr>
          <w:iCs/>
          <w:i/>
        </w:rPr>
        <w:t xml:space="preserve">Yu</w:t>
      </w:r>
      <w:r>
        <w:t xml:space="preserve"> </w:t>
      </w:r>
      <w:r>
        <w:t xml:space="preserve">+</w:t>
      </w:r>
      <w:r>
        <w:t xml:space="preserve"> </w:t>
      </w:r>
      <w:r>
        <w:rPr>
          <w:iCs/>
          <w:i/>
        </w:rPr>
        <w:t xml:space="preserve">an</w:t>
      </w:r>
      <w:r>
        <w:t xml:space="preserve">: by</w:t>
      </w:r>
      <w:r>
        <w:t xml:space="preserve"> </w:t>
      </w:r>
      <w:r>
        <w:t xml:space="preserve">“</w:t>
      </w:r>
      <w:r>
        <w:t xml:space="preserve">aci śnudhātubhruvāṃ yvor iyaṅuvaṅau</w:t>
      </w:r>
      <w:r>
        <w:t xml:space="preserve">”</w:t>
      </w:r>
      <w:r>
        <w:t xml:space="preserve"> </w:t>
      </w:r>
      <w:r>
        <w:t xml:space="preserve">(Pā. sū. 6-4-77) the substitute</w:t>
      </w:r>
      <w:r>
        <w:t xml:space="preserve"> </w:t>
      </w:r>
      <w:r>
        <w:rPr>
          <w:iCs/>
          <w:i/>
        </w:rPr>
        <w:t xml:space="preserve">uvaṅ</w:t>
      </w:r>
      <w:r>
        <w:t xml:space="preserve">:</w:t>
      </w:r>
      <w:r>
        <w:t xml:space="preserve"> </w:t>
      </w:r>
      <w:r>
        <w:rPr>
          <w:iCs/>
          <w:i/>
        </w:rPr>
        <w:t xml:space="preserve">yuvan</w:t>
      </w:r>
      <w:r>
        <w:t xml:space="preserve">. After it, for the accusative dual suffix</w:t>
      </w:r>
      <w:r>
        <w:t xml:space="preserve"> </w:t>
      </w:r>
      <w:r>
        <w:rPr>
          <w:iCs/>
          <w:i/>
        </w:rPr>
        <w:t xml:space="preserve">auṭ</w:t>
      </w:r>
      <w:r>
        <w:t xml:space="preserve">, by the sūtra</w:t>
      </w:r>
      <w:r>
        <w:t xml:space="preserve"> </w:t>
      </w:r>
      <w:r>
        <w:t xml:space="preserve">“</w:t>
      </w:r>
      <w:r>
        <w:t xml:space="preserve">supāṃ suluk…</w:t>
      </w:r>
      <w:r>
        <w:t xml:space="preserve">”</w:t>
      </w:r>
      <w:r>
        <w:t xml:space="preserve"> </w:t>
      </w:r>
      <w:r>
        <w:t xml:space="preserve">(Pā. sū. 7-1-39) the substitute</w:t>
      </w:r>
      <w:r>
        <w:t xml:space="preserve"> </w:t>
      </w:r>
      <w:r>
        <w:rPr>
          <w:iCs/>
          <w:i/>
        </w:rPr>
        <w:t xml:space="preserve">ā</w:t>
      </w:r>
      <w:r>
        <w:t xml:space="preserve">:</w:t>
      </w:r>
      <w:r>
        <w:t xml:space="preserve"> </w:t>
      </w:r>
      <w:r>
        <w:rPr>
          <w:iCs/>
          <w:i/>
        </w:rPr>
        <w:t xml:space="preserve">yuvānā</w:t>
      </w:r>
      <w:r>
        <w:t xml:space="preserve">. By the</w:t>
      </w:r>
      <w:r>
        <w:t xml:space="preserve"> </w:t>
      </w:r>
      <w:r>
        <w:rPr>
          <w:iCs/>
          <w:i/>
        </w:rPr>
        <w:t xml:space="preserve">nit</w:t>
      </w:r>
      <w:r>
        <w:t xml:space="preserve"> </w:t>
      </w:r>
      <w:r>
        <w:t xml:space="preserve">accent the word</w:t>
      </w:r>
      <w:r>
        <w:t xml:space="preserve"> </w:t>
      </w:r>
      <w:r>
        <w:rPr>
          <w:iCs/>
          <w:i/>
        </w:rPr>
        <w:t xml:space="preserve">yuvan</w:t>
      </w:r>
      <w:r>
        <w:t xml:space="preserve"> </w:t>
      </w:r>
      <w:r>
        <w:t xml:space="preserve">is initial udātta.</w:t>
      </w:r>
    </w:p>
    <w:bookmarkEnd w:id="38"/>
    <w:bookmarkStart w:id="39" w:name="page-18-rik-4-grammar"/>
    <w:p>
      <w:pPr>
        <w:pStyle w:val="Heading3"/>
      </w:pPr>
      <w:r>
        <w:t xml:space="preserve">Page 18 — Rik 4: grammar</w:t>
      </w:r>
    </w:p>
    <w:p>
      <w:pPr>
        <w:pStyle w:val="FirstParagraph"/>
      </w:pPr>
      <w:r>
        <w:rPr>
          <w:bCs/>
          <w:b/>
        </w:rPr>
        <w:t xml:space="preserve">पितरा (</w:t>
      </w:r>
      <w:r>
        <w:rPr>
          <w:iCs/>
          <w:i/>
          <w:bCs/>
          <w:b/>
        </w:rPr>
        <w:t xml:space="preserve">pitarā</w:t>
      </w:r>
      <w:r>
        <w:rPr>
          <w:bCs/>
          <w:b/>
        </w:rPr>
        <w:t xml:space="preserve">)</w:t>
      </w:r>
      <w:r>
        <w:t xml:space="preserve">: as before, here too the substitute</w:t>
      </w:r>
      <w:r>
        <w:t xml:space="preserve"> </w:t>
      </w:r>
      <w:r>
        <w:rPr>
          <w:iCs/>
          <w:i/>
        </w:rPr>
        <w:t xml:space="preserve">ā</w:t>
      </w:r>
      <w:r>
        <w:t xml:space="preserve"> </w:t>
      </w:r>
      <w:r>
        <w:t xml:space="preserve">for the ending.</w:t>
      </w:r>
    </w:p>
    <w:p>
      <w:pPr>
        <w:pStyle w:val="BodyText"/>
      </w:pPr>
      <w:r>
        <w:rPr>
          <w:bCs/>
          <w:b/>
        </w:rPr>
        <w:t xml:space="preserve">सत्यमन्त्राः (</w:t>
      </w:r>
      <w:r>
        <w:rPr>
          <w:iCs/>
          <w:i/>
          <w:bCs/>
          <w:b/>
        </w:rPr>
        <w:t xml:space="preserve">satyamantrāḥ</w:t>
      </w:r>
      <w:r>
        <w:rPr>
          <w:bCs/>
          <w:b/>
        </w:rPr>
        <w:t xml:space="preserve">)</w:t>
      </w:r>
      <w:r>
        <w:t xml:space="preserve">: the word</w:t>
      </w:r>
      <w:r>
        <w:t xml:space="preserve"> </w:t>
      </w:r>
      <w:r>
        <w:rPr>
          <w:iCs/>
          <w:i/>
        </w:rPr>
        <w:t xml:space="preserve">satya</w:t>
      </w:r>
      <w:r>
        <w:t xml:space="preserve"> </w:t>
      </w:r>
      <w:r>
        <w:t xml:space="preserve">is final udātta.</w:t>
      </w:r>
      <w:r>
        <w:t xml:space="preserve"> </w:t>
      </w:r>
      <w:r>
        <w:rPr>
          <w:iCs/>
          <w:i/>
        </w:rPr>
        <w:t xml:space="preserve">Satyāḥ</w:t>
      </w:r>
      <w:r>
        <w:t xml:space="preserve">, not in vain;</w:t>
      </w:r>
      <w:r>
        <w:t xml:space="preserve"> </w:t>
      </w:r>
      <w:r>
        <w:rPr>
          <w:iCs/>
          <w:i/>
        </w:rPr>
        <w:t xml:space="preserve">mantrāḥ</w:t>
      </w:r>
      <w:r>
        <w:t xml:space="preserve">, powers of mantra;</w:t>
      </w:r>
      <w:r>
        <w:t xml:space="preserve"> </w:t>
      </w:r>
      <w:r>
        <w:rPr>
          <w:iCs/>
          <w:i/>
        </w:rPr>
        <w:t xml:space="preserve">yeṣāṃ te</w:t>
      </w:r>
      <w:r>
        <w:t xml:space="preserve">, those who have them are</w:t>
      </w:r>
      <w:r>
        <w:t xml:space="preserve"> </w:t>
      </w:r>
      <w:r>
        <w:rPr>
          <w:iCs/>
          <w:i/>
        </w:rPr>
        <w:t xml:space="preserve">satyamantrāḥ</w:t>
      </w:r>
      <w:r>
        <w:t xml:space="preserve">: a</w:t>
      </w:r>
      <w:r>
        <w:t xml:space="preserve"> </w:t>
      </w:r>
      <w:r>
        <w:rPr>
          <w:iCs/>
          <w:i/>
        </w:rPr>
        <w:t xml:space="preserve">bahuvrīhi</w:t>
      </w:r>
      <w:r>
        <w:t xml:space="preserve">; by</w:t>
      </w:r>
      <w:r>
        <w:t xml:space="preserve"> </w:t>
      </w:r>
      <w:r>
        <w:t xml:space="preserve">“</w:t>
      </w:r>
      <w:r>
        <w:t xml:space="preserve">bahuvrīhau prakṛtyā pūrvapadam</w:t>
      </w:r>
      <w:r>
        <w:t xml:space="preserve">”</w:t>
      </w:r>
      <w:r>
        <w:t xml:space="preserve"> </w:t>
      </w:r>
      <w:r>
        <w:t xml:space="preserve">(Pā. sū. 6-2-1) the accent of the first member comes.</w:t>
      </w:r>
    </w:p>
    <w:p>
      <w:pPr>
        <w:pStyle w:val="BodyText"/>
      </w:pPr>
      <w:r>
        <w:rPr>
          <w:bCs/>
          <w:b/>
        </w:rPr>
        <w:t xml:space="preserve">ऋजूयवः (</w:t>
      </w:r>
      <w:r>
        <w:rPr>
          <w:iCs/>
          <w:i/>
          <w:bCs/>
          <w:b/>
        </w:rPr>
        <w:t xml:space="preserve">ṛjūyavaḥ</w:t>
      </w:r>
      <w:r>
        <w:rPr>
          <w:bCs/>
          <w:b/>
        </w:rPr>
        <w:t xml:space="preserve">)</w:t>
      </w:r>
      <w:r>
        <w:t xml:space="preserve">: in</w:t>
      </w:r>
      <w:r>
        <w:t xml:space="preserve"> </w:t>
      </w:r>
      <w:r>
        <w:rPr>
          <w:iCs/>
          <w:i/>
        </w:rPr>
        <w:t xml:space="preserve">ṛju</w:t>
      </w:r>
      <w:r>
        <w:t xml:space="preserve"> </w:t>
      </w:r>
      <w:r>
        <w:t xml:space="preserve">a statement with the quality as chief is intended; the sense is</w:t>
      </w:r>
      <w:r>
        <w:t xml:space="preserve"> </w:t>
      </w:r>
      <w:r>
        <w:rPr>
          <w:iCs/>
          <w:i/>
        </w:rPr>
        <w:t xml:space="preserve">ṛjutva</w:t>
      </w:r>
      <w:r>
        <w:t xml:space="preserve">, straightness. When</w:t>
      </w:r>
      <w:r>
        <w:t xml:space="preserve"> </w:t>
      </w:r>
      <w:r>
        <w:rPr>
          <w:iCs/>
          <w:i/>
        </w:rPr>
        <w:t xml:space="preserve">ṛjutvam ātmanaḥ icchanti</w:t>
      </w:r>
      <w:r>
        <w:t xml:space="preserve"> </w:t>
      </w:r>
      <w:r>
        <w:t xml:space="preserve">is meant, by</w:t>
      </w:r>
      <w:r>
        <w:t xml:space="preserve"> </w:t>
      </w:r>
      <w:r>
        <w:t xml:space="preserve">“</w:t>
      </w:r>
      <w:r>
        <w:t xml:space="preserve">supa ātmanaḥ kyac</w:t>
      </w:r>
      <w:r>
        <w:t xml:space="preserve">”</w:t>
      </w:r>
      <w:r>
        <w:t xml:space="preserve"> </w:t>
      </w:r>
      <w:r>
        <w:t xml:space="preserve">(Pā. sū. 3-1-8) (after a</w:t>
      </w:r>
      <w:r>
        <w:t xml:space="preserve"> </w:t>
      </w:r>
      <w:r>
        <w:rPr>
          <w:iCs/>
          <w:i/>
        </w:rPr>
        <w:t xml:space="preserve">subanta</w:t>
      </w:r>
      <w:r>
        <w:t xml:space="preserve"> </w:t>
      </w:r>
      <w:r>
        <w:t xml:space="preserve">denoting the object, the thing that the one who wishes wishes for his own benefit, the suffix</w:t>
      </w:r>
      <w:r>
        <w:t xml:space="preserve"> </w:t>
      </w:r>
      <w:r>
        <w:rPr>
          <w:iCs/>
          <w:i/>
        </w:rPr>
        <w:t xml:space="preserve">kyac</w:t>
      </w:r>
      <w:r>
        <w:t xml:space="preserve"> </w:t>
      </w:r>
      <w:r>
        <w:t xml:space="preserve">comes optionally in the sense of wishing: such is the sense of the sūtra),</w:t>
      </w:r>
      <w:r>
        <w:t xml:space="preserve"> </w:t>
      </w:r>
      <w:r>
        <w:rPr>
          <w:iCs/>
          <w:i/>
        </w:rPr>
        <w:t xml:space="preserve">kyac</w:t>
      </w:r>
      <w:r>
        <w:t xml:space="preserve"> </w:t>
      </w:r>
      <w:r>
        <w:t xml:space="preserve">comes after the</w:t>
      </w:r>
      <w:r>
        <w:t xml:space="preserve"> </w:t>
      </w:r>
      <w:r>
        <w:rPr>
          <w:iCs/>
          <w:i/>
        </w:rPr>
        <w:t xml:space="preserve">subanta</w:t>
      </w:r>
      <w:r>
        <w:t xml:space="preserve"> </w:t>
      </w:r>
      <w:r>
        <w:rPr>
          <w:iCs/>
          <w:i/>
        </w:rPr>
        <w:t xml:space="preserve">ṛju</w:t>
      </w:r>
      <w:r>
        <w:t xml:space="preserve"> </w:t>
      </w:r>
      <w:r>
        <w:t xml:space="preserve">denoting the object; for the suffix</w:t>
      </w:r>
      <w:r>
        <w:t xml:space="preserve"> </w:t>
      </w:r>
      <w:r>
        <w:rPr>
          <w:iCs/>
          <w:i/>
        </w:rPr>
        <w:t xml:space="preserve">am</w:t>
      </w:r>
      <w:r>
        <w:t xml:space="preserve">, by</w:t>
      </w:r>
      <w:r>
        <w:t xml:space="preserve"> </w:t>
      </w:r>
      <w:r>
        <w:t xml:space="preserve">“</w:t>
      </w:r>
      <w:r>
        <w:t xml:space="preserve">supo dhātuprātipadikayoḥ</w:t>
      </w:r>
      <w:r>
        <w:t xml:space="preserve">”</w:t>
      </w:r>
      <w:r>
        <w:t xml:space="preserve"> </w:t>
      </w:r>
      <w:r>
        <w:t xml:space="preserve">(Pā. sū. 2-4-71),</w:t>
      </w:r>
      <w:r>
        <w:t xml:space="preserve"> </w:t>
      </w:r>
      <w:r>
        <w:rPr>
          <w:iCs/>
          <w:i/>
        </w:rPr>
        <w:t xml:space="preserve">luk</w:t>
      </w:r>
      <w:r>
        <w:t xml:space="preserve">:</w:t>
      </w:r>
      <w:r>
        <w:t xml:space="preserve"> </w:t>
      </w:r>
      <w:r>
        <w:rPr>
          <w:iCs/>
          <w:i/>
        </w:rPr>
        <w:t xml:space="preserve">ṛjuya</w:t>
      </w:r>
      <w:r>
        <w:t xml:space="preserve">. Now by</w:t>
      </w:r>
      <w:r>
        <w:t xml:space="preserve"> </w:t>
      </w:r>
      <w:r>
        <w:t xml:space="preserve">“</w:t>
      </w:r>
      <w:r>
        <w:t xml:space="preserve">akṛtsārvadhātukayor dīrghaḥ</w:t>
      </w:r>
      <w:r>
        <w:t xml:space="preserve">”</w:t>
      </w:r>
      <w:r>
        <w:t xml:space="preserve"> </w:t>
      </w:r>
      <w:r>
        <w:t xml:space="preserve">(Pā. sū. 7-4-25), when a</w:t>
      </w:r>
      <w:r>
        <w:t xml:space="preserve"> </w:t>
      </w:r>
      <w:r>
        <w:rPr>
          <w:iCs/>
          <w:i/>
        </w:rPr>
        <w:t xml:space="preserve">y</w:t>
      </w:r>
      <w:r>
        <w:t xml:space="preserve">-initial suffix other than a</w:t>
      </w:r>
      <w:r>
        <w:t xml:space="preserve"> </w:t>
      </w:r>
      <w:r>
        <w:rPr>
          <w:iCs/>
          <w:i/>
        </w:rPr>
        <w:t xml:space="preserve">kṛt</w:t>
      </w:r>
      <w:r>
        <w:t xml:space="preserve"> </w:t>
      </w:r>
      <w:r>
        <w:t xml:space="preserve">or</w:t>
      </w:r>
      <w:r>
        <w:t xml:space="preserve"> </w:t>
      </w:r>
      <w:r>
        <w:rPr>
          <w:iCs/>
          <w:i/>
        </w:rPr>
        <w:t xml:space="preserve">sārvadhātuka</w:t>
      </w:r>
      <w:r>
        <w:t xml:space="preserve"> </w:t>
      </w:r>
      <w:r>
        <w:t xml:space="preserve">follows, a vowel-final</w:t>
      </w:r>
      <w:r>
        <w:t xml:space="preserve"> </w:t>
      </w:r>
      <w:r>
        <w:rPr>
          <w:iCs/>
          <w:i/>
        </w:rPr>
        <w:t xml:space="preserve">aṅga</w:t>
      </w:r>
      <w:r>
        <w:t xml:space="preserve"> </w:t>
      </w:r>
      <w:r>
        <w:t xml:space="preserve">is lengthened. Now by</w:t>
      </w:r>
      <w:r>
        <w:t xml:space="preserve"> </w:t>
      </w:r>
      <w:r>
        <w:t xml:space="preserve">“</w:t>
      </w:r>
      <w:r>
        <w:t xml:space="preserve">kyāc chandasi</w:t>
      </w:r>
      <w:r>
        <w:t xml:space="preserve">”</w:t>
      </w:r>
      <w:r>
        <w:t xml:space="preserve"> </w:t>
      </w:r>
      <w:r>
        <w:t xml:space="preserve">(Pā. sū. 3-2-170) (</w:t>
      </w:r>
      <w:r>
        <w:rPr>
          <w:iCs/>
          <w:i/>
        </w:rPr>
        <w:t xml:space="preserve">kya</w:t>
      </w:r>
      <w:r>
        <w:t xml:space="preserve"> </w:t>
      </w:r>
      <w:r>
        <w:t xml:space="preserve">is a general taking of the three suffixes</w:t>
      </w:r>
      <w:r>
        <w:t xml:space="preserve"> </w:t>
      </w:r>
      <w:r>
        <w:rPr>
          <w:iCs/>
          <w:i/>
        </w:rPr>
        <w:t xml:space="preserve">kyac</w:t>
      </w:r>
      <w:r>
        <w:t xml:space="preserve">,</w:t>
      </w:r>
      <w:r>
        <w:t xml:space="preserve"> </w:t>
      </w:r>
      <w:r>
        <w:rPr>
          <w:iCs/>
          <w:i/>
        </w:rPr>
        <w:t xml:space="preserve">kyaṣ</w:t>
      </w:r>
      <w:r>
        <w:t xml:space="preserve">,</w:t>
      </w:r>
      <w:r>
        <w:t xml:space="preserve"> </w:t>
      </w:r>
      <w:r>
        <w:rPr>
          <w:iCs/>
          <w:i/>
        </w:rPr>
        <w:t xml:space="preserve">kyaṅ</w:t>
      </w:r>
      <w:r>
        <w:t xml:space="preserve">; after a root ending in the suffix</w:t>
      </w:r>
      <w:r>
        <w:t xml:space="preserve"> </w:t>
      </w:r>
      <w:r>
        <w:rPr>
          <w:iCs/>
          <w:i/>
        </w:rPr>
        <w:t xml:space="preserve">kya</w:t>
      </w:r>
      <w:r>
        <w:t xml:space="preserve">, in the Veda, in senses such as</w:t>
      </w:r>
      <w:r>
        <w:t xml:space="preserve"> </w:t>
      </w:r>
      <w:r>
        <w:rPr>
          <w:iCs/>
          <w:i/>
        </w:rPr>
        <w:t xml:space="preserve">tācchīlya</w:t>
      </w:r>
      <w:r>
        <w:t xml:space="preserve">, the suffix</w:t>
      </w:r>
      <w:r>
        <w:t xml:space="preserve"> </w:t>
      </w:r>
      <w:r>
        <w:rPr>
          <w:iCs/>
          <w:i/>
        </w:rPr>
        <w:t xml:space="preserve">u</w:t>
      </w:r>
      <w:r>
        <w:t xml:space="preserve"> </w:t>
      </w:r>
      <w:r>
        <w:t xml:space="preserve">comes: such is the sense of the sūtra), so when the suffix</w:t>
      </w:r>
      <w:r>
        <w:t xml:space="preserve"> </w:t>
      </w:r>
      <w:r>
        <w:rPr>
          <w:iCs/>
          <w:i/>
        </w:rPr>
        <w:t xml:space="preserve">u</w:t>
      </w:r>
      <w:r>
        <w:t xml:space="preserve"> </w:t>
      </w:r>
      <w:r>
        <w:t xml:space="preserve">comes,</w:t>
      </w:r>
      <w:r>
        <w:t xml:space="preserve"> </w:t>
      </w:r>
      <w:r>
        <w:rPr>
          <w:iCs/>
          <w:i/>
        </w:rPr>
        <w:t xml:space="preserve">ṛjūya</w:t>
      </w:r>
      <w:r>
        <w:t xml:space="preserve"> </w:t>
      </w:r>
      <w:r>
        <w:t xml:space="preserve">+</w:t>
      </w:r>
      <w:r>
        <w:t xml:space="preserve"> </w:t>
      </w:r>
      <w:r>
        <w:rPr>
          <w:iCs/>
          <w:i/>
        </w:rPr>
        <w:t xml:space="preserve">u</w:t>
      </w:r>
      <w:r>
        <w:t xml:space="preserve">; by</w:t>
      </w:r>
      <w:r>
        <w:t xml:space="preserve"> </w:t>
      </w:r>
      <w:r>
        <w:t xml:space="preserve">“</w:t>
      </w:r>
      <w:r>
        <w:t xml:space="preserve">ato lopaḥ</w:t>
      </w:r>
      <w:r>
        <w:t xml:space="preserve">”</w:t>
      </w:r>
      <w:r>
        <w:t xml:space="preserve"> </w:t>
      </w:r>
      <w:r>
        <w:t xml:space="preserve">(Pā. sū. 6-4-48) the loss of</w:t>
      </w:r>
      <w:r>
        <w:t xml:space="preserve"> </w:t>
      </w:r>
      <w:r>
        <w:rPr>
          <w:iCs/>
          <w:i/>
        </w:rPr>
        <w:t xml:space="preserve">a</w:t>
      </w:r>
      <w:r>
        <w:t xml:space="preserve">:</w:t>
      </w:r>
      <w:r>
        <w:t xml:space="preserve"> </w:t>
      </w:r>
      <w:r>
        <w:rPr>
          <w:iCs/>
          <w:i/>
        </w:rPr>
        <w:t xml:space="preserve">ṛjūyu</w:t>
      </w:r>
      <w:r>
        <w:t xml:space="preserve">. The suffix accent comes; in the nominative plural,</w:t>
      </w:r>
      <w:r>
        <w:t xml:space="preserve"> </w:t>
      </w:r>
      <w:r>
        <w:rPr>
          <w:iCs/>
          <w:i/>
        </w:rPr>
        <w:t xml:space="preserve">ṛjūyavaḥ</w:t>
      </w:r>
      <w:r>
        <w:t xml:space="preserve">.</w:t>
      </w:r>
    </w:p>
    <w:p>
      <w:pPr>
        <w:pStyle w:val="BodyText"/>
      </w:pPr>
      <w:r>
        <w:rPr>
          <w:bCs/>
          <w:b/>
        </w:rPr>
        <w:t xml:space="preserve">विष्टी (</w:t>
      </w:r>
      <w:r>
        <w:rPr>
          <w:iCs/>
          <w:i/>
          <w:bCs/>
          <w:b/>
        </w:rPr>
        <w:t xml:space="preserve">viṣṭī</w:t>
      </w:r>
      <w:r>
        <w:rPr>
          <w:bCs/>
          <w:b/>
        </w:rPr>
        <w:t xml:space="preserve">)</w:t>
      </w:r>
      <w:r>
        <w:t xml:space="preserve">:</w:t>
      </w:r>
      <w:r>
        <w:t xml:space="preserve"> </w:t>
      </w:r>
      <w:r>
        <w:rPr>
          <w:iCs/>
          <w:i/>
        </w:rPr>
        <w:t xml:space="preserve">viṣḷ vyāptau</w:t>
      </w:r>
      <w:r>
        <w:t xml:space="preserve">. By</w:t>
      </w:r>
      <w:r>
        <w:t xml:space="preserve"> </w:t>
      </w:r>
      <w:r>
        <w:t xml:space="preserve">“</w:t>
      </w:r>
      <w:r>
        <w:t xml:space="preserve">kticktau ca saṃjñāyām</w:t>
      </w:r>
      <w:r>
        <w:t xml:space="preserve">”</w:t>
      </w:r>
      <w:r>
        <w:t xml:space="preserve"> </w:t>
      </w:r>
      <w:r>
        <w:t xml:space="preserve">(Pā. sū. 3-3-174), when a blessing is meant and a name is to be expressed, the suffixes</w:t>
      </w:r>
      <w:r>
        <w:t xml:space="preserve"> </w:t>
      </w:r>
      <w:r>
        <w:rPr>
          <w:iCs/>
          <w:i/>
        </w:rPr>
        <w:t xml:space="preserve">ktic</w:t>
      </w:r>
      <w:r>
        <w:t xml:space="preserve"> </w:t>
      </w:r>
      <w:r>
        <w:t xml:space="preserve">and</w:t>
      </w:r>
      <w:r>
        <w:t xml:space="preserve"> </w:t>
      </w:r>
      <w:r>
        <w:rPr>
          <w:iCs/>
          <w:i/>
        </w:rPr>
        <w:t xml:space="preserve">kta</w:t>
      </w:r>
      <w:r>
        <w:t xml:space="preserve"> </w:t>
      </w:r>
      <w:r>
        <w:t xml:space="preserve">come after the root: so the suffix</w:t>
      </w:r>
      <w:r>
        <w:t xml:space="preserve"> </w:t>
      </w:r>
      <w:r>
        <w:rPr>
          <w:iCs/>
          <w:i/>
        </w:rPr>
        <w:t xml:space="preserve">ktic</w:t>
      </w:r>
      <w:r>
        <w:t xml:space="preserve">.</w:t>
      </w:r>
      <w:r>
        <w:t xml:space="preserve"> </w:t>
      </w:r>
      <w:r>
        <w:rPr>
          <w:iCs/>
          <w:i/>
        </w:rPr>
        <w:t xml:space="preserve">Viṣ</w:t>
      </w:r>
      <w:r>
        <w:t xml:space="preserve"> </w:t>
      </w:r>
      <w:r>
        <w:t xml:space="preserve">+</w:t>
      </w:r>
      <w:r>
        <w:t xml:space="preserve"> </w:t>
      </w:r>
      <w:r>
        <w:rPr>
          <w:iCs/>
          <w:i/>
        </w:rPr>
        <w:t xml:space="preserve">ti</w:t>
      </w:r>
      <w:r>
        <w:t xml:space="preserve">: here the augment</w:t>
      </w:r>
      <w:r>
        <w:t xml:space="preserve"> </w:t>
      </w:r>
      <w:r>
        <w:rPr>
          <w:iCs/>
          <w:i/>
        </w:rPr>
        <w:t xml:space="preserve">iṭ</w:t>
      </w:r>
      <w:r>
        <w:t xml:space="preserve"> </w:t>
      </w:r>
      <w:r>
        <w:t xml:space="preserve">would be due for</w:t>
      </w:r>
      <w:r>
        <w:t xml:space="preserve"> </w:t>
      </w:r>
      <w:r>
        <w:rPr>
          <w:iCs/>
          <w:i/>
        </w:rPr>
        <w:t xml:space="preserve">ti</w:t>
      </w:r>
      <w:r>
        <w:t xml:space="preserve"> </w:t>
      </w:r>
      <w:r>
        <w:t xml:space="preserve">by</w:t>
      </w:r>
      <w:r>
        <w:t xml:space="preserve"> </w:t>
      </w:r>
      <w:r>
        <w:t xml:space="preserve">“</w:t>
      </w:r>
      <w:r>
        <w:t xml:space="preserve">ārdhadhātukasyeḍ valādeḥ</w:t>
      </w:r>
      <w:r>
        <w:t xml:space="preserve">”</w:t>
      </w:r>
      <w:r>
        <w:t xml:space="preserve"> </w:t>
      </w:r>
      <w:r>
        <w:t xml:space="preserve">(Pā. sū. 7-2-35); but since by</w:t>
      </w:r>
      <w:r>
        <w:t xml:space="preserve"> </w:t>
      </w:r>
      <w:r>
        <w:t xml:space="preserve">“</w:t>
      </w:r>
      <w:r>
        <w:t xml:space="preserve">titutratathasisusarakaseṣu ca</w:t>
      </w:r>
      <w:r>
        <w:t xml:space="preserve">”</w:t>
      </w:r>
      <w:r>
        <w:t xml:space="preserve"> </w:t>
      </w:r>
      <w:r>
        <w:t xml:space="preserve">(Pā. sū. 7-2-9) these ten</w:t>
      </w:r>
      <w:r>
        <w:t xml:space="preserve"> </w:t>
      </w:r>
      <w:r>
        <w:rPr>
          <w:iCs/>
          <w:i/>
        </w:rPr>
        <w:t xml:space="preserve">kṛt</w:t>
      </w:r>
      <w:r>
        <w:t xml:space="preserve"> </w:t>
      </w:r>
      <w:r>
        <w:t xml:space="preserve">suffixes do not take the augment</w:t>
      </w:r>
      <w:r>
        <w:t xml:space="preserve"> </w:t>
      </w:r>
      <w:r>
        <w:rPr>
          <w:iCs/>
          <w:i/>
        </w:rPr>
        <w:t xml:space="preserve">iṭ</w:t>
      </w:r>
      <w:r>
        <w:t xml:space="preserve">, the bar comes, so</w:t>
      </w:r>
      <w:r>
        <w:t xml:space="preserve"> </w:t>
      </w:r>
      <w:r>
        <w:rPr>
          <w:iCs/>
          <w:i/>
        </w:rPr>
        <w:t xml:space="preserve">iṭ</w:t>
      </w:r>
      <w:r>
        <w:t xml:space="preserve"> </w:t>
      </w:r>
      <w:r>
        <w:t xml:space="preserve">does not come. By</w:t>
      </w:r>
      <w:r>
        <w:t xml:space="preserve"> </w:t>
      </w:r>
      <w:r>
        <w:t xml:space="preserve">“</w:t>
      </w:r>
      <w:r>
        <w:t xml:space="preserve">ṣṭunā ṣṭuḥ</w:t>
      </w:r>
      <w:r>
        <w:t xml:space="preserve">”</w:t>
      </w:r>
      <w:r>
        <w:t xml:space="preserve"> </w:t>
      </w:r>
      <w:r>
        <w:t xml:space="preserve">(Pā. sū. 8-4-41)</w:t>
      </w:r>
      <w:r>
        <w:t xml:space="preserve"> </w:t>
      </w:r>
      <w:r>
        <w:rPr>
          <w:iCs/>
          <w:i/>
        </w:rPr>
        <w:t xml:space="preserve">ṭ</w:t>
      </w:r>
      <w:r>
        <w:t xml:space="preserve"> </w:t>
      </w:r>
      <w:r>
        <w:t xml:space="preserve">for the</w:t>
      </w:r>
      <w:r>
        <w:t xml:space="preserve"> </w:t>
      </w:r>
      <w:r>
        <w:rPr>
          <w:iCs/>
          <w:i/>
        </w:rPr>
        <w:t xml:space="preserve">t</w:t>
      </w:r>
      <w:r>
        <w:t xml:space="preserve">. After the word</w:t>
      </w:r>
      <w:r>
        <w:t xml:space="preserve"> </w:t>
      </w:r>
      <w:r>
        <w:rPr>
          <w:iCs/>
          <w:i/>
        </w:rPr>
        <w:t xml:space="preserve">viṣṭi</w:t>
      </w:r>
      <w:r>
        <w:t xml:space="preserve"> </w:t>
      </w:r>
      <w:r>
        <w:t xml:space="preserve">the ending</w:t>
      </w:r>
      <w:r>
        <w:t xml:space="preserve"> </w:t>
      </w:r>
      <w:r>
        <w:rPr>
          <w:iCs/>
          <w:i/>
        </w:rPr>
        <w:t xml:space="preserve">jas</w:t>
      </w:r>
      <w:r>
        <w:t xml:space="preserve"> </w:t>
      </w:r>
      <w:r>
        <w:t xml:space="preserve">is added. For it, by</w:t>
      </w:r>
      <w:r>
        <w:t xml:space="preserve"> </w:t>
      </w:r>
      <w:r>
        <w:t xml:space="preserve">“</w:t>
      </w:r>
      <w:r>
        <w:t xml:space="preserve">iyāḍiyājīkārāṇām upasaṃkhyānam</w:t>
      </w:r>
      <w:r>
        <w:t xml:space="preserve">”</w:t>
      </w:r>
      <w:r>
        <w:t xml:space="preserve"> </w:t>
      </w:r>
      <w:r>
        <w:t xml:space="preserve">(Pā. sū. 7-1-39 vā. 1), the three substitutes</w:t>
      </w:r>
      <w:r>
        <w:t xml:space="preserve"> </w:t>
      </w:r>
      <w:r>
        <w:rPr>
          <w:iCs/>
          <w:i/>
        </w:rPr>
        <w:t xml:space="preserve">iyā</w:t>
      </w:r>
      <w:r>
        <w:t xml:space="preserve">,</w:t>
      </w:r>
      <w:r>
        <w:t xml:space="preserve"> </w:t>
      </w:r>
      <w:r>
        <w:rPr>
          <w:iCs/>
          <w:i/>
        </w:rPr>
        <w:t xml:space="preserve">ḍiyāc</w:t>
      </w:r>
      <w:r>
        <w:t xml:space="preserve"> </w:t>
      </w:r>
      <w:r>
        <w:t xml:space="preserve">and</w:t>
      </w:r>
      <w:r>
        <w:t xml:space="preserve"> </w:t>
      </w:r>
      <w:r>
        <w:rPr>
          <w:iCs/>
          <w:i/>
        </w:rPr>
        <w:t xml:space="preserve">ī</w:t>
      </w:r>
      <w:r>
        <w:t xml:space="preserve"> </w:t>
      </w:r>
      <w:r>
        <w:t xml:space="preserve">come for a</w:t>
      </w:r>
      <w:r>
        <w:t xml:space="preserve"> </w:t>
      </w:r>
      <w:r>
        <w:rPr>
          <w:iCs/>
          <w:i/>
        </w:rPr>
        <w:t xml:space="preserve">sup</w:t>
      </w:r>
      <w:r>
        <w:t xml:space="preserve">; so here the substitute</w:t>
      </w:r>
      <w:r>
        <w:t xml:space="preserve"> </w:t>
      </w:r>
      <w:r>
        <w:rPr>
          <w:iCs/>
          <w:i/>
        </w:rPr>
        <w:t xml:space="preserve">ī</w:t>
      </w:r>
      <w:r>
        <w:t xml:space="preserve">. By</w:t>
      </w:r>
      <w:r>
        <w:t xml:space="preserve"> </w:t>
      </w:r>
      <w:r>
        <w:t xml:space="preserve">“</w:t>
      </w:r>
      <w:r>
        <w:t xml:space="preserve">alo ’ntyasya</w:t>
      </w:r>
      <w:r>
        <w:t xml:space="preserve">”</w:t>
      </w:r>
      <w:r>
        <w:t xml:space="preserve"> </w:t>
      </w:r>
      <w:r>
        <w:t xml:space="preserve">(Pā. sū. 1-1-52), what is enjoined naming a word in the sixth case comes to the last letter of the word denoted by the sixth: so it comes for the</w:t>
      </w:r>
      <w:r>
        <w:t xml:space="preserve"> </w:t>
      </w:r>
      <w:r>
        <w:rPr>
          <w:iCs/>
          <w:i/>
        </w:rPr>
        <w:t xml:space="preserve">s</w:t>
      </w:r>
      <w:r>
        <w:t xml:space="preserve">, the last letter of</w:t>
      </w:r>
      <w:r>
        <w:t xml:space="preserve"> </w:t>
      </w:r>
      <w:r>
        <w:rPr>
          <w:iCs/>
          <w:i/>
        </w:rPr>
        <w:t xml:space="preserve">jas</w:t>
      </w:r>
      <w:r>
        <w:t xml:space="preserve">.</w:t>
      </w:r>
      <w:r>
        <w:t xml:space="preserve"> </w:t>
      </w:r>
      <w:r>
        <w:rPr>
          <w:iCs/>
          <w:i/>
        </w:rPr>
        <w:t xml:space="preserve">Viṣṭi</w:t>
      </w:r>
      <w:r>
        <w:t xml:space="preserve"> </w:t>
      </w:r>
      <w:r>
        <w:t xml:space="preserve">+</w:t>
      </w:r>
      <w:r>
        <w:t xml:space="preserve"> </w:t>
      </w:r>
      <w:r>
        <w:rPr>
          <w:iCs/>
          <w:i/>
        </w:rPr>
        <w:t xml:space="preserve">a</w:t>
      </w:r>
      <w:r>
        <w:t xml:space="preserve"> </w:t>
      </w:r>
      <w:r>
        <w:t xml:space="preserve">+</w:t>
      </w:r>
      <w:r>
        <w:t xml:space="preserve"> </w:t>
      </w:r>
      <w:r>
        <w:rPr>
          <w:iCs/>
          <w:i/>
        </w:rPr>
        <w:t xml:space="preserve">ī</w:t>
      </w:r>
      <w:r>
        <w:t xml:space="preserve">. By</w:t>
      </w:r>
      <w:r>
        <w:t xml:space="preserve"> </w:t>
      </w:r>
      <w:r>
        <w:t xml:space="preserve">“</w:t>
      </w:r>
      <w:r>
        <w:t xml:space="preserve">ād guṇaḥ</w:t>
      </w:r>
      <w:r>
        <w:t xml:space="preserve">”</w:t>
      </w:r>
      <w:r>
        <w:t xml:space="preserve"> </w:t>
      </w:r>
      <w:r>
        <w:t xml:space="preserve">(Pā. sū. 6-1-87)</w:t>
      </w:r>
      <w:r>
        <w:t xml:space="preserve"> </w:t>
      </w:r>
      <w:r>
        <w:rPr>
          <w:iCs/>
          <w:i/>
        </w:rPr>
        <w:t xml:space="preserve">guṇa</w:t>
      </w:r>
      <w:r>
        <w:t xml:space="preserve">:</w:t>
      </w:r>
      <w:r>
        <w:t xml:space="preserve"> </w:t>
      </w:r>
      <w:r>
        <w:rPr>
          <w:iCs/>
          <w:i/>
        </w:rPr>
        <w:t xml:space="preserve">viṣṭi</w:t>
      </w:r>
      <w:r>
        <w:t xml:space="preserve"> </w:t>
      </w:r>
      <w:r>
        <w:t xml:space="preserve">+</w:t>
      </w:r>
      <w:r>
        <w:t xml:space="preserve"> </w:t>
      </w:r>
      <w:r>
        <w:rPr>
          <w:iCs/>
          <w:i/>
        </w:rPr>
        <w:t xml:space="preserve">e</w:t>
      </w:r>
      <w:r>
        <w:t xml:space="preserve">. By</w:t>
      </w:r>
      <w:r>
        <w:t xml:space="preserve"> </w:t>
      </w:r>
      <w:r>
        <w:t xml:space="preserve">“</w:t>
      </w:r>
      <w:r>
        <w:t xml:space="preserve">prathamayoḥ pūrvasavarṇaḥ</w:t>
      </w:r>
      <w:r>
        <w:t xml:space="preserve">”</w:t>
      </w:r>
      <w:r>
        <w:t xml:space="preserve"> </w:t>
      </w:r>
      <w:r>
        <w:t xml:space="preserve">(Pā. sū. 6-1-102), when the vowel of a nominative or accusative ending follows after</w:t>
      </w:r>
      <w:r>
        <w:t xml:space="preserve"> </w:t>
      </w:r>
      <w:r>
        <w:rPr>
          <w:iCs/>
          <w:i/>
        </w:rPr>
        <w:t xml:space="preserve">a</w:t>
      </w:r>
      <w:r>
        <w:t xml:space="preserve">,</w:t>
      </w:r>
      <w:r>
        <w:t xml:space="preserve"> </w:t>
      </w:r>
      <w:r>
        <w:rPr>
          <w:iCs/>
          <w:i/>
        </w:rPr>
        <w:t xml:space="preserve">i</w:t>
      </w:r>
      <w:r>
        <w:t xml:space="preserve">,</w:t>
      </w:r>
      <w:r>
        <w:t xml:space="preserve"> </w:t>
      </w:r>
      <w:r>
        <w:rPr>
          <w:iCs/>
          <w:i/>
        </w:rPr>
        <w:t xml:space="preserve">u</w:t>
      </w:r>
      <w:r>
        <w:t xml:space="preserve">,</w:t>
      </w:r>
      <w:r>
        <w:t xml:space="preserve"> </w:t>
      </w:r>
      <w:r>
        <w:rPr>
          <w:iCs/>
          <w:i/>
        </w:rPr>
        <w:t xml:space="preserve">ṛ</w:t>
      </w:r>
      <w:r>
        <w:t xml:space="preserve">,</w:t>
      </w:r>
      <w:r>
        <w:t xml:space="preserve"> </w:t>
      </w:r>
      <w:r>
        <w:rPr>
          <w:iCs/>
          <w:i/>
        </w:rPr>
        <w:t xml:space="preserve">ḷ</w:t>
      </w:r>
      <w:r>
        <w:t xml:space="preserve">,</w:t>
      </w:r>
    </w:p>
    <w:bookmarkEnd w:id="39"/>
    <w:bookmarkStart w:id="40" w:name="page-19-rik-4-grammar-end"/>
    <w:p>
      <w:pPr>
        <w:pStyle w:val="Heading3"/>
      </w:pPr>
      <w:r>
        <w:t xml:space="preserve">Page 19 — Rik 4: grammar (end)</w:t>
      </w:r>
    </w:p>
    <w:p>
      <w:pPr>
        <w:pStyle w:val="FirstParagraph"/>
      </w:pPr>
      <w:r>
        <w:t xml:space="preserve">in place of the former and latter the lengthening of the former like vowel comes as a single substitute: so for</w:t>
      </w:r>
      <w:r>
        <w:t xml:space="preserve"> </w:t>
      </w:r>
      <w:r>
        <w:rPr>
          <w:iCs/>
          <w:i/>
        </w:rPr>
        <w:t xml:space="preserve">i</w:t>
      </w:r>
      <w:r>
        <w:t xml:space="preserve"> </w:t>
      </w:r>
      <w:r>
        <w:t xml:space="preserve">+</w:t>
      </w:r>
      <w:r>
        <w:t xml:space="preserve"> </w:t>
      </w:r>
      <w:r>
        <w:rPr>
          <w:iCs/>
          <w:i/>
        </w:rPr>
        <w:t xml:space="preserve">e</w:t>
      </w:r>
      <w:r>
        <w:t xml:space="preserve"> </w:t>
      </w:r>
      <w:r>
        <w:t xml:space="preserve">the former-like lengthening gives</w:t>
      </w:r>
      <w:r>
        <w:t xml:space="preserve"> </w:t>
      </w:r>
      <w:r>
        <w:rPr>
          <w:iCs/>
          <w:i/>
        </w:rPr>
        <w:t xml:space="preserve">viṣṭī</w:t>
      </w:r>
      <w:r>
        <w:t xml:space="preserve">. But when</w:t>
      </w:r>
      <w:r>
        <w:t xml:space="preserve"> </w:t>
      </w:r>
      <w:r>
        <w:rPr>
          <w:iCs/>
          <w:i/>
        </w:rPr>
        <w:t xml:space="preserve">jas</w:t>
      </w:r>
      <w:r>
        <w:t xml:space="preserve"> </w:t>
      </w:r>
      <w:r>
        <w:t xml:space="preserve">follows, besides the lengthening,</w:t>
      </w:r>
      <w:r>
        <w:t xml:space="preserve"> </w:t>
      </w:r>
      <w:r>
        <w:rPr>
          <w:iCs/>
          <w:i/>
        </w:rPr>
        <w:t xml:space="preserve">guṇa</w:t>
      </w:r>
      <w:r>
        <w:t xml:space="preserve"> </w:t>
      </w:r>
      <w:r>
        <w:t xml:space="preserve">is also due by</w:t>
      </w:r>
      <w:r>
        <w:t xml:space="preserve"> </w:t>
      </w:r>
      <w:r>
        <w:t xml:space="preserve">“</w:t>
      </w:r>
      <w:r>
        <w:t xml:space="preserve">jasi ca</w:t>
      </w:r>
      <w:r>
        <w:t xml:space="preserve">”</w:t>
      </w:r>
      <w:r>
        <w:t xml:space="preserve"> </w:t>
      </w:r>
      <w:r>
        <w:t xml:space="preserve">(Pā. sū. 7-3-109),</w:t>
      </w:r>
      <w:r>
        <w:t xml:space="preserve"> </w:t>
      </w:r>
      <w:r>
        <w:rPr>
          <w:iCs/>
          <w:i/>
        </w:rPr>
        <w:t xml:space="preserve">guṇa</w:t>
      </w:r>
      <w:r>
        <w:t xml:space="preserve"> </w:t>
      </w:r>
      <w:r>
        <w:t xml:space="preserve">coming after an</w:t>
      </w:r>
      <w:r>
        <w:t xml:space="preserve"> </w:t>
      </w:r>
      <w:r>
        <w:rPr>
          <w:iCs/>
          <w:i/>
        </w:rPr>
        <w:t xml:space="preserve">aṅga</w:t>
      </w:r>
      <w:r>
        <w:t xml:space="preserve"> </w:t>
      </w:r>
      <w:r>
        <w:t xml:space="preserve">ending in a short</w:t>
      </w:r>
      <w:r>
        <w:t xml:space="preserve"> </w:t>
      </w:r>
      <w:r>
        <w:rPr>
          <w:iCs/>
          <w:i/>
        </w:rPr>
        <w:t xml:space="preserve">ik</w:t>
      </w:r>
      <w:r>
        <w:t xml:space="preserve"> </w:t>
      </w:r>
      <w:r>
        <w:t xml:space="preserve">before</w:t>
      </w:r>
      <w:r>
        <w:t xml:space="preserve"> </w:t>
      </w:r>
      <w:r>
        <w:rPr>
          <w:iCs/>
          <w:i/>
        </w:rPr>
        <w:t xml:space="preserve">jas</w:t>
      </w:r>
      <w:r>
        <w:t xml:space="preserve">. By rule, by</w:t>
      </w:r>
      <w:r>
        <w:t xml:space="preserve"> </w:t>
      </w:r>
      <w:r>
        <w:t xml:space="preserve">“</w:t>
      </w:r>
      <w:r>
        <w:t xml:space="preserve">vipratiṣedhe paraṃ kāryam</w:t>
      </w:r>
      <w:r>
        <w:t xml:space="preserve">”</w:t>
      </w:r>
      <w:r>
        <w:t xml:space="preserve"> </w:t>
      </w:r>
      <w:r>
        <w:t xml:space="preserve">(Pā. sū. 1-4-2),</w:t>
      </w:r>
      <w:r>
        <w:t xml:space="preserve"> </w:t>
      </w:r>
      <w:r>
        <w:rPr>
          <w:iCs/>
          <w:i/>
        </w:rPr>
        <w:t xml:space="preserve">guṇa</w:t>
      </w:r>
      <w:r>
        <w:t xml:space="preserve"> </w:t>
      </w:r>
      <w:r>
        <w:t xml:space="preserve">alone should come; yet by</w:t>
      </w:r>
      <w:r>
        <w:t xml:space="preserve"> </w:t>
      </w:r>
      <w:r>
        <w:t xml:space="preserve">“</w:t>
      </w:r>
      <w:r>
        <w:t xml:space="preserve">saṃjñāpūrvako vidhir anityaḥ</w:t>
      </w:r>
      <w:r>
        <w:t xml:space="preserve">”</w:t>
      </w:r>
      <w:r>
        <w:t xml:space="preserve"> </w:t>
      </w:r>
      <w:r>
        <w:t xml:space="preserve">(</w:t>
      </w:r>
      <w:r>
        <w:rPr>
          <w:iCs/>
          <w:i/>
        </w:rPr>
        <w:t xml:space="preserve">paribhāṣā</w:t>
      </w:r>
      <w:r>
        <w:t xml:space="preserve"> </w:t>
      </w:r>
      <w:r>
        <w:t xml:space="preserve">“</w:t>
      </w:r>
      <w:r>
        <w:t xml:space="preserve">95</w:t>
      </w:r>
      <w:r>
        <w:t xml:space="preserve">”</w:t>
      </w:r>
      <w:r>
        <w:t xml:space="preserve">, zoom-checked: the 9-glyph then the lobed 5) the</w:t>
      </w:r>
      <w:r>
        <w:t xml:space="preserve"> </w:t>
      </w:r>
      <w:r>
        <w:rPr>
          <w:iCs/>
          <w:i/>
        </w:rPr>
        <w:t xml:space="preserve">guṇa</w:t>
      </w:r>
      <w:r>
        <w:t xml:space="preserve"> </w:t>
      </w:r>
      <w:r>
        <w:t xml:space="preserve">rule, stated with the technical names short and</w:t>
      </w:r>
      <w:r>
        <w:t xml:space="preserve"> </w:t>
      </w:r>
      <w:r>
        <w:rPr>
          <w:iCs/>
          <w:i/>
        </w:rPr>
        <w:t xml:space="preserve">guṇa</w:t>
      </w:r>
      <w:r>
        <w:t xml:space="preserve">, is not</w:t>
      </w:r>
      <w:r>
        <w:t xml:space="preserve"> </w:t>
      </w:r>
      <w:r>
        <w:rPr>
          <w:iCs/>
          <w:i/>
        </w:rPr>
        <w:t xml:space="preserve">nitya</w:t>
      </w:r>
      <w:r>
        <w:t xml:space="preserve">, so it does not come. Here, even without justifying the application of the</w:t>
      </w:r>
      <w:r>
        <w:t xml:space="preserve"> </w:t>
      </w:r>
      <w:r>
        <w:rPr>
          <w:iCs/>
          <w:i/>
        </w:rPr>
        <w:t xml:space="preserve">guṇas</w:t>
      </w:r>
      <w:r>
        <w:t xml:space="preserve"> </w:t>
      </w:r>
      <w:r>
        <w:rPr>
          <w:iCs/>
          <w:i/>
        </w:rPr>
        <w:t xml:space="preserve">ī</w:t>
      </w:r>
      <w:r>
        <w:t xml:space="preserve"> </w:t>
      </w:r>
      <w:r>
        <w:t xml:space="preserve">substitute and</w:t>
      </w:r>
      <w:r>
        <w:t xml:space="preserve"> </w:t>
      </w:r>
      <w:r>
        <w:rPr>
          <w:iCs/>
          <w:i/>
        </w:rPr>
        <w:t xml:space="preserve">ād guṇaḥ</w:t>
      </w:r>
      <w:r>
        <w:t xml:space="preserve">, in the way stated before, since the</w:t>
      </w:r>
      <w:r>
        <w:t xml:space="preserve"> </w:t>
      </w:r>
      <w:r>
        <w:rPr>
          <w:iCs/>
          <w:i/>
        </w:rPr>
        <w:t xml:space="preserve">guṇa</w:t>
      </w:r>
      <w:r>
        <w:t xml:space="preserve">-enjoining</w:t>
      </w:r>
      <w:r>
        <w:t xml:space="preserve"> </w:t>
      </w:r>
      <w:r>
        <w:rPr>
          <w:iCs/>
          <w:i/>
        </w:rPr>
        <w:t xml:space="preserve">jasi ca</w:t>
      </w:r>
      <w:r>
        <w:t xml:space="preserve"> </w:t>
      </w:r>
      <w:r>
        <w:t xml:space="preserve">is not</w:t>
      </w:r>
      <w:r>
        <w:t xml:space="preserve"> </w:t>
      </w:r>
      <w:r>
        <w:rPr>
          <w:iCs/>
          <w:i/>
        </w:rPr>
        <w:t xml:space="preserve">nitya</w:t>
      </w:r>
      <w:r>
        <w:t xml:space="preserve">, it does not apply. If it is said that the former-like lengthening comes, the visarga would have to be heard:</w:t>
      </w:r>
      <w:r>
        <w:t xml:space="preserve"> </w:t>
      </w:r>
      <w:r>
        <w:rPr>
          <w:iCs/>
          <w:i/>
        </w:rPr>
        <w:t xml:space="preserve">viṣṭīḥ</w:t>
      </w:r>
      <w:r>
        <w:t xml:space="preserve">.</w:t>
      </w:r>
    </w:p>
    <w:p>
      <w:pPr>
        <w:pStyle w:val="BodyText"/>
      </w:pPr>
      <w:r>
        <w:rPr>
          <w:bCs/>
          <w:b/>
        </w:rPr>
        <w:t xml:space="preserve">अक्रत (</w:t>
      </w:r>
      <w:r>
        <w:rPr>
          <w:iCs/>
          <w:i/>
          <w:bCs/>
          <w:b/>
        </w:rPr>
        <w:t xml:space="preserve">akrata</w:t>
      </w:r>
      <w:r>
        <w:rPr>
          <w:bCs/>
          <w:b/>
        </w:rPr>
        <w:t xml:space="preserve">)</w:t>
      </w:r>
      <w:r>
        <w:t xml:space="preserve">: the root</w:t>
      </w:r>
      <w:r>
        <w:t xml:space="preserve"> </w:t>
      </w:r>
      <w:r>
        <w:rPr>
          <w:iCs/>
          <w:i/>
        </w:rPr>
        <w:t xml:space="preserve">ḍukṛñ karaṇe</w:t>
      </w:r>
      <w:r>
        <w:t xml:space="preserve">.</w:t>
      </w:r>
      <w:r>
        <w:t xml:space="preserve"> </w:t>
      </w:r>
      <w:r>
        <w:rPr>
          <w:iCs/>
          <w:i/>
        </w:rPr>
        <w:t xml:space="preserve">Luṅ</w:t>
      </w:r>
      <w:r>
        <w:t xml:space="preserve">:</w:t>
      </w:r>
      <w:r>
        <w:t xml:space="preserve"> </w:t>
      </w:r>
      <w:r>
        <w:rPr>
          <w:iCs/>
          <w:i/>
        </w:rPr>
        <w:t xml:space="preserve">kṛ</w:t>
      </w:r>
      <w:r>
        <w:t xml:space="preserve"> </w:t>
      </w:r>
      <w:r>
        <w:t xml:space="preserve">+</w:t>
      </w:r>
      <w:r>
        <w:t xml:space="preserve"> </w:t>
      </w:r>
      <w:r>
        <w:rPr>
          <w:iCs/>
          <w:i/>
        </w:rPr>
        <w:t xml:space="preserve">luṅ</w:t>
      </w:r>
      <w:r>
        <w:t xml:space="preserve">; by</w:t>
      </w:r>
      <w:r>
        <w:t xml:space="preserve"> </w:t>
      </w:r>
      <w:r>
        <w:t xml:space="preserve">“</w:t>
      </w:r>
      <w:r>
        <w:t xml:space="preserve">cli luṅi</w:t>
      </w:r>
      <w:r>
        <w:t xml:space="preserve">”</w:t>
      </w:r>
      <w:r>
        <w:t xml:space="preserve"> </w:t>
      </w:r>
      <w:r>
        <w:t xml:space="preserve">(Pā. sū. 3-1-43)</w:t>
      </w:r>
      <w:r>
        <w:t xml:space="preserve"> </w:t>
      </w:r>
      <w:r>
        <w:rPr>
          <w:iCs/>
          <w:i/>
        </w:rPr>
        <w:t xml:space="preserve">cli</w:t>
      </w:r>
      <w:r>
        <w:t xml:space="preserve"> </w:t>
      </w:r>
      <w:r>
        <w:t xml:space="preserve">comes. The</w:t>
      </w:r>
      <w:r>
        <w:t xml:space="preserve"> </w:t>
      </w:r>
      <w:r>
        <w:rPr>
          <w:iCs/>
          <w:i/>
        </w:rPr>
        <w:t xml:space="preserve">c</w:t>
      </w:r>
      <w:r>
        <w:t xml:space="preserve"> </w:t>
      </w:r>
      <w:r>
        <w:t xml:space="preserve">is called</w:t>
      </w:r>
      <w:r>
        <w:t xml:space="preserve"> </w:t>
      </w:r>
      <w:r>
        <w:rPr>
          <w:iCs/>
          <w:i/>
        </w:rPr>
        <w:t xml:space="preserve">it</w:t>
      </w:r>
      <w:r>
        <w:t xml:space="preserve"> </w:t>
      </w:r>
      <w:r>
        <w:t xml:space="preserve">and dropped;</w:t>
      </w:r>
      <w:r>
        <w:t xml:space="preserve"> </w:t>
      </w:r>
      <w:r>
        <w:rPr>
          <w:iCs/>
          <w:i/>
        </w:rPr>
        <w:t xml:space="preserve">li</w:t>
      </w:r>
      <w:r>
        <w:t xml:space="preserve"> </w:t>
      </w:r>
      <w:r>
        <w:t xml:space="preserve">remains. For it, by</w:t>
      </w:r>
      <w:r>
        <w:t xml:space="preserve"> </w:t>
      </w:r>
      <w:r>
        <w:t xml:space="preserve">“</w:t>
      </w:r>
      <w:r>
        <w:t xml:space="preserve">mantre ghasahvaraṇaśavṛdahādvṛckṛgamijanibhyo leḥ</w:t>
      </w:r>
      <w:r>
        <w:t xml:space="preserve">”</w:t>
      </w:r>
      <w:r>
        <w:t xml:space="preserve"> </w:t>
      </w:r>
      <w:r>
        <w:t xml:space="preserve">(Pā. sū. 2-4-80):</w:t>
      </w:r>
      <w:r>
        <w:t xml:space="preserve"> </w:t>
      </w:r>
      <w:r>
        <w:rPr>
          <w:iCs/>
          <w:i/>
        </w:rPr>
        <w:t xml:space="preserve">ghasḷ</w:t>
      </w:r>
      <w:r>
        <w:t xml:space="preserve"> </w:t>
      </w:r>
      <w:r>
        <w:t xml:space="preserve">substituted for the root</w:t>
      </w:r>
      <w:r>
        <w:t xml:space="preserve"> </w:t>
      </w:r>
      <w:r>
        <w:rPr>
          <w:iCs/>
          <w:i/>
        </w:rPr>
        <w:t xml:space="preserve">ad</w:t>
      </w:r>
      <w:r>
        <w:t xml:space="preserve">, and</w:t>
      </w:r>
      <w:r>
        <w:t xml:space="preserve"> </w:t>
      </w:r>
      <w:r>
        <w:rPr>
          <w:iCs/>
          <w:i/>
        </w:rPr>
        <w:t xml:space="preserve">hvṛ kauṭilye</w:t>
      </w:r>
      <w:r>
        <w:t xml:space="preserve">, with</w:t>
      </w:r>
      <w:r>
        <w:t xml:space="preserve"> </w:t>
      </w:r>
      <w:r>
        <w:rPr>
          <w:iCs/>
          <w:i/>
        </w:rPr>
        <w:t xml:space="preserve">guṇa</w:t>
      </w:r>
      <w:r>
        <w:t xml:space="preserve"> </w:t>
      </w:r>
      <w:r>
        <w:t xml:space="preserve">and the</w:t>
      </w:r>
      <w:r>
        <w:t xml:space="preserve"> </w:t>
      </w:r>
      <w:r>
        <w:rPr>
          <w:iCs/>
          <w:i/>
        </w:rPr>
        <w:t xml:space="preserve">a</w:t>
      </w:r>
      <w:r>
        <w:t xml:space="preserve"> </w:t>
      </w:r>
      <w:r>
        <w:t xml:space="preserve">for pronunciation, as</w:t>
      </w:r>
      <w:r>
        <w:t xml:space="preserve"> </w:t>
      </w:r>
      <w:r>
        <w:rPr>
          <w:iCs/>
          <w:i/>
        </w:rPr>
        <w:t xml:space="preserve">hvara</w:t>
      </w:r>
      <w:r>
        <w:t xml:space="preserve">, are mentioned;</w:t>
      </w:r>
      <w:r>
        <w:t xml:space="preserve"> </w:t>
      </w:r>
      <w:r>
        <w:rPr>
          <w:iCs/>
          <w:i/>
        </w:rPr>
        <w:t xml:space="preserve">ṇaśa adarśane</w:t>
      </w:r>
      <w:r>
        <w:t xml:space="preserve">;</w:t>
      </w:r>
      <w:r>
        <w:t xml:space="preserve"> </w:t>
      </w:r>
      <w:r>
        <w:rPr>
          <w:iCs/>
          <w:i/>
        </w:rPr>
        <w:t xml:space="preserve">vṛ</w:t>
      </w:r>
      <w:r>
        <w:t xml:space="preserve">, by its mention without indicatory letters, takes both</w:t>
      </w:r>
      <w:r>
        <w:t xml:space="preserve"> </w:t>
      </w:r>
      <w:r>
        <w:rPr>
          <w:iCs/>
          <w:i/>
        </w:rPr>
        <w:t xml:space="preserve">vṛñ varaṇe</w:t>
      </w:r>
      <w:r>
        <w:t xml:space="preserve"> </w:t>
      </w:r>
      <w:r>
        <w:t xml:space="preserve">and</w:t>
      </w:r>
      <w:r>
        <w:t xml:space="preserve"> </w:t>
      </w:r>
      <w:r>
        <w:rPr>
          <w:iCs/>
          <w:i/>
        </w:rPr>
        <w:t xml:space="preserve">vṛṅ saṃbhaktau</w:t>
      </w:r>
      <w:r>
        <w:t xml:space="preserve">;</w:t>
      </w:r>
      <w:r>
        <w:t xml:space="preserve"> </w:t>
      </w:r>
      <w:r>
        <w:rPr>
          <w:iCs/>
          <w:i/>
        </w:rPr>
        <w:t xml:space="preserve">daha bhasmīkaraṇe</w:t>
      </w:r>
      <w:r>
        <w:t xml:space="preserve">; by</w:t>
      </w:r>
      <w:r>
        <w:t xml:space="preserve"> </w:t>
      </w:r>
      <w:r>
        <w:rPr>
          <w:iCs/>
          <w:i/>
        </w:rPr>
        <w:t xml:space="preserve">āt</w:t>
      </w:r>
      <w:r>
        <w:t xml:space="preserve">, the</w:t>
      </w:r>
      <w:r>
        <w:t xml:space="preserve"> </w:t>
      </w:r>
      <w:r>
        <w:rPr>
          <w:iCs/>
          <w:i/>
        </w:rPr>
        <w:t xml:space="preserve">ā</w:t>
      </w:r>
      <w:r>
        <w:t xml:space="preserve">-final roots such as</w:t>
      </w:r>
      <w:r>
        <w:t xml:space="preserve"> </w:t>
      </w:r>
      <w:r>
        <w:rPr>
          <w:iCs/>
          <w:i/>
        </w:rPr>
        <w:t xml:space="preserve">prā pūraṇe</w:t>
      </w:r>
      <w:r>
        <w:t xml:space="preserve"> </w:t>
      </w:r>
      <w:r>
        <w:t xml:space="preserve">are mentioned;</w:t>
      </w:r>
      <w:r>
        <w:t xml:space="preserve"> </w:t>
      </w:r>
      <w:r>
        <w:rPr>
          <w:iCs/>
          <w:i/>
        </w:rPr>
        <w:t xml:space="preserve">vṛjī varjane</w:t>
      </w:r>
      <w:r>
        <w:t xml:space="preserve">,</w:t>
      </w:r>
      <w:r>
        <w:t xml:space="preserve"> </w:t>
      </w:r>
      <w:r>
        <w:rPr>
          <w:iCs/>
          <w:i/>
        </w:rPr>
        <w:t xml:space="preserve">ḍukṛñ karaṇe</w:t>
      </w:r>
      <w:r>
        <w:t xml:space="preserve">,</w:t>
      </w:r>
      <w:r>
        <w:t xml:space="preserve"> </w:t>
      </w:r>
      <w:r>
        <w:rPr>
          <w:iCs/>
          <w:i/>
        </w:rPr>
        <w:t xml:space="preserve">gamḷ gatau</w:t>
      </w:r>
      <w:r>
        <w:t xml:space="preserve">,</w:t>
      </w:r>
      <w:r>
        <w:t xml:space="preserve"> </w:t>
      </w:r>
      <w:r>
        <w:rPr>
          <w:iCs/>
          <w:i/>
        </w:rPr>
        <w:t xml:space="preserve">janī prādurbhāve</w:t>
      </w:r>
      <w:r>
        <w:t xml:space="preserve">: after these, for the</w:t>
      </w:r>
      <w:r>
        <w:t xml:space="preserve"> </w:t>
      </w:r>
      <w:r>
        <w:rPr>
          <w:iCs/>
          <w:i/>
        </w:rPr>
        <w:t xml:space="preserve">li</w:t>
      </w:r>
      <w:r>
        <w:t xml:space="preserve">, in the mantra,</w:t>
      </w:r>
      <w:r>
        <w:t xml:space="preserve"> </w:t>
      </w:r>
      <w:r>
        <w:rPr>
          <w:iCs/>
          <w:i/>
        </w:rPr>
        <w:t xml:space="preserve">luk</w:t>
      </w:r>
      <w:r>
        <w:t xml:space="preserve"> </w:t>
      </w:r>
      <w:r>
        <w:t xml:space="preserve">comes; so</w:t>
      </w:r>
      <w:r>
        <w:t xml:space="preserve"> </w:t>
      </w:r>
      <w:r>
        <w:rPr>
          <w:iCs/>
          <w:i/>
        </w:rPr>
        <w:t xml:space="preserve">luk</w:t>
      </w:r>
      <w:r>
        <w:t xml:space="preserve"> </w:t>
      </w:r>
      <w:r>
        <w:t xml:space="preserve">comes.</w:t>
      </w:r>
      <w:r>
        <w:t xml:space="preserve"> </w:t>
      </w:r>
      <w:r>
        <w:rPr>
          <w:iCs/>
          <w:i/>
        </w:rPr>
        <w:t xml:space="preserve">Kṛ</w:t>
      </w:r>
      <w:r>
        <w:t xml:space="preserve"> </w:t>
      </w:r>
      <w:r>
        <w:t xml:space="preserve">+</w:t>
      </w:r>
      <w:r>
        <w:t xml:space="preserve"> </w:t>
      </w:r>
      <w:r>
        <w:rPr>
          <w:iCs/>
          <w:i/>
        </w:rPr>
        <w:t xml:space="preserve">luṅ</w:t>
      </w:r>
      <w:r>
        <w:t xml:space="preserve">: for the</w:t>
      </w:r>
      <w:r>
        <w:t xml:space="preserve"> </w:t>
      </w:r>
      <w:r>
        <w:rPr>
          <w:iCs/>
          <w:i/>
        </w:rPr>
        <w:t xml:space="preserve">luṅ</w:t>
      </w:r>
      <w:r>
        <w:t xml:space="preserve">, the</w:t>
      </w:r>
      <w:r>
        <w:t xml:space="preserve"> </w:t>
      </w:r>
      <w:r>
        <w:rPr>
          <w:iCs/>
          <w:i/>
        </w:rPr>
        <w:t xml:space="preserve">ātmanepada</w:t>
      </w:r>
      <w:r>
        <w:t xml:space="preserve"> </w:t>
      </w:r>
      <w:r>
        <w:t xml:space="preserve">3rd plural</w:t>
      </w:r>
      <w:r>
        <w:t xml:space="preserve"> </w:t>
      </w:r>
      <w:r>
        <w:rPr>
          <w:iCs/>
          <w:i/>
        </w:rPr>
        <w:t xml:space="preserve">jha</w:t>
      </w:r>
      <w:r>
        <w:t xml:space="preserve">.</w:t>
      </w:r>
      <w:r>
        <w:t xml:space="preserve"> </w:t>
      </w:r>
      <w:r>
        <w:rPr>
          <w:iCs/>
          <w:i/>
        </w:rPr>
        <w:t xml:space="preserve">Kṛ</w:t>
      </w:r>
      <w:r>
        <w:t xml:space="preserve"> </w:t>
      </w:r>
      <w:r>
        <w:t xml:space="preserve">+</w:t>
      </w:r>
      <w:r>
        <w:t xml:space="preserve"> </w:t>
      </w:r>
      <w:r>
        <w:rPr>
          <w:iCs/>
          <w:i/>
        </w:rPr>
        <w:t xml:space="preserve">jha</w:t>
      </w:r>
      <w:r>
        <w:t xml:space="preserve">: by</w:t>
      </w:r>
      <w:r>
        <w:t xml:space="preserve"> </w:t>
      </w:r>
      <w:r>
        <w:t xml:space="preserve">“</w:t>
      </w:r>
      <w:r>
        <w:t xml:space="preserve">ātmanepadeṣv anataḥ</w:t>
      </w:r>
      <w:r>
        <w:t xml:space="preserve">”</w:t>
      </w:r>
      <w:r>
        <w:t xml:space="preserve"> </w:t>
      </w:r>
      <w:r>
        <w:t xml:space="preserve">(Pā. sū. 7-1-5)</w:t>
      </w:r>
      <w:r>
        <w:t xml:space="preserve"> </w:t>
      </w:r>
      <w:r>
        <w:rPr>
          <w:iCs/>
          <w:i/>
        </w:rPr>
        <w:t xml:space="preserve">at</w:t>
      </w:r>
      <w:r>
        <w:t xml:space="preserve"> </w:t>
      </w:r>
      <w:r>
        <w:t xml:space="preserve">for the</w:t>
      </w:r>
      <w:r>
        <w:t xml:space="preserve"> </w:t>
      </w:r>
      <w:r>
        <w:rPr>
          <w:iCs/>
          <w:i/>
        </w:rPr>
        <w:t xml:space="preserve">jh</w:t>
      </w:r>
      <w:r>
        <w:t xml:space="preserve">.</w:t>
      </w:r>
      <w:r>
        <w:t xml:space="preserve"> </w:t>
      </w:r>
      <w:r>
        <w:rPr>
          <w:iCs/>
          <w:i/>
        </w:rPr>
        <w:t xml:space="preserve">Kṛ</w:t>
      </w:r>
      <w:r>
        <w:t xml:space="preserve"> </w:t>
      </w:r>
      <w:r>
        <w:t xml:space="preserve">+</w:t>
      </w:r>
      <w:r>
        <w:t xml:space="preserve"> </w:t>
      </w:r>
      <w:r>
        <w:rPr>
          <w:iCs/>
          <w:i/>
        </w:rPr>
        <w:t xml:space="preserve">ata</w:t>
      </w:r>
      <w:r>
        <w:t xml:space="preserve">: by</w:t>
      </w:r>
      <w:r>
        <w:t xml:space="preserve"> </w:t>
      </w:r>
      <w:r>
        <w:t xml:space="preserve">“</w:t>
      </w:r>
      <w:r>
        <w:t xml:space="preserve">iko yaṇ aci</w:t>
      </w:r>
      <w:r>
        <w:t xml:space="preserve">”</w:t>
      </w:r>
      <w:r>
        <w:t xml:space="preserve"> </w:t>
      </w:r>
      <w:r>
        <w:t xml:space="preserve">(Pā. sū. 6-1-77) the substitute</w:t>
      </w:r>
      <w:r>
        <w:t xml:space="preserve"> </w:t>
      </w:r>
      <w:r>
        <w:rPr>
          <w:iCs/>
          <w:i/>
        </w:rPr>
        <w:t xml:space="preserve">yaṇ</w:t>
      </w:r>
      <w:r>
        <w:t xml:space="preserve">; by</w:t>
      </w:r>
      <w:r>
        <w:t xml:space="preserve"> </w:t>
      </w:r>
      <w:r>
        <w:t xml:space="preserve">“</w:t>
      </w:r>
      <w:r>
        <w:t xml:space="preserve">luṅlaṅlṛṅkṣv aḍ udāttaḥ</w:t>
      </w:r>
      <w:r>
        <w:t xml:space="preserve">”</w:t>
      </w:r>
      <w:r>
        <w:t xml:space="preserve"> </w:t>
      </w:r>
      <w:r>
        <w:t xml:space="preserve">(Pā. sū. 6-4-71) the augment</w:t>
      </w:r>
      <w:r>
        <w:t xml:space="preserve"> </w:t>
      </w:r>
      <w:r>
        <w:rPr>
          <w:iCs/>
          <w:i/>
        </w:rPr>
        <w:t xml:space="preserve">aṭ</w:t>
      </w:r>
      <w:r>
        <w:t xml:space="preserve">:</w:t>
      </w:r>
      <w:r>
        <w:t xml:space="preserve"> </w:t>
      </w:r>
      <w:r>
        <w:rPr>
          <w:iCs/>
          <w:i/>
        </w:rPr>
        <w:t xml:space="preserve">akrata</w:t>
      </w:r>
      <w:r>
        <w:t xml:space="preserve">. By</w:t>
      </w:r>
      <w:r>
        <w:t xml:space="preserve"> </w:t>
      </w:r>
      <w:r>
        <w:t xml:space="preserve">“</w:t>
      </w:r>
      <w:r>
        <w:t xml:space="preserve">tiṅṅatiṅaḥ</w:t>
      </w:r>
      <w:r>
        <w:t xml:space="preserve">”</w:t>
      </w:r>
      <w:r>
        <w:t xml:space="preserve"> </w:t>
      </w:r>
      <w:r>
        <w:t xml:space="preserve">(Pā. sū. 8-1-28) wholly unaccented.</w:t>
      </w:r>
    </w:p>
    <w:p>
      <w:pPr>
        <w:pStyle w:val="BodyText"/>
      </w:pPr>
      <w:r>
        <w:rPr>
          <w:bCs/>
          <w:b/>
        </w:rPr>
        <w:t xml:space="preserve">॥४॥</w:t>
      </w:r>
    </w:p>
    <w:p>
      <w:r>
        <w:pict>
          <v:rect style="width:0;height:1.5pt" o:hralign="center" o:hrstd="t" o:hr="t"/>
        </w:pict>
      </w:r>
    </w:p>
    <w:bookmarkEnd w:id="40"/>
    <w:bookmarkStart w:id="41" w:name="page-19-lower-sūkta-20-rik-5"/>
    <w:p>
      <w:pPr>
        <w:pStyle w:val="Heading3"/>
      </w:pPr>
      <w:r>
        <w:t xml:space="preserve">Page 19 (lower) — Sūkta 20, Rik 5</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सं वो॒ मदा॑सो अग्म॒तेन्द्रे॑ण च म॒रुत्व॑ता ।</w:t>
      </w:r>
      <w:r>
        <w:t xml:space="preserve"> </w:t>
      </w:r>
      <w:r>
        <w:t xml:space="preserve">आ॒दि॒त्येभि॑श्च॒ राज॑भिः ॥५॥</w:t>
      </w:r>
    </w:p>
    <w:p>
      <w:pPr>
        <w:pStyle w:val="BlockText"/>
      </w:pPr>
      <w:r>
        <w:rPr>
          <w:iCs/>
          <w:i/>
        </w:rPr>
        <w:t xml:space="preserve">saṃ vo mádāso agmaténdreṇa ca marútvatā |</w:t>
      </w:r>
      <w:r>
        <w:t xml:space="preserve"> </w:t>
      </w:r>
      <w:r>
        <w:rPr>
          <w:iCs/>
          <w:i/>
        </w:rPr>
        <w:t xml:space="preserve">ādityébhiś ca rā́jabhiḥ ||5||</w:t>
      </w:r>
    </w:p>
    <w:bookmarkEnd w:id="41"/>
    <w:bookmarkStart w:id="42" w:name="page-20-rik-5-pada-bhāṣya-word-meanings"/>
    <w:p>
      <w:pPr>
        <w:pStyle w:val="Heading3"/>
      </w:pPr>
      <w:r>
        <w:t xml:space="preserve">Page 20 — Rik 5: Pada, bhāṣya, word-meanings</w:t>
      </w:r>
    </w:p>
    <w:p>
      <w:pPr>
        <w:pStyle w:val="FirstParagraph"/>
      </w:pPr>
      <w:r>
        <w:rPr>
          <w:bCs/>
          <w:b/>
        </w:rPr>
        <w:t xml:space="preserve">॥ Pada-pāṭhaḥ ॥</w:t>
      </w:r>
    </w:p>
    <w:p>
      <w:pPr>
        <w:pStyle w:val="BlockText"/>
      </w:pPr>
      <w:r>
        <w:t xml:space="preserve">सम् । वः । मदासः । अग्मत । इन्द्रेण । च । मरुत्वता ॥</w:t>
      </w:r>
      <w:r>
        <w:t xml:space="preserve"> </w:t>
      </w:r>
      <w:r>
        <w:t xml:space="preserve">आदित्येभिः । च । राजऽभिः ॥५॥</w:t>
      </w:r>
    </w:p>
    <w:p>
      <w:pPr>
        <w:pStyle w:val="BlockText"/>
      </w:pPr>
      <w:r>
        <w:rPr>
          <w:iCs/>
          <w:i/>
        </w:rPr>
        <w:t xml:space="preserve">sam | vaḥ | madāsaḥ | agmata | indreṇa | ca | marutvatā ||</w:t>
      </w:r>
      <w:r>
        <w:t xml:space="preserve"> </w:t>
      </w:r>
      <w:r>
        <w:rPr>
          <w:iCs/>
          <w:i/>
        </w:rPr>
        <w:t xml:space="preserve">ādityebhiḥ | ca | rāja ’bhiḥ ||5||</w:t>
      </w:r>
    </w:p>
    <w:p>
      <w:pPr>
        <w:pStyle w:val="FirstParagraph"/>
      </w:pPr>
      <w:r>
        <w:rPr>
          <w:bCs/>
          <w:b/>
        </w:rPr>
        <w:t xml:space="preserve">॥ Sāyaṇa-bhāṣyam ॥</w:t>
      </w:r>
    </w:p>
    <w:p>
      <w:pPr>
        <w:pStyle w:val="BodyText"/>
      </w:pPr>
      <w:r>
        <w:rPr>
          <w:iCs/>
          <w:i/>
        </w:rPr>
        <w:t xml:space="preserve">(॥१॥ closes Varga 1. The Āśvalāyana number is printed ५-३.)</w:t>
      </w:r>
    </w:p>
    <w:p>
      <w:pPr>
        <w:pStyle w:val="BlockText"/>
      </w:pPr>
      <w:r>
        <w:t xml:space="preserve">हे ऋभवो वो युष्माकं संबन्धिनो मदासो मदहेतवः सोमा इन्द्रेण चादित्येभिरादित्यैश्च समग्मत । संगताः । ऋभूणामिन्द्रादित्यैः सह सोमपानं तृतीयसवनेऽस्ति । अत एवावाहननिगद आश्वलायनेनैवं पठितः । इन्द्रमादित्यवन्तमृभुमन्तं विभुमन्तं वाजवन्तं बृहस्पतिमन्तं विश्वदेव्यावन्तमावहेति ॥ आ. ५-३ । कीदृशेनेन्द्रेण । मरुत्वता मरुद्भिर्युक्तेन । अत एव मन्त्रान्तरमेवमाम्नायते । मरुद्भिरिन्द्र सख्यं ते अस्तु । ऋग्वे. ८-९६-७ । इति । कीदृशैरादित्येभिः । राजभिर्दीप्यमानैः ॥ मदासः । माद्यन्त्येभिरिति मदाः सोमाः । मदोऽनुपसर्गे । पा. ३-३-६७ । इत्यप् । तस्य पित्त्वादनुदात्तत्वम् । धातुस्वर एव शिष्यते । आज्जसेरसुगिति जसोऽसुगागमः । अग्मत । गमेः संपूर्वाल्लुङ् । समो गम्यृच्छीत्यादिना । पा. १-३-२९ । आत्मनेपदम् । झस्यादादेशः । मन्त्रे घसेत्यादिना च्लेर्लुक् । गमहनेत्यादिना । पा. ६-४-९८ । उपधालोपः । व्यवहिताश्चेति समो व्यवहितप्रयोगः । निघातः । मरुत्वता । मरुतोऽस्य सन्तीति मरुत्वान् । तसौ मत्वर्थ इति भसंज्ञया पदसंज्ञाया बाधितत्वाज्जश्त्वाभावः । झयः । पा. ८-२-१० । इति मतुपो वत्वम् । आदित्येभिः । बहुलं छन्दसीति भिस ऐसादेशाभावे बहुवचने झल्येदित्येत्वम् । राजभिः । राजन्शब्दस्य कनिनन्तत्वेन नित्त्वादाद्युदात्तत्वम् ॥१॥</w:t>
      </w:r>
    </w:p>
    <w:p>
      <w:pPr>
        <w:pStyle w:val="BlockText"/>
      </w:pPr>
      <w:r>
        <w:rPr>
          <w:iCs/>
          <w:i/>
        </w:rPr>
        <w:t xml:space="preserve">he ṛbhavo vo yuṣmākaṃ saṃbandhino madāso madahetavaḥ somā indreṇa cādityebhirādityaiśca samagmata | saṃgatāḥ | ṛbhūṇāmindrādityaiḥ saha somapānaṃ tṛtīyasavane ’sti | ata evāvāhananigada āśvalāyanenaivaṃ paṭhitaḥ | indramādityavantamṛbhumantaṃ vibhumantaṃ vājavantaṃ bṛhaspatimantaṃ viśvadevyāvantamāvaheti || ā. 5-3 | kīdṛśenendreṇa | marutvatā marudbhiryuktena | ata eva mantrāntaramevamāmnāyate | marudbhirindra sakhyaṃ te astu | ṛgve. 8-96-7 | iti | kīdṛśairādityebhiḥ | rājabhirdīpyamānaiḥ || madāsaḥ | mādyantyebhiriti madāḥ somāḥ | mado ’nupasarge | pā. 3-3-67 | ityap | tasya pittvādanudāttatvam | dhātusvara eva śiṣyate | ājjaserasugiti jaso ’sugāgamaḥ | agmata | gameḥ saṃpūrvālluṅ | samo gamyṛcchītyādinā | pā. 1-3-29 | ātmanepadam | jhasyādādeśaḥ | mantre ghasetyādinā clerluk | gamahanetyādinā | pā. 6-4-98 | upadhālopaḥ | vyavahitāśceti samo vyavahitaprayogaḥ | nighātaḥ | marutvatā | maruto ’sya santīti marutvān | tasau matvartha iti bhasaṃjñayā padasaṃjñāyā bādhitatvājjaśtvābhāvaḥ | jhayaḥ | pā. 8-2-10 | iti matupo vatvam | ādityebhiḥ | bahulaṃ chandasīti bhisa aisādeśābhāve bahuvacane jhalyedityetvam | rājabhiḥ | rājanśabdasya kaninantatvena nittvādādyudāttatvam ||1||</w:t>
      </w:r>
    </w:p>
    <w:p>
      <w:pPr>
        <w:pStyle w:val="FirstParagraph"/>
      </w:pPr>
      <w:r>
        <w:rPr>
          <w:bCs/>
          <w:b/>
        </w:rPr>
        <w:t xml:space="preserve">Translation:</w:t>
      </w:r>
      <w:r>
        <w:t xml:space="preserve"> </w:t>
      </w:r>
      <w:r>
        <w:t xml:space="preserve">“</w:t>
      </w:r>
      <w:r>
        <w:t xml:space="preserve">O Ṛbhus,</w:t>
      </w:r>
      <w:r>
        <w:t xml:space="preserve"> </w:t>
      </w:r>
      <w:r>
        <w:rPr>
          <w:iCs/>
          <w:i/>
        </w:rPr>
        <w:t xml:space="preserve">vaḥ</w:t>
      </w:r>
      <w:r>
        <w:t xml:space="preserve">, your,</w:t>
      </w:r>
      <w:r>
        <w:t xml:space="preserve"> </w:t>
      </w:r>
      <w:r>
        <w:rPr>
          <w:iCs/>
          <w:i/>
        </w:rPr>
        <w:t xml:space="preserve">madāsaḥ</w:t>
      </w:r>
      <w:r>
        <w:t xml:space="preserve">, the soma juices that cause exhilaration,</w:t>
      </w:r>
      <w:r>
        <w:t xml:space="preserve"> </w:t>
      </w:r>
      <w:r>
        <w:rPr>
          <w:iCs/>
          <w:i/>
        </w:rPr>
        <w:t xml:space="preserve">sam agmata</w:t>
      </w:r>
      <w:r>
        <w:t xml:space="preserve">, have come together with Indra and the Ādityas. In the third pressing the Ṛbhus drink soma together with Indra and the Ādityas. Hence the invitation formula (</w:t>
      </w:r>
      <w:r>
        <w:rPr>
          <w:iCs/>
          <w:i/>
        </w:rPr>
        <w:t xml:space="preserve">āvāhana-nigada</w:t>
      </w:r>
      <w:r>
        <w:t xml:space="preserve">) is read thus by Āśvalāyana:</w:t>
      </w:r>
      <w:r>
        <w:t xml:space="preserve"> </w:t>
      </w:r>
      <w:r>
        <w:t xml:space="preserve">‘</w:t>
      </w:r>
      <w:r>
        <w:t xml:space="preserve">Bring Indra with the Ādityas, with the Ṛbhus, with Vibhu, with Vāja, with Bṛhaspati, with the Viśvadevas</w:t>
      </w:r>
      <w:r>
        <w:t xml:space="preserve">’</w:t>
      </w:r>
      <w:r>
        <w:t xml:space="preserve"> </w:t>
      </w:r>
      <w:r>
        <w:t xml:space="preserve">(Āśv. 5-3). With what kind of Indra?</w:t>
      </w:r>
      <w:r>
        <w:t xml:space="preserve"> </w:t>
      </w:r>
      <w:r>
        <w:rPr>
          <w:iCs/>
          <w:i/>
        </w:rPr>
        <w:t xml:space="preserve">Marutvatā</w:t>
      </w:r>
      <w:r>
        <w:t xml:space="preserve">, joined with the Maruts. Hence another mantra declares:</w:t>
      </w:r>
      <w:r>
        <w:t xml:space="preserve"> </w:t>
      </w:r>
      <w:r>
        <w:t xml:space="preserve">‘</w:t>
      </w:r>
      <w:r>
        <w:t xml:space="preserve">With the Maruts, Indra, let there be friendship for you</w:t>
      </w:r>
      <w:r>
        <w:t xml:space="preserve">’</w:t>
      </w:r>
      <w:r>
        <w:t xml:space="preserve"> </w:t>
      </w:r>
      <w:r>
        <w:t xml:space="preserve">(Ṛgveda 8-96-7). With what kind of Ādityas?</w:t>
      </w:r>
      <w:r>
        <w:t xml:space="preserve"> </w:t>
      </w:r>
      <w:r>
        <w:rPr>
          <w:iCs/>
          <w:i/>
        </w:rPr>
        <w:t xml:space="preserve">Rājabhiḥ</w:t>
      </w:r>
      <w:r>
        <w:t xml:space="preserve">, shining.</w:t>
      </w:r>
      <w:r>
        <w:t xml:space="preserve">”</w:t>
      </w:r>
      <w:r>
        <w:t xml:space="preserve"> </w:t>
      </w:r>
      <w:r>
        <w:t xml:space="preserve">(Grammatical tail:</w:t>
      </w:r>
      <w:r>
        <w:t xml:space="preserve"> </w:t>
      </w:r>
      <w:r>
        <w:rPr>
          <w:iCs/>
          <w:i/>
        </w:rPr>
        <w:t xml:space="preserve">madāsaḥ</w:t>
      </w:r>
      <w:r>
        <w:t xml:space="preserve">,</w:t>
      </w:r>
      <w:r>
        <w:t xml:space="preserve"> </w:t>
      </w:r>
      <w:r>
        <w:t xml:space="preserve">“</w:t>
      </w:r>
      <w:r>
        <w:t xml:space="preserve">by them they are exhilarated</w:t>
      </w:r>
      <w:r>
        <w:t xml:space="preserve">”</w:t>
      </w:r>
      <w:r>
        <w:t xml:space="preserve">:</w:t>
      </w:r>
      <w:r>
        <w:t xml:space="preserve"> </w:t>
      </w:r>
      <w:r>
        <w:rPr>
          <w:iCs/>
          <w:i/>
        </w:rPr>
        <w:t xml:space="preserve">madāḥ</w:t>
      </w:r>
      <w:r>
        <w:t xml:space="preserve">, the soma juices;</w:t>
      </w:r>
      <w:r>
        <w:t xml:space="preserve"> </w:t>
      </w:r>
      <w:r>
        <w:rPr>
          <w:iCs/>
          <w:i/>
        </w:rPr>
        <w:t xml:space="preserve">ap</w:t>
      </w:r>
      <w:r>
        <w:t xml:space="preserve"> </w:t>
      </w:r>
      <w:r>
        <w:t xml:space="preserve">by</w:t>
      </w:r>
      <w:r>
        <w:t xml:space="preserve"> </w:t>
      </w:r>
      <w:r>
        <w:rPr>
          <w:iCs/>
          <w:i/>
        </w:rPr>
        <w:t xml:space="preserve">mado ’nupasarge</w:t>
      </w:r>
      <w:r>
        <w:t xml:space="preserve"> </w:t>
      </w:r>
      <w:r>
        <w:t xml:space="preserve">(Pā. 3-3-67), unaccented as</w:t>
      </w:r>
      <w:r>
        <w:t xml:space="preserve"> </w:t>
      </w:r>
      <w:r>
        <w:rPr>
          <w:iCs/>
          <w:i/>
        </w:rPr>
        <w:t xml:space="preserve">pit</w:t>
      </w:r>
      <w:r>
        <w:t xml:space="preserve">, the root accent alone stays; the augment</w:t>
      </w:r>
      <w:r>
        <w:t xml:space="preserve"> </w:t>
      </w:r>
      <w:r>
        <w:rPr>
          <w:iCs/>
          <w:i/>
        </w:rPr>
        <w:t xml:space="preserve">asuk</w:t>
      </w:r>
      <w:r>
        <w:t xml:space="preserve"> </w:t>
      </w:r>
      <w:r>
        <w:t xml:space="preserve">for</w:t>
      </w:r>
      <w:r>
        <w:t xml:space="preserve"> </w:t>
      </w:r>
      <w:r>
        <w:rPr>
          <w:iCs/>
          <w:i/>
        </w:rPr>
        <w:t xml:space="preserve">jas</w:t>
      </w:r>
      <w:r>
        <w:t xml:space="preserve"> </w:t>
      </w:r>
      <w:r>
        <w:t xml:space="preserve">by</w:t>
      </w:r>
      <w:r>
        <w:t xml:space="preserve"> </w:t>
      </w:r>
      <w:r>
        <w:rPr>
          <w:iCs/>
          <w:i/>
        </w:rPr>
        <w:t xml:space="preserve">āj jaser asuk</w:t>
      </w:r>
      <w:r>
        <w:t xml:space="preserve">;</w:t>
      </w:r>
      <w:r>
        <w:t xml:space="preserve"> </w:t>
      </w:r>
      <w:r>
        <w:rPr>
          <w:iCs/>
          <w:i/>
        </w:rPr>
        <w:t xml:space="preserve">agmata</w:t>
      </w:r>
      <w:r>
        <w:t xml:space="preserve">,</w:t>
      </w:r>
      <w:r>
        <w:t xml:space="preserve"> </w:t>
      </w:r>
      <w:r>
        <w:rPr>
          <w:iCs/>
          <w:i/>
        </w:rPr>
        <w:t xml:space="preserve">luṅ</w:t>
      </w:r>
      <w:r>
        <w:t xml:space="preserve"> </w:t>
      </w:r>
      <w:r>
        <w:t xml:space="preserve">after</w:t>
      </w:r>
      <w:r>
        <w:t xml:space="preserve"> </w:t>
      </w:r>
      <w:r>
        <w:rPr>
          <w:iCs/>
          <w:i/>
        </w:rPr>
        <w:t xml:space="preserve">gam</w:t>
      </w:r>
      <w:r>
        <w:t xml:space="preserve"> </w:t>
      </w:r>
      <w:r>
        <w:t xml:space="preserve">with</w:t>
      </w:r>
      <w:r>
        <w:t xml:space="preserve"> </w:t>
      </w:r>
      <w:r>
        <w:rPr>
          <w:iCs/>
          <w:i/>
        </w:rPr>
        <w:t xml:space="preserve">sam</w:t>
      </w:r>
      <w:r>
        <w:t xml:space="preserve">,</w:t>
      </w:r>
      <w:r>
        <w:t xml:space="preserve"> </w:t>
      </w:r>
      <w:r>
        <w:rPr>
          <w:iCs/>
          <w:i/>
        </w:rPr>
        <w:t xml:space="preserve">ātmanepada</w:t>
      </w:r>
      <w:r>
        <w:t xml:space="preserve"> </w:t>
      </w:r>
      <w:r>
        <w:t xml:space="preserve">by</w:t>
      </w:r>
      <w:r>
        <w:t xml:space="preserve"> </w:t>
      </w:r>
      <w:r>
        <w:rPr>
          <w:iCs/>
          <w:i/>
        </w:rPr>
        <w:t xml:space="preserve">samo gamyṛcchi…</w:t>
      </w:r>
      <w:r>
        <w:t xml:space="preserve"> </w:t>
      </w:r>
      <w:r>
        <w:t xml:space="preserve">(Pā. 1-3-29),</w:t>
      </w:r>
      <w:r>
        <w:t xml:space="preserve"> </w:t>
      </w:r>
      <w:r>
        <w:rPr>
          <w:iCs/>
          <w:i/>
        </w:rPr>
        <w:t xml:space="preserve">at</w:t>
      </w:r>
      <w:r>
        <w:t xml:space="preserve"> </w:t>
      </w:r>
      <w:r>
        <w:t xml:space="preserve">for</w:t>
      </w:r>
      <w:r>
        <w:t xml:space="preserve"> </w:t>
      </w:r>
      <w:r>
        <w:rPr>
          <w:iCs/>
          <w:i/>
        </w:rPr>
        <w:t xml:space="preserve">jha</w:t>
      </w:r>
      <w:r>
        <w:t xml:space="preserve">,</w:t>
      </w:r>
      <w:r>
        <w:t xml:space="preserve"> </w:t>
      </w:r>
      <w:r>
        <w:rPr>
          <w:iCs/>
          <w:i/>
        </w:rPr>
        <w:t xml:space="preserve">luk</w:t>
      </w:r>
      <w:r>
        <w:t xml:space="preserve"> </w:t>
      </w:r>
      <w:r>
        <w:t xml:space="preserve">of</w:t>
      </w:r>
      <w:r>
        <w:t xml:space="preserve"> </w:t>
      </w:r>
      <w:r>
        <w:rPr>
          <w:iCs/>
          <w:i/>
        </w:rPr>
        <w:t xml:space="preserve">cli</w:t>
      </w:r>
      <w:r>
        <w:t xml:space="preserve"> </w:t>
      </w:r>
      <w:r>
        <w:t xml:space="preserve">by</w:t>
      </w:r>
      <w:r>
        <w:t xml:space="preserve"> </w:t>
      </w:r>
      <w:r>
        <w:rPr>
          <w:iCs/>
          <w:i/>
        </w:rPr>
        <w:t xml:space="preserve">mantre ghasa…</w:t>
      </w:r>
      <w:r>
        <w:t xml:space="preserve">, the loss of the penultimate by</w:t>
      </w:r>
      <w:r>
        <w:t xml:space="preserve"> </w:t>
      </w:r>
      <w:r>
        <w:rPr>
          <w:iCs/>
          <w:i/>
        </w:rPr>
        <w:t xml:space="preserve">gamahana…</w:t>
      </w:r>
      <w:r>
        <w:t xml:space="preserve"> </w:t>
      </w:r>
      <w:r>
        <w:t xml:space="preserve">(Pā. 6-4-98),</w:t>
      </w:r>
      <w:r>
        <w:t xml:space="preserve"> </w:t>
      </w:r>
      <w:r>
        <w:rPr>
          <w:iCs/>
          <w:i/>
        </w:rPr>
        <w:t xml:space="preserve">sam</w:t>
      </w:r>
      <w:r>
        <w:t xml:space="preserve"> </w:t>
      </w:r>
      <w:r>
        <w:t xml:space="preserve">used separated by</w:t>
      </w:r>
      <w:r>
        <w:t xml:space="preserve"> </w:t>
      </w:r>
      <w:r>
        <w:rPr>
          <w:iCs/>
          <w:i/>
        </w:rPr>
        <w:t xml:space="preserve">vyavahitāś ca</w:t>
      </w:r>
      <w:r>
        <w:t xml:space="preserve">, wholly unaccented;</w:t>
      </w:r>
      <w:r>
        <w:t xml:space="preserve"> </w:t>
      </w:r>
      <w:r>
        <w:rPr>
          <w:iCs/>
          <w:i/>
        </w:rPr>
        <w:t xml:space="preserve">marutvatā</w:t>
      </w:r>
      <w:r>
        <w:t xml:space="preserve">,</w:t>
      </w:r>
      <w:r>
        <w:t xml:space="preserve"> </w:t>
      </w:r>
      <w:r>
        <w:t xml:space="preserve">“</w:t>
      </w:r>
      <w:r>
        <w:t xml:space="preserve">he has Maruts</w:t>
      </w:r>
      <w:r>
        <w:t xml:space="preserve">”</w:t>
      </w:r>
      <w:r>
        <w:t xml:space="preserve">,</w:t>
      </w:r>
      <w:r>
        <w:t xml:space="preserve"> </w:t>
      </w:r>
      <w:r>
        <w:rPr>
          <w:iCs/>
          <w:i/>
        </w:rPr>
        <w:t xml:space="preserve">marutvān</w:t>
      </w:r>
      <w:r>
        <w:t xml:space="preserve">; since the</w:t>
      </w:r>
      <w:r>
        <w:t xml:space="preserve"> </w:t>
      </w:r>
      <w:r>
        <w:rPr>
          <w:iCs/>
          <w:i/>
        </w:rPr>
        <w:t xml:space="preserve">bha</w:t>
      </w:r>
      <w:r>
        <w:t xml:space="preserve"> </w:t>
      </w:r>
      <w:r>
        <w:t xml:space="preserve">name of</w:t>
      </w:r>
      <w:r>
        <w:t xml:space="preserve"> </w:t>
      </w:r>
      <w:r>
        <w:rPr>
          <w:iCs/>
          <w:i/>
        </w:rPr>
        <w:t xml:space="preserve">tasau matvarthe</w:t>
      </w:r>
      <w:r>
        <w:t xml:space="preserve"> </w:t>
      </w:r>
      <w:r>
        <w:t xml:space="preserve">overrides the</w:t>
      </w:r>
      <w:r>
        <w:t xml:space="preserve"> </w:t>
      </w:r>
      <w:r>
        <w:rPr>
          <w:iCs/>
          <w:i/>
        </w:rPr>
        <w:t xml:space="preserve">pada</w:t>
      </w:r>
      <w:r>
        <w:t xml:space="preserve"> </w:t>
      </w:r>
      <w:r>
        <w:t xml:space="preserve">name, no</w:t>
      </w:r>
      <w:r>
        <w:t xml:space="preserve"> </w:t>
      </w:r>
      <w:r>
        <w:rPr>
          <w:iCs/>
          <w:i/>
        </w:rPr>
        <w:t xml:space="preserve">jaś</w:t>
      </w:r>
      <w:r>
        <w:t xml:space="preserve">;</w:t>
      </w:r>
      <w:r>
        <w:t xml:space="preserve"> </w:t>
      </w:r>
      <w:r>
        <w:rPr>
          <w:iCs/>
          <w:i/>
        </w:rPr>
        <w:t xml:space="preserve">v</w:t>
      </w:r>
      <w:r>
        <w:t xml:space="preserve"> </w:t>
      </w:r>
      <w:r>
        <w:t xml:space="preserve">for the</w:t>
      </w:r>
      <w:r>
        <w:t xml:space="preserve"> </w:t>
      </w:r>
      <w:r>
        <w:rPr>
          <w:iCs/>
          <w:i/>
        </w:rPr>
        <w:t xml:space="preserve">m</w:t>
      </w:r>
      <w:r>
        <w:t xml:space="preserve"> </w:t>
      </w:r>
      <w:r>
        <w:t xml:space="preserve">of</w:t>
      </w:r>
      <w:r>
        <w:t xml:space="preserve"> </w:t>
      </w:r>
      <w:r>
        <w:rPr>
          <w:iCs/>
          <w:i/>
        </w:rPr>
        <w:t xml:space="preserve">matup</w:t>
      </w:r>
      <w:r>
        <w:t xml:space="preserve"> </w:t>
      </w:r>
      <w:r>
        <w:t xml:space="preserve">by</w:t>
      </w:r>
      <w:r>
        <w:t xml:space="preserve"> </w:t>
      </w:r>
      <w:r>
        <w:rPr>
          <w:iCs/>
          <w:i/>
        </w:rPr>
        <w:t xml:space="preserve">jhayaḥ</w:t>
      </w:r>
      <w:r>
        <w:t xml:space="preserve"> </w:t>
      </w:r>
      <w:r>
        <w:t xml:space="preserve">(Pā. 8-2-10);</w:t>
      </w:r>
      <w:r>
        <w:t xml:space="preserve"> </w:t>
      </w:r>
      <w:r>
        <w:rPr>
          <w:iCs/>
          <w:i/>
        </w:rPr>
        <w:t xml:space="preserve">ādityebhiḥ</w:t>
      </w:r>
      <w:r>
        <w:t xml:space="preserve">, without</w:t>
      </w:r>
      <w:r>
        <w:t xml:space="preserve"> </w:t>
      </w:r>
      <w:r>
        <w:rPr>
          <w:iCs/>
          <w:i/>
        </w:rPr>
        <w:t xml:space="preserve">ais</w:t>
      </w:r>
      <w:r>
        <w:t xml:space="preserve"> </w:t>
      </w:r>
      <w:r>
        <w:t xml:space="preserve">for</w:t>
      </w:r>
      <w:r>
        <w:t xml:space="preserve"> </w:t>
      </w:r>
      <w:r>
        <w:rPr>
          <w:iCs/>
          <w:i/>
        </w:rPr>
        <w:t xml:space="preserve">bhis</w:t>
      </w:r>
      <w:r>
        <w:t xml:space="preserve"> </w:t>
      </w:r>
      <w:r>
        <w:t xml:space="preserve">by</w:t>
      </w:r>
      <w:r>
        <w:t xml:space="preserve"> </w:t>
      </w:r>
      <w:r>
        <w:rPr>
          <w:iCs/>
          <w:i/>
        </w:rPr>
        <w:t xml:space="preserve">bahulaṃ chandasi</w:t>
      </w:r>
      <w:r>
        <w:t xml:space="preserve">,</w:t>
      </w:r>
      <w:r>
        <w:t xml:space="preserve"> </w:t>
      </w:r>
      <w:r>
        <w:rPr>
          <w:iCs/>
          <w:i/>
        </w:rPr>
        <w:t xml:space="preserve">e</w:t>
      </w:r>
      <w:r>
        <w:t xml:space="preserve"> </w:t>
      </w:r>
      <w:r>
        <w:t xml:space="preserve">by</w:t>
      </w:r>
      <w:r>
        <w:t xml:space="preserve"> </w:t>
      </w:r>
      <w:r>
        <w:rPr>
          <w:iCs/>
          <w:i/>
        </w:rPr>
        <w:t xml:space="preserve">bahuvacane jhaly et</w:t>
      </w:r>
      <w:r>
        <w:t xml:space="preserve">;</w:t>
      </w:r>
      <w:r>
        <w:t xml:space="preserve"> </w:t>
      </w:r>
      <w:r>
        <w:rPr>
          <w:iCs/>
          <w:i/>
        </w:rPr>
        <w:t xml:space="preserve">rājabhiḥ</w:t>
      </w:r>
      <w:r>
        <w:t xml:space="preserve">,</w:t>
      </w:r>
      <w:r>
        <w:t xml:space="preserve"> </w:t>
      </w:r>
      <w:r>
        <w:rPr>
          <w:iCs/>
          <w:i/>
        </w:rPr>
        <w:t xml:space="preserve">rājan</w:t>
      </w:r>
      <w:r>
        <w:t xml:space="preserve">, ending in</w:t>
      </w:r>
      <w:r>
        <w:t xml:space="preserve"> </w:t>
      </w:r>
      <w:r>
        <w:rPr>
          <w:iCs/>
          <w:i/>
        </w:rPr>
        <w:t xml:space="preserve">kanin</w:t>
      </w:r>
      <w:r>
        <w:t xml:space="preserve">, initial udātta as</w:t>
      </w:r>
      <w:r>
        <w:t xml:space="preserve"> </w:t>
      </w:r>
      <w:r>
        <w:rPr>
          <w:iCs/>
          <w:i/>
        </w:rPr>
        <w:t xml:space="preserve">nit</w:t>
      </w:r>
      <w:r>
        <w:t xml:space="preserve">.)</w:t>
      </w:r>
    </w:p>
    <w:p>
      <w:pPr>
        <w:pStyle w:val="BodyText"/>
      </w:pPr>
      <w:r>
        <w:rPr>
          <w:bCs/>
          <w:b/>
        </w:rPr>
        <w:t xml:space="preserve">॥ Prati-padārthaḥ ॥</w:t>
      </w:r>
    </w:p>
    <w:p>
      <w:pPr>
        <w:pStyle w:val="BodyText"/>
      </w:pPr>
      <w:r>
        <w:rPr>
          <w:bCs/>
          <w:b/>
        </w:rPr>
        <w:t xml:space="preserve">(हे ऋभवः (he ṛbhavaḥ))</w:t>
      </w:r>
      <w:r>
        <w:t xml:space="preserve"> </w:t>
      </w:r>
      <w:r>
        <w:t xml:space="preserve">— O Ṛbhus |</w:t>
      </w:r>
      <w:r>
        <w:t xml:space="preserve"> </w:t>
      </w:r>
      <w:r>
        <w:rPr>
          <w:bCs/>
          <w:b/>
        </w:rPr>
        <w:t xml:space="preserve">मरुत्वता (marutvatā)</w:t>
      </w:r>
      <w:r>
        <w:t xml:space="preserve"> </w:t>
      </w:r>
      <w:r>
        <w:t xml:space="preserve">— joined with the deities called Maruts |</w:t>
      </w:r>
      <w:r>
        <w:t xml:space="preserve"> </w:t>
      </w:r>
      <w:r>
        <w:rPr>
          <w:bCs/>
          <w:b/>
        </w:rPr>
        <w:t xml:space="preserve">इन्द्रेण च (indreṇa ca)</w:t>
      </w:r>
      <w:r>
        <w:t xml:space="preserve"> </w:t>
      </w:r>
      <w:r>
        <w:t xml:space="preserve">— and with Indra |</w:t>
      </w:r>
      <w:r>
        <w:t xml:space="preserve"> </w:t>
      </w:r>
      <w:r>
        <w:rPr>
          <w:bCs/>
          <w:b/>
        </w:rPr>
        <w:t xml:space="preserve">राजभिः (rājabhiḥ)</w:t>
      </w:r>
      <w:r>
        <w:t xml:space="preserve"> </w:t>
      </w:r>
      <w:r>
        <w:t xml:space="preserve">— shining |</w:t>
      </w:r>
      <w:r>
        <w:t xml:space="preserve"> </w:t>
      </w:r>
      <w:r>
        <w:rPr>
          <w:bCs/>
          <w:b/>
        </w:rPr>
        <w:t xml:space="preserve">आदित्येभिः च (ādityebhiḥ ca)</w:t>
      </w:r>
      <w:r>
        <w:t xml:space="preserve"> </w:t>
      </w:r>
      <w:r>
        <w:t xml:space="preserve">— and (joined) with the Ādityas |</w:t>
      </w:r>
      <w:r>
        <w:t xml:space="preserve"> </w:t>
      </w:r>
      <w:r>
        <w:rPr>
          <w:bCs/>
          <w:b/>
        </w:rPr>
        <w:t xml:space="preserve">वः (vaḥ)</w:t>
      </w:r>
      <w:r>
        <w:t xml:space="preserve"> </w:t>
      </w:r>
      <w:r>
        <w:t xml:space="preserve">— your |</w:t>
      </w:r>
      <w:r>
        <w:t xml:space="preserve"> </w:t>
      </w:r>
      <w:r>
        <w:rPr>
          <w:bCs/>
          <w:b/>
        </w:rPr>
        <w:t xml:space="preserve">मदासः (madāsaḥ)</w:t>
      </w:r>
      <w:r>
        <w:t xml:space="preserve"> </w:t>
      </w:r>
      <w:r>
        <w:t xml:space="preserve">— causing exhilaration (the soma juices) |</w:t>
      </w:r>
      <w:r>
        <w:t xml:space="preserve"> </w:t>
      </w:r>
      <w:r>
        <w:rPr>
          <w:bCs/>
          <w:b/>
        </w:rPr>
        <w:t xml:space="preserve">सं अग्मत (saṃ agmata)</w:t>
      </w:r>
      <w:r>
        <w:t xml:space="preserve"> </w:t>
      </w:r>
      <w:r>
        <w:t xml:space="preserve">— have been brought together.</w:t>
      </w:r>
    </w:p>
    <w:bookmarkEnd w:id="42"/>
    <w:bookmarkStart w:id="43" w:name="X65d5f897494c61ef636c6402dcf36c70cf72e7e"/>
    <w:p>
      <w:pPr>
        <w:pStyle w:val="Heading3"/>
      </w:pPr>
      <w:r>
        <w:t xml:space="preserve">Page 21 — Rik 5: overall sense, English, Special Topics</w:t>
      </w:r>
    </w:p>
    <w:p>
      <w:pPr>
        <w:pStyle w:val="FirstParagraph"/>
      </w:pPr>
      <w:r>
        <w:rPr>
          <w:bCs/>
          <w:b/>
        </w:rPr>
        <w:t xml:space="preserve">॥ Bhāvārthaḥ ॥</w:t>
      </w:r>
    </w:p>
    <w:p>
      <w:pPr>
        <w:pStyle w:val="BodyText"/>
      </w:pPr>
      <w:r>
        <w:t xml:space="preserve">O Ṛbhu deities, for you, joined with the Maruts, Indra and the shining Ādityas, the exhilarating soma juice has been made ready.</w:t>
      </w:r>
    </w:p>
    <w:p>
      <w:pPr>
        <w:pStyle w:val="BodyText"/>
      </w:pPr>
      <w:r>
        <w:rPr>
          <w:bCs/>
          <w:b/>
        </w:rPr>
        <w:t xml:space="preserve">॥ English Translation ॥</w:t>
      </w:r>
      <w:r>
        <w:t xml:space="preserve"> </w:t>
      </w:r>
      <w:r>
        <w:rPr>
          <w:iCs/>
          <w:i/>
        </w:rPr>
        <w:t xml:space="preserve">(as printed in the source)</w:t>
      </w:r>
    </w:p>
    <w:p>
      <w:pPr>
        <w:pStyle w:val="BlockText"/>
      </w:pPr>
      <w:r>
        <w:t xml:space="preserve">O Ribhus, the exhilerating [sic] Soma juices are ready to be offered to you along with Indra accompanied by the Maruths [sic] and along with the brilliant Adityas.</w:t>
      </w:r>
    </w:p>
    <w:p>
      <w:pPr>
        <w:pStyle w:val="FirstParagraph"/>
      </w:pPr>
      <w:r>
        <w:rPr>
          <w:bCs/>
          <w:b/>
        </w:rPr>
        <w:t xml:space="preserve">॥ Viśeṣa-viṣayagaḷu (Special Topics) ॥</w:t>
      </w:r>
    </w:p>
    <w:p>
      <w:pPr>
        <w:pStyle w:val="BodyText"/>
      </w:pPr>
      <w:r>
        <w:t xml:space="preserve">At the evening rite called the third pressing, when the soma juice is pressed and offered to the Ṛbhus, it is offered addressing Indra accompanied by the Ādityas, the Ṛbhus, Ṛbhu, Vibhu and Vāja, Bṛhaspati and the Viśvadevas. This is stated in the Āśvalāyana Śrautasūtra:</w:t>
      </w:r>
    </w:p>
    <w:p>
      <w:pPr>
        <w:pStyle w:val="BlockText"/>
      </w:pPr>
      <w:r>
        <w:t xml:space="preserve">इन्द्रमादित्यवन्तमृभुमन्तं विभुमन्तं वाजवन्तं बृहस्पतिमन्तं विश्वदेव्यावन्तमावह (आ. ५-३)</w:t>
      </w:r>
    </w:p>
    <w:p>
      <w:pPr>
        <w:pStyle w:val="BlockText"/>
      </w:pPr>
      <w:r>
        <w:rPr>
          <w:iCs/>
          <w:i/>
        </w:rPr>
        <w:t xml:space="preserve">indramādityavantamṛbhumantaṃ vibhumantaṃ vājavantaṃ bṛhaspatimantaṃ viśvadevyāvantamāvaha (ā. 5-3)</w:t>
      </w:r>
    </w:p>
    <w:p>
      <w:pPr>
        <w:pStyle w:val="FirstParagraph"/>
      </w:pPr>
      <w:r>
        <w:rPr>
          <w:bCs/>
          <w:b/>
        </w:rPr>
        <w:t xml:space="preserve">Saṃ agmata</w:t>
      </w:r>
      <w:r>
        <w:t xml:space="preserve">: Skandasvāmin explains these words as</w:t>
      </w:r>
      <w:r>
        <w:t xml:space="preserve"> </w:t>
      </w:r>
      <w:r>
        <w:rPr>
          <w:iCs/>
          <w:i/>
        </w:rPr>
        <w:t xml:space="preserve">saṃgacchadhvam</w:t>
      </w:r>
      <w:r>
        <w:t xml:space="preserve">, that is,</w:t>
      </w:r>
      <w:r>
        <w:t xml:space="preserve"> </w:t>
      </w:r>
      <w:r>
        <w:t xml:space="preserve">“</w:t>
      </w:r>
      <w:r>
        <w:t xml:space="preserve">come for the drinking of soma</w:t>
      </w:r>
      <w:r>
        <w:t xml:space="preserve">”</w:t>
      </w:r>
      <w:r>
        <w:t xml:space="preserve">.</w:t>
      </w:r>
    </w:p>
    <w:p>
      <w:pPr>
        <w:pStyle w:val="BodyText"/>
      </w:pPr>
      <w:r>
        <w:rPr>
          <w:bCs/>
          <w:b/>
        </w:rPr>
        <w:t xml:space="preserve">Madāsaḥ</w:t>
      </w:r>
      <w:r>
        <w:t xml:space="preserve">:</w:t>
      </w:r>
    </w:p>
    <w:p>
      <w:pPr>
        <w:pStyle w:val="BlockText"/>
      </w:pPr>
      <w:r>
        <w:t xml:space="preserve">माद्यन्त्येभिरिति मदाः मदहेतवः सोमाः ।</w:t>
      </w:r>
    </w:p>
    <w:p>
      <w:pPr>
        <w:pStyle w:val="BlockText"/>
      </w:pPr>
      <w:r>
        <w:rPr>
          <w:iCs/>
          <w:i/>
        </w:rPr>
        <w:t xml:space="preserve">mādyantyebhiriti madāḥ madahetavaḥ somāḥ |</w:t>
      </w:r>
    </w:p>
    <w:p>
      <w:pPr>
        <w:pStyle w:val="FirstParagraph"/>
      </w:pPr>
      <w:r>
        <w:t xml:space="preserve">(</w:t>
      </w:r>
      <w:r>
        <w:t xml:space="preserve">“</w:t>
      </w:r>
      <w:r>
        <w:t xml:space="preserve">They are exhilarated by them:</w:t>
      </w:r>
      <w:r>
        <w:t xml:space="preserve"> </w:t>
      </w:r>
      <w:r>
        <w:rPr>
          <w:iCs/>
          <w:i/>
        </w:rPr>
        <w:t xml:space="preserve">madāḥ</w:t>
      </w:r>
      <w:r>
        <w:t xml:space="preserve">, the soma juices, causes of exhilaration.</w:t>
      </w:r>
      <w:r>
        <w:t xml:space="preserve">”</w:t>
      </w:r>
      <w:r>
        <w:t xml:space="preserve">) Because the drinking of soma produces exhilaration, the soma juice is called</w:t>
      </w:r>
      <w:r>
        <w:t xml:space="preserve"> </w:t>
      </w:r>
      <w:r>
        <w:rPr>
          <w:iCs/>
          <w:i/>
        </w:rPr>
        <w:t xml:space="preserve">madāsaḥ</w:t>
      </w:r>
      <w:r>
        <w:t xml:space="preserve">.</w:t>
      </w:r>
    </w:p>
    <w:p>
      <w:pPr>
        <w:pStyle w:val="BodyText"/>
      </w:pPr>
      <w:r>
        <w:rPr>
          <w:bCs/>
          <w:b/>
        </w:rPr>
        <w:t xml:space="preserve">Marutvatā</w:t>
      </w:r>
      <w:r>
        <w:t xml:space="preserve">:</w:t>
      </w:r>
    </w:p>
    <w:p>
      <w:pPr>
        <w:pStyle w:val="BlockText"/>
      </w:pPr>
      <w:r>
        <w:t xml:space="preserve">मरुतोऽस्य सन्तीति मरुत्वान् । मरुद्भिर्युक्तेन ।</w:t>
      </w:r>
    </w:p>
    <w:p>
      <w:pPr>
        <w:pStyle w:val="BlockText"/>
      </w:pPr>
      <w:r>
        <w:rPr>
          <w:iCs/>
          <w:i/>
        </w:rPr>
        <w:t xml:space="preserve">maruto ’sya santīti marutvān | marudbhiryuktena |</w:t>
      </w:r>
    </w:p>
    <w:p>
      <w:pPr>
        <w:pStyle w:val="FirstParagraph"/>
      </w:pPr>
      <w:r>
        <w:t xml:space="preserve">(</w:t>
      </w:r>
      <w:r>
        <w:t xml:space="preserve">“</w:t>
      </w:r>
      <w:r>
        <w:t xml:space="preserve">He has Maruts:</w:t>
      </w:r>
      <w:r>
        <w:t xml:space="preserve"> </w:t>
      </w:r>
      <w:r>
        <w:rPr>
          <w:iCs/>
          <w:i/>
        </w:rPr>
        <w:t xml:space="preserve">marutvān</w:t>
      </w:r>
      <w:r>
        <w:t xml:space="preserve">; joined with the Maruts.</w:t>
      </w:r>
      <w:r>
        <w:t xml:space="preserve">”</w:t>
      </w:r>
      <w:r>
        <w:t xml:space="preserve">) Accompanied by the Marut deities (together with Indra).</w:t>
      </w:r>
    </w:p>
    <w:p>
      <w:pPr>
        <w:pStyle w:val="BodyText"/>
      </w:pPr>
      <w:r>
        <w:rPr>
          <w:bCs/>
          <w:b/>
        </w:rPr>
        <w:t xml:space="preserve">Ādityebhiḥ</w:t>
      </w:r>
      <w:r>
        <w:t xml:space="preserve">: for the word</w:t>
      </w:r>
      <w:r>
        <w:t xml:space="preserve"> </w:t>
      </w:r>
      <w:r>
        <w:rPr>
          <w:iCs/>
          <w:i/>
        </w:rPr>
        <w:t xml:space="preserve">āditya</w:t>
      </w:r>
      <w:r>
        <w:t xml:space="preserve"> </w:t>
      </w:r>
      <w:r>
        <w:t xml:space="preserve">Yāska gives this derivation too (Ni. 2-13):</w:t>
      </w:r>
    </w:p>
    <w:p>
      <w:pPr>
        <w:pStyle w:val="BlockText"/>
      </w:pPr>
      <w:r>
        <w:t xml:space="preserve">आदित्यः कस्मादादत्ते रसानादत्ते भासं ज्योतिषामादीप्तो भासेति वादितेः पुत्र इति वा ॥</w:t>
      </w:r>
    </w:p>
    <w:p>
      <w:pPr>
        <w:pStyle w:val="BlockText"/>
      </w:pPr>
      <w:r>
        <w:rPr>
          <w:iCs/>
          <w:i/>
        </w:rPr>
        <w:t xml:space="preserve">ādityaḥ kasmādādatte rasānādatte bhāsaṃ jyotiṣāmādīpto bhāseti vāditeḥ putra iti vā ||</w:t>
      </w:r>
    </w:p>
    <w:p>
      <w:pPr>
        <w:numPr>
          <w:ilvl w:val="0"/>
          <w:numId w:val="1004"/>
        </w:numPr>
        <w:pStyle w:val="Compact"/>
      </w:pPr>
      <w:r>
        <w:rPr>
          <w:iCs/>
          <w:i/>
        </w:rPr>
        <w:t xml:space="preserve">Ādityaḥ kasmād ādatte rasān</w:t>
      </w:r>
      <w:r>
        <w:t xml:space="preserve">:</w:t>
      </w:r>
      <w:r>
        <w:t xml:space="preserve"> </w:t>
      </w:r>
      <w:r>
        <w:rPr>
          <w:iCs/>
          <w:i/>
        </w:rPr>
        <w:t xml:space="preserve">ādatta iti ādityaḥ</w:t>
      </w:r>
      <w:r>
        <w:t xml:space="preserve">: one who takes, who receives, or who draws: this is the sense of the word</w:t>
      </w:r>
      <w:r>
        <w:t xml:space="preserve"> </w:t>
      </w:r>
      <w:r>
        <w:rPr>
          <w:iCs/>
          <w:i/>
        </w:rPr>
        <w:t xml:space="preserve">āditya</w:t>
      </w:r>
      <w:r>
        <w:t xml:space="preserve">. Takes what?</w:t>
      </w:r>
      <w:r>
        <w:t xml:space="preserve"> </w:t>
      </w:r>
      <w:r>
        <w:rPr>
          <w:iCs/>
          <w:i/>
        </w:rPr>
        <w:t xml:space="preserve">Rasān</w:t>
      </w:r>
      <w:r>
        <w:t xml:space="preserve">, that is, he draws the water through his rays. The water drawn in this way produces rain in the form of clouds. So, because he draws water through his rays from water-bodies such as the ocean, he is named Āditya.</w:t>
      </w:r>
    </w:p>
    <w:bookmarkEnd w:id="43"/>
    <w:bookmarkStart w:id="44" w:name="X65d78c797d9c961fcc998f332fd898b5c409b5c"/>
    <w:p>
      <w:pPr>
        <w:pStyle w:val="Heading3"/>
      </w:pPr>
      <w:r>
        <w:t xml:space="preserve">Page 22 — Rik 5: Special Topics (end) and grammar</w:t>
      </w:r>
    </w:p>
    <w:p>
      <w:pPr>
        <w:numPr>
          <w:ilvl w:val="0"/>
          <w:numId w:val="1005"/>
        </w:numPr>
      </w:pPr>
      <w:r>
        <w:rPr>
          <w:iCs/>
          <w:i/>
        </w:rPr>
        <w:t xml:space="preserve">Athavā ādatte bhāsaṃ jyotiṣām</w:t>
      </w:r>
      <w:r>
        <w:t xml:space="preserve">: because, when the sun rises, the sun’s light lowers the light of all other things (such as the moon) and draws that light, he is named Āditya.</w:t>
      </w:r>
    </w:p>
    <w:p>
      <w:pPr>
        <w:numPr>
          <w:ilvl w:val="0"/>
          <w:numId w:val="1005"/>
        </w:numPr>
      </w:pPr>
      <w:r>
        <w:rPr>
          <w:iCs/>
          <w:i/>
        </w:rPr>
        <w:t xml:space="preserve">Athavā ādīpto bhāseti vā</w:t>
      </w:r>
      <w:r>
        <w:t xml:space="preserve">: because he shines in all places, or covering all around, he is named Āditya.</w:t>
      </w:r>
    </w:p>
    <w:p>
      <w:pPr>
        <w:numPr>
          <w:ilvl w:val="0"/>
          <w:numId w:val="1005"/>
        </w:numPr>
      </w:pPr>
      <w:r>
        <w:rPr>
          <w:iCs/>
          <w:i/>
        </w:rPr>
        <w:t xml:space="preserve">Athavā aditeḥ putra iti vā</w:t>
      </w:r>
      <w:r>
        <w:t xml:space="preserve">: because he is the son of the goddess Aditi, mother of the gods, he is named Āditya.</w:t>
      </w:r>
    </w:p>
    <w:p>
      <w:pPr>
        <w:pStyle w:val="FirstParagraph"/>
      </w:pPr>
      <w:r>
        <w:rPr>
          <w:bCs/>
          <w:b/>
        </w:rPr>
        <w:t xml:space="preserve">Rājabhiḥ</w:t>
      </w:r>
      <w:r>
        <w:t xml:space="preserve">:</w:t>
      </w:r>
    </w:p>
    <w:p>
      <w:pPr>
        <w:pStyle w:val="BlockText"/>
      </w:pPr>
      <w:r>
        <w:t xml:space="preserve">दीप्यमानैः ।</w:t>
      </w:r>
    </w:p>
    <w:p>
      <w:pPr>
        <w:pStyle w:val="BlockText"/>
      </w:pPr>
      <w:r>
        <w:rPr>
          <w:iCs/>
          <w:i/>
        </w:rPr>
        <w:t xml:space="preserve">dīpyamānaiḥ |</w:t>
      </w:r>
    </w:p>
    <w:p>
      <w:pPr>
        <w:pStyle w:val="FirstParagraph"/>
      </w:pPr>
      <w:r>
        <w:t xml:space="preserve">(</w:t>
      </w:r>
      <w:r>
        <w:t xml:space="preserve">“</w:t>
      </w:r>
      <w:r>
        <w:t xml:space="preserve">Shining.</w:t>
      </w:r>
      <w:r>
        <w:t xml:space="preserve">”</w:t>
      </w:r>
      <w:r>
        <w:t xml:space="preserve">) Shining,</w:t>
      </w:r>
      <w:r>
        <w:t xml:space="preserve"> </w:t>
      </w:r>
      <w:r>
        <w:t xml:space="preserve">“</w:t>
      </w:r>
      <w:r>
        <w:t xml:space="preserve">brilliant, shining &amp;c.</w:t>
      </w:r>
      <w:r>
        <w:t xml:space="preserve">”</w:t>
      </w:r>
      <w:r>
        <w:t xml:space="preserve"> </w:t>
      </w:r>
      <w:r>
        <w:t xml:space="preserve">[as printed].</w:t>
      </w:r>
    </w:p>
    <w:p>
      <w:pPr>
        <w:pStyle w:val="BodyText"/>
      </w:pPr>
      <w:r>
        <w:rPr>
          <w:bCs/>
          <w:b/>
        </w:rPr>
        <w:t xml:space="preserve">॥ Vyākaraṇa-prakriyā ॥</w:t>
      </w:r>
      <w:r>
        <w:t xml:space="preserve"> </w:t>
      </w:r>
      <w:r>
        <w:rPr>
          <w:iCs/>
          <w:i/>
        </w:rPr>
        <w:t xml:space="preserve">(grammar pages 22–23, noted briefly)</w:t>
      </w:r>
    </w:p>
    <w:p>
      <w:pPr>
        <w:pStyle w:val="BodyText"/>
      </w:pPr>
      <w:r>
        <w:rPr>
          <w:bCs/>
          <w:b/>
        </w:rPr>
        <w:t xml:space="preserve">मदासः (</w:t>
      </w:r>
      <w:r>
        <w:rPr>
          <w:iCs/>
          <w:i/>
          <w:bCs/>
          <w:b/>
        </w:rPr>
        <w:t xml:space="preserve">madāsaḥ</w:t>
      </w:r>
      <w:r>
        <w:rPr>
          <w:bCs/>
          <w:b/>
        </w:rPr>
        <w:t xml:space="preserve">)</w:t>
      </w:r>
      <w:r>
        <w:t xml:space="preserve">:</w:t>
      </w:r>
      <w:r>
        <w:t xml:space="preserve"> </w:t>
      </w:r>
      <w:r>
        <w:rPr>
          <w:iCs/>
          <w:i/>
        </w:rPr>
        <w:t xml:space="preserve">mādyati ebhir iti madāḥ somāḥ</w:t>
      </w:r>
      <w:r>
        <w:t xml:space="preserve">: by these soma juices one obtains joy; so</w:t>
      </w:r>
      <w:r>
        <w:t xml:space="preserve"> </w:t>
      </w:r>
      <w:r>
        <w:rPr>
          <w:iCs/>
          <w:i/>
        </w:rPr>
        <w:t xml:space="preserve">madāḥ</w:t>
      </w:r>
      <w:r>
        <w:t xml:space="preserve"> </w:t>
      </w:r>
      <w:r>
        <w:t xml:space="preserve">is a name of soma. The root</w:t>
      </w:r>
      <w:r>
        <w:t xml:space="preserve"> </w:t>
      </w:r>
      <w:r>
        <w:rPr>
          <w:iCs/>
          <w:i/>
        </w:rPr>
        <w:t xml:space="preserve">madī harṣe</w:t>
      </w:r>
      <w:r>
        <w:t xml:space="preserve">. By</w:t>
      </w:r>
      <w:r>
        <w:t xml:space="preserve"> </w:t>
      </w:r>
      <w:r>
        <w:t xml:space="preserve">“</w:t>
      </w:r>
      <w:r>
        <w:t xml:space="preserve">mado ’nupasarge</w:t>
      </w:r>
      <w:r>
        <w:t xml:space="preserve">”</w:t>
      </w:r>
      <w:r>
        <w:t xml:space="preserve"> </w:t>
      </w:r>
      <w:r>
        <w:t xml:space="preserve">(Pā. sū. 3-3-67), when a</w:t>
      </w:r>
      <w:r>
        <w:t xml:space="preserve"> </w:t>
      </w:r>
      <w:r>
        <w:rPr>
          <w:iCs/>
          <w:i/>
        </w:rPr>
        <w:t xml:space="preserve">subanta</w:t>
      </w:r>
      <w:r>
        <w:t xml:space="preserve"> </w:t>
      </w:r>
      <w:r>
        <w:t xml:space="preserve">other than a preverb is the</w:t>
      </w:r>
      <w:r>
        <w:t xml:space="preserve"> </w:t>
      </w:r>
      <w:r>
        <w:rPr>
          <w:iCs/>
          <w:i/>
        </w:rPr>
        <w:t xml:space="preserve">upapada</w:t>
      </w:r>
      <w:r>
        <w:t xml:space="preserve">, the suffix</w:t>
      </w:r>
      <w:r>
        <w:t xml:space="preserve"> </w:t>
      </w:r>
      <w:r>
        <w:rPr>
          <w:iCs/>
          <w:i/>
        </w:rPr>
        <w:t xml:space="preserve">ap</w:t>
      </w:r>
      <w:r>
        <w:t xml:space="preserve"> </w:t>
      </w:r>
      <w:r>
        <w:t xml:space="preserve">comes after the root</w:t>
      </w:r>
      <w:r>
        <w:t xml:space="preserve"> </w:t>
      </w:r>
      <w:r>
        <w:rPr>
          <w:iCs/>
          <w:i/>
        </w:rPr>
        <w:t xml:space="preserve">mad</w:t>
      </w:r>
      <w:r>
        <w:t xml:space="preserve">; when</w:t>
      </w:r>
      <w:r>
        <w:t xml:space="preserve"> </w:t>
      </w:r>
      <w:r>
        <w:rPr>
          <w:iCs/>
          <w:i/>
        </w:rPr>
        <w:t xml:space="preserve">ap</w:t>
      </w:r>
      <w:r>
        <w:t xml:space="preserve"> </w:t>
      </w:r>
      <w:r>
        <w:t xml:space="preserve">comes,</w:t>
      </w:r>
      <w:r>
        <w:t xml:space="preserve"> </w:t>
      </w:r>
      <w:r>
        <w:rPr>
          <w:iCs/>
          <w:i/>
        </w:rPr>
        <w:t xml:space="preserve">mad</w:t>
      </w:r>
      <w:r>
        <w:t xml:space="preserve"> </w:t>
      </w:r>
      <w:r>
        <w:t xml:space="preserve">+</w:t>
      </w:r>
      <w:r>
        <w:t xml:space="preserve"> </w:t>
      </w:r>
      <w:r>
        <w:rPr>
          <w:iCs/>
          <w:i/>
        </w:rPr>
        <w:t xml:space="preserve">a</w:t>
      </w:r>
      <w:r>
        <w:t xml:space="preserve">. The suffix has</w:t>
      </w:r>
      <w:r>
        <w:t xml:space="preserve"> </w:t>
      </w:r>
      <w:r>
        <w:rPr>
          <w:iCs/>
          <w:i/>
        </w:rPr>
        <w:t xml:space="preserve">p</w:t>
      </w:r>
      <w:r>
        <w:t xml:space="preserve"> </w:t>
      </w:r>
      <w:r>
        <w:t xml:space="preserve">as</w:t>
      </w:r>
      <w:r>
        <w:t xml:space="preserve"> </w:t>
      </w:r>
      <w:r>
        <w:rPr>
          <w:iCs/>
          <w:i/>
        </w:rPr>
        <w:t xml:space="preserve">it</w:t>
      </w:r>
      <w:r>
        <w:t xml:space="preserve">, so it is unaccented; the root accent alone remains. After the word</w:t>
      </w:r>
      <w:r>
        <w:t xml:space="preserve"> </w:t>
      </w:r>
      <w:r>
        <w:rPr>
          <w:iCs/>
          <w:i/>
        </w:rPr>
        <w:t xml:space="preserve">mada</w:t>
      </w:r>
      <w:r>
        <w:t xml:space="preserve">, when the nominative plural</w:t>
      </w:r>
      <w:r>
        <w:t xml:space="preserve"> </w:t>
      </w:r>
      <w:r>
        <w:rPr>
          <w:iCs/>
          <w:i/>
        </w:rPr>
        <w:t xml:space="preserve">jas</w:t>
      </w:r>
      <w:r>
        <w:t xml:space="preserve"> </w:t>
      </w:r>
      <w:r>
        <w:t xml:space="preserve">is added,</w:t>
      </w:r>
      <w:r>
        <w:t xml:space="preserve"> </w:t>
      </w:r>
      <w:r>
        <w:rPr>
          <w:iCs/>
          <w:i/>
        </w:rPr>
        <w:t xml:space="preserve">mada</w:t>
      </w:r>
      <w:r>
        <w:t xml:space="preserve"> </w:t>
      </w:r>
      <w:r>
        <w:t xml:space="preserve">+</w:t>
      </w:r>
      <w:r>
        <w:t xml:space="preserve"> </w:t>
      </w:r>
      <w:r>
        <w:rPr>
          <w:iCs/>
          <w:i/>
        </w:rPr>
        <w:t xml:space="preserve">jas</w:t>
      </w:r>
      <w:r>
        <w:t xml:space="preserve">: by</w:t>
      </w:r>
      <w:r>
        <w:t xml:space="preserve"> </w:t>
      </w:r>
      <w:r>
        <w:t xml:space="preserve">“</w:t>
      </w:r>
      <w:r>
        <w:t xml:space="preserve">āj jaser asuk</w:t>
      </w:r>
      <w:r>
        <w:t xml:space="preserve">”</w:t>
      </w:r>
      <w:r>
        <w:t xml:space="preserve"> </w:t>
      </w:r>
      <w:r>
        <w:t xml:space="preserve">(Pā. sū. 7-1-50) the augment</w:t>
      </w:r>
      <w:r>
        <w:t xml:space="preserve"> </w:t>
      </w:r>
      <w:r>
        <w:rPr>
          <w:iCs/>
          <w:i/>
        </w:rPr>
        <w:t xml:space="preserve">asuk</w:t>
      </w:r>
      <w:r>
        <w:t xml:space="preserve"> </w:t>
      </w:r>
      <w:r>
        <w:t xml:space="preserve">for the</w:t>
      </w:r>
      <w:r>
        <w:t xml:space="preserve"> </w:t>
      </w:r>
      <w:r>
        <w:rPr>
          <w:iCs/>
          <w:i/>
        </w:rPr>
        <w:t xml:space="preserve">jas</w:t>
      </w:r>
      <w:r>
        <w:t xml:space="preserve"> </w:t>
      </w:r>
      <w:r>
        <w:t xml:space="preserve">after an</w:t>
      </w:r>
      <w:r>
        <w:t xml:space="preserve"> </w:t>
      </w:r>
      <w:r>
        <w:rPr>
          <w:iCs/>
          <w:i/>
        </w:rPr>
        <w:t xml:space="preserve">aṅga</w:t>
      </w:r>
      <w:r>
        <w:t xml:space="preserve"> </w:t>
      </w:r>
      <w:r>
        <w:t xml:space="preserve">ending in short</w:t>
      </w:r>
      <w:r>
        <w:t xml:space="preserve"> </w:t>
      </w:r>
      <w:r>
        <w:rPr>
          <w:iCs/>
          <w:i/>
        </w:rPr>
        <w:t xml:space="preserve">a</w:t>
      </w:r>
      <w:r>
        <w:t xml:space="preserve">. Being</w:t>
      </w:r>
      <w:r>
        <w:t xml:space="preserve"> </w:t>
      </w:r>
      <w:r>
        <w:rPr>
          <w:iCs/>
          <w:i/>
        </w:rPr>
        <w:t xml:space="preserve">kit</w:t>
      </w:r>
      <w:r>
        <w:t xml:space="preserve">, by the</w:t>
      </w:r>
      <w:r>
        <w:t xml:space="preserve"> </w:t>
      </w:r>
      <w:r>
        <w:rPr>
          <w:iCs/>
          <w:i/>
        </w:rPr>
        <w:t xml:space="preserve">paribhāṣā</w:t>
      </w:r>
      <w:r>
        <w:t xml:space="preserve"> </w:t>
      </w:r>
      <w:r>
        <w:t xml:space="preserve">“</w:t>
      </w:r>
      <w:r>
        <w:t xml:space="preserve">ādyantau ṭakitau</w:t>
      </w:r>
      <w:r>
        <w:t xml:space="preserve">”</w:t>
      </w:r>
      <w:r>
        <w:t xml:space="preserve"> </w:t>
      </w:r>
      <w:r>
        <w:t xml:space="preserve">(Pā. sū. 1-1-46) it comes as an end-part with</w:t>
      </w:r>
      <w:r>
        <w:t xml:space="preserve"> </w:t>
      </w:r>
      <w:r>
        <w:rPr>
          <w:iCs/>
          <w:i/>
        </w:rPr>
        <w:t xml:space="preserve">jas</w:t>
      </w:r>
      <w:r>
        <w:t xml:space="preserve"> </w:t>
      </w:r>
      <w:r>
        <w:t xml:space="preserve">(as printed: ಅಂತಾವಯವಾಗಿ).</w:t>
      </w:r>
      <w:r>
        <w:t xml:space="preserve"> </w:t>
      </w:r>
      <w:r>
        <w:rPr>
          <w:iCs/>
          <w:i/>
        </w:rPr>
        <w:t xml:space="preserve">Mada</w:t>
      </w:r>
      <w:r>
        <w:t xml:space="preserve"> </w:t>
      </w:r>
      <w:r>
        <w:t xml:space="preserve">+</w:t>
      </w:r>
      <w:r>
        <w:t xml:space="preserve"> </w:t>
      </w:r>
      <w:r>
        <w:rPr>
          <w:iCs/>
          <w:i/>
        </w:rPr>
        <w:t xml:space="preserve">asas</w:t>
      </w:r>
      <w:r>
        <w:t xml:space="preserve">: lengthening of the former like vowel;</w:t>
      </w:r>
      <w:r>
        <w:t xml:space="preserve"> </w:t>
      </w:r>
      <w:r>
        <w:rPr>
          <w:iCs/>
          <w:i/>
        </w:rPr>
        <w:t xml:space="preserve">ru</w:t>
      </w:r>
      <w:r>
        <w:t xml:space="preserve"> </w:t>
      </w:r>
      <w:r>
        <w:t xml:space="preserve">and visarga:</w:t>
      </w:r>
      <w:r>
        <w:t xml:space="preserve"> </w:t>
      </w:r>
      <w:r>
        <w:rPr>
          <w:iCs/>
          <w:i/>
        </w:rPr>
        <w:t xml:space="preserve">madāsaḥ</w:t>
      </w:r>
      <w:r>
        <w:t xml:space="preserve">.</w:t>
      </w:r>
    </w:p>
    <w:p>
      <w:pPr>
        <w:pStyle w:val="BodyText"/>
      </w:pPr>
      <w:r>
        <w:rPr>
          <w:bCs/>
          <w:b/>
        </w:rPr>
        <w:t xml:space="preserve">अग्मत (</w:t>
      </w:r>
      <w:r>
        <w:rPr>
          <w:iCs/>
          <w:i/>
          <w:bCs/>
          <w:b/>
        </w:rPr>
        <w:t xml:space="preserve">agmata</w:t>
      </w:r>
      <w:r>
        <w:rPr>
          <w:bCs/>
          <w:b/>
        </w:rPr>
        <w:t xml:space="preserve">)</w:t>
      </w:r>
      <w:r>
        <w:t xml:space="preserve">: after the root</w:t>
      </w:r>
      <w:r>
        <w:t xml:space="preserve"> </w:t>
      </w:r>
      <w:r>
        <w:rPr>
          <w:iCs/>
          <w:i/>
        </w:rPr>
        <w:t xml:space="preserve">gamḷ gatau</w:t>
      </w:r>
      <w:r>
        <w:t xml:space="preserve"> </w:t>
      </w:r>
      <w:r>
        <w:t xml:space="preserve">preceded by the preverb</w:t>
      </w:r>
      <w:r>
        <w:t xml:space="preserve"> </w:t>
      </w:r>
      <w:r>
        <w:rPr>
          <w:iCs/>
          <w:i/>
        </w:rPr>
        <w:t xml:space="preserve">sam</w:t>
      </w:r>
      <w:r>
        <w:t xml:space="preserve">,</w:t>
      </w:r>
      <w:r>
        <w:t xml:space="preserve"> </w:t>
      </w:r>
      <w:r>
        <w:rPr>
          <w:iCs/>
          <w:i/>
        </w:rPr>
        <w:t xml:space="preserve">luṅ</w:t>
      </w:r>
      <w:r>
        <w:t xml:space="preserve">.</w:t>
      </w:r>
      <w:r>
        <w:t xml:space="preserve"> </w:t>
      </w:r>
      <w:r>
        <w:rPr>
          <w:iCs/>
          <w:i/>
        </w:rPr>
        <w:t xml:space="preserve">Gam</w:t>
      </w:r>
      <w:r>
        <w:t xml:space="preserve"> </w:t>
      </w:r>
      <w:r>
        <w:t xml:space="preserve">+</w:t>
      </w:r>
      <w:r>
        <w:t xml:space="preserve"> </w:t>
      </w:r>
      <w:r>
        <w:rPr>
          <w:iCs/>
          <w:i/>
        </w:rPr>
        <w:t xml:space="preserve">luṅ</w:t>
      </w:r>
      <w:r>
        <w:t xml:space="preserve">: in</w:t>
      </w:r>
      <w:r>
        <w:t xml:space="preserve"> </w:t>
      </w:r>
      <w:r>
        <w:t xml:space="preserve">“</w:t>
      </w:r>
      <w:r>
        <w:t xml:space="preserve">samo gamyṛcchibhyām</w:t>
      </w:r>
      <w:r>
        <w:t xml:space="preserve">”</w:t>
      </w:r>
      <w:r>
        <w:t xml:space="preserve"> </w:t>
      </w:r>
      <w:r>
        <w:t xml:space="preserve">(Pā. sū. 1-3-29)</w:t>
      </w:r>
      <w:r>
        <w:t xml:space="preserve"> </w:t>
      </w:r>
      <w:r>
        <w:t xml:space="preserve">“</w:t>
      </w:r>
      <w:r>
        <w:t xml:space="preserve">akarmakāc ca</w:t>
      </w:r>
      <w:r>
        <w:t xml:space="preserve">”</w:t>
      </w:r>
      <w:r>
        <w:t xml:space="preserve"> </w:t>
      </w:r>
      <w:r>
        <w:t xml:space="preserve">(Pā. sū. 1-3-26) and, by</w:t>
      </w:r>
      <w:r>
        <w:t xml:space="preserve"> </w:t>
      </w:r>
      <w:r>
        <w:t xml:space="preserve">“</w:t>
      </w:r>
      <w:r>
        <w:t xml:space="preserve">anudāttaṅita ātmanepadam</w:t>
      </w:r>
      <w:r>
        <w:t xml:space="preserve">”</w:t>
      </w:r>
      <w:r>
        <w:t xml:space="preserve"> </w:t>
      </w:r>
      <w:r>
        <w:t xml:space="preserve">(Pā. sū. 1-3-12),</w:t>
      </w:r>
      <w:r>
        <w:t xml:space="preserve"> </w:t>
      </w:r>
      <w:r>
        <w:rPr>
          <w:iCs/>
          <w:i/>
        </w:rPr>
        <w:t xml:space="preserve">ātmanepadam</w:t>
      </w:r>
      <w:r>
        <w:t xml:space="preserve"> </w:t>
      </w:r>
      <w:r>
        <w:t xml:space="preserve">are carried on. After the roots</w:t>
      </w:r>
      <w:r>
        <w:t xml:space="preserve"> </w:t>
      </w:r>
      <w:r>
        <w:rPr>
          <w:iCs/>
          <w:i/>
        </w:rPr>
        <w:t xml:space="preserve">gam</w:t>
      </w:r>
      <w:r>
        <w:t xml:space="preserve"> </w:t>
      </w:r>
      <w:r>
        <w:t xml:space="preserve">and</w:t>
      </w:r>
      <w:r>
        <w:t xml:space="preserve"> </w:t>
      </w:r>
      <w:r>
        <w:rPr>
          <w:iCs/>
          <w:i/>
        </w:rPr>
        <w:t xml:space="preserve">ṛ</w:t>
      </w:r>
      <w:r>
        <w:t xml:space="preserve">, preceded by the preverb</w:t>
      </w:r>
      <w:r>
        <w:t xml:space="preserve"> </w:t>
      </w:r>
      <w:r>
        <w:rPr>
          <w:iCs/>
          <w:i/>
        </w:rPr>
        <w:t xml:space="preserve">sam</w:t>
      </w:r>
      <w:r>
        <w:t xml:space="preserve"> </w:t>
      </w:r>
      <w:r>
        <w:t xml:space="preserve">and intransitive, in place of the</w:t>
      </w:r>
      <w:r>
        <w:t xml:space="preserve"> </w:t>
      </w:r>
      <w:r>
        <w:rPr>
          <w:iCs/>
          <w:i/>
        </w:rPr>
        <w:t xml:space="preserve">l</w:t>
      </w:r>
      <w:r>
        <w:t xml:space="preserve"> </w:t>
      </w:r>
      <w:r>
        <w:t xml:space="preserve">comes the</w:t>
      </w:r>
      <w:r>
        <w:t xml:space="preserve"> </w:t>
      </w:r>
      <w:r>
        <w:rPr>
          <w:iCs/>
          <w:i/>
        </w:rPr>
        <w:t xml:space="preserve">ātmanepada</w:t>
      </w:r>
      <w:r>
        <w:t xml:space="preserve">; so in place of</w:t>
      </w:r>
      <w:r>
        <w:t xml:space="preserve"> </w:t>
      </w:r>
      <w:r>
        <w:rPr>
          <w:iCs/>
          <w:i/>
        </w:rPr>
        <w:t xml:space="preserve">luṅ</w:t>
      </w:r>
      <w:r>
        <w:t xml:space="preserve">, when the 3rd plural is meant, the substitute</w:t>
      </w:r>
      <w:r>
        <w:t xml:space="preserve"> </w:t>
      </w:r>
      <w:r>
        <w:rPr>
          <w:iCs/>
          <w:i/>
        </w:rPr>
        <w:t xml:space="preserve">jha</w:t>
      </w:r>
      <w:r>
        <w:t xml:space="preserve"> </w:t>
      </w:r>
      <w:r>
        <w:t xml:space="preserve">named</w:t>
      </w:r>
      <w:r>
        <w:t xml:space="preserve"> </w:t>
      </w:r>
      <w:r>
        <w:rPr>
          <w:iCs/>
          <w:i/>
        </w:rPr>
        <w:t xml:space="preserve">ātmanepada</w:t>
      </w:r>
      <w:r>
        <w:t xml:space="preserve"> </w:t>
      </w:r>
      <w:r>
        <w:t xml:space="preserve">comes.</w:t>
      </w:r>
      <w:r>
        <w:t xml:space="preserve"> </w:t>
      </w:r>
      <w:r>
        <w:rPr>
          <w:iCs/>
          <w:i/>
        </w:rPr>
        <w:t xml:space="preserve">Gam</w:t>
      </w:r>
      <w:r>
        <w:t xml:space="preserve"> </w:t>
      </w:r>
      <w:r>
        <w:t xml:space="preserve">+</w:t>
      </w:r>
      <w:r>
        <w:t xml:space="preserve"> </w:t>
      </w:r>
      <w:r>
        <w:rPr>
          <w:iCs/>
          <w:i/>
        </w:rPr>
        <w:t xml:space="preserve">cli</w:t>
      </w:r>
      <w:r>
        <w:t xml:space="preserve"> </w:t>
      </w:r>
      <w:r>
        <w:t xml:space="preserve">+</w:t>
      </w:r>
      <w:r>
        <w:t xml:space="preserve"> </w:t>
      </w:r>
      <w:r>
        <w:rPr>
          <w:iCs/>
          <w:i/>
        </w:rPr>
        <w:t xml:space="preserve">jha</w:t>
      </w:r>
      <w:r>
        <w:t xml:space="preserve">: by</w:t>
      </w:r>
      <w:r>
        <w:t xml:space="preserve"> </w:t>
      </w:r>
      <w:r>
        <w:t xml:space="preserve">“</w:t>
      </w:r>
      <w:r>
        <w:t xml:space="preserve">ātmanepadeṣv anataḥ</w:t>
      </w:r>
      <w:r>
        <w:t xml:space="preserve">”</w:t>
      </w:r>
      <w:r>
        <w:t xml:space="preserve"> </w:t>
      </w:r>
      <w:r>
        <w:t xml:space="preserve">(Pā. sū. 7-1-5)</w:t>
      </w:r>
      <w:r>
        <w:t xml:space="preserve"> </w:t>
      </w:r>
      <w:r>
        <w:rPr>
          <w:iCs/>
          <w:i/>
        </w:rPr>
        <w:t xml:space="preserve">at</w:t>
      </w:r>
      <w:r>
        <w:t xml:space="preserve"> </w:t>
      </w:r>
      <w:r>
        <w:t xml:space="preserve">for the</w:t>
      </w:r>
      <w:r>
        <w:t xml:space="preserve"> </w:t>
      </w:r>
      <w:r>
        <w:rPr>
          <w:iCs/>
          <w:i/>
        </w:rPr>
        <w:t xml:space="preserve">jh</w:t>
      </w:r>
      <w:r>
        <w:t xml:space="preserve">; by</w:t>
      </w:r>
      <w:r>
        <w:t xml:space="preserve"> </w:t>
      </w:r>
      <w:r>
        <w:t xml:space="preserve">“</w:t>
      </w:r>
      <w:r>
        <w:t xml:space="preserve">mantre ghasahvaraṇa…</w:t>
      </w:r>
      <w:r>
        <w:t xml:space="preserve">”</w:t>
      </w:r>
      <w:r>
        <w:t xml:space="preserve"> </w:t>
      </w:r>
      <w:r>
        <w:t xml:space="preserve">(Pā. sū. 2-4-80)</w:t>
      </w:r>
      <w:r>
        <w:t xml:space="preserve"> </w:t>
      </w:r>
      <w:r>
        <w:rPr>
          <w:iCs/>
          <w:i/>
        </w:rPr>
        <w:t xml:space="preserve">luk</w:t>
      </w:r>
      <w:r>
        <w:t xml:space="preserve"> </w:t>
      </w:r>
      <w:r>
        <w:t xml:space="preserve">for</w:t>
      </w:r>
      <w:r>
        <w:t xml:space="preserve"> </w:t>
      </w:r>
      <w:r>
        <w:rPr>
          <w:iCs/>
          <w:i/>
        </w:rPr>
        <w:t xml:space="preserve">cli</w:t>
      </w:r>
      <w:r>
        <w:t xml:space="preserve">.</w:t>
      </w:r>
      <w:r>
        <w:t xml:space="preserve"> </w:t>
      </w:r>
      <w:r>
        <w:rPr>
          <w:iCs/>
          <w:i/>
        </w:rPr>
        <w:t xml:space="preserve">Gam</w:t>
      </w:r>
      <w:r>
        <w:t xml:space="preserve"> </w:t>
      </w:r>
      <w:r>
        <w:t xml:space="preserve">+</w:t>
      </w:r>
      <w:r>
        <w:t xml:space="preserve"> </w:t>
      </w:r>
      <w:r>
        <w:rPr>
          <w:iCs/>
          <w:i/>
        </w:rPr>
        <w:t xml:space="preserve">ata</w:t>
      </w:r>
      <w:r>
        <w:t xml:space="preserve">: now by</w:t>
      </w:r>
      <w:r>
        <w:t xml:space="preserve"> </w:t>
      </w:r>
      <w:r>
        <w:t xml:space="preserve">“</w:t>
      </w:r>
      <w:r>
        <w:t xml:space="preserve">gamahanajanakhanaghasāṃ lopaḥ kṅity anaṅi</w:t>
      </w:r>
      <w:r>
        <w:t xml:space="preserve">”</w:t>
      </w:r>
      <w:r>
        <w:t xml:space="preserve"> </w:t>
      </w:r>
      <w:r>
        <w:t xml:space="preserve">(Pā. sū. 6-4-98), when a vowel-initial suffix that is</w:t>
      </w:r>
      <w:r>
        <w:t xml:space="preserve"> </w:t>
      </w:r>
      <w:r>
        <w:rPr>
          <w:iCs/>
          <w:i/>
        </w:rPr>
        <w:t xml:space="preserve">kit</w:t>
      </w:r>
      <w:r>
        <w:t xml:space="preserve"> </w:t>
      </w:r>
      <w:r>
        <w:t xml:space="preserve">or</w:t>
      </w:r>
      <w:r>
        <w:t xml:space="preserve"> </w:t>
      </w:r>
      <w:r>
        <w:rPr>
          <w:iCs/>
          <w:i/>
        </w:rPr>
        <w:t xml:space="preserve">ṅit</w:t>
      </w:r>
      <w:r>
        <w:t xml:space="preserve"> </w:t>
      </w:r>
      <w:r>
        <w:t xml:space="preserve">follows, the penultimate letter of the roots</w:t>
      </w:r>
      <w:r>
        <w:t xml:space="preserve"> </w:t>
      </w:r>
      <w:r>
        <w:rPr>
          <w:iCs/>
          <w:i/>
        </w:rPr>
        <w:t xml:space="preserve">gam</w:t>
      </w:r>
      <w:r>
        <w:t xml:space="preserve"> </w:t>
      </w:r>
      <w:r>
        <w:t xml:space="preserve">and the rest drops; but when</w:t>
      </w:r>
      <w:r>
        <w:t xml:space="preserve"> </w:t>
      </w:r>
      <w:r>
        <w:rPr>
          <w:iCs/>
          <w:i/>
        </w:rPr>
        <w:t xml:space="preserve">aṅ</w:t>
      </w:r>
      <w:r>
        <w:t xml:space="preserve"> </w:t>
      </w:r>
      <w:r>
        <w:t xml:space="preserve">follows,</w:t>
      </w:r>
    </w:p>
    <w:bookmarkEnd w:id="44"/>
    <w:bookmarkStart w:id="45" w:name="page-23-upper-rik-5-grammar-end"/>
    <w:p>
      <w:pPr>
        <w:pStyle w:val="Heading3"/>
      </w:pPr>
      <w:r>
        <w:t xml:space="preserve">Page 23 (upper) — Rik 5: grammar (end)</w:t>
      </w:r>
    </w:p>
    <w:p>
      <w:pPr>
        <w:pStyle w:val="FirstParagraph"/>
      </w:pPr>
      <w:r>
        <w:t xml:space="preserve">this loss does not come; so the</w:t>
      </w:r>
      <w:r>
        <w:t xml:space="preserve"> </w:t>
      </w:r>
      <w:r>
        <w:rPr>
          <w:iCs/>
          <w:i/>
        </w:rPr>
        <w:t xml:space="preserve">a</w:t>
      </w:r>
      <w:r>
        <w:t xml:space="preserve"> </w:t>
      </w:r>
      <w:r>
        <w:t xml:space="preserve">of the root</w:t>
      </w:r>
      <w:r>
        <w:t xml:space="preserve"> </w:t>
      </w:r>
      <w:r>
        <w:rPr>
          <w:iCs/>
          <w:i/>
        </w:rPr>
        <w:t xml:space="preserve">gam</w:t>
      </w:r>
      <w:r>
        <w:t xml:space="preserve"> </w:t>
      </w:r>
      <w:r>
        <w:t xml:space="preserve">drops; the augment</w:t>
      </w:r>
      <w:r>
        <w:t xml:space="preserve"> </w:t>
      </w:r>
      <w:r>
        <w:rPr>
          <w:iCs/>
          <w:i/>
        </w:rPr>
        <w:t xml:space="preserve">aṭ</w:t>
      </w:r>
      <w:r>
        <w:t xml:space="preserve">:</w:t>
      </w:r>
      <w:r>
        <w:t xml:space="preserve"> </w:t>
      </w:r>
      <w:r>
        <w:rPr>
          <w:iCs/>
          <w:i/>
        </w:rPr>
        <w:t xml:space="preserve">agmata</w:t>
      </w:r>
      <w:r>
        <w:t xml:space="preserve">. By</w:t>
      </w:r>
      <w:r>
        <w:t xml:space="preserve"> </w:t>
      </w:r>
      <w:r>
        <w:t xml:space="preserve">“</w:t>
      </w:r>
      <w:r>
        <w:t xml:space="preserve">te prāg dhātoḥ</w:t>
      </w:r>
      <w:r>
        <w:t xml:space="preserve">”</w:t>
      </w:r>
      <w:r>
        <w:t xml:space="preserve"> </w:t>
      </w:r>
      <w:r>
        <w:t xml:space="preserve">(Pā. sū. 1-4-80) the</w:t>
      </w:r>
      <w:r>
        <w:t xml:space="preserve"> </w:t>
      </w:r>
      <w:r>
        <w:rPr>
          <w:iCs/>
          <w:i/>
        </w:rPr>
        <w:t xml:space="preserve">gati</w:t>
      </w:r>
      <w:r>
        <w:t xml:space="preserve">s and preverbs must be used immediately before the root; so</w:t>
      </w:r>
      <w:r>
        <w:t xml:space="preserve"> </w:t>
      </w:r>
      <w:r>
        <w:rPr>
          <w:iCs/>
          <w:i/>
        </w:rPr>
        <w:t xml:space="preserve">sam</w:t>
      </w:r>
      <w:r>
        <w:t xml:space="preserve"> </w:t>
      </w:r>
      <w:r>
        <w:t xml:space="preserve">should be used directly. Yet by</w:t>
      </w:r>
      <w:r>
        <w:t xml:space="preserve"> </w:t>
      </w:r>
      <w:r>
        <w:t xml:space="preserve">“</w:t>
      </w:r>
      <w:r>
        <w:t xml:space="preserve">chandasi pare ’pi</w:t>
      </w:r>
      <w:r>
        <w:t xml:space="preserve">”</w:t>
      </w:r>
      <w:r>
        <w:t xml:space="preserve"> </w:t>
      </w:r>
      <w:r>
        <w:t xml:space="preserve">(Pā. sū. 1-4-81) and</w:t>
      </w:r>
      <w:r>
        <w:t xml:space="preserve"> </w:t>
      </w:r>
      <w:r>
        <w:t xml:space="preserve">“</w:t>
      </w:r>
      <w:r>
        <w:t xml:space="preserve">vyavahitāś ca</w:t>
      </w:r>
      <w:r>
        <w:t xml:space="preserve">”</w:t>
      </w:r>
      <w:r>
        <w:t xml:space="preserve"> </w:t>
      </w:r>
      <w:r>
        <w:t xml:space="preserve">(Pā. sū. 1-4-82), in the Veda the</w:t>
      </w:r>
      <w:r>
        <w:t xml:space="preserve"> </w:t>
      </w:r>
      <w:r>
        <w:rPr>
          <w:iCs/>
          <w:i/>
        </w:rPr>
        <w:t xml:space="preserve">gati</w:t>
      </w:r>
      <w:r>
        <w:t xml:space="preserve">s and preverbs also come after the root and separated from it; so here</w:t>
      </w:r>
      <w:r>
        <w:t xml:space="preserve"> </w:t>
      </w:r>
      <w:r>
        <w:rPr>
          <w:iCs/>
          <w:i/>
        </w:rPr>
        <w:t xml:space="preserve">sam</w:t>
      </w:r>
      <w:r>
        <w:t xml:space="preserve"> </w:t>
      </w:r>
      <w:r>
        <w:t xml:space="preserve">is used separated. By</w:t>
      </w:r>
      <w:r>
        <w:t xml:space="preserve"> </w:t>
      </w:r>
      <w:r>
        <w:t xml:space="preserve">“</w:t>
      </w:r>
      <w:r>
        <w:t xml:space="preserve">tiṅṅatiṅaḥ</w:t>
      </w:r>
      <w:r>
        <w:t xml:space="preserve">”</w:t>
      </w:r>
      <w:r>
        <w:t xml:space="preserve"> </w:t>
      </w:r>
      <w:r>
        <w:t xml:space="preserve">it is wholly unaccented.</w:t>
      </w:r>
    </w:p>
    <w:p>
      <w:pPr>
        <w:pStyle w:val="BodyText"/>
      </w:pPr>
      <w:r>
        <w:rPr>
          <w:bCs/>
          <w:b/>
        </w:rPr>
        <w:t xml:space="preserve">मरुत्वता (</w:t>
      </w:r>
      <w:r>
        <w:rPr>
          <w:iCs/>
          <w:i/>
          <w:bCs/>
          <w:b/>
        </w:rPr>
        <w:t xml:space="preserve">marutvatā</w:t>
      </w:r>
      <w:r>
        <w:rPr>
          <w:bCs/>
          <w:b/>
        </w:rPr>
        <w:t xml:space="preserve">)</w:t>
      </w:r>
      <w:r>
        <w:t xml:space="preserve">:</w:t>
      </w:r>
      <w:r>
        <w:t xml:space="preserve"> </w:t>
      </w:r>
      <w:r>
        <w:rPr>
          <w:iCs/>
          <w:i/>
        </w:rPr>
        <w:t xml:space="preserve">marutaḥ asya santi iti marutvān</w:t>
      </w:r>
      <w:r>
        <w:t xml:space="preserve">: by</w:t>
      </w:r>
      <w:r>
        <w:t xml:space="preserve"> </w:t>
      </w:r>
      <w:r>
        <w:t xml:space="preserve">“</w:t>
      </w:r>
      <w:r>
        <w:t xml:space="preserve">tad asyāsty asminn iti matup</w:t>
      </w:r>
      <w:r>
        <w:t xml:space="preserve">”</w:t>
      </w:r>
      <w:r>
        <w:t xml:space="preserve"> </w:t>
      </w:r>
      <w:r>
        <w:t xml:space="preserve">(Pā. sū. 5-2-94) the suffix</w:t>
      </w:r>
      <w:r>
        <w:t xml:space="preserve"> </w:t>
      </w:r>
      <w:r>
        <w:rPr>
          <w:iCs/>
          <w:i/>
        </w:rPr>
        <w:t xml:space="preserve">matup</w:t>
      </w:r>
      <w:r>
        <w:t xml:space="preserve"> </w:t>
      </w:r>
      <w:r>
        <w:t xml:space="preserve">after</w:t>
      </w:r>
      <w:r>
        <w:t xml:space="preserve"> </w:t>
      </w:r>
      <w:r>
        <w:rPr>
          <w:iCs/>
          <w:i/>
        </w:rPr>
        <w:t xml:space="preserve">marut</w:t>
      </w:r>
      <w:r>
        <w:t xml:space="preserve">. The</w:t>
      </w:r>
      <w:r>
        <w:t xml:space="preserve"> </w:t>
      </w:r>
      <w:r>
        <w:rPr>
          <w:iCs/>
          <w:i/>
        </w:rPr>
        <w:t xml:space="preserve">jas</w:t>
      </w:r>
      <w:r>
        <w:t xml:space="preserve"> </w:t>
      </w:r>
      <w:r>
        <w:t xml:space="preserve">that is part of the stem takes</w:t>
      </w:r>
      <w:r>
        <w:t xml:space="preserve"> </w:t>
      </w:r>
      <w:r>
        <w:rPr>
          <w:iCs/>
          <w:i/>
        </w:rPr>
        <w:t xml:space="preserve">luk</w:t>
      </w:r>
      <w:r>
        <w:t xml:space="preserve">. With the dropped suffix as condition the</w:t>
      </w:r>
      <w:r>
        <w:t xml:space="preserve"> </w:t>
      </w:r>
      <w:r>
        <w:rPr>
          <w:iCs/>
          <w:i/>
        </w:rPr>
        <w:t xml:space="preserve">pada</w:t>
      </w:r>
      <w:r>
        <w:t xml:space="preserve"> </w:t>
      </w:r>
      <w:r>
        <w:t xml:space="preserve">name would apply; so</w:t>
      </w:r>
      <w:r>
        <w:t xml:space="preserve"> </w:t>
      </w:r>
      <w:r>
        <w:rPr>
          <w:iCs/>
          <w:i/>
        </w:rPr>
        <w:t xml:space="preserve">jaś</w:t>
      </w:r>
      <w:r>
        <w:t xml:space="preserve"> </w:t>
      </w:r>
      <w:r>
        <w:t xml:space="preserve">would be due by</w:t>
      </w:r>
      <w:r>
        <w:t xml:space="preserve"> </w:t>
      </w:r>
      <w:r>
        <w:t xml:space="preserve">“</w:t>
      </w:r>
      <w:r>
        <w:t xml:space="preserve">jhalāṃ jaśo ’nte</w:t>
      </w:r>
      <w:r>
        <w:t xml:space="preserve">”</w:t>
      </w:r>
      <w:r>
        <w:t xml:space="preserve"> </w:t>
      </w:r>
      <w:r>
        <w:t xml:space="preserve">(Pā. sū. 8-2-39). But by</w:t>
      </w:r>
      <w:r>
        <w:t xml:space="preserve"> </w:t>
      </w:r>
      <w:r>
        <w:t xml:space="preserve">“</w:t>
      </w:r>
      <w:r>
        <w:t xml:space="preserve">tasau matvarthe</w:t>
      </w:r>
      <w:r>
        <w:t xml:space="preserve">”</w:t>
      </w:r>
      <w:r>
        <w:t xml:space="preserve"> </w:t>
      </w:r>
      <w:r>
        <w:t xml:space="preserve">(Pā. sū. 1-4-19), when a suffix in the sense of</w:t>
      </w:r>
      <w:r>
        <w:t xml:space="preserve"> </w:t>
      </w:r>
      <w:r>
        <w:rPr>
          <w:iCs/>
          <w:i/>
        </w:rPr>
        <w:t xml:space="preserve">matup</w:t>
      </w:r>
      <w:r>
        <w:t xml:space="preserve"> </w:t>
      </w:r>
      <w:r>
        <w:t xml:space="preserve">follows, words ending in</w:t>
      </w:r>
      <w:r>
        <w:t xml:space="preserve"> </w:t>
      </w:r>
      <w:r>
        <w:rPr>
          <w:iCs/>
          <w:i/>
        </w:rPr>
        <w:t xml:space="preserve">t</w:t>
      </w:r>
      <w:r>
        <w:t xml:space="preserve"> </w:t>
      </w:r>
      <w:r>
        <w:t xml:space="preserve">and</w:t>
      </w:r>
      <w:r>
        <w:t xml:space="preserve"> </w:t>
      </w:r>
      <w:r>
        <w:rPr>
          <w:iCs/>
          <w:i/>
        </w:rPr>
        <w:t xml:space="preserve">s</w:t>
      </w:r>
      <w:r>
        <w:t xml:space="preserve"> </w:t>
      </w:r>
      <w:r>
        <w:t xml:space="preserve">get the name</w:t>
      </w:r>
      <w:r>
        <w:t xml:space="preserve"> </w:t>
      </w:r>
      <w:r>
        <w:rPr>
          <w:iCs/>
          <w:i/>
        </w:rPr>
        <w:t xml:space="preserve">bha</w:t>
      </w:r>
      <w:r>
        <w:t xml:space="preserve">. Since the</w:t>
      </w:r>
      <w:r>
        <w:t xml:space="preserve"> </w:t>
      </w:r>
      <w:r>
        <w:rPr>
          <w:iCs/>
          <w:i/>
        </w:rPr>
        <w:t xml:space="preserve">bha</w:t>
      </w:r>
      <w:r>
        <w:t xml:space="preserve"> </w:t>
      </w:r>
      <w:r>
        <w:t xml:space="preserve">name comes, the</w:t>
      </w:r>
      <w:r>
        <w:t xml:space="preserve"> </w:t>
      </w:r>
      <w:r>
        <w:rPr>
          <w:iCs/>
          <w:i/>
        </w:rPr>
        <w:t xml:space="preserve">pada</w:t>
      </w:r>
      <w:r>
        <w:t xml:space="preserve"> </w:t>
      </w:r>
      <w:r>
        <w:t xml:space="preserve">name is overridden by it. So</w:t>
      </w:r>
      <w:r>
        <w:t xml:space="preserve"> </w:t>
      </w:r>
      <w:r>
        <w:rPr>
          <w:iCs/>
          <w:i/>
        </w:rPr>
        <w:t xml:space="preserve">marut</w:t>
      </w:r>
      <w:r>
        <w:t xml:space="preserve"> </w:t>
      </w:r>
      <w:r>
        <w:t xml:space="preserve">is not a</w:t>
      </w:r>
      <w:r>
        <w:t xml:space="preserve"> </w:t>
      </w:r>
      <w:r>
        <w:rPr>
          <w:iCs/>
          <w:i/>
        </w:rPr>
        <w:t xml:space="preserve">pada</w:t>
      </w:r>
      <w:r>
        <w:t xml:space="preserve">; for that reason</w:t>
      </w:r>
      <w:r>
        <w:t xml:space="preserve"> </w:t>
      </w:r>
      <w:r>
        <w:rPr>
          <w:iCs/>
          <w:i/>
        </w:rPr>
        <w:t xml:space="preserve">jaś</w:t>
      </w:r>
      <w:r>
        <w:t xml:space="preserve"> </w:t>
      </w:r>
      <w:r>
        <w:t xml:space="preserve">does not come. By</w:t>
      </w:r>
      <w:r>
        <w:t xml:space="preserve"> </w:t>
      </w:r>
      <w:r>
        <w:t xml:space="preserve">“</w:t>
      </w:r>
      <w:r>
        <w:t xml:space="preserve">jhayaḥ</w:t>
      </w:r>
      <w:r>
        <w:t xml:space="preserve">”</w:t>
      </w:r>
      <w:r>
        <w:t xml:space="preserve"> </w:t>
      </w:r>
      <w:r>
        <w:t xml:space="preserve">(Pā. sū. 8-2-10), for the</w:t>
      </w:r>
      <w:r>
        <w:t xml:space="preserve"> </w:t>
      </w:r>
      <w:r>
        <w:rPr>
          <w:iCs/>
          <w:i/>
        </w:rPr>
        <w:t xml:space="preserve">m</w:t>
      </w:r>
      <w:r>
        <w:t xml:space="preserve"> </w:t>
      </w:r>
      <w:r>
        <w:t xml:space="preserve">of a</w:t>
      </w:r>
      <w:r>
        <w:t xml:space="preserve"> </w:t>
      </w:r>
      <w:r>
        <w:rPr>
          <w:iCs/>
          <w:i/>
        </w:rPr>
        <w:t xml:space="preserve">matup</w:t>
      </w:r>
      <w:r>
        <w:t xml:space="preserve"> </w:t>
      </w:r>
      <w:r>
        <w:t xml:space="preserve">after a word ending in a letter of the</w:t>
      </w:r>
      <w:r>
        <w:t xml:space="preserve"> </w:t>
      </w:r>
      <w:r>
        <w:rPr>
          <w:iCs/>
          <w:i/>
        </w:rPr>
        <w:t xml:space="preserve">pratyāhāra</w:t>
      </w:r>
      <w:r>
        <w:t xml:space="preserve"> </w:t>
      </w:r>
      <w:r>
        <w:rPr>
          <w:iCs/>
          <w:i/>
        </w:rPr>
        <w:t xml:space="preserve">jhay</w:t>
      </w:r>
      <w:r>
        <w:t xml:space="preserve">,</w:t>
      </w:r>
      <w:r>
        <w:t xml:space="preserve"> </w:t>
      </w:r>
      <w:r>
        <w:rPr>
          <w:iCs/>
          <w:i/>
        </w:rPr>
        <w:t xml:space="preserve">v</w:t>
      </w:r>
      <w:r>
        <w:t xml:space="preserve">; the instrumental singular suffix</w:t>
      </w:r>
      <w:r>
        <w:t xml:space="preserve"> </w:t>
      </w:r>
      <w:r>
        <w:rPr>
          <w:iCs/>
          <w:i/>
        </w:rPr>
        <w:t xml:space="preserve">ṭā</w:t>
      </w:r>
      <w:r>
        <w:t xml:space="preserve">:</w:t>
      </w:r>
      <w:r>
        <w:t xml:space="preserve"> </w:t>
      </w:r>
      <w:r>
        <w:rPr>
          <w:iCs/>
          <w:i/>
        </w:rPr>
        <w:t xml:space="preserve">marutvatā</w:t>
      </w:r>
      <w:r>
        <w:t xml:space="preserve">.</w:t>
      </w:r>
    </w:p>
    <w:p>
      <w:pPr>
        <w:pStyle w:val="BodyText"/>
      </w:pPr>
      <w:r>
        <w:rPr>
          <w:bCs/>
          <w:b/>
        </w:rPr>
        <w:t xml:space="preserve">आदित्येभिः (</w:t>
      </w:r>
      <w:r>
        <w:rPr>
          <w:iCs/>
          <w:i/>
          <w:bCs/>
          <w:b/>
        </w:rPr>
        <w:t xml:space="preserve">ādityebhiḥ</w:t>
      </w:r>
      <w:r>
        <w:rPr>
          <w:bCs/>
          <w:b/>
        </w:rPr>
        <w:t xml:space="preserve">)</w:t>
      </w:r>
      <w:r>
        <w:t xml:space="preserve">: by</w:t>
      </w:r>
      <w:r>
        <w:t xml:space="preserve"> </w:t>
      </w:r>
      <w:r>
        <w:t xml:space="preserve">“</w:t>
      </w:r>
      <w:r>
        <w:t xml:space="preserve">bahulaṃ chandasi</w:t>
      </w:r>
      <w:r>
        <w:t xml:space="preserve">”</w:t>
      </w:r>
      <w:r>
        <w:t xml:space="preserve"> </w:t>
      </w:r>
      <w:r>
        <w:t xml:space="preserve">(Pā. sū. 7-1-10) the substitute</w:t>
      </w:r>
      <w:r>
        <w:t xml:space="preserve"> </w:t>
      </w:r>
      <w:r>
        <w:rPr>
          <w:iCs/>
          <w:i/>
        </w:rPr>
        <w:t xml:space="preserve">ais</w:t>
      </w:r>
      <w:r>
        <w:t xml:space="preserve"> </w:t>
      </w:r>
      <w:r>
        <w:t xml:space="preserve">for</w:t>
      </w:r>
      <w:r>
        <w:t xml:space="preserve"> </w:t>
      </w:r>
      <w:r>
        <w:rPr>
          <w:iCs/>
          <w:i/>
        </w:rPr>
        <w:t xml:space="preserve">bhis</w:t>
      </w:r>
      <w:r>
        <w:t xml:space="preserve"> </w:t>
      </w:r>
      <w:r>
        <w:t xml:space="preserve">does not come. By</w:t>
      </w:r>
      <w:r>
        <w:t xml:space="preserve"> </w:t>
      </w:r>
      <w:r>
        <w:t xml:space="preserve">“</w:t>
      </w:r>
      <w:r>
        <w:t xml:space="preserve">bahuvacane jhaly et</w:t>
      </w:r>
      <w:r>
        <w:t xml:space="preserve">”</w:t>
      </w:r>
      <w:r>
        <w:t xml:space="preserve"> </w:t>
      </w:r>
      <w:r>
        <w:t xml:space="preserve">(Pā. sū. 7-3-103)</w:t>
      </w:r>
      <w:r>
        <w:t xml:space="preserve"> </w:t>
      </w:r>
      <w:r>
        <w:rPr>
          <w:iCs/>
          <w:i/>
        </w:rPr>
        <w:t xml:space="preserve">e</w:t>
      </w:r>
      <w:r>
        <w:t xml:space="preserve"> </w:t>
      </w:r>
      <w:r>
        <w:t xml:space="preserve">comes.</w:t>
      </w:r>
    </w:p>
    <w:p>
      <w:pPr>
        <w:pStyle w:val="BodyText"/>
      </w:pPr>
      <w:r>
        <w:rPr>
          <w:bCs/>
          <w:b/>
        </w:rPr>
        <w:t xml:space="preserve">राजभिः (</w:t>
      </w:r>
      <w:r>
        <w:rPr>
          <w:iCs/>
          <w:i/>
          <w:bCs/>
          <w:b/>
        </w:rPr>
        <w:t xml:space="preserve">rājabhiḥ</w:t>
      </w:r>
      <w:r>
        <w:rPr>
          <w:bCs/>
          <w:b/>
        </w:rPr>
        <w:t xml:space="preserve">)</w:t>
      </w:r>
      <w:r>
        <w:t xml:space="preserve">: the root</w:t>
      </w:r>
      <w:r>
        <w:t xml:space="preserve"> </w:t>
      </w:r>
      <w:r>
        <w:rPr>
          <w:iCs/>
          <w:i/>
        </w:rPr>
        <w:t xml:space="preserve">rājṛ dīptau</w:t>
      </w:r>
      <w:r>
        <w:t xml:space="preserve">. By</w:t>
      </w:r>
      <w:r>
        <w:t xml:space="preserve"> </w:t>
      </w:r>
      <w:r>
        <w:t xml:space="preserve">“</w:t>
      </w:r>
      <w:r>
        <w:t xml:space="preserve">kaninyuvṛṣitakṣirājidhanvidyupratidivaḥ</w:t>
      </w:r>
      <w:r>
        <w:t xml:space="preserve">”</w:t>
      </w:r>
      <w:r>
        <w:t xml:space="preserve"> </w:t>
      </w:r>
      <w:r>
        <w:t xml:space="preserve">(Uṇ. sū.</w:t>
      </w:r>
      <w:r>
        <w:t xml:space="preserve"> </w:t>
      </w:r>
      <w:r>
        <w:t xml:space="preserve">“</w:t>
      </w:r>
      <w:r>
        <w:t xml:space="preserve">1-154</w:t>
      </w:r>
      <w:r>
        <w:t xml:space="preserve">”</w:t>
      </w:r>
      <w:r>
        <w:t xml:space="preserve"> </w:t>
      </w:r>
      <w:r>
        <w:t xml:space="preserve">[?]) the suffix</w:t>
      </w:r>
      <w:r>
        <w:t xml:space="preserve"> </w:t>
      </w:r>
      <w:r>
        <w:rPr>
          <w:iCs/>
          <w:i/>
        </w:rPr>
        <w:t xml:space="preserve">kanin</w:t>
      </w:r>
      <w:r>
        <w:t xml:space="preserve"> </w:t>
      </w:r>
      <w:r>
        <w:t xml:space="preserve">is</w:t>
      </w:r>
      <w:r>
        <w:t xml:space="preserve"> </w:t>
      </w:r>
      <w:r>
        <w:rPr>
          <w:iCs/>
          <w:i/>
        </w:rPr>
        <w:t xml:space="preserve">nit</w:t>
      </w:r>
      <w:r>
        <w:t xml:space="preserve">; so by the</w:t>
      </w:r>
      <w:r>
        <w:t xml:space="preserve"> </w:t>
      </w:r>
      <w:r>
        <w:rPr>
          <w:iCs/>
          <w:i/>
        </w:rPr>
        <w:t xml:space="preserve">nit</w:t>
      </w:r>
      <w:r>
        <w:t xml:space="preserve"> </w:t>
      </w:r>
      <w:r>
        <w:t xml:space="preserve">accent</w:t>
      </w:r>
      <w:r>
        <w:t xml:space="preserve"> </w:t>
      </w:r>
      <w:r>
        <w:rPr>
          <w:iCs/>
          <w:i/>
        </w:rPr>
        <w:t xml:space="preserve">rājan</w:t>
      </w:r>
      <w:r>
        <w:t xml:space="preserve"> </w:t>
      </w:r>
      <w:r>
        <w:t xml:space="preserve">is initial udātta. After it the instrumental plural</w:t>
      </w:r>
      <w:r>
        <w:t xml:space="preserve"> </w:t>
      </w:r>
      <w:r>
        <w:rPr>
          <w:iCs/>
          <w:i/>
        </w:rPr>
        <w:t xml:space="preserve">bhis</w:t>
      </w:r>
      <w:r>
        <w:t xml:space="preserve">; by</w:t>
      </w:r>
      <w:r>
        <w:t xml:space="preserve"> </w:t>
      </w:r>
      <w:r>
        <w:t xml:space="preserve">“</w:t>
      </w:r>
      <w:r>
        <w:t xml:space="preserve">svādiṣv asarvanāmasthāne</w:t>
      </w:r>
      <w:r>
        <w:t xml:space="preserve">”</w:t>
      </w:r>
      <w:r>
        <w:t xml:space="preserve"> </w:t>
      </w:r>
      <w:r>
        <w:t xml:space="preserve">(Pā. sū. 1-4-17) the</w:t>
      </w:r>
      <w:r>
        <w:t xml:space="preserve"> </w:t>
      </w:r>
      <w:r>
        <w:rPr>
          <w:iCs/>
          <w:i/>
        </w:rPr>
        <w:t xml:space="preserve">pada</w:t>
      </w:r>
      <w:r>
        <w:t xml:space="preserve"> </w:t>
      </w:r>
      <w:r>
        <w:t xml:space="preserve">name; by</w:t>
      </w:r>
      <w:r>
        <w:t xml:space="preserve"> </w:t>
      </w:r>
      <w:r>
        <w:t xml:space="preserve">“</w:t>
      </w:r>
      <w:r>
        <w:t xml:space="preserve">nalopaḥ prātipadikāntasya</w:t>
      </w:r>
      <w:r>
        <w:t xml:space="preserve">”</w:t>
      </w:r>
      <w:r>
        <w:t xml:space="preserve"> </w:t>
      </w:r>
      <w:r>
        <w:t xml:space="preserve">the</w:t>
      </w:r>
      <w:r>
        <w:t xml:space="preserve"> </w:t>
      </w:r>
      <w:r>
        <w:rPr>
          <w:iCs/>
          <w:i/>
        </w:rPr>
        <w:t xml:space="preserve">n</w:t>
      </w:r>
      <w:r>
        <w:t xml:space="preserve"> </w:t>
      </w:r>
      <w:r>
        <w:t xml:space="preserve">drops;</w:t>
      </w:r>
      <w:r>
        <w:t xml:space="preserve"> </w:t>
      </w:r>
      <w:r>
        <w:rPr>
          <w:iCs/>
          <w:i/>
        </w:rPr>
        <w:t xml:space="preserve">ru</w:t>
      </w:r>
      <w:r>
        <w:t xml:space="preserve"> </w:t>
      </w:r>
      <w:r>
        <w:t xml:space="preserve">and visarga:</w:t>
      </w:r>
      <w:r>
        <w:t xml:space="preserve"> </w:t>
      </w:r>
      <w:r>
        <w:rPr>
          <w:iCs/>
          <w:i/>
        </w:rPr>
        <w:t xml:space="preserve">rājabhiḥ</w:t>
      </w:r>
      <w:r>
        <w:t xml:space="preserve">.</w:t>
      </w:r>
    </w:p>
    <w:p>
      <w:pPr>
        <w:pStyle w:val="BodyText"/>
      </w:pPr>
      <w:r>
        <w:rPr>
          <w:bCs/>
          <w:b/>
        </w:rPr>
        <w:t xml:space="preserve">॥५॥</w:t>
      </w:r>
    </w:p>
    <w:p>
      <w:r>
        <w:pict>
          <v:rect style="width:0;height:1.5pt" o:hralign="center" o:hrstd="t" o:hr="t"/>
        </w:pict>
      </w:r>
    </w:p>
    <w:bookmarkEnd w:id="45"/>
    <w:bookmarkStart w:id="46" w:name="page-23-lower-sūkta-20-rik-6"/>
    <w:p>
      <w:pPr>
        <w:pStyle w:val="Heading3"/>
      </w:pPr>
      <w:r>
        <w:t xml:space="preserve">Page 23 (lower) — Sūkta 20, Rik 6</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उ॒त त्यं च॑म॒सं न॒वं त्वष्टु॑र्दे॒वस्य॒ निष्कृ॑तम् ।</w:t>
      </w:r>
      <w:r>
        <w:t xml:space="preserve"> </w:t>
      </w:r>
      <w:r>
        <w:t xml:space="preserve">अक॑र्त च॒तुरः॒ पुनः॑ ॥६॥</w:t>
      </w:r>
    </w:p>
    <w:p>
      <w:pPr>
        <w:pStyle w:val="BlockText"/>
      </w:pPr>
      <w:r>
        <w:rPr>
          <w:iCs/>
          <w:i/>
        </w:rPr>
        <w:t xml:space="preserve">utá tyáṃ camasáṃ naváṃ tváṣṭur devásya níṣkṛtam |</w:t>
      </w:r>
      <w:r>
        <w:t xml:space="preserve"> </w:t>
      </w:r>
      <w:r>
        <w:rPr>
          <w:iCs/>
          <w:i/>
        </w:rPr>
        <w:t xml:space="preserve">ákarta catúraḥ púnaḥ ||6||</w:t>
      </w:r>
    </w:p>
    <w:bookmarkEnd w:id="46"/>
    <w:bookmarkStart w:id="47" w:name="page-24-rik-6-pada-bhāṣya-word-meanings"/>
    <w:p>
      <w:pPr>
        <w:pStyle w:val="Heading3"/>
      </w:pPr>
      <w:r>
        <w:t xml:space="preserve">Page 24 — Rik 6: Pada, bhāṣya, word-meanings</w:t>
      </w:r>
    </w:p>
    <w:p>
      <w:pPr>
        <w:pStyle w:val="FirstParagraph"/>
      </w:pPr>
      <w:r>
        <w:rPr>
          <w:bCs/>
          <w:b/>
        </w:rPr>
        <w:t xml:space="preserve">॥ Pada-pāṭhaḥ ॥</w:t>
      </w:r>
    </w:p>
    <w:p>
      <w:pPr>
        <w:pStyle w:val="BlockText"/>
      </w:pPr>
      <w:r>
        <w:t xml:space="preserve">उत । त्यम् । चमसम् । नवम् । त्वष्टुः । देवस्य । निःऽकृतम् ॥</w:t>
      </w:r>
      <w:r>
        <w:t xml:space="preserve"> </w:t>
      </w:r>
      <w:r>
        <w:t xml:space="preserve">अकर्त । चतुरः । पुनरिति ॥६॥</w:t>
      </w:r>
    </w:p>
    <w:p>
      <w:pPr>
        <w:pStyle w:val="BlockText"/>
      </w:pPr>
      <w:r>
        <w:rPr>
          <w:iCs/>
          <w:i/>
        </w:rPr>
        <w:t xml:space="preserve">uta | tyam | camasam | navam | tvaṣṭuḥ | devasya | niḥ ’kṛtam ||</w:t>
      </w:r>
      <w:r>
        <w:t xml:space="preserve"> </w:t>
      </w:r>
      <w:r>
        <w:rPr>
          <w:iCs/>
          <w:i/>
        </w:rPr>
        <w:t xml:space="preserve">akarta | caturaḥ | punariti ||6||</w:t>
      </w:r>
    </w:p>
    <w:p>
      <w:pPr>
        <w:pStyle w:val="FirstParagraph"/>
      </w:pPr>
      <w:r>
        <w:rPr>
          <w:bCs/>
          <w:b/>
        </w:rPr>
        <w:t xml:space="preserve">॥ Sāyaṇa-bhāṣyam ॥</w:t>
      </w:r>
    </w:p>
    <w:p>
      <w:pPr>
        <w:pStyle w:val="BlockText"/>
      </w:pPr>
      <w:r>
        <w:t xml:space="preserve">उतापि च त्वष्टुरेतन्नामकस्य देवस्य संबन्धी तक्षणव्यापारः । नवं नूतनं त्यं चमसं तं सोमधारणक्षमं काष्ठपात्रविशेषं निष्कृतं निःशेषेण संपादितमकरोदिति शेषः । तक्षणव्यापारकुशलस्य त्वष्टुः शिष्या ऋभवस्तेन निर्मितं तमेकं चमसं पुनरपि चतुरोऽकर्त । चतुर्धा विभक्तांश्चमसान्कृतवन्तः । एकस्य चतुर्विधत्वकरणरूपोऽयमर्थो मन्त्रान्तरेऽपि विस्पष्टः । एकं चमसं चतुरः कृणोतन । ऋग्वे. १-१६१-२ । इति ॥ नवम् । णु स्तुतौ । नूयत इति नवम् । कर्मणि अप्प्रत्ययः । स हि घञोऽपवादत्वाद्घञर्थे सर्वत्र भवति । घञ्प्रत्ययश्चाकर्तरि च कारके संज्ञायाम् । पा. ३-३-१९ । इति कर्तृव्यतिरिक्ते सर्वत्र कारके भवति । यद्यपि तत्र संज्ञायामित्युक्तं तथापि चकारस्य संज्ञाव्यभिचारार्थत्वादसंज्ञायामपि भवत्येव । संबध्यत इति संबन्धः । कर्मणि घञित्युक्तम् । त्वष्टुः । तक्षू त्वक्षू तनूकरणे । औणादिकस्तृन् । ऊदित्त्वात्पक्ष इडभावः । पा. ७-२-४४ । स्कोः संयोगाद्योरन्ते च । पा. ८-२-२९ । इति ककारलोपः । निष्कृतम् । कृञो निरुपसृष्टात्कर्मणि क्तः । प्रादिसमासे नित्यं समासेऽनुत्तरपदस्थस्य । पा. ८-३-४५ । इति षत्वम् । अत्र कर्तृकर्मणोः कृति । पा. २-३-६५ । इति प्राप्ता षष्ठी यद्यपि न लोकाव्ययेति निषिद्धा । पा. २-३-६९ । तथापि कर्तुः शेषत्वेन विवक्षितत्वात्कर्तृकरणयोस्तृतीया । पा. २-३-१८ । इत्येतस्याः प्राप्तेः शैषिकी षष्ठी । यथा कर्मणि शेषत्वेन विवक्षिते । पा. २-३-५० । माषाणामश्नीयादिति । गतिरनन्तर इति निस उदात्तत्वम् । अकर्त । अकृषत । कृञो लुङि झस्य व्यत्ययेन तादेशः । मन्त्रे घसेत्यादिना च्लेर्लुक् । छन्दस्युभयथेति तिङ आर्धधातुकत्वाद्ङित्त्वाभावेन गुणः । चतुरः । चतुरः शसि । पा. ६-१-१६७ । इत्युकार उदात्तः । पुनः । स्वरादिष्वाद्युदात्तः पठितः ॥</w:t>
      </w:r>
    </w:p>
    <w:p>
      <w:pPr>
        <w:pStyle w:val="BlockText"/>
      </w:pPr>
      <w:r>
        <w:rPr>
          <w:iCs/>
          <w:i/>
        </w:rPr>
        <w:t xml:space="preserve">utāpi ca tvaṣṭuretannāmakasya devasya saṃbandhī takṣaṇavyāpāraḥ | navaṃ nūtanaṃ tyaṃ camasaṃ taṃ somadhāraṇakṣamaṃ kāṣṭhapātraviśeṣaṃ niṣkṛtaṃ niḥśeṣeṇa saṃpāditamakaroditi śeṣaḥ | takṣaṇavyāpārakuśalasya tvaṣṭuḥ śiṣyā ṛbhavastena nirmitaṃ tamekaṃ camasaṃ punarapi caturo ’karta | caturdhā vibhaktāṃścamasānkṛtavantaḥ | ekasya caturvidhatvakaraṇarūpo ’yamartho mantrāntare ’pi vispaṣṭaḥ | ekaṃ camasaṃ caturaḥ kṛṇotana | ṛgve. 1-161-2 | iti || navam | ṇu stutau | nūyata iti navam | karmaṇi appratyayaḥ | sa hi ghaño ’pavādatvādghañarthe sarvatra bhavati | ghañpratyayaścākartari ca kārake saṃjñāyām | pā. 3-3-19 | iti kartṛvyatirikte sarvatra kārake bhavati | yadyapi tatra saṃjñāyāmityuktaṃ tathāpi cakārasya saṃjñāvyabhicārārthatvādasaṃjñāyāmapi bhavatyeva | saṃbadhyata iti saṃbandhaḥ | karmaṇi ghañityuktam | tvaṣṭuḥ | takṣū tvakṣū tanūkaraṇe | auṇādikastṛn | ūdittvātpakṣa iḍabhāvaḥ | pā. 7-2-44 | skoḥ saṃyogādyorante ca | pā. 8-2-29 | iti kakāralopaḥ | niṣkṛtam | kṛño nirupasṛṣṭātkarmaṇi ktaḥ | prādisamāse nityaṃ samāse ’nuttarapadasthasya | pā. 8-3-45 | iti ṣatvam | atra kartṛkarmaṇoḥ kṛti | pā. 2-3-65 | iti prāptā ṣaṣṭhī yadyapi na lokāvyayeti niṣiddhā | pā. 2-3-69 | tathāpi kartuḥ śeṣatvena vivakṣitatvātkartṛkaraṇayostṛtīyā | pā. 2-3-18 | ityetasyāḥ prāpteḥ śaiṣikī ṣaṣṭhī | yathā karmaṇi śeṣatvena vivakṣite | pā. 2-3-50 | māṣāṇāmaśnīyāditi | gatiranantara iti nisa udāttatvam | akarta | akṛṣata | kṛño luṅi jhasya vyatyayena tādeśaḥ | mantre ghasetyādinā clerluk | chandasyubhayatheti tiṅa ārdhadhātukatvādṅittvābhāvena guṇaḥ | caturaḥ | caturaḥ śasi | pā. 6-1-167 | ityukāra udāttaḥ | punaḥ | svarādiṣvādyudāttaḥ paṭhitaḥ ||</w:t>
      </w:r>
    </w:p>
    <w:p>
      <w:pPr>
        <w:pStyle w:val="FirstParagraph"/>
      </w:pPr>
      <w:r>
        <w:rPr>
          <w:bCs/>
          <w:b/>
        </w:rPr>
        <w:t xml:space="preserve">Translation:</w:t>
      </w:r>
      <w:r>
        <w:t xml:space="preserve"> </w:t>
      </w:r>
      <w:r>
        <w:t xml:space="preserve">“</w:t>
      </w:r>
      <w:r>
        <w:rPr>
          <w:iCs/>
          <w:i/>
        </w:rPr>
        <w:t xml:space="preserve">Uta</w:t>
      </w:r>
      <w:r>
        <w:t xml:space="preserve">, and also: the carving work belonged to the god named Tvaṣṭṛ. He made (is to be supplied)</w:t>
      </w:r>
      <w:r>
        <w:t xml:space="preserve"> </w:t>
      </w:r>
      <w:r>
        <w:rPr>
          <w:iCs/>
          <w:i/>
        </w:rPr>
        <w:t xml:space="preserve">tyam</w:t>
      </w:r>
      <w:r>
        <w:t xml:space="preserve">, that,</w:t>
      </w:r>
      <w:r>
        <w:t xml:space="preserve"> </w:t>
      </w:r>
      <w:r>
        <w:rPr>
          <w:iCs/>
          <w:i/>
        </w:rPr>
        <w:t xml:space="preserve">navam</w:t>
      </w:r>
      <w:r>
        <w:t xml:space="preserve">, new,</w:t>
      </w:r>
      <w:r>
        <w:t xml:space="preserve"> </w:t>
      </w:r>
      <w:r>
        <w:rPr>
          <w:iCs/>
          <w:i/>
        </w:rPr>
        <w:t xml:space="preserve">camasa</w:t>
      </w:r>
      <w:r>
        <w:t xml:space="preserve">, a particular wooden vessel able to hold soma,</w:t>
      </w:r>
      <w:r>
        <w:t xml:space="preserve"> </w:t>
      </w:r>
      <w:r>
        <w:rPr>
          <w:iCs/>
          <w:i/>
        </w:rPr>
        <w:t xml:space="preserve">niṣkṛtam</w:t>
      </w:r>
      <w:r>
        <w:t xml:space="preserve">, produced completely. The Ṛbhus, the pupils of Tvaṣṭṛ, who was skilled in carving,</w:t>
      </w:r>
      <w:r>
        <w:t xml:space="preserve"> </w:t>
      </w:r>
      <w:r>
        <w:rPr>
          <w:iCs/>
          <w:i/>
        </w:rPr>
        <w:t xml:space="preserve">akarta</w:t>
      </w:r>
      <w:r>
        <w:t xml:space="preserve">, made that one</w:t>
      </w:r>
      <w:r>
        <w:t xml:space="preserve"> </w:t>
      </w:r>
      <w:r>
        <w:rPr>
          <w:iCs/>
          <w:i/>
        </w:rPr>
        <w:t xml:space="preserve">camasa</w:t>
      </w:r>
      <w:r>
        <w:t xml:space="preserve"> </w:t>
      </w:r>
      <w:r>
        <w:t xml:space="preserve">made by him</w:t>
      </w:r>
      <w:r>
        <w:t xml:space="preserve"> </w:t>
      </w:r>
      <w:r>
        <w:rPr>
          <w:iCs/>
          <w:i/>
        </w:rPr>
        <w:t xml:space="preserve">catur</w:t>
      </w:r>
      <w:r>
        <w:t xml:space="preserve">, four,</w:t>
      </w:r>
      <w:r>
        <w:t xml:space="preserve"> </w:t>
      </w:r>
      <w:r>
        <w:rPr>
          <w:iCs/>
          <w:i/>
        </w:rPr>
        <w:t xml:space="preserve">punaḥ</w:t>
      </w:r>
      <w:r>
        <w:t xml:space="preserve">, again: they made</w:t>
      </w:r>
      <w:r>
        <w:t xml:space="preserve"> </w:t>
      </w:r>
      <w:r>
        <w:rPr>
          <w:iCs/>
          <w:i/>
        </w:rPr>
        <w:t xml:space="preserve">camasas</w:t>
      </w:r>
      <w:r>
        <w:t xml:space="preserve"> </w:t>
      </w:r>
      <w:r>
        <w:t xml:space="preserve">divided four ways. This sense of making one into four is plain in another mantra too:</w:t>
      </w:r>
      <w:r>
        <w:t xml:space="preserve"> </w:t>
      </w:r>
      <w:r>
        <w:t xml:space="preserve">‘</w:t>
      </w:r>
      <w:r>
        <w:t xml:space="preserve">Make the one</w:t>
      </w:r>
      <w:r>
        <w:t xml:space="preserve"> </w:t>
      </w:r>
      <w:r>
        <w:rPr>
          <w:iCs/>
          <w:i/>
        </w:rPr>
        <w:t xml:space="preserve">camasa</w:t>
      </w:r>
      <w:r>
        <w:t xml:space="preserve"> </w:t>
      </w:r>
      <w:r>
        <w:t xml:space="preserve">four</w:t>
      </w:r>
      <w:r>
        <w:t xml:space="preserve">’</w:t>
      </w:r>
      <w:r>
        <w:t xml:space="preserve"> </w:t>
      </w:r>
      <w:r>
        <w:t xml:space="preserve">(Ṛgveda 1-161-2).</w:t>
      </w:r>
      <w:r>
        <w:t xml:space="preserve">”</w:t>
      </w:r>
      <w:r>
        <w:t xml:space="preserve"> </w:t>
      </w:r>
      <w:r>
        <w:t xml:space="preserve">(Grammatical tail:</w:t>
      </w:r>
      <w:r>
        <w:t xml:space="preserve"> </w:t>
      </w:r>
      <w:r>
        <w:rPr>
          <w:iCs/>
          <w:i/>
        </w:rPr>
        <w:t xml:space="preserve">navam</w:t>
      </w:r>
      <w:r>
        <w:t xml:space="preserve">,</w:t>
      </w:r>
      <w:r>
        <w:t xml:space="preserve"> </w:t>
      </w:r>
      <w:r>
        <w:rPr>
          <w:iCs/>
          <w:i/>
        </w:rPr>
        <w:t xml:space="preserve">ṇu stutau</w:t>
      </w:r>
      <w:r>
        <w:t xml:space="preserve">,</w:t>
      </w:r>
      <w:r>
        <w:t xml:space="preserve"> </w:t>
      </w:r>
      <w:r>
        <w:t xml:space="preserve">“</w:t>
      </w:r>
      <w:r>
        <w:t xml:space="preserve">it is praised</w:t>
      </w:r>
      <w:r>
        <w:t xml:space="preserve">”</w:t>
      </w:r>
      <w:r>
        <w:t xml:space="preserve">:</w:t>
      </w:r>
      <w:r>
        <w:t xml:space="preserve"> </w:t>
      </w:r>
      <w:r>
        <w:rPr>
          <w:iCs/>
          <w:i/>
        </w:rPr>
        <w:t xml:space="preserve">navam</w:t>
      </w:r>
      <w:r>
        <w:t xml:space="preserve">, the suffix</w:t>
      </w:r>
      <w:r>
        <w:t xml:space="preserve"> </w:t>
      </w:r>
      <w:r>
        <w:rPr>
          <w:iCs/>
          <w:i/>
        </w:rPr>
        <w:t xml:space="preserve">ap</w:t>
      </w:r>
      <w:r>
        <w:t xml:space="preserve"> </w:t>
      </w:r>
      <w:r>
        <w:t xml:space="preserve">in the object sense; being the exception to</w:t>
      </w:r>
      <w:r>
        <w:t xml:space="preserve"> </w:t>
      </w:r>
      <w:r>
        <w:rPr>
          <w:iCs/>
          <w:i/>
        </w:rPr>
        <w:t xml:space="preserve">ghañ</w:t>
      </w:r>
      <w:r>
        <w:t xml:space="preserve">, it comes wherever</w:t>
      </w:r>
      <w:r>
        <w:t xml:space="preserve"> </w:t>
      </w:r>
      <w:r>
        <w:rPr>
          <w:iCs/>
          <w:i/>
        </w:rPr>
        <w:t xml:space="preserve">ghañ</w:t>
      </w:r>
      <w:r>
        <w:t xml:space="preserve"> </w:t>
      </w:r>
      <w:r>
        <w:t xml:space="preserve">would; and</w:t>
      </w:r>
      <w:r>
        <w:t xml:space="preserve"> </w:t>
      </w:r>
      <w:r>
        <w:rPr>
          <w:iCs/>
          <w:i/>
        </w:rPr>
        <w:t xml:space="preserve">ghañ</w:t>
      </w:r>
      <w:r>
        <w:t xml:space="preserve"> </w:t>
      </w:r>
      <w:r>
        <w:t xml:space="preserve">comes by</w:t>
      </w:r>
      <w:r>
        <w:t xml:space="preserve"> </w:t>
      </w:r>
      <w:r>
        <w:rPr>
          <w:iCs/>
          <w:i/>
        </w:rPr>
        <w:t xml:space="preserve">akartari ca kārake saṃjñāyām</w:t>
      </w:r>
      <w:r>
        <w:t xml:space="preserve"> </w:t>
      </w:r>
      <w:r>
        <w:t xml:space="preserve">(Pā. 3-3-19) in every</w:t>
      </w:r>
      <w:r>
        <w:t xml:space="preserve"> </w:t>
      </w:r>
      <w:r>
        <w:rPr>
          <w:iCs/>
          <w:i/>
        </w:rPr>
        <w:t xml:space="preserve">kāraka</w:t>
      </w:r>
      <w:r>
        <w:t xml:space="preserve"> </w:t>
      </w:r>
      <w:r>
        <w:t xml:space="preserve">other than the agent; though a name is mentioned there, since</w:t>
      </w:r>
      <w:r>
        <w:t xml:space="preserve"> </w:t>
      </w:r>
      <w:r>
        <w:rPr>
          <w:iCs/>
          <w:i/>
        </w:rPr>
        <w:t xml:space="preserve">ca</w:t>
      </w:r>
      <w:r>
        <w:t xml:space="preserve"> </w:t>
      </w:r>
      <w:r>
        <w:t xml:space="preserve">serves to allow departure from the name, it comes even without a name, as in</w:t>
      </w:r>
      <w:r>
        <w:t xml:space="preserve"> </w:t>
      </w:r>
      <w:r>
        <w:rPr>
          <w:iCs/>
          <w:i/>
        </w:rPr>
        <w:t xml:space="preserve">saṃbandhaḥ</w:t>
      </w:r>
      <w:r>
        <w:t xml:space="preserve">,</w:t>
      </w:r>
      <w:r>
        <w:t xml:space="preserve"> </w:t>
      </w:r>
      <w:r>
        <w:t xml:space="preserve">“</w:t>
      </w:r>
      <w:r>
        <w:t xml:space="preserve">it is bound</w:t>
      </w:r>
      <w:r>
        <w:t xml:space="preserve">”</w:t>
      </w:r>
      <w:r>
        <w:t xml:space="preserve">,</w:t>
      </w:r>
      <w:r>
        <w:t xml:space="preserve"> </w:t>
      </w:r>
      <w:r>
        <w:rPr>
          <w:iCs/>
          <w:i/>
        </w:rPr>
        <w:t xml:space="preserve">ghañ</w:t>
      </w:r>
      <w:r>
        <w:t xml:space="preserve"> </w:t>
      </w:r>
      <w:r>
        <w:t xml:space="preserve">in the object sense;</w:t>
      </w:r>
      <w:r>
        <w:t xml:space="preserve"> </w:t>
      </w:r>
      <w:r>
        <w:rPr>
          <w:iCs/>
          <w:i/>
        </w:rPr>
        <w:t xml:space="preserve">tvaṣṭuḥ</w:t>
      </w:r>
      <w:r>
        <w:t xml:space="preserve">,</w:t>
      </w:r>
      <w:r>
        <w:t xml:space="preserve"> </w:t>
      </w:r>
      <w:r>
        <w:rPr>
          <w:iCs/>
          <w:i/>
        </w:rPr>
        <w:t xml:space="preserve">takṣū tvakṣū tanūkaraṇe</w:t>
      </w:r>
      <w:r>
        <w:t xml:space="preserve">, the Uṇādi</w:t>
      </w:r>
      <w:r>
        <w:t xml:space="preserve"> </w:t>
      </w:r>
      <w:r>
        <w:rPr>
          <w:iCs/>
          <w:i/>
        </w:rPr>
        <w:t xml:space="preserve">tṛn</w:t>
      </w:r>
      <w:r>
        <w:t xml:space="preserve">, no</w:t>
      </w:r>
      <w:r>
        <w:t xml:space="preserve"> </w:t>
      </w:r>
      <w:r>
        <w:rPr>
          <w:iCs/>
          <w:i/>
        </w:rPr>
        <w:t xml:space="preserve">iṭ</w:t>
      </w:r>
      <w:r>
        <w:t xml:space="preserve"> </w:t>
      </w:r>
      <w:r>
        <w:t xml:space="preserve">in one alternative as the root is</w:t>
      </w:r>
      <w:r>
        <w:t xml:space="preserve"> </w:t>
      </w:r>
      <w:r>
        <w:rPr>
          <w:iCs/>
          <w:i/>
        </w:rPr>
        <w:t xml:space="preserve">ūdit</w:t>
      </w:r>
      <w:r>
        <w:t xml:space="preserve"> </w:t>
      </w:r>
      <w:r>
        <w:t xml:space="preserve">(Pā. 7-2-44), the</w:t>
      </w:r>
      <w:r>
        <w:t xml:space="preserve"> </w:t>
      </w:r>
      <w:r>
        <w:rPr>
          <w:iCs/>
          <w:i/>
        </w:rPr>
        <w:t xml:space="preserve">k</w:t>
      </w:r>
      <w:r>
        <w:t xml:space="preserve"> </w:t>
      </w:r>
      <w:r>
        <w:t xml:space="preserve">dropped by</w:t>
      </w:r>
      <w:r>
        <w:t xml:space="preserve"> </w:t>
      </w:r>
      <w:r>
        <w:rPr>
          <w:iCs/>
          <w:i/>
        </w:rPr>
        <w:t xml:space="preserve">skoḥ saṃyogādyor ante ca</w:t>
      </w:r>
      <w:r>
        <w:t xml:space="preserve"> </w:t>
      </w:r>
      <w:r>
        <w:t xml:space="preserve">(Pā. 8-2-29);</w:t>
      </w:r>
      <w:r>
        <w:t xml:space="preserve"> </w:t>
      </w:r>
      <w:r>
        <w:rPr>
          <w:iCs/>
          <w:i/>
        </w:rPr>
        <w:t xml:space="preserve">niṣkṛtam</w:t>
      </w:r>
      <w:r>
        <w:t xml:space="preserve">,</w:t>
      </w:r>
      <w:r>
        <w:t xml:space="preserve"> </w:t>
      </w:r>
      <w:r>
        <w:rPr>
          <w:iCs/>
          <w:i/>
        </w:rPr>
        <w:t xml:space="preserve">kta</w:t>
      </w:r>
      <w:r>
        <w:t xml:space="preserve"> </w:t>
      </w:r>
      <w:r>
        <w:t xml:space="preserve">in the object sense after</w:t>
      </w:r>
      <w:r>
        <w:t xml:space="preserve"> </w:t>
      </w:r>
      <w:r>
        <w:rPr>
          <w:iCs/>
          <w:i/>
        </w:rPr>
        <w:t xml:space="preserve">kṛñ</w:t>
      </w:r>
      <w:r>
        <w:t xml:space="preserve"> </w:t>
      </w:r>
      <w:r>
        <w:t xml:space="preserve">with</w:t>
      </w:r>
      <w:r>
        <w:t xml:space="preserve"> </w:t>
      </w:r>
      <w:r>
        <w:rPr>
          <w:iCs/>
          <w:i/>
        </w:rPr>
        <w:t xml:space="preserve">nis</w:t>
      </w:r>
      <w:r>
        <w:t xml:space="preserve">, in the</w:t>
      </w:r>
      <w:r>
        <w:t xml:space="preserve"> </w:t>
      </w:r>
      <w:r>
        <w:rPr>
          <w:iCs/>
          <w:i/>
        </w:rPr>
        <w:t xml:space="preserve">prādi</w:t>
      </w:r>
      <w:r>
        <w:t xml:space="preserve"> </w:t>
      </w:r>
      <w:r>
        <w:t xml:space="preserve">compound</w:t>
      </w:r>
      <w:r>
        <w:t xml:space="preserve"> </w:t>
      </w:r>
      <w:r>
        <w:rPr>
          <w:iCs/>
          <w:i/>
        </w:rPr>
        <w:t xml:space="preserve">ṣ</w:t>
      </w:r>
      <w:r>
        <w:t xml:space="preserve"> </w:t>
      </w:r>
      <w:r>
        <w:t xml:space="preserve">by</w:t>
      </w:r>
      <w:r>
        <w:t xml:space="preserve"> </w:t>
      </w:r>
      <w:r>
        <w:rPr>
          <w:iCs/>
          <w:i/>
        </w:rPr>
        <w:t xml:space="preserve">nityaṃ samāse ’nuttarapadasthasya</w:t>
      </w:r>
      <w:r>
        <w:t xml:space="preserve"> </w:t>
      </w:r>
      <w:r>
        <w:t xml:space="preserve">(Pā. 8-3-45); here the genitive due by</w:t>
      </w:r>
      <w:r>
        <w:t xml:space="preserve"> </w:t>
      </w:r>
      <w:r>
        <w:rPr>
          <w:iCs/>
          <w:i/>
        </w:rPr>
        <w:t xml:space="preserve">kartṛkarmaṇoḥ kṛti</w:t>
      </w:r>
      <w:r>
        <w:t xml:space="preserve"> </w:t>
      </w:r>
      <w:r>
        <w:t xml:space="preserve">(Pā. 2-3-65) is barred by</w:t>
      </w:r>
      <w:r>
        <w:t xml:space="preserve"> </w:t>
      </w:r>
      <w:r>
        <w:rPr>
          <w:iCs/>
          <w:i/>
        </w:rPr>
        <w:t xml:space="preserve">na lokāvyaya…</w:t>
      </w:r>
      <w:r>
        <w:t xml:space="preserve"> </w:t>
      </w:r>
      <w:r>
        <w:t xml:space="preserve">(Pā. 2-3-69), and the instrumental would be due by</w:t>
      </w:r>
      <w:r>
        <w:t xml:space="preserve"> </w:t>
      </w:r>
      <w:r>
        <w:rPr>
          <w:iCs/>
          <w:i/>
        </w:rPr>
        <w:t xml:space="preserve">kartṛkaraṇayos tṛtīyā</w:t>
      </w:r>
      <w:r>
        <w:t xml:space="preserve"> </w:t>
      </w:r>
      <w:r>
        <w:t xml:space="preserve">(Pā. 2-3-18); yet since the agent is meant as a residue, the genitive of residue comes, as when the object is meant as a residue (Pā. 2-3-50),</w:t>
      </w:r>
      <w:r>
        <w:t xml:space="preserve"> </w:t>
      </w:r>
      <w:r>
        <w:rPr>
          <w:iCs/>
          <w:i/>
        </w:rPr>
        <w:t xml:space="preserve">māṣāṇām aśnīyāt</w:t>
      </w:r>
      <w:r>
        <w:t xml:space="preserve">;</w:t>
      </w:r>
      <w:r>
        <w:t xml:space="preserve"> </w:t>
      </w:r>
      <w:r>
        <w:rPr>
          <w:iCs/>
          <w:i/>
        </w:rPr>
        <w:t xml:space="preserve">nis</w:t>
      </w:r>
      <w:r>
        <w:t xml:space="preserve"> </w:t>
      </w:r>
      <w:r>
        <w:t xml:space="preserve">udātta by</w:t>
      </w:r>
      <w:r>
        <w:t xml:space="preserve"> </w:t>
      </w:r>
      <w:r>
        <w:rPr>
          <w:iCs/>
          <w:i/>
        </w:rPr>
        <w:t xml:space="preserve">gatir anantaraḥ</w:t>
      </w:r>
      <w:r>
        <w:t xml:space="preserve">;</w:t>
      </w:r>
      <w:r>
        <w:t xml:space="preserve"> </w:t>
      </w:r>
      <w:r>
        <w:rPr>
          <w:iCs/>
          <w:i/>
        </w:rPr>
        <w:t xml:space="preserve">akarta</w:t>
      </w:r>
      <w:r>
        <w:t xml:space="preserve">, =</w:t>
      </w:r>
      <w:r>
        <w:t xml:space="preserve"> </w:t>
      </w:r>
      <w:r>
        <w:rPr>
          <w:iCs/>
          <w:i/>
        </w:rPr>
        <w:t xml:space="preserve">akṛṣata</w:t>
      </w:r>
      <w:r>
        <w:t xml:space="preserve">,</w:t>
      </w:r>
      <w:r>
        <w:t xml:space="preserve"> </w:t>
      </w:r>
      <w:r>
        <w:rPr>
          <w:iCs/>
          <w:i/>
        </w:rPr>
        <w:t xml:space="preserve">luṅ</w:t>
      </w:r>
      <w:r>
        <w:t xml:space="preserve"> </w:t>
      </w:r>
      <w:r>
        <w:t xml:space="preserve">of</w:t>
      </w:r>
      <w:r>
        <w:t xml:space="preserve"> </w:t>
      </w:r>
      <w:r>
        <w:rPr>
          <w:iCs/>
          <w:i/>
        </w:rPr>
        <w:t xml:space="preserve">kṛñ</w:t>
      </w:r>
      <w:r>
        <w:t xml:space="preserve">,</w:t>
      </w:r>
      <w:r>
        <w:t xml:space="preserve"> </w:t>
      </w:r>
      <w:r>
        <w:rPr>
          <w:iCs/>
          <w:i/>
        </w:rPr>
        <w:t xml:space="preserve">ta</w:t>
      </w:r>
      <w:r>
        <w:t xml:space="preserve"> </w:t>
      </w:r>
      <w:r>
        <w:t xml:space="preserve">for</w:t>
      </w:r>
      <w:r>
        <w:t xml:space="preserve"> </w:t>
      </w:r>
      <w:r>
        <w:rPr>
          <w:iCs/>
          <w:i/>
        </w:rPr>
        <w:t xml:space="preserve">jha</w:t>
      </w:r>
      <w:r>
        <w:t xml:space="preserve"> </w:t>
      </w:r>
      <w:r>
        <w:t xml:space="preserve">by exchange,</w:t>
      </w:r>
      <w:r>
        <w:t xml:space="preserve"> </w:t>
      </w:r>
      <w:r>
        <w:rPr>
          <w:iCs/>
          <w:i/>
        </w:rPr>
        <w:t xml:space="preserve">luk</w:t>
      </w:r>
      <w:r>
        <w:t xml:space="preserve"> </w:t>
      </w:r>
      <w:r>
        <w:t xml:space="preserve">of</w:t>
      </w:r>
      <w:r>
        <w:t xml:space="preserve"> </w:t>
      </w:r>
      <w:r>
        <w:rPr>
          <w:iCs/>
          <w:i/>
        </w:rPr>
        <w:t xml:space="preserve">cli</w:t>
      </w:r>
      <w:r>
        <w:t xml:space="preserve"> </w:t>
      </w:r>
      <w:r>
        <w:t xml:space="preserve">by</w:t>
      </w:r>
      <w:r>
        <w:t xml:space="preserve"> </w:t>
      </w:r>
      <w:r>
        <w:rPr>
          <w:iCs/>
          <w:i/>
        </w:rPr>
        <w:t xml:space="preserve">mantre ghasa…</w:t>
      </w:r>
      <w:r>
        <w:t xml:space="preserve">; by</w:t>
      </w:r>
      <w:r>
        <w:t xml:space="preserve"> </w:t>
      </w:r>
      <w:r>
        <w:rPr>
          <w:iCs/>
          <w:i/>
        </w:rPr>
        <w:t xml:space="preserve">chandasy ubhayathā</w:t>
      </w:r>
      <w:r>
        <w:t xml:space="preserve"> </w:t>
      </w:r>
      <w:r>
        <w:t xml:space="preserve">the</w:t>
      </w:r>
      <w:r>
        <w:t xml:space="preserve"> </w:t>
      </w:r>
      <w:r>
        <w:rPr>
          <w:iCs/>
          <w:i/>
        </w:rPr>
        <w:t xml:space="preserve">tiṅ</w:t>
      </w:r>
      <w:r>
        <w:t xml:space="preserve"> </w:t>
      </w:r>
      <w:r>
        <w:t xml:space="preserve">is</w:t>
      </w:r>
      <w:r>
        <w:t xml:space="preserve"> </w:t>
      </w:r>
      <w:r>
        <w:rPr>
          <w:iCs/>
          <w:i/>
        </w:rPr>
        <w:t xml:space="preserve">ārdhadhātuka</w:t>
      </w:r>
      <w:r>
        <w:t xml:space="preserve">, so not</w:t>
      </w:r>
      <w:r>
        <w:t xml:space="preserve"> </w:t>
      </w:r>
      <w:r>
        <w:rPr>
          <w:iCs/>
          <w:i/>
        </w:rPr>
        <w:t xml:space="preserve">ṅit</w:t>
      </w:r>
      <w:r>
        <w:t xml:space="preserve">, and</w:t>
      </w:r>
      <w:r>
        <w:t xml:space="preserve"> </w:t>
      </w:r>
      <w:r>
        <w:rPr>
          <w:iCs/>
          <w:i/>
        </w:rPr>
        <w:t xml:space="preserve">guṇa</w:t>
      </w:r>
      <w:r>
        <w:t xml:space="preserve"> </w:t>
      </w:r>
      <w:r>
        <w:t xml:space="preserve">comes;</w:t>
      </w:r>
      <w:r>
        <w:t xml:space="preserve"> </w:t>
      </w:r>
      <w:r>
        <w:rPr>
          <w:iCs/>
          <w:i/>
        </w:rPr>
        <w:t xml:space="preserve">caturaḥ</w:t>
      </w:r>
      <w:r>
        <w:t xml:space="preserve">, the</w:t>
      </w:r>
      <w:r>
        <w:t xml:space="preserve"> </w:t>
      </w:r>
      <w:r>
        <w:rPr>
          <w:iCs/>
          <w:i/>
        </w:rPr>
        <w:t xml:space="preserve">u</w:t>
      </w:r>
      <w:r>
        <w:t xml:space="preserve"> </w:t>
      </w:r>
      <w:r>
        <w:t xml:space="preserve">udātta by</w:t>
      </w:r>
      <w:r>
        <w:t xml:space="preserve"> </w:t>
      </w:r>
      <w:r>
        <w:rPr>
          <w:iCs/>
          <w:i/>
        </w:rPr>
        <w:t xml:space="preserve">catur aḥ śasi</w:t>
      </w:r>
      <w:r>
        <w:t xml:space="preserve"> </w:t>
      </w:r>
      <w:r>
        <w:t xml:space="preserve">(Pā. 6-1-167);</w:t>
      </w:r>
      <w:r>
        <w:t xml:space="preserve"> </w:t>
      </w:r>
      <w:r>
        <w:rPr>
          <w:iCs/>
          <w:i/>
        </w:rPr>
        <w:t xml:space="preserve">punaḥ</w:t>
      </w:r>
      <w:r>
        <w:t xml:space="preserve">, read as initial udātta in the</w:t>
      </w:r>
      <w:r>
        <w:t xml:space="preserve"> </w:t>
      </w:r>
      <w:r>
        <w:rPr>
          <w:iCs/>
          <w:i/>
        </w:rPr>
        <w:t xml:space="preserve">svar-ādi</w:t>
      </w:r>
      <w:r>
        <w:t xml:space="preserve">.)</w:t>
      </w:r>
    </w:p>
    <w:p>
      <w:pPr>
        <w:pStyle w:val="BodyText"/>
      </w:pPr>
      <w:r>
        <w:rPr>
          <w:bCs/>
          <w:b/>
        </w:rPr>
        <w:t xml:space="preserve">॥ Prati-padārthaḥ ॥</w:t>
      </w:r>
    </w:p>
    <w:p>
      <w:pPr>
        <w:pStyle w:val="BodyText"/>
      </w:pPr>
      <w:r>
        <w:rPr>
          <w:bCs/>
          <w:b/>
        </w:rPr>
        <w:t xml:space="preserve">उत (uta)</w:t>
      </w:r>
      <w:r>
        <w:t xml:space="preserve"> </w:t>
      </w:r>
      <w:r>
        <w:t xml:space="preserve">— and |</w:t>
      </w:r>
      <w:r>
        <w:t xml:space="preserve"> </w:t>
      </w:r>
      <w:r>
        <w:rPr>
          <w:bCs/>
          <w:b/>
        </w:rPr>
        <w:t xml:space="preserve">त्वष्टुः (tvaṣṭuḥ)</w:t>
      </w:r>
      <w:r>
        <w:t xml:space="preserve"> </w:t>
      </w:r>
      <w:r>
        <w:t xml:space="preserve">— called Tvaṣṭṛ |</w:t>
      </w:r>
      <w:r>
        <w:t xml:space="preserve"> </w:t>
      </w:r>
      <w:r>
        <w:rPr>
          <w:bCs/>
          <w:b/>
        </w:rPr>
        <w:t xml:space="preserve">देवस्य (devasya)</w:t>
      </w:r>
      <w:r>
        <w:t xml:space="preserve"> </w:t>
      </w:r>
      <w:r>
        <w:t xml:space="preserve">— made by the craftsman of the gods |</w:t>
      </w:r>
      <w:r>
        <w:t xml:space="preserve"> </w:t>
      </w:r>
      <w:r>
        <w:rPr>
          <w:bCs/>
          <w:b/>
        </w:rPr>
        <w:t xml:space="preserve">नवम् (navam)</w:t>
      </w:r>
      <w:r>
        <w:t xml:space="preserve"> </w:t>
      </w:r>
      <w:r>
        <w:t xml:space="preserve">— new |</w:t>
      </w:r>
      <w:r>
        <w:t xml:space="preserve"> </w:t>
      </w:r>
      <w:r>
        <w:rPr>
          <w:bCs/>
          <w:b/>
        </w:rPr>
        <w:t xml:space="preserve">त्यम् (tyam)</w:t>
      </w:r>
      <w:r>
        <w:t xml:space="preserve"> </w:t>
      </w:r>
      <w:r>
        <w:t xml:space="preserve">— that (fit to be filled with soma juice) |</w:t>
      </w:r>
      <w:r>
        <w:t xml:space="preserve"> </w:t>
      </w:r>
      <w:r>
        <w:rPr>
          <w:bCs/>
          <w:b/>
        </w:rPr>
        <w:t xml:space="preserve">चमसम् (camasam)</w:t>
      </w:r>
      <w:r>
        <w:t xml:space="preserve"> </w:t>
      </w:r>
      <w:r>
        <w:t xml:space="preserve">— the wooden</w:t>
      </w:r>
    </w:p>
    <w:bookmarkEnd w:id="47"/>
    <w:bookmarkStart w:id="48" w:name="X3d15a09b08a8b2ddb09d1a135d3099d3b57e88a"/>
    <w:p>
      <w:pPr>
        <w:pStyle w:val="Heading3"/>
      </w:pPr>
      <w:r>
        <w:t xml:space="preserve">Page 25 — Rik 6: word-meanings (end), overall sense, English, Special Topics, grammar</w:t>
      </w:r>
    </w:p>
    <w:p>
      <w:pPr>
        <w:pStyle w:val="FirstParagraph"/>
      </w:pPr>
      <w:r>
        <w:t xml:space="preserve">vessel called</w:t>
      </w:r>
      <w:r>
        <w:t xml:space="preserve"> </w:t>
      </w:r>
      <w:r>
        <w:rPr>
          <w:iCs/>
          <w:i/>
        </w:rPr>
        <w:t xml:space="preserve">camasa</w:t>
      </w:r>
      <w:r>
        <w:t xml:space="preserve"> </w:t>
      </w:r>
      <w:r>
        <w:t xml:space="preserve">|</w:t>
      </w:r>
      <w:r>
        <w:t xml:space="preserve"> </w:t>
      </w:r>
      <w:r>
        <w:rPr>
          <w:bCs/>
          <w:b/>
        </w:rPr>
        <w:t xml:space="preserve">निष्कृतम् (niṣkṛtam)</w:t>
      </w:r>
      <w:r>
        <w:t xml:space="preserve"> </w:t>
      </w:r>
      <w:r>
        <w:t xml:space="preserve">— was well made (that, the Ṛbhus) |</w:t>
      </w:r>
      <w:r>
        <w:t xml:space="preserve"> </w:t>
      </w:r>
      <w:r>
        <w:rPr>
          <w:bCs/>
          <w:b/>
        </w:rPr>
        <w:t xml:space="preserve">पुनः (punaḥ)</w:t>
      </w:r>
      <w:r>
        <w:t xml:space="preserve"> </w:t>
      </w:r>
      <w:r>
        <w:t xml:space="preserve">— again |</w:t>
      </w:r>
      <w:r>
        <w:t xml:space="preserve"> </w:t>
      </w:r>
      <w:r>
        <w:rPr>
          <w:bCs/>
          <w:b/>
        </w:rPr>
        <w:t xml:space="preserve">चतुरः (caturaḥ)</w:t>
      </w:r>
      <w:r>
        <w:t xml:space="preserve"> </w:t>
      </w:r>
      <w:r>
        <w:t xml:space="preserve">— into four</w:t>
      </w:r>
      <w:r>
        <w:t xml:space="preserve"> </w:t>
      </w:r>
      <w:r>
        <w:rPr>
          <w:iCs/>
          <w:i/>
        </w:rPr>
        <w:t xml:space="preserve">camasas</w:t>
      </w:r>
      <w:r>
        <w:t xml:space="preserve"> </w:t>
      </w:r>
      <w:r>
        <w:t xml:space="preserve">|</w:t>
      </w:r>
      <w:r>
        <w:t xml:space="preserve"> </w:t>
      </w:r>
      <w:r>
        <w:rPr>
          <w:bCs/>
          <w:b/>
        </w:rPr>
        <w:t xml:space="preserve">अकर्त (akarta)</w:t>
      </w:r>
      <w:r>
        <w:t xml:space="preserve"> </w:t>
      </w:r>
      <w:r>
        <w:t xml:space="preserve">— made.</w:t>
      </w:r>
    </w:p>
    <w:p>
      <w:pPr>
        <w:pStyle w:val="BodyText"/>
      </w:pPr>
      <w:r>
        <w:rPr>
          <w:bCs/>
          <w:b/>
        </w:rPr>
        <w:t xml:space="preserve">॥ Bhāvārthaḥ ॥</w:t>
      </w:r>
    </w:p>
    <w:p>
      <w:pPr>
        <w:pStyle w:val="BodyText"/>
      </w:pPr>
      <w:r>
        <w:t xml:space="preserve">The deity Tvaṣṭṛ made only one wooden vessel called</w:t>
      </w:r>
      <w:r>
        <w:t xml:space="preserve"> </w:t>
      </w:r>
      <w:r>
        <w:rPr>
          <w:iCs/>
          <w:i/>
        </w:rPr>
        <w:t xml:space="preserve">camasa</w:t>
      </w:r>
      <w:r>
        <w:t xml:space="preserve">. The Ṛbhus by their power made it into four and made it convenient.</w:t>
      </w:r>
    </w:p>
    <w:p>
      <w:pPr>
        <w:pStyle w:val="BodyText"/>
      </w:pPr>
      <w:r>
        <w:rPr>
          <w:bCs/>
          <w:b/>
        </w:rPr>
        <w:t xml:space="preserve">॥ English Translation ॥</w:t>
      </w:r>
      <w:r>
        <w:t xml:space="preserve"> </w:t>
      </w:r>
      <w:r>
        <w:rPr>
          <w:iCs/>
          <w:i/>
        </w:rPr>
        <w:t xml:space="preserve">(as printed in the source)</w:t>
      </w:r>
    </w:p>
    <w:p>
      <w:pPr>
        <w:pStyle w:val="BlockText"/>
      </w:pPr>
      <w:r>
        <w:t xml:space="preserve">Besides, the Ribhus again made into four that new ladle, the work of the divine Twastri.</w:t>
      </w:r>
    </w:p>
    <w:p>
      <w:pPr>
        <w:pStyle w:val="FirstParagraph"/>
      </w:pPr>
      <w:r>
        <w:rPr>
          <w:bCs/>
          <w:b/>
        </w:rPr>
        <w:t xml:space="preserve">॥ Viśeṣa-viṣayagaḷu (Special Topics) ॥</w:t>
      </w:r>
    </w:p>
    <w:p>
      <w:pPr>
        <w:pStyle w:val="BodyText"/>
      </w:pPr>
      <w:r>
        <w:t xml:space="preserve">Tvaṣṭṛ is famed as the carpenter of the gods (</w:t>
      </w:r>
      <w:r>
        <w:t xml:space="preserve">“</w:t>
      </w:r>
      <w:r>
        <w:t xml:space="preserve">Twashtri is the carpenter or artisan of the gods</w:t>
      </w:r>
      <w:r>
        <w:t xml:space="preserve">”</w:t>
      </w:r>
      <w:r>
        <w:t xml:space="preserve"> </w:t>
      </w:r>
      <w:r>
        <w:t xml:space="preserve">[as printed]). Since the implements of sacrifice, the means used in rites such as sacrifice, are most necessary, Tvaṣṭṛ, who makes them, has an excellent place among the gods. The Ṛbhus are pupils of this Tvaṣṭṛ, the craftsman of the gods. This ṛk praises the power of these Ṛbhus, saying that they made into four the one sacrificial vessel called</w:t>
      </w:r>
      <w:r>
        <w:t xml:space="preserve"> </w:t>
      </w:r>
      <w:r>
        <w:rPr>
          <w:iCs/>
          <w:i/>
        </w:rPr>
        <w:t xml:space="preserve">camasa</w:t>
      </w:r>
      <w:r>
        <w:t xml:space="preserve"> </w:t>
      </w:r>
      <w:r>
        <w:t xml:space="preserve">that their teacher had made.</w:t>
      </w:r>
    </w:p>
    <w:p>
      <w:pPr>
        <w:pStyle w:val="BodyText"/>
      </w:pPr>
      <w:r>
        <w:rPr>
          <w:bCs/>
          <w:b/>
        </w:rPr>
        <w:t xml:space="preserve">Uta</w:t>
      </w:r>
      <w:r>
        <w:t xml:space="preserve">: and, besides; that is, apart from what was said before, another matter is this.</w:t>
      </w:r>
    </w:p>
    <w:p>
      <w:pPr>
        <w:pStyle w:val="BodyText"/>
      </w:pPr>
      <w:r>
        <w:rPr>
          <w:bCs/>
          <w:b/>
        </w:rPr>
        <w:t xml:space="preserve">Tyam</w:t>
      </w:r>
      <w:r>
        <w:t xml:space="preserve">:</w:t>
      </w:r>
      <w:r>
        <w:t xml:space="preserve"> </w:t>
      </w:r>
      <w:r>
        <w:rPr>
          <w:iCs/>
          <w:i/>
        </w:rPr>
        <w:t xml:space="preserve">tam</w:t>
      </w:r>
      <w:r>
        <w:t xml:space="preserve">, that.</w:t>
      </w:r>
    </w:p>
    <w:p>
      <w:pPr>
        <w:pStyle w:val="BodyText"/>
      </w:pPr>
      <w:r>
        <w:rPr>
          <w:bCs/>
          <w:b/>
        </w:rPr>
        <w:t xml:space="preserve">Camasam</w:t>
      </w:r>
      <w:r>
        <w:t xml:space="preserve">: a wooden vessel shaped like a ladle, used in the sacrifice for drinking soma.</w:t>
      </w:r>
    </w:p>
    <w:p>
      <w:pPr>
        <w:pStyle w:val="BodyText"/>
      </w:pPr>
      <w:r>
        <w:rPr>
          <w:bCs/>
          <w:b/>
        </w:rPr>
        <w:t xml:space="preserve">॥ Vyākaraṇa-prakriyā ॥</w:t>
      </w:r>
      <w:r>
        <w:t xml:space="preserve"> </w:t>
      </w:r>
      <w:r>
        <w:rPr>
          <w:iCs/>
          <w:i/>
        </w:rPr>
        <w:t xml:space="preserve">(grammar pages 25–30, noted briefly)</w:t>
      </w:r>
    </w:p>
    <w:p>
      <w:pPr>
        <w:pStyle w:val="BodyText"/>
      </w:pPr>
      <w:r>
        <w:rPr>
          <w:bCs/>
          <w:b/>
        </w:rPr>
        <w:t xml:space="preserve">नवम् (</w:t>
      </w:r>
      <w:r>
        <w:rPr>
          <w:iCs/>
          <w:i/>
          <w:bCs/>
          <w:b/>
        </w:rPr>
        <w:t xml:space="preserve">navam</w:t>
      </w:r>
      <w:r>
        <w:rPr>
          <w:bCs/>
          <w:b/>
        </w:rPr>
        <w:t xml:space="preserve">)</w:t>
      </w:r>
      <w:r>
        <w:t xml:space="preserve">: the root</w:t>
      </w:r>
      <w:r>
        <w:t xml:space="preserve"> </w:t>
      </w:r>
      <w:r>
        <w:rPr>
          <w:iCs/>
          <w:i/>
        </w:rPr>
        <w:t xml:space="preserve">ṇu stutau</w:t>
      </w:r>
      <w:r>
        <w:t xml:space="preserve">. By</w:t>
      </w:r>
      <w:r>
        <w:t xml:space="preserve"> </w:t>
      </w:r>
      <w:r>
        <w:t xml:space="preserve">“</w:t>
      </w:r>
      <w:r>
        <w:t xml:space="preserve">ṇo naḥ</w:t>
      </w:r>
      <w:r>
        <w:t xml:space="preserve">”</w:t>
      </w:r>
      <w:r>
        <w:t xml:space="preserve"> </w:t>
      </w:r>
      <w:r>
        <w:t xml:space="preserve">(Pā. sū. 6-1-65)</w:t>
      </w:r>
      <w:r>
        <w:t xml:space="preserve"> </w:t>
      </w:r>
      <w:r>
        <w:rPr>
          <w:iCs/>
          <w:i/>
        </w:rPr>
        <w:t xml:space="preserve">n</w:t>
      </w:r>
      <w:r>
        <w:t xml:space="preserve"> </w:t>
      </w:r>
      <w:r>
        <w:t xml:space="preserve">for the</w:t>
      </w:r>
      <w:r>
        <w:t xml:space="preserve"> </w:t>
      </w:r>
      <w:r>
        <w:rPr>
          <w:iCs/>
          <w:i/>
        </w:rPr>
        <w:t xml:space="preserve">ṇ</w:t>
      </w:r>
      <w:r>
        <w:t xml:space="preserve"> </w:t>
      </w:r>
      <w:r>
        <w:t xml:space="preserve">at the start of the root. In</w:t>
      </w:r>
      <w:r>
        <w:t xml:space="preserve"> </w:t>
      </w:r>
      <w:r>
        <w:t xml:space="preserve">“</w:t>
      </w:r>
      <w:r>
        <w:t xml:space="preserve">ṛdor ap</w:t>
      </w:r>
      <w:r>
        <w:t xml:space="preserve">”</w:t>
      </w:r>
      <w:r>
        <w:t xml:space="preserve"> </w:t>
      </w:r>
      <w:r>
        <w:t xml:space="preserve">(Pā. sū. 3-3-57),</w:t>
      </w:r>
      <w:r>
        <w:t xml:space="preserve"> </w:t>
      </w:r>
      <w:r>
        <w:rPr>
          <w:iCs/>
          <w:i/>
        </w:rPr>
        <w:t xml:space="preserve">ṝ ca u ca anayoḥ samāhāraḥ ṝduḥ</w:t>
      </w:r>
      <w:r>
        <w:t xml:space="preserve">: if the</w:t>
      </w:r>
      <w:r>
        <w:t xml:space="preserve"> </w:t>
      </w:r>
      <w:r>
        <w:rPr>
          <w:iCs/>
          <w:i/>
        </w:rPr>
        <w:t xml:space="preserve">samāhāra-dvandva</w:t>
      </w:r>
      <w:r>
        <w:t xml:space="preserve"> </w:t>
      </w:r>
      <w:r>
        <w:t xml:space="preserve">compound is made, since the collection is one, the singular alone comes. But by</w:t>
      </w:r>
      <w:r>
        <w:t xml:space="preserve"> </w:t>
      </w:r>
      <w:r>
        <w:t xml:space="preserve">“</w:t>
      </w:r>
      <w:r>
        <w:t xml:space="preserve">sa napuṃsakam</w:t>
      </w:r>
      <w:r>
        <w:t xml:space="preserve">”</w:t>
      </w:r>
      <w:r>
        <w:t xml:space="preserve"> </w:t>
      </w:r>
      <w:r>
        <w:t xml:space="preserve">(Pā. sū. 2-4-17), in a</w:t>
      </w:r>
      <w:r>
        <w:t xml:space="preserve"> </w:t>
      </w:r>
      <w:r>
        <w:rPr>
          <w:iCs/>
          <w:i/>
        </w:rPr>
        <w:t xml:space="preserve">samāhāra</w:t>
      </w:r>
      <w:r>
        <w:t xml:space="preserve"> </w:t>
      </w:r>
      <w:r>
        <w:t xml:space="preserve">compound both the</w:t>
      </w:r>
      <w:r>
        <w:t xml:space="preserve"> </w:t>
      </w:r>
      <w:r>
        <w:rPr>
          <w:iCs/>
          <w:i/>
        </w:rPr>
        <w:t xml:space="preserve">dvigu</w:t>
      </w:r>
      <w:r>
        <w:t xml:space="preserve"> </w:t>
      </w:r>
      <w:r>
        <w:t xml:space="preserve">and the</w:t>
      </w:r>
      <w:r>
        <w:t xml:space="preserve"> </w:t>
      </w:r>
      <w:r>
        <w:rPr>
          <w:iCs/>
          <w:i/>
        </w:rPr>
        <w:t xml:space="preserve">dvandva</w:t>
      </w:r>
      <w:r>
        <w:t xml:space="preserve"> </w:t>
      </w:r>
      <w:r>
        <w:t xml:space="preserve">take the neuter; so here the neuter should properly come. Yet since it is a sūtra, the masculine has come, passing over this rule. In the genitive singular it becomes</w:t>
      </w:r>
      <w:r>
        <w:t xml:space="preserve"> </w:t>
      </w:r>
      <w:r>
        <w:rPr>
          <w:iCs/>
          <w:i/>
        </w:rPr>
        <w:t xml:space="preserve">ṛdoḥ</w:t>
      </w:r>
      <w:r>
        <w:t xml:space="preserve">. Here the genitive has come in the sense of the ablative; or this is ablative-final. So the sense of the sūtra is that after roots ending in</w:t>
      </w:r>
      <w:r>
        <w:t xml:space="preserve"> </w:t>
      </w:r>
      <w:r>
        <w:rPr>
          <w:iCs/>
          <w:i/>
        </w:rPr>
        <w:t xml:space="preserve">ṝ</w:t>
      </w:r>
      <w:r>
        <w:t xml:space="preserve"> </w:t>
      </w:r>
      <w:r>
        <w:t xml:space="preserve">and in</w:t>
      </w:r>
      <w:r>
        <w:t xml:space="preserve"> </w:t>
      </w:r>
      <w:r>
        <w:rPr>
          <w:iCs/>
          <w:i/>
        </w:rPr>
        <w:t xml:space="preserve">u</w:t>
      </w:r>
    </w:p>
    <w:bookmarkEnd w:id="48"/>
    <w:bookmarkStart w:id="49" w:name="page-26-rik-6-grammar"/>
    <w:p>
      <w:pPr>
        <w:pStyle w:val="Heading3"/>
      </w:pPr>
      <w:r>
        <w:t xml:space="preserve">Page 26 — Rik 6: grammar</w:t>
      </w:r>
    </w:p>
    <w:p>
      <w:pPr>
        <w:pStyle w:val="FirstParagraph"/>
      </w:pPr>
      <w:r>
        <w:t xml:space="preserve">the suffix</w:t>
      </w:r>
      <w:r>
        <w:t xml:space="preserve"> </w:t>
      </w:r>
      <w:r>
        <w:rPr>
          <w:iCs/>
          <w:i/>
        </w:rPr>
        <w:t xml:space="preserve">ap</w:t>
      </w:r>
      <w:r>
        <w:t xml:space="preserve"> </w:t>
      </w:r>
      <w:r>
        <w:t xml:space="preserve">comes, both in the sense of the action and in the senses of the</w:t>
      </w:r>
      <w:r>
        <w:t xml:space="preserve"> </w:t>
      </w:r>
      <w:r>
        <w:rPr>
          <w:iCs/>
          <w:i/>
        </w:rPr>
        <w:t xml:space="preserve">kārakas</w:t>
      </w:r>
      <w:r>
        <w:t xml:space="preserve"> </w:t>
      </w:r>
      <w:r>
        <w:t xml:space="preserve">other than the agent. So, since the root</w:t>
      </w:r>
      <w:r>
        <w:t xml:space="preserve"> </w:t>
      </w:r>
      <w:r>
        <w:rPr>
          <w:iCs/>
          <w:i/>
        </w:rPr>
        <w:t xml:space="preserve">nu</w:t>
      </w:r>
      <w:r>
        <w:t xml:space="preserve"> </w:t>
      </w:r>
      <w:r>
        <w:t xml:space="preserve">ends in</w:t>
      </w:r>
      <w:r>
        <w:t xml:space="preserve"> </w:t>
      </w:r>
      <w:r>
        <w:rPr>
          <w:iCs/>
          <w:i/>
        </w:rPr>
        <w:t xml:space="preserve">u</w:t>
      </w:r>
      <w:r>
        <w:t xml:space="preserve">, the suffix</w:t>
      </w:r>
      <w:r>
        <w:t xml:space="preserve"> </w:t>
      </w:r>
      <w:r>
        <w:rPr>
          <w:iCs/>
          <w:i/>
        </w:rPr>
        <w:t xml:space="preserve">ap</w:t>
      </w:r>
      <w:r>
        <w:t xml:space="preserve"> </w:t>
      </w:r>
      <w:r>
        <w:t xml:space="preserve">comes after it in the</w:t>
      </w:r>
      <w:r>
        <w:t xml:space="preserve"> </w:t>
      </w:r>
      <w:r>
        <w:rPr>
          <w:iCs/>
          <w:i/>
        </w:rPr>
        <w:t xml:space="preserve">kāraka</w:t>
      </w:r>
      <w:r>
        <w:t xml:space="preserve"> </w:t>
      </w:r>
      <w:r>
        <w:t xml:space="preserve">sense of the object.</w:t>
      </w:r>
      <w:r>
        <w:t xml:space="preserve"> </w:t>
      </w:r>
      <w:r>
        <w:rPr>
          <w:iCs/>
          <w:i/>
        </w:rPr>
        <w:t xml:space="preserve">Ṛdor ap</w:t>
      </w:r>
      <w:r>
        <w:t xml:space="preserve"> </w:t>
      </w:r>
      <w:r>
        <w:t xml:space="preserve">is the exception to the sūtra enjoining</w:t>
      </w:r>
      <w:r>
        <w:t xml:space="preserve"> </w:t>
      </w:r>
      <w:r>
        <w:rPr>
          <w:iCs/>
          <w:i/>
        </w:rPr>
        <w:t xml:space="preserve">ghañ</w:t>
      </w:r>
      <w:r>
        <w:t xml:space="preserve">,</w:t>
      </w:r>
      <w:r>
        <w:t xml:space="preserve"> </w:t>
      </w:r>
      <w:r>
        <w:t xml:space="preserve">“</w:t>
      </w:r>
      <w:r>
        <w:t xml:space="preserve">puṃsi saṃjñāyāṃ ghaḥ prāyeṇa</w:t>
      </w:r>
      <w:r>
        <w:t xml:space="preserve">”</w:t>
      </w:r>
      <w:r>
        <w:t xml:space="preserve"> </w:t>
      </w:r>
      <w:r>
        <w:t xml:space="preserve">(Pā. sū.</w:t>
      </w:r>
      <w:r>
        <w:t xml:space="preserve"> </w:t>
      </w:r>
      <w:r>
        <w:t xml:space="preserve">“</w:t>
      </w:r>
      <w:r>
        <w:t xml:space="preserve">3-3-19</w:t>
      </w:r>
      <w:r>
        <w:t xml:space="preserve">”</w:t>
      </w:r>
      <w:r>
        <w:t xml:space="preserve"> </w:t>
      </w:r>
      <w:r>
        <w:t xml:space="preserve">[as printed, for 3-3-118]). So, since the suffix</w:t>
      </w:r>
      <w:r>
        <w:t xml:space="preserve"> </w:t>
      </w:r>
      <w:r>
        <w:rPr>
          <w:iCs/>
          <w:i/>
        </w:rPr>
        <w:t xml:space="preserve">ap</w:t>
      </w:r>
      <w:r>
        <w:t xml:space="preserve"> </w:t>
      </w:r>
      <w:r>
        <w:t xml:space="preserve">comes in whatever senses the suffix</w:t>
      </w:r>
      <w:r>
        <w:t xml:space="preserve"> </w:t>
      </w:r>
      <w:r>
        <w:rPr>
          <w:iCs/>
          <w:i/>
        </w:rPr>
        <w:t xml:space="preserve">ghañ</w:t>
      </w:r>
      <w:r>
        <w:t xml:space="preserve"> </w:t>
      </w:r>
      <w:r>
        <w:t xml:space="preserve">comes, its application in the senses of the action and of the</w:t>
      </w:r>
      <w:r>
        <w:t xml:space="preserve"> </w:t>
      </w:r>
      <w:r>
        <w:rPr>
          <w:iCs/>
          <w:i/>
        </w:rPr>
        <w:t xml:space="preserve">kārakas</w:t>
      </w:r>
      <w:r>
        <w:t xml:space="preserve"> </w:t>
      </w:r>
      <w:r>
        <w:t xml:space="preserve">other than the agent is established. In the same way, since the sūtra enjoining</w:t>
      </w:r>
      <w:r>
        <w:t xml:space="preserve"> </w:t>
      </w:r>
      <w:r>
        <w:rPr>
          <w:iCs/>
          <w:i/>
        </w:rPr>
        <w:t xml:space="preserve">ghañ</w:t>
      </w:r>
      <w:r>
        <w:t xml:space="preserve"> </w:t>
      </w:r>
      <w:r>
        <w:t xml:space="preserve">says</w:t>
      </w:r>
      <w:r>
        <w:t xml:space="preserve"> </w:t>
      </w:r>
      <w:r>
        <w:rPr>
          <w:iCs/>
          <w:i/>
        </w:rPr>
        <w:t xml:space="preserve">saṃjñāyām</w:t>
      </w:r>
      <w:r>
        <w:t xml:space="preserve">, since</w:t>
      </w:r>
      <w:r>
        <w:t xml:space="preserve"> </w:t>
      </w:r>
      <w:r>
        <w:rPr>
          <w:iCs/>
          <w:i/>
        </w:rPr>
        <w:t xml:space="preserve">ghañ</w:t>
      </w:r>
      <w:r>
        <w:t xml:space="preserve"> </w:t>
      </w:r>
      <w:r>
        <w:t xml:space="preserve">comes only when a name is to be expressed, it is natural that the exception</w:t>
      </w:r>
      <w:r>
        <w:t xml:space="preserve"> </w:t>
      </w:r>
      <w:r>
        <w:rPr>
          <w:iCs/>
          <w:i/>
        </w:rPr>
        <w:t xml:space="preserve">ap</w:t>
      </w:r>
      <w:r>
        <w:t xml:space="preserve"> </w:t>
      </w:r>
      <w:r>
        <w:t xml:space="preserve">too should come only when there is a name. But in the</w:t>
      </w:r>
      <w:r>
        <w:t xml:space="preserve"> </w:t>
      </w:r>
      <w:r>
        <w:rPr>
          <w:iCs/>
          <w:i/>
        </w:rPr>
        <w:t xml:space="preserve">ghañ</w:t>
      </w:r>
      <w:r>
        <w:t xml:space="preserve"> </w:t>
      </w:r>
      <w:r>
        <w:t xml:space="preserve">rule the</w:t>
      </w:r>
      <w:r>
        <w:t xml:space="preserve"> </w:t>
      </w:r>
      <w:r>
        <w:rPr>
          <w:iCs/>
          <w:i/>
        </w:rPr>
        <w:t xml:space="preserve">ca</w:t>
      </w:r>
      <w:r>
        <w:t xml:space="preserve"> </w:t>
      </w:r>
      <w:r>
        <w:t xml:space="preserve">in</w:t>
      </w:r>
      <w:r>
        <w:t xml:space="preserve"> </w:t>
      </w:r>
      <w:r>
        <w:rPr>
          <w:iCs/>
          <w:i/>
        </w:rPr>
        <w:t xml:space="preserve">akartari ca</w:t>
      </w:r>
      <w:r>
        <w:t xml:space="preserve"> </w:t>
      </w:r>
      <w:r>
        <w:t xml:space="preserve">is construed with</w:t>
      </w:r>
      <w:r>
        <w:t xml:space="preserve"> </w:t>
      </w:r>
      <w:r>
        <w:rPr>
          <w:iCs/>
          <w:i/>
        </w:rPr>
        <w:t xml:space="preserve">saṃjñāyāṃ ca</w:t>
      </w:r>
      <w:r>
        <w:t xml:space="preserve">; thus it is established that</w:t>
      </w:r>
      <w:r>
        <w:t xml:space="preserve"> </w:t>
      </w:r>
      <w:r>
        <w:rPr>
          <w:iCs/>
          <w:i/>
        </w:rPr>
        <w:t xml:space="preserve">ghañ</w:t>
      </w:r>
      <w:r>
        <w:t xml:space="preserve"> </w:t>
      </w:r>
      <w:r>
        <w:t xml:space="preserve">comes both when a name is to be expressed and, by the</w:t>
      </w:r>
      <w:r>
        <w:t xml:space="preserve"> </w:t>
      </w:r>
      <w:r>
        <w:rPr>
          <w:iCs/>
          <w:i/>
        </w:rPr>
        <w:t xml:space="preserve">ca</w:t>
      </w:r>
      <w:r>
        <w:t xml:space="preserve">, when it is not. So there is no obstacle to the exception</w:t>
      </w:r>
      <w:r>
        <w:t xml:space="preserve"> </w:t>
      </w:r>
      <w:r>
        <w:rPr>
          <w:iCs/>
          <w:i/>
        </w:rPr>
        <w:t xml:space="preserve">ap</w:t>
      </w:r>
      <w:r>
        <w:t xml:space="preserve"> </w:t>
      </w:r>
      <w:r>
        <w:t xml:space="preserve">coming whether a name is expressed or not. This point is set out in the Vedabhāṣya as</w:t>
      </w:r>
      <w:r>
        <w:t xml:space="preserve"> </w:t>
      </w:r>
      <w:r>
        <w:t xml:space="preserve">“</w:t>
      </w:r>
      <w:r>
        <w:rPr>
          <w:iCs/>
          <w:i/>
        </w:rPr>
        <w:t xml:space="preserve">cakārasya saṃjñāvyabhicārārthatvād asaṃjñāyām api bhavaty eva</w:t>
      </w:r>
      <w:r>
        <w:t xml:space="preserve">”</w:t>
      </w:r>
      <w:r>
        <w:t xml:space="preserve">. For this very reason authorities describe the suffix</w:t>
      </w:r>
      <w:r>
        <w:t xml:space="preserve"> </w:t>
      </w:r>
      <w:r>
        <w:rPr>
          <w:iCs/>
          <w:i/>
        </w:rPr>
        <w:t xml:space="preserve">ghañ</w:t>
      </w:r>
      <w:r>
        <w:t xml:space="preserve"> </w:t>
      </w:r>
      <w:r>
        <w:t xml:space="preserve">in the object sense after the root</w:t>
      </w:r>
      <w:r>
        <w:t xml:space="preserve"> </w:t>
      </w:r>
      <w:r>
        <w:rPr>
          <w:iCs/>
          <w:i/>
        </w:rPr>
        <w:t xml:space="preserve">bandh</w:t>
      </w:r>
      <w:r>
        <w:t xml:space="preserve"> </w:t>
      </w:r>
      <w:r>
        <w:t xml:space="preserve">preceded by</w:t>
      </w:r>
      <w:r>
        <w:t xml:space="preserve"> </w:t>
      </w:r>
      <w:r>
        <w:rPr>
          <w:iCs/>
          <w:i/>
        </w:rPr>
        <w:t xml:space="preserve">sam</w:t>
      </w:r>
      <w:r>
        <w:t xml:space="preserve"> </w:t>
      </w:r>
      <w:r>
        <w:t xml:space="preserve">in</w:t>
      </w:r>
      <w:r>
        <w:t xml:space="preserve"> </w:t>
      </w:r>
      <w:r>
        <w:rPr>
          <w:iCs/>
          <w:i/>
        </w:rPr>
        <w:t xml:space="preserve">saṃbadhyate iti saṃbandhaḥ</w:t>
      </w:r>
      <w:r>
        <w:t xml:space="preserve">. With</w:t>
      </w:r>
      <w:r>
        <w:t xml:space="preserve"> </w:t>
      </w:r>
      <w:r>
        <w:rPr>
          <w:iCs/>
          <w:i/>
        </w:rPr>
        <w:t xml:space="preserve">nu</w:t>
      </w:r>
      <w:r>
        <w:t xml:space="preserve"> </w:t>
      </w:r>
      <w:r>
        <w:t xml:space="preserve">+</w:t>
      </w:r>
      <w:r>
        <w:t xml:space="preserve"> </w:t>
      </w:r>
      <w:r>
        <w:rPr>
          <w:iCs/>
          <w:i/>
        </w:rPr>
        <w:t xml:space="preserve">a</w:t>
      </w:r>
      <w:r>
        <w:t xml:space="preserve">, by</w:t>
      </w:r>
      <w:r>
        <w:t xml:space="preserve"> </w:t>
      </w:r>
      <w:r>
        <w:t xml:space="preserve">“</w:t>
      </w:r>
      <w:r>
        <w:t xml:space="preserve">sārvadhātukārdhadhātukayoḥ</w:t>
      </w:r>
      <w:r>
        <w:t xml:space="preserve">”</w:t>
      </w:r>
      <w:r>
        <w:t xml:space="preserve"> </w:t>
      </w:r>
      <w:r>
        <w:t xml:space="preserve">(Pā. sū. 7-3-84)</w:t>
      </w:r>
      <w:r>
        <w:t xml:space="preserve"> </w:t>
      </w:r>
      <w:r>
        <w:rPr>
          <w:iCs/>
          <w:i/>
        </w:rPr>
        <w:t xml:space="preserve">guṇa</w:t>
      </w:r>
      <w:r>
        <w:t xml:space="preserve">:</w:t>
      </w:r>
      <w:r>
        <w:t xml:space="preserve"> </w:t>
      </w:r>
      <w:r>
        <w:rPr>
          <w:iCs/>
          <w:i/>
        </w:rPr>
        <w:t xml:space="preserve">o</w:t>
      </w:r>
      <w:r>
        <w:t xml:space="preserve">; the substitute</w:t>
      </w:r>
      <w:r>
        <w:t xml:space="preserve"> </w:t>
      </w:r>
      <w:r>
        <w:rPr>
          <w:iCs/>
          <w:i/>
        </w:rPr>
        <w:t xml:space="preserve">av</w:t>
      </w:r>
      <w:r>
        <w:t xml:space="preserve">; when the accusative singular</w:t>
      </w:r>
      <w:r>
        <w:t xml:space="preserve"> </w:t>
      </w:r>
      <w:r>
        <w:rPr>
          <w:iCs/>
          <w:i/>
        </w:rPr>
        <w:t xml:space="preserve">am</w:t>
      </w:r>
      <w:r>
        <w:t xml:space="preserve"> </w:t>
      </w:r>
      <w:r>
        <w:t xml:space="preserve">is added, by</w:t>
      </w:r>
      <w:r>
        <w:t xml:space="preserve"> </w:t>
      </w:r>
      <w:r>
        <w:t xml:space="preserve">“</w:t>
      </w:r>
      <w:r>
        <w:t xml:space="preserve">ami pūrvaḥ</w:t>
      </w:r>
      <w:r>
        <w:t xml:space="preserve">”</w:t>
      </w:r>
      <w:r>
        <w:t xml:space="preserve"> </w:t>
      </w:r>
      <w:r>
        <w:t xml:space="preserve">(Pā. sū. 6-1-107) the</w:t>
      </w:r>
      <w:r>
        <w:t xml:space="preserve"> </w:t>
      </w:r>
      <w:r>
        <w:rPr>
          <w:iCs/>
          <w:i/>
        </w:rPr>
        <w:t xml:space="preserve">pūrvarūpa</w:t>
      </w:r>
      <w:r>
        <w:t xml:space="preserve"> </w:t>
      </w:r>
      <w:r>
        <w:t xml:space="preserve">comes:</w:t>
      </w:r>
      <w:r>
        <w:t xml:space="preserve"> </w:t>
      </w:r>
      <w:r>
        <w:rPr>
          <w:iCs/>
          <w:i/>
        </w:rPr>
        <w:t xml:space="preserve">navam</w:t>
      </w:r>
      <w:r>
        <w:t xml:space="preserve">.</w:t>
      </w:r>
    </w:p>
    <w:p>
      <w:pPr>
        <w:pStyle w:val="BodyText"/>
      </w:pPr>
      <w:r>
        <w:rPr>
          <w:bCs/>
          <w:b/>
        </w:rPr>
        <w:t xml:space="preserve">त्वष्टुः (</w:t>
      </w:r>
      <w:r>
        <w:rPr>
          <w:iCs/>
          <w:i/>
          <w:bCs/>
          <w:b/>
        </w:rPr>
        <w:t xml:space="preserve">tvaṣṭuḥ</w:t>
      </w:r>
      <w:r>
        <w:rPr>
          <w:bCs/>
          <w:b/>
        </w:rPr>
        <w:t xml:space="preserve">)</w:t>
      </w:r>
      <w:r>
        <w:t xml:space="preserve">: the root</w:t>
      </w:r>
      <w:r>
        <w:t xml:space="preserve"> </w:t>
      </w:r>
      <w:r>
        <w:rPr>
          <w:iCs/>
          <w:i/>
        </w:rPr>
        <w:t xml:space="preserve">takṣū tvakṣū tanūkaraṇe</w:t>
      </w:r>
      <w:r>
        <w:t xml:space="preserve">. After it, by</w:t>
      </w:r>
      <w:r>
        <w:t xml:space="preserve"> </w:t>
      </w:r>
      <w:r>
        <w:t xml:space="preserve">“</w:t>
      </w:r>
      <w:r>
        <w:t xml:space="preserve">tṛn tṛcau śaṃsikṣadādibhyaḥ saṃjñāyāṃ cāniṭau</w:t>
      </w:r>
      <w:r>
        <w:t xml:space="preserve">”</w:t>
      </w:r>
      <w:r>
        <w:t xml:space="preserve"> </w:t>
      </w:r>
      <w:r>
        <w:t xml:space="preserve">(Uṇ. sū.</w:t>
      </w:r>
      <w:r>
        <w:t xml:space="preserve"> </w:t>
      </w:r>
      <w:r>
        <w:t xml:space="preserve">“</w:t>
      </w:r>
      <w:r>
        <w:t xml:space="preserve">2-251</w:t>
      </w:r>
      <w:r>
        <w:t xml:space="preserve">”</w:t>
      </w:r>
      <w:r>
        <w:t xml:space="preserve">, zoom-checked: the printed number is 2-251, not 2-51), the Uṇādi suffix</w:t>
      </w:r>
      <w:r>
        <w:t xml:space="preserve"> </w:t>
      </w:r>
      <w:r>
        <w:rPr>
          <w:iCs/>
          <w:i/>
        </w:rPr>
        <w:t xml:space="preserve">tṛn</w:t>
      </w:r>
      <w:r>
        <w:t xml:space="preserve"> </w:t>
      </w:r>
      <w:r>
        <w:t xml:space="preserve">comes:</w:t>
      </w:r>
      <w:r>
        <w:t xml:space="preserve"> </w:t>
      </w:r>
      <w:r>
        <w:rPr>
          <w:iCs/>
          <w:i/>
        </w:rPr>
        <w:t xml:space="preserve">tvakṣ</w:t>
      </w:r>
      <w:r>
        <w:t xml:space="preserve"> </w:t>
      </w:r>
      <w:r>
        <w:t xml:space="preserve">+</w:t>
      </w:r>
      <w:r>
        <w:t xml:space="preserve"> </w:t>
      </w:r>
      <w:r>
        <w:rPr>
          <w:iCs/>
          <w:i/>
        </w:rPr>
        <w:t xml:space="preserve">tṛ</w:t>
      </w:r>
      <w:r>
        <w:t xml:space="preserve">; or by</w:t>
      </w:r>
      <w:r>
        <w:t xml:space="preserve"> </w:t>
      </w:r>
      <w:r>
        <w:t xml:space="preserve">“</w:t>
      </w:r>
      <w:r>
        <w:t xml:space="preserve">bahulam anyatrāpi</w:t>
      </w:r>
      <w:r>
        <w:t xml:space="preserve">”</w:t>
      </w:r>
      <w:r>
        <w:t xml:space="preserve"> </w:t>
      </w:r>
      <w:r>
        <w:t xml:space="preserve">(Uṇ. sū.</w:t>
      </w:r>
      <w:r>
        <w:t xml:space="preserve"> </w:t>
      </w:r>
      <w:r>
        <w:t xml:space="preserve">“</w:t>
      </w:r>
      <w:r>
        <w:t xml:space="preserve">2-252</w:t>
      </w:r>
      <w:r>
        <w:t xml:space="preserve">”</w:t>
      </w:r>
      <w:r>
        <w:t xml:space="preserve">, zoom-checked; the last digit smudged)</w:t>
      </w:r>
      <w:r>
        <w:t xml:space="preserve"> </w:t>
      </w:r>
      <w:r>
        <w:rPr>
          <w:iCs/>
          <w:i/>
        </w:rPr>
        <w:t xml:space="preserve">tṛn</w:t>
      </w:r>
      <w:r>
        <w:t xml:space="preserve">. In this alternative, since the root is</w:t>
      </w:r>
      <w:r>
        <w:t xml:space="preserve"> </w:t>
      </w:r>
      <w:r>
        <w:rPr>
          <w:iCs/>
          <w:i/>
        </w:rPr>
        <w:t xml:space="preserve">ūdit</w:t>
      </w:r>
      <w:r>
        <w:t xml:space="preserve">, for the</w:t>
      </w:r>
      <w:r>
        <w:t xml:space="preserve"> </w:t>
      </w:r>
      <w:r>
        <w:rPr>
          <w:iCs/>
          <w:i/>
        </w:rPr>
        <w:t xml:space="preserve">ārdhadhātuka</w:t>
      </w:r>
      <w:r>
        <w:t xml:space="preserve"> </w:t>
      </w:r>
      <w:r>
        <w:t xml:space="preserve">after it, by</w:t>
      </w:r>
      <w:r>
        <w:t xml:space="preserve"> </w:t>
      </w:r>
      <w:r>
        <w:t xml:space="preserve">“</w:t>
      </w:r>
      <w:r>
        <w:t xml:space="preserve">svaratisūtisūyatidhūñūdito vā</w:t>
      </w:r>
      <w:r>
        <w:t xml:space="preserve">”</w:t>
      </w:r>
      <w:r>
        <w:t xml:space="preserve"> </w:t>
      </w:r>
      <w:r>
        <w:t xml:space="preserve">(Pā. sū. 7-2-44) the augment</w:t>
      </w:r>
      <w:r>
        <w:t xml:space="preserve"> </w:t>
      </w:r>
      <w:r>
        <w:rPr>
          <w:iCs/>
          <w:i/>
        </w:rPr>
        <w:t xml:space="preserve">iṭ</w:t>
      </w:r>
      <w:r>
        <w:t xml:space="preserve"> </w:t>
      </w:r>
      <w:r>
        <w:t xml:space="preserve">is optional; so in the alternative the augment</w:t>
      </w:r>
      <w:r>
        <w:t xml:space="preserve"> </w:t>
      </w:r>
      <w:r>
        <w:rPr>
          <w:iCs/>
          <w:i/>
        </w:rPr>
        <w:t xml:space="preserve">iṭ</w:t>
      </w:r>
      <w:r>
        <w:t xml:space="preserve"> </w:t>
      </w:r>
      <w:r>
        <w:t xml:space="preserve">does not come here. By</w:t>
      </w:r>
      <w:r>
        <w:t xml:space="preserve"> </w:t>
      </w:r>
      <w:r>
        <w:t xml:space="preserve">“</w:t>
      </w:r>
      <w:r>
        <w:t xml:space="preserve">skoḥ saṃyogādyor ante ca</w:t>
      </w:r>
      <w:r>
        <w:t xml:space="preserve">”</w:t>
      </w:r>
      <w:r>
        <w:t xml:space="preserve"> </w:t>
      </w:r>
      <w:r>
        <w:t xml:space="preserve">(Pā. sū. 8-2-29), at the end of a</w:t>
      </w:r>
      <w:r>
        <w:t xml:space="preserve"> </w:t>
      </w:r>
      <w:r>
        <w:rPr>
          <w:iCs/>
          <w:i/>
        </w:rPr>
        <w:t xml:space="preserve">pada</w:t>
      </w:r>
      <w:r>
        <w:t xml:space="preserve"> </w:t>
      </w:r>
      <w:r>
        <w:t xml:space="preserve">and before a conjunct, the</w:t>
      </w:r>
      <w:r>
        <w:t xml:space="preserve"> </w:t>
      </w:r>
      <w:r>
        <w:rPr>
          <w:iCs/>
          <w:i/>
        </w:rPr>
        <w:t xml:space="preserve">s</w:t>
      </w:r>
      <w:r>
        <w:t xml:space="preserve"> </w:t>
      </w:r>
      <w:r>
        <w:t xml:space="preserve">and</w:t>
      </w:r>
      <w:r>
        <w:t xml:space="preserve"> </w:t>
      </w:r>
      <w:r>
        <w:rPr>
          <w:iCs/>
          <w:i/>
        </w:rPr>
        <w:t xml:space="preserve">k</w:t>
      </w:r>
      <w:r>
        <w:t xml:space="preserve">-class letters at the start of a conjunct drop; so the</w:t>
      </w:r>
      <w:r>
        <w:t xml:space="preserve"> </w:t>
      </w:r>
      <w:r>
        <w:rPr>
          <w:iCs/>
          <w:i/>
        </w:rPr>
        <w:t xml:space="preserve">k</w:t>
      </w:r>
      <w:r>
        <w:t xml:space="preserve"> </w:t>
      </w:r>
      <w:r>
        <w:t xml:space="preserve">drops:</w:t>
      </w:r>
      <w:r>
        <w:t xml:space="preserve"> </w:t>
      </w:r>
      <w:r>
        <w:rPr>
          <w:iCs/>
          <w:i/>
        </w:rPr>
        <w:t xml:space="preserve">tvaṣ</w:t>
      </w:r>
      <w:r>
        <w:t xml:space="preserve"> </w:t>
      </w:r>
      <w:r>
        <w:t xml:space="preserve">+</w:t>
      </w:r>
      <w:r>
        <w:t xml:space="preserve"> </w:t>
      </w:r>
      <w:r>
        <w:rPr>
          <w:iCs/>
          <w:i/>
        </w:rPr>
        <w:t xml:space="preserve">tṛ</w:t>
      </w:r>
      <w:r>
        <w:t xml:space="preserve">; by</w:t>
      </w:r>
      <w:r>
        <w:t xml:space="preserve"> </w:t>
      </w:r>
      <w:r>
        <w:t xml:space="preserve">“</w:t>
      </w:r>
      <w:r>
        <w:t xml:space="preserve">ṣṭunā ṣṭuḥ</w:t>
      </w:r>
      <w:r>
        <w:t xml:space="preserve">”</w:t>
      </w:r>
      <w:r>
        <w:t xml:space="preserve"> </w:t>
      </w:r>
      <w:r>
        <w:t xml:space="preserve">(Pā. sū. 8-4-41)</w:t>
      </w:r>
      <w:r>
        <w:t xml:space="preserve"> </w:t>
      </w:r>
      <w:r>
        <w:rPr>
          <w:iCs/>
          <w:i/>
        </w:rPr>
        <w:t xml:space="preserve">ṭutva</w:t>
      </w:r>
      <w:r>
        <w:t xml:space="preserve">:</w:t>
      </w:r>
      <w:r>
        <w:t xml:space="preserve"> </w:t>
      </w:r>
      <w:r>
        <w:rPr>
          <w:iCs/>
          <w:i/>
        </w:rPr>
        <w:t xml:space="preserve">tvaṣṭṛ</w:t>
      </w:r>
      <w:r>
        <w:t xml:space="preserve">. When the genitive singular suffix</w:t>
      </w:r>
      <w:r>
        <w:t xml:space="preserve"> </w:t>
      </w:r>
      <w:r>
        <w:rPr>
          <w:iCs/>
          <w:i/>
        </w:rPr>
        <w:t xml:space="preserve">ṅas</w:t>
      </w:r>
      <w:r>
        <w:t xml:space="preserve"> </w:t>
      </w:r>
      <w:r>
        <w:t xml:space="preserve">[as printed:</w:t>
      </w:r>
      <w:r>
        <w:t xml:space="preserve"> </w:t>
      </w:r>
      <w:r>
        <w:t xml:space="preserve">“</w:t>
      </w:r>
      <w:r>
        <w:rPr>
          <w:iCs/>
          <w:i/>
        </w:rPr>
        <w:t xml:space="preserve">jas</w:t>
      </w:r>
      <w:r>
        <w:t xml:space="preserve">”</w:t>
      </w:r>
      <w:r>
        <w:t xml:space="preserve">] is added,</w:t>
      </w:r>
      <w:r>
        <w:t xml:space="preserve"> </w:t>
      </w:r>
      <w:r>
        <w:rPr>
          <w:iCs/>
          <w:i/>
        </w:rPr>
        <w:t xml:space="preserve">tvaṣṭṛ</w:t>
      </w:r>
      <w:r>
        <w:t xml:space="preserve"> </w:t>
      </w:r>
      <w:r>
        <w:t xml:space="preserve">+</w:t>
      </w:r>
      <w:r>
        <w:t xml:space="preserve"> </w:t>
      </w:r>
      <w:r>
        <w:rPr>
          <w:iCs/>
          <w:i/>
        </w:rPr>
        <w:t xml:space="preserve">as</w:t>
      </w:r>
      <w:r>
        <w:t xml:space="preserve">: by</w:t>
      </w:r>
      <w:r>
        <w:t xml:space="preserve"> </w:t>
      </w:r>
      <w:r>
        <w:t xml:space="preserve">“</w:t>
      </w:r>
      <w:r>
        <w:t xml:space="preserve">ṛta ut</w:t>
      </w:r>
      <w:r>
        <w:t xml:space="preserve">”</w:t>
      </w:r>
      <w:r>
        <w:t xml:space="preserve"> </w:t>
      </w:r>
      <w:r>
        <w:t xml:space="preserve">(Pā. sū. 6-1-111), when</w:t>
      </w:r>
      <w:r>
        <w:t xml:space="preserve"> </w:t>
      </w:r>
      <w:r>
        <w:rPr>
          <w:iCs/>
          <w:i/>
        </w:rPr>
        <w:t xml:space="preserve">ṅasi</w:t>
      </w:r>
      <w:r>
        <w:t xml:space="preserve"> </w:t>
      </w:r>
      <w:r>
        <w:t xml:space="preserve">or</w:t>
      </w:r>
      <w:r>
        <w:t xml:space="preserve"> </w:t>
      </w:r>
      <w:r>
        <w:rPr>
          <w:iCs/>
          <w:i/>
        </w:rPr>
        <w:t xml:space="preserve">ṅas</w:t>
      </w:r>
      <w:r>
        <w:t xml:space="preserve"> </w:t>
      </w:r>
      <w:r>
        <w:t xml:space="preserve">follow a</w:t>
      </w:r>
      <w:r>
        <w:t xml:space="preserve"> </w:t>
      </w:r>
      <w:r>
        <w:rPr>
          <w:iCs/>
          <w:i/>
        </w:rPr>
        <w:t xml:space="preserve">ṛ</w:t>
      </w:r>
      <w:r>
        <w:t xml:space="preserve">-final word, in place of former and latter, as a single substitute,</w:t>
      </w:r>
      <w:r>
        <w:t xml:space="preserve"> </w:t>
      </w:r>
      <w:r>
        <w:rPr>
          <w:iCs/>
          <w:i/>
        </w:rPr>
        <w:t xml:space="preserve">ut</w:t>
      </w:r>
      <w:r>
        <w:t xml:space="preserve">, that is, a short</w:t>
      </w:r>
      <w:r>
        <w:t xml:space="preserve"> </w:t>
      </w:r>
      <w:r>
        <w:rPr>
          <w:iCs/>
          <w:i/>
        </w:rPr>
        <w:t xml:space="preserve">u</w:t>
      </w:r>
      <w:r>
        <w:t xml:space="preserve">, comes; so the substitute</w:t>
      </w:r>
      <w:r>
        <w:t xml:space="preserve"> </w:t>
      </w:r>
      <w:r>
        <w:rPr>
          <w:iCs/>
          <w:i/>
        </w:rPr>
        <w:t xml:space="preserve">u</w:t>
      </w:r>
      <w:r>
        <w:t xml:space="preserve">; by</w:t>
      </w:r>
      <w:r>
        <w:t xml:space="preserve"> </w:t>
      </w:r>
      <w:r>
        <w:t xml:space="preserve">“</w:t>
      </w:r>
      <w:r>
        <w:t xml:space="preserve">uraṇ raparaḥ</w:t>
      </w:r>
      <w:r>
        <w:t xml:space="preserve">”</w:t>
      </w:r>
      <w:r>
        <w:t xml:space="preserve"> </w:t>
      </w:r>
      <w:r>
        <w:t xml:space="preserve">(Pā. sū. 1-1-51) it comes followed by</w:t>
      </w:r>
      <w:r>
        <w:t xml:space="preserve"> </w:t>
      </w:r>
      <w:r>
        <w:rPr>
          <w:iCs/>
          <w:i/>
        </w:rPr>
        <w:t xml:space="preserve">r</w:t>
      </w:r>
      <w:r>
        <w:t xml:space="preserve">; by</w:t>
      </w:r>
      <w:r>
        <w:t xml:space="preserve"> </w:t>
      </w:r>
      <w:r>
        <w:t xml:space="preserve">“</w:t>
      </w:r>
      <w:r>
        <w:t xml:space="preserve">rāt sasya</w:t>
      </w:r>
      <w:r>
        <w:t xml:space="preserve">”</w:t>
      </w:r>
      <w:r>
        <w:t xml:space="preserve"> </w:t>
      </w:r>
      <w:r>
        <w:t xml:space="preserve">(Pā. sū. 8-2-24) only the</w:t>
      </w:r>
      <w:r>
        <w:t xml:space="preserve"> </w:t>
      </w:r>
      <w:r>
        <w:rPr>
          <w:iCs/>
          <w:i/>
        </w:rPr>
        <w:t xml:space="preserve">s</w:t>
      </w:r>
      <w:r>
        <w:t xml:space="preserve"> </w:t>
      </w:r>
      <w:r>
        <w:t xml:space="preserve">at the end of a conjunct after</w:t>
      </w:r>
      <w:r>
        <w:t xml:space="preserve"> </w:t>
      </w:r>
      <w:r>
        <w:rPr>
          <w:iCs/>
          <w:i/>
        </w:rPr>
        <w:t xml:space="preserve">r</w:t>
      </w:r>
      <w:r>
        <w:t xml:space="preserve"> </w:t>
      </w:r>
      <w:r>
        <w:t xml:space="preserve">drops: so the</w:t>
      </w:r>
      <w:r>
        <w:t xml:space="preserve"> </w:t>
      </w:r>
      <w:r>
        <w:rPr>
          <w:iCs/>
          <w:i/>
        </w:rPr>
        <w:t xml:space="preserve">s</w:t>
      </w:r>
      <w:r>
        <w:t xml:space="preserve"> </w:t>
      </w:r>
      <w:r>
        <w:t xml:space="preserve">drops:</w:t>
      </w:r>
      <w:r>
        <w:t xml:space="preserve"> </w:t>
      </w:r>
      <w:r>
        <w:rPr>
          <w:iCs/>
          <w:i/>
        </w:rPr>
        <w:t xml:space="preserve">tvaṣṭur</w:t>
      </w:r>
      <w:r>
        <w:t xml:space="preserve">, visarga:</w:t>
      </w:r>
      <w:r>
        <w:t xml:space="preserve"> </w:t>
      </w:r>
      <w:r>
        <w:rPr>
          <w:iCs/>
          <w:i/>
        </w:rPr>
        <w:t xml:space="preserve">tvaṣṭuḥ</w:t>
      </w:r>
      <w:r>
        <w:t xml:space="preserve">.</w:t>
      </w:r>
    </w:p>
    <w:bookmarkEnd w:id="49"/>
    <w:bookmarkStart w:id="50" w:name="page-27-rik-6-grammar"/>
    <w:p>
      <w:pPr>
        <w:pStyle w:val="Heading3"/>
      </w:pPr>
      <w:r>
        <w:t xml:space="preserve">Page 27 — Rik 6: grammar</w:t>
      </w:r>
    </w:p>
    <w:p>
      <w:pPr>
        <w:pStyle w:val="FirstParagraph"/>
      </w:pPr>
      <w:r>
        <w:rPr>
          <w:bCs/>
          <w:b/>
        </w:rPr>
        <w:t xml:space="preserve">निष्कृतम् (</w:t>
      </w:r>
      <w:r>
        <w:rPr>
          <w:iCs/>
          <w:i/>
          <w:bCs/>
          <w:b/>
        </w:rPr>
        <w:t xml:space="preserve">niṣkṛtam</w:t>
      </w:r>
      <w:r>
        <w:rPr>
          <w:bCs/>
          <w:b/>
        </w:rPr>
        <w:t xml:space="preserve">)</w:t>
      </w:r>
      <w:r>
        <w:t xml:space="preserve">: after the root</w:t>
      </w:r>
      <w:r>
        <w:t xml:space="preserve"> </w:t>
      </w:r>
      <w:r>
        <w:rPr>
          <w:iCs/>
          <w:i/>
        </w:rPr>
        <w:t xml:space="preserve">ḍukṛñ karaṇe</w:t>
      </w:r>
      <w:r>
        <w:t xml:space="preserve"> </w:t>
      </w:r>
      <w:r>
        <w:t xml:space="preserve">preceded by the preverb</w:t>
      </w:r>
      <w:r>
        <w:t xml:space="preserve"> </w:t>
      </w:r>
      <w:r>
        <w:rPr>
          <w:iCs/>
          <w:i/>
        </w:rPr>
        <w:t xml:space="preserve">nis</w:t>
      </w:r>
      <w:r>
        <w:t xml:space="preserve">, the suffix</w:t>
      </w:r>
      <w:r>
        <w:t xml:space="preserve"> </w:t>
      </w:r>
      <w:r>
        <w:rPr>
          <w:iCs/>
          <w:i/>
        </w:rPr>
        <w:t xml:space="preserve">kta</w:t>
      </w:r>
      <w:r>
        <w:t xml:space="preserve"> </w:t>
      </w:r>
      <w:r>
        <w:t xml:space="preserve">in the object sense. By</w:t>
      </w:r>
      <w:r>
        <w:t xml:space="preserve"> </w:t>
      </w:r>
      <w:r>
        <w:t xml:space="preserve">“</w:t>
      </w:r>
      <w:r>
        <w:t xml:space="preserve">kugatiprādayaḥ</w:t>
      </w:r>
      <w:r>
        <w:t xml:space="preserve">”</w:t>
      </w:r>
      <w:r>
        <w:t xml:space="preserve"> </w:t>
      </w:r>
      <w:r>
        <w:t xml:space="preserve">(Pā. sū. 2-2-18) the</w:t>
      </w:r>
      <w:r>
        <w:t xml:space="preserve"> </w:t>
      </w:r>
      <w:r>
        <w:rPr>
          <w:iCs/>
          <w:i/>
        </w:rPr>
        <w:t xml:space="preserve">prādi</w:t>
      </w:r>
      <w:r>
        <w:t xml:space="preserve"> </w:t>
      </w:r>
      <w:r>
        <w:t xml:space="preserve">compound of the two,</w:t>
      </w:r>
      <w:r>
        <w:t xml:space="preserve"> </w:t>
      </w:r>
      <w:r>
        <w:rPr>
          <w:iCs/>
          <w:i/>
        </w:rPr>
        <w:t xml:space="preserve">nis</w:t>
      </w:r>
      <w:r>
        <w:t xml:space="preserve"> </w:t>
      </w:r>
      <w:r>
        <w:t xml:space="preserve">+</w:t>
      </w:r>
      <w:r>
        <w:t xml:space="preserve"> </w:t>
      </w:r>
      <w:r>
        <w:rPr>
          <w:iCs/>
          <w:i/>
        </w:rPr>
        <w:t xml:space="preserve">kṛtam</w:t>
      </w:r>
      <w:r>
        <w:t xml:space="preserve">. For the</w:t>
      </w:r>
      <w:r>
        <w:t xml:space="preserve"> </w:t>
      </w:r>
      <w:r>
        <w:rPr>
          <w:iCs/>
          <w:i/>
        </w:rPr>
        <w:t xml:space="preserve">s</w:t>
      </w:r>
      <w:r>
        <w:t xml:space="preserve">, by</w:t>
      </w:r>
      <w:r>
        <w:t xml:space="preserve"> </w:t>
      </w:r>
      <w:r>
        <w:t xml:space="preserve">“</w:t>
      </w:r>
      <w:r>
        <w:t xml:space="preserve">sasajuṣo ruḥ</w:t>
      </w:r>
      <w:r>
        <w:t xml:space="preserve">”</w:t>
      </w:r>
      <w:r>
        <w:t xml:space="preserve"> </w:t>
      </w:r>
      <w:r>
        <w:t xml:space="preserve">(Pā. sū. 8-2-66),</w:t>
      </w:r>
      <w:r>
        <w:t xml:space="preserve"> </w:t>
      </w:r>
      <w:r>
        <w:rPr>
          <w:iCs/>
          <w:i/>
        </w:rPr>
        <w:t xml:space="preserve">ru</w:t>
      </w:r>
      <w:r>
        <w:t xml:space="preserve">. By</w:t>
      </w:r>
      <w:r>
        <w:t xml:space="preserve"> </w:t>
      </w:r>
      <w:r>
        <w:t xml:space="preserve">“</w:t>
      </w:r>
      <w:r>
        <w:t xml:space="preserve">kharavasānayor visarjanīyaḥ</w:t>
      </w:r>
      <w:r>
        <w:t xml:space="preserve">”</w:t>
      </w:r>
      <w:r>
        <w:t xml:space="preserve"> </w:t>
      </w:r>
      <w:r>
        <w:t xml:space="preserve">(Pā. sū. 8-3-15), when</w:t>
      </w:r>
      <w:r>
        <w:t xml:space="preserve"> </w:t>
      </w:r>
      <w:r>
        <w:rPr>
          <w:iCs/>
          <w:i/>
        </w:rPr>
        <w:t xml:space="preserve">khar</w:t>
      </w:r>
      <w:r>
        <w:t xml:space="preserve"> </w:t>
      </w:r>
      <w:r>
        <w:t xml:space="preserve">follows, visarga for the</w:t>
      </w:r>
      <w:r>
        <w:t xml:space="preserve"> </w:t>
      </w:r>
      <w:r>
        <w:rPr>
          <w:iCs/>
          <w:i/>
        </w:rPr>
        <w:t xml:space="preserve">r</w:t>
      </w:r>
      <w:r>
        <w:t xml:space="preserve">:</w:t>
      </w:r>
      <w:r>
        <w:t xml:space="preserve"> </w:t>
      </w:r>
      <w:r>
        <w:rPr>
          <w:iCs/>
          <w:i/>
        </w:rPr>
        <w:t xml:space="preserve">niḥkṛtam</w:t>
      </w:r>
      <w:r>
        <w:t xml:space="preserve">. Now by</w:t>
      </w:r>
      <w:r>
        <w:t xml:space="preserve"> </w:t>
      </w:r>
      <w:r>
        <w:t xml:space="preserve">“</w:t>
      </w:r>
      <w:r>
        <w:t xml:space="preserve">nityaṃ samāse ’nuttarapadasthasya</w:t>
      </w:r>
      <w:r>
        <w:t xml:space="preserve">”</w:t>
      </w:r>
      <w:r>
        <w:t xml:space="preserve"> </w:t>
      </w:r>
      <w:r>
        <w:t xml:space="preserve">(Pā. sū. 8-3-45), when the</w:t>
      </w:r>
      <w:r>
        <w:t xml:space="preserve"> </w:t>
      </w:r>
      <w:r>
        <w:rPr>
          <w:iCs/>
          <w:i/>
        </w:rPr>
        <w:t xml:space="preserve">k</w:t>
      </w:r>
      <w:r>
        <w:t xml:space="preserve">-class or</w:t>
      </w:r>
      <w:r>
        <w:t xml:space="preserve"> </w:t>
      </w:r>
      <w:r>
        <w:rPr>
          <w:iCs/>
          <w:i/>
        </w:rPr>
        <w:t xml:space="preserve">p</w:t>
      </w:r>
      <w:r>
        <w:t xml:space="preserve">-class follows,</w:t>
      </w:r>
      <w:r>
        <w:t xml:space="preserve"> </w:t>
      </w:r>
      <w:r>
        <w:rPr>
          <w:iCs/>
          <w:i/>
        </w:rPr>
        <w:t xml:space="preserve">ṣ</w:t>
      </w:r>
      <w:r>
        <w:t xml:space="preserve"> </w:t>
      </w:r>
      <w:r>
        <w:t xml:space="preserve">comes for a visarga belonging to</w:t>
      </w:r>
      <w:r>
        <w:t xml:space="preserve"> </w:t>
      </w:r>
      <w:r>
        <w:rPr>
          <w:iCs/>
          <w:i/>
        </w:rPr>
        <w:t xml:space="preserve">is</w:t>
      </w:r>
      <w:r>
        <w:t xml:space="preserve"> </w:t>
      </w:r>
      <w:r>
        <w:t xml:space="preserve">or</w:t>
      </w:r>
      <w:r>
        <w:t xml:space="preserve"> </w:t>
      </w:r>
      <w:r>
        <w:rPr>
          <w:iCs/>
          <w:i/>
        </w:rPr>
        <w:t xml:space="preserve">us</w:t>
      </w:r>
      <w:r>
        <w:t xml:space="preserve"> </w:t>
      </w:r>
      <w:r>
        <w:t xml:space="preserve">not in the final member: so</w:t>
      </w:r>
      <w:r>
        <w:t xml:space="preserve"> </w:t>
      </w:r>
      <w:r>
        <w:rPr>
          <w:iCs/>
          <w:i/>
        </w:rPr>
        <w:t xml:space="preserve">ṣ</w:t>
      </w:r>
      <w:r>
        <w:t xml:space="preserve">:</w:t>
      </w:r>
      <w:r>
        <w:t xml:space="preserve"> </w:t>
      </w:r>
      <w:r>
        <w:rPr>
          <w:iCs/>
          <w:i/>
        </w:rPr>
        <w:t xml:space="preserve">niṣkṛtam</w:t>
      </w:r>
      <w:r>
        <w:t xml:space="preserve">. The starting of the sūtra</w:t>
      </w:r>
      <w:r>
        <w:t xml:space="preserve"> </w:t>
      </w:r>
      <w:r>
        <w:rPr>
          <w:iCs/>
          <w:i/>
        </w:rPr>
        <w:t xml:space="preserve">nityaṃ samāse</w:t>
      </w:r>
      <w:r>
        <w:t xml:space="preserve">, according to the Bhāṣya verse-vārttika</w:t>
      </w:r>
      <w:r>
        <w:t xml:space="preserve"> </w:t>
      </w:r>
      <w:r>
        <w:t xml:space="preserve">“</w:t>
      </w:r>
      <w:r>
        <w:t xml:space="preserve">pratiṣedhārthas tu yatno ’yam</w:t>
      </w:r>
      <w:r>
        <w:t xml:space="preserve">”</w:t>
      </w:r>
      <w:r>
        <w:t xml:space="preserve"> </w:t>
      </w:r>
      <w:r>
        <w:t xml:space="preserve">(Pā. sū. 8-3-45, śloka-vā. 4), is established to have come in order to bar the</w:t>
      </w:r>
      <w:r>
        <w:t xml:space="preserve"> </w:t>
      </w:r>
      <w:r>
        <w:rPr>
          <w:iCs/>
          <w:i/>
        </w:rPr>
        <w:t xml:space="preserve">ṣ</w:t>
      </w:r>
      <w:r>
        <w:t xml:space="preserve"> </w:t>
      </w:r>
      <w:r>
        <w:t xml:space="preserve">for the visarga of</w:t>
      </w:r>
      <w:r>
        <w:t xml:space="preserve"> </w:t>
      </w:r>
      <w:r>
        <w:rPr>
          <w:iCs/>
          <w:i/>
        </w:rPr>
        <w:t xml:space="preserve">is</w:t>
      </w:r>
      <w:r>
        <w:t xml:space="preserve"> </w:t>
      </w:r>
      <w:r>
        <w:t xml:space="preserve">and</w:t>
      </w:r>
      <w:r>
        <w:t xml:space="preserve"> </w:t>
      </w:r>
      <w:r>
        <w:rPr>
          <w:iCs/>
          <w:i/>
        </w:rPr>
        <w:t xml:space="preserve">us</w:t>
      </w:r>
      <w:r>
        <w:t xml:space="preserve"> </w:t>
      </w:r>
      <w:r>
        <w:t xml:space="preserve">standing in the final member in a compound.</w:t>
      </w:r>
    </w:p>
    <w:p>
      <w:pPr>
        <w:pStyle w:val="BlockText"/>
      </w:pPr>
      <w:r>
        <w:t xml:space="preserve">प्रतिषेधार्थस्तु यत्नोऽयम्</w:t>
      </w:r>
    </w:p>
    <w:p>
      <w:pPr>
        <w:pStyle w:val="BlockText"/>
      </w:pPr>
      <w:r>
        <w:rPr>
          <w:iCs/>
          <w:i/>
        </w:rPr>
        <w:t xml:space="preserve">pratiṣedhārthastu yatno ’yam</w:t>
      </w:r>
    </w:p>
    <w:p>
      <w:pPr>
        <w:pStyle w:val="FirstParagraph"/>
      </w:pPr>
      <w:r>
        <w:t xml:space="preserve">(</w:t>
      </w:r>
      <w:r>
        <w:t xml:space="preserve">“</w:t>
      </w:r>
      <w:r>
        <w:t xml:space="preserve">This effort is for the purpose of barring.</w:t>
      </w:r>
      <w:r>
        <w:t xml:space="preserve">”</w:t>
      </w:r>
      <w:r>
        <w:t xml:space="preserve">) Likewise in the sūtra</w:t>
      </w:r>
      <w:r>
        <w:t xml:space="preserve"> </w:t>
      </w:r>
      <w:r>
        <w:t xml:space="preserve">“</w:t>
      </w:r>
      <w:r>
        <w:t xml:space="preserve">isusoḥ sāmarthye</w:t>
      </w:r>
      <w:r>
        <w:t xml:space="preserve">”</w:t>
      </w:r>
      <w:r>
        <w:t xml:space="preserve"> </w:t>
      </w:r>
      <w:r>
        <w:t xml:space="preserve">(Pā. sū. 8-3-44), from</w:t>
      </w:r>
    </w:p>
    <w:p>
      <w:pPr>
        <w:pStyle w:val="BlockText"/>
      </w:pPr>
      <w:r>
        <w:t xml:space="preserve">नानापदार्थयोर्वर्तमानयोः ख्यायते यदा योगः तस्मिन्षत्वं कार्यं तद्युक्तं तच्चमे नेह</w:t>
      </w:r>
    </w:p>
    <w:p>
      <w:pPr>
        <w:pStyle w:val="BlockText"/>
      </w:pPr>
      <w:r>
        <w:rPr>
          <w:iCs/>
          <w:i/>
        </w:rPr>
        <w:t xml:space="preserve">nānāpadārthayorvartamānayoḥ khyāyate yadā yogaḥ tasminṣatvaṃ kāryaṃ tadyuktaṃ taccame neha</w:t>
      </w:r>
    </w:p>
    <w:p>
      <w:pPr>
        <w:pStyle w:val="FirstParagraph"/>
      </w:pPr>
      <w:r>
        <w:t xml:space="preserve">(Pā. sū. 8-3-44, vā. 1) it is learnt that the capacity in the form of mutual expectancy of words conveying various things is to be included here. In accordance with this definition, in the compound</w:t>
      </w:r>
      <w:r>
        <w:t xml:space="preserve"> </w:t>
      </w:r>
      <w:r>
        <w:rPr>
          <w:iCs/>
          <w:i/>
        </w:rPr>
        <w:t xml:space="preserve">paramasarpiṣkuṇḍikā</w:t>
      </w:r>
      <w:r>
        <w:t xml:space="preserve">, because such capacity of expectancy is lacking, the optional</w:t>
      </w:r>
      <w:r>
        <w:t xml:space="preserve"> </w:t>
      </w:r>
      <w:r>
        <w:rPr>
          <w:iCs/>
          <w:i/>
        </w:rPr>
        <w:t xml:space="preserve">ṣ</w:t>
      </w:r>
      <w:r>
        <w:t xml:space="preserve"> </w:t>
      </w:r>
      <w:r>
        <w:t xml:space="preserve">by the sūtra</w:t>
      </w:r>
      <w:r>
        <w:t xml:space="preserve"> </w:t>
      </w:r>
      <w:r>
        <w:t xml:space="preserve">“</w:t>
      </w:r>
      <w:r>
        <w:t xml:space="preserve">isusoḥ</w:t>
      </w:r>
      <w:r>
        <w:t xml:space="preserve">”</w:t>
      </w:r>
      <w:r>
        <w:t xml:space="preserve"> </w:t>
      </w:r>
      <w:r>
        <w:t xml:space="preserve">does not come: that is the sense of the vārttika. So the capacity of expectancy alone is meant; therefore in the compound</w:t>
      </w:r>
      <w:r>
        <w:t xml:space="preserve"> </w:t>
      </w:r>
      <w:r>
        <w:rPr>
          <w:iCs/>
          <w:i/>
        </w:rPr>
        <w:t xml:space="preserve">niṣkṛtam</w:t>
      </w:r>
      <w:r>
        <w:t xml:space="preserve">, since that capacity is lacking, the optional</w:t>
      </w:r>
      <w:r>
        <w:t xml:space="preserve"> </w:t>
      </w:r>
      <w:r>
        <w:rPr>
          <w:iCs/>
          <w:i/>
        </w:rPr>
        <w:t xml:space="preserve">ṣ</w:t>
      </w:r>
      <w:r>
        <w:t xml:space="preserve"> </w:t>
      </w:r>
      <w:r>
        <w:t xml:space="preserve">by</w:t>
      </w:r>
      <w:r>
        <w:t xml:space="preserve"> </w:t>
      </w:r>
      <w:r>
        <w:t xml:space="preserve">“</w:t>
      </w:r>
      <w:r>
        <w:t xml:space="preserve">isusoḥ</w:t>
      </w:r>
      <w:r>
        <w:t xml:space="preserve">”</w:t>
      </w:r>
      <w:r>
        <w:t xml:space="preserve"> </w:t>
      </w:r>
      <w:r>
        <w:t xml:space="preserve">cannot come. By</w:t>
      </w:r>
      <w:r>
        <w:t xml:space="preserve"> </w:t>
      </w:r>
      <w:r>
        <w:t xml:space="preserve">“</w:t>
      </w:r>
      <w:r>
        <w:t xml:space="preserve">idudupadhasya cāpratyayasya</w:t>
      </w:r>
      <w:r>
        <w:t xml:space="preserve">”</w:t>
      </w:r>
      <w:r>
        <w:t xml:space="preserve"> </w:t>
      </w:r>
      <w:r>
        <w:t xml:space="preserve">(Pā. sū. 8-3-41), when the</w:t>
      </w:r>
      <w:r>
        <w:t xml:space="preserve"> </w:t>
      </w:r>
      <w:r>
        <w:rPr>
          <w:iCs/>
          <w:i/>
        </w:rPr>
        <w:t xml:space="preserve">k</w:t>
      </w:r>
      <w:r>
        <w:t xml:space="preserve">-class or</w:t>
      </w:r>
      <w:r>
        <w:t xml:space="preserve"> </w:t>
      </w:r>
      <w:r>
        <w:rPr>
          <w:iCs/>
          <w:i/>
        </w:rPr>
        <w:t xml:space="preserve">p</w:t>
      </w:r>
      <w:r>
        <w:t xml:space="preserve">-class follows,</w:t>
      </w:r>
      <w:r>
        <w:t xml:space="preserve"> </w:t>
      </w:r>
      <w:r>
        <w:rPr>
          <w:iCs/>
          <w:i/>
        </w:rPr>
        <w:t xml:space="preserve">ṣ</w:t>
      </w:r>
      <w:r>
        <w:t xml:space="preserve"> </w:t>
      </w:r>
      <w:r>
        <w:t xml:space="preserve">comes for a visarga that has</w:t>
      </w:r>
      <w:r>
        <w:t xml:space="preserve"> </w:t>
      </w:r>
      <w:r>
        <w:rPr>
          <w:iCs/>
          <w:i/>
        </w:rPr>
        <w:t xml:space="preserve">i</w:t>
      </w:r>
      <w:r>
        <w:t xml:space="preserve"> </w:t>
      </w:r>
      <w:r>
        <w:t xml:space="preserve">or</w:t>
      </w:r>
      <w:r>
        <w:t xml:space="preserve"> </w:t>
      </w:r>
      <w:r>
        <w:rPr>
          <w:iCs/>
          <w:i/>
        </w:rPr>
        <w:t xml:space="preserve">u</w:t>
      </w:r>
      <w:r>
        <w:t xml:space="preserve"> </w:t>
      </w:r>
      <w:r>
        <w:t xml:space="preserve">as penultimate and does not belong to a suffix; by this alone the</w:t>
      </w:r>
      <w:r>
        <w:t xml:space="preserve"> </w:t>
      </w:r>
      <w:r>
        <w:rPr>
          <w:iCs/>
          <w:i/>
        </w:rPr>
        <w:t xml:space="preserve">ṣ</w:t>
      </w:r>
      <w:r>
        <w:t xml:space="preserve"> </w:t>
      </w:r>
      <w:r>
        <w:t xml:space="preserve">comes. That is why in places such as</w:t>
      </w:r>
      <w:r>
        <w:t xml:space="preserve"> </w:t>
      </w:r>
      <w:r>
        <w:rPr>
          <w:iCs/>
          <w:i/>
        </w:rPr>
        <w:t xml:space="preserve">niṣpratyūham</w:t>
      </w:r>
      <w:r>
        <w:t xml:space="preserve"> </w:t>
      </w:r>
      <w:r>
        <w:t xml:space="preserve">the</w:t>
      </w:r>
      <w:r>
        <w:t xml:space="preserve"> </w:t>
      </w:r>
      <w:r>
        <w:rPr>
          <w:iCs/>
          <w:i/>
        </w:rPr>
        <w:t xml:space="preserve">ṣ</w:t>
      </w:r>
      <w:r>
        <w:t xml:space="preserve"> </w:t>
      </w:r>
      <w:r>
        <w:t xml:space="preserve">is justified by</w:t>
      </w:r>
      <w:r>
        <w:t xml:space="preserve"> </w:t>
      </w:r>
      <w:r>
        <w:rPr>
          <w:iCs/>
          <w:i/>
        </w:rPr>
        <w:t xml:space="preserve">idudupadhasya</w:t>
      </w:r>
      <w:r>
        <w:t xml:space="preserve"> </w:t>
      </w:r>
      <w:r>
        <w:t xml:space="preserve">itself. Some divide the sūtra</w:t>
      </w:r>
      <w:r>
        <w:t xml:space="preserve"> </w:t>
      </w:r>
      <w:r>
        <w:rPr>
          <w:iCs/>
          <w:i/>
        </w:rPr>
        <w:t xml:space="preserve">nityaṃ samāse</w:t>
      </w:r>
      <w:r>
        <w:t xml:space="preserve"> </w:t>
      </w:r>
      <w:r>
        <w:t xml:space="preserve">into two,</w:t>
      </w:r>
      <w:r>
        <w:t xml:space="preserve"> </w:t>
      </w:r>
      <w:r>
        <w:rPr>
          <w:iCs/>
          <w:i/>
        </w:rPr>
        <w:t xml:space="preserve">nityaṃ samāse</w:t>
      </w:r>
      <w:r>
        <w:t xml:space="preserve"> </w:t>
      </w:r>
      <w:r>
        <w:t xml:space="preserve">as one sūtra and</w:t>
      </w:r>
      <w:r>
        <w:t xml:space="preserve"> </w:t>
      </w:r>
      <w:r>
        <w:rPr>
          <w:iCs/>
          <w:i/>
        </w:rPr>
        <w:t xml:space="preserve">anuttarapadasthasya</w:t>
      </w:r>
      <w:r>
        <w:t xml:space="preserve"> </w:t>
      </w:r>
      <w:r>
        <w:t xml:space="preserve">as a second. In the divided second sūtra the word</w:t>
      </w:r>
      <w:r>
        <w:t xml:space="preserve"> </w:t>
      </w:r>
      <w:r>
        <w:rPr>
          <w:iCs/>
          <w:i/>
        </w:rPr>
        <w:t xml:space="preserve">samāse</w:t>
      </w:r>
      <w:r>
        <w:t xml:space="preserve"> </w:t>
      </w:r>
      <w:r>
        <w:t xml:space="preserve">is to be construed. So, explaining that in a compound the visarga in the final member does not take</w:t>
      </w:r>
      <w:r>
        <w:t xml:space="preserve"> </w:t>
      </w:r>
      <w:r>
        <w:rPr>
          <w:iCs/>
          <w:i/>
        </w:rPr>
        <w:t xml:space="preserve">ṣ</w:t>
      </w:r>
      <w:r>
        <w:t xml:space="preserve">, all</w:t>
      </w:r>
      <w:r>
        <w:t xml:space="preserve"> </w:t>
      </w:r>
      <w:r>
        <w:rPr>
          <w:iCs/>
          <w:i/>
        </w:rPr>
        <w:t xml:space="preserve">ṣ</w:t>
      </w:r>
      <w:r>
        <w:t xml:space="preserve"> </w:t>
      </w:r>
      <w:r>
        <w:t xml:space="preserve">due to the visarga in a final member is barred; so they explain that, though in</w:t>
      </w:r>
      <w:r>
        <w:t xml:space="preserve"> </w:t>
      </w:r>
      <w:r>
        <w:rPr>
          <w:iCs/>
          <w:i/>
        </w:rPr>
        <w:t xml:space="preserve">isusoḥ sāmarthye</w:t>
      </w:r>
      <w:r>
        <w:t xml:space="preserve"> </w:t>
      </w:r>
      <w:r>
        <w:t xml:space="preserve">both capacities, single meaning and expectancy, are meant, in</w:t>
      </w:r>
      <w:r>
        <w:t xml:space="preserve"> </w:t>
      </w:r>
      <w:r>
        <w:rPr>
          <w:iCs/>
          <w:i/>
        </w:rPr>
        <w:t xml:space="preserve">paramasarpiṣkuṇḍikā</w:t>
      </w:r>
      <w:r>
        <w:t xml:space="preserve"> </w:t>
      </w:r>
      <w:r>
        <w:t xml:space="preserve">the bar</w:t>
      </w:r>
      <w:r>
        <w:t xml:space="preserve"> </w:t>
      </w:r>
      <w:r>
        <w:rPr>
          <w:iCs/>
          <w:i/>
        </w:rPr>
        <w:t xml:space="preserve">anuttarapadasthasya</w:t>
      </w:r>
      <w:r>
        <w:t xml:space="preserve"> </w:t>
      </w:r>
      <w:r>
        <w:t xml:space="preserve">comes, so the optional</w:t>
      </w:r>
      <w:r>
        <w:t xml:space="preserve"> </w:t>
      </w:r>
      <w:r>
        <w:rPr>
          <w:iCs/>
          <w:i/>
        </w:rPr>
        <w:t xml:space="preserve">ṣ</w:t>
      </w:r>
      <w:r>
        <w:t xml:space="preserve"> </w:t>
      </w:r>
      <w:r>
        <w:t xml:space="preserve">does not come, and there is no fault. On their view, in</w:t>
      </w:r>
      <w:r>
        <w:t xml:space="preserve"> </w:t>
      </w:r>
      <w:r>
        <w:rPr>
          <w:iCs/>
          <w:i/>
        </w:rPr>
        <w:t xml:space="preserve">niṣkṛtam</w:t>
      </w:r>
      <w:r>
        <w:t xml:space="preserve">, overriding</w:t>
      </w:r>
      <w:r>
        <w:t xml:space="preserve"> </w:t>
      </w:r>
      <w:r>
        <w:rPr>
          <w:iCs/>
          <w:i/>
        </w:rPr>
        <w:t xml:space="preserve">idudupadhasya</w:t>
      </w:r>
      <w:r>
        <w:t xml:space="preserve">, if the optional</w:t>
      </w:r>
      <w:r>
        <w:t xml:space="preserve"> </w:t>
      </w:r>
      <w:r>
        <w:rPr>
          <w:iCs/>
          <w:i/>
        </w:rPr>
        <w:t xml:space="preserve">ṣ</w:t>
      </w:r>
      <w:r>
        <w:t xml:space="preserve"> </w:t>
      </w:r>
      <w:r>
        <w:t xml:space="preserve">by</w:t>
      </w:r>
      <w:r>
        <w:t xml:space="preserve"> </w:t>
      </w:r>
      <w:r>
        <w:rPr>
          <w:iCs/>
          <w:i/>
        </w:rPr>
        <w:t xml:space="preserve">isusoḥ</w:t>
      </w:r>
      <w:r>
        <w:t xml:space="preserve"> </w:t>
      </w:r>
      <w:r>
        <w:t xml:space="preserve">is due, the</w:t>
      </w:r>
      <w:r>
        <w:t xml:space="preserve"> </w:t>
      </w:r>
      <w:r>
        <w:rPr>
          <w:iCs/>
          <w:i/>
        </w:rPr>
        <w:t xml:space="preserve">ṣ</w:t>
      </w:r>
      <w:r>
        <w:t xml:space="preserve"> </w:t>
      </w:r>
      <w:r>
        <w:t xml:space="preserve">here must be justified by</w:t>
      </w:r>
      <w:r>
        <w:t xml:space="preserve"> </w:t>
      </w:r>
      <w:r>
        <w:rPr>
          <w:iCs/>
          <w:i/>
        </w:rPr>
        <w:t xml:space="preserve">nityaṃ samāse</w:t>
      </w:r>
      <w:r>
        <w:t xml:space="preserve"> </w:t>
      </w:r>
      <w:r>
        <w:t xml:space="preserve">to prevent it. But this is not accepted by the Mahābhāṣya. So here</w:t>
      </w:r>
    </w:p>
    <w:bookmarkEnd w:id="50"/>
    <w:bookmarkStart w:id="51" w:name="page-28-rik-6-grammar"/>
    <w:p>
      <w:pPr>
        <w:pStyle w:val="Heading3"/>
      </w:pPr>
      <w:r>
        <w:t xml:space="preserve">Page 28 — Rik 6: grammar</w:t>
      </w:r>
    </w:p>
    <w:p>
      <w:pPr>
        <w:pStyle w:val="FirstParagraph"/>
      </w:pPr>
      <w:r>
        <w:t xml:space="preserve">the description of the</w:t>
      </w:r>
      <w:r>
        <w:t xml:space="preserve"> </w:t>
      </w:r>
      <w:r>
        <w:rPr>
          <w:iCs/>
          <w:i/>
        </w:rPr>
        <w:t xml:space="preserve">ṣ</w:t>
      </w:r>
      <w:r>
        <w:t xml:space="preserve"> </w:t>
      </w:r>
      <w:r>
        <w:t xml:space="preserve">by</w:t>
      </w:r>
      <w:r>
        <w:t xml:space="preserve"> </w:t>
      </w:r>
      <w:r>
        <w:rPr>
          <w:iCs/>
          <w:i/>
        </w:rPr>
        <w:t xml:space="preserve">idudupadhasya</w:t>
      </w:r>
      <w:r>
        <w:t xml:space="preserve"> </w:t>
      </w:r>
      <w:r>
        <w:t xml:space="preserve">is right. In</w:t>
      </w:r>
      <w:r>
        <w:t xml:space="preserve"> </w:t>
      </w:r>
      <w:r>
        <w:rPr>
          <w:iCs/>
          <w:i/>
        </w:rPr>
        <w:t xml:space="preserve">devasya niṣkṛtam</w:t>
      </w:r>
      <w:r>
        <w:t xml:space="preserve">, by</w:t>
      </w:r>
      <w:r>
        <w:t xml:space="preserve"> </w:t>
      </w:r>
      <w:r>
        <w:t xml:space="preserve">“</w:t>
      </w:r>
      <w:r>
        <w:t xml:space="preserve">kartṛkarmaṇoḥ kṛti</w:t>
      </w:r>
      <w:r>
        <w:t xml:space="preserve">”</w:t>
      </w:r>
      <w:r>
        <w:t xml:space="preserve"> </w:t>
      </w:r>
      <w:r>
        <w:t xml:space="preserve">(Pā. sū. 2-3-65), when there is connection with a</w:t>
      </w:r>
      <w:r>
        <w:t xml:space="preserve"> </w:t>
      </w:r>
      <w:r>
        <w:rPr>
          <w:iCs/>
          <w:i/>
        </w:rPr>
        <w:t xml:space="preserve">kṛdanta</w:t>
      </w:r>
      <w:r>
        <w:t xml:space="preserve"> </w:t>
      </w:r>
      <w:r>
        <w:t xml:space="preserve">word, the genitive comes after a stem denoting the agent or object defined by the action denoted by the</w:t>
      </w:r>
      <w:r>
        <w:t xml:space="preserve"> </w:t>
      </w:r>
      <w:r>
        <w:rPr>
          <w:iCs/>
          <w:i/>
        </w:rPr>
        <w:t xml:space="preserve">kṛt</w:t>
      </w:r>
      <w:r>
        <w:t xml:space="preserve">-final; since</w:t>
      </w:r>
      <w:r>
        <w:t xml:space="preserve"> </w:t>
      </w:r>
      <w:r>
        <w:rPr>
          <w:iCs/>
          <w:i/>
        </w:rPr>
        <w:t xml:space="preserve">deva</w:t>
      </w:r>
      <w:r>
        <w:t xml:space="preserve"> </w:t>
      </w:r>
      <w:r>
        <w:t xml:space="preserve">denotes the agent defined by the root</w:t>
      </w:r>
      <w:r>
        <w:t xml:space="preserve"> </w:t>
      </w:r>
      <w:r>
        <w:rPr>
          <w:iCs/>
          <w:i/>
        </w:rPr>
        <w:t xml:space="preserve">kṛ</w:t>
      </w:r>
      <w:r>
        <w:t xml:space="preserve">, the base of the suffix</w:t>
      </w:r>
      <w:r>
        <w:t xml:space="preserve"> </w:t>
      </w:r>
      <w:r>
        <w:rPr>
          <w:iCs/>
          <w:i/>
        </w:rPr>
        <w:t xml:space="preserve">kta</w:t>
      </w:r>
      <w:r>
        <w:t xml:space="preserve"> </w:t>
      </w:r>
      <w:r>
        <w:t xml:space="preserve">in the object sense, the genitive would be due after it. But for this, by</w:t>
      </w:r>
      <w:r>
        <w:t xml:space="preserve"> </w:t>
      </w:r>
      <w:r>
        <w:t xml:space="preserve">“</w:t>
      </w:r>
      <w:r>
        <w:t xml:space="preserve">na lokāvyayaniṣṭhākhalartha-tṛnām</w:t>
      </w:r>
      <w:r>
        <w:t xml:space="preserve">”</w:t>
      </w:r>
      <w:r>
        <w:t xml:space="preserve"> </w:t>
      </w:r>
      <w:r>
        <w:t xml:space="preserve">(Pā. sū. 2-3-69),</w:t>
      </w:r>
      <w:r>
        <w:t xml:space="preserve"> </w:t>
      </w:r>
      <w:r>
        <w:rPr>
          <w:iCs/>
          <w:i/>
        </w:rPr>
        <w:t xml:space="preserve">la</w:t>
      </w:r>
      <w:r>
        <w:t xml:space="preserve"> </w:t>
      </w:r>
      <w:r>
        <w:t xml:space="preserve">is a general taking of all the</w:t>
      </w:r>
      <w:r>
        <w:t xml:space="preserve"> </w:t>
      </w:r>
      <w:r>
        <w:rPr>
          <w:iCs/>
          <w:i/>
        </w:rPr>
        <w:t xml:space="preserve">la</w:t>
      </w:r>
      <w:r>
        <w:t xml:space="preserve">-forms</w:t>
      </w:r>
      <w:r>
        <w:t xml:space="preserve"> </w:t>
      </w:r>
      <w:r>
        <w:rPr>
          <w:iCs/>
          <w:i/>
        </w:rPr>
        <w:t xml:space="preserve">laṭ</w:t>
      </w:r>
      <w:r>
        <w:t xml:space="preserve"> </w:t>
      </w:r>
      <w:r>
        <w:t xml:space="preserve">and the rest; since</w:t>
      </w:r>
      <w:r>
        <w:t xml:space="preserve"> </w:t>
      </w:r>
      <w:r>
        <w:rPr>
          <w:iCs/>
          <w:i/>
        </w:rPr>
        <w:t xml:space="preserve">laṭ</w:t>
      </w:r>
      <w:r>
        <w:t xml:space="preserve"> </w:t>
      </w:r>
      <w:r>
        <w:t xml:space="preserve">and the rest are not used directly,</w:t>
      </w:r>
      <w:r>
        <w:t xml:space="preserve"> </w:t>
      </w:r>
      <w:r>
        <w:rPr>
          <w:iCs/>
          <w:i/>
        </w:rPr>
        <w:t xml:space="preserve">la</w:t>
      </w:r>
      <w:r>
        <w:t xml:space="preserve"> </w:t>
      </w:r>
      <w:r>
        <w:t xml:space="preserve">takes the substitutes of</w:t>
      </w:r>
      <w:r>
        <w:t xml:space="preserve"> </w:t>
      </w:r>
      <w:r>
        <w:rPr>
          <w:iCs/>
          <w:i/>
        </w:rPr>
        <w:t xml:space="preserve">la</w:t>
      </w:r>
      <w:r>
        <w:t xml:space="preserve">. The substitutes of</w:t>
      </w:r>
      <w:r>
        <w:t xml:space="preserve"> </w:t>
      </w:r>
      <w:r>
        <w:rPr>
          <w:iCs/>
          <w:i/>
        </w:rPr>
        <w:t xml:space="preserve">la</w:t>
      </w:r>
      <w:r>
        <w:t xml:space="preserve">, the</w:t>
      </w:r>
      <w:r>
        <w:t xml:space="preserve"> </w:t>
      </w:r>
      <w:r>
        <w:rPr>
          <w:iCs/>
          <w:i/>
        </w:rPr>
        <w:t xml:space="preserve">u</w:t>
      </w:r>
      <w:r>
        <w:t xml:space="preserve">-final</w:t>
      </w:r>
      <w:r>
        <w:t xml:space="preserve"> </w:t>
      </w:r>
      <w:r>
        <w:rPr>
          <w:iCs/>
          <w:i/>
        </w:rPr>
        <w:t xml:space="preserve">kṛt</w:t>
      </w:r>
      <w:r>
        <w:t xml:space="preserve"> </w:t>
      </w:r>
      <w:r>
        <w:t xml:space="preserve">suffixes: since</w:t>
      </w:r>
      <w:r>
        <w:t xml:space="preserve"> </w:t>
      </w:r>
      <w:r>
        <w:rPr>
          <w:iCs/>
          <w:i/>
        </w:rPr>
        <w:t xml:space="preserve">u</w:t>
      </w:r>
      <w:r>
        <w:t xml:space="preserve"> </w:t>
      </w:r>
      <w:r>
        <w:t xml:space="preserve">qualifies</w:t>
      </w:r>
      <w:r>
        <w:t xml:space="preserve"> </w:t>
      </w:r>
      <w:r>
        <w:rPr>
          <w:iCs/>
          <w:i/>
        </w:rPr>
        <w:t xml:space="preserve">kṛtaḥ</w:t>
      </w:r>
      <w:r>
        <w:t xml:space="preserve">, by</w:t>
      </w:r>
      <w:r>
        <w:t xml:space="preserve"> </w:t>
      </w:r>
      <w:r>
        <w:t xml:space="preserve">“</w:t>
      </w:r>
      <w:r>
        <w:t xml:space="preserve">yena vidhis tadantasya</w:t>
      </w:r>
      <w:r>
        <w:t xml:space="preserve">”</w:t>
      </w:r>
      <w:r>
        <w:t xml:space="preserve"> </w:t>
      </w:r>
      <w:r>
        <w:t xml:space="preserve">(Pā. sū. 1-1-72) the</w:t>
      </w:r>
      <w:r>
        <w:t xml:space="preserve"> </w:t>
      </w:r>
      <w:r>
        <w:rPr>
          <w:iCs/>
          <w:i/>
        </w:rPr>
        <w:t xml:space="preserve">tadanta</w:t>
      </w:r>
      <w:r>
        <w:t xml:space="preserve"> </w:t>
      </w:r>
      <w:r>
        <w:t xml:space="preserve">is obtained; if it is explained as taking only the suffix</w:t>
      </w:r>
      <w:r>
        <w:t xml:space="preserve"> </w:t>
      </w:r>
      <w:r>
        <w:rPr>
          <w:iCs/>
          <w:i/>
        </w:rPr>
        <w:t xml:space="preserve">u</w:t>
      </w:r>
      <w:r>
        <w:t xml:space="preserve">, in places such as</w:t>
      </w:r>
      <w:r>
        <w:t xml:space="preserve"> </w:t>
      </w:r>
      <w:r>
        <w:rPr>
          <w:iCs/>
          <w:i/>
        </w:rPr>
        <w:t xml:space="preserve">hariṃ alaṃkariṣṇuḥ</w:t>
      </w:r>
      <w:r>
        <w:t xml:space="preserve"> </w:t>
      </w:r>
      <w:r>
        <w:t xml:space="preserve">the suffix</w:t>
      </w:r>
      <w:r>
        <w:t xml:space="preserve"> </w:t>
      </w:r>
      <w:r>
        <w:rPr>
          <w:iCs/>
          <w:i/>
        </w:rPr>
        <w:t xml:space="preserve">iṣṇuc</w:t>
      </w:r>
      <w:r>
        <w:t xml:space="preserve"> </w:t>
      </w:r>
      <w:r>
        <w:t xml:space="preserve">and the like would not be taken; where only the suffix</w:t>
      </w:r>
      <w:r>
        <w:t xml:space="preserve"> </w:t>
      </w:r>
      <w:r>
        <w:rPr>
          <w:iCs/>
          <w:i/>
        </w:rPr>
        <w:t xml:space="preserve">u</w:t>
      </w:r>
      <w:r>
        <w:t xml:space="preserve"> </w:t>
      </w:r>
      <w:r>
        <w:t xml:space="preserve">has come, it becomes a</w:t>
      </w:r>
      <w:r>
        <w:t xml:space="preserve"> </w:t>
      </w:r>
      <w:r>
        <w:rPr>
          <w:iCs/>
          <w:i/>
        </w:rPr>
        <w:t xml:space="preserve">kṛdanta</w:t>
      </w:r>
      <w:r>
        <w:t xml:space="preserve"> </w:t>
      </w:r>
      <w:r>
        <w:t xml:space="preserve">by</w:t>
      </w:r>
      <w:r>
        <w:t xml:space="preserve"> </w:t>
      </w:r>
      <w:r>
        <w:rPr>
          <w:iCs/>
          <w:i/>
        </w:rPr>
        <w:t xml:space="preserve">vyapadeśivadbhāva</w:t>
      </w:r>
      <w:r>
        <w:t xml:space="preserve">.</w:t>
      </w:r>
      <w:r>
        <w:t xml:space="preserve"> </w:t>
      </w:r>
      <w:r>
        <w:rPr>
          <w:iCs/>
          <w:i/>
        </w:rPr>
        <w:t xml:space="preserve">U</w:t>
      </w:r>
      <w:r>
        <w:t xml:space="preserve">,</w:t>
      </w:r>
      <w:r>
        <w:t xml:space="preserve"> </w:t>
      </w:r>
      <w:r>
        <w:rPr>
          <w:iCs/>
          <w:i/>
        </w:rPr>
        <w:t xml:space="preserve">uka</w:t>
      </w:r>
      <w:r>
        <w:t xml:space="preserve">, indeclinables, the</w:t>
      </w:r>
      <w:r>
        <w:t xml:space="preserve"> </w:t>
      </w:r>
      <w:r>
        <w:rPr>
          <w:iCs/>
          <w:i/>
        </w:rPr>
        <w:t xml:space="preserve">niṣṭhā</w:t>
      </w:r>
      <w:r>
        <w:t xml:space="preserve"> </w:t>
      </w:r>
      <w:r>
        <w:t xml:space="preserve">in the form of the suffixes</w:t>
      </w:r>
      <w:r>
        <w:t xml:space="preserve"> </w:t>
      </w:r>
      <w:r>
        <w:rPr>
          <w:iCs/>
          <w:i/>
        </w:rPr>
        <w:t xml:space="preserve">kta</w:t>
      </w:r>
      <w:r>
        <w:t xml:space="preserve"> </w:t>
      </w:r>
      <w:r>
        <w:t xml:space="preserve">and</w:t>
      </w:r>
      <w:r>
        <w:t xml:space="preserve"> </w:t>
      </w:r>
      <w:r>
        <w:rPr>
          <w:iCs/>
          <w:i/>
        </w:rPr>
        <w:t xml:space="preserve">ktavatu</w:t>
      </w:r>
      <w:r>
        <w:t xml:space="preserve">, the</w:t>
      </w:r>
      <w:r>
        <w:t xml:space="preserve"> </w:t>
      </w:r>
      <w:r>
        <w:rPr>
          <w:iCs/>
          <w:i/>
        </w:rPr>
        <w:t xml:space="preserve">khal</w:t>
      </w:r>
      <w:r>
        <w:t xml:space="preserve">-sense suffixes, and</w:t>
      </w:r>
      <w:r>
        <w:t xml:space="preserve"> </w:t>
      </w:r>
      <w:r>
        <w:rPr>
          <w:iCs/>
          <w:i/>
        </w:rPr>
        <w:t xml:space="preserve">tṛn</w:t>
      </w:r>
      <w:r>
        <w:t xml:space="preserve">: in</w:t>
      </w:r>
      <w:r>
        <w:t xml:space="preserve"> </w:t>
      </w:r>
      <w:r>
        <w:t xml:space="preserve">“</w:t>
      </w:r>
      <w:r>
        <w:t xml:space="preserve">laṭaḥ śatṛśānacau…</w:t>
      </w:r>
      <w:r>
        <w:t xml:space="preserve">”</w:t>
      </w:r>
      <w:r>
        <w:t xml:space="preserve"> </w:t>
      </w:r>
      <w:r>
        <w:t xml:space="preserve">(Pā. sū. 3-2-124) the</w:t>
      </w:r>
      <w:r>
        <w:t xml:space="preserve"> </w:t>
      </w:r>
      <w:r>
        <w:rPr>
          <w:iCs/>
          <w:i/>
        </w:rPr>
        <w:t xml:space="preserve">pratyāhāra</w:t>
      </w:r>
      <w:r>
        <w:t xml:space="preserve"> </w:t>
      </w:r>
      <w:r>
        <w:t xml:space="preserve">beginning with the</w:t>
      </w:r>
      <w:r>
        <w:t xml:space="preserve"> </w:t>
      </w:r>
      <w:r>
        <w:rPr>
          <w:iCs/>
          <w:i/>
        </w:rPr>
        <w:t xml:space="preserve">tṛ</w:t>
      </w:r>
      <w:r>
        <w:t xml:space="preserve"> </w:t>
      </w:r>
      <w:r>
        <w:t xml:space="preserve">there and ending with the</w:t>
      </w:r>
      <w:r>
        <w:t xml:space="preserve"> </w:t>
      </w:r>
      <w:r>
        <w:rPr>
          <w:iCs/>
          <w:i/>
        </w:rPr>
        <w:t xml:space="preserve">n</w:t>
      </w:r>
      <w:r>
        <w:t xml:space="preserve"> </w:t>
      </w:r>
      <w:r>
        <w:t xml:space="preserve">in</w:t>
      </w:r>
      <w:r>
        <w:t xml:space="preserve"> </w:t>
      </w:r>
      <w:r>
        <w:rPr>
          <w:iCs/>
          <w:i/>
        </w:rPr>
        <w:t xml:space="preserve">tṛn</w:t>
      </w:r>
      <w:r>
        <w:t xml:space="preserve">: when there is use with these, there is the bar that the genitive does not come; so here the genitive is not due. Yet here we intend the agent as a residue.</w:t>
      </w:r>
      <w:r>
        <w:t xml:space="preserve"> </w:t>
      </w:r>
      <w:r>
        <w:rPr>
          <w:iCs/>
          <w:i/>
        </w:rPr>
        <w:t xml:space="preserve">Śeṣa</w:t>
      </w:r>
      <w:r>
        <w:t xml:space="preserve"> </w:t>
      </w:r>
      <w:r>
        <w:t xml:space="preserve">means</w:t>
      </w:r>
      <w:r>
        <w:t xml:space="preserve"> </w:t>
      </w:r>
      <w:r>
        <w:rPr>
          <w:iCs/>
          <w:i/>
        </w:rPr>
        <w:t xml:space="preserve">uktād anyaḥ śeṣaḥ</w:t>
      </w:r>
      <w:r>
        <w:t xml:space="preserve">: the relations such as owner-and-owned other than the</w:t>
      </w:r>
      <w:r>
        <w:t xml:space="preserve"> </w:t>
      </w:r>
      <w:r>
        <w:rPr>
          <w:iCs/>
          <w:i/>
        </w:rPr>
        <w:t xml:space="preserve">kārakas</w:t>
      </w:r>
      <w:r>
        <w:t xml:space="preserve"> </w:t>
      </w:r>
      <w:r>
        <w:t xml:space="preserve">and the sense of the stem. The</w:t>
      </w:r>
      <w:r>
        <w:t xml:space="preserve"> </w:t>
      </w:r>
      <w:r>
        <w:rPr>
          <w:iCs/>
          <w:i/>
        </w:rPr>
        <w:t xml:space="preserve">kārakas</w:t>
      </w:r>
      <w:r>
        <w:t xml:space="preserve"> </w:t>
      </w:r>
      <w:r>
        <w:t xml:space="preserve">such as agent and the sense of the stem were stated before the beginning of the sūtra</w:t>
      </w:r>
      <w:r>
        <w:t xml:space="preserve"> </w:t>
      </w:r>
      <w:r>
        <w:t xml:space="preserve">“</w:t>
      </w:r>
      <w:r>
        <w:t xml:space="preserve">ṣaṣṭhī śeṣe</w:t>
      </w:r>
      <w:r>
        <w:t xml:space="preserve">”</w:t>
      </w:r>
      <w:r>
        <w:t xml:space="preserve"> </w:t>
      </w:r>
      <w:r>
        <w:t xml:space="preserve">(Pā. sū. 2-3-50). The relations such as owner-and-owned have not been stated; so they are other than what was stated. The sense of the sūtra</w:t>
      </w:r>
      <w:r>
        <w:t xml:space="preserve"> </w:t>
      </w:r>
      <w:r>
        <w:rPr>
          <w:iCs/>
          <w:i/>
        </w:rPr>
        <w:t xml:space="preserve">ṣaṣṭhī śeṣe</w:t>
      </w:r>
      <w:r>
        <w:t xml:space="preserve"> </w:t>
      </w:r>
      <w:r>
        <w:t xml:space="preserve">is that the genitive comes in such a sense, the residue. In the present case, if intended as agent, since the bar</w:t>
      </w:r>
      <w:r>
        <w:t xml:space="preserve"> </w:t>
      </w:r>
      <w:r>
        <w:rPr>
          <w:iCs/>
          <w:i/>
        </w:rPr>
        <w:t xml:space="preserve">na loka…</w:t>
      </w:r>
      <w:r>
        <w:t xml:space="preserve"> </w:t>
      </w:r>
      <w:r>
        <w:t xml:space="preserve">comes, the genitive of the agent does not come by</w:t>
      </w:r>
      <w:r>
        <w:t xml:space="preserve"> </w:t>
      </w:r>
      <w:r>
        <w:rPr>
          <w:iCs/>
          <w:i/>
        </w:rPr>
        <w:t xml:space="preserve">kartṛkarmaṇoḥ</w:t>
      </w:r>
      <w:r>
        <w:t xml:space="preserve">; then, by</w:t>
      </w:r>
      <w:r>
        <w:t xml:space="preserve"> </w:t>
      </w:r>
      <w:r>
        <w:t xml:space="preserve">“</w:t>
      </w:r>
      <w:r>
        <w:t xml:space="preserve">kartṛkaraṇayos tṛtīyā</w:t>
      </w:r>
      <w:r>
        <w:t xml:space="preserve">”</w:t>
      </w:r>
      <w:r>
        <w:t xml:space="preserve"> </w:t>
      </w:r>
      <w:r>
        <w:t xml:space="preserve">(Pā. sū. 2-3-18), the instrumental comes after a stem denoting the agent or instrument not expressed by</w:t>
      </w:r>
      <w:r>
        <w:t xml:space="preserve"> </w:t>
      </w:r>
      <w:r>
        <w:rPr>
          <w:iCs/>
          <w:i/>
        </w:rPr>
        <w:t xml:space="preserve">tiṅ</w:t>
      </w:r>
      <w:r>
        <w:t xml:space="preserve">,</w:t>
      </w:r>
      <w:r>
        <w:t xml:space="preserve"> </w:t>
      </w:r>
      <w:r>
        <w:rPr>
          <w:iCs/>
          <w:i/>
        </w:rPr>
        <w:t xml:space="preserve">kṛt</w:t>
      </w:r>
      <w:r>
        <w:t xml:space="preserve">,</w:t>
      </w:r>
      <w:r>
        <w:t xml:space="preserve"> </w:t>
      </w:r>
      <w:r>
        <w:rPr>
          <w:iCs/>
          <w:i/>
        </w:rPr>
        <w:t xml:space="preserve">taddhita</w:t>
      </w:r>
      <w:r>
        <w:t xml:space="preserve"> </w:t>
      </w:r>
      <w:r>
        <w:t xml:space="preserve">or compound; so the instrumental would have to come; if, not meaning it as agent, it is meant as residue, since there is no intent of denoting the agent, the instrumental of the agent does not come; since there is the intent of residue, the genitive alone comes by</w:t>
      </w:r>
      <w:r>
        <w:t xml:space="preserve"> </w:t>
      </w:r>
      <w:r>
        <w:rPr>
          <w:iCs/>
          <w:i/>
        </w:rPr>
        <w:t xml:space="preserve">ṣaṣṭhī śeṣe</w:t>
      </w:r>
      <w:r>
        <w:t xml:space="preserve">. On this point we give a traditional example:</w:t>
      </w:r>
      <w:r>
        <w:t xml:space="preserve"> </w:t>
      </w:r>
      <w:r>
        <w:rPr>
          <w:iCs/>
          <w:i/>
        </w:rPr>
        <w:t xml:space="preserve">māṣāṇām aśnīyāt</w:t>
      </w:r>
      <w:r>
        <w:t xml:space="preserve">, one should eat beans. Here, for</w:t>
      </w:r>
      <w:r>
        <w:t xml:space="preserve"> </w:t>
      </w:r>
      <w:r>
        <w:rPr>
          <w:iCs/>
          <w:i/>
        </w:rPr>
        <w:t xml:space="preserve">māṣa</w:t>
      </w:r>
      <w:r>
        <w:t xml:space="preserve">, by</w:t>
      </w:r>
      <w:r>
        <w:t xml:space="preserve"> </w:t>
      </w:r>
      <w:r>
        <w:t xml:space="preserve">“</w:t>
      </w:r>
      <w:r>
        <w:t xml:space="preserve">kartur īpsitatamaṃ karma</w:t>
      </w:r>
      <w:r>
        <w:t xml:space="preserve">”</w:t>
      </w:r>
      <w:r>
        <w:t xml:space="preserve"> </w:t>
      </w:r>
      <w:r>
        <w:t xml:space="preserve">(Pā. sū. 1-4-49),</w:t>
      </w:r>
    </w:p>
    <w:p>
      <w:pPr>
        <w:pStyle w:val="BlockText"/>
      </w:pPr>
      <w:r>
        <w:t xml:space="preserve">प्रकृतधातूपस्थाप्यप्रधानीभूतव्यापारप्रयोज्यव्यापारव्यधिकरणफलसंबन्धित्वप्रकारकातिशयेच्छानिरूपितविशेष्यताश्रयः कर्मसंज्ञको भवति</w:t>
      </w:r>
    </w:p>
    <w:p>
      <w:pPr>
        <w:pStyle w:val="BlockText"/>
      </w:pPr>
      <w:r>
        <w:rPr>
          <w:iCs/>
          <w:i/>
        </w:rPr>
        <w:t xml:space="preserve">prakṛtadhātūpasthāpyapradhānībhūtavyāpāraprayojyavyāpāravyadhikaraṇaphalasaṃbandhitvaprakārakātiśayecchānirūpitaviśeṣyatāśrayaḥ karmasaṃjñako bhavati</w:t>
      </w:r>
    </w:p>
    <w:p>
      <w:pPr>
        <w:pStyle w:val="FirstParagraph"/>
      </w:pPr>
      <w:r>
        <w:t xml:space="preserve">(as printed), the name object applies. For example, the root in question is the root</w:t>
      </w:r>
      <w:r>
        <w:t xml:space="preserve"> </w:t>
      </w:r>
      <w:r>
        <w:rPr>
          <w:iCs/>
          <w:i/>
        </w:rPr>
        <w:t xml:space="preserve">aś</w:t>
      </w:r>
      <w:r>
        <w:t xml:space="preserve">; its sense is the activity conducive to contact below the throat.</w:t>
      </w:r>
    </w:p>
    <w:bookmarkEnd w:id="51"/>
    <w:bookmarkStart w:id="52" w:name="page-29-rik-6-grammar"/>
    <w:p>
      <w:pPr>
        <w:pStyle w:val="Heading3"/>
      </w:pPr>
      <w:r>
        <w:t xml:space="preserve">Page 29 — Rik 6: grammar</w:t>
      </w:r>
    </w:p>
    <w:p>
      <w:pPr>
        <w:pStyle w:val="FirstParagraph"/>
      </w:pPr>
      <w:r>
        <w:t xml:space="preserve">By this activity the fruit in the form of contact below the throat arises for the beans. Since in the beans there is no activity conducive to contact, the fruit in the form of contact residing in them is in a locus other than the activity. Thus, the root in question, the root</w:t>
      </w:r>
      <w:r>
        <w:t xml:space="preserve"> </w:t>
      </w:r>
      <w:r>
        <w:rPr>
          <w:iCs/>
          <w:i/>
        </w:rPr>
        <w:t xml:space="preserve">aś</w:t>
      </w:r>
      <w:r>
        <w:t xml:space="preserve">; the activity presented by it as principal, the activity conducive to contact below the throat; the fruit impelled by that activity and residing in a locus other than the activity, the fruit in the form of contact below the throat; the wish for excess whose mode is relation to that, the wish of the form</w:t>
      </w:r>
    </w:p>
    <w:p>
      <w:pPr>
        <w:pStyle w:val="BlockText"/>
      </w:pPr>
      <w:r>
        <w:t xml:space="preserve">माषाः मद्गळबिलाधस्संयुक्ता भवन्तु</w:t>
      </w:r>
    </w:p>
    <w:p>
      <w:pPr>
        <w:pStyle w:val="BlockText"/>
      </w:pPr>
      <w:r>
        <w:rPr>
          <w:iCs/>
          <w:i/>
        </w:rPr>
        <w:t xml:space="preserve">māṣāḥ madgaḷabilādhassaṃyuktā bhavantu</w:t>
      </w:r>
    </w:p>
    <w:p>
      <w:pPr>
        <w:pStyle w:val="FirstParagraph"/>
      </w:pPr>
      <w:r>
        <w:t xml:space="preserve">(</w:t>
      </w:r>
      <w:r>
        <w:t xml:space="preserve">“</w:t>
      </w:r>
      <w:r>
        <w:t xml:space="preserve">May the beans be joined below the throat</w:t>
      </w:r>
      <w:r>
        <w:t xml:space="preserve">”</w:t>
      </w:r>
      <w:r>
        <w:t xml:space="preserve">): since the beans have the substrate of qualificand-hood defined by such a wish, they get the name object. So by</w:t>
      </w:r>
      <w:r>
        <w:t xml:space="preserve"> </w:t>
      </w:r>
      <w:r>
        <w:t xml:space="preserve">“</w:t>
      </w:r>
      <w:r>
        <w:t xml:space="preserve">karmaṇi dvitīyā</w:t>
      </w:r>
      <w:r>
        <w:t xml:space="preserve">”</w:t>
      </w:r>
      <w:r>
        <w:t xml:space="preserve"> </w:t>
      </w:r>
      <w:r>
        <w:t xml:space="preserve">(Pā. sū. 2-3-2), the accusative comes after a stem denoting the object not expressed by</w:t>
      </w:r>
      <w:r>
        <w:t xml:space="preserve"> </w:t>
      </w:r>
      <w:r>
        <w:rPr>
          <w:iCs/>
          <w:i/>
        </w:rPr>
        <w:t xml:space="preserve">tiṅ</w:t>
      </w:r>
      <w:r>
        <w:t xml:space="preserve"> </w:t>
      </w:r>
      <w:r>
        <w:t xml:space="preserve">and the rest; so the accusative comes:</w:t>
      </w:r>
      <w:r>
        <w:t xml:space="preserve"> </w:t>
      </w:r>
      <w:r>
        <w:rPr>
          <w:iCs/>
          <w:i/>
        </w:rPr>
        <w:t xml:space="preserve">māṣān aśnīyāt</w:t>
      </w:r>
      <w:r>
        <w:t xml:space="preserve">. If the object is meant as residue, the genitive comes by</w:t>
      </w:r>
      <w:r>
        <w:t xml:space="preserve"> </w:t>
      </w:r>
      <w:r>
        <w:rPr>
          <w:iCs/>
          <w:i/>
        </w:rPr>
        <w:t xml:space="preserve">ṣaṣṭhī śeṣe</w:t>
      </w:r>
      <w:r>
        <w:t xml:space="preserve">:</w:t>
      </w:r>
      <w:r>
        <w:t xml:space="preserve"> </w:t>
      </w:r>
      <w:r>
        <w:rPr>
          <w:iCs/>
          <w:i/>
        </w:rPr>
        <w:t xml:space="preserve">māṣāṇām aśnīyāt</w:t>
      </w:r>
      <w:r>
        <w:t xml:space="preserve">. In the same way here too, if the agent is meant as residue, there is no obstacle to the genitive coming in the way said before. By</w:t>
      </w:r>
      <w:r>
        <w:t xml:space="preserve"> </w:t>
      </w:r>
      <w:r>
        <w:t xml:space="preserve">“</w:t>
      </w:r>
      <w:r>
        <w:t xml:space="preserve">vivakṣātaḥ kārakāṇi bhavanti</w:t>
      </w:r>
      <w:r>
        <w:t xml:space="preserve">”</w:t>
      </w:r>
      <w:r>
        <w:t xml:space="preserve"> </w:t>
      </w:r>
      <w:r>
        <w:t xml:space="preserve">the</w:t>
      </w:r>
      <w:r>
        <w:t xml:space="preserve"> </w:t>
      </w:r>
      <w:r>
        <w:rPr>
          <w:iCs/>
          <w:i/>
        </w:rPr>
        <w:t xml:space="preserve">kārakas</w:t>
      </w:r>
      <w:r>
        <w:t xml:space="preserve"> </w:t>
      </w:r>
      <w:r>
        <w:t xml:space="preserve">come according to intention; so one may intend according to the usage to be explained. Here, if agency is intended, the instrumental would have to come; so we intend the agent as residue. Thus the genitive is justified. By</w:t>
      </w:r>
      <w:r>
        <w:t xml:space="preserve"> </w:t>
      </w:r>
      <w:r>
        <w:t xml:space="preserve">“</w:t>
      </w:r>
      <w:r>
        <w:t xml:space="preserve">gatir anantaraḥ</w:t>
      </w:r>
      <w:r>
        <w:t xml:space="preserve">”</w:t>
      </w:r>
      <w:r>
        <w:t xml:space="preserve"> </w:t>
      </w:r>
      <w:r>
        <w:t xml:space="preserve">(Pā. sū. 6-2-49), when a</w:t>
      </w:r>
      <w:r>
        <w:t xml:space="preserve"> </w:t>
      </w:r>
      <w:r>
        <w:rPr>
          <w:iCs/>
          <w:i/>
        </w:rPr>
        <w:t xml:space="preserve">kta</w:t>
      </w:r>
      <w:r>
        <w:t xml:space="preserve">-final in the object sense follows, a word called</w:t>
      </w:r>
      <w:r>
        <w:t xml:space="preserve"> </w:t>
      </w:r>
      <w:r>
        <w:rPr>
          <w:iCs/>
          <w:i/>
        </w:rPr>
        <w:t xml:space="preserve">gati</w:t>
      </w:r>
      <w:r>
        <w:t xml:space="preserve"> </w:t>
      </w:r>
      <w:r>
        <w:t xml:space="preserve">standing immediately before keeps its own accent; so the own accent of</w:t>
      </w:r>
      <w:r>
        <w:t xml:space="preserve"> </w:t>
      </w:r>
      <w:r>
        <w:rPr>
          <w:iCs/>
          <w:i/>
        </w:rPr>
        <w:t xml:space="preserve">nis</w:t>
      </w:r>
      <w:r>
        <w:t xml:space="preserve">, udātta, remains after compounding too. By</w:t>
      </w:r>
      <w:r>
        <w:t xml:space="preserve"> </w:t>
      </w:r>
      <w:r>
        <w:t xml:space="preserve">“</w:t>
      </w:r>
      <w:r>
        <w:t xml:space="preserve">upasargāś cābhivarjam</w:t>
      </w:r>
      <w:r>
        <w:t xml:space="preserve">”</w:t>
      </w:r>
      <w:r>
        <w:t xml:space="preserve"> </w:t>
      </w:r>
      <w:r>
        <w:t xml:space="preserve">(Phi. sū. 81)</w:t>
      </w:r>
      <w:r>
        <w:t xml:space="preserve"> </w:t>
      </w:r>
      <w:r>
        <w:rPr>
          <w:iCs/>
          <w:i/>
        </w:rPr>
        <w:t xml:space="preserve">nis</w:t>
      </w:r>
      <w:r>
        <w:t xml:space="preserve"> </w:t>
      </w:r>
      <w:r>
        <w:t xml:space="preserve">is initial udātta.</w:t>
      </w:r>
    </w:p>
    <w:p>
      <w:pPr>
        <w:pStyle w:val="BodyText"/>
      </w:pPr>
      <w:r>
        <w:rPr>
          <w:bCs/>
          <w:b/>
        </w:rPr>
        <w:t xml:space="preserve">अकर्त (</w:t>
      </w:r>
      <w:r>
        <w:rPr>
          <w:iCs/>
          <w:i/>
          <w:bCs/>
          <w:b/>
        </w:rPr>
        <w:t xml:space="preserve">akarta</w:t>
      </w:r>
      <w:r>
        <w:rPr>
          <w:bCs/>
          <w:b/>
        </w:rPr>
        <w:t xml:space="preserve">)</w:t>
      </w:r>
      <w:r>
        <w:t xml:space="preserve">: the sense is</w:t>
      </w:r>
      <w:r>
        <w:t xml:space="preserve"> </w:t>
      </w:r>
      <w:r>
        <w:rPr>
          <w:iCs/>
          <w:i/>
        </w:rPr>
        <w:t xml:space="preserve">akṛṣata</w:t>
      </w:r>
      <w:r>
        <w:t xml:space="preserve">. The root</w:t>
      </w:r>
      <w:r>
        <w:t xml:space="preserve"> </w:t>
      </w:r>
      <w:r>
        <w:rPr>
          <w:iCs/>
          <w:i/>
        </w:rPr>
        <w:t xml:space="preserve">ḍukṛñ karaṇe</w:t>
      </w:r>
      <w:r>
        <w:t xml:space="preserve">; after it,</w:t>
      </w:r>
      <w:r>
        <w:t xml:space="preserve"> </w:t>
      </w:r>
      <w:r>
        <w:rPr>
          <w:iCs/>
          <w:i/>
        </w:rPr>
        <w:t xml:space="preserve">luṅ</w:t>
      </w:r>
      <w:r>
        <w:t xml:space="preserve">, the</w:t>
      </w:r>
      <w:r>
        <w:t xml:space="preserve"> </w:t>
      </w:r>
      <w:r>
        <w:rPr>
          <w:iCs/>
          <w:i/>
        </w:rPr>
        <w:t xml:space="preserve">ātmanepada</w:t>
      </w:r>
      <w:r>
        <w:t xml:space="preserve"> </w:t>
      </w:r>
      <w:r>
        <w:t xml:space="preserve">3rd plural substitute</w:t>
      </w:r>
      <w:r>
        <w:t xml:space="preserve"> </w:t>
      </w:r>
      <w:r>
        <w:rPr>
          <w:iCs/>
          <w:i/>
        </w:rPr>
        <w:t xml:space="preserve">jha</w:t>
      </w:r>
      <w:r>
        <w:t xml:space="preserve">. For the</w:t>
      </w:r>
      <w:r>
        <w:t xml:space="preserve"> </w:t>
      </w:r>
      <w:r>
        <w:rPr>
          <w:iCs/>
          <w:i/>
        </w:rPr>
        <w:t xml:space="preserve">jh</w:t>
      </w:r>
      <w:r>
        <w:t xml:space="preserve">, though the substitute</w:t>
      </w:r>
      <w:r>
        <w:t xml:space="preserve"> </w:t>
      </w:r>
      <w:r>
        <w:rPr>
          <w:iCs/>
          <w:i/>
        </w:rPr>
        <w:t xml:space="preserve">at</w:t>
      </w:r>
      <w:r>
        <w:t xml:space="preserve"> </w:t>
      </w:r>
      <w:r>
        <w:t xml:space="preserve">is due by</w:t>
      </w:r>
      <w:r>
        <w:t xml:space="preserve"> </w:t>
      </w:r>
      <w:r>
        <w:t xml:space="preserve">“</w:t>
      </w:r>
      <w:r>
        <w:t xml:space="preserve">ātmanepadeṣv anataḥ</w:t>
      </w:r>
      <w:r>
        <w:t xml:space="preserve">”</w:t>
      </w:r>
      <w:r>
        <w:t xml:space="preserve"> </w:t>
      </w:r>
      <w:r>
        <w:t xml:space="preserve">(Pā. sū. 7-1-5), here by</w:t>
      </w:r>
      <w:r>
        <w:t xml:space="preserve"> </w:t>
      </w:r>
      <w:r>
        <w:t xml:space="preserve">“</w:t>
      </w:r>
      <w:r>
        <w:t xml:space="preserve">vyatyayo bahulam</w:t>
      </w:r>
      <w:r>
        <w:t xml:space="preserve">”</w:t>
      </w:r>
      <w:r>
        <w:t xml:space="preserve"> </w:t>
      </w:r>
      <w:r>
        <w:t xml:space="preserve">(Pā. sū. 3-1-85) the substitute</w:t>
      </w:r>
      <w:r>
        <w:t xml:space="preserve"> </w:t>
      </w:r>
      <w:r>
        <w:rPr>
          <w:iCs/>
          <w:i/>
        </w:rPr>
        <w:t xml:space="preserve">t</w:t>
      </w:r>
      <w:r>
        <w:t xml:space="preserve"> </w:t>
      </w:r>
      <w:r>
        <w:t xml:space="preserve">comes; for the</w:t>
      </w:r>
      <w:r>
        <w:t xml:space="preserve"> </w:t>
      </w:r>
      <w:r>
        <w:rPr>
          <w:iCs/>
          <w:i/>
        </w:rPr>
        <w:t xml:space="preserve">cli</w:t>
      </w:r>
      <w:r>
        <w:t xml:space="preserve"> </w:t>
      </w:r>
      <w:r>
        <w:t xml:space="preserve">come by</w:t>
      </w:r>
      <w:r>
        <w:t xml:space="preserve"> </w:t>
      </w:r>
      <w:r>
        <w:t xml:space="preserve">“</w:t>
      </w:r>
      <w:r>
        <w:t xml:space="preserve">cli luṅi</w:t>
      </w:r>
      <w:r>
        <w:t xml:space="preserve">”</w:t>
      </w:r>
      <w:r>
        <w:t xml:space="preserve"> </w:t>
      </w:r>
      <w:r>
        <w:t xml:space="preserve">(Pā. sū. 3-1-43), by</w:t>
      </w:r>
      <w:r>
        <w:t xml:space="preserve"> </w:t>
      </w:r>
      <w:r>
        <w:t xml:space="preserve">“</w:t>
      </w:r>
      <w:r>
        <w:t xml:space="preserve">mantre ghasahvaraṇaśavṛdahādvṛckṛgamijanibhyo leḥ</w:t>
      </w:r>
      <w:r>
        <w:t xml:space="preserve">”</w:t>
      </w:r>
      <w:r>
        <w:t xml:space="preserve"> </w:t>
      </w:r>
      <w:r>
        <w:t xml:space="preserve">(Pā. sū. 2-4-80),</w:t>
      </w:r>
      <w:r>
        <w:t xml:space="preserve"> </w:t>
      </w:r>
      <w:r>
        <w:rPr>
          <w:iCs/>
          <w:i/>
        </w:rPr>
        <w:t xml:space="preserve">luk</w:t>
      </w:r>
      <w:r>
        <w:t xml:space="preserve">; the augment</w:t>
      </w:r>
      <w:r>
        <w:t xml:space="preserve"> </w:t>
      </w:r>
      <w:r>
        <w:rPr>
          <w:iCs/>
          <w:i/>
        </w:rPr>
        <w:t xml:space="preserve">aṭ</w:t>
      </w:r>
      <w:r>
        <w:t xml:space="preserve">:</w:t>
      </w:r>
      <w:r>
        <w:t xml:space="preserve"> </w:t>
      </w:r>
      <w:r>
        <w:rPr>
          <w:iCs/>
          <w:i/>
        </w:rPr>
        <w:t xml:space="preserve">akṛ</w:t>
      </w:r>
      <w:r>
        <w:t xml:space="preserve"> </w:t>
      </w:r>
      <w:r>
        <w:t xml:space="preserve">+</w:t>
      </w:r>
      <w:r>
        <w:t xml:space="preserve"> </w:t>
      </w:r>
      <w:r>
        <w:rPr>
          <w:iCs/>
          <w:i/>
        </w:rPr>
        <w:t xml:space="preserve">ta</w:t>
      </w:r>
      <w:r>
        <w:t xml:space="preserve">. By</w:t>
      </w:r>
      <w:r>
        <w:t xml:space="preserve"> </w:t>
      </w:r>
      <w:r>
        <w:t xml:space="preserve">“</w:t>
      </w:r>
      <w:r>
        <w:t xml:space="preserve">tiṅ śit sārvadhātukam</w:t>
      </w:r>
      <w:r>
        <w:t xml:space="preserve">”</w:t>
      </w:r>
      <w:r>
        <w:t xml:space="preserve"> </w:t>
      </w:r>
      <w:r>
        <w:t xml:space="preserve">(Pā. sū. 3-4-113), the eighteen suffixes</w:t>
      </w:r>
      <w:r>
        <w:t xml:space="preserve"> </w:t>
      </w:r>
      <w:r>
        <w:rPr>
          <w:iCs/>
          <w:i/>
        </w:rPr>
        <w:t xml:space="preserve">tip</w:t>
      </w:r>
      <w:r>
        <w:t xml:space="preserve">,</w:t>
      </w:r>
      <w:r>
        <w:t xml:space="preserve"> </w:t>
      </w:r>
      <w:r>
        <w:rPr>
          <w:iCs/>
          <w:i/>
        </w:rPr>
        <w:t xml:space="preserve">tas</w:t>
      </w:r>
      <w:r>
        <w:t xml:space="preserve"> </w:t>
      </w:r>
      <w:r>
        <w:t xml:space="preserve">and the rest stated in the section on roots, and the suffixes with</w:t>
      </w:r>
      <w:r>
        <w:t xml:space="preserve"> </w:t>
      </w:r>
      <w:r>
        <w:rPr>
          <w:iCs/>
          <w:i/>
        </w:rPr>
        <w:t xml:space="preserve">ś</w:t>
      </w:r>
      <w:r>
        <w:t xml:space="preserve"> </w:t>
      </w:r>
      <w:r>
        <w:t xml:space="preserve">as</w:t>
      </w:r>
      <w:r>
        <w:t xml:space="preserve"> </w:t>
      </w:r>
      <w:r>
        <w:rPr>
          <w:iCs/>
          <w:i/>
        </w:rPr>
        <w:t xml:space="preserve">it</w:t>
      </w:r>
      <w:r>
        <w:t xml:space="preserve">, are called</w:t>
      </w:r>
      <w:r>
        <w:t xml:space="preserve"> </w:t>
      </w:r>
      <w:r>
        <w:rPr>
          <w:iCs/>
          <w:i/>
        </w:rPr>
        <w:t xml:space="preserve">sārvadhātuka</w:t>
      </w:r>
      <w:r>
        <w:t xml:space="preserve">; so</w:t>
      </w:r>
      <w:r>
        <w:t xml:space="preserve"> </w:t>
      </w:r>
      <w:r>
        <w:rPr>
          <w:iCs/>
          <w:i/>
        </w:rPr>
        <w:t xml:space="preserve">ta</w:t>
      </w:r>
      <w:r>
        <w:t xml:space="preserve"> </w:t>
      </w:r>
      <w:r>
        <w:t xml:space="preserve">has the name</w:t>
      </w:r>
      <w:r>
        <w:t xml:space="preserve"> </w:t>
      </w:r>
      <w:r>
        <w:rPr>
          <w:iCs/>
          <w:i/>
        </w:rPr>
        <w:t xml:space="preserve">sārvadhātuka</w:t>
      </w:r>
      <w:r>
        <w:t xml:space="preserve">, and it is not</w:t>
      </w:r>
      <w:r>
        <w:t xml:space="preserve"> </w:t>
      </w:r>
      <w:r>
        <w:rPr>
          <w:iCs/>
          <w:i/>
        </w:rPr>
        <w:t xml:space="preserve">pit</w:t>
      </w:r>
      <w:r>
        <w:t xml:space="preserve">. So by</w:t>
      </w:r>
      <w:r>
        <w:t xml:space="preserve"> </w:t>
      </w:r>
      <w:r>
        <w:t xml:space="preserve">“</w:t>
      </w:r>
      <w:r>
        <w:t xml:space="preserve">sārvadhātukam apit</w:t>
      </w:r>
      <w:r>
        <w:t xml:space="preserve">”</w:t>
      </w:r>
      <w:r>
        <w:t xml:space="preserve"> </w:t>
      </w:r>
      <w:r>
        <w:t xml:space="preserve">(Pā. sū. 1-2-4) it becomes</w:t>
      </w:r>
      <w:r>
        <w:t xml:space="preserve"> </w:t>
      </w:r>
      <w:r>
        <w:rPr>
          <w:iCs/>
          <w:i/>
        </w:rPr>
        <w:t xml:space="preserve">ṅit</w:t>
      </w:r>
      <w:r>
        <w:t xml:space="preserve">. Thus, since by</w:t>
      </w:r>
      <w:r>
        <w:t xml:space="preserve"> </w:t>
      </w:r>
      <w:r>
        <w:t xml:space="preserve">“</w:t>
      </w:r>
      <w:r>
        <w:t xml:space="preserve">kṅiti ca</w:t>
      </w:r>
      <w:r>
        <w:t xml:space="preserve">”</w:t>
      </w:r>
      <w:r>
        <w:t xml:space="preserve"> </w:t>
      </w:r>
      <w:r>
        <w:t xml:space="preserve">(Pā. sū. 1-1-5) the bar to the</w:t>
      </w:r>
      <w:r>
        <w:t xml:space="preserve"> </w:t>
      </w:r>
      <w:r>
        <w:rPr>
          <w:iCs/>
          <w:i/>
        </w:rPr>
        <w:t xml:space="preserve">ik</w:t>
      </w:r>
      <w:r>
        <w:t xml:space="preserve">-</w:t>
      </w:r>
      <w:r>
        <w:rPr>
          <w:iCs/>
          <w:i/>
        </w:rPr>
        <w:t xml:space="preserve">guṇa</w:t>
      </w:r>
      <w:r>
        <w:t xml:space="preserve"> </w:t>
      </w:r>
      <w:r>
        <w:t xml:space="preserve">comes, the question how</w:t>
      </w:r>
      <w:r>
        <w:t xml:space="preserve"> </w:t>
      </w:r>
      <w:r>
        <w:rPr>
          <w:iCs/>
          <w:i/>
        </w:rPr>
        <w:t xml:space="preserve">guṇa</w:t>
      </w:r>
      <w:r>
        <w:t xml:space="preserve"> </w:t>
      </w:r>
      <w:r>
        <w:t xml:space="preserve">comes here cannot fail to arise. Yet by</w:t>
      </w:r>
      <w:r>
        <w:t xml:space="preserve"> </w:t>
      </w:r>
      <w:r>
        <w:t xml:space="preserve">“</w:t>
      </w:r>
      <w:r>
        <w:t xml:space="preserve">chandasy ubhayathā</w:t>
      </w:r>
      <w:r>
        <w:t xml:space="preserve">”</w:t>
      </w:r>
      <w:r>
        <w:t xml:space="preserve"> </w:t>
      </w:r>
      <w:r>
        <w:t xml:space="preserve">(Pā. sū. 3-4-117) the suffixes enjoined in the section on roots get in the Veda both names,</w:t>
      </w:r>
      <w:r>
        <w:t xml:space="preserve"> </w:t>
      </w:r>
      <w:r>
        <w:rPr>
          <w:iCs/>
          <w:i/>
        </w:rPr>
        <w:t xml:space="preserve">sārvadhātuka</w:t>
      </w:r>
      <w:r>
        <w:t xml:space="preserve"> </w:t>
      </w:r>
      <w:r>
        <w:t xml:space="preserve">and</w:t>
      </w:r>
      <w:r>
        <w:t xml:space="preserve"> </w:t>
      </w:r>
      <w:r>
        <w:rPr>
          <w:iCs/>
          <w:i/>
        </w:rPr>
        <w:t xml:space="preserve">ārdhadhātuka</w:t>
      </w:r>
      <w:r>
        <w:t xml:space="preserve">,</w:t>
      </w:r>
    </w:p>
    <w:bookmarkEnd w:id="52"/>
    <w:bookmarkStart w:id="53" w:name="page-30-upper-rik-6-grammar-end"/>
    <w:p>
      <w:pPr>
        <w:pStyle w:val="Heading3"/>
      </w:pPr>
      <w:r>
        <w:t xml:space="preserve">Page 30 (upper) — Rik 6: grammar (end)</w:t>
      </w:r>
    </w:p>
    <w:p>
      <w:pPr>
        <w:pStyle w:val="FirstParagraph"/>
      </w:pPr>
      <w:r>
        <w:t xml:space="preserve">so here</w:t>
      </w:r>
      <w:r>
        <w:t xml:space="preserve"> </w:t>
      </w:r>
      <w:r>
        <w:rPr>
          <w:iCs/>
          <w:i/>
        </w:rPr>
        <w:t xml:space="preserve">ta</w:t>
      </w:r>
      <w:r>
        <w:t xml:space="preserve"> </w:t>
      </w:r>
      <w:r>
        <w:t xml:space="preserve">gets the name</w:t>
      </w:r>
      <w:r>
        <w:t xml:space="preserve"> </w:t>
      </w:r>
      <w:r>
        <w:rPr>
          <w:iCs/>
          <w:i/>
        </w:rPr>
        <w:t xml:space="preserve">ārdhadhātuka</w:t>
      </w:r>
      <w:r>
        <w:t xml:space="preserve">, not the name</w:t>
      </w:r>
      <w:r>
        <w:t xml:space="preserve"> </w:t>
      </w:r>
      <w:r>
        <w:rPr>
          <w:iCs/>
          <w:i/>
        </w:rPr>
        <w:t xml:space="preserve">sārvadhātuka</w:t>
      </w:r>
      <w:r>
        <w:t xml:space="preserve">. So it does not become</w:t>
      </w:r>
      <w:r>
        <w:t xml:space="preserve"> </w:t>
      </w:r>
      <w:r>
        <w:rPr>
          <w:iCs/>
          <w:i/>
        </w:rPr>
        <w:t xml:space="preserve">ṅit</w:t>
      </w:r>
      <w:r>
        <w:t xml:space="preserve"> </w:t>
      </w:r>
      <w:r>
        <w:t xml:space="preserve">by</w:t>
      </w:r>
      <w:r>
        <w:t xml:space="preserve"> </w:t>
      </w:r>
      <w:r>
        <w:rPr>
          <w:iCs/>
          <w:i/>
        </w:rPr>
        <w:t xml:space="preserve">sārvadhātukam apit</w:t>
      </w:r>
      <w:r>
        <w:t xml:space="preserve">; therefore the bar to</w:t>
      </w:r>
      <w:r>
        <w:t xml:space="preserve"> </w:t>
      </w:r>
      <w:r>
        <w:rPr>
          <w:iCs/>
          <w:i/>
        </w:rPr>
        <w:t xml:space="preserve">guṇa</w:t>
      </w:r>
      <w:r>
        <w:t xml:space="preserve"> </w:t>
      </w:r>
      <w:r>
        <w:t xml:space="preserve">does not come. Thus</w:t>
      </w:r>
      <w:r>
        <w:t xml:space="preserve"> </w:t>
      </w:r>
      <w:r>
        <w:rPr>
          <w:iCs/>
          <w:i/>
        </w:rPr>
        <w:t xml:space="preserve">guṇa</w:t>
      </w:r>
      <w:r>
        <w:t xml:space="preserve"> </w:t>
      </w:r>
      <w:r>
        <w:t xml:space="preserve">comes by</w:t>
      </w:r>
      <w:r>
        <w:t xml:space="preserve"> </w:t>
      </w:r>
      <w:r>
        <w:t xml:space="preserve">“</w:t>
      </w:r>
      <w:r>
        <w:t xml:space="preserve">sārvadhātukārdhadhātukayoḥ</w:t>
      </w:r>
      <w:r>
        <w:t xml:space="preserve">”</w:t>
      </w:r>
      <w:r>
        <w:t xml:space="preserve"> </w:t>
      </w:r>
      <w:r>
        <w:t xml:space="preserve">(Pā. sū. 7-3-84). Since it comes in place of</w:t>
      </w:r>
      <w:r>
        <w:t xml:space="preserve"> </w:t>
      </w:r>
      <w:r>
        <w:rPr>
          <w:iCs/>
          <w:i/>
        </w:rPr>
        <w:t xml:space="preserve">ṛ</w:t>
      </w:r>
      <w:r>
        <w:t xml:space="preserve">, it comes followed by</w:t>
      </w:r>
      <w:r>
        <w:t xml:space="preserve"> </w:t>
      </w:r>
      <w:r>
        <w:rPr>
          <w:iCs/>
          <w:i/>
        </w:rPr>
        <w:t xml:space="preserve">r</w:t>
      </w:r>
      <w:r>
        <w:t xml:space="preserve">:</w:t>
      </w:r>
      <w:r>
        <w:t xml:space="preserve"> </w:t>
      </w:r>
      <w:r>
        <w:rPr>
          <w:iCs/>
          <w:i/>
        </w:rPr>
        <w:t xml:space="preserve">akarta</w:t>
      </w:r>
      <w:r>
        <w:t xml:space="preserve">.</w:t>
      </w:r>
    </w:p>
    <w:p>
      <w:pPr>
        <w:pStyle w:val="BodyText"/>
      </w:pPr>
      <w:r>
        <w:rPr>
          <w:bCs/>
          <w:b/>
        </w:rPr>
        <w:t xml:space="preserve">चतुरः (</w:t>
      </w:r>
      <w:r>
        <w:rPr>
          <w:iCs/>
          <w:i/>
          <w:bCs/>
          <w:b/>
        </w:rPr>
        <w:t xml:space="preserve">caturaḥ</w:t>
      </w:r>
      <w:r>
        <w:rPr>
          <w:bCs/>
          <w:b/>
        </w:rPr>
        <w:t xml:space="preserve">)</w:t>
      </w:r>
      <w:r>
        <w:t xml:space="preserve">: by</w:t>
      </w:r>
      <w:r>
        <w:t xml:space="preserve"> </w:t>
      </w:r>
      <w:r>
        <w:t xml:space="preserve">“</w:t>
      </w:r>
      <w:r>
        <w:t xml:space="preserve">cater uran</w:t>
      </w:r>
      <w:r>
        <w:t xml:space="preserve">”</w:t>
      </w:r>
      <w:r>
        <w:t xml:space="preserve"> </w:t>
      </w:r>
      <w:r>
        <w:t xml:space="preserve">(Uṇ. sū.</w:t>
      </w:r>
      <w:r>
        <w:t xml:space="preserve"> </w:t>
      </w:r>
      <w:r>
        <w:t xml:space="preserve">“</w:t>
      </w:r>
      <w:r>
        <w:t xml:space="preserve">5-236</w:t>
      </w:r>
      <w:r>
        <w:t xml:space="preserve">”</w:t>
      </w:r>
      <w:r>
        <w:t xml:space="preserve">, zoom-checked: 5, then 2, 3, hooked 6) the suffix</w:t>
      </w:r>
      <w:r>
        <w:t xml:space="preserve"> </w:t>
      </w:r>
      <w:r>
        <w:rPr>
          <w:iCs/>
          <w:i/>
        </w:rPr>
        <w:t xml:space="preserve">uran</w:t>
      </w:r>
      <w:r>
        <w:t xml:space="preserve"> </w:t>
      </w:r>
      <w:r>
        <w:t xml:space="preserve">comes after</w:t>
      </w:r>
      <w:r>
        <w:t xml:space="preserve"> </w:t>
      </w:r>
      <w:r>
        <w:rPr>
          <w:iCs/>
          <w:i/>
        </w:rPr>
        <w:t xml:space="preserve">catī yācane</w:t>
      </w:r>
      <w:r>
        <w:t xml:space="preserve">; so after the root</w:t>
      </w:r>
      <w:r>
        <w:t xml:space="preserve"> </w:t>
      </w:r>
      <w:r>
        <w:rPr>
          <w:iCs/>
          <w:i/>
        </w:rPr>
        <w:t xml:space="preserve">cat</w:t>
      </w:r>
      <w:r>
        <w:t xml:space="preserve"> </w:t>
      </w:r>
      <w:r>
        <w:t xml:space="preserve">the suffix</w:t>
      </w:r>
      <w:r>
        <w:t xml:space="preserve"> </w:t>
      </w:r>
      <w:r>
        <w:rPr>
          <w:iCs/>
          <w:i/>
        </w:rPr>
        <w:t xml:space="preserve">uran</w:t>
      </w:r>
      <w:r>
        <w:t xml:space="preserve">; in the suffix the</w:t>
      </w:r>
      <w:r>
        <w:t xml:space="preserve"> </w:t>
      </w:r>
      <w:r>
        <w:rPr>
          <w:iCs/>
          <w:i/>
        </w:rPr>
        <w:t xml:space="preserve">a</w:t>
      </w:r>
      <w:r>
        <w:t xml:space="preserve"> </w:t>
      </w:r>
      <w:r>
        <w:t xml:space="preserve">is for pronunciation:</w:t>
      </w:r>
      <w:r>
        <w:t xml:space="preserve"> </w:t>
      </w:r>
      <w:r>
        <w:rPr>
          <w:iCs/>
          <w:i/>
        </w:rPr>
        <w:t xml:space="preserve">catur</w:t>
      </w:r>
      <w:r>
        <w:t xml:space="preserve">. This is initial udātta by the</w:t>
      </w:r>
      <w:r>
        <w:t xml:space="preserve"> </w:t>
      </w:r>
      <w:r>
        <w:rPr>
          <w:iCs/>
          <w:i/>
        </w:rPr>
        <w:t xml:space="preserve">nit</w:t>
      </w:r>
      <w:r>
        <w:t xml:space="preserve"> </w:t>
      </w:r>
      <w:r>
        <w:t xml:space="preserve">accent. When after it the accusative plural suffix</w:t>
      </w:r>
      <w:r>
        <w:t xml:space="preserve"> </w:t>
      </w:r>
      <w:r>
        <w:rPr>
          <w:iCs/>
          <w:i/>
        </w:rPr>
        <w:t xml:space="preserve">śas</w:t>
      </w:r>
      <w:r>
        <w:t xml:space="preserve"> </w:t>
      </w:r>
      <w:r>
        <w:t xml:space="preserve">is added, by</w:t>
      </w:r>
      <w:r>
        <w:t xml:space="preserve"> </w:t>
      </w:r>
      <w:r>
        <w:t xml:space="preserve">“</w:t>
      </w:r>
      <w:r>
        <w:t xml:space="preserve">catur aḥ śasi</w:t>
      </w:r>
      <w:r>
        <w:t xml:space="preserve">”</w:t>
      </w:r>
      <w:r>
        <w:t xml:space="preserve"> </w:t>
      </w:r>
      <w:r>
        <w:t xml:space="preserve">(Pā. sū. 6-1-167), when the</w:t>
      </w:r>
      <w:r>
        <w:t xml:space="preserve"> </w:t>
      </w:r>
      <w:r>
        <w:rPr>
          <w:iCs/>
          <w:i/>
        </w:rPr>
        <w:t xml:space="preserve">śas</w:t>
      </w:r>
      <w:r>
        <w:t xml:space="preserve"> </w:t>
      </w:r>
      <w:r>
        <w:t xml:space="preserve">ending follows, the end of the word</w:t>
      </w:r>
      <w:r>
        <w:t xml:space="preserve"> </w:t>
      </w:r>
      <w:r>
        <w:rPr>
          <w:iCs/>
          <w:i/>
        </w:rPr>
        <w:t xml:space="preserve">catur</w:t>
      </w:r>
      <w:r>
        <w:t xml:space="preserve"> </w:t>
      </w:r>
      <w:r>
        <w:t xml:space="preserve">is udātta: so the</w:t>
      </w:r>
      <w:r>
        <w:t xml:space="preserve"> </w:t>
      </w:r>
      <w:r>
        <w:rPr>
          <w:iCs/>
          <w:i/>
        </w:rPr>
        <w:t xml:space="preserve">u</w:t>
      </w:r>
      <w:r>
        <w:t xml:space="preserve"> </w:t>
      </w:r>
      <w:r>
        <w:t xml:space="preserve">is udātta.</w:t>
      </w:r>
    </w:p>
    <w:p>
      <w:pPr>
        <w:pStyle w:val="BodyText"/>
      </w:pPr>
      <w:r>
        <w:rPr>
          <w:bCs/>
          <w:b/>
        </w:rPr>
        <w:t xml:space="preserve">पुनः (</w:t>
      </w:r>
      <w:r>
        <w:rPr>
          <w:iCs/>
          <w:i/>
          <w:bCs/>
          <w:b/>
        </w:rPr>
        <w:t xml:space="preserve">punaḥ</w:t>
      </w:r>
      <w:r>
        <w:rPr>
          <w:bCs/>
          <w:b/>
        </w:rPr>
        <w:t xml:space="preserve">)</w:t>
      </w:r>
      <w:r>
        <w:t xml:space="preserve">: in the</w:t>
      </w:r>
      <w:r>
        <w:t xml:space="preserve"> </w:t>
      </w:r>
      <w:r>
        <w:rPr>
          <w:iCs/>
          <w:i/>
        </w:rPr>
        <w:t xml:space="preserve">svar-ādi</w:t>
      </w:r>
      <w:r>
        <w:t xml:space="preserve"> </w:t>
      </w:r>
      <w:r>
        <w:t xml:space="preserve">group it is read as initial udātta.</w:t>
      </w:r>
    </w:p>
    <w:p>
      <w:pPr>
        <w:pStyle w:val="BodyText"/>
      </w:pPr>
      <w:r>
        <w:rPr>
          <w:bCs/>
          <w:b/>
        </w:rPr>
        <w:t xml:space="preserve">॥६॥</w:t>
      </w:r>
    </w:p>
    <w:p>
      <w:r>
        <w:pict>
          <v:rect style="width:0;height:1.5pt" o:hralign="center" o:hrstd="t" o:hr="t"/>
        </w:pict>
      </w:r>
    </w:p>
    <w:bookmarkEnd w:id="53"/>
    <w:bookmarkStart w:id="54" w:name="page-30-lower-sūkta-20-rik-7"/>
    <w:p>
      <w:pPr>
        <w:pStyle w:val="Heading3"/>
      </w:pPr>
      <w:r>
        <w:t xml:space="preserve">Page 30 (lower) — Sūkta 20, Rik 7</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ते नो॒ रत्ना॑नि धत्तन॒ त्रिरा साप्ता॑नि सुन्व॒ते ।</w:t>
      </w:r>
      <w:r>
        <w:t xml:space="preserve"> </w:t>
      </w:r>
      <w:r>
        <w:t xml:space="preserve">एक॑मेकं सुश॒स्तिभिः॑ ॥७॥</w:t>
      </w:r>
    </w:p>
    <w:p>
      <w:pPr>
        <w:pStyle w:val="BlockText"/>
      </w:pPr>
      <w:r>
        <w:rPr>
          <w:iCs/>
          <w:i/>
        </w:rPr>
        <w:t xml:space="preserve">te no rátnāni dhattana trírā sā́ptāni sunvaté |</w:t>
      </w:r>
      <w:r>
        <w:t xml:space="preserve"> </w:t>
      </w:r>
      <w:r>
        <w:rPr>
          <w:iCs/>
          <w:i/>
        </w:rPr>
        <w:t xml:space="preserve">ékam ekaṃ suśastíbhiḥ ||7||</w:t>
      </w:r>
    </w:p>
    <w:p>
      <w:pPr>
        <w:pStyle w:val="FirstParagraph"/>
      </w:pPr>
      <w:r>
        <w:rPr>
          <w:bCs/>
          <w:b/>
        </w:rPr>
        <w:t xml:space="preserve">॥ Pada-pāṭhaḥ ॥</w:t>
      </w:r>
    </w:p>
    <w:p>
      <w:pPr>
        <w:pStyle w:val="BlockText"/>
      </w:pPr>
      <w:r>
        <w:t xml:space="preserve">ते । नः । रत्नानि । धत्तन । त्रिः । आ । साप्तानि । सुन्वते ॥</w:t>
      </w:r>
      <w:r>
        <w:t xml:space="preserve"> </w:t>
      </w:r>
      <w:r>
        <w:t xml:space="preserve">एकम्ऽएकम् । सुशस्तिऽभिः ॥७॥</w:t>
      </w:r>
    </w:p>
    <w:p>
      <w:pPr>
        <w:pStyle w:val="BlockText"/>
      </w:pPr>
      <w:r>
        <w:rPr>
          <w:iCs/>
          <w:i/>
        </w:rPr>
        <w:t xml:space="preserve">te | naḥ | ratnāni | dhattana | triḥ | ā | sāptāni | sunvate ||</w:t>
      </w:r>
      <w:r>
        <w:t xml:space="preserve"> </w:t>
      </w:r>
      <w:r>
        <w:rPr>
          <w:iCs/>
          <w:i/>
        </w:rPr>
        <w:t xml:space="preserve">ekam ’ekam | suśasti ’bhiḥ ||7||</w:t>
      </w:r>
    </w:p>
    <w:p>
      <w:pPr>
        <w:pStyle w:val="FirstParagraph"/>
      </w:pPr>
      <w:r>
        <w:rPr>
          <w:bCs/>
          <w:b/>
        </w:rPr>
        <w:t xml:space="preserve">॥ Sāyaṇa-bhāṣyam ॥</w:t>
      </w:r>
    </w:p>
    <w:p>
      <w:pPr>
        <w:pStyle w:val="BlockText"/>
      </w:pPr>
      <w:r>
        <w:t xml:space="preserve">तृतीये छन्दोमे वैश्वदेवशस्त्रे ते नो रत्नानि धत्तनेति द्वे ऋचावार्भव्यौ । तृतीयस्यागन्म महेति खण्डे सूत्रितम् । इन्द्र इषे ददातु नस्ते नो रत्नानि धत्तनेत्येका द्वे च ॥ आ. ८-११ । इति ॥</w:t>
      </w:r>
    </w:p>
    <w:p>
      <w:pPr>
        <w:pStyle w:val="BlockText"/>
      </w:pPr>
      <w:r>
        <w:rPr>
          <w:iCs/>
          <w:i/>
        </w:rPr>
        <w:t xml:space="preserve">tṛtīye chandome vaiśvadevaśastre te no ratnāni dhattaneti dve ṛcāvārbhavyau | tṛtīyasyāganma maheti khaṇḍe sūtritam | indra iṣe dadātu naste no ratnāni dhattanetyekā dve ca || ā. 8-11 | iti ||</w:t>
      </w:r>
    </w:p>
    <w:bookmarkEnd w:id="54"/>
    <w:bookmarkStart w:id="55" w:name="page-31-rik-7-bhāṣya-word-meanings"/>
    <w:p>
      <w:pPr>
        <w:pStyle w:val="Heading3"/>
      </w:pPr>
      <w:r>
        <w:t xml:space="preserve">Page 31 — Rik 7: bhāṣya, word-meanings</w:t>
      </w:r>
    </w:p>
    <w:p>
      <w:pPr>
        <w:pStyle w:val="FirstParagraph"/>
      </w:pPr>
      <w:r>
        <w:rPr>
          <w:iCs/>
          <w:i/>
        </w:rPr>
        <w:t xml:space="preserve">(The Uṇādi number is printed उ. ३. १४ with a dot for the hyphen; zoom-checked.)</w:t>
      </w:r>
    </w:p>
    <w:p>
      <w:pPr>
        <w:pStyle w:val="BlockText"/>
      </w:pPr>
      <w:r>
        <w:t xml:space="preserve">पूर्वास्वृक्षु ये प्रतिपादिता ऋभवस्ते यूयं सुशस्तिभिः शोभनैरस्मदीयशंसनैर्युक्ताः सन्तो नोऽस्माकं संबन्धिने सुन्वते सोमाभिषवं कुर्वते यजमानाय रत्नानि रमणीयानि सुवर्णमणिमुक्तादीनि धनान्येकमेकं क्रमेण प्रत्येकं धत्तन । प्रयच्छत । सुवर्णादीनां मध्ये प्रतिद्रव्यं यावदपेक्षितं तावदिति विवक्षयैकमेकमित्युक्तम् । कीदृशानि रत्नानि । त्रिरा त्रिवारमावृत्तानि । उत्तमानि मध्यमान्यधमानि चेत्येवं रत्नानां त्रिरावृत्तिः । किं च साप्तानि सप्तसंख्यानिष्पन्नवर्गरूपाणि कर्माणि च धत्तन । संपादयत । कीदृशानि साप्तानि । त्रिरा त्रिवारमावृत्तानि । अग्न्याधेयदर्शपूर्णमासादीनां सप्तानां हविर्यज्ञानामेको वर्गः । औपासनहोमो वैश्वदेवमित्यादीनां सप्तानां पाकयज्ञानां वर्गो द्वितीयः । अग्निष्टोमोऽत्यग्निष्टोम इत्यादीनां सप्तानां सोमसंस्थानां वर्गस्तृतीयः ॥ रत्नानि । रमु क्रीडायाम् । नित्यनुवृत्तौ रमेस्त च । उ. ३-१४ । इति नप्रत्ययः । तत्सन्नियोगेन मकारस्य तकारः । नित्त्वादाद्युदात्तः । धत्तन । धत्त । तप्तनप्तनथनाश्चेति तशब्दस्य तनादेशः । सप्तानां वर्गः साप्तम् । सप्तनोऽञ् छन्दसि । पा. ५-१-६१ । इति वर्गेऽञ्प्रत्ययः । नस्तद्धिते । पा. ६-४-१४४ । इति टिलोपः । ञित्त्वादादिवृद्धिराद्युदात्तत्वं च । अत्र वर्गवचनेनानेन वर्गिणो लक्ष्यन्ते । तेन बहुवचनम् । अन्यथा ह्येक एव वर्गस्त्रिरावृत्त इत्येकवचनमेव स्यात् । सुन्वते । शतुरनुम इति विभक्तेरुदात्तत्वम् । एकमेकम् । नित्यवीप्सयोरिति वीप्सायां द्विर्भावः । एकशब्द इणः कनन्तो नित्त्वादाद्युदात्तः । द्वितीयस्यैकशब्दस्य तस्य परमाम्रेडितमित्याम्रेडितसंज्ञायामनुदात्तं चेत्यनुदात्तत्वम् । सुशस्तिभिः । शस्यत आभिरिति शस्तय ऋचः । शंसु स्तुतौ । करणे क्तिन् । तस्य कित्त्वान्नलोपः । शोभनाः शस्तय इति प्रादिसमासे यद्यपि च क्तिनो नित्त्वादाद्युदात्तत्वेन कृदुत्तरपदप्रकृतिस्वरत्वेन तदेव प्राप्तं तत्तु परेण मन्क्तिन्व्याख्यानेत्यादिनोत्तरपदान्तोदात्तत्वेन बाध्यते । पा. ६-२-१५१ ॥</w:t>
      </w:r>
    </w:p>
    <w:p>
      <w:pPr>
        <w:pStyle w:val="BlockText"/>
      </w:pPr>
      <w:r>
        <w:rPr>
          <w:iCs/>
          <w:i/>
        </w:rPr>
        <w:t xml:space="preserve">pūrvāsvṛkṣu ye pratipāditā ṛbhavaste yūyaṃ suśastibhiḥ śobhanairasmadīyaśaṃsanairyuktāḥ santo no ’smākaṃ saṃbandhine sunvate somābhiṣavaṃ kurvate yajamānāya ratnāni ramaṇīyāni suvarṇamaṇimuktādīni dhanānyekamekaṃ krameṇa pratyekaṃ dhattana | prayacchata | suvarṇādīnāṃ madhye pratidravyaṃ yāvadapekṣitaṃ tāvaditi vivakṣayaikamekamityuktam | kīdṛśāni ratnāni | trirā trivāramāvṛttāni | uttamāni madhyamānyadhamāni cetyevaṃ ratnānāṃ trirāvṛttiḥ | kiṃ ca sāptāni saptasaṃkhyāniṣpannavargarūpāṇi karmāṇi ca dhattana | saṃpādayata | kīdṛśāni sāptāni | trirā trivāramāvṛttāni | agnyādheyadarśapūrṇamāsādīnāṃ saptānāṃ haviryajñānāmeko vargaḥ | aupāsanahomo vaiśvadevamityādīnāṃ saptānāṃ pākayajñānāṃ vargo dvitīyaḥ | agniṣṭomo ’tyagniṣṭoma ityādīnāṃ saptānāṃ somasaṃsthānāṃ vargastṛtīyaḥ || ratnāni | ramu krīḍāyām | nityanuvṛttau ramesta ca | u. 3-14 | iti napratyayaḥ | tatsanniyogena makārasya takāraḥ | nittvādādyudāttaḥ | dhattana | dhatta | taptanaptanathanāśceti taśabdasya tanādeśaḥ | saptānāṃ vargaḥ sāptam | saptano ’ñ chandasi | pā. 5-1-61 | iti varge ’ñpratyayaḥ | nastaddhite | pā. 6-4-144 | iti ṭilopaḥ | ñittvādādivṛddhirādyudāttatvaṃ ca | atra vargavacanenānena vargiṇo lakṣyante | tena bahuvacanam | anyathā hyeka eva vargastrirāvṛtta ityekavacanameva syāt | sunvate | śaturanuma iti vibhakterudāttatvam | ekamekam | nityavīpsayoriti vīpsāyāṃ dvirbhāvaḥ | ekaśabda iṇaḥ kananto nittvādādyudāttaḥ | dvitīyasyaikaśabdasya tasya paramāmreḍitamityāmreḍitasaṃjñāyāmanudāttaṃ cetyanudāttatvam | suśastibhiḥ | śasyata ābhiriti śastaya ṛcaḥ | śaṃsu stutau | karaṇe ktin | tasya kittvānnalopaḥ | śobhanāḥ śastaya iti prādisamāse yadyapi ca ktino nittvādādyudāttatvena kṛduttarapadaprakṛtisvaratvena tadeva prāptaṃ tattu pareṇa manktinvyākhyānetyādinottarapadāntodāttatvena bādhyate | pā. 6-2-151 ||</w:t>
      </w:r>
    </w:p>
    <w:p>
      <w:pPr>
        <w:pStyle w:val="FirstParagraph"/>
      </w:pPr>
      <w:r>
        <w:rPr>
          <w:bCs/>
          <w:b/>
        </w:rPr>
        <w:t xml:space="preserve">Translation:</w:t>
      </w:r>
      <w:r>
        <w:t xml:space="preserve"> </w:t>
      </w:r>
      <w:r>
        <w:t xml:space="preserve">“</w:t>
      </w:r>
      <w:r>
        <w:t xml:space="preserve">In the third</w:t>
      </w:r>
      <w:r>
        <w:t xml:space="preserve"> </w:t>
      </w:r>
      <w:r>
        <w:rPr>
          <w:iCs/>
          <w:i/>
        </w:rPr>
        <w:t xml:space="preserve">chandoma</w:t>
      </w:r>
      <w:r>
        <w:t xml:space="preserve">, at the</w:t>
      </w:r>
      <w:r>
        <w:t xml:space="preserve"> </w:t>
      </w:r>
      <w:r>
        <w:rPr>
          <w:iCs/>
          <w:i/>
        </w:rPr>
        <w:t xml:space="preserve">vaiśvadeva-śastra</w:t>
      </w:r>
      <w:r>
        <w:t xml:space="preserve">, the two ṛks</w:t>
      </w:r>
      <w:r>
        <w:t xml:space="preserve"> </w:t>
      </w:r>
      <w:r>
        <w:rPr>
          <w:iCs/>
          <w:i/>
        </w:rPr>
        <w:t xml:space="preserve">te no ratnāni dhattana</w:t>
      </w:r>
      <w:r>
        <w:t xml:space="preserve"> </w:t>
      </w:r>
      <w:r>
        <w:t xml:space="preserve">are to the Ṛbhus. So it is laid down in the section of the third,</w:t>
      </w:r>
      <w:r>
        <w:t xml:space="preserve"> </w:t>
      </w:r>
      <w:r>
        <w:rPr>
          <w:iCs/>
          <w:i/>
        </w:rPr>
        <w:t xml:space="preserve">aganma maha</w:t>
      </w:r>
      <w:r>
        <w:t xml:space="preserve">:</w:t>
      </w:r>
      <w:r>
        <w:t xml:space="preserve"> </w:t>
      </w:r>
      <w:r>
        <w:t xml:space="preserve">‘</w:t>
      </w:r>
      <w:r>
        <w:rPr>
          <w:iCs/>
          <w:i/>
        </w:rPr>
        <w:t xml:space="preserve">indra iṣe dadātu naḥ</w:t>
      </w:r>
      <w:r>
        <w:t xml:space="preserve">, and</w:t>
      </w:r>
      <w:r>
        <w:t xml:space="preserve"> </w:t>
      </w:r>
      <w:r>
        <w:rPr>
          <w:iCs/>
          <w:i/>
        </w:rPr>
        <w:t xml:space="preserve">te no ratnāni dhattana</w:t>
      </w:r>
      <w:r>
        <w:t xml:space="preserve">: one and two</w:t>
      </w:r>
      <w:r>
        <w:t xml:space="preserve">’</w:t>
      </w:r>
      <w:r>
        <w:t xml:space="preserve"> </w:t>
      </w:r>
      <w:r>
        <w:t xml:space="preserve">(Āśv. 8-11). The Ṛbhus set forth in the previous ṛks: you, being joined with</w:t>
      </w:r>
      <w:r>
        <w:t xml:space="preserve"> </w:t>
      </w:r>
      <w:r>
        <w:rPr>
          <w:iCs/>
          <w:i/>
        </w:rPr>
        <w:t xml:space="preserve">suśasti</w:t>
      </w:r>
      <w:r>
        <w:t xml:space="preserve">, our fine praises,</w:t>
      </w:r>
      <w:r>
        <w:t xml:space="preserve"> </w:t>
      </w:r>
      <w:r>
        <w:rPr>
          <w:iCs/>
          <w:i/>
        </w:rPr>
        <w:t xml:space="preserve">dhattana</w:t>
      </w:r>
      <w:r>
        <w:t xml:space="preserve">, give, to the</w:t>
      </w:r>
      <w:r>
        <w:t xml:space="preserve"> </w:t>
      </w:r>
      <w:r>
        <w:rPr>
          <w:iCs/>
          <w:i/>
        </w:rPr>
        <w:t xml:space="preserve">sunvat</w:t>
      </w:r>
      <w:r>
        <w:t xml:space="preserve">, the sacrificer who presses soma, who belongs to us,</w:t>
      </w:r>
      <w:r>
        <w:t xml:space="preserve"> </w:t>
      </w:r>
      <w:r>
        <w:rPr>
          <w:iCs/>
          <w:i/>
        </w:rPr>
        <w:t xml:space="preserve">ratnāni</w:t>
      </w:r>
      <w:r>
        <w:t xml:space="preserve">, lovely riches such as gold, gems and pearls,</w:t>
      </w:r>
      <w:r>
        <w:t xml:space="preserve"> </w:t>
      </w:r>
      <w:r>
        <w:rPr>
          <w:iCs/>
          <w:i/>
        </w:rPr>
        <w:t xml:space="preserve">ekam ekam</w:t>
      </w:r>
      <w:r>
        <w:t xml:space="preserve">, each in order:</w:t>
      </w:r>
      <w:r>
        <w:t xml:space="preserve"> </w:t>
      </w:r>
      <w:r>
        <w:t xml:space="preserve">‘</w:t>
      </w:r>
      <w:r>
        <w:t xml:space="preserve">one by one</w:t>
      </w:r>
      <w:r>
        <w:t xml:space="preserve">’</w:t>
      </w:r>
      <w:r>
        <w:t xml:space="preserve"> </w:t>
      </w:r>
      <w:r>
        <w:t xml:space="preserve">is said meaning as much of each of gold and the rest as is wanted. Of what kind are the riches?</w:t>
      </w:r>
      <w:r>
        <w:t xml:space="preserve"> </w:t>
      </w:r>
      <w:r>
        <w:rPr>
          <w:iCs/>
          <w:i/>
        </w:rPr>
        <w:t xml:space="preserve">Trir ā</w:t>
      </w:r>
      <w:r>
        <w:t xml:space="preserve">, repeated three times: the threefold repetition of the riches is the best, the middling and the lowest. And also make,</w:t>
      </w:r>
      <w:r>
        <w:t xml:space="preserve"> </w:t>
      </w:r>
      <w:r>
        <w:rPr>
          <w:iCs/>
          <w:i/>
        </w:rPr>
        <w:t xml:space="preserve">dhattana</w:t>
      </w:r>
      <w:r>
        <w:t xml:space="preserve">, the</w:t>
      </w:r>
      <w:r>
        <w:t xml:space="preserve"> </w:t>
      </w:r>
      <w:r>
        <w:rPr>
          <w:iCs/>
          <w:i/>
        </w:rPr>
        <w:t xml:space="preserve">sāpta</w:t>
      </w:r>
      <w:r>
        <w:t xml:space="preserve">, the rites in the form of groups made up of seven. Of what kind are the</w:t>
      </w:r>
      <w:r>
        <w:t xml:space="preserve"> </w:t>
      </w:r>
      <w:r>
        <w:rPr>
          <w:iCs/>
          <w:i/>
        </w:rPr>
        <w:t xml:space="preserve">sāpta</w:t>
      </w:r>
      <w:r>
        <w:t xml:space="preserve">?</w:t>
      </w:r>
      <w:r>
        <w:t xml:space="preserve"> </w:t>
      </w:r>
      <w:r>
        <w:rPr>
          <w:iCs/>
          <w:i/>
        </w:rPr>
        <w:t xml:space="preserve">Trir ā</w:t>
      </w:r>
      <w:r>
        <w:t xml:space="preserve">, repeated three times: the seven</w:t>
      </w:r>
      <w:r>
        <w:t xml:space="preserve"> </w:t>
      </w:r>
      <w:r>
        <w:rPr>
          <w:iCs/>
          <w:i/>
        </w:rPr>
        <w:t xml:space="preserve">haviryajñas</w:t>
      </w:r>
      <w:r>
        <w:t xml:space="preserve">,</w:t>
      </w:r>
      <w:r>
        <w:t xml:space="preserve"> </w:t>
      </w:r>
      <w:r>
        <w:rPr>
          <w:iCs/>
          <w:i/>
        </w:rPr>
        <w:t xml:space="preserve">agnyādheya</w:t>
      </w:r>
      <w:r>
        <w:t xml:space="preserve">,</w:t>
      </w:r>
      <w:r>
        <w:t xml:space="preserve"> </w:t>
      </w:r>
      <w:r>
        <w:rPr>
          <w:iCs/>
          <w:i/>
        </w:rPr>
        <w:t xml:space="preserve">darśapūrṇamāsa</w:t>
      </w:r>
      <w:r>
        <w:t xml:space="preserve"> </w:t>
      </w:r>
      <w:r>
        <w:t xml:space="preserve">and the rest, are one group; the seven</w:t>
      </w:r>
      <w:r>
        <w:t xml:space="preserve"> </w:t>
      </w:r>
      <w:r>
        <w:rPr>
          <w:iCs/>
          <w:i/>
        </w:rPr>
        <w:t xml:space="preserve">pākayajñas</w:t>
      </w:r>
      <w:r>
        <w:t xml:space="preserve">,</w:t>
      </w:r>
      <w:r>
        <w:t xml:space="preserve"> </w:t>
      </w:r>
      <w:r>
        <w:rPr>
          <w:iCs/>
          <w:i/>
        </w:rPr>
        <w:t xml:space="preserve">aupāsana-homa</w:t>
      </w:r>
      <w:r>
        <w:t xml:space="preserve">,</w:t>
      </w:r>
      <w:r>
        <w:t xml:space="preserve"> </w:t>
      </w:r>
      <w:r>
        <w:rPr>
          <w:iCs/>
          <w:i/>
        </w:rPr>
        <w:t xml:space="preserve">vaiśvadeva</w:t>
      </w:r>
      <w:r>
        <w:t xml:space="preserve"> </w:t>
      </w:r>
      <w:r>
        <w:t xml:space="preserve">and the rest, are the second; the seven</w:t>
      </w:r>
      <w:r>
        <w:t xml:space="preserve"> </w:t>
      </w:r>
      <w:r>
        <w:rPr>
          <w:iCs/>
          <w:i/>
        </w:rPr>
        <w:t xml:space="preserve">somasaṃsthās</w:t>
      </w:r>
      <w:r>
        <w:t xml:space="preserve">,</w:t>
      </w:r>
      <w:r>
        <w:t xml:space="preserve"> </w:t>
      </w:r>
      <w:r>
        <w:rPr>
          <w:iCs/>
          <w:i/>
        </w:rPr>
        <w:t xml:space="preserve">agniṣṭoma</w:t>
      </w:r>
      <w:r>
        <w:t xml:space="preserve">,</w:t>
      </w:r>
      <w:r>
        <w:t xml:space="preserve"> </w:t>
      </w:r>
      <w:r>
        <w:rPr>
          <w:iCs/>
          <w:i/>
        </w:rPr>
        <w:t xml:space="preserve">atyagniṣṭoma</w:t>
      </w:r>
      <w:r>
        <w:t xml:space="preserve"> </w:t>
      </w:r>
      <w:r>
        <w:t xml:space="preserve">and the rest, are the third.</w:t>
      </w:r>
      <w:r>
        <w:t xml:space="preserve">”</w:t>
      </w:r>
      <w:r>
        <w:t xml:space="preserve"> </w:t>
      </w:r>
      <w:r>
        <w:t xml:space="preserve">(Grammatical tail:</w:t>
      </w:r>
      <w:r>
        <w:t xml:space="preserve"> </w:t>
      </w:r>
      <w:r>
        <w:rPr>
          <w:iCs/>
          <w:i/>
        </w:rPr>
        <w:t xml:space="preserve">ratnāni</w:t>
      </w:r>
      <w:r>
        <w:t xml:space="preserve">,</w:t>
      </w:r>
      <w:r>
        <w:t xml:space="preserve"> </w:t>
      </w:r>
      <w:r>
        <w:rPr>
          <w:iCs/>
          <w:i/>
        </w:rPr>
        <w:t xml:space="preserve">ramu krīḍāyām</w:t>
      </w:r>
      <w:r>
        <w:t xml:space="preserve">, the suffix</w:t>
      </w:r>
      <w:r>
        <w:t xml:space="preserve"> </w:t>
      </w:r>
      <w:r>
        <w:rPr>
          <w:iCs/>
          <w:i/>
        </w:rPr>
        <w:t xml:space="preserve">na</w:t>
      </w:r>
      <w:r>
        <w:t xml:space="preserve"> </w:t>
      </w:r>
      <w:r>
        <w:t xml:space="preserve">by</w:t>
      </w:r>
      <w:r>
        <w:t xml:space="preserve"> </w:t>
      </w:r>
      <w:r>
        <w:rPr>
          <w:iCs/>
          <w:i/>
        </w:rPr>
        <w:t xml:space="preserve">rameś ta ca</w:t>
      </w:r>
      <w:r>
        <w:t xml:space="preserve"> </w:t>
      </w:r>
      <w:r>
        <w:t xml:space="preserve">(Uṇ. 3-14, zoom-checked) with</w:t>
      </w:r>
      <w:r>
        <w:t xml:space="preserve"> </w:t>
      </w:r>
      <w:r>
        <w:rPr>
          <w:iCs/>
          <w:i/>
        </w:rPr>
        <w:t xml:space="preserve">nit</w:t>
      </w:r>
      <w:r>
        <w:t xml:space="preserve"> </w:t>
      </w:r>
      <w:r>
        <w:t xml:space="preserve">carried on,</w:t>
      </w:r>
      <w:r>
        <w:t xml:space="preserve"> </w:t>
      </w:r>
      <w:r>
        <w:rPr>
          <w:iCs/>
          <w:i/>
        </w:rPr>
        <w:t xml:space="preserve">t</w:t>
      </w:r>
      <w:r>
        <w:t xml:space="preserve"> </w:t>
      </w:r>
      <w:r>
        <w:t xml:space="preserve">for</w:t>
      </w:r>
      <w:r>
        <w:t xml:space="preserve"> </w:t>
      </w:r>
      <w:r>
        <w:rPr>
          <w:iCs/>
          <w:i/>
        </w:rPr>
        <w:t xml:space="preserve">m</w:t>
      </w:r>
      <w:r>
        <w:t xml:space="preserve"> </w:t>
      </w:r>
      <w:r>
        <w:t xml:space="preserve">with it, initial udātta as</w:t>
      </w:r>
      <w:r>
        <w:t xml:space="preserve"> </w:t>
      </w:r>
      <w:r>
        <w:rPr>
          <w:iCs/>
          <w:i/>
        </w:rPr>
        <w:t xml:space="preserve">nit</w:t>
      </w:r>
      <w:r>
        <w:t xml:space="preserve">;</w:t>
      </w:r>
      <w:r>
        <w:t xml:space="preserve"> </w:t>
      </w:r>
      <w:r>
        <w:rPr>
          <w:iCs/>
          <w:i/>
        </w:rPr>
        <w:t xml:space="preserve">dhattana</w:t>
      </w:r>
      <w:r>
        <w:t xml:space="preserve">, =</w:t>
      </w:r>
      <w:r>
        <w:t xml:space="preserve"> </w:t>
      </w:r>
      <w:r>
        <w:rPr>
          <w:iCs/>
          <w:i/>
        </w:rPr>
        <w:t xml:space="preserve">dhatta</w:t>
      </w:r>
      <w:r>
        <w:t xml:space="preserve">,</w:t>
      </w:r>
      <w:r>
        <w:t xml:space="preserve"> </w:t>
      </w:r>
      <w:r>
        <w:rPr>
          <w:iCs/>
          <w:i/>
        </w:rPr>
        <w:t xml:space="preserve">tana</w:t>
      </w:r>
      <w:r>
        <w:t xml:space="preserve"> </w:t>
      </w:r>
      <w:r>
        <w:t xml:space="preserve">for</w:t>
      </w:r>
      <w:r>
        <w:t xml:space="preserve"> </w:t>
      </w:r>
      <w:r>
        <w:rPr>
          <w:iCs/>
          <w:i/>
        </w:rPr>
        <w:t xml:space="preserve">ta</w:t>
      </w:r>
      <w:r>
        <w:t xml:space="preserve"> </w:t>
      </w:r>
      <w:r>
        <w:t xml:space="preserve">by</w:t>
      </w:r>
      <w:r>
        <w:t xml:space="preserve"> </w:t>
      </w:r>
      <w:r>
        <w:rPr>
          <w:iCs/>
          <w:i/>
        </w:rPr>
        <w:t xml:space="preserve">taptanaptanathanāś ca</w:t>
      </w:r>
      <w:r>
        <w:t xml:space="preserve">;</w:t>
      </w:r>
      <w:r>
        <w:t xml:space="preserve"> </w:t>
      </w:r>
      <w:r>
        <w:rPr>
          <w:iCs/>
          <w:i/>
        </w:rPr>
        <w:t xml:space="preserve">sāptam</w:t>
      </w:r>
      <w:r>
        <w:t xml:space="preserve">,</w:t>
      </w:r>
      <w:r>
        <w:t xml:space="preserve"> </w:t>
      </w:r>
      <w:r>
        <w:t xml:space="preserve">“</w:t>
      </w:r>
      <w:r>
        <w:t xml:space="preserve">a group of seven</w:t>
      </w:r>
      <w:r>
        <w:t xml:space="preserve">”</w:t>
      </w:r>
      <w:r>
        <w:t xml:space="preserve">, the suffix</w:t>
      </w:r>
      <w:r>
        <w:t xml:space="preserve"> </w:t>
      </w:r>
      <w:r>
        <w:rPr>
          <w:iCs/>
          <w:i/>
        </w:rPr>
        <w:t xml:space="preserve">añ</w:t>
      </w:r>
      <w:r>
        <w:t xml:space="preserve"> </w:t>
      </w:r>
      <w:r>
        <w:t xml:space="preserve">in the sense of group by</w:t>
      </w:r>
      <w:r>
        <w:t xml:space="preserve"> </w:t>
      </w:r>
      <w:r>
        <w:rPr>
          <w:iCs/>
          <w:i/>
        </w:rPr>
        <w:t xml:space="preserve">saptano ’ñ chandasi</w:t>
      </w:r>
      <w:r>
        <w:t xml:space="preserve"> </w:t>
      </w:r>
      <w:r>
        <w:t xml:space="preserve">(Pā. 5-1-61), the loss of the</w:t>
      </w:r>
      <w:r>
        <w:t xml:space="preserve"> </w:t>
      </w:r>
      <w:r>
        <w:rPr>
          <w:iCs/>
          <w:i/>
        </w:rPr>
        <w:t xml:space="preserve">ṭi</w:t>
      </w:r>
      <w:r>
        <w:t xml:space="preserve"> </w:t>
      </w:r>
      <w:r>
        <w:t xml:space="preserve">by</w:t>
      </w:r>
      <w:r>
        <w:t xml:space="preserve"> </w:t>
      </w:r>
      <w:r>
        <w:rPr>
          <w:iCs/>
          <w:i/>
        </w:rPr>
        <w:t xml:space="preserve">nas taddhite</w:t>
      </w:r>
      <w:r>
        <w:t xml:space="preserve"> </w:t>
      </w:r>
      <w:r>
        <w:t xml:space="preserve">(Pā. 6-4-144), initial</w:t>
      </w:r>
      <w:r>
        <w:t xml:space="preserve"> </w:t>
      </w:r>
      <w:r>
        <w:rPr>
          <w:iCs/>
          <w:i/>
        </w:rPr>
        <w:t xml:space="preserve">vṛddhi</w:t>
      </w:r>
      <w:r>
        <w:t xml:space="preserve"> </w:t>
      </w:r>
      <w:r>
        <w:t xml:space="preserve">and initial udātta as</w:t>
      </w:r>
      <w:r>
        <w:t xml:space="preserve"> </w:t>
      </w:r>
      <w:r>
        <w:rPr>
          <w:iCs/>
          <w:i/>
        </w:rPr>
        <w:t xml:space="preserve">ñit</w:t>
      </w:r>
      <w:r>
        <w:t xml:space="preserve">; here by the word for group the members of the group are meant, hence the plural; otherwise, one group repeated three times, it would be singular;</w:t>
      </w:r>
      <w:r>
        <w:t xml:space="preserve"> </w:t>
      </w:r>
      <w:r>
        <w:rPr>
          <w:iCs/>
          <w:i/>
        </w:rPr>
        <w:t xml:space="preserve">sunvate</w:t>
      </w:r>
      <w:r>
        <w:t xml:space="preserve">, the ending udātta by</w:t>
      </w:r>
      <w:r>
        <w:t xml:space="preserve"> </w:t>
      </w:r>
      <w:r>
        <w:rPr>
          <w:iCs/>
          <w:i/>
        </w:rPr>
        <w:t xml:space="preserve">śatur anumaḥ</w:t>
      </w:r>
      <w:r>
        <w:t xml:space="preserve">;</w:t>
      </w:r>
      <w:r>
        <w:t xml:space="preserve"> </w:t>
      </w:r>
      <w:r>
        <w:rPr>
          <w:iCs/>
          <w:i/>
        </w:rPr>
        <w:t xml:space="preserve">ekam ekam</w:t>
      </w:r>
      <w:r>
        <w:t xml:space="preserve">, doubled for repetition by</w:t>
      </w:r>
      <w:r>
        <w:t xml:space="preserve"> </w:t>
      </w:r>
      <w:r>
        <w:rPr>
          <w:iCs/>
          <w:i/>
        </w:rPr>
        <w:t xml:space="preserve">nityavīpsayoḥ</w:t>
      </w:r>
      <w:r>
        <w:t xml:space="preserve">,</w:t>
      </w:r>
      <w:r>
        <w:t xml:space="preserve"> </w:t>
      </w:r>
      <w:r>
        <w:rPr>
          <w:iCs/>
          <w:i/>
        </w:rPr>
        <w:t xml:space="preserve">eka</w:t>
      </w:r>
      <w:r>
        <w:t xml:space="preserve"> </w:t>
      </w:r>
      <w:r>
        <w:t xml:space="preserve">with</w:t>
      </w:r>
      <w:r>
        <w:t xml:space="preserve"> </w:t>
      </w:r>
      <w:r>
        <w:rPr>
          <w:iCs/>
          <w:i/>
        </w:rPr>
        <w:t xml:space="preserve">kan</w:t>
      </w:r>
      <w:r>
        <w:t xml:space="preserve"> </w:t>
      </w:r>
      <w:r>
        <w:t xml:space="preserve">after</w:t>
      </w:r>
      <w:r>
        <w:t xml:space="preserve"> </w:t>
      </w:r>
      <w:r>
        <w:rPr>
          <w:iCs/>
          <w:i/>
        </w:rPr>
        <w:t xml:space="preserve">iṇ</w:t>
      </w:r>
      <w:r>
        <w:t xml:space="preserve">, initial udātta as</w:t>
      </w:r>
      <w:r>
        <w:t xml:space="preserve"> </w:t>
      </w:r>
      <w:r>
        <w:rPr>
          <w:iCs/>
          <w:i/>
        </w:rPr>
        <w:t xml:space="preserve">nit</w:t>
      </w:r>
      <w:r>
        <w:t xml:space="preserve">, the second</w:t>
      </w:r>
      <w:r>
        <w:t xml:space="preserve"> </w:t>
      </w:r>
      <w:r>
        <w:rPr>
          <w:iCs/>
          <w:i/>
        </w:rPr>
        <w:t xml:space="preserve">eka</w:t>
      </w:r>
      <w:r>
        <w:t xml:space="preserve"> </w:t>
      </w:r>
      <w:r>
        <w:t xml:space="preserve">called</w:t>
      </w:r>
      <w:r>
        <w:t xml:space="preserve"> </w:t>
      </w:r>
      <w:r>
        <w:rPr>
          <w:iCs/>
          <w:i/>
        </w:rPr>
        <w:t xml:space="preserve">āmreḍita</w:t>
      </w:r>
      <w:r>
        <w:t xml:space="preserve"> </w:t>
      </w:r>
      <w:r>
        <w:t xml:space="preserve">by</w:t>
      </w:r>
      <w:r>
        <w:t xml:space="preserve"> </w:t>
      </w:r>
      <w:r>
        <w:rPr>
          <w:iCs/>
          <w:i/>
        </w:rPr>
        <w:t xml:space="preserve">tasya param āmreḍitam</w:t>
      </w:r>
      <w:r>
        <w:t xml:space="preserve"> </w:t>
      </w:r>
      <w:r>
        <w:t xml:space="preserve">and unaccented by</w:t>
      </w:r>
      <w:r>
        <w:t xml:space="preserve"> </w:t>
      </w:r>
      <w:r>
        <w:rPr>
          <w:iCs/>
          <w:i/>
        </w:rPr>
        <w:t xml:space="preserve">anudāttaṃ ca</w:t>
      </w:r>
      <w:r>
        <w:t xml:space="preserve">;</w:t>
      </w:r>
      <w:r>
        <w:t xml:space="preserve"> </w:t>
      </w:r>
      <w:r>
        <w:rPr>
          <w:iCs/>
          <w:i/>
        </w:rPr>
        <w:t xml:space="preserve">suśastibhiḥ</w:t>
      </w:r>
      <w:r>
        <w:t xml:space="preserve">,</w:t>
      </w:r>
      <w:r>
        <w:t xml:space="preserve"> </w:t>
      </w:r>
      <w:r>
        <w:t xml:space="preserve">“</w:t>
      </w:r>
      <w:r>
        <w:t xml:space="preserve">by them one praises</w:t>
      </w:r>
      <w:r>
        <w:t xml:space="preserve">”</w:t>
      </w:r>
      <w:r>
        <w:t xml:space="preserve">:</w:t>
      </w:r>
      <w:r>
        <w:t xml:space="preserve"> </w:t>
      </w:r>
      <w:r>
        <w:rPr>
          <w:iCs/>
          <w:i/>
        </w:rPr>
        <w:t xml:space="preserve">śastayaḥ</w:t>
      </w:r>
      <w:r>
        <w:t xml:space="preserve">, the ṛks,</w:t>
      </w:r>
      <w:r>
        <w:t xml:space="preserve"> </w:t>
      </w:r>
      <w:r>
        <w:rPr>
          <w:iCs/>
          <w:i/>
        </w:rPr>
        <w:t xml:space="preserve">śaṃsu stutau</w:t>
      </w:r>
      <w:r>
        <w:t xml:space="preserve">,</w:t>
      </w:r>
      <w:r>
        <w:t xml:space="preserve"> </w:t>
      </w:r>
      <w:r>
        <w:rPr>
          <w:iCs/>
          <w:i/>
        </w:rPr>
        <w:t xml:space="preserve">ktin</w:t>
      </w:r>
      <w:r>
        <w:t xml:space="preserve"> </w:t>
      </w:r>
      <w:r>
        <w:t xml:space="preserve">in the sense of instrument, the</w:t>
      </w:r>
      <w:r>
        <w:t xml:space="preserve"> </w:t>
      </w:r>
      <w:r>
        <w:rPr>
          <w:iCs/>
          <w:i/>
        </w:rPr>
        <w:t xml:space="preserve">n</w:t>
      </w:r>
      <w:r>
        <w:t xml:space="preserve"> </w:t>
      </w:r>
      <w:r>
        <w:t xml:space="preserve">dropped as it is</w:t>
      </w:r>
      <w:r>
        <w:t xml:space="preserve"> </w:t>
      </w:r>
      <w:r>
        <w:rPr>
          <w:iCs/>
          <w:i/>
        </w:rPr>
        <w:t xml:space="preserve">kit</w:t>
      </w:r>
      <w:r>
        <w:t xml:space="preserve">; in the</w:t>
      </w:r>
      <w:r>
        <w:t xml:space="preserve"> </w:t>
      </w:r>
      <w:r>
        <w:rPr>
          <w:iCs/>
          <w:i/>
        </w:rPr>
        <w:t xml:space="preserve">prādi</w:t>
      </w:r>
      <w:r>
        <w:t xml:space="preserve"> </w:t>
      </w:r>
      <w:r>
        <w:t xml:space="preserve">compound</w:t>
      </w:r>
      <w:r>
        <w:t xml:space="preserve"> </w:t>
      </w:r>
      <w:r>
        <w:t xml:space="preserve">“</w:t>
      </w:r>
      <w:r>
        <w:t xml:space="preserve">good praises</w:t>
      </w:r>
      <w:r>
        <w:t xml:space="preserve">”</w:t>
      </w:r>
      <w:r>
        <w:t xml:space="preserve">, though by the initial udātta of</w:t>
      </w:r>
      <w:r>
        <w:t xml:space="preserve"> </w:t>
      </w:r>
      <w:r>
        <w:rPr>
          <w:iCs/>
          <w:i/>
        </w:rPr>
        <w:t xml:space="preserve">ktin</w:t>
      </w:r>
      <w:r>
        <w:t xml:space="preserve"> </w:t>
      </w:r>
      <w:r>
        <w:t xml:space="preserve">as</w:t>
      </w:r>
      <w:r>
        <w:t xml:space="preserve"> </w:t>
      </w:r>
      <w:r>
        <w:rPr>
          <w:iCs/>
          <w:i/>
        </w:rPr>
        <w:t xml:space="preserve">nit</w:t>
      </w:r>
      <w:r>
        <w:t xml:space="preserve"> </w:t>
      </w:r>
      <w:r>
        <w:t xml:space="preserve">and the accent of the</w:t>
      </w:r>
      <w:r>
        <w:t xml:space="preserve"> </w:t>
      </w:r>
      <w:r>
        <w:rPr>
          <w:iCs/>
          <w:i/>
        </w:rPr>
        <w:t xml:space="preserve">kṛt</w:t>
      </w:r>
      <w:r>
        <w:t xml:space="preserve"> </w:t>
      </w:r>
      <w:r>
        <w:t xml:space="preserve">final member that would be due, it is overridden by the later final udātta of the final member by</w:t>
      </w:r>
      <w:r>
        <w:t xml:space="preserve"> </w:t>
      </w:r>
      <w:r>
        <w:rPr>
          <w:iCs/>
          <w:i/>
        </w:rPr>
        <w:t xml:space="preserve">man-ktin-vyākhyāna…</w:t>
      </w:r>
      <w:r>
        <w:t xml:space="preserve"> </w:t>
      </w:r>
      <w:r>
        <w:t xml:space="preserve">(Pā. 6-2-151).)</w:t>
      </w:r>
    </w:p>
    <w:p>
      <w:pPr>
        <w:pStyle w:val="BodyText"/>
      </w:pPr>
      <w:r>
        <w:rPr>
          <w:bCs/>
          <w:b/>
        </w:rPr>
        <w:t xml:space="preserve">॥ Prati-padārthaḥ ॥</w:t>
      </w:r>
    </w:p>
    <w:p>
      <w:pPr>
        <w:pStyle w:val="BodyText"/>
      </w:pPr>
      <w:r>
        <w:rPr>
          <w:bCs/>
          <w:b/>
        </w:rPr>
        <w:t xml:space="preserve">ते (te)</w:t>
      </w:r>
      <w:r>
        <w:t xml:space="preserve"> </w:t>
      </w:r>
      <w:r>
        <w:t xml:space="preserve">— you, set forth before (the Ṛbhus) |</w:t>
      </w:r>
      <w:r>
        <w:t xml:space="preserve"> </w:t>
      </w:r>
      <w:r>
        <w:rPr>
          <w:bCs/>
          <w:b/>
        </w:rPr>
        <w:t xml:space="preserve">सुशस्तिभिः (suśastibhiḥ)</w:t>
      </w:r>
      <w:r>
        <w:t xml:space="preserve"> </w:t>
      </w:r>
      <w:r>
        <w:t xml:space="preserve">— by (our) auspicious praises |</w:t>
      </w:r>
      <w:r>
        <w:t xml:space="preserve"> </w:t>
      </w:r>
      <w:r>
        <w:rPr>
          <w:bCs/>
          <w:b/>
        </w:rPr>
        <w:t xml:space="preserve">नः (naḥ)</w:t>
      </w:r>
      <w:r>
        <w:t xml:space="preserve"> </w:t>
      </w:r>
      <w:r>
        <w:t xml:space="preserve">— our |</w:t>
      </w:r>
      <w:r>
        <w:t xml:space="preserve"> </w:t>
      </w:r>
      <w:r>
        <w:rPr>
          <w:bCs/>
          <w:b/>
        </w:rPr>
        <w:t xml:space="preserve">सुन्वते (sunvate)</w:t>
      </w:r>
      <w:r>
        <w:t xml:space="preserve"> </w:t>
      </w:r>
      <w:r>
        <w:t xml:space="preserve">— (to the sacrificer) who prepares soma |</w:t>
      </w:r>
      <w:r>
        <w:t xml:space="preserve"> </w:t>
      </w:r>
      <w:r>
        <w:rPr>
          <w:bCs/>
          <w:b/>
        </w:rPr>
        <w:t xml:space="preserve">त्रिरा (trirā)</w:t>
      </w:r>
      <w:r>
        <w:t xml:space="preserve"> </w:t>
      </w:r>
      <w:r>
        <w:t xml:space="preserve">— of three kinds (best, middling and lowest) |</w:t>
      </w:r>
      <w:r>
        <w:t xml:space="preserve"> </w:t>
      </w:r>
      <w:r>
        <w:rPr>
          <w:bCs/>
          <w:b/>
        </w:rPr>
        <w:t xml:space="preserve">रत्नानि (ratnāni)</w:t>
      </w:r>
      <w:r>
        <w:t xml:space="preserve"> </w:t>
      </w:r>
      <w:r>
        <w:t xml:space="preserve">— priceless gems and the rest |</w:t>
      </w:r>
      <w:r>
        <w:t xml:space="preserve"> </w:t>
      </w:r>
      <w:r>
        <w:rPr>
          <w:bCs/>
          <w:b/>
        </w:rPr>
        <w:t xml:space="preserve">त्रिरा (trirā)</w:t>
      </w:r>
      <w:r>
        <w:t xml:space="preserve"> </w:t>
      </w:r>
      <w:r>
        <w:t xml:space="preserve">— in the form of three groups |</w:t>
      </w:r>
      <w:r>
        <w:t xml:space="preserve"> </w:t>
      </w:r>
      <w:r>
        <w:rPr>
          <w:bCs/>
          <w:b/>
        </w:rPr>
        <w:t xml:space="preserve">साप्तानि (sāptāni)</w:t>
      </w:r>
      <w:r>
        <w:t xml:space="preserve"> </w:t>
      </w:r>
      <w:r>
        <w:t xml:space="preserve">— the rites called the seven soma-</w:t>
      </w:r>
      <w:r>
        <w:rPr>
          <w:iCs/>
          <w:i/>
        </w:rPr>
        <w:t xml:space="preserve">saṃsthās</w:t>
      </w:r>
      <w:r>
        <w:t xml:space="preserve"> </w:t>
      </w:r>
      <w:r>
        <w:t xml:space="preserve">|</w:t>
      </w:r>
      <w:r>
        <w:t xml:space="preserve"> </w:t>
      </w:r>
      <w:r>
        <w:rPr>
          <w:bCs/>
          <w:b/>
        </w:rPr>
        <w:t xml:space="preserve">धत्तन (dhattana)</w:t>
      </w:r>
      <w:r>
        <w:t xml:space="preserve"> </w:t>
      </w:r>
      <w:r>
        <w:t xml:space="preserve">— favour (us with).</w:t>
      </w:r>
    </w:p>
    <w:bookmarkEnd w:id="55"/>
    <w:bookmarkStart w:id="56" w:name="Xa95183ba0e9364ed06995bb2841b3f156f2bf71"/>
    <w:p>
      <w:pPr>
        <w:pStyle w:val="Heading3"/>
      </w:pPr>
      <w:r>
        <w:t xml:space="preserve">Page 32 — Rik 7: overall sense, English, Special Topics</w:t>
      </w:r>
    </w:p>
    <w:p>
      <w:pPr>
        <w:pStyle w:val="FirstParagraph"/>
      </w:pPr>
      <w:r>
        <w:rPr>
          <w:bCs/>
          <w:b/>
        </w:rPr>
        <w:t xml:space="preserve">॥ Bhāvārthaḥ ॥</w:t>
      </w:r>
    </w:p>
    <w:p>
      <w:pPr>
        <w:pStyle w:val="BodyText"/>
      </w:pPr>
      <w:r>
        <w:t xml:space="preserve">May the Ṛbhus, satisfied by our hymns, grant one by one to the sacrificer who prepares and gives the soma juice gems of three kinds, best, middling and lowest, and the three groups, each with seven rites.</w:t>
      </w:r>
    </w:p>
    <w:p>
      <w:pPr>
        <w:pStyle w:val="BodyText"/>
      </w:pPr>
      <w:r>
        <w:rPr>
          <w:bCs/>
          <w:b/>
        </w:rPr>
        <w:t xml:space="preserve">॥ English Translation ॥</w:t>
      </w:r>
      <w:r>
        <w:t xml:space="preserve"> </w:t>
      </w:r>
      <w:r>
        <w:rPr>
          <w:iCs/>
          <w:i/>
        </w:rPr>
        <w:t xml:space="preserve">(as printed in the source)</w:t>
      </w:r>
    </w:p>
    <w:p>
      <w:pPr>
        <w:pStyle w:val="BlockText"/>
      </w:pPr>
      <w:r>
        <w:t xml:space="preserve">Confer, therefore, Ribhus, moved by our praises, the three-fold riches upon our sacrificer, one by one ; accomplish the thrice seven-fold works (Sacrifices).</w:t>
      </w:r>
    </w:p>
    <w:p>
      <w:pPr>
        <w:pStyle w:val="FirstParagraph"/>
      </w:pPr>
      <w:r>
        <w:rPr>
          <w:bCs/>
          <w:b/>
        </w:rPr>
        <w:t xml:space="preserve">॥ Viśeṣa-viṣayagaḷu (Special Topics) ॥</w:t>
      </w:r>
    </w:p>
    <w:p>
      <w:pPr>
        <w:pStyle w:val="BodyText"/>
      </w:pPr>
      <w:r>
        <w:t xml:space="preserve">At the time of reciting the</w:t>
      </w:r>
      <w:r>
        <w:t xml:space="preserve"> </w:t>
      </w:r>
      <w:r>
        <w:rPr>
          <w:iCs/>
          <w:i/>
        </w:rPr>
        <w:t xml:space="preserve">vaiśvadeva-śastra</w:t>
      </w:r>
      <w:r>
        <w:t xml:space="preserve"> </w:t>
      </w:r>
      <w:r>
        <w:t xml:space="preserve">mantras, this ṛk and the next are recited as the third</w:t>
      </w:r>
      <w:r>
        <w:t xml:space="preserve"> </w:t>
      </w:r>
      <w:r>
        <w:rPr>
          <w:iCs/>
          <w:i/>
        </w:rPr>
        <w:t xml:space="preserve">chandoma</w:t>
      </w:r>
      <w:r>
        <w:t xml:space="preserve"> </w:t>
      </w:r>
      <w:r>
        <w:t xml:space="preserve">mantras. This is stated in the Āśvalāyana Śrautasūtra, in the section</w:t>
      </w:r>
      <w:r>
        <w:t xml:space="preserve"> </w:t>
      </w:r>
      <w:r>
        <w:rPr>
          <w:iCs/>
          <w:i/>
        </w:rPr>
        <w:t xml:space="preserve">tṛtīyasyāganma maha</w:t>
      </w:r>
      <w:r>
        <w:t xml:space="preserve">, in the sūtra</w:t>
      </w:r>
      <w:r>
        <w:t xml:space="preserve"> </w:t>
      </w:r>
      <w:r>
        <w:rPr>
          <w:iCs/>
          <w:i/>
        </w:rPr>
        <w:t xml:space="preserve">indra iṣe dadātu naḥ</w:t>
      </w:r>
      <w:r>
        <w:t xml:space="preserve"> </w:t>
      </w:r>
      <w:r>
        <w:t xml:space="preserve">(Ṛ. saṃ. 8-93-34)</w:t>
      </w:r>
      <w:r>
        <w:t xml:space="preserve"> </w:t>
      </w:r>
      <w:r>
        <w:rPr>
          <w:iCs/>
          <w:i/>
        </w:rPr>
        <w:t xml:space="preserve">te no ratnāni dhattanety ekā dve ca</w:t>
      </w:r>
      <w:r>
        <w:t xml:space="preserve"> </w:t>
      </w:r>
      <w:r>
        <w:t xml:space="preserve">(Ā. 8-11).</w:t>
      </w:r>
    </w:p>
    <w:p>
      <w:pPr>
        <w:pStyle w:val="BodyText"/>
      </w:pPr>
      <w:r>
        <w:t xml:space="preserve">In this ṛk the power and abilities of the Ṛbhu deities are not described; it is a prayer that they grant to the sacrificer who performs the sacrifice wealth such as gems and the fruits of rites such as sacrifices.</w:t>
      </w:r>
    </w:p>
    <w:p>
      <w:pPr>
        <w:pStyle w:val="BodyText"/>
      </w:pPr>
      <w:r>
        <w:rPr>
          <w:bCs/>
          <w:b/>
        </w:rPr>
        <w:t xml:space="preserve">Trirā sāptāni</w:t>
      </w:r>
      <w:r>
        <w:t xml:space="preserve">: three sevens, that is, seven repeated three times, or twenty-one. In the order of sacrifices there are chiefly twenty-one kinds of sacrifice. They are divided in three ways.</w:t>
      </w:r>
    </w:p>
    <w:p>
      <w:pPr>
        <w:pStyle w:val="BlockText"/>
      </w:pPr>
      <w:r>
        <w:t xml:space="preserve">अग्न्याधेयदर्शपूर्णमासादीनां सप्तानां हविर्यज्ञानामेको वर्गः ॥</w:t>
      </w:r>
    </w:p>
    <w:p>
      <w:pPr>
        <w:pStyle w:val="BlockText"/>
      </w:pPr>
      <w:r>
        <w:rPr>
          <w:iCs/>
          <w:i/>
        </w:rPr>
        <w:t xml:space="preserve">agnyādheyadarśapūrṇamāsādīnāṃ saptānāṃ haviryajñānāmeko vargaḥ ||</w:t>
      </w:r>
    </w:p>
    <w:p>
      <w:pPr>
        <w:pStyle w:val="FirstParagraph"/>
      </w:pPr>
      <w:r>
        <w:t xml:space="preserve">(</w:t>
      </w:r>
      <w:r>
        <w:t xml:space="preserve">“</w:t>
      </w:r>
      <w:r>
        <w:t xml:space="preserve">The seven</w:t>
      </w:r>
      <w:r>
        <w:t xml:space="preserve"> </w:t>
      </w:r>
      <w:r>
        <w:rPr>
          <w:iCs/>
          <w:i/>
        </w:rPr>
        <w:t xml:space="preserve">haviryajñas</w:t>
      </w:r>
      <w:r>
        <w:t xml:space="preserve">,</w:t>
      </w:r>
      <w:r>
        <w:t xml:space="preserve"> </w:t>
      </w:r>
      <w:r>
        <w:rPr>
          <w:iCs/>
          <w:i/>
        </w:rPr>
        <w:t xml:space="preserve">agnyādheya</w:t>
      </w:r>
      <w:r>
        <w:t xml:space="preserve">,</w:t>
      </w:r>
      <w:r>
        <w:t xml:space="preserve"> </w:t>
      </w:r>
      <w:r>
        <w:rPr>
          <w:iCs/>
          <w:i/>
        </w:rPr>
        <w:t xml:space="preserve">darśapūrṇamāsa</w:t>
      </w:r>
      <w:r>
        <w:t xml:space="preserve"> </w:t>
      </w:r>
      <w:r>
        <w:t xml:space="preserve">and the rest, are one group.</w:t>
      </w:r>
      <w:r>
        <w:t xml:space="preserve">”</w:t>
      </w:r>
      <w:r>
        <w:t xml:space="preserve">) Agnyādheya, darśapūrṇamāsa and the rest, seven rites, form one group called</w:t>
      </w:r>
      <w:r>
        <w:t xml:space="preserve"> </w:t>
      </w:r>
      <w:r>
        <w:rPr>
          <w:iCs/>
          <w:i/>
        </w:rPr>
        <w:t xml:space="preserve">haviryajña</w:t>
      </w:r>
      <w:r>
        <w:t xml:space="preserve">. Since in these rites what is chiefly offered to the gods is</w:t>
      </w:r>
      <w:r>
        <w:t xml:space="preserve"> </w:t>
      </w:r>
      <w:r>
        <w:rPr>
          <w:iCs/>
          <w:i/>
        </w:rPr>
        <w:t xml:space="preserve">havis</w:t>
      </w:r>
      <w:r>
        <w:t xml:space="preserve">, they are called</w:t>
      </w:r>
      <w:r>
        <w:t xml:space="preserve"> </w:t>
      </w:r>
      <w:r>
        <w:rPr>
          <w:iCs/>
          <w:i/>
        </w:rPr>
        <w:t xml:space="preserve">haviryajñas</w:t>
      </w:r>
      <w:r>
        <w:t xml:space="preserve">. The seven rites</w:t>
      </w:r>
      <w:r>
        <w:t xml:space="preserve"> </w:t>
      </w:r>
      <w:r>
        <w:rPr>
          <w:iCs/>
          <w:i/>
        </w:rPr>
        <w:t xml:space="preserve">agnyādheya</w:t>
      </w:r>
      <w:r>
        <w:t xml:space="preserve">,</w:t>
      </w:r>
      <w:r>
        <w:t xml:space="preserve"> </w:t>
      </w:r>
      <w:r>
        <w:rPr>
          <w:iCs/>
          <w:i/>
        </w:rPr>
        <w:t xml:space="preserve">agnihotra</w:t>
      </w:r>
      <w:r>
        <w:t xml:space="preserve">,</w:t>
      </w:r>
      <w:r>
        <w:t xml:space="preserve"> </w:t>
      </w:r>
      <w:r>
        <w:rPr>
          <w:iCs/>
          <w:i/>
        </w:rPr>
        <w:t xml:space="preserve">darśapūrṇamāsa</w:t>
      </w:r>
      <w:r>
        <w:t xml:space="preserve">,</w:t>
      </w:r>
      <w:r>
        <w:t xml:space="preserve"> </w:t>
      </w:r>
      <w:r>
        <w:rPr>
          <w:iCs/>
          <w:i/>
        </w:rPr>
        <w:t xml:space="preserve">āgrayaṇa</w:t>
      </w:r>
      <w:r>
        <w:t xml:space="preserve">,</w:t>
      </w:r>
      <w:r>
        <w:t xml:space="preserve"> </w:t>
      </w:r>
      <w:r>
        <w:rPr>
          <w:iCs/>
          <w:i/>
        </w:rPr>
        <w:t xml:space="preserve">cāturmāsya</w:t>
      </w:r>
      <w:r>
        <w:t xml:space="preserve">,</w:t>
      </w:r>
      <w:r>
        <w:t xml:space="preserve"> </w:t>
      </w:r>
      <w:r>
        <w:rPr>
          <w:iCs/>
          <w:i/>
        </w:rPr>
        <w:t xml:space="preserve">dākṣāyaṇa-yajña</w:t>
      </w:r>
      <w:r>
        <w:t xml:space="preserve"> </w:t>
      </w:r>
      <w:r>
        <w:t xml:space="preserve">and</w:t>
      </w:r>
      <w:r>
        <w:t xml:space="preserve"> </w:t>
      </w:r>
      <w:r>
        <w:rPr>
          <w:iCs/>
          <w:i/>
        </w:rPr>
        <w:t xml:space="preserve">sautrāmaṇī</w:t>
      </w:r>
      <w:r>
        <w:t xml:space="preserve"> </w:t>
      </w:r>
      <w:r>
        <w:t xml:space="preserve">belong to this group (Ai. Brā. Bhā.</w:t>
      </w:r>
      <w:r>
        <w:t xml:space="preserve"> </w:t>
      </w:r>
      <w:r>
        <w:t xml:space="preserve">“</w:t>
      </w:r>
      <w:r>
        <w:t xml:space="preserve">5-7</w:t>
      </w:r>
      <w:r>
        <w:t xml:space="preserve">”</w:t>
      </w:r>
      <w:r>
        <w:t xml:space="preserve">, zoom-checked: the second number is the flat-footed 7, not the curled 2).</w:t>
      </w:r>
    </w:p>
    <w:p>
      <w:pPr>
        <w:pStyle w:val="BlockText"/>
      </w:pPr>
      <w:r>
        <w:t xml:space="preserve">औपासनहोमो वैश्वदेवमित्यादीनां सप्तानां पाकयज्ञानां वर्गो द्वितीयः ॥</w:t>
      </w:r>
    </w:p>
    <w:p>
      <w:pPr>
        <w:pStyle w:val="BlockText"/>
      </w:pPr>
      <w:r>
        <w:rPr>
          <w:iCs/>
          <w:i/>
        </w:rPr>
        <w:t xml:space="preserve">aupāsanahomo vaiśvadevamityādīnāṃ saptānāṃ pākayajñānāṃ vargo dvitīyaḥ ||</w:t>
      </w:r>
    </w:p>
    <w:p>
      <w:pPr>
        <w:pStyle w:val="FirstParagraph"/>
      </w:pPr>
      <w:r>
        <w:t xml:space="preserve">(</w:t>
      </w:r>
      <w:r>
        <w:t xml:space="preserve">“</w:t>
      </w:r>
      <w:r>
        <w:t xml:space="preserve">The seven</w:t>
      </w:r>
      <w:r>
        <w:t xml:space="preserve"> </w:t>
      </w:r>
      <w:r>
        <w:rPr>
          <w:iCs/>
          <w:i/>
        </w:rPr>
        <w:t xml:space="preserve">pākayajñas</w:t>
      </w:r>
      <w:r>
        <w:t xml:space="preserve">,</w:t>
      </w:r>
      <w:r>
        <w:t xml:space="preserve"> </w:t>
      </w:r>
      <w:r>
        <w:rPr>
          <w:iCs/>
          <w:i/>
        </w:rPr>
        <w:t xml:space="preserve">aupāsana-homa</w:t>
      </w:r>
      <w:r>
        <w:t xml:space="preserve">,</w:t>
      </w:r>
      <w:r>
        <w:t xml:space="preserve"> </w:t>
      </w:r>
      <w:r>
        <w:rPr>
          <w:iCs/>
          <w:i/>
        </w:rPr>
        <w:t xml:space="preserve">vaiśvadeva</w:t>
      </w:r>
      <w:r>
        <w:t xml:space="preserve"> </w:t>
      </w:r>
      <w:r>
        <w:t xml:space="preserve">and the rest, are the second group.</w:t>
      </w:r>
      <w:r>
        <w:t xml:space="preserve">”</w:t>
      </w:r>
      <w:r>
        <w:t xml:space="preserve">) The group of seven rites,</w:t>
      </w:r>
      <w:r>
        <w:t xml:space="preserve"> </w:t>
      </w:r>
      <w:r>
        <w:rPr>
          <w:iCs/>
          <w:i/>
        </w:rPr>
        <w:t xml:space="preserve">aupāsana</w:t>
      </w:r>
      <w:r>
        <w:t xml:space="preserve">,</w:t>
      </w:r>
      <w:r>
        <w:t xml:space="preserve"> </w:t>
      </w:r>
      <w:r>
        <w:rPr>
          <w:iCs/>
          <w:i/>
        </w:rPr>
        <w:t xml:space="preserve">vaiśvadeva</w:t>
      </w:r>
      <w:r>
        <w:t xml:space="preserve"> </w:t>
      </w:r>
      <w:r>
        <w:t xml:space="preserve">and the rest, is named</w:t>
      </w:r>
      <w:r>
        <w:t xml:space="preserve"> </w:t>
      </w:r>
      <w:r>
        <w:rPr>
          <w:iCs/>
          <w:i/>
        </w:rPr>
        <w:t xml:space="preserve">pākayajña</w:t>
      </w:r>
      <w:r>
        <w:t xml:space="preserve">. They are also called</w:t>
      </w:r>
      <w:r>
        <w:t xml:space="preserve"> </w:t>
      </w:r>
      <w:r>
        <w:rPr>
          <w:iCs/>
          <w:i/>
        </w:rPr>
        <w:t xml:space="preserve">gṛhya</w:t>
      </w:r>
      <w:r>
        <w:t xml:space="preserve"> </w:t>
      </w:r>
      <w:r>
        <w:t xml:space="preserve">rites. In them what is chiefly offered to the gods is grain. The seven,</w:t>
      </w:r>
      <w:r>
        <w:t xml:space="preserve"> </w:t>
      </w:r>
      <w:r>
        <w:rPr>
          <w:iCs/>
          <w:i/>
        </w:rPr>
        <w:t xml:space="preserve">aupāsana</w:t>
      </w:r>
      <w:r>
        <w:t xml:space="preserve">,</w:t>
      </w:r>
      <w:r>
        <w:t xml:space="preserve"> </w:t>
      </w:r>
      <w:r>
        <w:rPr>
          <w:iCs/>
          <w:i/>
        </w:rPr>
        <w:t xml:space="preserve">vaiśvadeva</w:t>
      </w:r>
      <w:r>
        <w:t xml:space="preserve">,</w:t>
      </w:r>
      <w:r>
        <w:t xml:space="preserve"> </w:t>
      </w:r>
      <w:r>
        <w:rPr>
          <w:iCs/>
          <w:i/>
        </w:rPr>
        <w:t xml:space="preserve">pārvaṇa</w:t>
      </w:r>
      <w:r>
        <w:t xml:space="preserve">,</w:t>
      </w:r>
      <w:r>
        <w:t xml:space="preserve"> </w:t>
      </w:r>
      <w:r>
        <w:rPr>
          <w:iCs/>
          <w:i/>
        </w:rPr>
        <w:t xml:space="preserve">aṣṭakā</w:t>
      </w:r>
      <w:r>
        <w:t xml:space="preserve">,</w:t>
      </w:r>
      <w:r>
        <w:t xml:space="preserve"> </w:t>
      </w:r>
      <w:r>
        <w:rPr>
          <w:iCs/>
          <w:i/>
        </w:rPr>
        <w:t xml:space="preserve">māsiśrāddha</w:t>
      </w:r>
      <w:r>
        <w:t xml:space="preserve">,</w:t>
      </w:r>
      <w:r>
        <w:t xml:space="preserve"> </w:t>
      </w:r>
      <w:r>
        <w:rPr>
          <w:iCs/>
          <w:i/>
        </w:rPr>
        <w:t xml:space="preserve">sarpabali</w:t>
      </w:r>
      <w:r>
        <w:t xml:space="preserve"> </w:t>
      </w:r>
      <w:r>
        <w:t xml:space="preserve">and</w:t>
      </w:r>
      <w:r>
        <w:t xml:space="preserve"> </w:t>
      </w:r>
      <w:r>
        <w:rPr>
          <w:iCs/>
          <w:i/>
        </w:rPr>
        <w:t xml:space="preserve">īśānabali</w:t>
      </w:r>
      <w:r>
        <w:t xml:space="preserve">, belong to this group (according to Dhūrtasvāmin’s commentary on the Āpastamba Paribhāṣāsūtra).</w:t>
      </w:r>
    </w:p>
    <w:bookmarkEnd w:id="56"/>
    <w:bookmarkStart w:id="57" w:name="Xb4e5668e4e5cb336464c28cc6ceea7fe019b6c0"/>
    <w:p>
      <w:pPr>
        <w:pStyle w:val="Heading3"/>
      </w:pPr>
      <w:r>
        <w:t xml:space="preserve">Page 33 — Rik 7: Special Topics (end) and grammar</w:t>
      </w:r>
    </w:p>
    <w:p>
      <w:pPr>
        <w:pStyle w:val="BlockText"/>
      </w:pPr>
      <w:r>
        <w:t xml:space="preserve">अग्निष्टोमोऽत्यग्निष्टोम इत्यादीनां सप्तानां सोमसंस्थानां वर्गस्तृतीयः ॥</w:t>
      </w:r>
    </w:p>
    <w:p>
      <w:pPr>
        <w:pStyle w:val="BlockText"/>
      </w:pPr>
      <w:r>
        <w:rPr>
          <w:iCs/>
          <w:i/>
        </w:rPr>
        <w:t xml:space="preserve">agniṣṭomo ’tyagniṣṭoma ityādīnāṃ saptānāṃ somasaṃsthānāṃ vargastṛtīyaḥ ||</w:t>
      </w:r>
    </w:p>
    <w:p>
      <w:pPr>
        <w:pStyle w:val="FirstParagraph"/>
      </w:pPr>
      <w:r>
        <w:t xml:space="preserve">(</w:t>
      </w:r>
      <w:r>
        <w:t xml:space="preserve">“</w:t>
      </w:r>
      <w:r>
        <w:t xml:space="preserve">The seven</w:t>
      </w:r>
      <w:r>
        <w:t xml:space="preserve"> </w:t>
      </w:r>
      <w:r>
        <w:rPr>
          <w:iCs/>
          <w:i/>
        </w:rPr>
        <w:t xml:space="preserve">somasaṃsthās</w:t>
      </w:r>
      <w:r>
        <w:t xml:space="preserve">,</w:t>
      </w:r>
      <w:r>
        <w:t xml:space="preserve"> </w:t>
      </w:r>
      <w:r>
        <w:rPr>
          <w:iCs/>
          <w:i/>
        </w:rPr>
        <w:t xml:space="preserve">agniṣṭoma</w:t>
      </w:r>
      <w:r>
        <w:t xml:space="preserve">,</w:t>
      </w:r>
      <w:r>
        <w:t xml:space="preserve"> </w:t>
      </w:r>
      <w:r>
        <w:rPr>
          <w:iCs/>
          <w:i/>
        </w:rPr>
        <w:t xml:space="preserve">atyagniṣṭoma</w:t>
      </w:r>
      <w:r>
        <w:t xml:space="preserve"> </w:t>
      </w:r>
      <w:r>
        <w:t xml:space="preserve">and the rest, are the third group.</w:t>
      </w:r>
      <w:r>
        <w:t xml:space="preserve">”</w:t>
      </w:r>
      <w:r>
        <w:t xml:space="preserve">) The seven soma rites including the soma-</w:t>
      </w:r>
      <w:r>
        <w:rPr>
          <w:iCs/>
          <w:i/>
        </w:rPr>
        <w:t xml:space="preserve">saṃsthās</w:t>
      </w:r>
      <w:r>
        <w:t xml:space="preserve"> </w:t>
      </w:r>
      <w:r>
        <w:rPr>
          <w:iCs/>
          <w:i/>
        </w:rPr>
        <w:t xml:space="preserve">agniṣṭoma</w:t>
      </w:r>
      <w:r>
        <w:t xml:space="preserve">,</w:t>
      </w:r>
      <w:r>
        <w:t xml:space="preserve"> </w:t>
      </w:r>
      <w:r>
        <w:rPr>
          <w:iCs/>
          <w:i/>
        </w:rPr>
        <w:t xml:space="preserve">atyagniṣṭoma</w:t>
      </w:r>
      <w:r>
        <w:t xml:space="preserve"> </w:t>
      </w:r>
      <w:r>
        <w:t xml:space="preserve">and the rest are the third group. They are called soma rites; in them what is offered to the gods is soma juice. The seven soma rites or soma-</w:t>
      </w:r>
      <w:r>
        <w:rPr>
          <w:iCs/>
          <w:i/>
        </w:rPr>
        <w:t xml:space="preserve">saṃsthās</w:t>
      </w:r>
      <w:r>
        <w:t xml:space="preserve"> </w:t>
      </w:r>
      <w:r>
        <w:t xml:space="preserve">are</w:t>
      </w:r>
      <w:r>
        <w:t xml:space="preserve"> </w:t>
      </w:r>
      <w:r>
        <w:rPr>
          <w:iCs/>
          <w:i/>
        </w:rPr>
        <w:t xml:space="preserve">agniṣṭoma</w:t>
      </w:r>
      <w:r>
        <w:t xml:space="preserve">,</w:t>
      </w:r>
      <w:r>
        <w:t xml:space="preserve"> </w:t>
      </w:r>
      <w:r>
        <w:rPr>
          <w:iCs/>
          <w:i/>
        </w:rPr>
        <w:t xml:space="preserve">atyagniṣṭoma</w:t>
      </w:r>
      <w:r>
        <w:t xml:space="preserve">,</w:t>
      </w:r>
      <w:r>
        <w:t xml:space="preserve"> </w:t>
      </w:r>
      <w:r>
        <w:rPr>
          <w:iCs/>
          <w:i/>
        </w:rPr>
        <w:t xml:space="preserve">ukthya</w:t>
      </w:r>
      <w:r>
        <w:t xml:space="preserve">,</w:t>
      </w:r>
      <w:r>
        <w:t xml:space="preserve"> </w:t>
      </w:r>
      <w:r>
        <w:rPr>
          <w:iCs/>
          <w:i/>
        </w:rPr>
        <w:t xml:space="preserve">ṣoḍaśin</w:t>
      </w:r>
      <w:r>
        <w:t xml:space="preserve">,</w:t>
      </w:r>
      <w:r>
        <w:t xml:space="preserve"> </w:t>
      </w:r>
      <w:r>
        <w:rPr>
          <w:iCs/>
          <w:i/>
        </w:rPr>
        <w:t xml:space="preserve">vājapeya</w:t>
      </w:r>
      <w:r>
        <w:t xml:space="preserve">,</w:t>
      </w:r>
      <w:r>
        <w:t xml:space="preserve"> </w:t>
      </w:r>
      <w:r>
        <w:rPr>
          <w:iCs/>
          <w:i/>
        </w:rPr>
        <w:t xml:space="preserve">atirātra</w:t>
      </w:r>
      <w:r>
        <w:t xml:space="preserve"> </w:t>
      </w:r>
      <w:r>
        <w:t xml:space="preserve">and</w:t>
      </w:r>
      <w:r>
        <w:t xml:space="preserve"> </w:t>
      </w:r>
      <w:r>
        <w:rPr>
          <w:iCs/>
          <w:i/>
        </w:rPr>
        <w:t xml:space="preserve">aptoryāma</w:t>
      </w:r>
      <w:r>
        <w:t xml:space="preserve">.</w:t>
      </w:r>
    </w:p>
    <w:p>
      <w:pPr>
        <w:pStyle w:val="BodyText"/>
      </w:pPr>
      <w:r>
        <w:t xml:space="preserve">These three kinds of groups we have described in Ṛgveda-saṃhitā Part 1, pages</w:t>
      </w:r>
      <w:r>
        <w:t xml:space="preserve"> </w:t>
      </w:r>
      <w:r>
        <w:t xml:space="preserve">“</w:t>
      </w:r>
      <w:r>
        <w:t xml:space="preserve">416–417</w:t>
      </w:r>
      <w:r>
        <w:t xml:space="preserve">”</w:t>
      </w:r>
      <w:r>
        <w:t xml:space="preserve"> </w:t>
      </w:r>
      <w:r>
        <w:t xml:space="preserve">(zoom-checked; the last digit is the flat-footed 7) and</w:t>
      </w:r>
      <w:r>
        <w:t xml:space="preserve"> </w:t>
      </w:r>
      <w:r>
        <w:t xml:space="preserve">“</w:t>
      </w:r>
      <w:r>
        <w:t xml:space="preserve">432–433</w:t>
      </w:r>
      <w:r>
        <w:t xml:space="preserve">”</w:t>
      </w:r>
      <w:r>
        <w:t xml:space="preserve"> </w:t>
      </w:r>
      <w:r>
        <w:t xml:space="preserve">[?] (the second group is smudged in the scan).</w:t>
      </w:r>
    </w:p>
    <w:p>
      <w:pPr>
        <w:pStyle w:val="BodyText"/>
      </w:pPr>
      <w:r>
        <w:rPr>
          <w:bCs/>
          <w:b/>
        </w:rPr>
        <w:t xml:space="preserve">Ekam ekam</w:t>
      </w:r>
      <w:r>
        <w:t xml:space="preserve">:</w:t>
      </w:r>
    </w:p>
    <w:p>
      <w:pPr>
        <w:pStyle w:val="BlockText"/>
      </w:pPr>
      <w:r>
        <w:t xml:space="preserve">क्रमेण प्रत्येकम् ॥</w:t>
      </w:r>
    </w:p>
    <w:p>
      <w:pPr>
        <w:pStyle w:val="BlockText"/>
      </w:pPr>
      <w:r>
        <w:rPr>
          <w:iCs/>
          <w:i/>
        </w:rPr>
        <w:t xml:space="preserve">krameṇa pratyekam ||</w:t>
      </w:r>
    </w:p>
    <w:p>
      <w:pPr>
        <w:pStyle w:val="FirstParagraph"/>
      </w:pPr>
      <w:r>
        <w:t xml:space="preserve">(</w:t>
      </w:r>
      <w:r>
        <w:t xml:space="preserve">“</w:t>
      </w:r>
      <w:r>
        <w:t xml:space="preserve">In order, each one.</w:t>
      </w:r>
      <w:r>
        <w:t xml:space="preserve">”</w:t>
      </w:r>
      <w:r>
        <w:t xml:space="preserve">) The intent is that of the things we like, such as wealth, grain and cattle, one should be given, or all should be given one by one.</w:t>
      </w:r>
    </w:p>
    <w:p>
      <w:pPr>
        <w:pStyle w:val="BodyText"/>
      </w:pPr>
      <w:r>
        <w:rPr>
          <w:bCs/>
          <w:b/>
        </w:rPr>
        <w:t xml:space="preserve">Suśastibhiḥ</w:t>
      </w:r>
      <w:r>
        <w:t xml:space="preserve">:</w:t>
      </w:r>
    </w:p>
    <w:p>
      <w:pPr>
        <w:pStyle w:val="BlockText"/>
      </w:pPr>
      <w:r>
        <w:t xml:space="preserve">शस्यते आभिरिति शस्तयः ऋचः ॥</w:t>
      </w:r>
    </w:p>
    <w:p>
      <w:pPr>
        <w:pStyle w:val="BlockText"/>
      </w:pPr>
      <w:r>
        <w:rPr>
          <w:iCs/>
          <w:i/>
        </w:rPr>
        <w:t xml:space="preserve">śasyate ābhiriti śastayaḥ ṛcaḥ ||</w:t>
      </w:r>
    </w:p>
    <w:p>
      <w:pPr>
        <w:pStyle w:val="FirstParagraph"/>
      </w:pPr>
      <w:r>
        <w:t xml:space="preserve">(</w:t>
      </w:r>
      <w:r>
        <w:t xml:space="preserve">“</w:t>
      </w:r>
      <w:r>
        <w:t xml:space="preserve">By them one praises:</w:t>
      </w:r>
      <w:r>
        <w:t xml:space="preserve"> </w:t>
      </w:r>
      <w:r>
        <w:rPr>
          <w:iCs/>
          <w:i/>
        </w:rPr>
        <w:t xml:space="preserve">śastayaḥ</w:t>
      </w:r>
      <w:r>
        <w:t xml:space="preserve">, the ṛks.</w:t>
      </w:r>
      <w:r>
        <w:t xml:space="preserve">”</w:t>
      </w:r>
      <w:r>
        <w:t xml:space="preserve">) Since the gods are praised with ṛks, they are named</w:t>
      </w:r>
      <w:r>
        <w:t xml:space="preserve"> </w:t>
      </w:r>
      <w:r>
        <w:rPr>
          <w:iCs/>
          <w:i/>
        </w:rPr>
        <w:t xml:space="preserve">śastayaḥ</w:t>
      </w:r>
      <w:r>
        <w:t xml:space="preserve">.</w:t>
      </w:r>
      <w:r>
        <w:t xml:space="preserve"> </w:t>
      </w:r>
      <w:r>
        <w:rPr>
          <w:iCs/>
          <w:i/>
        </w:rPr>
        <w:t xml:space="preserve">Suśastayaḥ</w:t>
      </w:r>
      <w:r>
        <w:t xml:space="preserve"> </w:t>
      </w:r>
      <w:r>
        <w:t xml:space="preserve">means excellent ṛks or hymns.</w:t>
      </w:r>
    </w:p>
    <w:p>
      <w:pPr>
        <w:pStyle w:val="BodyText"/>
      </w:pPr>
      <w:r>
        <w:rPr>
          <w:bCs/>
          <w:b/>
        </w:rPr>
        <w:t xml:space="preserve">॥ Vyākaraṇa-prakriyā ॥</w:t>
      </w:r>
      <w:r>
        <w:t xml:space="preserve"> </w:t>
      </w:r>
      <w:r>
        <w:rPr>
          <w:iCs/>
          <w:i/>
        </w:rPr>
        <w:t xml:space="preserve">(grammar pages 33–37, noted briefly)</w:t>
      </w:r>
    </w:p>
    <w:p>
      <w:pPr>
        <w:pStyle w:val="BodyText"/>
      </w:pPr>
      <w:r>
        <w:rPr>
          <w:bCs/>
          <w:b/>
        </w:rPr>
        <w:t xml:space="preserve">रत्नानि (</w:t>
      </w:r>
      <w:r>
        <w:rPr>
          <w:iCs/>
          <w:i/>
          <w:bCs/>
          <w:b/>
        </w:rPr>
        <w:t xml:space="preserve">ratnāni</w:t>
      </w:r>
      <w:r>
        <w:rPr>
          <w:bCs/>
          <w:b/>
        </w:rPr>
        <w:t xml:space="preserve">)</w:t>
      </w:r>
      <w:r>
        <w:t xml:space="preserve">: the root</w:t>
      </w:r>
      <w:r>
        <w:t xml:space="preserve"> </w:t>
      </w:r>
      <w:r>
        <w:rPr>
          <w:iCs/>
          <w:i/>
        </w:rPr>
        <w:t xml:space="preserve">ramu krīḍāyām</w:t>
      </w:r>
      <w:r>
        <w:t xml:space="preserve">. By the sūtra</w:t>
      </w:r>
      <w:r>
        <w:t xml:space="preserve"> </w:t>
      </w:r>
      <w:r>
        <w:t xml:space="preserve">“</w:t>
      </w:r>
      <w:r>
        <w:t xml:space="preserve">rameś ta ca</w:t>
      </w:r>
      <w:r>
        <w:t xml:space="preserve">”</w:t>
      </w:r>
      <w:r>
        <w:t xml:space="preserve"> </w:t>
      </w:r>
      <w:r>
        <w:t xml:space="preserve">(Uṇ. sū.</w:t>
      </w:r>
      <w:r>
        <w:t xml:space="preserve"> </w:t>
      </w:r>
      <w:r>
        <w:t xml:space="preserve">“</w:t>
      </w:r>
      <w:r>
        <w:t xml:space="preserve">3-294</w:t>
      </w:r>
      <w:r>
        <w:t xml:space="preserve">”</w:t>
      </w:r>
      <w:r>
        <w:t xml:space="preserve">, zoom-checked; the bhāṣya on p. 31 prints this sūtra as 3-14), from</w:t>
      </w:r>
      <w:r>
        <w:t xml:space="preserve"> </w:t>
      </w:r>
      <w:r>
        <w:t xml:space="preserve">“</w:t>
      </w:r>
      <w:r>
        <w:t xml:space="preserve">kṛvṛjasidrupanyanisvapibhyo nit</w:t>
      </w:r>
      <w:r>
        <w:t xml:space="preserve">”</w:t>
      </w:r>
      <w:r>
        <w:t xml:space="preserve"> </w:t>
      </w:r>
      <w:r>
        <w:t xml:space="preserve">(Uṇ. sū.</w:t>
      </w:r>
      <w:r>
        <w:t xml:space="preserve"> </w:t>
      </w:r>
      <w:r>
        <w:t xml:space="preserve">“</w:t>
      </w:r>
      <w:r>
        <w:t xml:space="preserve">3-290</w:t>
      </w:r>
      <w:r>
        <w:t xml:space="preserve">”</w:t>
      </w:r>
      <w:r>
        <w:t xml:space="preserve">, zoom-checked) the word</w:t>
      </w:r>
      <w:r>
        <w:t xml:space="preserve"> </w:t>
      </w:r>
      <w:r>
        <w:rPr>
          <w:iCs/>
          <w:i/>
        </w:rPr>
        <w:t xml:space="preserve">nit</w:t>
      </w:r>
      <w:r>
        <w:t xml:space="preserve"> </w:t>
      </w:r>
      <w:r>
        <w:t xml:space="preserve">is carried on.</w:t>
      </w:r>
      <w:r>
        <w:t xml:space="preserve"> </w:t>
      </w:r>
      <w:r>
        <w:rPr>
          <w:iCs/>
          <w:i/>
        </w:rPr>
        <w:t xml:space="preserve">Rameḥ</w:t>
      </w:r>
      <w:r>
        <w:t xml:space="preserve"> </w:t>
      </w:r>
      <w:r>
        <w:t xml:space="preserve">is a statement of the</w:t>
      </w:r>
      <w:r>
        <w:t xml:space="preserve"> </w:t>
      </w:r>
      <w:r>
        <w:rPr>
          <w:iCs/>
          <w:i/>
        </w:rPr>
        <w:t xml:space="preserve">ṇyanta</w:t>
      </w:r>
      <w:r>
        <w:t xml:space="preserve">. The sense of the sūtra is that after the root</w:t>
      </w:r>
      <w:r>
        <w:t xml:space="preserve"> </w:t>
      </w:r>
      <w:r>
        <w:rPr>
          <w:iCs/>
          <w:i/>
        </w:rPr>
        <w:t xml:space="preserve">ram</w:t>
      </w:r>
      <w:r>
        <w:t xml:space="preserve"> </w:t>
      </w:r>
      <w:r>
        <w:t xml:space="preserve">ending in</w:t>
      </w:r>
      <w:r>
        <w:t xml:space="preserve"> </w:t>
      </w:r>
      <w:r>
        <w:rPr>
          <w:iCs/>
          <w:i/>
        </w:rPr>
        <w:t xml:space="preserve">ṇic</w:t>
      </w:r>
      <w:r>
        <w:t xml:space="preserve"> </w:t>
      </w:r>
      <w:r>
        <w:t xml:space="preserve">the suffix</w:t>
      </w:r>
      <w:r>
        <w:t xml:space="preserve"> </w:t>
      </w:r>
      <w:r>
        <w:rPr>
          <w:iCs/>
          <w:i/>
        </w:rPr>
        <w:t xml:space="preserve">na</w:t>
      </w:r>
      <w:r>
        <w:t xml:space="preserve"> </w:t>
      </w:r>
      <w:r>
        <w:t xml:space="preserve">comes; it is</w:t>
      </w:r>
      <w:r>
        <w:t xml:space="preserve"> </w:t>
      </w:r>
      <w:r>
        <w:rPr>
          <w:iCs/>
          <w:i/>
        </w:rPr>
        <w:t xml:space="preserve">nit</w:t>
      </w:r>
      <w:r>
        <w:t xml:space="preserve">, and</w:t>
      </w:r>
      <w:r>
        <w:t xml:space="preserve"> </w:t>
      </w:r>
      <w:r>
        <w:rPr>
          <w:iCs/>
          <w:i/>
        </w:rPr>
        <w:t xml:space="preserve">t</w:t>
      </w:r>
      <w:r>
        <w:t xml:space="preserve"> </w:t>
      </w:r>
      <w:r>
        <w:t xml:space="preserve">comes as the final substitute for the root</w:t>
      </w:r>
      <w:r>
        <w:t xml:space="preserve"> </w:t>
      </w:r>
      <w:r>
        <w:rPr>
          <w:iCs/>
          <w:i/>
        </w:rPr>
        <w:t xml:space="preserve">ram</w:t>
      </w:r>
      <w:r>
        <w:t xml:space="preserve">. Here, from</w:t>
      </w:r>
      <w:r>
        <w:t xml:space="preserve"> </w:t>
      </w:r>
      <w:r>
        <w:t xml:space="preserve">“</w:t>
      </w:r>
      <w:r>
        <w:t xml:space="preserve">dhāpṛvasyajyatibhyo naḥ</w:t>
      </w:r>
      <w:r>
        <w:t xml:space="preserve">”</w:t>
      </w:r>
      <w:r>
        <w:t xml:space="preserve"> </w:t>
      </w:r>
      <w:r>
        <w:t xml:space="preserve">(Uṇ. sū.</w:t>
      </w:r>
      <w:r>
        <w:t xml:space="preserve"> </w:t>
      </w:r>
      <w:r>
        <w:t xml:space="preserve">“</w:t>
      </w:r>
      <w:r>
        <w:t xml:space="preserve">3-286</w:t>
      </w:r>
      <w:r>
        <w:t xml:space="preserve">”</w:t>
      </w:r>
      <w:r>
        <w:t xml:space="preserve">, zoom-checked),</w:t>
      </w:r>
      <w:r>
        <w:t xml:space="preserve"> </w:t>
      </w:r>
      <w:r>
        <w:rPr>
          <w:iCs/>
          <w:i/>
        </w:rPr>
        <w:t xml:space="preserve">naḥ</w:t>
      </w:r>
      <w:r>
        <w:t xml:space="preserve"> </w:t>
      </w:r>
      <w:r>
        <w:t xml:space="preserve">is carried on. By this sūtra, when the suffix</w:t>
      </w:r>
      <w:r>
        <w:t xml:space="preserve"> </w:t>
      </w:r>
      <w:r>
        <w:rPr>
          <w:iCs/>
          <w:i/>
        </w:rPr>
        <w:t xml:space="preserve">na</w:t>
      </w:r>
      <w:r>
        <w:t xml:space="preserve"> </w:t>
      </w:r>
      <w:r>
        <w:t xml:space="preserve">comes after the</w:t>
      </w:r>
      <w:r>
        <w:t xml:space="preserve"> </w:t>
      </w:r>
      <w:r>
        <w:rPr>
          <w:iCs/>
          <w:i/>
        </w:rPr>
        <w:t xml:space="preserve">ṇyanta</w:t>
      </w:r>
      <w:r>
        <w:t xml:space="preserve"> </w:t>
      </w:r>
      <w:r>
        <w:t xml:space="preserve">root</w:t>
      </w:r>
      <w:r>
        <w:t xml:space="preserve"> </w:t>
      </w:r>
      <w:r>
        <w:rPr>
          <w:iCs/>
          <w:i/>
        </w:rPr>
        <w:t xml:space="preserve">ram</w:t>
      </w:r>
      <w:r>
        <w:t xml:space="preserve">,</w:t>
      </w:r>
      <w:r>
        <w:t xml:space="preserve"> </w:t>
      </w:r>
      <w:r>
        <w:rPr>
          <w:iCs/>
          <w:i/>
        </w:rPr>
        <w:t xml:space="preserve">t</w:t>
      </w:r>
      <w:r>
        <w:t xml:space="preserve"> </w:t>
      </w:r>
      <w:r>
        <w:t xml:space="preserve">for the</w:t>
      </w:r>
      <w:r>
        <w:t xml:space="preserve"> </w:t>
      </w:r>
      <w:r>
        <w:rPr>
          <w:iCs/>
          <w:i/>
        </w:rPr>
        <w:t xml:space="preserve">m</w:t>
      </w:r>
      <w:r>
        <w:t xml:space="preserve">:</w:t>
      </w:r>
      <w:r>
        <w:t xml:space="preserve"> </w:t>
      </w:r>
      <w:r>
        <w:rPr>
          <w:iCs/>
          <w:i/>
        </w:rPr>
        <w:t xml:space="preserve">rat</w:t>
      </w:r>
      <w:r>
        <w:t xml:space="preserve"> </w:t>
      </w:r>
      <w:r>
        <w:t xml:space="preserve">+</w:t>
      </w:r>
      <w:r>
        <w:t xml:space="preserve"> </w:t>
      </w:r>
      <w:r>
        <w:rPr>
          <w:iCs/>
          <w:i/>
        </w:rPr>
        <w:t xml:space="preserve">i</w:t>
      </w:r>
      <w:r>
        <w:t xml:space="preserve"> </w:t>
      </w:r>
      <w:r>
        <w:t xml:space="preserve">+</w:t>
      </w:r>
      <w:r>
        <w:t xml:space="preserve"> </w:t>
      </w:r>
      <w:r>
        <w:rPr>
          <w:iCs/>
          <w:i/>
        </w:rPr>
        <w:t xml:space="preserve">na</w:t>
      </w:r>
      <w:r>
        <w:t xml:space="preserve">. With</w:t>
      </w:r>
      <w:r>
        <w:t xml:space="preserve"> </w:t>
      </w:r>
      <w:r>
        <w:rPr>
          <w:iCs/>
          <w:i/>
        </w:rPr>
        <w:t xml:space="preserve">ṇic</w:t>
      </w:r>
      <w:r>
        <w:t xml:space="preserve"> </w:t>
      </w:r>
      <w:r>
        <w:t xml:space="preserve">made after the root</w:t>
      </w:r>
      <w:r>
        <w:t xml:space="preserve"> </w:t>
      </w:r>
      <w:r>
        <w:rPr>
          <w:iCs/>
          <w:i/>
        </w:rPr>
        <w:t xml:space="preserve">ram</w:t>
      </w:r>
      <w:r>
        <w:t xml:space="preserve">,</w:t>
      </w:r>
      <w:r>
        <w:t xml:space="preserve"> </w:t>
      </w:r>
      <w:r>
        <w:rPr>
          <w:iCs/>
          <w:i/>
        </w:rPr>
        <w:t xml:space="preserve">ram</w:t>
      </w:r>
      <w:r>
        <w:t xml:space="preserve"> </w:t>
      </w:r>
      <w:r>
        <w:t xml:space="preserve">+</w:t>
      </w:r>
      <w:r>
        <w:t xml:space="preserve"> </w:t>
      </w:r>
      <w:r>
        <w:rPr>
          <w:iCs/>
          <w:i/>
        </w:rPr>
        <w:t xml:space="preserve">i</w:t>
      </w:r>
      <w:r>
        <w:t xml:space="preserve">: by</w:t>
      </w:r>
      <w:r>
        <w:t xml:space="preserve"> </w:t>
      </w:r>
      <w:r>
        <w:t xml:space="preserve">“</w:t>
      </w:r>
      <w:r>
        <w:t xml:space="preserve">ata upadhāyāḥ</w:t>
      </w:r>
      <w:r>
        <w:t xml:space="preserve">”</w:t>
      </w:r>
      <w:r>
        <w:t xml:space="preserve"> </w:t>
      </w:r>
      <w:r>
        <w:t xml:space="preserve">(Pā. sū. 7-2-116) the penultimate</w:t>
      </w:r>
      <w:r>
        <w:t xml:space="preserve"> </w:t>
      </w:r>
      <w:r>
        <w:rPr>
          <w:iCs/>
          <w:i/>
        </w:rPr>
        <w:t xml:space="preserve">vṛddhi</w:t>
      </w:r>
      <w:r>
        <w:t xml:space="preserve">:</w:t>
      </w:r>
      <w:r>
        <w:t xml:space="preserve"> </w:t>
      </w:r>
      <w:r>
        <w:rPr>
          <w:iCs/>
          <w:i/>
        </w:rPr>
        <w:t xml:space="preserve">rām</w:t>
      </w:r>
      <w:r>
        <w:t xml:space="preserve"> </w:t>
      </w:r>
      <w:r>
        <w:t xml:space="preserve">+</w:t>
      </w:r>
      <w:r>
        <w:t xml:space="preserve"> </w:t>
      </w:r>
      <w:r>
        <w:rPr>
          <w:iCs/>
          <w:i/>
        </w:rPr>
        <w:t xml:space="preserve">i</w:t>
      </w:r>
      <w:r>
        <w:t xml:space="preserve"> </w:t>
      </w:r>
      <w:r>
        <w:t xml:space="preserve">+</w:t>
      </w:r>
      <w:r>
        <w:t xml:space="preserve"> </w:t>
      </w:r>
      <w:r>
        <w:rPr>
          <w:iCs/>
          <w:i/>
        </w:rPr>
        <w:t xml:space="preserve">na</w:t>
      </w:r>
      <w:r>
        <w:t xml:space="preserve">; by</w:t>
      </w:r>
      <w:r>
        <w:t xml:space="preserve"> </w:t>
      </w:r>
      <w:r>
        <w:t xml:space="preserve">“</w:t>
      </w:r>
      <w:r>
        <w:t xml:space="preserve">janījṝṣknasurañjo ’mantāś ca</w:t>
      </w:r>
      <w:r>
        <w:t xml:space="preserve">”</w:t>
      </w:r>
      <w:r>
        <w:t xml:space="preserve"> </w:t>
      </w:r>
      <w:r>
        <w:t xml:space="preserve">(Dhā. ga. 2 [as read]),</w:t>
      </w:r>
      <w:r>
        <w:t xml:space="preserve"> </w:t>
      </w:r>
      <w:r>
        <w:rPr>
          <w:iCs/>
          <w:i/>
        </w:rPr>
        <w:t xml:space="preserve">janī prādurbhāve</w:t>
      </w:r>
      <w:r>
        <w:t xml:space="preserve">,</w:t>
      </w:r>
      <w:r>
        <w:t xml:space="preserve"> </w:t>
      </w:r>
      <w:r>
        <w:rPr>
          <w:iCs/>
          <w:i/>
        </w:rPr>
        <w:t xml:space="preserve">jṝṣ vayohānau</w:t>
      </w:r>
      <w:r>
        <w:t xml:space="preserve">,</w:t>
      </w:r>
      <w:r>
        <w:t xml:space="preserve"> </w:t>
      </w:r>
      <w:r>
        <w:rPr>
          <w:iCs/>
          <w:i/>
        </w:rPr>
        <w:t xml:space="preserve">knasu hvaraṇadīptyoḥ</w:t>
      </w:r>
      <w:r>
        <w:t xml:space="preserve">,</w:t>
      </w:r>
      <w:r>
        <w:t xml:space="preserve"> </w:t>
      </w:r>
      <w:r>
        <w:rPr>
          <w:iCs/>
          <w:i/>
        </w:rPr>
        <w:t xml:space="preserve">rañja rāge</w:t>
      </w:r>
      <w:r>
        <w:t xml:space="preserve">, both the</w:t>
      </w:r>
      <w:r>
        <w:t xml:space="preserve"> </w:t>
      </w:r>
      <w:r>
        <w:rPr>
          <w:iCs/>
          <w:i/>
        </w:rPr>
        <w:t xml:space="preserve">div-ādi</w:t>
      </w:r>
      <w:r>
        <w:t xml:space="preserve"> </w:t>
      </w:r>
      <w:r>
        <w:t xml:space="preserve">and</w:t>
      </w:r>
      <w:r>
        <w:t xml:space="preserve"> </w:t>
      </w:r>
      <w:r>
        <w:rPr>
          <w:iCs/>
          <w:i/>
        </w:rPr>
        <w:t xml:space="preserve">bhv-ādi</w:t>
      </w:r>
      <w:r>
        <w:t xml:space="preserve"> </w:t>
      </w:r>
      <w:r>
        <w:t xml:space="preserve">ones being taken; those ending in</w:t>
      </w:r>
      <w:r>
        <w:t xml:space="preserve"> </w:t>
      </w:r>
      <w:r>
        <w:rPr>
          <w:iCs/>
          <w:i/>
        </w:rPr>
        <w:t xml:space="preserve">am</w:t>
      </w:r>
      <w:r>
        <w:t xml:space="preserve"> </w:t>
      </w:r>
      <w:r>
        <w:t xml:space="preserve">are</w:t>
      </w:r>
      <w:r>
        <w:t xml:space="preserve"> </w:t>
      </w:r>
      <w:r>
        <w:rPr>
          <w:iCs/>
          <w:i/>
        </w:rPr>
        <w:t xml:space="preserve">mit</w:t>
      </w:r>
      <w:r>
        <w:t xml:space="preserve">, so it is</w:t>
      </w:r>
      <w:r>
        <w:t xml:space="preserve"> </w:t>
      </w:r>
      <w:r>
        <w:rPr>
          <w:iCs/>
          <w:i/>
        </w:rPr>
        <w:t xml:space="preserve">mit</w:t>
      </w:r>
      <w:r>
        <w:t xml:space="preserve">. By</w:t>
      </w:r>
      <w:r>
        <w:t xml:space="preserve"> </w:t>
      </w:r>
      <w:r>
        <w:t xml:space="preserve">“</w:t>
      </w:r>
      <w:r>
        <w:t xml:space="preserve">mitāṃ hrasvaḥ</w:t>
      </w:r>
      <w:r>
        <w:t xml:space="preserve">”</w:t>
      </w:r>
      <w:r>
        <w:t xml:space="preserve"> </w:t>
      </w:r>
      <w:r>
        <w:t xml:space="preserve">(Pā. sū. 6-4-92), when</w:t>
      </w:r>
      <w:r>
        <w:t xml:space="preserve"> </w:t>
      </w:r>
      <w:r>
        <w:rPr>
          <w:iCs/>
          <w:i/>
        </w:rPr>
        <w:t xml:space="preserve">ṇi</w:t>
      </w:r>
      <w:r>
        <w:t xml:space="preserve"> </w:t>
      </w:r>
      <w:r>
        <w:t xml:space="preserve">follows, the penultimate of what is called</w:t>
      </w:r>
      <w:r>
        <w:t xml:space="preserve"> </w:t>
      </w:r>
      <w:r>
        <w:rPr>
          <w:iCs/>
          <w:i/>
        </w:rPr>
        <w:t xml:space="preserve">mit</w:t>
      </w:r>
      <w:r>
        <w:t xml:space="preserve"> </w:t>
      </w:r>
      <w:r>
        <w:t xml:space="preserve">is shortened: shortened. Now with the suffix</w:t>
      </w:r>
      <w:r>
        <w:t xml:space="preserve"> </w:t>
      </w:r>
      <w:r>
        <w:rPr>
          <w:iCs/>
          <w:i/>
        </w:rPr>
        <w:t xml:space="preserve">na</w:t>
      </w:r>
      <w:r>
        <w:t xml:space="preserve"> </w:t>
      </w:r>
      <w:r>
        <w:t xml:space="preserve">and the substitute</w:t>
      </w:r>
      <w:r>
        <w:t xml:space="preserve"> </w:t>
      </w:r>
      <w:r>
        <w:rPr>
          <w:iCs/>
          <w:i/>
        </w:rPr>
        <w:t xml:space="preserve">t</w:t>
      </w:r>
      <w:r>
        <w:t xml:space="preserve">,</w:t>
      </w:r>
      <w:r>
        <w:t xml:space="preserve"> </w:t>
      </w:r>
      <w:r>
        <w:rPr>
          <w:iCs/>
          <w:i/>
        </w:rPr>
        <w:t xml:space="preserve">rat</w:t>
      </w:r>
      <w:r>
        <w:t xml:space="preserve"> </w:t>
      </w:r>
      <w:r>
        <w:t xml:space="preserve">+</w:t>
      </w:r>
      <w:r>
        <w:t xml:space="preserve"> </w:t>
      </w:r>
      <w:r>
        <w:rPr>
          <w:iCs/>
          <w:i/>
        </w:rPr>
        <w:t xml:space="preserve">i</w:t>
      </w:r>
      <w:r>
        <w:t xml:space="preserve"> </w:t>
      </w:r>
      <w:r>
        <w:t xml:space="preserve">+</w:t>
      </w:r>
      <w:r>
        <w:t xml:space="preserve"> </w:t>
      </w:r>
      <w:r>
        <w:rPr>
          <w:iCs/>
          <w:i/>
        </w:rPr>
        <w:t xml:space="preserve">na</w:t>
      </w:r>
      <w:r>
        <w:t xml:space="preserve">; by</w:t>
      </w:r>
      <w:r>
        <w:t xml:space="preserve"> </w:t>
      </w:r>
      <w:r>
        <w:t xml:space="preserve">“</w:t>
      </w:r>
      <w:r>
        <w:t xml:space="preserve">ṇer aniṭi</w:t>
      </w:r>
      <w:r>
        <w:t xml:space="preserve">”</w:t>
      </w:r>
      <w:r>
        <w:t xml:space="preserve"> </w:t>
      </w:r>
      <w:r>
        <w:t xml:space="preserve">(Pā. sū. 6-4-51), when an</w:t>
      </w:r>
      <w:r>
        <w:t xml:space="preserve"> </w:t>
      </w:r>
      <w:r>
        <w:rPr>
          <w:iCs/>
          <w:i/>
        </w:rPr>
        <w:t xml:space="preserve">ārdhadhātuka</w:t>
      </w:r>
      <w:r>
        <w:t xml:space="preserve"> </w:t>
      </w:r>
      <w:r>
        <w:t xml:space="preserve">without</w:t>
      </w:r>
      <w:r>
        <w:t xml:space="preserve"> </w:t>
      </w:r>
      <w:r>
        <w:rPr>
          <w:iCs/>
          <w:i/>
        </w:rPr>
        <w:t xml:space="preserve">iṭ</w:t>
      </w:r>
    </w:p>
    <w:bookmarkEnd w:id="57"/>
    <w:bookmarkStart w:id="58" w:name="page-34-rik-7-grammar"/>
    <w:p>
      <w:pPr>
        <w:pStyle w:val="Heading3"/>
      </w:pPr>
      <w:r>
        <w:t xml:space="preserve">Page 34 — Rik 7: grammar</w:t>
      </w:r>
    </w:p>
    <w:p>
      <w:pPr>
        <w:pStyle w:val="FirstParagraph"/>
      </w:pPr>
      <w:r>
        <w:t xml:space="preserve">follows,</w:t>
      </w:r>
      <w:r>
        <w:t xml:space="preserve"> </w:t>
      </w:r>
      <w:r>
        <w:rPr>
          <w:iCs/>
          <w:i/>
        </w:rPr>
        <w:t xml:space="preserve">ṇi</w:t>
      </w:r>
      <w:r>
        <w:t xml:space="preserve"> </w:t>
      </w:r>
      <w:r>
        <w:t xml:space="preserve">drops: so</w:t>
      </w:r>
      <w:r>
        <w:t xml:space="preserve"> </w:t>
      </w:r>
      <w:r>
        <w:rPr>
          <w:iCs/>
          <w:i/>
        </w:rPr>
        <w:t xml:space="preserve">ṇi</w:t>
      </w:r>
      <w:r>
        <w:t xml:space="preserve"> </w:t>
      </w:r>
      <w:r>
        <w:t xml:space="preserve">drops:</w:t>
      </w:r>
      <w:r>
        <w:t xml:space="preserve"> </w:t>
      </w:r>
      <w:r>
        <w:rPr>
          <w:iCs/>
          <w:i/>
        </w:rPr>
        <w:t xml:space="preserve">ratna</w:t>
      </w:r>
      <w:r>
        <w:t xml:space="preserve">. The suffix being</w:t>
      </w:r>
      <w:r>
        <w:t xml:space="preserve"> </w:t>
      </w:r>
      <w:r>
        <w:rPr>
          <w:iCs/>
          <w:i/>
        </w:rPr>
        <w:t xml:space="preserve">nit</w:t>
      </w:r>
      <w:r>
        <w:t xml:space="preserve">, by</w:t>
      </w:r>
      <w:r>
        <w:t xml:space="preserve"> </w:t>
      </w:r>
      <w:r>
        <w:t xml:space="preserve">“</w:t>
      </w:r>
      <w:r>
        <w:t xml:space="preserve">ñnityādir nityam</w:t>
      </w:r>
      <w:r>
        <w:t xml:space="preserve">”</w:t>
      </w:r>
      <w:r>
        <w:t xml:space="preserve"> </w:t>
      </w:r>
      <w:r>
        <w:t xml:space="preserve">(Pā. sū. 6-1-197) it is initial udātta. The word</w:t>
      </w:r>
      <w:r>
        <w:t xml:space="preserve"> </w:t>
      </w:r>
      <w:r>
        <w:rPr>
          <w:iCs/>
          <w:i/>
        </w:rPr>
        <w:t xml:space="preserve">ratna</w:t>
      </w:r>
      <w:r>
        <w:t xml:space="preserve">, in the accusative plural, becomes</w:t>
      </w:r>
      <w:r>
        <w:t xml:space="preserve"> </w:t>
      </w:r>
      <w:r>
        <w:rPr>
          <w:iCs/>
          <w:i/>
        </w:rPr>
        <w:t xml:space="preserve">ratnāni</w:t>
      </w:r>
      <w:r>
        <w:t xml:space="preserve">.</w:t>
      </w:r>
    </w:p>
    <w:p>
      <w:pPr>
        <w:pStyle w:val="BodyText"/>
      </w:pPr>
      <w:r>
        <w:rPr>
          <w:bCs/>
          <w:b/>
        </w:rPr>
        <w:t xml:space="preserve">धत्तन (</w:t>
      </w:r>
      <w:r>
        <w:rPr>
          <w:iCs/>
          <w:i/>
          <w:bCs/>
          <w:b/>
        </w:rPr>
        <w:t xml:space="preserve">dhattana</w:t>
      </w:r>
      <w:r>
        <w:rPr>
          <w:bCs/>
          <w:b/>
        </w:rPr>
        <w:t xml:space="preserve">)</w:t>
      </w:r>
      <w:r>
        <w:t xml:space="preserve">: the sense is</w:t>
      </w:r>
      <w:r>
        <w:t xml:space="preserve"> </w:t>
      </w:r>
      <w:r>
        <w:rPr>
          <w:iCs/>
          <w:i/>
        </w:rPr>
        <w:t xml:space="preserve">dhatta</w:t>
      </w:r>
      <w:r>
        <w:t xml:space="preserve">. The root</w:t>
      </w:r>
      <w:r>
        <w:t xml:space="preserve"> </w:t>
      </w:r>
      <w:r>
        <w:rPr>
          <w:iCs/>
          <w:i/>
        </w:rPr>
        <w:t xml:space="preserve">ḍudhāñ dhāraṇapoṣaṇayoḥ</w:t>
      </w:r>
      <w:r>
        <w:t xml:space="preserve">. After it the</w:t>
      </w:r>
      <w:r>
        <w:t xml:space="preserve"> </w:t>
      </w:r>
      <w:r>
        <w:rPr>
          <w:iCs/>
          <w:i/>
        </w:rPr>
        <w:t xml:space="preserve">loṭ</w:t>
      </w:r>
      <w:r>
        <w:t xml:space="preserve"> </w:t>
      </w:r>
      <w:r>
        <w:t xml:space="preserve">2nd plural suffix</w:t>
      </w:r>
      <w:r>
        <w:t xml:space="preserve"> </w:t>
      </w:r>
      <w:r>
        <w:rPr>
          <w:iCs/>
          <w:i/>
        </w:rPr>
        <w:t xml:space="preserve">tha</w:t>
      </w:r>
      <w:r>
        <w:t xml:space="preserve">:</w:t>
      </w:r>
      <w:r>
        <w:t xml:space="preserve"> </w:t>
      </w:r>
      <w:r>
        <w:rPr>
          <w:iCs/>
          <w:i/>
        </w:rPr>
        <w:t xml:space="preserve">dhā</w:t>
      </w:r>
      <w:r>
        <w:t xml:space="preserve"> </w:t>
      </w:r>
      <w:r>
        <w:t xml:space="preserve">+</w:t>
      </w:r>
      <w:r>
        <w:t xml:space="preserve"> </w:t>
      </w:r>
      <w:r>
        <w:rPr>
          <w:iCs/>
          <w:i/>
        </w:rPr>
        <w:t xml:space="preserve">tha</w:t>
      </w:r>
      <w:r>
        <w:t xml:space="preserve">. By</w:t>
      </w:r>
      <w:r>
        <w:t xml:space="preserve"> </w:t>
      </w:r>
      <w:r>
        <w:t xml:space="preserve">“</w:t>
      </w:r>
      <w:r>
        <w:t xml:space="preserve">kartari śap</w:t>
      </w:r>
      <w:r>
        <w:t xml:space="preserve">”</w:t>
      </w:r>
      <w:r>
        <w:t xml:space="preserve"> </w:t>
      </w:r>
      <w:r>
        <w:t xml:space="preserve">(Pā. sū. 3-1-68) the</w:t>
      </w:r>
      <w:r>
        <w:t xml:space="preserve"> </w:t>
      </w:r>
      <w:r>
        <w:rPr>
          <w:iCs/>
          <w:i/>
        </w:rPr>
        <w:t xml:space="preserve">vikaraṇa</w:t>
      </w:r>
      <w:r>
        <w:t xml:space="preserve"> </w:t>
      </w:r>
      <w:r>
        <w:rPr>
          <w:iCs/>
          <w:i/>
        </w:rPr>
        <w:t xml:space="preserve">śap</w:t>
      </w:r>
      <w:r>
        <w:t xml:space="preserve">. For it, by</w:t>
      </w:r>
      <w:r>
        <w:t xml:space="preserve"> </w:t>
      </w:r>
      <w:r>
        <w:t xml:space="preserve">“</w:t>
      </w:r>
      <w:r>
        <w:t xml:space="preserve">juhotyādibhyaḥ śluḥ</w:t>
      </w:r>
      <w:r>
        <w:t xml:space="preserve">”</w:t>
      </w:r>
      <w:r>
        <w:t xml:space="preserve"> </w:t>
      </w:r>
      <w:r>
        <w:t xml:space="preserve">(Pā. sū. 2-4-75),</w:t>
      </w:r>
      <w:r>
        <w:t xml:space="preserve"> </w:t>
      </w:r>
      <w:r>
        <w:rPr>
          <w:iCs/>
          <w:i/>
        </w:rPr>
        <w:t xml:space="preserve">ślu</w:t>
      </w:r>
      <w:r>
        <w:t xml:space="preserve"> </w:t>
      </w:r>
      <w:r>
        <w:t xml:space="preserve">(loss); by</w:t>
      </w:r>
      <w:r>
        <w:t xml:space="preserve"> </w:t>
      </w:r>
      <w:r>
        <w:t xml:space="preserve">“</w:t>
      </w:r>
      <w:r>
        <w:t xml:space="preserve">ślau</w:t>
      </w:r>
      <w:r>
        <w:t xml:space="preserve">”</w:t>
      </w:r>
      <w:r>
        <w:t xml:space="preserve"> </w:t>
      </w:r>
      <w:r>
        <w:t xml:space="preserve">(Pā. sū. 6-1-10), in places where loss has come naming</w:t>
      </w:r>
      <w:r>
        <w:t xml:space="preserve"> </w:t>
      </w:r>
      <w:r>
        <w:rPr>
          <w:iCs/>
          <w:i/>
        </w:rPr>
        <w:t xml:space="preserve">ślu</w:t>
      </w:r>
      <w:r>
        <w:t xml:space="preserve">, the root is doubled: doubling:</w:t>
      </w:r>
      <w:r>
        <w:t xml:space="preserve"> </w:t>
      </w:r>
      <w:r>
        <w:rPr>
          <w:iCs/>
          <w:i/>
        </w:rPr>
        <w:t xml:space="preserve">dhādhā</w:t>
      </w:r>
      <w:r>
        <w:t xml:space="preserve"> </w:t>
      </w:r>
      <w:r>
        <w:t xml:space="preserve">+</w:t>
      </w:r>
      <w:r>
        <w:t xml:space="preserve"> </w:t>
      </w:r>
      <w:r>
        <w:rPr>
          <w:iCs/>
          <w:i/>
        </w:rPr>
        <w:t xml:space="preserve">tha</w:t>
      </w:r>
      <w:r>
        <w:t xml:space="preserve">; by</w:t>
      </w:r>
      <w:r>
        <w:t xml:space="preserve"> </w:t>
      </w:r>
      <w:r>
        <w:t xml:space="preserve">“</w:t>
      </w:r>
      <w:r>
        <w:t xml:space="preserve">hrasvaḥ</w:t>
      </w:r>
      <w:r>
        <w:t xml:space="preserve">”</w:t>
      </w:r>
      <w:r>
        <w:t xml:space="preserve"> </w:t>
      </w:r>
      <w:r>
        <w:t xml:space="preserve">(Pā. sū. 7-4-59) the</w:t>
      </w:r>
      <w:r>
        <w:t xml:space="preserve"> </w:t>
      </w:r>
      <w:r>
        <w:rPr>
          <w:iCs/>
          <w:i/>
        </w:rPr>
        <w:t xml:space="preserve">abhyāsa</w:t>
      </w:r>
      <w:r>
        <w:t xml:space="preserve"> </w:t>
      </w:r>
      <w:r>
        <w:t xml:space="preserve">is shortened; by</w:t>
      </w:r>
      <w:r>
        <w:t xml:space="preserve"> </w:t>
      </w:r>
      <w:r>
        <w:t xml:space="preserve">“</w:t>
      </w:r>
      <w:r>
        <w:t xml:space="preserve">abhyāse carca</w:t>
      </w:r>
      <w:r>
        <w:t xml:space="preserve">”</w:t>
      </w:r>
      <w:r>
        <w:t xml:space="preserve"> </w:t>
      </w:r>
      <w:r>
        <w:t xml:space="preserve">(Pā. sū. 8-4-54)</w:t>
      </w:r>
      <w:r>
        <w:t xml:space="preserve"> </w:t>
      </w:r>
      <w:r>
        <w:rPr>
          <w:iCs/>
          <w:i/>
        </w:rPr>
        <w:t xml:space="preserve">jaś</w:t>
      </w:r>
      <w:r>
        <w:t xml:space="preserve"> </w:t>
      </w:r>
      <w:r>
        <w:rPr>
          <w:iCs/>
          <w:i/>
        </w:rPr>
        <w:t xml:space="preserve">d</w:t>
      </w:r>
      <w:r>
        <w:t xml:space="preserve"> </w:t>
      </w:r>
      <w:r>
        <w:t xml:space="preserve">for the</w:t>
      </w:r>
      <w:r>
        <w:t xml:space="preserve"> </w:t>
      </w:r>
      <w:r>
        <w:rPr>
          <w:iCs/>
          <w:i/>
        </w:rPr>
        <w:t xml:space="preserve">dh</w:t>
      </w:r>
      <w:r>
        <w:t xml:space="preserve">:</w:t>
      </w:r>
      <w:r>
        <w:t xml:space="preserve"> </w:t>
      </w:r>
      <w:r>
        <w:rPr>
          <w:iCs/>
          <w:i/>
        </w:rPr>
        <w:t xml:space="preserve">dadhā</w:t>
      </w:r>
      <w:r>
        <w:t xml:space="preserve"> </w:t>
      </w:r>
      <w:r>
        <w:t xml:space="preserve">+</w:t>
      </w:r>
      <w:r>
        <w:t xml:space="preserve"> </w:t>
      </w:r>
      <w:r>
        <w:rPr>
          <w:iCs/>
          <w:i/>
        </w:rPr>
        <w:t xml:space="preserve">tha</w:t>
      </w:r>
      <w:r>
        <w:t xml:space="preserve">. By</w:t>
      </w:r>
      <w:r>
        <w:t xml:space="preserve"> </w:t>
      </w:r>
      <w:r>
        <w:t xml:space="preserve">“</w:t>
      </w:r>
      <w:r>
        <w:t xml:space="preserve">ī haly aghoḥ</w:t>
      </w:r>
      <w:r>
        <w:t xml:space="preserve">”</w:t>
      </w:r>
      <w:r>
        <w:t xml:space="preserve"> </w:t>
      </w:r>
      <w:r>
        <w:t xml:space="preserve">(Pā. sū. 6-4-113), when a consonant-initial</w:t>
      </w:r>
      <w:r>
        <w:t xml:space="preserve"> </w:t>
      </w:r>
      <w:r>
        <w:rPr>
          <w:iCs/>
          <w:i/>
        </w:rPr>
        <w:t xml:space="preserve">sārvadhātuka</w:t>
      </w:r>
      <w:r>
        <w:t xml:space="preserve"> </w:t>
      </w:r>
      <w:r>
        <w:t xml:space="preserve">suffix that is</w:t>
      </w:r>
      <w:r>
        <w:t xml:space="preserve"> </w:t>
      </w:r>
      <w:r>
        <w:rPr>
          <w:iCs/>
          <w:i/>
        </w:rPr>
        <w:t xml:space="preserve">kit</w:t>
      </w:r>
      <w:r>
        <w:t xml:space="preserve"> </w:t>
      </w:r>
      <w:r>
        <w:t xml:space="preserve">or</w:t>
      </w:r>
      <w:r>
        <w:t xml:space="preserve"> </w:t>
      </w:r>
      <w:r>
        <w:rPr>
          <w:iCs/>
          <w:i/>
        </w:rPr>
        <w:t xml:space="preserve">ṅit</w:t>
      </w:r>
      <w:r>
        <w:t xml:space="preserve"> </w:t>
      </w:r>
      <w:r>
        <w:t xml:space="preserve">follows,</w:t>
      </w:r>
      <w:r>
        <w:t xml:space="preserve"> </w:t>
      </w:r>
      <w:r>
        <w:rPr>
          <w:iCs/>
          <w:i/>
        </w:rPr>
        <w:t xml:space="preserve">ī</w:t>
      </w:r>
      <w:r>
        <w:t xml:space="preserve"> </w:t>
      </w:r>
      <w:r>
        <w:t xml:space="preserve">is substituted for the</w:t>
      </w:r>
      <w:r>
        <w:t xml:space="preserve"> </w:t>
      </w:r>
      <w:r>
        <w:rPr>
          <w:iCs/>
          <w:i/>
        </w:rPr>
        <w:t xml:space="preserve">ā</w:t>
      </w:r>
      <w:r>
        <w:t xml:space="preserve"> </w:t>
      </w:r>
      <w:r>
        <w:t xml:space="preserve">of</w:t>
      </w:r>
      <w:r>
        <w:t xml:space="preserve"> </w:t>
      </w:r>
      <w:r>
        <w:rPr>
          <w:iCs/>
          <w:i/>
        </w:rPr>
        <w:t xml:space="preserve">śnā</w:t>
      </w:r>
      <w:r>
        <w:t xml:space="preserve"> </w:t>
      </w:r>
      <w:r>
        <w:t xml:space="preserve">and of</w:t>
      </w:r>
      <w:r>
        <w:t xml:space="preserve"> </w:t>
      </w:r>
      <w:r>
        <w:rPr>
          <w:iCs/>
          <w:i/>
        </w:rPr>
        <w:t xml:space="preserve">abhyasta</w:t>
      </w:r>
      <w:r>
        <w:t xml:space="preserve"> </w:t>
      </w:r>
      <w:r>
        <w:t xml:space="preserve">stems not called</w:t>
      </w:r>
      <w:r>
        <w:t xml:space="preserve"> </w:t>
      </w:r>
      <w:r>
        <w:rPr>
          <w:iCs/>
          <w:i/>
        </w:rPr>
        <w:t xml:space="preserve">ghu</w:t>
      </w:r>
      <w:r>
        <w:t xml:space="preserve">; but here the</w:t>
      </w:r>
      <w:r>
        <w:t xml:space="preserve"> </w:t>
      </w:r>
      <w:r>
        <w:rPr>
          <w:iCs/>
          <w:i/>
        </w:rPr>
        <w:t xml:space="preserve">ī</w:t>
      </w:r>
      <w:r>
        <w:t xml:space="preserve"> </w:t>
      </w:r>
      <w:r>
        <w:t xml:space="preserve">substitute does not come. For by</w:t>
      </w:r>
      <w:r>
        <w:t xml:space="preserve"> </w:t>
      </w:r>
      <w:r>
        <w:t xml:space="preserve">“</w:t>
      </w:r>
      <w:r>
        <w:t xml:space="preserve">dādhā ghv adāp</w:t>
      </w:r>
      <w:r>
        <w:t xml:space="preserve">”</w:t>
      </w:r>
      <w:r>
        <w:t xml:space="preserve"> </w:t>
      </w:r>
      <w:r>
        <w:t xml:space="preserve">(Pā. sū. 1-1-20), roots of the forms</w:t>
      </w:r>
      <w:r>
        <w:t xml:space="preserve"> </w:t>
      </w:r>
      <w:r>
        <w:rPr>
          <w:iCs/>
          <w:i/>
        </w:rPr>
        <w:t xml:space="preserve">dā</w:t>
      </w:r>
      <w:r>
        <w:t xml:space="preserve"> </w:t>
      </w:r>
      <w:r>
        <w:t xml:space="preserve">and</w:t>
      </w:r>
      <w:r>
        <w:t xml:space="preserve"> </w:t>
      </w:r>
      <w:r>
        <w:rPr>
          <w:iCs/>
          <w:i/>
        </w:rPr>
        <w:t xml:space="preserve">dhā</w:t>
      </w:r>
      <w:r>
        <w:t xml:space="preserve">, except</w:t>
      </w:r>
      <w:r>
        <w:t xml:space="preserve"> </w:t>
      </w:r>
      <w:r>
        <w:rPr>
          <w:iCs/>
          <w:i/>
        </w:rPr>
        <w:t xml:space="preserve">daip</w:t>
      </w:r>
      <w:r>
        <w:t xml:space="preserve"> </w:t>
      </w:r>
      <w:r>
        <w:t xml:space="preserve">and</w:t>
      </w:r>
      <w:r>
        <w:t xml:space="preserve"> </w:t>
      </w:r>
      <w:r>
        <w:rPr>
          <w:iCs/>
          <w:i/>
        </w:rPr>
        <w:t xml:space="preserve">dāp</w:t>
      </w:r>
      <w:r>
        <w:t xml:space="preserve">, are called</w:t>
      </w:r>
      <w:r>
        <w:t xml:space="preserve"> </w:t>
      </w:r>
      <w:r>
        <w:rPr>
          <w:iCs/>
          <w:i/>
        </w:rPr>
        <w:t xml:space="preserve">ghu</w:t>
      </w:r>
      <w:r>
        <w:t xml:space="preserve">; so the root</w:t>
      </w:r>
      <w:r>
        <w:t xml:space="preserve"> </w:t>
      </w:r>
      <w:r>
        <w:rPr>
          <w:iCs/>
          <w:i/>
        </w:rPr>
        <w:t xml:space="preserve">dhā</w:t>
      </w:r>
      <w:r>
        <w:t xml:space="preserve"> </w:t>
      </w:r>
      <w:r>
        <w:t xml:space="preserve">is called</w:t>
      </w:r>
      <w:r>
        <w:t xml:space="preserve"> </w:t>
      </w:r>
      <w:r>
        <w:rPr>
          <w:iCs/>
          <w:i/>
        </w:rPr>
        <w:t xml:space="preserve">ghu</w:t>
      </w:r>
      <w:r>
        <w:t xml:space="preserve">, and in</w:t>
      </w:r>
      <w:r>
        <w:t xml:space="preserve"> </w:t>
      </w:r>
      <w:r>
        <w:rPr>
          <w:iCs/>
          <w:i/>
        </w:rPr>
        <w:t xml:space="preserve">ī haly aghoḥ</w:t>
      </w:r>
      <w:r>
        <w:t xml:space="preserve"> </w:t>
      </w:r>
      <w:r>
        <w:t xml:space="preserve">there is the bar</w:t>
      </w:r>
      <w:r>
        <w:t xml:space="preserve"> </w:t>
      </w:r>
      <w:r>
        <w:rPr>
          <w:iCs/>
          <w:i/>
        </w:rPr>
        <w:t xml:space="preserve">aghoḥ</w:t>
      </w:r>
      <w:r>
        <w:t xml:space="preserve">. So the</w:t>
      </w:r>
      <w:r>
        <w:t xml:space="preserve"> </w:t>
      </w:r>
      <w:r>
        <w:rPr>
          <w:iCs/>
          <w:i/>
        </w:rPr>
        <w:t xml:space="preserve">ī</w:t>
      </w:r>
      <w:r>
        <w:t xml:space="preserve"> </w:t>
      </w:r>
      <w:r>
        <w:t xml:space="preserve">does not come. By</w:t>
      </w:r>
      <w:r>
        <w:t xml:space="preserve"> </w:t>
      </w:r>
      <w:r>
        <w:t xml:space="preserve">“</w:t>
      </w:r>
      <w:r>
        <w:t xml:space="preserve">śnābhyastayor ātaḥ</w:t>
      </w:r>
      <w:r>
        <w:t xml:space="preserve">”</w:t>
      </w:r>
      <w:r>
        <w:t xml:space="preserve"> </w:t>
      </w:r>
      <w:r>
        <w:t xml:space="preserve">(Pā. sū. 6-4-112), when a</w:t>
      </w:r>
      <w:r>
        <w:t xml:space="preserve"> </w:t>
      </w:r>
      <w:r>
        <w:rPr>
          <w:iCs/>
          <w:i/>
        </w:rPr>
        <w:t xml:space="preserve">kit</w:t>
      </w:r>
      <w:r>
        <w:t xml:space="preserve"> </w:t>
      </w:r>
      <w:r>
        <w:t xml:space="preserve">or</w:t>
      </w:r>
      <w:r>
        <w:t xml:space="preserve"> </w:t>
      </w:r>
      <w:r>
        <w:rPr>
          <w:iCs/>
          <w:i/>
        </w:rPr>
        <w:t xml:space="preserve">ṅit</w:t>
      </w:r>
      <w:r>
        <w:t xml:space="preserve"> </w:t>
      </w:r>
      <w:r>
        <w:rPr>
          <w:iCs/>
          <w:i/>
        </w:rPr>
        <w:t xml:space="preserve">sārvadhātuka</w:t>
      </w:r>
      <w:r>
        <w:t xml:space="preserve"> </w:t>
      </w:r>
      <w:r>
        <w:t xml:space="preserve">suffix follows, the</w:t>
      </w:r>
      <w:r>
        <w:t xml:space="preserve"> </w:t>
      </w:r>
      <w:r>
        <w:rPr>
          <w:iCs/>
          <w:i/>
        </w:rPr>
        <w:t xml:space="preserve">ā</w:t>
      </w:r>
      <w:r>
        <w:t xml:space="preserve"> </w:t>
      </w:r>
      <w:r>
        <w:t xml:space="preserve">of</w:t>
      </w:r>
      <w:r>
        <w:t xml:space="preserve"> </w:t>
      </w:r>
      <w:r>
        <w:rPr>
          <w:iCs/>
          <w:i/>
        </w:rPr>
        <w:t xml:space="preserve">śnā</w:t>
      </w:r>
      <w:r>
        <w:t xml:space="preserve"> </w:t>
      </w:r>
      <w:r>
        <w:t xml:space="preserve">and of an</w:t>
      </w:r>
      <w:r>
        <w:t xml:space="preserve"> </w:t>
      </w:r>
      <w:r>
        <w:rPr>
          <w:iCs/>
          <w:i/>
        </w:rPr>
        <w:t xml:space="preserve">abhyasta</w:t>
      </w:r>
      <w:r>
        <w:t xml:space="preserve"> </w:t>
      </w:r>
      <w:r>
        <w:t xml:space="preserve">drops: the loss:</w:t>
      </w:r>
      <w:r>
        <w:t xml:space="preserve"> </w:t>
      </w:r>
      <w:r>
        <w:rPr>
          <w:iCs/>
          <w:i/>
        </w:rPr>
        <w:t xml:space="preserve">dadh</w:t>
      </w:r>
      <w:r>
        <w:t xml:space="preserve"> </w:t>
      </w:r>
      <w:r>
        <w:t xml:space="preserve">+</w:t>
      </w:r>
      <w:r>
        <w:t xml:space="preserve"> </w:t>
      </w:r>
      <w:r>
        <w:rPr>
          <w:iCs/>
          <w:i/>
        </w:rPr>
        <w:t xml:space="preserve">tha</w:t>
      </w:r>
      <w:r>
        <w:t xml:space="preserve">. By</w:t>
      </w:r>
      <w:r>
        <w:t xml:space="preserve"> </w:t>
      </w:r>
      <w:r>
        <w:t xml:space="preserve">“</w:t>
      </w:r>
      <w:r>
        <w:t xml:space="preserve">loṭo laṅvat</w:t>
      </w:r>
      <w:r>
        <w:t xml:space="preserve">”</w:t>
      </w:r>
      <w:r>
        <w:t xml:space="preserve"> </w:t>
      </w:r>
      <w:r>
        <w:t xml:space="preserve">(Pā. sū. 3-4-85) the</w:t>
      </w:r>
      <w:r>
        <w:t xml:space="preserve"> </w:t>
      </w:r>
      <w:r>
        <w:rPr>
          <w:iCs/>
          <w:i/>
        </w:rPr>
        <w:t xml:space="preserve">loṭ</w:t>
      </w:r>
      <w:r>
        <w:t xml:space="preserve"> </w:t>
      </w:r>
      <w:r>
        <w:t xml:space="preserve">is treated as</w:t>
      </w:r>
      <w:r>
        <w:t xml:space="preserve"> </w:t>
      </w:r>
      <w:r>
        <w:rPr>
          <w:iCs/>
          <w:i/>
        </w:rPr>
        <w:t xml:space="preserve">laṅ</w:t>
      </w:r>
      <w:r>
        <w:t xml:space="preserve">. By</w:t>
      </w:r>
      <w:r>
        <w:t xml:space="preserve"> </w:t>
      </w:r>
      <w:r>
        <w:t xml:space="preserve">“</w:t>
      </w:r>
      <w:r>
        <w:t xml:space="preserve">tasthasthamipāṃ tāṃtaṃtāmaḥ</w:t>
      </w:r>
      <w:r>
        <w:t xml:space="preserve">”</w:t>
      </w:r>
      <w:r>
        <w:t xml:space="preserve"> </w:t>
      </w:r>
      <w:r>
        <w:t xml:space="preserve">(Pā. sū. 3-4-101), in place of</w:t>
      </w:r>
      <w:r>
        <w:t xml:space="preserve"> </w:t>
      </w:r>
      <w:r>
        <w:rPr>
          <w:iCs/>
          <w:i/>
        </w:rPr>
        <w:t xml:space="preserve">tas</w:t>
      </w:r>
      <w:r>
        <w:t xml:space="preserve">,</w:t>
      </w:r>
      <w:r>
        <w:t xml:space="preserve"> </w:t>
      </w:r>
      <w:r>
        <w:rPr>
          <w:iCs/>
          <w:i/>
        </w:rPr>
        <w:t xml:space="preserve">thas</w:t>
      </w:r>
      <w:r>
        <w:t xml:space="preserve">,</w:t>
      </w:r>
      <w:r>
        <w:t xml:space="preserve"> </w:t>
      </w:r>
      <w:r>
        <w:rPr>
          <w:iCs/>
          <w:i/>
        </w:rPr>
        <w:t xml:space="preserve">tha</w:t>
      </w:r>
      <w:r>
        <w:t xml:space="preserve">,</w:t>
      </w:r>
      <w:r>
        <w:t xml:space="preserve"> </w:t>
      </w:r>
      <w:r>
        <w:rPr>
          <w:iCs/>
          <w:i/>
        </w:rPr>
        <w:t xml:space="preserve">mip</w:t>
      </w:r>
      <w:r>
        <w:t xml:space="preserve"> </w:t>
      </w:r>
      <w:r>
        <w:t xml:space="preserve">that came in place of a</w:t>
      </w:r>
      <w:r>
        <w:t xml:space="preserve"> </w:t>
      </w:r>
      <w:r>
        <w:rPr>
          <w:iCs/>
          <w:i/>
        </w:rPr>
        <w:t xml:space="preserve">ṅit</w:t>
      </w:r>
      <w:r>
        <w:t xml:space="preserve"> </w:t>
      </w:r>
      <w:r>
        <w:rPr>
          <w:iCs/>
          <w:i/>
        </w:rPr>
        <w:t xml:space="preserve">l</w:t>
      </w:r>
      <w:r>
        <w:t xml:space="preserve">,</w:t>
      </w:r>
      <w:r>
        <w:t xml:space="preserve"> </w:t>
      </w:r>
      <w:r>
        <w:rPr>
          <w:iCs/>
          <w:i/>
        </w:rPr>
        <w:t xml:space="preserve">tām</w:t>
      </w:r>
      <w:r>
        <w:t xml:space="preserve">,</w:t>
      </w:r>
      <w:r>
        <w:t xml:space="preserve"> </w:t>
      </w:r>
      <w:r>
        <w:rPr>
          <w:iCs/>
          <w:i/>
        </w:rPr>
        <w:t xml:space="preserve">tam</w:t>
      </w:r>
      <w:r>
        <w:t xml:space="preserve">,</w:t>
      </w:r>
      <w:r>
        <w:t xml:space="preserve"> </w:t>
      </w:r>
      <w:r>
        <w:rPr>
          <w:iCs/>
          <w:i/>
        </w:rPr>
        <w:t xml:space="preserve">ta</w:t>
      </w:r>
      <w:r>
        <w:t xml:space="preserve">,</w:t>
      </w:r>
      <w:r>
        <w:t xml:space="preserve"> </w:t>
      </w:r>
      <w:r>
        <w:rPr>
          <w:iCs/>
          <w:i/>
        </w:rPr>
        <w:t xml:space="preserve">am</w:t>
      </w:r>
      <w:r>
        <w:t xml:space="preserve"> </w:t>
      </w:r>
      <w:r>
        <w:t xml:space="preserve">come respectively: so</w:t>
      </w:r>
      <w:r>
        <w:t xml:space="preserve"> </w:t>
      </w:r>
      <w:r>
        <w:rPr>
          <w:iCs/>
          <w:i/>
        </w:rPr>
        <w:t xml:space="preserve">ta</w:t>
      </w:r>
      <w:r>
        <w:t xml:space="preserve"> </w:t>
      </w:r>
      <w:r>
        <w:t xml:space="preserve">for</w:t>
      </w:r>
      <w:r>
        <w:t xml:space="preserve"> </w:t>
      </w:r>
      <w:r>
        <w:rPr>
          <w:iCs/>
          <w:i/>
        </w:rPr>
        <w:t xml:space="preserve">tha</w:t>
      </w:r>
      <w:r>
        <w:t xml:space="preserve">:</w:t>
      </w:r>
      <w:r>
        <w:t xml:space="preserve"> </w:t>
      </w:r>
      <w:r>
        <w:rPr>
          <w:iCs/>
          <w:i/>
        </w:rPr>
        <w:t xml:space="preserve">dadh</w:t>
      </w:r>
      <w:r>
        <w:t xml:space="preserve"> </w:t>
      </w:r>
      <w:r>
        <w:t xml:space="preserve">+</w:t>
      </w:r>
      <w:r>
        <w:t xml:space="preserve"> </w:t>
      </w:r>
      <w:r>
        <w:rPr>
          <w:iCs/>
          <w:i/>
        </w:rPr>
        <w:t xml:space="preserve">ta</w:t>
      </w:r>
      <w:r>
        <w:t xml:space="preserve">. By</w:t>
      </w:r>
      <w:r>
        <w:t xml:space="preserve"> </w:t>
      </w:r>
      <w:r>
        <w:t xml:space="preserve">“</w:t>
      </w:r>
      <w:r>
        <w:t xml:space="preserve">dadhas tathoś ca</w:t>
      </w:r>
      <w:r>
        <w:t xml:space="preserve">”</w:t>
      </w:r>
      <w:r>
        <w:t xml:space="preserve"> </w:t>
      </w:r>
      <w:r>
        <w:t xml:space="preserve">(Pā. sū. 8-2-38), when</w:t>
      </w:r>
      <w:r>
        <w:t xml:space="preserve"> </w:t>
      </w:r>
      <w:r>
        <w:rPr>
          <w:iCs/>
          <w:i/>
        </w:rPr>
        <w:t xml:space="preserve">t</w:t>
      </w:r>
      <w:r>
        <w:t xml:space="preserve">,</w:t>
      </w:r>
      <w:r>
        <w:t xml:space="preserve"> </w:t>
      </w:r>
      <w:r>
        <w:rPr>
          <w:iCs/>
          <w:i/>
        </w:rPr>
        <w:t xml:space="preserve">th</w:t>
      </w:r>
      <w:r>
        <w:t xml:space="preserve">,</w:t>
      </w:r>
      <w:r>
        <w:t xml:space="preserve"> </w:t>
      </w:r>
      <w:r>
        <w:rPr>
          <w:iCs/>
          <w:i/>
        </w:rPr>
        <w:t xml:space="preserve">s</w:t>
      </w:r>
      <w:r>
        <w:t xml:space="preserve">,</w:t>
      </w:r>
      <w:r>
        <w:t xml:space="preserve"> </w:t>
      </w:r>
      <w:r>
        <w:rPr>
          <w:iCs/>
          <w:i/>
        </w:rPr>
        <w:t xml:space="preserve">dhv</w:t>
      </w:r>
      <w:r>
        <w:t xml:space="preserve"> </w:t>
      </w:r>
      <w:r>
        <w:t xml:space="preserve">follow, the</w:t>
      </w:r>
      <w:r>
        <w:t xml:space="preserve"> </w:t>
      </w:r>
      <w:r>
        <w:rPr>
          <w:iCs/>
          <w:i/>
        </w:rPr>
        <w:t xml:space="preserve">ba</w:t>
      </w:r>
      <w:r>
        <w:t xml:space="preserve">-class letters of the root</w:t>
      </w:r>
      <w:r>
        <w:t xml:space="preserve"> </w:t>
      </w:r>
      <w:r>
        <w:rPr>
          <w:iCs/>
          <w:i/>
        </w:rPr>
        <w:t xml:space="preserve">dhāñ</w:t>
      </w:r>
      <w:r>
        <w:t xml:space="preserve">, doubled and ending in</w:t>
      </w:r>
      <w:r>
        <w:t xml:space="preserve"> </w:t>
      </w:r>
      <w:r>
        <w:rPr>
          <w:iCs/>
          <w:i/>
        </w:rPr>
        <w:t xml:space="preserve">jhaṣ</w:t>
      </w:r>
      <w:r>
        <w:t xml:space="preserve">, take</w:t>
      </w:r>
      <w:r>
        <w:t xml:space="preserve"> </w:t>
      </w:r>
      <w:r>
        <w:rPr>
          <w:iCs/>
          <w:i/>
        </w:rPr>
        <w:t xml:space="preserve">bhaṣ</w:t>
      </w:r>
      <w:r>
        <w:t xml:space="preserve">: so</w:t>
      </w:r>
      <w:r>
        <w:t xml:space="preserve"> </w:t>
      </w:r>
      <w:r>
        <w:rPr>
          <w:iCs/>
          <w:i/>
        </w:rPr>
        <w:t xml:space="preserve">dh</w:t>
      </w:r>
      <w:r>
        <w:t xml:space="preserve"> </w:t>
      </w:r>
      <w:r>
        <w:t xml:space="preserve">for the first</w:t>
      </w:r>
      <w:r>
        <w:t xml:space="preserve"> </w:t>
      </w:r>
      <w:r>
        <w:rPr>
          <w:iCs/>
          <w:i/>
        </w:rPr>
        <w:t xml:space="preserve">d</w:t>
      </w:r>
      <w:r>
        <w:t xml:space="preserve">:</w:t>
      </w:r>
      <w:r>
        <w:t xml:space="preserve"> </w:t>
      </w:r>
      <w:r>
        <w:rPr>
          <w:iCs/>
          <w:i/>
        </w:rPr>
        <w:t xml:space="preserve">dhadh</w:t>
      </w:r>
      <w:r>
        <w:t xml:space="preserve"> </w:t>
      </w:r>
      <w:r>
        <w:t xml:space="preserve">+</w:t>
      </w:r>
      <w:r>
        <w:t xml:space="preserve"> </w:t>
      </w:r>
      <w:r>
        <w:rPr>
          <w:iCs/>
          <w:i/>
        </w:rPr>
        <w:t xml:space="preserve">ta</w:t>
      </w:r>
      <w:r>
        <w:t xml:space="preserve">. Here a doubt arises: when</w:t>
      </w:r>
      <w:r>
        <w:t xml:space="preserve"> </w:t>
      </w:r>
      <w:r>
        <w:rPr>
          <w:iCs/>
          <w:i/>
        </w:rPr>
        <w:t xml:space="preserve">bhaṣ</w:t>
      </w:r>
      <w:r>
        <w:t xml:space="preserve"> </w:t>
      </w:r>
      <w:r>
        <w:t xml:space="preserve">is made, the loss is</w:t>
      </w:r>
      <w:r>
        <w:t xml:space="preserve"> </w:t>
      </w:r>
      <w:r>
        <w:rPr>
          <w:iCs/>
          <w:i/>
        </w:rPr>
        <w:t xml:space="preserve">sthānivat</w:t>
      </w:r>
      <w:r>
        <w:t xml:space="preserve"> </w:t>
      </w:r>
      <w:r>
        <w:t xml:space="preserve">by</w:t>
      </w:r>
      <w:r>
        <w:t xml:space="preserve"> </w:t>
      </w:r>
      <w:r>
        <w:t xml:space="preserve">“</w:t>
      </w:r>
      <w:r>
        <w:t xml:space="preserve">acaḥ parasmin pūrvavidhau</w:t>
      </w:r>
      <w:r>
        <w:t xml:space="preserve">”</w:t>
      </w:r>
      <w:r>
        <w:t xml:space="preserve"> </w:t>
      </w:r>
      <w:r>
        <w:t xml:space="preserve">(Pā. sū. 1-1-57), so the root is thought of as</w:t>
      </w:r>
      <w:r>
        <w:t xml:space="preserve"> </w:t>
      </w:r>
      <w:r>
        <w:rPr>
          <w:iCs/>
          <w:i/>
        </w:rPr>
        <w:t xml:space="preserve">ā</w:t>
      </w:r>
      <w:r>
        <w:t xml:space="preserve">-final, and there is no doubled</w:t>
      </w:r>
      <w:r>
        <w:t xml:space="preserve"> </w:t>
      </w:r>
      <w:r>
        <w:rPr>
          <w:iCs/>
          <w:i/>
        </w:rPr>
        <w:t xml:space="preserve">dhā</w:t>
      </w:r>
      <w:r>
        <w:t xml:space="preserve"> </w:t>
      </w:r>
      <w:r>
        <w:t xml:space="preserve">ending in</w:t>
      </w:r>
      <w:r>
        <w:t xml:space="preserve"> </w:t>
      </w:r>
      <w:r>
        <w:rPr>
          <w:iCs/>
          <w:i/>
        </w:rPr>
        <w:t xml:space="preserve">jhaṣ</w:t>
      </w:r>
      <w:r>
        <w:t xml:space="preserve">; how does</w:t>
      </w:r>
      <w:r>
        <w:t xml:space="preserve"> </w:t>
      </w:r>
      <w:r>
        <w:rPr>
          <w:iCs/>
          <w:i/>
        </w:rPr>
        <w:t xml:space="preserve">bhaṣ</w:t>
      </w:r>
      <w:r>
        <w:t xml:space="preserve"> </w:t>
      </w:r>
      <w:r>
        <w:t xml:space="preserve">come? Here Vāmana and Mādhavācārya say that by force of the enjoining of</w:t>
      </w:r>
      <w:r>
        <w:t xml:space="preserve"> </w:t>
      </w:r>
      <w:r>
        <w:rPr>
          <w:iCs/>
          <w:i/>
        </w:rPr>
        <w:t xml:space="preserve">bhaṣ</w:t>
      </w:r>
      <w:r>
        <w:t xml:space="preserve">, the</w:t>
      </w:r>
      <w:r>
        <w:t xml:space="preserve"> </w:t>
      </w:r>
      <w:r>
        <w:rPr>
          <w:iCs/>
          <w:i/>
        </w:rPr>
        <w:t xml:space="preserve">sthānivadbhāva</w:t>
      </w:r>
      <w:r>
        <w:t xml:space="preserve"> </w:t>
      </w:r>
      <w:r>
        <w:t xml:space="preserve">does not come. Others again say that in</w:t>
      </w:r>
      <w:r>
        <w:t xml:space="preserve"> </w:t>
      </w:r>
      <w:r>
        <w:t xml:space="preserve">“</w:t>
      </w:r>
      <w:r>
        <w:t xml:space="preserve">pūrvatrāsiddhīye na sthānivat</w:t>
      </w:r>
      <w:r>
        <w:t xml:space="preserve">”</w:t>
      </w:r>
      <w:r>
        <w:t xml:space="preserve"> </w:t>
      </w:r>
      <w:r>
        <w:t xml:space="preserve">there is the bar to</w:t>
      </w:r>
      <w:r>
        <w:t xml:space="preserve"> </w:t>
      </w:r>
      <w:r>
        <w:rPr>
          <w:iCs/>
          <w:i/>
        </w:rPr>
        <w:t xml:space="preserve">sthānivadbhāva</w:t>
      </w:r>
      <w:r>
        <w:t xml:space="preserve"> </w:t>
      </w:r>
      <w:r>
        <w:t xml:space="preserve">when the rules of the section</w:t>
      </w:r>
      <w:r>
        <w:t xml:space="preserve"> </w:t>
      </w:r>
      <w:r>
        <w:rPr>
          <w:iCs/>
          <w:i/>
        </w:rPr>
        <w:t xml:space="preserve">pūrvatrāsiddham</w:t>
      </w:r>
      <w:r>
        <w:t xml:space="preserve"> </w:t>
      </w:r>
      <w:r>
        <w:t xml:space="preserve">(Pā. sū. 8-2-1) are made; since the</w:t>
      </w:r>
      <w:r>
        <w:t xml:space="preserve"> </w:t>
      </w:r>
      <w:r>
        <w:rPr>
          <w:iCs/>
          <w:i/>
        </w:rPr>
        <w:t xml:space="preserve">bhaṣ</w:t>
      </w:r>
      <w:r>
        <w:t xml:space="preserve"> </w:t>
      </w:r>
      <w:r>
        <w:t xml:space="preserve">rule is of the</w:t>
      </w:r>
      <w:r>
        <w:t xml:space="preserve"> </w:t>
      </w:r>
      <w:r>
        <w:rPr>
          <w:iCs/>
          <w:i/>
        </w:rPr>
        <w:t xml:space="preserve">tripādī</w:t>
      </w:r>
      <w:r>
        <w:t xml:space="preserve">, when it is made the</w:t>
      </w:r>
      <w:r>
        <w:t xml:space="preserve"> </w:t>
      </w:r>
      <w:r>
        <w:rPr>
          <w:iCs/>
          <w:i/>
        </w:rPr>
        <w:t xml:space="preserve">sthānivadbhāva</w:t>
      </w:r>
      <w:r>
        <w:t xml:space="preserve"> </w:t>
      </w:r>
      <w:r>
        <w:t xml:space="preserve">is barred; so the</w:t>
      </w:r>
      <w:r>
        <w:t xml:space="preserve"> </w:t>
      </w:r>
      <w:r>
        <w:rPr>
          <w:iCs/>
          <w:i/>
        </w:rPr>
        <w:t xml:space="preserve">sthānivadbhāva</w:t>
      </w:r>
      <w:r>
        <w:t xml:space="preserve"> </w:t>
      </w:r>
      <w:r>
        <w:t xml:space="preserve">does not come. Thus, since the doubled</w:t>
      </w:r>
      <w:r>
        <w:t xml:space="preserve"> </w:t>
      </w:r>
      <w:r>
        <w:rPr>
          <w:iCs/>
          <w:i/>
        </w:rPr>
        <w:t xml:space="preserve">jhaṣ</w:t>
      </w:r>
      <w:r>
        <w:t xml:space="preserve">-final root</w:t>
      </w:r>
      <w:r>
        <w:t xml:space="preserve"> </w:t>
      </w:r>
      <w:r>
        <w:rPr>
          <w:iCs/>
          <w:i/>
        </w:rPr>
        <w:t xml:space="preserve">dhā</w:t>
      </w:r>
      <w:r>
        <w:t xml:space="preserve"> </w:t>
      </w:r>
      <w:r>
        <w:t xml:space="preserve">is found, there is no obstacle to</w:t>
      </w:r>
      <w:r>
        <w:t xml:space="preserve"> </w:t>
      </w:r>
      <w:r>
        <w:rPr>
          <w:iCs/>
          <w:i/>
        </w:rPr>
        <w:t xml:space="preserve">bhaṣ</w:t>
      </w:r>
      <w:r>
        <w:t xml:space="preserve"> </w:t>
      </w:r>
      <w:r>
        <w:t xml:space="preserve">by</w:t>
      </w:r>
      <w:r>
        <w:t xml:space="preserve"> </w:t>
      </w:r>
      <w:r>
        <w:rPr>
          <w:iCs/>
          <w:i/>
        </w:rPr>
        <w:t xml:space="preserve">dadhas tathoś ca</w:t>
      </w:r>
      <w:r>
        <w:t xml:space="preserve">.</w:t>
      </w:r>
      <w:r>
        <w:t xml:space="preserve"> </w:t>
      </w:r>
      <w:r>
        <w:rPr>
          <w:iCs/>
          <w:i/>
        </w:rPr>
        <w:t xml:space="preserve">Dhadh</w:t>
      </w:r>
      <w:r>
        <w:t xml:space="preserve"> </w:t>
      </w:r>
      <w:r>
        <w:t xml:space="preserve">+</w:t>
      </w:r>
      <w:r>
        <w:t xml:space="preserve"> </w:t>
      </w:r>
      <w:r>
        <w:rPr>
          <w:iCs/>
          <w:i/>
        </w:rPr>
        <w:t xml:space="preserve">ta</w:t>
      </w:r>
      <w:r>
        <w:t xml:space="preserve">: by</w:t>
      </w:r>
    </w:p>
    <w:bookmarkEnd w:id="58"/>
    <w:bookmarkStart w:id="59" w:name="page-35-rik-7-grammar"/>
    <w:p>
      <w:pPr>
        <w:pStyle w:val="Heading3"/>
      </w:pPr>
      <w:r>
        <w:t xml:space="preserve">Page 35 — Rik 7: grammar</w:t>
      </w:r>
    </w:p>
    <w:p>
      <w:pPr>
        <w:pStyle w:val="FirstParagraph"/>
      </w:pPr>
      <w:r>
        <w:t xml:space="preserve">“</w:t>
      </w:r>
      <w:r>
        <w:t xml:space="preserve">khari ca</w:t>
      </w:r>
      <w:r>
        <w:t xml:space="preserve">”</w:t>
      </w:r>
      <w:r>
        <w:t xml:space="preserve"> </w:t>
      </w:r>
      <w:r>
        <w:t xml:space="preserve">(Pā. sū. 8-4-55), when a</w:t>
      </w:r>
      <w:r>
        <w:t xml:space="preserve"> </w:t>
      </w:r>
      <w:r>
        <w:rPr>
          <w:iCs/>
          <w:i/>
        </w:rPr>
        <w:t xml:space="preserve">khar</w:t>
      </w:r>
      <w:r>
        <w:t xml:space="preserve"> </w:t>
      </w:r>
      <w:r>
        <w:t xml:space="preserve">letter follows,</w:t>
      </w:r>
      <w:r>
        <w:t xml:space="preserve"> </w:t>
      </w:r>
      <w:r>
        <w:rPr>
          <w:iCs/>
          <w:i/>
        </w:rPr>
        <w:t xml:space="preserve">car</w:t>
      </w:r>
      <w:r>
        <w:t xml:space="preserve"> </w:t>
      </w:r>
      <w:r>
        <w:t xml:space="preserve">letters for the</w:t>
      </w:r>
      <w:r>
        <w:t xml:space="preserve"> </w:t>
      </w:r>
      <w:r>
        <w:rPr>
          <w:iCs/>
          <w:i/>
        </w:rPr>
        <w:t xml:space="preserve">jhal</w:t>
      </w:r>
      <w:r>
        <w:t xml:space="preserve"> </w:t>
      </w:r>
      <w:r>
        <w:t xml:space="preserve">letters:</w:t>
      </w:r>
      <w:r>
        <w:t xml:space="preserve"> </w:t>
      </w:r>
      <w:r>
        <w:rPr>
          <w:iCs/>
          <w:i/>
        </w:rPr>
        <w:t xml:space="preserve">car</w:t>
      </w:r>
      <w:r>
        <w:t xml:space="preserve">:</w:t>
      </w:r>
      <w:r>
        <w:t xml:space="preserve"> </w:t>
      </w:r>
      <w:r>
        <w:rPr>
          <w:iCs/>
          <w:i/>
        </w:rPr>
        <w:t xml:space="preserve">dhatta</w:t>
      </w:r>
      <w:r>
        <w:t xml:space="preserve">. Now by</w:t>
      </w:r>
      <w:r>
        <w:t xml:space="preserve"> </w:t>
      </w:r>
      <w:r>
        <w:t xml:space="preserve">“</w:t>
      </w:r>
      <w:r>
        <w:t xml:space="preserve">taptanaptanathanāś ca</w:t>
      </w:r>
      <w:r>
        <w:t xml:space="preserve">”</w:t>
      </w:r>
      <w:r>
        <w:t xml:space="preserve"> </w:t>
      </w:r>
      <w:r>
        <w:t xml:space="preserve">(Pā. sū. 7-1-45), for the</w:t>
      </w:r>
      <w:r>
        <w:t xml:space="preserve"> </w:t>
      </w:r>
      <w:r>
        <w:rPr>
          <w:iCs/>
          <w:i/>
        </w:rPr>
        <w:t xml:space="preserve">t</w:t>
      </w:r>
      <w:r>
        <w:t xml:space="preserve"> </w:t>
      </w:r>
      <w:r>
        <w:t xml:space="preserve">that came as the substitute for the</w:t>
      </w:r>
      <w:r>
        <w:t xml:space="preserve"> </w:t>
      </w:r>
      <w:r>
        <w:rPr>
          <w:iCs/>
          <w:i/>
        </w:rPr>
        <w:t xml:space="preserve">loṭ</w:t>
      </w:r>
      <w:r>
        <w:t xml:space="preserve"> </w:t>
      </w:r>
      <w:r>
        <w:t xml:space="preserve">2nd plural, the substitutes</w:t>
      </w:r>
      <w:r>
        <w:t xml:space="preserve"> </w:t>
      </w:r>
      <w:r>
        <w:rPr>
          <w:iCs/>
          <w:i/>
        </w:rPr>
        <w:t xml:space="preserve">tap</w:t>
      </w:r>
      <w:r>
        <w:t xml:space="preserve">,</w:t>
      </w:r>
      <w:r>
        <w:t xml:space="preserve"> </w:t>
      </w:r>
      <w:r>
        <w:rPr>
          <w:iCs/>
          <w:i/>
        </w:rPr>
        <w:t xml:space="preserve">tanap</w:t>
      </w:r>
      <w:r>
        <w:t xml:space="preserve">,</w:t>
      </w:r>
      <w:r>
        <w:t xml:space="preserve"> </w:t>
      </w:r>
      <w:r>
        <w:rPr>
          <w:iCs/>
          <w:i/>
        </w:rPr>
        <w:t xml:space="preserve">tana</w:t>
      </w:r>
      <w:r>
        <w:t xml:space="preserve">,</w:t>
      </w:r>
      <w:r>
        <w:t xml:space="preserve"> </w:t>
      </w:r>
      <w:r>
        <w:rPr>
          <w:iCs/>
          <w:i/>
        </w:rPr>
        <w:t xml:space="preserve">thana</w:t>
      </w:r>
      <w:r>
        <w:t xml:space="preserve"> </w:t>
      </w:r>
      <w:r>
        <w:t xml:space="preserve">come; so the substitute</w:t>
      </w:r>
      <w:r>
        <w:t xml:space="preserve"> </w:t>
      </w:r>
      <w:r>
        <w:rPr>
          <w:iCs/>
          <w:i/>
        </w:rPr>
        <w:t xml:space="preserve">tana</w:t>
      </w:r>
      <w:r>
        <w:t xml:space="preserve"> </w:t>
      </w:r>
      <w:r>
        <w:t xml:space="preserve">for</w:t>
      </w:r>
      <w:r>
        <w:t xml:space="preserve"> </w:t>
      </w:r>
      <w:r>
        <w:rPr>
          <w:iCs/>
          <w:i/>
        </w:rPr>
        <w:t xml:space="preserve">ta</w:t>
      </w:r>
      <w:r>
        <w:t xml:space="preserve">:</w:t>
      </w:r>
      <w:r>
        <w:t xml:space="preserve"> </w:t>
      </w:r>
      <w:r>
        <w:rPr>
          <w:iCs/>
          <w:i/>
        </w:rPr>
        <w:t xml:space="preserve">dhattana</w:t>
      </w:r>
      <w:r>
        <w:t xml:space="preserve">. By</w:t>
      </w:r>
      <w:r>
        <w:t xml:space="preserve"> </w:t>
      </w:r>
      <w:r>
        <w:t xml:space="preserve">“</w:t>
      </w:r>
      <w:r>
        <w:t xml:space="preserve">tiṅṅatiṅaḥ</w:t>
      </w:r>
      <w:r>
        <w:t xml:space="preserve">”</w:t>
      </w:r>
      <w:r>
        <w:t xml:space="preserve"> </w:t>
      </w:r>
      <w:r>
        <w:t xml:space="preserve">(Pā. sū. 8-1-28) it is wholly unaccented.</w:t>
      </w:r>
    </w:p>
    <w:p>
      <w:pPr>
        <w:pStyle w:val="BodyText"/>
      </w:pPr>
      <w:r>
        <w:rPr>
          <w:bCs/>
          <w:b/>
        </w:rPr>
        <w:t xml:space="preserve">साप्तानि (</w:t>
      </w:r>
      <w:r>
        <w:rPr>
          <w:iCs/>
          <w:i/>
          <w:bCs/>
          <w:b/>
        </w:rPr>
        <w:t xml:space="preserve">sāptāni</w:t>
      </w:r>
      <w:r>
        <w:rPr>
          <w:bCs/>
          <w:b/>
        </w:rPr>
        <w:t xml:space="preserve">)</w:t>
      </w:r>
      <w:r>
        <w:t xml:space="preserve">: by</w:t>
      </w:r>
      <w:r>
        <w:t xml:space="preserve"> </w:t>
      </w:r>
      <w:r>
        <w:t xml:space="preserve">“</w:t>
      </w:r>
      <w:r>
        <w:t xml:space="preserve">saptano ’ñ chandasi</w:t>
      </w:r>
      <w:r>
        <w:t xml:space="preserve">”</w:t>
      </w:r>
      <w:r>
        <w:t xml:space="preserve"> </w:t>
      </w:r>
      <w:r>
        <w:t xml:space="preserve">(Pā. sū. 5-1-61), after a first-case fit word whose base is the stem</w:t>
      </w:r>
      <w:r>
        <w:t xml:space="preserve"> </w:t>
      </w:r>
      <w:r>
        <w:rPr>
          <w:iCs/>
          <w:i/>
        </w:rPr>
        <w:t xml:space="preserve">saptan</w:t>
      </w:r>
      <w:r>
        <w:t xml:space="preserve">, the suffix</w:t>
      </w:r>
      <w:r>
        <w:t xml:space="preserve"> </w:t>
      </w:r>
      <w:r>
        <w:rPr>
          <w:iCs/>
          <w:i/>
        </w:rPr>
        <w:t xml:space="preserve">añ</w:t>
      </w:r>
      <w:r>
        <w:t xml:space="preserve"> </w:t>
      </w:r>
      <w:r>
        <w:t xml:space="preserve">comes in the sense</w:t>
      </w:r>
      <w:r>
        <w:t xml:space="preserve"> </w:t>
      </w:r>
      <w:r>
        <w:t xml:space="preserve">“</w:t>
      </w:r>
      <w:r>
        <w:rPr>
          <w:iCs/>
          <w:i/>
        </w:rPr>
        <w:t xml:space="preserve">tatparimāṇam asya vargasya</w:t>
      </w:r>
      <w:r>
        <w:t xml:space="preserve">”</w:t>
      </w:r>
      <w:r>
        <w:t xml:space="preserve">; so when</w:t>
      </w:r>
      <w:r>
        <w:t xml:space="preserve"> </w:t>
      </w:r>
      <w:r>
        <w:rPr>
          <w:iCs/>
          <w:i/>
        </w:rPr>
        <w:t xml:space="preserve">saptaparimāṇam asya vargasya</w:t>
      </w:r>
      <w:r>
        <w:t xml:space="preserve"> </w:t>
      </w:r>
      <w:r>
        <w:t xml:space="preserve">is meant, the suffix</w:t>
      </w:r>
      <w:r>
        <w:t xml:space="preserve"> </w:t>
      </w:r>
      <w:r>
        <w:rPr>
          <w:iCs/>
          <w:i/>
        </w:rPr>
        <w:t xml:space="preserve">añ</w:t>
      </w:r>
      <w:r>
        <w:t xml:space="preserve"> </w:t>
      </w:r>
      <w:r>
        <w:t xml:space="preserve">comes after</w:t>
      </w:r>
      <w:r>
        <w:t xml:space="preserve"> </w:t>
      </w:r>
      <w:r>
        <w:rPr>
          <w:iCs/>
          <w:i/>
        </w:rPr>
        <w:t xml:space="preserve">saptan</w:t>
      </w:r>
      <w:r>
        <w:t xml:space="preserve"> </w:t>
      </w:r>
      <w:r>
        <w:t xml:space="preserve">+</w:t>
      </w:r>
      <w:r>
        <w:t xml:space="preserve"> </w:t>
      </w:r>
      <w:r>
        <w:rPr>
          <w:iCs/>
          <w:i/>
        </w:rPr>
        <w:t xml:space="preserve">su</w:t>
      </w:r>
      <w:r>
        <w:t xml:space="preserve">. Being</w:t>
      </w:r>
      <w:r>
        <w:t xml:space="preserve"> </w:t>
      </w:r>
      <w:r>
        <w:rPr>
          <w:iCs/>
          <w:i/>
        </w:rPr>
        <w:t xml:space="preserve">taddhita</w:t>
      </w:r>
      <w:r>
        <w:t xml:space="preserve">-final, it gets the name</w:t>
      </w:r>
      <w:r>
        <w:t xml:space="preserve"> </w:t>
      </w:r>
      <w:r>
        <w:rPr>
          <w:iCs/>
          <w:i/>
        </w:rPr>
        <w:t xml:space="preserve">prātipadika</w:t>
      </w:r>
      <w:r>
        <w:t xml:space="preserve">, and the</w:t>
      </w:r>
      <w:r>
        <w:t xml:space="preserve"> </w:t>
      </w:r>
      <w:r>
        <w:rPr>
          <w:iCs/>
          <w:i/>
        </w:rPr>
        <w:t xml:space="preserve">sup</w:t>
      </w:r>
      <w:r>
        <w:t xml:space="preserve"> </w:t>
      </w:r>
      <w:r>
        <w:t xml:space="preserve">that is part of the stem takes</w:t>
      </w:r>
      <w:r>
        <w:t xml:space="preserve"> </w:t>
      </w:r>
      <w:r>
        <w:rPr>
          <w:iCs/>
          <w:i/>
        </w:rPr>
        <w:t xml:space="preserve">luk</w:t>
      </w:r>
      <w:r>
        <w:t xml:space="preserve"> </w:t>
      </w:r>
      <w:r>
        <w:t xml:space="preserve">by</w:t>
      </w:r>
      <w:r>
        <w:t xml:space="preserve"> </w:t>
      </w:r>
      <w:r>
        <w:t xml:space="preserve">“</w:t>
      </w:r>
      <w:r>
        <w:t xml:space="preserve">supo dhātuprātipadikayoḥ</w:t>
      </w:r>
      <w:r>
        <w:t xml:space="preserve">”</w:t>
      </w:r>
      <w:r>
        <w:t xml:space="preserve"> </w:t>
      </w:r>
      <w:r>
        <w:t xml:space="preserve">(Pā. sū. 2-4-71):</w:t>
      </w:r>
      <w:r>
        <w:t xml:space="preserve"> </w:t>
      </w:r>
      <w:r>
        <w:rPr>
          <w:iCs/>
          <w:i/>
        </w:rPr>
        <w:t xml:space="preserve">saptan</w:t>
      </w:r>
      <w:r>
        <w:t xml:space="preserve"> </w:t>
      </w:r>
      <w:r>
        <w:t xml:space="preserve">+</w:t>
      </w:r>
      <w:r>
        <w:t xml:space="preserve"> </w:t>
      </w:r>
      <w:r>
        <w:rPr>
          <w:iCs/>
          <w:i/>
        </w:rPr>
        <w:t xml:space="preserve">a</w:t>
      </w:r>
      <w:r>
        <w:t xml:space="preserve">. Now by</w:t>
      </w:r>
      <w:r>
        <w:t xml:space="preserve"> </w:t>
      </w:r>
      <w:r>
        <w:t xml:space="preserve">“</w:t>
      </w:r>
      <w:r>
        <w:t xml:space="preserve">nas taddhite</w:t>
      </w:r>
      <w:r>
        <w:t xml:space="preserve">”</w:t>
      </w:r>
      <w:r>
        <w:t xml:space="preserve"> </w:t>
      </w:r>
      <w:r>
        <w:t xml:space="preserve">(Pā. sū. 6-4-144), when a</w:t>
      </w:r>
      <w:r>
        <w:t xml:space="preserve"> </w:t>
      </w:r>
      <w:r>
        <w:rPr>
          <w:iCs/>
          <w:i/>
        </w:rPr>
        <w:t xml:space="preserve">taddhita</w:t>
      </w:r>
      <w:r>
        <w:t xml:space="preserve"> </w:t>
      </w:r>
      <w:r>
        <w:t xml:space="preserve">suffix follows, the</w:t>
      </w:r>
      <w:r>
        <w:t xml:space="preserve"> </w:t>
      </w:r>
      <w:r>
        <w:rPr>
          <w:iCs/>
          <w:i/>
        </w:rPr>
        <w:t xml:space="preserve">ṭi</w:t>
      </w:r>
      <w:r>
        <w:t xml:space="preserve"> </w:t>
      </w:r>
      <w:r>
        <w:t xml:space="preserve">that is part of an</w:t>
      </w:r>
      <w:r>
        <w:t xml:space="preserve"> </w:t>
      </w:r>
      <w:r>
        <w:rPr>
          <w:iCs/>
          <w:i/>
        </w:rPr>
        <w:t xml:space="preserve">n</w:t>
      </w:r>
      <w:r>
        <w:t xml:space="preserve">-final</w:t>
      </w:r>
      <w:r>
        <w:t xml:space="preserve"> </w:t>
      </w:r>
      <w:r>
        <w:rPr>
          <w:iCs/>
          <w:i/>
        </w:rPr>
        <w:t xml:space="preserve">aṅga</w:t>
      </w:r>
      <w:r>
        <w:t xml:space="preserve"> </w:t>
      </w:r>
      <w:r>
        <w:t xml:space="preserve">called</w:t>
      </w:r>
      <w:r>
        <w:t xml:space="preserve"> </w:t>
      </w:r>
      <w:r>
        <w:rPr>
          <w:iCs/>
          <w:i/>
        </w:rPr>
        <w:t xml:space="preserve">bha</w:t>
      </w:r>
      <w:r>
        <w:t xml:space="preserve"> </w:t>
      </w:r>
      <w:r>
        <w:t xml:space="preserve">drops; so</w:t>
      </w:r>
      <w:r>
        <w:t xml:space="preserve"> </w:t>
      </w:r>
      <w:r>
        <w:rPr>
          <w:iCs/>
          <w:i/>
        </w:rPr>
        <w:t xml:space="preserve">an</w:t>
      </w:r>
      <w:r>
        <w:t xml:space="preserve"> </w:t>
      </w:r>
      <w:r>
        <w:t xml:space="preserve">drops:</w:t>
      </w:r>
      <w:r>
        <w:t xml:space="preserve"> </w:t>
      </w:r>
      <w:r>
        <w:rPr>
          <w:iCs/>
          <w:i/>
        </w:rPr>
        <w:t xml:space="preserve">sapt</w:t>
      </w:r>
      <w:r>
        <w:t xml:space="preserve"> </w:t>
      </w:r>
      <w:r>
        <w:t xml:space="preserve">+</w:t>
      </w:r>
      <w:r>
        <w:t xml:space="preserve"> </w:t>
      </w:r>
      <w:r>
        <w:rPr>
          <w:iCs/>
          <w:i/>
        </w:rPr>
        <w:t xml:space="preserve">a</w:t>
      </w:r>
      <w:r>
        <w:t xml:space="preserve">. In vowel-final words the last vowel, and in consonant-final words the penultimate vowel together with the final consonant, are called</w:t>
      </w:r>
      <w:r>
        <w:t xml:space="preserve"> </w:t>
      </w:r>
      <w:r>
        <w:rPr>
          <w:iCs/>
          <w:i/>
        </w:rPr>
        <w:t xml:space="preserve">ṭi</w:t>
      </w:r>
      <w:r>
        <w:t xml:space="preserve">: this sense is stated by</w:t>
      </w:r>
      <w:r>
        <w:t xml:space="preserve"> </w:t>
      </w:r>
      <w:r>
        <w:t xml:space="preserve">“</w:t>
      </w:r>
      <w:r>
        <w:t xml:space="preserve">aco ’ntyādi ṭi</w:t>
      </w:r>
      <w:r>
        <w:t xml:space="preserve">”</w:t>
      </w:r>
      <w:r>
        <w:t xml:space="preserve"> </w:t>
      </w:r>
      <w:r>
        <w:t xml:space="preserve">(Pā. sū. 1-1-64). By</w:t>
      </w:r>
      <w:r>
        <w:t xml:space="preserve"> </w:t>
      </w:r>
      <w:r>
        <w:t xml:space="preserve">“</w:t>
      </w:r>
      <w:r>
        <w:t xml:space="preserve">yaci bham</w:t>
      </w:r>
      <w:r>
        <w:t xml:space="preserve">”</w:t>
      </w:r>
      <w:r>
        <w:t xml:space="preserve"> </w:t>
      </w:r>
      <w:r>
        <w:t xml:space="preserve">(Pā. sū. 1-4-18) what stands immediately before the</w:t>
      </w:r>
      <w:r>
        <w:t xml:space="preserve"> </w:t>
      </w:r>
      <w:r>
        <w:rPr>
          <w:iCs/>
          <w:i/>
        </w:rPr>
        <w:t xml:space="preserve">svādi</w:t>
      </w:r>
      <w:r>
        <w:t xml:space="preserve"> </w:t>
      </w:r>
      <w:r>
        <w:t xml:space="preserve">suffixes with the initials</w:t>
      </w:r>
      <w:r>
        <w:t xml:space="preserve"> </w:t>
      </w:r>
      <w:r>
        <w:rPr>
          <w:iCs/>
          <w:i/>
        </w:rPr>
        <w:t xml:space="preserve">y</w:t>
      </w:r>
      <w:r>
        <w:t xml:space="preserve"> </w:t>
      </w:r>
      <w:r>
        <w:t xml:space="preserve">or a vowel, not in the section</w:t>
      </w:r>
      <w:r>
        <w:t xml:space="preserve"> </w:t>
      </w:r>
      <w:r>
        <w:rPr>
          <w:iCs/>
          <w:i/>
        </w:rPr>
        <w:t xml:space="preserve">kap</w:t>
      </w:r>
      <w:r>
        <w:t xml:space="preserve"> </w:t>
      </w:r>
      <w:r>
        <w:t xml:space="preserve">and not</w:t>
      </w:r>
      <w:r>
        <w:t xml:space="preserve"> </w:t>
      </w:r>
      <w:r>
        <w:rPr>
          <w:iCs/>
          <w:i/>
        </w:rPr>
        <w:t xml:space="preserve">sarvanāmasthāna</w:t>
      </w:r>
      <w:r>
        <w:t xml:space="preserve">, is called</w:t>
      </w:r>
      <w:r>
        <w:t xml:space="preserve"> </w:t>
      </w:r>
      <w:r>
        <w:rPr>
          <w:iCs/>
          <w:i/>
        </w:rPr>
        <w:t xml:space="preserve">bha</w:t>
      </w:r>
      <w:r>
        <w:t xml:space="preserve">. By</w:t>
      </w:r>
      <w:r>
        <w:t xml:space="preserve"> </w:t>
      </w:r>
      <w:r>
        <w:t xml:space="preserve">“</w:t>
      </w:r>
      <w:r>
        <w:t xml:space="preserve">yasmāt pratyayavidhis tadādi pratyaye ’ṅgam</w:t>
      </w:r>
      <w:r>
        <w:t xml:space="preserve">”</w:t>
      </w:r>
      <w:r>
        <w:t xml:space="preserve">, after whatever base a suffix is enjoined, the word beginning with that base is called</w:t>
      </w:r>
      <w:r>
        <w:t xml:space="preserve"> </w:t>
      </w:r>
      <w:r>
        <w:rPr>
          <w:iCs/>
          <w:i/>
        </w:rPr>
        <w:t xml:space="preserve">aṅga</w:t>
      </w:r>
      <w:r>
        <w:t xml:space="preserve"> </w:t>
      </w:r>
      <w:r>
        <w:t xml:space="preserve">when that suffix follows: the name</w:t>
      </w:r>
      <w:r>
        <w:t xml:space="preserve"> </w:t>
      </w:r>
      <w:r>
        <w:rPr>
          <w:iCs/>
          <w:i/>
        </w:rPr>
        <w:t xml:space="preserve">aṅga</w:t>
      </w:r>
      <w:r>
        <w:t xml:space="preserve"> </w:t>
      </w:r>
      <w:r>
        <w:t xml:space="preserve">is enjoined. The suffix has</w:t>
      </w:r>
      <w:r>
        <w:t xml:space="preserve"> </w:t>
      </w:r>
      <w:r>
        <w:rPr>
          <w:iCs/>
          <w:i/>
        </w:rPr>
        <w:t xml:space="preserve">ñ</w:t>
      </w:r>
      <w:r>
        <w:t xml:space="preserve"> </w:t>
      </w:r>
      <w:r>
        <w:t xml:space="preserve">as</w:t>
      </w:r>
      <w:r>
        <w:t xml:space="preserve"> </w:t>
      </w:r>
      <w:r>
        <w:rPr>
          <w:iCs/>
          <w:i/>
        </w:rPr>
        <w:t xml:space="preserve">it</w:t>
      </w:r>
      <w:r>
        <w:t xml:space="preserve">. So the initial</w:t>
      </w:r>
      <w:r>
        <w:t xml:space="preserve"> </w:t>
      </w:r>
      <w:r>
        <w:rPr>
          <w:iCs/>
          <w:i/>
        </w:rPr>
        <w:t xml:space="preserve">vṛddhi</w:t>
      </w:r>
      <w:r>
        <w:t xml:space="preserve"> </w:t>
      </w:r>
      <w:r>
        <w:t xml:space="preserve">and the initial udātta accent both come. The initial</w:t>
      </w:r>
      <w:r>
        <w:t xml:space="preserve"> </w:t>
      </w:r>
      <w:r>
        <w:rPr>
          <w:iCs/>
          <w:i/>
        </w:rPr>
        <w:t xml:space="preserve">vṛddhi</w:t>
      </w:r>
      <w:r>
        <w:t xml:space="preserve"> </w:t>
      </w:r>
      <w:r>
        <w:t xml:space="preserve">by</w:t>
      </w:r>
      <w:r>
        <w:t xml:space="preserve"> </w:t>
      </w:r>
      <w:r>
        <w:t xml:space="preserve">“</w:t>
      </w:r>
      <w:r>
        <w:t xml:space="preserve">taddhiteṣv acām ādeḥ</w:t>
      </w:r>
      <w:r>
        <w:t xml:space="preserve">”</w:t>
      </w:r>
      <w:r>
        <w:t xml:space="preserve"> </w:t>
      </w:r>
      <w:r>
        <w:t xml:space="preserve">(Pā. sū. 7-2-117): when a</w:t>
      </w:r>
      <w:r>
        <w:t xml:space="preserve"> </w:t>
      </w:r>
      <w:r>
        <w:rPr>
          <w:iCs/>
          <w:i/>
        </w:rPr>
        <w:t xml:space="preserve">taddhita</w:t>
      </w:r>
      <w:r>
        <w:t xml:space="preserve"> </w:t>
      </w:r>
      <w:r>
        <w:t xml:space="preserve">suffix that has</w:t>
      </w:r>
      <w:r>
        <w:t xml:space="preserve"> </w:t>
      </w:r>
      <w:r>
        <w:rPr>
          <w:iCs/>
          <w:i/>
        </w:rPr>
        <w:t xml:space="preserve">ñ</w:t>
      </w:r>
      <w:r>
        <w:t xml:space="preserve"> </w:t>
      </w:r>
      <w:r>
        <w:t xml:space="preserve">or</w:t>
      </w:r>
      <w:r>
        <w:t xml:space="preserve"> </w:t>
      </w:r>
      <w:r>
        <w:rPr>
          <w:iCs/>
          <w:i/>
        </w:rPr>
        <w:t xml:space="preserve">ṇ</w:t>
      </w:r>
      <w:r>
        <w:t xml:space="preserve"> </w:t>
      </w:r>
      <w:r>
        <w:t xml:space="preserve">as</w:t>
      </w:r>
      <w:r>
        <w:t xml:space="preserve"> </w:t>
      </w:r>
      <w:r>
        <w:rPr>
          <w:iCs/>
          <w:i/>
        </w:rPr>
        <w:t xml:space="preserve">it</w:t>
      </w:r>
      <w:r>
        <w:t xml:space="preserve"> </w:t>
      </w:r>
      <w:r>
        <w:t xml:space="preserve">follows,</w:t>
      </w:r>
      <w:r>
        <w:t xml:space="preserve"> </w:t>
      </w:r>
      <w:r>
        <w:rPr>
          <w:iCs/>
          <w:i/>
        </w:rPr>
        <w:t xml:space="preserve">vṛddhi</w:t>
      </w:r>
      <w:r>
        <w:t xml:space="preserve"> </w:t>
      </w:r>
      <w:r>
        <w:t xml:space="preserve">comes to the first vowel among the vowels of that word: so it is enjoined. Here the</w:t>
      </w:r>
      <w:r>
        <w:t xml:space="preserve"> </w:t>
      </w:r>
      <w:r>
        <w:rPr>
          <w:iCs/>
          <w:i/>
        </w:rPr>
        <w:t xml:space="preserve">a</w:t>
      </w:r>
      <w:r>
        <w:t xml:space="preserve"> </w:t>
      </w:r>
      <w:r>
        <w:t xml:space="preserve">after the</w:t>
      </w:r>
      <w:r>
        <w:t xml:space="preserve"> </w:t>
      </w:r>
      <w:r>
        <w:rPr>
          <w:iCs/>
          <w:i/>
        </w:rPr>
        <w:t xml:space="preserve">s</w:t>
      </w:r>
      <w:r>
        <w:t xml:space="preserve"> </w:t>
      </w:r>
      <w:r>
        <w:t xml:space="preserve">takes the</w:t>
      </w:r>
      <w:r>
        <w:t xml:space="preserve"> </w:t>
      </w:r>
      <w:r>
        <w:rPr>
          <w:iCs/>
          <w:i/>
        </w:rPr>
        <w:t xml:space="preserve">vṛddhi</w:t>
      </w:r>
      <w:r>
        <w:t xml:space="preserve"> </w:t>
      </w:r>
      <w:r>
        <w:rPr>
          <w:iCs/>
          <w:i/>
        </w:rPr>
        <w:t xml:space="preserve">ā</w:t>
      </w:r>
      <w:r>
        <w:t xml:space="preserve">:</w:t>
      </w:r>
      <w:r>
        <w:t xml:space="preserve"> </w:t>
      </w:r>
      <w:r>
        <w:rPr>
          <w:iCs/>
          <w:i/>
        </w:rPr>
        <w:t xml:space="preserve">sāp</w:t>
      </w:r>
      <w:r>
        <w:t xml:space="preserve"> </w:t>
      </w:r>
      <w:r>
        <w:t xml:space="preserve">+</w:t>
      </w:r>
      <w:r>
        <w:t xml:space="preserve"> </w:t>
      </w:r>
      <w:r>
        <w:rPr>
          <w:iCs/>
          <w:i/>
        </w:rPr>
        <w:t xml:space="preserve">a</w:t>
      </w:r>
      <w:r>
        <w:t xml:space="preserve"> </w:t>
      </w:r>
      <w:r>
        <w:t xml:space="preserve">=</w:t>
      </w:r>
      <w:r>
        <w:t xml:space="preserve"> </w:t>
      </w:r>
      <w:r>
        <w:rPr>
          <w:iCs/>
          <w:i/>
        </w:rPr>
        <w:t xml:space="preserve">sāpta</w:t>
      </w:r>
      <w:r>
        <w:t xml:space="preserve">. By</w:t>
      </w:r>
      <w:r>
        <w:t xml:space="preserve"> </w:t>
      </w:r>
      <w:r>
        <w:t xml:space="preserve">“</w:t>
      </w:r>
      <w:r>
        <w:t xml:space="preserve">ñnityādir nityam</w:t>
      </w:r>
      <w:r>
        <w:t xml:space="preserve">”</w:t>
      </w:r>
      <w:r>
        <w:t xml:space="preserve"> </w:t>
      </w:r>
      <w:r>
        <w:t xml:space="preserve">(Pā. sū. 6-1-197) initial udātta is enjoined; the natural sense of</w:t>
      </w:r>
      <w:r>
        <w:t xml:space="preserve"> </w:t>
      </w:r>
      <w:r>
        <w:rPr>
          <w:iCs/>
          <w:i/>
        </w:rPr>
        <w:t xml:space="preserve">sāpta</w:t>
      </w:r>
      <w:r>
        <w:t xml:space="preserve"> </w:t>
      </w:r>
      <w:r>
        <w:t xml:space="preserve">is a group limited to the number seven. But here, by figurative indication, the sense</w:t>
      </w:r>
      <w:r>
        <w:t xml:space="preserve"> </w:t>
      </w:r>
      <w:r>
        <w:t xml:space="preserve">“</w:t>
      </w:r>
      <w:r>
        <w:t xml:space="preserve">belonging to groups limited to seven</w:t>
      </w:r>
      <w:r>
        <w:t xml:space="preserve">”</w:t>
      </w:r>
      <w:r>
        <w:t xml:space="preserve"> </w:t>
      </w:r>
      <w:r>
        <w:t xml:space="preserve">is intended. So the plural is justified. Otherwise, one group repeated three times, so, the group being one, the singular would have to come. After</w:t>
      </w:r>
      <w:r>
        <w:t xml:space="preserve"> </w:t>
      </w:r>
      <w:r>
        <w:rPr>
          <w:iCs/>
          <w:i/>
        </w:rPr>
        <w:t xml:space="preserve">sāpta</w:t>
      </w:r>
      <w:r>
        <w:t xml:space="preserve">, the accusative plural</w:t>
      </w:r>
      <w:r>
        <w:t xml:space="preserve"> </w:t>
      </w:r>
      <w:r>
        <w:rPr>
          <w:iCs/>
          <w:i/>
        </w:rPr>
        <w:t xml:space="preserve">śas</w:t>
      </w:r>
      <w:r>
        <w:t xml:space="preserve">:</w:t>
      </w:r>
      <w:r>
        <w:t xml:space="preserve"> </w:t>
      </w:r>
      <w:r>
        <w:rPr>
          <w:iCs/>
          <w:i/>
        </w:rPr>
        <w:t xml:space="preserve">sāpta</w:t>
      </w:r>
      <w:r>
        <w:t xml:space="preserve"> </w:t>
      </w:r>
      <w:r>
        <w:t xml:space="preserve">+</w:t>
      </w:r>
      <w:r>
        <w:t xml:space="preserve"> </w:t>
      </w:r>
      <w:r>
        <w:rPr>
          <w:iCs/>
          <w:i/>
        </w:rPr>
        <w:t xml:space="preserve">śas</w:t>
      </w:r>
      <w:r>
        <w:t xml:space="preserve">; by</w:t>
      </w:r>
      <w:r>
        <w:t xml:space="preserve"> </w:t>
      </w:r>
      <w:r>
        <w:t xml:space="preserve">“</w:t>
      </w:r>
      <w:r>
        <w:t xml:space="preserve">jaśśasoḥ śiḥ</w:t>
      </w:r>
      <w:r>
        <w:t xml:space="preserve">”</w:t>
      </w:r>
      <w:r>
        <w:t xml:space="preserve"> </w:t>
      </w:r>
      <w:r>
        <w:t xml:space="preserve">(Pā. sū. 7-1-20)</w:t>
      </w:r>
      <w:r>
        <w:t xml:space="preserve"> </w:t>
      </w:r>
      <w:r>
        <w:rPr>
          <w:iCs/>
          <w:i/>
        </w:rPr>
        <w:t xml:space="preserve">śi</w:t>
      </w:r>
      <w:r>
        <w:t xml:space="preserve"> </w:t>
      </w:r>
      <w:r>
        <w:t xml:space="preserve">for</w:t>
      </w:r>
      <w:r>
        <w:t xml:space="preserve"> </w:t>
      </w:r>
      <w:r>
        <w:rPr>
          <w:iCs/>
          <w:i/>
        </w:rPr>
        <w:t xml:space="preserve">śas</w:t>
      </w:r>
      <w:r>
        <w:t xml:space="preserve">; by</w:t>
      </w:r>
      <w:r>
        <w:t xml:space="preserve"> </w:t>
      </w:r>
      <w:r>
        <w:t xml:space="preserve">“</w:t>
      </w:r>
      <w:r>
        <w:t xml:space="preserve">śi sarvanāmasthānam</w:t>
      </w:r>
      <w:r>
        <w:t xml:space="preserve">”</w:t>
      </w:r>
      <w:r>
        <w:t xml:space="preserve"> </w:t>
      </w:r>
      <w:r>
        <w:t xml:space="preserve">(Pā. sū. 1-1-42)</w:t>
      </w:r>
      <w:r>
        <w:t xml:space="preserve"> </w:t>
      </w:r>
      <w:r>
        <w:rPr>
          <w:iCs/>
          <w:i/>
        </w:rPr>
        <w:t xml:space="preserve">śi</w:t>
      </w:r>
      <w:r>
        <w:t xml:space="preserve"> </w:t>
      </w:r>
      <w:r>
        <w:t xml:space="preserve">gets the name</w:t>
      </w:r>
      <w:r>
        <w:t xml:space="preserve"> </w:t>
      </w:r>
      <w:r>
        <w:rPr>
          <w:iCs/>
          <w:i/>
        </w:rPr>
        <w:t xml:space="preserve">sarvanāmasthāna</w:t>
      </w:r>
      <w:r>
        <w:t xml:space="preserve">.</w:t>
      </w:r>
    </w:p>
    <w:bookmarkEnd w:id="59"/>
    <w:bookmarkStart w:id="60" w:name="page-36-rik-7-grammar"/>
    <w:p>
      <w:pPr>
        <w:pStyle w:val="Heading3"/>
      </w:pPr>
      <w:r>
        <w:t xml:space="preserve">Page 36 — Rik 7: grammar</w:t>
      </w:r>
    </w:p>
    <w:p>
      <w:pPr>
        <w:pStyle w:val="FirstParagraph"/>
      </w:pPr>
      <w:r>
        <w:t xml:space="preserve">So</w:t>
      </w:r>
      <w:r>
        <w:t xml:space="preserve"> </w:t>
      </w:r>
      <w:r>
        <w:rPr>
          <w:iCs/>
          <w:i/>
        </w:rPr>
        <w:t xml:space="preserve">śi</w:t>
      </w:r>
      <w:r>
        <w:t xml:space="preserve"> </w:t>
      </w:r>
      <w:r>
        <w:t xml:space="preserve">has the name</w:t>
      </w:r>
      <w:r>
        <w:t xml:space="preserve"> </w:t>
      </w:r>
      <w:r>
        <w:rPr>
          <w:iCs/>
          <w:i/>
        </w:rPr>
        <w:t xml:space="preserve">sarvanāmasthāna</w:t>
      </w:r>
      <w:r>
        <w:t xml:space="preserve">. Therefore by</w:t>
      </w:r>
      <w:r>
        <w:t xml:space="preserve"> </w:t>
      </w:r>
      <w:r>
        <w:t xml:space="preserve">“</w:t>
      </w:r>
      <w:r>
        <w:t xml:space="preserve">napuṃsakasya jhalacaḥ</w:t>
      </w:r>
      <w:r>
        <w:t xml:space="preserve">”</w:t>
      </w:r>
      <w:r>
        <w:t xml:space="preserve"> </w:t>
      </w:r>
      <w:r>
        <w:t xml:space="preserve">(Pā. sū. 7-1-72), when a</w:t>
      </w:r>
      <w:r>
        <w:t xml:space="preserve"> </w:t>
      </w:r>
      <w:r>
        <w:rPr>
          <w:iCs/>
          <w:i/>
        </w:rPr>
        <w:t xml:space="preserve">sarvanāmasthāna</w:t>
      </w:r>
      <w:r>
        <w:t xml:space="preserve"> </w:t>
      </w:r>
      <w:r>
        <w:t xml:space="preserve">follows, a neuter word ending in</w:t>
      </w:r>
      <w:r>
        <w:t xml:space="preserve"> </w:t>
      </w:r>
      <w:r>
        <w:rPr>
          <w:iCs/>
          <w:i/>
        </w:rPr>
        <w:t xml:space="preserve">jhal</w:t>
      </w:r>
      <w:r>
        <w:t xml:space="preserve"> </w:t>
      </w:r>
      <w:r>
        <w:t xml:space="preserve">or a vowel takes the augment</w:t>
      </w:r>
      <w:r>
        <w:t xml:space="preserve"> </w:t>
      </w:r>
      <w:r>
        <w:rPr>
          <w:iCs/>
          <w:i/>
        </w:rPr>
        <w:t xml:space="preserve">num</w:t>
      </w:r>
      <w:r>
        <w:t xml:space="preserve">: the augment</w:t>
      </w:r>
      <w:r>
        <w:t xml:space="preserve"> </w:t>
      </w:r>
      <w:r>
        <w:rPr>
          <w:iCs/>
          <w:i/>
        </w:rPr>
        <w:t xml:space="preserve">num</w:t>
      </w:r>
      <w:r>
        <w:t xml:space="preserve">.</w:t>
      </w:r>
      <w:r>
        <w:t xml:space="preserve"> </w:t>
      </w:r>
      <w:r>
        <w:rPr>
          <w:iCs/>
          <w:i/>
        </w:rPr>
        <w:t xml:space="preserve">Sāpta</w:t>
      </w:r>
      <w:r>
        <w:t xml:space="preserve"> </w:t>
      </w:r>
      <w:r>
        <w:t xml:space="preserve">+</w:t>
      </w:r>
      <w:r>
        <w:t xml:space="preserve"> </w:t>
      </w:r>
      <w:r>
        <w:rPr>
          <w:iCs/>
          <w:i/>
        </w:rPr>
        <w:t xml:space="preserve">n</w:t>
      </w:r>
      <w:r>
        <w:t xml:space="preserve"> </w:t>
      </w:r>
      <w:r>
        <w:t xml:space="preserve">+</w:t>
      </w:r>
      <w:r>
        <w:t xml:space="preserve"> </w:t>
      </w:r>
      <w:r>
        <w:rPr>
          <w:iCs/>
          <w:i/>
        </w:rPr>
        <w:t xml:space="preserve">i</w:t>
      </w:r>
      <w:r>
        <w:t xml:space="preserve">: by</w:t>
      </w:r>
      <w:r>
        <w:t xml:space="preserve"> </w:t>
      </w:r>
      <w:r>
        <w:t xml:space="preserve">“</w:t>
      </w:r>
      <w:r>
        <w:t xml:space="preserve">sarvanāmasthāne cāsambuddhau</w:t>
      </w:r>
      <w:r>
        <w:t xml:space="preserve">”</w:t>
      </w:r>
      <w:r>
        <w:t xml:space="preserve"> </w:t>
      </w:r>
      <w:r>
        <w:t xml:space="preserve">(Pā. sū. 6-4-8) lengthening:</w:t>
      </w:r>
      <w:r>
        <w:t xml:space="preserve"> </w:t>
      </w:r>
      <w:r>
        <w:rPr>
          <w:iCs/>
          <w:i/>
        </w:rPr>
        <w:t xml:space="preserve">sāptāni</w:t>
      </w:r>
      <w:r>
        <w:t xml:space="preserve">.</w:t>
      </w:r>
    </w:p>
    <w:p>
      <w:pPr>
        <w:pStyle w:val="BodyText"/>
      </w:pPr>
      <w:r>
        <w:rPr>
          <w:bCs/>
          <w:b/>
        </w:rPr>
        <w:t xml:space="preserve">सुन्वते (</w:t>
      </w:r>
      <w:r>
        <w:rPr>
          <w:iCs/>
          <w:i/>
          <w:bCs/>
          <w:b/>
        </w:rPr>
        <w:t xml:space="preserve">sunvate</w:t>
      </w:r>
      <w:r>
        <w:rPr>
          <w:bCs/>
          <w:b/>
        </w:rPr>
        <w:t xml:space="preserve">)</w:t>
      </w:r>
      <w:r>
        <w:t xml:space="preserve">: the root</w:t>
      </w:r>
      <w:r>
        <w:t xml:space="preserve"> </w:t>
      </w:r>
      <w:r>
        <w:rPr>
          <w:iCs/>
          <w:i/>
        </w:rPr>
        <w:t xml:space="preserve">ṣuñ abhiṣave</w:t>
      </w:r>
      <w:r>
        <w:t xml:space="preserve">; by</w:t>
      </w:r>
      <w:r>
        <w:t xml:space="preserve"> </w:t>
      </w:r>
      <w:r>
        <w:t xml:space="preserve">“</w:t>
      </w:r>
      <w:r>
        <w:t xml:space="preserve">dhātvādeḥ ṣaḥ saḥ</w:t>
      </w:r>
      <w:r>
        <w:t xml:space="preserve">”</w:t>
      </w:r>
      <w:r>
        <w:t xml:space="preserve"> </w:t>
      </w:r>
      <w:r>
        <w:t xml:space="preserve">(Pā. sū. 6-1-64)</w:t>
      </w:r>
      <w:r>
        <w:t xml:space="preserve"> </w:t>
      </w:r>
      <w:r>
        <w:rPr>
          <w:iCs/>
          <w:i/>
        </w:rPr>
        <w:t xml:space="preserve">s</w:t>
      </w:r>
      <w:r>
        <w:t xml:space="preserve"> </w:t>
      </w:r>
      <w:r>
        <w:t xml:space="preserve">for</w:t>
      </w:r>
      <w:r>
        <w:t xml:space="preserve"> </w:t>
      </w:r>
      <w:r>
        <w:rPr>
          <w:iCs/>
          <w:i/>
        </w:rPr>
        <w:t xml:space="preserve">ṣ</w:t>
      </w:r>
      <w:r>
        <w:t xml:space="preserve">;</w:t>
      </w:r>
      <w:r>
        <w:t xml:space="preserve"> </w:t>
      </w:r>
      <w:r>
        <w:rPr>
          <w:iCs/>
          <w:i/>
        </w:rPr>
        <w:t xml:space="preserve">laṭ</w:t>
      </w:r>
      <w:r>
        <w:t xml:space="preserve">; by</w:t>
      </w:r>
      <w:r>
        <w:t xml:space="preserve"> </w:t>
      </w:r>
      <w:r>
        <w:t xml:space="preserve">“</w:t>
      </w:r>
      <w:r>
        <w:t xml:space="preserve">laṭaḥ śatṛ…</w:t>
      </w:r>
      <w:r>
        <w:t xml:space="preserve">”</w:t>
      </w:r>
      <w:r>
        <w:t xml:space="preserve"> </w:t>
      </w:r>
      <w:r>
        <w:t xml:space="preserve">(Pā. sū. 3-2-124) the suffix</w:t>
      </w:r>
      <w:r>
        <w:t xml:space="preserve"> </w:t>
      </w:r>
      <w:r>
        <w:rPr>
          <w:iCs/>
          <w:i/>
        </w:rPr>
        <w:t xml:space="preserve">śatṛ</w:t>
      </w:r>
      <w:r>
        <w:t xml:space="preserve">; by</w:t>
      </w:r>
      <w:r>
        <w:t xml:space="preserve"> </w:t>
      </w:r>
      <w:r>
        <w:t xml:space="preserve">“</w:t>
      </w:r>
      <w:r>
        <w:t xml:space="preserve">svādibhyaḥ śnuḥ</w:t>
      </w:r>
      <w:r>
        <w:t xml:space="preserve">”</w:t>
      </w:r>
      <w:r>
        <w:t xml:space="preserve"> </w:t>
      </w:r>
      <w:r>
        <w:t xml:space="preserve">(Pā. sū. 3-1-73) the</w:t>
      </w:r>
      <w:r>
        <w:t xml:space="preserve"> </w:t>
      </w:r>
      <w:r>
        <w:rPr>
          <w:iCs/>
          <w:i/>
        </w:rPr>
        <w:t xml:space="preserve">vikaraṇa</w:t>
      </w:r>
      <w:r>
        <w:t xml:space="preserve"> </w:t>
      </w:r>
      <w:r>
        <w:rPr>
          <w:iCs/>
          <w:i/>
        </w:rPr>
        <w:t xml:space="preserve">śnu</w:t>
      </w:r>
      <w:r>
        <w:t xml:space="preserve">:</w:t>
      </w:r>
      <w:r>
        <w:t xml:space="preserve"> </w:t>
      </w:r>
      <w:r>
        <w:rPr>
          <w:iCs/>
          <w:i/>
        </w:rPr>
        <w:t xml:space="preserve">su</w:t>
      </w:r>
      <w:r>
        <w:t xml:space="preserve"> </w:t>
      </w:r>
      <w:r>
        <w:t xml:space="preserve">+</w:t>
      </w:r>
      <w:r>
        <w:t xml:space="preserve"> </w:t>
      </w:r>
      <w:r>
        <w:rPr>
          <w:iCs/>
          <w:i/>
        </w:rPr>
        <w:t xml:space="preserve">nu</w:t>
      </w:r>
      <w:r>
        <w:t xml:space="preserve"> </w:t>
      </w:r>
      <w:r>
        <w:t xml:space="preserve">+</w:t>
      </w:r>
      <w:r>
        <w:t xml:space="preserve"> </w:t>
      </w:r>
      <w:r>
        <w:rPr>
          <w:iCs/>
          <w:i/>
        </w:rPr>
        <w:t xml:space="preserve">at</w:t>
      </w:r>
      <w:r>
        <w:t xml:space="preserve">. By</w:t>
      </w:r>
      <w:r>
        <w:t xml:space="preserve"> </w:t>
      </w:r>
      <w:r>
        <w:t xml:space="preserve">“</w:t>
      </w:r>
      <w:r>
        <w:t xml:space="preserve">huśnuvoḥ sārvadhātuke</w:t>
      </w:r>
      <w:r>
        <w:t xml:space="preserve">”</w:t>
      </w:r>
      <w:r>
        <w:t xml:space="preserve"> </w:t>
      </w:r>
      <w:r>
        <w:t xml:space="preserve">the substitute</w:t>
      </w:r>
      <w:r>
        <w:t xml:space="preserve"> </w:t>
      </w:r>
      <w:r>
        <w:rPr>
          <w:iCs/>
          <w:i/>
        </w:rPr>
        <w:t xml:space="preserve">yaṇ</w:t>
      </w:r>
      <w:r>
        <w:t xml:space="preserve">:</w:t>
      </w:r>
      <w:r>
        <w:t xml:space="preserve"> </w:t>
      </w:r>
      <w:r>
        <w:rPr>
          <w:iCs/>
          <w:i/>
        </w:rPr>
        <w:t xml:space="preserve">sunvat</w:t>
      </w:r>
      <w:r>
        <w:t xml:space="preserve">. After it the dative singular</w:t>
      </w:r>
      <w:r>
        <w:t xml:space="preserve"> </w:t>
      </w:r>
      <w:r>
        <w:rPr>
          <w:iCs/>
          <w:i/>
        </w:rPr>
        <w:t xml:space="preserve">ṅe</w:t>
      </w:r>
      <w:r>
        <w:t xml:space="preserve">:</w:t>
      </w:r>
      <w:r>
        <w:t xml:space="preserve"> </w:t>
      </w:r>
      <w:r>
        <w:rPr>
          <w:iCs/>
          <w:i/>
        </w:rPr>
        <w:t xml:space="preserve">sunvat</w:t>
      </w:r>
      <w:r>
        <w:t xml:space="preserve"> </w:t>
      </w:r>
      <w:r>
        <w:t xml:space="preserve">+</w:t>
      </w:r>
      <w:r>
        <w:t xml:space="preserve"> </w:t>
      </w:r>
      <w:r>
        <w:rPr>
          <w:iCs/>
          <w:i/>
        </w:rPr>
        <w:t xml:space="preserve">e</w:t>
      </w:r>
      <w:r>
        <w:t xml:space="preserve">. Here, though the suffix</w:t>
      </w:r>
      <w:r>
        <w:t xml:space="preserve"> </w:t>
      </w:r>
      <w:r>
        <w:rPr>
          <w:iCs/>
          <w:i/>
        </w:rPr>
        <w:t xml:space="preserve">śatṛ</w:t>
      </w:r>
      <w:r>
        <w:t xml:space="preserve"> </w:t>
      </w:r>
      <w:r>
        <w:t xml:space="preserve">stands after the suffix</w:t>
      </w:r>
      <w:r>
        <w:t xml:space="preserve"> </w:t>
      </w:r>
      <w:r>
        <w:rPr>
          <w:iCs/>
          <w:i/>
        </w:rPr>
        <w:t xml:space="preserve">śnu</w:t>
      </w:r>
      <w:r>
        <w:t xml:space="preserve">, which is</w:t>
      </w:r>
      <w:r>
        <w:t xml:space="preserve"> </w:t>
      </w:r>
      <w:r>
        <w:rPr>
          <w:iCs/>
          <w:i/>
        </w:rPr>
        <w:t xml:space="preserve">ṅit</w:t>
      </w:r>
      <w:r>
        <w:t xml:space="preserve"> </w:t>
      </w:r>
      <w:r>
        <w:t xml:space="preserve">by the extension</w:t>
      </w:r>
      <w:r>
        <w:t xml:space="preserve"> </w:t>
      </w:r>
      <w:r>
        <w:t xml:space="preserve">“</w:t>
      </w:r>
      <w:r>
        <w:t xml:space="preserve">sārvadhātukam apit</w:t>
      </w:r>
      <w:r>
        <w:t xml:space="preserve">”</w:t>
      </w:r>
      <w:r>
        <w:t xml:space="preserve"> </w:t>
      </w:r>
      <w:r>
        <w:t xml:space="preserve">(Pā. sū. 1-2-4), so that one might say</w:t>
      </w:r>
      <w:r>
        <w:t xml:space="preserve"> </w:t>
      </w:r>
      <w:r>
        <w:rPr>
          <w:iCs/>
          <w:i/>
        </w:rPr>
        <w:t xml:space="preserve">śatṛ</w:t>
      </w:r>
      <w:r>
        <w:t xml:space="preserve"> </w:t>
      </w:r>
      <w:r>
        <w:t xml:space="preserve">should be unaccented by</w:t>
      </w:r>
      <w:r>
        <w:t xml:space="preserve"> </w:t>
      </w:r>
      <w:r>
        <w:t xml:space="preserve">“</w:t>
      </w:r>
      <w:r>
        <w:t xml:space="preserve">tāsyanudātteṅid…</w:t>
      </w:r>
      <w:r>
        <w:t xml:space="preserve">”</w:t>
      </w:r>
      <w:r>
        <w:t xml:space="preserve"> </w:t>
      </w:r>
      <w:r>
        <w:t xml:space="preserve">(Pā. sū. 6-1-186), in the sūtra</w:t>
      </w:r>
      <w:r>
        <w:t xml:space="preserve"> </w:t>
      </w:r>
      <w:r>
        <w:rPr>
          <w:iCs/>
          <w:i/>
        </w:rPr>
        <w:t xml:space="preserve">tāsyanudāttet</w:t>
      </w:r>
      <w:r>
        <w:t xml:space="preserve"> </w:t>
      </w:r>
      <w:r>
        <w:t xml:space="preserve">the</w:t>
      </w:r>
      <w:r>
        <w:t xml:space="preserve"> </w:t>
      </w:r>
      <w:r>
        <w:rPr>
          <w:iCs/>
          <w:i/>
        </w:rPr>
        <w:t xml:space="preserve">ṅit</w:t>
      </w:r>
      <w:r>
        <w:t xml:space="preserve"> </w:t>
      </w:r>
      <w:r>
        <w:t xml:space="preserve">meant is one by original statement;</w:t>
      </w:r>
      <w:r>
        <w:t xml:space="preserve"> </w:t>
      </w:r>
      <w:r>
        <w:rPr>
          <w:iCs/>
          <w:i/>
        </w:rPr>
        <w:t xml:space="preserve">śnu</w:t>
      </w:r>
      <w:r>
        <w:t xml:space="preserve"> </w:t>
      </w:r>
      <w:r>
        <w:t xml:space="preserve">is not</w:t>
      </w:r>
      <w:r>
        <w:t xml:space="preserve"> </w:t>
      </w:r>
      <w:r>
        <w:rPr>
          <w:iCs/>
          <w:i/>
        </w:rPr>
        <w:t xml:space="preserve">ṅit</w:t>
      </w:r>
      <w:r>
        <w:t xml:space="preserve"> </w:t>
      </w:r>
      <w:r>
        <w:t xml:space="preserve">by original statement. So</w:t>
      </w:r>
      <w:r>
        <w:t xml:space="preserve"> </w:t>
      </w:r>
      <w:r>
        <w:rPr>
          <w:iCs/>
          <w:i/>
        </w:rPr>
        <w:t xml:space="preserve">śatṛ</w:t>
      </w:r>
      <w:r>
        <w:t xml:space="preserve"> </w:t>
      </w:r>
      <w:r>
        <w:t xml:space="preserve">is not unaccented; by the suffix accent it is initial udātta. Thus by</w:t>
      </w:r>
      <w:r>
        <w:t xml:space="preserve"> </w:t>
      </w:r>
      <w:r>
        <w:t xml:space="preserve">“</w:t>
      </w:r>
      <w:r>
        <w:t xml:space="preserve">śatur anumo nadyajādī</w:t>
      </w:r>
      <w:r>
        <w:t xml:space="preserve">”</w:t>
      </w:r>
      <w:r>
        <w:t xml:space="preserve"> </w:t>
      </w:r>
      <w:r>
        <w:t xml:space="preserve">(Pā. sū. 6-1-173), after a word ending in a</w:t>
      </w:r>
      <w:r>
        <w:t xml:space="preserve"> </w:t>
      </w:r>
      <w:r>
        <w:rPr>
          <w:iCs/>
          <w:i/>
        </w:rPr>
        <w:t xml:space="preserve">śatṛ</w:t>
      </w:r>
      <w:r>
        <w:t xml:space="preserve"> </w:t>
      </w:r>
      <w:r>
        <w:t xml:space="preserve">suffix that has no augment</w:t>
      </w:r>
      <w:r>
        <w:t xml:space="preserve"> </w:t>
      </w:r>
      <w:r>
        <w:rPr>
          <w:iCs/>
          <w:i/>
        </w:rPr>
        <w:t xml:space="preserve">num</w:t>
      </w:r>
      <w:r>
        <w:t xml:space="preserve"> </w:t>
      </w:r>
      <w:r>
        <w:t xml:space="preserve">and is final udātta, the letters called</w:t>
      </w:r>
      <w:r>
        <w:t xml:space="preserve"> </w:t>
      </w:r>
      <w:r>
        <w:rPr>
          <w:iCs/>
          <w:i/>
        </w:rPr>
        <w:t xml:space="preserve">nadī</w:t>
      </w:r>
      <w:r>
        <w:t xml:space="preserve"> </w:t>
      </w:r>
      <w:r>
        <w:t xml:space="preserve">and the vowel-initial endings from</w:t>
      </w:r>
      <w:r>
        <w:t xml:space="preserve"> </w:t>
      </w:r>
      <w:r>
        <w:rPr>
          <w:iCs/>
          <w:i/>
        </w:rPr>
        <w:t xml:space="preserve">śas</w:t>
      </w:r>
      <w:r>
        <w:t xml:space="preserve"> </w:t>
      </w:r>
      <w:r>
        <w:t xml:space="preserve">on are udātta; so the suffix</w:t>
      </w:r>
      <w:r>
        <w:t xml:space="preserve"> </w:t>
      </w:r>
      <w:r>
        <w:rPr>
          <w:iCs/>
          <w:i/>
        </w:rPr>
        <w:t xml:space="preserve">ṅe</w:t>
      </w:r>
      <w:r>
        <w:t xml:space="preserve"> </w:t>
      </w:r>
      <w:r>
        <w:t xml:space="preserve">gets the udātta accent.</w:t>
      </w:r>
    </w:p>
    <w:p>
      <w:pPr>
        <w:pStyle w:val="BodyText"/>
      </w:pPr>
      <w:r>
        <w:rPr>
          <w:bCs/>
          <w:b/>
        </w:rPr>
        <w:t xml:space="preserve">एकमेकम् (</w:t>
      </w:r>
      <w:r>
        <w:rPr>
          <w:iCs/>
          <w:i/>
          <w:bCs/>
          <w:b/>
        </w:rPr>
        <w:t xml:space="preserve">ekam ekam</w:t>
      </w:r>
      <w:r>
        <w:rPr>
          <w:bCs/>
          <w:b/>
        </w:rPr>
        <w:t xml:space="preserve">)</w:t>
      </w:r>
      <w:r>
        <w:t xml:space="preserve">:</w:t>
      </w:r>
      <w:r>
        <w:t xml:space="preserve"> </w:t>
      </w:r>
      <w:r>
        <w:t xml:space="preserve">“</w:t>
      </w:r>
      <w:r>
        <w:t xml:space="preserve">nityavīpsayoḥ</w:t>
      </w:r>
      <w:r>
        <w:t xml:space="preserve">”</w:t>
      </w:r>
      <w:r>
        <w:t xml:space="preserve"> </w:t>
      </w:r>
      <w:r>
        <w:t xml:space="preserve">(Pā. sū. 8-1-4): from the Mahābhāṣya on this sūtra (</w:t>
      </w:r>
      <w:r>
        <w:t xml:space="preserve">“</w:t>
      </w:r>
      <w:r>
        <w:t xml:space="preserve">tiṅavyayeṣu tasyedaṃ grahaṇam</w:t>
      </w:r>
      <w:r>
        <w:t xml:space="preserve">”</w:t>
      </w:r>
      <w:r>
        <w:t xml:space="preserve"> </w:t>
      </w:r>
      <w:r>
        <w:t xml:space="preserve">[as read]) the sense of the word</w:t>
      </w:r>
      <w:r>
        <w:t xml:space="preserve"> </w:t>
      </w:r>
      <w:r>
        <w:rPr>
          <w:iCs/>
          <w:i/>
        </w:rPr>
        <w:t xml:space="preserve">nitya</w:t>
      </w:r>
      <w:r>
        <w:t xml:space="preserve"> </w:t>
      </w:r>
      <w:r>
        <w:t xml:space="preserve">is</w:t>
      </w:r>
      <w:r>
        <w:t xml:space="preserve"> </w:t>
      </w:r>
      <w:r>
        <w:rPr>
          <w:iCs/>
          <w:i/>
        </w:rPr>
        <w:t xml:space="preserve">ābhīkṣṇya</w:t>
      </w:r>
      <w:r>
        <w:t xml:space="preserve">, that is, repetition;</w:t>
      </w:r>
      <w:r>
        <w:t xml:space="preserve"> </w:t>
      </w:r>
      <w:r>
        <w:rPr>
          <w:iCs/>
          <w:i/>
        </w:rPr>
        <w:t xml:space="preserve">vīpsā</w:t>
      </w:r>
      <w:r>
        <w:t xml:space="preserve"> </w:t>
      </w:r>
      <w:r>
        <w:t xml:space="preserve">means the wish to pervade. This is a word with both derivation and convention. When the speaker, not having the mutual connection, that is, togetherness, uses a sentence that conveys at once the pervasion of things having separate number, by an action or by a quality, then the particular wish residing in that speaker is indicated by the doubling: this point is clear in Kaiyaṭa, explaining the Bhāṣya</w:t>
      </w:r>
    </w:p>
    <w:p>
      <w:pPr>
        <w:pStyle w:val="BlockText"/>
      </w:pPr>
      <w:r>
        <w:t xml:space="preserve">वीप्स्यं कर्ता भवति</w:t>
      </w:r>
    </w:p>
    <w:p>
      <w:pPr>
        <w:pStyle w:val="BlockText"/>
      </w:pPr>
      <w:r>
        <w:rPr>
          <w:iCs/>
          <w:i/>
        </w:rPr>
        <w:t xml:space="preserve">vīpsyaṃ kartā bhavati</w:t>
      </w:r>
    </w:p>
    <w:p>
      <w:pPr>
        <w:pStyle w:val="FirstParagraph"/>
      </w:pPr>
      <w:r>
        <w:t xml:space="preserve">(</w:t>
      </w:r>
      <w:r>
        <w:t xml:space="preserve">“</w:t>
      </w:r>
      <w:r>
        <w:t xml:space="preserve">The thing to be pervaded is the agent</w:t>
      </w:r>
      <w:r>
        <w:t xml:space="preserve">”</w:t>
      </w:r>
      <w:r>
        <w:t xml:space="preserve">):</w:t>
      </w:r>
    </w:p>
    <w:p>
      <w:pPr>
        <w:pStyle w:val="BlockText"/>
      </w:pPr>
      <w:r>
        <w:t xml:space="preserve">अत्र प्रयोक्ता कर्ता विवक्षितः यदा पृथक्संख्यायुक्तानितरेतरयोगमप्राप्तान्सर्वानर्थान् क्रियया गुणेन वा युगपद्व्याप्नुवन्वाक्यं वक्ति तदा स वक्तृस्थ इच्छाविशेषो द्विर्वचनेन द्योत्यः</w:t>
      </w:r>
    </w:p>
    <w:p>
      <w:pPr>
        <w:pStyle w:val="BlockText"/>
      </w:pPr>
      <w:r>
        <w:rPr>
          <w:iCs/>
          <w:i/>
        </w:rPr>
        <w:t xml:space="preserve">atra prayoktā kartā vivakṣitaḥ yadā pṛthaksaṃkhyāyuktānitaretarayogamaprāptānsarvānarthān kriyayā guṇena vā yugapadvyāpnuvanvākyaṃ vakti tadā sa vaktṛstha icchāviśeṣo dvirvacanena dyotyaḥ</w:t>
      </w:r>
    </w:p>
    <w:p>
      <w:pPr>
        <w:pStyle w:val="FirstParagraph"/>
      </w:pPr>
      <w:r>
        <w:t xml:space="preserve">(</w:t>
      </w:r>
      <w:r>
        <w:t xml:space="preserve">“</w:t>
      </w:r>
      <w:r>
        <w:t xml:space="preserve">Here the user is meant as agent: when he speaks a sentence pervading at once, by an action or a quality, all things having separate number and not reaching mutual connection, then that particular wish residing in the speaker is to be indicated by doubling.</w:t>
      </w:r>
      <w:r>
        <w:t xml:space="preserve">”</w:t>
      </w:r>
      <w:r>
        <w:t xml:space="preserve">) If the sense in the form of the wish to pervade is meant, in places such as</w:t>
      </w:r>
      <w:r>
        <w:t xml:space="preserve"> </w:t>
      </w:r>
      <w:r>
        <w:rPr>
          <w:iCs/>
          <w:i/>
        </w:rPr>
        <w:t xml:space="preserve">cikīrṣati</w:t>
      </w:r>
      <w:r>
        <w:t xml:space="preserve"> </w:t>
      </w:r>
      <w:r>
        <w:t xml:space="preserve">the wish to pervade jars and the like by actions such as</w:t>
      </w:r>
      <w:r>
        <w:t xml:space="preserve"> </w:t>
      </w:r>
      <w:r>
        <w:rPr>
          <w:iCs/>
          <w:i/>
        </w:rPr>
        <w:t xml:space="preserve">karoti</w:t>
      </w:r>
      <w:r>
        <w:t xml:space="preserve"> </w:t>
      </w:r>
      <w:r>
        <w:t xml:space="preserve">is what</w:t>
      </w:r>
      <w:r>
        <w:t xml:space="preserve"> </w:t>
      </w:r>
      <w:r>
        <w:rPr>
          <w:iCs/>
          <w:i/>
        </w:rPr>
        <w:t xml:space="preserve">cikīrṣati</w:t>
      </w:r>
      <w:r>
        <w:t xml:space="preserve"> </w:t>
      </w:r>
      <w:r>
        <w:t xml:space="preserve">conveys; so there is no room for the doubt that it too should be doubled. For here, though</w:t>
      </w:r>
      <w:r>
        <w:t xml:space="preserve"> </w:t>
      </w:r>
      <w:r>
        <w:rPr>
          <w:iCs/>
          <w:i/>
        </w:rPr>
        <w:t xml:space="preserve">cikīrṣati</w:t>
      </w:r>
      <w:r>
        <w:t xml:space="preserve"> </w:t>
      </w:r>
      <w:r>
        <w:t xml:space="preserve">conveys a wish to pervade, this wish is not the particular wish residing in the user stated before.</w:t>
      </w:r>
    </w:p>
    <w:bookmarkEnd w:id="60"/>
    <w:bookmarkStart w:id="61" w:name="page-37-rik-7-grammar-end"/>
    <w:p>
      <w:pPr>
        <w:pStyle w:val="Heading3"/>
      </w:pPr>
      <w:r>
        <w:t xml:space="preserve">Page 37 — Rik 7: grammar (end)</w:t>
      </w:r>
    </w:p>
    <w:p>
      <w:pPr>
        <w:pStyle w:val="FirstParagraph"/>
      </w:pPr>
      <w:r>
        <w:t xml:space="preserve">So in places such as</w:t>
      </w:r>
      <w:r>
        <w:t xml:space="preserve"> </w:t>
      </w:r>
      <w:r>
        <w:rPr>
          <w:iCs/>
          <w:i/>
        </w:rPr>
        <w:t xml:space="preserve">cikīrṣati</w:t>
      </w:r>
      <w:r>
        <w:t xml:space="preserve"> </w:t>
      </w:r>
      <w:r>
        <w:t xml:space="preserve">there is no room for doubling.</w:t>
      </w:r>
      <w:r>
        <w:t xml:space="preserve"> </w:t>
      </w:r>
      <w:r>
        <w:t xml:space="preserve">“</w:t>
      </w:r>
      <w:r>
        <w:t xml:space="preserve">Sarvasya dve</w:t>
      </w:r>
      <w:r>
        <w:t xml:space="preserve">”</w:t>
      </w:r>
      <w:r>
        <w:t xml:space="preserve"> </w:t>
      </w:r>
      <w:r>
        <w:t xml:space="preserve">(Pā. sū. 8-1-1) is the heading here;</w:t>
      </w:r>
      <w:r>
        <w:t xml:space="preserve"> </w:t>
      </w:r>
      <w:r>
        <w:t xml:space="preserve">“</w:t>
      </w:r>
      <w:r>
        <w:t xml:space="preserve">padasya</w:t>
      </w:r>
      <w:r>
        <w:t xml:space="preserve">”</w:t>
      </w:r>
      <w:r>
        <w:t xml:space="preserve"> </w:t>
      </w:r>
      <w:r>
        <w:t xml:space="preserve">(Pā. sū. 8-1-16) is drawn in here. Thus for the sūtra the sense is: when repetition or the wish to pervade is indicated, in place of the whole word doubling comes. In</w:t>
      </w:r>
      <w:r>
        <w:t xml:space="preserve"> </w:t>
      </w:r>
      <w:r>
        <w:rPr>
          <w:iCs/>
          <w:i/>
        </w:rPr>
        <w:t xml:space="preserve">ekam ekam</w:t>
      </w:r>
      <w:r>
        <w:t xml:space="preserve">, by the sūtra just stated, doubling comes when pervasion is indicated. By this, the action in the form of giving presented by the word</w:t>
      </w:r>
      <w:r>
        <w:t xml:space="preserve"> </w:t>
      </w:r>
      <w:r>
        <w:rPr>
          <w:iCs/>
          <w:i/>
        </w:rPr>
        <w:t xml:space="preserve">dhattana</w:t>
      </w:r>
      <w:r>
        <w:t xml:space="preserve"> </w:t>
      </w:r>
      <w:r>
        <w:t xml:space="preserve">in question is construed with each individual. After the root</w:t>
      </w:r>
      <w:r>
        <w:t xml:space="preserve"> </w:t>
      </w:r>
      <w:r>
        <w:rPr>
          <w:iCs/>
          <w:i/>
        </w:rPr>
        <w:t xml:space="preserve">iṇ gatau</w:t>
      </w:r>
      <w:r>
        <w:t xml:space="preserve">, by</w:t>
      </w:r>
      <w:r>
        <w:t xml:space="preserve"> </w:t>
      </w:r>
      <w:r>
        <w:t xml:space="preserve">“</w:t>
      </w:r>
      <w:r>
        <w:t xml:space="preserve">iṇbhīkāpāśalyatimarcibhyaḥ kan</w:t>
      </w:r>
      <w:r>
        <w:t xml:space="preserve">”</w:t>
      </w:r>
      <w:r>
        <w:t xml:space="preserve"> </w:t>
      </w:r>
      <w:r>
        <w:t xml:space="preserve">(Uṇ. sū.</w:t>
      </w:r>
      <w:r>
        <w:t xml:space="preserve"> </w:t>
      </w:r>
      <w:r>
        <w:t xml:space="preserve">“</w:t>
      </w:r>
      <w:r>
        <w:t xml:space="preserve">3-323</w:t>
      </w:r>
      <w:r>
        <w:t xml:space="preserve">”</w:t>
      </w:r>
      <w:r>
        <w:t xml:space="preserve">, zoom-checked; printed with a gap in place of the hyphen), after</w:t>
      </w:r>
      <w:r>
        <w:t xml:space="preserve"> </w:t>
      </w:r>
      <w:r>
        <w:rPr>
          <w:iCs/>
          <w:i/>
        </w:rPr>
        <w:t xml:space="preserve">iṇ gatau</w:t>
      </w:r>
      <w:r>
        <w:t xml:space="preserve">,</w:t>
      </w:r>
      <w:r>
        <w:t xml:space="preserve"> </w:t>
      </w:r>
      <w:r>
        <w:rPr>
          <w:iCs/>
          <w:i/>
        </w:rPr>
        <w:t xml:space="preserve">ñibhī bhaye</w:t>
      </w:r>
      <w:r>
        <w:t xml:space="preserve">,</w:t>
      </w:r>
      <w:r>
        <w:t xml:space="preserve"> </w:t>
      </w:r>
      <w:r>
        <w:rPr>
          <w:iCs/>
          <w:i/>
        </w:rPr>
        <w:t xml:space="preserve">kai śabde</w:t>
      </w:r>
      <w:r>
        <w:t xml:space="preserve">,</w:t>
      </w:r>
      <w:r>
        <w:t xml:space="preserve"> </w:t>
      </w:r>
      <w:r>
        <w:rPr>
          <w:iCs/>
          <w:i/>
        </w:rPr>
        <w:t xml:space="preserve">pā pāne</w:t>
      </w:r>
      <w:r>
        <w:t xml:space="preserve">,</w:t>
      </w:r>
      <w:r>
        <w:t xml:space="preserve"> </w:t>
      </w:r>
      <w:r>
        <w:rPr>
          <w:iCs/>
          <w:i/>
        </w:rPr>
        <w:t xml:space="preserve">śala gatau</w:t>
      </w:r>
      <w:r>
        <w:t xml:space="preserve">,</w:t>
      </w:r>
      <w:r>
        <w:t xml:space="preserve"> </w:t>
      </w:r>
      <w:r>
        <w:rPr>
          <w:iCs/>
          <w:i/>
        </w:rPr>
        <w:t xml:space="preserve">ata sātatyagamane</w:t>
      </w:r>
      <w:r>
        <w:t xml:space="preserve">,</w:t>
      </w:r>
      <w:r>
        <w:t xml:space="preserve"> </w:t>
      </w:r>
      <w:r>
        <w:rPr>
          <w:iCs/>
          <w:i/>
        </w:rPr>
        <w:t xml:space="preserve">marca śabde</w:t>
      </w:r>
      <w:r>
        <w:t xml:space="preserve"> </w:t>
      </w:r>
      <w:r>
        <w:t xml:space="preserve">the suffix</w:t>
      </w:r>
      <w:r>
        <w:t xml:space="preserve"> </w:t>
      </w:r>
      <w:r>
        <w:rPr>
          <w:iCs/>
          <w:i/>
        </w:rPr>
        <w:t xml:space="preserve">kan</w:t>
      </w:r>
      <w:r>
        <w:t xml:space="preserve"> </w:t>
      </w:r>
      <w:r>
        <w:t xml:space="preserve">comes; so</w:t>
      </w:r>
      <w:r>
        <w:t xml:space="preserve"> </w:t>
      </w:r>
      <w:r>
        <w:rPr>
          <w:iCs/>
          <w:i/>
        </w:rPr>
        <w:t xml:space="preserve">kan</w:t>
      </w:r>
      <w:r>
        <w:t xml:space="preserve">.</w:t>
      </w:r>
      <w:r>
        <w:t xml:space="preserve"> </w:t>
      </w:r>
      <w:r>
        <w:rPr>
          <w:iCs/>
          <w:i/>
        </w:rPr>
        <w:t xml:space="preserve">I</w:t>
      </w:r>
      <w:r>
        <w:t xml:space="preserve"> </w:t>
      </w:r>
      <w:r>
        <w:t xml:space="preserve">+</w:t>
      </w:r>
      <w:r>
        <w:t xml:space="preserve"> </w:t>
      </w:r>
      <w:r>
        <w:rPr>
          <w:iCs/>
          <w:i/>
        </w:rPr>
        <w:t xml:space="preserve">ka</w:t>
      </w:r>
      <w:r>
        <w:t xml:space="preserve">,</w:t>
      </w:r>
      <w:r>
        <w:t xml:space="preserve"> </w:t>
      </w:r>
      <w:r>
        <w:rPr>
          <w:iCs/>
          <w:i/>
        </w:rPr>
        <w:t xml:space="preserve">guṇa</w:t>
      </w:r>
      <w:r>
        <w:t xml:space="preserve">:</w:t>
      </w:r>
      <w:r>
        <w:t xml:space="preserve"> </w:t>
      </w:r>
      <w:r>
        <w:rPr>
          <w:iCs/>
          <w:i/>
        </w:rPr>
        <w:t xml:space="preserve">eka</w:t>
      </w:r>
      <w:r>
        <w:t xml:space="preserve">; the suffix being</w:t>
      </w:r>
      <w:r>
        <w:t xml:space="preserve"> </w:t>
      </w:r>
      <w:r>
        <w:rPr>
          <w:iCs/>
          <w:i/>
        </w:rPr>
        <w:t xml:space="preserve">nit</w:t>
      </w:r>
      <w:r>
        <w:t xml:space="preserve">,</w:t>
      </w:r>
      <w:r>
        <w:t xml:space="preserve"> </w:t>
      </w:r>
      <w:r>
        <w:rPr>
          <w:iCs/>
          <w:i/>
        </w:rPr>
        <w:t xml:space="preserve">eka</w:t>
      </w:r>
      <w:r>
        <w:t xml:space="preserve"> </w:t>
      </w:r>
      <w:r>
        <w:t xml:space="preserve">is initial udātta by the</w:t>
      </w:r>
      <w:r>
        <w:t xml:space="preserve"> </w:t>
      </w:r>
      <w:r>
        <w:rPr>
          <w:iCs/>
          <w:i/>
        </w:rPr>
        <w:t xml:space="preserve">nit</w:t>
      </w:r>
      <w:r>
        <w:t xml:space="preserve"> </w:t>
      </w:r>
      <w:r>
        <w:t xml:space="preserve">accent</w:t>
      </w:r>
      <w:r>
        <w:t xml:space="preserve"> </w:t>
      </w:r>
      <w:r>
        <w:rPr>
          <w:iCs/>
          <w:i/>
        </w:rPr>
        <w:t xml:space="preserve">ñnityādir nityam</w:t>
      </w:r>
      <w:r>
        <w:t xml:space="preserve">. The second word</w:t>
      </w:r>
      <w:r>
        <w:t xml:space="preserve"> </w:t>
      </w:r>
      <w:r>
        <w:rPr>
          <w:iCs/>
          <w:i/>
        </w:rPr>
        <w:t xml:space="preserve">eka</w:t>
      </w:r>
      <w:r>
        <w:t xml:space="preserve"> </w:t>
      </w:r>
      <w:r>
        <w:t xml:space="preserve">has the name</w:t>
      </w:r>
      <w:r>
        <w:t xml:space="preserve"> </w:t>
      </w:r>
      <w:r>
        <w:rPr>
          <w:iCs/>
          <w:i/>
        </w:rPr>
        <w:t xml:space="preserve">āmreḍita</w:t>
      </w:r>
      <w:r>
        <w:t xml:space="preserve"> </w:t>
      </w:r>
      <w:r>
        <w:t xml:space="preserve">by</w:t>
      </w:r>
      <w:r>
        <w:t xml:space="preserve"> </w:t>
      </w:r>
      <w:r>
        <w:t xml:space="preserve">“</w:t>
      </w:r>
      <w:r>
        <w:t xml:space="preserve">tasya param āmreḍitam</w:t>
      </w:r>
      <w:r>
        <w:t xml:space="preserve">”</w:t>
      </w:r>
      <w:r>
        <w:t xml:space="preserve"> </w:t>
      </w:r>
      <w:r>
        <w:t xml:space="preserve">(Pā. sū. 8-1-2), the second of a doubled word. So by</w:t>
      </w:r>
      <w:r>
        <w:t xml:space="preserve"> </w:t>
      </w:r>
      <w:r>
        <w:t xml:space="preserve">“</w:t>
      </w:r>
      <w:r>
        <w:t xml:space="preserve">anudāttaṃ ca</w:t>
      </w:r>
      <w:r>
        <w:t xml:space="preserve">”</w:t>
      </w:r>
      <w:r>
        <w:t xml:space="preserve"> </w:t>
      </w:r>
      <w:r>
        <w:t xml:space="preserve">(Pā. sū. 8-1-3), the</w:t>
      </w:r>
      <w:r>
        <w:t xml:space="preserve"> </w:t>
      </w:r>
      <w:r>
        <w:rPr>
          <w:iCs/>
          <w:i/>
        </w:rPr>
        <w:t xml:space="preserve">āmreḍita</w:t>
      </w:r>
      <w:r>
        <w:t xml:space="preserve"> </w:t>
      </w:r>
      <w:r>
        <w:t xml:space="preserve">takes the unaccented tone: wholly unaccented.</w:t>
      </w:r>
    </w:p>
    <w:p>
      <w:pPr>
        <w:pStyle w:val="BodyText"/>
      </w:pPr>
      <w:r>
        <w:rPr>
          <w:bCs/>
          <w:b/>
        </w:rPr>
        <w:t xml:space="preserve">सुशस्तिभिः (</w:t>
      </w:r>
      <w:r>
        <w:rPr>
          <w:iCs/>
          <w:i/>
          <w:bCs/>
          <w:b/>
        </w:rPr>
        <w:t xml:space="preserve">suśastibhiḥ</w:t>
      </w:r>
      <w:r>
        <w:rPr>
          <w:bCs/>
          <w:b/>
        </w:rPr>
        <w:t xml:space="preserve">)</w:t>
      </w:r>
      <w:r>
        <w:t xml:space="preserve">:</w:t>
      </w:r>
      <w:r>
        <w:t xml:space="preserve"> </w:t>
      </w:r>
      <w:r>
        <w:t xml:space="preserve">‘</w:t>
      </w:r>
      <w:r>
        <w:rPr>
          <w:iCs/>
          <w:i/>
        </w:rPr>
        <w:t xml:space="preserve">śasyate ābhir iti śastayaḥ ṛcaḥ</w:t>
      </w:r>
      <w:r>
        <w:t xml:space="preserve">’</w:t>
      </w:r>
      <w:r>
        <w:t xml:space="preserve">: the ṛks that are the instrument of praise are denoted by</w:t>
      </w:r>
      <w:r>
        <w:t xml:space="preserve"> </w:t>
      </w:r>
      <w:r>
        <w:rPr>
          <w:iCs/>
          <w:i/>
        </w:rPr>
        <w:t xml:space="preserve">śastayaḥ</w:t>
      </w:r>
      <w:r>
        <w:t xml:space="preserve">. The root</w:t>
      </w:r>
      <w:r>
        <w:t xml:space="preserve"> </w:t>
      </w:r>
      <w:r>
        <w:rPr>
          <w:iCs/>
          <w:i/>
        </w:rPr>
        <w:t xml:space="preserve">śaṃsu stutau</w:t>
      </w:r>
      <w:r>
        <w:t xml:space="preserve">. After it, by</w:t>
      </w:r>
      <w:r>
        <w:t xml:space="preserve"> </w:t>
      </w:r>
      <w:r>
        <w:t xml:space="preserve">“</w:t>
      </w:r>
      <w:r>
        <w:t xml:space="preserve">striyāṃ ktin</w:t>
      </w:r>
      <w:r>
        <w:t xml:space="preserve">”</w:t>
      </w:r>
      <w:r>
        <w:t xml:space="preserve"> </w:t>
      </w:r>
      <w:r>
        <w:t xml:space="preserve">(Pā. sū. 3-3-94), in the feminine, in the sense of the action and in the</w:t>
      </w:r>
      <w:r>
        <w:t xml:space="preserve"> </w:t>
      </w:r>
      <w:r>
        <w:rPr>
          <w:iCs/>
          <w:i/>
        </w:rPr>
        <w:t xml:space="preserve">kāraka</w:t>
      </w:r>
      <w:r>
        <w:t xml:space="preserve"> </w:t>
      </w:r>
      <w:r>
        <w:t xml:space="preserve">senses other than the agent, the suffix</w:t>
      </w:r>
      <w:r>
        <w:t xml:space="preserve"> </w:t>
      </w:r>
      <w:r>
        <w:rPr>
          <w:iCs/>
          <w:i/>
        </w:rPr>
        <w:t xml:space="preserve">ktin</w:t>
      </w:r>
      <w:r>
        <w:t xml:space="preserve"> </w:t>
      </w:r>
      <w:r>
        <w:t xml:space="preserve">comes after the root:</w:t>
      </w:r>
      <w:r>
        <w:t xml:space="preserve"> </w:t>
      </w:r>
      <w:r>
        <w:rPr>
          <w:iCs/>
          <w:i/>
        </w:rPr>
        <w:t xml:space="preserve">kṛ</w:t>
      </w:r>
      <w:r>
        <w:t xml:space="preserve"> </w:t>
      </w:r>
      <w:r>
        <w:t xml:space="preserve">[as printed]</w:t>
      </w:r>
      <w:r>
        <w:t xml:space="preserve"> </w:t>
      </w:r>
      <w:r>
        <w:rPr>
          <w:iCs/>
          <w:i/>
        </w:rPr>
        <w:t xml:space="preserve">śaṃs</w:t>
      </w:r>
      <w:r>
        <w:t xml:space="preserve"> </w:t>
      </w:r>
      <w:r>
        <w:t xml:space="preserve">+</w:t>
      </w:r>
      <w:r>
        <w:t xml:space="preserve"> </w:t>
      </w:r>
      <w:r>
        <w:rPr>
          <w:iCs/>
          <w:i/>
        </w:rPr>
        <w:t xml:space="preserve">ktin</w:t>
      </w:r>
      <w:r>
        <w:t xml:space="preserve">.</w:t>
      </w:r>
      <w:r>
        <w:t xml:space="preserve"> </w:t>
      </w:r>
      <w:r>
        <w:rPr>
          <w:iCs/>
          <w:i/>
        </w:rPr>
        <w:t xml:space="preserve">K</w:t>
      </w:r>
      <w:r>
        <w:t xml:space="preserve"> </w:t>
      </w:r>
      <w:r>
        <w:t xml:space="preserve">and</w:t>
      </w:r>
      <w:r>
        <w:t xml:space="preserve"> </w:t>
      </w:r>
      <w:r>
        <w:rPr>
          <w:iCs/>
          <w:i/>
        </w:rPr>
        <w:t xml:space="preserve">n</w:t>
      </w:r>
      <w:r>
        <w:t xml:space="preserve"> </w:t>
      </w:r>
      <w:r>
        <w:t xml:space="preserve">are called</w:t>
      </w:r>
      <w:r>
        <w:t xml:space="preserve"> </w:t>
      </w:r>
      <w:r>
        <w:rPr>
          <w:iCs/>
          <w:i/>
        </w:rPr>
        <w:t xml:space="preserve">it</w:t>
      </w:r>
      <w:r>
        <w:t xml:space="preserve"> </w:t>
      </w:r>
      <w:r>
        <w:t xml:space="preserve">and dropped:</w:t>
      </w:r>
      <w:r>
        <w:t xml:space="preserve"> </w:t>
      </w:r>
      <w:r>
        <w:rPr>
          <w:iCs/>
          <w:i/>
        </w:rPr>
        <w:t xml:space="preserve">śaṃs</w:t>
      </w:r>
      <w:r>
        <w:t xml:space="preserve"> </w:t>
      </w:r>
      <w:r>
        <w:t xml:space="preserve">+</w:t>
      </w:r>
      <w:r>
        <w:t xml:space="preserve"> </w:t>
      </w:r>
      <w:r>
        <w:rPr>
          <w:iCs/>
          <w:i/>
        </w:rPr>
        <w:t xml:space="preserve">ti</w:t>
      </w:r>
      <w:r>
        <w:t xml:space="preserve">. By</w:t>
      </w:r>
      <w:r>
        <w:t xml:space="preserve"> </w:t>
      </w:r>
      <w:r>
        <w:t xml:space="preserve">“</w:t>
      </w:r>
      <w:r>
        <w:t xml:space="preserve">anidhitāṃ hala upadhāyāḥ kṅiti</w:t>
      </w:r>
      <w:r>
        <w:t xml:space="preserve">”</w:t>
      </w:r>
      <w:r>
        <w:t xml:space="preserve"> </w:t>
      </w:r>
      <w:r>
        <w:t xml:space="preserve">(Pā. sū. 6-4-24), when a suffix with</w:t>
      </w:r>
      <w:r>
        <w:t xml:space="preserve"> </w:t>
      </w:r>
      <w:r>
        <w:rPr>
          <w:iCs/>
          <w:i/>
        </w:rPr>
        <w:t xml:space="preserve">k</w:t>
      </w:r>
      <w:r>
        <w:t xml:space="preserve"> </w:t>
      </w:r>
      <w:r>
        <w:t xml:space="preserve">or</w:t>
      </w:r>
      <w:r>
        <w:t xml:space="preserve"> </w:t>
      </w:r>
      <w:r>
        <w:rPr>
          <w:iCs/>
          <w:i/>
        </w:rPr>
        <w:t xml:space="preserve">ṅ</w:t>
      </w:r>
      <w:r>
        <w:t xml:space="preserve"> </w:t>
      </w:r>
      <w:r>
        <w:t xml:space="preserve">as</w:t>
      </w:r>
      <w:r>
        <w:t xml:space="preserve"> </w:t>
      </w:r>
      <w:r>
        <w:rPr>
          <w:iCs/>
          <w:i/>
        </w:rPr>
        <w:t xml:space="preserve">it</w:t>
      </w:r>
      <w:r>
        <w:t xml:space="preserve"> </w:t>
      </w:r>
      <w:r>
        <w:t xml:space="preserve">follows, the penultimate</w:t>
      </w:r>
      <w:r>
        <w:t xml:space="preserve"> </w:t>
      </w:r>
      <w:r>
        <w:rPr>
          <w:iCs/>
          <w:i/>
        </w:rPr>
        <w:t xml:space="preserve">n</w:t>
      </w:r>
      <w:r>
        <w:t xml:space="preserve"> </w:t>
      </w:r>
      <w:r>
        <w:t xml:space="preserve">of a consonant-final</w:t>
      </w:r>
      <w:r>
        <w:t xml:space="preserve"> </w:t>
      </w:r>
      <w:r>
        <w:rPr>
          <w:iCs/>
          <w:i/>
        </w:rPr>
        <w:t xml:space="preserve">aṅga</w:t>
      </w:r>
      <w:r>
        <w:t xml:space="preserve"> </w:t>
      </w:r>
      <w:r>
        <w:t xml:space="preserve">not having short</w:t>
      </w:r>
      <w:r>
        <w:t xml:space="preserve"> </w:t>
      </w:r>
      <w:r>
        <w:rPr>
          <w:iCs/>
          <w:i/>
        </w:rPr>
        <w:t xml:space="preserve">i</w:t>
      </w:r>
      <w:r>
        <w:t xml:space="preserve"> </w:t>
      </w:r>
      <w:r>
        <w:t xml:space="preserve">as</w:t>
      </w:r>
      <w:r>
        <w:t xml:space="preserve"> </w:t>
      </w:r>
      <w:r>
        <w:rPr>
          <w:iCs/>
          <w:i/>
        </w:rPr>
        <w:t xml:space="preserve">it</w:t>
      </w:r>
      <w:r>
        <w:t xml:space="preserve"> </w:t>
      </w:r>
      <w:r>
        <w:t xml:space="preserve">drops; since a</w:t>
      </w:r>
      <w:r>
        <w:t xml:space="preserve"> </w:t>
      </w:r>
      <w:r>
        <w:rPr>
          <w:iCs/>
          <w:i/>
        </w:rPr>
        <w:t xml:space="preserve">kit</w:t>
      </w:r>
      <w:r>
        <w:t xml:space="preserve"> </w:t>
      </w:r>
      <w:r>
        <w:t xml:space="preserve">suffix follows, the penultimate</w:t>
      </w:r>
      <w:r>
        <w:t xml:space="preserve"> </w:t>
      </w:r>
      <w:r>
        <w:rPr>
          <w:iCs/>
          <w:i/>
        </w:rPr>
        <w:t xml:space="preserve">n</w:t>
      </w:r>
      <w:r>
        <w:t xml:space="preserve"> </w:t>
      </w:r>
      <w:r>
        <w:t xml:space="preserve">drops. Though the penultimate appears to be</w:t>
      </w:r>
      <w:r>
        <w:t xml:space="preserve"> </w:t>
      </w:r>
      <w:r>
        <w:rPr>
          <w:iCs/>
          <w:i/>
        </w:rPr>
        <w:t xml:space="preserve">anusvāra</w:t>
      </w:r>
      <w:r>
        <w:t xml:space="preserve">, not</w:t>
      </w:r>
      <w:r>
        <w:t xml:space="preserve"> </w:t>
      </w:r>
      <w:r>
        <w:rPr>
          <w:iCs/>
          <w:i/>
        </w:rPr>
        <w:t xml:space="preserve">n</w:t>
      </w:r>
      <w:r>
        <w:t xml:space="preserve">, yet when this loss of</w:t>
      </w:r>
      <w:r>
        <w:t xml:space="preserve"> </w:t>
      </w:r>
      <w:r>
        <w:rPr>
          <w:iCs/>
          <w:i/>
        </w:rPr>
        <w:t xml:space="preserve">n</w:t>
      </w:r>
      <w:r>
        <w:t xml:space="preserve"> </w:t>
      </w:r>
      <w:r>
        <w:t xml:space="preserve">is made the</w:t>
      </w:r>
      <w:r>
        <w:t xml:space="preserve"> </w:t>
      </w:r>
      <w:r>
        <w:rPr>
          <w:iCs/>
          <w:i/>
        </w:rPr>
        <w:t xml:space="preserve">anusvāra</w:t>
      </w:r>
      <w:r>
        <w:t xml:space="preserve"> </w:t>
      </w:r>
      <w:r>
        <w:t xml:space="preserve">is</w:t>
      </w:r>
      <w:r>
        <w:t xml:space="preserve"> </w:t>
      </w:r>
      <w:r>
        <w:rPr>
          <w:iCs/>
          <w:i/>
        </w:rPr>
        <w:t xml:space="preserve">asiddha</w:t>
      </w:r>
      <w:r>
        <w:t xml:space="preserve">, so there is an</w:t>
      </w:r>
      <w:r>
        <w:t xml:space="preserve"> </w:t>
      </w:r>
      <w:r>
        <w:rPr>
          <w:iCs/>
          <w:i/>
        </w:rPr>
        <w:t xml:space="preserve">n</w:t>
      </w:r>
      <w:r>
        <w:t xml:space="preserve"> </w:t>
      </w:r>
      <w:r>
        <w:t xml:space="preserve">in the penultimate; therefore it drops:</w:t>
      </w:r>
      <w:r>
        <w:t xml:space="preserve"> </w:t>
      </w:r>
      <w:r>
        <w:rPr>
          <w:iCs/>
          <w:i/>
        </w:rPr>
        <w:t xml:space="preserve">śasti</w:t>
      </w:r>
      <w:r>
        <w:t xml:space="preserve">.</w:t>
      </w:r>
      <w:r>
        <w:t xml:space="preserve"> </w:t>
      </w:r>
      <w:r>
        <w:rPr>
          <w:iCs/>
          <w:i/>
        </w:rPr>
        <w:t xml:space="preserve">Śobhanāḥ śastayaḥ suśastayaḥ</w:t>
      </w:r>
      <w:r>
        <w:t xml:space="preserve">: by</w:t>
      </w:r>
      <w:r>
        <w:t xml:space="preserve"> </w:t>
      </w:r>
      <w:r>
        <w:t xml:space="preserve">“</w:t>
      </w:r>
      <w:r>
        <w:t xml:space="preserve">kugatiprādayaḥ</w:t>
      </w:r>
      <w:r>
        <w:t xml:space="preserve">”</w:t>
      </w:r>
      <w:r>
        <w:t xml:space="preserve"> </w:t>
      </w:r>
      <w:r>
        <w:t xml:space="preserve">(Pā. sū. 2-2-18) the</w:t>
      </w:r>
      <w:r>
        <w:t xml:space="preserve"> </w:t>
      </w:r>
      <w:r>
        <w:rPr>
          <w:iCs/>
          <w:i/>
        </w:rPr>
        <w:t xml:space="preserve">prādi</w:t>
      </w:r>
      <w:r>
        <w:t xml:space="preserve"> </w:t>
      </w:r>
      <w:r>
        <w:t xml:space="preserve">compound.</w:t>
      </w:r>
      <w:r>
        <w:t xml:space="preserve"> </w:t>
      </w:r>
      <w:r>
        <w:rPr>
          <w:iCs/>
          <w:i/>
        </w:rPr>
        <w:t xml:space="preserve">Śasti</w:t>
      </w:r>
      <w:r>
        <w:t xml:space="preserve"> </w:t>
      </w:r>
      <w:r>
        <w:t xml:space="preserve">is initial udātta by the</w:t>
      </w:r>
      <w:r>
        <w:t xml:space="preserve"> </w:t>
      </w:r>
      <w:r>
        <w:rPr>
          <w:iCs/>
          <w:i/>
        </w:rPr>
        <w:t xml:space="preserve">nit</w:t>
      </w:r>
      <w:r>
        <w:t xml:space="preserve"> </w:t>
      </w:r>
      <w:r>
        <w:t xml:space="preserve">accent; after compounding, if the own accent of the final member came by</w:t>
      </w:r>
      <w:r>
        <w:t xml:space="preserve"> </w:t>
      </w:r>
      <w:r>
        <w:t xml:space="preserve">“</w:t>
      </w:r>
      <w:r>
        <w:t xml:space="preserve">gatikārakopapadāt kṛt</w:t>
      </w:r>
      <w:r>
        <w:t xml:space="preserve">”</w:t>
      </w:r>
      <w:r>
        <w:t xml:space="preserve"> </w:t>
      </w:r>
      <w:r>
        <w:t xml:space="preserve">(Pā. sū. 6-2-139), that initial accent should stay; thus</w:t>
      </w:r>
      <w:r>
        <w:t xml:space="preserve"> </w:t>
      </w:r>
      <w:r>
        <w:rPr>
          <w:iCs/>
          <w:i/>
        </w:rPr>
        <w:t xml:space="preserve">su</w:t>
      </w:r>
      <w:r>
        <w:t xml:space="preserve"> </w:t>
      </w:r>
      <w:r>
        <w:t xml:space="preserve">unaccented,</w:t>
      </w:r>
      <w:r>
        <w:t xml:space="preserve"> </w:t>
      </w:r>
      <w:r>
        <w:rPr>
          <w:iCs/>
          <w:i/>
        </w:rPr>
        <w:t xml:space="preserve">śa</w:t>
      </w:r>
      <w:r>
        <w:t xml:space="preserve"> </w:t>
      </w:r>
      <w:r>
        <w:t xml:space="preserve">udātta,</w:t>
      </w:r>
      <w:r>
        <w:t xml:space="preserve"> </w:t>
      </w:r>
      <w:r>
        <w:rPr>
          <w:iCs/>
          <w:i/>
        </w:rPr>
        <w:t xml:space="preserve">sti</w:t>
      </w:r>
      <w:r>
        <w:t xml:space="preserve"> </w:t>
      </w:r>
      <w:r>
        <w:t xml:space="preserve">svarita, the</w:t>
      </w:r>
      <w:r>
        <w:t xml:space="preserve"> </w:t>
      </w:r>
      <w:r>
        <w:rPr>
          <w:iCs/>
          <w:i/>
        </w:rPr>
        <w:t xml:space="preserve">pracaya</w:t>
      </w:r>
      <w:r>
        <w:t xml:space="preserve">:</w:t>
      </w:r>
      <w:r>
        <w:t xml:space="preserve"> </w:t>
      </w:r>
      <w:r>
        <w:rPr>
          <w:iCs/>
          <w:i/>
        </w:rPr>
        <w:t xml:space="preserve">suśastayaḥ</w:t>
      </w:r>
      <w:r>
        <w:t xml:space="preserve"> </w:t>
      </w:r>
      <w:r>
        <w:t xml:space="preserve">should result; but that</w:t>
      </w:r>
      <w:r>
        <w:t xml:space="preserve"> </w:t>
      </w:r>
      <w:r>
        <w:rPr>
          <w:iCs/>
          <w:i/>
        </w:rPr>
        <w:t xml:space="preserve">kṛt</w:t>
      </w:r>
      <w:r>
        <w:t xml:space="preserve"> </w:t>
      </w:r>
      <w:r>
        <w:t xml:space="preserve">final-member accent of</w:t>
      </w:r>
      <w:r>
        <w:t xml:space="preserve"> </w:t>
      </w:r>
      <w:r>
        <w:rPr>
          <w:iCs/>
          <w:i/>
        </w:rPr>
        <w:t xml:space="preserve">gatikāraka…</w:t>
      </w:r>
      <w:r>
        <w:t xml:space="preserve"> </w:t>
      </w:r>
      <w:r>
        <w:t xml:space="preserve">is overridden by the later final accent of the final member enjoined by</w:t>
      </w:r>
      <w:r>
        <w:t xml:space="preserve"> </w:t>
      </w:r>
      <w:r>
        <w:t xml:space="preserve">“</w:t>
      </w:r>
      <w:r>
        <w:t xml:space="preserve">man-ktin-vyākhyāna-śayana-āsana-sthāna-yājaka-ādi-krītāḥ</w:t>
      </w:r>
      <w:r>
        <w:t xml:space="preserve">”</w:t>
      </w:r>
      <w:r>
        <w:t xml:space="preserve"> </w:t>
      </w:r>
      <w:r>
        <w:t xml:space="preserve">(Pā. sū. 6-2-151); so in</w:t>
      </w:r>
      <w:r>
        <w:t xml:space="preserve"> </w:t>
      </w:r>
      <w:r>
        <w:rPr>
          <w:iCs/>
          <w:i/>
        </w:rPr>
        <w:t xml:space="preserve">śasti</w:t>
      </w:r>
      <w:r>
        <w:t xml:space="preserve"> </w:t>
      </w:r>
      <w:r>
        <w:t xml:space="preserve">the</w:t>
      </w:r>
      <w:r>
        <w:t xml:space="preserve"> </w:t>
      </w:r>
      <w:r>
        <w:rPr>
          <w:iCs/>
          <w:i/>
        </w:rPr>
        <w:t xml:space="preserve">sti</w:t>
      </w:r>
      <w:r>
        <w:t xml:space="preserve"> </w:t>
      </w:r>
      <w:r>
        <w:t xml:space="preserve">is udātta. After it the instrumental plural</w:t>
      </w:r>
      <w:r>
        <w:t xml:space="preserve"> </w:t>
      </w:r>
      <w:r>
        <w:rPr>
          <w:iCs/>
          <w:i/>
        </w:rPr>
        <w:t xml:space="preserve">bhis</w:t>
      </w:r>
      <w:r>
        <w:t xml:space="preserve">:</w:t>
      </w:r>
      <w:r>
        <w:t xml:space="preserve"> </w:t>
      </w:r>
      <w:r>
        <w:rPr>
          <w:iCs/>
          <w:i/>
        </w:rPr>
        <w:t xml:space="preserve">suśasti</w:t>
      </w:r>
      <w:r>
        <w:t xml:space="preserve"> </w:t>
      </w:r>
      <w:r>
        <w:t xml:space="preserve">+</w:t>
      </w:r>
      <w:r>
        <w:t xml:space="preserve"> </w:t>
      </w:r>
      <w:r>
        <w:rPr>
          <w:iCs/>
          <w:i/>
        </w:rPr>
        <w:t xml:space="preserve">bhis</w:t>
      </w:r>
      <w:r>
        <w:t xml:space="preserve">;</w:t>
      </w:r>
      <w:r>
        <w:t xml:space="preserve"> </w:t>
      </w:r>
      <w:r>
        <w:rPr>
          <w:iCs/>
          <w:i/>
        </w:rPr>
        <w:t xml:space="preserve">bhis</w:t>
      </w:r>
      <w:r>
        <w:t xml:space="preserve">, being a</w:t>
      </w:r>
      <w:r>
        <w:t xml:space="preserve"> </w:t>
      </w:r>
      <w:r>
        <w:rPr>
          <w:iCs/>
          <w:i/>
        </w:rPr>
        <w:t xml:space="preserve">sup</w:t>
      </w:r>
      <w:r>
        <w:t xml:space="preserve">, is unaccented; by</w:t>
      </w:r>
      <w:r>
        <w:t xml:space="preserve"> </w:t>
      </w:r>
      <w:r>
        <w:t xml:space="preserve">“</w:t>
      </w:r>
      <w:r>
        <w:t xml:space="preserve">udāttād anudāttasya svaritaḥ</w:t>
      </w:r>
      <w:r>
        <w:t xml:space="preserve">”</w:t>
      </w:r>
      <w:r>
        <w:t xml:space="preserve"> </w:t>
      </w:r>
      <w:r>
        <w:t xml:space="preserve">it becomes svarita;</w:t>
      </w:r>
      <w:r>
        <w:t xml:space="preserve"> </w:t>
      </w:r>
      <w:r>
        <w:rPr>
          <w:iCs/>
          <w:i/>
        </w:rPr>
        <w:t xml:space="preserve">ru</w:t>
      </w:r>
      <w:r>
        <w:t xml:space="preserve"> </w:t>
      </w:r>
      <w:r>
        <w:t xml:space="preserve">and visarga for the</w:t>
      </w:r>
      <w:r>
        <w:t xml:space="preserve"> </w:t>
      </w:r>
      <w:r>
        <w:rPr>
          <w:iCs/>
          <w:i/>
        </w:rPr>
        <w:t xml:space="preserve">s</w:t>
      </w:r>
      <w:r>
        <w:t xml:space="preserve">:</w:t>
      </w:r>
      <w:r>
        <w:t xml:space="preserve"> </w:t>
      </w:r>
      <w:r>
        <w:rPr>
          <w:iCs/>
          <w:i/>
        </w:rPr>
        <w:t xml:space="preserve">suśastibhiḥ</w:t>
      </w:r>
      <w:r>
        <w:t xml:space="preserve">.</w:t>
      </w:r>
    </w:p>
    <w:p>
      <w:pPr>
        <w:pStyle w:val="BodyText"/>
      </w:pPr>
      <w:r>
        <w:rPr>
          <w:bCs/>
          <w:b/>
        </w:rPr>
        <w:t xml:space="preserve">॥७॥</w:t>
      </w:r>
    </w:p>
    <w:p>
      <w:r>
        <w:pict>
          <v:rect style="width:0;height:1.5pt" o:hralign="center" o:hrstd="t" o:hr="t"/>
        </w:pict>
      </w:r>
    </w:p>
    <w:bookmarkEnd w:id="61"/>
    <w:bookmarkStart w:id="62" w:name="Xd884761ec0c4775871df11ed3e8ecb417ddfba2"/>
    <w:p>
      <w:pPr>
        <w:pStyle w:val="Heading3"/>
      </w:pPr>
      <w:r>
        <w:t xml:space="preserve">Page 38 — Sūkta 20, Rik 8 (last ṛk of the sūkta)</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अधा॑रयन्त॒ वह्न॒योऽभ॑जन्त सुकृ॒त्यया॑ ।</w:t>
      </w:r>
      <w:r>
        <w:t xml:space="preserve"> </w:t>
      </w:r>
      <w:r>
        <w:t xml:space="preserve">भा॒गं दे॒वेषु॑ य॒ज्ञिय॑म् ॥८॥</w:t>
      </w:r>
    </w:p>
    <w:p>
      <w:pPr>
        <w:pStyle w:val="BlockText"/>
      </w:pPr>
      <w:r>
        <w:rPr>
          <w:iCs/>
          <w:i/>
        </w:rPr>
        <w:t xml:space="preserve">ádhārayanta váhnayó ’bhajanta sukṛtyáyā |</w:t>
      </w:r>
      <w:r>
        <w:t xml:space="preserve"> </w:t>
      </w:r>
      <w:r>
        <w:rPr>
          <w:iCs/>
          <w:i/>
        </w:rPr>
        <w:t xml:space="preserve">bhāgáṃ devéṣu yajñíyam ||8||</w:t>
      </w:r>
    </w:p>
    <w:p>
      <w:pPr>
        <w:pStyle w:val="FirstParagraph"/>
      </w:pPr>
      <w:r>
        <w:rPr>
          <w:bCs/>
          <w:b/>
        </w:rPr>
        <w:t xml:space="preserve">॥ Pada-pāṭhaḥ ॥</w:t>
      </w:r>
    </w:p>
    <w:p>
      <w:pPr>
        <w:pStyle w:val="BlockText"/>
      </w:pPr>
      <w:r>
        <w:t xml:space="preserve">अधारयन्त । वह्नयः । अभजन्त । सुऽकृत्यया ॥</w:t>
      </w:r>
      <w:r>
        <w:t xml:space="preserve"> </w:t>
      </w:r>
      <w:r>
        <w:t xml:space="preserve">भागम् । देवेषु । यज्ञियम् ॥८॥</w:t>
      </w:r>
    </w:p>
    <w:p>
      <w:pPr>
        <w:pStyle w:val="BlockText"/>
      </w:pPr>
      <w:r>
        <w:rPr>
          <w:iCs/>
          <w:i/>
        </w:rPr>
        <w:t xml:space="preserve">adhārayanta | vahnayaḥ | abhajanta | su ’kṛtyayā ||</w:t>
      </w:r>
      <w:r>
        <w:t xml:space="preserve"> </w:t>
      </w:r>
      <w:r>
        <w:rPr>
          <w:iCs/>
          <w:i/>
        </w:rPr>
        <w:t xml:space="preserve">bhāgam | deveṣu | yajñiyam ||8||</w:t>
      </w:r>
    </w:p>
    <w:p>
      <w:pPr>
        <w:pStyle w:val="FirstParagraph"/>
      </w:pPr>
      <w:r>
        <w:rPr>
          <w:bCs/>
          <w:b/>
        </w:rPr>
        <w:t xml:space="preserve">॥ Sāyaṇa-bhāṣyam ॥</w:t>
      </w:r>
    </w:p>
    <w:p>
      <w:pPr>
        <w:pStyle w:val="BodyText"/>
      </w:pPr>
      <w:r>
        <w:rPr>
          <w:iCs/>
          <w:i/>
        </w:rPr>
        <w:t xml:space="preserve">(The varga number is not printed after this bhāṣya; the page headers from p. 43 read Varga 3.)</w:t>
      </w:r>
    </w:p>
    <w:p>
      <w:pPr>
        <w:pStyle w:val="BlockText"/>
      </w:pPr>
      <w:r>
        <w:t xml:space="preserve">वह्नयश्चमसादिसाधननिष्पादनेन यज्ञस्य वोढार ऋभवोऽधारयन्त । पूर्वं मनुष्यत्वेन मरणयोग्या अप्यमृतत्वलाभेन प्राणान्धारितवन्तः । तथा च मन्त्रान्तरमाम्नायते । मर्तासः सन्तो अमृतत्वमानशुः । ऋग्वे. १-११०-४ । इति । किंचैते सुकृत्यया यज्ञसाधनद्रव्यसंपादनरूपेण शोभनव्यापारेण देवेषु मध्ये स्थिता यज्ञियं यज्ञार्हं भागं हविर्लक्षणमभजन्त । सेवितवन्तः । अयमर्थः सौधन्वना यज्ञियं भागमानश । ऋग्वे. ३-६०-१ । इत्यादिमन्त्रान्तरे विस्पष्टः । ब्राह्मणेऽप्यृभवो वै देवेषु तपसा सोमपीथमभ्यजयन् । ऐ. ब्रा. ३-३० । इत्याद्युपाख्यानं विस्पष्टम् ॥ वह्नयः । निदित्यनुवृत्तौ वहिश्रीत्यादिना निप्रत्ययः । अभजन्त । पादादित्वादनिघातः । सुकृत्यया । विभाषा कृवृषोः । पा. ३-१-१२० । इति कृञः कर्मणि क्यप् । शोभनं कृत्यं यस्या भजनक्रियायाः सा सुकृत्या । बहुव्रीहौ पूर्वपदप्रकृतिस्वरत्वं बाधित्वा नञ्सुभ्यामित्युत्तरपदान्तोदात्तत्वम् । ननु कृत्यशब्दे क्यपः पित्त्वेनानुदात्तत्वाद्धातुस्वरेणादिरुदात्तः । ततश्चाद्युदात्तं द्व्यच्छन्दसीत्यनेनाद्युदात्तत्वेन भवितव्यम् । तेन हि पुरस्तादपवादेन परमपि नञ्सुभ्यामित्युत्तरपदान्तोदात्तत्वं बाध्यत इत्युक्तम् । एवं तर्हि कृञः श च । पा. ३-३-१०० । इति स्त्रियां भावे क्यप्प्रत्ययान्तः कृत्याशब्दः । क्यपः पित्त्वेऽपि व्यत्ययेनोदात्तत्वम् । प्रादिसमासे कृदुत्तरपदप्रकृतिस्वरत्वेन तदेव शिष्यते । भागम् । कर्षात्वतः । पा. ६-१-१५९ । इत्यन्तोदात्तः । यज्ञियम् । यज्ञमर्हतीत्यर्थे यज्ञर्त्विग्भ्यां घखञौ । पा. ५-१-७१ । इति घः । तस्य इयादेशः । प्रत्ययस्वरः ॥</w:t>
      </w:r>
    </w:p>
    <w:p>
      <w:pPr>
        <w:pStyle w:val="BlockText"/>
      </w:pPr>
      <w:r>
        <w:rPr>
          <w:iCs/>
          <w:i/>
        </w:rPr>
        <w:t xml:space="preserve">vahnayaścamasādisādhananiṣpādanena yajñasya voḍhāra ṛbhavo ’dhārayanta | pūrvaṃ manuṣyatvena maraṇayogyā apyamṛtatvalābhena prāṇāndhāritavantaḥ | tathā ca mantrāntaramāmnāyate | martāsaḥ santo amṛtatvamānaśuḥ | ṛgve. 1-110-4 | iti | kiṃcaite sukṛtyayā yajñasādhanadravyasaṃpādanarūpeṇa śobhanavyāpāreṇa deveṣu madhye sthitā yajñiyaṃ yajñārhaṃ bhāgaṃ havirlakṣaṇamabhajanta | sevitavantaḥ | ayamarthaḥ saudhanvanā yajñiyaṃ bhāgamānaśa | ṛgve. 3-60-1 | ityādimantrāntare vispaṣṭaḥ | brāhmaṇe ’pyṛbhavo vai deveṣu tapasā somapīthamabhyajayan | ai. brā. 3-30 | ityādyupākhyānaṃ vispaṣṭam || vahnayaḥ | nidityanuvṛttau vahiśrītyādinā nipratyayaḥ | abhajanta | pādāditvādanighātaḥ | sukṛtyayā | vibhāṣā kṛvṛṣoḥ | pā. 3-1-120 | iti kṛñaḥ karmaṇi kyap | śobhanaṃ kṛtyaṃ yasyā bhajanakriyāyāḥ sā sukṛtyā | bahuvrīhau pūrvapadaprakṛtisvaratvaṃ bādhitvā nañsubhyāmityuttarapadāntodāttatvam | nanu kṛtyaśabde kyapaḥ pittvenānudāttatvāddhātusvareṇādirudāttaḥ | tataścādyudāttaṃ dvyacchandasītyanenādyudāttatvena bhavitavyam | tena hi purastādapavādena paramapi nañsubhyāmityuttarapadāntodāttatvaṃ bādhyata ityuktam | evaṃ tarhi kṛñaḥ śa ca | pā. 3-3-100 | iti striyāṃ bhāve kyappratyayāntaḥ kṛtyāśabdaḥ | kyapaḥ pittve ’pi vyatyayenodāttatvam | prādisamāse kṛduttarapadaprakṛtisvaratvena tadeva śiṣyate | bhāgam | karṣātvataḥ | pā. 6-1-159 | ityantodāttaḥ | yajñiyam | yajñamarhatītyarthe yajñartvigbhyāṃ ghakhañau | pā. 5-1-71 | iti ghaḥ | tasya iyādeśaḥ | pratyayasvaraḥ ||</w:t>
      </w:r>
    </w:p>
    <w:p>
      <w:pPr>
        <w:pStyle w:val="FirstParagraph"/>
      </w:pPr>
      <w:r>
        <w:rPr>
          <w:bCs/>
          <w:b/>
        </w:rPr>
        <w:t xml:space="preserve">Translation:</w:t>
      </w:r>
      <w:r>
        <w:t xml:space="preserve"> </w:t>
      </w:r>
      <w:r>
        <w:t xml:space="preserve">“</w:t>
      </w:r>
      <w:r>
        <w:t xml:space="preserve">The</w:t>
      </w:r>
      <w:r>
        <w:t xml:space="preserve"> </w:t>
      </w:r>
      <w:r>
        <w:rPr>
          <w:iCs/>
          <w:i/>
        </w:rPr>
        <w:t xml:space="preserve">vahnis</w:t>
      </w:r>
      <w:r>
        <w:t xml:space="preserve">, the Ṛbhus, bearers of the sacrifice by producing its means such as the</w:t>
      </w:r>
      <w:r>
        <w:t xml:space="preserve"> </w:t>
      </w:r>
      <w:r>
        <w:rPr>
          <w:iCs/>
          <w:i/>
        </w:rPr>
        <w:t xml:space="preserve">camasa</w:t>
      </w:r>
      <w:r>
        <w:t xml:space="preserve">,</w:t>
      </w:r>
      <w:r>
        <w:t xml:space="preserve"> </w:t>
      </w:r>
      <w:r>
        <w:rPr>
          <w:iCs/>
          <w:i/>
        </w:rPr>
        <w:t xml:space="preserve">adhārayanta</w:t>
      </w:r>
      <w:r>
        <w:t xml:space="preserve">, held: though formerly, as men, subject to death, by gaining immortality they held their life-breaths. So another mantra declares:</w:t>
      </w:r>
      <w:r>
        <w:t xml:space="preserve"> </w:t>
      </w:r>
      <w:r>
        <w:t xml:space="preserve">‘</w:t>
      </w:r>
      <w:r>
        <w:t xml:space="preserve">Being mortals, they reached immortality</w:t>
      </w:r>
      <w:r>
        <w:t xml:space="preserve">’</w:t>
      </w:r>
      <w:r>
        <w:t xml:space="preserve"> </w:t>
      </w:r>
      <w:r>
        <w:t xml:space="preserve">(Ṛgveda 1-110-4). And these,</w:t>
      </w:r>
      <w:r>
        <w:t xml:space="preserve"> </w:t>
      </w:r>
      <w:r>
        <w:rPr>
          <w:iCs/>
          <w:i/>
        </w:rPr>
        <w:t xml:space="preserve">sukṛtyayā</w:t>
      </w:r>
      <w:r>
        <w:t xml:space="preserve">, by the fine activity in the form of producing the materials that are the means of sacrifice, standing among the gods,</w:t>
      </w:r>
      <w:r>
        <w:t xml:space="preserve"> </w:t>
      </w:r>
      <w:r>
        <w:rPr>
          <w:iCs/>
          <w:i/>
        </w:rPr>
        <w:t xml:space="preserve">abhajanta</w:t>
      </w:r>
      <w:r>
        <w:t xml:space="preserve">, enjoyed the</w:t>
      </w:r>
      <w:r>
        <w:t xml:space="preserve"> </w:t>
      </w:r>
      <w:r>
        <w:rPr>
          <w:iCs/>
          <w:i/>
        </w:rPr>
        <w:t xml:space="preserve">yajñiya</w:t>
      </w:r>
      <w:r>
        <w:t xml:space="preserve">, sacrifice-worthy,</w:t>
      </w:r>
      <w:r>
        <w:t xml:space="preserve"> </w:t>
      </w:r>
      <w:r>
        <w:rPr>
          <w:iCs/>
          <w:i/>
        </w:rPr>
        <w:t xml:space="preserve">bhāga</w:t>
      </w:r>
      <w:r>
        <w:t xml:space="preserve">, share in the form of oblation. This sense is plain in other mantras such as</w:t>
      </w:r>
      <w:r>
        <w:t xml:space="preserve"> </w:t>
      </w:r>
      <w:r>
        <w:t xml:space="preserve">‘</w:t>
      </w:r>
      <w:r>
        <w:t xml:space="preserve">Sons of Sudhanvan, you reached the sacrificial share</w:t>
      </w:r>
      <w:r>
        <w:t xml:space="preserve">’</w:t>
      </w:r>
      <w:r>
        <w:t xml:space="preserve"> </w:t>
      </w:r>
      <w:r>
        <w:t xml:space="preserve">(Ṛgveda 3-60-1). In the Brāhmaṇa too the story is plain:</w:t>
      </w:r>
      <w:r>
        <w:t xml:space="preserve"> </w:t>
      </w:r>
      <w:r>
        <w:t xml:space="preserve">‘</w:t>
      </w:r>
      <w:r>
        <w:t xml:space="preserve">The Ṛbhus by austerity won the soma-drinking among the gods</w:t>
      </w:r>
      <w:r>
        <w:t xml:space="preserve">’</w:t>
      </w:r>
      <w:r>
        <w:t xml:space="preserve"> </w:t>
      </w:r>
      <w:r>
        <w:t xml:space="preserve">(Ai. Brā. 3-30).</w:t>
      </w:r>
      <w:r>
        <w:t xml:space="preserve">”</w:t>
      </w:r>
      <w:r>
        <w:t xml:space="preserve"> </w:t>
      </w:r>
      <w:r>
        <w:t xml:space="preserve">(Grammatical tail:</w:t>
      </w:r>
      <w:r>
        <w:t xml:space="preserve"> </w:t>
      </w:r>
      <w:r>
        <w:rPr>
          <w:iCs/>
          <w:i/>
        </w:rPr>
        <w:t xml:space="preserve">vahnayaḥ</w:t>
      </w:r>
      <w:r>
        <w:t xml:space="preserve">, the suffix</w:t>
      </w:r>
      <w:r>
        <w:t xml:space="preserve"> </w:t>
      </w:r>
      <w:r>
        <w:rPr>
          <w:iCs/>
          <w:i/>
        </w:rPr>
        <w:t xml:space="preserve">ni</w:t>
      </w:r>
      <w:r>
        <w:t xml:space="preserve"> </w:t>
      </w:r>
      <w:r>
        <w:t xml:space="preserve">by</w:t>
      </w:r>
      <w:r>
        <w:t xml:space="preserve"> </w:t>
      </w:r>
      <w:r>
        <w:rPr>
          <w:iCs/>
          <w:i/>
        </w:rPr>
        <w:t xml:space="preserve">vahiśri…</w:t>
      </w:r>
      <w:r>
        <w:t xml:space="preserve">, with</w:t>
      </w:r>
      <w:r>
        <w:t xml:space="preserve"> </w:t>
      </w:r>
      <w:r>
        <w:rPr>
          <w:iCs/>
          <w:i/>
        </w:rPr>
        <w:t xml:space="preserve">nit</w:t>
      </w:r>
      <w:r>
        <w:t xml:space="preserve"> </w:t>
      </w:r>
      <w:r>
        <w:t xml:space="preserve">carried on;</w:t>
      </w:r>
      <w:r>
        <w:t xml:space="preserve"> </w:t>
      </w:r>
      <w:r>
        <w:rPr>
          <w:iCs/>
          <w:i/>
        </w:rPr>
        <w:t xml:space="preserve">abhajanta</w:t>
      </w:r>
      <w:r>
        <w:t xml:space="preserve">, not lowered at the start of the</w:t>
      </w:r>
      <w:r>
        <w:t xml:space="preserve"> </w:t>
      </w:r>
      <w:r>
        <w:rPr>
          <w:iCs/>
          <w:i/>
        </w:rPr>
        <w:t xml:space="preserve">pāda</w:t>
      </w:r>
      <w:r>
        <w:t xml:space="preserve">;</w:t>
      </w:r>
      <w:r>
        <w:t xml:space="preserve"> </w:t>
      </w:r>
      <w:r>
        <w:rPr>
          <w:iCs/>
          <w:i/>
        </w:rPr>
        <w:t xml:space="preserve">sukṛtyayā</w:t>
      </w:r>
      <w:r>
        <w:t xml:space="preserve">,</w:t>
      </w:r>
      <w:r>
        <w:t xml:space="preserve"> </w:t>
      </w:r>
      <w:r>
        <w:rPr>
          <w:iCs/>
          <w:i/>
        </w:rPr>
        <w:t xml:space="preserve">kyap</w:t>
      </w:r>
      <w:r>
        <w:t xml:space="preserve"> </w:t>
      </w:r>
      <w:r>
        <w:t xml:space="preserve">in the object sense after</w:t>
      </w:r>
      <w:r>
        <w:t xml:space="preserve"> </w:t>
      </w:r>
      <w:r>
        <w:rPr>
          <w:iCs/>
          <w:i/>
        </w:rPr>
        <w:t xml:space="preserve">kṛñ</w:t>
      </w:r>
      <w:r>
        <w:t xml:space="preserve"> </w:t>
      </w:r>
      <w:r>
        <w:t xml:space="preserve">by</w:t>
      </w:r>
      <w:r>
        <w:t xml:space="preserve"> </w:t>
      </w:r>
      <w:r>
        <w:rPr>
          <w:iCs/>
          <w:i/>
        </w:rPr>
        <w:t xml:space="preserve">vibhāṣā kṛvṛṣoḥ</w:t>
      </w:r>
      <w:r>
        <w:t xml:space="preserve"> </w:t>
      </w:r>
      <w:r>
        <w:t xml:space="preserve">(Pā. 3-1-120);</w:t>
      </w:r>
      <w:r>
        <w:t xml:space="preserve"> </w:t>
      </w:r>
      <w:r>
        <w:t xml:space="preserve">“</w:t>
      </w:r>
      <w:r>
        <w:t xml:space="preserve">the act of enjoying whose deed is fine</w:t>
      </w:r>
      <w:r>
        <w:t xml:space="preserve">”</w:t>
      </w:r>
      <w:r>
        <w:t xml:space="preserve"> </w:t>
      </w:r>
      <w:r>
        <w:t xml:space="preserve">is</w:t>
      </w:r>
      <w:r>
        <w:t xml:space="preserve"> </w:t>
      </w:r>
      <w:r>
        <w:rPr>
          <w:iCs/>
          <w:i/>
        </w:rPr>
        <w:t xml:space="preserve">sukṛtyā</w:t>
      </w:r>
      <w:r>
        <w:t xml:space="preserve">; in the</w:t>
      </w:r>
      <w:r>
        <w:t xml:space="preserve"> </w:t>
      </w:r>
      <w:r>
        <w:rPr>
          <w:iCs/>
          <w:i/>
        </w:rPr>
        <w:t xml:space="preserve">bahuvrīhi</w:t>
      </w:r>
      <w:r>
        <w:t xml:space="preserve">, overriding the first member’s accent, final udātta of the final member by</w:t>
      </w:r>
      <w:r>
        <w:t xml:space="preserve"> </w:t>
      </w:r>
      <w:r>
        <w:rPr>
          <w:iCs/>
          <w:i/>
        </w:rPr>
        <w:t xml:space="preserve">nañsubhyām</w:t>
      </w:r>
      <w:r>
        <w:t xml:space="preserve">. An objection: in</w:t>
      </w:r>
      <w:r>
        <w:t xml:space="preserve"> </w:t>
      </w:r>
      <w:r>
        <w:rPr>
          <w:iCs/>
          <w:i/>
        </w:rPr>
        <w:t xml:space="preserve">kṛtya</w:t>
      </w:r>
      <w:r>
        <w:t xml:space="preserve">,</w:t>
      </w:r>
      <w:r>
        <w:t xml:space="preserve"> </w:t>
      </w:r>
      <w:r>
        <w:rPr>
          <w:iCs/>
          <w:i/>
        </w:rPr>
        <w:t xml:space="preserve">kyap</w:t>
      </w:r>
      <w:r>
        <w:t xml:space="preserve"> </w:t>
      </w:r>
      <w:r>
        <w:t xml:space="preserve">being unaccented as</w:t>
      </w:r>
      <w:r>
        <w:t xml:space="preserve"> </w:t>
      </w:r>
      <w:r>
        <w:rPr>
          <w:iCs/>
          <w:i/>
        </w:rPr>
        <w:t xml:space="preserve">pit</w:t>
      </w:r>
      <w:r>
        <w:t xml:space="preserve">, the first is udātta by the root accent; then by</w:t>
      </w:r>
      <w:r>
        <w:t xml:space="preserve"> </w:t>
      </w:r>
      <w:r>
        <w:rPr>
          <w:iCs/>
          <w:i/>
        </w:rPr>
        <w:t xml:space="preserve">ādyudāttaṃ dvyac chandasi</w:t>
      </w:r>
      <w:r>
        <w:t xml:space="preserve"> </w:t>
      </w:r>
      <w:r>
        <w:t xml:space="preserve">initial udātta should come, for it was said that an exception placed before overrides the later</w:t>
      </w:r>
      <w:r>
        <w:t xml:space="preserve"> </w:t>
      </w:r>
      <w:r>
        <w:rPr>
          <w:iCs/>
          <w:i/>
        </w:rPr>
        <w:t xml:space="preserve">nañsubhyām</w:t>
      </w:r>
      <w:r>
        <w:t xml:space="preserve">. Then let</w:t>
      </w:r>
      <w:r>
        <w:t xml:space="preserve"> </w:t>
      </w:r>
      <w:r>
        <w:rPr>
          <w:iCs/>
          <w:i/>
        </w:rPr>
        <w:t xml:space="preserve">kṛtyā</w:t>
      </w:r>
      <w:r>
        <w:t xml:space="preserve"> </w:t>
      </w:r>
      <w:r>
        <w:t xml:space="preserve">be a</w:t>
      </w:r>
      <w:r>
        <w:t xml:space="preserve"> </w:t>
      </w:r>
      <w:r>
        <w:rPr>
          <w:iCs/>
          <w:i/>
        </w:rPr>
        <w:t xml:space="preserve">kyap</w:t>
      </w:r>
      <w:r>
        <w:t xml:space="preserve">-final in the feminine in the sense of the action by</w:t>
      </w:r>
      <w:r>
        <w:t xml:space="preserve"> </w:t>
      </w:r>
      <w:r>
        <w:rPr>
          <w:iCs/>
          <w:i/>
        </w:rPr>
        <w:t xml:space="preserve">kṛñaḥ śa ca</w:t>
      </w:r>
      <w:r>
        <w:t xml:space="preserve"> </w:t>
      </w:r>
      <w:r>
        <w:t xml:space="preserve">(Pā. 3-3-100), the</w:t>
      </w:r>
      <w:r>
        <w:t xml:space="preserve"> </w:t>
      </w:r>
      <w:r>
        <w:rPr>
          <w:iCs/>
          <w:i/>
        </w:rPr>
        <w:t xml:space="preserve">kyap</w:t>
      </w:r>
      <w:r>
        <w:t xml:space="preserve"> </w:t>
      </w:r>
      <w:r>
        <w:t xml:space="preserve">udātta by exchange though</w:t>
      </w:r>
      <w:r>
        <w:t xml:space="preserve"> </w:t>
      </w:r>
      <w:r>
        <w:rPr>
          <w:iCs/>
          <w:i/>
        </w:rPr>
        <w:t xml:space="preserve">pit</w:t>
      </w:r>
      <w:r>
        <w:t xml:space="preserve">; in the</w:t>
      </w:r>
      <w:r>
        <w:t xml:space="preserve"> </w:t>
      </w:r>
      <w:r>
        <w:rPr>
          <w:iCs/>
          <w:i/>
        </w:rPr>
        <w:t xml:space="preserve">prādi</w:t>
      </w:r>
      <w:r>
        <w:t xml:space="preserve"> </w:t>
      </w:r>
      <w:r>
        <w:t xml:space="preserve">compound that alone stays by the accent of the</w:t>
      </w:r>
      <w:r>
        <w:t xml:space="preserve"> </w:t>
      </w:r>
      <w:r>
        <w:rPr>
          <w:iCs/>
          <w:i/>
        </w:rPr>
        <w:t xml:space="preserve">kṛt</w:t>
      </w:r>
      <w:r>
        <w:t xml:space="preserve"> </w:t>
      </w:r>
      <w:r>
        <w:t xml:space="preserve">final member;</w:t>
      </w:r>
      <w:r>
        <w:t xml:space="preserve"> </w:t>
      </w:r>
      <w:r>
        <w:rPr>
          <w:iCs/>
          <w:i/>
        </w:rPr>
        <w:t xml:space="preserve">bhāgam</w:t>
      </w:r>
      <w:r>
        <w:t xml:space="preserve">, final udātta by</w:t>
      </w:r>
      <w:r>
        <w:t xml:space="preserve"> </w:t>
      </w:r>
      <w:r>
        <w:rPr>
          <w:iCs/>
          <w:i/>
        </w:rPr>
        <w:t xml:space="preserve">karṣātvataḥ</w:t>
      </w:r>
      <w:r>
        <w:t xml:space="preserve"> </w:t>
      </w:r>
      <w:r>
        <w:t xml:space="preserve">(Pā. 6-1-159);</w:t>
      </w:r>
      <w:r>
        <w:t xml:space="preserve"> </w:t>
      </w:r>
      <w:r>
        <w:rPr>
          <w:iCs/>
          <w:i/>
        </w:rPr>
        <w:t xml:space="preserve">yajñiyam</w:t>
      </w:r>
      <w:r>
        <w:t xml:space="preserve">,</w:t>
      </w:r>
      <w:r>
        <w:t xml:space="preserve"> </w:t>
      </w:r>
      <w:r>
        <w:rPr>
          <w:iCs/>
          <w:i/>
        </w:rPr>
        <w:t xml:space="preserve">gha</w:t>
      </w:r>
      <w:r>
        <w:t xml:space="preserve"> </w:t>
      </w:r>
      <w:r>
        <w:t xml:space="preserve">in the sense</w:t>
      </w:r>
      <w:r>
        <w:t xml:space="preserve"> </w:t>
      </w:r>
      <w:r>
        <w:t xml:space="preserve">“</w:t>
      </w:r>
      <w:r>
        <w:t xml:space="preserve">worthy of sacrifice</w:t>
      </w:r>
      <w:r>
        <w:t xml:space="preserve">”</w:t>
      </w:r>
      <w:r>
        <w:t xml:space="preserve"> </w:t>
      </w:r>
      <w:r>
        <w:t xml:space="preserve">by</w:t>
      </w:r>
      <w:r>
        <w:t xml:space="preserve"> </w:t>
      </w:r>
      <w:r>
        <w:rPr>
          <w:iCs/>
          <w:i/>
        </w:rPr>
        <w:t xml:space="preserve">yajñartvigbhyāṃ ghakhañau</w:t>
      </w:r>
      <w:r>
        <w:t xml:space="preserve"> </w:t>
      </w:r>
      <w:r>
        <w:t xml:space="preserve">(Pā. 5-1-71),</w:t>
      </w:r>
      <w:r>
        <w:t xml:space="preserve"> </w:t>
      </w:r>
      <w:r>
        <w:rPr>
          <w:iCs/>
          <w:i/>
        </w:rPr>
        <w:t xml:space="preserve">iy</w:t>
      </w:r>
      <w:r>
        <w:t xml:space="preserve"> </w:t>
      </w:r>
      <w:r>
        <w:t xml:space="preserve">for it, the suffix accent.)</w:t>
      </w:r>
    </w:p>
    <w:bookmarkEnd w:id="62"/>
    <w:bookmarkStart w:id="63" w:name="X7d68a3d93ae5edd6bcf7840a9c20d5ba1bf569f"/>
    <w:p>
      <w:pPr>
        <w:pStyle w:val="Heading3"/>
      </w:pPr>
      <w:r>
        <w:t xml:space="preserve">Page 39 — Rik 8: word-meanings, overall sense, English, Special Topics</w:t>
      </w:r>
    </w:p>
    <w:p>
      <w:pPr>
        <w:pStyle w:val="FirstParagraph"/>
      </w:pPr>
      <w:r>
        <w:rPr>
          <w:bCs/>
          <w:b/>
        </w:rPr>
        <w:t xml:space="preserve">॥ Prati-padārthaḥ ॥</w:t>
      </w:r>
    </w:p>
    <w:p>
      <w:pPr>
        <w:pStyle w:val="BodyText"/>
      </w:pPr>
      <w:r>
        <w:rPr>
          <w:bCs/>
          <w:b/>
        </w:rPr>
        <w:t xml:space="preserve">वह्नयः (vahnayaḥ)</w:t>
      </w:r>
      <w:r>
        <w:t xml:space="preserve"> </w:t>
      </w:r>
      <w:r>
        <w:t xml:space="preserve">— these Ṛbhus, who carry out the sacrifice by making its means such as the</w:t>
      </w:r>
      <w:r>
        <w:t xml:space="preserve"> </w:t>
      </w:r>
      <w:r>
        <w:rPr>
          <w:iCs/>
          <w:i/>
        </w:rPr>
        <w:t xml:space="preserve">camasa</w:t>
      </w:r>
      <w:r>
        <w:t xml:space="preserve"> </w:t>
      </w:r>
      <w:r>
        <w:t xml:space="preserve">|</w:t>
      </w:r>
      <w:r>
        <w:t xml:space="preserve"> </w:t>
      </w:r>
      <w:r>
        <w:rPr>
          <w:bCs/>
          <w:b/>
        </w:rPr>
        <w:t xml:space="preserve">अधारयन्त (adhārayanta)</w:t>
      </w:r>
      <w:r>
        <w:t xml:space="preserve"> </w:t>
      </w:r>
      <w:r>
        <w:t xml:space="preserve">— (attained immortality) |</w:t>
      </w:r>
      <w:r>
        <w:t xml:space="preserve"> </w:t>
      </w:r>
      <w:r>
        <w:rPr>
          <w:bCs/>
          <w:b/>
        </w:rPr>
        <w:t xml:space="preserve">सुकृत्यया (sukṛtyayā)</w:t>
      </w:r>
      <w:r>
        <w:t xml:space="preserve"> </w:t>
      </w:r>
      <w:r>
        <w:t xml:space="preserve">— by good work |</w:t>
      </w:r>
      <w:r>
        <w:t xml:space="preserve"> </w:t>
      </w:r>
      <w:r>
        <w:rPr>
          <w:bCs/>
          <w:b/>
        </w:rPr>
        <w:t xml:space="preserve">देवेषु (deveṣu)</w:t>
      </w:r>
      <w:r>
        <w:t xml:space="preserve"> </w:t>
      </w:r>
      <w:r>
        <w:t xml:space="preserve">— among the gods |</w:t>
      </w:r>
      <w:r>
        <w:t xml:space="preserve"> </w:t>
      </w:r>
      <w:r>
        <w:rPr>
          <w:bCs/>
          <w:b/>
        </w:rPr>
        <w:t xml:space="preserve">यज्ञियम् (yajñiyam)</w:t>
      </w:r>
      <w:r>
        <w:t xml:space="preserve"> </w:t>
      </w:r>
      <w:r>
        <w:t xml:space="preserve">— connected with the sacrifice |</w:t>
      </w:r>
      <w:r>
        <w:t xml:space="preserve"> </w:t>
      </w:r>
      <w:r>
        <w:rPr>
          <w:bCs/>
          <w:b/>
        </w:rPr>
        <w:t xml:space="preserve">भागम् (bhāgam)</w:t>
      </w:r>
      <w:r>
        <w:t xml:space="preserve"> </w:t>
      </w:r>
      <w:r>
        <w:t xml:space="preserve">— the share of the oblation too |</w:t>
      </w:r>
      <w:r>
        <w:t xml:space="preserve"> </w:t>
      </w:r>
      <w:r>
        <w:rPr>
          <w:bCs/>
          <w:b/>
        </w:rPr>
        <w:t xml:space="preserve">अभजन्त (abhajanta)</w:t>
      </w:r>
      <w:r>
        <w:t xml:space="preserve"> </w:t>
      </w:r>
      <w:r>
        <w:t xml:space="preserve">— obtained.</w:t>
      </w:r>
    </w:p>
    <w:p>
      <w:pPr>
        <w:pStyle w:val="BodyText"/>
      </w:pPr>
      <w:r>
        <w:rPr>
          <w:bCs/>
          <w:b/>
        </w:rPr>
        <w:t xml:space="preserve">॥ Bhāvārthaḥ ॥</w:t>
      </w:r>
    </w:p>
    <w:p>
      <w:pPr>
        <w:pStyle w:val="BodyText"/>
      </w:pPr>
      <w:r>
        <w:t xml:space="preserve">These Ṛbhus made the means of sacrifice and through that became helpers in the performance of sacrifice, and attained immortality. By doing good works connected with the sacrifice they obtained a share of the oblation together with the gods.</w:t>
      </w:r>
    </w:p>
    <w:p>
      <w:pPr>
        <w:pStyle w:val="BodyText"/>
      </w:pPr>
      <w:r>
        <w:rPr>
          <w:bCs/>
          <w:b/>
        </w:rPr>
        <w:t xml:space="preserve">॥ English Translation ॥</w:t>
      </w:r>
      <w:r>
        <w:t xml:space="preserve"> </w:t>
      </w:r>
      <w:r>
        <w:rPr>
          <w:iCs/>
          <w:i/>
        </w:rPr>
        <w:t xml:space="preserve">(as printed in the source)</w:t>
      </w:r>
    </w:p>
    <w:p>
      <w:pPr>
        <w:pStyle w:val="BlockText"/>
      </w:pPr>
      <w:r>
        <w:t xml:space="preserve">Ribhus by their skill in fashioning sacrificial utensils and their pious acts lived for ever or became immortal ; they even obtained a share of the sacrifice along with the Gods.</w:t>
      </w:r>
    </w:p>
    <w:p>
      <w:pPr>
        <w:pStyle w:val="FirstParagraph"/>
      </w:pPr>
      <w:r>
        <w:rPr>
          <w:bCs/>
          <w:b/>
        </w:rPr>
        <w:t xml:space="preserve">॥ Viśeṣa-viṣayagaḷu (Special Topics) ॥</w:t>
      </w:r>
    </w:p>
    <w:p>
      <w:pPr>
        <w:pStyle w:val="BodyText"/>
      </w:pPr>
      <w:r>
        <w:t xml:space="preserve">These Ṛbhus, by their skill in craft, made the means such as the</w:t>
      </w:r>
      <w:r>
        <w:t xml:space="preserve"> </w:t>
      </w:r>
      <w:r>
        <w:rPr>
          <w:iCs/>
          <w:i/>
        </w:rPr>
        <w:t xml:space="preserve">camasa</w:t>
      </w:r>
      <w:r>
        <w:t xml:space="preserve"> </w:t>
      </w:r>
      <w:r>
        <w:t xml:space="preserve">necessarily needed for sacrifice. In a single year they performed all the sacrifices and became worthy of the grace of the gods. By such good works these Ṛbhus became able to hold their life-breaths for ever. Like the gods, they attained immortality (freedom from death). And like the gods they too obtained the fitness to receive the share of the sacrifice, that is, the oblation offered to the gods in the sacrifice.</w:t>
      </w:r>
    </w:p>
    <w:p>
      <w:pPr>
        <w:pStyle w:val="BodyText"/>
      </w:pPr>
      <w:r>
        <w:rPr>
          <w:bCs/>
          <w:b/>
        </w:rPr>
        <w:t xml:space="preserve">Adhārayanta</w:t>
      </w:r>
      <w:r>
        <w:t xml:space="preserve">: the sense of this word is</w:t>
      </w:r>
      <w:r>
        <w:t xml:space="preserve"> </w:t>
      </w:r>
      <w:r>
        <w:t xml:space="preserve">“</w:t>
      </w:r>
      <w:r>
        <w:t xml:space="preserve">they held</w:t>
      </w:r>
      <w:r>
        <w:t xml:space="preserve">”</w:t>
      </w:r>
      <w:r>
        <w:t xml:space="preserve">. Held what? They held their life-breaths. Or the commentator explains the sense as</w:t>
      </w:r>
      <w:r>
        <w:t xml:space="preserve"> </w:t>
      </w:r>
      <w:r>
        <w:t xml:space="preserve">“</w:t>
      </w:r>
      <w:r>
        <w:t xml:space="preserve">they attained immortality</w:t>
      </w:r>
      <w:r>
        <w:t xml:space="preserve">”</w:t>
      </w:r>
      <w:r>
        <w:t xml:space="preserve">. Though in this ṛk there are no words expressing the sense</w:t>
      </w:r>
      <w:r>
        <w:t xml:space="preserve"> </w:t>
      </w:r>
      <w:r>
        <w:t xml:space="preserve">“</w:t>
      </w:r>
      <w:r>
        <w:t xml:space="preserve">they attained immortality</w:t>
      </w:r>
      <w:r>
        <w:t xml:space="preserve">”</w:t>
      </w:r>
      <w:r>
        <w:t xml:space="preserve">, since it is said in many ṛks that these Ṛbhus, being men, attained divinity by their good works, it seems right that the commentator, taking that very intent here, has explained the word</w:t>
      </w:r>
      <w:r>
        <w:t xml:space="preserve"> </w:t>
      </w:r>
      <w:r>
        <w:rPr>
          <w:iCs/>
          <w:i/>
        </w:rPr>
        <w:t xml:space="preserve">adhārayanta</w:t>
      </w:r>
      <w:r>
        <w:t xml:space="preserve"> </w:t>
      </w:r>
      <w:r>
        <w:t xml:space="preserve">as said above. On this matter the ṛk</w:t>
      </w:r>
    </w:p>
    <w:p>
      <w:pPr>
        <w:pStyle w:val="BlockText"/>
      </w:pPr>
      <w:r>
        <w:t xml:space="preserve">विष्ट्वी शमी तरणित्वेन वाघतो मर्तासः सन्तो अमृतत्वमानशुः ॥ (ऋ. सं. १-११०-४)</w:t>
      </w:r>
    </w:p>
    <w:p>
      <w:pPr>
        <w:pStyle w:val="BlockText"/>
      </w:pPr>
      <w:r>
        <w:rPr>
          <w:iCs/>
          <w:i/>
        </w:rPr>
        <w:t xml:space="preserve">viṣṭvī śamī taraṇitvena vāghato martāsaḥ santo amṛtatvamānaśuḥ || (ṛ. saṃ. 1-110-4)</w:t>
      </w:r>
    </w:p>
    <w:p>
      <w:pPr>
        <w:pStyle w:val="FirstParagraph"/>
      </w:pPr>
      <w:r>
        <w:t xml:space="preserve">(</w:t>
      </w:r>
      <w:r>
        <w:t xml:space="preserve">“</w:t>
      </w:r>
      <w:r>
        <w:t xml:space="preserve">Having done the acts, the bearers, though mortals, by swiftness attained immortality</w:t>
      </w:r>
      <w:r>
        <w:t xml:space="preserve">”</w:t>
      </w:r>
      <w:r>
        <w:t xml:space="preserve">: mine and tentative.) states this intent clearly.</w:t>
      </w:r>
    </w:p>
    <w:bookmarkEnd w:id="63"/>
    <w:bookmarkStart w:id="64" w:name="X1eef1625c4cf81d4a97ac0377f227f824a848b1"/>
    <w:p>
      <w:pPr>
        <w:pStyle w:val="Heading3"/>
      </w:pPr>
      <w:r>
        <w:t xml:space="preserve">Page 40 — Rik 8: Special Topics (end) and grammar</w:t>
      </w:r>
    </w:p>
    <w:p>
      <w:pPr>
        <w:pStyle w:val="FirstParagraph"/>
      </w:pPr>
      <w:r>
        <w:rPr>
          <w:bCs/>
          <w:b/>
        </w:rPr>
        <w:t xml:space="preserve">Vahnayaḥ</w:t>
      </w:r>
      <w:r>
        <w:t xml:space="preserve">:</w:t>
      </w:r>
    </w:p>
    <w:p>
      <w:pPr>
        <w:pStyle w:val="BlockText"/>
      </w:pPr>
      <w:r>
        <w:t xml:space="preserve">चमसादिसाधननिष्पादनेन यज्ञस्य वोढार ऋभवः ॥</w:t>
      </w:r>
    </w:p>
    <w:p>
      <w:pPr>
        <w:pStyle w:val="BlockText"/>
      </w:pPr>
      <w:r>
        <w:rPr>
          <w:iCs/>
          <w:i/>
        </w:rPr>
        <w:t xml:space="preserve">camasādisādhananiṣpādanena yajñasya voḍhāra ṛbhavaḥ ||</w:t>
      </w:r>
    </w:p>
    <w:p>
      <w:pPr>
        <w:pStyle w:val="FirstParagraph"/>
      </w:pPr>
      <w:r>
        <w:t xml:space="preserve">(</w:t>
      </w:r>
      <w:r>
        <w:t xml:space="preserve">“</w:t>
      </w:r>
      <w:r>
        <w:t xml:space="preserve">The Ṛbhus, bearers of the sacrifice by producing its means such as the</w:t>
      </w:r>
      <w:r>
        <w:t xml:space="preserve"> </w:t>
      </w:r>
      <w:r>
        <w:rPr>
          <w:iCs/>
          <w:i/>
        </w:rPr>
        <w:t xml:space="preserve">camasa</w:t>
      </w:r>
      <w:r>
        <w:t xml:space="preserve">.</w:t>
      </w:r>
      <w:r>
        <w:t xml:space="preserve">”</w:t>
      </w:r>
      <w:r>
        <w:t xml:space="preserve">) Because they make the means of sacrifice such as the</w:t>
      </w:r>
      <w:r>
        <w:t xml:space="preserve"> </w:t>
      </w:r>
      <w:r>
        <w:rPr>
          <w:iCs/>
          <w:i/>
        </w:rPr>
        <w:t xml:space="preserve">camasa</w:t>
      </w:r>
      <w:r>
        <w:t xml:space="preserve"> </w:t>
      </w:r>
      <w:r>
        <w:t xml:space="preserve">and so become helpers of the sacrifice, these Ṛbhus are called</w:t>
      </w:r>
      <w:r>
        <w:t xml:space="preserve"> </w:t>
      </w:r>
      <w:r>
        <w:rPr>
          <w:iCs/>
          <w:i/>
        </w:rPr>
        <w:t xml:space="preserve">vahnayaḥ</w:t>
      </w:r>
      <w:r>
        <w:t xml:space="preserve"> </w:t>
      </w:r>
      <w:r>
        <w:t xml:space="preserve">or</w:t>
      </w:r>
      <w:r>
        <w:t xml:space="preserve"> </w:t>
      </w:r>
      <w:r>
        <w:rPr>
          <w:iCs/>
          <w:i/>
        </w:rPr>
        <w:t xml:space="preserve">voḍhāraḥ</w:t>
      </w:r>
      <w:r>
        <w:t xml:space="preserve">, that is, those who carry out the rite of sacrifice.</w:t>
      </w:r>
    </w:p>
    <w:p>
      <w:pPr>
        <w:pStyle w:val="BodyText"/>
      </w:pPr>
      <w:r>
        <w:rPr>
          <w:bCs/>
          <w:b/>
        </w:rPr>
        <w:t xml:space="preserve">Yajñiyam</w:t>
      </w:r>
      <w:r>
        <w:t xml:space="preserve">:</w:t>
      </w:r>
    </w:p>
    <w:p>
      <w:pPr>
        <w:pStyle w:val="BlockText"/>
      </w:pPr>
      <w:r>
        <w:t xml:space="preserve">यज्ञार्हं भागम् ॥</w:t>
      </w:r>
    </w:p>
    <w:p>
      <w:pPr>
        <w:pStyle w:val="BlockText"/>
      </w:pPr>
      <w:r>
        <w:rPr>
          <w:iCs/>
          <w:i/>
        </w:rPr>
        <w:t xml:space="preserve">yajñārhaṃ bhāgam ||</w:t>
      </w:r>
    </w:p>
    <w:p>
      <w:pPr>
        <w:pStyle w:val="FirstParagraph"/>
      </w:pPr>
      <w:r>
        <w:t xml:space="preserve">(</w:t>
      </w:r>
      <w:r>
        <w:t xml:space="preserve">“</w:t>
      </w:r>
      <w:r>
        <w:t xml:space="preserve">The share worthy of the sacrifice.</w:t>
      </w:r>
      <w:r>
        <w:t xml:space="preserve">”</w:t>
      </w:r>
      <w:r>
        <w:t xml:space="preserve">) The share of oblation offered to the gods in the sacrifice. To obtain a share worthy of the sacrifice one must have the standing the gods have. The intent is that the Ṛbhus obtained such honour. This matter is supported in the ṛk</w:t>
      </w:r>
    </w:p>
    <w:p>
      <w:pPr>
        <w:pStyle w:val="BlockText"/>
      </w:pPr>
      <w:r>
        <w:t xml:space="preserve">इहेह वो मनसा बन्धुता नर उशिजो जग्मुरभि तानि वेदसा ।</w:t>
      </w:r>
      <w:r>
        <w:t xml:space="preserve"> </w:t>
      </w:r>
      <w:r>
        <w:t xml:space="preserve">याभिर्मायाभिः प्रतिजूतिवर्पसः सौधन्वना यज्ञियं भागमानश ॥ (ऋ. सं. ३-६०-१)</w:t>
      </w:r>
    </w:p>
    <w:p>
      <w:pPr>
        <w:pStyle w:val="BlockText"/>
      </w:pPr>
      <w:r>
        <w:rPr>
          <w:iCs/>
          <w:i/>
        </w:rPr>
        <w:t xml:space="preserve">iheha vo manasā bandhutā nara uśijo jagmurabhi tāni vedasā |</w:t>
      </w:r>
      <w:r>
        <w:t xml:space="preserve"> </w:t>
      </w:r>
      <w:r>
        <w:rPr>
          <w:iCs/>
          <w:i/>
        </w:rPr>
        <w:t xml:space="preserve">yābhirmāyābhiḥ pratijūtivarpasaḥ saudhanvanā yajñiyaṃ bhāgamānaśa || (ṛ. saṃ. 3-60-1)</w:t>
      </w:r>
    </w:p>
    <w:p>
      <w:pPr>
        <w:pStyle w:val="FirstParagraph"/>
      </w:pPr>
      <w:r>
        <w:t xml:space="preserve">(</w:t>
      </w:r>
      <w:r>
        <w:t xml:space="preserve">“</w:t>
      </w:r>
      <w:r>
        <w:t xml:space="preserve">Here, here, O men, with your mind and kinship, the eager ones went to those things with knowledge; by the wonders with which, swift of form, sons of Sudhanvan, you reached the sacrificial share</w:t>
      </w:r>
      <w:r>
        <w:t xml:space="preserve">”</w:t>
      </w:r>
      <w:r>
        <w:t xml:space="preserve">: mine and tentative.) and in the Aitareya Brāhmaṇa statement</w:t>
      </w:r>
    </w:p>
    <w:p>
      <w:pPr>
        <w:pStyle w:val="BlockText"/>
      </w:pPr>
      <w:r>
        <w:t xml:space="preserve">ब्राह्मणेऽप्यृभवो वै देवेषु तपसा सोमपीथमभ्यजयन् (ऐ. ब्रा. ३-३०)</w:t>
      </w:r>
    </w:p>
    <w:p>
      <w:pPr>
        <w:pStyle w:val="BlockText"/>
      </w:pPr>
      <w:r>
        <w:rPr>
          <w:iCs/>
          <w:i/>
        </w:rPr>
        <w:t xml:space="preserve">brāhmaṇe ’pyṛbhavo vai deveṣu tapasā somapīthamabhyajayan (ai. brā. 3-30)</w:t>
      </w:r>
    </w:p>
    <w:p>
      <w:pPr>
        <w:pStyle w:val="FirstParagraph"/>
      </w:pPr>
      <w:r>
        <w:t xml:space="preserve">(</w:t>
      </w:r>
      <w:r>
        <w:t xml:space="preserve">“</w:t>
      </w:r>
      <w:r>
        <w:t xml:space="preserve">The Ṛbhus by austerity won the soma-drinking among the gods.</w:t>
      </w:r>
      <w:r>
        <w:t xml:space="preserve">”</w:t>
      </w:r>
      <w:r>
        <w:t xml:space="preserve">)</w:t>
      </w:r>
    </w:p>
    <w:p>
      <w:pPr>
        <w:pStyle w:val="BodyText"/>
      </w:pPr>
      <w:r>
        <w:rPr>
          <w:bCs/>
          <w:b/>
        </w:rPr>
        <w:t xml:space="preserve">॥ Vyākaraṇa-prakriyā ॥</w:t>
      </w:r>
      <w:r>
        <w:t xml:space="preserve"> </w:t>
      </w:r>
      <w:r>
        <w:rPr>
          <w:iCs/>
          <w:i/>
        </w:rPr>
        <w:t xml:space="preserve">(grammar pages 40–43, noted briefly)</w:t>
      </w:r>
    </w:p>
    <w:p>
      <w:pPr>
        <w:pStyle w:val="BodyText"/>
      </w:pPr>
      <w:r>
        <w:rPr>
          <w:bCs/>
          <w:b/>
        </w:rPr>
        <w:t xml:space="preserve">वह्नयः (</w:t>
      </w:r>
      <w:r>
        <w:rPr>
          <w:iCs/>
          <w:i/>
          <w:bCs/>
          <w:b/>
        </w:rPr>
        <w:t xml:space="preserve">vahnayaḥ</w:t>
      </w:r>
      <w:r>
        <w:rPr>
          <w:bCs/>
          <w:b/>
        </w:rPr>
        <w:t xml:space="preserve">)</w:t>
      </w:r>
      <w:r>
        <w:t xml:space="preserve">:</w:t>
      </w:r>
      <w:r>
        <w:t xml:space="preserve"> </w:t>
      </w:r>
      <w:r>
        <w:t xml:space="preserve">“</w:t>
      </w:r>
      <w:r>
        <w:t xml:space="preserve">vahiśriśruyudruglāhātvaribhyo nit</w:t>
      </w:r>
      <w:r>
        <w:t xml:space="preserve">”</w:t>
      </w:r>
      <w:r>
        <w:t xml:space="preserve"> </w:t>
      </w:r>
      <w:r>
        <w:t xml:space="preserve">(Uṇ. sū.</w:t>
      </w:r>
      <w:r>
        <w:t xml:space="preserve"> </w:t>
      </w:r>
      <w:r>
        <w:t xml:space="preserve">“</w:t>
      </w:r>
      <w:r>
        <w:t xml:space="preserve">4-491</w:t>
      </w:r>
      <w:r>
        <w:t xml:space="preserve">”</w:t>
      </w:r>
      <w:r>
        <w:t xml:space="preserve">, zoom-checked); here</w:t>
      </w:r>
      <w:r>
        <w:t xml:space="preserve"> </w:t>
      </w:r>
      <w:r>
        <w:rPr>
          <w:iCs/>
          <w:i/>
        </w:rPr>
        <w:t xml:space="preserve">niḥ</w:t>
      </w:r>
      <w:r>
        <w:t xml:space="preserve"> </w:t>
      </w:r>
      <w:r>
        <w:t xml:space="preserve">is carried on from</w:t>
      </w:r>
      <w:r>
        <w:t xml:space="preserve"> </w:t>
      </w:r>
      <w:r>
        <w:t xml:space="preserve">“</w:t>
      </w:r>
      <w:r>
        <w:t xml:space="preserve">vījyājvaribhyo niḥ</w:t>
      </w:r>
      <w:r>
        <w:t xml:space="preserve">”</w:t>
      </w:r>
      <w:r>
        <w:t xml:space="preserve"> </w:t>
      </w:r>
      <w:r>
        <w:t xml:space="preserve">(Uṇ. sū.</w:t>
      </w:r>
      <w:r>
        <w:t xml:space="preserve"> </w:t>
      </w:r>
      <w:r>
        <w:t xml:space="preserve">“</w:t>
      </w:r>
      <w:r>
        <w:t xml:space="preserve">4-488</w:t>
      </w:r>
      <w:r>
        <w:t xml:space="preserve">”</w:t>
      </w:r>
      <w:r>
        <w:t xml:space="preserve">, zoom-checked). So the sense of the sūtra is that after the roots</w:t>
      </w:r>
      <w:r>
        <w:t xml:space="preserve"> </w:t>
      </w:r>
      <w:r>
        <w:rPr>
          <w:iCs/>
          <w:i/>
        </w:rPr>
        <w:t xml:space="preserve">vaha prāpaṇe</w:t>
      </w:r>
      <w:r>
        <w:t xml:space="preserve"> </w:t>
      </w:r>
      <w:r>
        <w:t xml:space="preserve">and the rest the suffix</w:t>
      </w:r>
      <w:r>
        <w:t xml:space="preserve"> </w:t>
      </w:r>
      <w:r>
        <w:rPr>
          <w:iCs/>
          <w:i/>
        </w:rPr>
        <w:t xml:space="preserve">ni</w:t>
      </w:r>
      <w:r>
        <w:t xml:space="preserve"> </w:t>
      </w:r>
      <w:r>
        <w:t xml:space="preserve">comes, and it is</w:t>
      </w:r>
      <w:r>
        <w:t xml:space="preserve"> </w:t>
      </w:r>
      <w:r>
        <w:rPr>
          <w:iCs/>
          <w:i/>
        </w:rPr>
        <w:t xml:space="preserve">nit</w:t>
      </w:r>
      <w:r>
        <w:t xml:space="preserve">; the same explanation is in the Bhāṣya at (Ṛ. saṃ. 3, ṛ. 9). The word</w:t>
      </w:r>
      <w:r>
        <w:t xml:space="preserve"> </w:t>
      </w:r>
      <w:r>
        <w:rPr>
          <w:iCs/>
          <w:i/>
        </w:rPr>
        <w:t xml:space="preserve">nit</w:t>
      </w:r>
      <w:r>
        <w:t xml:space="preserve"> </w:t>
      </w:r>
      <w:r>
        <w:t xml:space="preserve">is not seen in the preceding Uṇādi sūtras. So</w:t>
      </w:r>
      <w:r>
        <w:t xml:space="preserve"> </w:t>
      </w:r>
      <w:r>
        <w:t xml:space="preserve">“</w:t>
      </w:r>
      <w:r>
        <w:rPr>
          <w:iCs/>
          <w:i/>
        </w:rPr>
        <w:t xml:space="preserve">nid ity anuvṛttau</w:t>
      </w:r>
      <w:r>
        <w:t xml:space="preserve">”</w:t>
      </w:r>
      <w:r>
        <w:t xml:space="preserve"> </w:t>
      </w:r>
      <w:r>
        <w:t xml:space="preserve">here has come through an oversight of the correctors. When the suffix</w:t>
      </w:r>
      <w:r>
        <w:t xml:space="preserve"> </w:t>
      </w:r>
      <w:r>
        <w:rPr>
          <w:iCs/>
          <w:i/>
        </w:rPr>
        <w:t xml:space="preserve">ni</w:t>
      </w:r>
      <w:r>
        <w:t xml:space="preserve"> </w:t>
      </w:r>
      <w:r>
        <w:t xml:space="preserve">comes after the root</w:t>
      </w:r>
      <w:r>
        <w:t xml:space="preserve"> </w:t>
      </w:r>
      <w:r>
        <w:rPr>
          <w:iCs/>
          <w:i/>
        </w:rPr>
        <w:t xml:space="preserve">vah</w:t>
      </w:r>
      <w:r>
        <w:t xml:space="preserve">,</w:t>
      </w:r>
      <w:r>
        <w:t xml:space="preserve"> </w:t>
      </w:r>
      <w:r>
        <w:rPr>
          <w:iCs/>
          <w:i/>
        </w:rPr>
        <w:t xml:space="preserve">vahni</w:t>
      </w:r>
      <w:r>
        <w:t xml:space="preserve"> </w:t>
      </w:r>
      <w:r>
        <w:t xml:space="preserve">results. The suffix being</w:t>
      </w:r>
      <w:r>
        <w:t xml:space="preserve"> </w:t>
      </w:r>
      <w:r>
        <w:rPr>
          <w:iCs/>
          <w:i/>
        </w:rPr>
        <w:t xml:space="preserve">nit</w:t>
      </w:r>
      <w:r>
        <w:t xml:space="preserve">, the</w:t>
      </w:r>
      <w:r>
        <w:t xml:space="preserve"> </w:t>
      </w:r>
      <w:r>
        <w:rPr>
          <w:iCs/>
          <w:i/>
        </w:rPr>
        <w:t xml:space="preserve">nit</w:t>
      </w:r>
      <w:r>
        <w:t xml:space="preserve"> </w:t>
      </w:r>
      <w:r>
        <w:t xml:space="preserve">accent gives initial udātta.</w:t>
      </w:r>
    </w:p>
    <w:p>
      <w:pPr>
        <w:pStyle w:val="BodyText"/>
      </w:pPr>
      <w:r>
        <w:rPr>
          <w:bCs/>
          <w:b/>
        </w:rPr>
        <w:t xml:space="preserve">अभजन्त (</w:t>
      </w:r>
      <w:r>
        <w:rPr>
          <w:iCs/>
          <w:i/>
          <w:bCs/>
          <w:b/>
        </w:rPr>
        <w:t xml:space="preserve">abhajanta</w:t>
      </w:r>
      <w:r>
        <w:rPr>
          <w:bCs/>
          <w:b/>
        </w:rPr>
        <w:t xml:space="preserve">)</w:t>
      </w:r>
      <w:r>
        <w:t xml:space="preserve">: this stands at the start of a</w:t>
      </w:r>
      <w:r>
        <w:t xml:space="preserve"> </w:t>
      </w:r>
      <w:r>
        <w:rPr>
          <w:iCs/>
          <w:i/>
        </w:rPr>
        <w:t xml:space="preserve">pāda</w:t>
      </w:r>
      <w:r>
        <w:t xml:space="preserve">; so by</w:t>
      </w:r>
      <w:r>
        <w:t xml:space="preserve"> </w:t>
      </w:r>
      <w:r>
        <w:t xml:space="preserve">“</w:t>
      </w:r>
      <w:r>
        <w:t xml:space="preserve">anudāttaṃ sarvam apādādau</w:t>
      </w:r>
      <w:r>
        <w:t xml:space="preserve">”</w:t>
      </w:r>
      <w:r>
        <w:t xml:space="preserve"> </w:t>
      </w:r>
      <w:r>
        <w:t xml:space="preserve">the bar comes. Therefore it is not wholly unaccented by</w:t>
      </w:r>
      <w:r>
        <w:t xml:space="preserve"> </w:t>
      </w:r>
      <w:r>
        <w:t xml:space="preserve">“</w:t>
      </w:r>
      <w:r>
        <w:t xml:space="preserve">tiṅṅatiṅaḥ</w:t>
      </w:r>
      <w:r>
        <w:t xml:space="preserve">”</w:t>
      </w:r>
      <w:r>
        <w:t xml:space="preserve">.</w:t>
      </w:r>
    </w:p>
    <w:p>
      <w:pPr>
        <w:pStyle w:val="BodyText"/>
      </w:pPr>
      <w:r>
        <w:rPr>
          <w:bCs/>
          <w:b/>
        </w:rPr>
        <w:t xml:space="preserve">सुकृत्यया (</w:t>
      </w:r>
      <w:r>
        <w:rPr>
          <w:iCs/>
          <w:i/>
          <w:bCs/>
          <w:b/>
        </w:rPr>
        <w:t xml:space="preserve">sukṛtyayā</w:t>
      </w:r>
      <w:r>
        <w:rPr>
          <w:bCs/>
          <w:b/>
        </w:rPr>
        <w:t xml:space="preserve">)</w:t>
      </w:r>
      <w:r>
        <w:t xml:space="preserve">: by</w:t>
      </w:r>
      <w:r>
        <w:t xml:space="preserve"> </w:t>
      </w:r>
      <w:r>
        <w:t xml:space="preserve">“</w:t>
      </w:r>
      <w:r>
        <w:t xml:space="preserve">vibhāṣā kṛvṛṣoḥ</w:t>
      </w:r>
      <w:r>
        <w:t xml:space="preserve">”</w:t>
      </w:r>
      <w:r>
        <w:t xml:space="preserve"> </w:t>
      </w:r>
      <w:r>
        <w:t xml:space="preserve">(Pā. sū. 3-1-120) the suffix</w:t>
      </w:r>
      <w:r>
        <w:t xml:space="preserve"> </w:t>
      </w:r>
      <w:r>
        <w:rPr>
          <w:iCs/>
          <w:i/>
        </w:rPr>
        <w:t xml:space="preserve">kyap</w:t>
      </w:r>
      <w:r>
        <w:t xml:space="preserve"> </w:t>
      </w:r>
      <w:r>
        <w:t xml:space="preserve">comes after the roots</w:t>
      </w:r>
      <w:r>
        <w:t xml:space="preserve"> </w:t>
      </w:r>
      <w:r>
        <w:rPr>
          <w:iCs/>
          <w:i/>
        </w:rPr>
        <w:t xml:space="preserve">kṛ</w:t>
      </w:r>
      <w:r>
        <w:t xml:space="preserve"> </w:t>
      </w:r>
      <w:r>
        <w:t xml:space="preserve">and</w:t>
      </w:r>
      <w:r>
        <w:t xml:space="preserve"> </w:t>
      </w:r>
      <w:r>
        <w:rPr>
          <w:iCs/>
          <w:i/>
        </w:rPr>
        <w:t xml:space="preserve">vṛṣ</w:t>
      </w:r>
      <w:r>
        <w:t xml:space="preserve">; so the suffix</w:t>
      </w:r>
      <w:r>
        <w:t xml:space="preserve"> </w:t>
      </w:r>
      <w:r>
        <w:rPr>
          <w:iCs/>
          <w:i/>
        </w:rPr>
        <w:t xml:space="preserve">kyap</w:t>
      </w:r>
      <w:r>
        <w:t xml:space="preserve"> </w:t>
      </w:r>
      <w:r>
        <w:t xml:space="preserve">[as printed:</w:t>
      </w:r>
      <w:r>
        <w:t xml:space="preserve"> </w:t>
      </w:r>
      <w:r>
        <w:t xml:space="preserve">“</w:t>
      </w:r>
      <w:r>
        <w:rPr>
          <w:iCs/>
          <w:i/>
        </w:rPr>
        <w:t xml:space="preserve">tyap</w:t>
      </w:r>
      <w:r>
        <w:t xml:space="preserve">”</w:t>
      </w:r>
      <w:r>
        <w:t xml:space="preserve">] in the object sense comes after the root</w:t>
      </w:r>
      <w:r>
        <w:t xml:space="preserve"> </w:t>
      </w:r>
      <w:r>
        <w:rPr>
          <w:iCs/>
          <w:i/>
        </w:rPr>
        <w:t xml:space="preserve">kṛ</w:t>
      </w:r>
      <w:r>
        <w:t xml:space="preserve">:</w:t>
      </w:r>
      <w:r>
        <w:t xml:space="preserve"> </w:t>
      </w:r>
      <w:r>
        <w:rPr>
          <w:iCs/>
          <w:i/>
        </w:rPr>
        <w:t xml:space="preserve">kṛ</w:t>
      </w:r>
      <w:r>
        <w:t xml:space="preserve"> </w:t>
      </w:r>
      <w:r>
        <w:t xml:space="preserve">+</w:t>
      </w:r>
      <w:r>
        <w:t xml:space="preserve"> </w:t>
      </w:r>
      <w:r>
        <w:rPr>
          <w:iCs/>
          <w:i/>
        </w:rPr>
        <w:t xml:space="preserve">ya</w:t>
      </w:r>
      <w:r>
        <w:t xml:space="preserve">. By</w:t>
      </w:r>
      <w:r>
        <w:t xml:space="preserve"> </w:t>
      </w:r>
      <w:r>
        <w:t xml:space="preserve">“</w:t>
      </w:r>
      <w:r>
        <w:t xml:space="preserve">hrasvasya piti kṛti tuk</w:t>
      </w:r>
      <w:r>
        <w:t xml:space="preserve">”</w:t>
      </w:r>
      <w:r>
        <w:t xml:space="preserve"> </w:t>
      </w:r>
      <w:r>
        <w:t xml:space="preserve">(Pā. sū. 6-1-71), when a</w:t>
      </w:r>
      <w:r>
        <w:t xml:space="preserve"> </w:t>
      </w:r>
      <w:r>
        <w:rPr>
          <w:iCs/>
          <w:i/>
        </w:rPr>
        <w:t xml:space="preserve">kṛt</w:t>
      </w:r>
      <w:r>
        <w:t xml:space="preserve"> </w:t>
      </w:r>
      <w:r>
        <w:t xml:space="preserve">suffix with</w:t>
      </w:r>
      <w:r>
        <w:t xml:space="preserve"> </w:t>
      </w:r>
      <w:r>
        <w:rPr>
          <w:iCs/>
          <w:i/>
        </w:rPr>
        <w:t xml:space="preserve">p</w:t>
      </w:r>
      <w:r>
        <w:t xml:space="preserve"> </w:t>
      </w:r>
      <w:r>
        <w:t xml:space="preserve">as</w:t>
      </w:r>
      <w:r>
        <w:t xml:space="preserve"> </w:t>
      </w:r>
      <w:r>
        <w:rPr>
          <w:iCs/>
          <w:i/>
        </w:rPr>
        <w:t xml:space="preserve">it</w:t>
      </w:r>
      <w:r>
        <w:t xml:space="preserve"> </w:t>
      </w:r>
      <w:r>
        <w:t xml:space="preserve">follows, a short-final</w:t>
      </w:r>
      <w:r>
        <w:t xml:space="preserve"> </w:t>
      </w:r>
      <w:r>
        <w:rPr>
          <w:iCs/>
          <w:i/>
        </w:rPr>
        <w:t xml:space="preserve">aṅga</w:t>
      </w:r>
      <w:r>
        <w:t xml:space="preserve"> </w:t>
      </w:r>
      <w:r>
        <w:t xml:space="preserve">takes the augment</w:t>
      </w:r>
      <w:r>
        <w:t xml:space="preserve"> </w:t>
      </w:r>
      <w:r>
        <w:rPr>
          <w:iCs/>
          <w:i/>
        </w:rPr>
        <w:t xml:space="preserve">tuk</w:t>
      </w:r>
      <w:r>
        <w:t xml:space="preserve">; so the augment</w:t>
      </w:r>
      <w:r>
        <w:t xml:space="preserve"> </w:t>
      </w:r>
      <w:r>
        <w:rPr>
          <w:iCs/>
          <w:i/>
        </w:rPr>
        <w:t xml:space="preserve">tuk</w:t>
      </w:r>
      <w:r>
        <w:t xml:space="preserve">; the suffix being</w:t>
      </w:r>
      <w:r>
        <w:t xml:space="preserve"> </w:t>
      </w:r>
      <w:r>
        <w:rPr>
          <w:iCs/>
          <w:i/>
        </w:rPr>
        <w:t xml:space="preserve">kit</w:t>
      </w:r>
      <w:r>
        <w:t xml:space="preserve">,</w:t>
      </w:r>
      <w:r>
        <w:t xml:space="preserve"> </w:t>
      </w:r>
      <w:r>
        <w:rPr>
          <w:iCs/>
          <w:i/>
        </w:rPr>
        <w:t xml:space="preserve">guṇa</w:t>
      </w:r>
      <w:r>
        <w:t xml:space="preserve"> </w:t>
      </w:r>
      <w:r>
        <w:t xml:space="preserve">is barred:</w:t>
      </w:r>
      <w:r>
        <w:t xml:space="preserve"> </w:t>
      </w:r>
      <w:r>
        <w:rPr>
          <w:iCs/>
          <w:i/>
        </w:rPr>
        <w:t xml:space="preserve">kṛtya</w:t>
      </w:r>
      <w:r>
        <w:t xml:space="preserve">.</w:t>
      </w:r>
      <w:r>
        <w:t xml:space="preserve"> </w:t>
      </w:r>
      <w:r>
        <w:rPr>
          <w:iCs/>
          <w:i/>
        </w:rPr>
        <w:t xml:space="preserve">Śobhanaṃ</w:t>
      </w:r>
      <w:r>
        <w:t xml:space="preserve">, good,</w:t>
      </w:r>
      <w:r>
        <w:t xml:space="preserve"> </w:t>
      </w:r>
      <w:r>
        <w:rPr>
          <w:iCs/>
          <w:i/>
        </w:rPr>
        <w:t xml:space="preserve">kṛtyam</w:t>
      </w:r>
      <w:r>
        <w:t xml:space="preserve">, the work;</w:t>
      </w:r>
      <w:r>
        <w:t xml:space="preserve"> </w:t>
      </w:r>
      <w:r>
        <w:rPr>
          <w:iCs/>
          <w:i/>
        </w:rPr>
        <w:t xml:space="preserve">yasyāḥ</w:t>
      </w:r>
      <w:r>
        <w:t xml:space="preserve">, the act of enjoying that has it is called</w:t>
      </w:r>
      <w:r>
        <w:t xml:space="preserve"> </w:t>
      </w:r>
      <w:r>
        <w:rPr>
          <w:iCs/>
          <w:i/>
        </w:rPr>
        <w:t xml:space="preserve">sukṛtyā</w:t>
      </w:r>
      <w:r>
        <w:t xml:space="preserve">. So this is a</w:t>
      </w:r>
      <w:r>
        <w:t xml:space="preserve"> </w:t>
      </w:r>
      <w:r>
        <w:rPr>
          <w:iCs/>
          <w:i/>
        </w:rPr>
        <w:t xml:space="preserve">bahuvrīhi</w:t>
      </w:r>
      <w:r>
        <w:t xml:space="preserve"> </w:t>
      </w:r>
      <w:r>
        <w:t xml:space="preserve">compound.</w:t>
      </w:r>
    </w:p>
    <w:bookmarkEnd w:id="64"/>
    <w:bookmarkStart w:id="65" w:name="page-41-rik-8-grammar"/>
    <w:p>
      <w:pPr>
        <w:pStyle w:val="Heading3"/>
      </w:pPr>
      <w:r>
        <w:t xml:space="preserve">Page 41 — Rik 8: grammar</w:t>
      </w:r>
    </w:p>
    <w:p>
      <w:pPr>
        <w:pStyle w:val="FirstParagraph"/>
      </w:pPr>
      <w:r>
        <w:t xml:space="preserve">So by</w:t>
      </w:r>
      <w:r>
        <w:t xml:space="preserve"> </w:t>
      </w:r>
      <w:r>
        <w:t xml:space="preserve">“</w:t>
      </w:r>
      <w:r>
        <w:t xml:space="preserve">bahuvrīhau prakṛtyā pūrvapadam</w:t>
      </w:r>
      <w:r>
        <w:t xml:space="preserve">”</w:t>
      </w:r>
      <w:r>
        <w:t xml:space="preserve"> </w:t>
      </w:r>
      <w:r>
        <w:t xml:space="preserve">(Pā. sū. 6-2-1), in a</w:t>
      </w:r>
      <w:r>
        <w:t xml:space="preserve"> </w:t>
      </w:r>
      <w:r>
        <w:rPr>
          <w:iCs/>
          <w:i/>
        </w:rPr>
        <w:t xml:space="preserve">bahuvrīhi</w:t>
      </w:r>
      <w:r>
        <w:t xml:space="preserve"> </w:t>
      </w:r>
      <w:r>
        <w:t xml:space="preserve">compound the first member keeps its own accent: the first-member accent is due. The first member</w:t>
      </w:r>
      <w:r>
        <w:t xml:space="preserve"> </w:t>
      </w:r>
      <w:r>
        <w:rPr>
          <w:iCs/>
          <w:i/>
        </w:rPr>
        <w:t xml:space="preserve">su</w:t>
      </w:r>
      <w:r>
        <w:t xml:space="preserve"> </w:t>
      </w:r>
      <w:r>
        <w:t xml:space="preserve">is udātta by</w:t>
      </w:r>
      <w:r>
        <w:t xml:space="preserve"> </w:t>
      </w:r>
      <w:r>
        <w:t xml:space="preserve">“</w:t>
      </w:r>
      <w:r>
        <w:t xml:space="preserve">upasargāś cābhivarjam</w:t>
      </w:r>
      <w:r>
        <w:t xml:space="preserve">”</w:t>
      </w:r>
      <w:r>
        <w:t xml:space="preserve"> </w:t>
      </w:r>
      <w:r>
        <w:t xml:space="preserve">(Phi. sū. 81); so, if the first-member accent came,</w:t>
      </w:r>
      <w:r>
        <w:t xml:space="preserve"> </w:t>
      </w:r>
      <w:r>
        <w:rPr>
          <w:iCs/>
          <w:i/>
        </w:rPr>
        <w:t xml:space="preserve">su</w:t>
      </w:r>
      <w:r>
        <w:t xml:space="preserve"> </w:t>
      </w:r>
      <w:r>
        <w:t xml:space="preserve">would be initial udātta and the rest would have to be unaccented by the lowering of the remainder. But</w:t>
      </w:r>
      <w:r>
        <w:t xml:space="preserve"> </w:t>
      </w:r>
      <w:r>
        <w:t xml:space="preserve">“</w:t>
      </w:r>
      <w:r>
        <w:t xml:space="preserve">nañsubhyām</w:t>
      </w:r>
      <w:r>
        <w:t xml:space="preserve">”</w:t>
      </w:r>
      <w:r>
        <w:t xml:space="preserve"> </w:t>
      </w:r>
      <w:r>
        <w:t xml:space="preserve">(Pā. sū. 6-2-172), the final udātta of the final member enjoined after</w:t>
      </w:r>
      <w:r>
        <w:t xml:space="preserve"> </w:t>
      </w:r>
      <w:r>
        <w:rPr>
          <w:iCs/>
          <w:i/>
        </w:rPr>
        <w:t xml:space="preserve">nañ</w:t>
      </w:r>
      <w:r>
        <w:t xml:space="preserve"> </w:t>
      </w:r>
      <w:r>
        <w:t xml:space="preserve">and</w:t>
      </w:r>
      <w:r>
        <w:t xml:space="preserve"> </w:t>
      </w:r>
      <w:r>
        <w:rPr>
          <w:iCs/>
          <w:i/>
        </w:rPr>
        <w:t xml:space="preserve">su</w:t>
      </w:r>
      <w:r>
        <w:t xml:space="preserve"> </w:t>
      </w:r>
      <w:r>
        <w:t xml:space="preserve">in a</w:t>
      </w:r>
      <w:r>
        <w:t xml:space="preserve"> </w:t>
      </w:r>
      <w:r>
        <w:rPr>
          <w:iCs/>
          <w:i/>
        </w:rPr>
        <w:t xml:space="preserve">bahuvrīhi</w:t>
      </w:r>
      <w:r>
        <w:t xml:space="preserve">, overrides the first-member accent enjoined by</w:t>
      </w:r>
      <w:r>
        <w:t xml:space="preserve"> </w:t>
      </w:r>
      <w:r>
        <w:rPr>
          <w:iCs/>
          <w:i/>
        </w:rPr>
        <w:t xml:space="preserve">bahuvrīhau</w:t>
      </w:r>
      <w:r>
        <w:t xml:space="preserve">. So in</w:t>
      </w:r>
      <w:r>
        <w:t xml:space="preserve"> </w:t>
      </w:r>
      <w:r>
        <w:rPr>
          <w:iCs/>
          <w:i/>
        </w:rPr>
        <w:t xml:space="preserve">sukṛtya</w:t>
      </w:r>
      <w:r>
        <w:t xml:space="preserve"> </w:t>
      </w:r>
      <w:r>
        <w:t xml:space="preserve">the last letter is udātta and the rest take the lowering of the remainder. But here there is a question. The suffix</w:t>
      </w:r>
      <w:r>
        <w:t xml:space="preserve"> </w:t>
      </w:r>
      <w:r>
        <w:rPr>
          <w:iCs/>
          <w:i/>
        </w:rPr>
        <w:t xml:space="preserve">kyap</w:t>
      </w:r>
      <w:r>
        <w:t xml:space="preserve"> </w:t>
      </w:r>
      <w:r>
        <w:t xml:space="preserve">is</w:t>
      </w:r>
      <w:r>
        <w:t xml:space="preserve"> </w:t>
      </w:r>
      <w:r>
        <w:rPr>
          <w:iCs/>
          <w:i/>
        </w:rPr>
        <w:t xml:space="preserve">pit</w:t>
      </w:r>
      <w:r>
        <w:t xml:space="preserve">; so by</w:t>
      </w:r>
      <w:r>
        <w:t xml:space="preserve"> </w:t>
      </w:r>
      <w:r>
        <w:t xml:space="preserve">“</w:t>
      </w:r>
      <w:r>
        <w:t xml:space="preserve">anudāttau suppitau</w:t>
      </w:r>
      <w:r>
        <w:t xml:space="preserve">”</w:t>
      </w:r>
      <w:r>
        <w:t xml:space="preserve"> </w:t>
      </w:r>
      <w:r>
        <w:t xml:space="preserve">(Pā. sū. 3-1-4) it is unaccented. And in</w:t>
      </w:r>
      <w:r>
        <w:t xml:space="preserve"> </w:t>
      </w:r>
      <w:r>
        <w:rPr>
          <w:iCs/>
          <w:i/>
        </w:rPr>
        <w:t xml:space="preserve">kṛtya</w:t>
      </w:r>
      <w:r>
        <w:t xml:space="preserve">, by the initial-udātta accent of</w:t>
      </w:r>
      <w:r>
        <w:t xml:space="preserve"> </w:t>
      </w:r>
      <w:r>
        <w:t xml:space="preserve">“</w:t>
      </w:r>
      <w:r>
        <w:t xml:space="preserve">dhātoḥ</w:t>
      </w:r>
      <w:r>
        <w:t xml:space="preserve">”</w:t>
      </w:r>
      <w:r>
        <w:t xml:space="preserve"> </w:t>
      </w:r>
      <w:r>
        <w:t xml:space="preserve">(Pā. sū. 6-1-162),</w:t>
      </w:r>
      <w:r>
        <w:t xml:space="preserve"> </w:t>
      </w:r>
      <w:r>
        <w:rPr>
          <w:iCs/>
          <w:i/>
        </w:rPr>
        <w:t xml:space="preserve">kṛ</w:t>
      </w:r>
      <w:r>
        <w:t xml:space="preserve"> </w:t>
      </w:r>
      <w:r>
        <w:t xml:space="preserve">is udātta; thus</w:t>
      </w:r>
      <w:r>
        <w:t xml:space="preserve"> </w:t>
      </w:r>
      <w:r>
        <w:rPr>
          <w:iCs/>
          <w:i/>
        </w:rPr>
        <w:t xml:space="preserve">kṛtya</w:t>
      </w:r>
      <w:r>
        <w:t xml:space="preserve"> </w:t>
      </w:r>
      <w:r>
        <w:t xml:space="preserve">is initial udātta; then by</w:t>
      </w:r>
      <w:r>
        <w:t xml:space="preserve"> </w:t>
      </w:r>
      <w:r>
        <w:t xml:space="preserve">“</w:t>
      </w:r>
      <w:r>
        <w:t xml:space="preserve">ādyudāttaṃ dvyac chandasi</w:t>
      </w:r>
      <w:r>
        <w:t xml:space="preserve">”</w:t>
      </w:r>
      <w:r>
        <w:t xml:space="preserve"> </w:t>
      </w:r>
      <w:r>
        <w:t xml:space="preserve">(Pā. sū. 6-2-119), in a</w:t>
      </w:r>
      <w:r>
        <w:t xml:space="preserve"> </w:t>
      </w:r>
      <w:r>
        <w:rPr>
          <w:iCs/>
          <w:i/>
        </w:rPr>
        <w:t xml:space="preserve">bahuvrīhi</w:t>
      </w:r>
      <w:r>
        <w:t xml:space="preserve"> </w:t>
      </w:r>
      <w:r>
        <w:t xml:space="preserve">compound a two-vowel word after</w:t>
      </w:r>
      <w:r>
        <w:t xml:space="preserve"> </w:t>
      </w:r>
      <w:r>
        <w:rPr>
          <w:iCs/>
          <w:i/>
        </w:rPr>
        <w:t xml:space="preserve">su</w:t>
      </w:r>
      <w:r>
        <w:t xml:space="preserve"> </w:t>
      </w:r>
      <w:r>
        <w:t xml:space="preserve">that is initial udātta keeps the initial udātta in the Veda; since that is enjoined, by this sūtra the final member</w:t>
      </w:r>
      <w:r>
        <w:t xml:space="preserve"> </w:t>
      </w:r>
      <w:r>
        <w:rPr>
          <w:iCs/>
          <w:i/>
        </w:rPr>
        <w:t xml:space="preserve">kṛtya</w:t>
      </w:r>
      <w:r>
        <w:t xml:space="preserve"> </w:t>
      </w:r>
      <w:r>
        <w:t xml:space="preserve">would have to be initial udātta. Though the rule</w:t>
      </w:r>
      <w:r>
        <w:t xml:space="preserve"> </w:t>
      </w:r>
      <w:r>
        <w:rPr>
          <w:iCs/>
          <w:i/>
        </w:rPr>
        <w:t xml:space="preserve">nañsubhyām</w:t>
      </w:r>
      <w:r>
        <w:t xml:space="preserve"> </w:t>
      </w:r>
      <w:r>
        <w:t xml:space="preserve">is read later in the Aṣṭādhyāyī than the rule</w:t>
      </w:r>
      <w:r>
        <w:t xml:space="preserve"> </w:t>
      </w:r>
      <w:r>
        <w:rPr>
          <w:iCs/>
          <w:i/>
        </w:rPr>
        <w:t xml:space="preserve">ādyudāttaṃ dvyac</w:t>
      </w:r>
      <w:r>
        <w:t xml:space="preserve">,</w:t>
      </w:r>
      <w:r>
        <w:t xml:space="preserve"> </w:t>
      </w:r>
      <w:r>
        <w:rPr>
          <w:iCs/>
          <w:i/>
        </w:rPr>
        <w:t xml:space="preserve">nañsubhyām</w:t>
      </w:r>
      <w:r>
        <w:t xml:space="preserve"> </w:t>
      </w:r>
      <w:r>
        <w:t xml:space="preserve">does not apply by</w:t>
      </w:r>
      <w:r>
        <w:t xml:space="preserve"> </w:t>
      </w:r>
      <w:r>
        <w:rPr>
          <w:iCs/>
          <w:i/>
        </w:rPr>
        <w:t xml:space="preserve">vipratiṣedhe paraṃ kāryam</w:t>
      </w:r>
      <w:r>
        <w:t xml:space="preserve"> </w:t>
      </w:r>
      <w:r>
        <w:t xml:space="preserve">(Pā. sū. 1-4-2). For</w:t>
      </w:r>
      <w:r>
        <w:t xml:space="preserve"> </w:t>
      </w:r>
      <w:r>
        <w:rPr>
          <w:iCs/>
          <w:i/>
        </w:rPr>
        <w:t xml:space="preserve">ādyudāttaṃ dvyac</w:t>
      </w:r>
      <w:r>
        <w:t xml:space="preserve">, though read earlier, is the exception to</w:t>
      </w:r>
      <w:r>
        <w:t xml:space="preserve"> </w:t>
      </w:r>
      <w:r>
        <w:rPr>
          <w:iCs/>
          <w:i/>
        </w:rPr>
        <w:t xml:space="preserve">nañsubhyām</w:t>
      </w:r>
      <w:r>
        <w:t xml:space="preserve">. That is, in an instance where</w:t>
      </w:r>
      <w:r>
        <w:t xml:space="preserve"> </w:t>
      </w:r>
      <w:r>
        <w:rPr>
          <w:iCs/>
          <w:i/>
        </w:rPr>
        <w:t xml:space="preserve">nañsubhyām</w:t>
      </w:r>
      <w:r>
        <w:t xml:space="preserve"> </w:t>
      </w:r>
      <w:r>
        <w:t xml:space="preserve">does not apply,</w:t>
      </w:r>
      <w:r>
        <w:t xml:space="preserve"> </w:t>
      </w:r>
      <w:r>
        <w:rPr>
          <w:iCs/>
          <w:i/>
        </w:rPr>
        <w:t xml:space="preserve">ādyudāttaṃ dvyac</w:t>
      </w:r>
      <w:r>
        <w:t xml:space="preserve"> </w:t>
      </w:r>
      <w:r>
        <w:t xml:space="preserve">does not apply either; so, since the definition of conflict,</w:t>
      </w:r>
    </w:p>
    <w:p>
      <w:pPr>
        <w:pStyle w:val="BlockText"/>
      </w:pPr>
      <w:r>
        <w:t xml:space="preserve">अन्यत्र चरितार्थयोः शास्त्रयोरेकत्र युगपत्समावेशो विप्रतिषेधः</w:t>
      </w:r>
    </w:p>
    <w:p>
      <w:pPr>
        <w:pStyle w:val="BlockText"/>
      </w:pPr>
      <w:r>
        <w:rPr>
          <w:iCs/>
          <w:i/>
        </w:rPr>
        <w:t xml:space="preserve">anyatra caritārthayoḥ śāstrayorekatra yugapatsamāveśo vipratiṣedhaḥ</w:t>
      </w:r>
    </w:p>
    <w:p>
      <w:pPr>
        <w:pStyle w:val="FirstParagraph"/>
      </w:pPr>
      <w:r>
        <w:t xml:space="preserve">(</w:t>
      </w:r>
      <w:r>
        <w:t xml:space="preserve">“</w:t>
      </w:r>
      <w:r>
        <w:t xml:space="preserve">Conflict is the meeting at once, in one place, of two rules each with its own scope elsewhere</w:t>
      </w:r>
      <w:r>
        <w:t xml:space="preserve">”</w:t>
      </w:r>
      <w:r>
        <w:t xml:space="preserve">), is absent,</w:t>
      </w:r>
      <w:r>
        <w:t xml:space="preserve"> </w:t>
      </w:r>
      <w:r>
        <w:rPr>
          <w:iCs/>
          <w:i/>
        </w:rPr>
        <w:t xml:space="preserve">vipratiṣedhe param</w:t>
      </w:r>
      <w:r>
        <w:t xml:space="preserve"> </w:t>
      </w:r>
      <w:r>
        <w:t xml:space="preserve">does not apply. By</w:t>
      </w:r>
    </w:p>
    <w:p>
      <w:pPr>
        <w:pStyle w:val="BlockText"/>
      </w:pPr>
      <w:r>
        <w:t xml:space="preserve">येन नाप्राप्ते यो विधिरारभ्यते स तस्य बाधको भवति</w:t>
      </w:r>
    </w:p>
    <w:p>
      <w:pPr>
        <w:pStyle w:val="BlockText"/>
      </w:pPr>
      <w:r>
        <w:rPr>
          <w:iCs/>
          <w:i/>
        </w:rPr>
        <w:t xml:space="preserve">yena nāprāpte yo vidhirārabhyate sa tasya bādhako bhavati</w:t>
      </w:r>
    </w:p>
    <w:p>
      <w:pPr>
        <w:pStyle w:val="FirstParagraph"/>
      </w:pPr>
      <w:r>
        <w:t xml:space="preserve">(</w:t>
      </w:r>
      <w:r>
        <w:t xml:space="preserve">“</w:t>
      </w:r>
      <w:r>
        <w:t xml:space="preserve">A rule begun where another would necessarily apply overrides it</w:t>
      </w:r>
      <w:r>
        <w:t xml:space="preserve">”</w:t>
      </w:r>
      <w:r>
        <w:t xml:space="preserve">,</w:t>
      </w:r>
      <w:r>
        <w:t xml:space="preserve"> </w:t>
      </w:r>
      <w:r>
        <w:rPr>
          <w:iCs/>
          <w:i/>
        </w:rPr>
        <w:t xml:space="preserve">paribhāṣā</w:t>
      </w:r>
      <w:r>
        <w:t xml:space="preserve"> </w:t>
      </w:r>
      <w:r>
        <w:t xml:space="preserve">“</w:t>
      </w:r>
      <w:r>
        <w:t xml:space="preserve">58</w:t>
      </w:r>
      <w:r>
        <w:t xml:space="preserve">”</w:t>
      </w:r>
      <w:r>
        <w:t xml:space="preserve"> </w:t>
      </w:r>
      <w:r>
        <w:t xml:space="preserve">(zoom-checked)), it seems natural that</w:t>
      </w:r>
      <w:r>
        <w:t xml:space="preserve"> </w:t>
      </w:r>
      <w:r>
        <w:rPr>
          <w:iCs/>
          <w:i/>
        </w:rPr>
        <w:t xml:space="preserve">ādyudāttaṃ dvyac</w:t>
      </w:r>
      <w:r>
        <w:t xml:space="preserve"> </w:t>
      </w:r>
      <w:r>
        <w:t xml:space="preserve">alone should apply. On that view, in</w:t>
      </w:r>
      <w:r>
        <w:t xml:space="preserve"> </w:t>
      </w:r>
      <w:r>
        <w:t xml:space="preserve">“</w:t>
      </w:r>
      <w:r>
        <w:t xml:space="preserve">kṛñaḥ śa ca</w:t>
      </w:r>
      <w:r>
        <w:t xml:space="preserve">”</w:t>
      </w:r>
      <w:r>
        <w:t xml:space="preserve"> </w:t>
      </w:r>
      <w:r>
        <w:t xml:space="preserve">(Pā. sū. 3-3-100),</w:t>
      </w:r>
      <w:r>
        <w:t xml:space="preserve"> </w:t>
      </w:r>
      <w:r>
        <w:rPr>
          <w:iCs/>
          <w:i/>
        </w:rPr>
        <w:t xml:space="preserve">śa</w:t>
      </w:r>
      <w:r>
        <w:t xml:space="preserve"> </w:t>
      </w:r>
      <w:r>
        <w:t xml:space="preserve">is a word ending in the first case with the ending dropped; the sense of the sūtra comes out that after the root</w:t>
      </w:r>
      <w:r>
        <w:t xml:space="preserve"> </w:t>
      </w:r>
      <w:r>
        <w:rPr>
          <w:iCs/>
          <w:i/>
        </w:rPr>
        <w:t xml:space="preserve">kṛñ</w:t>
      </w:r>
      <w:r>
        <w:t xml:space="preserve">, in the sense of the action and so on, the suffix</w:t>
      </w:r>
      <w:r>
        <w:t xml:space="preserve"> </w:t>
      </w:r>
      <w:r>
        <w:rPr>
          <w:iCs/>
          <w:i/>
        </w:rPr>
        <w:t xml:space="preserve">śa</w:t>
      </w:r>
      <w:r>
        <w:t xml:space="preserve"> </w:t>
      </w:r>
      <w:r>
        <w:t xml:space="preserve">comes, and by the</w:t>
      </w:r>
      <w:r>
        <w:t xml:space="preserve"> </w:t>
      </w:r>
      <w:r>
        <w:rPr>
          <w:iCs/>
          <w:i/>
        </w:rPr>
        <w:t xml:space="preserve">ca</w:t>
      </w:r>
      <w:r>
        <w:t xml:space="preserve"> </w:t>
      </w:r>
      <w:r>
        <w:t xml:space="preserve">the suffix</w:t>
      </w:r>
      <w:r>
        <w:t xml:space="preserve"> </w:t>
      </w:r>
      <w:r>
        <w:rPr>
          <w:iCs/>
          <w:i/>
        </w:rPr>
        <w:t xml:space="preserve">kyap</w:t>
      </w:r>
      <w:r>
        <w:t xml:space="preserve">. On this view the two forms</w:t>
      </w:r>
      <w:r>
        <w:t xml:space="preserve"> </w:t>
      </w:r>
      <w:r>
        <w:rPr>
          <w:iCs/>
          <w:i/>
        </w:rPr>
        <w:t xml:space="preserve">kṛtyā</w:t>
      </w:r>
      <w:r>
        <w:t xml:space="preserve"> </w:t>
      </w:r>
      <w:r>
        <w:t xml:space="preserve">and</w:t>
      </w:r>
      <w:r>
        <w:t xml:space="preserve"> </w:t>
      </w:r>
      <w:r>
        <w:rPr>
          <w:iCs/>
          <w:i/>
        </w:rPr>
        <w:t xml:space="preserve">kriyā</w:t>
      </w:r>
      <w:r>
        <w:t xml:space="preserve"> </w:t>
      </w:r>
      <w:r>
        <w:t xml:space="preserve">are established, but</w:t>
      </w:r>
      <w:r>
        <w:t xml:space="preserve"> </w:t>
      </w:r>
      <w:r>
        <w:rPr>
          <w:iCs/>
          <w:i/>
        </w:rPr>
        <w:t xml:space="preserve">kṛtiḥ</w:t>
      </w:r>
      <w:r>
        <w:t xml:space="preserve"> </w:t>
      </w:r>
      <w:r>
        <w:t xml:space="preserve">is not. For</w:t>
      </w:r>
      <w:r>
        <w:t xml:space="preserve"> </w:t>
      </w:r>
      <w:r>
        <w:t xml:space="preserve">“</w:t>
      </w:r>
      <w:r>
        <w:t xml:space="preserve">striyāṃ ktin</w:t>
      </w:r>
      <w:r>
        <w:t xml:space="preserve">”</w:t>
      </w:r>
      <w:r>
        <w:t xml:space="preserve"> </w:t>
      </w:r>
      <w:r>
        <w:t xml:space="preserve">(Pā. sū. 3-3-94), which enjoins the suffix</w:t>
      </w:r>
      <w:r>
        <w:t xml:space="preserve"> </w:t>
      </w:r>
      <w:r>
        <w:rPr>
          <w:iCs/>
          <w:i/>
        </w:rPr>
        <w:t xml:space="preserve">ktin</w:t>
      </w:r>
      <w:r>
        <w:t xml:space="preserve">, is in the feminine section. So, since there is the bar</w:t>
      </w:r>
      <w:r>
        <w:t xml:space="preserve"> </w:t>
      </w:r>
      <w:r>
        <w:rPr>
          <w:iCs/>
          <w:i/>
        </w:rPr>
        <w:t xml:space="preserve">astriyām</w:t>
      </w:r>
      <w:r>
        <w:t xml:space="preserve">, it does not come here that by</w:t>
      </w:r>
      <w:r>
        <w:t xml:space="preserve"> </w:t>
      </w:r>
      <w:r>
        <w:t xml:space="preserve">“</w:t>
      </w:r>
      <w:r>
        <w:t xml:space="preserve">vāsarūpo ’striyām</w:t>
      </w:r>
      <w:r>
        <w:t xml:space="preserve">”</w:t>
      </w:r>
      <w:r>
        <w:t xml:space="preserve"> </w:t>
      </w:r>
      <w:r>
        <w:t xml:space="preserve">(Pā. sū. 3-1-94) in the section</w:t>
      </w:r>
      <w:r>
        <w:t xml:space="preserve"> </w:t>
      </w:r>
      <w:r>
        <w:t xml:space="preserve">“</w:t>
      </w:r>
      <w:r>
        <w:t xml:space="preserve">dhātoḥ</w:t>
      </w:r>
      <w:r>
        <w:t xml:space="preserve">”</w:t>
      </w:r>
      <w:r>
        <w:t xml:space="preserve"> </w:t>
      </w:r>
      <w:r>
        <w:t xml:space="preserve">(Pā. sū. 3-1-91), an exception suffix of different form, enjoined other than in the feminine section, optionally overrides the general rule; for here both the general rule</w:t>
      </w:r>
      <w:r>
        <w:t xml:space="preserve"> </w:t>
      </w:r>
      <w:r>
        <w:t xml:space="preserve">“</w:t>
      </w:r>
      <w:r>
        <w:t xml:space="preserve">striyāṃ ktin</w:t>
      </w:r>
      <w:r>
        <w:t xml:space="preserve">”</w:t>
      </w:r>
      <w:r>
        <w:t xml:space="preserve"> </w:t>
      </w:r>
      <w:r>
        <w:t xml:space="preserve">(Pā. sū. 3-3-94) and the exception</w:t>
      </w:r>
      <w:r>
        <w:t xml:space="preserve"> </w:t>
      </w:r>
      <w:r>
        <w:t xml:space="preserve">“</w:t>
      </w:r>
      <w:r>
        <w:t xml:space="preserve">kṛñaḥ śa ca</w:t>
      </w:r>
      <w:r>
        <w:t xml:space="preserve">”</w:t>
      </w:r>
      <w:r>
        <w:t xml:space="preserve"> </w:t>
      </w:r>
      <w:r>
        <w:t xml:space="preserve">are</w:t>
      </w:r>
    </w:p>
    <w:bookmarkEnd w:id="65"/>
    <w:bookmarkStart w:id="66" w:name="page-42-rik-8-grammar"/>
    <w:p>
      <w:pPr>
        <w:pStyle w:val="Heading3"/>
      </w:pPr>
      <w:r>
        <w:t xml:space="preserve">Page 42 — Rik 8: grammar</w:t>
      </w:r>
    </w:p>
    <w:p>
      <w:pPr>
        <w:pStyle w:val="FirstParagraph"/>
      </w:pPr>
      <w:r>
        <w:t xml:space="preserve">in the feminine section; so, since the bar</w:t>
      </w:r>
      <w:r>
        <w:t xml:space="preserve"> </w:t>
      </w:r>
      <w:r>
        <w:rPr>
          <w:iCs/>
          <w:i/>
        </w:rPr>
        <w:t xml:space="preserve">astriyām</w:t>
      </w:r>
      <w:r>
        <w:t xml:space="preserve"> </w:t>
      </w:r>
      <w:r>
        <w:t xml:space="preserve">comes, the exception does not override optionally; then the very form</w:t>
      </w:r>
      <w:r>
        <w:t xml:space="preserve"> </w:t>
      </w:r>
      <w:r>
        <w:rPr>
          <w:iCs/>
          <w:i/>
        </w:rPr>
        <w:t xml:space="preserve">kṛtiḥ</w:t>
      </w:r>
      <w:r>
        <w:t xml:space="preserve"> </w:t>
      </w:r>
      <w:r>
        <w:t xml:space="preserve">would be lacking. So the rule</w:t>
      </w:r>
      <w:r>
        <w:t xml:space="preserve"> </w:t>
      </w:r>
      <w:r>
        <w:t xml:space="preserve">“</w:t>
      </w:r>
      <w:r>
        <w:t xml:space="preserve">kṛñaḥ śa ca</w:t>
      </w:r>
      <w:r>
        <w:t xml:space="preserve">”</w:t>
      </w:r>
      <w:r>
        <w:t xml:space="preserve"> </w:t>
      </w:r>
      <w:r>
        <w:t xml:space="preserve">is divided into two,</w:t>
      </w:r>
      <w:r>
        <w:t xml:space="preserve"> </w:t>
      </w:r>
      <w:r>
        <w:t xml:space="preserve">“</w:t>
      </w:r>
      <w:r>
        <w:t xml:space="preserve">kṛñaḥ</w:t>
      </w:r>
      <w:r>
        <w:t xml:space="preserve">”</w:t>
      </w:r>
      <w:r>
        <w:t xml:space="preserve"> </w:t>
      </w:r>
      <w:r>
        <w:t xml:space="preserve">and</w:t>
      </w:r>
      <w:r>
        <w:t xml:space="preserve"> </w:t>
      </w:r>
      <w:r>
        <w:t xml:space="preserve">“</w:t>
      </w:r>
      <w:r>
        <w:t xml:space="preserve">śa ca</w:t>
      </w:r>
      <w:r>
        <w:t xml:space="preserve">”</w:t>
      </w:r>
      <w:r>
        <w:t xml:space="preserve">: the sense of the first is that in the feminine the suffix</w:t>
      </w:r>
      <w:r>
        <w:t xml:space="preserve"> </w:t>
      </w:r>
      <w:r>
        <w:rPr>
          <w:iCs/>
          <w:i/>
        </w:rPr>
        <w:t xml:space="preserve">kyap</w:t>
      </w:r>
      <w:r>
        <w:t xml:space="preserve"> </w:t>
      </w:r>
      <w:r>
        <w:t xml:space="preserve">comes after the root</w:t>
      </w:r>
      <w:r>
        <w:t xml:space="preserve"> </w:t>
      </w:r>
      <w:r>
        <w:rPr>
          <w:iCs/>
          <w:i/>
        </w:rPr>
        <w:t xml:space="preserve">kṛñ</w:t>
      </w:r>
      <w:r>
        <w:t xml:space="preserve"> </w:t>
      </w:r>
      <w:r>
        <w:t xml:space="preserve">in the sense of the action and so on. By this</w:t>
      </w:r>
      <w:r>
        <w:t xml:space="preserve"> </w:t>
      </w:r>
      <w:r>
        <w:rPr>
          <w:iCs/>
          <w:i/>
        </w:rPr>
        <w:t xml:space="preserve">kṛtyā</w:t>
      </w:r>
      <w:r>
        <w:t xml:space="preserve"> </w:t>
      </w:r>
      <w:r>
        <w:t xml:space="preserve">is established. For</w:t>
      </w:r>
      <w:r>
        <w:t xml:space="preserve"> </w:t>
      </w:r>
      <w:r>
        <w:t xml:space="preserve">“</w:t>
      </w:r>
      <w:r>
        <w:t xml:space="preserve">śa ca</w:t>
      </w:r>
      <w:r>
        <w:t xml:space="preserve">”</w:t>
      </w:r>
      <w:r>
        <w:t xml:space="preserve"> </w:t>
      </w:r>
      <w:r>
        <w:t xml:space="preserve">the sense is that in the feminine, after the root</w:t>
      </w:r>
      <w:r>
        <w:t xml:space="preserve"> </w:t>
      </w:r>
      <w:r>
        <w:rPr>
          <w:iCs/>
          <w:i/>
        </w:rPr>
        <w:t xml:space="preserve">kṛñ</w:t>
      </w:r>
      <w:r>
        <w:t xml:space="preserve">, in the sense of the action and so on, the suffix</w:t>
      </w:r>
      <w:r>
        <w:t xml:space="preserve"> </w:t>
      </w:r>
      <w:r>
        <w:rPr>
          <w:iCs/>
          <w:i/>
        </w:rPr>
        <w:t xml:space="preserve">śa</w:t>
      </w:r>
      <w:r>
        <w:t xml:space="preserve">, and by the</w:t>
      </w:r>
      <w:r>
        <w:t xml:space="preserve"> </w:t>
      </w:r>
      <w:r>
        <w:rPr>
          <w:iCs/>
          <w:i/>
        </w:rPr>
        <w:t xml:space="preserve">ca</w:t>
      </w:r>
      <w:r>
        <w:t xml:space="preserve"> </w:t>
      </w:r>
      <w:r>
        <w:t xml:space="preserve">the suffix</w:t>
      </w:r>
      <w:r>
        <w:t xml:space="preserve"> </w:t>
      </w:r>
      <w:r>
        <w:rPr>
          <w:iCs/>
          <w:i/>
        </w:rPr>
        <w:t xml:space="preserve">ktin</w:t>
      </w:r>
      <w:r>
        <w:t xml:space="preserve">, come; since</w:t>
      </w:r>
      <w:r>
        <w:t xml:space="preserve"> </w:t>
      </w:r>
      <w:r>
        <w:rPr>
          <w:iCs/>
          <w:i/>
        </w:rPr>
        <w:t xml:space="preserve">kyap</w:t>
      </w:r>
      <w:r>
        <w:t xml:space="preserve"> </w:t>
      </w:r>
      <w:r>
        <w:t xml:space="preserve">is established from the previous part, the</w:t>
      </w:r>
      <w:r>
        <w:t xml:space="preserve"> </w:t>
      </w:r>
      <w:r>
        <w:rPr>
          <w:iCs/>
          <w:i/>
        </w:rPr>
        <w:t xml:space="preserve">ca</w:t>
      </w:r>
      <w:r>
        <w:t xml:space="preserve"> </w:t>
      </w:r>
      <w:r>
        <w:t xml:space="preserve">does not add</w:t>
      </w:r>
      <w:r>
        <w:t xml:space="preserve"> </w:t>
      </w:r>
      <w:r>
        <w:rPr>
          <w:iCs/>
          <w:i/>
        </w:rPr>
        <w:t xml:space="preserve">kyap</w:t>
      </w:r>
      <w:r>
        <w:t xml:space="preserve"> </w:t>
      </w:r>
      <w:r>
        <w:t xml:space="preserve">but adds</w:t>
      </w:r>
      <w:r>
        <w:t xml:space="preserve"> </w:t>
      </w:r>
      <w:r>
        <w:rPr>
          <w:iCs/>
          <w:i/>
        </w:rPr>
        <w:t xml:space="preserve">ktin</w:t>
      </w:r>
      <w:r>
        <w:t xml:space="preserve">; thus the forms</w:t>
      </w:r>
      <w:r>
        <w:t xml:space="preserve"> </w:t>
      </w:r>
      <w:r>
        <w:rPr>
          <w:iCs/>
          <w:i/>
        </w:rPr>
        <w:t xml:space="preserve">kriyā</w:t>
      </w:r>
      <w:r>
        <w:t xml:space="preserve"> </w:t>
      </w:r>
      <w:r>
        <w:t xml:space="preserve">and</w:t>
      </w:r>
      <w:r>
        <w:t xml:space="preserve"> </w:t>
      </w:r>
      <w:r>
        <w:rPr>
          <w:iCs/>
          <w:i/>
        </w:rPr>
        <w:t xml:space="preserve">kṛtiḥ</w:t>
      </w:r>
      <w:r>
        <w:t xml:space="preserve"> </w:t>
      </w:r>
      <w:r>
        <w:t xml:space="preserve">are established. In the present case, by the divided first sūtra</w:t>
      </w:r>
      <w:r>
        <w:t xml:space="preserve"> </w:t>
      </w:r>
      <w:r>
        <w:t xml:space="preserve">“</w:t>
      </w:r>
      <w:r>
        <w:t xml:space="preserve">kṛñaḥ</w:t>
      </w:r>
      <w:r>
        <w:t xml:space="preserve">”</w:t>
      </w:r>
      <w:r>
        <w:t xml:space="preserve">,</w:t>
      </w:r>
      <w:r>
        <w:t xml:space="preserve"> </w:t>
      </w:r>
      <w:r>
        <w:rPr>
          <w:iCs/>
          <w:i/>
        </w:rPr>
        <w:t xml:space="preserve">kyap</w:t>
      </w:r>
      <w:r>
        <w:t xml:space="preserve"> </w:t>
      </w:r>
      <w:r>
        <w:t xml:space="preserve">comes in the sense of the action; thus</w:t>
      </w:r>
      <w:r>
        <w:t xml:space="preserve"> </w:t>
      </w:r>
      <w:r>
        <w:rPr>
          <w:iCs/>
          <w:i/>
        </w:rPr>
        <w:t xml:space="preserve">kṛtyā</w:t>
      </w:r>
      <w:r>
        <w:t xml:space="preserve"> </w:t>
      </w:r>
      <w:r>
        <w:t xml:space="preserve">is final udātta;</w:t>
      </w:r>
      <w:r>
        <w:t xml:space="preserve"> </w:t>
      </w:r>
      <w:r>
        <w:rPr>
          <w:iCs/>
          <w:i/>
        </w:rPr>
        <w:t xml:space="preserve">śobhanā ca sā kṛtyā ca</w:t>
      </w:r>
      <w:r>
        <w:t xml:space="preserve">: if the</w:t>
      </w:r>
      <w:r>
        <w:t xml:space="preserve"> </w:t>
      </w:r>
      <w:r>
        <w:rPr>
          <w:iCs/>
          <w:i/>
        </w:rPr>
        <w:t xml:space="preserve">prādi</w:t>
      </w:r>
      <w:r>
        <w:t xml:space="preserve"> </w:t>
      </w:r>
      <w:r>
        <w:t xml:space="preserve">compound is made by</w:t>
      </w:r>
      <w:r>
        <w:t xml:space="preserve"> </w:t>
      </w:r>
      <w:r>
        <w:t xml:space="preserve">“</w:t>
      </w:r>
      <w:r>
        <w:t xml:space="preserve">kugatiprādayaḥ</w:t>
      </w:r>
      <w:r>
        <w:t xml:space="preserve">”</w:t>
      </w:r>
      <w:r>
        <w:t xml:space="preserve"> </w:t>
      </w:r>
      <w:r>
        <w:t xml:space="preserve">(Pā. sū. 2-2-18), the accent of the</w:t>
      </w:r>
      <w:r>
        <w:t xml:space="preserve"> </w:t>
      </w:r>
      <w:r>
        <w:rPr>
          <w:iCs/>
          <w:i/>
        </w:rPr>
        <w:t xml:space="preserve">kṛt</w:t>
      </w:r>
      <w:r>
        <w:t xml:space="preserve"> </w:t>
      </w:r>
      <w:r>
        <w:t xml:space="preserve">final member comes by</w:t>
      </w:r>
      <w:r>
        <w:t xml:space="preserve"> </w:t>
      </w:r>
      <w:r>
        <w:t xml:space="preserve">“</w:t>
      </w:r>
      <w:r>
        <w:t xml:space="preserve">gatikārakopapadāt kṛt</w:t>
      </w:r>
      <w:r>
        <w:t xml:space="preserve">”</w:t>
      </w:r>
      <w:r>
        <w:t xml:space="preserve">; so in</w:t>
      </w:r>
      <w:r>
        <w:t xml:space="preserve"> </w:t>
      </w:r>
      <w:r>
        <w:rPr>
          <w:iCs/>
          <w:i/>
        </w:rPr>
        <w:t xml:space="preserve">sukṛtya</w:t>
      </w:r>
      <w:r>
        <w:t xml:space="preserve"> </w:t>
      </w:r>
      <w:r>
        <w:t xml:space="preserve">this same accent stays. Since the feminine is shown, by</w:t>
      </w:r>
      <w:r>
        <w:t xml:space="preserve"> </w:t>
      </w:r>
      <w:r>
        <w:t xml:space="preserve">“</w:t>
      </w:r>
      <w:r>
        <w:t xml:space="preserve">ajādyataṣ ṭāp</w:t>
      </w:r>
      <w:r>
        <w:t xml:space="preserve">”</w:t>
      </w:r>
      <w:r>
        <w:t xml:space="preserve"> </w:t>
      </w:r>
      <w:r>
        <w:t xml:space="preserve">(Pā. sū. 4-1-4)</w:t>
      </w:r>
      <w:r>
        <w:t xml:space="preserve"> </w:t>
      </w:r>
      <w:r>
        <w:rPr>
          <w:iCs/>
          <w:i/>
        </w:rPr>
        <w:t xml:space="preserve">ṭāp</w:t>
      </w:r>
      <w:r>
        <w:t xml:space="preserve">:</w:t>
      </w:r>
      <w:r>
        <w:t xml:space="preserve"> </w:t>
      </w:r>
      <w:r>
        <w:rPr>
          <w:iCs/>
          <w:i/>
        </w:rPr>
        <w:t xml:space="preserve">sukṛtya</w:t>
      </w:r>
      <w:r>
        <w:t xml:space="preserve"> </w:t>
      </w:r>
      <w:r>
        <w:t xml:space="preserve">+</w:t>
      </w:r>
      <w:r>
        <w:t xml:space="preserve"> </w:t>
      </w:r>
      <w:r>
        <w:rPr>
          <w:iCs/>
          <w:i/>
        </w:rPr>
        <w:t xml:space="preserve">ā</w:t>
      </w:r>
      <w:r>
        <w:t xml:space="preserve">;</w:t>
      </w:r>
      <w:r>
        <w:t xml:space="preserve"> </w:t>
      </w:r>
      <w:r>
        <w:rPr>
          <w:iCs/>
          <w:i/>
        </w:rPr>
        <w:t xml:space="preserve">ṭāp</w:t>
      </w:r>
      <w:r>
        <w:t xml:space="preserve">, being</w:t>
      </w:r>
      <w:r>
        <w:t xml:space="preserve"> </w:t>
      </w:r>
      <w:r>
        <w:rPr>
          <w:iCs/>
          <w:i/>
        </w:rPr>
        <w:t xml:space="preserve">pit</w:t>
      </w:r>
      <w:r>
        <w:t xml:space="preserve">, is unaccented; with the preceding</w:t>
      </w:r>
      <w:r>
        <w:t xml:space="preserve"> </w:t>
      </w:r>
      <w:r>
        <w:rPr>
          <w:iCs/>
          <w:i/>
        </w:rPr>
        <w:t xml:space="preserve">a</w:t>
      </w:r>
      <w:r>
        <w:t xml:space="preserve"> </w:t>
      </w:r>
      <w:r>
        <w:t xml:space="preserve">the lengthening of like vowels; by</w:t>
      </w:r>
      <w:r>
        <w:t xml:space="preserve"> </w:t>
      </w:r>
      <w:r>
        <w:t xml:space="preserve">“</w:t>
      </w:r>
      <w:r>
        <w:t xml:space="preserve">ekādeśa udāttenodāttaḥ</w:t>
      </w:r>
      <w:r>
        <w:t xml:space="preserve">”</w:t>
      </w:r>
      <w:r>
        <w:t xml:space="preserve"> </w:t>
      </w:r>
      <w:r>
        <w:t xml:space="preserve">the single substitute is udātta. For the instrumental singular</w:t>
      </w:r>
      <w:r>
        <w:t xml:space="preserve"> </w:t>
      </w:r>
      <w:r>
        <w:rPr>
          <w:iCs/>
          <w:i/>
        </w:rPr>
        <w:t xml:space="preserve">ṭā</w:t>
      </w:r>
      <w:r>
        <w:t xml:space="preserve"> </w:t>
      </w:r>
      <w:r>
        <w:t xml:space="preserve">that follows, by</w:t>
      </w:r>
      <w:r>
        <w:t xml:space="preserve"> </w:t>
      </w:r>
      <w:r>
        <w:t xml:space="preserve">“</w:t>
      </w:r>
      <w:r>
        <w:t xml:space="preserve">anudāttau suppitau</w:t>
      </w:r>
      <w:r>
        <w:t xml:space="preserve">”</w:t>
      </w:r>
      <w:r>
        <w:t xml:space="preserve"> </w:t>
      </w:r>
      <w:r>
        <w:t xml:space="preserve">it is unaccented. With</w:t>
      </w:r>
      <w:r>
        <w:t xml:space="preserve"> </w:t>
      </w:r>
      <w:r>
        <w:rPr>
          <w:iCs/>
          <w:i/>
        </w:rPr>
        <w:t xml:space="preserve">sukṛtya</w:t>
      </w:r>
      <w:r>
        <w:t xml:space="preserve"> </w:t>
      </w:r>
      <w:r>
        <w:t xml:space="preserve">+</w:t>
      </w:r>
      <w:r>
        <w:t xml:space="preserve"> </w:t>
      </w:r>
      <w:r>
        <w:rPr>
          <w:iCs/>
          <w:i/>
        </w:rPr>
        <w:t xml:space="preserve">ā</w:t>
      </w:r>
      <w:r>
        <w:t xml:space="preserve">, by</w:t>
      </w:r>
      <w:r>
        <w:t xml:space="preserve"> </w:t>
      </w:r>
      <w:r>
        <w:t xml:space="preserve">“</w:t>
      </w:r>
      <w:r>
        <w:t xml:space="preserve">āṅi cāpaḥ</w:t>
      </w:r>
      <w:r>
        <w:t xml:space="preserve">”</w:t>
      </w:r>
      <w:r>
        <w:t xml:space="preserve"> </w:t>
      </w:r>
      <w:r>
        <w:t xml:space="preserve">(Pā. sū. 7-3-105), before</w:t>
      </w:r>
      <w:r>
        <w:t xml:space="preserve"> </w:t>
      </w:r>
      <w:r>
        <w:rPr>
          <w:iCs/>
          <w:i/>
        </w:rPr>
        <w:t xml:space="preserve">āṅ</w:t>
      </w:r>
      <w:r>
        <w:t xml:space="preserve"> </w:t>
      </w:r>
      <w:r>
        <w:t xml:space="preserve">(the instrumental singular) and</w:t>
      </w:r>
      <w:r>
        <w:t xml:space="preserve"> </w:t>
      </w:r>
      <w:r>
        <w:rPr>
          <w:iCs/>
          <w:i/>
        </w:rPr>
        <w:t xml:space="preserve">os</w:t>
      </w:r>
      <w:r>
        <w:t xml:space="preserve">, an</w:t>
      </w:r>
      <w:r>
        <w:t xml:space="preserve"> </w:t>
      </w:r>
      <w:r>
        <w:rPr>
          <w:iCs/>
          <w:i/>
        </w:rPr>
        <w:t xml:space="preserve">aṅga</w:t>
      </w:r>
      <w:r>
        <w:t xml:space="preserve"> </w:t>
      </w:r>
      <w:r>
        <w:t xml:space="preserve">ending in</w:t>
      </w:r>
      <w:r>
        <w:t xml:space="preserve"> </w:t>
      </w:r>
      <w:r>
        <w:rPr>
          <w:iCs/>
          <w:i/>
        </w:rPr>
        <w:t xml:space="preserve">āp</w:t>
      </w:r>
      <w:r>
        <w:t xml:space="preserve"> </w:t>
      </w:r>
      <w:r>
        <w:t xml:space="preserve">takes the substitute</w:t>
      </w:r>
      <w:r>
        <w:t xml:space="preserve"> </w:t>
      </w:r>
      <w:r>
        <w:rPr>
          <w:iCs/>
          <w:i/>
        </w:rPr>
        <w:t xml:space="preserve">e</w:t>
      </w:r>
      <w:r>
        <w:t xml:space="preserve">; so in</w:t>
      </w:r>
      <w:r>
        <w:t xml:space="preserve"> </w:t>
      </w:r>
      <w:r>
        <w:rPr>
          <w:iCs/>
          <w:i/>
        </w:rPr>
        <w:t xml:space="preserve">sukṛtya</w:t>
      </w:r>
      <w:r>
        <w:t xml:space="preserve"> </w:t>
      </w:r>
      <w:r>
        <w:t xml:space="preserve">the</w:t>
      </w:r>
      <w:r>
        <w:t xml:space="preserve"> </w:t>
      </w:r>
      <w:r>
        <w:rPr>
          <w:iCs/>
          <w:i/>
        </w:rPr>
        <w:t xml:space="preserve">a</w:t>
      </w:r>
      <w:r>
        <w:t xml:space="preserve"> </w:t>
      </w:r>
      <w:r>
        <w:t xml:space="preserve">takes</w:t>
      </w:r>
      <w:r>
        <w:t xml:space="preserve"> </w:t>
      </w:r>
      <w:r>
        <w:rPr>
          <w:iCs/>
          <w:i/>
        </w:rPr>
        <w:t xml:space="preserve">e</w:t>
      </w:r>
      <w:r>
        <w:t xml:space="preserve">, then</w:t>
      </w:r>
      <w:r>
        <w:t xml:space="preserve"> </w:t>
      </w:r>
      <w:r>
        <w:rPr>
          <w:iCs/>
          <w:i/>
        </w:rPr>
        <w:t xml:space="preserve">ay</w:t>
      </w:r>
      <w:r>
        <w:t xml:space="preserve">; by</w:t>
      </w:r>
      <w:r>
        <w:t xml:space="preserve"> </w:t>
      </w:r>
      <w:r>
        <w:t xml:space="preserve">“</w:t>
      </w:r>
      <w:r>
        <w:t xml:space="preserve">udāttād anudāttasya</w:t>
      </w:r>
      <w:r>
        <w:t xml:space="preserve">”</w:t>
      </w:r>
      <w:r>
        <w:t xml:space="preserve"> </w:t>
      </w:r>
      <w:r>
        <w:t xml:space="preserve">the ending becomes svarita:</w:t>
      </w:r>
      <w:r>
        <w:t xml:space="preserve"> </w:t>
      </w:r>
      <w:r>
        <w:rPr>
          <w:iCs/>
          <w:i/>
        </w:rPr>
        <w:t xml:space="preserve">sukṛtyayā</w:t>
      </w:r>
      <w:r>
        <w:t xml:space="preserve">.</w:t>
      </w:r>
    </w:p>
    <w:p>
      <w:pPr>
        <w:pStyle w:val="BodyText"/>
      </w:pPr>
      <w:r>
        <w:rPr>
          <w:bCs/>
          <w:b/>
        </w:rPr>
        <w:t xml:space="preserve">भागम् (</w:t>
      </w:r>
      <w:r>
        <w:rPr>
          <w:iCs/>
          <w:i/>
          <w:bCs/>
          <w:b/>
        </w:rPr>
        <w:t xml:space="preserve">bhāgam</w:t>
      </w:r>
      <w:r>
        <w:rPr>
          <w:bCs/>
          <w:b/>
        </w:rPr>
        <w:t xml:space="preserve">)</w:t>
      </w:r>
      <w:r>
        <w:t xml:space="preserve">: the root</w:t>
      </w:r>
      <w:r>
        <w:t xml:space="preserve"> </w:t>
      </w:r>
      <w:r>
        <w:rPr>
          <w:iCs/>
          <w:i/>
        </w:rPr>
        <w:t xml:space="preserve">bhaja sevāyām</w:t>
      </w:r>
      <w:r>
        <w:t xml:space="preserve">. By</w:t>
      </w:r>
      <w:r>
        <w:t xml:space="preserve"> </w:t>
      </w:r>
      <w:r>
        <w:t xml:space="preserve">“</w:t>
      </w:r>
      <w:r>
        <w:t xml:space="preserve">halaś ca</w:t>
      </w:r>
      <w:r>
        <w:t xml:space="preserve">”</w:t>
      </w:r>
      <w:r>
        <w:t xml:space="preserve"> </w:t>
      </w:r>
      <w:r>
        <w:t xml:space="preserve">(Pā. sū. 3-3-121), after a consonant-final root the suffix</w:t>
      </w:r>
      <w:r>
        <w:t xml:space="preserve"> </w:t>
      </w:r>
      <w:r>
        <w:rPr>
          <w:iCs/>
          <w:i/>
        </w:rPr>
        <w:t xml:space="preserve">ghañ</w:t>
      </w:r>
      <w:r>
        <w:t xml:space="preserve"> </w:t>
      </w:r>
      <w:r>
        <w:t xml:space="preserve">comes:</w:t>
      </w:r>
      <w:r>
        <w:t xml:space="preserve"> </w:t>
      </w:r>
      <w:r>
        <w:rPr>
          <w:iCs/>
          <w:i/>
        </w:rPr>
        <w:t xml:space="preserve">ghañ</w:t>
      </w:r>
      <w:r>
        <w:t xml:space="preserve">. By</w:t>
      </w:r>
      <w:r>
        <w:t xml:space="preserve"> </w:t>
      </w:r>
      <w:r>
        <w:t xml:space="preserve">“</w:t>
      </w:r>
      <w:r>
        <w:t xml:space="preserve">cajoḥ ku ghiṇṇyatoḥ</w:t>
      </w:r>
      <w:r>
        <w:t xml:space="preserve">”</w:t>
      </w:r>
      <w:r>
        <w:t xml:space="preserve"> </w:t>
      </w:r>
      <w:r>
        <w:t xml:space="preserve">(Pā. sū. 7-3-52), when a suffix with</w:t>
      </w:r>
      <w:r>
        <w:t xml:space="preserve"> </w:t>
      </w:r>
      <w:r>
        <w:rPr>
          <w:iCs/>
          <w:i/>
        </w:rPr>
        <w:t xml:space="preserve">gh</w:t>
      </w:r>
      <w:r>
        <w:t xml:space="preserve"> </w:t>
      </w:r>
      <w:r>
        <w:t xml:space="preserve">as</w:t>
      </w:r>
      <w:r>
        <w:t xml:space="preserve"> </w:t>
      </w:r>
      <w:r>
        <w:rPr>
          <w:iCs/>
          <w:i/>
        </w:rPr>
        <w:t xml:space="preserve">it</w:t>
      </w:r>
      <w:r>
        <w:t xml:space="preserve"> </w:t>
      </w:r>
      <w:r>
        <w:t xml:space="preserve">or the suffix</w:t>
      </w:r>
      <w:r>
        <w:t xml:space="preserve"> </w:t>
      </w:r>
      <w:r>
        <w:rPr>
          <w:iCs/>
          <w:i/>
        </w:rPr>
        <w:t xml:space="preserve">ṇyat</w:t>
      </w:r>
      <w:r>
        <w:t xml:space="preserve"> </w:t>
      </w:r>
      <w:r>
        <w:t xml:space="preserve">follows,</w:t>
      </w:r>
      <w:r>
        <w:t xml:space="preserve"> </w:t>
      </w:r>
      <w:r>
        <w:rPr>
          <w:iCs/>
          <w:i/>
        </w:rPr>
        <w:t xml:space="preserve">c</w:t>
      </w:r>
      <w:r>
        <w:t xml:space="preserve"> </w:t>
      </w:r>
      <w:r>
        <w:t xml:space="preserve">and</w:t>
      </w:r>
      <w:r>
        <w:t xml:space="preserve"> </w:t>
      </w:r>
      <w:r>
        <w:rPr>
          <w:iCs/>
          <w:i/>
        </w:rPr>
        <w:t xml:space="preserve">j</w:t>
      </w:r>
      <w:r>
        <w:t xml:space="preserve"> </w:t>
      </w:r>
      <w:r>
        <w:t xml:space="preserve">take the guttural: so</w:t>
      </w:r>
      <w:r>
        <w:t xml:space="preserve"> </w:t>
      </w:r>
      <w:r>
        <w:rPr>
          <w:iCs/>
          <w:i/>
        </w:rPr>
        <w:t xml:space="preserve">g</w:t>
      </w:r>
      <w:r>
        <w:t xml:space="preserve"> </w:t>
      </w:r>
      <w:r>
        <w:t xml:space="preserve">for the</w:t>
      </w:r>
      <w:r>
        <w:t xml:space="preserve"> </w:t>
      </w:r>
      <w:r>
        <w:rPr>
          <w:iCs/>
          <w:i/>
        </w:rPr>
        <w:t xml:space="preserve">j</w:t>
      </w:r>
      <w:r>
        <w:t xml:space="preserve">; by</w:t>
      </w:r>
      <w:r>
        <w:t xml:space="preserve"> </w:t>
      </w:r>
      <w:r>
        <w:t xml:space="preserve">“</w:t>
      </w:r>
      <w:r>
        <w:t xml:space="preserve">ata upadhāyāḥ</w:t>
      </w:r>
      <w:r>
        <w:t xml:space="preserve">”</w:t>
      </w:r>
      <w:r>
        <w:t xml:space="preserve"> </w:t>
      </w:r>
      <w:r>
        <w:t xml:space="preserve">(Pā. sū. 7-2-116) the penultimate</w:t>
      </w:r>
      <w:r>
        <w:t xml:space="preserve"> </w:t>
      </w:r>
      <w:r>
        <w:rPr>
          <w:iCs/>
          <w:i/>
        </w:rPr>
        <w:t xml:space="preserve">vṛddhi</w:t>
      </w:r>
      <w:r>
        <w:t xml:space="preserve">:</w:t>
      </w:r>
      <w:r>
        <w:t xml:space="preserve"> </w:t>
      </w:r>
      <w:r>
        <w:rPr>
          <w:iCs/>
          <w:i/>
        </w:rPr>
        <w:t xml:space="preserve">bhāga</w:t>
      </w:r>
      <w:r>
        <w:t xml:space="preserve">. Now initial udātta would be due by</w:t>
      </w:r>
      <w:r>
        <w:t xml:space="preserve"> </w:t>
      </w:r>
      <w:r>
        <w:t xml:space="preserve">“</w:t>
      </w:r>
      <w:r>
        <w:t xml:space="preserve">ñnityādir nityam</w:t>
      </w:r>
      <w:r>
        <w:t xml:space="preserve">”</w:t>
      </w:r>
      <w:r>
        <w:t xml:space="preserve"> </w:t>
      </w:r>
      <w:r>
        <w:t xml:space="preserve">(Pā. sū. 6-1-197); its exception,</w:t>
      </w:r>
      <w:r>
        <w:t xml:space="preserve"> </w:t>
      </w:r>
      <w:r>
        <w:t xml:space="preserve">“</w:t>
      </w:r>
      <w:r>
        <w:t xml:space="preserve">karṣātvato ghaño ’nta udāttaḥ</w:t>
      </w:r>
      <w:r>
        <w:t xml:space="preserve">”</w:t>
      </w:r>
      <w:r>
        <w:t xml:space="preserve"> </w:t>
      </w:r>
      <w:r>
        <w:t xml:space="preserve">(Pā. sū. 6-1-159): after the root</w:t>
      </w:r>
      <w:r>
        <w:t xml:space="preserve"> </w:t>
      </w:r>
      <w:r>
        <w:rPr>
          <w:iCs/>
          <w:i/>
        </w:rPr>
        <w:t xml:space="preserve">karṣ</w:t>
      </w:r>
      <w:r>
        <w:t xml:space="preserve"> </w:t>
      </w:r>
      <w:r>
        <w:t xml:space="preserve">and roots having</w:t>
      </w:r>
      <w:r>
        <w:t xml:space="preserve"> </w:t>
      </w:r>
      <w:r>
        <w:rPr>
          <w:iCs/>
          <w:i/>
        </w:rPr>
        <w:t xml:space="preserve">ā</w:t>
      </w:r>
      <w:r>
        <w:t xml:space="preserve">, the end of the word ending in the</w:t>
      </w:r>
      <w:r>
        <w:t xml:space="preserve"> </w:t>
      </w:r>
      <w:r>
        <w:rPr>
          <w:iCs/>
          <w:i/>
        </w:rPr>
        <w:t xml:space="preserve">ghañ</w:t>
      </w:r>
      <w:r>
        <w:t xml:space="preserve"> </w:t>
      </w:r>
      <w:r>
        <w:t xml:space="preserve">suffix is udātta; so</w:t>
      </w:r>
      <w:r>
        <w:t xml:space="preserve"> </w:t>
      </w:r>
      <w:r>
        <w:rPr>
          <w:iCs/>
          <w:i/>
        </w:rPr>
        <w:t xml:space="preserve">bhāga</w:t>
      </w:r>
      <w:r>
        <w:t xml:space="preserve"> </w:t>
      </w:r>
      <w:r>
        <w:t xml:space="preserve">is final udātta.</w:t>
      </w:r>
    </w:p>
    <w:p>
      <w:pPr>
        <w:pStyle w:val="BodyText"/>
      </w:pPr>
      <w:r>
        <w:rPr>
          <w:bCs/>
          <w:b/>
        </w:rPr>
        <w:t xml:space="preserve">यज्ञियम् (</w:t>
      </w:r>
      <w:r>
        <w:rPr>
          <w:iCs/>
          <w:i/>
          <w:bCs/>
          <w:b/>
        </w:rPr>
        <w:t xml:space="preserve">yajñiyam</w:t>
      </w:r>
      <w:r>
        <w:rPr>
          <w:bCs/>
          <w:b/>
        </w:rPr>
        <w:t xml:space="preserve">)</w:t>
      </w:r>
      <w:r>
        <w:t xml:space="preserve">: the analysis is</w:t>
      </w:r>
      <w:r>
        <w:t xml:space="preserve"> </w:t>
      </w:r>
      <w:r>
        <w:rPr>
          <w:iCs/>
          <w:i/>
        </w:rPr>
        <w:t xml:space="preserve">yajñam arhati</w:t>
      </w:r>
      <w:r>
        <w:t xml:space="preserve">. By</w:t>
      </w:r>
      <w:r>
        <w:t xml:space="preserve"> </w:t>
      </w:r>
      <w:r>
        <w:t xml:space="preserve">“</w:t>
      </w:r>
      <w:r>
        <w:t xml:space="preserve">yajñartvigbhyāṃ ghakhañau</w:t>
      </w:r>
      <w:r>
        <w:t xml:space="preserve">”</w:t>
      </w:r>
      <w:r>
        <w:t xml:space="preserve"> </w:t>
      </w:r>
      <w:r>
        <w:t xml:space="preserve">(Pā. sū. 5-1-71), after the accusative-final words</w:t>
      </w:r>
      <w:r>
        <w:t xml:space="preserve"> </w:t>
      </w:r>
      <w:r>
        <w:rPr>
          <w:iCs/>
          <w:i/>
        </w:rPr>
        <w:t xml:space="preserve">yajña</w:t>
      </w:r>
      <w:r>
        <w:t xml:space="preserve"> </w:t>
      </w:r>
      <w:r>
        <w:t xml:space="preserve">and</w:t>
      </w:r>
      <w:r>
        <w:t xml:space="preserve"> </w:t>
      </w:r>
      <w:r>
        <w:rPr>
          <w:iCs/>
          <w:i/>
        </w:rPr>
        <w:t xml:space="preserve">ṛtvij</w:t>
      </w:r>
      <w:r>
        <w:t xml:space="preserve">, in the sense</w:t>
      </w:r>
      <w:r>
        <w:t xml:space="preserve"> </w:t>
      </w:r>
      <w:r>
        <w:t xml:space="preserve">“</w:t>
      </w:r>
      <w:r>
        <w:rPr>
          <w:iCs/>
          <w:i/>
        </w:rPr>
        <w:t xml:space="preserve">arhati</w:t>
      </w:r>
      <w:r>
        <w:t xml:space="preserve">”</w:t>
      </w:r>
      <w:r>
        <w:t xml:space="preserve">, the suffixes</w:t>
      </w:r>
    </w:p>
    <w:bookmarkEnd w:id="66"/>
    <w:bookmarkStart w:id="67" w:name="page-43-upper-rik-8-grammar-end"/>
    <w:p>
      <w:pPr>
        <w:pStyle w:val="Heading3"/>
      </w:pPr>
      <w:r>
        <w:t xml:space="preserve">Page 43 (upper) — Rik 8: grammar (end)</w:t>
      </w:r>
    </w:p>
    <w:p>
      <w:pPr>
        <w:pStyle w:val="FirstParagraph"/>
      </w:pPr>
      <w:r>
        <w:rPr>
          <w:iCs/>
          <w:i/>
        </w:rPr>
        <w:t xml:space="preserve">gha</w:t>
      </w:r>
      <w:r>
        <w:t xml:space="preserve"> </w:t>
      </w:r>
      <w:r>
        <w:t xml:space="preserve">and</w:t>
      </w:r>
      <w:r>
        <w:t xml:space="preserve"> </w:t>
      </w:r>
      <w:r>
        <w:rPr>
          <w:iCs/>
          <w:i/>
        </w:rPr>
        <w:t xml:space="preserve">khañ</w:t>
      </w:r>
      <w:r>
        <w:t xml:space="preserve"> </w:t>
      </w:r>
      <w:r>
        <w:t xml:space="preserve">come respectively; so the suffix</w:t>
      </w:r>
      <w:r>
        <w:t xml:space="preserve"> </w:t>
      </w:r>
      <w:r>
        <w:rPr>
          <w:iCs/>
          <w:i/>
        </w:rPr>
        <w:t xml:space="preserve">gha</w:t>
      </w:r>
      <w:r>
        <w:t xml:space="preserve"> </w:t>
      </w:r>
      <w:r>
        <w:t xml:space="preserve">after</w:t>
      </w:r>
      <w:r>
        <w:t xml:space="preserve"> </w:t>
      </w:r>
      <w:r>
        <w:rPr>
          <w:iCs/>
          <w:i/>
        </w:rPr>
        <w:t xml:space="preserve">yajñam</w:t>
      </w:r>
      <w:r>
        <w:t xml:space="preserve">; the</w:t>
      </w:r>
      <w:r>
        <w:t xml:space="preserve"> </w:t>
      </w:r>
      <w:r>
        <w:rPr>
          <w:iCs/>
          <w:i/>
        </w:rPr>
        <w:t xml:space="preserve">sup</w:t>
      </w:r>
      <w:r>
        <w:t xml:space="preserve"> </w:t>
      </w:r>
      <w:r>
        <w:t xml:space="preserve">that is part of the stem takes</w:t>
      </w:r>
      <w:r>
        <w:t xml:space="preserve"> </w:t>
      </w:r>
      <w:r>
        <w:rPr>
          <w:iCs/>
          <w:i/>
        </w:rPr>
        <w:t xml:space="preserve">luk</w:t>
      </w:r>
      <w:r>
        <w:t xml:space="preserve">. By</w:t>
      </w:r>
      <w:r>
        <w:t xml:space="preserve"> </w:t>
      </w:r>
      <w:r>
        <w:t xml:space="preserve">“</w:t>
      </w:r>
      <w:r>
        <w:t xml:space="preserve">āyaneyīnīyiyaḥ phaḍhakhachaghāṃ pratyayādīnām</w:t>
      </w:r>
      <w:r>
        <w:t xml:space="preserve">”</w:t>
      </w:r>
      <w:r>
        <w:t xml:space="preserve"> </w:t>
      </w:r>
      <w:r>
        <w:t xml:space="preserve">(Pā. sū. 7-1-2)</w:t>
      </w:r>
      <w:r>
        <w:t xml:space="preserve"> </w:t>
      </w:r>
      <w:r>
        <w:rPr>
          <w:iCs/>
          <w:i/>
        </w:rPr>
        <w:t xml:space="preserve">iy</w:t>
      </w:r>
      <w:r>
        <w:t xml:space="preserve"> </w:t>
      </w:r>
      <w:r>
        <w:t xml:space="preserve">for</w:t>
      </w:r>
      <w:r>
        <w:t xml:space="preserve"> </w:t>
      </w:r>
      <w:r>
        <w:rPr>
          <w:iCs/>
          <w:i/>
        </w:rPr>
        <w:t xml:space="preserve">gh</w:t>
      </w:r>
      <w:r>
        <w:t xml:space="preserve">; by</w:t>
      </w:r>
      <w:r>
        <w:t xml:space="preserve"> </w:t>
      </w:r>
      <w:r>
        <w:t xml:space="preserve">“</w:t>
      </w:r>
      <w:r>
        <w:t xml:space="preserve">yasyeti ca</w:t>
      </w:r>
      <w:r>
        <w:t xml:space="preserve">”</w:t>
      </w:r>
      <w:r>
        <w:t xml:space="preserve"> </w:t>
      </w:r>
      <w:r>
        <w:t xml:space="preserve">(Pā. sū. 6-4-148) the</w:t>
      </w:r>
      <w:r>
        <w:t xml:space="preserve"> </w:t>
      </w:r>
      <w:r>
        <w:rPr>
          <w:iCs/>
          <w:i/>
        </w:rPr>
        <w:t xml:space="preserve">a</w:t>
      </w:r>
      <w:r>
        <w:t xml:space="preserve"> </w:t>
      </w:r>
      <w:r>
        <w:t xml:space="preserve">before the suffix drops:</w:t>
      </w:r>
      <w:r>
        <w:t xml:space="preserve"> </w:t>
      </w:r>
      <w:r>
        <w:rPr>
          <w:iCs/>
          <w:i/>
        </w:rPr>
        <w:t xml:space="preserve">yajñiya</w:t>
      </w:r>
      <w:r>
        <w:t xml:space="preserve">. The suffix accent comes;</w:t>
      </w:r>
      <w:r>
        <w:t xml:space="preserve"> </w:t>
      </w:r>
      <w:r>
        <w:rPr>
          <w:iCs/>
          <w:i/>
        </w:rPr>
        <w:t xml:space="preserve">yajñiyam</w:t>
      </w:r>
      <w:r>
        <w:t xml:space="preserve"> </w:t>
      </w:r>
      <w:r>
        <w:t xml:space="preserve">ends in the accusative singular.</w:t>
      </w:r>
    </w:p>
    <w:p>
      <w:pPr>
        <w:pStyle w:val="BodyText"/>
      </w:pPr>
      <w:r>
        <w:rPr>
          <w:bCs/>
          <w:b/>
        </w:rPr>
        <w:t xml:space="preserve">॥८॥</w:t>
      </w:r>
    </w:p>
    <w:p>
      <w:pPr>
        <w:pStyle w:val="BodyText"/>
      </w:pPr>
      <w:r>
        <w:rPr>
          <w:iCs/>
          <w:i/>
        </w:rPr>
        <w:t xml:space="preserve">(Sūkta 20 ends here; p. 43 continues with the title of the Twenty-first Sūkta.)</w:t>
      </w:r>
    </w:p>
    <w:p>
      <w:r>
        <w:pict>
          <v:rect style="width:0;height:1.5pt" o:hralign="center" o:hrstd="t" o:hr="t"/>
        </w:pict>
      </w:r>
    </w:p>
    <w:bookmarkEnd w:id="67"/>
    <w:bookmarkEnd w:id="68"/>
    <w:bookmarkStart w:id="93" w:name="X16b2e13c185906cad1ebd5e27174e7e30bddbdf"/>
    <w:p>
      <w:pPr>
        <w:pStyle w:val="Heading2"/>
      </w:pPr>
      <w:r>
        <w:t xml:space="preserve">॥ ಇಪ್ಪತ್ತೊಂದನೆಯ ಸೂಕ್ತವು ॥ — Sūkta 21 —</w:t>
      </w:r>
      <w:r>
        <w:t xml:space="preserve"> </w:t>
      </w:r>
      <w:r>
        <w:rPr>
          <w:iCs/>
          <w:i/>
        </w:rPr>
        <w:t xml:space="preserve">“</w:t>
      </w:r>
      <w:r>
        <w:rPr>
          <w:iCs/>
          <w:i/>
        </w:rPr>
        <w:t xml:space="preserve">ihendrāgnī upa hvaye</w:t>
      </w:r>
      <w:r>
        <w:rPr>
          <w:iCs/>
          <w:i/>
        </w:rPr>
        <w:t xml:space="preserve">”</w:t>
      </w:r>
      <w:r>
        <w:t xml:space="preserve"> </w:t>
      </w:r>
      <w:r>
        <w:t xml:space="preserve">(</w:t>
      </w:r>
      <w:r>
        <w:t xml:space="preserve">“</w:t>
      </w:r>
      <w:r>
        <w:t xml:space="preserve">The Twenty-first Sūkta</w:t>
      </w:r>
      <w:r>
        <w:t xml:space="preserve">”</w:t>
      </w:r>
      <w:r>
        <w:t xml:space="preserve">; to Indra and Agni; fourth sūkta of the Fifth Anuvāka)</w:t>
      </w:r>
    </w:p>
    <w:p>
      <w:pPr>
        <w:pStyle w:val="FirstParagraph"/>
      </w:pPr>
      <w:r>
        <w:rPr>
          <w:iCs/>
          <w:i/>
        </w:rPr>
        <w:t xml:space="preserve">(Printed p. 43, lower part: an invocation ॥ श्रीः ॥, the title ಇಪ್ಪತ್ತೊಂದನೆಯ ಸೂಕ್ತವು (</w:t>
      </w:r>
      <w:r>
        <w:rPr>
          <w:iCs/>
          <w:i/>
        </w:rPr>
        <w:t xml:space="preserve">“</w:t>
      </w:r>
      <w:r>
        <w:rPr>
          <w:iCs/>
          <w:i/>
        </w:rPr>
        <w:t xml:space="preserve">The Twenty-first Sūkta</w:t>
      </w:r>
      <w:r>
        <w:rPr>
          <w:iCs/>
          <w:i/>
        </w:rPr>
        <w:t xml:space="preserve">”</w:t>
      </w:r>
      <w:r>
        <w:rPr>
          <w:iCs/>
          <w:i/>
        </w:rPr>
        <w:t xml:space="preserve">) and an ornament.)</w:t>
      </w:r>
    </w:p>
    <w:bookmarkStart w:id="69" w:name="page-43-lower-sūkta-21-introduction"/>
    <w:p>
      <w:pPr>
        <w:pStyle w:val="Heading3"/>
      </w:pPr>
      <w:r>
        <w:t xml:space="preserve">Page 43 (lower) — Sūkta 21: introduction</w:t>
      </w:r>
    </w:p>
    <w:p>
      <w:pPr>
        <w:pStyle w:val="FirstParagraph"/>
      </w:pPr>
      <w:r>
        <w:rPr>
          <w:bCs/>
          <w:b/>
        </w:rPr>
        <w:t xml:space="preserve">॥ Sāyaṇa-bhāṣyam ॥</w:t>
      </w:r>
      <w:r>
        <w:t xml:space="preserve"> </w:t>
      </w:r>
      <w:r>
        <w:t xml:space="preserve">(introductory note)</w:t>
      </w:r>
    </w:p>
    <w:p>
      <w:pPr>
        <w:pStyle w:val="BodyText"/>
      </w:pPr>
      <w:r>
        <w:rPr>
          <w:iCs/>
          <w:i/>
        </w:rPr>
        <w:t xml:space="preserve">(The Āśvalāyana numbers are printed ५-१० and ७-५.)</w:t>
      </w:r>
    </w:p>
    <w:p>
      <w:pPr>
        <w:pStyle w:val="BlockText"/>
      </w:pPr>
      <w:r>
        <w:t xml:space="preserve">इहेन्द्राग्नी इत्यादिकं षडृचं चतुर्थं सूक्तम् । तस्य ऋषिच्छन्दसी पूर्ववत् । देवता त्वनुक्रम्यते । इह षळैन्द्राग्नमिति ॥ विनियोगस्तु । अग्निष्टोमेऽच्छावाकशस्त्र इहेन्द्राग्नी उप ह्वय इति सूक्तम् । स्तोत्रमग्ने शस्त्रादिति खण्ड इहेन्द्राग्नी उपेयं वामस्य मन्मन इति नव ॥ आ. ५-१० । इति सूत्रितत्वात् ॥ तथाभिप्लवषडहे प्रातःसवनेऽच्छावाकशस्त्रे स्तोमातिशंसनार्थमेतदेव सूक्तम् । तथा च सूत्रितम् । अभिप्लवपृष्ठ्याहानीत्युपक्रम्येहेन्द्राग्नी इन्द्राग्नी आ गतम् ॥ आ. ७-५ । इति ॥</w:t>
      </w:r>
    </w:p>
    <w:p>
      <w:pPr>
        <w:pStyle w:val="BlockText"/>
      </w:pPr>
      <w:r>
        <w:rPr>
          <w:iCs/>
          <w:i/>
        </w:rPr>
        <w:t xml:space="preserve">ihendrāgnī ityādikaṃ ṣaḍṛcaṃ caturthaṃ sūktam | tasya ṛṣicchandasī pūrvavat | devatā tvanukramyate | iha ṣaḷaindrāgnamiti || viniyogastu | agniṣṭome ’cchāvākaśastra ihendrāgnī upa hvaya iti sūktam | stotramagne śastrāditi khaṇḍa ihendrāgnī upeyaṃ vāmasya manmana iti nava || ā. 5-10 | iti sūtritatvāt || tathābhiplavaṣaḍahe prātaḥsavane ’cchāvākaśastre stomātiśaṃsanārthametadeva sūktam | tathā ca sūtritam | abhiplavapṛṣṭhyāhānītyupakramyehendrāgnī indrāgnī ā gatam || ā. 7-5 | iti ||</w:t>
      </w:r>
    </w:p>
    <w:p>
      <w:pPr>
        <w:pStyle w:val="FirstParagraph"/>
      </w:pPr>
      <w:r>
        <w:rPr>
          <w:bCs/>
          <w:b/>
        </w:rPr>
        <w:t xml:space="preserve">Translation:</w:t>
      </w:r>
      <w:r>
        <w:t xml:space="preserve"> </w:t>
      </w:r>
      <w:r>
        <w:t xml:space="preserve">“</w:t>
      </w:r>
      <w:r>
        <w:t xml:space="preserve">The sūkta beginning</w:t>
      </w:r>
      <w:r>
        <w:t xml:space="preserve"> </w:t>
      </w:r>
      <w:r>
        <w:rPr>
          <w:iCs/>
          <w:i/>
        </w:rPr>
        <w:t xml:space="preserve">ihendrāgnī</w:t>
      </w:r>
      <w:r>
        <w:t xml:space="preserve">, of six ṛks, is the fourth. Its ṛṣi and metre are as before. The deity is stated in the Anukramaṇī:</w:t>
      </w:r>
      <w:r>
        <w:t xml:space="preserve"> </w:t>
      </w:r>
      <w:r>
        <w:t xml:space="preserve">‘</w:t>
      </w:r>
      <w:r>
        <w:rPr>
          <w:iCs/>
          <w:i/>
        </w:rPr>
        <w:t xml:space="preserve">iha</w:t>
      </w:r>
      <w:r>
        <w:t xml:space="preserve">: six, to Indra and Agni.</w:t>
      </w:r>
      <w:r>
        <w:t xml:space="preserve">’</w:t>
      </w:r>
      <w:r>
        <w:t xml:space="preserve"> </w:t>
      </w:r>
      <w:r>
        <w:t xml:space="preserve">The application: in the</w:t>
      </w:r>
      <w:r>
        <w:t xml:space="preserve"> </w:t>
      </w:r>
      <w:r>
        <w:rPr>
          <w:iCs/>
          <w:i/>
        </w:rPr>
        <w:t xml:space="preserve">agniṣṭoma</w:t>
      </w:r>
      <w:r>
        <w:t xml:space="preserve">, at the</w:t>
      </w:r>
      <w:r>
        <w:t xml:space="preserve"> </w:t>
      </w:r>
      <w:r>
        <w:rPr>
          <w:iCs/>
          <w:i/>
        </w:rPr>
        <w:t xml:space="preserve">acchāvāka-śastra</w:t>
      </w:r>
      <w:r>
        <w:t xml:space="preserve">, the sūkta</w:t>
      </w:r>
      <w:r>
        <w:t xml:space="preserve"> </w:t>
      </w:r>
      <w:r>
        <w:rPr>
          <w:iCs/>
          <w:i/>
        </w:rPr>
        <w:t xml:space="preserve">ihendrāgnī upa hvaye</w:t>
      </w:r>
      <w:r>
        <w:t xml:space="preserve">, because it is laid down in the section</w:t>
      </w:r>
      <w:r>
        <w:t xml:space="preserve"> </w:t>
      </w:r>
      <w:r>
        <w:rPr>
          <w:iCs/>
          <w:i/>
        </w:rPr>
        <w:t xml:space="preserve">stotram agne śastrāt</w:t>
      </w:r>
      <w:r>
        <w:t xml:space="preserve">:</w:t>
      </w:r>
      <w:r>
        <w:t xml:space="preserve"> </w:t>
      </w:r>
      <w:r>
        <w:t xml:space="preserve">‘</w:t>
      </w:r>
      <w:r>
        <w:rPr>
          <w:iCs/>
          <w:i/>
        </w:rPr>
        <w:t xml:space="preserve">ihendrāgnī</w:t>
      </w:r>
      <w:r>
        <w:t xml:space="preserve"> </w:t>
      </w:r>
      <w:r>
        <w:t xml:space="preserve">and</w:t>
      </w:r>
      <w:r>
        <w:t xml:space="preserve"> </w:t>
      </w:r>
      <w:r>
        <w:rPr>
          <w:iCs/>
          <w:i/>
        </w:rPr>
        <w:t xml:space="preserve">upeyaṃ vām asya manmanaḥ</w:t>
      </w:r>
      <w:r>
        <w:t xml:space="preserve">: nine</w:t>
      </w:r>
      <w:r>
        <w:t xml:space="preserve">’</w:t>
      </w:r>
      <w:r>
        <w:t xml:space="preserve"> </w:t>
      </w:r>
      <w:r>
        <w:t xml:space="preserve">(Āśv. 5-10). Likewise in the</w:t>
      </w:r>
      <w:r>
        <w:t xml:space="preserve"> </w:t>
      </w:r>
      <w:r>
        <w:rPr>
          <w:iCs/>
          <w:i/>
        </w:rPr>
        <w:t xml:space="preserve">abhiplava ṣaḍaha</w:t>
      </w:r>
      <w:r>
        <w:t xml:space="preserve">, at the morning pressing, at the</w:t>
      </w:r>
      <w:r>
        <w:t xml:space="preserve"> </w:t>
      </w:r>
      <w:r>
        <w:rPr>
          <w:iCs/>
          <w:i/>
        </w:rPr>
        <w:t xml:space="preserve">acchāvāka-śastra</w:t>
      </w:r>
      <w:r>
        <w:t xml:space="preserve">, for the</w:t>
      </w:r>
      <w:r>
        <w:t xml:space="preserve"> </w:t>
      </w:r>
      <w:r>
        <w:rPr>
          <w:iCs/>
          <w:i/>
        </w:rPr>
        <w:t xml:space="preserve">stomātiśaṃsana</w:t>
      </w:r>
      <w:r>
        <w:t xml:space="preserve">, this same sūkta: so it is laid down: beginning</w:t>
      </w:r>
      <w:r>
        <w:t xml:space="preserve"> </w:t>
      </w:r>
      <w:r>
        <w:t xml:space="preserve">‘</w:t>
      </w:r>
      <w:r>
        <w:rPr>
          <w:iCs/>
          <w:i/>
        </w:rPr>
        <w:t xml:space="preserve">abhiplava</w:t>
      </w:r>
      <w:r>
        <w:t xml:space="preserve"> </w:t>
      </w:r>
      <w:r>
        <w:t xml:space="preserve">and</w:t>
      </w:r>
      <w:r>
        <w:t xml:space="preserve"> </w:t>
      </w:r>
      <w:r>
        <w:rPr>
          <w:iCs/>
          <w:i/>
        </w:rPr>
        <w:t xml:space="preserve">pṛṣṭhya</w:t>
      </w:r>
      <w:r>
        <w:t xml:space="preserve"> </w:t>
      </w:r>
      <w:r>
        <w:t xml:space="preserve">days</w:t>
      </w:r>
      <w:r>
        <w:t xml:space="preserve">’</w:t>
      </w:r>
      <w:r>
        <w:t xml:space="preserve">,</w:t>
      </w:r>
      <w:r>
        <w:t xml:space="preserve"> </w:t>
      </w:r>
      <w:r>
        <w:t xml:space="preserve">‘</w:t>
      </w:r>
      <w:r>
        <w:rPr>
          <w:iCs/>
          <w:i/>
        </w:rPr>
        <w:t xml:space="preserve">ihendrāgnī</w:t>
      </w:r>
      <w:r>
        <w:t xml:space="preserve">,</w:t>
      </w:r>
      <w:r>
        <w:t xml:space="preserve"> </w:t>
      </w:r>
      <w:r>
        <w:rPr>
          <w:iCs/>
          <w:i/>
        </w:rPr>
        <w:t xml:space="preserve">indrāgnī ā gatam</w:t>
      </w:r>
      <w:r>
        <w:t xml:space="preserve">’</w:t>
      </w:r>
      <w:r>
        <w:t xml:space="preserve"> </w:t>
      </w:r>
      <w:r>
        <w:t xml:space="preserve">(Āśv. 7-5).</w:t>
      </w:r>
      <w:r>
        <w:t xml:space="preserve">”</w:t>
      </w:r>
    </w:p>
    <w:p>
      <w:pPr>
        <w:pStyle w:val="BodyText"/>
      </w:pPr>
      <w:r>
        <w:rPr>
          <w:bCs/>
          <w:b/>
        </w:rPr>
        <w:t xml:space="preserve">Anuvāda (Kannada rendering):</w:t>
      </w:r>
      <w:r>
        <w:t xml:space="preserve"> </w:t>
      </w:r>
      <w:r>
        <w:t xml:space="preserve">The sūkta</w:t>
      </w:r>
      <w:r>
        <w:t xml:space="preserve"> </w:t>
      </w:r>
      <w:r>
        <w:rPr>
          <w:iCs/>
          <w:i/>
        </w:rPr>
        <w:t xml:space="preserve">ihendrāgnī</w:t>
      </w:r>
      <w:r>
        <w:t xml:space="preserve"> </w:t>
      </w:r>
      <w:r>
        <w:t xml:space="preserve">is the fourth sūkta in the fifth anuvāka. It has six ṛks. The ṛṣi and metres of this sūkta are as in the previous sūkta. In the Anukramaṇikā,</w:t>
      </w:r>
      <w:r>
        <w:t xml:space="preserve"> </w:t>
      </w:r>
      <w:r>
        <w:rPr>
          <w:iCs/>
          <w:i/>
        </w:rPr>
        <w:t xml:space="preserve">iha ṣaḷ aindrāgnam iti</w:t>
      </w:r>
      <w:r>
        <w:t xml:space="preserve">, it is said that the sūkta of six ṛks</w:t>
      </w:r>
      <w:r>
        <w:t xml:space="preserve"> </w:t>
      </w:r>
      <w:r>
        <w:rPr>
          <w:iCs/>
          <w:i/>
        </w:rPr>
        <w:t xml:space="preserve">ihendrāgnī</w:t>
      </w:r>
      <w:r>
        <w:t xml:space="preserve"> </w:t>
      </w:r>
      <w:r>
        <w:t xml:space="preserve">has Indra and Agni as deities. The application: in the</w:t>
      </w:r>
      <w:r>
        <w:t xml:space="preserve"> </w:t>
      </w:r>
      <w:r>
        <w:rPr>
          <w:iCs/>
          <w:i/>
        </w:rPr>
        <w:t xml:space="preserve">agniṣṭoma</w:t>
      </w:r>
      <w:r>
        <w:t xml:space="preserve"> </w:t>
      </w:r>
      <w:r>
        <w:t xml:space="preserve">rite, when the priest called</w:t>
      </w:r>
      <w:r>
        <w:t xml:space="preserve"> </w:t>
      </w:r>
      <w:r>
        <w:rPr>
          <w:iCs/>
          <w:i/>
        </w:rPr>
        <w:t xml:space="preserve">acchāvāka</w:t>
      </w:r>
      <w:r>
        <w:t xml:space="preserve"> </w:t>
      </w:r>
      <w:r>
        <w:t xml:space="preserve">recites the</w:t>
      </w:r>
      <w:r>
        <w:t xml:space="preserve"> </w:t>
      </w:r>
      <w:r>
        <w:rPr>
          <w:iCs/>
          <w:i/>
        </w:rPr>
        <w:t xml:space="preserve">śastra</w:t>
      </w:r>
      <w:r>
        <w:t xml:space="preserve"> </w:t>
      </w:r>
      <w:r>
        <w:t xml:space="preserve">mantras, the sūkta</w:t>
      </w:r>
      <w:r>
        <w:t xml:space="preserve"> </w:t>
      </w:r>
      <w:r>
        <w:rPr>
          <w:iCs/>
          <w:i/>
        </w:rPr>
        <w:t xml:space="preserve">ihendrāgnī upa hvaye</w:t>
      </w:r>
      <w:r>
        <w:t xml:space="preserve"> </w:t>
      </w:r>
      <w:r>
        <w:t xml:space="preserve">is to be recited. This is stated in the Āśvalāyana Śrautasūtra, in the section</w:t>
      </w:r>
      <w:r>
        <w:t xml:space="preserve"> </w:t>
      </w:r>
      <w:r>
        <w:rPr>
          <w:iCs/>
          <w:i/>
        </w:rPr>
        <w:t xml:space="preserve">stotram agne śastrāt</w:t>
      </w:r>
      <w:r>
        <w:t xml:space="preserve">, by the sūtra</w:t>
      </w:r>
      <w:r>
        <w:t xml:space="preserve"> </w:t>
      </w:r>
      <w:r>
        <w:rPr>
          <w:iCs/>
          <w:i/>
        </w:rPr>
        <w:t xml:space="preserve">ihendrāgnī upeyaṃ vām asya manmana iti nava</w:t>
      </w:r>
      <w:r>
        <w:t xml:space="preserve"> </w:t>
      </w:r>
      <w:r>
        <w:t xml:space="preserve">(Ā. 5-10). And in the rite called</w:t>
      </w:r>
      <w:r>
        <w:t xml:space="preserve"> </w:t>
      </w:r>
      <w:r>
        <w:rPr>
          <w:iCs/>
          <w:i/>
        </w:rPr>
        <w:t xml:space="preserve">abhiplava ṣaḍaha</w:t>
      </w:r>
      <w:r>
        <w:t xml:space="preserve">, at the time of the morning pressing, the</w:t>
      </w:r>
      <w:r>
        <w:t xml:space="preserve"> </w:t>
      </w:r>
      <w:r>
        <w:rPr>
          <w:iCs/>
          <w:i/>
        </w:rPr>
        <w:t xml:space="preserve">acchāvāka</w:t>
      </w:r>
      <w:r>
        <w:t xml:space="preserve"> </w:t>
      </w:r>
      <w:r>
        <w:t xml:space="preserve">priest recites this sūkta for the</w:t>
      </w:r>
      <w:r>
        <w:t xml:space="preserve"> </w:t>
      </w:r>
      <w:r>
        <w:rPr>
          <w:iCs/>
          <w:i/>
        </w:rPr>
        <w:t xml:space="preserve">stomātiśaṃsana</w:t>
      </w:r>
      <w:r>
        <w:t xml:space="preserve">. On this the Āśvalāyana Śrautasūtra says</w:t>
      </w:r>
      <w:r>
        <w:t xml:space="preserve"> </w:t>
      </w:r>
      <w:r>
        <w:rPr>
          <w:iCs/>
          <w:i/>
        </w:rPr>
        <w:t xml:space="preserve">abhiplavapṛṣṭhyāhānīty upakramyehendrāgnī indrāgnī ā gatam</w:t>
      </w:r>
      <w:r>
        <w:t xml:space="preserve"> </w:t>
      </w:r>
      <w:r>
        <w:t xml:space="preserve">(Ā. 7-5).</w:t>
      </w:r>
    </w:p>
    <w:bookmarkEnd w:id="69"/>
    <w:bookmarkStart w:id="70" w:name="Xa912ec77147c464b4031fc546ddfafe564fedc2"/>
    <w:p>
      <w:pPr>
        <w:pStyle w:val="Heading3"/>
      </w:pPr>
      <w:r>
        <w:t xml:space="preserve">Page 44 — Sūkta 21: heading, Rik 1 Saṃhitā, Pada, bhāṣya</w:t>
      </w:r>
    </w:p>
    <w:p>
      <w:pPr>
        <w:pStyle w:val="FirstParagraph"/>
      </w:pPr>
      <w:r>
        <w:rPr>
          <w:bCs/>
          <w:b/>
        </w:rPr>
        <w:t xml:space="preserve">॥ Sūkta — 21 ॥</w:t>
      </w:r>
      <w:r>
        <w:t xml:space="preserve"> </w:t>
      </w:r>
      <w:r>
        <w:rPr>
          <w:bCs/>
          <w:b/>
        </w:rPr>
        <w:t xml:space="preserve">॥ Maṇḍala — 1 ॥ Anuvāka — 5 ॥ Sūkta — 21 ॥</w:t>
      </w:r>
      <w:r>
        <w:t xml:space="preserve"> </w:t>
      </w:r>
      <w:r>
        <w:rPr>
          <w:bCs/>
          <w:b/>
        </w:rPr>
        <w:t xml:space="preserve">॥ Aṣṭaka — 1 ॥ Adhyāya — 2 ॥ Varga — 3 ॥</w:t>
      </w:r>
      <w:r>
        <w:t xml:space="preserve"> </w:t>
      </w:r>
      <w:r>
        <w:rPr>
          <w:bCs/>
          <w:b/>
        </w:rPr>
        <w:t xml:space="preserve">॥ Number of ṛks in the sūkta: 1–6 ॥</w:t>
      </w:r>
      <w:r>
        <w:t xml:space="preserve"> </w:t>
      </w:r>
      <w:r>
        <w:rPr>
          <w:bCs/>
          <w:b/>
        </w:rPr>
        <w:t xml:space="preserve">॥ Ṛṣiḥ — Medhātithiḥ Kāṇvaḥ ॥</w:t>
      </w:r>
      <w:r>
        <w:t xml:space="preserve"> </w:t>
      </w:r>
      <w:r>
        <w:rPr>
          <w:bCs/>
          <w:b/>
        </w:rPr>
        <w:t xml:space="preserve">॥ Devatā — Indrāgnī ॥</w:t>
      </w:r>
      <w:r>
        <w:t xml:space="preserve"> </w:t>
      </w:r>
      <w:r>
        <w:rPr>
          <w:bCs/>
          <w:b/>
        </w:rPr>
        <w:t xml:space="preserve">॥ Chandaḥ — Gāyatrī ॥</w:t>
      </w:r>
    </w:p>
    <w:bookmarkEnd w:id="70"/>
    <w:bookmarkStart w:id="71" w:name="sūkta-21-rik-1"/>
    <w:p>
      <w:pPr>
        <w:pStyle w:val="Heading3"/>
      </w:pPr>
      <w:r>
        <w:t xml:space="preserve">Sūkta 21, Rik 1</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इ॒हेन्द्रा॒ग्नी उप॑ ह्वये॒ त॒योरित्स्तोम॑मुश्मसि । [accent ?]</w:t>
      </w:r>
      <w:r>
        <w:t xml:space="preserve"> </w:t>
      </w:r>
      <w:r>
        <w:t xml:space="preserve">ता सोमं॑ सोम॒पात॑मा ॥१॥</w:t>
      </w:r>
    </w:p>
    <w:p>
      <w:pPr>
        <w:pStyle w:val="BlockText"/>
      </w:pPr>
      <w:r>
        <w:rPr>
          <w:iCs/>
          <w:i/>
        </w:rPr>
        <w:t xml:space="preserve">ihéndrāgnī́ úpa hvaye tayór it stómam uśmasi |</w:t>
      </w:r>
      <w:r>
        <w:t xml:space="preserve"> </w:t>
      </w:r>
      <w:r>
        <w:t xml:space="preserve">[accent ?]</w:t>
      </w:r>
      <w:r>
        <w:t xml:space="preserve"> </w:t>
      </w:r>
      <w:r>
        <w:rPr>
          <w:iCs/>
          <w:i/>
        </w:rPr>
        <w:t xml:space="preserve">tā sómaṃ somapā́tamā ||1||</w:t>
      </w:r>
    </w:p>
    <w:p>
      <w:pPr>
        <w:pStyle w:val="FirstParagraph"/>
      </w:pPr>
      <w:r>
        <w:rPr>
          <w:iCs/>
          <w:i/>
        </w:rPr>
        <w:t xml:space="preserve">(Bars under इ, द्रा, ये (ह्वये) and, as read, यो (तयोः); strokes over प, म (स्तोमम्), मं and त (पातमा). The bar in तयोः stands between त and यो [accent ?].)</w:t>
      </w:r>
    </w:p>
    <w:p>
      <w:pPr>
        <w:pStyle w:val="BodyText"/>
      </w:pPr>
      <w:r>
        <w:rPr>
          <w:bCs/>
          <w:b/>
        </w:rPr>
        <w:t xml:space="preserve">॥ Pada-pāṭhaḥ ॥</w:t>
      </w:r>
    </w:p>
    <w:p>
      <w:pPr>
        <w:pStyle w:val="BlockText"/>
      </w:pPr>
      <w:r>
        <w:t xml:space="preserve">इह । इन्द्राग्नी इति । उप । ह्वये । तयोः । इत् । स्तोमम् । उश्मसि ॥</w:t>
      </w:r>
      <w:r>
        <w:t xml:space="preserve"> </w:t>
      </w:r>
      <w:r>
        <w:t xml:space="preserve">ता । सोमम् । सोमऽपातमा ॥१॥</w:t>
      </w:r>
    </w:p>
    <w:p>
      <w:pPr>
        <w:pStyle w:val="BlockText"/>
      </w:pPr>
      <w:r>
        <w:rPr>
          <w:iCs/>
          <w:i/>
        </w:rPr>
        <w:t xml:space="preserve">iha | indrāgnī iti | upa | hvaye | tayoḥ | it | stomam | uśmasi ||</w:t>
      </w:r>
      <w:r>
        <w:t xml:space="preserve"> </w:t>
      </w:r>
      <w:r>
        <w:rPr>
          <w:iCs/>
          <w:i/>
        </w:rPr>
        <w:t xml:space="preserve">tā | somam | soma ’pātamā ||1||</w:t>
      </w:r>
    </w:p>
    <w:p>
      <w:pPr>
        <w:pStyle w:val="FirstParagraph"/>
      </w:pPr>
      <w:r>
        <w:rPr>
          <w:bCs/>
          <w:b/>
        </w:rPr>
        <w:t xml:space="preserve">॥ Sāyaṇa-bhāṣyam ॥</w:t>
      </w:r>
    </w:p>
    <w:p>
      <w:pPr>
        <w:pStyle w:val="BlockText"/>
      </w:pPr>
      <w:r>
        <w:t xml:space="preserve">इहास्मिन्कर्मणीन्द्राग्नी देवावुप ह्वये । आह्वयामि । तयोरिन्द्राग्न्योरेव स्तोमं स्तोत्रमुश्मसि । कामयामहे । सोमपातमातिशयेन सोमं पातुं क्षमौ ता तौ देवौ सोमं पिबतामिति शेषः ॥ इन्द्राग्नी । अत्र देवताद्वन्द्वेऽपि पूर्वपदस्यानङ् न भवति । तत्र हि द्वन्द्व इत्यनुवृत्तौ पुनर्द्वन्द्वग्रहणाल्लोकप्रसिद्धसाहचर्याणामेव द्वन्द्व आनङित्युक्तम् । का. ६-३-२६ । तस्मादत्रावग्रहे ह्रस्व इन्द्रशब्दः । समासस्येत्यन्तोदात्तत्वम् । देवताद्वन्द्वे चेत्युभयपदप्रकृतिस्वरत्वं तु न भवति । अग्निशब्दस्यानुदात्तादित्वेन नोत्तरपदेऽनुदात्तादौ । पा. ६-२-१४२ । इति प्रतिषेधात् । उश्मसि । वश कान्तौ । लटो मस् । इदन्तो मसि । पा. ७-१-४६ । इतीकारोपजनः । अदादित्वाच्छपो लुक् । मसेर्ङित्त्वाद्ग्रहिज्येत्यादिना संप्रसारणम् । ता सोमपातमा । उभयत्र सुपां सुलुगित्याकारः ॥</w:t>
      </w:r>
    </w:p>
    <w:p>
      <w:pPr>
        <w:pStyle w:val="BlockText"/>
      </w:pPr>
      <w:r>
        <w:rPr>
          <w:iCs/>
          <w:i/>
        </w:rPr>
        <w:t xml:space="preserve">ihāsminkarmaṇīndrāgnī devāvupa hvaye | āhvayāmi | tayorindrāgnyoreva stomaṃ stotramuśmasi | kāmayāmahe | somapātamātiśayena somaṃ pātuṃ kṣamau tā tau devau somaṃ pibatāmiti śeṣaḥ || indrāgnī | atra devatādvandve ’pi pūrvapadasyānaṅ na bhavati | tatra hi dvandva ityanuvṛttau punardvandvagrahaṇāllokaprasiddhasāhacaryāṇāmeva dvandva ānaṅityuktam | kā. 6-3-26 | tasmādatrāvagrahe hrasva indraśabdaḥ | samāsasyetyantodāttatvam | devatādvandve cetyubhayapadaprakṛtisvaratvaṃ tu na bhavati | agniśabdasyānudāttāditvena nottarapade ’nudāttādau | pā. 6-2-142 | iti pratiṣedhāt | uśmasi | vaśa kāntau | laṭo mas | idanto masi | pā. 7-1-46 | itīkāropajanaḥ | adāditvācchapo luk | maserṅittvādgrahijyetyādinā saṃprasāraṇam | tā somapātamā | ubhayatra supāṃ sulugityākāraḥ ||</w:t>
      </w:r>
    </w:p>
    <w:bookmarkEnd w:id="71"/>
    <w:bookmarkStart w:id="72" w:name="X548466de1d9cdfe33787bbdd8598595416cea3a"/>
    <w:p>
      <w:pPr>
        <w:pStyle w:val="Heading3"/>
      </w:pPr>
      <w:r>
        <w:t xml:space="preserve">Page 45 — Rik 1: bhāṣya (end), word-meanings, overall sense, English, Special Topics</w:t>
      </w:r>
    </w:p>
    <w:p>
      <w:pPr>
        <w:pStyle w:val="FirstParagraph"/>
      </w:pPr>
      <w:r>
        <w:rPr>
          <w:bCs/>
          <w:b/>
        </w:rPr>
        <w:t xml:space="preserve">Translation:</w:t>
      </w:r>
      <w:r>
        <w:t xml:space="preserve"> </w:t>
      </w:r>
      <w:r>
        <w:t xml:space="preserve">“</w:t>
      </w:r>
      <w:r>
        <w:rPr>
          <w:iCs/>
          <w:i/>
        </w:rPr>
        <w:t xml:space="preserve">Iha</w:t>
      </w:r>
      <w:r>
        <w:t xml:space="preserve">, in this rite, I</w:t>
      </w:r>
      <w:r>
        <w:t xml:space="preserve"> </w:t>
      </w:r>
      <w:r>
        <w:rPr>
          <w:iCs/>
          <w:i/>
        </w:rPr>
        <w:t xml:space="preserve">upa hvaye</w:t>
      </w:r>
      <w:r>
        <w:t xml:space="preserve">, call, the two gods Indra and Agni.</w:t>
      </w:r>
      <w:r>
        <w:t xml:space="preserve"> </w:t>
      </w:r>
      <w:r>
        <w:rPr>
          <w:iCs/>
          <w:i/>
        </w:rPr>
        <w:t xml:space="preserve">Tayoḥ it</w:t>
      </w:r>
      <w:r>
        <w:t xml:space="preserve">, of just those two, Indra and Agni, we</w:t>
      </w:r>
      <w:r>
        <w:t xml:space="preserve"> </w:t>
      </w:r>
      <w:r>
        <w:rPr>
          <w:iCs/>
          <w:i/>
        </w:rPr>
        <w:t xml:space="preserve">uśmasi</w:t>
      </w:r>
      <w:r>
        <w:t xml:space="preserve">, desire the</w:t>
      </w:r>
      <w:r>
        <w:t xml:space="preserve"> </w:t>
      </w:r>
      <w:r>
        <w:rPr>
          <w:iCs/>
          <w:i/>
        </w:rPr>
        <w:t xml:space="preserve">stoma</w:t>
      </w:r>
      <w:r>
        <w:t xml:space="preserve">, hymn. May those two gods,</w:t>
      </w:r>
      <w:r>
        <w:t xml:space="preserve"> </w:t>
      </w:r>
      <w:r>
        <w:rPr>
          <w:iCs/>
          <w:i/>
        </w:rPr>
        <w:t xml:space="preserve">somapātamā</w:t>
      </w:r>
      <w:r>
        <w:t xml:space="preserve">, most able to drink soma, drink the soma: that is to be supplied.</w:t>
      </w:r>
      <w:r>
        <w:t xml:space="preserve">”</w:t>
      </w:r>
      <w:r>
        <w:t xml:space="preserve"> </w:t>
      </w:r>
      <w:r>
        <w:t xml:space="preserve">(Grammatical tail:</w:t>
      </w:r>
      <w:r>
        <w:t xml:space="preserve"> </w:t>
      </w:r>
      <w:r>
        <w:rPr>
          <w:iCs/>
          <w:i/>
        </w:rPr>
        <w:t xml:space="preserve">indrāgnī</w:t>
      </w:r>
      <w:r>
        <w:t xml:space="preserve">, here, though a</w:t>
      </w:r>
      <w:r>
        <w:t xml:space="preserve"> </w:t>
      </w:r>
      <w:r>
        <w:rPr>
          <w:iCs/>
          <w:i/>
        </w:rPr>
        <w:t xml:space="preserve">dvandva</w:t>
      </w:r>
      <w:r>
        <w:t xml:space="preserve"> </w:t>
      </w:r>
      <w:r>
        <w:t xml:space="preserve">of deities, the first member does not take</w:t>
      </w:r>
      <w:r>
        <w:t xml:space="preserve"> </w:t>
      </w:r>
      <w:r>
        <w:rPr>
          <w:iCs/>
          <w:i/>
        </w:rPr>
        <w:t xml:space="preserve">ānaṅ</w:t>
      </w:r>
      <w:r>
        <w:t xml:space="preserve">; for there, with</w:t>
      </w:r>
      <w:r>
        <w:t xml:space="preserve"> </w:t>
      </w:r>
      <w:r>
        <w:rPr>
          <w:iCs/>
          <w:i/>
        </w:rPr>
        <w:t xml:space="preserve">dvandve</w:t>
      </w:r>
      <w:r>
        <w:t xml:space="preserve"> </w:t>
      </w:r>
      <w:r>
        <w:t xml:space="preserve">carried on, by mentioning</w:t>
      </w:r>
      <w:r>
        <w:t xml:space="preserve"> </w:t>
      </w:r>
      <w:r>
        <w:rPr>
          <w:iCs/>
          <w:i/>
        </w:rPr>
        <w:t xml:space="preserve">dvandva</w:t>
      </w:r>
      <w:r>
        <w:t xml:space="preserve"> </w:t>
      </w:r>
      <w:r>
        <w:t xml:space="preserve">again it is said that</w:t>
      </w:r>
      <w:r>
        <w:t xml:space="preserve"> </w:t>
      </w:r>
      <w:r>
        <w:rPr>
          <w:iCs/>
          <w:i/>
        </w:rPr>
        <w:t xml:space="preserve">ānaṅ</w:t>
      </w:r>
      <w:r>
        <w:t xml:space="preserve"> </w:t>
      </w:r>
      <w:r>
        <w:t xml:space="preserve">is for a</w:t>
      </w:r>
      <w:r>
        <w:t xml:space="preserve"> </w:t>
      </w:r>
      <w:r>
        <w:rPr>
          <w:iCs/>
          <w:i/>
        </w:rPr>
        <w:t xml:space="preserve">dvandva</w:t>
      </w:r>
      <w:r>
        <w:t xml:space="preserve"> </w:t>
      </w:r>
      <w:r>
        <w:t xml:space="preserve">of those whose association is well known in the world (Kā. 6-3-26); so in the</w:t>
      </w:r>
      <w:r>
        <w:t xml:space="preserve"> </w:t>
      </w:r>
      <w:r>
        <w:rPr>
          <w:iCs/>
          <w:i/>
        </w:rPr>
        <w:t xml:space="preserve">avagraha</w:t>
      </w:r>
      <w:r>
        <w:t xml:space="preserve"> </w:t>
      </w:r>
      <w:r>
        <w:t xml:space="preserve">the word</w:t>
      </w:r>
      <w:r>
        <w:t xml:space="preserve"> </w:t>
      </w:r>
      <w:r>
        <w:rPr>
          <w:iCs/>
          <w:i/>
        </w:rPr>
        <w:t xml:space="preserve">indra</w:t>
      </w:r>
      <w:r>
        <w:t xml:space="preserve"> </w:t>
      </w:r>
      <w:r>
        <w:t xml:space="preserve">is short; final udātta by</w:t>
      </w:r>
      <w:r>
        <w:t xml:space="preserve"> </w:t>
      </w:r>
      <w:r>
        <w:rPr>
          <w:iCs/>
          <w:i/>
        </w:rPr>
        <w:t xml:space="preserve">samāsasya</w:t>
      </w:r>
      <w:r>
        <w:t xml:space="preserve">; both members do not keep their accent by</w:t>
      </w:r>
      <w:r>
        <w:t xml:space="preserve"> </w:t>
      </w:r>
      <w:r>
        <w:rPr>
          <w:iCs/>
          <w:i/>
        </w:rPr>
        <w:t xml:space="preserve">devatādvandve ca</w:t>
      </w:r>
      <w:r>
        <w:t xml:space="preserve">, since</w:t>
      </w:r>
      <w:r>
        <w:t xml:space="preserve"> </w:t>
      </w:r>
      <w:r>
        <w:rPr>
          <w:iCs/>
          <w:i/>
        </w:rPr>
        <w:t xml:space="preserve">agni</w:t>
      </w:r>
      <w:r>
        <w:t xml:space="preserve"> </w:t>
      </w:r>
      <w:r>
        <w:t xml:space="preserve">begins with an unaccented syllable and there is the bar</w:t>
      </w:r>
      <w:r>
        <w:t xml:space="preserve"> </w:t>
      </w:r>
      <w:r>
        <w:rPr>
          <w:iCs/>
          <w:i/>
        </w:rPr>
        <w:t xml:space="preserve">notarapade ’nudāttādau</w:t>
      </w:r>
      <w:r>
        <w:t xml:space="preserve"> </w:t>
      </w:r>
      <w:r>
        <w:t xml:space="preserve">(Pā. 6-2-142);</w:t>
      </w:r>
      <w:r>
        <w:t xml:space="preserve"> </w:t>
      </w:r>
      <w:r>
        <w:rPr>
          <w:iCs/>
          <w:i/>
        </w:rPr>
        <w:t xml:space="preserve">uśmasi</w:t>
      </w:r>
      <w:r>
        <w:t xml:space="preserve">,</w:t>
      </w:r>
      <w:r>
        <w:t xml:space="preserve"> </w:t>
      </w:r>
      <w:r>
        <w:rPr>
          <w:iCs/>
          <w:i/>
        </w:rPr>
        <w:t xml:space="preserve">vaśa kāntau</w:t>
      </w:r>
      <w:r>
        <w:t xml:space="preserve">,</w:t>
      </w:r>
      <w:r>
        <w:t xml:space="preserve"> </w:t>
      </w:r>
      <w:r>
        <w:rPr>
          <w:iCs/>
          <w:i/>
        </w:rPr>
        <w:t xml:space="preserve">mas</w:t>
      </w:r>
      <w:r>
        <w:t xml:space="preserve"> </w:t>
      </w:r>
      <w:r>
        <w:t xml:space="preserve">of</w:t>
      </w:r>
      <w:r>
        <w:t xml:space="preserve"> </w:t>
      </w:r>
      <w:r>
        <w:rPr>
          <w:iCs/>
          <w:i/>
        </w:rPr>
        <w:t xml:space="preserve">laṭ</w:t>
      </w:r>
      <w:r>
        <w:t xml:space="preserve">, the</w:t>
      </w:r>
      <w:r>
        <w:t xml:space="preserve"> </w:t>
      </w:r>
      <w:r>
        <w:rPr>
          <w:iCs/>
          <w:i/>
        </w:rPr>
        <w:t xml:space="preserve">i</w:t>
      </w:r>
      <w:r>
        <w:t xml:space="preserve"> </w:t>
      </w:r>
      <w:r>
        <w:t xml:space="preserve">added by</w:t>
      </w:r>
      <w:r>
        <w:t xml:space="preserve"> </w:t>
      </w:r>
      <w:r>
        <w:rPr>
          <w:iCs/>
          <w:i/>
        </w:rPr>
        <w:t xml:space="preserve">idanto masi</w:t>
      </w:r>
      <w:r>
        <w:t xml:space="preserve"> </w:t>
      </w:r>
      <w:r>
        <w:t xml:space="preserve">(Pā. 7-1-46),</w:t>
      </w:r>
      <w:r>
        <w:t xml:space="preserve"> </w:t>
      </w:r>
      <w:r>
        <w:rPr>
          <w:iCs/>
          <w:i/>
        </w:rPr>
        <w:t xml:space="preserve">śap</w:t>
      </w:r>
      <w:r>
        <w:t xml:space="preserve"> </w:t>
      </w:r>
      <w:r>
        <w:t xml:space="preserve">dropped as an</w:t>
      </w:r>
      <w:r>
        <w:t xml:space="preserve"> </w:t>
      </w:r>
      <w:r>
        <w:rPr>
          <w:iCs/>
          <w:i/>
        </w:rPr>
        <w:t xml:space="preserve">ad-ādi</w:t>
      </w:r>
      <w:r>
        <w:t xml:space="preserve">,</w:t>
      </w:r>
      <w:r>
        <w:t xml:space="preserve"> </w:t>
      </w:r>
      <w:r>
        <w:rPr>
          <w:iCs/>
          <w:i/>
        </w:rPr>
        <w:t xml:space="preserve">saṃprasāraṇa</w:t>
      </w:r>
      <w:r>
        <w:t xml:space="preserve"> </w:t>
      </w:r>
      <w:r>
        <w:t xml:space="preserve">by</w:t>
      </w:r>
      <w:r>
        <w:t xml:space="preserve"> </w:t>
      </w:r>
      <w:r>
        <w:rPr>
          <w:iCs/>
          <w:i/>
        </w:rPr>
        <w:t xml:space="preserve">grahijyā…</w:t>
      </w:r>
      <w:r>
        <w:t xml:space="preserve"> </w:t>
      </w:r>
      <w:r>
        <w:t xml:space="preserve">as</w:t>
      </w:r>
      <w:r>
        <w:t xml:space="preserve"> </w:t>
      </w:r>
      <w:r>
        <w:rPr>
          <w:iCs/>
          <w:i/>
        </w:rPr>
        <w:t xml:space="preserve">masi</w:t>
      </w:r>
      <w:r>
        <w:t xml:space="preserve"> </w:t>
      </w:r>
      <w:r>
        <w:t xml:space="preserve">is</w:t>
      </w:r>
      <w:r>
        <w:t xml:space="preserve"> </w:t>
      </w:r>
      <w:r>
        <w:rPr>
          <w:iCs/>
          <w:i/>
        </w:rPr>
        <w:t xml:space="preserve">ṅit</w:t>
      </w:r>
      <w:r>
        <w:t xml:space="preserve">;</w:t>
      </w:r>
      <w:r>
        <w:t xml:space="preserve"> </w:t>
      </w:r>
      <w:r>
        <w:rPr>
          <w:iCs/>
          <w:i/>
        </w:rPr>
        <w:t xml:space="preserve">tā</w:t>
      </w:r>
      <w:r>
        <w:t xml:space="preserve">,</w:t>
      </w:r>
      <w:r>
        <w:t xml:space="preserve"> </w:t>
      </w:r>
      <w:r>
        <w:rPr>
          <w:iCs/>
          <w:i/>
        </w:rPr>
        <w:t xml:space="preserve">somapātamā</w:t>
      </w:r>
      <w:r>
        <w:t xml:space="preserve">, in both the</w:t>
      </w:r>
      <w:r>
        <w:t xml:space="preserve"> </w:t>
      </w:r>
      <w:r>
        <w:rPr>
          <w:iCs/>
          <w:i/>
        </w:rPr>
        <w:t xml:space="preserve">ā</w:t>
      </w:r>
      <w:r>
        <w:t xml:space="preserve"> </w:t>
      </w:r>
      <w:r>
        <w:t xml:space="preserve">by</w:t>
      </w:r>
      <w:r>
        <w:t xml:space="preserve"> </w:t>
      </w:r>
      <w:r>
        <w:rPr>
          <w:iCs/>
          <w:i/>
        </w:rPr>
        <w:t xml:space="preserve">supāṃ suluk…</w:t>
      </w:r>
      <w:r>
        <w:t xml:space="preserve">.)</w:t>
      </w:r>
    </w:p>
    <w:p>
      <w:pPr>
        <w:pStyle w:val="BodyText"/>
      </w:pPr>
      <w:r>
        <w:rPr>
          <w:bCs/>
          <w:b/>
        </w:rPr>
        <w:t xml:space="preserve">॥ Prati-padārthaḥ ॥</w:t>
      </w:r>
    </w:p>
    <w:p>
      <w:pPr>
        <w:pStyle w:val="BodyText"/>
      </w:pPr>
      <w:r>
        <w:rPr>
          <w:bCs/>
          <w:b/>
        </w:rPr>
        <w:t xml:space="preserve">इह (iha)</w:t>
      </w:r>
      <w:r>
        <w:t xml:space="preserve"> </w:t>
      </w:r>
      <w:r>
        <w:t xml:space="preserve">— in this rite |</w:t>
      </w:r>
      <w:r>
        <w:t xml:space="preserve"> </w:t>
      </w:r>
      <w:r>
        <w:rPr>
          <w:bCs/>
          <w:b/>
        </w:rPr>
        <w:t xml:space="preserve">इन्द्राग्नी (indrāgnī)</w:t>
      </w:r>
      <w:r>
        <w:t xml:space="preserve"> </w:t>
      </w:r>
      <w:r>
        <w:t xml:space="preserve">— Indra and Agni |</w:t>
      </w:r>
      <w:r>
        <w:t xml:space="preserve"> </w:t>
      </w:r>
      <w:r>
        <w:rPr>
          <w:bCs/>
          <w:b/>
        </w:rPr>
        <w:t xml:space="preserve">उप ह्वये (upa hvaye)</w:t>
      </w:r>
      <w:r>
        <w:t xml:space="preserve"> </w:t>
      </w:r>
      <w:r>
        <w:t xml:space="preserve">— I call |</w:t>
      </w:r>
      <w:r>
        <w:t xml:space="preserve"> </w:t>
      </w:r>
      <w:r>
        <w:rPr>
          <w:bCs/>
          <w:b/>
        </w:rPr>
        <w:t xml:space="preserve">तयोः इत् (tayoḥ it)</w:t>
      </w:r>
      <w:r>
        <w:t xml:space="preserve"> </w:t>
      </w:r>
      <w:r>
        <w:t xml:space="preserve">— of those two alone |</w:t>
      </w:r>
      <w:r>
        <w:t xml:space="preserve"> </w:t>
      </w:r>
      <w:r>
        <w:rPr>
          <w:bCs/>
          <w:b/>
        </w:rPr>
        <w:t xml:space="preserve">स्तोमम् (stomam)</w:t>
      </w:r>
      <w:r>
        <w:t xml:space="preserve"> </w:t>
      </w:r>
      <w:r>
        <w:t xml:space="preserve">— (to make) praise |</w:t>
      </w:r>
      <w:r>
        <w:t xml:space="preserve"> </w:t>
      </w:r>
      <w:r>
        <w:rPr>
          <w:bCs/>
          <w:b/>
        </w:rPr>
        <w:t xml:space="preserve">उश्मसि (uśmasi)</w:t>
      </w:r>
      <w:r>
        <w:t xml:space="preserve"> </w:t>
      </w:r>
      <w:r>
        <w:t xml:space="preserve">— we desire |</w:t>
      </w:r>
      <w:r>
        <w:t xml:space="preserve"> </w:t>
      </w:r>
      <w:r>
        <w:rPr>
          <w:bCs/>
          <w:b/>
        </w:rPr>
        <w:t xml:space="preserve">सोमपातमा (somapātamā)</w:t>
      </w:r>
      <w:r>
        <w:t xml:space="preserve"> </w:t>
      </w:r>
      <w:r>
        <w:t xml:space="preserve">— able to drink soma |</w:t>
      </w:r>
      <w:r>
        <w:t xml:space="preserve"> </w:t>
      </w:r>
      <w:r>
        <w:rPr>
          <w:bCs/>
          <w:b/>
        </w:rPr>
        <w:t xml:space="preserve">ता (tā)</w:t>
      </w:r>
      <w:r>
        <w:t xml:space="preserve"> </w:t>
      </w:r>
      <w:r>
        <w:t xml:space="preserve">— those two |</w:t>
      </w:r>
      <w:r>
        <w:t xml:space="preserve"> </w:t>
      </w:r>
      <w:r>
        <w:rPr>
          <w:bCs/>
          <w:b/>
        </w:rPr>
        <w:t xml:space="preserve">सोमम् (somam)</w:t>
      </w:r>
      <w:r>
        <w:t xml:space="preserve"> </w:t>
      </w:r>
      <w:r>
        <w:t xml:space="preserve">— the soma juice (we have made ready) (may they drink).</w:t>
      </w:r>
    </w:p>
    <w:p>
      <w:pPr>
        <w:pStyle w:val="BodyText"/>
      </w:pPr>
      <w:r>
        <w:rPr>
          <w:bCs/>
          <w:b/>
        </w:rPr>
        <w:t xml:space="preserve">॥ Bhāvārthaḥ ॥</w:t>
      </w:r>
    </w:p>
    <w:p>
      <w:pPr>
        <w:pStyle w:val="BodyText"/>
      </w:pPr>
      <w:r>
        <w:t xml:space="preserve">Here (for this rite) we call the deities Indra and Agni and make praise. Both of them are especially fit to drink soma: may they drink the soma juice that we have made ready.</w:t>
      </w:r>
    </w:p>
    <w:p>
      <w:pPr>
        <w:pStyle w:val="BodyText"/>
      </w:pPr>
      <w:r>
        <w:rPr>
          <w:bCs/>
          <w:b/>
        </w:rPr>
        <w:t xml:space="preserve">॥ English Translation ॥</w:t>
      </w:r>
      <w:r>
        <w:t xml:space="preserve"> </w:t>
      </w:r>
      <w:r>
        <w:rPr>
          <w:iCs/>
          <w:i/>
        </w:rPr>
        <w:t xml:space="preserve">(as printed in the source)</w:t>
      </w:r>
    </w:p>
    <w:p>
      <w:pPr>
        <w:pStyle w:val="BlockText"/>
      </w:pPr>
      <w:r>
        <w:t xml:space="preserve">I invoke hither, Indra and Agni ; we desire to present our praise to them; let them who are both greatest drinkers of Soma juice, drink our Soma.</w:t>
      </w:r>
    </w:p>
    <w:p>
      <w:pPr>
        <w:pStyle w:val="FirstParagraph"/>
      </w:pPr>
      <w:r>
        <w:rPr>
          <w:bCs/>
          <w:b/>
        </w:rPr>
        <w:t xml:space="preserve">॥ Viśeṣa-viṣayagaḷu (Special Topics) ॥</w:t>
      </w:r>
    </w:p>
    <w:p>
      <w:pPr>
        <w:pStyle w:val="BodyText"/>
      </w:pPr>
      <w:r>
        <w:rPr>
          <w:bCs/>
          <w:b/>
        </w:rPr>
        <w:t xml:space="preserve">Uśmasi</w:t>
      </w:r>
      <w:r>
        <w:t xml:space="preserve">:</w:t>
      </w:r>
      <w:r>
        <w:t xml:space="preserve"> </w:t>
      </w:r>
      <w:r>
        <w:rPr>
          <w:iCs/>
          <w:i/>
        </w:rPr>
        <w:t xml:space="preserve">vaśa kāntau</w:t>
      </w:r>
      <w:r>
        <w:t xml:space="preserve">;</w:t>
      </w:r>
      <w:r>
        <w:t xml:space="preserve"> </w:t>
      </w:r>
      <w:r>
        <w:rPr>
          <w:iCs/>
          <w:i/>
        </w:rPr>
        <w:t xml:space="preserve">kāmayāmahe</w:t>
      </w:r>
      <w:r>
        <w:t xml:space="preserve">: we desire.</w:t>
      </w:r>
    </w:p>
    <w:p>
      <w:pPr>
        <w:pStyle w:val="BodyText"/>
      </w:pPr>
      <w:r>
        <w:rPr>
          <w:bCs/>
          <w:b/>
        </w:rPr>
        <w:t xml:space="preserve">Somapātamā</w:t>
      </w:r>
      <w:r>
        <w:t xml:space="preserve">:</w:t>
      </w:r>
      <w:r>
        <w:t xml:space="preserve"> </w:t>
      </w:r>
      <w:r>
        <w:rPr>
          <w:iCs/>
          <w:i/>
        </w:rPr>
        <w:t xml:space="preserve">somasya atiśayena pātārau</w:t>
      </w:r>
      <w:r>
        <w:t xml:space="preserve">: those who drink soma very much.</w:t>
      </w:r>
    </w:p>
    <w:p>
      <w:pPr>
        <w:pStyle w:val="BodyText"/>
      </w:pPr>
      <w:r>
        <w:t xml:space="preserve">In this sūkta the deities Indra and Agni are praised together. Praising two deities joined together in this way is special to the Ṛgveda. Mantras that set forth a pair of deities are named</w:t>
      </w:r>
      <w:r>
        <w:t xml:space="preserve"> </w:t>
      </w:r>
      <w:r>
        <w:rPr>
          <w:iCs/>
          <w:i/>
        </w:rPr>
        <w:t xml:space="preserve">saṃstavika</w:t>
      </w:r>
      <w:r>
        <w:t xml:space="preserve"> </w:t>
      </w:r>
      <w:r>
        <w:t xml:space="preserve">mantras (Ni.</w:t>
      </w:r>
      <w:r>
        <w:t xml:space="preserve"> </w:t>
      </w:r>
      <w:r>
        <w:t xml:space="preserve">“</w:t>
      </w:r>
      <w:r>
        <w:t xml:space="preserve">7-8</w:t>
      </w:r>
      <w:r>
        <w:t xml:space="preserve">”</w:t>
      </w:r>
      <w:r>
        <w:t xml:space="preserve">, zoom-checked). We have written on this matter before (Ṛgveda-saṃhitā Part 2, pages 710–712).</w:t>
      </w:r>
    </w:p>
    <w:bookmarkEnd w:id="72"/>
    <w:bookmarkStart w:id="73" w:name="page-46-rik-1-grammar"/>
    <w:p>
      <w:pPr>
        <w:pStyle w:val="Heading3"/>
      </w:pPr>
      <w:r>
        <w:t xml:space="preserve">Page 46 — Rik 1: grammar</w:t>
      </w:r>
    </w:p>
    <w:p>
      <w:pPr>
        <w:pStyle w:val="FirstParagraph"/>
      </w:pPr>
      <w:r>
        <w:rPr>
          <w:bCs/>
          <w:b/>
        </w:rPr>
        <w:t xml:space="preserve">॥ Vyākaraṇa-prakriyā ॥</w:t>
      </w:r>
      <w:r>
        <w:t xml:space="preserve"> </w:t>
      </w:r>
      <w:r>
        <w:rPr>
          <w:iCs/>
          <w:i/>
        </w:rPr>
        <w:t xml:space="preserve">(grammar pages 46–48, noted briefly)</w:t>
      </w:r>
    </w:p>
    <w:p>
      <w:pPr>
        <w:pStyle w:val="BodyText"/>
      </w:pPr>
      <w:r>
        <w:rPr>
          <w:bCs/>
          <w:b/>
        </w:rPr>
        <w:t xml:space="preserve">इन्द्राग्नी (</w:t>
      </w:r>
      <w:r>
        <w:rPr>
          <w:iCs/>
          <w:i/>
          <w:bCs/>
          <w:b/>
        </w:rPr>
        <w:t xml:space="preserve">indrāgnī</w:t>
      </w:r>
      <w:r>
        <w:rPr>
          <w:bCs/>
          <w:b/>
        </w:rPr>
        <w:t xml:space="preserve">)</w:t>
      </w:r>
      <w:r>
        <w:t xml:space="preserve">:</w:t>
      </w:r>
      <w:r>
        <w:t xml:space="preserve"> </w:t>
      </w:r>
      <w:r>
        <w:rPr>
          <w:iCs/>
          <w:i/>
        </w:rPr>
        <w:t xml:space="preserve">indraś ca agniś ca indrāgnī</w:t>
      </w:r>
      <w:r>
        <w:t xml:space="preserve">: a</w:t>
      </w:r>
      <w:r>
        <w:t xml:space="preserve"> </w:t>
      </w:r>
      <w:r>
        <w:rPr>
          <w:iCs/>
          <w:i/>
        </w:rPr>
        <w:t xml:space="preserve">dvandva</w:t>
      </w:r>
      <w:r>
        <w:t xml:space="preserve"> </w:t>
      </w:r>
      <w:r>
        <w:t xml:space="preserve">compound. By the sūtra</w:t>
      </w:r>
      <w:r>
        <w:t xml:space="preserve"> </w:t>
      </w:r>
      <w:r>
        <w:t xml:space="preserve">“</w:t>
      </w:r>
      <w:r>
        <w:t xml:space="preserve">devatādvandve ca</w:t>
      </w:r>
      <w:r>
        <w:t xml:space="preserve">”</w:t>
      </w:r>
      <w:r>
        <w:t xml:space="preserve"> </w:t>
      </w:r>
      <w:r>
        <w:t xml:space="preserve">(Pā. sū. 6-3-26), whereby the member before the final member of a</w:t>
      </w:r>
      <w:r>
        <w:t xml:space="preserve"> </w:t>
      </w:r>
      <w:r>
        <w:rPr>
          <w:iCs/>
          <w:i/>
        </w:rPr>
        <w:t xml:space="preserve">dvandva</w:t>
      </w:r>
      <w:r>
        <w:t xml:space="preserve"> </w:t>
      </w:r>
      <w:r>
        <w:t xml:space="preserve">compound naming deities takes the substitute</w:t>
      </w:r>
      <w:r>
        <w:t xml:space="preserve"> </w:t>
      </w:r>
      <w:r>
        <w:rPr>
          <w:iCs/>
          <w:i/>
        </w:rPr>
        <w:t xml:space="preserve">ānaṅ</w:t>
      </w:r>
      <w:r>
        <w:t xml:space="preserve">,</w:t>
      </w:r>
      <w:r>
        <w:t xml:space="preserve"> </w:t>
      </w:r>
      <w:r>
        <w:rPr>
          <w:iCs/>
          <w:i/>
        </w:rPr>
        <w:t xml:space="preserve">indrāgnī</w:t>
      </w:r>
      <w:r>
        <w:t xml:space="preserve">, though a</w:t>
      </w:r>
      <w:r>
        <w:t xml:space="preserve"> </w:t>
      </w:r>
      <w:r>
        <w:rPr>
          <w:iCs/>
          <w:i/>
        </w:rPr>
        <w:t xml:space="preserve">dvandva</w:t>
      </w:r>
      <w:r>
        <w:t xml:space="preserve"> </w:t>
      </w:r>
      <w:r>
        <w:t xml:space="preserve">naming deities, does not take</w:t>
      </w:r>
      <w:r>
        <w:t xml:space="preserve"> </w:t>
      </w:r>
      <w:r>
        <w:rPr>
          <w:iCs/>
          <w:i/>
        </w:rPr>
        <w:t xml:space="preserve">ānaṅ</w:t>
      </w:r>
      <w:r>
        <w:t xml:space="preserve">. For with</w:t>
      </w:r>
      <w:r>
        <w:t xml:space="preserve"> </w:t>
      </w:r>
      <w:r>
        <w:rPr>
          <w:iCs/>
          <w:i/>
        </w:rPr>
        <w:t xml:space="preserve">dvandve</w:t>
      </w:r>
      <w:r>
        <w:t xml:space="preserve"> </w:t>
      </w:r>
      <w:r>
        <w:t xml:space="preserve">carried on from the previous sūtra</w:t>
      </w:r>
      <w:r>
        <w:t xml:space="preserve"> </w:t>
      </w:r>
      <w:r>
        <w:t xml:space="preserve">“</w:t>
      </w:r>
      <w:r>
        <w:t xml:space="preserve">ānaṅ ṛto dvandve</w:t>
      </w:r>
      <w:r>
        <w:t xml:space="preserve">”</w:t>
      </w:r>
      <w:r>
        <w:t xml:space="preserve"> </w:t>
      </w:r>
      <w:r>
        <w:t xml:space="preserve">(Pā. sū. 6-3-25), when the sense of the sentence is formed, Pāṇini placed the word</w:t>
      </w:r>
      <w:r>
        <w:t xml:space="preserve"> </w:t>
      </w:r>
      <w:r>
        <w:rPr>
          <w:iCs/>
          <w:i/>
        </w:rPr>
        <w:t xml:space="preserve">dvandve</w:t>
      </w:r>
      <w:r>
        <w:t xml:space="preserve"> </w:t>
      </w:r>
      <w:r>
        <w:t xml:space="preserve">again in</w:t>
      </w:r>
      <w:r>
        <w:t xml:space="preserve"> </w:t>
      </w:r>
      <w:r>
        <w:rPr>
          <w:iCs/>
          <w:i/>
        </w:rPr>
        <w:t xml:space="preserve">devatādvandve ca</w:t>
      </w:r>
      <w:r>
        <w:t xml:space="preserve">; his intent is that if, carrying on the word of the previous sūtra, this word were not added here, then, since before the word</w:t>
      </w:r>
      <w:r>
        <w:t xml:space="preserve"> </w:t>
      </w:r>
      <w:r>
        <w:rPr>
          <w:iCs/>
          <w:i/>
        </w:rPr>
        <w:t xml:space="preserve">dvandva</w:t>
      </w:r>
      <w:r>
        <w:t xml:space="preserve"> </w:t>
      </w:r>
      <w:r>
        <w:t xml:space="preserve">takes all</w:t>
      </w:r>
      <w:r>
        <w:t xml:space="preserve"> </w:t>
      </w:r>
      <w:r>
        <w:rPr>
          <w:iCs/>
          <w:i/>
        </w:rPr>
        <w:t xml:space="preserve">dvandvas</w:t>
      </w:r>
      <w:r>
        <w:t xml:space="preserve">, well known or not, here too all</w:t>
      </w:r>
      <w:r>
        <w:t xml:space="preserve"> </w:t>
      </w:r>
      <w:r>
        <w:rPr>
          <w:iCs/>
          <w:i/>
        </w:rPr>
        <w:t xml:space="preserve">dvandvas</w:t>
      </w:r>
      <w:r>
        <w:t xml:space="preserve"> </w:t>
      </w:r>
      <w:r>
        <w:t xml:space="preserve">would be taken. So</w:t>
      </w:r>
      <w:r>
        <w:t xml:space="preserve"> </w:t>
      </w:r>
      <w:r>
        <w:rPr>
          <w:iCs/>
          <w:i/>
        </w:rPr>
        <w:t xml:space="preserve">ānaṅ</w:t>
      </w:r>
      <w:r>
        <w:t xml:space="preserve"> </w:t>
      </w:r>
      <w:r>
        <w:t xml:space="preserve">would have to come in</w:t>
      </w:r>
      <w:r>
        <w:t xml:space="preserve"> </w:t>
      </w:r>
      <w:r>
        <w:rPr>
          <w:iCs/>
          <w:i/>
        </w:rPr>
        <w:t xml:space="preserve">brahmaprajāpatī</w:t>
      </w:r>
      <w:r>
        <w:t xml:space="preserve"> </w:t>
      </w:r>
      <w:r>
        <w:t xml:space="preserve">too. By the force of using the word</w:t>
      </w:r>
      <w:r>
        <w:t xml:space="preserve"> </w:t>
      </w:r>
      <w:r>
        <w:rPr>
          <w:iCs/>
          <w:i/>
        </w:rPr>
        <w:t xml:space="preserve">dvandva</w:t>
      </w:r>
      <w:r>
        <w:t xml:space="preserve"> </w:t>
      </w:r>
      <w:r>
        <w:t xml:space="preserve">again, it is established that in</w:t>
      </w:r>
      <w:r>
        <w:t xml:space="preserve"> </w:t>
      </w:r>
      <w:r>
        <w:rPr>
          <w:iCs/>
          <w:i/>
        </w:rPr>
        <w:t xml:space="preserve">devatādvandve ca</w:t>
      </w:r>
      <w:r>
        <w:t xml:space="preserve"> </w:t>
      </w:r>
      <w:r>
        <w:t xml:space="preserve">only</w:t>
      </w:r>
      <w:r>
        <w:t xml:space="preserve"> </w:t>
      </w:r>
      <w:r>
        <w:rPr>
          <w:iCs/>
          <w:i/>
        </w:rPr>
        <w:t xml:space="preserve">dvandvas</w:t>
      </w:r>
      <w:r>
        <w:t xml:space="preserve"> </w:t>
      </w:r>
      <w:r>
        <w:t xml:space="preserve">expressing well-known association are taken.</w:t>
      </w:r>
      <w:r>
        <w:t xml:space="preserve"> </w:t>
      </w:r>
      <w:r>
        <w:rPr>
          <w:iCs/>
          <w:i/>
        </w:rPr>
        <w:t xml:space="preserve">Brahmaprajāpatī</w:t>
      </w:r>
      <w:r>
        <w:t xml:space="preserve"> </w:t>
      </w:r>
      <w:r>
        <w:t xml:space="preserve">is not a</w:t>
      </w:r>
      <w:r>
        <w:t xml:space="preserve"> </w:t>
      </w:r>
      <w:r>
        <w:rPr>
          <w:iCs/>
          <w:i/>
        </w:rPr>
        <w:t xml:space="preserve">dvandva</w:t>
      </w:r>
      <w:r>
        <w:t xml:space="preserve"> </w:t>
      </w:r>
      <w:r>
        <w:t xml:space="preserve">expressing well-known association. So there</w:t>
      </w:r>
      <w:r>
        <w:t xml:space="preserve"> </w:t>
      </w:r>
      <w:r>
        <w:rPr>
          <w:iCs/>
          <w:i/>
        </w:rPr>
        <w:t xml:space="preserve">ānaṅ</w:t>
      </w:r>
      <w:r>
        <w:t xml:space="preserve"> </w:t>
      </w:r>
      <w:r>
        <w:t xml:space="preserve">does not come. In the Mahābhāṣya, at the time of rejecting the vārttika</w:t>
      </w:r>
      <w:r>
        <w:t xml:space="preserve"> </w:t>
      </w:r>
      <w:r>
        <w:t xml:space="preserve">“</w:t>
      </w:r>
      <w:r>
        <w:t xml:space="preserve">brahmaprajāpatyādīnāṃ ca</w:t>
      </w:r>
      <w:r>
        <w:t xml:space="preserve">”</w:t>
      </w:r>
      <w:r>
        <w:t xml:space="preserve"> </w:t>
      </w:r>
      <w:r>
        <w:t xml:space="preserve">(Pā. sū. 6-3-26-2), begun to bar the substitute</w:t>
      </w:r>
      <w:r>
        <w:t xml:space="preserve"> </w:t>
      </w:r>
      <w:r>
        <w:rPr>
          <w:iCs/>
          <w:i/>
        </w:rPr>
        <w:t xml:space="preserve">ānaṅ</w:t>
      </w:r>
      <w:r>
        <w:t xml:space="preserve"> </w:t>
      </w:r>
      <w:r>
        <w:t xml:space="preserve">in</w:t>
      </w:r>
      <w:r>
        <w:t xml:space="preserve"> </w:t>
      </w:r>
      <w:r>
        <w:rPr>
          <w:iCs/>
          <w:i/>
        </w:rPr>
        <w:t xml:space="preserve">brahmaprajāpatī</w:t>
      </w:r>
      <w:r>
        <w:t xml:space="preserve">, it is described as</w:t>
      </w:r>
    </w:p>
    <w:p>
      <w:pPr>
        <w:pStyle w:val="BlockText"/>
      </w:pPr>
      <w:r>
        <w:t xml:space="preserve">स तर्हि वक्तव्यः । न वक्तव्यः । द्वन्द्व इति वर्तमाने पुनर्द्वन्द्वग्रहणस्यैतत्प्रयोजनं लोकवेदयोर्यो द्वन्द्वस्तत्र यथा स्यात् । कश्च लोकवेदयोर्द्वन्द्वः । वेदे ये सहनिर्वापनिर्दिष्टाः । न चैते वेदे सहनिर्वापनिर्दिष्टाः ॥</w:t>
      </w:r>
    </w:p>
    <w:p>
      <w:pPr>
        <w:pStyle w:val="BlockText"/>
      </w:pPr>
      <w:r>
        <w:rPr>
          <w:iCs/>
          <w:i/>
        </w:rPr>
        <w:t xml:space="preserve">sa tarhi vaktavyaḥ | na vaktavyaḥ | dvandva iti vartamāne punardvandvagrahaṇasyaitatprayojanaṃ lokavedayoryo dvandvastatra yathā syāt | kaśca lokavedayordvandvaḥ | vede ye sahanirvāpanirdiṣṭāḥ | na caite vede sahanirvāpanirdiṣṭāḥ ||</w:t>
      </w:r>
    </w:p>
    <w:p>
      <w:pPr>
        <w:pStyle w:val="FirstParagraph"/>
      </w:pPr>
      <w:r>
        <w:t xml:space="preserve">(</w:t>
      </w:r>
      <w:r>
        <w:t xml:space="preserve">“</w:t>
      </w:r>
      <w:r>
        <w:t xml:space="preserve">Should it then be stated? It need not be stated. While</w:t>
      </w:r>
      <w:r>
        <w:t xml:space="preserve"> </w:t>
      </w:r>
      <w:r>
        <w:rPr>
          <w:iCs/>
          <w:i/>
        </w:rPr>
        <w:t xml:space="preserve">dvandve</w:t>
      </w:r>
      <w:r>
        <w:t xml:space="preserve"> </w:t>
      </w:r>
      <w:r>
        <w:t xml:space="preserve">is current, the purpose of mentioning</w:t>
      </w:r>
      <w:r>
        <w:t xml:space="preserve"> </w:t>
      </w:r>
      <w:r>
        <w:rPr>
          <w:iCs/>
          <w:i/>
        </w:rPr>
        <w:t xml:space="preserve">dvandva</w:t>
      </w:r>
      <w:r>
        <w:t xml:space="preserve"> </w:t>
      </w:r>
      <w:r>
        <w:t xml:space="preserve">again is this: that it should apply to a</w:t>
      </w:r>
      <w:r>
        <w:t xml:space="preserve"> </w:t>
      </w:r>
      <w:r>
        <w:rPr>
          <w:iCs/>
          <w:i/>
        </w:rPr>
        <w:t xml:space="preserve">dvandva</w:t>
      </w:r>
      <w:r>
        <w:t xml:space="preserve"> </w:t>
      </w:r>
      <w:r>
        <w:t xml:space="preserve">of the world and of the Veda. And what is a</w:t>
      </w:r>
      <w:r>
        <w:t xml:space="preserve"> </w:t>
      </w:r>
      <w:r>
        <w:rPr>
          <w:iCs/>
          <w:i/>
        </w:rPr>
        <w:t xml:space="preserve">dvandva</w:t>
      </w:r>
      <w:r>
        <w:t xml:space="preserve"> </w:t>
      </w:r>
      <w:r>
        <w:t xml:space="preserve">of the world and of the Veda? Those named in the Veda as offered together. And these are not named in the Veda as offered together</w:t>
      </w:r>
      <w:r>
        <w:t xml:space="preserve">”</w:t>
      </w:r>
      <w:r>
        <w:t xml:space="preserve">: mine and tentative.)</w:t>
      </w:r>
      <w:r>
        <w:t xml:space="preserve"> </w:t>
      </w:r>
      <w:r>
        <w:rPr>
          <w:iCs/>
          <w:i/>
        </w:rPr>
        <w:t xml:space="preserve">Sahanirvāpa</w:t>
      </w:r>
      <w:r>
        <w:t xml:space="preserve"> </w:t>
      </w:r>
      <w:r>
        <w:t xml:space="preserve">means</w:t>
      </w:r>
      <w:r>
        <w:t xml:space="preserve"> </w:t>
      </w:r>
      <w:r>
        <w:t xml:space="preserve">“</w:t>
      </w:r>
      <w:r>
        <w:t xml:space="preserve">giving together</w:t>
      </w:r>
      <w:r>
        <w:t xml:space="preserve">”</w:t>
      </w:r>
      <w:r>
        <w:t xml:space="preserve">. Here first the mental resolve of giving the oblation, as in</w:t>
      </w:r>
      <w:r>
        <w:t xml:space="preserve"> </w:t>
      </w:r>
      <w:r>
        <w:rPr>
          <w:iCs/>
          <w:i/>
        </w:rPr>
        <w:t xml:space="preserve">indrāvaruṇābhyāṃ juṣṭaṃ nirvapāmi</w:t>
      </w:r>
      <w:r>
        <w:t xml:space="preserve">, and then, by uttering words such as</w:t>
      </w:r>
      <w:r>
        <w:t xml:space="preserve"> </w:t>
      </w:r>
      <w:r>
        <w:rPr>
          <w:iCs/>
          <w:i/>
        </w:rPr>
        <w:t xml:space="preserve">svāhā</w:t>
      </w:r>
      <w:r>
        <w:t xml:space="preserve">, throwing the oblation into the fire: the giving up to the end of one’s ownership is meant by</w:t>
      </w:r>
      <w:r>
        <w:t xml:space="preserve"> </w:t>
      </w:r>
      <w:r>
        <w:rPr>
          <w:iCs/>
          <w:i/>
        </w:rPr>
        <w:t xml:space="preserve">nirvāpa</w:t>
      </w:r>
      <w:r>
        <w:t xml:space="preserve">; by the word</w:t>
      </w:r>
      <w:r>
        <w:t xml:space="preserve"> </w:t>
      </w:r>
      <w:r>
        <w:rPr>
          <w:iCs/>
          <w:i/>
        </w:rPr>
        <w:t xml:space="preserve">loka</w:t>
      </w:r>
      <w:r>
        <w:t xml:space="preserve"> </w:t>
      </w:r>
      <w:r>
        <w:t xml:space="preserve">the Kalpasūtras are meant; the association of the words in</w:t>
      </w:r>
      <w:r>
        <w:t xml:space="preserve"> </w:t>
      </w:r>
      <w:r>
        <w:rPr>
          <w:iCs/>
          <w:i/>
        </w:rPr>
        <w:t xml:space="preserve">indrāgnī</w:t>
      </w:r>
      <w:r>
        <w:t xml:space="preserve"> </w:t>
      </w:r>
      <w:r>
        <w:t xml:space="preserve">is not well known in this way in the world and the Veda. So here the substitute</w:t>
      </w:r>
      <w:r>
        <w:t xml:space="preserve"> </w:t>
      </w:r>
      <w:r>
        <w:rPr>
          <w:iCs/>
          <w:i/>
        </w:rPr>
        <w:t xml:space="preserve">ānaṅ</w:t>
      </w:r>
      <w:r>
        <w:t xml:space="preserve"> </w:t>
      </w:r>
      <w:r>
        <w:t xml:space="preserve">does not come. In the Kāśikā too it is said:</w:t>
      </w:r>
      <w:r>
        <w:t xml:space="preserve"> </w:t>
      </w:r>
      <w:r>
        <w:t xml:space="preserve">“</w:t>
      </w:r>
      <w:r>
        <w:rPr>
          <w:iCs/>
          <w:i/>
        </w:rPr>
        <w:t xml:space="preserve">dvandva ity anuvṛttau punar dvandvagrahaṇāt lokaprasiddhasāhacaryāṇām eva dvandve ānaṅ</w:t>
      </w:r>
      <w:r>
        <w:t xml:space="preserve">”</w:t>
      </w:r>
      <w:r>
        <w:t xml:space="preserve"> </w:t>
      </w:r>
      <w:r>
        <w:t xml:space="preserve">(Kā.</w:t>
      </w:r>
      <w:r>
        <w:t xml:space="preserve"> </w:t>
      </w:r>
      <w:r>
        <w:t xml:space="preserve">“</w:t>
      </w:r>
      <w:r>
        <w:t xml:space="preserve">3-6-26</w:t>
      </w:r>
      <w:r>
        <w:t xml:space="preserve">”</w:t>
      </w:r>
      <w:r>
        <w:t xml:space="preserve"> </w:t>
      </w:r>
      <w:r>
        <w:t xml:space="preserve">[as printed, for 6-3-26]). Though whether</w:t>
      </w:r>
      <w:r>
        <w:t xml:space="preserve"> </w:t>
      </w:r>
      <w:r>
        <w:rPr>
          <w:iCs/>
          <w:i/>
        </w:rPr>
        <w:t xml:space="preserve">ānaṅ</w:t>
      </w:r>
      <w:r>
        <w:t xml:space="preserve"> </w:t>
      </w:r>
      <w:r>
        <w:t xml:space="preserve">comes or not the form is</w:t>
      </w:r>
      <w:r>
        <w:t xml:space="preserve"> </w:t>
      </w:r>
      <w:r>
        <w:rPr>
          <w:iCs/>
          <w:i/>
        </w:rPr>
        <w:t xml:space="preserve">indrāgnī</w:t>
      </w:r>
      <w:r>
        <w:t xml:space="preserve"> </w:t>
      </w:r>
      <w:r>
        <w:t xml:space="preserve">alone, what then is the result of barring</w:t>
      </w:r>
      <w:r>
        <w:t xml:space="preserve"> </w:t>
      </w:r>
      <w:r>
        <w:rPr>
          <w:iCs/>
          <w:i/>
        </w:rPr>
        <w:t xml:space="preserve">ānaṅ</w:t>
      </w:r>
      <w:r>
        <w:t xml:space="preserve"> </w:t>
      </w:r>
      <w:r>
        <w:t xml:space="preserve">here? If</w:t>
      </w:r>
      <w:r>
        <w:t xml:space="preserve"> </w:t>
      </w:r>
      <w:r>
        <w:rPr>
          <w:iCs/>
          <w:i/>
        </w:rPr>
        <w:t xml:space="preserve">ānaṅ</w:t>
      </w:r>
      <w:r>
        <w:t xml:space="preserve"> </w:t>
      </w:r>
      <w:r>
        <w:t xml:space="preserve">came, in the</w:t>
      </w:r>
      <w:r>
        <w:t xml:space="preserve"> </w:t>
      </w:r>
      <w:r>
        <w:rPr>
          <w:iCs/>
          <w:i/>
        </w:rPr>
        <w:t xml:space="preserve">veṣṭana</w:t>
      </w:r>
      <w:r>
        <w:t xml:space="preserve"> </w:t>
      </w:r>
      <w:r>
        <w:t xml:space="preserve">(the</w:t>
      </w:r>
      <w:r>
        <w:t xml:space="preserve"> </w:t>
      </w:r>
      <w:r>
        <w:rPr>
          <w:iCs/>
          <w:i/>
        </w:rPr>
        <w:t xml:space="preserve">avagraha</w:t>
      </w:r>
      <w:r>
        <w:t xml:space="preserve">) one would have to say</w:t>
      </w:r>
      <w:r>
        <w:t xml:space="preserve"> </w:t>
      </w:r>
      <w:r>
        <w:rPr>
          <w:iCs/>
          <w:i/>
        </w:rPr>
        <w:t xml:space="preserve">indrāgnī itīndrā agnī</w:t>
      </w:r>
      <w:r>
        <w:t xml:space="preserve">. If</w:t>
      </w:r>
      <w:r>
        <w:t xml:space="preserve"> </w:t>
      </w:r>
      <w:r>
        <w:rPr>
          <w:iCs/>
          <w:i/>
        </w:rPr>
        <w:t xml:space="preserve">ānaṅ</w:t>
      </w:r>
      <w:r>
        <w:t xml:space="preserve"> </w:t>
      </w:r>
      <w:r>
        <w:t xml:space="preserve">does not come, it becomes</w:t>
      </w:r>
      <w:r>
        <w:t xml:space="preserve"> </w:t>
      </w:r>
      <w:r>
        <w:rPr>
          <w:iCs/>
          <w:i/>
        </w:rPr>
        <w:t xml:space="preserve">indrāgnī itīndra agnī</w:t>
      </w:r>
      <w:r>
        <w:t xml:space="preserve">; for this distinction</w:t>
      </w:r>
      <w:r>
        <w:t xml:space="preserve"> </w:t>
      </w:r>
      <w:r>
        <w:rPr>
          <w:iCs/>
          <w:i/>
        </w:rPr>
        <w:t xml:space="preserve">ānaṅ</w:t>
      </w:r>
      <w:r>
        <w:t xml:space="preserve"> </w:t>
      </w:r>
      <w:r>
        <w:t xml:space="preserve">must not be accepted here. But since</w:t>
      </w:r>
      <w:r>
        <w:t xml:space="preserve"> </w:t>
      </w:r>
      <w:r>
        <w:rPr>
          <w:iCs/>
          <w:i/>
        </w:rPr>
        <w:t xml:space="preserve">uttarapade</w:t>
      </w:r>
      <w:r>
        <w:t xml:space="preserve"> </w:t>
      </w:r>
      <w:r>
        <w:t xml:space="preserve">is a locative statement, by</w:t>
      </w:r>
      <w:r>
        <w:t xml:space="preserve"> </w:t>
      </w:r>
      <w:r>
        <w:t xml:space="preserve">“</w:t>
      </w:r>
      <w:r>
        <w:t xml:space="preserve">tasminn iti nirdiṣṭe pūrvasya</w:t>
      </w:r>
      <w:r>
        <w:t xml:space="preserve">”</w:t>
      </w:r>
      <w:r>
        <w:t xml:space="preserve"> </w:t>
      </w:r>
      <w:r>
        <w:t xml:space="preserve">(Pā. sū. 1-1-66) the sense</w:t>
      </w:r>
      <w:r>
        <w:t xml:space="preserve"> </w:t>
      </w:r>
      <w:r>
        <w:t xml:space="preserve">“</w:t>
      </w:r>
      <w:r>
        <w:t xml:space="preserve">of what immediately precedes</w:t>
      </w:r>
      <w:r>
        <w:t xml:space="preserve">”</w:t>
      </w:r>
      <w:r>
        <w:t xml:space="preserve"> </w:t>
      </w:r>
      <w:r>
        <w:t xml:space="preserve">is established; thus the sense of the sūtra is</w:t>
      </w:r>
      <w:r>
        <w:t xml:space="preserve"> </w:t>
      </w:r>
      <w:r>
        <w:t xml:space="preserve">“</w:t>
      </w:r>
      <w:r>
        <w:rPr>
          <w:iCs/>
          <w:i/>
        </w:rPr>
        <w:t xml:space="preserve">devatāvācakadvandvaghaṭakottarapadāvyavahitapūrvasya ānaṅ bhavati</w:t>
      </w:r>
      <w:r>
        <w:t xml:space="preserve">”</w:t>
      </w:r>
      <w:r>
        <w:t xml:space="preserve">; in the</w:t>
      </w:r>
      <w:r>
        <w:t xml:space="preserve"> </w:t>
      </w:r>
      <w:r>
        <w:rPr>
          <w:iCs/>
          <w:i/>
        </w:rPr>
        <w:t xml:space="preserve">veṣṭana</w:t>
      </w:r>
      <w:r>
        <w:t xml:space="preserve">, in</w:t>
      </w:r>
      <w:r>
        <w:t xml:space="preserve"> </w:t>
      </w:r>
      <w:r>
        <w:rPr>
          <w:iCs/>
          <w:i/>
        </w:rPr>
        <w:t xml:space="preserve">indrāgnī itīndrā-agnī</w:t>
      </w:r>
      <w:r>
        <w:t xml:space="preserve">, though there is no separation made by a letter,</w:t>
      </w:r>
    </w:p>
    <w:bookmarkEnd w:id="73"/>
    <w:bookmarkStart w:id="74" w:name="page-47-rik-1-grammar"/>
    <w:p>
      <w:pPr>
        <w:pStyle w:val="Heading3"/>
      </w:pPr>
      <w:r>
        <w:t xml:space="preserve">Page 47 — Rik 1: grammar</w:t>
      </w:r>
    </w:p>
    <w:p>
      <w:pPr>
        <w:pStyle w:val="FirstParagraph"/>
      </w:pPr>
      <w:r>
        <w:t xml:space="preserve">there is a separation made by time. So how does</w:t>
      </w:r>
      <w:r>
        <w:t xml:space="preserve"> </w:t>
      </w:r>
      <w:r>
        <w:rPr>
          <w:iCs/>
          <w:i/>
        </w:rPr>
        <w:t xml:space="preserve">ānaṅ</w:t>
      </w:r>
      <w:r>
        <w:t xml:space="preserve"> </w:t>
      </w:r>
      <w:r>
        <w:t xml:space="preserve">come in the</w:t>
      </w:r>
      <w:r>
        <w:t xml:space="preserve"> </w:t>
      </w:r>
      <w:r>
        <w:rPr>
          <w:iCs/>
          <w:i/>
        </w:rPr>
        <w:t xml:space="preserve">veṣṭana</w:t>
      </w:r>
      <w:r>
        <w:t xml:space="preserve">?</w:t>
      </w:r>
      <w:r>
        <w:t xml:space="preserve"> </w:t>
      </w:r>
      <w:r>
        <w:rPr>
          <w:iCs/>
          <w:i/>
        </w:rPr>
        <w:t xml:space="preserve">Tasminn iti nirdiṣṭe pūrvasya</w:t>
      </w:r>
      <w:r>
        <w:t xml:space="preserve"> </w:t>
      </w:r>
      <w:r>
        <w:t xml:space="preserve">bars only separation made by a letter; it does not bar separation made by time. So the starting of the heading-sūtra</w:t>
      </w:r>
      <w:r>
        <w:t xml:space="preserve"> </w:t>
      </w:r>
      <w:r>
        <w:t xml:space="preserve">“</w:t>
      </w:r>
      <w:r>
        <w:t xml:space="preserve">saṃhitāyām</w:t>
      </w:r>
      <w:r>
        <w:t xml:space="preserve">”</w:t>
      </w:r>
      <w:r>
        <w:t xml:space="preserve"> </w:t>
      </w:r>
      <w:r>
        <w:t xml:space="preserve">is made purposeful. Otherwise, in sūtras such as</w:t>
      </w:r>
      <w:r>
        <w:t xml:space="preserve"> </w:t>
      </w:r>
      <w:r>
        <w:t xml:space="preserve">“</w:t>
      </w:r>
      <w:r>
        <w:t xml:space="preserve">iko yaṇ aci</w:t>
      </w:r>
      <w:r>
        <w:t xml:space="preserve">”</w:t>
      </w:r>
      <w:r>
        <w:t xml:space="preserve"> </w:t>
      </w:r>
      <w:r>
        <w:t xml:space="preserve">(Pā. sū. 6-1-77), since the specified is taken in</w:t>
      </w:r>
      <w:r>
        <w:t xml:space="preserve"> </w:t>
      </w:r>
      <w:r>
        <w:rPr>
          <w:iCs/>
          <w:i/>
        </w:rPr>
        <w:t xml:space="preserve">tasminn iti</w:t>
      </w:r>
      <w:r>
        <w:t xml:space="preserve">,</w:t>
      </w:r>
      <w:r>
        <w:t xml:space="preserve"> </w:t>
      </w:r>
      <w:r>
        <w:rPr>
          <w:iCs/>
          <w:i/>
        </w:rPr>
        <w:t xml:space="preserve">yaṇ</w:t>
      </w:r>
      <w:r>
        <w:t xml:space="preserve"> </w:t>
      </w:r>
      <w:r>
        <w:t xml:space="preserve">and the rest would not come when there is a separation made by time or by a letter; then the heading</w:t>
      </w:r>
      <w:r>
        <w:t xml:space="preserve"> </w:t>
      </w:r>
      <w:r>
        <w:rPr>
          <w:iCs/>
          <w:i/>
        </w:rPr>
        <w:t xml:space="preserve">saṃhitā</w:t>
      </w:r>
      <w:r>
        <w:t xml:space="preserve"> </w:t>
      </w:r>
      <w:r>
        <w:t xml:space="preserve">would be useless. So by the indication of the starting of the</w:t>
      </w:r>
      <w:r>
        <w:t xml:space="preserve"> </w:t>
      </w:r>
      <w:r>
        <w:rPr>
          <w:iCs/>
          <w:i/>
        </w:rPr>
        <w:t xml:space="preserve">saṃhitā</w:t>
      </w:r>
      <w:r>
        <w:t xml:space="preserve"> </w:t>
      </w:r>
      <w:r>
        <w:t xml:space="preserve">heading, the</w:t>
      </w:r>
      <w:r>
        <w:t xml:space="preserve"> </w:t>
      </w:r>
      <w:r>
        <w:rPr>
          <w:iCs/>
          <w:i/>
        </w:rPr>
        <w:t xml:space="preserve">paribhāṣā</w:t>
      </w:r>
      <w:r>
        <w:t xml:space="preserve"> </w:t>
      </w:r>
      <w:r>
        <w:rPr>
          <w:iCs/>
          <w:i/>
        </w:rPr>
        <w:t xml:space="preserve">tasminn iti</w:t>
      </w:r>
      <w:r>
        <w:t xml:space="preserve"> </w:t>
      </w:r>
      <w:r>
        <w:t xml:space="preserve">does not bar separation made by time. In this</w:t>
      </w:r>
      <w:r>
        <w:t xml:space="preserve"> </w:t>
      </w:r>
      <w:r>
        <w:rPr>
          <w:iCs/>
          <w:i/>
        </w:rPr>
        <w:t xml:space="preserve">avagraha</w:t>
      </w:r>
      <w:r>
        <w:t xml:space="preserve">, since there is no separation made by a letter,</w:t>
      </w:r>
      <w:r>
        <w:t xml:space="preserve"> </w:t>
      </w:r>
      <w:r>
        <w:rPr>
          <w:iCs/>
          <w:i/>
        </w:rPr>
        <w:t xml:space="preserve">ānaṅ</w:t>
      </w:r>
      <w:r>
        <w:t xml:space="preserve"> </w:t>
      </w:r>
      <w:r>
        <w:t xml:space="preserve">would have to come. So it must become</w:t>
      </w:r>
      <w:r>
        <w:t xml:space="preserve"> </w:t>
      </w:r>
      <w:r>
        <w:t xml:space="preserve">“</w:t>
      </w:r>
      <w:r>
        <w:rPr>
          <w:iCs/>
          <w:i/>
        </w:rPr>
        <w:t xml:space="preserve">indrāgnī itīndrā agnī</w:t>
      </w:r>
      <w:r>
        <w:t xml:space="preserve">”</w:t>
      </w:r>
      <w:r>
        <w:t xml:space="preserve">; the short word</w:t>
      </w:r>
      <w:r>
        <w:t xml:space="preserve"> </w:t>
      </w:r>
      <w:r>
        <w:rPr>
          <w:iCs/>
          <w:i/>
        </w:rPr>
        <w:t xml:space="preserve">indra</w:t>
      </w:r>
      <w:r>
        <w:t xml:space="preserve"> </w:t>
      </w:r>
      <w:r>
        <w:t xml:space="preserve">is right in the</w:t>
      </w:r>
      <w:r>
        <w:t xml:space="preserve"> </w:t>
      </w:r>
      <w:r>
        <w:rPr>
          <w:iCs/>
          <w:i/>
        </w:rPr>
        <w:t xml:space="preserve">avagraha</w:t>
      </w:r>
      <w:r>
        <w:t xml:space="preserve">. So here the substitute</w:t>
      </w:r>
      <w:r>
        <w:t xml:space="preserve"> </w:t>
      </w:r>
      <w:r>
        <w:rPr>
          <w:iCs/>
          <w:i/>
        </w:rPr>
        <w:t xml:space="preserve">ānaṅ</w:t>
      </w:r>
      <w:r>
        <w:t xml:space="preserve"> </w:t>
      </w:r>
      <w:r>
        <w:t xml:space="preserve">must not be made.</w:t>
      </w:r>
      <w:r>
        <w:t xml:space="preserve"> </w:t>
      </w:r>
      <w:r>
        <w:rPr>
          <w:iCs/>
          <w:i/>
        </w:rPr>
        <w:t xml:space="preserve">Indrāgnī</w:t>
      </w:r>
      <w:r>
        <w:t xml:space="preserve"> </w:t>
      </w:r>
      <w:r>
        <w:t xml:space="preserve">is final udātta by</w:t>
      </w:r>
      <w:r>
        <w:t xml:space="preserve"> </w:t>
      </w:r>
      <w:r>
        <w:t xml:space="preserve">“</w:t>
      </w:r>
      <w:r>
        <w:t xml:space="preserve">samāsasya</w:t>
      </w:r>
      <w:r>
        <w:t xml:space="preserve">”</w:t>
      </w:r>
      <w:r>
        <w:t xml:space="preserve"> </w:t>
      </w:r>
      <w:r>
        <w:t xml:space="preserve">(Pā. sū. 6-1-223); the word</w:t>
      </w:r>
      <w:r>
        <w:t xml:space="preserve"> </w:t>
      </w:r>
      <w:r>
        <w:rPr>
          <w:iCs/>
          <w:i/>
        </w:rPr>
        <w:t xml:space="preserve">agni</w:t>
      </w:r>
      <w:r>
        <w:t xml:space="preserve"> </w:t>
      </w:r>
      <w:r>
        <w:t xml:space="preserve">ends in the suffix</w:t>
      </w:r>
      <w:r>
        <w:t xml:space="preserve"> </w:t>
      </w:r>
      <w:r>
        <w:rPr>
          <w:iCs/>
          <w:i/>
        </w:rPr>
        <w:t xml:space="preserve">ni</w:t>
      </w:r>
      <w:r>
        <w:t xml:space="preserve">; it is final udātta by the suffix accent, and the</w:t>
      </w:r>
      <w:r>
        <w:t xml:space="preserve"> </w:t>
      </w:r>
      <w:r>
        <w:rPr>
          <w:iCs/>
          <w:i/>
        </w:rPr>
        <w:t xml:space="preserve">a</w:t>
      </w:r>
      <w:r>
        <w:t xml:space="preserve"> </w:t>
      </w:r>
      <w:r>
        <w:t xml:space="preserve">takes</w:t>
      </w:r>
      <w:r>
        <w:t xml:space="preserve"> </w:t>
      </w:r>
      <w:r>
        <w:rPr>
          <w:iCs/>
          <w:i/>
        </w:rPr>
        <w:t xml:space="preserve">anudātta</w:t>
      </w:r>
      <w:r>
        <w:t xml:space="preserve"> </w:t>
      </w:r>
      <w:r>
        <w:t xml:space="preserve">by the lowering of the remainder: this is set out at</w:t>
      </w:r>
      <w:r>
        <w:t xml:space="preserve"> </w:t>
      </w:r>
      <w:r>
        <w:rPr>
          <w:iCs/>
          <w:i/>
        </w:rPr>
        <w:t xml:space="preserve">agnim īḷe</w:t>
      </w:r>
      <w:r>
        <w:t xml:space="preserve">. So the word</w:t>
      </w:r>
      <w:r>
        <w:t xml:space="preserve"> </w:t>
      </w:r>
      <w:r>
        <w:rPr>
          <w:iCs/>
          <w:i/>
        </w:rPr>
        <w:t xml:space="preserve">agni</w:t>
      </w:r>
      <w:r>
        <w:t xml:space="preserve"> </w:t>
      </w:r>
      <w:r>
        <w:t xml:space="preserve">is established as beginning with an unaccented syllable; therefore, since by</w:t>
      </w:r>
      <w:r>
        <w:t xml:space="preserve"> </w:t>
      </w:r>
      <w:r>
        <w:t xml:space="preserve">“</w:t>
      </w:r>
      <w:r>
        <w:t xml:space="preserve">notarapade ’nudāttādāv apṛthivīrudrapūṣamanthiṣu</w:t>
      </w:r>
      <w:r>
        <w:t xml:space="preserve">”</w:t>
      </w:r>
      <w:r>
        <w:t xml:space="preserve"> </w:t>
      </w:r>
      <w:r>
        <w:t xml:space="preserve">(Pā. sū. 6-2-142) there is the bar that, when a final member beginning with an unaccented syllable other than</w:t>
      </w:r>
      <w:r>
        <w:t xml:space="preserve"> </w:t>
      </w:r>
      <w:r>
        <w:rPr>
          <w:iCs/>
          <w:i/>
        </w:rPr>
        <w:t xml:space="preserve">pṛthivī</w:t>
      </w:r>
      <w:r>
        <w:t xml:space="preserve"> </w:t>
      </w:r>
      <w:r>
        <w:t xml:space="preserve">and the rest follows, the accent of both members stated before does not come, the accent of both members enjoined by</w:t>
      </w:r>
      <w:r>
        <w:t xml:space="preserve"> </w:t>
      </w:r>
      <w:r>
        <w:t xml:space="preserve">“</w:t>
      </w:r>
      <w:r>
        <w:t xml:space="preserve">devatādvandve ca</w:t>
      </w:r>
      <w:r>
        <w:t xml:space="preserve">”</w:t>
      </w:r>
      <w:r>
        <w:t xml:space="preserve"> </w:t>
      </w:r>
      <w:r>
        <w:t xml:space="preserve">(Pā. sū. 6-2-141), that in a</w:t>
      </w:r>
      <w:r>
        <w:t xml:space="preserve"> </w:t>
      </w:r>
      <w:r>
        <w:rPr>
          <w:iCs/>
          <w:i/>
        </w:rPr>
        <w:t xml:space="preserve">dvandva</w:t>
      </w:r>
      <w:r>
        <w:t xml:space="preserve"> </w:t>
      </w:r>
      <w:r>
        <w:t xml:space="preserve">of deities the former and latter members keep their own accent at once, does not come.</w:t>
      </w:r>
    </w:p>
    <w:p>
      <w:pPr>
        <w:pStyle w:val="BodyText"/>
      </w:pPr>
      <w:r>
        <w:rPr>
          <w:bCs/>
          <w:b/>
        </w:rPr>
        <w:t xml:space="preserve">उश्मसि (</w:t>
      </w:r>
      <w:r>
        <w:rPr>
          <w:iCs/>
          <w:i/>
          <w:bCs/>
          <w:b/>
        </w:rPr>
        <w:t xml:space="preserve">uśmasi</w:t>
      </w:r>
      <w:r>
        <w:rPr>
          <w:bCs/>
          <w:b/>
        </w:rPr>
        <w:t xml:space="preserve">)</w:t>
      </w:r>
      <w:r>
        <w:t xml:space="preserve">: the root</w:t>
      </w:r>
      <w:r>
        <w:t xml:space="preserve"> </w:t>
      </w:r>
      <w:r>
        <w:rPr>
          <w:iCs/>
          <w:i/>
        </w:rPr>
        <w:t xml:space="preserve">vaśa kāntau</w:t>
      </w:r>
      <w:r>
        <w:t xml:space="preserve">;</w:t>
      </w:r>
      <w:r>
        <w:t xml:space="preserve"> </w:t>
      </w:r>
      <w:r>
        <w:rPr>
          <w:iCs/>
          <w:i/>
        </w:rPr>
        <w:t xml:space="preserve">laṭ</w:t>
      </w:r>
      <w:r>
        <w:t xml:space="preserve">, 1st plural</w:t>
      </w:r>
      <w:r>
        <w:t xml:space="preserve"> </w:t>
      </w:r>
      <w:r>
        <w:rPr>
          <w:iCs/>
          <w:i/>
        </w:rPr>
        <w:t xml:space="preserve">mas</w:t>
      </w:r>
      <w:r>
        <w:t xml:space="preserve">:</w:t>
      </w:r>
      <w:r>
        <w:t xml:space="preserve"> </w:t>
      </w:r>
      <w:r>
        <w:rPr>
          <w:iCs/>
          <w:i/>
        </w:rPr>
        <w:t xml:space="preserve">vaś</w:t>
      </w:r>
      <w:r>
        <w:t xml:space="preserve"> </w:t>
      </w:r>
      <w:r>
        <w:t xml:space="preserve">+</w:t>
      </w:r>
      <w:r>
        <w:t xml:space="preserve"> </w:t>
      </w:r>
      <w:r>
        <w:rPr>
          <w:iCs/>
          <w:i/>
        </w:rPr>
        <w:t xml:space="preserve">mas</w:t>
      </w:r>
      <w:r>
        <w:t xml:space="preserve">.</w:t>
      </w:r>
      <w:r>
        <w:t xml:space="preserve"> </w:t>
      </w:r>
      <w:r>
        <w:t xml:space="preserve">“</w:t>
      </w:r>
      <w:r>
        <w:t xml:space="preserve">Idanto masi</w:t>
      </w:r>
      <w:r>
        <w:t xml:space="preserve">”</w:t>
      </w:r>
      <w:r>
        <w:t xml:space="preserve"> </w:t>
      </w:r>
      <w:r>
        <w:t xml:space="preserve">(Pā. sū. 7-1-46):</w:t>
      </w:r>
      <w:r>
        <w:t xml:space="preserve"> </w:t>
      </w:r>
      <w:r>
        <w:rPr>
          <w:iCs/>
          <w:i/>
        </w:rPr>
        <w:t xml:space="preserve">masi</w:t>
      </w:r>
      <w:r>
        <w:t xml:space="preserve"> </w:t>
      </w:r>
      <w:r>
        <w:t xml:space="preserve">is a statement without a case-ending; the</w:t>
      </w:r>
      <w:r>
        <w:t xml:space="preserve"> </w:t>
      </w:r>
      <w:r>
        <w:rPr>
          <w:iCs/>
          <w:i/>
        </w:rPr>
        <w:t xml:space="preserve">i</w:t>
      </w:r>
      <w:r>
        <w:t xml:space="preserve"> </w:t>
      </w:r>
      <w:r>
        <w:t xml:space="preserve">is for pronunciation. In</w:t>
      </w:r>
      <w:r>
        <w:t xml:space="preserve"> </w:t>
      </w:r>
      <w:r>
        <w:rPr>
          <w:iCs/>
          <w:i/>
        </w:rPr>
        <w:t xml:space="preserve">idantaḥ</w:t>
      </w:r>
      <w:r>
        <w:t xml:space="preserve"> </w:t>
      </w:r>
      <w:r>
        <w:t xml:space="preserve">the word</w:t>
      </w:r>
      <w:r>
        <w:t xml:space="preserve"> </w:t>
      </w:r>
      <w:r>
        <w:rPr>
          <w:iCs/>
          <w:i/>
        </w:rPr>
        <w:t xml:space="preserve">anta</w:t>
      </w:r>
      <w:r>
        <w:t xml:space="preserve"> </w:t>
      </w:r>
      <w:r>
        <w:t xml:space="preserve">means</w:t>
      </w:r>
      <w:r>
        <w:t xml:space="preserve"> </w:t>
      </w:r>
      <w:r>
        <w:t xml:space="preserve">“</w:t>
      </w:r>
      <w:r>
        <w:t xml:space="preserve">part</w:t>
      </w:r>
      <w:r>
        <w:t xml:space="preserve">”</w:t>
      </w:r>
      <w:r>
        <w:t xml:space="preserve">:</w:t>
      </w:r>
      <w:r>
        <w:t xml:space="preserve"> </w:t>
      </w:r>
      <w:r>
        <w:rPr>
          <w:iCs/>
          <w:i/>
        </w:rPr>
        <w:t xml:space="preserve">it</w:t>
      </w:r>
      <w:r>
        <w:t xml:space="preserve">, the</w:t>
      </w:r>
      <w:r>
        <w:t xml:space="preserve"> </w:t>
      </w:r>
      <w:r>
        <w:rPr>
          <w:iCs/>
          <w:i/>
        </w:rPr>
        <w:t xml:space="preserve">i</w:t>
      </w:r>
      <w:r>
        <w:t xml:space="preserve">,</w:t>
      </w:r>
      <w:r>
        <w:t xml:space="preserve"> </w:t>
      </w:r>
      <w:r>
        <w:rPr>
          <w:iCs/>
          <w:i/>
        </w:rPr>
        <w:t xml:space="preserve">antaḥ</w:t>
      </w:r>
      <w:r>
        <w:t xml:space="preserve">, a part,</w:t>
      </w:r>
      <w:r>
        <w:t xml:space="preserve"> </w:t>
      </w:r>
      <w:r>
        <w:rPr>
          <w:iCs/>
          <w:i/>
        </w:rPr>
        <w:t xml:space="preserve">yasya saḥ</w:t>
      </w:r>
      <w:r>
        <w:t xml:space="preserve">: such is the analysis; in</w:t>
      </w:r>
      <w:r>
        <w:t xml:space="preserve"> </w:t>
      </w:r>
      <w:r>
        <w:rPr>
          <w:iCs/>
          <w:i/>
        </w:rPr>
        <w:t xml:space="preserve">it</w:t>
      </w:r>
      <w:r>
        <w:t xml:space="preserve">, if the</w:t>
      </w:r>
      <w:r>
        <w:t xml:space="preserve"> </w:t>
      </w:r>
      <w:r>
        <w:rPr>
          <w:iCs/>
          <w:i/>
        </w:rPr>
        <w:t xml:space="preserve">t</w:t>
      </w:r>
      <w:r>
        <w:t xml:space="preserve"> </w:t>
      </w:r>
      <w:r>
        <w:t xml:space="preserve">were not there,</w:t>
      </w:r>
      <w:r>
        <w:t xml:space="preserve"> </w:t>
      </w:r>
      <w:r>
        <w:rPr>
          <w:iCs/>
          <w:i/>
        </w:rPr>
        <w:t xml:space="preserve">yaṇ</w:t>
      </w:r>
      <w:r>
        <w:t xml:space="preserve"> </w:t>
      </w:r>
      <w:r>
        <w:t xml:space="preserve">would come and it would have to be</w:t>
      </w:r>
      <w:r>
        <w:t xml:space="preserve"> </w:t>
      </w:r>
      <w:r>
        <w:rPr>
          <w:iCs/>
          <w:i/>
        </w:rPr>
        <w:t xml:space="preserve">yantaḥ</w:t>
      </w:r>
      <w:r>
        <w:t xml:space="preserve">, and the doubt would arise whether the sūtra specifies</w:t>
      </w:r>
      <w:r>
        <w:t xml:space="preserve"> </w:t>
      </w:r>
      <w:r>
        <w:rPr>
          <w:iCs/>
          <w:i/>
        </w:rPr>
        <w:t xml:space="preserve">i</w:t>
      </w:r>
      <w:r>
        <w:t xml:space="preserve"> </w:t>
      </w:r>
      <w:r>
        <w:t xml:space="preserve">or</w:t>
      </w:r>
      <w:r>
        <w:t xml:space="preserve"> </w:t>
      </w:r>
      <w:r>
        <w:rPr>
          <w:iCs/>
          <w:i/>
        </w:rPr>
        <w:t xml:space="preserve">y</w:t>
      </w:r>
      <w:r>
        <w:t xml:space="preserve">. To prevent this doubt the</w:t>
      </w:r>
      <w:r>
        <w:t xml:space="preserve"> </w:t>
      </w:r>
      <w:r>
        <w:rPr>
          <w:iCs/>
          <w:i/>
        </w:rPr>
        <w:t xml:space="preserve">t</w:t>
      </w:r>
      <w:r>
        <w:t xml:space="preserve"> </w:t>
      </w:r>
      <w:r>
        <w:t xml:space="preserve">is added in</w:t>
      </w:r>
      <w:r>
        <w:t xml:space="preserve"> </w:t>
      </w:r>
      <w:r>
        <w:rPr>
          <w:iCs/>
          <w:i/>
        </w:rPr>
        <w:t xml:space="preserve">it</w:t>
      </w:r>
      <w:r>
        <w:t xml:space="preserve">. So the sense of the sūtra is that the</w:t>
      </w:r>
      <w:r>
        <w:t xml:space="preserve"> </w:t>
      </w:r>
      <w:r>
        <w:rPr>
          <w:iCs/>
          <w:i/>
        </w:rPr>
        <w:t xml:space="preserve">s</w:t>
      </w:r>
      <w:r>
        <w:t xml:space="preserve">-final word</w:t>
      </w:r>
      <w:r>
        <w:t xml:space="preserve"> </w:t>
      </w:r>
      <w:r>
        <w:rPr>
          <w:iCs/>
          <w:i/>
        </w:rPr>
        <w:t xml:space="preserve">mas</w:t>
      </w:r>
      <w:r>
        <w:t xml:space="preserve"> </w:t>
      </w:r>
      <w:r>
        <w:t xml:space="preserve">has</w:t>
      </w:r>
      <w:r>
        <w:t xml:space="preserve"> </w:t>
      </w:r>
      <w:r>
        <w:rPr>
          <w:iCs/>
          <w:i/>
        </w:rPr>
        <w:t xml:space="preserve">i</w:t>
      </w:r>
      <w:r>
        <w:t xml:space="preserve"> </w:t>
      </w:r>
      <w:r>
        <w:t xml:space="preserve">as its final part. If</w:t>
      </w:r>
      <w:r>
        <w:t xml:space="preserve"> </w:t>
      </w:r>
      <w:r>
        <w:rPr>
          <w:iCs/>
          <w:i/>
        </w:rPr>
        <w:t xml:space="preserve">i</w:t>
      </w:r>
      <w:r>
        <w:t xml:space="preserve"> </w:t>
      </w:r>
      <w:r>
        <w:t xml:space="preserve">were meant as a substitute, for brevity the sūtra should have been arranged as</w:t>
      </w:r>
      <w:r>
        <w:t xml:space="preserve"> </w:t>
      </w:r>
      <w:r>
        <w:rPr>
          <w:iCs/>
          <w:i/>
        </w:rPr>
        <w:t xml:space="preserve">mas it</w:t>
      </w:r>
      <w:r>
        <w:t xml:space="preserve">; so, even without the marks of augments such as</w:t>
      </w:r>
      <w:r>
        <w:t xml:space="preserve"> </w:t>
      </w:r>
      <w:r>
        <w:rPr>
          <w:iCs/>
          <w:i/>
        </w:rPr>
        <w:t xml:space="preserve">ṭ</w:t>
      </w:r>
      <w:r>
        <w:t xml:space="preserve">-ness or</w:t>
      </w:r>
      <w:r>
        <w:t xml:space="preserve"> </w:t>
      </w:r>
      <w:r>
        <w:rPr>
          <w:iCs/>
          <w:i/>
        </w:rPr>
        <w:t xml:space="preserve">k</w:t>
      </w:r>
      <w:r>
        <w:t xml:space="preserve">-ness,</w:t>
      </w:r>
      <w:r>
        <w:t xml:space="preserve"> </w:t>
      </w:r>
      <w:r>
        <w:rPr>
          <w:iCs/>
          <w:i/>
        </w:rPr>
        <w:t xml:space="preserve">i</w:t>
      </w:r>
      <w:r>
        <w:t xml:space="preserve"> </w:t>
      </w:r>
      <w:r>
        <w:t xml:space="preserve">is an augment. And if the sūtra were made</w:t>
      </w:r>
      <w:r>
        <w:t xml:space="preserve"> </w:t>
      </w:r>
      <w:r>
        <w:rPr>
          <w:iCs/>
          <w:i/>
        </w:rPr>
        <w:t xml:space="preserve">masa ik</w:t>
      </w:r>
      <w:r>
        <w:t xml:space="preserve">, whatever sense there is, that same sense results; then why not arrange it so? Because, if arranged so, the doubt would arise that</w:t>
      </w:r>
      <w:r>
        <w:t xml:space="preserve"> </w:t>
      </w:r>
      <w:r>
        <w:rPr>
          <w:iCs/>
          <w:i/>
        </w:rPr>
        <w:t xml:space="preserve">ik</w:t>
      </w:r>
      <w:r>
        <w:t xml:space="preserve"> </w:t>
      </w:r>
      <w:r>
        <w:t xml:space="preserve">is a</w:t>
      </w:r>
      <w:r>
        <w:t xml:space="preserve"> </w:t>
      </w:r>
      <w:r>
        <w:rPr>
          <w:iCs/>
          <w:i/>
        </w:rPr>
        <w:t xml:space="preserve">pratyāhāra</w:t>
      </w:r>
      <w:r>
        <w:t xml:space="preserve">. To remove this doubt it is not arranged so. In the present case, in</w:t>
      </w:r>
      <w:r>
        <w:t xml:space="preserve"> </w:t>
      </w:r>
      <w:r>
        <w:rPr>
          <w:iCs/>
          <w:i/>
        </w:rPr>
        <w:t xml:space="preserve">mas</w:t>
      </w:r>
      <w:r>
        <w:t xml:space="preserve">, by</w:t>
      </w:r>
      <w:r>
        <w:t xml:space="preserve"> </w:t>
      </w:r>
      <w:r>
        <w:t xml:space="preserve">“</w:t>
      </w:r>
      <w:r>
        <w:t xml:space="preserve">idanto masi</w:t>
      </w:r>
      <w:r>
        <w:t xml:space="preserve">”</w:t>
      </w:r>
      <w:r>
        <w:t xml:space="preserve"> </w:t>
      </w:r>
      <w:r>
        <w:t xml:space="preserve">the augment</w:t>
      </w:r>
      <w:r>
        <w:t xml:space="preserve"> </w:t>
      </w:r>
      <w:r>
        <w:rPr>
          <w:iCs/>
          <w:i/>
        </w:rPr>
        <w:t xml:space="preserve">i</w:t>
      </w:r>
      <w:r>
        <w:t xml:space="preserve"> </w:t>
      </w:r>
      <w:r>
        <w:t xml:space="preserve">comes:</w:t>
      </w:r>
      <w:r>
        <w:t xml:space="preserve"> </w:t>
      </w:r>
      <w:r>
        <w:rPr>
          <w:iCs/>
          <w:i/>
        </w:rPr>
        <w:t xml:space="preserve">vaś</w:t>
      </w:r>
      <w:r>
        <w:t xml:space="preserve"> </w:t>
      </w:r>
      <w:r>
        <w:t xml:space="preserve">+</w:t>
      </w:r>
      <w:r>
        <w:t xml:space="preserve"> </w:t>
      </w:r>
      <w:r>
        <w:rPr>
          <w:iCs/>
          <w:i/>
        </w:rPr>
        <w:t xml:space="preserve">masi</w:t>
      </w:r>
      <w:r>
        <w:t xml:space="preserve">; the root</w:t>
      </w:r>
      <w:r>
        <w:t xml:space="preserve"> </w:t>
      </w:r>
      <w:r>
        <w:rPr>
          <w:iCs/>
          <w:i/>
        </w:rPr>
        <w:t xml:space="preserve">vaś</w:t>
      </w:r>
      <w:r>
        <w:t xml:space="preserve"> </w:t>
      </w:r>
      <w:r>
        <w:t xml:space="preserve">is of the</w:t>
      </w:r>
      <w:r>
        <w:t xml:space="preserve"> </w:t>
      </w:r>
      <w:r>
        <w:rPr>
          <w:iCs/>
          <w:i/>
        </w:rPr>
        <w:t xml:space="preserve">ad-ādi</w:t>
      </w:r>
      <w:r>
        <w:t xml:space="preserve">. So for the</w:t>
      </w:r>
      <w:r>
        <w:t xml:space="preserve"> </w:t>
      </w:r>
      <w:r>
        <w:rPr>
          <w:iCs/>
          <w:i/>
        </w:rPr>
        <w:t xml:space="preserve">vikaraṇa</w:t>
      </w:r>
      <w:r>
        <w:t xml:space="preserve"> </w:t>
      </w:r>
      <w:r>
        <w:t xml:space="preserve">that would follow,</w:t>
      </w:r>
    </w:p>
    <w:bookmarkEnd w:id="74"/>
    <w:bookmarkStart w:id="75" w:name="page-48-upper-rik-1-grammar-end"/>
    <w:p>
      <w:pPr>
        <w:pStyle w:val="Heading3"/>
      </w:pPr>
      <w:r>
        <w:t xml:space="preserve">Page 48 (upper) — Rik 1: grammar (end)</w:t>
      </w:r>
    </w:p>
    <w:p>
      <w:pPr>
        <w:pStyle w:val="FirstParagraph"/>
      </w:pPr>
      <w:r>
        <w:t xml:space="preserve">for the</w:t>
      </w:r>
      <w:r>
        <w:t xml:space="preserve"> </w:t>
      </w:r>
      <w:r>
        <w:rPr>
          <w:iCs/>
          <w:i/>
        </w:rPr>
        <w:t xml:space="preserve">vikaraṇa</w:t>
      </w:r>
      <w:r>
        <w:t xml:space="preserve"> </w:t>
      </w:r>
      <w:r>
        <w:rPr>
          <w:iCs/>
          <w:i/>
        </w:rPr>
        <w:t xml:space="preserve">śap</w:t>
      </w:r>
      <w:r>
        <w:t xml:space="preserve">, by</w:t>
      </w:r>
      <w:r>
        <w:t xml:space="preserve"> </w:t>
      </w:r>
      <w:r>
        <w:t xml:space="preserve">“</w:t>
      </w:r>
      <w:r>
        <w:t xml:space="preserve">adiprabhṛtibhyaḥ śapaḥ</w:t>
      </w:r>
      <w:r>
        <w:t xml:space="preserve">”</w:t>
      </w:r>
      <w:r>
        <w:t xml:space="preserve"> </w:t>
      </w:r>
      <w:r>
        <w:t xml:space="preserve">(Pā. sū. 2-4-72),</w:t>
      </w:r>
      <w:r>
        <w:t xml:space="preserve"> </w:t>
      </w:r>
      <w:r>
        <w:rPr>
          <w:iCs/>
          <w:i/>
        </w:rPr>
        <w:t xml:space="preserve">luk</w:t>
      </w:r>
      <w:r>
        <w:t xml:space="preserve">; by</w:t>
      </w:r>
      <w:r>
        <w:t xml:space="preserve"> </w:t>
      </w:r>
      <w:r>
        <w:t xml:space="preserve">“</w:t>
      </w:r>
      <w:r>
        <w:t xml:space="preserve">sārvadhātukam apit</w:t>
      </w:r>
      <w:r>
        <w:t xml:space="preserve">”</w:t>
      </w:r>
      <w:r>
        <w:t xml:space="preserve"> </w:t>
      </w:r>
      <w:r>
        <w:t xml:space="preserve">(Pā. sū. 1-2-4)</w:t>
      </w:r>
      <w:r>
        <w:t xml:space="preserve"> </w:t>
      </w:r>
      <w:r>
        <w:rPr>
          <w:iCs/>
          <w:i/>
        </w:rPr>
        <w:t xml:space="preserve">masi</w:t>
      </w:r>
      <w:r>
        <w:t xml:space="preserve"> </w:t>
      </w:r>
      <w:r>
        <w:t xml:space="preserve">is</w:t>
      </w:r>
      <w:r>
        <w:t xml:space="preserve"> </w:t>
      </w:r>
      <w:r>
        <w:rPr>
          <w:iCs/>
          <w:i/>
        </w:rPr>
        <w:t xml:space="preserve">ṅit</w:t>
      </w:r>
      <w:r>
        <w:t xml:space="preserve">. So by</w:t>
      </w:r>
      <w:r>
        <w:t xml:space="preserve"> </w:t>
      </w:r>
      <w:r>
        <w:t xml:space="preserve">“</w:t>
      </w:r>
      <w:r>
        <w:t xml:space="preserve">grahijyāvayivyadhivaṣṭivicativṛścatipṛcchatibhṛjjatīnāṃ ṅiti ca</w:t>
      </w:r>
      <w:r>
        <w:t xml:space="preserve">”</w:t>
      </w:r>
      <w:r>
        <w:t xml:space="preserve"> </w:t>
      </w:r>
      <w:r>
        <w:t xml:space="preserve">(Pā. sū. 6-1-16), when a</w:t>
      </w:r>
      <w:r>
        <w:t xml:space="preserve"> </w:t>
      </w:r>
      <w:r>
        <w:rPr>
          <w:iCs/>
          <w:i/>
        </w:rPr>
        <w:t xml:space="preserve">kit</w:t>
      </w:r>
      <w:r>
        <w:t xml:space="preserve"> </w:t>
      </w:r>
      <w:r>
        <w:t xml:space="preserve">or</w:t>
      </w:r>
      <w:r>
        <w:t xml:space="preserve"> </w:t>
      </w:r>
      <w:r>
        <w:rPr>
          <w:iCs/>
          <w:i/>
        </w:rPr>
        <w:t xml:space="preserve">ṅit</w:t>
      </w:r>
      <w:r>
        <w:t xml:space="preserve"> </w:t>
      </w:r>
      <w:r>
        <w:t xml:space="preserve">suffix follows, the roots</w:t>
      </w:r>
      <w:r>
        <w:t xml:space="preserve"> </w:t>
      </w:r>
      <w:r>
        <w:rPr>
          <w:iCs/>
          <w:i/>
        </w:rPr>
        <w:t xml:space="preserve">grah</w:t>
      </w:r>
      <w:r>
        <w:t xml:space="preserve"> </w:t>
      </w:r>
      <w:r>
        <w:t xml:space="preserve">and the rest take</w:t>
      </w:r>
      <w:r>
        <w:t xml:space="preserve"> </w:t>
      </w:r>
      <w:r>
        <w:rPr>
          <w:iCs/>
          <w:i/>
        </w:rPr>
        <w:t xml:space="preserve">saṃprasāraṇa</w:t>
      </w:r>
      <w:r>
        <w:t xml:space="preserve">:</w:t>
      </w:r>
      <w:r>
        <w:t xml:space="preserve"> </w:t>
      </w:r>
      <w:r>
        <w:rPr>
          <w:iCs/>
          <w:i/>
        </w:rPr>
        <w:t xml:space="preserve">saṃprasāraṇa</w:t>
      </w:r>
      <w:r>
        <w:t xml:space="preserve">,</w:t>
      </w:r>
      <w:r>
        <w:t xml:space="preserve"> </w:t>
      </w:r>
      <w:r>
        <w:rPr>
          <w:iCs/>
          <w:i/>
        </w:rPr>
        <w:t xml:space="preserve">u</w:t>
      </w:r>
      <w:r>
        <w:t xml:space="preserve"> </w:t>
      </w:r>
      <w:r>
        <w:t xml:space="preserve">for</w:t>
      </w:r>
      <w:r>
        <w:t xml:space="preserve"> </w:t>
      </w:r>
      <w:r>
        <w:rPr>
          <w:iCs/>
          <w:i/>
        </w:rPr>
        <w:t xml:space="preserve">v</w:t>
      </w:r>
      <w:r>
        <w:t xml:space="preserve">;</w:t>
      </w:r>
      <w:r>
        <w:t xml:space="preserve"> </w:t>
      </w:r>
      <w:r>
        <w:rPr>
          <w:iCs/>
          <w:i/>
        </w:rPr>
        <w:t xml:space="preserve">pūrvarūpa</w:t>
      </w:r>
      <w:r>
        <w:t xml:space="preserve">:</w:t>
      </w:r>
      <w:r>
        <w:t xml:space="preserve"> </w:t>
      </w:r>
      <w:r>
        <w:rPr>
          <w:iCs/>
          <w:i/>
        </w:rPr>
        <w:t xml:space="preserve">uśmasi</w:t>
      </w:r>
      <w:r>
        <w:t xml:space="preserve">.</w:t>
      </w:r>
    </w:p>
    <w:p>
      <w:pPr>
        <w:pStyle w:val="BodyText"/>
      </w:pPr>
      <w:r>
        <w:rPr>
          <w:bCs/>
          <w:b/>
        </w:rPr>
        <w:t xml:space="preserve">ता (</w:t>
      </w:r>
      <w:r>
        <w:rPr>
          <w:iCs/>
          <w:i/>
          <w:bCs/>
          <w:b/>
        </w:rPr>
        <w:t xml:space="preserve">tā</w:t>
      </w:r>
      <w:r>
        <w:rPr>
          <w:bCs/>
          <w:b/>
        </w:rPr>
        <w:t xml:space="preserve">)</w:t>
      </w:r>
      <w:r>
        <w:t xml:space="preserve">: the sense is</w:t>
      </w:r>
      <w:r>
        <w:t xml:space="preserve"> </w:t>
      </w:r>
      <w:r>
        <w:rPr>
          <w:iCs/>
          <w:i/>
        </w:rPr>
        <w:t xml:space="preserve">tau</w:t>
      </w:r>
      <w:r>
        <w:t xml:space="preserve">.</w:t>
      </w:r>
    </w:p>
    <w:p>
      <w:pPr>
        <w:pStyle w:val="BodyText"/>
      </w:pPr>
      <w:r>
        <w:rPr>
          <w:bCs/>
          <w:b/>
        </w:rPr>
        <w:t xml:space="preserve">सोमपातमा (</w:t>
      </w:r>
      <w:r>
        <w:rPr>
          <w:iCs/>
          <w:i/>
          <w:bCs/>
          <w:b/>
        </w:rPr>
        <w:t xml:space="preserve">somapātamā</w:t>
      </w:r>
      <w:r>
        <w:rPr>
          <w:bCs/>
          <w:b/>
        </w:rPr>
        <w:t xml:space="preserve">)</w:t>
      </w:r>
      <w:r>
        <w:t xml:space="preserve">:</w:t>
      </w:r>
      <w:r>
        <w:t xml:space="preserve"> </w:t>
      </w:r>
      <w:r>
        <w:rPr>
          <w:iCs/>
          <w:i/>
        </w:rPr>
        <w:t xml:space="preserve">somaṃ pibati iti somapau</w:t>
      </w:r>
      <w:r>
        <w:t xml:space="preserve">;</w:t>
      </w:r>
      <w:r>
        <w:t xml:space="preserve"> </w:t>
      </w:r>
      <w:r>
        <w:rPr>
          <w:iCs/>
          <w:i/>
        </w:rPr>
        <w:t xml:space="preserve">atiśayena somapau</w:t>
      </w:r>
      <w:r>
        <w:t xml:space="preserve">,</w:t>
      </w:r>
      <w:r>
        <w:t xml:space="preserve"> </w:t>
      </w:r>
      <w:r>
        <w:rPr>
          <w:iCs/>
          <w:i/>
        </w:rPr>
        <w:t xml:space="preserve">somapātamau</w:t>
      </w:r>
      <w:r>
        <w:t xml:space="preserve">,</w:t>
      </w:r>
      <w:r>
        <w:t xml:space="preserve"> </w:t>
      </w:r>
      <w:r>
        <w:rPr>
          <w:iCs/>
          <w:i/>
        </w:rPr>
        <w:t xml:space="preserve">tā</w:t>
      </w:r>
      <w:r>
        <w:t xml:space="preserve">; in both places,</w:t>
      </w:r>
      <w:r>
        <w:t xml:space="preserve"> </w:t>
      </w:r>
      <w:r>
        <w:rPr>
          <w:iCs/>
          <w:i/>
        </w:rPr>
        <w:t xml:space="preserve">somapātamā</w:t>
      </w:r>
      <w:r>
        <w:t xml:space="preserve">, for the nominative dual suffix</w:t>
      </w:r>
      <w:r>
        <w:t xml:space="preserve"> </w:t>
      </w:r>
      <w:r>
        <w:rPr>
          <w:iCs/>
          <w:i/>
        </w:rPr>
        <w:t xml:space="preserve">au</w:t>
      </w:r>
      <w:r>
        <w:t xml:space="preserve">, by the sūtra</w:t>
      </w:r>
      <w:r>
        <w:t xml:space="preserve"> </w:t>
      </w:r>
      <w:r>
        <w:t xml:space="preserve">“</w:t>
      </w:r>
      <w:r>
        <w:t xml:space="preserve">supāṃ suluk…</w:t>
      </w:r>
      <w:r>
        <w:t xml:space="preserve">”</w:t>
      </w:r>
      <w:r>
        <w:t xml:space="preserve"> </w:t>
      </w:r>
      <w:r>
        <w:t xml:space="preserve">(Pā. sū. 7-1-39), the substitute</w:t>
      </w:r>
      <w:r>
        <w:t xml:space="preserve"> </w:t>
      </w:r>
      <w:r>
        <w:rPr>
          <w:iCs/>
          <w:i/>
        </w:rPr>
        <w:t xml:space="preserve">ā</w:t>
      </w:r>
      <w:r>
        <w:t xml:space="preserve"> </w:t>
      </w:r>
      <w:r>
        <w:t xml:space="preserve">comes.</w:t>
      </w:r>
    </w:p>
    <w:p>
      <w:pPr>
        <w:pStyle w:val="BodyText"/>
      </w:pPr>
      <w:r>
        <w:rPr>
          <w:bCs/>
          <w:b/>
        </w:rPr>
        <w:t xml:space="preserve">॥१॥</w:t>
      </w:r>
    </w:p>
    <w:p>
      <w:r>
        <w:pict>
          <v:rect style="width:0;height:1.5pt" o:hralign="center" o:hrstd="t" o:hr="t"/>
        </w:pict>
      </w:r>
    </w:p>
    <w:bookmarkEnd w:id="75"/>
    <w:bookmarkStart w:id="76" w:name="page-48-lower-sūkta-21-rik-2"/>
    <w:p>
      <w:pPr>
        <w:pStyle w:val="Heading3"/>
      </w:pPr>
      <w:r>
        <w:t xml:space="preserve">Page 48 (lower) — Sūkta 21, Rik 2</w:t>
      </w:r>
    </w:p>
    <w:p>
      <w:pPr>
        <w:pStyle w:val="FirstParagraph"/>
      </w:pPr>
      <w:r>
        <w:rPr>
          <w:bCs/>
          <w:b/>
        </w:rPr>
        <w:t xml:space="preserve">॥ Saṃhitā-pāṭhaḥ ॥</w:t>
      </w:r>
    </w:p>
    <w:p>
      <w:pPr>
        <w:pStyle w:val="BlockText"/>
      </w:pPr>
      <w:r>
        <w:t xml:space="preserve">ता य॒ज्ञेषु॒ प्र शं॑सतेन्द्रा॒ग्नी शु॑म्भता नरः ।</w:t>
      </w:r>
      <w:r>
        <w:t xml:space="preserve"> </w:t>
      </w:r>
      <w:r>
        <w:t xml:space="preserve">ता गा॑य॒त्रेषु॑ गायत ॥२॥</w:t>
      </w:r>
    </w:p>
    <w:p>
      <w:pPr>
        <w:pStyle w:val="BlockText"/>
      </w:pPr>
      <w:r>
        <w:rPr>
          <w:iCs/>
          <w:i/>
        </w:rPr>
        <w:t xml:space="preserve">tā yajñéṣu prá śaṃsatendrāgnī́ śumbhatā naraḥ |</w:t>
      </w:r>
      <w:r>
        <w:t xml:space="preserve"> </w:t>
      </w:r>
      <w:r>
        <w:rPr>
          <w:iCs/>
          <w:i/>
        </w:rPr>
        <w:t xml:space="preserve">tā́ gāyatréṣu gāyata ||2||</w:t>
      </w:r>
    </w:p>
    <w:p>
      <w:pPr>
        <w:pStyle w:val="FirstParagraph"/>
      </w:pPr>
      <w:r>
        <w:rPr>
          <w:iCs/>
          <w:i/>
        </w:rPr>
        <w:t xml:space="preserve">(Bars under य (यज्ञेषु), षु and द्रा; strokes over शं and शु. Line 2: stroke over गा, bar under य, stroke over षु. The Saṃhitā has the lengthened</w:t>
      </w:r>
      <w:r>
        <w:t xml:space="preserve"> </w:t>
      </w:r>
      <w:r>
        <w:t xml:space="preserve">śumbhatā</w:t>
      </w:r>
      <w:r>
        <w:rPr>
          <w:iCs/>
          <w:i/>
        </w:rPr>
        <w:t xml:space="preserve">, the Pada the short</w:t>
      </w:r>
      <w:r>
        <w:t xml:space="preserve"> </w:t>
      </w:r>
      <w:r>
        <w:t xml:space="preserve">śumbhata</w:t>
      </w:r>
      <w:r>
        <w:rPr>
          <w:iCs/>
          <w:i/>
        </w:rPr>
        <w:t xml:space="preserve">.)</w:t>
      </w:r>
    </w:p>
    <w:p>
      <w:pPr>
        <w:pStyle w:val="BodyText"/>
      </w:pPr>
      <w:r>
        <w:rPr>
          <w:bCs/>
          <w:b/>
        </w:rPr>
        <w:t xml:space="preserve">॥ Pada-pāṭhaḥ ॥</w:t>
      </w:r>
    </w:p>
    <w:p>
      <w:pPr>
        <w:pStyle w:val="BlockText"/>
      </w:pPr>
      <w:r>
        <w:t xml:space="preserve">ता । यज्ञेषु । प्र । शंसत । इन्द्राग्नी इति । शुम्भत । नरः ॥</w:t>
      </w:r>
      <w:r>
        <w:t xml:space="preserve"> </w:t>
      </w:r>
      <w:r>
        <w:t xml:space="preserve">ता । गायत्रेषु । गायत ॥२॥</w:t>
      </w:r>
    </w:p>
    <w:p>
      <w:pPr>
        <w:pStyle w:val="BlockText"/>
      </w:pPr>
      <w:r>
        <w:rPr>
          <w:iCs/>
          <w:i/>
        </w:rPr>
        <w:t xml:space="preserve">tā | yajñeṣu | pra | śaṃsata | indrāgnī iti | śumbhata | naraḥ ||</w:t>
      </w:r>
      <w:r>
        <w:t xml:space="preserve"> </w:t>
      </w:r>
      <w:r>
        <w:rPr>
          <w:iCs/>
          <w:i/>
        </w:rPr>
        <w:t xml:space="preserve">tā | gāyatreṣu | gāyata ||2||</w:t>
      </w:r>
    </w:p>
    <w:p>
      <w:pPr>
        <w:pStyle w:val="FirstParagraph"/>
      </w:pPr>
      <w:r>
        <w:rPr>
          <w:bCs/>
          <w:b/>
        </w:rPr>
        <w:t xml:space="preserve">॥ Sāyaṇa-bhāṣyam ॥</w:t>
      </w:r>
    </w:p>
    <w:p>
      <w:pPr>
        <w:pStyle w:val="BlockText"/>
      </w:pPr>
      <w:r>
        <w:t xml:space="preserve">हे नरो मनुष्या ऋत्विजः ता पूर्वोक्तौ ताविन्द्राग्नी यज्ञेष्वनुष्ठीयमानकर्मसु प्र शंसत शस्त्रैः । तथा शुम्भत । नानाविधैरलंकारैः शोभितौ कुरुत । तथा ता पूर्वोक्तौ ताविन्द्राग्नी गायत्रेषु गायत्रीच्छन्दस्केषु मन्त्रेषु सामरूपेण गायत ॥ ता । सुपां सुलुगित्याकारः । शुम्भत । अस्य संहितायामन्येषामपि दृश्यत इति दीर्घः ॥</w:t>
      </w:r>
    </w:p>
    <w:p>
      <w:pPr>
        <w:pStyle w:val="BlockText"/>
      </w:pPr>
      <w:r>
        <w:rPr>
          <w:iCs/>
          <w:i/>
        </w:rPr>
        <w:t xml:space="preserve">he naro manuṣyā ṛtvijaḥ tā pūrvoktau tāvindrāgnī yajñeṣvanuṣṭhīyamānakarmasu pra śaṃsata śastraiḥ | tathā śumbhata | nānāvidhairalaṃkāraiḥ śobhitau kuruta | tathā tā pūrvoktau tāvindrāgnī gāyatreṣu gāyatrīcchandaskeṣu mantreṣu sāmarūpeṇa gāyata || tā | supāṃ sulugityākāraḥ | śumbhata | asya saṃhitāyāmanyeṣāmapi dṛśyata iti dīrghaḥ ||</w:t>
      </w:r>
    </w:p>
    <w:p>
      <w:pPr>
        <w:pStyle w:val="FirstParagraph"/>
      </w:pPr>
      <w:r>
        <w:rPr>
          <w:bCs/>
          <w:b/>
        </w:rPr>
        <w:t xml:space="preserve">Translation:</w:t>
      </w:r>
      <w:r>
        <w:t xml:space="preserve"> </w:t>
      </w:r>
      <w:r>
        <w:t xml:space="preserve">“</w:t>
      </w:r>
      <w:r>
        <w:t xml:space="preserve">O</w:t>
      </w:r>
      <w:r>
        <w:t xml:space="preserve"> </w:t>
      </w:r>
      <w:r>
        <w:rPr>
          <w:iCs/>
          <w:i/>
        </w:rPr>
        <w:t xml:space="preserve">naraḥ</w:t>
      </w:r>
      <w:r>
        <w:t xml:space="preserve">, men — priests!</w:t>
      </w:r>
      <w:r>
        <w:t xml:space="preserve"> </w:t>
      </w:r>
      <w:r>
        <w:rPr>
          <w:iCs/>
          <w:i/>
        </w:rPr>
        <w:t xml:space="preserve">Tā</w:t>
      </w:r>
      <w:r>
        <w:t xml:space="preserve">, those two, Indra and Agni, spoken of before,</w:t>
      </w:r>
      <w:r>
        <w:t xml:space="preserve"> </w:t>
      </w:r>
      <w:r>
        <w:rPr>
          <w:iCs/>
          <w:i/>
        </w:rPr>
        <w:t xml:space="preserve">pra śaṃsata</w:t>
      </w:r>
      <w:r>
        <w:t xml:space="preserve">, praise,</w:t>
      </w:r>
      <w:r>
        <w:t xml:space="preserve"> </w:t>
      </w:r>
      <w:r>
        <w:rPr>
          <w:iCs/>
          <w:i/>
        </w:rPr>
        <w:t xml:space="preserve">yajñeṣu</w:t>
      </w:r>
      <w:r>
        <w:t xml:space="preserve">, in the rites being performed, with</w:t>
      </w:r>
      <w:r>
        <w:t xml:space="preserve"> </w:t>
      </w:r>
      <w:r>
        <w:rPr>
          <w:iCs/>
          <w:i/>
        </w:rPr>
        <w:t xml:space="preserve">śastras</w:t>
      </w:r>
      <w:r>
        <w:t xml:space="preserve">. Likewise</w:t>
      </w:r>
      <w:r>
        <w:t xml:space="preserve"> </w:t>
      </w:r>
      <w:r>
        <w:rPr>
          <w:iCs/>
          <w:i/>
        </w:rPr>
        <w:t xml:space="preserve">śumbhata</w:t>
      </w:r>
      <w:r>
        <w:t xml:space="preserve">: make them beautiful with ornaments of many kinds. Likewise</w:t>
      </w:r>
      <w:r>
        <w:t xml:space="preserve"> </w:t>
      </w:r>
      <w:r>
        <w:rPr>
          <w:iCs/>
          <w:i/>
        </w:rPr>
        <w:t xml:space="preserve">tā</w:t>
      </w:r>
      <w:r>
        <w:t xml:space="preserve">, those same two, Indra and Agni,</w:t>
      </w:r>
      <w:r>
        <w:t xml:space="preserve"> </w:t>
      </w:r>
      <w:r>
        <w:rPr>
          <w:iCs/>
          <w:i/>
        </w:rPr>
        <w:t xml:space="preserve">gāyata</w:t>
      </w:r>
      <w:r>
        <w:t xml:space="preserve">, sing,</w:t>
      </w:r>
      <w:r>
        <w:t xml:space="preserve"> </w:t>
      </w:r>
      <w:r>
        <w:rPr>
          <w:iCs/>
          <w:i/>
        </w:rPr>
        <w:t xml:space="preserve">gāyatreṣu</w:t>
      </w:r>
      <w:r>
        <w:t xml:space="preserve">, in mantras of the Gāyatrī metre, in the form of</w:t>
      </w:r>
      <w:r>
        <w:t xml:space="preserve"> </w:t>
      </w:r>
      <w:r>
        <w:rPr>
          <w:iCs/>
          <w:i/>
        </w:rPr>
        <w:t xml:space="preserve">sāman</w:t>
      </w:r>
      <w:r>
        <w:t xml:space="preserve">.</w:t>
      </w:r>
      <w:r>
        <w:t xml:space="preserve">”</w:t>
      </w:r>
      <w:r>
        <w:t xml:space="preserve"> </w:t>
      </w:r>
      <w:r>
        <w:t xml:space="preserve">(Grammatical tail:</w:t>
      </w:r>
      <w:r>
        <w:t xml:space="preserve"> </w:t>
      </w:r>
      <w:r>
        <w:rPr>
          <w:iCs/>
          <w:i/>
        </w:rPr>
        <w:t xml:space="preserve">tā</w:t>
      </w:r>
      <w:r>
        <w:t xml:space="preserve">, the</w:t>
      </w:r>
      <w:r>
        <w:t xml:space="preserve"> </w:t>
      </w:r>
      <w:r>
        <w:rPr>
          <w:iCs/>
          <w:i/>
        </w:rPr>
        <w:t xml:space="preserve">ā</w:t>
      </w:r>
      <w:r>
        <w:t xml:space="preserve"> </w:t>
      </w:r>
      <w:r>
        <w:t xml:space="preserve">by</w:t>
      </w:r>
      <w:r>
        <w:t xml:space="preserve"> </w:t>
      </w:r>
      <w:r>
        <w:rPr>
          <w:iCs/>
          <w:i/>
        </w:rPr>
        <w:t xml:space="preserve">supāṃ suluk…</w:t>
      </w:r>
      <w:r>
        <w:t xml:space="preserve">;</w:t>
      </w:r>
      <w:r>
        <w:t xml:space="preserve"> </w:t>
      </w:r>
      <w:r>
        <w:rPr>
          <w:iCs/>
          <w:i/>
        </w:rPr>
        <w:t xml:space="preserve">śumbhata</w:t>
      </w:r>
      <w:r>
        <w:t xml:space="preserve">, its lengthening in the Saṃhitā by</w:t>
      </w:r>
      <w:r>
        <w:t xml:space="preserve"> </w:t>
      </w:r>
      <w:r>
        <w:rPr>
          <w:iCs/>
          <w:i/>
        </w:rPr>
        <w:t xml:space="preserve">anyeṣām api dṛśyate</w:t>
      </w:r>
      <w:r>
        <w:t xml:space="preserve">.)</w:t>
      </w:r>
    </w:p>
    <w:bookmarkEnd w:id="76"/>
    <w:bookmarkStart w:id="77" w:name="Xb9b77782ee3985165c38ce9debaf1b067e2a12e"/>
    <w:p>
      <w:pPr>
        <w:pStyle w:val="Heading3"/>
      </w:pPr>
      <w:r>
        <w:t xml:space="preserve">Page 49 — Rik 2: word-meanings, overall sense, English, Special Topics, grammar</w:t>
      </w:r>
    </w:p>
    <w:p>
      <w:pPr>
        <w:pStyle w:val="FirstParagraph"/>
      </w:pPr>
      <w:r>
        <w:rPr>
          <w:bCs/>
          <w:b/>
        </w:rPr>
        <w:t xml:space="preserve">॥ Prati-padārthaḥ ॥</w:t>
      </w:r>
    </w:p>
    <w:p>
      <w:pPr>
        <w:pStyle w:val="BodyText"/>
      </w:pPr>
      <w:r>
        <w:rPr>
          <w:bCs/>
          <w:b/>
        </w:rPr>
        <w:t xml:space="preserve">हे नरः (he naraḥ)</w:t>
      </w:r>
      <w:r>
        <w:t xml:space="preserve"> </w:t>
      </w:r>
      <w:r>
        <w:t xml:space="preserve">— O men (priests) |</w:t>
      </w:r>
      <w:r>
        <w:t xml:space="preserve"> </w:t>
      </w:r>
      <w:r>
        <w:rPr>
          <w:bCs/>
          <w:b/>
        </w:rPr>
        <w:t xml:space="preserve">ता (tā)</w:t>
      </w:r>
      <w:r>
        <w:t xml:space="preserve"> </w:t>
      </w:r>
      <w:r>
        <w:t xml:space="preserve">— the Indra and Agni spoken of before |</w:t>
      </w:r>
      <w:r>
        <w:t xml:space="preserve"> </w:t>
      </w:r>
      <w:r>
        <w:rPr>
          <w:bCs/>
          <w:b/>
        </w:rPr>
        <w:t xml:space="preserve">यज्ञेषु (yajñeṣu)</w:t>
      </w:r>
      <w:r>
        <w:t xml:space="preserve"> </w:t>
      </w:r>
      <w:r>
        <w:t xml:space="preserve">— in the sacrifices |</w:t>
      </w:r>
      <w:r>
        <w:t xml:space="preserve"> </w:t>
      </w:r>
      <w:r>
        <w:rPr>
          <w:bCs/>
          <w:b/>
        </w:rPr>
        <w:t xml:space="preserve">प्र शंसत (pra śaṃsata)</w:t>
      </w:r>
      <w:r>
        <w:t xml:space="preserve"> </w:t>
      </w:r>
      <w:r>
        <w:t xml:space="preserve">— praise well |</w:t>
      </w:r>
      <w:r>
        <w:t xml:space="preserve"> </w:t>
      </w:r>
      <w:r>
        <w:rPr>
          <w:bCs/>
          <w:b/>
        </w:rPr>
        <w:t xml:space="preserve">शुम्भत (śumbhata)</w:t>
      </w:r>
      <w:r>
        <w:t xml:space="preserve"> </w:t>
      </w:r>
      <w:r>
        <w:t xml:space="preserve">— adorn (with ornaments of many kinds) |</w:t>
      </w:r>
      <w:r>
        <w:t xml:space="preserve"> </w:t>
      </w:r>
      <w:r>
        <w:rPr>
          <w:bCs/>
          <w:b/>
        </w:rPr>
        <w:t xml:space="preserve">ता (tā)</w:t>
      </w:r>
      <w:r>
        <w:t xml:space="preserve"> </w:t>
      </w:r>
      <w:r>
        <w:t xml:space="preserve">— both of them |</w:t>
      </w:r>
      <w:r>
        <w:t xml:space="preserve"> </w:t>
      </w:r>
      <w:r>
        <w:rPr>
          <w:bCs/>
          <w:b/>
        </w:rPr>
        <w:t xml:space="preserve">गायत्रेषु (gāyatreṣu)</w:t>
      </w:r>
      <w:r>
        <w:t xml:space="preserve"> </w:t>
      </w:r>
      <w:r>
        <w:t xml:space="preserve">— with ṛks of the Gāyatrī metre |</w:t>
      </w:r>
      <w:r>
        <w:t xml:space="preserve"> </w:t>
      </w:r>
      <w:r>
        <w:rPr>
          <w:bCs/>
          <w:b/>
        </w:rPr>
        <w:t xml:space="preserve">गायत (gāyata)</w:t>
      </w:r>
      <w:r>
        <w:t xml:space="preserve"> </w:t>
      </w:r>
      <w:r>
        <w:t xml:space="preserve">— sing (praise).</w:t>
      </w:r>
    </w:p>
    <w:p>
      <w:pPr>
        <w:pStyle w:val="BodyText"/>
      </w:pPr>
      <w:r>
        <w:rPr>
          <w:bCs/>
          <w:b/>
        </w:rPr>
        <w:t xml:space="preserve">॥ Bhāvārthaḥ ॥</w:t>
      </w:r>
    </w:p>
    <w:p>
      <w:pPr>
        <w:pStyle w:val="BodyText"/>
      </w:pPr>
      <w:r>
        <w:t xml:space="preserve">O priests, praise well Indra and Agni, set forth before, adorn them with ornaments, and sing them in the manner of</w:t>
      </w:r>
      <w:r>
        <w:t xml:space="preserve"> </w:t>
      </w:r>
      <w:r>
        <w:rPr>
          <w:iCs/>
          <w:i/>
        </w:rPr>
        <w:t xml:space="preserve">sāman</w:t>
      </w:r>
      <w:r>
        <w:t xml:space="preserve"> </w:t>
      </w:r>
      <w:r>
        <w:t xml:space="preserve">singing with ṛks of the Gāyatrī metre.</w:t>
      </w:r>
    </w:p>
    <w:p>
      <w:pPr>
        <w:pStyle w:val="BodyText"/>
      </w:pPr>
      <w:r>
        <w:rPr>
          <w:bCs/>
          <w:b/>
        </w:rPr>
        <w:t xml:space="preserve">॥ English Translation ॥</w:t>
      </w:r>
      <w:r>
        <w:t xml:space="preserve"> </w:t>
      </w:r>
      <w:r>
        <w:rPr>
          <w:iCs/>
          <w:i/>
        </w:rPr>
        <w:t xml:space="preserve">(as printed in the source)</w:t>
      </w:r>
    </w:p>
    <w:p>
      <w:pPr>
        <w:pStyle w:val="BlockText"/>
      </w:pPr>
      <w:r>
        <w:t xml:space="preserve">O men, praise Indra and Agni in Sacrifices, decorate them with ornaments and sing them with hymns of Gayatri metres.</w:t>
      </w:r>
    </w:p>
    <w:p>
      <w:pPr>
        <w:pStyle w:val="FirstParagraph"/>
      </w:pPr>
      <w:r>
        <w:rPr>
          <w:bCs/>
          <w:b/>
        </w:rPr>
        <w:t xml:space="preserve">॥ Viśeṣa-viṣayagaḷu (Special Topics) ॥</w:t>
      </w:r>
    </w:p>
    <w:p>
      <w:pPr>
        <w:pStyle w:val="BodyText"/>
      </w:pPr>
      <w:r>
        <w:t xml:space="preserve">In this ṛk the ṛṣi addresses the people, that is, the priests engaged in performing the sacrifice.</w:t>
      </w:r>
    </w:p>
    <w:p>
      <w:pPr>
        <w:pStyle w:val="BodyText"/>
      </w:pPr>
      <w:r>
        <w:rPr>
          <w:bCs/>
          <w:b/>
        </w:rPr>
        <w:t xml:space="preserve">शुम्भत (śumbhata)</w:t>
      </w:r>
      <w:r>
        <w:t xml:space="preserve"> </w:t>
      </w:r>
      <w:r>
        <w:t xml:space="preserve">—</w:t>
      </w:r>
      <w:r>
        <w:t xml:space="preserve"> </w:t>
      </w:r>
      <w:r>
        <w:t xml:space="preserve">“</w:t>
      </w:r>
      <w:r>
        <w:t xml:space="preserve">adorn</w:t>
      </w:r>
      <w:r>
        <w:t xml:space="preserve">”</w:t>
      </w:r>
      <w:r>
        <w:t xml:space="preserve">, decorate. What is meant here by adorning the deities? How can they, who are not visible, be adorned? This point is not clear.</w:t>
      </w:r>
    </w:p>
    <w:p>
      <w:pPr>
        <w:pStyle w:val="BodyText"/>
      </w:pPr>
      <w:r>
        <w:rPr>
          <w:bCs/>
          <w:b/>
        </w:rPr>
        <w:t xml:space="preserve">गायत्रेषु (gāyatreṣu)</w:t>
      </w:r>
      <w:r>
        <w:t xml:space="preserve"> </w:t>
      </w:r>
      <w:r>
        <w:t xml:space="preserve">— with ṛks of the Gāyatrī metre, or with the</w:t>
      </w:r>
      <w:r>
        <w:t xml:space="preserve"> </w:t>
      </w:r>
      <w:r>
        <w:rPr>
          <w:iCs/>
          <w:i/>
        </w:rPr>
        <w:t xml:space="preserve">sāman</w:t>
      </w:r>
      <w:r>
        <w:t xml:space="preserve"> </w:t>
      </w:r>
      <w:r>
        <w:t xml:space="preserve">mantra called</w:t>
      </w:r>
      <w:r>
        <w:t xml:space="preserve"> </w:t>
      </w:r>
      <w:r>
        <w:rPr>
          <w:iCs/>
          <w:i/>
        </w:rPr>
        <w:t xml:space="preserve">gāyatra</w:t>
      </w:r>
      <w:r>
        <w:t xml:space="preserve"> </w:t>
      </w:r>
      <w:r>
        <w:t xml:space="preserve">in the Sāmaveda. Because there is a rule that in all three pressings, the morning pressing and the rest, many ṛks of the seven kinds of metre beginning with Gāyatrī are to be recited, and because the praise is made first with the Gāyatrī metre itself, the ṛṣi, in saying</w:t>
      </w:r>
      <w:r>
        <w:t xml:space="preserve"> </w:t>
      </w:r>
      <w:r>
        <w:rPr>
          <w:iCs/>
          <w:i/>
        </w:rPr>
        <w:t xml:space="preserve">gāyatreṣu</w:t>
      </w:r>
      <w:r>
        <w:t xml:space="preserve"> </w:t>
      </w:r>
      <w:r>
        <w:t xml:space="preserve">here, has addressed the priests and told them: praise with ṛks of the Gāyatrī metre.</w:t>
      </w:r>
    </w:p>
    <w:p>
      <w:pPr>
        <w:pStyle w:val="BodyText"/>
      </w:pPr>
      <w:r>
        <w:rPr>
          <w:bCs/>
          <w:b/>
        </w:rPr>
        <w:t xml:space="preserve">॥ Vyākaraṇa-prakriyā ॥</w:t>
      </w:r>
    </w:p>
    <w:p>
      <w:pPr>
        <w:pStyle w:val="BodyText"/>
      </w:pPr>
      <w:r>
        <w:rPr>
          <w:bCs/>
          <w:b/>
        </w:rPr>
        <w:t xml:space="preserve">ता (tā)</w:t>
      </w:r>
      <w:r>
        <w:t xml:space="preserve"> </w:t>
      </w:r>
      <w:r>
        <w:t xml:space="preserve">— here too the</w:t>
      </w:r>
      <w:r>
        <w:t xml:space="preserve"> </w:t>
      </w:r>
      <w:r>
        <w:rPr>
          <w:iCs/>
          <w:i/>
        </w:rPr>
        <w:t xml:space="preserve">ā</w:t>
      </w:r>
      <w:r>
        <w:t xml:space="preserve"> </w:t>
      </w:r>
      <w:r>
        <w:t xml:space="preserve">in place of the case-ending by the sūtra</w:t>
      </w:r>
      <w:r>
        <w:t xml:space="preserve"> </w:t>
      </w:r>
      <w:r>
        <w:rPr>
          <w:iCs/>
          <w:i/>
        </w:rPr>
        <w:t xml:space="preserve">supāṃ suluk</w:t>
      </w:r>
      <w:r>
        <w:t xml:space="preserve"> </w:t>
      </w:r>
      <w:r>
        <w:t xml:space="preserve">etc.</w:t>
      </w:r>
    </w:p>
    <w:p>
      <w:pPr>
        <w:pStyle w:val="BodyText"/>
      </w:pPr>
      <w:r>
        <w:rPr>
          <w:bCs/>
          <w:b/>
        </w:rPr>
        <w:t xml:space="preserve">शुम्भत (śumbhata)</w:t>
      </w:r>
      <w:r>
        <w:t xml:space="preserve"> </w:t>
      </w:r>
      <w:r>
        <w:t xml:space="preserve">— for this, in the Saṃhitā, lengthening by</w:t>
      </w:r>
      <w:r>
        <w:t xml:space="preserve"> </w:t>
      </w:r>
      <w:r>
        <w:rPr>
          <w:iCs/>
          <w:i/>
        </w:rPr>
        <w:t xml:space="preserve">anyeṣām api dṛśyate</w:t>
      </w:r>
      <w:r>
        <w:t xml:space="preserve"> </w:t>
      </w:r>
      <w:r>
        <w:t xml:space="preserve">(Pā. Sū. 6-3-137), which says that in the Saṃhitā lengthening comes also to words other than those named in the lengthening rules. ॥2॥</w:t>
      </w:r>
    </w:p>
    <w:p>
      <w:r>
        <w:pict>
          <v:rect style="width:0;height:1.5pt" o:hralign="center" o:hrstd="t" o:hr="t"/>
        </w:pict>
      </w:r>
    </w:p>
    <w:bookmarkEnd w:id="77"/>
    <w:bookmarkStart w:id="78" w:name="page-50-sūkta-21-rik-3"/>
    <w:p>
      <w:pPr>
        <w:pStyle w:val="Heading3"/>
      </w:pPr>
      <w:r>
        <w:t xml:space="preserve">Page 50 — Sūkta 21, Rik 3</w:t>
      </w:r>
    </w:p>
    <w:p>
      <w:pPr>
        <w:pStyle w:val="FirstParagraph"/>
      </w:pPr>
      <w:r>
        <w:rPr>
          <w:bCs/>
          <w:b/>
        </w:rPr>
        <w:t xml:space="preserve">॥ Saṃhitā-pāṭhaḥ ॥</w:t>
      </w:r>
    </w:p>
    <w:p>
      <w:pPr>
        <w:pStyle w:val="BlockText"/>
      </w:pPr>
      <w:r>
        <w:t xml:space="preserve">ता मि॒त्रस्य॒ प्रश॑स्तय इन्द्रा॒ग्नी ता ह॑वामहे ।</w:t>
      </w:r>
      <w:r>
        <w:t xml:space="preserve"> </w:t>
      </w:r>
      <w:r>
        <w:t xml:space="preserve">सो॒म॒पा सोम॑पीतये ॥३॥</w:t>
      </w:r>
    </w:p>
    <w:p>
      <w:pPr>
        <w:pStyle w:val="BlockText"/>
      </w:pPr>
      <w:r>
        <w:rPr>
          <w:iCs/>
          <w:i/>
        </w:rPr>
        <w:t xml:space="preserve">tā mitrásya práśastaya indrāgnī́ tā́ havāmahe |</w:t>
      </w:r>
      <w:r>
        <w:t xml:space="preserve"> </w:t>
      </w:r>
      <w:r>
        <w:rPr>
          <w:iCs/>
          <w:i/>
        </w:rPr>
        <w:t xml:space="preserve">somapā́ sómapītaye ||3||</w:t>
      </w:r>
    </w:p>
    <w:p>
      <w:pPr>
        <w:pStyle w:val="FirstParagraph"/>
      </w:pPr>
      <w:r>
        <w:rPr>
          <w:iCs/>
          <w:i/>
        </w:rPr>
        <w:t xml:space="preserve">(Bars under मि and स्य (मित्रस्य) and द्रा; strokes over श (प्रशस्तय) and ह (हवामहे). Line 2: bars under सो and म (सोमपा), stroke over म (सोमपीतये).)</w:t>
      </w:r>
    </w:p>
    <w:p>
      <w:pPr>
        <w:pStyle w:val="BodyText"/>
      </w:pPr>
      <w:r>
        <w:rPr>
          <w:bCs/>
          <w:b/>
        </w:rPr>
        <w:t xml:space="preserve">॥ Pada-pāṭhaḥ ॥</w:t>
      </w:r>
    </w:p>
    <w:p>
      <w:pPr>
        <w:pStyle w:val="BlockText"/>
      </w:pPr>
      <w:r>
        <w:t xml:space="preserve">ता । मित्रस्य । प्रऽशस्तये । इन्द्राग्नी इति । ता । हवामहे ॥</w:t>
      </w:r>
      <w:r>
        <w:t xml:space="preserve"> </w:t>
      </w:r>
      <w:r>
        <w:t xml:space="preserve">सोमऽपा । सोमऽपीतये ॥३॥</w:t>
      </w:r>
    </w:p>
    <w:p>
      <w:pPr>
        <w:pStyle w:val="BlockText"/>
      </w:pPr>
      <w:r>
        <w:rPr>
          <w:iCs/>
          <w:i/>
        </w:rPr>
        <w:t xml:space="preserve">tā | mitrasya | pra ’śastaye | indrāgnī iti | tā | havāmahe ||</w:t>
      </w:r>
      <w:r>
        <w:t xml:space="preserve"> </w:t>
      </w:r>
      <w:r>
        <w:rPr>
          <w:iCs/>
          <w:i/>
        </w:rPr>
        <w:t xml:space="preserve">soma ’pā | soma ’pītaye ||3||</w:t>
      </w:r>
    </w:p>
    <w:p>
      <w:pPr>
        <w:pStyle w:val="FirstParagraph"/>
      </w:pPr>
      <w:r>
        <w:rPr>
          <w:bCs/>
          <w:b/>
        </w:rPr>
        <w:t xml:space="preserve">॥ Sāyaṇa-bhāṣyam ॥</w:t>
      </w:r>
    </w:p>
    <w:p>
      <w:pPr>
        <w:pStyle w:val="BlockText"/>
      </w:pPr>
      <w:r>
        <w:t xml:space="preserve">मित्रस्य स्नेहविषयस्य ममानुष्ठातुः प्रशस्तये ता पूर्वोक्तौ देवौ संपद्येतामिति शेषः । यद्वा । मित्रस्य मम संबन्धिनौ ताविन्द्राग्नी प्रशस्तये प्रशंसितुमिच्छाम इति शेषः । सोमपा सोमपानक्षमौ ता पूर्वोक्ताविन्द्राग्नी सोमपीतये सोमपानार्थं हवामहे । आह्वयामः ॥ प्रशस्तये । तुमर्थाच्च भाववचनात् । पा० २-३-१५ । इति चतुर्थी । कृदुत्तरपदप्रकृतिस्वरत्वं बाधित्वा तादौ च निति कृत्यतौ । पा० ६-२-५० । इति गतेः प्रकृतिस्वरत्वम् । सोमपीतये । सोमस्य पीतिर्यस्मिन्कर्मणि तस्मै । बहुव्रीहौ पूर्वपदप्रकृतिस्वरत्वम् । सोमस्य पीतिरिति तत्पुरुषे वा दासीभारादित्वात्पूर्वपदप्रकृतिस्वरत्वम् ॥</w:t>
      </w:r>
    </w:p>
    <w:p>
      <w:pPr>
        <w:pStyle w:val="BlockText"/>
      </w:pPr>
      <w:r>
        <w:rPr>
          <w:iCs/>
          <w:i/>
        </w:rPr>
        <w:t xml:space="preserve">mitrasya snehaviṣayasya mamānuṣṭhātuḥ praśastaye tā pūrvoktau devau saṃpadyetāmiti śeṣaḥ | yadvā | mitrasya mama saṃbandhinau tāvindrāgnī praśastaye praśaṃsitumicchāma iti śeṣaḥ | somapā somapānakṣamau tā pūrvoktāvindrāgnī somapītaye somapānārthaṃ havāmahe | āhvayāmaḥ || praśastaye | tumarthācca bhāvavacanāt | pā0 2-3-15 | iti caturthī | kṛduttarapadaprakṛtisvaratvaṃ bādhitvā tādau ca niti kṛtyatau | pā0 6-2-50 | iti gateḥ prakṛtisvaratvam | somapītaye | somasya pītiryasminkarmaṇi tasmai | bahuvrīhau pūrvapadaprakṛtisvaratvam | somasya pītiriti tatpuruṣe vā dāsībhārāditvātpūrvapadaprakṛtisvaratvam ||</w:t>
      </w:r>
    </w:p>
    <w:p>
      <w:pPr>
        <w:pStyle w:val="FirstParagraph"/>
      </w:pPr>
      <w:r>
        <w:rPr>
          <w:bCs/>
          <w:b/>
        </w:rPr>
        <w:t xml:space="preserve">Translation:</w:t>
      </w:r>
      <w:r>
        <w:t xml:space="preserve"> </w:t>
      </w:r>
      <w:r>
        <w:t xml:space="preserve">“</w:t>
      </w:r>
      <w:r>
        <w:rPr>
          <w:iCs/>
          <w:i/>
        </w:rPr>
        <w:t xml:space="preserve">Mitrasya</w:t>
      </w:r>
      <w:r>
        <w:t xml:space="preserve">, of the friend — of me, the performer, the object of affection —</w:t>
      </w:r>
      <w:r>
        <w:t xml:space="preserve"> </w:t>
      </w:r>
      <w:r>
        <w:rPr>
          <w:iCs/>
          <w:i/>
        </w:rPr>
        <w:t xml:space="preserve">praśastaye</w:t>
      </w:r>
      <w:r>
        <w:t xml:space="preserve">, for the praise, may</w:t>
      </w:r>
      <w:r>
        <w:t xml:space="preserve"> </w:t>
      </w:r>
      <w:r>
        <w:rPr>
          <w:iCs/>
          <w:i/>
        </w:rPr>
        <w:t xml:space="preserve">tā</w:t>
      </w:r>
      <w:r>
        <w:t xml:space="preserve">, those two gods spoken of before, come to be [ours]:</w:t>
      </w:r>
      <w:r>
        <w:t xml:space="preserve"> </w:t>
      </w:r>
      <w:r>
        <w:rPr>
          <w:iCs/>
          <w:i/>
        </w:rPr>
        <w:t xml:space="preserve">sampadyetām</w:t>
      </w:r>
      <w:r>
        <w:t xml:space="preserve"> </w:t>
      </w:r>
      <w:r>
        <w:t xml:space="preserve">is to be supplied. Or: those two, Indra and Agni, connected with me, the</w:t>
      </w:r>
      <w:r>
        <w:t xml:space="preserve"> </w:t>
      </w:r>
      <w:r>
        <w:rPr>
          <w:iCs/>
          <w:i/>
        </w:rPr>
        <w:t xml:space="preserve">mitra</w:t>
      </w:r>
      <w:r>
        <w:t xml:space="preserve">, we wish to praise (</w:t>
      </w:r>
      <w:r>
        <w:rPr>
          <w:iCs/>
          <w:i/>
        </w:rPr>
        <w:t xml:space="preserve">praśastaye</w:t>
      </w:r>
      <w:r>
        <w:t xml:space="preserve">):</w:t>
      </w:r>
      <w:r>
        <w:t xml:space="preserve"> </w:t>
      </w:r>
      <w:r>
        <w:t xml:space="preserve">‘</w:t>
      </w:r>
      <w:r>
        <w:t xml:space="preserve">we wish</w:t>
      </w:r>
      <w:r>
        <w:t xml:space="preserve">’</w:t>
      </w:r>
      <w:r>
        <w:t xml:space="preserve"> </w:t>
      </w:r>
      <w:r>
        <w:t xml:space="preserve">is to be supplied.</w:t>
      </w:r>
      <w:r>
        <w:t xml:space="preserve"> </w:t>
      </w:r>
      <w:r>
        <w:rPr>
          <w:iCs/>
          <w:i/>
        </w:rPr>
        <w:t xml:space="preserve">Somapā</w:t>
      </w:r>
      <w:r>
        <w:t xml:space="preserve">, able to drink soma,</w:t>
      </w:r>
      <w:r>
        <w:t xml:space="preserve"> </w:t>
      </w:r>
      <w:r>
        <w:rPr>
          <w:iCs/>
          <w:i/>
        </w:rPr>
        <w:t xml:space="preserve">tā</w:t>
      </w:r>
      <w:r>
        <w:t xml:space="preserve">, those two, Indra and Agni, spoken of before, we</w:t>
      </w:r>
      <w:r>
        <w:t xml:space="preserve"> </w:t>
      </w:r>
      <w:r>
        <w:rPr>
          <w:iCs/>
          <w:i/>
        </w:rPr>
        <w:t xml:space="preserve">havāmahe</w:t>
      </w:r>
      <w:r>
        <w:t xml:space="preserve">, call,</w:t>
      </w:r>
      <w:r>
        <w:t xml:space="preserve"> </w:t>
      </w:r>
      <w:r>
        <w:rPr>
          <w:iCs/>
          <w:i/>
        </w:rPr>
        <w:t xml:space="preserve">somapītaye</w:t>
      </w:r>
      <w:r>
        <w:t xml:space="preserve">, for the drinking of soma.</w:t>
      </w:r>
      <w:r>
        <w:t xml:space="preserve">”</w:t>
      </w:r>
      <w:r>
        <w:t xml:space="preserve"> </w:t>
      </w:r>
      <w:r>
        <w:t xml:space="preserve">(Grammatical tail:</w:t>
      </w:r>
      <w:r>
        <w:t xml:space="preserve"> </w:t>
      </w:r>
      <w:r>
        <w:rPr>
          <w:iCs/>
          <w:i/>
        </w:rPr>
        <w:t xml:space="preserve">praśastaye</w:t>
      </w:r>
      <w:r>
        <w:t xml:space="preserve">, the fourth case by</w:t>
      </w:r>
      <w:r>
        <w:t xml:space="preserve"> </w:t>
      </w:r>
      <w:r>
        <w:rPr>
          <w:iCs/>
          <w:i/>
        </w:rPr>
        <w:t xml:space="preserve">tumarthāc ca bhāvavacanāt</w:t>
      </w:r>
      <w:r>
        <w:t xml:space="preserve"> </w:t>
      </w:r>
      <w:r>
        <w:t xml:space="preserve">(Pā. 2-3-15); overriding the accent of a</w:t>
      </w:r>
      <w:r>
        <w:t xml:space="preserve"> </w:t>
      </w:r>
      <w:r>
        <w:rPr>
          <w:iCs/>
          <w:i/>
        </w:rPr>
        <w:t xml:space="preserve">kṛt</w:t>
      </w:r>
      <w:r>
        <w:t xml:space="preserve"> </w:t>
      </w:r>
      <w:r>
        <w:t xml:space="preserve">final member, the prefix keeps its own accent by</w:t>
      </w:r>
      <w:r>
        <w:t xml:space="preserve"> </w:t>
      </w:r>
      <w:r>
        <w:rPr>
          <w:iCs/>
          <w:i/>
        </w:rPr>
        <w:t xml:space="preserve">tādau ca niti kṛty atau</w:t>
      </w:r>
      <w:r>
        <w:t xml:space="preserve"> </w:t>
      </w:r>
      <w:r>
        <w:t xml:space="preserve">(Pā. 6-2-50);</w:t>
      </w:r>
      <w:r>
        <w:t xml:space="preserve"> </w:t>
      </w:r>
      <w:r>
        <w:rPr>
          <w:iCs/>
          <w:i/>
        </w:rPr>
        <w:t xml:space="preserve">somapītaye</w:t>
      </w:r>
      <w:r>
        <w:t xml:space="preserve">,</w:t>
      </w:r>
      <w:r>
        <w:t xml:space="preserve"> </w:t>
      </w:r>
      <w:r>
        <w:t xml:space="preserve">‘</w:t>
      </w:r>
      <w:r>
        <w:t xml:space="preserve">for the rite in which there is a drinking of soma</w:t>
      </w:r>
      <w:r>
        <w:t xml:space="preserve">’</w:t>
      </w:r>
      <w:r>
        <w:t xml:space="preserve">, a bahuvrīhi with the first member’s accent; or, as the tatpuruṣa</w:t>
      </w:r>
      <w:r>
        <w:t xml:space="preserve"> </w:t>
      </w:r>
      <w:r>
        <w:t xml:space="preserve">‘</w:t>
      </w:r>
      <w:r>
        <w:t xml:space="preserve">drinking of soma</w:t>
      </w:r>
      <w:r>
        <w:t xml:space="preserve">’</w:t>
      </w:r>
      <w:r>
        <w:t xml:space="preserve">, the first member’s accent because it belongs to the</w:t>
      </w:r>
      <w:r>
        <w:t xml:space="preserve"> </w:t>
      </w:r>
      <w:r>
        <w:rPr>
          <w:iCs/>
          <w:i/>
        </w:rPr>
        <w:t xml:space="preserve">dāsībhāra</w:t>
      </w:r>
      <w:r>
        <w:t xml:space="preserve"> </w:t>
      </w:r>
      <w:r>
        <w:t xml:space="preserve">class.)</w:t>
      </w:r>
    </w:p>
    <w:p>
      <w:pPr>
        <w:pStyle w:val="BodyText"/>
      </w:pPr>
      <w:r>
        <w:rPr>
          <w:bCs/>
          <w:b/>
        </w:rPr>
        <w:t xml:space="preserve">॥ Prati-padārthaḥ ॥</w:t>
      </w:r>
    </w:p>
    <w:p>
      <w:pPr>
        <w:pStyle w:val="BodyText"/>
      </w:pPr>
      <w:r>
        <w:rPr>
          <w:bCs/>
          <w:b/>
        </w:rPr>
        <w:t xml:space="preserve">ता (tā)</w:t>
      </w:r>
      <w:r>
        <w:t xml:space="preserve"> </w:t>
      </w:r>
      <w:r>
        <w:t xml:space="preserve">— those Indra and Agni |</w:t>
      </w:r>
      <w:r>
        <w:t xml:space="preserve"> </w:t>
      </w:r>
      <w:r>
        <w:rPr>
          <w:bCs/>
          <w:b/>
        </w:rPr>
        <w:t xml:space="preserve">मित्रस्य (mitrasya)</w:t>
      </w:r>
      <w:r>
        <w:t xml:space="preserve"> </w:t>
      </w:r>
      <w:r>
        <w:t xml:space="preserve">— of the one who is dear (the sacrificer) |</w:t>
      </w:r>
      <w:r>
        <w:t xml:space="preserve"> </w:t>
      </w:r>
      <w:r>
        <w:rPr>
          <w:bCs/>
          <w:b/>
        </w:rPr>
        <w:t xml:space="preserve">प्रशस्तये (praśastaye)</w:t>
      </w:r>
      <w:r>
        <w:t xml:space="preserve"> </w:t>
      </w:r>
      <w:r>
        <w:t xml:space="preserve">— for (the purpose of) praise; we make the hymn |</w:t>
      </w:r>
      <w:r>
        <w:t xml:space="preserve"> </w:t>
      </w:r>
      <w:r>
        <w:rPr>
          <w:bCs/>
          <w:b/>
        </w:rPr>
        <w:t xml:space="preserve">सोमपा (somapā)</w:t>
      </w:r>
      <w:r>
        <w:t xml:space="preserve"> </w:t>
      </w:r>
      <w:r>
        <w:t xml:space="preserve">— who drink soma |</w:t>
      </w:r>
      <w:r>
        <w:t xml:space="preserve"> </w:t>
      </w:r>
      <w:r>
        <w:rPr>
          <w:bCs/>
          <w:b/>
        </w:rPr>
        <w:t xml:space="preserve">ता इन्द्राग्नी (tā indrāgnī)</w:t>
      </w:r>
      <w:r>
        <w:t xml:space="preserve"> </w:t>
      </w:r>
      <w:r>
        <w:t xml:space="preserve">— those Indra and the other |</w:t>
      </w:r>
      <w:r>
        <w:t xml:space="preserve"> </w:t>
      </w:r>
      <w:r>
        <w:rPr>
          <w:bCs/>
          <w:b/>
        </w:rPr>
        <w:t xml:space="preserve">सोमपीतये (somapītaye)</w:t>
      </w:r>
      <w:r>
        <w:t xml:space="preserve"> </w:t>
      </w:r>
      <w:r>
        <w:t xml:space="preserve">— for drinking soma |</w:t>
      </w:r>
      <w:r>
        <w:t xml:space="preserve"> </w:t>
      </w:r>
      <w:r>
        <w:rPr>
          <w:bCs/>
          <w:b/>
        </w:rPr>
        <w:t xml:space="preserve">हवामहे (havāmahe)</w:t>
      </w:r>
      <w:r>
        <w:t xml:space="preserve"> </w:t>
      </w:r>
      <w:r>
        <w:t xml:space="preserve">— we call.</w:t>
      </w:r>
    </w:p>
    <w:p>
      <w:pPr>
        <w:pStyle w:val="BodyText"/>
      </w:pPr>
      <w:r>
        <w:rPr>
          <w:bCs/>
          <w:b/>
        </w:rPr>
        <w:t xml:space="preserve">॥ Bhāvārthaḥ ॥</w:t>
      </w:r>
    </w:p>
    <w:p>
      <w:pPr>
        <w:pStyle w:val="BodyText"/>
      </w:pPr>
      <w:r>
        <w:t xml:space="preserve">We call Indra and Agni, who drink soma, to drink soma. Having drunk the soma and being satisfied, may they become the cause of praise for the sacrificer, our friend.</w:t>
      </w:r>
    </w:p>
    <w:bookmarkEnd w:id="78"/>
    <w:bookmarkStart w:id="79" w:name="X394d0df642da5508d718f6c6d44f57f16df51d3"/>
    <w:p>
      <w:pPr>
        <w:pStyle w:val="Heading3"/>
      </w:pPr>
      <w:r>
        <w:t xml:space="preserve">Page 51 — Rik 3: English, Special Topics, grammar</w:t>
      </w:r>
    </w:p>
    <w:p>
      <w:pPr>
        <w:pStyle w:val="FirstParagraph"/>
      </w:pPr>
      <w:r>
        <w:rPr>
          <w:bCs/>
          <w:b/>
        </w:rPr>
        <w:t xml:space="preserve">॥ English Translation ॥</w:t>
      </w:r>
      <w:r>
        <w:t xml:space="preserve"> </w:t>
      </w:r>
      <w:r>
        <w:rPr>
          <w:iCs/>
          <w:i/>
        </w:rPr>
        <w:t xml:space="preserve">(as printed in the source)</w:t>
      </w:r>
    </w:p>
    <w:p>
      <w:pPr>
        <w:pStyle w:val="BlockText"/>
      </w:pPr>
      <w:r>
        <w:t xml:space="preserve">For the benefit of our friend (worshipper) we invoke Indra and Agni, drinkers of Soma juice, to drink the Soma libation.</w:t>
      </w:r>
    </w:p>
    <w:p>
      <w:pPr>
        <w:pStyle w:val="FirstParagraph"/>
      </w:pPr>
      <w:r>
        <w:rPr>
          <w:bCs/>
          <w:b/>
        </w:rPr>
        <w:t xml:space="preserve">॥ Viśeṣa-viṣayagaḷu (Special Topics) ॥</w:t>
      </w:r>
    </w:p>
    <w:p>
      <w:pPr>
        <w:pStyle w:val="BodyText"/>
      </w:pPr>
      <w:r>
        <w:rPr>
          <w:bCs/>
          <w:b/>
        </w:rPr>
        <w:t xml:space="preserve">ता मित्रस्य प्रशस्तये (tā mitrasya praśastaye)</w:t>
      </w:r>
      <w:r>
        <w:t xml:space="preserve"> </w:t>
      </w:r>
      <w:r>
        <w:t xml:space="preserve">— since there is no verb in this sentence, the commentator says that the verb</w:t>
      </w:r>
      <w:r>
        <w:t xml:space="preserve"> </w:t>
      </w:r>
      <w:r>
        <w:rPr>
          <w:iCs/>
          <w:i/>
        </w:rPr>
        <w:t xml:space="preserve">gāyata</w:t>
      </w:r>
      <w:r>
        <w:t xml:space="preserve"> </w:t>
      </w:r>
      <w:r>
        <w:t xml:space="preserve">of the previous ṛk must be supplied (</w:t>
      </w:r>
      <w:r>
        <w:rPr>
          <w:iCs/>
          <w:i/>
        </w:rPr>
        <w:t xml:space="preserve">adhyāhāra</w:t>
      </w:r>
      <w:r>
        <w:t xml:space="preserve">). Accordingly the sentence means: praise, that is, make a hymn to, those Indra and Agni for the prosperity (for the sake) of the sacrificer, our (your) friend.</w:t>
      </w:r>
    </w:p>
    <w:p>
      <w:pPr>
        <w:pStyle w:val="BodyText"/>
      </w:pPr>
      <w:r>
        <w:t xml:space="preserve">In this ṛk the word</w:t>
      </w:r>
      <w:r>
        <w:t xml:space="preserve"> </w:t>
      </w:r>
      <w:r>
        <w:rPr>
          <w:iCs/>
          <w:i/>
        </w:rPr>
        <w:t xml:space="preserve">tā</w:t>
      </w:r>
      <w:r>
        <w:t xml:space="preserve"> </w:t>
      </w:r>
      <w:r>
        <w:t xml:space="preserve">occurs twice. And in</w:t>
      </w:r>
      <w:r>
        <w:t xml:space="preserve"> </w:t>
      </w:r>
      <w:r>
        <w:rPr>
          <w:iCs/>
          <w:i/>
        </w:rPr>
        <w:t xml:space="preserve">somapā somapītaye</w:t>
      </w:r>
      <w:r>
        <w:t xml:space="preserve"> </w:t>
      </w:r>
      <w:r>
        <w:t xml:space="preserve">too the matter of soma-drinking comes with repetition. Such usages are seen here and there in the Ṛgveda, especially. Such repeated usages may have been current either for the sake of the metre or following the usage of the language of that time.</w:t>
      </w:r>
    </w:p>
    <w:p>
      <w:pPr>
        <w:pStyle w:val="BodyText"/>
      </w:pPr>
      <w:r>
        <w:rPr>
          <w:iCs/>
          <w:i/>
        </w:rPr>
        <w:t xml:space="preserve">(The Kannada note says the bhāṣya supplies</w:t>
      </w:r>
      <w:r>
        <w:t xml:space="preserve"> </w:t>
      </w:r>
      <w:r>
        <w:t xml:space="preserve">gāyata</w:t>
      </w:r>
      <w:r>
        <w:rPr>
          <w:iCs/>
          <w:i/>
        </w:rPr>
        <w:t xml:space="preserve">; the bhāṣya as printed on p. 50 supplies</w:t>
      </w:r>
      <w:r>
        <w:t xml:space="preserve"> </w:t>
      </w:r>
      <w:r>
        <w:t xml:space="preserve">sampadyetām</w:t>
      </w:r>
      <w:r>
        <w:t xml:space="preserve"> </w:t>
      </w:r>
      <w:r>
        <w:rPr>
          <w:iCs/>
          <w:i/>
        </w:rPr>
        <w:t xml:space="preserve">or</w:t>
      </w:r>
      <w:r>
        <w:rPr>
          <w:iCs/>
          <w:i/>
        </w:rPr>
        <w:t xml:space="preserve"> </w:t>
      </w:r>
      <w:r>
        <w:rPr>
          <w:iCs/>
          <w:i/>
        </w:rPr>
        <w:t xml:space="preserve">“</w:t>
      </w:r>
      <w:r>
        <w:rPr>
          <w:iCs/>
          <w:i/>
        </w:rPr>
        <w:t xml:space="preserve">we wish</w:t>
      </w:r>
      <w:r>
        <w:rPr>
          <w:iCs/>
          <w:i/>
        </w:rPr>
        <w:t xml:space="preserve">”</w:t>
      </w:r>
      <w:r>
        <w:rPr>
          <w:iCs/>
          <w:i/>
        </w:rPr>
        <w:t xml:space="preserve">. Both as printed.)</w:t>
      </w:r>
    </w:p>
    <w:p>
      <w:pPr>
        <w:pStyle w:val="BodyText"/>
      </w:pPr>
      <w:r>
        <w:rPr>
          <w:bCs/>
          <w:b/>
        </w:rPr>
        <w:t xml:space="preserve">॥ Vyākaraṇa-prakriyā ॥</w:t>
      </w:r>
    </w:p>
    <w:p>
      <w:pPr>
        <w:pStyle w:val="BodyText"/>
      </w:pPr>
      <w:r>
        <w:rPr>
          <w:bCs/>
          <w:b/>
        </w:rPr>
        <w:t xml:space="preserve">प्रशस्तये (praśastaye)</w:t>
      </w:r>
      <w:r>
        <w:t xml:space="preserve"> </w:t>
      </w:r>
      <w:r>
        <w:t xml:space="preserve">— the root</w:t>
      </w:r>
      <w:r>
        <w:t xml:space="preserve"> </w:t>
      </w:r>
      <w:r>
        <w:rPr>
          <w:iCs/>
          <w:i/>
        </w:rPr>
        <w:t xml:space="preserve">śaṃsu stutau</w:t>
      </w:r>
      <w:r>
        <w:t xml:space="preserve"> </w:t>
      </w:r>
      <w:r>
        <w:t xml:space="preserve">of the first class, with the prefix</w:t>
      </w:r>
      <w:r>
        <w:t xml:space="preserve"> </w:t>
      </w:r>
      <w:r>
        <w:rPr>
          <w:iCs/>
          <w:i/>
        </w:rPr>
        <w:t xml:space="preserve">pra</w:t>
      </w:r>
      <w:r>
        <w:t xml:space="preserve">. After it,</w:t>
      </w:r>
      <w:r>
        <w:t xml:space="preserve"> </w:t>
      </w:r>
      <w:r>
        <w:rPr>
          <w:iCs/>
          <w:i/>
        </w:rPr>
        <w:t xml:space="preserve">ktin</w:t>
      </w:r>
      <w:r>
        <w:t xml:space="preserve"> </w:t>
      </w:r>
      <w:r>
        <w:t xml:space="preserve">having been laid down by</w:t>
      </w:r>
      <w:r>
        <w:t xml:space="preserve"> </w:t>
      </w:r>
      <w:r>
        <w:rPr>
          <w:iCs/>
          <w:i/>
        </w:rPr>
        <w:t xml:space="preserve">striyāṃ ktin</w:t>
      </w:r>
      <w:r>
        <w:t xml:space="preserve"> </w:t>
      </w:r>
      <w:r>
        <w:t xml:space="preserve">(Pā. Sū. 3-3-94) under the heading</w:t>
      </w:r>
      <w:r>
        <w:t xml:space="preserve"> </w:t>
      </w:r>
      <w:r>
        <w:rPr>
          <w:iCs/>
          <w:i/>
        </w:rPr>
        <w:t xml:space="preserve">bhāve</w:t>
      </w:r>
      <w:r>
        <w:t xml:space="preserve"> </w:t>
      </w:r>
      <w:r>
        <w:t xml:space="preserve">(Pā. Sū. 3-3-18), when an action for the sake of another action is the</w:t>
      </w:r>
      <w:r>
        <w:t xml:space="preserve"> </w:t>
      </w:r>
      <w:r>
        <w:rPr>
          <w:iCs/>
          <w:i/>
        </w:rPr>
        <w:t xml:space="preserve">upapada</w:t>
      </w:r>
      <w:r>
        <w:t xml:space="preserve">, the suffix</w:t>
      </w:r>
      <w:r>
        <w:t xml:space="preserve"> </w:t>
      </w:r>
      <w:r>
        <w:rPr>
          <w:iCs/>
          <w:i/>
        </w:rPr>
        <w:t xml:space="preserve">ktin</w:t>
      </w:r>
      <w:r>
        <w:t xml:space="preserve"> </w:t>
      </w:r>
      <w:r>
        <w:t xml:space="preserve">comes by the sūtra</w:t>
      </w:r>
      <w:r>
        <w:t xml:space="preserve"> </w:t>
      </w:r>
      <w:r>
        <w:rPr>
          <w:iCs/>
          <w:i/>
        </w:rPr>
        <w:t xml:space="preserve">bhāvavacanāś ca</w:t>
      </w:r>
      <w:r>
        <w:t xml:space="preserve"> </w:t>
      </w:r>
      <w:r>
        <w:t xml:space="preserve">(Pā. Sū. 3-3-11). Since there is a prohibition in</w:t>
      </w:r>
      <w:r>
        <w:t xml:space="preserve"> </w:t>
      </w:r>
      <w:r>
        <w:rPr>
          <w:iCs/>
          <w:i/>
        </w:rPr>
        <w:t xml:space="preserve">titutratathasisusarakaseṣu ca</w:t>
      </w:r>
      <w:r>
        <w:t xml:space="preserve"> </w:t>
      </w:r>
      <w:r>
        <w:t xml:space="preserve">(Pā. Sū. 7-2-9), the augment</w:t>
      </w:r>
      <w:r>
        <w:t xml:space="preserve"> </w:t>
      </w:r>
      <w:r>
        <w:rPr>
          <w:iCs/>
          <w:i/>
        </w:rPr>
        <w:t xml:space="preserve">iṭ</w:t>
      </w:r>
      <w:r>
        <w:t xml:space="preserve"> </w:t>
      </w:r>
      <w:r>
        <w:t xml:space="preserve">does not come. By</w:t>
      </w:r>
      <w:r>
        <w:t xml:space="preserve"> </w:t>
      </w:r>
      <w:r>
        <w:rPr>
          <w:iCs/>
          <w:i/>
        </w:rPr>
        <w:t xml:space="preserve">aniditāṃ hala upadhāyāḥ kṅiti</w:t>
      </w:r>
      <w:r>
        <w:t xml:space="preserve"> </w:t>
      </w:r>
      <w:r>
        <w:t xml:space="preserve">(Pā. Sū. 6-4-24) the penultimate</w:t>
      </w:r>
      <w:r>
        <w:t xml:space="preserve"> </w:t>
      </w:r>
      <w:r>
        <w:rPr>
          <w:iCs/>
          <w:i/>
        </w:rPr>
        <w:t xml:space="preserve">n</w:t>
      </w:r>
      <w:r>
        <w:t xml:space="preserve"> </w:t>
      </w:r>
      <w:r>
        <w:t xml:space="preserve">is dropped. [On the objection:] by the saying</w:t>
      </w:r>
      <w:r>
        <w:t xml:space="preserve"> </w:t>
      </w:r>
      <w:r>
        <w:rPr>
          <w:iCs/>
          <w:i/>
        </w:rPr>
        <w:t xml:space="preserve">nakārajāv anusvārapañcamau jhali dhātuṣu</w:t>
      </w:r>
      <w:r>
        <w:t xml:space="preserve">, in place of</w:t>
      </w:r>
      <w:r>
        <w:t xml:space="preserve"> </w:t>
      </w:r>
      <w:r>
        <w:rPr>
          <w:iCs/>
          <w:i/>
        </w:rPr>
        <w:t xml:space="preserve">n</w:t>
      </w:r>
      <w:r>
        <w:t xml:space="preserve"> </w:t>
      </w:r>
      <w:r>
        <w:t xml:space="preserve">the</w:t>
      </w:r>
      <w:r>
        <w:t xml:space="preserve"> </w:t>
      </w:r>
      <w:r>
        <w:rPr>
          <w:iCs/>
          <w:i/>
        </w:rPr>
        <w:t xml:space="preserve">anusvāra</w:t>
      </w:r>
      <w:r>
        <w:t xml:space="preserve"> </w:t>
      </w:r>
      <w:r>
        <w:t xml:space="preserve">comes by</w:t>
      </w:r>
      <w:r>
        <w:t xml:space="preserve"> </w:t>
      </w:r>
      <w:r>
        <w:rPr>
          <w:iCs/>
          <w:i/>
        </w:rPr>
        <w:t xml:space="preserve">naś cāpadāntasya jhali</w:t>
      </w:r>
      <w:r>
        <w:t xml:space="preserve"> </w:t>
      </w:r>
      <w:r>
        <w:t xml:space="preserve">(Pā. Sū. 8-3-24), the form being</w:t>
      </w:r>
      <w:r>
        <w:t xml:space="preserve"> </w:t>
      </w:r>
      <w:r>
        <w:rPr>
          <w:iCs/>
          <w:i/>
        </w:rPr>
        <w:t xml:space="preserve">śaṃs</w:t>
      </w:r>
      <w:r>
        <w:t xml:space="preserve">; this</w:t>
      </w:r>
      <w:r>
        <w:t xml:space="preserve"> </w:t>
      </w:r>
      <w:r>
        <w:rPr>
          <w:iCs/>
          <w:i/>
        </w:rPr>
        <w:t xml:space="preserve">anusvāra</w:t>
      </w:r>
      <w:r>
        <w:t xml:space="preserve"> </w:t>
      </w:r>
      <w:r>
        <w:t xml:space="preserve">is</w:t>
      </w:r>
      <w:r>
        <w:t xml:space="preserve"> </w:t>
      </w:r>
      <w:r>
        <w:rPr>
          <w:iCs/>
          <w:i/>
        </w:rPr>
        <w:t xml:space="preserve">asiddha</w:t>
      </w:r>
      <w:r>
        <w:t xml:space="preserve"> </w:t>
      </w:r>
      <w:r>
        <w:t xml:space="preserve">by</w:t>
      </w:r>
      <w:r>
        <w:t xml:space="preserve"> </w:t>
      </w:r>
      <w:r>
        <w:rPr>
          <w:iCs/>
          <w:i/>
        </w:rPr>
        <w:t xml:space="preserve">pūrvatrāsiddham</w:t>
      </w:r>
      <w:r>
        <w:t xml:space="preserve"> </w:t>
      </w:r>
      <w:r>
        <w:t xml:space="preserve">(Pā. Sū. 8-2-1) when the penultimate</w:t>
      </w:r>
      <w:r>
        <w:t xml:space="preserve"> </w:t>
      </w:r>
      <w:r>
        <w:rPr>
          <w:iCs/>
          <w:i/>
        </w:rPr>
        <w:t xml:space="preserve">n</w:t>
      </w:r>
      <w:r>
        <w:t xml:space="preserve"> </w:t>
      </w:r>
      <w:r>
        <w:t xml:space="preserve">is dropped, so the</w:t>
      </w:r>
      <w:r>
        <w:t xml:space="preserve"> </w:t>
      </w:r>
      <w:r>
        <w:rPr>
          <w:iCs/>
          <w:i/>
        </w:rPr>
        <w:t xml:space="preserve">n</w:t>
      </w:r>
      <w:r>
        <w:t xml:space="preserve"> </w:t>
      </w:r>
      <w:r>
        <w:t xml:space="preserve">is present, and its dropping comes in the manner stated before. By</w:t>
      </w:r>
      <w:r>
        <w:t xml:space="preserve"> </w:t>
      </w:r>
      <w:r>
        <w:rPr>
          <w:iCs/>
          <w:i/>
        </w:rPr>
        <w:t xml:space="preserve">kugatiprādayaḥ</w:t>
      </w:r>
      <w:r>
        <w:t xml:space="preserve"> </w:t>
      </w:r>
      <w:r>
        <w:t xml:space="preserve">(Pā. Sū. 2-2-18) the compound with</w:t>
      </w:r>
      <w:r>
        <w:t xml:space="preserve"> </w:t>
      </w:r>
      <w:r>
        <w:rPr>
          <w:iCs/>
          <w:i/>
        </w:rPr>
        <w:t xml:space="preserve">pra</w:t>
      </w:r>
      <w:r>
        <w:t xml:space="preserve"> </w:t>
      </w:r>
      <w:r>
        <w:t xml:space="preserve">gives</w:t>
      </w:r>
      <w:r>
        <w:t xml:space="preserve"> </w:t>
      </w:r>
      <w:r>
        <w:rPr>
          <w:iCs/>
          <w:i/>
        </w:rPr>
        <w:t xml:space="preserve">praśasti</w:t>
      </w:r>
      <w:r>
        <w:t xml:space="preserve">. After this the fourth case comes by</w:t>
      </w:r>
      <w:r>
        <w:t xml:space="preserve"> </w:t>
      </w:r>
      <w:r>
        <w:rPr>
          <w:iCs/>
          <w:i/>
        </w:rPr>
        <w:t xml:space="preserve">tumarthāc ca bhāvavacanāt</w:t>
      </w:r>
      <w:r>
        <w:t xml:space="preserve"> </w:t>
      </w:r>
      <w:r>
        <w:t xml:space="preserve">(Pā. Sū. 2-3-15). By</w:t>
      </w:r>
      <w:r>
        <w:t xml:space="preserve"> </w:t>
      </w:r>
      <w:r>
        <w:rPr>
          <w:iCs/>
          <w:i/>
        </w:rPr>
        <w:t xml:space="preserve">tumunṇvulau kriyāyāṃ kriyārthāyām</w:t>
      </w:r>
      <w:r>
        <w:t xml:space="preserve"> </w:t>
      </w:r>
      <w:r>
        <w:t xml:space="preserve">(Pā. Sū. 3-3-10), when an action meant for another action is the</w:t>
      </w:r>
      <w:r>
        <w:t xml:space="preserve"> </w:t>
      </w:r>
      <w:r>
        <w:rPr>
          <w:iCs/>
          <w:i/>
        </w:rPr>
        <w:t xml:space="preserve">upapada</w:t>
      </w:r>
      <w:r>
        <w:t xml:space="preserve">, the suffixes</w:t>
      </w:r>
      <w:r>
        <w:t xml:space="preserve"> </w:t>
      </w:r>
      <w:r>
        <w:rPr>
          <w:iCs/>
          <w:i/>
        </w:rPr>
        <w:t xml:space="preserve">tumun</w:t>
      </w:r>
      <w:r>
        <w:t xml:space="preserve"> </w:t>
      </w:r>
      <w:r>
        <w:t xml:space="preserve">and</w:t>
      </w:r>
      <w:r>
        <w:t xml:space="preserve"> </w:t>
      </w:r>
      <w:r>
        <w:rPr>
          <w:iCs/>
          <w:i/>
        </w:rPr>
        <w:t xml:space="preserve">ṇvul</w:t>
      </w:r>
      <w:r>
        <w:t xml:space="preserve"> </w:t>
      </w:r>
      <w:r>
        <w:t xml:space="preserve">come after the root in the future sense; examples:</w:t>
      </w:r>
      <w:r>
        <w:t xml:space="preserve"> </w:t>
      </w:r>
      <w:r>
        <w:rPr>
          <w:iCs/>
          <w:i/>
        </w:rPr>
        <w:t xml:space="preserve">bhoktuṃ vrajati</w:t>
      </w:r>
      <w:r>
        <w:t xml:space="preserve">,</w:t>
      </w:r>
      <w:r>
        <w:t xml:space="preserve"> </w:t>
      </w:r>
      <w:r>
        <w:rPr>
          <w:iCs/>
          <w:i/>
        </w:rPr>
        <w:t xml:space="preserve">bhojako vrajati</w:t>
      </w:r>
      <w:r>
        <w:t xml:space="preserve">; in both examples, the future action of eating being the purpose,</w:t>
      </w:r>
      <w:r>
        <w:t xml:space="preserve"> </w:t>
      </w:r>
      <w:r>
        <w:rPr>
          <w:iCs/>
          <w:i/>
        </w:rPr>
        <w:t xml:space="preserve">vrajati</w:t>
      </w:r>
      <w:r>
        <w:t xml:space="preserve"> </w:t>
      </w:r>
      <w:r>
        <w:t xml:space="preserve">—</w:t>
      </w:r>
    </w:p>
    <w:bookmarkEnd w:id="79"/>
    <w:bookmarkStart w:id="80" w:name="page-52-rik-3-grammar-continued"/>
    <w:p>
      <w:pPr>
        <w:pStyle w:val="Heading3"/>
      </w:pPr>
      <w:r>
        <w:t xml:space="preserve">Page 52 — Rik 3: grammar (continued)</w:t>
      </w:r>
    </w:p>
    <w:p>
      <w:pPr>
        <w:pStyle w:val="FirstParagraph"/>
      </w:pPr>
      <w:r>
        <w:t xml:space="preserve">— the action is the</w:t>
      </w:r>
      <w:r>
        <w:t xml:space="preserve"> </w:t>
      </w:r>
      <w:r>
        <w:rPr>
          <w:iCs/>
          <w:i/>
        </w:rPr>
        <w:t xml:space="preserve">upapada</w:t>
      </w:r>
      <w:r>
        <w:t xml:space="preserve">; so</w:t>
      </w:r>
      <w:r>
        <w:t xml:space="preserve"> </w:t>
      </w:r>
      <w:r>
        <w:rPr>
          <w:iCs/>
          <w:i/>
        </w:rPr>
        <w:t xml:space="preserve">tumun</w:t>
      </w:r>
      <w:r>
        <w:t xml:space="preserve"> </w:t>
      </w:r>
      <w:r>
        <w:t xml:space="preserve">and</w:t>
      </w:r>
      <w:r>
        <w:t xml:space="preserve"> </w:t>
      </w:r>
      <w:r>
        <w:rPr>
          <w:iCs/>
          <w:i/>
        </w:rPr>
        <w:t xml:space="preserve">ṇvul</w:t>
      </w:r>
      <w:r>
        <w:t xml:space="preserve"> </w:t>
      </w:r>
      <w:r>
        <w:t xml:space="preserve">have come after the root</w:t>
      </w:r>
      <w:r>
        <w:t xml:space="preserve"> </w:t>
      </w:r>
      <w:r>
        <w:rPr>
          <w:iCs/>
          <w:i/>
        </w:rPr>
        <w:t xml:space="preserve">bhuj</w:t>
      </w:r>
      <w:r>
        <w:t xml:space="preserve"> </w:t>
      </w:r>
      <w:r>
        <w:t xml:space="preserve">as alternatives. In</w:t>
      </w:r>
      <w:r>
        <w:t xml:space="preserve"> </w:t>
      </w:r>
      <w:r>
        <w:rPr>
          <w:iCs/>
          <w:i/>
        </w:rPr>
        <w:t xml:space="preserve">tumarthāt</w:t>
      </w:r>
      <w:r>
        <w:t xml:space="preserve"> </w:t>
      </w:r>
      <w:r>
        <w:t xml:space="preserve">the analysis is</w:t>
      </w:r>
      <w:r>
        <w:t xml:space="preserve"> </w:t>
      </w:r>
      <w:r>
        <w:rPr>
          <w:iCs/>
          <w:i/>
        </w:rPr>
        <w:t xml:space="preserve">tumaḥ artha iva artho yasya saḥ</w:t>
      </w:r>
      <w:r>
        <w:t xml:space="preserve">:</w:t>
      </w:r>
      <w:r>
        <w:t xml:space="preserve"> </w:t>
      </w:r>
      <w:r>
        <w:t xml:space="preserve">‘</w:t>
      </w:r>
      <w:r>
        <w:t xml:space="preserve">that which conveys the sense the suffix</w:t>
      </w:r>
      <w:r>
        <w:t xml:space="preserve"> </w:t>
      </w:r>
      <w:r>
        <w:rPr>
          <w:iCs/>
          <w:i/>
        </w:rPr>
        <w:t xml:space="preserve">tumun</w:t>
      </w:r>
      <w:r>
        <w:t xml:space="preserve"> </w:t>
      </w:r>
      <w:r>
        <w:t xml:space="preserve">has</w:t>
      </w:r>
      <w:r>
        <w:t xml:space="preserve">’</w:t>
      </w:r>
      <w:r>
        <w:t xml:space="preserve"> </w:t>
      </w:r>
      <w:r>
        <w:t xml:space="preserve">is the word-meaning; and with</w:t>
      </w:r>
      <w:r>
        <w:t xml:space="preserve"> </w:t>
      </w:r>
      <w:r>
        <w:rPr>
          <w:iCs/>
          <w:i/>
        </w:rPr>
        <w:t xml:space="preserve">bhāvaḥ kriyā, ucyate</w:t>
      </w:r>
      <w:r>
        <w:rPr>
          <w:iCs/>
          <w:i/>
        </w:rPr>
        <w:t xml:space="preserve"> </w:t>
      </w:r>
      <w:r>
        <w:rPr>
          <w:iCs/>
          <w:i/>
        </w:rPr>
        <w:t xml:space="preserve">‘</w:t>
      </w:r>
      <w:r>
        <w:rPr>
          <w:iCs/>
          <w:i/>
        </w:rPr>
        <w:t xml:space="preserve">nena iti vacanaḥ, bhāvasya vacanaḥ, tasmāt</w:t>
      </w:r>
      <w:r>
        <w:rPr>
          <w:iCs/>
          <w:i/>
          <w:iCs/>
          <w:i/>
        </w:rPr>
        <w:t xml:space="preserve">, it means ’expressing an action’ (</w:t>
      </w:r>
      <w:r>
        <w:rPr>
          <w:iCs/>
          <w:i/>
        </w:rPr>
        <w:t xml:space="preserve">kriyāvācinaḥ</w:t>
      </w:r>
      <w:r>
        <w:rPr>
          <w:iCs/>
          <w:i/>
          <w:iCs/>
          <w:i/>
        </w:rPr>
        <w:t xml:space="preserve">). The word</w:t>
      </w:r>
      <w:r>
        <w:rPr>
          <w:iCs/>
          <w:i/>
          <w:iCs/>
          <w:i/>
        </w:rPr>
        <w:t xml:space="preserve"> </w:t>
      </w:r>
      <w:r>
        <w:rPr>
          <w:iCs/>
          <w:i/>
        </w:rPr>
        <w:t xml:space="preserve">pratyayāt* must be supplied (</w:t>
      </w:r>
      <w:r>
        <w:rPr>
          <w:iCs/>
          <w:i/>
          <w:iCs/>
          <w:i/>
        </w:rPr>
        <w:t xml:space="preserve">adhyāhāra</w:t>
      </w:r>
      <w:r>
        <w:rPr>
          <w:iCs/>
          <w:i/>
        </w:rPr>
        <w:t xml:space="preserve">:</w:t>
      </w:r>
      <w:r>
        <w:rPr>
          <w:iCs/>
          <w:i/>
        </w:rPr>
        <w:t xml:space="preserve"> </w:t>
      </w:r>
      <w:r>
        <w:rPr>
          <w:iCs/>
          <w:i/>
          <w:iCs/>
          <w:i/>
        </w:rPr>
        <w:t xml:space="preserve">vivakṣitavākyārthapūrakapadānusandhānam adhyāhāraḥ</w:t>
      </w:r>
      <w:r>
        <w:rPr>
          <w:iCs/>
          <w:i/>
        </w:rPr>
        <w:t xml:space="preserve">). Here, since by the rule</w:t>
      </w:r>
      <w:r>
        <w:rPr>
          <w:iCs/>
          <w:i/>
        </w:rPr>
        <w:t xml:space="preserve"> </w:t>
      </w:r>
      <w:r>
        <w:rPr>
          <w:iCs/>
          <w:i/>
          <w:iCs/>
          <w:i/>
        </w:rPr>
        <w:t xml:space="preserve">avyayakṛto bhāve</w:t>
      </w:r>
      <w:r>
        <w:rPr>
          <w:iCs/>
          <w:i/>
        </w:rPr>
        <w:t xml:space="preserve"> </w:t>
      </w:r>
      <w:r>
        <w:rPr>
          <w:iCs/>
          <w:i/>
        </w:rPr>
        <w:t xml:space="preserve">the suffix</w:t>
      </w:r>
      <w:r>
        <w:rPr>
          <w:iCs/>
          <w:i/>
        </w:rPr>
        <w:t xml:space="preserve"> </w:t>
      </w:r>
      <w:r>
        <w:rPr>
          <w:iCs/>
          <w:i/>
          <w:iCs/>
          <w:i/>
        </w:rPr>
        <w:t xml:space="preserve">tumun</w:t>
      </w:r>
      <w:r>
        <w:rPr>
          <w:iCs/>
          <w:i/>
        </w:rPr>
        <w:t xml:space="preserve"> </w:t>
      </w:r>
      <w:r>
        <w:rPr>
          <w:iCs/>
          <w:i/>
        </w:rPr>
        <w:t xml:space="preserve">is laid down only in the sense of the action itself, the action-sense is established by</w:t>
      </w:r>
      <w:r>
        <w:rPr>
          <w:iCs/>
          <w:i/>
        </w:rPr>
        <w:t xml:space="preserve"> </w:t>
      </w:r>
      <w:r>
        <w:rPr>
          <w:iCs/>
          <w:i/>
          <w:iCs/>
          <w:i/>
        </w:rPr>
        <w:t xml:space="preserve">tumarthāt</w:t>
      </w:r>
      <w:r>
        <w:rPr>
          <w:iCs/>
          <w:i/>
        </w:rPr>
        <w:t xml:space="preserve"> </w:t>
      </w:r>
      <w:r>
        <w:rPr>
          <w:iCs/>
          <w:i/>
        </w:rPr>
        <w:t xml:space="preserve">alone; so the further mention of the word</w:t>
      </w:r>
      <w:r>
        <w:rPr>
          <w:iCs/>
          <w:i/>
        </w:rPr>
        <w:t xml:space="preserve"> </w:t>
      </w:r>
      <w:r>
        <w:rPr>
          <w:iCs/>
          <w:i/>
          <w:iCs/>
          <w:i/>
        </w:rPr>
        <w:t xml:space="preserve">bhāvavacana</w:t>
      </w:r>
      <w:r>
        <w:rPr>
          <w:iCs/>
          <w:i/>
        </w:rPr>
        <w:t xml:space="preserve"> </w:t>
      </w:r>
      <w:r>
        <w:rPr>
          <w:iCs/>
          <w:i/>
        </w:rPr>
        <w:t xml:space="preserve">is for taking a particular sūtra; that is,</w:t>
      </w:r>
      <w:r>
        <w:rPr>
          <w:iCs/>
          <w:i/>
        </w:rPr>
        <w:t xml:space="preserve"> </w:t>
      </w:r>
      <w:r>
        <w:rPr>
          <w:iCs/>
          <w:i/>
          <w:iCs/>
          <w:i/>
        </w:rPr>
        <w:t xml:space="preserve">bhāvavacanāt</w:t>
      </w:r>
      <w:r>
        <w:rPr>
          <w:iCs/>
          <w:i/>
        </w:rPr>
        <w:t xml:space="preserve"> </w:t>
      </w:r>
      <w:r>
        <w:rPr>
          <w:iCs/>
          <w:i/>
        </w:rPr>
        <w:t xml:space="preserve">is meant to say ’laid down by the sūtra</w:t>
      </w:r>
      <w:r>
        <w:rPr>
          <w:iCs/>
          <w:i/>
        </w:rPr>
        <w:t xml:space="preserve"> </w:t>
      </w:r>
      <w:r>
        <w:rPr>
          <w:iCs/>
          <w:i/>
          <w:iCs/>
          <w:i/>
        </w:rPr>
        <w:t xml:space="preserve">bhāvavacanāś ca</w:t>
      </w:r>
      <w:r>
        <w:rPr>
          <w:iCs/>
          <w:i/>
        </w:rPr>
        <w:t xml:space="preserve"> </w:t>
      </w:r>
      <w:r>
        <w:rPr>
          <w:iCs/>
          <w:i/>
        </w:rPr>
        <w:t xml:space="preserve">(Pā. Sū. 3-3-11)</w:t>
      </w:r>
      <w:r>
        <w:rPr>
          <w:iCs/>
          <w:i/>
        </w:rPr>
        <w:t xml:space="preserve">’</w:t>
      </w:r>
      <w:r>
        <w:rPr>
          <w:iCs/>
          <w:i/>
        </w:rPr>
        <w:t xml:space="preserve">;</w:t>
      </w:r>
      <w:r>
        <w:rPr>
          <w:iCs/>
          <w:i/>
        </w:rPr>
        <w:t xml:space="preserve"> </w:t>
      </w:r>
      <w:r>
        <w:t xml:space="preserve">bhāvavacanāś ca* means that the suffixes</w:t>
      </w:r>
      <w:r>
        <w:t xml:space="preserve"> </w:t>
      </w:r>
      <w:r>
        <w:rPr>
          <w:iCs/>
          <w:i/>
        </w:rPr>
        <w:t xml:space="preserve">ghañ</w:t>
      </w:r>
      <w:r>
        <w:t xml:space="preserve"> </w:t>
      </w:r>
      <w:r>
        <w:t xml:space="preserve">and the rest, laid down under the heading</w:t>
      </w:r>
      <w:r>
        <w:t xml:space="preserve"> </w:t>
      </w:r>
      <w:r>
        <w:rPr>
          <w:iCs/>
          <w:i/>
        </w:rPr>
        <w:t xml:space="preserve">bhāve</w:t>
      </w:r>
      <w:r>
        <w:t xml:space="preserve"> </w:t>
      </w:r>
      <w:r>
        <w:t xml:space="preserve">(Pā. Sū. 3-3-18), come in the future sense also when an action meant for another action is the</w:t>
      </w:r>
      <w:r>
        <w:t xml:space="preserve"> </w:t>
      </w:r>
      <w:r>
        <w:rPr>
          <w:iCs/>
          <w:i/>
        </w:rPr>
        <w:t xml:space="preserve">upapada</w:t>
      </w:r>
      <w:r>
        <w:t xml:space="preserve">; example</w:t>
      </w:r>
      <w:r>
        <w:t xml:space="preserve"> </w:t>
      </w:r>
      <w:r>
        <w:rPr>
          <w:iCs/>
          <w:i/>
        </w:rPr>
        <w:t xml:space="preserve">yāgāya yāti</w:t>
      </w:r>
      <w:r>
        <w:t xml:space="preserve">. In</w:t>
      </w:r>
      <w:r>
        <w:t xml:space="preserve"> </w:t>
      </w:r>
      <w:r>
        <w:rPr>
          <w:iCs/>
          <w:i/>
        </w:rPr>
        <w:t xml:space="preserve">pratyayāt</w:t>
      </w:r>
      <w:r>
        <w:t xml:space="preserve">, by the</w:t>
      </w:r>
      <w:r>
        <w:t xml:space="preserve"> </w:t>
      </w:r>
      <w:r>
        <w:rPr>
          <w:iCs/>
          <w:i/>
        </w:rPr>
        <w:t xml:space="preserve">pratyayagrahaṇa-paribhāṣā</w:t>
      </w:r>
      <w:r>
        <w:t xml:space="preserve">, what ends in it is obtained. So the sense of the sūtra: after nominal stems ending in those suffixes which have the same sense as the suffix</w:t>
      </w:r>
      <w:r>
        <w:t xml:space="preserve"> </w:t>
      </w:r>
      <w:r>
        <w:rPr>
          <w:iCs/>
          <w:i/>
        </w:rPr>
        <w:t xml:space="preserve">tumun</w:t>
      </w:r>
      <w:r>
        <w:t xml:space="preserve"> </w:t>
      </w:r>
      <w:r>
        <w:t xml:space="preserve">and are laid down by the sūtra</w:t>
      </w:r>
      <w:r>
        <w:t xml:space="preserve"> </w:t>
      </w:r>
      <w:r>
        <w:rPr>
          <w:iCs/>
          <w:i/>
        </w:rPr>
        <w:t xml:space="preserve">bhāvavacanāś ca</w:t>
      </w:r>
      <w:r>
        <w:t xml:space="preserve">, the fourth case comes. If the word</w:t>
      </w:r>
      <w:r>
        <w:t xml:space="preserve"> </w:t>
      </w:r>
      <w:r>
        <w:rPr>
          <w:iCs/>
          <w:i/>
        </w:rPr>
        <w:t xml:space="preserve">tumarthāt</w:t>
      </w:r>
      <w:r>
        <w:t xml:space="preserve"> </w:t>
      </w:r>
      <w:r>
        <w:t xml:space="preserve">were not there,</w:t>
      </w:r>
      <w:r>
        <w:t xml:space="preserve"> </w:t>
      </w:r>
      <w:r>
        <w:rPr>
          <w:iCs/>
          <w:i/>
        </w:rPr>
        <w:t xml:space="preserve">bhāvavacanāt</w:t>
      </w:r>
      <w:r>
        <w:t xml:space="preserve"> </w:t>
      </w:r>
      <w:r>
        <w:t xml:space="preserve">would mean</w:t>
      </w:r>
      <w:r>
        <w:t xml:space="preserve"> </w:t>
      </w:r>
      <w:r>
        <w:t xml:space="preserve">‘</w:t>
      </w:r>
      <w:r>
        <w:t xml:space="preserve">after one with the action-sense</w:t>
      </w:r>
      <w:r>
        <w:t xml:space="preserve">’</w:t>
      </w:r>
      <w:r>
        <w:t xml:space="preserve">; then in places like</w:t>
      </w:r>
      <w:r>
        <w:t xml:space="preserve"> </w:t>
      </w:r>
      <w:r>
        <w:rPr>
          <w:iCs/>
          <w:i/>
        </w:rPr>
        <w:t xml:space="preserve">pākaḥ</w:t>
      </w:r>
      <w:r>
        <w:t xml:space="preserve">,</w:t>
      </w:r>
      <w:r>
        <w:t xml:space="preserve"> </w:t>
      </w:r>
      <w:r>
        <w:rPr>
          <w:iCs/>
          <w:i/>
        </w:rPr>
        <w:t xml:space="preserve">tyāgaḥ</w:t>
      </w:r>
      <w:r>
        <w:t xml:space="preserve">, where</w:t>
      </w:r>
      <w:r>
        <w:t xml:space="preserve"> </w:t>
      </w:r>
      <w:r>
        <w:rPr>
          <w:iCs/>
          <w:i/>
        </w:rPr>
        <w:t xml:space="preserve">ghañ</w:t>
      </w:r>
      <w:r>
        <w:t xml:space="preserve"> </w:t>
      </w:r>
      <w:r>
        <w:t xml:space="preserve">has come by</w:t>
      </w:r>
      <w:r>
        <w:t xml:space="preserve"> </w:t>
      </w:r>
      <w:r>
        <w:rPr>
          <w:iCs/>
          <w:i/>
        </w:rPr>
        <w:t xml:space="preserve">bhāve</w:t>
      </w:r>
      <w:r>
        <w:t xml:space="preserve"> </w:t>
      </w:r>
      <w:r>
        <w:t xml:space="preserve">and there is the action-sense, the fourth case would have to come here too;</w:t>
      </w:r>
      <w:r>
        <w:t xml:space="preserve"> </w:t>
      </w:r>
      <w:r>
        <w:rPr>
          <w:iCs/>
          <w:i/>
        </w:rPr>
        <w:t xml:space="preserve">tumarthāt</w:t>
      </w:r>
      <w:r>
        <w:t xml:space="preserve"> </w:t>
      </w:r>
      <w:r>
        <w:t xml:space="preserve">establishes</w:t>
      </w:r>
      <w:r>
        <w:t xml:space="preserve"> </w:t>
      </w:r>
      <w:r>
        <w:t xml:space="preserve">‘</w:t>
      </w:r>
      <w:r>
        <w:t xml:space="preserve">when an action meant for another action is the</w:t>
      </w:r>
      <w:r>
        <w:t xml:space="preserve"> </w:t>
      </w:r>
      <w:r>
        <w:rPr>
          <w:iCs/>
          <w:i/>
        </w:rPr>
        <w:t xml:space="preserve">upapada</w:t>
      </w:r>
      <w:r>
        <w:t xml:space="preserve">’</w:t>
      </w:r>
      <w:r>
        <w:t xml:space="preserve">; here, there being no other action meant for it, the fourth case does not come. If</w:t>
      </w:r>
      <w:r>
        <w:t xml:space="preserve"> </w:t>
      </w:r>
      <w:r>
        <w:rPr>
          <w:iCs/>
          <w:i/>
        </w:rPr>
        <w:t xml:space="preserve">bhāvavacanāś ca</w:t>
      </w:r>
      <w:r>
        <w:t xml:space="preserve"> </w:t>
      </w:r>
      <w:r>
        <w:t xml:space="preserve">were not there, in</w:t>
      </w:r>
      <w:r>
        <w:t xml:space="preserve"> </w:t>
      </w:r>
      <w:r>
        <w:rPr>
          <w:iCs/>
          <w:i/>
        </w:rPr>
        <w:t xml:space="preserve">pācako vrajati</w:t>
      </w:r>
      <w:r>
        <w:t xml:space="preserve"> </w:t>
      </w:r>
      <w:r>
        <w:t xml:space="preserve">the word ending in the suffix</w:t>
      </w:r>
      <w:r>
        <w:t xml:space="preserve"> </w:t>
      </w:r>
      <w:r>
        <w:rPr>
          <w:iCs/>
          <w:i/>
        </w:rPr>
        <w:t xml:space="preserve">ṇvul</w:t>
      </w:r>
      <w:r>
        <w:t xml:space="preserve"> </w:t>
      </w:r>
      <w:r>
        <w:t xml:space="preserve">has a suffix with the same sense as</w:t>
      </w:r>
      <w:r>
        <w:t xml:space="preserve"> </w:t>
      </w:r>
      <w:r>
        <w:rPr>
          <w:iCs/>
          <w:i/>
        </w:rPr>
        <w:t xml:space="preserve">tumun</w:t>
      </w:r>
      <w:r>
        <w:t xml:space="preserve">, so the fourth case would have to come; so</w:t>
      </w:r>
      <w:r>
        <w:t xml:space="preserve"> </w:t>
      </w:r>
      <w:r>
        <w:rPr>
          <w:iCs/>
          <w:i/>
        </w:rPr>
        <w:t xml:space="preserve">bhāvavacanāt</w:t>
      </w:r>
      <w:r>
        <w:t xml:space="preserve"> </w:t>
      </w:r>
      <w:r>
        <w:t xml:space="preserve">is needed. With it, since</w:t>
      </w:r>
      <w:r>
        <w:t xml:space="preserve"> </w:t>
      </w:r>
      <w:r>
        <w:rPr>
          <w:iCs/>
          <w:i/>
        </w:rPr>
        <w:t xml:space="preserve">ṇvul</w:t>
      </w:r>
      <w:r>
        <w:t xml:space="preserve"> </w:t>
      </w:r>
      <w:r>
        <w:t xml:space="preserve">is not laid down under the heading</w:t>
      </w:r>
      <w:r>
        <w:t xml:space="preserve"> </w:t>
      </w:r>
      <w:r>
        <w:rPr>
          <w:iCs/>
          <w:i/>
        </w:rPr>
        <w:t xml:space="preserve">bhāve</w:t>
      </w:r>
      <w:r>
        <w:t xml:space="preserve">,</w:t>
      </w:r>
      <w:r>
        <w:t xml:space="preserve"> </w:t>
      </w:r>
      <w:r>
        <w:rPr>
          <w:iCs/>
          <w:i/>
        </w:rPr>
        <w:t xml:space="preserve">pāka</w:t>
      </w:r>
      <w:r>
        <w:t xml:space="preserve"> </w:t>
      </w:r>
      <w:r>
        <w:t xml:space="preserve">[as printed; for</w:t>
      </w:r>
      <w:r>
        <w:t xml:space="preserve"> </w:t>
      </w:r>
      <w:r>
        <w:rPr>
          <w:iCs/>
          <w:i/>
        </w:rPr>
        <w:t xml:space="preserve">pācaka</w:t>
      </w:r>
      <w:r>
        <w:t xml:space="preserve">] does not have as its last part a suffix laid down by the sūtra</w:t>
      </w:r>
      <w:r>
        <w:t xml:space="preserve"> </w:t>
      </w:r>
      <w:r>
        <w:rPr>
          <w:iCs/>
          <w:i/>
        </w:rPr>
        <w:t xml:space="preserve">bhāvavacanāś ca</w:t>
      </w:r>
      <w:r>
        <w:t xml:space="preserve">, so the fourth case does not come. So both</w:t>
      </w:r>
      <w:r>
        <w:t xml:space="preserve"> </w:t>
      </w:r>
      <w:r>
        <w:rPr>
          <w:iCs/>
          <w:i/>
        </w:rPr>
        <w:t xml:space="preserve">tumarthāt</w:t>
      </w:r>
      <w:r>
        <w:t xml:space="preserve"> </w:t>
      </w:r>
      <w:r>
        <w:t xml:space="preserve">and</w:t>
      </w:r>
      <w:r>
        <w:t xml:space="preserve"> </w:t>
      </w:r>
      <w:r>
        <w:rPr>
          <w:iCs/>
          <w:i/>
        </w:rPr>
        <w:t xml:space="preserve">bhāvavacanāt</w:t>
      </w:r>
      <w:r>
        <w:t xml:space="preserve"> </w:t>
      </w:r>
      <w:r>
        <w:t xml:space="preserve">serve to obtain the meaning stated. In the present case, in the explanation</w:t>
      </w:r>
      <w:r>
        <w:t xml:space="preserve"> </w:t>
      </w:r>
      <w:r>
        <w:rPr>
          <w:iCs/>
          <w:i/>
        </w:rPr>
        <w:t xml:space="preserve">tau mitrasya praśastaye sampadyetām</w:t>
      </w:r>
      <w:r>
        <w:t xml:space="preserve">,</w:t>
      </w:r>
      <w:r>
        <w:t xml:space="preserve"> </w:t>
      </w:r>
      <w:r>
        <w:rPr>
          <w:iCs/>
          <w:i/>
        </w:rPr>
        <w:t xml:space="preserve">sampadyetām</w:t>
      </w:r>
      <w:r>
        <w:t xml:space="preserve"> </w:t>
      </w:r>
      <w:r>
        <w:t xml:space="preserve">is the action that is the purpose; that is, the</w:t>
      </w:r>
      <w:r>
        <w:t xml:space="preserve"> </w:t>
      </w:r>
      <w:r>
        <w:rPr>
          <w:iCs/>
          <w:i/>
        </w:rPr>
        <w:t xml:space="preserve">praśasti</w:t>
      </w:r>
      <w:r>
        <w:t xml:space="preserve"> </w:t>
      </w:r>
      <w:r>
        <w:t xml:space="preserve">arises for the performer only after the deities Indra and Agni spoken of before have come; so the</w:t>
      </w:r>
      <w:r>
        <w:t xml:space="preserve"> </w:t>
      </w:r>
      <w:r>
        <w:rPr>
          <w:iCs/>
          <w:i/>
        </w:rPr>
        <w:t xml:space="preserve">sampatti</w:t>
      </w:r>
      <w:r>
        <w:t xml:space="preserve"> </w:t>
      </w:r>
      <w:r>
        <w:t xml:space="preserve">serves the action of praising; therefore, the action of</w:t>
      </w:r>
      <w:r>
        <w:t xml:space="preserve"> </w:t>
      </w:r>
      <w:r>
        <w:rPr>
          <w:iCs/>
          <w:i/>
        </w:rPr>
        <w:t xml:space="preserve">sampatti</w:t>
      </w:r>
      <w:r>
        <w:t xml:space="preserve"> </w:t>
      </w:r>
      <w:r>
        <w:t xml:space="preserve">meant for the praising-action being the</w:t>
      </w:r>
      <w:r>
        <w:t xml:space="preserve"> </w:t>
      </w:r>
      <w:r>
        <w:rPr>
          <w:iCs/>
          <w:i/>
        </w:rPr>
        <w:t xml:space="preserve">upapada</w:t>
      </w:r>
      <w:r>
        <w:t xml:space="preserve">,</w:t>
      </w:r>
      <w:r>
        <w:t xml:space="preserve"> </w:t>
      </w:r>
      <w:r>
        <w:rPr>
          <w:iCs/>
          <w:i/>
        </w:rPr>
        <w:t xml:space="preserve">ktin</w:t>
      </w:r>
      <w:r>
        <w:t xml:space="preserve"> </w:t>
      </w:r>
      <w:r>
        <w:t xml:space="preserve">comes by</w:t>
      </w:r>
      <w:r>
        <w:t xml:space="preserve"> </w:t>
      </w:r>
      <w:r>
        <w:rPr>
          <w:iCs/>
          <w:i/>
        </w:rPr>
        <w:t xml:space="preserve">bhāvavacanāś ca</w:t>
      </w:r>
      <w:r>
        <w:t xml:space="preserve">. In the second explanation, the action of wishing being the</w:t>
      </w:r>
      <w:r>
        <w:t xml:space="preserve"> </w:t>
      </w:r>
      <w:r>
        <w:rPr>
          <w:iCs/>
          <w:i/>
        </w:rPr>
        <w:t xml:space="preserve">upapada</w:t>
      </w:r>
      <w:r>
        <w:t xml:space="preserve">, —</w:t>
      </w:r>
    </w:p>
    <w:bookmarkEnd w:id="80"/>
    <w:bookmarkStart w:id="81" w:name="page-53-upper-rik-3-grammar-end"/>
    <w:p>
      <w:pPr>
        <w:pStyle w:val="Heading3"/>
      </w:pPr>
      <w:r>
        <w:t xml:space="preserve">Page 53 (upper) — Rik 3: grammar (end)</w:t>
      </w:r>
    </w:p>
    <w:p>
      <w:pPr>
        <w:pStyle w:val="FirstParagraph"/>
      </w:pPr>
      <w:r>
        <w:t xml:space="preserve">— after</w:t>
      </w:r>
      <w:r>
        <w:t xml:space="preserve"> </w:t>
      </w:r>
      <w:r>
        <w:rPr>
          <w:iCs/>
          <w:i/>
        </w:rPr>
        <w:t xml:space="preserve">praśaṃs</w:t>
      </w:r>
      <w:r>
        <w:t xml:space="preserve">,</w:t>
      </w:r>
      <w:r>
        <w:t xml:space="preserve"> </w:t>
      </w:r>
      <w:r>
        <w:rPr>
          <w:iCs/>
          <w:i/>
        </w:rPr>
        <w:t xml:space="preserve">ktin</w:t>
      </w:r>
      <w:r>
        <w:t xml:space="preserve">; so</w:t>
      </w:r>
      <w:r>
        <w:t xml:space="preserve"> </w:t>
      </w:r>
      <w:r>
        <w:rPr>
          <w:iCs/>
          <w:i/>
        </w:rPr>
        <w:t xml:space="preserve">praśasti</w:t>
      </w:r>
      <w:r>
        <w:t xml:space="preserve">, ending in the suffix</w:t>
      </w:r>
      <w:r>
        <w:t xml:space="preserve"> </w:t>
      </w:r>
      <w:r>
        <w:rPr>
          <w:iCs/>
          <w:i/>
        </w:rPr>
        <w:t xml:space="preserve">ktin</w:t>
      </w:r>
      <w:r>
        <w:t xml:space="preserve">, having the same sense as the suffix</w:t>
      </w:r>
      <w:r>
        <w:t xml:space="preserve"> </w:t>
      </w:r>
      <w:r>
        <w:rPr>
          <w:iCs/>
          <w:i/>
        </w:rPr>
        <w:t xml:space="preserve">tumun</w:t>
      </w:r>
      <w:r>
        <w:t xml:space="preserve"> </w:t>
      </w:r>
      <w:r>
        <w:t xml:space="preserve">and laid down by the sūtra</w:t>
      </w:r>
      <w:r>
        <w:t xml:space="preserve"> </w:t>
      </w:r>
      <w:r>
        <w:rPr>
          <w:iCs/>
          <w:i/>
        </w:rPr>
        <w:t xml:space="preserve">bhāvavacanāś ca</w:t>
      </w:r>
      <w:r>
        <w:t xml:space="preserve">, takes the fourth case after it by the sūtra</w:t>
      </w:r>
      <w:r>
        <w:t xml:space="preserve"> </w:t>
      </w:r>
      <w:r>
        <w:rPr>
          <w:iCs/>
          <w:i/>
        </w:rPr>
        <w:t xml:space="preserve">tumarthāt</w:t>
      </w:r>
      <w:r>
        <w:t xml:space="preserve"> </w:t>
      </w:r>
      <w:r>
        <w:t xml:space="preserve">etc. By</w:t>
      </w:r>
      <w:r>
        <w:t xml:space="preserve"> </w:t>
      </w:r>
      <w:r>
        <w:rPr>
          <w:iCs/>
          <w:i/>
        </w:rPr>
        <w:t xml:space="preserve">gatikārakopapadāt kṛt</w:t>
      </w:r>
      <w:r>
        <w:t xml:space="preserve"> </w:t>
      </w:r>
      <w:r>
        <w:t xml:space="preserve">(Pā. Sū. 6-2-139) the accent of the</w:t>
      </w:r>
      <w:r>
        <w:t xml:space="preserve"> </w:t>
      </w:r>
      <w:r>
        <w:rPr>
          <w:iCs/>
          <w:i/>
        </w:rPr>
        <w:t xml:space="preserve">kṛt</w:t>
      </w:r>
      <w:r>
        <w:t xml:space="preserve"> </w:t>
      </w:r>
      <w:r>
        <w:t xml:space="preserve">final member would be obtained; overriding it, by</w:t>
      </w:r>
      <w:r>
        <w:t xml:space="preserve"> </w:t>
      </w:r>
      <w:r>
        <w:rPr>
          <w:iCs/>
          <w:i/>
        </w:rPr>
        <w:t xml:space="preserve">tādau ca niti kṛty atau</w:t>
      </w:r>
      <w:r>
        <w:t xml:space="preserve"> </w:t>
      </w:r>
      <w:r>
        <w:t xml:space="preserve">(Pā. Sū. 6-2-50) — when a</w:t>
      </w:r>
      <w:r>
        <w:t xml:space="preserve"> </w:t>
      </w:r>
      <w:r>
        <w:rPr>
          <w:iCs/>
          <w:i/>
        </w:rPr>
        <w:t xml:space="preserve">kṛt</w:t>
      </w:r>
      <w:r>
        <w:t xml:space="preserve"> </w:t>
      </w:r>
      <w:r>
        <w:t xml:space="preserve">suffix other than</w:t>
      </w:r>
      <w:r>
        <w:t xml:space="preserve"> </w:t>
      </w:r>
      <w:r>
        <w:rPr>
          <w:iCs/>
          <w:i/>
        </w:rPr>
        <w:t xml:space="preserve">tu</w:t>
      </w:r>
      <w:r>
        <w:t xml:space="preserve">, beginning with</w:t>
      </w:r>
      <w:r>
        <w:t xml:space="preserve"> </w:t>
      </w:r>
      <w:r>
        <w:rPr>
          <w:iCs/>
          <w:i/>
        </w:rPr>
        <w:t xml:space="preserve">t</w:t>
      </w:r>
      <w:r>
        <w:t xml:space="preserve"> </w:t>
      </w:r>
      <w:r>
        <w:t xml:space="preserve">and without the marker</w:t>
      </w:r>
      <w:r>
        <w:t xml:space="preserve"> </w:t>
      </w:r>
      <w:r>
        <w:rPr>
          <w:iCs/>
          <w:i/>
        </w:rPr>
        <w:t xml:space="preserve">n</w:t>
      </w:r>
      <w:r>
        <w:t xml:space="preserve">, follows, the</w:t>
      </w:r>
      <w:r>
        <w:t xml:space="preserve"> </w:t>
      </w:r>
      <w:r>
        <w:rPr>
          <w:iCs/>
          <w:i/>
        </w:rPr>
        <w:t xml:space="preserve">gati</w:t>
      </w:r>
      <w:r>
        <w:t xml:space="preserve"> </w:t>
      </w:r>
      <w:r>
        <w:t xml:space="preserve">immediately before keeps its own accent — the first member keeps its own accent; by</w:t>
      </w:r>
      <w:r>
        <w:t xml:space="preserve"> </w:t>
      </w:r>
      <w:r>
        <w:rPr>
          <w:iCs/>
          <w:i/>
        </w:rPr>
        <w:t xml:space="preserve">upasargāś cābhivarjam</w:t>
      </w:r>
      <w:r>
        <w:t xml:space="preserve">,</w:t>
      </w:r>
      <w:r>
        <w:t xml:space="preserve"> </w:t>
      </w:r>
      <w:r>
        <w:rPr>
          <w:iCs/>
          <w:i/>
        </w:rPr>
        <w:t xml:space="preserve">pra</w:t>
      </w:r>
      <w:r>
        <w:t xml:space="preserve"> </w:t>
      </w:r>
      <w:r>
        <w:t xml:space="preserve">is accented on its first syllable.</w:t>
      </w:r>
    </w:p>
    <w:p>
      <w:pPr>
        <w:pStyle w:val="BodyText"/>
      </w:pPr>
      <w:r>
        <w:rPr>
          <w:bCs/>
          <w:b/>
        </w:rPr>
        <w:t xml:space="preserve">सोमपीतये (somapītaye)</w:t>
      </w:r>
      <w:r>
        <w:t xml:space="preserve"> </w:t>
      </w:r>
      <w:r>
        <w:t xml:space="preserve">—</w:t>
      </w:r>
      <w:r>
        <w:t xml:space="preserve"> </w:t>
      </w:r>
      <w:r>
        <w:rPr>
          <w:iCs/>
          <w:i/>
        </w:rPr>
        <w:t xml:space="preserve">somasya pītir yasmin karmaṇi tasmai</w:t>
      </w:r>
      <w:r>
        <w:t xml:space="preserve">: a bahuvrīhi; by</w:t>
      </w:r>
      <w:r>
        <w:t xml:space="preserve"> </w:t>
      </w:r>
      <w:r>
        <w:rPr>
          <w:iCs/>
          <w:i/>
        </w:rPr>
        <w:t xml:space="preserve">bahuvrīhau prakṛtyā pūrvapadam</w:t>
      </w:r>
      <w:r>
        <w:t xml:space="preserve"> </w:t>
      </w:r>
      <w:r>
        <w:t xml:space="preserve">the first member keeps its own accent. Even if the tatpuruṣa</w:t>
      </w:r>
      <w:r>
        <w:t xml:space="preserve"> </w:t>
      </w:r>
      <w:r>
        <w:rPr>
          <w:iCs/>
          <w:i/>
        </w:rPr>
        <w:t xml:space="preserve">somasya pītiḥ</w:t>
      </w:r>
      <w:r>
        <w:t xml:space="preserve"> </w:t>
      </w:r>
      <w:r>
        <w:t xml:space="preserve">is made, by</w:t>
      </w:r>
      <w:r>
        <w:t xml:space="preserve"> </w:t>
      </w:r>
      <w:r>
        <w:rPr>
          <w:iCs/>
          <w:i/>
        </w:rPr>
        <w:t xml:space="preserve">kuru gārhapata riktagurvasūtajaratyaślīla dṛḍharūpā pārevaḍavā taitilakadrūḥ paṇyakambalo dāsībhārāṇāṃ ca</w:t>
      </w:r>
      <w:r>
        <w:t xml:space="preserve"> </w:t>
      </w:r>
      <w:r>
        <w:t xml:space="preserve">(Pā. Sū. 6-2-42) — the first members of these seven compounds and of the words in the</w:t>
      </w:r>
      <w:r>
        <w:t xml:space="preserve"> </w:t>
      </w:r>
      <w:r>
        <w:rPr>
          <w:iCs/>
          <w:i/>
        </w:rPr>
        <w:t xml:space="preserve">dāsībhārādi</w:t>
      </w:r>
      <w:r>
        <w:t xml:space="preserve"> </w:t>
      </w:r>
      <w:r>
        <w:t xml:space="preserve">class keep their own accent — the first member keeps its own accent. ॥3॥</w:t>
      </w:r>
    </w:p>
    <w:p>
      <w:r>
        <w:pict>
          <v:rect style="width:0;height:1.5pt" o:hralign="center" o:hrstd="t" o:hr="t"/>
        </w:pict>
      </w:r>
    </w:p>
    <w:bookmarkEnd w:id="81"/>
    <w:bookmarkStart w:id="82" w:name="page-53-lower-sūkta-21-rik-4"/>
    <w:p>
      <w:pPr>
        <w:pStyle w:val="Heading3"/>
      </w:pPr>
      <w:r>
        <w:t xml:space="preserve">Page 53 (lower) — Sūkta 21, Rik 4</w:t>
      </w:r>
    </w:p>
    <w:p>
      <w:pPr>
        <w:pStyle w:val="FirstParagraph"/>
      </w:pPr>
      <w:r>
        <w:rPr>
          <w:bCs/>
          <w:b/>
        </w:rPr>
        <w:t xml:space="preserve">॥ Saṃhitā-pāṭhaḥ ॥</w:t>
      </w:r>
    </w:p>
    <w:p>
      <w:pPr>
        <w:pStyle w:val="BlockText"/>
      </w:pPr>
      <w:r>
        <w:t xml:space="preserve">उ॒ग्रा सन्ता॑ हवाम॒ह उ॒पे॑दं सव॑नं सु॒तं ।</w:t>
      </w:r>
      <w:r>
        <w:t xml:space="preserve"> </w:t>
      </w:r>
      <w:r>
        <w:t xml:space="preserve">इ॒न्द्रा॒ग्नी एह ग॑च्छताम् ॥४॥</w:t>
      </w:r>
    </w:p>
    <w:p>
      <w:pPr>
        <w:pStyle w:val="BlockText"/>
      </w:pPr>
      <w:r>
        <w:rPr>
          <w:iCs/>
          <w:i/>
        </w:rPr>
        <w:t xml:space="preserve">ugrā́ sántā havāmahá upedaṃ sávanaṃ sutáṃ |</w:t>
      </w:r>
      <w:r>
        <w:t xml:space="preserve"> </w:t>
      </w:r>
      <w:r>
        <w:rPr>
          <w:iCs/>
          <w:i/>
        </w:rPr>
        <w:t xml:space="preserve">indrāgnī́ ehá gacchatām ||4||</w:t>
      </w:r>
    </w:p>
    <w:p>
      <w:pPr>
        <w:pStyle w:val="FirstParagraph"/>
      </w:pPr>
      <w:r>
        <w:rPr>
          <w:iCs/>
          <w:i/>
        </w:rPr>
        <w:t xml:space="preserve">(Bars under उ (उग्रा), ह (हवामह), उ (उपेदं) and सु; strokes over ता (सन्ता), पे and व (सवनं). Line 2: bars under इ and द्रा, stroke over ग. The print ends the half-verse with</w:t>
      </w:r>
      <w:r>
        <w:t xml:space="preserve"> </w:t>
      </w:r>
      <w:r>
        <w:t xml:space="preserve">sutaṃ</w:t>
      </w:r>
      <w:r>
        <w:rPr>
          <w:iCs/>
          <w:i/>
        </w:rPr>
        <w:t xml:space="preserve">.)</w:t>
      </w:r>
    </w:p>
    <w:p>
      <w:pPr>
        <w:pStyle w:val="BodyText"/>
      </w:pPr>
      <w:r>
        <w:rPr>
          <w:bCs/>
          <w:b/>
        </w:rPr>
        <w:t xml:space="preserve">॥ Pada-pāṭhaḥ ॥</w:t>
      </w:r>
    </w:p>
    <w:p>
      <w:pPr>
        <w:pStyle w:val="BlockText"/>
      </w:pPr>
      <w:r>
        <w:t xml:space="preserve">उग्रा । सन्ता । हवामहे । उप । इदं । सवनं । सुतं ॥</w:t>
      </w:r>
      <w:r>
        <w:t xml:space="preserve"> </w:t>
      </w:r>
      <w:r>
        <w:t xml:space="preserve">इन्द्राग्नी इति । आ । इह । गच्छताम् ॥४॥</w:t>
      </w:r>
    </w:p>
    <w:p>
      <w:pPr>
        <w:pStyle w:val="BlockText"/>
      </w:pPr>
      <w:r>
        <w:rPr>
          <w:iCs/>
          <w:i/>
        </w:rPr>
        <w:t xml:space="preserve">ugrā | santā | havāmahe | upa | idaṃ | savanaṃ | sutaṃ ||</w:t>
      </w:r>
      <w:r>
        <w:t xml:space="preserve"> </w:t>
      </w:r>
      <w:r>
        <w:rPr>
          <w:iCs/>
          <w:i/>
        </w:rPr>
        <w:t xml:space="preserve">indrāgnī iti | ā | iha | gacchatām ||4||</w:t>
      </w:r>
    </w:p>
    <w:p>
      <w:pPr>
        <w:pStyle w:val="FirstParagraph"/>
      </w:pPr>
      <w:r>
        <w:rPr>
          <w:bCs/>
          <w:b/>
        </w:rPr>
        <w:t xml:space="preserve">॥ Sāyaṇa-bhāṣyam ॥</w:t>
      </w:r>
    </w:p>
    <w:p>
      <w:pPr>
        <w:pStyle w:val="BodyText"/>
      </w:pPr>
      <w:r>
        <w:rPr>
          <w:iCs/>
          <w:i/>
        </w:rPr>
        <w:t xml:space="preserve">(The citation is printed ऋग्वे० १-१६-५, as printed.)</w:t>
      </w:r>
    </w:p>
    <w:p>
      <w:pPr>
        <w:pStyle w:val="BlockText"/>
      </w:pPr>
      <w:r>
        <w:t xml:space="preserve">सुतमभिषवोपेतमिदमनुष्ठीयमानं सवनं प्रातःसवनादिरूपं कर्मोपसामीप्येन प्राप्तुमुग्रा सन्ता वैरिवधादिषु क्रूरौ सन्तौ देवौ हवामहे । आह्वयामः । इन्द्राग्नी देवाविह कर्मण्या गच्छतां ॥ सन्ता । अस्तेः शतरि श्नसोरल्लोपः । सवनं सुतमिति द्वयं सेमं नः स्तोममा गहि । ऋग्वे० १-१६-५ । इत्यत्रोक्तम् ॥</w:t>
      </w:r>
    </w:p>
    <w:p>
      <w:pPr>
        <w:pStyle w:val="BlockText"/>
      </w:pPr>
      <w:r>
        <w:rPr>
          <w:iCs/>
          <w:i/>
        </w:rPr>
        <w:t xml:space="preserve">sutamabhiṣavopetamidamanuṣṭhīyamānaṃ savanaṃ prātaḥsavanādirūpaṃ karmopasāmīpyena prāptumugrā santā vairivadhādiṣu krūrau santau devau havāmahe | āhvayāmaḥ | indrāgnī devāviha karmaṇyā gacchatāṃ || santā | asteḥ śatari śnasorallopaḥ | savanaṃ sutamiti dvayaṃ semaṃ naḥ stomamā gahi | ṛgve0 1-16-5 | ityatroktam ||</w:t>
      </w:r>
    </w:p>
    <w:bookmarkEnd w:id="82"/>
    <w:bookmarkStart w:id="83" w:name="Xd46db83892ffbc010c984a59c893d1c356d564a"/>
    <w:p>
      <w:pPr>
        <w:pStyle w:val="Heading3"/>
      </w:pPr>
      <w:r>
        <w:t xml:space="preserve">Page 54 — Rik 4: bhāṣya rendering, word-meanings, overall sense, English, Special Topics, grammar</w:t>
      </w:r>
    </w:p>
    <w:p>
      <w:pPr>
        <w:pStyle w:val="FirstParagraph"/>
      </w:pPr>
      <w:r>
        <w:rPr>
          <w:bCs/>
          <w:b/>
        </w:rPr>
        <w:t xml:space="preserve">Translation:</w:t>
      </w:r>
      <w:r>
        <w:t xml:space="preserve"> </w:t>
      </w:r>
      <w:r>
        <w:t xml:space="preserve">“</w:t>
      </w:r>
      <w:r>
        <w:t xml:space="preserve">To come near to (</w:t>
      </w:r>
      <w:r>
        <w:rPr>
          <w:iCs/>
          <w:i/>
        </w:rPr>
        <w:t xml:space="preserve">upa</w:t>
      </w:r>
      <w:r>
        <w:t xml:space="preserve">)</w:t>
      </w:r>
      <w:r>
        <w:t xml:space="preserve"> </w:t>
      </w:r>
      <w:r>
        <w:rPr>
          <w:iCs/>
          <w:i/>
        </w:rPr>
        <w:t xml:space="preserve">idaṃ savanaṃ sutam</w:t>
      </w:r>
      <w:r>
        <w:t xml:space="preserve">, this rite now being performed, the pressing in the form of the morning pressing and the rest, furnished with the pressing of soma, we</w:t>
      </w:r>
      <w:r>
        <w:t xml:space="preserve"> </w:t>
      </w:r>
      <w:r>
        <w:rPr>
          <w:iCs/>
          <w:i/>
        </w:rPr>
        <w:t xml:space="preserve">havāmahe</w:t>
      </w:r>
      <w:r>
        <w:t xml:space="preserve">, call, the two gods who are</w:t>
      </w:r>
      <w:r>
        <w:t xml:space="preserve"> </w:t>
      </w:r>
      <w:r>
        <w:rPr>
          <w:iCs/>
          <w:i/>
        </w:rPr>
        <w:t xml:space="preserve">ugrā santā</w:t>
      </w:r>
      <w:r>
        <w:t xml:space="preserve">, being fierce in slaying enemies and the like. May the two gods Indra and Agni</w:t>
      </w:r>
      <w:r>
        <w:t xml:space="preserve"> </w:t>
      </w:r>
      <w:r>
        <w:rPr>
          <w:iCs/>
          <w:i/>
        </w:rPr>
        <w:t xml:space="preserve">ā gacchatām</w:t>
      </w:r>
      <w:r>
        <w:t xml:space="preserve">, come,</w:t>
      </w:r>
      <w:r>
        <w:t xml:space="preserve"> </w:t>
      </w:r>
      <w:r>
        <w:rPr>
          <w:iCs/>
          <w:i/>
        </w:rPr>
        <w:t xml:space="preserve">iha</w:t>
      </w:r>
      <w:r>
        <w:t xml:space="preserve">, here to the rite.</w:t>
      </w:r>
      <w:r>
        <w:t xml:space="preserve">”</w:t>
      </w:r>
      <w:r>
        <w:t xml:space="preserve"> </w:t>
      </w:r>
      <w:r>
        <w:t xml:space="preserve">(Grammatical tail:</w:t>
      </w:r>
      <w:r>
        <w:t xml:space="preserve"> </w:t>
      </w:r>
      <w:r>
        <w:rPr>
          <w:iCs/>
          <w:i/>
        </w:rPr>
        <w:t xml:space="preserve">santā</w:t>
      </w:r>
      <w:r>
        <w:t xml:space="preserve">, from</w:t>
      </w:r>
      <w:r>
        <w:t xml:space="preserve"> </w:t>
      </w:r>
      <w:r>
        <w:rPr>
          <w:iCs/>
          <w:i/>
        </w:rPr>
        <w:t xml:space="preserve">as</w:t>
      </w:r>
      <w:r>
        <w:t xml:space="preserve"> </w:t>
      </w:r>
      <w:r>
        <w:t xml:space="preserve">with</w:t>
      </w:r>
      <w:r>
        <w:t xml:space="preserve"> </w:t>
      </w:r>
      <w:r>
        <w:rPr>
          <w:iCs/>
          <w:i/>
        </w:rPr>
        <w:t xml:space="preserve">śatṛ</w:t>
      </w:r>
      <w:r>
        <w:t xml:space="preserve">, the</w:t>
      </w:r>
      <w:r>
        <w:t xml:space="preserve"> </w:t>
      </w:r>
      <w:r>
        <w:rPr>
          <w:iCs/>
          <w:i/>
        </w:rPr>
        <w:t xml:space="preserve">a</w:t>
      </w:r>
      <w:r>
        <w:t xml:space="preserve"> </w:t>
      </w:r>
      <w:r>
        <w:t xml:space="preserve">dropped by</w:t>
      </w:r>
      <w:r>
        <w:t xml:space="preserve"> </w:t>
      </w:r>
      <w:r>
        <w:rPr>
          <w:iCs/>
          <w:i/>
        </w:rPr>
        <w:t xml:space="preserve">śnasor allopaḥ</w:t>
      </w:r>
      <w:r>
        <w:t xml:space="preserve">; the pair</w:t>
      </w:r>
      <w:r>
        <w:t xml:space="preserve"> </w:t>
      </w:r>
      <w:r>
        <w:rPr>
          <w:iCs/>
          <w:i/>
        </w:rPr>
        <w:t xml:space="preserve">savanaṃ sutam</w:t>
      </w:r>
      <w:r>
        <w:t xml:space="preserve"> </w:t>
      </w:r>
      <w:r>
        <w:t xml:space="preserve">has been explained at</w:t>
      </w:r>
      <w:r>
        <w:t xml:space="preserve"> </w:t>
      </w:r>
      <w:r>
        <w:rPr>
          <w:iCs/>
          <w:i/>
        </w:rPr>
        <w:t xml:space="preserve">semaṃ naḥ stomam ā gahi</w:t>
      </w:r>
      <w:r>
        <w:t xml:space="preserve"> </w:t>
      </w:r>
      <w:r>
        <w:t xml:space="preserve">(Ṛgve. 1-16-5).)</w:t>
      </w:r>
    </w:p>
    <w:p>
      <w:pPr>
        <w:pStyle w:val="BodyText"/>
      </w:pPr>
      <w:r>
        <w:rPr>
          <w:bCs/>
          <w:b/>
        </w:rPr>
        <w:t xml:space="preserve">॥ Prati-padārthaḥ ॥</w:t>
      </w:r>
    </w:p>
    <w:p>
      <w:pPr>
        <w:pStyle w:val="BodyText"/>
      </w:pPr>
      <w:r>
        <w:rPr>
          <w:bCs/>
          <w:b/>
        </w:rPr>
        <w:t xml:space="preserve">सुतं (sutaṃ)</w:t>
      </w:r>
      <w:r>
        <w:t xml:space="preserve"> </w:t>
      </w:r>
      <w:r>
        <w:t xml:space="preserve">— having the soma juice made ready |</w:t>
      </w:r>
      <w:r>
        <w:t xml:space="preserve"> </w:t>
      </w:r>
      <w:r>
        <w:rPr>
          <w:bCs/>
          <w:b/>
        </w:rPr>
        <w:t xml:space="preserve">इदं सवनं (idaṃ savanaṃ)</w:t>
      </w:r>
      <w:r>
        <w:t xml:space="preserve"> </w:t>
      </w:r>
      <w:r>
        <w:t xml:space="preserve">— the rites now being performed, the morning pressing and the rest |</w:t>
      </w:r>
      <w:r>
        <w:t xml:space="preserve"> </w:t>
      </w:r>
      <w:r>
        <w:rPr>
          <w:bCs/>
          <w:b/>
        </w:rPr>
        <w:t xml:space="preserve">उप (upa)</w:t>
      </w:r>
      <w:r>
        <w:t xml:space="preserve"> </w:t>
      </w:r>
      <w:r>
        <w:t xml:space="preserve">— to come near |</w:t>
      </w:r>
      <w:r>
        <w:t xml:space="preserve"> </w:t>
      </w:r>
      <w:r>
        <w:rPr>
          <w:bCs/>
          <w:b/>
        </w:rPr>
        <w:t xml:space="preserve">उग्रा सन्ता (ugrā santā)</w:t>
      </w:r>
      <w:r>
        <w:t xml:space="preserve"> </w:t>
      </w:r>
      <w:r>
        <w:t xml:space="preserve">— the deities who are fierce (to enemies) |</w:t>
      </w:r>
      <w:r>
        <w:t xml:space="preserve"> </w:t>
      </w:r>
      <w:r>
        <w:rPr>
          <w:bCs/>
          <w:b/>
        </w:rPr>
        <w:t xml:space="preserve">हवामहे (havāmahe)</w:t>
      </w:r>
      <w:r>
        <w:t xml:space="preserve"> </w:t>
      </w:r>
      <w:r>
        <w:t xml:space="preserve">— we call |</w:t>
      </w:r>
      <w:r>
        <w:t xml:space="preserve"> </w:t>
      </w:r>
      <w:r>
        <w:rPr>
          <w:bCs/>
          <w:b/>
        </w:rPr>
        <w:t xml:space="preserve">इन्द्राग्नी (indrāgnī)</w:t>
      </w:r>
      <w:r>
        <w:t xml:space="preserve"> </w:t>
      </w:r>
      <w:r>
        <w:t xml:space="preserve">— O Indra and Agni |</w:t>
      </w:r>
      <w:r>
        <w:t xml:space="preserve"> </w:t>
      </w:r>
      <w:r>
        <w:rPr>
          <w:bCs/>
          <w:b/>
        </w:rPr>
        <w:t xml:space="preserve">इह (iha)</w:t>
      </w:r>
      <w:r>
        <w:t xml:space="preserve"> </w:t>
      </w:r>
      <w:r>
        <w:t xml:space="preserve">— to this place |</w:t>
      </w:r>
      <w:r>
        <w:t xml:space="preserve"> </w:t>
      </w:r>
      <w:r>
        <w:rPr>
          <w:bCs/>
          <w:b/>
        </w:rPr>
        <w:t xml:space="preserve">आ गच्छत (ā gacchata)</w:t>
      </w:r>
      <w:r>
        <w:t xml:space="preserve"> </w:t>
      </w:r>
      <w:r>
        <w:t xml:space="preserve">— come.</w:t>
      </w:r>
    </w:p>
    <w:p>
      <w:pPr>
        <w:pStyle w:val="BodyText"/>
      </w:pPr>
      <w:r>
        <w:rPr>
          <w:bCs/>
          <w:b/>
        </w:rPr>
        <w:t xml:space="preserve">॥ Bhāvārthaḥ ॥</w:t>
      </w:r>
    </w:p>
    <w:p>
      <w:pPr>
        <w:pStyle w:val="BodyText"/>
      </w:pPr>
      <w:r>
        <w:t xml:space="preserve">To the place where the rites of the morning pressing and the rest, which make the soma juice ready, are going on, we call Indra and Agni, who are terrible to enemies. O Indra and Agni, come here.</w:t>
      </w:r>
    </w:p>
    <w:p>
      <w:pPr>
        <w:pStyle w:val="BodyText"/>
      </w:pPr>
      <w:r>
        <w:rPr>
          <w:bCs/>
          <w:b/>
        </w:rPr>
        <w:t xml:space="preserve">॥ English Translation ॥</w:t>
      </w:r>
      <w:r>
        <w:t xml:space="preserve"> </w:t>
      </w:r>
      <w:r>
        <w:rPr>
          <w:iCs/>
          <w:i/>
        </w:rPr>
        <w:t xml:space="preserve">(as printed in the source)</w:t>
      </w:r>
    </w:p>
    <w:p>
      <w:pPr>
        <w:pStyle w:val="BlockText"/>
      </w:pPr>
      <w:r>
        <w:t xml:space="preserve">We invoke the two (Gods) who are fierce (to their enemies) to come to this Sacrifice where the Soma is prepared; Indra and Agni, come hither.</w:t>
      </w:r>
    </w:p>
    <w:p>
      <w:pPr>
        <w:pStyle w:val="FirstParagraph"/>
      </w:pPr>
      <w:r>
        <w:rPr>
          <w:bCs/>
          <w:b/>
        </w:rPr>
        <w:t xml:space="preserve">॥ Viśeṣa-viṣayagaḷu (Special Topics) ॥</w:t>
      </w:r>
    </w:p>
    <w:p>
      <w:pPr>
        <w:pStyle w:val="BodyText"/>
      </w:pPr>
      <w:r>
        <w:rPr>
          <w:bCs/>
          <w:b/>
        </w:rPr>
        <w:t xml:space="preserve">उग्रा (ugrā)</w:t>
      </w:r>
      <w:r>
        <w:t xml:space="preserve"> </w:t>
      </w:r>
      <w:r>
        <w:t xml:space="preserve">—</w:t>
      </w:r>
      <w:r>
        <w:t xml:space="preserve"> </w:t>
      </w:r>
      <w:r>
        <w:rPr>
          <w:iCs/>
          <w:i/>
        </w:rPr>
        <w:t xml:space="preserve">vairivadhādiṣu krūrau</w:t>
      </w:r>
      <w:r>
        <w:t xml:space="preserve">. The intention is: although Indra and Agni behave generously toward those who praise them, they are fierce toward enemies.</w:t>
      </w:r>
    </w:p>
    <w:p>
      <w:pPr>
        <w:pStyle w:val="BodyText"/>
      </w:pPr>
      <w:r>
        <w:rPr>
          <w:bCs/>
          <w:b/>
        </w:rPr>
        <w:t xml:space="preserve">उपेदं सवनं सुतं (upedaṃ savanaṃ sutaṃ)</w:t>
      </w:r>
      <w:r>
        <w:t xml:space="preserve"> </w:t>
      </w:r>
      <w:r>
        <w:t xml:space="preserve">— come near, to drink the soma made ready in the sacrifice we are now performing.</w:t>
      </w:r>
    </w:p>
    <w:p>
      <w:pPr>
        <w:pStyle w:val="BodyText"/>
      </w:pPr>
      <w:r>
        <w:rPr>
          <w:bCs/>
          <w:b/>
        </w:rPr>
        <w:t xml:space="preserve">॥ Vyākaraṇa-prakriyā ॥</w:t>
      </w:r>
    </w:p>
    <w:p>
      <w:pPr>
        <w:pStyle w:val="BodyText"/>
      </w:pPr>
      <w:r>
        <w:rPr>
          <w:bCs/>
          <w:b/>
        </w:rPr>
        <w:t xml:space="preserve">सन्ता (santā)</w:t>
      </w:r>
      <w:r>
        <w:t xml:space="preserve"> </w:t>
      </w:r>
      <w:r>
        <w:t xml:space="preserve">— the root</w:t>
      </w:r>
      <w:r>
        <w:t xml:space="preserve"> </w:t>
      </w:r>
      <w:r>
        <w:rPr>
          <w:iCs/>
          <w:i/>
        </w:rPr>
        <w:t xml:space="preserve">asa bhuvi</w:t>
      </w:r>
      <w:r>
        <w:t xml:space="preserve">;</w:t>
      </w:r>
      <w:r>
        <w:t xml:space="preserve"> </w:t>
      </w:r>
      <w:r>
        <w:rPr>
          <w:iCs/>
          <w:i/>
        </w:rPr>
        <w:t xml:space="preserve">laṭ</w:t>
      </w:r>
      <w:r>
        <w:t xml:space="preserve">; by</w:t>
      </w:r>
      <w:r>
        <w:t xml:space="preserve"> </w:t>
      </w:r>
      <w:r>
        <w:rPr>
          <w:iCs/>
          <w:i/>
        </w:rPr>
        <w:t xml:space="preserve">laṭaḥ śatṛśānacau</w:t>
      </w:r>
      <w:r>
        <w:t xml:space="preserve"> </w:t>
      </w:r>
      <w:r>
        <w:t xml:space="preserve">(Pā. Sū. 3-2-124) the substitute</w:t>
      </w:r>
      <w:r>
        <w:t xml:space="preserve"> </w:t>
      </w:r>
      <w:r>
        <w:rPr>
          <w:iCs/>
          <w:i/>
        </w:rPr>
        <w:t xml:space="preserve">śatṛ</w:t>
      </w:r>
      <w:r>
        <w:t xml:space="preserve">. By</w:t>
      </w:r>
      <w:r>
        <w:t xml:space="preserve"> </w:t>
      </w:r>
      <w:r>
        <w:rPr>
          <w:iCs/>
          <w:i/>
        </w:rPr>
        <w:t xml:space="preserve">adiprabhṛtibhyaḥ śapaḥ</w:t>
      </w:r>
      <w:r>
        <w:t xml:space="preserve"> </w:t>
      </w:r>
      <w:r>
        <w:t xml:space="preserve">the</w:t>
      </w:r>
      <w:r>
        <w:t xml:space="preserve"> </w:t>
      </w:r>
      <w:r>
        <w:rPr>
          <w:iCs/>
          <w:i/>
        </w:rPr>
        <w:t xml:space="preserve">vikaraṇa</w:t>
      </w:r>
      <w:r>
        <w:t xml:space="preserve"> </w:t>
      </w:r>
      <w:r>
        <w:rPr>
          <w:iCs/>
          <w:i/>
        </w:rPr>
        <w:t xml:space="preserve">śap</w:t>
      </w:r>
      <w:r>
        <w:t xml:space="preserve"> </w:t>
      </w:r>
      <w:r>
        <w:t xml:space="preserve">is dropped (</w:t>
      </w:r>
      <w:r>
        <w:rPr>
          <w:iCs/>
          <w:i/>
        </w:rPr>
        <w:t xml:space="preserve">luk</w:t>
      </w:r>
      <w:r>
        <w:t xml:space="preserve">). By</w:t>
      </w:r>
      <w:r>
        <w:t xml:space="preserve"> </w:t>
      </w:r>
      <w:r>
        <w:rPr>
          <w:iCs/>
          <w:i/>
        </w:rPr>
        <w:t xml:space="preserve">sārvadhātukam apit</w:t>
      </w:r>
      <w:r>
        <w:t xml:space="preserve"> </w:t>
      </w:r>
      <w:r>
        <w:t xml:space="preserve">(Pā. Sū. 1-2-4) the suffix</w:t>
      </w:r>
      <w:r>
        <w:t xml:space="preserve"> </w:t>
      </w:r>
      <w:r>
        <w:rPr>
          <w:iCs/>
          <w:i/>
        </w:rPr>
        <w:t xml:space="preserve">śatṛ</w:t>
      </w:r>
      <w:r>
        <w:t xml:space="preserve"> </w:t>
      </w:r>
      <w:r>
        <w:t xml:space="preserve">is</w:t>
      </w:r>
      <w:r>
        <w:t xml:space="preserve"> </w:t>
      </w:r>
      <w:r>
        <w:rPr>
          <w:iCs/>
          <w:i/>
        </w:rPr>
        <w:t xml:space="preserve">ṅit</w:t>
      </w:r>
      <w:r>
        <w:t xml:space="preserve">. By</w:t>
      </w:r>
      <w:r>
        <w:t xml:space="preserve"> </w:t>
      </w:r>
      <w:r>
        <w:rPr>
          <w:iCs/>
          <w:i/>
        </w:rPr>
        <w:t xml:space="preserve">śnasor allopaḥ</w:t>
      </w:r>
      <w:r>
        <w:t xml:space="preserve"> </w:t>
      </w:r>
      <w:r>
        <w:t xml:space="preserve">(Pā. Sū. 6-4-111) — when a</w:t>
      </w:r>
      <w:r>
        <w:t xml:space="preserve"> </w:t>
      </w:r>
      <w:r>
        <w:rPr>
          <w:iCs/>
          <w:i/>
        </w:rPr>
        <w:t xml:space="preserve">sārvadhātuka</w:t>
      </w:r>
      <w:r>
        <w:t xml:space="preserve"> </w:t>
      </w:r>
      <w:r>
        <w:t xml:space="preserve">suffix that is</w:t>
      </w:r>
      <w:r>
        <w:t xml:space="preserve"> </w:t>
      </w:r>
      <w:r>
        <w:rPr>
          <w:iCs/>
          <w:i/>
        </w:rPr>
        <w:t xml:space="preserve">kit</w:t>
      </w:r>
      <w:r>
        <w:t xml:space="preserve"> </w:t>
      </w:r>
      <w:r>
        <w:t xml:space="preserve">or</w:t>
      </w:r>
      <w:r>
        <w:t xml:space="preserve"> </w:t>
      </w:r>
      <w:r>
        <w:rPr>
          <w:iCs/>
          <w:i/>
        </w:rPr>
        <w:t xml:space="preserve">ṅit</w:t>
      </w:r>
      <w:r>
        <w:t xml:space="preserve"> </w:t>
      </w:r>
      <w:r>
        <w:t xml:space="preserve">follows, the</w:t>
      </w:r>
      <w:r>
        <w:t xml:space="preserve"> </w:t>
      </w:r>
      <w:r>
        <w:rPr>
          <w:iCs/>
          <w:i/>
        </w:rPr>
        <w:t xml:space="preserve">a</w:t>
      </w:r>
      <w:r>
        <w:t xml:space="preserve"> </w:t>
      </w:r>
      <w:r>
        <w:t xml:space="preserve">of the suffix</w:t>
      </w:r>
      <w:r>
        <w:t xml:space="preserve"> </w:t>
      </w:r>
      <w:r>
        <w:rPr>
          <w:iCs/>
          <w:i/>
        </w:rPr>
        <w:t xml:space="preserve">śna</w:t>
      </w:r>
      <w:r>
        <w:t xml:space="preserve"> </w:t>
      </w:r>
      <w:r>
        <w:t xml:space="preserve">and of the root</w:t>
      </w:r>
      <w:r>
        <w:t xml:space="preserve"> </w:t>
      </w:r>
      <w:r>
        <w:rPr>
          <w:iCs/>
          <w:i/>
        </w:rPr>
        <w:t xml:space="preserve">as</w:t>
      </w:r>
      <w:r>
        <w:t xml:space="preserve"> </w:t>
      </w:r>
      <w:r>
        <w:t xml:space="preserve">is dropped — the root’s</w:t>
      </w:r>
      <w:r>
        <w:t xml:space="preserve"> </w:t>
      </w:r>
      <w:r>
        <w:rPr>
          <w:iCs/>
          <w:i/>
        </w:rPr>
        <w:t xml:space="preserve">a</w:t>
      </w:r>
      <w:r>
        <w:t xml:space="preserve"> </w:t>
      </w:r>
      <w:r>
        <w:t xml:space="preserve">is dropped:</w:t>
      </w:r>
      <w:r>
        <w:t xml:space="preserve"> </w:t>
      </w:r>
      <w:r>
        <w:rPr>
          <w:iCs/>
          <w:i/>
        </w:rPr>
        <w:t xml:space="preserve">s</w:t>
      </w:r>
      <w:r>
        <w:t xml:space="preserve"> </w:t>
      </w:r>
      <w:r>
        <w:t xml:space="preserve">+</w:t>
      </w:r>
      <w:r>
        <w:t xml:space="preserve"> </w:t>
      </w:r>
      <w:r>
        <w:rPr>
          <w:iCs/>
          <w:i/>
        </w:rPr>
        <w:t xml:space="preserve">at</w:t>
      </w:r>
      <w:r>
        <w:t xml:space="preserve"> </w:t>
      </w:r>
      <w:r>
        <w:t xml:space="preserve">=</w:t>
      </w:r>
      <w:r>
        <w:t xml:space="preserve"> </w:t>
      </w:r>
      <w:r>
        <w:rPr>
          <w:iCs/>
          <w:i/>
        </w:rPr>
        <w:t xml:space="preserve">sat</w:t>
      </w:r>
      <w:r>
        <w:t xml:space="preserve">. After this, [?] (a short word, unclear),</w:t>
      </w:r>
      <w:r>
        <w:t xml:space="preserve"> </w:t>
      </w:r>
      <w:r>
        <w:rPr>
          <w:iCs/>
          <w:i/>
        </w:rPr>
        <w:t xml:space="preserve">śatṛ</w:t>
      </w:r>
      <w:r>
        <w:t xml:space="preserve"> </w:t>
      </w:r>
      <w:r>
        <w:t xml:space="preserve">is</w:t>
      </w:r>
      <w:r>
        <w:t xml:space="preserve"> </w:t>
      </w:r>
      <w:r>
        <w:rPr>
          <w:iCs/>
          <w:i/>
        </w:rPr>
        <w:t xml:space="preserve">ugit</w:t>
      </w:r>
      <w:r>
        <w:t xml:space="preserve">; so by</w:t>
      </w:r>
      <w:r>
        <w:t xml:space="preserve"> </w:t>
      </w:r>
      <w:r>
        <w:rPr>
          <w:iCs/>
          <w:i/>
        </w:rPr>
        <w:t xml:space="preserve">ugidacāṃ sarvanāmasthāne ’dhātoḥ</w:t>
      </w:r>
      <w:r>
        <w:t xml:space="preserve"> </w:t>
      </w:r>
      <w:r>
        <w:t xml:space="preserve">(Pā. Sū. 7-1-70) —</w:t>
      </w:r>
      <w:r>
        <w:t xml:space="preserve"> </w:t>
      </w:r>
      <w:r>
        <w:rPr>
          <w:iCs/>
          <w:i/>
        </w:rPr>
        <w:t xml:space="preserve">uk</w:t>
      </w:r>
      <w:r>
        <w:t xml:space="preserve"> </w:t>
      </w:r>
      <w:r>
        <w:rPr>
          <w:iCs/>
          <w:i/>
        </w:rPr>
        <w:t xml:space="preserve">it yeṣāṃ te ugitaḥ</w:t>
      </w:r>
      <w:r>
        <w:t xml:space="preserve">;</w:t>
      </w:r>
      <w:r>
        <w:t xml:space="preserve"> </w:t>
      </w:r>
      <w:r>
        <w:rPr>
          <w:iCs/>
          <w:i/>
        </w:rPr>
        <w:t xml:space="preserve">adhātoḥ</w:t>
      </w:r>
      <w:r>
        <w:t xml:space="preserve"> </w:t>
      </w:r>
      <w:r>
        <w:t xml:space="preserve">qualifies</w:t>
      </w:r>
      <w:r>
        <w:t xml:space="preserve"> </w:t>
      </w:r>
      <w:r>
        <w:rPr>
          <w:iCs/>
          <w:i/>
        </w:rPr>
        <w:t xml:space="preserve">ugitaḥ</w:t>
      </w:r>
      <w:r>
        <w:t xml:space="preserve">; in</w:t>
      </w:r>
      <w:r>
        <w:t xml:space="preserve"> </w:t>
      </w:r>
      <w:r>
        <w:rPr>
          <w:iCs/>
          <w:i/>
        </w:rPr>
        <w:t xml:space="preserve">ac</w:t>
      </w:r>
      <w:r>
        <w:t xml:space="preserve">, because it is not possible,</w:t>
      </w:r>
    </w:p>
    <w:bookmarkEnd w:id="83"/>
    <w:bookmarkStart w:id="84" w:name="page-55-upper-rik-4-grammar-end"/>
    <w:p>
      <w:pPr>
        <w:pStyle w:val="Heading3"/>
      </w:pPr>
      <w:r>
        <w:t xml:space="preserve">Page 55 (upper) — Rik 4: grammar (end)</w:t>
      </w:r>
    </w:p>
    <w:p>
      <w:pPr>
        <w:pStyle w:val="FirstParagraph"/>
      </w:pPr>
      <w:r>
        <w:t xml:space="preserve">there being no qualifier, the root</w:t>
      </w:r>
      <w:r>
        <w:t xml:space="preserve"> </w:t>
      </w:r>
      <w:r>
        <w:rPr>
          <w:iCs/>
          <w:i/>
        </w:rPr>
        <w:t xml:space="preserve">añcu</w:t>
      </w:r>
      <w:r>
        <w:t xml:space="preserve"> </w:t>
      </w:r>
      <w:r>
        <w:t xml:space="preserve">(</w:t>
      </w:r>
      <w:r>
        <w:rPr>
          <w:iCs/>
          <w:i/>
        </w:rPr>
        <w:t xml:space="preserve">gatipūjanayoḥ</w:t>
      </w:r>
      <w:r>
        <w:t xml:space="preserve">), whose</w:t>
      </w:r>
      <w:r>
        <w:t xml:space="preserve"> </w:t>
      </w:r>
      <w:r>
        <w:rPr>
          <w:iCs/>
          <w:i/>
        </w:rPr>
        <w:t xml:space="preserve">n</w:t>
      </w:r>
      <w:r>
        <w:t xml:space="preserve"> </w:t>
      </w:r>
      <w:r>
        <w:t xml:space="preserve">has been dropped, is taken by</w:t>
      </w:r>
      <w:r>
        <w:t xml:space="preserve"> </w:t>
      </w:r>
      <w:r>
        <w:rPr>
          <w:iCs/>
          <w:i/>
        </w:rPr>
        <w:t xml:space="preserve">ac</w:t>
      </w:r>
      <w:r>
        <w:t xml:space="preserve">;</w:t>
      </w:r>
      <w:r>
        <w:t xml:space="preserve"> </w:t>
      </w:r>
      <w:r>
        <w:rPr>
          <w:iCs/>
          <w:i/>
        </w:rPr>
        <w:t xml:space="preserve">ugitaś ca ac ca ugidacaḥ, teṣām ugidacām</w:t>
      </w:r>
      <w:r>
        <w:t xml:space="preserve"> </w:t>
      </w:r>
      <w:r>
        <w:t xml:space="preserve">is the analysis —</w:t>
      </w:r>
      <w:r>
        <w:t xml:space="preserve"> </w:t>
      </w:r>
      <w:r>
        <w:rPr>
          <w:iCs/>
          <w:i/>
        </w:rPr>
        <w:t xml:space="preserve">num</w:t>
      </w:r>
      <w:r>
        <w:t xml:space="preserve"> </w:t>
      </w:r>
      <w:r>
        <w:t xml:space="preserve">is carried on from</w:t>
      </w:r>
      <w:r>
        <w:t xml:space="preserve"> </w:t>
      </w:r>
      <w:r>
        <w:rPr>
          <w:iCs/>
          <w:i/>
        </w:rPr>
        <w:t xml:space="preserve">idito num dhātoḥ</w:t>
      </w:r>
      <w:r>
        <w:t xml:space="preserve"> </w:t>
      </w:r>
      <w:r>
        <w:t xml:space="preserve">(Pā. Sū. 7-1-58). So, when a</w:t>
      </w:r>
      <w:r>
        <w:t xml:space="preserve"> </w:t>
      </w:r>
      <w:r>
        <w:rPr>
          <w:iCs/>
          <w:i/>
        </w:rPr>
        <w:t xml:space="preserve">sarvanāmasthāna</w:t>
      </w:r>
      <w:r>
        <w:t xml:space="preserve"> </w:t>
      </w:r>
      <w:r>
        <w:t xml:space="preserve">suffix follows, words that are not roots and are</w:t>
      </w:r>
      <w:r>
        <w:t xml:space="preserve"> </w:t>
      </w:r>
      <w:r>
        <w:rPr>
          <w:iCs/>
          <w:i/>
        </w:rPr>
        <w:t xml:space="preserve">ugit</w:t>
      </w:r>
      <w:r>
        <w:t xml:space="preserve">, and the root</w:t>
      </w:r>
      <w:r>
        <w:t xml:space="preserve"> </w:t>
      </w:r>
      <w:r>
        <w:rPr>
          <w:iCs/>
          <w:i/>
        </w:rPr>
        <w:t xml:space="preserve">añc</w:t>
      </w:r>
      <w:r>
        <w:t xml:space="preserve"> </w:t>
      </w:r>
      <w:r>
        <w:t xml:space="preserve">with its</w:t>
      </w:r>
      <w:r>
        <w:t xml:space="preserve"> </w:t>
      </w:r>
      <w:r>
        <w:rPr>
          <w:iCs/>
          <w:i/>
        </w:rPr>
        <w:t xml:space="preserve">n</w:t>
      </w:r>
      <w:r>
        <w:t xml:space="preserve"> </w:t>
      </w:r>
      <w:r>
        <w:t xml:space="preserve">dropped, take the augment</w:t>
      </w:r>
      <w:r>
        <w:t xml:space="preserve"> </w:t>
      </w:r>
      <w:r>
        <w:rPr>
          <w:iCs/>
          <w:i/>
        </w:rPr>
        <w:t xml:space="preserve">num</w:t>
      </w:r>
      <w:r>
        <w:t xml:space="preserve">: so the augment</w:t>
      </w:r>
      <w:r>
        <w:t xml:space="preserve"> </w:t>
      </w:r>
      <w:r>
        <w:rPr>
          <w:iCs/>
          <w:i/>
        </w:rPr>
        <w:t xml:space="preserve">num</w:t>
      </w:r>
      <w:r>
        <w:t xml:space="preserve">. For the case-ending, by</w:t>
      </w:r>
      <w:r>
        <w:t xml:space="preserve"> </w:t>
      </w:r>
      <w:r>
        <w:rPr>
          <w:iCs/>
          <w:i/>
        </w:rPr>
        <w:t xml:space="preserve">supāṃ suluk</w:t>
      </w:r>
      <w:r>
        <w:t xml:space="preserve"> </w:t>
      </w:r>
      <w:r>
        <w:t xml:space="preserve">the substitute</w:t>
      </w:r>
      <w:r>
        <w:t xml:space="preserve"> </w:t>
      </w:r>
      <w:r>
        <w:rPr>
          <w:iCs/>
          <w:i/>
        </w:rPr>
        <w:t xml:space="preserve">ā</w:t>
      </w:r>
      <w:r>
        <w:t xml:space="preserve">;</w:t>
      </w:r>
      <w:r>
        <w:t xml:space="preserve"> </w:t>
      </w:r>
      <w:r>
        <w:rPr>
          <w:iCs/>
          <w:i/>
        </w:rPr>
        <w:t xml:space="preserve">anusvāra</w:t>
      </w:r>
      <w:r>
        <w:t xml:space="preserve"> </w:t>
      </w:r>
      <w:r>
        <w:t xml:space="preserve">and</w:t>
      </w:r>
      <w:r>
        <w:t xml:space="preserve"> </w:t>
      </w:r>
      <w:r>
        <w:rPr>
          <w:iCs/>
          <w:i/>
        </w:rPr>
        <w:t xml:space="preserve">parasavarṇa</w:t>
      </w:r>
      <w:r>
        <w:t xml:space="preserve">: it becomes</w:t>
      </w:r>
      <w:r>
        <w:t xml:space="preserve"> </w:t>
      </w:r>
      <w:r>
        <w:rPr>
          <w:iCs/>
          <w:i/>
        </w:rPr>
        <w:t xml:space="preserve">santā</w:t>
      </w:r>
      <w:r>
        <w:t xml:space="preserve">.</w:t>
      </w:r>
    </w:p>
    <w:p>
      <w:pPr>
        <w:pStyle w:val="BodyText"/>
      </w:pPr>
      <w:r>
        <w:rPr>
          <w:bCs/>
          <w:b/>
        </w:rPr>
        <w:t xml:space="preserve">सवनं, सुतं (savanaṃ, sutaṃ)</w:t>
      </w:r>
      <w:r>
        <w:t xml:space="preserve"> </w:t>
      </w:r>
      <w:r>
        <w:t xml:space="preserve">— for both words the derivation has been set out at</w:t>
      </w:r>
      <w:r>
        <w:t xml:space="preserve"> </w:t>
      </w:r>
      <w:r>
        <w:rPr>
          <w:iCs/>
          <w:i/>
        </w:rPr>
        <w:t xml:space="preserve">semaṃ naḥ stomam ā gahy upedaṃ savanaṃ sutam</w:t>
      </w:r>
      <w:r>
        <w:t xml:space="preserve"> </w:t>
      </w:r>
      <w:r>
        <w:t xml:space="preserve">(Ṛ. Saṃ. 1-16-5). ॥4॥</w:t>
      </w:r>
    </w:p>
    <w:p>
      <w:r>
        <w:pict>
          <v:rect style="width:0;height:1.5pt" o:hralign="center" o:hrstd="t" o:hr="t"/>
        </w:pict>
      </w:r>
    </w:p>
    <w:bookmarkEnd w:id="84"/>
    <w:bookmarkStart w:id="85" w:name="page-55-lower-sūkta-21-rik-5"/>
    <w:p>
      <w:pPr>
        <w:pStyle w:val="Heading3"/>
      </w:pPr>
      <w:r>
        <w:t xml:space="preserve">Page 55 (lower) — Sūkta 21, Rik 5</w:t>
      </w:r>
    </w:p>
    <w:p>
      <w:pPr>
        <w:pStyle w:val="FirstParagraph"/>
      </w:pPr>
      <w:r>
        <w:rPr>
          <w:bCs/>
          <w:b/>
        </w:rPr>
        <w:t xml:space="preserve">॥ Saṃhitā-pāṭhaḥ ॥</w:t>
      </w:r>
    </w:p>
    <w:p>
      <w:pPr>
        <w:pStyle w:val="BlockText"/>
      </w:pPr>
      <w:r>
        <w:t xml:space="preserve">ता म॒हान्ता॒ स॒दस्प॒ती इ॑न्द्राग्नी॒ र॑क्ष उब्जतं । [accent ?]</w:t>
      </w:r>
      <w:r>
        <w:t xml:space="preserve"> </w:t>
      </w:r>
      <w:r>
        <w:t xml:space="preserve">अप्र॑जाः सन्त्व॒त्रि॑णः ॥५॥ [accent ?]</w:t>
      </w:r>
    </w:p>
    <w:p>
      <w:pPr>
        <w:pStyle w:val="BlockText"/>
      </w:pPr>
      <w:r>
        <w:rPr>
          <w:iCs/>
          <w:i/>
        </w:rPr>
        <w:t xml:space="preserve">tā mahā́ntā sadáspatī́ indrāgnī rakṣa ubjataṃ |</w:t>
      </w:r>
      <w:r>
        <w:t xml:space="preserve"> </w:t>
      </w:r>
      <w:r>
        <w:t xml:space="preserve">[accent ?]</w:t>
      </w:r>
      <w:r>
        <w:t xml:space="preserve"> </w:t>
      </w:r>
      <w:r>
        <w:rPr>
          <w:iCs/>
          <w:i/>
        </w:rPr>
        <w:t xml:space="preserve">áprajāḥ santvatriṇaḥ ||5||</w:t>
      </w:r>
      <w:r>
        <w:t xml:space="preserve"> </w:t>
      </w:r>
      <w:r>
        <w:t xml:space="preserve">[accent ?]</w:t>
      </w:r>
    </w:p>
    <w:p>
      <w:pPr>
        <w:pStyle w:val="FirstParagraph"/>
      </w:pPr>
      <w:r>
        <w:rPr>
          <w:iCs/>
          <w:i/>
        </w:rPr>
        <w:t xml:space="preserve">(Bars under म and ता (महान्ता), द (सदस्) and ती; a stroke over इन् of इन्द्रा; a bar under ग्नी; a stroke over र (or the start of क्ष) of रक्ष. Line 2: stroke over प्र, a bar under the conjunct न्त्व (read as under त्व), stroke over त्रि. The exact syllables of the stroke in रक्ष and the bar in सन्त्व are not certain [accent ?]. The Saṃhitā prints महांता, the Pada महान्ता.)</w:t>
      </w:r>
    </w:p>
    <w:p>
      <w:pPr>
        <w:pStyle w:val="BodyText"/>
      </w:pPr>
      <w:r>
        <w:rPr>
          <w:bCs/>
          <w:b/>
        </w:rPr>
        <w:t xml:space="preserve">॥ Pada-pāṭhaḥ ॥</w:t>
      </w:r>
    </w:p>
    <w:p>
      <w:pPr>
        <w:pStyle w:val="BlockText"/>
      </w:pPr>
      <w:r>
        <w:t xml:space="preserve">ता । महान्ता । सदस्पती इति । इन्द्राग्नी इति । रक्षः । उब्जतं ॥</w:t>
      </w:r>
      <w:r>
        <w:t xml:space="preserve"> </w:t>
      </w:r>
      <w:r>
        <w:t xml:space="preserve">अप्रजाः । सन्तु । अत्रिणः ॥५॥</w:t>
      </w:r>
    </w:p>
    <w:p>
      <w:pPr>
        <w:pStyle w:val="BlockText"/>
      </w:pPr>
      <w:r>
        <w:rPr>
          <w:iCs/>
          <w:i/>
        </w:rPr>
        <w:t xml:space="preserve">tā | mahāntā | sadaspatī iti | indrāgnī iti | rakṣaḥ | ubjataṃ ||</w:t>
      </w:r>
      <w:r>
        <w:t xml:space="preserve"> </w:t>
      </w:r>
      <w:r>
        <w:rPr>
          <w:iCs/>
          <w:i/>
        </w:rPr>
        <w:t xml:space="preserve">aprajāḥ | santu | atriṇaḥ ||5||</w:t>
      </w:r>
    </w:p>
    <w:p>
      <w:pPr>
        <w:pStyle w:val="FirstParagraph"/>
      </w:pPr>
      <w:r>
        <w:rPr>
          <w:bCs/>
          <w:b/>
        </w:rPr>
        <w:t xml:space="preserve">॥ Sāyaṇa-bhāṣyam ॥</w:t>
      </w:r>
    </w:p>
    <w:p>
      <w:pPr>
        <w:pStyle w:val="BodyText"/>
      </w:pPr>
      <w:r>
        <w:rPr>
          <w:iCs/>
          <w:i/>
        </w:rPr>
        <w:t xml:space="preserve">(Printed अप्रजा आनुत्पन्नाः, read as अप्रजा अनुत्पन्नाः [?].)</w:t>
      </w:r>
    </w:p>
    <w:p>
      <w:pPr>
        <w:pStyle w:val="BlockText"/>
      </w:pPr>
      <w:r>
        <w:t xml:space="preserve">तौ पूर्वोक्ताविन्द्राग्नी रक्षो राक्षसजातिमुब्जतं । ऋजुकुरुतं । क्रौर्यं परित्याजयतमित्यर्थः । कीदृशौ । महान्ता महान्तौ गुणैरधिकौ सदस्पती सभापालकौ । तयोः प्रसादादत्रिणो भक्षका राक्षसा अप्रजा अनुत्पन्नाः सन्तु ॥ महान्ता । सान्तमहतः संयोगस्य । पा० ६-४-१० । इति दीर्घः । सदस्पती । सदसस्पती इति समासे षष्ठ्या लुकि प्रातिपदिकसकारस्य रुत्वाभावश्छान्दसः । उभे वनस्पत्यादिषु युगपदित्युभयपदप्रकृतिस्वरत्वं । इन्द्राग्नी । आमन्त्रिताद्युदात्तत्वं । अप्रजाः । प्रजायन्त इति प्रजाः । अन्येष्वपि दृश्यते । पा० ३-२-१०१ । इति जनेर्डप्रत्ययः । न प्रजाः अप्रजाः । प्रजाशब्दस्य बहुव्रीहौ हि नित्यमसिच् प्रजामेधयोः । पा० ५-४-१२२ । इत्यसिजादेशः स्यात् । अव्ययपूर्वपदप्रकृतिस्वरः । अत्रिणः । तृजन्तस्यात्तृशब्दस्य जसश्छान्दस इनुडागमः । चित इति ऋकार उदात्तः । तस्य यणादेश उदात्तयणो हल्पूर्वादितीकार उदात्तः ॥</w:t>
      </w:r>
    </w:p>
    <w:p>
      <w:pPr>
        <w:pStyle w:val="BlockText"/>
      </w:pPr>
      <w:r>
        <w:rPr>
          <w:iCs/>
          <w:i/>
        </w:rPr>
        <w:t xml:space="preserve">tau pūrvoktāvindrāgnī rakṣo rākṣasajātimubjataṃ | ṛjukurutaṃ | krauryaṃ parityājayatamityarthaḥ | kīdṛśau | mahāntā mahāntau guṇairadhikau sadaspatī sabhāpālakau | tayoḥ prasādādatriṇo bhakṣakā rākṣasā aprajā anutpannāḥ santu || mahāntā | sāntamahataḥ saṃyogasya | pā0 6-4-10 | iti dīrghaḥ | sadaspatī | sadasaspatī iti samāse ṣaṣṭhyā luki prātipadikasakārasya rutvābhāvaśchāndasaḥ | ubhe vanaspatyādiṣu yugapadityubhayapadaprakṛtisvaratvaṃ | indrāgnī | āmantritādyudāttatvaṃ | aprajāḥ | prajāyanta iti prajāḥ | anyeṣvapi dṛśyate | pā0 3-2-101 | iti janerḍapratyayaḥ | na prajāḥ aprajāḥ | prajāśabdasya bahuvrīhau hi nityamasic prajāmedhayoḥ | pā0 5-4-122 | ityasijādeśaḥ syāt | avyayapūrvapadaprakṛtisvaraḥ | atriṇaḥ | tṛjantasyāttṛśabdasya jasaśchāndasa inuḍāgamaḥ | cita iti ṛkāra udāttaḥ | tasya yaṇādeśa udāttayaṇo halpūrvāditīkāra udāttaḥ ||</w:t>
      </w:r>
    </w:p>
    <w:p>
      <w:pPr>
        <w:pStyle w:val="FirstParagraph"/>
      </w:pPr>
      <w:r>
        <w:rPr>
          <w:bCs/>
          <w:b/>
        </w:rPr>
        <w:t xml:space="preserve">Translation:</w:t>
      </w:r>
      <w:r>
        <w:t xml:space="preserve"> </w:t>
      </w:r>
      <w:r>
        <w:t xml:space="preserve">“</w:t>
      </w:r>
      <w:r>
        <w:rPr>
          <w:iCs/>
          <w:i/>
        </w:rPr>
        <w:t xml:space="preserve">Tā</w:t>
      </w:r>
      <w:r>
        <w:t xml:space="preserve">, those two, Indra and Agni, spoken of before,</w:t>
      </w:r>
      <w:r>
        <w:t xml:space="preserve"> </w:t>
      </w:r>
      <w:r>
        <w:rPr>
          <w:iCs/>
          <w:i/>
        </w:rPr>
        <w:t xml:space="preserve">ubjatam</w:t>
      </w:r>
      <w:r>
        <w:t xml:space="preserve">, make straight,</w:t>
      </w:r>
      <w:r>
        <w:t xml:space="preserve"> </w:t>
      </w:r>
      <w:r>
        <w:rPr>
          <w:iCs/>
          <w:i/>
        </w:rPr>
        <w:t xml:space="preserve">rakṣaḥ</w:t>
      </w:r>
      <w:r>
        <w:t xml:space="preserve">, the race of</w:t>
      </w:r>
      <w:r>
        <w:t xml:space="preserve"> </w:t>
      </w:r>
      <w:r>
        <w:rPr>
          <w:iCs/>
          <w:i/>
        </w:rPr>
        <w:t xml:space="preserve">rākṣasas</w:t>
      </w:r>
      <w:r>
        <w:t xml:space="preserve">: that is, make them give up their cruelty. Of what kind are they?</w:t>
      </w:r>
      <w:r>
        <w:t xml:space="preserve"> </w:t>
      </w:r>
      <w:r>
        <w:rPr>
          <w:iCs/>
          <w:i/>
        </w:rPr>
        <w:t xml:space="preserve">Mahāntā</w:t>
      </w:r>
      <w:r>
        <w:t xml:space="preserve">, great, superior in qualities;</w:t>
      </w:r>
      <w:r>
        <w:t xml:space="preserve"> </w:t>
      </w:r>
      <w:r>
        <w:rPr>
          <w:iCs/>
          <w:i/>
        </w:rPr>
        <w:t xml:space="preserve">sadaspatī</w:t>
      </w:r>
      <w:r>
        <w:t xml:space="preserve">, guardians of the assembly. By their favour may the</w:t>
      </w:r>
      <w:r>
        <w:t xml:space="preserve"> </w:t>
      </w:r>
      <w:r>
        <w:rPr>
          <w:iCs/>
          <w:i/>
        </w:rPr>
        <w:t xml:space="preserve">atriṇaḥ</w:t>
      </w:r>
      <w:r>
        <w:t xml:space="preserve">, the devouring</w:t>
      </w:r>
      <w:r>
        <w:t xml:space="preserve"> </w:t>
      </w:r>
      <w:r>
        <w:rPr>
          <w:iCs/>
          <w:i/>
        </w:rPr>
        <w:t xml:space="preserve">rākṣasas</w:t>
      </w:r>
      <w:r>
        <w:t xml:space="preserve">,</w:t>
      </w:r>
      <w:r>
        <w:t xml:space="preserve"> </w:t>
      </w:r>
      <w:r>
        <w:rPr>
          <w:iCs/>
          <w:i/>
        </w:rPr>
        <w:t xml:space="preserve">santu</w:t>
      </w:r>
      <w:r>
        <w:t xml:space="preserve">, be</w:t>
      </w:r>
      <w:r>
        <w:t xml:space="preserve"> </w:t>
      </w:r>
      <w:r>
        <w:rPr>
          <w:iCs/>
          <w:i/>
        </w:rPr>
        <w:t xml:space="preserve">aprajāḥ</w:t>
      </w:r>
      <w:r>
        <w:t xml:space="preserve">, unborn (without offspring).</w:t>
      </w:r>
      <w:r>
        <w:t xml:space="preserve">”</w:t>
      </w:r>
      <w:r>
        <w:t xml:space="preserve"> </w:t>
      </w:r>
      <w:r>
        <w:t xml:space="preserve">(Grammatical tail:</w:t>
      </w:r>
      <w:r>
        <w:t xml:space="preserve"> </w:t>
      </w:r>
      <w:r>
        <w:rPr>
          <w:iCs/>
          <w:i/>
        </w:rPr>
        <w:t xml:space="preserve">mahāntā</w:t>
      </w:r>
      <w:r>
        <w:t xml:space="preserve">, the lengthening by</w:t>
      </w:r>
      <w:r>
        <w:t xml:space="preserve"> </w:t>
      </w:r>
      <w:r>
        <w:rPr>
          <w:iCs/>
          <w:i/>
        </w:rPr>
        <w:t xml:space="preserve">sāntamahataḥ saṃyogasya</w:t>
      </w:r>
      <w:r>
        <w:t xml:space="preserve"> </w:t>
      </w:r>
      <w:r>
        <w:t xml:space="preserve">(Pā. 6-4-10);</w:t>
      </w:r>
      <w:r>
        <w:t xml:space="preserve"> </w:t>
      </w:r>
      <w:r>
        <w:rPr>
          <w:iCs/>
          <w:i/>
        </w:rPr>
        <w:t xml:space="preserve">sadaspatī</w:t>
      </w:r>
      <w:r>
        <w:t xml:space="preserve">, in the compound</w:t>
      </w:r>
      <w:r>
        <w:t xml:space="preserve"> </w:t>
      </w:r>
      <w:r>
        <w:rPr>
          <w:iCs/>
          <w:i/>
        </w:rPr>
        <w:t xml:space="preserve">sadasaspatī</w:t>
      </w:r>
      <w:r>
        <w:t xml:space="preserve">, the genitive having been dropped, the absence of</w:t>
      </w:r>
      <w:r>
        <w:t xml:space="preserve"> </w:t>
      </w:r>
      <w:r>
        <w:rPr>
          <w:iCs/>
          <w:i/>
        </w:rPr>
        <w:t xml:space="preserve">ru</w:t>
      </w:r>
      <w:r>
        <w:t xml:space="preserve"> </w:t>
      </w:r>
      <w:r>
        <w:t xml:space="preserve">for the stem’s</w:t>
      </w:r>
      <w:r>
        <w:t xml:space="preserve"> </w:t>
      </w:r>
      <w:r>
        <w:rPr>
          <w:iCs/>
          <w:i/>
        </w:rPr>
        <w:t xml:space="preserve">s</w:t>
      </w:r>
      <w:r>
        <w:t xml:space="preserve"> </w:t>
      </w:r>
      <w:r>
        <w:t xml:space="preserve">is Vedic; both members keep their accent by</w:t>
      </w:r>
      <w:r>
        <w:t xml:space="preserve"> </w:t>
      </w:r>
      <w:r>
        <w:rPr>
          <w:iCs/>
          <w:i/>
        </w:rPr>
        <w:t xml:space="preserve">ubhe vanaspatyādiṣu yugapat</w:t>
      </w:r>
      <w:r>
        <w:t xml:space="preserve">;</w:t>
      </w:r>
      <w:r>
        <w:t xml:space="preserve"> </w:t>
      </w:r>
      <w:r>
        <w:rPr>
          <w:iCs/>
          <w:i/>
        </w:rPr>
        <w:t xml:space="preserve">indrāgnī</w:t>
      </w:r>
      <w:r>
        <w:t xml:space="preserve">, the vocative initial udātta;</w:t>
      </w:r>
      <w:r>
        <w:t xml:space="preserve"> </w:t>
      </w:r>
      <w:r>
        <w:rPr>
          <w:iCs/>
          <w:i/>
        </w:rPr>
        <w:t xml:space="preserve">aprajāḥ</w:t>
      </w:r>
      <w:r>
        <w:t xml:space="preserve">,</w:t>
      </w:r>
      <w:r>
        <w:t xml:space="preserve"> </w:t>
      </w:r>
      <w:r>
        <w:rPr>
          <w:iCs/>
          <w:i/>
        </w:rPr>
        <w:t xml:space="preserve">prajāyanta iti prajāḥ</w:t>
      </w:r>
      <w:r>
        <w:t xml:space="preserve">, the suffix</w:t>
      </w:r>
      <w:r>
        <w:t xml:space="preserve"> </w:t>
      </w:r>
      <w:r>
        <w:rPr>
          <w:iCs/>
          <w:i/>
        </w:rPr>
        <w:t xml:space="preserve">ḍa</w:t>
      </w:r>
      <w:r>
        <w:t xml:space="preserve"> </w:t>
      </w:r>
      <w:r>
        <w:t xml:space="preserve">after</w:t>
      </w:r>
      <w:r>
        <w:t xml:space="preserve"> </w:t>
      </w:r>
      <w:r>
        <w:rPr>
          <w:iCs/>
          <w:i/>
        </w:rPr>
        <w:t xml:space="preserve">jan</w:t>
      </w:r>
      <w:r>
        <w:t xml:space="preserve"> </w:t>
      </w:r>
      <w:r>
        <w:t xml:space="preserve">by</w:t>
      </w:r>
      <w:r>
        <w:t xml:space="preserve"> </w:t>
      </w:r>
      <w:r>
        <w:rPr>
          <w:iCs/>
          <w:i/>
        </w:rPr>
        <w:t xml:space="preserve">anyeṣv api dṛśyate</w:t>
      </w:r>
      <w:r>
        <w:t xml:space="preserve"> </w:t>
      </w:r>
      <w:r>
        <w:t xml:space="preserve">(Pā. 3-2-101);</w:t>
      </w:r>
      <w:r>
        <w:t xml:space="preserve"> </w:t>
      </w:r>
      <w:r>
        <w:rPr>
          <w:iCs/>
          <w:i/>
        </w:rPr>
        <w:t xml:space="preserve">na prajāḥ aprajāḥ</w:t>
      </w:r>
      <w:r>
        <w:t xml:space="preserve">: for</w:t>
      </w:r>
      <w:r>
        <w:t xml:space="preserve"> </w:t>
      </w:r>
      <w:r>
        <w:rPr>
          <w:iCs/>
          <w:i/>
        </w:rPr>
        <w:t xml:space="preserve">prajā</w:t>
      </w:r>
      <w:r>
        <w:t xml:space="preserve"> </w:t>
      </w:r>
      <w:r>
        <w:t xml:space="preserve">in a bahuvrīhi the substitute</w:t>
      </w:r>
      <w:r>
        <w:t xml:space="preserve"> </w:t>
      </w:r>
      <w:r>
        <w:rPr>
          <w:iCs/>
          <w:i/>
        </w:rPr>
        <w:t xml:space="preserve">asic</w:t>
      </w:r>
      <w:r>
        <w:t xml:space="preserve"> </w:t>
      </w:r>
      <w:r>
        <w:t xml:space="preserve">would come by</w:t>
      </w:r>
      <w:r>
        <w:t xml:space="preserve"> </w:t>
      </w:r>
      <w:r>
        <w:rPr>
          <w:iCs/>
          <w:i/>
        </w:rPr>
        <w:t xml:space="preserve">nityam asic prajāmedhayoḥ</w:t>
      </w:r>
      <w:r>
        <w:t xml:space="preserve"> </w:t>
      </w:r>
      <w:r>
        <w:t xml:space="preserve">(Pā. 5-4-122); the accent of the indeclinable first member;</w:t>
      </w:r>
      <w:r>
        <w:t xml:space="preserve"> </w:t>
      </w:r>
      <w:r>
        <w:rPr>
          <w:iCs/>
          <w:i/>
        </w:rPr>
        <w:t xml:space="preserve">atriṇaḥ</w:t>
      </w:r>
      <w:r>
        <w:t xml:space="preserve">, the Vedic augment</w:t>
      </w:r>
      <w:r>
        <w:t xml:space="preserve"> </w:t>
      </w:r>
      <w:r>
        <w:rPr>
          <w:iCs/>
          <w:i/>
        </w:rPr>
        <w:t xml:space="preserve">inuṭ</w:t>
      </w:r>
      <w:r>
        <w:t xml:space="preserve"> </w:t>
      </w:r>
      <w:r>
        <w:t xml:space="preserve">to the</w:t>
      </w:r>
      <w:r>
        <w:t xml:space="preserve"> </w:t>
      </w:r>
      <w:r>
        <w:rPr>
          <w:iCs/>
          <w:i/>
        </w:rPr>
        <w:t xml:space="preserve">jas</w:t>
      </w:r>
      <w:r>
        <w:t xml:space="preserve"> </w:t>
      </w:r>
      <w:r>
        <w:t xml:space="preserve">of</w:t>
      </w:r>
      <w:r>
        <w:t xml:space="preserve"> </w:t>
      </w:r>
      <w:r>
        <w:rPr>
          <w:iCs/>
          <w:i/>
        </w:rPr>
        <w:t xml:space="preserve">attṛ</w:t>
      </w:r>
      <w:r>
        <w:t xml:space="preserve"> </w:t>
      </w:r>
      <w:r>
        <w:t xml:space="preserve">ending in</w:t>
      </w:r>
      <w:r>
        <w:t xml:space="preserve"> </w:t>
      </w:r>
      <w:r>
        <w:rPr>
          <w:iCs/>
          <w:i/>
        </w:rPr>
        <w:t xml:space="preserve">tṛc</w:t>
      </w:r>
      <w:r>
        <w:t xml:space="preserve">; the</w:t>
      </w:r>
      <w:r>
        <w:t xml:space="preserve"> </w:t>
      </w:r>
      <w:r>
        <w:rPr>
          <w:iCs/>
          <w:i/>
        </w:rPr>
        <w:t xml:space="preserve">ṛ</w:t>
      </w:r>
      <w:r>
        <w:t xml:space="preserve"> </w:t>
      </w:r>
      <w:r>
        <w:t xml:space="preserve">udātta by</w:t>
      </w:r>
      <w:r>
        <w:t xml:space="preserve"> </w:t>
      </w:r>
      <w:r>
        <w:rPr>
          <w:iCs/>
          <w:i/>
        </w:rPr>
        <w:t xml:space="preserve">citaḥ</w:t>
      </w:r>
      <w:r>
        <w:t xml:space="preserve">; with</w:t>
      </w:r>
      <w:r>
        <w:t xml:space="preserve"> </w:t>
      </w:r>
      <w:r>
        <w:rPr>
          <w:iCs/>
          <w:i/>
        </w:rPr>
        <w:t xml:space="preserve">yaṇ</w:t>
      </w:r>
      <w:r>
        <w:t xml:space="preserve"> </w:t>
      </w:r>
      <w:r>
        <w:t xml:space="preserve">substituted for it, the</w:t>
      </w:r>
      <w:r>
        <w:t xml:space="preserve"> </w:t>
      </w:r>
      <w:r>
        <w:rPr>
          <w:iCs/>
          <w:i/>
        </w:rPr>
        <w:t xml:space="preserve">ī</w:t>
      </w:r>
      <w:r>
        <w:t xml:space="preserve"> </w:t>
      </w:r>
      <w:r>
        <w:t xml:space="preserve">is udātta by</w:t>
      </w:r>
      <w:r>
        <w:t xml:space="preserve"> </w:t>
      </w:r>
      <w:r>
        <w:rPr>
          <w:iCs/>
          <w:i/>
        </w:rPr>
        <w:t xml:space="preserve">udāttayaṇo halpūrvāt</w:t>
      </w:r>
      <w:r>
        <w:t xml:space="preserve">.)</w:t>
      </w:r>
    </w:p>
    <w:bookmarkEnd w:id="85"/>
    <w:bookmarkStart w:id="86" w:name="Xaff28bb34a79ba512f21aa21e5fe9c2377bfae8"/>
    <w:p>
      <w:pPr>
        <w:pStyle w:val="Heading3"/>
      </w:pPr>
      <w:r>
        <w:t xml:space="preserve">Page 56 — Rik 5: word-meanings, overall sense, English, Special Topics</w:t>
      </w:r>
    </w:p>
    <w:p>
      <w:pPr>
        <w:pStyle w:val="FirstParagraph"/>
      </w:pPr>
      <w:r>
        <w:rPr>
          <w:bCs/>
          <w:b/>
        </w:rPr>
        <w:t xml:space="preserve">॥ Prati-padārthaḥ ॥</w:t>
      </w:r>
    </w:p>
    <w:p>
      <w:pPr>
        <w:pStyle w:val="BodyText"/>
      </w:pPr>
      <w:r>
        <w:rPr>
          <w:bCs/>
          <w:b/>
        </w:rPr>
        <w:t xml:space="preserve">ता (tā)</w:t>
      </w:r>
      <w:r>
        <w:t xml:space="preserve"> </w:t>
      </w:r>
      <w:r>
        <w:t xml:space="preserve">— spoken of before |</w:t>
      </w:r>
      <w:r>
        <w:t xml:space="preserve"> </w:t>
      </w:r>
      <w:r>
        <w:rPr>
          <w:bCs/>
          <w:b/>
        </w:rPr>
        <w:t xml:space="preserve">महान्ता (mahāntā)</w:t>
      </w:r>
      <w:r>
        <w:t xml:space="preserve"> </w:t>
      </w:r>
      <w:r>
        <w:t xml:space="preserve">— great-souled |</w:t>
      </w:r>
      <w:r>
        <w:t xml:space="preserve"> </w:t>
      </w:r>
      <w:r>
        <w:rPr>
          <w:bCs/>
          <w:b/>
        </w:rPr>
        <w:t xml:space="preserve">सदस्पती (sadaspatī)</w:t>
      </w:r>
      <w:r>
        <w:t xml:space="preserve"> </w:t>
      </w:r>
      <w:r>
        <w:t xml:space="preserve">— protecting the assembly |</w:t>
      </w:r>
      <w:r>
        <w:t xml:space="preserve"> </w:t>
      </w:r>
      <w:r>
        <w:rPr>
          <w:bCs/>
          <w:b/>
        </w:rPr>
        <w:t xml:space="preserve">इन्द्राग्नी (indrāgnī)</w:t>
      </w:r>
      <w:r>
        <w:t xml:space="preserve"> </w:t>
      </w:r>
      <w:r>
        <w:t xml:space="preserve">— Indra and Agni |</w:t>
      </w:r>
      <w:r>
        <w:t xml:space="preserve"> </w:t>
      </w:r>
      <w:r>
        <w:rPr>
          <w:bCs/>
          <w:b/>
        </w:rPr>
        <w:t xml:space="preserve">रक्षः (rakṣaḥ)</w:t>
      </w:r>
      <w:r>
        <w:t xml:space="preserve"> </w:t>
      </w:r>
      <w:r>
        <w:t xml:space="preserve">— the race of</w:t>
      </w:r>
      <w:r>
        <w:t xml:space="preserve"> </w:t>
      </w:r>
      <w:r>
        <w:rPr>
          <w:iCs/>
          <w:i/>
        </w:rPr>
        <w:t xml:space="preserve">rākṣasas</w:t>
      </w:r>
      <w:r>
        <w:t xml:space="preserve"> </w:t>
      </w:r>
      <w:r>
        <w:t xml:space="preserve">|</w:t>
      </w:r>
      <w:r>
        <w:t xml:space="preserve"> </w:t>
      </w:r>
      <w:r>
        <w:rPr>
          <w:bCs/>
          <w:b/>
        </w:rPr>
        <w:t xml:space="preserve">उब्जतं (ubjataṃ)</w:t>
      </w:r>
      <w:r>
        <w:t xml:space="preserve"> </w:t>
      </w:r>
      <w:r>
        <w:t xml:space="preserve">— may they make them give up their cruelty |</w:t>
      </w:r>
      <w:r>
        <w:t xml:space="preserve"> </w:t>
      </w:r>
      <w:r>
        <w:rPr>
          <w:bCs/>
          <w:b/>
        </w:rPr>
        <w:t xml:space="preserve">अत्रिणः (atriṇaḥ)</w:t>
      </w:r>
      <w:r>
        <w:t xml:space="preserve"> </w:t>
      </w:r>
      <w:r>
        <w:t xml:space="preserve">— those</w:t>
      </w:r>
      <w:r>
        <w:t xml:space="preserve"> </w:t>
      </w:r>
      <w:r>
        <w:rPr>
          <w:iCs/>
          <w:i/>
        </w:rPr>
        <w:t xml:space="preserve">rākṣasas</w:t>
      </w:r>
      <w:r>
        <w:t xml:space="preserve"> </w:t>
      </w:r>
      <w:r>
        <w:t xml:space="preserve">who devour (men) |</w:t>
      </w:r>
      <w:r>
        <w:t xml:space="preserve"> </w:t>
      </w:r>
      <w:r>
        <w:rPr>
          <w:bCs/>
          <w:b/>
        </w:rPr>
        <w:t xml:space="preserve">अप्रजाः (aprajāḥ)</w:t>
      </w:r>
      <w:r>
        <w:t xml:space="preserve"> </w:t>
      </w:r>
      <w:r>
        <w:t xml:space="preserve">— without offspring (without descendants) |</w:t>
      </w:r>
      <w:r>
        <w:t xml:space="preserve"> </w:t>
      </w:r>
      <w:r>
        <w:rPr>
          <w:bCs/>
          <w:b/>
        </w:rPr>
        <w:t xml:space="preserve">सन्तु (santu)</w:t>
      </w:r>
      <w:r>
        <w:t xml:space="preserve"> </w:t>
      </w:r>
      <w:r>
        <w:t xml:space="preserve">— may they become.</w:t>
      </w:r>
    </w:p>
    <w:p>
      <w:pPr>
        <w:pStyle w:val="BodyText"/>
      </w:pPr>
      <w:r>
        <w:rPr>
          <w:bCs/>
          <w:b/>
        </w:rPr>
        <w:t xml:space="preserve">॥ Bhāvārthaḥ ॥</w:t>
      </w:r>
    </w:p>
    <w:p>
      <w:pPr>
        <w:pStyle w:val="BodyText"/>
      </w:pPr>
      <w:r>
        <w:t xml:space="preserve">May Indra and Agni, great-souled and protectors of the assembly, make the</w:t>
      </w:r>
      <w:r>
        <w:t xml:space="preserve"> </w:t>
      </w:r>
      <w:r>
        <w:rPr>
          <w:iCs/>
          <w:i/>
        </w:rPr>
        <w:t xml:space="preserve">rākṣasas</w:t>
      </w:r>
      <w:r>
        <w:t xml:space="preserve"> </w:t>
      </w:r>
      <w:r>
        <w:t xml:space="preserve">give up their cruelty and walk in the good path. And by the favour of Indra and Agni may the man-eating</w:t>
      </w:r>
      <w:r>
        <w:t xml:space="preserve"> </w:t>
      </w:r>
      <w:r>
        <w:rPr>
          <w:iCs/>
          <w:i/>
        </w:rPr>
        <w:t xml:space="preserve">rākṣasas</w:t>
      </w:r>
      <w:r>
        <w:t xml:space="preserve"> </w:t>
      </w:r>
      <w:r>
        <w:t xml:space="preserve">be left without descendants.</w:t>
      </w:r>
    </w:p>
    <w:p>
      <w:pPr>
        <w:pStyle w:val="BodyText"/>
      </w:pPr>
      <w:r>
        <w:rPr>
          <w:bCs/>
          <w:b/>
        </w:rPr>
        <w:t xml:space="preserve">॥ English Translation ॥</w:t>
      </w:r>
      <w:r>
        <w:t xml:space="preserve"> </w:t>
      </w:r>
      <w:r>
        <w:rPr>
          <w:iCs/>
          <w:i/>
        </w:rPr>
        <w:t xml:space="preserve">(as printed in the source)</w:t>
      </w:r>
    </w:p>
    <w:p>
      <w:pPr>
        <w:pStyle w:val="BlockText"/>
      </w:pPr>
      <w:r>
        <w:t xml:space="preserve">Indra and Agni, great protectors of Sacrificial house, supress [sic] the Rakshas (demons). and may the devourers of men (demons) be destitute of progeny.</w:t>
      </w:r>
    </w:p>
    <w:p>
      <w:pPr>
        <w:pStyle w:val="FirstParagraph"/>
      </w:pPr>
      <w:r>
        <w:rPr>
          <w:bCs/>
          <w:b/>
        </w:rPr>
        <w:t xml:space="preserve">॥ Viśeṣa-viṣayagaḷu (Special Topics) ॥</w:t>
      </w:r>
    </w:p>
    <w:p>
      <w:pPr>
        <w:pStyle w:val="BodyText"/>
      </w:pPr>
      <w:r>
        <w:rPr>
          <w:bCs/>
          <w:b/>
        </w:rPr>
        <w:t xml:space="preserve">महान्ता (mahāntā)</w:t>
      </w:r>
      <w:r>
        <w:t xml:space="preserve"> </w:t>
      </w:r>
      <w:r>
        <w:t xml:space="preserve">— of great greatness, great;</w:t>
      </w:r>
      <w:r>
        <w:t xml:space="preserve"> </w:t>
      </w:r>
      <w:r>
        <w:t xml:space="preserve">“</w:t>
      </w:r>
      <w:r>
        <w:t xml:space="preserve">great, mighty &amp;c.</w:t>
      </w:r>
      <w:r>
        <w:t xml:space="preserve">”</w:t>
      </w:r>
    </w:p>
    <w:p>
      <w:pPr>
        <w:pStyle w:val="BodyText"/>
      </w:pPr>
      <w:r>
        <w:rPr>
          <w:bCs/>
          <w:b/>
        </w:rPr>
        <w:t xml:space="preserve">सदस्पती (sadaspatī)</w:t>
      </w:r>
      <w:r>
        <w:t xml:space="preserve"> </w:t>
      </w:r>
      <w:r>
        <w:t xml:space="preserve">—</w:t>
      </w:r>
      <w:r>
        <w:t xml:space="preserve"> </w:t>
      </w:r>
      <w:r>
        <w:t xml:space="preserve">“</w:t>
      </w:r>
      <w:r>
        <w:rPr>
          <w:iCs/>
          <w:i/>
        </w:rPr>
        <w:t xml:space="preserve">sadas</w:t>
      </w:r>
      <w:r>
        <w:t xml:space="preserve"> </w:t>
      </w:r>
      <w:r>
        <w:t xml:space="preserve">is the well-known sacrificial house; its two lords are Indra and Agni; or, the two guardians of the assembly</w:t>
      </w:r>
      <w:r>
        <w:t xml:space="preserve">”</w:t>
      </w:r>
      <w:r>
        <w:t xml:space="preserve"> </w:t>
      </w:r>
      <w:r>
        <w:t xml:space="preserve">(the heading, as printed):</w:t>
      </w:r>
    </w:p>
    <w:p>
      <w:pPr>
        <w:pStyle w:val="BlockText"/>
      </w:pPr>
      <w:r>
        <w:t xml:space="preserve">सदः प्रसिद्धं यज्ञगृहं तस्य स्वामिनौ इन्द्राग्नी । सभापालकौ वा ॥</w:t>
      </w:r>
    </w:p>
    <w:p>
      <w:pPr>
        <w:pStyle w:val="BlockText"/>
      </w:pPr>
      <w:r>
        <w:rPr>
          <w:iCs/>
          <w:i/>
        </w:rPr>
        <w:t xml:space="preserve">sadaḥ prasiddhaṃ yajñagṛhaṃ tasya svāminau indrāgnī | sabhāpālakau vā ||</w:t>
      </w:r>
    </w:p>
    <w:p>
      <w:pPr>
        <w:pStyle w:val="FirstParagraph"/>
      </w:pPr>
      <w:r>
        <w:t xml:space="preserve">When the commentator explains this word, he explains</w:t>
      </w:r>
      <w:r>
        <w:t xml:space="preserve"> </w:t>
      </w:r>
      <w:r>
        <w:rPr>
          <w:iCs/>
          <w:i/>
        </w:rPr>
        <w:t xml:space="preserve">sada</w:t>
      </w:r>
      <w:r>
        <w:t xml:space="preserve"> </w:t>
      </w:r>
      <w:r>
        <w:t xml:space="preserve">as</w:t>
      </w:r>
      <w:r>
        <w:t xml:space="preserve"> </w:t>
      </w:r>
      <w:r>
        <w:rPr>
          <w:iCs/>
          <w:i/>
        </w:rPr>
        <w:t xml:space="preserve">sadas</w:t>
      </w:r>
      <w:r>
        <w:t xml:space="preserve">, the assembly, and says</w:t>
      </w:r>
      <w:r>
        <w:t xml:space="preserve"> </w:t>
      </w:r>
      <w:r>
        <w:rPr>
          <w:iCs/>
          <w:i/>
        </w:rPr>
        <w:t xml:space="preserve">sadaspatī</w:t>
      </w:r>
      <w:r>
        <w:t xml:space="preserve"> </w:t>
      </w:r>
      <w:r>
        <w:t xml:space="preserve">means</w:t>
      </w:r>
      <w:r>
        <w:t xml:space="preserve"> </w:t>
      </w:r>
      <w:r>
        <w:rPr>
          <w:iCs/>
          <w:i/>
        </w:rPr>
        <w:t xml:space="preserve">sabhāpālakau</w:t>
      </w:r>
      <w:r>
        <w:t xml:space="preserve">, those who protect the assembly. Skandasvāmin says</w:t>
      </w:r>
      <w:r>
        <w:t xml:space="preserve"> </w:t>
      </w:r>
      <w:r>
        <w:rPr>
          <w:iCs/>
          <w:i/>
        </w:rPr>
        <w:t xml:space="preserve">sadaḥ</w:t>
      </w:r>
      <w:r>
        <w:t xml:space="preserve"> </w:t>
      </w:r>
      <w:r>
        <w:t xml:space="preserve">is the sacrificial house, and gives the sense that</w:t>
      </w:r>
      <w:r>
        <w:t xml:space="preserve"> </w:t>
      </w:r>
      <w:r>
        <w:rPr>
          <w:iCs/>
          <w:i/>
        </w:rPr>
        <w:t xml:space="preserve">sadaspatī</w:t>
      </w:r>
      <w:r>
        <w:t xml:space="preserve"> </w:t>
      </w:r>
      <w:r>
        <w:t xml:space="preserve">means: protect from the</w:t>
      </w:r>
      <w:r>
        <w:t xml:space="preserve"> </w:t>
      </w:r>
      <w:r>
        <w:rPr>
          <w:iCs/>
          <w:i/>
        </w:rPr>
        <w:t xml:space="preserve">rākṣasas</w:t>
      </w:r>
      <w:r>
        <w:t xml:space="preserve"> </w:t>
      </w:r>
      <w:r>
        <w:t xml:space="preserve">and others the sacrificial house which we are now [using]. Skandasvāmin’s explanation is the better one.</w:t>
      </w:r>
    </w:p>
    <w:p>
      <w:pPr>
        <w:pStyle w:val="BodyText"/>
      </w:pPr>
      <w:r>
        <w:rPr>
          <w:bCs/>
          <w:b/>
        </w:rPr>
        <w:t xml:space="preserve">रक्षः (rakṣaḥ)</w:t>
      </w:r>
      <w:r>
        <w:t xml:space="preserve"> </w:t>
      </w:r>
      <w:r>
        <w:t xml:space="preserve">— the</w:t>
      </w:r>
      <w:r>
        <w:t xml:space="preserve"> </w:t>
      </w:r>
      <w:r>
        <w:rPr>
          <w:iCs/>
          <w:i/>
        </w:rPr>
        <w:t xml:space="preserve">rākṣasas</w:t>
      </w:r>
      <w:r>
        <w:t xml:space="preserve">, those of cruel nature,</w:t>
      </w:r>
      <w:r>
        <w:t xml:space="preserve"> </w:t>
      </w:r>
      <w:r>
        <w:t xml:space="preserve">“</w:t>
      </w:r>
      <w:r>
        <w:t xml:space="preserve">evil spirits</w:t>
      </w:r>
      <w:r>
        <w:t xml:space="preserve">”</w:t>
      </w:r>
      <w:r>
        <w:t xml:space="preserve"> </w:t>
      </w:r>
      <w:r>
        <w:t xml:space="preserve">etc. Yāska explains</w:t>
      </w:r>
      <w:r>
        <w:t xml:space="preserve"> </w:t>
      </w:r>
      <w:r>
        <w:rPr>
          <w:iCs/>
          <w:i/>
        </w:rPr>
        <w:t xml:space="preserve">rakṣāṃsi</w:t>
      </w:r>
      <w:r>
        <w:t xml:space="preserve"> </w:t>
      </w:r>
      <w:r>
        <w:t xml:space="preserve">as</w:t>
      </w:r>
      <w:r>
        <w:t xml:space="preserve"> </w:t>
      </w:r>
      <w:r>
        <w:rPr>
          <w:iCs/>
          <w:i/>
        </w:rPr>
        <w:t xml:space="preserve">krūrakarmiṇaḥ</w:t>
      </w:r>
      <w:r>
        <w:t xml:space="preserve">, those of cruel deeds (Ni. 10-12).</w:t>
      </w:r>
    </w:p>
    <w:p>
      <w:pPr>
        <w:pStyle w:val="BodyText"/>
      </w:pPr>
      <w:r>
        <w:rPr>
          <w:bCs/>
          <w:b/>
        </w:rPr>
        <w:t xml:space="preserve">उब्जतं (ubjataṃ)</w:t>
      </w:r>
      <w:r>
        <w:t xml:space="preserve"> </w:t>
      </w:r>
      <w:r>
        <w:t xml:space="preserve">—</w:t>
      </w:r>
      <w:r>
        <w:t xml:space="preserve"> </w:t>
      </w:r>
      <w:r>
        <w:rPr>
          <w:iCs/>
          <w:i/>
        </w:rPr>
        <w:t xml:space="preserve">krauryaṃ parityājayatam</w:t>
      </w:r>
      <w:r>
        <w:t xml:space="preserve">: make them give up their cruel nature. Skandasvāmin, for this word, has explained it so that the intention is: by your power destroy the</w:t>
      </w:r>
      <w:r>
        <w:t xml:space="preserve"> </w:t>
      </w:r>
      <w:r>
        <w:rPr>
          <w:iCs/>
          <w:i/>
        </w:rPr>
        <w:t xml:space="preserve">rākṣasas</w:t>
      </w:r>
      <w:r>
        <w:t xml:space="preserve">, or put them down, that is, make them run away:</w:t>
      </w:r>
    </w:p>
    <w:p>
      <w:pPr>
        <w:pStyle w:val="BodyText"/>
      </w:pPr>
      <w:r>
        <w:rPr>
          <w:iCs/>
          <w:i/>
        </w:rPr>
        <w:t xml:space="preserve">(Printed वदार्थः, as printed [sic]; read वधार्थः.)</w:t>
      </w:r>
    </w:p>
    <w:p>
      <w:pPr>
        <w:pStyle w:val="BlockText"/>
      </w:pPr>
      <w:r>
        <w:t xml:space="preserve">उब्जतिरत्र सामर्थ्यात् वदार्थः न्यग्भावार्थो वा रक्षांसि हतं, न्यग्भूतानि वास्माकं कुरुतं ।</w:t>
      </w:r>
    </w:p>
    <w:p>
      <w:pPr>
        <w:pStyle w:val="BlockText"/>
      </w:pPr>
      <w:r>
        <w:rPr>
          <w:iCs/>
          <w:i/>
        </w:rPr>
        <w:t xml:space="preserve">ubjatiratra sāmarthyāt vadārthaḥ nyagbhāvārtho vā rakṣāṃsi hataṃ, nyagbhūtāni vāsmākaṃ kurutaṃ |</w:t>
      </w:r>
    </w:p>
    <w:p>
      <w:pPr>
        <w:pStyle w:val="FirstParagraph"/>
      </w:pPr>
      <w:r>
        <w:rPr>
          <w:bCs/>
          <w:b/>
        </w:rPr>
        <w:t xml:space="preserve">अप्रजाः (aprajāḥ)</w:t>
      </w:r>
      <w:r>
        <w:t xml:space="preserve"> </w:t>
      </w:r>
      <w:r>
        <w:t xml:space="preserve">—</w:t>
      </w:r>
      <w:r>
        <w:t xml:space="preserve"> </w:t>
      </w:r>
      <w:r>
        <w:rPr>
          <w:iCs/>
          <w:i/>
        </w:rPr>
        <w:t xml:space="preserve">prajāyanta iti prajāḥ, na prajāḥ aprajāḥ</w:t>
      </w:r>
      <w:r>
        <w:t xml:space="preserve">: without offspring, that is, without descendants such as sons and grandsons.</w:t>
      </w:r>
    </w:p>
    <w:bookmarkEnd w:id="86"/>
    <w:bookmarkStart w:id="87" w:name="page-57-rik-5-special-topics-end-grammar"/>
    <w:p>
      <w:pPr>
        <w:pStyle w:val="Heading3"/>
      </w:pPr>
      <w:r>
        <w:t xml:space="preserve">Page 57 — Rik 5: Special Topics (end), grammar</w:t>
      </w:r>
    </w:p>
    <w:p>
      <w:pPr>
        <w:pStyle w:val="FirstParagraph"/>
      </w:pPr>
      <w:r>
        <w:rPr>
          <w:bCs/>
          <w:b/>
        </w:rPr>
        <w:t xml:space="preserve">अत्रिणः (atriṇaḥ)</w:t>
      </w:r>
      <w:r>
        <w:t xml:space="preserve"> </w:t>
      </w:r>
      <w:r>
        <w:t xml:space="preserve">—</w:t>
      </w:r>
      <w:r>
        <w:t xml:space="preserve"> </w:t>
      </w:r>
      <w:r>
        <w:rPr>
          <w:iCs/>
          <w:i/>
        </w:rPr>
        <w:t xml:space="preserve">ada bhakṣaṇe | bhakṣayitāraḥ hiṃsitāro ’smākam |</w:t>
      </w:r>
      <w:r>
        <w:t xml:space="preserve"> </w:t>
      </w:r>
      <w:r>
        <w:t xml:space="preserve">devourers, that is, those who harm us.</w:t>
      </w:r>
    </w:p>
    <w:p>
      <w:pPr>
        <w:pStyle w:val="BodyText"/>
      </w:pPr>
      <w:r>
        <w:rPr>
          <w:bCs/>
          <w:b/>
        </w:rPr>
        <w:t xml:space="preserve">॥ Vyākaraṇa-prakriyā ॥</w:t>
      </w:r>
    </w:p>
    <w:p>
      <w:pPr>
        <w:pStyle w:val="BodyText"/>
      </w:pPr>
      <w:r>
        <w:rPr>
          <w:bCs/>
          <w:b/>
        </w:rPr>
        <w:t xml:space="preserve">महान्ता (mahāntā)</w:t>
      </w:r>
      <w:r>
        <w:t xml:space="preserve"> </w:t>
      </w:r>
      <w:r>
        <w:t xml:space="preserve">— after the word</w:t>
      </w:r>
      <w:r>
        <w:t xml:space="preserve"> </w:t>
      </w:r>
      <w:r>
        <w:rPr>
          <w:iCs/>
          <w:i/>
        </w:rPr>
        <w:t xml:space="preserve">mahat</w:t>
      </w:r>
      <w:r>
        <w:t xml:space="preserve">, the suffix</w:t>
      </w:r>
      <w:r>
        <w:t xml:space="preserve"> </w:t>
      </w:r>
      <w:r>
        <w:rPr>
          <w:iCs/>
          <w:i/>
        </w:rPr>
        <w:t xml:space="preserve">au</w:t>
      </w:r>
      <w:r>
        <w:t xml:space="preserve">; because by</w:t>
      </w:r>
      <w:r>
        <w:t xml:space="preserve"> </w:t>
      </w:r>
      <w:r>
        <w:rPr>
          <w:iCs/>
          <w:i/>
        </w:rPr>
        <w:t xml:space="preserve">vartamāne pṛṣadbṛhanmahajjagacchatṛvac ca</w:t>
      </w:r>
      <w:r>
        <w:t xml:space="preserve"> </w:t>
      </w:r>
      <w:r>
        <w:t xml:space="preserve">(U. Sū. 2-2-42 as printed, zoom-checked: two dashes, so three groups) it is treated as if ending in</w:t>
      </w:r>
      <w:r>
        <w:t xml:space="preserve"> </w:t>
      </w:r>
      <w:r>
        <w:rPr>
          <w:iCs/>
          <w:i/>
        </w:rPr>
        <w:t xml:space="preserve">śatṛ</w:t>
      </w:r>
      <w:r>
        <w:t xml:space="preserve">, the augment</w:t>
      </w:r>
      <w:r>
        <w:t xml:space="preserve"> </w:t>
      </w:r>
      <w:r>
        <w:rPr>
          <w:iCs/>
          <w:i/>
        </w:rPr>
        <w:t xml:space="preserve">num</w:t>
      </w:r>
      <w:r>
        <w:t xml:space="preserve"> </w:t>
      </w:r>
      <w:r>
        <w:t xml:space="preserve">by</w:t>
      </w:r>
      <w:r>
        <w:t xml:space="preserve"> </w:t>
      </w:r>
      <w:r>
        <w:rPr>
          <w:iCs/>
          <w:i/>
        </w:rPr>
        <w:t xml:space="preserve">ugidacām</w:t>
      </w:r>
      <w:r>
        <w:t xml:space="preserve"> </w:t>
      </w:r>
      <w:r>
        <w:t xml:space="preserve">(Pā. Sū. 7-1-70):</w:t>
      </w:r>
      <w:r>
        <w:t xml:space="preserve"> </w:t>
      </w:r>
      <w:r>
        <w:rPr>
          <w:iCs/>
          <w:i/>
        </w:rPr>
        <w:t xml:space="preserve">mahan</w:t>
      </w:r>
      <w:r>
        <w:t xml:space="preserve"> </w:t>
      </w:r>
      <w:r>
        <w:t xml:space="preserve">+</w:t>
      </w:r>
      <w:r>
        <w:t xml:space="preserve"> </w:t>
      </w:r>
      <w:r>
        <w:rPr>
          <w:iCs/>
          <w:i/>
        </w:rPr>
        <w:t xml:space="preserve">t</w:t>
      </w:r>
      <w:r>
        <w:t xml:space="preserve"> </w:t>
      </w:r>
      <w:r>
        <w:t xml:space="preserve">+</w:t>
      </w:r>
      <w:r>
        <w:t xml:space="preserve"> </w:t>
      </w:r>
      <w:r>
        <w:rPr>
          <w:iCs/>
          <w:i/>
        </w:rPr>
        <w:t xml:space="preserve">au</w:t>
      </w:r>
      <w:r>
        <w:t xml:space="preserve">; for</w:t>
      </w:r>
      <w:r>
        <w:t xml:space="preserve"> </w:t>
      </w:r>
      <w:r>
        <w:rPr>
          <w:iCs/>
          <w:i/>
        </w:rPr>
        <w:t xml:space="preserve">au</w:t>
      </w:r>
      <w:r>
        <w:t xml:space="preserve"> </w:t>
      </w:r>
      <w:r>
        <w:t xml:space="preserve">the substitute</w:t>
      </w:r>
      <w:r>
        <w:t xml:space="preserve"> </w:t>
      </w:r>
      <w:r>
        <w:rPr>
          <w:iCs/>
          <w:i/>
        </w:rPr>
        <w:t xml:space="preserve">ā</w:t>
      </w:r>
      <w:r>
        <w:t xml:space="preserve"> </w:t>
      </w:r>
      <w:r>
        <w:t xml:space="preserve">by</w:t>
      </w:r>
      <w:r>
        <w:t xml:space="preserve"> </w:t>
      </w:r>
      <w:r>
        <w:rPr>
          <w:iCs/>
          <w:i/>
        </w:rPr>
        <w:t xml:space="preserve">supāṃ suluk</w:t>
      </w:r>
      <w:r>
        <w:t xml:space="preserve">; by</w:t>
      </w:r>
      <w:r>
        <w:t xml:space="preserve"> </w:t>
      </w:r>
      <w:r>
        <w:rPr>
          <w:iCs/>
          <w:i/>
        </w:rPr>
        <w:t xml:space="preserve">sāntamahataḥ saṃyogasya</w:t>
      </w:r>
      <w:r>
        <w:t xml:space="preserve"> </w:t>
      </w:r>
      <w:r>
        <w:t xml:space="preserve">(Pā. Sū. 6-4-10) — when a</w:t>
      </w:r>
      <w:r>
        <w:t xml:space="preserve"> </w:t>
      </w:r>
      <w:r>
        <w:rPr>
          <w:iCs/>
          <w:i/>
        </w:rPr>
        <w:t xml:space="preserve">sarvanāmasthāna</w:t>
      </w:r>
      <w:r>
        <w:t xml:space="preserve"> </w:t>
      </w:r>
      <w:r>
        <w:t xml:space="preserve">suffix other than the vocative follows, the vowel penultimate to the</w:t>
      </w:r>
      <w:r>
        <w:t xml:space="preserve"> </w:t>
      </w:r>
      <w:r>
        <w:rPr>
          <w:iCs/>
          <w:i/>
        </w:rPr>
        <w:t xml:space="preserve">n</w:t>
      </w:r>
      <w:r>
        <w:t xml:space="preserve"> </w:t>
      </w:r>
      <w:r>
        <w:t xml:space="preserve">belonging to a conjunct ending in</w:t>
      </w:r>
      <w:r>
        <w:t xml:space="preserve"> </w:t>
      </w:r>
      <w:r>
        <w:rPr>
          <w:iCs/>
          <w:i/>
        </w:rPr>
        <w:t xml:space="preserve">s</w:t>
      </w:r>
      <w:r>
        <w:t xml:space="preserve"> </w:t>
      </w:r>
      <w:r>
        <w:t xml:space="preserve">or to the word</w:t>
      </w:r>
      <w:r>
        <w:t xml:space="preserve"> </w:t>
      </w:r>
      <w:r>
        <w:rPr>
          <w:iCs/>
          <w:i/>
        </w:rPr>
        <w:t xml:space="preserve">mahat</w:t>
      </w:r>
      <w:r>
        <w:t xml:space="preserve"> </w:t>
      </w:r>
      <w:r>
        <w:t xml:space="preserve">is lengthened — the lengthening comes: it becomes</w:t>
      </w:r>
      <w:r>
        <w:t xml:space="preserve"> </w:t>
      </w:r>
      <w:r>
        <w:rPr>
          <w:iCs/>
          <w:i/>
        </w:rPr>
        <w:t xml:space="preserve">mahāntā</w:t>
      </w:r>
      <w:r>
        <w:t xml:space="preserve">.</w:t>
      </w:r>
    </w:p>
    <w:p>
      <w:pPr>
        <w:pStyle w:val="BodyText"/>
      </w:pPr>
      <w:r>
        <w:rPr>
          <w:bCs/>
          <w:b/>
        </w:rPr>
        <w:t xml:space="preserve">सदस्पती (sadaspatī)</w:t>
      </w:r>
      <w:r>
        <w:t xml:space="preserve"> </w:t>
      </w:r>
      <w:r>
        <w:t xml:space="preserve">—</w:t>
      </w:r>
      <w:r>
        <w:t xml:space="preserve"> </w:t>
      </w:r>
      <w:r>
        <w:rPr>
          <w:iCs/>
          <w:i/>
        </w:rPr>
        <w:t xml:space="preserve">sadasaḥ patī</w:t>
      </w:r>
      <w:r>
        <w:t xml:space="preserve">, a genitive tatpuruṣa compound; by</w:t>
      </w:r>
      <w:r>
        <w:t xml:space="preserve"> </w:t>
      </w:r>
      <w:r>
        <w:rPr>
          <w:iCs/>
          <w:i/>
        </w:rPr>
        <w:t xml:space="preserve">kṛttaddhitasamāsāś ca</w:t>
      </w:r>
      <w:r>
        <w:t xml:space="preserve"> </w:t>
      </w:r>
      <w:r>
        <w:t xml:space="preserve">(Pā. Sū. 1-2-46) it is a</w:t>
      </w:r>
      <w:r>
        <w:t xml:space="preserve"> </w:t>
      </w:r>
      <w:r>
        <w:rPr>
          <w:iCs/>
          <w:i/>
        </w:rPr>
        <w:t xml:space="preserve">prātipadika</w:t>
      </w:r>
      <w:r>
        <w:t xml:space="preserve">. The genitive and</w:t>
      </w:r>
      <w:r>
        <w:t xml:space="preserve"> </w:t>
      </w:r>
      <w:r>
        <w:rPr>
          <w:iCs/>
          <w:i/>
        </w:rPr>
        <w:t xml:space="preserve">au</w:t>
      </w:r>
      <w:r>
        <w:t xml:space="preserve"> </w:t>
      </w:r>
      <w:r>
        <w:t xml:space="preserve">endings, as parts of a</w:t>
      </w:r>
      <w:r>
        <w:t xml:space="preserve"> </w:t>
      </w:r>
      <w:r>
        <w:rPr>
          <w:iCs/>
          <w:i/>
        </w:rPr>
        <w:t xml:space="preserve">prātipadika</w:t>
      </w:r>
      <w:r>
        <w:t xml:space="preserve">, are dropped (</w:t>
      </w:r>
      <w:r>
        <w:rPr>
          <w:iCs/>
          <w:i/>
        </w:rPr>
        <w:t xml:space="preserve">luk</w:t>
      </w:r>
      <w:r>
        <w:t xml:space="preserve">) by</w:t>
      </w:r>
      <w:r>
        <w:t xml:space="preserve"> </w:t>
      </w:r>
      <w:r>
        <w:rPr>
          <w:iCs/>
          <w:i/>
        </w:rPr>
        <w:t xml:space="preserve">supo dhātuprātipadikayoḥ</w:t>
      </w:r>
      <w:r>
        <w:t xml:space="preserve"> </w:t>
      </w:r>
      <w:r>
        <w:t xml:space="preserve">(Pā. Sū. 2-4-71); with the dropped suffix as cause,</w:t>
      </w:r>
      <w:r>
        <w:t xml:space="preserve"> </w:t>
      </w:r>
      <w:r>
        <w:rPr>
          <w:iCs/>
          <w:i/>
        </w:rPr>
        <w:t xml:space="preserve">sadas</w:t>
      </w:r>
      <w:r>
        <w:t xml:space="preserve"> </w:t>
      </w:r>
      <w:r>
        <w:t xml:space="preserve">is a</w:t>
      </w:r>
      <w:r>
        <w:t xml:space="preserve"> </w:t>
      </w:r>
      <w:r>
        <w:rPr>
          <w:iCs/>
          <w:i/>
        </w:rPr>
        <w:t xml:space="preserve">pada</w:t>
      </w:r>
      <w:r>
        <w:t xml:space="preserve"> </w:t>
      </w:r>
      <w:r>
        <w:t xml:space="preserve">by</w:t>
      </w:r>
      <w:r>
        <w:t xml:space="preserve"> </w:t>
      </w:r>
      <w:r>
        <w:rPr>
          <w:iCs/>
          <w:i/>
        </w:rPr>
        <w:t xml:space="preserve">suptiṅantaṃ padam</w:t>
      </w:r>
      <w:r>
        <w:t xml:space="preserve"> </w:t>
      </w:r>
      <w:r>
        <w:t xml:space="preserve">(Pā. Sū. 1-4-14) — words ending in</w:t>
      </w:r>
      <w:r>
        <w:t xml:space="preserve"> </w:t>
      </w:r>
      <w:r>
        <w:rPr>
          <w:iCs/>
          <w:i/>
        </w:rPr>
        <w:t xml:space="preserve">sup</w:t>
      </w:r>
      <w:r>
        <w:t xml:space="preserve"> </w:t>
      </w:r>
      <w:r>
        <w:t xml:space="preserve">and</w:t>
      </w:r>
      <w:r>
        <w:t xml:space="preserve"> </w:t>
      </w:r>
      <w:r>
        <w:rPr>
          <w:iCs/>
          <w:i/>
        </w:rPr>
        <w:t xml:space="preserve">tiṅ</w:t>
      </w:r>
      <w:r>
        <w:t xml:space="preserve"> </w:t>
      </w:r>
      <w:r>
        <w:t xml:space="preserve">are called</w:t>
      </w:r>
      <w:r>
        <w:t xml:space="preserve"> </w:t>
      </w:r>
      <w:r>
        <w:rPr>
          <w:iCs/>
          <w:i/>
        </w:rPr>
        <w:t xml:space="preserve">pada</w:t>
      </w:r>
      <w:r>
        <w:t xml:space="preserve">. So by</w:t>
      </w:r>
      <w:r>
        <w:t xml:space="preserve"> </w:t>
      </w:r>
      <w:r>
        <w:rPr>
          <w:iCs/>
          <w:i/>
        </w:rPr>
        <w:t xml:space="preserve">sasajuṣo ruḥ</w:t>
      </w:r>
      <w:r>
        <w:t xml:space="preserve"> </w:t>
      </w:r>
      <w:r>
        <w:t xml:space="preserve">(Pā. Sū. 8-2-66) the substitute</w:t>
      </w:r>
      <w:r>
        <w:t xml:space="preserve"> </w:t>
      </w:r>
      <w:r>
        <w:rPr>
          <w:iCs/>
          <w:i/>
        </w:rPr>
        <w:t xml:space="preserve">ru</w:t>
      </w:r>
      <w:r>
        <w:t xml:space="preserve"> </w:t>
      </w:r>
      <w:r>
        <w:t xml:space="preserve">for</w:t>
      </w:r>
      <w:r>
        <w:t xml:space="preserve"> </w:t>
      </w:r>
      <w:r>
        <w:rPr>
          <w:iCs/>
          <w:i/>
        </w:rPr>
        <w:t xml:space="preserve">s</w:t>
      </w:r>
      <w:r>
        <w:t xml:space="preserve"> </w:t>
      </w:r>
      <w:r>
        <w:t xml:space="preserve">would be obtained; yet, as a Vedic matter, it does not come here.</w:t>
      </w:r>
      <w:r>
        <w:t xml:space="preserve"> </w:t>
      </w:r>
      <w:r>
        <w:rPr>
          <w:iCs/>
          <w:i/>
        </w:rPr>
        <w:t xml:space="preserve">Sadaḥ</w:t>
      </w:r>
      <w:r>
        <w:t xml:space="preserve"> </w:t>
      </w:r>
      <w:r>
        <w:t xml:space="preserve">is initially udātta by its inherent accent; the word</w:t>
      </w:r>
      <w:r>
        <w:t xml:space="preserve"> </w:t>
      </w:r>
      <w:r>
        <w:rPr>
          <w:iCs/>
          <w:i/>
        </w:rPr>
        <w:t xml:space="preserve">pati</w:t>
      </w:r>
      <w:r>
        <w:t xml:space="preserve"> </w:t>
      </w:r>
      <w:r>
        <w:t xml:space="preserve">ends in the suffix</w:t>
      </w:r>
      <w:r>
        <w:t xml:space="preserve"> </w:t>
      </w:r>
      <w:r>
        <w:rPr>
          <w:iCs/>
          <w:i/>
        </w:rPr>
        <w:t xml:space="preserve">ḍati</w:t>
      </w:r>
      <w:r>
        <w:t xml:space="preserve"> </w:t>
      </w:r>
      <w:r>
        <w:t xml:space="preserve">laid down by</w:t>
      </w:r>
      <w:r>
        <w:t xml:space="preserve"> </w:t>
      </w:r>
      <w:r>
        <w:rPr>
          <w:iCs/>
          <w:i/>
        </w:rPr>
        <w:t xml:space="preserve">pāter ḍatiḥ</w:t>
      </w:r>
      <w:r>
        <w:t xml:space="preserve"> </w:t>
      </w:r>
      <w:r>
        <w:t xml:space="preserve">(U. Sū. 4-4-97, zoom-checked: the last glyph has the flat foot of the 7), and is initially udātta by the suffix accent. For these two, after compounding, by</w:t>
      </w:r>
      <w:r>
        <w:t xml:space="preserve"> </w:t>
      </w:r>
      <w:r>
        <w:rPr>
          <w:iCs/>
          <w:i/>
        </w:rPr>
        <w:t xml:space="preserve">ubhe vanaspatyādiṣu yugapat</w:t>
      </w:r>
      <w:r>
        <w:t xml:space="preserve"> </w:t>
      </w:r>
      <w:r>
        <w:t xml:space="preserve">(Pā. Sū. 6-2-140) — in the words listed in the</w:t>
      </w:r>
      <w:r>
        <w:t xml:space="preserve"> </w:t>
      </w:r>
      <w:r>
        <w:rPr>
          <w:iCs/>
          <w:i/>
        </w:rPr>
        <w:t xml:space="preserve">vanaspatyādi</w:t>
      </w:r>
      <w:r>
        <w:t xml:space="preserve"> </w:t>
      </w:r>
      <w:r>
        <w:t xml:space="preserve">class both first and last member keep their own accent at once — both members keep their accent. In the</w:t>
      </w:r>
      <w:r>
        <w:t xml:space="preserve"> </w:t>
      </w:r>
      <w:r>
        <w:rPr>
          <w:iCs/>
          <w:i/>
        </w:rPr>
        <w:t xml:space="preserve">vanaspatyādi</w:t>
      </w:r>
      <w:r>
        <w:t xml:space="preserve"> </w:t>
      </w:r>
      <w:r>
        <w:t xml:space="preserve">class only ten words are listed: 1</w:t>
      </w:r>
      <w:r>
        <w:t xml:space="preserve"> </w:t>
      </w:r>
      <w:r>
        <w:rPr>
          <w:iCs/>
          <w:i/>
        </w:rPr>
        <w:t xml:space="preserve">vanaspatiḥ</w:t>
      </w:r>
      <w:r>
        <w:t xml:space="preserve">, 2</w:t>
      </w:r>
      <w:r>
        <w:t xml:space="preserve"> </w:t>
      </w:r>
      <w:r>
        <w:rPr>
          <w:iCs/>
          <w:i/>
        </w:rPr>
        <w:t xml:space="preserve">bṛhaspatiḥ</w:t>
      </w:r>
      <w:r>
        <w:t xml:space="preserve">, 3</w:t>
      </w:r>
      <w:r>
        <w:t xml:space="preserve"> </w:t>
      </w:r>
      <w:r>
        <w:rPr>
          <w:iCs/>
          <w:i/>
        </w:rPr>
        <w:t xml:space="preserve">śacīpatiḥ</w:t>
      </w:r>
      <w:r>
        <w:t xml:space="preserve">, 4</w:t>
      </w:r>
      <w:r>
        <w:t xml:space="preserve"> </w:t>
      </w:r>
      <w:r>
        <w:rPr>
          <w:iCs/>
          <w:i/>
        </w:rPr>
        <w:t xml:space="preserve">tanūnapāt</w:t>
      </w:r>
      <w:r>
        <w:t xml:space="preserve">, 5</w:t>
      </w:r>
      <w:r>
        <w:t xml:space="preserve"> </w:t>
      </w:r>
      <w:r>
        <w:rPr>
          <w:iCs/>
          <w:i/>
        </w:rPr>
        <w:t xml:space="preserve">narāśaṃsaḥ</w:t>
      </w:r>
      <w:r>
        <w:t xml:space="preserve">, 6</w:t>
      </w:r>
      <w:r>
        <w:t xml:space="preserve"> </w:t>
      </w:r>
      <w:r>
        <w:rPr>
          <w:iCs/>
          <w:i/>
        </w:rPr>
        <w:t xml:space="preserve">śunaḥśepaḥ</w:t>
      </w:r>
      <w:r>
        <w:t xml:space="preserve">, 7</w:t>
      </w:r>
      <w:r>
        <w:t xml:space="preserve"> </w:t>
      </w:r>
      <w:r>
        <w:rPr>
          <w:iCs/>
          <w:i/>
        </w:rPr>
        <w:t xml:space="preserve">śaṇḍāmarkau</w:t>
      </w:r>
      <w:r>
        <w:t xml:space="preserve">, 8</w:t>
      </w:r>
      <w:r>
        <w:t xml:space="preserve"> </w:t>
      </w:r>
      <w:r>
        <w:rPr>
          <w:iCs/>
          <w:i/>
        </w:rPr>
        <w:t xml:space="preserve">tṛṣṇāvarūthī</w:t>
      </w:r>
      <w:r>
        <w:t xml:space="preserve">, 9</w:t>
      </w:r>
      <w:r>
        <w:t xml:space="preserve"> </w:t>
      </w:r>
      <w:r>
        <w:rPr>
          <w:iCs/>
          <w:i/>
        </w:rPr>
        <w:t xml:space="preserve">lambāviśvavayasau</w:t>
      </w:r>
      <w:r>
        <w:t xml:space="preserve">, 10</w:t>
      </w:r>
      <w:r>
        <w:t xml:space="preserve"> </w:t>
      </w:r>
      <w:r>
        <w:rPr>
          <w:iCs/>
          <w:i/>
        </w:rPr>
        <w:t xml:space="preserve">marmṛtyuḥ</w:t>
      </w:r>
      <w:r>
        <w:t xml:space="preserve">. Nor is it an</w:t>
      </w:r>
      <w:r>
        <w:t xml:space="preserve"> </w:t>
      </w:r>
      <w:r>
        <w:rPr>
          <w:iCs/>
          <w:i/>
        </w:rPr>
        <w:t xml:space="preserve">ākṛtigaṇa</w:t>
      </w:r>
      <w:r>
        <w:t xml:space="preserve">; so one must consider how the accent of both members comes here through being of the</w:t>
      </w:r>
      <w:r>
        <w:t xml:space="preserve"> </w:t>
      </w:r>
      <w:r>
        <w:rPr>
          <w:iCs/>
          <w:i/>
        </w:rPr>
        <w:t xml:space="preserve">vanaspatyādi</w:t>
      </w:r>
      <w:r>
        <w:t xml:space="preserve"> </w:t>
      </w:r>
      <w:r>
        <w:t xml:space="preserve">class.</w:t>
      </w:r>
    </w:p>
    <w:p>
      <w:pPr>
        <w:pStyle w:val="BodyText"/>
      </w:pPr>
      <w:r>
        <w:rPr>
          <w:bCs/>
          <w:b/>
        </w:rPr>
        <w:t xml:space="preserve">इन्द्राग्नी (indrāgnī)</w:t>
      </w:r>
      <w:r>
        <w:t xml:space="preserve"> </w:t>
      </w:r>
      <w:r>
        <w:t xml:space="preserve">— initial udātta by the sūtra of the sixth adhyāya</w:t>
      </w:r>
      <w:r>
        <w:t xml:space="preserve"> </w:t>
      </w:r>
      <w:r>
        <w:rPr>
          <w:iCs/>
          <w:i/>
        </w:rPr>
        <w:t xml:space="preserve">āmantritasya ca</w:t>
      </w:r>
      <w:r>
        <w:t xml:space="preserve"> </w:t>
      </w:r>
      <w:r>
        <w:t xml:space="preserve">(Pā. Sū. 6-1-198).</w:t>
      </w:r>
      <w:r>
        <w:t xml:space="preserve"> </w:t>
      </w:r>
      <w:r>
        <w:rPr>
          <w:iCs/>
          <w:i/>
        </w:rPr>
        <w:t xml:space="preserve">Tau</w:t>
      </w:r>
      <w:r>
        <w:t xml:space="preserve"> </w:t>
      </w:r>
      <w:r>
        <w:t xml:space="preserve">=</w:t>
      </w:r>
      <w:r>
        <w:t xml:space="preserve"> </w:t>
      </w:r>
      <w:r>
        <w:rPr>
          <w:iCs/>
          <w:i/>
        </w:rPr>
        <w:t xml:space="preserve">pūrvoktau</w:t>
      </w:r>
      <w:r>
        <w:t xml:space="preserve">; the construction is:</w:t>
      </w:r>
      <w:r>
        <w:t xml:space="preserve"> </w:t>
      </w:r>
      <w:r>
        <w:rPr>
          <w:iCs/>
          <w:i/>
        </w:rPr>
        <w:t xml:space="preserve">he indrāgnī yuvāṃ rakṣaḥ ubjatam</w:t>
      </w:r>
      <w:r>
        <w:t xml:space="preserve">.</w:t>
      </w:r>
    </w:p>
    <w:p>
      <w:pPr>
        <w:pStyle w:val="BodyText"/>
      </w:pPr>
      <w:r>
        <w:rPr>
          <w:bCs/>
          <w:b/>
        </w:rPr>
        <w:t xml:space="preserve">अप्रजाः (aprajāḥ)</w:t>
      </w:r>
      <w:r>
        <w:t xml:space="preserve"> </w:t>
      </w:r>
      <w:r>
        <w:t xml:space="preserve">—</w:t>
      </w:r>
      <w:r>
        <w:t xml:space="preserve"> </w:t>
      </w:r>
      <w:r>
        <w:rPr>
          <w:iCs/>
          <w:i/>
        </w:rPr>
        <w:t xml:space="preserve">prajāyante iti prajāḥ</w:t>
      </w:r>
      <w:r>
        <w:t xml:space="preserve">; by the sūtras</w:t>
      </w:r>
      <w:r>
        <w:t xml:space="preserve"> </w:t>
      </w:r>
      <w:r>
        <w:rPr>
          <w:iCs/>
          <w:i/>
        </w:rPr>
        <w:t xml:space="preserve">anyeṣv api dṛśyate</w:t>
      </w:r>
      <w:r>
        <w:t xml:space="preserve"> </w:t>
      </w:r>
      <w:r>
        <w:t xml:space="preserve">(Pā. Sū. 3-2-101),</w:t>
      </w:r>
      <w:r>
        <w:t xml:space="preserve"> </w:t>
      </w:r>
      <w:r>
        <w:rPr>
          <w:iCs/>
          <w:i/>
        </w:rPr>
        <w:t xml:space="preserve">saptamyāṃ janer ḍaḥ</w:t>
      </w:r>
      <w:r>
        <w:t xml:space="preserve"> </w:t>
      </w:r>
      <w:r>
        <w:t xml:space="preserve">(Pā. Sū. 3-2-97) and the rest, when words ending in the seventh case, the fifth case, a prefix,</w:t>
      </w:r>
    </w:p>
    <w:bookmarkEnd w:id="87"/>
    <w:bookmarkStart w:id="88" w:name="page-58-rik-5-grammar-end"/>
    <w:p>
      <w:pPr>
        <w:pStyle w:val="Heading3"/>
      </w:pPr>
      <w:r>
        <w:t xml:space="preserve">Page 58 — Rik 5: grammar (end)</w:t>
      </w:r>
    </w:p>
    <w:p>
      <w:pPr>
        <w:pStyle w:val="FirstParagraph"/>
      </w:pPr>
      <w:r>
        <w:t xml:space="preserve">or the second case are</w:t>
      </w:r>
      <w:r>
        <w:t xml:space="preserve"> </w:t>
      </w:r>
      <w:r>
        <w:rPr>
          <w:iCs/>
          <w:i/>
        </w:rPr>
        <w:t xml:space="preserve">upapada</w:t>
      </w:r>
      <w:r>
        <w:t xml:space="preserve">, the suffix</w:t>
      </w:r>
      <w:r>
        <w:t xml:space="preserve"> </w:t>
      </w:r>
      <w:r>
        <w:rPr>
          <w:iCs/>
          <w:i/>
        </w:rPr>
        <w:t xml:space="preserve">ḍa</w:t>
      </w:r>
      <w:r>
        <w:t xml:space="preserve"> </w:t>
      </w:r>
      <w:r>
        <w:t xml:space="preserve">is laid down after the root</w:t>
      </w:r>
      <w:r>
        <w:t xml:space="preserve"> </w:t>
      </w:r>
      <w:r>
        <w:rPr>
          <w:iCs/>
          <w:i/>
        </w:rPr>
        <w:t xml:space="preserve">jan</w:t>
      </w:r>
      <w:r>
        <w:t xml:space="preserve">. By this sūtra [</w:t>
      </w:r>
      <w:r>
        <w:rPr>
          <w:iCs/>
          <w:i/>
        </w:rPr>
        <w:t xml:space="preserve">anyeṣv api dṛśyate</w:t>
      </w:r>
      <w:r>
        <w:t xml:space="preserve">] it is taught that the suffix</w:t>
      </w:r>
      <w:r>
        <w:t xml:space="preserve"> </w:t>
      </w:r>
      <w:r>
        <w:rPr>
          <w:iCs/>
          <w:i/>
        </w:rPr>
        <w:t xml:space="preserve">ḍa</w:t>
      </w:r>
      <w:r>
        <w:t xml:space="preserve"> </w:t>
      </w:r>
      <w:r>
        <w:t xml:space="preserve">comes after</w:t>
      </w:r>
      <w:r>
        <w:t xml:space="preserve"> </w:t>
      </w:r>
      <w:r>
        <w:rPr>
          <w:iCs/>
          <w:i/>
        </w:rPr>
        <w:t xml:space="preserve">jan</w:t>
      </w:r>
      <w:r>
        <w:t xml:space="preserve"> </w:t>
      </w:r>
      <w:r>
        <w:t xml:space="preserve">even with an</w:t>
      </w:r>
      <w:r>
        <w:t xml:space="preserve"> </w:t>
      </w:r>
      <w:r>
        <w:rPr>
          <w:iCs/>
          <w:i/>
        </w:rPr>
        <w:t xml:space="preserve">upapada</w:t>
      </w:r>
      <w:r>
        <w:t xml:space="preserve"> </w:t>
      </w:r>
      <w:r>
        <w:t xml:space="preserve">other than those mentioned above; by this the suffix</w:t>
      </w:r>
      <w:r>
        <w:t xml:space="preserve"> </w:t>
      </w:r>
      <w:r>
        <w:rPr>
          <w:iCs/>
          <w:i/>
        </w:rPr>
        <w:t xml:space="preserve">ḍa</w:t>
      </w:r>
      <w:r>
        <w:t xml:space="preserve"> </w:t>
      </w:r>
      <w:r>
        <w:t xml:space="preserve">comes here. Although here the suffix</w:t>
      </w:r>
      <w:r>
        <w:t xml:space="preserve"> </w:t>
      </w:r>
      <w:r>
        <w:rPr>
          <w:iCs/>
          <w:i/>
        </w:rPr>
        <w:t xml:space="preserve">ḍa</w:t>
      </w:r>
      <w:r>
        <w:t xml:space="preserve"> </w:t>
      </w:r>
      <w:r>
        <w:t xml:space="preserve">could be derived from</w:t>
      </w:r>
      <w:r>
        <w:t xml:space="preserve"> </w:t>
      </w:r>
      <w:r>
        <w:rPr>
          <w:iCs/>
          <w:i/>
        </w:rPr>
        <w:t xml:space="preserve">upasarge ca saṃjñāyām</w:t>
      </w:r>
      <w:r>
        <w:t xml:space="preserve"> </w:t>
      </w:r>
      <w:r>
        <w:t xml:space="preserve">(Pā. Sū. 3-2-99) — when a name is meant by the whole, with a prefix as</w:t>
      </w:r>
      <w:r>
        <w:t xml:space="preserve"> </w:t>
      </w:r>
      <w:r>
        <w:rPr>
          <w:iCs/>
          <w:i/>
        </w:rPr>
        <w:t xml:space="preserve">upapada</w:t>
      </w:r>
      <w:r>
        <w:t xml:space="preserve">,</w:t>
      </w:r>
      <w:r>
        <w:t xml:space="preserve"> </w:t>
      </w:r>
      <w:r>
        <w:rPr>
          <w:iCs/>
          <w:i/>
        </w:rPr>
        <w:t xml:space="preserve">ḍa</w:t>
      </w:r>
      <w:r>
        <w:t xml:space="preserve"> </w:t>
      </w:r>
      <w:r>
        <w:t xml:space="preserve">comes after</w:t>
      </w:r>
      <w:r>
        <w:t xml:space="preserve"> </w:t>
      </w:r>
      <w:r>
        <w:rPr>
          <w:iCs/>
          <w:i/>
        </w:rPr>
        <w:t xml:space="preserve">jan</w:t>
      </w:r>
      <w:r>
        <w:t xml:space="preserve"> </w:t>
      </w:r>
      <w:r>
        <w:t xml:space="preserve">— yet, since</w:t>
      </w:r>
      <w:r>
        <w:t xml:space="preserve"> </w:t>
      </w:r>
      <w:r>
        <w:rPr>
          <w:iCs/>
          <w:i/>
        </w:rPr>
        <w:t xml:space="preserve">aprajāḥ</w:t>
      </w:r>
      <w:r>
        <w:t xml:space="preserve"> </w:t>
      </w:r>
      <w:r>
        <w:t xml:space="preserve">is explained here as</w:t>
      </w:r>
      <w:r>
        <w:t xml:space="preserve"> </w:t>
      </w:r>
      <w:r>
        <w:rPr>
          <w:iCs/>
          <w:i/>
        </w:rPr>
        <w:t xml:space="preserve">anutpannāḥ</w:t>
      </w:r>
      <w:r>
        <w:t xml:space="preserve">, a name is not intended. So the suffix</w:t>
      </w:r>
      <w:r>
        <w:t xml:space="preserve"> </w:t>
      </w:r>
      <w:r>
        <w:rPr>
          <w:iCs/>
          <w:i/>
        </w:rPr>
        <w:t xml:space="preserve">ḍa</w:t>
      </w:r>
      <w:r>
        <w:t xml:space="preserve"> </w:t>
      </w:r>
      <w:r>
        <w:t xml:space="preserve">is derived by</w:t>
      </w:r>
      <w:r>
        <w:t xml:space="preserve"> </w:t>
      </w:r>
      <w:r>
        <w:rPr>
          <w:iCs/>
          <w:i/>
        </w:rPr>
        <w:t xml:space="preserve">anyeṣv api dṛśyate</w:t>
      </w:r>
      <w:r>
        <w:t xml:space="preserve">.</w:t>
      </w:r>
      <w:r>
        <w:t xml:space="preserve"> </w:t>
      </w:r>
      <w:r>
        <w:rPr>
          <w:iCs/>
          <w:i/>
        </w:rPr>
        <w:t xml:space="preserve">Na prajāḥ aprajāḥ</w:t>
      </w:r>
      <w:r>
        <w:t xml:space="preserve">: a</w:t>
      </w:r>
      <w:r>
        <w:t xml:space="preserve"> </w:t>
      </w:r>
      <w:r>
        <w:rPr>
          <w:iCs/>
          <w:i/>
        </w:rPr>
        <w:t xml:space="preserve">nañ</w:t>
      </w:r>
      <w:r>
        <w:t xml:space="preserve">-tatpuruṣa; the</w:t>
      </w:r>
      <w:r>
        <w:t xml:space="preserve"> </w:t>
      </w:r>
      <w:r>
        <w:rPr>
          <w:iCs/>
          <w:i/>
        </w:rPr>
        <w:t xml:space="preserve">n</w:t>
      </w:r>
      <w:r>
        <w:t xml:space="preserve"> </w:t>
      </w:r>
      <w:r>
        <w:t xml:space="preserve">of</w:t>
      </w:r>
      <w:r>
        <w:t xml:space="preserve"> </w:t>
      </w:r>
      <w:r>
        <w:rPr>
          <w:iCs/>
          <w:i/>
        </w:rPr>
        <w:t xml:space="preserve">nañ</w:t>
      </w:r>
      <w:r>
        <w:t xml:space="preserve"> </w:t>
      </w:r>
      <w:r>
        <w:t xml:space="preserve">dropped by</w:t>
      </w:r>
      <w:r>
        <w:t xml:space="preserve"> </w:t>
      </w:r>
      <w:r>
        <w:rPr>
          <w:iCs/>
          <w:i/>
        </w:rPr>
        <w:t xml:space="preserve">nalopo nañaḥ</w:t>
      </w:r>
      <w:r>
        <w:t xml:space="preserve"> </w:t>
      </w:r>
      <w:r>
        <w:t xml:space="preserve">(Pā. Sū. 6-3-73). If the bahuvrīhi</w:t>
      </w:r>
      <w:r>
        <w:t xml:space="preserve"> </w:t>
      </w:r>
      <w:r>
        <w:rPr>
          <w:iCs/>
          <w:i/>
        </w:rPr>
        <w:t xml:space="preserve">avidyamānāḥ prajāḥ yeṣāṃ te</w:t>
      </w:r>
      <w:r>
        <w:t xml:space="preserve"> </w:t>
      </w:r>
      <w:r>
        <w:t xml:space="preserve">were made, then in</w:t>
      </w:r>
      <w:r>
        <w:t xml:space="preserve"> </w:t>
      </w:r>
      <w:r>
        <w:rPr>
          <w:iCs/>
          <w:i/>
        </w:rPr>
        <w:t xml:space="preserve">nityam asic prajāmedhayoḥ</w:t>
      </w:r>
      <w:r>
        <w:t xml:space="preserve"> </w:t>
      </w:r>
      <w:r>
        <w:t xml:space="preserve">(Pā. Sū. 5-4-122),</w:t>
      </w:r>
      <w:r>
        <w:t xml:space="preserve"> </w:t>
      </w:r>
      <w:r>
        <w:rPr>
          <w:iCs/>
          <w:i/>
        </w:rPr>
        <w:t xml:space="preserve">nañduḥsubhyaḥ</w:t>
      </w:r>
      <w:r>
        <w:t xml:space="preserve"> </w:t>
      </w:r>
      <w:r>
        <w:t xml:space="preserve">is carried on from</w:t>
      </w:r>
      <w:r>
        <w:t xml:space="preserve"> </w:t>
      </w:r>
      <w:r>
        <w:rPr>
          <w:iCs/>
          <w:i/>
        </w:rPr>
        <w:t xml:space="preserve">nañduḥsubhyo halisakthyor anyatarasyām</w:t>
      </w:r>
      <w:r>
        <w:t xml:space="preserve"> </w:t>
      </w:r>
      <w:r>
        <w:t xml:space="preserve">(Pā. Sū. 5-4-121), and from</w:t>
      </w:r>
      <w:r>
        <w:t xml:space="preserve"> </w:t>
      </w:r>
      <w:r>
        <w:rPr>
          <w:iCs/>
          <w:i/>
        </w:rPr>
        <w:t xml:space="preserve">bahuvrīhau sakthyakṣṇoḥ svāṅgāt ṣac</w:t>
      </w:r>
      <w:r>
        <w:t xml:space="preserve"> </w:t>
      </w:r>
      <w:r>
        <w:t xml:space="preserve">(Pā. Sū. 5-4-113)</w:t>
      </w:r>
      <w:r>
        <w:t xml:space="preserve"> </w:t>
      </w:r>
      <w:r>
        <w:rPr>
          <w:iCs/>
          <w:i/>
        </w:rPr>
        <w:t xml:space="preserve">bahuvrīhau</w:t>
      </w:r>
      <w:r>
        <w:t xml:space="preserve"> </w:t>
      </w:r>
      <w:r>
        <w:t xml:space="preserve">is carried on and changed to the fifth case. So the sense of the sūtra is: after a bahuvrīhi compound ending in the words</w:t>
      </w:r>
      <w:r>
        <w:t xml:space="preserve"> </w:t>
      </w:r>
      <w:r>
        <w:rPr>
          <w:iCs/>
          <w:i/>
        </w:rPr>
        <w:t xml:space="preserve">prajā</w:t>
      </w:r>
      <w:r>
        <w:t xml:space="preserve"> </w:t>
      </w:r>
      <w:r>
        <w:t xml:space="preserve">or</w:t>
      </w:r>
      <w:r>
        <w:t xml:space="preserve"> </w:t>
      </w:r>
      <w:r>
        <w:rPr>
          <w:iCs/>
          <w:i/>
        </w:rPr>
        <w:t xml:space="preserve">medhā</w:t>
      </w:r>
      <w:r>
        <w:t xml:space="preserve"> </w:t>
      </w:r>
      <w:r>
        <w:t xml:space="preserve">following</w:t>
      </w:r>
      <w:r>
        <w:t xml:space="preserve"> </w:t>
      </w:r>
      <w:r>
        <w:rPr>
          <w:iCs/>
          <w:i/>
        </w:rPr>
        <w:t xml:space="preserve">nañ</w:t>
      </w:r>
      <w:r>
        <w:t xml:space="preserve">,</w:t>
      </w:r>
      <w:r>
        <w:t xml:space="preserve"> </w:t>
      </w:r>
      <w:r>
        <w:rPr>
          <w:iCs/>
          <w:i/>
        </w:rPr>
        <w:t xml:space="preserve">duḥ</w:t>
      </w:r>
      <w:r>
        <w:t xml:space="preserve"> </w:t>
      </w:r>
      <w:r>
        <w:t xml:space="preserve">or</w:t>
      </w:r>
      <w:r>
        <w:t xml:space="preserve"> </w:t>
      </w:r>
      <w:r>
        <w:rPr>
          <w:iCs/>
          <w:i/>
        </w:rPr>
        <w:t xml:space="preserve">su</w:t>
      </w:r>
      <w:r>
        <w:t xml:space="preserve">, the suffix</w:t>
      </w:r>
      <w:r>
        <w:t xml:space="preserve"> </w:t>
      </w:r>
      <w:r>
        <w:rPr>
          <w:iCs/>
          <w:i/>
        </w:rPr>
        <w:t xml:space="preserve">asic</w:t>
      </w:r>
      <w:r>
        <w:t xml:space="preserve"> </w:t>
      </w:r>
      <w:r>
        <w:t xml:space="preserve">comes, and it is a compound-final. By this the suffix</w:t>
      </w:r>
      <w:r>
        <w:t xml:space="preserve"> </w:t>
      </w:r>
      <w:r>
        <w:rPr>
          <w:iCs/>
          <w:i/>
        </w:rPr>
        <w:t xml:space="preserve">asic</w:t>
      </w:r>
      <w:r>
        <w:t xml:space="preserve"> </w:t>
      </w:r>
      <w:r>
        <w:t xml:space="preserve">would have to come; if it came it would be</w:t>
      </w:r>
      <w:r>
        <w:t xml:space="preserve"> </w:t>
      </w:r>
      <w:r>
        <w:rPr>
          <w:iCs/>
          <w:i/>
        </w:rPr>
        <w:t xml:space="preserve">aprajās</w:t>
      </w:r>
      <w:r>
        <w:t xml:space="preserve">; after this, when the nominative plural</w:t>
      </w:r>
      <w:r>
        <w:t xml:space="preserve"> </w:t>
      </w:r>
      <w:r>
        <w:rPr>
          <w:iCs/>
          <w:i/>
        </w:rPr>
        <w:t xml:space="preserve">jas</w:t>
      </w:r>
      <w:r>
        <w:t xml:space="preserve"> </w:t>
      </w:r>
      <w:r>
        <w:t xml:space="preserve">came, by</w:t>
      </w:r>
      <w:r>
        <w:t xml:space="preserve"> </w:t>
      </w:r>
      <w:r>
        <w:rPr>
          <w:iCs/>
          <w:i/>
        </w:rPr>
        <w:t xml:space="preserve">yasyeti ca</w:t>
      </w:r>
      <w:r>
        <w:t xml:space="preserve"> </w:t>
      </w:r>
      <w:r>
        <w:t xml:space="preserve">(Pā. Sū. 6-4-148) the</w:t>
      </w:r>
      <w:r>
        <w:t xml:space="preserve"> </w:t>
      </w:r>
      <w:r>
        <w:rPr>
          <w:iCs/>
          <w:i/>
        </w:rPr>
        <w:t xml:space="preserve">a</w:t>
      </w:r>
      <w:r>
        <w:t xml:space="preserve"> </w:t>
      </w:r>
      <w:r>
        <w:t xml:space="preserve">would be dropped and it would have to be</w:t>
      </w:r>
      <w:r>
        <w:t xml:space="preserve"> </w:t>
      </w:r>
      <w:r>
        <w:rPr>
          <w:iCs/>
          <w:i/>
        </w:rPr>
        <w:t xml:space="preserve">aprajasaḥ</w:t>
      </w:r>
      <w:r>
        <w:t xml:space="preserve">. Since here</w:t>
      </w:r>
      <w:r>
        <w:t xml:space="preserve"> </w:t>
      </w:r>
      <w:r>
        <w:rPr>
          <w:iCs/>
          <w:i/>
        </w:rPr>
        <w:t xml:space="preserve">aprajāḥ</w:t>
      </w:r>
      <w:r>
        <w:t xml:space="preserve"> </w:t>
      </w:r>
      <w:r>
        <w:t xml:space="preserve">is a plural form and in a bahuvrīhi the nominative plural would not be obtained, the tatpuruṣa compound alone must be accepted here. By</w:t>
      </w:r>
      <w:r>
        <w:t xml:space="preserve"> </w:t>
      </w:r>
      <w:r>
        <w:rPr>
          <w:iCs/>
          <w:i/>
        </w:rPr>
        <w:t xml:space="preserve">tatpuruṣe tulyārtha-</w:t>
      </w:r>
      <w:r>
        <w:t xml:space="preserve"> </w:t>
      </w:r>
      <w:r>
        <w:t xml:space="preserve">(Pā. Sū. 6-2-2) the indeclinable first member keeps its accent.</w:t>
      </w:r>
    </w:p>
    <w:p>
      <w:pPr>
        <w:pStyle w:val="BodyText"/>
      </w:pPr>
      <w:r>
        <w:rPr>
          <w:bCs/>
          <w:b/>
        </w:rPr>
        <w:t xml:space="preserve">अत्रिणः (atriṇaḥ)</w:t>
      </w:r>
      <w:r>
        <w:t xml:space="preserve"> </w:t>
      </w:r>
      <w:r>
        <w:t xml:space="preserve">— the root</w:t>
      </w:r>
      <w:r>
        <w:t xml:space="preserve"> </w:t>
      </w:r>
      <w:r>
        <w:rPr>
          <w:iCs/>
          <w:i/>
        </w:rPr>
        <w:t xml:space="preserve">ada bhakṣaṇe</w:t>
      </w:r>
      <w:r>
        <w:t xml:space="preserve">; by</w:t>
      </w:r>
      <w:r>
        <w:t xml:space="preserve"> </w:t>
      </w:r>
      <w:r>
        <w:rPr>
          <w:iCs/>
          <w:i/>
        </w:rPr>
        <w:t xml:space="preserve">ṇvultṛcau</w:t>
      </w:r>
      <w:r>
        <w:t xml:space="preserve"> </w:t>
      </w:r>
      <w:r>
        <w:rPr>
          <w:iCs/>
          <w:i/>
        </w:rPr>
        <w:t xml:space="preserve">tṛc</w:t>
      </w:r>
      <w:r>
        <w:t xml:space="preserve">:</w:t>
      </w:r>
      <w:r>
        <w:t xml:space="preserve"> </w:t>
      </w:r>
      <w:r>
        <w:rPr>
          <w:iCs/>
          <w:i/>
        </w:rPr>
        <w:t xml:space="preserve">attṛ</w:t>
      </w:r>
      <w:r>
        <w:t xml:space="preserve">; after it</w:t>
      </w:r>
      <w:r>
        <w:t xml:space="preserve"> </w:t>
      </w:r>
      <w:r>
        <w:rPr>
          <w:iCs/>
          <w:i/>
        </w:rPr>
        <w:t xml:space="preserve">jas</w:t>
      </w:r>
      <w:r>
        <w:t xml:space="preserve">; to this, as a Vedic matter, the augment</w:t>
      </w:r>
      <w:r>
        <w:t xml:space="preserve"> </w:t>
      </w:r>
      <w:r>
        <w:rPr>
          <w:iCs/>
          <w:i/>
        </w:rPr>
        <w:t xml:space="preserve">inuṭ</w:t>
      </w:r>
      <w:r>
        <w:t xml:space="preserve">:</w:t>
      </w:r>
      <w:r>
        <w:t xml:space="preserve"> </w:t>
      </w:r>
      <w:r>
        <w:rPr>
          <w:iCs/>
          <w:i/>
        </w:rPr>
        <w:t xml:space="preserve">attṛ</w:t>
      </w:r>
      <w:r>
        <w:t xml:space="preserve"> </w:t>
      </w:r>
      <w:r>
        <w:t xml:space="preserve">+</w:t>
      </w:r>
      <w:r>
        <w:t xml:space="preserve"> </w:t>
      </w:r>
      <w:r>
        <w:rPr>
          <w:iCs/>
          <w:i/>
        </w:rPr>
        <w:t xml:space="preserve">inas</w:t>
      </w:r>
      <w:r>
        <w:t xml:space="preserve">; the</w:t>
      </w:r>
      <w:r>
        <w:t xml:space="preserve"> </w:t>
      </w:r>
      <w:r>
        <w:rPr>
          <w:iCs/>
          <w:i/>
        </w:rPr>
        <w:t xml:space="preserve">ṛ</w:t>
      </w:r>
      <w:r>
        <w:t xml:space="preserve"> </w:t>
      </w:r>
      <w:r>
        <w:t xml:space="preserve">belonging to the suffix</w:t>
      </w:r>
      <w:r>
        <w:t xml:space="preserve"> </w:t>
      </w:r>
      <w:r>
        <w:rPr>
          <w:iCs/>
          <w:i/>
        </w:rPr>
        <w:t xml:space="preserve">tṛc</w:t>
      </w:r>
      <w:r>
        <w:t xml:space="preserve"> </w:t>
      </w:r>
      <w:r>
        <w:t xml:space="preserve">is udātta by</w:t>
      </w:r>
      <w:r>
        <w:t xml:space="preserve"> </w:t>
      </w:r>
      <w:r>
        <w:rPr>
          <w:iCs/>
          <w:i/>
        </w:rPr>
        <w:t xml:space="preserve">citaḥ</w:t>
      </w:r>
      <w:r>
        <w:t xml:space="preserve"> </w:t>
      </w:r>
      <w:r>
        <w:t xml:space="preserve">(Pā. Sū. 6-1-163); in place of this</w:t>
      </w:r>
      <w:r>
        <w:t xml:space="preserve"> </w:t>
      </w:r>
      <w:r>
        <w:rPr>
          <w:iCs/>
          <w:i/>
        </w:rPr>
        <w:t xml:space="preserve">ṛ</w:t>
      </w:r>
      <w:r>
        <w:t xml:space="preserve">, by</w:t>
      </w:r>
      <w:r>
        <w:t xml:space="preserve"> </w:t>
      </w:r>
      <w:r>
        <w:rPr>
          <w:iCs/>
          <w:i/>
        </w:rPr>
        <w:t xml:space="preserve">iko yaṇ aci</w:t>
      </w:r>
      <w:r>
        <w:t xml:space="preserve">, the</w:t>
      </w:r>
      <w:r>
        <w:t xml:space="preserve"> </w:t>
      </w:r>
      <w:r>
        <w:rPr>
          <w:iCs/>
          <w:i/>
        </w:rPr>
        <w:t xml:space="preserve">r</w:t>
      </w:r>
      <w:r>
        <w:t xml:space="preserve"> </w:t>
      </w:r>
      <w:r>
        <w:t xml:space="preserve">comes by</w:t>
      </w:r>
      <w:r>
        <w:t xml:space="preserve"> </w:t>
      </w:r>
      <w:r>
        <w:rPr>
          <w:iCs/>
          <w:i/>
        </w:rPr>
        <w:t xml:space="preserve">yaṇ</w:t>
      </w:r>
      <w:r>
        <w:t xml:space="preserve"> </w:t>
      </w:r>
      <w:r>
        <w:t xml:space="preserve">substitution; now by</w:t>
      </w:r>
      <w:r>
        <w:t xml:space="preserve"> </w:t>
      </w:r>
      <w:r>
        <w:rPr>
          <w:iCs/>
          <w:i/>
        </w:rPr>
        <w:t xml:space="preserve">udāttayaṇo halpūrvāt</w:t>
      </w:r>
      <w:r>
        <w:t xml:space="preserve"> </w:t>
      </w:r>
      <w:r>
        <w:t xml:space="preserve">(Pā. Sū. 6-1-174) — after a</w:t>
      </w:r>
      <w:r>
        <w:t xml:space="preserve"> </w:t>
      </w:r>
      <w:r>
        <w:rPr>
          <w:iCs/>
          <w:i/>
        </w:rPr>
        <w:t xml:space="preserve">yaṇ</w:t>
      </w:r>
      <w:r>
        <w:t xml:space="preserve"> </w:t>
      </w:r>
      <w:r>
        <w:t xml:space="preserve">preceded by a consonant and standing in place of an udātta, a</w:t>
      </w:r>
      <w:r>
        <w:t xml:space="preserve"> </w:t>
      </w:r>
      <w:r>
        <w:rPr>
          <w:iCs/>
          <w:i/>
        </w:rPr>
        <w:t xml:space="preserve">nadī</w:t>
      </w:r>
      <w:r>
        <w:t xml:space="preserve"> </w:t>
      </w:r>
      <w:r>
        <w:t xml:space="preserve">and the vowel-initial case-endings</w:t>
      </w:r>
      <w:r>
        <w:t xml:space="preserve"> </w:t>
      </w:r>
      <w:r>
        <w:rPr>
          <w:iCs/>
          <w:i/>
        </w:rPr>
        <w:t xml:space="preserve">śas</w:t>
      </w:r>
      <w:r>
        <w:t xml:space="preserve"> </w:t>
      </w:r>
      <w:r>
        <w:t xml:space="preserve">etc. are also udātta — the</w:t>
      </w:r>
      <w:r>
        <w:t xml:space="preserve"> </w:t>
      </w:r>
      <w:r>
        <w:rPr>
          <w:iCs/>
          <w:i/>
        </w:rPr>
        <w:t xml:space="preserve">i</w:t>
      </w:r>
      <w:r>
        <w:t xml:space="preserve"> </w:t>
      </w:r>
      <w:r>
        <w:t xml:space="preserve">becomes udātta. So for this very reason, here by the general rule</w:t>
      </w:r>
      <w:r>
        <w:t xml:space="preserve"> </w:t>
      </w:r>
      <w:r>
        <w:rPr>
          <w:iCs/>
          <w:i/>
        </w:rPr>
        <w:t xml:space="preserve">udāttasvaritayor yaṇaḥ svarito ’nudāttasya</w:t>
      </w:r>
      <w:r>
        <w:t xml:space="preserve"> </w:t>
      </w:r>
      <w:r>
        <w:t xml:space="preserve">(Pā. Sū. 8-2-4) the svarita does not come; by the exception</w:t>
      </w:r>
      <w:r>
        <w:t xml:space="preserve"> </w:t>
      </w:r>
      <w:r>
        <w:rPr>
          <w:iCs/>
          <w:i/>
        </w:rPr>
        <w:t xml:space="preserve">udāttayaṇaḥ</w:t>
      </w:r>
      <w:r>
        <w:t xml:space="preserve"> </w:t>
      </w:r>
      <w:r>
        <w:t xml:space="preserve">the udātta alone comes. ॥5॥</w:t>
      </w:r>
    </w:p>
    <w:p>
      <w:r>
        <w:pict>
          <v:rect style="width:0;height:1.5pt" o:hralign="center" o:hrstd="t" o:hr="t"/>
        </w:pict>
      </w:r>
    </w:p>
    <w:bookmarkEnd w:id="88"/>
    <w:bookmarkStart w:id="89" w:name="X5adb6096ff4b3d0190295fc43f576618a9f8a29"/>
    <w:p>
      <w:pPr>
        <w:pStyle w:val="Heading3"/>
      </w:pPr>
      <w:r>
        <w:t xml:space="preserve">Page 59 — Sūkta 21, Rik 6 (last ṛk of the sūkta)</w:t>
      </w:r>
    </w:p>
    <w:p>
      <w:pPr>
        <w:pStyle w:val="FirstParagraph"/>
      </w:pPr>
      <w:r>
        <w:rPr>
          <w:bCs/>
          <w:b/>
        </w:rPr>
        <w:t xml:space="preserve">॥ Saṃhitā-pāṭhaḥ ॥</w:t>
      </w:r>
    </w:p>
    <w:p>
      <w:pPr>
        <w:pStyle w:val="BlockText"/>
      </w:pPr>
      <w:r>
        <w:t xml:space="preserve">तेन॑ स॒त्येन॑ जागृ॒तमधि॑ प्रचे॒तुने॑ प॒दे ।</w:t>
      </w:r>
      <w:r>
        <w:t xml:space="preserve"> </w:t>
      </w:r>
      <w:r>
        <w:t xml:space="preserve">इ॑न्द्राग्नी॒ शर्म॑ यच्छतम् ॥६॥</w:t>
      </w:r>
    </w:p>
    <w:p>
      <w:pPr>
        <w:pStyle w:val="BlockText"/>
      </w:pPr>
      <w:r>
        <w:rPr>
          <w:iCs/>
          <w:i/>
        </w:rPr>
        <w:t xml:space="preserve">téna satyéna jāgṛtám ádhi pracetúne padé |</w:t>
      </w:r>
      <w:r>
        <w:t xml:space="preserve"> </w:t>
      </w:r>
      <w:r>
        <w:rPr>
          <w:iCs/>
          <w:i/>
        </w:rPr>
        <w:t xml:space="preserve">indrāgnī śárma yacchatam ||6||</w:t>
      </w:r>
    </w:p>
    <w:p>
      <w:pPr>
        <w:pStyle w:val="FirstParagraph"/>
      </w:pPr>
      <w:r>
        <w:rPr>
          <w:iCs/>
          <w:i/>
        </w:rPr>
        <w:t xml:space="preserve">(Strokes over न (तेन), न (सत्येन), धि and ने (प्रचेतुने); bars under स (सत्येन), त (जागृतम्), चे and प (पदे). Line 2: stroke over इन् of इन्द्रा, bar under ग्नी, stroke over र्म.)</w:t>
      </w:r>
    </w:p>
    <w:p>
      <w:pPr>
        <w:pStyle w:val="BodyText"/>
      </w:pPr>
      <w:r>
        <w:rPr>
          <w:bCs/>
          <w:b/>
        </w:rPr>
        <w:t xml:space="preserve">॥ Pada-pāṭhaḥ ॥</w:t>
      </w:r>
    </w:p>
    <w:p>
      <w:pPr>
        <w:pStyle w:val="BlockText"/>
      </w:pPr>
      <w:r>
        <w:t xml:space="preserve">तेन । सत्येन । जागृतं । अधि । प्रऽचेतुने । पदे ॥</w:t>
      </w:r>
      <w:r>
        <w:t xml:space="preserve"> </w:t>
      </w:r>
      <w:r>
        <w:t xml:space="preserve">इन्द्राग्नी इति । शर्म । यच्छतम् ॥६॥</w:t>
      </w:r>
    </w:p>
    <w:p>
      <w:pPr>
        <w:pStyle w:val="BlockText"/>
      </w:pPr>
      <w:r>
        <w:rPr>
          <w:iCs/>
          <w:i/>
        </w:rPr>
        <w:t xml:space="preserve">tena | satyena | jāgṛtaṃ | adhi | pra ’cetune | pade ||</w:t>
      </w:r>
      <w:r>
        <w:t xml:space="preserve"> </w:t>
      </w:r>
      <w:r>
        <w:rPr>
          <w:iCs/>
          <w:i/>
        </w:rPr>
        <w:t xml:space="preserve">indrāgnī iti | śarma | yacchatam ||6||</w:t>
      </w:r>
    </w:p>
    <w:p>
      <w:pPr>
        <w:pStyle w:val="FirstParagraph"/>
      </w:pPr>
      <w:r>
        <w:rPr>
          <w:bCs/>
          <w:b/>
        </w:rPr>
        <w:t xml:space="preserve">॥ Sāyaṇa-bhāṣyam ॥</w:t>
      </w:r>
    </w:p>
    <w:p>
      <w:pPr>
        <w:pStyle w:val="BodyText"/>
      </w:pPr>
      <w:r>
        <w:rPr>
          <w:iCs/>
          <w:i/>
        </w:rPr>
        <w:t xml:space="preserve">(The bhāṣya ends with ॥३॥, the close of the third varga.)</w:t>
      </w:r>
    </w:p>
    <w:p>
      <w:pPr>
        <w:pStyle w:val="BlockText"/>
      </w:pPr>
      <w:r>
        <w:t xml:space="preserve">हे इन्द्राग्नी सत्येनावश्यफलप्रदानादवितथेन तेनास्माभिरनुष्ठितेन कर्मणा प्रचेतुने प्रकर्षेण फलभोगज्ञापके पदे स्वर्गलोकादिस्थानेऽधि जागृतं । आधिक्येन सावधानौ भवतं । ततोऽस्मभ्यं शर्म यच्छतं । सुखं गृहं वा । दत्तं । गयः कृदर इत्यादिषु द्वाविंशतिसंख्याकेषु गृहनामसु शर्म वर्मेत्युक्तम् ॥ जागृतं । जागृ निद्राक्षये । अदिप्रभृतिभ्यः शप इति शपो लुक् । तिङ्ङतिङ इति निघातः । प्रचेतुने । चिती संज्ञाने इत्यस्माण्ण्यन्ताद्बाहुलकादौणादिक उनप्रत्ययः । समासे कृदुत्तरपदप्रकृतिस्वरत्वं । इन्द्राग्नी । इहेन्द्राग्नी इत्यत्रोक्तं । आमन्त्रितत्वादाद्युदात्तत्वमत्र विशेषः । शृणाति हिनस्ति दुःखमिति शर्म । शॄ हिंसायाम् । अन्येभ्योऽपि दृश्यन्त इति मनिन् । यच्छतं । इषुगमियमां छ इति छः ॥३॥</w:t>
      </w:r>
    </w:p>
    <w:p>
      <w:pPr>
        <w:pStyle w:val="BlockText"/>
      </w:pPr>
      <w:r>
        <w:rPr>
          <w:iCs/>
          <w:i/>
        </w:rPr>
        <w:t xml:space="preserve">he indrāgnī satyenāvaśyaphalapradānādavitathena tenāsmābhiranuṣṭhitena karmaṇā pracetune prakarṣeṇa phalabhogajñāpake pade svargalokādisthāne ’dhi jāgṛtaṃ | ādhikyena sāvadhānau bhavataṃ | tato ’smabhyaṃ śarma yacchataṃ | sukhaṃ gṛhaṃ vā | dattaṃ | gayaḥ kṛdara ityādiṣu dvāviṃśatisaṃkhyākeṣu gṛhanāmasu śarma varmetyuktam || jāgṛtaṃ | jāgṛ nidrākṣaye | adiprabhṛtibhyaḥ śapa iti śapo luk | tiṅṅatiṅa iti nighātaḥ | pracetune | citī saṃjñāne ityasmāṇṇyantādbāhulakādauṇādika unapratyayaḥ | samāse kṛduttarapadaprakṛtisvaratvaṃ | indrāgnī | ihendrāgnī ityatroktaṃ | āmantritatvādādyudāttatvamatra viśeṣaḥ | śṛṇāti hinasti duḥkhamiti śarma | śṝ hiṃsāyām | anyebhyo ’pi dṛśyanta iti manin | yacchataṃ | iṣugamiyamāṃ cha iti chaḥ ||3||</w:t>
      </w:r>
    </w:p>
    <w:p>
      <w:pPr>
        <w:pStyle w:val="FirstParagraph"/>
      </w:pPr>
      <w:r>
        <w:rPr>
          <w:bCs/>
          <w:b/>
        </w:rPr>
        <w:t xml:space="preserve">Translation:</w:t>
      </w:r>
      <w:r>
        <w:t xml:space="preserve"> </w:t>
      </w:r>
      <w:r>
        <w:t xml:space="preserve">“</w:t>
      </w:r>
      <w:r>
        <w:t xml:space="preserve">O Indra and Agni!</w:t>
      </w:r>
      <w:r>
        <w:t xml:space="preserve"> </w:t>
      </w:r>
      <w:r>
        <w:rPr>
          <w:iCs/>
          <w:i/>
        </w:rPr>
        <w:t xml:space="preserve">Tena satyena</w:t>
      </w:r>
      <w:r>
        <w:t xml:space="preserve">, by that rite performed by us, true — not false, because it surely grants its fruit —</w:t>
      </w:r>
      <w:r>
        <w:t xml:space="preserve"> </w:t>
      </w:r>
      <w:r>
        <w:rPr>
          <w:iCs/>
          <w:i/>
        </w:rPr>
        <w:t xml:space="preserve">adhi jāgṛtam</w:t>
      </w:r>
      <w:r>
        <w:t xml:space="preserve">, be watchful in a high degree, be attentive,</w:t>
      </w:r>
      <w:r>
        <w:t xml:space="preserve"> </w:t>
      </w:r>
      <w:r>
        <w:rPr>
          <w:iCs/>
          <w:i/>
        </w:rPr>
        <w:t xml:space="preserve">pracetune pade</w:t>
      </w:r>
      <w:r>
        <w:t xml:space="preserve">, in the place that makes known in an eminent way the enjoyment of the fruit, the place such as the world of heaven. Then</w:t>
      </w:r>
      <w:r>
        <w:t xml:space="preserve"> </w:t>
      </w:r>
      <w:r>
        <w:rPr>
          <w:iCs/>
          <w:i/>
        </w:rPr>
        <w:t xml:space="preserve">yacchatam</w:t>
      </w:r>
      <w:r>
        <w:t xml:space="preserve">, give, us</w:t>
      </w:r>
      <w:r>
        <w:t xml:space="preserve"> </w:t>
      </w:r>
      <w:r>
        <w:rPr>
          <w:iCs/>
          <w:i/>
        </w:rPr>
        <w:t xml:space="preserve">śarma</w:t>
      </w:r>
      <w:r>
        <w:t xml:space="preserve">, happiness, or a house: among the twenty-two names for</w:t>
      </w:r>
      <w:r>
        <w:t xml:space="preserve"> </w:t>
      </w:r>
      <w:r>
        <w:t xml:space="preserve">‘</w:t>
      </w:r>
      <w:r>
        <w:t xml:space="preserve">house</w:t>
      </w:r>
      <w:r>
        <w:t xml:space="preserve">’</w:t>
      </w:r>
      <w:r>
        <w:t xml:space="preserve">,</w:t>
      </w:r>
      <w:r>
        <w:t xml:space="preserve"> </w:t>
      </w:r>
      <w:r>
        <w:rPr>
          <w:iCs/>
          <w:i/>
        </w:rPr>
        <w:t xml:space="preserve">gayaḥ</w:t>
      </w:r>
      <w:r>
        <w:t xml:space="preserve">,</w:t>
      </w:r>
      <w:r>
        <w:t xml:space="preserve"> </w:t>
      </w:r>
      <w:r>
        <w:rPr>
          <w:iCs/>
          <w:i/>
        </w:rPr>
        <w:t xml:space="preserve">kṛdaram</w:t>
      </w:r>
      <w:r>
        <w:t xml:space="preserve"> </w:t>
      </w:r>
      <w:r>
        <w:t xml:space="preserve">and the rest,</w:t>
      </w:r>
      <w:r>
        <w:t xml:space="preserve"> </w:t>
      </w:r>
      <w:r>
        <w:rPr>
          <w:iCs/>
          <w:i/>
        </w:rPr>
        <w:t xml:space="preserve">śarma</w:t>
      </w:r>
      <w:r>
        <w:t xml:space="preserve"> </w:t>
      </w:r>
      <w:r>
        <w:t xml:space="preserve">and</w:t>
      </w:r>
      <w:r>
        <w:t xml:space="preserve"> </w:t>
      </w:r>
      <w:r>
        <w:rPr>
          <w:iCs/>
          <w:i/>
        </w:rPr>
        <w:t xml:space="preserve">varma</w:t>
      </w:r>
      <w:r>
        <w:t xml:space="preserve"> </w:t>
      </w:r>
      <w:r>
        <w:t xml:space="preserve">are mentioned.</w:t>
      </w:r>
      <w:r>
        <w:t xml:space="preserve">”</w:t>
      </w:r>
      <w:r>
        <w:t xml:space="preserve"> </w:t>
      </w:r>
      <w:r>
        <w:t xml:space="preserve">(Grammatical tail:</w:t>
      </w:r>
      <w:r>
        <w:t xml:space="preserve"> </w:t>
      </w:r>
      <w:r>
        <w:rPr>
          <w:iCs/>
          <w:i/>
        </w:rPr>
        <w:t xml:space="preserve">jāgṛtam</w:t>
      </w:r>
      <w:r>
        <w:t xml:space="preserve">,</w:t>
      </w:r>
      <w:r>
        <w:t xml:space="preserve"> </w:t>
      </w:r>
      <w:r>
        <w:rPr>
          <w:iCs/>
          <w:i/>
        </w:rPr>
        <w:t xml:space="preserve">jāgṛ nidrākṣaye</w:t>
      </w:r>
      <w:r>
        <w:t xml:space="preserve">,</w:t>
      </w:r>
      <w:r>
        <w:t xml:space="preserve"> </w:t>
      </w:r>
      <w:r>
        <w:rPr>
          <w:iCs/>
          <w:i/>
        </w:rPr>
        <w:t xml:space="preserve">śap</w:t>
      </w:r>
      <w:r>
        <w:t xml:space="preserve"> </w:t>
      </w:r>
      <w:r>
        <w:t xml:space="preserve">dropped by</w:t>
      </w:r>
      <w:r>
        <w:t xml:space="preserve"> </w:t>
      </w:r>
      <w:r>
        <w:rPr>
          <w:iCs/>
          <w:i/>
        </w:rPr>
        <w:t xml:space="preserve">adiprabhṛtibhyaḥ śapaḥ</w:t>
      </w:r>
      <w:r>
        <w:t xml:space="preserve">, the loss of accent by</w:t>
      </w:r>
      <w:r>
        <w:t xml:space="preserve"> </w:t>
      </w:r>
      <w:r>
        <w:rPr>
          <w:iCs/>
          <w:i/>
        </w:rPr>
        <w:t xml:space="preserve">tiṅṅatiṅaḥ</w:t>
      </w:r>
      <w:r>
        <w:t xml:space="preserve">;</w:t>
      </w:r>
      <w:r>
        <w:t xml:space="preserve"> </w:t>
      </w:r>
      <w:r>
        <w:rPr>
          <w:iCs/>
          <w:i/>
        </w:rPr>
        <w:t xml:space="preserve">pracetune</w:t>
      </w:r>
      <w:r>
        <w:t xml:space="preserve">, from</w:t>
      </w:r>
      <w:r>
        <w:t xml:space="preserve"> </w:t>
      </w:r>
      <w:r>
        <w:rPr>
          <w:iCs/>
          <w:i/>
        </w:rPr>
        <w:t xml:space="preserve">citī saṃjñāne</w:t>
      </w:r>
      <w:r>
        <w:t xml:space="preserve"> </w:t>
      </w:r>
      <w:r>
        <w:t xml:space="preserve">in the causative, the Uṇādi suffix</w:t>
      </w:r>
      <w:r>
        <w:t xml:space="preserve"> </w:t>
      </w:r>
      <w:r>
        <w:rPr>
          <w:iCs/>
          <w:i/>
        </w:rPr>
        <w:t xml:space="preserve">una</w:t>
      </w:r>
      <w:r>
        <w:t xml:space="preserve"> </w:t>
      </w:r>
      <w:r>
        <w:t xml:space="preserve">by</w:t>
      </w:r>
      <w:r>
        <w:t xml:space="preserve"> </w:t>
      </w:r>
      <w:r>
        <w:rPr>
          <w:iCs/>
          <w:i/>
        </w:rPr>
        <w:t xml:space="preserve">bāhulaka</w:t>
      </w:r>
      <w:r>
        <w:t xml:space="preserve">; in the compound the accent of the</w:t>
      </w:r>
      <w:r>
        <w:t xml:space="preserve"> </w:t>
      </w:r>
      <w:r>
        <w:rPr>
          <w:iCs/>
          <w:i/>
        </w:rPr>
        <w:t xml:space="preserve">kṛt</w:t>
      </w:r>
      <w:r>
        <w:t xml:space="preserve"> </w:t>
      </w:r>
      <w:r>
        <w:t xml:space="preserve">final member;</w:t>
      </w:r>
      <w:r>
        <w:t xml:space="preserve"> </w:t>
      </w:r>
      <w:r>
        <w:rPr>
          <w:iCs/>
          <w:i/>
        </w:rPr>
        <w:t xml:space="preserve">indrāgnī</w:t>
      </w:r>
      <w:r>
        <w:t xml:space="preserve">, as stated at</w:t>
      </w:r>
      <w:r>
        <w:t xml:space="preserve"> </w:t>
      </w:r>
      <w:r>
        <w:rPr>
          <w:iCs/>
          <w:i/>
        </w:rPr>
        <w:t xml:space="preserve">ihendrāgnī</w:t>
      </w:r>
      <w:r>
        <w:t xml:space="preserve">, the special point here the vocative initial udātta;</w:t>
      </w:r>
      <w:r>
        <w:t xml:space="preserve"> </w:t>
      </w:r>
      <w:r>
        <w:rPr>
          <w:iCs/>
          <w:i/>
        </w:rPr>
        <w:t xml:space="preserve">śṛṇāti hinasti duḥkham iti śarma</w:t>
      </w:r>
      <w:r>
        <w:t xml:space="preserve">,</w:t>
      </w:r>
      <w:r>
        <w:t xml:space="preserve"> </w:t>
      </w:r>
      <w:r>
        <w:rPr>
          <w:iCs/>
          <w:i/>
        </w:rPr>
        <w:t xml:space="preserve">śṝ hiṃsāyām</w:t>
      </w:r>
      <w:r>
        <w:t xml:space="preserve">,</w:t>
      </w:r>
      <w:r>
        <w:t xml:space="preserve"> </w:t>
      </w:r>
      <w:r>
        <w:rPr>
          <w:iCs/>
          <w:i/>
        </w:rPr>
        <w:t xml:space="preserve">manin</w:t>
      </w:r>
      <w:r>
        <w:t xml:space="preserve"> </w:t>
      </w:r>
      <w:r>
        <w:t xml:space="preserve">by</w:t>
      </w:r>
      <w:r>
        <w:t xml:space="preserve"> </w:t>
      </w:r>
      <w:r>
        <w:rPr>
          <w:iCs/>
          <w:i/>
        </w:rPr>
        <w:t xml:space="preserve">anyebhyo ’pi dṛśyante</w:t>
      </w:r>
      <w:r>
        <w:t xml:space="preserve">;</w:t>
      </w:r>
      <w:r>
        <w:t xml:space="preserve"> </w:t>
      </w:r>
      <w:r>
        <w:rPr>
          <w:iCs/>
          <w:i/>
        </w:rPr>
        <w:t xml:space="preserve">yacchatam</w:t>
      </w:r>
      <w:r>
        <w:t xml:space="preserve">,</w:t>
      </w:r>
      <w:r>
        <w:t xml:space="preserve"> </w:t>
      </w:r>
      <w:r>
        <w:rPr>
          <w:iCs/>
          <w:i/>
        </w:rPr>
        <w:t xml:space="preserve">cha</w:t>
      </w:r>
      <w:r>
        <w:t xml:space="preserve"> </w:t>
      </w:r>
      <w:r>
        <w:t xml:space="preserve">by</w:t>
      </w:r>
      <w:r>
        <w:t xml:space="preserve"> </w:t>
      </w:r>
      <w:r>
        <w:rPr>
          <w:iCs/>
          <w:i/>
        </w:rPr>
        <w:t xml:space="preserve">iṣugamiyamāṃ chaḥ</w:t>
      </w:r>
      <w:r>
        <w:t xml:space="preserve">.)</w:t>
      </w:r>
    </w:p>
    <w:p>
      <w:pPr>
        <w:pStyle w:val="BodyText"/>
      </w:pPr>
      <w:r>
        <w:rPr>
          <w:bCs/>
          <w:b/>
        </w:rPr>
        <w:t xml:space="preserve">॥ Prati-padārthaḥ ॥</w:t>
      </w:r>
    </w:p>
    <w:p>
      <w:pPr>
        <w:pStyle w:val="BodyText"/>
      </w:pPr>
      <w:r>
        <w:rPr>
          <w:bCs/>
          <w:b/>
        </w:rPr>
        <w:t xml:space="preserve">हे इन्द्राग्नी (he indrāgnī)</w:t>
      </w:r>
      <w:r>
        <w:t xml:space="preserve"> </w:t>
      </w:r>
      <w:r>
        <w:t xml:space="preserve">— O Indra and Agni |</w:t>
      </w:r>
      <w:r>
        <w:t xml:space="preserve"> </w:t>
      </w:r>
      <w:r>
        <w:rPr>
          <w:bCs/>
          <w:b/>
        </w:rPr>
        <w:t xml:space="preserve">सत्येन (satyena)</w:t>
      </w:r>
      <w:r>
        <w:t xml:space="preserve"> </w:t>
      </w:r>
      <w:r>
        <w:t xml:space="preserve">— not fruitless |</w:t>
      </w:r>
      <w:r>
        <w:t xml:space="preserve"> </w:t>
      </w:r>
      <w:r>
        <w:rPr>
          <w:bCs/>
          <w:b/>
        </w:rPr>
        <w:t xml:space="preserve">तेन (tena)</w:t>
      </w:r>
      <w:r>
        <w:t xml:space="preserve"> </w:t>
      </w:r>
      <w:r>
        <w:t xml:space="preserve">— by the rite we perform |</w:t>
      </w:r>
      <w:r>
        <w:t xml:space="preserve"> </w:t>
      </w:r>
      <w:r>
        <w:rPr>
          <w:bCs/>
          <w:b/>
        </w:rPr>
        <w:t xml:space="preserve">प्रचेतुने (pracetune)</w:t>
      </w:r>
      <w:r>
        <w:t xml:space="preserve"> </w:t>
      </w:r>
      <w:r>
        <w:t xml:space="preserve">— making known (the enjoyment that is the fruit of the sacrifice) |</w:t>
      </w:r>
      <w:r>
        <w:t xml:space="preserve"> </w:t>
      </w:r>
      <w:r>
        <w:rPr>
          <w:bCs/>
          <w:b/>
        </w:rPr>
        <w:t xml:space="preserve">पदे (pade)</w:t>
      </w:r>
      <w:r>
        <w:t xml:space="preserve"> </w:t>
      </w:r>
      <w:r>
        <w:t xml:space="preserve">— in the place such as heaven |</w:t>
      </w:r>
      <w:r>
        <w:t xml:space="preserve"> </w:t>
      </w:r>
      <w:r>
        <w:rPr>
          <w:bCs/>
          <w:b/>
        </w:rPr>
        <w:t xml:space="preserve">अधि जागृतं (adhi jāgṛtaṃ)</w:t>
      </w:r>
      <w:r>
        <w:t xml:space="preserve"> </w:t>
      </w:r>
      <w:r>
        <w:t xml:space="preserve">— be especially watchful |</w:t>
      </w:r>
      <w:r>
        <w:t xml:space="preserve"> </w:t>
      </w:r>
      <w:r>
        <w:rPr>
          <w:bCs/>
          <w:b/>
        </w:rPr>
        <w:t xml:space="preserve">शर्म (śarma)</w:t>
      </w:r>
      <w:r>
        <w:t xml:space="preserve"> </w:t>
      </w:r>
      <w:r>
        <w:t xml:space="preserve">— happiness, or a place that gives happiness |</w:t>
      </w:r>
      <w:r>
        <w:t xml:space="preserve"> </w:t>
      </w:r>
      <w:r>
        <w:rPr>
          <w:bCs/>
          <w:b/>
        </w:rPr>
        <w:t xml:space="preserve">यच्छतं (yacchataṃ)</w:t>
      </w:r>
      <w:r>
        <w:t xml:space="preserve"> </w:t>
      </w:r>
      <w:r>
        <w:t xml:space="preserve">— give (to us).</w:t>
      </w:r>
    </w:p>
    <w:bookmarkEnd w:id="89"/>
    <w:bookmarkStart w:id="90" w:name="X1ab066b9cfd52c3ed14a42e15fd2f6bc63b81ce"/>
    <w:p>
      <w:pPr>
        <w:pStyle w:val="Heading3"/>
      </w:pPr>
      <w:r>
        <w:t xml:space="preserve">Page 60 — Rik 6: overall sense, English, Special Topics, grammar</w:t>
      </w:r>
    </w:p>
    <w:p>
      <w:pPr>
        <w:pStyle w:val="FirstParagraph"/>
      </w:pPr>
      <w:r>
        <w:rPr>
          <w:bCs/>
          <w:b/>
        </w:rPr>
        <w:t xml:space="preserve">॥ Bhāvārthaḥ ॥</w:t>
      </w:r>
    </w:p>
    <w:p>
      <w:pPr>
        <w:pStyle w:val="BodyText"/>
      </w:pPr>
      <w:r>
        <w:t xml:space="preserve">O Indra and Agni, there is no doubt that the rites we perform give their fruit. Heaven and the rest, your dwelling places, make this known. Being watchful on our behalf in those places, bring about happiness for us.</w:t>
      </w:r>
    </w:p>
    <w:p>
      <w:pPr>
        <w:pStyle w:val="BodyText"/>
      </w:pPr>
      <w:r>
        <w:rPr>
          <w:bCs/>
          <w:b/>
        </w:rPr>
        <w:t xml:space="preserve">॥ English Translation ॥</w:t>
      </w:r>
      <w:r>
        <w:t xml:space="preserve"> </w:t>
      </w:r>
      <w:r>
        <w:rPr>
          <w:iCs/>
          <w:i/>
        </w:rPr>
        <w:t xml:space="preserve">(as printed in the source)</w:t>
      </w:r>
    </w:p>
    <w:p>
      <w:pPr>
        <w:pStyle w:val="BlockText"/>
      </w:pPr>
      <w:r>
        <w:t xml:space="preserve">O Indra and Agni, by this unfailing Sacrifice be vigilant in the place which affords knowledge and bestow upon us happiness.</w:t>
      </w:r>
    </w:p>
    <w:p>
      <w:pPr>
        <w:pStyle w:val="FirstParagraph"/>
      </w:pPr>
      <w:r>
        <w:rPr>
          <w:bCs/>
          <w:b/>
        </w:rPr>
        <w:t xml:space="preserve">॥ Viśeṣa-viṣayagaḷu (Special Topics) ॥</w:t>
      </w:r>
    </w:p>
    <w:p>
      <w:pPr>
        <w:pStyle w:val="BodyText"/>
      </w:pPr>
      <w:r>
        <w:t xml:space="preserve">The meaning of this ṛk is somewhat tangled. The meaning of the words</w:t>
      </w:r>
      <w:r>
        <w:t xml:space="preserve"> </w:t>
      </w:r>
      <w:r>
        <w:rPr>
          <w:iCs/>
          <w:i/>
        </w:rPr>
        <w:t xml:space="preserve">tena satyena jāgṛte</w:t>
      </w:r>
      <w:r>
        <w:t xml:space="preserve"> </w:t>
      </w:r>
      <w:r>
        <w:t xml:space="preserve">[as printed] and</w:t>
      </w:r>
      <w:r>
        <w:t xml:space="preserve"> </w:t>
      </w:r>
      <w:r>
        <w:rPr>
          <w:iCs/>
          <w:i/>
        </w:rPr>
        <w:t xml:space="preserve">pracetune pade</w:t>
      </w:r>
      <w:r>
        <w:t xml:space="preserve"> </w:t>
      </w:r>
      <w:r>
        <w:t xml:space="preserve">is not clear. Although the commentator has explained them so that a certain sense comes out, what the ṛṣi intends is not clear. The main intention may be: being satisfied by the hymns we make and by the performance of the sacrifice and the like, be watchful on our behalf and bring about happiness for us.</w:t>
      </w:r>
    </w:p>
    <w:p>
      <w:pPr>
        <w:pStyle w:val="BodyText"/>
      </w:pPr>
      <w:r>
        <w:rPr>
          <w:bCs/>
          <w:b/>
        </w:rPr>
        <w:t xml:space="preserve">प्रचेतुने पदे (pracetune pade)</w:t>
      </w:r>
      <w:r>
        <w:t xml:space="preserve"> </w:t>
      </w:r>
      <w:r>
        <w:t xml:space="preserve">—</w:t>
      </w:r>
      <w:r>
        <w:t xml:space="preserve"> </w:t>
      </w:r>
      <w:r>
        <w:rPr>
          <w:iCs/>
          <w:i/>
        </w:rPr>
        <w:t xml:space="preserve">prajñāpake sthale | phalabhogajñāpake pade |</w:t>
      </w:r>
      <w:r>
        <w:t xml:space="preserve"> </w:t>
      </w:r>
      <w:r>
        <w:t xml:space="preserve">the place that makes known.</w:t>
      </w:r>
    </w:p>
    <w:p>
      <w:pPr>
        <w:pStyle w:val="BodyText"/>
      </w:pPr>
      <w:r>
        <w:rPr>
          <w:bCs/>
          <w:b/>
        </w:rPr>
        <w:t xml:space="preserve">शर्म (śarma)</w:t>
      </w:r>
      <w:r>
        <w:t xml:space="preserve"> </w:t>
      </w:r>
      <w:r>
        <w:t xml:space="preserve">—</w:t>
      </w:r>
      <w:r>
        <w:t xml:space="preserve"> </w:t>
      </w:r>
      <w:r>
        <w:rPr>
          <w:iCs/>
          <w:i/>
        </w:rPr>
        <w:t xml:space="preserve">sukhaṃ gṛhaṃ vā |</w:t>
      </w:r>
      <w:r>
        <w:t xml:space="preserve"> </w:t>
      </w:r>
      <w:r>
        <w:t xml:space="preserve">happiness, or a house. Since the word</w:t>
      </w:r>
      <w:r>
        <w:t xml:space="preserve"> </w:t>
      </w:r>
      <w:r>
        <w:rPr>
          <w:iCs/>
          <w:i/>
        </w:rPr>
        <w:t xml:space="preserve">śarma</w:t>
      </w:r>
      <w:r>
        <w:t xml:space="preserve"> </w:t>
      </w:r>
      <w:r>
        <w:t xml:space="preserve">is read among the twenty-two names for</w:t>
      </w:r>
      <w:r>
        <w:t xml:space="preserve"> </w:t>
      </w:r>
      <w:r>
        <w:t xml:space="preserve">‘</w:t>
      </w:r>
      <w:r>
        <w:t xml:space="preserve">house</w:t>
      </w:r>
      <w:r>
        <w:t xml:space="preserve">’</w:t>
      </w:r>
      <w:r>
        <w:t xml:space="preserve">,</w:t>
      </w:r>
      <w:r>
        <w:t xml:space="preserve"> </w:t>
      </w:r>
      <w:r>
        <w:rPr>
          <w:iCs/>
          <w:i/>
        </w:rPr>
        <w:t xml:space="preserve">gaya</w:t>
      </w:r>
      <w:r>
        <w:t xml:space="preserve">,</w:t>
      </w:r>
      <w:r>
        <w:t xml:space="preserve"> </w:t>
      </w:r>
      <w:r>
        <w:rPr>
          <w:iCs/>
          <w:i/>
        </w:rPr>
        <w:t xml:space="preserve">kṛdara</w:t>
      </w:r>
      <w:r>
        <w:t xml:space="preserve"> </w:t>
      </w:r>
      <w:r>
        <w:t xml:space="preserve">and the rest, the word</w:t>
      </w:r>
      <w:r>
        <w:t xml:space="preserve"> </w:t>
      </w:r>
      <w:r>
        <w:rPr>
          <w:iCs/>
          <w:i/>
        </w:rPr>
        <w:t xml:space="preserve">śarma</w:t>
      </w:r>
      <w:r>
        <w:t xml:space="preserve"> </w:t>
      </w:r>
      <w:r>
        <w:t xml:space="preserve">also means a house, a dwelling (Ni. 3-13).</w:t>
      </w:r>
    </w:p>
    <w:p>
      <w:pPr>
        <w:pStyle w:val="BodyText"/>
      </w:pPr>
      <w:r>
        <w:rPr>
          <w:bCs/>
          <w:b/>
        </w:rPr>
        <w:t xml:space="preserve">॥ Vyākaraṇa-prakriyā ॥</w:t>
      </w:r>
    </w:p>
    <w:p>
      <w:pPr>
        <w:pStyle w:val="BodyText"/>
      </w:pPr>
      <w:r>
        <w:rPr>
          <w:bCs/>
          <w:b/>
        </w:rPr>
        <w:t xml:space="preserve">जागृतं (jāgṛtaṃ)</w:t>
      </w:r>
      <w:r>
        <w:t xml:space="preserve"> </w:t>
      </w:r>
      <w:r>
        <w:t xml:space="preserve">—</w:t>
      </w:r>
      <w:r>
        <w:t xml:space="preserve"> </w:t>
      </w:r>
      <w:r>
        <w:rPr>
          <w:iCs/>
          <w:i/>
        </w:rPr>
        <w:t xml:space="preserve">jāgṛ nidrākṣaye</w:t>
      </w:r>
      <w:r>
        <w:t xml:space="preserve">;</w:t>
      </w:r>
      <w:r>
        <w:t xml:space="preserve"> </w:t>
      </w:r>
      <w:r>
        <w:rPr>
          <w:iCs/>
          <w:i/>
        </w:rPr>
        <w:t xml:space="preserve">loṭ</w:t>
      </w:r>
      <w:r>
        <w:t xml:space="preserve">, middle person dual</w:t>
      </w:r>
      <w:r>
        <w:t xml:space="preserve"> </w:t>
      </w:r>
      <w:r>
        <w:rPr>
          <w:iCs/>
          <w:i/>
        </w:rPr>
        <w:t xml:space="preserve">thas</w:t>
      </w:r>
      <w:r>
        <w:t xml:space="preserve">; by</w:t>
      </w:r>
      <w:r>
        <w:t xml:space="preserve"> </w:t>
      </w:r>
      <w:r>
        <w:rPr>
          <w:iCs/>
          <w:i/>
        </w:rPr>
        <w:t xml:space="preserve">loṭo laṅvat</w:t>
      </w:r>
      <w:r>
        <w:t xml:space="preserve"> </w:t>
      </w:r>
      <w:r>
        <w:t xml:space="preserve">(Pā. Sū. 3-4-85) it is treated like</w:t>
      </w:r>
      <w:r>
        <w:t xml:space="preserve"> </w:t>
      </w:r>
      <w:r>
        <w:rPr>
          <w:iCs/>
          <w:i/>
        </w:rPr>
        <w:t xml:space="preserve">laṅ</w:t>
      </w:r>
      <w:r>
        <w:t xml:space="preserve">; by</w:t>
      </w:r>
      <w:r>
        <w:t xml:space="preserve"> </w:t>
      </w:r>
      <w:r>
        <w:rPr>
          <w:iCs/>
          <w:i/>
        </w:rPr>
        <w:t xml:space="preserve">tasthasthamipāṃ tāṃtaṃtāmaḥ</w:t>
      </w:r>
      <w:r>
        <w:t xml:space="preserve"> </w:t>
      </w:r>
      <w:r>
        <w:t xml:space="preserve">(Pā. Sū. 3-4-101) the substitute</w:t>
      </w:r>
      <w:r>
        <w:t xml:space="preserve"> </w:t>
      </w:r>
      <w:r>
        <w:rPr>
          <w:iCs/>
          <w:i/>
        </w:rPr>
        <w:t xml:space="preserve">tam</w:t>
      </w:r>
      <w:r>
        <w:t xml:space="preserve">; by</w:t>
      </w:r>
      <w:r>
        <w:t xml:space="preserve"> </w:t>
      </w:r>
      <w:r>
        <w:rPr>
          <w:iCs/>
          <w:i/>
        </w:rPr>
        <w:t xml:space="preserve">adiprabhṛtibhyaḥ śapaḥ</w:t>
      </w:r>
      <w:r>
        <w:t xml:space="preserve"> </w:t>
      </w:r>
      <w:r>
        <w:t xml:space="preserve">(Pā. Sū. 2-4-72) the</w:t>
      </w:r>
      <w:r>
        <w:t xml:space="preserve"> </w:t>
      </w:r>
      <w:r>
        <w:rPr>
          <w:iCs/>
          <w:i/>
        </w:rPr>
        <w:t xml:space="preserve">vikaraṇa</w:t>
      </w:r>
      <w:r>
        <w:t xml:space="preserve"> </w:t>
      </w:r>
      <w:r>
        <w:rPr>
          <w:iCs/>
          <w:i/>
        </w:rPr>
        <w:t xml:space="preserve">śap</w:t>
      </w:r>
      <w:r>
        <w:t xml:space="preserve"> </w:t>
      </w:r>
      <w:r>
        <w:t xml:space="preserve">is dropped (</w:t>
      </w:r>
      <w:r>
        <w:rPr>
          <w:iCs/>
          <w:i/>
        </w:rPr>
        <w:t xml:space="preserve">luk</w:t>
      </w:r>
      <w:r>
        <w:t xml:space="preserve">);</w:t>
      </w:r>
      <w:r>
        <w:t xml:space="preserve"> </w:t>
      </w:r>
      <w:r>
        <w:rPr>
          <w:iCs/>
          <w:i/>
        </w:rPr>
        <w:t xml:space="preserve">tam</w:t>
      </w:r>
      <w:r>
        <w:t xml:space="preserve"> </w:t>
      </w:r>
      <w:r>
        <w:t xml:space="preserve">is</w:t>
      </w:r>
      <w:r>
        <w:t xml:space="preserve"> </w:t>
      </w:r>
      <w:r>
        <w:rPr>
          <w:iCs/>
          <w:i/>
        </w:rPr>
        <w:t xml:space="preserve">ṅit</w:t>
      </w:r>
      <w:r>
        <w:t xml:space="preserve"> </w:t>
      </w:r>
      <w:r>
        <w:t xml:space="preserve">by</w:t>
      </w:r>
      <w:r>
        <w:t xml:space="preserve"> </w:t>
      </w:r>
      <w:r>
        <w:rPr>
          <w:iCs/>
          <w:i/>
        </w:rPr>
        <w:t xml:space="preserve">sārvadhātukam apit</w:t>
      </w:r>
      <w:r>
        <w:t xml:space="preserve"> </w:t>
      </w:r>
      <w:r>
        <w:t xml:space="preserve">(Pā. Sū. 1-2-4), so by</w:t>
      </w:r>
      <w:r>
        <w:t xml:space="preserve"> </w:t>
      </w:r>
      <w:r>
        <w:rPr>
          <w:iCs/>
          <w:i/>
        </w:rPr>
        <w:t xml:space="preserve">kṅiti ca</w:t>
      </w:r>
      <w:r>
        <w:t xml:space="preserve"> </w:t>
      </w:r>
      <w:r>
        <w:t xml:space="preserve">(Pā. Sū. 1-1-5)</w:t>
      </w:r>
      <w:r>
        <w:t xml:space="preserve"> </w:t>
      </w:r>
      <w:r>
        <w:rPr>
          <w:iCs/>
          <w:i/>
        </w:rPr>
        <w:t xml:space="preserve">guṇa</w:t>
      </w:r>
      <w:r>
        <w:t xml:space="preserve"> </w:t>
      </w:r>
      <w:r>
        <w:t xml:space="preserve">is barred; by</w:t>
      </w:r>
      <w:r>
        <w:t xml:space="preserve"> </w:t>
      </w:r>
      <w:r>
        <w:rPr>
          <w:iCs/>
          <w:i/>
        </w:rPr>
        <w:t xml:space="preserve">tiṅṅatiṅaḥ</w:t>
      </w:r>
      <w:r>
        <w:t xml:space="preserve"> </w:t>
      </w:r>
      <w:r>
        <w:t xml:space="preserve">(Pā. Sū. 8-1-28) — a finite verb after a word that is not a finite verb is unaccented — it is wholly unaccented.</w:t>
      </w:r>
    </w:p>
    <w:bookmarkEnd w:id="90"/>
    <w:bookmarkStart w:id="91" w:name="page-61-rik-6-grammar-continued"/>
    <w:p>
      <w:pPr>
        <w:pStyle w:val="Heading3"/>
      </w:pPr>
      <w:r>
        <w:t xml:space="preserve">Page 61 — Rik 6: grammar (continued)</w:t>
      </w:r>
    </w:p>
    <w:p>
      <w:pPr>
        <w:pStyle w:val="FirstParagraph"/>
      </w:pPr>
      <w:r>
        <w:rPr>
          <w:bCs/>
          <w:b/>
        </w:rPr>
        <w:t xml:space="preserve">प्रचेतुने (pracetune)</w:t>
      </w:r>
      <w:r>
        <w:t xml:space="preserve"> </w:t>
      </w:r>
      <w:r>
        <w:t xml:space="preserve">— the root</w:t>
      </w:r>
      <w:r>
        <w:t xml:space="preserve"> </w:t>
      </w:r>
      <w:r>
        <w:rPr>
          <w:iCs/>
          <w:i/>
        </w:rPr>
        <w:t xml:space="preserve">citī saṃjñāne</w:t>
      </w:r>
      <w:r>
        <w:t xml:space="preserve">. After it</w:t>
      </w:r>
      <w:r>
        <w:t xml:space="preserve"> </w:t>
      </w:r>
      <w:r>
        <w:rPr>
          <w:iCs/>
          <w:i/>
        </w:rPr>
        <w:t xml:space="preserve">ṇic</w:t>
      </w:r>
      <w:r>
        <w:t xml:space="preserve">; by</w:t>
      </w:r>
      <w:r>
        <w:t xml:space="preserve"> </w:t>
      </w:r>
      <w:r>
        <w:rPr>
          <w:iCs/>
          <w:i/>
        </w:rPr>
        <w:t xml:space="preserve">pugantalaghūpadhasya ca</w:t>
      </w:r>
      <w:r>
        <w:t xml:space="preserve"> </w:t>
      </w:r>
      <w:r>
        <w:t xml:space="preserve">(Pā. Sū. 7-3-86)</w:t>
      </w:r>
      <w:r>
        <w:t xml:space="preserve"> </w:t>
      </w:r>
      <w:r>
        <w:rPr>
          <w:iCs/>
          <w:i/>
        </w:rPr>
        <w:t xml:space="preserve">guṇa</w:t>
      </w:r>
      <w:r>
        <w:t xml:space="preserve"> </w:t>
      </w:r>
      <w:r>
        <w:t xml:space="preserve">of the light penultimate:</w:t>
      </w:r>
      <w:r>
        <w:t xml:space="preserve"> </w:t>
      </w:r>
      <w:r>
        <w:rPr>
          <w:iCs/>
          <w:i/>
        </w:rPr>
        <w:t xml:space="preserve">ceti</w:t>
      </w:r>
      <w:r>
        <w:t xml:space="preserve">. After this, by the word</w:t>
      </w:r>
      <w:r>
        <w:t xml:space="preserve"> </w:t>
      </w:r>
      <w:r>
        <w:rPr>
          <w:iCs/>
          <w:i/>
        </w:rPr>
        <w:t xml:space="preserve">bahula</w:t>
      </w:r>
      <w:r>
        <w:t xml:space="preserve"> </w:t>
      </w:r>
      <w:r>
        <w:t xml:space="preserve">in</w:t>
      </w:r>
      <w:r>
        <w:t xml:space="preserve"> </w:t>
      </w:r>
      <w:r>
        <w:rPr>
          <w:iCs/>
          <w:i/>
        </w:rPr>
        <w:t xml:space="preserve">uṇādayo bahulam</w:t>
      </w:r>
      <w:r>
        <w:t xml:space="preserve"> </w:t>
      </w:r>
      <w:r>
        <w:t xml:space="preserve">(Pā. Sū. 3-3-1), the Uṇādi suffix</w:t>
      </w:r>
      <w:r>
        <w:t xml:space="preserve"> </w:t>
      </w:r>
      <w:r>
        <w:rPr>
          <w:iCs/>
          <w:i/>
        </w:rPr>
        <w:t xml:space="preserve">una</w:t>
      </w:r>
      <w:r>
        <w:t xml:space="preserve">; by</w:t>
      </w:r>
      <w:r>
        <w:t xml:space="preserve"> </w:t>
      </w:r>
      <w:r>
        <w:rPr>
          <w:iCs/>
          <w:i/>
        </w:rPr>
        <w:t xml:space="preserve">ṇer aniṭi</w:t>
      </w:r>
      <w:r>
        <w:t xml:space="preserve"> </w:t>
      </w:r>
      <w:r>
        <w:t xml:space="preserve">(Pā. Sū. 6-4-51)</w:t>
      </w:r>
      <w:r>
        <w:t xml:space="preserve"> </w:t>
      </w:r>
      <w:r>
        <w:rPr>
          <w:iCs/>
          <w:i/>
        </w:rPr>
        <w:t xml:space="preserve">ṇi</w:t>
      </w:r>
      <w:r>
        <w:t xml:space="preserve"> </w:t>
      </w:r>
      <w:r>
        <w:t xml:space="preserve">is dropped; in the locative singular</w:t>
      </w:r>
      <w:r>
        <w:t xml:space="preserve"> </w:t>
      </w:r>
      <w:r>
        <w:rPr>
          <w:iCs/>
          <w:i/>
        </w:rPr>
        <w:t xml:space="preserve">cetune</w:t>
      </w:r>
      <w:r>
        <w:t xml:space="preserve">; after compounding with the word</w:t>
      </w:r>
      <w:r>
        <w:t xml:space="preserve"> </w:t>
      </w:r>
      <w:r>
        <w:rPr>
          <w:iCs/>
          <w:i/>
        </w:rPr>
        <w:t xml:space="preserve">pra</w:t>
      </w:r>
      <w:r>
        <w:t xml:space="preserve">, by</w:t>
      </w:r>
      <w:r>
        <w:t xml:space="preserve"> </w:t>
      </w:r>
      <w:r>
        <w:rPr>
          <w:iCs/>
          <w:i/>
        </w:rPr>
        <w:t xml:space="preserve">gatikārakopapadāt kṛt</w:t>
      </w:r>
      <w:r>
        <w:t xml:space="preserve"> </w:t>
      </w:r>
      <w:r>
        <w:t xml:space="preserve">(Pā. Sū. 6-2-139) the accent of the</w:t>
      </w:r>
      <w:r>
        <w:t xml:space="preserve"> </w:t>
      </w:r>
      <w:r>
        <w:rPr>
          <w:iCs/>
          <w:i/>
        </w:rPr>
        <w:t xml:space="preserve">kṛt</w:t>
      </w:r>
      <w:r>
        <w:t xml:space="preserve"> </w:t>
      </w:r>
      <w:r>
        <w:t xml:space="preserve">final member comes; the final member</w:t>
      </w:r>
      <w:r>
        <w:t xml:space="preserve"> </w:t>
      </w:r>
      <w:r>
        <w:rPr>
          <w:iCs/>
          <w:i/>
        </w:rPr>
        <w:t xml:space="preserve">cetuna</w:t>
      </w:r>
      <w:r>
        <w:t xml:space="preserve"> </w:t>
      </w:r>
      <w:r>
        <w:t xml:space="preserve">is accented on its middle syllable by the suffix accent.</w:t>
      </w:r>
    </w:p>
    <w:p>
      <w:pPr>
        <w:pStyle w:val="BodyText"/>
      </w:pPr>
      <w:r>
        <w:rPr>
          <w:bCs/>
          <w:b/>
        </w:rPr>
        <w:t xml:space="preserve">इन्द्राग्नी (indrāgnī)</w:t>
      </w:r>
      <w:r>
        <w:t xml:space="preserve"> </w:t>
      </w:r>
      <w:r>
        <w:t xml:space="preserve">— its derivation has been set out at the first mantra of this sūkta,</w:t>
      </w:r>
      <w:r>
        <w:t xml:space="preserve"> </w:t>
      </w:r>
      <w:r>
        <w:rPr>
          <w:iCs/>
          <w:i/>
        </w:rPr>
        <w:t xml:space="preserve">ihendrāgnī</w:t>
      </w:r>
      <w:r>
        <w:t xml:space="preserve">. Here</w:t>
      </w:r>
      <w:r>
        <w:t xml:space="preserve"> </w:t>
      </w:r>
      <w:r>
        <w:rPr>
          <w:iCs/>
          <w:i/>
        </w:rPr>
        <w:t xml:space="preserve">indrāgnī</w:t>
      </w:r>
      <w:r>
        <w:t xml:space="preserve"> </w:t>
      </w:r>
      <w:r>
        <w:t xml:space="preserve">is</w:t>
      </w:r>
      <w:r>
        <w:t xml:space="preserve"> </w:t>
      </w:r>
      <w:r>
        <w:rPr>
          <w:iCs/>
          <w:i/>
        </w:rPr>
        <w:t xml:space="preserve">āmantrita</w:t>
      </w:r>
      <w:r>
        <w:t xml:space="preserve">, since it is a vocative nominative. So, by</w:t>
      </w:r>
      <w:r>
        <w:t xml:space="preserve"> </w:t>
      </w:r>
      <w:r>
        <w:rPr>
          <w:iCs/>
          <w:i/>
        </w:rPr>
        <w:t xml:space="preserve">āmantritasya ca</w:t>
      </w:r>
      <w:r>
        <w:t xml:space="preserve"> </w:t>
      </w:r>
      <w:r>
        <w:t xml:space="preserve">(Pā. Sū. 8-1-19, as printed), the initial udātta: only this is the special point here compared with before.</w:t>
      </w:r>
    </w:p>
    <w:p>
      <w:pPr>
        <w:pStyle w:val="BodyText"/>
      </w:pPr>
      <w:r>
        <w:rPr>
          <w:bCs/>
          <w:b/>
        </w:rPr>
        <w:t xml:space="preserve">शर्म (śarma)</w:t>
      </w:r>
      <w:r>
        <w:t xml:space="preserve"> </w:t>
      </w:r>
      <w:r>
        <w:t xml:space="preserve">—</w:t>
      </w:r>
      <w:r>
        <w:t xml:space="preserve"> </w:t>
      </w:r>
      <w:r>
        <w:rPr>
          <w:iCs/>
          <w:i/>
        </w:rPr>
        <w:t xml:space="preserve">śṛṇāti hinasti duḥkham iti śarma</w:t>
      </w:r>
      <w:r>
        <w:t xml:space="preserve">; the root</w:t>
      </w:r>
      <w:r>
        <w:t xml:space="preserve"> </w:t>
      </w:r>
      <w:r>
        <w:rPr>
          <w:iCs/>
          <w:i/>
        </w:rPr>
        <w:t xml:space="preserve">śṝ hiṃsāyām</w:t>
      </w:r>
      <w:r>
        <w:t xml:space="preserve">. After it, by</w:t>
      </w:r>
      <w:r>
        <w:t xml:space="preserve"> </w:t>
      </w:r>
      <w:r>
        <w:rPr>
          <w:iCs/>
          <w:i/>
        </w:rPr>
        <w:t xml:space="preserve">anyebhyo ’pi dṛśyante</w:t>
      </w:r>
      <w:r>
        <w:t xml:space="preserve"> </w:t>
      </w:r>
      <w:r>
        <w:t xml:space="preserve">(Pā. Sū. 3-2-75) — the suffixes</w:t>
      </w:r>
      <w:r>
        <w:t xml:space="preserve"> </w:t>
      </w:r>
      <w:r>
        <w:rPr>
          <w:iCs/>
          <w:i/>
        </w:rPr>
        <w:t xml:space="preserve">manin</w:t>
      </w:r>
      <w:r>
        <w:t xml:space="preserve">,</w:t>
      </w:r>
      <w:r>
        <w:t xml:space="preserve"> </w:t>
      </w:r>
      <w:r>
        <w:rPr>
          <w:iCs/>
          <w:i/>
        </w:rPr>
        <w:t xml:space="preserve">kvanip</w:t>
      </w:r>
      <w:r>
        <w:t xml:space="preserve">,</w:t>
      </w:r>
      <w:r>
        <w:t xml:space="preserve"> </w:t>
      </w:r>
      <w:r>
        <w:rPr>
          <w:iCs/>
          <w:i/>
        </w:rPr>
        <w:t xml:space="preserve">vanip</w:t>
      </w:r>
      <w:r>
        <w:t xml:space="preserve"> </w:t>
      </w:r>
      <w:r>
        <w:t xml:space="preserve">and</w:t>
      </w:r>
      <w:r>
        <w:t xml:space="preserve"> </w:t>
      </w:r>
      <w:r>
        <w:rPr>
          <w:iCs/>
          <w:i/>
        </w:rPr>
        <w:t xml:space="preserve">vic</w:t>
      </w:r>
      <w:r>
        <w:t xml:space="preserve"> </w:t>
      </w:r>
      <w:r>
        <w:t xml:space="preserve">come after roots — the suffix</w:t>
      </w:r>
      <w:r>
        <w:t xml:space="preserve"> </w:t>
      </w:r>
      <w:r>
        <w:rPr>
          <w:iCs/>
          <w:i/>
        </w:rPr>
        <w:t xml:space="preserve">manin</w:t>
      </w:r>
      <w:r>
        <w:t xml:space="preserve">.</w:t>
      </w:r>
      <w:r>
        <w:t xml:space="preserve"> </w:t>
      </w:r>
      <w:r>
        <w:rPr>
          <w:iCs/>
          <w:i/>
        </w:rPr>
        <w:t xml:space="preserve">Śṝ</w:t>
      </w:r>
      <w:r>
        <w:t xml:space="preserve"> </w:t>
      </w:r>
      <w:r>
        <w:t xml:space="preserve">+</w:t>
      </w:r>
      <w:r>
        <w:t xml:space="preserve"> </w:t>
      </w:r>
      <w:r>
        <w:rPr>
          <w:iCs/>
          <w:i/>
        </w:rPr>
        <w:t xml:space="preserve">man</w:t>
      </w:r>
      <w:r>
        <w:t xml:space="preserve">; by</w:t>
      </w:r>
      <w:r>
        <w:t xml:space="preserve"> </w:t>
      </w:r>
      <w:r>
        <w:rPr>
          <w:iCs/>
          <w:i/>
        </w:rPr>
        <w:t xml:space="preserve">sārvadhātukārdhadhātukayoḥ</w:t>
      </w:r>
      <w:r>
        <w:t xml:space="preserve"> </w:t>
      </w:r>
      <w:r>
        <w:t xml:space="preserve">(Pā. Sū. 7-3-84)</w:t>
      </w:r>
      <w:r>
        <w:t xml:space="preserve"> </w:t>
      </w:r>
      <w:r>
        <w:rPr>
          <w:iCs/>
          <w:i/>
        </w:rPr>
        <w:t xml:space="preserve">guṇa</w:t>
      </w:r>
      <w:r>
        <w:t xml:space="preserve">, followed by</w:t>
      </w:r>
      <w:r>
        <w:t xml:space="preserve"> </w:t>
      </w:r>
      <w:r>
        <w:rPr>
          <w:iCs/>
          <w:i/>
        </w:rPr>
        <w:t xml:space="preserve">r</w:t>
      </w:r>
      <w:r>
        <w:t xml:space="preserve">: it becomes</w:t>
      </w:r>
      <w:r>
        <w:t xml:space="preserve"> </w:t>
      </w:r>
      <w:r>
        <w:rPr>
          <w:iCs/>
          <w:i/>
        </w:rPr>
        <w:t xml:space="preserve">śarma</w:t>
      </w:r>
      <w:r>
        <w:t xml:space="preserve">.</w:t>
      </w:r>
    </w:p>
    <w:p>
      <w:pPr>
        <w:pStyle w:val="BodyText"/>
      </w:pPr>
      <w:r>
        <w:rPr>
          <w:bCs/>
          <w:b/>
        </w:rPr>
        <w:t xml:space="preserve">यच्छतम् (yacchatam)</w:t>
      </w:r>
      <w:r>
        <w:t xml:space="preserve"> </w:t>
      </w:r>
      <w:r>
        <w:t xml:space="preserve">—</w:t>
      </w:r>
      <w:r>
        <w:t xml:space="preserve"> </w:t>
      </w:r>
      <w:r>
        <w:rPr>
          <w:iCs/>
          <w:i/>
        </w:rPr>
        <w:t xml:space="preserve">yamu uparame</w:t>
      </w:r>
      <w:r>
        <w:t xml:space="preserve">, in the</w:t>
      </w:r>
      <w:r>
        <w:t xml:space="preserve"> </w:t>
      </w:r>
      <w:r>
        <w:rPr>
          <w:iCs/>
          <w:i/>
        </w:rPr>
        <w:t xml:space="preserve">bhvādi</w:t>
      </w:r>
      <w:r>
        <w:t xml:space="preserve"> </w:t>
      </w:r>
      <w:r>
        <w:t xml:space="preserve">class. After it</w:t>
      </w:r>
      <w:r>
        <w:t xml:space="preserve"> </w:t>
      </w:r>
      <w:r>
        <w:rPr>
          <w:iCs/>
          <w:i/>
        </w:rPr>
        <w:t xml:space="preserve">loṭ</w:t>
      </w:r>
      <w:r>
        <w:t xml:space="preserve">, middle person dual</w:t>
      </w:r>
      <w:r>
        <w:t xml:space="preserve"> </w:t>
      </w:r>
      <w:r>
        <w:rPr>
          <w:iCs/>
          <w:i/>
        </w:rPr>
        <w:t xml:space="preserve">thas</w:t>
      </w:r>
      <w:r>
        <w:t xml:space="preserve">, for which the substitute</w:t>
      </w:r>
      <w:r>
        <w:t xml:space="preserve"> </w:t>
      </w:r>
      <w:r>
        <w:rPr>
          <w:iCs/>
          <w:i/>
        </w:rPr>
        <w:t xml:space="preserve">tam</w:t>
      </w:r>
      <w:r>
        <w:t xml:space="preserve">. By</w:t>
      </w:r>
      <w:r>
        <w:t xml:space="preserve"> </w:t>
      </w:r>
      <w:r>
        <w:rPr>
          <w:iCs/>
          <w:i/>
        </w:rPr>
        <w:t xml:space="preserve">kartari śap</w:t>
      </w:r>
      <w:r>
        <w:t xml:space="preserve"> </w:t>
      </w:r>
      <w:r>
        <w:t xml:space="preserve">(Pā. Sū. 3-1-68) the</w:t>
      </w:r>
      <w:r>
        <w:t xml:space="preserve"> </w:t>
      </w:r>
      <w:r>
        <w:rPr>
          <w:iCs/>
          <w:i/>
        </w:rPr>
        <w:t xml:space="preserve">vikaraṇa</w:t>
      </w:r>
      <w:r>
        <w:t xml:space="preserve"> </w:t>
      </w:r>
      <w:r>
        <w:rPr>
          <w:iCs/>
          <w:i/>
        </w:rPr>
        <w:t xml:space="preserve">śap</w:t>
      </w:r>
      <w:r>
        <w:t xml:space="preserve">:</w:t>
      </w:r>
      <w:r>
        <w:t xml:space="preserve"> </w:t>
      </w:r>
      <w:r>
        <w:rPr>
          <w:iCs/>
          <w:i/>
        </w:rPr>
        <w:t xml:space="preserve">yam</w:t>
      </w:r>
      <w:r>
        <w:t xml:space="preserve"> </w:t>
      </w:r>
      <w:r>
        <w:t xml:space="preserve">+</w:t>
      </w:r>
      <w:r>
        <w:t xml:space="preserve"> </w:t>
      </w:r>
      <w:r>
        <w:rPr>
          <w:iCs/>
          <w:i/>
        </w:rPr>
        <w:t xml:space="preserve">a</w:t>
      </w:r>
      <w:r>
        <w:t xml:space="preserve"> </w:t>
      </w:r>
      <w:r>
        <w:t xml:space="preserve">+</w:t>
      </w:r>
      <w:r>
        <w:t xml:space="preserve"> </w:t>
      </w:r>
      <w:r>
        <w:rPr>
          <w:iCs/>
          <w:i/>
        </w:rPr>
        <w:t xml:space="preserve">tam</w:t>
      </w:r>
      <w:r>
        <w:t xml:space="preserve">. Now by</w:t>
      </w:r>
      <w:r>
        <w:t xml:space="preserve"> </w:t>
      </w:r>
      <w:r>
        <w:rPr>
          <w:iCs/>
          <w:i/>
        </w:rPr>
        <w:t xml:space="preserve">iṣugamiyamāṃ chaḥ</w:t>
      </w:r>
      <w:r>
        <w:t xml:space="preserve"> </w:t>
      </w:r>
      <w:r>
        <w:t xml:space="preserve">(Pā. Sū. 7-3-77) — after the roots</w:t>
      </w:r>
      <w:r>
        <w:t xml:space="preserve"> </w:t>
      </w:r>
      <w:r>
        <w:rPr>
          <w:iCs/>
          <w:i/>
        </w:rPr>
        <w:t xml:space="preserve">iṣu icchāyām</w:t>
      </w:r>
      <w:r>
        <w:t xml:space="preserve">,</w:t>
      </w:r>
      <w:r>
        <w:t xml:space="preserve"> </w:t>
      </w:r>
      <w:r>
        <w:rPr>
          <w:iCs/>
          <w:i/>
        </w:rPr>
        <w:t xml:space="preserve">gaḷḷa gatau</w:t>
      </w:r>
      <w:r>
        <w:t xml:space="preserve"> </w:t>
      </w:r>
      <w:r>
        <w:t xml:space="preserve">[as printed] and</w:t>
      </w:r>
      <w:r>
        <w:t xml:space="preserve"> </w:t>
      </w:r>
      <w:r>
        <w:rPr>
          <w:iCs/>
          <w:i/>
        </w:rPr>
        <w:t xml:space="preserve">yamu uparame</w:t>
      </w:r>
      <w:r>
        <w:t xml:space="preserve">, when a suffix with the marker</w:t>
      </w:r>
      <w:r>
        <w:t xml:space="preserve"> </w:t>
      </w:r>
      <w:r>
        <w:rPr>
          <w:iCs/>
          <w:i/>
        </w:rPr>
        <w:t xml:space="preserve">ś</w:t>
      </w:r>
      <w:r>
        <w:t xml:space="preserve"> </w:t>
      </w:r>
      <w:r>
        <w:t xml:space="preserve">follows, the substitute</w:t>
      </w:r>
      <w:r>
        <w:t xml:space="preserve"> </w:t>
      </w:r>
      <w:r>
        <w:rPr>
          <w:iCs/>
          <w:i/>
        </w:rPr>
        <w:t xml:space="preserve">cha</w:t>
      </w:r>
      <w:r>
        <w:t xml:space="preserve"> </w:t>
      </w:r>
      <w:r>
        <w:t xml:space="preserve">comes —</w:t>
      </w:r>
      <w:r>
        <w:t xml:space="preserve"> </w:t>
      </w:r>
      <w:r>
        <w:rPr>
          <w:iCs/>
          <w:i/>
        </w:rPr>
        <w:t xml:space="preserve">cha</w:t>
      </w:r>
      <w:r>
        <w:t xml:space="preserve"> </w:t>
      </w:r>
      <w:r>
        <w:t xml:space="preserve">for the</w:t>
      </w:r>
      <w:r>
        <w:t xml:space="preserve"> </w:t>
      </w:r>
      <w:r>
        <w:rPr>
          <w:iCs/>
          <w:i/>
        </w:rPr>
        <w:t xml:space="preserve">m</w:t>
      </w:r>
      <w:r>
        <w:t xml:space="preserve">; by</w:t>
      </w:r>
      <w:r>
        <w:t xml:space="preserve"> </w:t>
      </w:r>
      <w:r>
        <w:rPr>
          <w:iCs/>
          <w:i/>
        </w:rPr>
        <w:t xml:space="preserve">che ca</w:t>
      </w:r>
      <w:r>
        <w:t xml:space="preserve"> </w:t>
      </w:r>
      <w:r>
        <w:t xml:space="preserve">(Pā. Sū. 6-1-73) — before</w:t>
      </w:r>
      <w:r>
        <w:t xml:space="preserve"> </w:t>
      </w:r>
      <w:r>
        <w:rPr>
          <w:iCs/>
          <w:i/>
        </w:rPr>
        <w:t xml:space="preserve">cha</w:t>
      </w:r>
      <w:r>
        <w:t xml:space="preserve">, a short vowel takes the augment</w:t>
      </w:r>
      <w:r>
        <w:t xml:space="preserve"> </w:t>
      </w:r>
      <w:r>
        <w:rPr>
          <w:iCs/>
          <w:i/>
        </w:rPr>
        <w:t xml:space="preserve">tuk</w:t>
      </w:r>
      <w:r>
        <w:t xml:space="preserve"> </w:t>
      </w:r>
      <w:r>
        <w:t xml:space="preserve">—</w:t>
      </w:r>
      <w:r>
        <w:t xml:space="preserve"> </w:t>
      </w:r>
      <w:r>
        <w:rPr>
          <w:iCs/>
          <w:i/>
        </w:rPr>
        <w:t xml:space="preserve">tuk</w:t>
      </w:r>
      <w:r>
        <w:t xml:space="preserve">; by</w:t>
      </w:r>
      <w:r>
        <w:t xml:space="preserve"> </w:t>
      </w:r>
      <w:r>
        <w:rPr>
          <w:iCs/>
          <w:i/>
        </w:rPr>
        <w:t xml:space="preserve">stoḥ ścunā ścuḥ</w:t>
      </w:r>
      <w:r>
        <w:t xml:space="preserve"> </w:t>
      </w:r>
      <w:r>
        <w:t xml:space="preserve">(Pā. Sū. 8-4-40)</w:t>
      </w:r>
      <w:r>
        <w:t xml:space="preserve"> </w:t>
      </w:r>
      <w:r>
        <w:rPr>
          <w:iCs/>
          <w:i/>
        </w:rPr>
        <w:t xml:space="preserve">c</w:t>
      </w:r>
      <w:r>
        <w:t xml:space="preserve"> </w:t>
      </w:r>
      <w:r>
        <w:t xml:space="preserve">for the</w:t>
      </w:r>
      <w:r>
        <w:t xml:space="preserve"> </w:t>
      </w:r>
      <w:r>
        <w:rPr>
          <w:iCs/>
          <w:i/>
        </w:rPr>
        <w:t xml:space="preserve">t</w:t>
      </w:r>
      <w:r>
        <w:t xml:space="preserve">: it becomes</w:t>
      </w:r>
      <w:r>
        <w:t xml:space="preserve"> </w:t>
      </w:r>
      <w:r>
        <w:rPr>
          <w:iCs/>
          <w:i/>
        </w:rPr>
        <w:t xml:space="preserve">yacchatam</w:t>
      </w:r>
      <w:r>
        <w:t xml:space="preserve">. There is</w:t>
      </w:r>
      <w:r>
        <w:t xml:space="preserve"> </w:t>
      </w:r>
      <w:r>
        <w:rPr>
          <w:iCs/>
          <w:i/>
        </w:rPr>
        <w:t xml:space="preserve">iṣa gatau</w:t>
      </w:r>
      <w:r>
        <w:t xml:space="preserve"> </w:t>
      </w:r>
      <w:r>
        <w:t xml:space="preserve">in the</w:t>
      </w:r>
      <w:r>
        <w:t xml:space="preserve"> </w:t>
      </w:r>
      <w:r>
        <w:rPr>
          <w:iCs/>
          <w:i/>
        </w:rPr>
        <w:t xml:space="preserve">divādi</w:t>
      </w:r>
      <w:r>
        <w:t xml:space="preserve"> </w:t>
      </w:r>
      <w:r>
        <w:t xml:space="preserve">class, giving</w:t>
      </w:r>
      <w:r>
        <w:t xml:space="preserve"> </w:t>
      </w:r>
      <w:r>
        <w:rPr>
          <w:iCs/>
          <w:i/>
        </w:rPr>
        <w:t xml:space="preserve">iṣyati</w:t>
      </w:r>
      <w:r>
        <w:t xml:space="preserve">.</w:t>
      </w:r>
      <w:r>
        <w:t xml:space="preserve"> </w:t>
      </w:r>
      <w:r>
        <w:rPr>
          <w:iCs/>
          <w:i/>
        </w:rPr>
        <w:t xml:space="preserve">Iṣa icchāyām</w:t>
      </w:r>
      <w:r>
        <w:t xml:space="preserve">,</w:t>
      </w:r>
      <w:r>
        <w:t xml:space="preserve"> </w:t>
      </w:r>
      <w:r>
        <w:rPr>
          <w:iCs/>
          <w:i/>
        </w:rPr>
        <w:t xml:space="preserve">tudādi</w:t>
      </w:r>
      <w:r>
        <w:t xml:space="preserve">,</w:t>
      </w:r>
      <w:r>
        <w:t xml:space="preserve"> </w:t>
      </w:r>
      <w:r>
        <w:rPr>
          <w:iCs/>
          <w:i/>
        </w:rPr>
        <w:t xml:space="preserve">icchati</w:t>
      </w:r>
      <w:r>
        <w:t xml:space="preserve">;</w:t>
      </w:r>
      <w:r>
        <w:t xml:space="preserve"> </w:t>
      </w:r>
      <w:r>
        <w:rPr>
          <w:iCs/>
          <w:i/>
        </w:rPr>
        <w:t xml:space="preserve">iṣa ābhīkṣṇye</w:t>
      </w:r>
      <w:r>
        <w:t xml:space="preserve">,</w:t>
      </w:r>
      <w:r>
        <w:t xml:space="preserve"> </w:t>
      </w:r>
      <w:r>
        <w:rPr>
          <w:iCs/>
          <w:i/>
        </w:rPr>
        <w:t xml:space="preserve">kryādi</w:t>
      </w:r>
      <w:r>
        <w:t xml:space="preserve">,</w:t>
      </w:r>
      <w:r>
        <w:t xml:space="preserve"> </w:t>
      </w:r>
      <w:r>
        <w:rPr>
          <w:iCs/>
          <w:i/>
        </w:rPr>
        <w:t xml:space="preserve">iṣṇāti</w:t>
      </w:r>
      <w:r>
        <w:t xml:space="preserve">: so there are three roots</w:t>
      </w:r>
      <w:r>
        <w:t xml:space="preserve"> </w:t>
      </w:r>
      <w:r>
        <w:rPr>
          <w:iCs/>
          <w:i/>
        </w:rPr>
        <w:t xml:space="preserve">iṣ</w:t>
      </w:r>
      <w:r>
        <w:t xml:space="preserve">. Here, so that</w:t>
      </w:r>
      <w:r>
        <w:t xml:space="preserve"> </w:t>
      </w:r>
      <w:r>
        <w:rPr>
          <w:iCs/>
          <w:i/>
        </w:rPr>
        <w:t xml:space="preserve">cha</w:t>
      </w:r>
      <w:r>
        <w:t xml:space="preserve"> </w:t>
      </w:r>
      <w:r>
        <w:t xml:space="preserve">comes only for the</w:t>
      </w:r>
      <w:r>
        <w:t xml:space="preserve"> </w:t>
      </w:r>
      <w:r>
        <w:rPr>
          <w:iCs/>
          <w:i/>
        </w:rPr>
        <w:t xml:space="preserve">tudādi</w:t>
      </w:r>
      <w:r>
        <w:t xml:space="preserve"> </w:t>
      </w:r>
      <w:r>
        <w:t xml:space="preserve">root, some read</w:t>
      </w:r>
      <w:r>
        <w:t xml:space="preserve"> </w:t>
      </w:r>
      <w:r>
        <w:rPr>
          <w:iCs/>
          <w:i/>
        </w:rPr>
        <w:t xml:space="preserve">iṣu</w:t>
      </w:r>
      <w:r>
        <w:t xml:space="preserve"> </w:t>
      </w:r>
      <w:r>
        <w:t xml:space="preserve">in the</w:t>
      </w:r>
      <w:r>
        <w:t xml:space="preserve"> </w:t>
      </w:r>
      <w:r>
        <w:rPr>
          <w:iCs/>
          <w:i/>
        </w:rPr>
        <w:t xml:space="preserve">tudādi</w:t>
      </w:r>
      <w:r>
        <w:t xml:space="preserve"> </w:t>
      </w:r>
      <w:r>
        <w:t xml:space="preserve">class and also read</w:t>
      </w:r>
      <w:r>
        <w:t xml:space="preserve"> </w:t>
      </w:r>
      <w:r>
        <w:rPr>
          <w:iCs/>
          <w:i/>
        </w:rPr>
        <w:t xml:space="preserve">iṣu</w:t>
      </w:r>
      <w:r>
        <w:t xml:space="preserve"> </w:t>
      </w:r>
      <w:r>
        <w:t xml:space="preserve">in the sūtra prescribing</w:t>
      </w:r>
      <w:r>
        <w:t xml:space="preserve"> </w:t>
      </w:r>
      <w:r>
        <w:rPr>
          <w:iCs/>
          <w:i/>
        </w:rPr>
        <w:t xml:space="preserve">cha</w:t>
      </w:r>
      <w:r>
        <w:t xml:space="preserve">; others say that by</w:t>
      </w:r>
      <w:r>
        <w:t xml:space="preserve"> </w:t>
      </w:r>
      <w:r>
        <w:rPr>
          <w:iCs/>
          <w:i/>
        </w:rPr>
        <w:t xml:space="preserve">maṇḍūkapluti</w:t>
      </w:r>
      <w:r>
        <w:t xml:space="preserve">,</w:t>
      </w:r>
      <w:r>
        <w:t xml:space="preserve"> </w:t>
      </w:r>
      <w:r>
        <w:rPr>
          <w:iCs/>
          <w:i/>
        </w:rPr>
        <w:t xml:space="preserve">aci</w:t>
      </w:r>
      <w:r>
        <w:t xml:space="preserve"> </w:t>
      </w:r>
      <w:r>
        <w:t xml:space="preserve">is carried on from</w:t>
      </w:r>
      <w:r>
        <w:t xml:space="preserve"> </w:t>
      </w:r>
      <w:r>
        <w:rPr>
          <w:iCs/>
          <w:i/>
        </w:rPr>
        <w:t xml:space="preserve">aci ra ṛtaḥ</w:t>
      </w:r>
      <w:r>
        <w:t xml:space="preserve"> </w:t>
      </w:r>
      <w:r>
        <w:t xml:space="preserve">(Pā. Sū. 7-2-100) and qualifies</w:t>
      </w:r>
      <w:r>
        <w:t xml:space="preserve"> </w:t>
      </w:r>
      <w:r>
        <w:rPr>
          <w:iCs/>
          <w:i/>
        </w:rPr>
        <w:t xml:space="preserve">śiti</w:t>
      </w:r>
      <w:r>
        <w:t xml:space="preserve">; so the sense obtained is: when a vowel-initial suffix with the marker</w:t>
      </w:r>
      <w:r>
        <w:t xml:space="preserve"> </w:t>
      </w:r>
      <w:r>
        <w:rPr>
          <w:iCs/>
          <w:i/>
        </w:rPr>
        <w:t xml:space="preserve">ś</w:t>
      </w:r>
      <w:r>
        <w:t xml:space="preserve"> </w:t>
      </w:r>
      <w:r>
        <w:t xml:space="preserve">follows,</w:t>
      </w:r>
      <w:r>
        <w:t xml:space="preserve"> </w:t>
      </w:r>
      <w:r>
        <w:rPr>
          <w:iCs/>
          <w:i/>
        </w:rPr>
        <w:t xml:space="preserve">cha</w:t>
      </w:r>
      <w:r>
        <w:t xml:space="preserve"> </w:t>
      </w:r>
      <w:r>
        <w:t xml:space="preserve">is substituted for</w:t>
      </w:r>
      <w:r>
        <w:t xml:space="preserve"> </w:t>
      </w:r>
      <w:r>
        <w:rPr>
          <w:iCs/>
          <w:i/>
        </w:rPr>
        <w:t xml:space="preserve">iṣ</w:t>
      </w:r>
      <w:r>
        <w:t xml:space="preserve"> </w:t>
      </w:r>
      <w:r>
        <w:t xml:space="preserve">and the rest. Since</w:t>
      </w:r>
      <w:r>
        <w:t xml:space="preserve"> </w:t>
      </w:r>
      <w:r>
        <w:rPr>
          <w:iCs/>
          <w:i/>
        </w:rPr>
        <w:t xml:space="preserve">śyan</w:t>
      </w:r>
      <w:r>
        <w:t xml:space="preserve"> </w:t>
      </w:r>
      <w:r>
        <w:t xml:space="preserve">comes in the</w:t>
      </w:r>
      <w:r>
        <w:t xml:space="preserve"> </w:t>
      </w:r>
      <w:r>
        <w:rPr>
          <w:iCs/>
          <w:i/>
        </w:rPr>
        <w:t xml:space="preserve">divādi</w:t>
      </w:r>
      <w:r>
        <w:t xml:space="preserve"> </w:t>
      </w:r>
      <w:r>
        <w:t xml:space="preserve">class and the</w:t>
      </w:r>
      <w:r>
        <w:t xml:space="preserve"> </w:t>
      </w:r>
      <w:r>
        <w:rPr>
          <w:iCs/>
          <w:i/>
        </w:rPr>
        <w:t xml:space="preserve">vikaraṇa</w:t>
      </w:r>
      <w:r>
        <w:t xml:space="preserve"> </w:t>
      </w:r>
      <w:r>
        <w:rPr>
          <w:iCs/>
          <w:i/>
        </w:rPr>
        <w:t xml:space="preserve">śnā</w:t>
      </w:r>
      <w:r>
        <w:t xml:space="preserve"> </w:t>
      </w:r>
      <w:r>
        <w:t xml:space="preserve">in the</w:t>
      </w:r>
      <w:r>
        <w:t xml:space="preserve"> </w:t>
      </w:r>
      <w:r>
        <w:rPr>
          <w:iCs/>
          <w:i/>
        </w:rPr>
        <w:t xml:space="preserve">kryādi</w:t>
      </w:r>
      <w:r>
        <w:t xml:space="preserve"> </w:t>
      </w:r>
      <w:r>
        <w:t xml:space="preserve">class, although they have the marker</w:t>
      </w:r>
      <w:r>
        <w:t xml:space="preserve"> </w:t>
      </w:r>
      <w:r>
        <w:rPr>
          <w:iCs/>
          <w:i/>
        </w:rPr>
        <w:t xml:space="preserve">ś</w:t>
      </w:r>
      <w:r>
        <w:t xml:space="preserve"> </w:t>
      </w:r>
      <w:r>
        <w:t xml:space="preserve">they are not vowel-initial suffixes with the marker</w:t>
      </w:r>
      <w:r>
        <w:t xml:space="preserve"> </w:t>
      </w:r>
      <w:r>
        <w:rPr>
          <w:iCs/>
          <w:i/>
        </w:rPr>
        <w:t xml:space="preserve">ś</w:t>
      </w:r>
      <w:r>
        <w:t xml:space="preserve">, so</w:t>
      </w:r>
      <w:r>
        <w:t xml:space="preserve"> </w:t>
      </w:r>
      <w:r>
        <w:rPr>
          <w:iCs/>
          <w:i/>
        </w:rPr>
        <w:t xml:space="preserve">cha</w:t>
      </w:r>
      <w:r>
        <w:t xml:space="preserve"> </w:t>
      </w:r>
      <w:r>
        <w:t xml:space="preserve">does not come for them. So in the</w:t>
      </w:r>
      <w:r>
        <w:t xml:space="preserve"> </w:t>
      </w:r>
      <w:r>
        <w:rPr>
          <w:iCs/>
          <w:i/>
        </w:rPr>
        <w:t xml:space="preserve">tudādi</w:t>
      </w:r>
      <w:r>
        <w:t xml:space="preserve"> </w:t>
      </w:r>
      <w:r>
        <w:t xml:space="preserve">class and in the sūtra</w:t>
      </w:r>
      <w:r>
        <w:t xml:space="preserve"> </w:t>
      </w:r>
      <w:r>
        <w:rPr>
          <w:iCs/>
          <w:i/>
        </w:rPr>
        <w:t xml:space="preserve">iṣugami</w:t>
      </w:r>
      <w:r>
        <w:t xml:space="preserve">,</w:t>
      </w:r>
    </w:p>
    <w:bookmarkEnd w:id="91"/>
    <w:bookmarkStart w:id="92" w:name="page-62-upper-rik-6-grammar-end"/>
    <w:p>
      <w:pPr>
        <w:pStyle w:val="Heading3"/>
      </w:pPr>
      <w:r>
        <w:t xml:space="preserve">Page 62 (upper) — Rik 6: grammar (end)</w:t>
      </w:r>
    </w:p>
    <w:p>
      <w:pPr>
        <w:pStyle w:val="FirstParagraph"/>
      </w:pPr>
      <w:r>
        <w:t xml:space="preserve">they hold that to read</w:t>
      </w:r>
      <w:r>
        <w:t xml:space="preserve"> </w:t>
      </w:r>
      <w:r>
        <w:rPr>
          <w:iCs/>
          <w:i/>
        </w:rPr>
        <w:t xml:space="preserve">iṣu</w:t>
      </w:r>
      <w:r>
        <w:t xml:space="preserve"> </w:t>
      </w:r>
      <w:r>
        <w:t xml:space="preserve">with the marker</w:t>
      </w:r>
      <w:r>
        <w:t xml:space="preserve"> </w:t>
      </w:r>
      <w:r>
        <w:rPr>
          <w:iCs/>
          <w:i/>
        </w:rPr>
        <w:t xml:space="preserve">u</w:t>
      </w:r>
      <w:r>
        <w:t xml:space="preserve"> </w:t>
      </w:r>
      <w:r>
        <w:t xml:space="preserve">is not from the ṛṣi [</w:t>
      </w:r>
      <w:r>
        <w:rPr>
          <w:iCs/>
          <w:i/>
        </w:rPr>
        <w:t xml:space="preserve">anārṣa</w:t>
      </w:r>
      <w:r>
        <w:t xml:space="preserve">]. In this way, although the form</w:t>
      </w:r>
      <w:r>
        <w:t xml:space="preserve"> </w:t>
      </w:r>
      <w:r>
        <w:rPr>
          <w:iCs/>
          <w:i/>
        </w:rPr>
        <w:t xml:space="preserve">yacchatam</w:t>
      </w:r>
      <w:r>
        <w:t xml:space="preserve"> </w:t>
      </w:r>
      <w:r>
        <w:t xml:space="preserve">is obtained from the root</w:t>
      </w:r>
      <w:r>
        <w:t xml:space="preserve"> </w:t>
      </w:r>
      <w:r>
        <w:rPr>
          <w:iCs/>
          <w:i/>
        </w:rPr>
        <w:t xml:space="preserve">yamu uparame</w:t>
      </w:r>
      <w:r>
        <w:t xml:space="preserve">, it does not fit the meaning</w:t>
      </w:r>
      <w:r>
        <w:t xml:space="preserve"> </w:t>
      </w:r>
      <w:r>
        <w:rPr>
          <w:iCs/>
          <w:i/>
        </w:rPr>
        <w:t xml:space="preserve">yacchatam</w:t>
      </w:r>
      <w:r>
        <w:t xml:space="preserve"> </w:t>
      </w:r>
      <w:r>
        <w:t xml:space="preserve">=</w:t>
      </w:r>
      <w:r>
        <w:t xml:space="preserve"> </w:t>
      </w:r>
      <w:r>
        <w:rPr>
          <w:iCs/>
          <w:i/>
        </w:rPr>
        <w:t xml:space="preserve">dattam</w:t>
      </w:r>
      <w:r>
        <w:t xml:space="preserve"> </w:t>
      </w:r>
      <w:r>
        <w:t xml:space="preserve">explained in the bhāṣya. For the root</w:t>
      </w:r>
      <w:r>
        <w:t xml:space="preserve"> </w:t>
      </w:r>
      <w:r>
        <w:rPr>
          <w:iCs/>
          <w:i/>
        </w:rPr>
        <w:t xml:space="preserve">dāṇ dāne</w:t>
      </w:r>
      <w:r>
        <w:t xml:space="preserve">,</w:t>
      </w:r>
      <w:r>
        <w:t xml:space="preserve"> </w:t>
      </w:r>
      <w:r>
        <w:rPr>
          <w:iCs/>
          <w:i/>
        </w:rPr>
        <w:t xml:space="preserve">loṭ</w:t>
      </w:r>
      <w:r>
        <w:t xml:space="preserve">, middle person dual</w:t>
      </w:r>
      <w:r>
        <w:t xml:space="preserve"> </w:t>
      </w:r>
      <w:r>
        <w:rPr>
          <w:iCs/>
          <w:i/>
        </w:rPr>
        <w:t xml:space="preserve">thas</w:t>
      </w:r>
      <w:r>
        <w:t xml:space="preserve">, the substitute</w:t>
      </w:r>
      <w:r>
        <w:t xml:space="preserve"> </w:t>
      </w:r>
      <w:r>
        <w:rPr>
          <w:iCs/>
          <w:i/>
        </w:rPr>
        <w:t xml:space="preserve">tam</w:t>
      </w:r>
      <w:r>
        <w:t xml:space="preserve"> </w:t>
      </w:r>
      <w:r>
        <w:t xml:space="preserve">comes:</w:t>
      </w:r>
      <w:r>
        <w:t xml:space="preserve"> </w:t>
      </w:r>
      <w:r>
        <w:rPr>
          <w:iCs/>
          <w:i/>
        </w:rPr>
        <w:t xml:space="preserve">dāṇ</w:t>
      </w:r>
      <w:r>
        <w:t xml:space="preserve"> </w:t>
      </w:r>
      <w:r>
        <w:t xml:space="preserve">+</w:t>
      </w:r>
      <w:r>
        <w:t xml:space="preserve"> </w:t>
      </w:r>
      <w:r>
        <w:rPr>
          <w:iCs/>
          <w:i/>
        </w:rPr>
        <w:t xml:space="preserve">a</w:t>
      </w:r>
      <w:r>
        <w:t xml:space="preserve"> </w:t>
      </w:r>
      <w:r>
        <w:t xml:space="preserve">+</w:t>
      </w:r>
      <w:r>
        <w:t xml:space="preserve"> </w:t>
      </w:r>
      <w:r>
        <w:rPr>
          <w:iCs/>
          <w:i/>
        </w:rPr>
        <w:t xml:space="preserve">taṃ</w:t>
      </w:r>
      <w:r>
        <w:t xml:space="preserve">. Now by</w:t>
      </w:r>
      <w:r>
        <w:t xml:space="preserve"> </w:t>
      </w:r>
      <w:r>
        <w:rPr>
          <w:iCs/>
          <w:i/>
        </w:rPr>
        <w:t xml:space="preserve">pā ghrā dhmā sthā mnā dāṇ dṛśy arti sarti śada sadāṃ piba jighra dhama tiṣṭha mana yaccha paśya ṛccha dhau śīya sīdāḥ</w:t>
      </w:r>
      <w:r>
        <w:t xml:space="preserve"> </w:t>
      </w:r>
      <w:r>
        <w:t xml:space="preserve">(Pā. Sū. 7-3-78) — when a suffix beginning with</w:t>
      </w:r>
      <w:r>
        <w:t xml:space="preserve"> </w:t>
      </w:r>
      <w:r>
        <w:rPr>
          <w:iCs/>
          <w:i/>
        </w:rPr>
        <w:t xml:space="preserve">ś</w:t>
      </w:r>
      <w:r>
        <w:t xml:space="preserve"> </w:t>
      </w:r>
      <w:r>
        <w:t xml:space="preserve">and having the marker</w:t>
      </w:r>
      <w:r>
        <w:t xml:space="preserve"> </w:t>
      </w:r>
      <w:r>
        <w:rPr>
          <w:iCs/>
          <w:i/>
        </w:rPr>
        <w:t xml:space="preserve">ś</w:t>
      </w:r>
      <w:r>
        <w:t xml:space="preserve"> </w:t>
      </w:r>
      <w:r>
        <w:t xml:space="preserve">follows, the roots</w:t>
      </w:r>
      <w:r>
        <w:t xml:space="preserve"> </w:t>
      </w:r>
      <w:r>
        <w:rPr>
          <w:iCs/>
          <w:i/>
        </w:rPr>
        <w:t xml:space="preserve">pā</w:t>
      </w:r>
      <w:r>
        <w:t xml:space="preserve"> </w:t>
      </w:r>
      <w:r>
        <w:t xml:space="preserve">and the rest take the substitutes</w:t>
      </w:r>
      <w:r>
        <w:t xml:space="preserve"> </w:t>
      </w:r>
      <w:r>
        <w:rPr>
          <w:iCs/>
          <w:i/>
        </w:rPr>
        <w:t xml:space="preserve">piba</w:t>
      </w:r>
      <w:r>
        <w:t xml:space="preserve"> </w:t>
      </w:r>
      <w:r>
        <w:t xml:space="preserve">and the rest — the sixth root</w:t>
      </w:r>
      <w:r>
        <w:t xml:space="preserve"> </w:t>
      </w:r>
      <w:r>
        <w:rPr>
          <w:iCs/>
          <w:i/>
        </w:rPr>
        <w:t xml:space="preserve">dāṇ</w:t>
      </w:r>
      <w:r>
        <w:t xml:space="preserve"> </w:t>
      </w:r>
      <w:r>
        <w:t xml:space="preserve">takes the sixth substitute</w:t>
      </w:r>
      <w:r>
        <w:t xml:space="preserve"> </w:t>
      </w:r>
      <w:r>
        <w:rPr>
          <w:iCs/>
          <w:i/>
        </w:rPr>
        <w:t xml:space="preserve">yaccha</w:t>
      </w:r>
      <w:r>
        <w:t xml:space="preserve">: it becomes</w:t>
      </w:r>
      <w:r>
        <w:t xml:space="preserve"> </w:t>
      </w:r>
      <w:r>
        <w:rPr>
          <w:iCs/>
          <w:i/>
        </w:rPr>
        <w:t xml:space="preserve">yacchatam</w:t>
      </w:r>
      <w:r>
        <w:t xml:space="preserve">. If the form is taken from this root</w:t>
      </w:r>
      <w:r>
        <w:t xml:space="preserve"> </w:t>
      </w:r>
      <w:r>
        <w:rPr>
          <w:iCs/>
          <w:i/>
        </w:rPr>
        <w:t xml:space="preserve">dāṇ</w:t>
      </w:r>
      <w:r>
        <w:t xml:space="preserve">, it fits the meaning explained in the bhāṣya. ॥6॥</w:t>
      </w:r>
    </w:p>
    <w:p>
      <w:pPr>
        <w:pStyle w:val="BodyText"/>
      </w:pPr>
      <w:r>
        <w:rPr>
          <w:iCs/>
          <w:i/>
        </w:rPr>
        <w:t xml:space="preserve">(An ornament follows: the close of Sūkta 21.)</w:t>
      </w:r>
    </w:p>
    <w:p>
      <w:r>
        <w:pict>
          <v:rect style="width:0;height:1.5pt" o:hralign="center" o:hrstd="t" o:hr="t"/>
        </w:pict>
      </w:r>
    </w:p>
    <w:bookmarkEnd w:id="92"/>
    <w:bookmarkEnd w:id="93"/>
    <w:bookmarkStart w:id="191" w:name="Xe0a970ae64b4c212297f1699a0887d3cc89f897"/>
    <w:p>
      <w:pPr>
        <w:pStyle w:val="Heading2"/>
      </w:pPr>
      <w:r>
        <w:t xml:space="preserve">॥ ಇಪ್ಪತ್ತೆರಡನೆಯ ಸೂಕ್ತವು ॥ — Sūkta 22 —</w:t>
      </w:r>
      <w:r>
        <w:t xml:space="preserve"> </w:t>
      </w:r>
      <w:r>
        <w:rPr>
          <w:iCs/>
          <w:i/>
        </w:rPr>
        <w:t xml:space="preserve">“</w:t>
      </w:r>
      <w:r>
        <w:rPr>
          <w:iCs/>
          <w:i/>
        </w:rPr>
        <w:t xml:space="preserve">prātaryujā vibodhaya</w:t>
      </w:r>
      <w:r>
        <w:rPr>
          <w:iCs/>
          <w:i/>
        </w:rPr>
        <w:t xml:space="preserve">”</w:t>
      </w:r>
      <w:r>
        <w:t xml:space="preserve"> </w:t>
      </w:r>
      <w:r>
        <w:t xml:space="preserve">(</w:t>
      </w:r>
      <w:r>
        <w:t xml:space="preserve">“</w:t>
      </w:r>
      <w:r>
        <w:t xml:space="preserve">The Twenty-second Sūkta</w:t>
      </w:r>
      <w:r>
        <w:t xml:space="preserve">”</w:t>
      </w:r>
      <w:r>
        <w:t xml:space="preserve">; fifth sūkta of the Fifth Anuvāka)</w:t>
      </w:r>
    </w:p>
    <w:p>
      <w:pPr>
        <w:pStyle w:val="FirstParagraph"/>
      </w:pPr>
      <w:r>
        <w:rPr>
          <w:iCs/>
          <w:i/>
        </w:rPr>
        <w:t xml:space="preserve">(Printed p. 62, lower part: an invocation ॥ श्रीः ॥, the title ಇಪ್ಪತ್ತೆರಡನೆಯ ಸೂಕ್ತವು (</w:t>
      </w:r>
      <w:r>
        <w:rPr>
          <w:iCs/>
          <w:i/>
        </w:rPr>
        <w:t xml:space="preserve">“</w:t>
      </w:r>
      <w:r>
        <w:rPr>
          <w:iCs/>
          <w:i/>
        </w:rPr>
        <w:t xml:space="preserve">The Twenty-second Sūkta</w:t>
      </w:r>
      <w:r>
        <w:rPr>
          <w:iCs/>
          <w:i/>
        </w:rPr>
        <w:t xml:space="preserve">”</w:t>
      </w:r>
      <w:r>
        <w:rPr>
          <w:iCs/>
          <w:i/>
        </w:rPr>
        <w:t xml:space="preserve">) and a rule.)</w:t>
      </w:r>
    </w:p>
    <w:bookmarkStart w:id="94" w:name="page-62-lower-sūkta-22-introduction"/>
    <w:p>
      <w:pPr>
        <w:pStyle w:val="Heading3"/>
      </w:pPr>
      <w:r>
        <w:t xml:space="preserve">Page 62 (lower) — Sūkta 22: introduction</w:t>
      </w:r>
    </w:p>
    <w:p>
      <w:pPr>
        <w:pStyle w:val="FirstParagraph"/>
      </w:pPr>
      <w:r>
        <w:rPr>
          <w:bCs/>
          <w:b/>
        </w:rPr>
        <w:t xml:space="preserve">॥ Sāyaṇa-bhāṣyam ॥</w:t>
      </w:r>
      <w:r>
        <w:t xml:space="preserve"> </w:t>
      </w:r>
      <w:r>
        <w:t xml:space="preserve">(introductory note)</w:t>
      </w:r>
    </w:p>
    <w:p>
      <w:pPr>
        <w:pStyle w:val="BodyText"/>
      </w:pPr>
      <w:r>
        <w:rPr>
          <w:iCs/>
          <w:i/>
        </w:rPr>
        <w:t xml:space="preserve">(The bhāṣya runs on to p. 63, whose header reads Varga 4. It prints</w:t>
      </w:r>
      <w:r>
        <w:t xml:space="preserve"> </w:t>
      </w:r>
      <w:r>
        <w:t xml:space="preserve">kṛtsna</w:t>
      </w:r>
      <w:r>
        <w:rPr>
          <w:iCs/>
          <w:i/>
        </w:rPr>
        <w:t xml:space="preserve">-devatyā (not</w:t>
      </w:r>
      <w:r>
        <w:t xml:space="preserve"> </w:t>
      </w:r>
      <w:r>
        <w:t xml:space="preserve">kṛṣṇa</w:t>
      </w:r>
      <w:r>
        <w:rPr>
          <w:iCs/>
          <w:i/>
        </w:rPr>
        <w:t xml:space="preserve">), and the numbers अनु० १२-४, आ० ४-१५ and आ० ५-५.)</w:t>
      </w:r>
    </w:p>
    <w:p>
      <w:pPr>
        <w:pStyle w:val="BlockText"/>
      </w:pPr>
      <w:r>
        <w:t xml:space="preserve">प्रातर्युजेत्यादिकमेकविंशत्यृचं पञ्चमं सूक्तम् । तस्य ऋषिच्छन्दसी पूर्ववत् । देवताविशेषस्त्वनुक्रम्यते । प्रातर्युजा सैका चतस्र आश्विन्यस्तथा सावित्र्य आग्नेय्यौ द्वे देवीनामेकैकेन्द्राणीवरुणान्यग्नायीनां द्यावापृथिव्यौ पार्थिवी षड्वैष्णव्योऽतो देवा दैवी वेति । सूक्तसंख्यानुवर्तत इत्यस्मिन्खण्डेऽनिरुक्ता संख्या विंशतिः । अनु० १२-४ । इति परिभाषितत्वात्प्रातर्युजेति सूक्ते संख्याविशेषस्यानिरुक्ता संख्या विंशतिसंख्या द्रष्टव्या । सा च विंशतिरेकयाधिकया सह वर्तत इति सैका । तत्रादौ चतस्र ऋचोऽश्विदेवताकाः । पञ्चमीमारभ्याष्टम्यन्ताश्चतस्रः सवितृदेवताकाः । नवमी दशमी चोभे अग्निदेवताके । एकादश्या ऋचो देवसंबन्धिन्यो देव्यो देवताः । द्वादश्या इन्द्रवरुणाग्निपत्न्य इन्द्राणीवरुणान्यग्नाय्यो देवताः । त्रयोदशीचतुर्दश्यौ द्यावापृथिवीदेवताके । पञ्चदशी पार्थिवी । षोडश्याद्याः षड्विष्णुदेवत्याः । षोडशी कृत्स्नदेवत्या वा ॥ अत्र सूक्तविनियोगो लैङ्गिकः ॥ प्रातरनुवाक आश्विने क्रतौ प्रातर्युजा विबोधयेति चतस्र ऋचः । सूत्रितं च । अथाश्विन एषो उषाः प्रातर्युजेति चतस्रः । आ० ४-१५ । इति ॥ आश्विनग्रहस्य प्रातर्युजेत्येका पुरोनुवाक्या द्विदेवत्यैश्चरन्तीति खण्डे सूत्रितं । आश्विनस्य प्रातर्युजा वि बोधय । आ० ५-५ । इति ॥</w:t>
      </w:r>
    </w:p>
    <w:p>
      <w:pPr>
        <w:pStyle w:val="BlockText"/>
      </w:pPr>
      <w:r>
        <w:rPr>
          <w:iCs/>
          <w:i/>
        </w:rPr>
        <w:t xml:space="preserve">prātaryujetyādikamekaviṃśatyṛcaṃ pañcamaṃ sūktam | tasya ṛṣicchandasī pūrvavat | devatāviśeṣastvanukramyate | prātaryujā saikā catasra āśvinyastathā sāvitrya āgneyyau dve devīnāmekaikendrāṇīvaruṇānyagnāyīnāṃ dyāvāpṛthivyau pārthivī ṣaḍvaiṣṇavyo ’to devā daivī veti | sūktasaṃkhyānuvartata ityasminkhaṇḍe ’niruktā saṃkhyā viṃśatiḥ | anu0 12-4 | iti paribhāṣitatvātprātaryujeti sūkte saṃkhyāviśeṣasyāniruktā saṃkhyā viṃśatisaṃkhyā draṣṭavyā | sā ca viṃśatirekayādhikayā saha vartata iti saikā | tatrādau catasra ṛco ’śvidevatākāḥ | pañcamīmārabhyāṣṭamyantāścatasraḥ savitṛdevatākāḥ | navamī daśamī cobhe agnidevatāke | ekādaśyā ṛco devasaṃbandhinyo devyo devatāḥ | dvādaśyā indravaruṇāgnipatnya indrāṇīvaruṇānyagnāyyo devatāḥ | trayodaśīcaturdaśyau dyāvāpṛthivīdevatāke | pañcadaśī pārthivī | ṣoḍaśyādyāḥ ṣaḍviṣṇudevatyāḥ | ṣoḍaśī kṛtsnadevatyā vā || atra sūktaviniyogo laiṅgikaḥ || prātaranuvāka āśvine kratau prātaryujā vibodhayeti catasra ṛcaḥ | sūtritaṃ ca | athāśvina eṣo uṣāḥ prātaryujeti catasraḥ | ā0 4-15 | iti || āśvinagrahasya prātaryujetyekā puronuvākyā dvidevatyaiścarantīti khaṇḍe sūtritaṃ | āśvinasya prātaryujā vi bodhaya | ā0 5-5 | iti ||</w:t>
      </w:r>
    </w:p>
    <w:p>
      <w:pPr>
        <w:pStyle w:val="FirstParagraph"/>
      </w:pPr>
      <w:r>
        <w:rPr>
          <w:bCs/>
          <w:b/>
        </w:rPr>
        <w:t xml:space="preserve">Translation:</w:t>
      </w:r>
      <w:r>
        <w:t xml:space="preserve"> </w:t>
      </w:r>
      <w:r>
        <w:t xml:space="preserve">“</w:t>
      </w:r>
      <w:r>
        <w:t xml:space="preserve">The sūkta beginning</w:t>
      </w:r>
      <w:r>
        <w:t xml:space="preserve"> </w:t>
      </w:r>
      <w:r>
        <w:rPr>
          <w:iCs/>
          <w:i/>
        </w:rPr>
        <w:t xml:space="preserve">prātaryujā</w:t>
      </w:r>
      <w:r>
        <w:t xml:space="preserve">, of twenty-one ṛks, is the fifth. Its ṛṣi and metre are as before. The particular deities are stated in the Anukramaṇī:</w:t>
      </w:r>
      <w:r>
        <w:t xml:space="preserve"> </w:t>
      </w:r>
      <w:r>
        <w:t xml:space="preserve">‘</w:t>
      </w:r>
      <w:r>
        <w:rPr>
          <w:iCs/>
          <w:i/>
        </w:rPr>
        <w:t xml:space="preserve">prātaryujā</w:t>
      </w:r>
      <w:r>
        <w:t xml:space="preserve">, with one more [than twenty]: four to the Aśvins, likewise [four] to Savitṛ, two to Agni, one each to the goddesses, to Indrāṇī, Varuṇānī and Agnāyī, to Heaven-and-Earth, to Earth, six to Viṣṇu; from there, the gods, or the divine one.</w:t>
      </w:r>
      <w:r>
        <w:t xml:space="preserve">’</w:t>
      </w:r>
      <w:r>
        <w:t xml:space="preserve"> </w:t>
      </w:r>
      <w:r>
        <w:t xml:space="preserve">Because it is laid down in the section</w:t>
      </w:r>
      <w:r>
        <w:t xml:space="preserve"> </w:t>
      </w:r>
      <w:r>
        <w:rPr>
          <w:iCs/>
          <w:i/>
        </w:rPr>
        <w:t xml:space="preserve">sūktasaṃkhyānuvartate</w:t>
      </w:r>
      <w:r>
        <w:t xml:space="preserve"> </w:t>
      </w:r>
      <w:r>
        <w:t xml:space="preserve">that</w:t>
      </w:r>
      <w:r>
        <w:t xml:space="preserve"> </w:t>
      </w:r>
      <w:r>
        <w:t xml:space="preserve">‘</w:t>
      </w:r>
      <w:r>
        <w:t xml:space="preserve">the number not stated is twenty</w:t>
      </w:r>
      <w:r>
        <w:t xml:space="preserve">’</w:t>
      </w:r>
      <w:r>
        <w:t xml:space="preserve"> </w:t>
      </w:r>
      <w:r>
        <w:t xml:space="preserve">(Anu. 12-4), in the sūkta</w:t>
      </w:r>
      <w:r>
        <w:t xml:space="preserve"> </w:t>
      </w:r>
      <w:r>
        <w:rPr>
          <w:iCs/>
          <w:i/>
        </w:rPr>
        <w:t xml:space="preserve">prātaryujā</w:t>
      </w:r>
      <w:r>
        <w:t xml:space="preserve">, where no particular number is stated, the number twenty is to be understood; and that twenty goes together with one more: hence</w:t>
      </w:r>
      <w:r>
        <w:t xml:space="preserve"> </w:t>
      </w:r>
      <w:r>
        <w:rPr>
          <w:iCs/>
          <w:i/>
        </w:rPr>
        <w:t xml:space="preserve">saikā</w:t>
      </w:r>
      <w:r>
        <w:t xml:space="preserve">. Of these, the first four ṛks have the Aśvins as deity; the four from the fifth to the eighth, Savitṛ; the ninth and tenth both, Agni; for the eleventh ṛk the deities are the goddesses connected with the gods; for the twelfth, the wives of Indra, Varuṇa and Agni — Indrāṇī, Varuṇānī and Agnāyī; the thirteenth and fourteenth, Heaven-and-Earth; the fifteenth is to Earth; the six from the sixteenth have Viṣṇu as deity; or the sixteenth has all [the gods] (</w:t>
      </w:r>
      <w:r>
        <w:rPr>
          <w:iCs/>
          <w:i/>
        </w:rPr>
        <w:t xml:space="preserve">kṛtsna</w:t>
      </w:r>
      <w:r>
        <w:t xml:space="preserve">) as deity. Here the application of the sūkta is</w:t>
      </w:r>
      <w:r>
        <w:t xml:space="preserve"> </w:t>
      </w:r>
      <w:r>
        <w:rPr>
          <w:iCs/>
          <w:i/>
        </w:rPr>
        <w:t xml:space="preserve">laiṅgika</w:t>
      </w:r>
      <w:r>
        <w:t xml:space="preserve"> </w:t>
      </w:r>
      <w:r>
        <w:t xml:space="preserve">(by its marks). In the</w:t>
      </w:r>
      <w:r>
        <w:t xml:space="preserve"> </w:t>
      </w:r>
      <w:r>
        <w:rPr>
          <w:iCs/>
          <w:i/>
        </w:rPr>
        <w:t xml:space="preserve">prātaranuvāka</w:t>
      </w:r>
      <w:r>
        <w:t xml:space="preserve">, at the Aśvina rite, the four ṛks</w:t>
      </w:r>
      <w:r>
        <w:t xml:space="preserve"> </w:t>
      </w:r>
      <w:r>
        <w:rPr>
          <w:iCs/>
          <w:i/>
        </w:rPr>
        <w:t xml:space="preserve">prātaryujā vibodhaya</w:t>
      </w:r>
      <w:r>
        <w:t xml:space="preserve">; and it is laid down:</w:t>
      </w:r>
      <w:r>
        <w:t xml:space="preserve"> </w:t>
      </w:r>
      <w:r>
        <w:t xml:space="preserve">‘</w:t>
      </w:r>
      <w:r>
        <w:t xml:space="preserve">Now at the Aśvina,</w:t>
      </w:r>
      <w:r>
        <w:t xml:space="preserve"> </w:t>
      </w:r>
      <w:r>
        <w:rPr>
          <w:iCs/>
          <w:i/>
        </w:rPr>
        <w:t xml:space="preserve">eṣo uṣāḥ</w:t>
      </w:r>
      <w:r>
        <w:t xml:space="preserve">,</w:t>
      </w:r>
      <w:r>
        <w:t xml:space="preserve"> </w:t>
      </w:r>
      <w:r>
        <w:rPr>
          <w:iCs/>
          <w:i/>
        </w:rPr>
        <w:t xml:space="preserve">prātaryujā</w:t>
      </w:r>
      <w:r>
        <w:t xml:space="preserve">: four</w:t>
      </w:r>
      <w:r>
        <w:t xml:space="preserve">’</w:t>
      </w:r>
      <w:r>
        <w:t xml:space="preserve"> </w:t>
      </w:r>
      <w:r>
        <w:t xml:space="preserve">(Āśv. 4-15). For the Āśvina cup, the one ṛk</w:t>
      </w:r>
      <w:r>
        <w:t xml:space="preserve"> </w:t>
      </w:r>
      <w:r>
        <w:rPr>
          <w:iCs/>
          <w:i/>
        </w:rPr>
        <w:t xml:space="preserve">prātaryujā</w:t>
      </w:r>
      <w:r>
        <w:t xml:space="preserve"> </w:t>
      </w:r>
      <w:r>
        <w:t xml:space="preserve">is the</w:t>
      </w:r>
      <w:r>
        <w:t xml:space="preserve"> </w:t>
      </w:r>
      <w:r>
        <w:rPr>
          <w:iCs/>
          <w:i/>
        </w:rPr>
        <w:t xml:space="preserve">puronuvākyā</w:t>
      </w:r>
      <w:r>
        <w:t xml:space="preserve">: it is laid down in the section</w:t>
      </w:r>
      <w:r>
        <w:t xml:space="preserve"> </w:t>
      </w:r>
      <w:r>
        <w:rPr>
          <w:iCs/>
          <w:i/>
        </w:rPr>
        <w:t xml:space="preserve">dvidevatyaiś caranti</w:t>
      </w:r>
      <w:r>
        <w:t xml:space="preserve">:</w:t>
      </w:r>
      <w:r>
        <w:t xml:space="preserve"> </w:t>
      </w:r>
      <w:r>
        <w:t xml:space="preserve">‘</w:t>
      </w:r>
      <w:r>
        <w:t xml:space="preserve">of the Āśvina,</w:t>
      </w:r>
      <w:r>
        <w:t xml:space="preserve"> </w:t>
      </w:r>
      <w:r>
        <w:rPr>
          <w:iCs/>
          <w:i/>
        </w:rPr>
        <w:t xml:space="preserve">prātaryujā vi bodhaya</w:t>
      </w:r>
      <w:r>
        <w:t xml:space="preserve">’</w:t>
      </w:r>
      <w:r>
        <w:t xml:space="preserve"> </w:t>
      </w:r>
      <w:r>
        <w:t xml:space="preserve">(Āśv. 5-5).</w:t>
      </w:r>
      <w:r>
        <w:t xml:space="preserve">”</w:t>
      </w:r>
    </w:p>
    <w:bookmarkEnd w:id="94"/>
    <w:bookmarkStart w:id="95" w:name="page-63-sūkta-22-introduction-end"/>
    <w:p>
      <w:pPr>
        <w:pStyle w:val="Heading3"/>
      </w:pPr>
      <w:r>
        <w:t xml:space="preserve">Page 63 — Sūkta 22: introduction (end)</w:t>
      </w:r>
    </w:p>
    <w:p>
      <w:pPr>
        <w:pStyle w:val="FirstParagraph"/>
      </w:pPr>
      <w:r>
        <w:rPr>
          <w:bCs/>
          <w:b/>
        </w:rPr>
        <w:t xml:space="preserve">Anuvāda (Kannada rendering):</w:t>
      </w:r>
      <w:r>
        <w:t xml:space="preserve"> </w:t>
      </w:r>
      <w:r>
        <w:t xml:space="preserve">The sūkta beginning</w:t>
      </w:r>
      <w:r>
        <w:t xml:space="preserve"> </w:t>
      </w:r>
      <w:r>
        <w:rPr>
          <w:iCs/>
          <w:i/>
        </w:rPr>
        <w:t xml:space="preserve">prātaryujā</w:t>
      </w:r>
      <w:r>
        <w:t xml:space="preserve"> </w:t>
      </w:r>
      <w:r>
        <w:t xml:space="preserve">is the fifth sūkta in the fifth anuvāka; it has twenty-one ṛks. The ṛṣi and metres of this sūkta are as in the previous sūkta. On the deities, it is said in the section</w:t>
      </w:r>
      <w:r>
        <w:t xml:space="preserve"> </w:t>
      </w:r>
      <w:r>
        <w:rPr>
          <w:iCs/>
          <w:i/>
        </w:rPr>
        <w:t xml:space="preserve">sūtrasaṃkhyānuvartate</w:t>
      </w:r>
      <w:r>
        <w:t xml:space="preserve"> </w:t>
      </w:r>
      <w:r>
        <w:t xml:space="preserve">[as printed] of the Anukramaṇī:</w:t>
      </w:r>
      <w:r>
        <w:t xml:space="preserve"> </w:t>
      </w:r>
      <w:r>
        <w:rPr>
          <w:iCs/>
          <w:i/>
        </w:rPr>
        <w:t xml:space="preserve">prātaryujā saikā catasra āśvinyas tathā sāvitrya āgneyyau dve devīnām ekaikendrāṇīvaruṇānyagnāyīnāṃ dyāvāpṛthivye pārthivī ṣaḍvaiṣṇavyo ’to devā daivī veti</w:t>
      </w:r>
      <w:r>
        <w:t xml:space="preserve"> </w:t>
      </w:r>
      <w:r>
        <w:t xml:space="preserve">(Anu. 12-4). As stated in this Anukramaṇī the number of mantras is twenty; but in another place the number of mantras of this sūkta is said to be twenty-one. The first four ṛks of this sūkta have the Aśvins as deity; the ṛks from the fifth to the eighth have Savitṛ as deity; the ninth and tenth ṛks have Agni as deity; for the eleventh ṛk the deities are the goddesses connected with the gods, that is, the wives of the gods; for the twelfth ṛk the deities are Indrāṇī, Varuṇānī and Agnāyī, the wives of the deities Indra, Varuṇa and Agni; the thirteenth and fourteenth ṛks have Heaven-and-Earth as deity; the fifteenth, Earth; the six ṛks from the sixteenth onward have Viṣṇu as deity; or the sixteenth ṛk has</w:t>
      </w:r>
      <w:r>
        <w:t xml:space="preserve"> </w:t>
      </w:r>
      <w:r>
        <w:rPr>
          <w:iCs/>
          <w:i/>
        </w:rPr>
        <w:t xml:space="preserve">kṛtsna</w:t>
      </w:r>
      <w:r>
        <w:t xml:space="preserve">, that is, all the gods, as deity. In all, the application of the sūkta is</w:t>
      </w:r>
      <w:r>
        <w:t xml:space="preserve"> </w:t>
      </w:r>
      <w:r>
        <w:rPr>
          <w:iCs/>
          <w:i/>
        </w:rPr>
        <w:t xml:space="preserve">laiṅgika</w:t>
      </w:r>
      <w:r>
        <w:t xml:space="preserve">. At the time of reciting the</w:t>
      </w:r>
      <w:r>
        <w:t xml:space="preserve"> </w:t>
      </w:r>
      <w:r>
        <w:rPr>
          <w:iCs/>
          <w:i/>
        </w:rPr>
        <w:t xml:space="preserve">prātaranuvāka</w:t>
      </w:r>
      <w:r>
        <w:t xml:space="preserve"> </w:t>
      </w:r>
      <w:r>
        <w:t xml:space="preserve">mantras, the four ṛks</w:t>
      </w:r>
      <w:r>
        <w:t xml:space="preserve"> </w:t>
      </w:r>
      <w:r>
        <w:rPr>
          <w:iCs/>
          <w:i/>
        </w:rPr>
        <w:t xml:space="preserve">prātaryujā vi bodhaya</w:t>
      </w:r>
      <w:r>
        <w:t xml:space="preserve"> </w:t>
      </w:r>
      <w:r>
        <w:t xml:space="preserve">are to be recited as mantras of the Aśvina rite. This is stated in the Āśvalāyana Śrautasūtra in the sūtra</w:t>
      </w:r>
      <w:r>
        <w:t xml:space="preserve"> </w:t>
      </w:r>
      <w:r>
        <w:rPr>
          <w:iCs/>
          <w:i/>
        </w:rPr>
        <w:t xml:space="preserve">athāśvina eṣo uṣāḥ prātaryujeti catasraḥ</w:t>
      </w:r>
      <w:r>
        <w:t xml:space="preserve"> </w:t>
      </w:r>
      <w:r>
        <w:t xml:space="preserve">(Ā. 4-15). And in the particular homa called the Āśvina cup, the one ṛk</w:t>
      </w:r>
      <w:r>
        <w:t xml:space="preserve"> </w:t>
      </w:r>
      <w:r>
        <w:rPr>
          <w:iCs/>
          <w:i/>
        </w:rPr>
        <w:t xml:space="preserve">prātaryujā</w:t>
      </w:r>
      <w:r>
        <w:t xml:space="preserve"> </w:t>
      </w:r>
      <w:r>
        <w:t xml:space="preserve">is to be recited as the</w:t>
      </w:r>
      <w:r>
        <w:t xml:space="preserve"> </w:t>
      </w:r>
      <w:r>
        <w:rPr>
          <w:iCs/>
          <w:i/>
        </w:rPr>
        <w:t xml:space="preserve">puronuvākyā</w:t>
      </w:r>
      <w:r>
        <w:t xml:space="preserve"> </w:t>
      </w:r>
      <w:r>
        <w:t xml:space="preserve">mantra: this is stated in the section</w:t>
      </w:r>
      <w:r>
        <w:t xml:space="preserve"> </w:t>
      </w:r>
      <w:r>
        <w:rPr>
          <w:iCs/>
          <w:i/>
        </w:rPr>
        <w:t xml:space="preserve">dvidevatyaiś caranti</w:t>
      </w:r>
      <w:r>
        <w:t xml:space="preserve">, in the sūtra</w:t>
      </w:r>
      <w:r>
        <w:t xml:space="preserve"> </w:t>
      </w:r>
      <w:r>
        <w:rPr>
          <w:iCs/>
          <w:i/>
        </w:rPr>
        <w:t xml:space="preserve">āśvinasya prātaryujā vi bodhaya</w:t>
      </w:r>
      <w:r>
        <w:t xml:space="preserve"> </w:t>
      </w:r>
      <w:r>
        <w:t xml:space="preserve">(Ā. 5-5).</w:t>
      </w:r>
    </w:p>
    <w:p>
      <w:pPr>
        <w:pStyle w:val="BodyText"/>
      </w:pPr>
      <w:r>
        <w:rPr>
          <w:iCs/>
          <w:i/>
        </w:rPr>
        <w:t xml:space="preserve">(An ornament follows.)</w:t>
      </w:r>
    </w:p>
    <w:bookmarkEnd w:id="95"/>
    <w:bookmarkStart w:id="96" w:name="page-64-sūkta-22-heading-rik-1"/>
    <w:p>
      <w:pPr>
        <w:pStyle w:val="Heading3"/>
      </w:pPr>
      <w:r>
        <w:t xml:space="preserve">Page 64 — Sūkta 22: heading, Rik 1</w:t>
      </w:r>
    </w:p>
    <w:p>
      <w:pPr>
        <w:pStyle w:val="FirstParagraph"/>
      </w:pPr>
      <w:r>
        <w:rPr>
          <w:bCs/>
          <w:b/>
        </w:rPr>
        <w:t xml:space="preserve">॥ Sūkta — 22 ॥</w:t>
      </w:r>
      <w:r>
        <w:t xml:space="preserve"> </w:t>
      </w:r>
      <w:r>
        <w:rPr>
          <w:bCs/>
          <w:b/>
        </w:rPr>
        <w:t xml:space="preserve">॥ Maṇḍala — 1 ॥ Anuvāka — 5 ॥ Sūkta — 22 ॥</w:t>
      </w:r>
      <w:r>
        <w:t xml:space="preserve"> </w:t>
      </w:r>
      <w:r>
        <w:rPr>
          <w:bCs/>
          <w:b/>
        </w:rPr>
        <w:t xml:space="preserve">॥ Aṣṭaka — 1 ॥ Adhyāya — 2 ॥ Varga, 4–8 ॥</w:t>
      </w:r>
      <w:r>
        <w:t xml:space="preserve"> </w:t>
      </w:r>
      <w:r>
        <w:rPr>
          <w:bCs/>
          <w:b/>
        </w:rPr>
        <w:t xml:space="preserve">॥ Number of ṛks in the sūkta: 1–21 ॥</w:t>
      </w:r>
      <w:r>
        <w:t xml:space="preserve"> </w:t>
      </w:r>
      <w:r>
        <w:rPr>
          <w:bCs/>
          <w:b/>
        </w:rPr>
        <w:t xml:space="preserve">॥ Ṛṣiḥ — Medhātithiḥ Kāṇvaḥ ॥</w:t>
      </w:r>
      <w:r>
        <w:t xml:space="preserve"> </w:t>
      </w:r>
      <w:r>
        <w:rPr>
          <w:bCs/>
          <w:b/>
        </w:rPr>
        <w:t xml:space="preserve">॥ Devatā — 1–4 Aśvinau | 5–8 Savitā | 9, 10 Agniḥ | 11 Devyaḥ | 12 Indrāṇī-Varuṇāny-Agnāyyaḥ | 13, 14 Dyāvāpṛthivyau | 15 Pṛthivī | 16 Viṣṇur devā vā | 17–21 Viṣṇuḥ ॥</w:t>
      </w:r>
      <w:r>
        <w:t xml:space="preserve"> </w:t>
      </w:r>
      <w:r>
        <w:rPr>
          <w:bCs/>
          <w:b/>
        </w:rPr>
        <w:t xml:space="preserve">॥ Chandaḥ — Gāyatrī ॥</w:t>
      </w:r>
    </w:p>
    <w:bookmarkEnd w:id="96"/>
    <w:bookmarkStart w:id="97" w:name="sūkta-22-rik-1"/>
    <w:p>
      <w:pPr>
        <w:pStyle w:val="Heading3"/>
      </w:pPr>
      <w:r>
        <w:t xml:space="preserve">Sūkta 22, Rik 1</w:t>
      </w:r>
    </w:p>
    <w:p>
      <w:pPr>
        <w:pStyle w:val="FirstParagraph"/>
      </w:pPr>
      <w:r>
        <w:rPr>
          <w:bCs/>
          <w:b/>
        </w:rPr>
        <w:t xml:space="preserve">॥ Saṃhitā-pāṭhaḥ ॥</w:t>
      </w:r>
    </w:p>
    <w:p>
      <w:pPr>
        <w:pStyle w:val="BlockText"/>
      </w:pPr>
      <w:r>
        <w:t xml:space="preserve">प्रा॒त॒र्युजा॒ वि बो॑धया॒श्विना॒वेह ग॑च्छताम् ।</w:t>
      </w:r>
      <w:r>
        <w:t xml:space="preserve"> </w:t>
      </w:r>
      <w:r>
        <w:t xml:space="preserve">अ॒स्य सोम॑स्य पी॒त॑ये ॥१॥</w:t>
      </w:r>
    </w:p>
    <w:p>
      <w:pPr>
        <w:pStyle w:val="BlockText"/>
      </w:pPr>
      <w:r>
        <w:rPr>
          <w:iCs/>
          <w:i/>
        </w:rPr>
        <w:t xml:space="preserve">prātaryújā ví bodhayāśvínāv éhá gacchatām |</w:t>
      </w:r>
      <w:r>
        <w:t xml:space="preserve"> </w:t>
      </w:r>
      <w:r>
        <w:rPr>
          <w:iCs/>
          <w:i/>
        </w:rPr>
        <w:t xml:space="preserve">asyá sómasya pītaye ||1||</w:t>
      </w:r>
    </w:p>
    <w:p>
      <w:pPr>
        <w:pStyle w:val="FirstParagraph"/>
      </w:pPr>
      <w:r>
        <w:rPr>
          <w:iCs/>
          <w:i/>
        </w:rPr>
        <w:t xml:space="preserve">(Bars under प्रा, त (प्रातर्), जा, या (बोधयाश्) and ना (अश्विना); strokes over बो and ग. Line 2: bars under अ and पी, strokes over म (सोमस्य) and त (पीतये).)</w:t>
      </w:r>
    </w:p>
    <w:p>
      <w:pPr>
        <w:pStyle w:val="BodyText"/>
      </w:pPr>
      <w:r>
        <w:rPr>
          <w:bCs/>
          <w:b/>
        </w:rPr>
        <w:t xml:space="preserve">॥ Pada-pāṭhaḥ ॥</w:t>
      </w:r>
    </w:p>
    <w:p>
      <w:pPr>
        <w:pStyle w:val="BlockText"/>
      </w:pPr>
      <w:r>
        <w:t xml:space="preserve">प्रातःऽयुजा । वि । बोधय । अश्विनौ । आ । इह । गच्छताम् ॥</w:t>
      </w:r>
      <w:r>
        <w:t xml:space="preserve"> </w:t>
      </w:r>
      <w:r>
        <w:t xml:space="preserve">अस्य । सोमस्य । पीतये ॥१॥</w:t>
      </w:r>
    </w:p>
    <w:p>
      <w:pPr>
        <w:pStyle w:val="BlockText"/>
      </w:pPr>
      <w:r>
        <w:rPr>
          <w:iCs/>
          <w:i/>
        </w:rPr>
        <w:t xml:space="preserve">prātaḥ ’yujā | vi | bodhaya | aśvinau | ā | iha | gacchatām ||</w:t>
      </w:r>
      <w:r>
        <w:t xml:space="preserve"> </w:t>
      </w:r>
      <w:r>
        <w:rPr>
          <w:iCs/>
          <w:i/>
        </w:rPr>
        <w:t xml:space="preserve">asya | somasya | pītaye ||1||</w:t>
      </w:r>
    </w:p>
    <w:p>
      <w:pPr>
        <w:pStyle w:val="FirstParagraph"/>
      </w:pPr>
      <w:r>
        <w:rPr>
          <w:iCs/>
          <w:i/>
        </w:rPr>
        <w:t xml:space="preserve">(The Pada prints अश्विनौ.)</w:t>
      </w:r>
    </w:p>
    <w:p>
      <w:pPr>
        <w:pStyle w:val="BodyText"/>
      </w:pPr>
      <w:r>
        <w:rPr>
          <w:bCs/>
          <w:b/>
        </w:rPr>
        <w:t xml:space="preserve">॥ Sāyaṇa-bhāṣyam ॥</w:t>
      </w:r>
    </w:p>
    <w:p>
      <w:pPr>
        <w:pStyle w:val="BlockText"/>
      </w:pPr>
      <w:r>
        <w:t xml:space="preserve">अत्र होताध्वर्युमुद्दिश्य ब्रूते । हे अध्वर्यो प्रातर्युजा प्रातःसवनग्रहेण संयुक्तावश्विनौ देवौ वि बोधय । विशेषेण प्रबुद्धौ कुरु । अश्विनौ प्रबुद्धौ चाश्विनौ देवावस्याभिषवसंस्कारयुक्तस्य सोमस्य पीतये पानायेह कर्मण्या गच्छतां ॥ प्रातर्युञ्जाते गृह्यमाणेन ग्रहेण सहेति प्रातर्युजा । सत्सूद्विषेत्यादिना क्विप् । सुपां सुलुगित्याकारः । कृदुत्तरपदप्रकृतिस्वरत्वं । अस्य । ऊडिदमित्यादिना विभक्तेरुदात्तत्वं । पीतये । व्यत्ययेन क्तिन उदात्तत्वं ॥</w:t>
      </w:r>
    </w:p>
    <w:p>
      <w:pPr>
        <w:pStyle w:val="BlockText"/>
      </w:pPr>
      <w:r>
        <w:rPr>
          <w:iCs/>
          <w:i/>
        </w:rPr>
        <w:t xml:space="preserve">atra hotādhvaryumuddiśya brūte | he adhvaryo prātaryujā prātaḥsavanagraheṇa saṃyuktāvaśvinau devau vi bodhaya | viśeṣeṇa prabuddhau kuru | aśvinau prabuddhau cāśvinau devāvasyābhiṣavasaṃskārayuktasya somasya pītaye pānāyeha karmaṇyā gacchatāṃ || prātaryuñjāte gṛhyamāṇena graheṇa saheti prātaryujā | satsūdviṣetyādinā kvip | supāṃ sulugityākāraḥ | kṛduttarapadaprakṛtisvaratvaṃ | asya | ūḍidamityādinā vibhakterudāttatvaṃ | pītaye | vyatyayena ktina udāttatvaṃ ||</w:t>
      </w:r>
    </w:p>
    <w:p>
      <w:pPr>
        <w:pStyle w:val="FirstParagraph"/>
      </w:pPr>
      <w:r>
        <w:rPr>
          <w:bCs/>
          <w:b/>
        </w:rPr>
        <w:t xml:space="preserve">Translation:</w:t>
      </w:r>
      <w:r>
        <w:t xml:space="preserve"> </w:t>
      </w:r>
      <w:r>
        <w:t xml:space="preserve">“</w:t>
      </w:r>
      <w:r>
        <w:t xml:space="preserve">Here the</w:t>
      </w:r>
      <w:r>
        <w:t xml:space="preserve"> </w:t>
      </w:r>
      <w:r>
        <w:rPr>
          <w:iCs/>
          <w:i/>
        </w:rPr>
        <w:t xml:space="preserve">hotṛ</w:t>
      </w:r>
      <w:r>
        <w:t xml:space="preserve"> </w:t>
      </w:r>
      <w:r>
        <w:t xml:space="preserve">speaks addressing the</w:t>
      </w:r>
      <w:r>
        <w:t xml:space="preserve"> </w:t>
      </w:r>
      <w:r>
        <w:rPr>
          <w:iCs/>
          <w:i/>
        </w:rPr>
        <w:t xml:space="preserve">adhvaryu</w:t>
      </w:r>
      <w:r>
        <w:t xml:space="preserve">. O</w:t>
      </w:r>
      <w:r>
        <w:t xml:space="preserve"> </w:t>
      </w:r>
      <w:r>
        <w:rPr>
          <w:iCs/>
          <w:i/>
        </w:rPr>
        <w:t xml:space="preserve">adhvaryu</w:t>
      </w:r>
      <w:r>
        <w:t xml:space="preserve">!</w:t>
      </w:r>
      <w:r>
        <w:t xml:space="preserve"> </w:t>
      </w:r>
      <w:r>
        <w:rPr>
          <w:iCs/>
          <w:i/>
        </w:rPr>
        <w:t xml:space="preserve">Vi bodhaya</w:t>
      </w:r>
      <w:r>
        <w:t xml:space="preserve">, awaken — make fully awake — the two gods, the Aśvins,</w:t>
      </w:r>
      <w:r>
        <w:t xml:space="preserve"> </w:t>
      </w:r>
      <w:r>
        <w:rPr>
          <w:iCs/>
          <w:i/>
        </w:rPr>
        <w:t xml:space="preserve">prātaryujā</w:t>
      </w:r>
      <w:r>
        <w:t xml:space="preserve">, joined with the cup of the morning pressing. And may the Aśvins, awakened,</w:t>
      </w:r>
      <w:r>
        <w:t xml:space="preserve"> </w:t>
      </w:r>
      <w:r>
        <w:rPr>
          <w:iCs/>
          <w:i/>
        </w:rPr>
        <w:t xml:space="preserve">ā gacchatām</w:t>
      </w:r>
      <w:r>
        <w:t xml:space="preserve">, come,</w:t>
      </w:r>
      <w:r>
        <w:t xml:space="preserve"> </w:t>
      </w:r>
      <w:r>
        <w:rPr>
          <w:iCs/>
          <w:i/>
        </w:rPr>
        <w:t xml:space="preserve">iha</w:t>
      </w:r>
      <w:r>
        <w:t xml:space="preserve">, here to the rite,</w:t>
      </w:r>
      <w:r>
        <w:t xml:space="preserve"> </w:t>
      </w:r>
      <w:r>
        <w:rPr>
          <w:iCs/>
          <w:i/>
        </w:rPr>
        <w:t xml:space="preserve">asya somasya pītaye</w:t>
      </w:r>
      <w:r>
        <w:t xml:space="preserve">, to drink this soma furnished with the pressing and preparation.</w:t>
      </w:r>
      <w:r>
        <w:t xml:space="preserve">”</w:t>
      </w:r>
      <w:r>
        <w:t xml:space="preserve"> </w:t>
      </w:r>
      <w:r>
        <w:t xml:space="preserve">(Grammatical tail:</w:t>
      </w:r>
      <w:r>
        <w:t xml:space="preserve"> </w:t>
      </w:r>
      <w:r>
        <w:rPr>
          <w:iCs/>
          <w:i/>
        </w:rPr>
        <w:t xml:space="preserve">prātaryujā</w:t>
      </w:r>
      <w:r>
        <w:t xml:space="preserve">,</w:t>
      </w:r>
      <w:r>
        <w:t xml:space="preserve"> </w:t>
      </w:r>
      <w:r>
        <w:t xml:space="preserve">‘</w:t>
      </w:r>
      <w:r>
        <w:t xml:space="preserve">they are joined at morning with the cup being taken</w:t>
      </w:r>
      <w:r>
        <w:t xml:space="preserve">’</w:t>
      </w:r>
      <w:r>
        <w:t xml:space="preserve">,</w:t>
      </w:r>
      <w:r>
        <w:t xml:space="preserve"> </w:t>
      </w:r>
      <w:r>
        <w:rPr>
          <w:iCs/>
          <w:i/>
        </w:rPr>
        <w:t xml:space="preserve">kvip</w:t>
      </w:r>
      <w:r>
        <w:t xml:space="preserve"> </w:t>
      </w:r>
      <w:r>
        <w:t xml:space="preserve">by</w:t>
      </w:r>
      <w:r>
        <w:t xml:space="preserve"> </w:t>
      </w:r>
      <w:r>
        <w:rPr>
          <w:iCs/>
          <w:i/>
        </w:rPr>
        <w:t xml:space="preserve">satsūdviṣa…</w:t>
      </w:r>
      <w:r>
        <w:t xml:space="preserve">, the</w:t>
      </w:r>
      <w:r>
        <w:t xml:space="preserve"> </w:t>
      </w:r>
      <w:r>
        <w:rPr>
          <w:iCs/>
          <w:i/>
        </w:rPr>
        <w:t xml:space="preserve">ā</w:t>
      </w:r>
      <w:r>
        <w:t xml:space="preserve"> </w:t>
      </w:r>
      <w:r>
        <w:t xml:space="preserve">by</w:t>
      </w:r>
      <w:r>
        <w:t xml:space="preserve"> </w:t>
      </w:r>
      <w:r>
        <w:rPr>
          <w:iCs/>
          <w:i/>
        </w:rPr>
        <w:t xml:space="preserve">supāṃ suluk…</w:t>
      </w:r>
      <w:r>
        <w:t xml:space="preserve">, the accent of the</w:t>
      </w:r>
      <w:r>
        <w:t xml:space="preserve"> </w:t>
      </w:r>
      <w:r>
        <w:rPr>
          <w:iCs/>
          <w:i/>
        </w:rPr>
        <w:t xml:space="preserve">kṛt</w:t>
      </w:r>
      <w:r>
        <w:t xml:space="preserve"> </w:t>
      </w:r>
      <w:r>
        <w:t xml:space="preserve">final member;</w:t>
      </w:r>
      <w:r>
        <w:t xml:space="preserve"> </w:t>
      </w:r>
      <w:r>
        <w:rPr>
          <w:iCs/>
          <w:i/>
        </w:rPr>
        <w:t xml:space="preserve">asya</w:t>
      </w:r>
      <w:r>
        <w:t xml:space="preserve">, the case-ending udātta by</w:t>
      </w:r>
      <w:r>
        <w:t xml:space="preserve"> </w:t>
      </w:r>
      <w:r>
        <w:rPr>
          <w:iCs/>
          <w:i/>
        </w:rPr>
        <w:t xml:space="preserve">ūḍidam…</w:t>
      </w:r>
      <w:r>
        <w:t xml:space="preserve">;</w:t>
      </w:r>
      <w:r>
        <w:t xml:space="preserve"> </w:t>
      </w:r>
      <w:r>
        <w:rPr>
          <w:iCs/>
          <w:i/>
        </w:rPr>
        <w:t xml:space="preserve">pītaye</w:t>
      </w:r>
      <w:r>
        <w:t xml:space="preserve">, the udātta of</w:t>
      </w:r>
      <w:r>
        <w:t xml:space="preserve"> </w:t>
      </w:r>
      <w:r>
        <w:rPr>
          <w:iCs/>
          <w:i/>
        </w:rPr>
        <w:t xml:space="preserve">ktin</w:t>
      </w:r>
      <w:r>
        <w:t xml:space="preserve"> </w:t>
      </w:r>
      <w:r>
        <w:t xml:space="preserve">by</w:t>
      </w:r>
      <w:r>
        <w:t xml:space="preserve"> </w:t>
      </w:r>
      <w:r>
        <w:rPr>
          <w:iCs/>
          <w:i/>
        </w:rPr>
        <w:t xml:space="preserve">vyatyaya</w:t>
      </w:r>
      <w:r>
        <w:t xml:space="preserve">.)</w:t>
      </w:r>
    </w:p>
    <w:bookmarkEnd w:id="97"/>
    <w:bookmarkStart w:id="98" w:name="X4c43337c2ef9a1e7c911544f38ea5380ed1919f"/>
    <w:p>
      <w:pPr>
        <w:pStyle w:val="Heading3"/>
      </w:pPr>
      <w:r>
        <w:t xml:space="preserve">Page 65 — Rik 1: word-meanings, overall sense, English, Special Topics, grammar</w:t>
      </w:r>
    </w:p>
    <w:p>
      <w:pPr>
        <w:pStyle w:val="FirstParagraph"/>
      </w:pPr>
      <w:r>
        <w:rPr>
          <w:bCs/>
          <w:b/>
        </w:rPr>
        <w:t xml:space="preserve">॥ Prati-padārthaḥ ॥</w:t>
      </w:r>
    </w:p>
    <w:p>
      <w:pPr>
        <w:pStyle w:val="BodyText"/>
      </w:pPr>
      <w:r>
        <w:rPr>
          <w:bCs/>
          <w:b/>
        </w:rPr>
        <w:t xml:space="preserve">(हे अध्वर्यो) ((he adhvaryo))</w:t>
      </w:r>
      <w:r>
        <w:t xml:space="preserve"> </w:t>
      </w:r>
      <w:r>
        <w:t xml:space="preserve">— (O</w:t>
      </w:r>
      <w:r>
        <w:t xml:space="preserve"> </w:t>
      </w:r>
      <w:r>
        <w:rPr>
          <w:iCs/>
          <w:i/>
        </w:rPr>
        <w:t xml:space="preserve">adhvaryu</w:t>
      </w:r>
      <w:r>
        <w:t xml:space="preserve">) |</w:t>
      </w:r>
      <w:r>
        <w:t xml:space="preserve"> </w:t>
      </w:r>
      <w:r>
        <w:rPr>
          <w:bCs/>
          <w:b/>
        </w:rPr>
        <w:t xml:space="preserve">प्रातर्युजा (prātaryujā)</w:t>
      </w:r>
      <w:r>
        <w:t xml:space="preserve"> </w:t>
      </w:r>
      <w:r>
        <w:t xml:space="preserve">— joined with the cup of the morning pressing |</w:t>
      </w:r>
      <w:r>
        <w:t xml:space="preserve"> </w:t>
      </w:r>
      <w:r>
        <w:rPr>
          <w:bCs/>
          <w:b/>
        </w:rPr>
        <w:t xml:space="preserve">अश्विनौ (aśvinau)</w:t>
      </w:r>
      <w:r>
        <w:t xml:space="preserve"> </w:t>
      </w:r>
      <w:r>
        <w:t xml:space="preserve">— the Aśvin deities |</w:t>
      </w:r>
      <w:r>
        <w:t xml:space="preserve"> </w:t>
      </w:r>
      <w:r>
        <w:rPr>
          <w:bCs/>
          <w:b/>
        </w:rPr>
        <w:t xml:space="preserve">वि बोधय (vi bodhaya)</w:t>
      </w:r>
      <w:r>
        <w:t xml:space="preserve"> </w:t>
      </w:r>
      <w:r>
        <w:t xml:space="preserve">— make them awake (rouse them) |</w:t>
      </w:r>
      <w:r>
        <w:t xml:space="preserve"> </w:t>
      </w:r>
      <w:r>
        <w:rPr>
          <w:bCs/>
          <w:b/>
        </w:rPr>
        <w:t xml:space="preserve">(अश्विनौ) ((aśvinau))</w:t>
      </w:r>
      <w:r>
        <w:t xml:space="preserve"> </w:t>
      </w:r>
      <w:r>
        <w:t xml:space="preserve">— (O Aśvin deities, awakened) |</w:t>
      </w:r>
      <w:r>
        <w:t xml:space="preserve"> </w:t>
      </w:r>
      <w:r>
        <w:rPr>
          <w:bCs/>
          <w:b/>
        </w:rPr>
        <w:t xml:space="preserve">अस्य (asya)</w:t>
      </w:r>
      <w:r>
        <w:t xml:space="preserve"> </w:t>
      </w:r>
      <w:r>
        <w:t xml:space="preserve">— this (prepared) |</w:t>
      </w:r>
      <w:r>
        <w:t xml:space="preserve"> </w:t>
      </w:r>
      <w:r>
        <w:rPr>
          <w:bCs/>
          <w:b/>
        </w:rPr>
        <w:t xml:space="preserve">सोमस्य (somasya)</w:t>
      </w:r>
      <w:r>
        <w:t xml:space="preserve"> </w:t>
      </w:r>
      <w:r>
        <w:t xml:space="preserve">— of the soma juice |</w:t>
      </w:r>
      <w:r>
        <w:t xml:space="preserve"> </w:t>
      </w:r>
      <w:r>
        <w:rPr>
          <w:bCs/>
          <w:b/>
        </w:rPr>
        <w:t xml:space="preserve">पीतये (pītaye)</w:t>
      </w:r>
      <w:r>
        <w:t xml:space="preserve"> </w:t>
      </w:r>
      <w:r>
        <w:t xml:space="preserve">— for drinking |</w:t>
      </w:r>
      <w:r>
        <w:t xml:space="preserve"> </w:t>
      </w:r>
      <w:r>
        <w:rPr>
          <w:bCs/>
          <w:b/>
        </w:rPr>
        <w:t xml:space="preserve">इह (iha)</w:t>
      </w:r>
      <w:r>
        <w:t xml:space="preserve"> </w:t>
      </w:r>
      <w:r>
        <w:t xml:space="preserve">— to this place |</w:t>
      </w:r>
      <w:r>
        <w:t xml:space="preserve"> </w:t>
      </w:r>
      <w:r>
        <w:rPr>
          <w:bCs/>
          <w:b/>
        </w:rPr>
        <w:t xml:space="preserve">आ गच्छतां (ā gacchatāṃ)</w:t>
      </w:r>
      <w:r>
        <w:t xml:space="preserve"> </w:t>
      </w:r>
      <w:r>
        <w:t xml:space="preserve">— come.</w:t>
      </w:r>
    </w:p>
    <w:p>
      <w:pPr>
        <w:pStyle w:val="BodyText"/>
      </w:pPr>
      <w:r>
        <w:rPr>
          <w:bCs/>
          <w:b/>
        </w:rPr>
        <w:t xml:space="preserve">॥ Bhāvārthaḥ ॥</w:t>
      </w:r>
    </w:p>
    <w:p>
      <w:pPr>
        <w:pStyle w:val="BodyText"/>
      </w:pPr>
      <w:r>
        <w:t xml:space="preserve">O</w:t>
      </w:r>
      <w:r>
        <w:t xml:space="preserve"> </w:t>
      </w:r>
      <w:r>
        <w:rPr>
          <w:iCs/>
          <w:i/>
        </w:rPr>
        <w:t xml:space="preserve">adhvaryu</w:t>
      </w:r>
      <w:r>
        <w:t xml:space="preserve">, awaken the Aśvin deities, needed for the morning pressing. (Rouse them.) Awakened, may they come here and drink the soma juice that has been prepared.</w:t>
      </w:r>
    </w:p>
    <w:p>
      <w:pPr>
        <w:pStyle w:val="BodyText"/>
      </w:pPr>
      <w:r>
        <w:rPr>
          <w:bCs/>
          <w:b/>
        </w:rPr>
        <w:t xml:space="preserve">॥ English Translation ॥</w:t>
      </w:r>
      <w:r>
        <w:t xml:space="preserve"> </w:t>
      </w:r>
      <w:r>
        <w:rPr>
          <w:iCs/>
          <w:i/>
        </w:rPr>
        <w:t xml:space="preserve">(as printed in the source)</w:t>
      </w:r>
    </w:p>
    <w:p>
      <w:pPr>
        <w:pStyle w:val="BlockText"/>
      </w:pPr>
      <w:r>
        <w:t xml:space="preserve">Awaken the Aswins for the morning Sacrifice; let them both come hither to drink of this Soma-juice.</w:t>
      </w:r>
    </w:p>
    <w:p>
      <w:pPr>
        <w:pStyle w:val="FirstParagraph"/>
      </w:pPr>
      <w:r>
        <w:rPr>
          <w:bCs/>
          <w:b/>
        </w:rPr>
        <w:t xml:space="preserve">॥ Viśeṣa-viṣayagaḷu (Special Topics) ॥</w:t>
      </w:r>
    </w:p>
    <w:p>
      <w:pPr>
        <w:pStyle w:val="BodyText"/>
      </w:pPr>
      <w:r>
        <w:t xml:space="preserve">The first half of this ṛk is spoken addressing the priest called</w:t>
      </w:r>
      <w:r>
        <w:t xml:space="preserve"> </w:t>
      </w:r>
      <w:r>
        <w:rPr>
          <w:iCs/>
          <w:i/>
        </w:rPr>
        <w:t xml:space="preserve">adhvaryu</w:t>
      </w:r>
      <w:r>
        <w:t xml:space="preserve">.</w:t>
      </w:r>
    </w:p>
    <w:p>
      <w:pPr>
        <w:pStyle w:val="BodyText"/>
      </w:pPr>
      <w:r>
        <w:rPr>
          <w:bCs/>
          <w:b/>
        </w:rPr>
        <w:t xml:space="preserve">प्रातर्युजा (prātaryujā)</w:t>
      </w:r>
      <w:r>
        <w:t xml:space="preserve"> </w:t>
      </w:r>
      <w:r>
        <w:t xml:space="preserve">—</w:t>
      </w:r>
      <w:r>
        <w:t xml:space="preserve"> </w:t>
      </w:r>
      <w:r>
        <w:rPr>
          <w:iCs/>
          <w:i/>
        </w:rPr>
        <w:t xml:space="preserve">prātaḥsavanagraheṇa saṃyuktau ||</w:t>
      </w:r>
      <w:r>
        <w:t xml:space="preserve"> </w:t>
      </w:r>
      <w:r>
        <w:t xml:space="preserve">The commentator gives the sense: so that they become ready at the time of the morning pressing for taking the cup of soma-drinking connected with the Aśvina rite. Skandasvāmin’s intention too is the same. But the author of the</w:t>
      </w:r>
      <w:r>
        <w:t xml:space="preserve"> </w:t>
      </w:r>
      <w:r>
        <w:rPr>
          <w:iCs/>
          <w:i/>
        </w:rPr>
        <w:t xml:space="preserve">Vedārthayatna</w:t>
      </w:r>
      <w:r>
        <w:t xml:space="preserve"> </w:t>
      </w:r>
      <w:r>
        <w:t xml:space="preserve">gives the sense</w:t>
      </w:r>
      <w:r>
        <w:t xml:space="preserve"> </w:t>
      </w:r>
      <w:r>
        <w:rPr>
          <w:iCs/>
          <w:i/>
        </w:rPr>
        <w:t xml:space="preserve">prātaryujā</w:t>
      </w:r>
      <w:r>
        <w:t xml:space="preserve"> </w:t>
      </w:r>
      <w:r>
        <w:t xml:space="preserve">—</w:t>
      </w:r>
      <w:r>
        <w:t xml:space="preserve"> </w:t>
      </w:r>
      <w:r>
        <w:rPr>
          <w:iCs/>
          <w:i/>
        </w:rPr>
        <w:t xml:space="preserve">prātaḥkāle aśvau rathe yojayantau</w:t>
      </w:r>
      <w:r>
        <w:t xml:space="preserve">: harnessing their horses to the chariot at morning, getting ready to come to the sacrificial altar. Since there is neither the word</w:t>
      </w:r>
      <w:r>
        <w:t xml:space="preserve"> </w:t>
      </w:r>
      <w:r>
        <w:t xml:space="preserve">‘</w:t>
      </w:r>
      <w:r>
        <w:t xml:space="preserve">chariot</w:t>
      </w:r>
      <w:r>
        <w:t xml:space="preserve">’</w:t>
      </w:r>
      <w:r>
        <w:t xml:space="preserve"> </w:t>
      </w:r>
      <w:r>
        <w:t xml:space="preserve">nor the word</w:t>
      </w:r>
      <w:r>
        <w:t xml:space="preserve"> </w:t>
      </w:r>
      <w:r>
        <w:t xml:space="preserve">‘</w:t>
      </w:r>
      <w:r>
        <w:t xml:space="preserve">horse</w:t>
      </w:r>
      <w:r>
        <w:t xml:space="preserve">’</w:t>
      </w:r>
      <w:r>
        <w:t xml:space="preserve"> </w:t>
      </w:r>
      <w:r>
        <w:t xml:space="preserve">here, and since there is the word</w:t>
      </w:r>
      <w:r>
        <w:t xml:space="preserve"> </w:t>
      </w:r>
      <w:r>
        <w:rPr>
          <w:iCs/>
          <w:i/>
        </w:rPr>
        <w:t xml:space="preserve">vibodhaya</w:t>
      </w:r>
      <w:r>
        <w:t xml:space="preserve">,</w:t>
      </w:r>
      <w:r>
        <w:t xml:space="preserve"> </w:t>
      </w:r>
      <w:r>
        <w:t xml:space="preserve">‘</w:t>
      </w:r>
      <w:r>
        <w:t xml:space="preserve">rouse</w:t>
      </w:r>
      <w:r>
        <w:t xml:space="preserve">’</w:t>
      </w:r>
      <w:r>
        <w:t xml:space="preserve">, and it is improbable that those who have risen from their beds and are harnessing horses to the chariot are to be roused again, this sense is not acceptable. The sense of Sāyaṇa and of Skandasvāmin is the fitting one.</w:t>
      </w:r>
    </w:p>
    <w:p>
      <w:pPr>
        <w:pStyle w:val="BodyText"/>
      </w:pPr>
      <w:r>
        <w:rPr>
          <w:bCs/>
          <w:b/>
        </w:rPr>
        <w:t xml:space="preserve">॥ Vyākaraṇa-prakriyā ॥</w:t>
      </w:r>
    </w:p>
    <w:p>
      <w:pPr>
        <w:pStyle w:val="BodyText"/>
      </w:pPr>
      <w:r>
        <w:rPr>
          <w:bCs/>
          <w:b/>
        </w:rPr>
        <w:t xml:space="preserve">प्रातर्युजा (prātaryujā)</w:t>
      </w:r>
      <w:r>
        <w:t xml:space="preserve"> </w:t>
      </w:r>
      <w:r>
        <w:t xml:space="preserve">— the analysis is</w:t>
      </w:r>
      <w:r>
        <w:t xml:space="preserve"> </w:t>
      </w:r>
      <w:r>
        <w:rPr>
          <w:iCs/>
          <w:i/>
        </w:rPr>
        <w:t xml:space="preserve">prātaḥ yuñjāte iti prātaryujā</w:t>
      </w:r>
      <w:r>
        <w:t xml:space="preserve">:</w:t>
      </w:r>
      <w:r>
        <w:t xml:space="preserve"> </w:t>
      </w:r>
      <w:r>
        <w:rPr>
          <w:iCs/>
          <w:i/>
        </w:rPr>
        <w:t xml:space="preserve">prātaḥ</w:t>
      </w:r>
      <w:r>
        <w:t xml:space="preserve"> </w:t>
      </w:r>
      <w:r>
        <w:t xml:space="preserve">= at the morning pressing;</w:t>
      </w:r>
      <w:r>
        <w:t xml:space="preserve"> </w:t>
      </w:r>
      <w:r>
        <w:rPr>
          <w:iCs/>
          <w:i/>
        </w:rPr>
        <w:t xml:space="preserve">yuñjāte</w:t>
      </w:r>
      <w:r>
        <w:t xml:space="preserve"> </w:t>
      </w:r>
      <w:r>
        <w:t xml:space="preserve">= they join with the cup being taken: this is the sense of the parts. By</w:t>
      </w:r>
      <w:r>
        <w:t xml:space="preserve"> </w:t>
      </w:r>
      <w:r>
        <w:rPr>
          <w:iCs/>
          <w:i/>
        </w:rPr>
        <w:t xml:space="preserve">satsūdviṣadruhaduhayujavidabhidacchidajinīrājām upasarge ’pi kvip</w:t>
      </w:r>
      <w:r>
        <w:t xml:space="preserve"> </w:t>
      </w:r>
      <w:r>
        <w:t xml:space="preserve">(Pā. Sū. 3-2-61) the suffix</w:t>
      </w:r>
      <w:r>
        <w:t xml:space="preserve"> </w:t>
      </w:r>
      <w:r>
        <w:rPr>
          <w:iCs/>
          <w:i/>
        </w:rPr>
        <w:t xml:space="preserve">kvip</w:t>
      </w:r>
      <w:r>
        <w:t xml:space="preserve">; by</w:t>
      </w:r>
      <w:r>
        <w:t xml:space="preserve"> </w:t>
      </w:r>
      <w:r>
        <w:rPr>
          <w:iCs/>
          <w:i/>
        </w:rPr>
        <w:t xml:space="preserve">supāṃ suluk</w:t>
      </w:r>
      <w:r>
        <w:t xml:space="preserve"> </w:t>
      </w:r>
      <w:r>
        <w:t xml:space="preserve">the substitute</w:t>
      </w:r>
      <w:r>
        <w:t xml:space="preserve"> </w:t>
      </w:r>
      <w:r>
        <w:rPr>
          <w:iCs/>
          <w:i/>
        </w:rPr>
        <w:t xml:space="preserve">ā</w:t>
      </w:r>
      <w:r>
        <w:t xml:space="preserve"> </w:t>
      </w:r>
      <w:r>
        <w:t xml:space="preserve">for the suffix</w:t>
      </w:r>
      <w:r>
        <w:t xml:space="preserve"> </w:t>
      </w:r>
      <w:r>
        <w:rPr>
          <w:iCs/>
          <w:i/>
        </w:rPr>
        <w:t xml:space="preserve">auṭ</w:t>
      </w:r>
      <w:r>
        <w:t xml:space="preserve">;</w:t>
      </w:r>
      <w:r>
        <w:t xml:space="preserve"> </w:t>
      </w:r>
      <w:r>
        <w:rPr>
          <w:iCs/>
          <w:i/>
        </w:rPr>
        <w:t xml:space="preserve">yuj</w:t>
      </w:r>
      <w:r>
        <w:t xml:space="preserve">, being a root with</w:t>
      </w:r>
      <w:r>
        <w:t xml:space="preserve"> </w:t>
      </w:r>
      <w:r>
        <w:rPr>
          <w:iCs/>
          <w:i/>
        </w:rPr>
        <w:t xml:space="preserve">u</w:t>
      </w:r>
      <w:r>
        <w:t xml:space="preserve">, by the root</w:t>
      </w:r>
    </w:p>
    <w:bookmarkEnd w:id="98"/>
    <w:bookmarkStart w:id="99" w:name="page-66-upper-rik-1-grammar-end"/>
    <w:p>
      <w:pPr>
        <w:pStyle w:val="Heading3"/>
      </w:pPr>
      <w:r>
        <w:t xml:space="preserve">Page 66 (upper) — Rik 1: grammar (end)</w:t>
      </w:r>
    </w:p>
    <w:p>
      <w:pPr>
        <w:pStyle w:val="FirstParagraph"/>
      </w:pPr>
      <w:r>
        <w:t xml:space="preserve">accent is udātta; an</w:t>
      </w:r>
      <w:r>
        <w:t xml:space="preserve"> </w:t>
      </w:r>
      <w:r>
        <w:rPr>
          <w:iCs/>
          <w:i/>
        </w:rPr>
        <w:t xml:space="preserve">upapada</w:t>
      </w:r>
      <w:r>
        <w:t xml:space="preserve"> </w:t>
      </w:r>
      <w:r>
        <w:t xml:space="preserve">compound; by</w:t>
      </w:r>
      <w:r>
        <w:t xml:space="preserve"> </w:t>
      </w:r>
      <w:r>
        <w:rPr>
          <w:iCs/>
          <w:i/>
        </w:rPr>
        <w:t xml:space="preserve">gatikārakopapadāt kṛt</w:t>
      </w:r>
      <w:r>
        <w:t xml:space="preserve"> </w:t>
      </w:r>
      <w:r>
        <w:t xml:space="preserve">the accent of the</w:t>
      </w:r>
      <w:r>
        <w:t xml:space="preserve"> </w:t>
      </w:r>
      <w:r>
        <w:rPr>
          <w:iCs/>
          <w:i/>
        </w:rPr>
        <w:t xml:space="preserve">kṛt</w:t>
      </w:r>
      <w:r>
        <w:t xml:space="preserve"> </w:t>
      </w:r>
      <w:r>
        <w:t xml:space="preserve">final member.</w:t>
      </w:r>
    </w:p>
    <w:p>
      <w:pPr>
        <w:pStyle w:val="BodyText"/>
      </w:pPr>
      <w:r>
        <w:rPr>
          <w:bCs/>
          <w:b/>
        </w:rPr>
        <w:t xml:space="preserve">अस्य (asya)</w:t>
      </w:r>
      <w:r>
        <w:t xml:space="preserve"> </w:t>
      </w:r>
      <w:r>
        <w:t xml:space="preserve">— after the word</w:t>
      </w:r>
      <w:r>
        <w:t xml:space="preserve"> </w:t>
      </w:r>
      <w:r>
        <w:rPr>
          <w:iCs/>
          <w:i/>
        </w:rPr>
        <w:t xml:space="preserve">idam</w:t>
      </w:r>
      <w:r>
        <w:t xml:space="preserve">, the genitive singular</w:t>
      </w:r>
      <w:r>
        <w:t xml:space="preserve"> </w:t>
      </w:r>
      <w:r>
        <w:rPr>
          <w:iCs/>
          <w:i/>
        </w:rPr>
        <w:t xml:space="preserve">jas</w:t>
      </w:r>
      <w:r>
        <w:t xml:space="preserve"> </w:t>
      </w:r>
      <w:r>
        <w:t xml:space="preserve">[as printed; for</w:t>
      </w:r>
      <w:r>
        <w:t xml:space="preserve"> </w:t>
      </w:r>
      <w:r>
        <w:rPr>
          <w:iCs/>
          <w:i/>
        </w:rPr>
        <w:t xml:space="preserve">ṅas</w:t>
      </w:r>
      <w:r>
        <w:t xml:space="preserve">]; by</w:t>
      </w:r>
      <w:r>
        <w:t xml:space="preserve"> </w:t>
      </w:r>
      <w:r>
        <w:rPr>
          <w:iCs/>
          <w:i/>
        </w:rPr>
        <w:t xml:space="preserve">tyadādīnām aḥ</w:t>
      </w:r>
      <w:r>
        <w:t xml:space="preserve"> </w:t>
      </w:r>
      <w:r>
        <w:t xml:space="preserve">(Pā. Sū. 7-2-102)</w:t>
      </w:r>
      <w:r>
        <w:t xml:space="preserve"> </w:t>
      </w:r>
      <w:r>
        <w:rPr>
          <w:iCs/>
          <w:i/>
        </w:rPr>
        <w:t xml:space="preserve">a</w:t>
      </w:r>
      <w:r>
        <w:t xml:space="preserve"> </w:t>
      </w:r>
      <w:r>
        <w:t xml:space="preserve">for the</w:t>
      </w:r>
      <w:r>
        <w:t xml:space="preserve"> </w:t>
      </w:r>
      <w:r>
        <w:rPr>
          <w:iCs/>
          <w:i/>
        </w:rPr>
        <w:t xml:space="preserve">m</w:t>
      </w:r>
      <w:r>
        <w:t xml:space="preserve">; by</w:t>
      </w:r>
      <w:r>
        <w:t xml:space="preserve"> </w:t>
      </w:r>
      <w:r>
        <w:rPr>
          <w:iCs/>
          <w:i/>
        </w:rPr>
        <w:t xml:space="preserve">ato guṇe</w:t>
      </w:r>
      <w:r>
        <w:t xml:space="preserve"> </w:t>
      </w:r>
      <w:r>
        <w:t xml:space="preserve">(Pā. Sū. 6-1-97) the following form; by</w:t>
      </w:r>
      <w:r>
        <w:t xml:space="preserve"> </w:t>
      </w:r>
      <w:r>
        <w:rPr>
          <w:iCs/>
          <w:i/>
        </w:rPr>
        <w:t xml:space="preserve">ṭāṅasiṅasām inātsyāḥ</w:t>
      </w:r>
      <w:r>
        <w:t xml:space="preserve"> </w:t>
      </w:r>
      <w:r>
        <w:t xml:space="preserve">(Pā. Sū. 7-1-12) the substitute</w:t>
      </w:r>
      <w:r>
        <w:t xml:space="preserve"> </w:t>
      </w:r>
      <w:r>
        <w:rPr>
          <w:iCs/>
          <w:i/>
        </w:rPr>
        <w:t xml:space="preserve">sya</w:t>
      </w:r>
      <w:r>
        <w:t xml:space="preserve">; by</w:t>
      </w:r>
      <w:r>
        <w:t xml:space="preserve"> </w:t>
      </w:r>
      <w:r>
        <w:rPr>
          <w:iCs/>
          <w:i/>
        </w:rPr>
        <w:t xml:space="preserve">hali lopaḥ</w:t>
      </w:r>
      <w:r>
        <w:t xml:space="preserve"> </w:t>
      </w:r>
      <w:r>
        <w:t xml:space="preserve">(Pā. Sū. 7-2-113)</w:t>
      </w:r>
      <w:r>
        <w:t xml:space="preserve"> </w:t>
      </w:r>
      <w:r>
        <w:rPr>
          <w:iCs/>
          <w:i/>
        </w:rPr>
        <w:t xml:space="preserve">id</w:t>
      </w:r>
      <w:r>
        <w:t xml:space="preserve"> </w:t>
      </w:r>
      <w:r>
        <w:t xml:space="preserve">is dropped; since it is not a case of</w:t>
      </w:r>
      <w:r>
        <w:t xml:space="preserve"> </w:t>
      </w:r>
      <w:r>
        <w:rPr>
          <w:iCs/>
          <w:i/>
        </w:rPr>
        <w:t xml:space="preserve">anvādeśa</w:t>
      </w:r>
      <w:r>
        <w:t xml:space="preserve">, the unaccented substitute</w:t>
      </w:r>
      <w:r>
        <w:t xml:space="preserve"> </w:t>
      </w:r>
      <w:r>
        <w:rPr>
          <w:iCs/>
          <w:i/>
        </w:rPr>
        <w:t xml:space="preserve">aś</w:t>
      </w:r>
      <w:r>
        <w:t xml:space="preserve"> </w:t>
      </w:r>
      <w:r>
        <w:t xml:space="preserve">by</w:t>
      </w:r>
      <w:r>
        <w:t xml:space="preserve"> </w:t>
      </w:r>
      <w:r>
        <w:rPr>
          <w:iCs/>
          <w:i/>
        </w:rPr>
        <w:t xml:space="preserve">idamo ’nvādeśe ’śanudāttas tṛtīyādau</w:t>
      </w:r>
      <w:r>
        <w:t xml:space="preserve"> </w:t>
      </w:r>
      <w:r>
        <w:t xml:space="preserve">(Pā. Sū. 8-3-41, as printed) does not come. The</w:t>
      </w:r>
      <w:r>
        <w:t xml:space="preserve"> </w:t>
      </w:r>
      <w:r>
        <w:rPr>
          <w:iCs/>
          <w:i/>
        </w:rPr>
        <w:t xml:space="preserve">a</w:t>
      </w:r>
      <w:r>
        <w:t xml:space="preserve"> </w:t>
      </w:r>
      <w:r>
        <w:t xml:space="preserve">is udātta by the stem accent; by</w:t>
      </w:r>
      <w:r>
        <w:t xml:space="preserve"> </w:t>
      </w:r>
      <w:r>
        <w:rPr>
          <w:iCs/>
          <w:i/>
        </w:rPr>
        <w:t xml:space="preserve">anudāttau suppitau</w:t>
      </w:r>
      <w:r>
        <w:t xml:space="preserve"> </w:t>
      </w:r>
      <w:r>
        <w:t xml:space="preserve">(Pā. Sū. 3-1-4) the case-ending would be unaccented; but since it comes after the word</w:t>
      </w:r>
      <w:r>
        <w:t xml:space="preserve"> </w:t>
      </w:r>
      <w:r>
        <w:rPr>
          <w:iCs/>
          <w:i/>
        </w:rPr>
        <w:t xml:space="preserve">idam</w:t>
      </w:r>
      <w:r>
        <w:t xml:space="preserve">, by</w:t>
      </w:r>
      <w:r>
        <w:t xml:space="preserve"> </w:t>
      </w:r>
      <w:r>
        <w:rPr>
          <w:iCs/>
          <w:i/>
        </w:rPr>
        <w:t xml:space="preserve">ūḍidampadādyapumraidyubhyaḥ</w:t>
      </w:r>
      <w:r>
        <w:t xml:space="preserve"> </w:t>
      </w:r>
      <w:r>
        <w:t xml:space="preserve">(Pā. Sū. 6-1-171) the case-ending takes the udātta.</w:t>
      </w:r>
    </w:p>
    <w:p>
      <w:pPr>
        <w:pStyle w:val="BodyText"/>
      </w:pPr>
      <w:r>
        <w:rPr>
          <w:bCs/>
          <w:b/>
        </w:rPr>
        <w:t xml:space="preserve">पीतये (pītaye)</w:t>
      </w:r>
      <w:r>
        <w:t xml:space="preserve"> </w:t>
      </w:r>
      <w:r>
        <w:t xml:space="preserve">— since the suffix</w:t>
      </w:r>
      <w:r>
        <w:t xml:space="preserve"> </w:t>
      </w:r>
      <w:r>
        <w:rPr>
          <w:iCs/>
          <w:i/>
        </w:rPr>
        <w:t xml:space="preserve">ktin</w:t>
      </w:r>
      <w:r>
        <w:t xml:space="preserve"> </w:t>
      </w:r>
      <w:r>
        <w:t xml:space="preserve">has the marker</w:t>
      </w:r>
      <w:r>
        <w:t xml:space="preserve"> </w:t>
      </w:r>
      <w:r>
        <w:rPr>
          <w:iCs/>
          <w:i/>
        </w:rPr>
        <w:t xml:space="preserve">n</w:t>
      </w:r>
      <w:r>
        <w:t xml:space="preserve">, by the</w:t>
      </w:r>
      <w:r>
        <w:t xml:space="preserve"> </w:t>
      </w:r>
      <w:r>
        <w:rPr>
          <w:iCs/>
          <w:i/>
        </w:rPr>
        <w:t xml:space="preserve">nit</w:t>
      </w:r>
      <w:r>
        <w:t xml:space="preserve"> </w:t>
      </w:r>
      <w:r>
        <w:t xml:space="preserve">accent the word</w:t>
      </w:r>
      <w:r>
        <w:t xml:space="preserve"> </w:t>
      </w:r>
      <w:r>
        <w:rPr>
          <w:iCs/>
          <w:i/>
        </w:rPr>
        <w:t xml:space="preserve">pīti</w:t>
      </w:r>
      <w:r>
        <w:t xml:space="preserve"> </w:t>
      </w:r>
      <w:r>
        <w:t xml:space="preserve">would properly be initially udātta; that is, by</w:t>
      </w:r>
      <w:r>
        <w:t xml:space="preserve"> </w:t>
      </w:r>
      <w:r>
        <w:rPr>
          <w:iCs/>
          <w:i/>
        </w:rPr>
        <w:t xml:space="preserve">śeṣanighāta</w:t>
      </w:r>
      <w:r>
        <w:t xml:space="preserve"> </w:t>
      </w:r>
      <w:r>
        <w:rPr>
          <w:iCs/>
          <w:i/>
        </w:rPr>
        <w:t xml:space="preserve">ktin</w:t>
      </w:r>
      <w:r>
        <w:t xml:space="preserve"> </w:t>
      </w:r>
      <w:r>
        <w:t xml:space="preserve">would have to be unaccented; yet here by</w:t>
      </w:r>
      <w:r>
        <w:t xml:space="preserve"> </w:t>
      </w:r>
      <w:r>
        <w:rPr>
          <w:iCs/>
          <w:i/>
        </w:rPr>
        <w:t xml:space="preserve">vyatyaya</w:t>
      </w:r>
      <w:r>
        <w:t xml:space="preserve"> </w:t>
      </w:r>
      <w:r>
        <w:t xml:space="preserve">the suffix</w:t>
      </w:r>
      <w:r>
        <w:t xml:space="preserve"> </w:t>
      </w:r>
      <w:r>
        <w:rPr>
          <w:iCs/>
          <w:i/>
        </w:rPr>
        <w:t xml:space="preserve">ktin</w:t>
      </w:r>
      <w:r>
        <w:t xml:space="preserve"> </w:t>
      </w:r>
      <w:r>
        <w:t xml:space="preserve">is udātta. ॥1॥</w:t>
      </w:r>
    </w:p>
    <w:p>
      <w:r>
        <w:pict>
          <v:rect style="width:0;height:1.5pt" o:hralign="center" o:hrstd="t" o:hr="t"/>
        </w:pict>
      </w:r>
    </w:p>
    <w:bookmarkEnd w:id="99"/>
    <w:bookmarkStart w:id="100" w:name="page-66-lower-sūkta-22-rik-2"/>
    <w:p>
      <w:pPr>
        <w:pStyle w:val="Heading3"/>
      </w:pPr>
      <w:r>
        <w:t xml:space="preserve">Page 66 (lower) — Sūkta 22, Rik 2</w:t>
      </w:r>
    </w:p>
    <w:p>
      <w:pPr>
        <w:pStyle w:val="FirstParagraph"/>
      </w:pPr>
      <w:r>
        <w:rPr>
          <w:bCs/>
          <w:b/>
        </w:rPr>
        <w:t xml:space="preserve">॥ Saṃhitā-pāṭhaḥ ॥</w:t>
      </w:r>
    </w:p>
    <w:p>
      <w:pPr>
        <w:pStyle w:val="BlockText"/>
      </w:pPr>
      <w:r>
        <w:t xml:space="preserve">या सु॒रथा॑ र॒थीत॑मो॒भा दे॒वा दि॑वि॒स्पृशा॑ ।</w:t>
      </w:r>
      <w:r>
        <w:t xml:space="preserve"> </w:t>
      </w:r>
      <w:r>
        <w:t xml:space="preserve">अ॒श्विना॒ ता ह॑वामहे ॥२॥</w:t>
      </w:r>
    </w:p>
    <w:p>
      <w:pPr>
        <w:pStyle w:val="BlockText"/>
      </w:pPr>
      <w:r>
        <w:rPr>
          <w:iCs/>
          <w:i/>
        </w:rPr>
        <w:t xml:space="preserve">yā suráthā rathī́tamobhā́ devā́ divispṛ́śā |</w:t>
      </w:r>
      <w:r>
        <w:t xml:space="preserve"> </w:t>
      </w:r>
      <w:r>
        <w:rPr>
          <w:iCs/>
          <w:i/>
        </w:rPr>
        <w:t xml:space="preserve">aśvínā tā́ havāmahe ||2||</w:t>
      </w:r>
    </w:p>
    <w:p>
      <w:pPr>
        <w:pStyle w:val="FirstParagraph"/>
      </w:pPr>
      <w:r>
        <w:rPr>
          <w:iCs/>
          <w:i/>
        </w:rPr>
        <w:t xml:space="preserve">(Bars under सु, र (रथी), मो, दे and वि (दिवि); strokes over था (सुरथा), त (रथीतमो), दि and शा. Line 2: bars under अ and ना, stroke over ह.)</w:t>
      </w:r>
    </w:p>
    <w:p>
      <w:pPr>
        <w:pStyle w:val="BodyText"/>
      </w:pPr>
      <w:r>
        <w:rPr>
          <w:bCs/>
          <w:b/>
        </w:rPr>
        <w:t xml:space="preserve">॥ Pada-pāṭhaḥ ॥</w:t>
      </w:r>
    </w:p>
    <w:p>
      <w:pPr>
        <w:pStyle w:val="BlockText"/>
      </w:pPr>
      <w:r>
        <w:t xml:space="preserve">या । सुऽरथा । रथिऽतमा । उभा । देवा । दिविऽस्पृशा ॥</w:t>
      </w:r>
      <w:r>
        <w:t xml:space="preserve"> </w:t>
      </w:r>
      <w:r>
        <w:t xml:space="preserve">अश्विना । ता । हवामहे ॥२॥</w:t>
      </w:r>
    </w:p>
    <w:p>
      <w:pPr>
        <w:pStyle w:val="BlockText"/>
      </w:pPr>
      <w:r>
        <w:rPr>
          <w:iCs/>
          <w:i/>
        </w:rPr>
        <w:t xml:space="preserve">yā | su ’rathā | rathi ’tamā | ubhā | devā | divi ’spṛśā ||</w:t>
      </w:r>
      <w:r>
        <w:t xml:space="preserve"> </w:t>
      </w:r>
      <w:r>
        <w:rPr>
          <w:iCs/>
          <w:i/>
        </w:rPr>
        <w:t xml:space="preserve">aśvinā | tā | havāmahe ||2||</w:t>
      </w:r>
    </w:p>
    <w:p>
      <w:pPr>
        <w:pStyle w:val="FirstParagraph"/>
      </w:pPr>
      <w:r>
        <w:rPr>
          <w:bCs/>
          <w:b/>
        </w:rPr>
        <w:t xml:space="preserve">॥ Sāyaṇa-bhāṣyam ॥</w:t>
      </w:r>
    </w:p>
    <w:p>
      <w:pPr>
        <w:pStyle w:val="BodyText"/>
      </w:pPr>
      <w:r>
        <w:rPr>
          <w:iCs/>
          <w:i/>
        </w:rPr>
        <w:t xml:space="preserve">(It opens</w:t>
      </w:r>
      <w:r>
        <w:t xml:space="preserve"> </w:t>
      </w:r>
      <w:r>
        <w:t xml:space="preserve">योभाश्विना देवा</w:t>
      </w:r>
      <w:r>
        <w:rPr>
          <w:iCs/>
          <w:i/>
        </w:rPr>
        <w:t xml:space="preserve">, as printed, quoting the ṛk.)</w:t>
      </w:r>
    </w:p>
    <w:p>
      <w:pPr>
        <w:pStyle w:val="BlockText"/>
      </w:pPr>
      <w:r>
        <w:t xml:space="preserve">योभाश्विना देवा यावुभावश्विनौ देवौ सुरथा शोभनरथयुक्तौ रथीतमा रथिनां मध्येऽतिशयेन रथिनौ दिविस्पृशा द्युलोकनिवासिनौ ता तादृशावश्विनावाह्वयामहे ॥ येत्यादिष्वष्टसु पदेषु सुपां सुलुगिति द्विवचनस्याकारः । सुरथा । शोभनो रथो ययोस्तौ सुरथौ । समासान्तोदात्तत्वापवादं बहुव्रीहौ पूर्वपदप्रकृतिस्वरं बाधित्वा नञ्सुभ्यामित्युत्तरपदान्तोदात्तत्वे प्राप्त आद्युदात्तं द्व्यच्छन्दसीत्युत्तरपदाद्युदात्तत्वं । रथीतमा । अन्येषामपि दृश्यत इति संहितायामिकारस्य दीर्घत्वं । दिविस्पृशा । दिवि स्पृशत इति दिविस्पृशौ । क्विप्चेति क्विप् । तत्पुरुषे कृति बहुलमित्यलुक् । गतिकारकोपपदात्कृदिति कृदुत्तरपदप्रकृतिस्वरत्वं ॥</w:t>
      </w:r>
    </w:p>
    <w:p>
      <w:pPr>
        <w:pStyle w:val="BlockText"/>
      </w:pPr>
      <w:r>
        <w:rPr>
          <w:iCs/>
          <w:i/>
        </w:rPr>
        <w:t xml:space="preserve">yobhāśvinā devā yāvubhāvaśvinau devau surathā śobhanarathayuktau rathītamā rathināṃ madhye ’tiśayena rathinau divispṛśā dyulokanivāsinau tā tādṛśāvaśvināvāhvayāmahe || yetyādiṣvaṣṭasu padeṣu supāṃ sulugiti dvivacanasyākāraḥ | surathā | śobhano ratho yayostau surathau | samāsāntodāttatvāpavādaṃ bahuvrīhau pūrvapadaprakṛtisvaraṃ bādhitvā nañsubhyāmityuttarapadāntodāttatve prāpta ādyudāttaṃ dvyacchandasītyuttarapadādyudāttatvaṃ | rathītamā | anyeṣāmapi dṛśyata iti saṃhitāyāmikārasya dīrghatvaṃ | divispṛśā | divi spṛśata iti divispṛśau | kvipceti kvip | tatpuruṣe kṛti bahulamityaluk | gatikārakopapadātkṛditi kṛduttarapadaprakṛtisvaratvaṃ ||</w:t>
      </w:r>
    </w:p>
    <w:p>
      <w:pPr>
        <w:pStyle w:val="FirstParagraph"/>
      </w:pPr>
      <w:r>
        <w:rPr>
          <w:bCs/>
          <w:b/>
        </w:rPr>
        <w:t xml:space="preserve">Translation:</w:t>
      </w:r>
      <w:r>
        <w:t xml:space="preserve"> </w:t>
      </w:r>
      <w:r>
        <w:t xml:space="preserve">“</w:t>
      </w:r>
      <w:r>
        <w:rPr>
          <w:iCs/>
          <w:i/>
        </w:rPr>
        <w:t xml:space="preserve">Yā ubhā aśvinā devā</w:t>
      </w:r>
      <w:r>
        <w:t xml:space="preserve">: the two gods, both Aśvins, who are</w:t>
      </w:r>
      <w:r>
        <w:t xml:space="preserve"> </w:t>
      </w:r>
      <w:r>
        <w:rPr>
          <w:iCs/>
          <w:i/>
        </w:rPr>
        <w:t xml:space="preserve">surathā</w:t>
      </w:r>
      <w:r>
        <w:t xml:space="preserve">, possessed of a fine chariot,</w:t>
      </w:r>
      <w:r>
        <w:t xml:space="preserve"> </w:t>
      </w:r>
      <w:r>
        <w:rPr>
          <w:iCs/>
          <w:i/>
        </w:rPr>
        <w:t xml:space="preserve">rathītamā</w:t>
      </w:r>
      <w:r>
        <w:t xml:space="preserve">, among charioteers eminently charioteers,</w:t>
      </w:r>
      <w:r>
        <w:t xml:space="preserve"> </w:t>
      </w:r>
      <w:r>
        <w:rPr>
          <w:iCs/>
          <w:i/>
        </w:rPr>
        <w:t xml:space="preserve">divispṛśā</w:t>
      </w:r>
      <w:r>
        <w:t xml:space="preserve">, dwelling in the world of heaven —</w:t>
      </w:r>
      <w:r>
        <w:t xml:space="preserve"> </w:t>
      </w:r>
      <w:r>
        <w:rPr>
          <w:iCs/>
          <w:i/>
        </w:rPr>
        <w:t xml:space="preserve">tā</w:t>
      </w:r>
      <w:r>
        <w:t xml:space="preserve">, those two such Aśvins we</w:t>
      </w:r>
      <w:r>
        <w:t xml:space="preserve"> </w:t>
      </w:r>
      <w:r>
        <w:rPr>
          <w:iCs/>
          <w:i/>
        </w:rPr>
        <w:t xml:space="preserve">havāmahe</w:t>
      </w:r>
      <w:r>
        <w:t xml:space="preserve">, call.</w:t>
      </w:r>
      <w:r>
        <w:t xml:space="preserve">”</w:t>
      </w:r>
      <w:r>
        <w:t xml:space="preserve"> </w:t>
      </w:r>
      <w:r>
        <w:t xml:space="preserve">(Grammatical tail: in the eight words</w:t>
      </w:r>
      <w:r>
        <w:t xml:space="preserve"> </w:t>
      </w:r>
      <w:r>
        <w:rPr>
          <w:iCs/>
          <w:i/>
        </w:rPr>
        <w:t xml:space="preserve">yā</w:t>
      </w:r>
      <w:r>
        <w:t xml:space="preserve"> </w:t>
      </w:r>
      <w:r>
        <w:t xml:space="preserve">etc., the</w:t>
      </w:r>
      <w:r>
        <w:t xml:space="preserve"> </w:t>
      </w:r>
      <w:r>
        <w:rPr>
          <w:iCs/>
          <w:i/>
        </w:rPr>
        <w:t xml:space="preserve">ā</w:t>
      </w:r>
      <w:r>
        <w:t xml:space="preserve"> </w:t>
      </w:r>
      <w:r>
        <w:t xml:space="preserve">for the dual by</w:t>
      </w:r>
      <w:r>
        <w:t xml:space="preserve"> </w:t>
      </w:r>
      <w:r>
        <w:rPr>
          <w:iCs/>
          <w:i/>
        </w:rPr>
        <w:t xml:space="preserve">supāṃ suluk</w:t>
      </w:r>
      <w:r>
        <w:t xml:space="preserve">;</w:t>
      </w:r>
      <w:r>
        <w:t xml:space="preserve"> </w:t>
      </w:r>
      <w:r>
        <w:rPr>
          <w:iCs/>
          <w:i/>
        </w:rPr>
        <w:t xml:space="preserve">surathā</w:t>
      </w:r>
      <w:r>
        <w:t xml:space="preserve">,</w:t>
      </w:r>
      <w:r>
        <w:t xml:space="preserve"> </w:t>
      </w:r>
      <w:r>
        <w:t xml:space="preserve">‘</w:t>
      </w:r>
      <w:r>
        <w:t xml:space="preserve">whose chariot is fine</w:t>
      </w:r>
      <w:r>
        <w:t xml:space="preserve">’</w:t>
      </w:r>
      <w:r>
        <w:t xml:space="preserve">: overriding the first-member accent of a bahuvrīhi, itself an exception to the compound-final udātta, the final udātta of the last member by</w:t>
      </w:r>
      <w:r>
        <w:t xml:space="preserve"> </w:t>
      </w:r>
      <w:r>
        <w:rPr>
          <w:iCs/>
          <w:i/>
        </w:rPr>
        <w:t xml:space="preserve">nañsubhyām</w:t>
      </w:r>
      <w:r>
        <w:t xml:space="preserve"> </w:t>
      </w:r>
      <w:r>
        <w:t xml:space="preserve">would come; then the initial udātta of the last member by</w:t>
      </w:r>
      <w:r>
        <w:t xml:space="preserve"> </w:t>
      </w:r>
      <w:r>
        <w:rPr>
          <w:iCs/>
          <w:i/>
        </w:rPr>
        <w:t xml:space="preserve">ādyudāttaṃ dvyac chandasi</w:t>
      </w:r>
      <w:r>
        <w:t xml:space="preserve">;</w:t>
      </w:r>
      <w:r>
        <w:t xml:space="preserve"> </w:t>
      </w:r>
      <w:r>
        <w:rPr>
          <w:iCs/>
          <w:i/>
        </w:rPr>
        <w:t xml:space="preserve">rathītamā</w:t>
      </w:r>
      <w:r>
        <w:t xml:space="preserve">, the lengthening of the</w:t>
      </w:r>
      <w:r>
        <w:t xml:space="preserve"> </w:t>
      </w:r>
      <w:r>
        <w:rPr>
          <w:iCs/>
          <w:i/>
        </w:rPr>
        <w:t xml:space="preserve">i</w:t>
      </w:r>
      <w:r>
        <w:t xml:space="preserve"> </w:t>
      </w:r>
      <w:r>
        <w:t xml:space="preserve">in the Saṃhitā by</w:t>
      </w:r>
      <w:r>
        <w:t xml:space="preserve"> </w:t>
      </w:r>
      <w:r>
        <w:rPr>
          <w:iCs/>
          <w:i/>
        </w:rPr>
        <w:t xml:space="preserve">anyeṣām api dṛśyate</w:t>
      </w:r>
      <w:r>
        <w:t xml:space="preserve">;</w:t>
      </w:r>
      <w:r>
        <w:t xml:space="preserve"> </w:t>
      </w:r>
      <w:r>
        <w:rPr>
          <w:iCs/>
          <w:i/>
        </w:rPr>
        <w:t xml:space="preserve">divispṛśā</w:t>
      </w:r>
      <w:r>
        <w:t xml:space="preserve">,</w:t>
      </w:r>
      <w:r>
        <w:t xml:space="preserve"> </w:t>
      </w:r>
      <w:r>
        <w:t xml:space="preserve">‘</w:t>
      </w:r>
      <w:r>
        <w:t xml:space="preserve">they touch heaven</w:t>
      </w:r>
      <w:r>
        <w:t xml:space="preserve">’</w:t>
      </w:r>
      <w:r>
        <w:t xml:space="preserve">,</w:t>
      </w:r>
      <w:r>
        <w:t xml:space="preserve"> </w:t>
      </w:r>
      <w:r>
        <w:rPr>
          <w:iCs/>
          <w:i/>
        </w:rPr>
        <w:t xml:space="preserve">kvip</w:t>
      </w:r>
      <w:r>
        <w:t xml:space="preserve"> </w:t>
      </w:r>
      <w:r>
        <w:t xml:space="preserve">by</w:t>
      </w:r>
      <w:r>
        <w:t xml:space="preserve"> </w:t>
      </w:r>
      <w:r>
        <w:rPr>
          <w:iCs/>
          <w:i/>
        </w:rPr>
        <w:t xml:space="preserve">kvip ca</w:t>
      </w:r>
      <w:r>
        <w:t xml:space="preserve">, the non-dropping (</w:t>
      </w:r>
      <w:r>
        <w:rPr>
          <w:iCs/>
          <w:i/>
        </w:rPr>
        <w:t xml:space="preserve">aluk</w:t>
      </w:r>
      <w:r>
        <w:t xml:space="preserve">) by</w:t>
      </w:r>
      <w:r>
        <w:t xml:space="preserve"> </w:t>
      </w:r>
      <w:r>
        <w:rPr>
          <w:iCs/>
          <w:i/>
        </w:rPr>
        <w:t xml:space="preserve">tatpuruṣe kṛti bahulam</w:t>
      </w:r>
      <w:r>
        <w:t xml:space="preserve">, the accent of the</w:t>
      </w:r>
      <w:r>
        <w:t xml:space="preserve"> </w:t>
      </w:r>
      <w:r>
        <w:rPr>
          <w:iCs/>
          <w:i/>
        </w:rPr>
        <w:t xml:space="preserve">kṛt</w:t>
      </w:r>
      <w:r>
        <w:t xml:space="preserve"> </w:t>
      </w:r>
      <w:r>
        <w:t xml:space="preserve">final member by</w:t>
      </w:r>
      <w:r>
        <w:t xml:space="preserve"> </w:t>
      </w:r>
      <w:r>
        <w:rPr>
          <w:iCs/>
          <w:i/>
        </w:rPr>
        <w:t xml:space="preserve">gatikārakopapadāt kṛt</w:t>
      </w:r>
      <w:r>
        <w:t xml:space="preserve">.)</w:t>
      </w:r>
    </w:p>
    <w:bookmarkEnd w:id="100"/>
    <w:bookmarkStart w:id="101" w:name="Xaf218562fe0dc06bf0197af176a8cd146e6d41e"/>
    <w:p>
      <w:pPr>
        <w:pStyle w:val="Heading3"/>
      </w:pPr>
      <w:r>
        <w:t xml:space="preserve">Page 67 — Rik 2: word-meanings, overall sense, English, Special Topics</w:t>
      </w:r>
    </w:p>
    <w:p>
      <w:pPr>
        <w:pStyle w:val="FirstParagraph"/>
      </w:pPr>
      <w:r>
        <w:rPr>
          <w:bCs/>
          <w:b/>
        </w:rPr>
        <w:t xml:space="preserve">॥ Prati-padārthaḥ ॥</w:t>
      </w:r>
    </w:p>
    <w:p>
      <w:pPr>
        <w:pStyle w:val="BodyText"/>
      </w:pPr>
      <w:r>
        <w:rPr>
          <w:bCs/>
          <w:b/>
        </w:rPr>
        <w:t xml:space="preserve">या उभा अश्विना देवा (yā ubhā aśvinā devā)</w:t>
      </w:r>
      <w:r>
        <w:t xml:space="preserve"> </w:t>
      </w:r>
      <w:r>
        <w:t xml:space="preserve">— both the Aśvin deities who |</w:t>
      </w:r>
      <w:r>
        <w:t xml:space="preserve"> </w:t>
      </w:r>
      <w:r>
        <w:rPr>
          <w:bCs/>
          <w:b/>
        </w:rPr>
        <w:t xml:space="preserve">सुरथा (surathā)</w:t>
      </w:r>
      <w:r>
        <w:t xml:space="preserve"> </w:t>
      </w:r>
      <w:r>
        <w:t xml:space="preserve">— who have a fine chariot |</w:t>
      </w:r>
      <w:r>
        <w:t xml:space="preserve"> </w:t>
      </w:r>
      <w:r>
        <w:rPr>
          <w:bCs/>
          <w:b/>
        </w:rPr>
        <w:t xml:space="preserve">रथीतमा (rathītamā)</w:t>
      </w:r>
      <w:r>
        <w:t xml:space="preserve"> </w:t>
      </w:r>
      <w:r>
        <w:t xml:space="preserve">— who are best among charioteers |</w:t>
      </w:r>
      <w:r>
        <w:t xml:space="preserve"> </w:t>
      </w:r>
      <w:r>
        <w:rPr>
          <w:bCs/>
          <w:b/>
        </w:rPr>
        <w:t xml:space="preserve">दिविस्पृशा (divispṛśā)</w:t>
      </w:r>
      <w:r>
        <w:t xml:space="preserve"> </w:t>
      </w:r>
      <w:r>
        <w:t xml:space="preserve">— who dwell in the world of the gods |</w:t>
      </w:r>
      <w:r>
        <w:t xml:space="preserve"> </w:t>
      </w:r>
      <w:r>
        <w:rPr>
          <w:bCs/>
          <w:b/>
        </w:rPr>
        <w:t xml:space="preserve">ता (tā)</w:t>
      </w:r>
      <w:r>
        <w:t xml:space="preserve"> </w:t>
      </w:r>
      <w:r>
        <w:t xml:space="preserve">— both of them (such) |</w:t>
      </w:r>
      <w:r>
        <w:t xml:space="preserve"> </w:t>
      </w:r>
      <w:r>
        <w:rPr>
          <w:bCs/>
          <w:b/>
        </w:rPr>
        <w:t xml:space="preserve">हवामहे (havāmahe)</w:t>
      </w:r>
      <w:r>
        <w:t xml:space="preserve"> </w:t>
      </w:r>
      <w:r>
        <w:t xml:space="preserve">— we call.</w:t>
      </w:r>
    </w:p>
    <w:p>
      <w:pPr>
        <w:pStyle w:val="BodyText"/>
      </w:pPr>
      <w:r>
        <w:rPr>
          <w:bCs/>
          <w:b/>
        </w:rPr>
        <w:t xml:space="preserve">॥ Bhāvārthaḥ ॥</w:t>
      </w:r>
    </w:p>
    <w:p>
      <w:pPr>
        <w:pStyle w:val="BodyText"/>
      </w:pPr>
      <w:r>
        <w:t xml:space="preserve">The Aśvin deities have a fine chariot, are most able in driving the chariot, and dwell in the world of the gods. We call both such ones to the sacrifice.</w:t>
      </w:r>
    </w:p>
    <w:p>
      <w:pPr>
        <w:pStyle w:val="BodyText"/>
      </w:pPr>
      <w:r>
        <w:rPr>
          <w:bCs/>
          <w:b/>
        </w:rPr>
        <w:t xml:space="preserve">॥ English Translation ॥</w:t>
      </w:r>
      <w:r>
        <w:t xml:space="preserve"> </w:t>
      </w:r>
      <w:r>
        <w:rPr>
          <w:iCs/>
          <w:i/>
        </w:rPr>
        <w:t xml:space="preserve">(as printed in the source)</w:t>
      </w:r>
    </w:p>
    <w:p>
      <w:pPr>
        <w:pStyle w:val="BlockText"/>
      </w:pPr>
      <w:r>
        <w:t xml:space="preserve">We invoke the two Aswins who are both divine, the best of charioteers, dwellers in heaven, riding in an excellant [sic] car.</w:t>
      </w:r>
    </w:p>
    <w:p>
      <w:pPr>
        <w:pStyle w:val="FirstParagraph"/>
      </w:pPr>
      <w:r>
        <w:rPr>
          <w:bCs/>
          <w:b/>
        </w:rPr>
        <w:t xml:space="preserve">॥ Viśeṣa-viṣayagaḷu (Special Topics) ॥</w:t>
      </w:r>
    </w:p>
    <w:p>
      <w:pPr>
        <w:pStyle w:val="BodyText"/>
      </w:pPr>
      <w:r>
        <w:rPr>
          <w:bCs/>
          <w:b/>
        </w:rPr>
        <w:t xml:space="preserve">सुरथा (surathā)</w:t>
      </w:r>
      <w:r>
        <w:t xml:space="preserve"> </w:t>
      </w:r>
      <w:r>
        <w:t xml:space="preserve">—</w:t>
      </w:r>
      <w:r>
        <w:t xml:space="preserve"> </w:t>
      </w:r>
      <w:r>
        <w:rPr>
          <w:iCs/>
          <w:i/>
        </w:rPr>
        <w:t xml:space="preserve">śobhanarathayuktau |</w:t>
      </w:r>
      <w:r>
        <w:t xml:space="preserve"> </w:t>
      </w:r>
      <w:r>
        <w:t xml:space="preserve">having a fine chariot.</w:t>
      </w:r>
    </w:p>
    <w:p>
      <w:pPr>
        <w:pStyle w:val="BodyText"/>
      </w:pPr>
      <w:r>
        <w:rPr>
          <w:bCs/>
          <w:b/>
        </w:rPr>
        <w:t xml:space="preserve">रथीतमा (rathītamā)</w:t>
      </w:r>
      <w:r>
        <w:t xml:space="preserve"> </w:t>
      </w:r>
      <w:r>
        <w:t xml:space="preserve">— the best among</w:t>
      </w:r>
      <w:r>
        <w:t xml:space="preserve"> </w:t>
      </w:r>
      <w:r>
        <w:rPr>
          <w:iCs/>
          <w:i/>
        </w:rPr>
        <w:t xml:space="preserve">rathikas</w:t>
      </w:r>
      <w:r>
        <w:t xml:space="preserve">;</w:t>
      </w:r>
      <w:r>
        <w:t xml:space="preserve"> </w:t>
      </w:r>
      <w:r>
        <w:rPr>
          <w:iCs/>
          <w:i/>
        </w:rPr>
        <w:t xml:space="preserve">rathikas</w:t>
      </w:r>
      <w:r>
        <w:t xml:space="preserve"> </w:t>
      </w:r>
      <w:r>
        <w:t xml:space="preserve">are those who fight seated in a chariot. Skandasvāmin explains:</w:t>
      </w:r>
      <w:r>
        <w:t xml:space="preserve"> </w:t>
      </w:r>
      <w:r>
        <w:rPr>
          <w:iCs/>
          <w:i/>
        </w:rPr>
        <w:t xml:space="preserve">rathītamā</w:t>
      </w:r>
      <w:r>
        <w:t xml:space="preserve"> </w:t>
      </w:r>
      <w:r>
        <w:t xml:space="preserve">—</w:t>
      </w:r>
      <w:r>
        <w:t xml:space="preserve"> </w:t>
      </w:r>
      <w:r>
        <w:rPr>
          <w:iCs/>
          <w:i/>
        </w:rPr>
        <w:t xml:space="preserve">sārathir atra rathy ucyate | atiśayena sārathī</w:t>
      </w:r>
      <w:r>
        <w:t xml:space="preserve"> </w:t>
      </w:r>
      <w:r>
        <w:t xml:space="preserve">— that is, here</w:t>
      </w:r>
      <w:r>
        <w:t xml:space="preserve"> </w:t>
      </w:r>
      <w:r>
        <w:rPr>
          <w:iCs/>
          <w:i/>
        </w:rPr>
        <w:t xml:space="preserve">rathī</w:t>
      </w:r>
      <w:r>
        <w:t xml:space="preserve"> </w:t>
      </w:r>
      <w:r>
        <w:t xml:space="preserve">means charioteer;</w:t>
      </w:r>
      <w:r>
        <w:t xml:space="preserve"> </w:t>
      </w:r>
      <w:r>
        <w:rPr>
          <w:iCs/>
          <w:i/>
        </w:rPr>
        <w:t xml:space="preserve">rathītamā</w:t>
      </w:r>
      <w:r>
        <w:t xml:space="preserve">, best among charioteers, or skilled in driving the chariot.</w:t>
      </w:r>
    </w:p>
    <w:p>
      <w:pPr>
        <w:pStyle w:val="BlockText"/>
      </w:pPr>
      <w:r>
        <w:t xml:space="preserve">सारथिरत्र रथ्युच्यते । अतिशयेन सारथी ।</w:t>
      </w:r>
    </w:p>
    <w:p>
      <w:pPr>
        <w:pStyle w:val="BlockText"/>
      </w:pPr>
      <w:r>
        <w:rPr>
          <w:iCs/>
          <w:i/>
        </w:rPr>
        <w:t xml:space="preserve">sārathiratra rathyucyate | atiśayena sārathī |</w:t>
      </w:r>
    </w:p>
    <w:p>
      <w:pPr>
        <w:pStyle w:val="FirstParagraph"/>
      </w:pPr>
      <w:r>
        <w:rPr>
          <w:bCs/>
          <w:b/>
        </w:rPr>
        <w:t xml:space="preserve">दिविस्पृशा (divispṛśā)</w:t>
      </w:r>
      <w:r>
        <w:t xml:space="preserve"> </w:t>
      </w:r>
      <w:r>
        <w:t xml:space="preserve">—</w:t>
      </w:r>
      <w:r>
        <w:t xml:space="preserve"> </w:t>
      </w:r>
      <w:r>
        <w:rPr>
          <w:iCs/>
          <w:i/>
        </w:rPr>
        <w:t xml:space="preserve">divi spṛśata iti divispṛśau | divi spraṣṭārau gantārāv ity arthaḥ ||</w:t>
      </w:r>
      <w:r>
        <w:t xml:space="preserve"> </w:t>
      </w:r>
      <w:r>
        <w:t xml:space="preserve">Those who touch, or reach, heaven, that is, those who go to the world of heaven, dwellers in heaven.</w:t>
      </w:r>
    </w:p>
    <w:p>
      <w:pPr>
        <w:pStyle w:val="BlockText"/>
      </w:pPr>
      <w:r>
        <w:t xml:space="preserve">दिवि स्पृशत इति दिविस्पृशौ । दिवि स्प्रष्टारौ गन्तारावित्यर्थः ॥</w:t>
      </w:r>
    </w:p>
    <w:p>
      <w:pPr>
        <w:pStyle w:val="BlockText"/>
      </w:pPr>
      <w:r>
        <w:rPr>
          <w:iCs/>
          <w:i/>
        </w:rPr>
        <w:t xml:space="preserve">divi spṛśata iti divispṛśau | divi spraṣṭārau gantārāvityarthaḥ ||</w:t>
      </w:r>
    </w:p>
    <w:bookmarkEnd w:id="101"/>
    <w:bookmarkStart w:id="102" w:name="page-68-rik-2-grammar"/>
    <w:p>
      <w:pPr>
        <w:pStyle w:val="Heading3"/>
      </w:pPr>
      <w:r>
        <w:t xml:space="preserve">Page 68 — Rik 2: grammar</w:t>
      </w:r>
    </w:p>
    <w:p>
      <w:pPr>
        <w:pStyle w:val="FirstParagraph"/>
      </w:pPr>
      <w:r>
        <w:rPr>
          <w:bCs/>
          <w:b/>
        </w:rPr>
        <w:t xml:space="preserve">॥ Vyākaraṇa-prakriyā ॥</w:t>
      </w:r>
    </w:p>
    <w:p>
      <w:pPr>
        <w:pStyle w:val="BodyText"/>
      </w:pPr>
      <w:r>
        <w:rPr>
          <w:bCs/>
          <w:b/>
        </w:rPr>
        <w:t xml:space="preserve">या (yā)</w:t>
      </w:r>
      <w:r>
        <w:t xml:space="preserve"> </w:t>
      </w:r>
      <w:r>
        <w:t xml:space="preserve">— and in all eight words beginning with it, for the accusative dual suffix</w:t>
      </w:r>
      <w:r>
        <w:t xml:space="preserve"> </w:t>
      </w:r>
      <w:r>
        <w:rPr>
          <w:iCs/>
          <w:i/>
        </w:rPr>
        <w:t xml:space="preserve">auṭ</w:t>
      </w:r>
      <w:r>
        <w:t xml:space="preserve">, the substitute</w:t>
      </w:r>
      <w:r>
        <w:t xml:space="preserve"> </w:t>
      </w:r>
      <w:r>
        <w:rPr>
          <w:iCs/>
          <w:i/>
        </w:rPr>
        <w:t xml:space="preserve">ā</w:t>
      </w:r>
      <w:r>
        <w:t xml:space="preserve"> </w:t>
      </w:r>
      <w:r>
        <w:t xml:space="preserve">by</w:t>
      </w:r>
      <w:r>
        <w:t xml:space="preserve"> </w:t>
      </w:r>
      <w:r>
        <w:rPr>
          <w:iCs/>
          <w:i/>
        </w:rPr>
        <w:t xml:space="preserve">supāṃ suluk</w:t>
      </w:r>
      <w:r>
        <w:t xml:space="preserve"> </w:t>
      </w:r>
      <w:r>
        <w:t xml:space="preserve">(Pā. Sū. 7-1-39).</w:t>
      </w:r>
      <w:r>
        <w:t xml:space="preserve"> </w:t>
      </w:r>
      <w:r>
        <w:rPr>
          <w:iCs/>
          <w:i/>
        </w:rPr>
        <w:t xml:space="preserve">Śobhanau rathau yayos tau surathau</w:t>
      </w:r>
      <w:r>
        <w:t xml:space="preserve"> </w:t>
      </w:r>
      <w:r>
        <w:t xml:space="preserve">[as printed]: here by</w:t>
      </w:r>
      <w:r>
        <w:t xml:space="preserve"> </w:t>
      </w:r>
      <w:r>
        <w:rPr>
          <w:iCs/>
          <w:i/>
        </w:rPr>
        <w:t xml:space="preserve">samāsasya</w:t>
      </w:r>
      <w:r>
        <w:t xml:space="preserve"> </w:t>
      </w:r>
      <w:r>
        <w:t xml:space="preserve">(Pā. Sū. 6-1-223) the final udātta would be obtained; overriding it, since this is a bahuvrīhi, the first member’s own accent would be obtained by</w:t>
      </w:r>
      <w:r>
        <w:t xml:space="preserve"> </w:t>
      </w:r>
      <w:r>
        <w:rPr>
          <w:iCs/>
          <w:i/>
        </w:rPr>
        <w:t xml:space="preserve">bahuvrīhau prakṛtyā pūrvapadam</w:t>
      </w:r>
      <w:r>
        <w:t xml:space="preserve"> </w:t>
      </w:r>
      <w:r>
        <w:t xml:space="preserve">(Pā. Sū. 6-2-1). Overriding this too, since the last member follows the word</w:t>
      </w:r>
      <w:r>
        <w:t xml:space="preserve"> </w:t>
      </w:r>
      <w:r>
        <w:rPr>
          <w:iCs/>
          <w:i/>
        </w:rPr>
        <w:t xml:space="preserve">su</w:t>
      </w:r>
      <w:r>
        <w:t xml:space="preserve">, the final udātta of the last member would be obtained by</w:t>
      </w:r>
      <w:r>
        <w:t xml:space="preserve"> </w:t>
      </w:r>
      <w:r>
        <w:rPr>
          <w:iCs/>
          <w:i/>
        </w:rPr>
        <w:t xml:space="preserve">nañsubhyām</w:t>
      </w:r>
      <w:r>
        <w:t xml:space="preserve"> </w:t>
      </w:r>
      <w:r>
        <w:t xml:space="preserve">(Pā. Sū. 6-2-172). Since the word</w:t>
      </w:r>
      <w:r>
        <w:t xml:space="preserve"> </w:t>
      </w:r>
      <w:r>
        <w:rPr>
          <w:iCs/>
          <w:i/>
        </w:rPr>
        <w:t xml:space="preserve">ratha</w:t>
      </w:r>
      <w:r>
        <w:t xml:space="preserve"> </w:t>
      </w:r>
      <w:r>
        <w:t xml:space="preserve">is initially udātta, by</w:t>
      </w:r>
      <w:r>
        <w:t xml:space="preserve"> </w:t>
      </w:r>
      <w:r>
        <w:rPr>
          <w:iCs/>
          <w:i/>
        </w:rPr>
        <w:t xml:space="preserve">ādyudāttaṃ dvyac chandasi</w:t>
      </w:r>
      <w:r>
        <w:t xml:space="preserve"> </w:t>
      </w:r>
      <w:r>
        <w:t xml:space="preserve">(Pā. Sū. 6-2-119), the exception to</w:t>
      </w:r>
      <w:r>
        <w:t xml:space="preserve"> </w:t>
      </w:r>
      <w:r>
        <w:rPr>
          <w:iCs/>
          <w:i/>
        </w:rPr>
        <w:t xml:space="preserve">nañsubhyām</w:t>
      </w:r>
      <w:r>
        <w:t xml:space="preserve"> </w:t>
      </w:r>
      <w:r>
        <w:t xml:space="preserve">— in a bahuvrīhi, after the word</w:t>
      </w:r>
      <w:r>
        <w:t xml:space="preserve"> </w:t>
      </w:r>
      <w:r>
        <w:rPr>
          <w:iCs/>
          <w:i/>
        </w:rPr>
        <w:t xml:space="preserve">su</w:t>
      </w:r>
      <w:r>
        <w:t xml:space="preserve">, a last member of two syllables that is initially udātta stays initially udātta — the last member keeps its initial udātta. After the root</w:t>
      </w:r>
      <w:r>
        <w:t xml:space="preserve"> </w:t>
      </w:r>
      <w:r>
        <w:rPr>
          <w:iCs/>
          <w:i/>
        </w:rPr>
        <w:t xml:space="preserve">ramu krīḍāyām</w:t>
      </w:r>
      <w:r>
        <w:t xml:space="preserve">, the suffix</w:t>
      </w:r>
      <w:r>
        <w:t xml:space="preserve"> </w:t>
      </w:r>
      <w:r>
        <w:rPr>
          <w:iCs/>
          <w:i/>
        </w:rPr>
        <w:t xml:space="preserve">kthan</w:t>
      </w:r>
      <w:r>
        <w:t xml:space="preserve"> </w:t>
      </w:r>
      <w:r>
        <w:t xml:space="preserve">by</w:t>
      </w:r>
      <w:r>
        <w:t xml:space="preserve"> </w:t>
      </w:r>
      <w:r>
        <w:rPr>
          <w:iCs/>
          <w:i/>
        </w:rPr>
        <w:t xml:space="preserve">hanikuṣinīramikāśibhyaḥ kthan</w:t>
      </w:r>
      <w:r>
        <w:t xml:space="preserve"> </w:t>
      </w:r>
      <w:r>
        <w:t xml:space="preserve">(U. Sū. 2-159, zoom-checked: the first glyph is the curled 2, the same as in the Pā. 6-2-1 on the same page); the</w:t>
      </w:r>
      <w:r>
        <w:t xml:space="preserve"> </w:t>
      </w:r>
      <w:r>
        <w:rPr>
          <w:iCs/>
          <w:i/>
        </w:rPr>
        <w:t xml:space="preserve">m</w:t>
      </w:r>
      <w:r>
        <w:t xml:space="preserve"> </w:t>
      </w:r>
      <w:r>
        <w:t xml:space="preserve">is dropped by</w:t>
      </w:r>
      <w:r>
        <w:t xml:space="preserve"> </w:t>
      </w:r>
      <w:r>
        <w:rPr>
          <w:iCs/>
          <w:i/>
        </w:rPr>
        <w:t xml:space="preserve">anudāttopadeśa…</w:t>
      </w:r>
      <w:r>
        <w:t xml:space="preserve"> </w:t>
      </w:r>
      <w:r>
        <w:t xml:space="preserve">(Pā. Sū. 6-4-37): it becomes</w:t>
      </w:r>
      <w:r>
        <w:t xml:space="preserve"> </w:t>
      </w:r>
      <w:r>
        <w:rPr>
          <w:iCs/>
          <w:i/>
        </w:rPr>
        <w:t xml:space="preserve">ratha</w:t>
      </w:r>
      <w:r>
        <w:t xml:space="preserve">, initially udātta by the</w:t>
      </w:r>
      <w:r>
        <w:t xml:space="preserve"> </w:t>
      </w:r>
      <w:r>
        <w:rPr>
          <w:iCs/>
          <w:i/>
        </w:rPr>
        <w:t xml:space="preserve">nit</w:t>
      </w:r>
      <w:r>
        <w:t xml:space="preserve"> </w:t>
      </w:r>
      <w:r>
        <w:t xml:space="preserve">accent</w:t>
      </w:r>
      <w:r>
        <w:t xml:space="preserve"> </w:t>
      </w:r>
      <w:r>
        <w:rPr>
          <w:iCs/>
          <w:i/>
        </w:rPr>
        <w:t xml:space="preserve">ñnity ādir nityam</w:t>
      </w:r>
      <w:r>
        <w:t xml:space="preserve">.</w:t>
      </w:r>
    </w:p>
    <w:p>
      <w:pPr>
        <w:pStyle w:val="BodyText"/>
      </w:pPr>
      <w:r>
        <w:rPr>
          <w:bCs/>
          <w:b/>
        </w:rPr>
        <w:t xml:space="preserve">रथीतमौ (rathītamau)</w:t>
      </w:r>
      <w:r>
        <w:t xml:space="preserve"> </w:t>
      </w:r>
      <w:r>
        <w:t xml:space="preserve">—</w:t>
      </w:r>
      <w:r>
        <w:t xml:space="preserve"> </w:t>
      </w:r>
      <w:r>
        <w:rPr>
          <w:iCs/>
          <w:i/>
        </w:rPr>
        <w:t xml:space="preserve">rathaḥ anayor astīti rathinau</w:t>
      </w:r>
      <w:r>
        <w:t xml:space="preserve">: by</w:t>
      </w:r>
      <w:r>
        <w:t xml:space="preserve"> </w:t>
      </w:r>
      <w:r>
        <w:rPr>
          <w:iCs/>
          <w:i/>
        </w:rPr>
        <w:t xml:space="preserve">ata iniṭhanau</w:t>
      </w:r>
      <w:r>
        <w:t xml:space="preserve"> </w:t>
      </w:r>
      <w:r>
        <w:t xml:space="preserve">(Pā. Sū. 5-2-115) the suffix</w:t>
      </w:r>
      <w:r>
        <w:t xml:space="preserve"> </w:t>
      </w:r>
      <w:r>
        <w:rPr>
          <w:iCs/>
          <w:i/>
        </w:rPr>
        <w:t xml:space="preserve">ini</w:t>
      </w:r>
      <w:r>
        <w:t xml:space="preserve">. With the analysis</w:t>
      </w:r>
      <w:r>
        <w:t xml:space="preserve"> </w:t>
      </w:r>
      <w:r>
        <w:rPr>
          <w:iCs/>
          <w:i/>
        </w:rPr>
        <w:t xml:space="preserve">atiśayena rathinau</w:t>
      </w:r>
      <w:r>
        <w:t xml:space="preserve">, by</w:t>
      </w:r>
      <w:r>
        <w:t xml:space="preserve"> </w:t>
      </w:r>
      <w:r>
        <w:rPr>
          <w:iCs/>
          <w:i/>
        </w:rPr>
        <w:t xml:space="preserve">atiśāyane tamabiṣṭhanau</w:t>
      </w:r>
      <w:r>
        <w:t xml:space="preserve"> </w:t>
      </w:r>
      <w:r>
        <w:t xml:space="preserve">(Pā. Sū. 5-3-55)</w:t>
      </w:r>
      <w:r>
        <w:t xml:space="preserve"> </w:t>
      </w:r>
      <w:r>
        <w:rPr>
          <w:iCs/>
          <w:i/>
        </w:rPr>
        <w:t xml:space="preserve">tamap</w:t>
      </w:r>
      <w:r>
        <w:t xml:space="preserve"> </w:t>
      </w:r>
      <w:r>
        <w:t xml:space="preserve">in the sense of excess; with the internal case-ending as cause</w:t>
      </w:r>
      <w:r>
        <w:t xml:space="preserve"> </w:t>
      </w:r>
      <w:r>
        <w:rPr>
          <w:iCs/>
          <w:i/>
        </w:rPr>
        <w:t xml:space="preserve">rathin</w:t>
      </w:r>
      <w:r>
        <w:t xml:space="preserve"> </w:t>
      </w:r>
      <w:r>
        <w:t xml:space="preserve">is a</w:t>
      </w:r>
      <w:r>
        <w:t xml:space="preserve"> </w:t>
      </w:r>
      <w:r>
        <w:rPr>
          <w:iCs/>
          <w:i/>
        </w:rPr>
        <w:t xml:space="preserve">pada</w:t>
      </w:r>
      <w:r>
        <w:t xml:space="preserve">, and the</w:t>
      </w:r>
      <w:r>
        <w:t xml:space="preserve"> </w:t>
      </w:r>
      <w:r>
        <w:rPr>
          <w:iCs/>
          <w:i/>
        </w:rPr>
        <w:t xml:space="preserve">n</w:t>
      </w:r>
      <w:r>
        <w:t xml:space="preserve"> </w:t>
      </w:r>
      <w:r>
        <w:t xml:space="preserve">is dropped by</w:t>
      </w:r>
      <w:r>
        <w:t xml:space="preserve"> </w:t>
      </w:r>
      <w:r>
        <w:rPr>
          <w:iCs/>
          <w:i/>
        </w:rPr>
        <w:t xml:space="preserve">nalopaḥ prātipadikāntasya</w:t>
      </w:r>
      <w:r>
        <w:t xml:space="preserve"> </w:t>
      </w:r>
      <w:r>
        <w:t xml:space="preserve">(Pā. Sū. 8-2-7). In the Saṃhitā, by</w:t>
      </w:r>
      <w:r>
        <w:t xml:space="preserve"> </w:t>
      </w:r>
      <w:r>
        <w:rPr>
          <w:iCs/>
          <w:i/>
        </w:rPr>
        <w:t xml:space="preserve">anyeṣām api dṛśyate</w:t>
      </w:r>
      <w:r>
        <w:t xml:space="preserve"> </w:t>
      </w:r>
      <w:r>
        <w:t xml:space="preserve">(Pā. Sū. 6-3-137), the</w:t>
      </w:r>
      <w:r>
        <w:t xml:space="preserve"> </w:t>
      </w:r>
      <w:r>
        <w:rPr>
          <w:iCs/>
          <w:i/>
        </w:rPr>
        <w:t xml:space="preserve">i</w:t>
      </w:r>
      <w:r>
        <w:t xml:space="preserve"> </w:t>
      </w:r>
      <w:r>
        <w:t xml:space="preserve">of the first member is lengthened.</w:t>
      </w:r>
    </w:p>
    <w:p>
      <w:pPr>
        <w:pStyle w:val="BodyText"/>
      </w:pPr>
      <w:r>
        <w:rPr>
          <w:bCs/>
          <w:b/>
        </w:rPr>
        <w:t xml:space="preserve">दिविस्पृशा (divispṛśā)</w:t>
      </w:r>
      <w:r>
        <w:t xml:space="preserve"> </w:t>
      </w:r>
      <w:r>
        <w:t xml:space="preserve">—</w:t>
      </w:r>
      <w:r>
        <w:t xml:space="preserve"> </w:t>
      </w:r>
      <w:r>
        <w:rPr>
          <w:iCs/>
          <w:i/>
        </w:rPr>
        <w:t xml:space="preserve">divi spṛśata iti divispṛśau</w:t>
      </w:r>
      <w:r>
        <w:t xml:space="preserve">. By</w:t>
      </w:r>
      <w:r>
        <w:t xml:space="preserve"> </w:t>
      </w:r>
      <w:r>
        <w:rPr>
          <w:iCs/>
          <w:i/>
        </w:rPr>
        <w:t xml:space="preserve">kvip ca</w:t>
      </w:r>
      <w:r>
        <w:t xml:space="preserve"> </w:t>
      </w:r>
      <w:r>
        <w:t xml:space="preserve">(Pā. Sū. 3-2-76) — with or without an</w:t>
      </w:r>
      <w:r>
        <w:t xml:space="preserve"> </w:t>
      </w:r>
      <w:r>
        <w:rPr>
          <w:iCs/>
          <w:i/>
        </w:rPr>
        <w:t xml:space="preserve">upapada</w:t>
      </w:r>
      <w:r>
        <w:t xml:space="preserve">, after all roots, both in the world and in the Veda, the suffix</w:t>
      </w:r>
      <w:r>
        <w:t xml:space="preserve"> </w:t>
      </w:r>
      <w:r>
        <w:rPr>
          <w:iCs/>
          <w:i/>
        </w:rPr>
        <w:t xml:space="preserve">kvip</w:t>
      </w:r>
      <w:r>
        <w:t xml:space="preserve"> </w:t>
      </w:r>
      <w:r>
        <w:t xml:space="preserve">is seen — the suffix</w:t>
      </w:r>
      <w:r>
        <w:t xml:space="preserve"> </w:t>
      </w:r>
      <w:r>
        <w:rPr>
          <w:iCs/>
          <w:i/>
        </w:rPr>
        <w:t xml:space="preserve">kvip</w:t>
      </w:r>
      <w:r>
        <w:t xml:space="preserve">;</w:t>
      </w:r>
      <w:r>
        <w:t xml:space="preserve"> </w:t>
      </w:r>
      <w:r>
        <w:rPr>
          <w:iCs/>
          <w:i/>
        </w:rPr>
        <w:t xml:space="preserve">satsūdviṣa…</w:t>
      </w:r>
      <w:r>
        <w:t xml:space="preserve"> </w:t>
      </w:r>
      <w:r>
        <w:t xml:space="preserve">is an elaboration of this. In</w:t>
      </w:r>
      <w:r>
        <w:t xml:space="preserve"> </w:t>
      </w:r>
      <w:r>
        <w:rPr>
          <w:iCs/>
          <w:i/>
        </w:rPr>
        <w:t xml:space="preserve">divispṛś</w:t>
      </w:r>
      <w:r>
        <w:t xml:space="preserve"> </w:t>
      </w:r>
      <w:r>
        <w:t xml:space="preserve">a tatpuruṣa compound by</w:t>
      </w:r>
      <w:r>
        <w:t xml:space="preserve"> </w:t>
      </w:r>
      <w:r>
        <w:rPr>
          <w:iCs/>
          <w:i/>
        </w:rPr>
        <w:t xml:space="preserve">upapadam atiṅ</w:t>
      </w:r>
      <w:r>
        <w:t xml:space="preserve"> </w:t>
      </w:r>
      <w:r>
        <w:t xml:space="preserve">(Pā. Sū. 2-2-19). By</w:t>
      </w:r>
      <w:r>
        <w:t xml:space="preserve"> </w:t>
      </w:r>
      <w:r>
        <w:rPr>
          <w:iCs/>
          <w:i/>
        </w:rPr>
        <w:t xml:space="preserve">tatpuruṣe kṛti bahulam</w:t>
      </w:r>
      <w:r>
        <w:t xml:space="preserve"> </w:t>
      </w:r>
      <w:r>
        <w:t xml:space="preserve">(Pā. Sū. 6-3-14) — in a tatpuruṣa, when a last member ending in a</w:t>
      </w:r>
      <w:r>
        <w:t xml:space="preserve"> </w:t>
      </w:r>
      <w:r>
        <w:rPr>
          <w:iCs/>
          <w:i/>
        </w:rPr>
        <w:t xml:space="preserve">kṛt</w:t>
      </w:r>
      <w:r>
        <w:t xml:space="preserve"> </w:t>
      </w:r>
      <w:r>
        <w:t xml:space="preserve">follows, the locative ending variously is not dropped when a name is meant — the locative in</w:t>
      </w:r>
      <w:r>
        <w:t xml:space="preserve"> </w:t>
      </w:r>
      <w:r>
        <w:rPr>
          <w:iCs/>
          <w:i/>
        </w:rPr>
        <w:t xml:space="preserve">divi</w:t>
      </w:r>
      <w:r>
        <w:t xml:space="preserve"> </w:t>
      </w:r>
      <w:r>
        <w:t xml:space="preserve">is not dropped; the intention is that by the word</w:t>
      </w:r>
      <w:r>
        <w:t xml:space="preserve"> </w:t>
      </w:r>
      <w:r>
        <w:rPr>
          <w:iCs/>
          <w:i/>
        </w:rPr>
        <w:t xml:space="preserve">bahula</w:t>
      </w:r>
      <w:r>
        <w:t xml:space="preserve"> </w:t>
      </w:r>
      <w:r>
        <w:t xml:space="preserve">the</w:t>
      </w:r>
      <w:r>
        <w:t xml:space="preserve"> </w:t>
      </w:r>
      <w:r>
        <w:rPr>
          <w:iCs/>
          <w:i/>
        </w:rPr>
        <w:t xml:space="preserve">aluk</w:t>
      </w:r>
      <w:r>
        <w:t xml:space="preserve"> </w:t>
      </w:r>
      <w:r>
        <w:t xml:space="preserve">comes here even though no name is meant. By</w:t>
      </w:r>
      <w:r>
        <w:t xml:space="preserve"> </w:t>
      </w:r>
      <w:r>
        <w:rPr>
          <w:iCs/>
          <w:i/>
        </w:rPr>
        <w:t xml:space="preserve">gatikārakopapadāt kṛt</w:t>
      </w:r>
      <w:r>
        <w:t xml:space="preserve"> </w:t>
      </w:r>
      <w:r>
        <w:t xml:space="preserve">(Pā. Sū. 6-2-139) — in a tatpuruṣa, a word ending in a</w:t>
      </w:r>
      <w:r>
        <w:t xml:space="preserve"> </w:t>
      </w:r>
      <w:r>
        <w:rPr>
          <w:iCs/>
          <w:i/>
        </w:rPr>
        <w:t xml:space="preserve">kṛt</w:t>
      </w:r>
      <w:r>
        <w:t xml:space="preserve"> </w:t>
      </w:r>
      <w:r>
        <w:t xml:space="preserve">after a</w:t>
      </w:r>
      <w:r>
        <w:t xml:space="preserve"> </w:t>
      </w:r>
      <w:r>
        <w:rPr>
          <w:iCs/>
          <w:i/>
        </w:rPr>
        <w:t xml:space="preserve">gati</w:t>
      </w:r>
      <w:r>
        <w:t xml:space="preserve">, a</w:t>
      </w:r>
      <w:r>
        <w:t xml:space="preserve"> </w:t>
      </w:r>
      <w:r>
        <w:rPr>
          <w:iCs/>
          <w:i/>
        </w:rPr>
        <w:t xml:space="preserve">kāraka</w:t>
      </w:r>
      <w:r>
        <w:t xml:space="preserve"> </w:t>
      </w:r>
      <w:r>
        <w:t xml:space="preserve">or an</w:t>
      </w:r>
      <w:r>
        <w:t xml:space="preserve"> </w:t>
      </w:r>
      <w:r>
        <w:rPr>
          <w:iCs/>
          <w:i/>
        </w:rPr>
        <w:t xml:space="preserve">upapada</w:t>
      </w:r>
      <w:r>
        <w:t xml:space="preserve"> </w:t>
      </w:r>
      <w:r>
        <w:t xml:space="preserve">keeps its own accent — the accent of the</w:t>
      </w:r>
      <w:r>
        <w:t xml:space="preserve"> </w:t>
      </w:r>
      <w:r>
        <w:rPr>
          <w:iCs/>
          <w:i/>
        </w:rPr>
        <w:t xml:space="preserve">kṛt</w:t>
      </w:r>
      <w:r>
        <w:t xml:space="preserve"> </w:t>
      </w:r>
      <w:r>
        <w:t xml:space="preserve">final member comes.</w:t>
      </w:r>
      <w:r>
        <w:t xml:space="preserve"> </w:t>
      </w:r>
      <w:r>
        <w:rPr>
          <w:iCs/>
          <w:i/>
        </w:rPr>
        <w:t xml:space="preserve">Spṛś</w:t>
      </w:r>
      <w:r>
        <w:t xml:space="preserve"> </w:t>
      </w:r>
      <w:r>
        <w:t xml:space="preserve">is final udātta by the root accent;</w:t>
      </w:r>
      <w:r>
        <w:t xml:space="preserve"> </w:t>
      </w:r>
      <w:r>
        <w:rPr>
          <w:iCs/>
          <w:i/>
        </w:rPr>
        <w:t xml:space="preserve">spṛśa saṃsparśane</w:t>
      </w:r>
      <w:r>
        <w:t xml:space="preserve"> </w:t>
      </w:r>
      <w:r>
        <w:t xml:space="preserve">is the root. ॥2॥</w:t>
      </w:r>
    </w:p>
    <w:p>
      <w:r>
        <w:pict>
          <v:rect style="width:0;height:1.5pt" o:hralign="center" o:hrstd="t" o:hr="t"/>
        </w:pict>
      </w:r>
    </w:p>
    <w:bookmarkEnd w:id="102"/>
    <w:bookmarkStart w:id="103" w:name="page-69-sūkta-22-rik-3"/>
    <w:p>
      <w:pPr>
        <w:pStyle w:val="Heading3"/>
      </w:pPr>
      <w:r>
        <w:t xml:space="preserve">Page 69 — Sūkta 22, Rik 3</w:t>
      </w:r>
    </w:p>
    <w:p>
      <w:pPr>
        <w:pStyle w:val="FirstParagraph"/>
      </w:pPr>
      <w:r>
        <w:rPr>
          <w:bCs/>
          <w:b/>
        </w:rPr>
        <w:t xml:space="preserve">॥ Saṃhitā-pāṭhaḥ ॥</w:t>
      </w:r>
    </w:p>
    <w:p>
      <w:pPr>
        <w:pStyle w:val="BlockText"/>
      </w:pPr>
      <w:r>
        <w:t xml:space="preserve">या वां॒ कशा॒ मधु॑म॒त्यश्वि॑ना सू॒नृता॑वती ।</w:t>
      </w:r>
      <w:r>
        <w:t xml:space="preserve"> </w:t>
      </w:r>
      <w:r>
        <w:t xml:space="preserve">त॑या य॒ज्ञं मि॑मिक्षतं ॥३॥</w:t>
      </w:r>
    </w:p>
    <w:p>
      <w:pPr>
        <w:pStyle w:val="BlockText"/>
      </w:pPr>
      <w:r>
        <w:rPr>
          <w:iCs/>
          <w:i/>
        </w:rPr>
        <w:t xml:space="preserve">yā vāṃ káśā mádhumaty áśvinā sūnṛ́tāvatī |</w:t>
      </w:r>
      <w:r>
        <w:t xml:space="preserve"> </w:t>
      </w:r>
      <w:r>
        <w:rPr>
          <w:iCs/>
          <w:i/>
        </w:rPr>
        <w:t xml:space="preserve">tayā yajñáṃ mimikṣataṃ ||3||</w:t>
      </w:r>
    </w:p>
    <w:p>
      <w:pPr>
        <w:pStyle w:val="FirstParagraph"/>
      </w:pPr>
      <w:r>
        <w:rPr>
          <w:iCs/>
          <w:i/>
        </w:rPr>
        <w:t xml:space="preserve">(Bars under वां, शा, म (मत्य) and सू; strokes over धु, श्वि and ता (सूनृता). Line 2: strokes over त (तया) and the first मि, bar under य (यज्ञं).)</w:t>
      </w:r>
    </w:p>
    <w:p>
      <w:pPr>
        <w:pStyle w:val="BodyText"/>
      </w:pPr>
      <w:r>
        <w:rPr>
          <w:bCs/>
          <w:b/>
        </w:rPr>
        <w:t xml:space="preserve">॥ Pada-pāṭhaḥ ॥</w:t>
      </w:r>
    </w:p>
    <w:p>
      <w:pPr>
        <w:pStyle w:val="BlockText"/>
      </w:pPr>
      <w:r>
        <w:t xml:space="preserve">या । वां । कशा । मधुऽमती । अश्विना । सूनृताऽवती ॥</w:t>
      </w:r>
      <w:r>
        <w:t xml:space="preserve"> </w:t>
      </w:r>
      <w:r>
        <w:t xml:space="preserve">तया । यज्ञं । मिमिक्षतं ॥३॥</w:t>
      </w:r>
    </w:p>
    <w:p>
      <w:pPr>
        <w:pStyle w:val="BlockText"/>
      </w:pPr>
      <w:r>
        <w:rPr>
          <w:iCs/>
          <w:i/>
        </w:rPr>
        <w:t xml:space="preserve">yā | vāṃ | kaśā | madhu ’matī | aśvinā | sūnṛtā ’vatī ||</w:t>
      </w:r>
      <w:r>
        <w:t xml:space="preserve"> </w:t>
      </w:r>
      <w:r>
        <w:rPr>
          <w:iCs/>
          <w:i/>
        </w:rPr>
        <w:t xml:space="preserve">tayā | yajñaṃ | mimikṣataṃ ||3||</w:t>
      </w:r>
    </w:p>
    <w:p>
      <w:pPr>
        <w:pStyle w:val="FirstParagraph"/>
      </w:pPr>
      <w:r>
        <w:rPr>
          <w:bCs/>
          <w:b/>
        </w:rPr>
        <w:t xml:space="preserve">॥ Sāyaṇa-bhāṣyam ॥</w:t>
      </w:r>
    </w:p>
    <w:p>
      <w:pPr>
        <w:pStyle w:val="BlockText"/>
      </w:pPr>
      <w:r>
        <w:t xml:space="preserve">अश्विना हे अश्विनौ देवौ वां युवयोः संबन्धिनी या कशाश्वताडिनी विद्यते तया सहागत्य यज्ञमस्मदीयं मिमिक्षतं । सोमरसेन सेक्तुमिच्छतं । कशयाश्वान्दृढं ताडयित्वा सहसा समागत्य भवद्विषयां सोमरसाहुतिं निष्पादयितुमुद्युक्तौ भवतमित्यर्थः । कीदृशी कशा । मधुमती । अर्णः क्षोद इत्यादिष्वेकशतसंख्याकेषूदकनामसु मधु पुरीषमिति पठितं । तस्मादुदकवतीत्युक्तं भवति । अश्वस्य शीघ्रगत्या यत्स्वेदोदकं स्रवति तेनेयं कशाक्लिन्नेत्यर्थः । सूनृतावती प्रियसत्यवाग्युक्ता । तीव्रेण कशाताडनेन यो ध्वनिर्निष्पद्यते ताडनवेलायामश्वारूढेन च य आक्रोशः क्रियते तदुभयं शीघ्रगमनहेतुत्वेन यजमानस्य प्रियं । यद्वा । श्लोको धारेत्यादिषु सप्तपञ्चाशद्वाङ्नामसु कशा धिषणेति पठितं । अश्विनोर्या वाक् मधुमती माधुर्योपेता पारुष्यरहिता सूनृतावती प्रियत्वसत्यत्वोपेता । फलप्रदानविषयेत्यर्थः । तया वाचा युक्तौ यज्ञं मिमिक्षतमिति योजनीयं ॥ कशा । कश गतिशातनयोः । पचाद्यच् । वृषादित्वादाद्युदात्तः । सूनृतावती । ऊन परिहाणे । सुष्ठूनयत्यप्रियमिति सून् । तथाविधमृतं सत्यं यस्यां वाचि सा सूनृता । नञ्सुभ्यामित्युत्तरपदान्तोदात्तत्वं बाधित्वा परादिश्छन्दसि बहुलमिति ऋकार उदात्तः । सा यस्या अस्ति सा कशा सूनृतावतीति कशायाः संज्ञा । एवंनामा या कशेत्यर्थः । संज्ञायां । पा० ८-२-११ । इति मतुपो वत्वं । मिमिक्षतं । मिहेः सन् । हलन्ताच्च । पा० १-२-१० । इति कित्त्वाद्गुणाभावः ॥ ढत्वकत्वषत्वानि ॥</w:t>
      </w:r>
    </w:p>
    <w:p>
      <w:pPr>
        <w:pStyle w:val="BlockText"/>
      </w:pPr>
      <w:r>
        <w:rPr>
          <w:iCs/>
          <w:i/>
        </w:rPr>
        <w:t xml:space="preserve">aśvinā he aśvinau devau vāṃ yuvayoḥ saṃbandhinī yā kaśāśvatāḍinī vidyate tayā sahāgatya yajñamasmadīyaṃ mimikṣataṃ | somarasena sektumicchataṃ | kaśayāśvāndṛḍhaṃ tāḍayitvā sahasā samāgatya bhavadviṣayāṃ somarasāhutiṃ niṣpādayitumudyuktau bhavatamityarthaḥ | kīdṛśī kaśā | madhumatī | arṇaḥ kṣoda ityādiṣvekaśatasaṃkhyākeṣūdakanāmasu madhu purīṣamiti paṭhitaṃ | tasmādudakavatītyuktaṃ bhavati | aśvasya śīghragatyā yatsvedodakaṃ sravati teneyaṃ kaśāklinnetyarthaḥ | sūnṛtāvatī priyasatyavāgyuktā | tīvreṇa kaśātāḍanena yo dhvanirniṣpadyate tāḍanavelāyāmaśvārūḍhena ca ya ākrośaḥ kriyate tadubhayaṃ śīghragamanahetutvena yajamānasya priyaṃ | yadvā | śloko dhāretyādiṣu saptapañcāśadvāṅnāmasu kaśā dhiṣaṇeti paṭhitaṃ | aśvinoryā vāk madhumatī mādhuryopetā pāruṣyarahitā sūnṛtāvatī priyatvasatyatvopetā | phalapradānaviṣayetyarthaḥ | tayā vācā yuktau yajñaṃ mimikṣatamiti yojanīyaṃ || kaśā | kaśa gatiśātanayoḥ | pacādyac | vṛṣāditvādādyudāttaḥ | sūnṛtāvatī | ūna parihāṇe | suṣṭhūnayatyapriyamiti sūn | tathāvidhamṛtaṃ satyaṃ yasyāṃ vāci sā sūnṛtā | nañsubhyāmityuttarapadāntodāttatvaṃ bādhitvā parādiśchandasi bahulamiti ṛkāra udāttaḥ | sā yasyā asti sā kaśā sūnṛtāvatīti kaśāyāḥ saṃjñā | evaṃnāmā yā kaśetyarthaḥ | saṃjñāyāṃ | pā0 8-2-11 | iti matupo vatvaṃ | mimikṣataṃ | miheḥ san | halantācca | pā0 1-2-10 | iti kittvādguṇābhāvaḥ || ḍhatvakatvaṣatvāni ||</w:t>
      </w:r>
    </w:p>
    <w:p>
      <w:pPr>
        <w:pStyle w:val="FirstParagraph"/>
      </w:pPr>
      <w:r>
        <w:rPr>
          <w:bCs/>
          <w:b/>
        </w:rPr>
        <w:t xml:space="preserve">Translation:</w:t>
      </w:r>
      <w:r>
        <w:t xml:space="preserve"> </w:t>
      </w:r>
      <w:r>
        <w:t xml:space="preserve">“</w:t>
      </w:r>
      <w:r>
        <w:rPr>
          <w:iCs/>
          <w:i/>
        </w:rPr>
        <w:t xml:space="preserve">Aśvinā</w:t>
      </w:r>
      <w:r>
        <w:t xml:space="preserve">, O Aśvin gods!</w:t>
      </w:r>
      <w:r>
        <w:t xml:space="preserve"> </w:t>
      </w:r>
      <w:r>
        <w:rPr>
          <w:iCs/>
          <w:i/>
        </w:rPr>
        <w:t xml:space="preserve">Yā kaśā</w:t>
      </w:r>
      <w:r>
        <w:t xml:space="preserve">, the whip, the striker of horses, that belongs to</w:t>
      </w:r>
      <w:r>
        <w:t xml:space="preserve"> </w:t>
      </w:r>
      <w:r>
        <w:rPr>
          <w:iCs/>
          <w:i/>
        </w:rPr>
        <w:t xml:space="preserve">vām</w:t>
      </w:r>
      <w:r>
        <w:t xml:space="preserve">, you two — come with it and</w:t>
      </w:r>
      <w:r>
        <w:t xml:space="preserve"> </w:t>
      </w:r>
      <w:r>
        <w:rPr>
          <w:iCs/>
          <w:i/>
        </w:rPr>
        <w:t xml:space="preserve">mimikṣatam</w:t>
      </w:r>
      <w:r>
        <w:t xml:space="preserve">, wish to sprinkle, our sacrifice with soma juice: that is, having struck the horses hard with the whip and come at once, be ready to bring about the offering of soma juice meant for you. Of what kind is the whip?</w:t>
      </w:r>
      <w:r>
        <w:t xml:space="preserve"> </w:t>
      </w:r>
      <w:r>
        <w:rPr>
          <w:iCs/>
          <w:i/>
        </w:rPr>
        <w:t xml:space="preserve">Madhumatī</w:t>
      </w:r>
      <w:r>
        <w:t xml:space="preserve">: among the hundred and one names of water,</w:t>
      </w:r>
      <w:r>
        <w:t xml:space="preserve"> </w:t>
      </w:r>
      <w:r>
        <w:rPr>
          <w:iCs/>
          <w:i/>
        </w:rPr>
        <w:t xml:space="preserve">arṇaḥ</w:t>
      </w:r>
      <w:r>
        <w:t xml:space="preserve">,</w:t>
      </w:r>
      <w:r>
        <w:t xml:space="preserve"> </w:t>
      </w:r>
      <w:r>
        <w:rPr>
          <w:iCs/>
          <w:i/>
        </w:rPr>
        <w:t xml:space="preserve">kṣodaḥ</w:t>
      </w:r>
      <w:r>
        <w:t xml:space="preserve"> </w:t>
      </w:r>
      <w:r>
        <w:t xml:space="preserve">and the rest,</w:t>
      </w:r>
      <w:r>
        <w:t xml:space="preserve"> </w:t>
      </w:r>
      <w:r>
        <w:rPr>
          <w:iCs/>
          <w:i/>
        </w:rPr>
        <w:t xml:space="preserve">madhu</w:t>
      </w:r>
      <w:r>
        <w:t xml:space="preserve"> </w:t>
      </w:r>
      <w:r>
        <w:t xml:space="preserve">and</w:t>
      </w:r>
      <w:r>
        <w:t xml:space="preserve"> </w:t>
      </w:r>
      <w:r>
        <w:rPr>
          <w:iCs/>
          <w:i/>
        </w:rPr>
        <w:t xml:space="preserve">purīṣam</w:t>
      </w:r>
      <w:r>
        <w:t xml:space="preserve"> </w:t>
      </w:r>
      <w:r>
        <w:t xml:space="preserve">are read; so</w:t>
      </w:r>
      <w:r>
        <w:t xml:space="preserve"> </w:t>
      </w:r>
      <w:r>
        <w:t xml:space="preserve">‘</w:t>
      </w:r>
      <w:r>
        <w:t xml:space="preserve">having water</w:t>
      </w:r>
      <w:r>
        <w:t xml:space="preserve">’</w:t>
      </w:r>
      <w:r>
        <w:t xml:space="preserve"> </w:t>
      </w:r>
      <w:r>
        <w:t xml:space="preserve">is what is said: the whip is wet with the sweat that flows from the horse by its swift going.</w:t>
      </w:r>
      <w:r>
        <w:t xml:space="preserve"> </w:t>
      </w:r>
      <w:r>
        <w:rPr>
          <w:iCs/>
          <w:i/>
        </w:rPr>
        <w:t xml:space="preserve">Sūnṛtāvatī</w:t>
      </w:r>
      <w:r>
        <w:t xml:space="preserve">, furnished with pleasing and true speech: the sound produced by the sharp stroke of the whip and the shout raised by the rider at the time of striking — both are pleasing to the sacrificer, as causes of swift going. Or: among the fifty-seven names of speech,</w:t>
      </w:r>
      <w:r>
        <w:t xml:space="preserve"> </w:t>
      </w:r>
      <w:r>
        <w:rPr>
          <w:iCs/>
          <w:i/>
        </w:rPr>
        <w:t xml:space="preserve">ślokaḥ</w:t>
      </w:r>
      <w:r>
        <w:t xml:space="preserve">,</w:t>
      </w:r>
      <w:r>
        <w:t xml:space="preserve"> </w:t>
      </w:r>
      <w:r>
        <w:rPr>
          <w:iCs/>
          <w:i/>
        </w:rPr>
        <w:t xml:space="preserve">dhārā</w:t>
      </w:r>
      <w:r>
        <w:t xml:space="preserve"> </w:t>
      </w:r>
      <w:r>
        <w:t xml:space="preserve">and the rest,</w:t>
      </w:r>
      <w:r>
        <w:t xml:space="preserve"> </w:t>
      </w:r>
      <w:r>
        <w:rPr>
          <w:iCs/>
          <w:i/>
        </w:rPr>
        <w:t xml:space="preserve">kaśā</w:t>
      </w:r>
      <w:r>
        <w:t xml:space="preserve"> </w:t>
      </w:r>
      <w:r>
        <w:t xml:space="preserve">and</w:t>
      </w:r>
      <w:r>
        <w:t xml:space="preserve"> </w:t>
      </w:r>
      <w:r>
        <w:rPr>
          <w:iCs/>
          <w:i/>
        </w:rPr>
        <w:t xml:space="preserve">dhiṣaṇā</w:t>
      </w:r>
      <w:r>
        <w:t xml:space="preserve"> </w:t>
      </w:r>
      <w:r>
        <w:t xml:space="preserve">are read; the speech of the Aśvins that is</w:t>
      </w:r>
      <w:r>
        <w:t xml:space="preserve"> </w:t>
      </w:r>
      <w:r>
        <w:rPr>
          <w:iCs/>
          <w:i/>
        </w:rPr>
        <w:t xml:space="preserve">madhumatī</w:t>
      </w:r>
      <w:r>
        <w:t xml:space="preserve">, sweet, free from harshness,</w:t>
      </w:r>
      <w:r>
        <w:t xml:space="preserve"> </w:t>
      </w:r>
      <w:r>
        <w:rPr>
          <w:iCs/>
          <w:i/>
        </w:rPr>
        <w:t xml:space="preserve">sūnṛtāvatī</w:t>
      </w:r>
      <w:r>
        <w:t xml:space="preserve">, pleasing and true — that is, about the granting of fruit; joined with that speech,</w:t>
      </w:r>
      <w:r>
        <w:t xml:space="preserve"> </w:t>
      </w:r>
      <w:r>
        <w:rPr>
          <w:iCs/>
          <w:i/>
        </w:rPr>
        <w:t xml:space="preserve">mimikṣatam</w:t>
      </w:r>
      <w:r>
        <w:t xml:space="preserve"> </w:t>
      </w:r>
      <w:r>
        <w:t xml:space="preserve">the sacrifice: so it is to be construed.</w:t>
      </w:r>
      <w:r>
        <w:t xml:space="preserve">”</w:t>
      </w:r>
      <w:r>
        <w:t xml:space="preserve"> </w:t>
      </w:r>
      <w:r>
        <w:t xml:space="preserve">(Grammatical tail:</w:t>
      </w:r>
      <w:r>
        <w:t xml:space="preserve"> </w:t>
      </w:r>
      <w:r>
        <w:rPr>
          <w:iCs/>
          <w:i/>
        </w:rPr>
        <w:t xml:space="preserve">kaśā</w:t>
      </w:r>
      <w:r>
        <w:t xml:space="preserve">,</w:t>
      </w:r>
      <w:r>
        <w:t xml:space="preserve"> </w:t>
      </w:r>
      <w:r>
        <w:rPr>
          <w:iCs/>
          <w:i/>
        </w:rPr>
        <w:t xml:space="preserve">kaśa gatiśātanayoḥ</w:t>
      </w:r>
      <w:r>
        <w:t xml:space="preserve">,</w:t>
      </w:r>
      <w:r>
        <w:t xml:space="preserve"> </w:t>
      </w:r>
      <w:r>
        <w:rPr>
          <w:iCs/>
          <w:i/>
        </w:rPr>
        <w:t xml:space="preserve">ac</w:t>
      </w:r>
      <w:r>
        <w:t xml:space="preserve"> </w:t>
      </w:r>
      <w:r>
        <w:t xml:space="preserve">of the</w:t>
      </w:r>
      <w:r>
        <w:t xml:space="preserve"> </w:t>
      </w:r>
      <w:r>
        <w:rPr>
          <w:iCs/>
          <w:i/>
        </w:rPr>
        <w:t xml:space="preserve">pacādi</w:t>
      </w:r>
      <w:r>
        <w:t xml:space="preserve"> </w:t>
      </w:r>
      <w:r>
        <w:t xml:space="preserve">class, initial udātta as of the</w:t>
      </w:r>
      <w:r>
        <w:t xml:space="preserve"> </w:t>
      </w:r>
      <w:r>
        <w:rPr>
          <w:iCs/>
          <w:i/>
        </w:rPr>
        <w:t xml:space="preserve">vṛṣādi</w:t>
      </w:r>
      <w:r>
        <w:t xml:space="preserve"> </w:t>
      </w:r>
      <w:r>
        <w:t xml:space="preserve">class;</w:t>
      </w:r>
      <w:r>
        <w:t xml:space="preserve"> </w:t>
      </w:r>
      <w:r>
        <w:rPr>
          <w:iCs/>
          <w:i/>
        </w:rPr>
        <w:t xml:space="preserve">sūnṛtāvatī</w:t>
      </w:r>
      <w:r>
        <w:t xml:space="preserve">,</w:t>
      </w:r>
      <w:r>
        <w:t xml:space="preserve"> </w:t>
      </w:r>
      <w:r>
        <w:rPr>
          <w:iCs/>
          <w:i/>
        </w:rPr>
        <w:t xml:space="preserve">ūna parihāṇe</w:t>
      </w:r>
      <w:r>
        <w:t xml:space="preserve">,</w:t>
      </w:r>
      <w:r>
        <w:t xml:space="preserve"> </w:t>
      </w:r>
      <w:r>
        <w:rPr>
          <w:iCs/>
          <w:i/>
        </w:rPr>
        <w:t xml:space="preserve">suṣṭhu ūnayaty apriyam iti sūn</w:t>
      </w:r>
      <w:r>
        <w:t xml:space="preserve">, the speech in which there is such</w:t>
      </w:r>
      <w:r>
        <w:t xml:space="preserve"> </w:t>
      </w:r>
      <w:r>
        <w:rPr>
          <w:iCs/>
          <w:i/>
        </w:rPr>
        <w:t xml:space="preserve">ṛta</w:t>
      </w:r>
      <w:r>
        <w:t xml:space="preserve">, truth, is</w:t>
      </w:r>
      <w:r>
        <w:t xml:space="preserve"> </w:t>
      </w:r>
      <w:r>
        <w:rPr>
          <w:iCs/>
          <w:i/>
        </w:rPr>
        <w:t xml:space="preserve">sūnṛtā</w:t>
      </w:r>
      <w:r>
        <w:t xml:space="preserve">; overriding the last-member final udātta by</w:t>
      </w:r>
      <w:r>
        <w:t xml:space="preserve"> </w:t>
      </w:r>
      <w:r>
        <w:rPr>
          <w:iCs/>
          <w:i/>
        </w:rPr>
        <w:t xml:space="preserve">nañsubhyām</w:t>
      </w:r>
      <w:r>
        <w:t xml:space="preserve">, the</w:t>
      </w:r>
      <w:r>
        <w:t xml:space="preserve"> </w:t>
      </w:r>
      <w:r>
        <w:rPr>
          <w:iCs/>
          <w:i/>
        </w:rPr>
        <w:t xml:space="preserve">ṛ</w:t>
      </w:r>
      <w:r>
        <w:t xml:space="preserve"> </w:t>
      </w:r>
      <w:r>
        <w:t xml:space="preserve">is udātta by</w:t>
      </w:r>
      <w:r>
        <w:t xml:space="preserve"> </w:t>
      </w:r>
      <w:r>
        <w:rPr>
          <w:iCs/>
          <w:i/>
        </w:rPr>
        <w:t xml:space="preserve">parādiś chandasi bahulam</w:t>
      </w:r>
      <w:r>
        <w:t xml:space="preserve">; the whip that has it is</w:t>
      </w:r>
      <w:r>
        <w:t xml:space="preserve"> </w:t>
      </w:r>
      <w:r>
        <w:rPr>
          <w:iCs/>
          <w:i/>
        </w:rPr>
        <w:t xml:space="preserve">sūnṛtāvatī</w:t>
      </w:r>
      <w:r>
        <w:t xml:space="preserve">, a name of the whip; the</w:t>
      </w:r>
      <w:r>
        <w:t xml:space="preserve"> </w:t>
      </w:r>
      <w:r>
        <w:rPr>
          <w:iCs/>
          <w:i/>
        </w:rPr>
        <w:t xml:space="preserve">v</w:t>
      </w:r>
      <w:r>
        <w:t xml:space="preserve"> </w:t>
      </w:r>
      <w:r>
        <w:t xml:space="preserve">for the</w:t>
      </w:r>
      <w:r>
        <w:t xml:space="preserve"> </w:t>
      </w:r>
      <w:r>
        <w:rPr>
          <w:iCs/>
          <w:i/>
        </w:rPr>
        <w:t xml:space="preserve">m</w:t>
      </w:r>
      <w:r>
        <w:t xml:space="preserve"> </w:t>
      </w:r>
      <w:r>
        <w:t xml:space="preserve">of</w:t>
      </w:r>
      <w:r>
        <w:t xml:space="preserve"> </w:t>
      </w:r>
      <w:r>
        <w:rPr>
          <w:iCs/>
          <w:i/>
        </w:rPr>
        <w:t xml:space="preserve">matup</w:t>
      </w:r>
      <w:r>
        <w:t xml:space="preserve"> </w:t>
      </w:r>
      <w:r>
        <w:t xml:space="preserve">by</w:t>
      </w:r>
      <w:r>
        <w:t xml:space="preserve"> </w:t>
      </w:r>
      <w:r>
        <w:rPr>
          <w:iCs/>
          <w:i/>
        </w:rPr>
        <w:t xml:space="preserve">saṃjñāyām</w:t>
      </w:r>
      <w:r>
        <w:t xml:space="preserve"> </w:t>
      </w:r>
      <w:r>
        <w:t xml:space="preserve">(Pā. 8-2-11);</w:t>
      </w:r>
      <w:r>
        <w:t xml:space="preserve"> </w:t>
      </w:r>
      <w:r>
        <w:rPr>
          <w:iCs/>
          <w:i/>
        </w:rPr>
        <w:t xml:space="preserve">mimikṣatam</w:t>
      </w:r>
      <w:r>
        <w:t xml:space="preserve">,</w:t>
      </w:r>
      <w:r>
        <w:t xml:space="preserve"> </w:t>
      </w:r>
      <w:r>
        <w:rPr>
          <w:iCs/>
          <w:i/>
        </w:rPr>
        <w:t xml:space="preserve">san</w:t>
      </w:r>
      <w:r>
        <w:t xml:space="preserve"> </w:t>
      </w:r>
      <w:r>
        <w:t xml:space="preserve">after</w:t>
      </w:r>
      <w:r>
        <w:t xml:space="preserve"> </w:t>
      </w:r>
      <w:r>
        <w:rPr>
          <w:iCs/>
          <w:i/>
        </w:rPr>
        <w:t xml:space="preserve">mih</w:t>
      </w:r>
      <w:r>
        <w:t xml:space="preserve">, no</w:t>
      </w:r>
      <w:r>
        <w:t xml:space="preserve"> </w:t>
      </w:r>
      <w:r>
        <w:rPr>
          <w:iCs/>
          <w:i/>
        </w:rPr>
        <w:t xml:space="preserve">guṇa</w:t>
      </w:r>
      <w:r>
        <w:t xml:space="preserve"> </w:t>
      </w:r>
      <w:r>
        <w:t xml:space="preserve">because it is</w:t>
      </w:r>
      <w:r>
        <w:t xml:space="preserve"> </w:t>
      </w:r>
      <w:r>
        <w:rPr>
          <w:iCs/>
          <w:i/>
        </w:rPr>
        <w:t xml:space="preserve">kit</w:t>
      </w:r>
      <w:r>
        <w:t xml:space="preserve"> </w:t>
      </w:r>
      <w:r>
        <w:t xml:space="preserve">by</w:t>
      </w:r>
      <w:r>
        <w:t xml:space="preserve"> </w:t>
      </w:r>
      <w:r>
        <w:rPr>
          <w:iCs/>
          <w:i/>
        </w:rPr>
        <w:t xml:space="preserve">halantāc ca</w:t>
      </w:r>
      <w:r>
        <w:t xml:space="preserve"> </w:t>
      </w:r>
      <w:r>
        <w:t xml:space="preserve">(Pā. 1-2-10);</w:t>
      </w:r>
      <w:r>
        <w:t xml:space="preserve"> </w:t>
      </w:r>
      <w:r>
        <w:rPr>
          <w:iCs/>
          <w:i/>
        </w:rPr>
        <w:t xml:space="preserve">ḍh</w:t>
      </w:r>
      <w:r>
        <w:t xml:space="preserve">,</w:t>
      </w:r>
      <w:r>
        <w:t xml:space="preserve"> </w:t>
      </w:r>
      <w:r>
        <w:rPr>
          <w:iCs/>
          <w:i/>
        </w:rPr>
        <w:t xml:space="preserve">k</w:t>
      </w:r>
      <w:r>
        <w:t xml:space="preserve"> </w:t>
      </w:r>
      <w:r>
        <w:t xml:space="preserve">and</w:t>
      </w:r>
      <w:r>
        <w:t xml:space="preserve"> </w:t>
      </w:r>
      <w:r>
        <w:rPr>
          <w:iCs/>
          <w:i/>
        </w:rPr>
        <w:t xml:space="preserve">ṣ</w:t>
      </w:r>
      <w:r>
        <w:t xml:space="preserve">.)</w:t>
      </w:r>
    </w:p>
    <w:bookmarkEnd w:id="103"/>
    <w:bookmarkStart w:id="104" w:name="Xb19813dcf211b68fbb2faa7e81b51ca451d1c55"/>
    <w:p>
      <w:pPr>
        <w:pStyle w:val="Heading3"/>
      </w:pPr>
      <w:r>
        <w:t xml:space="preserve">Page 70 — Rik 3: word-meanings, overall sense, English, Special Topics</w:t>
      </w:r>
    </w:p>
    <w:p>
      <w:pPr>
        <w:pStyle w:val="FirstParagraph"/>
      </w:pPr>
      <w:r>
        <w:rPr>
          <w:bCs/>
          <w:b/>
        </w:rPr>
        <w:t xml:space="preserve">॥ Prati-padārthaḥ ॥</w:t>
      </w:r>
    </w:p>
    <w:p>
      <w:pPr>
        <w:pStyle w:val="BodyText"/>
      </w:pPr>
      <w:r>
        <w:rPr>
          <w:bCs/>
          <w:b/>
        </w:rPr>
        <w:t xml:space="preserve">अश्विना (aśvinā)</w:t>
      </w:r>
      <w:r>
        <w:t xml:space="preserve"> </w:t>
      </w:r>
      <w:r>
        <w:t xml:space="preserve">— O Aśvin deities |</w:t>
      </w:r>
      <w:r>
        <w:t xml:space="preserve"> </w:t>
      </w:r>
      <w:r>
        <w:rPr>
          <w:bCs/>
          <w:b/>
        </w:rPr>
        <w:t xml:space="preserve">वां (vāṃ)</w:t>
      </w:r>
      <w:r>
        <w:t xml:space="preserve"> </w:t>
      </w:r>
      <w:r>
        <w:t xml:space="preserve">— your |</w:t>
      </w:r>
      <w:r>
        <w:t xml:space="preserve"> </w:t>
      </w:r>
      <w:r>
        <w:rPr>
          <w:bCs/>
          <w:b/>
        </w:rPr>
        <w:t xml:space="preserve">मधुमती (madhumatī)</w:t>
      </w:r>
      <w:r>
        <w:t xml:space="preserve"> </w:t>
      </w:r>
      <w:r>
        <w:t xml:space="preserve">— soaked with the sweat of the horses |</w:t>
      </w:r>
      <w:r>
        <w:t xml:space="preserve"> </w:t>
      </w:r>
      <w:r>
        <w:rPr>
          <w:bCs/>
          <w:b/>
        </w:rPr>
        <w:t xml:space="preserve">सूनृतावती (sūnṛtāvatī)</w:t>
      </w:r>
      <w:r>
        <w:t xml:space="preserve"> </w:t>
      </w:r>
      <w:r>
        <w:t xml:space="preserve">— furnished with a sound pleasing and true (to the sacrificer who uses the whip) |</w:t>
      </w:r>
      <w:r>
        <w:t xml:space="preserve"> </w:t>
      </w:r>
      <w:r>
        <w:rPr>
          <w:bCs/>
          <w:b/>
        </w:rPr>
        <w:t xml:space="preserve">या कशा (yā kaśā)</w:t>
      </w:r>
      <w:r>
        <w:t xml:space="preserve"> </w:t>
      </w:r>
      <w:r>
        <w:t xml:space="preserve">— the whip that there is |</w:t>
      </w:r>
      <w:r>
        <w:t xml:space="preserve"> </w:t>
      </w:r>
      <w:r>
        <w:rPr>
          <w:bCs/>
          <w:b/>
        </w:rPr>
        <w:t xml:space="preserve">तया (tayā)</w:t>
      </w:r>
      <w:r>
        <w:t xml:space="preserve"> </w:t>
      </w:r>
      <w:r>
        <w:t xml:space="preserve">— with it (that is, using it on the horses and coming swiftly) |</w:t>
      </w:r>
      <w:r>
        <w:t xml:space="preserve"> </w:t>
      </w:r>
      <w:r>
        <w:rPr>
          <w:bCs/>
          <w:b/>
        </w:rPr>
        <w:t xml:space="preserve">यज्ञं (yajñaṃ)</w:t>
      </w:r>
      <w:r>
        <w:t xml:space="preserve"> </w:t>
      </w:r>
      <w:r>
        <w:t xml:space="preserve">— our sacrifice |</w:t>
      </w:r>
      <w:r>
        <w:t xml:space="preserve"> </w:t>
      </w:r>
      <w:r>
        <w:rPr>
          <w:bCs/>
          <w:b/>
        </w:rPr>
        <w:t xml:space="preserve">मिमिक्षतं (mimikṣataṃ)</w:t>
      </w:r>
      <w:r>
        <w:t xml:space="preserve"> </w:t>
      </w:r>
      <w:r>
        <w:t xml:space="preserve">— wish to make it furnished with soma juice (drink the soma). Or:</w:t>
      </w:r>
      <w:r>
        <w:t xml:space="preserve"> </w:t>
      </w:r>
      <w:r>
        <w:rPr>
          <w:bCs/>
          <w:b/>
        </w:rPr>
        <w:t xml:space="preserve">अश्विना (aśvinā)</w:t>
      </w:r>
      <w:r>
        <w:t xml:space="preserve"> </w:t>
      </w:r>
      <w:r>
        <w:t xml:space="preserve">— O Aśvin deities |</w:t>
      </w:r>
      <w:r>
        <w:t xml:space="preserve"> </w:t>
      </w:r>
      <w:r>
        <w:rPr>
          <w:bCs/>
          <w:b/>
        </w:rPr>
        <w:t xml:space="preserve">वां (vāṃ)</w:t>
      </w:r>
      <w:r>
        <w:t xml:space="preserve"> </w:t>
      </w:r>
      <w:r>
        <w:t xml:space="preserve">— your |</w:t>
      </w:r>
      <w:r>
        <w:t xml:space="preserve"> </w:t>
      </w:r>
      <w:r>
        <w:rPr>
          <w:bCs/>
          <w:b/>
        </w:rPr>
        <w:t xml:space="preserve">मधुमती (madhumatī)</w:t>
      </w:r>
      <w:r>
        <w:t xml:space="preserve"> </w:t>
      </w:r>
      <w:r>
        <w:t xml:space="preserve">— sweet, or gentle |</w:t>
      </w:r>
      <w:r>
        <w:t xml:space="preserve"> </w:t>
      </w:r>
      <w:r>
        <w:rPr>
          <w:bCs/>
          <w:b/>
        </w:rPr>
        <w:t xml:space="preserve">सूनृतावती (sūnṛtāvatī)</w:t>
      </w:r>
      <w:r>
        <w:t xml:space="preserve"> </w:t>
      </w:r>
      <w:r>
        <w:t xml:space="preserve">— pleasing and true |</w:t>
      </w:r>
      <w:r>
        <w:t xml:space="preserve"> </w:t>
      </w:r>
      <w:r>
        <w:rPr>
          <w:bCs/>
          <w:b/>
        </w:rPr>
        <w:t xml:space="preserve">या कशा (yā kaśā)</w:t>
      </w:r>
      <w:r>
        <w:t xml:space="preserve"> </w:t>
      </w:r>
      <w:r>
        <w:t xml:space="preserve">— the speech that there is |</w:t>
      </w:r>
      <w:r>
        <w:t xml:space="preserve"> </w:t>
      </w:r>
      <w:r>
        <w:rPr>
          <w:bCs/>
          <w:b/>
        </w:rPr>
        <w:t xml:space="preserve">तया (tayā)</w:t>
      </w:r>
      <w:r>
        <w:t xml:space="preserve"> </w:t>
      </w:r>
      <w:r>
        <w:t xml:space="preserve">— with it (furnished, that is, speaking good words) |</w:t>
      </w:r>
      <w:r>
        <w:t xml:space="preserve"> </w:t>
      </w:r>
      <w:r>
        <w:rPr>
          <w:bCs/>
          <w:b/>
        </w:rPr>
        <w:t xml:space="preserve">यज्ञं (yajñaṃ)</w:t>
      </w:r>
      <w:r>
        <w:t xml:space="preserve"> </w:t>
      </w:r>
      <w:r>
        <w:t xml:space="preserve">— (our) sacrifice |</w:t>
      </w:r>
      <w:r>
        <w:t xml:space="preserve"> </w:t>
      </w:r>
      <w:r>
        <w:rPr>
          <w:bCs/>
          <w:b/>
        </w:rPr>
        <w:t xml:space="preserve">मिमिक्षतं (mimikṣataṃ)</w:t>
      </w:r>
      <w:r>
        <w:t xml:space="preserve"> </w:t>
      </w:r>
      <w:r>
        <w:t xml:space="preserve">— make it furnished with the offering of soma juice.</w:t>
      </w:r>
    </w:p>
    <w:p>
      <w:pPr>
        <w:pStyle w:val="BodyText"/>
      </w:pPr>
      <w:r>
        <w:rPr>
          <w:bCs/>
          <w:b/>
        </w:rPr>
        <w:t xml:space="preserve">॥ Bhāvārthaḥ ॥</w:t>
      </w:r>
    </w:p>
    <w:p>
      <w:pPr>
        <w:pStyle w:val="BodyText"/>
      </w:pPr>
      <w:r>
        <w:t xml:space="preserve">O Aśvin deities, driving your horses with the use of the whip so that they are soaked with sweat, and driving the horses by using the sounds that urge them on swiftly, come quickly (or, with your gentle speech, pleasing and true about the granting of boons), come to our sacrifice and be ready for the offering of soma juice (drink the soma).</w:t>
      </w:r>
    </w:p>
    <w:p>
      <w:pPr>
        <w:pStyle w:val="BodyText"/>
      </w:pPr>
      <w:r>
        <w:rPr>
          <w:bCs/>
          <w:b/>
        </w:rPr>
        <w:t xml:space="preserve">॥ English Translation ॥</w:t>
      </w:r>
      <w:r>
        <w:t xml:space="preserve"> </w:t>
      </w:r>
      <w:r>
        <w:rPr>
          <w:iCs/>
          <w:i/>
        </w:rPr>
        <w:t xml:space="preserve">(as printed in the source)</w:t>
      </w:r>
    </w:p>
    <w:p>
      <w:pPr>
        <w:pStyle w:val="BlockText"/>
      </w:pPr>
      <w:r>
        <w:t xml:space="preserve">Aswanis [sic] sprinkle the sacrifice with your whip which is full of sweet juice (honey); lash (your horses) loudly.</w:t>
      </w:r>
    </w:p>
    <w:p>
      <w:pPr>
        <w:pStyle w:val="FirstParagraph"/>
      </w:pPr>
      <w:r>
        <w:rPr>
          <w:bCs/>
          <w:b/>
        </w:rPr>
        <w:t xml:space="preserve">॥ Viśeṣa-viṣayagaḷu (Special Topics) ॥</w:t>
      </w:r>
    </w:p>
    <w:p>
      <w:pPr>
        <w:pStyle w:val="BodyText"/>
      </w:pPr>
      <w:r>
        <w:t xml:space="preserve">The meaning of this ṛk is somewhat tangled. The main intention is: O Aśvin deities, striking the horses of your chariot well with your whip and urging them on with sounds uttered sharply so that the horses move fast, come quickly to this our sacrificial ground, and, made glad by drinking the sweet soma juice, give gladness to us too by your pleasing words.</w:t>
      </w:r>
    </w:p>
    <w:p>
      <w:pPr>
        <w:pStyle w:val="BodyText"/>
      </w:pPr>
      <w:r>
        <w:rPr>
          <w:bCs/>
          <w:b/>
        </w:rPr>
        <w:t xml:space="preserve">कशा (kaśā)</w:t>
      </w:r>
      <w:r>
        <w:t xml:space="preserve"> </w:t>
      </w:r>
      <w:r>
        <w:t xml:space="preserve">—</w:t>
      </w:r>
      <w:r>
        <w:t xml:space="preserve"> </w:t>
      </w:r>
      <w:r>
        <w:rPr>
          <w:iCs/>
          <w:i/>
        </w:rPr>
        <w:t xml:space="preserve">pratodaḥ |</w:t>
      </w:r>
      <w:r>
        <w:t xml:space="preserve"> </w:t>
      </w:r>
      <w:r>
        <w:t xml:space="preserve">the whip that urges the horse to move fast;</w:t>
      </w:r>
      <w:r>
        <w:t xml:space="preserve"> </w:t>
      </w:r>
      <w:r>
        <w:t xml:space="preserve">“</w:t>
      </w:r>
      <w:r>
        <w:t xml:space="preserve">whip or horsewhip</w:t>
      </w:r>
      <w:r>
        <w:t xml:space="preserve">”</w:t>
      </w:r>
      <w:r>
        <w:t xml:space="preserve">.</w:t>
      </w:r>
    </w:p>
    <w:p>
      <w:pPr>
        <w:pStyle w:val="BodyText"/>
      </w:pPr>
      <w:r>
        <w:rPr>
          <w:bCs/>
          <w:b/>
        </w:rPr>
        <w:t xml:space="preserve">मधुमती (madhumatī)</w:t>
      </w:r>
      <w:r>
        <w:t xml:space="preserve"> </w:t>
      </w:r>
      <w:r>
        <w:t xml:space="preserve">— sweet, pleasant to hear (a sound).</w:t>
      </w:r>
    </w:p>
    <w:bookmarkEnd w:id="104"/>
    <w:bookmarkStart w:id="105" w:name="page-71-rik-3-special-topics-end-grammar"/>
    <w:p>
      <w:pPr>
        <w:pStyle w:val="Heading3"/>
      </w:pPr>
      <w:r>
        <w:t xml:space="preserve">Page 71 — Rik 3: Special Topics (end), grammar</w:t>
      </w:r>
    </w:p>
    <w:p>
      <w:pPr>
        <w:pStyle w:val="FirstParagraph"/>
      </w:pPr>
      <w:r>
        <w:rPr>
          <w:bCs/>
          <w:b/>
        </w:rPr>
        <w:t xml:space="preserve">सूनृतावती (sūnṛtāvatī)</w:t>
      </w:r>
      <w:r>
        <w:t xml:space="preserve"> </w:t>
      </w:r>
      <w:r>
        <w:t xml:space="preserve">— pleasing, true. In this ṛk, though the words</w:t>
      </w:r>
      <w:r>
        <w:t xml:space="preserve"> </w:t>
      </w:r>
      <w:r>
        <w:rPr>
          <w:iCs/>
          <w:i/>
        </w:rPr>
        <w:t xml:space="preserve">madhumatī</w:t>
      </w:r>
      <w:r>
        <w:t xml:space="preserve"> </w:t>
      </w:r>
      <w:r>
        <w:t xml:space="preserve">and</w:t>
      </w:r>
      <w:r>
        <w:t xml:space="preserve"> </w:t>
      </w:r>
      <w:r>
        <w:rPr>
          <w:iCs/>
          <w:i/>
        </w:rPr>
        <w:t xml:space="preserve">sūnṛtāvatī</w:t>
      </w:r>
      <w:r>
        <w:t xml:space="preserve"> </w:t>
      </w:r>
      <w:r>
        <w:t xml:space="preserve">are qualifiers of the word</w:t>
      </w:r>
      <w:r>
        <w:t xml:space="preserve"> </w:t>
      </w:r>
      <w:r>
        <w:rPr>
          <w:iCs/>
          <w:i/>
        </w:rPr>
        <w:t xml:space="preserve">kaśā</w:t>
      </w:r>
      <w:r>
        <w:t xml:space="preserve">, it is more fitting to give each of them a separate definite meaning.</w:t>
      </w:r>
    </w:p>
    <w:p>
      <w:pPr>
        <w:pStyle w:val="BodyText"/>
      </w:pPr>
      <w:r>
        <w:rPr>
          <w:bCs/>
          <w:b/>
        </w:rPr>
        <w:t xml:space="preserve">॥ Vyākaraṇa-prakriyā ॥</w:t>
      </w:r>
    </w:p>
    <w:p>
      <w:pPr>
        <w:pStyle w:val="BodyText"/>
      </w:pPr>
      <w:r>
        <w:rPr>
          <w:bCs/>
          <w:b/>
        </w:rPr>
        <w:t xml:space="preserve">कशा (kaśā)</w:t>
      </w:r>
      <w:r>
        <w:t xml:space="preserve"> </w:t>
      </w:r>
      <w:r>
        <w:t xml:space="preserve">— the root</w:t>
      </w:r>
      <w:r>
        <w:t xml:space="preserve"> </w:t>
      </w:r>
      <w:r>
        <w:rPr>
          <w:iCs/>
          <w:i/>
        </w:rPr>
        <w:t xml:space="preserve">kaśa gatiśātanayoḥ</w:t>
      </w:r>
      <w:r>
        <w:t xml:space="preserve">. After it, by</w:t>
      </w:r>
      <w:r>
        <w:t xml:space="preserve"> </w:t>
      </w:r>
      <w:r>
        <w:rPr>
          <w:iCs/>
          <w:i/>
        </w:rPr>
        <w:t xml:space="preserve">nandigrahipacādibhyo lyuṇinyacaḥ</w:t>
      </w:r>
      <w:r>
        <w:t xml:space="preserve"> </w:t>
      </w:r>
      <w:r>
        <w:t xml:space="preserve">(Pā. Sū. 3-1-134), the suffix</w:t>
      </w:r>
      <w:r>
        <w:t xml:space="preserve"> </w:t>
      </w:r>
      <w:r>
        <w:rPr>
          <w:iCs/>
          <w:i/>
        </w:rPr>
        <w:t xml:space="preserve">ac</w:t>
      </w:r>
      <w:r>
        <w:t xml:space="preserve"> </w:t>
      </w:r>
      <w:r>
        <w:t xml:space="preserve">of the</w:t>
      </w:r>
      <w:r>
        <w:t xml:space="preserve"> </w:t>
      </w:r>
      <w:r>
        <w:rPr>
          <w:iCs/>
          <w:i/>
        </w:rPr>
        <w:t xml:space="preserve">pacādi</w:t>
      </w:r>
      <w:r>
        <w:t xml:space="preserve"> </w:t>
      </w:r>
      <w:r>
        <w:t xml:space="preserve">type. By</w:t>
      </w:r>
      <w:r>
        <w:t xml:space="preserve"> </w:t>
      </w:r>
      <w:r>
        <w:rPr>
          <w:iCs/>
          <w:i/>
        </w:rPr>
        <w:t xml:space="preserve">vṛṣādīnāṃ ca</w:t>
      </w:r>
      <w:r>
        <w:t xml:space="preserve"> </w:t>
      </w:r>
      <w:r>
        <w:t xml:space="preserve">(Pā. Sū. 6-1-203) initial udātta.</w:t>
      </w:r>
    </w:p>
    <w:p>
      <w:pPr>
        <w:pStyle w:val="BodyText"/>
      </w:pPr>
      <w:r>
        <w:rPr>
          <w:bCs/>
          <w:b/>
        </w:rPr>
        <w:t xml:space="preserve">सूनृतावती (sūnṛtāvatī)</w:t>
      </w:r>
      <w:r>
        <w:t xml:space="preserve"> </w:t>
      </w:r>
      <w:r>
        <w:t xml:space="preserve">— the root</w:t>
      </w:r>
      <w:r>
        <w:t xml:space="preserve"> </w:t>
      </w:r>
      <w:r>
        <w:rPr>
          <w:iCs/>
          <w:i/>
        </w:rPr>
        <w:t xml:space="preserve">ūna parihāṇe</w:t>
      </w:r>
      <w:r>
        <w:t xml:space="preserve">, of the tenth class. With the analysis</w:t>
      </w:r>
      <w:r>
        <w:t xml:space="preserve"> </w:t>
      </w:r>
      <w:r>
        <w:rPr>
          <w:iCs/>
          <w:i/>
        </w:rPr>
        <w:t xml:space="preserve">apriyaṃ suṣṭhu ūnayati</w:t>
      </w:r>
      <w:r>
        <w:t xml:space="preserve">,</w:t>
      </w:r>
      <w:r>
        <w:t xml:space="preserve"> </w:t>
      </w:r>
      <w:r>
        <w:t xml:space="preserve">‘</w:t>
      </w:r>
      <w:r>
        <w:t xml:space="preserve">that which removes the unpleasant well</w:t>
      </w:r>
      <w:r>
        <w:t xml:space="preserve">’</w:t>
      </w:r>
      <w:r>
        <w:t xml:space="preserve">, it becomes</w:t>
      </w:r>
      <w:r>
        <w:t xml:space="preserve"> </w:t>
      </w:r>
      <w:r>
        <w:rPr>
          <w:iCs/>
          <w:i/>
        </w:rPr>
        <w:t xml:space="preserve">sūn</w:t>
      </w:r>
      <w:r>
        <w:t xml:space="preserve">.</w:t>
      </w:r>
      <w:r>
        <w:t xml:space="preserve"> </w:t>
      </w:r>
      <w:r>
        <w:rPr>
          <w:iCs/>
          <w:i/>
        </w:rPr>
        <w:t xml:space="preserve">Sūn-ṛtaṃ = satyaṃ yasyāṃ vāci sā sūnṛtā</w:t>
      </w:r>
      <w:r>
        <w:t xml:space="preserve">: a bahuvrīhi. The speech in which there is truth that removes the unpleasant well is understood by the word</w:t>
      </w:r>
      <w:r>
        <w:t xml:space="preserve"> </w:t>
      </w:r>
      <w:r>
        <w:rPr>
          <w:iCs/>
          <w:i/>
        </w:rPr>
        <w:t xml:space="preserve">sūnṛtā</w:t>
      </w:r>
      <w:r>
        <w:t xml:space="preserve">.</w:t>
      </w:r>
      <w:r>
        <w:t xml:space="preserve"> </w:t>
      </w:r>
      <w:r>
        <w:rPr>
          <w:iCs/>
          <w:i/>
        </w:rPr>
        <w:t xml:space="preserve">Sūnṛtā asyā astīti sūnṛtāvatī</w:t>
      </w:r>
      <w:r>
        <w:t xml:space="preserve">, the whip: by</w:t>
      </w:r>
      <w:r>
        <w:t xml:space="preserve"> </w:t>
      </w:r>
      <w:r>
        <w:rPr>
          <w:iCs/>
          <w:i/>
        </w:rPr>
        <w:t xml:space="preserve">tad asyāsty asminn iti matup</w:t>
      </w:r>
      <w:r>
        <w:t xml:space="preserve"> </w:t>
      </w:r>
      <w:r>
        <w:t xml:space="preserve">(Pā. Sū. 5-2-94) the suffix</w:t>
      </w:r>
      <w:r>
        <w:t xml:space="preserve"> </w:t>
      </w:r>
      <w:r>
        <w:rPr>
          <w:iCs/>
          <w:i/>
        </w:rPr>
        <w:t xml:space="preserve">matup</w:t>
      </w:r>
      <w:r>
        <w:t xml:space="preserve">; with</w:t>
      </w:r>
      <w:r>
        <w:t xml:space="preserve"> </w:t>
      </w:r>
      <w:r>
        <w:rPr>
          <w:iCs/>
          <w:i/>
        </w:rPr>
        <w:t xml:space="preserve">sūnṛtā</w:t>
      </w:r>
      <w:r>
        <w:t xml:space="preserve"> </w:t>
      </w:r>
      <w:r>
        <w:t xml:space="preserve">+</w:t>
      </w:r>
      <w:r>
        <w:t xml:space="preserve"> </w:t>
      </w:r>
      <w:r>
        <w:rPr>
          <w:iCs/>
          <w:i/>
        </w:rPr>
        <w:t xml:space="preserve">mat</w:t>
      </w:r>
      <w:r>
        <w:t xml:space="preserve">, by</w:t>
      </w:r>
      <w:r>
        <w:t xml:space="preserve"> </w:t>
      </w:r>
      <w:r>
        <w:rPr>
          <w:iCs/>
          <w:i/>
        </w:rPr>
        <w:t xml:space="preserve">saṃjñāyām</w:t>
      </w:r>
      <w:r>
        <w:t xml:space="preserve"> </w:t>
      </w:r>
      <w:r>
        <w:t xml:space="preserve">(Pā. Sū. 8-2-11) — when a name is meant,</w:t>
      </w:r>
      <w:r>
        <w:t xml:space="preserve"> </w:t>
      </w:r>
      <w:r>
        <w:rPr>
          <w:iCs/>
          <w:i/>
        </w:rPr>
        <w:t xml:space="preserve">v</w:t>
      </w:r>
      <w:r>
        <w:t xml:space="preserve"> </w:t>
      </w:r>
      <w:r>
        <w:t xml:space="preserve">for the</w:t>
      </w:r>
      <w:r>
        <w:t xml:space="preserve"> </w:t>
      </w:r>
      <w:r>
        <w:rPr>
          <w:iCs/>
          <w:i/>
        </w:rPr>
        <w:t xml:space="preserve">m</w:t>
      </w:r>
      <w:r>
        <w:t xml:space="preserve"> </w:t>
      </w:r>
      <w:r>
        <w:t xml:space="preserve">of</w:t>
      </w:r>
      <w:r>
        <w:t xml:space="preserve"> </w:t>
      </w:r>
      <w:r>
        <w:rPr>
          <w:iCs/>
          <w:i/>
        </w:rPr>
        <w:t xml:space="preserve">matup</w:t>
      </w:r>
      <w:r>
        <w:t xml:space="preserve"> </w:t>
      </w:r>
      <w:r>
        <w:t xml:space="preserve">—</w:t>
      </w:r>
      <w:r>
        <w:t xml:space="preserve"> </w:t>
      </w:r>
      <w:r>
        <w:rPr>
          <w:iCs/>
          <w:i/>
        </w:rPr>
        <w:t xml:space="preserve">v</w:t>
      </w:r>
      <w:r>
        <w:t xml:space="preserve"> </w:t>
      </w:r>
      <w:r>
        <w:t xml:space="preserve">for the</w:t>
      </w:r>
      <w:r>
        <w:t xml:space="preserve"> </w:t>
      </w:r>
      <w:r>
        <w:rPr>
          <w:iCs/>
          <w:i/>
        </w:rPr>
        <w:t xml:space="preserve">m</w:t>
      </w:r>
      <w:r>
        <w:t xml:space="preserve">; by</w:t>
      </w:r>
      <w:r>
        <w:t xml:space="preserve"> </w:t>
      </w:r>
      <w:r>
        <w:rPr>
          <w:iCs/>
          <w:i/>
        </w:rPr>
        <w:t xml:space="preserve">ugitaś ca</w:t>
      </w:r>
      <w:r>
        <w:t xml:space="preserve"> </w:t>
      </w:r>
      <w:r>
        <w:t xml:space="preserve">(Pā. Sū. 6-3-45, as printed)</w:t>
      </w:r>
      <w:r>
        <w:t xml:space="preserve"> </w:t>
      </w:r>
      <w:r>
        <w:rPr>
          <w:iCs/>
          <w:i/>
        </w:rPr>
        <w:t xml:space="preserve">ṅīp</w:t>
      </w:r>
      <w:r>
        <w:t xml:space="preserve">:</w:t>
      </w:r>
      <w:r>
        <w:t xml:space="preserve"> </w:t>
      </w:r>
      <w:r>
        <w:rPr>
          <w:iCs/>
          <w:i/>
        </w:rPr>
        <w:t xml:space="preserve">sūnṛtāvatī</w:t>
      </w:r>
      <w:r>
        <w:t xml:space="preserve">. The sense: the whip having this name, that is, the speech.</w:t>
      </w:r>
    </w:p>
    <w:p>
      <w:pPr>
        <w:pStyle w:val="BodyText"/>
      </w:pPr>
      <w:r>
        <w:rPr>
          <w:bCs/>
          <w:b/>
        </w:rPr>
        <w:t xml:space="preserve">मिमिक्षतम् (mimikṣatam)</w:t>
      </w:r>
      <w:r>
        <w:t xml:space="preserve"> </w:t>
      </w:r>
      <w:r>
        <w:t xml:space="preserve">— the root</w:t>
      </w:r>
      <w:r>
        <w:t xml:space="preserve"> </w:t>
      </w:r>
      <w:r>
        <w:rPr>
          <w:iCs/>
          <w:i/>
        </w:rPr>
        <w:t xml:space="preserve">miha secane</w:t>
      </w:r>
      <w:r>
        <w:t xml:space="preserve">. After it, by</w:t>
      </w:r>
      <w:r>
        <w:t xml:space="preserve"> </w:t>
      </w:r>
      <w:r>
        <w:rPr>
          <w:iCs/>
          <w:i/>
        </w:rPr>
        <w:t xml:space="preserve">dhātoḥ karmaṇaḥ…</w:t>
      </w:r>
      <w:r>
        <w:t xml:space="preserve"> </w:t>
      </w:r>
      <w:r>
        <w:t xml:space="preserve">(Pā. Sū. 3-1-7),</w:t>
      </w:r>
      <w:r>
        <w:t xml:space="preserve"> </w:t>
      </w:r>
      <w:r>
        <w:rPr>
          <w:iCs/>
          <w:i/>
        </w:rPr>
        <w:t xml:space="preserve">san</w:t>
      </w:r>
      <w:r>
        <w:t xml:space="preserve">; by</w:t>
      </w:r>
      <w:r>
        <w:t xml:space="preserve"> </w:t>
      </w:r>
      <w:r>
        <w:rPr>
          <w:iCs/>
          <w:i/>
        </w:rPr>
        <w:t xml:space="preserve">sanyaṅoḥ</w:t>
      </w:r>
      <w:r>
        <w:t xml:space="preserve"> </w:t>
      </w:r>
      <w:r>
        <w:t xml:space="preserve">(Pā. Sū. 6-1-9) reduplication; by</w:t>
      </w:r>
      <w:r>
        <w:t xml:space="preserve"> </w:t>
      </w:r>
      <w:r>
        <w:rPr>
          <w:iCs/>
          <w:i/>
        </w:rPr>
        <w:t xml:space="preserve">halādiḥ śeṣaḥ</w:t>
      </w:r>
      <w:r>
        <w:t xml:space="preserve"> </w:t>
      </w:r>
      <w:r>
        <w:t xml:space="preserve">(Pā. Sū. 7-4-60) the</w:t>
      </w:r>
      <w:r>
        <w:t xml:space="preserve"> </w:t>
      </w:r>
      <w:r>
        <w:rPr>
          <w:iCs/>
          <w:i/>
        </w:rPr>
        <w:t xml:space="preserve">h</w:t>
      </w:r>
      <w:r>
        <w:t xml:space="preserve"> </w:t>
      </w:r>
      <w:r>
        <w:t xml:space="preserve">is removed:</w:t>
      </w:r>
      <w:r>
        <w:t xml:space="preserve"> </w:t>
      </w:r>
      <w:r>
        <w:rPr>
          <w:iCs/>
          <w:i/>
        </w:rPr>
        <w:t xml:space="preserve">mi mih</w:t>
      </w:r>
      <w:r>
        <w:t xml:space="preserve"> </w:t>
      </w:r>
      <w:r>
        <w:t xml:space="preserve">+</w:t>
      </w:r>
      <w:r>
        <w:t xml:space="preserve"> </w:t>
      </w:r>
      <w:r>
        <w:rPr>
          <w:iCs/>
          <w:i/>
        </w:rPr>
        <w:t xml:space="preserve">sa</w:t>
      </w:r>
      <w:r>
        <w:t xml:space="preserve">. By</w:t>
      </w:r>
      <w:r>
        <w:t xml:space="preserve"> </w:t>
      </w:r>
      <w:r>
        <w:rPr>
          <w:iCs/>
          <w:i/>
        </w:rPr>
        <w:t xml:space="preserve">halantāc ca</w:t>
      </w:r>
      <w:r>
        <w:t xml:space="preserve"> </w:t>
      </w:r>
      <w:r>
        <w:t xml:space="preserve">(Pā. Sū. 1-2-10) — a</w:t>
      </w:r>
      <w:r>
        <w:t xml:space="preserve"> </w:t>
      </w:r>
      <w:r>
        <w:rPr>
          <w:iCs/>
          <w:i/>
        </w:rPr>
        <w:t xml:space="preserve">san</w:t>
      </w:r>
      <w:r>
        <w:t xml:space="preserve"> </w:t>
      </w:r>
      <w:r>
        <w:t xml:space="preserve">beginning with a</w:t>
      </w:r>
      <w:r>
        <w:t xml:space="preserve"> </w:t>
      </w:r>
      <w:r>
        <w:rPr>
          <w:iCs/>
          <w:i/>
        </w:rPr>
        <w:t xml:space="preserve">jhal</w:t>
      </w:r>
      <w:r>
        <w:t xml:space="preserve"> </w:t>
      </w:r>
      <w:r>
        <w:t xml:space="preserve">after a consonant near</w:t>
      </w:r>
      <w:r>
        <w:t xml:space="preserve"> </w:t>
      </w:r>
      <w:r>
        <w:rPr>
          <w:iCs/>
          <w:i/>
        </w:rPr>
        <w:t xml:space="preserve">i</w:t>
      </w:r>
      <w:r>
        <w:t xml:space="preserve">,</w:t>
      </w:r>
      <w:r>
        <w:t xml:space="preserve"> </w:t>
      </w:r>
      <w:r>
        <w:rPr>
          <w:iCs/>
          <w:i/>
        </w:rPr>
        <w:t xml:space="preserve">u</w:t>
      </w:r>
      <w:r>
        <w:t xml:space="preserve">,</w:t>
      </w:r>
      <w:r>
        <w:t xml:space="preserve"> </w:t>
      </w:r>
      <w:r>
        <w:rPr>
          <w:iCs/>
          <w:i/>
        </w:rPr>
        <w:t xml:space="preserve">ṛ</w:t>
      </w:r>
      <w:r>
        <w:t xml:space="preserve"> </w:t>
      </w:r>
      <w:r>
        <w:t xml:space="preserve">is</w:t>
      </w:r>
      <w:r>
        <w:t xml:space="preserve"> </w:t>
      </w:r>
      <w:r>
        <w:rPr>
          <w:iCs/>
          <w:i/>
        </w:rPr>
        <w:t xml:space="preserve">kit</w:t>
      </w:r>
      <w:r>
        <w:t xml:space="preserve"> </w:t>
      </w:r>
      <w:r>
        <w:t xml:space="preserve">—</w:t>
      </w:r>
      <w:r>
        <w:t xml:space="preserve"> </w:t>
      </w:r>
      <w:r>
        <w:rPr>
          <w:iCs/>
          <w:i/>
        </w:rPr>
        <w:t xml:space="preserve">sa</w:t>
      </w:r>
      <w:r>
        <w:t xml:space="preserve"> </w:t>
      </w:r>
      <w:r>
        <w:t xml:space="preserve">is</w:t>
      </w:r>
      <w:r>
        <w:t xml:space="preserve"> </w:t>
      </w:r>
      <w:r>
        <w:rPr>
          <w:iCs/>
          <w:i/>
        </w:rPr>
        <w:t xml:space="preserve">kit</w:t>
      </w:r>
      <w:r>
        <w:t xml:space="preserve">. Since</w:t>
      </w:r>
      <w:r>
        <w:t xml:space="preserve"> </w:t>
      </w:r>
      <w:r>
        <w:rPr>
          <w:iCs/>
          <w:i/>
        </w:rPr>
        <w:t xml:space="preserve">vasatir dahadihaduho nah mih ruh lih vahis tathā</w:t>
      </w:r>
      <w:r>
        <w:t xml:space="preserve"> </w:t>
      </w:r>
      <w:r>
        <w:t xml:space="preserve">(Pā. Sū. 7-2-10 [?], Kā. 6) is read in the</w:t>
      </w:r>
      <w:r>
        <w:t xml:space="preserve"> </w:t>
      </w:r>
      <w:r>
        <w:rPr>
          <w:iCs/>
          <w:i/>
        </w:rPr>
        <w:t xml:space="preserve">aniṭ-kārikā</w:t>
      </w:r>
      <w:r>
        <w:t xml:space="preserve">, the augment</w:t>
      </w:r>
      <w:r>
        <w:t xml:space="preserve"> </w:t>
      </w:r>
      <w:r>
        <w:rPr>
          <w:iCs/>
          <w:i/>
        </w:rPr>
        <w:t xml:space="preserve">iṭ</w:t>
      </w:r>
      <w:r>
        <w:t xml:space="preserve"> </w:t>
      </w:r>
      <w:r>
        <w:t xml:space="preserve">does not come to</w:t>
      </w:r>
      <w:r>
        <w:t xml:space="preserve"> </w:t>
      </w:r>
      <w:r>
        <w:rPr>
          <w:iCs/>
          <w:i/>
        </w:rPr>
        <w:t xml:space="preserve">san</w:t>
      </w:r>
      <w:r>
        <w:t xml:space="preserve">; so</w:t>
      </w:r>
      <w:r>
        <w:t xml:space="preserve"> </w:t>
      </w:r>
      <w:r>
        <w:rPr>
          <w:iCs/>
          <w:i/>
        </w:rPr>
        <w:t xml:space="preserve">sa</w:t>
      </w:r>
      <w:r>
        <w:t xml:space="preserve"> </w:t>
      </w:r>
      <w:r>
        <w:t xml:space="preserve">begins with a</w:t>
      </w:r>
      <w:r>
        <w:t xml:space="preserve"> </w:t>
      </w:r>
      <w:r>
        <w:rPr>
          <w:iCs/>
          <w:i/>
        </w:rPr>
        <w:t xml:space="preserve">jhal</w:t>
      </w:r>
      <w:r>
        <w:t xml:space="preserve">. Since the suffix</w:t>
      </w:r>
      <w:r>
        <w:t xml:space="preserve"> </w:t>
      </w:r>
      <w:r>
        <w:rPr>
          <w:iCs/>
          <w:i/>
        </w:rPr>
        <w:t xml:space="preserve">sa</w:t>
      </w:r>
      <w:r>
        <w:t xml:space="preserve"> </w:t>
      </w:r>
      <w:r>
        <w:t xml:space="preserve">is thus</w:t>
      </w:r>
      <w:r>
        <w:t xml:space="preserve"> </w:t>
      </w:r>
      <w:r>
        <w:rPr>
          <w:iCs/>
          <w:i/>
        </w:rPr>
        <w:t xml:space="preserve">kit</w:t>
      </w:r>
      <w:r>
        <w:t xml:space="preserve">,</w:t>
      </w:r>
      <w:r>
        <w:t xml:space="preserve"> </w:t>
      </w:r>
      <w:r>
        <w:rPr>
          <w:iCs/>
          <w:i/>
        </w:rPr>
        <w:t xml:space="preserve">guṇa</w:t>
      </w:r>
      <w:r>
        <w:t xml:space="preserve"> </w:t>
      </w:r>
      <w:r>
        <w:t xml:space="preserve">is barred by</w:t>
      </w:r>
      <w:r>
        <w:t xml:space="preserve"> </w:t>
      </w:r>
      <w:r>
        <w:rPr>
          <w:iCs/>
          <w:i/>
        </w:rPr>
        <w:t xml:space="preserve">kṅiti ca</w:t>
      </w:r>
      <w:r>
        <w:t xml:space="preserve">, so</w:t>
      </w:r>
      <w:r>
        <w:t xml:space="preserve"> </w:t>
      </w:r>
      <w:r>
        <w:rPr>
          <w:iCs/>
          <w:i/>
        </w:rPr>
        <w:t xml:space="preserve">guṇa</w:t>
      </w:r>
      <w:r>
        <w:t xml:space="preserve"> </w:t>
      </w:r>
      <w:r>
        <w:t xml:space="preserve">of the light penultimate by</w:t>
      </w:r>
      <w:r>
        <w:t xml:space="preserve"> </w:t>
      </w:r>
      <w:r>
        <w:rPr>
          <w:iCs/>
          <w:i/>
        </w:rPr>
        <w:t xml:space="preserve">pugantalaghūpadhasya ca</w:t>
      </w:r>
      <w:r>
        <w:t xml:space="preserve"> </w:t>
      </w:r>
      <w:r>
        <w:t xml:space="preserve">(Pā. Sū. 7-3-86) does not come.</w:t>
      </w:r>
      <w:r>
        <w:t xml:space="preserve"> </w:t>
      </w:r>
      <w:r>
        <w:rPr>
          <w:iCs/>
          <w:i/>
        </w:rPr>
        <w:t xml:space="preserve">Mi mih</w:t>
      </w:r>
      <w:r>
        <w:t xml:space="preserve"> </w:t>
      </w:r>
      <w:r>
        <w:t xml:space="preserve">+</w:t>
      </w:r>
      <w:r>
        <w:t xml:space="preserve"> </w:t>
      </w:r>
      <w:r>
        <w:rPr>
          <w:iCs/>
          <w:i/>
        </w:rPr>
        <w:t xml:space="preserve">sa</w:t>
      </w:r>
      <w:r>
        <w:t xml:space="preserve">: now by</w:t>
      </w:r>
      <w:r>
        <w:t xml:space="preserve"> </w:t>
      </w:r>
      <w:r>
        <w:rPr>
          <w:iCs/>
          <w:i/>
        </w:rPr>
        <w:t xml:space="preserve">ho ḍhaḥ</w:t>
      </w:r>
      <w:r>
        <w:t xml:space="preserve"> </w:t>
      </w:r>
      <w:r>
        <w:t xml:space="preserve">(Pā. Sū. 8-2-31) — at the end of a</w:t>
      </w:r>
      <w:r>
        <w:t xml:space="preserve"> </w:t>
      </w:r>
      <w:r>
        <w:rPr>
          <w:iCs/>
          <w:i/>
        </w:rPr>
        <w:t xml:space="preserve">pada</w:t>
      </w:r>
      <w:r>
        <w:t xml:space="preserve"> </w:t>
      </w:r>
      <w:r>
        <w:t xml:space="preserve">and before a</w:t>
      </w:r>
      <w:r>
        <w:t xml:space="preserve"> </w:t>
      </w:r>
      <w:r>
        <w:rPr>
          <w:iCs/>
          <w:i/>
        </w:rPr>
        <w:t xml:space="preserve">jhal</w:t>
      </w:r>
      <w:r>
        <w:t xml:space="preserve">,</w:t>
      </w:r>
      <w:r>
        <w:t xml:space="preserve"> </w:t>
      </w:r>
      <w:r>
        <w:rPr>
          <w:iCs/>
          <w:i/>
        </w:rPr>
        <w:t xml:space="preserve">ḍh</w:t>
      </w:r>
      <w:r>
        <w:t xml:space="preserve"> </w:t>
      </w:r>
      <w:r>
        <w:t xml:space="preserve">for</w:t>
      </w:r>
      <w:r>
        <w:t xml:space="preserve"> </w:t>
      </w:r>
      <w:r>
        <w:rPr>
          <w:iCs/>
          <w:i/>
        </w:rPr>
        <w:t xml:space="preserve">h</w:t>
      </w:r>
      <w:r>
        <w:t xml:space="preserve"> </w:t>
      </w:r>
      <w:r>
        <w:t xml:space="preserve">—</w:t>
      </w:r>
      <w:r>
        <w:t xml:space="preserve"> </w:t>
      </w:r>
      <w:r>
        <w:rPr>
          <w:iCs/>
          <w:i/>
        </w:rPr>
        <w:t xml:space="preserve">ḍh</w:t>
      </w:r>
      <w:r>
        <w:t xml:space="preserve"> </w:t>
      </w:r>
      <w:r>
        <w:t xml:space="preserve">for the</w:t>
      </w:r>
      <w:r>
        <w:t xml:space="preserve"> </w:t>
      </w:r>
      <w:r>
        <w:rPr>
          <w:iCs/>
          <w:i/>
        </w:rPr>
        <w:t xml:space="preserve">h</w:t>
      </w:r>
      <w:r>
        <w:t xml:space="preserve">; by</w:t>
      </w:r>
      <w:r>
        <w:t xml:space="preserve"> </w:t>
      </w:r>
      <w:r>
        <w:rPr>
          <w:iCs/>
          <w:i/>
        </w:rPr>
        <w:t xml:space="preserve">ṣaḍhoḥ kaḥ si</w:t>
      </w:r>
      <w:r>
        <w:t xml:space="preserve"> </w:t>
      </w:r>
      <w:r>
        <w:t xml:space="preserve">(Pā. Sū. 8-2-41) — before</w:t>
      </w:r>
      <w:r>
        <w:t xml:space="preserve"> </w:t>
      </w:r>
      <w:r>
        <w:rPr>
          <w:iCs/>
          <w:i/>
        </w:rPr>
        <w:t xml:space="preserve">s</w:t>
      </w:r>
      <w:r>
        <w:t xml:space="preserve">,</w:t>
      </w:r>
      <w:r>
        <w:t xml:space="preserve"> </w:t>
      </w:r>
      <w:r>
        <w:rPr>
          <w:iCs/>
          <w:i/>
        </w:rPr>
        <w:t xml:space="preserve">k</w:t>
      </w:r>
      <w:r>
        <w:t xml:space="preserve"> </w:t>
      </w:r>
      <w:r>
        <w:t xml:space="preserve">for</w:t>
      </w:r>
      <w:r>
        <w:t xml:space="preserve"> </w:t>
      </w:r>
      <w:r>
        <w:rPr>
          <w:iCs/>
          <w:i/>
        </w:rPr>
        <w:t xml:space="preserve">ṣ</w:t>
      </w:r>
      <w:r>
        <w:t xml:space="preserve"> </w:t>
      </w:r>
      <w:r>
        <w:t xml:space="preserve">and</w:t>
      </w:r>
      <w:r>
        <w:t xml:space="preserve"> </w:t>
      </w:r>
      <w:r>
        <w:rPr>
          <w:iCs/>
          <w:i/>
        </w:rPr>
        <w:t xml:space="preserve">ḍh</w:t>
      </w:r>
      <w:r>
        <w:t xml:space="preserve"> </w:t>
      </w:r>
      <w:r>
        <w:t xml:space="preserve">—</w:t>
      </w:r>
      <w:r>
        <w:t xml:space="preserve"> </w:t>
      </w:r>
      <w:r>
        <w:rPr>
          <w:iCs/>
          <w:i/>
        </w:rPr>
        <w:t xml:space="preserve">k</w:t>
      </w:r>
      <w:r>
        <w:t xml:space="preserve"> </w:t>
      </w:r>
      <w:r>
        <w:t xml:space="preserve">for the</w:t>
      </w:r>
      <w:r>
        <w:t xml:space="preserve"> </w:t>
      </w:r>
      <w:r>
        <w:rPr>
          <w:iCs/>
          <w:i/>
        </w:rPr>
        <w:t xml:space="preserve">ḍh</w:t>
      </w:r>
      <w:r>
        <w:t xml:space="preserve">:</w:t>
      </w:r>
      <w:r>
        <w:t xml:space="preserve"> </w:t>
      </w:r>
      <w:r>
        <w:rPr>
          <w:iCs/>
          <w:i/>
        </w:rPr>
        <w:t xml:space="preserve">mi mik</w:t>
      </w:r>
      <w:r>
        <w:t xml:space="preserve"> </w:t>
      </w:r>
      <w:r>
        <w:t xml:space="preserve">+</w:t>
      </w:r>
      <w:r>
        <w:t xml:space="preserve"> </w:t>
      </w:r>
      <w:r>
        <w:rPr>
          <w:iCs/>
          <w:i/>
        </w:rPr>
        <w:t xml:space="preserve">sa</w:t>
      </w:r>
      <w:r>
        <w:t xml:space="preserve">; by</w:t>
      </w:r>
      <w:r>
        <w:t xml:space="preserve"> </w:t>
      </w:r>
      <w:r>
        <w:rPr>
          <w:iCs/>
          <w:i/>
        </w:rPr>
        <w:t xml:space="preserve">ādeśapratyayayoḥ</w:t>
      </w:r>
      <w:r>
        <w:t xml:space="preserve"> </w:t>
      </w:r>
      <w:r>
        <w:t xml:space="preserve">(Pā. Sū. 8-3-59)</w:t>
      </w:r>
      <w:r>
        <w:t xml:space="preserve"> </w:t>
      </w:r>
      <w:r>
        <w:rPr>
          <w:iCs/>
          <w:i/>
        </w:rPr>
        <w:t xml:space="preserve">ṣ</w:t>
      </w:r>
      <w:r>
        <w:t xml:space="preserve"> </w:t>
      </w:r>
      <w:r>
        <w:t xml:space="preserve">for the</w:t>
      </w:r>
      <w:r>
        <w:t xml:space="preserve"> </w:t>
      </w:r>
      <w:r>
        <w:rPr>
          <w:iCs/>
          <w:i/>
        </w:rPr>
        <w:t xml:space="preserve">s</w:t>
      </w:r>
      <w:r>
        <w:t xml:space="preserve">:</w:t>
      </w:r>
      <w:r>
        <w:t xml:space="preserve"> </w:t>
      </w:r>
      <w:r>
        <w:rPr>
          <w:iCs/>
          <w:i/>
        </w:rPr>
        <w:t xml:space="preserve">mi mikṣa</w:t>
      </w:r>
      <w:r>
        <w:t xml:space="preserve">; this is a root by</w:t>
      </w:r>
      <w:r>
        <w:t xml:space="preserve"> </w:t>
      </w:r>
      <w:r>
        <w:rPr>
          <w:iCs/>
          <w:i/>
        </w:rPr>
        <w:t xml:space="preserve">sanādyantā dhātavaḥ</w:t>
      </w:r>
      <w:r>
        <w:t xml:space="preserve"> </w:t>
      </w:r>
      <w:r>
        <w:t xml:space="preserve">(Pā. Sū. 3-1-32).</w:t>
      </w:r>
      <w:r>
        <w:t xml:space="preserve"> </w:t>
      </w:r>
      <w:r>
        <w:rPr>
          <w:iCs/>
          <w:i/>
        </w:rPr>
        <w:t xml:space="preserve">Loṭ</w:t>
      </w:r>
      <w:r>
        <w:t xml:space="preserve">, in the middle person dual, when</w:t>
      </w:r>
      <w:r>
        <w:t xml:space="preserve"> </w:t>
      </w:r>
      <w:r>
        <w:rPr>
          <w:iCs/>
          <w:i/>
        </w:rPr>
        <w:t xml:space="preserve">tam</w:t>
      </w:r>
      <w:r>
        <w:t xml:space="preserve"> </w:t>
      </w:r>
      <w:r>
        <w:t xml:space="preserve">comes for</w:t>
      </w:r>
      <w:r>
        <w:t xml:space="preserve"> </w:t>
      </w:r>
      <w:r>
        <w:rPr>
          <w:iCs/>
          <w:i/>
        </w:rPr>
        <w:t xml:space="preserve">thas</w:t>
      </w:r>
      <w:r>
        <w:t xml:space="preserve">, it becomes</w:t>
      </w:r>
      <w:r>
        <w:t xml:space="preserve"> </w:t>
      </w:r>
      <w:r>
        <w:rPr>
          <w:iCs/>
          <w:i/>
        </w:rPr>
        <w:t xml:space="preserve">mimikṣatam</w:t>
      </w:r>
      <w:r>
        <w:t xml:space="preserve">. ॥3॥</w:t>
      </w:r>
    </w:p>
    <w:p>
      <w:r>
        <w:pict>
          <v:rect style="width:0;height:1.5pt" o:hralign="center" o:hrstd="t" o:hr="t"/>
        </w:pict>
      </w:r>
    </w:p>
    <w:bookmarkEnd w:id="105"/>
    <w:bookmarkStart w:id="106" w:name="page-72-sūkta-22-rik-4"/>
    <w:p>
      <w:pPr>
        <w:pStyle w:val="Heading3"/>
      </w:pPr>
      <w:r>
        <w:t xml:space="preserve">Page 72 — Sūkta 22, Rik 4</w:t>
      </w:r>
    </w:p>
    <w:p>
      <w:pPr>
        <w:pStyle w:val="FirstParagraph"/>
      </w:pPr>
      <w:r>
        <w:rPr>
          <w:bCs/>
          <w:b/>
        </w:rPr>
        <w:t xml:space="preserve">॥ Saṃhitā-pāṭhaḥ ॥</w:t>
      </w:r>
    </w:p>
    <w:p>
      <w:pPr>
        <w:pStyle w:val="BlockText"/>
      </w:pPr>
      <w:r>
        <w:t xml:space="preserve">न॒हि वा॒मस्ति॑ दूर॒के यत्रा॒ रथे॑न॒ गच्छ॑थः ।</w:t>
      </w:r>
      <w:r>
        <w:t xml:space="preserve"> </w:t>
      </w:r>
      <w:r>
        <w:t xml:space="preserve">अ॑श्विना सो॒मिनो॑ गृ॒हम् ॥४॥ [accent ?]</w:t>
      </w:r>
    </w:p>
    <w:p>
      <w:pPr>
        <w:pStyle w:val="BlockText"/>
      </w:pPr>
      <w:r>
        <w:rPr>
          <w:iCs/>
          <w:i/>
        </w:rPr>
        <w:t xml:space="preserve">nahí vām ásti dūraké yatrā ráthena gácchathaḥ |</w:t>
      </w:r>
      <w:r>
        <w:t xml:space="preserve"> </w:t>
      </w:r>
      <w:r>
        <w:rPr>
          <w:iCs/>
          <w:i/>
        </w:rPr>
        <w:t xml:space="preserve">aśvinā somíno gṛhám ||4||</w:t>
      </w:r>
      <w:r>
        <w:t xml:space="preserve"> </w:t>
      </w:r>
      <w:r>
        <w:t xml:space="preserve">[accent ?]</w:t>
      </w:r>
    </w:p>
    <w:p>
      <w:pPr>
        <w:pStyle w:val="FirstParagraph"/>
      </w:pPr>
      <w:r>
        <w:rPr>
          <w:iCs/>
          <w:i/>
        </w:rPr>
        <w:t xml:space="preserve">(Bars under न (नहि), वा, र (दूरके), त्रा and न (रथेन); strokes over स्ति, थे and च्छ. Line 2: a stroke over अ of अश्विना, a bar under सो, a stroke between मि and नो (read as over नो [accent ?]), a bar under गृ. The Pada prints यत्र.)</w:t>
      </w:r>
    </w:p>
    <w:p>
      <w:pPr>
        <w:pStyle w:val="BodyText"/>
      </w:pPr>
      <w:r>
        <w:rPr>
          <w:bCs/>
          <w:b/>
        </w:rPr>
        <w:t xml:space="preserve">॥ Pada-pāṭhaḥ ॥</w:t>
      </w:r>
    </w:p>
    <w:p>
      <w:pPr>
        <w:pStyle w:val="BlockText"/>
      </w:pPr>
      <w:r>
        <w:t xml:space="preserve">नहि । वाम् । अस्ति । दूरके । यत्र । रथेन । गच्छथः ॥</w:t>
      </w:r>
      <w:r>
        <w:t xml:space="preserve"> </w:t>
      </w:r>
      <w:r>
        <w:t xml:space="preserve">अश्विना । सोमिनः । गृहम् ॥४॥</w:t>
      </w:r>
    </w:p>
    <w:p>
      <w:pPr>
        <w:pStyle w:val="BlockText"/>
      </w:pPr>
      <w:r>
        <w:rPr>
          <w:iCs/>
          <w:i/>
        </w:rPr>
        <w:t xml:space="preserve">nahi | vām | asti | dūrake | yatra | rathena | gacchathaḥ ||</w:t>
      </w:r>
      <w:r>
        <w:t xml:space="preserve"> </w:t>
      </w:r>
      <w:r>
        <w:rPr>
          <w:iCs/>
          <w:i/>
        </w:rPr>
        <w:t xml:space="preserve">aśvinā | sominaḥ | gṛham ||4||</w:t>
      </w:r>
    </w:p>
    <w:p>
      <w:pPr>
        <w:pStyle w:val="FirstParagraph"/>
      </w:pPr>
      <w:r>
        <w:rPr>
          <w:bCs/>
          <w:b/>
        </w:rPr>
        <w:t xml:space="preserve">॥ Sāyaṇa-bhāṣyam ॥</w:t>
      </w:r>
    </w:p>
    <w:p>
      <w:pPr>
        <w:pStyle w:val="BlockText"/>
      </w:pPr>
      <w:r>
        <w:t xml:space="preserve">अश्विना हे अश्विनौ देवौ युवां सोमिनः सोमवतो यजमानस्य गृहं प्रति रथेन गच्छथः । स मार्गो वां युवयोर्दूरके दूरदेशे नह्यस्ति । न वर्तते खलु । यद्वा । यत्र गृहे गच्छथस्तच्च गृहं दूरे न भवति ॥ नहि । एवमादीनामन्त इत्यन्तोदात्तः । अस्ति । चादिलोपे विभाषेति निघाताभावः । अत्र हि गृहं दूरे च नास्ति युवां च रथेन गच्छथ इति समुच्चयश्चार्थो गम्यते । चशब्दो न प्रयुज्यत इति चलोपे प्रथमा तिङ्विभक्तिरस्तीति । यत्र । निपातस्य चेति संहितायां दीर्घत्वं । गच्छथः । इयं यद्यपि न प्रथमा तथापि यत्रेति यद्वृत्तयोगान्न निघातः ॥</w:t>
      </w:r>
    </w:p>
    <w:p>
      <w:pPr>
        <w:pStyle w:val="BlockText"/>
      </w:pPr>
      <w:r>
        <w:rPr>
          <w:iCs/>
          <w:i/>
        </w:rPr>
        <w:t xml:space="preserve">aśvinā he aśvinau devau yuvāṃ sominaḥ somavato yajamānasya gṛhaṃ prati rathena gacchathaḥ | sa mārgo vāṃ yuvayordūrake dūradeśe nahyasti | na vartate khalu | yadvā | yatra gṛhe gacchathastacca gṛhaṃ dūre na bhavati || nahi | evamādīnāmanta ityantodāttaḥ | asti | cādilope vibhāṣeti nighātābhāvaḥ | atra hi gṛhaṃ dūre ca nāsti yuvāṃ ca rathena gacchatha iti samuccayaścārtho gamyate | caśabdo na prayujyata iti calope prathamā tiṅvibhaktirastīti | yatra | nipātasya ceti saṃhitāyāṃ dīrghatvaṃ | gacchathaḥ | iyaṃ yadyapi na prathamā tathāpi yatreti yadvṛttayogānna nighātaḥ ||</w:t>
      </w:r>
    </w:p>
    <w:p>
      <w:pPr>
        <w:pStyle w:val="FirstParagraph"/>
      </w:pPr>
      <w:r>
        <w:rPr>
          <w:bCs/>
          <w:b/>
        </w:rPr>
        <w:t xml:space="preserve">Translation:</w:t>
      </w:r>
      <w:r>
        <w:t xml:space="preserve"> </w:t>
      </w:r>
      <w:r>
        <w:t xml:space="preserve">“</w:t>
      </w:r>
      <w:r>
        <w:rPr>
          <w:iCs/>
          <w:i/>
        </w:rPr>
        <w:t xml:space="preserve">Aśvinā</w:t>
      </w:r>
      <w:r>
        <w:t xml:space="preserve">, O Aśvin gods! You two</w:t>
      </w:r>
      <w:r>
        <w:t xml:space="preserve"> </w:t>
      </w:r>
      <w:r>
        <w:rPr>
          <w:iCs/>
          <w:i/>
        </w:rPr>
        <w:t xml:space="preserve">gacchathaḥ</w:t>
      </w:r>
      <w:r>
        <w:t xml:space="preserve">, go,</w:t>
      </w:r>
      <w:r>
        <w:t xml:space="preserve"> </w:t>
      </w:r>
      <w:r>
        <w:rPr>
          <w:iCs/>
          <w:i/>
        </w:rPr>
        <w:t xml:space="preserve">rathena</w:t>
      </w:r>
      <w:r>
        <w:t xml:space="preserve">, by chariot, to the</w:t>
      </w:r>
      <w:r>
        <w:t xml:space="preserve"> </w:t>
      </w:r>
      <w:r>
        <w:rPr>
          <w:iCs/>
          <w:i/>
        </w:rPr>
        <w:t xml:space="preserve">gṛham</w:t>
      </w:r>
      <w:r>
        <w:t xml:space="preserve">, house, of the</w:t>
      </w:r>
      <w:r>
        <w:t xml:space="preserve"> </w:t>
      </w:r>
      <w:r>
        <w:rPr>
          <w:iCs/>
          <w:i/>
        </w:rPr>
        <w:t xml:space="preserve">sominaḥ</w:t>
      </w:r>
      <w:r>
        <w:t xml:space="preserve">, the sacrificer who has soma. That way is</w:t>
      </w:r>
      <w:r>
        <w:t xml:space="preserve"> </w:t>
      </w:r>
      <w:r>
        <w:rPr>
          <w:iCs/>
          <w:i/>
        </w:rPr>
        <w:t xml:space="preserve">nahi … asti</w:t>
      </w:r>
      <w:r>
        <w:t xml:space="preserve">, surely not,</w:t>
      </w:r>
      <w:r>
        <w:t xml:space="preserve"> </w:t>
      </w:r>
      <w:r>
        <w:rPr>
          <w:iCs/>
          <w:i/>
        </w:rPr>
        <w:t xml:space="preserve">vām</w:t>
      </w:r>
      <w:r>
        <w:t xml:space="preserve">, for you two,</w:t>
      </w:r>
      <w:r>
        <w:t xml:space="preserve"> </w:t>
      </w:r>
      <w:r>
        <w:rPr>
          <w:iCs/>
          <w:i/>
        </w:rPr>
        <w:t xml:space="preserve">dūrake</w:t>
      </w:r>
      <w:r>
        <w:t xml:space="preserve">, in a far place: it is not, indeed. Or: the house to which you go is not far.</w:t>
      </w:r>
      <w:r>
        <w:t xml:space="preserve">”</w:t>
      </w:r>
      <w:r>
        <w:t xml:space="preserve"> </w:t>
      </w:r>
      <w:r>
        <w:t xml:space="preserve">(Grammatical tail:</w:t>
      </w:r>
      <w:r>
        <w:t xml:space="preserve"> </w:t>
      </w:r>
      <w:r>
        <w:rPr>
          <w:iCs/>
          <w:i/>
        </w:rPr>
        <w:t xml:space="preserve">nahi</w:t>
      </w:r>
      <w:r>
        <w:t xml:space="preserve">, final udātta by</w:t>
      </w:r>
      <w:r>
        <w:t xml:space="preserve"> </w:t>
      </w:r>
      <w:r>
        <w:rPr>
          <w:iCs/>
          <w:i/>
        </w:rPr>
        <w:t xml:space="preserve">evamādīnām antaḥ</w:t>
      </w:r>
      <w:r>
        <w:t xml:space="preserve">;</w:t>
      </w:r>
      <w:r>
        <w:t xml:space="preserve"> </w:t>
      </w:r>
      <w:r>
        <w:rPr>
          <w:iCs/>
          <w:i/>
        </w:rPr>
        <w:t xml:space="preserve">asti</w:t>
      </w:r>
      <w:r>
        <w:t xml:space="preserve">, no loss of accent by</w:t>
      </w:r>
      <w:r>
        <w:t xml:space="preserve"> </w:t>
      </w:r>
      <w:r>
        <w:rPr>
          <w:iCs/>
          <w:i/>
        </w:rPr>
        <w:t xml:space="preserve">cādilope vibhāṣā</w:t>
      </w:r>
      <w:r>
        <w:t xml:space="preserve">: for here the conjunctive sense</w:t>
      </w:r>
      <w:r>
        <w:t xml:space="preserve"> </w:t>
      </w:r>
      <w:r>
        <w:t xml:space="preserve">‘</w:t>
      </w:r>
      <w:r>
        <w:t xml:space="preserve">the house is not far</w:t>
      </w:r>
      <w:r>
        <w:t xml:space="preserve"> </w:t>
      </w:r>
      <w:r>
        <w:rPr>
          <w:iCs/>
          <w:i/>
        </w:rPr>
        <w:t xml:space="preserve">and</w:t>
      </w:r>
      <w:r>
        <w:t xml:space="preserve"> </w:t>
      </w:r>
      <w:r>
        <w:t xml:space="preserve">you go by chariot</w:t>
      </w:r>
      <w:r>
        <w:t xml:space="preserve">’</w:t>
      </w:r>
      <w:r>
        <w:t xml:space="preserve"> </w:t>
      </w:r>
      <w:r>
        <w:t xml:space="preserve">is understood; the word</w:t>
      </w:r>
      <w:r>
        <w:t xml:space="preserve"> </w:t>
      </w:r>
      <w:r>
        <w:rPr>
          <w:iCs/>
          <w:i/>
        </w:rPr>
        <w:t xml:space="preserve">ca</w:t>
      </w:r>
      <w:r>
        <w:t xml:space="preserve"> </w:t>
      </w:r>
      <w:r>
        <w:t xml:space="preserve">is not used, so,</w:t>
      </w:r>
      <w:r>
        <w:t xml:space="preserve"> </w:t>
      </w:r>
      <w:r>
        <w:rPr>
          <w:iCs/>
          <w:i/>
        </w:rPr>
        <w:t xml:space="preserve">ca</w:t>
      </w:r>
      <w:r>
        <w:t xml:space="preserve"> </w:t>
      </w:r>
      <w:r>
        <w:t xml:space="preserve">being dropped,</w:t>
      </w:r>
      <w:r>
        <w:t xml:space="preserve"> </w:t>
      </w:r>
      <w:r>
        <w:rPr>
          <w:iCs/>
          <w:i/>
        </w:rPr>
        <w:t xml:space="preserve">asti</w:t>
      </w:r>
      <w:r>
        <w:t xml:space="preserve"> </w:t>
      </w:r>
      <w:r>
        <w:t xml:space="preserve">is the first finite verb;</w:t>
      </w:r>
      <w:r>
        <w:t xml:space="preserve"> </w:t>
      </w:r>
      <w:r>
        <w:rPr>
          <w:iCs/>
          <w:i/>
        </w:rPr>
        <w:t xml:space="preserve">yatra</w:t>
      </w:r>
      <w:r>
        <w:t xml:space="preserve">, lengthening in the Saṃhitā by</w:t>
      </w:r>
      <w:r>
        <w:t xml:space="preserve"> </w:t>
      </w:r>
      <w:r>
        <w:rPr>
          <w:iCs/>
          <w:i/>
        </w:rPr>
        <w:t xml:space="preserve">nipātasya ca</w:t>
      </w:r>
      <w:r>
        <w:t xml:space="preserve">;</w:t>
      </w:r>
      <w:r>
        <w:t xml:space="preserve"> </w:t>
      </w:r>
      <w:r>
        <w:rPr>
          <w:iCs/>
          <w:i/>
        </w:rPr>
        <w:t xml:space="preserve">gacchathaḥ</w:t>
      </w:r>
      <w:r>
        <w:t xml:space="preserve">, although this is not the first, there is no loss of accent because of its connection with the</w:t>
      </w:r>
      <w:r>
        <w:t xml:space="preserve"> </w:t>
      </w:r>
      <w:r>
        <w:rPr>
          <w:iCs/>
          <w:i/>
        </w:rPr>
        <w:t xml:space="preserve">yad</w:t>
      </w:r>
      <w:r>
        <w:t xml:space="preserve">-word</w:t>
      </w:r>
      <w:r>
        <w:t xml:space="preserve"> </w:t>
      </w:r>
      <w:r>
        <w:rPr>
          <w:iCs/>
          <w:i/>
        </w:rPr>
        <w:t xml:space="preserve">yatra</w:t>
      </w:r>
      <w:r>
        <w:t xml:space="preserve">.)</w:t>
      </w:r>
    </w:p>
    <w:p>
      <w:pPr>
        <w:pStyle w:val="BodyText"/>
      </w:pPr>
      <w:r>
        <w:rPr>
          <w:bCs/>
          <w:b/>
        </w:rPr>
        <w:t xml:space="preserve">॥ Prati-padārthaḥ ॥</w:t>
      </w:r>
    </w:p>
    <w:p>
      <w:pPr>
        <w:pStyle w:val="BodyText"/>
      </w:pPr>
      <w:r>
        <w:rPr>
          <w:bCs/>
          <w:b/>
        </w:rPr>
        <w:t xml:space="preserve">अश्विना (aśvinā)</w:t>
      </w:r>
      <w:r>
        <w:t xml:space="preserve"> </w:t>
      </w:r>
      <w:r>
        <w:t xml:space="preserve">— O Aśvin deities, (you) |</w:t>
      </w:r>
      <w:r>
        <w:t xml:space="preserve"> </w:t>
      </w:r>
      <w:r>
        <w:rPr>
          <w:bCs/>
          <w:b/>
        </w:rPr>
        <w:t xml:space="preserve">सोमिनः (sominaḥ)</w:t>
      </w:r>
      <w:r>
        <w:t xml:space="preserve"> </w:t>
      </w:r>
      <w:r>
        <w:t xml:space="preserve">— of the sacrificer who prepares the soma juice |</w:t>
      </w:r>
      <w:r>
        <w:t xml:space="preserve"> </w:t>
      </w:r>
      <w:r>
        <w:rPr>
          <w:bCs/>
          <w:b/>
        </w:rPr>
        <w:t xml:space="preserve">गृहं (gṛhaṃ)</w:t>
      </w:r>
      <w:r>
        <w:t xml:space="preserve"> </w:t>
      </w:r>
      <w:r>
        <w:t xml:space="preserve">— to the house |</w:t>
      </w:r>
      <w:r>
        <w:t xml:space="preserve"> </w:t>
      </w:r>
      <w:r>
        <w:rPr>
          <w:bCs/>
          <w:b/>
        </w:rPr>
        <w:t xml:space="preserve">रथेन (rathena)</w:t>
      </w:r>
      <w:r>
        <w:t xml:space="preserve"> </w:t>
      </w:r>
      <w:r>
        <w:t xml:space="preserve">— on the chariot |</w:t>
      </w:r>
      <w:r>
        <w:t xml:space="preserve"> </w:t>
      </w:r>
      <w:r>
        <w:rPr>
          <w:bCs/>
          <w:b/>
        </w:rPr>
        <w:t xml:space="preserve">गच्छथः (gacchathaḥ)</w:t>
      </w:r>
      <w:r>
        <w:t xml:space="preserve"> </w:t>
      </w:r>
      <w:r>
        <w:t xml:space="preserve">— you go |</w:t>
      </w:r>
      <w:r>
        <w:t xml:space="preserve"> </w:t>
      </w:r>
      <w:r>
        <w:rPr>
          <w:bCs/>
          <w:b/>
        </w:rPr>
        <w:t xml:space="preserve">सः (saḥ)</w:t>
      </w:r>
      <w:r>
        <w:t xml:space="preserve"> </w:t>
      </w:r>
      <w:r>
        <w:t xml:space="preserve">— that path |</w:t>
      </w:r>
      <w:r>
        <w:t xml:space="preserve"> </w:t>
      </w:r>
      <w:r>
        <w:rPr>
          <w:bCs/>
          <w:b/>
        </w:rPr>
        <w:t xml:space="preserve">वां (vāṃ)</w:t>
      </w:r>
      <w:r>
        <w:t xml:space="preserve"> </w:t>
      </w:r>
      <w:r>
        <w:t xml:space="preserve">— for you |</w:t>
      </w:r>
      <w:r>
        <w:t xml:space="preserve"> </w:t>
      </w:r>
      <w:r>
        <w:rPr>
          <w:bCs/>
          <w:b/>
        </w:rPr>
        <w:t xml:space="preserve">दूरके (dūrake)</w:t>
      </w:r>
      <w:r>
        <w:t xml:space="preserve"> </w:t>
      </w:r>
      <w:r>
        <w:t xml:space="preserve">— far |</w:t>
      </w:r>
      <w:r>
        <w:t xml:space="preserve"> </w:t>
      </w:r>
      <w:r>
        <w:rPr>
          <w:bCs/>
          <w:b/>
        </w:rPr>
        <w:t xml:space="preserve">नहि अस्ति (nahi asti)</w:t>
      </w:r>
      <w:r>
        <w:t xml:space="preserve"> </w:t>
      </w:r>
      <w:r>
        <w:t xml:space="preserve">— is not, indeed.</w:t>
      </w:r>
    </w:p>
    <w:p>
      <w:pPr>
        <w:pStyle w:val="BodyText"/>
      </w:pPr>
      <w:r>
        <w:rPr>
          <w:bCs/>
          <w:b/>
        </w:rPr>
        <w:t xml:space="preserve">॥ Bhāvārthaḥ ॥</w:t>
      </w:r>
    </w:p>
    <w:p>
      <w:pPr>
        <w:pStyle w:val="BodyText"/>
      </w:pPr>
      <w:r>
        <w:t xml:space="preserve">O Aśvin deities, the house of the sacrificer who prepares the soma juice, to which you have to go on the chariot, is not far. (So you should come quickly.)</w:t>
      </w:r>
    </w:p>
    <w:bookmarkEnd w:id="106"/>
    <w:bookmarkStart w:id="107" w:name="X6090dfeb2d8cec6ce5ddf5c16a26603d4f1d567"/>
    <w:p>
      <w:pPr>
        <w:pStyle w:val="Heading3"/>
      </w:pPr>
      <w:r>
        <w:t xml:space="preserve">Page 73 — Rik 4: English, Special Topics, grammar</w:t>
      </w:r>
    </w:p>
    <w:p>
      <w:pPr>
        <w:pStyle w:val="FirstParagraph"/>
      </w:pPr>
      <w:r>
        <w:rPr>
          <w:bCs/>
          <w:b/>
        </w:rPr>
        <w:t xml:space="preserve">॥ English Translation ॥</w:t>
      </w:r>
      <w:r>
        <w:t xml:space="preserve"> </w:t>
      </w:r>
      <w:r>
        <w:rPr>
          <w:iCs/>
          <w:i/>
        </w:rPr>
        <w:t xml:space="preserve">(as printed in the source)</w:t>
      </w:r>
    </w:p>
    <w:p>
      <w:pPr>
        <w:pStyle w:val="BlockText"/>
      </w:pPr>
      <w:r>
        <w:t xml:space="preserve">For to you, Aswins, the house of the Soma-sacrificer whither you go in your chariot is not far off.</w:t>
      </w:r>
    </w:p>
    <w:p>
      <w:pPr>
        <w:pStyle w:val="FirstParagraph"/>
      </w:pPr>
      <w:r>
        <w:rPr>
          <w:bCs/>
          <w:b/>
        </w:rPr>
        <w:t xml:space="preserve">॥ Viśeṣa-viṣayagaḷu (Special Topics) ॥</w:t>
      </w:r>
    </w:p>
    <w:p>
      <w:pPr>
        <w:pStyle w:val="BodyText"/>
      </w:pPr>
      <w:r>
        <w:t xml:space="preserve">As said in the previous ṛk, your chariot can move fast. The whip with its sweet sound makes the horses move fast. So for you, who travel by chariot, the house of the performer of the soma sacrifice does not seem far. Seated in the fast-moving chariot you can come quickly to the sacrificer’s house. The main intention is: that house is not far.</w:t>
      </w:r>
    </w:p>
    <w:p>
      <w:pPr>
        <w:pStyle w:val="BodyText"/>
      </w:pPr>
      <w:r>
        <w:rPr>
          <w:bCs/>
          <w:b/>
        </w:rPr>
        <w:t xml:space="preserve">॥ Vyākaraṇa-prakriyā ॥</w:t>
      </w:r>
    </w:p>
    <w:p>
      <w:pPr>
        <w:pStyle w:val="BodyText"/>
      </w:pPr>
      <w:r>
        <w:rPr>
          <w:bCs/>
          <w:b/>
        </w:rPr>
        <w:t xml:space="preserve">नहि (nahi)</w:t>
      </w:r>
      <w:r>
        <w:t xml:space="preserve"> </w:t>
      </w:r>
      <w:r>
        <w:t xml:space="preserve">— final udātta by</w:t>
      </w:r>
      <w:r>
        <w:t xml:space="preserve"> </w:t>
      </w:r>
      <w:r>
        <w:rPr>
          <w:iCs/>
          <w:i/>
        </w:rPr>
        <w:t xml:space="preserve">evādīnām antaḥ</w:t>
      </w:r>
      <w:r>
        <w:t xml:space="preserve"> </w:t>
      </w:r>
      <w:r>
        <w:t xml:space="preserve">(Phi. Sū. 8-2), by which the end of the words read in the</w:t>
      </w:r>
      <w:r>
        <w:t xml:space="preserve"> </w:t>
      </w:r>
      <w:r>
        <w:rPr>
          <w:iCs/>
          <w:i/>
        </w:rPr>
        <w:t xml:space="preserve">evādi</w:t>
      </w:r>
      <w:r>
        <w:t xml:space="preserve"> </w:t>
      </w:r>
      <w:r>
        <w:t xml:space="preserve">class is udātta. Although</w:t>
      </w:r>
      <w:r>
        <w:t xml:space="preserve"> </w:t>
      </w:r>
      <w:r>
        <w:rPr>
          <w:iCs/>
          <w:i/>
        </w:rPr>
        <w:t xml:space="preserve">nahi</w:t>
      </w:r>
      <w:r>
        <w:t xml:space="preserve"> </w:t>
      </w:r>
      <w:r>
        <w:t xml:space="preserve">is not in the</w:t>
      </w:r>
      <w:r>
        <w:t xml:space="preserve"> </w:t>
      </w:r>
      <w:r>
        <w:rPr>
          <w:iCs/>
          <w:i/>
        </w:rPr>
        <w:t xml:space="preserve">evādi</w:t>
      </w:r>
      <w:r>
        <w:t xml:space="preserve"> </w:t>
      </w:r>
      <w:r>
        <w:t xml:space="preserve">class, the intention is that, since it is an</w:t>
      </w:r>
      <w:r>
        <w:t xml:space="preserve"> </w:t>
      </w:r>
      <w:r>
        <w:rPr>
          <w:iCs/>
          <w:i/>
        </w:rPr>
        <w:t xml:space="preserve">ākṛtigaṇa</w:t>
      </w:r>
      <w:r>
        <w:t xml:space="preserve">, it must be included there.</w:t>
      </w:r>
    </w:p>
    <w:p>
      <w:pPr>
        <w:pStyle w:val="BodyText"/>
      </w:pPr>
      <w:r>
        <w:rPr>
          <w:bCs/>
          <w:b/>
        </w:rPr>
        <w:t xml:space="preserve">अस्ति (asti)</w:t>
      </w:r>
      <w:r>
        <w:t xml:space="preserve"> </w:t>
      </w:r>
      <w:r>
        <w:t xml:space="preserve">— here the intended sense is:</w:t>
      </w:r>
      <w:r>
        <w:t xml:space="preserve"> </w:t>
      </w:r>
      <w:r>
        <w:rPr>
          <w:iCs/>
          <w:i/>
        </w:rPr>
        <w:t xml:space="preserve">gṛhaṃ dūre ca nāsti, yuvāṃ ca rathena gacchathaḥ</w:t>
      </w:r>
      <w:r>
        <w:t xml:space="preserve">, the house is not far, and you travel by chariot. So the use of</w:t>
      </w:r>
      <w:r>
        <w:t xml:space="preserve"> </w:t>
      </w:r>
      <w:r>
        <w:rPr>
          <w:iCs/>
          <w:i/>
        </w:rPr>
        <w:t xml:space="preserve">ca</w:t>
      </w:r>
      <w:r>
        <w:t xml:space="preserve"> </w:t>
      </w:r>
      <w:r>
        <w:t xml:space="preserve">is needed; yet here that</w:t>
      </w:r>
      <w:r>
        <w:t xml:space="preserve"> </w:t>
      </w:r>
      <w:r>
        <w:rPr>
          <w:iCs/>
          <w:i/>
        </w:rPr>
        <w:t xml:space="preserve">ca</w:t>
      </w:r>
      <w:r>
        <w:t xml:space="preserve"> </w:t>
      </w:r>
      <w:r>
        <w:t xml:space="preserve">is not used; so by</w:t>
      </w:r>
      <w:r>
        <w:t xml:space="preserve"> </w:t>
      </w:r>
      <w:r>
        <w:rPr>
          <w:iCs/>
          <w:i/>
        </w:rPr>
        <w:t xml:space="preserve">cādilope vibhāṣā</w:t>
      </w:r>
      <w:r>
        <w:t xml:space="preserve"> </w:t>
      </w:r>
      <w:r>
        <w:t xml:space="preserve">(Pā. Sū. 8-1-63) — if</w:t>
      </w:r>
      <w:r>
        <w:t xml:space="preserve"> </w:t>
      </w:r>
      <w:r>
        <w:rPr>
          <w:iCs/>
          <w:i/>
        </w:rPr>
        <w:t xml:space="preserve">ca</w:t>
      </w:r>
      <w:r>
        <w:t xml:space="preserve">,</w:t>
      </w:r>
      <w:r>
        <w:t xml:space="preserve"> </w:t>
      </w:r>
      <w:r>
        <w:rPr>
          <w:iCs/>
          <w:i/>
        </w:rPr>
        <w:t xml:space="preserve">vā</w:t>
      </w:r>
      <w:r>
        <w:t xml:space="preserve">,</w:t>
      </w:r>
      <w:r>
        <w:t xml:space="preserve"> </w:t>
      </w:r>
      <w:r>
        <w:rPr>
          <w:iCs/>
          <w:i/>
        </w:rPr>
        <w:t xml:space="preserve">ha</w:t>
      </w:r>
      <w:r>
        <w:t xml:space="preserve">,</w:t>
      </w:r>
      <w:r>
        <w:t xml:space="preserve"> </w:t>
      </w:r>
      <w:r>
        <w:rPr>
          <w:iCs/>
          <w:i/>
        </w:rPr>
        <w:t xml:space="preserve">aha</w:t>
      </w:r>
      <w:r>
        <w:t xml:space="preserve">,</w:t>
      </w:r>
      <w:r>
        <w:t xml:space="preserve"> </w:t>
      </w:r>
      <w:r>
        <w:rPr>
          <w:iCs/>
          <w:i/>
        </w:rPr>
        <w:t xml:space="preserve">eva</w:t>
      </w:r>
      <w:r>
        <w:t xml:space="preserve"> </w:t>
      </w:r>
      <w:r>
        <w:t xml:space="preserve">are dropped, the first finite verb is not made unaccented — the first finite verb</w:t>
      </w:r>
      <w:r>
        <w:t xml:space="preserve"> </w:t>
      </w:r>
      <w:r>
        <w:rPr>
          <w:iCs/>
          <w:i/>
        </w:rPr>
        <w:t xml:space="preserve">asti</w:t>
      </w:r>
      <w:r>
        <w:t xml:space="preserve"> </w:t>
      </w:r>
      <w:r>
        <w:t xml:space="preserve">is not unaccented.</w:t>
      </w:r>
    </w:p>
    <w:p>
      <w:pPr>
        <w:pStyle w:val="BodyText"/>
      </w:pPr>
      <w:r>
        <w:rPr>
          <w:bCs/>
          <w:b/>
        </w:rPr>
        <w:t xml:space="preserve">यत्र (yatra)</w:t>
      </w:r>
      <w:r>
        <w:t xml:space="preserve"> </w:t>
      </w:r>
      <w:r>
        <w:t xml:space="preserve">— by</w:t>
      </w:r>
      <w:r>
        <w:t xml:space="preserve"> </w:t>
      </w:r>
      <w:r>
        <w:rPr>
          <w:iCs/>
          <w:i/>
        </w:rPr>
        <w:t xml:space="preserve">nipātasya ca</w:t>
      </w:r>
      <w:r>
        <w:t xml:space="preserve"> </w:t>
      </w:r>
      <w:r>
        <w:t xml:space="preserve">(Pā. Sū. 6-3-136) lengthening comes in the Saṃhitā to a particle in a mantra.</w:t>
      </w:r>
      <w:r>
        <w:t xml:space="preserve"> </w:t>
      </w:r>
      <w:r>
        <w:rPr>
          <w:iCs/>
          <w:i/>
        </w:rPr>
        <w:t xml:space="preserve">Yatra</w:t>
      </w:r>
      <w:r>
        <w:t xml:space="preserve"> </w:t>
      </w:r>
      <w:r>
        <w:t xml:space="preserve">is read in the</w:t>
      </w:r>
      <w:r>
        <w:t xml:space="preserve"> </w:t>
      </w:r>
      <w:r>
        <w:rPr>
          <w:iCs/>
          <w:i/>
        </w:rPr>
        <w:t xml:space="preserve">cādi</w:t>
      </w:r>
      <w:r>
        <w:t xml:space="preserve"> </w:t>
      </w:r>
      <w:r>
        <w:t xml:space="preserve">class; so by</w:t>
      </w:r>
      <w:r>
        <w:t xml:space="preserve"> </w:t>
      </w:r>
      <w:r>
        <w:rPr>
          <w:iCs/>
          <w:i/>
        </w:rPr>
        <w:t xml:space="preserve">cādayo ’sattve</w:t>
      </w:r>
      <w:r>
        <w:t xml:space="preserve"> </w:t>
      </w:r>
      <w:r>
        <w:t xml:space="preserve">(Pā. Sū. 1-4-57) — the words of the</w:t>
      </w:r>
      <w:r>
        <w:t xml:space="preserve"> </w:t>
      </w:r>
      <w:r>
        <w:rPr>
          <w:iCs/>
          <w:i/>
        </w:rPr>
        <w:t xml:space="preserve">cādi</w:t>
      </w:r>
      <w:r>
        <w:t xml:space="preserve"> </w:t>
      </w:r>
      <w:r>
        <w:t xml:space="preserve">class not expressing gender, number, case or a substance are called</w:t>
      </w:r>
      <w:r>
        <w:t xml:space="preserve"> </w:t>
      </w:r>
      <w:r>
        <w:rPr>
          <w:iCs/>
          <w:i/>
        </w:rPr>
        <w:t xml:space="preserve">nipāta</w:t>
      </w:r>
      <w:r>
        <w:t xml:space="preserve"> </w:t>
      </w:r>
      <w:r>
        <w:t xml:space="preserve">— it is a</w:t>
      </w:r>
      <w:r>
        <w:t xml:space="preserve"> </w:t>
      </w:r>
      <w:r>
        <w:rPr>
          <w:iCs/>
          <w:i/>
        </w:rPr>
        <w:t xml:space="preserve">nipāta</w:t>
      </w:r>
      <w:r>
        <w:t xml:space="preserve">.</w:t>
      </w:r>
      <w:r>
        <w:t xml:space="preserve"> </w:t>
      </w:r>
      <w:r>
        <w:rPr>
          <w:iCs/>
          <w:i/>
        </w:rPr>
        <w:t xml:space="preserve">Gacchathaḥ</w:t>
      </w:r>
      <w:r>
        <w:t xml:space="preserve">: though the dropping of</w:t>
      </w:r>
      <w:r>
        <w:t xml:space="preserve"> </w:t>
      </w:r>
      <w:r>
        <w:rPr>
          <w:iCs/>
          <w:i/>
        </w:rPr>
        <w:t xml:space="preserve">ca</w:t>
      </w:r>
      <w:r>
        <w:t xml:space="preserve"> </w:t>
      </w:r>
      <w:r>
        <w:t xml:space="preserve">is there, since this is not the first finite verb, the prohibition of total lack of accent by</w:t>
      </w:r>
      <w:r>
        <w:t xml:space="preserve"> </w:t>
      </w:r>
      <w:r>
        <w:rPr>
          <w:iCs/>
          <w:i/>
        </w:rPr>
        <w:t xml:space="preserve">cādilope vibhāṣā</w:t>
      </w:r>
      <w:r>
        <w:t xml:space="preserve"> </w:t>
      </w:r>
      <w:r>
        <w:t xml:space="preserve">does not come. Yet since there is connection with a word containing</w:t>
      </w:r>
      <w:r>
        <w:t xml:space="preserve"> </w:t>
      </w:r>
      <w:r>
        <w:rPr>
          <w:iCs/>
          <w:i/>
        </w:rPr>
        <w:t xml:space="preserve">yad</w:t>
      </w:r>
      <w:r>
        <w:t xml:space="preserve">, namely</w:t>
      </w:r>
      <w:r>
        <w:t xml:space="preserve"> </w:t>
      </w:r>
      <w:r>
        <w:rPr>
          <w:iCs/>
          <w:i/>
        </w:rPr>
        <w:t xml:space="preserve">yatra</w:t>
      </w:r>
      <w:r>
        <w:t xml:space="preserve">, by</w:t>
      </w:r>
      <w:r>
        <w:t xml:space="preserve"> </w:t>
      </w:r>
      <w:r>
        <w:rPr>
          <w:iCs/>
          <w:i/>
        </w:rPr>
        <w:t xml:space="preserve">yadvṛttān nityam</w:t>
      </w:r>
      <w:r>
        <w:t xml:space="preserve"> </w:t>
      </w:r>
      <w:r>
        <w:t xml:space="preserve">(Pā. Sū. 8-1-66) — a finite verb after a word containing</w:t>
      </w:r>
      <w:r>
        <w:t xml:space="preserve"> </w:t>
      </w:r>
      <w:r>
        <w:rPr>
          <w:iCs/>
          <w:i/>
        </w:rPr>
        <w:t xml:space="preserve">yad</w:t>
      </w:r>
      <w:r>
        <w:t xml:space="preserve"> </w:t>
      </w:r>
      <w:r>
        <w:t xml:space="preserve">is not unaccented — the prohibition comes, so total lack of accent does not come. In</w:t>
      </w:r>
      <w:r>
        <w:t xml:space="preserve"> </w:t>
      </w:r>
      <w:r>
        <w:rPr>
          <w:iCs/>
          <w:i/>
        </w:rPr>
        <w:t xml:space="preserve">pūjanāt pūjitam anudāttam</w:t>
      </w:r>
      <w:r>
        <w:t xml:space="preserve"> </w:t>
      </w:r>
      <w:r>
        <w:t xml:space="preserve">(Pā. Sū. 8-1-67), by the further mention of</w:t>
      </w:r>
      <w:r>
        <w:t xml:space="preserve"> </w:t>
      </w:r>
      <w:r>
        <w:rPr>
          <w:iCs/>
          <w:i/>
        </w:rPr>
        <w:t xml:space="preserve">pūjita</w:t>
      </w:r>
      <w:r>
        <w:t xml:space="preserve">, it is made known that</w:t>
      </w:r>
      <w:r>
        <w:t xml:space="preserve"> </w:t>
      </w:r>
      <w:r>
        <w:rPr>
          <w:iCs/>
          <w:i/>
        </w:rPr>
        <w:t xml:space="preserve">atra prakaraṇe pañcamīnirdeśe ’pi nānantaryam iṣyate</w:t>
      </w:r>
      <w:r>
        <w:t xml:space="preserve">; so even though</w:t>
      </w:r>
      <w:r>
        <w:t xml:space="preserve"> </w:t>
      </w:r>
      <w:r>
        <w:rPr>
          <w:iCs/>
          <w:i/>
        </w:rPr>
        <w:t xml:space="preserve">gacchathaḥ</w:t>
      </w:r>
      <w:r>
        <w:t xml:space="preserve"> </w:t>
      </w:r>
      <w:r>
        <w:t xml:space="preserve">is not immediately after the word</w:t>
      </w:r>
      <w:r>
        <w:t xml:space="preserve"> </w:t>
      </w:r>
      <w:r>
        <w:rPr>
          <w:iCs/>
          <w:i/>
        </w:rPr>
        <w:t xml:space="preserve">yatra</w:t>
      </w:r>
      <w:r>
        <w:t xml:space="preserve">, there is no hindrance to the prohibition of lack of accent. ॥4॥</w:t>
      </w:r>
    </w:p>
    <w:p>
      <w:pPr>
        <w:pStyle w:val="BodyText"/>
      </w:pPr>
      <w:r>
        <w:rPr>
          <w:iCs/>
          <w:i/>
        </w:rPr>
        <w:t xml:space="preserve">(The maxim quoted, as printed:</w:t>
      </w:r>
      <w:r>
        <w:rPr>
          <w:iCs/>
          <w:i/>
        </w:rPr>
        <w:t xml:space="preserve"> </w:t>
      </w:r>
      <w:r>
        <w:rPr>
          <w:iCs/>
          <w:i/>
        </w:rPr>
        <w:t xml:space="preserve">“</w:t>
      </w:r>
      <w:r>
        <w:rPr>
          <w:iCs/>
          <w:i/>
        </w:rPr>
        <w:t xml:space="preserve">in this section, even with a fifth-case statement, immediate sequence is not required</w:t>
      </w:r>
      <w:r>
        <w:rPr>
          <w:iCs/>
          <w:i/>
        </w:rPr>
        <w:t xml:space="preserve">”</w:t>
      </w:r>
      <w:r>
        <w:rPr>
          <w:iCs/>
          <w:i/>
        </w:rPr>
        <w:t xml:space="preserve">.)</w:t>
      </w:r>
    </w:p>
    <w:p>
      <w:pPr>
        <w:pStyle w:val="BlockText"/>
      </w:pPr>
      <w:r>
        <w:t xml:space="preserve">अत्र प्रकरणे पञ्चमीनिर्देशेऽपि नानन्तर्यमिष्यते ।</w:t>
      </w:r>
    </w:p>
    <w:p>
      <w:pPr>
        <w:pStyle w:val="BlockText"/>
      </w:pPr>
      <w:r>
        <w:rPr>
          <w:iCs/>
          <w:i/>
        </w:rPr>
        <w:t xml:space="preserve">atra prakaraṇe pañcamīnirdeśe ’pi nānantaryamiṣyate |</w:t>
      </w:r>
    </w:p>
    <w:p>
      <w:r>
        <w:pict>
          <v:rect style="width:0;height:1.5pt" o:hralign="center" o:hrstd="t" o:hr="t"/>
        </w:pict>
      </w:r>
    </w:p>
    <w:bookmarkEnd w:id="107"/>
    <w:bookmarkStart w:id="108" w:name="page-74-sūkta-22-rik-5"/>
    <w:p>
      <w:pPr>
        <w:pStyle w:val="Heading3"/>
      </w:pPr>
      <w:r>
        <w:t xml:space="preserve">Page 74 — Sūkta 22, Rik 5</w:t>
      </w:r>
    </w:p>
    <w:p>
      <w:pPr>
        <w:pStyle w:val="FirstParagraph"/>
      </w:pPr>
      <w:r>
        <w:rPr>
          <w:bCs/>
          <w:b/>
        </w:rPr>
        <w:t xml:space="preserve">॥ Saṃhitā-pāṭhaḥ ॥</w:t>
      </w:r>
    </w:p>
    <w:p>
      <w:pPr>
        <w:pStyle w:val="BlockText"/>
      </w:pPr>
      <w:r>
        <w:t xml:space="preserve">हिर॑ण्यपाणिमू॒तये॑ सवि॒तार॒मुप॑ ह्वये ।</w:t>
      </w:r>
      <w:r>
        <w:t xml:space="preserve"> </w:t>
      </w:r>
      <w:r>
        <w:t xml:space="preserve">स चेत्ता॑ दे॒व॑ता प॒दं ॥५॥ [accent ?]</w:t>
      </w:r>
    </w:p>
    <w:p>
      <w:pPr>
        <w:pStyle w:val="BlockText"/>
      </w:pPr>
      <w:r>
        <w:rPr>
          <w:iCs/>
          <w:i/>
        </w:rPr>
        <w:t xml:space="preserve">híraṇyapāṇim ūtáye savitā́ram úpa hvaye |</w:t>
      </w:r>
      <w:r>
        <w:t xml:space="preserve"> </w:t>
      </w:r>
      <w:r>
        <w:rPr>
          <w:iCs/>
          <w:i/>
        </w:rPr>
        <w:t xml:space="preserve">sa céttā devatā padáṃ ||5||</w:t>
      </w:r>
      <w:r>
        <w:t xml:space="preserve"> </w:t>
      </w:r>
      <w:r>
        <w:t xml:space="preserve">[accent ?]</w:t>
      </w:r>
    </w:p>
    <w:p>
      <w:pPr>
        <w:pStyle w:val="FirstParagraph"/>
      </w:pPr>
      <w:r>
        <w:rPr>
          <w:iCs/>
          <w:i/>
        </w:rPr>
        <w:t xml:space="preserve">(Strokes over र (हिरण्य), ये (ऊतये) and प (उप); bars under मू, वि (सवि) and र (तारम्). Line 2: a stroke over the junction of चे and त्ता (read as over त्ता, as in the Pada), a bar under दे, a stroke over the junction of व and ता (read as over व, as in the Pada) [accent ?], a bar under प. The Pada line 1 ends with a single daṇḍa.)</w:t>
      </w:r>
    </w:p>
    <w:p>
      <w:pPr>
        <w:pStyle w:val="BodyText"/>
      </w:pPr>
      <w:r>
        <w:rPr>
          <w:bCs/>
          <w:b/>
        </w:rPr>
        <w:t xml:space="preserve">॥ Pada-pāṭhaḥ ॥</w:t>
      </w:r>
    </w:p>
    <w:p>
      <w:pPr>
        <w:pStyle w:val="BlockText"/>
      </w:pPr>
      <w:r>
        <w:t xml:space="preserve">हिरण्यऽपाणिं । ऊतये । सवितारं । उप । ह्वये ।</w:t>
      </w:r>
      <w:r>
        <w:t xml:space="preserve"> </w:t>
      </w:r>
      <w:r>
        <w:t xml:space="preserve">सः । चेत्ता । देवता । पदं ॥५॥</w:t>
      </w:r>
    </w:p>
    <w:p>
      <w:pPr>
        <w:pStyle w:val="BlockText"/>
      </w:pPr>
      <w:r>
        <w:rPr>
          <w:iCs/>
          <w:i/>
        </w:rPr>
        <w:t xml:space="preserve">hiraṇya ’pāṇiṃ | ūtaye | savitāraṃ | upa | hvaye |</w:t>
      </w:r>
      <w:r>
        <w:t xml:space="preserve"> </w:t>
      </w:r>
      <w:r>
        <w:rPr>
          <w:iCs/>
          <w:i/>
        </w:rPr>
        <w:t xml:space="preserve">saḥ | cettā | devatā | padaṃ ||5||</w:t>
      </w:r>
    </w:p>
    <w:p>
      <w:pPr>
        <w:pStyle w:val="FirstParagraph"/>
      </w:pPr>
      <w:r>
        <w:rPr>
          <w:bCs/>
          <w:b/>
        </w:rPr>
        <w:t xml:space="preserve">॥ Sāyaṇa-bhāṣyam ॥</w:t>
      </w:r>
    </w:p>
    <w:p>
      <w:pPr>
        <w:pStyle w:val="BodyText"/>
      </w:pPr>
      <w:r>
        <w:rPr>
          <w:iCs/>
          <w:i/>
        </w:rPr>
        <w:t xml:space="preserve">(It opens with the application of ṛks 5–8.)</w:t>
      </w:r>
    </w:p>
    <w:p>
      <w:pPr>
        <w:pStyle w:val="BlockText"/>
      </w:pPr>
      <w:r>
        <w:t xml:space="preserve">व्यूढस्य द्वितीये छन्दोमे वैश्वदेवशस्त्रे हिरण्यपाणिमूतय इति सावित्र्यश्चतस्रः । द्वितीयस्येति खण्डे सूत्रितं । हिरण्यपाणिमूतय इति चतस्रो मही द्यौः पृथिवी च नः । आ० ८-१० । इति ॥</w:t>
      </w:r>
    </w:p>
    <w:p>
      <w:pPr>
        <w:pStyle w:val="BlockText"/>
      </w:pPr>
      <w:r>
        <w:rPr>
          <w:iCs/>
          <w:i/>
        </w:rPr>
        <w:t xml:space="preserve">vyūḍhasya dvitīye chandome vaiśvadevaśastre hiraṇyapāṇimūtaya iti sāvitryaścatasraḥ | dvitīyasyeti khaṇḍe sūtritaṃ | hiraṇyapāṇimūtaya iti catasro mahī dyauḥ pṛthivī ca naḥ | ā0 8-10 | iti ||</w:t>
      </w:r>
    </w:p>
    <w:p>
      <w:pPr>
        <w:pStyle w:val="FirstParagraph"/>
      </w:pPr>
      <w:r>
        <w:rPr>
          <w:bCs/>
          <w:b/>
        </w:rPr>
        <w:t xml:space="preserve">Translation (application):</w:t>
      </w:r>
      <w:r>
        <w:t xml:space="preserve"> </w:t>
      </w:r>
      <w:r>
        <w:t xml:space="preserve">“</w:t>
      </w:r>
      <w:r>
        <w:t xml:space="preserve">In the second</w:t>
      </w:r>
      <w:r>
        <w:t xml:space="preserve"> </w:t>
      </w:r>
      <w:r>
        <w:rPr>
          <w:iCs/>
          <w:i/>
        </w:rPr>
        <w:t xml:space="preserve">chandoma</w:t>
      </w:r>
      <w:r>
        <w:t xml:space="preserve"> </w:t>
      </w:r>
      <w:r>
        <w:t xml:space="preserve">day of the</w:t>
      </w:r>
      <w:r>
        <w:t xml:space="preserve"> </w:t>
      </w:r>
      <w:r>
        <w:rPr>
          <w:iCs/>
          <w:i/>
        </w:rPr>
        <w:t xml:space="preserve">vyūḍha</w:t>
      </w:r>
      <w:r>
        <w:t xml:space="preserve"> </w:t>
      </w:r>
      <w:r>
        <w:t xml:space="preserve">[</w:t>
      </w:r>
      <w:r>
        <w:rPr>
          <w:iCs/>
          <w:i/>
        </w:rPr>
        <w:t xml:space="preserve">dvādaśāha</w:t>
      </w:r>
      <w:r>
        <w:t xml:space="preserve">], at the</w:t>
      </w:r>
      <w:r>
        <w:t xml:space="preserve"> </w:t>
      </w:r>
      <w:r>
        <w:rPr>
          <w:iCs/>
          <w:i/>
        </w:rPr>
        <w:t xml:space="preserve">vaiśvadeva-śastra</w:t>
      </w:r>
      <w:r>
        <w:t xml:space="preserve">, the four ṛks to Savitṛ beginning</w:t>
      </w:r>
      <w:r>
        <w:t xml:space="preserve"> </w:t>
      </w:r>
      <w:r>
        <w:rPr>
          <w:iCs/>
          <w:i/>
        </w:rPr>
        <w:t xml:space="preserve">hiraṇyapāṇim ūtaye</w:t>
      </w:r>
      <w:r>
        <w:t xml:space="preserve">; it is laid down in the section</w:t>
      </w:r>
      <w:r>
        <w:t xml:space="preserve"> </w:t>
      </w:r>
      <w:r>
        <w:rPr>
          <w:iCs/>
          <w:i/>
        </w:rPr>
        <w:t xml:space="preserve">dvitīyasya</w:t>
      </w:r>
      <w:r>
        <w:t xml:space="preserve">:</w:t>
      </w:r>
      <w:r>
        <w:t xml:space="preserve"> </w:t>
      </w:r>
      <w:r>
        <w:t xml:space="preserve">‘</w:t>
      </w:r>
      <w:r>
        <w:rPr>
          <w:iCs/>
          <w:i/>
        </w:rPr>
        <w:t xml:space="preserve">hiraṇyapāṇim ūtaye</w:t>
      </w:r>
      <w:r>
        <w:t xml:space="preserve">: four;</w:t>
      </w:r>
      <w:r>
        <w:t xml:space="preserve"> </w:t>
      </w:r>
      <w:r>
        <w:rPr>
          <w:iCs/>
          <w:i/>
        </w:rPr>
        <w:t xml:space="preserve">mahī dyauḥ pṛthivī ca naḥ</w:t>
      </w:r>
      <w:r>
        <w:t xml:space="preserve">’</w:t>
      </w:r>
      <w:r>
        <w:t xml:space="preserve"> </w:t>
      </w:r>
      <w:r>
        <w:t xml:space="preserve">(Āśv. 8-10).</w:t>
      </w:r>
      <w:r>
        <w:t xml:space="preserve">”</w:t>
      </w:r>
    </w:p>
    <w:p>
      <w:pPr>
        <w:pStyle w:val="BlockText"/>
      </w:pPr>
      <w:r>
        <w:t xml:space="preserve">ऊतयेऽस्मद्रक्षणार्थं सवितारं देवमुप ह्वये । आह्वयामि । स च सविता देव एतन्मन्त्रप्रतिपाद्यदेवता भूत्वा पदं यजमानेन प्राप्यं स्थानं चेत्ता । ज्ञापयिता भवति । कीदृशं सवितारं । हिरण्यपाणिं यजमानाय दातुं हस्ते सुवर्णधारिणं । यद्वा । देवकर्तृके यागे सविता स्वयमृत्विग्भूत्वा ब्रह्मत्वेनावस्थितः । तदानीं कस्यांचिदिष्टावध्वर्यवस्तस्मै सवित्रे ब्रह्मणे प्राशित्रनामकं पुरोडाशभागं दत्तवन्तः । तच्च प्राशित्रं हस्ते सवित्रा गृहीतं सत्तदीयपाणिं चिच्छेद । ततः प्राशित्रस्य दातारोऽध्वर्यवः सुवर्णमयं पाणिं निर्माय प्रक्षिप्तवन्तः । सोऽयमर्थः कौषीतकिब्राह्मणे समाम्नातः । सवित्रे प्राशित्रं प्रतिजह्रुस्तत्तस्य पाणी प्रचिच्छेद तस्मै हिरण्मयौ प्रतिदधुस्तस्माद्धिरण्यपाणिरिति स्तुत इति । हिरण्यशब्दं पाणिशब्दं च यास्क एवं निर्वक्ति । हिरण्यं कस्माद्ध्रियत आयम्यमानमिति वा ह्रियते जनाज्जनमिति वा हितरमणं भवतीति वा हर्यतेर्वा स्यात्प्रेप्साकर्मणः । नि० २-१० । इति । तथा पाणिः । पणायतेः पूजाकर्मणः । नि० २-२६ । इति ॥ हिरण्यशब्दो नब्विषयत्वादाद्युदात्तः । बहुव्रीहौ पूर्वपदप्रकृतिस्वरः । ऊतये । उदात्त इत्यनुवृत्तावूतियूतिजूतिसातीत्यादिना क्तिन्नन्तोऽन्तोदात्तो निपातितः । सवितारं । तृचश्चित्त्वादन्तोदात्तत्वं । चेत्ता । चिती संज्ञाने । अस्मादन्तर्भावितण्यर्थात्ताच्छील्ये तृन् । अनित्यमागमशासनमितीडभावः । नित्त्वादाद्युदात्तः । देवता । देवात्तल् । पा० ५-४-२७ । इति स्वार्थे तल् । लितीति प्रत्ययात्पूर्वमुदात्तत्वं । पदशब्दः पचाद्यजन्तः । चित इत्यन्तोदात्तः ॥४॥</w:t>
      </w:r>
    </w:p>
    <w:p>
      <w:pPr>
        <w:pStyle w:val="BlockText"/>
      </w:pPr>
      <w:r>
        <w:rPr>
          <w:iCs/>
          <w:i/>
        </w:rPr>
        <w:t xml:space="preserve">ūtaye ’smadrakṣaṇārthaṃ savitāraṃ devamupa hvaye | āhvayāmi | sa ca savitā deva etanmantrapratipādyadevatā bhūtvā padaṃ yajamānena prāpyaṃ sthānaṃ cettā | jñāpayitā bhavati | kīdṛśaṃ savitāraṃ | hiraṇyapāṇiṃ yajamānāya dātuṃ haste suvarṇadhāriṇaṃ | yadvā | devakartṛke yāge savitā svayamṛtvigbhūtvā brahmatvenāvasthitaḥ | tadānīṃ kasyāṃcidiṣṭāvadhvaryavastasmai savitre brahmaṇe prāśitranāmakaṃ puroḍāśabhāgaṃ dattavantaḥ | tacca prāśitraṃ haste savitrā gṛhītaṃ sattadīyapāṇiṃ ciccheda | tataḥ prāśitrasya dātāro ’dhvaryavaḥ suvarṇamayaṃ pāṇiṃ nirmāya prakṣiptavantaḥ | so ’yamarthaḥ kauṣītakibrāhmaṇe samāmnātaḥ | savitre prāśitraṃ pratijahrustattasya pāṇī praciccheda tasmai hiraṇmayau pratidadhustasmāddhiraṇyapāṇiriti stuta iti | hiraṇyaśabdaṃ pāṇiśabdaṃ ca yāska evaṃ nirvakti | hiraṇyaṃ kasmāddhriyata āyamyamānamiti vā hriyate janājjanamiti vā hitaramaṇaṃ bhavatīti vā haryatervā syātprepsākarmaṇaḥ | ni0 2-10 | iti | tathā pāṇiḥ | paṇāyateḥ pūjākarmaṇaḥ | ni0 2-26 | iti || hiraṇyaśabdo nabviṣayatvādādyudāttaḥ | bahuvrīhau pūrvapadaprakṛtisvaraḥ | ūtaye | udātta ityanuvṛttāvūtiyūtijūtisātītyādinā ktinnanto ’ntodātto nipātitaḥ | savitāraṃ | tṛcaścittvādantodāttatvaṃ | cettā | citī saṃjñāne | asmādantarbhāvitaṇyarthāttācchīlye tṛn | anityamāgamaśāsanamitīḍabhāvaḥ | nittvādādyudāttaḥ | devatā | devāttal | pā0 5-4-27 | iti svārthe tal | litīti pratyayātpūrvamudāttatvaṃ | padaśabdaḥ pacādyajantaḥ | cita ityantodāttaḥ ||4||</w:t>
      </w:r>
    </w:p>
    <w:p>
      <w:pPr>
        <w:pStyle w:val="FirstParagraph"/>
      </w:pPr>
      <w:r>
        <w:rPr>
          <w:bCs/>
          <w:b/>
        </w:rPr>
        <w:t xml:space="preserve">Translation:</w:t>
      </w:r>
      <w:r>
        <w:t xml:space="preserve"> </w:t>
      </w:r>
      <w:r>
        <w:t xml:space="preserve">“</w:t>
      </w:r>
      <w:r>
        <w:rPr>
          <w:iCs/>
          <w:i/>
        </w:rPr>
        <w:t xml:space="preserve">Ūtaye</w:t>
      </w:r>
      <w:r>
        <w:t xml:space="preserve">, for our protection, I</w:t>
      </w:r>
      <w:r>
        <w:t xml:space="preserve"> </w:t>
      </w:r>
      <w:r>
        <w:rPr>
          <w:iCs/>
          <w:i/>
        </w:rPr>
        <w:t xml:space="preserve">upa hvaye</w:t>
      </w:r>
      <w:r>
        <w:t xml:space="preserve">, call, the god Savitṛ. And that god Savitṛ, being the deity set forth by this mantra, is the</w:t>
      </w:r>
      <w:r>
        <w:t xml:space="preserve"> </w:t>
      </w:r>
      <w:r>
        <w:rPr>
          <w:iCs/>
          <w:i/>
        </w:rPr>
        <w:t xml:space="preserve">cettā</w:t>
      </w:r>
      <w:r>
        <w:t xml:space="preserve">, the one who makes known, the</w:t>
      </w:r>
      <w:r>
        <w:t xml:space="preserve"> </w:t>
      </w:r>
      <w:r>
        <w:rPr>
          <w:iCs/>
          <w:i/>
        </w:rPr>
        <w:t xml:space="preserve">padam</w:t>
      </w:r>
      <w:r>
        <w:t xml:space="preserve">, the place to be reached by the sacrificer. What kind of Savitṛ?</w:t>
      </w:r>
      <w:r>
        <w:t xml:space="preserve"> </w:t>
      </w:r>
      <w:r>
        <w:rPr>
          <w:iCs/>
          <w:i/>
        </w:rPr>
        <w:t xml:space="preserve">Hiraṇyapāṇim</w:t>
      </w:r>
      <w:r>
        <w:t xml:space="preserve">, holding gold in his hand to give to the sacrificer. Or: in a sacrifice performed by the gods, Savitṛ himself, becoming a priest, was placed as the</w:t>
      </w:r>
      <w:r>
        <w:t xml:space="preserve"> </w:t>
      </w:r>
      <w:r>
        <w:rPr>
          <w:iCs/>
          <w:i/>
        </w:rPr>
        <w:t xml:space="preserve">brahman</w:t>
      </w:r>
      <w:r>
        <w:t xml:space="preserve">. Then at a certain</w:t>
      </w:r>
      <w:r>
        <w:t xml:space="preserve"> </w:t>
      </w:r>
      <w:r>
        <w:rPr>
          <w:iCs/>
          <w:i/>
        </w:rPr>
        <w:t xml:space="preserve">iṣṭi</w:t>
      </w:r>
      <w:r>
        <w:t xml:space="preserve"> </w:t>
      </w:r>
      <w:r>
        <w:t xml:space="preserve">the</w:t>
      </w:r>
      <w:r>
        <w:t xml:space="preserve"> </w:t>
      </w:r>
      <w:r>
        <w:rPr>
          <w:iCs/>
          <w:i/>
        </w:rPr>
        <w:t xml:space="preserve">adhvaryus</w:t>
      </w:r>
      <w:r>
        <w:t xml:space="preserve"> </w:t>
      </w:r>
      <w:r>
        <w:t xml:space="preserve">gave to that Savitṛ, the</w:t>
      </w:r>
      <w:r>
        <w:t xml:space="preserve"> </w:t>
      </w:r>
      <w:r>
        <w:rPr>
          <w:iCs/>
          <w:i/>
        </w:rPr>
        <w:t xml:space="preserve">brahman</w:t>
      </w:r>
      <w:r>
        <w:t xml:space="preserve">, the portion of the</w:t>
      </w:r>
      <w:r>
        <w:t xml:space="preserve"> </w:t>
      </w:r>
      <w:r>
        <w:rPr>
          <w:iCs/>
          <w:i/>
        </w:rPr>
        <w:t xml:space="preserve">puroḍāśa</w:t>
      </w:r>
      <w:r>
        <w:t xml:space="preserve"> </w:t>
      </w:r>
      <w:r>
        <w:t xml:space="preserve">called</w:t>
      </w:r>
      <w:r>
        <w:t xml:space="preserve"> </w:t>
      </w:r>
      <w:r>
        <w:rPr>
          <w:iCs/>
          <w:i/>
        </w:rPr>
        <w:t xml:space="preserve">prāśitra</w:t>
      </w:r>
      <w:r>
        <w:t xml:space="preserve">; and that</w:t>
      </w:r>
      <w:r>
        <w:t xml:space="preserve"> </w:t>
      </w:r>
      <w:r>
        <w:rPr>
          <w:iCs/>
          <w:i/>
        </w:rPr>
        <w:t xml:space="preserve">prāśitra</w:t>
      </w:r>
      <w:r>
        <w:t xml:space="preserve">, taken by Savitṛ in his hand, cut off his hand. Then the</w:t>
      </w:r>
      <w:r>
        <w:t xml:space="preserve"> </w:t>
      </w:r>
      <w:r>
        <w:rPr>
          <w:iCs/>
          <w:i/>
        </w:rPr>
        <w:t xml:space="preserve">adhvaryus</w:t>
      </w:r>
      <w:r>
        <w:t xml:space="preserve">, the givers of the</w:t>
      </w:r>
      <w:r>
        <w:t xml:space="preserve"> </w:t>
      </w:r>
      <w:r>
        <w:rPr>
          <w:iCs/>
          <w:i/>
        </w:rPr>
        <w:t xml:space="preserve">prāśitra</w:t>
      </w:r>
      <w:r>
        <w:t xml:space="preserve">, made a hand of gold and put it on. This matter is recorded in the Kauṣītaki-brāhmaṇa:</w:t>
      </w:r>
      <w:r>
        <w:t xml:space="preserve"> </w:t>
      </w:r>
      <w:r>
        <w:t xml:space="preserve">‘</w:t>
      </w:r>
      <w:r>
        <w:t xml:space="preserve">They presented the</w:t>
      </w:r>
      <w:r>
        <w:t xml:space="preserve"> </w:t>
      </w:r>
      <w:r>
        <w:rPr>
          <w:iCs/>
          <w:i/>
        </w:rPr>
        <w:t xml:space="preserve">prāśitra</w:t>
      </w:r>
      <w:r>
        <w:t xml:space="preserve"> </w:t>
      </w:r>
      <w:r>
        <w:t xml:space="preserve">to Savitṛ; it cut off his hands; they put on him hands of gold; therefore he is praised as</w:t>
      </w:r>
      <w:r>
        <w:t xml:space="preserve"> </w:t>
      </w:r>
      <w:r>
        <w:rPr>
          <w:iCs/>
          <w:i/>
        </w:rPr>
        <w:t xml:space="preserve">hiraṇyapāṇi</w:t>
      </w:r>
      <w:r>
        <w:t xml:space="preserve">.</w:t>
      </w:r>
      <w:r>
        <w:t xml:space="preserve">’</w:t>
      </w:r>
      <w:r>
        <w:t xml:space="preserve"> </w:t>
      </w:r>
      <w:r>
        <w:t xml:space="preserve">Yāska explains the words</w:t>
      </w:r>
      <w:r>
        <w:t xml:space="preserve"> </w:t>
      </w:r>
      <w:r>
        <w:rPr>
          <w:iCs/>
          <w:i/>
        </w:rPr>
        <w:t xml:space="preserve">hiraṇya</w:t>
      </w:r>
      <w:r>
        <w:t xml:space="preserve"> </w:t>
      </w:r>
      <w:r>
        <w:t xml:space="preserve">and</w:t>
      </w:r>
      <w:r>
        <w:t xml:space="preserve"> </w:t>
      </w:r>
      <w:r>
        <w:rPr>
          <w:iCs/>
          <w:i/>
        </w:rPr>
        <w:t xml:space="preserve">pāṇi</w:t>
      </w:r>
      <w:r>
        <w:t xml:space="preserve"> </w:t>
      </w:r>
      <w:r>
        <w:t xml:space="preserve">thus:</w:t>
      </w:r>
      <w:r>
        <w:t xml:space="preserve"> </w:t>
      </w:r>
      <w:r>
        <w:t xml:space="preserve">‘</w:t>
      </w:r>
      <w:r>
        <w:rPr>
          <w:iCs/>
          <w:i/>
        </w:rPr>
        <w:t xml:space="preserve">Hiraṇya</w:t>
      </w:r>
      <w:r>
        <w:t xml:space="preserve"> </w:t>
      </w:r>
      <w:r>
        <w:t xml:space="preserve">— why? It is carried (</w:t>
      </w:r>
      <w:r>
        <w:rPr>
          <w:iCs/>
          <w:i/>
        </w:rPr>
        <w:t xml:space="preserve">hriyate</w:t>
      </w:r>
      <w:r>
        <w:t xml:space="preserve">) when stretched out; or it is carried from man to man; or it is a pleasing good (</w:t>
      </w:r>
      <w:r>
        <w:rPr>
          <w:iCs/>
          <w:i/>
        </w:rPr>
        <w:t xml:space="preserve">hita-ramaṇa</w:t>
      </w:r>
      <w:r>
        <w:t xml:space="preserve">); or it may be from</w:t>
      </w:r>
      <w:r>
        <w:t xml:space="preserve"> </w:t>
      </w:r>
      <w:r>
        <w:rPr>
          <w:iCs/>
          <w:i/>
        </w:rPr>
        <w:t xml:space="preserve">hary</w:t>
      </w:r>
      <w:r>
        <w:t xml:space="preserve">, in the sense of wishing to obtain</w:t>
      </w:r>
      <w:r>
        <w:t xml:space="preserve">’</w:t>
      </w:r>
      <w:r>
        <w:t xml:space="preserve"> </w:t>
      </w:r>
      <w:r>
        <w:t xml:space="preserve">(Ni. 2-10); likewise</w:t>
      </w:r>
      <w:r>
        <w:t xml:space="preserve"> </w:t>
      </w:r>
      <w:r>
        <w:t xml:space="preserve">‘</w:t>
      </w:r>
      <w:r>
        <w:rPr>
          <w:iCs/>
          <w:i/>
        </w:rPr>
        <w:t xml:space="preserve">pāṇi</w:t>
      </w:r>
      <w:r>
        <w:t xml:space="preserve">, from</w:t>
      </w:r>
      <w:r>
        <w:t xml:space="preserve"> </w:t>
      </w:r>
      <w:r>
        <w:rPr>
          <w:iCs/>
          <w:i/>
        </w:rPr>
        <w:t xml:space="preserve">paṇāy</w:t>
      </w:r>
      <w:r>
        <w:t xml:space="preserve">, in the sense of honouring</w:t>
      </w:r>
      <w:r>
        <w:t xml:space="preserve">’</w:t>
      </w:r>
      <w:r>
        <w:t xml:space="preserve"> </w:t>
      </w:r>
      <w:r>
        <w:t xml:space="preserve">(Ni. 2-26).</w:t>
      </w:r>
      <w:r>
        <w:t xml:space="preserve">”</w:t>
      </w:r>
      <w:r>
        <w:t xml:space="preserve"> </w:t>
      </w:r>
      <w:r>
        <w:t xml:space="preserve">(Grammatical tail:</w:t>
      </w:r>
      <w:r>
        <w:t xml:space="preserve"> </w:t>
      </w:r>
      <w:r>
        <w:rPr>
          <w:iCs/>
          <w:i/>
        </w:rPr>
        <w:t xml:space="preserve">hiraṇya</w:t>
      </w:r>
      <w:r>
        <w:t xml:space="preserve">, initially udātta because it falls under</w:t>
      </w:r>
      <w:r>
        <w:t xml:space="preserve"> </w:t>
      </w:r>
      <w:r>
        <w:rPr>
          <w:iCs/>
          <w:i/>
        </w:rPr>
        <w:t xml:space="preserve">nab</w:t>
      </w:r>
      <w:r>
        <w:t xml:space="preserve">; in the bahuvrīhi the first member’s accent;</w:t>
      </w:r>
      <w:r>
        <w:t xml:space="preserve"> </w:t>
      </w:r>
      <w:r>
        <w:rPr>
          <w:iCs/>
          <w:i/>
        </w:rPr>
        <w:t xml:space="preserve">ūtaye</w:t>
      </w:r>
      <w:r>
        <w:t xml:space="preserve">, with</w:t>
      </w:r>
      <w:r>
        <w:t xml:space="preserve"> </w:t>
      </w:r>
      <w:r>
        <w:rPr>
          <w:iCs/>
          <w:i/>
        </w:rPr>
        <w:t xml:space="preserve">udāttaḥ</w:t>
      </w:r>
      <w:r>
        <w:t xml:space="preserve"> </w:t>
      </w:r>
      <w:r>
        <w:t xml:space="preserve">carried on, the</w:t>
      </w:r>
      <w:r>
        <w:t xml:space="preserve"> </w:t>
      </w:r>
      <w:r>
        <w:rPr>
          <w:iCs/>
          <w:i/>
        </w:rPr>
        <w:t xml:space="preserve">ktin</w:t>
      </w:r>
      <w:r>
        <w:t xml:space="preserve">-form with final udātta is given as a set form by</w:t>
      </w:r>
      <w:r>
        <w:t xml:space="preserve"> </w:t>
      </w:r>
      <w:r>
        <w:rPr>
          <w:iCs/>
          <w:i/>
        </w:rPr>
        <w:t xml:space="preserve">ūtiyūtijūtisāti…</w:t>
      </w:r>
      <w:r>
        <w:t xml:space="preserve">;</w:t>
      </w:r>
      <w:r>
        <w:t xml:space="preserve"> </w:t>
      </w:r>
      <w:r>
        <w:rPr>
          <w:iCs/>
          <w:i/>
        </w:rPr>
        <w:t xml:space="preserve">savitāram</w:t>
      </w:r>
      <w:r>
        <w:t xml:space="preserve">, final udātta because</w:t>
      </w:r>
      <w:r>
        <w:t xml:space="preserve"> </w:t>
      </w:r>
      <w:r>
        <w:rPr>
          <w:iCs/>
          <w:i/>
        </w:rPr>
        <w:t xml:space="preserve">tṛc</w:t>
      </w:r>
      <w:r>
        <w:t xml:space="preserve"> </w:t>
      </w:r>
      <w:r>
        <w:t xml:space="preserve">is</w:t>
      </w:r>
      <w:r>
        <w:t xml:space="preserve"> </w:t>
      </w:r>
      <w:r>
        <w:rPr>
          <w:iCs/>
          <w:i/>
        </w:rPr>
        <w:t xml:space="preserve">cit</w:t>
      </w:r>
      <w:r>
        <w:t xml:space="preserve">;</w:t>
      </w:r>
      <w:r>
        <w:t xml:space="preserve"> </w:t>
      </w:r>
      <w:r>
        <w:rPr>
          <w:iCs/>
          <w:i/>
        </w:rPr>
        <w:t xml:space="preserve">cettā</w:t>
      </w:r>
      <w:r>
        <w:t xml:space="preserve">,</w:t>
      </w:r>
      <w:r>
        <w:t xml:space="preserve"> </w:t>
      </w:r>
      <w:r>
        <w:rPr>
          <w:iCs/>
          <w:i/>
        </w:rPr>
        <w:t xml:space="preserve">citī saṃjñāne</w:t>
      </w:r>
      <w:r>
        <w:t xml:space="preserve">, with the causative sense included,</w:t>
      </w:r>
      <w:r>
        <w:t xml:space="preserve"> </w:t>
      </w:r>
      <w:r>
        <w:rPr>
          <w:iCs/>
          <w:i/>
        </w:rPr>
        <w:t xml:space="preserve">tṛn</w:t>
      </w:r>
      <w:r>
        <w:t xml:space="preserve"> </w:t>
      </w:r>
      <w:r>
        <w:t xml:space="preserve">in the sense of habit, no</w:t>
      </w:r>
      <w:r>
        <w:t xml:space="preserve"> </w:t>
      </w:r>
      <w:r>
        <w:rPr>
          <w:iCs/>
          <w:i/>
        </w:rPr>
        <w:t xml:space="preserve">iṭ</w:t>
      </w:r>
      <w:r>
        <w:t xml:space="preserve"> </w:t>
      </w:r>
      <w:r>
        <w:t xml:space="preserve">by</w:t>
      </w:r>
      <w:r>
        <w:t xml:space="preserve"> </w:t>
      </w:r>
      <w:r>
        <w:rPr>
          <w:iCs/>
          <w:i/>
        </w:rPr>
        <w:t xml:space="preserve">anityam āgamaśāsanam</w:t>
      </w:r>
      <w:r>
        <w:t xml:space="preserve">, initial udātta because it is</w:t>
      </w:r>
      <w:r>
        <w:t xml:space="preserve"> </w:t>
      </w:r>
      <w:r>
        <w:rPr>
          <w:iCs/>
          <w:i/>
        </w:rPr>
        <w:t xml:space="preserve">nit</w:t>
      </w:r>
      <w:r>
        <w:t xml:space="preserve">;</w:t>
      </w:r>
      <w:r>
        <w:t xml:space="preserve"> </w:t>
      </w:r>
      <w:r>
        <w:rPr>
          <w:iCs/>
          <w:i/>
        </w:rPr>
        <w:t xml:space="preserve">devatā</w:t>
      </w:r>
      <w:r>
        <w:t xml:space="preserve">,</w:t>
      </w:r>
      <w:r>
        <w:t xml:space="preserve"> </w:t>
      </w:r>
      <w:r>
        <w:rPr>
          <w:iCs/>
          <w:i/>
        </w:rPr>
        <w:t xml:space="preserve">tal</w:t>
      </w:r>
      <w:r>
        <w:t xml:space="preserve"> </w:t>
      </w:r>
      <w:r>
        <w:t xml:space="preserve">in its own sense by</w:t>
      </w:r>
      <w:r>
        <w:t xml:space="preserve"> </w:t>
      </w:r>
      <w:r>
        <w:rPr>
          <w:iCs/>
          <w:i/>
        </w:rPr>
        <w:t xml:space="preserve">devāt tal</w:t>
      </w:r>
      <w:r>
        <w:t xml:space="preserve"> </w:t>
      </w:r>
      <w:r>
        <w:t xml:space="preserve">(Pā. 5-4-27), the udātta before the suffix by</w:t>
      </w:r>
      <w:r>
        <w:t xml:space="preserve"> </w:t>
      </w:r>
      <w:r>
        <w:rPr>
          <w:iCs/>
          <w:i/>
        </w:rPr>
        <w:t xml:space="preserve">liti</w:t>
      </w:r>
      <w:r>
        <w:t xml:space="preserve">;</w:t>
      </w:r>
      <w:r>
        <w:t xml:space="preserve"> </w:t>
      </w:r>
      <w:r>
        <w:rPr>
          <w:iCs/>
          <w:i/>
        </w:rPr>
        <w:t xml:space="preserve">pada</w:t>
      </w:r>
      <w:r>
        <w:t xml:space="preserve">, ending in</w:t>
      </w:r>
      <w:r>
        <w:t xml:space="preserve"> </w:t>
      </w:r>
      <w:r>
        <w:rPr>
          <w:iCs/>
          <w:i/>
        </w:rPr>
        <w:t xml:space="preserve">ac</w:t>
      </w:r>
      <w:r>
        <w:t xml:space="preserve"> </w:t>
      </w:r>
      <w:r>
        <w:t xml:space="preserve">of the</w:t>
      </w:r>
      <w:r>
        <w:t xml:space="preserve"> </w:t>
      </w:r>
      <w:r>
        <w:rPr>
          <w:iCs/>
          <w:i/>
        </w:rPr>
        <w:t xml:space="preserve">pacādi</w:t>
      </w:r>
      <w:r>
        <w:t xml:space="preserve"> </w:t>
      </w:r>
      <w:r>
        <w:t xml:space="preserve">class, final udātta by</w:t>
      </w:r>
      <w:r>
        <w:t xml:space="preserve"> </w:t>
      </w:r>
      <w:r>
        <w:rPr>
          <w:iCs/>
          <w:i/>
        </w:rPr>
        <w:t xml:space="preserve">citaḥ</w:t>
      </w:r>
      <w:r>
        <w:t xml:space="preserve">. The bhāṣya ends with ॥४॥, the close of the fourth varga.)</w:t>
      </w:r>
    </w:p>
    <w:bookmarkEnd w:id="108"/>
    <w:bookmarkStart w:id="109" w:name="X8a613c49f66edaca95c4d93e0d0aeacb30e5a51"/>
    <w:p>
      <w:pPr>
        <w:pStyle w:val="Heading3"/>
      </w:pPr>
      <w:r>
        <w:t xml:space="preserve">Page 75 — Rik 5: word-meanings, overall sense, English, Special Topics</w:t>
      </w:r>
    </w:p>
    <w:p>
      <w:pPr>
        <w:pStyle w:val="FirstParagraph"/>
      </w:pPr>
      <w:r>
        <w:rPr>
          <w:bCs/>
          <w:b/>
        </w:rPr>
        <w:t xml:space="preserve">॥ Prati-padārthaḥ ॥</w:t>
      </w:r>
    </w:p>
    <w:p>
      <w:pPr>
        <w:pStyle w:val="BodyText"/>
      </w:pPr>
      <w:r>
        <w:rPr>
          <w:bCs/>
          <w:b/>
        </w:rPr>
        <w:t xml:space="preserve">ऊतये (ūtaye)</w:t>
      </w:r>
      <w:r>
        <w:t xml:space="preserve"> </w:t>
      </w:r>
      <w:r>
        <w:t xml:space="preserve">— for (our) protection |</w:t>
      </w:r>
      <w:r>
        <w:t xml:space="preserve"> </w:t>
      </w:r>
      <w:r>
        <w:rPr>
          <w:bCs/>
          <w:b/>
        </w:rPr>
        <w:t xml:space="preserve">हिरण्यपाणिं (hiraṇyapāṇiṃ)</w:t>
      </w:r>
      <w:r>
        <w:t xml:space="preserve"> </w:t>
      </w:r>
      <w:r>
        <w:t xml:space="preserve">— holding gold in the hand (for the sacrificer), or having a hand made of gold |</w:t>
      </w:r>
      <w:r>
        <w:t xml:space="preserve"> </w:t>
      </w:r>
      <w:r>
        <w:rPr>
          <w:bCs/>
          <w:b/>
        </w:rPr>
        <w:t xml:space="preserve">सवितारं (savitāraṃ)</w:t>
      </w:r>
      <w:r>
        <w:t xml:space="preserve"> </w:t>
      </w:r>
      <w:r>
        <w:t xml:space="preserve">— the deity named Savitṛ (the sun) |</w:t>
      </w:r>
      <w:r>
        <w:t xml:space="preserve"> </w:t>
      </w:r>
      <w:r>
        <w:rPr>
          <w:bCs/>
          <w:b/>
        </w:rPr>
        <w:t xml:space="preserve">उप ह्वये (upa hvaye)</w:t>
      </w:r>
      <w:r>
        <w:t xml:space="preserve"> </w:t>
      </w:r>
      <w:r>
        <w:t xml:space="preserve">— I call |</w:t>
      </w:r>
      <w:r>
        <w:t xml:space="preserve"> </w:t>
      </w:r>
      <w:r>
        <w:rPr>
          <w:bCs/>
          <w:b/>
        </w:rPr>
        <w:t xml:space="preserve">सः (saḥ)</w:t>
      </w:r>
      <w:r>
        <w:t xml:space="preserve"> </w:t>
      </w:r>
      <w:r>
        <w:t xml:space="preserve">— that Savitṛ |</w:t>
      </w:r>
      <w:r>
        <w:t xml:space="preserve"> </w:t>
      </w:r>
      <w:r>
        <w:rPr>
          <w:bCs/>
          <w:b/>
        </w:rPr>
        <w:t xml:space="preserve">देवता (devatā)</w:t>
      </w:r>
      <w:r>
        <w:t xml:space="preserve"> </w:t>
      </w:r>
      <w:r>
        <w:t xml:space="preserve">— as the deity (set forth by the mantra) |</w:t>
      </w:r>
      <w:r>
        <w:t xml:space="preserve"> </w:t>
      </w:r>
      <w:r>
        <w:rPr>
          <w:bCs/>
          <w:b/>
        </w:rPr>
        <w:t xml:space="preserve">पदं (padaṃ)</w:t>
      </w:r>
      <w:r>
        <w:t xml:space="preserve"> </w:t>
      </w:r>
      <w:r>
        <w:t xml:space="preserve">— the place (to be reached by the sacrificer) |</w:t>
      </w:r>
      <w:r>
        <w:t xml:space="preserve"> </w:t>
      </w:r>
      <w:r>
        <w:rPr>
          <w:bCs/>
          <w:b/>
        </w:rPr>
        <w:t xml:space="preserve">चेत्ता (cettā)</w:t>
      </w:r>
      <w:r>
        <w:t xml:space="preserve"> </w:t>
      </w:r>
      <w:r>
        <w:t xml:space="preserve">— makes known (tells).</w:t>
      </w:r>
    </w:p>
    <w:p>
      <w:pPr>
        <w:pStyle w:val="BodyText"/>
      </w:pPr>
      <w:r>
        <w:rPr>
          <w:bCs/>
          <w:b/>
        </w:rPr>
        <w:t xml:space="preserve">॥ Bhāvārthaḥ ॥</w:t>
      </w:r>
    </w:p>
    <w:p>
      <w:pPr>
        <w:pStyle w:val="BodyText"/>
      </w:pPr>
      <w:r>
        <w:t xml:space="preserve">May the deity Savitṛ, who holds in his hand gold to give to the sacrificer, protect us. Called by us, may he come and make known the place to be reached by the sacrificer.</w:t>
      </w:r>
    </w:p>
    <w:p>
      <w:pPr>
        <w:pStyle w:val="BodyText"/>
      </w:pPr>
      <w:r>
        <w:rPr>
          <w:bCs/>
          <w:b/>
        </w:rPr>
        <w:t xml:space="preserve">॥ English Translation ॥</w:t>
      </w:r>
      <w:r>
        <w:t xml:space="preserve"> </w:t>
      </w:r>
      <w:r>
        <w:rPr>
          <w:iCs/>
          <w:i/>
        </w:rPr>
        <w:t xml:space="preserve">(as printed in the source)</w:t>
      </w:r>
    </w:p>
    <w:p>
      <w:pPr>
        <w:pStyle w:val="BlockText"/>
      </w:pPr>
      <w:r>
        <w:t xml:space="preserve">I invoke Savitri, the golden-handed (or with gold in his hand) to protect me; among gods he is the one who appoints the place of the worshipper.</w:t>
      </w:r>
    </w:p>
    <w:p>
      <w:pPr>
        <w:pStyle w:val="FirstParagraph"/>
      </w:pPr>
      <w:r>
        <w:rPr>
          <w:bCs/>
          <w:b/>
        </w:rPr>
        <w:t xml:space="preserve">॥ Viśeṣa-viṣayagaḷu (Special Topics) ॥</w:t>
      </w:r>
    </w:p>
    <w:p>
      <w:pPr>
        <w:pStyle w:val="BodyText"/>
      </w:pPr>
      <w:r>
        <w:rPr>
          <w:bCs/>
          <w:b/>
        </w:rPr>
        <w:t xml:space="preserve">हिरण्यपाणिं (hiraṇyapāṇiṃ)</w:t>
      </w:r>
      <w:r>
        <w:t xml:space="preserve"> </w:t>
      </w:r>
      <w:r>
        <w:t xml:space="preserve">—</w:t>
      </w:r>
      <w:r>
        <w:t xml:space="preserve"> </w:t>
      </w:r>
      <w:r>
        <w:rPr>
          <w:iCs/>
          <w:i/>
        </w:rPr>
        <w:t xml:space="preserve">yajamānāya dātuṃ haste suvarṇadhāriṇam |</w:t>
      </w:r>
      <w:r>
        <w:t xml:space="preserve"> </w:t>
      </w:r>
      <w:r>
        <w:t xml:space="preserve">Because he holds gold in his hand to give to the sacrificer, he is named</w:t>
      </w:r>
      <w:r>
        <w:t xml:space="preserve"> </w:t>
      </w:r>
      <w:r>
        <w:rPr>
          <w:iCs/>
          <w:i/>
        </w:rPr>
        <w:t xml:space="preserve">hiraṇyapāṇi</w:t>
      </w:r>
      <w:r>
        <w:t xml:space="preserve">. Or</w:t>
      </w:r>
      <w:r>
        <w:t xml:space="preserve"> </w:t>
      </w:r>
      <w:r>
        <w:rPr>
          <w:iCs/>
          <w:i/>
        </w:rPr>
        <w:t xml:space="preserve">hiraṇmayau pāṇī yasya saḥ</w:t>
      </w:r>
      <w:r>
        <w:t xml:space="preserve">: because he has hands made of gold, he is named</w:t>
      </w:r>
      <w:r>
        <w:t xml:space="preserve"> </w:t>
      </w:r>
      <w:r>
        <w:rPr>
          <w:iCs/>
          <w:i/>
        </w:rPr>
        <w:t xml:space="preserve">hiraṇyapāṇi</w:t>
      </w:r>
      <w:r>
        <w:t xml:space="preserve">. The commentator says there is a story about this in the Kauṣītaki-brāhmaṇa:</w:t>
      </w:r>
    </w:p>
    <w:p>
      <w:pPr>
        <w:pStyle w:val="BlockText"/>
      </w:pPr>
      <w:r>
        <w:t xml:space="preserve">देवकर्तृके यागे सविता स्वयमृत्विग्भूत्वा ब्रह्मत्वेनावस्थितः । तदानीं कस्यांचिदिष्टावध्वर्यवस्तस्मै सवित्रे ब्रह्मणे प्राशित्रनामकं पुरोडाशभागं दत्तवन्तः । तच्च प्राशित्रं हस्ते सवित्रा गृहीतं सत्तदीयपाणिं चिच्छेद । ततः प्राशित्रस्य दातारोऽध्वर्यवः सुवर्णमयं पाणिं निर्माय प्रक्षिप्तवन्तः ॥ सवित्रे प्राशित्रं प्रतिजह्रुस्तत्तस्य पाणी प्रचिच्छेद तस्मै हिरण्मयौ प्रतिदधुस्तस्माद्धिरण्यपाणिरिति स्तुत इति ॥</w:t>
      </w:r>
    </w:p>
    <w:p>
      <w:pPr>
        <w:pStyle w:val="BlockText"/>
      </w:pPr>
      <w:r>
        <w:rPr>
          <w:iCs/>
          <w:i/>
        </w:rPr>
        <w:t xml:space="preserve">devakartṛke yāge savitā svayamṛtvigbhūtvā brahmatvenāvasthitaḥ | tadānīṃ kasyāṃcidiṣṭāvadhvaryavastasmai savitre brahmaṇe prāśitranāmakaṃ puroḍāśabhāgaṃ dattavantaḥ | tacca prāśitraṃ haste savitrā gṛhītaṃ sattadīyapāṇiṃ ciccheda | tataḥ prāśitrasya dātāro ’dhvaryavaḥ suvarṇamayaṃ pāṇiṃ nirmāya prakṣiptavantaḥ || savitre prāśitraṃ pratijahrustattasya pāṇī praciccheda tasmai hiraṇmayau pratidadhustasmāddhiraṇyapāṇiriti stuta iti ||</w:t>
      </w:r>
    </w:p>
    <w:p>
      <w:pPr>
        <w:pStyle w:val="FirstParagraph"/>
      </w:pPr>
      <w:r>
        <w:rPr>
          <w:iCs/>
          <w:i/>
        </w:rPr>
        <w:t xml:space="preserve">(The passage repeats the bhāṣya; rendered above.)</w:t>
      </w:r>
    </w:p>
    <w:bookmarkEnd w:id="109"/>
    <w:bookmarkStart w:id="110" w:name="page-76-rik-5-special-topics-continued"/>
    <w:p>
      <w:pPr>
        <w:pStyle w:val="Heading3"/>
      </w:pPr>
      <w:r>
        <w:t xml:space="preserve">Page 76 — Rik 5: Special Topics (continued)</w:t>
      </w:r>
    </w:p>
    <w:p>
      <w:pPr>
        <w:pStyle w:val="FirstParagraph"/>
      </w:pPr>
      <w:r>
        <w:t xml:space="preserve">When the gods were performing a sacrifice, Savitṛ too was one of the priests. But instead of carrying out a priest’s duty he was seated in the place of the</w:t>
      </w:r>
      <w:r>
        <w:t xml:space="preserve"> </w:t>
      </w:r>
      <w:r>
        <w:rPr>
          <w:iCs/>
          <w:i/>
        </w:rPr>
        <w:t xml:space="preserve">brahman</w:t>
      </w:r>
      <w:r>
        <w:t xml:space="preserve">. Then the priests called</w:t>
      </w:r>
      <w:r>
        <w:t xml:space="preserve"> </w:t>
      </w:r>
      <w:r>
        <w:rPr>
          <w:iCs/>
          <w:i/>
        </w:rPr>
        <w:t xml:space="preserve">adhvaryus</w:t>
      </w:r>
      <w:r>
        <w:t xml:space="preserve"> </w:t>
      </w:r>
      <w:r>
        <w:t xml:space="preserve">in that sacrifice, thinking that this Savitṛ seated in the</w:t>
      </w:r>
      <w:r>
        <w:t xml:space="preserve"> </w:t>
      </w:r>
      <w:r>
        <w:rPr>
          <w:iCs/>
          <w:i/>
        </w:rPr>
        <w:t xml:space="preserve">brahman</w:t>
      </w:r>
      <w:r>
        <w:t xml:space="preserve">’s place was the</w:t>
      </w:r>
      <w:r>
        <w:t xml:space="preserve"> </w:t>
      </w:r>
      <w:r>
        <w:rPr>
          <w:iCs/>
          <w:i/>
        </w:rPr>
        <w:t xml:space="preserve">brahman</w:t>
      </w:r>
      <w:r>
        <w:t xml:space="preserve">, unknowingly gave him the portion of the</w:t>
      </w:r>
      <w:r>
        <w:t xml:space="preserve"> </w:t>
      </w:r>
      <w:r>
        <w:rPr>
          <w:iCs/>
          <w:i/>
        </w:rPr>
        <w:t xml:space="preserve">puroḍāśa</w:t>
      </w:r>
      <w:r>
        <w:t xml:space="preserve"> </w:t>
      </w:r>
      <w:r>
        <w:t xml:space="preserve">called</w:t>
      </w:r>
      <w:r>
        <w:t xml:space="preserve"> </w:t>
      </w:r>
      <w:r>
        <w:rPr>
          <w:iCs/>
          <w:i/>
        </w:rPr>
        <w:t xml:space="preserve">prāśitra</w:t>
      </w:r>
      <w:r>
        <w:t xml:space="preserve">, which is to be given to the</w:t>
      </w:r>
      <w:r>
        <w:t xml:space="preserve"> </w:t>
      </w:r>
      <w:r>
        <w:rPr>
          <w:iCs/>
          <w:i/>
        </w:rPr>
        <w:t xml:space="preserve">brahman</w:t>
      </w:r>
      <w:r>
        <w:t xml:space="preserve">. But as soon as the mistake became known, before Savitṛ could eat the</w:t>
      </w:r>
      <w:r>
        <w:t xml:space="preserve"> </w:t>
      </w:r>
      <w:r>
        <w:rPr>
          <w:iCs/>
          <w:i/>
        </w:rPr>
        <w:t xml:space="preserve">puroḍāśa</w:t>
      </w:r>
      <w:r>
        <w:t xml:space="preserve">, they cut off his hands, which were holding it. So that Savitṛ should not go without hands, the</w:t>
      </w:r>
      <w:r>
        <w:t xml:space="preserve"> </w:t>
      </w:r>
      <w:r>
        <w:rPr>
          <w:iCs/>
          <w:i/>
        </w:rPr>
        <w:t xml:space="preserve">adhvaryus</w:t>
      </w:r>
      <w:r>
        <w:t xml:space="preserve"> </w:t>
      </w:r>
      <w:r>
        <w:t xml:space="preserve">made hands of gold and joined them to Savitṛ. The main intention of this story is that, since Savitṛ’s hands were thus made of gold, Savitṛ is praised as</w:t>
      </w:r>
      <w:r>
        <w:t xml:space="preserve"> </w:t>
      </w:r>
      <w:r>
        <w:rPr>
          <w:iCs/>
          <w:i/>
        </w:rPr>
        <w:t xml:space="preserve">hiraṇyapāṇi</w:t>
      </w:r>
      <w:r>
        <w:t xml:space="preserve">.</w:t>
      </w:r>
    </w:p>
    <w:p>
      <w:pPr>
        <w:pStyle w:val="BodyText"/>
      </w:pPr>
      <w:r>
        <w:t xml:space="preserve">Yāska has explained the derivation of the word</w:t>
      </w:r>
      <w:r>
        <w:t xml:space="preserve"> </w:t>
      </w:r>
      <w:r>
        <w:rPr>
          <w:iCs/>
          <w:i/>
        </w:rPr>
        <w:t xml:space="preserve">hiraṇya</w:t>
      </w:r>
      <w:r>
        <w:t xml:space="preserve"> </w:t>
      </w:r>
      <w:r>
        <w:t xml:space="preserve">and of the word</w:t>
      </w:r>
      <w:r>
        <w:t xml:space="preserve"> </w:t>
      </w:r>
      <w:r>
        <w:rPr>
          <w:iCs/>
          <w:i/>
        </w:rPr>
        <w:t xml:space="preserve">pāṇi</w:t>
      </w:r>
      <w:r>
        <w:t xml:space="preserve"> </w:t>
      </w:r>
      <w:r>
        <w:t xml:space="preserve">thus:</w:t>
      </w:r>
    </w:p>
    <w:p>
      <w:pPr>
        <w:pStyle w:val="BlockText"/>
      </w:pPr>
      <w:r>
        <w:t xml:space="preserve">हिरण्यं कस्माद्ध्रियत आयम्यमानमिति वा ।</w:t>
      </w:r>
      <w:r>
        <w:t xml:space="preserve"> </w:t>
      </w:r>
      <w:r>
        <w:t xml:space="preserve">ह्रियते जनाज्जनमिति वा ।</w:t>
      </w:r>
      <w:r>
        <w:t xml:space="preserve"> </w:t>
      </w:r>
      <w:r>
        <w:t xml:space="preserve">हितरमणं भवतीति वा ।</w:t>
      </w:r>
      <w:r>
        <w:t xml:space="preserve"> </w:t>
      </w:r>
      <w:r>
        <w:t xml:space="preserve">हर्यतेर्वा स्यात्प्रेप्साकर्मणः ॥ (नि० २-१०)</w:t>
      </w:r>
    </w:p>
    <w:p>
      <w:pPr>
        <w:pStyle w:val="BlockText"/>
      </w:pPr>
      <w:r>
        <w:rPr>
          <w:iCs/>
          <w:i/>
        </w:rPr>
        <w:t xml:space="preserve">hiraṇyaṃ kasmāddhriyata āyamyamānamiti vā |</w:t>
      </w:r>
      <w:r>
        <w:t xml:space="preserve"> </w:t>
      </w:r>
      <w:r>
        <w:rPr>
          <w:iCs/>
          <w:i/>
        </w:rPr>
        <w:t xml:space="preserve">hriyate janājjanamiti vā |</w:t>
      </w:r>
      <w:r>
        <w:t xml:space="preserve"> </w:t>
      </w:r>
      <w:r>
        <w:rPr>
          <w:iCs/>
          <w:i/>
        </w:rPr>
        <w:t xml:space="preserve">hitaramaṇaṃ bhavatīti vā |</w:t>
      </w:r>
      <w:r>
        <w:t xml:space="preserve"> </w:t>
      </w:r>
      <w:r>
        <w:rPr>
          <w:iCs/>
          <w:i/>
        </w:rPr>
        <w:t xml:space="preserve">haryatervā syātprepsākarmaṇaḥ || (ni0 2-10)</w:t>
      </w:r>
    </w:p>
    <w:p>
      <w:pPr>
        <w:pStyle w:val="FirstParagraph"/>
      </w:pPr>
      <w:r>
        <w:t xml:space="preserve">There are many reasons why gold gets the name</w:t>
      </w:r>
      <w:r>
        <w:t xml:space="preserve"> </w:t>
      </w:r>
      <w:r>
        <w:rPr>
          <w:iCs/>
          <w:i/>
        </w:rPr>
        <w:t xml:space="preserve">hiraṇya</w:t>
      </w:r>
      <w:r>
        <w:t xml:space="preserve">. Since craftsmen and others make ornaments such as bracelets and spread its excellence, it is named</w:t>
      </w:r>
      <w:r>
        <w:t xml:space="preserve"> </w:t>
      </w:r>
      <w:r>
        <w:rPr>
          <w:iCs/>
          <w:i/>
        </w:rPr>
        <w:t xml:space="preserve">hiraṇya</w:t>
      </w:r>
      <w:r>
        <w:t xml:space="preserve">; since people use it in dealings such as trade, it is named</w:t>
      </w:r>
      <w:r>
        <w:t xml:space="preserve"> </w:t>
      </w:r>
      <w:r>
        <w:rPr>
          <w:iCs/>
          <w:i/>
        </w:rPr>
        <w:t xml:space="preserve">hiraṇya</w:t>
      </w:r>
      <w:r>
        <w:t xml:space="preserve">; since it stands by as a help in times of trouble to those who have it and does them good, it is named</w:t>
      </w:r>
      <w:r>
        <w:t xml:space="preserve"> </w:t>
      </w:r>
      <w:r>
        <w:rPr>
          <w:iCs/>
          <w:i/>
        </w:rPr>
        <w:t xml:space="preserve">hiraṇya</w:t>
      </w:r>
      <w:r>
        <w:t xml:space="preserve">; since it gives joy to the mind, it is named</w:t>
      </w:r>
      <w:r>
        <w:t xml:space="preserve"> </w:t>
      </w:r>
      <w:r>
        <w:rPr>
          <w:iCs/>
          <w:i/>
        </w:rPr>
        <w:t xml:space="preserve">hiraṇya</w:t>
      </w:r>
      <w:r>
        <w:t xml:space="preserve">; and since all desire it and it is an impeller (in the form of wealth) for all undertakings, it is named</w:t>
      </w:r>
      <w:r>
        <w:t xml:space="preserve"> </w:t>
      </w:r>
      <w:r>
        <w:rPr>
          <w:iCs/>
          <w:i/>
        </w:rPr>
        <w:t xml:space="preserve">hiraṇya</w:t>
      </w:r>
      <w:r>
        <w:t xml:space="preserve">.</w:t>
      </w:r>
    </w:p>
    <w:p>
      <w:pPr>
        <w:pStyle w:val="BodyText"/>
      </w:pPr>
      <w:r>
        <w:t xml:space="preserve">The derivation of the word</w:t>
      </w:r>
      <w:r>
        <w:t xml:space="preserve"> </w:t>
      </w:r>
      <w:r>
        <w:rPr>
          <w:iCs/>
          <w:i/>
        </w:rPr>
        <w:t xml:space="preserve">pāṇi</w:t>
      </w:r>
      <w:r>
        <w:t xml:space="preserve">:</w:t>
      </w:r>
    </w:p>
    <w:p>
      <w:pPr>
        <w:pStyle w:val="BlockText"/>
      </w:pPr>
      <w:r>
        <w:t xml:space="preserve">पाणिः पणायतेः पूजाकर्मणः प्रगृह्य पाणी देवान्पूजयन्ति ॥ (नि० २-२६)</w:t>
      </w:r>
    </w:p>
    <w:p>
      <w:pPr>
        <w:pStyle w:val="BlockText"/>
      </w:pPr>
      <w:r>
        <w:rPr>
          <w:iCs/>
          <w:i/>
        </w:rPr>
        <w:t xml:space="preserve">pāṇiḥ paṇāyateḥ pūjākarmaṇaḥ pragṛhya pāṇī devānpūjayanti || (ni0 2-26)</w:t>
      </w:r>
    </w:p>
    <w:p>
      <w:pPr>
        <w:pStyle w:val="FirstParagraph"/>
      </w:pPr>
      <w:r>
        <w:t xml:space="preserve">Since one joins them and spreads them wide to worship the gods, they are called</w:t>
      </w:r>
      <w:r>
        <w:t xml:space="preserve"> </w:t>
      </w:r>
      <w:r>
        <w:rPr>
          <w:iCs/>
          <w:i/>
        </w:rPr>
        <w:t xml:space="preserve">pāṇi</w:t>
      </w:r>
      <w:r>
        <w:t xml:space="preserve">.</w:t>
      </w:r>
      <w:r>
        <w:t xml:space="preserve"> </w:t>
      </w:r>
      <w:r>
        <w:rPr>
          <w:iCs/>
          <w:i/>
        </w:rPr>
        <w:t xml:space="preserve">Hiraṇyapāṇi</w:t>
      </w:r>
      <w:r>
        <w:t xml:space="preserve"> </w:t>
      </w:r>
      <w:r>
        <w:t xml:space="preserve">means one who has gold in the hand, or one who has hands made of gold (made from gold).</w:t>
      </w:r>
    </w:p>
    <w:p>
      <w:pPr>
        <w:pStyle w:val="BodyText"/>
      </w:pPr>
      <w:r>
        <w:rPr>
          <w:bCs/>
          <w:b/>
        </w:rPr>
        <w:t xml:space="preserve">सवितारं (savitāraṃ)</w:t>
      </w:r>
      <w:r>
        <w:t xml:space="preserve"> </w:t>
      </w:r>
      <w:r>
        <w:t xml:space="preserve">— Savitṛ. For the word</w:t>
      </w:r>
      <w:r>
        <w:t xml:space="preserve"> </w:t>
      </w:r>
      <w:r>
        <w:rPr>
          <w:iCs/>
          <w:i/>
        </w:rPr>
        <w:t xml:space="preserve">savitṛ</w:t>
      </w:r>
      <w:r>
        <w:t xml:space="preserve"> </w:t>
      </w:r>
      <w:r>
        <w:t xml:space="preserve">Yāska —</w:t>
      </w:r>
    </w:p>
    <w:bookmarkEnd w:id="110"/>
    <w:bookmarkStart w:id="111" w:name="page-77-rik-5-special-topics-end-grammar"/>
    <w:p>
      <w:pPr>
        <w:pStyle w:val="Heading3"/>
      </w:pPr>
      <w:r>
        <w:t xml:space="preserve">Page 77 — Rik 5: Special Topics (end), grammar</w:t>
      </w:r>
    </w:p>
    <w:p>
      <w:pPr>
        <w:pStyle w:val="BlockText"/>
      </w:pPr>
      <w:r>
        <w:t xml:space="preserve">सविता सर्वस्य प्रसविता ॥ (नि० १०-३१)</w:t>
      </w:r>
      <w:r>
        <w:t xml:space="preserve"> </w:t>
      </w:r>
      <w:r>
        <w:t xml:space="preserve">आदित्योऽपि सवितोच्यते ॥ (नि० १०-३२)</w:t>
      </w:r>
    </w:p>
    <w:p>
      <w:pPr>
        <w:pStyle w:val="BlockText"/>
      </w:pPr>
      <w:r>
        <w:rPr>
          <w:iCs/>
          <w:i/>
        </w:rPr>
        <w:t xml:space="preserve">savitā sarvasya prasavitā || (ni0 10-31)</w:t>
      </w:r>
      <w:r>
        <w:t xml:space="preserve"> </w:t>
      </w:r>
      <w:r>
        <w:rPr>
          <w:iCs/>
          <w:i/>
        </w:rPr>
        <w:t xml:space="preserve">ādityo ’pi savitocyate || (ni0 10-32)</w:t>
      </w:r>
    </w:p>
    <w:p>
      <w:pPr>
        <w:pStyle w:val="FirstParagraph"/>
      </w:pPr>
      <w:r>
        <w:t xml:space="preserve">— has given the derivation:</w:t>
      </w:r>
      <w:r>
        <w:t xml:space="preserve"> </w:t>
      </w:r>
      <w:r>
        <w:t xml:space="preserve">“</w:t>
      </w:r>
      <w:r>
        <w:t xml:space="preserve">Savitṛ, the impeller (</w:t>
      </w:r>
      <w:r>
        <w:rPr>
          <w:iCs/>
          <w:i/>
        </w:rPr>
        <w:t xml:space="preserve">prasavitṛ</w:t>
      </w:r>
      <w:r>
        <w:t xml:space="preserve">) of all</w:t>
      </w:r>
      <w:r>
        <w:t xml:space="preserve">”</w:t>
      </w:r>
      <w:r>
        <w:t xml:space="preserve">;</w:t>
      </w:r>
      <w:r>
        <w:t xml:space="preserve"> </w:t>
      </w:r>
      <w:r>
        <w:t xml:space="preserve">“</w:t>
      </w:r>
      <w:r>
        <w:t xml:space="preserve">the sun too is called Savitṛ</w:t>
      </w:r>
      <w:r>
        <w:t xml:space="preserve">”</w:t>
      </w:r>
      <w:r>
        <w:t xml:space="preserve">. That is, because he brings about, that is gives, all the desired things people need, this deity is named Savitṛ; and the sun too is named Savitṛ (</w:t>
      </w:r>
      <w:r>
        <w:rPr>
          <w:iCs/>
          <w:i/>
        </w:rPr>
        <w:t xml:space="preserve">sūrya</w:t>
      </w:r>
      <w:r>
        <w:t xml:space="preserve">).</w:t>
      </w:r>
    </w:p>
    <w:p>
      <w:pPr>
        <w:pStyle w:val="BodyText"/>
      </w:pPr>
      <w:r>
        <w:rPr>
          <w:bCs/>
          <w:b/>
        </w:rPr>
        <w:t xml:space="preserve">स चेत्ता देवता पदं (sa cettā devatā padaṃ)</w:t>
      </w:r>
      <w:r>
        <w:t xml:space="preserve"> </w:t>
      </w:r>
      <w:r>
        <w:t xml:space="preserve">—</w:t>
      </w:r>
      <w:r>
        <w:t xml:space="preserve"> </w:t>
      </w:r>
      <w:r>
        <w:rPr>
          <w:iCs/>
          <w:i/>
        </w:rPr>
        <w:t xml:space="preserve">sa ca savitā yajamānena prāpyasthānaṃ jñāpayitā bhavati</w:t>
      </w:r>
      <w:r>
        <w:t xml:space="preserve">: the commentator has explained this sentence as</w:t>
      </w:r>
      <w:r>
        <w:t xml:space="preserve"> </w:t>
      </w:r>
      <w:r>
        <w:t xml:space="preserve">“</w:t>
      </w:r>
      <w:r>
        <w:t xml:space="preserve">this Savitṛ makes known the place the sacrificer is fit to reach</w:t>
      </w:r>
      <w:r>
        <w:t xml:space="preserve">”</w:t>
      </w:r>
      <w:r>
        <w:t xml:space="preserve">. Yet the sense does not fit well. What the ṛṣi intends is not clear.</w:t>
      </w:r>
    </w:p>
    <w:p>
      <w:pPr>
        <w:pStyle w:val="BodyText"/>
      </w:pPr>
      <w:r>
        <w:rPr>
          <w:bCs/>
          <w:b/>
        </w:rPr>
        <w:t xml:space="preserve">॥ Vyākaraṇa-prakriyā ॥</w:t>
      </w:r>
    </w:p>
    <w:p>
      <w:pPr>
        <w:pStyle w:val="BodyText"/>
      </w:pPr>
      <w:r>
        <w:rPr>
          <w:bCs/>
          <w:b/>
        </w:rPr>
        <w:t xml:space="preserve">हिरण्यपाणिं (hiraṇyapāṇiṃ)</w:t>
      </w:r>
      <w:r>
        <w:t xml:space="preserve"> </w:t>
      </w:r>
      <w:r>
        <w:t xml:space="preserve">— the word</w:t>
      </w:r>
      <w:r>
        <w:t xml:space="preserve"> </w:t>
      </w:r>
      <w:r>
        <w:rPr>
          <w:iCs/>
          <w:i/>
        </w:rPr>
        <w:t xml:space="preserve">hiraṇya</w:t>
      </w:r>
      <w:r>
        <w:t xml:space="preserve"> </w:t>
      </w:r>
      <w:r>
        <w:t xml:space="preserve">is always neuter; by</w:t>
      </w:r>
      <w:r>
        <w:t xml:space="preserve"> </w:t>
      </w:r>
      <w:r>
        <w:rPr>
          <w:iCs/>
          <w:i/>
        </w:rPr>
        <w:t xml:space="preserve">nabviṣayasyānisantasya</w:t>
      </w:r>
      <w:r>
        <w:t xml:space="preserve"> </w:t>
      </w:r>
      <w:r>
        <w:t xml:space="preserve">(Phi. Sū. 26) initially udātta; or, as set out at</w:t>
      </w:r>
      <w:r>
        <w:t xml:space="preserve"> </w:t>
      </w:r>
      <w:r>
        <w:rPr>
          <w:iCs/>
          <w:i/>
        </w:rPr>
        <w:t xml:space="preserve">indro vajrī hiraṇyayaḥ</w:t>
      </w:r>
      <w:r>
        <w:t xml:space="preserve"> </w:t>
      </w:r>
      <w:r>
        <w:t xml:space="preserve">(Ṛ. Saṃ. 1-7-2), it ends in the suffix</w:t>
      </w:r>
      <w:r>
        <w:t xml:space="preserve"> </w:t>
      </w:r>
      <w:r>
        <w:rPr>
          <w:iCs/>
          <w:i/>
        </w:rPr>
        <w:t xml:space="preserve">kanyan</w:t>
      </w:r>
      <w:r>
        <w:t xml:space="preserve"> </w:t>
      </w:r>
      <w:r>
        <w:t xml:space="preserve">by</w:t>
      </w:r>
      <w:r>
        <w:t xml:space="preserve"> </w:t>
      </w:r>
      <w:r>
        <w:rPr>
          <w:iCs/>
          <w:i/>
        </w:rPr>
        <w:t xml:space="preserve">haryateḥ kanyan hir ca</w:t>
      </w:r>
      <w:r>
        <w:t xml:space="preserve"> </w:t>
      </w:r>
      <w:r>
        <w:t xml:space="preserve">(U. Sū. 5-[?]), so it is initially udātta by the</w:t>
      </w:r>
      <w:r>
        <w:t xml:space="preserve"> </w:t>
      </w:r>
      <w:r>
        <w:rPr>
          <w:iCs/>
          <w:i/>
        </w:rPr>
        <w:t xml:space="preserve">nit</w:t>
      </w:r>
      <w:r>
        <w:t xml:space="preserve"> </w:t>
      </w:r>
      <w:r>
        <w:t xml:space="preserve">accent.</w:t>
      </w:r>
      <w:r>
        <w:t xml:space="preserve"> </w:t>
      </w:r>
      <w:r>
        <w:rPr>
          <w:iCs/>
          <w:i/>
        </w:rPr>
        <w:t xml:space="preserve">Hiraṇyaṃ pāṇau yasya saḥ</w:t>
      </w:r>
      <w:r>
        <w:t xml:space="preserve">: a bahuvrīhi. By</w:t>
      </w:r>
      <w:r>
        <w:t xml:space="preserve"> </w:t>
      </w:r>
      <w:r>
        <w:rPr>
          <w:iCs/>
          <w:i/>
        </w:rPr>
        <w:t xml:space="preserve">bahuvrīhau prakṛtyā pūrvapadam</w:t>
      </w:r>
      <w:r>
        <w:t xml:space="preserve"> </w:t>
      </w:r>
      <w:r>
        <w:t xml:space="preserve">(Pā. Sū. 6-1-7 [?], as read) the first member keeps its own accent.</w:t>
      </w:r>
    </w:p>
    <w:p>
      <w:pPr>
        <w:pStyle w:val="BodyText"/>
      </w:pPr>
      <w:r>
        <w:rPr>
          <w:bCs/>
          <w:b/>
        </w:rPr>
        <w:t xml:space="preserve">ऊतये (ūtaye)</w:t>
      </w:r>
      <w:r>
        <w:t xml:space="preserve"> </w:t>
      </w:r>
      <w:r>
        <w:t xml:space="preserve">— with the word</w:t>
      </w:r>
      <w:r>
        <w:t xml:space="preserve"> </w:t>
      </w:r>
      <w:r>
        <w:rPr>
          <w:iCs/>
          <w:i/>
        </w:rPr>
        <w:t xml:space="preserve">udāttaḥ</w:t>
      </w:r>
      <w:r>
        <w:t xml:space="preserve"> </w:t>
      </w:r>
      <w:r>
        <w:t xml:space="preserve">(Pā. Sū. 3-3-96) carried on, by</w:t>
      </w:r>
      <w:r>
        <w:t xml:space="preserve"> </w:t>
      </w:r>
      <w:r>
        <w:rPr>
          <w:iCs/>
          <w:i/>
        </w:rPr>
        <w:t xml:space="preserve">ūtiyūtijūtisātihetikīrtayaś ca</w:t>
      </w:r>
      <w:r>
        <w:t xml:space="preserve"> </w:t>
      </w:r>
      <w:r>
        <w:t xml:space="preserve">(Pā. Sū. 3-3-97) it is given as a set form ending in</w:t>
      </w:r>
      <w:r>
        <w:t xml:space="preserve"> </w:t>
      </w:r>
      <w:r>
        <w:rPr>
          <w:iCs/>
          <w:i/>
        </w:rPr>
        <w:t xml:space="preserve">ktin</w:t>
      </w:r>
      <w:r>
        <w:t xml:space="preserve"> </w:t>
      </w:r>
      <w:r>
        <w:t xml:space="preserve">and with final udātta.</w:t>
      </w:r>
    </w:p>
    <w:p>
      <w:pPr>
        <w:pStyle w:val="BodyText"/>
      </w:pPr>
      <w:r>
        <w:rPr>
          <w:bCs/>
          <w:b/>
        </w:rPr>
        <w:t xml:space="preserve">सवितारम् (savitāram)</w:t>
      </w:r>
      <w:r>
        <w:t xml:space="preserve"> </w:t>
      </w:r>
      <w:r>
        <w:t xml:space="preserve">— the root</w:t>
      </w:r>
      <w:r>
        <w:t xml:space="preserve"> </w:t>
      </w:r>
      <w:r>
        <w:rPr>
          <w:iCs/>
          <w:i/>
        </w:rPr>
        <w:t xml:space="preserve">ṣū preraṇe</w:t>
      </w:r>
      <w:r>
        <w:t xml:space="preserve">. By</w:t>
      </w:r>
      <w:r>
        <w:t xml:space="preserve"> </w:t>
      </w:r>
      <w:r>
        <w:rPr>
          <w:iCs/>
          <w:i/>
        </w:rPr>
        <w:t xml:space="preserve">dhātvādeḥ ṣaḥ saḥ</w:t>
      </w:r>
      <w:r>
        <w:t xml:space="preserve"> </w:t>
      </w:r>
      <w:r>
        <w:t xml:space="preserve">(Pā. Sū. 6-1-64)</w:t>
      </w:r>
      <w:r>
        <w:t xml:space="preserve"> </w:t>
      </w:r>
      <w:r>
        <w:rPr>
          <w:iCs/>
          <w:i/>
        </w:rPr>
        <w:t xml:space="preserve">s</w:t>
      </w:r>
      <w:r>
        <w:t xml:space="preserve"> </w:t>
      </w:r>
      <w:r>
        <w:t xml:space="preserve">for the</w:t>
      </w:r>
      <w:r>
        <w:t xml:space="preserve"> </w:t>
      </w:r>
      <w:r>
        <w:rPr>
          <w:iCs/>
          <w:i/>
        </w:rPr>
        <w:t xml:space="preserve">ṣ</w:t>
      </w:r>
      <w:r>
        <w:t xml:space="preserve">; by</w:t>
      </w:r>
      <w:r>
        <w:t xml:space="preserve"> </w:t>
      </w:r>
      <w:r>
        <w:rPr>
          <w:iCs/>
          <w:i/>
        </w:rPr>
        <w:t xml:space="preserve">ṇvultṛcau</w:t>
      </w:r>
      <w:r>
        <w:t xml:space="preserve"> </w:t>
      </w:r>
      <w:r>
        <w:t xml:space="preserve">(Pā. Sū. 3-1-133)</w:t>
      </w:r>
      <w:r>
        <w:t xml:space="preserve"> </w:t>
      </w:r>
      <w:r>
        <w:rPr>
          <w:iCs/>
          <w:i/>
        </w:rPr>
        <w:t xml:space="preserve">tṛc</w:t>
      </w:r>
      <w:r>
        <w:t xml:space="preserve">:</w:t>
      </w:r>
      <w:r>
        <w:t xml:space="preserve"> </w:t>
      </w:r>
      <w:r>
        <w:rPr>
          <w:iCs/>
          <w:i/>
        </w:rPr>
        <w:t xml:space="preserve">sū</w:t>
      </w:r>
      <w:r>
        <w:t xml:space="preserve"> </w:t>
      </w:r>
      <w:r>
        <w:t xml:space="preserve">+</w:t>
      </w:r>
      <w:r>
        <w:t xml:space="preserve"> </w:t>
      </w:r>
      <w:r>
        <w:rPr>
          <w:iCs/>
          <w:i/>
        </w:rPr>
        <w:t xml:space="preserve">tṛ</w:t>
      </w:r>
      <w:r>
        <w:t xml:space="preserve">, the augment</w:t>
      </w:r>
      <w:r>
        <w:t xml:space="preserve"> </w:t>
      </w:r>
      <w:r>
        <w:rPr>
          <w:iCs/>
          <w:i/>
        </w:rPr>
        <w:t xml:space="preserve">iṭ</w:t>
      </w:r>
      <w:r>
        <w:t xml:space="preserve">,</w:t>
      </w:r>
      <w:r>
        <w:t xml:space="preserve"> </w:t>
      </w:r>
      <w:r>
        <w:rPr>
          <w:iCs/>
          <w:i/>
        </w:rPr>
        <w:t xml:space="preserve">guṇa</w:t>
      </w:r>
      <w:r>
        <w:t xml:space="preserve">, the substitute</w:t>
      </w:r>
      <w:r>
        <w:t xml:space="preserve"> </w:t>
      </w:r>
      <w:r>
        <w:rPr>
          <w:iCs/>
          <w:i/>
        </w:rPr>
        <w:t xml:space="preserve">av</w:t>
      </w:r>
      <w:r>
        <w:t xml:space="preserve">:</w:t>
      </w:r>
      <w:r>
        <w:t xml:space="preserve"> </w:t>
      </w:r>
      <w:r>
        <w:rPr>
          <w:iCs/>
          <w:i/>
        </w:rPr>
        <w:t xml:space="preserve">savitṛ</w:t>
      </w:r>
      <w:r>
        <w:t xml:space="preserve">. In the accusative singular it becomes</w:t>
      </w:r>
      <w:r>
        <w:t xml:space="preserve"> </w:t>
      </w:r>
      <w:r>
        <w:rPr>
          <w:iCs/>
          <w:i/>
        </w:rPr>
        <w:t xml:space="preserve">savitāram</w:t>
      </w:r>
      <w:r>
        <w:t xml:space="preserve">. The suffix</w:t>
      </w:r>
      <w:r>
        <w:t xml:space="preserve"> </w:t>
      </w:r>
      <w:r>
        <w:rPr>
          <w:iCs/>
          <w:i/>
        </w:rPr>
        <w:t xml:space="preserve">tṛc</w:t>
      </w:r>
      <w:r>
        <w:t xml:space="preserve"> </w:t>
      </w:r>
      <w:r>
        <w:t xml:space="preserve">has the marker</w:t>
      </w:r>
      <w:r>
        <w:t xml:space="preserve"> </w:t>
      </w:r>
      <w:r>
        <w:rPr>
          <w:iCs/>
          <w:i/>
        </w:rPr>
        <w:t xml:space="preserve">c</w:t>
      </w:r>
      <w:r>
        <w:t xml:space="preserve">; so by</w:t>
      </w:r>
      <w:r>
        <w:t xml:space="preserve"> </w:t>
      </w:r>
      <w:r>
        <w:rPr>
          <w:iCs/>
          <w:i/>
        </w:rPr>
        <w:t xml:space="preserve">citaḥ</w:t>
      </w:r>
      <w:r>
        <w:t xml:space="preserve"> </w:t>
      </w:r>
      <w:r>
        <w:t xml:space="preserve">(Pā. Sū. 6-1-163) the final udātta comes.</w:t>
      </w:r>
    </w:p>
    <w:p>
      <w:pPr>
        <w:pStyle w:val="BodyText"/>
      </w:pPr>
      <w:r>
        <w:rPr>
          <w:bCs/>
          <w:b/>
        </w:rPr>
        <w:t xml:space="preserve">चेत्ता (cettā)</w:t>
      </w:r>
      <w:r>
        <w:t xml:space="preserve"> </w:t>
      </w:r>
      <w:r>
        <w:t xml:space="preserve">— the root</w:t>
      </w:r>
      <w:r>
        <w:t xml:space="preserve"> </w:t>
      </w:r>
      <w:r>
        <w:rPr>
          <w:iCs/>
          <w:i/>
        </w:rPr>
        <w:t xml:space="preserve">citī saṃjñāne</w:t>
      </w:r>
      <w:r>
        <w:t xml:space="preserve">; after it, by</w:t>
      </w:r>
      <w:r>
        <w:t xml:space="preserve"> </w:t>
      </w:r>
      <w:r>
        <w:rPr>
          <w:iCs/>
          <w:i/>
        </w:rPr>
        <w:t xml:space="preserve">tṛn</w:t>
      </w:r>
      <w:r>
        <w:t xml:space="preserve"> </w:t>
      </w:r>
      <w:r>
        <w:t xml:space="preserve">(Pā. Sū. 3-2-135) — when the agents are of that habit, that nature, or doers of it well, the suffix</w:t>
      </w:r>
      <w:r>
        <w:t xml:space="preserve"> </w:t>
      </w:r>
      <w:r>
        <w:rPr>
          <w:iCs/>
          <w:i/>
        </w:rPr>
        <w:t xml:space="preserve">tṛn</w:t>
      </w:r>
      <w:r>
        <w:t xml:space="preserve"> </w:t>
      </w:r>
      <w:r>
        <w:t xml:space="preserve">comes after the root — the suffix</w:t>
      </w:r>
      <w:r>
        <w:t xml:space="preserve"> </w:t>
      </w:r>
      <w:r>
        <w:rPr>
          <w:iCs/>
          <w:i/>
        </w:rPr>
        <w:t xml:space="preserve">tṛn</w:t>
      </w:r>
      <w:r>
        <w:t xml:space="preserve">. By</w:t>
      </w:r>
      <w:r>
        <w:t xml:space="preserve"> </w:t>
      </w:r>
      <w:r>
        <w:rPr>
          <w:iCs/>
          <w:i/>
        </w:rPr>
        <w:t xml:space="preserve">anityam āgamaśāsanam</w:t>
      </w:r>
      <w:r>
        <w:t xml:space="preserve"> </w:t>
      </w:r>
      <w:r>
        <w:t xml:space="preserve">(Paribhā. 66) the rule prescribing the augment</w:t>
      </w:r>
      <w:r>
        <w:t xml:space="preserve"> </w:t>
      </w:r>
      <w:r>
        <w:rPr>
          <w:iCs/>
          <w:i/>
        </w:rPr>
        <w:t xml:space="preserve">iṭ</w:t>
      </w:r>
      <w:r>
        <w:t xml:space="preserve"> </w:t>
      </w:r>
      <w:r>
        <w:t xml:space="preserve">is not binding, so</w:t>
      </w:r>
      <w:r>
        <w:t xml:space="preserve"> </w:t>
      </w:r>
      <w:r>
        <w:rPr>
          <w:iCs/>
          <w:i/>
        </w:rPr>
        <w:t xml:space="preserve">iṭ</w:t>
      </w:r>
      <w:r>
        <w:t xml:space="preserve"> </w:t>
      </w:r>
      <w:r>
        <w:t xml:space="preserve">does not come here. By</w:t>
      </w:r>
      <w:r>
        <w:t xml:space="preserve"> </w:t>
      </w:r>
      <w:r>
        <w:rPr>
          <w:iCs/>
          <w:i/>
        </w:rPr>
        <w:t xml:space="preserve">pugantalaghūpadhasya ca</w:t>
      </w:r>
      <w:r>
        <w:t xml:space="preserve"> </w:t>
      </w:r>
      <w:r>
        <w:t xml:space="preserve">(Pā. Sū. 7-3-86)</w:t>
      </w:r>
      <w:r>
        <w:t xml:space="preserve"> </w:t>
      </w:r>
      <w:r>
        <w:rPr>
          <w:iCs/>
          <w:i/>
        </w:rPr>
        <w:t xml:space="preserve">guṇa</w:t>
      </w:r>
      <w:r>
        <w:t xml:space="preserve"> </w:t>
      </w:r>
      <w:r>
        <w:t xml:space="preserve">of the light penultimate. Nominative singular suffix</w:t>
      </w:r>
      <w:r>
        <w:t xml:space="preserve"> </w:t>
      </w:r>
      <w:r>
        <w:rPr>
          <w:iCs/>
          <w:i/>
        </w:rPr>
        <w:t xml:space="preserve">su</w:t>
      </w:r>
      <w:r>
        <w:t xml:space="preserve">:</w:t>
      </w:r>
      <w:r>
        <w:t xml:space="preserve"> </w:t>
      </w:r>
      <w:r>
        <w:rPr>
          <w:iCs/>
          <w:i/>
        </w:rPr>
        <w:t xml:space="preserve">cettṛ</w:t>
      </w:r>
      <w:r>
        <w:t xml:space="preserve"> </w:t>
      </w:r>
      <w:r>
        <w:t xml:space="preserve">+</w:t>
      </w:r>
      <w:r>
        <w:t xml:space="preserve"> </w:t>
      </w:r>
      <w:r>
        <w:rPr>
          <w:iCs/>
          <w:i/>
        </w:rPr>
        <w:t xml:space="preserve">su</w:t>
      </w:r>
      <w:r>
        <w:t xml:space="preserve">; by</w:t>
      </w:r>
      <w:r>
        <w:t xml:space="preserve"> </w:t>
      </w:r>
      <w:r>
        <w:rPr>
          <w:iCs/>
          <w:i/>
        </w:rPr>
        <w:t xml:space="preserve">ṛduśanaspurudaṃso ’nehasāṃ ca</w:t>
      </w:r>
      <w:r>
        <w:t xml:space="preserve"> </w:t>
      </w:r>
      <w:r>
        <w:t xml:space="preserve">(Pā. Sū. 7-1-94) — when a</w:t>
      </w:r>
      <w:r>
        <w:t xml:space="preserve"> </w:t>
      </w:r>
      <w:r>
        <w:rPr>
          <w:iCs/>
          <w:i/>
        </w:rPr>
        <w:t xml:space="preserve">su</w:t>
      </w:r>
      <w:r>
        <w:t xml:space="preserve"> </w:t>
      </w:r>
      <w:r>
        <w:t xml:space="preserve">other than the vocative follows, to words ending in</w:t>
      </w:r>
      <w:r>
        <w:t xml:space="preserve"> </w:t>
      </w:r>
      <w:r>
        <w:rPr>
          <w:iCs/>
          <w:i/>
        </w:rPr>
        <w:t xml:space="preserve">ṛ</w:t>
      </w:r>
      <w:r>
        <w:t xml:space="preserve">,</w:t>
      </w:r>
    </w:p>
    <w:bookmarkEnd w:id="111"/>
    <w:bookmarkStart w:id="112" w:name="page-78-upper-rik-5-grammar-end"/>
    <w:p>
      <w:pPr>
        <w:pStyle w:val="Heading3"/>
      </w:pPr>
      <w:r>
        <w:t xml:space="preserve">Page 78 (upper) — Rik 5: grammar (end)</w:t>
      </w:r>
    </w:p>
    <w:p>
      <w:pPr>
        <w:pStyle w:val="FirstParagraph"/>
      </w:pPr>
      <w:r>
        <w:t xml:space="preserve">and to the words</w:t>
      </w:r>
      <w:r>
        <w:t xml:space="preserve"> </w:t>
      </w:r>
      <w:r>
        <w:rPr>
          <w:iCs/>
          <w:i/>
        </w:rPr>
        <w:t xml:space="preserve">uśanas</w:t>
      </w:r>
      <w:r>
        <w:t xml:space="preserve"> </w:t>
      </w:r>
      <w:r>
        <w:t xml:space="preserve">and the rest, the substitute</w:t>
      </w:r>
      <w:r>
        <w:t xml:space="preserve"> </w:t>
      </w:r>
      <w:r>
        <w:rPr>
          <w:iCs/>
          <w:i/>
        </w:rPr>
        <w:t xml:space="preserve">anaṅ</w:t>
      </w:r>
      <w:r>
        <w:t xml:space="preserve"> </w:t>
      </w:r>
      <w:r>
        <w:t xml:space="preserve">comes — the substitute</w:t>
      </w:r>
      <w:r>
        <w:t xml:space="preserve"> </w:t>
      </w:r>
      <w:r>
        <w:rPr>
          <w:iCs/>
          <w:i/>
        </w:rPr>
        <w:t xml:space="preserve">anaṅ</w:t>
      </w:r>
      <w:r>
        <w:t xml:space="preserve">:</w:t>
      </w:r>
      <w:r>
        <w:t xml:space="preserve"> </w:t>
      </w:r>
      <w:r>
        <w:rPr>
          <w:iCs/>
          <w:i/>
        </w:rPr>
        <w:t xml:space="preserve">cettan</w:t>
      </w:r>
      <w:r>
        <w:t xml:space="preserve"> </w:t>
      </w:r>
      <w:r>
        <w:t xml:space="preserve">+</w:t>
      </w:r>
      <w:r>
        <w:t xml:space="preserve"> </w:t>
      </w:r>
      <w:r>
        <w:rPr>
          <w:iCs/>
          <w:i/>
        </w:rPr>
        <w:t xml:space="preserve">s</w:t>
      </w:r>
      <w:r>
        <w:t xml:space="preserve">. By</w:t>
      </w:r>
      <w:r>
        <w:t xml:space="preserve"> </w:t>
      </w:r>
      <w:r>
        <w:rPr>
          <w:iCs/>
          <w:i/>
        </w:rPr>
        <w:t xml:space="preserve">aptṛntṛcsvasṛnaptṛneṣṭṛtvaṣṭṛkṣattṛhotṛpotṛpraśāstṝṇām</w:t>
      </w:r>
      <w:r>
        <w:t xml:space="preserve"> </w:t>
      </w:r>
      <w:r>
        <w:t xml:space="preserve">(Pā. Sū. 6-4-11) — when a</w:t>
      </w:r>
      <w:r>
        <w:t xml:space="preserve"> </w:t>
      </w:r>
      <w:r>
        <w:rPr>
          <w:iCs/>
          <w:i/>
        </w:rPr>
        <w:t xml:space="preserve">sarvanāmasthāna</w:t>
      </w:r>
      <w:r>
        <w:t xml:space="preserve"> </w:t>
      </w:r>
      <w:r>
        <w:t xml:space="preserve">other than the vocative follows, the vowel penultimate in</w:t>
      </w:r>
      <w:r>
        <w:t xml:space="preserve"> </w:t>
      </w:r>
      <w:r>
        <w:rPr>
          <w:iCs/>
          <w:i/>
        </w:rPr>
        <w:t xml:space="preserve">ap</w:t>
      </w:r>
      <w:r>
        <w:t xml:space="preserve"> </w:t>
      </w:r>
      <w:r>
        <w:t xml:space="preserve">and the rest is lengthened — lengthening; by</w:t>
      </w:r>
      <w:r>
        <w:t xml:space="preserve"> </w:t>
      </w:r>
      <w:r>
        <w:rPr>
          <w:iCs/>
          <w:i/>
        </w:rPr>
        <w:t xml:space="preserve">halṅyābbhyaḥ</w:t>
      </w:r>
      <w:r>
        <w:t xml:space="preserve"> </w:t>
      </w:r>
      <w:r>
        <w:t xml:space="preserve">(Pā. Sū. 6-1-68)</w:t>
      </w:r>
      <w:r>
        <w:t xml:space="preserve"> </w:t>
      </w:r>
      <w:r>
        <w:rPr>
          <w:iCs/>
          <w:i/>
        </w:rPr>
        <w:t xml:space="preserve">su</w:t>
      </w:r>
      <w:r>
        <w:t xml:space="preserve"> </w:t>
      </w:r>
      <w:r>
        <w:t xml:space="preserve">is dropped; by</w:t>
      </w:r>
      <w:r>
        <w:t xml:space="preserve"> </w:t>
      </w:r>
      <w:r>
        <w:rPr>
          <w:iCs/>
          <w:i/>
        </w:rPr>
        <w:t xml:space="preserve">nalopaḥ prātipadikāntasya</w:t>
      </w:r>
      <w:r>
        <w:t xml:space="preserve"> </w:t>
      </w:r>
      <w:r>
        <w:t xml:space="preserve">(Pā. Sū. 8-2-7) the</w:t>
      </w:r>
      <w:r>
        <w:t xml:space="preserve"> </w:t>
      </w:r>
      <w:r>
        <w:rPr>
          <w:iCs/>
          <w:i/>
        </w:rPr>
        <w:t xml:space="preserve">n</w:t>
      </w:r>
      <w:r>
        <w:t xml:space="preserve"> </w:t>
      </w:r>
      <w:r>
        <w:t xml:space="preserve">is dropped: it becomes</w:t>
      </w:r>
      <w:r>
        <w:t xml:space="preserve"> </w:t>
      </w:r>
      <w:r>
        <w:rPr>
          <w:iCs/>
          <w:i/>
        </w:rPr>
        <w:t xml:space="preserve">cettā</w:t>
      </w:r>
      <w:r>
        <w:t xml:space="preserve">. The suffix is</w:t>
      </w:r>
      <w:r>
        <w:t xml:space="preserve"> </w:t>
      </w:r>
      <w:r>
        <w:rPr>
          <w:iCs/>
          <w:i/>
        </w:rPr>
        <w:t xml:space="preserve">nit</w:t>
      </w:r>
      <w:r>
        <w:t xml:space="preserve">; by</w:t>
      </w:r>
      <w:r>
        <w:t xml:space="preserve"> </w:t>
      </w:r>
      <w:r>
        <w:rPr>
          <w:iCs/>
          <w:i/>
        </w:rPr>
        <w:t xml:space="preserve">ñnity ādir nityam</w:t>
      </w:r>
      <w:r>
        <w:t xml:space="preserve"> </w:t>
      </w:r>
      <w:r>
        <w:t xml:space="preserve">(Pā. Sū. 6-1-197) initial udātta.</w:t>
      </w:r>
    </w:p>
    <w:p>
      <w:pPr>
        <w:pStyle w:val="BodyText"/>
      </w:pPr>
      <w:r>
        <w:rPr>
          <w:bCs/>
          <w:b/>
        </w:rPr>
        <w:t xml:space="preserve">देवता (devatā)</w:t>
      </w:r>
      <w:r>
        <w:t xml:space="preserve"> </w:t>
      </w:r>
      <w:r>
        <w:t xml:space="preserve">— by</w:t>
      </w:r>
      <w:r>
        <w:t xml:space="preserve"> </w:t>
      </w:r>
      <w:r>
        <w:rPr>
          <w:iCs/>
          <w:i/>
        </w:rPr>
        <w:t xml:space="preserve">devāt tal</w:t>
      </w:r>
      <w:r>
        <w:t xml:space="preserve"> </w:t>
      </w:r>
      <w:r>
        <w:t xml:space="preserve">(Pā. Sū. 5-4-27 [?]) — after the word</w:t>
      </w:r>
      <w:r>
        <w:t xml:space="preserve"> </w:t>
      </w:r>
      <w:r>
        <w:rPr>
          <w:iCs/>
          <w:i/>
        </w:rPr>
        <w:t xml:space="preserve">deva</w:t>
      </w:r>
      <w:r>
        <w:t xml:space="preserve">, the suffix</w:t>
      </w:r>
      <w:r>
        <w:t xml:space="preserve"> </w:t>
      </w:r>
      <w:r>
        <w:rPr>
          <w:iCs/>
          <w:i/>
        </w:rPr>
        <w:t xml:space="preserve">tal</w:t>
      </w:r>
      <w:r>
        <w:t xml:space="preserve"> </w:t>
      </w:r>
      <w:r>
        <w:t xml:space="preserve">in its own sense — the suffix</w:t>
      </w:r>
      <w:r>
        <w:t xml:space="preserve"> </w:t>
      </w:r>
      <w:r>
        <w:rPr>
          <w:iCs/>
          <w:i/>
        </w:rPr>
        <w:t xml:space="preserve">tal</w:t>
      </w:r>
      <w:r>
        <w:t xml:space="preserve">; by</w:t>
      </w:r>
      <w:r>
        <w:t xml:space="preserve"> </w:t>
      </w:r>
      <w:r>
        <w:rPr>
          <w:iCs/>
          <w:i/>
        </w:rPr>
        <w:t xml:space="preserve">liti</w:t>
      </w:r>
      <w:r>
        <w:t xml:space="preserve"> </w:t>
      </w:r>
      <w:r>
        <w:t xml:space="preserve">(Pā. Sū. 6-1-193) the</w:t>
      </w:r>
      <w:r>
        <w:t xml:space="preserve"> </w:t>
      </w:r>
      <w:r>
        <w:rPr>
          <w:iCs/>
          <w:i/>
        </w:rPr>
        <w:t xml:space="preserve">v</w:t>
      </w:r>
      <w:r>
        <w:t xml:space="preserve"> </w:t>
      </w:r>
      <w:r>
        <w:t xml:space="preserve">(</w:t>
      </w:r>
      <w:r>
        <w:rPr>
          <w:iCs/>
          <w:i/>
        </w:rPr>
        <w:t xml:space="preserve">va</w:t>
      </w:r>
      <w:r>
        <w:t xml:space="preserve">) before the suffix is udātta.</w:t>
      </w:r>
    </w:p>
    <w:p>
      <w:pPr>
        <w:pStyle w:val="BodyText"/>
      </w:pPr>
      <w:r>
        <w:rPr>
          <w:bCs/>
          <w:b/>
        </w:rPr>
        <w:t xml:space="preserve">पदं (padaṃ)</w:t>
      </w:r>
      <w:r>
        <w:t xml:space="preserve"> </w:t>
      </w:r>
      <w:r>
        <w:t xml:space="preserve">— the root</w:t>
      </w:r>
      <w:r>
        <w:t xml:space="preserve"> </w:t>
      </w:r>
      <w:r>
        <w:rPr>
          <w:iCs/>
          <w:i/>
        </w:rPr>
        <w:t xml:space="preserve">pada gatau</w:t>
      </w:r>
      <w:r>
        <w:t xml:space="preserve">. By</w:t>
      </w:r>
      <w:r>
        <w:t xml:space="preserve"> </w:t>
      </w:r>
      <w:r>
        <w:rPr>
          <w:iCs/>
          <w:i/>
        </w:rPr>
        <w:t xml:space="preserve">nandigrahipacādibhyo lyuṇinyacaḥ</w:t>
      </w:r>
      <w:r>
        <w:t xml:space="preserve"> </w:t>
      </w:r>
      <w:r>
        <w:t xml:space="preserve">(Pā. Sū. 3-1-134) the suffix</w:t>
      </w:r>
      <w:r>
        <w:t xml:space="preserve"> </w:t>
      </w:r>
      <w:r>
        <w:rPr>
          <w:iCs/>
          <w:i/>
        </w:rPr>
        <w:t xml:space="preserve">ac</w:t>
      </w:r>
      <w:r>
        <w:t xml:space="preserve">; by</w:t>
      </w:r>
      <w:r>
        <w:t xml:space="preserve"> </w:t>
      </w:r>
      <w:r>
        <w:rPr>
          <w:iCs/>
          <w:i/>
        </w:rPr>
        <w:t xml:space="preserve">citaḥ</w:t>
      </w:r>
      <w:r>
        <w:t xml:space="preserve"> </w:t>
      </w:r>
      <w:r>
        <w:t xml:space="preserve">final udātta. ॥5॥</w:t>
      </w:r>
    </w:p>
    <w:p>
      <w:r>
        <w:pict>
          <v:rect style="width:0;height:1.5pt" o:hralign="center" o:hrstd="t" o:hr="t"/>
        </w:pict>
      </w:r>
    </w:p>
    <w:bookmarkEnd w:id="112"/>
    <w:bookmarkStart w:id="113" w:name="page-78-lower-sūkta-22-rik-6"/>
    <w:p>
      <w:pPr>
        <w:pStyle w:val="Heading3"/>
      </w:pPr>
      <w:r>
        <w:t xml:space="preserve">Page 78 (lower) — Sūkta 22, Rik 6</w:t>
      </w:r>
    </w:p>
    <w:p>
      <w:pPr>
        <w:pStyle w:val="FirstParagraph"/>
      </w:pPr>
      <w:r>
        <w:rPr>
          <w:bCs/>
          <w:b/>
        </w:rPr>
        <w:t xml:space="preserve">॥ Saṃhitā-pāṭhaḥ ॥</w:t>
      </w:r>
    </w:p>
    <w:p>
      <w:pPr>
        <w:pStyle w:val="BlockText"/>
      </w:pPr>
      <w:r>
        <w:t xml:space="preserve">अ॒पां नपा॑त॒मव॑से सवि॒तार॒मुप॑ स्तु॒हि ।</w:t>
      </w:r>
      <w:r>
        <w:t xml:space="preserve"> </w:t>
      </w:r>
      <w:r>
        <w:t xml:space="preserve">तस्य॑ व्र॒तान्यु॑श्मसि ॥६॥ [accent ?]</w:t>
      </w:r>
    </w:p>
    <w:p>
      <w:pPr>
        <w:pStyle w:val="BlockText"/>
      </w:pPr>
      <w:r>
        <w:rPr>
          <w:iCs/>
          <w:i/>
        </w:rPr>
        <w:t xml:space="preserve">apā́ṃ nápātam ávase savitā́ram úpa stuhí |</w:t>
      </w:r>
      <w:r>
        <w:t xml:space="preserve"> </w:t>
      </w:r>
      <w:r>
        <w:rPr>
          <w:iCs/>
          <w:i/>
        </w:rPr>
        <w:t xml:space="preserve">tásya vratā́ny uśmasi ||6||</w:t>
      </w:r>
      <w:r>
        <w:t xml:space="preserve"> </w:t>
      </w:r>
      <w:r>
        <w:t xml:space="preserve">[accent ?]</w:t>
      </w:r>
    </w:p>
    <w:p>
      <w:pPr>
        <w:pStyle w:val="FirstParagraph"/>
      </w:pPr>
      <w:r>
        <w:rPr>
          <w:iCs/>
          <w:i/>
        </w:rPr>
        <w:t xml:space="preserve">(Bars under अ (अपां), त (नपातम्), वि (सवि), र (तारम्) and स्तु; strokes over पा (नपात), व (अवसे) and प (उप). Line 2: a stroke over स्य, a bar under व्र, a stroke just after ता, read as over न्यु [accent ?]. The Pada line 1 ends with a single daṇḍa.)</w:t>
      </w:r>
    </w:p>
    <w:p>
      <w:pPr>
        <w:pStyle w:val="BodyText"/>
      </w:pPr>
      <w:r>
        <w:rPr>
          <w:bCs/>
          <w:b/>
        </w:rPr>
        <w:t xml:space="preserve">॥ Pada-pāṭhaḥ ॥</w:t>
      </w:r>
    </w:p>
    <w:p>
      <w:pPr>
        <w:pStyle w:val="BlockText"/>
      </w:pPr>
      <w:r>
        <w:t xml:space="preserve">अपां । नपातं । अवसे । सवितारं । उप । स्तुहि ।</w:t>
      </w:r>
      <w:r>
        <w:t xml:space="preserve"> </w:t>
      </w:r>
      <w:r>
        <w:t xml:space="preserve">तस्य । व्रतानि । उश्मसि ॥६॥</w:t>
      </w:r>
    </w:p>
    <w:p>
      <w:pPr>
        <w:pStyle w:val="BlockText"/>
      </w:pPr>
      <w:r>
        <w:rPr>
          <w:iCs/>
          <w:i/>
        </w:rPr>
        <w:t xml:space="preserve">apāṃ | napātaṃ | avase | savitāraṃ | upa | stuhi |</w:t>
      </w:r>
      <w:r>
        <w:t xml:space="preserve"> </w:t>
      </w:r>
      <w:r>
        <w:rPr>
          <w:iCs/>
          <w:i/>
        </w:rPr>
        <w:t xml:space="preserve">tasya | vratāni | uśmasi ||6||</w:t>
      </w:r>
    </w:p>
    <w:p>
      <w:pPr>
        <w:pStyle w:val="FirstParagraph"/>
      </w:pPr>
      <w:r>
        <w:rPr>
          <w:bCs/>
          <w:b/>
        </w:rPr>
        <w:t xml:space="preserve">॥ Sāyaṇa-bhāṣyam ॥</w:t>
      </w:r>
    </w:p>
    <w:p>
      <w:pPr>
        <w:pStyle w:val="BodyText"/>
      </w:pPr>
      <w:r>
        <w:rPr>
          <w:iCs/>
          <w:i/>
        </w:rPr>
        <w:t xml:space="preserve">(The bhāṣya runs on to p. 79, whose header reads Varga 5. The Pāṇini number is read २-३-६९ and the Manu number ३-७६.)</w:t>
      </w:r>
    </w:p>
    <w:p>
      <w:pPr>
        <w:pStyle w:val="BlockText"/>
      </w:pPr>
      <w:r>
        <w:t xml:space="preserve">अत्र होता सामगमृत्विजमन्यं वा शस्त्रिणं ब्रूते । अवसेऽस्मान्रक्षितुं सवितारमुप स्तुहि । तस्य सवितुः संबन्धीनि व्रतानि कर्माणि सोमयागादिरूपाण्युश्मसि । कामयामहे । कीदृशं सवितारं । अपां नपातं जलस्य न पालकं । संतापेन शोषकमित्यर्थः ॥ अपां । ऊडिदमित्यादिना विभक्तेरुदात्तत्वं । नपातं । पा रक्षणे । अस्य शत्रन्तः पाच्छब्दः । तस्य नञा समासे नभ्राण्नपादित्यादिना नलोपप्रतिषेध इति वृत्तिकारः । अग्निर्ह्यपो न पाति तच्छोषकत्वात् । तर्हि कथमपामिति षष्ठी । न लोकाव्ययनिष्ठाखलर्थेति । पा० २-३-६९ । कर्मणि षष्ठ्याः प्रतिषेधादिति चेत् । तर्ह्येषा शेषलक्षणास्तु । अग्न्यादित्यावपां कारणतया संबन्धिनावग्नेरापः इति श्रुतेः । आदित्याज्जायते वृष्टिः । मनु० ३-७६ । इति स्मृतेश्च । अस्मिन्पक्ष उगिदचामिति नुमभावोऽपि निपातनादेवेति मन्तव्यं । पातेः क्विबन्तस्य तुगभावो निपातनाद्द्रष्टव्यः । अथवा न पातयतीति नपात् । पत्लृ गताविति धातोर्ण्यन्तात्क्विप् । अग्न्यादित्यौ ह्यपां न प्रापकौ प्रत्युत तच्छोषकौ । अव्ययपूर्वपदप्रकृतिस्वरत्वं । अवसे । तुमर्थे सेसेनित्यादिना असेन् । नित्त्वादाद्युदात्तः । उश्मसि । वश कान्तौ । अदिप्रभृतिभ्य इति शपो लुक् । इदन्तो मसिरितीकारोपजनः ॥</w:t>
      </w:r>
    </w:p>
    <w:p>
      <w:pPr>
        <w:pStyle w:val="BlockText"/>
      </w:pPr>
      <w:r>
        <w:rPr>
          <w:iCs/>
          <w:i/>
        </w:rPr>
        <w:t xml:space="preserve">atra hotā sāmagamṛtvijamanyaṃ vā śastriṇaṃ brūte | avase ’smānrakṣituṃ savitāramupa stuhi | tasya savituḥ saṃbandhīni vratāni karmāṇi somayāgādirūpāṇyuśmasi | kāmayāmahe | kīdṛśaṃ savitāraṃ | apāṃ napātaṃ jalasya na pālakaṃ | saṃtāpena śoṣakamityarthaḥ || apāṃ | ūḍidamityādinā vibhakterudāttatvaṃ | napātaṃ | pā rakṣaṇe | asya śatrantaḥ pācchabdaḥ | tasya nañā samāse nabhrāṇnapādityādinā nalopapratiṣedha iti vṛttikāraḥ | agnirhyapo na pāti tacchoṣakatvāt | tarhi kathamapāmiti ṣaṣṭhī | na lokāvyayaniṣṭhākhalartheti | pā0 2-3-69 | karmaṇi ṣaṣṭhyāḥ pratiṣedhāditi cet | tarhyeṣā śeṣalakṣaṇāstu | agnyādityāvapāṃ kāraṇatayā saṃbandhināvagnerāpaḥ iti śruteḥ | ādityājjāyate vṛṣṭiḥ | manu0 3-76 | iti smṛteśca | asminpakṣa ugidacāmiti numabhāvo ’pi nipātanādeveti mantavyaṃ | pāteḥ kvibantasya tugabhāvo nipātanāddraṣṭavyaḥ | athavā na pātayatīti napāt | patlṛ gatāviti dhātorṇyantātkvip | agnyādityau hyapāṃ na prāpakau pratyuta tacchoṣakau | avyayapūrvapadaprakṛtisvaratvaṃ | avase | tumarthe sesenityādinā asen | nittvādādyudāttaḥ | uśmasi | vaśa kāntau | adiprabhṛtibhya iti śapo luk | idanto masiritīkāropajanaḥ ||</w:t>
      </w:r>
    </w:p>
    <w:p>
      <w:pPr>
        <w:pStyle w:val="FirstParagraph"/>
      </w:pPr>
      <w:r>
        <w:rPr>
          <w:bCs/>
          <w:b/>
        </w:rPr>
        <w:t xml:space="preserve">Translation:</w:t>
      </w:r>
      <w:r>
        <w:t xml:space="preserve"> </w:t>
      </w:r>
      <w:r>
        <w:t xml:space="preserve">“</w:t>
      </w:r>
      <w:r>
        <w:t xml:space="preserve">Here the</w:t>
      </w:r>
      <w:r>
        <w:t xml:space="preserve"> </w:t>
      </w:r>
      <w:r>
        <w:rPr>
          <w:iCs/>
          <w:i/>
        </w:rPr>
        <w:t xml:space="preserve">hotṛ</w:t>
      </w:r>
      <w:r>
        <w:t xml:space="preserve"> </w:t>
      </w:r>
      <w:r>
        <w:t xml:space="preserve">speaks to the</w:t>
      </w:r>
      <w:r>
        <w:t xml:space="preserve"> </w:t>
      </w:r>
      <w:r>
        <w:rPr>
          <w:iCs/>
          <w:i/>
        </w:rPr>
        <w:t xml:space="preserve">sāman</w:t>
      </w:r>
      <w:r>
        <w:t xml:space="preserve">-singing priest, or to another priest who recites the</w:t>
      </w:r>
      <w:r>
        <w:t xml:space="preserve"> </w:t>
      </w:r>
      <w:r>
        <w:rPr>
          <w:iCs/>
          <w:i/>
        </w:rPr>
        <w:t xml:space="preserve">śastra</w:t>
      </w:r>
      <w:r>
        <w:t xml:space="preserve">.</w:t>
      </w:r>
      <w:r>
        <w:t xml:space="preserve"> </w:t>
      </w:r>
      <w:r>
        <w:rPr>
          <w:iCs/>
          <w:i/>
        </w:rPr>
        <w:t xml:space="preserve">Upa stuhi</w:t>
      </w:r>
      <w:r>
        <w:t xml:space="preserve">, praise, Savitṛ,</w:t>
      </w:r>
      <w:r>
        <w:t xml:space="preserve"> </w:t>
      </w:r>
      <w:r>
        <w:rPr>
          <w:iCs/>
          <w:i/>
        </w:rPr>
        <w:t xml:space="preserve">avase</w:t>
      </w:r>
      <w:r>
        <w:t xml:space="preserve">, to protect us.</w:t>
      </w:r>
      <w:r>
        <w:t xml:space="preserve"> </w:t>
      </w:r>
      <w:r>
        <w:rPr>
          <w:iCs/>
          <w:i/>
        </w:rPr>
        <w:t xml:space="preserve">Tasya</w:t>
      </w:r>
      <w:r>
        <w:t xml:space="preserve">, of that Savitṛ, the</w:t>
      </w:r>
      <w:r>
        <w:t xml:space="preserve"> </w:t>
      </w:r>
      <w:r>
        <w:rPr>
          <w:iCs/>
          <w:i/>
        </w:rPr>
        <w:t xml:space="preserve">vratāni</w:t>
      </w:r>
      <w:r>
        <w:t xml:space="preserve">, rites, in the form of the soma sacrifice and the like, we</w:t>
      </w:r>
      <w:r>
        <w:t xml:space="preserve"> </w:t>
      </w:r>
      <w:r>
        <w:rPr>
          <w:iCs/>
          <w:i/>
        </w:rPr>
        <w:t xml:space="preserve">uśmasi</w:t>
      </w:r>
      <w:r>
        <w:t xml:space="preserve">, desire. What kind of Savitṛ?</w:t>
      </w:r>
      <w:r>
        <w:t xml:space="preserve"> </w:t>
      </w:r>
      <w:r>
        <w:rPr>
          <w:iCs/>
          <w:i/>
        </w:rPr>
        <w:t xml:space="preserve">Apāṃ napātam</w:t>
      </w:r>
      <w:r>
        <w:t xml:space="preserve">, not the protector of water: that is, its drier by his heat.</w:t>
      </w:r>
      <w:r>
        <w:t xml:space="preserve">”</w:t>
      </w:r>
      <w:r>
        <w:t xml:space="preserve"> </w:t>
      </w:r>
      <w:r>
        <w:t xml:space="preserve">(Grammatical tail:</w:t>
      </w:r>
      <w:r>
        <w:t xml:space="preserve"> </w:t>
      </w:r>
      <w:r>
        <w:rPr>
          <w:iCs/>
          <w:i/>
        </w:rPr>
        <w:t xml:space="preserve">apām</w:t>
      </w:r>
      <w:r>
        <w:t xml:space="preserve">, the case-ending udātta by</w:t>
      </w:r>
      <w:r>
        <w:t xml:space="preserve"> </w:t>
      </w:r>
      <w:r>
        <w:rPr>
          <w:iCs/>
          <w:i/>
        </w:rPr>
        <w:t xml:space="preserve">ūḍidam…</w:t>
      </w:r>
      <w:r>
        <w:t xml:space="preserve">;</w:t>
      </w:r>
      <w:r>
        <w:t xml:space="preserve"> </w:t>
      </w:r>
      <w:r>
        <w:rPr>
          <w:iCs/>
          <w:i/>
        </w:rPr>
        <w:t xml:space="preserve">napātam</w:t>
      </w:r>
      <w:r>
        <w:t xml:space="preserve">,</w:t>
      </w:r>
      <w:r>
        <w:t xml:space="preserve"> </w:t>
      </w:r>
      <w:r>
        <w:rPr>
          <w:iCs/>
          <w:i/>
        </w:rPr>
        <w:t xml:space="preserve">pā rakṣaṇe</w:t>
      </w:r>
      <w:r>
        <w:t xml:space="preserve">,</w:t>
      </w:r>
      <w:r>
        <w:t xml:space="preserve"> </w:t>
      </w:r>
      <w:r>
        <w:rPr>
          <w:iCs/>
          <w:i/>
        </w:rPr>
        <w:t xml:space="preserve">pāt</w:t>
      </w:r>
      <w:r>
        <w:t xml:space="preserve"> </w:t>
      </w:r>
      <w:r>
        <w:t xml:space="preserve">ending in</w:t>
      </w:r>
      <w:r>
        <w:t xml:space="preserve"> </w:t>
      </w:r>
      <w:r>
        <w:rPr>
          <w:iCs/>
          <w:i/>
        </w:rPr>
        <w:t xml:space="preserve">śatṛ</w:t>
      </w:r>
      <w:r>
        <w:t xml:space="preserve">; in its compound with</w:t>
      </w:r>
      <w:r>
        <w:t xml:space="preserve"> </w:t>
      </w:r>
      <w:r>
        <w:rPr>
          <w:iCs/>
          <w:i/>
        </w:rPr>
        <w:t xml:space="preserve">nañ</w:t>
      </w:r>
      <w:r>
        <w:t xml:space="preserve"> </w:t>
      </w:r>
      <w:r>
        <w:t xml:space="preserve">the dropping of</w:t>
      </w:r>
      <w:r>
        <w:t xml:space="preserve"> </w:t>
      </w:r>
      <w:r>
        <w:rPr>
          <w:iCs/>
          <w:i/>
        </w:rPr>
        <w:t xml:space="preserve">n</w:t>
      </w:r>
      <w:r>
        <w:t xml:space="preserve"> </w:t>
      </w:r>
      <w:r>
        <w:t xml:space="preserve">is barred by</w:t>
      </w:r>
      <w:r>
        <w:t xml:space="preserve"> </w:t>
      </w:r>
      <w:r>
        <w:rPr>
          <w:iCs/>
          <w:i/>
        </w:rPr>
        <w:t xml:space="preserve">nabhrāṇ napāt…</w:t>
      </w:r>
      <w:r>
        <w:t xml:space="preserve">, says the author of the</w:t>
      </w:r>
      <w:r>
        <w:t xml:space="preserve"> </w:t>
      </w:r>
      <w:r>
        <w:rPr>
          <w:iCs/>
          <w:i/>
        </w:rPr>
        <w:t xml:space="preserve">vṛtti</w:t>
      </w:r>
      <w:r>
        <w:t xml:space="preserve">; for Agni does not protect the waters, being their drier. Then how the genitive</w:t>
      </w:r>
      <w:r>
        <w:t xml:space="preserve"> </w:t>
      </w:r>
      <w:r>
        <w:rPr>
          <w:iCs/>
          <w:i/>
        </w:rPr>
        <w:t xml:space="preserve">apām</w:t>
      </w:r>
      <w:r>
        <w:t xml:space="preserve">? If it is said that the genitive of the object is barred by</w:t>
      </w:r>
      <w:r>
        <w:t xml:space="preserve"> </w:t>
      </w:r>
      <w:r>
        <w:rPr>
          <w:iCs/>
          <w:i/>
        </w:rPr>
        <w:t xml:space="preserve">na lokāvyayaniṣṭhākhalartha…</w:t>
      </w:r>
      <w:r>
        <w:t xml:space="preserve"> </w:t>
      </w:r>
      <w:r>
        <w:t xml:space="preserve">(Pā. 2-3-69), then let this be the genitive of relation (</w:t>
      </w:r>
      <w:r>
        <w:rPr>
          <w:iCs/>
          <w:i/>
        </w:rPr>
        <w:t xml:space="preserve">śeṣa</w:t>
      </w:r>
      <w:r>
        <w:t xml:space="preserve">): Agni and Āditya are related to the waters as their cause, by the</w:t>
      </w:r>
      <w:r>
        <w:t xml:space="preserve"> </w:t>
      </w:r>
      <w:r>
        <w:rPr>
          <w:iCs/>
          <w:i/>
        </w:rPr>
        <w:t xml:space="preserve">śruti</w:t>
      </w:r>
      <w:r>
        <w:t xml:space="preserve"> </w:t>
      </w:r>
      <w:r>
        <w:rPr>
          <w:iCs/>
          <w:i/>
        </w:rPr>
        <w:t xml:space="preserve">agner āpaḥ</w:t>
      </w:r>
      <w:r>
        <w:t xml:space="preserve"> </w:t>
      </w:r>
      <w:r>
        <w:t xml:space="preserve">and the</w:t>
      </w:r>
      <w:r>
        <w:t xml:space="preserve"> </w:t>
      </w:r>
      <w:r>
        <w:rPr>
          <w:iCs/>
          <w:i/>
        </w:rPr>
        <w:t xml:space="preserve">smṛti</w:t>
      </w:r>
      <w:r>
        <w:t xml:space="preserve"> </w:t>
      </w:r>
      <w:r>
        <w:rPr>
          <w:iCs/>
          <w:i/>
        </w:rPr>
        <w:t xml:space="preserve">ādityāj jāyate vṛṣṭiḥ</w:t>
      </w:r>
      <w:r>
        <w:t xml:space="preserve"> </w:t>
      </w:r>
      <w:r>
        <w:t xml:space="preserve">(Manu 3-76). On this view the absence of</w:t>
      </w:r>
      <w:r>
        <w:t xml:space="preserve"> </w:t>
      </w:r>
      <w:r>
        <w:rPr>
          <w:iCs/>
          <w:i/>
        </w:rPr>
        <w:t xml:space="preserve">num</w:t>
      </w:r>
      <w:r>
        <w:t xml:space="preserve"> </w:t>
      </w:r>
      <w:r>
        <w:t xml:space="preserve">by</w:t>
      </w:r>
      <w:r>
        <w:t xml:space="preserve"> </w:t>
      </w:r>
      <w:r>
        <w:rPr>
          <w:iCs/>
          <w:i/>
        </w:rPr>
        <w:t xml:space="preserve">ugidacām</w:t>
      </w:r>
      <w:r>
        <w:t xml:space="preserve"> </w:t>
      </w:r>
      <w:r>
        <w:t xml:space="preserve">is also to be held as from the set form, and the absence of</w:t>
      </w:r>
      <w:r>
        <w:t xml:space="preserve"> </w:t>
      </w:r>
      <w:r>
        <w:rPr>
          <w:iCs/>
          <w:i/>
        </w:rPr>
        <w:t xml:space="preserve">tuk</w:t>
      </w:r>
      <w:r>
        <w:t xml:space="preserve"> </w:t>
      </w:r>
      <w:r>
        <w:t xml:space="preserve">in</w:t>
      </w:r>
      <w:r>
        <w:t xml:space="preserve"> </w:t>
      </w:r>
      <w:r>
        <w:rPr>
          <w:iCs/>
          <w:i/>
        </w:rPr>
        <w:t xml:space="preserve">pā</w:t>
      </w:r>
      <w:r>
        <w:t xml:space="preserve"> </w:t>
      </w:r>
      <w:r>
        <w:t xml:space="preserve">ending in</w:t>
      </w:r>
      <w:r>
        <w:t xml:space="preserve"> </w:t>
      </w:r>
      <w:r>
        <w:rPr>
          <w:iCs/>
          <w:i/>
        </w:rPr>
        <w:t xml:space="preserve">kvip</w:t>
      </w:r>
      <w:r>
        <w:t xml:space="preserve"> </w:t>
      </w:r>
      <w:r>
        <w:t xml:space="preserve">likewise. Or:</w:t>
      </w:r>
      <w:r>
        <w:t xml:space="preserve"> </w:t>
      </w:r>
      <w:r>
        <w:rPr>
          <w:iCs/>
          <w:i/>
        </w:rPr>
        <w:t xml:space="preserve">na pātayatīti napāt</w:t>
      </w:r>
      <w:r>
        <w:t xml:space="preserve">,</w:t>
      </w:r>
      <w:r>
        <w:t xml:space="preserve"> </w:t>
      </w:r>
      <w:r>
        <w:rPr>
          <w:iCs/>
          <w:i/>
        </w:rPr>
        <w:t xml:space="preserve">kvip</w:t>
      </w:r>
      <w:r>
        <w:t xml:space="preserve"> </w:t>
      </w:r>
      <w:r>
        <w:t xml:space="preserve">after the causative of</w:t>
      </w:r>
      <w:r>
        <w:t xml:space="preserve"> </w:t>
      </w:r>
      <w:r>
        <w:rPr>
          <w:iCs/>
          <w:i/>
        </w:rPr>
        <w:t xml:space="preserve">patḷ gatau</w:t>
      </w:r>
      <w:r>
        <w:t xml:space="preserve">: Agni and Āditya do not lead the waters to [men], but rather dry them up; the accent of the indeclinable first member;</w:t>
      </w:r>
      <w:r>
        <w:t xml:space="preserve"> </w:t>
      </w:r>
      <w:r>
        <w:rPr>
          <w:iCs/>
          <w:i/>
        </w:rPr>
        <w:t xml:space="preserve">avase</w:t>
      </w:r>
      <w:r>
        <w:t xml:space="preserve">,</w:t>
      </w:r>
      <w:r>
        <w:t xml:space="preserve"> </w:t>
      </w:r>
      <w:r>
        <w:rPr>
          <w:iCs/>
          <w:i/>
        </w:rPr>
        <w:t xml:space="preserve">asen</w:t>
      </w:r>
      <w:r>
        <w:t xml:space="preserve"> </w:t>
      </w:r>
      <w:r>
        <w:t xml:space="preserve">in the sense of the infinitive by</w:t>
      </w:r>
      <w:r>
        <w:t xml:space="preserve"> </w:t>
      </w:r>
      <w:r>
        <w:rPr>
          <w:iCs/>
          <w:i/>
        </w:rPr>
        <w:t xml:space="preserve">tumarthe sesen…</w:t>
      </w:r>
      <w:r>
        <w:t xml:space="preserve">, initial udātta as</w:t>
      </w:r>
      <w:r>
        <w:t xml:space="preserve"> </w:t>
      </w:r>
      <w:r>
        <w:rPr>
          <w:iCs/>
          <w:i/>
        </w:rPr>
        <w:t xml:space="preserve">nit</w:t>
      </w:r>
      <w:r>
        <w:t xml:space="preserve">;</w:t>
      </w:r>
      <w:r>
        <w:t xml:space="preserve"> </w:t>
      </w:r>
      <w:r>
        <w:rPr>
          <w:iCs/>
          <w:i/>
        </w:rPr>
        <w:t xml:space="preserve">uśmasi</w:t>
      </w:r>
      <w:r>
        <w:t xml:space="preserve">,</w:t>
      </w:r>
      <w:r>
        <w:t xml:space="preserve"> </w:t>
      </w:r>
      <w:r>
        <w:rPr>
          <w:iCs/>
          <w:i/>
        </w:rPr>
        <w:t xml:space="preserve">vaśa kāntau</w:t>
      </w:r>
      <w:r>
        <w:t xml:space="preserve">,</w:t>
      </w:r>
      <w:r>
        <w:t xml:space="preserve"> </w:t>
      </w:r>
      <w:r>
        <w:rPr>
          <w:iCs/>
          <w:i/>
        </w:rPr>
        <w:t xml:space="preserve">śap</w:t>
      </w:r>
      <w:r>
        <w:t xml:space="preserve"> </w:t>
      </w:r>
      <w:r>
        <w:t xml:space="preserve">dropped by</w:t>
      </w:r>
      <w:r>
        <w:t xml:space="preserve"> </w:t>
      </w:r>
      <w:r>
        <w:rPr>
          <w:iCs/>
          <w:i/>
        </w:rPr>
        <w:t xml:space="preserve">adiprabhṛtibhyaḥ</w:t>
      </w:r>
      <w:r>
        <w:t xml:space="preserve">, the</w:t>
      </w:r>
      <w:r>
        <w:t xml:space="preserve"> </w:t>
      </w:r>
      <w:r>
        <w:rPr>
          <w:iCs/>
          <w:i/>
        </w:rPr>
        <w:t xml:space="preserve">i</w:t>
      </w:r>
      <w:r>
        <w:t xml:space="preserve"> </w:t>
      </w:r>
      <w:r>
        <w:t xml:space="preserve">added by</w:t>
      </w:r>
      <w:r>
        <w:t xml:space="preserve"> </w:t>
      </w:r>
      <w:r>
        <w:rPr>
          <w:iCs/>
          <w:i/>
        </w:rPr>
        <w:t xml:space="preserve">idanto masi</w:t>
      </w:r>
      <w:r>
        <w:t xml:space="preserve">.)</w:t>
      </w:r>
    </w:p>
    <w:bookmarkEnd w:id="113"/>
    <w:bookmarkStart w:id="114" w:name="X57ba19b1656146a7d7cc4ccd07c4fce1d92a972"/>
    <w:p>
      <w:pPr>
        <w:pStyle w:val="Heading3"/>
      </w:pPr>
      <w:r>
        <w:t xml:space="preserve">Page 79 — Rik 6: word-meanings, overall sense, English, Special Topics</w:t>
      </w:r>
    </w:p>
    <w:p>
      <w:pPr>
        <w:pStyle w:val="FirstParagraph"/>
      </w:pPr>
      <w:r>
        <w:rPr>
          <w:bCs/>
          <w:b/>
        </w:rPr>
        <w:t xml:space="preserve">॥ Prati-padārthaḥ ॥</w:t>
      </w:r>
    </w:p>
    <w:p>
      <w:pPr>
        <w:pStyle w:val="BodyText"/>
      </w:pPr>
      <w:r>
        <w:rPr>
          <w:bCs/>
          <w:b/>
        </w:rPr>
        <w:t xml:space="preserve">अपां (apāṃ)</w:t>
      </w:r>
      <w:r>
        <w:t xml:space="preserve"> </w:t>
      </w:r>
      <w:r>
        <w:t xml:space="preserve">— of water |</w:t>
      </w:r>
      <w:r>
        <w:t xml:space="preserve"> </w:t>
      </w:r>
      <w:r>
        <w:rPr>
          <w:bCs/>
          <w:b/>
        </w:rPr>
        <w:t xml:space="preserve">नपातं (napātaṃ)</w:t>
      </w:r>
      <w:r>
        <w:t xml:space="preserve"> </w:t>
      </w:r>
      <w:r>
        <w:t xml:space="preserve">— not the protector (the one who dries it) |</w:t>
      </w:r>
      <w:r>
        <w:t xml:space="preserve"> </w:t>
      </w:r>
      <w:r>
        <w:rPr>
          <w:bCs/>
          <w:b/>
        </w:rPr>
        <w:t xml:space="preserve">सवितारं (savitāraṃ)</w:t>
      </w:r>
      <w:r>
        <w:t xml:space="preserve"> </w:t>
      </w:r>
      <w:r>
        <w:t xml:space="preserve">— Savitṛ |</w:t>
      </w:r>
      <w:r>
        <w:t xml:space="preserve"> </w:t>
      </w:r>
      <w:r>
        <w:rPr>
          <w:bCs/>
          <w:b/>
        </w:rPr>
        <w:t xml:space="preserve">अवसे (avase)</w:t>
      </w:r>
      <w:r>
        <w:t xml:space="preserve"> </w:t>
      </w:r>
      <w:r>
        <w:t xml:space="preserve">— for our protection |</w:t>
      </w:r>
      <w:r>
        <w:t xml:space="preserve"> </w:t>
      </w:r>
      <w:r>
        <w:rPr>
          <w:bCs/>
          <w:b/>
        </w:rPr>
        <w:t xml:space="preserve">उप स्तुहि (upa stuhi)</w:t>
      </w:r>
      <w:r>
        <w:t xml:space="preserve"> </w:t>
      </w:r>
      <w:r>
        <w:t xml:space="preserve">— praise |</w:t>
      </w:r>
      <w:r>
        <w:t xml:space="preserve"> </w:t>
      </w:r>
      <w:r>
        <w:rPr>
          <w:bCs/>
          <w:b/>
        </w:rPr>
        <w:t xml:space="preserve">तस्य (tasya)</w:t>
      </w:r>
      <w:r>
        <w:t xml:space="preserve"> </w:t>
      </w:r>
      <w:r>
        <w:t xml:space="preserve">— connected with him |</w:t>
      </w:r>
      <w:r>
        <w:t xml:space="preserve"> </w:t>
      </w:r>
      <w:r>
        <w:rPr>
          <w:bCs/>
          <w:b/>
        </w:rPr>
        <w:t xml:space="preserve">व्रतानि (vratāni)</w:t>
      </w:r>
      <w:r>
        <w:t xml:space="preserve"> </w:t>
      </w:r>
      <w:r>
        <w:t xml:space="preserve">— the rites, the soma sacrifice and the rest |</w:t>
      </w:r>
      <w:r>
        <w:t xml:space="preserve"> </w:t>
      </w:r>
      <w:r>
        <w:rPr>
          <w:bCs/>
          <w:b/>
        </w:rPr>
        <w:t xml:space="preserve">उश्मसि (uśmasi)</w:t>
      </w:r>
      <w:r>
        <w:t xml:space="preserve"> </w:t>
      </w:r>
      <w:r>
        <w:t xml:space="preserve">— we wish (to perform).</w:t>
      </w:r>
    </w:p>
    <w:p>
      <w:pPr>
        <w:pStyle w:val="BodyText"/>
      </w:pPr>
      <w:r>
        <w:rPr>
          <w:bCs/>
          <w:b/>
        </w:rPr>
        <w:t xml:space="preserve">॥ Bhāvārthaḥ ॥</w:t>
      </w:r>
    </w:p>
    <w:p>
      <w:pPr>
        <w:pStyle w:val="BodyText"/>
      </w:pPr>
      <w:r>
        <w:t xml:space="preserve">We wish to perform the rites, the soma sacrifice and the rest, connected with Savitṛ. Therefore praise Savitṛ, who dries the water with his heat.</w:t>
      </w:r>
    </w:p>
    <w:p>
      <w:pPr>
        <w:pStyle w:val="BodyText"/>
      </w:pPr>
      <w:r>
        <w:rPr>
          <w:bCs/>
          <w:b/>
        </w:rPr>
        <w:t xml:space="preserve">॥ English Translation ॥</w:t>
      </w:r>
      <w:r>
        <w:t xml:space="preserve"> </w:t>
      </w:r>
      <w:r>
        <w:rPr>
          <w:iCs/>
          <w:i/>
        </w:rPr>
        <w:t xml:space="preserve">(as printed in the source)</w:t>
      </w:r>
    </w:p>
    <w:p>
      <w:pPr>
        <w:pStyle w:val="BlockText"/>
      </w:pPr>
      <w:r>
        <w:t xml:space="preserve">Praise Savitri, who is no friend of water for our protection; we desire to perform his worship.</w:t>
      </w:r>
    </w:p>
    <w:p>
      <w:pPr>
        <w:pStyle w:val="FirstParagraph"/>
      </w:pPr>
      <w:r>
        <w:rPr>
          <w:bCs/>
          <w:b/>
        </w:rPr>
        <w:t xml:space="preserve">॥ Viśeṣa-viṣayagaḷu (Special Topics) ॥</w:t>
      </w:r>
    </w:p>
    <w:p>
      <w:pPr>
        <w:pStyle w:val="BodyText"/>
      </w:pPr>
      <w:r>
        <w:t xml:space="preserve">The commentator explains that the</w:t>
      </w:r>
      <w:r>
        <w:t xml:space="preserve"> </w:t>
      </w:r>
      <w:r>
        <w:rPr>
          <w:iCs/>
          <w:i/>
        </w:rPr>
        <w:t xml:space="preserve">hotṛ</w:t>
      </w:r>
      <w:r>
        <w:t xml:space="preserve"> </w:t>
      </w:r>
      <w:r>
        <w:t xml:space="preserve">speaks this ṛk addressing either the</w:t>
      </w:r>
      <w:r>
        <w:t xml:space="preserve"> </w:t>
      </w:r>
      <w:r>
        <w:rPr>
          <w:iCs/>
          <w:i/>
        </w:rPr>
        <w:t xml:space="preserve">udgātṛ</w:t>
      </w:r>
      <w:r>
        <w:t xml:space="preserve">, who sings the</w:t>
      </w:r>
      <w:r>
        <w:t xml:space="preserve"> </w:t>
      </w:r>
      <w:r>
        <w:rPr>
          <w:iCs/>
          <w:i/>
        </w:rPr>
        <w:t xml:space="preserve">sāman</w:t>
      </w:r>
      <w:r>
        <w:t xml:space="preserve">, or another priest who recites the</w:t>
      </w:r>
      <w:r>
        <w:t xml:space="preserve"> </w:t>
      </w:r>
      <w:r>
        <w:rPr>
          <w:iCs/>
          <w:i/>
        </w:rPr>
        <w:t xml:space="preserve">śastra</w:t>
      </w:r>
      <w:r>
        <w:t xml:space="preserve"> </w:t>
      </w:r>
      <w:r>
        <w:t xml:space="preserve">mantras.</w:t>
      </w:r>
    </w:p>
    <w:p>
      <w:pPr>
        <w:pStyle w:val="BodyText"/>
      </w:pPr>
      <w:r>
        <w:rPr>
          <w:bCs/>
          <w:b/>
        </w:rPr>
        <w:t xml:space="preserve">अपां नपातं (apāṃ napātaṃ)</w:t>
      </w:r>
      <w:r>
        <w:t xml:space="preserve"> </w:t>
      </w:r>
      <w:r>
        <w:t xml:space="preserve">—</w:t>
      </w:r>
      <w:r>
        <w:t xml:space="preserve"> </w:t>
      </w:r>
      <w:r>
        <w:rPr>
          <w:iCs/>
          <w:i/>
        </w:rPr>
        <w:t xml:space="preserve">jalasya na pālakam | jalasya śoṣakam</w:t>
      </w:r>
      <w:r>
        <w:t xml:space="preserve">: the commentator here says the sense is that the sun is named</w:t>
      </w:r>
      <w:r>
        <w:t xml:space="preserve"> </w:t>
      </w:r>
      <w:r>
        <w:rPr>
          <w:iCs/>
          <w:i/>
        </w:rPr>
        <w:t xml:space="preserve">apāṃ napāt</w:t>
      </w:r>
      <w:r>
        <w:t xml:space="preserve"> </w:t>
      </w:r>
      <w:r>
        <w:t xml:space="preserve">because he is opposed to water, the one who dries up water.</w:t>
      </w:r>
    </w:p>
    <w:bookmarkEnd w:id="114"/>
    <w:bookmarkStart w:id="115" w:name="page-80-rik-6-special-topics-end-grammar"/>
    <w:p>
      <w:pPr>
        <w:pStyle w:val="Heading3"/>
      </w:pPr>
      <w:r>
        <w:t xml:space="preserve">Page 80 — Rik 6: Special Topics (end), grammar</w:t>
      </w:r>
    </w:p>
    <w:p>
      <w:pPr>
        <w:pStyle w:val="FirstParagraph"/>
      </w:pPr>
      <w:r>
        <w:t xml:space="preserve">But Yāska says that the word</w:t>
      </w:r>
      <w:r>
        <w:t xml:space="preserve"> </w:t>
      </w:r>
      <w:r>
        <w:rPr>
          <w:iCs/>
          <w:i/>
        </w:rPr>
        <w:t xml:space="preserve">apāṃ napāt</w:t>
      </w:r>
      <w:r>
        <w:t xml:space="preserve"> </w:t>
      </w:r>
      <w:r>
        <w:t xml:space="preserve">and the word</w:t>
      </w:r>
      <w:r>
        <w:t xml:space="preserve"> </w:t>
      </w:r>
      <w:r>
        <w:rPr>
          <w:iCs/>
          <w:i/>
        </w:rPr>
        <w:t xml:space="preserve">tanūnapāt</w:t>
      </w:r>
      <w:r>
        <w:t xml:space="preserve"> </w:t>
      </w:r>
      <w:r>
        <w:t xml:space="preserve">are words of the same meaning, and gives two meanings for the word</w:t>
      </w:r>
      <w:r>
        <w:t xml:space="preserve"> </w:t>
      </w:r>
      <w:r>
        <w:rPr>
          <w:iCs/>
          <w:i/>
        </w:rPr>
        <w:t xml:space="preserve">tanūnapāt</w:t>
      </w:r>
      <w:r>
        <w:t xml:space="preserve">:</w:t>
      </w:r>
      <w:r>
        <w:t xml:space="preserve"> </w:t>
      </w:r>
      <w:r>
        <w:rPr>
          <w:iCs/>
          <w:i/>
        </w:rPr>
        <w:t xml:space="preserve">ājya</w:t>
      </w:r>
      <w:r>
        <w:t xml:space="preserve"> </w:t>
      </w:r>
      <w:r>
        <w:t xml:space="preserve">(melted ghee) and Agni (Ni. 10-18 and 8-5). But the meaning given here by the commentator is the fitting one.</w:t>
      </w:r>
    </w:p>
    <w:p>
      <w:pPr>
        <w:pStyle w:val="BodyText"/>
      </w:pPr>
      <w:r>
        <w:rPr>
          <w:bCs/>
          <w:b/>
        </w:rPr>
        <w:t xml:space="preserve">व्रतानि (vratāni)</w:t>
      </w:r>
      <w:r>
        <w:t xml:space="preserve"> </w:t>
      </w:r>
      <w:r>
        <w:t xml:space="preserve">—</w:t>
      </w:r>
      <w:r>
        <w:t xml:space="preserve"> </w:t>
      </w:r>
      <w:r>
        <w:rPr>
          <w:iCs/>
          <w:i/>
        </w:rPr>
        <w:t xml:space="preserve">somayāgādirūpāṇi karmāṇi |</w:t>
      </w:r>
      <w:r>
        <w:t xml:space="preserve"> </w:t>
      </w:r>
      <w:r>
        <w:t xml:space="preserve">A</w:t>
      </w:r>
      <w:r>
        <w:t xml:space="preserve"> </w:t>
      </w:r>
      <w:r>
        <w:rPr>
          <w:iCs/>
          <w:i/>
        </w:rPr>
        <w:t xml:space="preserve">vrata</w:t>
      </w:r>
      <w:r>
        <w:t xml:space="preserve"> </w:t>
      </w:r>
      <w:r>
        <w:t xml:space="preserve">is a rite performed by rule; here it means rites such as the soma sacrifice.</w:t>
      </w:r>
    </w:p>
    <w:p>
      <w:pPr>
        <w:pStyle w:val="BodyText"/>
      </w:pPr>
      <w:r>
        <w:rPr>
          <w:bCs/>
          <w:b/>
        </w:rPr>
        <w:t xml:space="preserve">॥ Vyākaraṇa-prakriyā ॥</w:t>
      </w:r>
    </w:p>
    <w:p>
      <w:pPr>
        <w:pStyle w:val="BodyText"/>
      </w:pPr>
      <w:r>
        <w:rPr>
          <w:bCs/>
          <w:b/>
        </w:rPr>
        <w:t xml:space="preserve">उश्मसि (uśmasi)</w:t>
      </w:r>
      <w:r>
        <w:t xml:space="preserve"> </w:t>
      </w:r>
      <w:r>
        <w:t xml:space="preserve">—</w:t>
      </w:r>
      <w:r>
        <w:t xml:space="preserve"> </w:t>
      </w:r>
      <w:r>
        <w:rPr>
          <w:iCs/>
          <w:i/>
        </w:rPr>
        <w:t xml:space="preserve">kāmayāmahe |</w:t>
      </w:r>
      <w:r>
        <w:t xml:space="preserve"> </w:t>
      </w:r>
      <w:r>
        <w:t xml:space="preserve">we wish. The intention is: we wish to perform the soma sacrifices and the rest addressed to Savitṛ.</w:t>
      </w:r>
    </w:p>
    <w:p>
      <w:pPr>
        <w:pStyle w:val="BodyText"/>
      </w:pPr>
      <w:r>
        <w:rPr>
          <w:bCs/>
          <w:b/>
        </w:rPr>
        <w:t xml:space="preserve">अपां (apāṃ)</w:t>
      </w:r>
      <w:r>
        <w:t xml:space="preserve"> </w:t>
      </w:r>
      <w:r>
        <w:t xml:space="preserve">— by</w:t>
      </w:r>
      <w:r>
        <w:t xml:space="preserve"> </w:t>
      </w:r>
      <w:r>
        <w:rPr>
          <w:iCs/>
          <w:i/>
        </w:rPr>
        <w:t xml:space="preserve">ūḍidampadādyapumraidyubhyaḥ</w:t>
      </w:r>
      <w:r>
        <w:t xml:space="preserve"> </w:t>
      </w:r>
      <w:r>
        <w:t xml:space="preserve">(Pā. Sū. 6-1-171) the ending</w:t>
      </w:r>
      <w:r>
        <w:t xml:space="preserve"> </w:t>
      </w:r>
      <w:r>
        <w:rPr>
          <w:iCs/>
          <w:i/>
        </w:rPr>
        <w:t xml:space="preserve">ām</w:t>
      </w:r>
      <w:r>
        <w:t xml:space="preserve"> </w:t>
      </w:r>
      <w:r>
        <w:t xml:space="preserve">after the word</w:t>
      </w:r>
      <w:r>
        <w:t xml:space="preserve"> </w:t>
      </w:r>
      <w:r>
        <w:rPr>
          <w:iCs/>
          <w:i/>
        </w:rPr>
        <w:t xml:space="preserve">ap</w:t>
      </w:r>
      <w:r>
        <w:t xml:space="preserve"> </w:t>
      </w:r>
      <w:r>
        <w:t xml:space="preserve">is udātta.</w:t>
      </w:r>
    </w:p>
    <w:p>
      <w:pPr>
        <w:pStyle w:val="BodyText"/>
      </w:pPr>
      <w:r>
        <w:rPr>
          <w:bCs/>
          <w:b/>
        </w:rPr>
        <w:t xml:space="preserve">नपातम् (napātam)</w:t>
      </w:r>
      <w:r>
        <w:t xml:space="preserve"> </w:t>
      </w:r>
      <w:r>
        <w:t xml:space="preserve">— the root</w:t>
      </w:r>
      <w:r>
        <w:t xml:space="preserve"> </w:t>
      </w:r>
      <w:r>
        <w:rPr>
          <w:iCs/>
          <w:i/>
        </w:rPr>
        <w:t xml:space="preserve">pā rakṣaṇe</w:t>
      </w:r>
      <w:r>
        <w:t xml:space="preserve">,</w:t>
      </w:r>
      <w:r>
        <w:t xml:space="preserve"> </w:t>
      </w:r>
      <w:r>
        <w:rPr>
          <w:iCs/>
          <w:i/>
        </w:rPr>
        <w:t xml:space="preserve">laṭ</w:t>
      </w:r>
      <w:r>
        <w:t xml:space="preserve">; by</w:t>
      </w:r>
      <w:r>
        <w:t xml:space="preserve"> </w:t>
      </w:r>
      <w:r>
        <w:rPr>
          <w:iCs/>
          <w:i/>
        </w:rPr>
        <w:t xml:space="preserve">laṭaḥ śatṛśānacau</w:t>
      </w:r>
      <w:r>
        <w:t xml:space="preserve"> </w:t>
      </w:r>
      <w:r>
        <w:t xml:space="preserve">the substitute</w:t>
      </w:r>
      <w:r>
        <w:t xml:space="preserve"> </w:t>
      </w:r>
      <w:r>
        <w:rPr>
          <w:iCs/>
          <w:i/>
        </w:rPr>
        <w:t xml:space="preserve">śatṛ</w:t>
      </w:r>
      <w:r>
        <w:t xml:space="preserve"> </w:t>
      </w:r>
      <w:r>
        <w:t xml:space="preserve">for</w:t>
      </w:r>
      <w:r>
        <w:t xml:space="preserve"> </w:t>
      </w:r>
      <w:r>
        <w:rPr>
          <w:iCs/>
          <w:i/>
        </w:rPr>
        <w:t xml:space="preserve">laṭ</w:t>
      </w:r>
      <w:r>
        <w:t xml:space="preserve">:</w:t>
      </w:r>
      <w:r>
        <w:t xml:space="preserve"> </w:t>
      </w:r>
      <w:r>
        <w:rPr>
          <w:iCs/>
          <w:i/>
        </w:rPr>
        <w:t xml:space="preserve">pā</w:t>
      </w:r>
      <w:r>
        <w:t xml:space="preserve"> </w:t>
      </w:r>
      <w:r>
        <w:t xml:space="preserve">+</w:t>
      </w:r>
      <w:r>
        <w:t xml:space="preserve"> </w:t>
      </w:r>
      <w:r>
        <w:rPr>
          <w:iCs/>
          <w:i/>
        </w:rPr>
        <w:t xml:space="preserve">at</w:t>
      </w:r>
      <w:r>
        <w:t xml:space="preserve">, the</w:t>
      </w:r>
      <w:r>
        <w:t xml:space="preserve"> </w:t>
      </w:r>
      <w:r>
        <w:rPr>
          <w:iCs/>
          <w:i/>
        </w:rPr>
        <w:t xml:space="preserve">vikaraṇa</w:t>
      </w:r>
      <w:r>
        <w:t xml:space="preserve"> </w:t>
      </w:r>
      <w:r>
        <w:rPr>
          <w:iCs/>
          <w:i/>
        </w:rPr>
        <w:t xml:space="preserve">śap</w:t>
      </w:r>
      <w:r>
        <w:t xml:space="preserve">, the following form, lengthening of like vowels:</w:t>
      </w:r>
      <w:r>
        <w:t xml:space="preserve"> </w:t>
      </w:r>
      <w:r>
        <w:rPr>
          <w:iCs/>
          <w:i/>
        </w:rPr>
        <w:t xml:space="preserve">pāt</w:t>
      </w:r>
      <w:r>
        <w:t xml:space="preserve">;</w:t>
      </w:r>
      <w:r>
        <w:t xml:space="preserve"> </w:t>
      </w:r>
      <w:r>
        <w:rPr>
          <w:iCs/>
          <w:i/>
        </w:rPr>
        <w:t xml:space="preserve">na</w:t>
      </w:r>
      <w:r>
        <w:t xml:space="preserve"> </w:t>
      </w:r>
      <w:r>
        <w:t xml:space="preserve">+</w:t>
      </w:r>
      <w:r>
        <w:t xml:space="preserve"> </w:t>
      </w:r>
      <w:r>
        <w:rPr>
          <w:iCs/>
          <w:i/>
        </w:rPr>
        <w:t xml:space="preserve">pāt</w:t>
      </w:r>
      <w:r>
        <w:t xml:space="preserve"> </w:t>
      </w:r>
      <w:r>
        <w:t xml:space="preserve">=</w:t>
      </w:r>
      <w:r>
        <w:t xml:space="preserve"> </w:t>
      </w:r>
      <w:r>
        <w:rPr>
          <w:iCs/>
          <w:i/>
        </w:rPr>
        <w:t xml:space="preserve">napāt</w:t>
      </w:r>
      <w:r>
        <w:t xml:space="preserve">. By</w:t>
      </w:r>
      <w:r>
        <w:t xml:space="preserve"> </w:t>
      </w:r>
      <w:r>
        <w:rPr>
          <w:iCs/>
          <w:i/>
        </w:rPr>
        <w:t xml:space="preserve">nañ</w:t>
      </w:r>
      <w:r>
        <w:t xml:space="preserve"> </w:t>
      </w:r>
      <w:r>
        <w:t xml:space="preserve">(Pā. Sū. 2-2-6) —</w:t>
      </w:r>
      <w:r>
        <w:t xml:space="preserve"> </w:t>
      </w:r>
      <w:r>
        <w:rPr>
          <w:iCs/>
          <w:i/>
        </w:rPr>
        <w:t xml:space="preserve">nañ</w:t>
      </w:r>
      <w:r>
        <w:t xml:space="preserve"> </w:t>
      </w:r>
      <w:r>
        <w:t xml:space="preserve">compounds with a related word ending in</w:t>
      </w:r>
      <w:r>
        <w:t xml:space="preserve"> </w:t>
      </w:r>
      <w:r>
        <w:rPr>
          <w:iCs/>
          <w:i/>
        </w:rPr>
        <w:t xml:space="preserve">sup</w:t>
      </w:r>
      <w:r>
        <w:t xml:space="preserve">, and it is a tatpuruṣa — the</w:t>
      </w:r>
      <w:r>
        <w:t xml:space="preserve"> </w:t>
      </w:r>
      <w:r>
        <w:rPr>
          <w:iCs/>
          <w:i/>
        </w:rPr>
        <w:t xml:space="preserve">nañ</w:t>
      </w:r>
      <w:r>
        <w:t xml:space="preserve">-tatpuruṣa compound. By</w:t>
      </w:r>
      <w:r>
        <w:t xml:space="preserve"> </w:t>
      </w:r>
      <w:r>
        <w:rPr>
          <w:iCs/>
          <w:i/>
        </w:rPr>
        <w:t xml:space="preserve">nalopo nañaḥ</w:t>
      </w:r>
      <w:r>
        <w:t xml:space="preserve"> </w:t>
      </w:r>
      <w:r>
        <w:t xml:space="preserve">(Pā. Sū. 6-3-73), when a last member follows, the</w:t>
      </w:r>
      <w:r>
        <w:t xml:space="preserve"> </w:t>
      </w:r>
      <w:r>
        <w:rPr>
          <w:iCs/>
          <w:i/>
        </w:rPr>
        <w:t xml:space="preserve">n</w:t>
      </w:r>
      <w:r>
        <w:t xml:space="preserve"> </w:t>
      </w:r>
      <w:r>
        <w:t xml:space="preserve">of</w:t>
      </w:r>
      <w:r>
        <w:t xml:space="preserve"> </w:t>
      </w:r>
      <w:r>
        <w:rPr>
          <w:iCs/>
          <w:i/>
        </w:rPr>
        <w:t xml:space="preserve">nañ</w:t>
      </w:r>
      <w:r>
        <w:t xml:space="preserve"> </w:t>
      </w:r>
      <w:r>
        <w:t xml:space="preserve">would be dropped. But by</w:t>
      </w:r>
      <w:r>
        <w:t xml:space="preserve"> </w:t>
      </w:r>
      <w:r>
        <w:rPr>
          <w:iCs/>
          <w:i/>
        </w:rPr>
        <w:t xml:space="preserve">nabhrāṇnapānnavedānāsatyānamucinakulanakhanapuṃsakanakṣatranākeṣu prakṛtyā</w:t>
      </w:r>
      <w:r>
        <w:t xml:space="preserve"> </w:t>
      </w:r>
      <w:r>
        <w:t xml:space="preserve">(Pā. Sū. 6-3-75) the</w:t>
      </w:r>
      <w:r>
        <w:t xml:space="preserve"> </w:t>
      </w:r>
      <w:r>
        <w:rPr>
          <w:iCs/>
          <w:i/>
        </w:rPr>
        <w:t xml:space="preserve">n</w:t>
      </w:r>
      <w:r>
        <w:t xml:space="preserve"> </w:t>
      </w:r>
      <w:r>
        <w:t xml:space="preserve">of the</w:t>
      </w:r>
      <w:r>
        <w:t xml:space="preserve"> </w:t>
      </w:r>
      <w:r>
        <w:rPr>
          <w:iCs/>
          <w:i/>
        </w:rPr>
        <w:t xml:space="preserve">nañ</w:t>
      </w:r>
      <w:r>
        <w:t xml:space="preserve">-compounds in this sūtra stays as it is, that is, is not dropped; so the</w:t>
      </w:r>
      <w:r>
        <w:t xml:space="preserve"> </w:t>
      </w:r>
      <w:r>
        <w:rPr>
          <w:iCs/>
          <w:i/>
        </w:rPr>
        <w:t xml:space="preserve">n</w:t>
      </w:r>
      <w:r>
        <w:t xml:space="preserve"> </w:t>
      </w:r>
      <w:r>
        <w:t xml:space="preserve">is not dropped. The author of the</w:t>
      </w:r>
      <w:r>
        <w:t xml:space="preserve"> </w:t>
      </w:r>
      <w:r>
        <w:rPr>
          <w:iCs/>
          <w:i/>
        </w:rPr>
        <w:t xml:space="preserve">vṛtti</w:t>
      </w:r>
      <w:r>
        <w:t xml:space="preserve"> </w:t>
      </w:r>
      <w:r>
        <w:t xml:space="preserve">has said this point, and it is right.</w:t>
      </w:r>
      <w:r>
        <w:t xml:space="preserve"> </w:t>
      </w:r>
      <w:r>
        <w:rPr>
          <w:iCs/>
          <w:i/>
        </w:rPr>
        <w:t xml:space="preserve">Apāṃ napāt</w:t>
      </w:r>
      <w:r>
        <w:t xml:space="preserve"> </w:t>
      </w:r>
      <w:r>
        <w:t xml:space="preserve">means Agni.</w:t>
      </w:r>
      <w:r>
        <w:t xml:space="preserve"> </w:t>
      </w:r>
      <w:r>
        <w:rPr>
          <w:iCs/>
          <w:i/>
        </w:rPr>
        <w:t xml:space="preserve">Apāṃ</w:t>
      </w:r>
      <w:r>
        <w:t xml:space="preserve"> </w:t>
      </w:r>
      <w:r>
        <w:t xml:space="preserve">= of water;</w:t>
      </w:r>
      <w:r>
        <w:t xml:space="preserve"> </w:t>
      </w:r>
      <w:r>
        <w:rPr>
          <w:iCs/>
          <w:i/>
        </w:rPr>
        <w:t xml:space="preserve">napāt</w:t>
      </w:r>
      <w:r>
        <w:t xml:space="preserve"> </w:t>
      </w:r>
      <w:r>
        <w:t xml:space="preserve">= not the one who protects: so the analysis. Agni does not protect water; he only dries it. So it is fitting that</w:t>
      </w:r>
      <w:r>
        <w:t xml:space="preserve"> </w:t>
      </w:r>
      <w:r>
        <w:rPr>
          <w:iCs/>
          <w:i/>
        </w:rPr>
        <w:t xml:space="preserve">apāṃ napāt</w:t>
      </w:r>
      <w:r>
        <w:t xml:space="preserve"> </w:t>
      </w:r>
      <w:r>
        <w:t xml:space="preserve">denotes Agni. But in</w:t>
      </w:r>
      <w:r>
        <w:t xml:space="preserve"> </w:t>
      </w:r>
      <w:r>
        <w:rPr>
          <w:iCs/>
          <w:i/>
        </w:rPr>
        <w:t xml:space="preserve">apāṃ napāt</w:t>
      </w:r>
      <w:r>
        <w:t xml:space="preserve">, by</w:t>
      </w:r>
      <w:r>
        <w:t xml:space="preserve"> </w:t>
      </w:r>
      <w:r>
        <w:rPr>
          <w:iCs/>
          <w:i/>
        </w:rPr>
        <w:t xml:space="preserve">kartṛkarmaṇoḥ kṛti</w:t>
      </w:r>
      <w:r>
        <w:t xml:space="preserve"> </w:t>
      </w:r>
      <w:r>
        <w:t xml:space="preserve">(Pā. Sū. 2-3-65), the genitive of the object would have to be stated. For that, since the suffix</w:t>
      </w:r>
      <w:r>
        <w:t xml:space="preserve"> </w:t>
      </w:r>
      <w:r>
        <w:rPr>
          <w:iCs/>
          <w:i/>
        </w:rPr>
        <w:t xml:space="preserve">śatṛ</w:t>
      </w:r>
      <w:r>
        <w:t xml:space="preserve">, a substitute for</w:t>
      </w:r>
      <w:r>
        <w:t xml:space="preserve"> </w:t>
      </w:r>
      <w:r>
        <w:rPr>
          <w:iCs/>
          <w:i/>
        </w:rPr>
        <w:t xml:space="preserve">la</w:t>
      </w:r>
      <w:r>
        <w:t xml:space="preserve">, is used, there is the prohibition of the genitive by</w:t>
      </w:r>
      <w:r>
        <w:t xml:space="preserve"> </w:t>
      </w:r>
      <w:r>
        <w:rPr>
          <w:iCs/>
          <w:i/>
        </w:rPr>
        <w:t xml:space="preserve">na lokāvyayaniṣṭhākhalarthatṛnām</w:t>
      </w:r>
      <w:r>
        <w:t xml:space="preserve"> </w:t>
      </w:r>
      <w:r>
        <w:t xml:space="preserve">(Pā. Sū. 2-6-69 [?], as read). So, if it is asked how the genitive of the object is obtained in</w:t>
      </w:r>
      <w:r>
        <w:t xml:space="preserve"> </w:t>
      </w:r>
      <w:r>
        <w:rPr>
          <w:iCs/>
          <w:i/>
        </w:rPr>
        <w:t xml:space="preserve">apāṃ napāt</w:t>
      </w:r>
      <w:r>
        <w:t xml:space="preserve">: then we do not accept the genitive of the object here at all. By</w:t>
      </w:r>
      <w:r>
        <w:t xml:space="preserve"> </w:t>
      </w:r>
      <w:r>
        <w:rPr>
          <w:iCs/>
          <w:i/>
        </w:rPr>
        <w:t xml:space="preserve">ṣaṣṭhī śeṣe</w:t>
      </w:r>
      <w:r>
        <w:t xml:space="preserve"> </w:t>
      </w:r>
      <w:r>
        <w:t xml:space="preserve">(Pā. Sū. 2-3-50) we accept the genitive of relation, and we take the water, which is the object, as intended in the sense of relation. Since Agni and Āditya are both causes of water, they are related to</w:t>
      </w:r>
      <w:r>
        <w:t xml:space="preserve"> </w:t>
      </w:r>
      <w:r>
        <w:rPr>
          <w:iCs/>
          <w:i/>
        </w:rPr>
        <w:t xml:space="preserve">ap</w:t>
      </w:r>
      <w:r>
        <w:t xml:space="preserve">:</w:t>
      </w:r>
    </w:p>
    <w:bookmarkEnd w:id="115"/>
    <w:bookmarkStart w:id="116" w:name="page-81-rik-6-grammar-continued"/>
    <w:p>
      <w:pPr>
        <w:pStyle w:val="Heading3"/>
      </w:pPr>
      <w:r>
        <w:t xml:space="preserve">Page 81 — Rik 6: grammar (continued)</w:t>
      </w:r>
    </w:p>
    <w:p>
      <w:pPr>
        <w:pStyle w:val="FirstParagraph"/>
      </w:pPr>
      <w:r>
        <w:t xml:space="preserve">the</w:t>
      </w:r>
      <w:r>
        <w:t xml:space="preserve"> </w:t>
      </w:r>
      <w:r>
        <w:rPr>
          <w:iCs/>
          <w:i/>
        </w:rPr>
        <w:t xml:space="preserve">śruti</w:t>
      </w:r>
      <w:r>
        <w:t xml:space="preserve"> </w:t>
      </w:r>
      <w:r>
        <w:t xml:space="preserve">अग्नेरापः (</w:t>
      </w:r>
      <w:r>
        <w:rPr>
          <w:iCs/>
          <w:i/>
        </w:rPr>
        <w:t xml:space="preserve">agner āpaḥ</w:t>
      </w:r>
      <w:r>
        <w:t xml:space="preserve">) (Tai. Ā. 8-2),</w:t>
      </w:r>
      <w:r>
        <w:t xml:space="preserve"> </w:t>
      </w:r>
      <w:r>
        <w:t xml:space="preserve">“</w:t>
      </w:r>
      <w:r>
        <w:t xml:space="preserve">water came from Agni</w:t>
      </w:r>
      <w:r>
        <w:t xml:space="preserve">”</w:t>
      </w:r>
      <w:r>
        <w:t xml:space="preserve">, teaches that Agni is the cause of water; and the Manusmṛti आदित्याज्जायते वृष्टिः (</w:t>
      </w:r>
      <w:r>
        <w:rPr>
          <w:iCs/>
          <w:i/>
        </w:rPr>
        <w:t xml:space="preserve">ādityāj jāyate vṛṣṭiḥ</w:t>
      </w:r>
      <w:r>
        <w:t xml:space="preserve">) (Manu 3-76),</w:t>
      </w:r>
      <w:r>
        <w:t xml:space="preserve"> </w:t>
      </w:r>
      <w:r>
        <w:t xml:space="preserve">“</w:t>
      </w:r>
      <w:r>
        <w:t xml:space="preserve">rain arises from the sun</w:t>
      </w:r>
      <w:r>
        <w:t xml:space="preserve">”</w:t>
      </w:r>
      <w:r>
        <w:t xml:space="preserve">, teaches that the sun is the cause of water. So the genitive comes here in the relation of produced and producer, and there is no difficulty about the genitive. Here another doubt arises: in places like</w:t>
      </w:r>
      <w:r>
        <w:t xml:space="preserve"> </w:t>
      </w:r>
      <w:r>
        <w:rPr>
          <w:iCs/>
          <w:i/>
        </w:rPr>
        <w:t xml:space="preserve">napāt</w:t>
      </w:r>
      <w:r>
        <w:t xml:space="preserve">,</w:t>
      </w:r>
      <w:r>
        <w:t xml:space="preserve"> </w:t>
      </w:r>
      <w:r>
        <w:rPr>
          <w:iCs/>
          <w:i/>
        </w:rPr>
        <w:t xml:space="preserve">napātam</w:t>
      </w:r>
      <w:r>
        <w:t xml:space="preserve">, when a</w:t>
      </w:r>
      <w:r>
        <w:t xml:space="preserve"> </w:t>
      </w:r>
      <w:r>
        <w:rPr>
          <w:iCs/>
          <w:i/>
        </w:rPr>
        <w:t xml:space="preserve">sarvanāmasthāna</w:t>
      </w:r>
      <w:r>
        <w:t xml:space="preserve"> </w:t>
      </w:r>
      <w:r>
        <w:t xml:space="preserve">suffix follows, since</w:t>
      </w:r>
      <w:r>
        <w:t xml:space="preserve"> </w:t>
      </w:r>
      <w:r>
        <w:rPr>
          <w:iCs/>
          <w:i/>
        </w:rPr>
        <w:t xml:space="preserve">śatṛ</w:t>
      </w:r>
      <w:r>
        <w:t xml:space="preserve"> </w:t>
      </w:r>
      <w:r>
        <w:t xml:space="preserve">is</w:t>
      </w:r>
      <w:r>
        <w:t xml:space="preserve"> </w:t>
      </w:r>
      <w:r>
        <w:rPr>
          <w:iCs/>
          <w:i/>
        </w:rPr>
        <w:t xml:space="preserve">ugit</w:t>
      </w:r>
      <w:r>
        <w:t xml:space="preserve">, by</w:t>
      </w:r>
      <w:r>
        <w:t xml:space="preserve"> </w:t>
      </w:r>
      <w:r>
        <w:rPr>
          <w:iCs/>
          <w:i/>
        </w:rPr>
        <w:t xml:space="preserve">ugidacāṃ sarvanāmasthāne ’dhātoḥ</w:t>
      </w:r>
      <w:r>
        <w:t xml:space="preserve"> </w:t>
      </w:r>
      <w:r>
        <w:t xml:space="preserve">(Pā. Sū. 7-1-70) — when a</w:t>
      </w:r>
      <w:r>
        <w:t xml:space="preserve"> </w:t>
      </w:r>
      <w:r>
        <w:rPr>
          <w:iCs/>
          <w:i/>
        </w:rPr>
        <w:t xml:space="preserve">sarvanāmasthāna</w:t>
      </w:r>
      <w:r>
        <w:t xml:space="preserve"> </w:t>
      </w:r>
      <w:r>
        <w:t xml:space="preserve">suffix follows, the augment</w:t>
      </w:r>
      <w:r>
        <w:t xml:space="preserve"> </w:t>
      </w:r>
      <w:r>
        <w:rPr>
          <w:iCs/>
          <w:i/>
        </w:rPr>
        <w:t xml:space="preserve">num</w:t>
      </w:r>
      <w:r>
        <w:t xml:space="preserve"> </w:t>
      </w:r>
      <w:r>
        <w:t xml:space="preserve">comes to an</w:t>
      </w:r>
      <w:r>
        <w:t xml:space="preserve"> </w:t>
      </w:r>
      <w:r>
        <w:rPr>
          <w:iCs/>
          <w:i/>
        </w:rPr>
        <w:t xml:space="preserve">ugit</w:t>
      </w:r>
      <w:r>
        <w:t xml:space="preserve"> </w:t>
      </w:r>
      <w:r>
        <w:t xml:space="preserve">not belonging to a root and to the root</w:t>
      </w:r>
      <w:r>
        <w:t xml:space="preserve"> </w:t>
      </w:r>
      <w:r>
        <w:rPr>
          <w:iCs/>
          <w:i/>
        </w:rPr>
        <w:t xml:space="preserve">añc</w:t>
      </w:r>
      <w:r>
        <w:t xml:space="preserve"> </w:t>
      </w:r>
      <w:r>
        <w:t xml:space="preserve">with its</w:t>
      </w:r>
      <w:r>
        <w:t xml:space="preserve"> </w:t>
      </w:r>
      <w:r>
        <w:rPr>
          <w:iCs/>
          <w:i/>
        </w:rPr>
        <w:t xml:space="preserve">n</w:t>
      </w:r>
      <w:r>
        <w:t xml:space="preserve"> </w:t>
      </w:r>
      <w:r>
        <w:t xml:space="preserve">dropped — the augment</w:t>
      </w:r>
      <w:r>
        <w:t xml:space="preserve"> </w:t>
      </w:r>
      <w:r>
        <w:rPr>
          <w:iCs/>
          <w:i/>
        </w:rPr>
        <w:t xml:space="preserve">num</w:t>
      </w:r>
      <w:r>
        <w:t xml:space="preserve"> </w:t>
      </w:r>
      <w:r>
        <w:t xml:space="preserve">might be said to come. On this view one must say that the augment</w:t>
      </w:r>
      <w:r>
        <w:t xml:space="preserve"> </w:t>
      </w:r>
      <w:r>
        <w:rPr>
          <w:iCs/>
          <w:i/>
        </w:rPr>
        <w:t xml:space="preserve">num</w:t>
      </w:r>
      <w:r>
        <w:t xml:space="preserve"> </w:t>
      </w:r>
      <w:r>
        <w:t xml:space="preserve">does not come because the absence of</w:t>
      </w:r>
      <w:r>
        <w:t xml:space="preserve"> </w:t>
      </w:r>
      <w:r>
        <w:rPr>
          <w:iCs/>
          <w:i/>
        </w:rPr>
        <w:t xml:space="preserve">num</w:t>
      </w:r>
      <w:r>
        <w:t xml:space="preserve"> </w:t>
      </w:r>
      <w:r>
        <w:t xml:space="preserve">is laid down as a set form (</w:t>
      </w:r>
      <w:r>
        <w:rPr>
          <w:iCs/>
          <w:i/>
        </w:rPr>
        <w:t xml:space="preserve">nipātana</w:t>
      </w:r>
      <w:r>
        <w:t xml:space="preserve">) by giving</w:t>
      </w:r>
      <w:r>
        <w:t xml:space="preserve"> </w:t>
      </w:r>
      <w:r>
        <w:rPr>
          <w:iCs/>
          <w:i/>
        </w:rPr>
        <w:t xml:space="preserve">napāt</w:t>
      </w:r>
      <w:r>
        <w:t xml:space="preserve"> </w:t>
      </w:r>
      <w:r>
        <w:t xml:space="preserve">in the sūtra</w:t>
      </w:r>
      <w:r>
        <w:t xml:space="preserve"> </w:t>
      </w:r>
      <w:r>
        <w:rPr>
          <w:iCs/>
          <w:i/>
        </w:rPr>
        <w:t xml:space="preserve">nabhrāṇnapāt</w:t>
      </w:r>
      <w:r>
        <w:t xml:space="preserve">. Or: after the root</w:t>
      </w:r>
      <w:r>
        <w:t xml:space="preserve"> </w:t>
      </w:r>
      <w:r>
        <w:rPr>
          <w:iCs/>
          <w:i/>
        </w:rPr>
        <w:t xml:space="preserve">pā</w:t>
      </w:r>
      <w:r>
        <w:t xml:space="preserve">, the suffix</w:t>
      </w:r>
      <w:r>
        <w:t xml:space="preserve"> </w:t>
      </w:r>
      <w:r>
        <w:rPr>
          <w:iCs/>
          <w:i/>
        </w:rPr>
        <w:t xml:space="preserve">kvip</w:t>
      </w:r>
      <w:r>
        <w:t xml:space="preserve"> </w:t>
      </w:r>
      <w:r>
        <w:t xml:space="preserve">by</w:t>
      </w:r>
      <w:r>
        <w:t xml:space="preserve"> </w:t>
      </w:r>
      <w:r>
        <w:rPr>
          <w:iCs/>
          <w:i/>
        </w:rPr>
        <w:t xml:space="preserve">kvip ca</w:t>
      </w:r>
      <w:r>
        <w:t xml:space="preserve"> </w:t>
      </w:r>
      <w:r>
        <w:t xml:space="preserve">(Pā. Sū. 3-2-76); in</w:t>
      </w:r>
      <w:r>
        <w:t xml:space="preserve"> </w:t>
      </w:r>
      <w:r>
        <w:rPr>
          <w:iCs/>
          <w:i/>
        </w:rPr>
        <w:t xml:space="preserve">kvip</w:t>
      </w:r>
      <w:r>
        <w:t xml:space="preserve"> </w:t>
      </w:r>
      <w:r>
        <w:t xml:space="preserve">all its letters are dropped; by</w:t>
      </w:r>
      <w:r>
        <w:t xml:space="preserve"> </w:t>
      </w:r>
      <w:r>
        <w:rPr>
          <w:iCs/>
          <w:i/>
        </w:rPr>
        <w:t xml:space="preserve">nipātana</w:t>
      </w:r>
      <w:r>
        <w:t xml:space="preserve"> </w:t>
      </w:r>
      <w:r>
        <w:t xml:space="preserve">the augment</w:t>
      </w:r>
      <w:r>
        <w:t xml:space="preserve"> </w:t>
      </w:r>
      <w:r>
        <w:rPr>
          <w:iCs/>
          <w:i/>
        </w:rPr>
        <w:t xml:space="preserve">tuk</w:t>
      </w:r>
      <w:r>
        <w:t xml:space="preserve"> </w:t>
      </w:r>
      <w:r>
        <w:t xml:space="preserve">for</w:t>
      </w:r>
      <w:r>
        <w:t xml:space="preserve"> </w:t>
      </w:r>
      <w:r>
        <w:rPr>
          <w:iCs/>
          <w:i/>
        </w:rPr>
        <w:t xml:space="preserve">pā</w:t>
      </w:r>
      <w:r>
        <w:t xml:space="preserve">:</w:t>
      </w:r>
      <w:r>
        <w:t xml:space="preserve"> </w:t>
      </w:r>
      <w:r>
        <w:rPr>
          <w:iCs/>
          <w:i/>
        </w:rPr>
        <w:t xml:space="preserve">pāt</w:t>
      </w:r>
      <w:r>
        <w:t xml:space="preserve">. On this view there is no use of a substitute for</w:t>
      </w:r>
      <w:r>
        <w:t xml:space="preserve"> </w:t>
      </w:r>
      <w:r>
        <w:rPr>
          <w:iCs/>
          <w:i/>
        </w:rPr>
        <w:t xml:space="preserve">la</w:t>
      </w:r>
      <w:r>
        <w:t xml:space="preserve"> </w:t>
      </w:r>
      <w:r>
        <w:t xml:space="preserve">and the like, so the prohibition</w:t>
      </w:r>
      <w:r>
        <w:t xml:space="preserve"> </w:t>
      </w:r>
      <w:r>
        <w:rPr>
          <w:iCs/>
          <w:i/>
        </w:rPr>
        <w:t xml:space="preserve">na lokāvyaya…</w:t>
      </w:r>
      <w:r>
        <w:t xml:space="preserve"> </w:t>
      </w:r>
      <w:r>
        <w:t xml:space="preserve">does not come; so the genitive of the object can come by</w:t>
      </w:r>
      <w:r>
        <w:t xml:space="preserve"> </w:t>
      </w:r>
      <w:r>
        <w:rPr>
          <w:iCs/>
          <w:i/>
        </w:rPr>
        <w:t xml:space="preserve">kartṛkarmaṇoḥ kṛti</w:t>
      </w:r>
      <w:r>
        <w:t xml:space="preserve">, and there is no trouble of resorting to the genitive of relation. At</w:t>
      </w:r>
      <w:r>
        <w:t xml:space="preserve"> </w:t>
      </w:r>
      <w:r>
        <w:rPr>
          <w:iCs/>
          <w:i/>
        </w:rPr>
        <w:t xml:space="preserve">ubhe vanaspatyādiṣu yugapat</w:t>
      </w:r>
      <w:r>
        <w:t xml:space="preserve"> </w:t>
      </w:r>
      <w:r>
        <w:t xml:space="preserve">(Pā. Sū. 6-2-140) the author of the</w:t>
      </w:r>
      <w:r>
        <w:t xml:space="preserve"> </w:t>
      </w:r>
      <w:r>
        <w:rPr>
          <w:iCs/>
          <w:i/>
        </w:rPr>
        <w:t xml:space="preserve">vṛtti</w:t>
      </w:r>
      <w:r>
        <w:t xml:space="preserve"> </w:t>
      </w:r>
      <w:r>
        <w:t xml:space="preserve">has stated this view:</w:t>
      </w:r>
      <w:r>
        <w:t xml:space="preserve"> </w:t>
      </w:r>
      <w:r>
        <w:rPr>
          <w:iCs/>
          <w:i/>
        </w:rPr>
        <w:t xml:space="preserve">pāteḥ kvipi nipātanāt tuk</w:t>
      </w:r>
      <w:r>
        <w:t xml:space="preserve">. Or:</w:t>
      </w:r>
      <w:r>
        <w:t xml:space="preserve"> </w:t>
      </w:r>
      <w:r>
        <w:rPr>
          <w:iCs/>
          <w:i/>
        </w:rPr>
        <w:t xml:space="preserve">na pātayati, na prāpayatīti napāt</w:t>
      </w:r>
      <w:r>
        <w:t xml:space="preserve">: after the root</w:t>
      </w:r>
      <w:r>
        <w:t xml:space="preserve"> </w:t>
      </w:r>
      <w:r>
        <w:rPr>
          <w:iCs/>
          <w:i/>
        </w:rPr>
        <w:t xml:space="preserve">patḷ gatau</w:t>
      </w:r>
      <w:r>
        <w:t xml:space="preserve">,</w:t>
      </w:r>
      <w:r>
        <w:t xml:space="preserve"> </w:t>
      </w:r>
      <w:r>
        <w:rPr>
          <w:iCs/>
          <w:i/>
        </w:rPr>
        <w:t xml:space="preserve">ṇic</w:t>
      </w:r>
      <w:r>
        <w:t xml:space="preserve">; by</w:t>
      </w:r>
      <w:r>
        <w:t xml:space="preserve"> </w:t>
      </w:r>
      <w:r>
        <w:rPr>
          <w:iCs/>
          <w:i/>
        </w:rPr>
        <w:t xml:space="preserve">ata upadhāyāḥ</w:t>
      </w:r>
      <w:r>
        <w:t xml:space="preserve"> </w:t>
      </w:r>
      <w:r>
        <w:t xml:space="preserve">(Pā. Sū. 7-2-116)</w:t>
      </w:r>
      <w:r>
        <w:t xml:space="preserve"> </w:t>
      </w:r>
      <w:r>
        <w:rPr>
          <w:iCs/>
          <w:i/>
        </w:rPr>
        <w:t xml:space="preserve">vṛddhi</w:t>
      </w:r>
      <w:r>
        <w:t xml:space="preserve"> </w:t>
      </w:r>
      <w:r>
        <w:t xml:space="preserve">of the penultimate:</w:t>
      </w:r>
      <w:r>
        <w:t xml:space="preserve"> </w:t>
      </w:r>
      <w:r>
        <w:rPr>
          <w:iCs/>
          <w:i/>
        </w:rPr>
        <w:t xml:space="preserve">pāt</w:t>
      </w:r>
      <w:r>
        <w:t xml:space="preserve"> </w:t>
      </w:r>
      <w:r>
        <w:t xml:space="preserve">+</w:t>
      </w:r>
      <w:r>
        <w:t xml:space="preserve"> </w:t>
      </w:r>
      <w:r>
        <w:rPr>
          <w:iCs/>
          <w:i/>
        </w:rPr>
        <w:t xml:space="preserve">i</w:t>
      </w:r>
      <w:r>
        <w:t xml:space="preserve">; after these the suffix</w:t>
      </w:r>
      <w:r>
        <w:t xml:space="preserve"> </w:t>
      </w:r>
      <w:r>
        <w:rPr>
          <w:iCs/>
          <w:i/>
        </w:rPr>
        <w:t xml:space="preserve">kvip</w:t>
      </w:r>
      <w:r>
        <w:t xml:space="preserve">; by</w:t>
      </w:r>
      <w:r>
        <w:t xml:space="preserve"> </w:t>
      </w:r>
      <w:r>
        <w:rPr>
          <w:iCs/>
          <w:i/>
        </w:rPr>
        <w:t xml:space="preserve">ṇer aniṭi</w:t>
      </w:r>
      <w:r>
        <w:t xml:space="preserve"> </w:t>
      </w:r>
      <w:r>
        <w:t xml:space="preserve">(Pā. Sū. 6-4-51) — when an</w:t>
      </w:r>
      <w:r>
        <w:t xml:space="preserve"> </w:t>
      </w:r>
      <w:r>
        <w:rPr>
          <w:iCs/>
          <w:i/>
        </w:rPr>
        <w:t xml:space="preserve">ārdhadhātuka</w:t>
      </w:r>
      <w:r>
        <w:t xml:space="preserve"> </w:t>
      </w:r>
      <w:r>
        <w:t xml:space="preserve">not beginning with</w:t>
      </w:r>
      <w:r>
        <w:t xml:space="preserve"> </w:t>
      </w:r>
      <w:r>
        <w:rPr>
          <w:iCs/>
          <w:i/>
        </w:rPr>
        <w:t xml:space="preserve">iṭ</w:t>
      </w:r>
      <w:r>
        <w:t xml:space="preserve"> </w:t>
      </w:r>
      <w:r>
        <w:t xml:space="preserve">follows,</w:t>
      </w:r>
      <w:r>
        <w:t xml:space="preserve"> </w:t>
      </w:r>
      <w:r>
        <w:rPr>
          <w:iCs/>
          <w:i/>
        </w:rPr>
        <w:t xml:space="preserve">ṇi</w:t>
      </w:r>
      <w:r>
        <w:t xml:space="preserve"> </w:t>
      </w:r>
      <w:r>
        <w:t xml:space="preserve">is dropped —</w:t>
      </w:r>
      <w:r>
        <w:t xml:space="preserve"> </w:t>
      </w:r>
      <w:r>
        <w:rPr>
          <w:iCs/>
          <w:i/>
        </w:rPr>
        <w:t xml:space="preserve">ṇic</w:t>
      </w:r>
      <w:r>
        <w:t xml:space="preserve"> </w:t>
      </w:r>
      <w:r>
        <w:t xml:space="preserve">is dropped. It is well known that Agni and Āditya are both driers of water (those who make it dry); so they are not those who lead water [to men] but rather driers. On this view there is no need to resort to a set form; the genitive of the object too is obtained. On the first view,</w:t>
      </w:r>
      <w:r>
        <w:t xml:space="preserve"> </w:t>
      </w:r>
      <w:r>
        <w:rPr>
          <w:iCs/>
          <w:i/>
        </w:rPr>
        <w:t xml:space="preserve">pā</w:t>
      </w:r>
      <w:r>
        <w:t xml:space="preserve"> </w:t>
      </w:r>
      <w:r>
        <w:t xml:space="preserve">is udātta by the root accent;</w:t>
      </w:r>
      <w:r>
        <w:t xml:space="preserve"> </w:t>
      </w:r>
      <w:r>
        <w:rPr>
          <w:iCs/>
          <w:i/>
        </w:rPr>
        <w:t xml:space="preserve">śap</w:t>
      </w:r>
      <w:r>
        <w:t xml:space="preserve"> </w:t>
      </w:r>
      <w:r>
        <w:t xml:space="preserve">being</w:t>
      </w:r>
      <w:r>
        <w:t xml:space="preserve"> </w:t>
      </w:r>
      <w:r>
        <w:rPr>
          <w:iCs/>
          <w:i/>
        </w:rPr>
        <w:t xml:space="preserve">pit</w:t>
      </w:r>
      <w:r>
        <w:t xml:space="preserve">, and</w:t>
      </w:r>
      <w:r>
        <w:t xml:space="preserve"> </w:t>
      </w:r>
      <w:r>
        <w:rPr>
          <w:iCs/>
          <w:i/>
        </w:rPr>
        <w:t xml:space="preserve">śatṛ</w:t>
      </w:r>
      <w:r>
        <w:t xml:space="preserve">, standing in place of</w:t>
      </w:r>
      <w:r>
        <w:t xml:space="preserve"> </w:t>
      </w:r>
      <w:r>
        <w:rPr>
          <w:iCs/>
          <w:i/>
        </w:rPr>
        <w:t xml:space="preserve">la</w:t>
      </w:r>
      <w:r>
        <w:t xml:space="preserve">, being a</w:t>
      </w:r>
      <w:r>
        <w:t xml:space="preserve"> </w:t>
      </w:r>
      <w:r>
        <w:rPr>
          <w:iCs/>
          <w:i/>
        </w:rPr>
        <w:t xml:space="preserve">sārvadhātuka</w:t>
      </w:r>
      <w:r>
        <w:t xml:space="preserve"> </w:t>
      </w:r>
      <w:r>
        <w:t xml:space="preserve">with the accent of the original teaching, are both unaccented; by</w:t>
      </w:r>
      <w:r>
        <w:t xml:space="preserve"> </w:t>
      </w:r>
      <w:r>
        <w:rPr>
          <w:iCs/>
          <w:i/>
        </w:rPr>
        <w:t xml:space="preserve">ekādeśa udāttenodāttaḥ</w:t>
      </w:r>
      <w:r>
        <w:t xml:space="preserve"> </w:t>
      </w:r>
      <w:r>
        <w:t xml:space="preserve">the</w:t>
      </w:r>
      <w:r>
        <w:t xml:space="preserve"> </w:t>
      </w:r>
      <w:r>
        <w:rPr>
          <w:iCs/>
          <w:i/>
        </w:rPr>
        <w:t xml:space="preserve">ā</w:t>
      </w:r>
      <w:r>
        <w:t xml:space="preserve"> </w:t>
      </w:r>
      <w:r>
        <w:t xml:space="preserve">in</w:t>
      </w:r>
      <w:r>
        <w:t xml:space="preserve"> </w:t>
      </w:r>
      <w:r>
        <w:rPr>
          <w:iCs/>
          <w:i/>
        </w:rPr>
        <w:t xml:space="preserve">pā</w:t>
      </w:r>
      <w:r>
        <w:t xml:space="preserve"> </w:t>
      </w:r>
      <w:r>
        <w:t xml:space="preserve">is udātta. On the last two views only the root accent comes in</w:t>
      </w:r>
      <w:r>
        <w:t xml:space="preserve"> </w:t>
      </w:r>
      <w:r>
        <w:rPr>
          <w:iCs/>
          <w:i/>
        </w:rPr>
        <w:t xml:space="preserve">pā</w:t>
      </w:r>
      <w:r>
        <w:t xml:space="preserve">. After compounding, by</w:t>
      </w:r>
      <w:r>
        <w:t xml:space="preserve"> </w:t>
      </w:r>
      <w:r>
        <w:rPr>
          <w:iCs/>
          <w:i/>
        </w:rPr>
        <w:t xml:space="preserve">gatikārakopapadāt kṛt</w:t>
      </w:r>
      <w:r>
        <w:t xml:space="preserve"> </w:t>
      </w:r>
      <w:r>
        <w:t xml:space="preserve">(Pā. Sū. 6-2-139) the accent of the</w:t>
      </w:r>
      <w:r>
        <w:t xml:space="preserve"> </w:t>
      </w:r>
      <w:r>
        <w:rPr>
          <w:iCs/>
          <w:i/>
        </w:rPr>
        <w:t xml:space="preserve">kṛt</w:t>
      </w:r>
      <w:r>
        <w:t xml:space="preserve"> </w:t>
      </w:r>
      <w:r>
        <w:t xml:space="preserve">final member comes and that accent stays.</w:t>
      </w:r>
    </w:p>
    <w:p>
      <w:pPr>
        <w:pStyle w:val="BodyText"/>
      </w:pPr>
      <w:r>
        <w:rPr>
          <w:bCs/>
          <w:b/>
        </w:rPr>
        <w:t xml:space="preserve">अवसे (avase)</w:t>
      </w:r>
      <w:r>
        <w:t xml:space="preserve"> </w:t>
      </w:r>
      <w:r>
        <w:t xml:space="preserve">— the root</w:t>
      </w:r>
      <w:r>
        <w:t xml:space="preserve"> </w:t>
      </w:r>
      <w:r>
        <w:rPr>
          <w:iCs/>
          <w:i/>
        </w:rPr>
        <w:t xml:space="preserve">ava rakṣaṇe</w:t>
      </w:r>
      <w:r>
        <w:t xml:space="preserve">. By</w:t>
      </w:r>
      <w:r>
        <w:t xml:space="preserve"> </w:t>
      </w:r>
      <w:r>
        <w:rPr>
          <w:iCs/>
          <w:i/>
        </w:rPr>
        <w:t xml:space="preserve">tumarthe sesenasaasen…</w:t>
      </w:r>
      <w:r>
        <w:t xml:space="preserve"> </w:t>
      </w:r>
      <w:r>
        <w:t xml:space="preserve">(Pā. Sū. 3-4-9), in the sense of the suffix</w:t>
      </w:r>
      <w:r>
        <w:t xml:space="preserve"> </w:t>
      </w:r>
      <w:r>
        <w:rPr>
          <w:iCs/>
          <w:i/>
        </w:rPr>
        <w:t xml:space="preserve">tumun</w:t>
      </w:r>
      <w:r>
        <w:t xml:space="preserve">, that is, in the action sense by the rule</w:t>
      </w:r>
      <w:r>
        <w:t xml:space="preserve"> </w:t>
      </w:r>
      <w:r>
        <w:rPr>
          <w:iCs/>
          <w:i/>
        </w:rPr>
        <w:t xml:space="preserve">avyayakṛto bhāve</w:t>
      </w:r>
      <w:r>
        <w:t xml:space="preserve">, the suffix</w:t>
      </w:r>
      <w:r>
        <w:t xml:space="preserve"> </w:t>
      </w:r>
      <w:r>
        <w:rPr>
          <w:iCs/>
          <w:i/>
        </w:rPr>
        <w:t xml:space="preserve">asen</w:t>
      </w:r>
      <w:r>
        <w:t xml:space="preserve"> </w:t>
      </w:r>
      <w:r>
        <w:t xml:space="preserve">comes. The suffix is</w:t>
      </w:r>
      <w:r>
        <w:t xml:space="preserve"> </w:t>
      </w:r>
      <w:r>
        <w:rPr>
          <w:iCs/>
          <w:i/>
        </w:rPr>
        <w:t xml:space="preserve">nit</w:t>
      </w:r>
      <w:r>
        <w:t xml:space="preserve">; so by the</w:t>
      </w:r>
      <w:r>
        <w:t xml:space="preserve"> </w:t>
      </w:r>
      <w:r>
        <w:rPr>
          <w:iCs/>
          <w:i/>
        </w:rPr>
        <w:t xml:space="preserve">nit</w:t>
      </w:r>
      <w:r>
        <w:t xml:space="preserve"> </w:t>
      </w:r>
      <w:r>
        <w:t xml:space="preserve">accent initial udātta.</w:t>
      </w:r>
    </w:p>
    <w:bookmarkEnd w:id="116"/>
    <w:bookmarkStart w:id="117" w:name="page-82-upper-rik-6-grammar-end"/>
    <w:p>
      <w:pPr>
        <w:pStyle w:val="Heading3"/>
      </w:pPr>
      <w:r>
        <w:t xml:space="preserve">Page 82 (upper) — Rik 6: grammar (end)</w:t>
      </w:r>
    </w:p>
    <w:p>
      <w:pPr>
        <w:pStyle w:val="FirstParagraph"/>
      </w:pPr>
      <w:r>
        <w:rPr>
          <w:bCs/>
          <w:b/>
        </w:rPr>
        <w:t xml:space="preserve">उश्मसि (uśmasi)</w:t>
      </w:r>
      <w:r>
        <w:t xml:space="preserve"> </w:t>
      </w:r>
      <w:r>
        <w:t xml:space="preserve">— the root</w:t>
      </w:r>
      <w:r>
        <w:t xml:space="preserve"> </w:t>
      </w:r>
      <w:r>
        <w:rPr>
          <w:iCs/>
          <w:i/>
        </w:rPr>
        <w:t xml:space="preserve">vaśa kāntau</w:t>
      </w:r>
      <w:r>
        <w:t xml:space="preserve">;</w:t>
      </w:r>
      <w:r>
        <w:t xml:space="preserve"> </w:t>
      </w:r>
      <w:r>
        <w:rPr>
          <w:iCs/>
          <w:i/>
        </w:rPr>
        <w:t xml:space="preserve">laṭ</w:t>
      </w:r>
      <w:r>
        <w:t xml:space="preserve">, first person plural</w:t>
      </w:r>
      <w:r>
        <w:t xml:space="preserve"> </w:t>
      </w:r>
      <w:r>
        <w:rPr>
          <w:iCs/>
          <w:i/>
        </w:rPr>
        <w:t xml:space="preserve">mas</w:t>
      </w:r>
      <w:r>
        <w:t xml:space="preserve">; by</w:t>
      </w:r>
      <w:r>
        <w:t xml:space="preserve"> </w:t>
      </w:r>
      <w:r>
        <w:rPr>
          <w:iCs/>
          <w:i/>
        </w:rPr>
        <w:t xml:space="preserve">adiprabhṛtibhyaḥ śapaḥ</w:t>
      </w:r>
      <w:r>
        <w:t xml:space="preserve"> </w:t>
      </w:r>
      <w:r>
        <w:t xml:space="preserve">(Pā. Sū. 2-4-72)</w:t>
      </w:r>
      <w:r>
        <w:t xml:space="preserve"> </w:t>
      </w:r>
      <w:r>
        <w:rPr>
          <w:iCs/>
          <w:i/>
        </w:rPr>
        <w:t xml:space="preserve">śap</w:t>
      </w:r>
      <w:r>
        <w:t xml:space="preserve"> </w:t>
      </w:r>
      <w:r>
        <w:t xml:space="preserve">is dropped (</w:t>
      </w:r>
      <w:r>
        <w:rPr>
          <w:iCs/>
          <w:i/>
        </w:rPr>
        <w:t xml:space="preserve">luk</w:t>
      </w:r>
      <w:r>
        <w:t xml:space="preserve">); by</w:t>
      </w:r>
      <w:r>
        <w:t xml:space="preserve"> </w:t>
      </w:r>
      <w:r>
        <w:rPr>
          <w:iCs/>
          <w:i/>
        </w:rPr>
        <w:t xml:space="preserve">idanto masi</w:t>
      </w:r>
      <w:r>
        <w:t xml:space="preserve"> </w:t>
      </w:r>
      <w:r>
        <w:t xml:space="preserve">(Pā. Sū. 7-1-46) the augment</w:t>
      </w:r>
      <w:r>
        <w:t xml:space="preserve"> </w:t>
      </w:r>
      <w:r>
        <w:rPr>
          <w:iCs/>
          <w:i/>
        </w:rPr>
        <w:t xml:space="preserve">i</w:t>
      </w:r>
      <w:r>
        <w:t xml:space="preserve"> </w:t>
      </w:r>
      <w:r>
        <w:t xml:space="preserve">as the final part; by</w:t>
      </w:r>
      <w:r>
        <w:t xml:space="preserve"> </w:t>
      </w:r>
      <w:r>
        <w:rPr>
          <w:iCs/>
          <w:i/>
        </w:rPr>
        <w:t xml:space="preserve">sārvadhātukam apit</w:t>
      </w:r>
      <w:r>
        <w:t xml:space="preserve"> </w:t>
      </w:r>
      <w:r>
        <w:t xml:space="preserve">(Pā. Sū. 1-2-4)</w:t>
      </w:r>
      <w:r>
        <w:t xml:space="preserve"> </w:t>
      </w:r>
      <w:r>
        <w:rPr>
          <w:iCs/>
          <w:i/>
        </w:rPr>
        <w:t xml:space="preserve">mas</w:t>
      </w:r>
      <w:r>
        <w:t xml:space="preserve"> </w:t>
      </w:r>
      <w:r>
        <w:t xml:space="preserve">is</w:t>
      </w:r>
      <w:r>
        <w:t xml:space="preserve"> </w:t>
      </w:r>
      <w:r>
        <w:rPr>
          <w:iCs/>
          <w:i/>
        </w:rPr>
        <w:t xml:space="preserve">ṅit</w:t>
      </w:r>
      <w:r>
        <w:t xml:space="preserve">; by</w:t>
      </w:r>
      <w:r>
        <w:t xml:space="preserve"> </w:t>
      </w:r>
      <w:r>
        <w:rPr>
          <w:iCs/>
          <w:i/>
        </w:rPr>
        <w:t xml:space="preserve">grahijyāvayivyadhivaṣṭi…</w:t>
      </w:r>
      <w:r>
        <w:t xml:space="preserve"> </w:t>
      </w:r>
      <w:r>
        <w:t xml:space="preserve">(Pā. Sū. 6-1-16)</w:t>
      </w:r>
      <w:r>
        <w:t xml:space="preserve"> </w:t>
      </w:r>
      <w:r>
        <w:rPr>
          <w:iCs/>
          <w:i/>
        </w:rPr>
        <w:t xml:space="preserve">saṃprasāraṇa</w:t>
      </w:r>
      <w:r>
        <w:t xml:space="preserve"> </w:t>
      </w:r>
      <w:r>
        <w:t xml:space="preserve">of the</w:t>
      </w:r>
      <w:r>
        <w:t xml:space="preserve"> </w:t>
      </w:r>
      <w:r>
        <w:rPr>
          <w:iCs/>
          <w:i/>
        </w:rPr>
        <w:t xml:space="preserve">v</w:t>
      </w:r>
      <w:r>
        <w:t xml:space="preserve">:</w:t>
      </w:r>
      <w:r>
        <w:t xml:space="preserve"> </w:t>
      </w:r>
      <w:r>
        <w:rPr>
          <w:iCs/>
          <w:i/>
        </w:rPr>
        <w:t xml:space="preserve">u</w:t>
      </w:r>
      <w:r>
        <w:t xml:space="preserve">, and the preceding form. ॥6॥</w:t>
      </w:r>
    </w:p>
    <w:p>
      <w:r>
        <w:pict>
          <v:rect style="width:0;height:1.5pt" o:hralign="center" o:hrstd="t" o:hr="t"/>
        </w:pict>
      </w:r>
    </w:p>
    <w:bookmarkEnd w:id="117"/>
    <w:bookmarkStart w:id="118" w:name="page-82-lower-sūkta-22-rik-7"/>
    <w:p>
      <w:pPr>
        <w:pStyle w:val="Heading3"/>
      </w:pPr>
      <w:r>
        <w:t xml:space="preserve">Page 82 (lower) — Sūkta 22, Rik 7</w:t>
      </w:r>
    </w:p>
    <w:p>
      <w:pPr>
        <w:pStyle w:val="FirstParagraph"/>
      </w:pPr>
      <w:r>
        <w:rPr>
          <w:bCs/>
          <w:b/>
        </w:rPr>
        <w:t xml:space="preserve">॥ Saṃhitā-pāṭhaḥ ॥</w:t>
      </w:r>
    </w:p>
    <w:p>
      <w:pPr>
        <w:pStyle w:val="BlockText"/>
      </w:pPr>
      <w:r>
        <w:t xml:space="preserve">वि॒भ॒क्तारं॑ हवाम॒हे वसो॑श्चि॒त्रस्य॒ राध॑सः ।</w:t>
      </w:r>
      <w:r>
        <w:t xml:space="preserve"> </w:t>
      </w:r>
      <w:r>
        <w:t xml:space="preserve">स॒वि॒तारं॑ नृ॒चक्ष॑सं ॥७॥</w:t>
      </w:r>
    </w:p>
    <w:p>
      <w:pPr>
        <w:pStyle w:val="BlockText"/>
      </w:pPr>
      <w:r>
        <w:rPr>
          <w:iCs/>
          <w:i/>
        </w:rPr>
        <w:t xml:space="preserve">vibhaktā́raṃ havāmahé vásoś citrásya rā́dhasaḥ |</w:t>
      </w:r>
      <w:r>
        <w:t xml:space="preserve"> </w:t>
      </w:r>
      <w:r>
        <w:rPr>
          <w:iCs/>
          <w:i/>
        </w:rPr>
        <w:t xml:space="preserve">savitā́raṃ nṛcákṣasaṃ ||7||</w:t>
      </w:r>
    </w:p>
    <w:p>
      <w:pPr>
        <w:pStyle w:val="FirstParagraph"/>
      </w:pPr>
      <w:r>
        <w:rPr>
          <w:iCs/>
          <w:i/>
        </w:rPr>
        <w:t xml:space="preserve">(Bars under वि, भ, हे, श्चि and स्य; strokes over रं (विभक्तारं), सो and ध. Line 2: bars under स, वि and नृ; strokes over ता and क्ष.)</w:t>
      </w:r>
    </w:p>
    <w:p>
      <w:pPr>
        <w:pStyle w:val="BodyText"/>
      </w:pPr>
      <w:r>
        <w:rPr>
          <w:bCs/>
          <w:b/>
        </w:rPr>
        <w:t xml:space="preserve">॥ Pada-pāṭhaḥ ॥</w:t>
      </w:r>
    </w:p>
    <w:p>
      <w:pPr>
        <w:pStyle w:val="BlockText"/>
      </w:pPr>
      <w:r>
        <w:t xml:space="preserve">विऽभक्तारं । हवामहे । वसोः । चित्रस्य । राधसः ॥</w:t>
      </w:r>
      <w:r>
        <w:t xml:space="preserve"> </w:t>
      </w:r>
      <w:r>
        <w:t xml:space="preserve">सवितारं । नृऽचक्षसं ॥७॥</w:t>
      </w:r>
    </w:p>
    <w:p>
      <w:pPr>
        <w:pStyle w:val="BlockText"/>
      </w:pPr>
      <w:r>
        <w:rPr>
          <w:iCs/>
          <w:i/>
        </w:rPr>
        <w:t xml:space="preserve">vi ’bhaktāraṃ | havāmahe | vasoḥ | citrasya | rādhasaḥ ||</w:t>
      </w:r>
      <w:r>
        <w:t xml:space="preserve"> </w:t>
      </w:r>
      <w:r>
        <w:rPr>
          <w:iCs/>
          <w:i/>
        </w:rPr>
        <w:t xml:space="preserve">savitāraṃ | nṛ ’cakṣasaṃ ||7||</w:t>
      </w:r>
    </w:p>
    <w:p>
      <w:pPr>
        <w:pStyle w:val="FirstParagraph"/>
      </w:pPr>
      <w:r>
        <w:rPr>
          <w:bCs/>
          <w:b/>
        </w:rPr>
        <w:t xml:space="preserve">॥ Sāyaṇa-bhāṣyam ॥</w:t>
      </w:r>
    </w:p>
    <w:p>
      <w:pPr>
        <w:pStyle w:val="BodyText"/>
      </w:pPr>
      <w:r>
        <w:rPr>
          <w:iCs/>
          <w:i/>
        </w:rPr>
        <w:t xml:space="preserve">(Printed हूयतेः and विभक्ताभ्यः, as printed.)</w:t>
      </w:r>
    </w:p>
    <w:p>
      <w:pPr>
        <w:pStyle w:val="BlockText"/>
      </w:pPr>
      <w:r>
        <w:t xml:space="preserve">वसोर्निवासहेतोश्चित्रस्य सुवर्णरजतादिरूपेण बहुविधस्य राधसो धनस्य विभक्तारं अस्य यजमानस्यैतावद्धनदानमुचितमिति विभागकारिणं नृचक्षसं मनुष्याणां प्रकाशकारिणं सवितारं हवामहे । कौषीतकिन एतस्या ऋचो व्याख्यानरूपे ब्राह्मणे सवितुर्विभागहेतुत्वमेव समामनन्ति । यदेतद्वसोश्चित्रं राधस्तदेष सविता विभक्ताभ्यः प्रजाभ्यो विभजतीति ॥ विभक्तारं । तृचश्चित्त्वादन्तोदात्तत्वं । कृदुत्तरपदप्रकृतिस्वरत्वेन तदेव शिष्यते । हवामहे । हूयतेर्बहुलं छन्दसीति संप्रसारणं । वसोः । वस निवासे । शॄस्वृस्निहीत्यादिना उः । निदित्यनुवृत्तेर्नित्त्वादाद्युदात्तः । राधसः । असुनन्तो नित्त्वादाद्युदात्तः । नृचक्षसं । नॄंश्चष्ट इति नृचक्षाः । तं नृचक्षसं । चक्षेर्बहुलं शिच्च । उ० ४-२३२ । इत्यसुन् । शित्त्वादनार्धधातुकत्वेन ख्याञादेशाभावः । कृदुत्तरपदप्रकृतिस्वरत्वं ॥</w:t>
      </w:r>
    </w:p>
    <w:p>
      <w:pPr>
        <w:pStyle w:val="BlockText"/>
      </w:pPr>
      <w:r>
        <w:rPr>
          <w:iCs/>
          <w:i/>
        </w:rPr>
        <w:t xml:space="preserve">vasornivāsahetościtrasya suvarṇarajatādirūpeṇa bahuvidhasya rādhaso dhanasya vibhaktāraṃ asya yajamānasyaitāvaddhanadānamucitamiti vibhāgakāriṇaṃ nṛcakṣasaṃ manuṣyāṇāṃ prakāśakāriṇaṃ savitāraṃ havāmahe | kauṣītakina etasyā ṛco vyākhyānarūpe brāhmaṇe saviturvibhāgahetutvameva samāmananti | yadetadvasościtraṃ rādhastadeṣa savitā vibhaktābhyaḥ prajābhyo vibhajatīti || vibhaktāraṃ | tṛcaścittvādantodāttatvaṃ | kṛduttarapadaprakṛtisvaratvena tadeva śiṣyate | havāmahe | hūyaterbahulaṃ chandasīti saṃprasāraṇaṃ | vasoḥ | vasa nivāse | śṝsvṛsnihītyādinā uḥ | nidityanuvṛtternittvādādyudāttaḥ | rādhasaḥ | asunanto nittvādādyudāttaḥ | nṛcakṣasaṃ | nṝṃścaṣṭa iti nṛcakṣāḥ | taṃ nṛcakṣasaṃ | cakṣerbahulaṃ śicca | u0 4-232 | ityasun | śittvādanārdhadhātukatvena khyāñādeśābhāvaḥ | kṛduttarapadaprakṛtisvaratvaṃ ||</w:t>
      </w:r>
    </w:p>
    <w:p>
      <w:pPr>
        <w:pStyle w:val="FirstParagraph"/>
      </w:pPr>
      <w:r>
        <w:rPr>
          <w:bCs/>
          <w:b/>
        </w:rPr>
        <w:t xml:space="preserve">Translation:</w:t>
      </w:r>
      <w:r>
        <w:t xml:space="preserve"> </w:t>
      </w:r>
      <w:r>
        <w:t xml:space="preserve">“</w:t>
      </w:r>
      <w:r>
        <w:t xml:space="preserve">We</w:t>
      </w:r>
      <w:r>
        <w:t xml:space="preserve"> </w:t>
      </w:r>
      <w:r>
        <w:rPr>
          <w:iCs/>
          <w:i/>
        </w:rPr>
        <w:t xml:space="preserve">havāmahe</w:t>
      </w:r>
      <w:r>
        <w:t xml:space="preserve">, call, Savitṛ, the</w:t>
      </w:r>
      <w:r>
        <w:t xml:space="preserve"> </w:t>
      </w:r>
      <w:r>
        <w:rPr>
          <w:iCs/>
          <w:i/>
        </w:rPr>
        <w:t xml:space="preserve">vibhaktāram</w:t>
      </w:r>
      <w:r>
        <w:t xml:space="preserve">, the distributor — the one who makes the division</w:t>
      </w:r>
      <w:r>
        <w:t xml:space="preserve"> </w:t>
      </w:r>
      <w:r>
        <w:t xml:space="preserve">‘</w:t>
      </w:r>
      <w:r>
        <w:t xml:space="preserve">this much gift of wealth is fit for this sacrificer</w:t>
      </w:r>
      <w:r>
        <w:t xml:space="preserve">’</w:t>
      </w:r>
      <w:r>
        <w:t xml:space="preserve"> </w:t>
      </w:r>
      <w:r>
        <w:t xml:space="preserve">— of the</w:t>
      </w:r>
      <w:r>
        <w:t xml:space="preserve"> </w:t>
      </w:r>
      <w:r>
        <w:rPr>
          <w:iCs/>
          <w:i/>
        </w:rPr>
        <w:t xml:space="preserve">rādhas</w:t>
      </w:r>
      <w:r>
        <w:t xml:space="preserve">, wealth,</w:t>
      </w:r>
      <w:r>
        <w:t xml:space="preserve"> </w:t>
      </w:r>
      <w:r>
        <w:rPr>
          <w:iCs/>
          <w:i/>
        </w:rPr>
        <w:t xml:space="preserve">citra</w:t>
      </w:r>
      <w:r>
        <w:t xml:space="preserve">, of many kinds in the form of gold, silver and the like, of the</w:t>
      </w:r>
      <w:r>
        <w:t xml:space="preserve"> </w:t>
      </w:r>
      <w:r>
        <w:rPr>
          <w:iCs/>
          <w:i/>
        </w:rPr>
        <w:t xml:space="preserve">vasu</w:t>
      </w:r>
      <w:r>
        <w:t xml:space="preserve">, the cause of dwelling;</w:t>
      </w:r>
      <w:r>
        <w:t xml:space="preserve"> </w:t>
      </w:r>
      <w:r>
        <w:rPr>
          <w:iCs/>
          <w:i/>
        </w:rPr>
        <w:t xml:space="preserve">nṛcakṣasam</w:t>
      </w:r>
      <w:r>
        <w:t xml:space="preserve">, the illuminer of men. The Kauṣītakins, in the brāhmaṇa that explains this ṛk, record only Savitṛ’s being the cause of division:</w:t>
      </w:r>
      <w:r>
        <w:t xml:space="preserve"> </w:t>
      </w:r>
      <w:r>
        <w:t xml:space="preserve">‘</w:t>
      </w:r>
      <w:r>
        <w:t xml:space="preserve">This bright wealth of</w:t>
      </w:r>
      <w:r>
        <w:t xml:space="preserve"> </w:t>
      </w:r>
      <w:r>
        <w:rPr>
          <w:iCs/>
          <w:i/>
        </w:rPr>
        <w:t xml:space="preserve">vasu</w:t>
      </w:r>
      <w:r>
        <w:t xml:space="preserve">, this Savitṛ distributes to the creatures that are divided.</w:t>
      </w:r>
      <w:r>
        <w:t xml:space="preserve">’</w:t>
      </w:r>
      <w:r>
        <w:t xml:space="preserve">”</w:t>
      </w:r>
      <w:r>
        <w:t xml:space="preserve"> </w:t>
      </w:r>
      <w:r>
        <w:t xml:space="preserve">(Grammatical tail:</w:t>
      </w:r>
      <w:r>
        <w:t xml:space="preserve"> </w:t>
      </w:r>
      <w:r>
        <w:rPr>
          <w:iCs/>
          <w:i/>
        </w:rPr>
        <w:t xml:space="preserve">vibhaktāram</w:t>
      </w:r>
      <w:r>
        <w:t xml:space="preserve">, final udātta because</w:t>
      </w:r>
      <w:r>
        <w:t xml:space="preserve"> </w:t>
      </w:r>
      <w:r>
        <w:rPr>
          <w:iCs/>
          <w:i/>
        </w:rPr>
        <w:t xml:space="preserve">tṛc</w:t>
      </w:r>
      <w:r>
        <w:t xml:space="preserve"> </w:t>
      </w:r>
      <w:r>
        <w:t xml:space="preserve">is</w:t>
      </w:r>
      <w:r>
        <w:t xml:space="preserve"> </w:t>
      </w:r>
      <w:r>
        <w:rPr>
          <w:iCs/>
          <w:i/>
        </w:rPr>
        <w:t xml:space="preserve">cit</w:t>
      </w:r>
      <w:r>
        <w:t xml:space="preserve">, which alone remains by the accent of the</w:t>
      </w:r>
      <w:r>
        <w:t xml:space="preserve"> </w:t>
      </w:r>
      <w:r>
        <w:rPr>
          <w:iCs/>
          <w:i/>
        </w:rPr>
        <w:t xml:space="preserve">kṛt</w:t>
      </w:r>
      <w:r>
        <w:t xml:space="preserve"> </w:t>
      </w:r>
      <w:r>
        <w:t xml:space="preserve">final member;</w:t>
      </w:r>
      <w:r>
        <w:t xml:space="preserve"> </w:t>
      </w:r>
      <w:r>
        <w:rPr>
          <w:iCs/>
          <w:i/>
        </w:rPr>
        <w:t xml:space="preserve">havāmahe</w:t>
      </w:r>
      <w:r>
        <w:t xml:space="preserve">,</w:t>
      </w:r>
      <w:r>
        <w:t xml:space="preserve"> </w:t>
      </w:r>
      <w:r>
        <w:rPr>
          <w:iCs/>
          <w:i/>
        </w:rPr>
        <w:t xml:space="preserve">saṃprasāraṇa</w:t>
      </w:r>
      <w:r>
        <w:t xml:space="preserve"> </w:t>
      </w:r>
      <w:r>
        <w:t xml:space="preserve">by</w:t>
      </w:r>
      <w:r>
        <w:t xml:space="preserve"> </w:t>
      </w:r>
      <w:r>
        <w:rPr>
          <w:iCs/>
          <w:i/>
        </w:rPr>
        <w:t xml:space="preserve">bahulaṃ chandasi</w:t>
      </w:r>
      <w:r>
        <w:t xml:space="preserve">;</w:t>
      </w:r>
      <w:r>
        <w:t xml:space="preserve"> </w:t>
      </w:r>
      <w:r>
        <w:rPr>
          <w:iCs/>
          <w:i/>
        </w:rPr>
        <w:t xml:space="preserve">vasoḥ</w:t>
      </w:r>
      <w:r>
        <w:t xml:space="preserve">,</w:t>
      </w:r>
      <w:r>
        <w:t xml:space="preserve"> </w:t>
      </w:r>
      <w:r>
        <w:rPr>
          <w:iCs/>
          <w:i/>
        </w:rPr>
        <w:t xml:space="preserve">vasa nivāse</w:t>
      </w:r>
      <w:r>
        <w:t xml:space="preserve">,</w:t>
      </w:r>
      <w:r>
        <w:t xml:space="preserve"> </w:t>
      </w:r>
      <w:r>
        <w:rPr>
          <w:iCs/>
          <w:i/>
        </w:rPr>
        <w:t xml:space="preserve">u</w:t>
      </w:r>
      <w:r>
        <w:t xml:space="preserve"> </w:t>
      </w:r>
      <w:r>
        <w:t xml:space="preserve">by</w:t>
      </w:r>
      <w:r>
        <w:t xml:space="preserve"> </w:t>
      </w:r>
      <w:r>
        <w:rPr>
          <w:iCs/>
          <w:i/>
        </w:rPr>
        <w:t xml:space="preserve">śṝsvṛsnihi…</w:t>
      </w:r>
      <w:r>
        <w:t xml:space="preserve">, initially udātta as</w:t>
      </w:r>
      <w:r>
        <w:t xml:space="preserve"> </w:t>
      </w:r>
      <w:r>
        <w:rPr>
          <w:iCs/>
          <w:i/>
        </w:rPr>
        <w:t xml:space="preserve">nit</w:t>
      </w:r>
      <w:r>
        <w:t xml:space="preserve">,</w:t>
      </w:r>
      <w:r>
        <w:t xml:space="preserve"> </w:t>
      </w:r>
      <w:r>
        <w:rPr>
          <w:iCs/>
          <w:i/>
        </w:rPr>
        <w:t xml:space="preserve">nit</w:t>
      </w:r>
      <w:r>
        <w:t xml:space="preserve"> </w:t>
      </w:r>
      <w:r>
        <w:t xml:space="preserve">being carried on;</w:t>
      </w:r>
      <w:r>
        <w:t xml:space="preserve"> </w:t>
      </w:r>
      <w:r>
        <w:rPr>
          <w:iCs/>
          <w:i/>
        </w:rPr>
        <w:t xml:space="preserve">rādhasaḥ</w:t>
      </w:r>
      <w:r>
        <w:t xml:space="preserve">, ending in</w:t>
      </w:r>
      <w:r>
        <w:t xml:space="preserve"> </w:t>
      </w:r>
      <w:r>
        <w:rPr>
          <w:iCs/>
          <w:i/>
        </w:rPr>
        <w:t xml:space="preserve">asun</w:t>
      </w:r>
      <w:r>
        <w:t xml:space="preserve">, initially udātta as</w:t>
      </w:r>
      <w:r>
        <w:t xml:space="preserve"> </w:t>
      </w:r>
      <w:r>
        <w:rPr>
          <w:iCs/>
          <w:i/>
        </w:rPr>
        <w:t xml:space="preserve">nit</w:t>
      </w:r>
      <w:r>
        <w:t xml:space="preserve">;</w:t>
      </w:r>
      <w:r>
        <w:t xml:space="preserve"> </w:t>
      </w:r>
      <w:r>
        <w:rPr>
          <w:iCs/>
          <w:i/>
        </w:rPr>
        <w:t xml:space="preserve">nṛcakṣasam</w:t>
      </w:r>
      <w:r>
        <w:t xml:space="preserve">,</w:t>
      </w:r>
      <w:r>
        <w:t xml:space="preserve"> </w:t>
      </w:r>
      <w:r>
        <w:t xml:space="preserve">‘</w:t>
      </w:r>
      <w:r>
        <w:t xml:space="preserve">he sees men</w:t>
      </w:r>
      <w:r>
        <w:t xml:space="preserve">’</w:t>
      </w:r>
      <w:r>
        <w:t xml:space="preserve">,</w:t>
      </w:r>
      <w:r>
        <w:t xml:space="preserve"> </w:t>
      </w:r>
      <w:r>
        <w:rPr>
          <w:iCs/>
          <w:i/>
        </w:rPr>
        <w:t xml:space="preserve">asun</w:t>
      </w:r>
      <w:r>
        <w:t xml:space="preserve"> </w:t>
      </w:r>
      <w:r>
        <w:t xml:space="preserve">by</w:t>
      </w:r>
      <w:r>
        <w:t xml:space="preserve"> </w:t>
      </w:r>
      <w:r>
        <w:rPr>
          <w:iCs/>
          <w:i/>
        </w:rPr>
        <w:t xml:space="preserve">cakṣer bahulaṃ śic ca</w:t>
      </w:r>
      <w:r>
        <w:t xml:space="preserve"> </w:t>
      </w:r>
      <w:r>
        <w:t xml:space="preserve">(U. 4-232), and, being</w:t>
      </w:r>
      <w:r>
        <w:t xml:space="preserve"> </w:t>
      </w:r>
      <w:r>
        <w:rPr>
          <w:iCs/>
          <w:i/>
        </w:rPr>
        <w:t xml:space="preserve">śit</w:t>
      </w:r>
      <w:r>
        <w:t xml:space="preserve">, not</w:t>
      </w:r>
      <w:r>
        <w:t xml:space="preserve"> </w:t>
      </w:r>
      <w:r>
        <w:rPr>
          <w:iCs/>
          <w:i/>
        </w:rPr>
        <w:t xml:space="preserve">ārdhadhātuka</w:t>
      </w:r>
      <w:r>
        <w:t xml:space="preserve">, so no substitute</w:t>
      </w:r>
      <w:r>
        <w:t xml:space="preserve"> </w:t>
      </w:r>
      <w:r>
        <w:rPr>
          <w:iCs/>
          <w:i/>
        </w:rPr>
        <w:t xml:space="preserve">khyāñ</w:t>
      </w:r>
      <w:r>
        <w:t xml:space="preserve">; the accent of the</w:t>
      </w:r>
      <w:r>
        <w:t xml:space="preserve"> </w:t>
      </w:r>
      <w:r>
        <w:rPr>
          <w:iCs/>
          <w:i/>
        </w:rPr>
        <w:t xml:space="preserve">kṛt</w:t>
      </w:r>
      <w:r>
        <w:t xml:space="preserve"> </w:t>
      </w:r>
      <w:r>
        <w:t xml:space="preserve">final member.)</w:t>
      </w:r>
    </w:p>
    <w:bookmarkEnd w:id="118"/>
    <w:bookmarkStart w:id="119" w:name="X05c9a818702c918bc3b1d312cfd89ad84c87642"/>
    <w:p>
      <w:pPr>
        <w:pStyle w:val="Heading3"/>
      </w:pPr>
      <w:r>
        <w:t xml:space="preserve">Page 83 — Rik 7: word-meanings, overall sense, English, Special Topics, grammar</w:t>
      </w:r>
    </w:p>
    <w:p>
      <w:pPr>
        <w:pStyle w:val="FirstParagraph"/>
      </w:pPr>
      <w:r>
        <w:rPr>
          <w:bCs/>
          <w:b/>
        </w:rPr>
        <w:t xml:space="preserve">॥ Prati-padārthaḥ ॥</w:t>
      </w:r>
    </w:p>
    <w:p>
      <w:pPr>
        <w:pStyle w:val="BodyText"/>
      </w:pPr>
      <w:r>
        <w:rPr>
          <w:bCs/>
          <w:b/>
        </w:rPr>
        <w:t xml:space="preserve">वसोः (vasoḥ)</w:t>
      </w:r>
      <w:r>
        <w:t xml:space="preserve"> </w:t>
      </w:r>
      <w:r>
        <w:t xml:space="preserve">— connected with the house |</w:t>
      </w:r>
      <w:r>
        <w:t xml:space="preserve"> </w:t>
      </w:r>
      <w:r>
        <w:rPr>
          <w:bCs/>
          <w:b/>
        </w:rPr>
        <w:t xml:space="preserve">चित्रस्य (citrasya)</w:t>
      </w:r>
      <w:r>
        <w:t xml:space="preserve"> </w:t>
      </w:r>
      <w:r>
        <w:t xml:space="preserve">— of many kinds |</w:t>
      </w:r>
      <w:r>
        <w:t xml:space="preserve"> </w:t>
      </w:r>
      <w:r>
        <w:rPr>
          <w:bCs/>
          <w:b/>
        </w:rPr>
        <w:t xml:space="preserve">राधसः (rādhasaḥ)</w:t>
      </w:r>
      <w:r>
        <w:t xml:space="preserve"> </w:t>
      </w:r>
      <w:r>
        <w:t xml:space="preserve">— of wealth |</w:t>
      </w:r>
      <w:r>
        <w:t xml:space="preserve"> </w:t>
      </w:r>
      <w:r>
        <w:rPr>
          <w:bCs/>
          <w:b/>
        </w:rPr>
        <w:t xml:space="preserve">विभक्तारं (vibhaktāraṃ)</w:t>
      </w:r>
      <w:r>
        <w:t xml:space="preserve"> </w:t>
      </w:r>
      <w:r>
        <w:t xml:space="preserve">— the one who divides |</w:t>
      </w:r>
      <w:r>
        <w:t xml:space="preserve"> </w:t>
      </w:r>
      <w:r>
        <w:rPr>
          <w:bCs/>
          <w:b/>
        </w:rPr>
        <w:t xml:space="preserve">नृचक्षसं (nṛcakṣasaṃ)</w:t>
      </w:r>
      <w:r>
        <w:t xml:space="preserve"> </w:t>
      </w:r>
      <w:r>
        <w:t xml:space="preserve">— who gives light (gives knowledge) to men |</w:t>
      </w:r>
      <w:r>
        <w:t xml:space="preserve"> </w:t>
      </w:r>
      <w:r>
        <w:rPr>
          <w:bCs/>
          <w:b/>
        </w:rPr>
        <w:t xml:space="preserve">सवितारं (savitāraṃ)</w:t>
      </w:r>
      <w:r>
        <w:t xml:space="preserve"> </w:t>
      </w:r>
      <w:r>
        <w:t xml:space="preserve">— Savitṛ |</w:t>
      </w:r>
      <w:r>
        <w:t xml:space="preserve"> </w:t>
      </w:r>
      <w:r>
        <w:rPr>
          <w:bCs/>
          <w:b/>
        </w:rPr>
        <w:t xml:space="preserve">हवामहे (havāmahe)</w:t>
      </w:r>
      <w:r>
        <w:t xml:space="preserve"> </w:t>
      </w:r>
      <w:r>
        <w:t xml:space="preserve">— we call.</w:t>
      </w:r>
    </w:p>
    <w:p>
      <w:pPr>
        <w:pStyle w:val="BodyText"/>
      </w:pPr>
      <w:r>
        <w:rPr>
          <w:bCs/>
          <w:b/>
        </w:rPr>
        <w:t xml:space="preserve">॥ Bhāvārthaḥ ॥</w:t>
      </w:r>
    </w:p>
    <w:p>
      <w:pPr>
        <w:pStyle w:val="BodyText"/>
      </w:pPr>
      <w:r>
        <w:t xml:space="preserve">We call Savitṛ, who distributes, according to each one’s fitness, wealth such as gold and silver connected with houses and the like (together with houses and the like), and who gives light.</w:t>
      </w:r>
    </w:p>
    <w:p>
      <w:pPr>
        <w:pStyle w:val="BodyText"/>
      </w:pPr>
      <w:r>
        <w:rPr>
          <w:bCs/>
          <w:b/>
        </w:rPr>
        <w:t xml:space="preserve">॥ English Translation ॥</w:t>
      </w:r>
      <w:r>
        <w:t xml:space="preserve"> </w:t>
      </w:r>
      <w:r>
        <w:rPr>
          <w:iCs/>
          <w:i/>
        </w:rPr>
        <w:t xml:space="preserve">(as printed in the source)</w:t>
      </w:r>
    </w:p>
    <w:p>
      <w:pPr>
        <w:pStyle w:val="BlockText"/>
      </w:pPr>
      <w:r>
        <w:t xml:space="preserve">We invoke Savitri, the distributor of various kinds of wealth including the house and the enlighter [sic] of men.</w:t>
      </w:r>
    </w:p>
    <w:p>
      <w:pPr>
        <w:pStyle w:val="FirstParagraph"/>
      </w:pPr>
      <w:r>
        <w:rPr>
          <w:bCs/>
          <w:b/>
        </w:rPr>
        <w:t xml:space="preserve">॥ Viśeṣa-viṣayagaḷu (Special Topics) ॥</w:t>
      </w:r>
    </w:p>
    <w:p>
      <w:pPr>
        <w:pStyle w:val="BodyText"/>
      </w:pPr>
      <w:r>
        <w:t xml:space="preserve">The main intention of this ṛk: the deity Savitṛ gives wealth and the like of many kinds, gives houses and the like as dwelling places, and gives knowledge to people according to each one’s fitness. We call such a Savitṛ.</w:t>
      </w:r>
    </w:p>
    <w:p>
      <w:pPr>
        <w:pStyle w:val="BodyText"/>
      </w:pPr>
      <w:r>
        <w:rPr>
          <w:bCs/>
          <w:b/>
        </w:rPr>
        <w:t xml:space="preserve">विभक्तारं (vibhaktāraṃ)</w:t>
      </w:r>
      <w:r>
        <w:t xml:space="preserve"> </w:t>
      </w:r>
      <w:r>
        <w:t xml:space="preserve">—</w:t>
      </w:r>
      <w:r>
        <w:t xml:space="preserve"> </w:t>
      </w:r>
      <w:r>
        <w:rPr>
          <w:iCs/>
          <w:i/>
        </w:rPr>
        <w:t xml:space="preserve">vibhāgakāriṇam |</w:t>
      </w:r>
      <w:r>
        <w:t xml:space="preserve"> </w:t>
      </w:r>
      <w:r>
        <w:t xml:space="preserve">the one who distributes according to each one’s fitness, or who gives wealth and the like according to each one’s rites, such as the performance of sacrifice.</w:t>
      </w:r>
    </w:p>
    <w:p>
      <w:pPr>
        <w:pStyle w:val="BodyText"/>
      </w:pPr>
      <w:r>
        <w:rPr>
          <w:bCs/>
          <w:b/>
        </w:rPr>
        <w:t xml:space="preserve">वसोश्चित्रस्य राधसः (vasoś citrasya rādhasaḥ)</w:t>
      </w:r>
      <w:r>
        <w:t xml:space="preserve"> </w:t>
      </w:r>
      <w:r>
        <w:t xml:space="preserve">— wealth of many kinds and riches, together with houses and the like as dwelling places.</w:t>
      </w:r>
    </w:p>
    <w:p>
      <w:pPr>
        <w:pStyle w:val="BodyText"/>
      </w:pPr>
      <w:r>
        <w:rPr>
          <w:bCs/>
          <w:b/>
        </w:rPr>
        <w:t xml:space="preserve">नृचक्षसं (nṛcakṣasaṃ)</w:t>
      </w:r>
      <w:r>
        <w:t xml:space="preserve"> </w:t>
      </w:r>
      <w:r>
        <w:t xml:space="preserve">—</w:t>
      </w:r>
      <w:r>
        <w:t xml:space="preserve"> </w:t>
      </w:r>
      <w:r>
        <w:rPr>
          <w:iCs/>
          <w:i/>
        </w:rPr>
        <w:t xml:space="preserve">nṝṃś caṣṭa iti nṛcakṣāḥ | taṃ nṛcakṣasam | manuṣyāṇāṃ prakāśakāriṇam ||</w:t>
      </w:r>
      <w:r>
        <w:t xml:space="preserve"> </w:t>
      </w:r>
      <w:r>
        <w:t xml:space="preserve">The meaning is: he who gives knowledge to men, who impels the intellect. On this the well-known Gāyatrī mantra, धियो यो नः प्रचोदयात् (</w:t>
      </w:r>
      <w:r>
        <w:rPr>
          <w:iCs/>
          <w:i/>
        </w:rPr>
        <w:t xml:space="preserve">dhiyo yo naḥ pracodayāt</w:t>
      </w:r>
      <w:r>
        <w:t xml:space="preserve">), clearly makes known that Savitṛ impels our intellect.</w:t>
      </w:r>
    </w:p>
    <w:p>
      <w:pPr>
        <w:pStyle w:val="BodyText"/>
      </w:pPr>
      <w:r>
        <w:rPr>
          <w:bCs/>
          <w:b/>
        </w:rPr>
        <w:t xml:space="preserve">॥ Vyākaraṇa-prakriyā ॥</w:t>
      </w:r>
    </w:p>
    <w:p>
      <w:pPr>
        <w:pStyle w:val="BodyText"/>
      </w:pPr>
      <w:r>
        <w:rPr>
          <w:bCs/>
          <w:b/>
        </w:rPr>
        <w:t xml:space="preserve">विभक्तारम् (vibhaktāram)</w:t>
      </w:r>
      <w:r>
        <w:t xml:space="preserve"> </w:t>
      </w:r>
      <w:r>
        <w:t xml:space="preserve">— after the root</w:t>
      </w:r>
      <w:r>
        <w:t xml:space="preserve"> </w:t>
      </w:r>
      <w:r>
        <w:rPr>
          <w:iCs/>
          <w:i/>
        </w:rPr>
        <w:t xml:space="preserve">bhaja</w:t>
      </w:r>
      <w:r>
        <w:t xml:space="preserve"> </w:t>
      </w:r>
      <w:r>
        <w:t xml:space="preserve">with the prefix</w:t>
      </w:r>
      <w:r>
        <w:t xml:space="preserve"> </w:t>
      </w:r>
      <w:r>
        <w:rPr>
          <w:iCs/>
          <w:i/>
        </w:rPr>
        <w:t xml:space="preserve">vi</w:t>
      </w:r>
      <w:r>
        <w:t xml:space="preserve">, the suffix</w:t>
      </w:r>
      <w:r>
        <w:t xml:space="preserve"> </w:t>
      </w:r>
      <w:r>
        <w:rPr>
          <w:iCs/>
          <w:i/>
        </w:rPr>
        <w:t xml:space="preserve">tṛc</w:t>
      </w:r>
      <w:r>
        <w:t xml:space="preserve">. The suffix is</w:t>
      </w:r>
      <w:r>
        <w:t xml:space="preserve"> </w:t>
      </w:r>
      <w:r>
        <w:rPr>
          <w:iCs/>
          <w:i/>
        </w:rPr>
        <w:t xml:space="preserve">cit</w:t>
      </w:r>
      <w:r>
        <w:t xml:space="preserve">, so the</w:t>
      </w:r>
      <w:r>
        <w:t xml:space="preserve"> </w:t>
      </w:r>
      <w:r>
        <w:rPr>
          <w:iCs/>
          <w:i/>
        </w:rPr>
        <w:t xml:space="preserve">cit</w:t>
      </w:r>
      <w:r>
        <w:t xml:space="preserve"> </w:t>
      </w:r>
      <w:r>
        <w:t xml:space="preserve">accent comes. After the compound with the word</w:t>
      </w:r>
      <w:r>
        <w:t xml:space="preserve"> </w:t>
      </w:r>
      <w:r>
        <w:rPr>
          <w:iCs/>
          <w:i/>
        </w:rPr>
        <w:t xml:space="preserve">vi</w:t>
      </w:r>
      <w:r>
        <w:t xml:space="preserve">, the accent of the</w:t>
      </w:r>
      <w:r>
        <w:t xml:space="preserve"> </w:t>
      </w:r>
      <w:r>
        <w:rPr>
          <w:iCs/>
          <w:i/>
        </w:rPr>
        <w:t xml:space="preserve">kṛt</w:t>
      </w:r>
      <w:r>
        <w:t xml:space="preserve"> </w:t>
      </w:r>
      <w:r>
        <w:t xml:space="preserve">final member comes and that accent stays.</w:t>
      </w:r>
    </w:p>
    <w:p>
      <w:pPr>
        <w:pStyle w:val="BodyText"/>
      </w:pPr>
      <w:r>
        <w:rPr>
          <w:bCs/>
          <w:b/>
        </w:rPr>
        <w:t xml:space="preserve">हवामहे (havāmahe)</w:t>
      </w:r>
      <w:r>
        <w:t xml:space="preserve"> </w:t>
      </w:r>
      <w:r>
        <w:t xml:space="preserve">— the root</w:t>
      </w:r>
      <w:r>
        <w:t xml:space="preserve"> </w:t>
      </w:r>
      <w:r>
        <w:rPr>
          <w:iCs/>
          <w:i/>
        </w:rPr>
        <w:t xml:space="preserve">hveñ saṃprasāraṇe</w:t>
      </w:r>
      <w:r>
        <w:t xml:space="preserve"> </w:t>
      </w:r>
      <w:r>
        <w:t xml:space="preserve">[as printed]. With</w:t>
      </w:r>
      <w:r>
        <w:t xml:space="preserve"> </w:t>
      </w:r>
      <w:r>
        <w:rPr>
          <w:iCs/>
          <w:i/>
        </w:rPr>
        <w:t xml:space="preserve">hvaḥ saṃprasāraṇam</w:t>
      </w:r>
      <w:r>
        <w:t xml:space="preserve"> </w:t>
      </w:r>
      <w:r>
        <w:t xml:space="preserve">carried on, by</w:t>
      </w:r>
      <w:r>
        <w:t xml:space="preserve"> </w:t>
      </w:r>
      <w:r>
        <w:rPr>
          <w:iCs/>
          <w:i/>
        </w:rPr>
        <w:t xml:space="preserve">bahulaṃ chandasi</w:t>
      </w:r>
      <w:r>
        <w:t xml:space="preserve"> </w:t>
      </w:r>
      <w:r>
        <w:t xml:space="preserve">(Pā. Sū. 6-1-34)</w:t>
      </w:r>
      <w:r>
        <w:t xml:space="preserve"> </w:t>
      </w:r>
      <w:r>
        <w:rPr>
          <w:iCs/>
          <w:i/>
        </w:rPr>
        <w:t xml:space="preserve">saṃprasāraṇa</w:t>
      </w:r>
      <w:r>
        <w:t xml:space="preserve">:</w:t>
      </w:r>
      <w:r>
        <w:t xml:space="preserve"> </w:t>
      </w:r>
      <w:r>
        <w:rPr>
          <w:iCs/>
          <w:i/>
        </w:rPr>
        <w:t xml:space="preserve">u</w:t>
      </w:r>
      <w:r>
        <w:t xml:space="preserve"> </w:t>
      </w:r>
      <w:r>
        <w:t xml:space="preserve">for the</w:t>
      </w:r>
      <w:r>
        <w:t xml:space="preserve"> </w:t>
      </w:r>
      <w:r>
        <w:rPr>
          <w:iCs/>
          <w:i/>
        </w:rPr>
        <w:t xml:space="preserve">v</w:t>
      </w:r>
      <w:r>
        <w:t xml:space="preserve">;</w:t>
      </w:r>
    </w:p>
    <w:bookmarkEnd w:id="119"/>
    <w:bookmarkStart w:id="120" w:name="page-84-upper-rik-7-grammar-end"/>
    <w:p>
      <w:pPr>
        <w:pStyle w:val="Heading3"/>
      </w:pPr>
      <w:r>
        <w:t xml:space="preserve">Page 84 (upper) — Rik 7: grammar (end)</w:t>
      </w:r>
    </w:p>
    <w:p>
      <w:pPr>
        <w:pStyle w:val="FirstParagraph"/>
      </w:pPr>
      <w:r>
        <w:t xml:space="preserve">by</w:t>
      </w:r>
      <w:r>
        <w:t xml:space="preserve"> </w:t>
      </w:r>
      <w:r>
        <w:rPr>
          <w:iCs/>
          <w:i/>
        </w:rPr>
        <w:t xml:space="preserve">saṃprasāraṇāc ca</w:t>
      </w:r>
      <w:r>
        <w:t xml:space="preserve"> </w:t>
      </w:r>
      <w:r>
        <w:t xml:space="preserve">(Pā. Sū. 6-1-108) the preceding form;</w:t>
      </w:r>
      <w:r>
        <w:t xml:space="preserve"> </w:t>
      </w:r>
      <w:r>
        <w:rPr>
          <w:iCs/>
          <w:i/>
        </w:rPr>
        <w:t xml:space="preserve">laṭ</w:t>
      </w:r>
      <w:r>
        <w:t xml:space="preserve">,</w:t>
      </w:r>
      <w:r>
        <w:t xml:space="preserve"> </w:t>
      </w:r>
      <w:r>
        <w:rPr>
          <w:iCs/>
          <w:i/>
        </w:rPr>
        <w:t xml:space="preserve">mahiṅ</w:t>
      </w:r>
      <w:r>
        <w:t xml:space="preserve">; by</w:t>
      </w:r>
      <w:r>
        <w:t xml:space="preserve"> </w:t>
      </w:r>
      <w:r>
        <w:rPr>
          <w:iCs/>
          <w:i/>
        </w:rPr>
        <w:t xml:space="preserve">ṭita ātmanepadānāṃ ṭer e</w:t>
      </w:r>
      <w:r>
        <w:t xml:space="preserve"> </w:t>
      </w:r>
      <w:r>
        <w:t xml:space="preserve">(Pā. Sū. 3-4-79)</w:t>
      </w:r>
      <w:r>
        <w:t xml:space="preserve"> </w:t>
      </w:r>
      <w:r>
        <w:rPr>
          <w:iCs/>
          <w:i/>
        </w:rPr>
        <w:t xml:space="preserve">e</w:t>
      </w:r>
      <w:r>
        <w:t xml:space="preserve"> </w:t>
      </w:r>
      <w:r>
        <w:t xml:space="preserve">for the</w:t>
      </w:r>
      <w:r>
        <w:t xml:space="preserve"> </w:t>
      </w:r>
      <w:r>
        <w:rPr>
          <w:iCs/>
          <w:i/>
        </w:rPr>
        <w:t xml:space="preserve">ṭi</w:t>
      </w:r>
      <w:r>
        <w:t xml:space="preserve">;</w:t>
      </w:r>
      <w:r>
        <w:t xml:space="preserve"> </w:t>
      </w:r>
      <w:r>
        <w:rPr>
          <w:iCs/>
          <w:i/>
        </w:rPr>
        <w:t xml:space="preserve">śap</w:t>
      </w:r>
      <w:r>
        <w:t xml:space="preserve">,</w:t>
      </w:r>
      <w:r>
        <w:t xml:space="preserve"> </w:t>
      </w:r>
      <w:r>
        <w:rPr>
          <w:iCs/>
          <w:i/>
        </w:rPr>
        <w:t xml:space="preserve">guṇa</w:t>
      </w:r>
      <w:r>
        <w:t xml:space="preserve">, the substitute</w:t>
      </w:r>
      <w:r>
        <w:t xml:space="preserve"> </w:t>
      </w:r>
      <w:r>
        <w:rPr>
          <w:iCs/>
          <w:i/>
        </w:rPr>
        <w:t xml:space="preserve">av</w:t>
      </w:r>
      <w:r>
        <w:t xml:space="preserve">; by</w:t>
      </w:r>
      <w:r>
        <w:t xml:space="preserve"> </w:t>
      </w:r>
      <w:r>
        <w:rPr>
          <w:iCs/>
          <w:i/>
        </w:rPr>
        <w:t xml:space="preserve">ato dīrgho yañi</w:t>
      </w:r>
      <w:r>
        <w:t xml:space="preserve"> </w:t>
      </w:r>
      <w:r>
        <w:t xml:space="preserve">(Pā. Sū. 7-3-101) the stem ending in</w:t>
      </w:r>
      <w:r>
        <w:t xml:space="preserve"> </w:t>
      </w:r>
      <w:r>
        <w:rPr>
          <w:iCs/>
          <w:i/>
        </w:rPr>
        <w:t xml:space="preserve">a</w:t>
      </w:r>
      <w:r>
        <w:t xml:space="preserve"> </w:t>
      </w:r>
      <w:r>
        <w:t xml:space="preserve">is lengthened.</w:t>
      </w:r>
    </w:p>
    <w:p>
      <w:pPr>
        <w:pStyle w:val="BodyText"/>
      </w:pPr>
      <w:r>
        <w:rPr>
          <w:bCs/>
          <w:b/>
        </w:rPr>
        <w:t xml:space="preserve">वसोः (vasoḥ)</w:t>
      </w:r>
      <w:r>
        <w:t xml:space="preserve"> </w:t>
      </w:r>
      <w:r>
        <w:t xml:space="preserve">— the root</w:t>
      </w:r>
      <w:r>
        <w:t xml:space="preserve"> </w:t>
      </w:r>
      <w:r>
        <w:rPr>
          <w:iCs/>
          <w:i/>
        </w:rPr>
        <w:t xml:space="preserve">vasa nivāse</w:t>
      </w:r>
      <w:r>
        <w:t xml:space="preserve">. By</w:t>
      </w:r>
      <w:r>
        <w:t xml:space="preserve"> </w:t>
      </w:r>
      <w:r>
        <w:rPr>
          <w:iCs/>
          <w:i/>
        </w:rPr>
        <w:t xml:space="preserve">śṝsvṛsnihitrapyasivasihanikliśibandhimanibhyaś ca</w:t>
      </w:r>
      <w:r>
        <w:t xml:space="preserve"> </w:t>
      </w:r>
      <w:r>
        <w:t xml:space="preserve">(U. Sū. 1-10) the suffix</w:t>
      </w:r>
      <w:r>
        <w:t xml:space="preserve"> </w:t>
      </w:r>
      <w:r>
        <w:rPr>
          <w:iCs/>
          <w:i/>
        </w:rPr>
        <w:t xml:space="preserve">u</w:t>
      </w:r>
      <w:r>
        <w:t xml:space="preserve">; the word</w:t>
      </w:r>
      <w:r>
        <w:t xml:space="preserve"> </w:t>
      </w:r>
      <w:r>
        <w:rPr>
          <w:iCs/>
          <w:i/>
        </w:rPr>
        <w:t xml:space="preserve">nit</w:t>
      </w:r>
      <w:r>
        <w:t xml:space="preserve"> </w:t>
      </w:r>
      <w:r>
        <w:t xml:space="preserve">from the preceding sūtra</w:t>
      </w:r>
      <w:r>
        <w:t xml:space="preserve"> </w:t>
      </w:r>
      <w:r>
        <w:rPr>
          <w:iCs/>
          <w:i/>
        </w:rPr>
        <w:t xml:space="preserve">dhānye nit</w:t>
      </w:r>
      <w:r>
        <w:t xml:space="preserve"> </w:t>
      </w:r>
      <w:r>
        <w:t xml:space="preserve">is carried on into this sūtra; so, the suffix being</w:t>
      </w:r>
      <w:r>
        <w:t xml:space="preserve"> </w:t>
      </w:r>
      <w:r>
        <w:rPr>
          <w:iCs/>
          <w:i/>
        </w:rPr>
        <w:t xml:space="preserve">nit</w:t>
      </w:r>
      <w:r>
        <w:t xml:space="preserve">, the</w:t>
      </w:r>
      <w:r>
        <w:t xml:space="preserve"> </w:t>
      </w:r>
      <w:r>
        <w:rPr>
          <w:iCs/>
          <w:i/>
        </w:rPr>
        <w:t xml:space="preserve">nit</w:t>
      </w:r>
      <w:r>
        <w:t xml:space="preserve"> </w:t>
      </w:r>
      <w:r>
        <w:t xml:space="preserve">accent comes.</w:t>
      </w:r>
    </w:p>
    <w:p>
      <w:pPr>
        <w:pStyle w:val="BodyText"/>
      </w:pPr>
      <w:r>
        <w:rPr>
          <w:bCs/>
          <w:b/>
        </w:rPr>
        <w:t xml:space="preserve">राधसः (rādhasaḥ)</w:t>
      </w:r>
      <w:r>
        <w:t xml:space="preserve"> </w:t>
      </w:r>
      <w:r>
        <w:t xml:space="preserve">—</w:t>
      </w:r>
      <w:r>
        <w:t xml:space="preserve"> </w:t>
      </w:r>
      <w:r>
        <w:rPr>
          <w:iCs/>
          <w:i/>
        </w:rPr>
        <w:t xml:space="preserve">rādha sādha saṃsiddhau</w:t>
      </w:r>
      <w:r>
        <w:t xml:space="preserve">; by</w:t>
      </w:r>
      <w:r>
        <w:t xml:space="preserve"> </w:t>
      </w:r>
      <w:r>
        <w:rPr>
          <w:iCs/>
          <w:i/>
        </w:rPr>
        <w:t xml:space="preserve">sarvadhātubhyo ’sun</w:t>
      </w:r>
      <w:r>
        <w:t xml:space="preserve"> </w:t>
      </w:r>
      <w:r>
        <w:t xml:space="preserve">(U. Sū. 4-6-28 [?]) the suffix</w:t>
      </w:r>
      <w:r>
        <w:t xml:space="preserve"> </w:t>
      </w:r>
      <w:r>
        <w:rPr>
          <w:iCs/>
          <w:i/>
        </w:rPr>
        <w:t xml:space="preserve">asun</w:t>
      </w:r>
      <w:r>
        <w:t xml:space="preserve">. The suffix being</w:t>
      </w:r>
      <w:r>
        <w:t xml:space="preserve"> </w:t>
      </w:r>
      <w:r>
        <w:rPr>
          <w:iCs/>
          <w:i/>
        </w:rPr>
        <w:t xml:space="preserve">nit</w:t>
      </w:r>
      <w:r>
        <w:t xml:space="preserve">,</w:t>
      </w:r>
      <w:r>
        <w:t xml:space="preserve"> </w:t>
      </w:r>
      <w:r>
        <w:rPr>
          <w:iCs/>
          <w:i/>
        </w:rPr>
        <w:t xml:space="preserve">rādhasaḥ</w:t>
      </w:r>
      <w:r>
        <w:t xml:space="preserve"> </w:t>
      </w:r>
      <w:r>
        <w:t xml:space="preserve">is initially udātta.</w:t>
      </w:r>
    </w:p>
    <w:p>
      <w:pPr>
        <w:pStyle w:val="BodyText"/>
      </w:pPr>
      <w:r>
        <w:rPr>
          <w:bCs/>
          <w:b/>
        </w:rPr>
        <w:t xml:space="preserve">नृचक्षसं (nṛcakṣasaṃ)</w:t>
      </w:r>
      <w:r>
        <w:t xml:space="preserve"> </w:t>
      </w:r>
      <w:r>
        <w:t xml:space="preserve">—</w:t>
      </w:r>
      <w:r>
        <w:t xml:space="preserve"> </w:t>
      </w:r>
      <w:r>
        <w:rPr>
          <w:iCs/>
          <w:i/>
        </w:rPr>
        <w:t xml:space="preserve">nṝn caṣṭe iti</w:t>
      </w:r>
      <w:r>
        <w:t xml:space="preserve"> </w:t>
      </w:r>
      <w:r>
        <w:t xml:space="preserve">(one who gives light to men): so the analysis; it becomes</w:t>
      </w:r>
      <w:r>
        <w:t xml:space="preserve"> </w:t>
      </w:r>
      <w:r>
        <w:rPr>
          <w:iCs/>
          <w:i/>
        </w:rPr>
        <w:t xml:space="preserve">nṛcakṣāḥ</w:t>
      </w:r>
      <w:r>
        <w:t xml:space="preserve">; in the accusative singular it becomes</w:t>
      </w:r>
      <w:r>
        <w:t xml:space="preserve"> </w:t>
      </w:r>
      <w:r>
        <w:rPr>
          <w:iCs/>
          <w:i/>
        </w:rPr>
        <w:t xml:space="preserve">nṛcakṣasam</w:t>
      </w:r>
      <w:r>
        <w:t xml:space="preserve">. By</w:t>
      </w:r>
      <w:r>
        <w:t xml:space="preserve"> </w:t>
      </w:r>
      <w:r>
        <w:rPr>
          <w:iCs/>
          <w:i/>
        </w:rPr>
        <w:t xml:space="preserve">cakṣer bahulaṃ śic ca</w:t>
      </w:r>
      <w:r>
        <w:t xml:space="preserve"> </w:t>
      </w:r>
      <w:r>
        <w:t xml:space="preserve">(U. Sū. 4-6-27 [?]) the suffix</w:t>
      </w:r>
      <w:r>
        <w:t xml:space="preserve"> </w:t>
      </w:r>
      <w:r>
        <w:rPr>
          <w:iCs/>
          <w:i/>
        </w:rPr>
        <w:t xml:space="preserve">asun</w:t>
      </w:r>
      <w:r>
        <w:t xml:space="preserve"> </w:t>
      </w:r>
      <w:r>
        <w:t xml:space="preserve">comes after the root</w:t>
      </w:r>
      <w:r>
        <w:t xml:space="preserve"> </w:t>
      </w:r>
      <w:r>
        <w:rPr>
          <w:iCs/>
          <w:i/>
        </w:rPr>
        <w:t xml:space="preserve">cakṣiṅ vyaktāyāṃ vāci</w:t>
      </w:r>
      <w:r>
        <w:t xml:space="preserve">, and it is variously</w:t>
      </w:r>
      <w:r>
        <w:t xml:space="preserve"> </w:t>
      </w:r>
      <w:r>
        <w:rPr>
          <w:iCs/>
          <w:i/>
        </w:rPr>
        <w:t xml:space="preserve">śit</w:t>
      </w:r>
      <w:r>
        <w:t xml:space="preserve">: so the suffix</w:t>
      </w:r>
      <w:r>
        <w:t xml:space="preserve"> </w:t>
      </w:r>
      <w:r>
        <w:rPr>
          <w:iCs/>
          <w:i/>
        </w:rPr>
        <w:t xml:space="preserve">asun</w:t>
      </w:r>
      <w:r>
        <w:t xml:space="preserve">. The suffix being</w:t>
      </w:r>
      <w:r>
        <w:t xml:space="preserve"> </w:t>
      </w:r>
      <w:r>
        <w:rPr>
          <w:iCs/>
          <w:i/>
        </w:rPr>
        <w:t xml:space="preserve">śit</w:t>
      </w:r>
      <w:r>
        <w:t xml:space="preserve">, by</w:t>
      </w:r>
      <w:r>
        <w:t xml:space="preserve"> </w:t>
      </w:r>
      <w:r>
        <w:rPr>
          <w:iCs/>
          <w:i/>
        </w:rPr>
        <w:t xml:space="preserve">tiṅśit sārvadhātukam</w:t>
      </w:r>
      <w:r>
        <w:t xml:space="preserve"> </w:t>
      </w:r>
      <w:r>
        <w:t xml:space="preserve">it is called</w:t>
      </w:r>
      <w:r>
        <w:t xml:space="preserve"> </w:t>
      </w:r>
      <w:r>
        <w:rPr>
          <w:iCs/>
          <w:i/>
        </w:rPr>
        <w:t xml:space="preserve">sārvadhātuka</w:t>
      </w:r>
      <w:r>
        <w:t xml:space="preserve">; so the substitute</w:t>
      </w:r>
      <w:r>
        <w:t xml:space="preserve"> </w:t>
      </w:r>
      <w:r>
        <w:rPr>
          <w:iCs/>
          <w:i/>
        </w:rPr>
        <w:t xml:space="preserve">khyāñ</w:t>
      </w:r>
      <w:r>
        <w:t xml:space="preserve"> </w:t>
      </w:r>
      <w:r>
        <w:t xml:space="preserve">for the root</w:t>
      </w:r>
      <w:r>
        <w:t xml:space="preserve"> </w:t>
      </w:r>
      <w:r>
        <w:rPr>
          <w:iCs/>
          <w:i/>
        </w:rPr>
        <w:t xml:space="preserve">cakṣiṅ</w:t>
      </w:r>
      <w:r>
        <w:t xml:space="preserve"> </w:t>
      </w:r>
      <w:r>
        <w:t xml:space="preserve">by</w:t>
      </w:r>
      <w:r>
        <w:t xml:space="preserve"> </w:t>
      </w:r>
      <w:r>
        <w:rPr>
          <w:iCs/>
          <w:i/>
        </w:rPr>
        <w:t xml:space="preserve">cakṣiṅaḥ khyāñ</w:t>
      </w:r>
      <w:r>
        <w:t xml:space="preserve"> </w:t>
      </w:r>
      <w:r>
        <w:t xml:space="preserve">(Pā. Sū. 2-4-54), which applies when an</w:t>
      </w:r>
      <w:r>
        <w:t xml:space="preserve"> </w:t>
      </w:r>
      <w:r>
        <w:rPr>
          <w:iCs/>
          <w:i/>
        </w:rPr>
        <w:t xml:space="preserve">ārdhadhātuka</w:t>
      </w:r>
      <w:r>
        <w:t xml:space="preserve"> </w:t>
      </w:r>
      <w:r>
        <w:t xml:space="preserve">suffix follows, does not come. By the</w:t>
      </w:r>
      <w:r>
        <w:t xml:space="preserve"> </w:t>
      </w:r>
      <w:r>
        <w:rPr>
          <w:iCs/>
          <w:i/>
        </w:rPr>
        <w:t xml:space="preserve">nit</w:t>
      </w:r>
      <w:r>
        <w:t xml:space="preserve"> </w:t>
      </w:r>
      <w:r>
        <w:t xml:space="preserve">accent</w:t>
      </w:r>
      <w:r>
        <w:t xml:space="preserve"> </w:t>
      </w:r>
      <w:r>
        <w:rPr>
          <w:iCs/>
          <w:i/>
        </w:rPr>
        <w:t xml:space="preserve">cakṣas</w:t>
      </w:r>
      <w:r>
        <w:t xml:space="preserve"> </w:t>
      </w:r>
      <w:r>
        <w:t xml:space="preserve">is initially udātta. After compounding, the accent of the</w:t>
      </w:r>
      <w:r>
        <w:t xml:space="preserve"> </w:t>
      </w:r>
      <w:r>
        <w:rPr>
          <w:iCs/>
          <w:i/>
        </w:rPr>
        <w:t xml:space="preserve">kṛt</w:t>
      </w:r>
      <w:r>
        <w:t xml:space="preserve"> </w:t>
      </w:r>
      <w:r>
        <w:t xml:space="preserve">final member comes. Here</w:t>
      </w:r>
      <w:r>
        <w:t xml:space="preserve"> </w:t>
      </w:r>
      <w:r>
        <w:rPr>
          <w:iCs/>
          <w:i/>
        </w:rPr>
        <w:t xml:space="preserve">asiḥ</w:t>
      </w:r>
      <w:r>
        <w:t xml:space="preserve"> </w:t>
      </w:r>
      <w:r>
        <w:t xml:space="preserve">is carried on from</w:t>
      </w:r>
      <w:r>
        <w:t xml:space="preserve"> </w:t>
      </w:r>
      <w:r>
        <w:rPr>
          <w:iCs/>
          <w:i/>
        </w:rPr>
        <w:t xml:space="preserve">mithune ’siḥ pūrvavac ca sarvam</w:t>
      </w:r>
      <w:r>
        <w:t xml:space="preserve"> </w:t>
      </w:r>
      <w:r>
        <w:t xml:space="preserve">(U. Sū. 4-6-[?]). Jñānendrasarasvatī and others have explained it this way; yet the Veda commentator, to suit the accent, has carried on</w:t>
      </w:r>
      <w:r>
        <w:t xml:space="preserve"> </w:t>
      </w:r>
      <w:r>
        <w:rPr>
          <w:iCs/>
          <w:i/>
        </w:rPr>
        <w:t xml:space="preserve">asun</w:t>
      </w:r>
      <w:r>
        <w:t xml:space="preserve"> </w:t>
      </w:r>
      <w:r>
        <w:t xml:space="preserve">here by</w:t>
      </w:r>
      <w:r>
        <w:t xml:space="preserve"> </w:t>
      </w:r>
      <w:r>
        <w:rPr>
          <w:iCs/>
          <w:i/>
        </w:rPr>
        <w:t xml:space="preserve">maṇḍūkānuvṛtti</w:t>
      </w:r>
      <w:r>
        <w:t xml:space="preserve">. ॥7॥</w:t>
      </w:r>
    </w:p>
    <w:p>
      <w:r>
        <w:pict>
          <v:rect style="width:0;height:1.5pt" o:hralign="center" o:hrstd="t" o:hr="t"/>
        </w:pict>
      </w:r>
    </w:p>
    <w:bookmarkEnd w:id="120"/>
    <w:bookmarkStart w:id="121" w:name="page-84-lower-sūkta-22-rik-8"/>
    <w:p>
      <w:pPr>
        <w:pStyle w:val="Heading3"/>
      </w:pPr>
      <w:r>
        <w:t xml:space="preserve">Page 84 (lower) — Sūkta 22, Rik 8</w:t>
      </w:r>
    </w:p>
    <w:p>
      <w:pPr>
        <w:pStyle w:val="FirstParagraph"/>
      </w:pPr>
      <w:r>
        <w:rPr>
          <w:bCs/>
          <w:b/>
        </w:rPr>
        <w:t xml:space="preserve">॥ Saṃhitā-pāṭhaḥ ॥</w:t>
      </w:r>
    </w:p>
    <w:p>
      <w:pPr>
        <w:pStyle w:val="BlockText"/>
      </w:pPr>
      <w:r>
        <w:t xml:space="preserve">सखा॑य॒ आ नि षी॑दत सवि॒ता स्तोम्यो॒ नु नः॑ ।</w:t>
      </w:r>
      <w:r>
        <w:t xml:space="preserve"> </w:t>
      </w:r>
      <w:r>
        <w:t xml:space="preserve">दाता॒ राधां॑सि शुंभति ॥८॥</w:t>
      </w:r>
    </w:p>
    <w:p>
      <w:pPr>
        <w:pStyle w:val="BlockText"/>
      </w:pPr>
      <w:r>
        <w:rPr>
          <w:iCs/>
          <w:i/>
        </w:rPr>
        <w:t xml:space="preserve">sákhāya ā́ ní ṣīdata savitā́ stomyo nú naḥ |</w:t>
      </w:r>
      <w:r>
        <w:t xml:space="preserve"> </w:t>
      </w:r>
      <w:r>
        <w:rPr>
          <w:iCs/>
          <w:i/>
        </w:rPr>
        <w:t xml:space="preserve">dātā rā́dhāṃsi śuṃbhati ||8||</w:t>
      </w:r>
    </w:p>
    <w:p>
      <w:pPr>
        <w:pStyle w:val="FirstParagraph"/>
      </w:pPr>
      <w:r>
        <w:rPr>
          <w:iCs/>
          <w:i/>
        </w:rPr>
        <w:t xml:space="preserve">(Strokes over खा, षी and नः; bars under य (सखाय), वि (सवि) and म्यो. Line 2: a bar under ता (दाता), a stroke over धां. The Saṃhitā prints शुंभति, the Pada शुम्भति.)</w:t>
      </w:r>
    </w:p>
    <w:p>
      <w:pPr>
        <w:pStyle w:val="BodyText"/>
      </w:pPr>
      <w:r>
        <w:rPr>
          <w:bCs/>
          <w:b/>
        </w:rPr>
        <w:t xml:space="preserve">॥ Pada-pāṭhaḥ ॥</w:t>
      </w:r>
    </w:p>
    <w:p>
      <w:pPr>
        <w:pStyle w:val="BlockText"/>
      </w:pPr>
      <w:r>
        <w:t xml:space="preserve">सखायः । आ । नि । सीदत । सविता । स्तोम्यः । नु । नः ॥</w:t>
      </w:r>
      <w:r>
        <w:t xml:space="preserve"> </w:t>
      </w:r>
      <w:r>
        <w:t xml:space="preserve">दाता । राधांसि । शुम्भति ॥८॥</w:t>
      </w:r>
    </w:p>
    <w:p>
      <w:pPr>
        <w:pStyle w:val="BlockText"/>
      </w:pPr>
      <w:r>
        <w:rPr>
          <w:iCs/>
          <w:i/>
        </w:rPr>
        <w:t xml:space="preserve">sakhāyaḥ | ā | ni | sīdata | savitā | stomyaḥ | nu | naḥ ||</w:t>
      </w:r>
      <w:r>
        <w:t xml:space="preserve"> </w:t>
      </w:r>
      <w:r>
        <w:rPr>
          <w:iCs/>
          <w:i/>
        </w:rPr>
        <w:t xml:space="preserve">dātā | rādhāṃsi | śumbhati ||8||</w:t>
      </w:r>
    </w:p>
    <w:bookmarkEnd w:id="121"/>
    <w:bookmarkStart w:id="122" w:name="Xc7e6bbb13e0dcfd975cac0a41aeee8a1f8d84c0"/>
    <w:p>
      <w:pPr>
        <w:pStyle w:val="Heading3"/>
      </w:pPr>
      <w:r>
        <w:t xml:space="preserve">Page 85 — Rik 8: bhāṣya, word-meanings, overall sense, English, Special Topics</w:t>
      </w:r>
    </w:p>
    <w:p>
      <w:pPr>
        <w:pStyle w:val="FirstParagraph"/>
      </w:pPr>
      <w:r>
        <w:rPr>
          <w:bCs/>
          <w:b/>
        </w:rPr>
        <w:t xml:space="preserve">॥ Sāyaṇa-bhāṣyam ॥</w:t>
      </w:r>
    </w:p>
    <w:p>
      <w:pPr>
        <w:pStyle w:val="BodyText"/>
      </w:pPr>
      <w:r>
        <w:rPr>
          <w:iCs/>
          <w:i/>
        </w:rPr>
        <w:t xml:space="preserve">(Printed सर्वत्रोपविशत, as printed.)</w:t>
      </w:r>
    </w:p>
    <w:p>
      <w:pPr>
        <w:pStyle w:val="BlockText"/>
      </w:pPr>
      <w:r>
        <w:t xml:space="preserve">सखिभूता हे ऋत्विज आ नि षीदत । सर्वत्रोपविशत । नोऽस्माकमयं सविता नु क्षिप्रं स्तोम्यः स्तुतियोग्यो राधांसि धनानि दाता प्रदातुमुद्युक्तः । एष सविता शुम्भति । शोभते ॥ समानाः सन्तः ख्यान्ति प्रकाशन्त इति सखायः । ख्या प्रकथने । समाने ख्यः स चोदात्तः । उ० ४-१३६ । इतीण्प्रत्ययः । तत्संनियोगेन डित्त्वं यलोपश्च । डित्त्वादाकारलोपः । समानस्य छन्दसीत्यादिना । पा० ६-३-८४ । समानशब्दस्य सादेशः । इण्संनियोगेनोदात्तत्वं । जसि सख्युरसंबुद्धौ । पा० ७-१-९२ । इति णित्त्वाद्वृद्धिरायादेशश्च । नि षीदत । सदेरप्रतेः । पा० ८-३-६६ । इति षत्वं । स्तोमेषु प्रतिपाद्यत्वेन भवः स्तोम्यः । भवे छन्दसीति यत् । यतोऽनाव इत्याद्युदात्तत्वं । दाता दानशीलः । ताच्छील्ये तृन् । नित्त्वादाद्युदात्तः । राधांसि । गतं । कर्तृकर्मणोः कृतीति प्राप्तायाः षष्ठ्या न लोकाव्ययेति प्रतिषेधः ॥</w:t>
      </w:r>
    </w:p>
    <w:p>
      <w:pPr>
        <w:pStyle w:val="BlockText"/>
      </w:pPr>
      <w:r>
        <w:rPr>
          <w:iCs/>
          <w:i/>
        </w:rPr>
        <w:t xml:space="preserve">sakhibhūtā he ṛtvija ā ni ṣīdata | sarvatropaviśata | no ’smākamayaṃ savitā nu kṣipraṃ stomyaḥ stutiyogyo rādhāṃsi dhanāni dātā pradātumudyuktaḥ | eṣa savitā śumbhati | śobhate || samānāḥ santaḥ khyānti prakāśanta iti sakhāyaḥ | khyā prakathane | samāne khyaḥ sa codāttaḥ | u0 4-136 | itīṇpratyayaḥ | tatsaṃniyogena ḍittvaṃ yalopaśca | ḍittvādākāralopaḥ | samānasya chandasītyādinā | pā0 6-3-84 | samānaśabdasya sādeśaḥ | iṇsaṃniyogenodāttatvaṃ | jasi sakhyurasaṃbuddhau | pā0 7-1-92 | iti ṇittvādvṛddhirāyādeśaśca | ni ṣīdata | saderaprateḥ | pā0 8-3-66 | iti ṣatvaṃ | stomeṣu pratipādyatvena bhavaḥ stomyaḥ | bhave chandasīti yat | yato ’nāva ityādyudāttatvaṃ | dātā dānaśīlaḥ | tācchīlye tṛn | nittvādādyudāttaḥ | rādhāṃsi | gataṃ | kartṛkarmaṇoḥ kṛtīti prāptāyāḥ ṣaṣṭhyā na lokāvyayeti pratiṣedhaḥ ||</w:t>
      </w:r>
    </w:p>
    <w:p>
      <w:pPr>
        <w:pStyle w:val="FirstParagraph"/>
      </w:pPr>
      <w:r>
        <w:rPr>
          <w:bCs/>
          <w:b/>
        </w:rPr>
        <w:t xml:space="preserve">Translation:</w:t>
      </w:r>
      <w:r>
        <w:t xml:space="preserve"> </w:t>
      </w:r>
      <w:r>
        <w:t xml:space="preserve">“</w:t>
      </w:r>
      <w:r>
        <w:t xml:space="preserve">O priests,</w:t>
      </w:r>
      <w:r>
        <w:t xml:space="preserve"> </w:t>
      </w:r>
      <w:r>
        <w:rPr>
          <w:iCs/>
          <w:i/>
        </w:rPr>
        <w:t xml:space="preserve">sakhāyaḥ</w:t>
      </w:r>
      <w:r>
        <w:t xml:space="preserve">, become friends,</w:t>
      </w:r>
      <w:r>
        <w:t xml:space="preserve"> </w:t>
      </w:r>
      <w:r>
        <w:rPr>
          <w:iCs/>
          <w:i/>
        </w:rPr>
        <w:t xml:space="preserve">ā ni ṣīdata</w:t>
      </w:r>
      <w:r>
        <w:t xml:space="preserve">, sit down all round.</w:t>
      </w:r>
      <w:r>
        <w:t xml:space="preserve"> </w:t>
      </w:r>
      <w:r>
        <w:rPr>
          <w:iCs/>
          <w:i/>
        </w:rPr>
        <w:t xml:space="preserve">Naḥ</w:t>
      </w:r>
      <w:r>
        <w:t xml:space="preserve">, our, Savitṛ here is</w:t>
      </w:r>
      <w:r>
        <w:t xml:space="preserve"> </w:t>
      </w:r>
      <w:r>
        <w:rPr>
          <w:iCs/>
          <w:i/>
        </w:rPr>
        <w:t xml:space="preserve">nu</w:t>
      </w:r>
      <w:r>
        <w:t xml:space="preserve">, quickly,</w:t>
      </w:r>
      <w:r>
        <w:t xml:space="preserve"> </w:t>
      </w:r>
      <w:r>
        <w:rPr>
          <w:iCs/>
          <w:i/>
        </w:rPr>
        <w:t xml:space="preserve">stomyaḥ</w:t>
      </w:r>
      <w:r>
        <w:t xml:space="preserve">, worthy of praise; he is the</w:t>
      </w:r>
      <w:r>
        <w:t xml:space="preserve"> </w:t>
      </w:r>
      <w:r>
        <w:rPr>
          <w:iCs/>
          <w:i/>
        </w:rPr>
        <w:t xml:space="preserve">dātā</w:t>
      </w:r>
      <w:r>
        <w:t xml:space="preserve">, ready to give,</w:t>
      </w:r>
      <w:r>
        <w:t xml:space="preserve"> </w:t>
      </w:r>
      <w:r>
        <w:rPr>
          <w:iCs/>
          <w:i/>
        </w:rPr>
        <w:t xml:space="preserve">rādhāṃsi</w:t>
      </w:r>
      <w:r>
        <w:t xml:space="preserve">, riches. This Savitṛ</w:t>
      </w:r>
      <w:r>
        <w:t xml:space="preserve"> </w:t>
      </w:r>
      <w:r>
        <w:rPr>
          <w:iCs/>
          <w:i/>
        </w:rPr>
        <w:t xml:space="preserve">śumbhati</w:t>
      </w:r>
      <w:r>
        <w:t xml:space="preserve">, shines.</w:t>
      </w:r>
      <w:r>
        <w:t xml:space="preserve">”</w:t>
      </w:r>
      <w:r>
        <w:t xml:space="preserve"> </w:t>
      </w:r>
      <w:r>
        <w:t xml:space="preserve">(Grammatical tail:</w:t>
      </w:r>
      <w:r>
        <w:t xml:space="preserve"> </w:t>
      </w:r>
      <w:r>
        <w:rPr>
          <w:iCs/>
          <w:i/>
        </w:rPr>
        <w:t xml:space="preserve">sakhāyaḥ</w:t>
      </w:r>
      <w:r>
        <w:t xml:space="preserve">,</w:t>
      </w:r>
      <w:r>
        <w:t xml:space="preserve"> </w:t>
      </w:r>
      <w:r>
        <w:t xml:space="preserve">‘</w:t>
      </w:r>
      <w:r>
        <w:t xml:space="preserve">being equal (</w:t>
      </w:r>
      <w:r>
        <w:rPr>
          <w:iCs/>
          <w:i/>
        </w:rPr>
        <w:t xml:space="preserve">samāna</w:t>
      </w:r>
      <w:r>
        <w:t xml:space="preserve">), they shine (</w:t>
      </w:r>
      <w:r>
        <w:rPr>
          <w:iCs/>
          <w:i/>
        </w:rPr>
        <w:t xml:space="preserve">khyānti</w:t>
      </w:r>
      <w:r>
        <w:t xml:space="preserve">)</w:t>
      </w:r>
      <w:r>
        <w:t xml:space="preserve">’</w:t>
      </w:r>
      <w:r>
        <w:t xml:space="preserve">;</w:t>
      </w:r>
      <w:r>
        <w:t xml:space="preserve"> </w:t>
      </w:r>
      <w:r>
        <w:rPr>
          <w:iCs/>
          <w:i/>
        </w:rPr>
        <w:t xml:space="preserve">khyā prakathane</w:t>
      </w:r>
      <w:r>
        <w:t xml:space="preserve">, the suffix</w:t>
      </w:r>
      <w:r>
        <w:t xml:space="preserve"> </w:t>
      </w:r>
      <w:r>
        <w:rPr>
          <w:iCs/>
          <w:i/>
        </w:rPr>
        <w:t xml:space="preserve">iṇ</w:t>
      </w:r>
      <w:r>
        <w:t xml:space="preserve"> </w:t>
      </w:r>
      <w:r>
        <w:t xml:space="preserve">by</w:t>
      </w:r>
      <w:r>
        <w:t xml:space="preserve"> </w:t>
      </w:r>
      <w:r>
        <w:rPr>
          <w:iCs/>
          <w:i/>
        </w:rPr>
        <w:t xml:space="preserve">samāne khyaḥ sa codāttaḥ</w:t>
      </w:r>
      <w:r>
        <w:t xml:space="preserve"> </w:t>
      </w:r>
      <w:r>
        <w:t xml:space="preserve">(U. 4-136), along with it the</w:t>
      </w:r>
      <w:r>
        <w:t xml:space="preserve"> </w:t>
      </w:r>
      <w:r>
        <w:rPr>
          <w:iCs/>
          <w:i/>
        </w:rPr>
        <w:t xml:space="preserve">ḍit</w:t>
      </w:r>
      <w:r>
        <w:t xml:space="preserve"> </w:t>
      </w:r>
      <w:r>
        <w:t xml:space="preserve">nature and dropping of</w:t>
      </w:r>
      <w:r>
        <w:t xml:space="preserve"> </w:t>
      </w:r>
      <w:r>
        <w:rPr>
          <w:iCs/>
          <w:i/>
        </w:rPr>
        <w:t xml:space="preserve">y</w:t>
      </w:r>
      <w:r>
        <w:t xml:space="preserve">; the</w:t>
      </w:r>
      <w:r>
        <w:t xml:space="preserve"> </w:t>
      </w:r>
      <w:r>
        <w:rPr>
          <w:iCs/>
          <w:i/>
        </w:rPr>
        <w:t xml:space="preserve">ā</w:t>
      </w:r>
      <w:r>
        <w:t xml:space="preserve"> </w:t>
      </w:r>
      <w:r>
        <w:t xml:space="preserve">dropped because it is</w:t>
      </w:r>
      <w:r>
        <w:t xml:space="preserve"> </w:t>
      </w:r>
      <w:r>
        <w:rPr>
          <w:iCs/>
          <w:i/>
        </w:rPr>
        <w:t xml:space="preserve">ḍit</w:t>
      </w:r>
      <w:r>
        <w:t xml:space="preserve">;</w:t>
      </w:r>
      <w:r>
        <w:t xml:space="preserve"> </w:t>
      </w:r>
      <w:r>
        <w:rPr>
          <w:iCs/>
          <w:i/>
        </w:rPr>
        <w:t xml:space="preserve">sa</w:t>
      </w:r>
      <w:r>
        <w:t xml:space="preserve"> </w:t>
      </w:r>
      <w:r>
        <w:t xml:space="preserve">for</w:t>
      </w:r>
      <w:r>
        <w:t xml:space="preserve"> </w:t>
      </w:r>
      <w:r>
        <w:rPr>
          <w:iCs/>
          <w:i/>
        </w:rPr>
        <w:t xml:space="preserve">samāna</w:t>
      </w:r>
      <w:r>
        <w:t xml:space="preserve"> </w:t>
      </w:r>
      <w:r>
        <w:t xml:space="preserve">by</w:t>
      </w:r>
      <w:r>
        <w:t xml:space="preserve"> </w:t>
      </w:r>
      <w:r>
        <w:rPr>
          <w:iCs/>
          <w:i/>
        </w:rPr>
        <w:t xml:space="preserve">samānasya chandasi…</w:t>
      </w:r>
      <w:r>
        <w:t xml:space="preserve"> </w:t>
      </w:r>
      <w:r>
        <w:t xml:space="preserve">(Pā. 6-3-84); the udātta along with</w:t>
      </w:r>
      <w:r>
        <w:t xml:space="preserve"> </w:t>
      </w:r>
      <w:r>
        <w:rPr>
          <w:iCs/>
          <w:i/>
        </w:rPr>
        <w:t xml:space="preserve">iṇ</w:t>
      </w:r>
      <w:r>
        <w:t xml:space="preserve">;</w:t>
      </w:r>
      <w:r>
        <w:t xml:space="preserve"> </w:t>
      </w:r>
      <w:r>
        <w:rPr>
          <w:iCs/>
          <w:i/>
        </w:rPr>
        <w:t xml:space="preserve">vṛddhi</w:t>
      </w:r>
      <w:r>
        <w:t xml:space="preserve"> </w:t>
      </w:r>
      <w:r>
        <w:t xml:space="preserve">and the substitute</w:t>
      </w:r>
      <w:r>
        <w:t xml:space="preserve"> </w:t>
      </w:r>
      <w:r>
        <w:rPr>
          <w:iCs/>
          <w:i/>
        </w:rPr>
        <w:t xml:space="preserve">āy</w:t>
      </w:r>
      <w:r>
        <w:t xml:space="preserve"> </w:t>
      </w:r>
      <w:r>
        <w:t xml:space="preserve">because by</w:t>
      </w:r>
      <w:r>
        <w:t xml:space="preserve"> </w:t>
      </w:r>
      <w:r>
        <w:rPr>
          <w:iCs/>
          <w:i/>
        </w:rPr>
        <w:t xml:space="preserve">jasi sakhyur asaṃbuddhau</w:t>
      </w:r>
      <w:r>
        <w:t xml:space="preserve"> </w:t>
      </w:r>
      <w:r>
        <w:t xml:space="preserve">(Pā. 7-1-92) [the ending is]</w:t>
      </w:r>
      <w:r>
        <w:t xml:space="preserve"> </w:t>
      </w:r>
      <w:r>
        <w:rPr>
          <w:iCs/>
          <w:i/>
        </w:rPr>
        <w:t xml:space="preserve">ṇit</w:t>
      </w:r>
      <w:r>
        <w:t xml:space="preserve">;</w:t>
      </w:r>
      <w:r>
        <w:t xml:space="preserve"> </w:t>
      </w:r>
      <w:r>
        <w:rPr>
          <w:iCs/>
          <w:i/>
        </w:rPr>
        <w:t xml:space="preserve">ni ṣīdata</w:t>
      </w:r>
      <w:r>
        <w:t xml:space="preserve">,</w:t>
      </w:r>
      <w:r>
        <w:t xml:space="preserve"> </w:t>
      </w:r>
      <w:r>
        <w:rPr>
          <w:iCs/>
          <w:i/>
        </w:rPr>
        <w:t xml:space="preserve">ṣ</w:t>
      </w:r>
      <w:r>
        <w:t xml:space="preserve"> </w:t>
      </w:r>
      <w:r>
        <w:t xml:space="preserve">by</w:t>
      </w:r>
      <w:r>
        <w:t xml:space="preserve"> </w:t>
      </w:r>
      <w:r>
        <w:rPr>
          <w:iCs/>
          <w:i/>
        </w:rPr>
        <w:t xml:space="preserve">sader aprateḥ</w:t>
      </w:r>
      <w:r>
        <w:t xml:space="preserve"> </w:t>
      </w:r>
      <w:r>
        <w:t xml:space="preserve">(Pā. 8-3-66);</w:t>
      </w:r>
      <w:r>
        <w:t xml:space="preserve"> </w:t>
      </w:r>
      <w:r>
        <w:rPr>
          <w:iCs/>
          <w:i/>
        </w:rPr>
        <w:t xml:space="preserve">stomyaḥ</w:t>
      </w:r>
      <w:r>
        <w:t xml:space="preserve">,</w:t>
      </w:r>
      <w:r>
        <w:t xml:space="preserve"> </w:t>
      </w:r>
      <w:r>
        <w:t xml:space="preserve">‘</w:t>
      </w:r>
      <w:r>
        <w:t xml:space="preserve">existing in the</w:t>
      </w:r>
      <w:r>
        <w:t xml:space="preserve"> </w:t>
      </w:r>
      <w:r>
        <w:rPr>
          <w:iCs/>
          <w:i/>
        </w:rPr>
        <w:t xml:space="preserve">stomas</w:t>
      </w:r>
      <w:r>
        <w:t xml:space="preserve"> </w:t>
      </w:r>
      <w:r>
        <w:t xml:space="preserve">as the one set forth</w:t>
      </w:r>
      <w:r>
        <w:t xml:space="preserve">’</w:t>
      </w:r>
      <w:r>
        <w:t xml:space="preserve">,</w:t>
      </w:r>
      <w:r>
        <w:t xml:space="preserve"> </w:t>
      </w:r>
      <w:r>
        <w:rPr>
          <w:iCs/>
          <w:i/>
        </w:rPr>
        <w:t xml:space="preserve">yat</w:t>
      </w:r>
      <w:r>
        <w:t xml:space="preserve"> </w:t>
      </w:r>
      <w:r>
        <w:t xml:space="preserve">by</w:t>
      </w:r>
      <w:r>
        <w:t xml:space="preserve"> </w:t>
      </w:r>
      <w:r>
        <w:rPr>
          <w:iCs/>
          <w:i/>
        </w:rPr>
        <w:t xml:space="preserve">bhave chandasi</w:t>
      </w:r>
      <w:r>
        <w:t xml:space="preserve">, initial udātta by</w:t>
      </w:r>
      <w:r>
        <w:t xml:space="preserve"> </w:t>
      </w:r>
      <w:r>
        <w:rPr>
          <w:iCs/>
          <w:i/>
        </w:rPr>
        <w:t xml:space="preserve">yato ’nāvaḥ</w:t>
      </w:r>
      <w:r>
        <w:t xml:space="preserve">;</w:t>
      </w:r>
      <w:r>
        <w:t xml:space="preserve"> </w:t>
      </w:r>
      <w:r>
        <w:rPr>
          <w:iCs/>
          <w:i/>
        </w:rPr>
        <w:t xml:space="preserve">dātā</w:t>
      </w:r>
      <w:r>
        <w:t xml:space="preserve">,</w:t>
      </w:r>
      <w:r>
        <w:t xml:space="preserve"> </w:t>
      </w:r>
      <w:r>
        <w:t xml:space="preserve">‘</w:t>
      </w:r>
      <w:r>
        <w:t xml:space="preserve">given to giving</w:t>
      </w:r>
      <w:r>
        <w:t xml:space="preserve">’</w:t>
      </w:r>
      <w:r>
        <w:t xml:space="preserve">,</w:t>
      </w:r>
      <w:r>
        <w:t xml:space="preserve"> </w:t>
      </w:r>
      <w:r>
        <w:rPr>
          <w:iCs/>
          <w:i/>
        </w:rPr>
        <w:t xml:space="preserve">tṛn</w:t>
      </w:r>
      <w:r>
        <w:t xml:space="preserve"> </w:t>
      </w:r>
      <w:r>
        <w:t xml:space="preserve">in the sense of habit, initial udātta as</w:t>
      </w:r>
      <w:r>
        <w:t xml:space="preserve"> </w:t>
      </w:r>
      <w:r>
        <w:rPr>
          <w:iCs/>
          <w:i/>
        </w:rPr>
        <w:t xml:space="preserve">nit</w:t>
      </w:r>
      <w:r>
        <w:t xml:space="preserve">;</w:t>
      </w:r>
      <w:r>
        <w:t xml:space="preserve"> </w:t>
      </w:r>
      <w:r>
        <w:rPr>
          <w:iCs/>
          <w:i/>
        </w:rPr>
        <w:t xml:space="preserve">rādhāṃsi</w:t>
      </w:r>
      <w:r>
        <w:t xml:space="preserve"> </w:t>
      </w:r>
      <w:r>
        <w:t xml:space="preserve">has been explained; the genitive that would come by</w:t>
      </w:r>
      <w:r>
        <w:t xml:space="preserve"> </w:t>
      </w:r>
      <w:r>
        <w:rPr>
          <w:iCs/>
          <w:i/>
        </w:rPr>
        <w:t xml:space="preserve">kartṛkarmaṇoḥ kṛti</w:t>
      </w:r>
      <w:r>
        <w:t xml:space="preserve"> </w:t>
      </w:r>
      <w:r>
        <w:t xml:space="preserve">is barred by</w:t>
      </w:r>
      <w:r>
        <w:t xml:space="preserve"> </w:t>
      </w:r>
      <w:r>
        <w:rPr>
          <w:iCs/>
          <w:i/>
        </w:rPr>
        <w:t xml:space="preserve">na lokāvyaya…</w:t>
      </w:r>
      <w:r>
        <w:t xml:space="preserve">.)</w:t>
      </w:r>
    </w:p>
    <w:p>
      <w:pPr>
        <w:pStyle w:val="BodyText"/>
      </w:pPr>
      <w:r>
        <w:rPr>
          <w:bCs/>
          <w:b/>
        </w:rPr>
        <w:t xml:space="preserve">॥ Prati-padārthaḥ ॥</w:t>
      </w:r>
    </w:p>
    <w:p>
      <w:pPr>
        <w:pStyle w:val="BodyText"/>
      </w:pPr>
      <w:r>
        <w:rPr>
          <w:bCs/>
          <w:b/>
        </w:rPr>
        <w:t xml:space="preserve">सखायः (sakhāyaḥ)</w:t>
      </w:r>
      <w:r>
        <w:t xml:space="preserve"> </w:t>
      </w:r>
      <w:r>
        <w:t xml:space="preserve">— O friends (O priests who are friends) |</w:t>
      </w:r>
      <w:r>
        <w:t xml:space="preserve"> </w:t>
      </w:r>
      <w:r>
        <w:rPr>
          <w:bCs/>
          <w:b/>
        </w:rPr>
        <w:t xml:space="preserve">आ नि षीदत (ā ni ṣīdata)</w:t>
      </w:r>
      <w:r>
        <w:t xml:space="preserve"> </w:t>
      </w:r>
      <w:r>
        <w:t xml:space="preserve">— sit down all round |</w:t>
      </w:r>
      <w:r>
        <w:t xml:space="preserve"> </w:t>
      </w:r>
      <w:r>
        <w:rPr>
          <w:bCs/>
          <w:b/>
        </w:rPr>
        <w:t xml:space="preserve">सविता (savitā)</w:t>
      </w:r>
      <w:r>
        <w:t xml:space="preserve"> </w:t>
      </w:r>
      <w:r>
        <w:t xml:space="preserve">— (this) Savitṛ |</w:t>
      </w:r>
      <w:r>
        <w:t xml:space="preserve"> </w:t>
      </w:r>
      <w:r>
        <w:rPr>
          <w:bCs/>
          <w:b/>
        </w:rPr>
        <w:t xml:space="preserve">नः (naḥ)</w:t>
      </w:r>
      <w:r>
        <w:t xml:space="preserve"> </w:t>
      </w:r>
      <w:r>
        <w:t xml:space="preserve">— by us |</w:t>
      </w:r>
      <w:r>
        <w:t xml:space="preserve"> </w:t>
      </w:r>
      <w:r>
        <w:rPr>
          <w:bCs/>
          <w:b/>
        </w:rPr>
        <w:t xml:space="preserve">नु (nu)</w:t>
      </w:r>
      <w:r>
        <w:t xml:space="preserve"> </w:t>
      </w:r>
      <w:r>
        <w:t xml:space="preserve">— at once |</w:t>
      </w:r>
      <w:r>
        <w:t xml:space="preserve"> </w:t>
      </w:r>
      <w:r>
        <w:rPr>
          <w:bCs/>
          <w:b/>
        </w:rPr>
        <w:t xml:space="preserve">स्तोम्यः (stomyaḥ)</w:t>
      </w:r>
      <w:r>
        <w:t xml:space="preserve"> </w:t>
      </w:r>
      <w:r>
        <w:t xml:space="preserve">— fit for praise |</w:t>
      </w:r>
      <w:r>
        <w:t xml:space="preserve"> </w:t>
      </w:r>
      <w:r>
        <w:rPr>
          <w:bCs/>
          <w:b/>
        </w:rPr>
        <w:t xml:space="preserve">राधांसि (rādhāṃsi)</w:t>
      </w:r>
      <w:r>
        <w:t xml:space="preserve"> </w:t>
      </w:r>
      <w:r>
        <w:t xml:space="preserve">— riches |</w:t>
      </w:r>
      <w:r>
        <w:t xml:space="preserve"> </w:t>
      </w:r>
      <w:r>
        <w:rPr>
          <w:bCs/>
          <w:b/>
        </w:rPr>
        <w:t xml:space="preserve">दाता (dātā)</w:t>
      </w:r>
      <w:r>
        <w:t xml:space="preserve"> </w:t>
      </w:r>
      <w:r>
        <w:t xml:space="preserve">— as the giver |</w:t>
      </w:r>
      <w:r>
        <w:t xml:space="preserve"> </w:t>
      </w:r>
      <w:r>
        <w:rPr>
          <w:bCs/>
          <w:b/>
        </w:rPr>
        <w:t xml:space="preserve">शुम्भति (śumbhati)</w:t>
      </w:r>
      <w:r>
        <w:t xml:space="preserve"> </w:t>
      </w:r>
      <w:r>
        <w:t xml:space="preserve">— shines.</w:t>
      </w:r>
    </w:p>
    <w:p>
      <w:pPr>
        <w:pStyle w:val="BodyText"/>
      </w:pPr>
      <w:r>
        <w:rPr>
          <w:bCs/>
          <w:b/>
        </w:rPr>
        <w:t xml:space="preserve">॥ Bhāvārthaḥ ॥</w:t>
      </w:r>
    </w:p>
    <w:p>
      <w:pPr>
        <w:pStyle w:val="BodyText"/>
      </w:pPr>
      <w:r>
        <w:t xml:space="preserve">O priests, this Savitṛ shines, ready to give wealth and the like to all of us. We must praise him at once. So, friends, all of you sit down all round.</w:t>
      </w:r>
    </w:p>
    <w:p>
      <w:pPr>
        <w:pStyle w:val="BodyText"/>
      </w:pPr>
      <w:r>
        <w:rPr>
          <w:bCs/>
          <w:b/>
        </w:rPr>
        <w:t xml:space="preserve">॥ English Translation ॥</w:t>
      </w:r>
      <w:r>
        <w:t xml:space="preserve"> </w:t>
      </w:r>
      <w:r>
        <w:rPr>
          <w:iCs/>
          <w:i/>
        </w:rPr>
        <w:t xml:space="preserve">(as printed in the source)</w:t>
      </w:r>
    </w:p>
    <w:p>
      <w:pPr>
        <w:pStyle w:val="BlockText"/>
      </w:pPr>
      <w:r>
        <w:t xml:space="preserve">Friends, come and sit down; Savitri is now to be praised by us, for he is the bestower of riches and shining brightly.</w:t>
      </w:r>
    </w:p>
    <w:p>
      <w:pPr>
        <w:pStyle w:val="FirstParagraph"/>
      </w:pPr>
      <w:r>
        <w:rPr>
          <w:bCs/>
          <w:b/>
        </w:rPr>
        <w:t xml:space="preserve">॥ Viśeṣa-viṣayagaḷu (Special Topics) ॥</w:t>
      </w:r>
    </w:p>
    <w:p>
      <w:pPr>
        <w:pStyle w:val="BodyText"/>
      </w:pPr>
      <w:r>
        <w:rPr>
          <w:bCs/>
          <w:b/>
        </w:rPr>
        <w:t xml:space="preserve">सखायः (sakhāyaḥ)</w:t>
      </w:r>
      <w:r>
        <w:t xml:space="preserve"> </w:t>
      </w:r>
      <w:r>
        <w:t xml:space="preserve">—</w:t>
      </w:r>
      <w:r>
        <w:t xml:space="preserve"> </w:t>
      </w:r>
      <w:r>
        <w:rPr>
          <w:iCs/>
          <w:i/>
        </w:rPr>
        <w:t xml:space="preserve">sakhibhūtā ṛtvijaḥ |</w:t>
      </w:r>
      <w:r>
        <w:t xml:space="preserve"> </w:t>
      </w:r>
      <w:r>
        <w:t xml:space="preserve">Here the sacrificer has addressed the priests as his friends. In the Taittirīya Saṃhitā of the Yajurveda (Tai. Saṃ. 6-1) it is said that the priests are the sacrificer’s friends:</w:t>
      </w:r>
    </w:p>
    <w:p>
      <w:pPr>
        <w:pStyle w:val="BlockText"/>
      </w:pPr>
      <w:r>
        <w:t xml:space="preserve">ऋत्विजो वा अस्य सखायः ।</w:t>
      </w:r>
    </w:p>
    <w:p>
      <w:pPr>
        <w:pStyle w:val="BlockText"/>
      </w:pPr>
      <w:r>
        <w:rPr>
          <w:iCs/>
          <w:i/>
        </w:rPr>
        <w:t xml:space="preserve">ṛtvijo vā asya sakhāyaḥ |</w:t>
      </w:r>
    </w:p>
    <w:bookmarkEnd w:id="122"/>
    <w:bookmarkStart w:id="123" w:name="page-86-rik-8-grammar"/>
    <w:p>
      <w:pPr>
        <w:pStyle w:val="Heading3"/>
      </w:pPr>
      <w:r>
        <w:t xml:space="preserve">Page 86 — Rik 8: grammar</w:t>
      </w:r>
    </w:p>
    <w:p>
      <w:pPr>
        <w:pStyle w:val="FirstParagraph"/>
      </w:pPr>
      <w:r>
        <w:rPr>
          <w:bCs/>
          <w:b/>
        </w:rPr>
        <w:t xml:space="preserve">॥ Vyākaraṇa-prakriyā ॥</w:t>
      </w:r>
    </w:p>
    <w:p>
      <w:pPr>
        <w:pStyle w:val="BodyText"/>
      </w:pPr>
      <w:r>
        <w:rPr>
          <w:bCs/>
          <w:b/>
        </w:rPr>
        <w:t xml:space="preserve">सखायः (sakhāyaḥ)</w:t>
      </w:r>
      <w:r>
        <w:t xml:space="preserve"> </w:t>
      </w:r>
      <w:r>
        <w:t xml:space="preserve">—</w:t>
      </w:r>
      <w:r>
        <w:t xml:space="preserve"> </w:t>
      </w:r>
      <w:r>
        <w:rPr>
          <w:iCs/>
          <w:i/>
        </w:rPr>
        <w:t xml:space="preserve">samānāḥ santaḥ khyānti prakāśante iti sakhāyaḥ</w:t>
      </w:r>
      <w:r>
        <w:t xml:space="preserve">: that is, those who shine as being of equal rank. The root</w:t>
      </w:r>
      <w:r>
        <w:t xml:space="preserve"> </w:t>
      </w:r>
      <w:r>
        <w:rPr>
          <w:iCs/>
          <w:i/>
        </w:rPr>
        <w:t xml:space="preserve">khyā prakathane</w:t>
      </w:r>
      <w:r>
        <w:t xml:space="preserve">. By</w:t>
      </w:r>
      <w:r>
        <w:t xml:space="preserve"> </w:t>
      </w:r>
      <w:r>
        <w:rPr>
          <w:iCs/>
          <w:i/>
        </w:rPr>
        <w:t xml:space="preserve">samāne khyaḥ sa codāttaḥ</w:t>
      </w:r>
      <w:r>
        <w:t xml:space="preserve"> </w:t>
      </w:r>
      <w:r>
        <w:t xml:space="preserve">(U. Sū. 4-[?]) — after the root</w:t>
      </w:r>
      <w:r>
        <w:t xml:space="preserve"> </w:t>
      </w:r>
      <w:r>
        <w:rPr>
          <w:iCs/>
          <w:i/>
        </w:rPr>
        <w:t xml:space="preserve">khyā</w:t>
      </w:r>
      <w:r>
        <w:t xml:space="preserve"> </w:t>
      </w:r>
      <w:r>
        <w:t xml:space="preserve">with the word</w:t>
      </w:r>
      <w:r>
        <w:t xml:space="preserve"> </w:t>
      </w:r>
      <w:r>
        <w:rPr>
          <w:iCs/>
          <w:i/>
        </w:rPr>
        <w:t xml:space="preserve">samāna</w:t>
      </w:r>
      <w:r>
        <w:t xml:space="preserve"> </w:t>
      </w:r>
      <w:r>
        <w:t xml:space="preserve">as</w:t>
      </w:r>
      <w:r>
        <w:t xml:space="preserve"> </w:t>
      </w:r>
      <w:r>
        <w:rPr>
          <w:iCs/>
          <w:i/>
        </w:rPr>
        <w:t xml:space="preserve">upapada</w:t>
      </w:r>
      <w:r>
        <w:t xml:space="preserve">, the suffix</w:t>
      </w:r>
      <w:r>
        <w:t xml:space="preserve"> </w:t>
      </w:r>
      <w:r>
        <w:rPr>
          <w:iCs/>
          <w:i/>
        </w:rPr>
        <w:t xml:space="preserve">iṇ</w:t>
      </w:r>
      <w:r>
        <w:t xml:space="preserve"> </w:t>
      </w:r>
      <w:r>
        <w:t xml:space="preserve">comes; it is</w:t>
      </w:r>
      <w:r>
        <w:t xml:space="preserve"> </w:t>
      </w:r>
      <w:r>
        <w:rPr>
          <w:iCs/>
          <w:i/>
        </w:rPr>
        <w:t xml:space="preserve">ḍit</w:t>
      </w:r>
      <w:r>
        <w:t xml:space="preserve">; the</w:t>
      </w:r>
      <w:r>
        <w:t xml:space="preserve"> </w:t>
      </w:r>
      <w:r>
        <w:rPr>
          <w:iCs/>
          <w:i/>
        </w:rPr>
        <w:t xml:space="preserve">y</w:t>
      </w:r>
      <w:r>
        <w:t xml:space="preserve"> </w:t>
      </w:r>
      <w:r>
        <w:t xml:space="preserve">is dropped; the</w:t>
      </w:r>
      <w:r>
        <w:t xml:space="preserve"> </w:t>
      </w:r>
      <w:r>
        <w:rPr>
          <w:iCs/>
          <w:i/>
        </w:rPr>
        <w:t xml:space="preserve">upapada</w:t>
      </w:r>
      <w:r>
        <w:t xml:space="preserve"> </w:t>
      </w:r>
      <w:r>
        <w:t xml:space="preserve">is udātta — this is the sense of the sūtra following the Veda commentary. When the suffix</w:t>
      </w:r>
      <w:r>
        <w:t xml:space="preserve"> </w:t>
      </w:r>
      <w:r>
        <w:rPr>
          <w:iCs/>
          <w:i/>
        </w:rPr>
        <w:t xml:space="preserve">iṇ</w:t>
      </w:r>
      <w:r>
        <w:t xml:space="preserve"> </w:t>
      </w:r>
      <w:r>
        <w:t xml:space="preserve">comes here by this sūtra:</w:t>
      </w:r>
      <w:r>
        <w:t xml:space="preserve"> </w:t>
      </w:r>
      <w:r>
        <w:rPr>
          <w:iCs/>
          <w:i/>
        </w:rPr>
        <w:t xml:space="preserve">khyā</w:t>
      </w:r>
      <w:r>
        <w:t xml:space="preserve"> </w:t>
      </w:r>
      <w:r>
        <w:t xml:space="preserve">+</w:t>
      </w:r>
      <w:r>
        <w:t xml:space="preserve"> </w:t>
      </w:r>
      <w:r>
        <w:rPr>
          <w:iCs/>
          <w:i/>
        </w:rPr>
        <w:t xml:space="preserve">i</w:t>
      </w:r>
      <w:r>
        <w:t xml:space="preserve">; since the suffix is</w:t>
      </w:r>
      <w:r>
        <w:t xml:space="preserve"> </w:t>
      </w:r>
      <w:r>
        <w:rPr>
          <w:iCs/>
          <w:i/>
        </w:rPr>
        <w:t xml:space="preserve">ḍit</w:t>
      </w:r>
      <w:r>
        <w:t xml:space="preserve">, the</w:t>
      </w:r>
      <w:r>
        <w:t xml:space="preserve"> </w:t>
      </w:r>
      <w:r>
        <w:rPr>
          <w:iCs/>
          <w:i/>
        </w:rPr>
        <w:t xml:space="preserve">ā</w:t>
      </w:r>
      <w:r>
        <w:t xml:space="preserve">, the</w:t>
      </w:r>
      <w:r>
        <w:t xml:space="preserve"> </w:t>
      </w:r>
      <w:r>
        <w:rPr>
          <w:iCs/>
          <w:i/>
        </w:rPr>
        <w:t xml:space="preserve">ṭi</w:t>
      </w:r>
      <w:r>
        <w:t xml:space="preserve">, is dropped, and the</w:t>
      </w:r>
      <w:r>
        <w:t xml:space="preserve"> </w:t>
      </w:r>
      <w:r>
        <w:rPr>
          <w:iCs/>
          <w:i/>
        </w:rPr>
        <w:t xml:space="preserve">y</w:t>
      </w:r>
      <w:r>
        <w:t xml:space="preserve"> </w:t>
      </w:r>
      <w:r>
        <w:t xml:space="preserve">is dropped. By</w:t>
      </w:r>
      <w:r>
        <w:t xml:space="preserve"> </w:t>
      </w:r>
      <w:r>
        <w:rPr>
          <w:iCs/>
          <w:i/>
        </w:rPr>
        <w:t xml:space="preserve">samānasya chandasy amūrdhaprabhṛtyudarkeṣu</w:t>
      </w:r>
      <w:r>
        <w:t xml:space="preserve"> </w:t>
      </w:r>
      <w:r>
        <w:t xml:space="preserve">(Pā. Sū. 6-3-84) — when a last member follows other than the words</w:t>
      </w:r>
      <w:r>
        <w:t xml:space="preserve"> </w:t>
      </w:r>
      <w:r>
        <w:rPr>
          <w:iCs/>
          <w:i/>
        </w:rPr>
        <w:t xml:space="preserve">mūrdhan</w:t>
      </w:r>
      <w:r>
        <w:t xml:space="preserve">,</w:t>
      </w:r>
      <w:r>
        <w:t xml:space="preserve"> </w:t>
      </w:r>
      <w:r>
        <w:rPr>
          <w:iCs/>
          <w:i/>
        </w:rPr>
        <w:t xml:space="preserve">prabhṛti</w:t>
      </w:r>
      <w:r>
        <w:t xml:space="preserve">,</w:t>
      </w:r>
      <w:r>
        <w:t xml:space="preserve"> </w:t>
      </w:r>
      <w:r>
        <w:rPr>
          <w:iCs/>
          <w:i/>
        </w:rPr>
        <w:t xml:space="preserve">udarka</w:t>
      </w:r>
      <w:r>
        <w:t xml:space="preserve">,</w:t>
      </w:r>
      <w:r>
        <w:t xml:space="preserve"> </w:t>
      </w:r>
      <w:r>
        <w:rPr>
          <w:iCs/>
          <w:i/>
        </w:rPr>
        <w:t xml:space="preserve">sa</w:t>
      </w:r>
      <w:r>
        <w:t xml:space="preserve"> </w:t>
      </w:r>
      <w:r>
        <w:t xml:space="preserve">is substituted for the word</w:t>
      </w:r>
      <w:r>
        <w:t xml:space="preserve"> </w:t>
      </w:r>
      <w:r>
        <w:rPr>
          <w:iCs/>
          <w:i/>
        </w:rPr>
        <w:t xml:space="preserve">samāna</w:t>
      </w:r>
      <w:r>
        <w:t xml:space="preserve"> </w:t>
      </w:r>
      <w:r>
        <w:t xml:space="preserve">— the substitute</w:t>
      </w:r>
      <w:r>
        <w:t xml:space="preserve"> </w:t>
      </w:r>
      <w:r>
        <w:rPr>
          <w:iCs/>
          <w:i/>
        </w:rPr>
        <w:t xml:space="preserve">sa</w:t>
      </w:r>
      <w:r>
        <w:t xml:space="preserve"> </w:t>
      </w:r>
      <w:r>
        <w:t xml:space="preserve">for</w:t>
      </w:r>
      <w:r>
        <w:t xml:space="preserve"> </w:t>
      </w:r>
      <w:r>
        <w:rPr>
          <w:iCs/>
          <w:i/>
        </w:rPr>
        <w:t xml:space="preserve">samāna</w:t>
      </w:r>
      <w:r>
        <w:t xml:space="preserve">: it becomes</w:t>
      </w:r>
      <w:r>
        <w:t xml:space="preserve"> </w:t>
      </w:r>
      <w:r>
        <w:rPr>
          <w:iCs/>
          <w:i/>
        </w:rPr>
        <w:t xml:space="preserve">sakhi</w:t>
      </w:r>
      <w:r>
        <w:t xml:space="preserve">. The author of the</w:t>
      </w:r>
      <w:r>
        <w:t xml:space="preserve"> </w:t>
      </w:r>
      <w:r>
        <w:rPr>
          <w:iCs/>
          <w:i/>
        </w:rPr>
        <w:t xml:space="preserve">Svaramañjarī</w:t>
      </w:r>
      <w:r>
        <w:t xml:space="preserve"> </w:t>
      </w:r>
      <w:r>
        <w:t xml:space="preserve">and others have explained it the same way. If explained so, the word</w:t>
      </w:r>
      <w:r>
        <w:t xml:space="preserve"> </w:t>
      </w:r>
      <w:r>
        <w:rPr>
          <w:iCs/>
          <w:i/>
        </w:rPr>
        <w:t xml:space="preserve">sakhi</w:t>
      </w:r>
      <w:r>
        <w:t xml:space="preserve"> </w:t>
      </w:r>
      <w:r>
        <w:t xml:space="preserve">would be lost to use in the world [outside the compound]. So it is proper to take the reading found now in the Uṇādi,</w:t>
      </w:r>
      <w:r>
        <w:t xml:space="preserve"> </w:t>
      </w:r>
      <w:r>
        <w:rPr>
          <w:iCs/>
          <w:i/>
        </w:rPr>
        <w:t xml:space="preserve">samāne khyaḥ sa codāttaḥ</w:t>
      </w:r>
      <w:r>
        <w:t xml:space="preserve">, and explain that the substitute</w:t>
      </w:r>
      <w:r>
        <w:t xml:space="preserve"> </w:t>
      </w:r>
      <w:r>
        <w:rPr>
          <w:iCs/>
          <w:i/>
        </w:rPr>
        <w:t xml:space="preserve">sa</w:t>
      </w:r>
      <w:r>
        <w:t xml:space="preserve"> </w:t>
      </w:r>
      <w:r>
        <w:t xml:space="preserve">comes by this very sūtra. See the explanation of this at (Ṛ. Sū. 1-4-4, as printed). After the word</w:t>
      </w:r>
      <w:r>
        <w:t xml:space="preserve"> </w:t>
      </w:r>
      <w:r>
        <w:rPr>
          <w:iCs/>
          <w:i/>
        </w:rPr>
        <w:t xml:space="preserve">sakhi</w:t>
      </w:r>
      <w:r>
        <w:t xml:space="preserve">,</w:t>
      </w:r>
      <w:r>
        <w:t xml:space="preserve"> </w:t>
      </w:r>
      <w:r>
        <w:rPr>
          <w:iCs/>
          <w:i/>
        </w:rPr>
        <w:t xml:space="preserve">jas</w:t>
      </w:r>
      <w:r>
        <w:t xml:space="preserve">; by</w:t>
      </w:r>
      <w:r>
        <w:t xml:space="preserve"> </w:t>
      </w:r>
      <w:r>
        <w:rPr>
          <w:iCs/>
          <w:i/>
        </w:rPr>
        <w:t xml:space="preserve">sakhyur asaṃbuddhau</w:t>
      </w:r>
      <w:r>
        <w:t xml:space="preserve"> </w:t>
      </w:r>
      <w:r>
        <w:t xml:space="preserve">(Pā. Sū. 7-1-92) — a</w:t>
      </w:r>
      <w:r>
        <w:t xml:space="preserve"> </w:t>
      </w:r>
      <w:r>
        <w:rPr>
          <w:iCs/>
          <w:i/>
        </w:rPr>
        <w:t xml:space="preserve">sarvanāmasthāna</w:t>
      </w:r>
      <w:r>
        <w:t xml:space="preserve"> </w:t>
      </w:r>
      <w:r>
        <w:t xml:space="preserve">other than the vocative after a stem in the form of the word</w:t>
      </w:r>
      <w:r>
        <w:t xml:space="preserve"> </w:t>
      </w:r>
      <w:r>
        <w:rPr>
          <w:iCs/>
          <w:i/>
        </w:rPr>
        <w:t xml:space="preserve">sakhi</w:t>
      </w:r>
      <w:r>
        <w:t xml:space="preserve"> </w:t>
      </w:r>
      <w:r>
        <w:t xml:space="preserve">is treated as</w:t>
      </w:r>
      <w:r>
        <w:t xml:space="preserve"> </w:t>
      </w:r>
      <w:r>
        <w:rPr>
          <w:iCs/>
          <w:i/>
        </w:rPr>
        <w:t xml:space="preserve">ṇit</w:t>
      </w:r>
      <w:r>
        <w:t xml:space="preserve"> </w:t>
      </w:r>
      <w:r>
        <w:t xml:space="preserve">—</w:t>
      </w:r>
      <w:r>
        <w:t xml:space="preserve"> </w:t>
      </w:r>
      <w:r>
        <w:rPr>
          <w:iCs/>
          <w:i/>
        </w:rPr>
        <w:t xml:space="preserve">jas</w:t>
      </w:r>
      <w:r>
        <w:t xml:space="preserve"> </w:t>
      </w:r>
      <w:r>
        <w:t xml:space="preserve">is like</w:t>
      </w:r>
      <w:r>
        <w:t xml:space="preserve"> </w:t>
      </w:r>
      <w:r>
        <w:rPr>
          <w:iCs/>
          <w:i/>
        </w:rPr>
        <w:t xml:space="preserve">ṇit</w:t>
      </w:r>
      <w:r>
        <w:t xml:space="preserve">; so by</w:t>
      </w:r>
      <w:r>
        <w:t xml:space="preserve"> </w:t>
      </w:r>
      <w:r>
        <w:rPr>
          <w:iCs/>
          <w:i/>
        </w:rPr>
        <w:t xml:space="preserve">aco ’ñṇiti</w:t>
      </w:r>
      <w:r>
        <w:t xml:space="preserve"> </w:t>
      </w:r>
      <w:r>
        <w:t xml:space="preserve">(Pā. Sū. 7-2-115)</w:t>
      </w:r>
      <w:r>
        <w:t xml:space="preserve"> </w:t>
      </w:r>
      <w:r>
        <w:rPr>
          <w:iCs/>
          <w:i/>
        </w:rPr>
        <w:t xml:space="preserve">vṛddhi</w:t>
      </w:r>
      <w:r>
        <w:t xml:space="preserve">; by</w:t>
      </w:r>
      <w:r>
        <w:t xml:space="preserve"> </w:t>
      </w:r>
      <w:r>
        <w:rPr>
          <w:iCs/>
          <w:i/>
        </w:rPr>
        <w:t xml:space="preserve">eco ’yavāyāvaḥ</w:t>
      </w:r>
      <w:r>
        <w:t xml:space="preserve"> </w:t>
      </w:r>
      <w:r>
        <w:t xml:space="preserve">(Pā. Sū. 6-1-78) the substitute</w:t>
      </w:r>
      <w:r>
        <w:t xml:space="preserve"> </w:t>
      </w:r>
      <w:r>
        <w:rPr>
          <w:iCs/>
          <w:i/>
        </w:rPr>
        <w:t xml:space="preserve">āy</w:t>
      </w:r>
      <w:r>
        <w:t xml:space="preserve">;</w:t>
      </w:r>
      <w:r>
        <w:t xml:space="preserve"> </w:t>
      </w:r>
      <w:r>
        <w:rPr>
          <w:iCs/>
          <w:i/>
        </w:rPr>
        <w:t xml:space="preserve">s</w:t>
      </w:r>
      <w:r>
        <w:t xml:space="preserve">,</w:t>
      </w:r>
      <w:r>
        <w:t xml:space="preserve"> </w:t>
      </w:r>
      <w:r>
        <w:rPr>
          <w:iCs/>
          <w:i/>
        </w:rPr>
        <w:t xml:space="preserve">ru</w:t>
      </w:r>
      <w:r>
        <w:t xml:space="preserve"> </w:t>
      </w:r>
      <w:r>
        <w:t xml:space="preserve">and</w:t>
      </w:r>
      <w:r>
        <w:t xml:space="preserve"> </w:t>
      </w:r>
      <w:r>
        <w:rPr>
          <w:iCs/>
          <w:i/>
        </w:rPr>
        <w:t xml:space="preserve">visarga</w:t>
      </w:r>
      <w:r>
        <w:t xml:space="preserve">: it becomes</w:t>
      </w:r>
      <w:r>
        <w:t xml:space="preserve"> </w:t>
      </w:r>
      <w:r>
        <w:rPr>
          <w:iCs/>
          <w:i/>
        </w:rPr>
        <w:t xml:space="preserve">sakhāyaḥ</w:t>
      </w:r>
      <w:r>
        <w:t xml:space="preserve">.</w:t>
      </w:r>
    </w:p>
    <w:p>
      <w:pPr>
        <w:pStyle w:val="BodyText"/>
      </w:pPr>
      <w:r>
        <w:rPr>
          <w:bCs/>
          <w:b/>
        </w:rPr>
        <w:t xml:space="preserve">निषीदत (niṣīdata)</w:t>
      </w:r>
      <w:r>
        <w:t xml:space="preserve"> </w:t>
      </w:r>
      <w:r>
        <w:t xml:space="preserve">— the root</w:t>
      </w:r>
      <w:r>
        <w:t xml:space="preserve"> </w:t>
      </w:r>
      <w:r>
        <w:rPr>
          <w:iCs/>
          <w:i/>
        </w:rPr>
        <w:t xml:space="preserve">ṣadḷ viśaraṇādau</w:t>
      </w:r>
      <w:r>
        <w:t xml:space="preserve">; by</w:t>
      </w:r>
      <w:r>
        <w:t xml:space="preserve"> </w:t>
      </w:r>
      <w:r>
        <w:rPr>
          <w:iCs/>
          <w:i/>
        </w:rPr>
        <w:t xml:space="preserve">dhātvādeḥ ṣaḥ saḥ</w:t>
      </w:r>
      <w:r>
        <w:t xml:space="preserve"> </w:t>
      </w:r>
      <w:r>
        <w:t xml:space="preserve">(Pā. Sū. 6-1-64)</w:t>
      </w:r>
      <w:r>
        <w:t xml:space="preserve"> </w:t>
      </w:r>
      <w:r>
        <w:rPr>
          <w:iCs/>
          <w:i/>
        </w:rPr>
        <w:t xml:space="preserve">s</w:t>
      </w:r>
      <w:r>
        <w:t xml:space="preserve"> </w:t>
      </w:r>
      <w:r>
        <w:t xml:space="preserve">for the</w:t>
      </w:r>
      <w:r>
        <w:t xml:space="preserve"> </w:t>
      </w:r>
      <w:r>
        <w:rPr>
          <w:iCs/>
          <w:i/>
        </w:rPr>
        <w:t xml:space="preserve">ṣ</w:t>
      </w:r>
      <w:r>
        <w:t xml:space="preserve">;</w:t>
      </w:r>
      <w:r>
        <w:t xml:space="preserve"> </w:t>
      </w:r>
      <w:r>
        <w:rPr>
          <w:iCs/>
          <w:i/>
        </w:rPr>
        <w:t xml:space="preserve">loṭ</w:t>
      </w:r>
      <w:r>
        <w:t xml:space="preserve">, middle person</w:t>
      </w:r>
      <w:r>
        <w:t xml:space="preserve"> </w:t>
      </w:r>
      <w:r>
        <w:rPr>
          <w:iCs/>
          <w:i/>
        </w:rPr>
        <w:t xml:space="preserve">tha</w:t>
      </w:r>
      <w:r>
        <w:t xml:space="preserve">; by</w:t>
      </w:r>
      <w:r>
        <w:t xml:space="preserve"> </w:t>
      </w:r>
      <w:r>
        <w:rPr>
          <w:iCs/>
          <w:i/>
        </w:rPr>
        <w:t xml:space="preserve">loṭo laṅvat</w:t>
      </w:r>
      <w:r>
        <w:t xml:space="preserve"> </w:t>
      </w:r>
      <w:r>
        <w:t xml:space="preserve">(Pā. Sū. 3-4-85) treated like</w:t>
      </w:r>
      <w:r>
        <w:t xml:space="preserve"> </w:t>
      </w:r>
      <w:r>
        <w:rPr>
          <w:iCs/>
          <w:i/>
        </w:rPr>
        <w:t xml:space="preserve">laṅ</w:t>
      </w:r>
      <w:r>
        <w:t xml:space="preserve">; by</w:t>
      </w:r>
      <w:r>
        <w:t xml:space="preserve"> </w:t>
      </w:r>
      <w:r>
        <w:rPr>
          <w:iCs/>
          <w:i/>
        </w:rPr>
        <w:t xml:space="preserve">tasthasthamipāṃ tāṃtaṃtāmaḥ</w:t>
      </w:r>
      <w:r>
        <w:t xml:space="preserve"> </w:t>
      </w:r>
      <w:r>
        <w:t xml:space="preserve">(Pā. Sū. 3-4-101) the substitute</w:t>
      </w:r>
      <w:r>
        <w:t xml:space="preserve"> </w:t>
      </w:r>
      <w:r>
        <w:rPr>
          <w:iCs/>
          <w:i/>
        </w:rPr>
        <w:t xml:space="preserve">ta</w:t>
      </w:r>
      <w:r>
        <w:t xml:space="preserve">;</w:t>
      </w:r>
      <w:r>
        <w:t xml:space="preserve"> </w:t>
      </w:r>
      <w:r>
        <w:rPr>
          <w:iCs/>
          <w:i/>
        </w:rPr>
        <w:t xml:space="preserve">śap</w:t>
      </w:r>
      <w:r>
        <w:t xml:space="preserve">; by</w:t>
      </w:r>
      <w:r>
        <w:t xml:space="preserve"> </w:t>
      </w:r>
      <w:r>
        <w:rPr>
          <w:iCs/>
          <w:i/>
        </w:rPr>
        <w:t xml:space="preserve">pāghrādhmā…</w:t>
      </w:r>
      <w:r>
        <w:t xml:space="preserve"> </w:t>
      </w:r>
      <w:r>
        <w:t xml:space="preserve">(Pā. Sū. 7-3-78) the substitute</w:t>
      </w:r>
      <w:r>
        <w:t xml:space="preserve"> </w:t>
      </w:r>
      <w:r>
        <w:rPr>
          <w:iCs/>
          <w:i/>
        </w:rPr>
        <w:t xml:space="preserve">sīda</w:t>
      </w:r>
      <w:r>
        <w:t xml:space="preserve">: it became</w:t>
      </w:r>
      <w:r>
        <w:t xml:space="preserve"> </w:t>
      </w:r>
      <w:r>
        <w:rPr>
          <w:iCs/>
          <w:i/>
        </w:rPr>
        <w:t xml:space="preserve">sīdata</w:t>
      </w:r>
      <w:r>
        <w:t xml:space="preserve">. When it follows the prefix</w:t>
      </w:r>
      <w:r>
        <w:t xml:space="preserve"> </w:t>
      </w:r>
      <w:r>
        <w:rPr>
          <w:iCs/>
          <w:i/>
        </w:rPr>
        <w:t xml:space="preserve">ni</w:t>
      </w:r>
      <w:r>
        <w:t xml:space="preserve">, by</w:t>
      </w:r>
      <w:r>
        <w:t xml:space="preserve"> </w:t>
      </w:r>
      <w:r>
        <w:rPr>
          <w:iCs/>
          <w:i/>
        </w:rPr>
        <w:t xml:space="preserve">sader aprateḥ</w:t>
      </w:r>
      <w:r>
        <w:t xml:space="preserve"> </w:t>
      </w:r>
      <w:r>
        <w:t xml:space="preserve">(Pā. Sū. 8-3-66) — after the</w:t>
      </w:r>
      <w:r>
        <w:t xml:space="preserve"> </w:t>
      </w:r>
      <w:r>
        <w:rPr>
          <w:iCs/>
          <w:i/>
        </w:rPr>
        <w:t xml:space="preserve">iṇ</w:t>
      </w:r>
      <w:r>
        <w:t xml:space="preserve"> </w:t>
      </w:r>
      <w:r>
        <w:t xml:space="preserve">that is the final of a prefix other than</w:t>
      </w:r>
      <w:r>
        <w:t xml:space="preserve"> </w:t>
      </w:r>
      <w:r>
        <w:rPr>
          <w:iCs/>
          <w:i/>
        </w:rPr>
        <w:t xml:space="preserve">prati</w:t>
      </w:r>
      <w:r>
        <w:t xml:space="preserve">,</w:t>
      </w:r>
      <w:r>
        <w:t xml:space="preserve"> </w:t>
      </w:r>
      <w:r>
        <w:rPr>
          <w:iCs/>
          <w:i/>
        </w:rPr>
        <w:t xml:space="preserve">ṣ</w:t>
      </w:r>
      <w:r>
        <w:t xml:space="preserve"> </w:t>
      </w:r>
      <w:r>
        <w:t xml:space="preserve">comes for the</w:t>
      </w:r>
      <w:r>
        <w:t xml:space="preserve"> </w:t>
      </w:r>
      <w:r>
        <w:rPr>
          <w:iCs/>
          <w:i/>
        </w:rPr>
        <w:t xml:space="preserve">s</w:t>
      </w:r>
      <w:r>
        <w:t xml:space="preserve"> </w:t>
      </w:r>
      <w:r>
        <w:t xml:space="preserve">of the root</w:t>
      </w:r>
      <w:r>
        <w:t xml:space="preserve"> </w:t>
      </w:r>
      <w:r>
        <w:rPr>
          <w:iCs/>
          <w:i/>
        </w:rPr>
        <w:t xml:space="preserve">sad</w:t>
      </w:r>
      <w:r>
        <w:t xml:space="preserve"> </w:t>
      </w:r>
      <w:r>
        <w:t xml:space="preserve">—</w:t>
      </w:r>
      <w:r>
        <w:t xml:space="preserve"> </w:t>
      </w:r>
      <w:r>
        <w:rPr>
          <w:iCs/>
          <w:i/>
        </w:rPr>
        <w:t xml:space="preserve">ṣ</w:t>
      </w:r>
      <w:r>
        <w:t xml:space="preserve">: it becomes</w:t>
      </w:r>
      <w:r>
        <w:t xml:space="preserve"> </w:t>
      </w:r>
      <w:r>
        <w:rPr>
          <w:iCs/>
          <w:i/>
        </w:rPr>
        <w:t xml:space="preserve">niṣīdata</w:t>
      </w:r>
      <w:r>
        <w:t xml:space="preserve">.</w:t>
      </w:r>
    </w:p>
    <w:p>
      <w:pPr>
        <w:pStyle w:val="BodyText"/>
      </w:pPr>
      <w:r>
        <w:rPr>
          <w:bCs/>
          <w:b/>
        </w:rPr>
        <w:t xml:space="preserve">स्तोम्यः (stomyaḥ)</w:t>
      </w:r>
      <w:r>
        <w:t xml:space="preserve"> </w:t>
      </w:r>
      <w:r>
        <w:t xml:space="preserve">—</w:t>
      </w:r>
      <w:r>
        <w:t xml:space="preserve"> </w:t>
      </w:r>
      <w:r>
        <w:rPr>
          <w:iCs/>
          <w:i/>
        </w:rPr>
        <w:t xml:space="preserve">stomeṣu pratipādyatvena bhavaḥ</w:t>
      </w:r>
      <w:r>
        <w:t xml:space="preserve">: when the sense</w:t>
      </w:r>
      <w:r>
        <w:t xml:space="preserve"> </w:t>
      </w:r>
      <w:r>
        <w:t xml:space="preserve">‘</w:t>
      </w:r>
      <w:r>
        <w:t xml:space="preserve">existing in</w:t>
      </w:r>
      <w:r>
        <w:t xml:space="preserve">’</w:t>
      </w:r>
      <w:r>
        <w:t xml:space="preserve"> </w:t>
      </w:r>
      <w:r>
        <w:t xml:space="preserve">is intended, by</w:t>
      </w:r>
      <w:r>
        <w:t xml:space="preserve"> </w:t>
      </w:r>
      <w:r>
        <w:rPr>
          <w:iCs/>
          <w:i/>
        </w:rPr>
        <w:t xml:space="preserve">bhave chandasi</w:t>
      </w:r>
      <w:r>
        <w:t xml:space="preserve"> </w:t>
      </w:r>
      <w:r>
        <w:t xml:space="preserve">(Pā. Sū. 4-4-110) — after a related word ending in the seventh case, the suffix</w:t>
      </w:r>
      <w:r>
        <w:t xml:space="preserve"> </w:t>
      </w:r>
      <w:r>
        <w:rPr>
          <w:iCs/>
          <w:i/>
        </w:rPr>
        <w:t xml:space="preserve">yat</w:t>
      </w:r>
      <w:r>
        <w:t xml:space="preserve"> </w:t>
      </w:r>
      <w:r>
        <w:t xml:space="preserve">in the sense</w:t>
      </w:r>
      <w:r>
        <w:t xml:space="preserve"> </w:t>
      </w:r>
      <w:r>
        <w:t xml:space="preserve">‘</w:t>
      </w:r>
      <w:r>
        <w:t xml:space="preserve">existing in</w:t>
      </w:r>
      <w:r>
        <w:t xml:space="preserve">’</w:t>
      </w:r>
      <w:r>
        <w:t xml:space="preserve"> </w:t>
      </w:r>
      <w:r>
        <w:t xml:space="preserve">— the suffix</w:t>
      </w:r>
      <w:r>
        <w:t xml:space="preserve"> </w:t>
      </w:r>
      <w:r>
        <w:rPr>
          <w:iCs/>
          <w:i/>
        </w:rPr>
        <w:t xml:space="preserve">yat</w:t>
      </w:r>
      <w:r>
        <w:t xml:space="preserve">; by</w:t>
      </w:r>
      <w:r>
        <w:t xml:space="preserve"> </w:t>
      </w:r>
      <w:r>
        <w:rPr>
          <w:iCs/>
          <w:i/>
        </w:rPr>
        <w:t xml:space="preserve">yato ’nāvaḥ</w:t>
      </w:r>
      <w:r>
        <w:t xml:space="preserve"> </w:t>
      </w:r>
      <w:r>
        <w:t xml:space="preserve">(Pā. Sū. 6-1-213) — a word ending in a</w:t>
      </w:r>
      <w:r>
        <w:t xml:space="preserve"> </w:t>
      </w:r>
      <w:r>
        <w:rPr>
          <w:iCs/>
          <w:i/>
        </w:rPr>
        <w:t xml:space="preserve">yat</w:t>
      </w:r>
      <w:r>
        <w:t xml:space="preserve"> </w:t>
      </w:r>
      <w:r>
        <w:t xml:space="preserve">laid down after a word other than</w:t>
      </w:r>
      <w:r>
        <w:t xml:space="preserve"> </w:t>
      </w:r>
      <w:r>
        <w:rPr>
          <w:iCs/>
          <w:i/>
        </w:rPr>
        <w:t xml:space="preserve">nau</w:t>
      </w:r>
      <w:r>
        <w:t xml:space="preserve">, if it has two vowels, is udātta at the beginning — initial udātta comes.</w:t>
      </w:r>
    </w:p>
    <w:bookmarkEnd w:id="123"/>
    <w:bookmarkStart w:id="124" w:name="page-87-upper-rik-8-grammar-end"/>
    <w:p>
      <w:pPr>
        <w:pStyle w:val="Heading3"/>
      </w:pPr>
      <w:r>
        <w:t xml:space="preserve">Page 87 (upper) — Rik 8: grammar (end)</w:t>
      </w:r>
    </w:p>
    <w:p>
      <w:pPr>
        <w:pStyle w:val="FirstParagraph"/>
      </w:pPr>
      <w:r>
        <w:rPr>
          <w:bCs/>
          <w:b/>
        </w:rPr>
        <w:t xml:space="preserve">दाता (dātā)</w:t>
      </w:r>
      <w:r>
        <w:t xml:space="preserve"> </w:t>
      </w:r>
      <w:r>
        <w:t xml:space="preserve">— the meaning is</w:t>
      </w:r>
      <w:r>
        <w:t xml:space="preserve"> </w:t>
      </w:r>
      <w:r>
        <w:t xml:space="preserve">‘</w:t>
      </w:r>
      <w:r>
        <w:t xml:space="preserve">given to giving</w:t>
      </w:r>
      <w:r>
        <w:t xml:space="preserve">’</w:t>
      </w:r>
      <w:r>
        <w:t xml:space="preserve">. By</w:t>
      </w:r>
      <w:r>
        <w:t xml:space="preserve"> </w:t>
      </w:r>
      <w:r>
        <w:rPr>
          <w:iCs/>
          <w:i/>
        </w:rPr>
        <w:t xml:space="preserve">tṛn</w:t>
      </w:r>
      <w:r>
        <w:t xml:space="preserve"> </w:t>
      </w:r>
      <w:r>
        <w:t xml:space="preserve">(Pā. Sū. 3-2-135), in the sense of habit, the suffix</w:t>
      </w:r>
      <w:r>
        <w:t xml:space="preserve"> </w:t>
      </w:r>
      <w:r>
        <w:rPr>
          <w:iCs/>
          <w:i/>
        </w:rPr>
        <w:t xml:space="preserve">tṛn</w:t>
      </w:r>
      <w:r>
        <w:t xml:space="preserve"> </w:t>
      </w:r>
      <w:r>
        <w:t xml:space="preserve">comes after the root</w:t>
      </w:r>
      <w:r>
        <w:t xml:space="preserve"> </w:t>
      </w:r>
      <w:r>
        <w:rPr>
          <w:iCs/>
          <w:i/>
        </w:rPr>
        <w:t xml:space="preserve">dhāñ</w:t>
      </w:r>
      <w:r>
        <w:t xml:space="preserve"> </w:t>
      </w:r>
      <w:r>
        <w:t xml:space="preserve">[as printed]; by the</w:t>
      </w:r>
      <w:r>
        <w:t xml:space="preserve"> </w:t>
      </w:r>
      <w:r>
        <w:rPr>
          <w:iCs/>
          <w:i/>
        </w:rPr>
        <w:t xml:space="preserve">nit</w:t>
      </w:r>
      <w:r>
        <w:t xml:space="preserve"> </w:t>
      </w:r>
      <w:r>
        <w:t xml:space="preserve">accent initial udātta.</w:t>
      </w:r>
    </w:p>
    <w:p>
      <w:pPr>
        <w:pStyle w:val="BodyText"/>
      </w:pPr>
      <w:r>
        <w:rPr>
          <w:bCs/>
          <w:b/>
        </w:rPr>
        <w:t xml:space="preserve">राधांसि (rādhāṃsi)</w:t>
      </w:r>
      <w:r>
        <w:t xml:space="preserve"> </w:t>
      </w:r>
      <w:r>
        <w:t xml:space="preserve">— explained in the seventh mantra.</w:t>
      </w:r>
      <w:r>
        <w:t xml:space="preserve"> </w:t>
      </w:r>
      <w:r>
        <w:rPr>
          <w:iCs/>
          <w:i/>
        </w:rPr>
        <w:t xml:space="preserve">Rādhas</w:t>
      </w:r>
      <w:r>
        <w:t xml:space="preserve"> </w:t>
      </w:r>
      <w:r>
        <w:t xml:space="preserve">is the word denoting the object in the action of the root</w:t>
      </w:r>
      <w:r>
        <w:t xml:space="preserve"> </w:t>
      </w:r>
      <w:r>
        <w:rPr>
          <w:iCs/>
          <w:i/>
        </w:rPr>
        <w:t xml:space="preserve">dā</w:t>
      </w:r>
      <w:r>
        <w:t xml:space="preserve">, which is the base of the</w:t>
      </w:r>
      <w:r>
        <w:t xml:space="preserve"> </w:t>
      </w:r>
      <w:r>
        <w:rPr>
          <w:iCs/>
          <w:i/>
        </w:rPr>
        <w:t xml:space="preserve">kṛt</w:t>
      </w:r>
      <w:r>
        <w:t xml:space="preserve"> </w:t>
      </w:r>
      <w:r>
        <w:t xml:space="preserve">suffix</w:t>
      </w:r>
      <w:r>
        <w:t xml:space="preserve"> </w:t>
      </w:r>
      <w:r>
        <w:rPr>
          <w:iCs/>
          <w:i/>
        </w:rPr>
        <w:t xml:space="preserve">tṛn</w:t>
      </w:r>
      <w:r>
        <w:t xml:space="preserve">. So by</w:t>
      </w:r>
      <w:r>
        <w:t xml:space="preserve"> </w:t>
      </w:r>
      <w:r>
        <w:rPr>
          <w:iCs/>
          <w:i/>
        </w:rPr>
        <w:t xml:space="preserve">kartṛkarmaṇoḥ kṛti</w:t>
      </w:r>
      <w:r>
        <w:t xml:space="preserve"> </w:t>
      </w:r>
      <w:r>
        <w:t xml:space="preserve">(Pā. Sū. 2-3-65) — after a word denoting either agent or object of the action that is the base of a</w:t>
      </w:r>
      <w:r>
        <w:t xml:space="preserve"> </w:t>
      </w:r>
      <w:r>
        <w:rPr>
          <w:iCs/>
          <w:i/>
        </w:rPr>
        <w:t xml:space="preserve">kṛt</w:t>
      </w:r>
      <w:r>
        <w:t xml:space="preserve"> </w:t>
      </w:r>
      <w:r>
        <w:t xml:space="preserve">suffix, the genitive comes — the genitive of the object would be obtained. But since</w:t>
      </w:r>
      <w:r>
        <w:t xml:space="preserve"> </w:t>
      </w:r>
      <w:r>
        <w:rPr>
          <w:iCs/>
          <w:i/>
        </w:rPr>
        <w:t xml:space="preserve">tṛn</w:t>
      </w:r>
      <w:r>
        <w:t xml:space="preserve"> </w:t>
      </w:r>
      <w:r>
        <w:t xml:space="preserve">is used, the prohibition by</w:t>
      </w:r>
      <w:r>
        <w:t xml:space="preserve"> </w:t>
      </w:r>
      <w:r>
        <w:rPr>
          <w:iCs/>
          <w:i/>
        </w:rPr>
        <w:t xml:space="preserve">na lokāvyayaniṣṭhākhalarthatṛnām</w:t>
      </w:r>
      <w:r>
        <w:t xml:space="preserve"> </w:t>
      </w:r>
      <w:r>
        <w:t xml:space="preserve">(Pā. Sū. 2-3-69) comes, so the genitive of the object does not come. By</w:t>
      </w:r>
      <w:r>
        <w:t xml:space="preserve"> </w:t>
      </w:r>
      <w:r>
        <w:rPr>
          <w:iCs/>
          <w:i/>
        </w:rPr>
        <w:t xml:space="preserve">karmaṇi dvitīyā</w:t>
      </w:r>
      <w:r>
        <w:t xml:space="preserve"> </w:t>
      </w:r>
      <w:r>
        <w:t xml:space="preserve">(Pā. Sū. 2-3-2) — after a nominal stem denoting an object not expressed by the</w:t>
      </w:r>
      <w:r>
        <w:t xml:space="preserve"> </w:t>
      </w:r>
      <w:r>
        <w:rPr>
          <w:iCs/>
          <w:i/>
        </w:rPr>
        <w:t xml:space="preserve">tiṅ</w:t>
      </w:r>
      <w:r>
        <w:t xml:space="preserve"> </w:t>
      </w:r>
      <w:r>
        <w:t xml:space="preserve">and the like, the second case comes — the second case comes. ॥8॥</w:t>
      </w:r>
    </w:p>
    <w:p>
      <w:r>
        <w:pict>
          <v:rect style="width:0;height:1.5pt" o:hralign="center" o:hrstd="t" o:hr="t"/>
        </w:pict>
      </w:r>
    </w:p>
    <w:bookmarkEnd w:id="124"/>
    <w:bookmarkStart w:id="125" w:name="page-87-lower-sūkta-22-rik-9"/>
    <w:p>
      <w:pPr>
        <w:pStyle w:val="Heading3"/>
      </w:pPr>
      <w:r>
        <w:t xml:space="preserve">Page 87 (lower) — Sūkta 22, Rik 9</w:t>
      </w:r>
    </w:p>
    <w:p>
      <w:pPr>
        <w:pStyle w:val="FirstParagraph"/>
      </w:pPr>
      <w:r>
        <w:rPr>
          <w:bCs/>
          <w:b/>
        </w:rPr>
        <w:t xml:space="preserve">॥ Saṃhitā-pāṭhaḥ ॥</w:t>
      </w:r>
    </w:p>
    <w:p>
      <w:pPr>
        <w:pStyle w:val="BlockText"/>
      </w:pPr>
      <w:r>
        <w:t xml:space="preserve">अग्ने पत्नी॑रि॒हा व॑ह दे॒वाना॑मुश॒तीरुप॑ ।</w:t>
      </w:r>
      <w:r>
        <w:t xml:space="preserve"> </w:t>
      </w:r>
      <w:r>
        <w:t xml:space="preserve">त्वष्टा॑रं॒ सोम॑पीतये ॥९॥</w:t>
      </w:r>
    </w:p>
    <w:p>
      <w:pPr>
        <w:pStyle w:val="BlockText"/>
      </w:pPr>
      <w:r>
        <w:rPr>
          <w:iCs/>
          <w:i/>
        </w:rPr>
        <w:t xml:space="preserve">agne pátnīr ihā́ vaha devā́nām uśatī́r úpa |</w:t>
      </w:r>
      <w:r>
        <w:t xml:space="preserve"> </w:t>
      </w:r>
      <w:r>
        <w:rPr>
          <w:iCs/>
          <w:i/>
        </w:rPr>
        <w:t xml:space="preserve">tváṣṭāraṃ sómapītaye ||9||</w:t>
      </w:r>
    </w:p>
    <w:p>
      <w:pPr>
        <w:pStyle w:val="FirstParagraph"/>
      </w:pPr>
      <w:r>
        <w:rPr>
          <w:iCs/>
          <w:i/>
        </w:rPr>
        <w:t xml:space="preserve">(Strokes over त्नी, व (वह), वा (देवानाम्) and प (उप); bars under रि, दे and श. Line 2: a stroke over ष्टा, a bar under रं, a stroke over म (सोम).)</w:t>
      </w:r>
    </w:p>
    <w:p>
      <w:pPr>
        <w:pStyle w:val="BodyText"/>
      </w:pPr>
      <w:r>
        <w:rPr>
          <w:bCs/>
          <w:b/>
        </w:rPr>
        <w:t xml:space="preserve">॥ Pada-pāṭhaḥ ॥</w:t>
      </w:r>
    </w:p>
    <w:p>
      <w:pPr>
        <w:pStyle w:val="BlockText"/>
      </w:pPr>
      <w:r>
        <w:t xml:space="preserve">अग्ने । पत्नीः । इह । आ । वह । देवानां । उशतीः । उप ॥</w:t>
      </w:r>
      <w:r>
        <w:t xml:space="preserve"> </w:t>
      </w:r>
      <w:r>
        <w:t xml:space="preserve">त्वष्टारं । सोमऽपीतये ॥९॥</w:t>
      </w:r>
    </w:p>
    <w:p>
      <w:pPr>
        <w:pStyle w:val="BlockText"/>
      </w:pPr>
      <w:r>
        <w:rPr>
          <w:iCs/>
          <w:i/>
        </w:rPr>
        <w:t xml:space="preserve">agne | patnīḥ | iha | ā | vaha | devānāṃ | uśatīḥ | upa ||</w:t>
      </w:r>
      <w:r>
        <w:t xml:space="preserve"> </w:t>
      </w:r>
      <w:r>
        <w:rPr>
          <w:iCs/>
          <w:i/>
        </w:rPr>
        <w:t xml:space="preserve">tvaṣṭāraṃ | soma ’pītaye ||9||</w:t>
      </w:r>
    </w:p>
    <w:p>
      <w:pPr>
        <w:pStyle w:val="FirstParagraph"/>
      </w:pPr>
      <w:r>
        <w:rPr>
          <w:bCs/>
          <w:b/>
        </w:rPr>
        <w:t xml:space="preserve">॥ Sāyaṇa-bhāṣyam ॥</w:t>
      </w:r>
    </w:p>
    <w:p>
      <w:pPr>
        <w:pStyle w:val="BodyText"/>
      </w:pPr>
      <w:r>
        <w:rPr>
          <w:iCs/>
          <w:i/>
        </w:rPr>
        <w:t xml:space="preserve">(It opens with the application; the Āśvalāyana number is printed ५-५.)</w:t>
      </w:r>
    </w:p>
    <w:p>
      <w:pPr>
        <w:pStyle w:val="BlockText"/>
      </w:pPr>
      <w:r>
        <w:t xml:space="preserve">अग्निष्टोमे प्रातःसवनेऽग्ने पत्नीरिहा वहेति नेष्टुः प्रस्थितयाज्या । प्रशास्ता ब्राह्मणाच्छंसीति खण्डे सूत्रितं । अग्ने पत्नीरिहा वहोक्षान्नाय वशान्नाय । आ० ५-५ । इति ॥</w:t>
      </w:r>
    </w:p>
    <w:p>
      <w:pPr>
        <w:pStyle w:val="BlockText"/>
      </w:pPr>
      <w:r>
        <w:rPr>
          <w:iCs/>
          <w:i/>
        </w:rPr>
        <w:t xml:space="preserve">agniṣṭome prātaḥsavane ’gne patnīrihā vaheti neṣṭuḥ prasthitayājyā | praśāstā brāhmaṇācchaṃsīti khaṇḍe sūtritaṃ | agne patnīrihā vahokṣānnāya vaśānnāya | ā0 5-5 | iti ||</w:t>
      </w:r>
    </w:p>
    <w:p>
      <w:pPr>
        <w:pStyle w:val="FirstParagraph"/>
      </w:pPr>
      <w:r>
        <w:rPr>
          <w:bCs/>
          <w:b/>
        </w:rPr>
        <w:t xml:space="preserve">Translation (application):</w:t>
      </w:r>
      <w:r>
        <w:t xml:space="preserve"> </w:t>
      </w:r>
      <w:r>
        <w:t xml:space="preserve">“</w:t>
      </w:r>
      <w:r>
        <w:t xml:space="preserve">In the</w:t>
      </w:r>
      <w:r>
        <w:t xml:space="preserve"> </w:t>
      </w:r>
      <w:r>
        <w:rPr>
          <w:iCs/>
          <w:i/>
        </w:rPr>
        <w:t xml:space="preserve">agniṣṭoma</w:t>
      </w:r>
      <w:r>
        <w:t xml:space="preserve">, at the morning pressing,</w:t>
      </w:r>
      <w:r>
        <w:t xml:space="preserve"> </w:t>
      </w:r>
      <w:r>
        <w:rPr>
          <w:iCs/>
          <w:i/>
        </w:rPr>
        <w:t xml:space="preserve">agne patnīr ihā vaha</w:t>
      </w:r>
      <w:r>
        <w:t xml:space="preserve"> </w:t>
      </w:r>
      <w:r>
        <w:t xml:space="preserve">is the</w:t>
      </w:r>
      <w:r>
        <w:t xml:space="preserve"> </w:t>
      </w:r>
      <w:r>
        <w:rPr>
          <w:iCs/>
          <w:i/>
        </w:rPr>
        <w:t xml:space="preserve">prasthita-yājyā</w:t>
      </w:r>
      <w:r>
        <w:t xml:space="preserve"> </w:t>
      </w:r>
      <w:r>
        <w:t xml:space="preserve">of the</w:t>
      </w:r>
      <w:r>
        <w:t xml:space="preserve"> </w:t>
      </w:r>
      <w:r>
        <w:rPr>
          <w:iCs/>
          <w:i/>
        </w:rPr>
        <w:t xml:space="preserve">neṣṭṛ</w:t>
      </w:r>
      <w:r>
        <w:t xml:space="preserve">; it is laid down in the section</w:t>
      </w:r>
      <w:r>
        <w:t xml:space="preserve"> </w:t>
      </w:r>
      <w:r>
        <w:rPr>
          <w:iCs/>
          <w:i/>
        </w:rPr>
        <w:t xml:space="preserve">praśāstā brāhmaṇācchaṃsī</w:t>
      </w:r>
      <w:r>
        <w:t xml:space="preserve">:</w:t>
      </w:r>
      <w:r>
        <w:t xml:space="preserve"> </w:t>
      </w:r>
      <w:r>
        <w:t xml:space="preserve">‘</w:t>
      </w:r>
      <w:r>
        <w:rPr>
          <w:iCs/>
          <w:i/>
        </w:rPr>
        <w:t xml:space="preserve">agne patnīr ihā vaha</w:t>
      </w:r>
      <w:r>
        <w:t xml:space="preserve">,</w:t>
      </w:r>
      <w:r>
        <w:t xml:space="preserve"> </w:t>
      </w:r>
      <w:r>
        <w:rPr>
          <w:iCs/>
          <w:i/>
        </w:rPr>
        <w:t xml:space="preserve">ukṣānnāya vaśānnāya</w:t>
      </w:r>
      <w:r>
        <w:t xml:space="preserve">’</w:t>
      </w:r>
      <w:r>
        <w:t xml:space="preserve"> </w:t>
      </w:r>
      <w:r>
        <w:t xml:space="preserve">(Āśv. 5-5).</w:t>
      </w:r>
      <w:r>
        <w:t xml:space="preserve">”</w:t>
      </w:r>
    </w:p>
    <w:p>
      <w:pPr>
        <w:pStyle w:val="BlockText"/>
      </w:pPr>
      <w:r>
        <w:t xml:space="preserve">हे अग्ने उशतीः कामयमाना देवानां पत्नीरिन्द्राण्याद्या इह देवयजनदेश आ वह । तथा त्वष्टारं देवं सोमपीतये सोमपानार्थमुप समीप आ वह ॥ पत्नीः । डत्यन्तः पतिशब्द आद्युदात्तः । पत्युर्नो यज्ञसंयोगे । पा० ४-१-३३ । इति ङीप् । तत्संनियोगेन नकारश्च । ङीपः पित्त्वाड्डतिस्वर एव । उशतीः । वश कान्तौ । लटः शतृ । अदिप्रभृतिभ्यः शप इति शपो लुक् । शतुर्ङित्त्वाद्ग्रहिज्यादिना संप्रसारणं । उगितश्चेति ङीप् । शतुरनुम इति ङीबुदात्तः ॥</w:t>
      </w:r>
    </w:p>
    <w:p>
      <w:pPr>
        <w:pStyle w:val="BlockText"/>
      </w:pPr>
      <w:r>
        <w:rPr>
          <w:iCs/>
          <w:i/>
        </w:rPr>
        <w:t xml:space="preserve">he agne uśatīḥ kāmayamānā devānāṃ patnīrindrāṇyādyā iha devayajanadeśa ā vaha | tathā tvaṣṭāraṃ devaṃ somapītaye somapānārthamupa samīpa ā vaha || patnīḥ | ḍatyantaḥ patiśabda ādyudāttaḥ | patyurno yajñasaṃyoge | pā0 4-1-33 | iti ṅīp | tatsaṃniyogena nakāraśca | ṅīpaḥ pittvāḍḍatisvara eva | uśatīḥ | vaśa kāntau | laṭaḥ śatṛ | adiprabhṛtibhyaḥ śapa iti śapo luk | śaturṅittvādgrahijyādinā saṃprasāraṇaṃ | ugitaśceti ṅīp | śaturanuma iti ṅībudāttaḥ ||</w:t>
      </w:r>
    </w:p>
    <w:p>
      <w:pPr>
        <w:pStyle w:val="FirstParagraph"/>
      </w:pPr>
      <w:r>
        <w:rPr>
          <w:bCs/>
          <w:b/>
        </w:rPr>
        <w:t xml:space="preserve">Translation:</w:t>
      </w:r>
      <w:r>
        <w:t xml:space="preserve"> </w:t>
      </w:r>
      <w:r>
        <w:t xml:space="preserve">“</w:t>
      </w:r>
      <w:r>
        <w:t xml:space="preserve">O Agni! Bring (</w:t>
      </w:r>
      <w:r>
        <w:rPr>
          <w:iCs/>
          <w:i/>
        </w:rPr>
        <w:t xml:space="preserve">ā vaha</w:t>
      </w:r>
      <w:r>
        <w:t xml:space="preserve">)</w:t>
      </w:r>
      <w:r>
        <w:t xml:space="preserve"> </w:t>
      </w:r>
      <w:r>
        <w:rPr>
          <w:iCs/>
          <w:i/>
        </w:rPr>
        <w:t xml:space="preserve">iha</w:t>
      </w:r>
      <w:r>
        <w:t xml:space="preserve">, here to the place of the sacrifice, the</w:t>
      </w:r>
      <w:r>
        <w:t xml:space="preserve"> </w:t>
      </w:r>
      <w:r>
        <w:rPr>
          <w:iCs/>
          <w:i/>
        </w:rPr>
        <w:t xml:space="preserve">uśatīḥ</w:t>
      </w:r>
      <w:r>
        <w:t xml:space="preserve">, desiring,</w:t>
      </w:r>
      <w:r>
        <w:t xml:space="preserve"> </w:t>
      </w:r>
      <w:r>
        <w:rPr>
          <w:iCs/>
          <w:i/>
        </w:rPr>
        <w:t xml:space="preserve">patnīḥ</w:t>
      </w:r>
      <w:r>
        <w:t xml:space="preserve">, wives,</w:t>
      </w:r>
      <w:r>
        <w:t xml:space="preserve"> </w:t>
      </w:r>
      <w:r>
        <w:rPr>
          <w:iCs/>
          <w:i/>
        </w:rPr>
        <w:t xml:space="preserve">devānām</w:t>
      </w:r>
      <w:r>
        <w:t xml:space="preserve">, of the gods — Indrāṇī and the rest. Likewise bring near (</w:t>
      </w:r>
      <w:r>
        <w:rPr>
          <w:iCs/>
          <w:i/>
        </w:rPr>
        <w:t xml:space="preserve">upa</w:t>
      </w:r>
      <w:r>
        <w:t xml:space="preserve">) the god Tvaṣṭṛ</w:t>
      </w:r>
      <w:r>
        <w:t xml:space="preserve"> </w:t>
      </w:r>
      <w:r>
        <w:rPr>
          <w:iCs/>
          <w:i/>
        </w:rPr>
        <w:t xml:space="preserve">somapītaye</w:t>
      </w:r>
      <w:r>
        <w:t xml:space="preserve">, to drink soma.</w:t>
      </w:r>
      <w:r>
        <w:t xml:space="preserve">”</w:t>
      </w:r>
      <w:r>
        <w:t xml:space="preserve"> </w:t>
      </w:r>
      <w:r>
        <w:t xml:space="preserve">(Grammatical tail:</w:t>
      </w:r>
      <w:r>
        <w:t xml:space="preserve"> </w:t>
      </w:r>
      <w:r>
        <w:rPr>
          <w:iCs/>
          <w:i/>
        </w:rPr>
        <w:t xml:space="preserve">patnīḥ</w:t>
      </w:r>
      <w:r>
        <w:t xml:space="preserve">, the word</w:t>
      </w:r>
      <w:r>
        <w:t xml:space="preserve"> </w:t>
      </w:r>
      <w:r>
        <w:rPr>
          <w:iCs/>
          <w:i/>
        </w:rPr>
        <w:t xml:space="preserve">pati</w:t>
      </w:r>
      <w:r>
        <w:t xml:space="preserve">, ending in</w:t>
      </w:r>
      <w:r>
        <w:t xml:space="preserve"> </w:t>
      </w:r>
      <w:r>
        <w:rPr>
          <w:iCs/>
          <w:i/>
        </w:rPr>
        <w:t xml:space="preserve">ḍati</w:t>
      </w:r>
      <w:r>
        <w:t xml:space="preserve">, is initially udātta;</w:t>
      </w:r>
      <w:r>
        <w:t xml:space="preserve"> </w:t>
      </w:r>
      <w:r>
        <w:rPr>
          <w:iCs/>
          <w:i/>
        </w:rPr>
        <w:t xml:space="preserve">ṅīp</w:t>
      </w:r>
      <w:r>
        <w:t xml:space="preserve"> </w:t>
      </w:r>
      <w:r>
        <w:t xml:space="preserve">by</w:t>
      </w:r>
      <w:r>
        <w:t xml:space="preserve"> </w:t>
      </w:r>
      <w:r>
        <w:rPr>
          <w:iCs/>
          <w:i/>
        </w:rPr>
        <w:t xml:space="preserve">patyur no yajñasaṃyoge</w:t>
      </w:r>
      <w:r>
        <w:t xml:space="preserve"> </w:t>
      </w:r>
      <w:r>
        <w:t xml:space="preserve">(Pā. 4-1-33), and with it the</w:t>
      </w:r>
      <w:r>
        <w:t xml:space="preserve"> </w:t>
      </w:r>
      <w:r>
        <w:rPr>
          <w:iCs/>
          <w:i/>
        </w:rPr>
        <w:t xml:space="preserve">n</w:t>
      </w:r>
      <w:r>
        <w:t xml:space="preserve">; since</w:t>
      </w:r>
      <w:r>
        <w:t xml:space="preserve"> </w:t>
      </w:r>
      <w:r>
        <w:rPr>
          <w:iCs/>
          <w:i/>
        </w:rPr>
        <w:t xml:space="preserve">ṅīp</w:t>
      </w:r>
      <w:r>
        <w:t xml:space="preserve"> </w:t>
      </w:r>
      <w:r>
        <w:t xml:space="preserve">is</w:t>
      </w:r>
      <w:r>
        <w:t xml:space="preserve"> </w:t>
      </w:r>
      <w:r>
        <w:rPr>
          <w:iCs/>
          <w:i/>
        </w:rPr>
        <w:t xml:space="preserve">pit</w:t>
      </w:r>
      <w:r>
        <w:t xml:space="preserve">, the accent of</w:t>
      </w:r>
      <w:r>
        <w:t xml:space="preserve"> </w:t>
      </w:r>
      <w:r>
        <w:rPr>
          <w:iCs/>
          <w:i/>
        </w:rPr>
        <w:t xml:space="preserve">ḍati</w:t>
      </w:r>
      <w:r>
        <w:t xml:space="preserve"> </w:t>
      </w:r>
      <w:r>
        <w:t xml:space="preserve">alone;</w:t>
      </w:r>
      <w:r>
        <w:t xml:space="preserve"> </w:t>
      </w:r>
      <w:r>
        <w:rPr>
          <w:iCs/>
          <w:i/>
        </w:rPr>
        <w:t xml:space="preserve">uśatīḥ</w:t>
      </w:r>
      <w:r>
        <w:t xml:space="preserve">,</w:t>
      </w:r>
      <w:r>
        <w:t xml:space="preserve"> </w:t>
      </w:r>
      <w:r>
        <w:rPr>
          <w:iCs/>
          <w:i/>
        </w:rPr>
        <w:t xml:space="preserve">vaśa kāntau</w:t>
      </w:r>
      <w:r>
        <w:t xml:space="preserve">,</w:t>
      </w:r>
      <w:r>
        <w:t xml:space="preserve"> </w:t>
      </w:r>
      <w:r>
        <w:rPr>
          <w:iCs/>
          <w:i/>
        </w:rPr>
        <w:t xml:space="preserve">śatṛ</w:t>
      </w:r>
      <w:r>
        <w:t xml:space="preserve"> </w:t>
      </w:r>
      <w:r>
        <w:t xml:space="preserve">for</w:t>
      </w:r>
      <w:r>
        <w:t xml:space="preserve"> </w:t>
      </w:r>
      <w:r>
        <w:rPr>
          <w:iCs/>
          <w:i/>
        </w:rPr>
        <w:t xml:space="preserve">laṭ</w:t>
      </w:r>
      <w:r>
        <w:t xml:space="preserve">,</w:t>
      </w:r>
      <w:r>
        <w:t xml:space="preserve"> </w:t>
      </w:r>
      <w:r>
        <w:rPr>
          <w:iCs/>
          <w:i/>
        </w:rPr>
        <w:t xml:space="preserve">śap</w:t>
      </w:r>
      <w:r>
        <w:t xml:space="preserve"> </w:t>
      </w:r>
      <w:r>
        <w:t xml:space="preserve">dropped by</w:t>
      </w:r>
      <w:r>
        <w:t xml:space="preserve"> </w:t>
      </w:r>
      <w:r>
        <w:rPr>
          <w:iCs/>
          <w:i/>
        </w:rPr>
        <w:t xml:space="preserve">adiprabhṛtibhyaḥ śapaḥ</w:t>
      </w:r>
      <w:r>
        <w:t xml:space="preserve">,</w:t>
      </w:r>
      <w:r>
        <w:t xml:space="preserve"> </w:t>
      </w:r>
      <w:r>
        <w:rPr>
          <w:iCs/>
          <w:i/>
        </w:rPr>
        <w:t xml:space="preserve">saṃprasāraṇa</w:t>
      </w:r>
      <w:r>
        <w:t xml:space="preserve"> </w:t>
      </w:r>
      <w:r>
        <w:t xml:space="preserve">by</w:t>
      </w:r>
      <w:r>
        <w:t xml:space="preserve"> </w:t>
      </w:r>
      <w:r>
        <w:rPr>
          <w:iCs/>
          <w:i/>
        </w:rPr>
        <w:t xml:space="preserve">grahijyā…</w:t>
      </w:r>
      <w:r>
        <w:t xml:space="preserve"> </w:t>
      </w:r>
      <w:r>
        <w:t xml:space="preserve">since</w:t>
      </w:r>
      <w:r>
        <w:t xml:space="preserve"> </w:t>
      </w:r>
      <w:r>
        <w:rPr>
          <w:iCs/>
          <w:i/>
        </w:rPr>
        <w:t xml:space="preserve">śatṛ</w:t>
      </w:r>
      <w:r>
        <w:t xml:space="preserve"> </w:t>
      </w:r>
      <w:r>
        <w:t xml:space="preserve">is</w:t>
      </w:r>
      <w:r>
        <w:t xml:space="preserve"> </w:t>
      </w:r>
      <w:r>
        <w:rPr>
          <w:iCs/>
          <w:i/>
        </w:rPr>
        <w:t xml:space="preserve">ṅit</w:t>
      </w:r>
      <w:r>
        <w:t xml:space="preserve">,</w:t>
      </w:r>
      <w:r>
        <w:t xml:space="preserve"> </w:t>
      </w:r>
      <w:r>
        <w:rPr>
          <w:iCs/>
          <w:i/>
        </w:rPr>
        <w:t xml:space="preserve">ṅīp</w:t>
      </w:r>
      <w:r>
        <w:t xml:space="preserve"> </w:t>
      </w:r>
      <w:r>
        <w:t xml:space="preserve">by</w:t>
      </w:r>
      <w:r>
        <w:t xml:space="preserve"> </w:t>
      </w:r>
      <w:r>
        <w:rPr>
          <w:iCs/>
          <w:i/>
        </w:rPr>
        <w:t xml:space="preserve">ugitaś ca</w:t>
      </w:r>
      <w:r>
        <w:t xml:space="preserve">, the</w:t>
      </w:r>
      <w:r>
        <w:t xml:space="preserve"> </w:t>
      </w:r>
      <w:r>
        <w:rPr>
          <w:iCs/>
          <w:i/>
        </w:rPr>
        <w:t xml:space="preserve">ṅīp</w:t>
      </w:r>
      <w:r>
        <w:t xml:space="preserve"> </w:t>
      </w:r>
      <w:r>
        <w:t xml:space="preserve">udātta by</w:t>
      </w:r>
      <w:r>
        <w:t xml:space="preserve"> </w:t>
      </w:r>
      <w:r>
        <w:rPr>
          <w:iCs/>
          <w:i/>
        </w:rPr>
        <w:t xml:space="preserve">śatur anumaḥ…</w:t>
      </w:r>
      <w:r>
        <w:t xml:space="preserve">.)</w:t>
      </w:r>
    </w:p>
    <w:bookmarkEnd w:id="125"/>
    <w:bookmarkStart w:id="126" w:name="X18db0969e05f3ebaadd4ac3b1b00951f5c63afe"/>
    <w:p>
      <w:pPr>
        <w:pStyle w:val="Heading3"/>
      </w:pPr>
      <w:r>
        <w:t xml:space="preserve">Page 88 — Rik 9: bhāṣya (end), word-meanings, overall sense, English, Special Topics</w:t>
      </w:r>
    </w:p>
    <w:p>
      <w:pPr>
        <w:pStyle w:val="FirstParagraph"/>
      </w:pPr>
      <w:r>
        <w:rPr>
          <w:bCs/>
          <w:b/>
        </w:rPr>
        <w:t xml:space="preserve">॥ Prati-padārthaḥ ॥</w:t>
      </w:r>
    </w:p>
    <w:p>
      <w:pPr>
        <w:pStyle w:val="BodyText"/>
      </w:pPr>
      <w:r>
        <w:rPr>
          <w:bCs/>
          <w:b/>
        </w:rPr>
        <w:t xml:space="preserve">अग्ने (agne)</w:t>
      </w:r>
      <w:r>
        <w:t xml:space="preserve"> </w:t>
      </w:r>
      <w:r>
        <w:t xml:space="preserve">— O Agni |</w:t>
      </w:r>
      <w:r>
        <w:t xml:space="preserve"> </w:t>
      </w:r>
      <w:r>
        <w:rPr>
          <w:bCs/>
          <w:b/>
        </w:rPr>
        <w:t xml:space="preserve">उशतीः (uśatīḥ)</w:t>
      </w:r>
      <w:r>
        <w:t xml:space="preserve"> </w:t>
      </w:r>
      <w:r>
        <w:t xml:space="preserve">— full of love |</w:t>
      </w:r>
      <w:r>
        <w:t xml:space="preserve"> </w:t>
      </w:r>
      <w:r>
        <w:rPr>
          <w:bCs/>
          <w:b/>
        </w:rPr>
        <w:t xml:space="preserve">देवानां (devānāṃ)</w:t>
      </w:r>
      <w:r>
        <w:t xml:space="preserve"> </w:t>
      </w:r>
      <w:r>
        <w:t xml:space="preserve">— of the gods |</w:t>
      </w:r>
      <w:r>
        <w:t xml:space="preserve"> </w:t>
      </w:r>
      <w:r>
        <w:rPr>
          <w:bCs/>
          <w:b/>
        </w:rPr>
        <w:t xml:space="preserve">पत्नीः (patnīḥ)</w:t>
      </w:r>
      <w:r>
        <w:t xml:space="preserve"> </w:t>
      </w:r>
      <w:r>
        <w:t xml:space="preserve">— the women (wives) |</w:t>
      </w:r>
      <w:r>
        <w:t xml:space="preserve"> </w:t>
      </w:r>
      <w:r>
        <w:rPr>
          <w:bCs/>
          <w:b/>
        </w:rPr>
        <w:t xml:space="preserve">इह (iha)</w:t>
      </w:r>
      <w:r>
        <w:t xml:space="preserve"> </w:t>
      </w:r>
      <w:r>
        <w:t xml:space="preserve">— to this place |</w:t>
      </w:r>
      <w:r>
        <w:t xml:space="preserve"> </w:t>
      </w:r>
      <w:r>
        <w:rPr>
          <w:bCs/>
          <w:b/>
        </w:rPr>
        <w:t xml:space="preserve">आ वह (ā vaha)</w:t>
      </w:r>
      <w:r>
        <w:t xml:space="preserve"> </w:t>
      </w:r>
      <w:r>
        <w:t xml:space="preserve">— bring |</w:t>
      </w:r>
      <w:r>
        <w:t xml:space="preserve"> </w:t>
      </w:r>
      <w:r>
        <w:rPr>
          <w:bCs/>
          <w:b/>
        </w:rPr>
        <w:t xml:space="preserve">त्वष्टारं (tvaṣṭāraṃ)</w:t>
      </w:r>
      <w:r>
        <w:t xml:space="preserve"> </w:t>
      </w:r>
      <w:r>
        <w:t xml:space="preserve">— Tvaṣṭṛ too |</w:t>
      </w:r>
      <w:r>
        <w:t xml:space="preserve"> </w:t>
      </w:r>
      <w:r>
        <w:rPr>
          <w:bCs/>
          <w:b/>
        </w:rPr>
        <w:t xml:space="preserve">सोमपीतये (somapītaye)</w:t>
      </w:r>
      <w:r>
        <w:t xml:space="preserve"> </w:t>
      </w:r>
      <w:r>
        <w:t xml:space="preserve">— to drink soma |</w:t>
      </w:r>
      <w:r>
        <w:t xml:space="preserve"> </w:t>
      </w:r>
      <w:r>
        <w:rPr>
          <w:bCs/>
          <w:b/>
        </w:rPr>
        <w:t xml:space="preserve">उप (upa)</w:t>
      </w:r>
      <w:r>
        <w:t xml:space="preserve"> </w:t>
      </w:r>
      <w:r>
        <w:t xml:space="preserve">— near (bring).</w:t>
      </w:r>
    </w:p>
    <w:p>
      <w:pPr>
        <w:pStyle w:val="BodyText"/>
      </w:pPr>
      <w:r>
        <w:rPr>
          <w:bCs/>
          <w:b/>
        </w:rPr>
        <w:t xml:space="preserve">॥ Bhāvārthaḥ ॥</w:t>
      </w:r>
    </w:p>
    <w:p>
      <w:pPr>
        <w:pStyle w:val="BodyText"/>
      </w:pPr>
      <w:r>
        <w:t xml:space="preserve">O Agni, bring here, to drink soma, the wives who are dear to the gods, and Tvaṣṭṛ.</w:t>
      </w:r>
    </w:p>
    <w:p>
      <w:pPr>
        <w:pStyle w:val="BodyText"/>
      </w:pPr>
      <w:r>
        <w:rPr>
          <w:bCs/>
          <w:b/>
        </w:rPr>
        <w:t xml:space="preserve">॥ English Translation ॥</w:t>
      </w:r>
      <w:r>
        <w:t xml:space="preserve"> </w:t>
      </w:r>
      <w:r>
        <w:rPr>
          <w:iCs/>
          <w:i/>
        </w:rPr>
        <w:t xml:space="preserve">(as printed in the source)</w:t>
      </w:r>
    </w:p>
    <w:p>
      <w:pPr>
        <w:pStyle w:val="BlockText"/>
      </w:pPr>
      <w:r>
        <w:t xml:space="preserve">Agni, bring hither, the anxious wives of the gods and the god Twashtri to drink our Soma</w:t>
      </w:r>
    </w:p>
    <w:p>
      <w:pPr>
        <w:pStyle w:val="FirstParagraph"/>
      </w:pPr>
      <w:r>
        <w:rPr>
          <w:bCs/>
          <w:b/>
        </w:rPr>
        <w:t xml:space="preserve">॥ Viśeṣa-viṣayagaḷu (Special Topics) ॥</w:t>
      </w:r>
    </w:p>
    <w:p>
      <w:pPr>
        <w:pStyle w:val="BodyText"/>
      </w:pPr>
      <w:r>
        <w:t xml:space="preserve">In the</w:t>
      </w:r>
      <w:r>
        <w:t xml:space="preserve"> </w:t>
      </w:r>
      <w:r>
        <w:rPr>
          <w:iCs/>
          <w:i/>
        </w:rPr>
        <w:t xml:space="preserve">agniṣṭoma</w:t>
      </w:r>
      <w:r>
        <w:t xml:space="preserve"> </w:t>
      </w:r>
      <w:r>
        <w:t xml:space="preserve">sacrifice, in the morning rite of pressing soma called the morning pressing, the priest called</w:t>
      </w:r>
      <w:r>
        <w:t xml:space="preserve"> </w:t>
      </w:r>
      <w:r>
        <w:rPr>
          <w:iCs/>
          <w:i/>
        </w:rPr>
        <w:t xml:space="preserve">neṣṭṛ</w:t>
      </w:r>
      <w:r>
        <w:t xml:space="preserve"> </w:t>
      </w:r>
      <w:r>
        <w:t xml:space="preserve">uses the ṛk</w:t>
      </w:r>
      <w:r>
        <w:t xml:space="preserve"> </w:t>
      </w:r>
      <w:r>
        <w:rPr>
          <w:iCs/>
          <w:i/>
        </w:rPr>
        <w:t xml:space="preserve">agne patnīḥ</w:t>
      </w:r>
      <w:r>
        <w:t xml:space="preserve"> </w:t>
      </w:r>
      <w:r>
        <w:t xml:space="preserve">as the</w:t>
      </w:r>
      <w:r>
        <w:t xml:space="preserve"> </w:t>
      </w:r>
      <w:r>
        <w:rPr>
          <w:iCs/>
          <w:i/>
        </w:rPr>
        <w:t xml:space="preserve">yājyā</w:t>
      </w:r>
      <w:r>
        <w:t xml:space="preserve"> </w:t>
      </w:r>
      <w:r>
        <w:t xml:space="preserve">mantra. On this the Āśvalāyana Śrautasūtra (Ā. 5-5), in the section</w:t>
      </w:r>
      <w:r>
        <w:t xml:space="preserve"> </w:t>
      </w:r>
      <w:r>
        <w:rPr>
          <w:iCs/>
          <w:i/>
        </w:rPr>
        <w:t xml:space="preserve">praśāstā brāhmaṇācchaṃsī</w:t>
      </w:r>
      <w:r>
        <w:t xml:space="preserve">, has the sūtra</w:t>
      </w:r>
      <w:r>
        <w:t xml:space="preserve"> </w:t>
      </w:r>
      <w:r>
        <w:rPr>
          <w:iCs/>
          <w:i/>
        </w:rPr>
        <w:t xml:space="preserve">agne patnīr ihā vaha</w:t>
      </w:r>
      <w:r>
        <w:t xml:space="preserve"> </w:t>
      </w:r>
      <w:r>
        <w:t xml:space="preserve">(Ṛ. Saṃ. 1-22-9)</w:t>
      </w:r>
      <w:r>
        <w:t xml:space="preserve"> </w:t>
      </w:r>
      <w:r>
        <w:rPr>
          <w:iCs/>
          <w:i/>
        </w:rPr>
        <w:t xml:space="preserve">ukṣānnāya vaśānnāya</w:t>
      </w:r>
      <w:r>
        <w:t xml:space="preserve"> </w:t>
      </w:r>
      <w:r>
        <w:t xml:space="preserve">(Ṛ. Saṃ. 8-43-11).</w:t>
      </w:r>
    </w:p>
    <w:p>
      <w:pPr>
        <w:pStyle w:val="BodyText"/>
      </w:pPr>
      <w:r>
        <w:t xml:space="preserve">In this ṛk and in the next three ṛks the wives of the gods are set forth. In this ṛk the name of no particular god’s wife is indicated; it only speaks of the wives of the gods in general.</w:t>
      </w:r>
    </w:p>
    <w:p>
      <w:pPr>
        <w:pStyle w:val="BodyText"/>
      </w:pPr>
      <w:r>
        <w:rPr>
          <w:bCs/>
          <w:b/>
        </w:rPr>
        <w:t xml:space="preserve">उशतीः (uśatīḥ)</w:t>
      </w:r>
      <w:r>
        <w:t xml:space="preserve"> </w:t>
      </w:r>
      <w:r>
        <w:t xml:space="preserve">—</w:t>
      </w:r>
      <w:r>
        <w:t xml:space="preserve"> </w:t>
      </w:r>
      <w:r>
        <w:rPr>
          <w:iCs/>
          <w:i/>
        </w:rPr>
        <w:t xml:space="preserve">vaśa kāntau | kāmayamānāḥ ||</w:t>
      </w:r>
      <w:r>
        <w:t xml:space="preserve"> </w:t>
      </w:r>
      <w:r>
        <w:t xml:space="preserve">dear to the gods, radiant;</w:t>
      </w:r>
      <w:r>
        <w:t xml:space="preserve"> </w:t>
      </w:r>
      <w:r>
        <w:t xml:space="preserve">“</w:t>
      </w:r>
      <w:r>
        <w:t xml:space="preserve">loving, anxious &amp;c.</w:t>
      </w:r>
      <w:r>
        <w:t xml:space="preserve">”</w:t>
      </w:r>
    </w:p>
    <w:p>
      <w:pPr>
        <w:pStyle w:val="BodyText"/>
      </w:pPr>
      <w:r>
        <w:rPr>
          <w:bCs/>
          <w:b/>
        </w:rPr>
        <w:t xml:space="preserve">त्वष्टारं (tvaṣṭāraṃ)</w:t>
      </w:r>
      <w:r>
        <w:t xml:space="preserve"> </w:t>
      </w:r>
      <w:r>
        <w:t xml:space="preserve">— Tvaṣṭṛ. Why the ṛṣi has called Tvaṣṭṛ along with the wives of the gods is not clear.</w:t>
      </w:r>
    </w:p>
    <w:bookmarkEnd w:id="126"/>
    <w:bookmarkStart w:id="127" w:name="page-89-upper-rik-9-grammar"/>
    <w:p>
      <w:pPr>
        <w:pStyle w:val="Heading3"/>
      </w:pPr>
      <w:r>
        <w:t xml:space="preserve">Page 89 (upper) — Rik 9: grammar</w:t>
      </w:r>
    </w:p>
    <w:p>
      <w:pPr>
        <w:pStyle w:val="FirstParagraph"/>
      </w:pPr>
      <w:r>
        <w:rPr>
          <w:bCs/>
          <w:b/>
        </w:rPr>
        <w:t xml:space="preserve">॥ Vyākaraṇa-prakriyā ॥</w:t>
      </w:r>
    </w:p>
    <w:p>
      <w:pPr>
        <w:pStyle w:val="BodyText"/>
      </w:pPr>
      <w:r>
        <w:rPr>
          <w:bCs/>
          <w:b/>
        </w:rPr>
        <w:t xml:space="preserve">पत्नीः (patnīḥ)</w:t>
      </w:r>
      <w:r>
        <w:t xml:space="preserve"> </w:t>
      </w:r>
      <w:r>
        <w:t xml:space="preserve">— the root</w:t>
      </w:r>
      <w:r>
        <w:t xml:space="preserve"> </w:t>
      </w:r>
      <w:r>
        <w:rPr>
          <w:iCs/>
          <w:i/>
        </w:rPr>
        <w:t xml:space="preserve">pā rakṣaṇe</w:t>
      </w:r>
      <w:r>
        <w:t xml:space="preserve">. By</w:t>
      </w:r>
      <w:r>
        <w:t xml:space="preserve"> </w:t>
      </w:r>
      <w:r>
        <w:rPr>
          <w:iCs/>
          <w:i/>
        </w:rPr>
        <w:t xml:space="preserve">pāter ḍatiḥ</w:t>
      </w:r>
      <w:r>
        <w:t xml:space="preserve"> </w:t>
      </w:r>
      <w:r>
        <w:t xml:space="preserve">(U. Sū., number not clear [?]) the suffix</w:t>
      </w:r>
      <w:r>
        <w:t xml:space="preserve"> </w:t>
      </w:r>
      <w:r>
        <w:rPr>
          <w:iCs/>
          <w:i/>
        </w:rPr>
        <w:t xml:space="preserve">ḍati</w:t>
      </w:r>
      <w:r>
        <w:t xml:space="preserve"> </w:t>
      </w:r>
      <w:r>
        <w:t xml:space="preserve">comes after the root</w:t>
      </w:r>
      <w:r>
        <w:t xml:space="preserve"> </w:t>
      </w:r>
      <w:r>
        <w:rPr>
          <w:iCs/>
          <w:i/>
        </w:rPr>
        <w:t xml:space="preserve">pā rakṣaṇe</w:t>
      </w:r>
      <w:r>
        <w:t xml:space="preserve">; by the force of its being made</w:t>
      </w:r>
      <w:r>
        <w:t xml:space="preserve"> </w:t>
      </w:r>
      <w:r>
        <w:rPr>
          <w:iCs/>
          <w:i/>
        </w:rPr>
        <w:t xml:space="preserve">ḍit</w:t>
      </w:r>
      <w:r>
        <w:t xml:space="preserve">, even without the name</w:t>
      </w:r>
      <w:r>
        <w:t xml:space="preserve"> </w:t>
      </w:r>
      <w:r>
        <w:rPr>
          <w:iCs/>
          <w:i/>
        </w:rPr>
        <w:t xml:space="preserve">bha</w:t>
      </w:r>
      <w:r>
        <w:t xml:space="preserve">, the</w:t>
      </w:r>
      <w:r>
        <w:t xml:space="preserve"> </w:t>
      </w:r>
      <w:r>
        <w:rPr>
          <w:iCs/>
          <w:i/>
        </w:rPr>
        <w:t xml:space="preserve">ṭi</w:t>
      </w:r>
      <w:r>
        <w:t xml:space="preserve"> </w:t>
      </w:r>
      <w:r>
        <w:t xml:space="preserve">is dropped by</w:t>
      </w:r>
      <w:r>
        <w:t xml:space="preserve"> </w:t>
      </w:r>
      <w:r>
        <w:rPr>
          <w:iCs/>
          <w:i/>
        </w:rPr>
        <w:t xml:space="preserve">ṭeḥ</w:t>
      </w:r>
      <w:r>
        <w:t xml:space="preserve"> </w:t>
      </w:r>
      <w:r>
        <w:t xml:space="preserve">(Pā. Sū. 6-4-143). The word</w:t>
      </w:r>
      <w:r>
        <w:t xml:space="preserve"> </w:t>
      </w:r>
      <w:r>
        <w:rPr>
          <w:iCs/>
          <w:i/>
        </w:rPr>
        <w:t xml:space="preserve">pati</w:t>
      </w:r>
      <w:r>
        <w:t xml:space="preserve"> </w:t>
      </w:r>
      <w:r>
        <w:t xml:space="preserve">is initially udātta by the suffix accent. By</w:t>
      </w:r>
      <w:r>
        <w:t xml:space="preserve"> </w:t>
      </w:r>
      <w:r>
        <w:rPr>
          <w:iCs/>
          <w:i/>
        </w:rPr>
        <w:t xml:space="preserve">pratyur no yajñasaṃyoge</w:t>
      </w:r>
      <w:r>
        <w:t xml:space="preserve"> </w:t>
      </w:r>
      <w:r>
        <w:t xml:space="preserve">[as printed, for</w:t>
      </w:r>
      <w:r>
        <w:t xml:space="preserve"> </w:t>
      </w:r>
      <w:r>
        <w:rPr>
          <w:iCs/>
          <w:i/>
        </w:rPr>
        <w:t xml:space="preserve">patyur</w:t>
      </w:r>
      <w:r>
        <w:t xml:space="preserve">] (Pā. Sū. 4-1-33) — when connection with the sacrifice, in the form of enjoying its fruit, is meant,</w:t>
      </w:r>
      <w:r>
        <w:t xml:space="preserve"> </w:t>
      </w:r>
      <w:r>
        <w:rPr>
          <w:iCs/>
          <w:i/>
        </w:rPr>
        <w:t xml:space="preserve">ṅīp</w:t>
      </w:r>
      <w:r>
        <w:t xml:space="preserve"> </w:t>
      </w:r>
      <w:r>
        <w:t xml:space="preserve">comes after the word</w:t>
      </w:r>
      <w:r>
        <w:t xml:space="preserve"> </w:t>
      </w:r>
      <w:r>
        <w:rPr>
          <w:iCs/>
          <w:i/>
        </w:rPr>
        <w:t xml:space="preserve">pati</w:t>
      </w:r>
      <w:r>
        <w:t xml:space="preserve"> </w:t>
      </w:r>
      <w:r>
        <w:t xml:space="preserve">in the feminine, and</w:t>
      </w:r>
      <w:r>
        <w:t xml:space="preserve"> </w:t>
      </w:r>
      <w:r>
        <w:rPr>
          <w:iCs/>
          <w:i/>
        </w:rPr>
        <w:t xml:space="preserve">n</w:t>
      </w:r>
      <w:r>
        <w:t xml:space="preserve"> </w:t>
      </w:r>
      <w:r>
        <w:t xml:space="preserve">is substituted for the</w:t>
      </w:r>
      <w:r>
        <w:t xml:space="preserve"> </w:t>
      </w:r>
      <w:r>
        <w:rPr>
          <w:iCs/>
          <w:i/>
        </w:rPr>
        <w:t xml:space="preserve">t</w:t>
      </w:r>
      <w:r>
        <w:t xml:space="preserve">[</w:t>
      </w:r>
      <w:r>
        <w:rPr>
          <w:iCs/>
          <w:i/>
        </w:rPr>
        <w:t xml:space="preserve">i</w:t>
      </w:r>
      <w:r>
        <w:t xml:space="preserve">] of</w:t>
      </w:r>
      <w:r>
        <w:t xml:space="preserve"> </w:t>
      </w:r>
      <w:r>
        <w:rPr>
          <w:iCs/>
          <w:i/>
        </w:rPr>
        <w:t xml:space="preserve">pati</w:t>
      </w:r>
      <w:r>
        <w:t xml:space="preserve"> </w:t>
      </w:r>
      <w:r>
        <w:t xml:space="preserve">— with</w:t>
      </w:r>
      <w:r>
        <w:t xml:space="preserve"> </w:t>
      </w:r>
      <w:r>
        <w:rPr>
          <w:iCs/>
          <w:i/>
        </w:rPr>
        <w:t xml:space="preserve">ṅīp</w:t>
      </w:r>
      <w:r>
        <w:t xml:space="preserve"> </w:t>
      </w:r>
      <w:r>
        <w:t xml:space="preserve">and the</w:t>
      </w:r>
      <w:r>
        <w:t xml:space="preserve"> </w:t>
      </w:r>
      <w:r>
        <w:rPr>
          <w:iCs/>
          <w:i/>
        </w:rPr>
        <w:t xml:space="preserve">n</w:t>
      </w:r>
      <w:r>
        <w:t xml:space="preserve"> </w:t>
      </w:r>
      <w:r>
        <w:t xml:space="preserve">it becomes</w:t>
      </w:r>
      <w:r>
        <w:t xml:space="preserve"> </w:t>
      </w:r>
      <w:r>
        <w:rPr>
          <w:iCs/>
          <w:i/>
        </w:rPr>
        <w:t xml:space="preserve">patnī</w:t>
      </w:r>
      <w:r>
        <w:t xml:space="preserve">. If the sūtra is explained as laying down only the substitute</w:t>
      </w:r>
      <w:r>
        <w:t xml:space="preserve"> </w:t>
      </w:r>
      <w:r>
        <w:rPr>
          <w:iCs/>
          <w:i/>
        </w:rPr>
        <w:t xml:space="preserve">n</w:t>
      </w:r>
      <w:r>
        <w:t xml:space="preserve">, then</w:t>
      </w:r>
      <w:r>
        <w:t xml:space="preserve"> </w:t>
      </w:r>
      <w:r>
        <w:rPr>
          <w:iCs/>
          <w:i/>
        </w:rPr>
        <w:t xml:space="preserve">ṅīp</w:t>
      </w:r>
      <w:r>
        <w:t xml:space="preserve"> </w:t>
      </w:r>
      <w:r>
        <w:t xml:space="preserve">comes by</w:t>
      </w:r>
      <w:r>
        <w:t xml:space="preserve"> </w:t>
      </w:r>
      <w:r>
        <w:rPr>
          <w:iCs/>
          <w:i/>
        </w:rPr>
        <w:t xml:space="preserve">ṛnnebhyo ṅīp</w:t>
      </w:r>
      <w:r>
        <w:t xml:space="preserve"> </w:t>
      </w:r>
      <w:r>
        <w:t xml:space="preserve">(Pā. Sū. 4-1-5), as for stems ending in</w:t>
      </w:r>
      <w:r>
        <w:t xml:space="preserve"> </w:t>
      </w:r>
      <w:r>
        <w:rPr>
          <w:iCs/>
          <w:i/>
        </w:rPr>
        <w:t xml:space="preserve">n</w:t>
      </w:r>
      <w:r>
        <w:t xml:space="preserve">.</w:t>
      </w:r>
      <w:r>
        <w:t xml:space="preserve"> </w:t>
      </w:r>
      <w:r>
        <w:rPr>
          <w:iCs/>
          <w:i/>
        </w:rPr>
        <w:t xml:space="preserve">Ṅīp</w:t>
      </w:r>
      <w:r>
        <w:t xml:space="preserve"> </w:t>
      </w:r>
      <w:r>
        <w:t xml:space="preserve">is</w:t>
      </w:r>
      <w:r>
        <w:t xml:space="preserve"> </w:t>
      </w:r>
      <w:r>
        <w:rPr>
          <w:iCs/>
          <w:i/>
        </w:rPr>
        <w:t xml:space="preserve">pit</w:t>
      </w:r>
      <w:r>
        <w:t xml:space="preserve">; so by</w:t>
      </w:r>
      <w:r>
        <w:t xml:space="preserve"> </w:t>
      </w:r>
      <w:r>
        <w:rPr>
          <w:iCs/>
          <w:i/>
        </w:rPr>
        <w:t xml:space="preserve">anudāttau suppitau</w:t>
      </w:r>
      <w:r>
        <w:t xml:space="preserve"> </w:t>
      </w:r>
      <w:r>
        <w:t xml:space="preserve">(Pā. Sū. 3-1-4) it is unaccented, and thus the accent of the suffix</w:t>
      </w:r>
      <w:r>
        <w:t xml:space="preserve"> </w:t>
      </w:r>
      <w:r>
        <w:rPr>
          <w:iCs/>
          <w:i/>
        </w:rPr>
        <w:t xml:space="preserve">ḍati</w:t>
      </w:r>
      <w:r>
        <w:t xml:space="preserve"> </w:t>
      </w:r>
      <w:r>
        <w:t xml:space="preserve">alone stays.</w:t>
      </w:r>
    </w:p>
    <w:p>
      <w:pPr>
        <w:pStyle w:val="BodyText"/>
      </w:pPr>
      <w:r>
        <w:rPr>
          <w:bCs/>
          <w:b/>
        </w:rPr>
        <w:t xml:space="preserve">उशतीः (uśatīḥ)</w:t>
      </w:r>
      <w:r>
        <w:t xml:space="preserve"> </w:t>
      </w:r>
      <w:r>
        <w:t xml:space="preserve">— the root</w:t>
      </w:r>
      <w:r>
        <w:t xml:space="preserve"> </w:t>
      </w:r>
      <w:r>
        <w:rPr>
          <w:iCs/>
          <w:i/>
        </w:rPr>
        <w:t xml:space="preserve">vaśa kāntau</w:t>
      </w:r>
      <w:r>
        <w:t xml:space="preserve">,</w:t>
      </w:r>
      <w:r>
        <w:t xml:space="preserve"> </w:t>
      </w:r>
      <w:r>
        <w:rPr>
          <w:iCs/>
          <w:i/>
        </w:rPr>
        <w:t xml:space="preserve">laṭ</w:t>
      </w:r>
      <w:r>
        <w:t xml:space="preserve">; by</w:t>
      </w:r>
      <w:r>
        <w:t xml:space="preserve"> </w:t>
      </w:r>
      <w:r>
        <w:rPr>
          <w:iCs/>
          <w:i/>
        </w:rPr>
        <w:t xml:space="preserve">laṭaḥ śatṛśānacāv aprathamāsamānādhikaraṇe</w:t>
      </w:r>
      <w:r>
        <w:t xml:space="preserve"> </w:t>
      </w:r>
      <w:r>
        <w:t xml:space="preserve">(Pā. Sū. 3-2-124) the substitute</w:t>
      </w:r>
      <w:r>
        <w:t xml:space="preserve"> </w:t>
      </w:r>
      <w:r>
        <w:rPr>
          <w:iCs/>
          <w:i/>
        </w:rPr>
        <w:t xml:space="preserve">śatṛ</w:t>
      </w:r>
      <w:r>
        <w:t xml:space="preserve">, the</w:t>
      </w:r>
      <w:r>
        <w:t xml:space="preserve"> </w:t>
      </w:r>
      <w:r>
        <w:rPr>
          <w:iCs/>
          <w:i/>
        </w:rPr>
        <w:t xml:space="preserve">vikaraṇa</w:t>
      </w:r>
      <w:r>
        <w:t xml:space="preserve"> </w:t>
      </w:r>
      <w:r>
        <w:rPr>
          <w:iCs/>
          <w:i/>
        </w:rPr>
        <w:t xml:space="preserve">śap</w:t>
      </w:r>
      <w:r>
        <w:t xml:space="preserve">; by</w:t>
      </w:r>
      <w:r>
        <w:t xml:space="preserve"> </w:t>
      </w:r>
      <w:r>
        <w:rPr>
          <w:iCs/>
          <w:i/>
        </w:rPr>
        <w:t xml:space="preserve">adiprabhṛtibhyaḥ śapaḥ</w:t>
      </w:r>
      <w:r>
        <w:t xml:space="preserve"> </w:t>
      </w:r>
      <w:r>
        <w:t xml:space="preserve">(Pā. Sū. 2-4-72) it is dropped (</w:t>
      </w:r>
      <w:r>
        <w:rPr>
          <w:iCs/>
          <w:i/>
        </w:rPr>
        <w:t xml:space="preserve">luk</w:t>
      </w:r>
      <w:r>
        <w:t xml:space="preserve">); by</w:t>
      </w:r>
      <w:r>
        <w:t xml:space="preserve"> </w:t>
      </w:r>
      <w:r>
        <w:rPr>
          <w:iCs/>
          <w:i/>
        </w:rPr>
        <w:t xml:space="preserve">sārvadhātukam apit</w:t>
      </w:r>
      <w:r>
        <w:t xml:space="preserve">,</w:t>
      </w:r>
      <w:r>
        <w:t xml:space="preserve"> </w:t>
      </w:r>
      <w:r>
        <w:rPr>
          <w:iCs/>
          <w:i/>
        </w:rPr>
        <w:t xml:space="preserve">śatṛ</w:t>
      </w:r>
      <w:r>
        <w:t xml:space="preserve"> </w:t>
      </w:r>
      <w:r>
        <w:t xml:space="preserve">is</w:t>
      </w:r>
      <w:r>
        <w:t xml:space="preserve"> </w:t>
      </w:r>
      <w:r>
        <w:rPr>
          <w:iCs/>
          <w:i/>
        </w:rPr>
        <w:t xml:space="preserve">ṅit</w:t>
      </w:r>
      <w:r>
        <w:t xml:space="preserve">; so by</w:t>
      </w:r>
      <w:r>
        <w:t xml:space="preserve"> </w:t>
      </w:r>
      <w:r>
        <w:rPr>
          <w:iCs/>
          <w:i/>
        </w:rPr>
        <w:t xml:space="preserve">grahijyāvayivyadhivaṣṭi…</w:t>
      </w:r>
      <w:r>
        <w:t xml:space="preserve"> </w:t>
      </w:r>
      <w:r>
        <w:t xml:space="preserve">(Pā. Sū. 6-1-16)</w:t>
      </w:r>
      <w:r>
        <w:t xml:space="preserve"> </w:t>
      </w:r>
      <w:r>
        <w:rPr>
          <w:iCs/>
          <w:i/>
        </w:rPr>
        <w:t xml:space="preserve">saṃprasāraṇa</w:t>
      </w:r>
      <w:r>
        <w:t xml:space="preserve">,</w:t>
      </w:r>
      <w:r>
        <w:t xml:space="preserve"> </w:t>
      </w:r>
      <w:r>
        <w:rPr>
          <w:iCs/>
          <w:i/>
        </w:rPr>
        <w:t xml:space="preserve">u</w:t>
      </w:r>
      <w:r>
        <w:t xml:space="preserve"> </w:t>
      </w:r>
      <w:r>
        <w:t xml:space="preserve">for the</w:t>
      </w:r>
      <w:r>
        <w:t xml:space="preserve"> </w:t>
      </w:r>
      <w:r>
        <w:rPr>
          <w:iCs/>
          <w:i/>
        </w:rPr>
        <w:t xml:space="preserve">v</w:t>
      </w:r>
      <w:r>
        <w:t xml:space="preserve">, the preceding form:</w:t>
      </w:r>
      <w:r>
        <w:t xml:space="preserve"> </w:t>
      </w:r>
      <w:r>
        <w:rPr>
          <w:iCs/>
          <w:i/>
        </w:rPr>
        <w:t xml:space="preserve">uśat</w:t>
      </w:r>
      <w:r>
        <w:t xml:space="preserve">. By</w:t>
      </w:r>
      <w:r>
        <w:t xml:space="preserve"> </w:t>
      </w:r>
      <w:r>
        <w:rPr>
          <w:iCs/>
          <w:i/>
        </w:rPr>
        <w:t xml:space="preserve">ugitaś ca</w:t>
      </w:r>
      <w:r>
        <w:t xml:space="preserve"> </w:t>
      </w:r>
      <w:r>
        <w:t xml:space="preserve">(Pā. Sū. 4-1-6) — after a nominal stem ending in an</w:t>
      </w:r>
      <w:r>
        <w:t xml:space="preserve"> </w:t>
      </w:r>
      <w:r>
        <w:rPr>
          <w:iCs/>
          <w:i/>
        </w:rPr>
        <w:t xml:space="preserve">ugit</w:t>
      </w:r>
      <w:r>
        <w:t xml:space="preserve">, in the feminine,</w:t>
      </w:r>
      <w:r>
        <w:t xml:space="preserve"> </w:t>
      </w:r>
      <w:r>
        <w:rPr>
          <w:iCs/>
          <w:i/>
        </w:rPr>
        <w:t xml:space="preserve">ṅīp</w:t>
      </w:r>
      <w:r>
        <w:t xml:space="preserve"> </w:t>
      </w:r>
      <w:r>
        <w:t xml:space="preserve">—</w:t>
      </w:r>
      <w:r>
        <w:t xml:space="preserve"> </w:t>
      </w:r>
      <w:r>
        <w:rPr>
          <w:iCs/>
          <w:i/>
        </w:rPr>
        <w:t xml:space="preserve">ṅīp</w:t>
      </w:r>
      <w:r>
        <w:t xml:space="preserve">. By</w:t>
      </w:r>
      <w:r>
        <w:t xml:space="preserve"> </w:t>
      </w:r>
      <w:r>
        <w:rPr>
          <w:iCs/>
          <w:i/>
        </w:rPr>
        <w:t xml:space="preserve">śatur anumo nadyajādī</w:t>
      </w:r>
      <w:r>
        <w:t xml:space="preserve"> </w:t>
      </w:r>
      <w:r>
        <w:t xml:space="preserve">(Pā. Sū. 6-1-173) — after a word that ends in a</w:t>
      </w:r>
      <w:r>
        <w:t xml:space="preserve"> </w:t>
      </w:r>
      <w:r>
        <w:rPr>
          <w:iCs/>
          <w:i/>
        </w:rPr>
        <w:t xml:space="preserve">śatṛ</w:t>
      </w:r>
      <w:r>
        <w:t xml:space="preserve"> </w:t>
      </w:r>
      <w:r>
        <w:t xml:space="preserve">without the augment</w:t>
      </w:r>
      <w:r>
        <w:t xml:space="preserve"> </w:t>
      </w:r>
      <w:r>
        <w:rPr>
          <w:iCs/>
          <w:i/>
        </w:rPr>
        <w:t xml:space="preserve">num</w:t>
      </w:r>
      <w:r>
        <w:t xml:space="preserve"> </w:t>
      </w:r>
      <w:r>
        <w:t xml:space="preserve">and is final-udātta, the</w:t>
      </w:r>
      <w:r>
        <w:t xml:space="preserve"> </w:t>
      </w:r>
      <w:r>
        <w:rPr>
          <w:iCs/>
          <w:i/>
        </w:rPr>
        <w:t xml:space="preserve">nadī</w:t>
      </w:r>
      <w:r>
        <w:t xml:space="preserve"> </w:t>
      </w:r>
      <w:r>
        <w:t xml:space="preserve">and the vowel-initial endings</w:t>
      </w:r>
      <w:r>
        <w:t xml:space="preserve"> </w:t>
      </w:r>
      <w:r>
        <w:rPr>
          <w:iCs/>
          <w:i/>
        </w:rPr>
        <w:t xml:space="preserve">śas</w:t>
      </w:r>
      <w:r>
        <w:t xml:space="preserve"> </w:t>
      </w:r>
      <w:r>
        <w:t xml:space="preserve">and the rest are also udātta —</w:t>
      </w:r>
      <w:r>
        <w:t xml:space="preserve"> </w:t>
      </w:r>
      <w:r>
        <w:rPr>
          <w:iCs/>
          <w:i/>
        </w:rPr>
        <w:t xml:space="preserve">ṅīp</w:t>
      </w:r>
      <w:r>
        <w:t xml:space="preserve"> </w:t>
      </w:r>
      <w:r>
        <w:t xml:space="preserve">is udātta. ॥9॥</w:t>
      </w:r>
    </w:p>
    <w:p>
      <w:r>
        <w:pict>
          <v:rect style="width:0;height:1.5pt" o:hralign="center" o:hrstd="t" o:hr="t"/>
        </w:pict>
      </w:r>
    </w:p>
    <w:bookmarkEnd w:id="127"/>
    <w:bookmarkStart w:id="128" w:name="page-89-lower-sūkta-22-rik-10"/>
    <w:p>
      <w:pPr>
        <w:pStyle w:val="Heading3"/>
      </w:pPr>
      <w:r>
        <w:t xml:space="preserve">Page 89 (lower) — Sūkta 22, Rik 10</w:t>
      </w:r>
    </w:p>
    <w:p>
      <w:pPr>
        <w:pStyle w:val="FirstParagraph"/>
      </w:pPr>
      <w:r>
        <w:rPr>
          <w:bCs/>
          <w:b/>
        </w:rPr>
        <w:t xml:space="preserve">॥ Saṃhitā-pāṭhaḥ ॥</w:t>
      </w:r>
    </w:p>
    <w:p>
      <w:pPr>
        <w:pStyle w:val="BlockText"/>
      </w:pPr>
      <w:r>
        <w:t xml:space="preserve">आ ग्ना अ॑ग्न इ॒हाव॑से॒ होत्रां॑ यवि॒ष्ठ भार॑तीं ।</w:t>
      </w:r>
      <w:r>
        <w:t xml:space="preserve"> </w:t>
      </w:r>
      <w:r>
        <w:t xml:space="preserve">वरू॑त्रीं धि॒षणां॑ वह ॥१०॥</w:t>
      </w:r>
    </w:p>
    <w:p>
      <w:pPr>
        <w:pStyle w:val="BlockText"/>
      </w:pPr>
      <w:r>
        <w:rPr>
          <w:iCs/>
          <w:i/>
        </w:rPr>
        <w:t xml:space="preserve">ā gnā́ agna ihā́vase hótrāṃ yaviṣṭhá bhā́ratīṃ |</w:t>
      </w:r>
      <w:r>
        <w:t xml:space="preserve"> </w:t>
      </w:r>
      <w:r>
        <w:rPr>
          <w:iCs/>
          <w:i/>
        </w:rPr>
        <w:t xml:space="preserve">várūtrīṃ dhiṣáṇāṃ vaha ||10||</w:t>
      </w:r>
    </w:p>
    <w:p>
      <w:pPr>
        <w:pStyle w:val="FirstParagraph"/>
      </w:pPr>
      <w:r>
        <w:rPr>
          <w:iCs/>
          <w:i/>
        </w:rPr>
        <w:t xml:space="preserve">(Strokes over अ (अग्न), व (अवसे), त्रां and र (भारतीं); bars under इ, से and ष्ठ. Line 2: a stroke over रू, a bar under धि, a stroke over णां.)</w:t>
      </w:r>
    </w:p>
    <w:p>
      <w:pPr>
        <w:pStyle w:val="BodyText"/>
      </w:pPr>
      <w:r>
        <w:rPr>
          <w:bCs/>
          <w:b/>
        </w:rPr>
        <w:t xml:space="preserve">॥ Pada-pāṭhaḥ ॥</w:t>
      </w:r>
    </w:p>
    <w:p>
      <w:pPr>
        <w:pStyle w:val="BlockText"/>
      </w:pPr>
      <w:r>
        <w:t xml:space="preserve">आ । ग्नाः । अग्ने । इह । अवसे । होत्रां । यविष्ठ । भारतीं ॥</w:t>
      </w:r>
      <w:r>
        <w:t xml:space="preserve"> </w:t>
      </w:r>
      <w:r>
        <w:t xml:space="preserve">वरूत्रीं । धिषणां । वह ॥१०॥</w:t>
      </w:r>
    </w:p>
    <w:p>
      <w:pPr>
        <w:pStyle w:val="BlockText"/>
      </w:pPr>
      <w:r>
        <w:rPr>
          <w:iCs/>
          <w:i/>
        </w:rPr>
        <w:t xml:space="preserve">ā | gnāḥ | agne | iha | avase | hotrāṃ | yaviṣṭha | bhāratīṃ ||</w:t>
      </w:r>
      <w:r>
        <w:t xml:space="preserve"> </w:t>
      </w:r>
      <w:r>
        <w:rPr>
          <w:iCs/>
          <w:i/>
        </w:rPr>
        <w:t xml:space="preserve">varūtrīṃ | dhiṣaṇāṃ | vaha ||10||</w:t>
      </w:r>
    </w:p>
    <w:bookmarkEnd w:id="128"/>
    <w:bookmarkStart w:id="129" w:name="X14e03a1438674bec187afdde093d28da827a940"/>
    <w:p>
      <w:pPr>
        <w:pStyle w:val="Heading3"/>
      </w:pPr>
      <w:r>
        <w:t xml:space="preserve">Page 90 — Rik 10: bhāṣya, word-meanings, overall sense, English</w:t>
      </w:r>
    </w:p>
    <w:p>
      <w:pPr>
        <w:pStyle w:val="FirstParagraph"/>
      </w:pPr>
      <w:r>
        <w:rPr>
          <w:bCs/>
          <w:b/>
        </w:rPr>
        <w:t xml:space="preserve">॥ Sāyaṇa-bhāṣyam ॥</w:t>
      </w:r>
    </w:p>
    <w:p>
      <w:pPr>
        <w:pStyle w:val="BodyText"/>
      </w:pPr>
      <w:r>
        <w:rPr>
          <w:iCs/>
          <w:i/>
        </w:rPr>
        <w:t xml:space="preserve">(The Uṇādi number of होत्रां is read ४-१६७ [?]; the others are printed नि० ८-१३, पा० ६-४-१५६, पा० ७-२-३४, उ० २-८२. The bhāṣya ends with ॥५॥, the close of the fifth varga.)</w:t>
      </w:r>
    </w:p>
    <w:p>
      <w:pPr>
        <w:pStyle w:val="BlockText"/>
      </w:pPr>
      <w:r>
        <w:t xml:space="preserve">हे अग्ने अवसेऽस्मानवितुं ग्ना देवपत्नीरिहा वह । तथा हे यविष्ठ युवतमाग्ने होत्रां होमनिष्पादकाग्निपत्नीं भारतीं भरतनामकस्यादित्यस्य पत्नीं वरूत्रीं वरणीयां धिषणां वाग्देवीं चा वह । वाग्वै धिषणेति वाजसनेयकं । भरत आदित्यः । नि० ८-१३ । इति यास्केनोक्तत्वात्तस्य पत्नी भारतीत्युच्यते ॥ गम्यन्त इति ग्नाः । गम्लृ सृप्लृ गतौ । औणादिको ड्नप्रत्ययः । डित्त्वाट्टिलोपः । प्रत्ययस्वरः । होत्रां । हुयामाश्रुभसिभ्यस्त्रन् । उ० ४-१६७ । इति त्रन्नन्तो नित्त्वादाद्युदात्तः । अतिशयेन युवा यविष्ठः । अतिशायने तमबिष्ठनौ । स्थूलदूरेत्यादिना । पा० ६-४-१५६ । यणादिपरस्य लोपः पूर्वस्य च गुणः । भारतीं । शार्ङ्गरवादेरवृत्कृतत्वात् ङीनन्तो नित्त्वादाद्युदात्तः । वरूत्रीं । ग्रसितस्कभितेत्यादौ । पा० ७-२-३४ । यद्यपि वरूतृशब्दस्तृजन्त इत्युक्तं तथाप्यन्त इतिकरणस्य प्रदर्शनार्थत्वाद्वरूतृशब्दस्तृन्नन्तोऽपि द्रष्टव्यः । तेन नित्त्वादाद्युदात्तत्वं । शेषनिघातेन ऋकारस्यानुदात्तत्वादुदात्तयणो हल्पूर्वादित्यपि न ङीप उदात्तत्वं । धिषणां । क्युप्रत्ययानुवृत्तौ धृषेर्धिष च संज्ञायां । उ० २-८२ । इति क्युः ॥५॥</w:t>
      </w:r>
    </w:p>
    <w:p>
      <w:pPr>
        <w:pStyle w:val="BlockText"/>
      </w:pPr>
      <w:r>
        <w:rPr>
          <w:iCs/>
          <w:i/>
        </w:rPr>
        <w:t xml:space="preserve">he agne avase ’smānavituṃ gnā devapatnīrihā vaha | tathā he yaviṣṭha yuvatamāgne hotrāṃ homaniṣpādakāgnipatnīṃ bhāratīṃ bharatanāmakasyādityasya patnīṃ varūtrīṃ varaṇīyāṃ dhiṣaṇāṃ vāgdevīṃ cā vaha | vāgvai dhiṣaṇeti vājasaneyakaṃ | bharata ādityaḥ | ni0 8-13 | iti yāskenoktatvāttasya patnī bhāratītyucyate || gamyanta iti gnāḥ | gamlṛ sṛplṛ gatau | auṇādiko ḍnapratyayaḥ | ḍittvāṭṭilopaḥ | pratyayasvaraḥ | hotrāṃ | huyāmāśrubhasibhyastran | u0 4-167 | iti trannanto nittvādādyudāttaḥ | atiśayena yuvā yaviṣṭhaḥ | atiśāyane tamabiṣṭhanau | sthūladūretyādinā | pā0 6-4-156 | yaṇādiparasya lopaḥ pūrvasya ca guṇaḥ | bhāratīṃ | śārṅgaravāderavṛtkṛtatvāt ṅīnanto nittvādādyudāttaḥ | varūtrīṃ | grasitaskabhitetyādau | pā0 7-2-34 | yadyapi varūtṛśabdastṛjanta ityuktaṃ tathāpyanta itikaraṇasya pradarśanārthatvādvarūtṛśabdastṛnnanto ’pi draṣṭavyaḥ | tena nittvādādyudāttatvaṃ | śeṣanighātena ṛkārasyānudāttatvādudāttayaṇo halpūrvādityapi na ṅīpa udāttatvaṃ | dhiṣaṇāṃ | kyupratyayānuvṛttau dhṛṣerdhiṣa ca saṃjñāyāṃ | u0 2-82 | iti kyuḥ ||5||</w:t>
      </w:r>
    </w:p>
    <w:p>
      <w:pPr>
        <w:pStyle w:val="FirstParagraph"/>
      </w:pPr>
      <w:r>
        <w:rPr>
          <w:bCs/>
          <w:b/>
        </w:rPr>
        <w:t xml:space="preserve">Translation:</w:t>
      </w:r>
      <w:r>
        <w:t xml:space="preserve"> </w:t>
      </w:r>
      <w:r>
        <w:t xml:space="preserve">“</w:t>
      </w:r>
      <w:r>
        <w:t xml:space="preserve">O Agni!</w:t>
      </w:r>
      <w:r>
        <w:t xml:space="preserve"> </w:t>
      </w:r>
      <w:r>
        <w:rPr>
          <w:iCs/>
          <w:i/>
        </w:rPr>
        <w:t xml:space="preserve">Avase</w:t>
      </w:r>
      <w:r>
        <w:t xml:space="preserve">, to protect us, bring (</w:t>
      </w:r>
      <w:r>
        <w:rPr>
          <w:iCs/>
          <w:i/>
        </w:rPr>
        <w:t xml:space="preserve">ā vaha</w:t>
      </w:r>
      <w:r>
        <w:t xml:space="preserve">)</w:t>
      </w:r>
      <w:r>
        <w:t xml:space="preserve"> </w:t>
      </w:r>
      <w:r>
        <w:rPr>
          <w:iCs/>
          <w:i/>
        </w:rPr>
        <w:t xml:space="preserve">iha</w:t>
      </w:r>
      <w:r>
        <w:t xml:space="preserve">, here, the</w:t>
      </w:r>
      <w:r>
        <w:t xml:space="preserve"> </w:t>
      </w:r>
      <w:r>
        <w:rPr>
          <w:iCs/>
          <w:i/>
        </w:rPr>
        <w:t xml:space="preserve">gnāḥ</w:t>
      </w:r>
      <w:r>
        <w:t xml:space="preserve">, the wives of the gods. Likewise, O</w:t>
      </w:r>
      <w:r>
        <w:t xml:space="preserve"> </w:t>
      </w:r>
      <w:r>
        <w:rPr>
          <w:iCs/>
          <w:i/>
        </w:rPr>
        <w:t xml:space="preserve">yaviṣṭha</w:t>
      </w:r>
      <w:r>
        <w:t xml:space="preserve">, youngest Agni, bring</w:t>
      </w:r>
      <w:r>
        <w:t xml:space="preserve"> </w:t>
      </w:r>
      <w:r>
        <w:rPr>
          <w:iCs/>
          <w:i/>
        </w:rPr>
        <w:t xml:space="preserve">hotrām</w:t>
      </w:r>
      <w:r>
        <w:t xml:space="preserve">, the wife of Agni who brings about the offering;</w:t>
      </w:r>
      <w:r>
        <w:t xml:space="preserve"> </w:t>
      </w:r>
      <w:r>
        <w:rPr>
          <w:iCs/>
          <w:i/>
        </w:rPr>
        <w:t xml:space="preserve">bhāratīm</w:t>
      </w:r>
      <w:r>
        <w:t xml:space="preserve">, the wife of the sun named Bharata;</w:t>
      </w:r>
      <w:r>
        <w:t xml:space="preserve"> </w:t>
      </w:r>
      <w:r>
        <w:rPr>
          <w:iCs/>
          <w:i/>
        </w:rPr>
        <w:t xml:space="preserve">varūtrīm</w:t>
      </w:r>
      <w:r>
        <w:t xml:space="preserve">, the choice-worthy; and</w:t>
      </w:r>
      <w:r>
        <w:t xml:space="preserve"> </w:t>
      </w:r>
      <w:r>
        <w:rPr>
          <w:iCs/>
          <w:i/>
        </w:rPr>
        <w:t xml:space="preserve">dhiṣaṇām</w:t>
      </w:r>
      <w:r>
        <w:t xml:space="preserve">, the goddess of speech —</w:t>
      </w:r>
      <w:r>
        <w:t xml:space="preserve"> </w:t>
      </w:r>
      <w:r>
        <w:t xml:space="preserve">‘</w:t>
      </w:r>
      <w:r>
        <w:rPr>
          <w:iCs/>
          <w:i/>
        </w:rPr>
        <w:t xml:space="preserve">dhiṣaṇā</w:t>
      </w:r>
      <w:r>
        <w:t xml:space="preserve"> </w:t>
      </w:r>
      <w:r>
        <w:t xml:space="preserve">is speech</w:t>
      </w:r>
      <w:r>
        <w:t xml:space="preserve">’</w:t>
      </w:r>
      <w:r>
        <w:t xml:space="preserve">, says the Vājasaneyaka. Because Yāska says</w:t>
      </w:r>
      <w:r>
        <w:t xml:space="preserve"> </w:t>
      </w:r>
      <w:r>
        <w:t xml:space="preserve">‘</w:t>
      </w:r>
      <w:r>
        <w:t xml:space="preserve">Bharata is the sun</w:t>
      </w:r>
      <w:r>
        <w:t xml:space="preserve">’</w:t>
      </w:r>
      <w:r>
        <w:t xml:space="preserve"> </w:t>
      </w:r>
      <w:r>
        <w:t xml:space="preserve">(Ni. 8-13), his wife is called Bhāratī.</w:t>
      </w:r>
      <w:r>
        <w:t xml:space="preserve">”</w:t>
      </w:r>
      <w:r>
        <w:t xml:space="preserve"> </w:t>
      </w:r>
      <w:r>
        <w:t xml:space="preserve">(Grammatical tail:</w:t>
      </w:r>
      <w:r>
        <w:t xml:space="preserve"> </w:t>
      </w:r>
      <w:r>
        <w:rPr>
          <w:iCs/>
          <w:i/>
        </w:rPr>
        <w:t xml:space="preserve">gnāḥ</w:t>
      </w:r>
      <w:r>
        <w:t xml:space="preserve">,</w:t>
      </w:r>
      <w:r>
        <w:t xml:space="preserve"> </w:t>
      </w:r>
      <w:r>
        <w:t xml:space="preserve">‘</w:t>
      </w:r>
      <w:r>
        <w:t xml:space="preserve">they are gone to</w:t>
      </w:r>
      <w:r>
        <w:t xml:space="preserve">’</w:t>
      </w:r>
      <w:r>
        <w:t xml:space="preserve">,</w:t>
      </w:r>
      <w:r>
        <w:t xml:space="preserve"> </w:t>
      </w:r>
      <w:r>
        <w:rPr>
          <w:iCs/>
          <w:i/>
        </w:rPr>
        <w:t xml:space="preserve">gamḷ sṛpḷ gatau</w:t>
      </w:r>
      <w:r>
        <w:t xml:space="preserve">, the Uṇādi suffix</w:t>
      </w:r>
      <w:r>
        <w:t xml:space="preserve"> </w:t>
      </w:r>
      <w:r>
        <w:rPr>
          <w:iCs/>
          <w:i/>
        </w:rPr>
        <w:t xml:space="preserve">ḍna</w:t>
      </w:r>
      <w:r>
        <w:t xml:space="preserve">, the</w:t>
      </w:r>
      <w:r>
        <w:t xml:space="preserve"> </w:t>
      </w:r>
      <w:r>
        <w:rPr>
          <w:iCs/>
          <w:i/>
        </w:rPr>
        <w:t xml:space="preserve">ṭi</w:t>
      </w:r>
      <w:r>
        <w:t xml:space="preserve"> </w:t>
      </w:r>
      <w:r>
        <w:t xml:space="preserve">dropped as it is</w:t>
      </w:r>
      <w:r>
        <w:t xml:space="preserve"> </w:t>
      </w:r>
      <w:r>
        <w:rPr>
          <w:iCs/>
          <w:i/>
        </w:rPr>
        <w:t xml:space="preserve">ḍit</w:t>
      </w:r>
      <w:r>
        <w:t xml:space="preserve">, the suffix accent;</w:t>
      </w:r>
      <w:r>
        <w:t xml:space="preserve"> </w:t>
      </w:r>
      <w:r>
        <w:rPr>
          <w:iCs/>
          <w:i/>
        </w:rPr>
        <w:t xml:space="preserve">hotrām</w:t>
      </w:r>
      <w:r>
        <w:t xml:space="preserve">, ending in</w:t>
      </w:r>
      <w:r>
        <w:t xml:space="preserve"> </w:t>
      </w:r>
      <w:r>
        <w:rPr>
          <w:iCs/>
          <w:i/>
        </w:rPr>
        <w:t xml:space="preserve">tran</w:t>
      </w:r>
      <w:r>
        <w:t xml:space="preserve"> </w:t>
      </w:r>
      <w:r>
        <w:t xml:space="preserve">by</w:t>
      </w:r>
      <w:r>
        <w:t xml:space="preserve"> </w:t>
      </w:r>
      <w:r>
        <w:rPr>
          <w:iCs/>
          <w:i/>
        </w:rPr>
        <w:t xml:space="preserve">huyāmāśrubhasibhyas tran</w:t>
      </w:r>
      <w:r>
        <w:t xml:space="preserve"> </w:t>
      </w:r>
      <w:r>
        <w:t xml:space="preserve">(U. 4-167 [?]), initial udātta as</w:t>
      </w:r>
      <w:r>
        <w:t xml:space="preserve"> </w:t>
      </w:r>
      <w:r>
        <w:rPr>
          <w:iCs/>
          <w:i/>
        </w:rPr>
        <w:t xml:space="preserve">nit</w:t>
      </w:r>
      <w:r>
        <w:t xml:space="preserve">;</w:t>
      </w:r>
      <w:r>
        <w:t xml:space="preserve"> </w:t>
      </w:r>
      <w:r>
        <w:rPr>
          <w:iCs/>
          <w:i/>
        </w:rPr>
        <w:t xml:space="preserve">yaviṣṭha</w:t>
      </w:r>
      <w:r>
        <w:t xml:space="preserve">,</w:t>
      </w:r>
      <w:r>
        <w:t xml:space="preserve"> </w:t>
      </w:r>
      <w:r>
        <w:t xml:space="preserve">‘</w:t>
      </w:r>
      <w:r>
        <w:t xml:space="preserve">most young</w:t>
      </w:r>
      <w:r>
        <w:t xml:space="preserve">’</w:t>
      </w:r>
      <w:r>
        <w:t xml:space="preserve">,</w:t>
      </w:r>
      <w:r>
        <w:t xml:space="preserve"> </w:t>
      </w:r>
      <w:r>
        <w:rPr>
          <w:iCs/>
          <w:i/>
        </w:rPr>
        <w:t xml:space="preserve">iṣṭhan</w:t>
      </w:r>
      <w:r>
        <w:t xml:space="preserve"> </w:t>
      </w:r>
      <w:r>
        <w:t xml:space="preserve">by</w:t>
      </w:r>
      <w:r>
        <w:t xml:space="preserve"> </w:t>
      </w:r>
      <w:r>
        <w:rPr>
          <w:iCs/>
          <w:i/>
        </w:rPr>
        <w:t xml:space="preserve">atiśāyane tamabiṣṭhanau</w:t>
      </w:r>
      <w:r>
        <w:t xml:space="preserve">; by</w:t>
      </w:r>
      <w:r>
        <w:t xml:space="preserve"> </w:t>
      </w:r>
      <w:r>
        <w:rPr>
          <w:iCs/>
          <w:i/>
        </w:rPr>
        <w:t xml:space="preserve">sthūladūra…</w:t>
      </w:r>
      <w:r>
        <w:t xml:space="preserve"> </w:t>
      </w:r>
      <w:r>
        <w:t xml:space="preserve">(Pā. 6-4-156) the part from the</w:t>
      </w:r>
      <w:r>
        <w:t xml:space="preserve"> </w:t>
      </w:r>
      <w:r>
        <w:rPr>
          <w:iCs/>
          <w:i/>
        </w:rPr>
        <w:t xml:space="preserve">yaṇ</w:t>
      </w:r>
      <w:r>
        <w:t xml:space="preserve"> </w:t>
      </w:r>
      <w:r>
        <w:t xml:space="preserve">on is dropped and the preceding vowel takes</w:t>
      </w:r>
      <w:r>
        <w:t xml:space="preserve"> </w:t>
      </w:r>
      <w:r>
        <w:rPr>
          <w:iCs/>
          <w:i/>
        </w:rPr>
        <w:t xml:space="preserve">guṇa</w:t>
      </w:r>
      <w:r>
        <w:t xml:space="preserve">;</w:t>
      </w:r>
      <w:r>
        <w:t xml:space="preserve"> </w:t>
      </w:r>
      <w:r>
        <w:rPr>
          <w:iCs/>
          <w:i/>
        </w:rPr>
        <w:t xml:space="preserve">bhāratīm</w:t>
      </w:r>
      <w:r>
        <w:t xml:space="preserve">, because the</w:t>
      </w:r>
      <w:r>
        <w:t xml:space="preserve"> </w:t>
      </w:r>
      <w:r>
        <w:rPr>
          <w:iCs/>
          <w:i/>
        </w:rPr>
        <w:t xml:space="preserve">śārṅgaravādi</w:t>
      </w:r>
      <w:r>
        <w:t xml:space="preserve"> </w:t>
      </w:r>
      <w:r>
        <w:t xml:space="preserve">list is not closed with</w:t>
      </w:r>
      <w:r>
        <w:t xml:space="preserve"> </w:t>
      </w:r>
      <w:r>
        <w:rPr>
          <w:iCs/>
          <w:i/>
        </w:rPr>
        <w:t xml:space="preserve">vṛt</w:t>
      </w:r>
      <w:r>
        <w:t xml:space="preserve">, it ends in</w:t>
      </w:r>
      <w:r>
        <w:t xml:space="preserve"> </w:t>
      </w:r>
      <w:r>
        <w:rPr>
          <w:iCs/>
          <w:i/>
        </w:rPr>
        <w:t xml:space="preserve">ṅīn</w:t>
      </w:r>
      <w:r>
        <w:t xml:space="preserve"> </w:t>
      </w:r>
      <w:r>
        <w:t xml:space="preserve">and is initially udātta as</w:t>
      </w:r>
      <w:r>
        <w:t xml:space="preserve"> </w:t>
      </w:r>
      <w:r>
        <w:rPr>
          <w:iCs/>
          <w:i/>
        </w:rPr>
        <w:t xml:space="preserve">nit</w:t>
      </w:r>
      <w:r>
        <w:t xml:space="preserve">;</w:t>
      </w:r>
      <w:r>
        <w:t xml:space="preserve"> </w:t>
      </w:r>
      <w:r>
        <w:rPr>
          <w:iCs/>
          <w:i/>
        </w:rPr>
        <w:t xml:space="preserve">varūtrīm</w:t>
      </w:r>
      <w:r>
        <w:t xml:space="preserve">, at</w:t>
      </w:r>
      <w:r>
        <w:t xml:space="preserve"> </w:t>
      </w:r>
      <w:r>
        <w:rPr>
          <w:iCs/>
          <w:i/>
        </w:rPr>
        <w:t xml:space="preserve">grasitaskabhita…</w:t>
      </w:r>
      <w:r>
        <w:t xml:space="preserve"> </w:t>
      </w:r>
      <w:r>
        <w:t xml:space="preserve">(Pā. 7-2-34): although</w:t>
      </w:r>
      <w:r>
        <w:t xml:space="preserve"> </w:t>
      </w:r>
      <w:r>
        <w:rPr>
          <w:iCs/>
          <w:i/>
        </w:rPr>
        <w:t xml:space="preserve">varūtṛ</w:t>
      </w:r>
      <w:r>
        <w:t xml:space="preserve"> </w:t>
      </w:r>
      <w:r>
        <w:t xml:space="preserve">is said to end in</w:t>
      </w:r>
      <w:r>
        <w:t xml:space="preserve"> </w:t>
      </w:r>
      <w:r>
        <w:rPr>
          <w:iCs/>
          <w:i/>
        </w:rPr>
        <w:t xml:space="preserve">tṛc</w:t>
      </w:r>
      <w:r>
        <w:t xml:space="preserve">, the</w:t>
      </w:r>
      <w:r>
        <w:t xml:space="preserve"> </w:t>
      </w:r>
      <w:r>
        <w:rPr>
          <w:iCs/>
          <w:i/>
        </w:rPr>
        <w:t xml:space="preserve">iti</w:t>
      </w:r>
      <w:r>
        <w:t xml:space="preserve"> </w:t>
      </w:r>
      <w:r>
        <w:t xml:space="preserve">at the end serves to show examples, so</w:t>
      </w:r>
      <w:r>
        <w:t xml:space="preserve"> </w:t>
      </w:r>
      <w:r>
        <w:rPr>
          <w:iCs/>
          <w:i/>
        </w:rPr>
        <w:t xml:space="preserve">varūtṛ</w:t>
      </w:r>
      <w:r>
        <w:t xml:space="preserve"> </w:t>
      </w:r>
      <w:r>
        <w:t xml:space="preserve">is also to be taken as ending in</w:t>
      </w:r>
      <w:r>
        <w:t xml:space="preserve"> </w:t>
      </w:r>
      <w:r>
        <w:rPr>
          <w:iCs/>
          <w:i/>
        </w:rPr>
        <w:t xml:space="preserve">tṛn</w:t>
      </w:r>
      <w:r>
        <w:t xml:space="preserve">; hence initial udātta as</w:t>
      </w:r>
      <w:r>
        <w:t xml:space="preserve"> </w:t>
      </w:r>
      <w:r>
        <w:rPr>
          <w:iCs/>
          <w:i/>
        </w:rPr>
        <w:t xml:space="preserve">nit</w:t>
      </w:r>
      <w:r>
        <w:t xml:space="preserve">; with the</w:t>
      </w:r>
      <w:r>
        <w:t xml:space="preserve"> </w:t>
      </w:r>
      <w:r>
        <w:rPr>
          <w:iCs/>
          <w:i/>
        </w:rPr>
        <w:t xml:space="preserve">ṛ</w:t>
      </w:r>
      <w:r>
        <w:t xml:space="preserve"> </w:t>
      </w:r>
      <w:r>
        <w:t xml:space="preserve">unaccented by</w:t>
      </w:r>
      <w:r>
        <w:t xml:space="preserve"> </w:t>
      </w:r>
      <w:r>
        <w:rPr>
          <w:iCs/>
          <w:i/>
        </w:rPr>
        <w:t xml:space="preserve">śeṣanighāta</w:t>
      </w:r>
      <w:r>
        <w:t xml:space="preserve">, the</w:t>
      </w:r>
      <w:r>
        <w:t xml:space="preserve"> </w:t>
      </w:r>
      <w:r>
        <w:rPr>
          <w:iCs/>
          <w:i/>
        </w:rPr>
        <w:t xml:space="preserve">ṅīp</w:t>
      </w:r>
      <w:r>
        <w:t xml:space="preserve"> </w:t>
      </w:r>
      <w:r>
        <w:t xml:space="preserve">is not udātta even by</w:t>
      </w:r>
      <w:r>
        <w:t xml:space="preserve"> </w:t>
      </w:r>
      <w:r>
        <w:rPr>
          <w:iCs/>
          <w:i/>
        </w:rPr>
        <w:t xml:space="preserve">udāttayaṇo halpūrvāt</w:t>
      </w:r>
      <w:r>
        <w:t xml:space="preserve">;</w:t>
      </w:r>
      <w:r>
        <w:t xml:space="preserve"> </w:t>
      </w:r>
      <w:r>
        <w:rPr>
          <w:iCs/>
          <w:i/>
        </w:rPr>
        <w:t xml:space="preserve">dhiṣaṇām</w:t>
      </w:r>
      <w:r>
        <w:t xml:space="preserve">, with</w:t>
      </w:r>
      <w:r>
        <w:t xml:space="preserve"> </w:t>
      </w:r>
      <w:r>
        <w:rPr>
          <w:iCs/>
          <w:i/>
        </w:rPr>
        <w:t xml:space="preserve">kyu</w:t>
      </w:r>
      <w:r>
        <w:t xml:space="preserve"> </w:t>
      </w:r>
      <w:r>
        <w:t xml:space="preserve">carried on,</w:t>
      </w:r>
      <w:r>
        <w:t xml:space="preserve"> </w:t>
      </w:r>
      <w:r>
        <w:rPr>
          <w:iCs/>
          <w:i/>
        </w:rPr>
        <w:t xml:space="preserve">kyu</w:t>
      </w:r>
      <w:r>
        <w:t xml:space="preserve"> </w:t>
      </w:r>
      <w:r>
        <w:t xml:space="preserve">by</w:t>
      </w:r>
      <w:r>
        <w:t xml:space="preserve"> </w:t>
      </w:r>
      <w:r>
        <w:rPr>
          <w:iCs/>
          <w:i/>
        </w:rPr>
        <w:t xml:space="preserve">dhṛṣer dhiṣa ca saṃjñāyām</w:t>
      </w:r>
      <w:r>
        <w:t xml:space="preserve"> </w:t>
      </w:r>
      <w:r>
        <w:t xml:space="preserve">(U. 2-82).)</w:t>
      </w:r>
    </w:p>
    <w:p>
      <w:pPr>
        <w:pStyle w:val="BodyText"/>
      </w:pPr>
      <w:r>
        <w:rPr>
          <w:bCs/>
          <w:b/>
        </w:rPr>
        <w:t xml:space="preserve">॥ Prati-padārthaḥ ॥</w:t>
      </w:r>
    </w:p>
    <w:p>
      <w:pPr>
        <w:pStyle w:val="BodyText"/>
      </w:pPr>
      <w:r>
        <w:rPr>
          <w:bCs/>
          <w:b/>
        </w:rPr>
        <w:t xml:space="preserve">अग्ने (agne)</w:t>
      </w:r>
      <w:r>
        <w:t xml:space="preserve"> </w:t>
      </w:r>
      <w:r>
        <w:t xml:space="preserve">— O Agni |</w:t>
      </w:r>
      <w:r>
        <w:t xml:space="preserve"> </w:t>
      </w:r>
      <w:r>
        <w:rPr>
          <w:bCs/>
          <w:b/>
        </w:rPr>
        <w:t xml:space="preserve">अवसे (avase)</w:t>
      </w:r>
      <w:r>
        <w:t xml:space="preserve"> </w:t>
      </w:r>
      <w:r>
        <w:t xml:space="preserve">— to protect us |</w:t>
      </w:r>
      <w:r>
        <w:t xml:space="preserve"> </w:t>
      </w:r>
      <w:r>
        <w:rPr>
          <w:bCs/>
          <w:b/>
        </w:rPr>
        <w:t xml:space="preserve">ग्नाः (gnāḥ)</w:t>
      </w:r>
      <w:r>
        <w:t xml:space="preserve"> </w:t>
      </w:r>
      <w:r>
        <w:t xml:space="preserve">— the wives of the gods |</w:t>
      </w:r>
      <w:r>
        <w:t xml:space="preserve"> </w:t>
      </w:r>
      <w:r>
        <w:rPr>
          <w:bCs/>
          <w:b/>
        </w:rPr>
        <w:t xml:space="preserve">इह (iha)</w:t>
      </w:r>
      <w:r>
        <w:t xml:space="preserve"> </w:t>
      </w:r>
      <w:r>
        <w:t xml:space="preserve">— to this place |</w:t>
      </w:r>
      <w:r>
        <w:t xml:space="preserve"> </w:t>
      </w:r>
      <w:r>
        <w:rPr>
          <w:bCs/>
          <w:b/>
        </w:rPr>
        <w:t xml:space="preserve">आ वह (ā vaha)</w:t>
      </w:r>
      <w:r>
        <w:t xml:space="preserve"> </w:t>
      </w:r>
      <w:r>
        <w:t xml:space="preserve">— bring |</w:t>
      </w:r>
      <w:r>
        <w:t xml:space="preserve"> </w:t>
      </w:r>
      <w:r>
        <w:rPr>
          <w:bCs/>
          <w:b/>
        </w:rPr>
        <w:t xml:space="preserve">यविष्ठ (yaviṣṭha)</w:t>
      </w:r>
      <w:r>
        <w:t xml:space="preserve"> </w:t>
      </w:r>
      <w:r>
        <w:t xml:space="preserve">— O Agni, best among the young |</w:t>
      </w:r>
      <w:r>
        <w:t xml:space="preserve"> </w:t>
      </w:r>
      <w:r>
        <w:rPr>
          <w:bCs/>
          <w:b/>
        </w:rPr>
        <w:t xml:space="preserve">होत्रां (hotrāṃ)</w:t>
      </w:r>
      <w:r>
        <w:t xml:space="preserve"> </w:t>
      </w:r>
      <w:r>
        <w:t xml:space="preserve">— the wife of Agni, who carries the oblations to the gods |</w:t>
      </w:r>
      <w:r>
        <w:t xml:space="preserve"> </w:t>
      </w:r>
      <w:r>
        <w:rPr>
          <w:bCs/>
          <w:b/>
        </w:rPr>
        <w:t xml:space="preserve">भारतीं (bhāratīṃ)</w:t>
      </w:r>
      <w:r>
        <w:t xml:space="preserve"> </w:t>
      </w:r>
      <w:r>
        <w:t xml:space="preserve">— Bhāratī (the wife of the sun named Bharata) |</w:t>
      </w:r>
      <w:r>
        <w:t xml:space="preserve"> </w:t>
      </w:r>
      <w:r>
        <w:rPr>
          <w:bCs/>
          <w:b/>
        </w:rPr>
        <w:t xml:space="preserve">वरूत्रीं (varūtrīṃ)</w:t>
      </w:r>
      <w:r>
        <w:t xml:space="preserve"> </w:t>
      </w:r>
      <w:r>
        <w:t xml:space="preserve">— worthy of honour, or to be desired |</w:t>
      </w:r>
      <w:r>
        <w:t xml:space="preserve"> </w:t>
      </w:r>
      <w:r>
        <w:rPr>
          <w:bCs/>
          <w:b/>
        </w:rPr>
        <w:t xml:space="preserve">धिषणां (dhiṣaṇāṃ)</w:t>
      </w:r>
      <w:r>
        <w:t xml:space="preserve"> </w:t>
      </w:r>
      <w:r>
        <w:t xml:space="preserve">— the goddess of speech too |</w:t>
      </w:r>
      <w:r>
        <w:t xml:space="preserve"> </w:t>
      </w:r>
      <w:r>
        <w:rPr>
          <w:bCs/>
          <w:b/>
        </w:rPr>
        <w:t xml:space="preserve">आ वह (ā vaha)</w:t>
      </w:r>
      <w:r>
        <w:t xml:space="preserve"> </w:t>
      </w:r>
      <w:r>
        <w:t xml:space="preserve">— bring.</w:t>
      </w:r>
    </w:p>
    <w:p>
      <w:pPr>
        <w:pStyle w:val="BodyText"/>
      </w:pPr>
      <w:r>
        <w:rPr>
          <w:bCs/>
          <w:b/>
        </w:rPr>
        <w:t xml:space="preserve">॥ Bhāvārthaḥ ॥</w:t>
      </w:r>
    </w:p>
    <w:p>
      <w:pPr>
        <w:pStyle w:val="BodyText"/>
      </w:pPr>
      <w:r>
        <w:t xml:space="preserve">O young Agni, bring for our protection the wives of the gods — Hotrā, Bhāratī, and the goddess of speech, worthy of honour and to be desired, and the others.</w:t>
      </w:r>
    </w:p>
    <w:p>
      <w:pPr>
        <w:pStyle w:val="BodyText"/>
      </w:pPr>
      <w:r>
        <w:rPr>
          <w:bCs/>
          <w:b/>
        </w:rPr>
        <w:t xml:space="preserve">॥ English Translation ॥</w:t>
      </w:r>
      <w:r>
        <w:t xml:space="preserve"> </w:t>
      </w:r>
      <w:r>
        <w:rPr>
          <w:iCs/>
          <w:i/>
        </w:rPr>
        <w:t xml:space="preserve">(as printed in the source)</w:t>
      </w:r>
    </w:p>
    <w:p>
      <w:pPr>
        <w:pStyle w:val="BlockText"/>
      </w:pPr>
      <w:r>
        <w:t xml:space="preserve">O youthful Agni, bring hither for our protection the goddesses, Hotra, Bharathi, Varutri, and Dhishana.</w:t>
      </w:r>
    </w:p>
    <w:bookmarkEnd w:id="129"/>
    <w:bookmarkStart w:id="130" w:name="page-91-rik-10-special-topics-grammar"/>
    <w:p>
      <w:pPr>
        <w:pStyle w:val="Heading3"/>
      </w:pPr>
      <w:r>
        <w:t xml:space="preserve">Page 91 — Rik 10: Special Topics, grammar</w:t>
      </w:r>
    </w:p>
    <w:p>
      <w:pPr>
        <w:pStyle w:val="FirstParagraph"/>
      </w:pPr>
      <w:r>
        <w:rPr>
          <w:bCs/>
          <w:b/>
        </w:rPr>
        <w:t xml:space="preserve">॥ Viśeṣa-viṣayagaḷu (Special Topics) ॥</w:t>
      </w:r>
    </w:p>
    <w:p>
      <w:pPr>
        <w:pStyle w:val="BodyText"/>
      </w:pPr>
      <w:r>
        <w:t xml:space="preserve">In this ṛk the women Hotrā, Bhāratī, Varūtrī and Dhiṣaṇā, wives of the gods, are invoked. Though they are all different deities, since the words Hotrā (Ni. 2-23 [?]), Bhāratī (Ni. 2-23 [?]) and Dhiṣaṇā (2-23 [?]) are all read among the names of speech, and since the word</w:t>
      </w:r>
      <w:r>
        <w:t xml:space="preserve"> </w:t>
      </w:r>
      <w:r>
        <w:rPr>
          <w:iCs/>
          <w:i/>
        </w:rPr>
        <w:t xml:space="preserve">varūtrī</w:t>
      </w:r>
      <w:r>
        <w:t xml:space="preserve">, in the sense</w:t>
      </w:r>
      <w:r>
        <w:t xml:space="preserve"> </w:t>
      </w:r>
      <w:r>
        <w:t xml:space="preserve">‘</w:t>
      </w:r>
      <w:r>
        <w:t xml:space="preserve">choice-worthy</w:t>
      </w:r>
      <w:r>
        <w:t xml:space="preserve">’</w:t>
      </w:r>
      <w:r>
        <w:t xml:space="preserve">, is also a qualifier of the word</w:t>
      </w:r>
      <w:r>
        <w:t xml:space="preserve"> </w:t>
      </w:r>
      <w:r>
        <w:rPr>
          <w:iCs/>
          <w:i/>
        </w:rPr>
        <w:t xml:space="preserve">dhiṣaṇā</w:t>
      </w:r>
      <w:r>
        <w:t xml:space="preserve">, there is room for doubt whether they are all different deities or different names of the goddess of speech. Following the commentator’s explanation, Hotrā should be taken as the wife of Agni who brings about the offering (since the word</w:t>
      </w:r>
      <w:r>
        <w:t xml:space="preserve"> </w:t>
      </w:r>
      <w:r>
        <w:rPr>
          <w:iCs/>
          <w:i/>
        </w:rPr>
        <w:t xml:space="preserve">hotrā</w:t>
      </w:r>
      <w:r>
        <w:t xml:space="preserve"> </w:t>
      </w:r>
      <w:r>
        <w:t xml:space="preserve">is read among the names of sacrifice in Ni. 3-19 [?], she can be called the wife of Agni, lord of the sacrifice); Bhāratī as the wife of the sun named Bharata (Ni. 8-13); and Dhiṣaṇā as the goddess of speech.</w:t>
      </w:r>
    </w:p>
    <w:p>
      <w:pPr>
        <w:pStyle w:val="BodyText"/>
      </w:pPr>
      <w:r>
        <w:rPr>
          <w:bCs/>
          <w:b/>
        </w:rPr>
        <w:t xml:space="preserve">ग्नाः (gnāḥ)</w:t>
      </w:r>
      <w:r>
        <w:t xml:space="preserve"> </w:t>
      </w:r>
      <w:r>
        <w:t xml:space="preserve">—</w:t>
      </w:r>
      <w:r>
        <w:t xml:space="preserve"> </w:t>
      </w:r>
      <w:r>
        <w:rPr>
          <w:iCs/>
          <w:i/>
        </w:rPr>
        <w:t xml:space="preserve">gnā iti strīnāma | devapatnyaḥ |</w:t>
      </w:r>
      <w:r>
        <w:t xml:space="preserve"> </w:t>
      </w:r>
      <w:r>
        <w:t xml:space="preserve">The word</w:t>
      </w:r>
      <w:r>
        <w:t xml:space="preserve"> </w:t>
      </w:r>
      <w:r>
        <w:rPr>
          <w:iCs/>
          <w:i/>
        </w:rPr>
        <w:t xml:space="preserve">gnāḥ</w:t>
      </w:r>
      <w:r>
        <w:t xml:space="preserve"> </w:t>
      </w:r>
      <w:r>
        <w:t xml:space="preserve">is read among the names of speech too (Ni. 2-23 [?]). But there is also the Nirukta statement</w:t>
      </w:r>
      <w:r>
        <w:t xml:space="preserve"> </w:t>
      </w:r>
      <w:r>
        <w:rPr>
          <w:iCs/>
          <w:i/>
        </w:rPr>
        <w:t xml:space="preserve">menā gnā iti strīṇām</w:t>
      </w:r>
      <w:r>
        <w:t xml:space="preserve"> </w:t>
      </w:r>
      <w:r>
        <w:t xml:space="preserve">(Ni. 3-21):</w:t>
      </w:r>
      <w:r>
        <w:t xml:space="preserve"> </w:t>
      </w:r>
      <w:r>
        <w:t xml:space="preserve">“</w:t>
      </w:r>
      <w:r>
        <w:rPr>
          <w:iCs/>
          <w:i/>
        </w:rPr>
        <w:t xml:space="preserve">menāḥ</w:t>
      </w:r>
      <w:r>
        <w:t xml:space="preserve">,</w:t>
      </w:r>
      <w:r>
        <w:t xml:space="preserve"> </w:t>
      </w:r>
      <w:r>
        <w:rPr>
          <w:iCs/>
          <w:i/>
        </w:rPr>
        <w:t xml:space="preserve">gnāḥ</w:t>
      </w:r>
      <w:r>
        <w:t xml:space="preserve"> </w:t>
      </w:r>
      <w:r>
        <w:t xml:space="preserve">— these are names of women</w:t>
      </w:r>
      <w:r>
        <w:t xml:space="preserve">”</w:t>
      </w:r>
      <w:r>
        <w:t xml:space="preserve">. The commentator on the Nirukta has said that women are called</w:t>
      </w:r>
      <w:r>
        <w:t xml:space="preserve"> </w:t>
      </w:r>
      <w:r>
        <w:rPr>
          <w:iCs/>
          <w:i/>
        </w:rPr>
        <w:t xml:space="preserve">gnāḥ</w:t>
      </w:r>
      <w:r>
        <w:t xml:space="preserve"> </w:t>
      </w:r>
      <w:r>
        <w:t xml:space="preserve">because men go near women for intercourse:</w:t>
      </w:r>
      <w:r>
        <w:t xml:space="preserve"> </w:t>
      </w:r>
      <w:r>
        <w:rPr>
          <w:iCs/>
          <w:i/>
        </w:rPr>
        <w:t xml:space="preserve">gnāḥ — gacchanti hy enāḥ maithunena dharmeṇa</w:t>
      </w:r>
      <w:r>
        <w:t xml:space="preserve">. In this ṛk</w:t>
      </w:r>
      <w:r>
        <w:t xml:space="preserve"> </w:t>
      </w:r>
      <w:r>
        <w:rPr>
          <w:iCs/>
          <w:i/>
        </w:rPr>
        <w:t xml:space="preserve">gnāḥ</w:t>
      </w:r>
      <w:r>
        <w:t xml:space="preserve">, women, means, as said in the previous ṛk, the wives of the gods. The word</w:t>
      </w:r>
      <w:r>
        <w:t xml:space="preserve"> </w:t>
      </w:r>
      <w:r>
        <w:rPr>
          <w:iCs/>
          <w:i/>
        </w:rPr>
        <w:t xml:space="preserve">gnāḥ</w:t>
      </w:r>
      <w:r>
        <w:t xml:space="preserve"> </w:t>
      </w:r>
      <w:r>
        <w:t xml:space="preserve">is read in the Ṛgveda in the ṛks Ṛ. Saṃ. 1-22-10; 1-61-8; 4-9-4; 5-43-13; 5-46-2; 5-46-8; 6-50-15; 6-68-4; 10-95-[?].</w:t>
      </w:r>
    </w:p>
    <w:p>
      <w:pPr>
        <w:pStyle w:val="BlockText"/>
      </w:pPr>
      <w:r>
        <w:t xml:space="preserve">मेना ग्ना इति स्त्रीणाम् ।</w:t>
      </w:r>
      <w:r>
        <w:t xml:space="preserve"> </w:t>
      </w:r>
      <w:r>
        <w:t xml:space="preserve">ग्नाः गच्छन्ति ह्येनाः मैथुनेन धर्मेण ।</w:t>
      </w:r>
    </w:p>
    <w:p>
      <w:pPr>
        <w:pStyle w:val="BlockText"/>
      </w:pPr>
      <w:r>
        <w:rPr>
          <w:iCs/>
          <w:i/>
        </w:rPr>
        <w:t xml:space="preserve">menā gnā iti strīṇām |</w:t>
      </w:r>
      <w:r>
        <w:t xml:space="preserve"> </w:t>
      </w:r>
      <w:r>
        <w:rPr>
          <w:iCs/>
          <w:i/>
        </w:rPr>
        <w:t xml:space="preserve">gnāḥ gacchanti hyenāḥ maithunena dharmeṇa |</w:t>
      </w:r>
    </w:p>
    <w:p>
      <w:pPr>
        <w:pStyle w:val="FirstParagraph"/>
      </w:pPr>
      <w:r>
        <w:rPr>
          <w:bCs/>
          <w:b/>
        </w:rPr>
        <w:t xml:space="preserve">यविष्ठ (yaviṣṭha)</w:t>
      </w:r>
      <w:r>
        <w:t xml:space="preserve"> </w:t>
      </w:r>
      <w:r>
        <w:t xml:space="preserve">—</w:t>
      </w:r>
      <w:r>
        <w:t xml:space="preserve"> </w:t>
      </w:r>
      <w:r>
        <w:rPr>
          <w:iCs/>
          <w:i/>
        </w:rPr>
        <w:t xml:space="preserve">atiśayena yuvā yaviṣṭhaḥ |</w:t>
      </w:r>
      <w:r>
        <w:t xml:space="preserve"> </w:t>
      </w:r>
      <w:r>
        <w:t xml:space="preserve">young, youthful, a man in his prime.</w:t>
      </w:r>
    </w:p>
    <w:p>
      <w:pPr>
        <w:pStyle w:val="BodyText"/>
      </w:pPr>
      <w:r>
        <w:rPr>
          <w:bCs/>
          <w:b/>
        </w:rPr>
        <w:t xml:space="preserve">॥ Vyākaraṇa-prakriyā ॥</w:t>
      </w:r>
    </w:p>
    <w:p>
      <w:pPr>
        <w:pStyle w:val="BodyText"/>
      </w:pPr>
      <w:r>
        <w:rPr>
          <w:bCs/>
          <w:b/>
        </w:rPr>
        <w:t xml:space="preserve">ग्नाः (gnāḥ)</w:t>
      </w:r>
      <w:r>
        <w:t xml:space="preserve"> </w:t>
      </w:r>
      <w:r>
        <w:t xml:space="preserve">—</w:t>
      </w:r>
      <w:r>
        <w:t xml:space="preserve"> </w:t>
      </w:r>
      <w:r>
        <w:rPr>
          <w:iCs/>
          <w:i/>
        </w:rPr>
        <w:t xml:space="preserve">gamyante iti gnāḥ</w:t>
      </w:r>
      <w:r>
        <w:t xml:space="preserve">. The root</w:t>
      </w:r>
      <w:r>
        <w:t xml:space="preserve"> </w:t>
      </w:r>
      <w:r>
        <w:rPr>
          <w:iCs/>
          <w:i/>
        </w:rPr>
        <w:t xml:space="preserve">gamḷ sṛpḷ gatau</w:t>
      </w:r>
      <w:r>
        <w:t xml:space="preserve">; after it the Uṇādi suffix</w:t>
      </w:r>
      <w:r>
        <w:t xml:space="preserve"> </w:t>
      </w:r>
      <w:r>
        <w:rPr>
          <w:iCs/>
          <w:i/>
        </w:rPr>
        <w:t xml:space="preserve">ḍna</w:t>
      </w:r>
      <w:r>
        <w:t xml:space="preserve">; by the force of its being made</w:t>
      </w:r>
      <w:r>
        <w:t xml:space="preserve"> </w:t>
      </w:r>
      <w:r>
        <w:rPr>
          <w:iCs/>
          <w:i/>
        </w:rPr>
        <w:t xml:space="preserve">ḍit</w:t>
      </w:r>
      <w:r>
        <w:t xml:space="preserve">, even without the name</w:t>
      </w:r>
      <w:r>
        <w:t xml:space="preserve"> </w:t>
      </w:r>
      <w:r>
        <w:rPr>
          <w:iCs/>
          <w:i/>
        </w:rPr>
        <w:t xml:space="preserve">bha</w:t>
      </w:r>
      <w:r>
        <w:t xml:space="preserve">, by</w:t>
      </w:r>
      <w:r>
        <w:t xml:space="preserve"> </w:t>
      </w:r>
      <w:r>
        <w:rPr>
          <w:iCs/>
          <w:i/>
        </w:rPr>
        <w:t xml:space="preserve">ṭeḥ</w:t>
      </w:r>
      <w:r>
        <w:t xml:space="preserve"> </w:t>
      </w:r>
      <w:r>
        <w:t xml:space="preserve">(Pā. Sū. 6-4-143) the</w:t>
      </w:r>
      <w:r>
        <w:t xml:space="preserve"> </w:t>
      </w:r>
      <w:r>
        <w:rPr>
          <w:iCs/>
          <w:i/>
        </w:rPr>
        <w:t xml:space="preserve">am</w:t>
      </w:r>
      <w:r>
        <w:t xml:space="preserve">, the</w:t>
      </w:r>
      <w:r>
        <w:t xml:space="preserve"> </w:t>
      </w:r>
      <w:r>
        <w:rPr>
          <w:iCs/>
          <w:i/>
        </w:rPr>
        <w:t xml:space="preserve">ṭi</w:t>
      </w:r>
      <w:r>
        <w:t xml:space="preserve"> </w:t>
      </w:r>
      <w:r>
        <w:t xml:space="preserve">of the root, is dropped:</w:t>
      </w:r>
      <w:r>
        <w:t xml:space="preserve"> </w:t>
      </w:r>
      <w:r>
        <w:rPr>
          <w:iCs/>
          <w:i/>
        </w:rPr>
        <w:t xml:space="preserve">g</w:t>
      </w:r>
      <w:r>
        <w:t xml:space="preserve"> </w:t>
      </w:r>
      <w:r>
        <w:t xml:space="preserve">+</w:t>
      </w:r>
      <w:r>
        <w:t xml:space="preserve"> </w:t>
      </w:r>
      <w:r>
        <w:rPr>
          <w:iCs/>
          <w:i/>
        </w:rPr>
        <w:t xml:space="preserve">na</w:t>
      </w:r>
      <w:r>
        <w:t xml:space="preserve"> </w:t>
      </w:r>
      <w:r>
        <w:t xml:space="preserve">=</w:t>
      </w:r>
      <w:r>
        <w:t xml:space="preserve"> </w:t>
      </w:r>
      <w:r>
        <w:rPr>
          <w:iCs/>
          <w:i/>
        </w:rPr>
        <w:t xml:space="preserve">gna</w:t>
      </w:r>
      <w:r>
        <w:t xml:space="preserve">. In the accusative plural it becomes</w:t>
      </w:r>
      <w:r>
        <w:t xml:space="preserve"> </w:t>
      </w:r>
      <w:r>
        <w:rPr>
          <w:iCs/>
          <w:i/>
        </w:rPr>
        <w:t xml:space="preserve">gnāḥ</w:t>
      </w:r>
      <w:r>
        <w:t xml:space="preserve">.</w:t>
      </w:r>
      <w:r>
        <w:t xml:space="preserve"> </w:t>
      </w:r>
      <w:r>
        <w:rPr>
          <w:iCs/>
          <w:i/>
        </w:rPr>
        <w:t xml:space="preserve">Gna</w:t>
      </w:r>
      <w:r>
        <w:t xml:space="preserve"> </w:t>
      </w:r>
      <w:r>
        <w:t xml:space="preserve">is final udātta by the suffix accent.</w:t>
      </w:r>
    </w:p>
    <w:p>
      <w:pPr>
        <w:pStyle w:val="BodyText"/>
      </w:pPr>
      <w:r>
        <w:rPr>
          <w:bCs/>
          <w:b/>
        </w:rPr>
        <w:t xml:space="preserve">होत्रां (hotrāṃ)</w:t>
      </w:r>
      <w:r>
        <w:t xml:space="preserve"> </w:t>
      </w:r>
      <w:r>
        <w:t xml:space="preserve">— by</w:t>
      </w:r>
      <w:r>
        <w:t xml:space="preserve"> </w:t>
      </w:r>
      <w:r>
        <w:rPr>
          <w:iCs/>
          <w:i/>
        </w:rPr>
        <w:t xml:space="preserve">huyāmāśrubhasibhyas tran</w:t>
      </w:r>
      <w:r>
        <w:t xml:space="preserve"> </w:t>
      </w:r>
      <w:r>
        <w:t xml:space="preserve">(U. Sū. 4-607 [?], as read) — after the roots</w:t>
      </w:r>
      <w:r>
        <w:t xml:space="preserve"> </w:t>
      </w:r>
      <w:r>
        <w:rPr>
          <w:iCs/>
          <w:i/>
        </w:rPr>
        <w:t xml:space="preserve">hu dānādanayoḥ</w:t>
      </w:r>
      <w:r>
        <w:t xml:space="preserve">,</w:t>
      </w:r>
      <w:r>
        <w:t xml:space="preserve"> </w:t>
      </w:r>
      <w:r>
        <w:rPr>
          <w:iCs/>
          <w:i/>
        </w:rPr>
        <w:t xml:space="preserve">yā prāpaṇe</w:t>
      </w:r>
      <w:r>
        <w:t xml:space="preserve">,</w:t>
      </w:r>
      <w:r>
        <w:t xml:space="preserve"> </w:t>
      </w:r>
      <w:r>
        <w:rPr>
          <w:iCs/>
          <w:i/>
        </w:rPr>
        <w:t xml:space="preserve">mā māne</w:t>
      </w:r>
      <w:r>
        <w:t xml:space="preserve">,</w:t>
      </w:r>
      <w:r>
        <w:t xml:space="preserve"> </w:t>
      </w:r>
      <w:r>
        <w:rPr>
          <w:iCs/>
          <w:i/>
        </w:rPr>
        <w:t xml:space="preserve">śru śravaṇe</w:t>
      </w:r>
      <w:r>
        <w:t xml:space="preserve">,</w:t>
      </w:r>
      <w:r>
        <w:t xml:space="preserve"> </w:t>
      </w:r>
      <w:r>
        <w:rPr>
          <w:iCs/>
          <w:i/>
        </w:rPr>
        <w:t xml:space="preserve">bhasa bhartsanadīptyoḥ</w:t>
      </w:r>
      <w:r>
        <w:t xml:space="preserve">, the suffix</w:t>
      </w:r>
      <w:r>
        <w:t xml:space="preserve"> </w:t>
      </w:r>
      <w:r>
        <w:rPr>
          <w:iCs/>
          <w:i/>
        </w:rPr>
        <w:t xml:space="preserve">tran</w:t>
      </w:r>
      <w:r>
        <w:t xml:space="preserve"> </w:t>
      </w:r>
      <w:r>
        <w:t xml:space="preserve">—</w:t>
      </w:r>
    </w:p>
    <w:bookmarkEnd w:id="130"/>
    <w:bookmarkStart w:id="131" w:name="page-92-rik-10-grammar-continued"/>
    <w:p>
      <w:pPr>
        <w:pStyle w:val="Heading3"/>
      </w:pPr>
      <w:r>
        <w:t xml:space="preserve">Page 92 — Rik 10: grammar (continued)</w:t>
      </w:r>
    </w:p>
    <w:p>
      <w:pPr>
        <w:pStyle w:val="FirstParagraph"/>
      </w:pPr>
      <w:r>
        <w:t xml:space="preserve">— the suffix</w:t>
      </w:r>
      <w:r>
        <w:t xml:space="preserve"> </w:t>
      </w:r>
      <w:r>
        <w:rPr>
          <w:iCs/>
          <w:i/>
        </w:rPr>
        <w:t xml:space="preserve">tran</w:t>
      </w:r>
      <w:r>
        <w:t xml:space="preserve">; the suffix being</w:t>
      </w:r>
      <w:r>
        <w:t xml:space="preserve"> </w:t>
      </w:r>
      <w:r>
        <w:rPr>
          <w:iCs/>
          <w:i/>
        </w:rPr>
        <w:t xml:space="preserve">nit</w:t>
      </w:r>
      <w:r>
        <w:t xml:space="preserve">, initial udātta comes.</w:t>
      </w:r>
      <w:r>
        <w:t xml:space="preserve"> </w:t>
      </w:r>
      <w:r>
        <w:rPr>
          <w:iCs/>
          <w:i/>
        </w:rPr>
        <w:t xml:space="preserve">Hu</w:t>
      </w:r>
      <w:r>
        <w:t xml:space="preserve"> </w:t>
      </w:r>
      <w:r>
        <w:t xml:space="preserve">+</w:t>
      </w:r>
      <w:r>
        <w:t xml:space="preserve"> </w:t>
      </w:r>
      <w:r>
        <w:rPr>
          <w:iCs/>
          <w:i/>
        </w:rPr>
        <w:t xml:space="preserve">tra</w:t>
      </w:r>
      <w:r>
        <w:t xml:space="preserve">: by</w:t>
      </w:r>
      <w:r>
        <w:t xml:space="preserve"> </w:t>
      </w:r>
      <w:r>
        <w:rPr>
          <w:iCs/>
          <w:i/>
        </w:rPr>
        <w:t xml:space="preserve">sārvadhātukārdhadhātukayoḥ</w:t>
      </w:r>
      <w:r>
        <w:t xml:space="preserve"> </w:t>
      </w:r>
      <w:r>
        <w:t xml:space="preserve">(Pā. Sū. 7-3-84)</w:t>
      </w:r>
      <w:r>
        <w:t xml:space="preserve"> </w:t>
      </w:r>
      <w:r>
        <w:rPr>
          <w:iCs/>
          <w:i/>
        </w:rPr>
        <w:t xml:space="preserve">guṇa</w:t>
      </w:r>
      <w:r>
        <w:t xml:space="preserve">:</w:t>
      </w:r>
      <w:r>
        <w:t xml:space="preserve"> </w:t>
      </w:r>
      <w:r>
        <w:rPr>
          <w:iCs/>
          <w:i/>
        </w:rPr>
        <w:t xml:space="preserve">hotra</w:t>
      </w:r>
      <w:r>
        <w:t xml:space="preserve">; in the feminine it becomes</w:t>
      </w:r>
      <w:r>
        <w:t xml:space="preserve"> </w:t>
      </w:r>
      <w:r>
        <w:rPr>
          <w:iCs/>
          <w:i/>
        </w:rPr>
        <w:t xml:space="preserve">hotrā</w:t>
      </w:r>
      <w:r>
        <w:t xml:space="preserve">, ending in the accusative singular.</w:t>
      </w:r>
    </w:p>
    <w:p>
      <w:pPr>
        <w:pStyle w:val="BodyText"/>
      </w:pPr>
      <w:r>
        <w:rPr>
          <w:bCs/>
          <w:b/>
        </w:rPr>
        <w:t xml:space="preserve">यविष्ठ (yaviṣṭha)</w:t>
      </w:r>
      <w:r>
        <w:t xml:space="preserve"> </w:t>
      </w:r>
      <w:r>
        <w:t xml:space="preserve">— the analysis is</w:t>
      </w:r>
      <w:r>
        <w:t xml:space="preserve"> </w:t>
      </w:r>
      <w:r>
        <w:rPr>
          <w:iCs/>
          <w:i/>
        </w:rPr>
        <w:t xml:space="preserve">atiśayena yuvā</w:t>
      </w:r>
      <w:r>
        <w:t xml:space="preserve">. By</w:t>
      </w:r>
      <w:r>
        <w:t xml:space="preserve"> </w:t>
      </w:r>
      <w:r>
        <w:rPr>
          <w:iCs/>
          <w:i/>
        </w:rPr>
        <w:t xml:space="preserve">atiśāyane tamabiṣṭhanau</w:t>
      </w:r>
      <w:r>
        <w:t xml:space="preserve"> </w:t>
      </w:r>
      <w:r>
        <w:t xml:space="preserve">(Pā. Sū. 5-3-55): when the</w:t>
      </w:r>
      <w:r>
        <w:t xml:space="preserve"> </w:t>
      </w:r>
      <w:r>
        <w:rPr>
          <w:iCs/>
          <w:i/>
        </w:rPr>
        <w:t xml:space="preserve">kṛt</w:t>
      </w:r>
      <w:r>
        <w:t xml:space="preserve"> </w:t>
      </w:r>
      <w:r>
        <w:t xml:space="preserve">suffix</w:t>
      </w:r>
      <w:r>
        <w:t xml:space="preserve"> </w:t>
      </w:r>
      <w:r>
        <w:rPr>
          <w:iCs/>
          <w:i/>
        </w:rPr>
        <w:t xml:space="preserve">lyuṭ</w:t>
      </w:r>
      <w:r>
        <w:t xml:space="preserve"> </w:t>
      </w:r>
      <w:r>
        <w:t xml:space="preserve">comes in the agent sense after the root</w:t>
      </w:r>
      <w:r>
        <w:t xml:space="preserve"> </w:t>
      </w:r>
      <w:r>
        <w:rPr>
          <w:iCs/>
          <w:i/>
        </w:rPr>
        <w:t xml:space="preserve">śīṅ svapne</w:t>
      </w:r>
      <w:r>
        <w:t xml:space="preserve"> </w:t>
      </w:r>
      <w:r>
        <w:t xml:space="preserve">preceded by</w:t>
      </w:r>
      <w:r>
        <w:t xml:space="preserve"> </w:t>
      </w:r>
      <w:r>
        <w:rPr>
          <w:iCs/>
          <w:i/>
        </w:rPr>
        <w:t xml:space="preserve">ati</w:t>
      </w:r>
      <w:r>
        <w:t xml:space="preserve">, it becomes</w:t>
      </w:r>
      <w:r>
        <w:t xml:space="preserve"> </w:t>
      </w:r>
      <w:r>
        <w:rPr>
          <w:iCs/>
          <w:i/>
        </w:rPr>
        <w:t xml:space="preserve">atiśayana</w:t>
      </w:r>
      <w:r>
        <w:t xml:space="preserve">.</w:t>
      </w:r>
      <w:r>
        <w:t xml:space="preserve"> </w:t>
      </w:r>
      <w:r>
        <w:rPr>
          <w:iCs/>
          <w:i/>
        </w:rPr>
        <w:t xml:space="preserve">Atiśayanam eva atiśāyanam</w:t>
      </w:r>
      <w:r>
        <w:t xml:space="preserve">: since it is given as a set form in the sūtra</w:t>
      </w:r>
      <w:r>
        <w:t xml:space="preserve"> </w:t>
      </w:r>
      <w:r>
        <w:rPr>
          <w:iCs/>
          <w:i/>
        </w:rPr>
        <w:t xml:space="preserve">atiśāyane</w:t>
      </w:r>
      <w:r>
        <w:t xml:space="preserve">, the</w:t>
      </w:r>
      <w:r>
        <w:t xml:space="preserve"> </w:t>
      </w:r>
      <w:r>
        <w:rPr>
          <w:iCs/>
          <w:i/>
        </w:rPr>
        <w:t xml:space="preserve">ś</w:t>
      </w:r>
      <w:r>
        <w:t xml:space="preserve"> </w:t>
      </w:r>
      <w:r>
        <w:t xml:space="preserve">syllable is lengthened and it becomes</w:t>
      </w:r>
      <w:r>
        <w:t xml:space="preserve"> </w:t>
      </w:r>
      <w:r>
        <w:rPr>
          <w:iCs/>
          <w:i/>
        </w:rPr>
        <w:t xml:space="preserve">atiśāyane</w:t>
      </w:r>
      <w:r>
        <w:t xml:space="preserve">. So in common usage too the form</w:t>
      </w:r>
      <w:r>
        <w:t xml:space="preserve"> </w:t>
      </w:r>
      <w:r>
        <w:rPr>
          <w:iCs/>
          <w:i/>
        </w:rPr>
        <w:t xml:space="preserve">atiśāyana</w:t>
      </w:r>
      <w:r>
        <w:t xml:space="preserve"> </w:t>
      </w:r>
      <w:r>
        <w:t xml:space="preserve">is correct. By</w:t>
      </w:r>
      <w:r>
        <w:t xml:space="preserve"> </w:t>
      </w:r>
      <w:r>
        <w:rPr>
          <w:iCs/>
          <w:i/>
        </w:rPr>
        <w:t xml:space="preserve">abādhakāny api nipātanāni bhavanti</w:t>
      </w:r>
      <w:r>
        <w:t xml:space="preserve">,</w:t>
      </w:r>
      <w:r>
        <w:t xml:space="preserve"> </w:t>
      </w:r>
      <w:r>
        <w:rPr>
          <w:iCs/>
          <w:i/>
        </w:rPr>
        <w:t xml:space="preserve">atiśayana</w:t>
      </w:r>
      <w:r>
        <w:t xml:space="preserve"> </w:t>
      </w:r>
      <w:r>
        <w:t xml:space="preserve">with a short</w:t>
      </w:r>
      <w:r>
        <w:t xml:space="preserve"> </w:t>
      </w:r>
      <w:r>
        <w:rPr>
          <w:iCs/>
          <w:i/>
        </w:rPr>
        <w:t xml:space="preserve">śa</w:t>
      </w:r>
      <w:r>
        <w:t xml:space="preserve"> </w:t>
      </w:r>
      <w:r>
        <w:t xml:space="preserve">is also correct. Though the root</w:t>
      </w:r>
      <w:r>
        <w:t xml:space="preserve"> </w:t>
      </w:r>
      <w:r>
        <w:rPr>
          <w:iCs/>
          <w:i/>
        </w:rPr>
        <w:t xml:space="preserve">śīṅ</w:t>
      </w:r>
      <w:r>
        <w:t xml:space="preserve"> </w:t>
      </w:r>
      <w:r>
        <w:t xml:space="preserve">alone means sleeping, the root</w:t>
      </w:r>
      <w:r>
        <w:t xml:space="preserve"> </w:t>
      </w:r>
      <w:r>
        <w:rPr>
          <w:iCs/>
          <w:i/>
        </w:rPr>
        <w:t xml:space="preserve">śīṅ</w:t>
      </w:r>
      <w:r>
        <w:t xml:space="preserve"> </w:t>
      </w:r>
      <w:r>
        <w:t xml:space="preserve">with the prefix</w:t>
      </w:r>
      <w:r>
        <w:t xml:space="preserve"> </w:t>
      </w:r>
      <w:r>
        <w:rPr>
          <w:iCs/>
          <w:i/>
        </w:rPr>
        <w:t xml:space="preserve">ati</w:t>
      </w:r>
      <w:r>
        <w:t xml:space="preserve"> </w:t>
      </w:r>
      <w:r>
        <w:t xml:space="preserve">expresses, by the force of the prefix, the sense of excellence; excellence does not mean</w:t>
      </w:r>
      <w:r>
        <w:t xml:space="preserve"> </w:t>
      </w:r>
      <w:r>
        <w:t xml:space="preserve">‘</w:t>
      </w:r>
      <w:r>
        <w:t xml:space="preserve">more</w:t>
      </w:r>
      <w:r>
        <w:t xml:space="preserve">’</w:t>
      </w:r>
      <w:r>
        <w:t xml:space="preserve">: it means overpowering in the form of making less. The sense of the sūtra: after a stem expressing a meaning marked by such excellence, the suffixes</w:t>
      </w:r>
      <w:r>
        <w:t xml:space="preserve"> </w:t>
      </w:r>
      <w:r>
        <w:rPr>
          <w:iCs/>
          <w:i/>
        </w:rPr>
        <w:t xml:space="preserve">tamap</w:t>
      </w:r>
      <w:r>
        <w:t xml:space="preserve"> </w:t>
      </w:r>
      <w:r>
        <w:t xml:space="preserve">and</w:t>
      </w:r>
      <w:r>
        <w:t xml:space="preserve"> </w:t>
      </w:r>
      <w:r>
        <w:rPr>
          <w:iCs/>
          <w:i/>
        </w:rPr>
        <w:t xml:space="preserve">iṣṭhan</w:t>
      </w:r>
      <w:r>
        <w:t xml:space="preserve"> </w:t>
      </w:r>
      <w:r>
        <w:t xml:space="preserve">come in their own sense. If the sūtra is explained, taking</w:t>
      </w:r>
      <w:r>
        <w:t xml:space="preserve"> </w:t>
      </w:r>
      <w:r>
        <w:rPr>
          <w:iCs/>
          <w:i/>
        </w:rPr>
        <w:t xml:space="preserve">atiśāyana</w:t>
      </w:r>
      <w:r>
        <w:t xml:space="preserve"> </w:t>
      </w:r>
      <w:r>
        <w:t xml:space="preserve">as ending in</w:t>
      </w:r>
      <w:r>
        <w:t xml:space="preserve"> </w:t>
      </w:r>
      <w:r>
        <w:rPr>
          <w:iCs/>
          <w:i/>
        </w:rPr>
        <w:t xml:space="preserve">lyuṭ</w:t>
      </w:r>
      <w:r>
        <w:t xml:space="preserve"> </w:t>
      </w:r>
      <w:r>
        <w:t xml:space="preserve">in the action sense, as</w:t>
      </w:r>
      <w:r>
        <w:t xml:space="preserve"> </w:t>
      </w:r>
      <w:r>
        <w:rPr>
          <w:iCs/>
          <w:i/>
        </w:rPr>
        <w:t xml:space="preserve">atiśāyane</w:t>
      </w:r>
      <w:r>
        <w:rPr>
          <w:iCs/>
          <w:i/>
        </w:rPr>
        <w:t xml:space="preserve"> </w:t>
      </w:r>
      <w:r>
        <w:rPr>
          <w:iCs/>
          <w:i/>
        </w:rPr>
        <w:t xml:space="preserve">‘</w:t>
      </w:r>
      <w:r>
        <w:rPr>
          <w:iCs/>
          <w:i/>
        </w:rPr>
        <w:t xml:space="preserve">rthe tamabiṣṭhanau bhavataḥ</w:t>
      </w:r>
      <w:r>
        <w:rPr>
          <w:iCs/>
          <w:i/>
          <w:iCs/>
          <w:i/>
        </w:rPr>
        <w:t xml:space="preserve">, then the meaning of the suffix would become primary, and</w:t>
      </w:r>
      <w:r>
        <w:rPr>
          <w:iCs/>
          <w:i/>
          <w:iCs/>
          <w:i/>
        </w:rPr>
        <w:t xml:space="preserve"> </w:t>
      </w:r>
      <w:r>
        <w:rPr>
          <w:iCs/>
          <w:i/>
        </w:rPr>
        <w:t xml:space="preserve">laghor atiśayanam</w:t>
      </w:r>
      <w:r>
        <w:rPr>
          <w:iCs/>
          <w:i/>
          <w:iCs/>
          <w:i/>
        </w:rPr>
        <w:t xml:space="preserve">,</w:t>
      </w:r>
      <w:r>
        <w:rPr>
          <w:iCs/>
          <w:i/>
          <w:iCs/>
          <w:i/>
        </w:rPr>
        <w:t xml:space="preserve"> </w:t>
      </w:r>
      <w:r>
        <w:rPr>
          <w:iCs/>
          <w:i/>
        </w:rPr>
        <w:t xml:space="preserve">laghutamam* alone would have to result; the masculine and feminine forms</w:t>
      </w:r>
      <w:r>
        <w:rPr>
          <w:iCs/>
          <w:i/>
        </w:rPr>
        <w:t xml:space="preserve"> </w:t>
      </w:r>
      <w:r>
        <w:rPr>
          <w:iCs/>
          <w:i/>
          <w:iCs/>
          <w:i/>
        </w:rPr>
        <w:t xml:space="preserve">laghutamaḥ</w:t>
      </w:r>
      <w:r>
        <w:rPr>
          <w:iCs/>
          <w:i/>
        </w:rPr>
        <w:t xml:space="preserve">,</w:t>
      </w:r>
      <w:r>
        <w:rPr>
          <w:iCs/>
          <w:i/>
        </w:rPr>
        <w:t xml:space="preserve"> </w:t>
      </w:r>
      <w:r>
        <w:rPr>
          <w:iCs/>
          <w:i/>
          <w:iCs/>
          <w:i/>
        </w:rPr>
        <w:t xml:space="preserve">laghutamā</w:t>
      </w:r>
      <w:r>
        <w:rPr>
          <w:iCs/>
          <w:i/>
        </w:rPr>
        <w:t xml:space="preserve"> </w:t>
      </w:r>
      <w:r>
        <w:rPr>
          <w:iCs/>
          <w:i/>
        </w:rPr>
        <w:t xml:space="preserve">and the rest would not be obtained. If the sense is given as</w:t>
      </w:r>
      <w:r>
        <w:rPr>
          <w:iCs/>
          <w:i/>
        </w:rPr>
        <w:t xml:space="preserve"> </w:t>
      </w:r>
      <w:r>
        <w:rPr>
          <w:iCs/>
          <w:i/>
          <w:iCs/>
          <w:i/>
        </w:rPr>
        <w:t xml:space="preserve">atiśāyane vartamānāt prātipadikāt svārthe tamabiṣṭhanau bhavataḥ</w:t>
      </w:r>
      <w:r>
        <w:rPr>
          <w:iCs/>
          <w:i/>
        </w:rPr>
        <w:t xml:space="preserve">, the suffixes</w:t>
      </w:r>
      <w:r>
        <w:rPr>
          <w:iCs/>
          <w:i/>
        </w:rPr>
        <w:t xml:space="preserve"> </w:t>
      </w:r>
      <w:r>
        <w:rPr>
          <w:iCs/>
          <w:i/>
          <w:iCs/>
          <w:i/>
        </w:rPr>
        <w:t xml:space="preserve">tamap</w:t>
      </w:r>
      <w:r>
        <w:rPr>
          <w:iCs/>
          <w:i/>
        </w:rPr>
        <w:t xml:space="preserve"> </w:t>
      </w:r>
      <w:r>
        <w:rPr>
          <w:iCs/>
          <w:i/>
        </w:rPr>
        <w:t xml:space="preserve">and</w:t>
      </w:r>
      <w:r>
        <w:rPr>
          <w:iCs/>
          <w:i/>
        </w:rPr>
        <w:t xml:space="preserve"> </w:t>
      </w:r>
      <w:r>
        <w:rPr>
          <w:iCs/>
          <w:i/>
          <w:iCs/>
          <w:i/>
        </w:rPr>
        <w:t xml:space="preserve">iṣṭhan</w:t>
      </w:r>
      <w:r>
        <w:rPr>
          <w:iCs/>
          <w:i/>
        </w:rPr>
        <w:t xml:space="preserve"> </w:t>
      </w:r>
      <w:r>
        <w:rPr>
          <w:iCs/>
          <w:i/>
        </w:rPr>
        <w:t xml:space="preserve">would come only after words like</w:t>
      </w:r>
      <w:r>
        <w:rPr>
          <w:iCs/>
          <w:i/>
        </w:rPr>
        <w:t xml:space="preserve"> </w:t>
      </w:r>
      <w:r>
        <w:rPr>
          <w:iCs/>
          <w:i/>
          <w:iCs/>
          <w:i/>
        </w:rPr>
        <w:t xml:space="preserve">atiśaya</w:t>
      </w:r>
      <w:r>
        <w:rPr>
          <w:iCs/>
          <w:i/>
        </w:rPr>
        <w:t xml:space="preserve">,</w:t>
      </w:r>
      <w:r>
        <w:rPr>
          <w:iCs/>
          <w:i/>
        </w:rPr>
        <w:t xml:space="preserve"> </w:t>
      </w:r>
      <w:r>
        <w:rPr>
          <w:iCs/>
          <w:i/>
          <w:iCs/>
          <w:i/>
        </w:rPr>
        <w:t xml:space="preserve">prakarṣa</w:t>
      </w:r>
      <w:r>
        <w:rPr>
          <w:iCs/>
          <w:i/>
        </w:rPr>
        <w:t xml:space="preserve">; after words like</w:t>
      </w:r>
      <w:r>
        <w:rPr>
          <w:iCs/>
          <w:i/>
        </w:rPr>
        <w:t xml:space="preserve"> </w:t>
      </w:r>
      <w:r>
        <w:rPr>
          <w:iCs/>
          <w:i/>
          <w:iCs/>
          <w:i/>
        </w:rPr>
        <w:t xml:space="preserve">āḍhya</w:t>
      </w:r>
      <w:r>
        <w:rPr>
          <w:iCs/>
          <w:i/>
        </w:rPr>
        <w:t xml:space="preserve">, which do not mean excess, these suffixes could not come. So</w:t>
      </w:r>
      <w:r>
        <w:rPr>
          <w:iCs/>
          <w:i/>
        </w:rPr>
        <w:t xml:space="preserve"> </w:t>
      </w:r>
      <w:r>
        <w:rPr>
          <w:iCs/>
          <w:i/>
          <w:iCs/>
          <w:i/>
        </w:rPr>
        <w:t xml:space="preserve">atiśāyane</w:t>
      </w:r>
      <w:r>
        <w:rPr>
          <w:iCs/>
          <w:i/>
        </w:rPr>
        <w:t xml:space="preserve"> </w:t>
      </w:r>
      <w:r>
        <w:rPr>
          <w:iCs/>
          <w:i/>
        </w:rPr>
        <w:t xml:space="preserve">must be taken as a qualifier of the meaning of the stem; then, since the sense stated before results, no fault arises. Here, when</w:t>
      </w:r>
      <w:r>
        <w:rPr>
          <w:iCs/>
          <w:i/>
        </w:rPr>
        <w:t xml:space="preserve"> </w:t>
      </w:r>
      <w:r>
        <w:rPr>
          <w:iCs/>
          <w:i/>
          <w:iCs/>
          <w:i/>
        </w:rPr>
        <w:t xml:space="preserve">iṣṭhan</w:t>
      </w:r>
      <w:r>
        <w:rPr>
          <w:iCs/>
          <w:i/>
        </w:rPr>
        <w:t xml:space="preserve"> </w:t>
      </w:r>
      <w:r>
        <w:rPr>
          <w:iCs/>
          <w:i/>
        </w:rPr>
        <w:t xml:space="preserve">comes after the word</w:t>
      </w:r>
      <w:r>
        <w:rPr>
          <w:iCs/>
          <w:i/>
        </w:rPr>
        <w:t xml:space="preserve"> </w:t>
      </w:r>
      <w:r>
        <w:rPr>
          <w:iCs/>
          <w:i/>
          <w:iCs/>
          <w:i/>
        </w:rPr>
        <w:t xml:space="preserve">yuvan</w:t>
      </w:r>
      <w:r>
        <w:rPr>
          <w:iCs/>
          <w:i/>
        </w:rPr>
        <w:t xml:space="preserve">:</w:t>
      </w:r>
      <w:r>
        <w:rPr>
          <w:iCs/>
          <w:i/>
        </w:rPr>
        <w:t xml:space="preserve"> </w:t>
      </w:r>
      <w:r>
        <w:rPr>
          <w:iCs/>
          <w:i/>
          <w:iCs/>
          <w:i/>
        </w:rPr>
        <w:t xml:space="preserve">yuvan</w:t>
      </w:r>
      <w:r>
        <w:rPr>
          <w:iCs/>
          <w:i/>
        </w:rPr>
        <w:t xml:space="preserve"> </w:t>
      </w:r>
      <w:r>
        <w:rPr>
          <w:iCs/>
          <w:i/>
        </w:rPr>
        <w:t xml:space="preserve">+</w:t>
      </w:r>
      <w:r>
        <w:rPr>
          <w:iCs/>
          <w:i/>
        </w:rPr>
        <w:t xml:space="preserve"> </w:t>
      </w:r>
      <w:r>
        <w:rPr>
          <w:iCs/>
          <w:i/>
          <w:iCs/>
          <w:i/>
        </w:rPr>
        <w:t xml:space="preserve">iṣṭhan</w:t>
      </w:r>
      <w:r>
        <w:rPr>
          <w:iCs/>
          <w:i/>
        </w:rPr>
        <w:t xml:space="preserve">. In</w:t>
      </w:r>
      <w:r>
        <w:rPr>
          <w:iCs/>
          <w:i/>
        </w:rPr>
        <w:t xml:space="preserve"> </w:t>
      </w:r>
      <w:r>
        <w:rPr>
          <w:iCs/>
          <w:i/>
          <w:iCs/>
          <w:i/>
        </w:rPr>
        <w:t xml:space="preserve">sthūladūrayuvahrasvakṣiprakṣudrāṇāṃ yaṇādiparaṃ pūrvasya ca guṇaḥ</w:t>
      </w:r>
      <w:r>
        <w:rPr>
          <w:iCs/>
          <w:i/>
        </w:rPr>
        <w:t xml:space="preserve"> </w:t>
      </w:r>
      <w:r>
        <w:rPr>
          <w:iCs/>
          <w:i/>
        </w:rPr>
        <w:t xml:space="preserve">(Pā. Sū. 6-4-156),</w:t>
      </w:r>
      <w:r>
        <w:rPr>
          <w:iCs/>
          <w:i/>
        </w:rPr>
        <w:t xml:space="preserve"> </w:t>
      </w:r>
      <w:r>
        <w:rPr>
          <w:iCs/>
          <w:i/>
          <w:iCs/>
          <w:i/>
        </w:rPr>
        <w:t xml:space="preserve">iṣṭhemeyassu</w:t>
      </w:r>
      <w:r>
        <w:rPr>
          <w:iCs/>
          <w:i/>
        </w:rPr>
        <w:t xml:space="preserve"> </w:t>
      </w:r>
      <w:r>
        <w:rPr>
          <w:iCs/>
          <w:i/>
        </w:rPr>
        <w:t xml:space="preserve">is carried on from</w:t>
      </w:r>
      <w:r>
        <w:rPr>
          <w:iCs/>
          <w:i/>
        </w:rPr>
        <w:t xml:space="preserve"> </w:t>
      </w:r>
      <w:r>
        <w:rPr>
          <w:iCs/>
          <w:i/>
          <w:iCs/>
          <w:i/>
        </w:rPr>
        <w:t xml:space="preserve">turiṣṭhemeyassu</w:t>
      </w:r>
      <w:r>
        <w:rPr>
          <w:iCs/>
          <w:i/>
        </w:rPr>
        <w:t xml:space="preserve"> </w:t>
      </w:r>
      <w:r>
        <w:rPr>
          <w:iCs/>
          <w:i/>
        </w:rPr>
        <w:t xml:space="preserve">(Pā. Sū. 6-4-154), meaning ’when</w:t>
      </w:r>
      <w:r>
        <w:rPr>
          <w:iCs/>
          <w:i/>
        </w:rPr>
        <w:t xml:space="preserve"> </w:t>
      </w:r>
      <w:r>
        <w:rPr>
          <w:iCs/>
          <w:i/>
          <w:iCs/>
          <w:i/>
        </w:rPr>
        <w:t xml:space="preserve">iṣṭhan</w:t>
      </w:r>
      <w:r>
        <w:rPr>
          <w:iCs/>
          <w:i/>
        </w:rPr>
        <w:t xml:space="preserve">,</w:t>
      </w:r>
      <w:r>
        <w:rPr>
          <w:iCs/>
          <w:i/>
        </w:rPr>
        <w:t xml:space="preserve"> </w:t>
      </w:r>
      <w:r>
        <w:rPr>
          <w:iCs/>
          <w:i/>
          <w:iCs/>
          <w:i/>
        </w:rPr>
        <w:t xml:space="preserve">imanic</w:t>
      </w:r>
      <w:r>
        <w:rPr>
          <w:iCs/>
          <w:i/>
        </w:rPr>
        <w:t xml:space="preserve">,</w:t>
      </w:r>
      <w:r>
        <w:rPr>
          <w:iCs/>
          <w:i/>
        </w:rPr>
        <w:t xml:space="preserve"> </w:t>
      </w:r>
      <w:r>
        <w:rPr>
          <w:iCs/>
          <w:i/>
          <w:iCs/>
          <w:i/>
        </w:rPr>
        <w:t xml:space="preserve">īyasun</w:t>
      </w:r>
      <w:r>
        <w:rPr>
          <w:iCs/>
          <w:i/>
        </w:rPr>
        <w:t xml:space="preserve"> </w:t>
      </w:r>
      <w:r>
        <w:rPr>
          <w:iCs/>
          <w:i/>
        </w:rPr>
        <w:t xml:space="preserve">follow</w:t>
      </w:r>
      <w:r>
        <w:rPr>
          <w:iCs/>
          <w:i/>
        </w:rPr>
        <w:t xml:space="preserve">’</w:t>
      </w:r>
      <w:r>
        <w:rPr>
          <w:iCs/>
          <w:i/>
        </w:rPr>
        <w:t xml:space="preserve">;</w:t>
      </w:r>
      <w:r>
        <w:rPr>
          <w:iCs/>
          <w:i/>
        </w:rPr>
        <w:t xml:space="preserve"> </w:t>
      </w:r>
      <w:r>
        <w:t xml:space="preserve">lopaḥ* is carried on from</w:t>
      </w:r>
      <w:r>
        <w:t xml:space="preserve"> </w:t>
      </w:r>
      <w:r>
        <w:rPr>
          <w:iCs/>
          <w:i/>
        </w:rPr>
        <w:t xml:space="preserve">allopo</w:t>
      </w:r>
      <w:r>
        <w:rPr>
          <w:iCs/>
          <w:i/>
        </w:rPr>
        <w:t xml:space="preserve"> </w:t>
      </w:r>
      <w:r>
        <w:rPr>
          <w:iCs/>
          <w:i/>
        </w:rPr>
        <w:t xml:space="preserve">‘</w:t>
      </w:r>
      <w:r>
        <w:rPr>
          <w:iCs/>
          <w:i/>
        </w:rPr>
        <w:t xml:space="preserve">naḥ* (Pā. Sū. 6-4-134).</w:t>
      </w:r>
      <w:r>
        <w:rPr>
          <w:iCs/>
          <w:i/>
        </w:rPr>
        <w:t xml:space="preserve"> </w:t>
      </w:r>
      <w:r>
        <w:rPr>
          <w:iCs/>
          <w:i/>
          <w:iCs/>
          <w:i/>
        </w:rPr>
        <w:t xml:space="preserve">Lupyate iti lopaḥ</w:t>
      </w:r>
      <w:r>
        <w:rPr>
          <w:iCs/>
          <w:i/>
        </w:rPr>
        <w:t xml:space="preserve">: the word</w:t>
      </w:r>
      <w:r>
        <w:rPr>
          <w:iCs/>
          <w:i/>
        </w:rPr>
        <w:t xml:space="preserve"> </w:t>
      </w:r>
      <w:r>
        <w:rPr>
          <w:iCs/>
          <w:i/>
          <w:iCs/>
          <w:i/>
        </w:rPr>
        <w:t xml:space="preserve">lopa</w:t>
      </w:r>
      <w:r>
        <w:rPr>
          <w:iCs/>
          <w:i/>
        </w:rPr>
        <w:t xml:space="preserve"> </w:t>
      </w:r>
      <w:r>
        <w:rPr>
          <w:iCs/>
          <w:i/>
        </w:rPr>
        <w:t xml:space="preserve">ending in</w:t>
      </w:r>
      <w:r>
        <w:rPr>
          <w:iCs/>
          <w:i/>
        </w:rPr>
        <w:t xml:space="preserve"> </w:t>
      </w:r>
      <w:r>
        <w:rPr>
          <w:iCs/>
          <w:i/>
          <w:iCs/>
          <w:i/>
        </w:rPr>
        <w:t xml:space="preserve">ghañ</w:t>
      </w:r>
      <w:r>
        <w:rPr>
          <w:iCs/>
          <w:i/>
        </w:rPr>
        <w:t xml:space="preserve"> </w:t>
      </w:r>
      <w:r>
        <w:rPr>
          <w:iCs/>
          <w:i/>
        </w:rPr>
        <w:t xml:space="preserve">in the action sense;</w:t>
      </w:r>
      <w:r>
        <w:rPr>
          <w:iCs/>
          <w:i/>
        </w:rPr>
        <w:t xml:space="preserve"> </w:t>
      </w:r>
      <w:r>
        <w:rPr>
          <w:iCs/>
          <w:i/>
          <w:iCs/>
          <w:i/>
        </w:rPr>
        <w:t xml:space="preserve">yaṇ ādir yasya tat yaṇādi</w:t>
      </w:r>
      <w:r>
        <w:rPr>
          <w:iCs/>
          <w:i/>
        </w:rPr>
        <w:t xml:space="preserve"> </w:t>
      </w:r>
      <w:r>
        <w:rPr>
          <w:iCs/>
          <w:i/>
        </w:rPr>
        <w:t xml:space="preserve">ends in a dropped genitive;</w:t>
      </w:r>
      <w:r>
        <w:rPr>
          <w:iCs/>
          <w:i/>
        </w:rPr>
        <w:t xml:space="preserve"> </w:t>
      </w:r>
      <w:r>
        <w:rPr>
          <w:iCs/>
          <w:i/>
          <w:iCs/>
          <w:i/>
        </w:rPr>
        <w:t xml:space="preserve">param</w:t>
      </w:r>
      <w:r>
        <w:rPr>
          <w:iCs/>
          <w:i/>
        </w:rPr>
        <w:t xml:space="preserve">, the first case in the sense of the sixth; by</w:t>
      </w:r>
      <w:r>
        <w:rPr>
          <w:iCs/>
          <w:i/>
        </w:rPr>
        <w:t xml:space="preserve"> </w:t>
      </w:r>
      <w:r>
        <w:rPr>
          <w:iCs/>
          <w:i/>
          <w:iCs/>
          <w:i/>
        </w:rPr>
        <w:t xml:space="preserve">iko guṇavṛddhī</w:t>
      </w:r>
      <w:r>
        <w:rPr>
          <w:iCs/>
          <w:i/>
        </w:rPr>
        <w:t xml:space="preserve"> </w:t>
      </w:r>
      <w:r>
        <w:rPr>
          <w:iCs/>
          <w:i/>
        </w:rPr>
        <w:t xml:space="preserve">(Pā. Sū. 1-1-3) — wherever</w:t>
      </w:r>
      <w:r>
        <w:rPr>
          <w:iCs/>
          <w:i/>
        </w:rPr>
        <w:t xml:space="preserve"> </w:t>
      </w:r>
      <w:r>
        <w:rPr>
          <w:iCs/>
          <w:i/>
          <w:iCs/>
          <w:i/>
        </w:rPr>
        <w:t xml:space="preserve">guṇa</w:t>
      </w:r>
      <w:r>
        <w:rPr>
          <w:iCs/>
          <w:i/>
        </w:rPr>
        <w:t xml:space="preserve"> </w:t>
      </w:r>
      <w:r>
        <w:rPr>
          <w:iCs/>
          <w:i/>
        </w:rPr>
        <w:t xml:space="preserve">and</w:t>
      </w:r>
      <w:r>
        <w:rPr>
          <w:iCs/>
          <w:i/>
        </w:rPr>
        <w:t xml:space="preserve"> </w:t>
      </w:r>
      <w:r>
        <w:rPr>
          <w:iCs/>
          <w:i/>
          <w:iCs/>
          <w:i/>
        </w:rPr>
        <w:t xml:space="preserve">vṛddhi</w:t>
      </w:r>
      <w:r>
        <w:rPr>
          <w:iCs/>
          <w:i/>
        </w:rPr>
        <w:t xml:space="preserve"> </w:t>
      </w:r>
      <w:r>
        <w:rPr>
          <w:iCs/>
          <w:i/>
        </w:rPr>
        <w:t xml:space="preserve">are laid down by naming them, the word</w:t>
      </w:r>
      <w:r>
        <w:rPr>
          <w:iCs/>
          <w:i/>
        </w:rPr>
        <w:t xml:space="preserve"> </w:t>
      </w:r>
      <w:r>
        <w:rPr>
          <w:iCs/>
          <w:i/>
          <w:iCs/>
          <w:i/>
        </w:rPr>
        <w:t xml:space="preserve">ikaḥ</w:t>
      </w:r>
      <w:r>
        <w:rPr>
          <w:iCs/>
          <w:i/>
        </w:rPr>
        <w:t xml:space="preserve"> </w:t>
      </w:r>
      <w:r>
        <w:rPr>
          <w:iCs/>
          <w:i/>
        </w:rPr>
        <w:t xml:space="preserve">in the sixth case is supplied —</w:t>
      </w:r>
      <w:r>
        <w:rPr>
          <w:iCs/>
          <w:i/>
        </w:rPr>
        <w:t xml:space="preserve"> </w:t>
      </w:r>
      <w:r>
        <w:rPr>
          <w:iCs/>
          <w:i/>
          <w:iCs/>
          <w:i/>
        </w:rPr>
        <w:t xml:space="preserve">ikaḥ</w:t>
      </w:r>
      <w:r>
        <w:rPr>
          <w:iCs/>
          <w:i/>
        </w:rPr>
        <w:t xml:space="preserve"> </w:t>
      </w:r>
      <w:r>
        <w:rPr>
          <w:iCs/>
          <w:i/>
        </w:rPr>
        <w:t xml:space="preserve">is obtained.</w:t>
      </w:r>
      <w:r>
        <w:rPr>
          <w:iCs/>
          <w:i/>
        </w:rPr>
        <w:t xml:space="preserve"> </w:t>
      </w:r>
      <w:r>
        <w:rPr>
          <w:iCs/>
          <w:i/>
          <w:iCs/>
          <w:i/>
        </w:rPr>
        <w:t xml:space="preserve">Pūrvasya</w:t>
      </w:r>
      <w:r>
        <w:rPr>
          <w:iCs/>
          <w:i/>
        </w:rPr>
        <w:t xml:space="preserve">: ’preceding</w:t>
      </w:r>
      <w:r>
        <w:rPr>
          <w:iCs/>
          <w:i/>
        </w:rPr>
        <w:t xml:space="preserve">’</w:t>
      </w:r>
      <w:r>
        <w:rPr>
          <w:iCs/>
          <w:i/>
        </w:rPr>
        <w:t xml:space="preserve"> </w:t>
      </w:r>
      <w:r>
        <w:rPr>
          <w:iCs/>
          <w:i/>
        </w:rPr>
        <w:t xml:space="preserve">than what? Since</w:t>
      </w:r>
      <w:r>
        <w:rPr>
          <w:iCs/>
          <w:i/>
        </w:rPr>
        <w:t xml:space="preserve"> </w:t>
      </w:r>
      <w:r>
        <w:t xml:space="preserve">yaṇādi param* comes before it,</w:t>
      </w:r>
      <w:r>
        <w:t xml:space="preserve"> </w:t>
      </w:r>
      <w:r>
        <w:t xml:space="preserve">‘</w:t>
      </w:r>
      <w:r>
        <w:t xml:space="preserve">preceding</w:t>
      </w:r>
      <w:r>
        <w:t xml:space="preserve">’</w:t>
      </w:r>
      <w:r>
        <w:t xml:space="preserve"> </w:t>
      </w:r>
      <w:r>
        <w:t xml:space="preserve">with respect to the following</w:t>
      </w:r>
      <w:r>
        <w:t xml:space="preserve"> </w:t>
      </w:r>
      <w:r>
        <w:rPr>
          <w:iCs/>
          <w:i/>
        </w:rPr>
        <w:t xml:space="preserve">yaṇādi</w:t>
      </w:r>
      <w:r>
        <w:t xml:space="preserve"> </w:t>
      </w:r>
      <w:r>
        <w:t xml:space="preserve">is intended. On the view that the word</w:t>
      </w:r>
      <w:r>
        <w:t xml:space="preserve"> </w:t>
      </w:r>
      <w:r>
        <w:rPr>
          <w:iCs/>
          <w:i/>
        </w:rPr>
        <w:t xml:space="preserve">yuvan</w:t>
      </w:r>
      <w:r>
        <w:t xml:space="preserve"> </w:t>
      </w:r>
      <w:r>
        <w:t xml:space="preserve">is not a quality-word, by the rule</w:t>
      </w:r>
      <w:r>
        <w:t xml:space="preserve"> </w:t>
      </w:r>
      <w:r>
        <w:rPr>
          <w:iCs/>
          <w:i/>
        </w:rPr>
        <w:t xml:space="preserve">ajādī guṇavacanād eva</w:t>
      </w:r>
    </w:p>
    <w:bookmarkEnd w:id="131"/>
    <w:bookmarkStart w:id="132" w:name="page-93-rik-10-grammar-continued"/>
    <w:p>
      <w:pPr>
        <w:pStyle w:val="Heading3"/>
      </w:pPr>
      <w:r>
        <w:t xml:space="preserve">Page 93 — Rik 10: grammar (continued)</w:t>
      </w:r>
    </w:p>
    <w:p>
      <w:pPr>
        <w:pStyle w:val="FirstParagraph"/>
      </w:pPr>
      <w:r>
        <w:rPr>
          <w:iCs/>
          <w:i/>
        </w:rPr>
        <w:t xml:space="preserve">iṣṭhan</w:t>
      </w:r>
      <w:r>
        <w:t xml:space="preserve"> </w:t>
      </w:r>
      <w:r>
        <w:t xml:space="preserve">and</w:t>
      </w:r>
      <w:r>
        <w:t xml:space="preserve"> </w:t>
      </w:r>
      <w:r>
        <w:rPr>
          <w:iCs/>
          <w:i/>
        </w:rPr>
        <w:t xml:space="preserve">īyasun</w:t>
      </w:r>
      <w:r>
        <w:t xml:space="preserve"> </w:t>
      </w:r>
      <w:r>
        <w:t xml:space="preserve">could not come; yet, by the indication given in this very sūtra, which lays down dropping and</w:t>
      </w:r>
      <w:r>
        <w:t xml:space="preserve"> </w:t>
      </w:r>
      <w:r>
        <w:rPr>
          <w:iCs/>
          <w:i/>
        </w:rPr>
        <w:t xml:space="preserve">guṇa</w:t>
      </w:r>
      <w:r>
        <w:t xml:space="preserve"> </w:t>
      </w:r>
      <w:r>
        <w:t xml:space="preserve">before</w:t>
      </w:r>
      <w:r>
        <w:t xml:space="preserve"> </w:t>
      </w:r>
      <w:r>
        <w:rPr>
          <w:iCs/>
          <w:i/>
        </w:rPr>
        <w:t xml:space="preserve">iṣṭhan</w:t>
      </w:r>
      <w:r>
        <w:t xml:space="preserve"> </w:t>
      </w:r>
      <w:r>
        <w:t xml:space="preserve">and the rest,</w:t>
      </w:r>
      <w:r>
        <w:t xml:space="preserve"> </w:t>
      </w:r>
      <w:r>
        <w:rPr>
          <w:iCs/>
          <w:i/>
        </w:rPr>
        <w:t xml:space="preserve">iṣṭhan</w:t>
      </w:r>
      <w:r>
        <w:t xml:space="preserve"> </w:t>
      </w:r>
      <w:r>
        <w:t xml:space="preserve">and</w:t>
      </w:r>
      <w:r>
        <w:t xml:space="preserve"> </w:t>
      </w:r>
      <w:r>
        <w:rPr>
          <w:iCs/>
          <w:i/>
        </w:rPr>
        <w:t xml:space="preserve">īyasun</w:t>
      </w:r>
      <w:r>
        <w:t xml:space="preserve"> </w:t>
      </w:r>
      <w:r>
        <w:t xml:space="preserve">do come after the word</w:t>
      </w:r>
      <w:r>
        <w:t xml:space="preserve"> </w:t>
      </w:r>
      <w:r>
        <w:rPr>
          <w:iCs/>
          <w:i/>
        </w:rPr>
        <w:t xml:space="preserve">yuvan</w:t>
      </w:r>
      <w:r>
        <w:t xml:space="preserve">. In fact, on looking at the Mahābhāṣya on the sūtras</w:t>
      </w:r>
      <w:r>
        <w:t xml:space="preserve"> </w:t>
      </w:r>
      <w:r>
        <w:rPr>
          <w:iCs/>
          <w:i/>
        </w:rPr>
        <w:t xml:space="preserve">ākaḍārād ekā saṃjñā</w:t>
      </w:r>
      <w:r>
        <w:t xml:space="preserve"> </w:t>
      </w:r>
      <w:r>
        <w:t xml:space="preserve">(Pā. Sū. 1-4-1) and</w:t>
      </w:r>
      <w:r>
        <w:t xml:space="preserve"> </w:t>
      </w:r>
      <w:r>
        <w:rPr>
          <w:iCs/>
          <w:i/>
        </w:rPr>
        <w:t xml:space="preserve">jāter astrīviṣayād ayopadhāt</w:t>
      </w:r>
      <w:r>
        <w:t xml:space="preserve"> </w:t>
      </w:r>
      <w:r>
        <w:t xml:space="preserve">(Pā. Sū. 4-1-63), it appears that the word</w:t>
      </w:r>
      <w:r>
        <w:t xml:space="preserve"> </w:t>
      </w:r>
      <w:r>
        <w:rPr>
          <w:iCs/>
          <w:i/>
        </w:rPr>
        <w:t xml:space="preserve">yuvan</w:t>
      </w:r>
      <w:r>
        <w:t xml:space="preserve"> </w:t>
      </w:r>
      <w:r>
        <w:t xml:space="preserve">is also a quality-word. Thus the sense of the sūtra is: the</w:t>
      </w:r>
      <w:r>
        <w:t xml:space="preserve"> </w:t>
      </w:r>
      <w:r>
        <w:rPr>
          <w:iCs/>
          <w:i/>
        </w:rPr>
        <w:t xml:space="preserve">yaṇādi</w:t>
      </w:r>
      <w:r>
        <w:t xml:space="preserve"> </w:t>
      </w:r>
      <w:r>
        <w:t xml:space="preserve">following the six words</w:t>
      </w:r>
      <w:r>
        <w:t xml:space="preserve"> </w:t>
      </w:r>
      <w:r>
        <w:rPr>
          <w:iCs/>
          <w:i/>
        </w:rPr>
        <w:t xml:space="preserve">sthūla</w:t>
      </w:r>
      <w:r>
        <w:t xml:space="preserve">,</w:t>
      </w:r>
      <w:r>
        <w:t xml:space="preserve"> </w:t>
      </w:r>
      <w:r>
        <w:rPr>
          <w:iCs/>
          <w:i/>
        </w:rPr>
        <w:t xml:space="preserve">dūra</w:t>
      </w:r>
      <w:r>
        <w:t xml:space="preserve">,</w:t>
      </w:r>
      <w:r>
        <w:t xml:space="preserve"> </w:t>
      </w:r>
      <w:r>
        <w:rPr>
          <w:iCs/>
          <w:i/>
        </w:rPr>
        <w:t xml:space="preserve">yuvan</w:t>
      </w:r>
      <w:r>
        <w:t xml:space="preserve">,</w:t>
      </w:r>
      <w:r>
        <w:t xml:space="preserve"> </w:t>
      </w:r>
      <w:r>
        <w:rPr>
          <w:iCs/>
          <w:i/>
        </w:rPr>
        <w:t xml:space="preserve">hrasva</w:t>
      </w:r>
      <w:r>
        <w:t xml:space="preserve">,</w:t>
      </w:r>
      <w:r>
        <w:t xml:space="preserve"> </w:t>
      </w:r>
      <w:r>
        <w:rPr>
          <w:iCs/>
          <w:i/>
        </w:rPr>
        <w:t xml:space="preserve">kṣipra</w:t>
      </w:r>
      <w:r>
        <w:t xml:space="preserve">,</w:t>
      </w:r>
      <w:r>
        <w:t xml:space="preserve"> </w:t>
      </w:r>
      <w:r>
        <w:rPr>
          <w:iCs/>
          <w:i/>
        </w:rPr>
        <w:t xml:space="preserve">kṣudra</w:t>
      </w:r>
      <w:r>
        <w:t xml:space="preserve"> </w:t>
      </w:r>
      <w:r>
        <w:t xml:space="preserve">is dropped and the preceding</w:t>
      </w:r>
      <w:r>
        <w:t xml:space="preserve"> </w:t>
      </w:r>
      <w:r>
        <w:rPr>
          <w:iCs/>
          <w:i/>
        </w:rPr>
        <w:t xml:space="preserve">ik</w:t>
      </w:r>
      <w:r>
        <w:t xml:space="preserve"> </w:t>
      </w:r>
      <w:r>
        <w:t xml:space="preserve">takes</w:t>
      </w:r>
      <w:r>
        <w:t xml:space="preserve"> </w:t>
      </w:r>
      <w:r>
        <w:rPr>
          <w:iCs/>
          <w:i/>
        </w:rPr>
        <w:t xml:space="preserve">guṇa</w:t>
      </w:r>
      <w:r>
        <w:t xml:space="preserve">. Taking</w:t>
      </w:r>
      <w:r>
        <w:t xml:space="preserve"> </w:t>
      </w:r>
      <w:r>
        <w:rPr>
          <w:iCs/>
          <w:i/>
        </w:rPr>
        <w:t xml:space="preserve">lopa</w:t>
      </w:r>
      <w:r>
        <w:t xml:space="preserve"> </w:t>
      </w:r>
      <w:r>
        <w:t xml:space="preserve">as ending in</w:t>
      </w:r>
      <w:r>
        <w:t xml:space="preserve"> </w:t>
      </w:r>
      <w:r>
        <w:rPr>
          <w:iCs/>
          <w:i/>
        </w:rPr>
        <w:t xml:space="preserve">ghañ</w:t>
      </w:r>
      <w:r>
        <w:t xml:space="preserve"> </w:t>
      </w:r>
      <w:r>
        <w:t xml:space="preserve">in the object sense, one need not explain</w:t>
      </w:r>
      <w:r>
        <w:t xml:space="preserve"> </w:t>
      </w:r>
      <w:r>
        <w:rPr>
          <w:iCs/>
          <w:i/>
        </w:rPr>
        <w:t xml:space="preserve">yaṇādi</w:t>
      </w:r>
      <w:r>
        <w:t xml:space="preserve"> </w:t>
      </w:r>
      <w:r>
        <w:t xml:space="preserve">as ending in a dropped genitive: it is in the first case itself. On this view the sense is: the</w:t>
      </w:r>
      <w:r>
        <w:t xml:space="preserve"> </w:t>
      </w:r>
      <w:r>
        <w:rPr>
          <w:iCs/>
          <w:i/>
        </w:rPr>
        <w:t xml:space="preserve">yaṇādi</w:t>
      </w:r>
      <w:r>
        <w:t xml:space="preserve"> </w:t>
      </w:r>
      <w:r>
        <w:t xml:space="preserve">following these six words is dropped, and the preceding</w:t>
      </w:r>
      <w:r>
        <w:t xml:space="preserve"> </w:t>
      </w:r>
      <w:r>
        <w:rPr>
          <w:iCs/>
          <w:i/>
        </w:rPr>
        <w:t xml:space="preserve">ik</w:t>
      </w:r>
      <w:r>
        <w:t xml:space="preserve"> </w:t>
      </w:r>
      <w:r>
        <w:t xml:space="preserve">takes</w:t>
      </w:r>
      <w:r>
        <w:t xml:space="preserve"> </w:t>
      </w:r>
      <w:r>
        <w:rPr>
          <w:iCs/>
          <w:i/>
        </w:rPr>
        <w:t xml:space="preserve">guṇa</w:t>
      </w:r>
      <w:r>
        <w:t xml:space="preserve">. In the words</w:t>
      </w:r>
      <w:r>
        <w:t xml:space="preserve"> </w:t>
      </w:r>
      <w:r>
        <w:rPr>
          <w:iCs/>
          <w:i/>
        </w:rPr>
        <w:t xml:space="preserve">yuvan</w:t>
      </w:r>
      <w:r>
        <w:t xml:space="preserve"> </w:t>
      </w:r>
      <w:r>
        <w:t xml:space="preserve">and</w:t>
      </w:r>
      <w:r>
        <w:t xml:space="preserve"> </w:t>
      </w:r>
      <w:r>
        <w:rPr>
          <w:iCs/>
          <w:i/>
        </w:rPr>
        <w:t xml:space="preserve">hrasva</w:t>
      </w:r>
      <w:r>
        <w:t xml:space="preserve">, the letters</w:t>
      </w:r>
      <w:r>
        <w:t xml:space="preserve"> </w:t>
      </w:r>
      <w:r>
        <w:rPr>
          <w:iCs/>
          <w:i/>
        </w:rPr>
        <w:t xml:space="preserve">y</w:t>
      </w:r>
      <w:r>
        <w:t xml:space="preserve"> </w:t>
      </w:r>
      <w:r>
        <w:t xml:space="preserve">and</w:t>
      </w:r>
      <w:r>
        <w:t xml:space="preserve"> </w:t>
      </w:r>
      <w:r>
        <w:rPr>
          <w:iCs/>
          <w:i/>
        </w:rPr>
        <w:t xml:space="preserve">v</w:t>
      </w:r>
      <w:r>
        <w:t xml:space="preserve"> </w:t>
      </w:r>
      <w:r>
        <w:t xml:space="preserve">in the first and</w:t>
      </w:r>
      <w:r>
        <w:t xml:space="preserve"> </w:t>
      </w:r>
      <w:r>
        <w:rPr>
          <w:iCs/>
          <w:i/>
        </w:rPr>
        <w:t xml:space="preserve">r</w:t>
      </w:r>
      <w:r>
        <w:t xml:space="preserve"> </w:t>
      </w:r>
      <w:r>
        <w:t xml:space="preserve">and</w:t>
      </w:r>
      <w:r>
        <w:t xml:space="preserve"> </w:t>
      </w:r>
      <w:r>
        <w:rPr>
          <w:iCs/>
          <w:i/>
        </w:rPr>
        <w:t xml:space="preserve">v</w:t>
      </w:r>
      <w:r>
        <w:t xml:space="preserve"> </w:t>
      </w:r>
      <w:r>
        <w:t xml:space="preserve">in the second both belong to the</w:t>
      </w:r>
      <w:r>
        <w:t xml:space="preserve"> </w:t>
      </w:r>
      <w:r>
        <w:rPr>
          <w:iCs/>
          <w:i/>
        </w:rPr>
        <w:t xml:space="preserve">pratyāhāra</w:t>
      </w:r>
      <w:r>
        <w:t xml:space="preserve"> </w:t>
      </w:r>
      <w:r>
        <w:rPr>
          <w:iCs/>
          <w:i/>
        </w:rPr>
        <w:t xml:space="preserve">yaṇ</w:t>
      </w:r>
      <w:r>
        <w:t xml:space="preserve">; if the word</w:t>
      </w:r>
      <w:r>
        <w:t xml:space="preserve"> </w:t>
      </w:r>
      <w:r>
        <w:rPr>
          <w:iCs/>
          <w:i/>
        </w:rPr>
        <w:t xml:space="preserve">param</w:t>
      </w:r>
      <w:r>
        <w:t xml:space="preserve"> </w:t>
      </w:r>
      <w:r>
        <w:t xml:space="preserve">were not in the sūtra, the first</w:t>
      </w:r>
      <w:r>
        <w:t xml:space="preserve"> </w:t>
      </w:r>
      <w:r>
        <w:rPr>
          <w:iCs/>
          <w:i/>
        </w:rPr>
        <w:t xml:space="preserve">yaṇ</w:t>
      </w:r>
      <w:r>
        <w:t xml:space="preserve"> </w:t>
      </w:r>
      <w:r>
        <w:t xml:space="preserve">in these two words would also have to be dropped. In</w:t>
      </w:r>
      <w:r>
        <w:t xml:space="preserve"> </w:t>
      </w:r>
      <w:r>
        <w:rPr>
          <w:iCs/>
          <w:i/>
        </w:rPr>
        <w:t xml:space="preserve">yuvan</w:t>
      </w:r>
      <w:r>
        <w:t xml:space="preserve"> </w:t>
      </w:r>
      <w:r>
        <w:t xml:space="preserve">+</w:t>
      </w:r>
      <w:r>
        <w:t xml:space="preserve"> </w:t>
      </w:r>
      <w:r>
        <w:rPr>
          <w:iCs/>
          <w:i/>
        </w:rPr>
        <w:t xml:space="preserve">iṣṭhan</w:t>
      </w:r>
      <w:r>
        <w:t xml:space="preserve">, by this sūtra the</w:t>
      </w:r>
      <w:r>
        <w:t xml:space="preserve"> </w:t>
      </w:r>
      <w:r>
        <w:rPr>
          <w:iCs/>
          <w:i/>
        </w:rPr>
        <w:t xml:space="preserve">van</w:t>
      </w:r>
      <w:r>
        <w:t xml:space="preserve"> </w:t>
      </w:r>
      <w:r>
        <w:t xml:space="preserve">is dropped, and with</w:t>
      </w:r>
      <w:r>
        <w:t xml:space="preserve"> </w:t>
      </w:r>
      <w:r>
        <w:rPr>
          <w:iCs/>
          <w:i/>
        </w:rPr>
        <w:t xml:space="preserve">guṇa</w:t>
      </w:r>
      <w:r>
        <w:t xml:space="preserve"> </w:t>
      </w:r>
      <w:r>
        <w:t xml:space="preserve">of the</w:t>
      </w:r>
      <w:r>
        <w:t xml:space="preserve"> </w:t>
      </w:r>
      <w:r>
        <w:rPr>
          <w:iCs/>
          <w:i/>
        </w:rPr>
        <w:t xml:space="preserve">u</w:t>
      </w:r>
      <w:r>
        <w:t xml:space="preserve">:</w:t>
      </w:r>
      <w:r>
        <w:t xml:space="preserve"> </w:t>
      </w:r>
      <w:r>
        <w:rPr>
          <w:iCs/>
          <w:i/>
        </w:rPr>
        <w:t xml:space="preserve">yo</w:t>
      </w:r>
      <w:r>
        <w:t xml:space="preserve"> </w:t>
      </w:r>
      <w:r>
        <w:t xml:space="preserve">+</w:t>
      </w:r>
      <w:r>
        <w:t xml:space="preserve"> </w:t>
      </w:r>
      <w:r>
        <w:rPr>
          <w:iCs/>
          <w:i/>
        </w:rPr>
        <w:t xml:space="preserve">iṣṭha</w:t>
      </w:r>
      <w:r>
        <w:t xml:space="preserve">, the substitute</w:t>
      </w:r>
      <w:r>
        <w:t xml:space="preserve"> </w:t>
      </w:r>
      <w:r>
        <w:rPr>
          <w:iCs/>
          <w:i/>
        </w:rPr>
        <w:t xml:space="preserve">av</w:t>
      </w:r>
      <w:r>
        <w:t xml:space="preserve">: it becomes</w:t>
      </w:r>
      <w:r>
        <w:t xml:space="preserve"> </w:t>
      </w:r>
      <w:r>
        <w:rPr>
          <w:iCs/>
          <w:i/>
        </w:rPr>
        <w:t xml:space="preserve">yaviṣṭha</w:t>
      </w:r>
      <w:r>
        <w:t xml:space="preserve">. By</w:t>
      </w:r>
      <w:r>
        <w:t xml:space="preserve"> </w:t>
      </w:r>
      <w:r>
        <w:rPr>
          <w:iCs/>
          <w:i/>
        </w:rPr>
        <w:t xml:space="preserve">āmantritasya ca</w:t>
      </w:r>
      <w:r>
        <w:t xml:space="preserve"> </w:t>
      </w:r>
      <w:r>
        <w:t xml:space="preserve">(Pā. Sū. 8-1-19) it is wholly unaccented.</w:t>
      </w:r>
    </w:p>
    <w:p>
      <w:pPr>
        <w:pStyle w:val="BodyText"/>
      </w:pPr>
      <w:r>
        <w:rPr>
          <w:bCs/>
          <w:b/>
        </w:rPr>
        <w:t xml:space="preserve">भारतीम् (bhāratīm)</w:t>
      </w:r>
      <w:r>
        <w:t xml:space="preserve"> </w:t>
      </w:r>
      <w:r>
        <w:t xml:space="preserve">— by</w:t>
      </w:r>
      <w:r>
        <w:t xml:space="preserve"> </w:t>
      </w:r>
      <w:r>
        <w:rPr>
          <w:iCs/>
          <w:i/>
        </w:rPr>
        <w:t xml:space="preserve">bhṛmṛdṛśiyajiparvipacyamitaminamiharyibhyo</w:t>
      </w:r>
      <w:r>
        <w:rPr>
          <w:iCs/>
          <w:i/>
        </w:rPr>
        <w:t xml:space="preserve"> </w:t>
      </w:r>
      <w:r>
        <w:rPr>
          <w:iCs/>
          <w:i/>
        </w:rPr>
        <w:t xml:space="preserve">‘</w:t>
      </w:r>
      <w:r>
        <w:rPr>
          <w:iCs/>
          <w:i/>
        </w:rPr>
        <w:t xml:space="preserve">tac* (U. Sū. 3-110 [?]) — after these ten roots,</w:t>
      </w:r>
      <w:r>
        <w:rPr>
          <w:iCs/>
          <w:i/>
        </w:rPr>
        <w:t xml:space="preserve"> </w:t>
      </w:r>
      <w:r>
        <w:rPr>
          <w:iCs/>
          <w:i/>
          <w:iCs/>
          <w:i/>
        </w:rPr>
        <w:t xml:space="preserve">bhṛñ bharaṇe</w:t>
      </w:r>
      <w:r>
        <w:rPr>
          <w:iCs/>
          <w:i/>
        </w:rPr>
        <w:t xml:space="preserve">,</w:t>
      </w:r>
      <w:r>
        <w:rPr>
          <w:iCs/>
          <w:i/>
        </w:rPr>
        <w:t xml:space="preserve"> </w:t>
      </w:r>
      <w:r>
        <w:rPr>
          <w:iCs/>
          <w:i/>
          <w:iCs/>
          <w:i/>
        </w:rPr>
        <w:t xml:space="preserve">mṛṅ prāṇatyāge</w:t>
      </w:r>
      <w:r>
        <w:rPr>
          <w:iCs/>
          <w:i/>
        </w:rPr>
        <w:t xml:space="preserve">,</w:t>
      </w:r>
      <w:r>
        <w:rPr>
          <w:iCs/>
          <w:i/>
        </w:rPr>
        <w:t xml:space="preserve"> </w:t>
      </w:r>
      <w:r>
        <w:rPr>
          <w:iCs/>
          <w:i/>
          <w:iCs/>
          <w:i/>
        </w:rPr>
        <w:t xml:space="preserve">dṛśir prekṣaṇe</w:t>
      </w:r>
      <w:r>
        <w:rPr>
          <w:iCs/>
          <w:i/>
        </w:rPr>
        <w:t xml:space="preserve">,</w:t>
      </w:r>
      <w:r>
        <w:rPr>
          <w:iCs/>
          <w:i/>
        </w:rPr>
        <w:t xml:space="preserve"> </w:t>
      </w:r>
      <w:r>
        <w:rPr>
          <w:iCs/>
          <w:i/>
          <w:iCs/>
          <w:i/>
        </w:rPr>
        <w:t xml:space="preserve">yaja devapūjādau</w:t>
      </w:r>
      <w:r>
        <w:rPr>
          <w:iCs/>
          <w:i/>
        </w:rPr>
        <w:t xml:space="preserve">,</w:t>
      </w:r>
      <w:r>
        <w:rPr>
          <w:iCs/>
          <w:i/>
        </w:rPr>
        <w:t xml:space="preserve"> </w:t>
      </w:r>
      <w:r>
        <w:rPr>
          <w:iCs/>
          <w:i/>
          <w:iCs/>
          <w:i/>
        </w:rPr>
        <w:t xml:space="preserve">parva pūraṇe</w:t>
      </w:r>
      <w:r>
        <w:rPr>
          <w:iCs/>
          <w:i/>
        </w:rPr>
        <w:t xml:space="preserve">,</w:t>
      </w:r>
      <w:r>
        <w:rPr>
          <w:iCs/>
          <w:i/>
        </w:rPr>
        <w:t xml:space="preserve"> </w:t>
      </w:r>
      <w:r>
        <w:rPr>
          <w:iCs/>
          <w:i/>
          <w:iCs/>
          <w:i/>
        </w:rPr>
        <w:t xml:space="preserve">ḍupacaṣ pāke</w:t>
      </w:r>
      <w:r>
        <w:rPr>
          <w:iCs/>
          <w:i/>
        </w:rPr>
        <w:t xml:space="preserve">,</w:t>
      </w:r>
      <w:r>
        <w:rPr>
          <w:iCs/>
          <w:i/>
        </w:rPr>
        <w:t xml:space="preserve"> </w:t>
      </w:r>
      <w:r>
        <w:rPr>
          <w:iCs/>
          <w:i/>
          <w:iCs/>
          <w:i/>
        </w:rPr>
        <w:t xml:space="preserve">ama gatau</w:t>
      </w:r>
      <w:r>
        <w:rPr>
          <w:iCs/>
          <w:i/>
        </w:rPr>
        <w:t xml:space="preserve">,</w:t>
      </w:r>
      <w:r>
        <w:rPr>
          <w:iCs/>
          <w:i/>
        </w:rPr>
        <w:t xml:space="preserve"> </w:t>
      </w:r>
      <w:r>
        <w:rPr>
          <w:iCs/>
          <w:i/>
          <w:iCs/>
          <w:i/>
        </w:rPr>
        <w:t xml:space="preserve">tamu kāṅkṣāyām</w:t>
      </w:r>
      <w:r>
        <w:rPr>
          <w:iCs/>
          <w:i/>
        </w:rPr>
        <w:t xml:space="preserve">,</w:t>
      </w:r>
      <w:r>
        <w:rPr>
          <w:iCs/>
          <w:i/>
        </w:rPr>
        <w:t xml:space="preserve"> </w:t>
      </w:r>
      <w:r>
        <w:rPr>
          <w:iCs/>
          <w:i/>
          <w:iCs/>
          <w:i/>
        </w:rPr>
        <w:t xml:space="preserve">ṇama prahvatve śabde ca</w:t>
      </w:r>
      <w:r>
        <w:rPr>
          <w:iCs/>
          <w:i/>
        </w:rPr>
        <w:t xml:space="preserve">,</w:t>
      </w:r>
      <w:r>
        <w:rPr>
          <w:iCs/>
          <w:i/>
        </w:rPr>
        <w:t xml:space="preserve"> </w:t>
      </w:r>
      <w:r>
        <w:rPr>
          <w:iCs/>
          <w:i/>
          <w:iCs/>
          <w:i/>
        </w:rPr>
        <w:t xml:space="preserve">harya gatikāntyoḥ</w:t>
      </w:r>
      <w:r>
        <w:rPr>
          <w:iCs/>
          <w:i/>
        </w:rPr>
        <w:t xml:space="preserve">, the suffix</w:t>
      </w:r>
      <w:r>
        <w:rPr>
          <w:iCs/>
          <w:i/>
        </w:rPr>
        <w:t xml:space="preserve"> </w:t>
      </w:r>
      <w:r>
        <w:rPr>
          <w:iCs/>
          <w:i/>
          <w:iCs/>
          <w:i/>
        </w:rPr>
        <w:t xml:space="preserve">atac</w:t>
      </w:r>
      <w:r>
        <w:rPr>
          <w:iCs/>
          <w:i/>
        </w:rPr>
        <w:t xml:space="preserve"> </w:t>
      </w:r>
      <w:r>
        <w:rPr>
          <w:iCs/>
          <w:i/>
        </w:rPr>
        <w:t xml:space="preserve">comes — when the suffix</w:t>
      </w:r>
      <w:r>
        <w:rPr>
          <w:iCs/>
          <w:i/>
        </w:rPr>
        <w:t xml:space="preserve"> </w:t>
      </w:r>
      <w:r>
        <w:rPr>
          <w:iCs/>
          <w:i/>
          <w:iCs/>
          <w:i/>
        </w:rPr>
        <w:t xml:space="preserve">atac</w:t>
      </w:r>
      <w:r>
        <w:rPr>
          <w:iCs/>
          <w:i/>
        </w:rPr>
        <w:t xml:space="preserve"> </w:t>
      </w:r>
      <w:r>
        <w:rPr>
          <w:iCs/>
          <w:i/>
        </w:rPr>
        <w:t xml:space="preserve">comes after the root</w:t>
      </w:r>
      <w:r>
        <w:rPr>
          <w:iCs/>
          <w:i/>
        </w:rPr>
        <w:t xml:space="preserve"> </w:t>
      </w:r>
      <w:r>
        <w:rPr>
          <w:iCs/>
          <w:i/>
          <w:iCs/>
          <w:i/>
        </w:rPr>
        <w:t xml:space="preserve">bhṛ</w:t>
      </w:r>
      <w:r>
        <w:rPr>
          <w:iCs/>
          <w:i/>
        </w:rPr>
        <w:t xml:space="preserve">, with</w:t>
      </w:r>
      <w:r>
        <w:rPr>
          <w:iCs/>
          <w:i/>
        </w:rPr>
        <w:t xml:space="preserve"> </w:t>
      </w:r>
      <w:r>
        <w:rPr>
          <w:iCs/>
          <w:i/>
          <w:iCs/>
          <w:i/>
        </w:rPr>
        <w:t xml:space="preserve">guṇa</w:t>
      </w:r>
      <w:r>
        <w:rPr>
          <w:iCs/>
          <w:i/>
        </w:rPr>
        <w:t xml:space="preserve"> </w:t>
      </w:r>
      <w:r>
        <w:rPr>
          <w:iCs/>
          <w:i/>
        </w:rPr>
        <w:t xml:space="preserve">it becomes</w:t>
      </w:r>
      <w:r>
        <w:rPr>
          <w:iCs/>
          <w:i/>
        </w:rPr>
        <w:t xml:space="preserve"> </w:t>
      </w:r>
      <w:r>
        <w:rPr>
          <w:iCs/>
          <w:i/>
          <w:iCs/>
          <w:i/>
        </w:rPr>
        <w:t xml:space="preserve">bharata</w:t>
      </w:r>
      <w:r>
        <w:rPr>
          <w:iCs/>
          <w:i/>
        </w:rPr>
        <w:t xml:space="preserve">. By</w:t>
      </w:r>
      <w:r>
        <w:rPr>
          <w:iCs/>
          <w:i/>
        </w:rPr>
        <w:t xml:space="preserve"> </w:t>
      </w:r>
      <w:r>
        <w:rPr>
          <w:iCs/>
          <w:i/>
          <w:iCs/>
          <w:i/>
        </w:rPr>
        <w:t xml:space="preserve">prajñādibhyaś ca</w:t>
      </w:r>
      <w:r>
        <w:rPr>
          <w:iCs/>
          <w:i/>
        </w:rPr>
        <w:t xml:space="preserve"> </w:t>
      </w:r>
      <w:r>
        <w:rPr>
          <w:iCs/>
          <w:i/>
        </w:rPr>
        <w:t xml:space="preserve">(Pā. Sū. 5-4-38) — after the words read in the</w:t>
      </w:r>
      <w:r>
        <w:rPr>
          <w:iCs/>
          <w:i/>
        </w:rPr>
        <w:t xml:space="preserve"> </w:t>
      </w:r>
      <w:r>
        <w:rPr>
          <w:iCs/>
          <w:i/>
          <w:iCs/>
          <w:i/>
        </w:rPr>
        <w:t xml:space="preserve">prajñādi</w:t>
      </w:r>
      <w:r>
        <w:rPr>
          <w:iCs/>
          <w:i/>
        </w:rPr>
        <w:t xml:space="preserve"> </w:t>
      </w:r>
      <w:r>
        <w:rPr>
          <w:iCs/>
          <w:i/>
        </w:rPr>
        <w:t xml:space="preserve">class, the suffix</w:t>
      </w:r>
      <w:r>
        <w:rPr>
          <w:iCs/>
          <w:i/>
        </w:rPr>
        <w:t xml:space="preserve"> </w:t>
      </w:r>
      <w:r>
        <w:rPr>
          <w:iCs/>
          <w:i/>
          <w:iCs/>
          <w:i/>
        </w:rPr>
        <w:t xml:space="preserve">aṇ</w:t>
      </w:r>
      <w:r>
        <w:rPr>
          <w:iCs/>
          <w:i/>
        </w:rPr>
        <w:t xml:space="preserve"> </w:t>
      </w:r>
      <w:r>
        <w:rPr>
          <w:iCs/>
          <w:i/>
        </w:rPr>
        <w:t xml:space="preserve">in their own sense — the suffix</w:t>
      </w:r>
      <w:r>
        <w:rPr>
          <w:iCs/>
          <w:i/>
        </w:rPr>
        <w:t xml:space="preserve"> </w:t>
      </w:r>
      <w:r>
        <w:rPr>
          <w:iCs/>
          <w:i/>
          <w:iCs/>
          <w:i/>
        </w:rPr>
        <w:t xml:space="preserve">aṇ</w:t>
      </w:r>
      <w:r>
        <w:rPr>
          <w:iCs/>
          <w:i/>
        </w:rPr>
        <w:t xml:space="preserve">; by</w:t>
      </w:r>
      <w:r>
        <w:rPr>
          <w:iCs/>
          <w:i/>
        </w:rPr>
        <w:t xml:space="preserve"> </w:t>
      </w:r>
      <w:r>
        <w:rPr>
          <w:iCs/>
          <w:i/>
          <w:iCs/>
          <w:i/>
        </w:rPr>
        <w:t xml:space="preserve">taddhiteṣv acām ādeḥ</w:t>
      </w:r>
      <w:r>
        <w:rPr>
          <w:iCs/>
          <w:i/>
        </w:rPr>
        <w:t xml:space="preserve"> </w:t>
      </w:r>
      <w:r>
        <w:rPr>
          <w:iCs/>
          <w:i/>
        </w:rPr>
        <w:t xml:space="preserve">(Pā. Sū. 7-2-117) the initial</w:t>
      </w:r>
      <w:r>
        <w:rPr>
          <w:iCs/>
          <w:i/>
        </w:rPr>
        <w:t xml:space="preserve"> </w:t>
      </w:r>
      <w:r>
        <w:rPr>
          <w:iCs/>
          <w:i/>
          <w:iCs/>
          <w:i/>
        </w:rPr>
        <w:t xml:space="preserve">vṛddhi</w:t>
      </w:r>
      <w:r>
        <w:rPr>
          <w:iCs/>
          <w:i/>
        </w:rPr>
        <w:t xml:space="preserve">: it became</w:t>
      </w:r>
      <w:r>
        <w:rPr>
          <w:iCs/>
          <w:i/>
        </w:rPr>
        <w:t xml:space="preserve"> </w:t>
      </w:r>
      <w:r>
        <w:rPr>
          <w:iCs/>
          <w:i/>
          <w:iCs/>
          <w:i/>
        </w:rPr>
        <w:t xml:space="preserve">bhārata</w:t>
      </w:r>
      <w:r>
        <w:rPr>
          <w:iCs/>
          <w:i/>
        </w:rPr>
        <w:t xml:space="preserve">; this is a name of the sun (Āditya). When</w:t>
      </w:r>
      <w:r>
        <w:rPr>
          <w:iCs/>
          <w:i/>
        </w:rPr>
        <w:t xml:space="preserve"> </w:t>
      </w:r>
      <w:r>
        <w:rPr>
          <w:iCs/>
          <w:i/>
          <w:iCs/>
          <w:i/>
        </w:rPr>
        <w:t xml:space="preserve">bhāratasya strī</w:t>
      </w:r>
      <w:r>
        <w:rPr>
          <w:iCs/>
          <w:i/>
        </w:rPr>
        <w:t xml:space="preserve"> </w:t>
      </w:r>
      <w:r>
        <w:rPr>
          <w:iCs/>
          <w:i/>
        </w:rPr>
        <w:t xml:space="preserve">is intended, since this ends in the suffix</w:t>
      </w:r>
      <w:r>
        <w:rPr>
          <w:iCs/>
          <w:i/>
        </w:rPr>
        <w:t xml:space="preserve"> </w:t>
      </w:r>
      <w:r>
        <w:rPr>
          <w:iCs/>
          <w:i/>
          <w:iCs/>
          <w:i/>
        </w:rPr>
        <w:t xml:space="preserve">aṇ</w:t>
      </w:r>
      <w:r>
        <w:rPr>
          <w:iCs/>
          <w:i/>
        </w:rPr>
        <w:t xml:space="preserve">,</w:t>
      </w:r>
      <w:r>
        <w:rPr>
          <w:iCs/>
          <w:i/>
        </w:rPr>
        <w:t xml:space="preserve"> </w:t>
      </w:r>
      <w:r>
        <w:rPr>
          <w:iCs/>
          <w:i/>
          <w:iCs/>
          <w:i/>
        </w:rPr>
        <w:t xml:space="preserve">ṅīp</w:t>
      </w:r>
      <w:r>
        <w:rPr>
          <w:iCs/>
          <w:i/>
        </w:rPr>
        <w:t xml:space="preserve"> </w:t>
      </w:r>
      <w:r>
        <w:rPr>
          <w:iCs/>
          <w:i/>
        </w:rPr>
        <w:t xml:space="preserve">would be obtained by</w:t>
      </w:r>
      <w:r>
        <w:rPr>
          <w:iCs/>
          <w:i/>
        </w:rPr>
        <w:t xml:space="preserve"> </w:t>
      </w:r>
      <w:r>
        <w:rPr>
          <w:iCs/>
          <w:i/>
          <w:iCs/>
          <w:i/>
        </w:rPr>
        <w:t xml:space="preserve">ṭiḍḍhāṇañ…</w:t>
      </w:r>
      <w:r>
        <w:rPr>
          <w:iCs/>
          <w:i/>
        </w:rPr>
        <w:t xml:space="preserve"> </w:t>
      </w:r>
      <w:r>
        <w:rPr>
          <w:iCs/>
          <w:i/>
        </w:rPr>
        <w:t xml:space="preserve">(Pā. Sū. 4-1-15); yet, since in the</w:t>
      </w:r>
      <w:r>
        <w:rPr>
          <w:iCs/>
          <w:i/>
        </w:rPr>
        <w:t xml:space="preserve"> </w:t>
      </w:r>
      <w:r>
        <w:rPr>
          <w:iCs/>
          <w:i/>
          <w:iCs/>
          <w:i/>
        </w:rPr>
        <w:t xml:space="preserve">śārṅgaravādi</w:t>
      </w:r>
      <w:r>
        <w:rPr>
          <w:iCs/>
          <w:i/>
        </w:rPr>
        <w:t xml:space="preserve"> </w:t>
      </w:r>
      <w:r>
        <w:rPr>
          <w:iCs/>
          <w:i/>
        </w:rPr>
        <w:t xml:space="preserve">class there is no</w:t>
      </w:r>
      <w:r>
        <w:rPr>
          <w:iCs/>
          <w:i/>
        </w:rPr>
        <w:t xml:space="preserve"> </w:t>
      </w:r>
      <w:r>
        <w:rPr>
          <w:iCs/>
          <w:i/>
          <w:iCs/>
          <w:i/>
        </w:rPr>
        <w:t xml:space="preserve">vṛt</w:t>
      </w:r>
      <w:r>
        <w:rPr>
          <w:iCs/>
          <w:i/>
        </w:rPr>
        <w:t xml:space="preserve"> </w:t>
      </w:r>
      <w:r>
        <w:rPr>
          <w:iCs/>
          <w:i/>
        </w:rPr>
        <w:t xml:space="preserve">to show the end of the list, the</w:t>
      </w:r>
      <w:r>
        <w:rPr>
          <w:iCs/>
          <w:i/>
        </w:rPr>
        <w:t xml:space="preserve"> </w:t>
      </w:r>
      <w:r>
        <w:rPr>
          <w:iCs/>
          <w:i/>
          <w:iCs/>
          <w:i/>
        </w:rPr>
        <w:t xml:space="preserve">śārṅgaravādi</w:t>
      </w:r>
      <w:r>
        <w:rPr>
          <w:iCs/>
          <w:i/>
        </w:rPr>
        <w:t xml:space="preserve"> </w:t>
      </w:r>
      <w:r>
        <w:rPr>
          <w:iCs/>
          <w:i/>
        </w:rPr>
        <w:t xml:space="preserve">class is established as an</w:t>
      </w:r>
      <w:r>
        <w:rPr>
          <w:iCs/>
          <w:i/>
        </w:rPr>
        <w:t xml:space="preserve"> </w:t>
      </w:r>
      <w:r>
        <w:rPr>
          <w:iCs/>
          <w:i/>
          <w:iCs/>
          <w:i/>
        </w:rPr>
        <w:t xml:space="preserve">ākṛtigaṇa</w:t>
      </w:r>
      <w:r>
        <w:rPr>
          <w:iCs/>
          <w:i/>
        </w:rPr>
        <w:t xml:space="preserve">; so by</w:t>
      </w:r>
      <w:r>
        <w:rPr>
          <w:iCs/>
          <w:i/>
        </w:rPr>
        <w:t xml:space="preserve"> </w:t>
      </w:r>
      <w:r>
        <w:rPr>
          <w:iCs/>
          <w:i/>
          <w:iCs/>
          <w:i/>
        </w:rPr>
        <w:t xml:space="preserve">śārṅgaravādyaño ṅīn</w:t>
      </w:r>
      <w:r>
        <w:rPr>
          <w:iCs/>
          <w:i/>
        </w:rPr>
        <w:t xml:space="preserve"> </w:t>
      </w:r>
      <w:r>
        <w:rPr>
          <w:iCs/>
          <w:i/>
        </w:rPr>
        <w:t xml:space="preserve">(Pā. Sū. 4-1-73) —</w:t>
      </w:r>
      <w:r>
        <w:rPr>
          <w:iCs/>
          <w:i/>
        </w:rPr>
        <w:t xml:space="preserve"> </w:t>
      </w:r>
      <w:r>
        <w:rPr>
          <w:iCs/>
          <w:i/>
          <w:iCs/>
          <w:i/>
        </w:rPr>
        <w:t xml:space="preserve">śārṅgaravādi</w:t>
      </w:r>
      <w:r>
        <w:rPr>
          <w:iCs/>
          <w:i/>
        </w:rPr>
        <w:t xml:space="preserve"> </w:t>
      </w:r>
      <w:r>
        <w:rPr>
          <w:iCs/>
          <w:i/>
        </w:rPr>
        <w:t xml:space="preserve">is a word ending in a dropped fifth case;</w:t>
      </w:r>
      <w:r>
        <w:rPr>
          <w:iCs/>
          <w:i/>
        </w:rPr>
        <w:t xml:space="preserve"> </w:t>
      </w:r>
      <w:r>
        <w:rPr>
          <w:iCs/>
          <w:i/>
          <w:iCs/>
          <w:i/>
        </w:rPr>
        <w:t xml:space="preserve">ataḥ</w:t>
      </w:r>
      <w:r>
        <w:rPr>
          <w:iCs/>
          <w:i/>
        </w:rPr>
        <w:t xml:space="preserve"> </w:t>
      </w:r>
      <w:r>
        <w:rPr>
          <w:iCs/>
          <w:i/>
        </w:rPr>
        <w:t xml:space="preserve">from</w:t>
      </w:r>
      <w:r>
        <w:rPr>
          <w:iCs/>
          <w:i/>
        </w:rPr>
        <w:t xml:space="preserve"> </w:t>
      </w:r>
      <w:r>
        <w:rPr>
          <w:iCs/>
          <w:i/>
          <w:iCs/>
          <w:i/>
        </w:rPr>
        <w:t xml:space="preserve">ajādyataḥ</w:t>
      </w:r>
      <w:r>
        <w:rPr>
          <w:iCs/>
          <w:i/>
        </w:rPr>
        <w:t xml:space="preserve"> </w:t>
      </w:r>
      <w:r>
        <w:rPr>
          <w:iCs/>
          <w:i/>
        </w:rPr>
        <w:t xml:space="preserve">(Pā. Sū. 4-1-4) and</w:t>
      </w:r>
      <w:r>
        <w:rPr>
          <w:iCs/>
          <w:i/>
        </w:rPr>
        <w:t xml:space="preserve"> </w:t>
      </w:r>
      <w:r>
        <w:rPr>
          <w:iCs/>
          <w:i/>
          <w:iCs/>
          <w:i/>
        </w:rPr>
        <w:t xml:space="preserve">jāteḥ</w:t>
      </w:r>
      <w:r>
        <w:rPr>
          <w:iCs/>
          <w:i/>
        </w:rPr>
        <w:t xml:space="preserve"> </w:t>
      </w:r>
      <w:r>
        <w:rPr>
          <w:iCs/>
          <w:i/>
        </w:rPr>
        <w:t xml:space="preserve">from</w:t>
      </w:r>
      <w:r>
        <w:rPr>
          <w:iCs/>
          <w:i/>
        </w:rPr>
        <w:t xml:space="preserve"> </w:t>
      </w:r>
      <w:r>
        <w:rPr>
          <w:iCs/>
          <w:i/>
          <w:iCs/>
          <w:i/>
        </w:rPr>
        <w:t xml:space="preserve">jāter astrīviṣayāt</w:t>
      </w:r>
      <w:r>
        <w:rPr>
          <w:iCs/>
          <w:i/>
        </w:rPr>
        <w:t xml:space="preserve"> </w:t>
      </w:r>
      <w:r>
        <w:rPr>
          <w:iCs/>
          <w:i/>
        </w:rPr>
        <w:t xml:space="preserve">(Pā. Sū. 4-1-63) are carried on; since</w:t>
      </w:r>
      <w:r>
        <w:rPr>
          <w:iCs/>
          <w:i/>
        </w:rPr>
        <w:t xml:space="preserve"> </w:t>
      </w:r>
      <w:r>
        <w:rPr>
          <w:iCs/>
          <w:i/>
          <w:iCs/>
          <w:i/>
        </w:rPr>
        <w:t xml:space="preserve">ataḥ</w:t>
      </w:r>
      <w:r>
        <w:rPr>
          <w:iCs/>
          <w:i/>
        </w:rPr>
        <w:t xml:space="preserve"> </w:t>
      </w:r>
      <w:r>
        <w:rPr>
          <w:iCs/>
          <w:i/>
        </w:rPr>
        <w:t xml:space="preserve">qualifies</w:t>
      </w:r>
      <w:r>
        <w:rPr>
          <w:iCs/>
          <w:i/>
        </w:rPr>
        <w:t xml:space="preserve"> </w:t>
      </w:r>
      <w:r>
        <w:rPr>
          <w:iCs/>
          <w:i/>
          <w:iCs/>
          <w:i/>
        </w:rPr>
        <w:t xml:space="preserve">jāteḥ</w:t>
      </w:r>
      <w:r>
        <w:rPr>
          <w:iCs/>
          <w:i/>
        </w:rPr>
        <w:t xml:space="preserve">, by</w:t>
      </w:r>
      <w:r>
        <w:rPr>
          <w:iCs/>
          <w:i/>
        </w:rPr>
        <w:t xml:space="preserve"> </w:t>
      </w:r>
      <w:r>
        <w:rPr>
          <w:iCs/>
          <w:i/>
          <w:iCs/>
          <w:i/>
        </w:rPr>
        <w:t xml:space="preserve">yena vidhis tadantasya</w:t>
      </w:r>
      <w:r>
        <w:rPr>
          <w:iCs/>
          <w:i/>
        </w:rPr>
        <w:t xml:space="preserve"> </w:t>
      </w:r>
      <w:r>
        <w:rPr>
          <w:iCs/>
          <w:i/>
        </w:rPr>
        <w:t xml:space="preserve">(Pā. Sū. 1-1-72) ’ending in it</w:t>
      </w:r>
      <w:r>
        <w:rPr>
          <w:iCs/>
          <w:i/>
        </w:rPr>
        <w:t xml:space="preserve">’</w:t>
      </w:r>
      <w:r>
        <w:rPr>
          <w:iCs/>
          <w:i/>
        </w:rPr>
        <w:t xml:space="preserve"> </w:t>
      </w:r>
      <w:r>
        <w:rPr>
          <w:iCs/>
          <w:i/>
        </w:rPr>
        <w:t xml:space="preserve">is obtained. So, in the feminine, after the words read in the</w:t>
      </w:r>
      <w:r>
        <w:rPr>
          <w:iCs/>
          <w:i/>
        </w:rPr>
        <w:t xml:space="preserve"> </w:t>
      </w:r>
      <w:r>
        <w:t xml:space="preserve">śārṅgaravādi* class and after a genus-word ending in the</w:t>
      </w:r>
      <w:r>
        <w:t xml:space="preserve"> </w:t>
      </w:r>
      <w:r>
        <w:rPr>
          <w:iCs/>
          <w:i/>
        </w:rPr>
        <w:t xml:space="preserve">a</w:t>
      </w:r>
      <w:r>
        <w:t xml:space="preserve"> </w:t>
      </w:r>
      <w:r>
        <w:t xml:space="preserve">of the suffix</w:t>
      </w:r>
      <w:r>
        <w:t xml:space="preserve"> </w:t>
      </w:r>
      <w:r>
        <w:rPr>
          <w:iCs/>
          <w:i/>
        </w:rPr>
        <w:t xml:space="preserve">añ</w:t>
      </w:r>
      <w:r>
        <w:t xml:space="preserve">,</w:t>
      </w:r>
      <w:r>
        <w:t xml:space="preserve"> </w:t>
      </w:r>
      <w:r>
        <w:rPr>
          <w:iCs/>
          <w:i/>
        </w:rPr>
        <w:t xml:space="preserve">ṅīn</w:t>
      </w:r>
      <w:r>
        <w:t xml:space="preserve"> </w:t>
      </w:r>
      <w:r>
        <w:t xml:space="preserve">comes — the suffix</w:t>
      </w:r>
      <w:r>
        <w:t xml:space="preserve"> </w:t>
      </w:r>
      <w:r>
        <w:rPr>
          <w:iCs/>
          <w:i/>
        </w:rPr>
        <w:t xml:space="preserve">ṅīn</w:t>
      </w:r>
    </w:p>
    <w:bookmarkEnd w:id="132"/>
    <w:bookmarkStart w:id="133" w:name="page-94-rik-10-grammar-continued"/>
    <w:p>
      <w:pPr>
        <w:pStyle w:val="Heading3"/>
      </w:pPr>
      <w:r>
        <w:t xml:space="preserve">Page 94 — Rik 10: grammar (continued)</w:t>
      </w:r>
    </w:p>
    <w:p>
      <w:pPr>
        <w:pStyle w:val="FirstParagraph"/>
      </w:pPr>
      <w:r>
        <w:t xml:space="preserve">comes; by</w:t>
      </w:r>
      <w:r>
        <w:t xml:space="preserve"> </w:t>
      </w:r>
      <w:r>
        <w:rPr>
          <w:iCs/>
          <w:i/>
        </w:rPr>
        <w:t xml:space="preserve">yasyeti ca</w:t>
      </w:r>
      <w:r>
        <w:t xml:space="preserve"> </w:t>
      </w:r>
      <w:r>
        <w:t xml:space="preserve">(Pā. Sū. 6-4-148) the</w:t>
      </w:r>
      <w:r>
        <w:t xml:space="preserve"> </w:t>
      </w:r>
      <w:r>
        <w:rPr>
          <w:iCs/>
          <w:i/>
        </w:rPr>
        <w:t xml:space="preserve">a</w:t>
      </w:r>
      <w:r>
        <w:t xml:space="preserve"> </w:t>
      </w:r>
      <w:r>
        <w:t xml:space="preserve">before the suffix is dropped;</w:t>
      </w:r>
      <w:r>
        <w:t xml:space="preserve"> </w:t>
      </w:r>
      <w:r>
        <w:rPr>
          <w:iCs/>
          <w:i/>
        </w:rPr>
        <w:t xml:space="preserve">ṅīn</w:t>
      </w:r>
      <w:r>
        <w:t xml:space="preserve"> </w:t>
      </w:r>
      <w:r>
        <w:t xml:space="preserve">is</w:t>
      </w:r>
      <w:r>
        <w:t xml:space="preserve"> </w:t>
      </w:r>
      <w:r>
        <w:rPr>
          <w:iCs/>
          <w:i/>
        </w:rPr>
        <w:t xml:space="preserve">nit</w:t>
      </w:r>
      <w:r>
        <w:t xml:space="preserve">, so by</w:t>
      </w:r>
      <w:r>
        <w:t xml:space="preserve"> </w:t>
      </w:r>
      <w:r>
        <w:rPr>
          <w:iCs/>
          <w:i/>
        </w:rPr>
        <w:t xml:space="preserve">ñnity ādir nityam</w:t>
      </w:r>
      <w:r>
        <w:t xml:space="preserve"> </w:t>
      </w:r>
      <w:r>
        <w:t xml:space="preserve">(Pā. Sū. 6-1-197) initial udātta comes. If this word were not included in the</w:t>
      </w:r>
      <w:r>
        <w:t xml:space="preserve"> </w:t>
      </w:r>
      <w:r>
        <w:rPr>
          <w:iCs/>
          <w:i/>
        </w:rPr>
        <w:t xml:space="preserve">śārṅgaravādi</w:t>
      </w:r>
      <w:r>
        <w:t xml:space="preserve"> </w:t>
      </w:r>
      <w:r>
        <w:t xml:space="preserve">class,</w:t>
      </w:r>
      <w:r>
        <w:t xml:space="preserve"> </w:t>
      </w:r>
      <w:r>
        <w:rPr>
          <w:iCs/>
          <w:i/>
        </w:rPr>
        <w:t xml:space="preserve">ṅīp</w:t>
      </w:r>
      <w:r>
        <w:t xml:space="preserve">, marked by ending in</w:t>
      </w:r>
      <w:r>
        <w:t xml:space="preserve"> </w:t>
      </w:r>
      <w:r>
        <w:rPr>
          <w:iCs/>
          <w:i/>
        </w:rPr>
        <w:t xml:space="preserve">aṇ</w:t>
      </w:r>
      <w:r>
        <w:t xml:space="preserve">, would come by</w:t>
      </w:r>
      <w:r>
        <w:t xml:space="preserve"> </w:t>
      </w:r>
      <w:r>
        <w:rPr>
          <w:iCs/>
          <w:i/>
        </w:rPr>
        <w:t xml:space="preserve">ṭiḍḍhāṇañ…</w:t>
      </w:r>
      <w:r>
        <w:t xml:space="preserve">; and since that is</w:t>
      </w:r>
      <w:r>
        <w:t xml:space="preserve"> </w:t>
      </w:r>
      <w:r>
        <w:rPr>
          <w:iCs/>
          <w:i/>
        </w:rPr>
        <w:t xml:space="preserve">pit</w:t>
      </w:r>
      <w:r>
        <w:t xml:space="preserve">, by the accent of an unaccented suffix the</w:t>
      </w:r>
      <w:r>
        <w:t xml:space="preserve"> </w:t>
      </w:r>
      <w:r>
        <w:rPr>
          <w:iCs/>
          <w:i/>
        </w:rPr>
        <w:t xml:space="preserve">a</w:t>
      </w:r>
      <w:r>
        <w:t xml:space="preserve"> </w:t>
      </w:r>
      <w:r>
        <w:t xml:space="preserve">of</w:t>
      </w:r>
      <w:r>
        <w:t xml:space="preserve"> </w:t>
      </w:r>
      <w:r>
        <w:rPr>
          <w:iCs/>
          <w:i/>
        </w:rPr>
        <w:t xml:space="preserve">aṇ</w:t>
      </w:r>
      <w:r>
        <w:t xml:space="preserve"> </w:t>
      </w:r>
      <w:r>
        <w:t xml:space="preserve">would be udātta and</w:t>
      </w:r>
      <w:r>
        <w:t xml:space="preserve"> </w:t>
      </w:r>
      <w:r>
        <w:rPr>
          <w:iCs/>
          <w:i/>
        </w:rPr>
        <w:t xml:space="preserve">bhāratī</w:t>
      </w:r>
      <w:r>
        <w:t xml:space="preserve"> </w:t>
      </w:r>
      <w:r>
        <w:t xml:space="preserve">would have to be accented in the middle.</w:t>
      </w:r>
    </w:p>
    <w:p>
      <w:pPr>
        <w:pStyle w:val="BodyText"/>
      </w:pPr>
      <w:r>
        <w:rPr>
          <w:bCs/>
          <w:b/>
        </w:rPr>
        <w:t xml:space="preserve">वरूत्रीम् (varūtrīm)</w:t>
      </w:r>
      <w:r>
        <w:t xml:space="preserve"> </w:t>
      </w:r>
      <w:r>
        <w:t xml:space="preserve">— by</w:t>
      </w:r>
      <w:r>
        <w:t xml:space="preserve"> </w:t>
      </w:r>
      <w:r>
        <w:rPr>
          <w:iCs/>
          <w:i/>
        </w:rPr>
        <w:t xml:space="preserve">grasita-skabhita-stabhita-uttabhita-catta-vikasta-viśasta-śaṃstṛ-śāstṛ-tarutṛ-tarūtṛ-varutṛ-varūtṛ-varūtrī-ujjvaliti-kṣariti-kṣamiti-vamity-amitīti ca</w:t>
      </w:r>
      <w:r>
        <w:t xml:space="preserve"> </w:t>
      </w:r>
      <w:r>
        <w:t xml:space="preserve">(Pā. Sū. 7-2-34) these eighteen words are given as set forms. The sense: here</w:t>
      </w:r>
      <w:r>
        <w:t xml:space="preserve"> </w:t>
      </w:r>
      <w:r>
        <w:rPr>
          <w:iCs/>
          <w:i/>
        </w:rPr>
        <w:t xml:space="preserve">grasu adane</w:t>
      </w:r>
      <w:r>
        <w:t xml:space="preserve">;</w:t>
      </w:r>
      <w:r>
        <w:t xml:space="preserve"> </w:t>
      </w:r>
      <w:r>
        <w:rPr>
          <w:iCs/>
          <w:i/>
        </w:rPr>
        <w:t xml:space="preserve">skambhu</w:t>
      </w:r>
      <w:r>
        <w:t xml:space="preserve">,</w:t>
      </w:r>
      <w:r>
        <w:t xml:space="preserve"> </w:t>
      </w:r>
      <w:r>
        <w:rPr>
          <w:iCs/>
          <w:i/>
        </w:rPr>
        <w:t xml:space="preserve">stambhu</w:t>
      </w:r>
      <w:r>
        <w:t xml:space="preserve"> </w:t>
      </w:r>
      <w:r>
        <w:t xml:space="preserve">— these two are</w:t>
      </w:r>
      <w:r>
        <w:t xml:space="preserve"> </w:t>
      </w:r>
      <w:r>
        <w:rPr>
          <w:iCs/>
          <w:i/>
        </w:rPr>
        <w:t xml:space="preserve">sautra</w:t>
      </w:r>
      <w:r>
        <w:t xml:space="preserve"> </w:t>
      </w:r>
      <w:r>
        <w:t xml:space="preserve">roots meaning</w:t>
      </w:r>
      <w:r>
        <w:t xml:space="preserve"> </w:t>
      </w:r>
      <w:r>
        <w:t xml:space="preserve">‘</w:t>
      </w:r>
      <w:r>
        <w:t xml:space="preserve">to obstruct</w:t>
      </w:r>
      <w:r>
        <w:t xml:space="preserve">’</w:t>
      </w:r>
      <w:r>
        <w:t xml:space="preserve">; when the suffix</w:t>
      </w:r>
      <w:r>
        <w:t xml:space="preserve"> </w:t>
      </w:r>
      <w:r>
        <w:rPr>
          <w:iCs/>
          <w:i/>
        </w:rPr>
        <w:t xml:space="preserve">kta</w:t>
      </w:r>
      <w:r>
        <w:t xml:space="preserve"> </w:t>
      </w:r>
      <w:r>
        <w:t xml:space="preserve">comes after them, since these roots have the marker</w:t>
      </w:r>
      <w:r>
        <w:t xml:space="preserve"> </w:t>
      </w:r>
      <w:r>
        <w:rPr>
          <w:iCs/>
          <w:i/>
        </w:rPr>
        <w:t xml:space="preserve">u</w:t>
      </w:r>
      <w:r>
        <w:t xml:space="preserve">, there is the option of</w:t>
      </w:r>
      <w:r>
        <w:t xml:space="preserve"> </w:t>
      </w:r>
      <w:r>
        <w:rPr>
          <w:iCs/>
          <w:i/>
        </w:rPr>
        <w:t xml:space="preserve">iṭ</w:t>
      </w:r>
      <w:r>
        <w:t xml:space="preserve"> </w:t>
      </w:r>
      <w:r>
        <w:t xml:space="preserve">by</w:t>
      </w:r>
      <w:r>
        <w:t xml:space="preserve"> </w:t>
      </w:r>
      <w:r>
        <w:rPr>
          <w:iCs/>
          <w:i/>
        </w:rPr>
        <w:t xml:space="preserve">udito vā</w:t>
      </w:r>
      <w:r>
        <w:t xml:space="preserve"> </w:t>
      </w:r>
      <w:r>
        <w:t xml:space="preserve">(Pā. Sū. 7-2-56), so the prohibition of</w:t>
      </w:r>
      <w:r>
        <w:t xml:space="preserve"> </w:t>
      </w:r>
      <w:r>
        <w:rPr>
          <w:iCs/>
          <w:i/>
        </w:rPr>
        <w:t xml:space="preserve">iṭ</w:t>
      </w:r>
      <w:r>
        <w:t xml:space="preserve"> </w:t>
      </w:r>
      <w:r>
        <w:t xml:space="preserve">would be obtained by</w:t>
      </w:r>
      <w:r>
        <w:t xml:space="preserve"> </w:t>
      </w:r>
      <w:r>
        <w:rPr>
          <w:iCs/>
          <w:i/>
        </w:rPr>
        <w:t xml:space="preserve">yasya vibhāṣā</w:t>
      </w:r>
      <w:r>
        <w:t xml:space="preserve">; yet the augment</w:t>
      </w:r>
      <w:r>
        <w:t xml:space="preserve"> </w:t>
      </w:r>
      <w:r>
        <w:rPr>
          <w:iCs/>
          <w:i/>
        </w:rPr>
        <w:t xml:space="preserve">iṭ</w:t>
      </w:r>
      <w:r>
        <w:t xml:space="preserve"> </w:t>
      </w:r>
      <w:r>
        <w:t xml:space="preserve">is given as a set form. By the mention of</w:t>
      </w:r>
      <w:r>
        <w:t xml:space="preserve"> </w:t>
      </w:r>
      <w:r>
        <w:rPr>
          <w:iCs/>
          <w:i/>
        </w:rPr>
        <w:t xml:space="preserve">stabhita</w:t>
      </w:r>
      <w:r>
        <w:t xml:space="preserve"> </w:t>
      </w:r>
      <w:r>
        <w:t xml:space="preserve">alone the form in</w:t>
      </w:r>
      <w:r>
        <w:t xml:space="preserve"> </w:t>
      </w:r>
      <w:r>
        <w:rPr>
          <w:iCs/>
          <w:i/>
        </w:rPr>
        <w:t xml:space="preserve">uttabhita</w:t>
      </w:r>
      <w:r>
        <w:t xml:space="preserve"> </w:t>
      </w:r>
      <w:r>
        <w:t xml:space="preserve">would also be obtained; still, since</w:t>
      </w:r>
      <w:r>
        <w:t xml:space="preserve"> </w:t>
      </w:r>
      <w:r>
        <w:rPr>
          <w:iCs/>
          <w:i/>
        </w:rPr>
        <w:t xml:space="preserve">uttabhita</w:t>
      </w:r>
      <w:r>
        <w:t xml:space="preserve"> </w:t>
      </w:r>
      <w:r>
        <w:t xml:space="preserve">is mentioned again, it is established that the augment</w:t>
      </w:r>
      <w:r>
        <w:t xml:space="preserve"> </w:t>
      </w:r>
      <w:r>
        <w:rPr>
          <w:iCs/>
          <w:i/>
        </w:rPr>
        <w:t xml:space="preserve">iṭ</w:t>
      </w:r>
      <w:r>
        <w:t xml:space="preserve"> </w:t>
      </w:r>
      <w:r>
        <w:t xml:space="preserve">is not given as a set form for the</w:t>
      </w:r>
      <w:r>
        <w:t xml:space="preserve"> </w:t>
      </w:r>
      <w:r>
        <w:rPr>
          <w:iCs/>
          <w:i/>
        </w:rPr>
        <w:t xml:space="preserve">kta</w:t>
      </w:r>
      <w:r>
        <w:t xml:space="preserve"> </w:t>
      </w:r>
      <w:r>
        <w:t xml:space="preserve">after</w:t>
      </w:r>
      <w:r>
        <w:t xml:space="preserve"> </w:t>
      </w:r>
      <w:r>
        <w:rPr>
          <w:iCs/>
          <w:i/>
        </w:rPr>
        <w:t xml:space="preserve">stambh</w:t>
      </w:r>
      <w:r>
        <w:t xml:space="preserve"> </w:t>
      </w:r>
      <w:r>
        <w:t xml:space="preserve">when it follows a prefix other than</w:t>
      </w:r>
      <w:r>
        <w:t xml:space="preserve"> </w:t>
      </w:r>
      <w:r>
        <w:rPr>
          <w:iCs/>
          <w:i/>
        </w:rPr>
        <w:t xml:space="preserve">ut</w:t>
      </w:r>
      <w:r>
        <w:t xml:space="preserve">. In</w:t>
      </w:r>
      <w:r>
        <w:t xml:space="preserve"> </w:t>
      </w:r>
      <w:r>
        <w:rPr>
          <w:iCs/>
          <w:i/>
        </w:rPr>
        <w:t xml:space="preserve">ut</w:t>
      </w:r>
      <w:r>
        <w:t xml:space="preserve"> </w:t>
      </w:r>
      <w:r>
        <w:t xml:space="preserve">+</w:t>
      </w:r>
      <w:r>
        <w:t xml:space="preserve"> </w:t>
      </w:r>
      <w:r>
        <w:rPr>
          <w:iCs/>
          <w:i/>
        </w:rPr>
        <w:t xml:space="preserve">stabhita</w:t>
      </w:r>
      <w:r>
        <w:t xml:space="preserve">, by</w:t>
      </w:r>
      <w:r>
        <w:t xml:space="preserve"> </w:t>
      </w:r>
      <w:r>
        <w:rPr>
          <w:iCs/>
          <w:i/>
        </w:rPr>
        <w:t xml:space="preserve">udaḥ sthāstambhoḥ pūrvasya</w:t>
      </w:r>
      <w:r>
        <w:t xml:space="preserve"> </w:t>
      </w:r>
      <w:r>
        <w:t xml:space="preserve">(Pā. Sū. 8-4-61) the preceding homorganic. For the</w:t>
      </w:r>
      <w:r>
        <w:t xml:space="preserve"> </w:t>
      </w:r>
      <w:r>
        <w:rPr>
          <w:iCs/>
          <w:i/>
        </w:rPr>
        <w:t xml:space="preserve">kta</w:t>
      </w:r>
      <w:r>
        <w:t xml:space="preserve"> </w:t>
      </w:r>
      <w:r>
        <w:t xml:space="preserve">after</w:t>
      </w:r>
      <w:r>
        <w:t xml:space="preserve"> </w:t>
      </w:r>
      <w:r>
        <w:rPr>
          <w:iCs/>
          <w:i/>
        </w:rPr>
        <w:t xml:space="preserve">cate yācane</w:t>
      </w:r>
      <w:r>
        <w:t xml:space="preserve"> </w:t>
      </w:r>
      <w:r>
        <w:t xml:space="preserve">and</w:t>
      </w:r>
      <w:r>
        <w:t xml:space="preserve"> </w:t>
      </w:r>
      <w:r>
        <w:rPr>
          <w:iCs/>
          <w:i/>
        </w:rPr>
        <w:t xml:space="preserve">kasa gatau</w:t>
      </w:r>
      <w:r>
        <w:t xml:space="preserve">, the absence of</w:t>
      </w:r>
      <w:r>
        <w:t xml:space="preserve"> </w:t>
      </w:r>
      <w:r>
        <w:rPr>
          <w:iCs/>
          <w:i/>
        </w:rPr>
        <w:t xml:space="preserve">iṭ</w:t>
      </w:r>
      <w:r>
        <w:t xml:space="preserve"> </w:t>
      </w:r>
      <w:r>
        <w:t xml:space="preserve">is given as a set form; for the</w:t>
      </w:r>
      <w:r>
        <w:t xml:space="preserve"> </w:t>
      </w:r>
      <w:r>
        <w:rPr>
          <w:iCs/>
          <w:i/>
        </w:rPr>
        <w:t xml:space="preserve">tṛc</w:t>
      </w:r>
      <w:r>
        <w:t xml:space="preserve"> </w:t>
      </w:r>
      <w:r>
        <w:t xml:space="preserve">after</w:t>
      </w:r>
      <w:r>
        <w:t xml:space="preserve"> </w:t>
      </w:r>
      <w:r>
        <w:rPr>
          <w:iCs/>
          <w:i/>
        </w:rPr>
        <w:t xml:space="preserve">śasu hiṃsāyām</w:t>
      </w:r>
      <w:r>
        <w:t xml:space="preserve">,</w:t>
      </w:r>
      <w:r>
        <w:t xml:space="preserve"> </w:t>
      </w:r>
      <w:r>
        <w:rPr>
          <w:iCs/>
          <w:i/>
        </w:rPr>
        <w:t xml:space="preserve">śaṃsu stutau</w:t>
      </w:r>
      <w:r>
        <w:t xml:space="preserve">,</w:t>
      </w:r>
      <w:r>
        <w:t xml:space="preserve"> </w:t>
      </w:r>
      <w:r>
        <w:rPr>
          <w:iCs/>
          <w:i/>
        </w:rPr>
        <w:t xml:space="preserve">śāsu anuśiṣṭau</w:t>
      </w:r>
      <w:r>
        <w:t xml:space="preserve">, the absence of</w:t>
      </w:r>
      <w:r>
        <w:t xml:space="preserve"> </w:t>
      </w:r>
      <w:r>
        <w:rPr>
          <w:iCs/>
          <w:i/>
        </w:rPr>
        <w:t xml:space="preserve">iṭ</w:t>
      </w:r>
      <w:r>
        <w:t xml:space="preserve"> </w:t>
      </w:r>
      <w:r>
        <w:t xml:space="preserve">is given as a set form. For the</w:t>
      </w:r>
      <w:r>
        <w:t xml:space="preserve"> </w:t>
      </w:r>
      <w:r>
        <w:rPr>
          <w:iCs/>
          <w:i/>
        </w:rPr>
        <w:t xml:space="preserve">tṛc</w:t>
      </w:r>
      <w:r>
        <w:t xml:space="preserve"> </w:t>
      </w:r>
      <w:r>
        <w:t xml:space="preserve">after</w:t>
      </w:r>
      <w:r>
        <w:t xml:space="preserve"> </w:t>
      </w:r>
      <w:r>
        <w:rPr>
          <w:iCs/>
          <w:i/>
        </w:rPr>
        <w:t xml:space="preserve">tṝ plavanataraṇayoḥ</w:t>
      </w:r>
      <w:r>
        <w:t xml:space="preserve">,</w:t>
      </w:r>
      <w:r>
        <w:t xml:space="preserve"> </w:t>
      </w:r>
      <w:r>
        <w:rPr>
          <w:iCs/>
          <w:i/>
        </w:rPr>
        <w:t xml:space="preserve">vṛṅ sambhaktau</w:t>
      </w:r>
      <w:r>
        <w:t xml:space="preserve">,</w:t>
      </w:r>
      <w:r>
        <w:t xml:space="preserve"> </w:t>
      </w:r>
      <w:r>
        <w:rPr>
          <w:iCs/>
          <w:i/>
        </w:rPr>
        <w:t xml:space="preserve">vṛñ varaṇe</w:t>
      </w:r>
      <w:r>
        <w:t xml:space="preserve">, the augments</w:t>
      </w:r>
      <w:r>
        <w:t xml:space="preserve"> </w:t>
      </w:r>
      <w:r>
        <w:rPr>
          <w:iCs/>
          <w:i/>
        </w:rPr>
        <w:t xml:space="preserve">uṭ</w:t>
      </w:r>
      <w:r>
        <w:t xml:space="preserve"> </w:t>
      </w:r>
      <w:r>
        <w:t xml:space="preserve">and</w:t>
      </w:r>
      <w:r>
        <w:t xml:space="preserve"> </w:t>
      </w:r>
      <w:r>
        <w:rPr>
          <w:iCs/>
          <w:i/>
        </w:rPr>
        <w:t xml:space="preserve">ūṭ</w:t>
      </w:r>
      <w:r>
        <w:t xml:space="preserve"> </w:t>
      </w:r>
      <w:r>
        <w:t xml:space="preserve">are given as set forms. Since by the set form</w:t>
      </w:r>
      <w:r>
        <w:t xml:space="preserve"> </w:t>
      </w:r>
      <w:r>
        <w:rPr>
          <w:iCs/>
          <w:i/>
        </w:rPr>
        <w:t xml:space="preserve">varūtṛ</w:t>
      </w:r>
      <w:r>
        <w:t xml:space="preserve"> </w:t>
      </w:r>
      <w:r>
        <w:t xml:space="preserve">alone</w:t>
      </w:r>
      <w:r>
        <w:t xml:space="preserve"> </w:t>
      </w:r>
      <w:r>
        <w:rPr>
          <w:iCs/>
          <w:i/>
        </w:rPr>
        <w:t xml:space="preserve">varūtrī</w:t>
      </w:r>
      <w:r>
        <w:t xml:space="preserve"> </w:t>
      </w:r>
      <w:r>
        <w:t xml:space="preserve">would be obtained in the feminine with</w:t>
      </w:r>
      <w:r>
        <w:t xml:space="preserve"> </w:t>
      </w:r>
      <w:r>
        <w:rPr>
          <w:iCs/>
          <w:i/>
        </w:rPr>
        <w:t xml:space="preserve">ṅīp</w:t>
      </w:r>
      <w:r>
        <w:t xml:space="preserve"> </w:t>
      </w:r>
      <w:r>
        <w:t xml:space="preserve">marked by ending in</w:t>
      </w:r>
      <w:r>
        <w:t xml:space="preserve"> </w:t>
      </w:r>
      <w:r>
        <w:rPr>
          <w:iCs/>
          <w:i/>
        </w:rPr>
        <w:t xml:space="preserve">ṛ</w:t>
      </w:r>
      <w:r>
        <w:t xml:space="preserve"> </w:t>
      </w:r>
      <w:r>
        <w:t xml:space="preserve">by</w:t>
      </w:r>
      <w:r>
        <w:t xml:space="preserve"> </w:t>
      </w:r>
      <w:r>
        <w:rPr>
          <w:iCs/>
          <w:i/>
        </w:rPr>
        <w:t xml:space="preserve">ṛnnebhyo ṅīp</w:t>
      </w:r>
      <w:r>
        <w:t xml:space="preserve"> </w:t>
      </w:r>
      <w:r>
        <w:t xml:space="preserve">(Pā. Sū. 4-1-5), the further mention of</w:t>
      </w:r>
      <w:r>
        <w:t xml:space="preserve"> </w:t>
      </w:r>
      <w:r>
        <w:rPr>
          <w:iCs/>
          <w:i/>
        </w:rPr>
        <w:t xml:space="preserve">varūtrī</w:t>
      </w:r>
      <w:r>
        <w:t xml:space="preserve"> </w:t>
      </w:r>
      <w:r>
        <w:t xml:space="preserve">is for elaboration (explanation). For the</w:t>
      </w:r>
      <w:r>
        <w:t xml:space="preserve"> </w:t>
      </w:r>
      <w:r>
        <w:rPr>
          <w:iCs/>
          <w:i/>
        </w:rPr>
        <w:t xml:space="preserve">śap</w:t>
      </w:r>
      <w:r>
        <w:t xml:space="preserve"> </w:t>
      </w:r>
      <w:r>
        <w:t xml:space="preserve">after the four roots</w:t>
      </w:r>
      <w:r>
        <w:t xml:space="preserve"> </w:t>
      </w:r>
      <w:r>
        <w:rPr>
          <w:iCs/>
          <w:i/>
        </w:rPr>
        <w:t xml:space="preserve">jvala dīptau</w:t>
      </w:r>
      <w:r>
        <w:t xml:space="preserve">,</w:t>
      </w:r>
      <w:r>
        <w:t xml:space="preserve"> </w:t>
      </w:r>
      <w:r>
        <w:rPr>
          <w:iCs/>
          <w:i/>
        </w:rPr>
        <w:t xml:space="preserve">kṣara saṃcalane</w:t>
      </w:r>
      <w:r>
        <w:t xml:space="preserve">,</w:t>
      </w:r>
      <w:r>
        <w:t xml:space="preserve"> </w:t>
      </w:r>
      <w:r>
        <w:rPr>
          <w:iCs/>
          <w:i/>
        </w:rPr>
        <w:t xml:space="preserve">ṭuvamu udgiraṇe</w:t>
      </w:r>
      <w:r>
        <w:t xml:space="preserve">,</w:t>
      </w:r>
      <w:r>
        <w:t xml:space="preserve"> </w:t>
      </w:r>
      <w:r>
        <w:rPr>
          <w:iCs/>
          <w:i/>
        </w:rPr>
        <w:t xml:space="preserve">ama gatyādiṣu</w:t>
      </w:r>
      <w:r>
        <w:t xml:space="preserve">, the substitute</w:t>
      </w:r>
      <w:r>
        <w:t xml:space="preserve"> </w:t>
      </w:r>
      <w:r>
        <w:rPr>
          <w:iCs/>
          <w:i/>
        </w:rPr>
        <w:t xml:space="preserve">i</w:t>
      </w:r>
      <w:r>
        <w:t xml:space="preserve"> </w:t>
      </w:r>
      <w:r>
        <w:t xml:space="preserve">is given as a set form. In the sūtra, after</w:t>
      </w:r>
      <w:r>
        <w:t xml:space="preserve"> </w:t>
      </w:r>
      <w:r>
        <w:rPr>
          <w:iCs/>
          <w:i/>
        </w:rPr>
        <w:t xml:space="preserve">kṣariti</w:t>
      </w:r>
      <w:r>
        <w:t xml:space="preserve">, some read</w:t>
      </w:r>
      <w:r>
        <w:t xml:space="preserve"> </w:t>
      </w:r>
      <w:r>
        <w:rPr>
          <w:iCs/>
          <w:i/>
        </w:rPr>
        <w:t xml:space="preserve">kṣamiti</w:t>
      </w:r>
      <w:r>
        <w:t xml:space="preserve">; on this view it is to be known that the substitute</w:t>
      </w:r>
      <w:r>
        <w:t xml:space="preserve"> </w:t>
      </w:r>
      <w:r>
        <w:rPr>
          <w:iCs/>
          <w:i/>
        </w:rPr>
        <w:t xml:space="preserve">i</w:t>
      </w:r>
      <w:r>
        <w:t xml:space="preserve"> </w:t>
      </w:r>
      <w:r>
        <w:t xml:space="preserve">for the</w:t>
      </w:r>
      <w:r>
        <w:t xml:space="preserve"> </w:t>
      </w:r>
      <w:r>
        <w:rPr>
          <w:iCs/>
          <w:i/>
        </w:rPr>
        <w:t xml:space="preserve">śap</w:t>
      </w:r>
      <w:r>
        <w:t xml:space="preserve"> </w:t>
      </w:r>
      <w:r>
        <w:t xml:space="preserve">after the root</w:t>
      </w:r>
      <w:r>
        <w:t xml:space="preserve"> </w:t>
      </w:r>
      <w:r>
        <w:rPr>
          <w:iCs/>
          <w:i/>
        </w:rPr>
        <w:t xml:space="preserve">kṣamūṣ sahane</w:t>
      </w:r>
      <w:r>
        <w:t xml:space="preserve"> </w:t>
      </w:r>
      <w:r>
        <w:t xml:space="preserve">is a set form. As said before, by this sūtra</w:t>
      </w:r>
      <w:r>
        <w:t xml:space="preserve"> </w:t>
      </w:r>
      <w:r>
        <w:rPr>
          <w:iCs/>
          <w:i/>
        </w:rPr>
        <w:t xml:space="preserve">varūtrī</w:t>
      </w:r>
      <w:r>
        <w:t xml:space="preserve"> </w:t>
      </w:r>
      <w:r>
        <w:t xml:space="preserve">results when</w:t>
      </w:r>
      <w:r>
        <w:t xml:space="preserve"> </w:t>
      </w:r>
      <w:r>
        <w:rPr>
          <w:iCs/>
          <w:i/>
        </w:rPr>
        <w:t xml:space="preserve">tṛc</w:t>
      </w:r>
      <w:r>
        <w:t xml:space="preserve"> </w:t>
      </w:r>
      <w:r>
        <w:t xml:space="preserve">comes after the root</w:t>
      </w:r>
      <w:r>
        <w:t xml:space="preserve"> </w:t>
      </w:r>
      <w:r>
        <w:rPr>
          <w:iCs/>
          <w:i/>
        </w:rPr>
        <w:t xml:space="preserve">vṛñ</w:t>
      </w:r>
      <w:r>
        <w:t xml:space="preserve">, with the augment</w:t>
      </w:r>
      <w:r>
        <w:t xml:space="preserve"> </w:t>
      </w:r>
      <w:r>
        <w:rPr>
          <w:iCs/>
          <w:i/>
        </w:rPr>
        <w:t xml:space="preserve">ūṭ</w:t>
      </w:r>
      <w:r>
        <w:t xml:space="preserve">,</w:t>
      </w:r>
      <w:r>
        <w:t xml:space="preserve"> </w:t>
      </w:r>
      <w:r>
        <w:rPr>
          <w:iCs/>
          <w:i/>
        </w:rPr>
        <w:t xml:space="preserve">guṇa</w:t>
      </w:r>
      <w:r>
        <w:t xml:space="preserve">,</w:t>
      </w:r>
      <w:r>
        <w:t xml:space="preserve"> </w:t>
      </w:r>
      <w:r>
        <w:rPr>
          <w:iCs/>
          <w:i/>
        </w:rPr>
        <w:t xml:space="preserve">ṅīp</w:t>
      </w:r>
      <w:r>
        <w:t xml:space="preserve"> </w:t>
      </w:r>
      <w:r>
        <w:t xml:space="preserve">and the</w:t>
      </w:r>
      <w:r>
        <w:t xml:space="preserve"> </w:t>
      </w:r>
      <w:r>
        <w:rPr>
          <w:iCs/>
          <w:i/>
        </w:rPr>
        <w:t xml:space="preserve">yaṇ</w:t>
      </w:r>
      <w:r>
        <w:t xml:space="preserve"> </w:t>
      </w:r>
      <w:r>
        <w:t xml:space="preserve">substitute. If this word</w:t>
      </w:r>
      <w:r>
        <w:t xml:space="preserve"> </w:t>
      </w:r>
      <w:r>
        <w:rPr>
          <w:iCs/>
          <w:i/>
        </w:rPr>
        <w:t xml:space="preserve">varūtṛ</w:t>
      </w:r>
      <w:r>
        <w:t xml:space="preserve"> </w:t>
      </w:r>
      <w:r>
        <w:t xml:space="preserve">is taken, the</w:t>
      </w:r>
      <w:r>
        <w:t xml:space="preserve"> </w:t>
      </w:r>
      <w:r>
        <w:rPr>
          <w:iCs/>
          <w:i/>
        </w:rPr>
        <w:t xml:space="preserve">ṛ</w:t>
      </w:r>
      <w:r>
        <w:t xml:space="preserve"> </w:t>
      </w:r>
      <w:r>
        <w:t xml:space="preserve">of</w:t>
      </w:r>
      <w:r>
        <w:t xml:space="preserve"> </w:t>
      </w:r>
      <w:r>
        <w:rPr>
          <w:iCs/>
          <w:i/>
        </w:rPr>
        <w:t xml:space="preserve">tṛc</w:t>
      </w:r>
      <w:r>
        <w:t xml:space="preserve"> </w:t>
      </w:r>
      <w:r>
        <w:t xml:space="preserve">would have to be udātta by the</w:t>
      </w:r>
      <w:r>
        <w:t xml:space="preserve"> </w:t>
      </w:r>
      <w:r>
        <w:rPr>
          <w:iCs/>
          <w:i/>
        </w:rPr>
        <w:t xml:space="preserve">cit</w:t>
      </w:r>
      <w:r>
        <w:t xml:space="preserve"> </w:t>
      </w:r>
      <w:r>
        <w:t xml:space="preserve">accent. It must be said that here there is no set form for one ending in</w:t>
      </w:r>
      <w:r>
        <w:t xml:space="preserve"> </w:t>
      </w:r>
      <w:r>
        <w:rPr>
          <w:iCs/>
          <w:i/>
        </w:rPr>
        <w:t xml:space="preserve">tṛn</w:t>
      </w:r>
      <w:r>
        <w:t xml:space="preserve">. Yet, since there is the word</w:t>
      </w:r>
      <w:r>
        <w:t xml:space="preserve"> </w:t>
      </w:r>
      <w:r>
        <w:rPr>
          <w:iCs/>
          <w:i/>
        </w:rPr>
        <w:t xml:space="preserve">iti</w:t>
      </w:r>
      <w:r>
        <w:t xml:space="preserve"> </w:t>
      </w:r>
      <w:r>
        <w:t xml:space="preserve">at the end of this sūtra, and since it is used with the aim of showing the kinds of examples in the Veda, the word</w:t>
      </w:r>
      <w:r>
        <w:t xml:space="preserve"> </w:t>
      </w:r>
      <w:r>
        <w:rPr>
          <w:iCs/>
          <w:i/>
        </w:rPr>
        <w:t xml:space="preserve">varūtṛ</w:t>
      </w:r>
      <w:r>
        <w:t xml:space="preserve"> </w:t>
      </w:r>
      <w:r>
        <w:t xml:space="preserve">ending in</w:t>
      </w:r>
      <w:r>
        <w:t xml:space="preserve"> </w:t>
      </w:r>
      <w:r>
        <w:rPr>
          <w:iCs/>
          <w:i/>
        </w:rPr>
        <w:t xml:space="preserve">tṛn</w:t>
      </w:r>
      <w:r>
        <w:t xml:space="preserve"> </w:t>
      </w:r>
      <w:r>
        <w:t xml:space="preserve">also is</w:t>
      </w:r>
    </w:p>
    <w:bookmarkEnd w:id="133"/>
    <w:bookmarkStart w:id="134" w:name="page-95-upper-rik-10-grammar-end"/>
    <w:p>
      <w:pPr>
        <w:pStyle w:val="Heading3"/>
      </w:pPr>
      <w:r>
        <w:t xml:space="preserve">Page 95 (upper) — Rik 10: grammar (end)</w:t>
      </w:r>
    </w:p>
    <w:p>
      <w:pPr>
        <w:pStyle w:val="FirstParagraph"/>
      </w:pPr>
      <w:r>
        <w:t xml:space="preserve">to be taken as given as a set form by this sūtra. Thus by the</w:t>
      </w:r>
      <w:r>
        <w:t xml:space="preserve"> </w:t>
      </w:r>
      <w:r>
        <w:rPr>
          <w:iCs/>
          <w:i/>
        </w:rPr>
        <w:t xml:space="preserve">nit</w:t>
      </w:r>
      <w:r>
        <w:t xml:space="preserve"> </w:t>
      </w:r>
      <w:r>
        <w:t xml:space="preserve">accent</w:t>
      </w:r>
      <w:r>
        <w:t xml:space="preserve"> </w:t>
      </w:r>
      <w:r>
        <w:rPr>
          <w:iCs/>
          <w:i/>
        </w:rPr>
        <w:t xml:space="preserve">varūtṛ</w:t>
      </w:r>
      <w:r>
        <w:t xml:space="preserve"> </w:t>
      </w:r>
      <w:r>
        <w:t xml:space="preserve">is initially udātta; by</w:t>
      </w:r>
      <w:r>
        <w:t xml:space="preserve"> </w:t>
      </w:r>
      <w:r>
        <w:rPr>
          <w:iCs/>
          <w:i/>
        </w:rPr>
        <w:t xml:space="preserve">anudāttaṃ padam ekavarjam</w:t>
      </w:r>
      <w:r>
        <w:t xml:space="preserve"> </w:t>
      </w:r>
      <w:r>
        <w:t xml:space="preserve">(Pā. Sū. 6-1-158) it follows that the</w:t>
      </w:r>
      <w:r>
        <w:t xml:space="preserve"> </w:t>
      </w:r>
      <w:r>
        <w:rPr>
          <w:iCs/>
          <w:i/>
        </w:rPr>
        <w:t xml:space="preserve">ū</w:t>
      </w:r>
      <w:r>
        <w:t xml:space="preserve"> </w:t>
      </w:r>
      <w:r>
        <w:t xml:space="preserve">and the</w:t>
      </w:r>
      <w:r>
        <w:t xml:space="preserve"> </w:t>
      </w:r>
      <w:r>
        <w:rPr>
          <w:iCs/>
          <w:i/>
        </w:rPr>
        <w:t xml:space="preserve">ṛ</w:t>
      </w:r>
      <w:r>
        <w:t xml:space="preserve"> </w:t>
      </w:r>
      <w:r>
        <w:t xml:space="preserve">are unaccented. Though, with the</w:t>
      </w:r>
      <w:r>
        <w:t xml:space="preserve"> </w:t>
      </w:r>
      <w:r>
        <w:rPr>
          <w:iCs/>
          <w:i/>
        </w:rPr>
        <w:t xml:space="preserve">ī</w:t>
      </w:r>
      <w:r>
        <w:t xml:space="preserve"> </w:t>
      </w:r>
      <w:r>
        <w:t xml:space="preserve">of</w:t>
      </w:r>
      <w:r>
        <w:t xml:space="preserve"> </w:t>
      </w:r>
      <w:r>
        <w:rPr>
          <w:iCs/>
          <w:i/>
        </w:rPr>
        <w:t xml:space="preserve">ṅīp</w:t>
      </w:r>
      <w:r>
        <w:t xml:space="preserve"> </w:t>
      </w:r>
      <w:r>
        <w:t xml:space="preserve">as cause,</w:t>
      </w:r>
      <w:r>
        <w:t xml:space="preserve"> </w:t>
      </w:r>
      <w:r>
        <w:rPr>
          <w:iCs/>
          <w:i/>
        </w:rPr>
        <w:t xml:space="preserve">r</w:t>
      </w:r>
      <w:r>
        <w:t xml:space="preserve"> </w:t>
      </w:r>
      <w:r>
        <w:t xml:space="preserve">comes in place of this</w:t>
      </w:r>
      <w:r>
        <w:t xml:space="preserve"> </w:t>
      </w:r>
      <w:r>
        <w:rPr>
          <w:iCs/>
          <w:i/>
        </w:rPr>
        <w:t xml:space="preserve">ṛ</w:t>
      </w:r>
      <w:r>
        <w:t xml:space="preserve"> </w:t>
      </w:r>
      <w:r>
        <w:t xml:space="preserve">by the</w:t>
      </w:r>
      <w:r>
        <w:t xml:space="preserve"> </w:t>
      </w:r>
      <w:r>
        <w:rPr>
          <w:iCs/>
          <w:i/>
        </w:rPr>
        <w:t xml:space="preserve">yaṇ</w:t>
      </w:r>
      <w:r>
        <w:t xml:space="preserve"> </w:t>
      </w:r>
      <w:r>
        <w:t xml:space="preserve">substitute, it is not a</w:t>
      </w:r>
      <w:r>
        <w:t xml:space="preserve"> </w:t>
      </w:r>
      <w:r>
        <w:rPr>
          <w:iCs/>
          <w:i/>
        </w:rPr>
        <w:t xml:space="preserve">yaṇ</w:t>
      </w:r>
      <w:r>
        <w:t xml:space="preserve"> </w:t>
      </w:r>
      <w:r>
        <w:t xml:space="preserve">standing in place of an udātta but one standing in place of an unaccented vowel. So even by</w:t>
      </w:r>
      <w:r>
        <w:t xml:space="preserve"> </w:t>
      </w:r>
      <w:r>
        <w:rPr>
          <w:iCs/>
          <w:i/>
        </w:rPr>
        <w:t xml:space="preserve">udāttayaṇo halpūrvāt</w:t>
      </w:r>
      <w:r>
        <w:t xml:space="preserve"> </w:t>
      </w:r>
      <w:r>
        <w:t xml:space="preserve">(Pā. Sū. 6-1-174) the udātta accent does not come to</w:t>
      </w:r>
      <w:r>
        <w:t xml:space="preserve"> </w:t>
      </w:r>
      <w:r>
        <w:rPr>
          <w:iCs/>
          <w:i/>
        </w:rPr>
        <w:t xml:space="preserve">ṅīp</w:t>
      </w:r>
      <w:r>
        <w:t xml:space="preserve">.</w:t>
      </w:r>
    </w:p>
    <w:p>
      <w:pPr>
        <w:pStyle w:val="BodyText"/>
      </w:pPr>
      <w:r>
        <w:rPr>
          <w:bCs/>
          <w:b/>
        </w:rPr>
        <w:t xml:space="preserve">धिषणाम् (dhiṣaṇām)</w:t>
      </w:r>
      <w:r>
        <w:t xml:space="preserve"> </w:t>
      </w:r>
      <w:r>
        <w:t xml:space="preserve">— by</w:t>
      </w:r>
      <w:r>
        <w:t xml:space="preserve"> </w:t>
      </w:r>
      <w:r>
        <w:rPr>
          <w:iCs/>
          <w:i/>
        </w:rPr>
        <w:t xml:space="preserve">dhṛṣer dhiṣa ca saṃjñāyām</w:t>
      </w:r>
      <w:r>
        <w:t xml:space="preserve"> </w:t>
      </w:r>
      <w:r>
        <w:t xml:space="preserve">(U. Sū. 2-2-81 [?], as read),</w:t>
      </w:r>
      <w:r>
        <w:t xml:space="preserve"> </w:t>
      </w:r>
      <w:r>
        <w:rPr>
          <w:iCs/>
          <w:i/>
        </w:rPr>
        <w:t xml:space="preserve">kyuḥ</w:t>
      </w:r>
      <w:r>
        <w:t xml:space="preserve"> </w:t>
      </w:r>
      <w:r>
        <w:t xml:space="preserve">being carried on from</w:t>
      </w:r>
      <w:r>
        <w:t xml:space="preserve"> </w:t>
      </w:r>
      <w:r>
        <w:rPr>
          <w:iCs/>
          <w:i/>
        </w:rPr>
        <w:t xml:space="preserve">kṛpṛvṛjimandinidhāñaḥ kyuḥ</w:t>
      </w:r>
      <w:r>
        <w:t xml:space="preserve"> </w:t>
      </w:r>
      <w:r>
        <w:t xml:space="preserve">(U. Sū. 2-240 [?], as read): when a name is meant, the suffix</w:t>
      </w:r>
      <w:r>
        <w:t xml:space="preserve"> </w:t>
      </w:r>
      <w:r>
        <w:rPr>
          <w:iCs/>
          <w:i/>
        </w:rPr>
        <w:t xml:space="preserve">kyu</w:t>
      </w:r>
      <w:r>
        <w:t xml:space="preserve"> </w:t>
      </w:r>
      <w:r>
        <w:t xml:space="preserve">comes after the root and the substitute</w:t>
      </w:r>
      <w:r>
        <w:t xml:space="preserve"> </w:t>
      </w:r>
      <w:r>
        <w:rPr>
          <w:iCs/>
          <w:i/>
        </w:rPr>
        <w:t xml:space="preserve">dhiṣ</w:t>
      </w:r>
      <w:r>
        <w:t xml:space="preserve"> </w:t>
      </w:r>
      <w:r>
        <w:t xml:space="preserve">for the root; so with the suffix</w:t>
      </w:r>
      <w:r>
        <w:t xml:space="preserve"> </w:t>
      </w:r>
      <w:r>
        <w:rPr>
          <w:iCs/>
          <w:i/>
        </w:rPr>
        <w:t xml:space="preserve">kyu</w:t>
      </w:r>
      <w:r>
        <w:t xml:space="preserve"> </w:t>
      </w:r>
      <w:r>
        <w:t xml:space="preserve">after the root</w:t>
      </w:r>
      <w:r>
        <w:t xml:space="preserve"> </w:t>
      </w:r>
      <w:r>
        <w:rPr>
          <w:iCs/>
          <w:i/>
        </w:rPr>
        <w:t xml:space="preserve">dhṛṣ</w:t>
      </w:r>
      <w:r>
        <w:t xml:space="preserve"> </w:t>
      </w:r>
      <w:r>
        <w:t xml:space="preserve">and the substitute</w:t>
      </w:r>
      <w:r>
        <w:t xml:space="preserve"> </w:t>
      </w:r>
      <w:r>
        <w:rPr>
          <w:iCs/>
          <w:i/>
        </w:rPr>
        <w:t xml:space="preserve">dhiṣ</w:t>
      </w:r>
      <w:r>
        <w:t xml:space="preserve">:</w:t>
      </w:r>
      <w:r>
        <w:t xml:space="preserve"> </w:t>
      </w:r>
      <w:r>
        <w:rPr>
          <w:iCs/>
          <w:i/>
        </w:rPr>
        <w:t xml:space="preserve">dhiṣ</w:t>
      </w:r>
      <w:r>
        <w:t xml:space="preserve"> </w:t>
      </w:r>
      <w:r>
        <w:t xml:space="preserve">+</w:t>
      </w:r>
      <w:r>
        <w:t xml:space="preserve"> </w:t>
      </w:r>
      <w:r>
        <w:rPr>
          <w:iCs/>
          <w:i/>
        </w:rPr>
        <w:t xml:space="preserve">yu</w:t>
      </w:r>
      <w:r>
        <w:t xml:space="preserve">; since the suffix is</w:t>
      </w:r>
      <w:r>
        <w:t xml:space="preserve"> </w:t>
      </w:r>
      <w:r>
        <w:rPr>
          <w:iCs/>
          <w:i/>
        </w:rPr>
        <w:t xml:space="preserve">kit</w:t>
      </w:r>
      <w:r>
        <w:t xml:space="preserve">,</w:t>
      </w:r>
      <w:r>
        <w:t xml:space="preserve"> </w:t>
      </w:r>
      <w:r>
        <w:rPr>
          <w:iCs/>
          <w:i/>
        </w:rPr>
        <w:t xml:space="preserve">guṇa</w:t>
      </w:r>
      <w:r>
        <w:t xml:space="preserve"> </w:t>
      </w:r>
      <w:r>
        <w:t xml:space="preserve">of the light penultimate does not come. By</w:t>
      </w:r>
      <w:r>
        <w:t xml:space="preserve"> </w:t>
      </w:r>
      <w:r>
        <w:rPr>
          <w:iCs/>
          <w:i/>
        </w:rPr>
        <w:t xml:space="preserve">yuvor anākau</w:t>
      </w:r>
      <w:r>
        <w:t xml:space="preserve"> </w:t>
      </w:r>
      <w:r>
        <w:t xml:space="preserve">(Pā. Sū. 7-1-1) the substitute</w:t>
      </w:r>
      <w:r>
        <w:t xml:space="preserve"> </w:t>
      </w:r>
      <w:r>
        <w:rPr>
          <w:iCs/>
          <w:i/>
        </w:rPr>
        <w:t xml:space="preserve">ana</w:t>
      </w:r>
      <w:r>
        <w:t xml:space="preserve"> </w:t>
      </w:r>
      <w:r>
        <w:t xml:space="preserve">for</w:t>
      </w:r>
      <w:r>
        <w:t xml:space="preserve"> </w:t>
      </w:r>
      <w:r>
        <w:rPr>
          <w:iCs/>
          <w:i/>
        </w:rPr>
        <w:t xml:space="preserve">yu</w:t>
      </w:r>
      <w:r>
        <w:t xml:space="preserve">; in the feminine,</w:t>
      </w:r>
      <w:r>
        <w:t xml:space="preserve"> </w:t>
      </w:r>
      <w:r>
        <w:rPr>
          <w:iCs/>
          <w:i/>
        </w:rPr>
        <w:t xml:space="preserve">ṭāp</w:t>
      </w:r>
      <w:r>
        <w:t xml:space="preserve">,</w:t>
      </w:r>
      <w:r>
        <w:t xml:space="preserve"> </w:t>
      </w:r>
      <w:r>
        <w:rPr>
          <w:iCs/>
          <w:i/>
        </w:rPr>
        <w:t xml:space="preserve">ṇ</w:t>
      </w:r>
      <w:r>
        <w:t xml:space="preserve"> </w:t>
      </w:r>
      <w:r>
        <w:t xml:space="preserve">for the</w:t>
      </w:r>
      <w:r>
        <w:t xml:space="preserve"> </w:t>
      </w:r>
      <w:r>
        <w:rPr>
          <w:iCs/>
          <w:i/>
        </w:rPr>
        <w:t xml:space="preserve">n</w:t>
      </w:r>
      <w:r>
        <w:t xml:space="preserve">: it becomes</w:t>
      </w:r>
      <w:r>
        <w:t xml:space="preserve"> </w:t>
      </w:r>
      <w:r>
        <w:rPr>
          <w:iCs/>
          <w:i/>
        </w:rPr>
        <w:t xml:space="preserve">dhiṣaṇā</w:t>
      </w:r>
      <w:r>
        <w:t xml:space="preserve">. ॥10॥</w:t>
      </w:r>
    </w:p>
    <w:p>
      <w:r>
        <w:pict>
          <v:rect style="width:0;height:1.5pt" o:hralign="center" o:hrstd="t" o:hr="t"/>
        </w:pict>
      </w:r>
    </w:p>
    <w:bookmarkEnd w:id="134"/>
    <w:bookmarkStart w:id="135" w:name="page-95-lower-sūkta-22-rik-11"/>
    <w:p>
      <w:pPr>
        <w:pStyle w:val="Heading3"/>
      </w:pPr>
      <w:r>
        <w:t xml:space="preserve">Page 95 (lower) — Sūkta 22, Rik 11</w:t>
      </w:r>
    </w:p>
    <w:p>
      <w:pPr>
        <w:pStyle w:val="FirstParagraph"/>
      </w:pPr>
      <w:r>
        <w:rPr>
          <w:iCs/>
          <w:i/>
        </w:rPr>
        <w:t xml:space="preserve">(On this page the print has the labels exchanged: the Saṃhitā stands under the heading ॥ पदपाठः ॥ and the Pada under ॥ संहितापाठः ॥, as printed.)</w:t>
      </w:r>
    </w:p>
    <w:p>
      <w:pPr>
        <w:pStyle w:val="BodyText"/>
      </w:pPr>
      <w:r>
        <w:rPr>
          <w:bCs/>
          <w:b/>
        </w:rPr>
        <w:t xml:space="preserve">॥ Saṃhitā-pāṭhaḥ ॥</w:t>
      </w:r>
    </w:p>
    <w:p>
      <w:pPr>
        <w:pStyle w:val="BlockText"/>
      </w:pPr>
      <w:r>
        <w:t xml:space="preserve">अ॒भि नो॑ दे॒वीरव॑सा म॒हः शर्म॑णा नृ॒पत्नीः॑ ।</w:t>
      </w:r>
      <w:r>
        <w:t xml:space="preserve"> </w:t>
      </w:r>
      <w:r>
        <w:t xml:space="preserve">अच्छि॑न्नपत्राः सचन्तां ॥११॥</w:t>
      </w:r>
    </w:p>
    <w:p>
      <w:pPr>
        <w:pStyle w:val="BlockText"/>
      </w:pPr>
      <w:r>
        <w:rPr>
          <w:iCs/>
          <w:i/>
        </w:rPr>
        <w:t xml:space="preserve">abhí no devī́r ávasā maháḥ śármaṇā nṛpátnīḥ |</w:t>
      </w:r>
      <w:r>
        <w:t xml:space="preserve"> </w:t>
      </w:r>
      <w:r>
        <w:rPr>
          <w:iCs/>
          <w:i/>
        </w:rPr>
        <w:t xml:space="preserve">ácchinnapatrāḥ sacantāṃ ||11||</w:t>
      </w:r>
    </w:p>
    <w:p>
      <w:pPr>
        <w:pStyle w:val="FirstParagraph"/>
      </w:pPr>
      <w:r>
        <w:rPr>
          <w:iCs/>
          <w:i/>
        </w:rPr>
        <w:t xml:space="preserve">(Strokes over नो, व (अवसा), र्म and त्नीः; bars under अ, दे, म (महः) and नृ. Line 2: a stroke over च्छि. The print has सचंतां.)</w:t>
      </w:r>
    </w:p>
    <w:p>
      <w:pPr>
        <w:pStyle w:val="BodyText"/>
      </w:pPr>
      <w:r>
        <w:rPr>
          <w:bCs/>
          <w:b/>
        </w:rPr>
        <w:t xml:space="preserve">॥ Pada-pāṭhaḥ ॥</w:t>
      </w:r>
    </w:p>
    <w:p>
      <w:pPr>
        <w:pStyle w:val="BlockText"/>
      </w:pPr>
      <w:r>
        <w:t xml:space="preserve">अभि । नः । देवीः । अवसा । महः । शर्मणा । नृऽपत्नीः ॥</w:t>
      </w:r>
      <w:r>
        <w:t xml:space="preserve"> </w:t>
      </w:r>
      <w:r>
        <w:t xml:space="preserve">अच्छिन्नऽपत्राः । सचन्तां ॥११॥</w:t>
      </w:r>
    </w:p>
    <w:p>
      <w:pPr>
        <w:pStyle w:val="BlockText"/>
      </w:pPr>
      <w:r>
        <w:rPr>
          <w:iCs/>
          <w:i/>
        </w:rPr>
        <w:t xml:space="preserve">abhi | naḥ | devīḥ | avasā | mahaḥ | śarmaṇā | nṛ ’patnīḥ ||</w:t>
      </w:r>
      <w:r>
        <w:t xml:space="preserve"> </w:t>
      </w:r>
      <w:r>
        <w:rPr>
          <w:iCs/>
          <w:i/>
        </w:rPr>
        <w:t xml:space="preserve">acchinna ’patrāḥ | sacantāṃ ||11||</w:t>
      </w:r>
    </w:p>
    <w:p>
      <w:pPr>
        <w:pStyle w:val="FirstParagraph"/>
      </w:pPr>
      <w:r>
        <w:rPr>
          <w:bCs/>
          <w:b/>
        </w:rPr>
        <w:t xml:space="preserve">॥ Sāyaṇa-bhāṣyam ॥</w:t>
      </w:r>
    </w:p>
    <w:p>
      <w:pPr>
        <w:pStyle w:val="BodyText"/>
      </w:pPr>
      <w:r>
        <w:rPr>
          <w:iCs/>
          <w:i/>
        </w:rPr>
        <w:t xml:space="preserve">(The bhāṣya runs on to p. 96 (header Varga 6). The reference for</w:t>
      </w:r>
      <w:r>
        <w:t xml:space="preserve"> </w:t>
      </w:r>
      <w:r>
        <w:t xml:space="preserve">supāṃ supo bhavanti</w:t>
      </w:r>
      <w:r>
        <w:t xml:space="preserve"> </w:t>
      </w:r>
      <w:r>
        <w:rPr>
          <w:iCs/>
          <w:i/>
        </w:rPr>
        <w:t xml:space="preserve">is printed म० ७-१-३९, as printed.)</w:t>
      </w:r>
    </w:p>
    <w:p>
      <w:pPr>
        <w:pStyle w:val="BlockText"/>
      </w:pPr>
      <w:r>
        <w:t xml:space="preserve">देवीर्देव्यो देवपत्न्योऽवसा रक्षणेन महो महता शर्मणा च सुखेन च सह नोऽस्मानभि सचन्तां । आभिमुख्येन सेवन्तां । कीदृश्यो देव्यः । नृपत्नीर्मनुष्याणां पालयित्र्यः अच्छिन्नपत्रा अच्छिन्नपक्षाः । न हि पक्षिरूपाणां देवपत्नीनां पक्षाः केनचिच्छिद्यन्ते ॥ देवीः । पुंयोगादाख्यायां । पा० ४-१-४८ । इति ङीषन्तः । प्रत्ययस्वरेणान्तोदात्तः । दीर्घाज्जसि चेति प्रतिषेधस्य वा छन्दसीति पाक्षिकस्योक्तेः पूर्वसवर्णदीर्घत्वं । अवसा । अव रक्षणे । असुन् । नित्त्वादाद्युदात्तः । महः । मह पूजायां । क्विप् । सुपां सुपो भवन्ति । म० ७-१-३९ । इति तृतीयैकवचनस्य ङसादेशः । सावेकाच इति विभक्तेरुदात्तत्वं । नृपत्नीः । समासान्तोदात्तत्वे प्राप्ते परादिश्छन्दसि बहुलमित्युत्तरपदाद्युदात्तत्वं । अच्छिन्नपत्राः । न छिन्नान्यच्छिन्नानि । अव्ययपूर्वपदप्रकृतिस्वरत्वं । अच्छिन्नानि पत्राणि यासां ताः । बहुव्रीहौ पूर्वपदप्रकृतिस्वरत्वं ॥</w:t>
      </w:r>
    </w:p>
    <w:p>
      <w:pPr>
        <w:pStyle w:val="BlockText"/>
      </w:pPr>
      <w:r>
        <w:rPr>
          <w:iCs/>
          <w:i/>
        </w:rPr>
        <w:t xml:space="preserve">devīrdevyo devapatnyo ’vasā rakṣaṇena maho mahatā śarmaṇā ca sukhena ca saha no ’smānabhi sacantāṃ | ābhimukhyena sevantāṃ | kīdṛśyo devyaḥ | nṛpatnīrmanuṣyāṇāṃ pālayitryaḥ acchinnapatrā acchinnapakṣāḥ | na hi pakṣirūpāṇāṃ devapatnīnāṃ pakṣāḥ kenacicchidyante || devīḥ | puṃyogādākhyāyāṃ | pā0 4-1-48 | iti ṅīṣantaḥ | pratyayasvareṇāntodāttaḥ | dīrghājjasi ceti pratiṣedhasya vā chandasīti pākṣikasyokteḥ pūrvasavarṇadīrghatvaṃ | avasā | ava rakṣaṇe | asun | nittvādādyudāttaḥ | mahaḥ | maha pūjāyāṃ | kvip | supāṃ supo bhavanti | ma0 7-1-39 | iti tṛtīyaikavacanasya ṅasādeśaḥ | sāvekāca iti vibhakterudāttatvaṃ | nṛpatnīḥ | samāsāntodāttatve prāpte parādiśchandasi bahulamityuttarapadādyudāttatvaṃ | acchinnapatrāḥ | na chinnānyacchinnāni | avyayapūrvapadaprakṛtisvaratvaṃ | acchinnāni patrāṇi yāsāṃ tāḥ | bahuvrīhau pūrvapadaprakṛtisvaratvaṃ ||</w:t>
      </w:r>
    </w:p>
    <w:p>
      <w:pPr>
        <w:pStyle w:val="FirstParagraph"/>
      </w:pPr>
      <w:r>
        <w:rPr>
          <w:bCs/>
          <w:b/>
        </w:rPr>
        <w:t xml:space="preserve">Translation:</w:t>
      </w:r>
      <w:r>
        <w:t xml:space="preserve"> </w:t>
      </w:r>
      <w:r>
        <w:t xml:space="preserve">“</w:t>
      </w:r>
      <w:r>
        <w:t xml:space="preserve">May the</w:t>
      </w:r>
      <w:r>
        <w:t xml:space="preserve"> </w:t>
      </w:r>
      <w:r>
        <w:rPr>
          <w:iCs/>
          <w:i/>
        </w:rPr>
        <w:t xml:space="preserve">devīḥ</w:t>
      </w:r>
      <w:r>
        <w:t xml:space="preserve">, goddesses, the wives of the gods,</w:t>
      </w:r>
      <w:r>
        <w:t xml:space="preserve"> </w:t>
      </w:r>
      <w:r>
        <w:rPr>
          <w:iCs/>
          <w:i/>
        </w:rPr>
        <w:t xml:space="preserve">abhi sacantām</w:t>
      </w:r>
      <w:r>
        <w:t xml:space="preserve">, attend, face to face,</w:t>
      </w:r>
      <w:r>
        <w:t xml:space="preserve"> </w:t>
      </w:r>
      <w:r>
        <w:rPr>
          <w:iCs/>
          <w:i/>
        </w:rPr>
        <w:t xml:space="preserve">naḥ</w:t>
      </w:r>
      <w:r>
        <w:t xml:space="preserve">, us,</w:t>
      </w:r>
      <w:r>
        <w:t xml:space="preserve"> </w:t>
      </w:r>
      <w:r>
        <w:rPr>
          <w:iCs/>
          <w:i/>
        </w:rPr>
        <w:t xml:space="preserve">avasā</w:t>
      </w:r>
      <w:r>
        <w:t xml:space="preserve">, with protection, and with</w:t>
      </w:r>
      <w:r>
        <w:t xml:space="preserve"> </w:t>
      </w:r>
      <w:r>
        <w:rPr>
          <w:iCs/>
          <w:i/>
        </w:rPr>
        <w:t xml:space="preserve">mahaḥ</w:t>
      </w:r>
      <w:r>
        <w:t xml:space="preserve">, great,</w:t>
      </w:r>
      <w:r>
        <w:t xml:space="preserve"> </w:t>
      </w:r>
      <w:r>
        <w:rPr>
          <w:iCs/>
          <w:i/>
        </w:rPr>
        <w:t xml:space="preserve">śarmaṇā</w:t>
      </w:r>
      <w:r>
        <w:t xml:space="preserve">, happiness. Of what kind are the goddesses?</w:t>
      </w:r>
      <w:r>
        <w:t xml:space="preserve"> </w:t>
      </w:r>
      <w:r>
        <w:rPr>
          <w:iCs/>
          <w:i/>
        </w:rPr>
        <w:t xml:space="preserve">Nṛpatnīḥ</w:t>
      </w:r>
      <w:r>
        <w:t xml:space="preserve">, protectors of men;</w:t>
      </w:r>
      <w:r>
        <w:t xml:space="preserve"> </w:t>
      </w:r>
      <w:r>
        <w:rPr>
          <w:iCs/>
          <w:i/>
        </w:rPr>
        <w:t xml:space="preserve">acchinnapatrāḥ</w:t>
      </w:r>
      <w:r>
        <w:t xml:space="preserve">, of uncut wings: for the wings of the wives of the gods, who have the form of birds, are not cut by anyone.</w:t>
      </w:r>
      <w:r>
        <w:t xml:space="preserve">”</w:t>
      </w:r>
      <w:r>
        <w:t xml:space="preserve"> </w:t>
      </w:r>
      <w:r>
        <w:t xml:space="preserve">(Grammatical tail:</w:t>
      </w:r>
      <w:r>
        <w:t xml:space="preserve"> </w:t>
      </w:r>
      <w:r>
        <w:rPr>
          <w:iCs/>
          <w:i/>
        </w:rPr>
        <w:t xml:space="preserve">devīḥ</w:t>
      </w:r>
      <w:r>
        <w:t xml:space="preserve">, ending in</w:t>
      </w:r>
      <w:r>
        <w:t xml:space="preserve"> </w:t>
      </w:r>
      <w:r>
        <w:rPr>
          <w:iCs/>
          <w:i/>
        </w:rPr>
        <w:t xml:space="preserve">ṅīṣ</w:t>
      </w:r>
      <w:r>
        <w:t xml:space="preserve"> </w:t>
      </w:r>
      <w:r>
        <w:t xml:space="preserve">by</w:t>
      </w:r>
      <w:r>
        <w:t xml:space="preserve"> </w:t>
      </w:r>
      <w:r>
        <w:rPr>
          <w:iCs/>
          <w:i/>
        </w:rPr>
        <w:t xml:space="preserve">puṃyogād ākhyāyām</w:t>
      </w:r>
      <w:r>
        <w:t xml:space="preserve"> </w:t>
      </w:r>
      <w:r>
        <w:t xml:space="preserve">(Pā. 4-1-48), final udātta by the suffix accent; the lengthening of the like preceding vowel, since the bar</w:t>
      </w:r>
      <w:r>
        <w:t xml:space="preserve"> </w:t>
      </w:r>
      <w:r>
        <w:rPr>
          <w:iCs/>
          <w:i/>
        </w:rPr>
        <w:t xml:space="preserve">dīrghāj jasi ca</w:t>
      </w:r>
      <w:r>
        <w:t xml:space="preserve"> </w:t>
      </w:r>
      <w:r>
        <w:t xml:space="preserve">is said to be optional by</w:t>
      </w:r>
      <w:r>
        <w:t xml:space="preserve"> </w:t>
      </w:r>
      <w:r>
        <w:rPr>
          <w:iCs/>
          <w:i/>
        </w:rPr>
        <w:t xml:space="preserve">vā chandasi</w:t>
      </w:r>
      <w:r>
        <w:t xml:space="preserve">;</w:t>
      </w:r>
      <w:r>
        <w:t xml:space="preserve"> </w:t>
      </w:r>
      <w:r>
        <w:rPr>
          <w:iCs/>
          <w:i/>
        </w:rPr>
        <w:t xml:space="preserve">avasā</w:t>
      </w:r>
      <w:r>
        <w:t xml:space="preserve">,</w:t>
      </w:r>
      <w:r>
        <w:t xml:space="preserve"> </w:t>
      </w:r>
      <w:r>
        <w:rPr>
          <w:iCs/>
          <w:i/>
        </w:rPr>
        <w:t xml:space="preserve">ava rakṣaṇe</w:t>
      </w:r>
      <w:r>
        <w:t xml:space="preserve">,</w:t>
      </w:r>
      <w:r>
        <w:t xml:space="preserve"> </w:t>
      </w:r>
      <w:r>
        <w:rPr>
          <w:iCs/>
          <w:i/>
        </w:rPr>
        <w:t xml:space="preserve">asun</w:t>
      </w:r>
      <w:r>
        <w:t xml:space="preserve">, initial udātta as</w:t>
      </w:r>
      <w:r>
        <w:t xml:space="preserve"> </w:t>
      </w:r>
      <w:r>
        <w:rPr>
          <w:iCs/>
          <w:i/>
        </w:rPr>
        <w:t xml:space="preserve">nit</w:t>
      </w:r>
      <w:r>
        <w:t xml:space="preserve">;</w:t>
      </w:r>
      <w:r>
        <w:t xml:space="preserve"> </w:t>
      </w:r>
      <w:r>
        <w:rPr>
          <w:iCs/>
          <w:i/>
        </w:rPr>
        <w:t xml:space="preserve">mahaḥ</w:t>
      </w:r>
      <w:r>
        <w:t xml:space="preserve">,</w:t>
      </w:r>
      <w:r>
        <w:t xml:space="preserve"> </w:t>
      </w:r>
      <w:r>
        <w:rPr>
          <w:iCs/>
          <w:i/>
        </w:rPr>
        <w:t xml:space="preserve">maha pūjāyām</w:t>
      </w:r>
      <w:r>
        <w:t xml:space="preserve">,</w:t>
      </w:r>
      <w:r>
        <w:t xml:space="preserve"> </w:t>
      </w:r>
      <w:r>
        <w:rPr>
          <w:iCs/>
          <w:i/>
        </w:rPr>
        <w:t xml:space="preserve">kvip</w:t>
      </w:r>
      <w:r>
        <w:t xml:space="preserve">, the substitute</w:t>
      </w:r>
      <w:r>
        <w:t xml:space="preserve"> </w:t>
      </w:r>
      <w:r>
        <w:rPr>
          <w:iCs/>
          <w:i/>
        </w:rPr>
        <w:t xml:space="preserve">ṅas</w:t>
      </w:r>
      <w:r>
        <w:t xml:space="preserve"> </w:t>
      </w:r>
      <w:r>
        <w:t xml:space="preserve">for the instrumental singular by</w:t>
      </w:r>
      <w:r>
        <w:t xml:space="preserve"> </w:t>
      </w:r>
      <w:r>
        <w:rPr>
          <w:iCs/>
          <w:i/>
        </w:rPr>
        <w:t xml:space="preserve">supāṃ supo bhavanti</w:t>
      </w:r>
      <w:r>
        <w:t xml:space="preserve"> </w:t>
      </w:r>
      <w:r>
        <w:t xml:space="preserve">(as printed, Ma. 7-1-39), the case-ending udātta by</w:t>
      </w:r>
      <w:r>
        <w:t xml:space="preserve"> </w:t>
      </w:r>
      <w:r>
        <w:rPr>
          <w:iCs/>
          <w:i/>
        </w:rPr>
        <w:t xml:space="preserve">sāv ekācaḥ…</w:t>
      </w:r>
      <w:r>
        <w:t xml:space="preserve">;</w:t>
      </w:r>
      <w:r>
        <w:t xml:space="preserve"> </w:t>
      </w:r>
      <w:r>
        <w:rPr>
          <w:iCs/>
          <w:i/>
        </w:rPr>
        <w:t xml:space="preserve">nṛpatnīḥ</w:t>
      </w:r>
      <w:r>
        <w:t xml:space="preserve">, the compound-final udātta being due, the last member’s initial udātta by</w:t>
      </w:r>
      <w:r>
        <w:t xml:space="preserve"> </w:t>
      </w:r>
      <w:r>
        <w:rPr>
          <w:iCs/>
          <w:i/>
        </w:rPr>
        <w:t xml:space="preserve">parādiś chandasi bahulam</w:t>
      </w:r>
      <w:r>
        <w:t xml:space="preserve">;</w:t>
      </w:r>
      <w:r>
        <w:t xml:space="preserve"> </w:t>
      </w:r>
      <w:r>
        <w:rPr>
          <w:iCs/>
          <w:i/>
        </w:rPr>
        <w:t xml:space="preserve">acchinnapatrāḥ</w:t>
      </w:r>
      <w:r>
        <w:t xml:space="preserve">,</w:t>
      </w:r>
      <w:r>
        <w:t xml:space="preserve"> </w:t>
      </w:r>
      <w:r>
        <w:rPr>
          <w:iCs/>
          <w:i/>
        </w:rPr>
        <w:t xml:space="preserve">na chinnāny acchinnāni</w:t>
      </w:r>
      <w:r>
        <w:t xml:space="preserve">, the indeclinable first member’s accent;</w:t>
      </w:r>
      <w:r>
        <w:t xml:space="preserve"> </w:t>
      </w:r>
      <w:r>
        <w:t xml:space="preserve">‘</w:t>
      </w:r>
      <w:r>
        <w:t xml:space="preserve">whose wings are uncut</w:t>
      </w:r>
      <w:r>
        <w:t xml:space="preserve">’</w:t>
      </w:r>
      <w:r>
        <w:t xml:space="preserve">, in the bahuvrīhi the first member’s accent.)</w:t>
      </w:r>
    </w:p>
    <w:bookmarkEnd w:id="135"/>
    <w:bookmarkStart w:id="136" w:name="X9ec290f845c3bfa6741719296d4aad2c58b8332"/>
    <w:p>
      <w:pPr>
        <w:pStyle w:val="Heading3"/>
      </w:pPr>
      <w:r>
        <w:t xml:space="preserve">Page 96 — Rik 11: bhāṣya (end), word-meanings, overall sense, English, Special Topics</w:t>
      </w:r>
    </w:p>
    <w:p>
      <w:pPr>
        <w:pStyle w:val="FirstParagraph"/>
      </w:pPr>
      <w:r>
        <w:rPr>
          <w:bCs/>
          <w:b/>
        </w:rPr>
        <w:t xml:space="preserve">॥ Prati-padārthaḥ ॥</w:t>
      </w:r>
    </w:p>
    <w:p>
      <w:pPr>
        <w:pStyle w:val="BodyText"/>
      </w:pPr>
      <w:r>
        <w:rPr>
          <w:bCs/>
          <w:b/>
        </w:rPr>
        <w:t xml:space="preserve">नृपत्नीः (nṛpatnīḥ)</w:t>
      </w:r>
      <w:r>
        <w:t xml:space="preserve"> </w:t>
      </w:r>
      <w:r>
        <w:t xml:space="preserve">— who protect men |</w:t>
      </w:r>
      <w:r>
        <w:t xml:space="preserve"> </w:t>
      </w:r>
      <w:r>
        <w:rPr>
          <w:bCs/>
          <w:b/>
        </w:rPr>
        <w:t xml:space="preserve">अच्छिन्नपत्राः (acchinnapatrāḥ)</w:t>
      </w:r>
      <w:r>
        <w:t xml:space="preserve"> </w:t>
      </w:r>
      <w:r>
        <w:t xml:space="preserve">— having wings (pinions) not cut off |</w:t>
      </w:r>
      <w:r>
        <w:t xml:space="preserve"> </w:t>
      </w:r>
      <w:r>
        <w:rPr>
          <w:bCs/>
          <w:b/>
        </w:rPr>
        <w:t xml:space="preserve">देवीः (devīḥ)</w:t>
      </w:r>
      <w:r>
        <w:t xml:space="preserve"> </w:t>
      </w:r>
      <w:r>
        <w:t xml:space="preserve">— the wives of the gods |</w:t>
      </w:r>
      <w:r>
        <w:t xml:space="preserve"> </w:t>
      </w:r>
      <w:r>
        <w:rPr>
          <w:bCs/>
          <w:b/>
        </w:rPr>
        <w:t xml:space="preserve">अवसा (avasā)</w:t>
      </w:r>
      <w:r>
        <w:t xml:space="preserve"> </w:t>
      </w:r>
      <w:r>
        <w:t xml:space="preserve">— with protection |</w:t>
      </w:r>
      <w:r>
        <w:t xml:space="preserve"> </w:t>
      </w:r>
      <w:r>
        <w:rPr>
          <w:bCs/>
          <w:b/>
        </w:rPr>
        <w:t xml:space="preserve">महः (mahaḥ)</w:t>
      </w:r>
      <w:r>
        <w:t xml:space="preserve"> </w:t>
      </w:r>
      <w:r>
        <w:t xml:space="preserve">— abundant |</w:t>
      </w:r>
      <w:r>
        <w:t xml:space="preserve"> </w:t>
      </w:r>
      <w:r>
        <w:rPr>
          <w:bCs/>
          <w:b/>
        </w:rPr>
        <w:t xml:space="preserve">शर्मणा (śarmaṇā)</w:t>
      </w:r>
      <w:r>
        <w:t xml:space="preserve"> </w:t>
      </w:r>
      <w:r>
        <w:t xml:space="preserve">— and with happiness |</w:t>
      </w:r>
      <w:r>
        <w:t xml:space="preserve"> </w:t>
      </w:r>
      <w:r>
        <w:rPr>
          <w:bCs/>
          <w:b/>
        </w:rPr>
        <w:t xml:space="preserve">नः (naḥ)</w:t>
      </w:r>
      <w:r>
        <w:t xml:space="preserve"> </w:t>
      </w:r>
      <w:r>
        <w:t xml:space="preserve">— us |</w:t>
      </w:r>
      <w:r>
        <w:t xml:space="preserve"> </w:t>
      </w:r>
      <w:r>
        <w:rPr>
          <w:bCs/>
          <w:b/>
        </w:rPr>
        <w:t xml:space="preserve">अभि सचन्तां (abhi sacantāṃ)</w:t>
      </w:r>
      <w:r>
        <w:t xml:space="preserve"> </w:t>
      </w:r>
      <w:r>
        <w:t xml:space="preserve">— attend especially (favour).</w:t>
      </w:r>
    </w:p>
    <w:p>
      <w:pPr>
        <w:pStyle w:val="BodyText"/>
      </w:pPr>
      <w:r>
        <w:rPr>
          <w:bCs/>
          <w:b/>
        </w:rPr>
        <w:t xml:space="preserve">॥ Bhāvārthaḥ ॥</w:t>
      </w:r>
    </w:p>
    <w:p>
      <w:pPr>
        <w:pStyle w:val="BodyText"/>
      </w:pPr>
      <w:r>
        <w:t xml:space="preserve">The goddesses are able to protect men; they have uncut wings. May such ones protect us and favour us by giving abundant happiness.</w:t>
      </w:r>
    </w:p>
    <w:p>
      <w:pPr>
        <w:pStyle w:val="BodyText"/>
      </w:pPr>
      <w:r>
        <w:rPr>
          <w:bCs/>
          <w:b/>
        </w:rPr>
        <w:t xml:space="preserve">॥ English Translation ॥</w:t>
      </w:r>
      <w:r>
        <w:t xml:space="preserve"> </w:t>
      </w:r>
      <w:r>
        <w:rPr>
          <w:iCs/>
          <w:i/>
        </w:rPr>
        <w:t xml:space="preserve">(as printed in the source)</w:t>
      </w:r>
    </w:p>
    <w:p>
      <w:pPr>
        <w:pStyle w:val="BlockText"/>
      </w:pPr>
      <w:r>
        <w:t xml:space="preserve">May the goddesses, the protectresses of men whose wrings [sic] are uncut come hither with their protection and support.</w:t>
      </w:r>
    </w:p>
    <w:p>
      <w:pPr>
        <w:pStyle w:val="FirstParagraph"/>
      </w:pPr>
      <w:r>
        <w:rPr>
          <w:bCs/>
          <w:b/>
        </w:rPr>
        <w:t xml:space="preserve">॥ Viśeṣa-viṣayagaḷu (Special Topics) ॥</w:t>
      </w:r>
    </w:p>
    <w:p>
      <w:pPr>
        <w:pStyle w:val="BodyText"/>
      </w:pPr>
      <w:r>
        <w:rPr>
          <w:bCs/>
          <w:b/>
        </w:rPr>
        <w:t xml:space="preserve">अभि (abhi)</w:t>
      </w:r>
      <w:r>
        <w:t xml:space="preserve"> </w:t>
      </w:r>
      <w:r>
        <w:t xml:space="preserve">—</w:t>
      </w:r>
      <w:r>
        <w:t xml:space="preserve"> </w:t>
      </w:r>
      <w:r>
        <w:rPr>
          <w:iCs/>
          <w:i/>
        </w:rPr>
        <w:t xml:space="preserve">ābhimukhyena |</w:t>
      </w:r>
      <w:r>
        <w:t xml:space="preserve"> </w:t>
      </w:r>
      <w:r>
        <w:t xml:space="preserve">especially, chiefly, without fail and so on.</w:t>
      </w:r>
    </w:p>
    <w:p>
      <w:pPr>
        <w:pStyle w:val="BodyText"/>
      </w:pPr>
      <w:r>
        <w:rPr>
          <w:bCs/>
          <w:b/>
        </w:rPr>
        <w:t xml:space="preserve">महः (mahaḥ)</w:t>
      </w:r>
      <w:r>
        <w:t xml:space="preserve"> </w:t>
      </w:r>
      <w:r>
        <w:t xml:space="preserve">—</w:t>
      </w:r>
      <w:r>
        <w:t xml:space="preserve"> </w:t>
      </w:r>
      <w:r>
        <w:rPr>
          <w:iCs/>
          <w:i/>
        </w:rPr>
        <w:t xml:space="preserve">mahatā | tṛtīyārthe ṣaṣṭhī ||</w:t>
      </w:r>
      <w:r>
        <w:t xml:space="preserve"> </w:t>
      </w:r>
      <w:r>
        <w:t xml:space="preserve">Though this word qualifies the instrumental</w:t>
      </w:r>
      <w:r>
        <w:t xml:space="preserve"> </w:t>
      </w:r>
      <w:r>
        <w:rPr>
          <w:iCs/>
          <w:i/>
        </w:rPr>
        <w:t xml:space="preserve">śarmaṇā</w:t>
      </w:r>
      <w:r>
        <w:t xml:space="preserve">, the genitive case is used here. It means abundant, much.</w:t>
      </w:r>
    </w:p>
    <w:p>
      <w:pPr>
        <w:pStyle w:val="BodyText"/>
      </w:pPr>
      <w:r>
        <w:rPr>
          <w:bCs/>
          <w:b/>
        </w:rPr>
        <w:t xml:space="preserve">नृपत्नीः (nṛpatnīḥ)</w:t>
      </w:r>
      <w:r>
        <w:t xml:space="preserve"> </w:t>
      </w:r>
      <w:r>
        <w:t xml:space="preserve">—</w:t>
      </w:r>
      <w:r>
        <w:t xml:space="preserve"> </w:t>
      </w:r>
      <w:r>
        <w:rPr>
          <w:iCs/>
          <w:i/>
        </w:rPr>
        <w:t xml:space="preserve">manuṣyāṇāṃ pālayitryaḥ |</w:t>
      </w:r>
      <w:r>
        <w:t xml:space="preserve"> </w:t>
      </w:r>
      <w:r>
        <w:t xml:space="preserve">those able to protect men (the wives of the gods): the intention is the goddesses spoken of in the previous ṛk — Hotrā, wife of Agni; Bhāratī, wife of Bharata (the sun); and Dhiṣaṇā, the goddess of speech — that is, the wives of the gods.</w:t>
      </w:r>
    </w:p>
    <w:bookmarkEnd w:id="136"/>
    <w:bookmarkStart w:id="137" w:name="X7b47c7e6ab2301a9bdc82521e3e61043f2c53af"/>
    <w:p>
      <w:pPr>
        <w:pStyle w:val="Heading3"/>
      </w:pPr>
      <w:r>
        <w:t xml:space="preserve">Page 97 — Rik 11: Special Topics (end), grammar</w:t>
      </w:r>
    </w:p>
    <w:p>
      <w:pPr>
        <w:pStyle w:val="FirstParagraph"/>
      </w:pPr>
      <w:r>
        <w:rPr>
          <w:bCs/>
          <w:b/>
        </w:rPr>
        <w:t xml:space="preserve">अच्छिन्नपत्राः (acchinnapatrāḥ)</w:t>
      </w:r>
      <w:r>
        <w:t xml:space="preserve"> </w:t>
      </w:r>
      <w:r>
        <w:t xml:space="preserve">—</w:t>
      </w:r>
      <w:r>
        <w:t xml:space="preserve"> </w:t>
      </w:r>
      <w:r>
        <w:rPr>
          <w:iCs/>
          <w:i/>
        </w:rPr>
        <w:t xml:space="preserve">na hi pakṣirūpāṇāṃ devapatnīnāṃ pakṣāḥ kenacic chidyante |</w:t>
      </w:r>
      <w:r>
        <w:t xml:space="preserve"> </w:t>
      </w:r>
      <w:r>
        <w:t xml:space="preserve">Since no one cuts the wings of the wives of the gods who bear the form of birds, the commentator has explained this word as their being named</w:t>
      </w:r>
      <w:r>
        <w:t xml:space="preserve"> </w:t>
      </w:r>
      <w:r>
        <w:rPr>
          <w:iCs/>
          <w:i/>
        </w:rPr>
        <w:t xml:space="preserve">acchinnapatrāḥ</w:t>
      </w:r>
      <w:r>
        <w:t xml:space="preserve">. This word is used nowhere else in the Ṛgveda except in this ṛk. What the ṛṣi intends in using this word is not clearly known.</w:t>
      </w:r>
    </w:p>
    <w:p>
      <w:pPr>
        <w:pStyle w:val="BodyText"/>
      </w:pPr>
      <w:r>
        <w:rPr>
          <w:bCs/>
          <w:b/>
        </w:rPr>
        <w:t xml:space="preserve">॥ Vyākaraṇa-prakriyā ॥</w:t>
      </w:r>
    </w:p>
    <w:p>
      <w:pPr>
        <w:pStyle w:val="BodyText"/>
      </w:pPr>
      <w:r>
        <w:rPr>
          <w:bCs/>
          <w:b/>
        </w:rPr>
        <w:t xml:space="preserve">देवीः (devīḥ)</w:t>
      </w:r>
      <w:r>
        <w:t xml:space="preserve"> </w:t>
      </w:r>
      <w:r>
        <w:t xml:space="preserve">— after the root</w:t>
      </w:r>
      <w:r>
        <w:t xml:space="preserve"> </w:t>
      </w:r>
      <w:r>
        <w:rPr>
          <w:iCs/>
          <w:i/>
        </w:rPr>
        <w:t xml:space="preserve">divu krīḍādau</w:t>
      </w:r>
      <w:r>
        <w:t xml:space="preserve">, by</w:t>
      </w:r>
      <w:r>
        <w:t xml:space="preserve"> </w:t>
      </w:r>
      <w:r>
        <w:rPr>
          <w:iCs/>
          <w:i/>
        </w:rPr>
        <w:t xml:space="preserve">nandigrahipacādibhyo lyuṇinyacaḥ</w:t>
      </w:r>
      <w:r>
        <w:t xml:space="preserve"> </w:t>
      </w:r>
      <w:r>
        <w:t xml:space="preserve">(Pā. Sū. 3-1-134), the suffix</w:t>
      </w:r>
      <w:r>
        <w:t xml:space="preserve"> </w:t>
      </w:r>
      <w:r>
        <w:rPr>
          <w:iCs/>
          <w:i/>
        </w:rPr>
        <w:t xml:space="preserve">ac</w:t>
      </w:r>
      <w:r>
        <w:t xml:space="preserve"> </w:t>
      </w:r>
      <w:r>
        <w:t xml:space="preserve">of the</w:t>
      </w:r>
      <w:r>
        <w:t xml:space="preserve"> </w:t>
      </w:r>
      <w:r>
        <w:rPr>
          <w:iCs/>
          <w:i/>
        </w:rPr>
        <w:t xml:space="preserve">pacādi</w:t>
      </w:r>
      <w:r>
        <w:t xml:space="preserve"> </w:t>
      </w:r>
      <w:r>
        <w:t xml:space="preserve">type; with</w:t>
      </w:r>
      <w:r>
        <w:t xml:space="preserve"> </w:t>
      </w:r>
      <w:r>
        <w:rPr>
          <w:iCs/>
          <w:i/>
        </w:rPr>
        <w:t xml:space="preserve">guṇa</w:t>
      </w:r>
      <w:r>
        <w:t xml:space="preserve"> </w:t>
      </w:r>
      <w:r>
        <w:t xml:space="preserve">of the light penultimate it became</w:t>
      </w:r>
      <w:r>
        <w:t xml:space="preserve"> </w:t>
      </w:r>
      <w:r>
        <w:rPr>
          <w:iCs/>
          <w:i/>
        </w:rPr>
        <w:t xml:space="preserve">deva</w:t>
      </w:r>
      <w:r>
        <w:t xml:space="preserve">. Now the analysis is</w:t>
      </w:r>
      <w:r>
        <w:t xml:space="preserve"> </w:t>
      </w:r>
      <w:r>
        <w:rPr>
          <w:iCs/>
          <w:i/>
        </w:rPr>
        <w:t xml:space="preserve">devasya striyaḥ devyaḥ</w:t>
      </w:r>
      <w:r>
        <w:t xml:space="preserve">.</w:t>
      </w:r>
      <w:r>
        <w:t xml:space="preserve"> </w:t>
      </w:r>
      <w:r>
        <w:rPr>
          <w:iCs/>
          <w:i/>
        </w:rPr>
        <w:t xml:space="preserve">Puṃyogād ākhyāyām</w:t>
      </w:r>
      <w:r>
        <w:t xml:space="preserve"> </w:t>
      </w:r>
      <w:r>
        <w:t xml:space="preserve">(Pā. Sū. 4-1-48): the word division is</w:t>
      </w:r>
      <w:r>
        <w:t xml:space="preserve"> </w:t>
      </w:r>
      <w:r>
        <w:rPr>
          <w:iCs/>
          <w:i/>
        </w:rPr>
        <w:t xml:space="preserve">puṃyogāt</w:t>
      </w:r>
      <w:r>
        <w:t xml:space="preserve">,</w:t>
      </w:r>
      <w:r>
        <w:t xml:space="preserve"> </w:t>
      </w:r>
      <w:r>
        <w:rPr>
          <w:iCs/>
          <w:i/>
        </w:rPr>
        <w:t xml:space="preserve">ākhyāyām</w:t>
      </w:r>
      <w:r>
        <w:t xml:space="preserve">. From</w:t>
      </w:r>
      <w:r>
        <w:t xml:space="preserve"> </w:t>
      </w:r>
      <w:r>
        <w:rPr>
          <w:iCs/>
          <w:i/>
        </w:rPr>
        <w:t xml:space="preserve">ajādyataṣ ṭāp</w:t>
      </w:r>
      <w:r>
        <w:t xml:space="preserve"> </w:t>
      </w:r>
      <w:r>
        <w:t xml:space="preserve">(Pā. Sū. 4-1-4)</w:t>
      </w:r>
      <w:r>
        <w:t xml:space="preserve"> </w:t>
      </w:r>
      <w:r>
        <w:rPr>
          <w:iCs/>
          <w:i/>
        </w:rPr>
        <w:t xml:space="preserve">ataḥ</w:t>
      </w:r>
      <w:r>
        <w:t xml:space="preserve"> </w:t>
      </w:r>
      <w:r>
        <w:t xml:space="preserve">is carried on.</w:t>
      </w:r>
      <w:r>
        <w:t xml:space="preserve"> </w:t>
      </w:r>
      <w:r>
        <w:rPr>
          <w:iCs/>
          <w:i/>
        </w:rPr>
        <w:t xml:space="preserve">Puṃsā yogaḥ puṃyogaḥ, tasmāt</w:t>
      </w:r>
      <w:r>
        <w:t xml:space="preserve">:</w:t>
      </w:r>
      <w:r>
        <w:t xml:space="preserve"> </w:t>
      </w:r>
      <w:r>
        <w:rPr>
          <w:iCs/>
          <w:i/>
        </w:rPr>
        <w:t xml:space="preserve">puṃyogāt</w:t>
      </w:r>
      <w:r>
        <w:t xml:space="preserve">, a fifth case of cause. The heading</w:t>
      </w:r>
      <w:r>
        <w:t xml:space="preserve"> </w:t>
      </w:r>
      <w:r>
        <w:rPr>
          <w:iCs/>
          <w:i/>
        </w:rPr>
        <w:t xml:space="preserve">striyām</w:t>
      </w:r>
      <w:r>
        <w:t xml:space="preserve"> </w:t>
      </w:r>
      <w:r>
        <w:t xml:space="preserve">(Pā. Sū. 4-1-3) comes in;</w:t>
      </w:r>
      <w:r>
        <w:t xml:space="preserve"> </w:t>
      </w:r>
      <w:r>
        <w:rPr>
          <w:iCs/>
          <w:i/>
        </w:rPr>
        <w:t xml:space="preserve">puṃyogāt</w:t>
      </w:r>
      <w:r>
        <w:t xml:space="preserve"> </w:t>
      </w:r>
      <w:r>
        <w:t xml:space="preserve">is construed with</w:t>
      </w:r>
      <w:r>
        <w:t xml:space="preserve"> </w:t>
      </w:r>
      <w:r>
        <w:rPr>
          <w:iCs/>
          <w:i/>
        </w:rPr>
        <w:t xml:space="preserve">striyām</w:t>
      </w:r>
      <w:r>
        <w:t xml:space="preserve">. So the sense is</w:t>
      </w:r>
      <w:r>
        <w:t xml:space="preserve"> </w:t>
      </w:r>
      <w:r>
        <w:rPr>
          <w:iCs/>
          <w:i/>
        </w:rPr>
        <w:t xml:space="preserve">puṃyogād dhetoḥ striyāṃ vartamānāt</w:t>
      </w:r>
      <w:r>
        <w:t xml:space="preserve">. In</w:t>
      </w:r>
      <w:r>
        <w:t xml:space="preserve"> </w:t>
      </w:r>
      <w:r>
        <w:rPr>
          <w:iCs/>
          <w:i/>
        </w:rPr>
        <w:t xml:space="preserve">ākhyāyām</w:t>
      </w:r>
      <w:r>
        <w:t xml:space="preserve">, by</w:t>
      </w:r>
      <w:r>
        <w:t xml:space="preserve"> </w:t>
      </w:r>
      <w:r>
        <w:rPr>
          <w:iCs/>
          <w:i/>
        </w:rPr>
        <w:t xml:space="preserve">supāṃ supo bhavanti</w:t>
      </w:r>
      <w:r>
        <w:t xml:space="preserve"> </w:t>
      </w:r>
      <w:r>
        <w:t xml:space="preserve">(Pā. Ma. 7-1-39) the seventh case substitutes for the fifth. The word</w:t>
      </w:r>
      <w:r>
        <w:t xml:space="preserve"> </w:t>
      </w:r>
      <w:r>
        <w:rPr>
          <w:iCs/>
          <w:i/>
        </w:rPr>
        <w:t xml:space="preserve">ākhyā</w:t>
      </w:r>
      <w:r>
        <w:t xml:space="preserve"> </w:t>
      </w:r>
      <w:r>
        <w:t xml:space="preserve">means</w:t>
      </w:r>
      <w:r>
        <w:t xml:space="preserve"> </w:t>
      </w:r>
      <w:r>
        <w:t xml:space="preserve">‘</w:t>
      </w:r>
      <w:r>
        <w:t xml:space="preserve">expressing</w:t>
      </w:r>
      <w:r>
        <w:t xml:space="preserve">’</w:t>
      </w:r>
      <w:r>
        <w:t xml:space="preserve">.</w:t>
      </w:r>
      <w:r>
        <w:t xml:space="preserve"> </w:t>
      </w:r>
      <w:r>
        <w:t xml:space="preserve">‘</w:t>
      </w:r>
      <w:r>
        <w:t xml:space="preserve">Expressing what?</w:t>
      </w:r>
      <w:r>
        <w:t xml:space="preserve">’</w:t>
      </w:r>
      <w:r>
        <w:t xml:space="preserve"> </w:t>
      </w:r>
      <w:r>
        <w:t xml:space="preserve">— since</w:t>
      </w:r>
      <w:r>
        <w:t xml:space="preserve"> </w:t>
      </w:r>
      <w:r>
        <w:rPr>
          <w:iCs/>
          <w:i/>
        </w:rPr>
        <w:t xml:space="preserve">puṃyogāt</w:t>
      </w:r>
      <w:r>
        <w:t xml:space="preserve"> </w:t>
      </w:r>
      <w:r>
        <w:t xml:space="preserve">is present, it comes to mean</w:t>
      </w:r>
      <w:r>
        <w:t xml:space="preserve"> </w:t>
      </w:r>
      <w:r>
        <w:rPr>
          <w:iCs/>
          <w:i/>
        </w:rPr>
        <w:t xml:space="preserve">puṃso vācakāt</w:t>
      </w:r>
      <w:r>
        <w:t xml:space="preserve">. The three words</w:t>
      </w:r>
      <w:r>
        <w:t xml:space="preserve"> </w:t>
      </w:r>
      <w:r>
        <w:rPr>
          <w:iCs/>
          <w:i/>
        </w:rPr>
        <w:t xml:space="preserve">puṃs</w:t>
      </w:r>
      <w:r>
        <w:t xml:space="preserve">,</w:t>
      </w:r>
      <w:r>
        <w:t xml:space="preserve"> </w:t>
      </w:r>
      <w:r>
        <w:rPr>
          <w:iCs/>
          <w:i/>
        </w:rPr>
        <w:t xml:space="preserve">yogāt</w:t>
      </w:r>
      <w:r>
        <w:t xml:space="preserve">,</w:t>
      </w:r>
      <w:r>
        <w:t xml:space="preserve"> </w:t>
      </w:r>
      <w:r>
        <w:rPr>
          <w:iCs/>
          <w:i/>
        </w:rPr>
        <w:t xml:space="preserve">striyām</w:t>
      </w:r>
      <w:r>
        <w:t xml:space="preserve"> </w:t>
      </w:r>
      <w:r>
        <w:t xml:space="preserve">are present.</w:t>
      </w:r>
      <w:r>
        <w:t xml:space="preserve"> </w:t>
      </w:r>
      <w:r>
        <w:rPr>
          <w:iCs/>
          <w:i/>
        </w:rPr>
        <w:t xml:space="preserve">Puṃsā</w:t>
      </w:r>
      <w:r>
        <w:t xml:space="preserve"> </w:t>
      </w:r>
      <w:r>
        <w:t xml:space="preserve">is present, though subordinate, as a qualifier of the last member</w:t>
      </w:r>
      <w:r>
        <w:t xml:space="preserve"> </w:t>
      </w:r>
      <w:r>
        <w:rPr>
          <w:iCs/>
          <w:i/>
        </w:rPr>
        <w:t xml:space="preserve">yoga</w:t>
      </w:r>
      <w:r>
        <w:t xml:space="preserve">, a part of the compound. If it is asked why it should not mean</w:t>
      </w:r>
      <w:r>
        <w:t xml:space="preserve"> </w:t>
      </w:r>
      <w:r>
        <w:t xml:space="preserve">‘</w:t>
      </w:r>
      <w:r>
        <w:t xml:space="preserve">expressing what? — expressing the connection with a man</w:t>
      </w:r>
      <w:r>
        <w:t xml:space="preserve">’</w:t>
      </w:r>
      <w:r>
        <w:t xml:space="preserve">, or</w:t>
      </w:r>
      <w:r>
        <w:t xml:space="preserve"> </w:t>
      </w:r>
      <w:r>
        <w:rPr>
          <w:iCs/>
          <w:i/>
        </w:rPr>
        <w:t xml:space="preserve">striyām ākhyāyām</w:t>
      </w:r>
      <w:r>
        <w:t xml:space="preserve">,</w:t>
      </w:r>
      <w:r>
        <w:t xml:space="preserve"> </w:t>
      </w:r>
      <w:r>
        <w:t xml:space="preserve">‘</w:t>
      </w:r>
      <w:r>
        <w:t xml:space="preserve">expressing the woman</w:t>
      </w:r>
      <w:r>
        <w:t xml:space="preserve">’</w:t>
      </w:r>
      <w:r>
        <w:t xml:space="preserve">: on the first view, words like</w:t>
      </w:r>
      <w:r>
        <w:t xml:space="preserve"> </w:t>
      </w:r>
      <w:r>
        <w:rPr>
          <w:iCs/>
          <w:i/>
        </w:rPr>
        <w:t xml:space="preserve">gaṇaka</w:t>
      </w:r>
      <w:r>
        <w:t xml:space="preserve">, though in the feminine through connection with a man, do not express the connection with a man; so</w:t>
      </w:r>
      <w:r>
        <w:t xml:space="preserve"> </w:t>
      </w:r>
      <w:r>
        <w:rPr>
          <w:iCs/>
          <w:i/>
        </w:rPr>
        <w:t xml:space="preserve">ṅīṣ</w:t>
      </w:r>
      <w:r>
        <w:t xml:space="preserve"> </w:t>
      </w:r>
      <w:r>
        <w:t xml:space="preserve">would fail to come there. On the second view, if the sense is</w:t>
      </w:r>
      <w:r>
        <w:t xml:space="preserve"> </w:t>
      </w:r>
      <w:r>
        <w:t xml:space="preserve">‘</w:t>
      </w:r>
      <w:r>
        <w:t xml:space="preserve">first expressing the woman rather than the connection with a man</w:t>
      </w:r>
      <w:r>
        <w:t xml:space="preserve">’</w:t>
      </w:r>
      <w:r>
        <w:t xml:space="preserve">, then, since expressing a woman is not possible without connection with a man, it would be impossible. If the sense is</w:t>
      </w:r>
      <w:r>
        <w:t xml:space="preserve"> </w:t>
      </w:r>
      <w:r>
        <w:t xml:space="preserve">‘</w:t>
      </w:r>
      <w:r>
        <w:t xml:space="preserve">expressing the woman after the connection with a man</w:t>
      </w:r>
      <w:r>
        <w:t xml:space="preserve">’</w:t>
      </w:r>
      <w:r>
        <w:t xml:space="preserve">, words in the feminine through connection with a man would by rule express women; so there would be no exclusion of others. Thus, by the rule</w:t>
      </w:r>
      <w:r>
        <w:t xml:space="preserve"> </w:t>
      </w:r>
      <w:r>
        <w:rPr>
          <w:iCs/>
          <w:i/>
        </w:rPr>
        <w:t xml:space="preserve">saṃbhavavyabhicārābhyāṃ syād viśeṣaṇam arthavat</w:t>
      </w:r>
      <w:r>
        <w:t xml:space="preserve"> </w:t>
      </w:r>
      <w:r>
        <w:t xml:space="preserve">—</w:t>
      </w:r>
      <w:r>
        <w:t xml:space="preserve"> </w:t>
      </w:r>
      <w:r>
        <w:rPr>
          <w:iCs/>
          <w:i/>
        </w:rPr>
        <w:t xml:space="preserve">saṃbhava</w:t>
      </w:r>
      <w:r>
        <w:t xml:space="preserve">, fitness;</w:t>
      </w:r>
      <w:r>
        <w:t xml:space="preserve"> </w:t>
      </w:r>
      <w:r>
        <w:rPr>
          <w:iCs/>
          <w:i/>
        </w:rPr>
        <w:t xml:space="preserve">vyabhicāra</w:t>
      </w:r>
      <w:r>
        <w:t xml:space="preserve">, exclusion of others — since in the first view it is not possible and in the second view there is no exclusion of others,</w:t>
      </w:r>
      <w:r>
        <w:t xml:space="preserve"> </w:t>
      </w:r>
      <w:r>
        <w:rPr>
          <w:iCs/>
          <w:i/>
        </w:rPr>
        <w:t xml:space="preserve">striyām ākhyāyām</w:t>
      </w:r>
      <w:r>
        <w:t xml:space="preserve"> </w:t>
      </w:r>
      <w:r>
        <w:t xml:space="preserve">cannot be said. So</w:t>
      </w:r>
      <w:r>
        <w:t xml:space="preserve"> </w:t>
      </w:r>
      <w:r>
        <w:rPr>
          <w:iCs/>
          <w:i/>
        </w:rPr>
        <w:t xml:space="preserve">puṃsā</w:t>
      </w:r>
      <w:r>
        <w:t xml:space="preserve">, though subordinate, is construed with</w:t>
      </w:r>
      <w:r>
        <w:t xml:space="preserve"> </w:t>
      </w:r>
      <w:r>
        <w:rPr>
          <w:iCs/>
          <w:i/>
        </w:rPr>
        <w:t xml:space="preserve">ākhyāyām</w:t>
      </w:r>
      <w:r>
        <w:t xml:space="preserve">:</w:t>
      </w:r>
      <w:r>
        <w:t xml:space="preserve"> </w:t>
      </w:r>
      <w:r>
        <w:rPr>
          <w:iCs/>
          <w:i/>
        </w:rPr>
        <w:t xml:space="preserve">puṃsaḥ ākhyāyām</w:t>
      </w:r>
      <w:r>
        <w:t xml:space="preserve">, giving the sense</w:t>
      </w:r>
      <w:r>
        <w:t xml:space="preserve"> </w:t>
      </w:r>
      <w:r>
        <w:t xml:space="preserve">‘</w:t>
      </w:r>
      <w:r>
        <w:t xml:space="preserve">expressing a man</w:t>
      </w:r>
      <w:r>
        <w:t xml:space="preserve">’</w:t>
      </w:r>
      <w:r>
        <w:t xml:space="preserve">. By this qualifier</w:t>
      </w:r>
      <w:r>
        <w:t xml:space="preserve"> </w:t>
      </w:r>
      <w:r>
        <w:rPr>
          <w:iCs/>
          <w:i/>
        </w:rPr>
        <w:t xml:space="preserve">ṅīṣ</w:t>
      </w:r>
      <w:r>
        <w:t xml:space="preserve"> </w:t>
      </w:r>
      <w:r>
        <w:t xml:space="preserve">does not come in words like</w:t>
      </w:r>
      <w:r>
        <w:t xml:space="preserve"> </w:t>
      </w:r>
      <w:r>
        <w:rPr>
          <w:iCs/>
          <w:i/>
        </w:rPr>
        <w:t xml:space="preserve">prasūtā</w:t>
      </w:r>
      <w:r>
        <w:t xml:space="preserve">,</w:t>
      </w:r>
      <w:r>
        <w:t xml:space="preserve"> </w:t>
      </w:r>
      <w:r>
        <w:rPr>
          <w:iCs/>
          <w:i/>
        </w:rPr>
        <w:t xml:space="preserve">prajātā</w:t>
      </w:r>
      <w:r>
        <w:t xml:space="preserve">. Words like</w:t>
      </w:r>
      <w:r>
        <w:t xml:space="preserve"> </w:t>
      </w:r>
      <w:r>
        <w:rPr>
          <w:iCs/>
          <w:i/>
        </w:rPr>
        <w:t xml:space="preserve">prasūtā</w:t>
      </w:r>
      <w:r>
        <w:t xml:space="preserve">, caused by connection with a man, have as their ground of use a state after conception —</w:t>
      </w:r>
    </w:p>
    <w:p>
      <w:pPr>
        <w:pStyle w:val="BlockText"/>
      </w:pPr>
      <w:r>
        <w:t xml:space="preserve">संभवव्यभिचाराभ्यां स्याद्विशेषणमर्थवत् ।</w:t>
      </w:r>
    </w:p>
    <w:p>
      <w:pPr>
        <w:pStyle w:val="BlockText"/>
      </w:pPr>
      <w:r>
        <w:rPr>
          <w:iCs/>
          <w:i/>
        </w:rPr>
        <w:t xml:space="preserve">saṃbhavavyabhicārābhyāṃ syādviśeṣaṇamarthavat |</w:t>
      </w:r>
    </w:p>
    <w:bookmarkEnd w:id="137"/>
    <w:bookmarkStart w:id="138" w:name="page-98-rik-11-grammar-continued"/>
    <w:p>
      <w:pPr>
        <w:pStyle w:val="Heading3"/>
      </w:pPr>
      <w:r>
        <w:t xml:space="preserve">Page 98 — Rik 11: grammar (continued)</w:t>
      </w:r>
    </w:p>
    <w:p>
      <w:pPr>
        <w:pStyle w:val="FirstParagraph"/>
      </w:pPr>
      <w:r>
        <w:t xml:space="preserve">— and so, though in the feminine through connection with a man, they do not express the meaning</w:t>
      </w:r>
      <w:r>
        <w:t xml:space="preserve"> </w:t>
      </w:r>
      <w:r>
        <w:t xml:space="preserve">‘</w:t>
      </w:r>
      <w:r>
        <w:t xml:space="preserve">man</w:t>
      </w:r>
      <w:r>
        <w:t xml:space="preserve">’</w:t>
      </w:r>
      <w:r>
        <w:t xml:space="preserve">. So the qualifier</w:t>
      </w:r>
      <w:r>
        <w:t xml:space="preserve"> </w:t>
      </w:r>
      <w:r>
        <w:rPr>
          <w:iCs/>
          <w:i/>
        </w:rPr>
        <w:t xml:space="preserve">puṃs</w:t>
      </w:r>
      <w:r>
        <w:t xml:space="preserve"> </w:t>
      </w:r>
      <w:r>
        <w:t xml:space="preserve">has a purpose in this sūtra: to prevent</w:t>
      </w:r>
      <w:r>
        <w:t xml:space="preserve"> </w:t>
      </w:r>
      <w:r>
        <w:rPr>
          <w:iCs/>
          <w:i/>
        </w:rPr>
        <w:t xml:space="preserve">ṅīṣ</w:t>
      </w:r>
      <w:r>
        <w:t xml:space="preserve">. From</w:t>
      </w:r>
      <w:r>
        <w:t xml:space="preserve"> </w:t>
      </w:r>
      <w:r>
        <w:rPr>
          <w:iCs/>
          <w:i/>
        </w:rPr>
        <w:t xml:space="preserve">anyato ṅīṣ</w:t>
      </w:r>
      <w:r>
        <w:t xml:space="preserve"> </w:t>
      </w:r>
      <w:r>
        <w:t xml:space="preserve">(Pā. Sū. 4-1-40)</w:t>
      </w:r>
      <w:r>
        <w:t xml:space="preserve"> </w:t>
      </w:r>
      <w:r>
        <w:rPr>
          <w:iCs/>
          <w:i/>
        </w:rPr>
        <w:t xml:space="preserve">ṅīṣ</w:t>
      </w:r>
      <w:r>
        <w:t xml:space="preserve"> </w:t>
      </w:r>
      <w:r>
        <w:t xml:space="preserve">is carried on.</w:t>
      </w:r>
      <w:r>
        <w:t xml:space="preserve"> </w:t>
      </w:r>
      <w:r>
        <w:rPr>
          <w:iCs/>
          <w:i/>
        </w:rPr>
        <w:t xml:space="preserve">Prātipadikāt</w:t>
      </w:r>
      <w:r>
        <w:t xml:space="preserve"> </w:t>
      </w:r>
      <w:r>
        <w:t xml:space="preserve">is the heading;</w:t>
      </w:r>
      <w:r>
        <w:t xml:space="preserve"> </w:t>
      </w:r>
      <w:r>
        <w:rPr>
          <w:iCs/>
          <w:i/>
        </w:rPr>
        <w:t xml:space="preserve">ataḥ</w:t>
      </w:r>
      <w:r>
        <w:t xml:space="preserve"> </w:t>
      </w:r>
      <w:r>
        <w:t xml:space="preserve">qualifies</w:t>
      </w:r>
      <w:r>
        <w:t xml:space="preserve"> </w:t>
      </w:r>
      <w:r>
        <w:rPr>
          <w:iCs/>
          <w:i/>
        </w:rPr>
        <w:t xml:space="preserve">prātipadikāt</w:t>
      </w:r>
      <w:r>
        <w:t xml:space="preserve">, so</w:t>
      </w:r>
      <w:r>
        <w:t xml:space="preserve"> </w:t>
      </w:r>
      <w:r>
        <w:t xml:space="preserve">‘</w:t>
      </w:r>
      <w:r>
        <w:t xml:space="preserve">ending in it</w:t>
      </w:r>
      <w:r>
        <w:t xml:space="preserve">’</w:t>
      </w:r>
      <w:r>
        <w:t xml:space="preserve"> </w:t>
      </w:r>
      <w:r>
        <w:t xml:space="preserve">is obtained. So the sense of the sūtra: after a nominal stem ending in short</w:t>
      </w:r>
      <w:r>
        <w:t xml:space="preserve"> </w:t>
      </w:r>
      <w:r>
        <w:rPr>
          <w:iCs/>
          <w:i/>
        </w:rPr>
        <w:t xml:space="preserve">a</w:t>
      </w:r>
      <w:r>
        <w:t xml:space="preserve">, which, by reason of (as a mark of) connection with a man, expresses a woman and is well known as expressing a man,</w:t>
      </w:r>
      <w:r>
        <w:t xml:space="preserve"> </w:t>
      </w:r>
      <w:r>
        <w:rPr>
          <w:iCs/>
          <w:i/>
        </w:rPr>
        <w:t xml:space="preserve">ṅīṣ</w:t>
      </w:r>
      <w:r>
        <w:t xml:space="preserve"> </w:t>
      </w:r>
      <w:r>
        <w:t xml:space="preserve">comes. Here</w:t>
      </w:r>
      <w:r>
        <w:t xml:space="preserve"> </w:t>
      </w:r>
      <w:r>
        <w:rPr>
          <w:iCs/>
          <w:i/>
        </w:rPr>
        <w:t xml:space="preserve">puṃyoga</w:t>
      </w:r>
      <w:r>
        <w:t xml:space="preserve"> </w:t>
      </w:r>
      <w:r>
        <w:t xml:space="preserve">means connection with a man. Since there is no authority to take a particular one, some hold that both the connection with a man in the form of producer and produced, and the connection in the form of marriage, are intended. On their view, when</w:t>
      </w:r>
      <w:r>
        <w:t xml:space="preserve"> </w:t>
      </w:r>
      <w:r>
        <w:rPr>
          <w:iCs/>
          <w:i/>
        </w:rPr>
        <w:t xml:space="preserve">kekayasya duhitā</w:t>
      </w:r>
      <w:r>
        <w:t xml:space="preserve"> </w:t>
      </w:r>
      <w:r>
        <w:t xml:space="preserve">is meant,</w:t>
      </w:r>
      <w:r>
        <w:t xml:space="preserve"> </w:t>
      </w:r>
      <w:r>
        <w:rPr>
          <w:iCs/>
          <w:i/>
        </w:rPr>
        <w:t xml:space="preserve">ṅīṣ</w:t>
      </w:r>
      <w:r>
        <w:t xml:space="preserve"> </w:t>
      </w:r>
      <w:r>
        <w:t xml:space="preserve">comes and</w:t>
      </w:r>
      <w:r>
        <w:t xml:space="preserve"> </w:t>
      </w:r>
      <w:r>
        <w:rPr>
          <w:iCs/>
          <w:i/>
        </w:rPr>
        <w:t xml:space="preserve">kekayī</w:t>
      </w:r>
      <w:r>
        <w:t xml:space="preserve"> </w:t>
      </w:r>
      <w:r>
        <w:t xml:space="preserve">results. Others, from a study of the Bhāṣya passage (Vyā. Ma. Bhāṣya 4-1-48) —</w:t>
      </w:r>
    </w:p>
    <w:p>
      <w:pPr>
        <w:pStyle w:val="BlockText"/>
      </w:pPr>
      <w:r>
        <w:t xml:space="preserve">यथैव ह्यसावकुर्वती किंचित्पापं भर्तृकृतान्बन्धनादिक्लेशाँल्लभत एवं प्रेष्यशब्दमपि लभते ।</w:t>
      </w:r>
    </w:p>
    <w:p>
      <w:pPr>
        <w:pStyle w:val="BlockText"/>
      </w:pPr>
      <w:r>
        <w:rPr>
          <w:iCs/>
          <w:i/>
        </w:rPr>
        <w:t xml:space="preserve">yathaiva hyasāvakurvatī kiṃcitpāpaṃ bhartṛkṛtānbandhanādikleśām̐llabhata evaṃ preṣyaśabdamapi labhate |</w:t>
      </w:r>
    </w:p>
    <w:p>
      <w:pPr>
        <w:pStyle w:val="FirstParagraph"/>
      </w:pPr>
      <w:r>
        <w:t xml:space="preserve">“</w:t>
      </w:r>
      <w:r>
        <w:t xml:space="preserve">just as she, doing no wrong at all, receives the troubles of binding and the like caused by the husband, so she receives the word</w:t>
      </w:r>
      <w:r>
        <w:t xml:space="preserve"> </w:t>
      </w:r>
      <w:r>
        <w:t xml:space="preserve">‘</w:t>
      </w:r>
      <w:r>
        <w:t xml:space="preserve">servant</w:t>
      </w:r>
      <w:r>
        <w:t xml:space="preserve">’</w:t>
      </w:r>
      <w:r>
        <w:t xml:space="preserve"> </w:t>
      </w:r>
      <w:r>
        <w:t xml:space="preserve">too</w:t>
      </w:r>
      <w:r>
        <w:t xml:space="preserve">”</w:t>
      </w:r>
      <w:r>
        <w:t xml:space="preserve"> </w:t>
      </w:r>
      <w:r>
        <w:t xml:space="preserve">— hold that this sūtra applies only to the connection with a man in the form of marriage, not to the connection in the form of producer and produced; in places like</w:t>
      </w:r>
      <w:r>
        <w:t xml:space="preserve"> </w:t>
      </w:r>
      <w:r>
        <w:rPr>
          <w:iCs/>
          <w:i/>
        </w:rPr>
        <w:t xml:space="preserve">kekayī</w:t>
      </w:r>
      <w:r>
        <w:t xml:space="preserve"> </w:t>
      </w:r>
      <w:r>
        <w:t xml:space="preserve">they hold that</w:t>
      </w:r>
      <w:r>
        <w:t xml:space="preserve"> </w:t>
      </w:r>
      <w:r>
        <w:rPr>
          <w:iCs/>
          <w:i/>
        </w:rPr>
        <w:t xml:space="preserve">ṅīṣ</w:t>
      </w:r>
      <w:r>
        <w:t xml:space="preserve">, marked as of the</w:t>
      </w:r>
      <w:r>
        <w:t xml:space="preserve"> </w:t>
      </w:r>
      <w:r>
        <w:rPr>
          <w:iCs/>
          <w:i/>
        </w:rPr>
        <w:t xml:space="preserve">gaurādi</w:t>
      </w:r>
      <w:r>
        <w:t xml:space="preserve"> </w:t>
      </w:r>
      <w:r>
        <w:t xml:space="preserve">class, comes by</w:t>
      </w:r>
      <w:r>
        <w:t xml:space="preserve"> </w:t>
      </w:r>
      <w:r>
        <w:rPr>
          <w:iCs/>
          <w:i/>
        </w:rPr>
        <w:t xml:space="preserve">ṣidgaurādibhyaś ca</w:t>
      </w:r>
      <w:r>
        <w:t xml:space="preserve"> </w:t>
      </w:r>
      <w:r>
        <w:t xml:space="preserve">(Pā. Sū. 4-1-41). Some divide the word</w:t>
      </w:r>
      <w:r>
        <w:t xml:space="preserve"> </w:t>
      </w:r>
      <w:r>
        <w:rPr>
          <w:iCs/>
          <w:i/>
        </w:rPr>
        <w:t xml:space="preserve">puṃyogāt</w:t>
      </w:r>
      <w:r>
        <w:t xml:space="preserve"> </w:t>
      </w:r>
      <w:r>
        <w:t xml:space="preserve">into three words,</w:t>
      </w:r>
      <w:r>
        <w:t xml:space="preserve"> </w:t>
      </w:r>
      <w:r>
        <w:rPr>
          <w:iCs/>
          <w:i/>
        </w:rPr>
        <w:t xml:space="preserve">pum</w:t>
      </w:r>
      <w:r>
        <w:t xml:space="preserve">,</w:t>
      </w:r>
      <w:r>
        <w:t xml:space="preserve"> </w:t>
      </w:r>
      <w:r>
        <w:rPr>
          <w:iCs/>
          <w:i/>
        </w:rPr>
        <w:t xml:space="preserve">yogāt</w:t>
      </w:r>
      <w:r>
        <w:t xml:space="preserve">,</w:t>
      </w:r>
      <w:r>
        <w:t xml:space="preserve"> </w:t>
      </w:r>
      <w:r>
        <w:rPr>
          <w:iCs/>
          <w:i/>
        </w:rPr>
        <w:t xml:space="preserve">ākhyāyām</w:t>
      </w:r>
      <w:r>
        <w:t xml:space="preserve">:</w:t>
      </w:r>
      <w:r>
        <w:t xml:space="preserve"> </w:t>
      </w:r>
      <w:r>
        <w:rPr>
          <w:iCs/>
          <w:i/>
        </w:rPr>
        <w:t xml:space="preserve">pum</w:t>
      </w:r>
      <w:r>
        <w:t xml:space="preserve"> </w:t>
      </w:r>
      <w:r>
        <w:t xml:space="preserve">ends in a dropped genitive; it is repeated and construed with both</w:t>
      </w:r>
      <w:r>
        <w:t xml:space="preserve"> </w:t>
      </w:r>
      <w:r>
        <w:rPr>
          <w:iCs/>
          <w:i/>
        </w:rPr>
        <w:t xml:space="preserve">yogāt</w:t>
      </w:r>
      <w:r>
        <w:t xml:space="preserve"> </w:t>
      </w:r>
      <w:r>
        <w:t xml:space="preserve">and</w:t>
      </w:r>
      <w:r>
        <w:t xml:space="preserve"> </w:t>
      </w:r>
      <w:r>
        <w:rPr>
          <w:iCs/>
          <w:i/>
        </w:rPr>
        <w:t xml:space="preserve">ākhyāyām</w:t>
      </w:r>
      <w:r>
        <w:t xml:space="preserve">:</w:t>
      </w:r>
      <w:r>
        <w:t xml:space="preserve"> </w:t>
      </w:r>
      <w:r>
        <w:rPr>
          <w:iCs/>
          <w:i/>
        </w:rPr>
        <w:t xml:space="preserve">puṃso yogāt</w:t>
      </w:r>
      <w:r>
        <w:t xml:space="preserve">,</w:t>
      </w:r>
      <w:r>
        <w:t xml:space="preserve"> </w:t>
      </w:r>
      <w:r>
        <w:rPr>
          <w:iCs/>
          <w:i/>
        </w:rPr>
        <w:t xml:space="preserve">puṃsa ākhyāyām</w:t>
      </w:r>
      <w:r>
        <w:t xml:space="preserve">; the other points are as before. Even so, following the view of the author of the</w:t>
      </w:r>
      <w:r>
        <w:t xml:space="preserve"> </w:t>
      </w:r>
      <w:r>
        <w:rPr>
          <w:iCs/>
          <w:i/>
        </w:rPr>
        <w:t xml:space="preserve">Kaiyaṭa</w:t>
      </w:r>
      <w:r>
        <w:t xml:space="preserve"> </w:t>
      </w:r>
      <w:r>
        <w:t xml:space="preserve">[as printed], the two-word division has been shown. When</w:t>
      </w:r>
      <w:r>
        <w:t xml:space="preserve"> </w:t>
      </w:r>
      <w:r>
        <w:rPr>
          <w:iCs/>
          <w:i/>
        </w:rPr>
        <w:t xml:space="preserve">ṅīṣ</w:t>
      </w:r>
      <w:r>
        <w:t xml:space="preserve"> </w:t>
      </w:r>
      <w:r>
        <w:t xml:space="preserve">comes by this sūtra:</w:t>
      </w:r>
      <w:r>
        <w:t xml:space="preserve"> </w:t>
      </w:r>
      <w:r>
        <w:rPr>
          <w:iCs/>
          <w:i/>
        </w:rPr>
        <w:t xml:space="preserve">deva</w:t>
      </w:r>
      <w:r>
        <w:t xml:space="preserve"> </w:t>
      </w:r>
      <w:r>
        <w:t xml:space="preserve">+</w:t>
      </w:r>
      <w:r>
        <w:t xml:space="preserve"> </w:t>
      </w:r>
      <w:r>
        <w:rPr>
          <w:iCs/>
          <w:i/>
        </w:rPr>
        <w:t xml:space="preserve">ī</w:t>
      </w:r>
      <w:r>
        <w:t xml:space="preserve">; by</w:t>
      </w:r>
      <w:r>
        <w:t xml:space="preserve"> </w:t>
      </w:r>
      <w:r>
        <w:rPr>
          <w:iCs/>
          <w:i/>
        </w:rPr>
        <w:t xml:space="preserve">yasyeti ca</w:t>
      </w:r>
      <w:r>
        <w:t xml:space="preserve"> </w:t>
      </w:r>
      <w:r>
        <w:t xml:space="preserve">(Pā. Sū. 6-4-148) the</w:t>
      </w:r>
      <w:r>
        <w:t xml:space="preserve"> </w:t>
      </w:r>
      <w:r>
        <w:rPr>
          <w:iCs/>
          <w:i/>
        </w:rPr>
        <w:t xml:space="preserve">a</w:t>
      </w:r>
      <w:r>
        <w:t xml:space="preserve"> </w:t>
      </w:r>
      <w:r>
        <w:t xml:space="preserve">is dropped; by the suffix accent this is final udātta. After the word</w:t>
      </w:r>
      <w:r>
        <w:t xml:space="preserve"> </w:t>
      </w:r>
      <w:r>
        <w:rPr>
          <w:iCs/>
          <w:i/>
        </w:rPr>
        <w:t xml:space="preserve">devī</w:t>
      </w:r>
      <w:r>
        <w:t xml:space="preserve">,</w:t>
      </w:r>
      <w:r>
        <w:t xml:space="preserve"> </w:t>
      </w:r>
      <w:r>
        <w:rPr>
          <w:iCs/>
          <w:i/>
        </w:rPr>
        <w:t xml:space="preserve">jas</w:t>
      </w:r>
      <w:r>
        <w:t xml:space="preserve">:</w:t>
      </w:r>
      <w:r>
        <w:t xml:space="preserve"> </w:t>
      </w:r>
      <w:r>
        <w:rPr>
          <w:iCs/>
          <w:i/>
        </w:rPr>
        <w:t xml:space="preserve">devī</w:t>
      </w:r>
      <w:r>
        <w:t xml:space="preserve"> </w:t>
      </w:r>
      <w:r>
        <w:t xml:space="preserve">+</w:t>
      </w:r>
      <w:r>
        <w:t xml:space="preserve"> </w:t>
      </w:r>
      <w:r>
        <w:rPr>
          <w:iCs/>
          <w:i/>
        </w:rPr>
        <w:t xml:space="preserve">as</w:t>
      </w:r>
      <w:r>
        <w:t xml:space="preserve">; here by</w:t>
      </w:r>
      <w:r>
        <w:t xml:space="preserve"> </w:t>
      </w:r>
      <w:r>
        <w:rPr>
          <w:iCs/>
          <w:i/>
        </w:rPr>
        <w:t xml:space="preserve">prathamayoḥ pūrvasavarṇaḥ</w:t>
      </w:r>
      <w:r>
        <w:t xml:space="preserve"> </w:t>
      </w:r>
      <w:r>
        <w:t xml:space="preserve">(Pā. Sū. 6-1-102) — when the vowel of the first- or second-case endings follows a vowel of the</w:t>
      </w:r>
      <w:r>
        <w:t xml:space="preserve"> </w:t>
      </w:r>
      <w:r>
        <w:rPr>
          <w:iCs/>
          <w:i/>
        </w:rPr>
        <w:t xml:space="preserve">ak</w:t>
      </w:r>
      <w:r>
        <w:t xml:space="preserve"> </w:t>
      </w:r>
      <w:r>
        <w:t xml:space="preserve">group, the lengthening of the like preceding vowel comes as a single substitute for both — the lengthening would come, though the prohibition by</w:t>
      </w:r>
      <w:r>
        <w:t xml:space="preserve"> </w:t>
      </w:r>
      <w:r>
        <w:rPr>
          <w:iCs/>
          <w:i/>
        </w:rPr>
        <w:t xml:space="preserve">dīrghāj jasi ca</w:t>
      </w:r>
      <w:r>
        <w:t xml:space="preserve"> </w:t>
      </w:r>
      <w:r>
        <w:t xml:space="preserve">(Pā. Sū. 6-1-105) — after a long vowel, before</w:t>
      </w:r>
      <w:r>
        <w:t xml:space="preserve"> </w:t>
      </w:r>
      <w:r>
        <w:rPr>
          <w:iCs/>
          <w:i/>
        </w:rPr>
        <w:t xml:space="preserve">jas</w:t>
      </w:r>
      <w:r>
        <w:t xml:space="preserve"> </w:t>
      </w:r>
      <w:r>
        <w:t xml:space="preserve">or an</w:t>
      </w:r>
      <w:r>
        <w:t xml:space="preserve"> </w:t>
      </w:r>
      <w:r>
        <w:rPr>
          <w:iCs/>
          <w:i/>
        </w:rPr>
        <w:t xml:space="preserve">ic</w:t>
      </w:r>
      <w:r>
        <w:t xml:space="preserve">-vowel, the lengthening of the like preceding vowel does not come — would apply. Yet by</w:t>
      </w:r>
      <w:r>
        <w:t xml:space="preserve"> </w:t>
      </w:r>
      <w:r>
        <w:rPr>
          <w:iCs/>
          <w:i/>
        </w:rPr>
        <w:t xml:space="preserve">vā chandasi</w:t>
      </w:r>
      <w:r>
        <w:t xml:space="preserve"> </w:t>
      </w:r>
      <w:r>
        <w:t xml:space="preserve">(Pā. Sū. 6-1-106) — in the Veda, the lengthening of the like preceding vowel comes optionally even after a long vowel before</w:t>
      </w:r>
      <w:r>
        <w:t xml:space="preserve"> </w:t>
      </w:r>
      <w:r>
        <w:rPr>
          <w:iCs/>
          <w:i/>
        </w:rPr>
        <w:t xml:space="preserve">jas</w:t>
      </w:r>
      <w:r>
        <w:t xml:space="preserve"> </w:t>
      </w:r>
      <w:r>
        <w:t xml:space="preserve">and</w:t>
      </w:r>
      <w:r>
        <w:t xml:space="preserve"> </w:t>
      </w:r>
      <w:r>
        <w:rPr>
          <w:iCs/>
          <w:i/>
        </w:rPr>
        <w:t xml:space="preserve">ic</w:t>
      </w:r>
      <w:r>
        <w:t xml:space="preserve"> </w:t>
      </w:r>
      <w:r>
        <w:t xml:space="preserve">— being laid down optionally, the lengthening comes in one alternative: it becomes</w:t>
      </w:r>
      <w:r>
        <w:t xml:space="preserve"> </w:t>
      </w:r>
      <w:r>
        <w:rPr>
          <w:iCs/>
          <w:i/>
        </w:rPr>
        <w:t xml:space="preserve">devīs</w:t>
      </w:r>
      <w:r>
        <w:t xml:space="preserve">;</w:t>
      </w:r>
      <w:r>
        <w:t xml:space="preserve"> </w:t>
      </w:r>
      <w:r>
        <w:rPr>
          <w:iCs/>
          <w:i/>
        </w:rPr>
        <w:t xml:space="preserve">ru</w:t>
      </w:r>
      <w:r>
        <w:t xml:space="preserve"> </w:t>
      </w:r>
      <w:r>
        <w:t xml:space="preserve">and</w:t>
      </w:r>
      <w:r>
        <w:t xml:space="preserve"> </w:t>
      </w:r>
      <w:r>
        <w:rPr>
          <w:iCs/>
          <w:i/>
        </w:rPr>
        <w:t xml:space="preserve">visarga</w:t>
      </w:r>
      <w:r>
        <w:t xml:space="preserve">.</w:t>
      </w:r>
    </w:p>
    <w:p>
      <w:pPr>
        <w:pStyle w:val="BodyText"/>
      </w:pPr>
      <w:r>
        <w:rPr>
          <w:bCs/>
          <w:b/>
        </w:rPr>
        <w:t xml:space="preserve">अवसा (avasā)</w:t>
      </w:r>
      <w:r>
        <w:t xml:space="preserve"> </w:t>
      </w:r>
      <w:r>
        <w:t xml:space="preserve">— the root</w:t>
      </w:r>
      <w:r>
        <w:t xml:space="preserve"> </w:t>
      </w:r>
      <w:r>
        <w:rPr>
          <w:iCs/>
          <w:i/>
        </w:rPr>
        <w:t xml:space="preserve">ava rakṣaṇe</w:t>
      </w:r>
      <w:r>
        <w:t xml:space="preserve">. By</w:t>
      </w:r>
      <w:r>
        <w:t xml:space="preserve"> </w:t>
      </w:r>
      <w:r>
        <w:rPr>
          <w:iCs/>
          <w:i/>
        </w:rPr>
        <w:t xml:space="preserve">sarvadhātubhyo ’sun</w:t>
      </w:r>
      <w:r>
        <w:t xml:space="preserve"> </w:t>
      </w:r>
      <w:r>
        <w:t xml:space="preserve">(U. Sū. 4-6-28 [?], as read) the suffix</w:t>
      </w:r>
      <w:r>
        <w:t xml:space="preserve"> </w:t>
      </w:r>
      <w:r>
        <w:rPr>
          <w:iCs/>
          <w:i/>
        </w:rPr>
        <w:t xml:space="preserve">asun</w:t>
      </w:r>
      <w:r>
        <w:t xml:space="preserve">. The suffix is</w:t>
      </w:r>
      <w:r>
        <w:t xml:space="preserve"> </w:t>
      </w:r>
      <w:r>
        <w:rPr>
          <w:iCs/>
          <w:i/>
        </w:rPr>
        <w:t xml:space="preserve">nit</w:t>
      </w:r>
      <w:r>
        <w:t xml:space="preserve">, so the initial udātta accent comes.</w:t>
      </w:r>
    </w:p>
    <w:p>
      <w:pPr>
        <w:pStyle w:val="BodyText"/>
      </w:pPr>
      <w:r>
        <w:rPr>
          <w:bCs/>
          <w:b/>
        </w:rPr>
        <w:t xml:space="preserve">महः (mahaḥ)</w:t>
      </w:r>
      <w:r>
        <w:t xml:space="preserve"> </w:t>
      </w:r>
      <w:r>
        <w:t xml:space="preserve">— the root</w:t>
      </w:r>
      <w:r>
        <w:t xml:space="preserve"> </w:t>
      </w:r>
      <w:r>
        <w:rPr>
          <w:iCs/>
          <w:i/>
        </w:rPr>
        <w:t xml:space="preserve">maha pūjāyām</w:t>
      </w:r>
      <w:r>
        <w:t xml:space="preserve">; by</w:t>
      </w:r>
      <w:r>
        <w:t xml:space="preserve"> </w:t>
      </w:r>
      <w:r>
        <w:rPr>
          <w:iCs/>
          <w:i/>
        </w:rPr>
        <w:t xml:space="preserve">kvip ca</w:t>
      </w:r>
      <w:r>
        <w:t xml:space="preserve"> </w:t>
      </w:r>
      <w:r>
        <w:t xml:space="preserve">the suffix</w:t>
      </w:r>
      <w:r>
        <w:t xml:space="preserve"> </w:t>
      </w:r>
      <w:r>
        <w:rPr>
          <w:iCs/>
          <w:i/>
        </w:rPr>
        <w:t xml:space="preserve">kvip</w:t>
      </w:r>
      <w:r>
        <w:t xml:space="preserve">; by</w:t>
      </w:r>
      <w:r>
        <w:t xml:space="preserve"> </w:t>
      </w:r>
      <w:r>
        <w:rPr>
          <w:iCs/>
          <w:i/>
        </w:rPr>
        <w:t xml:space="preserve">supāṃ supo bhavanti</w:t>
      </w:r>
      <w:r>
        <w:t xml:space="preserve"> </w:t>
      </w:r>
      <w:r>
        <w:t xml:space="preserve">(Pā. Ma. 7-1-39) the instrumental singular coming after the word</w:t>
      </w:r>
      <w:r>
        <w:t xml:space="preserve"> </w:t>
      </w:r>
      <w:r>
        <w:rPr>
          <w:iCs/>
          <w:i/>
        </w:rPr>
        <w:t xml:space="preserve">mah</w:t>
      </w:r>
      <w:r>
        <w:t xml:space="preserve">,</w:t>
      </w:r>
    </w:p>
    <w:bookmarkEnd w:id="138"/>
    <w:bookmarkStart w:id="139" w:name="page-99-upper-rik-11-grammar-end"/>
    <w:p>
      <w:pPr>
        <w:pStyle w:val="Heading3"/>
      </w:pPr>
      <w:r>
        <w:t xml:space="preserve">Page 99 (upper) — Rik 11: grammar (end)</w:t>
      </w:r>
    </w:p>
    <w:p>
      <w:pPr>
        <w:pStyle w:val="FirstParagraph"/>
      </w:pPr>
      <w:r>
        <w:t xml:space="preserve">—</w:t>
      </w:r>
      <w:r>
        <w:t xml:space="preserve"> </w:t>
      </w:r>
      <w:r>
        <w:rPr>
          <w:iCs/>
          <w:i/>
        </w:rPr>
        <w:t xml:space="preserve">ṭā</w:t>
      </w:r>
      <w:r>
        <w:t xml:space="preserve"> </w:t>
      </w:r>
      <w:r>
        <w:t xml:space="preserve">— takes the substitute</w:t>
      </w:r>
      <w:r>
        <w:t xml:space="preserve"> </w:t>
      </w:r>
      <w:r>
        <w:rPr>
          <w:iCs/>
          <w:i/>
        </w:rPr>
        <w:t xml:space="preserve">ṅas</w:t>
      </w:r>
      <w:r>
        <w:t xml:space="preserve">. By</w:t>
      </w:r>
      <w:r>
        <w:t xml:space="preserve"> </w:t>
      </w:r>
      <w:r>
        <w:rPr>
          <w:iCs/>
          <w:i/>
        </w:rPr>
        <w:t xml:space="preserve">sāv ekācas tṛtīyādir vibhaktiḥ</w:t>
      </w:r>
      <w:r>
        <w:t xml:space="preserve"> </w:t>
      </w:r>
      <w:r>
        <w:t xml:space="preserve">(Pā. Sū. 6-1-168) — when the locative plural</w:t>
      </w:r>
      <w:r>
        <w:t xml:space="preserve"> </w:t>
      </w:r>
      <w:r>
        <w:rPr>
          <w:iCs/>
          <w:i/>
        </w:rPr>
        <w:t xml:space="preserve">su</w:t>
      </w:r>
      <w:r>
        <w:t xml:space="preserve"> </w:t>
      </w:r>
      <w:r>
        <w:t xml:space="preserve">follows, after a word that has one vowel, the case-endings from the third on are udātta — the case-ending is udātta.</w:t>
      </w:r>
    </w:p>
    <w:p>
      <w:pPr>
        <w:pStyle w:val="BodyText"/>
      </w:pPr>
      <w:r>
        <w:rPr>
          <w:bCs/>
          <w:b/>
        </w:rPr>
        <w:t xml:space="preserve">नृपत्नीः (nṛpatnīḥ)</w:t>
      </w:r>
      <w:r>
        <w:t xml:space="preserve"> </w:t>
      </w:r>
      <w:r>
        <w:t xml:space="preserve">—</w:t>
      </w:r>
      <w:r>
        <w:t xml:space="preserve"> </w:t>
      </w:r>
      <w:r>
        <w:rPr>
          <w:iCs/>
          <w:i/>
        </w:rPr>
        <w:t xml:space="preserve">nṝṇāṃ patnyaḥ nṛpatnīḥ</w:t>
      </w:r>
      <w:r>
        <w:t xml:space="preserve">, ending in the nominative plural. Here too, by</w:t>
      </w:r>
      <w:r>
        <w:t xml:space="preserve"> </w:t>
      </w:r>
      <w:r>
        <w:rPr>
          <w:iCs/>
          <w:i/>
        </w:rPr>
        <w:t xml:space="preserve">vā chandasi</w:t>
      </w:r>
      <w:r>
        <w:t xml:space="preserve">, the optional lengthening of the like preceding vowel comes. By</w:t>
      </w:r>
      <w:r>
        <w:t xml:space="preserve"> </w:t>
      </w:r>
      <w:r>
        <w:rPr>
          <w:iCs/>
          <w:i/>
        </w:rPr>
        <w:t xml:space="preserve">patyur no yajñasaṃyoge</w:t>
      </w:r>
      <w:r>
        <w:t xml:space="preserve">,</w:t>
      </w:r>
      <w:r>
        <w:t xml:space="preserve"> </w:t>
      </w:r>
      <w:r>
        <w:rPr>
          <w:iCs/>
          <w:i/>
        </w:rPr>
        <w:t xml:space="preserve">n</w:t>
      </w:r>
      <w:r>
        <w:t xml:space="preserve"> </w:t>
      </w:r>
      <w:r>
        <w:t xml:space="preserve">is substituted for the</w:t>
      </w:r>
      <w:r>
        <w:t xml:space="preserve"> </w:t>
      </w:r>
      <w:r>
        <w:rPr>
          <w:iCs/>
          <w:i/>
        </w:rPr>
        <w:t xml:space="preserve">i</w:t>
      </w:r>
      <w:r>
        <w:t xml:space="preserve"> </w:t>
      </w:r>
      <w:r>
        <w:t xml:space="preserve">of the word</w:t>
      </w:r>
      <w:r>
        <w:t xml:space="preserve"> </w:t>
      </w:r>
      <w:r>
        <w:rPr>
          <w:iCs/>
          <w:i/>
        </w:rPr>
        <w:t xml:space="preserve">pati</w:t>
      </w:r>
      <w:r>
        <w:t xml:space="preserve">; by</w:t>
      </w:r>
      <w:r>
        <w:t xml:space="preserve"> </w:t>
      </w:r>
      <w:r>
        <w:rPr>
          <w:iCs/>
          <w:i/>
        </w:rPr>
        <w:t xml:space="preserve">ṛnnebhyo ṅīp</w:t>
      </w:r>
      <w:r>
        <w:t xml:space="preserve"> </w:t>
      </w:r>
      <w:r>
        <w:t xml:space="preserve">(Pā. Sū. 4-1-5),</w:t>
      </w:r>
      <w:r>
        <w:t xml:space="preserve"> </w:t>
      </w:r>
      <w:r>
        <w:rPr>
          <w:iCs/>
          <w:i/>
        </w:rPr>
        <w:t xml:space="preserve">ṅīp</w:t>
      </w:r>
      <w:r>
        <w:t xml:space="preserve"> </w:t>
      </w:r>
      <w:r>
        <w:t xml:space="preserve">marked by ending in</w:t>
      </w:r>
      <w:r>
        <w:t xml:space="preserve"> </w:t>
      </w:r>
      <w:r>
        <w:rPr>
          <w:iCs/>
          <w:i/>
        </w:rPr>
        <w:t xml:space="preserve">n</w:t>
      </w:r>
      <w:r>
        <w:t xml:space="preserve">;</w:t>
      </w:r>
      <w:r>
        <w:t xml:space="preserve"> </w:t>
      </w:r>
      <w:r>
        <w:rPr>
          <w:iCs/>
          <w:i/>
        </w:rPr>
        <w:t xml:space="preserve">ṅīp</w:t>
      </w:r>
      <w:r>
        <w:t xml:space="preserve">, being</w:t>
      </w:r>
      <w:r>
        <w:t xml:space="preserve"> </w:t>
      </w:r>
      <w:r>
        <w:rPr>
          <w:iCs/>
          <w:i/>
        </w:rPr>
        <w:t xml:space="preserve">pit</w:t>
      </w:r>
      <w:r>
        <w:t xml:space="preserve">, is unaccented. By the Uṇādi sūtra</w:t>
      </w:r>
      <w:r>
        <w:t xml:space="preserve"> </w:t>
      </w:r>
      <w:r>
        <w:rPr>
          <w:iCs/>
          <w:i/>
        </w:rPr>
        <w:t xml:space="preserve">pāter ḍatiḥ</w:t>
      </w:r>
      <w:r>
        <w:t xml:space="preserve">, after the root</w:t>
      </w:r>
      <w:r>
        <w:t xml:space="preserve"> </w:t>
      </w:r>
      <w:r>
        <w:rPr>
          <w:iCs/>
          <w:i/>
        </w:rPr>
        <w:t xml:space="preserve">pā</w:t>
      </w:r>
      <w:r>
        <w:t xml:space="preserve">, the suffix</w:t>
      </w:r>
      <w:r>
        <w:t xml:space="preserve"> </w:t>
      </w:r>
      <w:r>
        <w:rPr>
          <w:iCs/>
          <w:i/>
        </w:rPr>
        <w:t xml:space="preserve">ḍati</w:t>
      </w:r>
      <w:r>
        <w:t xml:space="preserve"> </w:t>
      </w:r>
      <w:r>
        <w:t xml:space="preserve">and the dropping of the</w:t>
      </w:r>
      <w:r>
        <w:t xml:space="preserve"> </w:t>
      </w:r>
      <w:r>
        <w:rPr>
          <w:iCs/>
          <w:i/>
        </w:rPr>
        <w:t xml:space="preserve">ṭi</w:t>
      </w:r>
      <w:r>
        <w:t xml:space="preserve"> </w:t>
      </w:r>
      <w:r>
        <w:t xml:space="preserve">give</w:t>
      </w:r>
      <w:r>
        <w:t xml:space="preserve"> </w:t>
      </w:r>
      <w:r>
        <w:rPr>
          <w:iCs/>
          <w:i/>
        </w:rPr>
        <w:t xml:space="preserve">pati</w:t>
      </w:r>
      <w:r>
        <w:t xml:space="preserve">. By the suffix accent it is initially udātta, and this alone remains. So the word</w:t>
      </w:r>
      <w:r>
        <w:t xml:space="preserve"> </w:t>
      </w:r>
      <w:r>
        <w:rPr>
          <w:iCs/>
          <w:i/>
        </w:rPr>
        <w:t xml:space="preserve">patnī</w:t>
      </w:r>
      <w:r>
        <w:t xml:space="preserve"> </w:t>
      </w:r>
      <w:r>
        <w:t xml:space="preserve">is initially udātta; after the genitive tatpuruṣa with the word</w:t>
      </w:r>
      <w:r>
        <w:t xml:space="preserve"> </w:t>
      </w:r>
      <w:r>
        <w:rPr>
          <w:iCs/>
          <w:i/>
        </w:rPr>
        <w:t xml:space="preserve">nṛ</w:t>
      </w:r>
      <w:r>
        <w:t xml:space="preserve">, the final udātta would be obtained by</w:t>
      </w:r>
      <w:r>
        <w:t xml:space="preserve"> </w:t>
      </w:r>
      <w:r>
        <w:rPr>
          <w:iCs/>
          <w:i/>
        </w:rPr>
        <w:t xml:space="preserve">samāsasya</w:t>
      </w:r>
      <w:r>
        <w:t xml:space="preserve"> </w:t>
      </w:r>
      <w:r>
        <w:t xml:space="preserve">(Pā. Sū. 6-1-223); though by</w:t>
      </w:r>
      <w:r>
        <w:t xml:space="preserve"> </w:t>
      </w:r>
      <w:r>
        <w:rPr>
          <w:iCs/>
          <w:i/>
        </w:rPr>
        <w:t xml:space="preserve">parādiś chandasi bahulam</w:t>
      </w:r>
      <w:r>
        <w:t xml:space="preserve"> </w:t>
      </w:r>
      <w:r>
        <w:t xml:space="preserve">(Pā. Sū. 6-2-199) the sense of this sūtra is that in the Veda the beginning of the following word is optionally udātta, here the author of the</w:t>
      </w:r>
      <w:r>
        <w:t xml:space="preserve"> </w:t>
      </w:r>
      <w:r>
        <w:rPr>
          <w:iCs/>
          <w:i/>
        </w:rPr>
        <w:t xml:space="preserve">vārttika</w:t>
      </w:r>
      <w:r>
        <w:t xml:space="preserve"> </w:t>
      </w:r>
      <w:r>
        <w:t xml:space="preserve">has collected the meaning of the word</w:t>
      </w:r>
      <w:r>
        <w:t xml:space="preserve"> </w:t>
      </w:r>
      <w:r>
        <w:rPr>
          <w:iCs/>
          <w:i/>
        </w:rPr>
        <w:t xml:space="preserve">bahula</w:t>
      </w:r>
      <w:r>
        <w:t xml:space="preserve">:</w:t>
      </w:r>
    </w:p>
    <w:p>
      <w:pPr>
        <w:pStyle w:val="BlockText"/>
      </w:pPr>
      <w:r>
        <w:t xml:space="preserve">परादिश्च परान्तश्च पूर्वान्तश्चापि दृश्यते । पूर्वादयश्च दृश्यन्ते व्यत्ययो बहुलं यतः ॥</w:t>
      </w:r>
    </w:p>
    <w:p>
      <w:pPr>
        <w:pStyle w:val="BlockText"/>
      </w:pPr>
      <w:r>
        <w:rPr>
          <w:iCs/>
          <w:i/>
        </w:rPr>
        <w:t xml:space="preserve">parādiśca parāntaśca pūrvāntaścāpi dṛśyate | pūrvādayaśca dṛśyante vyatyayo bahulaṃ yataḥ ||</w:t>
      </w:r>
    </w:p>
    <w:p>
      <w:pPr>
        <w:pStyle w:val="FirstParagraph"/>
      </w:pPr>
      <w:r>
        <w:t xml:space="preserve">—</w:t>
      </w:r>
      <w:r>
        <w:t xml:space="preserve"> </w:t>
      </w:r>
      <w:r>
        <w:t xml:space="preserve">“</w:t>
      </w:r>
      <w:r>
        <w:t xml:space="preserve">the beginning of the following, the end of the following, and the end of the preceding are also seen; and the beginnings of the preceding are seen: for the interchange is manifold.</w:t>
      </w:r>
      <w:r>
        <w:t xml:space="preserve">”</w:t>
      </w:r>
      <w:r>
        <w:t xml:space="preserve"> </w:t>
      </w:r>
      <w:r>
        <w:t xml:space="preserve">Examples: for the beginning of the following,</w:t>
      </w:r>
      <w:r>
        <w:t xml:space="preserve"> </w:t>
      </w:r>
      <w:r>
        <w:rPr>
          <w:iCs/>
          <w:i/>
        </w:rPr>
        <w:t xml:space="preserve">tu vijātā urukṣayā</w:t>
      </w:r>
      <w:r>
        <w:t xml:space="preserve"> </w:t>
      </w:r>
      <w:r>
        <w:t xml:space="preserve">(Ṛ. Saṃ. 1-2-9); for the end of the following,</w:t>
      </w:r>
      <w:r>
        <w:t xml:space="preserve"> </w:t>
      </w:r>
      <w:r>
        <w:rPr>
          <w:iCs/>
          <w:i/>
        </w:rPr>
        <w:t xml:space="preserve">ni yena muṣṭihatyayā</w:t>
      </w:r>
      <w:r>
        <w:t xml:space="preserve">,</w:t>
      </w:r>
      <w:r>
        <w:t xml:space="preserve"> </w:t>
      </w:r>
      <w:r>
        <w:rPr>
          <w:iCs/>
          <w:i/>
        </w:rPr>
        <w:t xml:space="preserve">yas tricakraḥ</w:t>
      </w:r>
      <w:r>
        <w:t xml:space="preserve"> </w:t>
      </w:r>
      <w:r>
        <w:t xml:space="preserve">(Ṛ. Saṃ. 1-8-2); for the end of the preceding,</w:t>
      </w:r>
      <w:r>
        <w:t xml:space="preserve"> </w:t>
      </w:r>
      <w:r>
        <w:rPr>
          <w:iCs/>
          <w:i/>
        </w:rPr>
        <w:t xml:space="preserve">viśvāyur dhehi</w:t>
      </w:r>
      <w:r>
        <w:t xml:space="preserve">. By this</w:t>
      </w:r>
      <w:r>
        <w:t xml:space="preserve"> </w:t>
      </w:r>
      <w:r>
        <w:rPr>
          <w:iCs/>
          <w:i/>
        </w:rPr>
        <w:t xml:space="preserve">vārttika</w:t>
      </w:r>
      <w:r>
        <w:t xml:space="preserve">, as in</w:t>
      </w:r>
      <w:r>
        <w:t xml:space="preserve"> </w:t>
      </w:r>
      <w:r>
        <w:rPr>
          <w:iCs/>
          <w:i/>
        </w:rPr>
        <w:t xml:space="preserve">urukṣayā</w:t>
      </w:r>
      <w:r>
        <w:t xml:space="preserve">, here too the beginning of the last member becomes udātta.</w:t>
      </w:r>
    </w:p>
    <w:p>
      <w:pPr>
        <w:pStyle w:val="BodyText"/>
      </w:pPr>
      <w:r>
        <w:rPr>
          <w:bCs/>
          <w:b/>
        </w:rPr>
        <w:t xml:space="preserve">अच्छिन्नपत्राः (acchinnapatrāḥ)</w:t>
      </w:r>
      <w:r>
        <w:t xml:space="preserve"> </w:t>
      </w:r>
      <w:r>
        <w:t xml:space="preserve">—</w:t>
      </w:r>
      <w:r>
        <w:t xml:space="preserve"> </w:t>
      </w:r>
      <w:r>
        <w:rPr>
          <w:iCs/>
          <w:i/>
        </w:rPr>
        <w:t xml:space="preserve">na chinnāni</w:t>
      </w:r>
      <w:r>
        <w:t xml:space="preserve">: by</w:t>
      </w:r>
      <w:r>
        <w:t xml:space="preserve"> </w:t>
      </w:r>
      <w:r>
        <w:rPr>
          <w:iCs/>
          <w:i/>
        </w:rPr>
        <w:t xml:space="preserve">nañ</w:t>
      </w:r>
      <w:r>
        <w:t xml:space="preserve"> </w:t>
      </w:r>
      <w:r>
        <w:t xml:space="preserve">(Pā. Sū. 2-2-6) the</w:t>
      </w:r>
      <w:r>
        <w:t xml:space="preserve"> </w:t>
      </w:r>
      <w:r>
        <w:rPr>
          <w:iCs/>
          <w:i/>
        </w:rPr>
        <w:t xml:space="preserve">nañ</w:t>
      </w:r>
      <w:r>
        <w:t xml:space="preserve"> </w:t>
      </w:r>
      <w:r>
        <w:t xml:space="preserve">compound; by</w:t>
      </w:r>
      <w:r>
        <w:t xml:space="preserve"> </w:t>
      </w:r>
      <w:r>
        <w:rPr>
          <w:iCs/>
          <w:i/>
        </w:rPr>
        <w:t xml:space="preserve">nalopo nañaḥ</w:t>
      </w:r>
      <w:r>
        <w:t xml:space="preserve"> </w:t>
      </w:r>
      <w:r>
        <w:t xml:space="preserve">(Pā. Sū. 6-3-73) the</w:t>
      </w:r>
      <w:r>
        <w:t xml:space="preserve"> </w:t>
      </w:r>
      <w:r>
        <w:rPr>
          <w:iCs/>
          <w:i/>
        </w:rPr>
        <w:t xml:space="preserve">n</w:t>
      </w:r>
      <w:r>
        <w:t xml:space="preserve"> </w:t>
      </w:r>
      <w:r>
        <w:t xml:space="preserve">is dropped: it becomes</w:t>
      </w:r>
      <w:r>
        <w:t xml:space="preserve"> </w:t>
      </w:r>
      <w:r>
        <w:rPr>
          <w:iCs/>
          <w:i/>
        </w:rPr>
        <w:t xml:space="preserve">acchinnāni</w:t>
      </w:r>
      <w:r>
        <w:t xml:space="preserve">.</w:t>
      </w:r>
      <w:r>
        <w:t xml:space="preserve"> </w:t>
      </w:r>
      <w:r>
        <w:rPr>
          <w:iCs/>
          <w:i/>
        </w:rPr>
        <w:t xml:space="preserve">Acchinna</w:t>
      </w:r>
      <w:r>
        <w:t xml:space="preserve"> </w:t>
      </w:r>
      <w:r>
        <w:t xml:space="preserve">is a tatpuruṣa with an indeclinable first member; so, overriding the final udātta by</w:t>
      </w:r>
      <w:r>
        <w:t xml:space="preserve"> </w:t>
      </w:r>
      <w:r>
        <w:rPr>
          <w:iCs/>
          <w:i/>
        </w:rPr>
        <w:t xml:space="preserve">samāsasya</w:t>
      </w:r>
      <w:r>
        <w:t xml:space="preserve">, by</w:t>
      </w:r>
      <w:r>
        <w:t xml:space="preserve"> </w:t>
      </w:r>
      <w:r>
        <w:rPr>
          <w:iCs/>
          <w:i/>
        </w:rPr>
        <w:t xml:space="preserve">tatpuruṣe tulyārthatṛtīyāsaptamyupamānāvyayadvitīyākṛtyāḥ</w:t>
      </w:r>
      <w:r>
        <w:t xml:space="preserve"> </w:t>
      </w:r>
      <w:r>
        <w:t xml:space="preserve">(Pā. Sū. 6-2-2) the indeclinable first member keeps its own accent.</w:t>
      </w:r>
      <w:r>
        <w:t xml:space="preserve"> </w:t>
      </w:r>
      <w:r>
        <w:rPr>
          <w:iCs/>
          <w:i/>
        </w:rPr>
        <w:t xml:space="preserve">Acchinnāni patrāṇi yāsāṃ tāḥ acchinnapatrāḥ</w:t>
      </w:r>
      <w:r>
        <w:t xml:space="preserve">: a bahuvrīhi compound. Here by</w:t>
      </w:r>
      <w:r>
        <w:t xml:space="preserve"> </w:t>
      </w:r>
      <w:r>
        <w:rPr>
          <w:iCs/>
          <w:i/>
        </w:rPr>
        <w:t xml:space="preserve">bahuvrīhau prakṛtyā pūrvapadam</w:t>
      </w:r>
      <w:r>
        <w:t xml:space="preserve"> </w:t>
      </w:r>
      <w:r>
        <w:t xml:space="preserve">(Pā. Sū. 3-2-1, as printed) the first member’s own accent comes. ॥11॥</w:t>
      </w:r>
    </w:p>
    <w:p>
      <w:r>
        <w:pict>
          <v:rect style="width:0;height:1.5pt" o:hralign="center" o:hrstd="t" o:hr="t"/>
        </w:pict>
      </w:r>
    </w:p>
    <w:bookmarkEnd w:id="139"/>
    <w:bookmarkStart w:id="140" w:name="page-99-lower-sūkta-22-rik-12"/>
    <w:p>
      <w:pPr>
        <w:pStyle w:val="Heading3"/>
      </w:pPr>
      <w:r>
        <w:t xml:space="preserve">Page 99 (lower) — Sūkta 22, Rik 12</w:t>
      </w:r>
    </w:p>
    <w:p>
      <w:pPr>
        <w:pStyle w:val="FirstParagraph"/>
      </w:pPr>
      <w:r>
        <w:rPr>
          <w:bCs/>
          <w:b/>
        </w:rPr>
        <w:t xml:space="preserve">॥ Saṃhitā-pāṭhaḥ ॥</w:t>
      </w:r>
    </w:p>
    <w:p>
      <w:pPr>
        <w:pStyle w:val="BlockText"/>
      </w:pPr>
      <w:r>
        <w:t xml:space="preserve">इ॒हेन्द्रा॒णीमुप॑ ह्वये वरुणा॒नीं स्व॒स्तये॑ ।</w:t>
      </w:r>
      <w:r>
        <w:t xml:space="preserve"> </w:t>
      </w:r>
      <w:r>
        <w:t xml:space="preserve">अ॒ग्नायीं॒ सोम॑पीतये ॥१२॥</w:t>
      </w:r>
    </w:p>
    <w:p>
      <w:pPr>
        <w:pStyle w:val="BlockText"/>
      </w:pPr>
      <w:r>
        <w:rPr>
          <w:iCs/>
          <w:i/>
        </w:rPr>
        <w:t xml:space="preserve">ihéndrāṇī́m úpa hvaye varuṇānī́ṃ svastáye |</w:t>
      </w:r>
      <w:r>
        <w:t xml:space="preserve"> </w:t>
      </w:r>
      <w:r>
        <w:rPr>
          <w:iCs/>
          <w:i/>
        </w:rPr>
        <w:t xml:space="preserve">agnā́yīṃ sómapītaye ||12||</w:t>
      </w:r>
    </w:p>
    <w:p>
      <w:pPr>
        <w:pStyle w:val="FirstParagraph"/>
      </w:pPr>
      <w:r>
        <w:rPr>
          <w:iCs/>
          <w:i/>
        </w:rPr>
        <w:t xml:space="preserve">(Bars under इ, द्रा, णा and स्व; strokes over प (उप) and, at the end, ये (स्तये). Line 2: bars under अ and यीं; a stroke over म.)</w:t>
      </w:r>
    </w:p>
    <w:bookmarkEnd w:id="140"/>
    <w:bookmarkStart w:id="141" w:name="X837588fc49e4c31ede6f27d91c3ff717bceecc2"/>
    <w:p>
      <w:pPr>
        <w:pStyle w:val="Heading3"/>
      </w:pPr>
      <w:r>
        <w:t xml:space="preserve">Page 100 — Rik 12: Pada, bhāṣya, word-meanings, overall sense, English, Special Topics</w:t>
      </w:r>
    </w:p>
    <w:p>
      <w:pPr>
        <w:pStyle w:val="FirstParagraph"/>
      </w:pPr>
      <w:r>
        <w:rPr>
          <w:bCs/>
          <w:b/>
        </w:rPr>
        <w:t xml:space="preserve">॥ Pada-pāṭhaḥ ॥</w:t>
      </w:r>
    </w:p>
    <w:p>
      <w:pPr>
        <w:pStyle w:val="BlockText"/>
      </w:pPr>
      <w:r>
        <w:t xml:space="preserve">इह । इन्द्राणीं । उप । ह्वये । वरुणानीं । स्वस्तये ॥</w:t>
      </w:r>
      <w:r>
        <w:t xml:space="preserve"> </w:t>
      </w:r>
      <w:r>
        <w:t xml:space="preserve">अग्नायीं । सोमऽपीतये ॥१२॥</w:t>
      </w:r>
    </w:p>
    <w:p>
      <w:pPr>
        <w:pStyle w:val="BlockText"/>
      </w:pPr>
      <w:r>
        <w:rPr>
          <w:iCs/>
          <w:i/>
        </w:rPr>
        <w:t xml:space="preserve">iha | indrāṇīṃ | upa | hvaye | varuṇānīṃ | svastaye ||</w:t>
      </w:r>
      <w:r>
        <w:t xml:space="preserve"> </w:t>
      </w:r>
      <w:r>
        <w:rPr>
          <w:iCs/>
          <w:i/>
        </w:rPr>
        <w:t xml:space="preserve">agnāyīṃ | soma ’pītaye ||12||</w:t>
      </w:r>
    </w:p>
    <w:p>
      <w:pPr>
        <w:pStyle w:val="FirstParagraph"/>
      </w:pPr>
      <w:r>
        <w:rPr>
          <w:bCs/>
          <w:b/>
        </w:rPr>
        <w:t xml:space="preserve">॥ Sāyaṇa-bhāṣyam ॥</w:t>
      </w:r>
    </w:p>
    <w:p>
      <w:pPr>
        <w:pStyle w:val="BlockText"/>
      </w:pPr>
      <w:r>
        <w:t xml:space="preserve">इहास्मिन्कर्मणि स्वस्तयेऽस्माकमविनाशाय सोमपीतये सोमपानाय चेन्द्रवरुणाग्नीनां पत्नीराह्वयामि ॥ इन्द्राणीं । वरुणानीं । इन्द्रवरुणेत्यादिना । पा० ४-१-४९ । पुंयोगे ङीष्प्रत्यय आनुगागमश्च । प्रत्ययस्वरः । अग्नायीं । वृषाकप्यग्निकुसितकुसिदानामुदात्तः । पा० ४-१-३७ । इति ङीप् । तत्संनियोगेनेकारस्यैकार उदात्तः । सोमपीतये । असकृत्पूर्वोक्तं ॥</w:t>
      </w:r>
    </w:p>
    <w:p>
      <w:pPr>
        <w:pStyle w:val="BlockText"/>
      </w:pPr>
      <w:r>
        <w:rPr>
          <w:iCs/>
          <w:i/>
        </w:rPr>
        <w:t xml:space="preserve">ihāsminkarmaṇi svastaye ’smākamavināśāya somapītaye somapānāya cendravaruṇāgnīnāṃ patnīrāhvayāmi || indrāṇīṃ | varuṇānīṃ | indravaruṇetyādinā | pā0 4-1-49 | puṃyoge ṅīṣpratyaya ānugāgamaśca | pratyayasvaraḥ | agnāyīṃ | vṛṣākapyagnikusitakusidānāmudāttaḥ | pā0 4-1-37 | iti ṅīp | tatsaṃniyogenekārasyaikāra udāttaḥ | somapītaye | asakṛtpūrvoktaṃ ||</w:t>
      </w:r>
    </w:p>
    <w:p>
      <w:pPr>
        <w:pStyle w:val="FirstParagraph"/>
      </w:pPr>
      <w:r>
        <w:rPr>
          <w:bCs/>
          <w:b/>
        </w:rPr>
        <w:t xml:space="preserve">Translation:</w:t>
      </w:r>
      <w:r>
        <w:t xml:space="preserve"> </w:t>
      </w:r>
      <w:r>
        <w:t xml:space="preserve">“</w:t>
      </w:r>
      <w:r>
        <w:rPr>
          <w:iCs/>
          <w:i/>
        </w:rPr>
        <w:t xml:space="preserve">Iha</w:t>
      </w:r>
      <w:r>
        <w:t xml:space="preserve">, in this rite,</w:t>
      </w:r>
      <w:r>
        <w:t xml:space="preserve"> </w:t>
      </w:r>
      <w:r>
        <w:rPr>
          <w:iCs/>
          <w:i/>
        </w:rPr>
        <w:t xml:space="preserve">svastaye</w:t>
      </w:r>
      <w:r>
        <w:t xml:space="preserve">, for our not perishing, and</w:t>
      </w:r>
      <w:r>
        <w:t xml:space="preserve"> </w:t>
      </w:r>
      <w:r>
        <w:rPr>
          <w:iCs/>
          <w:i/>
        </w:rPr>
        <w:t xml:space="preserve">somapītaye</w:t>
      </w:r>
      <w:r>
        <w:t xml:space="preserve">, for drinking soma, I call the wives of Indra, Varuṇa and Agni.</w:t>
      </w:r>
      <w:r>
        <w:t xml:space="preserve">”</w:t>
      </w:r>
      <w:r>
        <w:t xml:space="preserve"> </w:t>
      </w:r>
      <w:r>
        <w:t xml:space="preserve">(Grammatical tail:</w:t>
      </w:r>
      <w:r>
        <w:t xml:space="preserve"> </w:t>
      </w:r>
      <w:r>
        <w:rPr>
          <w:iCs/>
          <w:i/>
        </w:rPr>
        <w:t xml:space="preserve">indrāṇīm</w:t>
      </w:r>
      <w:r>
        <w:t xml:space="preserve">,</w:t>
      </w:r>
      <w:r>
        <w:t xml:space="preserve"> </w:t>
      </w:r>
      <w:r>
        <w:rPr>
          <w:iCs/>
          <w:i/>
        </w:rPr>
        <w:t xml:space="preserve">varuṇānīm</w:t>
      </w:r>
      <w:r>
        <w:t xml:space="preserve">, by</w:t>
      </w:r>
      <w:r>
        <w:t xml:space="preserve"> </w:t>
      </w:r>
      <w:r>
        <w:rPr>
          <w:iCs/>
          <w:i/>
        </w:rPr>
        <w:t xml:space="preserve">indravaruṇa…</w:t>
      </w:r>
      <w:r>
        <w:t xml:space="preserve"> </w:t>
      </w:r>
      <w:r>
        <w:t xml:space="preserve">(Pā. 4-1-49), in the sense of connection with a man, the suffix</w:t>
      </w:r>
      <w:r>
        <w:t xml:space="preserve"> </w:t>
      </w:r>
      <w:r>
        <w:rPr>
          <w:iCs/>
          <w:i/>
        </w:rPr>
        <w:t xml:space="preserve">ṅīṣ</w:t>
      </w:r>
      <w:r>
        <w:t xml:space="preserve"> </w:t>
      </w:r>
      <w:r>
        <w:t xml:space="preserve">and the augment</w:t>
      </w:r>
      <w:r>
        <w:t xml:space="preserve"> </w:t>
      </w:r>
      <w:r>
        <w:rPr>
          <w:iCs/>
          <w:i/>
        </w:rPr>
        <w:t xml:space="preserve">ānuk</w:t>
      </w:r>
      <w:r>
        <w:t xml:space="preserve">; the suffix accent;</w:t>
      </w:r>
      <w:r>
        <w:t xml:space="preserve"> </w:t>
      </w:r>
      <w:r>
        <w:rPr>
          <w:iCs/>
          <w:i/>
        </w:rPr>
        <w:t xml:space="preserve">agnāyīm</w:t>
      </w:r>
      <w:r>
        <w:t xml:space="preserve">,</w:t>
      </w:r>
      <w:r>
        <w:t xml:space="preserve"> </w:t>
      </w:r>
      <w:r>
        <w:rPr>
          <w:iCs/>
          <w:i/>
        </w:rPr>
        <w:t xml:space="preserve">ṅīp</w:t>
      </w:r>
      <w:r>
        <w:t xml:space="preserve"> </w:t>
      </w:r>
      <w:r>
        <w:t xml:space="preserve">by</w:t>
      </w:r>
      <w:r>
        <w:t xml:space="preserve"> </w:t>
      </w:r>
      <w:r>
        <w:rPr>
          <w:iCs/>
          <w:i/>
        </w:rPr>
        <w:t xml:space="preserve">vṛṣākapyagnikusitakusidānām udāttaḥ</w:t>
      </w:r>
      <w:r>
        <w:t xml:space="preserve"> </w:t>
      </w:r>
      <w:r>
        <w:t xml:space="preserve">(Pā. 4-1-37), and along with it the udātta</w:t>
      </w:r>
      <w:r>
        <w:t xml:space="preserve"> </w:t>
      </w:r>
      <w:r>
        <w:rPr>
          <w:iCs/>
          <w:i/>
        </w:rPr>
        <w:t xml:space="preserve">ai</w:t>
      </w:r>
      <w:r>
        <w:t xml:space="preserve"> </w:t>
      </w:r>
      <w:r>
        <w:t xml:space="preserve">for the</w:t>
      </w:r>
      <w:r>
        <w:t xml:space="preserve"> </w:t>
      </w:r>
      <w:r>
        <w:rPr>
          <w:iCs/>
          <w:i/>
        </w:rPr>
        <w:t xml:space="preserve">i</w:t>
      </w:r>
      <w:r>
        <w:t xml:space="preserve">;</w:t>
      </w:r>
      <w:r>
        <w:t xml:space="preserve"> </w:t>
      </w:r>
      <w:r>
        <w:rPr>
          <w:iCs/>
          <w:i/>
        </w:rPr>
        <w:t xml:space="preserve">somapītaye</w:t>
      </w:r>
      <w:r>
        <w:t xml:space="preserve">, stated before more than once.)</w:t>
      </w:r>
    </w:p>
    <w:p>
      <w:pPr>
        <w:pStyle w:val="BodyText"/>
      </w:pPr>
      <w:r>
        <w:rPr>
          <w:bCs/>
          <w:b/>
        </w:rPr>
        <w:t xml:space="preserve">॥ Prati-padārthaḥ ॥</w:t>
      </w:r>
    </w:p>
    <w:p>
      <w:pPr>
        <w:pStyle w:val="BodyText"/>
      </w:pPr>
      <w:r>
        <w:rPr>
          <w:bCs/>
          <w:b/>
        </w:rPr>
        <w:t xml:space="preserve">इह (iha)</w:t>
      </w:r>
      <w:r>
        <w:t xml:space="preserve"> </w:t>
      </w:r>
      <w:r>
        <w:t xml:space="preserve">— to this place |</w:t>
      </w:r>
      <w:r>
        <w:t xml:space="preserve"> </w:t>
      </w:r>
      <w:r>
        <w:rPr>
          <w:bCs/>
          <w:b/>
        </w:rPr>
        <w:t xml:space="preserve">इन्द्राणीं (indrāṇīṃ)</w:t>
      </w:r>
      <w:r>
        <w:t xml:space="preserve"> </w:t>
      </w:r>
      <w:r>
        <w:t xml:space="preserve">— Indra’s wife |</w:t>
      </w:r>
      <w:r>
        <w:t xml:space="preserve"> </w:t>
      </w:r>
      <w:r>
        <w:rPr>
          <w:bCs/>
          <w:b/>
        </w:rPr>
        <w:t xml:space="preserve">वरुणानीं (varuṇānīṃ)</w:t>
      </w:r>
      <w:r>
        <w:t xml:space="preserve"> </w:t>
      </w:r>
      <w:r>
        <w:t xml:space="preserve">— Varuṇa’s wife |</w:t>
      </w:r>
      <w:r>
        <w:t xml:space="preserve"> </w:t>
      </w:r>
      <w:r>
        <w:rPr>
          <w:bCs/>
          <w:b/>
        </w:rPr>
        <w:t xml:space="preserve">अग्नायीं (agnāyīṃ)</w:t>
      </w:r>
      <w:r>
        <w:t xml:space="preserve"> </w:t>
      </w:r>
      <w:r>
        <w:t xml:space="preserve">— and Agni’s wife |</w:t>
      </w:r>
      <w:r>
        <w:t xml:space="preserve"> </w:t>
      </w:r>
      <w:r>
        <w:rPr>
          <w:bCs/>
          <w:b/>
        </w:rPr>
        <w:t xml:space="preserve">स्वस्तये (svastaye)</w:t>
      </w:r>
      <w:r>
        <w:t xml:space="preserve"> </w:t>
      </w:r>
      <w:r>
        <w:t xml:space="preserve">— for (our) welfare (and) |</w:t>
      </w:r>
      <w:r>
        <w:t xml:space="preserve"> </w:t>
      </w:r>
      <w:r>
        <w:rPr>
          <w:bCs/>
          <w:b/>
        </w:rPr>
        <w:t xml:space="preserve">सोमपीतये (somapītaye)</w:t>
      </w:r>
      <w:r>
        <w:t xml:space="preserve"> </w:t>
      </w:r>
      <w:r>
        <w:t xml:space="preserve">— and for drinking soma |</w:t>
      </w:r>
      <w:r>
        <w:t xml:space="preserve"> </w:t>
      </w:r>
      <w:r>
        <w:rPr>
          <w:bCs/>
          <w:b/>
        </w:rPr>
        <w:t xml:space="preserve">उप ह्वये (upa hvaye)</w:t>
      </w:r>
      <w:r>
        <w:t xml:space="preserve"> </w:t>
      </w:r>
      <w:r>
        <w:t xml:space="preserve">— I call.</w:t>
      </w:r>
    </w:p>
    <w:p>
      <w:pPr>
        <w:pStyle w:val="BodyText"/>
      </w:pPr>
      <w:r>
        <w:rPr>
          <w:bCs/>
          <w:b/>
        </w:rPr>
        <w:t xml:space="preserve">॥ Bhāvārthaḥ ॥</w:t>
      </w:r>
    </w:p>
    <w:p>
      <w:pPr>
        <w:pStyle w:val="BodyText"/>
      </w:pPr>
      <w:r>
        <w:t xml:space="preserve">For bringing about good for us and for drinking soma, I call Indrāṇī, the wife of Indra, Varuṇānī, the wife of Varuṇa, and the goddess Agnāyī, the wife of Agni, to come here.</w:t>
      </w:r>
    </w:p>
    <w:p>
      <w:pPr>
        <w:pStyle w:val="BodyText"/>
      </w:pPr>
      <w:r>
        <w:rPr>
          <w:bCs/>
          <w:b/>
        </w:rPr>
        <w:t xml:space="preserve">॥ English Translation ॥</w:t>
      </w:r>
      <w:r>
        <w:t xml:space="preserve"> </w:t>
      </w:r>
      <w:r>
        <w:rPr>
          <w:iCs/>
          <w:i/>
        </w:rPr>
        <w:t xml:space="preserve">(as printed in the source)</w:t>
      </w:r>
    </w:p>
    <w:p>
      <w:pPr>
        <w:pStyle w:val="BlockText"/>
      </w:pPr>
      <w:r>
        <w:t xml:space="preserve">I invoke here Indrani, Varunani, and Agnayi, for our welfare and to drink the Soma-juice.</w:t>
      </w:r>
    </w:p>
    <w:p>
      <w:pPr>
        <w:pStyle w:val="FirstParagraph"/>
      </w:pPr>
      <w:r>
        <w:rPr>
          <w:bCs/>
          <w:b/>
        </w:rPr>
        <w:t xml:space="preserve">॥ Viśeṣa-viṣayagaḷu (Special Topics) ॥</w:t>
      </w:r>
    </w:p>
    <w:p>
      <w:pPr>
        <w:pStyle w:val="BodyText"/>
      </w:pPr>
      <w:r>
        <w:rPr>
          <w:bCs/>
          <w:b/>
        </w:rPr>
        <w:t xml:space="preserve">इन्द्राणी, वरुणानी, अग्नायी (indrāṇī, varuṇānī, agnāyī)</w:t>
      </w:r>
      <w:r>
        <w:t xml:space="preserve"> </w:t>
      </w:r>
      <w:r>
        <w:t xml:space="preserve">— Indra’s wife is called Indrāṇī, Varuṇa’s wife Varuṇānī, and Agni’s wife Agnāyī. On this Yāska —</w:t>
      </w:r>
    </w:p>
    <w:bookmarkEnd w:id="141"/>
    <w:bookmarkStart w:id="142" w:name="X04ff36c7fa984f60ee28b767a478cf00898673b"/>
    <w:p>
      <w:pPr>
        <w:pStyle w:val="Heading3"/>
      </w:pPr>
      <w:r>
        <w:t xml:space="preserve">Page 101 — Rik 12: Special Topics (end), grammar</w:t>
      </w:r>
    </w:p>
    <w:p>
      <w:pPr>
        <w:pStyle w:val="BlockText"/>
      </w:pPr>
      <w:r>
        <w:t xml:space="preserve">इन्द्राणीन्द्रस्य पत्न्यग्नाय्यग्नेः पत्न्यश्विन्यश्विनोः पत्नी राट् राजते । रोदसी रुद्रस्य पत्नी । वरुणानी च वरुणस्य पत्नी । (नि० १२-४६)</w:t>
      </w:r>
    </w:p>
    <w:p>
      <w:pPr>
        <w:pStyle w:val="BlockText"/>
      </w:pPr>
      <w:r>
        <w:rPr>
          <w:iCs/>
          <w:i/>
        </w:rPr>
        <w:t xml:space="preserve">indrāṇīndrasya patnyagnāyyagneḥ patnyaśvinyaśvinoḥ patnī rāṭ rājate | rodasī rudrasya patnī | varuṇānī ca varuṇasya patnī | (ni0 12-46)</w:t>
      </w:r>
    </w:p>
    <w:p>
      <w:pPr>
        <w:pStyle w:val="FirstParagraph"/>
      </w:pPr>
      <w:r>
        <w:t xml:space="preserve">— has said so:</w:t>
      </w:r>
      <w:r>
        <w:t xml:space="preserve"> </w:t>
      </w:r>
      <w:r>
        <w:t xml:space="preserve">“</w:t>
      </w:r>
      <w:r>
        <w:t xml:space="preserve">Indrāṇī is the wife of Indra; Agnāyī, of Agni; Aśvinī, of the Aśvins; Rāṭ, she shines; Rodasī is the wife of Rudra; and Varuṇānī the wife of Varuṇa</w:t>
      </w:r>
      <w:r>
        <w:t xml:space="preserve">”</w:t>
      </w:r>
      <w:r>
        <w:t xml:space="preserve"> </w:t>
      </w:r>
      <w:r>
        <w:t xml:space="preserve">(Ni. 12-46). They are named the wives of the gods. In some ṛks, without naming them separately, they are spoken of together as</w:t>
      </w:r>
      <w:r>
        <w:t xml:space="preserve"> </w:t>
      </w:r>
      <w:r>
        <w:t xml:space="preserve">‘</w:t>
      </w:r>
      <w:r>
        <w:t xml:space="preserve">the wives of the gods</w:t>
      </w:r>
      <w:r>
        <w:t xml:space="preserve">’</w:t>
      </w:r>
      <w:r>
        <w:t xml:space="preserve">. As examples we have given some ṛks here:</w:t>
      </w:r>
    </w:p>
    <w:p>
      <w:pPr>
        <w:pStyle w:val="BlockText"/>
      </w:pPr>
      <w:r>
        <w:t xml:space="preserve">इन्द्राणीमासु नारिषु सुभगामहमश्रवं ।</w:t>
      </w:r>
      <w:r>
        <w:t xml:space="preserve"> </w:t>
      </w:r>
      <w:r>
        <w:t xml:space="preserve">नह्यस्या अपरं चन जरसा मरते पतिर्विश्वस्मादिन्द्र उत्तरः ॥</w:t>
      </w:r>
      <w:r>
        <w:t xml:space="preserve"> </w:t>
      </w:r>
      <w:r>
        <w:t xml:space="preserve">(ऋ० सं० १०-८६-११)</w:t>
      </w:r>
      <w:r>
        <w:t xml:space="preserve"> </w:t>
      </w:r>
      <w:r>
        <w:t xml:space="preserve">नाहमिन्द्राणि रारण सख्युर्वृषाकपेरृते (ऋ० सं० १०-८६-१२)</w:t>
      </w:r>
      <w:r>
        <w:t xml:space="preserve"> </w:t>
      </w:r>
      <w:r>
        <w:t xml:space="preserve">उताहमस्मि वीरिणीन्द्रपत्नी मरुत्सखा विश्वस्मादिन्द्र उत्तरः ॥ (ऋ० सं० १०-८६-९)</w:t>
      </w:r>
      <w:r>
        <w:t xml:space="preserve"> </w:t>
      </w:r>
      <w:r>
        <w:t xml:space="preserve">इन्द्राणीमह्व ऊतये वरुणानीं स्वस्तये (ऋ० सं० २-३२-८)</w:t>
      </w:r>
      <w:r>
        <w:t xml:space="preserve"> </w:t>
      </w:r>
      <w:r>
        <w:t xml:space="preserve">उत ग्ना व्यन्तु देवपत्नीरिन्द्राण्यग्नाय्यश्विनी राट् ।</w:t>
      </w:r>
      <w:r>
        <w:t xml:space="preserve"> </w:t>
      </w:r>
      <w:r>
        <w:t xml:space="preserve">आ रोदसी वरुणानी शृणोतु व्यन्तु देवीर्य ऋतुर्जनीनाम् ॥ (ऋ० सं० ५-४६-८)</w:t>
      </w:r>
      <w:r>
        <w:t xml:space="preserve"> </w:t>
      </w:r>
      <w:r>
        <w:t xml:space="preserve">देवानां पत्नीरुशतीरवन्तु नः प्रावन्तु नस्तुजये वाजसातये ।</w:t>
      </w:r>
      <w:r>
        <w:t xml:space="preserve"> </w:t>
      </w:r>
      <w:r>
        <w:t xml:space="preserve">याः पार्थिवासो या अपामपि व्रते ता नो देवीः सुहवाः शर्म यच्छत ॥ (ऋ० सं० ५-४६-७)</w:t>
      </w:r>
    </w:p>
    <w:p>
      <w:pPr>
        <w:pStyle w:val="BlockText"/>
      </w:pPr>
      <w:r>
        <w:rPr>
          <w:iCs/>
          <w:i/>
        </w:rPr>
        <w:t xml:space="preserve">indrāṇīmāsu nāriṣu subhagāmahamaśravaṃ |</w:t>
      </w:r>
      <w:r>
        <w:t xml:space="preserve"> </w:t>
      </w:r>
      <w:r>
        <w:rPr>
          <w:iCs/>
          <w:i/>
        </w:rPr>
        <w:t xml:space="preserve">nahyasyā aparaṃ cana jarasā marate patirviśvasmādindra uttaraḥ ||</w:t>
      </w:r>
      <w:r>
        <w:t xml:space="preserve"> </w:t>
      </w:r>
      <w:r>
        <w:rPr>
          <w:iCs/>
          <w:i/>
        </w:rPr>
        <w:t xml:space="preserve">(ṛ0 saṃ0 10-86-11)</w:t>
      </w:r>
      <w:r>
        <w:t xml:space="preserve"> </w:t>
      </w:r>
      <w:r>
        <w:rPr>
          <w:iCs/>
          <w:i/>
        </w:rPr>
        <w:t xml:space="preserve">nāhamindrāṇi rāraṇa sakhyurvṛṣākaperṛte (ṛ0 saṃ0 10-86-12)</w:t>
      </w:r>
      <w:r>
        <w:t xml:space="preserve"> </w:t>
      </w:r>
      <w:r>
        <w:rPr>
          <w:iCs/>
          <w:i/>
        </w:rPr>
        <w:t xml:space="preserve">utāhamasmi vīriṇīndrapatnī marutsakhā viśvasmādindra uttaraḥ || (ṛ0 saṃ0 10-86-9)</w:t>
      </w:r>
      <w:r>
        <w:t xml:space="preserve"> </w:t>
      </w:r>
      <w:r>
        <w:rPr>
          <w:iCs/>
          <w:i/>
        </w:rPr>
        <w:t xml:space="preserve">indrāṇīmahva ūtaye varuṇānīṃ svastaye (ṛ0 saṃ0 2-32-8)</w:t>
      </w:r>
      <w:r>
        <w:t xml:space="preserve"> </w:t>
      </w:r>
      <w:r>
        <w:rPr>
          <w:iCs/>
          <w:i/>
        </w:rPr>
        <w:t xml:space="preserve">uta gnā vyantu devapatnīrindrāṇyagnāyyaśvinī rāṭ |</w:t>
      </w:r>
      <w:r>
        <w:t xml:space="preserve"> </w:t>
      </w:r>
      <w:r>
        <w:rPr>
          <w:iCs/>
          <w:i/>
        </w:rPr>
        <w:t xml:space="preserve">ā rodasī varuṇānī śṛṇotu vyantu devīrya ṛturjanīnām || (ṛ0 saṃ0 5-46-8)</w:t>
      </w:r>
      <w:r>
        <w:t xml:space="preserve"> </w:t>
      </w:r>
      <w:r>
        <w:rPr>
          <w:iCs/>
          <w:i/>
        </w:rPr>
        <w:t xml:space="preserve">devānāṃ patnīruśatīravantu naḥ prāvantu nastujaye vājasātaye |</w:t>
      </w:r>
      <w:r>
        <w:t xml:space="preserve"> </w:t>
      </w:r>
      <w:r>
        <w:rPr>
          <w:iCs/>
          <w:i/>
        </w:rPr>
        <w:t xml:space="preserve">yāḥ pārthivāso yā apāmapi vrate tā no devīḥ suhavāḥ śarma yacchata || (ṛ0 saṃ0 5-46-7)</w:t>
      </w:r>
    </w:p>
    <w:p>
      <w:pPr>
        <w:pStyle w:val="FirstParagraph"/>
      </w:pPr>
      <w:r>
        <w:rPr>
          <w:iCs/>
          <w:i/>
        </w:rPr>
        <w:t xml:space="preserve">(The last number is read ५-४६-७.)</w:t>
      </w:r>
      <w:r>
        <w:t xml:space="preserve"> </w:t>
      </w:r>
      <w:r>
        <w:t xml:space="preserve">The names of the wives of the gods are read in many such ṛks.</w:t>
      </w:r>
      <w:r>
        <w:t xml:space="preserve"> </w:t>
      </w:r>
      <w:r>
        <w:rPr>
          <w:iCs/>
          <w:i/>
        </w:rPr>
        <w:t xml:space="preserve">(Glosses of these quotations are not given in the source.)</w:t>
      </w:r>
    </w:p>
    <w:p>
      <w:pPr>
        <w:pStyle w:val="BodyText"/>
      </w:pPr>
      <w:r>
        <w:rPr>
          <w:bCs/>
          <w:b/>
        </w:rPr>
        <w:t xml:space="preserve">॥ Vyākaraṇa-prakriyā ॥</w:t>
      </w:r>
    </w:p>
    <w:p>
      <w:pPr>
        <w:pStyle w:val="BodyText"/>
      </w:pPr>
      <w:r>
        <w:rPr>
          <w:bCs/>
          <w:b/>
        </w:rPr>
        <w:t xml:space="preserve">इन्द्राणीं, वरुणानीं (indrāṇīṃ, varuṇānīṃ)</w:t>
      </w:r>
      <w:r>
        <w:t xml:space="preserve"> </w:t>
      </w:r>
      <w:r>
        <w:t xml:space="preserve">— by</w:t>
      </w:r>
      <w:r>
        <w:t xml:space="preserve"> </w:t>
      </w:r>
      <w:r>
        <w:rPr>
          <w:iCs/>
          <w:i/>
        </w:rPr>
        <w:t xml:space="preserve">indravaruṇabhavaśarvarudramṛḍahimāraṇyayavayavanamātulācāryāṇām ānuk</w:t>
      </w:r>
      <w:r>
        <w:t xml:space="preserve"> </w:t>
      </w:r>
      <w:r>
        <w:t xml:space="preserve">(Pā. Sū. 4-1-49), the sense of the sūtra is that the augment</w:t>
      </w:r>
      <w:r>
        <w:t xml:space="preserve"> </w:t>
      </w:r>
      <w:r>
        <w:rPr>
          <w:iCs/>
          <w:i/>
        </w:rPr>
        <w:t xml:space="preserve">ānuk</w:t>
      </w:r>
      <w:r>
        <w:t xml:space="preserve"> </w:t>
      </w:r>
      <w:r>
        <w:t xml:space="preserve">and the suffix</w:t>
      </w:r>
      <w:r>
        <w:t xml:space="preserve"> </w:t>
      </w:r>
      <w:r>
        <w:rPr>
          <w:iCs/>
          <w:i/>
        </w:rPr>
        <w:t xml:space="preserve">ṅīṣ</w:t>
      </w:r>
      <w:r>
        <w:t xml:space="preserve"> </w:t>
      </w:r>
      <w:r>
        <w:t xml:space="preserve">come in the feminine after the twelve words</w:t>
      </w:r>
      <w:r>
        <w:t xml:space="preserve"> </w:t>
      </w:r>
      <w:r>
        <w:rPr>
          <w:iCs/>
          <w:i/>
        </w:rPr>
        <w:t xml:space="preserve">indra</w:t>
      </w:r>
      <w:r>
        <w:t xml:space="preserve"> </w:t>
      </w:r>
      <w:r>
        <w:t xml:space="preserve">and the rest. Here for the four words</w:t>
      </w:r>
      <w:r>
        <w:t xml:space="preserve"> </w:t>
      </w:r>
      <w:r>
        <w:rPr>
          <w:iCs/>
          <w:i/>
        </w:rPr>
        <w:t xml:space="preserve">hima</w:t>
      </w:r>
      <w:r>
        <w:t xml:space="preserve">,</w:t>
      </w:r>
      <w:r>
        <w:t xml:space="preserve"> </w:t>
      </w:r>
      <w:r>
        <w:rPr>
          <w:iCs/>
          <w:i/>
        </w:rPr>
        <w:t xml:space="preserve">araṇya</w:t>
      </w:r>
      <w:r>
        <w:t xml:space="preserve">,</w:t>
      </w:r>
      <w:r>
        <w:t xml:space="preserve"> </w:t>
      </w:r>
      <w:r>
        <w:rPr>
          <w:iCs/>
          <w:i/>
        </w:rPr>
        <w:t xml:space="preserve">yava</w:t>
      </w:r>
      <w:r>
        <w:t xml:space="preserve">,</w:t>
      </w:r>
      <w:r>
        <w:t xml:space="preserve"> </w:t>
      </w:r>
      <w:r>
        <w:rPr>
          <w:iCs/>
          <w:i/>
        </w:rPr>
        <w:t xml:space="preserve">yavana</w:t>
      </w:r>
      <w:r>
        <w:t xml:space="preserve"> </w:t>
      </w:r>
      <w:r>
        <w:t xml:space="preserve">both the augment</w:t>
      </w:r>
      <w:r>
        <w:t xml:space="preserve"> </w:t>
      </w:r>
      <w:r>
        <w:rPr>
          <w:iCs/>
          <w:i/>
        </w:rPr>
        <w:t xml:space="preserve">ānuk</w:t>
      </w:r>
      <w:r>
        <w:t xml:space="preserve"> </w:t>
      </w:r>
      <w:r>
        <w:t xml:space="preserve">and the suffix</w:t>
      </w:r>
      <w:r>
        <w:t xml:space="preserve"> </w:t>
      </w:r>
      <w:r>
        <w:rPr>
          <w:iCs/>
          <w:i/>
        </w:rPr>
        <w:t xml:space="preserve">ṅīṣ</w:t>
      </w:r>
      <w:r>
        <w:t xml:space="preserve"> </w:t>
      </w:r>
      <w:r>
        <w:t xml:space="preserve">are laid down; for the other eight words, since</w:t>
      </w:r>
      <w:r>
        <w:t xml:space="preserve"> </w:t>
      </w:r>
      <w:r>
        <w:rPr>
          <w:iCs/>
          <w:i/>
        </w:rPr>
        <w:t xml:space="preserve">ṅīṣ</w:t>
      </w:r>
      <w:r>
        <w:t xml:space="preserve"> </w:t>
      </w:r>
      <w:r>
        <w:t xml:space="preserve">is established by</w:t>
      </w:r>
      <w:r>
        <w:t xml:space="preserve"> </w:t>
      </w:r>
      <w:r>
        <w:rPr>
          <w:iCs/>
          <w:i/>
        </w:rPr>
        <w:t xml:space="preserve">puṃyogād ākhyāyām</w:t>
      </w:r>
      <w:r>
        <w:t xml:space="preserve"> </w:t>
      </w:r>
      <w:r>
        <w:t xml:space="preserve">(Pā. Sū. 4-1-48), only the augment</w:t>
      </w:r>
      <w:r>
        <w:t xml:space="preserve"> </w:t>
      </w:r>
      <w:r>
        <w:rPr>
          <w:iCs/>
          <w:i/>
        </w:rPr>
        <w:t xml:space="preserve">ānuk</w:t>
      </w:r>
      <w:r>
        <w:t xml:space="preserve"> </w:t>
      </w:r>
      <w:r>
        <w:t xml:space="preserve">is laid down here. When, after the present words</w:t>
      </w:r>
      <w:r>
        <w:t xml:space="preserve"> </w:t>
      </w:r>
      <w:r>
        <w:rPr>
          <w:iCs/>
          <w:i/>
        </w:rPr>
        <w:t xml:space="preserve">indra</w:t>
      </w:r>
      <w:r>
        <w:t xml:space="preserve">,</w:t>
      </w:r>
      <w:r>
        <w:t xml:space="preserve"> </w:t>
      </w:r>
      <w:r>
        <w:rPr>
          <w:iCs/>
          <w:i/>
        </w:rPr>
        <w:t xml:space="preserve">varuṇa</w:t>
      </w:r>
      <w:r>
        <w:t xml:space="preserve">,</w:t>
      </w:r>
      <w:r>
        <w:t xml:space="preserve"> </w:t>
      </w:r>
      <w:r>
        <w:rPr>
          <w:iCs/>
          <w:i/>
        </w:rPr>
        <w:t xml:space="preserve">ṅīṣ</w:t>
      </w:r>
      <w:r>
        <w:t xml:space="preserve"> </w:t>
      </w:r>
      <w:r>
        <w:t xml:space="preserve">comes by</w:t>
      </w:r>
      <w:r>
        <w:t xml:space="preserve"> </w:t>
      </w:r>
      <w:r>
        <w:rPr>
          <w:iCs/>
          <w:i/>
        </w:rPr>
        <w:t xml:space="preserve">puṃyogād ākhyāyām</w:t>
      </w:r>
      <w:r>
        <w:t xml:space="preserve">:</w:t>
      </w:r>
      <w:r>
        <w:t xml:space="preserve"> </w:t>
      </w:r>
      <w:r>
        <w:rPr>
          <w:iCs/>
          <w:i/>
        </w:rPr>
        <w:t xml:space="preserve">indra</w:t>
      </w:r>
      <w:r>
        <w:t xml:space="preserve"> </w:t>
      </w:r>
      <w:r>
        <w:t xml:space="preserve">+</w:t>
      </w:r>
      <w:r>
        <w:t xml:space="preserve"> </w:t>
      </w:r>
      <w:r>
        <w:rPr>
          <w:iCs/>
          <w:i/>
        </w:rPr>
        <w:t xml:space="preserve">ī</w:t>
      </w:r>
      <w:r>
        <w:t xml:space="preserve">,</w:t>
      </w:r>
      <w:r>
        <w:t xml:space="preserve"> </w:t>
      </w:r>
      <w:r>
        <w:rPr>
          <w:iCs/>
          <w:i/>
        </w:rPr>
        <w:t xml:space="preserve">varuṇa</w:t>
      </w:r>
      <w:r>
        <w:t xml:space="preserve"> </w:t>
      </w:r>
      <w:r>
        <w:t xml:space="preserve">+</w:t>
      </w:r>
      <w:r>
        <w:t xml:space="preserve"> </w:t>
      </w:r>
      <w:r>
        <w:rPr>
          <w:iCs/>
          <w:i/>
        </w:rPr>
        <w:t xml:space="preserve">ī</w:t>
      </w:r>
      <w:r>
        <w:t xml:space="preserve">; by the present sūtra</w:t>
      </w:r>
      <w:r>
        <w:t xml:space="preserve"> </w:t>
      </w:r>
      <w:r>
        <w:rPr>
          <w:iCs/>
          <w:i/>
        </w:rPr>
        <w:t xml:space="preserve">indravaruṇa…</w:t>
      </w:r>
      <w:r>
        <w:t xml:space="preserve"> </w:t>
      </w:r>
      <w:r>
        <w:t xml:space="preserve">the augment</w:t>
      </w:r>
      <w:r>
        <w:t xml:space="preserve"> </w:t>
      </w:r>
      <w:r>
        <w:rPr>
          <w:iCs/>
          <w:i/>
        </w:rPr>
        <w:t xml:space="preserve">ānuk</w:t>
      </w:r>
      <w:r>
        <w:t xml:space="preserve">.</w:t>
      </w:r>
      <w:r>
        <w:t xml:space="preserve"> </w:t>
      </w:r>
      <w:r>
        <w:rPr>
          <w:iCs/>
          <w:i/>
        </w:rPr>
        <w:t xml:space="preserve">Ānuk</w:t>
      </w:r>
      <w:r>
        <w:t xml:space="preserve"> </w:t>
      </w:r>
      <w:r>
        <w:t xml:space="preserve">is</w:t>
      </w:r>
      <w:r>
        <w:t xml:space="preserve"> </w:t>
      </w:r>
      <w:r>
        <w:rPr>
          <w:iCs/>
          <w:i/>
        </w:rPr>
        <w:t xml:space="preserve">kit</w:t>
      </w:r>
      <w:r>
        <w:t xml:space="preserve">; so by</w:t>
      </w:r>
      <w:r>
        <w:t xml:space="preserve"> </w:t>
      </w:r>
      <w:r>
        <w:rPr>
          <w:iCs/>
          <w:i/>
        </w:rPr>
        <w:t xml:space="preserve">ādyantau ṭakitau</w:t>
      </w:r>
      <w:r>
        <w:t xml:space="preserve"> </w:t>
      </w:r>
      <w:r>
        <w:t xml:space="preserve">(Pā. Sū. 1-1-46) — an augment marked</w:t>
      </w:r>
      <w:r>
        <w:t xml:space="preserve"> </w:t>
      </w:r>
      <w:r>
        <w:rPr>
          <w:iCs/>
          <w:i/>
        </w:rPr>
        <w:t xml:space="preserve">ṭ</w:t>
      </w:r>
      <w:r>
        <w:t xml:space="preserve"> </w:t>
      </w:r>
      <w:r>
        <w:t xml:space="preserve">comes as the first part, one marked</w:t>
      </w:r>
      <w:r>
        <w:t xml:space="preserve"> </w:t>
      </w:r>
      <w:r>
        <w:rPr>
          <w:iCs/>
          <w:i/>
        </w:rPr>
        <w:t xml:space="preserve">k</w:t>
      </w:r>
      <w:r>
        <w:t xml:space="preserve"> </w:t>
      </w:r>
      <w:r>
        <w:t xml:space="preserve">—</w:t>
      </w:r>
    </w:p>
    <w:bookmarkEnd w:id="142"/>
    <w:bookmarkStart w:id="143" w:name="page-102-rik-12-grammar-end"/>
    <w:p>
      <w:pPr>
        <w:pStyle w:val="Heading3"/>
      </w:pPr>
      <w:r>
        <w:t xml:space="preserve">Page 102 — Rik 12: grammar (end)</w:t>
      </w:r>
    </w:p>
    <w:p>
      <w:pPr>
        <w:pStyle w:val="FirstParagraph"/>
      </w:pPr>
      <w:r>
        <w:t xml:space="preserve">— as the final part, of that for which it is laid down — it comes as the final part:</w:t>
      </w:r>
      <w:r>
        <w:t xml:space="preserve"> </w:t>
      </w:r>
      <w:r>
        <w:rPr>
          <w:iCs/>
          <w:i/>
        </w:rPr>
        <w:t xml:space="preserve">indra</w:t>
      </w:r>
      <w:r>
        <w:t xml:space="preserve"> </w:t>
      </w:r>
      <w:r>
        <w:t xml:space="preserve">+</w:t>
      </w:r>
      <w:r>
        <w:t xml:space="preserve"> </w:t>
      </w:r>
      <w:r>
        <w:rPr>
          <w:iCs/>
          <w:i/>
        </w:rPr>
        <w:t xml:space="preserve">ān</w:t>
      </w:r>
      <w:r>
        <w:t xml:space="preserve"> </w:t>
      </w:r>
      <w:r>
        <w:t xml:space="preserve">+</w:t>
      </w:r>
      <w:r>
        <w:t xml:space="preserve"> </w:t>
      </w:r>
      <w:r>
        <w:rPr>
          <w:iCs/>
          <w:i/>
        </w:rPr>
        <w:t xml:space="preserve">ī</w:t>
      </w:r>
      <w:r>
        <w:t xml:space="preserve">,</w:t>
      </w:r>
      <w:r>
        <w:t xml:space="preserve"> </w:t>
      </w:r>
      <w:r>
        <w:rPr>
          <w:iCs/>
          <w:i/>
        </w:rPr>
        <w:t xml:space="preserve">varuṇa</w:t>
      </w:r>
      <w:r>
        <w:t xml:space="preserve"> </w:t>
      </w:r>
      <w:r>
        <w:t xml:space="preserve">+</w:t>
      </w:r>
      <w:r>
        <w:t xml:space="preserve"> </w:t>
      </w:r>
      <w:r>
        <w:rPr>
          <w:iCs/>
          <w:i/>
        </w:rPr>
        <w:t xml:space="preserve">ān</w:t>
      </w:r>
      <w:r>
        <w:t xml:space="preserve"> </w:t>
      </w:r>
      <w:r>
        <w:t xml:space="preserve">+</w:t>
      </w:r>
      <w:r>
        <w:t xml:space="preserve"> </w:t>
      </w:r>
      <w:r>
        <w:rPr>
          <w:iCs/>
          <w:i/>
        </w:rPr>
        <w:t xml:space="preserve">ī</w:t>
      </w:r>
      <w:r>
        <w:t xml:space="preserve">; lengthening of like vowels; in the first, by</w:t>
      </w:r>
      <w:r>
        <w:t xml:space="preserve"> </w:t>
      </w:r>
      <w:r>
        <w:rPr>
          <w:iCs/>
          <w:i/>
        </w:rPr>
        <w:t xml:space="preserve">aṭkupvāṅnumvyavāye ’pi</w:t>
      </w:r>
      <w:r>
        <w:t xml:space="preserve"> </w:t>
      </w:r>
      <w:r>
        <w:t xml:space="preserve">(Pā. Sū. 8-4-2),</w:t>
      </w:r>
      <w:r>
        <w:t xml:space="preserve"> </w:t>
      </w:r>
      <w:r>
        <w:rPr>
          <w:iCs/>
          <w:i/>
        </w:rPr>
        <w:t xml:space="preserve">ṇ</w:t>
      </w:r>
      <w:r>
        <w:t xml:space="preserve"> </w:t>
      </w:r>
      <w:r>
        <w:t xml:space="preserve">for the</w:t>
      </w:r>
      <w:r>
        <w:t xml:space="preserve"> </w:t>
      </w:r>
      <w:r>
        <w:rPr>
          <w:iCs/>
          <w:i/>
        </w:rPr>
        <w:t xml:space="preserve">n</w:t>
      </w:r>
      <w:r>
        <w:t xml:space="preserve">: it becomes</w:t>
      </w:r>
      <w:r>
        <w:t xml:space="preserve"> </w:t>
      </w:r>
      <w:r>
        <w:rPr>
          <w:iCs/>
          <w:i/>
        </w:rPr>
        <w:t xml:space="preserve">indrāṇī</w:t>
      </w:r>
      <w:r>
        <w:t xml:space="preserve">,</w:t>
      </w:r>
      <w:r>
        <w:t xml:space="preserve"> </w:t>
      </w:r>
      <w:r>
        <w:rPr>
          <w:iCs/>
          <w:i/>
        </w:rPr>
        <w:t xml:space="preserve">varuṇānī</w:t>
      </w:r>
      <w:r>
        <w:t xml:space="preserve">.</w:t>
      </w:r>
      <w:r>
        <w:t xml:space="preserve"> </w:t>
      </w:r>
      <w:r>
        <w:rPr>
          <w:iCs/>
          <w:i/>
        </w:rPr>
        <w:t xml:space="preserve">Ṅīṣ</w:t>
      </w:r>
      <w:r>
        <w:t xml:space="preserve"> </w:t>
      </w:r>
      <w:r>
        <w:t xml:space="preserve">is udātta by the suffix accent</w:t>
      </w:r>
      <w:r>
        <w:t xml:space="preserve"> </w:t>
      </w:r>
      <w:r>
        <w:rPr>
          <w:iCs/>
          <w:i/>
        </w:rPr>
        <w:t xml:space="preserve">ādyudāttaś ca</w:t>
      </w:r>
      <w:r>
        <w:t xml:space="preserve"> </w:t>
      </w:r>
      <w:r>
        <w:t xml:space="preserve">(Pā. Sū. 3-1-3); thus both these words are final udātta.</w:t>
      </w:r>
    </w:p>
    <w:p>
      <w:pPr>
        <w:pStyle w:val="BodyText"/>
      </w:pPr>
      <w:r>
        <w:rPr>
          <w:bCs/>
          <w:b/>
        </w:rPr>
        <w:t xml:space="preserve">अग्नायीं (agnāyīṃ)</w:t>
      </w:r>
      <w:r>
        <w:t xml:space="preserve"> </w:t>
      </w:r>
      <w:r>
        <w:t xml:space="preserve">— the analysis is</w:t>
      </w:r>
      <w:r>
        <w:t xml:space="preserve"> </w:t>
      </w:r>
      <w:r>
        <w:rPr>
          <w:iCs/>
          <w:i/>
        </w:rPr>
        <w:t xml:space="preserve">agneḥ strī</w:t>
      </w:r>
      <w:r>
        <w:t xml:space="preserve">. In</w:t>
      </w:r>
      <w:r>
        <w:t xml:space="preserve"> </w:t>
      </w:r>
      <w:r>
        <w:rPr>
          <w:iCs/>
          <w:i/>
        </w:rPr>
        <w:t xml:space="preserve">vṛṣākapyagnikusitakusidānām udāttaḥ</w:t>
      </w:r>
      <w:r>
        <w:t xml:space="preserve"> </w:t>
      </w:r>
      <w:r>
        <w:t xml:space="preserve">(Pā. Sū. 4-1-37),</w:t>
      </w:r>
      <w:r>
        <w:t xml:space="preserve"> </w:t>
      </w:r>
      <w:r>
        <w:rPr>
          <w:iCs/>
          <w:i/>
        </w:rPr>
        <w:t xml:space="preserve">ai ca</w:t>
      </w:r>
      <w:r>
        <w:t xml:space="preserve"> </w:t>
      </w:r>
      <w:r>
        <w:t xml:space="preserve">is carried on from the preceding sūtra</w:t>
      </w:r>
      <w:r>
        <w:t xml:space="preserve"> </w:t>
      </w:r>
      <w:r>
        <w:rPr>
          <w:iCs/>
          <w:i/>
        </w:rPr>
        <w:t xml:space="preserve">pūtakratorai ca</w:t>
      </w:r>
      <w:r>
        <w:t xml:space="preserve">; from</w:t>
      </w:r>
      <w:r>
        <w:t xml:space="preserve"> </w:t>
      </w:r>
      <w:r>
        <w:rPr>
          <w:iCs/>
          <w:i/>
        </w:rPr>
        <w:t xml:space="preserve">saṃkhyāvyayāder ṅīp</w:t>
      </w:r>
      <w:r>
        <w:t xml:space="preserve"> </w:t>
      </w:r>
      <w:r>
        <w:t xml:space="preserve">(Pā. Sū. 4-1-26)</w:t>
      </w:r>
      <w:r>
        <w:t xml:space="preserve"> </w:t>
      </w:r>
      <w:r>
        <w:rPr>
          <w:iCs/>
          <w:i/>
        </w:rPr>
        <w:t xml:space="preserve">ṅīp</w:t>
      </w:r>
      <w:r>
        <w:t xml:space="preserve"> </w:t>
      </w:r>
      <w:r>
        <w:t xml:space="preserve">is carried on. So the sense of the sūtra results: after the four words</w:t>
      </w:r>
      <w:r>
        <w:t xml:space="preserve"> </w:t>
      </w:r>
      <w:r>
        <w:rPr>
          <w:iCs/>
          <w:i/>
        </w:rPr>
        <w:t xml:space="preserve">vṛṣākapi</w:t>
      </w:r>
      <w:r>
        <w:t xml:space="preserve">,</w:t>
      </w:r>
      <w:r>
        <w:t xml:space="preserve"> </w:t>
      </w:r>
      <w:r>
        <w:rPr>
          <w:iCs/>
          <w:i/>
        </w:rPr>
        <w:t xml:space="preserve">agni</w:t>
      </w:r>
      <w:r>
        <w:t xml:space="preserve">,</w:t>
      </w:r>
      <w:r>
        <w:t xml:space="preserve"> </w:t>
      </w:r>
      <w:r>
        <w:rPr>
          <w:iCs/>
          <w:i/>
        </w:rPr>
        <w:t xml:space="preserve">kusita</w:t>
      </w:r>
      <w:r>
        <w:t xml:space="preserve">,</w:t>
      </w:r>
      <w:r>
        <w:t xml:space="preserve"> </w:t>
      </w:r>
      <w:r>
        <w:rPr>
          <w:iCs/>
          <w:i/>
        </w:rPr>
        <w:t xml:space="preserve">kusida</w:t>
      </w:r>
      <w:r>
        <w:t xml:space="preserve">, in the feminine, the suffix</w:t>
      </w:r>
      <w:r>
        <w:t xml:space="preserve"> </w:t>
      </w:r>
      <w:r>
        <w:rPr>
          <w:iCs/>
          <w:i/>
        </w:rPr>
        <w:t xml:space="preserve">ṅīp</w:t>
      </w:r>
      <w:r>
        <w:t xml:space="preserve"> </w:t>
      </w:r>
      <w:r>
        <w:t xml:space="preserve">comes, and the substitute</w:t>
      </w:r>
      <w:r>
        <w:t xml:space="preserve"> </w:t>
      </w:r>
      <w:r>
        <w:rPr>
          <w:iCs/>
          <w:i/>
        </w:rPr>
        <w:t xml:space="preserve">ai</w:t>
      </w:r>
      <w:r>
        <w:t xml:space="preserve"> </w:t>
      </w:r>
      <w:r>
        <w:t xml:space="preserve">for the final letter of these four words; this</w:t>
      </w:r>
      <w:r>
        <w:t xml:space="preserve"> </w:t>
      </w:r>
      <w:r>
        <w:rPr>
          <w:iCs/>
          <w:i/>
        </w:rPr>
        <w:t xml:space="preserve">ai</w:t>
      </w:r>
      <w:r>
        <w:t xml:space="preserve"> </w:t>
      </w:r>
      <w:r>
        <w:t xml:space="preserve">is also udātta. By this sūtra, after the present word</w:t>
      </w:r>
      <w:r>
        <w:t xml:space="preserve"> </w:t>
      </w:r>
      <w:r>
        <w:rPr>
          <w:iCs/>
          <w:i/>
        </w:rPr>
        <w:t xml:space="preserve">agni</w:t>
      </w:r>
      <w:r>
        <w:t xml:space="preserve">, the suffix</w:t>
      </w:r>
      <w:r>
        <w:t xml:space="preserve"> </w:t>
      </w:r>
      <w:r>
        <w:rPr>
          <w:iCs/>
          <w:i/>
        </w:rPr>
        <w:t xml:space="preserve">ṅīp</w:t>
      </w:r>
      <w:r>
        <w:t xml:space="preserve"> </w:t>
      </w:r>
      <w:r>
        <w:t xml:space="preserve">and the udātta substitute</w:t>
      </w:r>
      <w:r>
        <w:t xml:space="preserve"> </w:t>
      </w:r>
      <w:r>
        <w:rPr>
          <w:iCs/>
          <w:i/>
        </w:rPr>
        <w:t xml:space="preserve">ai</w:t>
      </w:r>
      <w:r>
        <w:t xml:space="preserve"> </w:t>
      </w:r>
      <w:r>
        <w:t xml:space="preserve">for the</w:t>
      </w:r>
      <w:r>
        <w:t xml:space="preserve"> </w:t>
      </w:r>
      <w:r>
        <w:rPr>
          <w:iCs/>
          <w:i/>
        </w:rPr>
        <w:t xml:space="preserve">i</w:t>
      </w:r>
      <w:r>
        <w:t xml:space="preserve"> </w:t>
      </w:r>
      <w:r>
        <w:t xml:space="preserve">come.</w:t>
      </w:r>
      <w:r>
        <w:t xml:space="preserve"> </w:t>
      </w:r>
      <w:r>
        <w:rPr>
          <w:iCs/>
          <w:i/>
        </w:rPr>
        <w:t xml:space="preserve">Agnai</w:t>
      </w:r>
      <w:r>
        <w:t xml:space="preserve"> </w:t>
      </w:r>
      <w:r>
        <w:t xml:space="preserve">+</w:t>
      </w:r>
      <w:r>
        <w:t xml:space="preserve"> </w:t>
      </w:r>
      <w:r>
        <w:rPr>
          <w:iCs/>
          <w:i/>
        </w:rPr>
        <w:t xml:space="preserve">ī</w:t>
      </w:r>
      <w:r>
        <w:t xml:space="preserve">: by</w:t>
      </w:r>
      <w:r>
        <w:t xml:space="preserve"> </w:t>
      </w:r>
      <w:r>
        <w:rPr>
          <w:iCs/>
          <w:i/>
        </w:rPr>
        <w:t xml:space="preserve">eco ’yavāyāvaḥ</w:t>
      </w:r>
      <w:r>
        <w:t xml:space="preserve"> </w:t>
      </w:r>
      <w:r>
        <w:t xml:space="preserve">(Pā. Sū. 6-1-78) the substitute</w:t>
      </w:r>
      <w:r>
        <w:t xml:space="preserve"> </w:t>
      </w:r>
      <w:r>
        <w:rPr>
          <w:iCs/>
          <w:i/>
        </w:rPr>
        <w:t xml:space="preserve">āy</w:t>
      </w:r>
      <w:r>
        <w:t xml:space="preserve"> </w:t>
      </w:r>
      <w:r>
        <w:t xml:space="preserve">for</w:t>
      </w:r>
      <w:r>
        <w:t xml:space="preserve"> </w:t>
      </w:r>
      <w:r>
        <w:rPr>
          <w:iCs/>
          <w:i/>
        </w:rPr>
        <w:t xml:space="preserve">ai</w:t>
      </w:r>
      <w:r>
        <w:t xml:space="preserve">: it becomes</w:t>
      </w:r>
      <w:r>
        <w:t xml:space="preserve"> </w:t>
      </w:r>
      <w:r>
        <w:rPr>
          <w:iCs/>
          <w:i/>
        </w:rPr>
        <w:t xml:space="preserve">agnāyī</w:t>
      </w:r>
      <w:r>
        <w:t xml:space="preserve">. Although the word</w:t>
      </w:r>
      <w:r>
        <w:t xml:space="preserve"> </w:t>
      </w:r>
      <w:r>
        <w:rPr>
          <w:iCs/>
          <w:i/>
        </w:rPr>
        <w:t xml:space="preserve">agni</w:t>
      </w:r>
      <w:r>
        <w:t xml:space="preserve">, formed with the suffix</w:t>
      </w:r>
      <w:r>
        <w:t xml:space="preserve"> </w:t>
      </w:r>
      <w:r>
        <w:rPr>
          <w:iCs/>
          <w:i/>
        </w:rPr>
        <w:t xml:space="preserve">ni</w:t>
      </w:r>
      <w:r>
        <w:t xml:space="preserve"> </w:t>
      </w:r>
      <w:r>
        <w:t xml:space="preserve">by</w:t>
      </w:r>
      <w:r>
        <w:t xml:space="preserve"> </w:t>
      </w:r>
      <w:r>
        <w:rPr>
          <w:iCs/>
          <w:i/>
        </w:rPr>
        <w:t xml:space="preserve">aṅger nalopaś ca</w:t>
      </w:r>
      <w:r>
        <w:t xml:space="preserve"> </w:t>
      </w:r>
      <w:r>
        <w:t xml:space="preserve">(U. Sū. 4-50), is final udātta by the suffix accent, and the substitute</w:t>
      </w:r>
      <w:r>
        <w:t xml:space="preserve"> </w:t>
      </w:r>
      <w:r>
        <w:rPr>
          <w:iCs/>
          <w:i/>
        </w:rPr>
        <w:t xml:space="preserve">ai</w:t>
      </w:r>
      <w:r>
        <w:t xml:space="preserve"> </w:t>
      </w:r>
      <w:r>
        <w:t xml:space="preserve">coming in its place would be udātta anyway by</w:t>
      </w:r>
      <w:r>
        <w:t xml:space="preserve"> </w:t>
      </w:r>
      <w:r>
        <w:rPr>
          <w:iCs/>
          <w:i/>
        </w:rPr>
        <w:t xml:space="preserve">sthāne ’ntaratamaḥ</w:t>
      </w:r>
      <w:r>
        <w:t xml:space="preserve"> </w:t>
      </w:r>
      <w:r>
        <w:t xml:space="preserve">(Pā. Sū. 1-1-50), yet the word</w:t>
      </w:r>
      <w:r>
        <w:t xml:space="preserve"> </w:t>
      </w:r>
      <w:r>
        <w:rPr>
          <w:iCs/>
          <w:i/>
        </w:rPr>
        <w:t xml:space="preserve">vṛṣākapi</w:t>
      </w:r>
      <w:r>
        <w:t xml:space="preserve">, by</w:t>
      </w:r>
      <w:r>
        <w:t xml:space="preserve"> </w:t>
      </w:r>
      <w:r>
        <w:rPr>
          <w:iCs/>
          <w:i/>
        </w:rPr>
        <w:t xml:space="preserve">laghāvante dvayoś ca bahvaṣo guruḥ</w:t>
      </w:r>
      <w:r>
        <w:t xml:space="preserve"> </w:t>
      </w:r>
      <w:r>
        <w:t xml:space="preserve">— in a word of many vowels ending in one or two light vowels, the heavy vowel before the light one is udātta — has</w:t>
      </w:r>
      <w:r>
        <w:t xml:space="preserve"> </w:t>
      </w:r>
      <w:r>
        <w:rPr>
          <w:iCs/>
          <w:i/>
        </w:rPr>
        <w:t xml:space="preserve">ṣā</w:t>
      </w:r>
      <w:r>
        <w:t xml:space="preserve"> </w:t>
      </w:r>
      <w:r>
        <w:t xml:space="preserve">udātta and the rest unaccented by</w:t>
      </w:r>
      <w:r>
        <w:t xml:space="preserve"> </w:t>
      </w:r>
      <w:r>
        <w:rPr>
          <w:iCs/>
          <w:i/>
        </w:rPr>
        <w:t xml:space="preserve">śeṣanighāta</w:t>
      </w:r>
      <w:r>
        <w:t xml:space="preserve">; so it is final-unaccented, and the substitute</w:t>
      </w:r>
      <w:r>
        <w:t xml:space="preserve"> </w:t>
      </w:r>
      <w:r>
        <w:rPr>
          <w:iCs/>
          <w:i/>
        </w:rPr>
        <w:t xml:space="preserve">ai</w:t>
      </w:r>
      <w:r>
        <w:t xml:space="preserve"> </w:t>
      </w:r>
      <w:r>
        <w:t xml:space="preserve">in its place would by</w:t>
      </w:r>
      <w:r>
        <w:t xml:space="preserve"> </w:t>
      </w:r>
      <w:r>
        <w:rPr>
          <w:iCs/>
          <w:i/>
        </w:rPr>
        <w:t xml:space="preserve">sthāne ’ntaratamaḥ</w:t>
      </w:r>
      <w:r>
        <w:t xml:space="preserve"> </w:t>
      </w:r>
      <w:r>
        <w:t xml:space="preserve">have to be unaccented. Therefore the udātta is laid down in the present sūtra. For the three words other than</w:t>
      </w:r>
      <w:r>
        <w:t xml:space="preserve"> </w:t>
      </w:r>
      <w:r>
        <w:rPr>
          <w:iCs/>
          <w:i/>
        </w:rPr>
        <w:t xml:space="preserve">vṛṣākapi</w:t>
      </w:r>
      <w:r>
        <w:t xml:space="preserve">, though no udātta is laid down, the udātta is established by likeness of place.</w:t>
      </w:r>
    </w:p>
    <w:p>
      <w:pPr>
        <w:pStyle w:val="BodyText"/>
      </w:pPr>
      <w:r>
        <w:rPr>
          <w:bCs/>
          <w:b/>
        </w:rPr>
        <w:t xml:space="preserve">सोमपीतये (somapītaye)</w:t>
      </w:r>
      <w:r>
        <w:t xml:space="preserve"> </w:t>
      </w:r>
      <w:r>
        <w:t xml:space="preserve">— its derivation has been set out many times before. ॥12॥</w:t>
      </w:r>
    </w:p>
    <w:p>
      <w:r>
        <w:pict>
          <v:rect style="width:0;height:1.5pt" o:hralign="center" o:hrstd="t" o:hr="t"/>
        </w:pict>
      </w:r>
    </w:p>
    <w:bookmarkEnd w:id="143"/>
    <w:bookmarkStart w:id="144" w:name="page-102-lower-sūkta-22-rik-13"/>
    <w:p>
      <w:pPr>
        <w:pStyle w:val="Heading3"/>
      </w:pPr>
      <w:r>
        <w:t xml:space="preserve">Page 102 (lower) — Sūkta 22, Rik 13</w:t>
      </w:r>
    </w:p>
    <w:p>
      <w:pPr>
        <w:pStyle w:val="FirstParagraph"/>
      </w:pPr>
      <w:r>
        <w:rPr>
          <w:bCs/>
          <w:b/>
        </w:rPr>
        <w:t xml:space="preserve">॥ Saṃhitā-pāṭhaḥ ॥</w:t>
      </w:r>
    </w:p>
    <w:p>
      <w:pPr>
        <w:pStyle w:val="BlockText"/>
      </w:pPr>
      <w:r>
        <w:t xml:space="preserve">म॒ही द्यौः पृ॑थि॒वी च॑ न इ॒मं य॒ज्ञं मि॑मिक्षतां ।</w:t>
      </w:r>
      <w:r>
        <w:t xml:space="preserve"> </w:t>
      </w:r>
      <w:r>
        <w:t xml:space="preserve">पि॒पृ॒तां नो॒ भरी॑मभिः ॥१३॥</w:t>
      </w:r>
    </w:p>
    <w:p>
      <w:pPr>
        <w:pStyle w:val="BlockText"/>
      </w:pPr>
      <w:r>
        <w:rPr>
          <w:iCs/>
          <w:i/>
        </w:rPr>
        <w:t xml:space="preserve">mahī́ dyáuḥ pṛthivī́ ca na imáṃ yajñáṃ mimikṣatāṃ |</w:t>
      </w:r>
      <w:r>
        <w:t xml:space="preserve"> </w:t>
      </w:r>
      <w:r>
        <w:rPr>
          <w:iCs/>
          <w:i/>
        </w:rPr>
        <w:t xml:space="preserve">pipṛtā́ṃ no bhárīmabhiḥ ||13||</w:t>
      </w:r>
    </w:p>
    <w:p>
      <w:pPr>
        <w:pStyle w:val="FirstParagraph"/>
      </w:pPr>
      <w:r>
        <w:rPr>
          <w:iCs/>
          <w:i/>
        </w:rPr>
        <w:t xml:space="preserve">(Bars under म (मही), थि, इ (इमं) and य (यज्ञं); strokes over पृ, च and the first मि. Line 2: bars under पि, पृ and नो; a stroke over री.)</w:t>
      </w:r>
    </w:p>
    <w:bookmarkEnd w:id="144"/>
    <w:bookmarkStart w:id="145" w:name="page-103-rik-13-pada-bhāṣya"/>
    <w:p>
      <w:pPr>
        <w:pStyle w:val="Heading3"/>
      </w:pPr>
      <w:r>
        <w:t xml:space="preserve">Page 103 — Rik 13: Pada, bhāṣya</w:t>
      </w:r>
    </w:p>
    <w:p>
      <w:pPr>
        <w:pStyle w:val="FirstParagraph"/>
      </w:pPr>
      <w:r>
        <w:rPr>
          <w:bCs/>
          <w:b/>
        </w:rPr>
        <w:t xml:space="preserve">॥ Pada-pāṭhaḥ ॥</w:t>
      </w:r>
    </w:p>
    <w:p>
      <w:pPr>
        <w:pStyle w:val="BlockText"/>
      </w:pPr>
      <w:r>
        <w:t xml:space="preserve">मही । द्यौः । पृथिवी । च । नः । इमं । यज्ञं । मिमिक्षतां ॥</w:t>
      </w:r>
      <w:r>
        <w:t xml:space="preserve"> </w:t>
      </w:r>
      <w:r>
        <w:t xml:space="preserve">पिपृतां । नः । भरीमऽभिः ॥१३॥</w:t>
      </w:r>
    </w:p>
    <w:p>
      <w:pPr>
        <w:pStyle w:val="BlockText"/>
      </w:pPr>
      <w:r>
        <w:rPr>
          <w:iCs/>
          <w:i/>
        </w:rPr>
        <w:t xml:space="preserve">mahī | dyauḥ | pṛthivī | ca | naḥ | imaṃ | yajñaṃ | mimikṣatāṃ ||</w:t>
      </w:r>
      <w:r>
        <w:t xml:space="preserve"> </w:t>
      </w:r>
      <w:r>
        <w:rPr>
          <w:iCs/>
          <w:i/>
        </w:rPr>
        <w:t xml:space="preserve">pipṛtāṃ | naḥ | bharīma ’bhiḥ ||13||</w:t>
      </w:r>
    </w:p>
    <w:p>
      <w:pPr>
        <w:pStyle w:val="FirstParagraph"/>
      </w:pPr>
      <w:r>
        <w:rPr>
          <w:bCs/>
          <w:b/>
        </w:rPr>
        <w:t xml:space="preserve">॥ Sāyaṇa-bhāṣyam ॥</w:t>
      </w:r>
    </w:p>
    <w:p>
      <w:pPr>
        <w:pStyle w:val="BodyText"/>
      </w:pPr>
      <w:r>
        <w:rPr>
          <w:iCs/>
          <w:i/>
        </w:rPr>
        <w:t xml:space="preserve">(The Āśvalāyana numbers are printed ८-१०, २-९, २-१६, ३-१०, ६-५. The bhāṣya prints the root of</w:t>
      </w:r>
      <w:r>
        <w:t xml:space="preserve"> </w:t>
      </w:r>
      <w:r>
        <w:t xml:space="preserve">pipṛtām</w:t>
      </w:r>
      <w:r>
        <w:t xml:space="preserve"> </w:t>
      </w:r>
      <w:r>
        <w:rPr>
          <w:iCs/>
          <w:i/>
        </w:rPr>
        <w:t xml:space="preserve">as पॄ with</w:t>
      </w:r>
      <w:r>
        <w:t xml:space="preserve"> </w:t>
      </w:r>
      <w:r>
        <w:t xml:space="preserve">hrasva iti eke</w:t>
      </w:r>
      <w:r>
        <w:rPr>
          <w:iCs/>
          <w:i/>
        </w:rPr>
        <w:t xml:space="preserve">, and the sūtra number पा० ७-४-७७.)</w:t>
      </w:r>
    </w:p>
    <w:p>
      <w:pPr>
        <w:pStyle w:val="BlockText"/>
      </w:pPr>
      <w:r>
        <w:t xml:space="preserve">द्वितीये छन्दोमे वैश्वदेवशस्त्रे मही द्यौः पृथिवी च न इति द्यावापृथिव्यनिविद्धानीयस्तृचः । द्वितीयस्याग्निं व इति खण्डे सूत्रितं । मही द्यौः पृथिवी च नो युवाना पितरा पुनः । आ० ८-१० । इति ॥ आग्रयणेष्टौ मही द्यौरित्येषा द्यावापृथिव्यैककपालस्यानुवाक्या । आग्रयणं व्रीहिश्यामाकेति खण्डे सूत्रितं । ये के च ज्मा महिनो अहिमाया मही द्यौः पृथिवी च नः । आ० २-९ । इति ॥ अग्निमन्थनेऽप्येषा विनियुक्ता । प्रातर्वैश्वदेव्यामिति खण्डे सूत्रितं । अभि त्वा देव सवितर्मही द्यौः पृथिवी च नः । आ० २-१६ । इति ॥ विष्यन्दमानं सांनाय्यमनयैवाहवनीयदेशे निनयेत् । विध्यपराध इति खण्डे तथैव सूत्रितं । विष्यन्दमानं मही द्यौः पृथिवी च न इत्यन्तःपरिधिदेशे निनयेयुः । आ० ३-१० । इति ॥ आश्विनशस्त्रेऽप्येषा । संस्थिते ष्वाश्विनायेति खण्डे सूत्रितं । मही द्यौः पृथिवी च नस्ते हि द्यावापृथिवी विश्वशंभुवा । आ० ६-५ । इति ॥</w:t>
      </w:r>
    </w:p>
    <w:p>
      <w:pPr>
        <w:pStyle w:val="BlockText"/>
      </w:pPr>
      <w:r>
        <w:rPr>
          <w:iCs/>
          <w:i/>
        </w:rPr>
        <w:t xml:space="preserve">dvitīye chandome vaiśvadevaśastre mahī dyauḥ pṛthivī ca na iti dyāvāpṛthivyanividdhānīyastṛcaḥ | dvitīyasyāgniṃ va iti khaṇḍe sūtritaṃ | mahī dyauḥ pṛthivī ca no yuvānā pitarā punaḥ | ā0 8-10 | iti || āgrayaṇeṣṭau mahī dyaurityeṣā dyāvāpṛthivyaikakapālasyānuvākyā | āgrayaṇaṃ vrīhiśyāmāketi khaṇḍe sūtritaṃ | ye ke ca jmā mahino ahimāyā mahī dyauḥ pṛthivī ca naḥ | ā0 2-9 | iti || agnimanthane ’pyeṣā viniyuktā | prātarvaiśvadevyāmiti khaṇḍe sūtritaṃ | abhi tvā deva savitarmahī dyauḥ pṛthivī ca naḥ | ā0 2-16 | iti || viṣyandamānaṃ sāṃnāyyamanayaivāhavanīyadeśe ninayet | vidhyaparādha iti khaṇḍe tathaiva sūtritaṃ | viṣyandamānaṃ mahī dyauḥ pṛthivī ca na ityantaḥparidhideśe ninayeyuḥ | ā0 3-10 | iti || āśvinaśastre ’pyeṣā | saṃsthite ṣvāśvināyeti khaṇḍe sūtritaṃ | mahī dyauḥ pṛthivī ca naste hi dyāvāpṛthivī viśvaśaṃbhuvā | ā0 6-5 | iti ||</w:t>
      </w:r>
    </w:p>
    <w:p>
      <w:pPr>
        <w:pStyle w:val="FirstParagraph"/>
      </w:pPr>
      <w:r>
        <w:rPr>
          <w:bCs/>
          <w:b/>
        </w:rPr>
        <w:t xml:space="preserve">Translation (application):</w:t>
      </w:r>
      <w:r>
        <w:t xml:space="preserve"> </w:t>
      </w:r>
      <w:r>
        <w:t xml:space="preserve">“</w:t>
      </w:r>
      <w:r>
        <w:t xml:space="preserve">In the second</w:t>
      </w:r>
      <w:r>
        <w:t xml:space="preserve"> </w:t>
      </w:r>
      <w:r>
        <w:rPr>
          <w:iCs/>
          <w:i/>
        </w:rPr>
        <w:t xml:space="preserve">chandoma</w:t>
      </w:r>
      <w:r>
        <w:t xml:space="preserve"> </w:t>
      </w:r>
      <w:r>
        <w:t xml:space="preserve">day, at the</w:t>
      </w:r>
      <w:r>
        <w:t xml:space="preserve"> </w:t>
      </w:r>
      <w:r>
        <w:rPr>
          <w:iCs/>
          <w:i/>
        </w:rPr>
        <w:t xml:space="preserve">vaiśvadeva-śastra</w:t>
      </w:r>
      <w:r>
        <w:t xml:space="preserve">, the tṛca to Heaven-and-Earth,</w:t>
      </w:r>
      <w:r>
        <w:t xml:space="preserve"> </w:t>
      </w:r>
      <w:r>
        <w:rPr>
          <w:iCs/>
          <w:i/>
        </w:rPr>
        <w:t xml:space="preserve">mahī dyauḥ pṛthivī ca naḥ</w:t>
      </w:r>
      <w:r>
        <w:t xml:space="preserve">, the one to be put in the place of the</w:t>
      </w:r>
      <w:r>
        <w:t xml:space="preserve"> </w:t>
      </w:r>
      <w:r>
        <w:rPr>
          <w:iCs/>
          <w:i/>
        </w:rPr>
        <w:t xml:space="preserve">nivid</w:t>
      </w:r>
      <w:r>
        <w:t xml:space="preserve">; it is laid down in the section</w:t>
      </w:r>
      <w:r>
        <w:t xml:space="preserve"> </w:t>
      </w:r>
      <w:r>
        <w:rPr>
          <w:iCs/>
          <w:i/>
        </w:rPr>
        <w:t xml:space="preserve">dvitīyasyāgniṃ vaḥ</w:t>
      </w:r>
      <w:r>
        <w:t xml:space="preserve">:</w:t>
      </w:r>
      <w:r>
        <w:t xml:space="preserve"> </w:t>
      </w:r>
      <w:r>
        <w:t xml:space="preserve">‘</w:t>
      </w:r>
      <w:r>
        <w:rPr>
          <w:iCs/>
          <w:i/>
        </w:rPr>
        <w:t xml:space="preserve">mahī dyauḥ pṛthivī ca naḥ</w:t>
      </w:r>
      <w:r>
        <w:t xml:space="preserve">,</w:t>
      </w:r>
      <w:r>
        <w:t xml:space="preserve"> </w:t>
      </w:r>
      <w:r>
        <w:rPr>
          <w:iCs/>
          <w:i/>
        </w:rPr>
        <w:t xml:space="preserve">yuvānā pitarā punaḥ</w:t>
      </w:r>
      <w:r>
        <w:t xml:space="preserve">’</w:t>
      </w:r>
      <w:r>
        <w:t xml:space="preserve"> </w:t>
      </w:r>
      <w:r>
        <w:t xml:space="preserve">(Āśv. 8-10). In the</w:t>
      </w:r>
      <w:r>
        <w:t xml:space="preserve"> </w:t>
      </w:r>
      <w:r>
        <w:rPr>
          <w:iCs/>
          <w:i/>
        </w:rPr>
        <w:t xml:space="preserve">āgrayaṇa-iṣṭi</w:t>
      </w:r>
      <w:r>
        <w:t xml:space="preserve">,</w:t>
      </w:r>
      <w:r>
        <w:t xml:space="preserve"> </w:t>
      </w:r>
      <w:r>
        <w:rPr>
          <w:iCs/>
          <w:i/>
        </w:rPr>
        <w:t xml:space="preserve">mahī dyauḥ</w:t>
      </w:r>
      <w:r>
        <w:t xml:space="preserve"> </w:t>
      </w:r>
      <w:r>
        <w:t xml:space="preserve">is the</w:t>
      </w:r>
      <w:r>
        <w:t xml:space="preserve"> </w:t>
      </w:r>
      <w:r>
        <w:rPr>
          <w:iCs/>
          <w:i/>
        </w:rPr>
        <w:t xml:space="preserve">anuvākyā</w:t>
      </w:r>
      <w:r>
        <w:t xml:space="preserve"> </w:t>
      </w:r>
      <w:r>
        <w:t xml:space="preserve">of the one-potsherd cake to Heaven-and-Earth; it is laid down in the section</w:t>
      </w:r>
      <w:r>
        <w:t xml:space="preserve"> </w:t>
      </w:r>
      <w:r>
        <w:rPr>
          <w:iCs/>
          <w:i/>
        </w:rPr>
        <w:t xml:space="preserve">āgrayaṇaṃ vrīhiśyāmāka</w:t>
      </w:r>
      <w:r>
        <w:t xml:space="preserve">:</w:t>
      </w:r>
      <w:r>
        <w:t xml:space="preserve"> </w:t>
      </w:r>
      <w:r>
        <w:t xml:space="preserve">‘</w:t>
      </w:r>
      <w:r>
        <w:rPr>
          <w:iCs/>
          <w:i/>
        </w:rPr>
        <w:t xml:space="preserve">ye ke ca jmā mahino ahimāyāḥ</w:t>
      </w:r>
      <w:r>
        <w:t xml:space="preserve">,</w:t>
      </w:r>
      <w:r>
        <w:t xml:space="preserve"> </w:t>
      </w:r>
      <w:r>
        <w:rPr>
          <w:iCs/>
          <w:i/>
        </w:rPr>
        <w:t xml:space="preserve">mahī dyauḥ pṛthivī ca naḥ</w:t>
      </w:r>
      <w:r>
        <w:t xml:space="preserve">’</w:t>
      </w:r>
      <w:r>
        <w:t xml:space="preserve"> </w:t>
      </w:r>
      <w:r>
        <w:t xml:space="preserve">(Āśv. 2-9). It is used also at the churning of fire; it is laid down in the section</w:t>
      </w:r>
      <w:r>
        <w:t xml:space="preserve"> </w:t>
      </w:r>
      <w:r>
        <w:rPr>
          <w:iCs/>
          <w:i/>
        </w:rPr>
        <w:t xml:space="preserve">prātarvaiśvadevyām</w:t>
      </w:r>
      <w:r>
        <w:t xml:space="preserve">:</w:t>
      </w:r>
      <w:r>
        <w:t xml:space="preserve"> </w:t>
      </w:r>
      <w:r>
        <w:t xml:space="preserve">‘</w:t>
      </w:r>
      <w:r>
        <w:rPr>
          <w:iCs/>
          <w:i/>
        </w:rPr>
        <w:t xml:space="preserve">abhi tvā deva savitaḥ</w:t>
      </w:r>
      <w:r>
        <w:t xml:space="preserve">,</w:t>
      </w:r>
      <w:r>
        <w:t xml:space="preserve"> </w:t>
      </w:r>
      <w:r>
        <w:rPr>
          <w:iCs/>
          <w:i/>
        </w:rPr>
        <w:t xml:space="preserve">mahī dyauḥ pṛthivī ca naḥ</w:t>
      </w:r>
      <w:r>
        <w:t xml:space="preserve">’</w:t>
      </w:r>
      <w:r>
        <w:t xml:space="preserve"> </w:t>
      </w:r>
      <w:r>
        <w:t xml:space="preserve">(Āśv. 2-16). With this same ṛk one should pour the</w:t>
      </w:r>
      <w:r>
        <w:t xml:space="preserve"> </w:t>
      </w:r>
      <w:r>
        <w:rPr>
          <w:iCs/>
          <w:i/>
        </w:rPr>
        <w:t xml:space="preserve">sāṃnāyya</w:t>
      </w:r>
      <w:r>
        <w:t xml:space="preserve"> </w:t>
      </w:r>
      <w:r>
        <w:t xml:space="preserve">that is trickling away on to the place of the</w:t>
      </w:r>
      <w:r>
        <w:t xml:space="preserve"> </w:t>
      </w:r>
      <w:r>
        <w:rPr>
          <w:iCs/>
          <w:i/>
        </w:rPr>
        <w:t xml:space="preserve">āhavanīya</w:t>
      </w:r>
      <w:r>
        <w:t xml:space="preserve">: so it is laid down in the section</w:t>
      </w:r>
      <w:r>
        <w:t xml:space="preserve"> </w:t>
      </w:r>
      <w:r>
        <w:rPr>
          <w:iCs/>
          <w:i/>
        </w:rPr>
        <w:t xml:space="preserve">vidhyaparādha</w:t>
      </w:r>
      <w:r>
        <w:t xml:space="preserve">:</w:t>
      </w:r>
      <w:r>
        <w:t xml:space="preserve"> </w:t>
      </w:r>
      <w:r>
        <w:t xml:space="preserve">‘</w:t>
      </w:r>
      <w:r>
        <w:t xml:space="preserve">the trickling one, with</w:t>
      </w:r>
      <w:r>
        <w:t xml:space="preserve"> </w:t>
      </w:r>
      <w:r>
        <w:rPr>
          <w:iCs/>
          <w:i/>
        </w:rPr>
        <w:t xml:space="preserve">mahī dyauḥ pṛthivī ca naḥ</w:t>
      </w:r>
      <w:r>
        <w:t xml:space="preserve">, they should pour within the enclosing sticks</w:t>
      </w:r>
      <w:r>
        <w:t xml:space="preserve">’</w:t>
      </w:r>
      <w:r>
        <w:t xml:space="preserve"> </w:t>
      </w:r>
      <w:r>
        <w:t xml:space="preserve">(Āśv. 3-10). It is used also at the</w:t>
      </w:r>
      <w:r>
        <w:t xml:space="preserve"> </w:t>
      </w:r>
      <w:r>
        <w:rPr>
          <w:iCs/>
          <w:i/>
        </w:rPr>
        <w:t xml:space="preserve">āśvina-śastra</w:t>
      </w:r>
      <w:r>
        <w:t xml:space="preserve">; it is laid down in the section</w:t>
      </w:r>
      <w:r>
        <w:t xml:space="preserve"> </w:t>
      </w:r>
      <w:r>
        <w:rPr>
          <w:iCs/>
          <w:i/>
        </w:rPr>
        <w:t xml:space="preserve">saṃsthite ṣv āśvināya</w:t>
      </w:r>
      <w:r>
        <w:t xml:space="preserve">:</w:t>
      </w:r>
      <w:r>
        <w:t xml:space="preserve"> </w:t>
      </w:r>
      <w:r>
        <w:t xml:space="preserve">‘</w:t>
      </w:r>
      <w:r>
        <w:rPr>
          <w:iCs/>
          <w:i/>
        </w:rPr>
        <w:t xml:space="preserve">mahī dyauḥ pṛthivī ca naḥ</w:t>
      </w:r>
      <w:r>
        <w:t xml:space="preserve">,</w:t>
      </w:r>
      <w:r>
        <w:t xml:space="preserve"> </w:t>
      </w:r>
      <w:r>
        <w:rPr>
          <w:iCs/>
          <w:i/>
        </w:rPr>
        <w:t xml:space="preserve">te hi dyāvāpṛthivī viśvaśambhuvā</w:t>
      </w:r>
      <w:r>
        <w:t xml:space="preserve">’</w:t>
      </w:r>
      <w:r>
        <w:t xml:space="preserve"> </w:t>
      </w:r>
      <w:r>
        <w:t xml:space="preserve">(Āśv. 6-5).</w:t>
      </w:r>
      <w:r>
        <w:t xml:space="preserve">”</w:t>
      </w:r>
    </w:p>
    <w:p>
      <w:pPr>
        <w:pStyle w:val="BlockText"/>
      </w:pPr>
      <w:r>
        <w:t xml:space="preserve">मही महती द्यौर्द्युलोकदेवता पृथिवी भूमिदेवता च नोऽस्मदीयमिमं यज्ञं मिमिक्षतां । स्वकीयसारभूतेन रसेन मिमिक्षतां । सेक्तुमिच्छतां । तथा भरीमभिर्भरणैः पोषणैर्नोऽस्मान्पिपृतां । उभे देव्यौ पूरयतां ॥ मही । महच्छब्दादुगितश्चेति ङीप् । अच्छब्दलोपश्छान्दसः । बृहन्महतोरुपसंख्यानमिति ङीप उदात्तत्वं । द्यौः । दिव्शब्दः प्रातिपदिकस्वरेणान्तोदात्तः । गोतो णित् । पा० ७-१-९० । इति ततः परस्य सोर्णिद्वद्भावाद्वृद्धिरपि स्थानिवद्भावेनोदात्ता । पृथिवी । प्रथ प्रख्याने । प्रथेः षिवन्संप्रसारणं च । उ० १-१५० । इति षिवन्प्रत्ययः । षिद्गौरादिभ्यश्च । पा० ४-१-४१ । इति ङीष् । प्रत्ययस्वरः । मिमिक्षतां । मिह सेचने । सनि द्विर्भावहलादिशेषौ । ढत्वकत्वषत्वानि । पिपृतां । पॄ पालनपूरणयोः । ह्रस्व इत्येके । शपः श्लुः । अर्तिपिपर्त्योश्च । पा० ७-४-७७ । इत्यभ्यासस्याकारस्येकारः । तिङः प्रत्ययस्वरः । भरीमभिः । डुभृञ् धारणपोषणयोः । हुसृधृक्षिभृभ्य ईमनिनिति ईमन् । नित्त्वादाद्युदात्तः ॥</w:t>
      </w:r>
    </w:p>
    <w:p>
      <w:pPr>
        <w:pStyle w:val="BlockText"/>
      </w:pPr>
      <w:r>
        <w:rPr>
          <w:iCs/>
          <w:i/>
        </w:rPr>
        <w:t xml:space="preserve">mahī mahatī dyaurdyulokadevatā pṛthivī bhūmidevatā ca no ’smadīyamimaṃ yajñaṃ mimikṣatāṃ | svakīyasārabhūtena rasena mimikṣatāṃ | sektumicchatāṃ | tathā bharīmabhirbharaṇaiḥ poṣaṇairno ’smānpipṛtāṃ | ubhe devyau pūrayatāṃ || mahī | mahacchabdādugitaśceti ṅīp | acchabdalopaśchāndasaḥ | bṛhanmahatorupasaṃkhyānamiti ṅīpa udāttatvaṃ | dyauḥ | divśabdaḥ prātipadikasvareṇāntodāttaḥ | goto ṇit | pā0 7-1-90 | iti tataḥ parasya sorṇidvadbhāvādvṛddhirapi sthānivadbhāvenodāttā | pṛthivī | pratha prakhyāne | pratheḥ ṣivansaṃprasāraṇaṃ ca | u0 1-150 | iti ṣivanpratyayaḥ | ṣidgaurādibhyaśca | pā0 4-1-41 | iti ṅīṣ | pratyayasvaraḥ | mimikṣatāṃ | miha secane | sani dvirbhāvahalādiśeṣau | ḍhatvakatvaṣatvāni | pipṛtāṃ | pṝ pālanapūraṇayoḥ | hrasva ityeke | śapaḥ śluḥ | artipipartyośca | pā0 7-4-77 | ityabhyāsasyākārasyekāraḥ | tiṅaḥ pratyayasvaraḥ | bharīmabhiḥ | ḍubhṛñ dhāraṇapoṣaṇayoḥ | husṛdhṛkṣibhṛbhya īmaniniti īman | nittvādādyudāttaḥ ||</w:t>
      </w:r>
    </w:p>
    <w:p>
      <w:pPr>
        <w:pStyle w:val="FirstParagraph"/>
      </w:pPr>
      <w:r>
        <w:rPr>
          <w:bCs/>
          <w:b/>
        </w:rPr>
        <w:t xml:space="preserve">Translation:</w:t>
      </w:r>
      <w:r>
        <w:t xml:space="preserve"> </w:t>
      </w:r>
      <w:r>
        <w:t xml:space="preserve">“</w:t>
      </w:r>
      <w:r>
        <w:t xml:space="preserve">May</w:t>
      </w:r>
      <w:r>
        <w:t xml:space="preserve"> </w:t>
      </w:r>
      <w:r>
        <w:rPr>
          <w:iCs/>
          <w:i/>
        </w:rPr>
        <w:t xml:space="preserve">mahī</w:t>
      </w:r>
      <w:r>
        <w:t xml:space="preserve">, great,</w:t>
      </w:r>
      <w:r>
        <w:t xml:space="preserve"> </w:t>
      </w:r>
      <w:r>
        <w:rPr>
          <w:iCs/>
          <w:i/>
        </w:rPr>
        <w:t xml:space="preserve">dyauḥ</w:t>
      </w:r>
      <w:r>
        <w:t xml:space="preserve">, the deity of the heavenly world, and</w:t>
      </w:r>
      <w:r>
        <w:t xml:space="preserve"> </w:t>
      </w:r>
      <w:r>
        <w:rPr>
          <w:iCs/>
          <w:i/>
        </w:rPr>
        <w:t xml:space="preserve">pṛthivī</w:t>
      </w:r>
      <w:r>
        <w:t xml:space="preserve">, the deity of the earth,</w:t>
      </w:r>
      <w:r>
        <w:t xml:space="preserve"> </w:t>
      </w:r>
      <w:r>
        <w:rPr>
          <w:iCs/>
          <w:i/>
        </w:rPr>
        <w:t xml:space="preserve">mimikṣatām</w:t>
      </w:r>
      <w:r>
        <w:t xml:space="preserve">, wish to sprinkle,</w:t>
      </w:r>
      <w:r>
        <w:t xml:space="preserve"> </w:t>
      </w:r>
      <w:r>
        <w:rPr>
          <w:iCs/>
          <w:i/>
        </w:rPr>
        <w:t xml:space="preserve">imaṃ yajñam</w:t>
      </w:r>
      <w:r>
        <w:t xml:space="preserve">, this our sacrifice, with their own essential juice. Likewise may they</w:t>
      </w:r>
      <w:r>
        <w:t xml:space="preserve"> </w:t>
      </w:r>
      <w:r>
        <w:rPr>
          <w:iCs/>
          <w:i/>
        </w:rPr>
        <w:t xml:space="preserve">pipṛtām</w:t>
      </w:r>
      <w:r>
        <w:t xml:space="preserve">, fill,</w:t>
      </w:r>
      <w:r>
        <w:t xml:space="preserve"> </w:t>
      </w:r>
      <w:r>
        <w:rPr>
          <w:iCs/>
          <w:i/>
        </w:rPr>
        <w:t xml:space="preserve">naḥ</w:t>
      </w:r>
      <w:r>
        <w:t xml:space="preserve">, us,</w:t>
      </w:r>
      <w:r>
        <w:t xml:space="preserve"> </w:t>
      </w:r>
      <w:r>
        <w:rPr>
          <w:iCs/>
          <w:i/>
        </w:rPr>
        <w:t xml:space="preserve">bharīmabhiḥ</w:t>
      </w:r>
      <w:r>
        <w:t xml:space="preserve">, with supports, nourishments: may both goddesses fill us.</w:t>
      </w:r>
      <w:r>
        <w:t xml:space="preserve">”</w:t>
      </w:r>
      <w:r>
        <w:t xml:space="preserve"> </w:t>
      </w:r>
      <w:r>
        <w:t xml:space="preserve">(Grammatical tail:</w:t>
      </w:r>
      <w:r>
        <w:t xml:space="preserve"> </w:t>
      </w:r>
      <w:r>
        <w:rPr>
          <w:iCs/>
          <w:i/>
        </w:rPr>
        <w:t xml:space="preserve">mahī</w:t>
      </w:r>
      <w:r>
        <w:t xml:space="preserve">,</w:t>
      </w:r>
      <w:r>
        <w:t xml:space="preserve"> </w:t>
      </w:r>
      <w:r>
        <w:rPr>
          <w:iCs/>
          <w:i/>
        </w:rPr>
        <w:t xml:space="preserve">ṅīp</w:t>
      </w:r>
      <w:r>
        <w:t xml:space="preserve"> </w:t>
      </w:r>
      <w:r>
        <w:t xml:space="preserve">after</w:t>
      </w:r>
      <w:r>
        <w:t xml:space="preserve"> </w:t>
      </w:r>
      <w:r>
        <w:rPr>
          <w:iCs/>
          <w:i/>
        </w:rPr>
        <w:t xml:space="preserve">mahat</w:t>
      </w:r>
      <w:r>
        <w:t xml:space="preserve"> </w:t>
      </w:r>
      <w:r>
        <w:t xml:space="preserve">by</w:t>
      </w:r>
      <w:r>
        <w:t xml:space="preserve"> </w:t>
      </w:r>
      <w:r>
        <w:rPr>
          <w:iCs/>
          <w:i/>
        </w:rPr>
        <w:t xml:space="preserve">ugitaś ca</w:t>
      </w:r>
      <w:r>
        <w:t xml:space="preserve">, the dropping of</w:t>
      </w:r>
      <w:r>
        <w:t xml:space="preserve"> </w:t>
      </w:r>
      <w:r>
        <w:rPr>
          <w:iCs/>
          <w:i/>
        </w:rPr>
        <w:t xml:space="preserve">at</w:t>
      </w:r>
      <w:r>
        <w:t xml:space="preserve"> </w:t>
      </w:r>
      <w:r>
        <w:t xml:space="preserve">Vedic, the</w:t>
      </w:r>
      <w:r>
        <w:t xml:space="preserve"> </w:t>
      </w:r>
      <w:r>
        <w:rPr>
          <w:iCs/>
          <w:i/>
        </w:rPr>
        <w:t xml:space="preserve">ṅīp</w:t>
      </w:r>
      <w:r>
        <w:t xml:space="preserve"> </w:t>
      </w:r>
      <w:r>
        <w:t xml:space="preserve">udātta by</w:t>
      </w:r>
      <w:r>
        <w:t xml:space="preserve"> </w:t>
      </w:r>
      <w:r>
        <w:rPr>
          <w:iCs/>
          <w:i/>
        </w:rPr>
        <w:t xml:space="preserve">bṛhanmahator upasaṃkhyānam</w:t>
      </w:r>
      <w:r>
        <w:t xml:space="preserve">;</w:t>
      </w:r>
      <w:r>
        <w:t xml:space="preserve"> </w:t>
      </w:r>
      <w:r>
        <w:rPr>
          <w:iCs/>
          <w:i/>
        </w:rPr>
        <w:t xml:space="preserve">dyauḥ</w:t>
      </w:r>
      <w:r>
        <w:t xml:space="preserve">,</w:t>
      </w:r>
      <w:r>
        <w:t xml:space="preserve"> </w:t>
      </w:r>
      <w:r>
        <w:rPr>
          <w:iCs/>
          <w:i/>
        </w:rPr>
        <w:t xml:space="preserve">div</w:t>
      </w:r>
      <w:r>
        <w:t xml:space="preserve"> </w:t>
      </w:r>
      <w:r>
        <w:t xml:space="preserve">final udātta by the stem accent; by</w:t>
      </w:r>
      <w:r>
        <w:t xml:space="preserve"> </w:t>
      </w:r>
      <w:r>
        <w:rPr>
          <w:iCs/>
          <w:i/>
        </w:rPr>
        <w:t xml:space="preserve">goto ṇit</w:t>
      </w:r>
      <w:r>
        <w:t xml:space="preserve"> </w:t>
      </w:r>
      <w:r>
        <w:t xml:space="preserve">(Pā. 7-1-90) the</w:t>
      </w:r>
      <w:r>
        <w:t xml:space="preserve"> </w:t>
      </w:r>
      <w:r>
        <w:rPr>
          <w:iCs/>
          <w:i/>
        </w:rPr>
        <w:t xml:space="preserve">su</w:t>
      </w:r>
      <w:r>
        <w:t xml:space="preserve"> </w:t>
      </w:r>
      <w:r>
        <w:t xml:space="preserve">after it is like</w:t>
      </w:r>
      <w:r>
        <w:t xml:space="preserve"> </w:t>
      </w:r>
      <w:r>
        <w:rPr>
          <w:iCs/>
          <w:i/>
        </w:rPr>
        <w:t xml:space="preserve">ṇit</w:t>
      </w:r>
      <w:r>
        <w:t xml:space="preserve">, and the</w:t>
      </w:r>
      <w:r>
        <w:t xml:space="preserve"> </w:t>
      </w:r>
      <w:r>
        <w:rPr>
          <w:iCs/>
          <w:i/>
        </w:rPr>
        <w:t xml:space="preserve">vṛddhi</w:t>
      </w:r>
      <w:r>
        <w:t xml:space="preserve"> </w:t>
      </w:r>
      <w:r>
        <w:t xml:space="preserve">too is udātta by</w:t>
      </w:r>
      <w:r>
        <w:t xml:space="preserve"> </w:t>
      </w:r>
      <w:r>
        <w:rPr>
          <w:iCs/>
          <w:i/>
        </w:rPr>
        <w:t xml:space="preserve">sthānivadbhāva</w:t>
      </w:r>
      <w:r>
        <w:t xml:space="preserve">;</w:t>
      </w:r>
      <w:r>
        <w:t xml:space="preserve"> </w:t>
      </w:r>
      <w:r>
        <w:rPr>
          <w:iCs/>
          <w:i/>
        </w:rPr>
        <w:t xml:space="preserve">pṛthivī</w:t>
      </w:r>
      <w:r>
        <w:t xml:space="preserve">,</w:t>
      </w:r>
      <w:r>
        <w:t xml:space="preserve"> </w:t>
      </w:r>
      <w:r>
        <w:rPr>
          <w:iCs/>
          <w:i/>
        </w:rPr>
        <w:t xml:space="preserve">pratha prakhyāne</w:t>
      </w:r>
      <w:r>
        <w:t xml:space="preserve">, the suffix</w:t>
      </w:r>
      <w:r>
        <w:t xml:space="preserve"> </w:t>
      </w:r>
      <w:r>
        <w:rPr>
          <w:iCs/>
          <w:i/>
        </w:rPr>
        <w:t xml:space="preserve">ṣivan</w:t>
      </w:r>
      <w:r>
        <w:t xml:space="preserve"> </w:t>
      </w:r>
      <w:r>
        <w:t xml:space="preserve">by</w:t>
      </w:r>
      <w:r>
        <w:t xml:space="preserve"> </w:t>
      </w:r>
      <w:r>
        <w:rPr>
          <w:iCs/>
          <w:i/>
        </w:rPr>
        <w:t xml:space="preserve">pratheḥ ṣivan saṃprasāraṇaṃ ca</w:t>
      </w:r>
      <w:r>
        <w:t xml:space="preserve"> </w:t>
      </w:r>
      <w:r>
        <w:t xml:space="preserve">(U. 1-150),</w:t>
      </w:r>
      <w:r>
        <w:t xml:space="preserve"> </w:t>
      </w:r>
      <w:r>
        <w:rPr>
          <w:iCs/>
          <w:i/>
        </w:rPr>
        <w:t xml:space="preserve">ṅīṣ</w:t>
      </w:r>
      <w:r>
        <w:t xml:space="preserve"> </w:t>
      </w:r>
      <w:r>
        <w:t xml:space="preserve">by</w:t>
      </w:r>
      <w:r>
        <w:t xml:space="preserve"> </w:t>
      </w:r>
      <w:r>
        <w:rPr>
          <w:iCs/>
          <w:i/>
        </w:rPr>
        <w:t xml:space="preserve">ṣidgaurādibhyaś ca</w:t>
      </w:r>
      <w:r>
        <w:t xml:space="preserve"> </w:t>
      </w:r>
      <w:r>
        <w:t xml:space="preserve">(Pā. 4-1-41), the suffix accent;</w:t>
      </w:r>
      <w:r>
        <w:t xml:space="preserve"> </w:t>
      </w:r>
      <w:r>
        <w:rPr>
          <w:iCs/>
          <w:i/>
        </w:rPr>
        <w:t xml:space="preserve">mimikṣatām</w:t>
      </w:r>
      <w:r>
        <w:t xml:space="preserve">,</w:t>
      </w:r>
      <w:r>
        <w:t xml:space="preserve"> </w:t>
      </w:r>
      <w:r>
        <w:rPr>
          <w:iCs/>
          <w:i/>
        </w:rPr>
        <w:t xml:space="preserve">miha secane</w:t>
      </w:r>
      <w:r>
        <w:t xml:space="preserve">, with</w:t>
      </w:r>
      <w:r>
        <w:t xml:space="preserve"> </w:t>
      </w:r>
      <w:r>
        <w:rPr>
          <w:iCs/>
          <w:i/>
        </w:rPr>
        <w:t xml:space="preserve">san</w:t>
      </w:r>
      <w:r>
        <w:t xml:space="preserve"> </w:t>
      </w:r>
      <w:r>
        <w:t xml:space="preserve">reduplication and</w:t>
      </w:r>
      <w:r>
        <w:t xml:space="preserve"> </w:t>
      </w:r>
      <w:r>
        <w:rPr>
          <w:iCs/>
          <w:i/>
        </w:rPr>
        <w:t xml:space="preserve">halādiḥ śeṣaḥ</w:t>
      </w:r>
      <w:r>
        <w:t xml:space="preserve">, then</w:t>
      </w:r>
      <w:r>
        <w:t xml:space="preserve"> </w:t>
      </w:r>
      <w:r>
        <w:rPr>
          <w:iCs/>
          <w:i/>
        </w:rPr>
        <w:t xml:space="preserve">ḍh</w:t>
      </w:r>
      <w:r>
        <w:t xml:space="preserve">,</w:t>
      </w:r>
      <w:r>
        <w:t xml:space="preserve"> </w:t>
      </w:r>
      <w:r>
        <w:rPr>
          <w:iCs/>
          <w:i/>
        </w:rPr>
        <w:t xml:space="preserve">k</w:t>
      </w:r>
      <w:r>
        <w:t xml:space="preserve"> </w:t>
      </w:r>
      <w:r>
        <w:t xml:space="preserve">and</w:t>
      </w:r>
      <w:r>
        <w:t xml:space="preserve"> </w:t>
      </w:r>
      <w:r>
        <w:rPr>
          <w:iCs/>
          <w:i/>
        </w:rPr>
        <w:t xml:space="preserve">ṣ</w:t>
      </w:r>
      <w:r>
        <w:t xml:space="preserve">;</w:t>
      </w:r>
      <w:r>
        <w:t xml:space="preserve"> </w:t>
      </w:r>
      <w:r>
        <w:rPr>
          <w:iCs/>
          <w:i/>
        </w:rPr>
        <w:t xml:space="preserve">pipṛtām</w:t>
      </w:r>
      <w:r>
        <w:t xml:space="preserve">,</w:t>
      </w:r>
      <w:r>
        <w:t xml:space="preserve"> </w:t>
      </w:r>
      <w:r>
        <w:rPr>
          <w:iCs/>
          <w:i/>
        </w:rPr>
        <w:t xml:space="preserve">pṝ pālanapūraṇayoḥ</w:t>
      </w:r>
      <w:r>
        <w:t xml:space="preserve"> </w:t>
      </w:r>
      <w:r>
        <w:t xml:space="preserve">(some say short),</w:t>
      </w:r>
      <w:r>
        <w:t xml:space="preserve"> </w:t>
      </w:r>
      <w:r>
        <w:rPr>
          <w:iCs/>
          <w:i/>
        </w:rPr>
        <w:t xml:space="preserve">ślu</w:t>
      </w:r>
      <w:r>
        <w:t xml:space="preserve"> </w:t>
      </w:r>
      <w:r>
        <w:t xml:space="preserve">for</w:t>
      </w:r>
      <w:r>
        <w:t xml:space="preserve"> </w:t>
      </w:r>
      <w:r>
        <w:rPr>
          <w:iCs/>
          <w:i/>
        </w:rPr>
        <w:t xml:space="preserve">śap</w:t>
      </w:r>
      <w:r>
        <w:t xml:space="preserve">,</w:t>
      </w:r>
      <w:r>
        <w:t xml:space="preserve"> </w:t>
      </w:r>
      <w:r>
        <w:rPr>
          <w:iCs/>
          <w:i/>
        </w:rPr>
        <w:t xml:space="preserve">i</w:t>
      </w:r>
      <w:r>
        <w:t xml:space="preserve"> </w:t>
      </w:r>
      <w:r>
        <w:t xml:space="preserve">for the</w:t>
      </w:r>
      <w:r>
        <w:t xml:space="preserve"> </w:t>
      </w:r>
      <w:r>
        <w:rPr>
          <w:iCs/>
          <w:i/>
        </w:rPr>
        <w:t xml:space="preserve">a</w:t>
      </w:r>
      <w:r>
        <w:t xml:space="preserve"> </w:t>
      </w:r>
      <w:r>
        <w:t xml:space="preserve">of the reduplication by</w:t>
      </w:r>
      <w:r>
        <w:t xml:space="preserve"> </w:t>
      </w:r>
      <w:r>
        <w:rPr>
          <w:iCs/>
          <w:i/>
        </w:rPr>
        <w:t xml:space="preserve">artipipartyoś ca</w:t>
      </w:r>
      <w:r>
        <w:t xml:space="preserve"> </w:t>
      </w:r>
      <w:r>
        <w:t xml:space="preserve">(Pā. 7-4-77), the accent of the</w:t>
      </w:r>
      <w:r>
        <w:t xml:space="preserve"> </w:t>
      </w:r>
      <w:r>
        <w:rPr>
          <w:iCs/>
          <w:i/>
        </w:rPr>
        <w:t xml:space="preserve">tiṅ</w:t>
      </w:r>
      <w:r>
        <w:t xml:space="preserve"> </w:t>
      </w:r>
      <w:r>
        <w:t xml:space="preserve">suffix;</w:t>
      </w:r>
      <w:r>
        <w:t xml:space="preserve"> </w:t>
      </w:r>
      <w:r>
        <w:rPr>
          <w:iCs/>
          <w:i/>
        </w:rPr>
        <w:t xml:space="preserve">bharīmabhiḥ</w:t>
      </w:r>
      <w:r>
        <w:t xml:space="preserve">,</w:t>
      </w:r>
      <w:r>
        <w:t xml:space="preserve"> </w:t>
      </w:r>
      <w:r>
        <w:rPr>
          <w:iCs/>
          <w:i/>
        </w:rPr>
        <w:t xml:space="preserve">ḍubhṛñ dhāraṇapoṣaṇayoḥ</w:t>
      </w:r>
      <w:r>
        <w:t xml:space="preserve">,</w:t>
      </w:r>
      <w:r>
        <w:t xml:space="preserve"> </w:t>
      </w:r>
      <w:r>
        <w:rPr>
          <w:iCs/>
          <w:i/>
        </w:rPr>
        <w:t xml:space="preserve">īman</w:t>
      </w:r>
      <w:r>
        <w:t xml:space="preserve"> </w:t>
      </w:r>
      <w:r>
        <w:t xml:space="preserve">by</w:t>
      </w:r>
      <w:r>
        <w:t xml:space="preserve"> </w:t>
      </w:r>
      <w:r>
        <w:rPr>
          <w:iCs/>
          <w:i/>
        </w:rPr>
        <w:t xml:space="preserve">husṛdhṛkṣibhṛbhya īman</w:t>
      </w:r>
      <w:r>
        <w:t xml:space="preserve">, initial udātta as</w:t>
      </w:r>
      <w:r>
        <w:t xml:space="preserve"> </w:t>
      </w:r>
      <w:r>
        <w:rPr>
          <w:iCs/>
          <w:i/>
        </w:rPr>
        <w:t xml:space="preserve">nit</w:t>
      </w:r>
      <w:r>
        <w:t xml:space="preserve">.)</w:t>
      </w:r>
    </w:p>
    <w:bookmarkEnd w:id="145"/>
    <w:bookmarkStart w:id="146" w:name="X3c864a28905d2ca7249f023a30f8afe19c2b656"/>
    <w:p>
      <w:pPr>
        <w:pStyle w:val="Heading3"/>
      </w:pPr>
      <w:r>
        <w:t xml:space="preserve">Page 104 — Rik 13: word-meanings, overall sense, English, Special Topics</w:t>
      </w:r>
    </w:p>
    <w:p>
      <w:pPr>
        <w:pStyle w:val="FirstParagraph"/>
      </w:pPr>
      <w:r>
        <w:rPr>
          <w:bCs/>
          <w:b/>
        </w:rPr>
        <w:t xml:space="preserve">॥ Prati-padārthaḥ ॥</w:t>
      </w:r>
    </w:p>
    <w:p>
      <w:pPr>
        <w:pStyle w:val="BodyText"/>
      </w:pPr>
      <w:r>
        <w:rPr>
          <w:bCs/>
          <w:b/>
        </w:rPr>
        <w:t xml:space="preserve">मही (mahī)</w:t>
      </w:r>
      <w:r>
        <w:t xml:space="preserve"> </w:t>
      </w:r>
      <w:r>
        <w:t xml:space="preserve">— great |</w:t>
      </w:r>
      <w:r>
        <w:t xml:space="preserve"> </w:t>
      </w:r>
      <w:r>
        <w:rPr>
          <w:bCs/>
          <w:b/>
        </w:rPr>
        <w:t xml:space="preserve">द्यौः (dyauḥ)</w:t>
      </w:r>
      <w:r>
        <w:t xml:space="preserve"> </w:t>
      </w:r>
      <w:r>
        <w:t xml:space="preserve">— the deity of the heavenly world |</w:t>
      </w:r>
      <w:r>
        <w:t xml:space="preserve"> </w:t>
      </w:r>
      <w:r>
        <w:rPr>
          <w:bCs/>
          <w:b/>
        </w:rPr>
        <w:t xml:space="preserve">पृथिवी च (pṛthivī ca)</w:t>
      </w:r>
      <w:r>
        <w:t xml:space="preserve"> </w:t>
      </w:r>
      <w:r>
        <w:t xml:space="preserve">— together with the deity of the earth |</w:t>
      </w:r>
      <w:r>
        <w:t xml:space="preserve"> </w:t>
      </w:r>
      <w:r>
        <w:rPr>
          <w:bCs/>
          <w:b/>
        </w:rPr>
        <w:t xml:space="preserve">नः (naḥ)</w:t>
      </w:r>
      <w:r>
        <w:t xml:space="preserve"> </w:t>
      </w:r>
      <w:r>
        <w:t xml:space="preserve">— our |</w:t>
      </w:r>
      <w:r>
        <w:t xml:space="preserve"> </w:t>
      </w:r>
      <w:r>
        <w:rPr>
          <w:bCs/>
          <w:b/>
        </w:rPr>
        <w:t xml:space="preserve">इमं यज्ञं (imaṃ yajñaṃ)</w:t>
      </w:r>
      <w:r>
        <w:t xml:space="preserve"> </w:t>
      </w:r>
      <w:r>
        <w:t xml:space="preserve">— this sacrifice |</w:t>
      </w:r>
      <w:r>
        <w:t xml:space="preserve"> </w:t>
      </w:r>
      <w:r>
        <w:rPr>
          <w:bCs/>
          <w:b/>
        </w:rPr>
        <w:t xml:space="preserve">मिमिक्षतां (mimikṣatāṃ)</w:t>
      </w:r>
      <w:r>
        <w:t xml:space="preserve"> </w:t>
      </w:r>
      <w:r>
        <w:t xml:space="preserve">— may they be ready to make it full of juice |</w:t>
      </w:r>
      <w:r>
        <w:t xml:space="preserve"> </w:t>
      </w:r>
      <w:r>
        <w:rPr>
          <w:bCs/>
          <w:b/>
        </w:rPr>
        <w:t xml:space="preserve">भरीमभिः (bharīmabhiḥ)</w:t>
      </w:r>
      <w:r>
        <w:t xml:space="preserve"> </w:t>
      </w:r>
      <w:r>
        <w:t xml:space="preserve">— with nourishing works |</w:t>
      </w:r>
      <w:r>
        <w:t xml:space="preserve"> </w:t>
      </w:r>
      <w:r>
        <w:rPr>
          <w:bCs/>
          <w:b/>
        </w:rPr>
        <w:t xml:space="preserve">नः (naḥ)</w:t>
      </w:r>
      <w:r>
        <w:t xml:space="preserve"> </w:t>
      </w:r>
      <w:r>
        <w:t xml:space="preserve">— us |</w:t>
      </w:r>
      <w:r>
        <w:t xml:space="preserve"> </w:t>
      </w:r>
      <w:r>
        <w:rPr>
          <w:bCs/>
          <w:b/>
        </w:rPr>
        <w:t xml:space="preserve">पिपृतां (pipṛtāṃ)</w:t>
      </w:r>
      <w:r>
        <w:t xml:space="preserve"> </w:t>
      </w:r>
      <w:r>
        <w:t xml:space="preserve">— may they make full.</w:t>
      </w:r>
    </w:p>
    <w:p>
      <w:pPr>
        <w:pStyle w:val="BodyText"/>
      </w:pPr>
      <w:r>
        <w:rPr>
          <w:bCs/>
          <w:b/>
        </w:rPr>
        <w:t xml:space="preserve">॥ Bhāvārthaḥ ॥</w:t>
      </w:r>
    </w:p>
    <w:p>
      <w:pPr>
        <w:pStyle w:val="BodyText"/>
      </w:pPr>
      <w:r>
        <w:t xml:space="preserve">May the deities of the world of the gods and of the earth make our sacrifice full of juice, and nourish us with nourishing things.</w:t>
      </w:r>
    </w:p>
    <w:p>
      <w:pPr>
        <w:pStyle w:val="BodyText"/>
      </w:pPr>
      <w:r>
        <w:rPr>
          <w:bCs/>
          <w:b/>
        </w:rPr>
        <w:t xml:space="preserve">॥ English Translation ॥</w:t>
      </w:r>
      <w:r>
        <w:t xml:space="preserve"> </w:t>
      </w:r>
      <w:r>
        <w:rPr>
          <w:iCs/>
          <w:i/>
        </w:rPr>
        <w:t xml:space="preserve">(as printed in the source)</w:t>
      </w:r>
    </w:p>
    <w:p>
      <w:pPr>
        <w:pStyle w:val="BlockText"/>
      </w:pPr>
      <w:r>
        <w:t xml:space="preserve">May the great Heaven and Earth sprinkle (with sweetness) this our Sacrifice ; may they fill us with nourishments.</w:t>
      </w:r>
    </w:p>
    <w:p>
      <w:pPr>
        <w:pStyle w:val="FirstParagraph"/>
      </w:pPr>
      <w:r>
        <w:rPr>
          <w:bCs/>
          <w:b/>
        </w:rPr>
        <w:t xml:space="preserve">॥ Viśeṣa-viṣayagaḷu (Special Topics) ॥</w:t>
      </w:r>
    </w:p>
    <w:p>
      <w:pPr>
        <w:pStyle w:val="BodyText"/>
      </w:pPr>
      <w:r>
        <w:t xml:space="preserve">This ṛk has many applications. At the time of reciting the</w:t>
      </w:r>
      <w:r>
        <w:t xml:space="preserve"> </w:t>
      </w:r>
      <w:r>
        <w:rPr>
          <w:iCs/>
          <w:i/>
        </w:rPr>
        <w:t xml:space="preserve">vaiśvadeva-śastra</w:t>
      </w:r>
      <w:r>
        <w:t xml:space="preserve"> </w:t>
      </w:r>
      <w:r>
        <w:t xml:space="preserve">mantras, on the second</w:t>
      </w:r>
      <w:r>
        <w:t xml:space="preserve"> </w:t>
      </w:r>
      <w:r>
        <w:rPr>
          <w:iCs/>
          <w:i/>
        </w:rPr>
        <w:t xml:space="preserve">chandoma</w:t>
      </w:r>
      <w:r>
        <w:t xml:space="preserve">, this ṛk</w:t>
      </w:r>
      <w:r>
        <w:t xml:space="preserve"> </w:t>
      </w:r>
      <w:r>
        <w:rPr>
          <w:iCs/>
          <w:i/>
        </w:rPr>
        <w:t xml:space="preserve">mahī dyauḥ pṛthivī ca naḥ</w:t>
      </w:r>
      <w:r>
        <w:t xml:space="preserve"> </w:t>
      </w:r>
      <w:r>
        <w:t xml:space="preserve">is used as the mantra for the recitation of a mantra with Heaven-and-Earth as deity. In the section</w:t>
      </w:r>
      <w:r>
        <w:t xml:space="preserve"> </w:t>
      </w:r>
      <w:r>
        <w:rPr>
          <w:iCs/>
          <w:i/>
        </w:rPr>
        <w:t xml:space="preserve">dvitīyasyāgniṃ vaḥ</w:t>
      </w:r>
      <w:r>
        <w:t xml:space="preserve"> </w:t>
      </w:r>
      <w:r>
        <w:t xml:space="preserve">of the Āśvalāyana Śrautasūtra there is the sūtra</w:t>
      </w:r>
      <w:r>
        <w:t xml:space="preserve"> </w:t>
      </w:r>
      <w:r>
        <w:rPr>
          <w:iCs/>
          <w:i/>
        </w:rPr>
        <w:t xml:space="preserve">mahī dyauḥ pṛthivī ca naḥ</w:t>
      </w:r>
      <w:r>
        <w:t xml:space="preserve"> </w:t>
      </w:r>
      <w:r>
        <w:t xml:space="preserve">(Ṛ. Saṃ. 1-22-13)</w:t>
      </w:r>
      <w:r>
        <w:t xml:space="preserve"> </w:t>
      </w:r>
      <w:r>
        <w:rPr>
          <w:iCs/>
          <w:i/>
        </w:rPr>
        <w:t xml:space="preserve">yuvānā pitarā punaḥ</w:t>
      </w:r>
      <w:r>
        <w:t xml:space="preserve"> </w:t>
      </w:r>
      <w:r>
        <w:t xml:space="preserve">(Ṛ. Saṃ. 1-20-4) (Ā. 8-10).</w:t>
      </w:r>
    </w:p>
    <w:p>
      <w:pPr>
        <w:pStyle w:val="BodyText"/>
      </w:pPr>
      <w:r>
        <w:t xml:space="preserve">In the</w:t>
      </w:r>
      <w:r>
        <w:t xml:space="preserve"> </w:t>
      </w:r>
      <w:r>
        <w:rPr>
          <w:iCs/>
          <w:i/>
        </w:rPr>
        <w:t xml:space="preserve">āgrayaṇa-iṣṭi</w:t>
      </w:r>
      <w:r>
        <w:t xml:space="preserve">, this ṛk</w:t>
      </w:r>
      <w:r>
        <w:t xml:space="preserve"> </w:t>
      </w:r>
      <w:r>
        <w:rPr>
          <w:iCs/>
          <w:i/>
        </w:rPr>
        <w:t xml:space="preserve">mahī dyauḥ</w:t>
      </w:r>
      <w:r>
        <w:t xml:space="preserve"> </w:t>
      </w:r>
      <w:r>
        <w:t xml:space="preserve">is used as the</w:t>
      </w:r>
      <w:r>
        <w:t xml:space="preserve"> </w:t>
      </w:r>
      <w:r>
        <w:rPr>
          <w:iCs/>
          <w:i/>
        </w:rPr>
        <w:t xml:space="preserve">puronuvākyā</w:t>
      </w:r>
      <w:r>
        <w:t xml:space="preserve"> </w:t>
      </w:r>
      <w:r>
        <w:t xml:space="preserve">ṛk for the offering of the one-potsherd cake with Heaven-and-Earth as deity. In the section</w:t>
      </w:r>
      <w:r>
        <w:t xml:space="preserve"> </w:t>
      </w:r>
      <w:r>
        <w:rPr>
          <w:iCs/>
          <w:i/>
        </w:rPr>
        <w:t xml:space="preserve">āgrayaṇaṃ vrīhiśyāmāka</w:t>
      </w:r>
      <w:r>
        <w:t xml:space="preserve"> </w:t>
      </w:r>
      <w:r>
        <w:t xml:space="preserve">of the Āśvalāyana Śrautasūtra this matter is explained in the sūtra</w:t>
      </w:r>
      <w:r>
        <w:t xml:space="preserve"> </w:t>
      </w:r>
      <w:r>
        <w:rPr>
          <w:iCs/>
          <w:i/>
        </w:rPr>
        <w:t xml:space="preserve">ye ke ca jmā mahino ahimāyāḥ</w:t>
      </w:r>
      <w:r>
        <w:t xml:space="preserve"> </w:t>
      </w:r>
      <w:r>
        <w:t xml:space="preserve">(Ṛ. Saṃ. 6-52-14 [?])</w:t>
      </w:r>
      <w:r>
        <w:t xml:space="preserve"> </w:t>
      </w:r>
      <w:r>
        <w:rPr>
          <w:iCs/>
          <w:i/>
        </w:rPr>
        <w:t xml:space="preserve">mahī dyauḥ pṛthivī ca naḥ</w:t>
      </w:r>
      <w:r>
        <w:t xml:space="preserve"> </w:t>
      </w:r>
      <w:r>
        <w:t xml:space="preserve">(Ṛ. Saṃ. 1-22-13) (Ā. 2-9).</w:t>
      </w:r>
    </w:p>
    <w:p>
      <w:pPr>
        <w:pStyle w:val="BodyText"/>
      </w:pPr>
      <w:r>
        <w:t xml:space="preserve">At the time of churning the fire too this ṛk is applied. In the section</w:t>
      </w:r>
      <w:r>
        <w:t xml:space="preserve"> </w:t>
      </w:r>
      <w:r>
        <w:rPr>
          <w:iCs/>
          <w:i/>
        </w:rPr>
        <w:t xml:space="preserve">prātarvaiśvadevyām</w:t>
      </w:r>
      <w:r>
        <w:t xml:space="preserve"> </w:t>
      </w:r>
      <w:r>
        <w:t xml:space="preserve">of the Āśvalāyana Śrautasūtra there is the sūtra</w:t>
      </w:r>
      <w:r>
        <w:t xml:space="preserve"> </w:t>
      </w:r>
      <w:r>
        <w:rPr>
          <w:iCs/>
          <w:i/>
        </w:rPr>
        <w:t xml:space="preserve">abhi tvā deva savitaḥ</w:t>
      </w:r>
      <w:r>
        <w:t xml:space="preserve"> </w:t>
      </w:r>
      <w:r>
        <w:t xml:space="preserve">(Ṛ. Saṃ. 1-24-3)</w:t>
      </w:r>
      <w:r>
        <w:t xml:space="preserve"> </w:t>
      </w:r>
      <w:r>
        <w:rPr>
          <w:iCs/>
          <w:i/>
        </w:rPr>
        <w:t xml:space="preserve">mahī dyauḥ pṛthivī ca naḥ</w:t>
      </w:r>
      <w:r>
        <w:t xml:space="preserve"> </w:t>
      </w:r>
      <w:r>
        <w:t xml:space="preserve">(Ṛ. Saṃ. 1-22-13) (Ā. 2-16).</w:t>
      </w:r>
    </w:p>
    <w:p>
      <w:pPr>
        <w:pStyle w:val="BodyText"/>
      </w:pPr>
      <w:r>
        <w:t xml:space="preserve">When pouring the</w:t>
      </w:r>
      <w:r>
        <w:t xml:space="preserve"> </w:t>
      </w:r>
      <w:r>
        <w:rPr>
          <w:iCs/>
          <w:i/>
        </w:rPr>
        <w:t xml:space="preserve">puroḍāśa</w:t>
      </w:r>
      <w:r>
        <w:t xml:space="preserve"> </w:t>
      </w:r>
      <w:r>
        <w:t xml:space="preserve">called</w:t>
      </w:r>
      <w:r>
        <w:t xml:space="preserve"> </w:t>
      </w:r>
      <w:r>
        <w:rPr>
          <w:iCs/>
          <w:i/>
        </w:rPr>
        <w:t xml:space="preserve">sāṃnāyya</w:t>
      </w:r>
      <w:r>
        <w:t xml:space="preserve"> </w:t>
      </w:r>
      <w:r>
        <w:t xml:space="preserve">to the place of the</w:t>
      </w:r>
      <w:r>
        <w:t xml:space="preserve"> </w:t>
      </w:r>
      <w:r>
        <w:rPr>
          <w:iCs/>
          <w:i/>
        </w:rPr>
        <w:t xml:space="preserve">āhavanīya</w:t>
      </w:r>
      <w:r>
        <w:t xml:space="preserve">, this mantra is recited. In the section</w:t>
      </w:r>
      <w:r>
        <w:t xml:space="preserve"> </w:t>
      </w:r>
      <w:r>
        <w:rPr>
          <w:iCs/>
          <w:i/>
        </w:rPr>
        <w:t xml:space="preserve">vidhyaparādha</w:t>
      </w:r>
      <w:r>
        <w:t xml:space="preserve"> </w:t>
      </w:r>
      <w:r>
        <w:t xml:space="preserve">of the Āśvalāyana Śrautasūtra there is the sūtra</w:t>
      </w:r>
      <w:r>
        <w:t xml:space="preserve"> </w:t>
      </w:r>
      <w:r>
        <w:rPr>
          <w:iCs/>
          <w:i/>
        </w:rPr>
        <w:t xml:space="preserve">viṣyandamānaṃ mahī dyauḥ pṛthivī ca naḥ</w:t>
      </w:r>
      <w:r>
        <w:t xml:space="preserve"> </w:t>
      </w:r>
      <w:r>
        <w:t xml:space="preserve">(Ṛ. Saṃ. 1-22-13)</w:t>
      </w:r>
      <w:r>
        <w:t xml:space="preserve"> </w:t>
      </w:r>
      <w:r>
        <w:rPr>
          <w:iCs/>
          <w:i/>
        </w:rPr>
        <w:t xml:space="preserve">ity antaḥparidhideśe ninayeyuḥ</w:t>
      </w:r>
      <w:r>
        <w:t xml:space="preserve"> </w:t>
      </w:r>
      <w:r>
        <w:t xml:space="preserve">(Ā. 3-10).</w:t>
      </w:r>
    </w:p>
    <w:bookmarkEnd w:id="146"/>
    <w:bookmarkStart w:id="147" w:name="page-105-rik-13-special-topics-continued"/>
    <w:p>
      <w:pPr>
        <w:pStyle w:val="Heading3"/>
      </w:pPr>
      <w:r>
        <w:t xml:space="preserve">Page 105 — Rik 13: Special Topics (continued)</w:t>
      </w:r>
    </w:p>
    <w:p>
      <w:pPr>
        <w:pStyle w:val="FirstParagraph"/>
      </w:pPr>
      <w:r>
        <w:t xml:space="preserve">In the recitation of the</w:t>
      </w:r>
      <w:r>
        <w:t xml:space="preserve"> </w:t>
      </w:r>
      <w:r>
        <w:rPr>
          <w:iCs/>
          <w:i/>
        </w:rPr>
        <w:t xml:space="preserve">āśvina-śastra</w:t>
      </w:r>
      <w:r>
        <w:t xml:space="preserve"> </w:t>
      </w:r>
      <w:r>
        <w:t xml:space="preserve">mantras too, its application is explained in the section</w:t>
      </w:r>
      <w:r>
        <w:t xml:space="preserve"> </w:t>
      </w:r>
      <w:r>
        <w:rPr>
          <w:iCs/>
          <w:i/>
        </w:rPr>
        <w:t xml:space="preserve">saṃsthite ṣv āśvināya</w:t>
      </w:r>
      <w:r>
        <w:t xml:space="preserve"> </w:t>
      </w:r>
      <w:r>
        <w:t xml:space="preserve">of the Āśvalāyana Śrautasūtra by the sūtra</w:t>
      </w:r>
      <w:r>
        <w:t xml:space="preserve"> </w:t>
      </w:r>
      <w:r>
        <w:rPr>
          <w:iCs/>
          <w:i/>
        </w:rPr>
        <w:t xml:space="preserve">mahī dyauḥ pṛthivī ca naḥ</w:t>
      </w:r>
      <w:r>
        <w:t xml:space="preserve"> </w:t>
      </w:r>
      <w:r>
        <w:t xml:space="preserve">(Ṛ. Saṃ. 1-22-13)</w:t>
      </w:r>
      <w:r>
        <w:t xml:space="preserve"> </w:t>
      </w:r>
      <w:r>
        <w:rPr>
          <w:iCs/>
          <w:i/>
        </w:rPr>
        <w:t xml:space="preserve">te hi dyāvāpṛthivī viśvaśambhuvā</w:t>
      </w:r>
      <w:r>
        <w:t xml:space="preserve"> </w:t>
      </w:r>
      <w:r>
        <w:t xml:space="preserve">(Ṛ. Saṃ. 1-160-1) (Ā. 6-5).</w:t>
      </w:r>
    </w:p>
    <w:p>
      <w:pPr>
        <w:pStyle w:val="BodyText"/>
      </w:pPr>
      <w:r>
        <w:t xml:space="preserve">Apart from such</w:t>
      </w:r>
      <w:r>
        <w:t xml:space="preserve"> </w:t>
      </w:r>
      <w:r>
        <w:rPr>
          <w:iCs/>
          <w:i/>
        </w:rPr>
        <w:t xml:space="preserve">śrauta</w:t>
      </w:r>
      <w:r>
        <w:t xml:space="preserve"> </w:t>
      </w:r>
      <w:r>
        <w:t xml:space="preserve">rites, this mantra is used also in domestic rites and on occasions of prayer to the earth.</w:t>
      </w:r>
    </w:p>
    <w:p>
      <w:pPr>
        <w:pStyle w:val="BodyText"/>
      </w:pPr>
      <w:r>
        <w:rPr>
          <w:bCs/>
          <w:b/>
        </w:rPr>
        <w:t xml:space="preserve">द्यौः, पृथिवी (dyauḥ, pṛthivī)</w:t>
      </w:r>
      <w:r>
        <w:t xml:space="preserve"> </w:t>
      </w:r>
      <w:r>
        <w:t xml:space="preserve">— heaven and earth. Though there are many mantras that praise together (as a pair,</w:t>
      </w:r>
      <w:r>
        <w:t xml:space="preserve"> </w:t>
      </w:r>
      <w:r>
        <w:rPr>
          <w:iCs/>
          <w:i/>
        </w:rPr>
        <w:t xml:space="preserve">saṃstavika</w:t>
      </w:r>
      <w:r>
        <w:t xml:space="preserve">) the two deities Heaven-and-Earth who preside over heaven and earth, there are also some mantras that praise them using the separate words</w:t>
      </w:r>
      <w:r>
        <w:t xml:space="preserve"> </w:t>
      </w:r>
      <w:r>
        <w:rPr>
          <w:iCs/>
          <w:i/>
        </w:rPr>
        <w:t xml:space="preserve">dyauḥ</w:t>
      </w:r>
      <w:r>
        <w:t xml:space="preserve"> </w:t>
      </w:r>
      <w:r>
        <w:t xml:space="preserve">and</w:t>
      </w:r>
      <w:r>
        <w:t xml:space="preserve"> </w:t>
      </w:r>
      <w:r>
        <w:rPr>
          <w:iCs/>
          <w:i/>
        </w:rPr>
        <w:t xml:space="preserve">pṛthivī</w:t>
      </w:r>
      <w:r>
        <w:t xml:space="preserve">:</w:t>
      </w:r>
    </w:p>
    <w:p>
      <w:pPr>
        <w:pStyle w:val="BlockText"/>
      </w:pPr>
      <w:r>
        <w:t xml:space="preserve">उप श्वासय पृथिवीमुत द्यां पुरुत्रा ते मनुतां विष्ठितं जगत् ॥ (ऋ० सं० ६-४७-२९)</w:t>
      </w:r>
      <w:r>
        <w:t xml:space="preserve"> </w:t>
      </w:r>
      <w:r>
        <w:t xml:space="preserve">मित्रो जनान्यातयति ब्रुवाणो मित्रो दाधार पृथिवीमुत द्यां । (ऋ० सं० ३-५९-१)</w:t>
      </w:r>
      <w:r>
        <w:t xml:space="preserve"> </w:t>
      </w:r>
      <w:r>
        <w:t xml:space="preserve">विश्वकर्मन्हविषा वावृधानः स्वयं यजस्व पृथिवीमुत द्यां ॥ (ऋ० सं० १०-८१-६)</w:t>
      </w:r>
    </w:p>
    <w:p>
      <w:pPr>
        <w:pStyle w:val="BlockText"/>
      </w:pPr>
      <w:r>
        <w:rPr>
          <w:iCs/>
          <w:i/>
        </w:rPr>
        <w:t xml:space="preserve">upa śvāsaya pṛthivīmuta dyāṃ purutrā te manutāṃ viṣṭhitaṃ jagat || (ṛ0 saṃ0 6-47-29)</w:t>
      </w:r>
      <w:r>
        <w:t xml:space="preserve"> </w:t>
      </w:r>
      <w:r>
        <w:rPr>
          <w:iCs/>
          <w:i/>
        </w:rPr>
        <w:t xml:space="preserve">mitro janānyātayati bruvāṇo mitro dādhāra pṛthivīmuta dyāṃ | (ṛ0 saṃ0 3-59-1)</w:t>
      </w:r>
      <w:r>
        <w:t xml:space="preserve"> </w:t>
      </w:r>
      <w:r>
        <w:rPr>
          <w:iCs/>
          <w:i/>
        </w:rPr>
        <w:t xml:space="preserve">viśvakarmanhaviṣā vāvṛdhānaḥ svayaṃ yajasva pṛthivīmuta dyāṃ || (ṛ0 saṃ0 10-81-6)</w:t>
      </w:r>
    </w:p>
    <w:p>
      <w:pPr>
        <w:pStyle w:val="FirstParagraph"/>
      </w:pPr>
      <w:r>
        <w:rPr>
          <w:iCs/>
          <w:i/>
        </w:rPr>
        <w:t xml:space="preserve">(Glosses of these quotations are not given in the source.)</w:t>
      </w:r>
      <w:r>
        <w:t xml:space="preserve"> </w:t>
      </w:r>
      <w:r>
        <w:t xml:space="preserve">There are twenty-four words,</w:t>
      </w:r>
      <w:r>
        <w:t xml:space="preserve"> </w:t>
      </w:r>
      <w:r>
        <w:rPr>
          <w:iCs/>
          <w:i/>
        </w:rPr>
        <w:t xml:space="preserve">rodasī</w:t>
      </w:r>
      <w:r>
        <w:t xml:space="preserve">,</w:t>
      </w:r>
      <w:r>
        <w:t xml:space="preserve"> </w:t>
      </w:r>
      <w:r>
        <w:rPr>
          <w:iCs/>
          <w:i/>
        </w:rPr>
        <w:t xml:space="preserve">purandhrī</w:t>
      </w:r>
      <w:r>
        <w:t xml:space="preserve"> </w:t>
      </w:r>
      <w:r>
        <w:t xml:space="preserve">[as printed:</w:t>
      </w:r>
      <w:r>
        <w:t xml:space="preserve"> </w:t>
      </w:r>
      <w:r>
        <w:rPr>
          <w:iCs/>
          <w:i/>
        </w:rPr>
        <w:t xml:space="preserve">svadhe purandhī</w:t>
      </w:r>
      <w:r>
        <w:t xml:space="preserve">] and the rest, that indicate the meaning of the word</w:t>
      </w:r>
      <w:r>
        <w:t xml:space="preserve"> </w:t>
      </w:r>
      <w:r>
        <w:rPr>
          <w:iCs/>
          <w:i/>
        </w:rPr>
        <w:t xml:space="preserve">dyāvāpṛthivī</w:t>
      </w:r>
      <w:r>
        <w:t xml:space="preserve"> </w:t>
      </w:r>
      <w:r>
        <w:t xml:space="preserve">(Ni. 3-30 [?], as read). In the Taittirīya Saṃhitā, with</w:t>
      </w:r>
      <w:r>
        <w:t xml:space="preserve"> </w:t>
      </w:r>
      <w:r>
        <w:rPr>
          <w:iCs/>
          <w:i/>
        </w:rPr>
        <w:t xml:space="preserve">dyauḥ pitaḥ pṛthivi mātaḥ</w:t>
      </w:r>
      <w:r>
        <w:t xml:space="preserve">, heaven is addressed as father and the earth as mother. In the Ṛgveda the world (the universe) is generally counted in three main divisions (worlds): heaven, mid-air and earth. Heaven too has three divisions:</w:t>
      </w:r>
      <w:r>
        <w:t xml:space="preserve"> </w:t>
      </w:r>
      <w:r>
        <w:rPr>
          <w:iCs/>
          <w:i/>
        </w:rPr>
        <w:t xml:space="preserve">nāka</w:t>
      </w:r>
      <w:r>
        <w:t xml:space="preserve"> </w:t>
      </w:r>
      <w:r>
        <w:t xml:space="preserve">(the highest, best place in heaven),</w:t>
      </w:r>
      <w:r>
        <w:t xml:space="preserve"> </w:t>
      </w:r>
      <w:r>
        <w:rPr>
          <w:iCs/>
          <w:i/>
        </w:rPr>
        <w:t xml:space="preserve">viṣṭap</w:t>
      </w:r>
      <w:r>
        <w:t xml:space="preserve"> </w:t>
      </w:r>
      <w:r>
        <w:t xml:space="preserve">(the middle region) and</w:t>
      </w:r>
      <w:r>
        <w:t xml:space="preserve"> </w:t>
      </w:r>
      <w:r>
        <w:rPr>
          <w:iCs/>
          <w:i/>
        </w:rPr>
        <w:t xml:space="preserve">pṛṣṭha</w:t>
      </w:r>
      <w:r>
        <w:t xml:space="preserve"> </w:t>
      </w:r>
      <w:r>
        <w:t xml:space="preserve">(the lower part). Though there are no particular divisions in the mid-air, words like</w:t>
      </w:r>
      <w:r>
        <w:t xml:space="preserve"> </w:t>
      </w:r>
      <w:r>
        <w:rPr>
          <w:iCs/>
          <w:i/>
        </w:rPr>
        <w:t xml:space="preserve">vyoman</w:t>
      </w:r>
      <w:r>
        <w:t xml:space="preserve">,</w:t>
      </w:r>
      <w:r>
        <w:t xml:space="preserve"> </w:t>
      </w:r>
      <w:r>
        <w:rPr>
          <w:iCs/>
          <w:i/>
        </w:rPr>
        <w:t xml:space="preserve">rocana</w:t>
      </w:r>
      <w:r>
        <w:t xml:space="preserve"> </w:t>
      </w:r>
      <w:r>
        <w:t xml:space="preserve">(the shining region) and</w:t>
      </w:r>
      <w:r>
        <w:t xml:space="preserve"> </w:t>
      </w:r>
      <w:r>
        <w:rPr>
          <w:iCs/>
          <w:i/>
        </w:rPr>
        <w:t xml:space="preserve">antarikṣa</w:t>
      </w:r>
      <w:r>
        <w:t xml:space="preserve"> </w:t>
      </w:r>
      <w:r>
        <w:t xml:space="preserve">indicate a difference in meaning. The word</w:t>
      </w:r>
      <w:r>
        <w:t xml:space="preserve"> </w:t>
      </w:r>
      <w:r>
        <w:rPr>
          <w:iCs/>
          <w:i/>
        </w:rPr>
        <w:t xml:space="preserve">pṛthivī</w:t>
      </w:r>
      <w:r>
        <w:t xml:space="preserve"> </w:t>
      </w:r>
      <w:r>
        <w:t xml:space="preserve">too is called by names such as</w:t>
      </w:r>
      <w:r>
        <w:t xml:space="preserve"> </w:t>
      </w:r>
      <w:r>
        <w:rPr>
          <w:iCs/>
          <w:i/>
        </w:rPr>
        <w:t xml:space="preserve">pṛthivī</w:t>
      </w:r>
      <w:r>
        <w:t xml:space="preserve"> </w:t>
      </w:r>
      <w:r>
        <w:t xml:space="preserve">(the wide region),</w:t>
      </w:r>
      <w:r>
        <w:t xml:space="preserve"> </w:t>
      </w:r>
      <w:r>
        <w:rPr>
          <w:iCs/>
          <w:i/>
        </w:rPr>
        <w:t xml:space="preserve">mahī</w:t>
      </w:r>
      <w:r>
        <w:t xml:space="preserve"> </w:t>
      </w:r>
      <w:r>
        <w:t xml:space="preserve">(the great region),</w:t>
      </w:r>
      <w:r>
        <w:t xml:space="preserve"> </w:t>
      </w:r>
      <w:r>
        <w:rPr>
          <w:iCs/>
          <w:i/>
        </w:rPr>
        <w:t xml:space="preserve">iḷā</w:t>
      </w:r>
      <w:r>
        <w:t xml:space="preserve"> </w:t>
      </w:r>
      <w:r>
        <w:t xml:space="preserve">(this world),</w:t>
      </w:r>
      <w:r>
        <w:t xml:space="preserve"> </w:t>
      </w:r>
      <w:r>
        <w:rPr>
          <w:iCs/>
          <w:i/>
        </w:rPr>
        <w:t xml:space="preserve">vasumatī</w:t>
      </w:r>
      <w:r>
        <w:t xml:space="preserve"> </w:t>
      </w:r>
      <w:r>
        <w:t xml:space="preserve">(rich in wealth). In the Ṛgveda the word</w:t>
      </w:r>
      <w:r>
        <w:t xml:space="preserve"> </w:t>
      </w:r>
      <w:r>
        <w:rPr>
          <w:iCs/>
          <w:i/>
        </w:rPr>
        <w:t xml:space="preserve">dyāvāpṛthivī</w:t>
      </w:r>
      <w:r>
        <w:t xml:space="preserve"> </w:t>
      </w:r>
      <w:r>
        <w:t xml:space="preserve">is generally used thinking of the presiding deities of heaven and earth.</w:t>
      </w:r>
    </w:p>
    <w:p>
      <w:pPr>
        <w:pStyle w:val="BlockText"/>
      </w:pPr>
      <w:r>
        <w:t xml:space="preserve">द्यौः पितः पृथिवि मातः ।</w:t>
      </w:r>
    </w:p>
    <w:p>
      <w:pPr>
        <w:pStyle w:val="BlockText"/>
      </w:pPr>
      <w:r>
        <w:rPr>
          <w:iCs/>
          <w:i/>
        </w:rPr>
        <w:t xml:space="preserve">dyauḥ pitaḥ pṛthivi mātaḥ |</w:t>
      </w:r>
    </w:p>
    <w:p>
      <w:pPr>
        <w:pStyle w:val="FirstParagraph"/>
      </w:pPr>
      <w:r>
        <w:rPr>
          <w:bCs/>
          <w:b/>
        </w:rPr>
        <w:t xml:space="preserve">यज्ञं मिमिक्षतां (yajñaṃ mimikṣatāṃ)</w:t>
      </w:r>
      <w:r>
        <w:t xml:space="preserve"> </w:t>
      </w:r>
      <w:r>
        <w:t xml:space="preserve">—</w:t>
      </w:r>
      <w:r>
        <w:t xml:space="preserve"> </w:t>
      </w:r>
      <w:r>
        <w:rPr>
          <w:iCs/>
          <w:i/>
        </w:rPr>
        <w:t xml:space="preserve">svakīyasārabhūtena rasena sektum icchatām |</w:t>
      </w:r>
      <w:r>
        <w:t xml:space="preserve"> </w:t>
      </w:r>
      <w:r>
        <w:t xml:space="preserve">The intention is: may the deities Heaven-and-Earth, who preside over heaven and earth, favour this sacrifice so that it is well accomplished with the best things in heaven and on earth.</w:t>
      </w:r>
    </w:p>
    <w:bookmarkEnd w:id="147"/>
    <w:bookmarkStart w:id="148" w:name="X2a0e176071f1c16c5e3548786d669b12e76664c"/>
    <w:p>
      <w:pPr>
        <w:pStyle w:val="Heading3"/>
      </w:pPr>
      <w:r>
        <w:t xml:space="preserve">Page 106 — Rik 13: Special Topics (end), grammar</w:t>
      </w:r>
    </w:p>
    <w:p>
      <w:pPr>
        <w:pStyle w:val="FirstParagraph"/>
      </w:pPr>
      <w:r>
        <w:rPr>
          <w:bCs/>
          <w:b/>
        </w:rPr>
        <w:t xml:space="preserve">पिपृतां नो भरीमभिः (pipṛtāṃ no bharīmabhiḥ)</w:t>
      </w:r>
      <w:r>
        <w:t xml:space="preserve"> </w:t>
      </w:r>
      <w:r>
        <w:t xml:space="preserve">—</w:t>
      </w:r>
      <w:r>
        <w:t xml:space="preserve"> </w:t>
      </w:r>
      <w:r>
        <w:rPr>
          <w:iCs/>
          <w:i/>
        </w:rPr>
        <w:t xml:space="preserve">bharaṇasamarthair annai rasaiś ca ||</w:t>
      </w:r>
      <w:r>
        <w:t xml:space="preserve"> </w:t>
      </w:r>
      <w:r>
        <w:t xml:space="preserve">May they make our sacrifice complete with nourishing articles of food and with drinks such as soma juice.</w:t>
      </w:r>
    </w:p>
    <w:p>
      <w:pPr>
        <w:pStyle w:val="BodyText"/>
      </w:pPr>
      <w:r>
        <w:rPr>
          <w:bCs/>
          <w:b/>
        </w:rPr>
        <w:t xml:space="preserve">॥ Vyākaraṇa-prakriyā ॥</w:t>
      </w:r>
    </w:p>
    <w:p>
      <w:pPr>
        <w:pStyle w:val="BodyText"/>
      </w:pPr>
      <w:r>
        <w:rPr>
          <w:bCs/>
          <w:b/>
        </w:rPr>
        <w:t xml:space="preserve">मही (mahī)</w:t>
      </w:r>
      <w:r>
        <w:t xml:space="preserve"> </w:t>
      </w:r>
      <w:r>
        <w:t xml:space="preserve">— the word</w:t>
      </w:r>
      <w:r>
        <w:t xml:space="preserve"> </w:t>
      </w:r>
      <w:r>
        <w:rPr>
          <w:iCs/>
          <w:i/>
        </w:rPr>
        <w:t xml:space="preserve">mahat</w:t>
      </w:r>
      <w:r>
        <w:t xml:space="preserve">, being treated like one ending in</w:t>
      </w:r>
      <w:r>
        <w:t xml:space="preserve"> </w:t>
      </w:r>
      <w:r>
        <w:rPr>
          <w:iCs/>
          <w:i/>
        </w:rPr>
        <w:t xml:space="preserve">śatṛ</w:t>
      </w:r>
      <w:r>
        <w:t xml:space="preserve"> </w:t>
      </w:r>
      <w:r>
        <w:t xml:space="preserve">by</w:t>
      </w:r>
      <w:r>
        <w:t xml:space="preserve"> </w:t>
      </w:r>
      <w:r>
        <w:rPr>
          <w:iCs/>
          <w:i/>
        </w:rPr>
        <w:t xml:space="preserve">vartamāne pṛṣadbṛhanmahajjagacchatṛvac ca</w:t>
      </w:r>
      <w:r>
        <w:t xml:space="preserve"> </w:t>
      </w:r>
      <w:r>
        <w:t xml:space="preserve">(U. Sū. 2-[?]), is</w:t>
      </w:r>
      <w:r>
        <w:t xml:space="preserve"> </w:t>
      </w:r>
      <w:r>
        <w:rPr>
          <w:iCs/>
          <w:i/>
        </w:rPr>
        <w:t xml:space="preserve">ugit</w:t>
      </w:r>
      <w:r>
        <w:t xml:space="preserve">. By</w:t>
      </w:r>
      <w:r>
        <w:t xml:space="preserve"> </w:t>
      </w:r>
      <w:r>
        <w:rPr>
          <w:iCs/>
          <w:i/>
        </w:rPr>
        <w:t xml:space="preserve">ugitaś ca</w:t>
      </w:r>
      <w:r>
        <w:t xml:space="preserve"> </w:t>
      </w:r>
      <w:r>
        <w:t xml:space="preserve">(Pā. Sū. 4-1-6),</w:t>
      </w:r>
      <w:r>
        <w:t xml:space="preserve"> </w:t>
      </w:r>
      <w:r>
        <w:rPr>
          <w:iCs/>
          <w:i/>
        </w:rPr>
        <w:t xml:space="preserve">ṅyāpprātipadikāt</w:t>
      </w:r>
      <w:r>
        <w:t xml:space="preserve"> </w:t>
      </w:r>
      <w:r>
        <w:t xml:space="preserve">(Pā. Sū. 4-1-12 [?], as read), the word</w:t>
      </w:r>
      <w:r>
        <w:t xml:space="preserve"> </w:t>
      </w:r>
      <w:r>
        <w:rPr>
          <w:iCs/>
          <w:i/>
        </w:rPr>
        <w:t xml:space="preserve">prātipadikāt</w:t>
      </w:r>
      <w:r>
        <w:t xml:space="preserve"> </w:t>
      </w:r>
      <w:r>
        <w:t xml:space="preserve">is the heading.</w:t>
      </w:r>
      <w:r>
        <w:t xml:space="preserve"> </w:t>
      </w:r>
      <w:r>
        <w:rPr>
          <w:iCs/>
          <w:i/>
        </w:rPr>
        <w:t xml:space="preserve">Ugitaḥ</w:t>
      </w:r>
      <w:r>
        <w:t xml:space="preserve"> </w:t>
      </w:r>
      <w:r>
        <w:t xml:space="preserve">qualifies</w:t>
      </w:r>
      <w:r>
        <w:t xml:space="preserve"> </w:t>
      </w:r>
      <w:r>
        <w:rPr>
          <w:iCs/>
          <w:i/>
        </w:rPr>
        <w:t xml:space="preserve">prātipadikāt</w:t>
      </w:r>
      <w:r>
        <w:t xml:space="preserve">; so by</w:t>
      </w:r>
      <w:r>
        <w:t xml:space="preserve"> </w:t>
      </w:r>
      <w:r>
        <w:rPr>
          <w:iCs/>
          <w:i/>
        </w:rPr>
        <w:t xml:space="preserve">yena vidhis tadantasya</w:t>
      </w:r>
      <w:r>
        <w:t xml:space="preserve"> </w:t>
      </w:r>
      <w:r>
        <w:t xml:space="preserve">(Pā. Sū. 1-1-72) a qualifier denotes what ends in it, and</w:t>
      </w:r>
      <w:r>
        <w:t xml:space="preserve"> </w:t>
      </w:r>
      <w:r>
        <w:t xml:space="preserve">‘</w:t>
      </w:r>
      <w:r>
        <w:t xml:space="preserve">ending in it</w:t>
      </w:r>
      <w:r>
        <w:t xml:space="preserve">’</w:t>
      </w:r>
      <w:r>
        <w:t xml:space="preserve"> </w:t>
      </w:r>
      <w:r>
        <w:t xml:space="preserve">is obtained. Though, this being a rule of suffixes, by</w:t>
      </w:r>
      <w:r>
        <w:t xml:space="preserve"> </w:t>
      </w:r>
      <w:r>
        <w:rPr>
          <w:iCs/>
          <w:i/>
        </w:rPr>
        <w:t xml:space="preserve">samāsapratyayavidhau pratiṣedhaḥ</w:t>
      </w:r>
      <w:r>
        <w:t xml:space="preserve"> </w:t>
      </w:r>
      <w:r>
        <w:t xml:space="preserve">(Pā. Sū. 1-1-72 Vā. 4444 [?]) — in rules of compounds and of suffixes, the obtaining of</w:t>
      </w:r>
      <w:r>
        <w:t xml:space="preserve"> </w:t>
      </w:r>
      <w:r>
        <w:t xml:space="preserve">‘</w:t>
      </w:r>
      <w:r>
        <w:t xml:space="preserve">ending in it</w:t>
      </w:r>
      <w:r>
        <w:t xml:space="preserve">’</w:t>
      </w:r>
      <w:r>
        <w:t xml:space="preserve"> </w:t>
      </w:r>
      <w:r>
        <w:t xml:space="preserve">is to be prohibited — the prohibition would apply, yet by</w:t>
      </w:r>
      <w:r>
        <w:t xml:space="preserve"> </w:t>
      </w:r>
      <w:r>
        <w:rPr>
          <w:iCs/>
          <w:i/>
        </w:rPr>
        <w:t xml:space="preserve">ugidvarṇagrahaṇavarjam</w:t>
      </w:r>
      <w:r>
        <w:t xml:space="preserve"> </w:t>
      </w:r>
      <w:r>
        <w:t xml:space="preserve">(Pā. Sū. 1-1-72 Vā. 4445 [?]) — except where an</w:t>
      </w:r>
      <w:r>
        <w:t xml:space="preserve"> </w:t>
      </w:r>
      <w:r>
        <w:rPr>
          <w:iCs/>
          <w:i/>
        </w:rPr>
        <w:t xml:space="preserve">ugit</w:t>
      </w:r>
      <w:r>
        <w:t xml:space="preserve"> </w:t>
      </w:r>
      <w:r>
        <w:t xml:space="preserve">or a letter is mentioned, the prohibition of</w:t>
      </w:r>
      <w:r>
        <w:t xml:space="preserve"> </w:t>
      </w:r>
      <w:r>
        <w:t xml:space="preserve">‘</w:t>
      </w:r>
      <w:r>
        <w:t xml:space="preserve">ending in it</w:t>
      </w:r>
      <w:r>
        <w:t xml:space="preserve">’</w:t>
      </w:r>
      <w:r>
        <w:t xml:space="preserve"> </w:t>
      </w:r>
      <w:r>
        <w:t xml:space="preserve">is to be stated in rules of compounds and suffixes — since here there is the mention of an</w:t>
      </w:r>
      <w:r>
        <w:t xml:space="preserve"> </w:t>
      </w:r>
      <w:r>
        <w:rPr>
          <w:iCs/>
          <w:i/>
        </w:rPr>
        <w:t xml:space="preserve">ugit</w:t>
      </w:r>
      <w:r>
        <w:t xml:space="preserve">,</w:t>
      </w:r>
      <w:r>
        <w:t xml:space="preserve"> </w:t>
      </w:r>
      <w:r>
        <w:rPr>
          <w:iCs/>
          <w:i/>
        </w:rPr>
        <w:t xml:space="preserve">ugitaḥ</w:t>
      </w:r>
      <w:r>
        <w:t xml:space="preserve">, the prohibition does not come. Or: the heading</w:t>
      </w:r>
      <w:r>
        <w:t xml:space="preserve"> </w:t>
      </w:r>
      <w:r>
        <w:rPr>
          <w:iCs/>
          <w:i/>
        </w:rPr>
        <w:t xml:space="preserve">anupasarjanāt</w:t>
      </w:r>
      <w:r>
        <w:t xml:space="preserve"> </w:t>
      </w:r>
      <w:r>
        <w:t xml:space="preserve">(Pā. Sū. 4-1-14) makes known that in the section on feminine suffixes there is the rule of</w:t>
      </w:r>
      <w:r>
        <w:t xml:space="preserve"> </w:t>
      </w:r>
      <w:r>
        <w:t xml:space="preserve">‘</w:t>
      </w:r>
      <w:r>
        <w:t xml:space="preserve">ending in it</w:t>
      </w:r>
      <w:r>
        <w:t xml:space="preserve">’</w:t>
      </w:r>
      <w:r>
        <w:t xml:space="preserve">; so</w:t>
      </w:r>
      <w:r>
        <w:t xml:space="preserve"> </w:t>
      </w:r>
      <w:r>
        <w:t xml:space="preserve">‘</w:t>
      </w:r>
      <w:r>
        <w:t xml:space="preserve">ending in it</w:t>
      </w:r>
      <w:r>
        <w:t xml:space="preserve">’</w:t>
      </w:r>
      <w:r>
        <w:t xml:space="preserve"> </w:t>
      </w:r>
      <w:r>
        <w:t xml:space="preserve">is obtained.</w:t>
      </w:r>
      <w:r>
        <w:t xml:space="preserve"> </w:t>
      </w:r>
      <w:r>
        <w:rPr>
          <w:iCs/>
          <w:i/>
        </w:rPr>
        <w:t xml:space="preserve">Striyām</w:t>
      </w:r>
      <w:r>
        <w:t xml:space="preserve"> </w:t>
      </w:r>
      <w:r>
        <w:t xml:space="preserve">(Pā. Sū. 4-1-3) is the heading. From</w:t>
      </w:r>
      <w:r>
        <w:t xml:space="preserve"> </w:t>
      </w:r>
      <w:r>
        <w:rPr>
          <w:iCs/>
          <w:i/>
        </w:rPr>
        <w:t xml:space="preserve">ṛnnebhyo ṅīp</w:t>
      </w:r>
      <w:r>
        <w:t xml:space="preserve"> </w:t>
      </w:r>
      <w:r>
        <w:t xml:space="preserve">(Pā. Sū. 4-1-5)</w:t>
      </w:r>
      <w:r>
        <w:t xml:space="preserve"> </w:t>
      </w:r>
      <w:r>
        <w:rPr>
          <w:iCs/>
          <w:i/>
        </w:rPr>
        <w:t xml:space="preserve">ṅīp</w:t>
      </w:r>
      <w:r>
        <w:t xml:space="preserve"> </w:t>
      </w:r>
      <w:r>
        <w:t xml:space="preserve">is carried on. So the sense of the sūtra: after a nominal stem ending in an</w:t>
      </w:r>
      <w:r>
        <w:t xml:space="preserve"> </w:t>
      </w:r>
      <w:r>
        <w:rPr>
          <w:iCs/>
          <w:i/>
        </w:rPr>
        <w:t xml:space="preserve">ugit</w:t>
      </w:r>
      <w:r>
        <w:t xml:space="preserve">,</w:t>
      </w:r>
      <w:r>
        <w:t xml:space="preserve"> </w:t>
      </w:r>
      <w:r>
        <w:rPr>
          <w:iCs/>
          <w:i/>
        </w:rPr>
        <w:t xml:space="preserve">ṅīp</w:t>
      </w:r>
      <w:r>
        <w:t xml:space="preserve"> </w:t>
      </w:r>
      <w:r>
        <w:t xml:space="preserve">comes in the feminine.</w:t>
      </w:r>
      <w:r>
        <w:t xml:space="preserve"> </w:t>
      </w:r>
      <w:r>
        <w:rPr>
          <w:iCs/>
          <w:i/>
        </w:rPr>
        <w:t xml:space="preserve">Ugit</w:t>
      </w:r>
      <w:r>
        <w:t xml:space="preserve"> </w:t>
      </w:r>
      <w:r>
        <w:t xml:space="preserve">is of two kinds: 1. a nominal stem; 2. a suffix. By the qualification of residing only in a nominal stem, wherever a nominal stem is mentioned, there is the prohibition</w:t>
      </w:r>
      <w:r>
        <w:t xml:space="preserve"> </w:t>
      </w:r>
      <w:r>
        <w:rPr>
          <w:iCs/>
          <w:i/>
        </w:rPr>
        <w:t xml:space="preserve">vyapadeśivadbhāvo</w:t>
      </w:r>
      <w:r>
        <w:rPr>
          <w:iCs/>
          <w:i/>
        </w:rPr>
        <w:t xml:space="preserve"> </w:t>
      </w:r>
      <w:r>
        <w:rPr>
          <w:iCs/>
          <w:i/>
        </w:rPr>
        <w:t xml:space="preserve">‘</w:t>
      </w:r>
      <w:r>
        <w:rPr>
          <w:iCs/>
          <w:i/>
        </w:rPr>
        <w:t xml:space="preserve">prātipadikena* (Paribhā. 33); so</w:t>
      </w:r>
      <w:r>
        <w:rPr>
          <w:iCs/>
          <w:i/>
        </w:rPr>
        <w:t xml:space="preserve"> </w:t>
      </w:r>
      <w:r>
        <w:rPr>
          <w:iCs/>
          <w:i/>
          <w:iCs/>
          <w:i/>
        </w:rPr>
        <w:t xml:space="preserve">vyapadeśivadbhāva</w:t>
      </w:r>
      <w:r>
        <w:rPr>
          <w:iCs/>
          <w:i/>
        </w:rPr>
        <w:t xml:space="preserve"> </w:t>
      </w:r>
      <w:r>
        <w:rPr>
          <w:iCs/>
          <w:i/>
        </w:rPr>
        <w:t xml:space="preserve">cannot come there. Here, since the</w:t>
      </w:r>
      <w:r>
        <w:rPr>
          <w:iCs/>
          <w:i/>
        </w:rPr>
        <w:t xml:space="preserve"> </w:t>
      </w:r>
      <w:r>
        <w:rPr>
          <w:iCs/>
          <w:i/>
          <w:iCs/>
          <w:i/>
        </w:rPr>
        <w:t xml:space="preserve">u</w:t>
      </w:r>
      <w:r>
        <w:rPr>
          <w:iCs/>
          <w:i/>
        </w:rPr>
        <w:t xml:space="preserve">-marked suffix is in both the stem and the suffix,</w:t>
      </w:r>
      <w:r>
        <w:rPr>
          <w:iCs/>
          <w:i/>
        </w:rPr>
        <w:t xml:space="preserve"> </w:t>
      </w:r>
      <w:r>
        <w:rPr>
          <w:iCs/>
          <w:i/>
          <w:iCs/>
          <w:i/>
        </w:rPr>
        <w:t xml:space="preserve">vyapadeśivadbhāva</w:t>
      </w:r>
      <w:r>
        <w:rPr>
          <w:iCs/>
          <w:i/>
        </w:rPr>
        <w:t xml:space="preserve"> </w:t>
      </w:r>
      <w:r>
        <w:rPr>
          <w:iCs/>
          <w:i/>
        </w:rPr>
        <w:t xml:space="preserve">comes here. So</w:t>
      </w:r>
      <w:r>
        <w:rPr>
          <w:iCs/>
          <w:i/>
        </w:rPr>
        <w:t xml:space="preserve"> </w:t>
      </w:r>
      <w:r>
        <w:rPr>
          <w:iCs/>
          <w:i/>
          <w:iCs/>
          <w:i/>
        </w:rPr>
        <w:t xml:space="preserve">mahat</w:t>
      </w:r>
      <w:r>
        <w:rPr>
          <w:iCs/>
          <w:i/>
        </w:rPr>
        <w:t xml:space="preserve"> </w:t>
      </w:r>
      <w:r>
        <w:rPr>
          <w:iCs/>
          <w:i/>
        </w:rPr>
        <w:t xml:space="preserve">is a stem ending in an</w:t>
      </w:r>
      <w:r>
        <w:rPr>
          <w:iCs/>
          <w:i/>
        </w:rPr>
        <w:t xml:space="preserve"> </w:t>
      </w:r>
      <w:r>
        <w:rPr>
          <w:iCs/>
          <w:i/>
          <w:iCs/>
          <w:i/>
        </w:rPr>
        <w:t xml:space="preserve">ugit</w:t>
      </w:r>
      <w:r>
        <w:rPr>
          <w:iCs/>
          <w:i/>
        </w:rPr>
        <w:t xml:space="preserve">. When</w:t>
      </w:r>
      <w:r>
        <w:rPr>
          <w:iCs/>
          <w:i/>
        </w:rPr>
        <w:t xml:space="preserve"> </w:t>
      </w:r>
      <w:r>
        <w:rPr>
          <w:iCs/>
          <w:i/>
          <w:iCs/>
          <w:i/>
        </w:rPr>
        <w:t xml:space="preserve">ṅīp</w:t>
      </w:r>
      <w:r>
        <w:rPr>
          <w:iCs/>
          <w:i/>
        </w:rPr>
        <w:t xml:space="preserve"> </w:t>
      </w:r>
      <w:r>
        <w:rPr>
          <w:iCs/>
          <w:i/>
        </w:rPr>
        <w:t xml:space="preserve">follows it:</w:t>
      </w:r>
      <w:r>
        <w:rPr>
          <w:iCs/>
          <w:i/>
        </w:rPr>
        <w:t xml:space="preserve"> </w:t>
      </w:r>
      <w:r>
        <w:rPr>
          <w:iCs/>
          <w:i/>
          <w:iCs/>
          <w:i/>
        </w:rPr>
        <w:t xml:space="preserve">mahat</w:t>
      </w:r>
      <w:r>
        <w:rPr>
          <w:iCs/>
          <w:i/>
        </w:rPr>
        <w:t xml:space="preserve"> </w:t>
      </w:r>
      <w:r>
        <w:rPr>
          <w:iCs/>
          <w:i/>
        </w:rPr>
        <w:t xml:space="preserve">+</w:t>
      </w:r>
      <w:r>
        <w:rPr>
          <w:iCs/>
          <w:i/>
        </w:rPr>
        <w:t xml:space="preserve"> </w:t>
      </w:r>
      <w:r>
        <w:rPr>
          <w:iCs/>
          <w:i/>
          <w:iCs/>
          <w:i/>
        </w:rPr>
        <w:t xml:space="preserve">ī</w:t>
      </w:r>
      <w:r>
        <w:rPr>
          <w:iCs/>
          <w:i/>
        </w:rPr>
        <w:t xml:space="preserve">; as a Vedic matter the word</w:t>
      </w:r>
      <w:r>
        <w:rPr>
          <w:iCs/>
          <w:i/>
        </w:rPr>
        <w:t xml:space="preserve"> </w:t>
      </w:r>
      <w:r>
        <w:rPr>
          <w:iCs/>
          <w:i/>
          <w:iCs/>
          <w:i/>
        </w:rPr>
        <w:t xml:space="preserve">at</w:t>
      </w:r>
      <w:r>
        <w:rPr>
          <w:iCs/>
          <w:i/>
        </w:rPr>
        <w:t xml:space="preserve"> </w:t>
      </w:r>
      <w:r>
        <w:rPr>
          <w:iCs/>
          <w:i/>
        </w:rPr>
        <w:t xml:space="preserve">is dropped.</w:t>
      </w:r>
      <w:r>
        <w:rPr>
          <w:iCs/>
          <w:i/>
        </w:rPr>
        <w:t xml:space="preserve"> </w:t>
      </w:r>
      <w:r>
        <w:rPr>
          <w:iCs/>
          <w:i/>
          <w:iCs/>
          <w:i/>
        </w:rPr>
        <w:t xml:space="preserve">Viśiṣṭa apadeśaḥ, vyapadeśaḥ</w:t>
      </w:r>
      <w:r>
        <w:rPr>
          <w:iCs/>
          <w:i/>
        </w:rPr>
        <w:t xml:space="preserve"> </w:t>
      </w:r>
      <w:r>
        <w:rPr>
          <w:iCs/>
          <w:i/>
        </w:rPr>
        <w:t xml:space="preserve">means the main usage.</w:t>
      </w:r>
      <w:r>
        <w:rPr>
          <w:iCs/>
          <w:i/>
        </w:rPr>
        <w:t xml:space="preserve"> </w:t>
      </w:r>
      <w:r>
        <w:rPr>
          <w:iCs/>
          <w:i/>
          <w:iCs/>
          <w:i/>
        </w:rPr>
        <w:t xml:space="preserve">Vyapadeśinā tulyam, vyapadeśivat</w:t>
      </w:r>
      <w:r>
        <w:rPr>
          <w:iCs/>
          <w:i/>
        </w:rPr>
        <w:t xml:space="preserve">: for something unaccompanied, the usage ’ending in it</w:t>
      </w:r>
      <w:r>
        <w:rPr>
          <w:iCs/>
          <w:i/>
        </w:rPr>
        <w:t xml:space="preserve">’</w:t>
      </w:r>
      <w:r>
        <w:rPr>
          <w:iCs/>
          <w:i/>
        </w:rPr>
        <w:t xml:space="preserve"> </w:t>
      </w:r>
      <w:r>
        <w:rPr>
          <w:iCs/>
          <w:i/>
        </w:rPr>
        <w:t xml:space="preserve">does not come in the main sense; yet, in the way an operation comes where there is the main usage, in the same way the operation comes: this is the meaning of</w:t>
      </w:r>
      <w:r>
        <w:rPr>
          <w:iCs/>
          <w:i/>
        </w:rPr>
        <w:t xml:space="preserve"> </w:t>
      </w:r>
      <w:r>
        <w:t xml:space="preserve">vyapadeśivadbhāva</w:t>
      </w:r>
      <w:r>
        <w:rPr>
          <w:iCs/>
          <w:i/>
        </w:rPr>
        <w:t xml:space="preserve">. Here</w:t>
      </w:r>
      <w:r>
        <w:rPr>
          <w:iCs/>
          <w:i/>
        </w:rPr>
        <w:t xml:space="preserve"> </w:t>
      </w:r>
      <w:r>
        <w:t xml:space="preserve">mahat* is</w:t>
      </w:r>
      <w:r>
        <w:t xml:space="preserve"> </w:t>
      </w:r>
      <w:r>
        <w:rPr>
          <w:iCs/>
          <w:i/>
        </w:rPr>
        <w:t xml:space="preserve">ugit</w:t>
      </w:r>
      <w:r>
        <w:t xml:space="preserve"> </w:t>
      </w:r>
      <w:r>
        <w:t xml:space="preserve">by extension; yet, since it is not at the end of another, the main usage</w:t>
      </w:r>
      <w:r>
        <w:t xml:space="preserve"> </w:t>
      </w:r>
      <w:r>
        <w:t xml:space="preserve">‘</w:t>
      </w:r>
      <w:r>
        <w:t xml:space="preserve">ending in an</w:t>
      </w:r>
      <w:r>
        <w:t xml:space="preserve"> </w:t>
      </w:r>
      <w:r>
        <w:rPr>
          <w:iCs/>
          <w:i/>
        </w:rPr>
        <w:t xml:space="preserve">ugit</w:t>
      </w:r>
      <w:r>
        <w:t xml:space="preserve">’</w:t>
      </w:r>
      <w:r>
        <w:t xml:space="preserve"> </w:t>
      </w:r>
      <w:r>
        <w:t xml:space="preserve">cannot come. In</w:t>
      </w:r>
      <w:r>
        <w:t xml:space="preserve"> </w:t>
      </w:r>
      <w:r>
        <w:rPr>
          <w:iCs/>
          <w:i/>
        </w:rPr>
        <w:t xml:space="preserve">atimahat</w:t>
      </w:r>
      <w:r>
        <w:t xml:space="preserve"> </w:t>
      </w:r>
      <w:r>
        <w:t xml:space="preserve">there is the main usage</w:t>
      </w:r>
      <w:r>
        <w:t xml:space="preserve"> </w:t>
      </w:r>
      <w:r>
        <w:t xml:space="preserve">‘</w:t>
      </w:r>
      <w:r>
        <w:t xml:space="preserve">ending in an</w:t>
      </w:r>
      <w:r>
        <w:t xml:space="preserve"> </w:t>
      </w:r>
      <w:r>
        <w:rPr>
          <w:iCs/>
          <w:i/>
        </w:rPr>
        <w:t xml:space="preserve">ugit</w:t>
      </w:r>
      <w:r>
        <w:t xml:space="preserve">’</w:t>
      </w:r>
      <w:r>
        <w:t xml:space="preserve">. Here, as the operation comes where there is the main usage, so here the operation comes: this results from</w:t>
      </w:r>
      <w:r>
        <w:t xml:space="preserve"> </w:t>
      </w:r>
      <w:r>
        <w:rPr>
          <w:iCs/>
          <w:i/>
        </w:rPr>
        <w:t xml:space="preserve">vyapadeśivadbhāva</w:t>
      </w:r>
      <w:r>
        <w:t xml:space="preserve">. So</w:t>
      </w:r>
    </w:p>
    <w:bookmarkEnd w:id="148"/>
    <w:bookmarkStart w:id="149" w:name="page-107-rik-13-grammar-continued"/>
    <w:p>
      <w:pPr>
        <w:pStyle w:val="Heading3"/>
      </w:pPr>
      <w:r>
        <w:t xml:space="preserve">Page 107 — Rik 13: grammar (continued)</w:t>
      </w:r>
    </w:p>
    <w:p>
      <w:pPr>
        <w:pStyle w:val="FirstParagraph"/>
      </w:pPr>
      <w:r>
        <w:t xml:space="preserve">there is no hindrance here to</w:t>
      </w:r>
      <w:r>
        <w:t xml:space="preserve"> </w:t>
      </w:r>
      <w:r>
        <w:rPr>
          <w:iCs/>
          <w:i/>
        </w:rPr>
        <w:t xml:space="preserve">ṅīp</w:t>
      </w:r>
      <w:r>
        <w:t xml:space="preserve"> </w:t>
      </w:r>
      <w:r>
        <w:t xml:space="preserve">coming.</w:t>
      </w:r>
      <w:r>
        <w:t xml:space="preserve"> </w:t>
      </w:r>
      <w:r>
        <w:rPr>
          <w:iCs/>
          <w:i/>
        </w:rPr>
        <w:t xml:space="preserve">Ṅīp</w:t>
      </w:r>
      <w:r>
        <w:t xml:space="preserve"> </w:t>
      </w:r>
      <w:r>
        <w:t xml:space="preserve">is</w:t>
      </w:r>
      <w:r>
        <w:t xml:space="preserve"> </w:t>
      </w:r>
      <w:r>
        <w:rPr>
          <w:iCs/>
          <w:i/>
        </w:rPr>
        <w:t xml:space="preserve">pit</w:t>
      </w:r>
      <w:r>
        <w:t xml:space="preserve">; so by</w:t>
      </w:r>
      <w:r>
        <w:t xml:space="preserve"> </w:t>
      </w:r>
      <w:r>
        <w:rPr>
          <w:iCs/>
          <w:i/>
        </w:rPr>
        <w:t xml:space="preserve">anudāttau suppitau</w:t>
      </w:r>
      <w:r>
        <w:t xml:space="preserve"> </w:t>
      </w:r>
      <w:r>
        <w:t xml:space="preserve">it would be unaccented. Yet by</w:t>
      </w:r>
      <w:r>
        <w:t xml:space="preserve"> </w:t>
      </w:r>
      <w:r>
        <w:rPr>
          <w:iCs/>
          <w:i/>
        </w:rPr>
        <w:t xml:space="preserve">bṛhanmahator upasaṃkhyānam</w:t>
      </w:r>
      <w:r>
        <w:t xml:space="preserve">, read at</w:t>
      </w:r>
      <w:r>
        <w:t xml:space="preserve"> </w:t>
      </w:r>
      <w:r>
        <w:rPr>
          <w:iCs/>
          <w:i/>
        </w:rPr>
        <w:t xml:space="preserve">śatur anumo nadyajādī</w:t>
      </w:r>
      <w:r>
        <w:t xml:space="preserve"> </w:t>
      </w:r>
      <w:r>
        <w:t xml:space="preserve">(Pā. Sū. 6-1-173) — the</w:t>
      </w:r>
      <w:r>
        <w:t xml:space="preserve"> </w:t>
      </w:r>
      <w:r>
        <w:rPr>
          <w:iCs/>
          <w:i/>
        </w:rPr>
        <w:t xml:space="preserve">nadī</w:t>
      </w:r>
      <w:r>
        <w:t xml:space="preserve">-named suffix and the vowel-initial case-endings</w:t>
      </w:r>
      <w:r>
        <w:t xml:space="preserve"> </w:t>
      </w:r>
      <w:r>
        <w:rPr>
          <w:iCs/>
          <w:i/>
        </w:rPr>
        <w:t xml:space="preserve">śas</w:t>
      </w:r>
      <w:r>
        <w:t xml:space="preserve"> </w:t>
      </w:r>
      <w:r>
        <w:t xml:space="preserve">and the rest after the words</w:t>
      </w:r>
      <w:r>
        <w:t xml:space="preserve"> </w:t>
      </w:r>
      <w:r>
        <w:rPr>
          <w:iCs/>
          <w:i/>
        </w:rPr>
        <w:t xml:space="preserve">bṛhat</w:t>
      </w:r>
      <w:r>
        <w:t xml:space="preserve"> </w:t>
      </w:r>
      <w:r>
        <w:t xml:space="preserve">and</w:t>
      </w:r>
      <w:r>
        <w:t xml:space="preserve"> </w:t>
      </w:r>
      <w:r>
        <w:rPr>
          <w:iCs/>
          <w:i/>
        </w:rPr>
        <w:t xml:space="preserve">mahat</w:t>
      </w:r>
      <w:r>
        <w:t xml:space="preserve"> </w:t>
      </w:r>
      <w:r>
        <w:t xml:space="preserve">are also udātta — it is udātta. By</w:t>
      </w:r>
      <w:r>
        <w:t xml:space="preserve"> </w:t>
      </w:r>
      <w:r>
        <w:rPr>
          <w:iCs/>
          <w:i/>
        </w:rPr>
        <w:t xml:space="preserve">yū stryākhyau nadī</w:t>
      </w:r>
      <w:r>
        <w:t xml:space="preserve"> </w:t>
      </w:r>
      <w:r>
        <w:t xml:space="preserve">(Pā. Sū. 1-4-3): on the view that it names letters, the sense of the sūtra is that the letters</w:t>
      </w:r>
      <w:r>
        <w:t xml:space="preserve"> </w:t>
      </w:r>
      <w:r>
        <w:rPr>
          <w:iCs/>
          <w:i/>
        </w:rPr>
        <w:t xml:space="preserve">ī</w:t>
      </w:r>
      <w:r>
        <w:t xml:space="preserve"> </w:t>
      </w:r>
      <w:r>
        <w:t xml:space="preserve">and</w:t>
      </w:r>
      <w:r>
        <w:t xml:space="preserve"> </w:t>
      </w:r>
      <w:r>
        <w:rPr>
          <w:iCs/>
          <w:i/>
        </w:rPr>
        <w:t xml:space="preserve">ū</w:t>
      </w:r>
      <w:r>
        <w:t xml:space="preserve"> </w:t>
      </w:r>
      <w:r>
        <w:t xml:space="preserve">that convey the specific sense of being always feminine get the name</w:t>
      </w:r>
      <w:r>
        <w:t xml:space="preserve"> </w:t>
      </w:r>
      <w:r>
        <w:rPr>
          <w:iCs/>
          <w:i/>
        </w:rPr>
        <w:t xml:space="preserve">nadī</w:t>
      </w:r>
      <w:r>
        <w:t xml:space="preserve">; on the view that it names what ends in them, words ending in</w:t>
      </w:r>
      <w:r>
        <w:t xml:space="preserve"> </w:t>
      </w:r>
      <w:r>
        <w:rPr>
          <w:iCs/>
          <w:i/>
        </w:rPr>
        <w:t xml:space="preserve">ī</w:t>
      </w:r>
      <w:r>
        <w:t xml:space="preserve"> </w:t>
      </w:r>
      <w:r>
        <w:t xml:space="preserve">and</w:t>
      </w:r>
      <w:r>
        <w:t xml:space="preserve"> </w:t>
      </w:r>
      <w:r>
        <w:rPr>
          <w:iCs/>
          <w:i/>
        </w:rPr>
        <w:t xml:space="preserve">ū</w:t>
      </w:r>
      <w:r>
        <w:t xml:space="preserve"> </w:t>
      </w:r>
      <w:r>
        <w:t xml:space="preserve">that convey the specific sense of being always feminine get the name</w:t>
      </w:r>
      <w:r>
        <w:t xml:space="preserve"> </w:t>
      </w:r>
      <w:r>
        <w:rPr>
          <w:iCs/>
          <w:i/>
        </w:rPr>
        <w:t xml:space="preserve">nadī</w:t>
      </w:r>
      <w:r>
        <w:t xml:space="preserve">. Here, on the view that it names letters,</w:t>
      </w:r>
      <w:r>
        <w:t xml:space="preserve"> </w:t>
      </w:r>
      <w:r>
        <w:rPr>
          <w:iCs/>
          <w:i/>
        </w:rPr>
        <w:t xml:space="preserve">ṅīp</w:t>
      </w:r>
      <w:r>
        <w:t xml:space="preserve"> </w:t>
      </w:r>
      <w:r>
        <w:t xml:space="preserve">has the name</w:t>
      </w:r>
      <w:r>
        <w:t xml:space="preserve"> </w:t>
      </w:r>
      <w:r>
        <w:rPr>
          <w:iCs/>
          <w:i/>
        </w:rPr>
        <w:t xml:space="preserve">nadī</w:t>
      </w:r>
      <w:r>
        <w:t xml:space="preserve">. Though the udātta would be established by the extension of being treated like</w:t>
      </w:r>
      <w:r>
        <w:t xml:space="preserve"> </w:t>
      </w:r>
      <w:r>
        <w:rPr>
          <w:iCs/>
          <w:i/>
        </w:rPr>
        <w:t xml:space="preserve">śatṛ</w:t>
      </w:r>
      <w:r>
        <w:t xml:space="preserve">, we have explained before that the</w:t>
      </w:r>
      <w:r>
        <w:t xml:space="preserve"> </w:t>
      </w:r>
      <w:r>
        <w:rPr>
          <w:iCs/>
          <w:i/>
        </w:rPr>
        <w:t xml:space="preserve">vārttika</w:t>
      </w:r>
      <w:r>
        <w:t xml:space="preserve"> </w:t>
      </w:r>
      <w:r>
        <w:t xml:space="preserve">was begun to obtain the restriction that the udātta is excluded for a suffix after words other than</w:t>
      </w:r>
      <w:r>
        <w:t xml:space="preserve"> </w:t>
      </w:r>
      <w:r>
        <w:rPr>
          <w:iCs/>
          <w:i/>
        </w:rPr>
        <w:t xml:space="preserve">bṛhat</w:t>
      </w:r>
      <w:r>
        <w:t xml:space="preserve"> </w:t>
      </w:r>
      <w:r>
        <w:t xml:space="preserve">and</w:t>
      </w:r>
      <w:r>
        <w:t xml:space="preserve"> </w:t>
      </w:r>
      <w:r>
        <w:rPr>
          <w:iCs/>
          <w:i/>
        </w:rPr>
        <w:t xml:space="preserve">mahat</w:t>
      </w:r>
      <w:r>
        <w:t xml:space="preserve">.</w:t>
      </w:r>
    </w:p>
    <w:p>
      <w:pPr>
        <w:pStyle w:val="BodyText"/>
      </w:pPr>
      <w:r>
        <w:rPr>
          <w:bCs/>
          <w:b/>
        </w:rPr>
        <w:t xml:space="preserve">द्यौः (dyauḥ)</w:t>
      </w:r>
      <w:r>
        <w:t xml:space="preserve"> </w:t>
      </w:r>
      <w:r>
        <w:t xml:space="preserve">— this word can be derived in two ways. 1. The root</w:t>
      </w:r>
      <w:r>
        <w:t xml:space="preserve"> </w:t>
      </w:r>
      <w:r>
        <w:rPr>
          <w:iCs/>
          <w:i/>
        </w:rPr>
        <w:t xml:space="preserve">dyuta dīptau</w:t>
      </w:r>
      <w:r>
        <w:t xml:space="preserve">; after it, by the word</w:t>
      </w:r>
      <w:r>
        <w:t xml:space="preserve"> </w:t>
      </w:r>
      <w:r>
        <w:rPr>
          <w:iCs/>
          <w:i/>
        </w:rPr>
        <w:t xml:space="preserve">bahula</w:t>
      </w:r>
      <w:r>
        <w:t xml:space="preserve"> </w:t>
      </w:r>
      <w:r>
        <w:t xml:space="preserve">in</w:t>
      </w:r>
      <w:r>
        <w:t xml:space="preserve"> </w:t>
      </w:r>
      <w:r>
        <w:rPr>
          <w:iCs/>
          <w:i/>
        </w:rPr>
        <w:t xml:space="preserve">uṇādayo bahulam</w:t>
      </w:r>
      <w:r>
        <w:t xml:space="preserve"> </w:t>
      </w:r>
      <w:r>
        <w:t xml:space="preserve">(Pā. Sū. 3-3-1), the Uṇādi suffix</w:t>
      </w:r>
      <w:r>
        <w:t xml:space="preserve"> </w:t>
      </w:r>
      <w:r>
        <w:rPr>
          <w:iCs/>
          <w:i/>
        </w:rPr>
        <w:t xml:space="preserve">ḍo</w:t>
      </w:r>
      <w:r>
        <w:t xml:space="preserve"> </w:t>
      </w:r>
      <w:r>
        <w:t xml:space="preserve">comes. By the force of the suffix being made</w:t>
      </w:r>
      <w:r>
        <w:t xml:space="preserve"> </w:t>
      </w:r>
      <w:r>
        <w:rPr>
          <w:iCs/>
          <w:i/>
        </w:rPr>
        <w:t xml:space="preserve">ḍit</w:t>
      </w:r>
      <w:r>
        <w:t xml:space="preserve">, even without the name</w:t>
      </w:r>
      <w:r>
        <w:t xml:space="preserve"> </w:t>
      </w:r>
      <w:r>
        <w:rPr>
          <w:iCs/>
          <w:i/>
        </w:rPr>
        <w:t xml:space="preserve">bha</w:t>
      </w:r>
      <w:r>
        <w:t xml:space="preserve">, the</w:t>
      </w:r>
      <w:r>
        <w:t xml:space="preserve"> </w:t>
      </w:r>
      <w:r>
        <w:rPr>
          <w:iCs/>
          <w:i/>
        </w:rPr>
        <w:t xml:space="preserve">ṭi</w:t>
      </w:r>
      <w:r>
        <w:t xml:space="preserve"> </w:t>
      </w:r>
      <w:r>
        <w:t xml:space="preserve">of the root,</w:t>
      </w:r>
      <w:r>
        <w:t xml:space="preserve"> </w:t>
      </w:r>
      <w:r>
        <w:rPr>
          <w:iCs/>
          <w:i/>
        </w:rPr>
        <w:t xml:space="preserve">ut</w:t>
      </w:r>
      <w:r>
        <w:t xml:space="preserve">, is dropped: it became</w:t>
      </w:r>
      <w:r>
        <w:t xml:space="preserve"> </w:t>
      </w:r>
      <w:r>
        <w:rPr>
          <w:iCs/>
          <w:i/>
        </w:rPr>
        <w:t xml:space="preserve">dyo</w:t>
      </w:r>
      <w:r>
        <w:t xml:space="preserve">. After this, the nominative singular suffix</w:t>
      </w:r>
      <w:r>
        <w:t xml:space="preserve"> </w:t>
      </w:r>
      <w:r>
        <w:rPr>
          <w:iCs/>
          <w:i/>
        </w:rPr>
        <w:t xml:space="preserve">su</w:t>
      </w:r>
      <w:r>
        <w:t xml:space="preserve">.</w:t>
      </w:r>
      <w:r>
        <w:t xml:space="preserve"> </w:t>
      </w:r>
      <w:r>
        <w:rPr>
          <w:iCs/>
          <w:i/>
        </w:rPr>
        <w:t xml:space="preserve">Goto ṇit</w:t>
      </w:r>
      <w:r>
        <w:t xml:space="preserve"> </w:t>
      </w:r>
      <w:r>
        <w:t xml:space="preserve">(Pā. Sū. 7-1-90) means that the suffixes named</w:t>
      </w:r>
      <w:r>
        <w:t xml:space="preserve"> </w:t>
      </w:r>
      <w:r>
        <w:rPr>
          <w:iCs/>
          <w:i/>
        </w:rPr>
        <w:t xml:space="preserve">sarvanāmasthāna</w:t>
      </w:r>
      <w:r>
        <w:t xml:space="preserve"> </w:t>
      </w:r>
      <w:r>
        <w:t xml:space="preserve">after the word</w:t>
      </w:r>
      <w:r>
        <w:t xml:space="preserve"> </w:t>
      </w:r>
      <w:r>
        <w:rPr>
          <w:iCs/>
          <w:i/>
        </w:rPr>
        <w:t xml:space="preserve">go</w:t>
      </w:r>
      <w:r>
        <w:t xml:space="preserve"> </w:t>
      </w:r>
      <w:r>
        <w:t xml:space="preserve">— that is, the five suffixes</w:t>
      </w:r>
      <w:r>
        <w:t xml:space="preserve"> </w:t>
      </w:r>
      <w:r>
        <w:rPr>
          <w:iCs/>
          <w:i/>
        </w:rPr>
        <w:t xml:space="preserve">su</w:t>
      </w:r>
      <w:r>
        <w:t xml:space="preserve">,</w:t>
      </w:r>
      <w:r>
        <w:t xml:space="preserve"> </w:t>
      </w:r>
      <w:r>
        <w:rPr>
          <w:iCs/>
          <w:i/>
        </w:rPr>
        <w:t xml:space="preserve">au</w:t>
      </w:r>
      <w:r>
        <w:t xml:space="preserve">,</w:t>
      </w:r>
      <w:r>
        <w:t xml:space="preserve"> </w:t>
      </w:r>
      <w:r>
        <w:rPr>
          <w:iCs/>
          <w:i/>
        </w:rPr>
        <w:t xml:space="preserve">jas</w:t>
      </w:r>
      <w:r>
        <w:t xml:space="preserve">,</w:t>
      </w:r>
      <w:r>
        <w:t xml:space="preserve"> </w:t>
      </w:r>
      <w:r>
        <w:rPr>
          <w:iCs/>
          <w:i/>
        </w:rPr>
        <w:t xml:space="preserve">am</w:t>
      </w:r>
      <w:r>
        <w:t xml:space="preserve">,</w:t>
      </w:r>
      <w:r>
        <w:t xml:space="preserve"> </w:t>
      </w:r>
      <w:r>
        <w:rPr>
          <w:iCs/>
          <w:i/>
        </w:rPr>
        <w:t xml:space="preserve">auṭ</w:t>
      </w:r>
      <w:r>
        <w:t xml:space="preserve"> </w:t>
      </w:r>
      <w:r>
        <w:t xml:space="preserve">— are like</w:t>
      </w:r>
      <w:r>
        <w:t xml:space="preserve"> </w:t>
      </w:r>
      <w:r>
        <w:rPr>
          <w:iCs/>
          <w:i/>
        </w:rPr>
        <w:t xml:space="preserve">ṇit</w:t>
      </w:r>
      <w:r>
        <w:t xml:space="preserve">. Here the author of the</w:t>
      </w:r>
      <w:r>
        <w:t xml:space="preserve"> </w:t>
      </w:r>
      <w:r>
        <w:rPr>
          <w:iCs/>
          <w:i/>
        </w:rPr>
        <w:t xml:space="preserve">vārttika</w:t>
      </w:r>
      <w:r>
        <w:t xml:space="preserve">, in</w:t>
      </w:r>
      <w:r>
        <w:t xml:space="preserve"> </w:t>
      </w:r>
      <w:r>
        <w:rPr>
          <w:iCs/>
          <w:i/>
        </w:rPr>
        <w:t xml:space="preserve">otaḥ ṇid iti vācyam</w:t>
      </w:r>
      <w:r>
        <w:t xml:space="preserve"> </w:t>
      </w:r>
      <w:r>
        <w:t xml:space="preserve">(Pā. Sū. Vā. 7-1-90-1), says the sūtra</w:t>
      </w:r>
      <w:r>
        <w:t xml:space="preserve"> </w:t>
      </w:r>
      <w:r>
        <w:rPr>
          <w:iCs/>
          <w:i/>
        </w:rPr>
        <w:t xml:space="preserve">goto ṇit</w:t>
      </w:r>
      <w:r>
        <w:t xml:space="preserve"> </w:t>
      </w:r>
      <w:r>
        <w:t xml:space="preserve">should be made</w:t>
      </w:r>
      <w:r>
        <w:t xml:space="preserve"> </w:t>
      </w:r>
      <w:r>
        <w:rPr>
          <w:iCs/>
          <w:i/>
        </w:rPr>
        <w:t xml:space="preserve">oto ṇit</w:t>
      </w:r>
      <w:r>
        <w:t xml:space="preserve">; that is, the word</w:t>
      </w:r>
      <w:r>
        <w:t xml:space="preserve"> </w:t>
      </w:r>
      <w:r>
        <w:rPr>
          <w:iCs/>
          <w:i/>
        </w:rPr>
        <w:t xml:space="preserve">gotaḥ</w:t>
      </w:r>
      <w:r>
        <w:t xml:space="preserve"> </w:t>
      </w:r>
      <w:r>
        <w:t xml:space="preserve">should be taken away and the word</w:t>
      </w:r>
      <w:r>
        <w:t xml:space="preserve"> </w:t>
      </w:r>
      <w:r>
        <w:rPr>
          <w:iCs/>
          <w:i/>
        </w:rPr>
        <w:t xml:space="preserve">otaḥ</w:t>
      </w:r>
      <w:r>
        <w:t xml:space="preserve"> </w:t>
      </w:r>
      <w:r>
        <w:t xml:space="preserve">put in its place. Accordingly it results that the</w:t>
      </w:r>
      <w:r>
        <w:t xml:space="preserve"> </w:t>
      </w:r>
      <w:r>
        <w:rPr>
          <w:iCs/>
          <w:i/>
        </w:rPr>
        <w:t xml:space="preserve">sarvanāmasthāna</w:t>
      </w:r>
      <w:r>
        <w:t xml:space="preserve"> </w:t>
      </w:r>
      <w:r>
        <w:t xml:space="preserve">suffixes after a word ending in</w:t>
      </w:r>
      <w:r>
        <w:t xml:space="preserve"> </w:t>
      </w:r>
      <w:r>
        <w:rPr>
          <w:iCs/>
          <w:i/>
        </w:rPr>
        <w:t xml:space="preserve">o</w:t>
      </w:r>
      <w:r>
        <w:t xml:space="preserve"> </w:t>
      </w:r>
      <w:r>
        <w:t xml:space="preserve">are like</w:t>
      </w:r>
      <w:r>
        <w:t xml:space="preserve"> </w:t>
      </w:r>
      <w:r>
        <w:rPr>
          <w:iCs/>
          <w:i/>
        </w:rPr>
        <w:t xml:space="preserve">ṇit</w:t>
      </w:r>
      <w:r>
        <w:t xml:space="preserve">, that is, like those marked</w:t>
      </w:r>
      <w:r>
        <w:t xml:space="preserve"> </w:t>
      </w:r>
      <w:r>
        <w:rPr>
          <w:iCs/>
          <w:i/>
        </w:rPr>
        <w:t xml:space="preserve">ṇ</w:t>
      </w:r>
      <w:r>
        <w:t xml:space="preserve">. So the</w:t>
      </w:r>
      <w:r>
        <w:t xml:space="preserve"> </w:t>
      </w:r>
      <w:r>
        <w:rPr>
          <w:iCs/>
          <w:i/>
        </w:rPr>
        <w:t xml:space="preserve">su</w:t>
      </w:r>
      <w:r>
        <w:t xml:space="preserve"> </w:t>
      </w:r>
      <w:r>
        <w:t xml:space="preserve">after the word</w:t>
      </w:r>
      <w:r>
        <w:t xml:space="preserve"> </w:t>
      </w:r>
      <w:r>
        <w:rPr>
          <w:iCs/>
          <w:i/>
        </w:rPr>
        <w:t xml:space="preserve">dyo</w:t>
      </w:r>
      <w:r>
        <w:t xml:space="preserve"> </w:t>
      </w:r>
      <w:r>
        <w:t xml:space="preserve">ending in</w:t>
      </w:r>
      <w:r>
        <w:t xml:space="preserve"> </w:t>
      </w:r>
      <w:r>
        <w:rPr>
          <w:iCs/>
          <w:i/>
        </w:rPr>
        <w:t xml:space="preserve">o</w:t>
      </w:r>
      <w:r>
        <w:t xml:space="preserve"> </w:t>
      </w:r>
      <w:r>
        <w:t xml:space="preserve">becomes like</w:t>
      </w:r>
      <w:r>
        <w:t xml:space="preserve"> </w:t>
      </w:r>
      <w:r>
        <w:rPr>
          <w:iCs/>
          <w:i/>
        </w:rPr>
        <w:t xml:space="preserve">ṇit</w:t>
      </w:r>
      <w:r>
        <w:t xml:space="preserve">; by</w:t>
      </w:r>
      <w:r>
        <w:t xml:space="preserve"> </w:t>
      </w:r>
      <w:r>
        <w:rPr>
          <w:iCs/>
          <w:i/>
        </w:rPr>
        <w:t xml:space="preserve">aco ’ñṇiti</w:t>
      </w:r>
      <w:r>
        <w:t xml:space="preserve"> </w:t>
      </w:r>
      <w:r>
        <w:t xml:space="preserve">(Pā. Sū. 7-2-115) — when suffixes marked</w:t>
      </w:r>
      <w:r>
        <w:t xml:space="preserve"> </w:t>
      </w:r>
      <w:r>
        <w:rPr>
          <w:iCs/>
          <w:i/>
        </w:rPr>
        <w:t xml:space="preserve">ñ</w:t>
      </w:r>
      <w:r>
        <w:t xml:space="preserve"> </w:t>
      </w:r>
      <w:r>
        <w:t xml:space="preserve">or</w:t>
      </w:r>
      <w:r>
        <w:t xml:space="preserve"> </w:t>
      </w:r>
      <w:r>
        <w:rPr>
          <w:iCs/>
          <w:i/>
        </w:rPr>
        <w:t xml:space="preserve">ṇ</w:t>
      </w:r>
      <w:r>
        <w:t xml:space="preserve"> </w:t>
      </w:r>
      <w:r>
        <w:t xml:space="preserve">follow, a stem ending in a vowel takes</w:t>
      </w:r>
      <w:r>
        <w:t xml:space="preserve"> </w:t>
      </w:r>
      <w:r>
        <w:rPr>
          <w:iCs/>
          <w:i/>
        </w:rPr>
        <w:t xml:space="preserve">vṛddhi</w:t>
      </w:r>
      <w:r>
        <w:t xml:space="preserve"> </w:t>
      </w:r>
      <w:r>
        <w:t xml:space="preserve">—</w:t>
      </w:r>
      <w:r>
        <w:t xml:space="preserve"> </w:t>
      </w:r>
      <w:r>
        <w:rPr>
          <w:iCs/>
          <w:i/>
        </w:rPr>
        <w:t xml:space="preserve">vṛddhi</w:t>
      </w:r>
      <w:r>
        <w:t xml:space="preserve">,</w:t>
      </w:r>
      <w:r>
        <w:t xml:space="preserve"> </w:t>
      </w:r>
      <w:r>
        <w:rPr>
          <w:iCs/>
          <w:i/>
        </w:rPr>
        <w:t xml:space="preserve">au</w:t>
      </w:r>
      <w:r>
        <w:t xml:space="preserve"> </w:t>
      </w:r>
      <w:r>
        <w:t xml:space="preserve">for</w:t>
      </w:r>
      <w:r>
        <w:t xml:space="preserve"> </w:t>
      </w:r>
      <w:r>
        <w:rPr>
          <w:iCs/>
          <w:i/>
        </w:rPr>
        <w:t xml:space="preserve">o</w:t>
      </w:r>
      <w:r>
        <w:t xml:space="preserve">, and with</w:t>
      </w:r>
      <w:r>
        <w:t xml:space="preserve"> </w:t>
      </w:r>
      <w:r>
        <w:rPr>
          <w:iCs/>
          <w:i/>
        </w:rPr>
        <w:t xml:space="preserve">ru</w:t>
      </w:r>
      <w:r>
        <w:t xml:space="preserve"> </w:t>
      </w:r>
      <w:r>
        <w:t xml:space="preserve">and</w:t>
      </w:r>
      <w:r>
        <w:t xml:space="preserve"> </w:t>
      </w:r>
      <w:r>
        <w:rPr>
          <w:iCs/>
          <w:i/>
        </w:rPr>
        <w:t xml:space="preserve">visarga</w:t>
      </w:r>
      <w:r>
        <w:t xml:space="preserve"> </w:t>
      </w:r>
      <w:r>
        <w:t xml:space="preserve">for</w:t>
      </w:r>
      <w:r>
        <w:t xml:space="preserve"> </w:t>
      </w:r>
      <w:r>
        <w:rPr>
          <w:iCs/>
          <w:i/>
        </w:rPr>
        <w:t xml:space="preserve">su</w:t>
      </w:r>
      <w:r>
        <w:t xml:space="preserve"> </w:t>
      </w:r>
      <w:r>
        <w:t xml:space="preserve">it becomes</w:t>
      </w:r>
      <w:r>
        <w:t xml:space="preserve"> </w:t>
      </w:r>
      <w:r>
        <w:rPr>
          <w:iCs/>
          <w:i/>
        </w:rPr>
        <w:t xml:space="preserve">dyauḥ</w:t>
      </w:r>
      <w:r>
        <w:t xml:space="preserve">. On this view the</w:t>
      </w:r>
      <w:r>
        <w:t xml:space="preserve"> </w:t>
      </w:r>
      <w:r>
        <w:rPr>
          <w:iCs/>
          <w:i/>
        </w:rPr>
        <w:t xml:space="preserve">o</w:t>
      </w:r>
      <w:r>
        <w:t xml:space="preserve"> </w:t>
      </w:r>
      <w:r>
        <w:t xml:space="preserve">is udātta by the suffix accent; the</w:t>
      </w:r>
      <w:r>
        <w:t xml:space="preserve"> </w:t>
      </w:r>
      <w:r>
        <w:rPr>
          <w:iCs/>
          <w:i/>
        </w:rPr>
        <w:t xml:space="preserve">au</w:t>
      </w:r>
      <w:r>
        <w:t xml:space="preserve"> </w:t>
      </w:r>
      <w:r>
        <w:t xml:space="preserve">coming in its place is also udātta by likeness of place. 2.</w:t>
      </w:r>
      <w:r>
        <w:t xml:space="preserve"> </w:t>
      </w:r>
      <w:r>
        <w:rPr>
          <w:iCs/>
          <w:i/>
        </w:rPr>
        <w:t xml:space="preserve">Div</w:t>
      </w:r>
      <w:r>
        <w:t xml:space="preserve"> </w:t>
      </w:r>
      <w:r>
        <w:t xml:space="preserve">is a nominal stem ending in</w:t>
      </w:r>
      <w:r>
        <w:t xml:space="preserve"> </w:t>
      </w:r>
      <w:r>
        <w:rPr>
          <w:iCs/>
          <w:i/>
        </w:rPr>
        <w:t xml:space="preserve">v</w:t>
      </w:r>
      <w:r>
        <w:t xml:space="preserve">; it is udātta by</w:t>
      </w:r>
      <w:r>
        <w:t xml:space="preserve"> </w:t>
      </w:r>
      <w:r>
        <w:rPr>
          <w:iCs/>
          <w:i/>
        </w:rPr>
        <w:t xml:space="preserve">phiṣo ’nta udāttaḥ</w:t>
      </w:r>
      <w:r>
        <w:t xml:space="preserve">. After it the suffix</w:t>
      </w:r>
      <w:r>
        <w:t xml:space="preserve"> </w:t>
      </w:r>
      <w:r>
        <w:rPr>
          <w:iCs/>
          <w:i/>
        </w:rPr>
        <w:t xml:space="preserve">su</w:t>
      </w:r>
      <w:r>
        <w:t xml:space="preserve">; by</w:t>
      </w:r>
      <w:r>
        <w:t xml:space="preserve"> </w:t>
      </w:r>
      <w:r>
        <w:rPr>
          <w:iCs/>
          <w:i/>
        </w:rPr>
        <w:t xml:space="preserve">diva aut</w:t>
      </w:r>
      <w:r>
        <w:t xml:space="preserve"> </w:t>
      </w:r>
      <w:r>
        <w:t xml:space="preserve">(Pā. Sū. 7-1-84) — when the suffix</w:t>
      </w:r>
      <w:r>
        <w:t xml:space="preserve"> </w:t>
      </w:r>
      <w:r>
        <w:rPr>
          <w:iCs/>
          <w:i/>
        </w:rPr>
        <w:t xml:space="preserve">su</w:t>
      </w:r>
      <w:r>
        <w:t xml:space="preserve"> </w:t>
      </w:r>
      <w:r>
        <w:t xml:space="preserve">follows, the substitute</w:t>
      </w:r>
      <w:r>
        <w:t xml:space="preserve"> </w:t>
      </w:r>
      <w:r>
        <w:rPr>
          <w:iCs/>
          <w:i/>
        </w:rPr>
        <w:t xml:space="preserve">au</w:t>
      </w:r>
      <w:r>
        <w:t xml:space="preserve"> </w:t>
      </w:r>
      <w:r>
        <w:t xml:space="preserve">for the final letter of the nominal stem</w:t>
      </w:r>
      <w:r>
        <w:t xml:space="preserve"> </w:t>
      </w:r>
      <w:r>
        <w:rPr>
          <w:iCs/>
          <w:i/>
        </w:rPr>
        <w:t xml:space="preserve">div</w:t>
      </w:r>
      <w:r>
        <w:t xml:space="preserve"> </w:t>
      </w:r>
      <w:r>
        <w:t xml:space="preserve">— the substitute</w:t>
      </w:r>
      <w:r>
        <w:t xml:space="preserve"> </w:t>
      </w:r>
      <w:r>
        <w:rPr>
          <w:iCs/>
          <w:i/>
        </w:rPr>
        <w:t xml:space="preserve">au</w:t>
      </w:r>
      <w:r>
        <w:t xml:space="preserve"> </w:t>
      </w:r>
      <w:r>
        <w:t xml:space="preserve">for the</w:t>
      </w:r>
      <w:r>
        <w:t xml:space="preserve"> </w:t>
      </w:r>
      <w:r>
        <w:rPr>
          <w:iCs/>
          <w:i/>
        </w:rPr>
        <w:t xml:space="preserve">v</w:t>
      </w:r>
      <w:r>
        <w:t xml:space="preserve"> </w:t>
      </w:r>
      <w:r>
        <w:t xml:space="preserve">of</w:t>
      </w:r>
      <w:r>
        <w:t xml:space="preserve"> </w:t>
      </w:r>
      <w:r>
        <w:rPr>
          <w:iCs/>
          <w:i/>
        </w:rPr>
        <w:t xml:space="preserve">div</w:t>
      </w:r>
      <w:r>
        <w:t xml:space="preserve">:</w:t>
      </w:r>
      <w:r>
        <w:t xml:space="preserve"> </w:t>
      </w:r>
      <w:r>
        <w:rPr>
          <w:iCs/>
          <w:i/>
        </w:rPr>
        <w:t xml:space="preserve">di</w:t>
      </w:r>
      <w:r>
        <w:t xml:space="preserve"> </w:t>
      </w:r>
      <w:r>
        <w:t xml:space="preserve">+</w:t>
      </w:r>
      <w:r>
        <w:t xml:space="preserve"> </w:t>
      </w:r>
      <w:r>
        <w:rPr>
          <w:iCs/>
          <w:i/>
        </w:rPr>
        <w:t xml:space="preserve">au</w:t>
      </w:r>
      <w:r>
        <w:t xml:space="preserve"> </w:t>
      </w:r>
      <w:r>
        <w:t xml:space="preserve">+</w:t>
      </w:r>
      <w:r>
        <w:t xml:space="preserve"> </w:t>
      </w:r>
      <w:r>
        <w:rPr>
          <w:iCs/>
          <w:i/>
        </w:rPr>
        <w:t xml:space="preserve">s</w:t>
      </w:r>
      <w:r>
        <w:t xml:space="preserve">; by</w:t>
      </w:r>
      <w:r>
        <w:t xml:space="preserve"> </w:t>
      </w:r>
      <w:r>
        <w:rPr>
          <w:iCs/>
          <w:i/>
        </w:rPr>
        <w:t xml:space="preserve">iko yaṇ aci</w:t>
      </w:r>
      <w:r>
        <w:t xml:space="preserve"> </w:t>
      </w:r>
      <w:r>
        <w:t xml:space="preserve">(Pā. Sū. 6-1-77)</w:t>
      </w:r>
      <w:r>
        <w:t xml:space="preserve"> </w:t>
      </w:r>
      <w:r>
        <w:rPr>
          <w:iCs/>
          <w:i/>
        </w:rPr>
        <w:t xml:space="preserve">y</w:t>
      </w:r>
      <w:r>
        <w:t xml:space="preserve"> </w:t>
      </w:r>
      <w:r>
        <w:t xml:space="preserve">for the</w:t>
      </w:r>
      <w:r>
        <w:t xml:space="preserve"> </w:t>
      </w:r>
      <w:r>
        <w:rPr>
          <w:iCs/>
          <w:i/>
        </w:rPr>
        <w:t xml:space="preserve">i</w:t>
      </w:r>
      <w:r>
        <w:t xml:space="preserve">:</w:t>
      </w:r>
      <w:r>
        <w:t xml:space="preserve"> </w:t>
      </w:r>
      <w:r>
        <w:rPr>
          <w:iCs/>
          <w:i/>
        </w:rPr>
        <w:t xml:space="preserve">dyau s</w:t>
      </w:r>
      <w:r>
        <w:t xml:space="preserve">, the</w:t>
      </w:r>
      <w:r>
        <w:t xml:space="preserve"> </w:t>
      </w:r>
      <w:r>
        <w:rPr>
          <w:iCs/>
          <w:i/>
        </w:rPr>
        <w:t xml:space="preserve">au</w:t>
      </w:r>
      <w:r>
        <w:t xml:space="preserve"> </w:t>
      </w:r>
      <w:r>
        <w:t xml:space="preserve">having come in place of</w:t>
      </w:r>
      <w:r>
        <w:t xml:space="preserve"> </w:t>
      </w:r>
      <w:r>
        <w:rPr>
          <w:iCs/>
          <w:i/>
        </w:rPr>
        <w:t xml:space="preserve">v</w:t>
      </w:r>
      <w:r>
        <w:t xml:space="preserve">. By</w:t>
      </w:r>
      <w:r>
        <w:t xml:space="preserve"> </w:t>
      </w:r>
      <w:r>
        <w:rPr>
          <w:iCs/>
          <w:i/>
        </w:rPr>
        <w:t xml:space="preserve">sthānivad ādeśaḥ</w:t>
      </w:r>
      <w:r>
        <w:t xml:space="preserve"> </w:t>
      </w:r>
      <w:r>
        <w:t xml:space="preserve">(Pā. Sū. 1-1-56), with</w:t>
      </w:r>
      <w:r>
        <w:t xml:space="preserve"> </w:t>
      </w:r>
      <w:r>
        <w:rPr>
          <w:iCs/>
          <w:i/>
        </w:rPr>
        <w:t xml:space="preserve">sthānivadbhāva</w:t>
      </w:r>
      <w:r>
        <w:t xml:space="preserve">, it is as if</w:t>
      </w:r>
      <w:r>
        <w:t xml:space="preserve"> </w:t>
      </w:r>
      <w:r>
        <w:rPr>
          <w:iCs/>
          <w:i/>
        </w:rPr>
        <w:t xml:space="preserve">v</w:t>
      </w:r>
      <w:r>
        <w:t xml:space="preserve"> </w:t>
      </w:r>
      <w:r>
        <w:t xml:space="preserve">were there. So one may doubt that by</w:t>
      </w:r>
      <w:r>
        <w:t xml:space="preserve"> </w:t>
      </w:r>
      <w:r>
        <w:rPr>
          <w:iCs/>
          <w:i/>
        </w:rPr>
        <w:t xml:space="preserve">halṅyābbhyo dīrghāt</w:t>
      </w:r>
      <w:r>
        <w:t xml:space="preserve"> </w:t>
      </w:r>
      <w:r>
        <w:t xml:space="preserve">(Pā. Sū. 6-1-68) the</w:t>
      </w:r>
      <w:r>
        <w:t xml:space="preserve"> </w:t>
      </w:r>
      <w:r>
        <w:rPr>
          <w:iCs/>
          <w:i/>
        </w:rPr>
        <w:t xml:space="preserve">su</w:t>
      </w:r>
      <w:r>
        <w:t xml:space="preserve"> </w:t>
      </w:r>
      <w:r>
        <w:t xml:space="preserve">should be dropped;</w:t>
      </w:r>
    </w:p>
    <w:bookmarkEnd w:id="149"/>
    <w:bookmarkStart w:id="150" w:name="page-108-rik-13-grammar-continued"/>
    <w:p>
      <w:pPr>
        <w:pStyle w:val="Heading3"/>
      </w:pPr>
      <w:r>
        <w:t xml:space="preserve">Page 108 — Rik 13: grammar (continued)</w:t>
      </w:r>
    </w:p>
    <w:p>
      <w:pPr>
        <w:pStyle w:val="FirstParagraph"/>
      </w:pPr>
      <w:r>
        <w:t xml:space="preserve">but in</w:t>
      </w:r>
      <w:r>
        <w:t xml:space="preserve"> </w:t>
      </w:r>
      <w:r>
        <w:rPr>
          <w:iCs/>
          <w:i/>
        </w:rPr>
        <w:t xml:space="preserve">sthānivad ādeśo ’nalvidhau</w:t>
      </w:r>
      <w:r>
        <w:t xml:space="preserve"> </w:t>
      </w:r>
      <w:r>
        <w:t xml:space="preserve">(Pā. Sū. 1-1-56),</w:t>
      </w:r>
      <w:r>
        <w:t xml:space="preserve"> </w:t>
      </w:r>
      <w:r>
        <w:rPr>
          <w:iCs/>
          <w:i/>
        </w:rPr>
        <w:t xml:space="preserve">analvidhau</w:t>
      </w:r>
      <w:r>
        <w:t xml:space="preserve"> </w:t>
      </w:r>
      <w:r>
        <w:t xml:space="preserve">means that</w:t>
      </w:r>
      <w:r>
        <w:t xml:space="preserve"> </w:t>
      </w:r>
      <w:r>
        <w:rPr>
          <w:iCs/>
          <w:i/>
        </w:rPr>
        <w:t xml:space="preserve">sthānivadbhāva</w:t>
      </w:r>
      <w:r>
        <w:t xml:space="preserve"> </w:t>
      </w:r>
      <w:r>
        <w:t xml:space="preserve">does not come in a rule about letters; so when making the rule about letters</w:t>
      </w:r>
      <w:r>
        <w:t xml:space="preserve"> </w:t>
      </w:r>
      <w:r>
        <w:rPr>
          <w:iCs/>
          <w:i/>
        </w:rPr>
        <w:t xml:space="preserve">halṅyābbhyaḥ</w:t>
      </w:r>
      <w:r>
        <w:t xml:space="preserve">,</w:t>
      </w:r>
      <w:r>
        <w:t xml:space="preserve"> </w:t>
      </w:r>
      <w:r>
        <w:rPr>
          <w:iCs/>
          <w:i/>
        </w:rPr>
        <w:t xml:space="preserve">sthānivadbhāva</w:t>
      </w:r>
      <w:r>
        <w:t xml:space="preserve"> </w:t>
      </w:r>
      <w:r>
        <w:t xml:space="preserve">does not come. So the</w:t>
      </w:r>
      <w:r>
        <w:t xml:space="preserve"> </w:t>
      </w:r>
      <w:r>
        <w:rPr>
          <w:iCs/>
          <w:i/>
        </w:rPr>
        <w:t xml:space="preserve">su</w:t>
      </w:r>
      <w:r>
        <w:t xml:space="preserve"> </w:t>
      </w:r>
      <w:r>
        <w:t xml:space="preserve">is not dropped. With</w:t>
      </w:r>
      <w:r>
        <w:t xml:space="preserve"> </w:t>
      </w:r>
      <w:r>
        <w:rPr>
          <w:iCs/>
          <w:i/>
        </w:rPr>
        <w:t xml:space="preserve">ru</w:t>
      </w:r>
      <w:r>
        <w:t xml:space="preserve"> </w:t>
      </w:r>
      <w:r>
        <w:t xml:space="preserve">and</w:t>
      </w:r>
      <w:r>
        <w:t xml:space="preserve"> </w:t>
      </w:r>
      <w:r>
        <w:rPr>
          <w:iCs/>
          <w:i/>
        </w:rPr>
        <w:t xml:space="preserve">visarga</w:t>
      </w:r>
      <w:r>
        <w:t xml:space="preserve"> </w:t>
      </w:r>
      <w:r>
        <w:t xml:space="preserve">it becomes</w:t>
      </w:r>
      <w:r>
        <w:t xml:space="preserve"> </w:t>
      </w:r>
      <w:r>
        <w:rPr>
          <w:iCs/>
          <w:i/>
        </w:rPr>
        <w:t xml:space="preserve">dyauḥ</w:t>
      </w:r>
      <w:r>
        <w:t xml:space="preserve">. On this view the</w:t>
      </w:r>
      <w:r>
        <w:t xml:space="preserve"> </w:t>
      </w:r>
      <w:r>
        <w:rPr>
          <w:iCs/>
          <w:i/>
        </w:rPr>
        <w:t xml:space="preserve">i</w:t>
      </w:r>
      <w:r>
        <w:t xml:space="preserve"> </w:t>
      </w:r>
      <w:r>
        <w:t xml:space="preserve">in</w:t>
      </w:r>
      <w:r>
        <w:t xml:space="preserve"> </w:t>
      </w:r>
      <w:r>
        <w:rPr>
          <w:iCs/>
          <w:i/>
        </w:rPr>
        <w:t xml:space="preserve">div</w:t>
      </w:r>
      <w:r>
        <w:t xml:space="preserve"> </w:t>
      </w:r>
      <w:r>
        <w:t xml:space="preserve">is udātta; the</w:t>
      </w:r>
      <w:r>
        <w:t xml:space="preserve"> </w:t>
      </w:r>
      <w:r>
        <w:rPr>
          <w:iCs/>
          <w:i/>
        </w:rPr>
        <w:t xml:space="preserve">au</w:t>
      </w:r>
      <w:r>
        <w:t xml:space="preserve"> </w:t>
      </w:r>
      <w:r>
        <w:t xml:space="preserve">coming in place of the</w:t>
      </w:r>
      <w:r>
        <w:t xml:space="preserve"> </w:t>
      </w:r>
      <w:r>
        <w:rPr>
          <w:iCs/>
          <w:i/>
        </w:rPr>
        <w:t xml:space="preserve">v</w:t>
      </w:r>
      <w:r>
        <w:t xml:space="preserve">, by</w:t>
      </w:r>
      <w:r>
        <w:t xml:space="preserve"> </w:t>
      </w:r>
      <w:r>
        <w:rPr>
          <w:iCs/>
          <w:i/>
        </w:rPr>
        <w:t xml:space="preserve">asvarakāṇām asvarakā ādeśāḥ</w:t>
      </w:r>
      <w:r>
        <w:t xml:space="preserve">, is unaccented; by</w:t>
      </w:r>
      <w:r>
        <w:t xml:space="preserve"> </w:t>
      </w:r>
      <w:r>
        <w:rPr>
          <w:iCs/>
          <w:i/>
        </w:rPr>
        <w:t xml:space="preserve">udāttasvaritayor yaṇaḥ svarito ’nudāttasya</w:t>
      </w:r>
      <w:r>
        <w:t xml:space="preserve"> </w:t>
      </w:r>
      <w:r>
        <w:t xml:space="preserve">(Pā. Sū. 8-2-4) — an unaccented vowel after a</w:t>
      </w:r>
      <w:r>
        <w:t xml:space="preserve"> </w:t>
      </w:r>
      <w:r>
        <w:rPr>
          <w:iCs/>
          <w:i/>
        </w:rPr>
        <w:t xml:space="preserve">yaṇ</w:t>
      </w:r>
      <w:r>
        <w:t xml:space="preserve"> </w:t>
      </w:r>
      <w:r>
        <w:t xml:space="preserve">standing in place of an udātta or svarita becomes svarita — the</w:t>
      </w:r>
      <w:r>
        <w:t xml:space="preserve"> </w:t>
      </w:r>
      <w:r>
        <w:rPr>
          <w:iCs/>
          <w:i/>
        </w:rPr>
        <w:t xml:space="preserve">au</w:t>
      </w:r>
      <w:r>
        <w:t xml:space="preserve"> </w:t>
      </w:r>
      <w:r>
        <w:t xml:space="preserve">after the</w:t>
      </w:r>
      <w:r>
        <w:t xml:space="preserve"> </w:t>
      </w:r>
      <w:r>
        <w:rPr>
          <w:iCs/>
          <w:i/>
        </w:rPr>
        <w:t xml:space="preserve">y</w:t>
      </w:r>
      <w:r>
        <w:t xml:space="preserve"> </w:t>
      </w:r>
      <w:r>
        <w:t xml:space="preserve">standing in place of the udātta</w:t>
      </w:r>
      <w:r>
        <w:t xml:space="preserve"> </w:t>
      </w:r>
      <w:r>
        <w:rPr>
          <w:iCs/>
          <w:i/>
        </w:rPr>
        <w:t xml:space="preserve">i</w:t>
      </w:r>
      <w:r>
        <w:t xml:space="preserve"> </w:t>
      </w:r>
      <w:r>
        <w:t xml:space="preserve">becomes svarita: this is the situation. In the present Veda commentary, where it says</w:t>
      </w:r>
      <w:r>
        <w:t xml:space="preserve"> </w:t>
      </w:r>
      <w:r>
        <w:rPr>
          <w:iCs/>
          <w:i/>
        </w:rPr>
        <w:t xml:space="preserve">div śabdaḥ prātipadikasvareṇāntodāttaḥ</w:t>
      </w:r>
      <w:r>
        <w:t xml:space="preserve">, it would be right to read</w:t>
      </w:r>
      <w:r>
        <w:t xml:space="preserve"> </w:t>
      </w:r>
      <w:r>
        <w:rPr>
          <w:iCs/>
          <w:i/>
        </w:rPr>
        <w:t xml:space="preserve">dyo śabdaḥ bāhulakāt auṇādikaḍopratyayāntaḥ, pratyayasvareṇāntodāttaḥ</w:t>
      </w:r>
      <w:r>
        <w:t xml:space="preserve">. It is not unknown to scholars that the present reading has arisen through the carelessness of scribes and proof-readers.</w:t>
      </w:r>
    </w:p>
    <w:p>
      <w:pPr>
        <w:pStyle w:val="BlockText"/>
      </w:pPr>
      <w:r>
        <w:t xml:space="preserve">दिव्शब्दः प्रातिपदिकस्वरेणान्तोदात्तः ।</w:t>
      </w:r>
      <w:r>
        <w:t xml:space="preserve"> </w:t>
      </w:r>
      <w:r>
        <w:t xml:space="preserve">द्योशब्दः बाहुलकात् औणादिकडोप्रत्ययान्तः प्रत्ययस्वरेणान्तोदात्तः ।</w:t>
      </w:r>
    </w:p>
    <w:p>
      <w:pPr>
        <w:pStyle w:val="BlockText"/>
      </w:pPr>
      <w:r>
        <w:rPr>
          <w:iCs/>
          <w:i/>
        </w:rPr>
        <w:t xml:space="preserve">divśabdaḥ prātipadikasvareṇāntodāttaḥ |</w:t>
      </w:r>
      <w:r>
        <w:t xml:space="preserve"> </w:t>
      </w:r>
      <w:r>
        <w:rPr>
          <w:iCs/>
          <w:i/>
        </w:rPr>
        <w:t xml:space="preserve">dyośabdaḥ bāhulakāt auṇādikaḍopratyayāntaḥ pratyayasvareṇāntodāttaḥ |</w:t>
      </w:r>
    </w:p>
    <w:p>
      <w:pPr>
        <w:pStyle w:val="FirstParagraph"/>
      </w:pPr>
      <w:r>
        <w:rPr>
          <w:bCs/>
          <w:b/>
        </w:rPr>
        <w:t xml:space="preserve">पृथिवी (pṛthivī)</w:t>
      </w:r>
      <w:r>
        <w:t xml:space="preserve"> </w:t>
      </w:r>
      <w:r>
        <w:t xml:space="preserve">— the root</w:t>
      </w:r>
      <w:r>
        <w:t xml:space="preserve"> </w:t>
      </w:r>
      <w:r>
        <w:rPr>
          <w:iCs/>
          <w:i/>
        </w:rPr>
        <w:t xml:space="preserve">pratha prakhyāne</w:t>
      </w:r>
      <w:r>
        <w:t xml:space="preserve">; by</w:t>
      </w:r>
      <w:r>
        <w:t xml:space="preserve"> </w:t>
      </w:r>
      <w:r>
        <w:rPr>
          <w:iCs/>
          <w:i/>
        </w:rPr>
        <w:t xml:space="preserve">pratheḥ ṣivan saṃprasāraṇaṃ ca</w:t>
      </w:r>
      <w:r>
        <w:t xml:space="preserve"> </w:t>
      </w:r>
      <w:r>
        <w:t xml:space="preserve">(U. Sū. 1-144 [?], as read), the suffix</w:t>
      </w:r>
      <w:r>
        <w:t xml:space="preserve"> </w:t>
      </w:r>
      <w:r>
        <w:rPr>
          <w:iCs/>
          <w:i/>
        </w:rPr>
        <w:t xml:space="preserve">ṣivan</w:t>
      </w:r>
      <w:r>
        <w:t xml:space="preserve"> </w:t>
      </w:r>
      <w:r>
        <w:t xml:space="preserve">comes after the root</w:t>
      </w:r>
      <w:r>
        <w:t xml:space="preserve"> </w:t>
      </w:r>
      <w:r>
        <w:rPr>
          <w:iCs/>
          <w:i/>
        </w:rPr>
        <w:t xml:space="preserve">prath</w:t>
      </w:r>
      <w:r>
        <w:t xml:space="preserve">, and the root takes</w:t>
      </w:r>
      <w:r>
        <w:t xml:space="preserve"> </w:t>
      </w:r>
      <w:r>
        <w:rPr>
          <w:iCs/>
          <w:i/>
        </w:rPr>
        <w:t xml:space="preserve">saṃprasāraṇa</w:t>
      </w:r>
      <w:r>
        <w:t xml:space="preserve">: so when the suffix</w:t>
      </w:r>
      <w:r>
        <w:t xml:space="preserve"> </w:t>
      </w:r>
      <w:r>
        <w:rPr>
          <w:iCs/>
          <w:i/>
        </w:rPr>
        <w:t xml:space="preserve">ṣivan</w:t>
      </w:r>
      <w:r>
        <w:t xml:space="preserve"> </w:t>
      </w:r>
      <w:r>
        <w:t xml:space="preserve">comes,</w:t>
      </w:r>
      <w:r>
        <w:t xml:space="preserve"> </w:t>
      </w:r>
      <w:r>
        <w:rPr>
          <w:iCs/>
          <w:i/>
        </w:rPr>
        <w:t xml:space="preserve">saṃprasāraṇa</w:t>
      </w:r>
      <w:r>
        <w:t xml:space="preserve"> </w:t>
      </w:r>
      <w:r>
        <w:t xml:space="preserve">and</w:t>
      </w:r>
      <w:r>
        <w:t xml:space="preserve"> </w:t>
      </w:r>
      <w:r>
        <w:rPr>
          <w:iCs/>
          <w:i/>
        </w:rPr>
        <w:t xml:space="preserve">ṛ</w:t>
      </w:r>
      <w:r>
        <w:t xml:space="preserve"> </w:t>
      </w:r>
      <w:r>
        <w:t xml:space="preserve">for the</w:t>
      </w:r>
      <w:r>
        <w:t xml:space="preserve"> </w:t>
      </w:r>
      <w:r>
        <w:rPr>
          <w:iCs/>
          <w:i/>
        </w:rPr>
        <w:t xml:space="preserve">r</w:t>
      </w:r>
      <w:r>
        <w:t xml:space="preserve">:</w:t>
      </w:r>
      <w:r>
        <w:t xml:space="preserve"> </w:t>
      </w:r>
      <w:r>
        <w:rPr>
          <w:iCs/>
          <w:i/>
        </w:rPr>
        <w:t xml:space="preserve">pṛth</w:t>
      </w:r>
      <w:r>
        <w:t xml:space="preserve"> </w:t>
      </w:r>
      <w:r>
        <w:t xml:space="preserve">+</w:t>
      </w:r>
      <w:r>
        <w:t xml:space="preserve"> </w:t>
      </w:r>
      <w:r>
        <w:rPr>
          <w:iCs/>
          <w:i/>
        </w:rPr>
        <w:t xml:space="preserve">iv</w:t>
      </w:r>
      <w:r>
        <w:t xml:space="preserve"> </w:t>
      </w:r>
      <w:r>
        <w:t xml:space="preserve">=</w:t>
      </w:r>
      <w:r>
        <w:t xml:space="preserve"> </w:t>
      </w:r>
      <w:r>
        <w:rPr>
          <w:iCs/>
          <w:i/>
        </w:rPr>
        <w:t xml:space="preserve">pṛthiv</w:t>
      </w:r>
      <w:r>
        <w:t xml:space="preserve">; the suffix is</w:t>
      </w:r>
      <w:r>
        <w:t xml:space="preserve"> </w:t>
      </w:r>
      <w:r>
        <w:rPr>
          <w:iCs/>
          <w:i/>
        </w:rPr>
        <w:t xml:space="preserve">ṣit</w:t>
      </w:r>
      <w:r>
        <w:t xml:space="preserve">. By</w:t>
      </w:r>
      <w:r>
        <w:t xml:space="preserve"> </w:t>
      </w:r>
      <w:r>
        <w:rPr>
          <w:iCs/>
          <w:i/>
        </w:rPr>
        <w:t xml:space="preserve">ṣidgaurādibhyaś ca</w:t>
      </w:r>
      <w:r>
        <w:t xml:space="preserve"> </w:t>
      </w:r>
      <w:r>
        <w:t xml:space="preserve">(Pā. Sū. 4-1-41) — after words marked</w:t>
      </w:r>
      <w:r>
        <w:t xml:space="preserve"> </w:t>
      </w:r>
      <w:r>
        <w:rPr>
          <w:iCs/>
          <w:i/>
        </w:rPr>
        <w:t xml:space="preserve">ṣ</w:t>
      </w:r>
      <w:r>
        <w:t xml:space="preserve"> </w:t>
      </w:r>
      <w:r>
        <w:t xml:space="preserve">and words read in the</w:t>
      </w:r>
      <w:r>
        <w:t xml:space="preserve"> </w:t>
      </w:r>
      <w:r>
        <w:rPr>
          <w:iCs/>
          <w:i/>
        </w:rPr>
        <w:t xml:space="preserve">gaurādi</w:t>
      </w:r>
      <w:r>
        <w:t xml:space="preserve"> </w:t>
      </w:r>
      <w:r>
        <w:t xml:space="preserve">class,</w:t>
      </w:r>
      <w:r>
        <w:t xml:space="preserve"> </w:t>
      </w:r>
      <w:r>
        <w:rPr>
          <w:iCs/>
          <w:i/>
        </w:rPr>
        <w:t xml:space="preserve">ṅīṣ</w:t>
      </w:r>
      <w:r>
        <w:t xml:space="preserve"> </w:t>
      </w:r>
      <w:r>
        <w:t xml:space="preserve">in the feminine —</w:t>
      </w:r>
      <w:r>
        <w:t xml:space="preserve"> </w:t>
      </w:r>
      <w:r>
        <w:rPr>
          <w:iCs/>
          <w:i/>
        </w:rPr>
        <w:t xml:space="preserve">ṅīṣ</w:t>
      </w:r>
      <w:r>
        <w:t xml:space="preserve"> </w:t>
      </w:r>
      <w:r>
        <w:t xml:space="preserve">comes. Though here the suffix is</w:t>
      </w:r>
      <w:r>
        <w:t xml:space="preserve"> </w:t>
      </w:r>
      <w:r>
        <w:rPr>
          <w:iCs/>
          <w:i/>
        </w:rPr>
        <w:t xml:space="preserve">ṣit</w:t>
      </w:r>
      <w:r>
        <w:t xml:space="preserve">, and the word</w:t>
      </w:r>
      <w:r>
        <w:t xml:space="preserve"> </w:t>
      </w:r>
      <w:r>
        <w:rPr>
          <w:iCs/>
          <w:i/>
        </w:rPr>
        <w:t xml:space="preserve">pṛthiv</w:t>
      </w:r>
      <w:r>
        <w:t xml:space="preserve"> </w:t>
      </w:r>
      <w:r>
        <w:t xml:space="preserve">is not</w:t>
      </w:r>
      <w:r>
        <w:t xml:space="preserve"> </w:t>
      </w:r>
      <w:r>
        <w:rPr>
          <w:iCs/>
          <w:i/>
        </w:rPr>
        <w:t xml:space="preserve">ṣit</w:t>
      </w:r>
      <w:r>
        <w:t xml:space="preserve">, yet by the maxim</w:t>
      </w:r>
      <w:r>
        <w:t xml:space="preserve"> </w:t>
      </w:r>
      <w:r>
        <w:rPr>
          <w:iCs/>
          <w:i/>
        </w:rPr>
        <w:t xml:space="preserve">avayave ’caritārthaṃ liṅgaṃ samudāyopakārakaṃ bhavati</w:t>
      </w:r>
      <w:r>
        <w:t xml:space="preserve">, since the</w:t>
      </w:r>
      <w:r>
        <w:t xml:space="preserve"> </w:t>
      </w:r>
      <w:r>
        <w:rPr>
          <w:iCs/>
          <w:i/>
        </w:rPr>
        <w:t xml:space="preserve">ṣ</w:t>
      </w:r>
      <w:r>
        <w:t xml:space="preserve">-marking in the suffix has no other purpose, that</w:t>
      </w:r>
      <w:r>
        <w:t xml:space="preserve"> </w:t>
      </w:r>
      <w:r>
        <w:rPr>
          <w:iCs/>
          <w:i/>
        </w:rPr>
        <w:t xml:space="preserve">ṣ</w:t>
      </w:r>
      <w:r>
        <w:t xml:space="preserve">-marking qualifies the whole;</w:t>
      </w:r>
      <w:r>
        <w:t xml:space="preserve"> </w:t>
      </w:r>
      <w:r>
        <w:rPr>
          <w:iCs/>
          <w:i/>
        </w:rPr>
        <w:t xml:space="preserve">pṛthivī</w:t>
      </w:r>
      <w:r>
        <w:t xml:space="preserve"> </w:t>
      </w:r>
      <w:r>
        <w:t xml:space="preserve">is final udātta by the suffix accent.</w:t>
      </w:r>
    </w:p>
    <w:p>
      <w:pPr>
        <w:pStyle w:val="BlockText"/>
      </w:pPr>
      <w:r>
        <w:t xml:space="preserve">अवयवेऽचरितार्थं लिङ्गं समुदायोपकारकं भवति ।</w:t>
      </w:r>
    </w:p>
    <w:p>
      <w:pPr>
        <w:pStyle w:val="BlockText"/>
      </w:pPr>
      <w:r>
        <w:rPr>
          <w:iCs/>
          <w:i/>
        </w:rPr>
        <w:t xml:space="preserve">avayave ’caritārthaṃ liṅgaṃ samudāyopakārakaṃ bhavati |</w:t>
      </w:r>
    </w:p>
    <w:p>
      <w:pPr>
        <w:pStyle w:val="FirstParagraph"/>
      </w:pPr>
      <w:r>
        <w:rPr>
          <w:bCs/>
          <w:b/>
        </w:rPr>
        <w:t xml:space="preserve">मिमिक्षताम् (mimikṣatām)</w:t>
      </w:r>
      <w:r>
        <w:t xml:space="preserve"> </w:t>
      </w:r>
      <w:r>
        <w:t xml:space="preserve">— the root</w:t>
      </w:r>
      <w:r>
        <w:t xml:space="preserve"> </w:t>
      </w:r>
      <w:r>
        <w:rPr>
          <w:iCs/>
          <w:i/>
        </w:rPr>
        <w:t xml:space="preserve">miha secane</w:t>
      </w:r>
      <w:r>
        <w:t xml:space="preserve">. By</w:t>
      </w:r>
      <w:r>
        <w:t xml:space="preserve"> </w:t>
      </w:r>
      <w:r>
        <w:rPr>
          <w:iCs/>
          <w:i/>
        </w:rPr>
        <w:t xml:space="preserve">dhātoḥ karmaṇaḥ samānakartṛkād icchāyāṃ vā</w:t>
      </w:r>
      <w:r>
        <w:t xml:space="preserve"> </w:t>
      </w:r>
      <w:r>
        <w:t xml:space="preserve">(Pā. Sū. 3-1-7) the suffix</w:t>
      </w:r>
      <w:r>
        <w:t xml:space="preserve"> </w:t>
      </w:r>
      <w:r>
        <w:rPr>
          <w:iCs/>
          <w:i/>
        </w:rPr>
        <w:t xml:space="preserve">san</w:t>
      </w:r>
      <w:r>
        <w:t xml:space="preserve">; by</w:t>
      </w:r>
      <w:r>
        <w:t xml:space="preserve"> </w:t>
      </w:r>
      <w:r>
        <w:rPr>
          <w:iCs/>
          <w:i/>
        </w:rPr>
        <w:t xml:space="preserve">sanyaṅoḥ</w:t>
      </w:r>
      <w:r>
        <w:t xml:space="preserve"> </w:t>
      </w:r>
      <w:r>
        <w:t xml:space="preserve">(Pā. Sū. 6-1-9) reduplication:</w:t>
      </w:r>
      <w:r>
        <w:t xml:space="preserve"> </w:t>
      </w:r>
      <w:r>
        <w:rPr>
          <w:iCs/>
          <w:i/>
        </w:rPr>
        <w:t xml:space="preserve">mih mih</w:t>
      </w:r>
      <w:r>
        <w:t xml:space="preserve"> </w:t>
      </w:r>
      <w:r>
        <w:t xml:space="preserve">+</w:t>
      </w:r>
      <w:r>
        <w:t xml:space="preserve"> </w:t>
      </w:r>
      <w:r>
        <w:rPr>
          <w:iCs/>
          <w:i/>
        </w:rPr>
        <w:t xml:space="preserve">sa</w:t>
      </w:r>
      <w:r>
        <w:t xml:space="preserve">; by</w:t>
      </w:r>
      <w:r>
        <w:t xml:space="preserve"> </w:t>
      </w:r>
      <w:r>
        <w:rPr>
          <w:iCs/>
          <w:i/>
        </w:rPr>
        <w:t xml:space="preserve">halādiḥ śeṣaḥ</w:t>
      </w:r>
      <w:r>
        <w:t xml:space="preserve"> </w:t>
      </w:r>
      <w:r>
        <w:t xml:space="preserve">(Pā. Sū. 7-4-60) the</w:t>
      </w:r>
      <w:r>
        <w:t xml:space="preserve"> </w:t>
      </w:r>
      <w:r>
        <w:rPr>
          <w:iCs/>
          <w:i/>
        </w:rPr>
        <w:t xml:space="preserve">h</w:t>
      </w:r>
      <w:r>
        <w:t xml:space="preserve"> </w:t>
      </w:r>
      <w:r>
        <w:t xml:space="preserve">of the first</w:t>
      </w:r>
      <w:r>
        <w:t xml:space="preserve"> </w:t>
      </w:r>
      <w:r>
        <w:rPr>
          <w:iCs/>
          <w:i/>
        </w:rPr>
        <w:t xml:space="preserve">mih</w:t>
      </w:r>
      <w:r>
        <w:t xml:space="preserve"> </w:t>
      </w:r>
      <w:r>
        <w:t xml:space="preserve">is dropped.</w:t>
      </w:r>
      <w:r>
        <w:t xml:space="preserve"> </w:t>
      </w:r>
      <w:r>
        <w:rPr>
          <w:iCs/>
          <w:i/>
        </w:rPr>
        <w:t xml:space="preserve">Loṭ</w:t>
      </w:r>
      <w:r>
        <w:t xml:space="preserve">, third person</w:t>
      </w:r>
      <w:r>
        <w:t xml:space="preserve"> </w:t>
      </w:r>
      <w:r>
        <w:rPr>
          <w:iCs/>
          <w:i/>
        </w:rPr>
        <w:t xml:space="preserve">tas</w:t>
      </w:r>
      <w:r>
        <w:t xml:space="preserve">; by</w:t>
      </w:r>
      <w:r>
        <w:t xml:space="preserve"> </w:t>
      </w:r>
      <w:r>
        <w:rPr>
          <w:iCs/>
          <w:i/>
        </w:rPr>
        <w:t xml:space="preserve">loṭo laṅvat</w:t>
      </w:r>
      <w:r>
        <w:t xml:space="preserve"> </w:t>
      </w:r>
      <w:r>
        <w:t xml:space="preserve">(Pā. Sū. 3-4-85) treated like</w:t>
      </w:r>
      <w:r>
        <w:t xml:space="preserve"> </w:t>
      </w:r>
      <w:r>
        <w:rPr>
          <w:iCs/>
          <w:i/>
        </w:rPr>
        <w:t xml:space="preserve">laṅ</w:t>
      </w:r>
      <w:r>
        <w:t xml:space="preserve">; by</w:t>
      </w:r>
      <w:r>
        <w:t xml:space="preserve"> </w:t>
      </w:r>
      <w:r>
        <w:rPr>
          <w:iCs/>
          <w:i/>
        </w:rPr>
        <w:t xml:space="preserve">tasthasthamipāṃ tāṃtaṃtāmaḥ</w:t>
      </w:r>
      <w:r>
        <w:t xml:space="preserve"> </w:t>
      </w:r>
      <w:r>
        <w:t xml:space="preserve">(Pā. Sū. 3-4-101) the substitute</w:t>
      </w:r>
      <w:r>
        <w:t xml:space="preserve"> </w:t>
      </w:r>
      <w:r>
        <w:rPr>
          <w:iCs/>
          <w:i/>
        </w:rPr>
        <w:t xml:space="preserve">tām</w:t>
      </w:r>
      <w:r>
        <w:t xml:space="preserve">. Since the root</w:t>
      </w:r>
      <w:r>
        <w:t xml:space="preserve"> </w:t>
      </w:r>
      <w:r>
        <w:rPr>
          <w:iCs/>
          <w:i/>
        </w:rPr>
        <w:t xml:space="preserve">mih</w:t>
      </w:r>
      <w:r>
        <w:t xml:space="preserve"> </w:t>
      </w:r>
      <w:r>
        <w:t xml:space="preserve">is in the</w:t>
      </w:r>
      <w:r>
        <w:t xml:space="preserve"> </w:t>
      </w:r>
      <w:r>
        <w:rPr>
          <w:iCs/>
          <w:i/>
        </w:rPr>
        <w:t xml:space="preserve">aniṭ-kārikā</w:t>
      </w:r>
      <w:r>
        <w:t xml:space="preserve">,</w:t>
      </w:r>
      <w:r>
        <w:t xml:space="preserve"> </w:t>
      </w:r>
      <w:r>
        <w:rPr>
          <w:iCs/>
          <w:i/>
        </w:rPr>
        <w:t xml:space="preserve">vasatir dahadihaduho nah mih ruh lih vahis tathā</w:t>
      </w:r>
      <w:r>
        <w:t xml:space="preserve"> </w:t>
      </w:r>
      <w:r>
        <w:t xml:space="preserve">(Pā. Sū. Pā. Mā. 7-2-10-6 [?], as read), the augment</w:t>
      </w:r>
      <w:r>
        <w:t xml:space="preserve"> </w:t>
      </w:r>
      <w:r>
        <w:rPr>
          <w:iCs/>
          <w:i/>
        </w:rPr>
        <w:t xml:space="preserve">iṭ</w:t>
      </w:r>
      <w:r>
        <w:t xml:space="preserve"> </w:t>
      </w:r>
      <w:r>
        <w:t xml:space="preserve">is barred by</w:t>
      </w:r>
      <w:r>
        <w:t xml:space="preserve"> </w:t>
      </w:r>
      <w:r>
        <w:rPr>
          <w:iCs/>
          <w:i/>
        </w:rPr>
        <w:t xml:space="preserve">ekāca upadeśe ’nudāttāt</w:t>
      </w:r>
      <w:r>
        <w:t xml:space="preserve"> </w:t>
      </w:r>
      <w:r>
        <w:t xml:space="preserve">(Pā. Sū. 7-2-10).</w:t>
      </w:r>
      <w:r>
        <w:t xml:space="preserve"> </w:t>
      </w:r>
      <w:r>
        <w:rPr>
          <w:iCs/>
          <w:i/>
        </w:rPr>
        <w:t xml:space="preserve">Mimih</w:t>
      </w:r>
      <w:r>
        <w:t xml:space="preserve"> </w:t>
      </w:r>
      <w:r>
        <w:t xml:space="preserve">+</w:t>
      </w:r>
      <w:r>
        <w:t xml:space="preserve"> </w:t>
      </w:r>
      <w:r>
        <w:rPr>
          <w:iCs/>
          <w:i/>
        </w:rPr>
        <w:t xml:space="preserve">sa</w:t>
      </w:r>
      <w:r>
        <w:t xml:space="preserve"> </w:t>
      </w:r>
      <w:r>
        <w:t xml:space="preserve">+</w:t>
      </w:r>
      <w:r>
        <w:t xml:space="preserve"> </w:t>
      </w:r>
      <w:r>
        <w:rPr>
          <w:iCs/>
          <w:i/>
        </w:rPr>
        <w:t xml:space="preserve">tām</w:t>
      </w:r>
      <w:r>
        <w:t xml:space="preserve">: now by</w:t>
      </w:r>
      <w:r>
        <w:t xml:space="preserve"> </w:t>
      </w:r>
      <w:r>
        <w:rPr>
          <w:iCs/>
          <w:i/>
        </w:rPr>
        <w:t xml:space="preserve">ho ḍhaḥ</w:t>
      </w:r>
      <w:r>
        <w:t xml:space="preserve"> </w:t>
      </w:r>
      <w:r>
        <w:t xml:space="preserve">(Pā. Sū. 8-2-31)</w:t>
      </w:r>
      <w:r>
        <w:t xml:space="preserve"> </w:t>
      </w:r>
      <w:r>
        <w:rPr>
          <w:iCs/>
          <w:i/>
        </w:rPr>
        <w:t xml:space="preserve">ḍh</w:t>
      </w:r>
      <w:r>
        <w:t xml:space="preserve"> </w:t>
      </w:r>
      <w:r>
        <w:t xml:space="preserve">for</w:t>
      </w:r>
      <w:r>
        <w:t xml:space="preserve"> </w:t>
      </w:r>
      <w:r>
        <w:rPr>
          <w:iCs/>
          <w:i/>
        </w:rPr>
        <w:t xml:space="preserve">h</w:t>
      </w:r>
      <w:r>
        <w:t xml:space="preserve">; for this</w:t>
      </w:r>
      <w:r>
        <w:t xml:space="preserve"> </w:t>
      </w:r>
      <w:r>
        <w:rPr>
          <w:iCs/>
          <w:i/>
        </w:rPr>
        <w:t xml:space="preserve">ḍh</w:t>
      </w:r>
      <w:r>
        <w:t xml:space="preserve">, by</w:t>
      </w:r>
      <w:r>
        <w:t xml:space="preserve"> </w:t>
      </w:r>
      <w:r>
        <w:rPr>
          <w:iCs/>
          <w:i/>
        </w:rPr>
        <w:t xml:space="preserve">ṣaḍhoḥ kaḥ si</w:t>
      </w:r>
      <w:r>
        <w:t xml:space="preserve"> </w:t>
      </w:r>
      <w:r>
        <w:t xml:space="preserve">(Pā. Sū. 8-8-41 [?], as read) the substitute</w:t>
      </w:r>
      <w:r>
        <w:t xml:space="preserve"> </w:t>
      </w:r>
      <w:r>
        <w:rPr>
          <w:iCs/>
          <w:i/>
        </w:rPr>
        <w:t xml:space="preserve">t</w:t>
      </w:r>
      <w:r>
        <w:t xml:space="preserve"> </w:t>
      </w:r>
      <w:r>
        <w:t xml:space="preserve">[sic; for</w:t>
      </w:r>
      <w:r>
        <w:t xml:space="preserve"> </w:t>
      </w:r>
      <w:r>
        <w:rPr>
          <w:iCs/>
          <w:i/>
        </w:rPr>
        <w:t xml:space="preserve">k</w:t>
      </w:r>
      <w:r>
        <w:t xml:space="preserve">]; for the</w:t>
      </w:r>
      <w:r>
        <w:t xml:space="preserve"> </w:t>
      </w:r>
      <w:r>
        <w:rPr>
          <w:iCs/>
          <w:i/>
        </w:rPr>
        <w:t xml:space="preserve">s</w:t>
      </w:r>
      <w:r>
        <w:t xml:space="preserve"> </w:t>
      </w:r>
      <w:r>
        <w:t xml:space="preserve">after it, by</w:t>
      </w:r>
      <w:r>
        <w:t xml:space="preserve"> </w:t>
      </w:r>
      <w:r>
        <w:rPr>
          <w:iCs/>
          <w:i/>
        </w:rPr>
        <w:t xml:space="preserve">ādeśapratyayayoḥ</w:t>
      </w:r>
      <w:r>
        <w:t xml:space="preserve"> </w:t>
      </w:r>
      <w:r>
        <w:t xml:space="preserve">(Pā. Sū. 8-3-59)</w:t>
      </w:r>
    </w:p>
    <w:bookmarkEnd w:id="150"/>
    <w:bookmarkStart w:id="151" w:name="page-109-rik-13-grammar-end"/>
    <w:p>
      <w:pPr>
        <w:pStyle w:val="Heading3"/>
      </w:pPr>
      <w:r>
        <w:t xml:space="preserve">Page 109 — Rik 13: grammar (end)</w:t>
      </w:r>
    </w:p>
    <w:p>
      <w:pPr>
        <w:pStyle w:val="FirstParagraph"/>
      </w:pPr>
      <w:r>
        <w:rPr>
          <w:iCs/>
          <w:i/>
        </w:rPr>
        <w:t xml:space="preserve">ṣ</w:t>
      </w:r>
      <w:r>
        <w:t xml:space="preserve">: it becomes</w:t>
      </w:r>
      <w:r>
        <w:t xml:space="preserve"> </w:t>
      </w:r>
      <w:r>
        <w:rPr>
          <w:iCs/>
          <w:i/>
        </w:rPr>
        <w:t xml:space="preserve">mimikṣatām</w:t>
      </w:r>
      <w:r>
        <w:t xml:space="preserve">. By</w:t>
      </w:r>
      <w:r>
        <w:t xml:space="preserve"> </w:t>
      </w:r>
      <w:r>
        <w:rPr>
          <w:iCs/>
          <w:i/>
        </w:rPr>
        <w:t xml:space="preserve">tiṅṅatiṅaḥ</w:t>
      </w:r>
      <w:r>
        <w:t xml:space="preserve"> </w:t>
      </w:r>
      <w:r>
        <w:t xml:space="preserve">(Pā. Sū. 8-1-28) it is wholly unaccented.</w:t>
      </w:r>
    </w:p>
    <w:p>
      <w:pPr>
        <w:pStyle w:val="BodyText"/>
      </w:pPr>
      <w:r>
        <w:rPr>
          <w:bCs/>
          <w:b/>
        </w:rPr>
        <w:t xml:space="preserve">पिपृताम् (pipṛtām)</w:t>
      </w:r>
      <w:r>
        <w:t xml:space="preserve"> </w:t>
      </w:r>
      <w:r>
        <w:t xml:space="preserve">— the root</w:t>
      </w:r>
      <w:r>
        <w:t xml:space="preserve"> </w:t>
      </w:r>
      <w:r>
        <w:rPr>
          <w:iCs/>
          <w:i/>
        </w:rPr>
        <w:t xml:space="preserve">pṝ pālanapūraṇayoḥ</w:t>
      </w:r>
      <w:r>
        <w:t xml:space="preserve">; some hold that</w:t>
      </w:r>
      <w:r>
        <w:t xml:space="preserve"> </w:t>
      </w:r>
      <w:r>
        <w:rPr>
          <w:iCs/>
          <w:i/>
        </w:rPr>
        <w:t xml:space="preserve">pṛ</w:t>
      </w:r>
      <w:r>
        <w:t xml:space="preserve"> </w:t>
      </w:r>
      <w:r>
        <w:t xml:space="preserve">ends in a short vowel.</w:t>
      </w:r>
      <w:r>
        <w:t xml:space="preserve"> </w:t>
      </w:r>
      <w:r>
        <w:rPr>
          <w:iCs/>
          <w:i/>
        </w:rPr>
        <w:t xml:space="preserve">Loṭ</w:t>
      </w:r>
      <w:r>
        <w:t xml:space="preserve">, third person</w:t>
      </w:r>
      <w:r>
        <w:t xml:space="preserve"> </w:t>
      </w:r>
      <w:r>
        <w:rPr>
          <w:iCs/>
          <w:i/>
        </w:rPr>
        <w:t xml:space="preserve">tas</w:t>
      </w:r>
      <w:r>
        <w:t xml:space="preserve">, the substitute</w:t>
      </w:r>
      <w:r>
        <w:t xml:space="preserve"> </w:t>
      </w:r>
      <w:r>
        <w:rPr>
          <w:iCs/>
          <w:i/>
        </w:rPr>
        <w:t xml:space="preserve">tām</w:t>
      </w:r>
      <w:r>
        <w:t xml:space="preserve"> </w:t>
      </w:r>
      <w:r>
        <w:t xml:space="preserve">as before,</w:t>
      </w:r>
      <w:r>
        <w:t xml:space="preserve"> </w:t>
      </w:r>
      <w:r>
        <w:rPr>
          <w:iCs/>
          <w:i/>
        </w:rPr>
        <w:t xml:space="preserve">śap</w:t>
      </w:r>
      <w:r>
        <w:t xml:space="preserve">; by</w:t>
      </w:r>
      <w:r>
        <w:t xml:space="preserve"> </w:t>
      </w:r>
      <w:r>
        <w:rPr>
          <w:iCs/>
          <w:i/>
        </w:rPr>
        <w:t xml:space="preserve">juhotyādibhyaḥ śluḥ</w:t>
      </w:r>
      <w:r>
        <w:t xml:space="preserve"> </w:t>
      </w:r>
      <w:r>
        <w:t xml:space="preserve">(Pā. Sū. 2-4-75)</w:t>
      </w:r>
      <w:r>
        <w:t xml:space="preserve"> </w:t>
      </w:r>
      <w:r>
        <w:rPr>
          <w:iCs/>
          <w:i/>
        </w:rPr>
        <w:t xml:space="preserve">ślu</w:t>
      </w:r>
      <w:r>
        <w:t xml:space="preserve"> </w:t>
      </w:r>
      <w:r>
        <w:t xml:space="preserve">(dropping); by</w:t>
      </w:r>
      <w:r>
        <w:t xml:space="preserve"> </w:t>
      </w:r>
      <w:r>
        <w:rPr>
          <w:iCs/>
          <w:i/>
        </w:rPr>
        <w:t xml:space="preserve">ślau</w:t>
      </w:r>
      <w:r>
        <w:t xml:space="preserve"> </w:t>
      </w:r>
      <w:r>
        <w:t xml:space="preserve">(Pā. Sū. 6-1-10) reduplication; on the view that</w:t>
      </w:r>
      <w:r>
        <w:t xml:space="preserve"> </w:t>
      </w:r>
      <w:r>
        <w:rPr>
          <w:iCs/>
          <w:i/>
        </w:rPr>
        <w:t xml:space="preserve">ślu</w:t>
      </w:r>
      <w:r>
        <w:t xml:space="preserve"> </w:t>
      </w:r>
      <w:r>
        <w:t xml:space="preserve">has come, by</w:t>
      </w:r>
      <w:r>
        <w:t xml:space="preserve"> </w:t>
      </w:r>
      <w:r>
        <w:rPr>
          <w:iCs/>
          <w:i/>
        </w:rPr>
        <w:t xml:space="preserve">artipipartyoś ca</w:t>
      </w:r>
      <w:r>
        <w:t xml:space="preserve"> </w:t>
      </w:r>
      <w:r>
        <w:t xml:space="preserve">(Pā. Sū. 7-4-77) —</w:t>
      </w:r>
      <w:r>
        <w:t xml:space="preserve"> </w:t>
      </w:r>
      <w:r>
        <w:rPr>
          <w:iCs/>
          <w:i/>
        </w:rPr>
        <w:t xml:space="preserve">ṛ gatau</w:t>
      </w:r>
      <w:r>
        <w:t xml:space="preserve">,</w:t>
      </w:r>
      <w:r>
        <w:t xml:space="preserve"> </w:t>
      </w:r>
      <w:r>
        <w:rPr>
          <w:iCs/>
          <w:i/>
        </w:rPr>
        <w:t xml:space="preserve">pṝ</w:t>
      </w:r>
      <w:r>
        <w:t xml:space="preserve">,</w:t>
      </w:r>
      <w:r>
        <w:t xml:space="preserve"> </w:t>
      </w:r>
      <w:r>
        <w:rPr>
          <w:iCs/>
          <w:i/>
        </w:rPr>
        <w:t xml:space="preserve">pṛ pālanapūraṇayoḥ</w:t>
      </w:r>
      <w:r>
        <w:t xml:space="preserve"> </w:t>
      </w:r>
      <w:r>
        <w:t xml:space="preserve">—</w:t>
      </w:r>
      <w:r>
        <w:t xml:space="preserve"> </w:t>
      </w:r>
      <w:r>
        <w:rPr>
          <w:iCs/>
          <w:i/>
        </w:rPr>
        <w:t xml:space="preserve">i</w:t>
      </w:r>
      <w:r>
        <w:t xml:space="preserve"> </w:t>
      </w:r>
      <w:r>
        <w:t xml:space="preserve">comes as the final substitute for their reduplication: so for the</w:t>
      </w:r>
      <w:r>
        <w:t xml:space="preserve"> </w:t>
      </w:r>
      <w:r>
        <w:rPr>
          <w:iCs/>
          <w:i/>
        </w:rPr>
        <w:t xml:space="preserve">ṛ</w:t>
      </w:r>
      <w:r>
        <w:t xml:space="preserve"> </w:t>
      </w:r>
      <w:r>
        <w:t xml:space="preserve">of the first</w:t>
      </w:r>
      <w:r>
        <w:t xml:space="preserve"> </w:t>
      </w:r>
      <w:r>
        <w:rPr>
          <w:iCs/>
          <w:i/>
        </w:rPr>
        <w:t xml:space="preserve">pṛ</w:t>
      </w:r>
      <w:r>
        <w:t xml:space="preserve">,</w:t>
      </w:r>
      <w:r>
        <w:t xml:space="preserve"> </w:t>
      </w:r>
      <w:r>
        <w:rPr>
          <w:iCs/>
          <w:i/>
        </w:rPr>
        <w:t xml:space="preserve">i</w:t>
      </w:r>
      <w:r>
        <w:t xml:space="preserve">; by</w:t>
      </w:r>
      <w:r>
        <w:t xml:space="preserve"> </w:t>
      </w:r>
      <w:r>
        <w:rPr>
          <w:iCs/>
          <w:i/>
        </w:rPr>
        <w:t xml:space="preserve">uraṇ raparaḥ</w:t>
      </w:r>
      <w:r>
        <w:t xml:space="preserve"> </w:t>
      </w:r>
      <w:r>
        <w:t xml:space="preserve">it comes followed by</w:t>
      </w:r>
      <w:r>
        <w:t xml:space="preserve"> </w:t>
      </w:r>
      <w:r>
        <w:rPr>
          <w:iCs/>
          <w:i/>
        </w:rPr>
        <w:t xml:space="preserve">r</w:t>
      </w:r>
      <w:r>
        <w:t xml:space="preserve">. By</w:t>
      </w:r>
      <w:r>
        <w:t xml:space="preserve"> </w:t>
      </w:r>
      <w:r>
        <w:rPr>
          <w:iCs/>
          <w:i/>
        </w:rPr>
        <w:t xml:space="preserve">halādiḥ śeṣaḥ</w:t>
      </w:r>
      <w:r>
        <w:t xml:space="preserve"> </w:t>
      </w:r>
      <w:r>
        <w:t xml:space="preserve">the</w:t>
      </w:r>
      <w:r>
        <w:t xml:space="preserve"> </w:t>
      </w:r>
      <w:r>
        <w:rPr>
          <w:iCs/>
          <w:i/>
        </w:rPr>
        <w:t xml:space="preserve">r</w:t>
      </w:r>
      <w:r>
        <w:t xml:space="preserve"> </w:t>
      </w:r>
      <w:r>
        <w:t xml:space="preserve">is removed: it becomes</w:t>
      </w:r>
      <w:r>
        <w:t xml:space="preserve"> </w:t>
      </w:r>
      <w:r>
        <w:rPr>
          <w:iCs/>
          <w:i/>
        </w:rPr>
        <w:t xml:space="preserve">pipṛtām</w:t>
      </w:r>
      <w:r>
        <w:t xml:space="preserve">. In the Bhāṣya it is described as: first, by</w:t>
      </w:r>
      <w:r>
        <w:t xml:space="preserve"> </w:t>
      </w:r>
      <w:r>
        <w:rPr>
          <w:iCs/>
          <w:i/>
        </w:rPr>
        <w:t xml:space="preserve">ur at</w:t>
      </w:r>
      <w:r>
        <w:t xml:space="preserve"> </w:t>
      </w:r>
      <w:r>
        <w:t xml:space="preserve">(Pā. Sū. 7-4-66), when a suffix follows,</w:t>
      </w:r>
      <w:r>
        <w:t xml:space="preserve"> </w:t>
      </w:r>
      <w:r>
        <w:rPr>
          <w:iCs/>
          <w:i/>
        </w:rPr>
        <w:t xml:space="preserve">a</w:t>
      </w:r>
      <w:r>
        <w:t xml:space="preserve"> </w:t>
      </w:r>
      <w:r>
        <w:t xml:space="preserve">comes for the</w:t>
      </w:r>
      <w:r>
        <w:t xml:space="preserve"> </w:t>
      </w:r>
      <w:r>
        <w:rPr>
          <w:iCs/>
          <w:i/>
        </w:rPr>
        <w:t xml:space="preserve">ṛ</w:t>
      </w:r>
      <w:r>
        <w:t xml:space="preserve"> </w:t>
      </w:r>
      <w:r>
        <w:t xml:space="preserve">of the reduplication; then</w:t>
      </w:r>
      <w:r>
        <w:t xml:space="preserve"> </w:t>
      </w:r>
      <w:r>
        <w:rPr>
          <w:iCs/>
          <w:i/>
        </w:rPr>
        <w:t xml:space="preserve">i</w:t>
      </w:r>
      <w:r>
        <w:t xml:space="preserve"> </w:t>
      </w:r>
      <w:r>
        <w:t xml:space="preserve">for the</w:t>
      </w:r>
      <w:r>
        <w:t xml:space="preserve"> </w:t>
      </w:r>
      <w:r>
        <w:rPr>
          <w:iCs/>
          <w:i/>
        </w:rPr>
        <w:t xml:space="preserve">a</w:t>
      </w:r>
      <w:r>
        <w:t xml:space="preserve"> </w:t>
      </w:r>
      <w:r>
        <w:t xml:space="preserve">by</w:t>
      </w:r>
      <w:r>
        <w:t xml:space="preserve"> </w:t>
      </w:r>
      <w:r>
        <w:rPr>
          <w:iCs/>
          <w:i/>
        </w:rPr>
        <w:t xml:space="preserve">artipipartyoś ca</w:t>
      </w:r>
      <w:r>
        <w:t xml:space="preserve">. In fact, since the rule laying down</w:t>
      </w:r>
      <w:r>
        <w:t xml:space="preserve"> </w:t>
      </w:r>
      <w:r>
        <w:rPr>
          <w:iCs/>
          <w:i/>
        </w:rPr>
        <w:t xml:space="preserve">i</w:t>
      </w:r>
      <w:r>
        <w:t xml:space="preserve"> </w:t>
      </w:r>
      <w:r>
        <w:t xml:space="preserve">is an exception to</w:t>
      </w:r>
      <w:r>
        <w:t xml:space="preserve"> </w:t>
      </w:r>
      <w:r>
        <w:rPr>
          <w:iCs/>
          <w:i/>
        </w:rPr>
        <w:t xml:space="preserve">ur at</w:t>
      </w:r>
      <w:r>
        <w:t xml:space="preserve">, it is right to say that</w:t>
      </w:r>
      <w:r>
        <w:t xml:space="preserve"> </w:t>
      </w:r>
      <w:r>
        <w:rPr>
          <w:iCs/>
          <w:i/>
        </w:rPr>
        <w:t xml:space="preserve">i</w:t>
      </w:r>
      <w:r>
        <w:t xml:space="preserve"> </w:t>
      </w:r>
      <w:r>
        <w:t xml:space="preserve">comes first. Here, since the root</w:t>
      </w:r>
      <w:r>
        <w:t xml:space="preserve"> </w:t>
      </w:r>
      <w:r>
        <w:rPr>
          <w:iCs/>
          <w:i/>
        </w:rPr>
        <w:t xml:space="preserve">pṛ</w:t>
      </w:r>
      <w:r>
        <w:t xml:space="preserve"> </w:t>
      </w:r>
      <w:r>
        <w:t xml:space="preserve">ending in a short vowel is taken, the</w:t>
      </w:r>
      <w:r>
        <w:t xml:space="preserve"> </w:t>
      </w:r>
      <w:r>
        <w:rPr>
          <w:iCs/>
          <w:i/>
        </w:rPr>
        <w:t xml:space="preserve">u</w:t>
      </w:r>
      <w:r>
        <w:t xml:space="preserve"> </w:t>
      </w:r>
      <w:r>
        <w:t xml:space="preserve">for the</w:t>
      </w:r>
      <w:r>
        <w:t xml:space="preserve"> </w:t>
      </w:r>
      <w:r>
        <w:rPr>
          <w:iCs/>
          <w:i/>
        </w:rPr>
        <w:t xml:space="preserve">ṛ</w:t>
      </w:r>
      <w:r>
        <w:t xml:space="preserve"> </w:t>
      </w:r>
      <w:r>
        <w:t xml:space="preserve">of the second</w:t>
      </w:r>
      <w:r>
        <w:t xml:space="preserve"> </w:t>
      </w:r>
      <w:r>
        <w:rPr>
          <w:iCs/>
          <w:i/>
        </w:rPr>
        <w:t xml:space="preserve">pṛ</w:t>
      </w:r>
      <w:r>
        <w:t xml:space="preserve"> </w:t>
      </w:r>
      <w:r>
        <w:t xml:space="preserve">by</w:t>
      </w:r>
      <w:r>
        <w:t xml:space="preserve"> </w:t>
      </w:r>
      <w:r>
        <w:rPr>
          <w:iCs/>
          <w:i/>
        </w:rPr>
        <w:t xml:space="preserve">udoṣṭhyapūrvasya</w:t>
      </w:r>
      <w:r>
        <w:t xml:space="preserve"> </w:t>
      </w:r>
      <w:r>
        <w:t xml:space="preserve">(Pā. Sū. 7-1-102) does not come. Since there is the prohibition</w:t>
      </w:r>
      <w:r>
        <w:t xml:space="preserve"> </w:t>
      </w:r>
      <w:r>
        <w:rPr>
          <w:iCs/>
          <w:i/>
        </w:rPr>
        <w:t xml:space="preserve">kṅiti ca</w:t>
      </w:r>
      <w:r>
        <w:t xml:space="preserve"> </w:t>
      </w:r>
      <w:r>
        <w:t xml:space="preserve">(Pā. Sū. 1-1-5),</w:t>
      </w:r>
      <w:r>
        <w:t xml:space="preserve"> </w:t>
      </w:r>
      <w:r>
        <w:rPr>
          <w:iCs/>
          <w:i/>
        </w:rPr>
        <w:t xml:space="preserve">guṇa</w:t>
      </w:r>
      <w:r>
        <w:t xml:space="preserve"> </w:t>
      </w:r>
      <w:r>
        <w:t xml:space="preserve">does not come. Since this is at the beginning of the</w:t>
      </w:r>
      <w:r>
        <w:t xml:space="preserve"> </w:t>
      </w:r>
      <w:r>
        <w:rPr>
          <w:iCs/>
          <w:i/>
        </w:rPr>
        <w:t xml:space="preserve">pāda</w:t>
      </w:r>
      <w:r>
        <w:t xml:space="preserve">, by the prohibition</w:t>
      </w:r>
      <w:r>
        <w:t xml:space="preserve"> </w:t>
      </w:r>
      <w:r>
        <w:rPr>
          <w:iCs/>
          <w:i/>
        </w:rPr>
        <w:t xml:space="preserve">apādādau</w:t>
      </w:r>
      <w:r>
        <w:t xml:space="preserve">, the total lack of accent by</w:t>
      </w:r>
      <w:r>
        <w:t xml:space="preserve"> </w:t>
      </w:r>
      <w:r>
        <w:rPr>
          <w:iCs/>
          <w:i/>
        </w:rPr>
        <w:t xml:space="preserve">tiṅṅatiṅaḥ</w:t>
      </w:r>
      <w:r>
        <w:t xml:space="preserve"> </w:t>
      </w:r>
      <w:r>
        <w:t xml:space="preserve">does not come. So by the suffix accent</w:t>
      </w:r>
      <w:r>
        <w:t xml:space="preserve"> </w:t>
      </w:r>
      <w:r>
        <w:rPr>
          <w:iCs/>
          <w:i/>
        </w:rPr>
        <w:t xml:space="preserve">tām</w:t>
      </w:r>
      <w:r>
        <w:t xml:space="preserve"> </w:t>
      </w:r>
      <w:r>
        <w:t xml:space="preserve">is udātta.</w:t>
      </w:r>
    </w:p>
    <w:p>
      <w:pPr>
        <w:pStyle w:val="BodyText"/>
      </w:pPr>
      <w:r>
        <w:rPr>
          <w:bCs/>
          <w:b/>
        </w:rPr>
        <w:t xml:space="preserve">भरीमभिः (bharīmabhiḥ)</w:t>
      </w:r>
      <w:r>
        <w:t xml:space="preserve"> </w:t>
      </w:r>
      <w:r>
        <w:t xml:space="preserve">— the root</w:t>
      </w:r>
      <w:r>
        <w:t xml:space="preserve"> </w:t>
      </w:r>
      <w:r>
        <w:rPr>
          <w:iCs/>
          <w:i/>
        </w:rPr>
        <w:t xml:space="preserve">ḍubhṛñ dhāraṇapoṣaṇayoḥ</w:t>
      </w:r>
      <w:r>
        <w:t xml:space="preserve">. By</w:t>
      </w:r>
      <w:r>
        <w:t xml:space="preserve"> </w:t>
      </w:r>
      <w:r>
        <w:rPr>
          <w:iCs/>
          <w:i/>
        </w:rPr>
        <w:t xml:space="preserve">husṛdhṛkṣibhṛbhya īman</w:t>
      </w:r>
      <w:r>
        <w:t xml:space="preserve"> </w:t>
      </w:r>
      <w:r>
        <w:t xml:space="preserve">(Daśa. Pā. 6 [as printed]) — after the roots</w:t>
      </w:r>
      <w:r>
        <w:t xml:space="preserve"> </w:t>
      </w:r>
      <w:r>
        <w:rPr>
          <w:iCs/>
          <w:i/>
        </w:rPr>
        <w:t xml:space="preserve">hu dānādanayoḥ</w:t>
      </w:r>
      <w:r>
        <w:t xml:space="preserve">,</w:t>
      </w:r>
      <w:r>
        <w:t xml:space="preserve"> </w:t>
      </w:r>
      <w:r>
        <w:rPr>
          <w:iCs/>
          <w:i/>
        </w:rPr>
        <w:t xml:space="preserve">styai</w:t>
      </w:r>
      <w:r>
        <w:t xml:space="preserve">[</w:t>
      </w:r>
      <w:r>
        <w:rPr>
          <w:iCs/>
          <w:i/>
        </w:rPr>
        <w:t xml:space="preserve">ñ</w:t>
      </w:r>
      <w:r>
        <w:t xml:space="preserve">]</w:t>
      </w:r>
      <w:r>
        <w:t xml:space="preserve"> </w:t>
      </w:r>
      <w:r>
        <w:rPr>
          <w:iCs/>
          <w:i/>
        </w:rPr>
        <w:t xml:space="preserve">ācchādane</w:t>
      </w:r>
      <w:r>
        <w:t xml:space="preserve"> </w:t>
      </w:r>
      <w:r>
        <w:t xml:space="preserve">[as printed],</w:t>
      </w:r>
      <w:r>
        <w:t xml:space="preserve"> </w:t>
      </w:r>
      <w:r>
        <w:rPr>
          <w:iCs/>
          <w:i/>
        </w:rPr>
        <w:t xml:space="preserve">ḍubhṛñ dhāraṇapoṣaṇayoḥ</w:t>
      </w:r>
      <w:r>
        <w:t xml:space="preserve">,</w:t>
      </w:r>
      <w:r>
        <w:t xml:space="preserve"> </w:t>
      </w:r>
      <w:r>
        <w:rPr>
          <w:iCs/>
          <w:i/>
        </w:rPr>
        <w:t xml:space="preserve">dhṛñ avasthāne</w:t>
      </w:r>
      <w:r>
        <w:t xml:space="preserve">,</w:t>
      </w:r>
      <w:r>
        <w:t xml:space="preserve"> </w:t>
      </w:r>
      <w:r>
        <w:rPr>
          <w:iCs/>
          <w:i/>
        </w:rPr>
        <w:t xml:space="preserve">svṛ śabdopatāpayoḥ</w:t>
      </w:r>
      <w:r>
        <w:t xml:space="preserve">,</w:t>
      </w:r>
      <w:r>
        <w:t xml:space="preserve"> </w:t>
      </w:r>
      <w:r>
        <w:rPr>
          <w:iCs/>
          <w:i/>
        </w:rPr>
        <w:t xml:space="preserve">sṛ gatau</w:t>
      </w:r>
      <w:r>
        <w:t xml:space="preserve">, the suffix</w:t>
      </w:r>
      <w:r>
        <w:t xml:space="preserve"> </w:t>
      </w:r>
      <w:r>
        <w:rPr>
          <w:iCs/>
          <w:i/>
        </w:rPr>
        <w:t xml:space="preserve">īman</w:t>
      </w:r>
      <w:r>
        <w:t xml:space="preserve"> </w:t>
      </w:r>
      <w:r>
        <w:t xml:space="preserve">comes — when</w:t>
      </w:r>
      <w:r>
        <w:t xml:space="preserve"> </w:t>
      </w:r>
      <w:r>
        <w:rPr>
          <w:iCs/>
          <w:i/>
        </w:rPr>
        <w:t xml:space="preserve">īman</w:t>
      </w:r>
      <w:r>
        <w:t xml:space="preserve"> </w:t>
      </w:r>
      <w:r>
        <w:t xml:space="preserve">comes:</w:t>
      </w:r>
      <w:r>
        <w:t xml:space="preserve"> </w:t>
      </w:r>
      <w:r>
        <w:rPr>
          <w:iCs/>
          <w:i/>
        </w:rPr>
        <w:t xml:space="preserve">bhṛ</w:t>
      </w:r>
      <w:r>
        <w:t xml:space="preserve"> </w:t>
      </w:r>
      <w:r>
        <w:t xml:space="preserve">+</w:t>
      </w:r>
      <w:r>
        <w:t xml:space="preserve"> </w:t>
      </w:r>
      <w:r>
        <w:rPr>
          <w:iCs/>
          <w:i/>
        </w:rPr>
        <w:t xml:space="preserve">īman</w:t>
      </w:r>
      <w:r>
        <w:t xml:space="preserve">,</w:t>
      </w:r>
      <w:r>
        <w:t xml:space="preserve"> </w:t>
      </w:r>
      <w:r>
        <w:rPr>
          <w:iCs/>
          <w:i/>
        </w:rPr>
        <w:t xml:space="preserve">guṇa</w:t>
      </w:r>
      <w:r>
        <w:t xml:space="preserve">; the suffix is</w:t>
      </w:r>
      <w:r>
        <w:t xml:space="preserve"> </w:t>
      </w:r>
      <w:r>
        <w:rPr>
          <w:iCs/>
          <w:i/>
        </w:rPr>
        <w:t xml:space="preserve">nit</w:t>
      </w:r>
      <w:r>
        <w:t xml:space="preserve">, so by the</w:t>
      </w:r>
      <w:r>
        <w:t xml:space="preserve"> </w:t>
      </w:r>
      <w:r>
        <w:rPr>
          <w:iCs/>
          <w:i/>
        </w:rPr>
        <w:t xml:space="preserve">nit</w:t>
      </w:r>
      <w:r>
        <w:t xml:space="preserve"> </w:t>
      </w:r>
      <w:r>
        <w:t xml:space="preserve">accent</w:t>
      </w:r>
      <w:r>
        <w:t xml:space="preserve"> </w:t>
      </w:r>
      <w:r>
        <w:rPr>
          <w:iCs/>
          <w:i/>
        </w:rPr>
        <w:t xml:space="preserve">bharīmabhiḥ</w:t>
      </w:r>
      <w:r>
        <w:t xml:space="preserve"> </w:t>
      </w:r>
      <w:r>
        <w:t xml:space="preserve">is initially udātta. ॥13॥</w:t>
      </w:r>
    </w:p>
    <w:p>
      <w:r>
        <w:pict>
          <v:rect style="width:0;height:1.5pt" o:hralign="center" o:hrstd="t" o:hr="t"/>
        </w:pict>
      </w:r>
    </w:p>
    <w:bookmarkEnd w:id="151"/>
    <w:bookmarkStart w:id="152" w:name="page-109-lower-sūkta-22-rik-14"/>
    <w:p>
      <w:pPr>
        <w:pStyle w:val="Heading3"/>
      </w:pPr>
      <w:r>
        <w:t xml:space="preserve">Page 109 (lower) — Sūkta 22, Rik 14</w:t>
      </w:r>
    </w:p>
    <w:p>
      <w:pPr>
        <w:pStyle w:val="FirstParagraph"/>
      </w:pPr>
      <w:r>
        <w:rPr>
          <w:bCs/>
          <w:b/>
        </w:rPr>
        <w:t xml:space="preserve">॥ Saṃhitā-pāṭhaḥ ॥</w:t>
      </w:r>
    </w:p>
    <w:p>
      <w:pPr>
        <w:pStyle w:val="BlockText"/>
      </w:pPr>
      <w:r>
        <w:t xml:space="preserve">त॒योरिद्घृ॒तव॒त्पयो॒ विप्रा॑ रिहन्ति धी॒तिभिः॑ । [accent ?]</w:t>
      </w:r>
      <w:r>
        <w:t xml:space="preserve"> </w:t>
      </w:r>
      <w:r>
        <w:t xml:space="preserve">ग॒न्ध॒र्व॑स्य ध्रु॒वे प॒दे ॥१४॥</w:t>
      </w:r>
    </w:p>
    <w:p>
      <w:pPr>
        <w:pStyle w:val="BlockText"/>
      </w:pPr>
      <w:r>
        <w:rPr>
          <w:iCs/>
          <w:i/>
        </w:rPr>
        <w:t xml:space="preserve">tayór id ghṛtávat páyo víprā rihanti dhītíbhiḥ |</w:t>
      </w:r>
      <w:r>
        <w:t xml:space="preserve"> </w:t>
      </w:r>
      <w:r>
        <w:t xml:space="preserve">[accent ?]</w:t>
      </w:r>
      <w:r>
        <w:t xml:space="preserve"> </w:t>
      </w:r>
      <w:r>
        <w:rPr>
          <w:iCs/>
          <w:i/>
        </w:rPr>
        <w:t xml:space="preserve">gandharvasya dhruvé padé ||14||</w:t>
      </w:r>
    </w:p>
    <w:p>
      <w:pPr>
        <w:pStyle w:val="FirstParagraph"/>
      </w:pPr>
      <w:r>
        <w:rPr>
          <w:iCs/>
          <w:i/>
        </w:rPr>
        <w:t xml:space="preserve">(Bars under त or यो of तयोः (the bar stands between them [accent ?]), घृ, व (वत्), यो (पयो) and धी; strokes over प्रा and भिः. Line 2: bars under ग, ध (न्ध), ध्रु and प; a stroke over र्व.)</w:t>
      </w:r>
    </w:p>
    <w:bookmarkEnd w:id="152"/>
    <w:bookmarkStart w:id="153" w:name="Xb030d34ceb134537317bc64fdae116115780c97"/>
    <w:p>
      <w:pPr>
        <w:pStyle w:val="Heading3"/>
      </w:pPr>
      <w:r>
        <w:t xml:space="preserve">Page 110 — Rik 14: Pada, bhāṣya, word-meanings, overall sense, English, Special Topics</w:t>
      </w:r>
    </w:p>
    <w:p>
      <w:pPr>
        <w:pStyle w:val="FirstParagraph"/>
      </w:pPr>
      <w:r>
        <w:rPr>
          <w:bCs/>
          <w:b/>
        </w:rPr>
        <w:t xml:space="preserve">॥ Pada-pāṭhaḥ ॥</w:t>
      </w:r>
    </w:p>
    <w:p>
      <w:pPr>
        <w:pStyle w:val="BlockText"/>
      </w:pPr>
      <w:r>
        <w:t xml:space="preserve">तयोः । इत् । घृतऽवत् । पयः । विप्राः । रिहन्ति । धीतिऽभिः ॥</w:t>
      </w:r>
      <w:r>
        <w:t xml:space="preserve"> </w:t>
      </w:r>
      <w:r>
        <w:t xml:space="preserve">गन्धर्वस्य । ध्रुवे । पदे ॥१४॥</w:t>
      </w:r>
    </w:p>
    <w:p>
      <w:pPr>
        <w:pStyle w:val="BlockText"/>
      </w:pPr>
      <w:r>
        <w:rPr>
          <w:iCs/>
          <w:i/>
        </w:rPr>
        <w:t xml:space="preserve">tayoḥ | it | ghṛta ’vat | payaḥ | viprāḥ | rihanti | dhīti ’bhiḥ ||</w:t>
      </w:r>
      <w:r>
        <w:t xml:space="preserve"> </w:t>
      </w:r>
      <w:r>
        <w:rPr>
          <w:iCs/>
          <w:i/>
        </w:rPr>
        <w:t xml:space="preserve">gandharvasya | dhruve | pade ||14||</w:t>
      </w:r>
    </w:p>
    <w:p>
      <w:pPr>
        <w:pStyle w:val="FirstParagraph"/>
      </w:pPr>
      <w:r>
        <w:rPr>
          <w:bCs/>
          <w:b/>
        </w:rPr>
        <w:t xml:space="preserve">॥ Sāyaṇa-bhāṣyam ॥</w:t>
      </w:r>
    </w:p>
    <w:p>
      <w:pPr>
        <w:pStyle w:val="BlockText"/>
      </w:pPr>
      <w:r>
        <w:t xml:space="preserve">गन्धर्वस्य ध्रुवं पदमन्तरिक्षं । तथा च तापनीयशाखायां समाम्नायते । यक्षगन्धर्वाप्सरोगणसेवितमन्तरिक्षं । नृ० ता० १-२ । इति । तेनान्तरिक्षेणोपलक्षित आकाशे वर्तमानयोस्तयोरिद्द्यावापृथिव्योरेव संबन्धि पयो जलं घृतवद्घृतसदृशं विप्रा मेधाविनः प्राणिनो धीतिभिः कर्मभी रिहन्ति । लिहन्ति । यद्वा । घृतवद्घृतं सारं तेनोपेतं रिहन्ति । लिहेर्व्यत्ययेन रेफः । गन्धर्वस्य । धृञ् धारणे । गवि गन् धृञो व इति वप्रत्ययः । तत्संनियोगेन गोशब्दस्य च गन्नादेशः ॥</w:t>
      </w:r>
    </w:p>
    <w:p>
      <w:pPr>
        <w:pStyle w:val="BlockText"/>
      </w:pPr>
      <w:r>
        <w:rPr>
          <w:iCs/>
          <w:i/>
        </w:rPr>
        <w:t xml:space="preserve">gandharvasya dhruvaṃ padamantarikṣaṃ | tathā ca tāpanīyaśākhāyāṃ samāmnāyate | yakṣagandharvāpsarogaṇasevitamantarikṣaṃ | nṛ0 tā0 1-2 | iti | tenāntarikṣeṇopalakṣita ākāśe vartamānayostayoriddyāvāpṛthivyoreva saṃbandhi payo jalaṃ ghṛtavadghṛtasadṛśaṃ viprā medhāvinaḥ prāṇino dhītibhiḥ karmabhī rihanti | lihanti | yadvā | ghṛtavadghṛtaṃ sāraṃ tenopetaṃ rihanti | lihervyatyayena rephaḥ | gandharvasya | dhṛñ dhāraṇe | gavi gan dhṛño va iti vapratyayaḥ | tatsaṃniyogena gośabdasya ca gannādeśaḥ ||</w:t>
      </w:r>
    </w:p>
    <w:p>
      <w:pPr>
        <w:pStyle w:val="FirstParagraph"/>
      </w:pPr>
      <w:r>
        <w:rPr>
          <w:bCs/>
          <w:b/>
        </w:rPr>
        <w:t xml:space="preserve">Translation:</w:t>
      </w:r>
      <w:r>
        <w:t xml:space="preserve"> </w:t>
      </w:r>
      <w:r>
        <w:t xml:space="preserve">“</w:t>
      </w:r>
      <w:r>
        <w:t xml:space="preserve">The firm place of the Gandharva is the mid-air; so it is recorded in the Tāpanīya branch:</w:t>
      </w:r>
      <w:r>
        <w:t xml:space="preserve"> </w:t>
      </w:r>
      <w:r>
        <w:t xml:space="preserve">‘</w:t>
      </w:r>
      <w:r>
        <w:t xml:space="preserve">the mid-air, frequented by the hosts of Yakṣas, Gandharvas and Apsarases</w:t>
      </w:r>
      <w:r>
        <w:t xml:space="preserve">’</w:t>
      </w:r>
      <w:r>
        <w:t xml:space="preserve"> </w:t>
      </w:r>
      <w:r>
        <w:t xml:space="preserve">(Nṛ. Tā. 1-2). The</w:t>
      </w:r>
      <w:r>
        <w:t xml:space="preserve"> </w:t>
      </w:r>
      <w:r>
        <w:rPr>
          <w:iCs/>
          <w:i/>
        </w:rPr>
        <w:t xml:space="preserve">viprāḥ</w:t>
      </w:r>
      <w:r>
        <w:t xml:space="preserve">, wise living beings,</w:t>
      </w:r>
      <w:r>
        <w:t xml:space="preserve"> </w:t>
      </w:r>
      <w:r>
        <w:rPr>
          <w:iCs/>
          <w:i/>
        </w:rPr>
        <w:t xml:space="preserve">rihanti</w:t>
      </w:r>
      <w:r>
        <w:t xml:space="preserve">, lick,</w:t>
      </w:r>
      <w:r>
        <w:t xml:space="preserve"> </w:t>
      </w:r>
      <w:r>
        <w:rPr>
          <w:iCs/>
          <w:i/>
        </w:rPr>
        <w:t xml:space="preserve">dhītibhiḥ</w:t>
      </w:r>
      <w:r>
        <w:t xml:space="preserve">, by their rites, the</w:t>
      </w:r>
      <w:r>
        <w:t xml:space="preserve"> </w:t>
      </w:r>
      <w:r>
        <w:rPr>
          <w:iCs/>
          <w:i/>
        </w:rPr>
        <w:t xml:space="preserve">payaḥ</w:t>
      </w:r>
      <w:r>
        <w:t xml:space="preserve">, water,</w:t>
      </w:r>
      <w:r>
        <w:t xml:space="preserve"> </w:t>
      </w:r>
      <w:r>
        <w:rPr>
          <w:iCs/>
          <w:i/>
        </w:rPr>
        <w:t xml:space="preserve">ghṛtavat</w:t>
      </w:r>
      <w:r>
        <w:t xml:space="preserve">, like ghee, belonging</w:t>
      </w:r>
      <w:r>
        <w:t xml:space="preserve"> </w:t>
      </w:r>
      <w:r>
        <w:rPr>
          <w:iCs/>
          <w:i/>
        </w:rPr>
        <w:t xml:space="preserve">tayoḥ it</w:t>
      </w:r>
      <w:r>
        <w:t xml:space="preserve">, to those two alone — Heaven and Earth — that are in the sky marked by that mid-air. Or:</w:t>
      </w:r>
      <w:r>
        <w:t xml:space="preserve"> </w:t>
      </w:r>
      <w:r>
        <w:rPr>
          <w:iCs/>
          <w:i/>
        </w:rPr>
        <w:t xml:space="preserve">ghṛtavat</w:t>
      </w:r>
      <w:r>
        <w:t xml:space="preserve"> </w:t>
      </w:r>
      <w:r>
        <w:t xml:space="preserve">—</w:t>
      </w:r>
      <w:r>
        <w:t xml:space="preserve"> </w:t>
      </w:r>
      <w:r>
        <w:rPr>
          <w:iCs/>
          <w:i/>
        </w:rPr>
        <w:t xml:space="preserve">ghṛta</w:t>
      </w:r>
      <w:r>
        <w:t xml:space="preserve"> </w:t>
      </w:r>
      <w:r>
        <w:t xml:space="preserve">is the essence; they lick [the water] furnished with it.</w:t>
      </w:r>
      <w:r>
        <w:t xml:space="preserve">”</w:t>
      </w:r>
      <w:r>
        <w:t xml:space="preserve"> </w:t>
      </w:r>
      <w:r>
        <w:t xml:space="preserve">(Grammatical tail: the</w:t>
      </w:r>
      <w:r>
        <w:t xml:space="preserve"> </w:t>
      </w:r>
      <w:r>
        <w:rPr>
          <w:iCs/>
          <w:i/>
        </w:rPr>
        <w:t xml:space="preserve">r</w:t>
      </w:r>
      <w:r>
        <w:t xml:space="preserve"> </w:t>
      </w:r>
      <w:r>
        <w:t xml:space="preserve">of</w:t>
      </w:r>
      <w:r>
        <w:t xml:space="preserve"> </w:t>
      </w:r>
      <w:r>
        <w:rPr>
          <w:iCs/>
          <w:i/>
        </w:rPr>
        <w:t xml:space="preserve">lih</w:t>
      </w:r>
      <w:r>
        <w:t xml:space="preserve"> </w:t>
      </w:r>
      <w:r>
        <w:t xml:space="preserve">by</w:t>
      </w:r>
      <w:r>
        <w:t xml:space="preserve"> </w:t>
      </w:r>
      <w:r>
        <w:rPr>
          <w:iCs/>
          <w:i/>
        </w:rPr>
        <w:t xml:space="preserve">vyatyaya</w:t>
      </w:r>
      <w:r>
        <w:t xml:space="preserve">;</w:t>
      </w:r>
      <w:r>
        <w:t xml:space="preserve"> </w:t>
      </w:r>
      <w:r>
        <w:rPr>
          <w:iCs/>
          <w:i/>
        </w:rPr>
        <w:t xml:space="preserve">gandharvasya</w:t>
      </w:r>
      <w:r>
        <w:t xml:space="preserve">,</w:t>
      </w:r>
      <w:r>
        <w:t xml:space="preserve"> </w:t>
      </w:r>
      <w:r>
        <w:rPr>
          <w:iCs/>
          <w:i/>
        </w:rPr>
        <w:t xml:space="preserve">dhṛñ dhāraṇe</w:t>
      </w:r>
      <w:r>
        <w:t xml:space="preserve">, the suffix</w:t>
      </w:r>
      <w:r>
        <w:t xml:space="preserve"> </w:t>
      </w:r>
      <w:r>
        <w:rPr>
          <w:iCs/>
          <w:i/>
        </w:rPr>
        <w:t xml:space="preserve">va</w:t>
      </w:r>
      <w:r>
        <w:t xml:space="preserve"> </w:t>
      </w:r>
      <w:r>
        <w:t xml:space="preserve">by</w:t>
      </w:r>
      <w:r>
        <w:t xml:space="preserve"> </w:t>
      </w:r>
      <w:r>
        <w:rPr>
          <w:iCs/>
          <w:i/>
        </w:rPr>
        <w:t xml:space="preserve">gavi gan dhṛño vaḥ</w:t>
      </w:r>
      <w:r>
        <w:t xml:space="preserve">, and along with it the substitute</w:t>
      </w:r>
      <w:r>
        <w:t xml:space="preserve"> </w:t>
      </w:r>
      <w:r>
        <w:rPr>
          <w:iCs/>
          <w:i/>
        </w:rPr>
        <w:t xml:space="preserve">gan</w:t>
      </w:r>
      <w:r>
        <w:t xml:space="preserve"> </w:t>
      </w:r>
      <w:r>
        <w:t xml:space="preserve">for the word</w:t>
      </w:r>
      <w:r>
        <w:t xml:space="preserve"> </w:t>
      </w:r>
      <w:r>
        <w:rPr>
          <w:iCs/>
          <w:i/>
        </w:rPr>
        <w:t xml:space="preserve">go</w:t>
      </w:r>
      <w:r>
        <w:t xml:space="preserve">.)</w:t>
      </w:r>
    </w:p>
    <w:p>
      <w:pPr>
        <w:pStyle w:val="BodyText"/>
      </w:pPr>
      <w:r>
        <w:rPr>
          <w:bCs/>
          <w:b/>
        </w:rPr>
        <w:t xml:space="preserve">॥ Prati-padārthaḥ ॥</w:t>
      </w:r>
    </w:p>
    <w:p>
      <w:pPr>
        <w:pStyle w:val="BodyText"/>
      </w:pPr>
      <w:r>
        <w:rPr>
          <w:bCs/>
          <w:b/>
        </w:rPr>
        <w:t xml:space="preserve">गन्धर्वस्य (gandharvasya)</w:t>
      </w:r>
      <w:r>
        <w:t xml:space="preserve"> </w:t>
      </w:r>
      <w:r>
        <w:t xml:space="preserve">— of the Gandharvas |</w:t>
      </w:r>
      <w:r>
        <w:t xml:space="preserve"> </w:t>
      </w:r>
      <w:r>
        <w:rPr>
          <w:bCs/>
          <w:b/>
        </w:rPr>
        <w:t xml:space="preserve">ध्रुवे (dhruve)</w:t>
      </w:r>
      <w:r>
        <w:t xml:space="preserve"> </w:t>
      </w:r>
      <w:r>
        <w:t xml:space="preserve">— eternal |</w:t>
      </w:r>
      <w:r>
        <w:t xml:space="preserve"> </w:t>
      </w:r>
      <w:r>
        <w:rPr>
          <w:bCs/>
          <w:b/>
        </w:rPr>
        <w:t xml:space="preserve">पदे (pade)</w:t>
      </w:r>
      <w:r>
        <w:t xml:space="preserve"> </w:t>
      </w:r>
      <w:r>
        <w:t xml:space="preserve">— in the place, the mid-air (sky) (being there) |</w:t>
      </w:r>
      <w:r>
        <w:t xml:space="preserve"> </w:t>
      </w:r>
      <w:r>
        <w:rPr>
          <w:bCs/>
          <w:b/>
        </w:rPr>
        <w:t xml:space="preserve">तयोः इत् (tayoḥ it)</w:t>
      </w:r>
      <w:r>
        <w:t xml:space="preserve"> </w:t>
      </w:r>
      <w:r>
        <w:t xml:space="preserve">— belonging to just those two (Heaven and Earth) |</w:t>
      </w:r>
      <w:r>
        <w:t xml:space="preserve"> </w:t>
      </w:r>
      <w:r>
        <w:rPr>
          <w:bCs/>
          <w:b/>
        </w:rPr>
        <w:t xml:space="preserve">पयः (payaḥ)</w:t>
      </w:r>
      <w:r>
        <w:t xml:space="preserve"> </w:t>
      </w:r>
      <w:r>
        <w:t xml:space="preserve">— the water |</w:t>
      </w:r>
      <w:r>
        <w:t xml:space="preserve"> </w:t>
      </w:r>
      <w:r>
        <w:rPr>
          <w:bCs/>
          <w:b/>
        </w:rPr>
        <w:t xml:space="preserve">घृतवत् (ghṛtavat)</w:t>
      </w:r>
      <w:r>
        <w:t xml:space="preserve"> </w:t>
      </w:r>
      <w:r>
        <w:t xml:space="preserve">— like ghee |</w:t>
      </w:r>
      <w:r>
        <w:t xml:space="preserve"> </w:t>
      </w:r>
      <w:r>
        <w:rPr>
          <w:bCs/>
          <w:b/>
        </w:rPr>
        <w:t xml:space="preserve">विप्राः (viprāḥ)</w:t>
      </w:r>
      <w:r>
        <w:t xml:space="preserve"> </w:t>
      </w:r>
      <w:r>
        <w:t xml:space="preserve">— the wise |</w:t>
      </w:r>
      <w:r>
        <w:t xml:space="preserve"> </w:t>
      </w:r>
      <w:r>
        <w:rPr>
          <w:bCs/>
          <w:b/>
        </w:rPr>
        <w:t xml:space="preserve">धीतिभिः (dhītibhiḥ)</w:t>
      </w:r>
      <w:r>
        <w:t xml:space="preserve"> </w:t>
      </w:r>
      <w:r>
        <w:t xml:space="preserve">— by good rites |</w:t>
      </w:r>
      <w:r>
        <w:t xml:space="preserve"> </w:t>
      </w:r>
      <w:r>
        <w:rPr>
          <w:bCs/>
          <w:b/>
        </w:rPr>
        <w:t xml:space="preserve">रिहन्ति (rihanti)</w:t>
      </w:r>
      <w:r>
        <w:t xml:space="preserve"> </w:t>
      </w:r>
      <w:r>
        <w:t xml:space="preserve">— taste.</w:t>
      </w:r>
    </w:p>
    <w:p>
      <w:pPr>
        <w:pStyle w:val="BodyText"/>
      </w:pPr>
      <w:r>
        <w:rPr>
          <w:bCs/>
          <w:b/>
        </w:rPr>
        <w:t xml:space="preserve">॥ Bhāvārthaḥ ॥</w:t>
      </w:r>
    </w:p>
    <w:p>
      <w:pPr>
        <w:pStyle w:val="BodyText"/>
      </w:pPr>
      <w:r>
        <w:t xml:space="preserve">The wise, as the fruit of their good deeds, taste like ghee the water belonging to the heavenly world and the earth, which is in the sky.</w:t>
      </w:r>
    </w:p>
    <w:p>
      <w:pPr>
        <w:pStyle w:val="BodyText"/>
      </w:pPr>
      <w:r>
        <w:rPr>
          <w:bCs/>
          <w:b/>
        </w:rPr>
        <w:t xml:space="preserve">॥ English Translation ॥</w:t>
      </w:r>
      <w:r>
        <w:t xml:space="preserve"> </w:t>
      </w:r>
      <w:r>
        <w:rPr>
          <w:iCs/>
          <w:i/>
        </w:rPr>
        <w:t xml:space="preserve">(as printed in the source)</w:t>
      </w:r>
    </w:p>
    <w:p>
      <w:pPr>
        <w:pStyle w:val="BlockText"/>
      </w:pPr>
      <w:r>
        <w:t xml:space="preserve">The wise men sitting in the eternal home of the Gandharvas taste, through their pious acts the essence of all good things of both heaven and earth as the ghee is the essence of milk.</w:t>
      </w:r>
    </w:p>
    <w:p>
      <w:pPr>
        <w:pStyle w:val="FirstParagraph"/>
      </w:pPr>
      <w:r>
        <w:rPr>
          <w:bCs/>
          <w:b/>
        </w:rPr>
        <w:t xml:space="preserve">॥ Viśeṣa-viṣayagaḷu (Special Topics) ॥</w:t>
      </w:r>
    </w:p>
    <w:p>
      <w:pPr>
        <w:pStyle w:val="BodyText"/>
      </w:pPr>
      <w:r>
        <w:t xml:space="preserve">The meaning of this ṛk fits properly if some words are supplied: in milk the essence is ghee; likewise in heaven and earth there are many things that are the essence. The main intention is that intelligent people, by the performance of sacrifice and the like, reach the eternal world of the Gandharvas (the world of mid-air), the best place, and there enjoy the finest essential things of heaven and earth.</w:t>
      </w:r>
    </w:p>
    <w:bookmarkEnd w:id="153"/>
    <w:bookmarkStart w:id="154" w:name="Xd818d84790e17d3e1fff56df5eafd3eeb59b729"/>
    <w:p>
      <w:pPr>
        <w:pStyle w:val="Heading3"/>
      </w:pPr>
      <w:r>
        <w:t xml:space="preserve">Page 111 — Rik 14: Special Topics (end), grammar</w:t>
      </w:r>
    </w:p>
    <w:p>
      <w:pPr>
        <w:pStyle w:val="FirstParagraph"/>
      </w:pPr>
      <w:r>
        <w:rPr>
          <w:bCs/>
          <w:b/>
        </w:rPr>
        <w:t xml:space="preserve">घृतवत् पयः (ghṛtavat payaḥ)</w:t>
      </w:r>
      <w:r>
        <w:t xml:space="preserve"> </w:t>
      </w:r>
      <w:r>
        <w:t xml:space="preserve">— like ghee, the essence in milk; or, since</w:t>
      </w:r>
      <w:r>
        <w:t xml:space="preserve"> </w:t>
      </w:r>
      <w:r>
        <w:rPr>
          <w:iCs/>
          <w:i/>
        </w:rPr>
        <w:t xml:space="preserve">payaḥ</w:t>
      </w:r>
      <w:r>
        <w:t xml:space="preserve"> </w:t>
      </w:r>
      <w:r>
        <w:t xml:space="preserve">also means water, it may be said to mean the essential things such as soma juice.</w:t>
      </w:r>
    </w:p>
    <w:p>
      <w:pPr>
        <w:pStyle w:val="BodyText"/>
      </w:pPr>
      <w:r>
        <w:rPr>
          <w:bCs/>
          <w:b/>
        </w:rPr>
        <w:t xml:space="preserve">धीतिभिः (dhītibhiḥ)</w:t>
      </w:r>
      <w:r>
        <w:t xml:space="preserve"> </w:t>
      </w:r>
      <w:r>
        <w:t xml:space="preserve">—</w:t>
      </w:r>
      <w:r>
        <w:t xml:space="preserve"> </w:t>
      </w:r>
      <w:r>
        <w:rPr>
          <w:iCs/>
          <w:i/>
        </w:rPr>
        <w:t xml:space="preserve">karmabhiḥ |</w:t>
      </w:r>
      <w:r>
        <w:t xml:space="preserve"> </w:t>
      </w:r>
      <w:r>
        <w:t xml:space="preserve">by the performance of good rites such as sacrifice.</w:t>
      </w:r>
    </w:p>
    <w:p>
      <w:pPr>
        <w:pStyle w:val="BodyText"/>
      </w:pPr>
      <w:r>
        <w:rPr>
          <w:bCs/>
          <w:b/>
        </w:rPr>
        <w:t xml:space="preserve">गन्धर्वस्य ध्रुवे पदे (gandharvasya dhruve pade)</w:t>
      </w:r>
      <w:r>
        <w:t xml:space="preserve"> </w:t>
      </w:r>
      <w:r>
        <w:t xml:space="preserve">— the commentator has quoted the sentence of the Tāpanīya branch,</w:t>
      </w:r>
      <w:r>
        <w:t xml:space="preserve"> </w:t>
      </w:r>
      <w:r>
        <w:rPr>
          <w:iCs/>
          <w:i/>
        </w:rPr>
        <w:t xml:space="preserve">yakṣagandharvāpsarogaṇasevitam antarikṣam</w:t>
      </w:r>
      <w:r>
        <w:t xml:space="preserve"> </w:t>
      </w:r>
      <w:r>
        <w:t xml:space="preserve">(Nṛ. Tā. 1-2), to say that the chief place of the Gandharvas is the mid-air. Or it may also be said to mean: in the best place (world) frequented by the Gandharva folk. The main intention is that, by good conduct such as sacrifice, they reach the best place, the world of the Gandharvas and the like, and there enjoy the finest things, the essence of heaven and the earthly world.</w:t>
      </w:r>
    </w:p>
    <w:p>
      <w:pPr>
        <w:pStyle w:val="BodyText"/>
      </w:pPr>
      <w:r>
        <w:rPr>
          <w:bCs/>
          <w:b/>
        </w:rPr>
        <w:t xml:space="preserve">॥ Vyākaraṇa-prakriyā ॥</w:t>
      </w:r>
    </w:p>
    <w:p>
      <w:pPr>
        <w:pStyle w:val="BodyText"/>
      </w:pPr>
      <w:r>
        <w:rPr>
          <w:bCs/>
          <w:b/>
        </w:rPr>
        <w:t xml:space="preserve">रिहन्ति (rihanti)</w:t>
      </w:r>
      <w:r>
        <w:t xml:space="preserve"> </w:t>
      </w:r>
      <w:r>
        <w:t xml:space="preserve">—</w:t>
      </w:r>
      <w:r>
        <w:t xml:space="preserve"> </w:t>
      </w:r>
      <w:r>
        <w:rPr>
          <w:iCs/>
          <w:i/>
        </w:rPr>
        <w:t xml:space="preserve">liha āsvādane</w:t>
      </w:r>
      <w:r>
        <w:t xml:space="preserve">;</w:t>
      </w:r>
      <w:r>
        <w:t xml:space="preserve"> </w:t>
      </w:r>
      <w:r>
        <w:rPr>
          <w:iCs/>
          <w:i/>
        </w:rPr>
        <w:t xml:space="preserve">r</w:t>
      </w:r>
      <w:r>
        <w:t xml:space="preserve"> </w:t>
      </w:r>
      <w:r>
        <w:t xml:space="preserve">for the</w:t>
      </w:r>
      <w:r>
        <w:t xml:space="preserve"> </w:t>
      </w:r>
      <w:r>
        <w:rPr>
          <w:iCs/>
          <w:i/>
        </w:rPr>
        <w:t xml:space="preserve">l</w:t>
      </w:r>
      <w:r>
        <w:t xml:space="preserve"> </w:t>
      </w:r>
      <w:r>
        <w:t xml:space="preserve">by</w:t>
      </w:r>
      <w:r>
        <w:t xml:space="preserve"> </w:t>
      </w:r>
      <w:r>
        <w:rPr>
          <w:iCs/>
          <w:i/>
        </w:rPr>
        <w:t xml:space="preserve">vyatyaya</w:t>
      </w:r>
      <w:r>
        <w:t xml:space="preserve">;</w:t>
      </w:r>
      <w:r>
        <w:t xml:space="preserve"> </w:t>
      </w:r>
      <w:r>
        <w:rPr>
          <w:iCs/>
          <w:i/>
        </w:rPr>
        <w:t xml:space="preserve">laṭ</w:t>
      </w:r>
      <w:r>
        <w:t xml:space="preserve">, third person plural</w:t>
      </w:r>
      <w:r>
        <w:t xml:space="preserve"> </w:t>
      </w:r>
      <w:r>
        <w:rPr>
          <w:iCs/>
          <w:i/>
        </w:rPr>
        <w:t xml:space="preserve">jhi</w:t>
      </w:r>
      <w:r>
        <w:t xml:space="preserve">; by</w:t>
      </w:r>
      <w:r>
        <w:t xml:space="preserve"> </w:t>
      </w:r>
      <w:r>
        <w:rPr>
          <w:iCs/>
          <w:i/>
        </w:rPr>
        <w:t xml:space="preserve">jho ’ntaḥ</w:t>
      </w:r>
      <w:r>
        <w:t xml:space="preserve"> </w:t>
      </w:r>
      <w:r>
        <w:t xml:space="preserve">(Pā. Sū. 7-1-3) the substitute</w:t>
      </w:r>
      <w:r>
        <w:t xml:space="preserve"> </w:t>
      </w:r>
      <w:r>
        <w:rPr>
          <w:iCs/>
          <w:i/>
        </w:rPr>
        <w:t xml:space="preserve">ant</w:t>
      </w:r>
      <w:r>
        <w:t xml:space="preserve"> </w:t>
      </w:r>
      <w:r>
        <w:t xml:space="preserve">for</w:t>
      </w:r>
      <w:r>
        <w:t xml:space="preserve"> </w:t>
      </w:r>
      <w:r>
        <w:rPr>
          <w:iCs/>
          <w:i/>
        </w:rPr>
        <w:t xml:space="preserve">jh</w:t>
      </w:r>
      <w:r>
        <w:t xml:space="preserve">; by</w:t>
      </w:r>
      <w:r>
        <w:t xml:space="preserve"> </w:t>
      </w:r>
      <w:r>
        <w:rPr>
          <w:iCs/>
          <w:i/>
        </w:rPr>
        <w:t xml:space="preserve">adiprabhṛtibhyaḥ śapaḥ</w:t>
      </w:r>
      <w:r>
        <w:t xml:space="preserve"> </w:t>
      </w:r>
      <w:r>
        <w:t xml:space="preserve">(Pā. Sū. 2-4-72)</w:t>
      </w:r>
      <w:r>
        <w:t xml:space="preserve"> </w:t>
      </w:r>
      <w:r>
        <w:rPr>
          <w:iCs/>
          <w:i/>
        </w:rPr>
        <w:t xml:space="preserve">śap</w:t>
      </w:r>
      <w:r>
        <w:t xml:space="preserve"> </w:t>
      </w:r>
      <w:r>
        <w:t xml:space="preserve">is dropped (</w:t>
      </w:r>
      <w:r>
        <w:rPr>
          <w:iCs/>
          <w:i/>
        </w:rPr>
        <w:t xml:space="preserve">luk</w:t>
      </w:r>
      <w:r>
        <w:t xml:space="preserve">): it becomes</w:t>
      </w:r>
      <w:r>
        <w:t xml:space="preserve"> </w:t>
      </w:r>
      <w:r>
        <w:rPr>
          <w:iCs/>
          <w:i/>
        </w:rPr>
        <w:t xml:space="preserve">rihanti</w:t>
      </w:r>
      <w:r>
        <w:t xml:space="preserve">.</w:t>
      </w:r>
    </w:p>
    <w:p>
      <w:pPr>
        <w:pStyle w:val="BodyText"/>
      </w:pPr>
      <w:r>
        <w:rPr>
          <w:bCs/>
          <w:b/>
        </w:rPr>
        <w:t xml:space="preserve">गन्धर्वस्य (gandharvasya)</w:t>
      </w:r>
      <w:r>
        <w:t xml:space="preserve"> </w:t>
      </w:r>
      <w:r>
        <w:t xml:space="preserve">— by</w:t>
      </w:r>
      <w:r>
        <w:t xml:space="preserve"> </w:t>
      </w:r>
      <w:r>
        <w:rPr>
          <w:iCs/>
          <w:i/>
        </w:rPr>
        <w:t xml:space="preserve">gavi gan dhṛño vaḥ</w:t>
      </w:r>
      <w:r>
        <w:t xml:space="preserve">, when the word</w:t>
      </w:r>
      <w:r>
        <w:t xml:space="preserve"> </w:t>
      </w:r>
      <w:r>
        <w:rPr>
          <w:iCs/>
          <w:i/>
        </w:rPr>
        <w:t xml:space="preserve">go</w:t>
      </w:r>
      <w:r>
        <w:t xml:space="preserve"> </w:t>
      </w:r>
      <w:r>
        <w:t xml:space="preserve">is</w:t>
      </w:r>
      <w:r>
        <w:t xml:space="preserve"> </w:t>
      </w:r>
      <w:r>
        <w:rPr>
          <w:iCs/>
          <w:i/>
        </w:rPr>
        <w:t xml:space="preserve">upapada</w:t>
      </w:r>
      <w:r>
        <w:t xml:space="preserve">, after the root</w:t>
      </w:r>
      <w:r>
        <w:t xml:space="preserve"> </w:t>
      </w:r>
      <w:r>
        <w:rPr>
          <w:iCs/>
          <w:i/>
        </w:rPr>
        <w:t xml:space="preserve">dhṛñ dhāraṇe</w:t>
      </w:r>
      <w:r>
        <w:t xml:space="preserve">, the suffix</w:t>
      </w:r>
      <w:r>
        <w:t xml:space="preserve"> </w:t>
      </w:r>
      <w:r>
        <w:rPr>
          <w:iCs/>
          <w:i/>
        </w:rPr>
        <w:t xml:space="preserve">va</w:t>
      </w:r>
      <w:r>
        <w:t xml:space="preserve">, and the substitute</w:t>
      </w:r>
      <w:r>
        <w:t xml:space="preserve"> </w:t>
      </w:r>
      <w:r>
        <w:rPr>
          <w:iCs/>
          <w:i/>
        </w:rPr>
        <w:t xml:space="preserve">gan</w:t>
      </w:r>
      <w:r>
        <w:t xml:space="preserve"> </w:t>
      </w:r>
      <w:r>
        <w:t xml:space="preserve">for the word</w:t>
      </w:r>
      <w:r>
        <w:t xml:space="preserve"> </w:t>
      </w:r>
      <w:r>
        <w:rPr>
          <w:iCs/>
          <w:i/>
        </w:rPr>
        <w:t xml:space="preserve">go</w:t>
      </w:r>
      <w:r>
        <w:t xml:space="preserve">: so with the suffix</w:t>
      </w:r>
      <w:r>
        <w:t xml:space="preserve"> </w:t>
      </w:r>
      <w:r>
        <w:rPr>
          <w:iCs/>
          <w:i/>
        </w:rPr>
        <w:t xml:space="preserve">va</w:t>
      </w:r>
      <w:r>
        <w:t xml:space="preserve"> </w:t>
      </w:r>
      <w:r>
        <w:t xml:space="preserve">and the substitute</w:t>
      </w:r>
      <w:r>
        <w:t xml:space="preserve"> </w:t>
      </w:r>
      <w:r>
        <w:rPr>
          <w:iCs/>
          <w:i/>
        </w:rPr>
        <w:t xml:space="preserve">gan</w:t>
      </w:r>
      <w:r>
        <w:t xml:space="preserve"> </w:t>
      </w:r>
      <w:r>
        <w:t xml:space="preserve">laid down along with it,</w:t>
      </w:r>
      <w:r>
        <w:t xml:space="preserve"> </w:t>
      </w:r>
      <w:r>
        <w:rPr>
          <w:iCs/>
          <w:i/>
        </w:rPr>
        <w:t xml:space="preserve">gan</w:t>
      </w:r>
      <w:r>
        <w:t xml:space="preserve"> </w:t>
      </w:r>
      <w:r>
        <w:t xml:space="preserve">+</w:t>
      </w:r>
      <w:r>
        <w:t xml:space="preserve"> </w:t>
      </w:r>
      <w:r>
        <w:rPr>
          <w:iCs/>
          <w:i/>
        </w:rPr>
        <w:t xml:space="preserve">dhṛ</w:t>
      </w:r>
      <w:r>
        <w:t xml:space="preserve"> </w:t>
      </w:r>
      <w:r>
        <w:t xml:space="preserve">+</w:t>
      </w:r>
      <w:r>
        <w:t xml:space="preserve"> </w:t>
      </w:r>
      <w:r>
        <w:rPr>
          <w:iCs/>
          <w:i/>
        </w:rPr>
        <w:t xml:space="preserve">va</w:t>
      </w:r>
      <w:r>
        <w:t xml:space="preserve">;</w:t>
      </w:r>
      <w:r>
        <w:t xml:space="preserve"> </w:t>
      </w:r>
      <w:r>
        <w:rPr>
          <w:iCs/>
          <w:i/>
        </w:rPr>
        <w:t xml:space="preserve">guṇa</w:t>
      </w:r>
      <w:r>
        <w:t xml:space="preserve"> </w:t>
      </w:r>
      <w:r>
        <w:t xml:space="preserve">comes followed by</w:t>
      </w:r>
      <w:r>
        <w:t xml:space="preserve"> </w:t>
      </w:r>
      <w:r>
        <w:rPr>
          <w:iCs/>
          <w:i/>
        </w:rPr>
        <w:t xml:space="preserve">r</w:t>
      </w:r>
      <w:r>
        <w:t xml:space="preserve">: it becomes</w:t>
      </w:r>
      <w:r>
        <w:t xml:space="preserve"> </w:t>
      </w:r>
      <w:r>
        <w:rPr>
          <w:iCs/>
          <w:i/>
        </w:rPr>
        <w:t xml:space="preserve">gandharva</w:t>
      </w:r>
      <w:r>
        <w:t xml:space="preserve">. The sūtra</w:t>
      </w:r>
      <w:r>
        <w:t xml:space="preserve"> </w:t>
      </w:r>
      <w:r>
        <w:rPr>
          <w:iCs/>
          <w:i/>
        </w:rPr>
        <w:t xml:space="preserve">gavi gan…</w:t>
      </w:r>
      <w:r>
        <w:t xml:space="preserve"> </w:t>
      </w:r>
      <w:r>
        <w:t xml:space="preserve">is not in the Uṇādi [list]. ॥14॥</w:t>
      </w:r>
    </w:p>
    <w:p>
      <w:r>
        <w:pict>
          <v:rect style="width:0;height:1.5pt" o:hralign="center" o:hrstd="t" o:hr="t"/>
        </w:pict>
      </w:r>
    </w:p>
    <w:bookmarkEnd w:id="154"/>
    <w:bookmarkStart w:id="155" w:name="page-111-lower-sūkta-22-rik-15"/>
    <w:p>
      <w:pPr>
        <w:pStyle w:val="Heading3"/>
      </w:pPr>
      <w:r>
        <w:t xml:space="preserve">Page 111 (lower) — Sūkta 22, Rik 15</w:t>
      </w:r>
    </w:p>
    <w:p>
      <w:pPr>
        <w:pStyle w:val="FirstParagraph"/>
      </w:pPr>
      <w:r>
        <w:rPr>
          <w:bCs/>
          <w:b/>
        </w:rPr>
        <w:t xml:space="preserve">॥ Saṃhitā-pāṭhaḥ ॥</w:t>
      </w:r>
    </w:p>
    <w:p>
      <w:pPr>
        <w:pStyle w:val="BlockText"/>
      </w:pPr>
      <w:r>
        <w:t xml:space="preserve">स्यो॒ना पृ॑थिवि भवानृक्ष॒रा नि॒वेश॑नी ।</w:t>
      </w:r>
      <w:r>
        <w:t xml:space="preserve"> </w:t>
      </w:r>
      <w:r>
        <w:t xml:space="preserve">यच्छा॑ नः॒ शर्म॑ स॒प्रथः॑ ॥१५॥</w:t>
      </w:r>
    </w:p>
    <w:p>
      <w:pPr>
        <w:pStyle w:val="BlockText"/>
      </w:pPr>
      <w:r>
        <w:rPr>
          <w:iCs/>
          <w:i/>
        </w:rPr>
        <w:t xml:space="preserve">syonā́ pṛthivi bhavānṛkṣarā́ nivéśanī |</w:t>
      </w:r>
      <w:r>
        <w:t xml:space="preserve"> </w:t>
      </w:r>
      <w:r>
        <w:rPr>
          <w:iCs/>
          <w:i/>
        </w:rPr>
        <w:t xml:space="preserve">yácchā naḥ śárma sapráthaḥ ||15||</w:t>
      </w:r>
    </w:p>
    <w:p>
      <w:pPr>
        <w:pStyle w:val="FirstParagraph"/>
      </w:pPr>
      <w:r>
        <w:rPr>
          <w:iCs/>
          <w:i/>
        </w:rPr>
        <w:t xml:space="preserve">(A bar under स्यो, a stroke over पृ, bars under क्ष and नि, a stroke over श (निवेशनी). Line 2: strokes over च्छा, र्म and थः; bars under नः and स.)</w:t>
      </w:r>
    </w:p>
    <w:bookmarkEnd w:id="155"/>
    <w:bookmarkStart w:id="156" w:name="page-112-rik-15-pada-bhāṣya"/>
    <w:p>
      <w:pPr>
        <w:pStyle w:val="Heading3"/>
      </w:pPr>
      <w:r>
        <w:t xml:space="preserve">Page 112 — Rik 15: Pada, bhāṣya</w:t>
      </w:r>
    </w:p>
    <w:p>
      <w:pPr>
        <w:pStyle w:val="FirstParagraph"/>
      </w:pPr>
      <w:r>
        <w:rPr>
          <w:bCs/>
          <w:b/>
        </w:rPr>
        <w:t xml:space="preserve">॥ Pada-pāṭhaḥ ॥</w:t>
      </w:r>
    </w:p>
    <w:p>
      <w:pPr>
        <w:pStyle w:val="BlockText"/>
      </w:pPr>
      <w:r>
        <w:t xml:space="preserve">स्योना । पृथिवि । भव । अनृक्षरा । निऽवेशनी ॥</w:t>
      </w:r>
      <w:r>
        <w:t xml:space="preserve"> </w:t>
      </w:r>
      <w:r>
        <w:t xml:space="preserve">यच्छ । नः । शर्म । सऽप्रथः ॥१५॥</w:t>
      </w:r>
    </w:p>
    <w:p>
      <w:pPr>
        <w:pStyle w:val="BlockText"/>
      </w:pPr>
      <w:r>
        <w:rPr>
          <w:iCs/>
          <w:i/>
        </w:rPr>
        <w:t xml:space="preserve">syonā | pṛthivi | bhava | anṛkṣarā | ni ’veśanī ||</w:t>
      </w:r>
      <w:r>
        <w:t xml:space="preserve"> </w:t>
      </w:r>
      <w:r>
        <w:rPr>
          <w:iCs/>
          <w:i/>
        </w:rPr>
        <w:t xml:space="preserve">yaccha | naḥ | śarma | sa ’prathaḥ ||15||</w:t>
      </w:r>
    </w:p>
    <w:p>
      <w:pPr>
        <w:pStyle w:val="FirstParagraph"/>
      </w:pPr>
      <w:r>
        <w:rPr>
          <w:bCs/>
          <w:b/>
        </w:rPr>
        <w:t xml:space="preserve">॥ Sāyaṇa-bhāṣyam ॥</w:t>
      </w:r>
    </w:p>
    <w:p>
      <w:pPr>
        <w:pStyle w:val="BodyText"/>
      </w:pPr>
      <w:r>
        <w:rPr>
          <w:iCs/>
          <w:i/>
        </w:rPr>
        <w:t xml:space="preserve">(Numbers as printed: आ० ८-१४, आ० गृ० २-३-६, नि० ९-३२, उ० ३-९, पा० ६-३-७४, पा० २-२-२८, पा० ६-३-८२; उ० ३-७५ is read with doubt [?]. Read टेश्च यो इत्यादेशः [?]. The bhāṣya ends with ॥६॥, the close of the sixth varga.)</w:t>
      </w:r>
    </w:p>
    <w:p>
      <w:pPr>
        <w:pStyle w:val="BlockText"/>
      </w:pPr>
      <w:r>
        <w:t xml:space="preserve">स्योना पृथिवीत्येषा महानाम्नीव्रते भूमिस्पर्शने विनियुक्ता । एतद्विदं ब्रह्मचारिणमिति खण्डे सूत्रितं । स्योना पृथिवि भवेति समाप्य । आ० ८-१४ । इति ॥ स्मार्ते हेमन्तप्रत्यवरोहणेऽप्येषा जप्या । मार्गशीर्ष्यां प्रत्यवरोहणमिति खण्डे सूत्रितं । तस्मिन्नुपविश्य स्योना पृथिवि भवेति जपित्वा । आ० गृ० २-३-६ । इति ॥</w:t>
      </w:r>
    </w:p>
    <w:p>
      <w:pPr>
        <w:pStyle w:val="BlockText"/>
      </w:pPr>
      <w:r>
        <w:rPr>
          <w:iCs/>
          <w:i/>
        </w:rPr>
        <w:t xml:space="preserve">syonā pṛthivītyeṣā mahānāmnīvrate bhūmisparśane viniyuktā | etadvidaṃ brahmacāriṇamiti khaṇḍe sūtritaṃ | syonā pṛthivi bhaveti samāpya | ā0 8-14 | iti || smārte hemantapratyavarohaṇe ’pyeṣā japyā | mārgaśīrṣyāṃ pratyavarohaṇamiti khaṇḍe sūtritaṃ | tasminnupaviśya syonā pṛthivi bhaveti japitvā | ā0 gṛ0 2-3-6 | iti ||</w:t>
      </w:r>
    </w:p>
    <w:p>
      <w:pPr>
        <w:pStyle w:val="FirstParagraph"/>
      </w:pPr>
      <w:r>
        <w:rPr>
          <w:bCs/>
          <w:b/>
        </w:rPr>
        <w:t xml:space="preserve">Translation (application):</w:t>
      </w:r>
      <w:r>
        <w:t xml:space="preserve"> </w:t>
      </w:r>
      <w:r>
        <w:t xml:space="preserve">“</w:t>
      </w:r>
      <w:r>
        <w:t xml:space="preserve">This ṛk</w:t>
      </w:r>
      <w:r>
        <w:t xml:space="preserve"> </w:t>
      </w:r>
      <w:r>
        <w:rPr>
          <w:iCs/>
          <w:i/>
        </w:rPr>
        <w:t xml:space="preserve">syonā pṛthivi</w:t>
      </w:r>
      <w:r>
        <w:t xml:space="preserve"> </w:t>
      </w:r>
      <w:r>
        <w:t xml:space="preserve">is used in the</w:t>
      </w:r>
      <w:r>
        <w:t xml:space="preserve"> </w:t>
      </w:r>
      <w:r>
        <w:rPr>
          <w:iCs/>
          <w:i/>
        </w:rPr>
        <w:t xml:space="preserve">mahānāmnī</w:t>
      </w:r>
      <w:r>
        <w:t xml:space="preserve"> </w:t>
      </w:r>
      <w:r>
        <w:t xml:space="preserve">vow, at the touching of the ground; it is laid down in the section</w:t>
      </w:r>
      <w:r>
        <w:t xml:space="preserve"> </w:t>
      </w:r>
      <w:r>
        <w:rPr>
          <w:iCs/>
          <w:i/>
        </w:rPr>
        <w:t xml:space="preserve">etadvidaṃ brahmacāriṇam</w:t>
      </w:r>
      <w:r>
        <w:t xml:space="preserve">:</w:t>
      </w:r>
      <w:r>
        <w:t xml:space="preserve"> </w:t>
      </w:r>
      <w:r>
        <w:t xml:space="preserve">‘</w:t>
      </w:r>
      <w:r>
        <w:t xml:space="preserve">having finished with</w:t>
      </w:r>
      <w:r>
        <w:t xml:space="preserve"> </w:t>
      </w:r>
      <w:r>
        <w:rPr>
          <w:iCs/>
          <w:i/>
        </w:rPr>
        <w:t xml:space="preserve">syonā pṛthivi bhava</w:t>
      </w:r>
      <w:r>
        <w:t xml:space="preserve">’</w:t>
      </w:r>
      <w:r>
        <w:t xml:space="preserve"> </w:t>
      </w:r>
      <w:r>
        <w:t xml:space="preserve">(Āśv. 8-14). In the</w:t>
      </w:r>
      <w:r>
        <w:t xml:space="preserve"> </w:t>
      </w:r>
      <w:r>
        <w:rPr>
          <w:iCs/>
          <w:i/>
        </w:rPr>
        <w:t xml:space="preserve">smārta</w:t>
      </w:r>
      <w:r>
        <w:t xml:space="preserve"> </w:t>
      </w:r>
      <w:r>
        <w:t xml:space="preserve">rite of the winter</w:t>
      </w:r>
      <w:r>
        <w:t xml:space="preserve"> </w:t>
      </w:r>
      <w:r>
        <w:rPr>
          <w:iCs/>
          <w:i/>
        </w:rPr>
        <w:t xml:space="preserve">pratyavarohaṇa</w:t>
      </w:r>
      <w:r>
        <w:t xml:space="preserve"> </w:t>
      </w:r>
      <w:r>
        <w:t xml:space="preserve">too this is to be muttered; it is laid down in the section</w:t>
      </w:r>
      <w:r>
        <w:t xml:space="preserve"> </w:t>
      </w:r>
      <w:r>
        <w:rPr>
          <w:iCs/>
          <w:i/>
        </w:rPr>
        <w:t xml:space="preserve">mārgaśīrṣyāṃ pratyavarohaṇam</w:t>
      </w:r>
      <w:r>
        <w:t xml:space="preserve">:</w:t>
      </w:r>
      <w:r>
        <w:t xml:space="preserve"> </w:t>
      </w:r>
      <w:r>
        <w:t xml:space="preserve">‘</w:t>
      </w:r>
      <w:r>
        <w:t xml:space="preserve">having sat down on it and muttered</w:t>
      </w:r>
      <w:r>
        <w:t xml:space="preserve"> </w:t>
      </w:r>
      <w:r>
        <w:rPr>
          <w:iCs/>
          <w:i/>
        </w:rPr>
        <w:t xml:space="preserve">syonā pṛthivi bhava</w:t>
      </w:r>
      <w:r>
        <w:t xml:space="preserve">’</w:t>
      </w:r>
      <w:r>
        <w:t xml:space="preserve"> </w:t>
      </w:r>
      <w:r>
        <w:t xml:space="preserve">(Āśv. Gṛ. 2-3-6).</w:t>
      </w:r>
      <w:r>
        <w:t xml:space="preserve">”</w:t>
      </w:r>
    </w:p>
    <w:p>
      <w:pPr>
        <w:pStyle w:val="BlockText"/>
      </w:pPr>
      <w:r>
        <w:t xml:space="preserve">हे पृथिवि स्योनत्वादिगुणयुक्ता भव । स्योनशब्दो विस्तीर्णवाची । तथा च वाजसनेयब्राह्मणे स्योनशब्दोपेतं कंचिन्मन्त्रमुदाहृत्य व्याख्यातं । इन्द्रस्योरुमाविश स्योनः स्योनमिति विस्तीर्णो विस्तीर्णमित्येव तदाहेति । यद्वा । स्योनशब्दः सुखवाची । तथा च यास्कवाक्यमुदाहरिष्यते । अनृक्षरा कण्टकरहिता निवेशनी निवासस्थानभूता सप्रथो विस्तारयुक्तं शर्म शरणं नोऽस्मभ्यं यच्छ । हे पृथिवि देहि । तामेतामृचमुदाहृत्य यास्क एवं व्याचष्टे । सुखा नः पृथिवि भवानृक्षरा निवेशन्यृक्षरः कण्टक ऋच्छतेः कण्टकः कन्तपो वा कृन्ततेर्वा कण्टतेर्वा स्याद्गतिकर्मण उद्गततमो भवति यच्छ नः शर्म शरणं सर्वतः पृथु । नि० ९-३२ । इति ॥ स्योना । षिवु तन्तुसंताने । सिवेष्टेर्यू च । उ० ३-९ । इति नप्रत्ययः । टेश्च यो इत्यादेशः । प्रत्ययस्वरः । स्योना पृथिवीत्यनयोर्भवेत्याख्यातेनैवान्वयो न परस्परं । अतोऽसामर्थ्यान्नैव पराङ्गवद्भावाभावादोकारस्य नामन्त्रिताद्युदात्तत्वं । अनृक्षरा । ऋषी गतौ । गच्छत्यन्तरित्यृक्षरः कण्टकः । तन्यृषिभ्यां क्सरन् । उ० ३-७५ । षढोः कः सीति कत्वं । आदेशप्रत्यययोरिति षत्वं । नञा बहुव्रीहिः । तस्मान्नुडचि । पा० ६-३-७४ । इति नुडागमः । नञ्सुभ्यामित्युत्तरपदान्तोदात्तत्वं । निविशन्त्यस्यामिति निवेशनी । करणाधिकरणयोश्चेति ल्युट् । लितीति प्रत्ययात्पूर्वस्योदात्तत्वं । यच्छ । दाण् दाने । पाघ्रेत्यादिना यच्छादेशः । द्व्यचोऽतस्तिङ इति दीर्घः । सप्रथः । प्रथ प्रख्याने । असुन् । प्रथसा सह वर्तत इति तेन सहेति तुल्ययोगे । पा० २-२-२८ । इति समासः । वोपसर्जनस्य । पा० ६-३-८२ । इति सभावः । कृत्स्वरः ॥६॥</w:t>
      </w:r>
    </w:p>
    <w:p>
      <w:pPr>
        <w:pStyle w:val="BlockText"/>
      </w:pPr>
      <w:r>
        <w:rPr>
          <w:iCs/>
          <w:i/>
        </w:rPr>
        <w:t xml:space="preserve">he pṛthivi syonatvādiguṇayuktā bhava | syonaśabdo vistīrṇavācī | tathā ca vājasaneyabrāhmaṇe syonaśabdopetaṃ kaṃcinmantramudāhṛtya vyākhyātaṃ | indrasyorumāviśa syonaḥ syonamiti vistīrṇo vistīrṇamityeva tadāheti | yadvā | syonaśabdaḥ sukhavācī | tathā ca yāskavākyamudāhariṣyate | anṛkṣarā kaṇṭakarahitā niveśanī nivāsasthānabhūtā sapratho vistārayuktaṃ śarma śaraṇaṃ no ’smabhyaṃ yaccha | he pṛthivi dehi | tāmetāmṛcamudāhṛtya yāska evaṃ vyācaṣṭe | sukhā naḥ pṛthivi bhavānṛkṣarā niveśanyṛkṣaraḥ kaṇṭaka ṛcchateḥ kaṇṭakaḥ kantapo vā kṛntatervā kaṇṭatervā syādgatikarmaṇa udgatatamo bhavati yaccha naḥ śarma śaraṇaṃ sarvataḥ pṛthu | ni0 9-32 | iti || syonā | ṣivu tantusaṃtāne | siveṣṭeryū ca | u0 3-9 | iti napratyayaḥ | ṭeśca yo ityādeśaḥ | pratyayasvaraḥ | syonā pṛthivītyanayorbhavetyākhyātenaivānvayo na parasparaṃ | ato ’sāmarthyānnaiva parāṅgavadbhāvābhāvādokārasya nāmantritādyudāttatvaṃ | anṛkṣarā | ṛṣī gatau | gacchatyantarityṛkṣaraḥ kaṇṭakaḥ | tanyṛṣibhyāṃ ksaran | u0 3-75 | ṣaḍhoḥ kaḥ sīti katvaṃ | ādeśapratyayayoriti ṣatvaṃ | nañā bahuvrīhiḥ | tasmānnuḍaci | pā0 6-3-74 | iti nuḍāgamaḥ | nañsubhyāmityuttarapadāntodāttatvaṃ | niviśantyasyāmiti niveśanī | karaṇādhikaraṇayośceti lyuṭ | litīti pratyayātpūrvasyodāttatvaṃ | yaccha | dāṇ dāne | pāghretyādinā yacchādeśaḥ | dvyaco ’tastiṅa iti dīrghaḥ | saprathaḥ | pratha prakhyāne | asun | prathasā saha vartata iti tena saheti tulyayoge | pā0 2-2-28 | iti samāsaḥ | vopasarjanasya | pā0 6-3-82 | iti sabhāvaḥ | kṛtsvaraḥ ||6||</w:t>
      </w:r>
    </w:p>
    <w:p>
      <w:pPr>
        <w:pStyle w:val="FirstParagraph"/>
      </w:pPr>
      <w:r>
        <w:rPr>
          <w:bCs/>
          <w:b/>
        </w:rPr>
        <w:t xml:space="preserve">Translation:</w:t>
      </w:r>
      <w:r>
        <w:t xml:space="preserve"> </w:t>
      </w:r>
      <w:r>
        <w:t xml:space="preserve">“</w:t>
      </w:r>
      <w:r>
        <w:t xml:space="preserve">O Earth,</w:t>
      </w:r>
      <w:r>
        <w:t xml:space="preserve"> </w:t>
      </w:r>
      <w:r>
        <w:rPr>
          <w:iCs/>
          <w:i/>
        </w:rPr>
        <w:t xml:space="preserve">bhava</w:t>
      </w:r>
      <w:r>
        <w:t xml:space="preserve">, be possessed of the qualities of</w:t>
      </w:r>
      <w:r>
        <w:t xml:space="preserve"> </w:t>
      </w:r>
      <w:r>
        <w:rPr>
          <w:iCs/>
          <w:i/>
        </w:rPr>
        <w:t xml:space="preserve">syona</w:t>
      </w:r>
      <w:r>
        <w:t xml:space="preserve">-ness and the rest. The word</w:t>
      </w:r>
      <w:r>
        <w:t xml:space="preserve"> </w:t>
      </w:r>
      <w:r>
        <w:rPr>
          <w:iCs/>
          <w:i/>
        </w:rPr>
        <w:t xml:space="preserve">syona</w:t>
      </w:r>
      <w:r>
        <w:t xml:space="preserve"> </w:t>
      </w:r>
      <w:r>
        <w:t xml:space="preserve">means</w:t>
      </w:r>
      <w:r>
        <w:t xml:space="preserve"> </w:t>
      </w:r>
      <w:r>
        <w:t xml:space="preserve">‘</w:t>
      </w:r>
      <w:r>
        <w:t xml:space="preserve">wide</w:t>
      </w:r>
      <w:r>
        <w:t xml:space="preserve">’</w:t>
      </w:r>
      <w:r>
        <w:t xml:space="preserve">: so in the Vājasaneya-brāhmaṇa, citing a mantra with the word</w:t>
      </w:r>
      <w:r>
        <w:t xml:space="preserve"> </w:t>
      </w:r>
      <w:r>
        <w:rPr>
          <w:iCs/>
          <w:i/>
        </w:rPr>
        <w:t xml:space="preserve">syona</w:t>
      </w:r>
      <w:r>
        <w:t xml:space="preserve">, it is explained:</w:t>
      </w:r>
      <w:r>
        <w:t xml:space="preserve"> </w:t>
      </w:r>
      <w:r>
        <w:t xml:space="preserve">‘</w:t>
      </w:r>
      <w:r>
        <w:rPr>
          <w:iCs/>
          <w:i/>
        </w:rPr>
        <w:t xml:space="preserve">indrasyorum āviśa syonaḥ syonam</w:t>
      </w:r>
      <w:r>
        <w:t xml:space="preserve"> </w:t>
      </w:r>
      <w:r>
        <w:t xml:space="preserve">— it says</w:t>
      </w:r>
      <w:r>
        <w:t xml:space="preserve"> </w:t>
      </w:r>
      <w:r>
        <w:t xml:space="preserve">“</w:t>
      </w:r>
      <w:r>
        <w:t xml:space="preserve">wide, wide</w:t>
      </w:r>
      <w:r>
        <w:t xml:space="preserve">”</w:t>
      </w:r>
      <w:r>
        <w:t xml:space="preserve"> </w:t>
      </w:r>
      <w:r>
        <w:t xml:space="preserve">only.</w:t>
      </w:r>
      <w:r>
        <w:t xml:space="preserve">’</w:t>
      </w:r>
      <w:r>
        <w:t xml:space="preserve"> </w:t>
      </w:r>
      <w:r>
        <w:t xml:space="preserve">Or the word</w:t>
      </w:r>
      <w:r>
        <w:t xml:space="preserve"> </w:t>
      </w:r>
      <w:r>
        <w:rPr>
          <w:iCs/>
          <w:i/>
        </w:rPr>
        <w:t xml:space="preserve">syona</w:t>
      </w:r>
      <w:r>
        <w:t xml:space="preserve"> </w:t>
      </w:r>
      <w:r>
        <w:t xml:space="preserve">means</w:t>
      </w:r>
      <w:r>
        <w:t xml:space="preserve"> </w:t>
      </w:r>
      <w:r>
        <w:t xml:space="preserve">‘</w:t>
      </w:r>
      <w:r>
        <w:t xml:space="preserve">happiness</w:t>
      </w:r>
      <w:r>
        <w:t xml:space="preserve">’</w:t>
      </w:r>
      <w:r>
        <w:t xml:space="preserve">, as Yāska’s statement will be cited.</w:t>
      </w:r>
      <w:r>
        <w:t xml:space="preserve"> </w:t>
      </w:r>
      <w:r>
        <w:rPr>
          <w:iCs/>
          <w:i/>
        </w:rPr>
        <w:t xml:space="preserve">Anṛkṣarā</w:t>
      </w:r>
      <w:r>
        <w:t xml:space="preserve">, free from thorns,</w:t>
      </w:r>
      <w:r>
        <w:t xml:space="preserve"> </w:t>
      </w:r>
      <w:r>
        <w:rPr>
          <w:iCs/>
          <w:i/>
        </w:rPr>
        <w:t xml:space="preserve">niveśanī</w:t>
      </w:r>
      <w:r>
        <w:t xml:space="preserve">, being a place of dwelling,</w:t>
      </w:r>
      <w:r>
        <w:t xml:space="preserve"> </w:t>
      </w:r>
      <w:r>
        <w:rPr>
          <w:iCs/>
          <w:i/>
        </w:rPr>
        <w:t xml:space="preserve">yaccha</w:t>
      </w:r>
      <w:r>
        <w:t xml:space="preserve">, give,</w:t>
      </w:r>
      <w:r>
        <w:t xml:space="preserve"> </w:t>
      </w:r>
      <w:r>
        <w:rPr>
          <w:iCs/>
          <w:i/>
        </w:rPr>
        <w:t xml:space="preserve">naḥ</w:t>
      </w:r>
      <w:r>
        <w:t xml:space="preserve">, us,</w:t>
      </w:r>
      <w:r>
        <w:t xml:space="preserve"> </w:t>
      </w:r>
      <w:r>
        <w:rPr>
          <w:iCs/>
          <w:i/>
        </w:rPr>
        <w:t xml:space="preserve">śarma</w:t>
      </w:r>
      <w:r>
        <w:t xml:space="preserve">, shelter,</w:t>
      </w:r>
      <w:r>
        <w:t xml:space="preserve"> </w:t>
      </w:r>
      <w:r>
        <w:rPr>
          <w:iCs/>
          <w:i/>
        </w:rPr>
        <w:t xml:space="preserve">saprathaḥ</w:t>
      </w:r>
      <w:r>
        <w:t xml:space="preserve">, furnished with breadth: O Earth, give. Citing this ṛk Yāska explains it thus:</w:t>
      </w:r>
      <w:r>
        <w:t xml:space="preserve"> </w:t>
      </w:r>
      <w:r>
        <w:t xml:space="preserve">‘</w:t>
      </w:r>
      <w:r>
        <w:rPr>
          <w:iCs/>
          <w:i/>
        </w:rPr>
        <w:t xml:space="preserve">Be happy (sukhā) for us, O Earth, thornless, a dwelling place. Ṛkṣara is a thorn, from ṛcchati; kaṇṭaka is from kantapa, or from kṛntati, or it may be from kaṇṭati, meaning to go: it stands most up. Give us shelter, wide on all sides</w:t>
      </w:r>
      <w:r>
        <w:t xml:space="preserve">’</w:t>
      </w:r>
      <w:r>
        <w:t xml:space="preserve"> </w:t>
      </w:r>
      <w:r>
        <w:t xml:space="preserve">(Ni. 9-32).</w:t>
      </w:r>
      <w:r>
        <w:t xml:space="preserve">”</w:t>
      </w:r>
      <w:r>
        <w:t xml:space="preserve"> </w:t>
      </w:r>
      <w:r>
        <w:t xml:space="preserve">(Grammatical tail:</w:t>
      </w:r>
      <w:r>
        <w:t xml:space="preserve"> </w:t>
      </w:r>
      <w:r>
        <w:rPr>
          <w:iCs/>
          <w:i/>
        </w:rPr>
        <w:t xml:space="preserve">syonā</w:t>
      </w:r>
      <w:r>
        <w:t xml:space="preserve">,</w:t>
      </w:r>
      <w:r>
        <w:t xml:space="preserve"> </w:t>
      </w:r>
      <w:r>
        <w:rPr>
          <w:iCs/>
          <w:i/>
        </w:rPr>
        <w:t xml:space="preserve">ṣivu tantusaṃtāne</w:t>
      </w:r>
      <w:r>
        <w:t xml:space="preserve">, the suffix</w:t>
      </w:r>
      <w:r>
        <w:t xml:space="preserve"> </w:t>
      </w:r>
      <w:r>
        <w:rPr>
          <w:iCs/>
          <w:i/>
        </w:rPr>
        <w:t xml:space="preserve">na</w:t>
      </w:r>
      <w:r>
        <w:t xml:space="preserve"> </w:t>
      </w:r>
      <w:r>
        <w:t xml:space="preserve">by</w:t>
      </w:r>
      <w:r>
        <w:t xml:space="preserve"> </w:t>
      </w:r>
      <w:r>
        <w:rPr>
          <w:iCs/>
          <w:i/>
        </w:rPr>
        <w:t xml:space="preserve">siveṣ ṭer yū ca</w:t>
      </w:r>
      <w:r>
        <w:t xml:space="preserve"> </w:t>
      </w:r>
      <w:r>
        <w:t xml:space="preserve">(U. 3-9), with the substitute for the</w:t>
      </w:r>
      <w:r>
        <w:t xml:space="preserve"> </w:t>
      </w:r>
      <w:r>
        <w:rPr>
          <w:iCs/>
          <w:i/>
        </w:rPr>
        <w:t xml:space="preserve">ṭi</w:t>
      </w:r>
      <w:r>
        <w:t xml:space="preserve"> </w:t>
      </w:r>
      <w:r>
        <w:t xml:space="preserve">[as read]; the suffix accent;</w:t>
      </w:r>
      <w:r>
        <w:t xml:space="preserve"> </w:t>
      </w:r>
      <w:r>
        <w:rPr>
          <w:iCs/>
          <w:i/>
        </w:rPr>
        <w:t xml:space="preserve">syonā</w:t>
      </w:r>
      <w:r>
        <w:t xml:space="preserve"> </w:t>
      </w:r>
      <w:r>
        <w:t xml:space="preserve">and</w:t>
      </w:r>
      <w:r>
        <w:t xml:space="preserve"> </w:t>
      </w:r>
      <w:r>
        <w:rPr>
          <w:iCs/>
          <w:i/>
        </w:rPr>
        <w:t xml:space="preserve">pṛthivi</w:t>
      </w:r>
      <w:r>
        <w:t xml:space="preserve"> </w:t>
      </w:r>
      <w:r>
        <w:t xml:space="preserve">are each construed only with the verb</w:t>
      </w:r>
      <w:r>
        <w:t xml:space="preserve"> </w:t>
      </w:r>
      <w:r>
        <w:rPr>
          <w:iCs/>
          <w:i/>
        </w:rPr>
        <w:t xml:space="preserve">bhava</w:t>
      </w:r>
      <w:r>
        <w:t xml:space="preserve">, not with each other; so, for lack of mutual connection there is no treating as part of the following, and the</w:t>
      </w:r>
      <w:r>
        <w:t xml:space="preserve"> </w:t>
      </w:r>
      <w:r>
        <w:rPr>
          <w:iCs/>
          <w:i/>
        </w:rPr>
        <w:t xml:space="preserve">o</w:t>
      </w:r>
      <w:r>
        <w:t xml:space="preserve"> </w:t>
      </w:r>
      <w:r>
        <w:t xml:space="preserve">does not take the vocative initial udātta;</w:t>
      </w:r>
      <w:r>
        <w:t xml:space="preserve"> </w:t>
      </w:r>
      <w:r>
        <w:rPr>
          <w:iCs/>
          <w:i/>
        </w:rPr>
        <w:t xml:space="preserve">anṛkṣarā</w:t>
      </w:r>
      <w:r>
        <w:t xml:space="preserve">,</w:t>
      </w:r>
      <w:r>
        <w:t xml:space="preserve"> </w:t>
      </w:r>
      <w:r>
        <w:rPr>
          <w:iCs/>
          <w:i/>
        </w:rPr>
        <w:t xml:space="preserve">ṛṣī gatau</w:t>
      </w:r>
      <w:r>
        <w:t xml:space="preserve">,</w:t>
      </w:r>
      <w:r>
        <w:t xml:space="preserve"> </w:t>
      </w:r>
      <w:r>
        <w:t xml:space="preserve">‘</w:t>
      </w:r>
      <w:r>
        <w:t xml:space="preserve">it goes within</w:t>
      </w:r>
      <w:r>
        <w:t xml:space="preserve">’</w:t>
      </w:r>
      <w:r>
        <w:t xml:space="preserve">:</w:t>
      </w:r>
      <w:r>
        <w:t xml:space="preserve"> </w:t>
      </w:r>
      <w:r>
        <w:rPr>
          <w:iCs/>
          <w:i/>
        </w:rPr>
        <w:t xml:space="preserve">ṛkṣara</w:t>
      </w:r>
      <w:r>
        <w:t xml:space="preserve">, a thorn;</w:t>
      </w:r>
      <w:r>
        <w:t xml:space="preserve"> </w:t>
      </w:r>
      <w:r>
        <w:rPr>
          <w:iCs/>
          <w:i/>
        </w:rPr>
        <w:t xml:space="preserve">ksaran</w:t>
      </w:r>
      <w:r>
        <w:t xml:space="preserve"> </w:t>
      </w:r>
      <w:r>
        <w:t xml:space="preserve">by</w:t>
      </w:r>
      <w:r>
        <w:t xml:space="preserve"> </w:t>
      </w:r>
      <w:r>
        <w:rPr>
          <w:iCs/>
          <w:i/>
        </w:rPr>
        <w:t xml:space="preserve">tanyṛṣibhyāṃ ksaran</w:t>
      </w:r>
      <w:r>
        <w:t xml:space="preserve"> </w:t>
      </w:r>
      <w:r>
        <w:t xml:space="preserve">(U. 3-75 [?]);</w:t>
      </w:r>
      <w:r>
        <w:t xml:space="preserve"> </w:t>
      </w:r>
      <w:r>
        <w:rPr>
          <w:iCs/>
          <w:i/>
        </w:rPr>
        <w:t xml:space="preserve">k</w:t>
      </w:r>
      <w:r>
        <w:t xml:space="preserve"> </w:t>
      </w:r>
      <w:r>
        <w:t xml:space="preserve">by</w:t>
      </w:r>
      <w:r>
        <w:t xml:space="preserve"> </w:t>
      </w:r>
      <w:r>
        <w:rPr>
          <w:iCs/>
          <w:i/>
        </w:rPr>
        <w:t xml:space="preserve">ṣaḍhoḥ kaḥ si</w:t>
      </w:r>
      <w:r>
        <w:t xml:space="preserve">,</w:t>
      </w:r>
      <w:r>
        <w:t xml:space="preserve"> </w:t>
      </w:r>
      <w:r>
        <w:rPr>
          <w:iCs/>
          <w:i/>
        </w:rPr>
        <w:t xml:space="preserve">ṣ</w:t>
      </w:r>
      <w:r>
        <w:t xml:space="preserve"> </w:t>
      </w:r>
      <w:r>
        <w:t xml:space="preserve">by</w:t>
      </w:r>
      <w:r>
        <w:t xml:space="preserve"> </w:t>
      </w:r>
      <w:r>
        <w:rPr>
          <w:iCs/>
          <w:i/>
        </w:rPr>
        <w:t xml:space="preserve">ādeśapratyayayoḥ</w:t>
      </w:r>
      <w:r>
        <w:t xml:space="preserve">; a bahuvrīhi with</w:t>
      </w:r>
      <w:r>
        <w:t xml:space="preserve"> </w:t>
      </w:r>
      <w:r>
        <w:rPr>
          <w:iCs/>
          <w:i/>
        </w:rPr>
        <w:t xml:space="preserve">nañ</w:t>
      </w:r>
      <w:r>
        <w:t xml:space="preserve">; the augment</w:t>
      </w:r>
      <w:r>
        <w:t xml:space="preserve"> </w:t>
      </w:r>
      <w:r>
        <w:rPr>
          <w:iCs/>
          <w:i/>
        </w:rPr>
        <w:t xml:space="preserve">nuṭ</w:t>
      </w:r>
      <w:r>
        <w:t xml:space="preserve"> </w:t>
      </w:r>
      <w:r>
        <w:t xml:space="preserve">by</w:t>
      </w:r>
      <w:r>
        <w:t xml:space="preserve"> </w:t>
      </w:r>
      <w:r>
        <w:rPr>
          <w:iCs/>
          <w:i/>
        </w:rPr>
        <w:t xml:space="preserve">tasmān nuḍ aci</w:t>
      </w:r>
      <w:r>
        <w:t xml:space="preserve"> </w:t>
      </w:r>
      <w:r>
        <w:t xml:space="preserve">(Pā. 6-3-74); the last member final udātta by</w:t>
      </w:r>
      <w:r>
        <w:t xml:space="preserve"> </w:t>
      </w:r>
      <w:r>
        <w:rPr>
          <w:iCs/>
          <w:i/>
        </w:rPr>
        <w:t xml:space="preserve">nañsubhyām</w:t>
      </w:r>
      <w:r>
        <w:t xml:space="preserve">;</w:t>
      </w:r>
      <w:r>
        <w:t xml:space="preserve"> </w:t>
      </w:r>
      <w:r>
        <w:rPr>
          <w:iCs/>
          <w:i/>
        </w:rPr>
        <w:t xml:space="preserve">niveśanī</w:t>
      </w:r>
      <w:r>
        <w:t xml:space="preserve">,</w:t>
      </w:r>
      <w:r>
        <w:t xml:space="preserve"> </w:t>
      </w:r>
      <w:r>
        <w:t xml:space="preserve">‘</w:t>
      </w:r>
      <w:r>
        <w:t xml:space="preserve">they enter into her</w:t>
      </w:r>
      <w:r>
        <w:t xml:space="preserve">’</w:t>
      </w:r>
      <w:r>
        <w:t xml:space="preserve">,</w:t>
      </w:r>
      <w:r>
        <w:t xml:space="preserve"> </w:t>
      </w:r>
      <w:r>
        <w:rPr>
          <w:iCs/>
          <w:i/>
        </w:rPr>
        <w:t xml:space="preserve">lyuṭ</w:t>
      </w:r>
      <w:r>
        <w:t xml:space="preserve"> </w:t>
      </w:r>
      <w:r>
        <w:t xml:space="preserve">by</w:t>
      </w:r>
      <w:r>
        <w:t xml:space="preserve"> </w:t>
      </w:r>
      <w:r>
        <w:rPr>
          <w:iCs/>
          <w:i/>
        </w:rPr>
        <w:t xml:space="preserve">karaṇādhikaraṇayoś ca</w:t>
      </w:r>
      <w:r>
        <w:t xml:space="preserve">, the syllable before the suffix udātta by</w:t>
      </w:r>
      <w:r>
        <w:t xml:space="preserve"> </w:t>
      </w:r>
      <w:r>
        <w:rPr>
          <w:iCs/>
          <w:i/>
        </w:rPr>
        <w:t xml:space="preserve">liti</w:t>
      </w:r>
      <w:r>
        <w:t xml:space="preserve">;</w:t>
      </w:r>
      <w:r>
        <w:t xml:space="preserve"> </w:t>
      </w:r>
      <w:r>
        <w:rPr>
          <w:iCs/>
          <w:i/>
        </w:rPr>
        <w:t xml:space="preserve">yaccha</w:t>
      </w:r>
      <w:r>
        <w:t xml:space="preserve">,</w:t>
      </w:r>
      <w:r>
        <w:t xml:space="preserve"> </w:t>
      </w:r>
      <w:r>
        <w:rPr>
          <w:iCs/>
          <w:i/>
        </w:rPr>
        <w:t xml:space="preserve">dāṇ dāne</w:t>
      </w:r>
      <w:r>
        <w:t xml:space="preserve">, the substitute</w:t>
      </w:r>
      <w:r>
        <w:t xml:space="preserve"> </w:t>
      </w:r>
      <w:r>
        <w:rPr>
          <w:iCs/>
          <w:i/>
        </w:rPr>
        <w:t xml:space="preserve">yaccha</w:t>
      </w:r>
      <w:r>
        <w:t xml:space="preserve"> </w:t>
      </w:r>
      <w:r>
        <w:t xml:space="preserve">by</w:t>
      </w:r>
      <w:r>
        <w:t xml:space="preserve"> </w:t>
      </w:r>
      <w:r>
        <w:rPr>
          <w:iCs/>
          <w:i/>
        </w:rPr>
        <w:t xml:space="preserve">pāghrā…</w:t>
      </w:r>
      <w:r>
        <w:t xml:space="preserve">, lengthening by</w:t>
      </w:r>
      <w:r>
        <w:t xml:space="preserve"> </w:t>
      </w:r>
      <w:r>
        <w:rPr>
          <w:iCs/>
          <w:i/>
        </w:rPr>
        <w:t xml:space="preserve">dvyaco ’tastiṅaḥ</w:t>
      </w:r>
      <w:r>
        <w:t xml:space="preserve">;</w:t>
      </w:r>
      <w:r>
        <w:t xml:space="preserve"> </w:t>
      </w:r>
      <w:r>
        <w:rPr>
          <w:iCs/>
          <w:i/>
        </w:rPr>
        <w:t xml:space="preserve">saprathaḥ</w:t>
      </w:r>
      <w:r>
        <w:t xml:space="preserve">,</w:t>
      </w:r>
      <w:r>
        <w:t xml:space="preserve"> </w:t>
      </w:r>
      <w:r>
        <w:rPr>
          <w:iCs/>
          <w:i/>
        </w:rPr>
        <w:t xml:space="preserve">pratha prakhyāne</w:t>
      </w:r>
      <w:r>
        <w:t xml:space="preserve">,</w:t>
      </w:r>
      <w:r>
        <w:t xml:space="preserve"> </w:t>
      </w:r>
      <w:r>
        <w:rPr>
          <w:iCs/>
          <w:i/>
        </w:rPr>
        <w:t xml:space="preserve">asun</w:t>
      </w:r>
      <w:r>
        <w:t xml:space="preserve">;</w:t>
      </w:r>
      <w:r>
        <w:t xml:space="preserve"> </w:t>
      </w:r>
      <w:r>
        <w:t xml:space="preserve">‘</w:t>
      </w:r>
      <w:r>
        <w:t xml:space="preserve">that which is with breadth</w:t>
      </w:r>
      <w:r>
        <w:t xml:space="preserve">’</w:t>
      </w:r>
      <w:r>
        <w:t xml:space="preserve">, compounded by</w:t>
      </w:r>
      <w:r>
        <w:t xml:space="preserve"> </w:t>
      </w:r>
      <w:r>
        <w:rPr>
          <w:iCs/>
          <w:i/>
        </w:rPr>
        <w:t xml:space="preserve">tena saheti tulyayoge</w:t>
      </w:r>
      <w:r>
        <w:t xml:space="preserve"> </w:t>
      </w:r>
      <w:r>
        <w:t xml:space="preserve">(Pā. 2-2-28),</w:t>
      </w:r>
      <w:r>
        <w:t xml:space="preserve"> </w:t>
      </w:r>
      <w:r>
        <w:rPr>
          <w:iCs/>
          <w:i/>
        </w:rPr>
        <w:t xml:space="preserve">sa</w:t>
      </w:r>
      <w:r>
        <w:t xml:space="preserve"> </w:t>
      </w:r>
      <w:r>
        <w:t xml:space="preserve">by</w:t>
      </w:r>
      <w:r>
        <w:t xml:space="preserve"> </w:t>
      </w:r>
      <w:r>
        <w:rPr>
          <w:iCs/>
          <w:i/>
        </w:rPr>
        <w:t xml:space="preserve">vopasarjanasya</w:t>
      </w:r>
      <w:r>
        <w:t xml:space="preserve"> </w:t>
      </w:r>
      <w:r>
        <w:t xml:space="preserve">(Pā. 6-3-82); the</w:t>
      </w:r>
      <w:r>
        <w:t xml:space="preserve"> </w:t>
      </w:r>
      <w:r>
        <w:rPr>
          <w:iCs/>
          <w:i/>
        </w:rPr>
        <w:t xml:space="preserve">kṛt</w:t>
      </w:r>
      <w:r>
        <w:t xml:space="preserve"> </w:t>
      </w:r>
      <w:r>
        <w:t xml:space="preserve">accent.)</w:t>
      </w:r>
    </w:p>
    <w:bookmarkEnd w:id="156"/>
    <w:bookmarkStart w:id="157" w:name="Xf500a13ee86d14f8806d0006f72264660e3147c"/>
    <w:p>
      <w:pPr>
        <w:pStyle w:val="Heading3"/>
      </w:pPr>
      <w:r>
        <w:t xml:space="preserve">Page 113 — Rik 15: word-meanings, overall sense, English, Special Topics</w:t>
      </w:r>
    </w:p>
    <w:p>
      <w:pPr>
        <w:pStyle w:val="FirstParagraph"/>
      </w:pPr>
      <w:r>
        <w:rPr>
          <w:bCs/>
          <w:b/>
        </w:rPr>
        <w:t xml:space="preserve">॥ Prati-padārthaḥ ॥</w:t>
      </w:r>
    </w:p>
    <w:p>
      <w:pPr>
        <w:pStyle w:val="BodyText"/>
      </w:pPr>
      <w:r>
        <w:rPr>
          <w:bCs/>
          <w:b/>
        </w:rPr>
        <w:t xml:space="preserve">पृथिवि (pṛthivi)</w:t>
      </w:r>
      <w:r>
        <w:t xml:space="preserve"> </w:t>
      </w:r>
      <w:r>
        <w:t xml:space="preserve">— O Earth (you) |</w:t>
      </w:r>
      <w:r>
        <w:t xml:space="preserve"> </w:t>
      </w:r>
      <w:r>
        <w:rPr>
          <w:bCs/>
          <w:b/>
        </w:rPr>
        <w:t xml:space="preserve">स्योना (syonā)</w:t>
      </w:r>
      <w:r>
        <w:t xml:space="preserve"> </w:t>
      </w:r>
      <w:r>
        <w:t xml:space="preserve">— wide, or bringing happiness |</w:t>
      </w:r>
      <w:r>
        <w:t xml:space="preserve"> </w:t>
      </w:r>
      <w:r>
        <w:rPr>
          <w:bCs/>
          <w:b/>
        </w:rPr>
        <w:t xml:space="preserve">भव (bhava)</w:t>
      </w:r>
      <w:r>
        <w:t xml:space="preserve"> </w:t>
      </w:r>
      <w:r>
        <w:t xml:space="preserve">— be |</w:t>
      </w:r>
      <w:r>
        <w:t xml:space="preserve"> </w:t>
      </w:r>
      <w:r>
        <w:rPr>
          <w:bCs/>
          <w:b/>
        </w:rPr>
        <w:t xml:space="preserve">नः (naḥ)</w:t>
      </w:r>
      <w:r>
        <w:t xml:space="preserve"> </w:t>
      </w:r>
      <w:r>
        <w:t xml:space="preserve">— for us |</w:t>
      </w:r>
      <w:r>
        <w:t xml:space="preserve"> </w:t>
      </w:r>
      <w:r>
        <w:rPr>
          <w:bCs/>
          <w:b/>
        </w:rPr>
        <w:t xml:space="preserve">अनृक्षरा (anṛkṣarā)</w:t>
      </w:r>
      <w:r>
        <w:t xml:space="preserve"> </w:t>
      </w:r>
      <w:r>
        <w:t xml:space="preserve">— free from thorns |</w:t>
      </w:r>
      <w:r>
        <w:t xml:space="preserve"> </w:t>
      </w:r>
      <w:r>
        <w:rPr>
          <w:bCs/>
          <w:b/>
        </w:rPr>
        <w:t xml:space="preserve">निवेशनी (niveśanī)</w:t>
      </w:r>
      <w:r>
        <w:t xml:space="preserve"> </w:t>
      </w:r>
      <w:r>
        <w:t xml:space="preserve">— as a dwelling place |</w:t>
      </w:r>
      <w:r>
        <w:t xml:space="preserve"> </w:t>
      </w:r>
      <w:r>
        <w:rPr>
          <w:bCs/>
          <w:b/>
        </w:rPr>
        <w:t xml:space="preserve">सप्रथः (saprathaḥ)</w:t>
      </w:r>
      <w:r>
        <w:t xml:space="preserve"> </w:t>
      </w:r>
      <w:r>
        <w:t xml:space="preserve">— wide |</w:t>
      </w:r>
      <w:r>
        <w:t xml:space="preserve"> </w:t>
      </w:r>
      <w:r>
        <w:rPr>
          <w:bCs/>
          <w:b/>
        </w:rPr>
        <w:t xml:space="preserve">शर्म (śarma)</w:t>
      </w:r>
      <w:r>
        <w:t xml:space="preserve"> </w:t>
      </w:r>
      <w:r>
        <w:t xml:space="preserve">— shelter |</w:t>
      </w:r>
      <w:r>
        <w:t xml:space="preserve"> </w:t>
      </w:r>
      <w:r>
        <w:rPr>
          <w:bCs/>
          <w:b/>
        </w:rPr>
        <w:t xml:space="preserve">यच्छ (yaccha)</w:t>
      </w:r>
      <w:r>
        <w:t xml:space="preserve"> </w:t>
      </w:r>
      <w:r>
        <w:t xml:space="preserve">— give.</w:t>
      </w:r>
    </w:p>
    <w:p>
      <w:pPr>
        <w:pStyle w:val="BodyText"/>
      </w:pPr>
      <w:r>
        <w:rPr>
          <w:bCs/>
          <w:b/>
        </w:rPr>
        <w:t xml:space="preserve">॥ Bhāvārthaḥ ॥</w:t>
      </w:r>
    </w:p>
    <w:p>
      <w:pPr>
        <w:pStyle w:val="BodyText"/>
      </w:pPr>
      <w:r>
        <w:t xml:space="preserve">O goddess Earth, being always wide and free from thorns, a dwelling place, give us a wide shelter.</w:t>
      </w:r>
    </w:p>
    <w:p>
      <w:pPr>
        <w:pStyle w:val="BodyText"/>
      </w:pPr>
      <w:r>
        <w:rPr>
          <w:bCs/>
          <w:b/>
        </w:rPr>
        <w:t xml:space="preserve">॥ English Translation ॥</w:t>
      </w:r>
      <w:r>
        <w:t xml:space="preserve"> </w:t>
      </w:r>
      <w:r>
        <w:rPr>
          <w:iCs/>
          <w:i/>
        </w:rPr>
        <w:t xml:space="preserve">(as printed in the source)</w:t>
      </w:r>
    </w:p>
    <w:p>
      <w:pPr>
        <w:pStyle w:val="BlockText"/>
      </w:pPr>
      <w:r>
        <w:t xml:space="preserve">O Earth, give us extensive abode free from thorns; give us great happiness.</w:t>
      </w:r>
    </w:p>
    <w:p>
      <w:pPr>
        <w:pStyle w:val="FirstParagraph"/>
      </w:pPr>
      <w:r>
        <w:rPr>
          <w:bCs/>
          <w:b/>
        </w:rPr>
        <w:t xml:space="preserve">॥ Viśeṣa-viṣayagaḷu (Special Topics) ॥</w:t>
      </w:r>
    </w:p>
    <w:p>
      <w:pPr>
        <w:pStyle w:val="BodyText"/>
      </w:pPr>
      <w:r>
        <w:t xml:space="preserve">The application of this ṛk is in both</w:t>
      </w:r>
      <w:r>
        <w:t xml:space="preserve"> </w:t>
      </w:r>
      <w:r>
        <w:rPr>
          <w:iCs/>
          <w:i/>
        </w:rPr>
        <w:t xml:space="preserve">śrauta</w:t>
      </w:r>
      <w:r>
        <w:t xml:space="preserve"> </w:t>
      </w:r>
      <w:r>
        <w:t xml:space="preserve">and</w:t>
      </w:r>
      <w:r>
        <w:t xml:space="preserve"> </w:t>
      </w:r>
      <w:r>
        <w:rPr>
          <w:iCs/>
          <w:i/>
        </w:rPr>
        <w:t xml:space="preserve">smārta</w:t>
      </w:r>
      <w:r>
        <w:t xml:space="preserve"> </w:t>
      </w:r>
      <w:r>
        <w:t xml:space="preserve">rites. In the vow (rite) called</w:t>
      </w:r>
      <w:r>
        <w:t xml:space="preserve"> </w:t>
      </w:r>
      <w:r>
        <w:rPr>
          <w:iCs/>
          <w:i/>
        </w:rPr>
        <w:t xml:space="preserve">mahānāmnī</w:t>
      </w:r>
      <w:r>
        <w:t xml:space="preserve"> </w:t>
      </w:r>
      <w:r>
        <w:t xml:space="preserve">it is recited at the time of touching the ground. This matter is explained in the section</w:t>
      </w:r>
      <w:r>
        <w:t xml:space="preserve"> </w:t>
      </w:r>
      <w:r>
        <w:rPr>
          <w:iCs/>
          <w:i/>
        </w:rPr>
        <w:t xml:space="preserve">etadvidaṃ brahmacāriṇam</w:t>
      </w:r>
      <w:r>
        <w:t xml:space="preserve"> </w:t>
      </w:r>
      <w:r>
        <w:t xml:space="preserve">of the Āśvalāyana Śrautasūtra by the sūtra</w:t>
      </w:r>
      <w:r>
        <w:t xml:space="preserve"> </w:t>
      </w:r>
      <w:r>
        <w:rPr>
          <w:iCs/>
          <w:i/>
        </w:rPr>
        <w:t xml:space="preserve">syonā pṛthivi bhaveti samāpya</w:t>
      </w:r>
      <w:r>
        <w:t xml:space="preserve"> </w:t>
      </w:r>
      <w:r>
        <w:t xml:space="preserve">(Ā. 8-14).</w:t>
      </w:r>
    </w:p>
    <w:p>
      <w:pPr>
        <w:pStyle w:val="BodyText"/>
      </w:pPr>
      <w:r>
        <w:t xml:space="preserve">In</w:t>
      </w:r>
      <w:r>
        <w:t xml:space="preserve"> </w:t>
      </w:r>
      <w:r>
        <w:rPr>
          <w:iCs/>
          <w:i/>
        </w:rPr>
        <w:t xml:space="preserve">smārta</w:t>
      </w:r>
      <w:r>
        <w:t xml:space="preserve"> </w:t>
      </w:r>
      <w:r>
        <w:t xml:space="preserve">rites too, in the rite called</w:t>
      </w:r>
      <w:r>
        <w:t xml:space="preserve"> </w:t>
      </w:r>
      <w:r>
        <w:rPr>
          <w:iCs/>
          <w:i/>
        </w:rPr>
        <w:t xml:space="preserve">hemanta-pratyavarohaṇa</w:t>
      </w:r>
      <w:r>
        <w:t xml:space="preserve">, this mantra is to be muttered. This matter is explained in the section</w:t>
      </w:r>
      <w:r>
        <w:t xml:space="preserve"> </w:t>
      </w:r>
      <w:r>
        <w:rPr>
          <w:iCs/>
          <w:i/>
        </w:rPr>
        <w:t xml:space="preserve">mārgaśīrṣyāṃ pratyavarohaṇam</w:t>
      </w:r>
      <w:r>
        <w:t xml:space="preserve"> </w:t>
      </w:r>
      <w:r>
        <w:t xml:space="preserve">of the Āśvalāyana Gṛhyasūtra by the sūtra</w:t>
      </w:r>
      <w:r>
        <w:t xml:space="preserve"> </w:t>
      </w:r>
      <w:r>
        <w:rPr>
          <w:iCs/>
          <w:i/>
        </w:rPr>
        <w:t xml:space="preserve">tasminn upaviśya syonā pṛthivi bhaveti japitvā</w:t>
      </w:r>
      <w:r>
        <w:t xml:space="preserve"> </w:t>
      </w:r>
      <w:r>
        <w:t xml:space="preserve">(Ā. Gṛ. 2-3-6).</w:t>
      </w:r>
    </w:p>
    <w:p>
      <w:pPr>
        <w:pStyle w:val="BodyText"/>
      </w:pPr>
      <w:r>
        <w:rPr>
          <w:bCs/>
          <w:b/>
        </w:rPr>
        <w:t xml:space="preserve">स्योना (syonā)</w:t>
      </w:r>
      <w:r>
        <w:t xml:space="preserve"> </w:t>
      </w:r>
      <w:r>
        <w:t xml:space="preserve">— the commentator says this word indicates two kinds of meaning,</w:t>
      </w:r>
      <w:r>
        <w:t xml:space="preserve"> </w:t>
      </w:r>
      <w:r>
        <w:t xml:space="preserve">‘</w:t>
      </w:r>
      <w:r>
        <w:t xml:space="preserve">wide</w:t>
      </w:r>
      <w:r>
        <w:t xml:space="preserve">’</w:t>
      </w:r>
      <w:r>
        <w:t xml:space="preserve"> </w:t>
      </w:r>
      <w:r>
        <w:t xml:space="preserve">and</w:t>
      </w:r>
      <w:r>
        <w:t xml:space="preserve"> </w:t>
      </w:r>
      <w:r>
        <w:t xml:space="preserve">‘</w:t>
      </w:r>
      <w:r>
        <w:t xml:space="preserve">bringing happiness</w:t>
      </w:r>
      <w:r>
        <w:t xml:space="preserve">’</w:t>
      </w:r>
      <w:r>
        <w:t xml:space="preserve">, and cites the Vājasaneya-brāhmaṇa sentence</w:t>
      </w:r>
      <w:r>
        <w:t xml:space="preserve"> </w:t>
      </w:r>
      <w:r>
        <w:rPr>
          <w:iCs/>
          <w:i/>
        </w:rPr>
        <w:t xml:space="preserve">indrasyorum āviśa syonaḥ syonam iti vistīrṇo vistīrṇam ity eva tad āha</w:t>
      </w:r>
      <w:r>
        <w:t xml:space="preserve">, which sets forth the meaning</w:t>
      </w:r>
      <w:r>
        <w:t xml:space="preserve"> </w:t>
      </w:r>
      <w:r>
        <w:t xml:space="preserve">‘</w:t>
      </w:r>
      <w:r>
        <w:t xml:space="preserve">wide</w:t>
      </w:r>
      <w:r>
        <w:t xml:space="preserve">’</w:t>
      </w:r>
      <w:r>
        <w:t xml:space="preserve">.</w:t>
      </w:r>
    </w:p>
    <w:p>
      <w:pPr>
        <w:pStyle w:val="BodyText"/>
      </w:pPr>
      <w:r>
        <w:t xml:space="preserve">He has cited the explanation Yāska gave of this ṛk:</w:t>
      </w:r>
    </w:p>
    <w:p>
      <w:pPr>
        <w:pStyle w:val="BlockText"/>
      </w:pPr>
      <w:r>
        <w:t xml:space="preserve">सुखा नः पृथिवि भवानृक्षरा निवेशन्यृक्षरः कण्टक ऋच्छतेः कण्टकः कन्तपो वा कृन्ततेर्वा कण्टतेर्वा स्याद्गतिकर्मण उद्गततमो भवति यच्छ नः शर्म शरणं सर्वतः पृथु ॥ (नि० ९-३२)</w:t>
      </w:r>
    </w:p>
    <w:p>
      <w:pPr>
        <w:pStyle w:val="BlockText"/>
      </w:pPr>
      <w:r>
        <w:rPr>
          <w:iCs/>
          <w:i/>
        </w:rPr>
        <w:t xml:space="preserve">sukhā naḥ pṛthivi bhavānṛkṣarā niveśanyṛkṣaraḥ kaṇṭaka ṛcchateḥ kaṇṭakaḥ kantapo vā kṛntatervā kaṇṭatervā syādgatikarmaṇa udgatatamo bhavati yaccha naḥ śarma śaraṇaṃ sarvataḥ pṛthu || (ni0 9-32)</w:t>
      </w:r>
    </w:p>
    <w:bookmarkEnd w:id="157"/>
    <w:bookmarkStart w:id="158" w:name="Xa25fb26e2f1967448d459e8dba69cf95ce283d4"/>
    <w:p>
      <w:pPr>
        <w:pStyle w:val="Heading3"/>
      </w:pPr>
      <w:r>
        <w:t xml:space="preserve">Page 114 — Rik 15: Special Topics (end), grammar</w:t>
      </w:r>
    </w:p>
    <w:p>
      <w:pPr>
        <w:pStyle w:val="FirstParagraph"/>
      </w:pPr>
      <w:r>
        <w:t xml:space="preserve">According to this derivation,</w:t>
      </w:r>
      <w:r>
        <w:t xml:space="preserve"> </w:t>
      </w:r>
      <w:r>
        <w:rPr>
          <w:iCs/>
          <w:i/>
        </w:rPr>
        <w:t xml:space="preserve">syonā</w:t>
      </w:r>
      <w:r>
        <w:t xml:space="preserve"> </w:t>
      </w:r>
      <w:r>
        <w:t xml:space="preserve">=</w:t>
      </w:r>
      <w:r>
        <w:t xml:space="preserve"> </w:t>
      </w:r>
      <w:r>
        <w:rPr>
          <w:iCs/>
          <w:i/>
        </w:rPr>
        <w:t xml:space="preserve">sukhā</w:t>
      </w:r>
      <w:r>
        <w:t xml:space="preserve">,</w:t>
      </w:r>
      <w:r>
        <w:t xml:space="preserve"> </w:t>
      </w:r>
      <w:r>
        <w:rPr>
          <w:iCs/>
          <w:i/>
        </w:rPr>
        <w:t xml:space="preserve">anṛkṣarā</w:t>
      </w:r>
      <w:r>
        <w:t xml:space="preserve"> </w:t>
      </w:r>
      <w:r>
        <w:t xml:space="preserve">=</w:t>
      </w:r>
      <w:r>
        <w:t xml:space="preserve"> </w:t>
      </w:r>
      <w:r>
        <w:rPr>
          <w:iCs/>
          <w:i/>
        </w:rPr>
        <w:t xml:space="preserve">niṣkaṇṭakā</w:t>
      </w:r>
      <w:r>
        <w:t xml:space="preserve">,</w:t>
      </w:r>
      <w:r>
        <w:t xml:space="preserve"> </w:t>
      </w:r>
      <w:r>
        <w:rPr>
          <w:iCs/>
          <w:i/>
        </w:rPr>
        <w:t xml:space="preserve">niveśanī</w:t>
      </w:r>
      <w:r>
        <w:t xml:space="preserve"> </w:t>
      </w:r>
      <w:r>
        <w:t xml:space="preserve">= fit for dwelling,</w:t>
      </w:r>
      <w:r>
        <w:t xml:space="preserve"> </w:t>
      </w:r>
      <w:r>
        <w:rPr>
          <w:iCs/>
          <w:i/>
        </w:rPr>
        <w:t xml:space="preserve">śarma</w:t>
      </w:r>
      <w:r>
        <w:t xml:space="preserve"> </w:t>
      </w:r>
      <w:r>
        <w:t xml:space="preserve">=</w:t>
      </w:r>
      <w:r>
        <w:t xml:space="preserve"> </w:t>
      </w:r>
      <w:r>
        <w:rPr>
          <w:iCs/>
          <w:i/>
        </w:rPr>
        <w:t xml:space="preserve">sukham</w:t>
      </w:r>
      <w:r>
        <w:t xml:space="preserve">,</w:t>
      </w:r>
      <w:r>
        <w:t xml:space="preserve"> </w:t>
      </w:r>
      <w:r>
        <w:rPr>
          <w:iCs/>
          <w:i/>
        </w:rPr>
        <w:t xml:space="preserve">saprathaḥ</w:t>
      </w:r>
      <w:r>
        <w:t xml:space="preserve"> </w:t>
      </w:r>
      <w:r>
        <w:t xml:space="preserve">= wide on all sides. That is, it is a prayer to the earth: give a dwelling place, happy, free from thorns (free from troubles) and fit to live in, and happiness.</w:t>
      </w:r>
    </w:p>
    <w:p>
      <w:pPr>
        <w:pStyle w:val="BodyText"/>
      </w:pPr>
      <w:r>
        <w:rPr>
          <w:bCs/>
          <w:b/>
        </w:rPr>
        <w:t xml:space="preserve">अनृक्षरा (anṛkṣarā)</w:t>
      </w:r>
      <w:r>
        <w:t xml:space="preserve"> </w:t>
      </w:r>
      <w:r>
        <w:t xml:space="preserve">—</w:t>
      </w:r>
      <w:r>
        <w:t xml:space="preserve"> </w:t>
      </w:r>
      <w:r>
        <w:rPr>
          <w:iCs/>
          <w:i/>
        </w:rPr>
        <w:t xml:space="preserve">akṣara</w:t>
      </w:r>
      <w:r>
        <w:t xml:space="preserve"> </w:t>
      </w:r>
      <w:r>
        <w:t xml:space="preserve">[as printed; for</w:t>
      </w:r>
      <w:r>
        <w:t xml:space="preserve"> </w:t>
      </w:r>
      <w:r>
        <w:rPr>
          <w:iCs/>
          <w:i/>
        </w:rPr>
        <w:t xml:space="preserve">ṛkṣara</w:t>
      </w:r>
      <w:r>
        <w:t xml:space="preserve">] means —</w:t>
      </w:r>
      <w:r>
        <w:t xml:space="preserve"> </w:t>
      </w:r>
      <w:r>
        <w:rPr>
          <w:iCs/>
          <w:i/>
        </w:rPr>
        <w:t xml:space="preserve">ṛcchateḥ gatikarmaṇaḥ kṛntater vā</w:t>
      </w:r>
      <w:r>
        <w:t xml:space="preserve"> </w:t>
      </w:r>
      <w:r>
        <w:t xml:space="preserve">— the thorn, the trouble, formed from the root</w:t>
      </w:r>
      <w:r>
        <w:t xml:space="preserve"> </w:t>
      </w:r>
      <w:r>
        <w:rPr>
          <w:iCs/>
          <w:i/>
        </w:rPr>
        <w:t xml:space="preserve">ṛcch</w:t>
      </w:r>
      <w:r>
        <w:t xml:space="preserve">, which conveys the senses of going, obstructing, harming and so on.</w:t>
      </w:r>
      <w:r>
        <w:t xml:space="preserve"> </w:t>
      </w:r>
      <w:r>
        <w:rPr>
          <w:iCs/>
          <w:i/>
        </w:rPr>
        <w:t xml:space="preserve">Anṛkṣara</w:t>
      </w:r>
      <w:r>
        <w:t xml:space="preserve"> </w:t>
      </w:r>
      <w:r>
        <w:t xml:space="preserve">means free from such troubles, free from thorns.</w:t>
      </w:r>
    </w:p>
    <w:p>
      <w:pPr>
        <w:pStyle w:val="BodyText"/>
      </w:pPr>
      <w:r>
        <w:rPr>
          <w:bCs/>
          <w:b/>
        </w:rPr>
        <w:t xml:space="preserve">॥ Vyākaraṇa-prakriyā ॥</w:t>
      </w:r>
    </w:p>
    <w:p>
      <w:pPr>
        <w:pStyle w:val="BodyText"/>
      </w:pPr>
      <w:r>
        <w:rPr>
          <w:bCs/>
          <w:b/>
        </w:rPr>
        <w:t xml:space="preserve">स्योना (syonā)</w:t>
      </w:r>
      <w:r>
        <w:t xml:space="preserve"> </w:t>
      </w:r>
      <w:r>
        <w:t xml:space="preserve">— the root</w:t>
      </w:r>
      <w:r>
        <w:t xml:space="preserve"> </w:t>
      </w:r>
      <w:r>
        <w:rPr>
          <w:iCs/>
          <w:i/>
        </w:rPr>
        <w:t xml:space="preserve">ṣivu tantusantāne</w:t>
      </w:r>
      <w:r>
        <w:t xml:space="preserve">. By</w:t>
      </w:r>
      <w:r>
        <w:t xml:space="preserve"> </w:t>
      </w:r>
      <w:r>
        <w:rPr>
          <w:iCs/>
          <w:i/>
        </w:rPr>
        <w:t xml:space="preserve">siveṣ ṭer yo ca</w:t>
      </w:r>
      <w:r>
        <w:t xml:space="preserve"> </w:t>
      </w:r>
      <w:r>
        <w:t xml:space="preserve">[as printed] (U. Sū. 3-29 [?]),</w:t>
      </w:r>
      <w:r>
        <w:t xml:space="preserve"> </w:t>
      </w:r>
      <w:r>
        <w:rPr>
          <w:iCs/>
          <w:i/>
        </w:rPr>
        <w:t xml:space="preserve">naḥ</w:t>
      </w:r>
      <w:r>
        <w:t xml:space="preserve"> </w:t>
      </w:r>
      <w:r>
        <w:t xml:space="preserve">being carried on from</w:t>
      </w:r>
      <w:r>
        <w:t xml:space="preserve"> </w:t>
      </w:r>
      <w:r>
        <w:rPr>
          <w:iCs/>
          <w:i/>
        </w:rPr>
        <w:t xml:space="preserve">dhāpṛvasyajyatibhyo naḥ</w:t>
      </w:r>
      <w:r>
        <w:t xml:space="preserve"> </w:t>
      </w:r>
      <w:r>
        <w:t xml:space="preserve">(U. Sū. 3-26 [?]): the sense of the sūtra is that after the root</w:t>
      </w:r>
      <w:r>
        <w:t xml:space="preserve"> </w:t>
      </w:r>
      <w:r>
        <w:rPr>
          <w:iCs/>
          <w:i/>
        </w:rPr>
        <w:t xml:space="preserve">ṣiv</w:t>
      </w:r>
      <w:r>
        <w:t xml:space="preserve"> </w:t>
      </w:r>
      <w:r>
        <w:t xml:space="preserve">the suffix</w:t>
      </w:r>
      <w:r>
        <w:t xml:space="preserve"> </w:t>
      </w:r>
      <w:r>
        <w:rPr>
          <w:iCs/>
          <w:i/>
        </w:rPr>
        <w:t xml:space="preserve">na</w:t>
      </w:r>
      <w:r>
        <w:t xml:space="preserve"> </w:t>
      </w:r>
      <w:r>
        <w:t xml:space="preserve">comes, and the substitute</w:t>
      </w:r>
      <w:r>
        <w:t xml:space="preserve"> </w:t>
      </w:r>
      <w:r>
        <w:rPr>
          <w:iCs/>
          <w:i/>
        </w:rPr>
        <w:t xml:space="preserve">yo</w:t>
      </w:r>
      <w:r>
        <w:t xml:space="preserve"> </w:t>
      </w:r>
      <w:r>
        <w:t xml:space="preserve">for the</w:t>
      </w:r>
      <w:r>
        <w:t xml:space="preserve"> </w:t>
      </w:r>
      <w:r>
        <w:rPr>
          <w:iCs/>
          <w:i/>
        </w:rPr>
        <w:t xml:space="preserve">iv</w:t>
      </w:r>
      <w:r>
        <w:t xml:space="preserve">, the</w:t>
      </w:r>
      <w:r>
        <w:t xml:space="preserve"> </w:t>
      </w:r>
      <w:r>
        <w:rPr>
          <w:iCs/>
          <w:i/>
        </w:rPr>
        <w:t xml:space="preserve">ṭi</w:t>
      </w:r>
      <w:r>
        <w:t xml:space="preserve"> </w:t>
      </w:r>
      <w:r>
        <w:t xml:space="preserve">of the root. By</w:t>
      </w:r>
      <w:r>
        <w:t xml:space="preserve"> </w:t>
      </w:r>
      <w:r>
        <w:rPr>
          <w:iCs/>
          <w:i/>
        </w:rPr>
        <w:t xml:space="preserve">anekālśit sarvasya</w:t>
      </w:r>
      <w:r>
        <w:t xml:space="preserve"> </w:t>
      </w:r>
      <w:r>
        <w:t xml:space="preserve">the substitute</w:t>
      </w:r>
      <w:r>
        <w:t xml:space="preserve"> </w:t>
      </w:r>
      <w:r>
        <w:rPr>
          <w:iCs/>
          <w:i/>
        </w:rPr>
        <w:t xml:space="preserve">yo</w:t>
      </w:r>
      <w:r>
        <w:t xml:space="preserve"> </w:t>
      </w:r>
      <w:r>
        <w:t xml:space="preserve">comes for the whole</w:t>
      </w:r>
      <w:r>
        <w:t xml:space="preserve"> </w:t>
      </w:r>
      <w:r>
        <w:rPr>
          <w:iCs/>
          <w:i/>
        </w:rPr>
        <w:t xml:space="preserve">iv</w:t>
      </w:r>
      <w:r>
        <w:t xml:space="preserve">, not only for the</w:t>
      </w:r>
      <w:r>
        <w:t xml:space="preserve"> </w:t>
      </w:r>
      <w:r>
        <w:rPr>
          <w:iCs/>
          <w:i/>
        </w:rPr>
        <w:t xml:space="preserve">v</w:t>
      </w:r>
      <w:r>
        <w:t xml:space="preserve">. By</w:t>
      </w:r>
      <w:r>
        <w:t xml:space="preserve"> </w:t>
      </w:r>
      <w:r>
        <w:rPr>
          <w:iCs/>
          <w:i/>
        </w:rPr>
        <w:t xml:space="preserve">dhātvādeḥ ṣaḥ saḥ</w:t>
      </w:r>
      <w:r>
        <w:t xml:space="preserve"> </w:t>
      </w:r>
      <w:r>
        <w:t xml:space="preserve">(Pā. Sū. 6-1-64)</w:t>
      </w:r>
      <w:r>
        <w:t xml:space="preserve"> </w:t>
      </w:r>
      <w:r>
        <w:rPr>
          <w:iCs/>
          <w:i/>
        </w:rPr>
        <w:t xml:space="preserve">s</w:t>
      </w:r>
      <w:r>
        <w:t xml:space="preserve"> </w:t>
      </w:r>
      <w:r>
        <w:t xml:space="preserve">for</w:t>
      </w:r>
      <w:r>
        <w:t xml:space="preserve"> </w:t>
      </w:r>
      <w:r>
        <w:rPr>
          <w:iCs/>
          <w:i/>
        </w:rPr>
        <w:t xml:space="preserve">ṣ</w:t>
      </w:r>
      <w:r>
        <w:t xml:space="preserve">:</w:t>
      </w:r>
      <w:r>
        <w:t xml:space="preserve"> </w:t>
      </w:r>
      <w:r>
        <w:rPr>
          <w:iCs/>
          <w:i/>
        </w:rPr>
        <w:t xml:space="preserve">syo</w:t>
      </w:r>
      <w:r>
        <w:t xml:space="preserve"> </w:t>
      </w:r>
      <w:r>
        <w:t xml:space="preserve">+</w:t>
      </w:r>
      <w:r>
        <w:t xml:space="preserve"> </w:t>
      </w:r>
      <w:r>
        <w:rPr>
          <w:iCs/>
          <w:i/>
        </w:rPr>
        <w:t xml:space="preserve">na</w:t>
      </w:r>
      <w:r>
        <w:t xml:space="preserve">; the suffix accent comes; with</w:t>
      </w:r>
      <w:r>
        <w:t xml:space="preserve"> </w:t>
      </w:r>
      <w:r>
        <w:rPr>
          <w:iCs/>
          <w:i/>
        </w:rPr>
        <w:t xml:space="preserve">ṭāp</w:t>
      </w:r>
      <w:r>
        <w:t xml:space="preserve"> </w:t>
      </w:r>
      <w:r>
        <w:t xml:space="preserve">marked by ending in</w:t>
      </w:r>
      <w:r>
        <w:t xml:space="preserve"> </w:t>
      </w:r>
      <w:r>
        <w:rPr>
          <w:iCs/>
          <w:i/>
        </w:rPr>
        <w:t xml:space="preserve">a</w:t>
      </w:r>
      <w:r>
        <w:t xml:space="preserve">, it becomes</w:t>
      </w:r>
      <w:r>
        <w:t xml:space="preserve"> </w:t>
      </w:r>
      <w:r>
        <w:rPr>
          <w:iCs/>
          <w:i/>
        </w:rPr>
        <w:t xml:space="preserve">syonā</w:t>
      </w:r>
      <w:r>
        <w:t xml:space="preserve">: so the Veda commentary. In the Uṇādi sūtras as now printed the reading is</w:t>
      </w:r>
      <w:r>
        <w:t xml:space="preserve"> </w:t>
      </w:r>
      <w:r>
        <w:rPr>
          <w:iCs/>
          <w:i/>
        </w:rPr>
        <w:t xml:space="preserve">siveṣ ṭer yū ca</w:t>
      </w:r>
      <w:r>
        <w:t xml:space="preserve"> </w:t>
      </w:r>
      <w:r>
        <w:t xml:space="preserve">(U. Sū. 3-29 [?]). On this view the substitute</w:t>
      </w:r>
      <w:r>
        <w:t xml:space="preserve"> </w:t>
      </w:r>
      <w:r>
        <w:rPr>
          <w:iCs/>
          <w:i/>
        </w:rPr>
        <w:t xml:space="preserve">yū</w:t>
      </w:r>
      <w:r>
        <w:t xml:space="preserve"> </w:t>
      </w:r>
      <w:r>
        <w:t xml:space="preserve">comes for the</w:t>
      </w:r>
      <w:r>
        <w:t xml:space="preserve"> </w:t>
      </w:r>
      <w:r>
        <w:rPr>
          <w:iCs/>
          <w:i/>
        </w:rPr>
        <w:t xml:space="preserve">iv</w:t>
      </w:r>
      <w:r>
        <w:t xml:space="preserve">, the</w:t>
      </w:r>
      <w:r>
        <w:t xml:space="preserve"> </w:t>
      </w:r>
      <w:r>
        <w:rPr>
          <w:iCs/>
          <w:i/>
        </w:rPr>
        <w:t xml:space="preserve">ṭi</w:t>
      </w:r>
      <w:r>
        <w:t xml:space="preserve">:</w:t>
      </w:r>
      <w:r>
        <w:t xml:space="preserve"> </w:t>
      </w:r>
      <w:r>
        <w:rPr>
          <w:iCs/>
          <w:i/>
        </w:rPr>
        <w:t xml:space="preserve">syū</w:t>
      </w:r>
      <w:r>
        <w:t xml:space="preserve"> </w:t>
      </w:r>
      <w:r>
        <w:t xml:space="preserve">+</w:t>
      </w:r>
      <w:r>
        <w:t xml:space="preserve"> </w:t>
      </w:r>
      <w:r>
        <w:rPr>
          <w:iCs/>
          <w:i/>
        </w:rPr>
        <w:t xml:space="preserve">na</w:t>
      </w:r>
      <w:r>
        <w:t xml:space="preserve">. Now by</w:t>
      </w:r>
      <w:r>
        <w:t xml:space="preserve"> </w:t>
      </w:r>
      <w:r>
        <w:rPr>
          <w:iCs/>
          <w:i/>
        </w:rPr>
        <w:t xml:space="preserve">sārvadhātukārdhadhātukayoḥ</w:t>
      </w:r>
      <w:r>
        <w:t xml:space="preserve"> </w:t>
      </w:r>
      <w:r>
        <w:t xml:space="preserve">(Pā. Sū. 7-3-84)</w:t>
      </w:r>
      <w:r>
        <w:t xml:space="preserve"> </w:t>
      </w:r>
      <w:r>
        <w:rPr>
          <w:iCs/>
          <w:i/>
        </w:rPr>
        <w:t xml:space="preserve">guṇa</w:t>
      </w:r>
      <w:r>
        <w:t xml:space="preserve">,</w:t>
      </w:r>
      <w:r>
        <w:t xml:space="preserve"> </w:t>
      </w:r>
      <w:r>
        <w:rPr>
          <w:iCs/>
          <w:i/>
        </w:rPr>
        <w:t xml:space="preserve">o</w:t>
      </w:r>
      <w:r>
        <w:t xml:space="preserve"> </w:t>
      </w:r>
      <w:r>
        <w:t xml:space="preserve">for the</w:t>
      </w:r>
      <w:r>
        <w:t xml:space="preserve"> </w:t>
      </w:r>
      <w:r>
        <w:rPr>
          <w:iCs/>
          <w:i/>
        </w:rPr>
        <w:t xml:space="preserve">ū</w:t>
      </w:r>
      <w:r>
        <w:t xml:space="preserve">, would be obtained. Yet whether</w:t>
      </w:r>
      <w:r>
        <w:t xml:space="preserve"> </w:t>
      </w:r>
      <w:r>
        <w:rPr>
          <w:iCs/>
          <w:i/>
        </w:rPr>
        <w:t xml:space="preserve">guṇa</w:t>
      </w:r>
      <w:r>
        <w:t xml:space="preserve"> </w:t>
      </w:r>
      <w:r>
        <w:t xml:space="preserve">comes after making the short substitute</w:t>
      </w:r>
      <w:r>
        <w:t xml:space="preserve"> </w:t>
      </w:r>
      <w:r>
        <w:rPr>
          <w:iCs/>
          <w:i/>
        </w:rPr>
        <w:t xml:space="preserve">yu</w:t>
      </w:r>
      <w:r>
        <w:t xml:space="preserve"> </w:t>
      </w:r>
      <w:r>
        <w:t xml:space="preserve">or after making the long substitute</w:t>
      </w:r>
      <w:r>
        <w:t xml:space="preserve"> </w:t>
      </w:r>
      <w:r>
        <w:rPr>
          <w:iCs/>
          <w:i/>
        </w:rPr>
        <w:t xml:space="preserve">yū</w:t>
      </w:r>
      <w:r>
        <w:t xml:space="preserve">, it must become</w:t>
      </w:r>
      <w:r>
        <w:t xml:space="preserve"> </w:t>
      </w:r>
      <w:r>
        <w:rPr>
          <w:iCs/>
          <w:i/>
        </w:rPr>
        <w:t xml:space="preserve">syo</w:t>
      </w:r>
      <w:r>
        <w:t xml:space="preserve">; there is no difference at all. Since there is a saving of a mora, the substitute</w:t>
      </w:r>
      <w:r>
        <w:t xml:space="preserve"> </w:t>
      </w:r>
      <w:r>
        <w:rPr>
          <w:iCs/>
          <w:i/>
        </w:rPr>
        <w:t xml:space="preserve">yu</w:t>
      </w:r>
      <w:r>
        <w:t xml:space="preserve"> </w:t>
      </w:r>
      <w:r>
        <w:t xml:space="preserve">alone could have been laid down. Even so, by the force of laying down the long substitute,</w:t>
      </w:r>
      <w:r>
        <w:t xml:space="preserve"> </w:t>
      </w:r>
      <w:r>
        <w:rPr>
          <w:iCs/>
          <w:i/>
        </w:rPr>
        <w:t xml:space="preserve">guṇa</w:t>
      </w:r>
      <w:r>
        <w:t xml:space="preserve"> </w:t>
      </w:r>
      <w:r>
        <w:t xml:space="preserve">does not come; by this sūtra the form</w:t>
      </w:r>
      <w:r>
        <w:t xml:space="preserve"> </w:t>
      </w:r>
      <w:r>
        <w:rPr>
          <w:iCs/>
          <w:i/>
        </w:rPr>
        <w:t xml:space="preserve">syūnaḥ</w:t>
      </w:r>
      <w:r>
        <w:t xml:space="preserve"> </w:t>
      </w:r>
      <w:r>
        <w:t xml:space="preserve">alone is established.</w:t>
      </w:r>
      <w:r>
        <w:t xml:space="preserve"> </w:t>
      </w:r>
      <w:r>
        <w:rPr>
          <w:iCs/>
          <w:i/>
        </w:rPr>
        <w:t xml:space="preserve">Syūnaḥ</w:t>
      </w:r>
      <w:r>
        <w:t xml:space="preserve"> </w:t>
      </w:r>
      <w:r>
        <w:t xml:space="preserve">means the sun. Since there is the word</w:t>
      </w:r>
      <w:r>
        <w:t xml:space="preserve"> </w:t>
      </w:r>
      <w:r>
        <w:rPr>
          <w:iCs/>
          <w:i/>
        </w:rPr>
        <w:t xml:space="preserve">bahula</w:t>
      </w:r>
      <w:r>
        <w:t xml:space="preserve"> </w:t>
      </w:r>
      <w:r>
        <w:t xml:space="preserve">in</w:t>
      </w:r>
      <w:r>
        <w:t xml:space="preserve"> </w:t>
      </w:r>
      <w:r>
        <w:rPr>
          <w:iCs/>
          <w:i/>
        </w:rPr>
        <w:t xml:space="preserve">uṇādayo bahulam</w:t>
      </w:r>
      <w:r>
        <w:t xml:space="preserve"> </w:t>
      </w:r>
      <w:r>
        <w:t xml:space="preserve">(Pā. Sū. 3-3-1), when only the suffix</w:t>
      </w:r>
      <w:r>
        <w:t xml:space="preserve"> </w:t>
      </w:r>
      <w:r>
        <w:rPr>
          <w:iCs/>
          <w:i/>
        </w:rPr>
        <w:t xml:space="preserve">na</w:t>
      </w:r>
      <w:r>
        <w:t xml:space="preserve"> </w:t>
      </w:r>
      <w:r>
        <w:t xml:space="preserve">comes after the root</w:t>
      </w:r>
      <w:r>
        <w:t xml:space="preserve"> </w:t>
      </w:r>
      <w:r>
        <w:rPr>
          <w:iCs/>
          <w:i/>
        </w:rPr>
        <w:t xml:space="preserve">ṣiv</w:t>
      </w:r>
      <w:r>
        <w:t xml:space="preserve">:</w:t>
      </w:r>
      <w:r>
        <w:t xml:space="preserve"> </w:t>
      </w:r>
      <w:r>
        <w:rPr>
          <w:iCs/>
          <w:i/>
        </w:rPr>
        <w:t xml:space="preserve">siv</w:t>
      </w:r>
      <w:r>
        <w:t xml:space="preserve"> </w:t>
      </w:r>
      <w:r>
        <w:t xml:space="preserve">+</w:t>
      </w:r>
      <w:r>
        <w:t xml:space="preserve"> </w:t>
      </w:r>
      <w:r>
        <w:rPr>
          <w:iCs/>
          <w:i/>
        </w:rPr>
        <w:t xml:space="preserve">na</w:t>
      </w:r>
      <w:r>
        <w:t xml:space="preserve">; by</w:t>
      </w:r>
      <w:r>
        <w:t xml:space="preserve"> </w:t>
      </w:r>
      <w:r>
        <w:rPr>
          <w:iCs/>
          <w:i/>
        </w:rPr>
        <w:t xml:space="preserve">chvoḥ śūḍ anunāsike ca</w:t>
      </w:r>
      <w:r>
        <w:t xml:space="preserve"> </w:t>
      </w:r>
      <w:r>
        <w:t xml:space="preserve">(Pā. Sū. 6-4-19) — when a nasal, or the suffix</w:t>
      </w:r>
      <w:r>
        <w:t xml:space="preserve"> </w:t>
      </w:r>
      <w:r>
        <w:rPr>
          <w:iCs/>
          <w:i/>
        </w:rPr>
        <w:t xml:space="preserve">kvip</w:t>
      </w:r>
      <w:r>
        <w:t xml:space="preserve">, or a</w:t>
      </w:r>
      <w:r>
        <w:t xml:space="preserve"> </w:t>
      </w:r>
      <w:r>
        <w:rPr>
          <w:iCs/>
          <w:i/>
        </w:rPr>
        <w:t xml:space="preserve">jhal</w:t>
      </w:r>
      <w:r>
        <w:t xml:space="preserve">-initial suffix that is</w:t>
      </w:r>
      <w:r>
        <w:t xml:space="preserve"> </w:t>
      </w:r>
      <w:r>
        <w:rPr>
          <w:iCs/>
          <w:i/>
        </w:rPr>
        <w:t xml:space="preserve">kit</w:t>
      </w:r>
      <w:r>
        <w:t xml:space="preserve"> </w:t>
      </w:r>
      <w:r>
        <w:t xml:space="preserve">or</w:t>
      </w:r>
      <w:r>
        <w:t xml:space="preserve"> </w:t>
      </w:r>
      <w:r>
        <w:rPr>
          <w:iCs/>
          <w:i/>
        </w:rPr>
        <w:t xml:space="preserve">ṅit</w:t>
      </w:r>
      <w:r>
        <w:t xml:space="preserve"> </w:t>
      </w:r>
      <w:r>
        <w:t xml:space="preserve">follows,</w:t>
      </w:r>
      <w:r>
        <w:t xml:space="preserve"> </w:t>
      </w:r>
      <w:r>
        <w:rPr>
          <w:iCs/>
          <w:i/>
        </w:rPr>
        <w:t xml:space="preserve">ś</w:t>
      </w:r>
      <w:r>
        <w:t xml:space="preserve"> </w:t>
      </w:r>
      <w:r>
        <w:t xml:space="preserve">for the</w:t>
      </w:r>
      <w:r>
        <w:t xml:space="preserve"> </w:t>
      </w:r>
      <w:r>
        <w:rPr>
          <w:iCs/>
          <w:i/>
        </w:rPr>
        <w:t xml:space="preserve">ch</w:t>
      </w:r>
      <w:r>
        <w:t xml:space="preserve"> </w:t>
      </w:r>
      <w:r>
        <w:t xml:space="preserve">joined by the augment</w:t>
      </w:r>
      <w:r>
        <w:t xml:space="preserve"> </w:t>
      </w:r>
      <w:r>
        <w:rPr>
          <w:iCs/>
          <w:i/>
        </w:rPr>
        <w:t xml:space="preserve">tuk</w:t>
      </w:r>
      <w:r>
        <w:t xml:space="preserve">, and</w:t>
      </w:r>
      <w:r>
        <w:t xml:space="preserve"> </w:t>
      </w:r>
      <w:r>
        <w:rPr>
          <w:iCs/>
          <w:i/>
        </w:rPr>
        <w:t xml:space="preserve">ūṭ</w:t>
      </w:r>
      <w:r>
        <w:t xml:space="preserve"> </w:t>
      </w:r>
      <w:r>
        <w:t xml:space="preserve">for</w:t>
      </w:r>
      <w:r>
        <w:t xml:space="preserve"> </w:t>
      </w:r>
      <w:r>
        <w:rPr>
          <w:iCs/>
          <w:i/>
        </w:rPr>
        <w:t xml:space="preserve">v</w:t>
      </w:r>
      <w:r>
        <w:t xml:space="preserve">, come as substitutes — the substitute</w:t>
      </w:r>
      <w:r>
        <w:t xml:space="preserve"> </w:t>
      </w:r>
      <w:r>
        <w:rPr>
          <w:iCs/>
          <w:i/>
        </w:rPr>
        <w:t xml:space="preserve">ūṭ</w:t>
      </w:r>
      <w:r>
        <w:t xml:space="preserve"> </w:t>
      </w:r>
      <w:r>
        <w:t xml:space="preserve">for the</w:t>
      </w:r>
      <w:r>
        <w:t xml:space="preserve"> </w:t>
      </w:r>
      <w:r>
        <w:rPr>
          <w:iCs/>
          <w:i/>
        </w:rPr>
        <w:t xml:space="preserve">v</w:t>
      </w:r>
      <w:r>
        <w:t xml:space="preserve">:</w:t>
      </w:r>
      <w:r>
        <w:t xml:space="preserve"> </w:t>
      </w:r>
      <w:r>
        <w:rPr>
          <w:iCs/>
          <w:i/>
        </w:rPr>
        <w:t xml:space="preserve">si</w:t>
      </w:r>
      <w:r>
        <w:t xml:space="preserve"> </w:t>
      </w:r>
      <w:r>
        <w:t xml:space="preserve">+</w:t>
      </w:r>
      <w:r>
        <w:t xml:space="preserve"> </w:t>
      </w:r>
      <w:r>
        <w:rPr>
          <w:iCs/>
          <w:i/>
        </w:rPr>
        <w:t xml:space="preserve">ū</w:t>
      </w:r>
      <w:r>
        <w:t xml:space="preserve"> </w:t>
      </w:r>
      <w:r>
        <w:t xml:space="preserve">+</w:t>
      </w:r>
      <w:r>
        <w:t xml:space="preserve"> </w:t>
      </w:r>
      <w:r>
        <w:rPr>
          <w:iCs/>
          <w:i/>
        </w:rPr>
        <w:t xml:space="preserve">na</w:t>
      </w:r>
      <w:r>
        <w:t xml:space="preserve">; when both the</w:t>
      </w:r>
      <w:r>
        <w:t xml:space="preserve"> </w:t>
      </w:r>
      <w:r>
        <w:rPr>
          <w:iCs/>
          <w:i/>
        </w:rPr>
        <w:t xml:space="preserve">yaṇ</w:t>
      </w:r>
      <w:r>
        <w:t xml:space="preserve"> </w:t>
      </w:r>
      <w:r>
        <w:t xml:space="preserve">substitute and</w:t>
      </w:r>
      <w:r>
        <w:t xml:space="preserve"> </w:t>
      </w:r>
      <w:r>
        <w:rPr>
          <w:iCs/>
          <w:i/>
        </w:rPr>
        <w:t xml:space="preserve">guṇa</w:t>
      </w:r>
      <w:r>
        <w:t xml:space="preserve"> </w:t>
      </w:r>
      <w:r>
        <w:t xml:space="preserve">are obtained, since the</w:t>
      </w:r>
      <w:r>
        <w:t xml:space="preserve"> </w:t>
      </w:r>
      <w:r>
        <w:rPr>
          <w:iCs/>
          <w:i/>
        </w:rPr>
        <w:t xml:space="preserve">yaṇ</w:t>
      </w:r>
      <w:r>
        <w:t xml:space="preserve"> </w:t>
      </w:r>
      <w:r>
        <w:t xml:space="preserve">substitute has its cause inside, it is internal (</w:t>
      </w:r>
      <w:r>
        <w:rPr>
          <w:iCs/>
          <w:i/>
        </w:rPr>
        <w:t xml:space="preserve">antaraṅga</w:t>
      </w:r>
      <w:r>
        <w:t xml:space="preserve">); so by</w:t>
      </w:r>
      <w:r>
        <w:t xml:space="preserve"> </w:t>
      </w:r>
      <w:r>
        <w:rPr>
          <w:iCs/>
          <w:i/>
        </w:rPr>
        <w:t xml:space="preserve">asiddhaṃ bahiraṅgam antaraṅge</w:t>
      </w:r>
      <w:r>
        <w:t xml:space="preserve"> </w:t>
      </w:r>
      <w:r>
        <w:t xml:space="preserve">(Paribhā. 51 [?]) first the</w:t>
      </w:r>
      <w:r>
        <w:t xml:space="preserve"> </w:t>
      </w:r>
      <w:r>
        <w:rPr>
          <w:iCs/>
          <w:i/>
        </w:rPr>
        <w:t xml:space="preserve">yaṇ</w:t>
      </w:r>
      <w:r>
        <w:t xml:space="preserve"> </w:t>
      </w:r>
      <w:r>
        <w:t xml:space="preserve">substitute, then</w:t>
      </w:r>
      <w:r>
        <w:t xml:space="preserve"> </w:t>
      </w:r>
      <w:r>
        <w:rPr>
          <w:iCs/>
          <w:i/>
        </w:rPr>
        <w:t xml:space="preserve">guṇa</w:t>
      </w:r>
      <w:r>
        <w:t xml:space="preserve"> </w:t>
      </w:r>
      <w:r>
        <w:t xml:space="preserve">and</w:t>
      </w:r>
      <w:r>
        <w:t xml:space="preserve"> </w:t>
      </w:r>
      <w:r>
        <w:rPr>
          <w:iCs/>
          <w:i/>
        </w:rPr>
        <w:t xml:space="preserve">ṭāp</w:t>
      </w:r>
      <w:r>
        <w:t xml:space="preserve">: it becomes</w:t>
      </w:r>
      <w:r>
        <w:t xml:space="preserve"> </w:t>
      </w:r>
      <w:r>
        <w:rPr>
          <w:iCs/>
          <w:i/>
        </w:rPr>
        <w:t xml:space="preserve">syonā</w:t>
      </w:r>
      <w:r>
        <w:t xml:space="preserve">. This description is clear in the</w:t>
      </w:r>
      <w:r>
        <w:t xml:space="preserve"> </w:t>
      </w:r>
      <w:r>
        <w:rPr>
          <w:iCs/>
          <w:i/>
        </w:rPr>
        <w:t xml:space="preserve">vṛtti</w:t>
      </w:r>
      <w:r>
        <w:t xml:space="preserve"> </w:t>
      </w:r>
      <w:r>
        <w:t xml:space="preserve">on the sūtra</w:t>
      </w:r>
      <w:r>
        <w:t xml:space="preserve"> </w:t>
      </w:r>
      <w:r>
        <w:rPr>
          <w:iCs/>
          <w:i/>
        </w:rPr>
        <w:t xml:space="preserve">chvoḥ śūḍ</w:t>
      </w:r>
      <w:r>
        <w:t xml:space="preserve"> </w:t>
      </w:r>
      <w:r>
        <w:t xml:space="preserve">and in the</w:t>
      </w:r>
      <w:r>
        <w:t xml:space="preserve"> </w:t>
      </w:r>
      <w:r>
        <w:rPr>
          <w:iCs/>
          <w:i/>
        </w:rPr>
        <w:t xml:space="preserve">Kaiyaṭa</w:t>
      </w:r>
      <w:r>
        <w:t xml:space="preserve"> </w:t>
      </w:r>
      <w:r>
        <w:t xml:space="preserve">on</w:t>
      </w:r>
      <w:r>
        <w:t xml:space="preserve"> </w:t>
      </w:r>
      <w:r>
        <w:rPr>
          <w:iCs/>
          <w:i/>
        </w:rPr>
        <w:t xml:space="preserve">yena vidhis tadantasya</w:t>
      </w:r>
      <w:r>
        <w:t xml:space="preserve"> </w:t>
      </w:r>
      <w:r>
        <w:t xml:space="preserve">(Pā. Sū. 1-1-72).</w:t>
      </w:r>
    </w:p>
    <w:bookmarkEnd w:id="158"/>
    <w:bookmarkStart w:id="159" w:name="page-115-rik-15-grammar-continued"/>
    <w:p>
      <w:pPr>
        <w:pStyle w:val="Heading3"/>
      </w:pPr>
      <w:r>
        <w:t xml:space="preserve">Page 115 — Rik 15: grammar (continued)</w:t>
      </w:r>
    </w:p>
    <w:p>
      <w:pPr>
        <w:pStyle w:val="FirstParagraph"/>
      </w:pPr>
      <w:r>
        <w:t xml:space="preserve">According to the Medinī lexicon,</w:t>
      </w:r>
      <w:r>
        <w:t xml:space="preserve"> </w:t>
      </w:r>
      <w:r>
        <w:rPr>
          <w:iCs/>
          <w:i/>
        </w:rPr>
        <w:t xml:space="preserve">syonaḥ kiraṇasūryayoḥ</w:t>
      </w:r>
      <w:r>
        <w:t xml:space="preserve">, the meaning ray or sun results for the word</w:t>
      </w:r>
      <w:r>
        <w:t xml:space="preserve"> </w:t>
      </w:r>
      <w:r>
        <w:rPr>
          <w:iCs/>
          <w:i/>
        </w:rPr>
        <w:t xml:space="preserve">syona</w:t>
      </w:r>
      <w:r>
        <w:t xml:space="preserve">. Yet here, according to the Brāhmaṇa,</w:t>
      </w:r>
      <w:r>
        <w:t xml:space="preserve"> </w:t>
      </w:r>
      <w:r>
        <w:t xml:space="preserve">‘</w:t>
      </w:r>
      <w:r>
        <w:t xml:space="preserve">wide</w:t>
      </w:r>
      <w:r>
        <w:t xml:space="preserve">’</w:t>
      </w:r>
      <w:r>
        <w:t xml:space="preserve">, and according to the Nirukta (3-6-14 [?], as read),</w:t>
      </w:r>
      <w:r>
        <w:t xml:space="preserve"> </w:t>
      </w:r>
      <w:r>
        <w:t xml:space="preserve">‘</w:t>
      </w:r>
      <w:r>
        <w:t xml:space="preserve">happiness</w:t>
      </w:r>
      <w:r>
        <w:t xml:space="preserve">’</w:t>
      </w:r>
      <w:r>
        <w:t xml:space="preserve">, are the meanings described.</w:t>
      </w:r>
    </w:p>
    <w:p>
      <w:pPr>
        <w:pStyle w:val="BodyText"/>
      </w:pPr>
      <w:r>
        <w:t xml:space="preserve">For</w:t>
      </w:r>
      <w:r>
        <w:t xml:space="preserve"> </w:t>
      </w:r>
      <w:r>
        <w:rPr>
          <w:iCs/>
          <w:i/>
        </w:rPr>
        <w:t xml:space="preserve">pṛthivi</w:t>
      </w:r>
      <w:r>
        <w:t xml:space="preserve">: by</w:t>
      </w:r>
      <w:r>
        <w:t xml:space="preserve"> </w:t>
      </w:r>
      <w:r>
        <w:rPr>
          <w:iCs/>
          <w:i/>
        </w:rPr>
        <w:t xml:space="preserve">sāmantritam</w:t>
      </w:r>
      <w:r>
        <w:t xml:space="preserve"> </w:t>
      </w:r>
      <w:r>
        <w:t xml:space="preserve">(Pā. Sū. 2-3-48) — the vocative nominative singular gets the name</w:t>
      </w:r>
      <w:r>
        <w:t xml:space="preserve"> </w:t>
      </w:r>
      <w:r>
        <w:rPr>
          <w:iCs/>
          <w:i/>
        </w:rPr>
        <w:t xml:space="preserve">āmantrita</w:t>
      </w:r>
      <w:r>
        <w:t xml:space="preserve"> </w:t>
      </w:r>
      <w:r>
        <w:t xml:space="preserve">— it has the name</w:t>
      </w:r>
      <w:r>
        <w:t xml:space="preserve"> </w:t>
      </w:r>
      <w:r>
        <w:rPr>
          <w:iCs/>
          <w:i/>
        </w:rPr>
        <w:t xml:space="preserve">āmantrita</w:t>
      </w:r>
      <w:r>
        <w:t xml:space="preserve">. By</w:t>
      </w:r>
      <w:r>
        <w:t xml:space="preserve"> </w:t>
      </w:r>
      <w:r>
        <w:rPr>
          <w:iCs/>
          <w:i/>
        </w:rPr>
        <w:t xml:space="preserve">subāmantrite parāṅgavat svare</w:t>
      </w:r>
      <w:r>
        <w:t xml:space="preserve"> </w:t>
      </w:r>
      <w:r>
        <w:t xml:space="preserve">(Pā. Sū. 2-1-2), let the word</w:t>
      </w:r>
      <w:r>
        <w:t xml:space="preserve"> </w:t>
      </w:r>
      <w:r>
        <w:rPr>
          <w:iCs/>
          <w:i/>
        </w:rPr>
        <w:t xml:space="preserve">syonā</w:t>
      </w:r>
      <w:r>
        <w:t xml:space="preserve">, ending in</w:t>
      </w:r>
      <w:r>
        <w:t xml:space="preserve"> </w:t>
      </w:r>
      <w:r>
        <w:rPr>
          <w:iCs/>
          <w:i/>
        </w:rPr>
        <w:t xml:space="preserve">sup</w:t>
      </w:r>
      <w:r>
        <w:t xml:space="preserve">, be as a part of the word</w:t>
      </w:r>
      <w:r>
        <w:t xml:space="preserve"> </w:t>
      </w:r>
      <w:r>
        <w:rPr>
          <w:iCs/>
          <w:i/>
        </w:rPr>
        <w:t xml:space="preserve">pṛthivi</w:t>
      </w:r>
      <w:r>
        <w:t xml:space="preserve">; then by</w:t>
      </w:r>
      <w:r>
        <w:t xml:space="preserve"> </w:t>
      </w:r>
      <w:r>
        <w:rPr>
          <w:iCs/>
          <w:i/>
        </w:rPr>
        <w:t xml:space="preserve">āmantritasya ca</w:t>
      </w:r>
      <w:r>
        <w:t xml:space="preserve"> </w:t>
      </w:r>
      <w:r>
        <w:t xml:space="preserve">(Pā. Sū. 6-1-198) the initial udātta would come, and the</w:t>
      </w:r>
      <w:r>
        <w:t xml:space="preserve"> </w:t>
      </w:r>
      <w:r>
        <w:rPr>
          <w:iCs/>
          <w:i/>
        </w:rPr>
        <w:t xml:space="preserve">o</w:t>
      </w:r>
      <w:r>
        <w:t xml:space="preserve"> </w:t>
      </w:r>
      <w:r>
        <w:t xml:space="preserve">in</w:t>
      </w:r>
      <w:r>
        <w:t xml:space="preserve"> </w:t>
      </w:r>
      <w:r>
        <w:rPr>
          <w:iCs/>
          <w:i/>
        </w:rPr>
        <w:t xml:space="preserve">syo</w:t>
      </w:r>
      <w:r>
        <w:t xml:space="preserve"> </w:t>
      </w:r>
      <w:r>
        <w:t xml:space="preserve">might be said to be initially udātta. But</w:t>
      </w:r>
      <w:r>
        <w:t xml:space="preserve"> </w:t>
      </w:r>
      <w:r>
        <w:rPr>
          <w:iCs/>
          <w:i/>
        </w:rPr>
        <w:t xml:space="preserve">subāmantrite</w:t>
      </w:r>
      <w:r>
        <w:t xml:space="preserve"> </w:t>
      </w:r>
      <w:r>
        <w:t xml:space="preserve">applies only where there is connection in the form of mutual construction. Since</w:t>
      </w:r>
      <w:r>
        <w:t xml:space="preserve"> </w:t>
      </w:r>
      <w:r>
        <w:rPr>
          <w:iCs/>
          <w:i/>
        </w:rPr>
        <w:t xml:space="preserve">subāmantrite</w:t>
      </w:r>
      <w:r>
        <w:t xml:space="preserve"> </w:t>
      </w:r>
      <w:r>
        <w:t xml:space="preserve">is a rule about words (</w:t>
      </w:r>
      <w:r>
        <w:rPr>
          <w:iCs/>
          <w:i/>
        </w:rPr>
        <w:t xml:space="preserve">padavidhi</w:t>
      </w:r>
      <w:r>
        <w:t xml:space="preserve">), by the</w:t>
      </w:r>
      <w:r>
        <w:t xml:space="preserve"> </w:t>
      </w:r>
      <w:r>
        <w:rPr>
          <w:iCs/>
          <w:i/>
        </w:rPr>
        <w:t xml:space="preserve">paribhāṣā</w:t>
      </w:r>
      <w:r>
        <w:t xml:space="preserve"> </w:t>
      </w:r>
      <w:r>
        <w:rPr>
          <w:iCs/>
          <w:i/>
        </w:rPr>
        <w:t xml:space="preserve">samarthaḥ padavidhiḥ</w:t>
      </w:r>
      <w:r>
        <w:t xml:space="preserve"> </w:t>
      </w:r>
      <w:r>
        <w:t xml:space="preserve">(Pā. Sū. 2-1-1) it results that it comes only where there is that connection. In the present case the two words</w:t>
      </w:r>
      <w:r>
        <w:t xml:space="preserve"> </w:t>
      </w:r>
      <w:r>
        <w:rPr>
          <w:iCs/>
          <w:i/>
        </w:rPr>
        <w:t xml:space="preserve">sukhena</w:t>
      </w:r>
      <w:r>
        <w:t xml:space="preserve"> </w:t>
      </w:r>
      <w:r>
        <w:t xml:space="preserve">[as printed] and</w:t>
      </w:r>
      <w:r>
        <w:t xml:space="preserve"> </w:t>
      </w:r>
      <w:r>
        <w:rPr>
          <w:iCs/>
          <w:i/>
        </w:rPr>
        <w:t xml:space="preserve">pṛthivi</w:t>
      </w:r>
      <w:r>
        <w:t xml:space="preserve"> </w:t>
      </w:r>
      <w:r>
        <w:t xml:space="preserve">are construed with the verb</w:t>
      </w:r>
      <w:r>
        <w:t xml:space="preserve"> </w:t>
      </w:r>
      <w:r>
        <w:rPr>
          <w:iCs/>
          <w:i/>
        </w:rPr>
        <w:t xml:space="preserve">bhava</w:t>
      </w:r>
      <w:r>
        <w:t xml:space="preserve">; they have no mutual construction with each other. So, for lack of connection, the treating as part of the following does not come. Thus, since the initial udātta of the vocative does not come by the sixth-book sūtra, the</w:t>
      </w:r>
      <w:r>
        <w:t xml:space="preserve"> </w:t>
      </w:r>
      <w:r>
        <w:rPr>
          <w:iCs/>
          <w:i/>
        </w:rPr>
        <w:t xml:space="preserve">o</w:t>
      </w:r>
      <w:r>
        <w:t xml:space="preserve"> </w:t>
      </w:r>
      <w:r>
        <w:t xml:space="preserve">is not initially udātta.</w:t>
      </w:r>
    </w:p>
    <w:p>
      <w:pPr>
        <w:pStyle w:val="BodyText"/>
      </w:pPr>
      <w:r>
        <w:rPr>
          <w:bCs/>
          <w:b/>
        </w:rPr>
        <w:t xml:space="preserve">अनृक्षरा (anṛkṣarā)</w:t>
      </w:r>
      <w:r>
        <w:t xml:space="preserve"> </w:t>
      </w:r>
      <w:r>
        <w:t xml:space="preserve">— the root</w:t>
      </w:r>
      <w:r>
        <w:t xml:space="preserve"> </w:t>
      </w:r>
      <w:r>
        <w:rPr>
          <w:iCs/>
          <w:i/>
        </w:rPr>
        <w:t xml:space="preserve">ṛṣī gatau</w:t>
      </w:r>
      <w:r>
        <w:t xml:space="preserve">; with the analysis</w:t>
      </w:r>
      <w:r>
        <w:t xml:space="preserve"> </w:t>
      </w:r>
      <w:r>
        <w:rPr>
          <w:iCs/>
          <w:i/>
        </w:rPr>
        <w:t xml:space="preserve">ṛṣati</w:t>
      </w:r>
      <w:r>
        <w:t xml:space="preserve">,</w:t>
      </w:r>
      <w:r>
        <w:t xml:space="preserve"> </w:t>
      </w:r>
      <w:r>
        <w:t xml:space="preserve">‘</w:t>
      </w:r>
      <w:r>
        <w:t xml:space="preserve">goes inside (within)</w:t>
      </w:r>
      <w:r>
        <w:t xml:space="preserve">’</w:t>
      </w:r>
      <w:r>
        <w:t xml:space="preserve">, it becomes</w:t>
      </w:r>
      <w:r>
        <w:t xml:space="preserve"> </w:t>
      </w:r>
      <w:r>
        <w:rPr>
          <w:iCs/>
          <w:i/>
        </w:rPr>
        <w:t xml:space="preserve">ṛkṣara</w:t>
      </w:r>
      <w:r>
        <w:t xml:space="preserve">. It means a thorn, that is, a prickle. By</w:t>
      </w:r>
      <w:r>
        <w:t xml:space="preserve"> </w:t>
      </w:r>
      <w:r>
        <w:rPr>
          <w:iCs/>
          <w:i/>
        </w:rPr>
        <w:t xml:space="preserve">tanyṛṣibhyāṃ ksaran</w:t>
      </w:r>
      <w:r>
        <w:t xml:space="preserve"> </w:t>
      </w:r>
      <w:r>
        <w:t xml:space="preserve">(U. Sū. 3-75 [?]) — after these roots,</w:t>
      </w:r>
      <w:r>
        <w:t xml:space="preserve"> </w:t>
      </w:r>
      <w:r>
        <w:rPr>
          <w:iCs/>
          <w:i/>
        </w:rPr>
        <w:t xml:space="preserve">tanu vistāre</w:t>
      </w:r>
      <w:r>
        <w:t xml:space="preserve"> </w:t>
      </w:r>
      <w:r>
        <w:t xml:space="preserve">and</w:t>
      </w:r>
      <w:r>
        <w:t xml:space="preserve"> </w:t>
      </w:r>
      <w:r>
        <w:rPr>
          <w:iCs/>
          <w:i/>
        </w:rPr>
        <w:t xml:space="preserve">ṛṣī gatau</w:t>
      </w:r>
      <w:r>
        <w:t xml:space="preserve">, the suffix</w:t>
      </w:r>
      <w:r>
        <w:t xml:space="preserve"> </w:t>
      </w:r>
      <w:r>
        <w:rPr>
          <w:iCs/>
          <w:i/>
        </w:rPr>
        <w:t xml:space="preserve">ksaran</w:t>
      </w:r>
      <w:r>
        <w:t xml:space="preserve"> </w:t>
      </w:r>
      <w:r>
        <w:t xml:space="preserve">comes — the suffix</w:t>
      </w:r>
      <w:r>
        <w:t xml:space="preserve"> </w:t>
      </w:r>
      <w:r>
        <w:rPr>
          <w:iCs/>
          <w:i/>
        </w:rPr>
        <w:t xml:space="preserve">ksaran</w:t>
      </w:r>
      <w:r>
        <w:t xml:space="preserve"> </w:t>
      </w:r>
      <w:r>
        <w:t xml:space="preserve">after the root</w:t>
      </w:r>
      <w:r>
        <w:t xml:space="preserve"> </w:t>
      </w:r>
      <w:r>
        <w:rPr>
          <w:iCs/>
          <w:i/>
        </w:rPr>
        <w:t xml:space="preserve">ṛṣ</w:t>
      </w:r>
      <w:r>
        <w:t xml:space="preserve">. With the</w:t>
      </w:r>
      <w:r>
        <w:t xml:space="preserve"> </w:t>
      </w:r>
      <w:r>
        <w:rPr>
          <w:iCs/>
          <w:i/>
        </w:rPr>
        <w:t xml:space="preserve">it</w:t>
      </w:r>
      <w:r>
        <w:t xml:space="preserve">-name and dropping for the</w:t>
      </w:r>
      <w:r>
        <w:t xml:space="preserve"> </w:t>
      </w:r>
      <w:r>
        <w:rPr>
          <w:iCs/>
          <w:i/>
        </w:rPr>
        <w:t xml:space="preserve">k</w:t>
      </w:r>
      <w:r>
        <w:t xml:space="preserve">:</w:t>
      </w:r>
      <w:r>
        <w:t xml:space="preserve"> </w:t>
      </w:r>
      <w:r>
        <w:rPr>
          <w:iCs/>
          <w:i/>
        </w:rPr>
        <w:t xml:space="preserve">ṛṣ</w:t>
      </w:r>
      <w:r>
        <w:t xml:space="preserve"> </w:t>
      </w:r>
      <w:r>
        <w:t xml:space="preserve">+</w:t>
      </w:r>
      <w:r>
        <w:t xml:space="preserve"> </w:t>
      </w:r>
      <w:r>
        <w:rPr>
          <w:iCs/>
          <w:i/>
        </w:rPr>
        <w:t xml:space="preserve">sara</w:t>
      </w:r>
      <w:r>
        <w:t xml:space="preserve">. Now by</w:t>
      </w:r>
      <w:r>
        <w:t xml:space="preserve"> </w:t>
      </w:r>
      <w:r>
        <w:rPr>
          <w:iCs/>
          <w:i/>
        </w:rPr>
        <w:t xml:space="preserve">ṣaḍhoḥ kaḥ si</w:t>
      </w:r>
      <w:r>
        <w:t xml:space="preserve"> </w:t>
      </w:r>
      <w:r>
        <w:t xml:space="preserve">(Pā. Sū. 8-2-41) — before</w:t>
      </w:r>
      <w:r>
        <w:t xml:space="preserve"> </w:t>
      </w:r>
      <w:r>
        <w:rPr>
          <w:iCs/>
          <w:i/>
        </w:rPr>
        <w:t xml:space="preserve">s</w:t>
      </w:r>
      <w:r>
        <w:t xml:space="preserve">,</w:t>
      </w:r>
      <w:r>
        <w:t xml:space="preserve"> </w:t>
      </w:r>
      <w:r>
        <w:rPr>
          <w:iCs/>
          <w:i/>
        </w:rPr>
        <w:t xml:space="preserve">k</w:t>
      </w:r>
      <w:r>
        <w:t xml:space="preserve"> </w:t>
      </w:r>
      <w:r>
        <w:t xml:space="preserve">for</w:t>
      </w:r>
      <w:r>
        <w:t xml:space="preserve"> </w:t>
      </w:r>
      <w:r>
        <w:rPr>
          <w:iCs/>
          <w:i/>
        </w:rPr>
        <w:t xml:space="preserve">ṣ</w:t>
      </w:r>
      <w:r>
        <w:t xml:space="preserve"> </w:t>
      </w:r>
      <w:r>
        <w:t xml:space="preserve">and</w:t>
      </w:r>
      <w:r>
        <w:t xml:space="preserve"> </w:t>
      </w:r>
      <w:r>
        <w:rPr>
          <w:iCs/>
          <w:i/>
        </w:rPr>
        <w:t xml:space="preserve">ḍh</w:t>
      </w:r>
      <w:r>
        <w:t xml:space="preserve"> </w:t>
      </w:r>
      <w:r>
        <w:t xml:space="preserve">— the substitute</w:t>
      </w:r>
      <w:r>
        <w:t xml:space="preserve"> </w:t>
      </w:r>
      <w:r>
        <w:rPr>
          <w:iCs/>
          <w:i/>
        </w:rPr>
        <w:t xml:space="preserve">k</w:t>
      </w:r>
      <w:r>
        <w:t xml:space="preserve"> </w:t>
      </w:r>
      <w:r>
        <w:t xml:space="preserve">for</w:t>
      </w:r>
      <w:r>
        <w:t xml:space="preserve"> </w:t>
      </w:r>
      <w:r>
        <w:rPr>
          <w:iCs/>
          <w:i/>
        </w:rPr>
        <w:t xml:space="preserve">ṣ</w:t>
      </w:r>
      <w:r>
        <w:t xml:space="preserve">:</w:t>
      </w:r>
      <w:r>
        <w:t xml:space="preserve"> </w:t>
      </w:r>
      <w:r>
        <w:rPr>
          <w:iCs/>
          <w:i/>
        </w:rPr>
        <w:t xml:space="preserve">ṛk</w:t>
      </w:r>
      <w:r>
        <w:t xml:space="preserve"> </w:t>
      </w:r>
      <w:r>
        <w:t xml:space="preserve">+</w:t>
      </w:r>
      <w:r>
        <w:t xml:space="preserve"> </w:t>
      </w:r>
      <w:r>
        <w:rPr>
          <w:iCs/>
          <w:i/>
        </w:rPr>
        <w:t xml:space="preserve">sara</w:t>
      </w:r>
      <w:r>
        <w:t xml:space="preserve">; by</w:t>
      </w:r>
      <w:r>
        <w:t xml:space="preserve"> </w:t>
      </w:r>
      <w:r>
        <w:rPr>
          <w:iCs/>
          <w:i/>
        </w:rPr>
        <w:t xml:space="preserve">ādeśapratyayayoḥ</w:t>
      </w:r>
      <w:r>
        <w:t xml:space="preserve"> </w:t>
      </w:r>
      <w:r>
        <w:t xml:space="preserve">(Pā. Sū. 8-3-59) — after the</w:t>
      </w:r>
      <w:r>
        <w:t xml:space="preserve"> </w:t>
      </w:r>
      <w:r>
        <w:rPr>
          <w:iCs/>
          <w:i/>
        </w:rPr>
        <w:t xml:space="preserve">iṇ</w:t>
      </w:r>
      <w:r>
        <w:t xml:space="preserve"> </w:t>
      </w:r>
      <w:r>
        <w:t xml:space="preserve">vowels and the</w:t>
      </w:r>
      <w:r>
        <w:t xml:space="preserve"> </w:t>
      </w:r>
      <w:r>
        <w:rPr>
          <w:iCs/>
          <w:i/>
        </w:rPr>
        <w:t xml:space="preserve">ka</w:t>
      </w:r>
      <w:r>
        <w:t xml:space="preserve">-row,</w:t>
      </w:r>
      <w:r>
        <w:t xml:space="preserve"> </w:t>
      </w:r>
      <w:r>
        <w:rPr>
          <w:iCs/>
          <w:i/>
        </w:rPr>
        <w:t xml:space="preserve">ṣ</w:t>
      </w:r>
      <w:r>
        <w:t xml:space="preserve"> </w:t>
      </w:r>
      <w:r>
        <w:t xml:space="preserve">for an</w:t>
      </w:r>
      <w:r>
        <w:t xml:space="preserve"> </w:t>
      </w:r>
      <w:r>
        <w:rPr>
          <w:iCs/>
          <w:i/>
        </w:rPr>
        <w:t xml:space="preserve">s</w:t>
      </w:r>
      <w:r>
        <w:t xml:space="preserve"> </w:t>
      </w:r>
      <w:r>
        <w:t xml:space="preserve">that is a substitute or part of a suffix —</w:t>
      </w:r>
      <w:r>
        <w:t xml:space="preserve"> </w:t>
      </w:r>
      <w:r>
        <w:rPr>
          <w:iCs/>
          <w:i/>
        </w:rPr>
        <w:t xml:space="preserve">ṣ</w:t>
      </w:r>
      <w:r>
        <w:t xml:space="preserve"> </w:t>
      </w:r>
      <w:r>
        <w:t xml:space="preserve">for the</w:t>
      </w:r>
      <w:r>
        <w:t xml:space="preserve"> </w:t>
      </w:r>
      <w:r>
        <w:rPr>
          <w:iCs/>
          <w:i/>
        </w:rPr>
        <w:t xml:space="preserve">s</w:t>
      </w:r>
      <w:r>
        <w:t xml:space="preserve">: it becomes</w:t>
      </w:r>
      <w:r>
        <w:t xml:space="preserve"> </w:t>
      </w:r>
      <w:r>
        <w:rPr>
          <w:iCs/>
          <w:i/>
        </w:rPr>
        <w:t xml:space="preserve">ṛkṣara</w:t>
      </w:r>
      <w:r>
        <w:t xml:space="preserve">.</w:t>
      </w:r>
      <w:r>
        <w:t xml:space="preserve"> </w:t>
      </w:r>
      <w:r>
        <w:rPr>
          <w:iCs/>
          <w:i/>
        </w:rPr>
        <w:t xml:space="preserve">Na vidyamānaḥ ṛkṣaraḥ yasyāṃ sā</w:t>
      </w:r>
      <w:r>
        <w:t xml:space="preserve">: by</w:t>
      </w:r>
      <w:r>
        <w:t xml:space="preserve"> </w:t>
      </w:r>
      <w:r>
        <w:rPr>
          <w:iCs/>
          <w:i/>
        </w:rPr>
        <w:t xml:space="preserve">nañaḥ ’sty arthānāṃ vācyo vā cottarapadalopaḥ</w:t>
      </w:r>
      <w:r>
        <w:t xml:space="preserve"> </w:t>
      </w:r>
      <w:r>
        <w:t xml:space="preserve">the</w:t>
      </w:r>
      <w:r>
        <w:t xml:space="preserve"> </w:t>
      </w:r>
      <w:r>
        <w:rPr>
          <w:iCs/>
          <w:i/>
        </w:rPr>
        <w:t xml:space="preserve">nañ</w:t>
      </w:r>
      <w:r>
        <w:t xml:space="preserve"> </w:t>
      </w:r>
      <w:r>
        <w:t xml:space="preserve">compound with the dropping of the last member</w:t>
      </w:r>
      <w:r>
        <w:t xml:space="preserve"> </w:t>
      </w:r>
      <w:r>
        <w:rPr>
          <w:iCs/>
          <w:i/>
        </w:rPr>
        <w:t xml:space="preserve">vidyamāna</w:t>
      </w:r>
      <w:r>
        <w:t xml:space="preserve">; by</w:t>
      </w:r>
      <w:r>
        <w:t xml:space="preserve"> </w:t>
      </w:r>
      <w:r>
        <w:rPr>
          <w:iCs/>
          <w:i/>
        </w:rPr>
        <w:t xml:space="preserve">nalopo nañaḥ</w:t>
      </w:r>
      <w:r>
        <w:t xml:space="preserve"> </w:t>
      </w:r>
      <w:r>
        <w:t xml:space="preserve">(Pā. Sū. 6-3-73) the</w:t>
      </w:r>
      <w:r>
        <w:t xml:space="preserve"> </w:t>
      </w:r>
      <w:r>
        <w:rPr>
          <w:iCs/>
          <w:i/>
        </w:rPr>
        <w:t xml:space="preserve">n</w:t>
      </w:r>
      <w:r>
        <w:t xml:space="preserve"> </w:t>
      </w:r>
      <w:r>
        <w:t xml:space="preserve">of</w:t>
      </w:r>
      <w:r>
        <w:t xml:space="preserve"> </w:t>
      </w:r>
      <w:r>
        <w:rPr>
          <w:iCs/>
          <w:i/>
        </w:rPr>
        <w:t xml:space="preserve">nañ</w:t>
      </w:r>
      <w:r>
        <w:t xml:space="preserve"> </w:t>
      </w:r>
      <w:r>
        <w:t xml:space="preserve">is dropped; by</w:t>
      </w:r>
      <w:r>
        <w:t xml:space="preserve"> </w:t>
      </w:r>
      <w:r>
        <w:rPr>
          <w:iCs/>
          <w:i/>
        </w:rPr>
        <w:t xml:space="preserve">tasmān nuḍ aci</w:t>
      </w:r>
      <w:r>
        <w:t xml:space="preserve"> </w:t>
      </w:r>
      <w:r>
        <w:t xml:space="preserve">(Pā. Sū. 6-3-74) — the vowel-initial last member after</w:t>
      </w:r>
      <w:r>
        <w:t xml:space="preserve"> </w:t>
      </w:r>
      <w:r>
        <w:rPr>
          <w:iCs/>
          <w:i/>
        </w:rPr>
        <w:t xml:space="preserve">nañ</w:t>
      </w:r>
      <w:r>
        <w:t xml:space="preserve"> </w:t>
      </w:r>
      <w:r>
        <w:t xml:space="preserve">with its</w:t>
      </w:r>
      <w:r>
        <w:t xml:space="preserve"> </w:t>
      </w:r>
      <w:r>
        <w:rPr>
          <w:iCs/>
          <w:i/>
        </w:rPr>
        <w:t xml:space="preserve">n</w:t>
      </w:r>
      <w:r>
        <w:t xml:space="preserve"> </w:t>
      </w:r>
      <w:r>
        <w:t xml:space="preserve">dropped takes the augment</w:t>
      </w:r>
      <w:r>
        <w:t xml:space="preserve"> </w:t>
      </w:r>
      <w:r>
        <w:rPr>
          <w:iCs/>
          <w:i/>
        </w:rPr>
        <w:t xml:space="preserve">nuṭ</w:t>
      </w:r>
      <w:r>
        <w:t xml:space="preserve"> </w:t>
      </w:r>
      <w:r>
        <w:t xml:space="preserve">— the augment</w:t>
      </w:r>
      <w:r>
        <w:t xml:space="preserve"> </w:t>
      </w:r>
      <w:r>
        <w:rPr>
          <w:iCs/>
          <w:i/>
        </w:rPr>
        <w:t xml:space="preserve">nuṭ</w:t>
      </w:r>
      <w:r>
        <w:t xml:space="preserve">:</w:t>
      </w:r>
      <w:r>
        <w:t xml:space="preserve"> </w:t>
      </w:r>
      <w:r>
        <w:rPr>
          <w:iCs/>
          <w:i/>
        </w:rPr>
        <w:t xml:space="preserve">anṛkṣara</w:t>
      </w:r>
      <w:r>
        <w:t xml:space="preserve">. By</w:t>
      </w:r>
      <w:r>
        <w:t xml:space="preserve"> </w:t>
      </w:r>
      <w:r>
        <w:rPr>
          <w:iCs/>
          <w:i/>
        </w:rPr>
        <w:t xml:space="preserve">bahuvrīhau prakṛtyā pūrvapadam</w:t>
      </w:r>
      <w:r>
        <w:t xml:space="preserve"> </w:t>
      </w:r>
      <w:r>
        <w:t xml:space="preserve">(Pā. Sū. 6-2-1) the first member’s own accent would be obtained; overriding it, by</w:t>
      </w:r>
      <w:r>
        <w:t xml:space="preserve"> </w:t>
      </w:r>
      <w:r>
        <w:rPr>
          <w:iCs/>
          <w:i/>
        </w:rPr>
        <w:t xml:space="preserve">nañsubhyām</w:t>
      </w:r>
      <w:r>
        <w:t xml:space="preserve"> </w:t>
      </w:r>
      <w:r>
        <w:t xml:space="preserve">(Pā. Sū. 6-2-172) — in a bahuvrīhi compound the last member after</w:t>
      </w:r>
      <w:r>
        <w:t xml:space="preserve"> </w:t>
      </w:r>
      <w:r>
        <w:rPr>
          <w:iCs/>
          <w:i/>
        </w:rPr>
        <w:t xml:space="preserve">nañ</w:t>
      </w:r>
      <w:r>
        <w:t xml:space="preserve"> </w:t>
      </w:r>
      <w:r>
        <w:t xml:space="preserve">and</w:t>
      </w:r>
      <w:r>
        <w:t xml:space="preserve"> </w:t>
      </w:r>
      <w:r>
        <w:rPr>
          <w:iCs/>
          <w:i/>
        </w:rPr>
        <w:t xml:space="preserve">su</w:t>
      </w:r>
      <w:r>
        <w:t xml:space="preserve"> </w:t>
      </w:r>
      <w:r>
        <w:t xml:space="preserve">is final udātta — the last member is final udātta.</w:t>
      </w:r>
    </w:p>
    <w:bookmarkEnd w:id="159"/>
    <w:bookmarkStart w:id="160" w:name="page-116-rik-15-grammar-continued"/>
    <w:p>
      <w:pPr>
        <w:pStyle w:val="Heading3"/>
      </w:pPr>
      <w:r>
        <w:t xml:space="preserve">Page 116 — Rik 15: grammar (continued)</w:t>
      </w:r>
    </w:p>
    <w:p>
      <w:pPr>
        <w:pStyle w:val="FirstParagraph"/>
      </w:pPr>
      <w:r>
        <w:rPr>
          <w:bCs/>
          <w:b/>
        </w:rPr>
        <w:t xml:space="preserve">निवेशनी (niveśanī)</w:t>
      </w:r>
      <w:r>
        <w:t xml:space="preserve"> </w:t>
      </w:r>
      <w:r>
        <w:t xml:space="preserve">—</w:t>
      </w:r>
      <w:r>
        <w:t xml:space="preserve"> </w:t>
      </w:r>
      <w:r>
        <w:rPr>
          <w:iCs/>
          <w:i/>
        </w:rPr>
        <w:t xml:space="preserve">niviśanti asyām iti niveśanī</w:t>
      </w:r>
      <w:r>
        <w:t xml:space="preserve">. After the root</w:t>
      </w:r>
      <w:r>
        <w:t xml:space="preserve"> </w:t>
      </w:r>
      <w:r>
        <w:rPr>
          <w:iCs/>
          <w:i/>
        </w:rPr>
        <w:t xml:space="preserve">viśa praveśane</w:t>
      </w:r>
      <w:r>
        <w:t xml:space="preserve"> </w:t>
      </w:r>
      <w:r>
        <w:t xml:space="preserve">preceded by the prefix</w:t>
      </w:r>
      <w:r>
        <w:t xml:space="preserve"> </w:t>
      </w:r>
      <w:r>
        <w:rPr>
          <w:iCs/>
          <w:i/>
        </w:rPr>
        <w:t xml:space="preserve">ni</w:t>
      </w:r>
      <w:r>
        <w:t xml:space="preserve">, by</w:t>
      </w:r>
      <w:r>
        <w:t xml:space="preserve"> </w:t>
      </w:r>
      <w:r>
        <w:rPr>
          <w:iCs/>
          <w:i/>
        </w:rPr>
        <w:t xml:space="preserve">karaṇādhikaraṇayoś ca</w:t>
      </w:r>
      <w:r>
        <w:t xml:space="preserve"> </w:t>
      </w:r>
      <w:r>
        <w:t xml:space="preserve">(Pā. Sū. 3-3-117) — in the instrumental sense and in the locative sense,</w:t>
      </w:r>
      <w:r>
        <w:t xml:space="preserve"> </w:t>
      </w:r>
      <w:r>
        <w:rPr>
          <w:iCs/>
          <w:i/>
        </w:rPr>
        <w:t xml:space="preserve">lyuṭ</w:t>
      </w:r>
      <w:r>
        <w:t xml:space="preserve"> </w:t>
      </w:r>
      <w:r>
        <w:t xml:space="preserve">comes after roots — the suffix</w:t>
      </w:r>
      <w:r>
        <w:t xml:space="preserve"> </w:t>
      </w:r>
      <w:r>
        <w:rPr>
          <w:iCs/>
          <w:i/>
        </w:rPr>
        <w:t xml:space="preserve">lyuṭ</w:t>
      </w:r>
      <w:r>
        <w:t xml:space="preserve">; by</w:t>
      </w:r>
      <w:r>
        <w:t xml:space="preserve"> </w:t>
      </w:r>
      <w:r>
        <w:rPr>
          <w:iCs/>
          <w:i/>
        </w:rPr>
        <w:t xml:space="preserve">yuvor anākau</w:t>
      </w:r>
      <w:r>
        <w:t xml:space="preserve"> </w:t>
      </w:r>
      <w:r>
        <w:t xml:space="preserve">(Pā. Sū. 7-1-1) the substitute</w:t>
      </w:r>
      <w:r>
        <w:t xml:space="preserve"> </w:t>
      </w:r>
      <w:r>
        <w:rPr>
          <w:iCs/>
          <w:i/>
        </w:rPr>
        <w:t xml:space="preserve">ana</w:t>
      </w:r>
      <w:r>
        <w:t xml:space="preserve"> </w:t>
      </w:r>
      <w:r>
        <w:t xml:space="preserve">for</w:t>
      </w:r>
      <w:r>
        <w:t xml:space="preserve"> </w:t>
      </w:r>
      <w:r>
        <w:rPr>
          <w:iCs/>
          <w:i/>
        </w:rPr>
        <w:t xml:space="preserve">yu</w:t>
      </w:r>
      <w:r>
        <w:t xml:space="preserve">:</w:t>
      </w:r>
      <w:r>
        <w:t xml:space="preserve"> </w:t>
      </w:r>
      <w:r>
        <w:rPr>
          <w:iCs/>
          <w:i/>
        </w:rPr>
        <w:t xml:space="preserve">niviś</w:t>
      </w:r>
      <w:r>
        <w:t xml:space="preserve"> </w:t>
      </w:r>
      <w:r>
        <w:t xml:space="preserve">+</w:t>
      </w:r>
      <w:r>
        <w:t xml:space="preserve"> </w:t>
      </w:r>
      <w:r>
        <w:rPr>
          <w:iCs/>
          <w:i/>
        </w:rPr>
        <w:t xml:space="preserve">ana</w:t>
      </w:r>
      <w:r>
        <w:t xml:space="preserve">,</w:t>
      </w:r>
      <w:r>
        <w:t xml:space="preserve"> </w:t>
      </w:r>
      <w:r>
        <w:rPr>
          <w:iCs/>
          <w:i/>
        </w:rPr>
        <w:t xml:space="preserve">guṇa</w:t>
      </w:r>
      <w:r>
        <w:t xml:space="preserve"> </w:t>
      </w:r>
      <w:r>
        <w:t xml:space="preserve">of the light penultimate; by</w:t>
      </w:r>
      <w:r>
        <w:t xml:space="preserve"> </w:t>
      </w:r>
      <w:r>
        <w:rPr>
          <w:iCs/>
          <w:i/>
        </w:rPr>
        <w:t xml:space="preserve">liti</w:t>
      </w:r>
      <w:r>
        <w:t xml:space="preserve"> </w:t>
      </w:r>
      <w:r>
        <w:t xml:space="preserve">(Pā. Sū. 6-1-193) the</w:t>
      </w:r>
      <w:r>
        <w:t xml:space="preserve"> </w:t>
      </w:r>
      <w:r>
        <w:rPr>
          <w:iCs/>
          <w:i/>
        </w:rPr>
        <w:t xml:space="preserve">e</w:t>
      </w:r>
      <w:r>
        <w:t xml:space="preserve"> </w:t>
      </w:r>
      <w:r>
        <w:t xml:space="preserve">before the suffix is udātta; since the suffix is</w:t>
      </w:r>
      <w:r>
        <w:t xml:space="preserve"> </w:t>
      </w:r>
      <w:r>
        <w:rPr>
          <w:iCs/>
          <w:i/>
        </w:rPr>
        <w:t xml:space="preserve">ṭit</w:t>
      </w:r>
      <w:r>
        <w:t xml:space="preserve">, by the sūtra</w:t>
      </w:r>
      <w:r>
        <w:t xml:space="preserve"> </w:t>
      </w:r>
      <w:r>
        <w:rPr>
          <w:iCs/>
          <w:i/>
        </w:rPr>
        <w:t xml:space="preserve">ṭiḍḍhāṇañ…</w:t>
      </w:r>
      <w:r>
        <w:t xml:space="preserve"> </w:t>
      </w:r>
      <w:r>
        <w:t xml:space="preserve">(Pā. Sū. 4-1-15)</w:t>
      </w:r>
      <w:r>
        <w:t xml:space="preserve"> </w:t>
      </w:r>
      <w:r>
        <w:rPr>
          <w:iCs/>
          <w:i/>
        </w:rPr>
        <w:t xml:space="preserve">ṅīp</w:t>
      </w:r>
      <w:r>
        <w:t xml:space="preserve">: it becomes</w:t>
      </w:r>
      <w:r>
        <w:t xml:space="preserve"> </w:t>
      </w:r>
      <w:r>
        <w:rPr>
          <w:iCs/>
          <w:i/>
        </w:rPr>
        <w:t xml:space="preserve">niveśanī</w:t>
      </w:r>
      <w:r>
        <w:t xml:space="preserve">.</w:t>
      </w:r>
    </w:p>
    <w:p>
      <w:pPr>
        <w:pStyle w:val="BodyText"/>
      </w:pPr>
      <w:r>
        <w:rPr>
          <w:bCs/>
          <w:b/>
        </w:rPr>
        <w:t xml:space="preserve">यच्छ (yaccha)</w:t>
      </w:r>
      <w:r>
        <w:t xml:space="preserve"> </w:t>
      </w:r>
      <w:r>
        <w:t xml:space="preserve">— the root</w:t>
      </w:r>
      <w:r>
        <w:t xml:space="preserve"> </w:t>
      </w:r>
      <w:r>
        <w:rPr>
          <w:iCs/>
          <w:i/>
        </w:rPr>
        <w:t xml:space="preserve">dāṇ dāne</w:t>
      </w:r>
      <w:r>
        <w:t xml:space="preserve">. By</w:t>
      </w:r>
      <w:r>
        <w:t xml:space="preserve"> </w:t>
      </w:r>
      <w:r>
        <w:rPr>
          <w:iCs/>
          <w:i/>
        </w:rPr>
        <w:t xml:space="preserve">pāghrādhmāsthāmnādāṇdṛśyartisartiśadasadāṃ pibajighradhamatiṣṭhamanayacchapaśyarcchadhauśīyasīdāḥ</w:t>
      </w:r>
      <w:r>
        <w:t xml:space="preserve"> </w:t>
      </w:r>
      <w:r>
        <w:t xml:space="preserve">(Pā. Sū. 7-3-78):</w:t>
      </w:r>
      <w:r>
        <w:t xml:space="preserve"> </w:t>
      </w:r>
      <w:r>
        <w:rPr>
          <w:iCs/>
          <w:i/>
        </w:rPr>
        <w:t xml:space="preserve">pā pāne</w:t>
      </w:r>
      <w:r>
        <w:t xml:space="preserve">,</w:t>
      </w:r>
      <w:r>
        <w:t xml:space="preserve"> </w:t>
      </w:r>
      <w:r>
        <w:rPr>
          <w:iCs/>
          <w:i/>
        </w:rPr>
        <w:t xml:space="preserve">ghrā gandhopādāne</w:t>
      </w:r>
      <w:r>
        <w:t xml:space="preserve">,</w:t>
      </w:r>
      <w:r>
        <w:t xml:space="preserve"> </w:t>
      </w:r>
      <w:r>
        <w:rPr>
          <w:iCs/>
          <w:i/>
        </w:rPr>
        <w:t xml:space="preserve">dhmā śabdāgnisaṃyogayoḥ</w:t>
      </w:r>
      <w:r>
        <w:t xml:space="preserve">,</w:t>
      </w:r>
      <w:r>
        <w:t xml:space="preserve"> </w:t>
      </w:r>
      <w:r>
        <w:rPr>
          <w:iCs/>
          <w:i/>
        </w:rPr>
        <w:t xml:space="preserve">ṣṭhā gatinivṛttau</w:t>
      </w:r>
      <w:r>
        <w:t xml:space="preserve">,</w:t>
      </w:r>
      <w:r>
        <w:t xml:space="preserve"> </w:t>
      </w:r>
      <w:r>
        <w:rPr>
          <w:iCs/>
          <w:i/>
        </w:rPr>
        <w:t xml:space="preserve">mnā abhyāse</w:t>
      </w:r>
      <w:r>
        <w:t xml:space="preserve">,</w:t>
      </w:r>
      <w:r>
        <w:t xml:space="preserve"> </w:t>
      </w:r>
      <w:r>
        <w:rPr>
          <w:iCs/>
          <w:i/>
        </w:rPr>
        <w:t xml:space="preserve">dāṇ dāne</w:t>
      </w:r>
      <w:r>
        <w:t xml:space="preserve">,</w:t>
      </w:r>
      <w:r>
        <w:t xml:space="preserve"> </w:t>
      </w:r>
      <w:r>
        <w:rPr>
          <w:iCs/>
          <w:i/>
        </w:rPr>
        <w:t xml:space="preserve">dṛśir prekṣaṇe</w:t>
      </w:r>
      <w:r>
        <w:t xml:space="preserve">,</w:t>
      </w:r>
      <w:r>
        <w:t xml:space="preserve"> </w:t>
      </w:r>
      <w:r>
        <w:rPr>
          <w:iCs/>
          <w:i/>
        </w:rPr>
        <w:t xml:space="preserve">ṛ gatiprāpaṇayoḥ</w:t>
      </w:r>
      <w:r>
        <w:t xml:space="preserve"> </w:t>
      </w:r>
      <w:r>
        <w:t xml:space="preserve">[as printed:</w:t>
      </w:r>
      <w:r>
        <w:t xml:space="preserve"> </w:t>
      </w:r>
      <w:r>
        <w:rPr>
          <w:iCs/>
          <w:i/>
        </w:rPr>
        <w:t xml:space="preserve">gatikṣepaṇayoḥ</w:t>
      </w:r>
      <w:r>
        <w:t xml:space="preserve">],</w:t>
      </w:r>
      <w:r>
        <w:t xml:space="preserve"> </w:t>
      </w:r>
      <w:r>
        <w:rPr>
          <w:iCs/>
          <w:i/>
        </w:rPr>
        <w:t xml:space="preserve">sṛ gatau</w:t>
      </w:r>
      <w:r>
        <w:t xml:space="preserve"> </w:t>
      </w:r>
      <w:r>
        <w:t xml:space="preserve">— for</w:t>
      </w:r>
      <w:r>
        <w:t xml:space="preserve"> </w:t>
      </w:r>
      <w:r>
        <w:rPr>
          <w:iCs/>
          <w:i/>
        </w:rPr>
        <w:t xml:space="preserve">sarti</w:t>
      </w:r>
      <w:r>
        <w:t xml:space="preserve">, according to the</w:t>
      </w:r>
      <w:r>
        <w:t xml:space="preserve"> </w:t>
      </w:r>
      <w:r>
        <w:rPr>
          <w:iCs/>
          <w:i/>
        </w:rPr>
        <w:t xml:space="preserve">vārttika</w:t>
      </w:r>
      <w:r>
        <w:t xml:space="preserve"> </w:t>
      </w:r>
      <w:r>
        <w:rPr>
          <w:iCs/>
          <w:i/>
        </w:rPr>
        <w:t xml:space="preserve">sarter vegitāyāṃ gatau dhāvādeśaḥ</w:t>
      </w:r>
      <w:r>
        <w:t xml:space="preserve">, the root</w:t>
      </w:r>
      <w:r>
        <w:t xml:space="preserve"> </w:t>
      </w:r>
      <w:r>
        <w:rPr>
          <w:iCs/>
          <w:i/>
        </w:rPr>
        <w:t xml:space="preserve">sṛ</w:t>
      </w:r>
      <w:r>
        <w:t xml:space="preserve"> </w:t>
      </w:r>
      <w:r>
        <w:t xml:space="preserve">conveying going in the form of speed is intended here —</w:t>
      </w:r>
      <w:r>
        <w:t xml:space="preserve"> </w:t>
      </w:r>
      <w:r>
        <w:rPr>
          <w:iCs/>
          <w:i/>
        </w:rPr>
        <w:t xml:space="preserve">śadḷ śātane</w:t>
      </w:r>
      <w:r>
        <w:t xml:space="preserve">,</w:t>
      </w:r>
      <w:r>
        <w:t xml:space="preserve"> </w:t>
      </w:r>
      <w:r>
        <w:rPr>
          <w:iCs/>
          <w:i/>
        </w:rPr>
        <w:t xml:space="preserve">ṣadḷ viśaraṇagatyavasādaneṣu</w:t>
      </w:r>
      <w:r>
        <w:t xml:space="preserve">: when a suffix beginning with the</w:t>
      </w:r>
      <w:r>
        <w:t xml:space="preserve"> </w:t>
      </w:r>
      <w:r>
        <w:rPr>
          <w:iCs/>
          <w:i/>
        </w:rPr>
        <w:t xml:space="preserve">it</w:t>
      </w:r>
      <w:r>
        <w:t xml:space="preserve">-named</w:t>
      </w:r>
      <w:r>
        <w:t xml:space="preserve"> </w:t>
      </w:r>
      <w:r>
        <w:rPr>
          <w:iCs/>
          <w:i/>
        </w:rPr>
        <w:t xml:space="preserve">ś</w:t>
      </w:r>
      <w:r>
        <w:t xml:space="preserve"> </w:t>
      </w:r>
      <w:r>
        <w:t xml:space="preserve">follows, these take in order the substitutes</w:t>
      </w:r>
      <w:r>
        <w:t xml:space="preserve"> </w:t>
      </w:r>
      <w:r>
        <w:rPr>
          <w:iCs/>
          <w:i/>
        </w:rPr>
        <w:t xml:space="preserve">piba</w:t>
      </w:r>
      <w:r>
        <w:t xml:space="preserve">,</w:t>
      </w:r>
      <w:r>
        <w:t xml:space="preserve"> </w:t>
      </w:r>
      <w:r>
        <w:rPr>
          <w:iCs/>
          <w:i/>
        </w:rPr>
        <w:t xml:space="preserve">jighra</w:t>
      </w:r>
      <w:r>
        <w:t xml:space="preserve">,</w:t>
      </w:r>
      <w:r>
        <w:t xml:space="preserve"> </w:t>
      </w:r>
      <w:r>
        <w:rPr>
          <w:iCs/>
          <w:i/>
        </w:rPr>
        <w:t xml:space="preserve">dhama</w:t>
      </w:r>
      <w:r>
        <w:t xml:space="preserve">,</w:t>
      </w:r>
      <w:r>
        <w:t xml:space="preserve"> </w:t>
      </w:r>
      <w:r>
        <w:rPr>
          <w:iCs/>
          <w:i/>
        </w:rPr>
        <w:t xml:space="preserve">tiṣṭha</w:t>
      </w:r>
      <w:r>
        <w:t xml:space="preserve">,</w:t>
      </w:r>
      <w:r>
        <w:t xml:space="preserve"> </w:t>
      </w:r>
      <w:r>
        <w:rPr>
          <w:iCs/>
          <w:i/>
        </w:rPr>
        <w:t xml:space="preserve">mana</w:t>
      </w:r>
      <w:r>
        <w:t xml:space="preserve">,</w:t>
      </w:r>
      <w:r>
        <w:t xml:space="preserve"> </w:t>
      </w:r>
      <w:r>
        <w:rPr>
          <w:iCs/>
          <w:i/>
        </w:rPr>
        <w:t xml:space="preserve">yaccha</w:t>
      </w:r>
      <w:r>
        <w:t xml:space="preserve">,</w:t>
      </w:r>
      <w:r>
        <w:t xml:space="preserve"> </w:t>
      </w:r>
      <w:r>
        <w:rPr>
          <w:iCs/>
          <w:i/>
        </w:rPr>
        <w:t xml:space="preserve">paśya</w:t>
      </w:r>
      <w:r>
        <w:t xml:space="preserve">,</w:t>
      </w:r>
      <w:r>
        <w:t xml:space="preserve"> </w:t>
      </w:r>
      <w:r>
        <w:rPr>
          <w:iCs/>
          <w:i/>
        </w:rPr>
        <w:t xml:space="preserve">ṛccha</w:t>
      </w:r>
      <w:r>
        <w:t xml:space="preserve">,</w:t>
      </w:r>
      <w:r>
        <w:t xml:space="preserve"> </w:t>
      </w:r>
      <w:r>
        <w:rPr>
          <w:iCs/>
          <w:i/>
        </w:rPr>
        <w:t xml:space="preserve">dhau</w:t>
      </w:r>
      <w:r>
        <w:t xml:space="preserve">,</w:t>
      </w:r>
      <w:r>
        <w:t xml:space="preserve"> </w:t>
      </w:r>
      <w:r>
        <w:rPr>
          <w:iCs/>
          <w:i/>
        </w:rPr>
        <w:t xml:space="preserve">śīya</w:t>
      </w:r>
      <w:r>
        <w:t xml:space="preserve">,</w:t>
      </w:r>
      <w:r>
        <w:t xml:space="preserve"> </w:t>
      </w:r>
      <w:r>
        <w:rPr>
          <w:iCs/>
          <w:i/>
        </w:rPr>
        <w:t xml:space="preserve">sīda</w:t>
      </w:r>
      <w:r>
        <w:t xml:space="preserve">; so after the root</w:t>
      </w:r>
      <w:r>
        <w:t xml:space="preserve"> </w:t>
      </w:r>
      <w:r>
        <w:rPr>
          <w:iCs/>
          <w:i/>
        </w:rPr>
        <w:t xml:space="preserve">dāṇ</w:t>
      </w:r>
      <w:r>
        <w:t xml:space="preserve">, after</w:t>
      </w:r>
      <w:r>
        <w:t xml:space="preserve"> </w:t>
      </w:r>
      <w:r>
        <w:rPr>
          <w:iCs/>
          <w:i/>
        </w:rPr>
        <w:t xml:space="preserve">loṭ</w:t>
      </w:r>
      <w:r>
        <w:t xml:space="preserve">,</w:t>
      </w:r>
      <w:r>
        <w:t xml:space="preserve"> </w:t>
      </w:r>
      <w:r>
        <w:rPr>
          <w:iCs/>
          <w:i/>
        </w:rPr>
        <w:t xml:space="preserve">sip</w:t>
      </w:r>
      <w:r>
        <w:t xml:space="preserve"> </w:t>
      </w:r>
      <w:r>
        <w:t xml:space="preserve">and</w:t>
      </w:r>
      <w:r>
        <w:t xml:space="preserve"> </w:t>
      </w:r>
      <w:r>
        <w:rPr>
          <w:iCs/>
          <w:i/>
        </w:rPr>
        <w:t xml:space="preserve">śap</w:t>
      </w:r>
      <w:r>
        <w:t xml:space="preserve">, the substitute</w:t>
      </w:r>
      <w:r>
        <w:t xml:space="preserve"> </w:t>
      </w:r>
      <w:r>
        <w:rPr>
          <w:iCs/>
          <w:i/>
        </w:rPr>
        <w:t xml:space="preserve">yaccha</w:t>
      </w:r>
      <w:r>
        <w:t xml:space="preserve">:</w:t>
      </w:r>
      <w:r>
        <w:t xml:space="preserve"> </w:t>
      </w:r>
      <w:r>
        <w:rPr>
          <w:iCs/>
          <w:i/>
        </w:rPr>
        <w:t xml:space="preserve">yaccha</w:t>
      </w:r>
      <w:r>
        <w:t xml:space="preserve"> </w:t>
      </w:r>
      <w:r>
        <w:t xml:space="preserve">+</w:t>
      </w:r>
      <w:r>
        <w:t xml:space="preserve"> </w:t>
      </w:r>
      <w:r>
        <w:rPr>
          <w:iCs/>
          <w:i/>
        </w:rPr>
        <w:t xml:space="preserve">si</w:t>
      </w:r>
      <w:r>
        <w:t xml:space="preserve">. By</w:t>
      </w:r>
      <w:r>
        <w:t xml:space="preserve"> </w:t>
      </w:r>
      <w:r>
        <w:rPr>
          <w:iCs/>
          <w:i/>
        </w:rPr>
        <w:t xml:space="preserve">ser hy apic ca</w:t>
      </w:r>
      <w:r>
        <w:t xml:space="preserve"> </w:t>
      </w:r>
      <w:r>
        <w:t xml:space="preserve">(Pā. Sū. 3-4-87)</w:t>
      </w:r>
      <w:r>
        <w:t xml:space="preserve"> </w:t>
      </w:r>
      <w:r>
        <w:rPr>
          <w:iCs/>
          <w:i/>
        </w:rPr>
        <w:t xml:space="preserve">hi</w:t>
      </w:r>
      <w:r>
        <w:t xml:space="preserve"> </w:t>
      </w:r>
      <w:r>
        <w:t xml:space="preserve">for</w:t>
      </w:r>
      <w:r>
        <w:t xml:space="preserve"> </w:t>
      </w:r>
      <w:r>
        <w:rPr>
          <w:iCs/>
          <w:i/>
        </w:rPr>
        <w:t xml:space="preserve">si</w:t>
      </w:r>
      <w:r>
        <w:t xml:space="preserve">; by</w:t>
      </w:r>
      <w:r>
        <w:t xml:space="preserve"> </w:t>
      </w:r>
      <w:r>
        <w:rPr>
          <w:iCs/>
          <w:i/>
        </w:rPr>
        <w:t xml:space="preserve">ato heḥ</w:t>
      </w:r>
      <w:r>
        <w:t xml:space="preserve"> </w:t>
      </w:r>
      <w:r>
        <w:t xml:space="preserve">(Pā. Sū. 6-4-105)</w:t>
      </w:r>
      <w:r>
        <w:t xml:space="preserve"> </w:t>
      </w:r>
      <w:r>
        <w:rPr>
          <w:iCs/>
          <w:i/>
        </w:rPr>
        <w:t xml:space="preserve">hi</w:t>
      </w:r>
      <w:r>
        <w:t xml:space="preserve"> </w:t>
      </w:r>
      <w:r>
        <w:t xml:space="preserve">is dropped (</w:t>
      </w:r>
      <w:r>
        <w:rPr>
          <w:iCs/>
          <w:i/>
        </w:rPr>
        <w:t xml:space="preserve">luk</w:t>
      </w:r>
      <w:r>
        <w:t xml:space="preserve">): it becomes</w:t>
      </w:r>
      <w:r>
        <w:t xml:space="preserve"> </w:t>
      </w:r>
      <w:r>
        <w:rPr>
          <w:iCs/>
          <w:i/>
        </w:rPr>
        <w:t xml:space="preserve">yaccha</w:t>
      </w:r>
      <w:r>
        <w:t xml:space="preserve">. Now by</w:t>
      </w:r>
      <w:r>
        <w:t xml:space="preserve"> </w:t>
      </w:r>
      <w:r>
        <w:rPr>
          <w:iCs/>
          <w:i/>
        </w:rPr>
        <w:t xml:space="preserve">dvyaco ’tastiṅaḥ</w:t>
      </w:r>
      <w:r>
        <w:t xml:space="preserve"> </w:t>
      </w:r>
      <w:r>
        <w:t xml:space="preserve">(Pā. Sū. 6-3-135) — in a mantra, at the time of the Saṃhitā, the short</w:t>
      </w:r>
      <w:r>
        <w:t xml:space="preserve"> </w:t>
      </w:r>
      <w:r>
        <w:rPr>
          <w:iCs/>
          <w:i/>
        </w:rPr>
        <w:t xml:space="preserve">a</w:t>
      </w:r>
      <w:r>
        <w:t xml:space="preserve"> </w:t>
      </w:r>
      <w:r>
        <w:t xml:space="preserve">at the end of a two-vowelled word ending in</w:t>
      </w:r>
      <w:r>
        <w:t xml:space="preserve"> </w:t>
      </w:r>
      <w:r>
        <w:rPr>
          <w:iCs/>
          <w:i/>
        </w:rPr>
        <w:t xml:space="preserve">tiṅ</w:t>
      </w:r>
      <w:r>
        <w:t xml:space="preserve"> </w:t>
      </w:r>
      <w:r>
        <w:t xml:space="preserve">is lengthened — lengthening: it becomes</w:t>
      </w:r>
      <w:r>
        <w:t xml:space="preserve"> </w:t>
      </w:r>
      <w:r>
        <w:rPr>
          <w:iCs/>
          <w:i/>
        </w:rPr>
        <w:t xml:space="preserve">yacchā</w:t>
      </w:r>
      <w:r>
        <w:t xml:space="preserve">.</w:t>
      </w:r>
    </w:p>
    <w:p>
      <w:pPr>
        <w:pStyle w:val="BodyText"/>
      </w:pPr>
      <w:r>
        <w:rPr>
          <w:bCs/>
          <w:b/>
        </w:rPr>
        <w:t xml:space="preserve">सप्रथः (saprathaḥ)</w:t>
      </w:r>
      <w:r>
        <w:t xml:space="preserve"> </w:t>
      </w:r>
      <w:r>
        <w:t xml:space="preserve">— the root</w:t>
      </w:r>
      <w:r>
        <w:t xml:space="preserve"> </w:t>
      </w:r>
      <w:r>
        <w:rPr>
          <w:iCs/>
          <w:i/>
        </w:rPr>
        <w:t xml:space="preserve">pratha prakhyāne</w:t>
      </w:r>
      <w:r>
        <w:t xml:space="preserve">. By</w:t>
      </w:r>
      <w:r>
        <w:t xml:space="preserve"> </w:t>
      </w:r>
      <w:r>
        <w:rPr>
          <w:iCs/>
          <w:i/>
        </w:rPr>
        <w:t xml:space="preserve">sarvadhātubhyo ’sun</w:t>
      </w:r>
      <w:r>
        <w:t xml:space="preserve"> </w:t>
      </w:r>
      <w:r>
        <w:t xml:space="preserve">(U. Sū. 4-6-28 [?]) the suffix</w:t>
      </w:r>
      <w:r>
        <w:t xml:space="preserve"> </w:t>
      </w:r>
      <w:r>
        <w:rPr>
          <w:iCs/>
          <w:i/>
        </w:rPr>
        <w:t xml:space="preserve">asun</w:t>
      </w:r>
      <w:r>
        <w:t xml:space="preserve">.</w:t>
      </w:r>
      <w:r>
        <w:t xml:space="preserve"> </w:t>
      </w:r>
      <w:r>
        <w:rPr>
          <w:iCs/>
          <w:i/>
        </w:rPr>
        <w:t xml:space="preserve">Prathaḥ</w:t>
      </w:r>
      <w:r>
        <w:t xml:space="preserve"> </w:t>
      </w:r>
      <w:r>
        <w:t xml:space="preserve">is initially udātta by the</w:t>
      </w:r>
      <w:r>
        <w:t xml:space="preserve"> </w:t>
      </w:r>
      <w:r>
        <w:rPr>
          <w:iCs/>
          <w:i/>
        </w:rPr>
        <w:t xml:space="preserve">nit</w:t>
      </w:r>
      <w:r>
        <w:t xml:space="preserve"> </w:t>
      </w:r>
      <w:r>
        <w:t xml:space="preserve">accent.</w:t>
      </w:r>
      <w:r>
        <w:t xml:space="preserve"> </w:t>
      </w:r>
      <w:r>
        <w:rPr>
          <w:iCs/>
          <w:i/>
        </w:rPr>
        <w:t xml:space="preserve">Tena saheti tulyayoge</w:t>
      </w:r>
      <w:r>
        <w:t xml:space="preserve"> </w:t>
      </w:r>
      <w:r>
        <w:t xml:space="preserve">(Pā. Sū. 2-2-28):</w:t>
      </w:r>
      <w:r>
        <w:t xml:space="preserve"> </w:t>
      </w:r>
      <w:r>
        <w:rPr>
          <w:iCs/>
          <w:i/>
        </w:rPr>
        <w:t xml:space="preserve">tena</w:t>
      </w:r>
      <w:r>
        <w:t xml:space="preserve"> </w:t>
      </w:r>
      <w:r>
        <w:t xml:space="preserve">indicates one ending in the third case. Connection in one and the same action, such as going, is called</w:t>
      </w:r>
      <w:r>
        <w:t xml:space="preserve"> </w:t>
      </w:r>
      <w:r>
        <w:rPr>
          <w:iCs/>
          <w:i/>
        </w:rPr>
        <w:t xml:space="preserve">tulyayoga</w:t>
      </w:r>
      <w:r>
        <w:t xml:space="preserve">. Thus the indeclinable</w:t>
      </w:r>
      <w:r>
        <w:t xml:space="preserve"> </w:t>
      </w:r>
      <w:r>
        <w:rPr>
          <w:iCs/>
          <w:i/>
        </w:rPr>
        <w:t xml:space="preserve">saha</w:t>
      </w:r>
      <w:r>
        <w:t xml:space="preserve">, which indicates</w:t>
      </w:r>
      <w:r>
        <w:t xml:space="preserve"> </w:t>
      </w:r>
      <w:r>
        <w:rPr>
          <w:iCs/>
          <w:i/>
        </w:rPr>
        <w:t xml:space="preserve">tulyayoga</w:t>
      </w:r>
      <w:r>
        <w:t xml:space="preserve">, compounds with one ending in the third case, and it is a bahuvrīhi: so the bahuvrīhi compound</w:t>
      </w:r>
      <w:r>
        <w:t xml:space="preserve"> </w:t>
      </w:r>
      <w:r>
        <w:rPr>
          <w:iCs/>
          <w:i/>
        </w:rPr>
        <w:t xml:space="preserve">prathasā saha vartate</w:t>
      </w:r>
      <w:r>
        <w:t xml:space="preserve">.</w:t>
      </w:r>
      <w:r>
        <w:t xml:space="preserve"> </w:t>
      </w:r>
      <w:r>
        <w:rPr>
          <w:iCs/>
          <w:i/>
        </w:rPr>
        <w:t xml:space="preserve">Prathaḥ</w:t>
      </w:r>
      <w:r>
        <w:t xml:space="preserve"> </w:t>
      </w:r>
      <w:r>
        <w:t xml:space="preserve">means breadth.</w:t>
      </w:r>
      <w:r>
        <w:t xml:space="preserve"> </w:t>
      </w:r>
      <w:r>
        <w:rPr>
          <w:iCs/>
          <w:i/>
        </w:rPr>
        <w:t xml:space="preserve">Śarma</w:t>
      </w:r>
      <w:r>
        <w:t xml:space="preserve"> </w:t>
      </w:r>
      <w:r>
        <w:t xml:space="preserve">means a house; that both</w:t>
      </w:r>
      <w:r>
        <w:t xml:space="preserve"> </w:t>
      </w:r>
      <w:r>
        <w:rPr>
          <w:iCs/>
          <w:i/>
        </w:rPr>
        <w:t xml:space="preserve">śarma</w:t>
      </w:r>
      <w:r>
        <w:t xml:space="preserve"> </w:t>
      </w:r>
      <w:r>
        <w:t xml:space="preserve">and</w:t>
      </w:r>
      <w:r>
        <w:t xml:space="preserve"> </w:t>
      </w:r>
      <w:r>
        <w:rPr>
          <w:iCs/>
          <w:i/>
        </w:rPr>
        <w:t xml:space="preserve">prathaḥ</w:t>
      </w:r>
      <w:r>
        <w:t xml:space="preserve"> </w:t>
      </w:r>
      <w:r>
        <w:t xml:space="preserve">are construed in the one action</w:t>
      </w:r>
      <w:r>
        <w:t xml:space="preserve"> </w:t>
      </w:r>
      <w:r>
        <w:rPr>
          <w:iCs/>
          <w:i/>
        </w:rPr>
        <w:t xml:space="preserve">vartate</w:t>
      </w:r>
      <w:r>
        <w:t xml:space="preserve"> </w:t>
      </w:r>
      <w:r>
        <w:t xml:space="preserve">is shown by the word</w:t>
      </w:r>
      <w:r>
        <w:t xml:space="preserve"> </w:t>
      </w:r>
      <w:r>
        <w:rPr>
          <w:iCs/>
          <w:i/>
        </w:rPr>
        <w:t xml:space="preserve">saha</w:t>
      </w:r>
      <w:r>
        <w:t xml:space="preserve">. So the word</w:t>
      </w:r>
      <w:r>
        <w:t xml:space="preserve"> </w:t>
      </w:r>
      <w:r>
        <w:rPr>
          <w:iCs/>
          <w:i/>
        </w:rPr>
        <w:t xml:space="preserve">saha</w:t>
      </w:r>
      <w:r>
        <w:t xml:space="preserve"> </w:t>
      </w:r>
      <w:r>
        <w:t xml:space="preserve">is compounded with the word</w:t>
      </w:r>
      <w:r>
        <w:t xml:space="preserve"> </w:t>
      </w:r>
      <w:r>
        <w:rPr>
          <w:iCs/>
          <w:i/>
        </w:rPr>
        <w:t xml:space="preserve">prathasā</w:t>
      </w:r>
      <w:r>
        <w:t xml:space="preserve"> </w:t>
      </w:r>
      <w:r>
        <w:t xml:space="preserve">ending in the third case. In</w:t>
      </w:r>
      <w:r>
        <w:t xml:space="preserve"> </w:t>
      </w:r>
      <w:r>
        <w:rPr>
          <w:iCs/>
          <w:i/>
        </w:rPr>
        <w:t xml:space="preserve">vopasarjanasya</w:t>
      </w:r>
      <w:r>
        <w:t xml:space="preserve"> </w:t>
      </w:r>
      <w:r>
        <w:t xml:space="preserve">(Pā. Sū. 6-3-82), from</w:t>
      </w:r>
      <w:r>
        <w:t xml:space="preserve"> </w:t>
      </w:r>
      <w:r>
        <w:rPr>
          <w:iCs/>
          <w:i/>
        </w:rPr>
        <w:t xml:space="preserve">aluk uttarapade</w:t>
      </w:r>
      <w:r>
        <w:t xml:space="preserve"> </w:t>
      </w:r>
      <w:r>
        <w:t xml:space="preserve">(Pā. Sū. 6-3-1)</w:t>
      </w:r>
      <w:r>
        <w:t xml:space="preserve"> </w:t>
      </w:r>
      <w:r>
        <w:rPr>
          <w:iCs/>
          <w:i/>
        </w:rPr>
        <w:t xml:space="preserve">uttarapade</w:t>
      </w:r>
      <w:r>
        <w:t xml:space="preserve"> </w:t>
      </w:r>
      <w:r>
        <w:t xml:space="preserve">is the heading; from</w:t>
      </w:r>
      <w:r>
        <w:t xml:space="preserve"> </w:t>
      </w:r>
      <w:r>
        <w:rPr>
          <w:iCs/>
          <w:i/>
        </w:rPr>
        <w:t xml:space="preserve">sahasya saḥ saṃjñāyām</w:t>
      </w:r>
      <w:r>
        <w:t xml:space="preserve"> </w:t>
      </w:r>
      <w:r>
        <w:t xml:space="preserve">(Pā. Sū. 6-3-78) the words</w:t>
      </w:r>
      <w:r>
        <w:t xml:space="preserve"> </w:t>
      </w:r>
      <w:r>
        <w:rPr>
          <w:iCs/>
          <w:i/>
        </w:rPr>
        <w:t xml:space="preserve">sahasya</w:t>
      </w:r>
      <w:r>
        <w:t xml:space="preserve"> </w:t>
      </w:r>
      <w:r>
        <w:t xml:space="preserve">and</w:t>
      </w:r>
      <w:r>
        <w:t xml:space="preserve"> </w:t>
      </w:r>
      <w:r>
        <w:rPr>
          <w:iCs/>
          <w:i/>
        </w:rPr>
        <w:t xml:space="preserve">saḥ</w:t>
      </w:r>
      <w:r>
        <w:t xml:space="preserve"> </w:t>
      </w:r>
      <w:r>
        <w:t xml:space="preserve">are carried on.</w:t>
      </w:r>
      <w:r>
        <w:t xml:space="preserve"> </w:t>
      </w:r>
      <w:r>
        <w:rPr>
          <w:iCs/>
          <w:i/>
        </w:rPr>
        <w:t xml:space="preserve">Upasarjanam asya astīty upasarjanam</w:t>
      </w:r>
      <w:r>
        <w:t xml:space="preserve">: so</w:t>
      </w:r>
    </w:p>
    <w:bookmarkEnd w:id="160"/>
    <w:bookmarkStart w:id="161" w:name="page-117-upper-rik-15-grammar-end"/>
    <w:p>
      <w:pPr>
        <w:pStyle w:val="Heading3"/>
      </w:pPr>
      <w:r>
        <w:t xml:space="preserve">Page 117 (upper) — Rik 15: grammar (end)</w:t>
      </w:r>
    </w:p>
    <w:p>
      <w:pPr>
        <w:pStyle w:val="FirstParagraph"/>
      </w:pPr>
      <w:r>
        <w:t xml:space="preserve">with the</w:t>
      </w:r>
      <w:r>
        <w:t xml:space="preserve"> </w:t>
      </w:r>
      <w:r>
        <w:rPr>
          <w:iCs/>
          <w:i/>
        </w:rPr>
        <w:t xml:space="preserve">ac</w:t>
      </w:r>
      <w:r>
        <w:t xml:space="preserve"> </w:t>
      </w:r>
      <w:r>
        <w:t xml:space="preserve">suffix in the sense of possession; the word</w:t>
      </w:r>
      <w:r>
        <w:t xml:space="preserve"> </w:t>
      </w:r>
      <w:r>
        <w:rPr>
          <w:iCs/>
          <w:i/>
        </w:rPr>
        <w:t xml:space="preserve">uttarapada</w:t>
      </w:r>
      <w:r>
        <w:t xml:space="preserve"> </w:t>
      </w:r>
      <w:r>
        <w:t xml:space="preserve">is conventional for the last part of a compound. So, by the maxim</w:t>
      </w:r>
      <w:r>
        <w:t xml:space="preserve"> </w:t>
      </w:r>
      <w:r>
        <w:rPr>
          <w:iCs/>
          <w:i/>
        </w:rPr>
        <w:t xml:space="preserve">yaṃ vinā yan nopapadyate tat tenaivākṣipyate</w:t>
      </w:r>
      <w:r>
        <w:t xml:space="preserve">, the compound is implied. With</w:t>
      </w:r>
      <w:r>
        <w:t xml:space="preserve"> </w:t>
      </w:r>
      <w:r>
        <w:rPr>
          <w:iCs/>
          <w:i/>
        </w:rPr>
        <w:t xml:space="preserve">upasarjanasya</w:t>
      </w:r>
      <w:r>
        <w:t xml:space="preserve">, a sixth case,</w:t>
      </w:r>
      <w:r>
        <w:t xml:space="preserve"> </w:t>
      </w:r>
      <w:r>
        <w:rPr>
          <w:iCs/>
          <w:i/>
        </w:rPr>
        <w:t xml:space="preserve">samāsasya</w:t>
      </w:r>
      <w:r>
        <w:t xml:space="preserve"> </w:t>
      </w:r>
      <w:r>
        <w:t xml:space="preserve">becomes</w:t>
      </w:r>
      <w:r>
        <w:t xml:space="preserve"> </w:t>
      </w:r>
      <w:r>
        <w:rPr>
          <w:iCs/>
          <w:i/>
        </w:rPr>
        <w:t xml:space="preserve">upasarjanavataḥ samāsasya</w:t>
      </w:r>
      <w:r>
        <w:t xml:space="preserve">. But since in every compound some member is subordinate, by the force of the qualifier</w:t>
      </w:r>
      <w:r>
        <w:t xml:space="preserve"> </w:t>
      </w:r>
      <w:r>
        <w:rPr>
          <w:iCs/>
          <w:i/>
        </w:rPr>
        <w:t xml:space="preserve">upasarjanasya</w:t>
      </w:r>
      <w:r>
        <w:t xml:space="preserve"> </w:t>
      </w:r>
      <w:r>
        <w:t xml:space="preserve">it results to mean a compound whose members are all subordinate. Thus the sense of the sūtra is established: for</w:t>
      </w:r>
      <w:r>
        <w:t xml:space="preserve"> </w:t>
      </w:r>
      <w:r>
        <w:rPr>
          <w:iCs/>
          <w:i/>
        </w:rPr>
        <w:t xml:space="preserve">saha</w:t>
      </w:r>
      <w:r>
        <w:t xml:space="preserve"> </w:t>
      </w:r>
      <w:r>
        <w:t xml:space="preserve">before the last member of a compound whose members are all subordinate (a bahuvrīhi), the substitute</w:t>
      </w:r>
      <w:r>
        <w:t xml:space="preserve"> </w:t>
      </w:r>
      <w:r>
        <w:rPr>
          <w:iCs/>
          <w:i/>
        </w:rPr>
        <w:t xml:space="preserve">sa</w:t>
      </w:r>
      <w:r>
        <w:t xml:space="preserve"> </w:t>
      </w:r>
      <w:r>
        <w:t xml:space="preserve">comes optionally. By this, when the substitute</w:t>
      </w:r>
      <w:r>
        <w:t xml:space="preserve"> </w:t>
      </w:r>
      <w:r>
        <w:rPr>
          <w:iCs/>
          <w:i/>
        </w:rPr>
        <w:t xml:space="preserve">sa</w:t>
      </w:r>
      <w:r>
        <w:t xml:space="preserve"> </w:t>
      </w:r>
      <w:r>
        <w:t xml:space="preserve">comes for</w:t>
      </w:r>
      <w:r>
        <w:t xml:space="preserve"> </w:t>
      </w:r>
      <w:r>
        <w:rPr>
          <w:iCs/>
          <w:i/>
        </w:rPr>
        <w:t xml:space="preserve">saha</w:t>
      </w:r>
      <w:r>
        <w:t xml:space="preserve">, it becomes</w:t>
      </w:r>
      <w:r>
        <w:t xml:space="preserve"> </w:t>
      </w:r>
      <w:r>
        <w:rPr>
          <w:iCs/>
          <w:i/>
        </w:rPr>
        <w:t xml:space="preserve">saprathaḥ</w:t>
      </w:r>
      <w:r>
        <w:t xml:space="preserve">. Since this is a bahuvrīhi, and since the</w:t>
      </w:r>
      <w:r>
        <w:t xml:space="preserve"> </w:t>
      </w:r>
      <w:r>
        <w:rPr>
          <w:iCs/>
          <w:i/>
        </w:rPr>
        <w:t xml:space="preserve">kṛt</w:t>
      </w:r>
      <w:r>
        <w:t xml:space="preserve"> </w:t>
      </w:r>
      <w:r>
        <w:t xml:space="preserve">accent by</w:t>
      </w:r>
      <w:r>
        <w:t xml:space="preserve"> </w:t>
      </w:r>
      <w:r>
        <w:rPr>
          <w:iCs/>
          <w:i/>
        </w:rPr>
        <w:t xml:space="preserve">gatikārakopapadāt kṛt</w:t>
      </w:r>
      <w:r>
        <w:t xml:space="preserve"> </w:t>
      </w:r>
      <w:r>
        <w:t xml:space="preserve">applies only in a tatpuruṣa compound, it does not come here. By the word</w:t>
      </w:r>
      <w:r>
        <w:t xml:space="preserve"> </w:t>
      </w:r>
      <w:r>
        <w:rPr>
          <w:iCs/>
          <w:i/>
        </w:rPr>
        <w:t xml:space="preserve">bahula</w:t>
      </w:r>
      <w:r>
        <w:t xml:space="preserve"> </w:t>
      </w:r>
      <w:r>
        <w:t xml:space="preserve">in</w:t>
      </w:r>
      <w:r>
        <w:t xml:space="preserve"> </w:t>
      </w:r>
      <w:r>
        <w:rPr>
          <w:iCs/>
          <w:i/>
        </w:rPr>
        <w:t xml:space="preserve">parādiś chandasi bahulam</w:t>
      </w:r>
      <w:r>
        <w:t xml:space="preserve"> </w:t>
      </w:r>
      <w:r>
        <w:t xml:space="preserve">(Pā. Sū. 6-2-199), after compounding, the beginning of the last member is udātta. ॥15॥</w:t>
      </w:r>
    </w:p>
    <w:p>
      <w:pPr>
        <w:pStyle w:val="BlockText"/>
      </w:pPr>
      <w:r>
        <w:t xml:space="preserve">यं विना यन्नोपपद्यते तत्तेनैवाक्षिप्यते ।</w:t>
      </w:r>
    </w:p>
    <w:p>
      <w:pPr>
        <w:pStyle w:val="BlockText"/>
      </w:pPr>
      <w:r>
        <w:rPr>
          <w:iCs/>
          <w:i/>
        </w:rPr>
        <w:t xml:space="preserve">yaṃ vinā yannopapadyate tattenaivākṣipyate |</w:t>
      </w:r>
    </w:p>
    <w:p>
      <w:r>
        <w:pict>
          <v:rect style="width:0;height:1.5pt" o:hralign="center" o:hrstd="t" o:hr="t"/>
        </w:pict>
      </w:r>
    </w:p>
    <w:bookmarkEnd w:id="161"/>
    <w:bookmarkStart w:id="162" w:name="X2388b139a9c4b4d4636ae89c4ae9d4372bbfe87"/>
    <w:p>
      <w:pPr>
        <w:pStyle w:val="Heading3"/>
      </w:pPr>
      <w:r>
        <w:t xml:space="preserve">Page 117 (lower) — Sūkta 22, Rik 16</w:t>
      </w:r>
      <w:r>
        <w:t xml:space="preserve"> </w:t>
      </w:r>
      <w:r>
        <w:rPr>
          <w:iCs/>
          <w:i/>
        </w:rPr>
        <w:t xml:space="preserve">(the Viṣṇu ṛks begin here)</w:t>
      </w:r>
    </w:p>
    <w:p>
      <w:pPr>
        <w:pStyle w:val="FirstParagraph"/>
      </w:pPr>
      <w:r>
        <w:rPr>
          <w:bCs/>
          <w:b/>
        </w:rPr>
        <w:t xml:space="preserve">॥ Saṃhitā-pāṭhaḥ ॥</w:t>
      </w:r>
    </w:p>
    <w:p>
      <w:pPr>
        <w:pStyle w:val="BlockText"/>
      </w:pPr>
      <w:r>
        <w:t xml:space="preserve">अतो॑ दे॒वा अ॑वन्तु नो॒ यतो॒ वि॑ष्णुर्विचक्र॒मे ।</w:t>
      </w:r>
      <w:r>
        <w:t xml:space="preserve"> </w:t>
      </w:r>
      <w:r>
        <w:t xml:space="preserve">पृ॒थि॒व्याः स॒प्त धाम॑भिः ॥१६॥</w:t>
      </w:r>
    </w:p>
    <w:p>
      <w:pPr>
        <w:pStyle w:val="BlockText"/>
      </w:pPr>
      <w:r>
        <w:rPr>
          <w:iCs/>
          <w:i/>
        </w:rPr>
        <w:t xml:space="preserve">áto devā́ avantu no yáto víṣṇur vicakramé |</w:t>
      </w:r>
      <w:r>
        <w:t xml:space="preserve"> </w:t>
      </w:r>
      <w:r>
        <w:rPr>
          <w:iCs/>
          <w:i/>
        </w:rPr>
        <w:t xml:space="preserve">pṛthivyā́ḥ saptá dhā́mabhiḥ ||16||</w:t>
      </w:r>
    </w:p>
    <w:p>
      <w:pPr>
        <w:pStyle w:val="FirstParagraph"/>
      </w:pPr>
      <w:r>
        <w:rPr>
          <w:iCs/>
          <w:i/>
        </w:rPr>
        <w:t xml:space="preserve">(Strokes over तो (अतो), अ (अवन्तु) and वि (विष्णुः); bars under दे, नो, तो (यतो) and क्र. Line 2: bars under पृ, थि and स; a stroke over म.)</w:t>
      </w:r>
    </w:p>
    <w:p>
      <w:pPr>
        <w:pStyle w:val="BodyText"/>
      </w:pPr>
      <w:r>
        <w:rPr>
          <w:bCs/>
          <w:b/>
        </w:rPr>
        <w:t xml:space="preserve">॥ Pada-pāṭhaḥ ॥</w:t>
      </w:r>
    </w:p>
    <w:p>
      <w:pPr>
        <w:pStyle w:val="BlockText"/>
      </w:pPr>
      <w:r>
        <w:t xml:space="preserve">अतः । देवाः । अवन्तु । नः । यतः । विष्णुः । विऽचक्रमे ॥</w:t>
      </w:r>
      <w:r>
        <w:t xml:space="preserve"> </w:t>
      </w:r>
      <w:r>
        <w:t xml:space="preserve">पृथिव्याः । सप्त । धामऽभिः ॥१६॥</w:t>
      </w:r>
    </w:p>
    <w:p>
      <w:pPr>
        <w:pStyle w:val="BlockText"/>
      </w:pPr>
      <w:r>
        <w:rPr>
          <w:iCs/>
          <w:i/>
        </w:rPr>
        <w:t xml:space="preserve">ataḥ | devāḥ | avantu | naḥ | yataḥ | viṣṇuḥ | vi ’cakrame ||</w:t>
      </w:r>
      <w:r>
        <w:t xml:space="preserve"> </w:t>
      </w:r>
      <w:r>
        <w:rPr>
          <w:iCs/>
          <w:i/>
        </w:rPr>
        <w:t xml:space="preserve">pṛthivyāḥ | sapta | dhāma ’bhiḥ ||16||</w:t>
      </w:r>
    </w:p>
    <w:p>
      <w:pPr>
        <w:pStyle w:val="FirstParagraph"/>
      </w:pPr>
      <w:r>
        <w:rPr>
          <w:bCs/>
          <w:b/>
        </w:rPr>
        <w:t xml:space="preserve">॥ Sāyaṇa-bhāṣyam ॥</w:t>
      </w:r>
    </w:p>
    <w:p>
      <w:pPr>
        <w:pStyle w:val="BodyText"/>
      </w:pPr>
      <w:r>
        <w:rPr>
          <w:iCs/>
          <w:i/>
        </w:rPr>
        <w:t xml:space="preserve">(Numbers as printed: आ० ६-६, आ० ९-११, आ० १-११, आ० १-५, तै० सं० ५-२-१-१, पा० ५-३-७, पा० ५-३-५, पा० ५-३-१, उ० ३-३९.)</w:t>
      </w:r>
    </w:p>
    <w:p>
      <w:pPr>
        <w:pStyle w:val="BlockText"/>
      </w:pPr>
      <w:r>
        <w:t xml:space="preserve">प्रातःसवने सोमातिरेक एकं शस्त्रं शंसनीयं । अत्रातो देवा इत्याद्याः षडृचः । सोमातिरेक इति खण्डे सूत्रितं । महाँ इन्द्रो य ओजसातो देवा अवन्तु न इत्यैन्द्रीभिर्वैष्णवीभिश्च । आ० ६-६ । इति ॥ अप्तोर्यामेऽच्छावाकातिरिक्तोक्थेऽप्येताः षडृचः स्तोत्रियानुरूपार्थाः । तथा च यस्य पशव इति खण्डे सूत्रितं । अतो देवा अवन्तु न इति स्तोत्रियानुरूपौ । आ० ९-११ । इति ॥ दर्शपूर्णमासयोः प्रायश्चित्तहोमेऽप्याद्ये विनियुक्ते । तथैव वेदं पत्न्या इति खण्डे सूत्रितं । अतो देवा अवन्तु न इति द्वाभ्यां व्याहृतिभिश्च । आ० १-११ । इति ॥ याज्यानुवाक्ययोर्मध्ये लौकिकभाषणेऽतो देवा इत्येषा जप्या । सूत्रितं हि । आपद्यतो देवा अवन्तु न इति जपेत् । आ० १-५ । इति ॥</w:t>
      </w:r>
    </w:p>
    <w:p>
      <w:pPr>
        <w:pStyle w:val="BlockText"/>
      </w:pPr>
      <w:r>
        <w:rPr>
          <w:iCs/>
          <w:i/>
        </w:rPr>
        <w:t xml:space="preserve">prātaḥsavane somātireka ekaṃ śastraṃ śaṃsanīyaṃ | atrāto devā ityādyāḥ ṣaḍṛcaḥ | somātireka iti khaṇḍe sūtritaṃ | mahām̐ indro ya ojasāto devā avantu na ityaindrībhirvaiṣṇavībhiśca | ā0 6-6 | iti || aptoryāme ’cchāvākātiriktokthe ’pyetāḥ ṣaḍṛcaḥ stotriyānurūpārthāḥ | tathā ca yasya paśava iti khaṇḍe sūtritaṃ | ato devā avantu na iti stotriyānurūpau | ā0 9-11 | iti || darśapūrṇamāsayoḥ prāyaścittahome ’pyādye viniyukte | tathaiva vedaṃ patnyā iti khaṇḍe sūtritaṃ | ato devā avantu na iti dvābhyāṃ vyāhṛtibhiśca | ā0 1-11 | iti || yājyānuvākyayormadhye laukikabhāṣaṇe ’to devā ityeṣā japyā | sūtritaṃ hi | āpadyato devā avantu na iti japet | ā0 1-5 | iti ||</w:t>
      </w:r>
    </w:p>
    <w:bookmarkEnd w:id="162"/>
    <w:bookmarkStart w:id="163" w:name="Xfccb3b639684834cdbfc002628f9a55e35567ff"/>
    <w:p>
      <w:pPr>
        <w:pStyle w:val="Heading3"/>
      </w:pPr>
      <w:r>
        <w:t xml:space="preserve">Page 118 — Rik 16: bhāṣya, word-meanings, overall sense, English, Special Topics</w:t>
      </w:r>
    </w:p>
    <w:p>
      <w:pPr>
        <w:pStyle w:val="FirstParagraph"/>
      </w:pPr>
      <w:r>
        <w:rPr>
          <w:bCs/>
          <w:b/>
        </w:rPr>
        <w:t xml:space="preserve">Translation (application):</w:t>
      </w:r>
      <w:r>
        <w:t xml:space="preserve"> </w:t>
      </w:r>
      <w:r>
        <w:t xml:space="preserve">“</w:t>
      </w:r>
      <w:r>
        <w:t xml:space="preserve">At the morning pressing, at the</w:t>
      </w:r>
      <w:r>
        <w:t xml:space="preserve"> </w:t>
      </w:r>
      <w:r>
        <w:rPr>
          <w:iCs/>
          <w:i/>
        </w:rPr>
        <w:t xml:space="preserve">somātireka</w:t>
      </w:r>
      <w:r>
        <w:t xml:space="preserve">, one</w:t>
      </w:r>
      <w:r>
        <w:t xml:space="preserve"> </w:t>
      </w:r>
      <w:r>
        <w:rPr>
          <w:iCs/>
          <w:i/>
        </w:rPr>
        <w:t xml:space="preserve">śastra</w:t>
      </w:r>
      <w:r>
        <w:t xml:space="preserve"> </w:t>
      </w:r>
      <w:r>
        <w:t xml:space="preserve">is to be recited; here the six ṛks beginning</w:t>
      </w:r>
      <w:r>
        <w:t xml:space="preserve"> </w:t>
      </w:r>
      <w:r>
        <w:rPr>
          <w:iCs/>
          <w:i/>
        </w:rPr>
        <w:t xml:space="preserve">ato devāḥ</w:t>
      </w:r>
      <w:r>
        <w:t xml:space="preserve">; it is laid down in the section</w:t>
      </w:r>
      <w:r>
        <w:t xml:space="preserve"> </w:t>
      </w:r>
      <w:r>
        <w:rPr>
          <w:iCs/>
          <w:i/>
        </w:rPr>
        <w:t xml:space="preserve">somātireka</w:t>
      </w:r>
      <w:r>
        <w:t xml:space="preserve">:</w:t>
      </w:r>
      <w:r>
        <w:t xml:space="preserve"> </w:t>
      </w:r>
      <w:r>
        <w:t xml:space="preserve">‘</w:t>
      </w:r>
      <w:r>
        <w:rPr>
          <w:iCs/>
          <w:i/>
        </w:rPr>
        <w:t xml:space="preserve">mahāṃ indro ya ojasā</w:t>
      </w:r>
      <w:r>
        <w:t xml:space="preserve"> </w:t>
      </w:r>
      <w:r>
        <w:t xml:space="preserve">and</w:t>
      </w:r>
      <w:r>
        <w:t xml:space="preserve"> </w:t>
      </w:r>
      <w:r>
        <w:rPr>
          <w:iCs/>
          <w:i/>
        </w:rPr>
        <w:t xml:space="preserve">ato devā avantu naḥ</w:t>
      </w:r>
      <w:r>
        <w:t xml:space="preserve">, with the ṛks to Indra and to Viṣṇu</w:t>
      </w:r>
      <w:r>
        <w:t xml:space="preserve">’</w:t>
      </w:r>
      <w:r>
        <w:t xml:space="preserve"> </w:t>
      </w:r>
      <w:r>
        <w:t xml:space="preserve">(Āśv. 6-6). In the</w:t>
      </w:r>
      <w:r>
        <w:t xml:space="preserve"> </w:t>
      </w:r>
      <w:r>
        <w:rPr>
          <w:iCs/>
          <w:i/>
        </w:rPr>
        <w:t xml:space="preserve">aptoryāma</w:t>
      </w:r>
      <w:r>
        <w:t xml:space="preserve">, at the extra</w:t>
      </w:r>
      <w:r>
        <w:t xml:space="preserve"> </w:t>
      </w:r>
      <w:r>
        <w:rPr>
          <w:iCs/>
          <w:i/>
        </w:rPr>
        <w:t xml:space="preserve">uktha</w:t>
      </w:r>
      <w:r>
        <w:t xml:space="preserve"> </w:t>
      </w:r>
      <w:r>
        <w:t xml:space="preserve">of the</w:t>
      </w:r>
      <w:r>
        <w:t xml:space="preserve"> </w:t>
      </w:r>
      <w:r>
        <w:rPr>
          <w:iCs/>
          <w:i/>
        </w:rPr>
        <w:t xml:space="preserve">acchāvāka</w:t>
      </w:r>
      <w:r>
        <w:t xml:space="preserve">, these six ṛks serve as</w:t>
      </w:r>
      <w:r>
        <w:t xml:space="preserve"> </w:t>
      </w:r>
      <w:r>
        <w:rPr>
          <w:iCs/>
          <w:i/>
        </w:rPr>
        <w:t xml:space="preserve">stotriya</w:t>
      </w:r>
      <w:r>
        <w:t xml:space="preserve"> </w:t>
      </w:r>
      <w:r>
        <w:t xml:space="preserve">and</w:t>
      </w:r>
      <w:r>
        <w:t xml:space="preserve"> </w:t>
      </w:r>
      <w:r>
        <w:rPr>
          <w:iCs/>
          <w:i/>
        </w:rPr>
        <w:t xml:space="preserve">anurūpa</w:t>
      </w:r>
      <w:r>
        <w:t xml:space="preserve">; so it is laid down in the section</w:t>
      </w:r>
      <w:r>
        <w:t xml:space="preserve"> </w:t>
      </w:r>
      <w:r>
        <w:rPr>
          <w:iCs/>
          <w:i/>
        </w:rPr>
        <w:t xml:space="preserve">yasya paśavaḥ</w:t>
      </w:r>
      <w:r>
        <w:t xml:space="preserve">:</w:t>
      </w:r>
      <w:r>
        <w:t xml:space="preserve"> </w:t>
      </w:r>
      <w:r>
        <w:t xml:space="preserve">‘</w:t>
      </w:r>
      <w:r>
        <w:rPr>
          <w:iCs/>
          <w:i/>
        </w:rPr>
        <w:t xml:space="preserve">ato devā avantu naḥ</w:t>
      </w:r>
      <w:r>
        <w:t xml:space="preserve">, the</w:t>
      </w:r>
      <w:r>
        <w:t xml:space="preserve"> </w:t>
      </w:r>
      <w:r>
        <w:rPr>
          <w:iCs/>
          <w:i/>
        </w:rPr>
        <w:t xml:space="preserve">stotriya</w:t>
      </w:r>
      <w:r>
        <w:t xml:space="preserve"> </w:t>
      </w:r>
      <w:r>
        <w:t xml:space="preserve">and</w:t>
      </w:r>
      <w:r>
        <w:t xml:space="preserve"> </w:t>
      </w:r>
      <w:r>
        <w:rPr>
          <w:iCs/>
          <w:i/>
        </w:rPr>
        <w:t xml:space="preserve">anurūpa</w:t>
      </w:r>
      <w:r>
        <w:t xml:space="preserve">’</w:t>
      </w:r>
      <w:r>
        <w:t xml:space="preserve"> </w:t>
      </w:r>
      <w:r>
        <w:t xml:space="preserve">(Āśv. 9-11). At the</w:t>
      </w:r>
      <w:r>
        <w:t xml:space="preserve"> </w:t>
      </w:r>
      <w:r>
        <w:rPr>
          <w:iCs/>
          <w:i/>
        </w:rPr>
        <w:t xml:space="preserve">darśapūrṇamāsa</w:t>
      </w:r>
      <w:r>
        <w:t xml:space="preserve">, in the expiatory offering, the first two are used; likewise it is laid down in the section</w:t>
      </w:r>
      <w:r>
        <w:t xml:space="preserve"> </w:t>
      </w:r>
      <w:r>
        <w:rPr>
          <w:iCs/>
          <w:i/>
        </w:rPr>
        <w:t xml:space="preserve">vedaṃ patnyai</w:t>
      </w:r>
      <w:r>
        <w:t xml:space="preserve">:</w:t>
      </w:r>
      <w:r>
        <w:t xml:space="preserve"> </w:t>
      </w:r>
      <w:r>
        <w:t xml:space="preserve">‘</w:t>
      </w:r>
      <w:r>
        <w:t xml:space="preserve">with the two,</w:t>
      </w:r>
      <w:r>
        <w:t xml:space="preserve"> </w:t>
      </w:r>
      <w:r>
        <w:rPr>
          <w:iCs/>
          <w:i/>
        </w:rPr>
        <w:t xml:space="preserve">ato devā avantu naḥ</w:t>
      </w:r>
      <w:r>
        <w:t xml:space="preserve">, and with the</w:t>
      </w:r>
      <w:r>
        <w:t xml:space="preserve"> </w:t>
      </w:r>
      <w:r>
        <w:rPr>
          <w:iCs/>
          <w:i/>
        </w:rPr>
        <w:t xml:space="preserve">vyāhṛtis</w:t>
      </w:r>
      <w:r>
        <w:t xml:space="preserve">’</w:t>
      </w:r>
      <w:r>
        <w:t xml:space="preserve"> </w:t>
      </w:r>
      <w:r>
        <w:t xml:space="preserve">(Āśv. 1-11). If there is worldly talk between the</w:t>
      </w:r>
      <w:r>
        <w:t xml:space="preserve"> </w:t>
      </w:r>
      <w:r>
        <w:rPr>
          <w:iCs/>
          <w:i/>
        </w:rPr>
        <w:t xml:space="preserve">yājyā</w:t>
      </w:r>
      <w:r>
        <w:t xml:space="preserve"> </w:t>
      </w:r>
      <w:r>
        <w:t xml:space="preserve">and the</w:t>
      </w:r>
      <w:r>
        <w:t xml:space="preserve"> </w:t>
      </w:r>
      <w:r>
        <w:rPr>
          <w:iCs/>
          <w:i/>
        </w:rPr>
        <w:t xml:space="preserve">anuvākyā</w:t>
      </w:r>
      <w:r>
        <w:t xml:space="preserve">, this ṛk</w:t>
      </w:r>
      <w:r>
        <w:t xml:space="preserve"> </w:t>
      </w:r>
      <w:r>
        <w:rPr>
          <w:iCs/>
          <w:i/>
        </w:rPr>
        <w:t xml:space="preserve">ato devāḥ</w:t>
      </w:r>
      <w:r>
        <w:t xml:space="preserve"> </w:t>
      </w:r>
      <w:r>
        <w:t xml:space="preserve">is to be muttered; for it is laid down:</w:t>
      </w:r>
      <w:r>
        <w:t xml:space="preserve"> </w:t>
      </w:r>
      <w:r>
        <w:t xml:space="preserve">‘</w:t>
      </w:r>
      <w:r>
        <w:t xml:space="preserve">in a mishap, he should mutter</w:t>
      </w:r>
      <w:r>
        <w:t xml:space="preserve"> </w:t>
      </w:r>
      <w:r>
        <w:rPr>
          <w:iCs/>
          <w:i/>
        </w:rPr>
        <w:t xml:space="preserve">ato devā avantu naḥ</w:t>
      </w:r>
      <w:r>
        <w:t xml:space="preserve">’</w:t>
      </w:r>
      <w:r>
        <w:t xml:space="preserve"> </w:t>
      </w:r>
      <w:r>
        <w:t xml:space="preserve">(Āśv. 1-5).</w:t>
      </w:r>
      <w:r>
        <w:t xml:space="preserve">”</w:t>
      </w:r>
    </w:p>
    <w:p>
      <w:pPr>
        <w:pStyle w:val="BlockText"/>
      </w:pPr>
      <w:r>
        <w:t xml:space="preserve">विष्णुः परमेश्वरः सप्तधामभिः सप्तभिर्गायत्र्यादिभिश्छन्दोभिः साधनभूतैर्यतः पृथिव्या यस्माद्भूप्रदेशाद्विचक्रमे । विविधं पादक्रमणं कृतवान् अतोऽस्मात्पृथिवीप्रदेशान्नोऽस्मान्देवा अवन्तु । विष्णोः पृथिव्यादिलोकेषु छन्दोभिः साधनैर्जयं तैत्तिरीया आमनन्ति । विष्णुमुखा वै देवाश्छन्दोभिरिमाँल्लोकाननपजय्यमभ्यजयन् । तै० सं० ५-२-१-१ । इति । विष्णोस्त्रिविक्रमावतारे पादत्रयक्रमणस्य पृथिव्युपादानं । पृथिवीप्रदेशाद्रक्षणं नाम भूलोके वर्तमानानां पापनिवारणं ॥ अतः । एतच्छब्दात्पञ्चम्यास्तसिल् । पा० ५-३-७ । इति तसिल् । एतदोऽश् । पा० ५-३-५ । इत्यशादेशः । लित्स्वरेणाकार उदात्तः । यतः । तसिलः प्राग्दिशो विभक्तिः । पा० ५-३-१ । इति विभक्तिसंज्ञायां त्यदाद्यत्वं । लित्स्वरः । विष्णुः । विषेः किच्च । उ० ३-३९ । इति नुप्रत्ययः । कित्त्वान्न गुणः । निदित्यनुवृत्तेराद्युदात्तत्वं । विचक्रमे । सुबिति योगविभागाद्विशब्दस्य समासः । समासान्तोदात्तत्वं । यद्वृत्तयोगान्न निघातः । सप्त । सुपां सुलुगिति भिसो लुक् । धामभिः । दधातेरातो मनिन्निति मनिन् । नित्स्वरः ॥</w:t>
      </w:r>
    </w:p>
    <w:p>
      <w:pPr>
        <w:pStyle w:val="BlockText"/>
      </w:pPr>
      <w:r>
        <w:rPr>
          <w:iCs/>
          <w:i/>
        </w:rPr>
        <w:t xml:space="preserve">viṣṇuḥ parameśvaraḥ saptadhāmabhiḥ saptabhirgāyatryādibhiśchandobhiḥ sādhanabhūtairyataḥ pṛthivyā yasmādbhūpradeśādvicakrame | vividhaṃ pādakramaṇaṃ kṛtavān ato ’smātpṛthivīpradeśānno ’smāndevā avantu | viṣṇoḥ pṛthivyādilokeṣu chandobhiḥ sādhanairjayaṃ taittirīyā āmananti | viṣṇumukhā vai devāśchandobhirimām̐llokānanapajayyamabhyajayan | tai0 saṃ0 5-2-1-1 | iti | viṣṇostrivikramāvatāre pādatrayakramaṇasya pṛthivyupādānaṃ | pṛthivīpradeśādrakṣaṇaṃ nāma bhūloke vartamānānāṃ pāpanivāraṇaṃ || ataḥ | etacchabdātpañcamyāstasil | pā0 5-3-7 | iti tasil | etado ’ś | pā0 5-3-5 | ityaśādeśaḥ | litsvareṇākāra udāttaḥ | yataḥ | tasilaḥ prāgdiśo vibhaktiḥ | pā0 5-3-1 | iti vibhaktisaṃjñāyāṃ tyadādyatvaṃ | litsvaraḥ | viṣṇuḥ | viṣeḥ kicca | u0 3-39 | iti nupratyayaḥ | kittvānna guṇaḥ | nidityanuvṛtterādyudāttatvaṃ | vicakrame | subiti yogavibhāgādviśabdasya samāsaḥ | samāsāntodāttatvaṃ | yadvṛttayogānna nighātaḥ | sapta | supāṃ sulugiti bhiso luk | dhāmabhiḥ | dadhāterāto maninniti manin | nitsvaraḥ ||</w:t>
      </w:r>
    </w:p>
    <w:p>
      <w:pPr>
        <w:pStyle w:val="FirstParagraph"/>
      </w:pPr>
      <w:r>
        <w:rPr>
          <w:bCs/>
          <w:b/>
        </w:rPr>
        <w:t xml:space="preserve">Translation:</w:t>
      </w:r>
      <w:r>
        <w:t xml:space="preserve"> </w:t>
      </w:r>
      <w:r>
        <w:t xml:space="preserve">“</w:t>
      </w:r>
      <w:r>
        <w:rPr>
          <w:iCs/>
          <w:i/>
        </w:rPr>
        <w:t xml:space="preserve">Yataḥ pṛthivyāḥ</w:t>
      </w:r>
      <w:r>
        <w:t xml:space="preserve">, from which region of the earth Viṣṇu, the supreme Lord,</w:t>
      </w:r>
      <w:r>
        <w:t xml:space="preserve"> </w:t>
      </w:r>
      <w:r>
        <w:rPr>
          <w:iCs/>
          <w:i/>
        </w:rPr>
        <w:t xml:space="preserve">vicakrame</w:t>
      </w:r>
      <w:r>
        <w:t xml:space="preserve">, made various steps,</w:t>
      </w:r>
      <w:r>
        <w:t xml:space="preserve"> </w:t>
      </w:r>
      <w:r>
        <w:rPr>
          <w:iCs/>
          <w:i/>
        </w:rPr>
        <w:t xml:space="preserve">saptadhāmabhiḥ</w:t>
      </w:r>
      <w:r>
        <w:t xml:space="preserve">, with the seven metres Gāyatrī and the rest as means —</w:t>
      </w:r>
      <w:r>
        <w:t xml:space="preserve"> </w:t>
      </w:r>
      <w:r>
        <w:rPr>
          <w:iCs/>
          <w:i/>
        </w:rPr>
        <w:t xml:space="preserve">ataḥ</w:t>
      </w:r>
      <w:r>
        <w:t xml:space="preserve">, from this region of the earth, may the gods</w:t>
      </w:r>
      <w:r>
        <w:t xml:space="preserve"> </w:t>
      </w:r>
      <w:r>
        <w:rPr>
          <w:iCs/>
          <w:i/>
        </w:rPr>
        <w:t xml:space="preserve">avantu</w:t>
      </w:r>
      <w:r>
        <w:t xml:space="preserve">, protect,</w:t>
      </w:r>
      <w:r>
        <w:t xml:space="preserve"> </w:t>
      </w:r>
      <w:r>
        <w:rPr>
          <w:iCs/>
          <w:i/>
        </w:rPr>
        <w:t xml:space="preserve">naḥ</w:t>
      </w:r>
      <w:r>
        <w:t xml:space="preserve">, us. The Taittirīyas record Viṣṇu’s conquest of the worlds, the earth and the rest, by the metres as means:</w:t>
      </w:r>
      <w:r>
        <w:t xml:space="preserve"> </w:t>
      </w:r>
      <w:r>
        <w:t xml:space="preserve">‘</w:t>
      </w:r>
      <w:r>
        <w:t xml:space="preserve">The gods with Viṣṇu at their head, by the metres, won these worlds so that they cannot be won back</w:t>
      </w:r>
      <w:r>
        <w:t xml:space="preserve">’</w:t>
      </w:r>
      <w:r>
        <w:t xml:space="preserve"> </w:t>
      </w:r>
      <w:r>
        <w:t xml:space="preserve">(Tai. Saṃ. 5-2-1-1). In Viṣṇu’s incarnation as Trivikrama, the earth is mentioned [as the starting point] of the stepping of three steps.</w:t>
      </w:r>
      <w:r>
        <w:t xml:space="preserve"> </w:t>
      </w:r>
      <w:r>
        <w:t xml:space="preserve">‘</w:t>
      </w:r>
      <w:r>
        <w:t xml:space="preserve">Protection from the region of the earth</w:t>
      </w:r>
      <w:r>
        <w:t xml:space="preserve">’</w:t>
      </w:r>
      <w:r>
        <w:t xml:space="preserve"> </w:t>
      </w:r>
      <w:r>
        <w:t xml:space="preserve">means the warding off of the sins of those who live in the world of earth.</w:t>
      </w:r>
      <w:r>
        <w:t xml:space="preserve">”</w:t>
      </w:r>
      <w:r>
        <w:t xml:space="preserve"> </w:t>
      </w:r>
      <w:r>
        <w:t xml:space="preserve">(Grammatical tail:</w:t>
      </w:r>
      <w:r>
        <w:t xml:space="preserve"> </w:t>
      </w:r>
      <w:r>
        <w:rPr>
          <w:iCs/>
          <w:i/>
        </w:rPr>
        <w:t xml:space="preserve">ataḥ</w:t>
      </w:r>
      <w:r>
        <w:t xml:space="preserve">,</w:t>
      </w:r>
      <w:r>
        <w:t xml:space="preserve"> </w:t>
      </w:r>
      <w:r>
        <w:rPr>
          <w:iCs/>
          <w:i/>
        </w:rPr>
        <w:t xml:space="preserve">tasil</w:t>
      </w:r>
      <w:r>
        <w:t xml:space="preserve"> </w:t>
      </w:r>
      <w:r>
        <w:t xml:space="preserve">after the ablative of</w:t>
      </w:r>
      <w:r>
        <w:t xml:space="preserve"> </w:t>
      </w:r>
      <w:r>
        <w:rPr>
          <w:iCs/>
          <w:i/>
        </w:rPr>
        <w:t xml:space="preserve">etad</w:t>
      </w:r>
      <w:r>
        <w:t xml:space="preserve"> </w:t>
      </w:r>
      <w:r>
        <w:t xml:space="preserve">by</w:t>
      </w:r>
      <w:r>
        <w:t xml:space="preserve"> </w:t>
      </w:r>
      <w:r>
        <w:rPr>
          <w:iCs/>
          <w:i/>
        </w:rPr>
        <w:t xml:space="preserve">pañcamyās tasil</w:t>
      </w:r>
      <w:r>
        <w:t xml:space="preserve"> </w:t>
      </w:r>
      <w:r>
        <w:t xml:space="preserve">(Pā. 5-3-7), the substitute</w:t>
      </w:r>
      <w:r>
        <w:t xml:space="preserve"> </w:t>
      </w:r>
      <w:r>
        <w:rPr>
          <w:iCs/>
          <w:i/>
        </w:rPr>
        <w:t xml:space="preserve">aś</w:t>
      </w:r>
      <w:r>
        <w:t xml:space="preserve"> </w:t>
      </w:r>
      <w:r>
        <w:t xml:space="preserve">by</w:t>
      </w:r>
      <w:r>
        <w:t xml:space="preserve"> </w:t>
      </w:r>
      <w:r>
        <w:rPr>
          <w:iCs/>
          <w:i/>
        </w:rPr>
        <w:t xml:space="preserve">etado ’ś</w:t>
      </w:r>
      <w:r>
        <w:t xml:space="preserve"> </w:t>
      </w:r>
      <w:r>
        <w:t xml:space="preserve">(Pā. 5-3-5), the</w:t>
      </w:r>
      <w:r>
        <w:t xml:space="preserve"> </w:t>
      </w:r>
      <w:r>
        <w:rPr>
          <w:iCs/>
          <w:i/>
        </w:rPr>
        <w:t xml:space="preserve">a</w:t>
      </w:r>
      <w:r>
        <w:t xml:space="preserve"> </w:t>
      </w:r>
      <w:r>
        <w:t xml:space="preserve">udātta by the</w:t>
      </w:r>
      <w:r>
        <w:t xml:space="preserve"> </w:t>
      </w:r>
      <w:r>
        <w:rPr>
          <w:iCs/>
          <w:i/>
        </w:rPr>
        <w:t xml:space="preserve">lit</w:t>
      </w:r>
      <w:r>
        <w:t xml:space="preserve"> </w:t>
      </w:r>
      <w:r>
        <w:t xml:space="preserve">accent;</w:t>
      </w:r>
      <w:r>
        <w:t xml:space="preserve"> </w:t>
      </w:r>
      <w:r>
        <w:rPr>
          <w:iCs/>
          <w:i/>
        </w:rPr>
        <w:t xml:space="preserve">yataḥ</w:t>
      </w:r>
      <w:r>
        <w:t xml:space="preserve">, the suffixes from</w:t>
      </w:r>
      <w:r>
        <w:t xml:space="preserve"> </w:t>
      </w:r>
      <w:r>
        <w:rPr>
          <w:iCs/>
          <w:i/>
        </w:rPr>
        <w:t xml:space="preserve">tasil</w:t>
      </w:r>
      <w:r>
        <w:t xml:space="preserve"> </w:t>
      </w:r>
      <w:r>
        <w:t xml:space="preserve">up to</w:t>
      </w:r>
      <w:r>
        <w:t xml:space="preserve"> </w:t>
      </w:r>
      <w:r>
        <w:rPr>
          <w:iCs/>
          <w:i/>
        </w:rPr>
        <w:t xml:space="preserve">diś</w:t>
      </w:r>
      <w:r>
        <w:t xml:space="preserve"> </w:t>
      </w:r>
      <w:r>
        <w:t xml:space="preserve">being named</w:t>
      </w:r>
      <w:r>
        <w:t xml:space="preserve"> </w:t>
      </w:r>
      <w:r>
        <w:rPr>
          <w:iCs/>
          <w:i/>
        </w:rPr>
        <w:t xml:space="preserve">vibhakti</w:t>
      </w:r>
      <w:r>
        <w:t xml:space="preserve"> </w:t>
      </w:r>
      <w:r>
        <w:t xml:space="preserve">by</w:t>
      </w:r>
      <w:r>
        <w:t xml:space="preserve"> </w:t>
      </w:r>
      <w:r>
        <w:rPr>
          <w:iCs/>
          <w:i/>
        </w:rPr>
        <w:t xml:space="preserve">prāg diśo vibhaktiḥ</w:t>
      </w:r>
      <w:r>
        <w:t xml:space="preserve"> </w:t>
      </w:r>
      <w:r>
        <w:t xml:space="preserve">(Pā. 5-3-1), the</w:t>
      </w:r>
      <w:r>
        <w:t xml:space="preserve"> </w:t>
      </w:r>
      <w:r>
        <w:rPr>
          <w:iCs/>
          <w:i/>
        </w:rPr>
        <w:t xml:space="preserve">a</w:t>
      </w:r>
      <w:r>
        <w:t xml:space="preserve"> </w:t>
      </w:r>
      <w:r>
        <w:t xml:space="preserve">of the</w:t>
      </w:r>
      <w:r>
        <w:t xml:space="preserve"> </w:t>
      </w:r>
      <w:r>
        <w:rPr>
          <w:iCs/>
          <w:i/>
        </w:rPr>
        <w:t xml:space="preserve">tyadādi</w:t>
      </w:r>
      <w:r>
        <w:t xml:space="preserve"> </w:t>
      </w:r>
      <w:r>
        <w:t xml:space="preserve">words; the</w:t>
      </w:r>
      <w:r>
        <w:t xml:space="preserve"> </w:t>
      </w:r>
      <w:r>
        <w:rPr>
          <w:iCs/>
          <w:i/>
        </w:rPr>
        <w:t xml:space="preserve">lit</w:t>
      </w:r>
      <w:r>
        <w:t xml:space="preserve"> </w:t>
      </w:r>
      <w:r>
        <w:t xml:space="preserve">accent;</w:t>
      </w:r>
      <w:r>
        <w:t xml:space="preserve"> </w:t>
      </w:r>
      <w:r>
        <w:rPr>
          <w:iCs/>
          <w:i/>
        </w:rPr>
        <w:t xml:space="preserve">viṣṇuḥ</w:t>
      </w:r>
      <w:r>
        <w:t xml:space="preserve">, the suffix</w:t>
      </w:r>
      <w:r>
        <w:t xml:space="preserve"> </w:t>
      </w:r>
      <w:r>
        <w:rPr>
          <w:iCs/>
          <w:i/>
        </w:rPr>
        <w:t xml:space="preserve">nu</w:t>
      </w:r>
      <w:r>
        <w:t xml:space="preserve"> </w:t>
      </w:r>
      <w:r>
        <w:t xml:space="preserve">by</w:t>
      </w:r>
      <w:r>
        <w:t xml:space="preserve"> </w:t>
      </w:r>
      <w:r>
        <w:rPr>
          <w:iCs/>
          <w:i/>
        </w:rPr>
        <w:t xml:space="preserve">viṣeḥ kic ca</w:t>
      </w:r>
      <w:r>
        <w:t xml:space="preserve"> </w:t>
      </w:r>
      <w:r>
        <w:t xml:space="preserve">(U. 3-39), no</w:t>
      </w:r>
      <w:r>
        <w:t xml:space="preserve"> </w:t>
      </w:r>
      <w:r>
        <w:rPr>
          <w:iCs/>
          <w:i/>
        </w:rPr>
        <w:t xml:space="preserve">guṇa</w:t>
      </w:r>
      <w:r>
        <w:t xml:space="preserve"> </w:t>
      </w:r>
      <w:r>
        <w:t xml:space="preserve">as it is</w:t>
      </w:r>
      <w:r>
        <w:t xml:space="preserve"> </w:t>
      </w:r>
      <w:r>
        <w:rPr>
          <w:iCs/>
          <w:i/>
        </w:rPr>
        <w:t xml:space="preserve">kit</w:t>
      </w:r>
      <w:r>
        <w:t xml:space="preserve">, initial udātta because</w:t>
      </w:r>
      <w:r>
        <w:t xml:space="preserve"> </w:t>
      </w:r>
      <w:r>
        <w:rPr>
          <w:iCs/>
          <w:i/>
        </w:rPr>
        <w:t xml:space="preserve">nit</w:t>
      </w:r>
      <w:r>
        <w:t xml:space="preserve"> </w:t>
      </w:r>
      <w:r>
        <w:t xml:space="preserve">is carried on;</w:t>
      </w:r>
      <w:r>
        <w:t xml:space="preserve"> </w:t>
      </w:r>
      <w:r>
        <w:rPr>
          <w:iCs/>
          <w:i/>
        </w:rPr>
        <w:t xml:space="preserve">vicakrame</w:t>
      </w:r>
      <w:r>
        <w:t xml:space="preserve">, the compounding of</w:t>
      </w:r>
      <w:r>
        <w:t xml:space="preserve"> </w:t>
      </w:r>
      <w:r>
        <w:rPr>
          <w:iCs/>
          <w:i/>
        </w:rPr>
        <w:t xml:space="preserve">vi</w:t>
      </w:r>
      <w:r>
        <w:t xml:space="preserve"> </w:t>
      </w:r>
      <w:r>
        <w:t xml:space="preserve">by the division of the rule at</w:t>
      </w:r>
      <w:r>
        <w:t xml:space="preserve"> </w:t>
      </w:r>
      <w:r>
        <w:rPr>
          <w:iCs/>
          <w:i/>
        </w:rPr>
        <w:t xml:space="preserve">sup</w:t>
      </w:r>
      <w:r>
        <w:t xml:space="preserve">, the compound-final udātta, no loss of accent because of connection with</w:t>
      </w:r>
      <w:r>
        <w:t xml:space="preserve"> </w:t>
      </w:r>
      <w:r>
        <w:rPr>
          <w:iCs/>
          <w:i/>
        </w:rPr>
        <w:t xml:space="preserve">yad</w:t>
      </w:r>
      <w:r>
        <w:t xml:space="preserve">;</w:t>
      </w:r>
      <w:r>
        <w:t xml:space="preserve"> </w:t>
      </w:r>
      <w:r>
        <w:rPr>
          <w:iCs/>
          <w:i/>
        </w:rPr>
        <w:t xml:space="preserve">sapta</w:t>
      </w:r>
      <w:r>
        <w:t xml:space="preserve">, the</w:t>
      </w:r>
      <w:r>
        <w:t xml:space="preserve"> </w:t>
      </w:r>
      <w:r>
        <w:rPr>
          <w:iCs/>
          <w:i/>
        </w:rPr>
        <w:t xml:space="preserve">bhis</w:t>
      </w:r>
      <w:r>
        <w:t xml:space="preserve"> </w:t>
      </w:r>
      <w:r>
        <w:t xml:space="preserve">dropped by</w:t>
      </w:r>
      <w:r>
        <w:t xml:space="preserve"> </w:t>
      </w:r>
      <w:r>
        <w:rPr>
          <w:iCs/>
          <w:i/>
        </w:rPr>
        <w:t xml:space="preserve">supāṃ suluk</w:t>
      </w:r>
      <w:r>
        <w:t xml:space="preserve">;</w:t>
      </w:r>
      <w:r>
        <w:t xml:space="preserve"> </w:t>
      </w:r>
      <w:r>
        <w:rPr>
          <w:iCs/>
          <w:i/>
        </w:rPr>
        <w:t xml:space="preserve">dhāmabhiḥ</w:t>
      </w:r>
      <w:r>
        <w:t xml:space="preserve">,</w:t>
      </w:r>
      <w:r>
        <w:t xml:space="preserve"> </w:t>
      </w:r>
      <w:r>
        <w:rPr>
          <w:iCs/>
          <w:i/>
        </w:rPr>
        <w:t xml:space="preserve">manin</w:t>
      </w:r>
      <w:r>
        <w:t xml:space="preserve"> </w:t>
      </w:r>
      <w:r>
        <w:t xml:space="preserve">by</w:t>
      </w:r>
      <w:r>
        <w:t xml:space="preserve"> </w:t>
      </w:r>
      <w:r>
        <w:rPr>
          <w:iCs/>
          <w:i/>
        </w:rPr>
        <w:t xml:space="preserve">dadhāter āto manin</w:t>
      </w:r>
      <w:r>
        <w:t xml:space="preserve">, the</w:t>
      </w:r>
      <w:r>
        <w:t xml:space="preserve"> </w:t>
      </w:r>
      <w:r>
        <w:rPr>
          <w:iCs/>
          <w:i/>
        </w:rPr>
        <w:t xml:space="preserve">nit</w:t>
      </w:r>
      <w:r>
        <w:t xml:space="preserve"> </w:t>
      </w:r>
      <w:r>
        <w:t xml:space="preserve">accent.)</w:t>
      </w:r>
    </w:p>
    <w:p>
      <w:pPr>
        <w:pStyle w:val="BodyText"/>
      </w:pPr>
      <w:r>
        <w:rPr>
          <w:bCs/>
          <w:b/>
        </w:rPr>
        <w:t xml:space="preserve">॥ Prati-padārthaḥ ॥</w:t>
      </w:r>
    </w:p>
    <w:p>
      <w:pPr>
        <w:pStyle w:val="BodyText"/>
      </w:pPr>
      <w:r>
        <w:rPr>
          <w:bCs/>
          <w:b/>
        </w:rPr>
        <w:t xml:space="preserve">यतः (yataḥ)</w:t>
      </w:r>
      <w:r>
        <w:t xml:space="preserve"> </w:t>
      </w:r>
      <w:r>
        <w:t xml:space="preserve">— from which |</w:t>
      </w:r>
      <w:r>
        <w:t xml:space="preserve"> </w:t>
      </w:r>
      <w:r>
        <w:rPr>
          <w:bCs/>
          <w:b/>
        </w:rPr>
        <w:t xml:space="preserve">पृथिव्याः (pṛthivyāḥ)</w:t>
      </w:r>
      <w:r>
        <w:t xml:space="preserve"> </w:t>
      </w:r>
      <w:r>
        <w:t xml:space="preserve">— from the earth |</w:t>
      </w:r>
      <w:r>
        <w:t xml:space="preserve"> </w:t>
      </w:r>
      <w:r>
        <w:rPr>
          <w:bCs/>
          <w:b/>
        </w:rPr>
        <w:t xml:space="preserve">विष्णुः (viṣṇuḥ)</w:t>
      </w:r>
      <w:r>
        <w:t xml:space="preserve"> </w:t>
      </w:r>
      <w:r>
        <w:t xml:space="preserve">— Viṣṇu |</w:t>
      </w:r>
      <w:r>
        <w:t xml:space="preserve"> </w:t>
      </w:r>
      <w:r>
        <w:rPr>
          <w:bCs/>
          <w:b/>
        </w:rPr>
        <w:t xml:space="preserve">सप्तभिः (saptabhiḥ)</w:t>
      </w:r>
      <w:r>
        <w:t xml:space="preserve"> </w:t>
      </w:r>
      <w:r>
        <w:t xml:space="preserve">— seven |</w:t>
      </w:r>
      <w:r>
        <w:t xml:space="preserve"> </w:t>
      </w:r>
      <w:r>
        <w:rPr>
          <w:bCs/>
          <w:b/>
        </w:rPr>
        <w:t xml:space="preserve">धामभिः (dhāmabhiḥ)</w:t>
      </w:r>
      <w:r>
        <w:t xml:space="preserve"> </w:t>
      </w:r>
      <w:r>
        <w:t xml:space="preserve">— together with the metres Gāyatrī and the rest |</w:t>
      </w:r>
      <w:r>
        <w:t xml:space="preserve"> </w:t>
      </w:r>
      <w:r>
        <w:rPr>
          <w:bCs/>
          <w:b/>
        </w:rPr>
        <w:t xml:space="preserve">विचक्रमे (vicakrame)</w:t>
      </w:r>
      <w:r>
        <w:t xml:space="preserve"> </w:t>
      </w:r>
      <w:r>
        <w:t xml:space="preserve">— set out |</w:t>
      </w:r>
      <w:r>
        <w:t xml:space="preserve"> </w:t>
      </w:r>
      <w:r>
        <w:rPr>
          <w:bCs/>
          <w:b/>
        </w:rPr>
        <w:t xml:space="preserve">अतः (ataḥ)</w:t>
      </w:r>
      <w:r>
        <w:t xml:space="preserve"> </w:t>
      </w:r>
      <w:r>
        <w:t xml:space="preserve">— from that earth |</w:t>
      </w:r>
      <w:r>
        <w:t xml:space="preserve"> </w:t>
      </w:r>
      <w:r>
        <w:rPr>
          <w:bCs/>
          <w:b/>
        </w:rPr>
        <w:t xml:space="preserve">देवाः (devāḥ)</w:t>
      </w:r>
      <w:r>
        <w:t xml:space="preserve"> </w:t>
      </w:r>
      <w:r>
        <w:t xml:space="preserve">— the gods |</w:t>
      </w:r>
      <w:r>
        <w:t xml:space="preserve"> </w:t>
      </w:r>
      <w:r>
        <w:rPr>
          <w:bCs/>
          <w:b/>
        </w:rPr>
        <w:t xml:space="preserve">नः (naḥ)</w:t>
      </w:r>
      <w:r>
        <w:t xml:space="preserve"> </w:t>
      </w:r>
      <w:r>
        <w:t xml:space="preserve">— us |</w:t>
      </w:r>
      <w:r>
        <w:t xml:space="preserve"> </w:t>
      </w:r>
      <w:r>
        <w:rPr>
          <w:bCs/>
          <w:b/>
        </w:rPr>
        <w:t xml:space="preserve">अवन्तु (avantu)</w:t>
      </w:r>
      <w:r>
        <w:t xml:space="preserve"> </w:t>
      </w:r>
      <w:r>
        <w:t xml:space="preserve">— may they protect.</w:t>
      </w:r>
    </w:p>
    <w:p>
      <w:pPr>
        <w:pStyle w:val="BodyText"/>
      </w:pPr>
      <w:r>
        <w:rPr>
          <w:bCs/>
          <w:b/>
        </w:rPr>
        <w:t xml:space="preserve">॥ Bhāvārthaḥ ॥</w:t>
      </w:r>
    </w:p>
    <w:p>
      <w:pPr>
        <w:pStyle w:val="BodyText"/>
      </w:pPr>
      <w:r>
        <w:t xml:space="preserve">When Viṣṇu, as Trivikrama, was taking his steps, from whatever region of the earth he set out, furnished with the metres Gāyatrī and the rest — may the gods protect us who are in that region of the earth.</w:t>
      </w:r>
    </w:p>
    <w:p>
      <w:pPr>
        <w:pStyle w:val="BodyText"/>
      </w:pPr>
      <w:r>
        <w:rPr>
          <w:bCs/>
          <w:b/>
        </w:rPr>
        <w:t xml:space="preserve">॥ English Translation ॥</w:t>
      </w:r>
      <w:r>
        <w:t xml:space="preserve"> </w:t>
      </w:r>
      <w:r>
        <w:rPr>
          <w:iCs/>
          <w:i/>
        </w:rPr>
        <w:t xml:space="preserve">(as printed in the source)</w:t>
      </w:r>
    </w:p>
    <w:p>
      <w:pPr>
        <w:pStyle w:val="BlockText"/>
      </w:pPr>
      <w:r>
        <w:t xml:space="preserve">May the gods protect us from that portion of the earth whence Vishnu put his steps aided by seven meters.</w:t>
      </w:r>
    </w:p>
    <w:p>
      <w:pPr>
        <w:pStyle w:val="FirstParagraph"/>
      </w:pPr>
      <w:r>
        <w:rPr>
          <w:bCs/>
          <w:b/>
        </w:rPr>
        <w:t xml:space="preserve">॥ Viśeṣa-viṣayagaḷu (Special Topics) ॥</w:t>
      </w:r>
    </w:p>
    <w:p>
      <w:pPr>
        <w:pStyle w:val="BodyText"/>
      </w:pPr>
      <w:r>
        <w:t xml:space="preserve">The application of this mantra is of four kinds. In the rite of pressing soma called the morning pressing, at the time of reciting the mantras called</w:t>
      </w:r>
      <w:r>
        <w:t xml:space="preserve"> </w:t>
      </w:r>
      <w:r>
        <w:rPr>
          <w:iCs/>
          <w:i/>
        </w:rPr>
        <w:t xml:space="preserve">somātireka</w:t>
      </w:r>
      <w:r>
        <w:t xml:space="preserve"> </w:t>
      </w:r>
      <w:r>
        <w:t xml:space="preserve">—</w:t>
      </w:r>
    </w:p>
    <w:bookmarkEnd w:id="163"/>
    <w:bookmarkStart w:id="164" w:name="page-119-rik-16-special-topics-continued"/>
    <w:p>
      <w:pPr>
        <w:pStyle w:val="Heading3"/>
      </w:pPr>
      <w:r>
        <w:t xml:space="preserve">Page 119 — Rik 16: Special Topics (continued)</w:t>
      </w:r>
    </w:p>
    <w:p>
      <w:pPr>
        <w:pStyle w:val="FirstParagraph"/>
      </w:pPr>
      <w:r>
        <w:t xml:space="preserve">— this mantra is recited as a</w:t>
      </w:r>
      <w:r>
        <w:t xml:space="preserve"> </w:t>
      </w:r>
      <w:r>
        <w:rPr>
          <w:iCs/>
          <w:i/>
        </w:rPr>
        <w:t xml:space="preserve">śastra</w:t>
      </w:r>
      <w:r>
        <w:t xml:space="preserve"> </w:t>
      </w:r>
      <w:r>
        <w:t xml:space="preserve">mantra. This matter is explained in the section</w:t>
      </w:r>
      <w:r>
        <w:t xml:space="preserve"> </w:t>
      </w:r>
      <w:r>
        <w:rPr>
          <w:iCs/>
          <w:i/>
        </w:rPr>
        <w:t xml:space="preserve">somātireka</w:t>
      </w:r>
      <w:r>
        <w:t xml:space="preserve"> </w:t>
      </w:r>
      <w:r>
        <w:t xml:space="preserve">of the Āśvalāyana Śrautasūtra by the sūtra</w:t>
      </w:r>
      <w:r>
        <w:t xml:space="preserve"> </w:t>
      </w:r>
      <w:r>
        <w:rPr>
          <w:iCs/>
          <w:i/>
        </w:rPr>
        <w:t xml:space="preserve">mahāṃ indro ya ojasā</w:t>
      </w:r>
      <w:r>
        <w:t xml:space="preserve"> </w:t>
      </w:r>
      <w:r>
        <w:t xml:space="preserve">(Ṛ. Saṃ. 8-6-1)</w:t>
      </w:r>
      <w:r>
        <w:t xml:space="preserve"> </w:t>
      </w:r>
      <w:r>
        <w:rPr>
          <w:iCs/>
          <w:i/>
        </w:rPr>
        <w:t xml:space="preserve">ato devā avantu naḥ</w:t>
      </w:r>
      <w:r>
        <w:t xml:space="preserve"> </w:t>
      </w:r>
      <w:r>
        <w:t xml:space="preserve">(Ṛ. Saṃ. 1-22-16)</w:t>
      </w:r>
      <w:r>
        <w:t xml:space="preserve"> </w:t>
      </w:r>
      <w:r>
        <w:rPr>
          <w:iCs/>
          <w:i/>
        </w:rPr>
        <w:t xml:space="preserve">ity aindrībhir vaiṣṇavībhiś ca</w:t>
      </w:r>
      <w:r>
        <w:t xml:space="preserve"> </w:t>
      </w:r>
      <w:r>
        <w:t xml:space="preserve">(Ā. 6-6).</w:t>
      </w:r>
    </w:p>
    <w:p>
      <w:pPr>
        <w:pStyle w:val="BodyText"/>
      </w:pPr>
      <w:r>
        <w:t xml:space="preserve">In the soma sacrifice called</w:t>
      </w:r>
      <w:r>
        <w:t xml:space="preserve"> </w:t>
      </w:r>
      <w:r>
        <w:rPr>
          <w:iCs/>
          <w:i/>
        </w:rPr>
        <w:t xml:space="preserve">aptoryāma</w:t>
      </w:r>
      <w:r>
        <w:t xml:space="preserve">, in the recitation of the</w:t>
      </w:r>
      <w:r>
        <w:t xml:space="preserve"> </w:t>
      </w:r>
      <w:r>
        <w:rPr>
          <w:iCs/>
          <w:i/>
        </w:rPr>
        <w:t xml:space="preserve">uktha</w:t>
      </w:r>
      <w:r>
        <w:t xml:space="preserve"> </w:t>
      </w:r>
      <w:r>
        <w:t xml:space="preserve">mantras by the priest called</w:t>
      </w:r>
      <w:r>
        <w:t xml:space="preserve"> </w:t>
      </w:r>
      <w:r>
        <w:rPr>
          <w:iCs/>
          <w:i/>
        </w:rPr>
        <w:t xml:space="preserve">acchāvāka</w:t>
      </w:r>
      <w:r>
        <w:t xml:space="preserve">, the six ṛks beginning</w:t>
      </w:r>
      <w:r>
        <w:t xml:space="preserve"> </w:t>
      </w:r>
      <w:r>
        <w:rPr>
          <w:iCs/>
          <w:i/>
        </w:rPr>
        <w:t xml:space="preserve">ato devāḥ</w:t>
      </w:r>
      <w:r>
        <w:t xml:space="preserve"> </w:t>
      </w:r>
      <w:r>
        <w:t xml:space="preserve">are to be recited as the</w:t>
      </w:r>
      <w:r>
        <w:t xml:space="preserve"> </w:t>
      </w:r>
      <w:r>
        <w:rPr>
          <w:iCs/>
          <w:i/>
        </w:rPr>
        <w:t xml:space="preserve">stotriya</w:t>
      </w:r>
      <w:r>
        <w:t xml:space="preserve"> </w:t>
      </w:r>
      <w:r>
        <w:t xml:space="preserve">mantras. This matter is explained in the section</w:t>
      </w:r>
      <w:r>
        <w:t xml:space="preserve"> </w:t>
      </w:r>
      <w:r>
        <w:rPr>
          <w:iCs/>
          <w:i/>
        </w:rPr>
        <w:t xml:space="preserve">yasya paśavaḥ</w:t>
      </w:r>
      <w:r>
        <w:t xml:space="preserve"> </w:t>
      </w:r>
      <w:r>
        <w:t xml:space="preserve">of the Āśvalāyana Śrautasūtra by the sūtra</w:t>
      </w:r>
      <w:r>
        <w:t xml:space="preserve"> </w:t>
      </w:r>
      <w:r>
        <w:rPr>
          <w:iCs/>
          <w:i/>
        </w:rPr>
        <w:t xml:space="preserve">ato devā avantu na iti stotriyānurūpau</w:t>
      </w:r>
      <w:r>
        <w:t xml:space="preserve"> </w:t>
      </w:r>
      <w:r>
        <w:t xml:space="preserve">(Ā. 9-11).</w:t>
      </w:r>
    </w:p>
    <w:p>
      <w:pPr>
        <w:pStyle w:val="BodyText"/>
      </w:pPr>
      <w:r>
        <w:t xml:space="preserve">In the</w:t>
      </w:r>
      <w:r>
        <w:t xml:space="preserve"> </w:t>
      </w:r>
      <w:r>
        <w:rPr>
          <w:iCs/>
          <w:i/>
        </w:rPr>
        <w:t xml:space="preserve">darśapūrṇamāsa</w:t>
      </w:r>
      <w:r>
        <w:t xml:space="preserve"> </w:t>
      </w:r>
      <w:r>
        <w:t xml:space="preserve">sacrifices, at the time of the expiatory offering, the first two ṛks of this sūkta are used. This matter is stated in the section</w:t>
      </w:r>
      <w:r>
        <w:t xml:space="preserve"> </w:t>
      </w:r>
      <w:r>
        <w:rPr>
          <w:iCs/>
          <w:i/>
        </w:rPr>
        <w:t xml:space="preserve">vedaṃ patnyai</w:t>
      </w:r>
      <w:r>
        <w:t xml:space="preserve"> </w:t>
      </w:r>
      <w:r>
        <w:t xml:space="preserve">of the Āśvalāyana Śrautasūtra in the sūtra</w:t>
      </w:r>
      <w:r>
        <w:t xml:space="preserve"> </w:t>
      </w:r>
      <w:r>
        <w:rPr>
          <w:iCs/>
          <w:i/>
        </w:rPr>
        <w:t xml:space="preserve">ato devā avantu na iti dvābhyāṃ vyāhṛtibhiś ca</w:t>
      </w:r>
      <w:r>
        <w:t xml:space="preserve"> </w:t>
      </w:r>
      <w:r>
        <w:t xml:space="preserve">(Ā. 1-11).</w:t>
      </w:r>
    </w:p>
    <w:p>
      <w:pPr>
        <w:pStyle w:val="BodyText"/>
      </w:pPr>
      <w:r>
        <w:t xml:space="preserve">If, at the time of reciting the</w:t>
      </w:r>
      <w:r>
        <w:t xml:space="preserve"> </w:t>
      </w:r>
      <w:r>
        <w:rPr>
          <w:iCs/>
          <w:i/>
        </w:rPr>
        <w:t xml:space="preserve">yājyā</w:t>
      </w:r>
      <w:r>
        <w:t xml:space="preserve"> </w:t>
      </w:r>
      <w:r>
        <w:t xml:space="preserve">and</w:t>
      </w:r>
      <w:r>
        <w:t xml:space="preserve"> </w:t>
      </w:r>
      <w:r>
        <w:rPr>
          <w:iCs/>
          <w:i/>
        </w:rPr>
        <w:t xml:space="preserve">puronuvākyā</w:t>
      </w:r>
      <w:r>
        <w:t xml:space="preserve"> </w:t>
      </w:r>
      <w:r>
        <w:t xml:space="preserve">mantras, worldly talk is made between these two mantras for some other reason, this ṛk</w:t>
      </w:r>
      <w:r>
        <w:t xml:space="preserve"> </w:t>
      </w:r>
      <w:r>
        <w:rPr>
          <w:iCs/>
          <w:i/>
        </w:rPr>
        <w:t xml:space="preserve">ato devāḥ</w:t>
      </w:r>
      <w:r>
        <w:t xml:space="preserve"> </w:t>
      </w:r>
      <w:r>
        <w:t xml:space="preserve">is to be muttered as an expiatory mantra: so it is stated in the sūtra</w:t>
      </w:r>
      <w:r>
        <w:t xml:space="preserve"> </w:t>
      </w:r>
      <w:r>
        <w:rPr>
          <w:iCs/>
          <w:i/>
        </w:rPr>
        <w:t xml:space="preserve">āpady ato devā avantu na iti japet</w:t>
      </w:r>
      <w:r>
        <w:t xml:space="preserve"> </w:t>
      </w:r>
      <w:r>
        <w:t xml:space="preserve">of the Āśvalāyana Śrautasūtra (Ā. 1-5).</w:t>
      </w:r>
    </w:p>
    <w:p>
      <w:pPr>
        <w:pStyle w:val="BodyText"/>
      </w:pPr>
      <w:r>
        <w:t xml:space="preserve">In this ṛk the subject of Viṣṇu is mentioned for the first time. Though Viṣṇu’s pre-eminence is great in the Purāṇas and in the modern Vedānta works, in the Ṛgveda there are only five sūktas devoted to Viṣṇu. Besides, in many places Viṣṇu’s name is indicated here and there along with other deities, chiefly with Indra. Viṣṇu’s chief feat is said to be the placing of three steps. These three steps are in heaven, mid-air and earth. Besides, Viṣṇu’s place called the highest step is reckoned the most excellent position.</w:t>
      </w:r>
    </w:p>
    <w:p>
      <w:pPr>
        <w:pStyle w:val="BodyText"/>
      </w:pPr>
      <w:r>
        <w:t xml:space="preserve">In the Ṛgveda Viṣṇu’s connection with Indra is seen to be closer than with other deities. Indra seeks Viṣṇu’s help when slaying the demon Vṛtra. In the Yajurveda the subject of Viṣṇu is described in many ways. There are many mantras describing Viṣṇu as lord of the sacrifice and of the mountains, as the very form of sacrifice, and as leader of all the gods (</w:t>
      </w:r>
      <w:r>
        <w:t xml:space="preserve">“</w:t>
      </w:r>
      <w:r>
        <w:t xml:space="preserve">Leader</w:t>
      </w:r>
      <w:r>
        <w:t xml:space="preserve">”</w:t>
      </w:r>
      <w:r>
        <w:t xml:space="preserve">). The commentator has explained the word</w:t>
      </w:r>
      <w:r>
        <w:t xml:space="preserve"> </w:t>
      </w:r>
      <w:r>
        <w:rPr>
          <w:iCs/>
          <w:i/>
        </w:rPr>
        <w:t xml:space="preserve">viṣṇu</w:t>
      </w:r>
      <w:r>
        <w:t xml:space="preserve"> </w:t>
      </w:r>
      <w:r>
        <w:t xml:space="preserve">in this ṛk as</w:t>
      </w:r>
      <w:r>
        <w:t xml:space="preserve"> </w:t>
      </w:r>
      <w:r>
        <w:rPr>
          <w:iCs/>
          <w:i/>
        </w:rPr>
        <w:t xml:space="preserve">parameśvara</w:t>
      </w:r>
      <w:r>
        <w:t xml:space="preserve"> </w:t>
      </w:r>
      <w:r>
        <w:t xml:space="preserve">because, as Yāska says —</w:t>
      </w:r>
    </w:p>
    <w:p>
      <w:pPr>
        <w:pStyle w:val="BlockText"/>
      </w:pPr>
      <w:r>
        <w:t xml:space="preserve">विष्णुः अथ यद्विषितो भवति तद्विष्णुर्भवति । विष्णुर्विशतेर्वा व्यश्नोतेर्वा ।</w:t>
      </w:r>
    </w:p>
    <w:p>
      <w:pPr>
        <w:pStyle w:val="BlockText"/>
      </w:pPr>
      <w:r>
        <w:rPr>
          <w:iCs/>
          <w:i/>
        </w:rPr>
        <w:t xml:space="preserve">viṣṇuḥ atha yadviṣito bhavati tadviṣṇurbhavati | viṣṇurviśatervā vyaśnotervā |</w:t>
      </w:r>
    </w:p>
    <w:p>
      <w:pPr>
        <w:pStyle w:val="FirstParagraph"/>
      </w:pPr>
      <w:r>
        <w:t xml:space="preserve">— he is named Viṣṇu because he pervades everything, or because he enters and pervades everything, or because he pervades everything with his rays; so Viṣṇu may also be said to mean the sun: so the word</w:t>
      </w:r>
      <w:r>
        <w:t xml:space="preserve"> </w:t>
      </w:r>
      <w:r>
        <w:rPr>
          <w:iCs/>
          <w:i/>
        </w:rPr>
        <w:t xml:space="preserve">viṣṇu</w:t>
      </w:r>
      <w:r>
        <w:t xml:space="preserve"> </w:t>
      </w:r>
      <w:r>
        <w:t xml:space="preserve">has been explained. The explanation of the word</w:t>
      </w:r>
      <w:r>
        <w:t xml:space="preserve"> </w:t>
      </w:r>
      <w:r>
        <w:rPr>
          <w:iCs/>
          <w:i/>
        </w:rPr>
        <w:t xml:space="preserve">viṣṇu</w:t>
      </w:r>
      <w:r>
        <w:t xml:space="preserve"> </w:t>
      </w:r>
      <w:r>
        <w:t xml:space="preserve">is in the next ṛk too.</w:t>
      </w:r>
    </w:p>
    <w:bookmarkEnd w:id="164"/>
    <w:bookmarkStart w:id="165" w:name="X7c3fc2b8c6875ae9caa018bef2a2a820d0894f9"/>
    <w:p>
      <w:pPr>
        <w:pStyle w:val="Heading3"/>
      </w:pPr>
      <w:r>
        <w:t xml:space="preserve">Page 120 — Rik 16: Special Topics (end), grammar</w:t>
      </w:r>
    </w:p>
    <w:p>
      <w:pPr>
        <w:pStyle w:val="FirstParagraph"/>
      </w:pPr>
      <w:r>
        <w:rPr>
          <w:bCs/>
          <w:b/>
        </w:rPr>
        <w:t xml:space="preserve">विचक्रमे (vicakrame)</w:t>
      </w:r>
      <w:r>
        <w:t xml:space="preserve"> </w:t>
      </w:r>
      <w:r>
        <w:t xml:space="preserve">—</w:t>
      </w:r>
      <w:r>
        <w:t xml:space="preserve"> </w:t>
      </w:r>
      <w:r>
        <w:rPr>
          <w:iCs/>
          <w:i/>
        </w:rPr>
        <w:t xml:space="preserve">vividhaṃ pādakramaṇaṃ kṛtavān</w:t>
      </w:r>
      <w:r>
        <w:t xml:space="preserve">: he stepped over the region of the worlds, the earth and the rest, with his feet in various ways, that is, in many manners.</w:t>
      </w:r>
    </w:p>
    <w:p>
      <w:pPr>
        <w:pStyle w:val="BodyText"/>
      </w:pPr>
      <w:r>
        <w:rPr>
          <w:bCs/>
          <w:b/>
        </w:rPr>
        <w:t xml:space="preserve">सप्त धामभिः (sapta dhāmabhiḥ)</w:t>
      </w:r>
      <w:r>
        <w:t xml:space="preserve"> </w:t>
      </w:r>
      <w:r>
        <w:t xml:space="preserve">—</w:t>
      </w:r>
      <w:r>
        <w:t xml:space="preserve"> </w:t>
      </w:r>
      <w:r>
        <w:rPr>
          <w:iCs/>
          <w:i/>
        </w:rPr>
        <w:t xml:space="preserve">dhāma</w:t>
      </w:r>
      <w:r>
        <w:t xml:space="preserve"> </w:t>
      </w:r>
      <w:r>
        <w:t xml:space="preserve">means a place. Here the commentator has said that the word</w:t>
      </w:r>
      <w:r>
        <w:t xml:space="preserve"> </w:t>
      </w:r>
      <w:r>
        <w:rPr>
          <w:iCs/>
          <w:i/>
        </w:rPr>
        <w:t xml:space="preserve">dhāma</w:t>
      </w:r>
      <w:r>
        <w:t xml:space="preserve"> </w:t>
      </w:r>
      <w:r>
        <w:t xml:space="preserve">means metres;</w:t>
      </w:r>
      <w:r>
        <w:t xml:space="preserve"> </w:t>
      </w:r>
      <w:r>
        <w:rPr>
          <w:iCs/>
          <w:i/>
        </w:rPr>
        <w:t xml:space="preserve">sapta dhāmabhiḥ</w:t>
      </w:r>
      <w:r>
        <w:t xml:space="preserve"> </w:t>
      </w:r>
      <w:r>
        <w:t xml:space="preserve">means the seven metres Gāyatrī and the rest; or, if the meaning is taken as referring to the sun, it may be said to mean the seven rays (or the seven horses). In the Taittirīya Saṃhitā —</w:t>
      </w:r>
    </w:p>
    <w:p>
      <w:pPr>
        <w:pStyle w:val="BlockText"/>
      </w:pPr>
      <w:r>
        <w:t xml:space="preserve">विष्णुमुखा वै देवाश्छन्दोभिरिमाँल्लोकाननपजय्यमभ्यजयन् ॥ (तै० सं० ५-२-१-१)</w:t>
      </w:r>
    </w:p>
    <w:p>
      <w:pPr>
        <w:pStyle w:val="BlockText"/>
      </w:pPr>
      <w:r>
        <w:rPr>
          <w:iCs/>
          <w:i/>
        </w:rPr>
        <w:t xml:space="preserve">viṣṇumukhā vai devāśchandobhirimām̐llokānanapajayyamabhyajayan || (tai0 saṃ0 5-2-1-1)</w:t>
      </w:r>
    </w:p>
    <w:p>
      <w:pPr>
        <w:pStyle w:val="FirstParagraph"/>
      </w:pPr>
      <w:r>
        <w:t xml:space="preserve">— it is said that the gods, with Viṣṇu as their leader, won the worlds with the help of the metres. In the Purāṇas and the like there are extended descriptions of the legend that Viṣṇu, taking the Trivikrama incarnation, by the stepping of three steps gave back to the gods the earth, sky and mid-air that the demons had taken from them. It should be noted that the subtle description seen in the Veda is the source of the legends in the Purāṇas.</w:t>
      </w:r>
    </w:p>
    <w:p>
      <w:pPr>
        <w:pStyle w:val="BodyText"/>
      </w:pPr>
      <w:r>
        <w:rPr>
          <w:bCs/>
          <w:b/>
        </w:rPr>
        <w:t xml:space="preserve">॥ Vyākaraṇa-prakriyā ॥</w:t>
      </w:r>
    </w:p>
    <w:p>
      <w:pPr>
        <w:pStyle w:val="BodyText"/>
      </w:pPr>
      <w:r>
        <w:rPr>
          <w:bCs/>
          <w:b/>
        </w:rPr>
        <w:t xml:space="preserve">अतः (ataḥ)</w:t>
      </w:r>
      <w:r>
        <w:t xml:space="preserve"> </w:t>
      </w:r>
      <w:r>
        <w:t xml:space="preserve">— by</w:t>
      </w:r>
      <w:r>
        <w:t xml:space="preserve"> </w:t>
      </w:r>
      <w:r>
        <w:rPr>
          <w:iCs/>
          <w:i/>
        </w:rPr>
        <w:t xml:space="preserve">pañcamyās tasil</w:t>
      </w:r>
      <w:r>
        <w:t xml:space="preserve"> </w:t>
      </w:r>
      <w:r>
        <w:t xml:space="preserve">(Pā. Sū. 5-3-7) — after the word</w:t>
      </w:r>
      <w:r>
        <w:t xml:space="preserve"> </w:t>
      </w:r>
      <w:r>
        <w:rPr>
          <w:iCs/>
          <w:i/>
        </w:rPr>
        <w:t xml:space="preserve">kim</w:t>
      </w:r>
      <w:r>
        <w:t xml:space="preserve">, the pronouns other than</w:t>
      </w:r>
      <w:r>
        <w:t xml:space="preserve"> </w:t>
      </w:r>
      <w:r>
        <w:rPr>
          <w:iCs/>
          <w:i/>
        </w:rPr>
        <w:t xml:space="preserve">dvi</w:t>
      </w:r>
      <w:r>
        <w:t xml:space="preserve"> </w:t>
      </w:r>
      <w:r>
        <w:t xml:space="preserve">and the rest, and the word</w:t>
      </w:r>
      <w:r>
        <w:t xml:space="preserve"> </w:t>
      </w:r>
      <w:r>
        <w:rPr>
          <w:iCs/>
          <w:i/>
        </w:rPr>
        <w:t xml:space="preserve">bahu</w:t>
      </w:r>
      <w:r>
        <w:t xml:space="preserve">, when they end in the fifth case, the suffix</w:t>
      </w:r>
      <w:r>
        <w:t xml:space="preserve"> </w:t>
      </w:r>
      <w:r>
        <w:rPr>
          <w:iCs/>
          <w:i/>
        </w:rPr>
        <w:t xml:space="preserve">tasil</w:t>
      </w:r>
      <w:r>
        <w:t xml:space="preserve"> </w:t>
      </w:r>
      <w:r>
        <w:t xml:space="preserve">comes optionally — the suffix</w:t>
      </w:r>
      <w:r>
        <w:t xml:space="preserve"> </w:t>
      </w:r>
      <w:r>
        <w:rPr>
          <w:iCs/>
          <w:i/>
        </w:rPr>
        <w:t xml:space="preserve">tasil</w:t>
      </w:r>
      <w:r>
        <w:t xml:space="preserve"> </w:t>
      </w:r>
      <w:r>
        <w:t xml:space="preserve">after the word</w:t>
      </w:r>
      <w:r>
        <w:t xml:space="preserve"> </w:t>
      </w:r>
      <w:r>
        <w:rPr>
          <w:iCs/>
          <w:i/>
        </w:rPr>
        <w:t xml:space="preserve">etad</w:t>
      </w:r>
      <w:r>
        <w:t xml:space="preserve"> </w:t>
      </w:r>
      <w:r>
        <w:t xml:space="preserve">ending in the fifth case:</w:t>
      </w:r>
      <w:r>
        <w:t xml:space="preserve"> </w:t>
      </w:r>
      <w:r>
        <w:rPr>
          <w:iCs/>
          <w:i/>
        </w:rPr>
        <w:t xml:space="preserve">etad</w:t>
      </w:r>
      <w:r>
        <w:t xml:space="preserve"> </w:t>
      </w:r>
      <w:r>
        <w:t xml:space="preserve">+</w:t>
      </w:r>
      <w:r>
        <w:t xml:space="preserve"> </w:t>
      </w:r>
      <w:r>
        <w:rPr>
          <w:iCs/>
          <w:i/>
        </w:rPr>
        <w:t xml:space="preserve">ṅasi</w:t>
      </w:r>
      <w:r>
        <w:t xml:space="preserve"> </w:t>
      </w:r>
      <w:r>
        <w:t xml:space="preserve">+</w:t>
      </w:r>
      <w:r>
        <w:t xml:space="preserve"> </w:t>
      </w:r>
      <w:r>
        <w:rPr>
          <w:iCs/>
          <w:i/>
        </w:rPr>
        <w:t xml:space="preserve">tas</w:t>
      </w:r>
      <w:r>
        <w:t xml:space="preserve">. Now they make the sūtra</w:t>
      </w:r>
      <w:r>
        <w:t xml:space="preserve"> </w:t>
      </w:r>
      <w:r>
        <w:rPr>
          <w:iCs/>
          <w:i/>
        </w:rPr>
        <w:t xml:space="preserve">etado ’n</w:t>
      </w:r>
      <w:r>
        <w:t xml:space="preserve"> </w:t>
      </w:r>
      <w:r>
        <w:t xml:space="preserve">(Pā. Sū. 5-3-5) into two sūtras,</w:t>
      </w:r>
      <w:r>
        <w:t xml:space="preserve"> </w:t>
      </w:r>
      <w:r>
        <w:rPr>
          <w:iCs/>
          <w:i/>
        </w:rPr>
        <w:t xml:space="preserve">etadaḥ</w:t>
      </w:r>
      <w:r>
        <w:t xml:space="preserve"> </w:t>
      </w:r>
      <w:r>
        <w:t xml:space="preserve">and</w:t>
      </w:r>
      <w:r>
        <w:t xml:space="preserve"> </w:t>
      </w:r>
      <w:r>
        <w:rPr>
          <w:iCs/>
          <w:i/>
        </w:rPr>
        <w:t xml:space="preserve">an</w:t>
      </w:r>
      <w:r>
        <w:t xml:space="preserve">. The first,</w:t>
      </w:r>
      <w:r>
        <w:t xml:space="preserve"> </w:t>
      </w:r>
      <w:r>
        <w:rPr>
          <w:iCs/>
          <w:i/>
        </w:rPr>
        <w:t xml:space="preserve">etadaḥ</w:t>
      </w:r>
      <w:r>
        <w:t xml:space="preserve">, means that when the</w:t>
      </w:r>
      <w:r>
        <w:t xml:space="preserve"> </w:t>
      </w:r>
      <w:r>
        <w:rPr>
          <w:iCs/>
          <w:i/>
        </w:rPr>
        <w:t xml:space="preserve">prāgdiśīya</w:t>
      </w:r>
      <w:r>
        <w:t xml:space="preserve"> </w:t>
      </w:r>
      <w:r>
        <w:t xml:space="preserve">suffixes beginning with</w:t>
      </w:r>
      <w:r>
        <w:t xml:space="preserve"> </w:t>
      </w:r>
      <w:r>
        <w:rPr>
          <w:iCs/>
          <w:i/>
        </w:rPr>
        <w:t xml:space="preserve">r</w:t>
      </w:r>
      <w:r>
        <w:t xml:space="preserve"> </w:t>
      </w:r>
      <w:r>
        <w:t xml:space="preserve">and</w:t>
      </w:r>
      <w:r>
        <w:t xml:space="preserve"> </w:t>
      </w:r>
      <w:r>
        <w:rPr>
          <w:iCs/>
          <w:i/>
        </w:rPr>
        <w:t xml:space="preserve">th</w:t>
      </w:r>
      <w:r>
        <w:t xml:space="preserve"> </w:t>
      </w:r>
      <w:r>
        <w:t xml:space="preserve">follow, the substitutes</w:t>
      </w:r>
      <w:r>
        <w:t xml:space="preserve"> </w:t>
      </w:r>
      <w:r>
        <w:rPr>
          <w:iCs/>
          <w:i/>
        </w:rPr>
        <w:t xml:space="preserve">eta</w:t>
      </w:r>
      <w:r>
        <w:t xml:space="preserve"> </w:t>
      </w:r>
      <w:r>
        <w:t xml:space="preserve">and</w:t>
      </w:r>
      <w:r>
        <w:t xml:space="preserve"> </w:t>
      </w:r>
      <w:r>
        <w:rPr>
          <w:iCs/>
          <w:i/>
        </w:rPr>
        <w:t xml:space="preserve">it</w:t>
      </w:r>
      <w:r>
        <w:t xml:space="preserve"> </w:t>
      </w:r>
      <w:r>
        <w:t xml:space="preserve">come in order for the word</w:t>
      </w:r>
      <w:r>
        <w:t xml:space="preserve"> </w:t>
      </w:r>
      <w:r>
        <w:rPr>
          <w:iCs/>
          <w:i/>
        </w:rPr>
        <w:t xml:space="preserve">etad</w:t>
      </w:r>
      <w:r>
        <w:t xml:space="preserve">; examples</w:t>
      </w:r>
      <w:r>
        <w:t xml:space="preserve"> </w:t>
      </w:r>
      <w:r>
        <w:rPr>
          <w:iCs/>
          <w:i/>
        </w:rPr>
        <w:t xml:space="preserve">etarhi</w:t>
      </w:r>
      <w:r>
        <w:t xml:space="preserve">,</w:t>
      </w:r>
      <w:r>
        <w:t xml:space="preserve"> </w:t>
      </w:r>
      <w:r>
        <w:rPr>
          <w:iCs/>
          <w:i/>
        </w:rPr>
        <w:t xml:space="preserve">ittham</w:t>
      </w:r>
      <w:r>
        <w:t xml:space="preserve">.</w:t>
      </w:r>
      <w:r>
        <w:t xml:space="preserve"> </w:t>
      </w:r>
      <w:r>
        <w:rPr>
          <w:iCs/>
          <w:i/>
        </w:rPr>
        <w:t xml:space="preserve">An</w:t>
      </w:r>
      <w:r>
        <w:t xml:space="preserve"> </w:t>
      </w:r>
      <w:r>
        <w:t xml:space="preserve">is the second sūtra. Here the word</w:t>
      </w:r>
      <w:r>
        <w:t xml:space="preserve"> </w:t>
      </w:r>
      <w:r>
        <w:rPr>
          <w:iCs/>
          <w:i/>
        </w:rPr>
        <w:t xml:space="preserve">rathoḥ</w:t>
      </w:r>
      <w:r>
        <w:t xml:space="preserve"> </w:t>
      </w:r>
      <w:r>
        <w:t xml:space="preserve">is not carried on from the previous sūtra. So the meaning is that when a</w:t>
      </w:r>
      <w:r>
        <w:t xml:space="preserve"> </w:t>
      </w:r>
      <w:r>
        <w:rPr>
          <w:iCs/>
          <w:i/>
        </w:rPr>
        <w:t xml:space="preserve">prāgdiśīya</w:t>
      </w:r>
      <w:r>
        <w:t xml:space="preserve"> </w:t>
      </w:r>
      <w:r>
        <w:t xml:space="preserve">suffix follows, the substitute</w:t>
      </w:r>
      <w:r>
        <w:t xml:space="preserve"> </w:t>
      </w:r>
      <w:r>
        <w:rPr>
          <w:iCs/>
          <w:i/>
        </w:rPr>
        <w:t xml:space="preserve">an</w:t>
      </w:r>
      <w:r>
        <w:t xml:space="preserve"> </w:t>
      </w:r>
      <w:r>
        <w:t xml:space="preserve">comes for the word</w:t>
      </w:r>
      <w:r>
        <w:t xml:space="preserve"> </w:t>
      </w:r>
      <w:r>
        <w:rPr>
          <w:iCs/>
          <w:i/>
        </w:rPr>
        <w:t xml:space="preserve">etad</w:t>
      </w:r>
      <w:r>
        <w:t xml:space="preserve">. In the present case, when the substitute</w:t>
      </w:r>
      <w:r>
        <w:t xml:space="preserve"> </w:t>
      </w:r>
      <w:r>
        <w:rPr>
          <w:iCs/>
          <w:i/>
        </w:rPr>
        <w:t xml:space="preserve">an</w:t>
      </w:r>
      <w:r>
        <w:t xml:space="preserve"> </w:t>
      </w:r>
      <w:r>
        <w:t xml:space="preserve">comes by the second sūtra, since it has more than one letter, by</w:t>
      </w:r>
      <w:r>
        <w:t xml:space="preserve"> </w:t>
      </w:r>
      <w:r>
        <w:rPr>
          <w:iCs/>
          <w:i/>
        </w:rPr>
        <w:t xml:space="preserve">anekālśit sarvasya</w:t>
      </w:r>
      <w:r>
        <w:t xml:space="preserve"> </w:t>
      </w:r>
      <w:r>
        <w:t xml:space="preserve">it comes in place of the whole:</w:t>
      </w:r>
      <w:r>
        <w:t xml:space="preserve"> </w:t>
      </w:r>
      <w:r>
        <w:rPr>
          <w:iCs/>
          <w:i/>
        </w:rPr>
        <w:t xml:space="preserve">an</w:t>
      </w:r>
      <w:r>
        <w:t xml:space="preserve"> </w:t>
      </w:r>
      <w:r>
        <w:t xml:space="preserve">+</w:t>
      </w:r>
      <w:r>
        <w:t xml:space="preserve"> </w:t>
      </w:r>
      <w:r>
        <w:rPr>
          <w:iCs/>
          <w:i/>
        </w:rPr>
        <w:t xml:space="preserve">tas</w:t>
      </w:r>
      <w:r>
        <w:t xml:space="preserve">; though the fifth case, a part of a stem ending in a</w:t>
      </w:r>
      <w:r>
        <w:t xml:space="preserve"> </w:t>
      </w:r>
      <w:r>
        <w:rPr>
          <w:iCs/>
          <w:i/>
        </w:rPr>
        <w:t xml:space="preserve">taddhita</w:t>
      </w:r>
      <w:r>
        <w:t xml:space="preserve">, is dropped (</w:t>
      </w:r>
      <w:r>
        <w:rPr>
          <w:iCs/>
          <w:i/>
        </w:rPr>
        <w:t xml:space="preserve">luk</w:t>
      </w:r>
      <w:r>
        <w:t xml:space="preserve">) by</w:t>
      </w:r>
      <w:r>
        <w:t xml:space="preserve"> </w:t>
      </w:r>
      <w:r>
        <w:rPr>
          <w:iCs/>
          <w:i/>
        </w:rPr>
        <w:t xml:space="preserve">supo dhātuprātipadikayoḥ</w:t>
      </w:r>
      <w:r>
        <w:t xml:space="preserve"> </w:t>
      </w:r>
      <w:r>
        <w:t xml:space="preserve">(Pā. Sū. 2-4-71), the name</w:t>
      </w:r>
      <w:r>
        <w:t xml:space="preserve"> </w:t>
      </w:r>
      <w:r>
        <w:rPr>
          <w:iCs/>
          <w:i/>
        </w:rPr>
        <w:t xml:space="preserve">pada</w:t>
      </w:r>
      <w:r>
        <w:t xml:space="preserve"> </w:t>
      </w:r>
      <w:r>
        <w:t xml:space="preserve">comes because by</w:t>
      </w:r>
      <w:r>
        <w:t xml:space="preserve"> </w:t>
      </w:r>
      <w:r>
        <w:rPr>
          <w:iCs/>
          <w:i/>
        </w:rPr>
        <w:t xml:space="preserve">pratyayalope pratyayalakṣaṇam</w:t>
      </w:r>
      <w:r>
        <w:t xml:space="preserve"> </w:t>
      </w:r>
      <w:r>
        <w:t xml:space="preserve">(Pā. Sū. 1-1-62) the mark of the suffix remains. Since the name</w:t>
      </w:r>
      <w:r>
        <w:t xml:space="preserve"> </w:t>
      </w:r>
      <w:r>
        <w:rPr>
          <w:iCs/>
          <w:i/>
        </w:rPr>
        <w:t xml:space="preserve">pada</w:t>
      </w:r>
      <w:r>
        <w:t xml:space="preserve"> </w:t>
      </w:r>
      <w:r>
        <w:t xml:space="preserve">is not connected with the stem (</w:t>
      </w:r>
      <w:r>
        <w:rPr>
          <w:iCs/>
          <w:i/>
        </w:rPr>
        <w:t xml:space="preserve">aṅga</w:t>
      </w:r>
      <w:r>
        <w:t xml:space="preserve">), the prohibition of the suffix-mark by</w:t>
      </w:r>
      <w:r>
        <w:t xml:space="preserve"> </w:t>
      </w:r>
      <w:r>
        <w:rPr>
          <w:iCs/>
          <w:i/>
        </w:rPr>
        <w:t xml:space="preserve">na lumatāṅgasya</w:t>
      </w:r>
      <w:r>
        <w:t xml:space="preserve"> </w:t>
      </w:r>
      <w:r>
        <w:t xml:space="preserve">(Pā. Sū. 1-1-63) does not come. Thus by</w:t>
      </w:r>
      <w:r>
        <w:t xml:space="preserve"> </w:t>
      </w:r>
      <w:r>
        <w:rPr>
          <w:iCs/>
          <w:i/>
        </w:rPr>
        <w:t xml:space="preserve">nalopaḥ prātipadikāntasya</w:t>
      </w:r>
      <w:r>
        <w:t xml:space="preserve"> </w:t>
      </w:r>
      <w:r>
        <w:t xml:space="preserve">(Pā. Sū. 8-2-7) the</w:t>
      </w:r>
      <w:r>
        <w:t xml:space="preserve"> </w:t>
      </w:r>
      <w:r>
        <w:rPr>
          <w:iCs/>
          <w:i/>
        </w:rPr>
        <w:t xml:space="preserve">n</w:t>
      </w:r>
      <w:r>
        <w:t xml:space="preserve"> </w:t>
      </w:r>
      <w:r>
        <w:t xml:space="preserve">of</w:t>
      </w:r>
      <w:r>
        <w:t xml:space="preserve"> </w:t>
      </w:r>
      <w:r>
        <w:rPr>
          <w:iCs/>
          <w:i/>
        </w:rPr>
        <w:t xml:space="preserve">an</w:t>
      </w:r>
      <w:r>
        <w:t xml:space="preserve"> </w:t>
      </w:r>
      <w:r>
        <w:t xml:space="preserve">is dropped; with</w:t>
      </w:r>
      <w:r>
        <w:t xml:space="preserve"> </w:t>
      </w:r>
      <w:r>
        <w:rPr>
          <w:iCs/>
          <w:i/>
        </w:rPr>
        <w:t xml:space="preserve">ru</w:t>
      </w:r>
      <w:r>
        <w:t xml:space="preserve"> </w:t>
      </w:r>
      <w:r>
        <w:t xml:space="preserve">and</w:t>
      </w:r>
      <w:r>
        <w:t xml:space="preserve"> </w:t>
      </w:r>
      <w:r>
        <w:rPr>
          <w:iCs/>
          <w:i/>
        </w:rPr>
        <w:t xml:space="preserve">visarga</w:t>
      </w:r>
      <w:r>
        <w:t xml:space="preserve"> </w:t>
      </w:r>
      <w:r>
        <w:t xml:space="preserve">for the</w:t>
      </w:r>
      <w:r>
        <w:t xml:space="preserve"> </w:t>
      </w:r>
      <w:r>
        <w:rPr>
          <w:iCs/>
          <w:i/>
        </w:rPr>
        <w:t xml:space="preserve">s</w:t>
      </w:r>
      <w:r>
        <w:t xml:space="preserve"> </w:t>
      </w:r>
      <w:r>
        <w:t xml:space="preserve">it becomes</w:t>
      </w:r>
      <w:r>
        <w:t xml:space="preserve"> </w:t>
      </w:r>
      <w:r>
        <w:rPr>
          <w:iCs/>
          <w:i/>
        </w:rPr>
        <w:t xml:space="preserve">ataḥ</w:t>
      </w:r>
      <w:r>
        <w:t xml:space="preserve">. In the Mahābhāṣya the reading</w:t>
      </w:r>
      <w:r>
        <w:t xml:space="preserve"> </w:t>
      </w:r>
      <w:r>
        <w:rPr>
          <w:iCs/>
          <w:i/>
        </w:rPr>
        <w:t xml:space="preserve">an</w:t>
      </w:r>
      <w:r>
        <w:t xml:space="preserve"> </w:t>
      </w:r>
      <w:r>
        <w:t xml:space="preserve">ending in</w:t>
      </w:r>
      <w:r>
        <w:t xml:space="preserve"> </w:t>
      </w:r>
      <w:r>
        <w:rPr>
          <w:iCs/>
          <w:i/>
        </w:rPr>
        <w:t xml:space="preserve">n</w:t>
      </w:r>
      <w:r>
        <w:t xml:space="preserve"> </w:t>
      </w:r>
      <w:r>
        <w:t xml:space="preserve">is discussed. The author of the</w:t>
      </w:r>
      <w:r>
        <w:t xml:space="preserve"> </w:t>
      </w:r>
      <w:r>
        <w:rPr>
          <w:iCs/>
          <w:i/>
        </w:rPr>
        <w:t xml:space="preserve">Kaiyaṭa</w:t>
      </w:r>
      <w:r>
        <w:t xml:space="preserve">, saying</w:t>
      </w:r>
      <w:r>
        <w:t xml:space="preserve"> </w:t>
      </w:r>
      <w:r>
        <w:rPr>
          <w:iCs/>
          <w:i/>
        </w:rPr>
        <w:t xml:space="preserve">iha kecid aśaṃ paṭhanti kecid anam | tatrottarapāṭhāpekṣayā</w:t>
      </w:r>
    </w:p>
    <w:bookmarkEnd w:id="165"/>
    <w:bookmarkStart w:id="166" w:name="page-121-rik-16-grammar-continued"/>
    <w:p>
      <w:pPr>
        <w:pStyle w:val="Heading3"/>
      </w:pPr>
      <w:r>
        <w:t xml:space="preserve">Page 121 — Rik 16: grammar (continued)</w:t>
      </w:r>
    </w:p>
    <w:p>
      <w:pPr>
        <w:pStyle w:val="FirstParagraph"/>
      </w:pPr>
      <w:r>
        <w:rPr>
          <w:iCs/>
          <w:i/>
        </w:rPr>
        <w:t xml:space="preserve">vicāraḥ</w:t>
      </w:r>
      <w:r>
        <w:t xml:space="preserve">, holds that the sūtra is read in two ways,</w:t>
      </w:r>
      <w:r>
        <w:t xml:space="preserve"> </w:t>
      </w:r>
      <w:r>
        <w:rPr>
          <w:iCs/>
          <w:i/>
        </w:rPr>
        <w:t xml:space="preserve">etado ’ś</w:t>
      </w:r>
      <w:r>
        <w:t xml:space="preserve"> </w:t>
      </w:r>
      <w:r>
        <w:t xml:space="preserve">and</w:t>
      </w:r>
      <w:r>
        <w:t xml:space="preserve"> </w:t>
      </w:r>
      <w:r>
        <w:rPr>
          <w:iCs/>
          <w:i/>
        </w:rPr>
        <w:t xml:space="preserve">etado ’n</w:t>
      </w:r>
      <w:r>
        <w:t xml:space="preserve">. The author of the</w:t>
      </w:r>
      <w:r>
        <w:t xml:space="preserve"> </w:t>
      </w:r>
      <w:r>
        <w:rPr>
          <w:iCs/>
          <w:i/>
        </w:rPr>
        <w:t xml:space="preserve">vṛtti</w:t>
      </w:r>
      <w:r>
        <w:t xml:space="preserve"> </w:t>
      </w:r>
      <w:r>
        <w:t xml:space="preserve">has adopted the reading</w:t>
      </w:r>
      <w:r>
        <w:t xml:space="preserve"> </w:t>
      </w:r>
      <w:r>
        <w:rPr>
          <w:iCs/>
          <w:i/>
        </w:rPr>
        <w:t xml:space="preserve">etado ’ś</w:t>
      </w:r>
      <w:r>
        <w:t xml:space="preserve">. Following his view, in the Veda commentary too the reading</w:t>
      </w:r>
      <w:r>
        <w:t xml:space="preserve"> </w:t>
      </w:r>
      <w:r>
        <w:rPr>
          <w:iCs/>
          <w:i/>
        </w:rPr>
        <w:t xml:space="preserve">etado ’ś</w:t>
      </w:r>
      <w:r>
        <w:t xml:space="preserve"> </w:t>
      </w:r>
      <w:r>
        <w:t xml:space="preserve">is accepted. On this view, as before, the division of the rule must be made and the meaning described.</w:t>
      </w:r>
      <w:r>
        <w:t xml:space="preserve"> </w:t>
      </w:r>
      <w:r>
        <w:rPr>
          <w:iCs/>
          <w:i/>
        </w:rPr>
        <w:t xml:space="preserve">Aś</w:t>
      </w:r>
      <w:r>
        <w:t xml:space="preserve">, being</w:t>
      </w:r>
      <w:r>
        <w:t xml:space="preserve"> </w:t>
      </w:r>
      <w:r>
        <w:rPr>
          <w:iCs/>
          <w:i/>
        </w:rPr>
        <w:t xml:space="preserve">śit</w:t>
      </w:r>
      <w:r>
        <w:t xml:space="preserve">, comes as a substitute for the whole; so it becomes</w:t>
      </w:r>
      <w:r>
        <w:t xml:space="preserve"> </w:t>
      </w:r>
      <w:r>
        <w:rPr>
          <w:iCs/>
          <w:i/>
        </w:rPr>
        <w:t xml:space="preserve">ataḥ</w:t>
      </w:r>
      <w:r>
        <w:t xml:space="preserve">: only this much is the difference. The suffix is</w:t>
      </w:r>
      <w:r>
        <w:t xml:space="preserve"> </w:t>
      </w:r>
      <w:r>
        <w:rPr>
          <w:iCs/>
          <w:i/>
        </w:rPr>
        <w:t xml:space="preserve">lit</w:t>
      </w:r>
      <w:r>
        <w:t xml:space="preserve">; so by</w:t>
      </w:r>
      <w:r>
        <w:t xml:space="preserve"> </w:t>
      </w:r>
      <w:r>
        <w:rPr>
          <w:iCs/>
          <w:i/>
        </w:rPr>
        <w:t xml:space="preserve">liti</w:t>
      </w:r>
      <w:r>
        <w:t xml:space="preserve"> </w:t>
      </w:r>
      <w:r>
        <w:t xml:space="preserve">(Pā. Sū. 6-1-93, as printed) the</w:t>
      </w:r>
      <w:r>
        <w:t xml:space="preserve"> </w:t>
      </w:r>
      <w:r>
        <w:rPr>
          <w:iCs/>
          <w:i/>
        </w:rPr>
        <w:t xml:space="preserve">a</w:t>
      </w:r>
      <w:r>
        <w:t xml:space="preserve"> </w:t>
      </w:r>
      <w:r>
        <w:t xml:space="preserve">before the suffix is udātta.</w:t>
      </w:r>
    </w:p>
    <w:p>
      <w:pPr>
        <w:pStyle w:val="BlockText"/>
      </w:pPr>
      <w:r>
        <w:t xml:space="preserve">इह केचिदशं पठन्ति केचिदनम् । तत्रोत्तरपाठापेक्षया विचारः ।</w:t>
      </w:r>
    </w:p>
    <w:p>
      <w:pPr>
        <w:pStyle w:val="BlockText"/>
      </w:pPr>
      <w:r>
        <w:rPr>
          <w:iCs/>
          <w:i/>
        </w:rPr>
        <w:t xml:space="preserve">iha kecidaśaṃ paṭhanti kecidanam | tatrottarapāṭhāpekṣayā vicāraḥ |</w:t>
      </w:r>
    </w:p>
    <w:p>
      <w:pPr>
        <w:pStyle w:val="FirstParagraph"/>
      </w:pPr>
      <w:r>
        <w:rPr>
          <w:bCs/>
          <w:b/>
        </w:rPr>
        <w:t xml:space="preserve">यतः (yataḥ)</w:t>
      </w:r>
      <w:r>
        <w:t xml:space="preserve"> </w:t>
      </w:r>
      <w:r>
        <w:t xml:space="preserve">—</w:t>
      </w:r>
      <w:r>
        <w:t xml:space="preserve"> </w:t>
      </w:r>
      <w:r>
        <w:rPr>
          <w:iCs/>
          <w:i/>
        </w:rPr>
        <w:t xml:space="preserve">yasmāt yataḥ</w:t>
      </w:r>
      <w:r>
        <w:t xml:space="preserve">: after the word</w:t>
      </w:r>
      <w:r>
        <w:t xml:space="preserve"> </w:t>
      </w:r>
      <w:r>
        <w:rPr>
          <w:iCs/>
          <w:i/>
        </w:rPr>
        <w:t xml:space="preserve">yad</w:t>
      </w:r>
      <w:r>
        <w:t xml:space="preserve"> </w:t>
      </w:r>
      <w:r>
        <w:t xml:space="preserve">ending in the fifth case, by</w:t>
      </w:r>
      <w:r>
        <w:t xml:space="preserve"> </w:t>
      </w:r>
      <w:r>
        <w:rPr>
          <w:iCs/>
          <w:i/>
        </w:rPr>
        <w:t xml:space="preserve">pañcamyās tasil</w:t>
      </w:r>
      <w:r>
        <w:t xml:space="preserve">,</w:t>
      </w:r>
      <w:r>
        <w:t xml:space="preserve"> </w:t>
      </w:r>
      <w:r>
        <w:rPr>
          <w:iCs/>
          <w:i/>
        </w:rPr>
        <w:t xml:space="preserve">tasil</w:t>
      </w:r>
      <w:r>
        <w:t xml:space="preserve">, and the fifth case is dropped. For this</w:t>
      </w:r>
      <w:r>
        <w:t xml:space="preserve"> </w:t>
      </w:r>
      <w:r>
        <w:rPr>
          <w:iCs/>
          <w:i/>
        </w:rPr>
        <w:t xml:space="preserve">tasil</w:t>
      </w:r>
      <w:r>
        <w:t xml:space="preserve">, the suffixes laid down from the sūtra</w:t>
      </w:r>
      <w:r>
        <w:t xml:space="preserve"> </w:t>
      </w:r>
      <w:r>
        <w:rPr>
          <w:iCs/>
          <w:i/>
        </w:rPr>
        <w:t xml:space="preserve">prāg diśo vibhaktiḥ</w:t>
      </w:r>
      <w:r>
        <w:t xml:space="preserve"> </w:t>
      </w:r>
      <w:r>
        <w:t xml:space="preserve">(Pā. Sū. 5-3-1) up to the sūtra</w:t>
      </w:r>
      <w:r>
        <w:t xml:space="preserve"> </w:t>
      </w:r>
      <w:r>
        <w:rPr>
          <w:iCs/>
          <w:i/>
        </w:rPr>
        <w:t xml:space="preserve">dikśabdebhyaḥ saptamīpañcamīprathamābhyo digdeśakāleṣv astātiḥ</w:t>
      </w:r>
      <w:r>
        <w:t xml:space="preserve"> </w:t>
      </w:r>
      <w:r>
        <w:t xml:space="preserve">(Pā. Sū. 5-3-27) get the name</w:t>
      </w:r>
      <w:r>
        <w:t xml:space="preserve"> </w:t>
      </w:r>
      <w:r>
        <w:rPr>
          <w:iCs/>
          <w:i/>
        </w:rPr>
        <w:t xml:space="preserve">vibhakti</w:t>
      </w:r>
      <w:r>
        <w:t xml:space="preserve">; so it has the name</w:t>
      </w:r>
      <w:r>
        <w:t xml:space="preserve"> </w:t>
      </w:r>
      <w:r>
        <w:rPr>
          <w:iCs/>
          <w:i/>
        </w:rPr>
        <w:t xml:space="preserve">vibhakti</w:t>
      </w:r>
      <w:r>
        <w:t xml:space="preserve">. Therefore by</w:t>
      </w:r>
      <w:r>
        <w:t xml:space="preserve"> </w:t>
      </w:r>
      <w:r>
        <w:rPr>
          <w:iCs/>
          <w:i/>
        </w:rPr>
        <w:t xml:space="preserve">tyadādīnām aḥ</w:t>
      </w:r>
      <w:r>
        <w:t xml:space="preserve"> </w:t>
      </w:r>
      <w:r>
        <w:t xml:space="preserve">(Pā. Sū. 7-2-102) — when a</w:t>
      </w:r>
      <w:r>
        <w:t xml:space="preserve"> </w:t>
      </w:r>
      <w:r>
        <w:rPr>
          <w:iCs/>
          <w:i/>
        </w:rPr>
        <w:t xml:space="preserve">vibhakti</w:t>
      </w:r>
      <w:r>
        <w:t xml:space="preserve"> </w:t>
      </w:r>
      <w:r>
        <w:t xml:space="preserve">follows,</w:t>
      </w:r>
      <w:r>
        <w:t xml:space="preserve"> </w:t>
      </w:r>
      <w:r>
        <w:rPr>
          <w:iCs/>
          <w:i/>
        </w:rPr>
        <w:t xml:space="preserve">a</w:t>
      </w:r>
      <w:r>
        <w:t xml:space="preserve"> </w:t>
      </w:r>
      <w:r>
        <w:t xml:space="preserve">is substituted for the final letter of the words of the</w:t>
      </w:r>
      <w:r>
        <w:t xml:space="preserve"> </w:t>
      </w:r>
      <w:r>
        <w:rPr>
          <w:iCs/>
          <w:i/>
        </w:rPr>
        <w:t xml:space="preserve">tyadādi</w:t>
      </w:r>
      <w:r>
        <w:t xml:space="preserve"> </w:t>
      </w:r>
      <w:r>
        <w:t xml:space="preserve">class —</w:t>
      </w:r>
      <w:r>
        <w:t xml:space="preserve"> </w:t>
      </w:r>
      <w:r>
        <w:rPr>
          <w:iCs/>
          <w:i/>
        </w:rPr>
        <w:t xml:space="preserve">a</w:t>
      </w:r>
      <w:r>
        <w:t xml:space="preserve"> </w:t>
      </w:r>
      <w:r>
        <w:t xml:space="preserve">for the</w:t>
      </w:r>
      <w:r>
        <w:t xml:space="preserve"> </w:t>
      </w:r>
      <w:r>
        <w:rPr>
          <w:iCs/>
          <w:i/>
        </w:rPr>
        <w:t xml:space="preserve">d</w:t>
      </w:r>
      <w:r>
        <w:t xml:space="preserve"> </w:t>
      </w:r>
      <w:r>
        <w:t xml:space="preserve">of the word</w:t>
      </w:r>
      <w:r>
        <w:t xml:space="preserve"> </w:t>
      </w:r>
      <w:r>
        <w:rPr>
          <w:iCs/>
          <w:i/>
        </w:rPr>
        <w:t xml:space="preserve">yad</w:t>
      </w:r>
      <w:r>
        <w:t xml:space="preserve">; by</w:t>
      </w:r>
      <w:r>
        <w:t xml:space="preserve"> </w:t>
      </w:r>
      <w:r>
        <w:rPr>
          <w:iCs/>
          <w:i/>
        </w:rPr>
        <w:t xml:space="preserve">ato guṇe</w:t>
      </w:r>
      <w:r>
        <w:t xml:space="preserve"> </w:t>
      </w:r>
      <w:r>
        <w:t xml:space="preserve">(Pā. Sū. 6-1-97) the following form. As before, the</w:t>
      </w:r>
      <w:r>
        <w:t xml:space="preserve"> </w:t>
      </w:r>
      <w:r>
        <w:rPr>
          <w:iCs/>
          <w:i/>
        </w:rPr>
        <w:t xml:space="preserve">lit</w:t>
      </w:r>
      <w:r>
        <w:t xml:space="preserve"> </w:t>
      </w:r>
      <w:r>
        <w:t xml:space="preserve">accent comes.</w:t>
      </w:r>
    </w:p>
    <w:p>
      <w:pPr>
        <w:pStyle w:val="BodyText"/>
      </w:pPr>
      <w:r>
        <w:rPr>
          <w:bCs/>
          <w:b/>
        </w:rPr>
        <w:t xml:space="preserve">विष्णुः (viṣṇuḥ)</w:t>
      </w:r>
      <w:r>
        <w:t xml:space="preserve"> </w:t>
      </w:r>
      <w:r>
        <w:t xml:space="preserve">— by</w:t>
      </w:r>
      <w:r>
        <w:t xml:space="preserve"> </w:t>
      </w:r>
      <w:r>
        <w:rPr>
          <w:iCs/>
          <w:i/>
        </w:rPr>
        <w:t xml:space="preserve">viṣeḥ kic ca</w:t>
      </w:r>
      <w:r>
        <w:t xml:space="preserve"> </w:t>
      </w:r>
      <w:r>
        <w:t xml:space="preserve">(U. Sū. 3-39), the sense of the sūtra is that after the root</w:t>
      </w:r>
      <w:r>
        <w:t xml:space="preserve"> </w:t>
      </w:r>
      <w:r>
        <w:rPr>
          <w:iCs/>
          <w:i/>
        </w:rPr>
        <w:t xml:space="preserve">viṣḷ vyāptau</w:t>
      </w:r>
      <w:r>
        <w:t xml:space="preserve"> </w:t>
      </w:r>
      <w:r>
        <w:t xml:space="preserve">the suffix</w:t>
      </w:r>
      <w:r>
        <w:t xml:space="preserve"> </w:t>
      </w:r>
      <w:r>
        <w:rPr>
          <w:iCs/>
          <w:i/>
        </w:rPr>
        <w:t xml:space="preserve">ṇu</w:t>
      </w:r>
      <w:r>
        <w:t xml:space="preserve"> </w:t>
      </w:r>
      <w:r>
        <w:t xml:space="preserve">comes, and it is both</w:t>
      </w:r>
      <w:r>
        <w:t xml:space="preserve"> </w:t>
      </w:r>
      <w:r>
        <w:rPr>
          <w:iCs/>
          <w:i/>
        </w:rPr>
        <w:t xml:space="preserve">kit</w:t>
      </w:r>
      <w:r>
        <w:t xml:space="preserve"> </w:t>
      </w:r>
      <w:r>
        <w:t xml:space="preserve">and</w:t>
      </w:r>
      <w:r>
        <w:t xml:space="preserve"> </w:t>
      </w:r>
      <w:r>
        <w:rPr>
          <w:iCs/>
          <w:i/>
        </w:rPr>
        <w:t xml:space="preserve">nit</w:t>
      </w:r>
      <w:r>
        <w:t xml:space="preserve">. The</w:t>
      </w:r>
      <w:r>
        <w:t xml:space="preserve"> </w:t>
      </w:r>
      <w:r>
        <w:rPr>
          <w:iCs/>
          <w:i/>
        </w:rPr>
        <w:t xml:space="preserve">ṇuḥ</w:t>
      </w:r>
      <w:r>
        <w:t xml:space="preserve"> </w:t>
      </w:r>
      <w:r>
        <w:t xml:space="preserve">carried on from</w:t>
      </w:r>
      <w:r>
        <w:t xml:space="preserve"> </w:t>
      </w:r>
      <w:r>
        <w:rPr>
          <w:iCs/>
          <w:i/>
        </w:rPr>
        <w:t xml:space="preserve">snoḥ ṇuḥ</w:t>
      </w:r>
      <w:r>
        <w:t xml:space="preserve"> </w:t>
      </w:r>
      <w:r>
        <w:t xml:space="preserve">(U. Sū. 3-32 [?]); for</w:t>
      </w:r>
      <w:r>
        <w:t xml:space="preserve"> </w:t>
      </w:r>
      <w:r>
        <w:rPr>
          <w:iCs/>
          <w:i/>
        </w:rPr>
        <w:t xml:space="preserve">nuḥ</w:t>
      </w:r>
      <w:r>
        <w:t xml:space="preserve"> </w:t>
      </w:r>
      <w:r>
        <w:t xml:space="preserve">there is no occasion here.</w:t>
      </w:r>
      <w:r>
        <w:t xml:space="preserve"> </w:t>
      </w:r>
      <w:r>
        <w:rPr>
          <w:iCs/>
          <w:i/>
        </w:rPr>
        <w:t xml:space="preserve">Viṣ</w:t>
      </w:r>
      <w:r>
        <w:t xml:space="preserve"> </w:t>
      </w:r>
      <w:r>
        <w:t xml:space="preserve">+</w:t>
      </w:r>
      <w:r>
        <w:t xml:space="preserve"> </w:t>
      </w:r>
      <w:r>
        <w:rPr>
          <w:iCs/>
          <w:i/>
        </w:rPr>
        <w:t xml:space="preserve">ṇu</w:t>
      </w:r>
      <w:r>
        <w:t xml:space="preserve">: since the suffix is</w:t>
      </w:r>
      <w:r>
        <w:t xml:space="preserve"> </w:t>
      </w:r>
      <w:r>
        <w:rPr>
          <w:iCs/>
          <w:i/>
        </w:rPr>
        <w:t xml:space="preserve">kit</w:t>
      </w:r>
      <w:r>
        <w:t xml:space="preserve">, there is the prohibition</w:t>
      </w:r>
      <w:r>
        <w:t xml:space="preserve"> </w:t>
      </w:r>
      <w:r>
        <w:rPr>
          <w:iCs/>
          <w:i/>
        </w:rPr>
        <w:t xml:space="preserve">kṅiti ca</w:t>
      </w:r>
      <w:r>
        <w:t xml:space="preserve">, so</w:t>
      </w:r>
      <w:r>
        <w:t xml:space="preserve"> </w:t>
      </w:r>
      <w:r>
        <w:rPr>
          <w:iCs/>
          <w:i/>
        </w:rPr>
        <w:t xml:space="preserve">guṇa</w:t>
      </w:r>
      <w:r>
        <w:t xml:space="preserve"> </w:t>
      </w:r>
      <w:r>
        <w:t xml:space="preserve">of the light penultimate does not come. Since the suffix is</w:t>
      </w:r>
      <w:r>
        <w:t xml:space="preserve"> </w:t>
      </w:r>
      <w:r>
        <w:rPr>
          <w:iCs/>
          <w:i/>
        </w:rPr>
        <w:t xml:space="preserve">nit</w:t>
      </w:r>
      <w:r>
        <w:t xml:space="preserve">,</w:t>
      </w:r>
      <w:r>
        <w:t xml:space="preserve"> </w:t>
      </w:r>
      <w:r>
        <w:rPr>
          <w:iCs/>
          <w:i/>
        </w:rPr>
        <w:t xml:space="preserve">viṣṇu</w:t>
      </w:r>
      <w:r>
        <w:t xml:space="preserve"> </w:t>
      </w:r>
      <w:r>
        <w:t xml:space="preserve">is initially udātta by the</w:t>
      </w:r>
      <w:r>
        <w:t xml:space="preserve"> </w:t>
      </w:r>
      <w:r>
        <w:rPr>
          <w:iCs/>
          <w:i/>
        </w:rPr>
        <w:t xml:space="preserve">nit</w:t>
      </w:r>
      <w:r>
        <w:t xml:space="preserve"> </w:t>
      </w:r>
      <w:r>
        <w:t xml:space="preserve">accent.</w:t>
      </w:r>
    </w:p>
    <w:p>
      <w:pPr>
        <w:pStyle w:val="BodyText"/>
      </w:pPr>
      <w:r>
        <w:rPr>
          <w:bCs/>
          <w:b/>
        </w:rPr>
        <w:t xml:space="preserve">विचक्रमे (vicakrame)</w:t>
      </w:r>
      <w:r>
        <w:t xml:space="preserve"> </w:t>
      </w:r>
      <w:r>
        <w:t xml:space="preserve">— in</w:t>
      </w:r>
      <w:r>
        <w:t xml:space="preserve"> </w:t>
      </w:r>
      <w:r>
        <w:rPr>
          <w:iCs/>
          <w:i/>
        </w:rPr>
        <w:t xml:space="preserve">saha supā</w:t>
      </w:r>
      <w:r>
        <w:t xml:space="preserve"> </w:t>
      </w:r>
      <w:r>
        <w:t xml:space="preserve">(Pā. Sū. 2-1-4) they make the division of the sūtra into</w:t>
      </w:r>
      <w:r>
        <w:t xml:space="preserve"> </w:t>
      </w:r>
      <w:r>
        <w:rPr>
          <w:iCs/>
          <w:i/>
        </w:rPr>
        <w:t xml:space="preserve">saha</w:t>
      </w:r>
      <w:r>
        <w:t xml:space="preserve"> </w:t>
      </w:r>
      <w:r>
        <w:t xml:space="preserve">and</w:t>
      </w:r>
      <w:r>
        <w:t xml:space="preserve"> </w:t>
      </w:r>
      <w:r>
        <w:rPr>
          <w:iCs/>
          <w:i/>
        </w:rPr>
        <w:t xml:space="preserve">supā</w:t>
      </w:r>
      <w:r>
        <w:t xml:space="preserve">. From</w:t>
      </w:r>
      <w:r>
        <w:t xml:space="preserve"> </w:t>
      </w:r>
      <w:r>
        <w:rPr>
          <w:iCs/>
          <w:i/>
        </w:rPr>
        <w:t xml:space="preserve">subāmantrite</w:t>
      </w:r>
      <w:r>
        <w:t xml:space="preserve">,</w:t>
      </w:r>
      <w:r>
        <w:t xml:space="preserve"> </w:t>
      </w:r>
      <w:r>
        <w:rPr>
          <w:iCs/>
          <w:i/>
        </w:rPr>
        <w:t xml:space="preserve">sup</w:t>
      </w:r>
      <w:r>
        <w:t xml:space="preserve"> </w:t>
      </w:r>
      <w:r>
        <w:t xml:space="preserve">is carried on. From</w:t>
      </w:r>
      <w:r>
        <w:t xml:space="preserve"> </w:t>
      </w:r>
      <w:r>
        <w:rPr>
          <w:iCs/>
          <w:i/>
        </w:rPr>
        <w:t xml:space="preserve">samarthaḥ padavidhiḥ</w:t>
      </w:r>
      <w:r>
        <w:t xml:space="preserve"> </w:t>
      </w:r>
      <w:r>
        <w:t xml:space="preserve">(Pā. Sū. 3-1-1, as printed)</w:t>
      </w:r>
      <w:r>
        <w:t xml:space="preserve"> </w:t>
      </w:r>
      <w:r>
        <w:rPr>
          <w:iCs/>
          <w:i/>
        </w:rPr>
        <w:t xml:space="preserve">samarthaḥ</w:t>
      </w:r>
      <w:r>
        <w:t xml:space="preserve"> </w:t>
      </w:r>
      <w:r>
        <w:t xml:space="preserve">is obtained; it must be changed into one ending in the third case. Thus the sense of the first sūtra is that a word ending in</w:t>
      </w:r>
      <w:r>
        <w:t xml:space="preserve"> </w:t>
      </w:r>
      <w:r>
        <w:rPr>
          <w:iCs/>
          <w:i/>
        </w:rPr>
        <w:t xml:space="preserve">sup</w:t>
      </w:r>
      <w:r>
        <w:t xml:space="preserve"> </w:t>
      </w:r>
      <w:r>
        <w:t xml:space="preserve">is compounded with a connected word; since it is said</w:t>
      </w:r>
      <w:r>
        <w:t xml:space="preserve"> </w:t>
      </w:r>
      <w:r>
        <w:rPr>
          <w:iCs/>
          <w:i/>
        </w:rPr>
        <w:t xml:space="preserve">iṣṭasiddhyarthaṃ yogavibhāgaḥ</w:t>
      </w:r>
      <w:r>
        <w:t xml:space="preserve">, to establish the form, by this sūtra a word ending in</w:t>
      </w:r>
      <w:r>
        <w:t xml:space="preserve"> </w:t>
      </w:r>
      <w:r>
        <w:rPr>
          <w:iCs/>
          <w:i/>
        </w:rPr>
        <w:t xml:space="preserve">sup</w:t>
      </w:r>
      <w:r>
        <w:t xml:space="preserve"> </w:t>
      </w:r>
      <w:r>
        <w:t xml:space="preserve">is compounded with a last member ending in</w:t>
      </w:r>
      <w:r>
        <w:t xml:space="preserve"> </w:t>
      </w:r>
      <w:r>
        <w:rPr>
          <w:iCs/>
          <w:i/>
        </w:rPr>
        <w:t xml:space="preserve">tiṅ</w:t>
      </w:r>
      <w:r>
        <w:t xml:space="preserve">; but it results that this compound comes only in the Veda. By this sūtra the present word</w:t>
      </w:r>
      <w:r>
        <w:t xml:space="preserve"> </w:t>
      </w:r>
      <w:r>
        <w:rPr>
          <w:iCs/>
          <w:i/>
        </w:rPr>
        <w:t xml:space="preserve">vi</w:t>
      </w:r>
      <w:r>
        <w:t xml:space="preserve">, ending in</w:t>
      </w:r>
      <w:r>
        <w:t xml:space="preserve"> </w:t>
      </w:r>
      <w:r>
        <w:rPr>
          <w:iCs/>
          <w:i/>
        </w:rPr>
        <w:t xml:space="preserve">sup</w:t>
      </w:r>
      <w:r>
        <w:t xml:space="preserve">, is compounded with the word</w:t>
      </w:r>
      <w:r>
        <w:t xml:space="preserve"> </w:t>
      </w:r>
      <w:r>
        <w:rPr>
          <w:iCs/>
          <w:i/>
        </w:rPr>
        <w:t xml:space="preserve">cakrame</w:t>
      </w:r>
      <w:r>
        <w:t xml:space="preserve"> </w:t>
      </w:r>
      <w:r>
        <w:t xml:space="preserve">ending in</w:t>
      </w:r>
      <w:r>
        <w:t xml:space="preserve"> </w:t>
      </w:r>
      <w:r>
        <w:rPr>
          <w:iCs/>
          <w:i/>
        </w:rPr>
        <w:t xml:space="preserve">tiṅ</w:t>
      </w:r>
      <w:r>
        <w:t xml:space="preserve">; so by</w:t>
      </w:r>
      <w:r>
        <w:t xml:space="preserve"> </w:t>
      </w:r>
      <w:r>
        <w:rPr>
          <w:iCs/>
          <w:i/>
        </w:rPr>
        <w:t xml:space="preserve">samāsasya</w:t>
      </w:r>
      <w:r>
        <w:t xml:space="preserve"> </w:t>
      </w:r>
      <w:r>
        <w:t xml:space="preserve">(Pā. Sū. 6-1-223) the final udātta accent comes here. Since there is connection with</w:t>
      </w:r>
      <w:r>
        <w:t xml:space="preserve"> </w:t>
      </w:r>
      <w:r>
        <w:rPr>
          <w:iCs/>
          <w:i/>
        </w:rPr>
        <w:t xml:space="preserve">yad</w:t>
      </w:r>
      <w:r>
        <w:t xml:space="preserve"> </w:t>
      </w:r>
      <w:r>
        <w:t xml:space="preserve">in</w:t>
      </w:r>
      <w:r>
        <w:t xml:space="preserve"> </w:t>
      </w:r>
      <w:r>
        <w:rPr>
          <w:iCs/>
          <w:i/>
        </w:rPr>
        <w:t xml:space="preserve">yataḥ</w:t>
      </w:r>
      <w:r>
        <w:t xml:space="preserve">, by</w:t>
      </w:r>
      <w:r>
        <w:t xml:space="preserve"> </w:t>
      </w:r>
      <w:r>
        <w:rPr>
          <w:iCs/>
          <w:i/>
        </w:rPr>
        <w:t xml:space="preserve">yadvṛttān nityam</w:t>
      </w:r>
      <w:r>
        <w:t xml:space="preserve"> </w:t>
      </w:r>
      <w:r>
        <w:t xml:space="preserve">(Pā. Sū. 8-1-66) — a word ending in</w:t>
      </w:r>
      <w:r>
        <w:t xml:space="preserve"> </w:t>
      </w:r>
      <w:r>
        <w:rPr>
          <w:iCs/>
          <w:i/>
        </w:rPr>
        <w:t xml:space="preserve">tiṅ</w:t>
      </w:r>
      <w:r>
        <w:t xml:space="preserve"> </w:t>
      </w:r>
      <w:r>
        <w:t xml:space="preserve">after a word in which there is the word</w:t>
      </w:r>
      <w:r>
        <w:t xml:space="preserve"> </w:t>
      </w:r>
      <w:r>
        <w:rPr>
          <w:iCs/>
          <w:i/>
        </w:rPr>
        <w:t xml:space="preserve">yad</w:t>
      </w:r>
      <w:r>
        <w:t xml:space="preserve"> </w:t>
      </w:r>
      <w:r>
        <w:t xml:space="preserve">is not unaccented —</w:t>
      </w:r>
    </w:p>
    <w:bookmarkEnd w:id="166"/>
    <w:bookmarkStart w:id="167" w:name="page-122-upper-rik-16-grammar-end"/>
    <w:p>
      <w:pPr>
        <w:pStyle w:val="Heading3"/>
      </w:pPr>
      <w:r>
        <w:t xml:space="preserve">Page 122 (upper) — Rik 16: grammar (end)</w:t>
      </w:r>
    </w:p>
    <w:p>
      <w:pPr>
        <w:pStyle w:val="FirstParagraph"/>
      </w:pPr>
      <w:r>
        <w:t xml:space="preserve">— by this prohibition, the total lack of accent by</w:t>
      </w:r>
      <w:r>
        <w:t xml:space="preserve"> </w:t>
      </w:r>
      <w:r>
        <w:rPr>
          <w:iCs/>
          <w:i/>
        </w:rPr>
        <w:t xml:space="preserve">tiṅṅatiṅaḥ</w:t>
      </w:r>
      <w:r>
        <w:t xml:space="preserve"> </w:t>
      </w:r>
      <w:r>
        <w:t xml:space="preserve">does not come. The meaning of the second sūtra</w:t>
      </w:r>
      <w:r>
        <w:t xml:space="preserve"> </w:t>
      </w:r>
      <w:r>
        <w:rPr>
          <w:iCs/>
          <w:i/>
        </w:rPr>
        <w:t xml:space="preserve">supā</w:t>
      </w:r>
      <w:r>
        <w:t xml:space="preserve"> </w:t>
      </w:r>
      <w:r>
        <w:t xml:space="preserve">is that a word ending in</w:t>
      </w:r>
      <w:r>
        <w:t xml:space="preserve"> </w:t>
      </w:r>
      <w:r>
        <w:rPr>
          <w:iCs/>
          <w:i/>
        </w:rPr>
        <w:t xml:space="preserve">sup</w:t>
      </w:r>
      <w:r>
        <w:t xml:space="preserve"> </w:t>
      </w:r>
      <w:r>
        <w:t xml:space="preserve">is compounded with a connected word ending in</w:t>
      </w:r>
      <w:r>
        <w:t xml:space="preserve"> </w:t>
      </w:r>
      <w:r>
        <w:rPr>
          <w:iCs/>
          <w:i/>
        </w:rPr>
        <w:t xml:space="preserve">sup</w:t>
      </w:r>
      <w:r>
        <w:t xml:space="preserve">. It is not needed in the present case.</w:t>
      </w:r>
    </w:p>
    <w:p>
      <w:pPr>
        <w:pStyle w:val="BodyText"/>
      </w:pPr>
      <w:r>
        <w:rPr>
          <w:bCs/>
          <w:b/>
        </w:rPr>
        <w:t xml:space="preserve">सप्त (sapta)</w:t>
      </w:r>
      <w:r>
        <w:t xml:space="preserve"> </w:t>
      </w:r>
      <w:r>
        <w:t xml:space="preserve">— for the instrumental plural suffix</w:t>
      </w:r>
      <w:r>
        <w:t xml:space="preserve"> </w:t>
      </w:r>
      <w:r>
        <w:rPr>
          <w:iCs/>
          <w:i/>
        </w:rPr>
        <w:t xml:space="preserve">bhis</w:t>
      </w:r>
      <w:r>
        <w:t xml:space="preserve"> </w:t>
      </w:r>
      <w:r>
        <w:t xml:space="preserve">coming after this word,</w:t>
      </w:r>
      <w:r>
        <w:t xml:space="preserve"> </w:t>
      </w:r>
      <w:r>
        <w:rPr>
          <w:iCs/>
          <w:i/>
        </w:rPr>
        <w:t xml:space="preserve">luk</w:t>
      </w:r>
      <w:r>
        <w:t xml:space="preserve"> </w:t>
      </w:r>
      <w:r>
        <w:t xml:space="preserve">by</w:t>
      </w:r>
      <w:r>
        <w:t xml:space="preserve"> </w:t>
      </w:r>
      <w:r>
        <w:rPr>
          <w:iCs/>
          <w:i/>
        </w:rPr>
        <w:t xml:space="preserve">supāṃ suluk</w:t>
      </w:r>
      <w:r>
        <w:t xml:space="preserve"> </w:t>
      </w:r>
      <w:r>
        <w:t xml:space="preserve">(Pā. Sū. 7-1-39).</w:t>
      </w:r>
    </w:p>
    <w:p>
      <w:pPr>
        <w:pStyle w:val="BodyText"/>
      </w:pPr>
      <w:r>
        <w:rPr>
          <w:bCs/>
          <w:b/>
        </w:rPr>
        <w:t xml:space="preserve">धामभिः (dhāmabhiḥ)</w:t>
      </w:r>
      <w:r>
        <w:t xml:space="preserve"> </w:t>
      </w:r>
      <w:r>
        <w:t xml:space="preserve">— the root</w:t>
      </w:r>
      <w:r>
        <w:t xml:space="preserve"> </w:t>
      </w:r>
      <w:r>
        <w:rPr>
          <w:iCs/>
          <w:i/>
        </w:rPr>
        <w:t xml:space="preserve">(ḍu)dhāñ dhāraṇapoṣaṇayoḥ</w:t>
      </w:r>
      <w:r>
        <w:t xml:space="preserve">. It ends in</w:t>
      </w:r>
      <w:r>
        <w:t xml:space="preserve"> </w:t>
      </w:r>
      <w:r>
        <w:rPr>
          <w:iCs/>
          <w:i/>
        </w:rPr>
        <w:t xml:space="preserve">ā</w:t>
      </w:r>
      <w:r>
        <w:t xml:space="preserve">. By</w:t>
      </w:r>
      <w:r>
        <w:t xml:space="preserve"> </w:t>
      </w:r>
      <w:r>
        <w:rPr>
          <w:iCs/>
          <w:i/>
        </w:rPr>
        <w:t xml:space="preserve">āto manin kvanib vanipaś ca</w:t>
      </w:r>
      <w:r>
        <w:t xml:space="preserve"> </w:t>
      </w:r>
      <w:r>
        <w:t xml:space="preserve">(Pā. Sū. 3-2-74) — when a word ending in</w:t>
      </w:r>
      <w:r>
        <w:t xml:space="preserve"> </w:t>
      </w:r>
      <w:r>
        <w:rPr>
          <w:iCs/>
          <w:i/>
        </w:rPr>
        <w:t xml:space="preserve">sup</w:t>
      </w:r>
      <w:r>
        <w:t xml:space="preserve"> </w:t>
      </w:r>
      <w:r>
        <w:t xml:space="preserve">or a prefix is</w:t>
      </w:r>
      <w:r>
        <w:t xml:space="preserve"> </w:t>
      </w:r>
      <w:r>
        <w:rPr>
          <w:iCs/>
          <w:i/>
        </w:rPr>
        <w:t xml:space="preserve">upapada</w:t>
      </w:r>
      <w:r>
        <w:t xml:space="preserve">, after a root ending in</w:t>
      </w:r>
      <w:r>
        <w:t xml:space="preserve"> </w:t>
      </w:r>
      <w:r>
        <w:rPr>
          <w:iCs/>
          <w:i/>
        </w:rPr>
        <w:t xml:space="preserve">ā</w:t>
      </w:r>
      <w:r>
        <w:t xml:space="preserve"> </w:t>
      </w:r>
      <w:r>
        <w:t xml:space="preserve">the three suffixes</w:t>
      </w:r>
      <w:r>
        <w:t xml:space="preserve"> </w:t>
      </w:r>
      <w:r>
        <w:rPr>
          <w:iCs/>
          <w:i/>
        </w:rPr>
        <w:t xml:space="preserve">manin</w:t>
      </w:r>
      <w:r>
        <w:t xml:space="preserve">,</w:t>
      </w:r>
      <w:r>
        <w:t xml:space="preserve"> </w:t>
      </w:r>
      <w:r>
        <w:rPr>
          <w:iCs/>
          <w:i/>
        </w:rPr>
        <w:t xml:space="preserve">kvanip</w:t>
      </w:r>
      <w:r>
        <w:t xml:space="preserve">,</w:t>
      </w:r>
      <w:r>
        <w:t xml:space="preserve"> </w:t>
      </w:r>
      <w:r>
        <w:rPr>
          <w:iCs/>
          <w:i/>
        </w:rPr>
        <w:t xml:space="preserve">vanip</w:t>
      </w:r>
      <w:r>
        <w:t xml:space="preserve">, and by the word</w:t>
      </w:r>
      <w:r>
        <w:t xml:space="preserve"> </w:t>
      </w:r>
      <w:r>
        <w:rPr>
          <w:iCs/>
          <w:i/>
        </w:rPr>
        <w:t xml:space="preserve">ca</w:t>
      </w:r>
      <w:r>
        <w:t xml:space="preserve"> </w:t>
      </w:r>
      <w:r>
        <w:t xml:space="preserve">the suffix</w:t>
      </w:r>
      <w:r>
        <w:t xml:space="preserve"> </w:t>
      </w:r>
      <w:r>
        <w:rPr>
          <w:iCs/>
          <w:i/>
        </w:rPr>
        <w:t xml:space="preserve">vic</w:t>
      </w:r>
      <w:r>
        <w:t xml:space="preserve"> </w:t>
      </w:r>
      <w:r>
        <w:t xml:space="preserve">too, come — the suffix</w:t>
      </w:r>
      <w:r>
        <w:t xml:space="preserve"> </w:t>
      </w:r>
      <w:r>
        <w:rPr>
          <w:iCs/>
          <w:i/>
        </w:rPr>
        <w:t xml:space="preserve">manin</w:t>
      </w:r>
      <w:r>
        <w:t xml:space="preserve"> </w:t>
      </w:r>
      <w:r>
        <w:t xml:space="preserve">comes.</w:t>
      </w:r>
      <w:r>
        <w:t xml:space="preserve"> </w:t>
      </w:r>
      <w:r>
        <w:rPr>
          <w:iCs/>
          <w:i/>
        </w:rPr>
        <w:t xml:space="preserve">Dhā</w:t>
      </w:r>
      <w:r>
        <w:t xml:space="preserve"> </w:t>
      </w:r>
      <w:r>
        <w:t xml:space="preserve">+</w:t>
      </w:r>
      <w:r>
        <w:t xml:space="preserve"> </w:t>
      </w:r>
      <w:r>
        <w:rPr>
          <w:iCs/>
          <w:i/>
        </w:rPr>
        <w:t xml:space="preserve">man</w:t>
      </w:r>
      <w:r>
        <w:t xml:space="preserve">: by the</w:t>
      </w:r>
      <w:r>
        <w:t xml:space="preserve"> </w:t>
      </w:r>
      <w:r>
        <w:rPr>
          <w:iCs/>
          <w:i/>
        </w:rPr>
        <w:t xml:space="preserve">nit</w:t>
      </w:r>
      <w:r>
        <w:t xml:space="preserve"> </w:t>
      </w:r>
      <w:r>
        <w:t xml:space="preserve">accent this is initially udātta. When the instrumental plural suffix</w:t>
      </w:r>
      <w:r>
        <w:t xml:space="preserve"> </w:t>
      </w:r>
      <w:r>
        <w:rPr>
          <w:iCs/>
          <w:i/>
        </w:rPr>
        <w:t xml:space="preserve">bhis</w:t>
      </w:r>
      <w:r>
        <w:t xml:space="preserve"> </w:t>
      </w:r>
      <w:r>
        <w:t xml:space="preserve">is put, the</w:t>
      </w:r>
      <w:r>
        <w:t xml:space="preserve"> </w:t>
      </w:r>
      <w:r>
        <w:rPr>
          <w:iCs/>
          <w:i/>
        </w:rPr>
        <w:t xml:space="preserve">n</w:t>
      </w:r>
      <w:r>
        <w:t xml:space="preserve"> </w:t>
      </w:r>
      <w:r>
        <w:t xml:space="preserve">is dropped by</w:t>
      </w:r>
      <w:r>
        <w:t xml:space="preserve"> </w:t>
      </w:r>
      <w:r>
        <w:rPr>
          <w:iCs/>
          <w:i/>
        </w:rPr>
        <w:t xml:space="preserve">nalopaḥ prātipadikāntasya</w:t>
      </w:r>
      <w:r>
        <w:t xml:space="preserve">: it becomes</w:t>
      </w:r>
      <w:r>
        <w:t xml:space="preserve"> </w:t>
      </w:r>
      <w:r>
        <w:rPr>
          <w:iCs/>
          <w:i/>
        </w:rPr>
        <w:t xml:space="preserve">dhāmabhiḥ</w:t>
      </w:r>
      <w:r>
        <w:t xml:space="preserve">. ॥16॥</w:t>
      </w:r>
    </w:p>
    <w:p>
      <w:r>
        <w:pict>
          <v:rect style="width:0;height:1.5pt" o:hralign="center" o:hrstd="t" o:hr="t"/>
        </w:pict>
      </w:r>
    </w:p>
    <w:bookmarkEnd w:id="167"/>
    <w:bookmarkStart w:id="168" w:name="page-122-lower-sūkta-22-rik-17"/>
    <w:p>
      <w:pPr>
        <w:pStyle w:val="Heading3"/>
      </w:pPr>
      <w:r>
        <w:t xml:space="preserve">Page 122 (lower) — Sūkta 22, Rik 17</w:t>
      </w:r>
    </w:p>
    <w:p>
      <w:pPr>
        <w:pStyle w:val="FirstParagraph"/>
      </w:pPr>
      <w:r>
        <w:rPr>
          <w:bCs/>
          <w:b/>
        </w:rPr>
        <w:t xml:space="preserve">॥ Saṃhitā-pāṭhaḥ ॥</w:t>
      </w:r>
    </w:p>
    <w:p>
      <w:pPr>
        <w:pStyle w:val="BlockText"/>
      </w:pPr>
      <w:r>
        <w:t xml:space="preserve">इ॒दं विष्णु॒र्वि च॑क्रमे त्रे॒धा नि द॑धे प॒दं ।</w:t>
      </w:r>
      <w:r>
        <w:t xml:space="preserve"> </w:t>
      </w:r>
      <w:r>
        <w:t xml:space="preserve">समू॑ळ्हमस्य पांसु॒रे ॥१७॥</w:t>
      </w:r>
    </w:p>
    <w:p>
      <w:pPr>
        <w:pStyle w:val="BlockText"/>
      </w:pPr>
      <w:r>
        <w:rPr>
          <w:iCs/>
          <w:i/>
        </w:rPr>
        <w:t xml:space="preserve">idáṃ viṣṇur ví cakrame tredhā́ ní dadhe padáṃ |</w:t>
      </w:r>
      <w:r>
        <w:t xml:space="preserve"> </w:t>
      </w:r>
      <w:r>
        <w:rPr>
          <w:iCs/>
          <w:i/>
        </w:rPr>
        <w:t xml:space="preserve">sámūḷham asya pāṃsuré ||17||</w:t>
      </w:r>
    </w:p>
    <w:p>
      <w:pPr>
        <w:pStyle w:val="FirstParagraph"/>
      </w:pPr>
      <w:r>
        <w:rPr>
          <w:iCs/>
          <w:i/>
        </w:rPr>
        <w:t xml:space="preserve">(Bars under इ, ष्णु, त्रे and प; strokes over च (चक्रमे) and द (दधे). Line 2: a stroke over मू, a bar under सु. The print has समूळ्ह with ळ्ह.)</w:t>
      </w:r>
    </w:p>
    <w:p>
      <w:pPr>
        <w:pStyle w:val="BodyText"/>
      </w:pPr>
      <w:r>
        <w:rPr>
          <w:bCs/>
          <w:b/>
        </w:rPr>
        <w:t xml:space="preserve">॥ Pada-pāṭhaḥ ॥</w:t>
      </w:r>
    </w:p>
    <w:p>
      <w:pPr>
        <w:pStyle w:val="BlockText"/>
      </w:pPr>
      <w:r>
        <w:t xml:space="preserve">इदं । विष्णुः । वि । चक्रमे । त्रेधा । नि । दधे । पदं ॥</w:t>
      </w:r>
      <w:r>
        <w:t xml:space="preserve"> </w:t>
      </w:r>
      <w:r>
        <w:t xml:space="preserve">संऽऊळ्हं । अस्य । पांसुरे ॥१७॥</w:t>
      </w:r>
    </w:p>
    <w:p>
      <w:pPr>
        <w:pStyle w:val="BlockText"/>
      </w:pPr>
      <w:r>
        <w:rPr>
          <w:iCs/>
          <w:i/>
        </w:rPr>
        <w:t xml:space="preserve">idaṃ | viṣṇuḥ | vi | cakrame | tredhā | ni | dadhe | padaṃ ||</w:t>
      </w:r>
      <w:r>
        <w:t xml:space="preserve"> </w:t>
      </w:r>
      <w:r>
        <w:rPr>
          <w:iCs/>
          <w:i/>
        </w:rPr>
        <w:t xml:space="preserve">saṃ ’ūḷhaṃ | asya | pāṃsure ||17||</w:t>
      </w:r>
    </w:p>
    <w:p>
      <w:pPr>
        <w:pStyle w:val="FirstParagraph"/>
      </w:pPr>
      <w:r>
        <w:rPr>
          <w:bCs/>
          <w:b/>
        </w:rPr>
        <w:t xml:space="preserve">॥ Sāyaṇa-bhāṣyam ॥</w:t>
      </w:r>
    </w:p>
    <w:p>
      <w:pPr>
        <w:pStyle w:val="BodyText"/>
      </w:pPr>
      <w:r>
        <w:rPr>
          <w:iCs/>
          <w:i/>
        </w:rPr>
        <w:t xml:space="preserve">(Numbers as printed: आ० १-६, ३-१०, ४-५, ४-८, नि० १२-१९, पा० ५-३-४६, पा० ६-१-१५, का० ५-२-१०७-१.)</w:t>
      </w:r>
    </w:p>
    <w:p>
      <w:pPr>
        <w:pStyle w:val="BlockText"/>
      </w:pPr>
      <w:r>
        <w:t xml:space="preserve">वैष्णवोपांशुयाजस्येदं विष्णुरित्येषानुवाक्या । उक्ता देवता इति खण्डे सूत्रितं । इदं विष्णुर्वि चक्रमे त्रिर्देवः पृथिवीमेष एतां । आ० १-६ । इति ॥ गार्हपत्याहवनीययोर्मध्ये श्वातिक्रमणेऽनयैव श्वपदेषु भस्म प्रक्षिपेत् । विध्यपराध इति खण्डे सूत्रितं । भस्मना शुनः पदं प्रतिवपेदिदं विष्णुर्वि चक्रमे । आ० ३-१० । इति ॥ आतिथ्यायां प्रधानस्य हविष एषैवानुवाक्या । अथातिथ्येळान्तेति खण्डे सूत्रितं । इदं विष्णुर्वि चक्रमे तदस्य प्रियमभि पाथो अश्यां । आ० ४-५ । इति ॥ उपसत्सु वैष्णवस्यैषैवानुवाक्या । अथोपसदिति खण्डे सूत्रितं । गयस्फानो अमीवहेदं विष्णुर्वि चक्रमे । आ० ४-८ । इति ॥</w:t>
      </w:r>
    </w:p>
    <w:p>
      <w:pPr>
        <w:pStyle w:val="BlockText"/>
      </w:pPr>
      <w:r>
        <w:rPr>
          <w:iCs/>
          <w:i/>
        </w:rPr>
        <w:t xml:space="preserve">vaiṣṇavopāṃśuyājasyedaṃ viṣṇurityeṣānuvākyā | uktā devatā iti khaṇḍe sūtritaṃ | idaṃ viṣṇurvi cakrame trirdevaḥ pṛthivīmeṣa etāṃ | ā0 1-6 | iti || gārhapatyāhavanīyayormadhye śvātikramaṇe ’nayaiva śvapadeṣu bhasma prakṣipet | vidhyaparādha iti khaṇḍe sūtritaṃ | bhasmanā śunaḥ padaṃ prativapedidaṃ viṣṇurvi cakrame | ā0 3-10 | iti || ātithyāyāṃ pradhānasya haviṣa eṣaivānuvākyā | athātithyeḷānteti khaṇḍe sūtritaṃ | idaṃ viṣṇurvi cakrame tadasya priyamabhi pātho aśyāṃ | ā0 4-5 | iti || upasatsu vaiṣṇavasyaiṣaivānuvākyā | athopasaditi khaṇḍe sūtritaṃ | gayasphāno amīvahedaṃ viṣṇurvi cakrame | ā0 4-8 | iti ||</w:t>
      </w:r>
    </w:p>
    <w:bookmarkEnd w:id="168"/>
    <w:bookmarkStart w:id="169" w:name="Xee4ed970b0f82e27c1b642fa37d3f694ad927e2"/>
    <w:p>
      <w:pPr>
        <w:pStyle w:val="Heading3"/>
      </w:pPr>
      <w:r>
        <w:t xml:space="preserve">Page 123 — Rik 17: bhāṣya (end), word-meanings, overall sense, English</w:t>
      </w:r>
    </w:p>
    <w:p>
      <w:pPr>
        <w:pStyle w:val="FirstParagraph"/>
      </w:pPr>
      <w:r>
        <w:rPr>
          <w:bCs/>
          <w:b/>
        </w:rPr>
        <w:t xml:space="preserve">Translation (application):</w:t>
      </w:r>
      <w:r>
        <w:t xml:space="preserve"> </w:t>
      </w:r>
      <w:r>
        <w:t xml:space="preserve">“</w:t>
      </w:r>
      <w:r>
        <w:t xml:space="preserve">This ṛk</w:t>
      </w:r>
      <w:r>
        <w:t xml:space="preserve"> </w:t>
      </w:r>
      <w:r>
        <w:rPr>
          <w:iCs/>
          <w:i/>
        </w:rPr>
        <w:t xml:space="preserve">idaṃ viṣṇuḥ</w:t>
      </w:r>
      <w:r>
        <w:t xml:space="preserve"> </w:t>
      </w:r>
      <w:r>
        <w:t xml:space="preserve">is the</w:t>
      </w:r>
      <w:r>
        <w:t xml:space="preserve"> </w:t>
      </w:r>
      <w:r>
        <w:rPr>
          <w:iCs/>
          <w:i/>
        </w:rPr>
        <w:t xml:space="preserve">anuvākyā</w:t>
      </w:r>
      <w:r>
        <w:t xml:space="preserve"> </w:t>
      </w:r>
      <w:r>
        <w:t xml:space="preserve">of the</w:t>
      </w:r>
      <w:r>
        <w:t xml:space="preserve"> </w:t>
      </w:r>
      <w:r>
        <w:rPr>
          <w:iCs/>
          <w:i/>
        </w:rPr>
        <w:t xml:space="preserve">upāṃśu-yāja</w:t>
      </w:r>
      <w:r>
        <w:t xml:space="preserve"> </w:t>
      </w:r>
      <w:r>
        <w:t xml:space="preserve">to Viṣṇu; it is laid down in the section</w:t>
      </w:r>
      <w:r>
        <w:t xml:space="preserve"> </w:t>
      </w:r>
      <w:r>
        <w:rPr>
          <w:iCs/>
          <w:i/>
        </w:rPr>
        <w:t xml:space="preserve">uktā devatāḥ</w:t>
      </w:r>
      <w:r>
        <w:t xml:space="preserve">:</w:t>
      </w:r>
      <w:r>
        <w:t xml:space="preserve"> </w:t>
      </w:r>
      <w:r>
        <w:t xml:space="preserve">‘</w:t>
      </w:r>
      <w:r>
        <w:rPr>
          <w:iCs/>
          <w:i/>
        </w:rPr>
        <w:t xml:space="preserve">idaṃ viṣṇur vi cakrame</w:t>
      </w:r>
      <w:r>
        <w:t xml:space="preserve">,</w:t>
      </w:r>
      <w:r>
        <w:t xml:space="preserve"> </w:t>
      </w:r>
      <w:r>
        <w:rPr>
          <w:iCs/>
          <w:i/>
        </w:rPr>
        <w:t xml:space="preserve">trir devaḥ pṛthivīm eṣa etām</w:t>
      </w:r>
      <w:r>
        <w:t xml:space="preserve">’</w:t>
      </w:r>
      <w:r>
        <w:t xml:space="preserve"> </w:t>
      </w:r>
      <w:r>
        <w:t xml:space="preserve">(Āśv. 1-6). If a dog passes between the</w:t>
      </w:r>
      <w:r>
        <w:t xml:space="preserve"> </w:t>
      </w:r>
      <w:r>
        <w:rPr>
          <w:iCs/>
          <w:i/>
        </w:rPr>
        <w:t xml:space="preserve">gārhapatya</w:t>
      </w:r>
      <w:r>
        <w:t xml:space="preserve"> </w:t>
      </w:r>
      <w:r>
        <w:t xml:space="preserve">and the</w:t>
      </w:r>
      <w:r>
        <w:t xml:space="preserve"> </w:t>
      </w:r>
      <w:r>
        <w:rPr>
          <w:iCs/>
          <w:i/>
        </w:rPr>
        <w:t xml:space="preserve">āhavanīya</w:t>
      </w:r>
      <w:r>
        <w:t xml:space="preserve">, with this very ṛk one should throw ashes on the dog’s footprints; it is laid down in the section</w:t>
      </w:r>
      <w:r>
        <w:t xml:space="preserve"> </w:t>
      </w:r>
      <w:r>
        <w:rPr>
          <w:iCs/>
          <w:i/>
        </w:rPr>
        <w:t xml:space="preserve">vidhyaparādha</w:t>
      </w:r>
      <w:r>
        <w:t xml:space="preserve">:</w:t>
      </w:r>
      <w:r>
        <w:t xml:space="preserve"> </w:t>
      </w:r>
      <w:r>
        <w:t xml:space="preserve">‘</w:t>
      </w:r>
      <w:r>
        <w:t xml:space="preserve">he should strew ashes on the dog’s footprint with</w:t>
      </w:r>
      <w:r>
        <w:t xml:space="preserve"> </w:t>
      </w:r>
      <w:r>
        <w:rPr>
          <w:iCs/>
          <w:i/>
        </w:rPr>
        <w:t xml:space="preserve">idaṃ viṣṇur vi cakrame</w:t>
      </w:r>
      <w:r>
        <w:t xml:space="preserve">’</w:t>
      </w:r>
      <w:r>
        <w:t xml:space="preserve"> </w:t>
      </w:r>
      <w:r>
        <w:t xml:space="preserve">(Āśv. 3-10). At the</w:t>
      </w:r>
      <w:r>
        <w:t xml:space="preserve"> </w:t>
      </w:r>
      <w:r>
        <w:rPr>
          <w:iCs/>
          <w:i/>
        </w:rPr>
        <w:t xml:space="preserve">ātithyā</w:t>
      </w:r>
      <w:r>
        <w:t xml:space="preserve"> </w:t>
      </w:r>
      <w:r>
        <w:t xml:space="preserve">this is the</w:t>
      </w:r>
      <w:r>
        <w:t xml:space="preserve"> </w:t>
      </w:r>
      <w:r>
        <w:rPr>
          <w:iCs/>
          <w:i/>
        </w:rPr>
        <w:t xml:space="preserve">anuvākyā</w:t>
      </w:r>
      <w:r>
        <w:t xml:space="preserve"> </w:t>
      </w:r>
      <w:r>
        <w:t xml:space="preserve">of the principal offering; it is laid down in the section</w:t>
      </w:r>
      <w:r>
        <w:t xml:space="preserve"> </w:t>
      </w:r>
      <w:r>
        <w:rPr>
          <w:iCs/>
          <w:i/>
        </w:rPr>
        <w:t xml:space="preserve">athātithyeḷāntā</w:t>
      </w:r>
      <w:r>
        <w:t xml:space="preserve">:</w:t>
      </w:r>
      <w:r>
        <w:t xml:space="preserve"> </w:t>
      </w:r>
      <w:r>
        <w:t xml:space="preserve">‘</w:t>
      </w:r>
      <w:r>
        <w:rPr>
          <w:iCs/>
          <w:i/>
        </w:rPr>
        <w:t xml:space="preserve">idaṃ viṣṇur vi cakrame</w:t>
      </w:r>
      <w:r>
        <w:t xml:space="preserve">,</w:t>
      </w:r>
      <w:r>
        <w:t xml:space="preserve"> </w:t>
      </w:r>
      <w:r>
        <w:rPr>
          <w:iCs/>
          <w:i/>
        </w:rPr>
        <w:t xml:space="preserve">tad asya priyam abhi pātho aśyām</w:t>
      </w:r>
      <w:r>
        <w:t xml:space="preserve">’</w:t>
      </w:r>
      <w:r>
        <w:t xml:space="preserve"> </w:t>
      </w:r>
      <w:r>
        <w:t xml:space="preserve">(Āśv. 4-5). At the</w:t>
      </w:r>
      <w:r>
        <w:t xml:space="preserve"> </w:t>
      </w:r>
      <w:r>
        <w:rPr>
          <w:iCs/>
          <w:i/>
        </w:rPr>
        <w:t xml:space="preserve">upasads</w:t>
      </w:r>
      <w:r>
        <w:t xml:space="preserve"> </w:t>
      </w:r>
      <w:r>
        <w:t xml:space="preserve">this is the</w:t>
      </w:r>
      <w:r>
        <w:t xml:space="preserve"> </w:t>
      </w:r>
      <w:r>
        <w:rPr>
          <w:iCs/>
          <w:i/>
        </w:rPr>
        <w:t xml:space="preserve">anuvākyā</w:t>
      </w:r>
      <w:r>
        <w:t xml:space="preserve"> </w:t>
      </w:r>
      <w:r>
        <w:t xml:space="preserve">of the offering to Viṣṇu; it is laid down in the section</w:t>
      </w:r>
      <w:r>
        <w:t xml:space="preserve"> </w:t>
      </w:r>
      <w:r>
        <w:rPr>
          <w:iCs/>
          <w:i/>
        </w:rPr>
        <w:t xml:space="preserve">athopasad</w:t>
      </w:r>
      <w:r>
        <w:t xml:space="preserve">:</w:t>
      </w:r>
      <w:r>
        <w:t xml:space="preserve"> </w:t>
      </w:r>
      <w:r>
        <w:t xml:space="preserve">‘</w:t>
      </w:r>
      <w:r>
        <w:rPr>
          <w:iCs/>
          <w:i/>
        </w:rPr>
        <w:t xml:space="preserve">gayasphāno amīvahā</w:t>
      </w:r>
      <w:r>
        <w:t xml:space="preserve">,</w:t>
      </w:r>
      <w:r>
        <w:t xml:space="preserve"> </w:t>
      </w:r>
      <w:r>
        <w:rPr>
          <w:iCs/>
          <w:i/>
        </w:rPr>
        <w:t xml:space="preserve">idaṃ viṣṇur vi cakrame</w:t>
      </w:r>
      <w:r>
        <w:t xml:space="preserve">’</w:t>
      </w:r>
      <w:r>
        <w:t xml:space="preserve"> </w:t>
      </w:r>
      <w:r>
        <w:t xml:space="preserve">(Āśv. 4-8).</w:t>
      </w:r>
      <w:r>
        <w:t xml:space="preserve">”</w:t>
      </w:r>
    </w:p>
    <w:p>
      <w:pPr>
        <w:pStyle w:val="BlockText"/>
      </w:pPr>
      <w:r>
        <w:t xml:space="preserve">विष्णुस्त्रिविक्रमावतारधारीदं प्रतीयमानं सर्वं जगदुद्दिश्य वि चक्रमे । विशेषेण क्रमणं कृतवान् । तदा त्रेधा त्रिभिः प्रकारैः पदं नि दधे । स्वकीयं पादं प्रक्षिप्तवान् । अस्य विष्णोः पांसुरे धूलियुक्ते पादस्थाने समूळ्हमिदं सर्वं जगत्सम्यगन्तर्भूतं । सेयमृग्यास्केनैवं व्याख्याता । विष्णुर्विशतेर्वा व्यश्नोतेर्वा । यदिदं किंच तद्विक्रमते विष्णुस्त्रिधा निधत्ते पदं त्रेधाभावाय पृथिव्यामन्तरिक्षे दिवीति शाकपूणिः समारोहणे विष्णुपदे गयशिरसीत्यौर्णवाभः समूळ्हमस्य पांसुरेऽप्यायनेऽन्तरिक्षे पदं न दृश्यतेऽपि वोपमार्थे स्यात् पांसुर इव पदं न दृश्यत इति पांसवः पादैः सूयन्त इति वा पन्नाः शेरत इति वा पंसनीया भवन्तीति वा । नि० १२-१९ । इति ॥ त्रेधा । एधाच्च । पा० ५-३-४६ । इत्येधाच्प्रत्ययः । चितोऽन्तोदात्तः । समूळ्हं । वह प्रापणे । निष्ठेति क्तः । वचिस्वपीत्यादिना । पा० ६-१-१५ । संप्रसारणं । ढत्वधत्वष्टुत्वढलोपदीर्घत्वानि । गतिरनन्तर इति गतेः प्रकृतिस्वरत्वं । अस्य । इदमोऽन्वादेशेऽशनुदात्त इत्यशनुदात्तः । प्रत्ययश्च सुप्त्वेन । पांसुरे । नगपांसुपाण्डुभ्यश्चेति वक्तव्यं । का० ५-२-१०७-१ । इति मत्वर्थीयो रः । प्रत्ययस्वरः ॥</w:t>
      </w:r>
    </w:p>
    <w:p>
      <w:pPr>
        <w:pStyle w:val="BlockText"/>
      </w:pPr>
      <w:r>
        <w:rPr>
          <w:iCs/>
          <w:i/>
        </w:rPr>
        <w:t xml:space="preserve">viṣṇustrivikramāvatāradhārīdaṃ pratīyamānaṃ sarvaṃ jagaduddiśya vi cakrame | viśeṣeṇa kramaṇaṃ kṛtavān | tadā tredhā tribhiḥ prakāraiḥ padaṃ ni dadhe | svakīyaṃ pādaṃ prakṣiptavān | asya viṣṇoḥ pāṃsure dhūliyukte pādasthāne samūḷhamidaṃ sarvaṃ jagatsamyagantarbhūtaṃ | seyamṛgyāskenaivaṃ vyākhyātā | viṣṇurviśatervā vyaśnotervā | yadidaṃ kiṃca tadvikramate viṣṇustridhā nidhatte padaṃ tredhābhāvāya pṛthivyāmantarikṣe divīti śākapūṇiḥ samārohaṇe viṣṇupade gayaśirasītyaurṇavābhaḥ samūḷhamasya pāṃsure ’pyāyane ’ntarikṣe padaṃ na dṛśyate ’pi vopamārthe syāt pāṃsura iva padaṃ na dṛśyata iti pāṃsavaḥ pādaiḥ sūyanta iti vā pannāḥ śerata iti vā paṃsanīyā bhavantīti vā | ni0 12-19 | iti || tredhā | edhācca | pā0 5-3-46 | ityedhācpratyayaḥ | cito ’ntodāttaḥ | samūḷhaṃ | vaha prāpaṇe | niṣṭheti ktaḥ | vacisvapītyādinā | pā0 6-1-15 | saṃprasāraṇaṃ | ḍhatvadhatvaṣṭutvaḍhalopadīrghatvāni | gatiranantara iti gateḥ prakṛtisvaratvaṃ | asya | idamo ’nvādeśe ’śanudātta ityaśanudāttaḥ | pratyayaśca suptvena | pāṃsure | nagapāṃsupāṇḍubhyaśceti vaktavyaṃ | kā0 5-2-107-1 | iti matvarthīyo raḥ | pratyayasvaraḥ ||</w:t>
      </w:r>
    </w:p>
    <w:p>
      <w:pPr>
        <w:pStyle w:val="FirstParagraph"/>
      </w:pPr>
      <w:r>
        <w:rPr>
          <w:bCs/>
          <w:b/>
        </w:rPr>
        <w:t xml:space="preserve">Translation:</w:t>
      </w:r>
      <w:r>
        <w:t xml:space="preserve"> </w:t>
      </w:r>
      <w:r>
        <w:t xml:space="preserve">“</w:t>
      </w:r>
      <w:r>
        <w:t xml:space="preserve">Viṣṇu, who took the Trivikrama incarnation,</w:t>
      </w:r>
      <w:r>
        <w:t xml:space="preserve"> </w:t>
      </w:r>
      <w:r>
        <w:rPr>
          <w:iCs/>
          <w:i/>
        </w:rPr>
        <w:t xml:space="preserve">vi cakrame</w:t>
      </w:r>
      <w:r>
        <w:t xml:space="preserve">, stepped in a special way, with regard to</w:t>
      </w:r>
      <w:r>
        <w:t xml:space="preserve"> </w:t>
      </w:r>
      <w:r>
        <w:rPr>
          <w:iCs/>
          <w:i/>
        </w:rPr>
        <w:t xml:space="preserve">idam</w:t>
      </w:r>
      <w:r>
        <w:t xml:space="preserve">, all this world that appears. Then</w:t>
      </w:r>
      <w:r>
        <w:t xml:space="preserve"> </w:t>
      </w:r>
      <w:r>
        <w:rPr>
          <w:iCs/>
          <w:i/>
        </w:rPr>
        <w:t xml:space="preserve">tredhā</w:t>
      </w:r>
      <w:r>
        <w:t xml:space="preserve">, in three ways, he</w:t>
      </w:r>
      <w:r>
        <w:t xml:space="preserve"> </w:t>
      </w:r>
      <w:r>
        <w:rPr>
          <w:iCs/>
          <w:i/>
        </w:rPr>
        <w:t xml:space="preserve">ni dadhe</w:t>
      </w:r>
      <w:r>
        <w:t xml:space="preserve">, put down, his</w:t>
      </w:r>
      <w:r>
        <w:t xml:space="preserve"> </w:t>
      </w:r>
      <w:r>
        <w:rPr>
          <w:iCs/>
          <w:i/>
        </w:rPr>
        <w:t xml:space="preserve">padam</w:t>
      </w:r>
      <w:r>
        <w:t xml:space="preserve">, foot.</w:t>
      </w:r>
      <w:r>
        <w:t xml:space="preserve"> </w:t>
      </w:r>
      <w:r>
        <w:rPr>
          <w:iCs/>
          <w:i/>
        </w:rPr>
        <w:t xml:space="preserve">Asya</w:t>
      </w:r>
      <w:r>
        <w:t xml:space="preserve">, of this Viṣṇu, in the</w:t>
      </w:r>
      <w:r>
        <w:t xml:space="preserve"> </w:t>
      </w:r>
      <w:r>
        <w:rPr>
          <w:iCs/>
          <w:i/>
        </w:rPr>
        <w:t xml:space="preserve">pāṃsura</w:t>
      </w:r>
      <w:r>
        <w:t xml:space="preserve">, dusty, footprint, all this world is</w:t>
      </w:r>
      <w:r>
        <w:t xml:space="preserve"> </w:t>
      </w:r>
      <w:r>
        <w:rPr>
          <w:iCs/>
          <w:i/>
        </w:rPr>
        <w:t xml:space="preserve">samūḷham</w:t>
      </w:r>
      <w:r>
        <w:t xml:space="preserve">, well contained. This ṛk is explained by Yāska thus:</w:t>
      </w:r>
      <w:r>
        <w:t xml:space="preserve"> </w:t>
      </w:r>
      <w:r>
        <w:t xml:space="preserve">‘</w:t>
      </w:r>
      <w:r>
        <w:rPr>
          <w:iCs/>
          <w:i/>
        </w:rPr>
        <w:t xml:space="preserve">Viṣṇu</w:t>
      </w:r>
      <w:r>
        <w:t xml:space="preserve">, from</w:t>
      </w:r>
      <w:r>
        <w:t xml:space="preserve"> </w:t>
      </w:r>
      <w:r>
        <w:rPr>
          <w:iCs/>
          <w:i/>
        </w:rPr>
        <w:t xml:space="preserve">viś</w:t>
      </w:r>
      <w:r>
        <w:t xml:space="preserve"> </w:t>
      </w:r>
      <w:r>
        <w:t xml:space="preserve">or from</w:t>
      </w:r>
      <w:r>
        <w:t xml:space="preserve"> </w:t>
      </w:r>
      <w:r>
        <w:rPr>
          <w:iCs/>
          <w:i/>
        </w:rPr>
        <w:t xml:space="preserve">vyaś</w:t>
      </w:r>
      <w:r>
        <w:t xml:space="preserve">. Whatever there is, that Viṣṇu steps over; he puts down his foot in three ways, for being threefold: on the earth, in the mid-air, in heaven, says Śākapūṇi; at the place of rising, at the Viṣṇupada, at Gayaśiras, says Aurṇavābha.</w:t>
      </w:r>
      <w:r>
        <w:t xml:space="preserve"> </w:t>
      </w:r>
      <w:r>
        <w:rPr>
          <w:iCs/>
          <w:i/>
        </w:rPr>
        <w:t xml:space="preserve">Samūḷham asya pāṃsure</w:t>
      </w:r>
      <w:r>
        <w:t xml:space="preserve">: in the mid-air, the place of swelling, the foot is not seen; or it may be in the sense of comparison: as in a dusty place the foot is not seen.</w:t>
      </w:r>
      <w:r>
        <w:t xml:space="preserve"> </w:t>
      </w:r>
      <w:r>
        <w:rPr>
          <w:iCs/>
          <w:i/>
        </w:rPr>
        <w:t xml:space="preserve">Pāṃsavaḥ</w:t>
      </w:r>
      <w:r>
        <w:t xml:space="preserve">, because they are produced by the feet, or because, fallen, they lie, or because they are to be crushed</w:t>
      </w:r>
      <w:r>
        <w:t xml:space="preserve">’</w:t>
      </w:r>
      <w:r>
        <w:t xml:space="preserve"> </w:t>
      </w:r>
      <w:r>
        <w:t xml:space="preserve">(Ni. 12-19).</w:t>
      </w:r>
      <w:r>
        <w:t xml:space="preserve">”</w:t>
      </w:r>
      <w:r>
        <w:t xml:space="preserve"> </w:t>
      </w:r>
      <w:r>
        <w:t xml:space="preserve">(Grammatical tail:</w:t>
      </w:r>
      <w:r>
        <w:t xml:space="preserve"> </w:t>
      </w:r>
      <w:r>
        <w:rPr>
          <w:iCs/>
          <w:i/>
        </w:rPr>
        <w:t xml:space="preserve">tredhā</w:t>
      </w:r>
      <w:r>
        <w:t xml:space="preserve">, the suffix</w:t>
      </w:r>
      <w:r>
        <w:t xml:space="preserve"> </w:t>
      </w:r>
      <w:r>
        <w:rPr>
          <w:iCs/>
          <w:i/>
        </w:rPr>
        <w:t xml:space="preserve">edhāc</w:t>
      </w:r>
      <w:r>
        <w:t xml:space="preserve"> </w:t>
      </w:r>
      <w:r>
        <w:t xml:space="preserve">by</w:t>
      </w:r>
      <w:r>
        <w:t xml:space="preserve"> </w:t>
      </w:r>
      <w:r>
        <w:rPr>
          <w:iCs/>
          <w:i/>
        </w:rPr>
        <w:t xml:space="preserve">edhāc ca</w:t>
      </w:r>
      <w:r>
        <w:t xml:space="preserve"> </w:t>
      </w:r>
      <w:r>
        <w:t xml:space="preserve">(Pā. 5-3-46), final udātta as</w:t>
      </w:r>
      <w:r>
        <w:t xml:space="preserve"> </w:t>
      </w:r>
      <w:r>
        <w:rPr>
          <w:iCs/>
          <w:i/>
        </w:rPr>
        <w:t xml:space="preserve">cit</w:t>
      </w:r>
      <w:r>
        <w:t xml:space="preserve">;</w:t>
      </w:r>
      <w:r>
        <w:t xml:space="preserve"> </w:t>
      </w:r>
      <w:r>
        <w:rPr>
          <w:iCs/>
          <w:i/>
        </w:rPr>
        <w:t xml:space="preserve">samūḷham</w:t>
      </w:r>
      <w:r>
        <w:t xml:space="preserve">,</w:t>
      </w:r>
      <w:r>
        <w:t xml:space="preserve"> </w:t>
      </w:r>
      <w:r>
        <w:rPr>
          <w:iCs/>
          <w:i/>
        </w:rPr>
        <w:t xml:space="preserve">vaha prāpaṇe</w:t>
      </w:r>
      <w:r>
        <w:t xml:space="preserve">,</w:t>
      </w:r>
      <w:r>
        <w:t xml:space="preserve"> </w:t>
      </w:r>
      <w:r>
        <w:rPr>
          <w:iCs/>
          <w:i/>
        </w:rPr>
        <w:t xml:space="preserve">kta</w:t>
      </w:r>
      <w:r>
        <w:t xml:space="preserve"> </w:t>
      </w:r>
      <w:r>
        <w:t xml:space="preserve">by</w:t>
      </w:r>
      <w:r>
        <w:t xml:space="preserve"> </w:t>
      </w:r>
      <w:r>
        <w:rPr>
          <w:iCs/>
          <w:i/>
        </w:rPr>
        <w:t xml:space="preserve">niṣṭhā</w:t>
      </w:r>
      <w:r>
        <w:t xml:space="preserve">,</w:t>
      </w:r>
      <w:r>
        <w:t xml:space="preserve"> </w:t>
      </w:r>
      <w:r>
        <w:rPr>
          <w:iCs/>
          <w:i/>
        </w:rPr>
        <w:t xml:space="preserve">saṃprasāraṇa</w:t>
      </w:r>
      <w:r>
        <w:t xml:space="preserve"> </w:t>
      </w:r>
      <w:r>
        <w:t xml:space="preserve">by</w:t>
      </w:r>
      <w:r>
        <w:t xml:space="preserve"> </w:t>
      </w:r>
      <w:r>
        <w:rPr>
          <w:iCs/>
          <w:i/>
        </w:rPr>
        <w:t xml:space="preserve">vacisvapi…</w:t>
      </w:r>
      <w:r>
        <w:t xml:space="preserve"> </w:t>
      </w:r>
      <w:r>
        <w:t xml:space="preserve">(Pā. 6-1-15), then</w:t>
      </w:r>
      <w:r>
        <w:t xml:space="preserve"> </w:t>
      </w:r>
      <w:r>
        <w:rPr>
          <w:iCs/>
          <w:i/>
        </w:rPr>
        <w:t xml:space="preserve">ḍh</w:t>
      </w:r>
      <w:r>
        <w:t xml:space="preserve">,</w:t>
      </w:r>
      <w:r>
        <w:t xml:space="preserve"> </w:t>
      </w:r>
      <w:r>
        <w:rPr>
          <w:iCs/>
          <w:i/>
        </w:rPr>
        <w:t xml:space="preserve">dh</w:t>
      </w:r>
      <w:r>
        <w:t xml:space="preserve">,</w:t>
      </w:r>
      <w:r>
        <w:t xml:space="preserve"> </w:t>
      </w:r>
      <w:r>
        <w:rPr>
          <w:iCs/>
          <w:i/>
        </w:rPr>
        <w:t xml:space="preserve">ṭutva</w:t>
      </w:r>
      <w:r>
        <w:t xml:space="preserve">, the dropping of</w:t>
      </w:r>
      <w:r>
        <w:t xml:space="preserve"> </w:t>
      </w:r>
      <w:r>
        <w:rPr>
          <w:iCs/>
          <w:i/>
        </w:rPr>
        <w:t xml:space="preserve">ḍh</w:t>
      </w:r>
      <w:r>
        <w:t xml:space="preserve"> </w:t>
      </w:r>
      <w:r>
        <w:t xml:space="preserve">and lengthening; the prefix keeps its own accent by</w:t>
      </w:r>
      <w:r>
        <w:t xml:space="preserve"> </w:t>
      </w:r>
      <w:r>
        <w:rPr>
          <w:iCs/>
          <w:i/>
        </w:rPr>
        <w:t xml:space="preserve">gatir anantaraḥ</w:t>
      </w:r>
      <w:r>
        <w:t xml:space="preserve">;</w:t>
      </w:r>
      <w:r>
        <w:t xml:space="preserve"> </w:t>
      </w:r>
      <w:r>
        <w:rPr>
          <w:iCs/>
          <w:i/>
        </w:rPr>
        <w:t xml:space="preserve">asya</w:t>
      </w:r>
      <w:r>
        <w:t xml:space="preserve">, the unaccented</w:t>
      </w:r>
      <w:r>
        <w:t xml:space="preserve"> </w:t>
      </w:r>
      <w:r>
        <w:rPr>
          <w:iCs/>
          <w:i/>
        </w:rPr>
        <w:t xml:space="preserve">aś</w:t>
      </w:r>
      <w:r>
        <w:t xml:space="preserve"> </w:t>
      </w:r>
      <w:r>
        <w:t xml:space="preserve">by</w:t>
      </w:r>
      <w:r>
        <w:t xml:space="preserve"> </w:t>
      </w:r>
      <w:r>
        <w:rPr>
          <w:iCs/>
          <w:i/>
        </w:rPr>
        <w:t xml:space="preserve">idamo ’nvādeśe ’śanudāttaḥ…</w:t>
      </w:r>
      <w:r>
        <w:t xml:space="preserve">, and the suffix unaccented as a</w:t>
      </w:r>
      <w:r>
        <w:t xml:space="preserve"> </w:t>
      </w:r>
      <w:r>
        <w:rPr>
          <w:iCs/>
          <w:i/>
        </w:rPr>
        <w:t xml:space="preserve">sup</w:t>
      </w:r>
      <w:r>
        <w:t xml:space="preserve">;</w:t>
      </w:r>
      <w:r>
        <w:t xml:space="preserve"> </w:t>
      </w:r>
      <w:r>
        <w:rPr>
          <w:iCs/>
          <w:i/>
        </w:rPr>
        <w:t xml:space="preserve">pāṃsure</w:t>
      </w:r>
      <w:r>
        <w:t xml:space="preserve">, the suffix</w:t>
      </w:r>
      <w:r>
        <w:t xml:space="preserve"> </w:t>
      </w:r>
      <w:r>
        <w:rPr>
          <w:iCs/>
          <w:i/>
        </w:rPr>
        <w:t xml:space="preserve">ra</w:t>
      </w:r>
      <w:r>
        <w:t xml:space="preserve"> </w:t>
      </w:r>
      <w:r>
        <w:t xml:space="preserve">in the sense of</w:t>
      </w:r>
      <w:r>
        <w:t xml:space="preserve"> </w:t>
      </w:r>
      <w:r>
        <w:rPr>
          <w:iCs/>
          <w:i/>
        </w:rPr>
        <w:t xml:space="preserve">matup</w:t>
      </w:r>
      <w:r>
        <w:t xml:space="preserve"> </w:t>
      </w:r>
      <w:r>
        <w:t xml:space="preserve">by</w:t>
      </w:r>
      <w:r>
        <w:t xml:space="preserve"> </w:t>
      </w:r>
      <w:r>
        <w:rPr>
          <w:iCs/>
          <w:i/>
        </w:rPr>
        <w:t xml:space="preserve">nagapāṃsupāṇḍubhyaś ceti vaktavyam</w:t>
      </w:r>
      <w:r>
        <w:t xml:space="preserve"> </w:t>
      </w:r>
      <w:r>
        <w:t xml:space="preserve">(Kā. 5-2-107-1); the suffix accent.)</w:t>
      </w:r>
    </w:p>
    <w:p>
      <w:pPr>
        <w:pStyle w:val="BodyText"/>
      </w:pPr>
      <w:r>
        <w:rPr>
          <w:bCs/>
          <w:b/>
        </w:rPr>
        <w:t xml:space="preserve">॥ Prati-padārthaḥ ॥</w:t>
      </w:r>
    </w:p>
    <w:p>
      <w:pPr>
        <w:pStyle w:val="BodyText"/>
      </w:pPr>
      <w:r>
        <w:rPr>
          <w:bCs/>
          <w:b/>
        </w:rPr>
        <w:t xml:space="preserve">विष्णुः (viṣṇuḥ)</w:t>
      </w:r>
      <w:r>
        <w:t xml:space="preserve"> </w:t>
      </w:r>
      <w:r>
        <w:t xml:space="preserve">— Viṣṇu (who took the Trivikrama incarnation) |</w:t>
      </w:r>
      <w:r>
        <w:t xml:space="preserve"> </w:t>
      </w:r>
      <w:r>
        <w:rPr>
          <w:bCs/>
          <w:b/>
        </w:rPr>
        <w:t xml:space="preserve">इदं (idaṃ)</w:t>
      </w:r>
      <w:r>
        <w:t xml:space="preserve"> </w:t>
      </w:r>
      <w:r>
        <w:t xml:space="preserve">— this whole world |</w:t>
      </w:r>
      <w:r>
        <w:t xml:space="preserve"> </w:t>
      </w:r>
      <w:r>
        <w:rPr>
          <w:bCs/>
          <w:b/>
        </w:rPr>
        <w:t xml:space="preserve">वि चक्रमे (vi cakrame)</w:t>
      </w:r>
      <w:r>
        <w:t xml:space="preserve"> </w:t>
      </w:r>
      <w:r>
        <w:t xml:space="preserve">— stepped over in a special way (how?) |</w:t>
      </w:r>
      <w:r>
        <w:t xml:space="preserve"> </w:t>
      </w:r>
      <w:r>
        <w:rPr>
          <w:bCs/>
          <w:b/>
        </w:rPr>
        <w:t xml:space="preserve">त्रेधा (tredhā)</w:t>
      </w:r>
      <w:r>
        <w:t xml:space="preserve"> </w:t>
      </w:r>
      <w:r>
        <w:t xml:space="preserve">— in three ways |</w:t>
      </w:r>
      <w:r>
        <w:t xml:space="preserve"> </w:t>
      </w:r>
      <w:r>
        <w:rPr>
          <w:bCs/>
          <w:b/>
        </w:rPr>
        <w:t xml:space="preserve">पदं (padaṃ)</w:t>
      </w:r>
      <w:r>
        <w:t xml:space="preserve"> </w:t>
      </w:r>
      <w:r>
        <w:t xml:space="preserve">— the planting of the foot |</w:t>
      </w:r>
      <w:r>
        <w:t xml:space="preserve"> </w:t>
      </w:r>
      <w:r>
        <w:rPr>
          <w:bCs/>
          <w:b/>
        </w:rPr>
        <w:t xml:space="preserve">नि दधे (ni dadhe)</w:t>
      </w:r>
      <w:r>
        <w:t xml:space="preserve"> </w:t>
      </w:r>
      <w:r>
        <w:t xml:space="preserve">— put down |</w:t>
      </w:r>
      <w:r>
        <w:t xml:space="preserve"> </w:t>
      </w:r>
      <w:r>
        <w:rPr>
          <w:bCs/>
          <w:b/>
        </w:rPr>
        <w:t xml:space="preserve">अस्य (asya)</w:t>
      </w:r>
      <w:r>
        <w:t xml:space="preserve"> </w:t>
      </w:r>
      <w:r>
        <w:t xml:space="preserve">— of this Viṣṇu |</w:t>
      </w:r>
      <w:r>
        <w:t xml:space="preserve"> </w:t>
      </w:r>
      <w:r>
        <w:rPr>
          <w:bCs/>
          <w:b/>
        </w:rPr>
        <w:t xml:space="preserve">पांसुरे (pāṃsure)</w:t>
      </w:r>
      <w:r>
        <w:t xml:space="preserve"> </w:t>
      </w:r>
      <w:r>
        <w:t xml:space="preserve">— in the dusty footprint |</w:t>
      </w:r>
      <w:r>
        <w:t xml:space="preserve"> </w:t>
      </w:r>
      <w:r>
        <w:rPr>
          <w:bCs/>
          <w:b/>
        </w:rPr>
        <w:t xml:space="preserve">समूळ्हं (samūḷhaṃ)</w:t>
      </w:r>
      <w:r>
        <w:t xml:space="preserve"> </w:t>
      </w:r>
      <w:r>
        <w:t xml:space="preserve">— (this whole world) was contained (was absorbed).</w:t>
      </w:r>
    </w:p>
    <w:p>
      <w:pPr>
        <w:pStyle w:val="BodyText"/>
      </w:pPr>
      <w:r>
        <w:rPr>
          <w:bCs/>
          <w:b/>
        </w:rPr>
        <w:t xml:space="preserve">॥ Bhāvārthaḥ ॥</w:t>
      </w:r>
    </w:p>
    <w:p>
      <w:pPr>
        <w:pStyle w:val="BodyText"/>
      </w:pPr>
      <w:r>
        <w:t xml:space="preserve">Viṣṇu (taking the Trivikrama incarnation) stepped over this whole world by placing his foot in three ways. In the dusty footprint of that Viṣṇu this world was covered over and became as if not seen.</w:t>
      </w:r>
    </w:p>
    <w:p>
      <w:pPr>
        <w:pStyle w:val="BodyText"/>
      </w:pPr>
      <w:r>
        <w:rPr>
          <w:bCs/>
          <w:b/>
        </w:rPr>
        <w:t xml:space="preserve">॥ English Translation ॥</w:t>
      </w:r>
      <w:r>
        <w:t xml:space="preserve"> </w:t>
      </w:r>
      <w:r>
        <w:rPr>
          <w:iCs/>
          <w:i/>
        </w:rPr>
        <w:t xml:space="preserve">(as printed in the source)</w:t>
      </w:r>
    </w:p>
    <w:p>
      <w:pPr>
        <w:pStyle w:val="BlockText"/>
      </w:pPr>
      <w:r>
        <w:t xml:space="preserve">Vishnu traversed this universe; three times he planted his foot and the whole universe was collected in the dust of his footsteps.</w:t>
      </w:r>
    </w:p>
    <w:bookmarkEnd w:id="169"/>
    <w:bookmarkStart w:id="170" w:name="page-124-rik-17-special-topics"/>
    <w:p>
      <w:pPr>
        <w:pStyle w:val="Heading3"/>
      </w:pPr>
      <w:r>
        <w:t xml:space="preserve">Page 124 — Rik 17: Special Topics</w:t>
      </w:r>
    </w:p>
    <w:p>
      <w:pPr>
        <w:pStyle w:val="FirstParagraph"/>
      </w:pPr>
      <w:r>
        <w:rPr>
          <w:bCs/>
          <w:b/>
        </w:rPr>
        <w:t xml:space="preserve">॥ Viśeṣa-viṣayagaḷu (Special Topics) ॥</w:t>
      </w:r>
    </w:p>
    <w:p>
      <w:pPr>
        <w:pStyle w:val="BodyText"/>
      </w:pPr>
      <w:r>
        <w:t xml:space="preserve">In the</w:t>
      </w:r>
      <w:r>
        <w:t xml:space="preserve"> </w:t>
      </w:r>
      <w:r>
        <w:rPr>
          <w:iCs/>
          <w:i/>
        </w:rPr>
        <w:t xml:space="preserve">upāṃśu-yāga</w:t>
      </w:r>
      <w:r>
        <w:t xml:space="preserve"> </w:t>
      </w:r>
      <w:r>
        <w:t xml:space="preserve">connected with Viṣṇu, the ṛks</w:t>
      </w:r>
      <w:r>
        <w:t xml:space="preserve"> </w:t>
      </w:r>
      <w:r>
        <w:rPr>
          <w:iCs/>
          <w:i/>
        </w:rPr>
        <w:t xml:space="preserve">idaṃ viṣṇur vi cakrame</w:t>
      </w:r>
      <w:r>
        <w:t xml:space="preserve"> </w:t>
      </w:r>
      <w:r>
        <w:t xml:space="preserve">(Ṛ. Saṃ. 1-22-17) and</w:t>
      </w:r>
      <w:r>
        <w:t xml:space="preserve"> </w:t>
      </w:r>
      <w:r>
        <w:rPr>
          <w:iCs/>
          <w:i/>
        </w:rPr>
        <w:t xml:space="preserve">trir devaḥ pṛthivīm eṣa etām</w:t>
      </w:r>
      <w:r>
        <w:t xml:space="preserve"> </w:t>
      </w:r>
      <w:r>
        <w:t xml:space="preserve">(Ṛ. Saṃ. 7-100-3) are to be used as the</w:t>
      </w:r>
      <w:r>
        <w:t xml:space="preserve"> </w:t>
      </w:r>
      <w:r>
        <w:rPr>
          <w:iCs/>
          <w:i/>
        </w:rPr>
        <w:t xml:space="preserve">puronuvākyā</w:t>
      </w:r>
      <w:r>
        <w:t xml:space="preserve"> </w:t>
      </w:r>
      <w:r>
        <w:t xml:space="preserve">and</w:t>
      </w:r>
      <w:r>
        <w:t xml:space="preserve"> </w:t>
      </w:r>
      <w:r>
        <w:rPr>
          <w:iCs/>
          <w:i/>
        </w:rPr>
        <w:t xml:space="preserve">yājyā</w:t>
      </w:r>
      <w:r>
        <w:t xml:space="preserve"> </w:t>
      </w:r>
      <w:r>
        <w:t xml:space="preserve">mantras: since the Āśvalāyana Śrautasūtra says so in the section</w:t>
      </w:r>
      <w:r>
        <w:t xml:space="preserve"> </w:t>
      </w:r>
      <w:r>
        <w:rPr>
          <w:iCs/>
          <w:i/>
        </w:rPr>
        <w:t xml:space="preserve">uktā devatāḥ</w:t>
      </w:r>
      <w:r>
        <w:t xml:space="preserve"> </w:t>
      </w:r>
      <w:r>
        <w:t xml:space="preserve">(Ā. 1-6), the ṛk</w:t>
      </w:r>
      <w:r>
        <w:t xml:space="preserve"> </w:t>
      </w:r>
      <w:r>
        <w:rPr>
          <w:iCs/>
          <w:i/>
        </w:rPr>
        <w:t xml:space="preserve">idaṃ viṣṇur vi cakrame</w:t>
      </w:r>
      <w:r>
        <w:t xml:space="preserve"> </w:t>
      </w:r>
      <w:r>
        <w:t xml:space="preserve">in question is a</w:t>
      </w:r>
      <w:r>
        <w:t xml:space="preserve"> </w:t>
      </w:r>
      <w:r>
        <w:rPr>
          <w:iCs/>
          <w:i/>
        </w:rPr>
        <w:t xml:space="preserve">puronuvākyā</w:t>
      </w:r>
      <w:r>
        <w:t xml:space="preserve"> </w:t>
      </w:r>
      <w:r>
        <w:t xml:space="preserve">mantra. If a dog enters between the fire-pits called</w:t>
      </w:r>
      <w:r>
        <w:t xml:space="preserve"> </w:t>
      </w:r>
      <w:r>
        <w:rPr>
          <w:iCs/>
          <w:i/>
        </w:rPr>
        <w:t xml:space="preserve">gārhapatya</w:t>
      </w:r>
      <w:r>
        <w:t xml:space="preserve"> </w:t>
      </w:r>
      <w:r>
        <w:t xml:space="preserve">and</w:t>
      </w:r>
      <w:r>
        <w:t xml:space="preserve"> </w:t>
      </w:r>
      <w:r>
        <w:rPr>
          <w:iCs/>
          <w:i/>
        </w:rPr>
        <w:t xml:space="preserve">āhavanīya</w:t>
      </w:r>
      <w:r>
        <w:t xml:space="preserve"> </w:t>
      </w:r>
      <w:r>
        <w:t xml:space="preserve">set up in the sacrifice, then to remove that fault one must throw ashes on the place where the dog sat with the mantra</w:t>
      </w:r>
      <w:r>
        <w:t xml:space="preserve"> </w:t>
      </w:r>
      <w:r>
        <w:rPr>
          <w:iCs/>
          <w:i/>
        </w:rPr>
        <w:t xml:space="preserve">idaṃ viṣṇur vi cakrame</w:t>
      </w:r>
      <w:r>
        <w:t xml:space="preserve">: so it is stated in the section</w:t>
      </w:r>
      <w:r>
        <w:t xml:space="preserve"> </w:t>
      </w:r>
      <w:r>
        <w:rPr>
          <w:iCs/>
          <w:i/>
        </w:rPr>
        <w:t xml:space="preserve">vidhyaparādha</w:t>
      </w:r>
      <w:r>
        <w:t xml:space="preserve"> </w:t>
      </w:r>
      <w:r>
        <w:t xml:space="preserve">(Ā. 3-10). And in the offering called</w:t>
      </w:r>
      <w:r>
        <w:t xml:space="preserve"> </w:t>
      </w:r>
      <w:r>
        <w:rPr>
          <w:iCs/>
          <w:i/>
        </w:rPr>
        <w:t xml:space="preserve">ātithya</w:t>
      </w:r>
      <w:r>
        <w:t xml:space="preserve">, when offering the principal oblation, this very mantra</w:t>
      </w:r>
      <w:r>
        <w:t xml:space="preserve"> </w:t>
      </w:r>
      <w:r>
        <w:rPr>
          <w:iCs/>
          <w:i/>
        </w:rPr>
        <w:t xml:space="preserve">idaṃ viṣṇur vi cakrame</w:t>
      </w:r>
      <w:r>
        <w:t xml:space="preserve"> </w:t>
      </w:r>
      <w:r>
        <w:t xml:space="preserve">is the</w:t>
      </w:r>
      <w:r>
        <w:t xml:space="preserve"> </w:t>
      </w:r>
      <w:r>
        <w:rPr>
          <w:iCs/>
          <w:i/>
        </w:rPr>
        <w:t xml:space="preserve">puronuvākyā</w:t>
      </w:r>
      <w:r>
        <w:t xml:space="preserve"> </w:t>
      </w:r>
      <w:r>
        <w:t xml:space="preserve">mantra. In the section</w:t>
      </w:r>
      <w:r>
        <w:t xml:space="preserve"> </w:t>
      </w:r>
      <w:r>
        <w:rPr>
          <w:iCs/>
          <w:i/>
        </w:rPr>
        <w:t xml:space="preserve">athātithyeḷāntā</w:t>
      </w:r>
      <w:r>
        <w:t xml:space="preserve"> </w:t>
      </w:r>
      <w:r>
        <w:t xml:space="preserve">the Āśvalāyana Śrautasūtra says that the ṛks</w:t>
      </w:r>
      <w:r>
        <w:t xml:space="preserve"> </w:t>
      </w:r>
      <w:r>
        <w:rPr>
          <w:iCs/>
          <w:i/>
        </w:rPr>
        <w:t xml:space="preserve">idaṃ viṣṇur vi cakrame</w:t>
      </w:r>
      <w:r>
        <w:t xml:space="preserve"> </w:t>
      </w:r>
      <w:r>
        <w:t xml:space="preserve">(Ṛ. Saṃ. 1-22-17) and</w:t>
      </w:r>
      <w:r>
        <w:t xml:space="preserve"> </w:t>
      </w:r>
      <w:r>
        <w:rPr>
          <w:iCs/>
          <w:i/>
        </w:rPr>
        <w:t xml:space="preserve">tad asya priyam abhi pātho aśyām</w:t>
      </w:r>
      <w:r>
        <w:t xml:space="preserve"> </w:t>
      </w:r>
      <w:r>
        <w:t xml:space="preserve">(Ṛ. Saṃ. 1-154-5) are to be used as the</w:t>
      </w:r>
      <w:r>
        <w:t xml:space="preserve"> </w:t>
      </w:r>
      <w:r>
        <w:rPr>
          <w:iCs/>
          <w:i/>
        </w:rPr>
        <w:t xml:space="preserve">puronuvākyā</w:t>
      </w:r>
      <w:r>
        <w:t xml:space="preserve"> </w:t>
      </w:r>
      <w:r>
        <w:t xml:space="preserve">and</w:t>
      </w:r>
      <w:r>
        <w:t xml:space="preserve"> </w:t>
      </w:r>
      <w:r>
        <w:rPr>
          <w:iCs/>
          <w:i/>
        </w:rPr>
        <w:t xml:space="preserve">yājyā</w:t>
      </w:r>
      <w:r>
        <w:t xml:space="preserve"> </w:t>
      </w:r>
      <w:r>
        <w:t xml:space="preserve">mantras (Ā. 4-5).</w:t>
      </w:r>
      <w:r>
        <w:t xml:space="preserve"> </w:t>
      </w:r>
      <w:r>
        <w:rPr>
          <w:iCs/>
          <w:i/>
        </w:rPr>
        <w:t xml:space="preserve">Ātithya</w:t>
      </w:r>
      <w:r>
        <w:t xml:space="preserve">: in the soma sacrifice, when the soma is brought, the soma is imagined as the king and the seven metres Gāyatrī and the rest as his attendants, and the method is to make an offering for the pleasure of the metres Gāyatrī and the rest so as to give hospitality (</w:t>
      </w:r>
      <w:r>
        <w:t xml:space="preserve">“</w:t>
      </w:r>
      <w:r>
        <w:t xml:space="preserve">Hospitality</w:t>
      </w:r>
      <w:r>
        <w:t xml:space="preserve">”</w:t>
      </w:r>
      <w:r>
        <w:t xml:space="preserve">) to the king and the king’s attendants. On this subject, in the Taittirīya Saṃhitā of the Yajurveda —</w:t>
      </w:r>
    </w:p>
    <w:p>
      <w:pPr>
        <w:pStyle w:val="BlockText"/>
      </w:pPr>
      <w:r>
        <w:t xml:space="preserve">यावद्भिर्वै राजानुचरैरागच्छति सर्वेभ्यो वै तेभ्य आतिथ्यं क्रियते छन्दांसि खलु वै सोमस्य राज्ञोऽनुचराण्यग्नेरातिथ्यमसि विष्णवे त्वेत्याह गायत्रिया एवैतेन करोति सोमस्यातिथ्यमसि विष्णवे त्वेत्याह त्रिष्टुभ एवैतेन करोत्यतिथेरातिथ्यमसि विष्णवे त्वेत्याह जगत्या एवैतेन करोत्यग्नये त्वा रायस्पोषदाव्ने विष्णवे त्वेत्याहानुष्टुभ एवैतेन करोति श्येनाय त्वा सोमभृते विष्णवे त्वेत्याह गायत्रिया एवैतेन करोति ॥</w:t>
      </w:r>
    </w:p>
    <w:p>
      <w:pPr>
        <w:pStyle w:val="BlockText"/>
      </w:pPr>
      <w:r>
        <w:rPr>
          <w:iCs/>
          <w:i/>
        </w:rPr>
        <w:t xml:space="preserve">yāvadbhirvai rājānucarairāgacchati sarvebhyo vai tebhya ātithyaṃ kriyate chandāṃsi khalu vai somasya rājño ’nucarāṇyagnerātithyamasi viṣṇave tvetyāha gāyatriyā evaitena karoti somasyātithyamasi viṣṇave tvetyāha triṣṭubha evaitena karotyatitherātithyamasi viṣṇave tvetyāha jagatyā evaitena karotyagnaye tvā rāyaspoṣadāvne viṣṇave tvetyāhānuṣṭubha evaitena karoti śyenāya tvā somabhṛte viṣṇave tvetyāha gāyatriyā evaitena karoti ||</w:t>
      </w:r>
    </w:p>
    <w:p>
      <w:pPr>
        <w:pStyle w:val="FirstParagraph"/>
      </w:pPr>
      <w:r>
        <w:t xml:space="preserve">— and so on. In these offerings Viṣṇu alone is the chief deity. Likewise in the offering called</w:t>
      </w:r>
      <w:r>
        <w:t xml:space="preserve"> </w:t>
      </w:r>
      <w:r>
        <w:rPr>
          <w:iCs/>
          <w:i/>
        </w:rPr>
        <w:t xml:space="preserve">upasad</w:t>
      </w:r>
      <w:r>
        <w:t xml:space="preserve">, the ṛks</w:t>
      </w:r>
      <w:r>
        <w:t xml:space="preserve"> </w:t>
      </w:r>
      <w:r>
        <w:rPr>
          <w:iCs/>
          <w:i/>
        </w:rPr>
        <w:t xml:space="preserve">gayasphāno amīvahā</w:t>
      </w:r>
      <w:r>
        <w:t xml:space="preserve"> </w:t>
      </w:r>
      <w:r>
        <w:t xml:space="preserve">(Ṛ. Saṃ. 1-91-12) and</w:t>
      </w:r>
      <w:r>
        <w:t xml:space="preserve"> </w:t>
      </w:r>
      <w:r>
        <w:rPr>
          <w:iCs/>
          <w:i/>
        </w:rPr>
        <w:t xml:space="preserve">idaṃ viṣṇur vi cakrame</w:t>
      </w:r>
      <w:r>
        <w:t xml:space="preserve"> </w:t>
      </w:r>
      <w:r>
        <w:t xml:space="preserve">(Ṛ. Saṃ. 1-22-17) are to be recited as the</w:t>
      </w:r>
      <w:r>
        <w:t xml:space="preserve"> </w:t>
      </w:r>
      <w:r>
        <w:rPr>
          <w:iCs/>
          <w:i/>
        </w:rPr>
        <w:t xml:space="preserve">yājyā</w:t>
      </w:r>
      <w:r>
        <w:t xml:space="preserve"> </w:t>
      </w:r>
      <w:r>
        <w:t xml:space="preserve">and</w:t>
      </w:r>
      <w:r>
        <w:t xml:space="preserve"> </w:t>
      </w:r>
      <w:r>
        <w:rPr>
          <w:iCs/>
          <w:i/>
        </w:rPr>
        <w:t xml:space="preserve">puronuvākyā</w:t>
      </w:r>
      <w:r>
        <w:t xml:space="preserve"> </w:t>
      </w:r>
      <w:r>
        <w:t xml:space="preserve">mantras, says the Āśvalāyana Śrautasūtra in the section</w:t>
      </w:r>
      <w:r>
        <w:t xml:space="preserve"> </w:t>
      </w:r>
      <w:r>
        <w:rPr>
          <w:iCs/>
          <w:i/>
        </w:rPr>
        <w:t xml:space="preserve">athopasat</w:t>
      </w:r>
      <w:r>
        <w:t xml:space="preserve"> </w:t>
      </w:r>
      <w:r>
        <w:t xml:space="preserve">(Ā. 4-8). This is the order of application of this ṛk; and in domestic rites and in</w:t>
      </w:r>
      <w:r>
        <w:t xml:space="preserve"> </w:t>
      </w:r>
      <w:r>
        <w:rPr>
          <w:iCs/>
          <w:i/>
        </w:rPr>
        <w:t xml:space="preserve">smārta</w:t>
      </w:r>
      <w:r>
        <w:t xml:space="preserve"> </w:t>
      </w:r>
      <w:r>
        <w:t xml:space="preserve">rites and the like it is customary to use this ṛk on occasions of reciting mantras connected with Viṣṇu.</w:t>
      </w:r>
    </w:p>
    <w:p>
      <w:pPr>
        <w:pStyle w:val="BodyText"/>
      </w:pPr>
      <w:r>
        <w:rPr>
          <w:iCs/>
          <w:i/>
        </w:rPr>
        <w:t xml:space="preserve">(The Taittirīya passage is not given a section number in the print; its gloss is not given in the source.)</w:t>
      </w:r>
    </w:p>
    <w:bookmarkEnd w:id="170"/>
    <w:bookmarkStart w:id="171" w:name="page-125-rik-17-special-topics-continued"/>
    <w:p>
      <w:pPr>
        <w:pStyle w:val="Heading3"/>
      </w:pPr>
      <w:r>
        <w:t xml:space="preserve">Page 125 — Rik 17: Special Topics (continued)</w:t>
      </w:r>
    </w:p>
    <w:p>
      <w:pPr>
        <w:pStyle w:val="FirstParagraph"/>
      </w:pPr>
      <w:r>
        <w:t xml:space="preserve">The great sage Yāska has given the Nirukta for this ṛk:</w:t>
      </w:r>
    </w:p>
    <w:p>
      <w:pPr>
        <w:pStyle w:val="BlockText"/>
      </w:pPr>
      <w:r>
        <w:t xml:space="preserve">विष्णुः । अथ यद्विषितो भवति तद्विष्णुर्भवति विष्णुर्विशतेर्वा व्यश्नोतेर्वा ॥ (नि० १२-१८)</w:t>
      </w:r>
    </w:p>
    <w:p>
      <w:pPr>
        <w:pStyle w:val="BlockText"/>
      </w:pPr>
      <w:r>
        <w:rPr>
          <w:iCs/>
          <w:i/>
        </w:rPr>
        <w:t xml:space="preserve">viṣṇuḥ | atha yadviṣito bhavati tadviṣṇurbhavati viṣṇurviśatervā vyaśnotervā || (ni0 12-18)</w:t>
      </w:r>
    </w:p>
    <w:p>
      <w:pPr>
        <w:pStyle w:val="FirstParagraph"/>
      </w:pPr>
      <w:r>
        <w:t xml:space="preserve">He has explained the meaning of the word</w:t>
      </w:r>
      <w:r>
        <w:t xml:space="preserve"> </w:t>
      </w:r>
      <w:r>
        <w:rPr>
          <w:iCs/>
          <w:i/>
        </w:rPr>
        <w:t xml:space="preserve">viṣṇu</w:t>
      </w:r>
      <w:r>
        <w:t xml:space="preserve"> </w:t>
      </w:r>
      <w:r>
        <w:t xml:space="preserve">in this way:</w:t>
      </w:r>
    </w:p>
    <w:p>
      <w:pPr>
        <w:pStyle w:val="BlockText"/>
      </w:pPr>
      <w:r>
        <w:t xml:space="preserve">यदा विषितो व्याप्तोऽयमेव सूर्यो रश्मिभिर्भवति तदा विष्णुर्भवति ।</w:t>
      </w:r>
      <w:r>
        <w:t xml:space="preserve"> </w:t>
      </w:r>
      <w:r>
        <w:t xml:space="preserve">विशतेर्वा यदा विष्टः प्रविष्टः सर्वतो रश्मिभिर्भवति तदा विष्णुर्भवति ।</w:t>
      </w:r>
      <w:r>
        <w:t xml:space="preserve"> </w:t>
      </w:r>
      <w:r>
        <w:t xml:space="preserve">व्यश्नोतेर्वा विपूर्वस्य वाश्नोतेः यदा रश्मिभिरतिशयेनायं व्याप्तो भवति व्याप्नोति वा रश्मिभिरयं सर्वं तदा विष्णुरादित्यो भवति ॥</w:t>
      </w:r>
    </w:p>
    <w:p>
      <w:pPr>
        <w:pStyle w:val="BlockText"/>
      </w:pPr>
      <w:r>
        <w:rPr>
          <w:iCs/>
          <w:i/>
        </w:rPr>
        <w:t xml:space="preserve">yadā viṣito vyāpto ’yameva sūryo raśmibhirbhavati tadā viṣṇurbhavati |</w:t>
      </w:r>
      <w:r>
        <w:t xml:space="preserve"> </w:t>
      </w:r>
      <w:r>
        <w:rPr>
          <w:iCs/>
          <w:i/>
        </w:rPr>
        <w:t xml:space="preserve">viśatervā yadā viṣṭaḥ praviṣṭaḥ sarvato raśmibhirbhavati tadā viṣṇurbhavati |</w:t>
      </w:r>
      <w:r>
        <w:t xml:space="preserve"> </w:t>
      </w:r>
      <w:r>
        <w:rPr>
          <w:iCs/>
          <w:i/>
        </w:rPr>
        <w:t xml:space="preserve">vyaśnotervā vipūrvasya vāśnoteḥ yadā raśmibhiratiśayenāyaṃ vyāpto bhavati vyāpnoti vā raśmibhirayaṃ sarvaṃ tadā viṣṇurādityo bhavati ||</w:t>
      </w:r>
    </w:p>
    <w:p>
      <w:pPr>
        <w:pStyle w:val="FirstParagraph"/>
      </w:pPr>
      <w:r>
        <w:t xml:space="preserve">That is, when the sun makes everything pervaded by his rays, then he is called Viṣṇu; or he is called Viṣṇu because he enters everything through his rays; or the sun himself is called Viṣṇu because he pervades everything exceedingly with his rays and shines. And —</w:t>
      </w:r>
    </w:p>
    <w:p>
      <w:pPr>
        <w:pStyle w:val="BlockText"/>
      </w:pPr>
      <w:r>
        <w:t xml:space="preserve">तस्यैषा भवति ॥ इदं विष्णुर्वि चक्रमे त्रेधा नि दधे पदं । समूळ्हमस्य पांसुरे ॥ यदिदं किंच तद्विक्रमते विष्णुस्त्रिधा निधत्ते पदं त्रेधाभावाय पृथिव्यामन्तरिक्षे दिवीति शाकपूणिः । समारोहणे विष्णुपदे गयशिरसीत्यौर्णवाभः । समूळ्हमस्य पांसुरे प्यायनेऽन्तरिक्षे पदं न दृश्यते । अपि वोपमार्थे स्यात् समूळ्हमस्य पांसुल इव पदं न दृश्यत इति ॥ पांसवः पादैः सूयन्त इति वा, पन्नाः शेरत इति वा, पिंशनीया भवन्तीति वा ॥ (नि० १२-१९)</w:t>
      </w:r>
    </w:p>
    <w:p>
      <w:pPr>
        <w:pStyle w:val="BlockText"/>
      </w:pPr>
      <w:r>
        <w:rPr>
          <w:iCs/>
          <w:i/>
        </w:rPr>
        <w:t xml:space="preserve">tasyaiṣā bhavati || idaṃ viṣṇurvi cakrame tredhā ni dadhe padaṃ | samūḷhamasya pāṃsure || yadidaṃ kiṃca tadvikramate viṣṇustridhā nidhatte padaṃ tredhābhāvāya pṛthivyāmantarikṣe divīti śākapūṇiḥ | samārohaṇe viṣṇupade gayaśirasītyaurṇavābhaḥ | samūḷhamasya pāṃsure pyāyane ’ntarikṣe padaṃ na dṛśyate | api vopamārthe syāt samūḷhamasya pāṃsula iva padaṃ na dṛśyata iti || pāṃsavaḥ pādaiḥ sūyanta iti vā, pannāḥ śerata iti vā, piṃśanīyā bhavantīti vā || (ni0 12-19)</w:t>
      </w:r>
    </w:p>
    <w:p>
      <w:pPr>
        <w:pStyle w:val="FirstParagraph"/>
      </w:pPr>
      <w:r>
        <w:t xml:space="preserve">— to set forth the meaning of the word</w:t>
      </w:r>
      <w:r>
        <w:t xml:space="preserve"> </w:t>
      </w:r>
      <w:r>
        <w:rPr>
          <w:iCs/>
          <w:i/>
        </w:rPr>
        <w:t xml:space="preserve">viṣṇu</w:t>
      </w:r>
      <w:r>
        <w:t xml:space="preserve">, he has given this very ṛk</w:t>
      </w:r>
      <w:r>
        <w:t xml:space="preserve"> </w:t>
      </w:r>
      <w:r>
        <w:rPr>
          <w:iCs/>
          <w:i/>
        </w:rPr>
        <w:t xml:space="preserve">idaṃ viṣṇur vi cakrame</w:t>
      </w:r>
      <w:r>
        <w:t xml:space="preserve"> </w:t>
      </w:r>
      <w:r>
        <w:t xml:space="preserve">as an example and explained its meaning.</w:t>
      </w:r>
    </w:p>
    <w:p>
      <w:pPr>
        <w:pStyle w:val="BodyText"/>
      </w:pPr>
      <w:r>
        <w:t xml:space="preserve">The view of Śākapūṇi is that Viṣṇu (the sun), to divide this world in three ways, placed three feet: he made three footsteps to separate it into three parts — earth, mid-air and heaven. That is, since he is manifest on the earth by his rays, in the mid-air by lightning, and in heaven by the sun’s orb,</w:t>
      </w:r>
      <w:r>
        <w:t xml:space="preserve"> </w:t>
      </w:r>
      <w:r>
        <w:rPr>
          <w:iCs/>
          <w:i/>
        </w:rPr>
        <w:t xml:space="preserve">tredhā</w:t>
      </w:r>
      <w:r>
        <w:t xml:space="preserve"> </w:t>
      </w:r>
      <w:r>
        <w:t xml:space="preserve">means he is manifest in three ways: this is the intention.</w:t>
      </w:r>
    </w:p>
    <w:p>
      <w:pPr>
        <w:pStyle w:val="BodyText"/>
      </w:pPr>
      <w:r>
        <w:t xml:space="preserve">Aurṇavābha holds that since the sun is seen at dawn when rising (</w:t>
      </w:r>
      <w:r>
        <w:rPr>
          <w:iCs/>
          <w:i/>
        </w:rPr>
        <w:t xml:space="preserve">samārohaṇe</w:t>
      </w:r>
      <w:r>
        <w:t xml:space="preserve">) on the eastern mountain, at midday (</w:t>
      </w:r>
      <w:r>
        <w:rPr>
          <w:iCs/>
          <w:i/>
        </w:rPr>
        <w:t xml:space="preserve">viṣṇupade</w:t>
      </w:r>
      <w:r>
        <w:t xml:space="preserve">) in the mid-air, and in the evening (</w:t>
      </w:r>
      <w:r>
        <w:rPr>
          <w:iCs/>
          <w:i/>
        </w:rPr>
        <w:t xml:space="preserve">gayaśirasi</w:t>
      </w:r>
      <w:r>
        <w:t xml:space="preserve">) on the western mountain, this is the meaning of</w:t>
      </w:r>
      <w:r>
        <w:t xml:space="preserve"> </w:t>
      </w:r>
      <w:r>
        <w:rPr>
          <w:iCs/>
          <w:i/>
        </w:rPr>
        <w:t xml:space="preserve">tredhā ni dadhe padam</w:t>
      </w:r>
      <w:r>
        <w:t xml:space="preserve">.</w:t>
      </w:r>
      <w:r>
        <w:t xml:space="preserve"> </w:t>
      </w:r>
      <w:r>
        <w:rPr>
          <w:iCs/>
          <w:i/>
        </w:rPr>
        <w:t xml:space="preserve">Samūḷham asya pāṃsure</w:t>
      </w:r>
      <w:r>
        <w:t xml:space="preserve"> </w:t>
      </w:r>
      <w:r>
        <w:t xml:space="preserve">means that the lightning, the midday step, in the mid-air, never showing —</w:t>
      </w:r>
    </w:p>
    <w:bookmarkEnd w:id="171"/>
    <w:bookmarkStart w:id="172" w:name="page-126-rik-17-special-topics-end"/>
    <w:p>
      <w:pPr>
        <w:pStyle w:val="Heading3"/>
      </w:pPr>
      <w:r>
        <w:t xml:space="preserve">Page 126 — Rik 17: Special Topics (end)</w:t>
      </w:r>
    </w:p>
    <w:p>
      <w:pPr>
        <w:pStyle w:val="FirstParagraph"/>
      </w:pPr>
      <w:r>
        <w:t xml:space="preserve">— is hidden: that is the meaning. Or a sense of comparison may be given: as a thing covered by dust (or the trace of a footprint) does not show.</w:t>
      </w:r>
    </w:p>
    <w:p>
      <w:pPr>
        <w:pStyle w:val="BodyText"/>
      </w:pPr>
      <w:r>
        <w:t xml:space="preserve">For the word</w:t>
      </w:r>
      <w:r>
        <w:t xml:space="preserve"> </w:t>
      </w:r>
      <w:r>
        <w:rPr>
          <w:iCs/>
          <w:i/>
        </w:rPr>
        <w:t xml:space="preserve">pāṃsure</w:t>
      </w:r>
      <w:r>
        <w:t xml:space="preserve">:</w:t>
      </w:r>
      <w:r>
        <w:t xml:space="preserve"> </w:t>
      </w:r>
      <w:r>
        <w:rPr>
          <w:iCs/>
          <w:i/>
        </w:rPr>
        <w:t xml:space="preserve">pādaiḥ sūyante janyante ity arthaḥ</w:t>
      </w:r>
      <w:r>
        <w:t xml:space="preserve">: they arise, come into being, from the feet, that is, they fall off; so the dust fallen from the feet is named</w:t>
      </w:r>
      <w:r>
        <w:t xml:space="preserve"> </w:t>
      </w:r>
      <w:r>
        <w:rPr>
          <w:iCs/>
          <w:i/>
        </w:rPr>
        <w:t xml:space="preserve">pāṃsura</w:t>
      </w:r>
      <w:r>
        <w:t xml:space="preserve">. Or</w:t>
      </w:r>
      <w:r>
        <w:t xml:space="preserve"> </w:t>
      </w:r>
      <w:r>
        <w:rPr>
          <w:iCs/>
          <w:i/>
        </w:rPr>
        <w:t xml:space="preserve">pannāḥ śerata iti vā | piṃśanīyāḥ dhvaṃsanīyāḥ dhvaṃsanārhās te bhavanti</w:t>
      </w:r>
      <w:r>
        <w:t xml:space="preserve">: because it settles on the feet, or because what is on the feet must be shaken off and destroyed, the dust of the feet is named</w:t>
      </w:r>
      <w:r>
        <w:t xml:space="preserve"> </w:t>
      </w:r>
      <w:r>
        <w:rPr>
          <w:iCs/>
          <w:i/>
        </w:rPr>
        <w:t xml:space="preserve">pāṃsura</w:t>
      </w:r>
      <w:r>
        <w:t xml:space="preserve">.</w:t>
      </w:r>
    </w:p>
    <w:p>
      <w:pPr>
        <w:pStyle w:val="BodyText"/>
      </w:pPr>
      <w:r>
        <w:t xml:space="preserve">All the matters stated above are the explanations of the great sage Yāska. In the Purāṇas and other works Viṣṇu has a place of pre-eminence. Because he pervades the whole universe, they call Viṣṇu the supreme Lord and the supreme Brahman. Or, among the three forms Brahmā, Viṣṇu and Maheśvara, who carry out the creation, preservation and dissolution of the world, Viṣṇu is famed as the one who preserves the world. For this work of preserving the world, Viṣṇu had to take many incarnations; so it is the view of the commentator and other scholars that one of those incarnations, the Vāmana or Trivikrama incarnation, is described in this ṛk. Because the incarnations of Viṣṇu and the like are not mentioned in the Ṛgveda, because the deeds of the gods seen here and there in the Veda are described in special ways in the Purāṇas, and because the Veda itself is the source of the Purāṇic stories, Western and modern scholars hold that it is not right to explain the Vedic mantras by fitting to them the incarnations and the like found in the Purāṇas.</w:t>
      </w:r>
    </w:p>
    <w:p>
      <w:pPr>
        <w:pStyle w:val="BodyText"/>
      </w:pPr>
      <w:r>
        <w:t xml:space="preserve">According to the story told in the Purāṇas: while the demon called Bali Cakravartin, having conquered the gods, was ruling the kingdom, the defeated gods appealed to Viṣṇu; to protect them Viṣṇu took the Vāmana incarnation and, while Bali Cakravartin was under the consecration for a sacrifice, went to him and asked to be given as much land as three of his steps; Bali agreed and said he would give it accordingly. Then Viṣṇu, the Vāmana, took the Trivikrama incarnation, that is, assumed a huge form so as to pervade the earth and the mid-air, stepped over the whole earth with one foot and the mid-air with another, and asked Bali where to place the third foot; the king, being true to his word, since there was no other place, begged that he be favoured by its being placed on his own head; accordingly Trivikrama placed his third foot on Bali’s head, made him go to the nether world and live happily ruling there, and gave him the boon he wanted: there is an extended description of this.</w:t>
      </w:r>
    </w:p>
    <w:bookmarkEnd w:id="172"/>
    <w:bookmarkStart w:id="173" w:name="page-127-rik-17-grammar"/>
    <w:p>
      <w:pPr>
        <w:pStyle w:val="Heading3"/>
      </w:pPr>
      <w:r>
        <w:t xml:space="preserve">Page 127 — Rik 17: grammar</w:t>
      </w:r>
    </w:p>
    <w:p>
      <w:pPr>
        <w:pStyle w:val="FirstParagraph"/>
      </w:pPr>
      <w:r>
        <w:rPr>
          <w:bCs/>
          <w:b/>
        </w:rPr>
        <w:t xml:space="preserve">॥ Vyākaraṇa-prakriyā ॥</w:t>
      </w:r>
    </w:p>
    <w:p>
      <w:pPr>
        <w:pStyle w:val="BodyText"/>
      </w:pPr>
      <w:r>
        <w:rPr>
          <w:bCs/>
          <w:b/>
        </w:rPr>
        <w:t xml:space="preserve">त्रेधा (tredhā)</w:t>
      </w:r>
      <w:r>
        <w:t xml:space="preserve"> </w:t>
      </w:r>
      <w:r>
        <w:t xml:space="preserve">— by</w:t>
      </w:r>
      <w:r>
        <w:t xml:space="preserve"> </w:t>
      </w:r>
      <w:r>
        <w:rPr>
          <w:iCs/>
          <w:i/>
        </w:rPr>
        <w:t xml:space="preserve">edhāc ca</w:t>
      </w:r>
      <w:r>
        <w:t xml:space="preserve"> </w:t>
      </w:r>
      <w:r>
        <w:t xml:space="preserve">(Pā. Sū. 5-3-46) — for the suffix</w:t>
      </w:r>
      <w:r>
        <w:t xml:space="preserve"> </w:t>
      </w:r>
      <w:r>
        <w:rPr>
          <w:iCs/>
          <w:i/>
        </w:rPr>
        <w:t xml:space="preserve">dhā</w:t>
      </w:r>
      <w:r>
        <w:t xml:space="preserve"> </w:t>
      </w:r>
      <w:r>
        <w:t xml:space="preserve">after the words</w:t>
      </w:r>
      <w:r>
        <w:t xml:space="preserve"> </w:t>
      </w:r>
      <w:r>
        <w:rPr>
          <w:iCs/>
          <w:i/>
        </w:rPr>
        <w:t xml:space="preserve">dvi</w:t>
      </w:r>
      <w:r>
        <w:t xml:space="preserve"> </w:t>
      </w:r>
      <w:r>
        <w:t xml:space="preserve">and</w:t>
      </w:r>
      <w:r>
        <w:t xml:space="preserve"> </w:t>
      </w:r>
      <w:r>
        <w:rPr>
          <w:iCs/>
          <w:i/>
        </w:rPr>
        <w:t xml:space="preserve">tri</w:t>
      </w:r>
      <w:r>
        <w:t xml:space="preserve">, the substitute</w:t>
      </w:r>
      <w:r>
        <w:t xml:space="preserve"> </w:t>
      </w:r>
      <w:r>
        <w:rPr>
          <w:iCs/>
          <w:i/>
        </w:rPr>
        <w:t xml:space="preserve">edhāc</w:t>
      </w:r>
      <w:r>
        <w:t xml:space="preserve"> </w:t>
      </w:r>
      <w:r>
        <w:t xml:space="preserve">comes — and by</w:t>
      </w:r>
      <w:r>
        <w:t xml:space="preserve"> </w:t>
      </w:r>
      <w:r>
        <w:rPr>
          <w:iCs/>
          <w:i/>
        </w:rPr>
        <w:t xml:space="preserve">saṃkhyāyā vidhārthe dhā</w:t>
      </w:r>
      <w:r>
        <w:t xml:space="preserve"> </w:t>
      </w:r>
      <w:r>
        <w:t xml:space="preserve">(Pā. Sū. 5-3-42), for the suffix</w:t>
      </w:r>
      <w:r>
        <w:t xml:space="preserve"> </w:t>
      </w:r>
      <w:r>
        <w:rPr>
          <w:iCs/>
          <w:i/>
        </w:rPr>
        <w:t xml:space="preserve">dhā</w:t>
      </w:r>
      <w:r>
        <w:t xml:space="preserve"> </w:t>
      </w:r>
      <w:r>
        <w:t xml:space="preserve">after the word</w:t>
      </w:r>
      <w:r>
        <w:t xml:space="preserve"> </w:t>
      </w:r>
      <w:r>
        <w:rPr>
          <w:iCs/>
          <w:i/>
        </w:rPr>
        <w:t xml:space="preserve">tri</w:t>
      </w:r>
      <w:r>
        <w:t xml:space="preserve">, the substitute</w:t>
      </w:r>
      <w:r>
        <w:t xml:space="preserve"> </w:t>
      </w:r>
      <w:r>
        <w:rPr>
          <w:iCs/>
          <w:i/>
        </w:rPr>
        <w:t xml:space="preserve">edhāc</w:t>
      </w:r>
      <w:r>
        <w:t xml:space="preserve">:</w:t>
      </w:r>
      <w:r>
        <w:t xml:space="preserve"> </w:t>
      </w:r>
      <w:r>
        <w:rPr>
          <w:iCs/>
          <w:i/>
        </w:rPr>
        <w:t xml:space="preserve">tri</w:t>
      </w:r>
      <w:r>
        <w:t xml:space="preserve"> </w:t>
      </w:r>
      <w:r>
        <w:t xml:space="preserve">+</w:t>
      </w:r>
      <w:r>
        <w:t xml:space="preserve"> </w:t>
      </w:r>
      <w:r>
        <w:rPr>
          <w:iCs/>
          <w:i/>
        </w:rPr>
        <w:t xml:space="preserve">edhā</w:t>
      </w:r>
      <w:r>
        <w:t xml:space="preserve">; by</w:t>
      </w:r>
      <w:r>
        <w:t xml:space="preserve"> </w:t>
      </w:r>
      <w:r>
        <w:rPr>
          <w:iCs/>
          <w:i/>
        </w:rPr>
        <w:t xml:space="preserve">yasyeti ca</w:t>
      </w:r>
      <w:r>
        <w:t xml:space="preserve"> </w:t>
      </w:r>
      <w:r>
        <w:t xml:space="preserve">the</w:t>
      </w:r>
      <w:r>
        <w:t xml:space="preserve"> </w:t>
      </w:r>
      <w:r>
        <w:rPr>
          <w:iCs/>
          <w:i/>
        </w:rPr>
        <w:t xml:space="preserve">i</w:t>
      </w:r>
      <w:r>
        <w:t xml:space="preserve"> </w:t>
      </w:r>
      <w:r>
        <w:t xml:space="preserve">is dropped; by</w:t>
      </w:r>
      <w:r>
        <w:t xml:space="preserve"> </w:t>
      </w:r>
      <w:r>
        <w:rPr>
          <w:iCs/>
          <w:i/>
        </w:rPr>
        <w:t xml:space="preserve">citaḥ</w:t>
      </w:r>
      <w:r>
        <w:t xml:space="preserve"> </w:t>
      </w:r>
      <w:r>
        <w:t xml:space="preserve">(Pā. Sū. 6-1-163)</w:t>
      </w:r>
      <w:r>
        <w:t xml:space="preserve"> </w:t>
      </w:r>
      <w:r>
        <w:rPr>
          <w:iCs/>
          <w:i/>
        </w:rPr>
        <w:t xml:space="preserve">tredhā</w:t>
      </w:r>
      <w:r>
        <w:t xml:space="preserve"> </w:t>
      </w:r>
      <w:r>
        <w:t xml:space="preserve">is final udātta.</w:t>
      </w:r>
    </w:p>
    <w:p>
      <w:pPr>
        <w:pStyle w:val="BodyText"/>
      </w:pPr>
      <w:r>
        <w:rPr>
          <w:bCs/>
          <w:b/>
        </w:rPr>
        <w:t xml:space="preserve">समूळ्हं (samūḷhaṃ)</w:t>
      </w:r>
      <w:r>
        <w:t xml:space="preserve"> </w:t>
      </w:r>
      <w:r>
        <w:t xml:space="preserve">— the root</w:t>
      </w:r>
      <w:r>
        <w:t xml:space="preserve"> </w:t>
      </w:r>
      <w:r>
        <w:rPr>
          <w:iCs/>
          <w:i/>
        </w:rPr>
        <w:t xml:space="preserve">vaha prāpaṇe</w:t>
      </w:r>
      <w:r>
        <w:t xml:space="preserve">. After it, by</w:t>
      </w:r>
      <w:r>
        <w:t xml:space="preserve"> </w:t>
      </w:r>
      <w:r>
        <w:rPr>
          <w:iCs/>
          <w:i/>
        </w:rPr>
        <w:t xml:space="preserve">niṣṭhā</w:t>
      </w:r>
      <w:r>
        <w:t xml:space="preserve"> </w:t>
      </w:r>
      <w:r>
        <w:t xml:space="preserve">(Pā. Sū. 3-2-102) — after a root in the sense of the past, the suffixes</w:t>
      </w:r>
      <w:r>
        <w:t xml:space="preserve"> </w:t>
      </w:r>
      <w:r>
        <w:rPr>
          <w:iCs/>
          <w:i/>
        </w:rPr>
        <w:t xml:space="preserve">kta</w:t>
      </w:r>
      <w:r>
        <w:t xml:space="preserve"> </w:t>
      </w:r>
      <w:r>
        <w:t xml:space="preserve">and</w:t>
      </w:r>
      <w:r>
        <w:t xml:space="preserve"> </w:t>
      </w:r>
      <w:r>
        <w:rPr>
          <w:iCs/>
          <w:i/>
        </w:rPr>
        <w:t xml:space="preserve">ktavatu</w:t>
      </w:r>
      <w:r>
        <w:t xml:space="preserve"> </w:t>
      </w:r>
      <w:r>
        <w:t xml:space="preserve">— the suffix</w:t>
      </w:r>
      <w:r>
        <w:t xml:space="preserve"> </w:t>
      </w:r>
      <w:r>
        <w:rPr>
          <w:iCs/>
          <w:i/>
        </w:rPr>
        <w:t xml:space="preserve">kta</w:t>
      </w:r>
      <w:r>
        <w:t xml:space="preserve">. The</w:t>
      </w:r>
      <w:r>
        <w:t xml:space="preserve"> </w:t>
      </w:r>
      <w:r>
        <w:rPr>
          <w:iCs/>
          <w:i/>
        </w:rPr>
        <w:t xml:space="preserve">k</w:t>
      </w:r>
      <w:r>
        <w:t xml:space="preserve"> </w:t>
      </w:r>
      <w:r>
        <w:t xml:space="preserve">of the suffix gets the name</w:t>
      </w:r>
      <w:r>
        <w:t xml:space="preserve"> </w:t>
      </w:r>
      <w:r>
        <w:rPr>
          <w:iCs/>
          <w:i/>
        </w:rPr>
        <w:t xml:space="preserve">it</w:t>
      </w:r>
      <w:r>
        <w:t xml:space="preserve"> </w:t>
      </w:r>
      <w:r>
        <w:t xml:space="preserve">and is dropped:</w:t>
      </w:r>
      <w:r>
        <w:t xml:space="preserve"> </w:t>
      </w:r>
      <w:r>
        <w:rPr>
          <w:iCs/>
          <w:i/>
        </w:rPr>
        <w:t xml:space="preserve">vah</w:t>
      </w:r>
      <w:r>
        <w:t xml:space="preserve"> </w:t>
      </w:r>
      <w:r>
        <w:t xml:space="preserve">+</w:t>
      </w:r>
      <w:r>
        <w:t xml:space="preserve"> </w:t>
      </w:r>
      <w:r>
        <w:rPr>
          <w:iCs/>
          <w:i/>
        </w:rPr>
        <w:t xml:space="preserve">ta</w:t>
      </w:r>
      <w:r>
        <w:t xml:space="preserve">. Now by</w:t>
      </w:r>
      <w:r>
        <w:t xml:space="preserve"> </w:t>
      </w:r>
      <w:r>
        <w:rPr>
          <w:iCs/>
          <w:i/>
        </w:rPr>
        <w:t xml:space="preserve">vacisvapiyajādīnāṃ kiti</w:t>
      </w:r>
      <w:r>
        <w:t xml:space="preserve"> </w:t>
      </w:r>
      <w:r>
        <w:t xml:space="preserve">(Pā. Sū. 6-1-15), the sense of the sūtra is that when a suffix marked</w:t>
      </w:r>
      <w:r>
        <w:t xml:space="preserve"> </w:t>
      </w:r>
      <w:r>
        <w:rPr>
          <w:iCs/>
          <w:i/>
        </w:rPr>
        <w:t xml:space="preserve">k</w:t>
      </w:r>
      <w:r>
        <w:t xml:space="preserve"> </w:t>
      </w:r>
      <w:r>
        <w:t xml:space="preserve">follows, the roots</w:t>
      </w:r>
      <w:r>
        <w:t xml:space="preserve"> </w:t>
      </w:r>
      <w:r>
        <w:rPr>
          <w:iCs/>
          <w:i/>
        </w:rPr>
        <w:t xml:space="preserve">vac</w:t>
      </w:r>
      <w:r>
        <w:t xml:space="preserve">,</w:t>
      </w:r>
      <w:r>
        <w:t xml:space="preserve"> </w:t>
      </w:r>
      <w:r>
        <w:rPr>
          <w:iCs/>
          <w:i/>
        </w:rPr>
        <w:t xml:space="preserve">svap</w:t>
      </w:r>
      <w:r>
        <w:t xml:space="preserve"> </w:t>
      </w:r>
      <w:r>
        <w:t xml:space="preserve">and the roots of the</w:t>
      </w:r>
      <w:r>
        <w:t xml:space="preserve"> </w:t>
      </w:r>
      <w:r>
        <w:rPr>
          <w:iCs/>
          <w:i/>
        </w:rPr>
        <w:t xml:space="preserve">yajādi</w:t>
      </w:r>
      <w:r>
        <w:t xml:space="preserve"> </w:t>
      </w:r>
      <w:r>
        <w:t xml:space="preserve">class take</w:t>
      </w:r>
      <w:r>
        <w:t xml:space="preserve"> </w:t>
      </w:r>
      <w:r>
        <w:rPr>
          <w:iCs/>
          <w:i/>
        </w:rPr>
        <w:t xml:space="preserve">saṃprasāraṇa</w:t>
      </w:r>
      <w:r>
        <w:t xml:space="preserve">. The root</w:t>
      </w:r>
      <w:r>
        <w:t xml:space="preserve"> </w:t>
      </w:r>
      <w:r>
        <w:rPr>
          <w:iCs/>
          <w:i/>
        </w:rPr>
        <w:t xml:space="preserve">vah</w:t>
      </w:r>
      <w:r>
        <w:t xml:space="preserve"> </w:t>
      </w:r>
      <w:r>
        <w:t xml:space="preserve">belongs to the</w:t>
      </w:r>
      <w:r>
        <w:t xml:space="preserve"> </w:t>
      </w:r>
      <w:r>
        <w:rPr>
          <w:iCs/>
          <w:i/>
        </w:rPr>
        <w:t xml:space="preserve">yajādi</w:t>
      </w:r>
      <w:r>
        <w:t xml:space="preserve"> </w:t>
      </w:r>
      <w:r>
        <w:t xml:space="preserve">class counted as</w:t>
      </w:r>
      <w:r>
        <w:t xml:space="preserve"> </w:t>
      </w:r>
      <w:r>
        <w:rPr>
          <w:iCs/>
          <w:i/>
        </w:rPr>
        <w:t xml:space="preserve">yajir vapir vahiś caiva vasir veñ vyeñ ity api | hveñ vadī śvayatiś ceti yajādyāḥ syur ime nava</w:t>
      </w:r>
      <w:r>
        <w:t xml:space="preserve">. So by the sūtra</w:t>
      </w:r>
      <w:r>
        <w:t xml:space="preserve"> </w:t>
      </w:r>
      <w:r>
        <w:rPr>
          <w:iCs/>
          <w:i/>
        </w:rPr>
        <w:t xml:space="preserve">vacisvapi…</w:t>
      </w:r>
      <w:r>
        <w:t xml:space="preserve"> </w:t>
      </w:r>
      <w:r>
        <w:rPr>
          <w:iCs/>
          <w:i/>
        </w:rPr>
        <w:t xml:space="preserve">saṃprasāraṇa</w:t>
      </w:r>
      <w:r>
        <w:t xml:space="preserve">,</w:t>
      </w:r>
      <w:r>
        <w:t xml:space="preserve"> </w:t>
      </w:r>
      <w:r>
        <w:rPr>
          <w:iCs/>
          <w:i/>
        </w:rPr>
        <w:t xml:space="preserve">u</w:t>
      </w:r>
      <w:r>
        <w:t xml:space="preserve"> </w:t>
      </w:r>
      <w:r>
        <w:t xml:space="preserve">for the</w:t>
      </w:r>
      <w:r>
        <w:t xml:space="preserve"> </w:t>
      </w:r>
      <w:r>
        <w:rPr>
          <w:iCs/>
          <w:i/>
        </w:rPr>
        <w:t xml:space="preserve">v</w:t>
      </w:r>
      <w:r>
        <w:t xml:space="preserve">:</w:t>
      </w:r>
      <w:r>
        <w:t xml:space="preserve"> </w:t>
      </w:r>
      <w:r>
        <w:rPr>
          <w:iCs/>
          <w:i/>
        </w:rPr>
        <w:t xml:space="preserve">u</w:t>
      </w:r>
      <w:r>
        <w:t xml:space="preserve"> </w:t>
      </w:r>
      <w:r>
        <w:t xml:space="preserve">+</w:t>
      </w:r>
      <w:r>
        <w:t xml:space="preserve"> </w:t>
      </w:r>
      <w:r>
        <w:rPr>
          <w:iCs/>
          <w:i/>
        </w:rPr>
        <w:t xml:space="preserve">ah</w:t>
      </w:r>
      <w:r>
        <w:t xml:space="preserve"> </w:t>
      </w:r>
      <w:r>
        <w:t xml:space="preserve">+</w:t>
      </w:r>
      <w:r>
        <w:t xml:space="preserve"> </w:t>
      </w:r>
      <w:r>
        <w:rPr>
          <w:iCs/>
          <w:i/>
        </w:rPr>
        <w:t xml:space="preserve">ta</w:t>
      </w:r>
      <w:r>
        <w:t xml:space="preserve">; by</w:t>
      </w:r>
      <w:r>
        <w:t xml:space="preserve"> </w:t>
      </w:r>
      <w:r>
        <w:rPr>
          <w:iCs/>
          <w:i/>
        </w:rPr>
        <w:t xml:space="preserve">saṃprasāraṇāc ca</w:t>
      </w:r>
      <w:r>
        <w:t xml:space="preserve"> </w:t>
      </w:r>
      <w:r>
        <w:t xml:space="preserve">(Pā. Sū. 6-1-108) the preceding form:</w:t>
      </w:r>
      <w:r>
        <w:t xml:space="preserve"> </w:t>
      </w:r>
      <w:r>
        <w:rPr>
          <w:iCs/>
          <w:i/>
        </w:rPr>
        <w:t xml:space="preserve">uh</w:t>
      </w:r>
      <w:r>
        <w:t xml:space="preserve"> </w:t>
      </w:r>
      <w:r>
        <w:t xml:space="preserve">+</w:t>
      </w:r>
      <w:r>
        <w:t xml:space="preserve"> </w:t>
      </w:r>
      <w:r>
        <w:rPr>
          <w:iCs/>
          <w:i/>
        </w:rPr>
        <w:t xml:space="preserve">ta</w:t>
      </w:r>
      <w:r>
        <w:t xml:space="preserve">; by</w:t>
      </w:r>
      <w:r>
        <w:t xml:space="preserve"> </w:t>
      </w:r>
      <w:r>
        <w:rPr>
          <w:iCs/>
          <w:i/>
        </w:rPr>
        <w:t xml:space="preserve">ho ḍhaḥ</w:t>
      </w:r>
      <w:r>
        <w:t xml:space="preserve"> </w:t>
      </w:r>
      <w:r>
        <w:t xml:space="preserve">(Pā. Sū. 8-2-31)</w:t>
      </w:r>
      <w:r>
        <w:t xml:space="preserve"> </w:t>
      </w:r>
      <w:r>
        <w:rPr>
          <w:iCs/>
          <w:i/>
        </w:rPr>
        <w:t xml:space="preserve">ḍh</w:t>
      </w:r>
      <w:r>
        <w:t xml:space="preserve"> </w:t>
      </w:r>
      <w:r>
        <w:t xml:space="preserve">for</w:t>
      </w:r>
      <w:r>
        <w:t xml:space="preserve"> </w:t>
      </w:r>
      <w:r>
        <w:rPr>
          <w:iCs/>
          <w:i/>
        </w:rPr>
        <w:t xml:space="preserve">h</w:t>
      </w:r>
      <w:r>
        <w:t xml:space="preserve">:</w:t>
      </w:r>
      <w:r>
        <w:t xml:space="preserve"> </w:t>
      </w:r>
      <w:r>
        <w:rPr>
          <w:iCs/>
          <w:i/>
        </w:rPr>
        <w:t xml:space="preserve">uḍh</w:t>
      </w:r>
      <w:r>
        <w:t xml:space="preserve"> </w:t>
      </w:r>
      <w:r>
        <w:t xml:space="preserve">+</w:t>
      </w:r>
      <w:r>
        <w:t xml:space="preserve"> </w:t>
      </w:r>
      <w:r>
        <w:rPr>
          <w:iCs/>
          <w:i/>
        </w:rPr>
        <w:t xml:space="preserve">ta</w:t>
      </w:r>
      <w:r>
        <w:t xml:space="preserve">; by</w:t>
      </w:r>
      <w:r>
        <w:t xml:space="preserve"> </w:t>
      </w:r>
      <w:r>
        <w:rPr>
          <w:iCs/>
          <w:i/>
        </w:rPr>
        <w:t xml:space="preserve">jhaṣas tathor dho ’dhaḥ</w:t>
      </w:r>
      <w:r>
        <w:t xml:space="preserve"> </w:t>
      </w:r>
      <w:r>
        <w:t xml:space="preserve">(Pā. Sū. 8-2-40) — after a letter of the</w:t>
      </w:r>
      <w:r>
        <w:t xml:space="preserve"> </w:t>
      </w:r>
      <w:r>
        <w:rPr>
          <w:iCs/>
          <w:i/>
        </w:rPr>
        <w:t xml:space="preserve">jhaṣ</w:t>
      </w:r>
      <w:r>
        <w:t xml:space="preserve"> </w:t>
      </w:r>
      <w:r>
        <w:t xml:space="preserve">group not belonging to the root</w:t>
      </w:r>
      <w:r>
        <w:t xml:space="preserve"> </w:t>
      </w:r>
      <w:r>
        <w:rPr>
          <w:iCs/>
          <w:i/>
        </w:rPr>
        <w:t xml:space="preserve">dhā</w:t>
      </w:r>
      <w:r>
        <w:t xml:space="preserve">,</w:t>
      </w:r>
      <w:r>
        <w:t xml:space="preserve"> </w:t>
      </w:r>
      <w:r>
        <w:rPr>
          <w:iCs/>
          <w:i/>
        </w:rPr>
        <w:t xml:space="preserve">dh</w:t>
      </w:r>
      <w:r>
        <w:t xml:space="preserve"> </w:t>
      </w:r>
      <w:r>
        <w:t xml:space="preserve">is substituted for</w:t>
      </w:r>
      <w:r>
        <w:t xml:space="preserve"> </w:t>
      </w:r>
      <w:r>
        <w:rPr>
          <w:iCs/>
          <w:i/>
        </w:rPr>
        <w:t xml:space="preserve">t</w:t>
      </w:r>
      <w:r>
        <w:t xml:space="preserve"> </w:t>
      </w:r>
      <w:r>
        <w:t xml:space="preserve">and</w:t>
      </w:r>
      <w:r>
        <w:t xml:space="preserve"> </w:t>
      </w:r>
      <w:r>
        <w:rPr>
          <w:iCs/>
          <w:i/>
        </w:rPr>
        <w:t xml:space="preserve">th</w:t>
      </w:r>
      <w:r>
        <w:t xml:space="preserve"> </w:t>
      </w:r>
      <w:r>
        <w:t xml:space="preserve">—</w:t>
      </w:r>
      <w:r>
        <w:t xml:space="preserve"> </w:t>
      </w:r>
      <w:r>
        <w:rPr>
          <w:iCs/>
          <w:i/>
        </w:rPr>
        <w:t xml:space="preserve">dh</w:t>
      </w:r>
      <w:r>
        <w:t xml:space="preserve"> </w:t>
      </w:r>
      <w:r>
        <w:t xml:space="preserve">for the</w:t>
      </w:r>
      <w:r>
        <w:t xml:space="preserve"> </w:t>
      </w:r>
      <w:r>
        <w:rPr>
          <w:iCs/>
          <w:i/>
        </w:rPr>
        <w:t xml:space="preserve">t</w:t>
      </w:r>
      <w:r>
        <w:t xml:space="preserve"> </w:t>
      </w:r>
      <w:r>
        <w:t xml:space="preserve">after the</w:t>
      </w:r>
      <w:r>
        <w:t xml:space="preserve"> </w:t>
      </w:r>
      <w:r>
        <w:rPr>
          <w:iCs/>
          <w:i/>
        </w:rPr>
        <w:t xml:space="preserve">ḍh</w:t>
      </w:r>
      <w:r>
        <w:t xml:space="preserve">:</w:t>
      </w:r>
      <w:r>
        <w:t xml:space="preserve"> </w:t>
      </w:r>
      <w:r>
        <w:rPr>
          <w:iCs/>
          <w:i/>
        </w:rPr>
        <w:t xml:space="preserve">uḍh</w:t>
      </w:r>
      <w:r>
        <w:t xml:space="preserve"> </w:t>
      </w:r>
      <w:r>
        <w:t xml:space="preserve">+</w:t>
      </w:r>
      <w:r>
        <w:t xml:space="preserve"> </w:t>
      </w:r>
      <w:r>
        <w:rPr>
          <w:iCs/>
          <w:i/>
        </w:rPr>
        <w:t xml:space="preserve">dha</w:t>
      </w:r>
      <w:r>
        <w:t xml:space="preserve">; by</w:t>
      </w:r>
      <w:r>
        <w:t xml:space="preserve"> </w:t>
      </w:r>
      <w:r>
        <w:rPr>
          <w:iCs/>
          <w:i/>
        </w:rPr>
        <w:t xml:space="preserve">ṣṭunā ṣṭuḥ</w:t>
      </w:r>
      <w:r>
        <w:t xml:space="preserve"> </w:t>
      </w:r>
      <w:r>
        <w:t xml:space="preserve">(Pā. Sū. 8-4-41)</w:t>
      </w:r>
      <w:r>
        <w:t xml:space="preserve"> </w:t>
      </w:r>
      <w:r>
        <w:rPr>
          <w:iCs/>
          <w:i/>
        </w:rPr>
        <w:t xml:space="preserve">ḍh</w:t>
      </w:r>
      <w:r>
        <w:t xml:space="preserve"> </w:t>
      </w:r>
      <w:r>
        <w:t xml:space="preserve">for the</w:t>
      </w:r>
      <w:r>
        <w:t xml:space="preserve"> </w:t>
      </w:r>
      <w:r>
        <w:rPr>
          <w:iCs/>
          <w:i/>
        </w:rPr>
        <w:t xml:space="preserve">dh</w:t>
      </w:r>
      <w:r>
        <w:t xml:space="preserve">:</w:t>
      </w:r>
      <w:r>
        <w:t xml:space="preserve"> </w:t>
      </w:r>
      <w:r>
        <w:rPr>
          <w:iCs/>
          <w:i/>
        </w:rPr>
        <w:t xml:space="preserve">uḍh</w:t>
      </w:r>
      <w:r>
        <w:t xml:space="preserve"> </w:t>
      </w:r>
      <w:r>
        <w:t xml:space="preserve">+</w:t>
      </w:r>
      <w:r>
        <w:t xml:space="preserve"> </w:t>
      </w:r>
      <w:r>
        <w:rPr>
          <w:iCs/>
          <w:i/>
        </w:rPr>
        <w:t xml:space="preserve">ḍha</w:t>
      </w:r>
      <w:r>
        <w:t xml:space="preserve">; by</w:t>
      </w:r>
      <w:r>
        <w:t xml:space="preserve"> </w:t>
      </w:r>
      <w:r>
        <w:rPr>
          <w:iCs/>
          <w:i/>
        </w:rPr>
        <w:t xml:space="preserve">ḍho ḍhe lopaḥ</w:t>
      </w:r>
      <w:r>
        <w:t xml:space="preserve"> </w:t>
      </w:r>
      <w:r>
        <w:t xml:space="preserve">(Pā. Sū. 8-3-13) — a</w:t>
      </w:r>
      <w:r>
        <w:t xml:space="preserve"> </w:t>
      </w:r>
      <w:r>
        <w:rPr>
          <w:iCs/>
          <w:i/>
        </w:rPr>
        <w:t xml:space="preserve">ḍh</w:t>
      </w:r>
      <w:r>
        <w:t xml:space="preserve"> </w:t>
      </w:r>
      <w:r>
        <w:t xml:space="preserve">before a</w:t>
      </w:r>
      <w:r>
        <w:t xml:space="preserve"> </w:t>
      </w:r>
      <w:r>
        <w:rPr>
          <w:iCs/>
          <w:i/>
        </w:rPr>
        <w:t xml:space="preserve">ḍh</w:t>
      </w:r>
      <w:r>
        <w:t xml:space="preserve"> </w:t>
      </w:r>
      <w:r>
        <w:t xml:space="preserve">is dropped — the first</w:t>
      </w:r>
      <w:r>
        <w:t xml:space="preserve"> </w:t>
      </w:r>
      <w:r>
        <w:rPr>
          <w:iCs/>
          <w:i/>
        </w:rPr>
        <w:t xml:space="preserve">ḍh</w:t>
      </w:r>
      <w:r>
        <w:t xml:space="preserve"> </w:t>
      </w:r>
      <w:r>
        <w:t xml:space="preserve">is dropped:</w:t>
      </w:r>
      <w:r>
        <w:t xml:space="preserve"> </w:t>
      </w:r>
      <w:r>
        <w:rPr>
          <w:iCs/>
          <w:i/>
        </w:rPr>
        <w:t xml:space="preserve">u</w:t>
      </w:r>
      <w:r>
        <w:t xml:space="preserve"> </w:t>
      </w:r>
      <w:r>
        <w:t xml:space="preserve">+</w:t>
      </w:r>
      <w:r>
        <w:t xml:space="preserve"> </w:t>
      </w:r>
      <w:r>
        <w:rPr>
          <w:iCs/>
          <w:i/>
        </w:rPr>
        <w:t xml:space="preserve">ḍha</w:t>
      </w:r>
      <w:r>
        <w:t xml:space="preserve">; by</w:t>
      </w:r>
      <w:r>
        <w:t xml:space="preserve"> </w:t>
      </w:r>
      <w:r>
        <w:rPr>
          <w:iCs/>
          <w:i/>
        </w:rPr>
        <w:t xml:space="preserve">ḍhralope pūrvasyā dīrgho ’ṇaḥ</w:t>
      </w:r>
      <w:r>
        <w:t xml:space="preserve"> </w:t>
      </w:r>
      <w:r>
        <w:t xml:space="preserve">(Pā. Sū. 6-3-111) —</w:t>
      </w:r>
      <w:r>
        <w:t xml:space="preserve"> </w:t>
      </w:r>
      <w:r>
        <w:rPr>
          <w:iCs/>
          <w:i/>
        </w:rPr>
        <w:t xml:space="preserve">a</w:t>
      </w:r>
      <w:r>
        <w:t xml:space="preserve">,</w:t>
      </w:r>
      <w:r>
        <w:t xml:space="preserve"> </w:t>
      </w:r>
      <w:r>
        <w:rPr>
          <w:iCs/>
          <w:i/>
        </w:rPr>
        <w:t xml:space="preserve">i</w:t>
      </w:r>
      <w:r>
        <w:t xml:space="preserve">,</w:t>
      </w:r>
      <w:r>
        <w:t xml:space="preserve"> </w:t>
      </w:r>
      <w:r>
        <w:rPr>
          <w:iCs/>
          <w:i/>
        </w:rPr>
        <w:t xml:space="preserve">u</w:t>
      </w:r>
      <w:r>
        <w:t xml:space="preserve"> </w:t>
      </w:r>
      <w:r>
        <w:t xml:space="preserve">standing before the</w:t>
      </w:r>
      <w:r>
        <w:t xml:space="preserve"> </w:t>
      </w:r>
      <w:r>
        <w:rPr>
          <w:iCs/>
          <w:i/>
        </w:rPr>
        <w:t xml:space="preserve">ḍh</w:t>
      </w:r>
      <w:r>
        <w:t xml:space="preserve"> </w:t>
      </w:r>
      <w:r>
        <w:t xml:space="preserve">or</w:t>
      </w:r>
      <w:r>
        <w:t xml:space="preserve"> </w:t>
      </w:r>
      <w:r>
        <w:rPr>
          <w:iCs/>
          <w:i/>
        </w:rPr>
        <w:t xml:space="preserve">r</w:t>
      </w:r>
      <w:r>
        <w:t xml:space="preserve"> </w:t>
      </w:r>
      <w:r>
        <w:t xml:space="preserve">that caused the dropping of a</w:t>
      </w:r>
      <w:r>
        <w:t xml:space="preserve"> </w:t>
      </w:r>
      <w:r>
        <w:rPr>
          <w:iCs/>
          <w:i/>
        </w:rPr>
        <w:t xml:space="preserve">ḍh</w:t>
      </w:r>
      <w:r>
        <w:t xml:space="preserve"> </w:t>
      </w:r>
      <w:r>
        <w:t xml:space="preserve">or</w:t>
      </w:r>
      <w:r>
        <w:t xml:space="preserve"> </w:t>
      </w:r>
      <w:r>
        <w:rPr>
          <w:iCs/>
          <w:i/>
        </w:rPr>
        <w:t xml:space="preserve">r</w:t>
      </w:r>
      <w:r>
        <w:t xml:space="preserve"> </w:t>
      </w:r>
      <w:r>
        <w:t xml:space="preserve">are lengthened — the</w:t>
      </w:r>
      <w:r>
        <w:t xml:space="preserve"> </w:t>
      </w:r>
      <w:r>
        <w:rPr>
          <w:iCs/>
          <w:i/>
        </w:rPr>
        <w:t xml:space="preserve">u</w:t>
      </w:r>
      <w:r>
        <w:t xml:space="preserve"> </w:t>
      </w:r>
      <w:r>
        <w:t xml:space="preserve">is lengthened:</w:t>
      </w:r>
      <w:r>
        <w:t xml:space="preserve"> </w:t>
      </w:r>
      <w:r>
        <w:rPr>
          <w:iCs/>
          <w:i/>
        </w:rPr>
        <w:t xml:space="preserve">ū</w:t>
      </w:r>
      <w:r>
        <w:t xml:space="preserve"> </w:t>
      </w:r>
      <w:r>
        <w:t xml:space="preserve">+</w:t>
      </w:r>
      <w:r>
        <w:t xml:space="preserve"> </w:t>
      </w:r>
      <w:r>
        <w:rPr>
          <w:iCs/>
          <w:i/>
        </w:rPr>
        <w:t xml:space="preserve">ḍha</w:t>
      </w:r>
      <w:r>
        <w:t xml:space="preserve">; by the traditional saying</w:t>
      </w:r>
      <w:r>
        <w:t xml:space="preserve"> </w:t>
      </w:r>
      <w:r>
        <w:rPr>
          <w:iCs/>
          <w:i/>
        </w:rPr>
        <w:t xml:space="preserve">ajmadhyasthaḍakārasya ḷakāraṃ bahvṛcā jaguḥ | ajmadhyasthaḍhakārasya ḷhakāraṃ vai yathākramam</w:t>
      </w:r>
      <w:r>
        <w:t xml:space="preserve">,</w:t>
      </w:r>
      <w:r>
        <w:t xml:space="preserve"> </w:t>
      </w:r>
      <w:r>
        <w:rPr>
          <w:iCs/>
          <w:i/>
        </w:rPr>
        <w:t xml:space="preserve">ḷh</w:t>
      </w:r>
      <w:r>
        <w:t xml:space="preserve"> </w:t>
      </w:r>
      <w:r>
        <w:t xml:space="preserve">for the</w:t>
      </w:r>
      <w:r>
        <w:t xml:space="preserve"> </w:t>
      </w:r>
      <w:r>
        <w:rPr>
          <w:iCs/>
          <w:i/>
        </w:rPr>
        <w:t xml:space="preserve">ḍh</w:t>
      </w:r>
      <w:r>
        <w:t xml:space="preserve">. By</w:t>
      </w:r>
      <w:r>
        <w:t xml:space="preserve"> </w:t>
      </w:r>
      <w:r>
        <w:rPr>
          <w:iCs/>
          <w:i/>
        </w:rPr>
        <w:t xml:space="preserve">gatir anantaraḥ</w:t>
      </w:r>
      <w:r>
        <w:t xml:space="preserve"> </w:t>
      </w:r>
      <w:r>
        <w:t xml:space="preserve">(Pā. Sū. 6-2-49) the</w:t>
      </w:r>
      <w:r>
        <w:t xml:space="preserve"> </w:t>
      </w:r>
      <w:r>
        <w:rPr>
          <w:iCs/>
          <w:i/>
        </w:rPr>
        <w:t xml:space="preserve">gati</w:t>
      </w:r>
      <w:r>
        <w:t xml:space="preserve"> </w:t>
      </w:r>
      <w:r>
        <w:t xml:space="preserve">named</w:t>
      </w:r>
      <w:r>
        <w:t xml:space="preserve"> </w:t>
      </w:r>
      <w:r>
        <w:rPr>
          <w:iCs/>
          <w:i/>
        </w:rPr>
        <w:t xml:space="preserve">sam</w:t>
      </w:r>
      <w:r>
        <w:t xml:space="preserve"> </w:t>
      </w:r>
      <w:r>
        <w:t xml:space="preserve">keeps its own accent.</w:t>
      </w:r>
    </w:p>
    <w:p>
      <w:pPr>
        <w:pStyle w:val="BlockText"/>
      </w:pPr>
      <w:r>
        <w:t xml:space="preserve">यजिर्वपिर्वहिश्चैव वसिर्वेञ् व्येञ् इत्यपि । ह्वेञ् वदी श्वयतिश्चेति यजाद्याः स्युरिमे नव ॥</w:t>
      </w:r>
      <w:r>
        <w:t xml:space="preserve"> </w:t>
      </w:r>
      <w:r>
        <w:t xml:space="preserve">अज्मध्यस्थडकारस्य ळकारं बह्वृचा जगुः । अज्मध्यस्थढकारस्य ळ्हकारं वै यथाक्रमम् ॥</w:t>
      </w:r>
    </w:p>
    <w:p>
      <w:pPr>
        <w:pStyle w:val="BlockText"/>
      </w:pPr>
      <w:r>
        <w:rPr>
          <w:iCs/>
          <w:i/>
        </w:rPr>
        <w:t xml:space="preserve">yajirvapirvahiścaiva vasirveñ vyeñ ityapi | hveñ vadī śvayatiśceti yajādyāḥ syurime nava ||</w:t>
      </w:r>
      <w:r>
        <w:t xml:space="preserve"> </w:t>
      </w:r>
      <w:r>
        <w:rPr>
          <w:iCs/>
          <w:i/>
        </w:rPr>
        <w:t xml:space="preserve">ajmadhyasthaḍakārasya ḷakāraṃ bahvṛcā jaguḥ | ajmadhyasthaḍhakārasya ḷhakāraṃ vai yathākramam ||</w:t>
      </w:r>
    </w:p>
    <w:p>
      <w:pPr>
        <w:pStyle w:val="FirstParagraph"/>
      </w:pPr>
      <w:r>
        <w:rPr>
          <w:bCs/>
          <w:b/>
        </w:rPr>
        <w:t xml:space="preserve">अस्य (asya)</w:t>
      </w:r>
      <w:r>
        <w:t xml:space="preserve"> </w:t>
      </w:r>
      <w:r>
        <w:t xml:space="preserve">— after the word</w:t>
      </w:r>
      <w:r>
        <w:t xml:space="preserve"> </w:t>
      </w:r>
      <w:r>
        <w:rPr>
          <w:iCs/>
          <w:i/>
        </w:rPr>
        <w:t xml:space="preserve">idam</w:t>
      </w:r>
      <w:r>
        <w:t xml:space="preserve">, the genitive singular</w:t>
      </w:r>
      <w:r>
        <w:t xml:space="preserve"> </w:t>
      </w:r>
      <w:r>
        <w:rPr>
          <w:iCs/>
          <w:i/>
        </w:rPr>
        <w:t xml:space="preserve">jas</w:t>
      </w:r>
      <w:r>
        <w:t xml:space="preserve"> </w:t>
      </w:r>
      <w:r>
        <w:t xml:space="preserve">[as printed; for</w:t>
      </w:r>
      <w:r>
        <w:t xml:space="preserve"> </w:t>
      </w:r>
      <w:r>
        <w:rPr>
          <w:iCs/>
          <w:i/>
        </w:rPr>
        <w:t xml:space="preserve">ṅas</w:t>
      </w:r>
      <w:r>
        <w:t xml:space="preserve">]; by</w:t>
      </w:r>
      <w:r>
        <w:t xml:space="preserve"> </w:t>
      </w:r>
      <w:r>
        <w:rPr>
          <w:iCs/>
          <w:i/>
        </w:rPr>
        <w:t xml:space="preserve">tyadādīnām aḥ</w:t>
      </w:r>
      <w:r>
        <w:t xml:space="preserve"> </w:t>
      </w:r>
      <w:r>
        <w:t xml:space="preserve">(Pā. Sū. 7-2-102)</w:t>
      </w:r>
      <w:r>
        <w:t xml:space="preserve"> </w:t>
      </w:r>
      <w:r>
        <w:rPr>
          <w:iCs/>
          <w:i/>
        </w:rPr>
        <w:t xml:space="preserve">a</w:t>
      </w:r>
      <w:r>
        <w:t xml:space="preserve"> </w:t>
      </w:r>
      <w:r>
        <w:t xml:space="preserve">for the</w:t>
      </w:r>
      <w:r>
        <w:t xml:space="preserve"> </w:t>
      </w:r>
      <w:r>
        <w:rPr>
          <w:iCs/>
          <w:i/>
        </w:rPr>
        <w:t xml:space="preserve">m</w:t>
      </w:r>
      <w:r>
        <w:t xml:space="preserve">:</w:t>
      </w:r>
      <w:r>
        <w:t xml:space="preserve"> </w:t>
      </w:r>
      <w:r>
        <w:rPr>
          <w:iCs/>
          <w:i/>
        </w:rPr>
        <w:t xml:space="preserve">ida</w:t>
      </w:r>
      <w:r>
        <w:t xml:space="preserve"> </w:t>
      </w:r>
      <w:r>
        <w:t xml:space="preserve">+</w:t>
      </w:r>
      <w:r>
        <w:t xml:space="preserve"> </w:t>
      </w:r>
      <w:r>
        <w:rPr>
          <w:iCs/>
          <w:i/>
        </w:rPr>
        <w:t xml:space="preserve">a</w:t>
      </w:r>
      <w:r>
        <w:t xml:space="preserve"> </w:t>
      </w:r>
      <w:r>
        <w:t xml:space="preserve">+</w:t>
      </w:r>
      <w:r>
        <w:t xml:space="preserve"> </w:t>
      </w:r>
      <w:r>
        <w:rPr>
          <w:iCs/>
          <w:i/>
        </w:rPr>
        <w:t xml:space="preserve">jas</w:t>
      </w:r>
      <w:r>
        <w:t xml:space="preserve">; by</w:t>
      </w:r>
      <w:r>
        <w:t xml:space="preserve"> </w:t>
      </w:r>
      <w:r>
        <w:rPr>
          <w:iCs/>
          <w:i/>
        </w:rPr>
        <w:t xml:space="preserve">ato guṇe</w:t>
      </w:r>
      <w:r>
        <w:t xml:space="preserve"> </w:t>
      </w:r>
      <w:r>
        <w:t xml:space="preserve">(Pā. Sū. 6-1-97) the following form:</w:t>
      </w:r>
      <w:r>
        <w:t xml:space="preserve"> </w:t>
      </w:r>
      <w:r>
        <w:rPr>
          <w:iCs/>
          <w:i/>
        </w:rPr>
        <w:t xml:space="preserve">ida</w:t>
      </w:r>
      <w:r>
        <w:t xml:space="preserve"> </w:t>
      </w:r>
      <w:r>
        <w:t xml:space="preserve">+</w:t>
      </w:r>
      <w:r>
        <w:t xml:space="preserve"> </w:t>
      </w:r>
      <w:r>
        <w:rPr>
          <w:iCs/>
          <w:i/>
        </w:rPr>
        <w:t xml:space="preserve">jas</w:t>
      </w:r>
      <w:r>
        <w:t xml:space="preserve">; by</w:t>
      </w:r>
      <w:r>
        <w:t xml:space="preserve"> </w:t>
      </w:r>
      <w:r>
        <w:rPr>
          <w:iCs/>
          <w:i/>
        </w:rPr>
        <w:t xml:space="preserve">ṭāṅasiṅasām inātsyāḥ</w:t>
      </w:r>
      <w:r>
        <w:t xml:space="preserve"> </w:t>
      </w:r>
      <w:r>
        <w:t xml:space="preserve">(Pā. Sū. 7-1-12) the substitute</w:t>
      </w:r>
      <w:r>
        <w:t xml:space="preserve"> </w:t>
      </w:r>
      <w:r>
        <w:rPr>
          <w:iCs/>
          <w:i/>
        </w:rPr>
        <w:t xml:space="preserve">sya</w:t>
      </w:r>
      <w:r>
        <w:t xml:space="preserve"> </w:t>
      </w:r>
      <w:r>
        <w:t xml:space="preserve">for</w:t>
      </w:r>
      <w:r>
        <w:t xml:space="preserve"> </w:t>
      </w:r>
      <w:r>
        <w:rPr>
          <w:iCs/>
          <w:i/>
        </w:rPr>
        <w:t xml:space="preserve">jas</w:t>
      </w:r>
      <w:r>
        <w:t xml:space="preserve">:</w:t>
      </w:r>
      <w:r>
        <w:t xml:space="preserve"> </w:t>
      </w:r>
      <w:r>
        <w:rPr>
          <w:iCs/>
          <w:i/>
        </w:rPr>
        <w:t xml:space="preserve">ida</w:t>
      </w:r>
      <w:r>
        <w:t xml:space="preserve"> </w:t>
      </w:r>
      <w:r>
        <w:t xml:space="preserve">+</w:t>
      </w:r>
      <w:r>
        <w:t xml:space="preserve"> </w:t>
      </w:r>
      <w:r>
        <w:rPr>
          <w:iCs/>
          <w:i/>
        </w:rPr>
        <w:t xml:space="preserve">sya</w:t>
      </w:r>
      <w:r>
        <w:t xml:space="preserve">. By</w:t>
      </w:r>
      <w:r>
        <w:t xml:space="preserve"> </w:t>
      </w:r>
      <w:r>
        <w:rPr>
          <w:iCs/>
          <w:i/>
        </w:rPr>
        <w:t xml:space="preserve">idamo ’nvādeśe ’śanudāttas tṛtīyādau</w:t>
      </w:r>
      <w:r>
        <w:t xml:space="preserve"> </w:t>
      </w:r>
      <w:r>
        <w:t xml:space="preserve">(Pā. Sū. 2-4-32) the unaccented substitute</w:t>
      </w:r>
      <w:r>
        <w:t xml:space="preserve"> </w:t>
      </w:r>
      <w:r>
        <w:rPr>
          <w:iCs/>
          <w:i/>
        </w:rPr>
        <w:t xml:space="preserve">aś</w:t>
      </w:r>
      <w:r>
        <w:t xml:space="preserve"> </w:t>
      </w:r>
      <w:r>
        <w:t xml:space="preserve">for</w:t>
      </w:r>
      <w:r>
        <w:t xml:space="preserve"> </w:t>
      </w:r>
      <w:r>
        <w:rPr>
          <w:iCs/>
          <w:i/>
        </w:rPr>
        <w:t xml:space="preserve">ida</w:t>
      </w:r>
      <w:r>
        <w:t xml:space="preserve">:</w:t>
      </w:r>
      <w:r>
        <w:t xml:space="preserve"> </w:t>
      </w:r>
      <w:r>
        <w:rPr>
          <w:iCs/>
          <w:i/>
        </w:rPr>
        <w:t xml:space="preserve">asya</w:t>
      </w:r>
      <w:r>
        <w:t xml:space="preserve">. By</w:t>
      </w:r>
      <w:r>
        <w:t xml:space="preserve"> </w:t>
      </w:r>
      <w:r>
        <w:rPr>
          <w:iCs/>
          <w:i/>
        </w:rPr>
        <w:t xml:space="preserve">anudāttau suppitau</w:t>
      </w:r>
      <w:r>
        <w:t xml:space="preserve"> </w:t>
      </w:r>
      <w:r>
        <w:t xml:space="preserve">(Pā. Sū. 3-1-4)</w:t>
      </w:r>
      <w:r>
        <w:t xml:space="preserve"> </w:t>
      </w:r>
      <w:r>
        <w:rPr>
          <w:iCs/>
          <w:i/>
        </w:rPr>
        <w:t xml:space="preserve">sya</w:t>
      </w:r>
      <w:r>
        <w:t xml:space="preserve"> </w:t>
      </w:r>
      <w:r>
        <w:t xml:space="preserve">is unaccented; thus</w:t>
      </w:r>
      <w:r>
        <w:t xml:space="preserve"> </w:t>
      </w:r>
      <w:r>
        <w:rPr>
          <w:iCs/>
          <w:i/>
        </w:rPr>
        <w:t xml:space="preserve">asya</w:t>
      </w:r>
      <w:r>
        <w:t xml:space="preserve"> </w:t>
      </w:r>
      <w:r>
        <w:t xml:space="preserve">is wholly unaccented.</w:t>
      </w:r>
    </w:p>
    <w:bookmarkEnd w:id="173"/>
    <w:bookmarkStart w:id="174" w:name="page-128-upper-rik-17-grammar-end"/>
    <w:p>
      <w:pPr>
        <w:pStyle w:val="Heading3"/>
      </w:pPr>
      <w:r>
        <w:t xml:space="preserve">Page 128 (upper) — Rik 17: grammar (end)</w:t>
      </w:r>
    </w:p>
    <w:p>
      <w:pPr>
        <w:pStyle w:val="FirstParagraph"/>
      </w:pPr>
      <w:r>
        <w:rPr>
          <w:bCs/>
          <w:b/>
        </w:rPr>
        <w:t xml:space="preserve">पांसुरे (pāṃsure)</w:t>
      </w:r>
      <w:r>
        <w:t xml:space="preserve"> </w:t>
      </w:r>
      <w:r>
        <w:t xml:space="preserve">— at</w:t>
      </w:r>
      <w:r>
        <w:t xml:space="preserve"> </w:t>
      </w:r>
      <w:r>
        <w:rPr>
          <w:iCs/>
          <w:i/>
        </w:rPr>
        <w:t xml:space="preserve">ūṣasuṣimuṣkamadho raḥ</w:t>
      </w:r>
      <w:r>
        <w:t xml:space="preserve"> </w:t>
      </w:r>
      <w:r>
        <w:t xml:space="preserve">(Pā. Sū. 5-2-107) the author of the</w:t>
      </w:r>
      <w:r>
        <w:t xml:space="preserve"> </w:t>
      </w:r>
      <w:r>
        <w:rPr>
          <w:iCs/>
          <w:i/>
        </w:rPr>
        <w:t xml:space="preserve">vārttika</w:t>
      </w:r>
      <w:r>
        <w:t xml:space="preserve"> </w:t>
      </w:r>
      <w:r>
        <w:t xml:space="preserve">has read</w:t>
      </w:r>
      <w:r>
        <w:t xml:space="preserve"> </w:t>
      </w:r>
      <w:r>
        <w:rPr>
          <w:iCs/>
          <w:i/>
        </w:rPr>
        <w:t xml:space="preserve">nagāc ca</w:t>
      </w:r>
      <w:r>
        <w:t xml:space="preserve">. Here the author of the Kāśikā-vṛtti has read</w:t>
      </w:r>
      <w:r>
        <w:t xml:space="preserve"> </w:t>
      </w:r>
      <w:r>
        <w:rPr>
          <w:iCs/>
          <w:i/>
        </w:rPr>
        <w:t xml:space="preserve">nagapāṃsupāṇḍubhyaś ceti vaktavyam</w:t>
      </w:r>
      <w:r>
        <w:t xml:space="preserve"> </w:t>
      </w:r>
      <w:r>
        <w:t xml:space="preserve">(Kāśikā 5-2-107-1). Its meaning is: it should be said that after the words</w:t>
      </w:r>
      <w:r>
        <w:t xml:space="preserve"> </w:t>
      </w:r>
      <w:r>
        <w:rPr>
          <w:iCs/>
          <w:i/>
        </w:rPr>
        <w:t xml:space="preserve">naga</w:t>
      </w:r>
      <w:r>
        <w:t xml:space="preserve">,</w:t>
      </w:r>
      <w:r>
        <w:t xml:space="preserve"> </w:t>
      </w:r>
      <w:r>
        <w:rPr>
          <w:iCs/>
          <w:i/>
        </w:rPr>
        <w:t xml:space="preserve">pāṃsu</w:t>
      </w:r>
      <w:r>
        <w:t xml:space="preserve">,</w:t>
      </w:r>
      <w:r>
        <w:t xml:space="preserve"> </w:t>
      </w:r>
      <w:r>
        <w:rPr>
          <w:iCs/>
          <w:i/>
        </w:rPr>
        <w:t xml:space="preserve">pāṇḍu</w:t>
      </w:r>
      <w:r>
        <w:t xml:space="preserve"> </w:t>
      </w:r>
      <w:r>
        <w:t xml:space="preserve">the suffix</w:t>
      </w:r>
      <w:r>
        <w:t xml:space="preserve"> </w:t>
      </w:r>
      <w:r>
        <w:rPr>
          <w:iCs/>
          <w:i/>
        </w:rPr>
        <w:t xml:space="preserve">ra</w:t>
      </w:r>
      <w:r>
        <w:t xml:space="preserve"> </w:t>
      </w:r>
      <w:r>
        <w:t xml:space="preserve">comes in the sense of</w:t>
      </w:r>
      <w:r>
        <w:t xml:space="preserve"> </w:t>
      </w:r>
      <w:r>
        <w:rPr>
          <w:iCs/>
          <w:i/>
        </w:rPr>
        <w:t xml:space="preserve">matup</w:t>
      </w:r>
      <w:r>
        <w:t xml:space="preserve">. By this, when the suffix</w:t>
      </w:r>
      <w:r>
        <w:t xml:space="preserve"> </w:t>
      </w:r>
      <w:r>
        <w:rPr>
          <w:iCs/>
          <w:i/>
        </w:rPr>
        <w:t xml:space="preserve">ra</w:t>
      </w:r>
      <w:r>
        <w:t xml:space="preserve"> </w:t>
      </w:r>
      <w:r>
        <w:t xml:space="preserve">comes after the word</w:t>
      </w:r>
      <w:r>
        <w:t xml:space="preserve"> </w:t>
      </w:r>
      <w:r>
        <w:rPr>
          <w:iCs/>
          <w:i/>
        </w:rPr>
        <w:t xml:space="preserve">pāṃsu</w:t>
      </w:r>
      <w:r>
        <w:t xml:space="preserve">, it becomes</w:t>
      </w:r>
      <w:r>
        <w:t xml:space="preserve"> </w:t>
      </w:r>
      <w:r>
        <w:rPr>
          <w:iCs/>
          <w:i/>
        </w:rPr>
        <w:t xml:space="preserve">pāṃsura</w:t>
      </w:r>
      <w:r>
        <w:t xml:space="preserve">. By the suffix accent [the word] is initially udātta [as printed]. In the locative singular it becomes</w:t>
      </w:r>
      <w:r>
        <w:t xml:space="preserve"> </w:t>
      </w:r>
      <w:r>
        <w:rPr>
          <w:iCs/>
          <w:i/>
        </w:rPr>
        <w:t xml:space="preserve">pāṃsure</w:t>
      </w:r>
      <w:r>
        <w:t xml:space="preserve">. ॥17॥</w:t>
      </w:r>
    </w:p>
    <w:p>
      <w:r>
        <w:pict>
          <v:rect style="width:0;height:1.5pt" o:hralign="center" o:hrstd="t" o:hr="t"/>
        </w:pict>
      </w:r>
    </w:p>
    <w:bookmarkEnd w:id="174"/>
    <w:bookmarkStart w:id="175" w:name="page-128-lower-sūkta-22-rik-18"/>
    <w:p>
      <w:pPr>
        <w:pStyle w:val="Heading3"/>
      </w:pPr>
      <w:r>
        <w:t xml:space="preserve">Page 128 (lower) — Sūkta 22, Rik 18</w:t>
      </w:r>
    </w:p>
    <w:p>
      <w:pPr>
        <w:pStyle w:val="FirstParagraph"/>
      </w:pPr>
      <w:r>
        <w:rPr>
          <w:bCs/>
          <w:b/>
        </w:rPr>
        <w:t xml:space="preserve">॥ Saṃhitā-pāṭhaḥ ॥</w:t>
      </w:r>
    </w:p>
    <w:p>
      <w:pPr>
        <w:pStyle w:val="BlockText"/>
      </w:pPr>
      <w:r>
        <w:t xml:space="preserve">त्रीणि॑ प॒दा वि च॑क्र॒मे विष्णु॑र्गो॒पा अदा॑भ्यः ।</w:t>
      </w:r>
      <w:r>
        <w:t xml:space="preserve"> </w:t>
      </w:r>
      <w:r>
        <w:t xml:space="preserve">अ॒तो धर्मा॑णि धा॒रय॑न् ॥१८॥ [accent ?]</w:t>
      </w:r>
    </w:p>
    <w:p>
      <w:pPr>
        <w:pStyle w:val="BlockText"/>
      </w:pPr>
      <w:r>
        <w:rPr>
          <w:iCs/>
          <w:i/>
        </w:rPr>
        <w:t xml:space="preserve">trī́ṇi padā́ ví cakramé víṣṇur gopā́ ádābhyaḥ |</w:t>
      </w:r>
      <w:r>
        <w:t xml:space="preserve"> </w:t>
      </w:r>
      <w:r>
        <w:rPr>
          <w:iCs/>
          <w:i/>
        </w:rPr>
        <w:t xml:space="preserve">ató dhármāṇi dhāráyan ||18||</w:t>
      </w:r>
      <w:r>
        <w:t xml:space="preserve"> </w:t>
      </w:r>
      <w:r>
        <w:t xml:space="preserve">[accent ?]</w:t>
      </w:r>
    </w:p>
    <w:p>
      <w:pPr>
        <w:pStyle w:val="FirstParagraph"/>
      </w:pPr>
      <w:r>
        <w:rPr>
          <w:iCs/>
          <w:i/>
        </w:rPr>
        <w:t xml:space="preserve">(Strokes over णि, च, ष्णु and दा; bars under प (पदा), मे and गो. Line 2: a bar under अ, a stroke over the head of धर्मा (read as over र्मा, as in the Pada [accent ?]), a bar under धा, a stroke over र.)</w:t>
      </w:r>
    </w:p>
    <w:p>
      <w:pPr>
        <w:pStyle w:val="BodyText"/>
      </w:pPr>
      <w:r>
        <w:rPr>
          <w:bCs/>
          <w:b/>
        </w:rPr>
        <w:t xml:space="preserve">॥ Pada-pāṭhaḥ ॥</w:t>
      </w:r>
    </w:p>
    <w:p>
      <w:pPr>
        <w:pStyle w:val="BlockText"/>
      </w:pPr>
      <w:r>
        <w:t xml:space="preserve">त्रीणि । पदा । वि । चक्रमे । विष्णुः । गोपाः । अदाभ्यः ॥</w:t>
      </w:r>
      <w:r>
        <w:t xml:space="preserve"> </w:t>
      </w:r>
      <w:r>
        <w:t xml:space="preserve">अतः । धर्माणि । धारयन् ॥१८॥</w:t>
      </w:r>
    </w:p>
    <w:p>
      <w:pPr>
        <w:pStyle w:val="BlockText"/>
      </w:pPr>
      <w:r>
        <w:rPr>
          <w:iCs/>
          <w:i/>
        </w:rPr>
        <w:t xml:space="preserve">trīṇi | padā | vi | cakrame | viṣṇuḥ | gopāḥ | adābhyaḥ ||</w:t>
      </w:r>
      <w:r>
        <w:t xml:space="preserve"> </w:t>
      </w:r>
      <w:r>
        <w:rPr>
          <w:iCs/>
          <w:i/>
        </w:rPr>
        <w:t xml:space="preserve">ataḥ | dharmāṇi | dhārayan ||18||</w:t>
      </w:r>
    </w:p>
    <w:p>
      <w:pPr>
        <w:pStyle w:val="FirstParagraph"/>
      </w:pPr>
      <w:r>
        <w:rPr>
          <w:bCs/>
          <w:b/>
        </w:rPr>
        <w:t xml:space="preserve">॥ Sāyaṇa-bhāṣyam ॥</w:t>
      </w:r>
    </w:p>
    <w:p>
      <w:pPr>
        <w:pStyle w:val="BodyText"/>
      </w:pPr>
      <w:r>
        <w:rPr>
          <w:iCs/>
          <w:i/>
        </w:rPr>
        <w:t xml:space="preserve">(Numbers as printed: आ० ४-८, ऋग्वे० १-१-८.)</w:t>
      </w:r>
    </w:p>
    <w:p>
      <w:pPr>
        <w:pStyle w:val="BlockText"/>
      </w:pPr>
      <w:r>
        <w:t xml:space="preserve">उपसदि वैष्णवयागस्य प्रातःकाले याज्या सायंकालेऽनुवाक्या त्रीणि पदेत्येषा । सूत्रितं च । त्रीणि पदा वि चक्रम इति स्विष्टकृदादि लुप्यते । आ० ४-८ । इति ॥</w:t>
      </w:r>
    </w:p>
    <w:p>
      <w:pPr>
        <w:pStyle w:val="BlockText"/>
      </w:pPr>
      <w:r>
        <w:rPr>
          <w:iCs/>
          <w:i/>
        </w:rPr>
        <w:t xml:space="preserve">upasadi vaiṣṇavayāgasya prātaḥkāle yājyā sāyaṃkāle ’nuvākyā trīṇi padetyeṣā | sūtritaṃ ca | trīṇi padā vi cakrama iti sviṣṭakṛdādi lupyate | ā0 4-8 | iti ||</w:t>
      </w:r>
    </w:p>
    <w:p>
      <w:pPr>
        <w:pStyle w:val="FirstParagraph"/>
      </w:pPr>
      <w:r>
        <w:rPr>
          <w:bCs/>
          <w:b/>
        </w:rPr>
        <w:t xml:space="preserve">Translation (application):</w:t>
      </w:r>
      <w:r>
        <w:t xml:space="preserve"> </w:t>
      </w:r>
      <w:r>
        <w:t xml:space="preserve">“</w:t>
      </w:r>
      <w:r>
        <w:t xml:space="preserve">At the</w:t>
      </w:r>
      <w:r>
        <w:t xml:space="preserve"> </w:t>
      </w:r>
      <w:r>
        <w:rPr>
          <w:iCs/>
          <w:i/>
        </w:rPr>
        <w:t xml:space="preserve">upasad</w:t>
      </w:r>
      <w:r>
        <w:t xml:space="preserve">, for the offering to Viṣṇu, this ṛk</w:t>
      </w:r>
      <w:r>
        <w:t xml:space="preserve"> </w:t>
      </w:r>
      <w:r>
        <w:rPr>
          <w:iCs/>
          <w:i/>
        </w:rPr>
        <w:t xml:space="preserve">trīṇi padā</w:t>
      </w:r>
      <w:r>
        <w:t xml:space="preserve"> </w:t>
      </w:r>
      <w:r>
        <w:t xml:space="preserve">is the</w:t>
      </w:r>
      <w:r>
        <w:t xml:space="preserve"> </w:t>
      </w:r>
      <w:r>
        <w:rPr>
          <w:iCs/>
          <w:i/>
        </w:rPr>
        <w:t xml:space="preserve">yājyā</w:t>
      </w:r>
      <w:r>
        <w:t xml:space="preserve"> </w:t>
      </w:r>
      <w:r>
        <w:t xml:space="preserve">in the morning and the</w:t>
      </w:r>
      <w:r>
        <w:t xml:space="preserve"> </w:t>
      </w:r>
      <w:r>
        <w:rPr>
          <w:iCs/>
          <w:i/>
        </w:rPr>
        <w:t xml:space="preserve">anuvākyā</w:t>
      </w:r>
      <w:r>
        <w:t xml:space="preserve"> </w:t>
      </w:r>
      <w:r>
        <w:t xml:space="preserve">in the evening; and it is laid down:</w:t>
      </w:r>
      <w:r>
        <w:t xml:space="preserve"> </w:t>
      </w:r>
      <w:r>
        <w:t xml:space="preserve">‘</w:t>
      </w:r>
      <w:r>
        <w:rPr>
          <w:iCs/>
          <w:i/>
        </w:rPr>
        <w:t xml:space="preserve">trīṇi padā vi cakrame</w:t>
      </w:r>
      <w:r>
        <w:t xml:space="preserve">; the</w:t>
      </w:r>
      <w:r>
        <w:t xml:space="preserve"> </w:t>
      </w:r>
      <w:r>
        <w:rPr>
          <w:iCs/>
          <w:i/>
        </w:rPr>
        <w:t xml:space="preserve">sviṣṭakṛt</w:t>
      </w:r>
      <w:r>
        <w:t xml:space="preserve"> </w:t>
      </w:r>
      <w:r>
        <w:t xml:space="preserve">and the rest are omitted</w:t>
      </w:r>
      <w:r>
        <w:t xml:space="preserve">’</w:t>
      </w:r>
      <w:r>
        <w:t xml:space="preserve"> </w:t>
      </w:r>
      <w:r>
        <w:t xml:space="preserve">(Āśv. 4-8).</w:t>
      </w:r>
      <w:r>
        <w:t xml:space="preserve">”</w:t>
      </w:r>
    </w:p>
    <w:p>
      <w:pPr>
        <w:pStyle w:val="BlockText"/>
      </w:pPr>
      <w:r>
        <w:t xml:space="preserve">अदाभ्यः केनापि हिंसितुमशक्यो गोपाः सर्वस्य जगतो रक्षको विष्णुः पृथिव्यादिस्थानेषु त्रीणि पदानि वि चक्रमे । किं कुर्वन् । धर्माण्यग्निहोत्रादीनि धारयन्पोषयन् ॥ पदा । सुपां सुलुगित्यादिना विभक्तेर्डादेशः । तस्य स्थानिवद्भावेनानुदात्तत्वे प्राप्त उदात्तनिवृत्तिस्वरेणोदात्तत्वं । गोपाः । गोपामृतस्य । ऋग्वे० १-१-८ । इत्यत्रोक्तं । अदाभ्यः । दभेरृहलोर्ण्यदिति ण्यत् । नञ्समासः । अव्ययपूर्वपदप्रकृतिस्वरत्वं । धारयन् । शपः पित्त्वादनुदात्तत्वं । शतुश्च लसार्वधातुकस्वरेण णिच एव स्वरः शिष्यते ॥</w:t>
      </w:r>
    </w:p>
    <w:p>
      <w:pPr>
        <w:pStyle w:val="BlockText"/>
      </w:pPr>
      <w:r>
        <w:rPr>
          <w:iCs/>
          <w:i/>
        </w:rPr>
        <w:t xml:space="preserve">adābhyaḥ kenāpi hiṃsitumaśakyo gopāḥ sarvasya jagato rakṣako viṣṇuḥ pṛthivyādisthāneṣu trīṇi padāni vi cakrame | kiṃ kurvan | dharmāṇyagnihotrādīni dhārayanpoṣayan || padā | supāṃ sulugityādinā vibhakterḍādeśaḥ | tasya sthānivadbhāvenānudāttatve prāpta udāttanivṛttisvareṇodāttatvaṃ | gopāḥ | gopāmṛtasya | ṛgve0 1-1-8 | ityatroktaṃ | adābhyaḥ | dabherṛhalorṇyaditi ṇyat | nañsamāsaḥ | avyayapūrvapadaprakṛtisvaratvaṃ | dhārayan | śapaḥ pittvādanudāttatvaṃ | śatuśca lasārvadhātukasvareṇa ṇica eva svaraḥ śiṣyate ||</w:t>
      </w:r>
    </w:p>
    <w:p>
      <w:pPr>
        <w:pStyle w:val="FirstParagraph"/>
      </w:pPr>
      <w:r>
        <w:rPr>
          <w:bCs/>
          <w:b/>
        </w:rPr>
        <w:t xml:space="preserve">Translation:</w:t>
      </w:r>
      <w:r>
        <w:t xml:space="preserve"> </w:t>
      </w:r>
      <w:r>
        <w:t xml:space="preserve">“</w:t>
      </w:r>
      <w:r>
        <w:t xml:space="preserve">Viṣṇu,</w:t>
      </w:r>
      <w:r>
        <w:t xml:space="preserve"> </w:t>
      </w:r>
      <w:r>
        <w:rPr>
          <w:iCs/>
          <w:i/>
        </w:rPr>
        <w:t xml:space="preserve">adābhyaḥ</w:t>
      </w:r>
      <w:r>
        <w:t xml:space="preserve">, whom no one can harm,</w:t>
      </w:r>
      <w:r>
        <w:t xml:space="preserve"> </w:t>
      </w:r>
      <w:r>
        <w:rPr>
          <w:iCs/>
          <w:i/>
        </w:rPr>
        <w:t xml:space="preserve">gopāḥ</w:t>
      </w:r>
      <w:r>
        <w:t xml:space="preserve">, the protector of the whole world,</w:t>
      </w:r>
      <w:r>
        <w:t xml:space="preserve"> </w:t>
      </w:r>
      <w:r>
        <w:rPr>
          <w:iCs/>
          <w:i/>
        </w:rPr>
        <w:t xml:space="preserve">vi cakrame</w:t>
      </w:r>
      <w:r>
        <w:t xml:space="preserve">, stepped</w:t>
      </w:r>
      <w:r>
        <w:t xml:space="preserve"> </w:t>
      </w:r>
      <w:r>
        <w:rPr>
          <w:iCs/>
          <w:i/>
        </w:rPr>
        <w:t xml:space="preserve">trīṇi padā</w:t>
      </w:r>
      <w:r>
        <w:t xml:space="preserve">, three steps, in the places, the earth and the rest. Doing what?</w:t>
      </w:r>
      <w:r>
        <w:t xml:space="preserve"> </w:t>
      </w:r>
      <w:r>
        <w:rPr>
          <w:iCs/>
          <w:i/>
        </w:rPr>
        <w:t xml:space="preserve">Dhārayan</w:t>
      </w:r>
      <w:r>
        <w:t xml:space="preserve">, supporting, nourishing, the</w:t>
      </w:r>
      <w:r>
        <w:t xml:space="preserve"> </w:t>
      </w:r>
      <w:r>
        <w:rPr>
          <w:iCs/>
          <w:i/>
        </w:rPr>
        <w:t xml:space="preserve">dharmāṇi</w:t>
      </w:r>
      <w:r>
        <w:t xml:space="preserve">, the rites such as the</w:t>
      </w:r>
      <w:r>
        <w:t xml:space="preserve"> </w:t>
      </w:r>
      <w:r>
        <w:rPr>
          <w:iCs/>
          <w:i/>
        </w:rPr>
        <w:t xml:space="preserve">agnihotra</w:t>
      </w:r>
      <w:r>
        <w:t xml:space="preserve">.</w:t>
      </w:r>
      <w:r>
        <w:t xml:space="preserve">”</w:t>
      </w:r>
      <w:r>
        <w:t xml:space="preserve"> </w:t>
      </w:r>
      <w:r>
        <w:t xml:space="preserve">(Grammatical tail:</w:t>
      </w:r>
      <w:r>
        <w:t xml:space="preserve"> </w:t>
      </w:r>
      <w:r>
        <w:rPr>
          <w:iCs/>
          <w:i/>
        </w:rPr>
        <w:t xml:space="preserve">padā</w:t>
      </w:r>
      <w:r>
        <w:t xml:space="preserve">, the substitute</w:t>
      </w:r>
      <w:r>
        <w:t xml:space="preserve"> </w:t>
      </w:r>
      <w:r>
        <w:rPr>
          <w:iCs/>
          <w:i/>
        </w:rPr>
        <w:t xml:space="preserve">ḍā</w:t>
      </w:r>
      <w:r>
        <w:t xml:space="preserve"> </w:t>
      </w:r>
      <w:r>
        <w:t xml:space="preserve">for the case-ending by</w:t>
      </w:r>
      <w:r>
        <w:t xml:space="preserve"> </w:t>
      </w:r>
      <w:r>
        <w:rPr>
          <w:iCs/>
          <w:i/>
        </w:rPr>
        <w:t xml:space="preserve">supāṃ suluk…</w:t>
      </w:r>
      <w:r>
        <w:t xml:space="preserve">; unaccented would be due by its standing for the original, but it is udātta by the accent of the loss of the udātta;</w:t>
      </w:r>
      <w:r>
        <w:t xml:space="preserve"> </w:t>
      </w:r>
      <w:r>
        <w:rPr>
          <w:iCs/>
          <w:i/>
        </w:rPr>
        <w:t xml:space="preserve">gopāḥ</w:t>
      </w:r>
      <w:r>
        <w:t xml:space="preserve">, explained at</w:t>
      </w:r>
      <w:r>
        <w:t xml:space="preserve"> </w:t>
      </w:r>
      <w:r>
        <w:rPr>
          <w:iCs/>
          <w:i/>
        </w:rPr>
        <w:t xml:space="preserve">gopām ṛtasya</w:t>
      </w:r>
      <w:r>
        <w:t xml:space="preserve"> </w:t>
      </w:r>
      <w:r>
        <w:t xml:space="preserve">(Ṛgve. 1-1-8);</w:t>
      </w:r>
      <w:r>
        <w:t xml:space="preserve"> </w:t>
      </w:r>
      <w:r>
        <w:rPr>
          <w:iCs/>
          <w:i/>
        </w:rPr>
        <w:t xml:space="preserve">adābhyaḥ</w:t>
      </w:r>
      <w:r>
        <w:t xml:space="preserve">,</w:t>
      </w:r>
      <w:r>
        <w:t xml:space="preserve"> </w:t>
      </w:r>
      <w:r>
        <w:rPr>
          <w:iCs/>
          <w:i/>
        </w:rPr>
        <w:t xml:space="preserve">ṇyat</w:t>
      </w:r>
      <w:r>
        <w:t xml:space="preserve"> </w:t>
      </w:r>
      <w:r>
        <w:t xml:space="preserve">after</w:t>
      </w:r>
      <w:r>
        <w:t xml:space="preserve"> </w:t>
      </w:r>
      <w:r>
        <w:rPr>
          <w:iCs/>
          <w:i/>
        </w:rPr>
        <w:t xml:space="preserve">dabh</w:t>
      </w:r>
      <w:r>
        <w:t xml:space="preserve"> </w:t>
      </w:r>
      <w:r>
        <w:t xml:space="preserve">by</w:t>
      </w:r>
      <w:r>
        <w:t xml:space="preserve"> </w:t>
      </w:r>
      <w:r>
        <w:rPr>
          <w:iCs/>
          <w:i/>
        </w:rPr>
        <w:t xml:space="preserve">ṛhalor ṇyat</w:t>
      </w:r>
      <w:r>
        <w:t xml:space="preserve">, a</w:t>
      </w:r>
      <w:r>
        <w:t xml:space="preserve"> </w:t>
      </w:r>
      <w:r>
        <w:rPr>
          <w:iCs/>
          <w:i/>
        </w:rPr>
        <w:t xml:space="preserve">nañ</w:t>
      </w:r>
      <w:r>
        <w:t xml:space="preserve"> </w:t>
      </w:r>
      <w:r>
        <w:t xml:space="preserve">compound, the indeclinable first member’s accent;</w:t>
      </w:r>
      <w:r>
        <w:t xml:space="preserve"> </w:t>
      </w:r>
      <w:r>
        <w:rPr>
          <w:iCs/>
          <w:i/>
        </w:rPr>
        <w:t xml:space="preserve">dhārayan</w:t>
      </w:r>
      <w:r>
        <w:t xml:space="preserve">,</w:t>
      </w:r>
      <w:r>
        <w:t xml:space="preserve"> </w:t>
      </w:r>
      <w:r>
        <w:rPr>
          <w:iCs/>
          <w:i/>
        </w:rPr>
        <w:t xml:space="preserve">śap</w:t>
      </w:r>
      <w:r>
        <w:t xml:space="preserve"> </w:t>
      </w:r>
      <w:r>
        <w:t xml:space="preserve">unaccented as</w:t>
      </w:r>
      <w:r>
        <w:t xml:space="preserve"> </w:t>
      </w:r>
      <w:r>
        <w:rPr>
          <w:iCs/>
          <w:i/>
        </w:rPr>
        <w:t xml:space="preserve">pit</w:t>
      </w:r>
      <w:r>
        <w:t xml:space="preserve">, and the</w:t>
      </w:r>
      <w:r>
        <w:t xml:space="preserve"> </w:t>
      </w:r>
      <w:r>
        <w:rPr>
          <w:iCs/>
          <w:i/>
        </w:rPr>
        <w:t xml:space="preserve">śatṛ</w:t>
      </w:r>
      <w:r>
        <w:t xml:space="preserve"> </w:t>
      </w:r>
      <w:r>
        <w:t xml:space="preserve">too by the</w:t>
      </w:r>
      <w:r>
        <w:t xml:space="preserve"> </w:t>
      </w:r>
      <w:r>
        <w:rPr>
          <w:iCs/>
          <w:i/>
        </w:rPr>
        <w:t xml:space="preserve">lasārvadhātuka</w:t>
      </w:r>
      <w:r>
        <w:t xml:space="preserve"> </w:t>
      </w:r>
      <w:r>
        <w:t xml:space="preserve">accent, so only the accent of</w:t>
      </w:r>
      <w:r>
        <w:t xml:space="preserve"> </w:t>
      </w:r>
      <w:r>
        <w:rPr>
          <w:iCs/>
          <w:i/>
        </w:rPr>
        <w:t xml:space="preserve">ṇic</w:t>
      </w:r>
      <w:r>
        <w:t xml:space="preserve"> </w:t>
      </w:r>
      <w:r>
        <w:t xml:space="preserve">remains.)</w:t>
      </w:r>
    </w:p>
    <w:bookmarkEnd w:id="175"/>
    <w:bookmarkStart w:id="176" w:name="Xc6245e60b67d66f8231136f3e3c524522b798eb"/>
    <w:p>
      <w:pPr>
        <w:pStyle w:val="Heading3"/>
      </w:pPr>
      <w:r>
        <w:t xml:space="preserve">Page 129 — Rik 18: word-meanings, overall sense, English, Special Topics, grammar</w:t>
      </w:r>
    </w:p>
    <w:p>
      <w:pPr>
        <w:pStyle w:val="FirstParagraph"/>
      </w:pPr>
      <w:r>
        <w:rPr>
          <w:bCs/>
          <w:b/>
        </w:rPr>
        <w:t xml:space="preserve">॥ Prati-padārthaḥ ॥</w:t>
      </w:r>
    </w:p>
    <w:p>
      <w:pPr>
        <w:pStyle w:val="BodyText"/>
      </w:pPr>
      <w:r>
        <w:rPr>
          <w:bCs/>
          <w:b/>
        </w:rPr>
        <w:t xml:space="preserve">अदाभ्यः (adābhyaḥ)</w:t>
      </w:r>
      <w:r>
        <w:t xml:space="preserve"> </w:t>
      </w:r>
      <w:r>
        <w:t xml:space="preserve">— who cannot be harmed by anyone |</w:t>
      </w:r>
      <w:r>
        <w:t xml:space="preserve"> </w:t>
      </w:r>
      <w:r>
        <w:rPr>
          <w:bCs/>
          <w:b/>
        </w:rPr>
        <w:t xml:space="preserve">गोपाः (gopāḥ)</w:t>
      </w:r>
      <w:r>
        <w:t xml:space="preserve"> </w:t>
      </w:r>
      <w:r>
        <w:t xml:space="preserve">— protecting the whole world |</w:t>
      </w:r>
      <w:r>
        <w:t xml:space="preserve"> </w:t>
      </w:r>
      <w:r>
        <w:rPr>
          <w:bCs/>
          <w:b/>
        </w:rPr>
        <w:t xml:space="preserve">विष्णुः (viṣṇuḥ)</w:t>
      </w:r>
      <w:r>
        <w:t xml:space="preserve"> </w:t>
      </w:r>
      <w:r>
        <w:t xml:space="preserve">— Viṣṇu | (in the places, the earth and the rest)</w:t>
      </w:r>
      <w:r>
        <w:t xml:space="preserve"> </w:t>
      </w:r>
      <w:r>
        <w:rPr>
          <w:bCs/>
          <w:b/>
        </w:rPr>
        <w:t xml:space="preserve">धर्माणि (dharmāṇi)</w:t>
      </w:r>
      <w:r>
        <w:t xml:space="preserve"> </w:t>
      </w:r>
      <w:r>
        <w:t xml:space="preserve">— the works of</w:t>
      </w:r>
      <w:r>
        <w:t xml:space="preserve"> </w:t>
      </w:r>
      <w:r>
        <w:rPr>
          <w:iCs/>
          <w:i/>
        </w:rPr>
        <w:t xml:space="preserve">dharma</w:t>
      </w:r>
      <w:r>
        <w:t xml:space="preserve"> </w:t>
      </w:r>
      <w:r>
        <w:t xml:space="preserve">proper to the performance of good rites such as the</w:t>
      </w:r>
      <w:r>
        <w:t xml:space="preserve"> </w:t>
      </w:r>
      <w:r>
        <w:rPr>
          <w:iCs/>
          <w:i/>
        </w:rPr>
        <w:t xml:space="preserve">agnihotra</w:t>
      </w:r>
      <w:r>
        <w:t xml:space="preserve"> </w:t>
      </w:r>
      <w:r>
        <w:t xml:space="preserve">|</w:t>
      </w:r>
      <w:r>
        <w:t xml:space="preserve"> </w:t>
      </w:r>
      <w:r>
        <w:rPr>
          <w:bCs/>
          <w:b/>
        </w:rPr>
        <w:t xml:space="preserve">धारयन् (dhārayan)</w:t>
      </w:r>
      <w:r>
        <w:t xml:space="preserve"> </w:t>
      </w:r>
      <w:r>
        <w:t xml:space="preserve">— nourishing (protecting) |</w:t>
      </w:r>
      <w:r>
        <w:t xml:space="preserve"> </w:t>
      </w:r>
      <w:r>
        <w:rPr>
          <w:bCs/>
          <w:b/>
        </w:rPr>
        <w:t xml:space="preserve">अतः (ataḥ)</w:t>
      </w:r>
      <w:r>
        <w:t xml:space="preserve"> </w:t>
      </w:r>
      <w:r>
        <w:t xml:space="preserve">— by this order of action |</w:t>
      </w:r>
      <w:r>
        <w:t xml:space="preserve"> </w:t>
      </w:r>
      <w:r>
        <w:rPr>
          <w:bCs/>
          <w:b/>
        </w:rPr>
        <w:t xml:space="preserve">त्रीणि पदा (trīṇi padā)</w:t>
      </w:r>
      <w:r>
        <w:t xml:space="preserve"> </w:t>
      </w:r>
      <w:r>
        <w:t xml:space="preserve">— three steps |</w:t>
      </w:r>
      <w:r>
        <w:t xml:space="preserve"> </w:t>
      </w:r>
      <w:r>
        <w:rPr>
          <w:bCs/>
          <w:b/>
        </w:rPr>
        <w:t xml:space="preserve">वि चक्रमे (vi cakrame)</w:t>
      </w:r>
      <w:r>
        <w:t xml:space="preserve"> </w:t>
      </w:r>
      <w:r>
        <w:t xml:space="preserve">— stepped out.</w:t>
      </w:r>
    </w:p>
    <w:p>
      <w:pPr>
        <w:pStyle w:val="BodyText"/>
      </w:pPr>
      <w:r>
        <w:rPr>
          <w:bCs/>
          <w:b/>
        </w:rPr>
        <w:t xml:space="preserve">॥ Bhāvārthaḥ ॥</w:t>
      </w:r>
    </w:p>
    <w:p>
      <w:pPr>
        <w:pStyle w:val="BodyText"/>
      </w:pPr>
      <w:r>
        <w:t xml:space="preserve">No one can harm Viṣṇu. He is the protector of the whole world; therefore, for the upholding of</w:t>
      </w:r>
      <w:r>
        <w:t xml:space="preserve"> </w:t>
      </w:r>
      <w:r>
        <w:rPr>
          <w:iCs/>
          <w:i/>
        </w:rPr>
        <w:t xml:space="preserve">dharmas</w:t>
      </w:r>
      <w:r>
        <w:t xml:space="preserve"> </w:t>
      </w:r>
      <w:r>
        <w:t xml:space="preserve">such as the</w:t>
      </w:r>
      <w:r>
        <w:t xml:space="preserve"> </w:t>
      </w:r>
      <w:r>
        <w:rPr>
          <w:iCs/>
          <w:i/>
        </w:rPr>
        <w:t xml:space="preserve">agnihotra</w:t>
      </w:r>
      <w:r>
        <w:t xml:space="preserve">, Viṣṇu made three strides.</w:t>
      </w:r>
    </w:p>
    <w:p>
      <w:pPr>
        <w:pStyle w:val="BodyText"/>
      </w:pPr>
      <w:r>
        <w:rPr>
          <w:bCs/>
          <w:b/>
        </w:rPr>
        <w:t xml:space="preserve">॥ English Translation ॥</w:t>
      </w:r>
      <w:r>
        <w:t xml:space="preserve"> </w:t>
      </w:r>
      <w:r>
        <w:rPr>
          <w:iCs/>
          <w:i/>
        </w:rPr>
        <w:t xml:space="preserve">(as printed in the source)</w:t>
      </w:r>
    </w:p>
    <w:p>
      <w:pPr>
        <w:pStyle w:val="BlockText"/>
      </w:pPr>
      <w:r>
        <w:t xml:space="preserve">Vishnu, the uninjurable and the protector of the Universe, stepped three steps, thereby preserving the Sacred laws.</w:t>
      </w:r>
    </w:p>
    <w:p>
      <w:pPr>
        <w:pStyle w:val="FirstParagraph"/>
      </w:pPr>
      <w:r>
        <w:rPr>
          <w:bCs/>
          <w:b/>
        </w:rPr>
        <w:t xml:space="preserve">॥ Viśeṣa-viṣayagaḷu (Special Topics) ॥</w:t>
      </w:r>
    </w:p>
    <w:p>
      <w:pPr>
        <w:pStyle w:val="BodyText"/>
      </w:pPr>
      <w:r>
        <w:t xml:space="preserve">The application of this mantra is as follows. In the rite called</w:t>
      </w:r>
      <w:r>
        <w:t xml:space="preserve"> </w:t>
      </w:r>
      <w:r>
        <w:rPr>
          <w:iCs/>
          <w:i/>
        </w:rPr>
        <w:t xml:space="preserve">upasadana</w:t>
      </w:r>
      <w:r>
        <w:t xml:space="preserve">, when making the offering connected with Viṣṇu, this ṛk is to be used in the morning as the</w:t>
      </w:r>
      <w:r>
        <w:t xml:space="preserve"> </w:t>
      </w:r>
      <w:r>
        <w:rPr>
          <w:iCs/>
          <w:i/>
        </w:rPr>
        <w:t xml:space="preserve">yājyā</w:t>
      </w:r>
      <w:r>
        <w:t xml:space="preserve"> </w:t>
      </w:r>
      <w:r>
        <w:t xml:space="preserve">mantra and in the evening as the</w:t>
      </w:r>
      <w:r>
        <w:t xml:space="preserve"> </w:t>
      </w:r>
      <w:r>
        <w:rPr>
          <w:iCs/>
          <w:i/>
        </w:rPr>
        <w:t xml:space="preserve">puronuvākyā</w:t>
      </w:r>
      <w:r>
        <w:t xml:space="preserve"> </w:t>
      </w:r>
      <w:r>
        <w:t xml:space="preserve">mantra: so it is stated in the section</w:t>
      </w:r>
      <w:r>
        <w:t xml:space="preserve"> </w:t>
      </w:r>
      <w:r>
        <w:rPr>
          <w:iCs/>
          <w:i/>
        </w:rPr>
        <w:t xml:space="preserve">trīṇi padā vi cakrama iti sviṣṭakṛdādi lupyate</w:t>
      </w:r>
      <w:r>
        <w:t xml:space="preserve"> </w:t>
      </w:r>
      <w:r>
        <w:t xml:space="preserve">of the Āśvalāyana Śrautasūtra (Ā. 4-8).</w:t>
      </w:r>
    </w:p>
    <w:p>
      <w:pPr>
        <w:pStyle w:val="BodyText"/>
      </w:pPr>
      <w:r>
        <w:rPr>
          <w:bCs/>
          <w:b/>
        </w:rPr>
        <w:t xml:space="preserve">गोपाः (gopāḥ)</w:t>
      </w:r>
      <w:r>
        <w:t xml:space="preserve"> </w:t>
      </w:r>
      <w:r>
        <w:t xml:space="preserve">—</w:t>
      </w:r>
      <w:r>
        <w:t xml:space="preserve"> </w:t>
      </w:r>
      <w:r>
        <w:rPr>
          <w:iCs/>
          <w:i/>
        </w:rPr>
        <w:t xml:space="preserve">go</w:t>
      </w:r>
      <w:r>
        <w:t xml:space="preserve"> </w:t>
      </w:r>
      <w:r>
        <w:t xml:space="preserve">means the earth; because he protects it, Viṣṇu is named</w:t>
      </w:r>
      <w:r>
        <w:t xml:space="preserve"> </w:t>
      </w:r>
      <w:r>
        <w:rPr>
          <w:iCs/>
          <w:i/>
        </w:rPr>
        <w:t xml:space="preserve">gopāḥ</w:t>
      </w:r>
      <w:r>
        <w:t xml:space="preserve">.</w:t>
      </w:r>
    </w:p>
    <w:p>
      <w:pPr>
        <w:pStyle w:val="BodyText"/>
      </w:pPr>
      <w:r>
        <w:rPr>
          <w:bCs/>
          <w:b/>
        </w:rPr>
        <w:t xml:space="preserve">अदाभ्यः (adābhyaḥ)</w:t>
      </w:r>
      <w:r>
        <w:t xml:space="preserve"> </w:t>
      </w:r>
      <w:r>
        <w:t xml:space="preserve">—</w:t>
      </w:r>
      <w:r>
        <w:t xml:space="preserve"> </w:t>
      </w:r>
      <w:r>
        <w:rPr>
          <w:iCs/>
          <w:i/>
        </w:rPr>
        <w:t xml:space="preserve">ahiṃsyaḥ</w:t>
      </w:r>
      <w:r>
        <w:t xml:space="preserve">, one who cannot be harmed. The meaning is that no one has the power to harm him.</w:t>
      </w:r>
    </w:p>
    <w:p>
      <w:pPr>
        <w:pStyle w:val="BodyText"/>
      </w:pPr>
      <w:r>
        <w:rPr>
          <w:bCs/>
          <w:b/>
        </w:rPr>
        <w:t xml:space="preserve">धर्माणि, धारयन् (dharmāṇi, dhārayan)</w:t>
      </w:r>
      <w:r>
        <w:t xml:space="preserve"> </w:t>
      </w:r>
      <w:r>
        <w:t xml:space="preserve">— according to the saying</w:t>
      </w:r>
      <w:r>
        <w:t xml:space="preserve"> </w:t>
      </w:r>
      <w:r>
        <w:rPr>
          <w:iCs/>
          <w:i/>
        </w:rPr>
        <w:t xml:space="preserve">sarvasya hi bhagavān viṣṇur āśrayaḥ</w:t>
      </w:r>
      <w:r>
        <w:t xml:space="preserve">, Viṣṇu is not only the protector of the whole world but also the support of all</w:t>
      </w:r>
      <w:r>
        <w:t xml:space="preserve"> </w:t>
      </w:r>
      <w:r>
        <w:rPr>
          <w:iCs/>
          <w:i/>
        </w:rPr>
        <w:t xml:space="preserve">dharmas</w:t>
      </w:r>
      <w:r>
        <w:t xml:space="preserve"> </w:t>
      </w:r>
      <w:r>
        <w:t xml:space="preserve">(</w:t>
      </w:r>
      <w:r>
        <w:t xml:space="preserve">“</w:t>
      </w:r>
      <w:r>
        <w:t xml:space="preserve">Universal laws</w:t>
      </w:r>
      <w:r>
        <w:t xml:space="preserve">”</w:t>
      </w:r>
      <w:r>
        <w:t xml:space="preserve">) and their protector; that is, he is foremost in punishing the wicked and protecting the good. The intention is that among creation, preservation and dissolution, the duties of the three forms Brahmā, Viṣṇu and Maheśvara, Viṣṇu carries out his own duty, the preservation of the world, that is, punishing the wicked and protecting the good.</w:t>
      </w:r>
    </w:p>
    <w:p>
      <w:pPr>
        <w:pStyle w:val="BlockText"/>
      </w:pPr>
      <w:r>
        <w:t xml:space="preserve">सर्वस्य हि भगवान् विष्णुराश्रयः ।</w:t>
      </w:r>
    </w:p>
    <w:p>
      <w:pPr>
        <w:pStyle w:val="BlockText"/>
      </w:pPr>
      <w:r>
        <w:rPr>
          <w:iCs/>
          <w:i/>
        </w:rPr>
        <w:t xml:space="preserve">sarvasya hi bhagavān viṣṇurāśrayaḥ |</w:t>
      </w:r>
    </w:p>
    <w:p>
      <w:pPr>
        <w:pStyle w:val="FirstParagraph"/>
      </w:pPr>
      <w:r>
        <w:rPr>
          <w:bCs/>
          <w:b/>
        </w:rPr>
        <w:t xml:space="preserve">॥ Vyākaraṇa-prakriyā ॥</w:t>
      </w:r>
    </w:p>
    <w:p>
      <w:pPr>
        <w:pStyle w:val="BodyText"/>
      </w:pPr>
      <w:r>
        <w:rPr>
          <w:bCs/>
          <w:b/>
        </w:rPr>
        <w:t xml:space="preserve">पदा (padā)</w:t>
      </w:r>
      <w:r>
        <w:t xml:space="preserve"> </w:t>
      </w:r>
      <w:r>
        <w:t xml:space="preserve">— for the accusative plural suffix</w:t>
      </w:r>
      <w:r>
        <w:t xml:space="preserve"> </w:t>
      </w:r>
      <w:r>
        <w:rPr>
          <w:iCs/>
          <w:i/>
        </w:rPr>
        <w:t xml:space="preserve">śas</w:t>
      </w:r>
      <w:r>
        <w:t xml:space="preserve">, by</w:t>
      </w:r>
      <w:r>
        <w:t xml:space="preserve"> </w:t>
      </w:r>
      <w:r>
        <w:rPr>
          <w:iCs/>
          <w:i/>
        </w:rPr>
        <w:t xml:space="preserve">supāṃ suluk</w:t>
      </w:r>
      <w:r>
        <w:t xml:space="preserve"> </w:t>
      </w:r>
      <w:r>
        <w:t xml:space="preserve">(Pā. Sū. 7-1-39), the substitute</w:t>
      </w:r>
      <w:r>
        <w:t xml:space="preserve"> </w:t>
      </w:r>
      <w:r>
        <w:rPr>
          <w:iCs/>
          <w:i/>
        </w:rPr>
        <w:t xml:space="preserve">ḍā</w:t>
      </w:r>
      <w:r>
        <w:t xml:space="preserve">; by</w:t>
      </w:r>
      <w:r>
        <w:t xml:space="preserve"> </w:t>
      </w:r>
      <w:r>
        <w:rPr>
          <w:iCs/>
          <w:i/>
        </w:rPr>
        <w:t xml:space="preserve">sthānivadbhāva</w:t>
      </w:r>
      <w:r>
        <w:t xml:space="preserve"> </w:t>
      </w:r>
      <w:r>
        <w:t xml:space="preserve">it is unaccented. The substitute</w:t>
      </w:r>
      <w:r>
        <w:t xml:space="preserve"> </w:t>
      </w:r>
      <w:r>
        <w:rPr>
          <w:iCs/>
          <w:i/>
        </w:rPr>
        <w:t xml:space="preserve">ḍā</w:t>
      </w:r>
      <w:r>
        <w:t xml:space="preserve"> </w:t>
      </w:r>
      <w:r>
        <w:t xml:space="preserve">coming in place of</w:t>
      </w:r>
      <w:r>
        <w:t xml:space="preserve"> </w:t>
      </w:r>
      <w:r>
        <w:rPr>
          <w:iCs/>
          <w:i/>
        </w:rPr>
        <w:t xml:space="preserve">śas</w:t>
      </w:r>
      <w:r>
        <w:t xml:space="preserve"> </w:t>
      </w:r>
      <w:r>
        <w:t xml:space="preserve">—</w:t>
      </w:r>
    </w:p>
    <w:bookmarkEnd w:id="176"/>
    <w:bookmarkStart w:id="177" w:name="page-130-rik-18-grammar-continued"/>
    <w:p>
      <w:pPr>
        <w:pStyle w:val="Heading3"/>
      </w:pPr>
      <w:r>
        <w:t xml:space="preserve">Page 130 — Rik 18: grammar (continued)</w:t>
      </w:r>
    </w:p>
    <w:p>
      <w:pPr>
        <w:pStyle w:val="FirstParagraph"/>
      </w:pPr>
      <w:r>
        <w:t xml:space="preserve">— should be unaccented; yet, by the force of the suffix being made</w:t>
      </w:r>
      <w:r>
        <w:t xml:space="preserve"> </w:t>
      </w:r>
      <w:r>
        <w:rPr>
          <w:iCs/>
          <w:i/>
        </w:rPr>
        <w:t xml:space="preserve">ḍit</w:t>
      </w:r>
      <w:r>
        <w:t xml:space="preserve">, even without the name</w:t>
      </w:r>
      <w:r>
        <w:t xml:space="preserve"> </w:t>
      </w:r>
      <w:r>
        <w:rPr>
          <w:iCs/>
          <w:i/>
        </w:rPr>
        <w:t xml:space="preserve">bha</w:t>
      </w:r>
      <w:r>
        <w:t xml:space="preserve">, the final udātta</w:t>
      </w:r>
      <w:r>
        <w:t xml:space="preserve"> </w:t>
      </w:r>
      <w:r>
        <w:rPr>
          <w:iCs/>
          <w:i/>
        </w:rPr>
        <w:t xml:space="preserve">a</w:t>
      </w:r>
      <w:r>
        <w:t xml:space="preserve"> </w:t>
      </w:r>
      <w:r>
        <w:t xml:space="preserve">of the word</w:t>
      </w:r>
      <w:r>
        <w:t xml:space="preserve"> </w:t>
      </w:r>
      <w:r>
        <w:rPr>
          <w:iCs/>
          <w:i/>
        </w:rPr>
        <w:t xml:space="preserve">pada</w:t>
      </w:r>
      <w:r>
        <w:t xml:space="preserve"> </w:t>
      </w:r>
      <w:r>
        <w:t xml:space="preserve">is dropped by</w:t>
      </w:r>
      <w:r>
        <w:t xml:space="preserve"> </w:t>
      </w:r>
      <w:r>
        <w:rPr>
          <w:iCs/>
          <w:i/>
        </w:rPr>
        <w:t xml:space="preserve">ṭeḥ</w:t>
      </w:r>
      <w:r>
        <w:t xml:space="preserve">. So by</w:t>
      </w:r>
      <w:r>
        <w:t xml:space="preserve"> </w:t>
      </w:r>
      <w:r>
        <w:rPr>
          <w:iCs/>
          <w:i/>
        </w:rPr>
        <w:t xml:space="preserve">anudāttasya ca yatrodāttalopaḥ</w:t>
      </w:r>
      <w:r>
        <w:t xml:space="preserve"> </w:t>
      </w:r>
      <w:r>
        <w:t xml:space="preserve">(Pā. Sū. 6-1-161) the unaccented</w:t>
      </w:r>
      <w:r>
        <w:t xml:space="preserve"> </w:t>
      </w:r>
      <w:r>
        <w:rPr>
          <w:iCs/>
          <w:i/>
        </w:rPr>
        <w:t xml:space="preserve">ā</w:t>
      </w:r>
      <w:r>
        <w:t xml:space="preserve"> </w:t>
      </w:r>
      <w:r>
        <w:t xml:space="preserve">that caused the loss of the udātta</w:t>
      </w:r>
      <w:r>
        <w:t xml:space="preserve"> </w:t>
      </w:r>
      <w:r>
        <w:rPr>
          <w:iCs/>
          <w:i/>
        </w:rPr>
        <w:t xml:space="preserve">a</w:t>
      </w:r>
      <w:r>
        <w:t xml:space="preserve"> </w:t>
      </w:r>
      <w:r>
        <w:t xml:space="preserve">becomes udātta.</w:t>
      </w:r>
    </w:p>
    <w:p>
      <w:pPr>
        <w:pStyle w:val="BodyText"/>
      </w:pPr>
      <w:r>
        <w:rPr>
          <w:bCs/>
          <w:b/>
        </w:rPr>
        <w:t xml:space="preserve">गोपाः (gopāḥ)</w:t>
      </w:r>
      <w:r>
        <w:t xml:space="preserve"> </w:t>
      </w:r>
      <w:r>
        <w:t xml:space="preserve">— the Veda commentary says that the derivation is set out at</w:t>
      </w:r>
      <w:r>
        <w:t xml:space="preserve"> </w:t>
      </w:r>
      <w:r>
        <w:rPr>
          <w:iCs/>
          <w:i/>
        </w:rPr>
        <w:t xml:space="preserve">gopām ṛtasya</w:t>
      </w:r>
      <w:r>
        <w:t xml:space="preserve"> </w:t>
      </w:r>
      <w:r>
        <w:t xml:space="preserve">(Ṛ. Saṃ. 1-1-8); but the derivation is not seen there in the way the printed text now has it. With the analysis</w:t>
      </w:r>
      <w:r>
        <w:t xml:space="preserve"> </w:t>
      </w:r>
      <w:r>
        <w:rPr>
          <w:iCs/>
          <w:i/>
        </w:rPr>
        <w:t xml:space="preserve">gāṃ</w:t>
      </w:r>
      <w:r>
        <w:t xml:space="preserve"> </w:t>
      </w:r>
      <w:r>
        <w:t xml:space="preserve">(the earth)</w:t>
      </w:r>
      <w:r>
        <w:t xml:space="preserve"> </w:t>
      </w:r>
      <w:r>
        <w:rPr>
          <w:iCs/>
          <w:i/>
        </w:rPr>
        <w:t xml:space="preserve">pāti</w:t>
      </w:r>
      <w:r>
        <w:t xml:space="preserve"> </w:t>
      </w:r>
      <w:r>
        <w:t xml:space="preserve">(protects), by</w:t>
      </w:r>
      <w:r>
        <w:t xml:space="preserve"> </w:t>
      </w:r>
      <w:r>
        <w:rPr>
          <w:iCs/>
          <w:i/>
        </w:rPr>
        <w:t xml:space="preserve">kvip ca</w:t>
      </w:r>
      <w:r>
        <w:t xml:space="preserve"> </w:t>
      </w:r>
      <w:r>
        <w:t xml:space="preserve">(Pā. Sū. 3-2-76), when the object-word</w:t>
      </w:r>
      <w:r>
        <w:t xml:space="preserve"> </w:t>
      </w:r>
      <w:r>
        <w:rPr>
          <w:iCs/>
          <w:i/>
        </w:rPr>
        <w:t xml:space="preserve">gām</w:t>
      </w:r>
      <w:r>
        <w:t xml:space="preserve"> </w:t>
      </w:r>
      <w:r>
        <w:t xml:space="preserve">is</w:t>
      </w:r>
      <w:r>
        <w:t xml:space="preserve"> </w:t>
      </w:r>
      <w:r>
        <w:rPr>
          <w:iCs/>
          <w:i/>
        </w:rPr>
        <w:t xml:space="preserve">upapada</w:t>
      </w:r>
      <w:r>
        <w:t xml:space="preserve">,</w:t>
      </w:r>
      <w:r>
        <w:t xml:space="preserve"> </w:t>
      </w:r>
      <w:r>
        <w:rPr>
          <w:iCs/>
          <w:i/>
        </w:rPr>
        <w:t xml:space="preserve">kvip</w:t>
      </w:r>
      <w:r>
        <w:t xml:space="preserve"> </w:t>
      </w:r>
      <w:r>
        <w:t xml:space="preserve">comes after the root</w:t>
      </w:r>
      <w:r>
        <w:t xml:space="preserve"> </w:t>
      </w:r>
      <w:r>
        <w:rPr>
          <w:iCs/>
          <w:i/>
        </w:rPr>
        <w:t xml:space="preserve">pā rakṣaṇe</w:t>
      </w:r>
      <w:r>
        <w:t xml:space="preserve">;</w:t>
      </w:r>
      <w:r>
        <w:t xml:space="preserve"> </w:t>
      </w:r>
      <w:r>
        <w:rPr>
          <w:iCs/>
          <w:i/>
        </w:rPr>
        <w:t xml:space="preserve">pā</w:t>
      </w:r>
      <w:r>
        <w:t xml:space="preserve"> </w:t>
      </w:r>
      <w:r>
        <w:t xml:space="preserve">is udātta by the root accent; an</w:t>
      </w:r>
      <w:r>
        <w:t xml:space="preserve"> </w:t>
      </w:r>
      <w:r>
        <w:rPr>
          <w:iCs/>
          <w:i/>
        </w:rPr>
        <w:t xml:space="preserve">upapada</w:t>
      </w:r>
      <w:r>
        <w:t xml:space="preserve"> </w:t>
      </w:r>
      <w:r>
        <w:t xml:space="preserve">compound; by</w:t>
      </w:r>
      <w:r>
        <w:t xml:space="preserve"> </w:t>
      </w:r>
      <w:r>
        <w:rPr>
          <w:iCs/>
          <w:i/>
        </w:rPr>
        <w:t xml:space="preserve">gatikārakopapadāt kṛt</w:t>
      </w:r>
      <w:r>
        <w:t xml:space="preserve"> </w:t>
      </w:r>
      <w:r>
        <w:t xml:space="preserve">(Pā. Sū. 6-2-139) that same accent stays by the accent of the</w:t>
      </w:r>
      <w:r>
        <w:t xml:space="preserve"> </w:t>
      </w:r>
      <w:r>
        <w:rPr>
          <w:iCs/>
          <w:i/>
        </w:rPr>
        <w:t xml:space="preserve">kṛt</w:t>
      </w:r>
      <w:r>
        <w:t xml:space="preserve"> </w:t>
      </w:r>
      <w:r>
        <w:t xml:space="preserve">final member.</w:t>
      </w:r>
    </w:p>
    <w:p>
      <w:pPr>
        <w:pStyle w:val="BodyText"/>
      </w:pPr>
      <w:r>
        <w:rPr>
          <w:bCs/>
          <w:b/>
        </w:rPr>
        <w:t xml:space="preserve">अदाभ्यः (adābhyaḥ)</w:t>
      </w:r>
      <w:r>
        <w:t xml:space="preserve"> </w:t>
      </w:r>
      <w:r>
        <w:t xml:space="preserve">— the root</w:t>
      </w:r>
      <w:r>
        <w:t xml:space="preserve"> </w:t>
      </w:r>
      <w:r>
        <w:rPr>
          <w:iCs/>
          <w:i/>
        </w:rPr>
        <w:t xml:space="preserve">dabh</w:t>
      </w:r>
      <w:r>
        <w:t xml:space="preserve"> </w:t>
      </w:r>
      <w:r>
        <w:t xml:space="preserve">is not found in Pāṇini’s list of roots; yet the commentator describes that this root exists and that it means harming. By</w:t>
      </w:r>
      <w:r>
        <w:t xml:space="preserve"> </w:t>
      </w:r>
      <w:r>
        <w:rPr>
          <w:iCs/>
          <w:i/>
        </w:rPr>
        <w:t xml:space="preserve">ṛhalor ṇyat</w:t>
      </w:r>
      <w:r>
        <w:t xml:space="preserve"> </w:t>
      </w:r>
      <w:r>
        <w:t xml:space="preserve">(Pā. Sū. 3-1-124) — after a root ending in</w:t>
      </w:r>
      <w:r>
        <w:t xml:space="preserve"> </w:t>
      </w:r>
      <w:r>
        <w:rPr>
          <w:iCs/>
          <w:i/>
        </w:rPr>
        <w:t xml:space="preserve">ṛ</w:t>
      </w:r>
      <w:r>
        <w:t xml:space="preserve"> </w:t>
      </w:r>
      <w:r>
        <w:t xml:space="preserve">or in a consonant, the suffix</w:t>
      </w:r>
      <w:r>
        <w:t xml:space="preserve"> </w:t>
      </w:r>
      <w:r>
        <w:rPr>
          <w:iCs/>
          <w:i/>
        </w:rPr>
        <w:t xml:space="preserve">ṇyat</w:t>
      </w:r>
      <w:r>
        <w:t xml:space="preserve"> </w:t>
      </w:r>
      <w:r>
        <w:t xml:space="preserve">— the suffix</w:t>
      </w:r>
      <w:r>
        <w:t xml:space="preserve"> </w:t>
      </w:r>
      <w:r>
        <w:rPr>
          <w:iCs/>
          <w:i/>
        </w:rPr>
        <w:t xml:space="preserve">ṇyat</w:t>
      </w:r>
      <w:r>
        <w:t xml:space="preserve">:</w:t>
      </w:r>
      <w:r>
        <w:t xml:space="preserve"> </w:t>
      </w:r>
      <w:r>
        <w:rPr>
          <w:iCs/>
          <w:i/>
        </w:rPr>
        <w:t xml:space="preserve">dabh</w:t>
      </w:r>
      <w:r>
        <w:t xml:space="preserve"> </w:t>
      </w:r>
      <w:r>
        <w:t xml:space="preserve">+</w:t>
      </w:r>
      <w:r>
        <w:t xml:space="preserve"> </w:t>
      </w:r>
      <w:r>
        <w:rPr>
          <w:iCs/>
          <w:i/>
        </w:rPr>
        <w:t xml:space="preserve">ya</w:t>
      </w:r>
      <w:r>
        <w:t xml:space="preserve">; by</w:t>
      </w:r>
      <w:r>
        <w:t xml:space="preserve"> </w:t>
      </w:r>
      <w:r>
        <w:rPr>
          <w:iCs/>
          <w:i/>
        </w:rPr>
        <w:t xml:space="preserve">ata upadhāyāḥ</w:t>
      </w:r>
      <w:r>
        <w:t xml:space="preserve"> </w:t>
      </w:r>
      <w:r>
        <w:t xml:space="preserve">(Pā. Sū. 7-2-116)</w:t>
      </w:r>
      <w:r>
        <w:t xml:space="preserve"> </w:t>
      </w:r>
      <w:r>
        <w:rPr>
          <w:iCs/>
          <w:i/>
        </w:rPr>
        <w:t xml:space="preserve">vṛddhi</w:t>
      </w:r>
      <w:r>
        <w:t xml:space="preserve"> </w:t>
      </w:r>
      <w:r>
        <w:t xml:space="preserve">of the penultimate:</w:t>
      </w:r>
      <w:r>
        <w:t xml:space="preserve"> </w:t>
      </w:r>
      <w:r>
        <w:rPr>
          <w:iCs/>
          <w:i/>
        </w:rPr>
        <w:t xml:space="preserve">na dābhyaḥ adābhyaḥ</w:t>
      </w:r>
      <w:r>
        <w:t xml:space="preserve">: by the sūtra</w:t>
      </w:r>
      <w:r>
        <w:t xml:space="preserve"> </w:t>
      </w:r>
      <w:r>
        <w:rPr>
          <w:iCs/>
          <w:i/>
        </w:rPr>
        <w:t xml:space="preserve">nañ</w:t>
      </w:r>
      <w:r>
        <w:t xml:space="preserve"> </w:t>
      </w:r>
      <w:r>
        <w:t xml:space="preserve">(Pā. Sū. 2-2-6) the</w:t>
      </w:r>
      <w:r>
        <w:t xml:space="preserve"> </w:t>
      </w:r>
      <w:r>
        <w:rPr>
          <w:iCs/>
          <w:i/>
        </w:rPr>
        <w:t xml:space="preserve">nañ</w:t>
      </w:r>
      <w:r>
        <w:t xml:space="preserve"> </w:t>
      </w:r>
      <w:r>
        <w:t xml:space="preserve">compound; by</w:t>
      </w:r>
      <w:r>
        <w:t xml:space="preserve"> </w:t>
      </w:r>
      <w:r>
        <w:rPr>
          <w:iCs/>
          <w:i/>
        </w:rPr>
        <w:t xml:space="preserve">nalopo nañaḥ</w:t>
      </w:r>
      <w:r>
        <w:t xml:space="preserve"> </w:t>
      </w:r>
      <w:r>
        <w:t xml:space="preserve">(Pā. Sū. 6-3-73) the</w:t>
      </w:r>
      <w:r>
        <w:t xml:space="preserve"> </w:t>
      </w:r>
      <w:r>
        <w:rPr>
          <w:iCs/>
          <w:i/>
        </w:rPr>
        <w:t xml:space="preserve">n</w:t>
      </w:r>
      <w:r>
        <w:t xml:space="preserve"> </w:t>
      </w:r>
      <w:r>
        <w:t xml:space="preserve">is dropped; by</w:t>
      </w:r>
      <w:r>
        <w:t xml:space="preserve"> </w:t>
      </w:r>
      <w:r>
        <w:rPr>
          <w:iCs/>
          <w:i/>
        </w:rPr>
        <w:t xml:space="preserve">tatpuruṣe tulyārthatṛtīyāsaptamyupamānāvyayadvitīyākṛtyāḥ</w:t>
      </w:r>
      <w:r>
        <w:t xml:space="preserve"> </w:t>
      </w:r>
      <w:r>
        <w:t xml:space="preserve">(Pā. Sū. 6-2-2) — in a tatpuruṣa compound these seven first members keep their own accent —</w:t>
      </w:r>
      <w:r>
        <w:t xml:space="preserve"> </w:t>
      </w:r>
      <w:r>
        <w:rPr>
          <w:iCs/>
          <w:i/>
        </w:rPr>
        <w:t xml:space="preserve">nañ</w:t>
      </w:r>
      <w:r>
        <w:t xml:space="preserve"> </w:t>
      </w:r>
      <w:r>
        <w:t xml:space="preserve">keeps its own accent.</w:t>
      </w:r>
    </w:p>
    <w:p>
      <w:pPr>
        <w:pStyle w:val="BodyText"/>
      </w:pPr>
      <w:r>
        <w:rPr>
          <w:bCs/>
          <w:b/>
        </w:rPr>
        <w:t xml:space="preserve">धारयन् (dhārayan)</w:t>
      </w:r>
      <w:r>
        <w:t xml:space="preserve"> </w:t>
      </w:r>
      <w:r>
        <w:t xml:space="preserve">—</w:t>
      </w:r>
      <w:r>
        <w:t xml:space="preserve"> </w:t>
      </w:r>
      <w:r>
        <w:rPr>
          <w:iCs/>
          <w:i/>
        </w:rPr>
        <w:t xml:space="preserve">dhṛñ dhāraṇe</w:t>
      </w:r>
      <w:r>
        <w:t xml:space="preserve">,</w:t>
      </w:r>
      <w:r>
        <w:t xml:space="preserve"> </w:t>
      </w:r>
      <w:r>
        <w:rPr>
          <w:iCs/>
          <w:i/>
        </w:rPr>
        <w:t xml:space="preserve">ṇic</w:t>
      </w:r>
      <w:r>
        <w:t xml:space="preserve">:</w:t>
      </w:r>
      <w:r>
        <w:t xml:space="preserve"> </w:t>
      </w:r>
      <w:r>
        <w:rPr>
          <w:iCs/>
          <w:i/>
        </w:rPr>
        <w:t xml:space="preserve">dhṛ</w:t>
      </w:r>
      <w:r>
        <w:t xml:space="preserve"> </w:t>
      </w:r>
      <w:r>
        <w:t xml:space="preserve">+</w:t>
      </w:r>
      <w:r>
        <w:t xml:space="preserve"> </w:t>
      </w:r>
      <w:r>
        <w:rPr>
          <w:iCs/>
          <w:i/>
        </w:rPr>
        <w:t xml:space="preserve">i</w:t>
      </w:r>
      <w:r>
        <w:t xml:space="preserve">; by</w:t>
      </w:r>
      <w:r>
        <w:t xml:space="preserve"> </w:t>
      </w:r>
      <w:r>
        <w:rPr>
          <w:iCs/>
          <w:i/>
        </w:rPr>
        <w:t xml:space="preserve">aco ’ñṇiti</w:t>
      </w:r>
      <w:r>
        <w:t xml:space="preserve"> </w:t>
      </w:r>
      <w:r>
        <w:t xml:space="preserve">(Pā. Sū. 7-2-115)</w:t>
      </w:r>
      <w:r>
        <w:t xml:space="preserve"> </w:t>
      </w:r>
      <w:r>
        <w:rPr>
          <w:iCs/>
          <w:i/>
        </w:rPr>
        <w:t xml:space="preserve">vṛddhi</w:t>
      </w:r>
      <w:r>
        <w:t xml:space="preserve">, followed by</w:t>
      </w:r>
      <w:r>
        <w:t xml:space="preserve"> </w:t>
      </w:r>
      <w:r>
        <w:rPr>
          <w:iCs/>
          <w:i/>
        </w:rPr>
        <w:t xml:space="preserve">r</w:t>
      </w:r>
      <w:r>
        <w:t xml:space="preserve">: it became</w:t>
      </w:r>
      <w:r>
        <w:t xml:space="preserve"> </w:t>
      </w:r>
      <w:r>
        <w:rPr>
          <w:iCs/>
          <w:i/>
        </w:rPr>
        <w:t xml:space="preserve">dhāri</w:t>
      </w:r>
      <w:r>
        <w:t xml:space="preserve">. After it</w:t>
      </w:r>
      <w:r>
        <w:t xml:space="preserve"> </w:t>
      </w:r>
      <w:r>
        <w:rPr>
          <w:iCs/>
          <w:i/>
        </w:rPr>
        <w:t xml:space="preserve">laṭ</w:t>
      </w:r>
      <w:r>
        <w:t xml:space="preserve">; by</w:t>
      </w:r>
      <w:r>
        <w:t xml:space="preserve"> </w:t>
      </w:r>
      <w:r>
        <w:rPr>
          <w:iCs/>
          <w:i/>
        </w:rPr>
        <w:t xml:space="preserve">laṭaḥ śatṛśānacāv aprathamāsamānādhikaraṇe</w:t>
      </w:r>
      <w:r>
        <w:t xml:space="preserve"> </w:t>
      </w:r>
      <w:r>
        <w:t xml:space="preserve">(Pā. Sū. 3-2-124) the substitute</w:t>
      </w:r>
      <w:r>
        <w:t xml:space="preserve"> </w:t>
      </w:r>
      <w:r>
        <w:rPr>
          <w:iCs/>
          <w:i/>
        </w:rPr>
        <w:t xml:space="preserve">śatṛ</w:t>
      </w:r>
      <w:r>
        <w:t xml:space="preserve"> </w:t>
      </w:r>
      <w:r>
        <w:t xml:space="preserve">for</w:t>
      </w:r>
      <w:r>
        <w:t xml:space="preserve"> </w:t>
      </w:r>
      <w:r>
        <w:rPr>
          <w:iCs/>
          <w:i/>
        </w:rPr>
        <w:t xml:space="preserve">laṭ</w:t>
      </w:r>
      <w:r>
        <w:t xml:space="preserve">; by</w:t>
      </w:r>
      <w:r>
        <w:t xml:space="preserve"> </w:t>
      </w:r>
      <w:r>
        <w:rPr>
          <w:iCs/>
          <w:i/>
        </w:rPr>
        <w:t xml:space="preserve">kartari śap</w:t>
      </w:r>
      <w:r>
        <w:t xml:space="preserve"> </w:t>
      </w:r>
      <w:r>
        <w:t xml:space="preserve">(Pā. Sū. 3-1-68) the</w:t>
      </w:r>
      <w:r>
        <w:t xml:space="preserve"> </w:t>
      </w:r>
      <w:r>
        <w:rPr>
          <w:iCs/>
          <w:i/>
        </w:rPr>
        <w:t xml:space="preserve">vikaraṇa</w:t>
      </w:r>
      <w:r>
        <w:t xml:space="preserve"> </w:t>
      </w:r>
      <w:r>
        <w:rPr>
          <w:iCs/>
          <w:i/>
        </w:rPr>
        <w:t xml:space="preserve">śap</w:t>
      </w:r>
      <w:r>
        <w:t xml:space="preserve">:</w:t>
      </w:r>
      <w:r>
        <w:t xml:space="preserve"> </w:t>
      </w:r>
      <w:r>
        <w:rPr>
          <w:iCs/>
          <w:i/>
        </w:rPr>
        <w:t xml:space="preserve">dhāri</w:t>
      </w:r>
      <w:r>
        <w:t xml:space="preserve"> </w:t>
      </w:r>
      <w:r>
        <w:t xml:space="preserve">+</w:t>
      </w:r>
      <w:r>
        <w:t xml:space="preserve"> </w:t>
      </w:r>
      <w:r>
        <w:rPr>
          <w:iCs/>
          <w:i/>
        </w:rPr>
        <w:t xml:space="preserve">a</w:t>
      </w:r>
      <w:r>
        <w:t xml:space="preserve"> </w:t>
      </w:r>
      <w:r>
        <w:t xml:space="preserve">+</w:t>
      </w:r>
      <w:r>
        <w:t xml:space="preserve"> </w:t>
      </w:r>
      <w:r>
        <w:rPr>
          <w:iCs/>
          <w:i/>
        </w:rPr>
        <w:t xml:space="preserve">at</w:t>
      </w:r>
      <w:r>
        <w:t xml:space="preserve">; with</w:t>
      </w:r>
      <w:r>
        <w:t xml:space="preserve"> </w:t>
      </w:r>
      <w:r>
        <w:rPr>
          <w:iCs/>
          <w:i/>
        </w:rPr>
        <w:t xml:space="preserve">śap</w:t>
      </w:r>
      <w:r>
        <w:t xml:space="preserve"> </w:t>
      </w:r>
      <w:r>
        <w:t xml:space="preserve">as cause,</w:t>
      </w:r>
      <w:r>
        <w:t xml:space="preserve"> </w:t>
      </w:r>
      <w:r>
        <w:rPr>
          <w:iCs/>
          <w:i/>
        </w:rPr>
        <w:t xml:space="preserve">guṇa</w:t>
      </w:r>
      <w:r>
        <w:t xml:space="preserve"> </w:t>
      </w:r>
      <w:r>
        <w:rPr>
          <w:iCs/>
          <w:i/>
        </w:rPr>
        <w:t xml:space="preserve">e</w:t>
      </w:r>
      <w:r>
        <w:t xml:space="preserve"> </w:t>
      </w:r>
      <w:r>
        <w:t xml:space="preserve">for the</w:t>
      </w:r>
      <w:r>
        <w:t xml:space="preserve"> </w:t>
      </w:r>
      <w:r>
        <w:rPr>
          <w:iCs/>
          <w:i/>
        </w:rPr>
        <w:t xml:space="preserve">i</w:t>
      </w:r>
      <w:r>
        <w:t xml:space="preserve"> </w:t>
      </w:r>
      <w:r>
        <w:t xml:space="preserve">of</w:t>
      </w:r>
      <w:r>
        <w:t xml:space="preserve"> </w:t>
      </w:r>
      <w:r>
        <w:rPr>
          <w:iCs/>
          <w:i/>
        </w:rPr>
        <w:t xml:space="preserve">ṇic</w:t>
      </w:r>
      <w:r>
        <w:t xml:space="preserve">, the substitute</w:t>
      </w:r>
      <w:r>
        <w:t xml:space="preserve"> </w:t>
      </w:r>
      <w:r>
        <w:rPr>
          <w:iCs/>
          <w:i/>
        </w:rPr>
        <w:t xml:space="preserve">ay</w:t>
      </w:r>
      <w:r>
        <w:t xml:space="preserve">, and the following form for both</w:t>
      </w:r>
      <w:r>
        <w:t xml:space="preserve"> </w:t>
      </w:r>
      <w:r>
        <w:rPr>
          <w:iCs/>
          <w:i/>
        </w:rPr>
        <w:t xml:space="preserve">a</w:t>
      </w:r>
      <w:r>
        <w:t xml:space="preserve">’s:</w:t>
      </w:r>
      <w:r>
        <w:t xml:space="preserve"> </w:t>
      </w:r>
      <w:r>
        <w:rPr>
          <w:iCs/>
          <w:i/>
        </w:rPr>
        <w:t xml:space="preserve">dhārayat</w:t>
      </w:r>
      <w:r>
        <w:t xml:space="preserve">; after it the suffix</w:t>
      </w:r>
      <w:r>
        <w:t xml:space="preserve"> </w:t>
      </w:r>
      <w:r>
        <w:rPr>
          <w:iCs/>
          <w:i/>
        </w:rPr>
        <w:t xml:space="preserve">su</w:t>
      </w:r>
      <w:r>
        <w:t xml:space="preserve">; by</w:t>
      </w:r>
      <w:r>
        <w:t xml:space="preserve"> </w:t>
      </w:r>
      <w:r>
        <w:rPr>
          <w:iCs/>
          <w:i/>
        </w:rPr>
        <w:t xml:space="preserve">ugidacām</w:t>
      </w:r>
      <w:r>
        <w:t xml:space="preserve"> </w:t>
      </w:r>
      <w:r>
        <w:t xml:space="preserve">(Pā. Sū. 7-1-70) the augment</w:t>
      </w:r>
      <w:r>
        <w:t xml:space="preserve"> </w:t>
      </w:r>
      <w:r>
        <w:rPr>
          <w:iCs/>
          <w:i/>
        </w:rPr>
        <w:t xml:space="preserve">n</w:t>
      </w:r>
      <w:r>
        <w:t xml:space="preserve"> </w:t>
      </w:r>
      <w:r>
        <w:t xml:space="preserve">after the</w:t>
      </w:r>
      <w:r>
        <w:t xml:space="preserve"> </w:t>
      </w:r>
      <w:r>
        <w:rPr>
          <w:iCs/>
          <w:i/>
        </w:rPr>
        <w:t xml:space="preserve">ya</w:t>
      </w:r>
      <w:r>
        <w:t xml:space="preserve">:</w:t>
      </w:r>
      <w:r>
        <w:t xml:space="preserve"> </w:t>
      </w:r>
      <w:r>
        <w:rPr>
          <w:iCs/>
          <w:i/>
        </w:rPr>
        <w:t xml:space="preserve">dhārayant</w:t>
      </w:r>
      <w:r>
        <w:t xml:space="preserve"> </w:t>
      </w:r>
      <w:r>
        <w:t xml:space="preserve">+</w:t>
      </w:r>
      <w:r>
        <w:t xml:space="preserve"> </w:t>
      </w:r>
      <w:r>
        <w:rPr>
          <w:iCs/>
          <w:i/>
        </w:rPr>
        <w:t xml:space="preserve">s</w:t>
      </w:r>
      <w:r>
        <w:t xml:space="preserve">; by</w:t>
      </w:r>
      <w:r>
        <w:t xml:space="preserve"> </w:t>
      </w:r>
      <w:r>
        <w:rPr>
          <w:iCs/>
          <w:i/>
        </w:rPr>
        <w:t xml:space="preserve">halṅyābbhyaḥ</w:t>
      </w:r>
      <w:r>
        <w:t xml:space="preserve"> </w:t>
      </w:r>
      <w:r>
        <w:t xml:space="preserve">(Pā. Sū. 6-1-68)</w:t>
      </w:r>
      <w:r>
        <w:t xml:space="preserve"> </w:t>
      </w:r>
      <w:r>
        <w:rPr>
          <w:iCs/>
          <w:i/>
        </w:rPr>
        <w:t xml:space="preserve">su</w:t>
      </w:r>
      <w:r>
        <w:t xml:space="preserve"> </w:t>
      </w:r>
      <w:r>
        <w:t xml:space="preserve">is dropped; by</w:t>
      </w:r>
      <w:r>
        <w:t xml:space="preserve"> </w:t>
      </w:r>
      <w:r>
        <w:rPr>
          <w:iCs/>
          <w:i/>
        </w:rPr>
        <w:t xml:space="preserve">saṃyogāntasya lopaḥ</w:t>
      </w:r>
      <w:r>
        <w:t xml:space="preserve"> </w:t>
      </w:r>
      <w:r>
        <w:t xml:space="preserve">(Pā. Sū. 8-2-23) the</w:t>
      </w:r>
      <w:r>
        <w:t xml:space="preserve"> </w:t>
      </w:r>
      <w:r>
        <w:rPr>
          <w:iCs/>
          <w:i/>
        </w:rPr>
        <w:t xml:space="preserve">t</w:t>
      </w:r>
      <w:r>
        <w:t xml:space="preserve"> </w:t>
      </w:r>
      <w:r>
        <w:t xml:space="preserve">at the end of the conjunct is dropped; since by</w:t>
      </w:r>
      <w:r>
        <w:t xml:space="preserve"> </w:t>
      </w:r>
      <w:r>
        <w:rPr>
          <w:iCs/>
          <w:i/>
        </w:rPr>
        <w:t xml:space="preserve">pūrvatrāsiddham</w:t>
      </w:r>
      <w:r>
        <w:t xml:space="preserve"> </w:t>
      </w:r>
      <w:r>
        <w:t xml:space="preserve">(Pā. Sū. 8-2-1) the dropping of the conjunct-final is</w:t>
      </w:r>
      <w:r>
        <w:t xml:space="preserve"> </w:t>
      </w:r>
      <w:r>
        <w:rPr>
          <w:iCs/>
          <w:i/>
        </w:rPr>
        <w:t xml:space="preserve">asiddha</w:t>
      </w:r>
      <w:r>
        <w:t xml:space="preserve">, by</w:t>
      </w:r>
      <w:r>
        <w:t xml:space="preserve"> </w:t>
      </w:r>
      <w:r>
        <w:rPr>
          <w:iCs/>
          <w:i/>
        </w:rPr>
        <w:t xml:space="preserve">nalopaḥ prātipadikāntasya</w:t>
      </w:r>
      <w:r>
        <w:t xml:space="preserve"> </w:t>
      </w:r>
      <w:r>
        <w:t xml:space="preserve">(Pā. Sū. 8-2-7) the</w:t>
      </w:r>
      <w:r>
        <w:t xml:space="preserve"> </w:t>
      </w:r>
      <w:r>
        <w:rPr>
          <w:iCs/>
          <w:i/>
        </w:rPr>
        <w:t xml:space="preserve">n</w:t>
      </w:r>
      <w:r>
        <w:t xml:space="preserve"> </w:t>
      </w:r>
      <w:r>
        <w:t xml:space="preserve">is not dropped: it becomes</w:t>
      </w:r>
      <w:r>
        <w:t xml:space="preserve"> </w:t>
      </w:r>
      <w:r>
        <w:rPr>
          <w:iCs/>
          <w:i/>
        </w:rPr>
        <w:t xml:space="preserve">dhārayan</w:t>
      </w:r>
      <w:r>
        <w:t xml:space="preserve">. Here</w:t>
      </w:r>
      <w:r>
        <w:t xml:space="preserve"> </w:t>
      </w:r>
      <w:r>
        <w:rPr>
          <w:iCs/>
          <w:i/>
        </w:rPr>
        <w:t xml:space="preserve">śap</w:t>
      </w:r>
      <w:r>
        <w:t xml:space="preserve">, being</w:t>
      </w:r>
      <w:r>
        <w:t xml:space="preserve"> </w:t>
      </w:r>
      <w:r>
        <w:rPr>
          <w:iCs/>
          <w:i/>
        </w:rPr>
        <w:t xml:space="preserve">pit</w:t>
      </w:r>
      <w:r>
        <w:t xml:space="preserve">, is unaccented by</w:t>
      </w:r>
      <w:r>
        <w:t xml:space="preserve"> </w:t>
      </w:r>
      <w:r>
        <w:rPr>
          <w:iCs/>
          <w:i/>
        </w:rPr>
        <w:t xml:space="preserve">anudāttau suppitau</w:t>
      </w:r>
      <w:r>
        <w:t xml:space="preserve"> </w:t>
      </w:r>
      <w:r>
        <w:t xml:space="preserve">(Pā. Sū. 3-1-4). The</w:t>
      </w:r>
      <w:r>
        <w:t xml:space="preserve"> </w:t>
      </w:r>
      <w:r>
        <w:rPr>
          <w:iCs/>
          <w:i/>
        </w:rPr>
        <w:t xml:space="preserve">śatṛ</w:t>
      </w:r>
      <w:r>
        <w:t xml:space="preserve"> </w:t>
      </w:r>
      <w:r>
        <w:t xml:space="preserve">too, being an</w:t>
      </w:r>
      <w:r>
        <w:t xml:space="preserve"> </w:t>
      </w:r>
      <w:r>
        <w:rPr>
          <w:iCs/>
          <w:i/>
        </w:rPr>
        <w:t xml:space="preserve">a</w:t>
      </w:r>
      <w:r>
        <w:t xml:space="preserve">-final original teaching,</w:t>
      </w:r>
    </w:p>
    <w:bookmarkEnd w:id="177"/>
    <w:bookmarkStart w:id="178" w:name="page-131-upper-rik-18-grammar-end"/>
    <w:p>
      <w:pPr>
        <w:pStyle w:val="Heading3"/>
      </w:pPr>
      <w:r>
        <w:t xml:space="preserve">Page 131 (upper) — Rik 18: grammar (end)</w:t>
      </w:r>
    </w:p>
    <w:p>
      <w:pPr>
        <w:pStyle w:val="FirstParagraph"/>
      </w:pPr>
      <w:r>
        <w:t xml:space="preserve">and following</w:t>
      </w:r>
      <w:r>
        <w:t xml:space="preserve"> </w:t>
      </w:r>
      <w:r>
        <w:rPr>
          <w:iCs/>
          <w:i/>
        </w:rPr>
        <w:t xml:space="preserve">śap</w:t>
      </w:r>
      <w:r>
        <w:t xml:space="preserve">, is unaccented by</w:t>
      </w:r>
      <w:r>
        <w:t xml:space="preserve"> </w:t>
      </w:r>
      <w:r>
        <w:rPr>
          <w:iCs/>
          <w:i/>
        </w:rPr>
        <w:t xml:space="preserve">tāsy anudāttenṅid adupadeśāl lasārvadhātukam anudāttam ahnviṅoḥ</w:t>
      </w:r>
      <w:r>
        <w:t xml:space="preserve"> </w:t>
      </w:r>
      <w:r>
        <w:t xml:space="preserve">(Pā. Sū. 6-1-186). The</w:t>
      </w:r>
      <w:r>
        <w:t xml:space="preserve"> </w:t>
      </w:r>
      <w:r>
        <w:rPr>
          <w:iCs/>
          <w:i/>
        </w:rPr>
        <w:t xml:space="preserve">a</w:t>
      </w:r>
      <w:r>
        <w:t xml:space="preserve"> </w:t>
      </w:r>
      <w:r>
        <w:t xml:space="preserve">coming by the following form for both of these is unaccented by likeness of place. So, the</w:t>
      </w:r>
      <w:r>
        <w:t xml:space="preserve"> </w:t>
      </w:r>
      <w:r>
        <w:rPr>
          <w:iCs/>
          <w:i/>
        </w:rPr>
        <w:t xml:space="preserve">i</w:t>
      </w:r>
      <w:r>
        <w:t xml:space="preserve"> </w:t>
      </w:r>
      <w:r>
        <w:t xml:space="preserve">of</w:t>
      </w:r>
      <w:r>
        <w:t xml:space="preserve"> </w:t>
      </w:r>
      <w:r>
        <w:rPr>
          <w:iCs/>
          <w:i/>
        </w:rPr>
        <w:t xml:space="preserve">ṇic</w:t>
      </w:r>
      <w:r>
        <w:t xml:space="preserve"> </w:t>
      </w:r>
      <w:r>
        <w:t xml:space="preserve">staying udātta by the suffix accent, the</w:t>
      </w:r>
      <w:r>
        <w:t xml:space="preserve"> </w:t>
      </w:r>
      <w:r>
        <w:rPr>
          <w:iCs/>
          <w:i/>
        </w:rPr>
        <w:t xml:space="preserve">e</w:t>
      </w:r>
      <w:r>
        <w:t xml:space="preserve"> </w:t>
      </w:r>
      <w:r>
        <w:t xml:space="preserve">coming in its place and the substitute</w:t>
      </w:r>
      <w:r>
        <w:t xml:space="preserve"> </w:t>
      </w:r>
      <w:r>
        <w:rPr>
          <w:iCs/>
          <w:i/>
        </w:rPr>
        <w:t xml:space="preserve">ay</w:t>
      </w:r>
      <w:r>
        <w:t xml:space="preserve"> </w:t>
      </w:r>
      <w:r>
        <w:t xml:space="preserve">coming in its place are udātta. ॥18॥</w:t>
      </w:r>
    </w:p>
    <w:p>
      <w:r>
        <w:pict>
          <v:rect style="width:0;height:1.5pt" o:hralign="center" o:hrstd="t" o:hr="t"/>
        </w:pict>
      </w:r>
    </w:p>
    <w:bookmarkEnd w:id="178"/>
    <w:bookmarkStart w:id="179" w:name="page-131-lower-sūkta-22-rik-19"/>
    <w:p>
      <w:pPr>
        <w:pStyle w:val="Heading3"/>
      </w:pPr>
      <w:r>
        <w:t xml:space="preserve">Page 131 (lower) — Sūkta 22, Rik 19</w:t>
      </w:r>
    </w:p>
    <w:p>
      <w:pPr>
        <w:pStyle w:val="FirstParagraph"/>
      </w:pPr>
      <w:r>
        <w:rPr>
          <w:bCs/>
          <w:b/>
        </w:rPr>
        <w:t xml:space="preserve">॥ Saṃhitā-pāṭhaḥ ॥</w:t>
      </w:r>
    </w:p>
    <w:p>
      <w:pPr>
        <w:pStyle w:val="BlockText"/>
      </w:pPr>
      <w:r>
        <w:t xml:space="preserve">विष्णोः कर्मा॑णि पश्यत॒ यतो॑ व्र॒तानि॑ पस्प॒शे । [accent ?]</w:t>
      </w:r>
      <w:r>
        <w:t xml:space="preserve"> </w:t>
      </w:r>
      <w:r>
        <w:t xml:space="preserve">इन्द्र॑स्य॒ युज्यः॒ सखा॑ ॥१९॥ [accent ?]</w:t>
      </w:r>
    </w:p>
    <w:p>
      <w:pPr>
        <w:pStyle w:val="BlockText"/>
      </w:pPr>
      <w:r>
        <w:rPr>
          <w:iCs/>
          <w:i/>
        </w:rPr>
        <w:t xml:space="preserve">viṣṇoḥ kármāṇi paśyata yáto vratā́ni paspaśé |</w:t>
      </w:r>
      <w:r>
        <w:t xml:space="preserve"> </w:t>
      </w:r>
      <w:r>
        <w:t xml:space="preserve">[accent ?]</w:t>
      </w:r>
      <w:r>
        <w:t xml:space="preserve"> </w:t>
      </w:r>
      <w:r>
        <w:rPr>
          <w:iCs/>
          <w:i/>
        </w:rPr>
        <w:t xml:space="preserve">índrasya yújyaḥ sákhā ||19||</w:t>
      </w:r>
      <w:r>
        <w:t xml:space="preserve"> </w:t>
      </w:r>
      <w:r>
        <w:t xml:space="preserve">[accent ?]</w:t>
      </w:r>
    </w:p>
    <w:p>
      <w:pPr>
        <w:pStyle w:val="FirstParagraph"/>
      </w:pPr>
      <w:r>
        <w:rPr>
          <w:iCs/>
          <w:i/>
        </w:rPr>
        <w:t xml:space="preserve">(Strokes over र्मा, तो (यतो) and नि (व्रतानि); bars under त (पश्यत) and व्र; the mark under पस्पशे is not clear (read from the Pada as under स्प) [accent ?]. Line 2: strokes over द्र and खा; bars under स्य and ज्यः [accent ?].)</w:t>
      </w:r>
    </w:p>
    <w:p>
      <w:pPr>
        <w:pStyle w:val="BodyText"/>
      </w:pPr>
      <w:r>
        <w:rPr>
          <w:bCs/>
          <w:b/>
        </w:rPr>
        <w:t xml:space="preserve">॥ Pada-pāṭhaḥ ॥</w:t>
      </w:r>
    </w:p>
    <w:p>
      <w:pPr>
        <w:pStyle w:val="BlockText"/>
      </w:pPr>
      <w:r>
        <w:t xml:space="preserve">विष्णोः । कर्माणि । पश्यत । यतः । व्रतानि । पस्पशे ॥</w:t>
      </w:r>
      <w:r>
        <w:t xml:space="preserve"> </w:t>
      </w:r>
      <w:r>
        <w:t xml:space="preserve">इन्द्रस्य । युज्यः । सखा ॥१९॥</w:t>
      </w:r>
    </w:p>
    <w:p>
      <w:pPr>
        <w:pStyle w:val="BlockText"/>
      </w:pPr>
      <w:r>
        <w:rPr>
          <w:iCs/>
          <w:i/>
        </w:rPr>
        <w:t xml:space="preserve">viṣṇoḥ | karmāṇi | paśyata | yataḥ | vratāni | paspaśe ||</w:t>
      </w:r>
      <w:r>
        <w:t xml:space="preserve"> </w:t>
      </w:r>
      <w:r>
        <w:rPr>
          <w:iCs/>
          <w:i/>
        </w:rPr>
        <w:t xml:space="preserve">indrasya | yujyaḥ | sakhā ||19||</w:t>
      </w:r>
    </w:p>
    <w:p>
      <w:pPr>
        <w:pStyle w:val="FirstParagraph"/>
      </w:pPr>
      <w:r>
        <w:rPr>
          <w:bCs/>
          <w:b/>
        </w:rPr>
        <w:t xml:space="preserve">॥ Sāyaṇa-bhāṣyam ॥</w:t>
      </w:r>
    </w:p>
    <w:p>
      <w:pPr>
        <w:pStyle w:val="BodyText"/>
      </w:pPr>
      <w:r>
        <w:rPr>
          <w:iCs/>
          <w:i/>
        </w:rPr>
        <w:t xml:space="preserve">(Numbers as printed: तै० सं० २-४-१२-२, पा० ७-४-६१.)</w:t>
      </w:r>
    </w:p>
    <w:p>
      <w:pPr>
        <w:pStyle w:val="BlockText"/>
      </w:pPr>
      <w:r>
        <w:t xml:space="preserve">हे ऋत्विगादयो विष्णोः कर्माणि पालनादीनि पश्यत । यतो यैः कर्मभिर्व्रतान्यग्निहोत्रादीनि पस्पशे सर्वो यजमानः स्पृष्टवान् । विष्णोरनुग्रहादनुतिष्ठतीत्यर्थः । तादृशो विष्णुरिन्द्रस्य युज्यो योज्योऽनुकूलः सखा भवति । विष्णोरिन्द्रानुकूल्यं त्वष्टा हतपुत्र इत्यनुवाकेऽथ वै तर्हि विष्णुरित्यादिना । तै० सं० २-४-१२-२ । प्रपञ्चेन तैत्तिरीया आमनन्ति ॥ पस्पशे । स्पश बाधनस्पर्शनयोः । लिट् । द्विर्भावे शर्पूर्वाः खयः । पा० ७-४-६१ । इति पकारः शिष्यते । सकारो लुप्यते । यद्वृत्तयोगादनिघातः । युज्यः । युजेर्बाहुलकात्क्यप् । कित्त्वाद्गुणाभावः । क्यपः पित्त्वादनुदात्तत्वं । धातुस्वरः ॥</w:t>
      </w:r>
    </w:p>
    <w:p>
      <w:pPr>
        <w:pStyle w:val="BlockText"/>
      </w:pPr>
      <w:r>
        <w:rPr>
          <w:iCs/>
          <w:i/>
        </w:rPr>
        <w:t xml:space="preserve">he ṛtvigādayo viṣṇoḥ karmāṇi pālanādīni paśyata | yato yaiḥ karmabhirvratānyagnihotrādīni paspaśe sarvo yajamānaḥ spṛṣṭavān | viṣṇoranugrahādanutiṣṭhatītyarthaḥ | tādṛśo viṣṇurindrasya yujyo yojyo ’nukūlaḥ sakhā bhavati | viṣṇorindrānukūlyaṃ tvaṣṭā hataputra ityanuvāke ’tha vai tarhi viṣṇurityādinā | tai0 saṃ0 2-4-12-2 | prapañcena taittirīyā āmananti || paspaśe | spaśa bādhanasparśanayoḥ | liṭ | dvirbhāve śarpūrvāḥ khayaḥ | pā0 7-4-61 | iti pakāraḥ śiṣyate | sakāro lupyate | yadvṛttayogādanighātaḥ | yujyaḥ | yujerbāhulakātkyap | kittvādguṇābhāvaḥ | kyapaḥ pittvādanudāttatvaṃ | dhātusvaraḥ ||</w:t>
      </w:r>
    </w:p>
    <w:p>
      <w:pPr>
        <w:pStyle w:val="FirstParagraph"/>
      </w:pPr>
      <w:r>
        <w:rPr>
          <w:bCs/>
          <w:b/>
        </w:rPr>
        <w:t xml:space="preserve">Translation:</w:t>
      </w:r>
      <w:r>
        <w:t xml:space="preserve"> </w:t>
      </w:r>
      <w:r>
        <w:t xml:space="preserve">“</w:t>
      </w:r>
      <w:r>
        <w:t xml:space="preserve">O priests and the rest,</w:t>
      </w:r>
      <w:r>
        <w:t xml:space="preserve"> </w:t>
      </w:r>
      <w:r>
        <w:rPr>
          <w:iCs/>
          <w:i/>
        </w:rPr>
        <w:t xml:space="preserve">paśyata</w:t>
      </w:r>
      <w:r>
        <w:t xml:space="preserve">, behold, the</w:t>
      </w:r>
      <w:r>
        <w:t xml:space="preserve"> </w:t>
      </w:r>
      <w:r>
        <w:rPr>
          <w:iCs/>
          <w:i/>
        </w:rPr>
        <w:t xml:space="preserve">karmāṇi</w:t>
      </w:r>
      <w:r>
        <w:t xml:space="preserve">, deeds — protecting and the rest — of Viṣṇu,</w:t>
      </w:r>
      <w:r>
        <w:t xml:space="preserve"> </w:t>
      </w:r>
      <w:r>
        <w:rPr>
          <w:iCs/>
          <w:i/>
        </w:rPr>
        <w:t xml:space="preserve">yataḥ</w:t>
      </w:r>
      <w:r>
        <w:t xml:space="preserve">, by which deeds every sacrificer</w:t>
      </w:r>
      <w:r>
        <w:t xml:space="preserve"> </w:t>
      </w:r>
      <w:r>
        <w:rPr>
          <w:iCs/>
          <w:i/>
        </w:rPr>
        <w:t xml:space="preserve">paspaśe</w:t>
      </w:r>
      <w:r>
        <w:t xml:space="preserve">, has touched, the</w:t>
      </w:r>
      <w:r>
        <w:t xml:space="preserve"> </w:t>
      </w:r>
      <w:r>
        <w:rPr>
          <w:iCs/>
          <w:i/>
        </w:rPr>
        <w:t xml:space="preserve">vratāni</w:t>
      </w:r>
      <w:r>
        <w:t xml:space="preserve">, the rites such as the</w:t>
      </w:r>
      <w:r>
        <w:t xml:space="preserve"> </w:t>
      </w:r>
      <w:r>
        <w:rPr>
          <w:iCs/>
          <w:i/>
        </w:rPr>
        <w:t xml:space="preserve">agnihotra</w:t>
      </w:r>
      <w:r>
        <w:t xml:space="preserve">: that is, he performs them by Viṣṇu’s favour. Such a Viṣṇu is the</w:t>
      </w:r>
      <w:r>
        <w:t xml:space="preserve"> </w:t>
      </w:r>
      <w:r>
        <w:rPr>
          <w:iCs/>
          <w:i/>
        </w:rPr>
        <w:t xml:space="preserve">yujyaḥ</w:t>
      </w:r>
      <w:r>
        <w:t xml:space="preserve">, fit to be joined, favourable,</w:t>
      </w:r>
      <w:r>
        <w:t xml:space="preserve"> </w:t>
      </w:r>
      <w:r>
        <w:rPr>
          <w:iCs/>
          <w:i/>
        </w:rPr>
        <w:t xml:space="preserve">sakhā</w:t>
      </w:r>
      <w:r>
        <w:t xml:space="preserve">, friend, of Indra. The Taittirīyas record at length Viṣṇu’s favour toward Indra in the</w:t>
      </w:r>
      <w:r>
        <w:t xml:space="preserve"> </w:t>
      </w:r>
      <w:r>
        <w:rPr>
          <w:iCs/>
          <w:i/>
        </w:rPr>
        <w:t xml:space="preserve">anuvāka</w:t>
      </w:r>
      <w:r>
        <w:t xml:space="preserve"> </w:t>
      </w:r>
      <w:r>
        <w:rPr>
          <w:iCs/>
          <w:i/>
        </w:rPr>
        <w:t xml:space="preserve">tvaṣṭā hataputraḥ</w:t>
      </w:r>
      <w:r>
        <w:t xml:space="preserve">, beginning</w:t>
      </w:r>
      <w:r>
        <w:t xml:space="preserve"> </w:t>
      </w:r>
      <w:r>
        <w:rPr>
          <w:iCs/>
          <w:i/>
        </w:rPr>
        <w:t xml:space="preserve">atha vai tarhi viṣṇuḥ</w:t>
      </w:r>
      <w:r>
        <w:t xml:space="preserve"> </w:t>
      </w:r>
      <w:r>
        <w:t xml:space="preserve">(Tai. Saṃ. 2-4-12-2).</w:t>
      </w:r>
      <w:r>
        <w:t xml:space="preserve">”</w:t>
      </w:r>
      <w:r>
        <w:t xml:space="preserve"> </w:t>
      </w:r>
      <w:r>
        <w:t xml:space="preserve">(Grammatical tail:</w:t>
      </w:r>
      <w:r>
        <w:t xml:space="preserve"> </w:t>
      </w:r>
      <w:r>
        <w:rPr>
          <w:iCs/>
          <w:i/>
        </w:rPr>
        <w:t xml:space="preserve">paspaśe</w:t>
      </w:r>
      <w:r>
        <w:t xml:space="preserve">,</w:t>
      </w:r>
      <w:r>
        <w:t xml:space="preserve"> </w:t>
      </w:r>
      <w:r>
        <w:rPr>
          <w:iCs/>
          <w:i/>
        </w:rPr>
        <w:t xml:space="preserve">spaśa bādhanasparśanayoḥ</w:t>
      </w:r>
      <w:r>
        <w:t xml:space="preserve">,</w:t>
      </w:r>
      <w:r>
        <w:t xml:space="preserve"> </w:t>
      </w:r>
      <w:r>
        <w:rPr>
          <w:iCs/>
          <w:i/>
        </w:rPr>
        <w:t xml:space="preserve">liṭ</w:t>
      </w:r>
      <w:r>
        <w:t xml:space="preserve">; in the reduplication, by</w:t>
      </w:r>
      <w:r>
        <w:t xml:space="preserve"> </w:t>
      </w:r>
      <w:r>
        <w:rPr>
          <w:iCs/>
          <w:i/>
        </w:rPr>
        <w:t xml:space="preserve">śarpūrvāḥ khayaḥ</w:t>
      </w:r>
      <w:r>
        <w:t xml:space="preserve"> </w:t>
      </w:r>
      <w:r>
        <w:t xml:space="preserve">(Pā. 7-4-61) the</w:t>
      </w:r>
      <w:r>
        <w:t xml:space="preserve"> </w:t>
      </w:r>
      <w:r>
        <w:rPr>
          <w:iCs/>
          <w:i/>
        </w:rPr>
        <w:t xml:space="preserve">p</w:t>
      </w:r>
      <w:r>
        <w:t xml:space="preserve"> </w:t>
      </w:r>
      <w:r>
        <w:t xml:space="preserve">remains and the</w:t>
      </w:r>
      <w:r>
        <w:t xml:space="preserve"> </w:t>
      </w:r>
      <w:r>
        <w:rPr>
          <w:iCs/>
          <w:i/>
        </w:rPr>
        <w:t xml:space="preserve">s</w:t>
      </w:r>
      <w:r>
        <w:t xml:space="preserve"> </w:t>
      </w:r>
      <w:r>
        <w:t xml:space="preserve">is dropped; no loss of accent because of the connection with</w:t>
      </w:r>
      <w:r>
        <w:t xml:space="preserve"> </w:t>
      </w:r>
      <w:r>
        <w:rPr>
          <w:iCs/>
          <w:i/>
        </w:rPr>
        <w:t xml:space="preserve">yad</w:t>
      </w:r>
      <w:r>
        <w:t xml:space="preserve">;</w:t>
      </w:r>
      <w:r>
        <w:t xml:space="preserve"> </w:t>
      </w:r>
      <w:r>
        <w:rPr>
          <w:iCs/>
          <w:i/>
        </w:rPr>
        <w:t xml:space="preserve">yujyaḥ</w:t>
      </w:r>
      <w:r>
        <w:t xml:space="preserve">,</w:t>
      </w:r>
      <w:r>
        <w:t xml:space="preserve"> </w:t>
      </w:r>
      <w:r>
        <w:rPr>
          <w:iCs/>
          <w:i/>
        </w:rPr>
        <w:t xml:space="preserve">kyap</w:t>
      </w:r>
      <w:r>
        <w:t xml:space="preserve"> </w:t>
      </w:r>
      <w:r>
        <w:t xml:space="preserve">after</w:t>
      </w:r>
      <w:r>
        <w:t xml:space="preserve"> </w:t>
      </w:r>
      <w:r>
        <w:rPr>
          <w:iCs/>
          <w:i/>
        </w:rPr>
        <w:t xml:space="preserve">yuj</w:t>
      </w:r>
      <w:r>
        <w:t xml:space="preserve"> </w:t>
      </w:r>
      <w:r>
        <w:t xml:space="preserve">by</w:t>
      </w:r>
      <w:r>
        <w:t xml:space="preserve"> </w:t>
      </w:r>
      <w:r>
        <w:rPr>
          <w:iCs/>
          <w:i/>
        </w:rPr>
        <w:t xml:space="preserve">bāhulaka</w:t>
      </w:r>
      <w:r>
        <w:t xml:space="preserve">, no</w:t>
      </w:r>
      <w:r>
        <w:t xml:space="preserve"> </w:t>
      </w:r>
      <w:r>
        <w:rPr>
          <w:iCs/>
          <w:i/>
        </w:rPr>
        <w:t xml:space="preserve">guṇa</w:t>
      </w:r>
      <w:r>
        <w:t xml:space="preserve"> </w:t>
      </w:r>
      <w:r>
        <w:t xml:space="preserve">as it is</w:t>
      </w:r>
      <w:r>
        <w:t xml:space="preserve"> </w:t>
      </w:r>
      <w:r>
        <w:rPr>
          <w:iCs/>
          <w:i/>
        </w:rPr>
        <w:t xml:space="preserve">kit</w:t>
      </w:r>
      <w:r>
        <w:t xml:space="preserve">,</w:t>
      </w:r>
      <w:r>
        <w:t xml:space="preserve"> </w:t>
      </w:r>
      <w:r>
        <w:rPr>
          <w:iCs/>
          <w:i/>
        </w:rPr>
        <w:t xml:space="preserve">kyap</w:t>
      </w:r>
      <w:r>
        <w:t xml:space="preserve"> </w:t>
      </w:r>
      <w:r>
        <w:t xml:space="preserve">unaccented as</w:t>
      </w:r>
      <w:r>
        <w:t xml:space="preserve"> </w:t>
      </w:r>
      <w:r>
        <w:rPr>
          <w:iCs/>
          <w:i/>
        </w:rPr>
        <w:t xml:space="preserve">pit</w:t>
      </w:r>
      <w:r>
        <w:t xml:space="preserve">; the root accent.)</w:t>
      </w:r>
    </w:p>
    <w:p>
      <w:pPr>
        <w:pStyle w:val="BodyText"/>
      </w:pPr>
      <w:r>
        <w:rPr>
          <w:bCs/>
          <w:b/>
        </w:rPr>
        <w:t xml:space="preserve">॥ Prati-padārthaḥ ॥</w:t>
      </w:r>
    </w:p>
    <w:p>
      <w:pPr>
        <w:pStyle w:val="BodyText"/>
      </w:pPr>
      <w:r>
        <w:t xml:space="preserve">(O priests and the rest)</w:t>
      </w:r>
      <w:r>
        <w:t xml:space="preserve"> </w:t>
      </w:r>
      <w:r>
        <w:rPr>
          <w:bCs/>
          <w:b/>
        </w:rPr>
        <w:t xml:space="preserve">यतः (yataḥ)</w:t>
      </w:r>
      <w:r>
        <w:t xml:space="preserve"> </w:t>
      </w:r>
      <w:r>
        <w:t xml:space="preserve">— by which deeds of Viṣṇu | (the sacrificer who performs the sacrifice)</w:t>
      </w:r>
      <w:r>
        <w:t xml:space="preserve"> </w:t>
      </w:r>
      <w:r>
        <w:rPr>
          <w:bCs/>
          <w:b/>
        </w:rPr>
        <w:t xml:space="preserve">व्रतानि (vratāni)</w:t>
      </w:r>
      <w:r>
        <w:t xml:space="preserve"> </w:t>
      </w:r>
      <w:r>
        <w:t xml:space="preserve">— the performance of rites such as the</w:t>
      </w:r>
      <w:r>
        <w:t xml:space="preserve"> </w:t>
      </w:r>
      <w:r>
        <w:rPr>
          <w:iCs/>
          <w:i/>
        </w:rPr>
        <w:t xml:space="preserve">agnihotra</w:t>
      </w:r>
      <w:r>
        <w:t xml:space="preserve"> </w:t>
      </w:r>
      <w:r>
        <w:t xml:space="preserve">|</w:t>
      </w:r>
      <w:r>
        <w:t xml:space="preserve"> </w:t>
      </w:r>
      <w:r>
        <w:rPr>
          <w:bCs/>
          <w:b/>
        </w:rPr>
        <w:t xml:space="preserve">पस्पशे (paspaśe)</w:t>
      </w:r>
      <w:r>
        <w:t xml:space="preserve"> </w:t>
      </w:r>
      <w:r>
        <w:t xml:space="preserve">— does (did) —</w:t>
      </w:r>
    </w:p>
    <w:bookmarkEnd w:id="179"/>
    <w:bookmarkStart w:id="180" w:name="X6b62038801faaa679efb331bd31b1aeff9dcf31"/>
    <w:p>
      <w:pPr>
        <w:pStyle w:val="Heading3"/>
      </w:pPr>
      <w:r>
        <w:t xml:space="preserve">Page 132 — Rik 19: word-meanings (end), overall sense, English, Special Topics</w:t>
      </w:r>
    </w:p>
    <w:p>
      <w:pPr>
        <w:pStyle w:val="FirstParagraph"/>
      </w:pPr>
      <w:r>
        <w:t xml:space="preserve">— (such)</w:t>
      </w:r>
      <w:r>
        <w:t xml:space="preserve"> </w:t>
      </w:r>
      <w:r>
        <w:rPr>
          <w:bCs/>
          <w:b/>
        </w:rPr>
        <w:t xml:space="preserve">विष्णोः (viṣṇoḥ)</w:t>
      </w:r>
      <w:r>
        <w:t xml:space="preserve"> </w:t>
      </w:r>
      <w:r>
        <w:t xml:space="preserve">— of Viṣṇu |</w:t>
      </w:r>
      <w:r>
        <w:t xml:space="preserve"> </w:t>
      </w:r>
      <w:r>
        <w:rPr>
          <w:bCs/>
          <w:b/>
        </w:rPr>
        <w:t xml:space="preserve">कर्माणि (karmāṇi)</w:t>
      </w:r>
      <w:r>
        <w:t xml:space="preserve"> </w:t>
      </w:r>
      <w:r>
        <w:t xml:space="preserve">— the deeds of protecting and the rest |</w:t>
      </w:r>
      <w:r>
        <w:t xml:space="preserve"> </w:t>
      </w:r>
      <w:r>
        <w:rPr>
          <w:bCs/>
          <w:b/>
        </w:rPr>
        <w:t xml:space="preserve">पश्यत (paśyata)</w:t>
      </w:r>
      <w:r>
        <w:t xml:space="preserve"> </w:t>
      </w:r>
      <w:r>
        <w:t xml:space="preserve">— behold | (such a Viṣṇu)</w:t>
      </w:r>
      <w:r>
        <w:t xml:space="preserve"> </w:t>
      </w:r>
      <w:r>
        <w:rPr>
          <w:bCs/>
          <w:b/>
        </w:rPr>
        <w:t xml:space="preserve">इन्द्रस्य (indrasya)</w:t>
      </w:r>
      <w:r>
        <w:t xml:space="preserve"> </w:t>
      </w:r>
      <w:r>
        <w:t xml:space="preserve">— of Indra |</w:t>
      </w:r>
      <w:r>
        <w:t xml:space="preserve"> </w:t>
      </w:r>
      <w:r>
        <w:rPr>
          <w:bCs/>
          <w:b/>
        </w:rPr>
        <w:t xml:space="preserve">युज्यः (yujyaḥ)</w:t>
      </w:r>
      <w:r>
        <w:t xml:space="preserve"> </w:t>
      </w:r>
      <w:r>
        <w:t xml:space="preserve">— being together (favourable) |</w:t>
      </w:r>
      <w:r>
        <w:t xml:space="preserve"> </w:t>
      </w:r>
      <w:r>
        <w:rPr>
          <w:bCs/>
          <w:b/>
        </w:rPr>
        <w:t xml:space="preserve">सखा (sakhā)</w:t>
      </w:r>
      <w:r>
        <w:t xml:space="preserve"> </w:t>
      </w:r>
      <w:r>
        <w:t xml:space="preserve">— a dear friend.</w:t>
      </w:r>
    </w:p>
    <w:p>
      <w:pPr>
        <w:pStyle w:val="BodyText"/>
      </w:pPr>
      <w:r>
        <w:rPr>
          <w:bCs/>
          <w:b/>
        </w:rPr>
        <w:t xml:space="preserve">॥ Bhāvārthaḥ ॥</w:t>
      </w:r>
    </w:p>
    <w:p>
      <w:pPr>
        <w:pStyle w:val="BodyText"/>
      </w:pPr>
      <w:r>
        <w:t xml:space="preserve">O people — priests, sacrificers and the rest — behold the (wonderful) deeds of Viṣṇu, protecting and the rest. By the greatness of that Viṣṇu alone the sacrificer is able to perform rites such as the</w:t>
      </w:r>
      <w:r>
        <w:t xml:space="preserve"> </w:t>
      </w:r>
      <w:r>
        <w:rPr>
          <w:iCs/>
          <w:i/>
        </w:rPr>
        <w:t xml:space="preserve">agnihotra</w:t>
      </w:r>
      <w:r>
        <w:t xml:space="preserve">. Such a Viṣṇu is the supreme friend who is with Indra.</w:t>
      </w:r>
    </w:p>
    <w:p>
      <w:pPr>
        <w:pStyle w:val="BodyText"/>
      </w:pPr>
      <w:r>
        <w:rPr>
          <w:bCs/>
          <w:b/>
        </w:rPr>
        <w:t xml:space="preserve">॥ English Translation ॥</w:t>
      </w:r>
      <w:r>
        <w:t xml:space="preserve"> </w:t>
      </w:r>
      <w:r>
        <w:rPr>
          <w:iCs/>
          <w:i/>
        </w:rPr>
        <w:t xml:space="preserve">(as printed in the source)</w:t>
      </w:r>
    </w:p>
    <w:p>
      <w:pPr>
        <w:pStyle w:val="BlockText"/>
      </w:pPr>
      <w:r>
        <w:t xml:space="preserve">See the deeds of Vishnu, through which (the worshipper) has accomplished the pious acts ; he is the intimate friend of Indra.</w:t>
      </w:r>
    </w:p>
    <w:p>
      <w:pPr>
        <w:pStyle w:val="FirstParagraph"/>
      </w:pPr>
      <w:r>
        <w:rPr>
          <w:bCs/>
          <w:b/>
        </w:rPr>
        <w:t xml:space="preserve">॥ Viśeṣa-viṣayagaḷu (Special Topics) ॥</w:t>
      </w:r>
    </w:p>
    <w:p>
      <w:pPr>
        <w:pStyle w:val="BodyText"/>
      </w:pPr>
      <w:r>
        <w:t xml:space="preserve">In this ṛk some words have to be supplied (</w:t>
      </w:r>
      <w:r>
        <w:rPr>
          <w:iCs/>
          <w:i/>
        </w:rPr>
        <w:t xml:space="preserve">adhyāhāra</w:t>
      </w:r>
      <w:r>
        <w:t xml:space="preserve">). Since there is the word</w:t>
      </w:r>
      <w:r>
        <w:t xml:space="preserve"> </w:t>
      </w:r>
      <w:r>
        <w:rPr>
          <w:iCs/>
          <w:i/>
        </w:rPr>
        <w:t xml:space="preserve">paśyata</w:t>
      </w:r>
      <w:r>
        <w:t xml:space="preserve">,</w:t>
      </w:r>
      <w:r>
        <w:t xml:space="preserve"> </w:t>
      </w:r>
      <w:r>
        <w:t xml:space="preserve">‘</w:t>
      </w:r>
      <w:r>
        <w:t xml:space="preserve">behold</w:t>
      </w:r>
      <w:r>
        <w:t xml:space="preserve">’</w:t>
      </w:r>
      <w:r>
        <w:t xml:space="preserve">, the vocative word</w:t>
      </w:r>
      <w:r>
        <w:t xml:space="preserve"> </w:t>
      </w:r>
      <w:r>
        <w:t xml:space="preserve">‘</w:t>
      </w:r>
      <w:r>
        <w:t xml:space="preserve">O people</w:t>
      </w:r>
      <w:r>
        <w:t xml:space="preserve">’</w:t>
      </w:r>
      <w:r>
        <w:t xml:space="preserve"> </w:t>
      </w:r>
      <w:r>
        <w:t xml:space="preserve">is needed. Likewise in</w:t>
      </w:r>
      <w:r>
        <w:t xml:space="preserve"> </w:t>
      </w:r>
      <w:r>
        <w:rPr>
          <w:iCs/>
          <w:i/>
        </w:rPr>
        <w:t xml:space="preserve">vratāni paspaśe</w:t>
      </w:r>
      <w:r>
        <w:t xml:space="preserve">,</w:t>
      </w:r>
      <w:r>
        <w:t xml:space="preserve"> </w:t>
      </w:r>
      <w:r>
        <w:t xml:space="preserve">‘</w:t>
      </w:r>
      <w:r>
        <w:t xml:space="preserve">he performed the rites</w:t>
      </w:r>
      <w:r>
        <w:t xml:space="preserve">’</w:t>
      </w:r>
      <w:r>
        <w:t xml:space="preserve">, the agent word</w:t>
      </w:r>
      <w:r>
        <w:t xml:space="preserve"> </w:t>
      </w:r>
      <w:r>
        <w:t xml:space="preserve">‘</w:t>
      </w:r>
      <w:r>
        <w:t xml:space="preserve">the sacrificer</w:t>
      </w:r>
      <w:r>
        <w:t xml:space="preserve">’</w:t>
      </w:r>
      <w:r>
        <w:t xml:space="preserve"> </w:t>
      </w:r>
      <w:r>
        <w:t xml:space="preserve">is needed, and along with the words</w:t>
      </w:r>
      <w:r>
        <w:t xml:space="preserve"> </w:t>
      </w:r>
      <w:r>
        <w:rPr>
          <w:iCs/>
          <w:i/>
        </w:rPr>
        <w:t xml:space="preserve">indrasya sakhā</w:t>
      </w:r>
      <w:r>
        <w:t xml:space="preserve"> </w:t>
      </w:r>
      <w:r>
        <w:t xml:space="preserve">the word</w:t>
      </w:r>
      <w:r>
        <w:t xml:space="preserve"> </w:t>
      </w:r>
      <w:r>
        <w:rPr>
          <w:iCs/>
          <w:i/>
        </w:rPr>
        <w:t xml:space="preserve">viṣṇuḥ</w:t>
      </w:r>
      <w:r>
        <w:t xml:space="preserve"> </w:t>
      </w:r>
      <w:r>
        <w:t xml:space="preserve">too is needed.</w:t>
      </w:r>
    </w:p>
    <w:p>
      <w:pPr>
        <w:pStyle w:val="BodyText"/>
      </w:pPr>
      <w:r>
        <w:rPr>
          <w:bCs/>
          <w:b/>
        </w:rPr>
        <w:t xml:space="preserve">व्रतानि (vratāni)</w:t>
      </w:r>
      <w:r>
        <w:t xml:space="preserve"> </w:t>
      </w:r>
      <w:r>
        <w:t xml:space="preserve">— the good works to be done by rule, that is, the performance of sacrifice and the like.</w:t>
      </w:r>
    </w:p>
    <w:p>
      <w:pPr>
        <w:pStyle w:val="BodyText"/>
      </w:pPr>
      <w:r>
        <w:rPr>
          <w:bCs/>
          <w:b/>
        </w:rPr>
        <w:t xml:space="preserve">पस्पशे (paspaśe)</w:t>
      </w:r>
      <w:r>
        <w:t xml:space="preserve"> </w:t>
      </w:r>
      <w:r>
        <w:t xml:space="preserve">—</w:t>
      </w:r>
      <w:r>
        <w:t xml:space="preserve"> </w:t>
      </w:r>
      <w:r>
        <w:rPr>
          <w:iCs/>
          <w:i/>
        </w:rPr>
        <w:t xml:space="preserve">spṛṣṭavān</w:t>
      </w:r>
      <w:r>
        <w:t xml:space="preserve">, he touched, that is, he began; he started: this is the meaning.</w:t>
      </w:r>
    </w:p>
    <w:p>
      <w:pPr>
        <w:pStyle w:val="BodyText"/>
      </w:pPr>
      <w:r>
        <w:rPr>
          <w:bCs/>
          <w:b/>
        </w:rPr>
        <w:t xml:space="preserve">युज्यः (yujyaḥ)</w:t>
      </w:r>
      <w:r>
        <w:t xml:space="preserve"> </w:t>
      </w:r>
      <w:r>
        <w:t xml:space="preserve">—</w:t>
      </w:r>
      <w:r>
        <w:t xml:space="preserve"> </w:t>
      </w:r>
      <w:r>
        <w:rPr>
          <w:iCs/>
          <w:i/>
        </w:rPr>
        <w:t xml:space="preserve">yogyo ’nukūlaḥ</w:t>
      </w:r>
      <w:r>
        <w:t xml:space="preserve"> </w:t>
      </w:r>
      <w:r>
        <w:t xml:space="preserve">or</w:t>
      </w:r>
      <w:r>
        <w:t xml:space="preserve"> </w:t>
      </w:r>
      <w:r>
        <w:rPr>
          <w:iCs/>
          <w:i/>
        </w:rPr>
        <w:t xml:space="preserve">yogyaḥ</w:t>
      </w:r>
      <w:r>
        <w:t xml:space="preserve">: favourable to Indra, a dear friend, who is with him, fit: this is the meaning. The commentator has cited an</w:t>
      </w:r>
      <w:r>
        <w:t xml:space="preserve"> </w:t>
      </w:r>
      <w:r>
        <w:rPr>
          <w:iCs/>
          <w:i/>
        </w:rPr>
        <w:t xml:space="preserve">anuvāka</w:t>
      </w:r>
      <w:r>
        <w:t xml:space="preserve"> </w:t>
      </w:r>
      <w:r>
        <w:t xml:space="preserve">of the Taittirīya Saṃhitā (Tai. Saṃ. 2-4-12) which tells of the various bold deeds of Viṣṇu told in this ṛk, Viṣṇu’s friendship with Indra, the invoking of Indra and Viṣṇu together, and such matters. Its main intent is as follows —</w:t>
      </w:r>
    </w:p>
    <w:p>
      <w:pPr>
        <w:pStyle w:val="BodyText"/>
      </w:pPr>
      <w:r>
        <w:t xml:space="preserve">Tvaṣṭṛ Prajāpati had a son named Viśvarūpa. Though he was the priest of the gods, he was well disposed toward the demons too and kept saying that they too should be given a share in sacrifices and the like. Knowing this, Indra, guessing that this Viśvarūpa might in course of time give his own lordship of heaven to the demons, slew this Viśvarūpa, who favoured the demons’ side. By the slaying of his son —</w:t>
      </w:r>
    </w:p>
    <w:bookmarkEnd w:id="180"/>
    <w:bookmarkStart w:id="181" w:name="page-133-rik-19-special-topics-continued"/>
    <w:p>
      <w:pPr>
        <w:pStyle w:val="Heading3"/>
      </w:pPr>
      <w:r>
        <w:t xml:space="preserve">Page 133 — Rik 19: Special Topics (continued)</w:t>
      </w:r>
    </w:p>
    <w:p>
      <w:pPr>
        <w:pStyle w:val="FirstParagraph"/>
      </w:pPr>
      <w:r>
        <w:t xml:space="preserve">— Tvaṣṭṛ, angered, wished for a son able to slay Indra and performed a sacrifice for it. While performing the sacrifice, out of anger at Indra, he did not invite Indra to drink soma in that sacrifice. When Indra said that he too should be invited to the sacrifice, Tvaṣṭṛ said to Indra,</w:t>
      </w:r>
      <w:r>
        <w:t xml:space="preserve"> </w:t>
      </w:r>
      <w:r>
        <w:t xml:space="preserve">‘</w:t>
      </w:r>
      <w:r>
        <w:t xml:space="preserve">Because you killed my son I will not invite you</w:t>
      </w:r>
      <w:r>
        <w:t xml:space="preserve">’</w:t>
      </w:r>
      <w:r>
        <w:t xml:space="preserve">, and performed the sacrifice leaving Indra out. But Indra, troubling his sacrifice, drank the soma by force without Tvaṣṭṛ’s consent. Then Tvaṣṭṛ took up the remainder of the soma that Indra had left after drinking, went near the</w:t>
      </w:r>
      <w:r>
        <w:t xml:space="preserve"> </w:t>
      </w:r>
      <w:r>
        <w:rPr>
          <w:iCs/>
          <w:i/>
        </w:rPr>
        <w:t xml:space="preserve">āhavanīya</w:t>
      </w:r>
      <w:r>
        <w:t xml:space="preserve"> </w:t>
      </w:r>
      <w:r>
        <w:t xml:space="preserve">fire, kindled it so that it blazed well, and in that fire made an offering with the mantra स्वाहेन्द्रशत्रुर्वर्धस्व (</w:t>
      </w:r>
      <w:r>
        <w:rPr>
          <w:iCs/>
          <w:i/>
        </w:rPr>
        <w:t xml:space="preserve">svāhendraśatrur vardhasva</w:t>
      </w:r>
      <w:r>
        <w:t xml:space="preserve">), meaning</w:t>
      </w:r>
      <w:r>
        <w:t xml:space="preserve"> </w:t>
      </w:r>
      <w:r>
        <w:t xml:space="preserve">‘</w:t>
      </w:r>
      <w:r>
        <w:t xml:space="preserve">may there be for me a son who will kill Indra</w:t>
      </w:r>
      <w:r>
        <w:t xml:space="preserve">’</w:t>
      </w:r>
      <w:r>
        <w:t xml:space="preserve">. But since, in uttering the word</w:t>
      </w:r>
      <w:r>
        <w:t xml:space="preserve"> </w:t>
      </w:r>
      <w:r>
        <w:rPr>
          <w:iCs/>
          <w:i/>
        </w:rPr>
        <w:t xml:space="preserve">indraśatruḥ</w:t>
      </w:r>
      <w:r>
        <w:t xml:space="preserve">, the accent was changed, the meaning of the mantra too changed, and instead of</w:t>
      </w:r>
      <w:r>
        <w:t xml:space="preserve"> </w:t>
      </w:r>
      <w:r>
        <w:t xml:space="preserve">‘</w:t>
      </w:r>
      <w:r>
        <w:t xml:space="preserve">a son who will kill Indra</w:t>
      </w:r>
      <w:r>
        <w:t xml:space="preserve">’</w:t>
      </w:r>
      <w:r>
        <w:t xml:space="preserve"> </w:t>
      </w:r>
      <w:r>
        <w:t xml:space="preserve">it came to mean</w:t>
      </w:r>
      <w:r>
        <w:t xml:space="preserve"> </w:t>
      </w:r>
      <w:r>
        <w:t xml:space="preserve">‘</w:t>
      </w:r>
      <w:r>
        <w:t xml:space="preserve">a son to be killed by Indra</w:t>
      </w:r>
      <w:r>
        <w:t xml:space="preserve">’</w:t>
      </w:r>
      <w:r>
        <w:t xml:space="preserve">; accordingly a son named Vṛtra was born. Meanwhile the fire established in the sacrifice, knowing that this Vṛtra born in the sacrifice would go to the upper world and trouble the gods, went out before the sacrifice was complete and broke the sacrifice. It is said that if the fire in a sacrifice blazes up brightly with its flames, it brings the sacrificer’s wishes to pass, and that if the fire goes out without blazing well, it portends misfortune to the sacrificer. Thus Vṛtra, born of the sacrificial offering, instead of killing Indra became one to be killed by Indra. Then that Vṛtra quickly pervaded the whole world and began to grow each day by as much as the distance an arrow goes from a bow. Because he thus pervaded the world by the growth of his body, he got the name Vṛtra. Seeing this, Indra was afraid. Tvaṣṭṛ, his father, too was frightened. Then Tvaṣṭṛ made a divine thunderbolt weapon, consecrated it with mantras and gave it to Indra. Indra had not the strength even to lift that great thunderbolt, made of austerity. Seeing this, while he was thinking what to do, Viṣṇu appeared to Indra. Then Indra prayed to Viṣṇu thus:</w:t>
      </w:r>
      <w:r>
        <w:t xml:space="preserve"> </w:t>
      </w:r>
      <w:r>
        <w:t xml:space="preserve">‘</w:t>
      </w:r>
      <w:r>
        <w:t xml:space="preserve">O Viṣṇu, seeing the strength and power of the demon Vṛtra I am greatly afraid. So I have not even the strength to lift this thunderbolt with my hand. So let the two of us together take away the world-pervading power the demon Vṛtra has. You must help in this.</w:t>
      </w:r>
      <w:r>
        <w:t xml:space="preserve">’</w:t>
      </w:r>
      <w:r>
        <w:t xml:space="preserve"> </w:t>
      </w:r>
      <w:r>
        <w:t xml:space="preserve">When he so prayed, Viṣṇu agreed to do so, made his body (or his strength and power) into three parts and placed them in the earth, the mid-air and heaven. Then Indra, accompanied by the third part of Viṣṇu’s body that was on the earth, lifted with his hand the thunderbolt that had fallen behind Viṣṇu. Then Vṛtra —</w:t>
      </w:r>
    </w:p>
    <w:bookmarkEnd w:id="181"/>
    <w:bookmarkStart w:id="182" w:name="X3a129ce0e60268ada0f027b35783c708b59aaf2"/>
    <w:p>
      <w:pPr>
        <w:pStyle w:val="Heading3"/>
      </w:pPr>
      <w:r>
        <w:t xml:space="preserve">Page 134 — Rik 19: Special Topics (end), grammar</w:t>
      </w:r>
    </w:p>
    <w:p>
      <w:pPr>
        <w:pStyle w:val="FirstParagraph"/>
      </w:pPr>
      <w:r>
        <w:t xml:space="preserve">— frightened, said to Indra:</w:t>
      </w:r>
      <w:r>
        <w:t xml:space="preserve"> </w:t>
      </w:r>
      <w:r>
        <w:t xml:space="preserve">‘</w:t>
      </w:r>
      <w:r>
        <w:t xml:space="preserve">O Indra, do not strike my body. I will give you all my strength (power) that pervades the earth</w:t>
      </w:r>
      <w:r>
        <w:t xml:space="preserve">’</w:t>
      </w:r>
      <w:r>
        <w:t xml:space="preserve">; and accordingly he gave Indra all his strength that was in the earth. Indra accepted it and gave it to Viṣṇu. Viṣṇu too accepted it. Likewise Indra accepted Vṛtra’s strength that was in the mid-air and the heavenly world and gave it to Viṣṇu. Then Vṛtra, addressing Indra, asked:</w:t>
      </w:r>
      <w:r>
        <w:t xml:space="preserve"> </w:t>
      </w:r>
      <w:r>
        <w:t xml:space="preserve">‘</w:t>
      </w:r>
      <w:r>
        <w:t xml:space="preserve">Let us both make a treaty; give me leave to enter your body.</w:t>
      </w:r>
      <w:r>
        <w:t xml:space="preserve">’</w:t>
      </w:r>
      <w:r>
        <w:t xml:space="preserve"> </w:t>
      </w:r>
      <w:r>
        <w:t xml:space="preserve">Indra said,</w:t>
      </w:r>
      <w:r>
        <w:t xml:space="preserve"> </w:t>
      </w:r>
      <w:r>
        <w:t xml:space="preserve">‘</w:t>
      </w:r>
      <w:r>
        <w:t xml:space="preserve">What will you do by entering my body? Will you not eat me up?</w:t>
      </w:r>
      <w:r>
        <w:t xml:space="preserve">’</w:t>
      </w:r>
      <w:r>
        <w:t xml:space="preserve"> </w:t>
      </w:r>
      <w:r>
        <w:t xml:space="preserve">Vṛtra said,</w:t>
      </w:r>
      <w:r>
        <w:t xml:space="preserve"> </w:t>
      </w:r>
      <w:r>
        <w:t xml:space="preserve">‘</w:t>
      </w:r>
      <w:r>
        <w:t xml:space="preserve">No; I will stay in your belly in the form of the digestive fire, digesting the food and the like that you eat, and be there for your enjoyment</w:t>
      </w:r>
      <w:r>
        <w:t xml:space="preserve">’</w:t>
      </w:r>
      <w:r>
        <w:t xml:space="preserve">, and entered Indra’s body. From then on Vṛtra stays in the bellies of men in the form of hunger and gives trouble to living beings. As said before, because Indra received the strength from Vṛtra three times and gave it to Viṣṇu, the oblation called</w:t>
      </w:r>
      <w:r>
        <w:t xml:space="preserve"> </w:t>
      </w:r>
      <w:r>
        <w:rPr>
          <w:iCs/>
          <w:i/>
        </w:rPr>
        <w:t xml:space="preserve">puroḍāśa</w:t>
      </w:r>
      <w:r>
        <w:t xml:space="preserve"> </w:t>
      </w:r>
      <w:r>
        <w:t xml:space="preserve">offered to Indra and Viṣṇu got the name</w:t>
      </w:r>
      <w:r>
        <w:t xml:space="preserve"> </w:t>
      </w:r>
      <w:r>
        <w:rPr>
          <w:iCs/>
          <w:i/>
        </w:rPr>
        <w:t xml:space="preserve">tridhātuyukta</w:t>
      </w:r>
      <w:r>
        <w:t xml:space="preserve">. And it became customary, when offering such an oblation, to invoke Indra and Viṣṇu together and make the offering. Since this legend shows Viṣṇu’s deeds and the friendship Viṣṇu had for Indra, the commentator has cited this</w:t>
      </w:r>
      <w:r>
        <w:t xml:space="preserve"> </w:t>
      </w:r>
      <w:r>
        <w:rPr>
          <w:iCs/>
          <w:i/>
        </w:rPr>
        <w:t xml:space="preserve">anuvāka</w:t>
      </w:r>
      <w:r>
        <w:t xml:space="preserve">.</w:t>
      </w:r>
    </w:p>
    <w:p>
      <w:pPr>
        <w:pStyle w:val="BodyText"/>
      </w:pPr>
      <w:r>
        <w:rPr>
          <w:bCs/>
          <w:b/>
        </w:rPr>
        <w:t xml:space="preserve">॥ Vyākaraṇa-prakriyā ॥</w:t>
      </w:r>
    </w:p>
    <w:p>
      <w:pPr>
        <w:pStyle w:val="BodyText"/>
      </w:pPr>
      <w:r>
        <w:rPr>
          <w:bCs/>
          <w:b/>
        </w:rPr>
        <w:t xml:space="preserve">पस्पशे (paspaśe)</w:t>
      </w:r>
      <w:r>
        <w:t xml:space="preserve"> </w:t>
      </w:r>
      <w:r>
        <w:t xml:space="preserve">— the root</w:t>
      </w:r>
      <w:r>
        <w:t xml:space="preserve"> </w:t>
      </w:r>
      <w:r>
        <w:rPr>
          <w:iCs/>
          <w:i/>
        </w:rPr>
        <w:t xml:space="preserve">spaśa bādhanasparśanayoḥ</w:t>
      </w:r>
      <w:r>
        <w:t xml:space="preserve">; after it</w:t>
      </w:r>
      <w:r>
        <w:t xml:space="preserve"> </w:t>
      </w:r>
      <w:r>
        <w:rPr>
          <w:iCs/>
          <w:i/>
        </w:rPr>
        <w:t xml:space="preserve">liṭ</w:t>
      </w:r>
      <w:r>
        <w:t xml:space="preserve">; by</w:t>
      </w:r>
      <w:r>
        <w:t xml:space="preserve"> </w:t>
      </w:r>
      <w:r>
        <w:rPr>
          <w:iCs/>
          <w:i/>
        </w:rPr>
        <w:t xml:space="preserve">liṭi dhātor anabhyāsasya</w:t>
      </w:r>
      <w:r>
        <w:t xml:space="preserve"> </w:t>
      </w:r>
      <w:r>
        <w:t xml:space="preserve">(Pā. Sū. 6-1-8) reduplication:</w:t>
      </w:r>
      <w:r>
        <w:t xml:space="preserve"> </w:t>
      </w:r>
      <w:r>
        <w:rPr>
          <w:iCs/>
          <w:i/>
        </w:rPr>
        <w:t xml:space="preserve">spaś</w:t>
      </w:r>
      <w:r>
        <w:t xml:space="preserve"> </w:t>
      </w:r>
      <w:r>
        <w:t xml:space="preserve">+</w:t>
      </w:r>
      <w:r>
        <w:t xml:space="preserve"> </w:t>
      </w:r>
      <w:r>
        <w:rPr>
          <w:iCs/>
          <w:i/>
        </w:rPr>
        <w:t xml:space="preserve">spaś</w:t>
      </w:r>
      <w:r>
        <w:t xml:space="preserve"> </w:t>
      </w:r>
      <w:r>
        <w:t xml:space="preserve">+</w:t>
      </w:r>
      <w:r>
        <w:t xml:space="preserve"> </w:t>
      </w:r>
      <w:r>
        <w:rPr>
          <w:iCs/>
          <w:i/>
        </w:rPr>
        <w:t xml:space="preserve">liṭ</w:t>
      </w:r>
      <w:r>
        <w:t xml:space="preserve">. By</w:t>
      </w:r>
      <w:r>
        <w:t xml:space="preserve"> </w:t>
      </w:r>
      <w:r>
        <w:rPr>
          <w:iCs/>
          <w:i/>
        </w:rPr>
        <w:t xml:space="preserve">halādiḥ śeṣaḥ</w:t>
      </w:r>
      <w:r>
        <w:t xml:space="preserve"> </w:t>
      </w:r>
      <w:r>
        <w:t xml:space="preserve">(Pā. Sū. 7-4-60) the remaining of only the first letter of the reduplicate would be obtained; but by its exception</w:t>
      </w:r>
      <w:r>
        <w:t xml:space="preserve"> </w:t>
      </w:r>
      <w:r>
        <w:rPr>
          <w:iCs/>
          <w:i/>
        </w:rPr>
        <w:t xml:space="preserve">śarpūrvāḥ khayaḥ</w:t>
      </w:r>
      <w:r>
        <w:t xml:space="preserve"> </w:t>
      </w:r>
      <w:r>
        <w:t xml:space="preserve">(Pā. Sū. 7-4-61) — the letters</w:t>
      </w:r>
      <w:r>
        <w:t xml:space="preserve"> </w:t>
      </w:r>
      <w:r>
        <w:rPr>
          <w:iCs/>
          <w:i/>
        </w:rPr>
        <w:t xml:space="preserve">kh</w:t>
      </w:r>
      <w:r>
        <w:t xml:space="preserve">,</w:t>
      </w:r>
      <w:r>
        <w:t xml:space="preserve"> </w:t>
      </w:r>
      <w:r>
        <w:rPr>
          <w:iCs/>
          <w:i/>
        </w:rPr>
        <w:t xml:space="preserve">ph</w:t>
      </w:r>
      <w:r>
        <w:t xml:space="preserve">,</w:t>
      </w:r>
      <w:r>
        <w:t xml:space="preserve"> </w:t>
      </w:r>
      <w:r>
        <w:rPr>
          <w:iCs/>
          <w:i/>
        </w:rPr>
        <w:t xml:space="preserve">ch</w:t>
      </w:r>
      <w:r>
        <w:t xml:space="preserve">,</w:t>
      </w:r>
      <w:r>
        <w:t xml:space="preserve"> </w:t>
      </w:r>
      <w:r>
        <w:rPr>
          <w:iCs/>
          <w:i/>
        </w:rPr>
        <w:t xml:space="preserve">ṭh</w:t>
      </w:r>
      <w:r>
        <w:t xml:space="preserve">,</w:t>
      </w:r>
      <w:r>
        <w:t xml:space="preserve"> </w:t>
      </w:r>
      <w:r>
        <w:rPr>
          <w:iCs/>
          <w:i/>
        </w:rPr>
        <w:t xml:space="preserve">th</w:t>
      </w:r>
      <w:r>
        <w:t xml:space="preserve">,</w:t>
      </w:r>
      <w:r>
        <w:t xml:space="preserve"> </w:t>
      </w:r>
      <w:r>
        <w:rPr>
          <w:iCs/>
          <w:i/>
        </w:rPr>
        <w:t xml:space="preserve">c</w:t>
      </w:r>
      <w:r>
        <w:t xml:space="preserve">,</w:t>
      </w:r>
      <w:r>
        <w:t xml:space="preserve"> </w:t>
      </w:r>
      <w:r>
        <w:rPr>
          <w:iCs/>
          <w:i/>
        </w:rPr>
        <w:t xml:space="preserve">ṭ</w:t>
      </w:r>
      <w:r>
        <w:t xml:space="preserve">,</w:t>
      </w:r>
      <w:r>
        <w:t xml:space="preserve"> </w:t>
      </w:r>
      <w:r>
        <w:rPr>
          <w:iCs/>
          <w:i/>
        </w:rPr>
        <w:t xml:space="preserve">t</w:t>
      </w:r>
      <w:r>
        <w:t xml:space="preserve">,</w:t>
      </w:r>
      <w:r>
        <w:t xml:space="preserve"> </w:t>
      </w:r>
      <w:r>
        <w:rPr>
          <w:iCs/>
          <w:i/>
        </w:rPr>
        <w:t xml:space="preserve">k</w:t>
      </w:r>
      <w:r>
        <w:t xml:space="preserve">,</w:t>
      </w:r>
      <w:r>
        <w:t xml:space="preserve"> </w:t>
      </w:r>
      <w:r>
        <w:rPr>
          <w:iCs/>
          <w:i/>
        </w:rPr>
        <w:t xml:space="preserve">p</w:t>
      </w:r>
      <w:r>
        <w:t xml:space="preserve"> </w:t>
      </w:r>
      <w:r>
        <w:t xml:space="preserve">following</w:t>
      </w:r>
      <w:r>
        <w:t xml:space="preserve"> </w:t>
      </w:r>
      <w:r>
        <w:rPr>
          <w:iCs/>
          <w:i/>
        </w:rPr>
        <w:t xml:space="preserve">ś</w:t>
      </w:r>
      <w:r>
        <w:t xml:space="preserve">,</w:t>
      </w:r>
      <w:r>
        <w:t xml:space="preserve"> </w:t>
      </w:r>
      <w:r>
        <w:rPr>
          <w:iCs/>
          <w:i/>
        </w:rPr>
        <w:t xml:space="preserve">ṣ</w:t>
      </w:r>
      <w:r>
        <w:t xml:space="preserve">,</w:t>
      </w:r>
      <w:r>
        <w:t xml:space="preserve"> </w:t>
      </w:r>
      <w:r>
        <w:rPr>
          <w:iCs/>
          <w:i/>
        </w:rPr>
        <w:t xml:space="preserve">s</w:t>
      </w:r>
      <w:r>
        <w:t xml:space="preserve"> </w:t>
      </w:r>
      <w:r>
        <w:t xml:space="preserve">in the reduplicate remain — the</w:t>
      </w:r>
      <w:r>
        <w:t xml:space="preserve"> </w:t>
      </w:r>
      <w:r>
        <w:rPr>
          <w:iCs/>
          <w:i/>
        </w:rPr>
        <w:t xml:space="preserve">p</w:t>
      </w:r>
      <w:r>
        <w:t xml:space="preserve"> </w:t>
      </w:r>
      <w:r>
        <w:t xml:space="preserve">remains, and consequently the initial</w:t>
      </w:r>
      <w:r>
        <w:t xml:space="preserve"> </w:t>
      </w:r>
      <w:r>
        <w:rPr>
          <w:iCs/>
          <w:i/>
        </w:rPr>
        <w:t xml:space="preserve">s</w:t>
      </w:r>
      <w:r>
        <w:t xml:space="preserve"> </w:t>
      </w:r>
      <w:r>
        <w:t xml:space="preserve">is dropped:</w:t>
      </w:r>
      <w:r>
        <w:t xml:space="preserve"> </w:t>
      </w:r>
      <w:r>
        <w:rPr>
          <w:iCs/>
          <w:i/>
        </w:rPr>
        <w:t xml:space="preserve">pa</w:t>
      </w:r>
      <w:r>
        <w:t xml:space="preserve"> </w:t>
      </w:r>
      <w:r>
        <w:t xml:space="preserve">+</w:t>
      </w:r>
      <w:r>
        <w:t xml:space="preserve"> </w:t>
      </w:r>
      <w:r>
        <w:rPr>
          <w:iCs/>
          <w:i/>
        </w:rPr>
        <w:t xml:space="preserve">spaś</w:t>
      </w:r>
      <w:r>
        <w:t xml:space="preserve"> </w:t>
      </w:r>
      <w:r>
        <w:t xml:space="preserve">+</w:t>
      </w:r>
      <w:r>
        <w:t xml:space="preserve"> </w:t>
      </w:r>
      <w:r>
        <w:rPr>
          <w:iCs/>
          <w:i/>
        </w:rPr>
        <w:t xml:space="preserve">liṭ</w:t>
      </w:r>
      <w:r>
        <w:t xml:space="preserve">; for</w:t>
      </w:r>
      <w:r>
        <w:t xml:space="preserve"> </w:t>
      </w:r>
      <w:r>
        <w:rPr>
          <w:iCs/>
          <w:i/>
        </w:rPr>
        <w:t xml:space="preserve">liṭ</w:t>
      </w:r>
      <w:r>
        <w:t xml:space="preserve"> </w:t>
      </w:r>
      <w:r>
        <w:t xml:space="preserve">the substitute</w:t>
      </w:r>
      <w:r>
        <w:t xml:space="preserve"> </w:t>
      </w:r>
      <w:r>
        <w:rPr>
          <w:iCs/>
          <w:i/>
        </w:rPr>
        <w:t xml:space="preserve">ta</w:t>
      </w:r>
      <w:r>
        <w:t xml:space="preserve">, and by</w:t>
      </w:r>
      <w:r>
        <w:t xml:space="preserve"> </w:t>
      </w:r>
      <w:r>
        <w:rPr>
          <w:iCs/>
          <w:i/>
        </w:rPr>
        <w:t xml:space="preserve">liṭas tajhayor eśirec</w:t>
      </w:r>
      <w:r>
        <w:t xml:space="preserve"> </w:t>
      </w:r>
      <w:r>
        <w:t xml:space="preserve">(Pā. Sū. 3-4-81) the substitute</w:t>
      </w:r>
      <w:r>
        <w:t xml:space="preserve"> </w:t>
      </w:r>
      <w:r>
        <w:rPr>
          <w:iCs/>
          <w:i/>
        </w:rPr>
        <w:t xml:space="preserve">eś</w:t>
      </w:r>
      <w:r>
        <w:t xml:space="preserve"> </w:t>
      </w:r>
      <w:r>
        <w:t xml:space="preserve">for</w:t>
      </w:r>
      <w:r>
        <w:t xml:space="preserve"> </w:t>
      </w:r>
      <w:r>
        <w:rPr>
          <w:iCs/>
          <w:i/>
        </w:rPr>
        <w:t xml:space="preserve">ta</w:t>
      </w:r>
      <w:r>
        <w:t xml:space="preserve">: it becomes</w:t>
      </w:r>
      <w:r>
        <w:t xml:space="preserve"> </w:t>
      </w:r>
      <w:r>
        <w:rPr>
          <w:iCs/>
          <w:i/>
        </w:rPr>
        <w:t xml:space="preserve">paspaśe</w:t>
      </w:r>
      <w:r>
        <w:t xml:space="preserve">. By</w:t>
      </w:r>
      <w:r>
        <w:t xml:space="preserve"> </w:t>
      </w:r>
      <w:r>
        <w:rPr>
          <w:iCs/>
          <w:i/>
        </w:rPr>
        <w:t xml:space="preserve">yadvṛttān nityam</w:t>
      </w:r>
      <w:r>
        <w:t xml:space="preserve"> </w:t>
      </w:r>
      <w:r>
        <w:t xml:space="preserve">(Pā. Sū. 8-1-66), since there is the prohibition that a word ending in</w:t>
      </w:r>
      <w:r>
        <w:t xml:space="preserve"> </w:t>
      </w:r>
      <w:r>
        <w:rPr>
          <w:iCs/>
          <w:i/>
        </w:rPr>
        <w:t xml:space="preserve">tiṅ</w:t>
      </w:r>
      <w:r>
        <w:t xml:space="preserve"> </w:t>
      </w:r>
      <w:r>
        <w:t xml:space="preserve">after a word containing</w:t>
      </w:r>
      <w:r>
        <w:t xml:space="preserve"> </w:t>
      </w:r>
      <w:r>
        <w:rPr>
          <w:iCs/>
          <w:i/>
        </w:rPr>
        <w:t xml:space="preserve">yad</w:t>
      </w:r>
      <w:r>
        <w:t xml:space="preserve"> </w:t>
      </w:r>
      <w:r>
        <w:t xml:space="preserve">is not unaccented, in</w:t>
      </w:r>
      <w:r>
        <w:t xml:space="preserve"> </w:t>
      </w:r>
      <w:r>
        <w:rPr>
          <w:iCs/>
          <w:i/>
        </w:rPr>
        <w:t xml:space="preserve">yato vratāni paspaśe</w:t>
      </w:r>
      <w:r>
        <w:t xml:space="preserve"> </w:t>
      </w:r>
      <w:r>
        <w:t xml:space="preserve">the</w:t>
      </w:r>
      <w:r>
        <w:t xml:space="preserve"> </w:t>
      </w:r>
      <w:r>
        <w:rPr>
          <w:iCs/>
          <w:i/>
        </w:rPr>
        <w:t xml:space="preserve">paspaśe</w:t>
      </w:r>
      <w:r>
        <w:t xml:space="preserve"> </w:t>
      </w:r>
      <w:r>
        <w:t xml:space="preserve">after the word</w:t>
      </w:r>
      <w:r>
        <w:t xml:space="preserve"> </w:t>
      </w:r>
      <w:r>
        <w:rPr>
          <w:iCs/>
          <w:i/>
        </w:rPr>
        <w:t xml:space="preserve">yataḥ</w:t>
      </w:r>
      <w:r>
        <w:t xml:space="preserve"> </w:t>
      </w:r>
      <w:r>
        <w:t xml:space="preserve">is not unaccented. In</w:t>
      </w:r>
      <w:r>
        <w:t xml:space="preserve"> </w:t>
      </w:r>
      <w:r>
        <w:rPr>
          <w:iCs/>
          <w:i/>
        </w:rPr>
        <w:t xml:space="preserve">pūjanāt pūjitam anudāttam</w:t>
      </w:r>
      <w:r>
        <w:t xml:space="preserve"> </w:t>
      </w:r>
      <w:r>
        <w:t xml:space="preserve">(Pā. Sū. 8-1-67), by the repeated mention of</w:t>
      </w:r>
      <w:r>
        <w:t xml:space="preserve"> </w:t>
      </w:r>
      <w:r>
        <w:rPr>
          <w:iCs/>
          <w:i/>
        </w:rPr>
        <w:t xml:space="preserve">pūjita</w:t>
      </w:r>
      <w:r>
        <w:t xml:space="preserve">, it is made known that</w:t>
      </w:r>
      <w:r>
        <w:t xml:space="preserve"> </w:t>
      </w:r>
      <w:r>
        <w:rPr>
          <w:iCs/>
          <w:i/>
        </w:rPr>
        <w:t xml:space="preserve">atra prakaraṇe pañcamīnirdeśe ’pi nānantaryam iṣyate</w:t>
      </w:r>
      <w:r>
        <w:t xml:space="preserve">. So though there is the separation by the word</w:t>
      </w:r>
      <w:r>
        <w:t xml:space="preserve"> </w:t>
      </w:r>
      <w:r>
        <w:rPr>
          <w:iCs/>
          <w:i/>
        </w:rPr>
        <w:t xml:space="preserve">vratāni</w:t>
      </w:r>
      <w:r>
        <w:t xml:space="preserve">, the prohibition of the unaccented comes.</w:t>
      </w:r>
    </w:p>
    <w:bookmarkEnd w:id="182"/>
    <w:bookmarkStart w:id="183" w:name="page-135-upper-rik-19-grammar-end"/>
    <w:p>
      <w:pPr>
        <w:pStyle w:val="Heading3"/>
      </w:pPr>
      <w:r>
        <w:t xml:space="preserve">Page 135 (upper) — Rik 19: grammar (end)</w:t>
      </w:r>
    </w:p>
    <w:p>
      <w:pPr>
        <w:pStyle w:val="FirstParagraph"/>
      </w:pPr>
      <w:r>
        <w:rPr>
          <w:bCs/>
          <w:b/>
        </w:rPr>
        <w:t xml:space="preserve">युज्यः (yujyaḥ)</w:t>
      </w:r>
      <w:r>
        <w:t xml:space="preserve"> </w:t>
      </w:r>
      <w:r>
        <w:t xml:space="preserve">— since there is the word</w:t>
      </w:r>
      <w:r>
        <w:t xml:space="preserve"> </w:t>
      </w:r>
      <w:r>
        <w:rPr>
          <w:iCs/>
          <w:i/>
        </w:rPr>
        <w:t xml:space="preserve">bahula</w:t>
      </w:r>
      <w:r>
        <w:t xml:space="preserve"> </w:t>
      </w:r>
      <w:r>
        <w:t xml:space="preserve">in</w:t>
      </w:r>
      <w:r>
        <w:t xml:space="preserve"> </w:t>
      </w:r>
      <w:r>
        <w:rPr>
          <w:iCs/>
          <w:i/>
        </w:rPr>
        <w:t xml:space="preserve">uṇādayo bahulam</w:t>
      </w:r>
      <w:r>
        <w:t xml:space="preserve"> </w:t>
      </w:r>
      <w:r>
        <w:t xml:space="preserve">(Pā. Sū. 3-3-1), after the root</w:t>
      </w:r>
      <w:r>
        <w:t xml:space="preserve"> </w:t>
      </w:r>
      <w:r>
        <w:rPr>
          <w:iCs/>
          <w:i/>
        </w:rPr>
        <w:t xml:space="preserve">yuj</w:t>
      </w:r>
      <w:r>
        <w:t xml:space="preserve"> </w:t>
      </w:r>
      <w:r>
        <w:t xml:space="preserve">the Uṇādi suffix</w:t>
      </w:r>
      <w:r>
        <w:t xml:space="preserve"> </w:t>
      </w:r>
      <w:r>
        <w:rPr>
          <w:iCs/>
          <w:i/>
        </w:rPr>
        <w:t xml:space="preserve">kyap</w:t>
      </w:r>
      <w:r>
        <w:t xml:space="preserve"> </w:t>
      </w:r>
      <w:r>
        <w:t xml:space="preserve">comes. Since the suffix is</w:t>
      </w:r>
      <w:r>
        <w:t xml:space="preserve"> </w:t>
      </w:r>
      <w:r>
        <w:rPr>
          <w:iCs/>
          <w:i/>
        </w:rPr>
        <w:t xml:space="preserve">kit</w:t>
      </w:r>
      <w:r>
        <w:t xml:space="preserve">, there is the prohibition</w:t>
      </w:r>
      <w:r>
        <w:t xml:space="preserve"> </w:t>
      </w:r>
      <w:r>
        <w:rPr>
          <w:iCs/>
          <w:i/>
        </w:rPr>
        <w:t xml:space="preserve">kṅiti ca</w:t>
      </w:r>
      <w:r>
        <w:t xml:space="preserve"> </w:t>
      </w:r>
      <w:r>
        <w:t xml:space="preserve">(Pā. Sū. 1-1-5), so</w:t>
      </w:r>
      <w:r>
        <w:t xml:space="preserve"> </w:t>
      </w:r>
      <w:r>
        <w:rPr>
          <w:iCs/>
          <w:i/>
        </w:rPr>
        <w:t xml:space="preserve">guṇa</w:t>
      </w:r>
      <w:r>
        <w:t xml:space="preserve"> </w:t>
      </w:r>
      <w:r>
        <w:t xml:space="preserve">of the light penultimate by</w:t>
      </w:r>
      <w:r>
        <w:t xml:space="preserve"> </w:t>
      </w:r>
      <w:r>
        <w:rPr>
          <w:iCs/>
          <w:i/>
        </w:rPr>
        <w:t xml:space="preserve">pugantalaghūpadhasya ca</w:t>
      </w:r>
      <w:r>
        <w:t xml:space="preserve"> </w:t>
      </w:r>
      <w:r>
        <w:t xml:space="preserve">(Pā. Sū. 7-3-86) does not come.</w:t>
      </w:r>
      <w:r>
        <w:t xml:space="preserve"> </w:t>
      </w:r>
      <w:r>
        <w:rPr>
          <w:iCs/>
          <w:i/>
        </w:rPr>
        <w:t xml:space="preserve">Kyap</w:t>
      </w:r>
      <w:r>
        <w:t xml:space="preserve"> </w:t>
      </w:r>
      <w:r>
        <w:t xml:space="preserve">being</w:t>
      </w:r>
      <w:r>
        <w:t xml:space="preserve"> </w:t>
      </w:r>
      <w:r>
        <w:rPr>
          <w:iCs/>
          <w:i/>
        </w:rPr>
        <w:t xml:space="preserve">pit</w:t>
      </w:r>
      <w:r>
        <w:t xml:space="preserve">, it is unaccented by</w:t>
      </w:r>
      <w:r>
        <w:t xml:space="preserve"> </w:t>
      </w:r>
      <w:r>
        <w:rPr>
          <w:iCs/>
          <w:i/>
        </w:rPr>
        <w:t xml:space="preserve">anudāttau suppitau</w:t>
      </w:r>
      <w:r>
        <w:t xml:space="preserve"> </w:t>
      </w:r>
      <w:r>
        <w:t xml:space="preserve">(Pā. Sū. 3-1-4). Thus the</w:t>
      </w:r>
      <w:r>
        <w:t xml:space="preserve"> </w:t>
      </w:r>
      <w:r>
        <w:rPr>
          <w:iCs/>
          <w:i/>
        </w:rPr>
        <w:t xml:space="preserve">u</w:t>
      </w:r>
      <w:r>
        <w:t xml:space="preserve"> </w:t>
      </w:r>
      <w:r>
        <w:t xml:space="preserve">in</w:t>
      </w:r>
      <w:r>
        <w:t xml:space="preserve"> </w:t>
      </w:r>
      <w:r>
        <w:rPr>
          <w:iCs/>
          <w:i/>
        </w:rPr>
        <w:t xml:space="preserve">yuj</w:t>
      </w:r>
      <w:r>
        <w:t xml:space="preserve"> </w:t>
      </w:r>
      <w:r>
        <w:t xml:space="preserve">stays udātta by the root accent</w:t>
      </w:r>
      <w:r>
        <w:t xml:space="preserve"> </w:t>
      </w:r>
      <w:r>
        <w:rPr>
          <w:iCs/>
          <w:i/>
        </w:rPr>
        <w:t xml:space="preserve">dhātoḥ</w:t>
      </w:r>
      <w:r>
        <w:t xml:space="preserve"> </w:t>
      </w:r>
      <w:r>
        <w:t xml:space="preserve">(Pā. Sū. 6-1-162). ॥19॥</w:t>
      </w:r>
    </w:p>
    <w:p>
      <w:r>
        <w:pict>
          <v:rect style="width:0;height:1.5pt" o:hralign="center" o:hrstd="t" o:hr="t"/>
        </w:pict>
      </w:r>
    </w:p>
    <w:bookmarkEnd w:id="183"/>
    <w:bookmarkStart w:id="184" w:name="page-135-lower-sūkta-22-rik-20"/>
    <w:p>
      <w:pPr>
        <w:pStyle w:val="Heading3"/>
      </w:pPr>
      <w:r>
        <w:t xml:space="preserve">Page 135 (lower) — Sūkta 22, Rik 20</w:t>
      </w:r>
    </w:p>
    <w:p>
      <w:pPr>
        <w:pStyle w:val="FirstParagraph"/>
      </w:pPr>
      <w:r>
        <w:rPr>
          <w:bCs/>
          <w:b/>
        </w:rPr>
        <w:t xml:space="preserve">॥ Saṃhitā-pāṭhaḥ ॥</w:t>
      </w:r>
    </w:p>
    <w:p>
      <w:pPr>
        <w:pStyle w:val="BlockText"/>
      </w:pPr>
      <w:r>
        <w:t xml:space="preserve">तद्विष्णोः॑ पर॒मं प॒दं सदा॑ पश्यन्ति सू॒रयः॑ । [accent ?]</w:t>
      </w:r>
      <w:r>
        <w:t xml:space="preserve"> </w:t>
      </w:r>
      <w:r>
        <w:t xml:space="preserve">दि॒वी॑व॒ चक्षु॒रात॑तं ॥२०॥</w:t>
      </w:r>
    </w:p>
    <w:p>
      <w:pPr>
        <w:pStyle w:val="BlockText"/>
      </w:pPr>
      <w:r>
        <w:rPr>
          <w:iCs/>
          <w:i/>
        </w:rPr>
        <w:t xml:space="preserve">tad víṣṇoḥ paramáṃ padáṃ sádā paśyanti sūráyaḥ |</w:t>
      </w:r>
      <w:r>
        <w:t xml:space="preserve"> </w:t>
      </w:r>
      <w:r>
        <w:t xml:space="preserve">[accent ?]</w:t>
      </w:r>
      <w:r>
        <w:t xml:space="preserve"> </w:t>
      </w:r>
      <w:r>
        <w:rPr>
          <w:iCs/>
          <w:i/>
        </w:rPr>
        <w:t xml:space="preserve">divīva cákṣur ā́tataṃ ||20||</w:t>
      </w:r>
    </w:p>
    <w:p>
      <w:pPr>
        <w:pStyle w:val="FirstParagraph"/>
      </w:pPr>
      <w:r>
        <w:rPr>
          <w:iCs/>
          <w:i/>
        </w:rPr>
        <w:t xml:space="preserve">(A stroke over the head of विष्णोः (between वि and ष्णोः; read as over ष्णोः, as in the Pada [accent ?]); bars under र (परमं) and प (पदं); a stroke over दा; a bar under सू and a stroke over यः. Line 2: bars under दि and व, a stroke over वी, a bar under क्षु, a stroke over त.)</w:t>
      </w:r>
    </w:p>
    <w:p>
      <w:pPr>
        <w:pStyle w:val="BodyText"/>
      </w:pPr>
      <w:r>
        <w:rPr>
          <w:bCs/>
          <w:b/>
        </w:rPr>
        <w:t xml:space="preserve">॥ Pada-pāṭhaḥ ॥</w:t>
      </w:r>
    </w:p>
    <w:p>
      <w:pPr>
        <w:pStyle w:val="BlockText"/>
      </w:pPr>
      <w:r>
        <w:t xml:space="preserve">तत् । विष्णोः । परमं । पदं । सदा । पश्यन्ति । सूरयः ॥</w:t>
      </w:r>
      <w:r>
        <w:t xml:space="preserve"> </w:t>
      </w:r>
      <w:r>
        <w:t xml:space="preserve">दिविऽइव । चक्षुः । आऽततं ॥२०॥</w:t>
      </w:r>
    </w:p>
    <w:p>
      <w:pPr>
        <w:pStyle w:val="BlockText"/>
      </w:pPr>
      <w:r>
        <w:rPr>
          <w:iCs/>
          <w:i/>
        </w:rPr>
        <w:t xml:space="preserve">tat | viṣṇoḥ | paramaṃ | padaṃ | sadā | paśyanti | sūrayaḥ ||</w:t>
      </w:r>
      <w:r>
        <w:t xml:space="preserve"> </w:t>
      </w:r>
      <w:r>
        <w:rPr>
          <w:iCs/>
          <w:i/>
        </w:rPr>
        <w:t xml:space="preserve">divi ’iva | cakṣuḥ | ā ’tataṃ ||20||</w:t>
      </w:r>
    </w:p>
    <w:p>
      <w:pPr>
        <w:pStyle w:val="FirstParagraph"/>
      </w:pPr>
      <w:r>
        <w:rPr>
          <w:bCs/>
          <w:b/>
        </w:rPr>
        <w:t xml:space="preserve">॥ Sāyaṇa-bhāṣyam ॥</w:t>
      </w:r>
    </w:p>
    <w:p>
      <w:pPr>
        <w:pStyle w:val="BodyText"/>
      </w:pPr>
      <w:r>
        <w:rPr>
          <w:iCs/>
          <w:i/>
        </w:rPr>
        <w:t xml:space="preserve">(Numbers as printed: पा० ५-३-१५, पा० ५-३-६.)</w:t>
      </w:r>
    </w:p>
    <w:p>
      <w:pPr>
        <w:pStyle w:val="BlockText"/>
      </w:pPr>
      <w:r>
        <w:t xml:space="preserve">सूरयो विद्वांस ऋत्विगादयो विष्णोः संबन्धि परममुत्कृष्टं तच्छास्त्रप्रसिद्धं । पदं स्वर्गस्थानं शास्त्रदृष्ट्या सर्वदा पश्यन्ति । तत्र दृष्टान्तः । दिवीव । आकाशे यथाततं सर्वतः प्रसृतं चक्षुर्निरोधाभावेन विशदं पश्यति । तद्वत् ॥ सदा । सर्वैकान्येति । पा० ५-३-१५ । दाप्रत्ययः । सर्वस्य सोऽन्यतरस्यां दि । पा० ५-३-६ । इति सर्वशब्दस्य सभावः । व्यत्ययेनाद्युदात्तत्वं । दिवि । ऊडिदमित्यादिना विभक्तेरुदात्तत्वं । इवेन विभक्त्यलोपः पूर्वपदप्रकृतिस्वरत्वं चेति तदेव शिष्यते । चक्षुः । नब्विषयस्येत्याद्युदात्तत्वं । आततं । तनोतेः कर्मणि क्तः । यस्य विभाषेतीट्प्रतिषेधः । अनुदात्तोपदेशेत्यादिना नलोपः । कृदुत्तरपदप्रकृतिस्वरत्वे प्राप्ते गतिरनन्तर इति गतेरुदात्तत्वं ॥</w:t>
      </w:r>
    </w:p>
    <w:p>
      <w:pPr>
        <w:pStyle w:val="BlockText"/>
      </w:pPr>
      <w:r>
        <w:rPr>
          <w:iCs/>
          <w:i/>
        </w:rPr>
        <w:t xml:space="preserve">sūrayo vidvāṃsa ṛtvigādayo viṣṇoḥ saṃbandhi paramamutkṛṣṭaṃ tacchāstraprasiddhaṃ | padaṃ svargasthānaṃ śāstradṛṣṭyā sarvadā paśyanti | tatra dṛṣṭāntaḥ | divīva | ākāśe yathātataṃ sarvataḥ prasṛtaṃ cakṣurnirodhābhāvena viśadaṃ paśyati | tadvat || sadā | sarvaikānyeti | pā0 5-3-15 | dāpratyayaḥ | sarvasya so ’nyatarasyāṃ di | pā0 5-3-6 | iti sarvaśabdasya sabhāvaḥ | vyatyayenādyudāttatvaṃ | divi | ūḍidamityādinā vibhakterudāttatvaṃ | ivena vibhaktyalopaḥ pūrvapadaprakṛtisvaratvaṃ ceti tadeva śiṣyate | cakṣuḥ | nabviṣayasyetyādyudāttatvaṃ | ātataṃ | tanoteḥ karmaṇi ktaḥ | yasya vibhāṣetīṭpratiṣedhaḥ | anudāttopadeśetyādinā nalopaḥ | kṛduttarapadaprakṛtisvaratve prāpte gatiranantara iti gaterudāttatvaṃ ||</w:t>
      </w:r>
    </w:p>
    <w:p>
      <w:pPr>
        <w:pStyle w:val="FirstParagraph"/>
      </w:pPr>
      <w:r>
        <w:rPr>
          <w:bCs/>
          <w:b/>
        </w:rPr>
        <w:t xml:space="preserve">Translation:</w:t>
      </w:r>
      <w:r>
        <w:t xml:space="preserve"> </w:t>
      </w:r>
      <w:r>
        <w:t xml:space="preserve">“</w:t>
      </w:r>
      <w:r>
        <w:t xml:space="preserve">The</w:t>
      </w:r>
      <w:r>
        <w:t xml:space="preserve"> </w:t>
      </w:r>
      <w:r>
        <w:rPr>
          <w:iCs/>
          <w:i/>
        </w:rPr>
        <w:t xml:space="preserve">sūrayaḥ</w:t>
      </w:r>
      <w:r>
        <w:t xml:space="preserve">, the wise — priests and the rest —</w:t>
      </w:r>
      <w:r>
        <w:t xml:space="preserve"> </w:t>
      </w:r>
      <w:r>
        <w:rPr>
          <w:iCs/>
          <w:i/>
        </w:rPr>
        <w:t xml:space="preserve">sadā paśyanti</w:t>
      </w:r>
      <w:r>
        <w:t xml:space="preserve">, always see, with the eye of scripture, that</w:t>
      </w:r>
      <w:r>
        <w:t xml:space="preserve"> </w:t>
      </w:r>
      <w:r>
        <w:rPr>
          <w:iCs/>
          <w:i/>
        </w:rPr>
        <w:t xml:space="preserve">paramam</w:t>
      </w:r>
      <w:r>
        <w:t xml:space="preserve">, highest,</w:t>
      </w:r>
      <w:r>
        <w:t xml:space="preserve"> </w:t>
      </w:r>
      <w:r>
        <w:rPr>
          <w:iCs/>
          <w:i/>
        </w:rPr>
        <w:t xml:space="preserve">padam</w:t>
      </w:r>
      <w:r>
        <w:t xml:space="preserve">, place, the place of heaven, belonging to Viṣṇu, well known from scripture. The illustration for it:</w:t>
      </w:r>
      <w:r>
        <w:t xml:space="preserve"> </w:t>
      </w:r>
      <w:r>
        <w:rPr>
          <w:iCs/>
          <w:i/>
        </w:rPr>
        <w:t xml:space="preserve">divīva</w:t>
      </w:r>
      <w:r>
        <w:t xml:space="preserve">: as the eye,</w:t>
      </w:r>
      <w:r>
        <w:t xml:space="preserve"> </w:t>
      </w:r>
      <w:r>
        <w:rPr>
          <w:iCs/>
          <w:i/>
        </w:rPr>
        <w:t xml:space="preserve">ātatam</w:t>
      </w:r>
      <w:r>
        <w:t xml:space="preserve">, spread out on all sides, in the sky, sees clearly because there is no obstruction — so.</w:t>
      </w:r>
      <w:r>
        <w:t xml:space="preserve">”</w:t>
      </w:r>
      <w:r>
        <w:t xml:space="preserve"> </w:t>
      </w:r>
      <w:r>
        <w:t xml:space="preserve">(Grammatical tail:</w:t>
      </w:r>
      <w:r>
        <w:t xml:space="preserve"> </w:t>
      </w:r>
      <w:r>
        <w:rPr>
          <w:iCs/>
          <w:i/>
        </w:rPr>
        <w:t xml:space="preserve">sadā</w:t>
      </w:r>
      <w:r>
        <w:t xml:space="preserve">, the suffix</w:t>
      </w:r>
      <w:r>
        <w:t xml:space="preserve"> </w:t>
      </w:r>
      <w:r>
        <w:rPr>
          <w:iCs/>
          <w:i/>
        </w:rPr>
        <w:t xml:space="preserve">dā</w:t>
      </w:r>
      <w:r>
        <w:t xml:space="preserve"> </w:t>
      </w:r>
      <w:r>
        <w:t xml:space="preserve">by</w:t>
      </w:r>
      <w:r>
        <w:t xml:space="preserve"> </w:t>
      </w:r>
      <w:r>
        <w:rPr>
          <w:iCs/>
          <w:i/>
        </w:rPr>
        <w:t xml:space="preserve">sarvaikānya…</w:t>
      </w:r>
      <w:r>
        <w:t xml:space="preserve"> </w:t>
      </w:r>
      <w:r>
        <w:t xml:space="preserve">(Pā. 5-3-15), the substitute</w:t>
      </w:r>
      <w:r>
        <w:t xml:space="preserve"> </w:t>
      </w:r>
      <w:r>
        <w:rPr>
          <w:iCs/>
          <w:i/>
        </w:rPr>
        <w:t xml:space="preserve">sa</w:t>
      </w:r>
      <w:r>
        <w:t xml:space="preserve"> </w:t>
      </w:r>
      <w:r>
        <w:t xml:space="preserve">for</w:t>
      </w:r>
      <w:r>
        <w:t xml:space="preserve"> </w:t>
      </w:r>
      <w:r>
        <w:rPr>
          <w:iCs/>
          <w:i/>
        </w:rPr>
        <w:t xml:space="preserve">sarva</w:t>
      </w:r>
      <w:r>
        <w:t xml:space="preserve"> </w:t>
      </w:r>
      <w:r>
        <w:t xml:space="preserve">by</w:t>
      </w:r>
      <w:r>
        <w:t xml:space="preserve"> </w:t>
      </w:r>
      <w:r>
        <w:rPr>
          <w:iCs/>
          <w:i/>
        </w:rPr>
        <w:t xml:space="preserve">sarvasya so ’nyatarasyāṃ di</w:t>
      </w:r>
      <w:r>
        <w:t xml:space="preserve"> </w:t>
      </w:r>
      <w:r>
        <w:t xml:space="preserve">(Pā. 5-3-6); initial udātta by</w:t>
      </w:r>
      <w:r>
        <w:t xml:space="preserve"> </w:t>
      </w:r>
      <w:r>
        <w:rPr>
          <w:iCs/>
          <w:i/>
        </w:rPr>
        <w:t xml:space="preserve">vyatyaya</w:t>
      </w:r>
      <w:r>
        <w:t xml:space="preserve">;</w:t>
      </w:r>
      <w:r>
        <w:t xml:space="preserve"> </w:t>
      </w:r>
      <w:r>
        <w:rPr>
          <w:iCs/>
          <w:i/>
        </w:rPr>
        <w:t xml:space="preserve">divi</w:t>
      </w:r>
      <w:r>
        <w:t xml:space="preserve">, the case-ending udātta by</w:t>
      </w:r>
      <w:r>
        <w:t xml:space="preserve"> </w:t>
      </w:r>
      <w:r>
        <w:rPr>
          <w:iCs/>
          <w:i/>
        </w:rPr>
        <w:t xml:space="preserve">ūḍidam…</w:t>
      </w:r>
      <w:r>
        <w:t xml:space="preserve">; with</w:t>
      </w:r>
      <w:r>
        <w:t xml:space="preserve"> </w:t>
      </w:r>
      <w:r>
        <w:rPr>
          <w:iCs/>
          <w:i/>
        </w:rPr>
        <w:t xml:space="preserve">iva</w:t>
      </w:r>
      <w:r>
        <w:t xml:space="preserve">, the non-dropping of the case-ending and the first member’s own accent, so that alone remains;</w:t>
      </w:r>
      <w:r>
        <w:t xml:space="preserve"> </w:t>
      </w:r>
      <w:r>
        <w:rPr>
          <w:iCs/>
          <w:i/>
        </w:rPr>
        <w:t xml:space="preserve">cakṣuḥ</w:t>
      </w:r>
      <w:r>
        <w:t xml:space="preserve">, initial udātta by</w:t>
      </w:r>
      <w:r>
        <w:t xml:space="preserve"> </w:t>
      </w:r>
      <w:r>
        <w:rPr>
          <w:iCs/>
          <w:i/>
        </w:rPr>
        <w:t xml:space="preserve">nabviṣayasya…</w:t>
      </w:r>
      <w:r>
        <w:t xml:space="preserve">;</w:t>
      </w:r>
      <w:r>
        <w:t xml:space="preserve"> </w:t>
      </w:r>
      <w:r>
        <w:rPr>
          <w:iCs/>
          <w:i/>
        </w:rPr>
        <w:t xml:space="preserve">ātatam</w:t>
      </w:r>
      <w:r>
        <w:t xml:space="preserve">,</w:t>
      </w:r>
      <w:r>
        <w:t xml:space="preserve"> </w:t>
      </w:r>
      <w:r>
        <w:rPr>
          <w:iCs/>
          <w:i/>
        </w:rPr>
        <w:t xml:space="preserve">kta</w:t>
      </w:r>
      <w:r>
        <w:t xml:space="preserve"> </w:t>
      </w:r>
      <w:r>
        <w:t xml:space="preserve">in the object sense after</w:t>
      </w:r>
      <w:r>
        <w:t xml:space="preserve"> </w:t>
      </w:r>
      <w:r>
        <w:rPr>
          <w:iCs/>
          <w:i/>
        </w:rPr>
        <w:t xml:space="preserve">tan</w:t>
      </w:r>
      <w:r>
        <w:t xml:space="preserve">, the</w:t>
      </w:r>
      <w:r>
        <w:t xml:space="preserve"> </w:t>
      </w:r>
      <w:r>
        <w:rPr>
          <w:iCs/>
          <w:i/>
        </w:rPr>
        <w:t xml:space="preserve">iṭ</w:t>
      </w:r>
      <w:r>
        <w:t xml:space="preserve"> </w:t>
      </w:r>
      <w:r>
        <w:t xml:space="preserve">barred by</w:t>
      </w:r>
      <w:r>
        <w:t xml:space="preserve"> </w:t>
      </w:r>
      <w:r>
        <w:rPr>
          <w:iCs/>
          <w:i/>
        </w:rPr>
        <w:t xml:space="preserve">yasya vibhāṣā</w:t>
      </w:r>
      <w:r>
        <w:t xml:space="preserve">, the</w:t>
      </w:r>
      <w:r>
        <w:t xml:space="preserve"> </w:t>
      </w:r>
      <w:r>
        <w:rPr>
          <w:iCs/>
          <w:i/>
        </w:rPr>
        <w:t xml:space="preserve">n</w:t>
      </w:r>
      <w:r>
        <w:t xml:space="preserve"> </w:t>
      </w:r>
      <w:r>
        <w:t xml:space="preserve">dropped by</w:t>
      </w:r>
      <w:r>
        <w:t xml:space="preserve"> </w:t>
      </w:r>
      <w:r>
        <w:rPr>
          <w:iCs/>
          <w:i/>
        </w:rPr>
        <w:t xml:space="preserve">anudāttopadeśa…</w:t>
      </w:r>
      <w:r>
        <w:t xml:space="preserve">; the accent of the</w:t>
      </w:r>
      <w:r>
        <w:t xml:space="preserve"> </w:t>
      </w:r>
      <w:r>
        <w:rPr>
          <w:iCs/>
          <w:i/>
        </w:rPr>
        <w:t xml:space="preserve">kṛt</w:t>
      </w:r>
      <w:r>
        <w:t xml:space="preserve"> </w:t>
      </w:r>
      <w:r>
        <w:t xml:space="preserve">final member being due, the prefix is udātta by</w:t>
      </w:r>
      <w:r>
        <w:t xml:space="preserve"> </w:t>
      </w:r>
      <w:r>
        <w:rPr>
          <w:iCs/>
          <w:i/>
        </w:rPr>
        <w:t xml:space="preserve">gatir anantaraḥ</w:t>
      </w:r>
      <w:r>
        <w:t xml:space="preserve">.)</w:t>
      </w:r>
    </w:p>
    <w:bookmarkEnd w:id="184"/>
    <w:bookmarkStart w:id="185" w:name="Xa61e60131aded3f74ad7d6d205f385dc489f652"/>
    <w:p>
      <w:pPr>
        <w:pStyle w:val="Heading3"/>
      </w:pPr>
      <w:r>
        <w:t xml:space="preserve">Page 136 — Rik 20: word-meanings, overall sense, English, Special Topics, grammar</w:t>
      </w:r>
    </w:p>
    <w:p>
      <w:pPr>
        <w:pStyle w:val="FirstParagraph"/>
      </w:pPr>
      <w:r>
        <w:rPr>
          <w:bCs/>
          <w:b/>
        </w:rPr>
        <w:t xml:space="preserve">॥ Prati-padārthaḥ ॥</w:t>
      </w:r>
    </w:p>
    <w:p>
      <w:pPr>
        <w:pStyle w:val="BodyText"/>
      </w:pPr>
      <w:r>
        <w:rPr>
          <w:bCs/>
          <w:b/>
        </w:rPr>
        <w:t xml:space="preserve">सूरयः (sūrayaḥ)</w:t>
      </w:r>
      <w:r>
        <w:t xml:space="preserve"> </w:t>
      </w:r>
      <w:r>
        <w:t xml:space="preserve">— the wise |</w:t>
      </w:r>
      <w:r>
        <w:t xml:space="preserve"> </w:t>
      </w:r>
      <w:r>
        <w:rPr>
          <w:bCs/>
          <w:b/>
        </w:rPr>
        <w:t xml:space="preserve">विष्णोः (viṣṇoḥ)</w:t>
      </w:r>
      <w:r>
        <w:t xml:space="preserve"> </w:t>
      </w:r>
      <w:r>
        <w:t xml:space="preserve">— of Viṣṇu |</w:t>
      </w:r>
      <w:r>
        <w:t xml:space="preserve"> </w:t>
      </w:r>
      <w:r>
        <w:rPr>
          <w:bCs/>
          <w:b/>
        </w:rPr>
        <w:t xml:space="preserve">तत् (tat)</w:t>
      </w:r>
      <w:r>
        <w:t xml:space="preserve"> </w:t>
      </w:r>
      <w:r>
        <w:t xml:space="preserve">— that |</w:t>
      </w:r>
      <w:r>
        <w:t xml:space="preserve"> </w:t>
      </w:r>
      <w:r>
        <w:rPr>
          <w:bCs/>
          <w:b/>
        </w:rPr>
        <w:t xml:space="preserve">परमं (paramaṃ)</w:t>
      </w:r>
      <w:r>
        <w:t xml:space="preserve"> </w:t>
      </w:r>
      <w:r>
        <w:t xml:space="preserve">— highest |</w:t>
      </w:r>
      <w:r>
        <w:t xml:space="preserve"> </w:t>
      </w:r>
      <w:r>
        <w:rPr>
          <w:bCs/>
          <w:b/>
        </w:rPr>
        <w:t xml:space="preserve">पदं (padaṃ)</w:t>
      </w:r>
      <w:r>
        <w:t xml:space="preserve"> </w:t>
      </w:r>
      <w:r>
        <w:t xml:space="preserve">— place (heaven?) |</w:t>
      </w:r>
      <w:r>
        <w:t xml:space="preserve"> </w:t>
      </w:r>
      <w:r>
        <w:rPr>
          <w:bCs/>
          <w:b/>
        </w:rPr>
        <w:t xml:space="preserve">दिवि (divi)</w:t>
      </w:r>
      <w:r>
        <w:t xml:space="preserve"> </w:t>
      </w:r>
      <w:r>
        <w:t xml:space="preserve">— in the sky |</w:t>
      </w:r>
      <w:r>
        <w:t xml:space="preserve"> </w:t>
      </w:r>
      <w:r>
        <w:rPr>
          <w:bCs/>
          <w:b/>
        </w:rPr>
        <w:t xml:space="preserve">आततं (ātataṃ)</w:t>
      </w:r>
      <w:r>
        <w:t xml:space="preserve"> </w:t>
      </w:r>
      <w:r>
        <w:t xml:space="preserve">— pervading (spread out) |</w:t>
      </w:r>
      <w:r>
        <w:t xml:space="preserve"> </w:t>
      </w:r>
      <w:r>
        <w:rPr>
          <w:bCs/>
          <w:b/>
        </w:rPr>
        <w:t xml:space="preserve">चक्षुः इव (cakṣuḥ iva)</w:t>
      </w:r>
      <w:r>
        <w:t xml:space="preserve"> </w:t>
      </w:r>
      <w:r>
        <w:t xml:space="preserve">— like the eye |</w:t>
      </w:r>
      <w:r>
        <w:t xml:space="preserve"> </w:t>
      </w:r>
      <w:r>
        <w:rPr>
          <w:bCs/>
          <w:b/>
        </w:rPr>
        <w:t xml:space="preserve">सदा (sadā)</w:t>
      </w:r>
      <w:r>
        <w:t xml:space="preserve"> </w:t>
      </w:r>
      <w:r>
        <w:t xml:space="preserve">— at all times |</w:t>
      </w:r>
      <w:r>
        <w:t xml:space="preserve"> </w:t>
      </w:r>
      <w:r>
        <w:rPr>
          <w:bCs/>
          <w:b/>
        </w:rPr>
        <w:t xml:space="preserve">पश्यन्ति (paśyanti)</w:t>
      </w:r>
      <w:r>
        <w:t xml:space="preserve"> </w:t>
      </w:r>
      <w:r>
        <w:t xml:space="preserve">— see.</w:t>
      </w:r>
    </w:p>
    <w:p>
      <w:pPr>
        <w:pStyle w:val="BodyText"/>
      </w:pPr>
      <w:r>
        <w:rPr>
          <w:bCs/>
          <w:b/>
        </w:rPr>
        <w:t xml:space="preserve">॥ Bhāvārthaḥ ॥</w:t>
      </w:r>
    </w:p>
    <w:p>
      <w:pPr>
        <w:pStyle w:val="BodyText"/>
      </w:pPr>
      <w:r>
        <w:t xml:space="preserve">As the sight fixed on the sky sees everything, because the sky is very wide, so the wise always see the place called Viṣṇu’s highest step (heaven, or Vaikuṇṭha?).</w:t>
      </w:r>
    </w:p>
    <w:p>
      <w:pPr>
        <w:pStyle w:val="BodyText"/>
      </w:pPr>
      <w:r>
        <w:rPr>
          <w:bCs/>
          <w:b/>
        </w:rPr>
        <w:t xml:space="preserve">॥ English Translation ॥</w:t>
      </w:r>
      <w:r>
        <w:t xml:space="preserve"> </w:t>
      </w:r>
      <w:r>
        <w:rPr>
          <w:iCs/>
          <w:i/>
        </w:rPr>
        <w:t xml:space="preserve">(as printed in the source)</w:t>
      </w:r>
    </w:p>
    <w:p>
      <w:pPr>
        <w:pStyle w:val="BlockText"/>
      </w:pPr>
      <w:r>
        <w:t xml:space="preserve">The wise always contemplate that supreme place of Vishnu as the eye fixed in broad heaven.</w:t>
      </w:r>
    </w:p>
    <w:p>
      <w:pPr>
        <w:pStyle w:val="FirstParagraph"/>
      </w:pPr>
      <w:r>
        <w:rPr>
          <w:bCs/>
          <w:b/>
        </w:rPr>
        <w:t xml:space="preserve">॥ Viśeṣa-viṣayagaḷu (Special Topics) ॥</w:t>
      </w:r>
    </w:p>
    <w:p>
      <w:pPr>
        <w:pStyle w:val="BodyText"/>
      </w:pPr>
      <w:r>
        <w:rPr>
          <w:bCs/>
          <w:b/>
        </w:rPr>
        <w:t xml:space="preserve">परमं पदं (paramaṃ padaṃ)</w:t>
      </w:r>
      <w:r>
        <w:t xml:space="preserve"> </w:t>
      </w:r>
      <w:r>
        <w:t xml:space="preserve">— the highest place. The commentator has explained it as heaven. Skandasvāmin, explaining</w:t>
      </w:r>
      <w:r>
        <w:t xml:space="preserve"> </w:t>
      </w:r>
      <w:r>
        <w:rPr>
          <w:iCs/>
          <w:i/>
        </w:rPr>
        <w:t xml:space="preserve">viṣṇu</w:t>
      </w:r>
      <w:r>
        <w:t xml:space="preserve"> </w:t>
      </w:r>
      <w:r>
        <w:t xml:space="preserve">as the sun, has said that</w:t>
      </w:r>
      <w:r>
        <w:t xml:space="preserve"> </w:t>
      </w:r>
      <w:r>
        <w:rPr>
          <w:iCs/>
          <w:i/>
        </w:rPr>
        <w:t xml:space="preserve">viṣṇoḥ paramaṃ padam</w:t>
      </w:r>
      <w:r>
        <w:t xml:space="preserve"> </w:t>
      </w:r>
      <w:r>
        <w:t xml:space="preserve">means the shining orb of the sun. Some, as the Purāṇas and others say, hold that Viṣṇu’s highest place is the Vaikuṇṭha world. But that meaning, well known in the Purāṇas, does not fit here. The author of the</w:t>
      </w:r>
      <w:r>
        <w:t xml:space="preserve"> </w:t>
      </w:r>
      <w:r>
        <w:rPr>
          <w:iCs/>
          <w:i/>
        </w:rPr>
        <w:t xml:space="preserve">Vedārthayatna</w:t>
      </w:r>
      <w:r>
        <w:t xml:space="preserve"> </w:t>
      </w:r>
      <w:r>
        <w:t xml:space="preserve">has explained the word</w:t>
      </w:r>
      <w:r>
        <w:t xml:space="preserve"> </w:t>
      </w:r>
      <w:r>
        <w:rPr>
          <w:iCs/>
          <w:i/>
        </w:rPr>
        <w:t xml:space="preserve">padam</w:t>
      </w:r>
      <w:r>
        <w:t xml:space="preserve">, as said before at</w:t>
      </w:r>
      <w:r>
        <w:t xml:space="preserve"> </w:t>
      </w:r>
      <w:r>
        <w:rPr>
          <w:iCs/>
          <w:i/>
        </w:rPr>
        <w:t xml:space="preserve">trīṇi padā</w:t>
      </w:r>
      <w:r>
        <w:t xml:space="preserve">, as the three footsteps. These words</w:t>
      </w:r>
      <w:r>
        <w:t xml:space="preserve"> </w:t>
      </w:r>
      <w:r>
        <w:rPr>
          <w:iCs/>
          <w:i/>
        </w:rPr>
        <w:t xml:space="preserve">paramaṃ padam</w:t>
      </w:r>
      <w:r>
        <w:t xml:space="preserve"> </w:t>
      </w:r>
      <w:r>
        <w:t xml:space="preserve">also occur in the next ṛk.</w:t>
      </w:r>
    </w:p>
    <w:p>
      <w:pPr>
        <w:pStyle w:val="BodyText"/>
      </w:pPr>
      <w:r>
        <w:rPr>
          <w:bCs/>
          <w:b/>
        </w:rPr>
        <w:t xml:space="preserve">दिवीव चक्षुराततं (divīva cakṣur ātataṃ)</w:t>
      </w:r>
      <w:r>
        <w:t xml:space="preserve"> </w:t>
      </w:r>
      <w:r>
        <w:t xml:space="preserve">— the sight fixed on the sky can see very far. That is, the sense is that, as the eye has the power of seeing things that are very far off, the learned have the power of seeing, or knowing, the excellent place of Viṣṇu.</w:t>
      </w:r>
    </w:p>
    <w:p>
      <w:pPr>
        <w:pStyle w:val="BodyText"/>
      </w:pPr>
      <w:r>
        <w:rPr>
          <w:bCs/>
          <w:b/>
        </w:rPr>
        <w:t xml:space="preserve">॥ Vyākaraṇa-prakriyā ॥</w:t>
      </w:r>
    </w:p>
    <w:p>
      <w:pPr>
        <w:pStyle w:val="BodyText"/>
      </w:pPr>
      <w:r>
        <w:rPr>
          <w:bCs/>
          <w:b/>
        </w:rPr>
        <w:t xml:space="preserve">सदा (sadā)</w:t>
      </w:r>
      <w:r>
        <w:t xml:space="preserve"> </w:t>
      </w:r>
      <w:r>
        <w:t xml:space="preserve">— the analysis is</w:t>
      </w:r>
      <w:r>
        <w:t xml:space="preserve"> </w:t>
      </w:r>
      <w:r>
        <w:rPr>
          <w:iCs/>
          <w:i/>
        </w:rPr>
        <w:t xml:space="preserve">sarvasmin kāle</w:t>
      </w:r>
      <w:r>
        <w:t xml:space="preserve">. By</w:t>
      </w:r>
      <w:r>
        <w:t xml:space="preserve"> </w:t>
      </w:r>
      <w:r>
        <w:rPr>
          <w:iCs/>
          <w:i/>
        </w:rPr>
        <w:t xml:space="preserve">sarvaikānyakiṃyattadaḥ kāle dā</w:t>
      </w:r>
      <w:r>
        <w:t xml:space="preserve"> </w:t>
      </w:r>
      <w:r>
        <w:t xml:space="preserve">(Pā. Sū. 5-3-15) — after the words</w:t>
      </w:r>
      <w:r>
        <w:t xml:space="preserve"> </w:t>
      </w:r>
      <w:r>
        <w:rPr>
          <w:iCs/>
          <w:i/>
        </w:rPr>
        <w:t xml:space="preserve">sarva</w:t>
      </w:r>
      <w:r>
        <w:t xml:space="preserve">,</w:t>
      </w:r>
      <w:r>
        <w:t xml:space="preserve"> </w:t>
      </w:r>
      <w:r>
        <w:rPr>
          <w:iCs/>
          <w:i/>
        </w:rPr>
        <w:t xml:space="preserve">eka</w:t>
      </w:r>
      <w:r>
        <w:t xml:space="preserve">,</w:t>
      </w:r>
      <w:r>
        <w:t xml:space="preserve"> </w:t>
      </w:r>
      <w:r>
        <w:rPr>
          <w:iCs/>
          <w:i/>
        </w:rPr>
        <w:t xml:space="preserve">anya</w:t>
      </w:r>
      <w:r>
        <w:t xml:space="preserve">,</w:t>
      </w:r>
      <w:r>
        <w:t xml:space="preserve"> </w:t>
      </w:r>
      <w:r>
        <w:rPr>
          <w:iCs/>
          <w:i/>
        </w:rPr>
        <w:t xml:space="preserve">kim</w:t>
      </w:r>
      <w:r>
        <w:t xml:space="preserve">,</w:t>
      </w:r>
      <w:r>
        <w:t xml:space="preserve"> </w:t>
      </w:r>
      <w:r>
        <w:rPr>
          <w:iCs/>
          <w:i/>
        </w:rPr>
        <w:t xml:space="preserve">yad</w:t>
      </w:r>
      <w:r>
        <w:t xml:space="preserve">,</w:t>
      </w:r>
      <w:r>
        <w:t xml:space="preserve"> </w:t>
      </w:r>
      <w:r>
        <w:rPr>
          <w:iCs/>
          <w:i/>
        </w:rPr>
        <w:t xml:space="preserve">tad</w:t>
      </w:r>
      <w:r>
        <w:t xml:space="preserve"> </w:t>
      </w:r>
      <w:r>
        <w:t xml:space="preserve">ending in the seventh case and in the sense of time, the suffix</w:t>
      </w:r>
      <w:r>
        <w:t xml:space="preserve"> </w:t>
      </w:r>
      <w:r>
        <w:rPr>
          <w:iCs/>
          <w:i/>
        </w:rPr>
        <w:t xml:space="preserve">dā</w:t>
      </w:r>
      <w:r>
        <w:t xml:space="preserve"> </w:t>
      </w:r>
      <w:r>
        <w:t xml:space="preserve">comes in its own sense — the suffix</w:t>
      </w:r>
      <w:r>
        <w:t xml:space="preserve"> </w:t>
      </w:r>
      <w:r>
        <w:rPr>
          <w:iCs/>
          <w:i/>
        </w:rPr>
        <w:t xml:space="preserve">dā</w:t>
      </w:r>
      <w:r>
        <w:t xml:space="preserve"> </w:t>
      </w:r>
      <w:r>
        <w:t xml:space="preserve">after</w:t>
      </w:r>
      <w:r>
        <w:t xml:space="preserve"> </w:t>
      </w:r>
      <w:r>
        <w:rPr>
          <w:iCs/>
          <w:i/>
        </w:rPr>
        <w:t xml:space="preserve">sarvasmin</w:t>
      </w:r>
      <w:r>
        <w:t xml:space="preserve">:</w:t>
      </w:r>
      <w:r>
        <w:t xml:space="preserve"> </w:t>
      </w:r>
      <w:r>
        <w:rPr>
          <w:iCs/>
          <w:i/>
        </w:rPr>
        <w:t xml:space="preserve">sarva</w:t>
      </w:r>
      <w:r>
        <w:t xml:space="preserve"> </w:t>
      </w:r>
      <w:r>
        <w:t xml:space="preserve">+</w:t>
      </w:r>
      <w:r>
        <w:t xml:space="preserve"> </w:t>
      </w:r>
      <w:r>
        <w:rPr>
          <w:iCs/>
          <w:i/>
        </w:rPr>
        <w:t xml:space="preserve">ṅi</w:t>
      </w:r>
      <w:r>
        <w:t xml:space="preserve"> </w:t>
      </w:r>
      <w:r>
        <w:t xml:space="preserve">+</w:t>
      </w:r>
      <w:r>
        <w:t xml:space="preserve"> </w:t>
      </w:r>
      <w:r>
        <w:rPr>
          <w:iCs/>
          <w:i/>
        </w:rPr>
        <w:t xml:space="preserve">dā</w:t>
      </w:r>
      <w:r>
        <w:t xml:space="preserve">. Since it ends in a</w:t>
      </w:r>
      <w:r>
        <w:t xml:space="preserve"> </w:t>
      </w:r>
      <w:r>
        <w:rPr>
          <w:iCs/>
          <w:i/>
        </w:rPr>
        <w:t xml:space="preserve">taddhita</w:t>
      </w:r>
      <w:r>
        <w:t xml:space="preserve">, by</w:t>
      </w:r>
      <w:r>
        <w:t xml:space="preserve"> </w:t>
      </w:r>
      <w:r>
        <w:rPr>
          <w:iCs/>
          <w:i/>
        </w:rPr>
        <w:t xml:space="preserve">kṛttaddhitasamāsāś ca</w:t>
      </w:r>
      <w:r>
        <w:t xml:space="preserve"> </w:t>
      </w:r>
      <w:r>
        <w:t xml:space="preserve">(Pā. Sū. 1-2-46) it gets the name</w:t>
      </w:r>
      <w:r>
        <w:t xml:space="preserve"> </w:t>
      </w:r>
      <w:r>
        <w:rPr>
          <w:iCs/>
          <w:i/>
        </w:rPr>
        <w:t xml:space="preserve">prātipadika</w:t>
      </w:r>
      <w:r>
        <w:t xml:space="preserve">, and by</w:t>
      </w:r>
      <w:r>
        <w:t xml:space="preserve"> </w:t>
      </w:r>
      <w:r>
        <w:rPr>
          <w:iCs/>
          <w:i/>
        </w:rPr>
        <w:t xml:space="preserve">supo dhātuprātipadikayoḥ</w:t>
      </w:r>
      <w:r>
        <w:t xml:space="preserve"> </w:t>
      </w:r>
      <w:r>
        <w:t xml:space="preserve">(Pā. Sū. 2-4-71)</w:t>
      </w:r>
      <w:r>
        <w:t xml:space="preserve"> </w:t>
      </w:r>
      <w:r>
        <w:rPr>
          <w:iCs/>
          <w:i/>
        </w:rPr>
        <w:t xml:space="preserve">ṅi</w:t>
      </w:r>
      <w:r>
        <w:t xml:space="preserve"> </w:t>
      </w:r>
      <w:r>
        <w:t xml:space="preserve">is dropped —</w:t>
      </w:r>
    </w:p>
    <w:bookmarkEnd w:id="185"/>
    <w:bookmarkStart w:id="186" w:name="page-137-rik-20-grammar-continued"/>
    <w:p>
      <w:pPr>
        <w:pStyle w:val="Heading3"/>
      </w:pPr>
      <w:r>
        <w:t xml:space="preserve">Page 137 — Rik 20: grammar (continued)</w:t>
      </w:r>
    </w:p>
    <w:p>
      <w:pPr>
        <w:pStyle w:val="FirstParagraph"/>
      </w:pPr>
      <w:r>
        <w:t xml:space="preserve">— (</w:t>
      </w:r>
      <w:r>
        <w:rPr>
          <w:iCs/>
          <w:i/>
        </w:rPr>
        <w:t xml:space="preserve">luk</w:t>
      </w:r>
      <w:r>
        <w:t xml:space="preserve">):</w:t>
      </w:r>
      <w:r>
        <w:t xml:space="preserve"> </w:t>
      </w:r>
      <w:r>
        <w:rPr>
          <w:iCs/>
          <w:i/>
        </w:rPr>
        <w:t xml:space="preserve">sarva</w:t>
      </w:r>
      <w:r>
        <w:t xml:space="preserve"> </w:t>
      </w:r>
      <w:r>
        <w:t xml:space="preserve">+</w:t>
      </w:r>
      <w:r>
        <w:t xml:space="preserve"> </w:t>
      </w:r>
      <w:r>
        <w:rPr>
          <w:iCs/>
          <w:i/>
        </w:rPr>
        <w:t xml:space="preserve">dā</w:t>
      </w:r>
      <w:r>
        <w:t xml:space="preserve">. Now by</w:t>
      </w:r>
      <w:r>
        <w:t xml:space="preserve"> </w:t>
      </w:r>
      <w:r>
        <w:rPr>
          <w:iCs/>
          <w:i/>
        </w:rPr>
        <w:t xml:space="preserve">sarvasya so ’nyatarasyāṃ di</w:t>
      </w:r>
      <w:r>
        <w:t xml:space="preserve"> </w:t>
      </w:r>
      <w:r>
        <w:t xml:space="preserve">(Pā. Sū. 5-3-6) — when a</w:t>
      </w:r>
      <w:r>
        <w:t xml:space="preserve"> </w:t>
      </w:r>
      <w:r>
        <w:rPr>
          <w:iCs/>
          <w:i/>
        </w:rPr>
        <w:t xml:space="preserve">d</w:t>
      </w:r>
      <w:r>
        <w:t xml:space="preserve">-initial suffix belonging to the</w:t>
      </w:r>
      <w:r>
        <w:t xml:space="preserve"> </w:t>
      </w:r>
      <w:r>
        <w:rPr>
          <w:iCs/>
          <w:i/>
        </w:rPr>
        <w:t xml:space="preserve">prāgdiśīya</w:t>
      </w:r>
      <w:r>
        <w:t xml:space="preserve"> </w:t>
      </w:r>
      <w:r>
        <w:t xml:space="preserve">group follows, the substitute</w:t>
      </w:r>
      <w:r>
        <w:t xml:space="preserve"> </w:t>
      </w:r>
      <w:r>
        <w:rPr>
          <w:iCs/>
          <w:i/>
        </w:rPr>
        <w:t xml:space="preserve">sa</w:t>
      </w:r>
      <w:r>
        <w:t xml:space="preserve"> </w:t>
      </w:r>
      <w:r>
        <w:t xml:space="preserve">for the word</w:t>
      </w:r>
      <w:r>
        <w:t xml:space="preserve"> </w:t>
      </w:r>
      <w:r>
        <w:rPr>
          <w:iCs/>
          <w:i/>
        </w:rPr>
        <w:t xml:space="preserve">sarva</w:t>
      </w:r>
      <w:r>
        <w:t xml:space="preserve"> </w:t>
      </w:r>
      <w:r>
        <w:t xml:space="preserve">comes optionally — the substitute</w:t>
      </w:r>
      <w:r>
        <w:t xml:space="preserve"> </w:t>
      </w:r>
      <w:r>
        <w:rPr>
          <w:iCs/>
          <w:i/>
        </w:rPr>
        <w:t xml:space="preserve">sa</w:t>
      </w:r>
      <w:r>
        <w:t xml:space="preserve"> </w:t>
      </w:r>
      <w:r>
        <w:t xml:space="preserve">for</w:t>
      </w:r>
      <w:r>
        <w:t xml:space="preserve"> </w:t>
      </w:r>
      <w:r>
        <w:rPr>
          <w:iCs/>
          <w:i/>
        </w:rPr>
        <w:t xml:space="preserve">sarva</w:t>
      </w:r>
      <w:r>
        <w:t xml:space="preserve">: it becomes</w:t>
      </w:r>
      <w:r>
        <w:t xml:space="preserve"> </w:t>
      </w:r>
      <w:r>
        <w:rPr>
          <w:iCs/>
          <w:i/>
        </w:rPr>
        <w:t xml:space="preserve">sadā</w:t>
      </w:r>
      <w:r>
        <w:t xml:space="preserve">. Although here, by the suffix accent, it would be right for</w:t>
      </w:r>
      <w:r>
        <w:t xml:space="preserve"> </w:t>
      </w:r>
      <w:r>
        <w:rPr>
          <w:iCs/>
          <w:i/>
        </w:rPr>
        <w:t xml:space="preserve">sadā</w:t>
      </w:r>
      <w:r>
        <w:t xml:space="preserve"> </w:t>
      </w:r>
      <w:r>
        <w:t xml:space="preserve">to be final udātta, yet by</w:t>
      </w:r>
      <w:r>
        <w:t xml:space="preserve"> </w:t>
      </w:r>
      <w:r>
        <w:rPr>
          <w:iCs/>
          <w:i/>
        </w:rPr>
        <w:t xml:space="preserve">vyatyayo bahulam</w:t>
      </w:r>
      <w:r>
        <w:t xml:space="preserve"> </w:t>
      </w:r>
      <w:r>
        <w:t xml:space="preserve">(Pā. Sū. 3-1-85), by interchange, the initial udātta alone comes here.</w:t>
      </w:r>
    </w:p>
    <w:p>
      <w:pPr>
        <w:pStyle w:val="BodyText"/>
      </w:pPr>
      <w:r>
        <w:rPr>
          <w:bCs/>
          <w:b/>
        </w:rPr>
        <w:t xml:space="preserve">दिवि (divi)</w:t>
      </w:r>
      <w:r>
        <w:t xml:space="preserve"> </w:t>
      </w:r>
      <w:r>
        <w:t xml:space="preserve">— when the locative singular suffix</w:t>
      </w:r>
      <w:r>
        <w:t xml:space="preserve"> </w:t>
      </w:r>
      <w:r>
        <w:rPr>
          <w:iCs/>
          <w:i/>
        </w:rPr>
        <w:t xml:space="preserve">ṅi</w:t>
      </w:r>
      <w:r>
        <w:t xml:space="preserve"> </w:t>
      </w:r>
      <w:r>
        <w:t xml:space="preserve">is attached after the word</w:t>
      </w:r>
      <w:r>
        <w:t xml:space="preserve"> </w:t>
      </w:r>
      <w:r>
        <w:rPr>
          <w:iCs/>
          <w:i/>
        </w:rPr>
        <w:t xml:space="preserve">div</w:t>
      </w:r>
      <w:r>
        <w:t xml:space="preserve">:</w:t>
      </w:r>
      <w:r>
        <w:t xml:space="preserve"> </w:t>
      </w:r>
      <w:r>
        <w:rPr>
          <w:iCs/>
          <w:i/>
        </w:rPr>
        <w:t xml:space="preserve">div</w:t>
      </w:r>
      <w:r>
        <w:t xml:space="preserve"> </w:t>
      </w:r>
      <w:r>
        <w:t xml:space="preserve">+</w:t>
      </w:r>
      <w:r>
        <w:t xml:space="preserve"> </w:t>
      </w:r>
      <w:r>
        <w:rPr>
          <w:iCs/>
          <w:i/>
        </w:rPr>
        <w:t xml:space="preserve">i</w:t>
      </w:r>
      <w:r>
        <w:t xml:space="preserve">, it becomes</w:t>
      </w:r>
      <w:r>
        <w:t xml:space="preserve"> </w:t>
      </w:r>
      <w:r>
        <w:rPr>
          <w:iCs/>
          <w:i/>
        </w:rPr>
        <w:t xml:space="preserve">divi</w:t>
      </w:r>
      <w:r>
        <w:t xml:space="preserve">. The suffix</w:t>
      </w:r>
      <w:r>
        <w:t xml:space="preserve"> </w:t>
      </w:r>
      <w:r>
        <w:rPr>
          <w:iCs/>
          <w:i/>
        </w:rPr>
        <w:t xml:space="preserve">ṅi</w:t>
      </w:r>
      <w:r>
        <w:t xml:space="preserve"> </w:t>
      </w:r>
      <w:r>
        <w:t xml:space="preserve">is a</w:t>
      </w:r>
      <w:r>
        <w:t xml:space="preserve"> </w:t>
      </w:r>
      <w:r>
        <w:rPr>
          <w:iCs/>
          <w:i/>
        </w:rPr>
        <w:t xml:space="preserve">sup</w:t>
      </w:r>
      <w:r>
        <w:t xml:space="preserve">, so by</w:t>
      </w:r>
      <w:r>
        <w:t xml:space="preserve"> </w:t>
      </w:r>
      <w:r>
        <w:rPr>
          <w:iCs/>
          <w:i/>
        </w:rPr>
        <w:t xml:space="preserve">anudāttau suppitau</w:t>
      </w:r>
      <w:r>
        <w:t xml:space="preserve"> </w:t>
      </w:r>
      <w:r>
        <w:t xml:space="preserve">(Pā. Sū. 3-1-4) the unaccented would be obtained. Yet by</w:t>
      </w:r>
      <w:r>
        <w:t xml:space="preserve"> </w:t>
      </w:r>
      <w:r>
        <w:rPr>
          <w:iCs/>
          <w:i/>
        </w:rPr>
        <w:t xml:space="preserve">ūḍidampadādyapumraidyubhyaḥ</w:t>
      </w:r>
      <w:r>
        <w:t xml:space="preserve"> </w:t>
      </w:r>
      <w:r>
        <w:t xml:space="preserve">(Pā. Sū. 6-1-171) — the case-endings other than the</w:t>
      </w:r>
      <w:r>
        <w:t xml:space="preserve"> </w:t>
      </w:r>
      <w:r>
        <w:rPr>
          <w:iCs/>
          <w:i/>
        </w:rPr>
        <w:t xml:space="preserve">sarvanāmasthāna</w:t>
      </w:r>
      <w:r>
        <w:t xml:space="preserve"> </w:t>
      </w:r>
      <w:r>
        <w:t xml:space="preserve">after the final-udātta monosyllabic words</w:t>
      </w:r>
      <w:r>
        <w:t xml:space="preserve"> </w:t>
      </w:r>
      <w:r>
        <w:rPr>
          <w:iCs/>
          <w:i/>
        </w:rPr>
        <w:t xml:space="preserve">ūṭ</w:t>
      </w:r>
      <w:r>
        <w:t xml:space="preserve">,</w:t>
      </w:r>
      <w:r>
        <w:t xml:space="preserve"> </w:t>
      </w:r>
      <w:r>
        <w:rPr>
          <w:iCs/>
          <w:i/>
        </w:rPr>
        <w:t xml:space="preserve">idam</w:t>
      </w:r>
      <w:r>
        <w:t xml:space="preserve">, the six</w:t>
      </w:r>
      <w:r>
        <w:t xml:space="preserve"> </w:t>
      </w:r>
      <w:r>
        <w:rPr>
          <w:iCs/>
          <w:i/>
        </w:rPr>
        <w:t xml:space="preserve">padādi</w:t>
      </w:r>
      <w:r>
        <w:t xml:space="preserve"> </w:t>
      </w:r>
      <w:r>
        <w:t xml:space="preserve">substitutes</w:t>
      </w:r>
      <w:r>
        <w:t xml:space="preserve"> </w:t>
      </w:r>
      <w:r>
        <w:rPr>
          <w:iCs/>
          <w:i/>
        </w:rPr>
        <w:t xml:space="preserve">pad</w:t>
      </w:r>
      <w:r>
        <w:t xml:space="preserve">,</w:t>
      </w:r>
      <w:r>
        <w:t xml:space="preserve"> </w:t>
      </w:r>
      <w:r>
        <w:rPr>
          <w:iCs/>
          <w:i/>
        </w:rPr>
        <w:t xml:space="preserve">dat</w:t>
      </w:r>
      <w:r>
        <w:t xml:space="preserve">,</w:t>
      </w:r>
      <w:r>
        <w:t xml:space="preserve"> </w:t>
      </w:r>
      <w:r>
        <w:rPr>
          <w:iCs/>
          <w:i/>
        </w:rPr>
        <w:t xml:space="preserve">nas</w:t>
      </w:r>
      <w:r>
        <w:t xml:space="preserve">,</w:t>
      </w:r>
      <w:r>
        <w:t xml:space="preserve"> </w:t>
      </w:r>
      <w:r>
        <w:rPr>
          <w:iCs/>
          <w:i/>
        </w:rPr>
        <w:t xml:space="preserve">mās</w:t>
      </w:r>
      <w:r>
        <w:t xml:space="preserve">,</w:t>
      </w:r>
      <w:r>
        <w:t xml:space="preserve"> </w:t>
      </w:r>
      <w:r>
        <w:rPr>
          <w:iCs/>
          <w:i/>
        </w:rPr>
        <w:t xml:space="preserve">hṛt</w:t>
      </w:r>
      <w:r>
        <w:t xml:space="preserve">,</w:t>
      </w:r>
      <w:r>
        <w:t xml:space="preserve"> </w:t>
      </w:r>
      <w:r>
        <w:rPr>
          <w:iCs/>
          <w:i/>
        </w:rPr>
        <w:t xml:space="preserve">niś</w:t>
      </w:r>
      <w:r>
        <w:t xml:space="preserve">, and</w:t>
      </w:r>
      <w:r>
        <w:t xml:space="preserve"> </w:t>
      </w:r>
      <w:r>
        <w:rPr>
          <w:iCs/>
          <w:i/>
        </w:rPr>
        <w:t xml:space="preserve">ap</w:t>
      </w:r>
      <w:r>
        <w:t xml:space="preserve">,</w:t>
      </w:r>
      <w:r>
        <w:t xml:space="preserve"> </w:t>
      </w:r>
      <w:r>
        <w:rPr>
          <w:iCs/>
          <w:i/>
        </w:rPr>
        <w:t xml:space="preserve">pums</w:t>
      </w:r>
      <w:r>
        <w:t xml:space="preserve">,</w:t>
      </w:r>
      <w:r>
        <w:t xml:space="preserve"> </w:t>
      </w:r>
      <w:r>
        <w:rPr>
          <w:iCs/>
          <w:i/>
        </w:rPr>
        <w:t xml:space="preserve">rai</w:t>
      </w:r>
      <w:r>
        <w:t xml:space="preserve">,</w:t>
      </w:r>
      <w:r>
        <w:t xml:space="preserve"> </w:t>
      </w:r>
      <w:r>
        <w:rPr>
          <w:iCs/>
          <w:i/>
        </w:rPr>
        <w:t xml:space="preserve">div</w:t>
      </w:r>
      <w:r>
        <w:t xml:space="preserve"> </w:t>
      </w:r>
      <w:r>
        <w:t xml:space="preserve">are udātta — here the</w:t>
      </w:r>
      <w:r>
        <w:t xml:space="preserve"> </w:t>
      </w:r>
      <w:r>
        <w:rPr>
          <w:iCs/>
          <w:i/>
        </w:rPr>
        <w:t xml:space="preserve">ṅi</w:t>
      </w:r>
      <w:r>
        <w:t xml:space="preserve">, a case-ending other than the</w:t>
      </w:r>
      <w:r>
        <w:t xml:space="preserve"> </w:t>
      </w:r>
      <w:r>
        <w:rPr>
          <w:iCs/>
          <w:i/>
        </w:rPr>
        <w:t xml:space="preserve">sarvanāmasthāna</w:t>
      </w:r>
      <w:r>
        <w:t xml:space="preserve"> </w:t>
      </w:r>
      <w:r>
        <w:t xml:space="preserve">after</w:t>
      </w:r>
      <w:r>
        <w:t xml:space="preserve"> </w:t>
      </w:r>
      <w:r>
        <w:rPr>
          <w:iCs/>
          <w:i/>
        </w:rPr>
        <w:t xml:space="preserve">div</w:t>
      </w:r>
      <w:r>
        <w:t xml:space="preserve">, is udātta. By</w:t>
      </w:r>
      <w:r>
        <w:t xml:space="preserve"> </w:t>
      </w:r>
      <w:r>
        <w:rPr>
          <w:iCs/>
          <w:i/>
        </w:rPr>
        <w:t xml:space="preserve">ivena vibhaktyalopaḥ pūrvapadaprakṛtisvaratvaṃ ca</w:t>
      </w:r>
      <w:r>
        <w:t xml:space="preserve"> </w:t>
      </w:r>
      <w:r>
        <w:t xml:space="preserve">(Pā. Sū. 2-1-4 Vā. 2) — a word ending in</w:t>
      </w:r>
      <w:r>
        <w:t xml:space="preserve"> </w:t>
      </w:r>
      <w:r>
        <w:rPr>
          <w:iCs/>
          <w:i/>
        </w:rPr>
        <w:t xml:space="preserve">sup</w:t>
      </w:r>
      <w:r>
        <w:t xml:space="preserve"> </w:t>
      </w:r>
      <w:r>
        <w:t xml:space="preserve">is always compounded with the word</w:t>
      </w:r>
      <w:r>
        <w:t xml:space="preserve"> </w:t>
      </w:r>
      <w:r>
        <w:rPr>
          <w:iCs/>
          <w:i/>
        </w:rPr>
        <w:t xml:space="preserve">iva</w:t>
      </w:r>
      <w:r>
        <w:t xml:space="preserve">; the case-ending in the compound is not dropped; even after compounding the first member keeps its own accent — so for</w:t>
      </w:r>
      <w:r>
        <w:t xml:space="preserve"> </w:t>
      </w:r>
      <w:r>
        <w:rPr>
          <w:iCs/>
          <w:i/>
        </w:rPr>
        <w:t xml:space="preserve">divi</w:t>
      </w:r>
      <w:r>
        <w:t xml:space="preserve"> </w:t>
      </w:r>
      <w:r>
        <w:t xml:space="preserve">+</w:t>
      </w:r>
      <w:r>
        <w:t xml:space="preserve"> </w:t>
      </w:r>
      <w:r>
        <w:rPr>
          <w:iCs/>
          <w:i/>
        </w:rPr>
        <w:t xml:space="preserve">iva</w:t>
      </w:r>
      <w:r>
        <w:t xml:space="preserve"> </w:t>
      </w:r>
      <w:r>
        <w:t xml:space="preserve">both the compound, the non-dropping of the case-ending</w:t>
      </w:r>
      <w:r>
        <w:t xml:space="preserve"> </w:t>
      </w:r>
      <w:r>
        <w:rPr>
          <w:iCs/>
          <w:i/>
        </w:rPr>
        <w:t xml:space="preserve">i</w:t>
      </w:r>
      <w:r>
        <w:t xml:space="preserve">, and the first member’s own accent come. By</w:t>
      </w:r>
      <w:r>
        <w:t xml:space="preserve"> </w:t>
      </w:r>
      <w:r>
        <w:rPr>
          <w:iCs/>
          <w:i/>
        </w:rPr>
        <w:t xml:space="preserve">cādayo ’nudāttāḥ</w:t>
      </w:r>
      <w:r>
        <w:t xml:space="preserve"> </w:t>
      </w:r>
      <w:r>
        <w:t xml:space="preserve">(Phi. Sū. 84) the word</w:t>
      </w:r>
      <w:r>
        <w:t xml:space="preserve"> </w:t>
      </w:r>
      <w:r>
        <w:rPr>
          <w:iCs/>
          <w:i/>
        </w:rPr>
        <w:t xml:space="preserve">iva</w:t>
      </w:r>
      <w:r>
        <w:t xml:space="preserve"> </w:t>
      </w:r>
      <w:r>
        <w:t xml:space="preserve">is unaccented, as set forth at</w:t>
      </w:r>
      <w:r>
        <w:t xml:space="preserve"> </w:t>
      </w:r>
      <w:r>
        <w:rPr>
          <w:iCs/>
          <w:i/>
        </w:rPr>
        <w:t xml:space="preserve">sa naḥ pitevaḥ</w:t>
      </w:r>
      <w:r>
        <w:t xml:space="preserve"> </w:t>
      </w:r>
      <w:r>
        <w:t xml:space="preserve">[as printed] (Ṛ. Saṃ. 1-1-9). The final udātta</w:t>
      </w:r>
      <w:r>
        <w:t xml:space="preserve"> </w:t>
      </w:r>
      <w:r>
        <w:rPr>
          <w:iCs/>
          <w:i/>
        </w:rPr>
        <w:t xml:space="preserve">i</w:t>
      </w:r>
      <w:r>
        <w:t xml:space="preserve"> </w:t>
      </w:r>
      <w:r>
        <w:t xml:space="preserve">in</w:t>
      </w:r>
      <w:r>
        <w:t xml:space="preserve"> </w:t>
      </w:r>
      <w:r>
        <w:rPr>
          <w:iCs/>
          <w:i/>
        </w:rPr>
        <w:t xml:space="preserve">divi</w:t>
      </w:r>
      <w:r>
        <w:t xml:space="preserve"> </w:t>
      </w:r>
      <w:r>
        <w:t xml:space="preserve">and the unaccented</w:t>
      </w:r>
      <w:r>
        <w:t xml:space="preserve"> </w:t>
      </w:r>
      <w:r>
        <w:rPr>
          <w:iCs/>
          <w:i/>
        </w:rPr>
        <w:t xml:space="preserve">i</w:t>
      </w:r>
      <w:r>
        <w:t xml:space="preserve"> </w:t>
      </w:r>
      <w:r>
        <w:t xml:space="preserve">in</w:t>
      </w:r>
      <w:r>
        <w:t xml:space="preserve"> </w:t>
      </w:r>
      <w:r>
        <w:rPr>
          <w:iCs/>
          <w:i/>
        </w:rPr>
        <w:t xml:space="preserve">iva</w:t>
      </w:r>
      <w:r>
        <w:t xml:space="preserve"> </w:t>
      </w:r>
      <w:r>
        <w:t xml:space="preserve">take the long like vowel as a single substitute for both; but here by</w:t>
      </w:r>
      <w:r>
        <w:t xml:space="preserve"> </w:t>
      </w:r>
      <w:r>
        <w:rPr>
          <w:iCs/>
          <w:i/>
        </w:rPr>
        <w:t xml:space="preserve">ekādeśa udāttenodāttaḥ</w:t>
      </w:r>
      <w:r>
        <w:t xml:space="preserve"> </w:t>
      </w:r>
      <w:r>
        <w:t xml:space="preserve">(Pā. Sū. 8-2-5) the single substitute does not become udātta. Since the word</w:t>
      </w:r>
      <w:r>
        <w:t xml:space="preserve"> </w:t>
      </w:r>
      <w:r>
        <w:rPr>
          <w:iCs/>
          <w:i/>
        </w:rPr>
        <w:t xml:space="preserve">iva</w:t>
      </w:r>
      <w:r>
        <w:t xml:space="preserve">, beginning with an unaccented vowel, follows, by</w:t>
      </w:r>
      <w:r>
        <w:t xml:space="preserve"> </w:t>
      </w:r>
      <w:r>
        <w:rPr>
          <w:iCs/>
          <w:i/>
        </w:rPr>
        <w:t xml:space="preserve">svarito vānudātte padādau</w:t>
      </w:r>
      <w:r>
        <w:t xml:space="preserve"> </w:t>
      </w:r>
      <w:r>
        <w:t xml:space="preserve">(Pā. Sū. 8-2-6) — the single substitute for an udātta with an unaccented vowel at the beginning of the following word is optionally svarita — the svarita accent comes.</w:t>
      </w:r>
      <w:r>
        <w:t xml:space="preserve"> </w:t>
      </w:r>
      <w:r>
        <w:rPr>
          <w:iCs/>
          <w:i/>
        </w:rPr>
        <w:t xml:space="preserve">Cakṣuḥ</w:t>
      </w:r>
      <w:r>
        <w:t xml:space="preserve"> </w:t>
      </w:r>
      <w:r>
        <w:t xml:space="preserve">is a word always of neuter gender; so by</w:t>
      </w:r>
      <w:r>
        <w:t xml:space="preserve"> </w:t>
      </w:r>
      <w:r>
        <w:rPr>
          <w:iCs/>
          <w:i/>
        </w:rPr>
        <w:t xml:space="preserve">nabviṣayasyānisantasya</w:t>
      </w:r>
      <w:r>
        <w:t xml:space="preserve"> </w:t>
      </w:r>
      <w:r>
        <w:t xml:space="preserve">(Phi. Sū. 26) it is initially udātta.</w:t>
      </w:r>
    </w:p>
    <w:p>
      <w:pPr>
        <w:pStyle w:val="BodyText"/>
      </w:pPr>
      <w:r>
        <w:rPr>
          <w:bCs/>
          <w:b/>
        </w:rPr>
        <w:t xml:space="preserve">आततम् (ātatam)</w:t>
      </w:r>
      <w:r>
        <w:t xml:space="preserve"> </w:t>
      </w:r>
      <w:r>
        <w:t xml:space="preserve">— after the root</w:t>
      </w:r>
      <w:r>
        <w:t xml:space="preserve"> </w:t>
      </w:r>
      <w:r>
        <w:rPr>
          <w:iCs/>
          <w:i/>
        </w:rPr>
        <w:t xml:space="preserve">tanu vistāre</w:t>
      </w:r>
      <w:r>
        <w:t xml:space="preserve"> </w:t>
      </w:r>
      <w:r>
        <w:t xml:space="preserve">preceded by the prefix</w:t>
      </w:r>
      <w:r>
        <w:t xml:space="preserve"> </w:t>
      </w:r>
      <w:r>
        <w:rPr>
          <w:iCs/>
          <w:i/>
        </w:rPr>
        <w:t xml:space="preserve">āṅ</w:t>
      </w:r>
      <w:r>
        <w:t xml:space="preserve">, in the object sense, the suffix</w:t>
      </w:r>
      <w:r>
        <w:t xml:space="preserve"> </w:t>
      </w:r>
      <w:r>
        <w:rPr>
          <w:iCs/>
          <w:i/>
        </w:rPr>
        <w:t xml:space="preserve">kta</w:t>
      </w:r>
      <w:r>
        <w:t xml:space="preserve">:</w:t>
      </w:r>
      <w:r>
        <w:t xml:space="preserve"> </w:t>
      </w:r>
      <w:r>
        <w:rPr>
          <w:iCs/>
          <w:i/>
        </w:rPr>
        <w:t xml:space="preserve">ātan</w:t>
      </w:r>
      <w:r>
        <w:t xml:space="preserve"> </w:t>
      </w:r>
      <w:r>
        <w:t xml:space="preserve">+</w:t>
      </w:r>
      <w:r>
        <w:t xml:space="preserve"> </w:t>
      </w:r>
      <w:r>
        <w:rPr>
          <w:iCs/>
          <w:i/>
        </w:rPr>
        <w:t xml:space="preserve">ta</w:t>
      </w:r>
      <w:r>
        <w:t xml:space="preserve">; the root is</w:t>
      </w:r>
      <w:r>
        <w:t xml:space="preserve"> </w:t>
      </w:r>
      <w:r>
        <w:rPr>
          <w:iCs/>
          <w:i/>
        </w:rPr>
        <w:t xml:space="preserve">tan</w:t>
      </w:r>
      <w:r>
        <w:t xml:space="preserve">. Since the root has the</w:t>
      </w:r>
      <w:r>
        <w:t xml:space="preserve"> </w:t>
      </w:r>
      <w:r>
        <w:rPr>
          <w:iCs/>
          <w:i/>
        </w:rPr>
        <w:t xml:space="preserve">it</w:t>
      </w:r>
      <w:r>
        <w:t xml:space="preserve">-named</w:t>
      </w:r>
      <w:r>
        <w:t xml:space="preserve"> </w:t>
      </w:r>
      <w:r>
        <w:rPr>
          <w:iCs/>
          <w:i/>
        </w:rPr>
        <w:t xml:space="preserve">u</w:t>
      </w:r>
      <w:r>
        <w:t xml:space="preserve">, by</w:t>
      </w:r>
      <w:r>
        <w:t xml:space="preserve"> </w:t>
      </w:r>
      <w:r>
        <w:rPr>
          <w:iCs/>
          <w:i/>
        </w:rPr>
        <w:t xml:space="preserve">udito vā</w:t>
      </w:r>
      <w:r>
        <w:t xml:space="preserve"> </w:t>
      </w:r>
      <w:r>
        <w:t xml:space="preserve">(Pā. Sū. 7-2-56) the augment</w:t>
      </w:r>
      <w:r>
        <w:t xml:space="preserve"> </w:t>
      </w:r>
      <w:r>
        <w:rPr>
          <w:iCs/>
          <w:i/>
        </w:rPr>
        <w:t xml:space="preserve">iṭ</w:t>
      </w:r>
      <w:r>
        <w:t xml:space="preserve"> </w:t>
      </w:r>
      <w:r>
        <w:t xml:space="preserve">is laid down optionally for the suffix</w:t>
      </w:r>
      <w:r>
        <w:t xml:space="preserve"> </w:t>
      </w:r>
      <w:r>
        <w:rPr>
          <w:iCs/>
          <w:i/>
        </w:rPr>
        <w:t xml:space="preserve">ktvā</w:t>
      </w:r>
      <w:r>
        <w:t xml:space="preserve"> </w:t>
      </w:r>
      <w:r>
        <w:t xml:space="preserve">after a root marked</w:t>
      </w:r>
      <w:r>
        <w:t xml:space="preserve"> </w:t>
      </w:r>
      <w:r>
        <w:rPr>
          <w:iCs/>
          <w:i/>
        </w:rPr>
        <w:t xml:space="preserve">u</w:t>
      </w:r>
      <w:r>
        <w:t xml:space="preserve">. So by</w:t>
      </w:r>
      <w:r>
        <w:t xml:space="preserve"> </w:t>
      </w:r>
      <w:r>
        <w:rPr>
          <w:iCs/>
          <w:i/>
        </w:rPr>
        <w:t xml:space="preserve">yasya vibhāṣā</w:t>
      </w:r>
      <w:r>
        <w:t xml:space="preserve"> </w:t>
      </w:r>
      <w:r>
        <w:t xml:space="preserve">(Pā. Sū. 7-2-15) — for a root for which</w:t>
      </w:r>
      <w:r>
        <w:t xml:space="preserve"> </w:t>
      </w:r>
      <w:r>
        <w:rPr>
          <w:iCs/>
          <w:i/>
        </w:rPr>
        <w:t xml:space="preserve">iṭ</w:t>
      </w:r>
      <w:r>
        <w:t xml:space="preserve"> </w:t>
      </w:r>
      <w:r>
        <w:t xml:space="preserve">is anywhere laid down optionally, —</w:t>
      </w:r>
    </w:p>
    <w:bookmarkEnd w:id="186"/>
    <w:bookmarkStart w:id="187" w:name="page-138-upper-rik-20-grammar-end"/>
    <w:p>
      <w:pPr>
        <w:pStyle w:val="Heading3"/>
      </w:pPr>
      <w:r>
        <w:t xml:space="preserve">Page 138 (upper) — Rik 20: grammar (end)</w:t>
      </w:r>
    </w:p>
    <w:p>
      <w:pPr>
        <w:pStyle w:val="FirstParagraph"/>
      </w:pPr>
      <w:r>
        <w:t xml:space="preserve">— the suffixes</w:t>
      </w:r>
      <w:r>
        <w:t xml:space="preserve"> </w:t>
      </w:r>
      <w:r>
        <w:rPr>
          <w:iCs/>
          <w:i/>
        </w:rPr>
        <w:t xml:space="preserve">kta</w:t>
      </w:r>
      <w:r>
        <w:t xml:space="preserve"> </w:t>
      </w:r>
      <w:r>
        <w:t xml:space="preserve">and</w:t>
      </w:r>
      <w:r>
        <w:t xml:space="preserve"> </w:t>
      </w:r>
      <w:r>
        <w:rPr>
          <w:iCs/>
          <w:i/>
        </w:rPr>
        <w:t xml:space="preserve">ktavatu</w:t>
      </w:r>
      <w:r>
        <w:t xml:space="preserve"> </w:t>
      </w:r>
      <w:r>
        <w:t xml:space="preserve">after that root do not take the augment</w:t>
      </w:r>
      <w:r>
        <w:t xml:space="preserve"> </w:t>
      </w:r>
      <w:r>
        <w:rPr>
          <w:iCs/>
          <w:i/>
        </w:rPr>
        <w:t xml:space="preserve">iṭ</w:t>
      </w:r>
      <w:r>
        <w:t xml:space="preserve"> </w:t>
      </w:r>
      <w:r>
        <w:t xml:space="preserve">— the augment</w:t>
      </w:r>
      <w:r>
        <w:t xml:space="preserve"> </w:t>
      </w:r>
      <w:r>
        <w:rPr>
          <w:iCs/>
          <w:i/>
        </w:rPr>
        <w:t xml:space="preserve">iṭ</w:t>
      </w:r>
      <w:r>
        <w:t xml:space="preserve"> </w:t>
      </w:r>
      <w:r>
        <w:t xml:space="preserve">is barred. Then by</w:t>
      </w:r>
      <w:r>
        <w:t xml:space="preserve"> </w:t>
      </w:r>
      <w:r>
        <w:rPr>
          <w:iCs/>
          <w:i/>
        </w:rPr>
        <w:t xml:space="preserve">anudāttopadeśavanatitanotyādīnām anunāsikalopo jhali kṅiti</w:t>
      </w:r>
      <w:r>
        <w:t xml:space="preserve"> </w:t>
      </w:r>
      <w:r>
        <w:t xml:space="preserve">(Pā. Sū. 6-4-37) — the roots ending in a nasal that are taught unaccented, the roots</w:t>
      </w:r>
      <w:r>
        <w:t xml:space="preserve"> </w:t>
      </w:r>
      <w:r>
        <w:rPr>
          <w:iCs/>
          <w:i/>
        </w:rPr>
        <w:t xml:space="preserve">tanoti</w:t>
      </w:r>
      <w:r>
        <w:t xml:space="preserve"> </w:t>
      </w:r>
      <w:r>
        <w:t xml:space="preserve">and the rest, and the root</w:t>
      </w:r>
      <w:r>
        <w:t xml:space="preserve"> </w:t>
      </w:r>
      <w:r>
        <w:rPr>
          <w:iCs/>
          <w:i/>
        </w:rPr>
        <w:t xml:space="preserve">van</w:t>
      </w:r>
      <w:r>
        <w:t xml:space="preserve">, drop the nasal before a</w:t>
      </w:r>
      <w:r>
        <w:t xml:space="preserve"> </w:t>
      </w:r>
      <w:r>
        <w:rPr>
          <w:iCs/>
          <w:i/>
        </w:rPr>
        <w:t xml:space="preserve">jhal</w:t>
      </w:r>
      <w:r>
        <w:t xml:space="preserve">-initial suffix that is</w:t>
      </w:r>
      <w:r>
        <w:t xml:space="preserve"> </w:t>
      </w:r>
      <w:r>
        <w:rPr>
          <w:iCs/>
          <w:i/>
        </w:rPr>
        <w:t xml:space="preserve">kit</w:t>
      </w:r>
      <w:r>
        <w:t xml:space="preserve"> </w:t>
      </w:r>
      <w:r>
        <w:t xml:space="preserve">or</w:t>
      </w:r>
      <w:r>
        <w:t xml:space="preserve"> </w:t>
      </w:r>
      <w:r>
        <w:rPr>
          <w:iCs/>
          <w:i/>
        </w:rPr>
        <w:t xml:space="preserve">ṅit</w:t>
      </w:r>
      <w:r>
        <w:t xml:space="preserve"> </w:t>
      </w:r>
      <w:r>
        <w:t xml:space="preserve">— the</w:t>
      </w:r>
      <w:r>
        <w:t xml:space="preserve"> </w:t>
      </w:r>
      <w:r>
        <w:rPr>
          <w:iCs/>
          <w:i/>
        </w:rPr>
        <w:t xml:space="preserve">n</w:t>
      </w:r>
      <w:r>
        <w:t xml:space="preserve"> </w:t>
      </w:r>
      <w:r>
        <w:t xml:space="preserve">of</w:t>
      </w:r>
      <w:r>
        <w:t xml:space="preserve"> </w:t>
      </w:r>
      <w:r>
        <w:rPr>
          <w:iCs/>
          <w:i/>
        </w:rPr>
        <w:t xml:space="preserve">tan</w:t>
      </w:r>
      <w:r>
        <w:t xml:space="preserve"> </w:t>
      </w:r>
      <w:r>
        <w:t xml:space="preserve">is dropped.</w:t>
      </w:r>
      <w:r>
        <w:t xml:space="preserve"> </w:t>
      </w:r>
      <w:r>
        <w:rPr>
          <w:iCs/>
          <w:i/>
        </w:rPr>
        <w:t xml:space="preserve">Yami</w:t>
      </w:r>
      <w:r>
        <w:t xml:space="preserve">,</w:t>
      </w:r>
      <w:r>
        <w:t xml:space="preserve"> </w:t>
      </w:r>
      <w:r>
        <w:rPr>
          <w:iCs/>
          <w:i/>
        </w:rPr>
        <w:t xml:space="preserve">rami</w:t>
      </w:r>
      <w:r>
        <w:t xml:space="preserve">,</w:t>
      </w:r>
      <w:r>
        <w:t xml:space="preserve"> </w:t>
      </w:r>
      <w:r>
        <w:rPr>
          <w:iCs/>
          <w:i/>
        </w:rPr>
        <w:t xml:space="preserve">nami</w:t>
      </w:r>
      <w:r>
        <w:t xml:space="preserve">,</w:t>
      </w:r>
      <w:r>
        <w:t xml:space="preserve"> </w:t>
      </w:r>
      <w:r>
        <w:rPr>
          <w:iCs/>
          <w:i/>
        </w:rPr>
        <w:t xml:space="preserve">gami</w:t>
      </w:r>
      <w:r>
        <w:t xml:space="preserve">,</w:t>
      </w:r>
      <w:r>
        <w:t xml:space="preserve"> </w:t>
      </w:r>
      <w:r>
        <w:rPr>
          <w:iCs/>
          <w:i/>
        </w:rPr>
        <w:t xml:space="preserve">hani</w:t>
      </w:r>
      <w:r>
        <w:t xml:space="preserve">,</w:t>
      </w:r>
      <w:r>
        <w:t xml:space="preserve"> </w:t>
      </w:r>
      <w:r>
        <w:rPr>
          <w:iCs/>
          <w:i/>
        </w:rPr>
        <w:t xml:space="preserve">mani</w:t>
      </w:r>
      <w:r>
        <w:t xml:space="preserve">: these six roots are taught unaccented;</w:t>
      </w:r>
      <w:r>
        <w:t xml:space="preserve"> </w:t>
      </w:r>
      <w:r>
        <w:rPr>
          <w:iCs/>
          <w:i/>
        </w:rPr>
        <w:t xml:space="preserve">tanu</w:t>
      </w:r>
      <w:r>
        <w:t xml:space="preserve">,</w:t>
      </w:r>
      <w:r>
        <w:t xml:space="preserve"> </w:t>
      </w:r>
      <w:r>
        <w:rPr>
          <w:iCs/>
          <w:i/>
        </w:rPr>
        <w:t xml:space="preserve">kṣaṇu</w:t>
      </w:r>
      <w:r>
        <w:t xml:space="preserve">,</w:t>
      </w:r>
      <w:r>
        <w:t xml:space="preserve"> </w:t>
      </w:r>
      <w:r>
        <w:rPr>
          <w:iCs/>
          <w:i/>
        </w:rPr>
        <w:t xml:space="preserve">kṣiṇu</w:t>
      </w:r>
      <w:r>
        <w:t xml:space="preserve">,</w:t>
      </w:r>
      <w:r>
        <w:t xml:space="preserve"> </w:t>
      </w:r>
      <w:r>
        <w:rPr>
          <w:iCs/>
          <w:i/>
        </w:rPr>
        <w:t xml:space="preserve">ṛṇu</w:t>
      </w:r>
      <w:r>
        <w:t xml:space="preserve">,</w:t>
      </w:r>
      <w:r>
        <w:t xml:space="preserve"> </w:t>
      </w:r>
      <w:r>
        <w:rPr>
          <w:iCs/>
          <w:i/>
        </w:rPr>
        <w:t xml:space="preserve">tṛṇu</w:t>
      </w:r>
      <w:r>
        <w:t xml:space="preserve">,</w:t>
      </w:r>
      <w:r>
        <w:t xml:space="preserve"> </w:t>
      </w:r>
      <w:r>
        <w:rPr>
          <w:iCs/>
          <w:i/>
        </w:rPr>
        <w:t xml:space="preserve">ghṛṇu</w:t>
      </w:r>
      <w:r>
        <w:t xml:space="preserve">,</w:t>
      </w:r>
      <w:r>
        <w:t xml:space="preserve"> </w:t>
      </w:r>
      <w:r>
        <w:rPr>
          <w:iCs/>
          <w:i/>
        </w:rPr>
        <w:t xml:space="preserve">vanu</w:t>
      </w:r>
      <w:r>
        <w:t xml:space="preserve">,</w:t>
      </w:r>
      <w:r>
        <w:t xml:space="preserve"> </w:t>
      </w:r>
      <w:r>
        <w:rPr>
          <w:iCs/>
          <w:i/>
        </w:rPr>
        <w:t xml:space="preserve">manu</w:t>
      </w:r>
      <w:r>
        <w:t xml:space="preserve">: these eight roots are the</w:t>
      </w:r>
      <w:r>
        <w:t xml:space="preserve"> </w:t>
      </w:r>
      <w:r>
        <w:rPr>
          <w:iCs/>
          <w:i/>
        </w:rPr>
        <w:t xml:space="preserve">tanoty-ādi</w:t>
      </w:r>
      <w:r>
        <w:t xml:space="preserve"> </w:t>
      </w:r>
      <w:r>
        <w:t xml:space="preserve">roots; so it became</w:t>
      </w:r>
      <w:r>
        <w:t xml:space="preserve"> </w:t>
      </w:r>
      <w:r>
        <w:rPr>
          <w:iCs/>
          <w:i/>
        </w:rPr>
        <w:t xml:space="preserve">ātata</w:t>
      </w:r>
      <w:r>
        <w:t xml:space="preserve">. By</w:t>
      </w:r>
      <w:r>
        <w:t xml:space="preserve"> </w:t>
      </w:r>
      <w:r>
        <w:rPr>
          <w:iCs/>
          <w:i/>
        </w:rPr>
        <w:t xml:space="preserve">gatikārakopapadāt kṛt</w:t>
      </w:r>
      <w:r>
        <w:t xml:space="preserve"> </w:t>
      </w:r>
      <w:r>
        <w:t xml:space="preserve">(Pā. Sū. 6-2-139) the own accent of the</w:t>
      </w:r>
      <w:r>
        <w:t xml:space="preserve"> </w:t>
      </w:r>
      <w:r>
        <w:rPr>
          <w:iCs/>
          <w:i/>
        </w:rPr>
        <w:t xml:space="preserve">kṛt</w:t>
      </w:r>
      <w:r>
        <w:t xml:space="preserve"> </w:t>
      </w:r>
      <w:r>
        <w:t xml:space="preserve">final member would be due; overriding this, by</w:t>
      </w:r>
      <w:r>
        <w:t xml:space="preserve"> </w:t>
      </w:r>
      <w:r>
        <w:rPr>
          <w:iCs/>
          <w:i/>
        </w:rPr>
        <w:t xml:space="preserve">thāthaghañktājabitrakāṇām</w:t>
      </w:r>
      <w:r>
        <w:t xml:space="preserve"> </w:t>
      </w:r>
      <w:r>
        <w:t xml:space="preserve">(Pā. Sū. 6-1-144, as read) the final udātta of the last member would be due; overriding that too, by</w:t>
      </w:r>
      <w:r>
        <w:t xml:space="preserve"> </w:t>
      </w:r>
      <w:r>
        <w:rPr>
          <w:iCs/>
          <w:i/>
        </w:rPr>
        <w:t xml:space="preserve">gatir anantaraḥ</w:t>
      </w:r>
      <w:r>
        <w:t xml:space="preserve"> </w:t>
      </w:r>
      <w:r>
        <w:t xml:space="preserve">(Pā. Sū. 6-2-49) — when a word ending in the suffix</w:t>
      </w:r>
      <w:r>
        <w:t xml:space="preserve"> </w:t>
      </w:r>
      <w:r>
        <w:rPr>
          <w:iCs/>
          <w:i/>
        </w:rPr>
        <w:t xml:space="preserve">kta</w:t>
      </w:r>
      <w:r>
        <w:t xml:space="preserve"> </w:t>
      </w:r>
      <w:r>
        <w:t xml:space="preserve">in the object sense follows, the immediately preceding</w:t>
      </w:r>
      <w:r>
        <w:t xml:space="preserve"> </w:t>
      </w:r>
      <w:r>
        <w:rPr>
          <w:iCs/>
          <w:i/>
        </w:rPr>
        <w:t xml:space="preserve">gati</w:t>
      </w:r>
      <w:r>
        <w:t xml:space="preserve"> </w:t>
      </w:r>
      <w:r>
        <w:t xml:space="preserve">keeps its own accent — the</w:t>
      </w:r>
      <w:r>
        <w:t xml:space="preserve"> </w:t>
      </w:r>
      <w:r>
        <w:rPr>
          <w:iCs/>
          <w:i/>
        </w:rPr>
        <w:t xml:space="preserve">gati</w:t>
      </w:r>
      <w:r>
        <w:t xml:space="preserve"> </w:t>
      </w:r>
      <w:r>
        <w:rPr>
          <w:iCs/>
          <w:i/>
        </w:rPr>
        <w:t xml:space="preserve">ā</w:t>
      </w:r>
      <w:r>
        <w:t xml:space="preserve"> </w:t>
      </w:r>
      <w:r>
        <w:t xml:space="preserve">is udātta. ॥20॥</w:t>
      </w:r>
    </w:p>
    <w:p>
      <w:r>
        <w:pict>
          <v:rect style="width:0;height:1.5pt" o:hralign="center" o:hrstd="t" o:hr="t"/>
        </w:pict>
      </w:r>
    </w:p>
    <w:bookmarkEnd w:id="187"/>
    <w:bookmarkStart w:id="188" w:name="Xdc5b06e26dafc8cb4547f6030316576536d09d7"/>
    <w:p>
      <w:pPr>
        <w:pStyle w:val="Heading3"/>
      </w:pPr>
      <w:r>
        <w:t xml:space="preserve">Page 138 (lower) — Sūkta 22, Rik 21 (last ṛk of the sūkta)</w:t>
      </w:r>
    </w:p>
    <w:p>
      <w:pPr>
        <w:pStyle w:val="FirstParagraph"/>
      </w:pPr>
      <w:r>
        <w:rPr>
          <w:bCs/>
          <w:b/>
        </w:rPr>
        <w:t xml:space="preserve">॥ Saṃhitā-pāṭhaḥ ॥</w:t>
      </w:r>
    </w:p>
    <w:p>
      <w:pPr>
        <w:pStyle w:val="BlockText"/>
      </w:pPr>
      <w:r>
        <w:t xml:space="preserve">तद्विप्रा॑सो विप॒न्यवो जागृ॒वांसः॑ समि॑न्धते । [accent ?]</w:t>
      </w:r>
      <w:r>
        <w:t xml:space="preserve"> </w:t>
      </w:r>
      <w:r>
        <w:t xml:space="preserve">विष्णो॒र्यत्प॑र॒मं प॒दं ॥२१॥ [accent ?]</w:t>
      </w:r>
    </w:p>
    <w:p>
      <w:pPr>
        <w:pStyle w:val="BlockText"/>
      </w:pPr>
      <w:r>
        <w:rPr>
          <w:iCs/>
          <w:i/>
        </w:rPr>
        <w:t xml:space="preserve">tad víprāso vipanyávo jāgṛvā́ṃsaḥ sám indhate |</w:t>
      </w:r>
      <w:r>
        <w:t xml:space="preserve"> </w:t>
      </w:r>
      <w:r>
        <w:t xml:space="preserve">[accent ?]</w:t>
      </w:r>
      <w:r>
        <w:t xml:space="preserve"> </w:t>
      </w:r>
      <w:r>
        <w:rPr>
          <w:iCs/>
          <w:i/>
        </w:rPr>
        <w:t xml:space="preserve">víṣṇor yát paramáṃ padáṃ ||21||</w:t>
      </w:r>
      <w:r>
        <w:t xml:space="preserve"> </w:t>
      </w:r>
      <w:r>
        <w:t xml:space="preserve">[accent ?]</w:t>
      </w:r>
    </w:p>
    <w:p>
      <w:pPr>
        <w:pStyle w:val="FirstParagraph"/>
      </w:pPr>
      <w:r>
        <w:rPr>
          <w:iCs/>
          <w:i/>
        </w:rPr>
        <w:t xml:space="preserve">(Strokes over प्रा, over the end of जागृवांसः (read as over सः) and over मि; bars under प (विपन्यवो) and गृ. Line 2: bars under ष्णो, र (परमं) and प (पदं); a stroke near र्य/त्प (read as over त्प). The positions are not certain [accent ?].)</w:t>
      </w:r>
    </w:p>
    <w:p>
      <w:pPr>
        <w:pStyle w:val="BodyText"/>
      </w:pPr>
      <w:r>
        <w:rPr>
          <w:bCs/>
          <w:b/>
        </w:rPr>
        <w:t xml:space="preserve">॥ Pada-pāṭhaḥ ॥</w:t>
      </w:r>
    </w:p>
    <w:p>
      <w:pPr>
        <w:pStyle w:val="BlockText"/>
      </w:pPr>
      <w:r>
        <w:t xml:space="preserve">तत् । विप्रासः । विपन्यवः । जागृऽवांसः । सं । इन्धते ॥</w:t>
      </w:r>
      <w:r>
        <w:t xml:space="preserve"> </w:t>
      </w:r>
      <w:r>
        <w:t xml:space="preserve">विष्णोः । यत् । परमं । पदं ॥२१॥</w:t>
      </w:r>
    </w:p>
    <w:p>
      <w:pPr>
        <w:pStyle w:val="BlockText"/>
      </w:pPr>
      <w:r>
        <w:rPr>
          <w:iCs/>
          <w:i/>
        </w:rPr>
        <w:t xml:space="preserve">tat | viprāsaḥ | vipanyavaḥ | jāgṛ ’vāṃsaḥ | saṃ | indhate ||</w:t>
      </w:r>
      <w:r>
        <w:t xml:space="preserve"> </w:t>
      </w:r>
      <w:r>
        <w:rPr>
          <w:iCs/>
          <w:i/>
        </w:rPr>
        <w:t xml:space="preserve">viṣṇoḥ | yat | paramaṃ | padaṃ ||21||</w:t>
      </w:r>
    </w:p>
    <w:p>
      <w:pPr>
        <w:pStyle w:val="FirstParagraph"/>
      </w:pPr>
      <w:r>
        <w:rPr>
          <w:bCs/>
          <w:b/>
        </w:rPr>
        <w:t xml:space="preserve">॥ Sāyaṇa-bhāṣyam ॥</w:t>
      </w:r>
    </w:p>
    <w:p>
      <w:pPr>
        <w:pStyle w:val="BodyText"/>
      </w:pPr>
      <w:r>
        <w:rPr>
          <w:iCs/>
          <w:i/>
        </w:rPr>
        <w:t xml:space="preserve">(The bhāṣya ends with ॥७॥, the close of the seventh varga.)</w:t>
      </w:r>
    </w:p>
    <w:p>
      <w:pPr>
        <w:pStyle w:val="BlockText"/>
      </w:pPr>
      <w:r>
        <w:t xml:space="preserve">पूर्वोक्तं विष्णोर्यत्परमं पदमस्ति तत्पदं विप्रासो मेधाविनः समिन्धते । सम्यक् दीपयन्ति । कीदृशाः । विपन्यवो विशेषेण स्तोतारो जागृवांसः शब्दार्थयोः प्रमादराहित्येन जागरूकाः ॥ विप्रासः । आज्जसेरसुक् । विपन्यवः । स्तुत्यर्थस्य पनेर्बाहुलक औणादिको युप्रत्ययः । तत्र प्रत्ययस्वरः । जागृवांसः । जागृ निद्राक्षये । लिटः क्वसुः । क्रादिनियमात्प्राप्तस्येटो वस्वेकाजाद्घसामिति नियमान्निवृत्तिः ॥७॥</w:t>
      </w:r>
    </w:p>
    <w:p>
      <w:pPr>
        <w:pStyle w:val="BlockText"/>
      </w:pPr>
      <w:r>
        <w:rPr>
          <w:iCs/>
          <w:i/>
        </w:rPr>
        <w:t xml:space="preserve">pūrvoktaṃ viṣṇoryatparamaṃ padamasti tatpadaṃ viprāso medhāvinaḥ samindhate | samyak dīpayanti | kīdṛśāḥ | vipanyavo viśeṣeṇa stotāro jāgṛvāṃsaḥ śabdārthayoḥ pramādarāhityena jāgarūkāḥ || viprāsaḥ | ājjaserasuk | vipanyavaḥ | stutyarthasya panerbāhulaka auṇādiko yupratyayaḥ | tatra pratyayasvaraḥ | jāgṛvāṃsaḥ | jāgṛ nidrākṣaye | liṭaḥ kvasuḥ | krādiniyamātprāptasyeṭo vasvekājādghasāmiti niyamānnivṛttiḥ ||7||</w:t>
      </w:r>
    </w:p>
    <w:p>
      <w:pPr>
        <w:pStyle w:val="FirstParagraph"/>
      </w:pPr>
      <w:r>
        <w:rPr>
          <w:bCs/>
          <w:b/>
        </w:rPr>
        <w:t xml:space="preserve">Translation:</w:t>
      </w:r>
      <w:r>
        <w:t xml:space="preserve"> </w:t>
      </w:r>
      <w:r>
        <w:t xml:space="preserve">“</w:t>
      </w:r>
      <w:r>
        <w:t xml:space="preserve">That</w:t>
      </w:r>
      <w:r>
        <w:t xml:space="preserve"> </w:t>
      </w:r>
      <w:r>
        <w:rPr>
          <w:iCs/>
          <w:i/>
        </w:rPr>
        <w:t xml:space="preserve">paramam padam</w:t>
      </w:r>
      <w:r>
        <w:t xml:space="preserve">, highest place, of Viṣṇu which there is, spoken of before — that place the</w:t>
      </w:r>
      <w:r>
        <w:t xml:space="preserve"> </w:t>
      </w:r>
      <w:r>
        <w:rPr>
          <w:iCs/>
          <w:i/>
        </w:rPr>
        <w:t xml:space="preserve">viprāsaḥ</w:t>
      </w:r>
      <w:r>
        <w:t xml:space="preserve">, the wise,</w:t>
      </w:r>
      <w:r>
        <w:t xml:space="preserve"> </w:t>
      </w:r>
      <w:r>
        <w:rPr>
          <w:iCs/>
          <w:i/>
        </w:rPr>
        <w:t xml:space="preserve">sam indhate</w:t>
      </w:r>
      <w:r>
        <w:t xml:space="preserve">, kindle well, make shine. Of what kind?</w:t>
      </w:r>
      <w:r>
        <w:t xml:space="preserve"> </w:t>
      </w:r>
      <w:r>
        <w:rPr>
          <w:iCs/>
          <w:i/>
        </w:rPr>
        <w:t xml:space="preserve">Vipanyavaḥ</w:t>
      </w:r>
      <w:r>
        <w:t xml:space="preserve">, praisers in a special way,</w:t>
      </w:r>
      <w:r>
        <w:t xml:space="preserve"> </w:t>
      </w:r>
      <w:r>
        <w:rPr>
          <w:iCs/>
          <w:i/>
        </w:rPr>
        <w:t xml:space="preserve">jāgṛvāṃsaḥ</w:t>
      </w:r>
      <w:r>
        <w:t xml:space="preserve">, wakeful, through freedom from carelessness about word and meaning.</w:t>
      </w:r>
      <w:r>
        <w:t xml:space="preserve">”</w:t>
      </w:r>
      <w:r>
        <w:t xml:space="preserve"> </w:t>
      </w:r>
      <w:r>
        <w:t xml:space="preserve">(Grammatical tail:</w:t>
      </w:r>
      <w:r>
        <w:t xml:space="preserve"> </w:t>
      </w:r>
      <w:r>
        <w:rPr>
          <w:iCs/>
          <w:i/>
        </w:rPr>
        <w:t xml:space="preserve">viprāsaḥ</w:t>
      </w:r>
      <w:r>
        <w:t xml:space="preserve">,</w:t>
      </w:r>
      <w:r>
        <w:t xml:space="preserve"> </w:t>
      </w:r>
      <w:r>
        <w:rPr>
          <w:iCs/>
          <w:i/>
        </w:rPr>
        <w:t xml:space="preserve">asuk</w:t>
      </w:r>
      <w:r>
        <w:t xml:space="preserve"> </w:t>
      </w:r>
      <w:r>
        <w:t xml:space="preserve">by</w:t>
      </w:r>
      <w:r>
        <w:t xml:space="preserve"> </w:t>
      </w:r>
      <w:r>
        <w:rPr>
          <w:iCs/>
          <w:i/>
        </w:rPr>
        <w:t xml:space="preserve">āj jaser asuk</w:t>
      </w:r>
      <w:r>
        <w:t xml:space="preserve">;</w:t>
      </w:r>
      <w:r>
        <w:t xml:space="preserve"> </w:t>
      </w:r>
      <w:r>
        <w:rPr>
          <w:iCs/>
          <w:i/>
        </w:rPr>
        <w:t xml:space="preserve">vipanyavaḥ</w:t>
      </w:r>
      <w:r>
        <w:t xml:space="preserve">, after</w:t>
      </w:r>
      <w:r>
        <w:t xml:space="preserve"> </w:t>
      </w:r>
      <w:r>
        <w:rPr>
          <w:iCs/>
          <w:i/>
        </w:rPr>
        <w:t xml:space="preserve">pan</w:t>
      </w:r>
      <w:r>
        <w:t xml:space="preserve"> </w:t>
      </w:r>
      <w:r>
        <w:t xml:space="preserve">in the sense of praising, the Uṇādi suffix</w:t>
      </w:r>
      <w:r>
        <w:t xml:space="preserve"> </w:t>
      </w:r>
      <w:r>
        <w:rPr>
          <w:iCs/>
          <w:i/>
        </w:rPr>
        <w:t xml:space="preserve">yu</w:t>
      </w:r>
      <w:r>
        <w:t xml:space="preserve"> </w:t>
      </w:r>
      <w:r>
        <w:t xml:space="preserve">by</w:t>
      </w:r>
      <w:r>
        <w:t xml:space="preserve"> </w:t>
      </w:r>
      <w:r>
        <w:rPr>
          <w:iCs/>
          <w:i/>
        </w:rPr>
        <w:t xml:space="preserve">bāhulaka</w:t>
      </w:r>
      <w:r>
        <w:t xml:space="preserve">, the suffix accent there;</w:t>
      </w:r>
      <w:r>
        <w:t xml:space="preserve"> </w:t>
      </w:r>
      <w:r>
        <w:rPr>
          <w:iCs/>
          <w:i/>
        </w:rPr>
        <w:t xml:space="preserve">jāgṛvāṃsaḥ</w:t>
      </w:r>
      <w:r>
        <w:t xml:space="preserve">,</w:t>
      </w:r>
      <w:r>
        <w:t xml:space="preserve"> </w:t>
      </w:r>
      <w:r>
        <w:rPr>
          <w:iCs/>
          <w:i/>
        </w:rPr>
        <w:t xml:space="preserve">jāgṛ nidrākṣaye</w:t>
      </w:r>
      <w:r>
        <w:t xml:space="preserve">,</w:t>
      </w:r>
      <w:r>
        <w:t xml:space="preserve"> </w:t>
      </w:r>
      <w:r>
        <w:rPr>
          <w:iCs/>
          <w:i/>
        </w:rPr>
        <w:t xml:space="preserve">kvasu</w:t>
      </w:r>
      <w:r>
        <w:t xml:space="preserve"> </w:t>
      </w:r>
      <w:r>
        <w:t xml:space="preserve">for</w:t>
      </w:r>
      <w:r>
        <w:t xml:space="preserve"> </w:t>
      </w:r>
      <w:r>
        <w:rPr>
          <w:iCs/>
          <w:i/>
        </w:rPr>
        <w:t xml:space="preserve">liṭ</w:t>
      </w:r>
      <w:r>
        <w:t xml:space="preserve">; the</w:t>
      </w:r>
      <w:r>
        <w:t xml:space="preserve"> </w:t>
      </w:r>
      <w:r>
        <w:rPr>
          <w:iCs/>
          <w:i/>
        </w:rPr>
        <w:t xml:space="preserve">iṭ</w:t>
      </w:r>
      <w:r>
        <w:t xml:space="preserve"> </w:t>
      </w:r>
      <w:r>
        <w:t xml:space="preserve">that would come by the</w:t>
      </w:r>
      <w:r>
        <w:t xml:space="preserve"> </w:t>
      </w:r>
      <w:r>
        <w:rPr>
          <w:iCs/>
          <w:i/>
        </w:rPr>
        <w:t xml:space="preserve">krādi</w:t>
      </w:r>
      <w:r>
        <w:t xml:space="preserve"> </w:t>
      </w:r>
      <w:r>
        <w:t xml:space="preserve">restriction is removed by the restriction</w:t>
      </w:r>
      <w:r>
        <w:t xml:space="preserve"> </w:t>
      </w:r>
      <w:r>
        <w:rPr>
          <w:iCs/>
          <w:i/>
        </w:rPr>
        <w:t xml:space="preserve">vasv ekājād ghasām</w:t>
      </w:r>
      <w:r>
        <w:t xml:space="preserve">.)</w:t>
      </w:r>
    </w:p>
    <w:bookmarkEnd w:id="188"/>
    <w:bookmarkStart w:id="189" w:name="Xbb5c6e2afc1db317858d4f949a50fbadce541cf"/>
    <w:p>
      <w:pPr>
        <w:pStyle w:val="Heading3"/>
      </w:pPr>
      <w:r>
        <w:t xml:space="preserve">Page 139 — Rik 21: word-meanings, overall sense, English, Special Topics, grammar</w:t>
      </w:r>
    </w:p>
    <w:p>
      <w:pPr>
        <w:pStyle w:val="FirstParagraph"/>
      </w:pPr>
      <w:r>
        <w:rPr>
          <w:bCs/>
          <w:b/>
        </w:rPr>
        <w:t xml:space="preserve">॥ Prati-padārthaḥ ॥</w:t>
      </w:r>
    </w:p>
    <w:p>
      <w:pPr>
        <w:pStyle w:val="BodyText"/>
      </w:pPr>
      <w:r>
        <w:rPr>
          <w:bCs/>
          <w:b/>
        </w:rPr>
        <w:t xml:space="preserve">विपन्यवः (vipanyavaḥ)</w:t>
      </w:r>
      <w:r>
        <w:t xml:space="preserve"> </w:t>
      </w:r>
      <w:r>
        <w:t xml:space="preserve">— who make hymns |</w:t>
      </w:r>
      <w:r>
        <w:t xml:space="preserve"> </w:t>
      </w:r>
      <w:r>
        <w:rPr>
          <w:bCs/>
          <w:b/>
        </w:rPr>
        <w:t xml:space="preserve">विप्रासः (viprāsaḥ)</w:t>
      </w:r>
      <w:r>
        <w:t xml:space="preserve"> </w:t>
      </w:r>
      <w:r>
        <w:t xml:space="preserve">— the wise people |</w:t>
      </w:r>
      <w:r>
        <w:t xml:space="preserve"> </w:t>
      </w:r>
      <w:r>
        <w:rPr>
          <w:bCs/>
          <w:b/>
        </w:rPr>
        <w:t xml:space="preserve">विष्णोः (viṣṇoḥ)</w:t>
      </w:r>
      <w:r>
        <w:t xml:space="preserve"> </w:t>
      </w:r>
      <w:r>
        <w:t xml:space="preserve">— of Viṣṇu |</w:t>
      </w:r>
      <w:r>
        <w:t xml:space="preserve"> </w:t>
      </w:r>
      <w:r>
        <w:rPr>
          <w:bCs/>
          <w:b/>
        </w:rPr>
        <w:t xml:space="preserve">यत् (yat)</w:t>
      </w:r>
      <w:r>
        <w:t xml:space="preserve"> </w:t>
      </w:r>
      <w:r>
        <w:t xml:space="preserve">— which, spoken of before |</w:t>
      </w:r>
      <w:r>
        <w:t xml:space="preserve"> </w:t>
      </w:r>
      <w:r>
        <w:rPr>
          <w:bCs/>
          <w:b/>
        </w:rPr>
        <w:t xml:space="preserve">परमं पदं (paramaṃ padaṃ)</w:t>
      </w:r>
      <w:r>
        <w:t xml:space="preserve"> </w:t>
      </w:r>
      <w:r>
        <w:t xml:space="preserve">— the highest place there is |</w:t>
      </w:r>
      <w:r>
        <w:t xml:space="preserve"> </w:t>
      </w:r>
      <w:r>
        <w:rPr>
          <w:bCs/>
          <w:b/>
        </w:rPr>
        <w:t xml:space="preserve">तत् (tat)</w:t>
      </w:r>
      <w:r>
        <w:t xml:space="preserve"> </w:t>
      </w:r>
      <w:r>
        <w:t xml:space="preserve">— that |</w:t>
      </w:r>
      <w:r>
        <w:t xml:space="preserve"> </w:t>
      </w:r>
      <w:r>
        <w:rPr>
          <w:bCs/>
          <w:b/>
        </w:rPr>
        <w:t xml:space="preserve">जागृवांसः (jāgṛvāṃsaḥ)</w:t>
      </w:r>
      <w:r>
        <w:t xml:space="preserve"> </w:t>
      </w:r>
      <w:r>
        <w:t xml:space="preserve">— being wakeful (very alert) |</w:t>
      </w:r>
      <w:r>
        <w:t xml:space="preserve"> </w:t>
      </w:r>
      <w:r>
        <w:rPr>
          <w:bCs/>
          <w:b/>
        </w:rPr>
        <w:t xml:space="preserve">सं इन्धते (saṃ indhate)</w:t>
      </w:r>
      <w:r>
        <w:t xml:space="preserve"> </w:t>
      </w:r>
      <w:r>
        <w:t xml:space="preserve">— kindle with hymns, that is, praise.</w:t>
      </w:r>
    </w:p>
    <w:p>
      <w:pPr>
        <w:pStyle w:val="BodyText"/>
      </w:pPr>
      <w:r>
        <w:rPr>
          <w:bCs/>
          <w:b/>
        </w:rPr>
        <w:t xml:space="preserve">॥ Bhāvārthaḥ ॥</w:t>
      </w:r>
    </w:p>
    <w:p>
      <w:pPr>
        <w:pStyle w:val="BodyText"/>
      </w:pPr>
      <w:r>
        <w:t xml:space="preserve">Wise and discerning people praise greatly with hymns and the like the excellent place called Viṣṇu’s highest step, spoken of before.</w:t>
      </w:r>
    </w:p>
    <w:p>
      <w:pPr>
        <w:pStyle w:val="BodyText"/>
      </w:pPr>
      <w:r>
        <w:rPr>
          <w:bCs/>
          <w:b/>
        </w:rPr>
        <w:t xml:space="preserve">॥ English Translation ॥</w:t>
      </w:r>
      <w:r>
        <w:t xml:space="preserve"> </w:t>
      </w:r>
      <w:r>
        <w:rPr>
          <w:iCs/>
          <w:i/>
        </w:rPr>
        <w:t xml:space="preserve">(as printed in the source)</w:t>
      </w:r>
    </w:p>
    <w:p>
      <w:pPr>
        <w:pStyle w:val="BlockText"/>
      </w:pPr>
      <w:r>
        <w:t xml:space="preserve">The wise, vigilant and full of praises, glorify the supreme place of Vishnu.</w:t>
      </w:r>
    </w:p>
    <w:p>
      <w:pPr>
        <w:pStyle w:val="FirstParagraph"/>
      </w:pPr>
      <w:r>
        <w:rPr>
          <w:bCs/>
          <w:b/>
        </w:rPr>
        <w:t xml:space="preserve">॥ Viśeṣa-viṣayagaḷu (Special Topics) ॥</w:t>
      </w:r>
    </w:p>
    <w:p>
      <w:pPr>
        <w:pStyle w:val="BodyText"/>
      </w:pPr>
      <w:r>
        <w:rPr>
          <w:bCs/>
          <w:b/>
        </w:rPr>
        <w:t xml:space="preserve">विप्रासः (viprāsaḥ)</w:t>
      </w:r>
      <w:r>
        <w:t xml:space="preserve"> </w:t>
      </w:r>
      <w:r>
        <w:t xml:space="preserve">—</w:t>
      </w:r>
      <w:r>
        <w:t xml:space="preserve"> </w:t>
      </w:r>
      <w:r>
        <w:rPr>
          <w:iCs/>
          <w:i/>
        </w:rPr>
        <w:t xml:space="preserve">medhāvinaḥ</w:t>
      </w:r>
      <w:r>
        <w:t xml:space="preserve">: the intelligent, the discerning, the wise and so on.</w:t>
      </w:r>
    </w:p>
    <w:p>
      <w:pPr>
        <w:pStyle w:val="BodyText"/>
      </w:pPr>
      <w:r>
        <w:rPr>
          <w:bCs/>
          <w:b/>
        </w:rPr>
        <w:t xml:space="preserve">विपन्यवः (vipanyavaḥ)</w:t>
      </w:r>
      <w:r>
        <w:t xml:space="preserve"> </w:t>
      </w:r>
      <w:r>
        <w:t xml:space="preserve">—</w:t>
      </w:r>
      <w:r>
        <w:t xml:space="preserve"> </w:t>
      </w:r>
      <w:r>
        <w:rPr>
          <w:iCs/>
          <w:i/>
        </w:rPr>
        <w:t xml:space="preserve">stutikāmāḥ</w:t>
      </w:r>
      <w:r>
        <w:t xml:space="preserve">: those who wish to make hymns, those who praise.</w:t>
      </w:r>
    </w:p>
    <w:p>
      <w:pPr>
        <w:pStyle w:val="BodyText"/>
      </w:pPr>
      <w:r>
        <w:rPr>
          <w:bCs/>
          <w:b/>
        </w:rPr>
        <w:t xml:space="preserve">जागृवांसः (jāgṛvāṃsaḥ)</w:t>
      </w:r>
      <w:r>
        <w:t xml:space="preserve"> </w:t>
      </w:r>
      <w:r>
        <w:t xml:space="preserve">—</w:t>
      </w:r>
      <w:r>
        <w:t xml:space="preserve"> </w:t>
      </w:r>
      <w:r>
        <w:rPr>
          <w:iCs/>
          <w:i/>
        </w:rPr>
        <w:t xml:space="preserve">jāgṛ nidrākṣaye</w:t>
      </w:r>
      <w:r>
        <w:t xml:space="preserve">: the wakeful, those who stay alert.</w:t>
      </w:r>
    </w:p>
    <w:p>
      <w:pPr>
        <w:pStyle w:val="BodyText"/>
      </w:pPr>
      <w:r>
        <w:rPr>
          <w:bCs/>
          <w:b/>
        </w:rPr>
        <w:t xml:space="preserve">सं इन्धते (saṃ indhate)</w:t>
      </w:r>
      <w:r>
        <w:t xml:space="preserve"> </w:t>
      </w:r>
      <w:r>
        <w:t xml:space="preserve">— they kindle, increase the brightness, that is, they praise with hymns and the like.</w:t>
      </w:r>
    </w:p>
    <w:p>
      <w:pPr>
        <w:pStyle w:val="BodyText"/>
      </w:pPr>
      <w:r>
        <w:rPr>
          <w:bCs/>
          <w:b/>
        </w:rPr>
        <w:t xml:space="preserve">॥ Vyākaraṇa-prakriyā ॥</w:t>
      </w:r>
    </w:p>
    <w:p>
      <w:pPr>
        <w:pStyle w:val="BodyText"/>
      </w:pPr>
      <w:r>
        <w:rPr>
          <w:bCs/>
          <w:b/>
        </w:rPr>
        <w:t xml:space="preserve">विप्रासः (viprāsaḥ)</w:t>
      </w:r>
      <w:r>
        <w:t xml:space="preserve"> </w:t>
      </w:r>
      <w:r>
        <w:t xml:space="preserve">— after the word</w:t>
      </w:r>
      <w:r>
        <w:t xml:space="preserve"> </w:t>
      </w:r>
      <w:r>
        <w:rPr>
          <w:iCs/>
          <w:i/>
        </w:rPr>
        <w:t xml:space="preserve">vipra</w:t>
      </w:r>
      <w:r>
        <w:t xml:space="preserve">, the nominative plural</w:t>
      </w:r>
      <w:r>
        <w:t xml:space="preserve"> </w:t>
      </w:r>
      <w:r>
        <w:rPr>
          <w:iCs/>
          <w:i/>
        </w:rPr>
        <w:t xml:space="preserve">jas</w:t>
      </w:r>
      <w:r>
        <w:t xml:space="preserve">:</w:t>
      </w:r>
      <w:r>
        <w:t xml:space="preserve"> </w:t>
      </w:r>
      <w:r>
        <w:rPr>
          <w:iCs/>
          <w:i/>
        </w:rPr>
        <w:t xml:space="preserve">vipra</w:t>
      </w:r>
      <w:r>
        <w:t xml:space="preserve"> </w:t>
      </w:r>
      <w:r>
        <w:t xml:space="preserve">+</w:t>
      </w:r>
      <w:r>
        <w:t xml:space="preserve"> </w:t>
      </w:r>
      <w:r>
        <w:rPr>
          <w:iCs/>
          <w:i/>
        </w:rPr>
        <w:t xml:space="preserve">jas</w:t>
      </w:r>
      <w:r>
        <w:t xml:space="preserve">; the</w:t>
      </w:r>
      <w:r>
        <w:t xml:space="preserve"> </w:t>
      </w:r>
      <w:r>
        <w:rPr>
          <w:iCs/>
          <w:i/>
        </w:rPr>
        <w:t xml:space="preserve">j</w:t>
      </w:r>
      <w:r>
        <w:t xml:space="preserve"> </w:t>
      </w:r>
      <w:r>
        <w:t xml:space="preserve">is named</w:t>
      </w:r>
      <w:r>
        <w:t xml:space="preserve"> </w:t>
      </w:r>
      <w:r>
        <w:rPr>
          <w:iCs/>
          <w:i/>
        </w:rPr>
        <w:t xml:space="preserve">it</w:t>
      </w:r>
      <w:r>
        <w:t xml:space="preserve"> </w:t>
      </w:r>
      <w:r>
        <w:t xml:space="preserve">and dropped. By</w:t>
      </w:r>
      <w:r>
        <w:t xml:space="preserve"> </w:t>
      </w:r>
      <w:r>
        <w:rPr>
          <w:iCs/>
          <w:i/>
        </w:rPr>
        <w:t xml:space="preserve">āj jaser asuk</w:t>
      </w:r>
      <w:r>
        <w:t xml:space="preserve"> </w:t>
      </w:r>
      <w:r>
        <w:t xml:space="preserve">(Pā. Sū. 7-1-50) — the</w:t>
      </w:r>
      <w:r>
        <w:t xml:space="preserve"> </w:t>
      </w:r>
      <w:r>
        <w:rPr>
          <w:iCs/>
          <w:i/>
        </w:rPr>
        <w:t xml:space="preserve">jas</w:t>
      </w:r>
      <w:r>
        <w:t xml:space="preserve"> </w:t>
      </w:r>
      <w:r>
        <w:t xml:space="preserve">after a word ending in</w:t>
      </w:r>
      <w:r>
        <w:t xml:space="preserve"> </w:t>
      </w:r>
      <w:r>
        <w:rPr>
          <w:iCs/>
          <w:i/>
        </w:rPr>
        <w:t xml:space="preserve">a</w:t>
      </w:r>
      <w:r>
        <w:t xml:space="preserve"> </w:t>
      </w:r>
      <w:r>
        <w:t xml:space="preserve">takes the augment</w:t>
      </w:r>
      <w:r>
        <w:t xml:space="preserve"> </w:t>
      </w:r>
      <w:r>
        <w:rPr>
          <w:iCs/>
          <w:i/>
        </w:rPr>
        <w:t xml:space="preserve">asuk</w:t>
      </w:r>
      <w:r>
        <w:t xml:space="preserve"> </w:t>
      </w:r>
      <w:r>
        <w:t xml:space="preserve">— the augment</w:t>
      </w:r>
      <w:r>
        <w:t xml:space="preserve"> </w:t>
      </w:r>
      <w:r>
        <w:rPr>
          <w:iCs/>
          <w:i/>
        </w:rPr>
        <w:t xml:space="preserve">asuk</w:t>
      </w:r>
      <w:r>
        <w:t xml:space="preserve"> </w:t>
      </w:r>
      <w:r>
        <w:t xml:space="preserve">for</w:t>
      </w:r>
      <w:r>
        <w:t xml:space="preserve"> </w:t>
      </w:r>
      <w:r>
        <w:rPr>
          <w:iCs/>
          <w:i/>
        </w:rPr>
        <w:t xml:space="preserve">jas</w:t>
      </w:r>
      <w:r>
        <w:t xml:space="preserve">. Since it is</w:t>
      </w:r>
      <w:r>
        <w:t xml:space="preserve"> </w:t>
      </w:r>
      <w:r>
        <w:rPr>
          <w:iCs/>
          <w:i/>
        </w:rPr>
        <w:t xml:space="preserve">kit</w:t>
      </w:r>
      <w:r>
        <w:t xml:space="preserve">, by the</w:t>
      </w:r>
      <w:r>
        <w:t xml:space="preserve"> </w:t>
      </w:r>
      <w:r>
        <w:rPr>
          <w:iCs/>
          <w:i/>
        </w:rPr>
        <w:t xml:space="preserve">paribhāṣā</w:t>
      </w:r>
      <w:r>
        <w:t xml:space="preserve"> </w:t>
      </w:r>
      <w:r>
        <w:rPr>
          <w:iCs/>
          <w:i/>
        </w:rPr>
        <w:t xml:space="preserve">ādyantau ṭakitau</w:t>
      </w:r>
      <w:r>
        <w:t xml:space="preserve"> </w:t>
      </w:r>
      <w:r>
        <w:t xml:space="preserve">(Pā. Sū. 1-1-46) it comes as the final part of</w:t>
      </w:r>
      <w:r>
        <w:t xml:space="preserve"> </w:t>
      </w:r>
      <w:r>
        <w:rPr>
          <w:iCs/>
          <w:i/>
        </w:rPr>
        <w:t xml:space="preserve">jas</w:t>
      </w:r>
      <w:r>
        <w:t xml:space="preserve">:</w:t>
      </w:r>
      <w:r>
        <w:t xml:space="preserve"> </w:t>
      </w:r>
      <w:r>
        <w:rPr>
          <w:iCs/>
          <w:i/>
        </w:rPr>
        <w:t xml:space="preserve">vipra</w:t>
      </w:r>
      <w:r>
        <w:t xml:space="preserve"> </w:t>
      </w:r>
      <w:r>
        <w:t xml:space="preserve">+</w:t>
      </w:r>
      <w:r>
        <w:t xml:space="preserve"> </w:t>
      </w:r>
      <w:r>
        <w:rPr>
          <w:iCs/>
          <w:i/>
        </w:rPr>
        <w:t xml:space="preserve">as</w:t>
      </w:r>
      <w:r>
        <w:t xml:space="preserve"> </w:t>
      </w:r>
      <w:r>
        <w:t xml:space="preserve">+</w:t>
      </w:r>
      <w:r>
        <w:t xml:space="preserve"> </w:t>
      </w:r>
      <w:r>
        <w:rPr>
          <w:iCs/>
          <w:i/>
        </w:rPr>
        <w:t xml:space="preserve">as</w:t>
      </w:r>
      <w:r>
        <w:t xml:space="preserve">; by</w:t>
      </w:r>
      <w:r>
        <w:t xml:space="preserve"> </w:t>
      </w:r>
      <w:r>
        <w:rPr>
          <w:iCs/>
          <w:i/>
        </w:rPr>
        <w:t xml:space="preserve">prathamayoḥ pūrvasavarṇaḥ</w:t>
      </w:r>
      <w:r>
        <w:t xml:space="preserve"> </w:t>
      </w:r>
      <w:r>
        <w:t xml:space="preserve">(Pā. Sū. 6-1-102) the lengthening of the like preceding vowel;</w:t>
      </w:r>
      <w:r>
        <w:t xml:space="preserve"> </w:t>
      </w:r>
      <w:r>
        <w:rPr>
          <w:iCs/>
          <w:i/>
        </w:rPr>
        <w:t xml:space="preserve">ru</w:t>
      </w:r>
      <w:r>
        <w:t xml:space="preserve"> </w:t>
      </w:r>
      <w:r>
        <w:t xml:space="preserve">and</w:t>
      </w:r>
      <w:r>
        <w:t xml:space="preserve"> </w:t>
      </w:r>
      <w:r>
        <w:rPr>
          <w:iCs/>
          <w:i/>
        </w:rPr>
        <w:t xml:space="preserve">visarga</w:t>
      </w:r>
      <w:r>
        <w:t xml:space="preserve"> </w:t>
      </w:r>
      <w:r>
        <w:t xml:space="preserve">for the</w:t>
      </w:r>
      <w:r>
        <w:t xml:space="preserve"> </w:t>
      </w:r>
      <w:r>
        <w:rPr>
          <w:iCs/>
          <w:i/>
        </w:rPr>
        <w:t xml:space="preserve">s</w:t>
      </w:r>
      <w:r>
        <w:t xml:space="preserve">:</w:t>
      </w:r>
      <w:r>
        <w:t xml:space="preserve"> </w:t>
      </w:r>
      <w:r>
        <w:rPr>
          <w:iCs/>
          <w:i/>
        </w:rPr>
        <w:t xml:space="preserve">viprāsaḥ</w:t>
      </w:r>
      <w:r>
        <w:t xml:space="preserve"> </w:t>
      </w:r>
      <w:r>
        <w:t xml:space="preserve">is formed.</w:t>
      </w:r>
    </w:p>
    <w:p>
      <w:pPr>
        <w:pStyle w:val="BodyText"/>
      </w:pPr>
      <w:r>
        <w:rPr>
          <w:bCs/>
          <w:b/>
        </w:rPr>
        <w:t xml:space="preserve">विपन्यवः (vipanyavaḥ)</w:t>
      </w:r>
      <w:r>
        <w:t xml:space="preserve"> </w:t>
      </w:r>
      <w:r>
        <w:t xml:space="preserve">— in</w:t>
      </w:r>
      <w:r>
        <w:t xml:space="preserve"> </w:t>
      </w:r>
      <w:r>
        <w:rPr>
          <w:iCs/>
          <w:i/>
        </w:rPr>
        <w:t xml:space="preserve">paṇa vyavahāre stutau ca</w:t>
      </w:r>
      <w:r>
        <w:t xml:space="preserve">,</w:t>
      </w:r>
      <w:r>
        <w:t xml:space="preserve"> </w:t>
      </w:r>
      <w:r>
        <w:rPr>
          <w:iCs/>
          <w:i/>
        </w:rPr>
        <w:t xml:space="preserve">pana ca</w:t>
      </w:r>
      <w:r>
        <w:t xml:space="preserve">, the root</w:t>
      </w:r>
      <w:r>
        <w:t xml:space="preserve"> </w:t>
      </w:r>
      <w:r>
        <w:rPr>
          <w:iCs/>
          <w:i/>
        </w:rPr>
        <w:t xml:space="preserve">pan</w:t>
      </w:r>
      <w:r>
        <w:t xml:space="preserve"> </w:t>
      </w:r>
      <w:r>
        <w:t xml:space="preserve">is read in the senses of dealing and praise. Here the root</w:t>
      </w:r>
      <w:r>
        <w:t xml:space="preserve"> </w:t>
      </w:r>
      <w:r>
        <w:rPr>
          <w:iCs/>
          <w:i/>
        </w:rPr>
        <w:t xml:space="preserve">pan</w:t>
      </w:r>
      <w:r>
        <w:t xml:space="preserve"> </w:t>
      </w:r>
      <w:r>
        <w:t xml:space="preserve">meaning praise is to be taken. After it, by the word</w:t>
      </w:r>
      <w:r>
        <w:t xml:space="preserve"> </w:t>
      </w:r>
      <w:r>
        <w:rPr>
          <w:iCs/>
          <w:i/>
        </w:rPr>
        <w:t xml:space="preserve">bahula</w:t>
      </w:r>
      <w:r>
        <w:t xml:space="preserve"> </w:t>
      </w:r>
      <w:r>
        <w:t xml:space="preserve">in</w:t>
      </w:r>
      <w:r>
        <w:t xml:space="preserve"> </w:t>
      </w:r>
      <w:r>
        <w:rPr>
          <w:iCs/>
          <w:i/>
        </w:rPr>
        <w:t xml:space="preserve">uṇādayo</w:t>
      </w:r>
    </w:p>
    <w:bookmarkEnd w:id="189"/>
    <w:bookmarkStart w:id="190" w:name="page-140-rik-21-grammar-end"/>
    <w:p>
      <w:pPr>
        <w:pStyle w:val="Heading3"/>
      </w:pPr>
      <w:r>
        <w:t xml:space="preserve">Page 140 — Rik 21: grammar (end)</w:t>
      </w:r>
    </w:p>
    <w:p>
      <w:pPr>
        <w:pStyle w:val="FirstParagraph"/>
      </w:pPr>
      <w:r>
        <w:rPr>
          <w:iCs/>
          <w:i/>
        </w:rPr>
        <w:t xml:space="preserve">bahulam</w:t>
      </w:r>
      <w:r>
        <w:t xml:space="preserve"> </w:t>
      </w:r>
      <w:r>
        <w:t xml:space="preserve">(Pā. Sū. 3-3-1), the suffix</w:t>
      </w:r>
      <w:r>
        <w:t xml:space="preserve"> </w:t>
      </w:r>
      <w:r>
        <w:rPr>
          <w:iCs/>
          <w:i/>
        </w:rPr>
        <w:t xml:space="preserve">yu</w:t>
      </w:r>
      <w:r>
        <w:t xml:space="preserve"> </w:t>
      </w:r>
      <w:r>
        <w:t xml:space="preserve">by</w:t>
      </w:r>
      <w:r>
        <w:t xml:space="preserve"> </w:t>
      </w:r>
      <w:r>
        <w:rPr>
          <w:iCs/>
          <w:i/>
        </w:rPr>
        <w:t xml:space="preserve">bāhulaka</w:t>
      </w:r>
      <w:r>
        <w:t xml:space="preserve">:</w:t>
      </w:r>
      <w:r>
        <w:t xml:space="preserve"> </w:t>
      </w:r>
      <w:r>
        <w:rPr>
          <w:iCs/>
          <w:i/>
        </w:rPr>
        <w:t xml:space="preserve">vipanyu</w:t>
      </w:r>
      <w:r>
        <w:t xml:space="preserve">, a word ending in</w:t>
      </w:r>
      <w:r>
        <w:t xml:space="preserve"> </w:t>
      </w:r>
      <w:r>
        <w:rPr>
          <w:iCs/>
          <w:i/>
        </w:rPr>
        <w:t xml:space="preserve">u</w:t>
      </w:r>
      <w:r>
        <w:t xml:space="preserve">;</w:t>
      </w:r>
      <w:r>
        <w:t xml:space="preserve"> </w:t>
      </w:r>
      <w:r>
        <w:rPr>
          <w:iCs/>
          <w:i/>
        </w:rPr>
        <w:t xml:space="preserve">yu</w:t>
      </w:r>
      <w:r>
        <w:t xml:space="preserve"> </w:t>
      </w:r>
      <w:r>
        <w:t xml:space="preserve">is udātta by the suffix accent; in the nominative plural it becomes</w:t>
      </w:r>
      <w:r>
        <w:t xml:space="preserve"> </w:t>
      </w:r>
      <w:r>
        <w:rPr>
          <w:iCs/>
          <w:i/>
        </w:rPr>
        <w:t xml:space="preserve">vipanyavaḥ</w:t>
      </w:r>
      <w:r>
        <w:t xml:space="preserve">.</w:t>
      </w:r>
    </w:p>
    <w:p>
      <w:pPr>
        <w:pStyle w:val="BodyText"/>
      </w:pPr>
      <w:r>
        <w:rPr>
          <w:bCs/>
          <w:b/>
        </w:rPr>
        <w:t xml:space="preserve">जागृवांसः (jāgṛvāṃsaḥ)</w:t>
      </w:r>
      <w:r>
        <w:t xml:space="preserve"> </w:t>
      </w:r>
      <w:r>
        <w:t xml:space="preserve">— the root</w:t>
      </w:r>
      <w:r>
        <w:t xml:space="preserve"> </w:t>
      </w:r>
      <w:r>
        <w:rPr>
          <w:iCs/>
          <w:i/>
        </w:rPr>
        <w:t xml:space="preserve">jāgṛ nidrākṣaye</w:t>
      </w:r>
      <w:r>
        <w:t xml:space="preserve">; after it</w:t>
      </w:r>
      <w:r>
        <w:t xml:space="preserve"> </w:t>
      </w:r>
      <w:r>
        <w:rPr>
          <w:iCs/>
          <w:i/>
        </w:rPr>
        <w:t xml:space="preserve">liṭ</w:t>
      </w:r>
      <w:r>
        <w:t xml:space="preserve">; for</w:t>
      </w:r>
      <w:r>
        <w:t xml:space="preserve"> </w:t>
      </w:r>
      <w:r>
        <w:rPr>
          <w:iCs/>
          <w:i/>
        </w:rPr>
        <w:t xml:space="preserve">liṭ</w:t>
      </w:r>
      <w:r>
        <w:t xml:space="preserve">, by</w:t>
      </w:r>
      <w:r>
        <w:t xml:space="preserve"> </w:t>
      </w:r>
      <w:r>
        <w:rPr>
          <w:iCs/>
          <w:i/>
        </w:rPr>
        <w:t xml:space="preserve">liṭaḥ kānaj vā</w:t>
      </w:r>
      <w:r>
        <w:t xml:space="preserve"> </w:t>
      </w:r>
      <w:r>
        <w:t xml:space="preserve">(Pā. Sū. 3-2-106) and</w:t>
      </w:r>
      <w:r>
        <w:t xml:space="preserve"> </w:t>
      </w:r>
      <w:r>
        <w:rPr>
          <w:iCs/>
          <w:i/>
        </w:rPr>
        <w:t xml:space="preserve">kvasuś ca</w:t>
      </w:r>
      <w:r>
        <w:t xml:space="preserve"> </w:t>
      </w:r>
      <w:r>
        <w:t xml:space="preserve">(3-2-107), the suffix</w:t>
      </w:r>
      <w:r>
        <w:t xml:space="preserve"> </w:t>
      </w:r>
      <w:r>
        <w:rPr>
          <w:iCs/>
          <w:i/>
        </w:rPr>
        <w:t xml:space="preserve">kvas</w:t>
      </w:r>
      <w:r>
        <w:t xml:space="preserve">. The reduplication laid down by</w:t>
      </w:r>
      <w:r>
        <w:t xml:space="preserve"> </w:t>
      </w:r>
      <w:r>
        <w:rPr>
          <w:iCs/>
          <w:i/>
        </w:rPr>
        <w:t xml:space="preserve">liṭi dhātor anabhyāsasya</w:t>
      </w:r>
      <w:r>
        <w:t xml:space="preserve"> </w:t>
      </w:r>
      <w:r>
        <w:t xml:space="preserve">(Pā. Sū. 6-1-8) does not come here, as a Vedic matter. For</w:t>
      </w:r>
      <w:r>
        <w:t xml:space="preserve"> </w:t>
      </w:r>
      <w:r>
        <w:rPr>
          <w:iCs/>
          <w:i/>
        </w:rPr>
        <w:t xml:space="preserve">vas</w:t>
      </w:r>
      <w:r>
        <w:t xml:space="preserve">, the augment</w:t>
      </w:r>
      <w:r>
        <w:t xml:space="preserve"> </w:t>
      </w:r>
      <w:r>
        <w:rPr>
          <w:iCs/>
          <w:i/>
        </w:rPr>
        <w:t xml:space="preserve">iṭ</w:t>
      </w:r>
      <w:r>
        <w:t xml:space="preserve"> </w:t>
      </w:r>
      <w:r>
        <w:t xml:space="preserve">would be due by</w:t>
      </w:r>
      <w:r>
        <w:t xml:space="preserve"> </w:t>
      </w:r>
      <w:r>
        <w:rPr>
          <w:iCs/>
          <w:i/>
        </w:rPr>
        <w:t xml:space="preserve">ārdhadhātukasyeḍ valādeḥ</w:t>
      </w:r>
      <w:r>
        <w:t xml:space="preserve"> </w:t>
      </w:r>
      <w:r>
        <w:t xml:space="preserve">(Pā. Sū. 7-2-35); then by</w:t>
      </w:r>
      <w:r>
        <w:t xml:space="preserve"> </w:t>
      </w:r>
      <w:r>
        <w:rPr>
          <w:iCs/>
          <w:i/>
        </w:rPr>
        <w:t xml:space="preserve">neḍ vaśi kṛti</w:t>
      </w:r>
      <w:r>
        <w:t xml:space="preserve"> </w:t>
      </w:r>
      <w:r>
        <w:t xml:space="preserve">(Pā. Sū. 7-2-8) — a</w:t>
      </w:r>
      <w:r>
        <w:t xml:space="preserve"> </w:t>
      </w:r>
      <w:r>
        <w:rPr>
          <w:iCs/>
          <w:i/>
        </w:rPr>
        <w:t xml:space="preserve">kṛt</w:t>
      </w:r>
      <w:r>
        <w:t xml:space="preserve"> </w:t>
      </w:r>
      <w:r>
        <w:t xml:space="preserve">beginning with a</w:t>
      </w:r>
      <w:r>
        <w:t xml:space="preserve"> </w:t>
      </w:r>
      <w:r>
        <w:rPr>
          <w:iCs/>
          <w:i/>
        </w:rPr>
        <w:t xml:space="preserve">vaś</w:t>
      </w:r>
      <w:r>
        <w:t xml:space="preserve"> </w:t>
      </w:r>
      <w:r>
        <w:t xml:space="preserve">letter does not take</w:t>
      </w:r>
      <w:r>
        <w:t xml:space="preserve"> </w:t>
      </w:r>
      <w:r>
        <w:rPr>
          <w:iCs/>
          <w:i/>
        </w:rPr>
        <w:t xml:space="preserve">iṭ</w:t>
      </w:r>
      <w:r>
        <w:t xml:space="preserve"> </w:t>
      </w:r>
      <w:r>
        <w:t xml:space="preserve">— the prohibition would be due; then the prohibitions of</w:t>
      </w:r>
      <w:r>
        <w:t xml:space="preserve"> </w:t>
      </w:r>
      <w:r>
        <w:rPr>
          <w:iCs/>
          <w:i/>
        </w:rPr>
        <w:t xml:space="preserve">iṭ</w:t>
      </w:r>
      <w:r>
        <w:t xml:space="preserve"> </w:t>
      </w:r>
      <w:r>
        <w:t xml:space="preserve">laid down by sūtras such as</w:t>
      </w:r>
      <w:r>
        <w:t xml:space="preserve"> </w:t>
      </w:r>
      <w:r>
        <w:rPr>
          <w:iCs/>
          <w:i/>
        </w:rPr>
        <w:t xml:space="preserve">kṛsṛbhṛvṛstudrusruśruvo liṭi</w:t>
      </w:r>
      <w:r>
        <w:t xml:space="preserve"> </w:t>
      </w:r>
      <w:r>
        <w:t xml:space="preserve">(Pā. Sū. 7-2-13) and</w:t>
      </w:r>
      <w:r>
        <w:t xml:space="preserve"> </w:t>
      </w:r>
      <w:r>
        <w:rPr>
          <w:iCs/>
          <w:i/>
        </w:rPr>
        <w:t xml:space="preserve">ekāca upadeśe ’nudāttāt</w:t>
      </w:r>
      <w:r>
        <w:t xml:space="preserve"> </w:t>
      </w:r>
      <w:r>
        <w:t xml:space="preserve">(7-2-10), conditioned by particular roots (resting on the root), and those laid down by sūtras such as</w:t>
      </w:r>
      <w:r>
        <w:t xml:space="preserve"> </w:t>
      </w:r>
      <w:r>
        <w:rPr>
          <w:iCs/>
          <w:i/>
        </w:rPr>
        <w:t xml:space="preserve">śryukaḥ kiti</w:t>
      </w:r>
      <w:r>
        <w:t xml:space="preserve"> </w:t>
      </w:r>
      <w:r>
        <w:t xml:space="preserve">(Pā. Sū. 7-2-11), conditioned by particular suffixes — however many prohibiting rules there are, in the case of</w:t>
      </w:r>
      <w:r>
        <w:t xml:space="preserve"> </w:t>
      </w:r>
      <w:r>
        <w:rPr>
          <w:iCs/>
          <w:i/>
        </w:rPr>
        <w:t xml:space="preserve">liṭ</w:t>
      </w:r>
      <w:r>
        <w:t xml:space="preserve"> </w:t>
      </w:r>
      <w:r>
        <w:t xml:space="preserve">they apply only to the</w:t>
      </w:r>
      <w:r>
        <w:t xml:space="preserve"> </w:t>
      </w:r>
      <w:r>
        <w:rPr>
          <w:iCs/>
          <w:i/>
        </w:rPr>
        <w:t xml:space="preserve">liṭ</w:t>
      </w:r>
      <w:r>
        <w:t xml:space="preserve"> </w:t>
      </w:r>
      <w:r>
        <w:t xml:space="preserve">after the four roots</w:t>
      </w:r>
      <w:r>
        <w:t xml:space="preserve"> </w:t>
      </w:r>
      <w:r>
        <w:rPr>
          <w:iCs/>
          <w:i/>
        </w:rPr>
        <w:t xml:space="preserve">kṛ</w:t>
      </w:r>
      <w:r>
        <w:t xml:space="preserve">,</w:t>
      </w:r>
      <w:r>
        <w:t xml:space="preserve"> </w:t>
      </w:r>
      <w:r>
        <w:rPr>
          <w:iCs/>
          <w:i/>
        </w:rPr>
        <w:t xml:space="preserve">sṛ</w:t>
      </w:r>
      <w:r>
        <w:t xml:space="preserve">,</w:t>
      </w:r>
      <w:r>
        <w:t xml:space="preserve"> </w:t>
      </w:r>
      <w:r>
        <w:rPr>
          <w:iCs/>
          <w:i/>
        </w:rPr>
        <w:t xml:space="preserve">bhṛ</w:t>
      </w:r>
      <w:r>
        <w:t xml:space="preserve">,</w:t>
      </w:r>
      <w:r>
        <w:t xml:space="preserve"> </w:t>
      </w:r>
      <w:r>
        <w:rPr>
          <w:iCs/>
          <w:i/>
        </w:rPr>
        <w:t xml:space="preserve">vṛ</w:t>
      </w:r>
      <w:r>
        <w:t xml:space="preserve">: no prohibition of</w:t>
      </w:r>
      <w:r>
        <w:t xml:space="preserve"> </w:t>
      </w:r>
      <w:r>
        <w:rPr>
          <w:iCs/>
          <w:i/>
        </w:rPr>
        <w:t xml:space="preserve">iṭ</w:t>
      </w:r>
      <w:r>
        <w:t xml:space="preserve"> </w:t>
      </w:r>
      <w:r>
        <w:t xml:space="preserve">applies to the</w:t>
      </w:r>
      <w:r>
        <w:t xml:space="preserve"> </w:t>
      </w:r>
      <w:r>
        <w:rPr>
          <w:iCs/>
          <w:i/>
        </w:rPr>
        <w:t xml:space="preserve">liṭ</w:t>
      </w:r>
      <w:r>
        <w:t xml:space="preserve"> </w:t>
      </w:r>
      <w:r>
        <w:t xml:space="preserve">after roots other than these four,</w:t>
      </w:r>
      <w:r>
        <w:t xml:space="preserve"> </w:t>
      </w:r>
      <w:r>
        <w:rPr>
          <w:iCs/>
          <w:i/>
        </w:rPr>
        <w:t xml:space="preserve">kṛ</w:t>
      </w:r>
      <w:r>
        <w:t xml:space="preserve"> </w:t>
      </w:r>
      <w:r>
        <w:t xml:space="preserve">and the rest: this is the substance of the</w:t>
      </w:r>
      <w:r>
        <w:t xml:space="preserve"> </w:t>
      </w:r>
      <w:r>
        <w:rPr>
          <w:iCs/>
          <w:i/>
        </w:rPr>
        <w:t xml:space="preserve">krādi</w:t>
      </w:r>
      <w:r>
        <w:t xml:space="preserve"> </w:t>
      </w:r>
      <w:r>
        <w:t xml:space="preserve">restriction. By this restriction, since no prohibiting rule applies to the</w:t>
      </w:r>
      <w:r>
        <w:t xml:space="preserve"> </w:t>
      </w:r>
      <w:r>
        <w:rPr>
          <w:iCs/>
          <w:i/>
        </w:rPr>
        <w:t xml:space="preserve">liṭ</w:t>
      </w:r>
      <w:r>
        <w:t xml:space="preserve"> </w:t>
      </w:r>
      <w:r>
        <w:t xml:space="preserve">after the root</w:t>
      </w:r>
      <w:r>
        <w:t xml:space="preserve"> </w:t>
      </w:r>
      <w:r>
        <w:rPr>
          <w:iCs/>
          <w:i/>
        </w:rPr>
        <w:t xml:space="preserve">jāgṛ</w:t>
      </w:r>
      <w:r>
        <w:t xml:space="preserve">, which is not in the present</w:t>
      </w:r>
      <w:r>
        <w:t xml:space="preserve"> </w:t>
      </w:r>
      <w:r>
        <w:rPr>
          <w:iCs/>
          <w:i/>
        </w:rPr>
        <w:t xml:space="preserve">krādi</w:t>
      </w:r>
      <w:r>
        <w:t xml:space="preserve"> </w:t>
      </w:r>
      <w:r>
        <w:t xml:space="preserve">list, the augment</w:t>
      </w:r>
      <w:r>
        <w:t xml:space="preserve"> </w:t>
      </w:r>
      <w:r>
        <w:rPr>
          <w:iCs/>
          <w:i/>
        </w:rPr>
        <w:t xml:space="preserve">iṭ</w:t>
      </w:r>
      <w:r>
        <w:t xml:space="preserve"> </w:t>
      </w:r>
      <w:r>
        <w:t xml:space="preserve">would be due; but by the restriction</w:t>
      </w:r>
      <w:r>
        <w:t xml:space="preserve"> </w:t>
      </w:r>
      <w:r>
        <w:rPr>
          <w:iCs/>
          <w:i/>
        </w:rPr>
        <w:t xml:space="preserve">vasv ekājādghasām</w:t>
      </w:r>
      <w:r>
        <w:t xml:space="preserve"> </w:t>
      </w:r>
      <w:r>
        <w:t xml:space="preserve">(Pā. Sū. 7-2-67) — on the view that the suffix</w:t>
      </w:r>
      <w:r>
        <w:t xml:space="preserve"> </w:t>
      </w:r>
      <w:r>
        <w:rPr>
          <w:iCs/>
          <w:i/>
        </w:rPr>
        <w:t xml:space="preserve">vasu</w:t>
      </w:r>
      <w:r>
        <w:t xml:space="preserve"> </w:t>
      </w:r>
      <w:r>
        <w:t xml:space="preserve">takes the augment</w:t>
      </w:r>
      <w:r>
        <w:t xml:space="preserve"> </w:t>
      </w:r>
      <w:r>
        <w:rPr>
          <w:iCs/>
          <w:i/>
        </w:rPr>
        <w:t xml:space="preserve">iṭ</w:t>
      </w:r>
      <w:r>
        <w:t xml:space="preserve">, only for the suffix after roots that have one vowel after the reduplication, roots ending in</w:t>
      </w:r>
      <w:r>
        <w:t xml:space="preserve"> </w:t>
      </w:r>
      <w:r>
        <w:rPr>
          <w:iCs/>
          <w:i/>
        </w:rPr>
        <w:t xml:space="preserve">ā</w:t>
      </w:r>
      <w:r>
        <w:t xml:space="preserve">, and the root</w:t>
      </w:r>
      <w:r>
        <w:t xml:space="preserve"> </w:t>
      </w:r>
      <w:r>
        <w:rPr>
          <w:iCs/>
          <w:i/>
        </w:rPr>
        <w:t xml:space="preserve">ghasḷ</w:t>
      </w:r>
      <w:r>
        <w:t xml:space="preserve"> </w:t>
      </w:r>
      <w:r>
        <w:t xml:space="preserve">does the augment</w:t>
      </w:r>
      <w:r>
        <w:t xml:space="preserve"> </w:t>
      </w:r>
      <w:r>
        <w:rPr>
          <w:iCs/>
          <w:i/>
        </w:rPr>
        <w:t xml:space="preserve">iṭ</w:t>
      </w:r>
      <w:r>
        <w:t xml:space="preserve"> </w:t>
      </w:r>
      <w:r>
        <w:t xml:space="preserve">come; the</w:t>
      </w:r>
      <w:r>
        <w:t xml:space="preserve"> </w:t>
      </w:r>
      <w:r>
        <w:rPr>
          <w:iCs/>
          <w:i/>
        </w:rPr>
        <w:t xml:space="preserve">vas</w:t>
      </w:r>
      <w:r>
        <w:t xml:space="preserve"> </w:t>
      </w:r>
      <w:r>
        <w:t xml:space="preserve">after other roots does not take</w:t>
      </w:r>
      <w:r>
        <w:t xml:space="preserve"> </w:t>
      </w:r>
      <w:r>
        <w:rPr>
          <w:iCs/>
          <w:i/>
        </w:rPr>
        <w:t xml:space="preserve">iṭ</w:t>
      </w:r>
      <w:r>
        <w:t xml:space="preserve"> </w:t>
      </w:r>
      <w:r>
        <w:t xml:space="preserve">— since the root</w:t>
      </w:r>
      <w:r>
        <w:t xml:space="preserve"> </w:t>
      </w:r>
      <w:r>
        <w:rPr>
          <w:iCs/>
          <w:i/>
        </w:rPr>
        <w:t xml:space="preserve">jāgṛ</w:t>
      </w:r>
      <w:r>
        <w:t xml:space="preserve"> </w:t>
      </w:r>
      <w:r>
        <w:t xml:space="preserve">is not among these roots, it is prevented. So the augment</w:t>
      </w:r>
      <w:r>
        <w:t xml:space="preserve"> </w:t>
      </w:r>
      <w:r>
        <w:rPr>
          <w:iCs/>
          <w:i/>
        </w:rPr>
        <w:t xml:space="preserve">iṭ</w:t>
      </w:r>
      <w:r>
        <w:t xml:space="preserve"> </w:t>
      </w:r>
      <w:r>
        <w:t xml:space="preserve">does not come. Nominative plural</w:t>
      </w:r>
      <w:r>
        <w:t xml:space="preserve"> </w:t>
      </w:r>
      <w:r>
        <w:rPr>
          <w:iCs/>
          <w:i/>
        </w:rPr>
        <w:t xml:space="preserve">jas</w:t>
      </w:r>
      <w:r>
        <w:t xml:space="preserve">:</w:t>
      </w:r>
      <w:r>
        <w:t xml:space="preserve"> </w:t>
      </w:r>
      <w:r>
        <w:rPr>
          <w:iCs/>
          <w:i/>
        </w:rPr>
        <w:t xml:space="preserve">jāgṛ</w:t>
      </w:r>
      <w:r>
        <w:t xml:space="preserve"> </w:t>
      </w:r>
      <w:r>
        <w:t xml:space="preserve">+</w:t>
      </w:r>
      <w:r>
        <w:t xml:space="preserve"> </w:t>
      </w:r>
      <w:r>
        <w:rPr>
          <w:iCs/>
          <w:i/>
        </w:rPr>
        <w:t xml:space="preserve">vas</w:t>
      </w:r>
      <w:r>
        <w:t xml:space="preserve"> </w:t>
      </w:r>
      <w:r>
        <w:t xml:space="preserve">+</w:t>
      </w:r>
      <w:r>
        <w:t xml:space="preserve"> </w:t>
      </w:r>
      <w:r>
        <w:rPr>
          <w:iCs/>
          <w:i/>
        </w:rPr>
        <w:t xml:space="preserve">as</w:t>
      </w:r>
      <w:r>
        <w:t xml:space="preserve">; now by</w:t>
      </w:r>
      <w:r>
        <w:t xml:space="preserve"> </w:t>
      </w:r>
      <w:r>
        <w:rPr>
          <w:iCs/>
          <w:i/>
        </w:rPr>
        <w:t xml:space="preserve">ugidacāṃ sarvanāmasthāne ’dhātoḥ</w:t>
      </w:r>
      <w:r>
        <w:t xml:space="preserve"> </w:t>
      </w:r>
      <w:r>
        <w:t xml:space="preserve">(Pā. Sū. 7-1-70) the augment</w:t>
      </w:r>
      <w:r>
        <w:t xml:space="preserve"> </w:t>
      </w:r>
      <w:r>
        <w:rPr>
          <w:iCs/>
          <w:i/>
        </w:rPr>
        <w:t xml:space="preserve">num</w:t>
      </w:r>
      <w:r>
        <w:t xml:space="preserve">:</w:t>
      </w:r>
      <w:r>
        <w:t xml:space="preserve"> </w:t>
      </w:r>
      <w:r>
        <w:rPr>
          <w:iCs/>
          <w:i/>
        </w:rPr>
        <w:t xml:space="preserve">jāgṛvāns</w:t>
      </w:r>
      <w:r>
        <w:t xml:space="preserve"> </w:t>
      </w:r>
      <w:r>
        <w:t xml:space="preserve">+</w:t>
      </w:r>
      <w:r>
        <w:t xml:space="preserve"> </w:t>
      </w:r>
      <w:r>
        <w:rPr>
          <w:iCs/>
          <w:i/>
        </w:rPr>
        <w:t xml:space="preserve">as</w:t>
      </w:r>
      <w:r>
        <w:t xml:space="preserve">; by</w:t>
      </w:r>
      <w:r>
        <w:t xml:space="preserve"> </w:t>
      </w:r>
      <w:r>
        <w:rPr>
          <w:iCs/>
          <w:i/>
        </w:rPr>
        <w:t xml:space="preserve">sānta mahataḥ saṃyogasya</w:t>
      </w:r>
      <w:r>
        <w:t xml:space="preserve"> </w:t>
      </w:r>
      <w:r>
        <w:t xml:space="preserve">(Pā. Sū. 6-4-10) lengthening of the</w:t>
      </w:r>
      <w:r>
        <w:t xml:space="preserve"> </w:t>
      </w:r>
      <w:r>
        <w:rPr>
          <w:iCs/>
          <w:i/>
        </w:rPr>
        <w:t xml:space="preserve">a</w:t>
      </w:r>
      <w:r>
        <w:t xml:space="preserve"> </w:t>
      </w:r>
      <w:r>
        <w:t xml:space="preserve">before the</w:t>
      </w:r>
      <w:r>
        <w:t xml:space="preserve"> </w:t>
      </w:r>
      <w:r>
        <w:rPr>
          <w:iCs/>
          <w:i/>
        </w:rPr>
        <w:t xml:space="preserve">n</w:t>
      </w:r>
      <w:r>
        <w:t xml:space="preserve">:</w:t>
      </w:r>
      <w:r>
        <w:t xml:space="preserve"> </w:t>
      </w:r>
      <w:r>
        <w:rPr>
          <w:iCs/>
          <w:i/>
        </w:rPr>
        <w:t xml:space="preserve">jāgṛvāns</w:t>
      </w:r>
      <w:r>
        <w:t xml:space="preserve"> </w:t>
      </w:r>
      <w:r>
        <w:t xml:space="preserve">+</w:t>
      </w:r>
      <w:r>
        <w:t xml:space="preserve"> </w:t>
      </w:r>
      <w:r>
        <w:rPr>
          <w:iCs/>
          <w:i/>
        </w:rPr>
        <w:t xml:space="preserve">as</w:t>
      </w:r>
      <w:r>
        <w:t xml:space="preserve">; by</w:t>
      </w:r>
      <w:r>
        <w:t xml:space="preserve"> </w:t>
      </w:r>
      <w:r>
        <w:rPr>
          <w:iCs/>
          <w:i/>
        </w:rPr>
        <w:t xml:space="preserve">naś cāpadāntasya jhali</w:t>
      </w:r>
      <w:r>
        <w:t xml:space="preserve"> </w:t>
      </w:r>
      <w:r>
        <w:t xml:space="preserve">(Pā. Sū. 8-3-24)</w:t>
      </w:r>
      <w:r>
        <w:t xml:space="preserve"> </w:t>
      </w:r>
      <w:r>
        <w:rPr>
          <w:iCs/>
          <w:i/>
        </w:rPr>
        <w:t xml:space="preserve">anusvāra</w:t>
      </w:r>
      <w:r>
        <w:t xml:space="preserve"> </w:t>
      </w:r>
      <w:r>
        <w:t xml:space="preserve">for the</w:t>
      </w:r>
      <w:r>
        <w:t xml:space="preserve"> </w:t>
      </w:r>
      <w:r>
        <w:rPr>
          <w:iCs/>
          <w:i/>
        </w:rPr>
        <w:t xml:space="preserve">n</w:t>
      </w:r>
      <w:r>
        <w:t xml:space="preserve">:</w:t>
      </w:r>
      <w:r>
        <w:t xml:space="preserve"> </w:t>
      </w:r>
      <w:r>
        <w:rPr>
          <w:iCs/>
          <w:i/>
        </w:rPr>
        <w:t xml:space="preserve">jāgṛvāṃs</w:t>
      </w:r>
      <w:r>
        <w:t xml:space="preserve"> </w:t>
      </w:r>
      <w:r>
        <w:t xml:space="preserve">+</w:t>
      </w:r>
      <w:r>
        <w:t xml:space="preserve"> </w:t>
      </w:r>
      <w:r>
        <w:rPr>
          <w:iCs/>
          <w:i/>
        </w:rPr>
        <w:t xml:space="preserve">as</w:t>
      </w:r>
      <w:r>
        <w:t xml:space="preserve"> </w:t>
      </w:r>
      <w:r>
        <w:t xml:space="preserve">=</w:t>
      </w:r>
      <w:r>
        <w:t xml:space="preserve"> </w:t>
      </w:r>
      <w:r>
        <w:rPr>
          <w:iCs/>
          <w:i/>
        </w:rPr>
        <w:t xml:space="preserve">jāgṛvāṃsaḥ</w:t>
      </w:r>
      <w:r>
        <w:t xml:space="preserve">. ॥21॥</w:t>
      </w:r>
    </w:p>
    <w:p>
      <w:pPr>
        <w:pStyle w:val="BodyText"/>
      </w:pPr>
      <w:r>
        <w:rPr>
          <w:iCs/>
          <w:i/>
        </w:rPr>
        <w:t xml:space="preserve">(An ornament follows: the close of Sūkta 22.)</w:t>
      </w:r>
    </w:p>
    <w:p>
      <w:r>
        <w:pict>
          <v:rect style="width:0;height:1.5pt" o:hralign="center" o:hrstd="t" o:hr="t"/>
        </w:pict>
      </w:r>
    </w:p>
    <w:bookmarkEnd w:id="190"/>
    <w:bookmarkEnd w:id="191"/>
    <w:bookmarkStart w:id="303" w:name="Xb73bb1544e6e3cfa51b577b386a714f7e1ea478"/>
    <w:p>
      <w:pPr>
        <w:pStyle w:val="Heading2"/>
      </w:pPr>
      <w:r>
        <w:t xml:space="preserve">॥ ಇಪ್ಪತ್ತಮೂರನೆಯ ಸೂಕ್ತವು ॥ — Sūkta 23 —</w:t>
      </w:r>
      <w:r>
        <w:t xml:space="preserve"> </w:t>
      </w:r>
      <w:r>
        <w:rPr>
          <w:iCs/>
          <w:i/>
        </w:rPr>
        <w:t xml:space="preserve">“</w:t>
      </w:r>
      <w:r>
        <w:rPr>
          <w:iCs/>
          <w:i/>
        </w:rPr>
        <w:t xml:space="preserve">tīvrāḥ somāsa ā gahi</w:t>
      </w:r>
      <w:r>
        <w:rPr>
          <w:iCs/>
          <w:i/>
        </w:rPr>
        <w:t xml:space="preserve">”</w:t>
      </w:r>
      <w:r>
        <w:t xml:space="preserve"> </w:t>
      </w:r>
      <w:r>
        <w:t xml:space="preserve">(</w:t>
      </w:r>
      <w:r>
        <w:t xml:space="preserve">“</w:t>
      </w:r>
      <w:r>
        <w:t xml:space="preserve">The Twenty-third Sūkta</w:t>
      </w:r>
      <w:r>
        <w:t xml:space="preserve">”</w:t>
      </w:r>
      <w:r>
        <w:t xml:space="preserve">; sixth sūkta of the Fifth Anuvāka)</w:t>
      </w:r>
    </w:p>
    <w:p>
      <w:pPr>
        <w:pStyle w:val="FirstParagraph"/>
      </w:pPr>
      <w:r>
        <w:rPr>
          <w:iCs/>
          <w:i/>
        </w:rPr>
        <w:t xml:space="preserve">(Printed pp. 141–233.)</w:t>
      </w:r>
    </w:p>
    <w:bookmarkStart w:id="192" w:name="page-141-sūkta-23-title-and-introduction"/>
    <w:p>
      <w:pPr>
        <w:pStyle w:val="Heading3"/>
      </w:pPr>
      <w:r>
        <w:t xml:space="preserve">Page 141 — Sūkta 23: title and introduction</w:t>
      </w:r>
    </w:p>
    <w:p>
      <w:pPr>
        <w:pStyle w:val="FirstParagraph"/>
      </w:pPr>
      <w:r>
        <w:rPr>
          <w:iCs/>
          <w:i/>
        </w:rPr>
        <w:t xml:space="preserve">(At the head: ॥ श्रीः ॥ and the title ಇಪ್ಪತ್ತಮೂರನೆಯ ಸೂಕ್ತವು (</w:t>
      </w:r>
      <w:r>
        <w:rPr>
          <w:iCs/>
          <w:i/>
        </w:rPr>
        <w:t xml:space="preserve">“</w:t>
      </w:r>
      <w:r>
        <w:rPr>
          <w:iCs/>
          <w:i/>
        </w:rPr>
        <w:t xml:space="preserve">The Twenty-third Sūkta</w:t>
      </w:r>
      <w:r>
        <w:rPr>
          <w:iCs/>
          <w:i/>
        </w:rPr>
        <w:t xml:space="preserve">”</w:t>
      </w:r>
      <w:r>
        <w:rPr>
          <w:iCs/>
          <w:i/>
        </w:rPr>
        <w:t xml:space="preserve">). Header: Varga 8.)</w:t>
      </w:r>
    </w:p>
    <w:p>
      <w:pPr>
        <w:pStyle w:val="BodyText"/>
      </w:pPr>
      <w:r>
        <w:rPr>
          <w:bCs/>
          <w:b/>
        </w:rPr>
        <w:t xml:space="preserve">॥ Sāyaṇa-bhāṣyam ॥</w:t>
      </w:r>
      <w:r>
        <w:t xml:space="preserve"> </w:t>
      </w:r>
      <w:r>
        <w:t xml:space="preserve">(introductory note)</w:t>
      </w:r>
    </w:p>
    <w:p>
      <w:pPr>
        <w:pStyle w:val="BodyText"/>
      </w:pPr>
      <w:r>
        <w:rPr>
          <w:iCs/>
          <w:i/>
        </w:rPr>
        <w:t xml:space="preserve">(Numbers as printed: अनु० १२-२, ५-२, १२-१४; आ० ७-६.)</w:t>
      </w:r>
    </w:p>
    <w:p>
      <w:pPr>
        <w:pStyle w:val="BlockText"/>
      </w:pPr>
      <w:r>
        <w:t xml:space="preserve">तीव्रा इति चतुर्विंशत्यृचं षष्ठं सूक्तं । अत्रेयमनुक्रमणिका । तीव्राश्चतुर्विंशतिर्वायव्यैकैन्द्रवायव्यौ मैत्रावरुणमरुत्वतीयवैश्वदेवपौष्णास्तृचाः शेषा आप्योऽन्त्याध्यर्धाग्नेय्यप्स्वन्तः पुरउष्णिक् परानुष्टुप्तिस्रश्चान्त्या एकविंशी प्रतिष्ठेति । ऋषिश्चान्यस्मात् । अनु० १२-२ । इति परिभाषयानुवर्तनान्मेधातिथिः काण्व ऋषिः । अप्स्वन्तरित्येषा पुरउष्णिक् । प्रथमपादस्य द्वादशाक्षरेणाद्यश्चेत्पुर उष्णिक् । अनु० ५-२ । इति लक्षणसद्भावात् । अप्सु मे सोम इत्येषानुष्टुप् । इदमाप इत्याद्यास्तिस्रोऽनुष्टुभः । शिष्टा एकोनविंशतिसंख्याका ऋचो गायत्र्यः । आदौ गायत्रमिति परिभाषितत्वात् । अनु० १२-१४ । आद्या वायुदेवताका । ततो द्वे ऋचाविन्द्रवायूदेवताके । तत एकस्तृचो मित्रावरुणदेवत्यः । तत उत्तरतृचस्य मरुद्गणविशिष्टेन्द्रो देवता । तत एकस्तृचो वैश्वदेवः । तदनन्तरभावी पौष्णः । शिष्टा ऋचोऽब्देवताकाः । पयस्वानग्न इत्यर्धर्चयुक्ता सं माग्न इत्येषा त्वग्निदेवताका ॥ सूक्तविनियोगो लिङ्गादवगन्तव्यः । अभिप्लवषडहस्य द्वितीयेऽहनि प्रउगशस्त्रे वायव्यतृचस्य तीव्राः सोमास इत्येषा तृतीया । द्वितीयस्य चतुर्विंशेनेति खण्डे सूत्रितं । तीव्राः सोमास आ गहीत्येका । आ० ७-६ । इति । पृष्ठ्यषडहेऽपि द्वितीयेऽहनि प्रउग एषा ॥</w:t>
      </w:r>
    </w:p>
    <w:p>
      <w:pPr>
        <w:pStyle w:val="BlockText"/>
      </w:pPr>
      <w:r>
        <w:rPr>
          <w:iCs/>
          <w:i/>
        </w:rPr>
        <w:t xml:space="preserve">tīvrā iti caturviṃśatyṛcaṃ ṣaṣṭhaṃ sūktaṃ | atreyamanukramaṇikā | tīvrāścaturviṃśatirvāyavyaikaindravāyavyau maitrāvaruṇamarutvatīyavaiśvadevapauṣṇāstṛcāḥ śeṣā āpyo ’ntyādhyardhāgneyyapsvantaḥ purauṣṇik parānuṣṭuptisraścāntyā ekaviṃśī pratiṣṭheti | ṛṣiścānyasmāt | anu0 12-2 | iti paribhāṣayānuvartanānmedhātithiḥ kāṇva ṛṣiḥ | apsvantarityeṣā purauṣṇik | prathamapādasya dvādaśākṣareṇādyaścetpura uṣṇik | anu0 5-2 | iti lakṣaṇasadbhāvāt | apsu me soma ityeṣānuṣṭup | idamāpa ityādyāstisro ’nuṣṭubhaḥ | śiṣṭā ekonaviṃśatisaṃkhyākā ṛco gāyatryaḥ | ādau gāyatramiti paribhāṣitatvāt | anu0 12-14 | ādyā vāyudevatākā | tato dve ṛcāvindravāyūdevatāke | tata ekastṛco mitrāvaruṇadevatyaḥ | tata uttaratṛcasya marudgaṇaviśiṣṭendro devatā | tata ekastṛco vaiśvadevaḥ | tadanantarabhāvī pauṣṇaḥ | śiṣṭā ṛco ’bdevatākāḥ | payasvānagna ityardharcayuktā saṃ māgna ityeṣā tvagnidevatākā || sūktaviniyogo liṅgādavagantavyaḥ | abhiplavaṣaḍahasya dvitīye ’hani praugaśastre vāyavyatṛcasya tīvrāḥ somāsa ityeṣā tṛtīyā | dvitīyasya caturviṃśeneti khaṇḍe sūtritaṃ | tīvrāḥ somāsa ā gahītyekā | ā0 7-6 | iti | pṛṣṭhyaṣaḍahe ’pi dvitīye ’hani prauga eṣā ||</w:t>
      </w:r>
    </w:p>
    <w:p>
      <w:pPr>
        <w:pStyle w:val="FirstParagraph"/>
      </w:pPr>
      <w:r>
        <w:rPr>
          <w:bCs/>
          <w:b/>
        </w:rPr>
        <w:t xml:space="preserve">Translation:</w:t>
      </w:r>
      <w:r>
        <w:t xml:space="preserve"> </w:t>
      </w:r>
      <w:r>
        <w:t xml:space="preserve">“</w:t>
      </w:r>
      <w:r>
        <w:t xml:space="preserve">The sūkta</w:t>
      </w:r>
      <w:r>
        <w:t xml:space="preserve"> </w:t>
      </w:r>
      <w:r>
        <w:rPr>
          <w:iCs/>
          <w:i/>
        </w:rPr>
        <w:t xml:space="preserve">tīvrāḥ</w:t>
      </w:r>
      <w:r>
        <w:t xml:space="preserve">, of twenty-four ṛks, is the sixth. Here is the Anukramaṇī:</w:t>
      </w:r>
      <w:r>
        <w:t xml:space="preserve"> </w:t>
      </w:r>
      <w:r>
        <w:t xml:space="preserve">‘</w:t>
      </w:r>
      <w:r>
        <w:rPr>
          <w:iCs/>
          <w:i/>
        </w:rPr>
        <w:t xml:space="preserve">tīvrāḥ</w:t>
      </w:r>
      <w:r>
        <w:t xml:space="preserve">, twenty-four: one to Vāyu, two to Indra-Vāyu; tṛcas to Mitra-Varuṇa, to Indra with the Maruts, to the All-gods, to Pūṣan; the rest to the Waters, the last one and a half to Agni;</w:t>
      </w:r>
      <w:r>
        <w:t xml:space="preserve"> </w:t>
      </w:r>
      <w:r>
        <w:rPr>
          <w:iCs/>
          <w:i/>
        </w:rPr>
        <w:t xml:space="preserve">apsv antaḥ</w:t>
      </w:r>
      <w:r>
        <w:t xml:space="preserve"> </w:t>
      </w:r>
      <w:r>
        <w:t xml:space="preserve">is a</w:t>
      </w:r>
      <w:r>
        <w:t xml:space="preserve"> </w:t>
      </w:r>
      <w:r>
        <w:rPr>
          <w:iCs/>
          <w:i/>
        </w:rPr>
        <w:t xml:space="preserve">pura-uṣṇik</w:t>
      </w:r>
      <w:r>
        <w:t xml:space="preserve">, the next an</w:t>
      </w:r>
      <w:r>
        <w:t xml:space="preserve"> </w:t>
      </w:r>
      <w:r>
        <w:rPr>
          <w:iCs/>
          <w:i/>
        </w:rPr>
        <w:t xml:space="preserve">anuṣṭubh</w:t>
      </w:r>
      <w:r>
        <w:t xml:space="preserve">, and the last three; the twenty-first is a</w:t>
      </w:r>
      <w:r>
        <w:t xml:space="preserve"> </w:t>
      </w:r>
      <w:r>
        <w:rPr>
          <w:iCs/>
          <w:i/>
        </w:rPr>
        <w:t xml:space="preserve">pratiṣṭhā</w:t>
      </w:r>
      <w:r>
        <w:t xml:space="preserve">.</w:t>
      </w:r>
      <w:r>
        <w:t xml:space="preserve">’</w:t>
      </w:r>
      <w:r>
        <w:t xml:space="preserve"> </w:t>
      </w:r>
      <w:r>
        <w:t xml:space="preserve">By the rule</w:t>
      </w:r>
      <w:r>
        <w:t xml:space="preserve"> </w:t>
      </w:r>
      <w:r>
        <w:t xml:space="preserve">‘</w:t>
      </w:r>
      <w:r>
        <w:t xml:space="preserve">and the ṛṣi from the other</w:t>
      </w:r>
      <w:r>
        <w:t xml:space="preserve">’</w:t>
      </w:r>
      <w:r>
        <w:t xml:space="preserve"> </w:t>
      </w:r>
      <w:r>
        <w:t xml:space="preserve">(Anu. 12-2), carried on, the ṛṣi is Medhātithi Kāṇva.</w:t>
      </w:r>
      <w:r>
        <w:t xml:space="preserve"> </w:t>
      </w:r>
      <w:r>
        <w:rPr>
          <w:iCs/>
          <w:i/>
        </w:rPr>
        <w:t xml:space="preserve">Apsv antaḥ</w:t>
      </w:r>
      <w:r>
        <w:t xml:space="preserve"> </w:t>
      </w:r>
      <w:r>
        <w:t xml:space="preserve">is a</w:t>
      </w:r>
      <w:r>
        <w:t xml:space="preserve"> </w:t>
      </w:r>
      <w:r>
        <w:rPr>
          <w:iCs/>
          <w:i/>
        </w:rPr>
        <w:t xml:space="preserve">pura-uṣṇik</w:t>
      </w:r>
      <w:r>
        <w:t xml:space="preserve">, since the definition</w:t>
      </w:r>
      <w:r>
        <w:t xml:space="preserve"> </w:t>
      </w:r>
      <w:r>
        <w:t xml:space="preserve">‘</w:t>
      </w:r>
      <w:r>
        <w:t xml:space="preserve">if the first [pāda] has twelve syllables, it is a</w:t>
      </w:r>
      <w:r>
        <w:t xml:space="preserve"> </w:t>
      </w:r>
      <w:r>
        <w:rPr>
          <w:iCs/>
          <w:i/>
        </w:rPr>
        <w:t xml:space="preserve">pura-uṣṇik</w:t>
      </w:r>
      <w:r>
        <w:t xml:space="preserve">’</w:t>
      </w:r>
      <w:r>
        <w:t xml:space="preserve"> </w:t>
      </w:r>
      <w:r>
        <w:t xml:space="preserve">(Anu. 5-2) applies.</w:t>
      </w:r>
      <w:r>
        <w:t xml:space="preserve"> </w:t>
      </w:r>
      <w:r>
        <w:rPr>
          <w:iCs/>
          <w:i/>
        </w:rPr>
        <w:t xml:space="preserve">Apsu me somaḥ</w:t>
      </w:r>
      <w:r>
        <w:t xml:space="preserve"> </w:t>
      </w:r>
      <w:r>
        <w:t xml:space="preserve">is an</w:t>
      </w:r>
      <w:r>
        <w:t xml:space="preserve"> </w:t>
      </w:r>
      <w:r>
        <w:rPr>
          <w:iCs/>
          <w:i/>
        </w:rPr>
        <w:t xml:space="preserve">anuṣṭubh</w:t>
      </w:r>
      <w:r>
        <w:t xml:space="preserve">; the three beginning</w:t>
      </w:r>
      <w:r>
        <w:t xml:space="preserve"> </w:t>
      </w:r>
      <w:r>
        <w:rPr>
          <w:iCs/>
          <w:i/>
        </w:rPr>
        <w:t xml:space="preserve">idam āpaḥ</w:t>
      </w:r>
      <w:r>
        <w:t xml:space="preserve"> </w:t>
      </w:r>
      <w:r>
        <w:t xml:space="preserve">are</w:t>
      </w:r>
      <w:r>
        <w:t xml:space="preserve"> </w:t>
      </w:r>
      <w:r>
        <w:rPr>
          <w:iCs/>
          <w:i/>
        </w:rPr>
        <w:t xml:space="preserve">anuṣṭubhs</w:t>
      </w:r>
      <w:r>
        <w:t xml:space="preserve">. The remaining nineteen ṛks are</w:t>
      </w:r>
      <w:r>
        <w:t xml:space="preserve"> </w:t>
      </w:r>
      <w:r>
        <w:rPr>
          <w:iCs/>
          <w:i/>
        </w:rPr>
        <w:t xml:space="preserve">gāyatrīs</w:t>
      </w:r>
      <w:r>
        <w:t xml:space="preserve">, by the rule</w:t>
      </w:r>
      <w:r>
        <w:t xml:space="preserve"> </w:t>
      </w:r>
      <w:r>
        <w:t xml:space="preserve">‘</w:t>
      </w:r>
      <w:r>
        <w:t xml:space="preserve">at the beginning,</w:t>
      </w:r>
      <w:r>
        <w:t xml:space="preserve"> </w:t>
      </w:r>
      <w:r>
        <w:rPr>
          <w:iCs/>
          <w:i/>
        </w:rPr>
        <w:t xml:space="preserve">gāyatra</w:t>
      </w:r>
      <w:r>
        <w:t xml:space="preserve">’</w:t>
      </w:r>
      <w:r>
        <w:t xml:space="preserve"> </w:t>
      </w:r>
      <w:r>
        <w:t xml:space="preserve">(Anu. 12-14). The first has Vāyu as deity; then two ṛks have Indra-Vāyu; then a tṛca to Mitra-Varuṇa; for the following tṛca the deity is Indra with the host of Maruts; then a tṛca to the All-gods; after that one to Pūṣan. The remaining ṛks have the Waters as deity; but the ṛk</w:t>
      </w:r>
      <w:r>
        <w:t xml:space="preserve"> </w:t>
      </w:r>
      <w:r>
        <w:rPr>
          <w:iCs/>
          <w:i/>
        </w:rPr>
        <w:t xml:space="preserve">saṃ māgne</w:t>
      </w:r>
      <w:r>
        <w:t xml:space="preserve">, with the half-verse</w:t>
      </w:r>
      <w:r>
        <w:t xml:space="preserve"> </w:t>
      </w:r>
      <w:r>
        <w:rPr>
          <w:iCs/>
          <w:i/>
        </w:rPr>
        <w:t xml:space="preserve">payasvān agne</w:t>
      </w:r>
      <w:r>
        <w:t xml:space="preserve">, has Agni as deity. The application of the sūkta is to be known from its marks. In the</w:t>
      </w:r>
      <w:r>
        <w:t xml:space="preserve"> </w:t>
      </w:r>
      <w:r>
        <w:rPr>
          <w:iCs/>
          <w:i/>
        </w:rPr>
        <w:t xml:space="preserve">abhiplava ṣaḍaha</w:t>
      </w:r>
      <w:r>
        <w:t xml:space="preserve">, on the second day, at the</w:t>
      </w:r>
      <w:r>
        <w:t xml:space="preserve"> </w:t>
      </w:r>
      <w:r>
        <w:rPr>
          <w:iCs/>
          <w:i/>
        </w:rPr>
        <w:t xml:space="preserve">praüga-śastra</w:t>
      </w:r>
      <w:r>
        <w:t xml:space="preserve">,</w:t>
      </w:r>
      <w:r>
        <w:t xml:space="preserve"> </w:t>
      </w:r>
      <w:r>
        <w:rPr>
          <w:iCs/>
          <w:i/>
        </w:rPr>
        <w:t xml:space="preserve">tīvrāḥ somāsaḥ</w:t>
      </w:r>
      <w:r>
        <w:t xml:space="preserve"> </w:t>
      </w:r>
      <w:r>
        <w:t xml:space="preserve">is the third of the tṛca to Vāyu; it is laid down in the section</w:t>
      </w:r>
      <w:r>
        <w:t xml:space="preserve"> </w:t>
      </w:r>
      <w:r>
        <w:rPr>
          <w:iCs/>
          <w:i/>
        </w:rPr>
        <w:t xml:space="preserve">dvitīyasya caturviṃśena</w:t>
      </w:r>
      <w:r>
        <w:t xml:space="preserve">:</w:t>
      </w:r>
      <w:r>
        <w:t xml:space="preserve"> </w:t>
      </w:r>
      <w:r>
        <w:t xml:space="preserve">‘</w:t>
      </w:r>
      <w:r>
        <w:rPr>
          <w:iCs/>
          <w:i/>
        </w:rPr>
        <w:t xml:space="preserve">tīvrāḥ somāsa ā gahi</w:t>
      </w:r>
      <w:r>
        <w:t xml:space="preserve">: one</w:t>
      </w:r>
      <w:r>
        <w:t xml:space="preserve">’</w:t>
      </w:r>
      <w:r>
        <w:t xml:space="preserve"> </w:t>
      </w:r>
      <w:r>
        <w:t xml:space="preserve">(Āśv. 7-6). In the</w:t>
      </w:r>
      <w:r>
        <w:t xml:space="preserve"> </w:t>
      </w:r>
      <w:r>
        <w:rPr>
          <w:iCs/>
          <w:i/>
        </w:rPr>
        <w:t xml:space="preserve">pṛṣṭhya ṣaḍaha</w:t>
      </w:r>
      <w:r>
        <w:t xml:space="preserve"> </w:t>
      </w:r>
      <w:r>
        <w:t xml:space="preserve">too, on the second day, at the</w:t>
      </w:r>
      <w:r>
        <w:t xml:space="preserve"> </w:t>
      </w:r>
      <w:r>
        <w:rPr>
          <w:iCs/>
          <w:i/>
        </w:rPr>
        <w:t xml:space="preserve">praüga</w:t>
      </w:r>
      <w:r>
        <w:t xml:space="preserve">, this ṛk.</w:t>
      </w:r>
      <w:r>
        <w:t xml:space="preserve">”</w:t>
      </w:r>
    </w:p>
    <w:p>
      <w:pPr>
        <w:pStyle w:val="BodyText"/>
      </w:pPr>
      <w:r>
        <w:rPr>
          <w:bCs/>
          <w:b/>
        </w:rPr>
        <w:t xml:space="preserve">Anuvāda (Kannada rendering):</w:t>
      </w:r>
      <w:r>
        <w:t xml:space="preserve"> </w:t>
      </w:r>
      <w:r>
        <w:t xml:space="preserve">This sūkta</w:t>
      </w:r>
      <w:r>
        <w:t xml:space="preserve"> </w:t>
      </w:r>
      <w:r>
        <w:rPr>
          <w:iCs/>
          <w:i/>
        </w:rPr>
        <w:t xml:space="preserve">tīvrāḥ</w:t>
      </w:r>
      <w:r>
        <w:t xml:space="preserve"> </w:t>
      </w:r>
      <w:r>
        <w:t xml:space="preserve">is the sixth sūkta in the fifth anuvāka. It has twenty-four ṛks. About this sūkta the Anukramaṇī says thus: in this sūkta</w:t>
      </w:r>
      <w:r>
        <w:t xml:space="preserve"> </w:t>
      </w:r>
      <w:r>
        <w:rPr>
          <w:iCs/>
          <w:i/>
        </w:rPr>
        <w:t xml:space="preserve">tīvrāḥ</w:t>
      </w:r>
      <w:r>
        <w:t xml:space="preserve"> </w:t>
      </w:r>
      <w:r>
        <w:t xml:space="preserve">of twenty-four ṛks the first ṛk has Vāyu as deity; for the next two ṛks Indra and Vāyu are the deities; for the next three ṛks Mitra and Varuṇa; for the next three Indra and the Maruts; for the next three ṛks [the All-gods; for the next three] the deity called Pūṣan; for the next seven and a half ṛks the deity called the Waters (water); and for the last one and a half ṛks Agni is the deity. On the metre: ṛks one to eighteen are in the Gāyatrī metre; it is said that the nineteenth ṛk</w:t>
      </w:r>
      <w:r>
        <w:t xml:space="preserve"> </w:t>
      </w:r>
      <w:r>
        <w:rPr>
          <w:iCs/>
          <w:i/>
        </w:rPr>
        <w:t xml:space="preserve">apsv antaḥ</w:t>
      </w:r>
      <w:r>
        <w:t xml:space="preserve"> </w:t>
      </w:r>
      <w:r>
        <w:t xml:space="preserve">is</w:t>
      </w:r>
      <w:r>
        <w:t xml:space="preserve"> </w:t>
      </w:r>
      <w:r>
        <w:rPr>
          <w:iCs/>
          <w:i/>
        </w:rPr>
        <w:t xml:space="preserve">pura-uṣṇik</w:t>
      </w:r>
      <w:r>
        <w:t xml:space="preserve">, the twentieth and from the twenty-second to the twenty-fourth are in the Anuṣṭubh metre, and the twenty-first ṛk is in the Pratiṣṭhā metre. The ṛṣi is Medhātithi Kāṇva, the ṛṣi of the previous sūkta —</w:t>
      </w:r>
    </w:p>
    <w:bookmarkEnd w:id="192"/>
    <w:bookmarkStart w:id="193" w:name="X024142aaf2cbcf38fe26f5a40aea514e57cbbcc"/>
    <w:p>
      <w:pPr>
        <w:pStyle w:val="Heading3"/>
      </w:pPr>
      <w:r>
        <w:t xml:space="preserve">Page 142 — Sūkta 23: introduction (end), heading block</w:t>
      </w:r>
    </w:p>
    <w:p>
      <w:pPr>
        <w:pStyle w:val="FirstParagraph"/>
      </w:pPr>
      <w:r>
        <w:t xml:space="preserve">— as said in Anu. 12-2. The nineteenth ṛk</w:t>
      </w:r>
      <w:r>
        <w:t xml:space="preserve"> </w:t>
      </w:r>
      <w:r>
        <w:rPr>
          <w:iCs/>
          <w:i/>
        </w:rPr>
        <w:t xml:space="preserve">apsv antaḥ</w:t>
      </w:r>
      <w:r>
        <w:t xml:space="preserve"> </w:t>
      </w:r>
      <w:r>
        <w:t xml:space="preserve">is in the metre called</w:t>
      </w:r>
      <w:r>
        <w:t xml:space="preserve"> </w:t>
      </w:r>
      <w:r>
        <w:rPr>
          <w:iCs/>
          <w:i/>
        </w:rPr>
        <w:t xml:space="preserve">pura-uṣṇik</w:t>
      </w:r>
      <w:r>
        <w:t xml:space="preserve">. The Uṣṇik metre has three pādas, with eight syllables each in the first and second pādas and twelve syllables in the third pāda. If instead the first pāda has twelve syllables and the second and third pādas eight syllables each, that ṛk is said to be in the</w:t>
      </w:r>
      <w:r>
        <w:t xml:space="preserve"> </w:t>
      </w:r>
      <w:r>
        <w:rPr>
          <w:iCs/>
          <w:i/>
        </w:rPr>
        <w:t xml:space="preserve">pura-uṣṇik</w:t>
      </w:r>
      <w:r>
        <w:t xml:space="preserve"> </w:t>
      </w:r>
      <w:r>
        <w:t xml:space="preserve">metre; so the ṛk</w:t>
      </w:r>
      <w:r>
        <w:t xml:space="preserve"> </w:t>
      </w:r>
      <w:r>
        <w:rPr>
          <w:iCs/>
          <w:i/>
        </w:rPr>
        <w:t xml:space="preserve">apsv antaḥ</w:t>
      </w:r>
      <w:r>
        <w:t xml:space="preserve"> </w:t>
      </w:r>
      <w:r>
        <w:t xml:space="preserve">stated above is in the</w:t>
      </w:r>
      <w:r>
        <w:t xml:space="preserve"> </w:t>
      </w:r>
      <w:r>
        <w:rPr>
          <w:iCs/>
          <w:i/>
        </w:rPr>
        <w:t xml:space="preserve">pura-uṣṇik</w:t>
      </w:r>
      <w:r>
        <w:t xml:space="preserve"> </w:t>
      </w:r>
      <w:r>
        <w:t xml:space="preserve">metre (Anu. 5-2). The twentieth ṛk</w:t>
      </w:r>
      <w:r>
        <w:t xml:space="preserve"> </w:t>
      </w:r>
      <w:r>
        <w:rPr>
          <w:iCs/>
          <w:i/>
        </w:rPr>
        <w:t xml:space="preserve">apsu me somaḥ</w:t>
      </w:r>
      <w:r>
        <w:t xml:space="preserve"> </w:t>
      </w:r>
      <w:r>
        <w:t xml:space="preserve">and the three ṛks</w:t>
      </w:r>
      <w:r>
        <w:t xml:space="preserve"> </w:t>
      </w:r>
      <w:r>
        <w:rPr>
          <w:iCs/>
          <w:i/>
        </w:rPr>
        <w:t xml:space="preserve">idam āpaḥ pra vahata</w:t>
      </w:r>
      <w:r>
        <w:t xml:space="preserve"> </w:t>
      </w:r>
      <w:r>
        <w:t xml:space="preserve">are in the Anuṣṭubh metre. In the Anuṣṭubh metre there are four pādas with eight syllables in each pāda: this is the definition of the Anuṣṭubh metre. The first eighteen ṛks are in the Gāyatrī metre; in the Gāyatrī metre there are three pādas with eight syllables in each pāda. The twenty-first ṛk is in the metre named Pratiṣṭhā. In the Pratiṣṭhā metre there are three pādas: eight syllables in the first pāda, seven syllables in the second pāda, and six syllables in the third pāda: this is the definition of the Pratiṣṭhā metre. We have stated the deities of the ṛks in the sūkta before. The application of the sūkta is to be known according to the meaning of each ṛk. On the second day of the rite called</w:t>
      </w:r>
      <w:r>
        <w:t xml:space="preserve"> </w:t>
      </w:r>
      <w:r>
        <w:rPr>
          <w:iCs/>
          <w:i/>
        </w:rPr>
        <w:t xml:space="preserve">abhiplava ṣaḍaha</w:t>
      </w:r>
      <w:r>
        <w:t xml:space="preserve">, when reciting the</w:t>
      </w:r>
      <w:r>
        <w:t xml:space="preserve"> </w:t>
      </w:r>
      <w:r>
        <w:rPr>
          <w:iCs/>
          <w:i/>
        </w:rPr>
        <w:t xml:space="preserve">praüga-śastra</w:t>
      </w:r>
      <w:r>
        <w:t xml:space="preserve"> </w:t>
      </w:r>
      <w:r>
        <w:t xml:space="preserve">mantras, the three ṛks</w:t>
      </w:r>
      <w:r>
        <w:t xml:space="preserve"> </w:t>
      </w:r>
      <w:r>
        <w:rPr>
          <w:iCs/>
          <w:i/>
        </w:rPr>
        <w:t xml:space="preserve">tīvrāḥ somāsaḥ</w:t>
      </w:r>
      <w:r>
        <w:t xml:space="preserve"> </w:t>
      </w:r>
      <w:r>
        <w:t xml:space="preserve">are to be recited as the tṛca to Vāyu: so it is said in the section</w:t>
      </w:r>
      <w:r>
        <w:t xml:space="preserve"> </w:t>
      </w:r>
      <w:r>
        <w:rPr>
          <w:iCs/>
          <w:i/>
        </w:rPr>
        <w:t xml:space="preserve">dvitīyasya caturviṃśena</w:t>
      </w:r>
      <w:r>
        <w:t xml:space="preserve"> </w:t>
      </w:r>
      <w:r>
        <w:t xml:space="preserve">of the Āśvalāyana Śrautasūtra (Ā. 7-6). It is said there too that in the</w:t>
      </w:r>
      <w:r>
        <w:t xml:space="preserve"> </w:t>
      </w:r>
      <w:r>
        <w:rPr>
          <w:iCs/>
          <w:i/>
        </w:rPr>
        <w:t xml:space="preserve">pṛṣṭhya ṣaḍaha</w:t>
      </w:r>
      <w:r>
        <w:t xml:space="preserve"> </w:t>
      </w:r>
      <w:r>
        <w:t xml:space="preserve">rite, on the second day, this tṛca is to be recited as the</w:t>
      </w:r>
      <w:r>
        <w:t xml:space="preserve"> </w:t>
      </w:r>
      <w:r>
        <w:rPr>
          <w:iCs/>
          <w:i/>
        </w:rPr>
        <w:t xml:space="preserve">praüga-śastra</w:t>
      </w:r>
      <w:r>
        <w:t xml:space="preserve"> </w:t>
      </w:r>
      <w:r>
        <w:t xml:space="preserve">mantra.</w:t>
      </w:r>
    </w:p>
    <w:p>
      <w:pPr>
        <w:pStyle w:val="BodyText"/>
      </w:pPr>
      <w:r>
        <w:rPr>
          <w:iCs/>
          <w:i/>
        </w:rPr>
        <w:t xml:space="preserve">(The Anuvāda says</w:t>
      </w:r>
      <w:r>
        <w:rPr>
          <w:iCs/>
          <w:i/>
        </w:rPr>
        <w:t xml:space="preserve"> </w:t>
      </w:r>
      <w:r>
        <w:rPr>
          <w:iCs/>
          <w:i/>
        </w:rPr>
        <w:t xml:space="preserve">“</w:t>
      </w:r>
      <w:r>
        <w:rPr>
          <w:iCs/>
          <w:i/>
        </w:rPr>
        <w:t xml:space="preserve">the three ṛks</w:t>
      </w:r>
      <w:r>
        <w:rPr>
          <w:iCs/>
          <w:i/>
        </w:rPr>
        <w:t xml:space="preserve">”</w:t>
      </w:r>
      <w:r>
        <w:rPr>
          <w:iCs/>
          <w:i/>
        </w:rPr>
        <w:t xml:space="preserve">; the bhāṣya says the one ṛk</w:t>
      </w:r>
      <w:r>
        <w:rPr>
          <w:iCs/>
          <w:i/>
        </w:rPr>
        <w:t xml:space="preserve"> </w:t>
      </w:r>
      <w:r>
        <w:t xml:space="preserve">tīvrāḥ somāsaḥ</w:t>
      </w:r>
      <w:r>
        <w:rPr>
          <w:iCs/>
          <w:i/>
        </w:rPr>
        <w:t xml:space="preserve">, the third of the tṛca. Both as printed.)</w:t>
      </w:r>
    </w:p>
    <w:p>
      <w:pPr>
        <w:pStyle w:val="BodyText"/>
      </w:pPr>
      <w:r>
        <w:rPr>
          <w:bCs/>
          <w:b/>
        </w:rPr>
        <w:t xml:space="preserve">॥ Sūkta — 23 ॥</w:t>
      </w:r>
      <w:r>
        <w:t xml:space="preserve"> </w:t>
      </w:r>
      <w:r>
        <w:rPr>
          <w:bCs/>
          <w:b/>
        </w:rPr>
        <w:t xml:space="preserve">॥ Maṇḍala — 1 ॥ Anuvāka — 5 ॥ Sūkta — 23 ॥</w:t>
      </w:r>
      <w:r>
        <w:t xml:space="preserve"> </w:t>
      </w:r>
      <w:r>
        <w:rPr>
          <w:bCs/>
          <w:b/>
        </w:rPr>
        <w:t xml:space="preserve">॥ Aṣṭaka — 1 ॥ Adhyāya — 2 ॥ Varga, 8–12 ॥</w:t>
      </w:r>
      <w:r>
        <w:t xml:space="preserve"> </w:t>
      </w:r>
      <w:r>
        <w:rPr>
          <w:bCs/>
          <w:b/>
        </w:rPr>
        <w:t xml:space="preserve">॥ Number of ṛks in the sūkta: 24 ॥</w:t>
      </w:r>
      <w:r>
        <w:t xml:space="preserve"> </w:t>
      </w:r>
      <w:r>
        <w:rPr>
          <w:bCs/>
          <w:b/>
        </w:rPr>
        <w:t xml:space="preserve">॥ Ṛṣiḥ — Medhātithiḥ Kāṇvaḥ ॥</w:t>
      </w:r>
      <w:r>
        <w:t xml:space="preserve"> </w:t>
      </w:r>
      <w:r>
        <w:rPr>
          <w:bCs/>
          <w:b/>
        </w:rPr>
        <w:t xml:space="preserve">॥ Devatā — 1 Vāyuḥ | 2–3 Indravāyū | 4–6 Mitrāvaruṇau | 7–9 Indro marutvān | 10–12 Viśve devāḥ | 13–15 Pūṣā | 16–22½ Āpaḥ | 22½–24 Agniḥ ॥</w:t>
      </w:r>
      <w:r>
        <w:t xml:space="preserve"> </w:t>
      </w:r>
      <w:r>
        <w:rPr>
          <w:bCs/>
          <w:b/>
        </w:rPr>
        <w:t xml:space="preserve">॥ Chandaḥ — 1–18 Gāyatrī | 19 Pura-uṣṇik | 20 Anuṣṭup | 21 Pratiṣṭhā | 22–24 Anuṣṭup ॥</w:t>
      </w:r>
    </w:p>
    <w:p>
      <w:r>
        <w:pict>
          <v:rect style="width:0;height:1.5pt" o:hralign="center" o:hrstd="t" o:hr="t"/>
        </w:pict>
      </w:r>
    </w:p>
    <w:bookmarkEnd w:id="193"/>
    <w:bookmarkStart w:id="194" w:name="page-143-sūkta-23-rik-1"/>
    <w:p>
      <w:pPr>
        <w:pStyle w:val="Heading3"/>
      </w:pPr>
      <w:r>
        <w:t xml:space="preserve">Page 143 — Sūkta 23, Rik 1</w:t>
      </w:r>
    </w:p>
    <w:p>
      <w:pPr>
        <w:pStyle w:val="FirstParagraph"/>
      </w:pPr>
      <w:r>
        <w:rPr>
          <w:bCs/>
          <w:b/>
        </w:rPr>
        <w:t xml:space="preserve">॥ Saṃhitā-pāṭhaḥ ॥</w:t>
      </w:r>
    </w:p>
    <w:p>
      <w:pPr>
        <w:pStyle w:val="BlockText"/>
      </w:pPr>
      <w:r>
        <w:t xml:space="preserve">ती॒व्राः सो॑मा॒स आ ग॑ह्या॒शीर्व॑न्तः सु॒ता इ॒मे ।</w:t>
      </w:r>
      <w:r>
        <w:t xml:space="preserve"> </w:t>
      </w:r>
      <w:r>
        <w:t xml:space="preserve">वा॒यो तान्प्रस्थि॑तान्पिब ॥१॥</w:t>
      </w:r>
    </w:p>
    <w:p>
      <w:pPr>
        <w:pStyle w:val="BlockText"/>
      </w:pPr>
      <w:r>
        <w:rPr>
          <w:iCs/>
          <w:i/>
        </w:rPr>
        <w:t xml:space="preserve">tīvrā́ḥ somāsá ā́ gahy āśī́rvantaḥ sutā́ imé |</w:t>
      </w:r>
      <w:r>
        <w:t xml:space="preserve"> </w:t>
      </w:r>
      <w:r>
        <w:rPr>
          <w:iCs/>
          <w:i/>
        </w:rPr>
        <w:t xml:space="preserve">vāyó tān prásthitān piba ||1||</w:t>
      </w:r>
    </w:p>
    <w:p>
      <w:pPr>
        <w:pStyle w:val="FirstParagraph"/>
      </w:pPr>
      <w:r>
        <w:rPr>
          <w:iCs/>
          <w:i/>
        </w:rPr>
        <w:t xml:space="preserve">(Bars under ती, स (सोमास), ह्या, सु and इ; strokes over मा, ग and र्व. Line 2: a bar under यो, a stroke over स्थि.)</w:t>
      </w:r>
    </w:p>
    <w:p>
      <w:pPr>
        <w:pStyle w:val="BodyText"/>
      </w:pPr>
      <w:r>
        <w:rPr>
          <w:bCs/>
          <w:b/>
        </w:rPr>
        <w:t xml:space="preserve">॥ Pada-pāṭhaḥ ॥</w:t>
      </w:r>
    </w:p>
    <w:p>
      <w:pPr>
        <w:pStyle w:val="BlockText"/>
      </w:pPr>
      <w:r>
        <w:t xml:space="preserve">तीव्राः । सोमासः । आ । गहि । आशीःऽवन्तः । सुताः । इमे ॥</w:t>
      </w:r>
      <w:r>
        <w:t xml:space="preserve"> </w:t>
      </w:r>
      <w:r>
        <w:t xml:space="preserve">वायो इति । तान् । प्रऽस्थितान् । पिब ॥१॥</w:t>
      </w:r>
    </w:p>
    <w:p>
      <w:pPr>
        <w:pStyle w:val="BlockText"/>
      </w:pPr>
      <w:r>
        <w:rPr>
          <w:iCs/>
          <w:i/>
        </w:rPr>
        <w:t xml:space="preserve">tīvrāḥ | somāsaḥ | ā | gahi | āśīḥ ’vantaḥ | sutāḥ | ime ||</w:t>
      </w:r>
      <w:r>
        <w:t xml:space="preserve"> </w:t>
      </w:r>
      <w:r>
        <w:rPr>
          <w:iCs/>
          <w:i/>
        </w:rPr>
        <w:t xml:space="preserve">vāyo iti | tān | pra ’sthitān | piba ||1||</w:t>
      </w:r>
    </w:p>
    <w:p>
      <w:pPr>
        <w:pStyle w:val="FirstParagraph"/>
      </w:pPr>
      <w:r>
        <w:rPr>
          <w:bCs/>
          <w:b/>
        </w:rPr>
        <w:t xml:space="preserve">॥ Sāyaṇa-bhāṣyam ॥</w:t>
      </w:r>
    </w:p>
    <w:p>
      <w:pPr>
        <w:pStyle w:val="BodyText"/>
      </w:pPr>
      <w:r>
        <w:rPr>
          <w:iCs/>
          <w:i/>
        </w:rPr>
        <w:t xml:space="preserve">(Numbers as printed: ऋग्वे० १-१९-१, पा० ६-१-३६.)</w:t>
      </w:r>
    </w:p>
    <w:p>
      <w:pPr>
        <w:pStyle w:val="BlockText"/>
      </w:pPr>
      <w:r>
        <w:t xml:space="preserve">हे वायो इमे सोमास ऐन्द्रवायवग्रहादिरूपाः सोमाः सुता अभिषुताः । ते च तीव्राः प्रभूतत्वात्तर्पयितुं समर्था आशीर्वन्त आशिरयुक्ताः । अतस्त्वमा गहि । अस्मिन्कर्मण्यागच्छ । प्रस्थितानुत्तरवेदिं प्रत्यानीतांस्तान्सोमान्पिब ॥ सोमासः । अर्तिस्तुसु इत्यादिना मन् । नित्त्वादाद्युदात्तः । आज्जसेरसुक् । गहि । मरुद्भिरग्न आ गहि । ऋग्वे० १-१९-१ । इत्यत्रोक्तं । आशीर्वन्तः । श्रीञ् पाके । अपस्पृधेथामित्यादिसूत्रे । पा० ६-१-३६ । आङ्पूर्वस्य क्विपि शिरादेशो निपातितः । करणस्यापि श्रयणद्रव्यस्य स्वव्यापारे कर्तृत्वविवक्षया कर्तरि क्विप् न विरुध्यते । आशीरेषामस्तीत्याशीर्वन्तः । छन्दसीर इति वत्वं । वायो । आमन्त्रिताद्युदात्तत्वं । प्रस्थितान् । प्रादिसमासे कृदुत्तरपदप्रकृतिस्वरत्वं बाधित्वा व्यत्ययेनाव्ययपूर्वपदप्रकृतिस्वरत्वं ॥</w:t>
      </w:r>
    </w:p>
    <w:p>
      <w:pPr>
        <w:pStyle w:val="BlockText"/>
      </w:pPr>
      <w:r>
        <w:rPr>
          <w:iCs/>
          <w:i/>
        </w:rPr>
        <w:t xml:space="preserve">he vāyo ime somāsa aindravāyavagrahādirūpāḥ somāḥ sutā abhiṣutāḥ | te ca tīvrāḥ prabhūtatvāttarpayituṃ samarthā āśīrvanta āśirayuktāḥ | atastvamā gahi | asminkarmaṇyāgaccha | prasthitānuttaravediṃ pratyānītāṃstānsomānpiba || somāsaḥ | artistusu ityādinā man | nittvādādyudāttaḥ | ājjaserasuk | gahi | marudbhiragna ā gahi | ṛgve0 1-19-1 | ityatroktaṃ | āśīrvantaḥ | śrīñ pāke | apaspṛdhethāmityādisūtre | pā0 6-1-36 | āṅpūrvasya kvipi śirādeśo nipātitaḥ | karaṇasyāpi śrayaṇadravyasya svavyāpāre kartṛtvavivakṣayā kartari kvip na virudhyate | āśīreṣāmastītyāśīrvantaḥ | chandasīra iti vatvaṃ | vāyo | āmantritādyudāttatvaṃ | prasthitān | prādisamāse kṛduttarapadaprakṛtisvaratvaṃ bādhitvā vyatyayenāvyayapūrvapadaprakṛtisvaratvaṃ ||</w:t>
      </w:r>
    </w:p>
    <w:p>
      <w:pPr>
        <w:pStyle w:val="FirstParagraph"/>
      </w:pPr>
      <w:r>
        <w:rPr>
          <w:bCs/>
          <w:b/>
        </w:rPr>
        <w:t xml:space="preserve">Translation:</w:t>
      </w:r>
      <w:r>
        <w:t xml:space="preserve"> </w:t>
      </w:r>
      <w:r>
        <w:t xml:space="preserve">“</w:t>
      </w:r>
      <w:r>
        <w:t xml:space="preserve">O Vāyu!</w:t>
      </w:r>
      <w:r>
        <w:t xml:space="preserve"> </w:t>
      </w:r>
      <w:r>
        <w:rPr>
          <w:iCs/>
          <w:i/>
        </w:rPr>
        <w:t xml:space="preserve">Ime somāsaḥ</w:t>
      </w:r>
      <w:r>
        <w:t xml:space="preserve">, these somas in the form of the cup to Indra-Vāyu and the rest, are</w:t>
      </w:r>
      <w:r>
        <w:t xml:space="preserve"> </w:t>
      </w:r>
      <w:r>
        <w:rPr>
          <w:iCs/>
          <w:i/>
        </w:rPr>
        <w:t xml:space="preserve">sutāḥ</w:t>
      </w:r>
      <w:r>
        <w:t xml:space="preserve">, pressed. And they are</w:t>
      </w:r>
      <w:r>
        <w:t xml:space="preserve"> </w:t>
      </w:r>
      <w:r>
        <w:rPr>
          <w:iCs/>
          <w:i/>
        </w:rPr>
        <w:t xml:space="preserve">tīvrāḥ</w:t>
      </w:r>
      <w:r>
        <w:t xml:space="preserve">, able to satisfy because they are abundant,</w:t>
      </w:r>
      <w:r>
        <w:t xml:space="preserve"> </w:t>
      </w:r>
      <w:r>
        <w:rPr>
          <w:iCs/>
          <w:i/>
        </w:rPr>
        <w:t xml:space="preserve">āśīrvantaḥ</w:t>
      </w:r>
      <w:r>
        <w:t xml:space="preserve">, furnished with the admixture (</w:t>
      </w:r>
      <w:r>
        <w:rPr>
          <w:iCs/>
          <w:i/>
        </w:rPr>
        <w:t xml:space="preserve">āśir</w:t>
      </w:r>
      <w:r>
        <w:t xml:space="preserve">). So</w:t>
      </w:r>
      <w:r>
        <w:t xml:space="preserve"> </w:t>
      </w:r>
      <w:r>
        <w:rPr>
          <w:iCs/>
          <w:i/>
        </w:rPr>
        <w:t xml:space="preserve">ā gahi</w:t>
      </w:r>
      <w:r>
        <w:t xml:space="preserve">, come to this rite.</w:t>
      </w:r>
      <w:r>
        <w:t xml:space="preserve"> </w:t>
      </w:r>
      <w:r>
        <w:rPr>
          <w:iCs/>
          <w:i/>
        </w:rPr>
        <w:t xml:space="preserve">Piba</w:t>
      </w:r>
      <w:r>
        <w:t xml:space="preserve">, drink</w:t>
      </w:r>
      <w:r>
        <w:t xml:space="preserve"> </w:t>
      </w:r>
      <w:r>
        <w:rPr>
          <w:iCs/>
          <w:i/>
        </w:rPr>
        <w:t xml:space="preserve">tān</w:t>
      </w:r>
      <w:r>
        <w:t xml:space="preserve">, those somas,</w:t>
      </w:r>
      <w:r>
        <w:t xml:space="preserve"> </w:t>
      </w:r>
      <w:r>
        <w:rPr>
          <w:iCs/>
          <w:i/>
        </w:rPr>
        <w:t xml:space="preserve">prasthitān</w:t>
      </w:r>
      <w:r>
        <w:t xml:space="preserve">, brought to the</w:t>
      </w:r>
      <w:r>
        <w:t xml:space="preserve"> </w:t>
      </w:r>
      <w:r>
        <w:rPr>
          <w:iCs/>
          <w:i/>
        </w:rPr>
        <w:t xml:space="preserve">uttaravedi</w:t>
      </w:r>
      <w:r>
        <w:t xml:space="preserve">.</w:t>
      </w:r>
      <w:r>
        <w:t xml:space="preserve">”</w:t>
      </w:r>
      <w:r>
        <w:t xml:space="preserve"> </w:t>
      </w:r>
      <w:r>
        <w:t xml:space="preserve">(Grammatical tail:</w:t>
      </w:r>
      <w:r>
        <w:t xml:space="preserve"> </w:t>
      </w:r>
      <w:r>
        <w:rPr>
          <w:iCs/>
          <w:i/>
        </w:rPr>
        <w:t xml:space="preserve">somāsaḥ</w:t>
      </w:r>
      <w:r>
        <w:t xml:space="preserve">,</w:t>
      </w:r>
      <w:r>
        <w:t xml:space="preserve"> </w:t>
      </w:r>
      <w:r>
        <w:rPr>
          <w:iCs/>
          <w:i/>
        </w:rPr>
        <w:t xml:space="preserve">man</w:t>
      </w:r>
      <w:r>
        <w:t xml:space="preserve"> </w:t>
      </w:r>
      <w:r>
        <w:t xml:space="preserve">by</w:t>
      </w:r>
      <w:r>
        <w:t xml:space="preserve"> </w:t>
      </w:r>
      <w:r>
        <w:rPr>
          <w:iCs/>
          <w:i/>
        </w:rPr>
        <w:t xml:space="preserve">artistusu…</w:t>
      </w:r>
      <w:r>
        <w:t xml:space="preserve">, initial udātta as</w:t>
      </w:r>
      <w:r>
        <w:t xml:space="preserve"> </w:t>
      </w:r>
      <w:r>
        <w:rPr>
          <w:iCs/>
          <w:i/>
        </w:rPr>
        <w:t xml:space="preserve">nit</w:t>
      </w:r>
      <w:r>
        <w:t xml:space="preserve">,</w:t>
      </w:r>
      <w:r>
        <w:t xml:space="preserve"> </w:t>
      </w:r>
      <w:r>
        <w:rPr>
          <w:iCs/>
          <w:i/>
        </w:rPr>
        <w:t xml:space="preserve">asuk</w:t>
      </w:r>
      <w:r>
        <w:t xml:space="preserve"> </w:t>
      </w:r>
      <w:r>
        <w:t xml:space="preserve">by</w:t>
      </w:r>
      <w:r>
        <w:t xml:space="preserve"> </w:t>
      </w:r>
      <w:r>
        <w:rPr>
          <w:iCs/>
          <w:i/>
        </w:rPr>
        <w:t xml:space="preserve">āj jaser asuk</w:t>
      </w:r>
      <w:r>
        <w:t xml:space="preserve">;</w:t>
      </w:r>
      <w:r>
        <w:t xml:space="preserve"> </w:t>
      </w:r>
      <w:r>
        <w:rPr>
          <w:iCs/>
          <w:i/>
        </w:rPr>
        <w:t xml:space="preserve">gahi</w:t>
      </w:r>
      <w:r>
        <w:t xml:space="preserve">, stated at</w:t>
      </w:r>
      <w:r>
        <w:t xml:space="preserve"> </w:t>
      </w:r>
      <w:r>
        <w:rPr>
          <w:iCs/>
          <w:i/>
        </w:rPr>
        <w:t xml:space="preserve">marudbhir agna ā gahi</w:t>
      </w:r>
      <w:r>
        <w:t xml:space="preserve"> </w:t>
      </w:r>
      <w:r>
        <w:t xml:space="preserve">(Ṛgve. 1-19-1);</w:t>
      </w:r>
      <w:r>
        <w:t xml:space="preserve"> </w:t>
      </w:r>
      <w:r>
        <w:rPr>
          <w:iCs/>
          <w:i/>
        </w:rPr>
        <w:t xml:space="preserve">āśīrvantaḥ</w:t>
      </w:r>
      <w:r>
        <w:t xml:space="preserve">,</w:t>
      </w:r>
      <w:r>
        <w:t xml:space="preserve"> </w:t>
      </w:r>
      <w:r>
        <w:rPr>
          <w:iCs/>
          <w:i/>
        </w:rPr>
        <w:t xml:space="preserve">śrīñ pāke</w:t>
      </w:r>
      <w:r>
        <w:t xml:space="preserve">; in the sūtra</w:t>
      </w:r>
      <w:r>
        <w:t xml:space="preserve"> </w:t>
      </w:r>
      <w:r>
        <w:rPr>
          <w:iCs/>
          <w:i/>
        </w:rPr>
        <w:t xml:space="preserve">apaspṛdhethām…</w:t>
      </w:r>
      <w:r>
        <w:t xml:space="preserve"> </w:t>
      </w:r>
      <w:r>
        <w:t xml:space="preserve">(Pā. 6-1-36) the substitute</w:t>
      </w:r>
      <w:r>
        <w:t xml:space="preserve"> </w:t>
      </w:r>
      <w:r>
        <w:rPr>
          <w:iCs/>
          <w:i/>
        </w:rPr>
        <w:t xml:space="preserve">śir</w:t>
      </w:r>
      <w:r>
        <w:t xml:space="preserve"> </w:t>
      </w:r>
      <w:r>
        <w:t xml:space="preserve">is given as a set form for the root with</w:t>
      </w:r>
      <w:r>
        <w:t xml:space="preserve"> </w:t>
      </w:r>
      <w:r>
        <w:rPr>
          <w:iCs/>
          <w:i/>
        </w:rPr>
        <w:t xml:space="preserve">āṅ</w:t>
      </w:r>
      <w:r>
        <w:t xml:space="preserve"> </w:t>
      </w:r>
      <w:r>
        <w:t xml:space="preserve">before</w:t>
      </w:r>
      <w:r>
        <w:t xml:space="preserve"> </w:t>
      </w:r>
      <w:r>
        <w:rPr>
          <w:iCs/>
          <w:i/>
        </w:rPr>
        <w:t xml:space="preserve">kvip</w:t>
      </w:r>
      <w:r>
        <w:t xml:space="preserve">; though the mixing substance is an instrument,</w:t>
      </w:r>
      <w:r>
        <w:t xml:space="preserve"> </w:t>
      </w:r>
      <w:r>
        <w:rPr>
          <w:iCs/>
          <w:i/>
        </w:rPr>
        <w:t xml:space="preserve">kvip</w:t>
      </w:r>
      <w:r>
        <w:t xml:space="preserve"> </w:t>
      </w:r>
      <w:r>
        <w:t xml:space="preserve">in the agent sense is not contradicted, since it is meant as agent in its own action;</w:t>
      </w:r>
      <w:r>
        <w:t xml:space="preserve"> </w:t>
      </w:r>
      <w:r>
        <w:t xml:space="preserve">‘</w:t>
      </w:r>
      <w:r>
        <w:t xml:space="preserve">they have</w:t>
      </w:r>
      <w:r>
        <w:t xml:space="preserve"> </w:t>
      </w:r>
      <w:r>
        <w:rPr>
          <w:iCs/>
          <w:i/>
        </w:rPr>
        <w:t xml:space="preserve">āśir</w:t>
      </w:r>
      <w:r>
        <w:t xml:space="preserve">’</w:t>
      </w:r>
      <w:r>
        <w:t xml:space="preserve">:</w:t>
      </w:r>
      <w:r>
        <w:t xml:space="preserve"> </w:t>
      </w:r>
      <w:r>
        <w:rPr>
          <w:iCs/>
          <w:i/>
        </w:rPr>
        <w:t xml:space="preserve">āśīrvantaḥ</w:t>
      </w:r>
      <w:r>
        <w:t xml:space="preserve">, the</w:t>
      </w:r>
      <w:r>
        <w:t xml:space="preserve"> </w:t>
      </w:r>
      <w:r>
        <w:rPr>
          <w:iCs/>
          <w:i/>
        </w:rPr>
        <w:t xml:space="preserve">v</w:t>
      </w:r>
      <w:r>
        <w:t xml:space="preserve"> </w:t>
      </w:r>
      <w:r>
        <w:t xml:space="preserve">by</w:t>
      </w:r>
      <w:r>
        <w:t xml:space="preserve"> </w:t>
      </w:r>
      <w:r>
        <w:rPr>
          <w:iCs/>
          <w:i/>
        </w:rPr>
        <w:t xml:space="preserve">chandasīraḥ</w:t>
      </w:r>
      <w:r>
        <w:t xml:space="preserve">;</w:t>
      </w:r>
      <w:r>
        <w:t xml:space="preserve"> </w:t>
      </w:r>
      <w:r>
        <w:rPr>
          <w:iCs/>
          <w:i/>
        </w:rPr>
        <w:t xml:space="preserve">vāyo</w:t>
      </w:r>
      <w:r>
        <w:t xml:space="preserve">, the vocative initial udātta;</w:t>
      </w:r>
      <w:r>
        <w:t xml:space="preserve"> </w:t>
      </w:r>
      <w:r>
        <w:rPr>
          <w:iCs/>
          <w:i/>
        </w:rPr>
        <w:t xml:space="preserve">prasthitān</w:t>
      </w:r>
      <w:r>
        <w:t xml:space="preserve">, in the</w:t>
      </w:r>
      <w:r>
        <w:t xml:space="preserve"> </w:t>
      </w:r>
      <w:r>
        <w:rPr>
          <w:iCs/>
          <w:i/>
        </w:rPr>
        <w:t xml:space="preserve">prādi</w:t>
      </w:r>
      <w:r>
        <w:t xml:space="preserve"> </w:t>
      </w:r>
      <w:r>
        <w:t xml:space="preserve">compound, overriding the accent of the</w:t>
      </w:r>
      <w:r>
        <w:t xml:space="preserve"> </w:t>
      </w:r>
      <w:r>
        <w:rPr>
          <w:iCs/>
          <w:i/>
        </w:rPr>
        <w:t xml:space="preserve">kṛt</w:t>
      </w:r>
      <w:r>
        <w:t xml:space="preserve"> </w:t>
      </w:r>
      <w:r>
        <w:t xml:space="preserve">final member, the indeclinable first member’s accent by</w:t>
      </w:r>
      <w:r>
        <w:t xml:space="preserve"> </w:t>
      </w:r>
      <w:r>
        <w:rPr>
          <w:iCs/>
          <w:i/>
        </w:rPr>
        <w:t xml:space="preserve">vyatyaya</w:t>
      </w:r>
      <w:r>
        <w:t xml:space="preserve">.)</w:t>
      </w:r>
    </w:p>
    <w:p>
      <w:pPr>
        <w:pStyle w:val="BodyText"/>
      </w:pPr>
      <w:r>
        <w:rPr>
          <w:bCs/>
          <w:b/>
        </w:rPr>
        <w:t xml:space="preserve">॥ Prati-padārthaḥ ॥</w:t>
      </w:r>
    </w:p>
    <w:p>
      <w:pPr>
        <w:pStyle w:val="BodyText"/>
      </w:pPr>
      <w:r>
        <w:rPr>
          <w:bCs/>
          <w:b/>
        </w:rPr>
        <w:t xml:space="preserve">(हे) वायो ((he) vāyo)</w:t>
      </w:r>
      <w:r>
        <w:t xml:space="preserve"> </w:t>
      </w:r>
      <w:r>
        <w:t xml:space="preserve">— O Vāyu |</w:t>
      </w:r>
      <w:r>
        <w:t xml:space="preserve"> </w:t>
      </w:r>
      <w:r>
        <w:rPr>
          <w:bCs/>
          <w:b/>
        </w:rPr>
        <w:t xml:space="preserve">इमे सोमासः (ime somāsaḥ)</w:t>
      </w:r>
      <w:r>
        <w:t xml:space="preserve"> </w:t>
      </w:r>
      <w:r>
        <w:t xml:space="preserve">— these soma juices |</w:t>
      </w:r>
      <w:r>
        <w:t xml:space="preserve"> </w:t>
      </w:r>
      <w:r>
        <w:rPr>
          <w:bCs/>
          <w:b/>
        </w:rPr>
        <w:t xml:space="preserve">तीव्राः (tīvrāḥ)</w:t>
      </w:r>
      <w:r>
        <w:t xml:space="preserve"> </w:t>
      </w:r>
      <w:r>
        <w:t xml:space="preserve">— very abundant (or full of essence) |</w:t>
      </w:r>
      <w:r>
        <w:t xml:space="preserve"> </w:t>
      </w:r>
      <w:r>
        <w:rPr>
          <w:bCs/>
          <w:b/>
        </w:rPr>
        <w:t xml:space="preserve">आशीर्वन्तः (āśīrvantaḥ)</w:t>
      </w:r>
      <w:r>
        <w:t xml:space="preserve"> </w:t>
      </w:r>
      <w:r>
        <w:t xml:space="preserve">— mixed with the</w:t>
      </w:r>
      <w:r>
        <w:t xml:space="preserve"> </w:t>
      </w:r>
      <w:r>
        <w:rPr>
          <w:iCs/>
          <w:i/>
        </w:rPr>
        <w:t xml:space="preserve">āśir</w:t>
      </w:r>
      <w:r>
        <w:t xml:space="preserve"> </w:t>
      </w:r>
      <w:r>
        <w:t xml:space="preserve">substances, curds, barley and the rest |</w:t>
      </w:r>
      <w:r>
        <w:t xml:space="preserve"> </w:t>
      </w:r>
      <w:r>
        <w:rPr>
          <w:bCs/>
          <w:b/>
        </w:rPr>
        <w:t xml:space="preserve">सुताः (sutāḥ)</w:t>
      </w:r>
      <w:r>
        <w:t xml:space="preserve"> </w:t>
      </w:r>
      <w:r>
        <w:t xml:space="preserve">— made ready by pressing so as to be fit to drink |</w:t>
      </w:r>
      <w:r>
        <w:t xml:space="preserve"> </w:t>
      </w:r>
      <w:r>
        <w:rPr>
          <w:bCs/>
          <w:b/>
        </w:rPr>
        <w:t xml:space="preserve">प्रस्थितान् (prasthitān)</w:t>
      </w:r>
      <w:r>
        <w:t xml:space="preserve"> </w:t>
      </w:r>
      <w:r>
        <w:t xml:space="preserve">— brought to the</w:t>
      </w:r>
      <w:r>
        <w:t xml:space="preserve"> </w:t>
      </w:r>
      <w:r>
        <w:rPr>
          <w:iCs/>
          <w:i/>
        </w:rPr>
        <w:t xml:space="preserve">uttaravedi</w:t>
      </w:r>
      <w:r>
        <w:t xml:space="preserve"> </w:t>
      </w:r>
      <w:r>
        <w:t xml:space="preserve">of the sacrifice |</w:t>
      </w:r>
      <w:r>
        <w:t xml:space="preserve"> </w:t>
      </w:r>
      <w:r>
        <w:rPr>
          <w:bCs/>
          <w:b/>
        </w:rPr>
        <w:t xml:space="preserve">तान् (tān)</w:t>
      </w:r>
      <w:r>
        <w:t xml:space="preserve"> </w:t>
      </w:r>
      <w:r>
        <w:t xml:space="preserve">— those soma juices |</w:t>
      </w:r>
      <w:r>
        <w:t xml:space="preserve"> </w:t>
      </w:r>
      <w:r>
        <w:rPr>
          <w:bCs/>
          <w:b/>
        </w:rPr>
        <w:t xml:space="preserve">पिब (piba)</w:t>
      </w:r>
      <w:r>
        <w:t xml:space="preserve"> </w:t>
      </w:r>
      <w:r>
        <w:t xml:space="preserve">— drink.</w:t>
      </w:r>
    </w:p>
    <w:bookmarkEnd w:id="194"/>
    <w:bookmarkStart w:id="195" w:name="X6b9e8d82469dd31c19b9ee0a13a2f130fc04e53"/>
    <w:p>
      <w:pPr>
        <w:pStyle w:val="Heading3"/>
      </w:pPr>
      <w:r>
        <w:t xml:space="preserve">Page 144 — Rik 1: overall sense, English, Special Topics, grammar</w:t>
      </w:r>
    </w:p>
    <w:p>
      <w:pPr>
        <w:pStyle w:val="FirstParagraph"/>
      </w:pPr>
      <w:r>
        <w:rPr>
          <w:bCs/>
          <w:b/>
        </w:rPr>
        <w:t xml:space="preserve">॥ Bhāvārthaḥ ॥</w:t>
      </w:r>
    </w:p>
    <w:p>
      <w:pPr>
        <w:pStyle w:val="BodyText"/>
      </w:pPr>
      <w:r>
        <w:t xml:space="preserve">O Vāyu, these soma juices are mixed with</w:t>
      </w:r>
      <w:r>
        <w:t xml:space="preserve"> </w:t>
      </w:r>
      <w:r>
        <w:rPr>
          <w:iCs/>
          <w:i/>
        </w:rPr>
        <w:t xml:space="preserve">āśir</w:t>
      </w:r>
      <w:r>
        <w:t xml:space="preserve"> </w:t>
      </w:r>
      <w:r>
        <w:t xml:space="preserve">substances such as curds and are full of essence. We have brought that soma juice, made ready in this way for your drinking, to the</w:t>
      </w:r>
      <w:r>
        <w:t xml:space="preserve"> </w:t>
      </w:r>
      <w:r>
        <w:rPr>
          <w:iCs/>
          <w:i/>
        </w:rPr>
        <w:t xml:space="preserve">uttaravedi</w:t>
      </w:r>
      <w:r>
        <w:t xml:space="preserve">. Drink it.</w:t>
      </w:r>
    </w:p>
    <w:p>
      <w:pPr>
        <w:pStyle w:val="BodyText"/>
      </w:pPr>
      <w:r>
        <w:rPr>
          <w:bCs/>
          <w:b/>
        </w:rPr>
        <w:t xml:space="preserve">॥ English Translation ॥</w:t>
      </w:r>
      <w:r>
        <w:t xml:space="preserve"> </w:t>
      </w:r>
      <w:r>
        <w:rPr>
          <w:iCs/>
          <w:i/>
        </w:rPr>
        <w:t xml:space="preserve">(as printed in the source)</w:t>
      </w:r>
    </w:p>
    <w:p>
      <w:pPr>
        <w:pStyle w:val="BlockText"/>
      </w:pPr>
      <w:r>
        <w:t xml:space="preserve">These intoxicating Soma juice flavoured with milk, barley, and butter-milk are extracted and placed for your use. O Vayu, drink those Soma juices.</w:t>
      </w:r>
    </w:p>
    <w:p>
      <w:pPr>
        <w:pStyle w:val="FirstParagraph"/>
      </w:pPr>
      <w:r>
        <w:rPr>
          <w:bCs/>
          <w:b/>
        </w:rPr>
        <w:t xml:space="preserve">॥ Viśeṣa-viṣayagaḷu (Special Topics) ॥</w:t>
      </w:r>
    </w:p>
    <w:p>
      <w:pPr>
        <w:pStyle w:val="BodyText"/>
      </w:pPr>
      <w:r>
        <w:rPr>
          <w:bCs/>
          <w:b/>
        </w:rPr>
        <w:t xml:space="preserve">तीव्राः (tīvrāḥ)</w:t>
      </w:r>
      <w:r>
        <w:t xml:space="preserve"> </w:t>
      </w:r>
      <w:r>
        <w:t xml:space="preserve">— the commentator has given the meaning</w:t>
      </w:r>
      <w:r>
        <w:t xml:space="preserve"> </w:t>
      </w:r>
      <w:r>
        <w:t xml:space="preserve">‘</w:t>
      </w:r>
      <w:r>
        <w:t xml:space="preserve">in great quantity</w:t>
      </w:r>
      <w:r>
        <w:t xml:space="preserve">’</w:t>
      </w:r>
      <w:r>
        <w:t xml:space="preserve">; Skandasvāmin</w:t>
      </w:r>
      <w:r>
        <w:t xml:space="preserve"> </w:t>
      </w:r>
      <w:r>
        <w:t xml:space="preserve">‘</w:t>
      </w:r>
      <w:r>
        <w:t xml:space="preserve">sharp (pungent or bitter)</w:t>
      </w:r>
      <w:r>
        <w:t xml:space="preserve">’</w:t>
      </w:r>
      <w:r>
        <w:t xml:space="preserve">; and Veṅkaṭamādhava</w:t>
      </w:r>
      <w:r>
        <w:t xml:space="preserve"> </w:t>
      </w:r>
      <w:r>
        <w:t xml:space="preserve">‘</w:t>
      </w:r>
      <w:r>
        <w:t xml:space="preserve">intoxicating</w:t>
      </w:r>
      <w:r>
        <w:t xml:space="preserve">’</w:t>
      </w:r>
      <w:r>
        <w:t xml:space="preserve">. The pandit Wilson and the author of the</w:t>
      </w:r>
      <w:r>
        <w:t xml:space="preserve"> </w:t>
      </w:r>
      <w:r>
        <w:rPr>
          <w:iCs/>
          <w:i/>
        </w:rPr>
        <w:t xml:space="preserve">Vedārthayatna</w:t>
      </w:r>
      <w:r>
        <w:t xml:space="preserve"> </w:t>
      </w:r>
      <w:r>
        <w:t xml:space="preserve">have translated it as</w:t>
      </w:r>
      <w:r>
        <w:t xml:space="preserve"> </w:t>
      </w:r>
      <w:r>
        <w:t xml:space="preserve">“</w:t>
      </w:r>
      <w:r>
        <w:t xml:space="preserve">Sharp</w:t>
      </w:r>
      <w:r>
        <w:t xml:space="preserve">”</w:t>
      </w:r>
      <w:r>
        <w:t xml:space="preserve">. Among these various meanings, Veṅkaṭamādhava’s meaning is the more fitting. For this word the meaning</w:t>
      </w:r>
      <w:r>
        <w:t xml:space="preserve"> </w:t>
      </w:r>
      <w:r>
        <w:t xml:space="preserve">“</w:t>
      </w:r>
      <w:r>
        <w:t xml:space="preserve">full of essence, highly-concentrated, intoxicating</w:t>
      </w:r>
      <w:r>
        <w:t xml:space="preserve">”</w:t>
      </w:r>
      <w:r>
        <w:t xml:space="preserve"> </w:t>
      </w:r>
      <w:r>
        <w:t xml:space="preserve">fits rightly here.</w:t>
      </w:r>
    </w:p>
    <w:p>
      <w:pPr>
        <w:pStyle w:val="BodyText"/>
      </w:pPr>
      <w:r>
        <w:rPr>
          <w:bCs/>
          <w:b/>
        </w:rPr>
        <w:t xml:space="preserve">आशीर्वन्तः (āśīrvantaḥ)</w:t>
      </w:r>
      <w:r>
        <w:t xml:space="preserve"> </w:t>
      </w:r>
      <w:r>
        <w:t xml:space="preserve">— the custom is to use soma juice mixed with substances such as milk, curds and barley, to make it tasty. Such mixed substances are named</w:t>
      </w:r>
      <w:r>
        <w:t xml:space="preserve"> </w:t>
      </w:r>
      <w:r>
        <w:rPr>
          <w:iCs/>
          <w:i/>
        </w:rPr>
        <w:t xml:space="preserve">āśir</w:t>
      </w:r>
      <w:r>
        <w:t xml:space="preserve"> </w:t>
      </w:r>
      <w:r>
        <w:t xml:space="preserve">substances. Soma juice mixed with milk is named</w:t>
      </w:r>
      <w:r>
        <w:t xml:space="preserve"> </w:t>
      </w:r>
      <w:r>
        <w:rPr>
          <w:iCs/>
          <w:i/>
        </w:rPr>
        <w:t xml:space="preserve">gavāśira</w:t>
      </w:r>
      <w:r>
        <w:t xml:space="preserve">, juice mixed with curds</w:t>
      </w:r>
      <w:r>
        <w:t xml:space="preserve"> </w:t>
      </w:r>
      <w:r>
        <w:rPr>
          <w:iCs/>
          <w:i/>
        </w:rPr>
        <w:t xml:space="preserve">dadhyāśira</w:t>
      </w:r>
      <w:r>
        <w:t xml:space="preserve">, and juice mixed with barley (flour)</w:t>
      </w:r>
      <w:r>
        <w:t xml:space="preserve"> </w:t>
      </w:r>
      <w:r>
        <w:rPr>
          <w:iCs/>
          <w:i/>
        </w:rPr>
        <w:t xml:space="preserve">yavāśira</w:t>
      </w:r>
      <w:r>
        <w:t xml:space="preserve">. The pandit Wilson has translated this word as</w:t>
      </w:r>
      <w:r>
        <w:t xml:space="preserve"> </w:t>
      </w:r>
      <w:r>
        <w:t xml:space="preserve">“</w:t>
      </w:r>
      <w:r>
        <w:t xml:space="preserve">Blessing-bearing</w:t>
      </w:r>
      <w:r>
        <w:t xml:space="preserve">”</w:t>
      </w:r>
      <w:r>
        <w:t xml:space="preserve">. That does not seem right.</w:t>
      </w:r>
    </w:p>
    <w:p>
      <w:pPr>
        <w:pStyle w:val="BodyText"/>
      </w:pPr>
      <w:r>
        <w:rPr>
          <w:bCs/>
          <w:b/>
        </w:rPr>
        <w:t xml:space="preserve">॥ Vyākaraṇa-prakriyā ॥</w:t>
      </w:r>
    </w:p>
    <w:p>
      <w:pPr>
        <w:pStyle w:val="BodyText"/>
      </w:pPr>
      <w:r>
        <w:rPr>
          <w:bCs/>
          <w:b/>
        </w:rPr>
        <w:t xml:space="preserve">सोमासः (somāsaḥ)</w:t>
      </w:r>
      <w:r>
        <w:t xml:space="preserve"> </w:t>
      </w:r>
      <w:r>
        <w:t xml:space="preserve">— by</w:t>
      </w:r>
      <w:r>
        <w:t xml:space="preserve"> </w:t>
      </w:r>
      <w:r>
        <w:rPr>
          <w:iCs/>
          <w:i/>
        </w:rPr>
        <w:t xml:space="preserve">artistusuhusṛdhṛkṣikṣubhāyāvāpadiyakṣinībhyo man</w:t>
      </w:r>
      <w:r>
        <w:t xml:space="preserve"> </w:t>
      </w:r>
      <w:r>
        <w:t xml:space="preserve">(U. Sū. 1-137 [?]) — after these roots,</w:t>
      </w:r>
      <w:r>
        <w:t xml:space="preserve"> </w:t>
      </w:r>
      <w:r>
        <w:rPr>
          <w:iCs/>
          <w:i/>
        </w:rPr>
        <w:t xml:space="preserve">ṛ gatau</w:t>
      </w:r>
      <w:r>
        <w:t xml:space="preserve">,</w:t>
      </w:r>
      <w:r>
        <w:t xml:space="preserve"> </w:t>
      </w:r>
      <w:r>
        <w:rPr>
          <w:iCs/>
          <w:i/>
        </w:rPr>
        <w:t xml:space="preserve">ṣṭuñ stutau</w:t>
      </w:r>
      <w:r>
        <w:t xml:space="preserve">,</w:t>
      </w:r>
      <w:r>
        <w:t xml:space="preserve"> </w:t>
      </w:r>
      <w:r>
        <w:rPr>
          <w:iCs/>
          <w:i/>
        </w:rPr>
        <w:t xml:space="preserve">ṣuñ abhiṣave</w:t>
      </w:r>
      <w:r>
        <w:t xml:space="preserve">,</w:t>
      </w:r>
      <w:r>
        <w:t xml:space="preserve"> </w:t>
      </w:r>
      <w:r>
        <w:rPr>
          <w:iCs/>
          <w:i/>
        </w:rPr>
        <w:t xml:space="preserve">hu dānādanayoḥ</w:t>
      </w:r>
      <w:r>
        <w:t xml:space="preserve">,</w:t>
      </w:r>
      <w:r>
        <w:t xml:space="preserve"> </w:t>
      </w:r>
      <w:r>
        <w:rPr>
          <w:iCs/>
          <w:i/>
        </w:rPr>
        <w:t xml:space="preserve">sṛ gatau</w:t>
      </w:r>
      <w:r>
        <w:t xml:space="preserve">,</w:t>
      </w:r>
      <w:r>
        <w:t xml:space="preserve"> </w:t>
      </w:r>
      <w:r>
        <w:rPr>
          <w:iCs/>
          <w:i/>
        </w:rPr>
        <w:t xml:space="preserve">dhṛñ dhāraṇe</w:t>
      </w:r>
      <w:r>
        <w:t xml:space="preserve">,</w:t>
      </w:r>
      <w:r>
        <w:t xml:space="preserve"> </w:t>
      </w:r>
      <w:r>
        <w:rPr>
          <w:iCs/>
          <w:i/>
        </w:rPr>
        <w:t xml:space="preserve">kṣi kṣaye</w:t>
      </w:r>
      <w:r>
        <w:t xml:space="preserve">,</w:t>
      </w:r>
      <w:r>
        <w:t xml:space="preserve"> </w:t>
      </w:r>
      <w:r>
        <w:rPr>
          <w:iCs/>
          <w:i/>
        </w:rPr>
        <w:t xml:space="preserve">kṣu śabde</w:t>
      </w:r>
      <w:r>
        <w:t xml:space="preserve">,</w:t>
      </w:r>
      <w:r>
        <w:t xml:space="preserve"> </w:t>
      </w:r>
      <w:r>
        <w:rPr>
          <w:iCs/>
          <w:i/>
        </w:rPr>
        <w:t xml:space="preserve">bhā dīptau</w:t>
      </w:r>
      <w:r>
        <w:t xml:space="preserve">,</w:t>
      </w:r>
      <w:r>
        <w:t xml:space="preserve"> </w:t>
      </w:r>
      <w:r>
        <w:rPr>
          <w:iCs/>
          <w:i/>
        </w:rPr>
        <w:t xml:space="preserve">yā prāpaṇe</w:t>
      </w:r>
      <w:r>
        <w:t xml:space="preserve">,</w:t>
      </w:r>
      <w:r>
        <w:t xml:space="preserve"> </w:t>
      </w:r>
      <w:r>
        <w:rPr>
          <w:iCs/>
          <w:i/>
        </w:rPr>
        <w:t xml:space="preserve">vā gatigandhanayoḥ</w:t>
      </w:r>
      <w:r>
        <w:t xml:space="preserve">,</w:t>
      </w:r>
      <w:r>
        <w:t xml:space="preserve"> </w:t>
      </w:r>
      <w:r>
        <w:rPr>
          <w:iCs/>
          <w:i/>
        </w:rPr>
        <w:t xml:space="preserve">pada gatau</w:t>
      </w:r>
      <w:r>
        <w:t xml:space="preserve">,</w:t>
      </w:r>
      <w:r>
        <w:t xml:space="preserve"> </w:t>
      </w:r>
      <w:r>
        <w:rPr>
          <w:iCs/>
          <w:i/>
        </w:rPr>
        <w:t xml:space="preserve">yakṣa pūjāyām</w:t>
      </w:r>
      <w:r>
        <w:t xml:space="preserve">,</w:t>
      </w:r>
      <w:r>
        <w:t xml:space="preserve"> </w:t>
      </w:r>
      <w:r>
        <w:rPr>
          <w:iCs/>
          <w:i/>
        </w:rPr>
        <w:t xml:space="preserve">ṇīñ prāpaṇe</w:t>
      </w:r>
      <w:r>
        <w:t xml:space="preserve">, the suffix</w:t>
      </w:r>
      <w:r>
        <w:t xml:space="preserve"> </w:t>
      </w:r>
      <w:r>
        <w:rPr>
          <w:iCs/>
          <w:i/>
        </w:rPr>
        <w:t xml:space="preserve">man</w:t>
      </w:r>
      <w:r>
        <w:t xml:space="preserve"> </w:t>
      </w:r>
      <w:r>
        <w:t xml:space="preserve">comes — the suffix</w:t>
      </w:r>
      <w:r>
        <w:t xml:space="preserve"> </w:t>
      </w:r>
      <w:r>
        <w:rPr>
          <w:iCs/>
          <w:i/>
        </w:rPr>
        <w:t xml:space="preserve">man</w:t>
      </w:r>
      <w:r>
        <w:t xml:space="preserve"> </w:t>
      </w:r>
      <w:r>
        <w:t xml:space="preserve">after the root</w:t>
      </w:r>
      <w:r>
        <w:t xml:space="preserve"> </w:t>
      </w:r>
      <w:r>
        <w:rPr>
          <w:iCs/>
          <w:i/>
        </w:rPr>
        <w:t xml:space="preserve">su</w:t>
      </w:r>
      <w:r>
        <w:t xml:space="preserve">, read as</w:t>
      </w:r>
      <w:r>
        <w:t xml:space="preserve"> </w:t>
      </w:r>
      <w:r>
        <w:rPr>
          <w:iCs/>
          <w:i/>
        </w:rPr>
        <w:t xml:space="preserve">ṣuñ abhiṣave</w:t>
      </w:r>
      <w:r>
        <w:t xml:space="preserve">; by</w:t>
      </w:r>
      <w:r>
        <w:t xml:space="preserve"> </w:t>
      </w:r>
      <w:r>
        <w:rPr>
          <w:iCs/>
          <w:i/>
        </w:rPr>
        <w:t xml:space="preserve">dhātvādeḥ ṣaḥ saḥ</w:t>
      </w:r>
      <w:r>
        <w:t xml:space="preserve"> </w:t>
      </w:r>
      <w:r>
        <w:t xml:space="preserve">(Pā. Sū. 6-1-64)</w:t>
      </w:r>
      <w:r>
        <w:t xml:space="preserve"> </w:t>
      </w:r>
      <w:r>
        <w:rPr>
          <w:iCs/>
          <w:i/>
        </w:rPr>
        <w:t xml:space="preserve">s</w:t>
      </w:r>
      <w:r>
        <w:t xml:space="preserve"> </w:t>
      </w:r>
      <w:r>
        <w:t xml:space="preserve">for the</w:t>
      </w:r>
      <w:r>
        <w:t xml:space="preserve"> </w:t>
      </w:r>
      <w:r>
        <w:rPr>
          <w:iCs/>
          <w:i/>
        </w:rPr>
        <w:t xml:space="preserve">ṣ</w:t>
      </w:r>
      <w:r>
        <w:t xml:space="preserve">:</w:t>
      </w:r>
      <w:r>
        <w:t xml:space="preserve"> </w:t>
      </w:r>
      <w:r>
        <w:rPr>
          <w:iCs/>
          <w:i/>
        </w:rPr>
        <w:t xml:space="preserve">su</w:t>
      </w:r>
      <w:r>
        <w:t xml:space="preserve"> </w:t>
      </w:r>
      <w:r>
        <w:t xml:space="preserve">+</w:t>
      </w:r>
      <w:r>
        <w:t xml:space="preserve"> </w:t>
      </w:r>
      <w:r>
        <w:rPr>
          <w:iCs/>
          <w:i/>
        </w:rPr>
        <w:t xml:space="preserve">ma</w:t>
      </w:r>
      <w:r>
        <w:t xml:space="preserve">; by</w:t>
      </w:r>
      <w:r>
        <w:t xml:space="preserve"> </w:t>
      </w:r>
      <w:r>
        <w:rPr>
          <w:iCs/>
          <w:i/>
        </w:rPr>
        <w:t xml:space="preserve">sārvadhātukārdhadhātukayoḥ</w:t>
      </w:r>
      <w:r>
        <w:t xml:space="preserve"> </w:t>
      </w:r>
      <w:r>
        <w:t xml:space="preserve">(Pā. Sū. 7-3-84)</w:t>
      </w:r>
      <w:r>
        <w:t xml:space="preserve"> </w:t>
      </w:r>
      <w:r>
        <w:rPr>
          <w:iCs/>
          <w:i/>
        </w:rPr>
        <w:t xml:space="preserve">guṇa</w:t>
      </w:r>
      <w:r>
        <w:t xml:space="preserve">,</w:t>
      </w:r>
      <w:r>
        <w:t xml:space="preserve"> </w:t>
      </w:r>
      <w:r>
        <w:rPr>
          <w:iCs/>
          <w:i/>
        </w:rPr>
        <w:t xml:space="preserve">o</w:t>
      </w:r>
      <w:r>
        <w:t xml:space="preserve"> </w:t>
      </w:r>
      <w:r>
        <w:t xml:space="preserve">for the</w:t>
      </w:r>
      <w:r>
        <w:t xml:space="preserve"> </w:t>
      </w:r>
      <w:r>
        <w:rPr>
          <w:iCs/>
          <w:i/>
        </w:rPr>
        <w:t xml:space="preserve">u</w:t>
      </w:r>
      <w:r>
        <w:t xml:space="preserve">:</w:t>
      </w:r>
      <w:r>
        <w:t xml:space="preserve"> </w:t>
      </w:r>
      <w:r>
        <w:rPr>
          <w:iCs/>
          <w:i/>
        </w:rPr>
        <w:t xml:space="preserve">soma</w:t>
      </w:r>
      <w:r>
        <w:t xml:space="preserve"> </w:t>
      </w:r>
      <w:r>
        <w:t xml:space="preserve">is formed. The</w:t>
      </w:r>
      <w:r>
        <w:t xml:space="preserve"> </w:t>
      </w:r>
      <w:r>
        <w:rPr>
          <w:iCs/>
          <w:i/>
        </w:rPr>
        <w:t xml:space="preserve">man</w:t>
      </w:r>
    </w:p>
    <w:bookmarkEnd w:id="195"/>
    <w:bookmarkStart w:id="196" w:name="page-145-rik-1-grammar-continued"/>
    <w:p>
      <w:pPr>
        <w:pStyle w:val="Heading3"/>
      </w:pPr>
      <w:r>
        <w:t xml:space="preserve">Page 145 — Rik 1: grammar (continued)</w:t>
      </w:r>
    </w:p>
    <w:p>
      <w:pPr>
        <w:pStyle w:val="FirstParagraph"/>
      </w:pPr>
      <w:r>
        <w:t xml:space="preserve">suffix is</w:t>
      </w:r>
      <w:r>
        <w:t xml:space="preserve"> </w:t>
      </w:r>
      <w:r>
        <w:rPr>
          <w:iCs/>
          <w:i/>
        </w:rPr>
        <w:t xml:space="preserve">nit</w:t>
      </w:r>
      <w:r>
        <w:t xml:space="preserve">; so by</w:t>
      </w:r>
      <w:r>
        <w:t xml:space="preserve"> </w:t>
      </w:r>
      <w:r>
        <w:rPr>
          <w:iCs/>
          <w:i/>
        </w:rPr>
        <w:t xml:space="preserve">ñnity ādir nityam</w:t>
      </w:r>
      <w:r>
        <w:t xml:space="preserve"> </w:t>
      </w:r>
      <w:r>
        <w:t xml:space="preserve">(Pā. Sū. 6-1-197 [?]) the word</w:t>
      </w:r>
      <w:r>
        <w:t xml:space="preserve"> </w:t>
      </w:r>
      <w:r>
        <w:rPr>
          <w:iCs/>
          <w:i/>
        </w:rPr>
        <w:t xml:space="preserve">soma</w:t>
      </w:r>
      <w:r>
        <w:t xml:space="preserve"> </w:t>
      </w:r>
      <w:r>
        <w:t xml:space="preserve">is initially udātta; after it</w:t>
      </w:r>
      <w:r>
        <w:t xml:space="preserve"> </w:t>
      </w:r>
      <w:r>
        <w:rPr>
          <w:iCs/>
          <w:i/>
        </w:rPr>
        <w:t xml:space="preserve">jas</w:t>
      </w:r>
      <w:r>
        <w:t xml:space="preserve">; by</w:t>
      </w:r>
      <w:r>
        <w:t xml:space="preserve"> </w:t>
      </w:r>
      <w:r>
        <w:rPr>
          <w:iCs/>
          <w:i/>
        </w:rPr>
        <w:t xml:space="preserve">āj jaser asuk</w:t>
      </w:r>
      <w:r>
        <w:t xml:space="preserve"> </w:t>
      </w:r>
      <w:r>
        <w:t xml:space="preserve">(Pā. Sū. 7-1-50) the augment</w:t>
      </w:r>
      <w:r>
        <w:t xml:space="preserve"> </w:t>
      </w:r>
      <w:r>
        <w:rPr>
          <w:iCs/>
          <w:i/>
        </w:rPr>
        <w:t xml:space="preserve">asuk</w:t>
      </w:r>
      <w:r>
        <w:t xml:space="preserve"> </w:t>
      </w:r>
      <w:r>
        <w:t xml:space="preserve">for</w:t>
      </w:r>
      <w:r>
        <w:t xml:space="preserve"> </w:t>
      </w:r>
      <w:r>
        <w:rPr>
          <w:iCs/>
          <w:i/>
        </w:rPr>
        <w:t xml:space="preserve">jas</w:t>
      </w:r>
      <w:r>
        <w:t xml:space="preserve">.</w:t>
      </w:r>
    </w:p>
    <w:p>
      <w:pPr>
        <w:pStyle w:val="BodyText"/>
      </w:pPr>
      <w:r>
        <w:rPr>
          <w:bCs/>
          <w:b/>
        </w:rPr>
        <w:t xml:space="preserve">गहि (gahi)</w:t>
      </w:r>
      <w:r>
        <w:t xml:space="preserve"> </w:t>
      </w:r>
      <w:r>
        <w:t xml:space="preserve">— the derivation is described at</w:t>
      </w:r>
      <w:r>
        <w:t xml:space="preserve"> </w:t>
      </w:r>
      <w:r>
        <w:rPr>
          <w:iCs/>
          <w:i/>
        </w:rPr>
        <w:t xml:space="preserve">marudbhir agna ā gahi</w:t>
      </w:r>
      <w:r>
        <w:t xml:space="preserve"> </w:t>
      </w:r>
      <w:r>
        <w:t xml:space="preserve">(Ṛ. Saṃ. 1-19-1).</w:t>
      </w:r>
    </w:p>
    <w:p>
      <w:pPr>
        <w:pStyle w:val="BodyText"/>
      </w:pPr>
      <w:r>
        <w:rPr>
          <w:bCs/>
          <w:b/>
        </w:rPr>
        <w:t xml:space="preserve">आशीर्वन्तः (āśīrvantaḥ)</w:t>
      </w:r>
      <w:r>
        <w:t xml:space="preserve"> </w:t>
      </w:r>
      <w:r>
        <w:t xml:space="preserve">— the root</w:t>
      </w:r>
      <w:r>
        <w:t xml:space="preserve"> </w:t>
      </w:r>
      <w:r>
        <w:rPr>
          <w:iCs/>
          <w:i/>
        </w:rPr>
        <w:t xml:space="preserve">śrīñ pāke</w:t>
      </w:r>
      <w:r>
        <w:t xml:space="preserve">. In</w:t>
      </w:r>
      <w:r>
        <w:t xml:space="preserve"> </w:t>
      </w:r>
      <w:r>
        <w:rPr>
          <w:iCs/>
          <w:i/>
        </w:rPr>
        <w:t xml:space="preserve">apaspṛdhethām ānṛcur ānṛhuś cicyuṣe tityāja śrātāḥ śritam āśīr āśīrtāḥ</w:t>
      </w:r>
      <w:r>
        <w:t xml:space="preserve"> </w:t>
      </w:r>
      <w:r>
        <w:t xml:space="preserve">(Pā. Sū. 6-1-36): the root</w:t>
      </w:r>
      <w:r>
        <w:t xml:space="preserve"> </w:t>
      </w:r>
      <w:r>
        <w:rPr>
          <w:iCs/>
          <w:i/>
        </w:rPr>
        <w:t xml:space="preserve">spardha saṃgharṣe</w:t>
      </w:r>
      <w:r>
        <w:t xml:space="preserve">; after it</w:t>
      </w:r>
      <w:r>
        <w:t xml:space="preserve"> </w:t>
      </w:r>
      <w:r>
        <w:rPr>
          <w:iCs/>
          <w:i/>
        </w:rPr>
        <w:t xml:space="preserve">laṅ</w:t>
      </w:r>
      <w:r>
        <w:t xml:space="preserve">; for it the middle person dual</w:t>
      </w:r>
      <w:r>
        <w:t xml:space="preserve"> </w:t>
      </w:r>
      <w:r>
        <w:rPr>
          <w:iCs/>
          <w:i/>
        </w:rPr>
        <w:t xml:space="preserve">āthām</w:t>
      </w:r>
      <w:r>
        <w:t xml:space="preserve">:</w:t>
      </w:r>
      <w:r>
        <w:t xml:space="preserve"> </w:t>
      </w:r>
      <w:r>
        <w:rPr>
          <w:iCs/>
          <w:i/>
        </w:rPr>
        <w:t xml:space="preserve">spardh</w:t>
      </w:r>
      <w:r>
        <w:t xml:space="preserve"> </w:t>
      </w:r>
      <w:r>
        <w:t xml:space="preserve">+</w:t>
      </w:r>
      <w:r>
        <w:t xml:space="preserve"> </w:t>
      </w:r>
      <w:r>
        <w:rPr>
          <w:iCs/>
          <w:i/>
        </w:rPr>
        <w:t xml:space="preserve">āthām</w:t>
      </w:r>
      <w:r>
        <w:t xml:space="preserve">; by</w:t>
      </w:r>
      <w:r>
        <w:t xml:space="preserve"> </w:t>
      </w:r>
      <w:r>
        <w:rPr>
          <w:iCs/>
          <w:i/>
        </w:rPr>
        <w:t xml:space="preserve">luṅlaṅlṛṅkṣv aḍ udāttaḥ</w:t>
      </w:r>
      <w:r>
        <w:t xml:space="preserve"> </w:t>
      </w:r>
      <w:r>
        <w:t xml:space="preserve">the augment</w:t>
      </w:r>
      <w:r>
        <w:t xml:space="preserve"> </w:t>
      </w:r>
      <w:r>
        <w:rPr>
          <w:iCs/>
          <w:i/>
        </w:rPr>
        <w:t xml:space="preserve">aṭ</w:t>
      </w:r>
      <w:r>
        <w:t xml:space="preserve">,</w:t>
      </w:r>
      <w:r>
        <w:t xml:space="preserve"> </w:t>
      </w:r>
      <w:r>
        <w:rPr>
          <w:iCs/>
          <w:i/>
        </w:rPr>
        <w:t xml:space="preserve">śap</w:t>
      </w:r>
      <w:r>
        <w:t xml:space="preserve">:</w:t>
      </w:r>
      <w:r>
        <w:t xml:space="preserve"> </w:t>
      </w:r>
      <w:r>
        <w:rPr>
          <w:iCs/>
          <w:i/>
        </w:rPr>
        <w:t xml:space="preserve">a-spardh</w:t>
      </w:r>
      <w:r>
        <w:t xml:space="preserve"> </w:t>
      </w:r>
      <w:r>
        <w:t xml:space="preserve">+</w:t>
      </w:r>
      <w:r>
        <w:t xml:space="preserve"> </w:t>
      </w:r>
      <w:r>
        <w:rPr>
          <w:iCs/>
          <w:i/>
        </w:rPr>
        <w:t xml:space="preserve">a</w:t>
      </w:r>
      <w:r>
        <w:t xml:space="preserve"> </w:t>
      </w:r>
      <w:r>
        <w:t xml:space="preserve">+</w:t>
      </w:r>
      <w:r>
        <w:t xml:space="preserve"> </w:t>
      </w:r>
      <w:r>
        <w:rPr>
          <w:iCs/>
          <w:i/>
        </w:rPr>
        <w:t xml:space="preserve">āthām</w:t>
      </w:r>
      <w:r>
        <w:t xml:space="preserve">; by</w:t>
      </w:r>
      <w:r>
        <w:t xml:space="preserve"> </w:t>
      </w:r>
      <w:r>
        <w:rPr>
          <w:iCs/>
          <w:i/>
        </w:rPr>
        <w:t xml:space="preserve">āto ṅitaḥ</w:t>
      </w:r>
      <w:r>
        <w:t xml:space="preserve"> </w:t>
      </w:r>
      <w:r>
        <w:t xml:space="preserve">(Pā. Sū. 7-2-81) — the</w:t>
      </w:r>
      <w:r>
        <w:t xml:space="preserve"> </w:t>
      </w:r>
      <w:r>
        <w:rPr>
          <w:iCs/>
          <w:i/>
        </w:rPr>
        <w:t xml:space="preserve">ā</w:t>
      </w:r>
      <w:r>
        <w:t xml:space="preserve"> </w:t>
      </w:r>
      <w:r>
        <w:t xml:space="preserve">of a</w:t>
      </w:r>
      <w:r>
        <w:t xml:space="preserve"> </w:t>
      </w:r>
      <w:r>
        <w:rPr>
          <w:iCs/>
          <w:i/>
        </w:rPr>
        <w:t xml:space="preserve">ṅit</w:t>
      </w:r>
      <w:r>
        <w:t xml:space="preserve"> </w:t>
      </w:r>
      <w:r>
        <w:t xml:space="preserve">after a short</w:t>
      </w:r>
      <w:r>
        <w:t xml:space="preserve"> </w:t>
      </w:r>
      <w:r>
        <w:rPr>
          <w:iCs/>
          <w:i/>
        </w:rPr>
        <w:t xml:space="preserve">a</w:t>
      </w:r>
      <w:r>
        <w:t xml:space="preserve"> </w:t>
      </w:r>
      <w:r>
        <w:t xml:space="preserve">takes the substitute</w:t>
      </w:r>
      <w:r>
        <w:t xml:space="preserve"> </w:t>
      </w:r>
      <w:r>
        <w:rPr>
          <w:iCs/>
          <w:i/>
        </w:rPr>
        <w:t xml:space="preserve">iy</w:t>
      </w:r>
      <w:r>
        <w:t xml:space="preserve"> </w:t>
      </w:r>
      <w:r>
        <w:t xml:space="preserve">— the substitute</w:t>
      </w:r>
      <w:r>
        <w:t xml:space="preserve"> </w:t>
      </w:r>
      <w:r>
        <w:rPr>
          <w:iCs/>
          <w:i/>
        </w:rPr>
        <w:t xml:space="preserve">iy</w:t>
      </w:r>
      <w:r>
        <w:t xml:space="preserve"> </w:t>
      </w:r>
      <w:r>
        <w:t xml:space="preserve">for the</w:t>
      </w:r>
      <w:r>
        <w:t xml:space="preserve"> </w:t>
      </w:r>
      <w:r>
        <w:rPr>
          <w:iCs/>
          <w:i/>
        </w:rPr>
        <w:t xml:space="preserve">ā</w:t>
      </w:r>
      <w:r>
        <w:t xml:space="preserve">:</w:t>
      </w:r>
      <w:r>
        <w:t xml:space="preserve"> </w:t>
      </w:r>
      <w:r>
        <w:rPr>
          <w:iCs/>
          <w:i/>
        </w:rPr>
        <w:t xml:space="preserve">a-spardh</w:t>
      </w:r>
      <w:r>
        <w:t xml:space="preserve"> </w:t>
      </w:r>
      <w:r>
        <w:t xml:space="preserve">+</w:t>
      </w:r>
      <w:r>
        <w:t xml:space="preserve"> </w:t>
      </w:r>
      <w:r>
        <w:rPr>
          <w:iCs/>
          <w:i/>
        </w:rPr>
        <w:t xml:space="preserve">a</w:t>
      </w:r>
      <w:r>
        <w:t xml:space="preserve"> </w:t>
      </w:r>
      <w:r>
        <w:t xml:space="preserve">+</w:t>
      </w:r>
      <w:r>
        <w:t xml:space="preserve"> </w:t>
      </w:r>
      <w:r>
        <w:rPr>
          <w:iCs/>
          <w:i/>
        </w:rPr>
        <w:t xml:space="preserve">iyāthām</w:t>
      </w:r>
      <w:r>
        <w:t xml:space="preserve">,</w:t>
      </w:r>
      <w:r>
        <w:t xml:space="preserve"> </w:t>
      </w:r>
      <w:r>
        <w:rPr>
          <w:iCs/>
          <w:i/>
        </w:rPr>
        <w:t xml:space="preserve">guṇa</w:t>
      </w:r>
      <w:r>
        <w:t xml:space="preserve">, dropping of the</w:t>
      </w:r>
      <w:r>
        <w:t xml:space="preserve"> </w:t>
      </w:r>
      <w:r>
        <w:rPr>
          <w:iCs/>
          <w:i/>
        </w:rPr>
        <w:t xml:space="preserve">y</w:t>
      </w:r>
      <w:r>
        <w:t xml:space="preserve">:</w:t>
      </w:r>
      <w:r>
        <w:t xml:space="preserve"> </w:t>
      </w:r>
      <w:r>
        <w:rPr>
          <w:iCs/>
          <w:i/>
        </w:rPr>
        <w:t xml:space="preserve">aspardhethām</w:t>
      </w:r>
      <w:r>
        <w:t xml:space="preserve"> </w:t>
      </w:r>
      <w:r>
        <w:t xml:space="preserve">results in common usage. Here, in the Veda, the reduplication of the root,</w:t>
      </w:r>
      <w:r>
        <w:t xml:space="preserve"> </w:t>
      </w:r>
      <w:r>
        <w:rPr>
          <w:iCs/>
          <w:i/>
        </w:rPr>
        <w:t xml:space="preserve">saṃprasāraṇa</w:t>
      </w:r>
      <w:r>
        <w:t xml:space="preserve"> </w:t>
      </w:r>
      <w:r>
        <w:rPr>
          <w:iCs/>
          <w:i/>
        </w:rPr>
        <w:t xml:space="preserve">ṛ</w:t>
      </w:r>
      <w:r>
        <w:t xml:space="preserve"> </w:t>
      </w:r>
      <w:r>
        <w:t xml:space="preserve">for the</w:t>
      </w:r>
      <w:r>
        <w:t xml:space="preserve"> </w:t>
      </w:r>
      <w:r>
        <w:rPr>
          <w:iCs/>
          <w:i/>
        </w:rPr>
        <w:t xml:space="preserve">r</w:t>
      </w:r>
      <w:r>
        <w:t xml:space="preserve">, and dropping of the</w:t>
      </w:r>
      <w:r>
        <w:t xml:space="preserve"> </w:t>
      </w:r>
      <w:r>
        <w:rPr>
          <w:iCs/>
          <w:i/>
        </w:rPr>
        <w:t xml:space="preserve">a</w:t>
      </w:r>
      <w:r>
        <w:t xml:space="preserve"> </w:t>
      </w:r>
      <w:r>
        <w:t xml:space="preserve">of the</w:t>
      </w:r>
      <w:r>
        <w:t xml:space="preserve"> </w:t>
      </w:r>
      <w:r>
        <w:rPr>
          <w:iCs/>
          <w:i/>
        </w:rPr>
        <w:t xml:space="preserve">spa</w:t>
      </w:r>
      <w:r>
        <w:t xml:space="preserve"> </w:t>
      </w:r>
      <w:r>
        <w:t xml:space="preserve">of the latter part are all given as set forms; so in</w:t>
      </w:r>
      <w:r>
        <w:t xml:space="preserve"> </w:t>
      </w:r>
      <w:r>
        <w:rPr>
          <w:iCs/>
          <w:i/>
        </w:rPr>
        <w:t xml:space="preserve">a-spardh-spardh-a-āthām</w:t>
      </w:r>
      <w:r>
        <w:t xml:space="preserve">, in the reduplicate, by</w:t>
      </w:r>
      <w:r>
        <w:t xml:space="preserve"> </w:t>
      </w:r>
      <w:r>
        <w:rPr>
          <w:iCs/>
          <w:i/>
        </w:rPr>
        <w:t xml:space="preserve">śarpūrvāḥ khayaḥ</w:t>
      </w:r>
      <w:r>
        <w:t xml:space="preserve"> </w:t>
      </w:r>
      <w:r>
        <w:t xml:space="preserve">(Pā. Sū. 7-4-61) the</w:t>
      </w:r>
      <w:r>
        <w:t xml:space="preserve"> </w:t>
      </w:r>
      <w:r>
        <w:rPr>
          <w:iCs/>
          <w:i/>
        </w:rPr>
        <w:t xml:space="preserve">p</w:t>
      </w:r>
      <w:r>
        <w:t xml:space="preserve"> </w:t>
      </w:r>
      <w:r>
        <w:t xml:space="preserve">remains.</w:t>
      </w:r>
      <w:r>
        <w:t xml:space="preserve"> </w:t>
      </w:r>
      <w:r>
        <w:rPr>
          <w:iCs/>
          <w:i/>
        </w:rPr>
        <w:t xml:space="preserve">A-pa-spardh</w:t>
      </w:r>
      <w:r>
        <w:t xml:space="preserve"> </w:t>
      </w:r>
      <w:r>
        <w:t xml:space="preserve">+</w:t>
      </w:r>
      <w:r>
        <w:t xml:space="preserve"> </w:t>
      </w:r>
      <w:r>
        <w:rPr>
          <w:iCs/>
          <w:i/>
        </w:rPr>
        <w:t xml:space="preserve">a</w:t>
      </w:r>
      <w:r>
        <w:t xml:space="preserve"> </w:t>
      </w:r>
      <w:r>
        <w:t xml:space="preserve">+</w:t>
      </w:r>
      <w:r>
        <w:t xml:space="preserve"> </w:t>
      </w:r>
      <w:r>
        <w:rPr>
          <w:iCs/>
          <w:i/>
        </w:rPr>
        <w:t xml:space="preserve">āthām</w:t>
      </w:r>
      <w:r>
        <w:t xml:space="preserve">: in the second,</w:t>
      </w:r>
      <w:r>
        <w:t xml:space="preserve"> </w:t>
      </w:r>
      <w:r>
        <w:rPr>
          <w:iCs/>
          <w:i/>
        </w:rPr>
        <w:t xml:space="preserve">ṛ</w:t>
      </w:r>
      <w:r>
        <w:t xml:space="preserve"> </w:t>
      </w:r>
      <w:r>
        <w:t xml:space="preserve">for the</w:t>
      </w:r>
      <w:r>
        <w:t xml:space="preserve"> </w:t>
      </w:r>
      <w:r>
        <w:rPr>
          <w:iCs/>
          <w:i/>
        </w:rPr>
        <w:t xml:space="preserve">r</w:t>
      </w:r>
      <w:r>
        <w:t xml:space="preserve"> </w:t>
      </w:r>
      <w:r>
        <w:t xml:space="preserve">and dropping of the</w:t>
      </w:r>
      <w:r>
        <w:t xml:space="preserve"> </w:t>
      </w:r>
      <w:r>
        <w:rPr>
          <w:iCs/>
          <w:i/>
        </w:rPr>
        <w:t xml:space="preserve">a</w:t>
      </w:r>
      <w:r>
        <w:t xml:space="preserve"> </w:t>
      </w:r>
      <w:r>
        <w:t xml:space="preserve">of</w:t>
      </w:r>
      <w:r>
        <w:t xml:space="preserve"> </w:t>
      </w:r>
      <w:r>
        <w:rPr>
          <w:iCs/>
          <w:i/>
        </w:rPr>
        <w:t xml:space="preserve">spa</w:t>
      </w:r>
      <w:r>
        <w:t xml:space="preserve"> </w:t>
      </w:r>
      <w:r>
        <w:t xml:space="preserve">having come, the rest of the derivation is set out as before, and it becomes</w:t>
      </w:r>
      <w:r>
        <w:t xml:space="preserve"> </w:t>
      </w:r>
      <w:r>
        <w:rPr>
          <w:iCs/>
          <w:i/>
        </w:rPr>
        <w:t xml:space="preserve">apaspṛdhethām</w:t>
      </w:r>
      <w:r>
        <w:t xml:space="preserve">. This very part the author of the Mahābhāṣya has made clear by the</w:t>
      </w:r>
      <w:r>
        <w:t xml:space="preserve"> </w:t>
      </w:r>
      <w:r>
        <w:rPr>
          <w:iCs/>
          <w:i/>
        </w:rPr>
        <w:t xml:space="preserve">vārttika</w:t>
      </w:r>
      <w:r>
        <w:t xml:space="preserve">:</w:t>
      </w:r>
    </w:p>
    <w:p>
      <w:pPr>
        <w:pStyle w:val="BlockText"/>
      </w:pPr>
      <w:r>
        <w:t xml:space="preserve">स्पर्धेर्लङ्यात्मनेपदानां मध्यमपुरुषस्य द्विवचने आथामि द्विर्वचने संप्रसारणमकारलोपश्च ।</w:t>
      </w:r>
    </w:p>
    <w:p>
      <w:pPr>
        <w:pStyle w:val="BlockText"/>
      </w:pPr>
      <w:r>
        <w:rPr>
          <w:iCs/>
          <w:i/>
        </w:rPr>
        <w:t xml:space="preserve">spardherlaṅyātmanepadānāṃ madhyamapuruṣasya dvivacane āthāmi dvirvacane saṃprasāraṇamakāralopaśca |</w:t>
      </w:r>
    </w:p>
    <w:p>
      <w:pPr>
        <w:pStyle w:val="FirstParagraph"/>
      </w:pPr>
      <w:r>
        <w:t xml:space="preserve">This derivation is described according to the branch in which</w:t>
      </w:r>
      <w:r>
        <w:t xml:space="preserve"> </w:t>
      </w:r>
      <w:r>
        <w:rPr>
          <w:iCs/>
          <w:i/>
        </w:rPr>
        <w:t xml:space="preserve">apaspṛdhethām</w:t>
      </w:r>
      <w:r>
        <w:t xml:space="preserve"> </w:t>
      </w:r>
      <w:r>
        <w:t xml:space="preserve">is one word; in another branch it is said to consist of two words. On that view, after the root</w:t>
      </w:r>
      <w:r>
        <w:t xml:space="preserve"> </w:t>
      </w:r>
      <w:r>
        <w:rPr>
          <w:iCs/>
          <w:i/>
        </w:rPr>
        <w:t xml:space="preserve">spardh</w:t>
      </w:r>
      <w:r>
        <w:t xml:space="preserve"> </w:t>
      </w:r>
      <w:r>
        <w:t xml:space="preserve">preceded by the prefix</w:t>
      </w:r>
      <w:r>
        <w:t xml:space="preserve"> </w:t>
      </w:r>
      <w:r>
        <w:rPr>
          <w:iCs/>
          <w:i/>
        </w:rPr>
        <w:t xml:space="preserve">apa</w:t>
      </w:r>
      <w:r>
        <w:t xml:space="preserve">,</w:t>
      </w:r>
      <w:r>
        <w:t xml:space="preserve"> </w:t>
      </w:r>
      <w:r>
        <w:rPr>
          <w:iCs/>
          <w:i/>
        </w:rPr>
        <w:t xml:space="preserve">laṅ</w:t>
      </w:r>
      <w:r>
        <w:t xml:space="preserve">, for it</w:t>
      </w:r>
      <w:r>
        <w:t xml:space="preserve"> </w:t>
      </w:r>
      <w:r>
        <w:rPr>
          <w:iCs/>
          <w:i/>
        </w:rPr>
        <w:t xml:space="preserve">āthām</w:t>
      </w:r>
      <w:r>
        <w:t xml:space="preserve">,</w:t>
      </w:r>
      <w:r>
        <w:t xml:space="preserve"> </w:t>
      </w:r>
      <w:r>
        <w:rPr>
          <w:iCs/>
          <w:i/>
        </w:rPr>
        <w:t xml:space="preserve">śap</w:t>
      </w:r>
      <w:r>
        <w:t xml:space="preserve">, the substitute</w:t>
      </w:r>
      <w:r>
        <w:t xml:space="preserve"> </w:t>
      </w:r>
      <w:r>
        <w:rPr>
          <w:iCs/>
          <w:i/>
        </w:rPr>
        <w:t xml:space="preserve">iy</w:t>
      </w:r>
      <w:r>
        <w:t xml:space="preserve">,</w:t>
      </w:r>
      <w:r>
        <w:t xml:space="preserve"> </w:t>
      </w:r>
      <w:r>
        <w:rPr>
          <w:iCs/>
          <w:i/>
        </w:rPr>
        <w:t xml:space="preserve">guṇa</w:t>
      </w:r>
      <w:r>
        <w:t xml:space="preserve">, dropping of the</w:t>
      </w:r>
      <w:r>
        <w:t xml:space="preserve"> </w:t>
      </w:r>
      <w:r>
        <w:rPr>
          <w:iCs/>
          <w:i/>
        </w:rPr>
        <w:t xml:space="preserve">y</w:t>
      </w:r>
      <w:r>
        <w:t xml:space="preserve">; since it is Vedic, the augment</w:t>
      </w:r>
      <w:r>
        <w:t xml:space="preserve"> </w:t>
      </w:r>
      <w:r>
        <w:rPr>
          <w:iCs/>
          <w:i/>
        </w:rPr>
        <w:t xml:space="preserve">aṭ</w:t>
      </w:r>
      <w:r>
        <w:t xml:space="preserve"> </w:t>
      </w:r>
      <w:r>
        <w:t xml:space="preserve">does not come. In</w:t>
      </w:r>
      <w:r>
        <w:t xml:space="preserve"> </w:t>
      </w:r>
      <w:r>
        <w:rPr>
          <w:iCs/>
          <w:i/>
        </w:rPr>
        <w:t xml:space="preserve">apa spṛdhethām</w:t>
      </w:r>
      <w:r>
        <w:t xml:space="preserve">,</w:t>
      </w:r>
      <w:r>
        <w:t xml:space="preserve"> </w:t>
      </w:r>
      <w:r>
        <w:rPr>
          <w:iCs/>
          <w:i/>
        </w:rPr>
        <w:t xml:space="preserve">ṛ</w:t>
      </w:r>
      <w:r>
        <w:t xml:space="preserve"> </w:t>
      </w:r>
      <w:r>
        <w:t xml:space="preserve">for the</w:t>
      </w:r>
      <w:r>
        <w:t xml:space="preserve"> </w:t>
      </w:r>
      <w:r>
        <w:rPr>
          <w:iCs/>
          <w:i/>
        </w:rPr>
        <w:t xml:space="preserve">r</w:t>
      </w:r>
      <w:r>
        <w:t xml:space="preserve"> </w:t>
      </w:r>
      <w:r>
        <w:t xml:space="preserve">and dropping of the</w:t>
      </w:r>
      <w:r>
        <w:t xml:space="preserve"> </w:t>
      </w:r>
      <w:r>
        <w:rPr>
          <w:iCs/>
          <w:i/>
        </w:rPr>
        <w:t xml:space="preserve">a</w:t>
      </w:r>
      <w:r>
        <w:t xml:space="preserve"> </w:t>
      </w:r>
      <w:r>
        <w:t xml:space="preserve">of</w:t>
      </w:r>
      <w:r>
        <w:t xml:space="preserve"> </w:t>
      </w:r>
      <w:r>
        <w:rPr>
          <w:iCs/>
          <w:i/>
        </w:rPr>
        <w:t xml:space="preserve">spa</w:t>
      </w:r>
      <w:r>
        <w:t xml:space="preserve"> </w:t>
      </w:r>
      <w:r>
        <w:t xml:space="preserve">are given as set forms. This part becomes clear from the other</w:t>
      </w:r>
      <w:r>
        <w:t xml:space="preserve"> </w:t>
      </w:r>
      <w:r>
        <w:rPr>
          <w:iCs/>
          <w:i/>
        </w:rPr>
        <w:t xml:space="preserve">vārttika</w:t>
      </w:r>
      <w:r>
        <w:t xml:space="preserve">:</w:t>
      </w:r>
    </w:p>
    <w:p>
      <w:pPr>
        <w:pStyle w:val="BlockText"/>
      </w:pPr>
      <w:r>
        <w:t xml:space="preserve">अपपूर्वात् स्पर्धेर्लङ्यात्मनेपदानां मध्यमपुरुषस्य द्विवचने आथामि संप्रसारणमकारलोपश्च ।</w:t>
      </w:r>
    </w:p>
    <w:p>
      <w:pPr>
        <w:pStyle w:val="BlockText"/>
      </w:pPr>
      <w:r>
        <w:rPr>
          <w:iCs/>
          <w:i/>
        </w:rPr>
        <w:t xml:space="preserve">apapūrvāt spardherlaṅyātmanepadānāṃ madhyamapuruṣasya dvivacane āthāmi saṃprasāraṇamakāralopaśca |</w:t>
      </w:r>
    </w:p>
    <w:p>
      <w:pPr>
        <w:pStyle w:val="FirstParagraph"/>
      </w:pPr>
      <w:r>
        <w:t xml:space="preserve">On the first view</w:t>
      </w:r>
      <w:r>
        <w:t xml:space="preserve"> </w:t>
      </w:r>
      <w:r>
        <w:rPr>
          <w:iCs/>
          <w:i/>
        </w:rPr>
        <w:t xml:space="preserve">apaspṛdhethām</w:t>
      </w:r>
      <w:r>
        <w:t xml:space="preserve"> </w:t>
      </w:r>
      <w:r>
        <w:t xml:space="preserve">is initially udātta; on the second view</w:t>
      </w:r>
      <w:r>
        <w:t xml:space="preserve"> </w:t>
      </w:r>
      <w:r>
        <w:rPr>
          <w:iCs/>
          <w:i/>
        </w:rPr>
        <w:t xml:space="preserve">spṛdhethām</w:t>
      </w:r>
      <w:r>
        <w:t xml:space="preserve"> </w:t>
      </w:r>
      <w:r>
        <w:t xml:space="preserve">is initially udātta; by</w:t>
      </w:r>
      <w:r>
        <w:t xml:space="preserve"> </w:t>
      </w:r>
      <w:r>
        <w:rPr>
          <w:iCs/>
          <w:i/>
        </w:rPr>
        <w:t xml:space="preserve">tiṅi codāttavati</w:t>
      </w:r>
      <w:r>
        <w:t xml:space="preserve"> </w:t>
      </w:r>
      <w:r>
        <w:t xml:space="preserve">(Pā. Sū. 8-2-71, as printed) the</w:t>
      </w:r>
      <w:r>
        <w:t xml:space="preserve"> </w:t>
      </w:r>
      <w:r>
        <w:rPr>
          <w:iCs/>
          <w:i/>
        </w:rPr>
        <w:t xml:space="preserve">apa</w:t>
      </w:r>
      <w:r>
        <w:t xml:space="preserve"> </w:t>
      </w:r>
      <w:r>
        <w:t xml:space="preserve">is unaccented. Since in the sūtra the direction is in the monotone, which includes all accents, both, having different accents, are included here.</w:t>
      </w:r>
      <w:r>
        <w:t xml:space="preserve"> </w:t>
      </w:r>
      <w:r>
        <w:rPr>
          <w:iCs/>
          <w:i/>
        </w:rPr>
        <w:t xml:space="preserve">Ānarcuḥ</w:t>
      </w:r>
      <w:r>
        <w:t xml:space="preserve">,</w:t>
      </w:r>
      <w:r>
        <w:t xml:space="preserve"> </w:t>
      </w:r>
      <w:r>
        <w:rPr>
          <w:iCs/>
          <w:i/>
        </w:rPr>
        <w:t xml:space="preserve">ānarhuḥ</w:t>
      </w:r>
      <w:r>
        <w:t xml:space="preserve"> </w:t>
      </w:r>
      <w:r>
        <w:t xml:space="preserve">are, in common usage, the forms of the third person plural of</w:t>
      </w:r>
      <w:r>
        <w:t xml:space="preserve"> </w:t>
      </w:r>
      <w:r>
        <w:rPr>
          <w:iCs/>
          <w:i/>
        </w:rPr>
        <w:t xml:space="preserve">liṭ</w:t>
      </w:r>
      <w:r>
        <w:t xml:space="preserve"> </w:t>
      </w:r>
      <w:r>
        <w:t xml:space="preserve">of the roots</w:t>
      </w:r>
      <w:r>
        <w:t xml:space="preserve"> </w:t>
      </w:r>
      <w:r>
        <w:rPr>
          <w:iCs/>
          <w:i/>
        </w:rPr>
        <w:t xml:space="preserve">arca pūjāyām</w:t>
      </w:r>
      <w:r>
        <w:t xml:space="preserve"> </w:t>
      </w:r>
      <w:r>
        <w:t xml:space="preserve">and</w:t>
      </w:r>
      <w:r>
        <w:t xml:space="preserve"> </w:t>
      </w:r>
      <w:r>
        <w:rPr>
          <w:iCs/>
          <w:i/>
        </w:rPr>
        <w:t xml:space="preserve">arha pūjāyām</w:t>
      </w:r>
      <w:r>
        <w:t xml:space="preserve">. In the Veda,</w:t>
      </w:r>
      <w:r>
        <w:t xml:space="preserve"> </w:t>
      </w:r>
      <w:r>
        <w:rPr>
          <w:iCs/>
          <w:i/>
        </w:rPr>
        <w:t xml:space="preserve">saṃprasāraṇa</w:t>
      </w:r>
      <w:r>
        <w:t xml:space="preserve"> </w:t>
      </w:r>
      <w:r>
        <w:t xml:space="preserve">of the</w:t>
      </w:r>
      <w:r>
        <w:t xml:space="preserve"> </w:t>
      </w:r>
      <w:r>
        <w:rPr>
          <w:iCs/>
          <w:i/>
        </w:rPr>
        <w:t xml:space="preserve">r</w:t>
      </w:r>
      <w:r>
        <w:t xml:space="preserve"> </w:t>
      </w:r>
      <w:r>
        <w:t xml:space="preserve">and dropping of the</w:t>
      </w:r>
      <w:r>
        <w:t xml:space="preserve"> </w:t>
      </w:r>
      <w:r>
        <w:rPr>
          <w:iCs/>
          <w:i/>
        </w:rPr>
        <w:t xml:space="preserve">a</w:t>
      </w:r>
      <w:r>
        <w:t xml:space="preserve"> </w:t>
      </w:r>
      <w:r>
        <w:t xml:space="preserve">are given as set forms: it becomes</w:t>
      </w:r>
      <w:r>
        <w:t xml:space="preserve"> </w:t>
      </w:r>
      <w:r>
        <w:rPr>
          <w:iCs/>
          <w:i/>
        </w:rPr>
        <w:t xml:space="preserve">ānṛcuḥ</w:t>
      </w:r>
      <w:r>
        <w:t xml:space="preserve">,</w:t>
      </w:r>
      <w:r>
        <w:t xml:space="preserve"> </w:t>
      </w:r>
      <w:r>
        <w:rPr>
          <w:iCs/>
          <w:i/>
        </w:rPr>
        <w:t xml:space="preserve">ānṛhuḥ</w:t>
      </w:r>
      <w:r>
        <w:t xml:space="preserve">. The root</w:t>
      </w:r>
      <w:r>
        <w:t xml:space="preserve"> </w:t>
      </w:r>
      <w:r>
        <w:rPr>
          <w:iCs/>
          <w:i/>
        </w:rPr>
        <w:t xml:space="preserve">cyuṅ</w:t>
      </w:r>
      <w:r>
        <w:t xml:space="preserve">,</w:t>
      </w:r>
      <w:r>
        <w:t xml:space="preserve"> </w:t>
      </w:r>
      <w:r>
        <w:rPr>
          <w:iCs/>
          <w:i/>
        </w:rPr>
        <w:t xml:space="preserve">liṭ</w:t>
      </w:r>
      <w:r>
        <w:t xml:space="preserve">,</w:t>
      </w:r>
      <w:r>
        <w:t xml:space="preserve"> </w:t>
      </w:r>
      <w:r>
        <w:rPr>
          <w:iCs/>
          <w:i/>
        </w:rPr>
        <w:t xml:space="preserve">thās</w:t>
      </w:r>
      <w:r>
        <w:t xml:space="preserve">: it becomes</w:t>
      </w:r>
      <w:r>
        <w:t xml:space="preserve"> </w:t>
      </w:r>
      <w:r>
        <w:rPr>
          <w:iCs/>
          <w:i/>
        </w:rPr>
        <w:t xml:space="preserve">cucyuṣe</w:t>
      </w:r>
      <w:r>
        <w:t xml:space="preserve">. The root</w:t>
      </w:r>
      <w:r>
        <w:t xml:space="preserve"> </w:t>
      </w:r>
      <w:r>
        <w:rPr>
          <w:iCs/>
          <w:i/>
        </w:rPr>
        <w:t xml:space="preserve">tyaja</w:t>
      </w:r>
      <w:r>
        <w:t xml:space="preserve">,</w:t>
      </w:r>
      <w:r>
        <w:t xml:space="preserve"> </w:t>
      </w:r>
      <w:r>
        <w:rPr>
          <w:iCs/>
          <w:i/>
        </w:rPr>
        <w:t xml:space="preserve">liṭ</w:t>
      </w:r>
      <w:r>
        <w:t xml:space="preserve">, third person singular: it becomes</w:t>
      </w:r>
      <w:r>
        <w:t xml:space="preserve"> </w:t>
      </w:r>
      <w:r>
        <w:rPr>
          <w:iCs/>
          <w:i/>
        </w:rPr>
        <w:t xml:space="preserve">tatyāja</w:t>
      </w:r>
      <w:r>
        <w:t xml:space="preserve">. In the last two, the substitute</w:t>
      </w:r>
      <w:r>
        <w:t xml:space="preserve"> </w:t>
      </w:r>
      <w:r>
        <w:rPr>
          <w:iCs/>
          <w:i/>
        </w:rPr>
        <w:t xml:space="preserve">i</w:t>
      </w:r>
      <w:r>
        <w:t xml:space="preserve"> </w:t>
      </w:r>
      <w:r>
        <w:t xml:space="preserve">for the vowel of the reduplicate is given as a set form. According to the</w:t>
      </w:r>
      <w:r>
        <w:t xml:space="preserve"> </w:t>
      </w:r>
      <w:r>
        <w:rPr>
          <w:iCs/>
          <w:i/>
        </w:rPr>
        <w:t xml:space="preserve">vārttika</w:t>
      </w:r>
      <w:r>
        <w:t xml:space="preserve"> </w:t>
      </w:r>
      <w:r>
        <w:t xml:space="preserve">—</w:t>
      </w:r>
    </w:p>
    <w:p>
      <w:pPr>
        <w:pStyle w:val="BlockText"/>
      </w:pPr>
      <w:r>
        <w:t xml:space="preserve">श्रीणातेः क्ते श्राभावश्रिभावौ ।</w:t>
      </w:r>
    </w:p>
    <w:p>
      <w:pPr>
        <w:pStyle w:val="BlockText"/>
      </w:pPr>
      <w:r>
        <w:rPr>
          <w:iCs/>
          <w:i/>
        </w:rPr>
        <w:t xml:space="preserve">śrīṇāteḥ kte śrābhāvaśribhāvau |</w:t>
      </w:r>
    </w:p>
    <w:bookmarkEnd w:id="196"/>
    <w:bookmarkStart w:id="197" w:name="page-146-rik-1-grammar-end"/>
    <w:p>
      <w:pPr>
        <w:pStyle w:val="Heading3"/>
      </w:pPr>
      <w:r>
        <w:t xml:space="preserve">Page 146 — Rik 1: grammar (end)</w:t>
      </w:r>
    </w:p>
    <w:p>
      <w:pPr>
        <w:pStyle w:val="FirstParagraph"/>
      </w:pPr>
      <w:r>
        <w:t xml:space="preserve">— when the suffix</w:t>
      </w:r>
      <w:r>
        <w:t xml:space="preserve"> </w:t>
      </w:r>
      <w:r>
        <w:rPr>
          <w:iCs/>
          <w:i/>
        </w:rPr>
        <w:t xml:space="preserve">kta</w:t>
      </w:r>
      <w:r>
        <w:t xml:space="preserve"> </w:t>
      </w:r>
      <w:r>
        <w:t xml:space="preserve">is put after the root</w:t>
      </w:r>
      <w:r>
        <w:t xml:space="preserve"> </w:t>
      </w:r>
      <w:r>
        <w:rPr>
          <w:iCs/>
          <w:i/>
        </w:rPr>
        <w:t xml:space="preserve">śrīñ pāke</w:t>
      </w:r>
      <w:r>
        <w:t xml:space="preserve">, if the substitute</w:t>
      </w:r>
      <w:r>
        <w:t xml:space="preserve"> </w:t>
      </w:r>
      <w:r>
        <w:rPr>
          <w:iCs/>
          <w:i/>
        </w:rPr>
        <w:t xml:space="preserve">śrā</w:t>
      </w:r>
      <w:r>
        <w:t xml:space="preserve"> </w:t>
      </w:r>
      <w:r>
        <w:t xml:space="preserve">comes for the root it becomes</w:t>
      </w:r>
      <w:r>
        <w:t xml:space="preserve"> </w:t>
      </w:r>
      <w:r>
        <w:rPr>
          <w:iCs/>
          <w:i/>
        </w:rPr>
        <w:t xml:space="preserve">śrāta</w:t>
      </w:r>
      <w:r>
        <w:t xml:space="preserve">, and if the substitute</w:t>
      </w:r>
      <w:r>
        <w:t xml:space="preserve"> </w:t>
      </w:r>
      <w:r>
        <w:rPr>
          <w:iCs/>
          <w:i/>
        </w:rPr>
        <w:t xml:space="preserve">śri</w:t>
      </w:r>
      <w:r>
        <w:t xml:space="preserve"> </w:t>
      </w:r>
      <w:r>
        <w:t xml:space="preserve">comes it becomes</w:t>
      </w:r>
      <w:r>
        <w:t xml:space="preserve"> </w:t>
      </w:r>
      <w:r>
        <w:rPr>
          <w:iCs/>
          <w:i/>
        </w:rPr>
        <w:t xml:space="preserve">śrita</w:t>
      </w:r>
      <w:r>
        <w:t xml:space="preserve">. When the suffix</w:t>
      </w:r>
      <w:r>
        <w:t xml:space="preserve"> </w:t>
      </w:r>
      <w:r>
        <w:rPr>
          <w:iCs/>
          <w:i/>
        </w:rPr>
        <w:t xml:space="preserve">kvip</w:t>
      </w:r>
      <w:r>
        <w:t xml:space="preserve"> </w:t>
      </w:r>
      <w:r>
        <w:t xml:space="preserve">comes after the root</w:t>
      </w:r>
      <w:r>
        <w:t xml:space="preserve"> </w:t>
      </w:r>
      <w:r>
        <w:rPr>
          <w:iCs/>
          <w:i/>
        </w:rPr>
        <w:t xml:space="preserve">śrīñ pāke</w:t>
      </w:r>
      <w:r>
        <w:t xml:space="preserve"> </w:t>
      </w:r>
      <w:r>
        <w:t xml:space="preserve">preceded by the prefix</w:t>
      </w:r>
      <w:r>
        <w:t xml:space="preserve"> </w:t>
      </w:r>
      <w:r>
        <w:rPr>
          <w:iCs/>
          <w:i/>
        </w:rPr>
        <w:t xml:space="preserve">āṅ</w:t>
      </w:r>
      <w:r>
        <w:t xml:space="preserve">, the substitute</w:t>
      </w:r>
      <w:r>
        <w:t xml:space="preserve"> </w:t>
      </w:r>
      <w:r>
        <w:rPr>
          <w:iCs/>
          <w:i/>
        </w:rPr>
        <w:t xml:space="preserve">śir</w:t>
      </w:r>
      <w:r>
        <w:t xml:space="preserve"> </w:t>
      </w:r>
      <w:r>
        <w:t xml:space="preserve">for the root is given as a set form by the present sūtra. In</w:t>
      </w:r>
      <w:r>
        <w:t xml:space="preserve"> </w:t>
      </w:r>
      <w:r>
        <w:rPr>
          <w:iCs/>
          <w:i/>
        </w:rPr>
        <w:t xml:space="preserve">kvip</w:t>
      </w:r>
      <w:r>
        <w:t xml:space="preserve"> </w:t>
      </w:r>
      <w:r>
        <w:t xml:space="preserve">all letters are dropped; the nominative singular suffix</w:t>
      </w:r>
      <w:r>
        <w:t xml:space="preserve"> </w:t>
      </w:r>
      <w:r>
        <w:rPr>
          <w:iCs/>
          <w:i/>
        </w:rPr>
        <w:t xml:space="preserve">su</w:t>
      </w:r>
      <w:r>
        <w:t xml:space="preserve">; by</w:t>
      </w:r>
      <w:r>
        <w:t xml:space="preserve"> </w:t>
      </w:r>
      <w:r>
        <w:rPr>
          <w:iCs/>
          <w:i/>
        </w:rPr>
        <w:t xml:space="preserve">halṅyābbhyaḥ</w:t>
      </w:r>
      <w:r>
        <w:t xml:space="preserve"> </w:t>
      </w:r>
      <w:r>
        <w:t xml:space="preserve">(Pā. Sū. 6-1-68)</w:t>
      </w:r>
      <w:r>
        <w:t xml:space="preserve"> </w:t>
      </w:r>
      <w:r>
        <w:rPr>
          <w:iCs/>
          <w:i/>
        </w:rPr>
        <w:t xml:space="preserve">su</w:t>
      </w:r>
      <w:r>
        <w:t xml:space="preserve"> </w:t>
      </w:r>
      <w:r>
        <w:t xml:space="preserve">is dropped; by</w:t>
      </w:r>
      <w:r>
        <w:t xml:space="preserve"> </w:t>
      </w:r>
      <w:r>
        <w:rPr>
          <w:iCs/>
          <w:i/>
        </w:rPr>
        <w:t xml:space="preserve">vor upadhāyā dīrgha ikaḥ</w:t>
      </w:r>
      <w:r>
        <w:t xml:space="preserve"> </w:t>
      </w:r>
      <w:r>
        <w:t xml:space="preserve">(Pā. Sū. 8-2-76) — in the case of a</w:t>
      </w:r>
      <w:r>
        <w:t xml:space="preserve"> </w:t>
      </w:r>
      <w:r>
        <w:rPr>
          <w:iCs/>
          <w:i/>
        </w:rPr>
        <w:t xml:space="preserve">pada</w:t>
      </w:r>
      <w:r>
        <w:t xml:space="preserve">-end, the</w:t>
      </w:r>
      <w:r>
        <w:t xml:space="preserve"> </w:t>
      </w:r>
      <w:r>
        <w:rPr>
          <w:iCs/>
          <w:i/>
        </w:rPr>
        <w:t xml:space="preserve">i</w:t>
      </w:r>
      <w:r>
        <w:t xml:space="preserve">,</w:t>
      </w:r>
      <w:r>
        <w:t xml:space="preserve"> </w:t>
      </w:r>
      <w:r>
        <w:rPr>
          <w:iCs/>
          <w:i/>
        </w:rPr>
        <w:t xml:space="preserve">u</w:t>
      </w:r>
      <w:r>
        <w:t xml:space="preserve">,</w:t>
      </w:r>
      <w:r>
        <w:t xml:space="preserve"> </w:t>
      </w:r>
      <w:r>
        <w:rPr>
          <w:iCs/>
          <w:i/>
        </w:rPr>
        <w:t xml:space="preserve">ṛ</w:t>
      </w:r>
      <w:r>
        <w:t xml:space="preserve">,</w:t>
      </w:r>
      <w:r>
        <w:t xml:space="preserve"> </w:t>
      </w:r>
      <w:r>
        <w:rPr>
          <w:iCs/>
          <w:i/>
        </w:rPr>
        <w:t xml:space="preserve">ḷ</w:t>
      </w:r>
      <w:r>
        <w:t xml:space="preserve"> </w:t>
      </w:r>
      <w:r>
        <w:t xml:space="preserve">penultimate in roots ending in</w:t>
      </w:r>
      <w:r>
        <w:t xml:space="preserve"> </w:t>
      </w:r>
      <w:r>
        <w:rPr>
          <w:iCs/>
          <w:i/>
        </w:rPr>
        <w:t xml:space="preserve">r</w:t>
      </w:r>
      <w:r>
        <w:t xml:space="preserve"> </w:t>
      </w:r>
      <w:r>
        <w:t xml:space="preserve">or</w:t>
      </w:r>
      <w:r>
        <w:t xml:space="preserve"> </w:t>
      </w:r>
      <w:r>
        <w:rPr>
          <w:iCs/>
          <w:i/>
        </w:rPr>
        <w:t xml:space="preserve">v</w:t>
      </w:r>
      <w:r>
        <w:t xml:space="preserve"> </w:t>
      </w:r>
      <w:r>
        <w:t xml:space="preserve">are lengthened — the</w:t>
      </w:r>
      <w:r>
        <w:t xml:space="preserve"> </w:t>
      </w:r>
      <w:r>
        <w:rPr>
          <w:iCs/>
          <w:i/>
        </w:rPr>
        <w:t xml:space="preserve">i</w:t>
      </w:r>
      <w:r>
        <w:t xml:space="preserve"> </w:t>
      </w:r>
      <w:r>
        <w:t xml:space="preserve">is lengthened: it became</w:t>
      </w:r>
      <w:r>
        <w:t xml:space="preserve"> </w:t>
      </w:r>
      <w:r>
        <w:rPr>
          <w:iCs/>
          <w:i/>
        </w:rPr>
        <w:t xml:space="preserve">āśīr</w:t>
      </w:r>
      <w:r>
        <w:t xml:space="preserve">. With the analysis</w:t>
      </w:r>
      <w:r>
        <w:t xml:space="preserve"> </w:t>
      </w:r>
      <w:r>
        <w:rPr>
          <w:iCs/>
          <w:i/>
        </w:rPr>
        <w:t xml:space="preserve">āśīḥ eṣām asti</w:t>
      </w:r>
      <w:r>
        <w:t xml:space="preserve">, by</w:t>
      </w:r>
      <w:r>
        <w:t xml:space="preserve"> </w:t>
      </w:r>
      <w:r>
        <w:rPr>
          <w:iCs/>
          <w:i/>
        </w:rPr>
        <w:t xml:space="preserve">tad asyāsty asminn iti matup</w:t>
      </w:r>
      <w:r>
        <w:t xml:space="preserve"> </w:t>
      </w:r>
      <w:r>
        <w:t xml:space="preserve">(Pā. Sū. 5-2-94) the suffix</w:t>
      </w:r>
      <w:r>
        <w:t xml:space="preserve"> </w:t>
      </w:r>
      <w:r>
        <w:rPr>
          <w:iCs/>
          <w:i/>
        </w:rPr>
        <w:t xml:space="preserve">matup</w:t>
      </w:r>
      <w:r>
        <w:t xml:space="preserve">:</w:t>
      </w:r>
      <w:r>
        <w:t xml:space="preserve"> </w:t>
      </w:r>
      <w:r>
        <w:rPr>
          <w:iCs/>
          <w:i/>
        </w:rPr>
        <w:t xml:space="preserve">āśīr</w:t>
      </w:r>
      <w:r>
        <w:t xml:space="preserve"> </w:t>
      </w:r>
      <w:r>
        <w:t xml:space="preserve">+</w:t>
      </w:r>
      <w:r>
        <w:t xml:space="preserve"> </w:t>
      </w:r>
      <w:r>
        <w:rPr>
          <w:iCs/>
          <w:i/>
        </w:rPr>
        <w:t xml:space="preserve">mat</w:t>
      </w:r>
      <w:r>
        <w:t xml:space="preserve">; now by</w:t>
      </w:r>
      <w:r>
        <w:t xml:space="preserve"> </w:t>
      </w:r>
      <w:r>
        <w:rPr>
          <w:iCs/>
          <w:i/>
        </w:rPr>
        <w:t xml:space="preserve">chandasīraḥ</w:t>
      </w:r>
      <w:r>
        <w:t xml:space="preserve"> </w:t>
      </w:r>
      <w:r>
        <w:t xml:space="preserve">(Pā. Sū. 8-2-15) — in the Veda,</w:t>
      </w:r>
      <w:r>
        <w:t xml:space="preserve"> </w:t>
      </w:r>
      <w:r>
        <w:rPr>
          <w:iCs/>
          <w:i/>
        </w:rPr>
        <w:t xml:space="preserve">v</w:t>
      </w:r>
      <w:r>
        <w:t xml:space="preserve"> </w:t>
      </w:r>
      <w:r>
        <w:t xml:space="preserve">is substituted for the</w:t>
      </w:r>
      <w:r>
        <w:t xml:space="preserve"> </w:t>
      </w:r>
      <w:r>
        <w:rPr>
          <w:iCs/>
          <w:i/>
        </w:rPr>
        <w:t xml:space="preserve">m</w:t>
      </w:r>
      <w:r>
        <w:t xml:space="preserve"> </w:t>
      </w:r>
      <w:r>
        <w:t xml:space="preserve">of</w:t>
      </w:r>
      <w:r>
        <w:t xml:space="preserve"> </w:t>
      </w:r>
      <w:r>
        <w:rPr>
          <w:iCs/>
          <w:i/>
        </w:rPr>
        <w:t xml:space="preserve">matup</w:t>
      </w:r>
      <w:r>
        <w:t xml:space="preserve"> </w:t>
      </w:r>
      <w:r>
        <w:t xml:space="preserve">after words ending in</w:t>
      </w:r>
      <w:r>
        <w:t xml:space="preserve"> </w:t>
      </w:r>
      <w:r>
        <w:rPr>
          <w:iCs/>
          <w:i/>
        </w:rPr>
        <w:t xml:space="preserve">i</w:t>
      </w:r>
      <w:r>
        <w:t xml:space="preserve"> </w:t>
      </w:r>
      <w:r>
        <w:t xml:space="preserve">and in</w:t>
      </w:r>
      <w:r>
        <w:t xml:space="preserve"> </w:t>
      </w:r>
      <w:r>
        <w:rPr>
          <w:iCs/>
          <w:i/>
        </w:rPr>
        <w:t xml:space="preserve">r</w:t>
      </w:r>
      <w:r>
        <w:t xml:space="preserve"> </w:t>
      </w:r>
      <w:r>
        <w:t xml:space="preserve">— the substitute</w:t>
      </w:r>
      <w:r>
        <w:t xml:space="preserve"> </w:t>
      </w:r>
      <w:r>
        <w:rPr>
          <w:iCs/>
          <w:i/>
        </w:rPr>
        <w:t xml:space="preserve">v</w:t>
      </w:r>
      <w:r>
        <w:t xml:space="preserve"> </w:t>
      </w:r>
      <w:r>
        <w:t xml:space="preserve">for the</w:t>
      </w:r>
      <w:r>
        <w:t xml:space="preserve"> </w:t>
      </w:r>
      <w:r>
        <w:rPr>
          <w:iCs/>
          <w:i/>
        </w:rPr>
        <w:t xml:space="preserve">m</w:t>
      </w:r>
      <w:r>
        <w:t xml:space="preserve">:</w:t>
      </w:r>
      <w:r>
        <w:t xml:space="preserve"> </w:t>
      </w:r>
      <w:r>
        <w:rPr>
          <w:iCs/>
          <w:i/>
        </w:rPr>
        <w:t xml:space="preserve">āśīrvat</w:t>
      </w:r>
      <w:r>
        <w:t xml:space="preserve">; after it</w:t>
      </w:r>
      <w:r>
        <w:t xml:space="preserve"> </w:t>
      </w:r>
      <w:r>
        <w:rPr>
          <w:iCs/>
          <w:i/>
        </w:rPr>
        <w:t xml:space="preserve">jas</w:t>
      </w:r>
      <w:r>
        <w:t xml:space="preserve">, the augment</w:t>
      </w:r>
      <w:r>
        <w:t xml:space="preserve"> </w:t>
      </w:r>
      <w:r>
        <w:rPr>
          <w:iCs/>
          <w:i/>
        </w:rPr>
        <w:t xml:space="preserve">num</w:t>
      </w:r>
      <w:r>
        <w:t xml:space="preserve"> </w:t>
      </w:r>
      <w:r>
        <w:t xml:space="preserve">by</w:t>
      </w:r>
      <w:r>
        <w:t xml:space="preserve"> </w:t>
      </w:r>
      <w:r>
        <w:rPr>
          <w:iCs/>
          <w:i/>
        </w:rPr>
        <w:t xml:space="preserve">ugidacām</w:t>
      </w:r>
      <w:r>
        <w:t xml:space="preserve"> </w:t>
      </w:r>
      <w:r>
        <w:t xml:space="preserve">(Pā. Sū. 7-1-70),</w:t>
      </w:r>
      <w:r>
        <w:t xml:space="preserve"> </w:t>
      </w:r>
      <w:r>
        <w:rPr>
          <w:iCs/>
          <w:i/>
        </w:rPr>
        <w:t xml:space="preserve">ru</w:t>
      </w:r>
      <w:r>
        <w:t xml:space="preserve"> </w:t>
      </w:r>
      <w:r>
        <w:t xml:space="preserve">and</w:t>
      </w:r>
      <w:r>
        <w:t xml:space="preserve"> </w:t>
      </w:r>
      <w:r>
        <w:rPr>
          <w:iCs/>
          <w:i/>
        </w:rPr>
        <w:t xml:space="preserve">visarga</w:t>
      </w:r>
      <w:r>
        <w:t xml:space="preserve">: it becomes</w:t>
      </w:r>
      <w:r>
        <w:t xml:space="preserve"> </w:t>
      </w:r>
      <w:r>
        <w:rPr>
          <w:iCs/>
          <w:i/>
        </w:rPr>
        <w:t xml:space="preserve">āśīrvantaḥ</w:t>
      </w:r>
      <w:r>
        <w:t xml:space="preserve">.</w:t>
      </w:r>
    </w:p>
    <w:p>
      <w:pPr>
        <w:pStyle w:val="BodyText"/>
      </w:pPr>
      <w:r>
        <w:rPr>
          <w:bCs/>
          <w:b/>
        </w:rPr>
        <w:t xml:space="preserve">वायो (vāyo)</w:t>
      </w:r>
      <w:r>
        <w:t xml:space="preserve"> </w:t>
      </w:r>
      <w:r>
        <w:t xml:space="preserve">— this ends in the vocative nominative singular. So by</w:t>
      </w:r>
      <w:r>
        <w:t xml:space="preserve"> </w:t>
      </w:r>
      <w:r>
        <w:rPr>
          <w:iCs/>
          <w:i/>
        </w:rPr>
        <w:t xml:space="preserve">sāmantritam</w:t>
      </w:r>
      <w:r>
        <w:t xml:space="preserve"> </w:t>
      </w:r>
      <w:r>
        <w:t xml:space="preserve">(Pā. Sū. 2-3-48) — the vocative nominative singular gets the name</w:t>
      </w:r>
      <w:r>
        <w:t xml:space="preserve"> </w:t>
      </w:r>
      <w:r>
        <w:rPr>
          <w:iCs/>
          <w:i/>
        </w:rPr>
        <w:t xml:space="preserve">āmantrita</w:t>
      </w:r>
      <w:r>
        <w:t xml:space="preserve"> </w:t>
      </w:r>
      <w:r>
        <w:t xml:space="preserve">— it has the name</w:t>
      </w:r>
      <w:r>
        <w:t xml:space="preserve"> </w:t>
      </w:r>
      <w:r>
        <w:rPr>
          <w:iCs/>
          <w:i/>
        </w:rPr>
        <w:t xml:space="preserve">āmantrita</w:t>
      </w:r>
      <w:r>
        <w:t xml:space="preserve">. By the sixth-book sūtra</w:t>
      </w:r>
      <w:r>
        <w:t xml:space="preserve"> </w:t>
      </w:r>
      <w:r>
        <w:rPr>
          <w:iCs/>
          <w:i/>
        </w:rPr>
        <w:t xml:space="preserve">āmantritasya ca</w:t>
      </w:r>
      <w:r>
        <w:t xml:space="preserve"> </w:t>
      </w:r>
      <w:r>
        <w:t xml:space="preserve">(Pā. Sū. 6-1-198) the initial udātta accent comes.</w:t>
      </w:r>
    </w:p>
    <w:p>
      <w:pPr>
        <w:pStyle w:val="BodyText"/>
      </w:pPr>
      <w:r>
        <w:rPr>
          <w:bCs/>
          <w:b/>
        </w:rPr>
        <w:t xml:space="preserve">प्रस्थितान् (prasthitān)</w:t>
      </w:r>
      <w:r>
        <w:t xml:space="preserve"> </w:t>
      </w:r>
      <w:r>
        <w:t xml:space="preserve">—</w:t>
      </w:r>
      <w:r>
        <w:t xml:space="preserve"> </w:t>
      </w:r>
      <w:r>
        <w:rPr>
          <w:iCs/>
          <w:i/>
        </w:rPr>
        <w:t xml:space="preserve">sthita</w:t>
      </w:r>
      <w:r>
        <w:t xml:space="preserve"> </w:t>
      </w:r>
      <w:r>
        <w:t xml:space="preserve">ends in the suffix</w:t>
      </w:r>
      <w:r>
        <w:t xml:space="preserve"> </w:t>
      </w:r>
      <w:r>
        <w:rPr>
          <w:iCs/>
          <w:i/>
        </w:rPr>
        <w:t xml:space="preserve">kta</w:t>
      </w:r>
      <w:r>
        <w:t xml:space="preserve">; by</w:t>
      </w:r>
      <w:r>
        <w:t xml:space="preserve"> </w:t>
      </w:r>
      <w:r>
        <w:rPr>
          <w:iCs/>
          <w:i/>
        </w:rPr>
        <w:t xml:space="preserve">kugatiprādayaḥ</w:t>
      </w:r>
      <w:r>
        <w:t xml:space="preserve"> </w:t>
      </w:r>
      <w:r>
        <w:t xml:space="preserve">(Pā. Sū. 2-2-18) the</w:t>
      </w:r>
      <w:r>
        <w:t xml:space="preserve"> </w:t>
      </w:r>
      <w:r>
        <w:rPr>
          <w:iCs/>
          <w:i/>
        </w:rPr>
        <w:t xml:space="preserve">prādi</w:t>
      </w:r>
      <w:r>
        <w:t xml:space="preserve"> </w:t>
      </w:r>
      <w:r>
        <w:t xml:space="preserve">compound. Now, though by</w:t>
      </w:r>
      <w:r>
        <w:t xml:space="preserve"> </w:t>
      </w:r>
      <w:r>
        <w:rPr>
          <w:iCs/>
          <w:i/>
        </w:rPr>
        <w:t xml:space="preserve">gatikārakopapadāt kṛt</w:t>
      </w:r>
      <w:r>
        <w:t xml:space="preserve"> </w:t>
      </w:r>
      <w:r>
        <w:t xml:space="preserve">(Pā. Sū. 6-2-139) the own accent of the</w:t>
      </w:r>
      <w:r>
        <w:t xml:space="preserve"> </w:t>
      </w:r>
      <w:r>
        <w:rPr>
          <w:iCs/>
          <w:i/>
        </w:rPr>
        <w:t xml:space="preserve">kṛt</w:t>
      </w:r>
      <w:r>
        <w:t xml:space="preserve"> </w:t>
      </w:r>
      <w:r>
        <w:t xml:space="preserve">final member would be due, by</w:t>
      </w:r>
      <w:r>
        <w:t xml:space="preserve"> </w:t>
      </w:r>
      <w:r>
        <w:rPr>
          <w:iCs/>
          <w:i/>
        </w:rPr>
        <w:t xml:space="preserve">vyatyayo bahulam</w:t>
      </w:r>
      <w:r>
        <w:t xml:space="preserve"> </w:t>
      </w:r>
      <w:r>
        <w:t xml:space="preserve">the indeclinable first member’s own accent comes by interchange.</w:t>
      </w:r>
      <w:r>
        <w:t xml:space="preserve"> </w:t>
      </w:r>
      <w:r>
        <w:rPr>
          <w:iCs/>
          <w:i/>
        </w:rPr>
        <w:t xml:space="preserve">Pra</w:t>
      </w:r>
      <w:r>
        <w:t xml:space="preserve">, by</w:t>
      </w:r>
      <w:r>
        <w:t xml:space="preserve"> </w:t>
      </w:r>
      <w:r>
        <w:rPr>
          <w:iCs/>
          <w:i/>
        </w:rPr>
        <w:t xml:space="preserve">upasargāś cābhivarjam</w:t>
      </w:r>
      <w:r>
        <w:t xml:space="preserve"> </w:t>
      </w:r>
      <w:r>
        <w:t xml:space="preserve">(Phi. Sū. 82 [?]) — the prefixes other than</w:t>
      </w:r>
      <w:r>
        <w:t xml:space="preserve"> </w:t>
      </w:r>
      <w:r>
        <w:rPr>
          <w:iCs/>
          <w:i/>
        </w:rPr>
        <w:t xml:space="preserve">abhi</w:t>
      </w:r>
      <w:r>
        <w:t xml:space="preserve"> </w:t>
      </w:r>
      <w:r>
        <w:t xml:space="preserve">are initially udātta — is initially udātta; as said before, that same accent stays. ॥1॥</w:t>
      </w:r>
    </w:p>
    <w:p>
      <w:r>
        <w:pict>
          <v:rect style="width:0;height:1.5pt" o:hralign="center" o:hrstd="t" o:hr="t"/>
        </w:pict>
      </w:r>
    </w:p>
    <w:bookmarkEnd w:id="197"/>
    <w:bookmarkStart w:id="198" w:name="page-146-lower-sūkta-23-rik-2"/>
    <w:p>
      <w:pPr>
        <w:pStyle w:val="Heading3"/>
      </w:pPr>
      <w:r>
        <w:t xml:space="preserve">Page 146 (lower) — Sūkta 23, Rik 2</w:t>
      </w:r>
    </w:p>
    <w:p>
      <w:pPr>
        <w:pStyle w:val="FirstParagraph"/>
      </w:pPr>
      <w:r>
        <w:rPr>
          <w:bCs/>
          <w:b/>
        </w:rPr>
        <w:t xml:space="preserve">॥ Saṃhitā-pāṭhaḥ ॥</w:t>
      </w:r>
    </w:p>
    <w:p>
      <w:pPr>
        <w:pStyle w:val="BlockText"/>
      </w:pPr>
      <w:r>
        <w:t xml:space="preserve">उ॒भा दे॒वा दि॑वि॒स्पृशे॑न्द्रवा॒यू ह॑वामहे ।</w:t>
      </w:r>
      <w:r>
        <w:t xml:space="preserve"> </w:t>
      </w:r>
      <w:r>
        <w:t xml:space="preserve">अ॒स्य सोम॑स्य पी॒त॑ये ॥२॥</w:t>
      </w:r>
    </w:p>
    <w:p>
      <w:pPr>
        <w:pStyle w:val="BlockText"/>
      </w:pPr>
      <w:r>
        <w:rPr>
          <w:iCs/>
          <w:i/>
        </w:rPr>
        <w:t xml:space="preserve">ubhā́ devā́ divispṛ́śendravāyū́ havāmahe |</w:t>
      </w:r>
      <w:r>
        <w:t xml:space="preserve"> </w:t>
      </w:r>
      <w:r>
        <w:rPr>
          <w:iCs/>
          <w:i/>
        </w:rPr>
        <w:t xml:space="preserve">asyá sómasya pītaye ||2||</w:t>
      </w:r>
    </w:p>
    <w:p>
      <w:pPr>
        <w:pStyle w:val="FirstParagraph"/>
      </w:pPr>
      <w:r>
        <w:rPr>
          <w:iCs/>
          <w:i/>
        </w:rPr>
        <w:t xml:space="preserve">(Bars under उ, दे, वि and वा (वायू); strokes over दि, शे and ह. Line 2: bars under अ and पी; strokes over म and त.)</w:t>
      </w:r>
    </w:p>
    <w:bookmarkEnd w:id="198"/>
    <w:bookmarkStart w:id="199" w:name="X04ae17603ccc891f3ba6a904facb333ff85038d"/>
    <w:p>
      <w:pPr>
        <w:pStyle w:val="Heading3"/>
      </w:pPr>
      <w:r>
        <w:t xml:space="preserve">Page 147 — Rik 2: Pada, bhāṣya, word-meanings, overall sense</w:t>
      </w:r>
    </w:p>
    <w:p>
      <w:pPr>
        <w:pStyle w:val="FirstParagraph"/>
      </w:pPr>
      <w:r>
        <w:rPr>
          <w:bCs/>
          <w:b/>
        </w:rPr>
        <w:t xml:space="preserve">॥ Pada-pāṭhaḥ ॥</w:t>
      </w:r>
    </w:p>
    <w:p>
      <w:pPr>
        <w:pStyle w:val="BlockText"/>
      </w:pPr>
      <w:r>
        <w:t xml:space="preserve">उभा । देवा । दिविऽस्पृशा । इन्द्रवायू इति । हवामहे ॥</w:t>
      </w:r>
      <w:r>
        <w:t xml:space="preserve"> </w:t>
      </w:r>
      <w:r>
        <w:t xml:space="preserve">अस्य । सोमस्य । पीतये ॥२॥</w:t>
      </w:r>
    </w:p>
    <w:p>
      <w:pPr>
        <w:pStyle w:val="BlockText"/>
      </w:pPr>
      <w:r>
        <w:rPr>
          <w:iCs/>
          <w:i/>
        </w:rPr>
        <w:t xml:space="preserve">ubhā | devā | divi ’spṛśā | indravāyū iti | havāmahe ||</w:t>
      </w:r>
      <w:r>
        <w:t xml:space="preserve"> </w:t>
      </w:r>
      <w:r>
        <w:rPr>
          <w:iCs/>
          <w:i/>
        </w:rPr>
        <w:t xml:space="preserve">asya | somasya | pītaye ||2||</w:t>
      </w:r>
    </w:p>
    <w:p>
      <w:pPr>
        <w:pStyle w:val="FirstParagraph"/>
      </w:pPr>
      <w:r>
        <w:rPr>
          <w:bCs/>
          <w:b/>
        </w:rPr>
        <w:t xml:space="preserve">॥ Sāyaṇa-bhāṣyam ॥</w:t>
      </w:r>
    </w:p>
    <w:p>
      <w:pPr>
        <w:pStyle w:val="BodyText"/>
      </w:pPr>
      <w:r>
        <w:rPr>
          <w:iCs/>
          <w:i/>
        </w:rPr>
        <w:t xml:space="preserve">(Numbers as printed: आ० ७-६, पा० ६-३-९-१, ६-३-२६-१, ६-२-१४२, ३-३-९५. The word read इत्यस्मिको is not clear [?].)</w:t>
      </w:r>
    </w:p>
    <w:p>
      <w:pPr>
        <w:pStyle w:val="BlockText"/>
      </w:pPr>
      <w:r>
        <w:t xml:space="preserve">पूर्वोक्त एव शस्त्र उभा देवा दिविस्पृशेति द्वे ऐन्द्रवायवतृचस्य प्रथमाद्वितीये । तथा च द्वितीयस्येति खण्डे सूत्रितं । उभा देवा दिविस्पृशेति द्वे । आ० ७-६ । इति ॥</w:t>
      </w:r>
    </w:p>
    <w:p>
      <w:pPr>
        <w:pStyle w:val="BlockText"/>
      </w:pPr>
      <w:r>
        <w:rPr>
          <w:iCs/>
          <w:i/>
        </w:rPr>
        <w:t xml:space="preserve">pūrvokta eva śastra ubhā devā divispṛśeti dve aindravāyavatṛcasya prathamādvitīye | tathā ca dvitīyasyeti khaṇḍe sūtritaṃ | ubhā devā divispṛśeti dve | ā0 7-6 | iti ||</w:t>
      </w:r>
    </w:p>
    <w:p>
      <w:pPr>
        <w:pStyle w:val="FirstParagraph"/>
      </w:pPr>
      <w:r>
        <w:rPr>
          <w:bCs/>
          <w:b/>
        </w:rPr>
        <w:t xml:space="preserve">Translation (application):</w:t>
      </w:r>
      <w:r>
        <w:t xml:space="preserve"> </w:t>
      </w:r>
      <w:r>
        <w:t xml:space="preserve">“</w:t>
      </w:r>
      <w:r>
        <w:t xml:space="preserve">In the same</w:t>
      </w:r>
      <w:r>
        <w:t xml:space="preserve"> </w:t>
      </w:r>
      <w:r>
        <w:rPr>
          <w:iCs/>
          <w:i/>
        </w:rPr>
        <w:t xml:space="preserve">śastra</w:t>
      </w:r>
      <w:r>
        <w:t xml:space="preserve"> </w:t>
      </w:r>
      <w:r>
        <w:t xml:space="preserve">spoken of before, the two ṛks</w:t>
      </w:r>
      <w:r>
        <w:t xml:space="preserve"> </w:t>
      </w:r>
      <w:r>
        <w:rPr>
          <w:iCs/>
          <w:i/>
        </w:rPr>
        <w:t xml:space="preserve">ubhā devā divispṛśā</w:t>
      </w:r>
      <w:r>
        <w:t xml:space="preserve"> </w:t>
      </w:r>
      <w:r>
        <w:t xml:space="preserve">are the first and second of the tṛca to Indra-Vāyu; and so it is laid down in the section</w:t>
      </w:r>
      <w:r>
        <w:t xml:space="preserve"> </w:t>
      </w:r>
      <w:r>
        <w:rPr>
          <w:iCs/>
          <w:i/>
        </w:rPr>
        <w:t xml:space="preserve">dvitīyasya</w:t>
      </w:r>
      <w:r>
        <w:t xml:space="preserve">:</w:t>
      </w:r>
      <w:r>
        <w:t xml:space="preserve"> </w:t>
      </w:r>
      <w:r>
        <w:t xml:space="preserve">‘</w:t>
      </w:r>
      <w:r>
        <w:rPr>
          <w:iCs/>
          <w:i/>
        </w:rPr>
        <w:t xml:space="preserve">ubhā devā divispṛśā</w:t>
      </w:r>
      <w:r>
        <w:t xml:space="preserve">: two</w:t>
      </w:r>
      <w:r>
        <w:t xml:space="preserve">’</w:t>
      </w:r>
      <w:r>
        <w:t xml:space="preserve"> </w:t>
      </w:r>
      <w:r>
        <w:t xml:space="preserve">(Āśv. 7-6).</w:t>
      </w:r>
      <w:r>
        <w:t xml:space="preserve">”</w:t>
      </w:r>
    </w:p>
    <w:p>
      <w:pPr>
        <w:pStyle w:val="BlockText"/>
      </w:pPr>
      <w:r>
        <w:t xml:space="preserve">दिविस्पृशा द्युलोकवर्तिनावुभा देवा द्वौ देवाविन्द्रवायू हवामहे । आह्वयामः । किमर्थं । अस्य सोमस्य पीतये । असकृद्व्याख्यातं ॥ उभा देवा । सुपां सुलुगित्याकारः । दिविस्पृशा । हृद्द्युभ्यां ङेरुपसंख्यानं । पा० ६-३-९-१ । इति सप्तम्या अलुक् । कृदुत्तरपदप्रकृतिस्वरत्वं । इन्द्रवायू । इन्द्रश्च वायुश्चेति द्वन्द्वः । उभयत्र वायोः प्रतिषेधो वक्तव्यः । पा० ६-३-२६-१ । इत्यानङो निषेधः । देवताद्वन्द्वे चेति प्राप्तस्योभयपदप्रकृतिस्वरत्वस्य नोत्तरपदेऽनुदात्तादौ । पा० ६-२-१४२ । इति निषेधात्समासान्तोदात्तत्वमेव शिष्यते । हवामहे । ह्वेञ् स्पर्धायां शब्दे च । बहुलं छन्दसीति संप्रसारणं । संप्रसारणाच्चेति परपूर्वत्वं । शप् । गुणावादेशौ । शपः पित्त्वादनुदात्तत्वं । तिङश्च लसार्वधातुकस्वरेण पदस्याद्युदात्तत्वे प्राप्ते तिङ्ङतिङ इत्यस्मिको [?] निघातः । अस्य । ऊडिदमित्यादिना षष्ठ्या उदात्तत्वं । पीतये । पा पाने । स्थागापापचः । पा० ३-३-९५ । इति भावे क्तिन् । घुमास्थेतीत्वं । व्यत्ययेनान्तोदात्तत्वं ॥</w:t>
      </w:r>
    </w:p>
    <w:p>
      <w:pPr>
        <w:pStyle w:val="BlockText"/>
      </w:pPr>
      <w:r>
        <w:rPr>
          <w:iCs/>
          <w:i/>
        </w:rPr>
        <w:t xml:space="preserve">divispṛśā dyulokavartināvubhā devā dvau devāvindravāyū havāmahe | āhvayāmaḥ | kimarthaṃ | asya somasya pītaye | asakṛdvyākhyātaṃ || ubhā devā | supāṃ sulugityākāraḥ | divispṛśā | hṛddyubhyāṃ ṅerupasaṃkhyānaṃ | pā0 6-3-9-1 | iti saptamyā aluk | kṛduttarapadaprakṛtisvaratvaṃ | indravāyū | indraśca vāyuśceti dvandvaḥ | ubhayatra vāyoḥ pratiṣedho vaktavyaḥ | pā0 6-3-26-1 | ityānaṅo niṣedhaḥ | devatādvandve ceti prāptasyobhayapadaprakṛtisvaratvasya nottarapade ’nudāttādau | pā0 6-2-142 | iti niṣedhātsamāsāntodāttatvameva śiṣyate | havāmahe | hveñ spardhāyāṃ śabde ca | bahulaṃ chandasīti saṃprasāraṇaṃ | saṃprasāraṇācceti parapūrvatvaṃ | śap | guṇāvādeśau | śapaḥ pittvādanudāttatvaṃ | tiṅaśca lasārvadhātukasvareṇa padasyādyudāttatve prāpte tiṅṅatiṅa ityasmiko [?] nighātaḥ | asya | ūḍidamityādinā ṣaṣṭhyā udāttatvaṃ | pītaye | pā pāne | sthāgāpāpacaḥ | pā0 3-3-95 | iti bhāve ktin | ghumāsthetītvaṃ | vyatyayenāntodāttatvaṃ ||</w:t>
      </w:r>
    </w:p>
    <w:p>
      <w:pPr>
        <w:pStyle w:val="FirstParagraph"/>
      </w:pPr>
      <w:r>
        <w:rPr>
          <w:bCs/>
          <w:b/>
        </w:rPr>
        <w:t xml:space="preserve">Translation:</w:t>
      </w:r>
      <w:r>
        <w:t xml:space="preserve"> </w:t>
      </w:r>
      <w:r>
        <w:t xml:space="preserve">“</w:t>
      </w:r>
      <w:r>
        <w:t xml:space="preserve">We</w:t>
      </w:r>
      <w:r>
        <w:t xml:space="preserve"> </w:t>
      </w:r>
      <w:r>
        <w:rPr>
          <w:iCs/>
          <w:i/>
        </w:rPr>
        <w:t xml:space="preserve">havāmahe</w:t>
      </w:r>
      <w:r>
        <w:t xml:space="preserve">, call,</w:t>
      </w:r>
      <w:r>
        <w:t xml:space="preserve"> </w:t>
      </w:r>
      <w:r>
        <w:rPr>
          <w:iCs/>
          <w:i/>
        </w:rPr>
        <w:t xml:space="preserve">ubhā devā</w:t>
      </w:r>
      <w:r>
        <w:t xml:space="preserve">, the two gods Indra and Vāyu,</w:t>
      </w:r>
      <w:r>
        <w:t xml:space="preserve"> </w:t>
      </w:r>
      <w:r>
        <w:rPr>
          <w:iCs/>
          <w:i/>
        </w:rPr>
        <w:t xml:space="preserve">divispṛśā</w:t>
      </w:r>
      <w:r>
        <w:t xml:space="preserve">, dwelling in the world of heaven. For what?</w:t>
      </w:r>
      <w:r>
        <w:t xml:space="preserve"> </w:t>
      </w:r>
      <w:r>
        <w:rPr>
          <w:iCs/>
          <w:i/>
        </w:rPr>
        <w:t xml:space="preserve">Asya somasya pītaye</w:t>
      </w:r>
      <w:r>
        <w:t xml:space="preserve">: explained more than once.</w:t>
      </w:r>
      <w:r>
        <w:t xml:space="preserve">”</w:t>
      </w:r>
      <w:r>
        <w:t xml:space="preserve"> </w:t>
      </w:r>
      <w:r>
        <w:t xml:space="preserve">(Grammatical tail:</w:t>
      </w:r>
      <w:r>
        <w:t xml:space="preserve"> </w:t>
      </w:r>
      <w:r>
        <w:rPr>
          <w:iCs/>
          <w:i/>
        </w:rPr>
        <w:t xml:space="preserve">ubhā devā</w:t>
      </w:r>
      <w:r>
        <w:t xml:space="preserve">, the</w:t>
      </w:r>
      <w:r>
        <w:t xml:space="preserve"> </w:t>
      </w:r>
      <w:r>
        <w:rPr>
          <w:iCs/>
          <w:i/>
        </w:rPr>
        <w:t xml:space="preserve">ā</w:t>
      </w:r>
      <w:r>
        <w:t xml:space="preserve"> </w:t>
      </w:r>
      <w:r>
        <w:t xml:space="preserve">by</w:t>
      </w:r>
      <w:r>
        <w:t xml:space="preserve"> </w:t>
      </w:r>
      <w:r>
        <w:rPr>
          <w:iCs/>
          <w:i/>
        </w:rPr>
        <w:t xml:space="preserve">supāṃ suluk</w:t>
      </w:r>
      <w:r>
        <w:t xml:space="preserve">;</w:t>
      </w:r>
      <w:r>
        <w:t xml:space="preserve"> </w:t>
      </w:r>
      <w:r>
        <w:rPr>
          <w:iCs/>
          <w:i/>
        </w:rPr>
        <w:t xml:space="preserve">divispṛśā</w:t>
      </w:r>
      <w:r>
        <w:t xml:space="preserve">, the locative not dropped by</w:t>
      </w:r>
      <w:r>
        <w:t xml:space="preserve"> </w:t>
      </w:r>
      <w:r>
        <w:rPr>
          <w:iCs/>
          <w:i/>
        </w:rPr>
        <w:t xml:space="preserve">hṛddyubhyāṃ ṅer upasaṃkhyānam</w:t>
      </w:r>
      <w:r>
        <w:t xml:space="preserve"> </w:t>
      </w:r>
      <w:r>
        <w:t xml:space="preserve">(Pā. 6-3-9-1); the</w:t>
      </w:r>
      <w:r>
        <w:t xml:space="preserve"> </w:t>
      </w:r>
      <w:r>
        <w:rPr>
          <w:iCs/>
          <w:i/>
        </w:rPr>
        <w:t xml:space="preserve">kṛt</w:t>
      </w:r>
      <w:r>
        <w:t xml:space="preserve"> </w:t>
      </w:r>
      <w:r>
        <w:t xml:space="preserve">final member’s accent;</w:t>
      </w:r>
      <w:r>
        <w:t xml:space="preserve"> </w:t>
      </w:r>
      <w:r>
        <w:rPr>
          <w:iCs/>
          <w:i/>
        </w:rPr>
        <w:t xml:space="preserve">indravāyū</w:t>
      </w:r>
      <w:r>
        <w:t xml:space="preserve">, the</w:t>
      </w:r>
      <w:r>
        <w:t xml:space="preserve"> </w:t>
      </w:r>
      <w:r>
        <w:rPr>
          <w:iCs/>
          <w:i/>
        </w:rPr>
        <w:t xml:space="preserve">dvandva</w:t>
      </w:r>
      <w:r>
        <w:t xml:space="preserve"> </w:t>
      </w:r>
      <w:r>
        <w:t xml:space="preserve">‘</w:t>
      </w:r>
      <w:r>
        <w:t xml:space="preserve">Indra and Vāyu</w:t>
      </w:r>
      <w:r>
        <w:t xml:space="preserve">’</w:t>
      </w:r>
      <w:r>
        <w:t xml:space="preserve">;</w:t>
      </w:r>
      <w:r>
        <w:t xml:space="preserve"> </w:t>
      </w:r>
      <w:r>
        <w:rPr>
          <w:iCs/>
          <w:i/>
        </w:rPr>
        <w:t xml:space="preserve">ānaṅ</w:t>
      </w:r>
      <w:r>
        <w:t xml:space="preserve"> </w:t>
      </w:r>
      <w:r>
        <w:t xml:space="preserve">barred by</w:t>
      </w:r>
      <w:r>
        <w:t xml:space="preserve"> </w:t>
      </w:r>
      <w:r>
        <w:rPr>
          <w:iCs/>
          <w:i/>
        </w:rPr>
        <w:t xml:space="preserve">ubhayatra vāyoḥ pratiṣedho vaktavyaḥ</w:t>
      </w:r>
      <w:r>
        <w:t xml:space="preserve"> </w:t>
      </w:r>
      <w:r>
        <w:t xml:space="preserve">(Pā. 6-3-26-1); the accent of both members due by</w:t>
      </w:r>
      <w:r>
        <w:t xml:space="preserve"> </w:t>
      </w:r>
      <w:r>
        <w:rPr>
          <w:iCs/>
          <w:i/>
        </w:rPr>
        <w:t xml:space="preserve">devatādvandve ca</w:t>
      </w:r>
      <w:r>
        <w:t xml:space="preserve"> </w:t>
      </w:r>
      <w:r>
        <w:t xml:space="preserve">is barred by</w:t>
      </w:r>
      <w:r>
        <w:t xml:space="preserve"> </w:t>
      </w:r>
      <w:r>
        <w:rPr>
          <w:iCs/>
          <w:i/>
        </w:rPr>
        <w:t xml:space="preserve">nottarapade ’nudāttādau</w:t>
      </w:r>
      <w:r>
        <w:t xml:space="preserve"> </w:t>
      </w:r>
      <w:r>
        <w:t xml:space="preserve">(Pā. 6-2-142), so only the compound-final udātta remains;</w:t>
      </w:r>
      <w:r>
        <w:t xml:space="preserve"> </w:t>
      </w:r>
      <w:r>
        <w:rPr>
          <w:iCs/>
          <w:i/>
        </w:rPr>
        <w:t xml:space="preserve">havāmahe</w:t>
      </w:r>
      <w:r>
        <w:t xml:space="preserve">,</w:t>
      </w:r>
      <w:r>
        <w:t xml:space="preserve"> </w:t>
      </w:r>
      <w:r>
        <w:rPr>
          <w:iCs/>
          <w:i/>
        </w:rPr>
        <w:t xml:space="preserve">hveñ spardhāyāṃ śabde ca</w:t>
      </w:r>
      <w:r>
        <w:t xml:space="preserve">,</w:t>
      </w:r>
      <w:r>
        <w:t xml:space="preserve"> </w:t>
      </w:r>
      <w:r>
        <w:rPr>
          <w:iCs/>
          <w:i/>
        </w:rPr>
        <w:t xml:space="preserve">saṃprasāraṇa</w:t>
      </w:r>
      <w:r>
        <w:t xml:space="preserve"> </w:t>
      </w:r>
      <w:r>
        <w:t xml:space="preserve">by</w:t>
      </w:r>
      <w:r>
        <w:t xml:space="preserve"> </w:t>
      </w:r>
      <w:r>
        <w:rPr>
          <w:iCs/>
          <w:i/>
        </w:rPr>
        <w:t xml:space="preserve">bahulaṃ chandasi</w:t>
      </w:r>
      <w:r>
        <w:t xml:space="preserve">, the preceding form by</w:t>
      </w:r>
      <w:r>
        <w:t xml:space="preserve"> </w:t>
      </w:r>
      <w:r>
        <w:rPr>
          <w:iCs/>
          <w:i/>
        </w:rPr>
        <w:t xml:space="preserve">saṃprasāraṇāc ca</w:t>
      </w:r>
      <w:r>
        <w:t xml:space="preserve">,</w:t>
      </w:r>
      <w:r>
        <w:t xml:space="preserve"> </w:t>
      </w:r>
      <w:r>
        <w:rPr>
          <w:iCs/>
          <w:i/>
        </w:rPr>
        <w:t xml:space="preserve">śap</w:t>
      </w:r>
      <w:r>
        <w:t xml:space="preserve">,</w:t>
      </w:r>
      <w:r>
        <w:t xml:space="preserve"> </w:t>
      </w:r>
      <w:r>
        <w:rPr>
          <w:iCs/>
          <w:i/>
        </w:rPr>
        <w:t xml:space="preserve">guṇa</w:t>
      </w:r>
      <w:r>
        <w:t xml:space="preserve"> </w:t>
      </w:r>
      <w:r>
        <w:t xml:space="preserve">and</w:t>
      </w:r>
      <w:r>
        <w:t xml:space="preserve"> </w:t>
      </w:r>
      <w:r>
        <w:rPr>
          <w:iCs/>
          <w:i/>
        </w:rPr>
        <w:t xml:space="preserve">av</w:t>
      </w:r>
      <w:r>
        <w:t xml:space="preserve">;</w:t>
      </w:r>
      <w:r>
        <w:t xml:space="preserve"> </w:t>
      </w:r>
      <w:r>
        <w:rPr>
          <w:iCs/>
          <w:i/>
        </w:rPr>
        <w:t xml:space="preserve">śap</w:t>
      </w:r>
      <w:r>
        <w:t xml:space="preserve"> </w:t>
      </w:r>
      <w:r>
        <w:t xml:space="preserve">unaccented as</w:t>
      </w:r>
      <w:r>
        <w:t xml:space="preserve"> </w:t>
      </w:r>
      <w:r>
        <w:rPr>
          <w:iCs/>
          <w:i/>
        </w:rPr>
        <w:t xml:space="preserve">pit</w:t>
      </w:r>
      <w:r>
        <w:t xml:space="preserve">, and the</w:t>
      </w:r>
      <w:r>
        <w:t xml:space="preserve"> </w:t>
      </w:r>
      <w:r>
        <w:rPr>
          <w:iCs/>
          <w:i/>
        </w:rPr>
        <w:t xml:space="preserve">tiṅ</w:t>
      </w:r>
      <w:r>
        <w:t xml:space="preserve"> </w:t>
      </w:r>
      <w:r>
        <w:t xml:space="preserve">by the</w:t>
      </w:r>
      <w:r>
        <w:t xml:space="preserve"> </w:t>
      </w:r>
      <w:r>
        <w:rPr>
          <w:iCs/>
          <w:i/>
        </w:rPr>
        <w:t xml:space="preserve">lasārvadhātuka</w:t>
      </w:r>
      <w:r>
        <w:t xml:space="preserve"> </w:t>
      </w:r>
      <w:r>
        <w:t xml:space="preserve">accent; when the word would be initially udātta, the loss of accent by</w:t>
      </w:r>
      <w:r>
        <w:t xml:space="preserve"> </w:t>
      </w:r>
      <w:r>
        <w:rPr>
          <w:iCs/>
          <w:i/>
        </w:rPr>
        <w:t xml:space="preserve">tiṅṅatiṅaḥ</w:t>
      </w:r>
      <w:r>
        <w:t xml:space="preserve">;</w:t>
      </w:r>
      <w:r>
        <w:t xml:space="preserve"> </w:t>
      </w:r>
      <w:r>
        <w:rPr>
          <w:iCs/>
          <w:i/>
        </w:rPr>
        <w:t xml:space="preserve">asya</w:t>
      </w:r>
      <w:r>
        <w:t xml:space="preserve">, the genitive udātta by</w:t>
      </w:r>
      <w:r>
        <w:t xml:space="preserve"> </w:t>
      </w:r>
      <w:r>
        <w:rPr>
          <w:iCs/>
          <w:i/>
        </w:rPr>
        <w:t xml:space="preserve">ūḍidam…</w:t>
      </w:r>
      <w:r>
        <w:t xml:space="preserve">;</w:t>
      </w:r>
      <w:r>
        <w:t xml:space="preserve"> </w:t>
      </w:r>
      <w:r>
        <w:rPr>
          <w:iCs/>
          <w:i/>
        </w:rPr>
        <w:t xml:space="preserve">pītaye</w:t>
      </w:r>
      <w:r>
        <w:t xml:space="preserve">,</w:t>
      </w:r>
      <w:r>
        <w:t xml:space="preserve"> </w:t>
      </w:r>
      <w:r>
        <w:rPr>
          <w:iCs/>
          <w:i/>
        </w:rPr>
        <w:t xml:space="preserve">pā pāne</w:t>
      </w:r>
      <w:r>
        <w:t xml:space="preserve">,</w:t>
      </w:r>
      <w:r>
        <w:t xml:space="preserve"> </w:t>
      </w:r>
      <w:r>
        <w:rPr>
          <w:iCs/>
          <w:i/>
        </w:rPr>
        <w:t xml:space="preserve">ktin</w:t>
      </w:r>
      <w:r>
        <w:t xml:space="preserve"> </w:t>
      </w:r>
      <w:r>
        <w:t xml:space="preserve">in the action sense by</w:t>
      </w:r>
      <w:r>
        <w:t xml:space="preserve"> </w:t>
      </w:r>
      <w:r>
        <w:rPr>
          <w:iCs/>
          <w:i/>
        </w:rPr>
        <w:t xml:space="preserve">sthāgāpāpacaḥ</w:t>
      </w:r>
      <w:r>
        <w:t xml:space="preserve"> </w:t>
      </w:r>
      <w:r>
        <w:t xml:space="preserve">(Pā. 3-3-95),</w:t>
      </w:r>
      <w:r>
        <w:t xml:space="preserve"> </w:t>
      </w:r>
      <w:r>
        <w:rPr>
          <w:iCs/>
          <w:i/>
        </w:rPr>
        <w:t xml:space="preserve">ī</w:t>
      </w:r>
      <w:r>
        <w:t xml:space="preserve"> </w:t>
      </w:r>
      <w:r>
        <w:t xml:space="preserve">by</w:t>
      </w:r>
      <w:r>
        <w:t xml:space="preserve"> </w:t>
      </w:r>
      <w:r>
        <w:rPr>
          <w:iCs/>
          <w:i/>
        </w:rPr>
        <w:t xml:space="preserve">ghumāsthā…</w:t>
      </w:r>
      <w:r>
        <w:t xml:space="preserve">, final udātta by</w:t>
      </w:r>
      <w:r>
        <w:t xml:space="preserve"> </w:t>
      </w:r>
      <w:r>
        <w:rPr>
          <w:iCs/>
          <w:i/>
        </w:rPr>
        <w:t xml:space="preserve">vyatyaya</w:t>
      </w:r>
      <w:r>
        <w:t xml:space="preserve">.)</w:t>
      </w:r>
    </w:p>
    <w:p>
      <w:pPr>
        <w:pStyle w:val="BodyText"/>
      </w:pPr>
      <w:r>
        <w:rPr>
          <w:bCs/>
          <w:b/>
        </w:rPr>
        <w:t xml:space="preserve">॥ Prati-padārthaḥ ॥</w:t>
      </w:r>
    </w:p>
    <w:p>
      <w:pPr>
        <w:pStyle w:val="BodyText"/>
      </w:pPr>
      <w:r>
        <w:rPr>
          <w:bCs/>
          <w:b/>
        </w:rPr>
        <w:t xml:space="preserve">दिविस्पृशा (divispṛśā)</w:t>
      </w:r>
      <w:r>
        <w:t xml:space="preserve"> </w:t>
      </w:r>
      <w:r>
        <w:t xml:space="preserve">— who are in the world of heaven |</w:t>
      </w:r>
      <w:r>
        <w:t xml:space="preserve"> </w:t>
      </w:r>
      <w:r>
        <w:rPr>
          <w:bCs/>
          <w:b/>
        </w:rPr>
        <w:t xml:space="preserve">उभा देवा (ubhā devā)</w:t>
      </w:r>
      <w:r>
        <w:t xml:space="preserve"> </w:t>
      </w:r>
      <w:r>
        <w:t xml:space="preserve">— the two deities |</w:t>
      </w:r>
      <w:r>
        <w:t xml:space="preserve"> </w:t>
      </w:r>
      <w:r>
        <w:rPr>
          <w:bCs/>
          <w:b/>
        </w:rPr>
        <w:t xml:space="preserve">इन्द्रवायू (indravāyū)</w:t>
      </w:r>
      <w:r>
        <w:t xml:space="preserve"> </w:t>
      </w:r>
      <w:r>
        <w:t xml:space="preserve">— the deities called Indra and Vāyu |</w:t>
      </w:r>
      <w:r>
        <w:t xml:space="preserve"> </w:t>
      </w:r>
      <w:r>
        <w:rPr>
          <w:bCs/>
          <w:b/>
        </w:rPr>
        <w:t xml:space="preserve">अस्य सोमस्य (asya somasya)</w:t>
      </w:r>
      <w:r>
        <w:t xml:space="preserve"> </w:t>
      </w:r>
      <w:r>
        <w:t xml:space="preserve">— of this soma juice made ready here |</w:t>
      </w:r>
      <w:r>
        <w:t xml:space="preserve"> </w:t>
      </w:r>
      <w:r>
        <w:rPr>
          <w:bCs/>
          <w:b/>
        </w:rPr>
        <w:t xml:space="preserve">पीतये (pītaye)</w:t>
      </w:r>
      <w:r>
        <w:t xml:space="preserve"> </w:t>
      </w:r>
      <w:r>
        <w:t xml:space="preserve">— for drinking |</w:t>
      </w:r>
      <w:r>
        <w:t xml:space="preserve"> </w:t>
      </w:r>
      <w:r>
        <w:rPr>
          <w:bCs/>
          <w:b/>
        </w:rPr>
        <w:t xml:space="preserve">हवामहे (havāmahe)</w:t>
      </w:r>
      <w:r>
        <w:t xml:space="preserve"> </w:t>
      </w:r>
      <w:r>
        <w:t xml:space="preserve">— we call.</w:t>
      </w:r>
    </w:p>
    <w:p>
      <w:pPr>
        <w:pStyle w:val="BodyText"/>
      </w:pPr>
      <w:r>
        <w:rPr>
          <w:bCs/>
          <w:b/>
        </w:rPr>
        <w:t xml:space="preserve">॥ Bhāvārthaḥ ॥</w:t>
      </w:r>
    </w:p>
    <w:p>
      <w:pPr>
        <w:pStyle w:val="BodyText"/>
      </w:pPr>
      <w:r>
        <w:t xml:space="preserve">We now call (summon) the two deities Indra and Vāyu, who are in the world of heaven, to drink the soma juice made ready here.</w:t>
      </w:r>
    </w:p>
    <w:bookmarkEnd w:id="199"/>
    <w:bookmarkStart w:id="200" w:name="Xe7a471a393cb456e83b44e9af11479034e2b704"/>
    <w:p>
      <w:pPr>
        <w:pStyle w:val="Heading3"/>
      </w:pPr>
      <w:r>
        <w:t xml:space="preserve">Page 148 — Rik 2: English, Special Topics, grammar</w:t>
      </w:r>
    </w:p>
    <w:p>
      <w:pPr>
        <w:pStyle w:val="FirstParagraph"/>
      </w:pPr>
      <w:r>
        <w:rPr>
          <w:bCs/>
          <w:b/>
        </w:rPr>
        <w:t xml:space="preserve">॥ English Translation ॥</w:t>
      </w:r>
      <w:r>
        <w:t xml:space="preserve"> </w:t>
      </w:r>
      <w:r>
        <w:rPr>
          <w:iCs/>
          <w:i/>
        </w:rPr>
        <w:t xml:space="preserve">(as printed in the source)</w:t>
      </w:r>
    </w:p>
    <w:p>
      <w:pPr>
        <w:pStyle w:val="BlockText"/>
      </w:pPr>
      <w:r>
        <w:t xml:space="preserve">We invoke the two gods Indra and Vayu that reach the sky, in order that they may drink this Soma.</w:t>
      </w:r>
    </w:p>
    <w:p>
      <w:pPr>
        <w:pStyle w:val="FirstParagraph"/>
      </w:pPr>
      <w:r>
        <w:rPr>
          <w:bCs/>
          <w:b/>
        </w:rPr>
        <w:t xml:space="preserve">॥ Viśeṣa-viṣayagaḷu (Special Topics) ॥</w:t>
      </w:r>
    </w:p>
    <w:p>
      <w:pPr>
        <w:pStyle w:val="BodyText"/>
      </w:pPr>
      <w:r>
        <w:rPr>
          <w:bCs/>
          <w:b/>
        </w:rPr>
        <w:t xml:space="preserve">दिविस्पृशा (divispṛśā)</w:t>
      </w:r>
      <w:r>
        <w:t xml:space="preserve"> </w:t>
      </w:r>
      <w:r>
        <w:t xml:space="preserve">— this word, ending in the dual, conveys meanings such as</w:t>
      </w:r>
      <w:r>
        <w:t xml:space="preserve"> </w:t>
      </w:r>
      <w:r>
        <w:t xml:space="preserve">‘</w:t>
      </w:r>
      <w:r>
        <w:t xml:space="preserve">touching heaven</w:t>
      </w:r>
      <w:r>
        <w:t xml:space="preserve">’</w:t>
      </w:r>
      <w:r>
        <w:t xml:space="preserve">, that is, going to heaven, being in heaven.</w:t>
      </w:r>
    </w:p>
    <w:p>
      <w:pPr>
        <w:pStyle w:val="BodyText"/>
      </w:pPr>
      <w:r>
        <w:rPr>
          <w:bCs/>
          <w:b/>
        </w:rPr>
        <w:t xml:space="preserve">॥ Vyākaraṇa-prakriyā ॥</w:t>
      </w:r>
    </w:p>
    <w:p>
      <w:pPr>
        <w:pStyle w:val="BodyText"/>
      </w:pPr>
      <w:r>
        <w:rPr>
          <w:bCs/>
          <w:b/>
        </w:rPr>
        <w:t xml:space="preserve">उभा देवा (ubhā devā)</w:t>
      </w:r>
      <w:r>
        <w:t xml:space="preserve"> </w:t>
      </w:r>
      <w:r>
        <w:t xml:space="preserve">— for the accusative dual suffix</w:t>
      </w:r>
      <w:r>
        <w:t xml:space="preserve"> </w:t>
      </w:r>
      <w:r>
        <w:rPr>
          <w:iCs/>
          <w:i/>
        </w:rPr>
        <w:t xml:space="preserve">auṭ</w:t>
      </w:r>
      <w:r>
        <w:t xml:space="preserve"> </w:t>
      </w:r>
      <w:r>
        <w:t xml:space="preserve">after the words</w:t>
      </w:r>
      <w:r>
        <w:t xml:space="preserve"> </w:t>
      </w:r>
      <w:r>
        <w:rPr>
          <w:iCs/>
          <w:i/>
        </w:rPr>
        <w:t xml:space="preserve">ubha</w:t>
      </w:r>
      <w:r>
        <w:t xml:space="preserve"> </w:t>
      </w:r>
      <w:r>
        <w:t xml:space="preserve">and</w:t>
      </w:r>
      <w:r>
        <w:t xml:space="preserve"> </w:t>
      </w:r>
      <w:r>
        <w:rPr>
          <w:iCs/>
          <w:i/>
        </w:rPr>
        <w:t xml:space="preserve">deva</w:t>
      </w:r>
      <w:r>
        <w:t xml:space="preserve">, the substitute</w:t>
      </w:r>
      <w:r>
        <w:t xml:space="preserve"> </w:t>
      </w:r>
      <w:r>
        <w:rPr>
          <w:iCs/>
          <w:i/>
        </w:rPr>
        <w:t xml:space="preserve">ā</w:t>
      </w:r>
      <w:r>
        <w:t xml:space="preserve"> </w:t>
      </w:r>
      <w:r>
        <w:t xml:space="preserve">by</w:t>
      </w:r>
      <w:r>
        <w:t xml:space="preserve"> </w:t>
      </w:r>
      <w:r>
        <w:rPr>
          <w:iCs/>
          <w:i/>
        </w:rPr>
        <w:t xml:space="preserve">supāṃ suluk pūrvasavarṇācchheyāḍāḍyāyājālaḥ</w:t>
      </w:r>
      <w:r>
        <w:t xml:space="preserve"> </w:t>
      </w:r>
      <w:r>
        <w:t xml:space="preserve">(Pā. Sū. 7-1-39).</w:t>
      </w:r>
    </w:p>
    <w:p>
      <w:pPr>
        <w:pStyle w:val="BodyText"/>
      </w:pPr>
      <w:r>
        <w:rPr>
          <w:bCs/>
          <w:b/>
        </w:rPr>
        <w:t xml:space="preserve">दिविस्पृशा (divispṛśā)</w:t>
      </w:r>
      <w:r>
        <w:t xml:space="preserve"> </w:t>
      </w:r>
      <w:r>
        <w:t xml:space="preserve">— the analysis is</w:t>
      </w:r>
      <w:r>
        <w:t xml:space="preserve"> </w:t>
      </w:r>
      <w:r>
        <w:rPr>
          <w:iCs/>
          <w:i/>
        </w:rPr>
        <w:t xml:space="preserve">divaṃ spṛśata iti divispṛśau</w:t>
      </w:r>
      <w:r>
        <w:t xml:space="preserve">; the substitute</w:t>
      </w:r>
      <w:r>
        <w:t xml:space="preserve"> </w:t>
      </w:r>
      <w:r>
        <w:rPr>
          <w:iCs/>
          <w:i/>
        </w:rPr>
        <w:t xml:space="preserve">ā</w:t>
      </w:r>
      <w:r>
        <w:t xml:space="preserve"> </w:t>
      </w:r>
      <w:r>
        <w:t xml:space="preserve">for</w:t>
      </w:r>
      <w:r>
        <w:t xml:space="preserve"> </w:t>
      </w:r>
      <w:r>
        <w:rPr>
          <w:iCs/>
          <w:i/>
        </w:rPr>
        <w:t xml:space="preserve">auṭ</w:t>
      </w:r>
      <w:r>
        <w:t xml:space="preserve"> </w:t>
      </w:r>
      <w:r>
        <w:t xml:space="preserve">as before. Since the</w:t>
      </w:r>
      <w:r>
        <w:t xml:space="preserve"> </w:t>
      </w:r>
      <w:r>
        <w:rPr>
          <w:iCs/>
          <w:i/>
        </w:rPr>
        <w:t xml:space="preserve">vārttika</w:t>
      </w:r>
      <w:r>
        <w:t xml:space="preserve"> </w:t>
      </w:r>
      <w:r>
        <w:rPr>
          <w:iCs/>
          <w:i/>
        </w:rPr>
        <w:t xml:space="preserve">hṛddyubhyāṃ ṅer upasaṃkhyānam</w:t>
      </w:r>
      <w:r>
        <w:t xml:space="preserve"> </w:t>
      </w:r>
      <w:r>
        <w:t xml:space="preserve">(Pā. Sū. 6-3-9-1) lays down that the locative singular after the words</w:t>
      </w:r>
      <w:r>
        <w:t xml:space="preserve"> </w:t>
      </w:r>
      <w:r>
        <w:rPr>
          <w:iCs/>
          <w:i/>
        </w:rPr>
        <w:t xml:space="preserve">hṛt</w:t>
      </w:r>
      <w:r>
        <w:t xml:space="preserve"> </w:t>
      </w:r>
      <w:r>
        <w:t xml:space="preserve">and</w:t>
      </w:r>
      <w:r>
        <w:t xml:space="preserve"> </w:t>
      </w:r>
      <w:r>
        <w:rPr>
          <w:iCs/>
          <w:i/>
        </w:rPr>
        <w:t xml:space="preserve">div</w:t>
      </w:r>
      <w:r>
        <w:t xml:space="preserve"> </w:t>
      </w:r>
      <w:r>
        <w:t xml:space="preserve">is not dropped in a compound, it is made clear by the</w:t>
      </w:r>
      <w:r>
        <w:t xml:space="preserve"> </w:t>
      </w:r>
      <w:r>
        <w:rPr>
          <w:iCs/>
          <w:i/>
        </w:rPr>
        <w:t xml:space="preserve">vārttika</w:t>
      </w:r>
      <w:r>
        <w:t xml:space="preserve"> </w:t>
      </w:r>
      <w:r>
        <w:rPr>
          <w:iCs/>
          <w:i/>
        </w:rPr>
        <w:t xml:space="preserve">anyārthe ca</w:t>
      </w:r>
      <w:r>
        <w:t xml:space="preserve"> </w:t>
      </w:r>
      <w:r>
        <w:t xml:space="preserve">(Pā. Sū. 6-3-9-2) that here the locative comes in the sense of the object. So for the locative singular suffix, by the</w:t>
      </w:r>
      <w:r>
        <w:t xml:space="preserve"> </w:t>
      </w:r>
      <w:r>
        <w:rPr>
          <w:iCs/>
          <w:i/>
        </w:rPr>
        <w:t xml:space="preserve">vārttika</w:t>
      </w:r>
      <w:r>
        <w:t xml:space="preserve"> </w:t>
      </w:r>
      <w:r>
        <w:rPr>
          <w:iCs/>
          <w:i/>
        </w:rPr>
        <w:t xml:space="preserve">hṛddyubhyām…</w:t>
      </w:r>
      <w:r>
        <w:t xml:space="preserve">, the</w:t>
      </w:r>
      <w:r>
        <w:t xml:space="preserve"> </w:t>
      </w:r>
      <w:r>
        <w:rPr>
          <w:iCs/>
          <w:i/>
        </w:rPr>
        <w:t xml:space="preserve">luk</w:t>
      </w:r>
      <w:r>
        <w:t xml:space="preserve"> </w:t>
      </w:r>
      <w:r>
        <w:t xml:space="preserve">does not come. By</w:t>
      </w:r>
      <w:r>
        <w:t xml:space="preserve"> </w:t>
      </w:r>
      <w:r>
        <w:rPr>
          <w:iCs/>
          <w:i/>
        </w:rPr>
        <w:t xml:space="preserve">gatikārakopapadāt kṛt</w:t>
      </w:r>
      <w:r>
        <w:t xml:space="preserve"> </w:t>
      </w:r>
      <w:r>
        <w:t xml:space="preserve">(Pā. Sū. 6-2-139) the final member</w:t>
      </w:r>
      <w:r>
        <w:t xml:space="preserve"> </w:t>
      </w:r>
      <w:r>
        <w:rPr>
          <w:iCs/>
          <w:i/>
        </w:rPr>
        <w:t xml:space="preserve">spṛk</w:t>
      </w:r>
      <w:r>
        <w:t xml:space="preserve">, ending in a</w:t>
      </w:r>
      <w:r>
        <w:t xml:space="preserve"> </w:t>
      </w:r>
      <w:r>
        <w:rPr>
          <w:iCs/>
          <w:i/>
        </w:rPr>
        <w:t xml:space="preserve">kṛt</w:t>
      </w:r>
      <w:r>
        <w:t xml:space="preserve">, keeps its own accent. The final member is udātta by the root accent, and that accent stays.</w:t>
      </w:r>
    </w:p>
    <w:p>
      <w:pPr>
        <w:pStyle w:val="BodyText"/>
      </w:pPr>
      <w:r>
        <w:rPr>
          <w:bCs/>
          <w:b/>
        </w:rPr>
        <w:t xml:space="preserve">इन्द्रवायू (indravāyū)</w:t>
      </w:r>
      <w:r>
        <w:t xml:space="preserve"> </w:t>
      </w:r>
      <w:r>
        <w:t xml:space="preserve">— the analysis is</w:t>
      </w:r>
      <w:r>
        <w:t xml:space="preserve"> </w:t>
      </w:r>
      <w:r>
        <w:rPr>
          <w:iCs/>
          <w:i/>
        </w:rPr>
        <w:t xml:space="preserve">indraś ca vāyuś ca</w:t>
      </w:r>
      <w:r>
        <w:t xml:space="preserve">. Indra and Vāyu both denote deities. So</w:t>
      </w:r>
      <w:r>
        <w:t xml:space="preserve"> </w:t>
      </w:r>
      <w:r>
        <w:rPr>
          <w:iCs/>
          <w:i/>
        </w:rPr>
        <w:t xml:space="preserve">indravāyū</w:t>
      </w:r>
      <w:r>
        <w:t xml:space="preserve"> </w:t>
      </w:r>
      <w:r>
        <w:t xml:space="preserve">is a</w:t>
      </w:r>
      <w:r>
        <w:t xml:space="preserve"> </w:t>
      </w:r>
      <w:r>
        <w:rPr>
          <w:iCs/>
          <w:i/>
        </w:rPr>
        <w:t xml:space="preserve">dvandva</w:t>
      </w:r>
      <w:r>
        <w:t xml:space="preserve"> </w:t>
      </w:r>
      <w:r>
        <w:t xml:space="preserve">of deities; by</w:t>
      </w:r>
      <w:r>
        <w:t xml:space="preserve"> </w:t>
      </w:r>
      <w:r>
        <w:rPr>
          <w:iCs/>
          <w:i/>
        </w:rPr>
        <w:t xml:space="preserve">devatādvandve ca</w:t>
      </w:r>
      <w:r>
        <w:t xml:space="preserve"> </w:t>
      </w:r>
      <w:r>
        <w:t xml:space="preserve">(Pā. Sū. 6-3-26) — in a</w:t>
      </w:r>
      <w:r>
        <w:t xml:space="preserve"> </w:t>
      </w:r>
      <w:r>
        <w:rPr>
          <w:iCs/>
          <w:i/>
        </w:rPr>
        <w:t xml:space="preserve">dvandva</w:t>
      </w:r>
      <w:r>
        <w:t xml:space="preserve"> </w:t>
      </w:r>
      <w:r>
        <w:t xml:space="preserve">of deities, the word before the last member takes</w:t>
      </w:r>
      <w:r>
        <w:t xml:space="preserve"> </w:t>
      </w:r>
      <w:r>
        <w:rPr>
          <w:iCs/>
          <w:i/>
        </w:rPr>
        <w:t xml:space="preserve">ānaṅ</w:t>
      </w:r>
      <w:r>
        <w:t xml:space="preserve"> </w:t>
      </w:r>
      <w:r>
        <w:t xml:space="preserve">—</w:t>
      </w:r>
      <w:r>
        <w:t xml:space="preserve"> </w:t>
      </w:r>
      <w:r>
        <w:rPr>
          <w:iCs/>
          <w:i/>
        </w:rPr>
        <w:t xml:space="preserve">ānaṅ</w:t>
      </w:r>
      <w:r>
        <w:t xml:space="preserve"> </w:t>
      </w:r>
      <w:r>
        <w:t xml:space="preserve">would be due for the word</w:t>
      </w:r>
      <w:r>
        <w:t xml:space="preserve"> </w:t>
      </w:r>
      <w:r>
        <w:rPr>
          <w:iCs/>
          <w:i/>
        </w:rPr>
        <w:t xml:space="preserve">indra</w:t>
      </w:r>
      <w:r>
        <w:t xml:space="preserve">. Yet since there is the prohibition by</w:t>
      </w:r>
      <w:r>
        <w:t xml:space="preserve"> </w:t>
      </w:r>
      <w:r>
        <w:rPr>
          <w:iCs/>
          <w:i/>
        </w:rPr>
        <w:t xml:space="preserve">devatādvandve ubhayatra vāyoḥ pratiṣedhaḥ</w:t>
      </w:r>
      <w:r>
        <w:t xml:space="preserve"> </w:t>
      </w:r>
      <w:r>
        <w:t xml:space="preserve">(Pā. Sū. 6-3-26-1) — in a</w:t>
      </w:r>
      <w:r>
        <w:t xml:space="preserve"> </w:t>
      </w:r>
      <w:r>
        <w:rPr>
          <w:iCs/>
          <w:i/>
        </w:rPr>
        <w:t xml:space="preserve">dvandva</w:t>
      </w:r>
      <w:r>
        <w:t xml:space="preserve"> </w:t>
      </w:r>
      <w:r>
        <w:t xml:space="preserve">compound containing words denoting deities, whether the word</w:t>
      </w:r>
      <w:r>
        <w:t xml:space="preserve"> </w:t>
      </w:r>
      <w:r>
        <w:rPr>
          <w:iCs/>
          <w:i/>
        </w:rPr>
        <w:t xml:space="preserve">vāyu</w:t>
      </w:r>
      <w:r>
        <w:t xml:space="preserve"> </w:t>
      </w:r>
      <w:r>
        <w:t xml:space="preserve">is first or last member, the prohibition of the substitute</w:t>
      </w:r>
      <w:r>
        <w:t xml:space="preserve"> </w:t>
      </w:r>
      <w:r>
        <w:rPr>
          <w:iCs/>
          <w:i/>
        </w:rPr>
        <w:t xml:space="preserve">ānaṅ</w:t>
      </w:r>
      <w:r>
        <w:t xml:space="preserve"> </w:t>
      </w:r>
      <w:r>
        <w:t xml:space="preserve">must be stated — the substitute</w:t>
      </w:r>
      <w:r>
        <w:t xml:space="preserve"> </w:t>
      </w:r>
      <w:r>
        <w:rPr>
          <w:iCs/>
          <w:i/>
        </w:rPr>
        <w:t xml:space="preserve">ānaṅ</w:t>
      </w:r>
      <w:r>
        <w:t xml:space="preserve"> </w:t>
      </w:r>
      <w:r>
        <w:t xml:space="preserve">does not come. The word</w:t>
      </w:r>
      <w:r>
        <w:t xml:space="preserve"> </w:t>
      </w:r>
      <w:r>
        <w:rPr>
          <w:iCs/>
          <w:i/>
        </w:rPr>
        <w:t xml:space="preserve">indra</w:t>
      </w:r>
      <w:r>
        <w:t xml:space="preserve">, ending in the suffix</w:t>
      </w:r>
      <w:r>
        <w:t xml:space="preserve"> </w:t>
      </w:r>
      <w:r>
        <w:rPr>
          <w:iCs/>
          <w:i/>
        </w:rPr>
        <w:t xml:space="preserve">ran</w:t>
      </w:r>
      <w:r>
        <w:t xml:space="preserve"> </w:t>
      </w:r>
      <w:r>
        <w:t xml:space="preserve">by</w:t>
      </w:r>
      <w:r>
        <w:t xml:space="preserve"> </w:t>
      </w:r>
      <w:r>
        <w:rPr>
          <w:iCs/>
          <w:i/>
        </w:rPr>
        <w:t xml:space="preserve">ṛjrendrāgra…</w:t>
      </w:r>
      <w:r>
        <w:t xml:space="preserve"> </w:t>
      </w:r>
      <w:r>
        <w:t xml:space="preserve">(U. Sū. 2-186), is initially udātta; the word</w:t>
      </w:r>
      <w:r>
        <w:t xml:space="preserve"> </w:t>
      </w:r>
      <w:r>
        <w:rPr>
          <w:iCs/>
          <w:i/>
        </w:rPr>
        <w:t xml:space="preserve">vāyu</w:t>
      </w:r>
      <w:r>
        <w:t xml:space="preserve"> </w:t>
      </w:r>
      <w:r>
        <w:t xml:space="preserve">ends in the suffix</w:t>
      </w:r>
      <w:r>
        <w:t xml:space="preserve"> </w:t>
      </w:r>
      <w:r>
        <w:rPr>
          <w:iCs/>
          <w:i/>
        </w:rPr>
        <w:t xml:space="preserve">uṇ</w:t>
      </w:r>
      <w:r>
        <w:t xml:space="preserve"> </w:t>
      </w:r>
      <w:r>
        <w:t xml:space="preserve">by</w:t>
      </w:r>
      <w:r>
        <w:t xml:space="preserve"> </w:t>
      </w:r>
      <w:r>
        <w:rPr>
          <w:iCs/>
          <w:i/>
        </w:rPr>
        <w:t xml:space="preserve">kṛvāpājimisvadisādhyaśūbhya uṇ</w:t>
      </w:r>
      <w:r>
        <w:t xml:space="preserve"> </w:t>
      </w:r>
      <w:r>
        <w:t xml:space="preserve">(U. Sū. 1-1), so it is final udātta by the suffix accent. By</w:t>
      </w:r>
      <w:r>
        <w:t xml:space="preserve"> </w:t>
      </w:r>
      <w:r>
        <w:rPr>
          <w:iCs/>
          <w:i/>
        </w:rPr>
        <w:t xml:space="preserve">devatādvandve ca</w:t>
      </w:r>
      <w:r>
        <w:t xml:space="preserve"> </w:t>
      </w:r>
      <w:r>
        <w:t xml:space="preserve">(6-2-141) — in a</w:t>
      </w:r>
      <w:r>
        <w:t xml:space="preserve"> </w:t>
      </w:r>
      <w:r>
        <w:rPr>
          <w:iCs/>
          <w:i/>
        </w:rPr>
        <w:t xml:space="preserve">dvandva</w:t>
      </w:r>
      <w:r>
        <w:t xml:space="preserve"> </w:t>
      </w:r>
      <w:r>
        <w:t xml:space="preserve">compound of words denoting deities, both first and last members keep their own accent at the same time — the accent of both members would be due —</w:t>
      </w:r>
    </w:p>
    <w:bookmarkEnd w:id="200"/>
    <w:bookmarkStart w:id="201" w:name="page-149-rik-2-grammar-continued"/>
    <w:p>
      <w:pPr>
        <w:pStyle w:val="Heading3"/>
      </w:pPr>
      <w:r>
        <w:t xml:space="preserve">Page 149 — Rik 2: grammar (continued)</w:t>
      </w:r>
    </w:p>
    <w:p>
      <w:pPr>
        <w:pStyle w:val="FirstParagraph"/>
      </w:pPr>
      <w:r>
        <w:t xml:space="preserve">— yet by</w:t>
      </w:r>
      <w:r>
        <w:t xml:space="preserve"> </w:t>
      </w:r>
      <w:r>
        <w:rPr>
          <w:iCs/>
          <w:i/>
        </w:rPr>
        <w:t xml:space="preserve">nottarapade ’nudāttādāv apṛthivīrudrapūṣamanthiṣu</w:t>
      </w:r>
      <w:r>
        <w:t xml:space="preserve"> </w:t>
      </w:r>
      <w:r>
        <w:t xml:space="preserve">(Pā. Sū. 6-2-142) — when a word beginning with an unaccented vowel, other than the words</w:t>
      </w:r>
      <w:r>
        <w:t xml:space="preserve"> </w:t>
      </w:r>
      <w:r>
        <w:rPr>
          <w:iCs/>
          <w:i/>
        </w:rPr>
        <w:t xml:space="preserve">pṛthivī</w:t>
      </w:r>
      <w:r>
        <w:t xml:space="preserve"> </w:t>
      </w:r>
      <w:r>
        <w:t xml:space="preserve">and the rest named in the sūtra, follows, the accent of both members stated in the previous sūtra does not come — the accent of both members does not come. By</w:t>
      </w:r>
      <w:r>
        <w:t xml:space="preserve"> </w:t>
      </w:r>
      <w:r>
        <w:rPr>
          <w:iCs/>
          <w:i/>
        </w:rPr>
        <w:t xml:space="preserve">samāsasya</w:t>
      </w:r>
      <w:r>
        <w:t xml:space="preserve"> </w:t>
      </w:r>
      <w:r>
        <w:t xml:space="preserve">(Pā. Sū. 6-1-223) the final udātta alone comes.</w:t>
      </w:r>
    </w:p>
    <w:p>
      <w:pPr>
        <w:pStyle w:val="BodyText"/>
      </w:pPr>
      <w:r>
        <w:rPr>
          <w:bCs/>
          <w:b/>
        </w:rPr>
        <w:t xml:space="preserve">हवामहे (havāmahe)</w:t>
      </w:r>
      <w:r>
        <w:t xml:space="preserve"> </w:t>
      </w:r>
      <w:r>
        <w:t xml:space="preserve">— the root</w:t>
      </w:r>
      <w:r>
        <w:t xml:space="preserve"> </w:t>
      </w:r>
      <w:r>
        <w:rPr>
          <w:iCs/>
          <w:i/>
        </w:rPr>
        <w:t xml:space="preserve">hveñ spardhāyāṃ śabde ca</w:t>
      </w:r>
      <w:r>
        <w:t xml:space="preserve">;</w:t>
      </w:r>
      <w:r>
        <w:t xml:space="preserve"> </w:t>
      </w:r>
      <w:r>
        <w:rPr>
          <w:iCs/>
          <w:i/>
        </w:rPr>
        <w:t xml:space="preserve">laṭ</w:t>
      </w:r>
      <w:r>
        <w:t xml:space="preserve">, first person plural, the suffix</w:t>
      </w:r>
      <w:r>
        <w:t xml:space="preserve"> </w:t>
      </w:r>
      <w:r>
        <w:rPr>
          <w:iCs/>
          <w:i/>
        </w:rPr>
        <w:t xml:space="preserve">mahiṅ</w:t>
      </w:r>
      <w:r>
        <w:t xml:space="preserve">. For its</w:t>
      </w:r>
      <w:r>
        <w:t xml:space="preserve"> </w:t>
      </w:r>
      <w:r>
        <w:rPr>
          <w:iCs/>
          <w:i/>
        </w:rPr>
        <w:t xml:space="preserve">ṭi</w:t>
      </w:r>
      <w:r>
        <w:t xml:space="preserve">, by</w:t>
      </w:r>
      <w:r>
        <w:t xml:space="preserve"> </w:t>
      </w:r>
      <w:r>
        <w:rPr>
          <w:iCs/>
          <w:i/>
        </w:rPr>
        <w:t xml:space="preserve">ṭita ātmanepadānāṃ ṭer e</w:t>
      </w:r>
      <w:r>
        <w:t xml:space="preserve"> </w:t>
      </w:r>
      <w:r>
        <w:t xml:space="preserve">(Pā. Sū. 3-4-79),</w:t>
      </w:r>
      <w:r>
        <w:t xml:space="preserve"> </w:t>
      </w:r>
      <w:r>
        <w:rPr>
          <w:iCs/>
          <w:i/>
        </w:rPr>
        <w:t xml:space="preserve">e</w:t>
      </w:r>
      <w:r>
        <w:t xml:space="preserve">; the</w:t>
      </w:r>
      <w:r>
        <w:t xml:space="preserve"> </w:t>
      </w:r>
      <w:r>
        <w:rPr>
          <w:iCs/>
          <w:i/>
        </w:rPr>
        <w:t xml:space="preserve">vikaraṇa</w:t>
      </w:r>
      <w:r>
        <w:t xml:space="preserve"> </w:t>
      </w:r>
      <w:r>
        <w:rPr>
          <w:iCs/>
          <w:i/>
        </w:rPr>
        <w:t xml:space="preserve">śap</w:t>
      </w:r>
      <w:r>
        <w:t xml:space="preserve">:</w:t>
      </w:r>
      <w:r>
        <w:t xml:space="preserve"> </w:t>
      </w:r>
      <w:r>
        <w:rPr>
          <w:iCs/>
          <w:i/>
        </w:rPr>
        <w:t xml:space="preserve">hve</w:t>
      </w:r>
      <w:r>
        <w:t xml:space="preserve"> </w:t>
      </w:r>
      <w:r>
        <w:t xml:space="preserve">+</w:t>
      </w:r>
      <w:r>
        <w:t xml:space="preserve"> </w:t>
      </w:r>
      <w:r>
        <w:rPr>
          <w:iCs/>
          <w:i/>
        </w:rPr>
        <w:t xml:space="preserve">a</w:t>
      </w:r>
      <w:r>
        <w:t xml:space="preserve"> </w:t>
      </w:r>
      <w:r>
        <w:t xml:space="preserve">+</w:t>
      </w:r>
      <w:r>
        <w:t xml:space="preserve"> </w:t>
      </w:r>
      <w:r>
        <w:rPr>
          <w:iCs/>
          <w:i/>
        </w:rPr>
        <w:t xml:space="preserve">mahe</w:t>
      </w:r>
      <w:r>
        <w:t xml:space="preserve">. Now by</w:t>
      </w:r>
      <w:r>
        <w:t xml:space="preserve"> </w:t>
      </w:r>
      <w:r>
        <w:rPr>
          <w:iCs/>
          <w:i/>
        </w:rPr>
        <w:t xml:space="preserve">bahulaṃ chandasi</w:t>
      </w:r>
      <w:r>
        <w:t xml:space="preserve"> </w:t>
      </w:r>
      <w:r>
        <w:t xml:space="preserve">(Pā. Sū. 6-1-34) — in the Veda the root</w:t>
      </w:r>
      <w:r>
        <w:t xml:space="preserve"> </w:t>
      </w:r>
      <w:r>
        <w:rPr>
          <w:iCs/>
          <w:i/>
        </w:rPr>
        <w:t xml:space="preserve">hveñ</w:t>
      </w:r>
      <w:r>
        <w:t xml:space="preserve"> </w:t>
      </w:r>
      <w:r>
        <w:t xml:space="preserve">variously takes</w:t>
      </w:r>
      <w:r>
        <w:t xml:space="preserve"> </w:t>
      </w:r>
      <w:r>
        <w:rPr>
          <w:iCs/>
          <w:i/>
        </w:rPr>
        <w:t xml:space="preserve">saṃprasāraṇa</w:t>
      </w:r>
      <w:r>
        <w:t xml:space="preserve"> </w:t>
      </w:r>
      <w:r>
        <w:t xml:space="preserve">—</w:t>
      </w:r>
      <w:r>
        <w:t xml:space="preserve"> </w:t>
      </w:r>
      <w:r>
        <w:rPr>
          <w:iCs/>
          <w:i/>
        </w:rPr>
        <w:t xml:space="preserve">saṃprasāraṇa</w:t>
      </w:r>
      <w:r>
        <w:t xml:space="preserve">, that is</w:t>
      </w:r>
      <w:r>
        <w:t xml:space="preserve"> </w:t>
      </w:r>
      <w:r>
        <w:rPr>
          <w:iCs/>
          <w:i/>
        </w:rPr>
        <w:t xml:space="preserve">u</w:t>
      </w:r>
      <w:r>
        <w:t xml:space="preserve"> </w:t>
      </w:r>
      <w:r>
        <w:t xml:space="preserve">for the</w:t>
      </w:r>
      <w:r>
        <w:t xml:space="preserve"> </w:t>
      </w:r>
      <w:r>
        <w:rPr>
          <w:iCs/>
          <w:i/>
        </w:rPr>
        <w:t xml:space="preserve">v</w:t>
      </w:r>
      <w:r>
        <w:t xml:space="preserve">; then by</w:t>
      </w:r>
      <w:r>
        <w:t xml:space="preserve"> </w:t>
      </w:r>
      <w:r>
        <w:rPr>
          <w:iCs/>
          <w:i/>
        </w:rPr>
        <w:t xml:space="preserve">saṃprasāraṇāc ca</w:t>
      </w:r>
      <w:r>
        <w:t xml:space="preserve"> </w:t>
      </w:r>
      <w:r>
        <w:t xml:space="preserve">(Pā. Sū. 6-1-108) the preceding form:</w:t>
      </w:r>
      <w:r>
        <w:t xml:space="preserve"> </w:t>
      </w:r>
      <w:r>
        <w:rPr>
          <w:iCs/>
          <w:i/>
        </w:rPr>
        <w:t xml:space="preserve">hu</w:t>
      </w:r>
      <w:r>
        <w:t xml:space="preserve"> </w:t>
      </w:r>
      <w:r>
        <w:t xml:space="preserve">+</w:t>
      </w:r>
      <w:r>
        <w:t xml:space="preserve"> </w:t>
      </w:r>
      <w:r>
        <w:rPr>
          <w:iCs/>
          <w:i/>
        </w:rPr>
        <w:t xml:space="preserve">a</w:t>
      </w:r>
      <w:r>
        <w:t xml:space="preserve"> </w:t>
      </w:r>
      <w:r>
        <w:t xml:space="preserve">+</w:t>
      </w:r>
      <w:r>
        <w:t xml:space="preserve"> </w:t>
      </w:r>
      <w:r>
        <w:rPr>
          <w:iCs/>
          <w:i/>
        </w:rPr>
        <w:t xml:space="preserve">mahe</w:t>
      </w:r>
      <w:r>
        <w:t xml:space="preserve">; by</w:t>
      </w:r>
      <w:r>
        <w:t xml:space="preserve"> </w:t>
      </w:r>
      <w:r>
        <w:rPr>
          <w:iCs/>
          <w:i/>
        </w:rPr>
        <w:t xml:space="preserve">sārvadhātukārdhadhātukayoḥ</w:t>
      </w:r>
      <w:r>
        <w:t xml:space="preserve"> </w:t>
      </w:r>
      <w:r>
        <w:t xml:space="preserve">(Pā. Sū. 7-3-84)</w:t>
      </w:r>
      <w:r>
        <w:t xml:space="preserve"> </w:t>
      </w:r>
      <w:r>
        <w:rPr>
          <w:iCs/>
          <w:i/>
        </w:rPr>
        <w:t xml:space="preserve">guṇa</w:t>
      </w:r>
      <w:r>
        <w:t xml:space="preserve"> </w:t>
      </w:r>
      <w:r>
        <w:rPr>
          <w:iCs/>
          <w:i/>
        </w:rPr>
        <w:t xml:space="preserve">o</w:t>
      </w:r>
      <w:r>
        <w:t xml:space="preserve"> </w:t>
      </w:r>
      <w:r>
        <w:t xml:space="preserve">for the</w:t>
      </w:r>
      <w:r>
        <w:t xml:space="preserve"> </w:t>
      </w:r>
      <w:r>
        <w:rPr>
          <w:iCs/>
          <w:i/>
        </w:rPr>
        <w:t xml:space="preserve">u</w:t>
      </w:r>
      <w:r>
        <w:t xml:space="preserve">; by</w:t>
      </w:r>
      <w:r>
        <w:t xml:space="preserve"> </w:t>
      </w:r>
      <w:r>
        <w:rPr>
          <w:iCs/>
          <w:i/>
        </w:rPr>
        <w:t xml:space="preserve">eco ’yavāyāvaḥ</w:t>
      </w:r>
      <w:r>
        <w:t xml:space="preserve"> </w:t>
      </w:r>
      <w:r>
        <w:t xml:space="preserve">(Pā. Sū. 6-1-78) the substitute</w:t>
      </w:r>
      <w:r>
        <w:t xml:space="preserve"> </w:t>
      </w:r>
      <w:r>
        <w:rPr>
          <w:iCs/>
          <w:i/>
        </w:rPr>
        <w:t xml:space="preserve">av</w:t>
      </w:r>
      <w:r>
        <w:t xml:space="preserve"> </w:t>
      </w:r>
      <w:r>
        <w:t xml:space="preserve">for</w:t>
      </w:r>
      <w:r>
        <w:t xml:space="preserve"> </w:t>
      </w:r>
      <w:r>
        <w:rPr>
          <w:iCs/>
          <w:i/>
        </w:rPr>
        <w:t xml:space="preserve">o</w:t>
      </w:r>
      <w:r>
        <w:t xml:space="preserve">:</w:t>
      </w:r>
      <w:r>
        <w:t xml:space="preserve"> </w:t>
      </w:r>
      <w:r>
        <w:rPr>
          <w:iCs/>
          <w:i/>
        </w:rPr>
        <w:t xml:space="preserve">hava</w:t>
      </w:r>
      <w:r>
        <w:t xml:space="preserve"> </w:t>
      </w:r>
      <w:r>
        <w:t xml:space="preserve">+</w:t>
      </w:r>
      <w:r>
        <w:t xml:space="preserve"> </w:t>
      </w:r>
      <w:r>
        <w:rPr>
          <w:iCs/>
          <w:i/>
        </w:rPr>
        <w:t xml:space="preserve">mahe</w:t>
      </w:r>
      <w:r>
        <w:t xml:space="preserve">; by</w:t>
      </w:r>
      <w:r>
        <w:t xml:space="preserve"> </w:t>
      </w:r>
      <w:r>
        <w:rPr>
          <w:iCs/>
          <w:i/>
        </w:rPr>
        <w:t xml:space="preserve">ato dīrgho yañi</w:t>
      </w:r>
      <w:r>
        <w:t xml:space="preserve"> </w:t>
      </w:r>
      <w:r>
        <w:t xml:space="preserve">(Pā. Sū. 7-3-101) — when a</w:t>
      </w:r>
      <w:r>
        <w:t xml:space="preserve"> </w:t>
      </w:r>
      <w:r>
        <w:rPr>
          <w:iCs/>
          <w:i/>
        </w:rPr>
        <w:t xml:space="preserve">sārvadhātuka</w:t>
      </w:r>
      <w:r>
        <w:t xml:space="preserve"> </w:t>
      </w:r>
      <w:r>
        <w:t xml:space="preserve">beginning with a</w:t>
      </w:r>
      <w:r>
        <w:t xml:space="preserve"> </w:t>
      </w:r>
      <w:r>
        <w:rPr>
          <w:iCs/>
          <w:i/>
        </w:rPr>
        <w:t xml:space="preserve">yañ</w:t>
      </w:r>
      <w:r>
        <w:t xml:space="preserve"> </w:t>
      </w:r>
      <w:r>
        <w:t xml:space="preserve">letter follows, a stem ending in short</w:t>
      </w:r>
      <w:r>
        <w:t xml:space="preserve"> </w:t>
      </w:r>
      <w:r>
        <w:rPr>
          <w:iCs/>
          <w:i/>
        </w:rPr>
        <w:t xml:space="preserve">a</w:t>
      </w:r>
      <w:r>
        <w:t xml:space="preserve"> </w:t>
      </w:r>
      <w:r>
        <w:t xml:space="preserve">is lengthened — lengthening: it became</w:t>
      </w:r>
      <w:r>
        <w:t xml:space="preserve"> </w:t>
      </w:r>
      <w:r>
        <w:rPr>
          <w:iCs/>
          <w:i/>
        </w:rPr>
        <w:t xml:space="preserve">havāmahe</w:t>
      </w:r>
      <w:r>
        <w:t xml:space="preserve">.</w:t>
      </w:r>
      <w:r>
        <w:t xml:space="preserve"> </w:t>
      </w:r>
      <w:r>
        <w:rPr>
          <w:iCs/>
          <w:i/>
        </w:rPr>
        <w:t xml:space="preserve">Śap</w:t>
      </w:r>
      <w:r>
        <w:t xml:space="preserve"> </w:t>
      </w:r>
      <w:r>
        <w:t xml:space="preserve">being</w:t>
      </w:r>
      <w:r>
        <w:t xml:space="preserve"> </w:t>
      </w:r>
      <w:r>
        <w:rPr>
          <w:iCs/>
          <w:i/>
        </w:rPr>
        <w:t xml:space="preserve">pit</w:t>
      </w:r>
      <w:r>
        <w:t xml:space="preserve">, it is unaccented by</w:t>
      </w:r>
      <w:r>
        <w:t xml:space="preserve"> </w:t>
      </w:r>
      <w:r>
        <w:rPr>
          <w:iCs/>
          <w:i/>
        </w:rPr>
        <w:t xml:space="preserve">anudāttau suppitau</w:t>
      </w:r>
      <w:r>
        <w:t xml:space="preserve"> </w:t>
      </w:r>
      <w:r>
        <w:t xml:space="preserve">(Pā. Sū. 3-1-4); the long vowel coming in its place is unaccented by</w:t>
      </w:r>
      <w:r>
        <w:t xml:space="preserve"> </w:t>
      </w:r>
      <w:r>
        <w:rPr>
          <w:iCs/>
          <w:i/>
        </w:rPr>
        <w:t xml:space="preserve">sthānivadbhāva</w:t>
      </w:r>
      <w:r>
        <w:t xml:space="preserve">;</w:t>
      </w:r>
      <w:r>
        <w:t xml:space="preserve"> </w:t>
      </w:r>
      <w:r>
        <w:rPr>
          <w:iCs/>
          <w:i/>
        </w:rPr>
        <w:t xml:space="preserve">mahe</w:t>
      </w:r>
      <w:r>
        <w:t xml:space="preserve">, a</w:t>
      </w:r>
      <w:r>
        <w:t xml:space="preserve"> </w:t>
      </w:r>
      <w:r>
        <w:rPr>
          <w:iCs/>
          <w:i/>
        </w:rPr>
        <w:t xml:space="preserve">sārvadhātuka</w:t>
      </w:r>
      <w:r>
        <w:t xml:space="preserve"> </w:t>
      </w:r>
      <w:r>
        <w:t xml:space="preserve">suffix coming in place of</w:t>
      </w:r>
      <w:r>
        <w:t xml:space="preserve"> </w:t>
      </w:r>
      <w:r>
        <w:rPr>
          <w:iCs/>
          <w:i/>
        </w:rPr>
        <w:t xml:space="preserve">la</w:t>
      </w:r>
      <w:r>
        <w:t xml:space="preserve">, follows</w:t>
      </w:r>
      <w:r>
        <w:t xml:space="preserve"> </w:t>
      </w:r>
      <w:r>
        <w:rPr>
          <w:iCs/>
          <w:i/>
        </w:rPr>
        <w:t xml:space="preserve">śap</w:t>
      </w:r>
      <w:r>
        <w:t xml:space="preserve">, an</w:t>
      </w:r>
      <w:r>
        <w:t xml:space="preserve"> </w:t>
      </w:r>
      <w:r>
        <w:rPr>
          <w:iCs/>
          <w:i/>
        </w:rPr>
        <w:t xml:space="preserve">a</w:t>
      </w:r>
      <w:r>
        <w:t xml:space="preserve">-final original teaching. By</w:t>
      </w:r>
      <w:r>
        <w:t xml:space="preserve"> </w:t>
      </w:r>
      <w:r>
        <w:rPr>
          <w:iCs/>
          <w:i/>
        </w:rPr>
        <w:t xml:space="preserve">tāsy anudāttenṅid adupadeśāl lasārvadhātukam anudāttam ahnviṅoḥ</w:t>
      </w:r>
      <w:r>
        <w:t xml:space="preserve"> </w:t>
      </w:r>
      <w:r>
        <w:t xml:space="preserve">(Pā. Sū. 6-1-186) it is unaccented; the</w:t>
      </w:r>
      <w:r>
        <w:t xml:space="preserve"> </w:t>
      </w:r>
      <w:r>
        <w:rPr>
          <w:iCs/>
          <w:i/>
        </w:rPr>
        <w:t xml:space="preserve">ha</w:t>
      </w:r>
      <w:r>
        <w:t xml:space="preserve"> </w:t>
      </w:r>
      <w:r>
        <w:t xml:space="preserve">is udātta by the root accent; so</w:t>
      </w:r>
      <w:r>
        <w:t xml:space="preserve"> </w:t>
      </w:r>
      <w:r>
        <w:rPr>
          <w:iCs/>
          <w:i/>
        </w:rPr>
        <w:t xml:space="preserve">havāmahe</w:t>
      </w:r>
      <w:r>
        <w:t xml:space="preserve"> </w:t>
      </w:r>
      <w:r>
        <w:t xml:space="preserve">had to be an initially udātta word. But by the eighth-book sūtra</w:t>
      </w:r>
      <w:r>
        <w:t xml:space="preserve"> </w:t>
      </w:r>
      <w:r>
        <w:rPr>
          <w:iCs/>
          <w:i/>
        </w:rPr>
        <w:t xml:space="preserve">tiṅṅatiṅaḥ</w:t>
      </w:r>
      <w:r>
        <w:t xml:space="preserve"> </w:t>
      </w:r>
      <w:r>
        <w:t xml:space="preserve">(Pā. Sū. 8-1-28) it becomes wholly unaccented.</w:t>
      </w:r>
    </w:p>
    <w:p>
      <w:pPr>
        <w:pStyle w:val="BodyText"/>
      </w:pPr>
      <w:r>
        <w:rPr>
          <w:bCs/>
          <w:b/>
        </w:rPr>
        <w:t xml:space="preserve">अस्य (asya)</w:t>
      </w:r>
      <w:r>
        <w:t xml:space="preserve"> </w:t>
      </w:r>
      <w:r>
        <w:t xml:space="preserve">— when the genitive singular suffix is put after the word</w:t>
      </w:r>
      <w:r>
        <w:t xml:space="preserve"> </w:t>
      </w:r>
      <w:r>
        <w:rPr>
          <w:iCs/>
          <w:i/>
        </w:rPr>
        <w:t xml:space="preserve">idam</w:t>
      </w:r>
      <w:r>
        <w:t xml:space="preserve">:</w:t>
      </w:r>
      <w:r>
        <w:t xml:space="preserve"> </w:t>
      </w:r>
      <w:r>
        <w:rPr>
          <w:iCs/>
          <w:i/>
        </w:rPr>
        <w:t xml:space="preserve">idam</w:t>
      </w:r>
      <w:r>
        <w:t xml:space="preserve"> </w:t>
      </w:r>
      <w:r>
        <w:t xml:space="preserve">+</w:t>
      </w:r>
      <w:r>
        <w:t xml:space="preserve"> </w:t>
      </w:r>
      <w:r>
        <w:rPr>
          <w:iCs/>
          <w:i/>
        </w:rPr>
        <w:t xml:space="preserve">jas</w:t>
      </w:r>
      <w:r>
        <w:t xml:space="preserve"> </w:t>
      </w:r>
      <w:r>
        <w:t xml:space="preserve">[as printed]; by</w:t>
      </w:r>
      <w:r>
        <w:t xml:space="preserve"> </w:t>
      </w:r>
      <w:r>
        <w:rPr>
          <w:iCs/>
          <w:i/>
        </w:rPr>
        <w:t xml:space="preserve">tyadādīnām aḥ</w:t>
      </w:r>
      <w:r>
        <w:t xml:space="preserve"> </w:t>
      </w:r>
      <w:r>
        <w:t xml:space="preserve">(Pā. Sū. 7-2-102) — when a case-ending follows,</w:t>
      </w:r>
      <w:r>
        <w:t xml:space="preserve"> </w:t>
      </w:r>
      <w:r>
        <w:rPr>
          <w:iCs/>
          <w:i/>
        </w:rPr>
        <w:t xml:space="preserve">a</w:t>
      </w:r>
      <w:r>
        <w:t xml:space="preserve"> </w:t>
      </w:r>
      <w:r>
        <w:t xml:space="preserve">comes as the final substitute for the words read in the</w:t>
      </w:r>
      <w:r>
        <w:t xml:space="preserve"> </w:t>
      </w:r>
      <w:r>
        <w:rPr>
          <w:iCs/>
          <w:i/>
        </w:rPr>
        <w:t xml:space="preserve">tyadādi</w:t>
      </w:r>
      <w:r>
        <w:t xml:space="preserve"> </w:t>
      </w:r>
      <w:r>
        <w:t xml:space="preserve">class —</w:t>
      </w:r>
      <w:r>
        <w:t xml:space="preserve"> </w:t>
      </w:r>
      <w:r>
        <w:rPr>
          <w:iCs/>
          <w:i/>
        </w:rPr>
        <w:t xml:space="preserve">a</w:t>
      </w:r>
      <w:r>
        <w:t xml:space="preserve"> </w:t>
      </w:r>
      <w:r>
        <w:t xml:space="preserve">for the</w:t>
      </w:r>
      <w:r>
        <w:t xml:space="preserve"> </w:t>
      </w:r>
      <w:r>
        <w:rPr>
          <w:iCs/>
          <w:i/>
        </w:rPr>
        <w:t xml:space="preserve">m</w:t>
      </w:r>
      <w:r>
        <w:t xml:space="preserve">; by</w:t>
      </w:r>
      <w:r>
        <w:t xml:space="preserve"> </w:t>
      </w:r>
      <w:r>
        <w:rPr>
          <w:iCs/>
          <w:i/>
        </w:rPr>
        <w:t xml:space="preserve">ato guṇe</w:t>
      </w:r>
      <w:r>
        <w:t xml:space="preserve"> </w:t>
      </w:r>
      <w:r>
        <w:t xml:space="preserve">(Pā. Sū. 6-1-97) — when the</w:t>
      </w:r>
      <w:r>
        <w:t xml:space="preserve"> </w:t>
      </w:r>
      <w:r>
        <w:rPr>
          <w:iCs/>
          <w:i/>
        </w:rPr>
        <w:t xml:space="preserve">guṇa</w:t>
      </w:r>
      <w:r>
        <w:t xml:space="preserve"> </w:t>
      </w:r>
      <w:r>
        <w:t xml:space="preserve">vowels</w:t>
      </w:r>
      <w:r>
        <w:t xml:space="preserve"> </w:t>
      </w:r>
      <w:r>
        <w:rPr>
          <w:iCs/>
          <w:i/>
        </w:rPr>
        <w:t xml:space="preserve">a</w:t>
      </w:r>
      <w:r>
        <w:t xml:space="preserve">,</w:t>
      </w:r>
      <w:r>
        <w:t xml:space="preserve"> </w:t>
      </w:r>
      <w:r>
        <w:rPr>
          <w:iCs/>
          <w:i/>
        </w:rPr>
        <w:t xml:space="preserve">e</w:t>
      </w:r>
      <w:r>
        <w:t xml:space="preserve">,</w:t>
      </w:r>
      <w:r>
        <w:t xml:space="preserve"> </w:t>
      </w:r>
      <w:r>
        <w:rPr>
          <w:iCs/>
          <w:i/>
        </w:rPr>
        <w:t xml:space="preserve">o</w:t>
      </w:r>
      <w:r>
        <w:t xml:space="preserve"> </w:t>
      </w:r>
      <w:r>
        <w:t xml:space="preserve">follow an</w:t>
      </w:r>
      <w:r>
        <w:t xml:space="preserve"> </w:t>
      </w:r>
      <w:r>
        <w:rPr>
          <w:iCs/>
          <w:i/>
        </w:rPr>
        <w:t xml:space="preserve">a</w:t>
      </w:r>
      <w:r>
        <w:t xml:space="preserve"> </w:t>
      </w:r>
      <w:r>
        <w:t xml:space="preserve">not at the end of a</w:t>
      </w:r>
      <w:r>
        <w:t xml:space="preserve"> </w:t>
      </w:r>
      <w:r>
        <w:rPr>
          <w:iCs/>
          <w:i/>
        </w:rPr>
        <w:t xml:space="preserve">pada</w:t>
      </w:r>
      <w:r>
        <w:t xml:space="preserve">, the following form comes as the single substitute for the preceding and following — the following form:</w:t>
      </w:r>
      <w:r>
        <w:t xml:space="preserve"> </w:t>
      </w:r>
      <w:r>
        <w:rPr>
          <w:iCs/>
          <w:i/>
        </w:rPr>
        <w:t xml:space="preserve">ida</w:t>
      </w:r>
      <w:r>
        <w:t xml:space="preserve"> </w:t>
      </w:r>
      <w:r>
        <w:t xml:space="preserve">+</w:t>
      </w:r>
      <w:r>
        <w:t xml:space="preserve"> </w:t>
      </w:r>
      <w:r>
        <w:rPr>
          <w:iCs/>
          <w:i/>
        </w:rPr>
        <w:t xml:space="preserve">jas</w:t>
      </w:r>
      <w:r>
        <w:t xml:space="preserve">; by</w:t>
      </w:r>
      <w:r>
        <w:t xml:space="preserve"> </w:t>
      </w:r>
      <w:r>
        <w:rPr>
          <w:iCs/>
          <w:i/>
        </w:rPr>
        <w:t xml:space="preserve">ṭāṅasiṅasām inātsyāḥ</w:t>
      </w:r>
      <w:r>
        <w:t xml:space="preserve"> </w:t>
      </w:r>
      <w:r>
        <w:t xml:space="preserve">(Pā. Sū. 7-1-12) — after a word ending in short</w:t>
      </w:r>
      <w:r>
        <w:t xml:space="preserve"> </w:t>
      </w:r>
      <w:r>
        <w:rPr>
          <w:iCs/>
          <w:i/>
        </w:rPr>
        <w:t xml:space="preserve">a</w:t>
      </w:r>
      <w:r>
        <w:t xml:space="preserve">,</w:t>
      </w:r>
      <w:r>
        <w:t xml:space="preserve"> </w:t>
      </w:r>
      <w:r>
        <w:rPr>
          <w:iCs/>
          <w:i/>
        </w:rPr>
        <w:t xml:space="preserve">ina</w:t>
      </w:r>
      <w:r>
        <w:t xml:space="preserve">,</w:t>
      </w:r>
      <w:r>
        <w:t xml:space="preserve"> </w:t>
      </w:r>
      <w:r>
        <w:rPr>
          <w:iCs/>
          <w:i/>
        </w:rPr>
        <w:t xml:space="preserve">āt</w:t>
      </w:r>
      <w:r>
        <w:t xml:space="preserve">,</w:t>
      </w:r>
      <w:r>
        <w:t xml:space="preserve"> </w:t>
      </w:r>
      <w:r>
        <w:rPr>
          <w:iCs/>
          <w:i/>
        </w:rPr>
        <w:t xml:space="preserve">sya</w:t>
      </w:r>
      <w:r>
        <w:t xml:space="preserve"> </w:t>
      </w:r>
      <w:r>
        <w:t xml:space="preserve">come in order for</w:t>
      </w:r>
      <w:r>
        <w:t xml:space="preserve"> </w:t>
      </w:r>
      <w:r>
        <w:rPr>
          <w:iCs/>
          <w:i/>
        </w:rPr>
        <w:t xml:space="preserve">ṭā</w:t>
      </w:r>
      <w:r>
        <w:t xml:space="preserve">,</w:t>
      </w:r>
      <w:r>
        <w:t xml:space="preserve"> </w:t>
      </w:r>
      <w:r>
        <w:rPr>
          <w:iCs/>
          <w:i/>
        </w:rPr>
        <w:t xml:space="preserve">ṅasi</w:t>
      </w:r>
      <w:r>
        <w:t xml:space="preserve">,</w:t>
      </w:r>
      <w:r>
        <w:t xml:space="preserve"> </w:t>
      </w:r>
      <w:r>
        <w:rPr>
          <w:iCs/>
          <w:i/>
        </w:rPr>
        <w:t xml:space="preserve">ṅas</w:t>
      </w:r>
      <w:r>
        <w:t xml:space="preserve"> </w:t>
      </w:r>
      <w:r>
        <w:t xml:space="preserve">— the substitute</w:t>
      </w:r>
      <w:r>
        <w:t xml:space="preserve"> </w:t>
      </w:r>
      <w:r>
        <w:rPr>
          <w:iCs/>
          <w:i/>
        </w:rPr>
        <w:t xml:space="preserve">sya</w:t>
      </w:r>
      <w:r>
        <w:t xml:space="preserve">; by</w:t>
      </w:r>
      <w:r>
        <w:t xml:space="preserve"> </w:t>
      </w:r>
      <w:r>
        <w:rPr>
          <w:iCs/>
          <w:i/>
        </w:rPr>
        <w:t xml:space="preserve">hali lopaḥ</w:t>
      </w:r>
      <w:r>
        <w:t xml:space="preserve"> </w:t>
      </w:r>
      <w:r>
        <w:t xml:space="preserve">(Pā. Sū. 7-2-113) — when a consonant-initial ending of the third case onward follows, the</w:t>
      </w:r>
      <w:r>
        <w:t xml:space="preserve"> </w:t>
      </w:r>
      <w:r>
        <w:rPr>
          <w:iCs/>
          <w:i/>
        </w:rPr>
        <w:t xml:space="preserve">id</w:t>
      </w:r>
      <w:r>
        <w:t xml:space="preserve"> </w:t>
      </w:r>
      <w:r>
        <w:t xml:space="preserve">of the word</w:t>
      </w:r>
      <w:r>
        <w:t xml:space="preserve"> </w:t>
      </w:r>
      <w:r>
        <w:rPr>
          <w:iCs/>
          <w:i/>
        </w:rPr>
        <w:t xml:space="preserve">idam</w:t>
      </w:r>
      <w:r>
        <w:t xml:space="preserve"> </w:t>
      </w:r>
      <w:r>
        <w:t xml:space="preserve">without</w:t>
      </w:r>
      <w:r>
        <w:t xml:space="preserve"> </w:t>
      </w:r>
      <w:r>
        <w:rPr>
          <w:iCs/>
          <w:i/>
        </w:rPr>
        <w:t xml:space="preserve">k</w:t>
      </w:r>
      <w:r>
        <w:t xml:space="preserve"> </w:t>
      </w:r>
      <w:r>
        <w:t xml:space="preserve">is dropped — the</w:t>
      </w:r>
      <w:r>
        <w:t xml:space="preserve"> </w:t>
      </w:r>
      <w:r>
        <w:rPr>
          <w:iCs/>
          <w:i/>
        </w:rPr>
        <w:t xml:space="preserve">id</w:t>
      </w:r>
      <w:r>
        <w:t xml:space="preserve"> </w:t>
      </w:r>
      <w:r>
        <w:t xml:space="preserve">is dropped and</w:t>
      </w:r>
      <w:r>
        <w:t xml:space="preserve"> </w:t>
      </w:r>
      <w:r>
        <w:rPr>
          <w:iCs/>
          <w:i/>
        </w:rPr>
        <w:t xml:space="preserve">asya</w:t>
      </w:r>
      <w:r>
        <w:t xml:space="preserve"> </w:t>
      </w:r>
      <w:r>
        <w:t xml:space="preserve">is formed. By</w:t>
      </w:r>
      <w:r>
        <w:t xml:space="preserve"> </w:t>
      </w:r>
      <w:r>
        <w:rPr>
          <w:iCs/>
          <w:i/>
        </w:rPr>
        <w:t xml:space="preserve">phiṣo ’nta udāttaḥ</w:t>
      </w:r>
      <w:r>
        <w:t xml:space="preserve"> </w:t>
      </w:r>
      <w:r>
        <w:t xml:space="preserve">(Phi. Sū. 1) —</w:t>
      </w:r>
      <w:r>
        <w:t xml:space="preserve"> </w:t>
      </w:r>
      <w:r>
        <w:rPr>
          <w:iCs/>
          <w:i/>
        </w:rPr>
        <w:t xml:space="preserve">phiṭ</w:t>
      </w:r>
      <w:r>
        <w:t xml:space="preserve"> </w:t>
      </w:r>
      <w:r>
        <w:t xml:space="preserve">means a nominal stem — by this sūtra the</w:t>
      </w:r>
      <w:r>
        <w:t xml:space="preserve"> </w:t>
      </w:r>
      <w:r>
        <w:rPr>
          <w:iCs/>
          <w:i/>
        </w:rPr>
        <w:t xml:space="preserve">a</w:t>
      </w:r>
      <w:r>
        <w:t xml:space="preserve"> </w:t>
      </w:r>
      <w:r>
        <w:t xml:space="preserve">of the stem is udātta. For</w:t>
      </w:r>
      <w:r>
        <w:t xml:space="preserve"> </w:t>
      </w:r>
      <w:r>
        <w:rPr>
          <w:iCs/>
          <w:i/>
        </w:rPr>
        <w:t xml:space="preserve">sya</w:t>
      </w:r>
      <w:r>
        <w:t xml:space="preserve">, by</w:t>
      </w:r>
      <w:r>
        <w:t xml:space="preserve"> </w:t>
      </w:r>
      <w:r>
        <w:rPr>
          <w:iCs/>
          <w:i/>
        </w:rPr>
        <w:t xml:space="preserve">anudāttau suppitau</w:t>
      </w:r>
    </w:p>
    <w:bookmarkEnd w:id="201"/>
    <w:bookmarkStart w:id="202" w:name="page-150-upper-rik-2-grammar-end"/>
    <w:p>
      <w:pPr>
        <w:pStyle w:val="Heading3"/>
      </w:pPr>
      <w:r>
        <w:t xml:space="preserve">Page 150 (upper) — Rik 2: grammar (end)</w:t>
      </w:r>
    </w:p>
    <w:p>
      <w:pPr>
        <w:pStyle w:val="FirstParagraph"/>
      </w:pPr>
      <w:r>
        <w:t xml:space="preserve">(Pā. Sū. 3-1-4), the unaccented would be due; overriding it, by</w:t>
      </w:r>
      <w:r>
        <w:t xml:space="preserve"> </w:t>
      </w:r>
      <w:r>
        <w:rPr>
          <w:iCs/>
          <w:i/>
        </w:rPr>
        <w:t xml:space="preserve">ūḍidampadādyapumraidyubhyaḥ</w:t>
      </w:r>
      <w:r>
        <w:t xml:space="preserve"> </w:t>
      </w:r>
      <w:r>
        <w:t xml:space="preserve">(Pā. Sū. 6-1-171) — the case-endings other than the</w:t>
      </w:r>
      <w:r>
        <w:t xml:space="preserve"> </w:t>
      </w:r>
      <w:r>
        <w:rPr>
          <w:iCs/>
          <w:i/>
        </w:rPr>
        <w:t xml:space="preserve">sarvanāmasthāna</w:t>
      </w:r>
      <w:r>
        <w:t xml:space="preserve"> </w:t>
      </w:r>
      <w:r>
        <w:t xml:space="preserve">after these final-udātta monosyllabic words, the substitute</w:t>
      </w:r>
      <w:r>
        <w:t xml:space="preserve"> </w:t>
      </w:r>
      <w:r>
        <w:rPr>
          <w:iCs/>
          <w:i/>
        </w:rPr>
        <w:t xml:space="preserve">ūṭh</w:t>
      </w:r>
      <w:r>
        <w:t xml:space="preserve">, the word</w:t>
      </w:r>
      <w:r>
        <w:t xml:space="preserve"> </w:t>
      </w:r>
      <w:r>
        <w:rPr>
          <w:iCs/>
          <w:i/>
        </w:rPr>
        <w:t xml:space="preserve">idam</w:t>
      </w:r>
      <w:r>
        <w:t xml:space="preserve">, the six</w:t>
      </w:r>
      <w:r>
        <w:t xml:space="preserve"> </w:t>
      </w:r>
      <w:r>
        <w:rPr>
          <w:iCs/>
          <w:i/>
        </w:rPr>
        <w:t xml:space="preserve">padādi</w:t>
      </w:r>
      <w:r>
        <w:t xml:space="preserve"> </w:t>
      </w:r>
      <w:r>
        <w:t xml:space="preserve">words laid down by</w:t>
      </w:r>
      <w:r>
        <w:t xml:space="preserve"> </w:t>
      </w:r>
      <w:r>
        <w:rPr>
          <w:iCs/>
          <w:i/>
        </w:rPr>
        <w:t xml:space="preserve">paddannomās…</w:t>
      </w:r>
      <w:r>
        <w:t xml:space="preserve"> </w:t>
      </w:r>
      <w:r>
        <w:t xml:space="preserve">(Pā. Sū. 6-1-63), and</w:t>
      </w:r>
      <w:r>
        <w:t xml:space="preserve"> </w:t>
      </w:r>
      <w:r>
        <w:rPr>
          <w:iCs/>
          <w:i/>
        </w:rPr>
        <w:t xml:space="preserve">ap</w:t>
      </w:r>
      <w:r>
        <w:t xml:space="preserve">,</w:t>
      </w:r>
      <w:r>
        <w:t xml:space="preserve"> </w:t>
      </w:r>
      <w:r>
        <w:rPr>
          <w:iCs/>
          <w:i/>
        </w:rPr>
        <w:t xml:space="preserve">pums</w:t>
      </w:r>
      <w:r>
        <w:t xml:space="preserve">,</w:t>
      </w:r>
      <w:r>
        <w:t xml:space="preserve"> </w:t>
      </w:r>
      <w:r>
        <w:rPr>
          <w:iCs/>
          <w:i/>
        </w:rPr>
        <w:t xml:space="preserve">rai</w:t>
      </w:r>
      <w:r>
        <w:t xml:space="preserve">,</w:t>
      </w:r>
      <w:r>
        <w:t xml:space="preserve"> </w:t>
      </w:r>
      <w:r>
        <w:rPr>
          <w:iCs/>
          <w:i/>
        </w:rPr>
        <w:t xml:space="preserve">div</w:t>
      </w:r>
      <w:r>
        <w:t xml:space="preserve">, are udātta —</w:t>
      </w:r>
      <w:r>
        <w:t xml:space="preserve"> </w:t>
      </w:r>
      <w:r>
        <w:rPr>
          <w:iCs/>
          <w:i/>
        </w:rPr>
        <w:t xml:space="preserve">sya</w:t>
      </w:r>
      <w:r>
        <w:t xml:space="preserve"> </w:t>
      </w:r>
      <w:r>
        <w:t xml:space="preserve">is udātta. Then by the</w:t>
      </w:r>
      <w:r>
        <w:t xml:space="preserve"> </w:t>
      </w:r>
      <w:r>
        <w:rPr>
          <w:iCs/>
          <w:i/>
        </w:rPr>
        <w:t xml:space="preserve">śeṣānudātta</w:t>
      </w:r>
      <w:r>
        <w:t xml:space="preserve"> </w:t>
      </w:r>
      <w:r>
        <w:t xml:space="preserve">accent</w:t>
      </w:r>
      <w:r>
        <w:t xml:space="preserve"> </w:t>
      </w:r>
      <w:r>
        <w:rPr>
          <w:iCs/>
          <w:i/>
        </w:rPr>
        <w:t xml:space="preserve">anudāttaṃ padam ekavarjam</w:t>
      </w:r>
      <w:r>
        <w:t xml:space="preserve"> </w:t>
      </w:r>
      <w:r>
        <w:t xml:space="preserve">(Pā. Sū. 6-1-158) the</w:t>
      </w:r>
      <w:r>
        <w:t xml:space="preserve"> </w:t>
      </w:r>
      <w:r>
        <w:rPr>
          <w:iCs/>
          <w:i/>
        </w:rPr>
        <w:t xml:space="preserve">a</w:t>
      </w:r>
      <w:r>
        <w:t xml:space="preserve"> </w:t>
      </w:r>
      <w:r>
        <w:t xml:space="preserve">of the stem is unaccented. That the soma in front is meant is made known by</w:t>
      </w:r>
      <w:r>
        <w:t xml:space="preserve"> </w:t>
      </w:r>
      <w:r>
        <w:rPr>
          <w:iCs/>
          <w:i/>
        </w:rPr>
        <w:t xml:space="preserve">asya</w:t>
      </w:r>
      <w:r>
        <w:t xml:space="preserve">. So there is no</w:t>
      </w:r>
      <w:r>
        <w:t xml:space="preserve"> </w:t>
      </w:r>
      <w:r>
        <w:rPr>
          <w:iCs/>
          <w:i/>
        </w:rPr>
        <w:t xml:space="preserve">anvādeśa</w:t>
      </w:r>
      <w:r>
        <w:t xml:space="preserve">; hence by</w:t>
      </w:r>
      <w:r>
        <w:t xml:space="preserve"> </w:t>
      </w:r>
      <w:r>
        <w:rPr>
          <w:iCs/>
          <w:i/>
        </w:rPr>
        <w:t xml:space="preserve">idamo ’nvādeśe ’śanudāttas tṛtīyādau</w:t>
      </w:r>
      <w:r>
        <w:t xml:space="preserve"> </w:t>
      </w:r>
      <w:r>
        <w:t xml:space="preserve">(Pā. Sū. 2-4-32) the unaccented substitute</w:t>
      </w:r>
      <w:r>
        <w:t xml:space="preserve"> </w:t>
      </w:r>
      <w:r>
        <w:rPr>
          <w:iCs/>
          <w:i/>
        </w:rPr>
        <w:t xml:space="preserve">aś</w:t>
      </w:r>
      <w:r>
        <w:t xml:space="preserve"> </w:t>
      </w:r>
      <w:r>
        <w:t xml:space="preserve">does not come. Therefore</w:t>
      </w:r>
      <w:r>
        <w:t xml:space="preserve"> </w:t>
      </w:r>
      <w:r>
        <w:rPr>
          <w:iCs/>
          <w:i/>
        </w:rPr>
        <w:t xml:space="preserve">asya</w:t>
      </w:r>
      <w:r>
        <w:t xml:space="preserve"> </w:t>
      </w:r>
      <w:r>
        <w:t xml:space="preserve">does not become wholly unaccented.</w:t>
      </w:r>
    </w:p>
    <w:p>
      <w:pPr>
        <w:pStyle w:val="BodyText"/>
      </w:pPr>
      <w:r>
        <w:rPr>
          <w:bCs/>
          <w:b/>
        </w:rPr>
        <w:t xml:space="preserve">पीतये (pītaye)</w:t>
      </w:r>
      <w:r>
        <w:t xml:space="preserve"> </w:t>
      </w:r>
      <w:r>
        <w:t xml:space="preserve">— the root</w:t>
      </w:r>
      <w:r>
        <w:t xml:space="preserve"> </w:t>
      </w:r>
      <w:r>
        <w:rPr>
          <w:iCs/>
          <w:i/>
        </w:rPr>
        <w:t xml:space="preserve">pā pāne</w:t>
      </w:r>
      <w:r>
        <w:t xml:space="preserve">; by</w:t>
      </w:r>
      <w:r>
        <w:t xml:space="preserve"> </w:t>
      </w:r>
      <w:r>
        <w:rPr>
          <w:iCs/>
          <w:i/>
        </w:rPr>
        <w:t xml:space="preserve">sthāgāpāpaco bhāve</w:t>
      </w:r>
      <w:r>
        <w:t xml:space="preserve"> </w:t>
      </w:r>
      <w:r>
        <w:t xml:space="preserve">(Pā. Sū. 3-3-95) — after these roots,</w:t>
      </w:r>
      <w:r>
        <w:t xml:space="preserve"> </w:t>
      </w:r>
      <w:r>
        <w:rPr>
          <w:iCs/>
          <w:i/>
        </w:rPr>
        <w:t xml:space="preserve">ṣṭhā gatinivṛttau</w:t>
      </w:r>
      <w:r>
        <w:t xml:space="preserve">,</w:t>
      </w:r>
      <w:r>
        <w:t xml:space="preserve"> </w:t>
      </w:r>
      <w:r>
        <w:rPr>
          <w:iCs/>
          <w:i/>
        </w:rPr>
        <w:t xml:space="preserve">gai śabde</w:t>
      </w:r>
      <w:r>
        <w:t xml:space="preserve">,</w:t>
      </w:r>
      <w:r>
        <w:t xml:space="preserve"> </w:t>
      </w:r>
      <w:r>
        <w:rPr>
          <w:iCs/>
          <w:i/>
        </w:rPr>
        <w:t xml:space="preserve">pā pāne</w:t>
      </w:r>
      <w:r>
        <w:t xml:space="preserve">,</w:t>
      </w:r>
      <w:r>
        <w:t xml:space="preserve"> </w:t>
      </w:r>
      <w:r>
        <w:rPr>
          <w:iCs/>
          <w:i/>
        </w:rPr>
        <w:t xml:space="preserve">ḍupacaṣ pāke</w:t>
      </w:r>
      <w:r>
        <w:t xml:space="preserve">, the suffix</w:t>
      </w:r>
      <w:r>
        <w:t xml:space="preserve"> </w:t>
      </w:r>
      <w:r>
        <w:rPr>
          <w:iCs/>
          <w:i/>
        </w:rPr>
        <w:t xml:space="preserve">ktin</w:t>
      </w:r>
      <w:r>
        <w:t xml:space="preserve"> </w:t>
      </w:r>
      <w:r>
        <w:t xml:space="preserve">in the action sense — the suffix</w:t>
      </w:r>
      <w:r>
        <w:t xml:space="preserve"> </w:t>
      </w:r>
      <w:r>
        <w:rPr>
          <w:iCs/>
          <w:i/>
        </w:rPr>
        <w:t xml:space="preserve">ktin</w:t>
      </w:r>
      <w:r>
        <w:t xml:space="preserve">:</w:t>
      </w:r>
      <w:r>
        <w:t xml:space="preserve"> </w:t>
      </w:r>
      <w:r>
        <w:rPr>
          <w:iCs/>
          <w:i/>
        </w:rPr>
        <w:t xml:space="preserve">pā</w:t>
      </w:r>
      <w:r>
        <w:t xml:space="preserve"> </w:t>
      </w:r>
      <w:r>
        <w:t xml:space="preserve">+</w:t>
      </w:r>
      <w:r>
        <w:t xml:space="preserve"> </w:t>
      </w:r>
      <w:r>
        <w:rPr>
          <w:iCs/>
          <w:i/>
        </w:rPr>
        <w:t xml:space="preserve">ti</w:t>
      </w:r>
      <w:r>
        <w:t xml:space="preserve">. Either by</w:t>
      </w:r>
      <w:r>
        <w:t xml:space="preserve"> </w:t>
      </w:r>
      <w:r>
        <w:rPr>
          <w:iCs/>
          <w:i/>
        </w:rPr>
        <w:t xml:space="preserve">ekāca upadeśe ’nudāttāt</w:t>
      </w:r>
      <w:r>
        <w:t xml:space="preserve"> </w:t>
      </w:r>
      <w:r>
        <w:t xml:space="preserve">(Pā. Sū. 7-2-10) or by</w:t>
      </w:r>
      <w:r>
        <w:t xml:space="preserve"> </w:t>
      </w:r>
      <w:r>
        <w:rPr>
          <w:iCs/>
          <w:i/>
        </w:rPr>
        <w:t xml:space="preserve">titutratathasisusarakaseṣu ca</w:t>
      </w:r>
      <w:r>
        <w:t xml:space="preserve"> </w:t>
      </w:r>
      <w:r>
        <w:t xml:space="preserve">(Pā. Sū. 7-2-9) the</w:t>
      </w:r>
      <w:r>
        <w:t xml:space="preserve"> </w:t>
      </w:r>
      <w:r>
        <w:rPr>
          <w:iCs/>
          <w:i/>
        </w:rPr>
        <w:t xml:space="preserve">iṭ</w:t>
      </w:r>
      <w:r>
        <w:t xml:space="preserve"> </w:t>
      </w:r>
      <w:r>
        <w:t xml:space="preserve">is barred. By</w:t>
      </w:r>
      <w:r>
        <w:t xml:space="preserve"> </w:t>
      </w:r>
      <w:r>
        <w:rPr>
          <w:iCs/>
          <w:i/>
        </w:rPr>
        <w:t xml:space="preserve">ghumāsthāgāpājahātisāṃ hali</w:t>
      </w:r>
      <w:r>
        <w:t xml:space="preserve"> </w:t>
      </w:r>
      <w:r>
        <w:t xml:space="preserve">(Pā. Sū. 6-4-66) — when a consonant-initial</w:t>
      </w:r>
      <w:r>
        <w:t xml:space="preserve"> </w:t>
      </w:r>
      <w:r>
        <w:rPr>
          <w:iCs/>
          <w:i/>
        </w:rPr>
        <w:t xml:space="preserve">ārdhadhātuka</w:t>
      </w:r>
      <w:r>
        <w:t xml:space="preserve"> </w:t>
      </w:r>
      <w:r>
        <w:t xml:space="preserve">suffix that is</w:t>
      </w:r>
      <w:r>
        <w:t xml:space="preserve"> </w:t>
      </w:r>
      <w:r>
        <w:rPr>
          <w:iCs/>
          <w:i/>
        </w:rPr>
        <w:t xml:space="preserve">kit</w:t>
      </w:r>
      <w:r>
        <w:t xml:space="preserve"> </w:t>
      </w:r>
      <w:r>
        <w:t xml:space="preserve">or</w:t>
      </w:r>
      <w:r>
        <w:t xml:space="preserve"> </w:t>
      </w:r>
      <w:r>
        <w:rPr>
          <w:iCs/>
          <w:i/>
        </w:rPr>
        <w:t xml:space="preserve">ṅit</w:t>
      </w:r>
      <w:r>
        <w:t xml:space="preserve"> </w:t>
      </w:r>
      <w:r>
        <w:t xml:space="preserve">follows, the roots</w:t>
      </w:r>
      <w:r>
        <w:t xml:space="preserve"> </w:t>
      </w:r>
      <w:r>
        <w:rPr>
          <w:iCs/>
          <w:i/>
        </w:rPr>
        <w:t xml:space="preserve">dā</w:t>
      </w:r>
      <w:r>
        <w:t xml:space="preserve">,</w:t>
      </w:r>
      <w:r>
        <w:t xml:space="preserve"> </w:t>
      </w:r>
      <w:r>
        <w:rPr>
          <w:iCs/>
          <w:i/>
        </w:rPr>
        <w:t xml:space="preserve">dhā</w:t>
      </w:r>
      <w:r>
        <w:t xml:space="preserve"> </w:t>
      </w:r>
      <w:r>
        <w:t xml:space="preserve">with the name</w:t>
      </w:r>
      <w:r>
        <w:t xml:space="preserve"> </w:t>
      </w:r>
      <w:r>
        <w:rPr>
          <w:iCs/>
          <w:i/>
        </w:rPr>
        <w:t xml:space="preserve">ghu</w:t>
      </w:r>
      <w:r>
        <w:t xml:space="preserve">, and</w:t>
      </w:r>
      <w:r>
        <w:t xml:space="preserve"> </w:t>
      </w:r>
      <w:r>
        <w:rPr>
          <w:iCs/>
          <w:i/>
        </w:rPr>
        <w:t xml:space="preserve">sthā</w:t>
      </w:r>
      <w:r>
        <w:t xml:space="preserve">,</w:t>
      </w:r>
      <w:r>
        <w:t xml:space="preserve"> </w:t>
      </w:r>
      <w:r>
        <w:rPr>
          <w:iCs/>
          <w:i/>
        </w:rPr>
        <w:t xml:space="preserve">gā</w:t>
      </w:r>
      <w:r>
        <w:t xml:space="preserve">,</w:t>
      </w:r>
      <w:r>
        <w:t xml:space="preserve"> </w:t>
      </w:r>
      <w:r>
        <w:rPr>
          <w:iCs/>
          <w:i/>
        </w:rPr>
        <w:t xml:space="preserve">pā</w:t>
      </w:r>
      <w:r>
        <w:t xml:space="preserve">,</w:t>
      </w:r>
      <w:r>
        <w:t xml:space="preserve"> </w:t>
      </w:r>
      <w:r>
        <w:rPr>
          <w:iCs/>
          <w:i/>
        </w:rPr>
        <w:t xml:space="preserve">jahā</w:t>
      </w:r>
      <w:r>
        <w:t xml:space="preserve">,</w:t>
      </w:r>
      <w:r>
        <w:t xml:space="preserve"> </w:t>
      </w:r>
      <w:r>
        <w:rPr>
          <w:iCs/>
          <w:i/>
        </w:rPr>
        <w:t xml:space="preserve">ti</w:t>
      </w:r>
      <w:r>
        <w:t xml:space="preserve"> </w:t>
      </w:r>
      <w:r>
        <w:t xml:space="preserve">[as printed],</w:t>
      </w:r>
      <w:r>
        <w:t xml:space="preserve"> </w:t>
      </w:r>
      <w:r>
        <w:rPr>
          <w:iCs/>
          <w:i/>
        </w:rPr>
        <w:t xml:space="preserve">sā</w:t>
      </w:r>
      <w:r>
        <w:t xml:space="preserve"> </w:t>
      </w:r>
      <w:r>
        <w:t xml:space="preserve">take the substitute</w:t>
      </w:r>
      <w:r>
        <w:t xml:space="preserve"> </w:t>
      </w:r>
      <w:r>
        <w:rPr>
          <w:iCs/>
          <w:i/>
        </w:rPr>
        <w:t xml:space="preserve">ī</w:t>
      </w:r>
      <w:r>
        <w:t xml:space="preserve"> </w:t>
      </w:r>
      <w:r>
        <w:t xml:space="preserve">— the substitute</w:t>
      </w:r>
      <w:r>
        <w:t xml:space="preserve"> </w:t>
      </w:r>
      <w:r>
        <w:rPr>
          <w:iCs/>
          <w:i/>
        </w:rPr>
        <w:t xml:space="preserve">ī</w:t>
      </w:r>
      <w:r>
        <w:t xml:space="preserve"> </w:t>
      </w:r>
      <w:r>
        <w:t xml:space="preserve">for</w:t>
      </w:r>
      <w:r>
        <w:t xml:space="preserve"> </w:t>
      </w:r>
      <w:r>
        <w:rPr>
          <w:iCs/>
          <w:i/>
        </w:rPr>
        <w:t xml:space="preserve">pā</w:t>
      </w:r>
      <w:r>
        <w:t xml:space="preserve">: it became</w:t>
      </w:r>
      <w:r>
        <w:t xml:space="preserve"> </w:t>
      </w:r>
      <w:r>
        <w:rPr>
          <w:iCs/>
          <w:i/>
        </w:rPr>
        <w:t xml:space="preserve">pīti</w:t>
      </w:r>
      <w:r>
        <w:t xml:space="preserve">. Since the suffix is</w:t>
      </w:r>
      <w:r>
        <w:t xml:space="preserve"> </w:t>
      </w:r>
      <w:r>
        <w:rPr>
          <w:iCs/>
          <w:i/>
        </w:rPr>
        <w:t xml:space="preserve">nit</w:t>
      </w:r>
      <w:r>
        <w:t xml:space="preserve">, by</w:t>
      </w:r>
      <w:r>
        <w:t xml:space="preserve"> </w:t>
      </w:r>
      <w:r>
        <w:rPr>
          <w:iCs/>
          <w:i/>
        </w:rPr>
        <w:t xml:space="preserve">ñnity ādir nityam</w:t>
      </w:r>
      <w:r>
        <w:t xml:space="preserve"> </w:t>
      </w:r>
      <w:r>
        <w:t xml:space="preserve">(Pā. Sū. 6-1-197) the initial udātta would be due; yet by</w:t>
      </w:r>
      <w:r>
        <w:t xml:space="preserve"> </w:t>
      </w:r>
      <w:r>
        <w:rPr>
          <w:iCs/>
          <w:i/>
        </w:rPr>
        <w:t xml:space="preserve">vyatyaya</w:t>
      </w:r>
      <w:r>
        <w:t xml:space="preserve"> </w:t>
      </w:r>
      <w:r>
        <w:t xml:space="preserve">the final udātta alone comes. In the dative singular it becomes</w:t>
      </w:r>
      <w:r>
        <w:t xml:space="preserve"> </w:t>
      </w:r>
      <w:r>
        <w:rPr>
          <w:iCs/>
          <w:i/>
        </w:rPr>
        <w:t xml:space="preserve">pītaye</w:t>
      </w:r>
      <w:r>
        <w:t xml:space="preserve">. ॥2॥</w:t>
      </w:r>
    </w:p>
    <w:p>
      <w:r>
        <w:pict>
          <v:rect style="width:0;height:1.5pt" o:hralign="center" o:hrstd="t" o:hr="t"/>
        </w:pict>
      </w:r>
    </w:p>
    <w:bookmarkEnd w:id="202"/>
    <w:bookmarkStart w:id="203" w:name="page-150-lower-sūkta-23-rik-3"/>
    <w:p>
      <w:pPr>
        <w:pStyle w:val="Heading3"/>
      </w:pPr>
      <w:r>
        <w:t xml:space="preserve">Page 150 (lower) — Sūkta 23, Rik 3</w:t>
      </w:r>
    </w:p>
    <w:p>
      <w:pPr>
        <w:pStyle w:val="FirstParagraph"/>
      </w:pPr>
      <w:r>
        <w:rPr>
          <w:bCs/>
          <w:b/>
        </w:rPr>
        <w:t xml:space="preserve">॥ Saṃhitā-pāṭhaḥ ॥</w:t>
      </w:r>
    </w:p>
    <w:p>
      <w:pPr>
        <w:pStyle w:val="BlockText"/>
      </w:pPr>
      <w:r>
        <w:t xml:space="preserve">इ॒न्द्र॒वा॒यू म॑नो॒जुवा॒ विप्रा॑ हवन्त ऊ॒तये॑ ।</w:t>
      </w:r>
      <w:r>
        <w:t xml:space="preserve"> </w:t>
      </w:r>
      <w:r>
        <w:t xml:space="preserve">स॒ह॒स्रा॒क्षा धि॒यस्पती॑ ॥३॥ [accent ?]</w:t>
      </w:r>
    </w:p>
    <w:p>
      <w:pPr>
        <w:pStyle w:val="BlockText"/>
      </w:pPr>
      <w:r>
        <w:rPr>
          <w:iCs/>
          <w:i/>
        </w:rPr>
        <w:t xml:space="preserve">indravāyū́ manojúvā víprā havanta ūtáye |</w:t>
      </w:r>
      <w:r>
        <w:t xml:space="preserve"> </w:t>
      </w:r>
      <w:r>
        <w:rPr>
          <w:iCs/>
          <w:i/>
        </w:rPr>
        <w:t xml:space="preserve">sahasrākṣā́ dhiyáspátī ||3||</w:t>
      </w:r>
      <w:r>
        <w:t xml:space="preserve"> </w:t>
      </w:r>
      <w:r>
        <w:t xml:space="preserve">[accent ?]</w:t>
      </w:r>
    </w:p>
    <w:p>
      <w:pPr>
        <w:pStyle w:val="FirstParagraph"/>
      </w:pPr>
      <w:r>
        <w:rPr>
          <w:iCs/>
          <w:i/>
        </w:rPr>
        <w:t xml:space="preserve">(Bars under इ, द्र, वा (वायू), नो, वा (जुवा) and ऊ; strokes over म, प्रा and ये. Line 2: bars under स, ह, स्रा and धि; a stroke over ती (in the Pada a bar under ती and a stroke over इति) [accent ?]. The Pada prints हवंते.)</w:t>
      </w:r>
    </w:p>
    <w:p>
      <w:pPr>
        <w:pStyle w:val="BodyText"/>
      </w:pPr>
      <w:r>
        <w:rPr>
          <w:bCs/>
          <w:b/>
        </w:rPr>
        <w:t xml:space="preserve">॥ Pada-pāṭhaḥ ॥</w:t>
      </w:r>
    </w:p>
    <w:p>
      <w:pPr>
        <w:pStyle w:val="BlockText"/>
      </w:pPr>
      <w:r>
        <w:t xml:space="preserve">इन्द्रवायू इति । मनःऽजुवा । विप्राः । हवन्ते । ऊतये ॥</w:t>
      </w:r>
      <w:r>
        <w:t xml:space="preserve"> </w:t>
      </w:r>
      <w:r>
        <w:t xml:space="preserve">सहस्रऽअक्षा । धियः । पती इति ॥३॥</w:t>
      </w:r>
    </w:p>
    <w:p>
      <w:pPr>
        <w:pStyle w:val="BlockText"/>
      </w:pPr>
      <w:r>
        <w:rPr>
          <w:iCs/>
          <w:i/>
        </w:rPr>
        <w:t xml:space="preserve">indravāyū iti | manaḥ ’juvā | viprāḥ | havante | ūtaye ||</w:t>
      </w:r>
      <w:r>
        <w:t xml:space="preserve"> </w:t>
      </w:r>
      <w:r>
        <w:rPr>
          <w:iCs/>
          <w:i/>
        </w:rPr>
        <w:t xml:space="preserve">sahasra ’akṣā | dhiyaḥ | patī iti ||3||</w:t>
      </w:r>
    </w:p>
    <w:bookmarkEnd w:id="203"/>
    <w:bookmarkStart w:id="204" w:name="Xd8885a60e9c8ae91a17c32c90b9182a5d967fdb"/>
    <w:p>
      <w:pPr>
        <w:pStyle w:val="Heading3"/>
      </w:pPr>
      <w:r>
        <w:t xml:space="preserve">Page 151 — Rik 3: bhāṣya, word-meanings, overall sense, English, Special Topics</w:t>
      </w:r>
    </w:p>
    <w:p>
      <w:pPr>
        <w:pStyle w:val="FirstParagraph"/>
      </w:pPr>
      <w:r>
        <w:rPr>
          <w:bCs/>
          <w:b/>
        </w:rPr>
        <w:t xml:space="preserve">॥ Sāyaṇa-bhāṣyam ॥</w:t>
      </w:r>
    </w:p>
    <w:p>
      <w:pPr>
        <w:pStyle w:val="BodyText"/>
      </w:pPr>
      <w:r>
        <w:rPr>
          <w:iCs/>
          <w:i/>
        </w:rPr>
        <w:t xml:space="preserve">(The number is printed पा० ५-४-११३.)</w:t>
      </w:r>
    </w:p>
    <w:p>
      <w:pPr>
        <w:pStyle w:val="BlockText"/>
      </w:pPr>
      <w:r>
        <w:t xml:space="preserve">विप्रा मेधाविन ऋत्विग्यजमाना ऊतये रक्षणार्थमिन्द्रवायू हवन्ते । आह्वयन्ति । कीदृशौ । मनोजुवा मन इव वेगवत्तरौ सहस्राक्षा सहस्रनयनयुक्तौ । यद्यपीन्द्र एव सहस्राक्षस्तथापि छत्रिन्यायेन वायुरपि तथोच्यते । धियस्पती कर्मणो बुद्धेर्वा पालकौ ॥ मनोजुवा । जवतिर्गतिकर्मा । मनोवज्जवत इति मनोजुवा मन इव वेगयुक्तौ । कृदुत्तरपदप्रकृतिस्वरत्वं । सुपां सुलुगित्याकारः । विप्राः । औणादिको रन् । रन्प्रत्ययान्त आद्युदात्तः । ऊतये । ऊतियूतीत्यादिना क्तिन उदात्तत्वं । सहस्राक्षा । सहस्रमक्षीणि ययोस्तौ । बहुव्रीहौ सक्थ्यक्ष्णोः । पा० ५-४-११३ । इति षच्समासान्तः । बहुव्रीहिस्वरे प्राप्ते समासान्तप्रत्ययस्य सति शिष्टत्वाच्चित इत्यन्तोदात्तत्वं । धियः । सावेकाच इति ङस उदात्तत्वं । षष्ठ्याः पतिपुत्रेति संहितायां विसर्जनीयस्य सकारः । पती । डत्यन्त आद्युदात्तः ॥</w:t>
      </w:r>
    </w:p>
    <w:p>
      <w:pPr>
        <w:pStyle w:val="BlockText"/>
      </w:pPr>
      <w:r>
        <w:rPr>
          <w:iCs/>
          <w:i/>
        </w:rPr>
        <w:t xml:space="preserve">viprā medhāvina ṛtvigyajamānā ūtaye rakṣaṇārthamindravāyū havante | āhvayanti | kīdṛśau | manojuvā mana iva vegavattarau sahasrākṣā sahasranayanayuktau | yadyapīndra eva sahasrākṣastathāpi chatrinyāyena vāyurapi tathocyate | dhiyaspatī karmaṇo buddhervā pālakau || manojuvā | javatirgatikarmā | manovajjavata iti manojuvā mana iva vegayuktau | kṛduttarapadaprakṛtisvaratvaṃ | supāṃ sulugityākāraḥ | viprāḥ | auṇādiko ran | ranpratyayānta ādyudāttaḥ | ūtaye | ūtiyūtītyādinā ktina udāttatvaṃ | sahasrākṣā | sahasramakṣīṇi yayostau | bahuvrīhau sakthyakṣṇoḥ | pā0 5-4-113 | iti ṣacsamāsāntaḥ | bahuvrīhisvare prāpte samāsāntapratyayasya sati śiṣṭatvāccita ityantodāttatvaṃ | dhiyaḥ | sāvekāca iti ṅasa udāttatvaṃ | ṣaṣṭhyāḥ patiputreti saṃhitāyāṃ visarjanīyasya sakāraḥ | patī | ḍatyanta ādyudāttaḥ ||</w:t>
      </w:r>
    </w:p>
    <w:p>
      <w:pPr>
        <w:pStyle w:val="FirstParagraph"/>
      </w:pPr>
      <w:r>
        <w:rPr>
          <w:bCs/>
          <w:b/>
        </w:rPr>
        <w:t xml:space="preserve">Translation:</w:t>
      </w:r>
      <w:r>
        <w:t xml:space="preserve"> </w:t>
      </w:r>
      <w:r>
        <w:t xml:space="preserve">“</w:t>
      </w:r>
      <w:r>
        <w:t xml:space="preserve">The</w:t>
      </w:r>
      <w:r>
        <w:t xml:space="preserve"> </w:t>
      </w:r>
      <w:r>
        <w:rPr>
          <w:iCs/>
          <w:i/>
        </w:rPr>
        <w:t xml:space="preserve">viprāḥ</w:t>
      </w:r>
      <w:r>
        <w:t xml:space="preserve">, the wise — priests and sacrificers —</w:t>
      </w:r>
      <w:r>
        <w:t xml:space="preserve"> </w:t>
      </w:r>
      <w:r>
        <w:rPr>
          <w:iCs/>
          <w:i/>
        </w:rPr>
        <w:t xml:space="preserve">havante</w:t>
      </w:r>
      <w:r>
        <w:t xml:space="preserve">, call, Indra and Vāyu</w:t>
      </w:r>
      <w:r>
        <w:t xml:space="preserve"> </w:t>
      </w:r>
      <w:r>
        <w:rPr>
          <w:iCs/>
          <w:i/>
        </w:rPr>
        <w:t xml:space="preserve">ūtaye</w:t>
      </w:r>
      <w:r>
        <w:t xml:space="preserve">, for protection. Of what kind are they?</w:t>
      </w:r>
      <w:r>
        <w:t xml:space="preserve"> </w:t>
      </w:r>
      <w:r>
        <w:rPr>
          <w:iCs/>
          <w:i/>
        </w:rPr>
        <w:t xml:space="preserve">Manojuvā</w:t>
      </w:r>
      <w:r>
        <w:t xml:space="preserve">, swifter, like the mind;</w:t>
      </w:r>
      <w:r>
        <w:t xml:space="preserve"> </w:t>
      </w:r>
      <w:r>
        <w:rPr>
          <w:iCs/>
          <w:i/>
        </w:rPr>
        <w:t xml:space="preserve">sahasrākṣā</w:t>
      </w:r>
      <w:r>
        <w:t xml:space="preserve">, furnished with a thousand eyes: though only Indra is thousand-eyed, Vāyu too is so called by the maxim of</w:t>
      </w:r>
      <w:r>
        <w:t xml:space="preserve"> </w:t>
      </w:r>
      <w:r>
        <w:t xml:space="preserve">‘</w:t>
      </w:r>
      <w:r>
        <w:t xml:space="preserve">the umbrella-bearers</w:t>
      </w:r>
      <w:r>
        <w:t xml:space="preserve">’</w:t>
      </w:r>
      <w:r>
        <w:t xml:space="preserve">;</w:t>
      </w:r>
      <w:r>
        <w:t xml:space="preserve"> </w:t>
      </w:r>
      <w:r>
        <w:rPr>
          <w:iCs/>
          <w:i/>
        </w:rPr>
        <w:t xml:space="preserve">dhiyaspatī</w:t>
      </w:r>
      <w:r>
        <w:t xml:space="preserve">, protectors of the rite or of the intellect.</w:t>
      </w:r>
      <w:r>
        <w:t xml:space="preserve">”</w:t>
      </w:r>
      <w:r>
        <w:t xml:space="preserve"> </w:t>
      </w:r>
      <w:r>
        <w:t xml:space="preserve">(Grammatical tail:</w:t>
      </w:r>
      <w:r>
        <w:t xml:space="preserve"> </w:t>
      </w:r>
      <w:r>
        <w:rPr>
          <w:iCs/>
          <w:i/>
        </w:rPr>
        <w:t xml:space="preserve">manojuvā</w:t>
      </w:r>
      <w:r>
        <w:t xml:space="preserve">,</w:t>
      </w:r>
      <w:r>
        <w:t xml:space="preserve"> </w:t>
      </w:r>
      <w:r>
        <w:rPr>
          <w:iCs/>
          <w:i/>
        </w:rPr>
        <w:t xml:space="preserve">javati</w:t>
      </w:r>
      <w:r>
        <w:t xml:space="preserve"> </w:t>
      </w:r>
      <w:r>
        <w:t xml:space="preserve">in the sense of going;</w:t>
      </w:r>
      <w:r>
        <w:t xml:space="preserve"> </w:t>
      </w:r>
      <w:r>
        <w:t xml:space="preserve">‘</w:t>
      </w:r>
      <w:r>
        <w:t xml:space="preserve">they go like the mind</w:t>
      </w:r>
      <w:r>
        <w:t xml:space="preserve">’</w:t>
      </w:r>
      <w:r>
        <w:t xml:space="preserve">:</w:t>
      </w:r>
      <w:r>
        <w:t xml:space="preserve"> </w:t>
      </w:r>
      <w:r>
        <w:rPr>
          <w:iCs/>
          <w:i/>
        </w:rPr>
        <w:t xml:space="preserve">manojuvā</w:t>
      </w:r>
      <w:r>
        <w:t xml:space="preserve">, swift like the mind; the</w:t>
      </w:r>
      <w:r>
        <w:t xml:space="preserve"> </w:t>
      </w:r>
      <w:r>
        <w:rPr>
          <w:iCs/>
          <w:i/>
        </w:rPr>
        <w:t xml:space="preserve">kṛt</w:t>
      </w:r>
      <w:r>
        <w:t xml:space="preserve"> </w:t>
      </w:r>
      <w:r>
        <w:t xml:space="preserve">final member’s accent; the</w:t>
      </w:r>
      <w:r>
        <w:t xml:space="preserve"> </w:t>
      </w:r>
      <w:r>
        <w:rPr>
          <w:iCs/>
          <w:i/>
        </w:rPr>
        <w:t xml:space="preserve">ā</w:t>
      </w:r>
      <w:r>
        <w:t xml:space="preserve"> </w:t>
      </w:r>
      <w:r>
        <w:t xml:space="preserve">by</w:t>
      </w:r>
      <w:r>
        <w:t xml:space="preserve"> </w:t>
      </w:r>
      <w:r>
        <w:rPr>
          <w:iCs/>
          <w:i/>
        </w:rPr>
        <w:t xml:space="preserve">supāṃ suluk</w:t>
      </w:r>
      <w:r>
        <w:t xml:space="preserve">;</w:t>
      </w:r>
      <w:r>
        <w:t xml:space="preserve"> </w:t>
      </w:r>
      <w:r>
        <w:rPr>
          <w:iCs/>
          <w:i/>
        </w:rPr>
        <w:t xml:space="preserve">viprāḥ</w:t>
      </w:r>
      <w:r>
        <w:t xml:space="preserve">, the Uṇādi</w:t>
      </w:r>
      <w:r>
        <w:t xml:space="preserve"> </w:t>
      </w:r>
      <w:r>
        <w:rPr>
          <w:iCs/>
          <w:i/>
        </w:rPr>
        <w:t xml:space="preserve">ran</w:t>
      </w:r>
      <w:r>
        <w:t xml:space="preserve">, initial udātta as ending in</w:t>
      </w:r>
      <w:r>
        <w:t xml:space="preserve"> </w:t>
      </w:r>
      <w:r>
        <w:rPr>
          <w:iCs/>
          <w:i/>
        </w:rPr>
        <w:t xml:space="preserve">ran</w:t>
      </w:r>
      <w:r>
        <w:t xml:space="preserve">;</w:t>
      </w:r>
      <w:r>
        <w:t xml:space="preserve"> </w:t>
      </w:r>
      <w:r>
        <w:rPr>
          <w:iCs/>
          <w:i/>
        </w:rPr>
        <w:t xml:space="preserve">ūtaye</w:t>
      </w:r>
      <w:r>
        <w:t xml:space="preserve">, the</w:t>
      </w:r>
      <w:r>
        <w:t xml:space="preserve"> </w:t>
      </w:r>
      <w:r>
        <w:rPr>
          <w:iCs/>
          <w:i/>
        </w:rPr>
        <w:t xml:space="preserve">ktin</w:t>
      </w:r>
      <w:r>
        <w:t xml:space="preserve"> </w:t>
      </w:r>
      <w:r>
        <w:t xml:space="preserve">udātta by</w:t>
      </w:r>
      <w:r>
        <w:t xml:space="preserve"> </w:t>
      </w:r>
      <w:r>
        <w:rPr>
          <w:iCs/>
          <w:i/>
        </w:rPr>
        <w:t xml:space="preserve">ūtiyūti…</w:t>
      </w:r>
      <w:r>
        <w:t xml:space="preserve">;</w:t>
      </w:r>
      <w:r>
        <w:t xml:space="preserve"> </w:t>
      </w:r>
      <w:r>
        <w:rPr>
          <w:iCs/>
          <w:i/>
        </w:rPr>
        <w:t xml:space="preserve">sahasrākṣā</w:t>
      </w:r>
      <w:r>
        <w:t xml:space="preserve">,</w:t>
      </w:r>
      <w:r>
        <w:t xml:space="preserve"> </w:t>
      </w:r>
      <w:r>
        <w:t xml:space="preserve">‘</w:t>
      </w:r>
      <w:r>
        <w:t xml:space="preserve">whose eyes are a thousand</w:t>
      </w:r>
      <w:r>
        <w:t xml:space="preserve">’</w:t>
      </w:r>
      <w:r>
        <w:t xml:space="preserve">: the compound-final</w:t>
      </w:r>
      <w:r>
        <w:t xml:space="preserve"> </w:t>
      </w:r>
      <w:r>
        <w:rPr>
          <w:iCs/>
          <w:i/>
        </w:rPr>
        <w:t xml:space="preserve">ṣac</w:t>
      </w:r>
      <w:r>
        <w:t xml:space="preserve"> </w:t>
      </w:r>
      <w:r>
        <w:t xml:space="preserve">by</w:t>
      </w:r>
      <w:r>
        <w:t xml:space="preserve"> </w:t>
      </w:r>
      <w:r>
        <w:rPr>
          <w:iCs/>
          <w:i/>
        </w:rPr>
        <w:t xml:space="preserve">bahuvrīhau sakthyakṣṇoḥ…</w:t>
      </w:r>
      <w:r>
        <w:t xml:space="preserve"> </w:t>
      </w:r>
      <w:r>
        <w:t xml:space="preserve">(Pā. 5-4-113); though the bahuvrīhi accent would be due, the compound-final suffix being</w:t>
      </w:r>
      <w:r>
        <w:t xml:space="preserve"> </w:t>
      </w:r>
      <w:r>
        <w:rPr>
          <w:iCs/>
          <w:i/>
        </w:rPr>
        <w:t xml:space="preserve">satiśiṣṭa</w:t>
      </w:r>
      <w:r>
        <w:t xml:space="preserve">, final udātta by</w:t>
      </w:r>
      <w:r>
        <w:t xml:space="preserve"> </w:t>
      </w:r>
      <w:r>
        <w:rPr>
          <w:iCs/>
          <w:i/>
        </w:rPr>
        <w:t xml:space="preserve">citaḥ</w:t>
      </w:r>
      <w:r>
        <w:t xml:space="preserve">;</w:t>
      </w:r>
      <w:r>
        <w:t xml:space="preserve"> </w:t>
      </w:r>
      <w:r>
        <w:rPr>
          <w:iCs/>
          <w:i/>
        </w:rPr>
        <w:t xml:space="preserve">dhiyaḥ</w:t>
      </w:r>
      <w:r>
        <w:t xml:space="preserve">, the</w:t>
      </w:r>
      <w:r>
        <w:t xml:space="preserve"> </w:t>
      </w:r>
      <w:r>
        <w:rPr>
          <w:iCs/>
          <w:i/>
        </w:rPr>
        <w:t xml:space="preserve">ṅas</w:t>
      </w:r>
      <w:r>
        <w:t xml:space="preserve"> </w:t>
      </w:r>
      <w:r>
        <w:t xml:space="preserve">udātta by</w:t>
      </w:r>
      <w:r>
        <w:t xml:space="preserve"> </w:t>
      </w:r>
      <w:r>
        <w:rPr>
          <w:iCs/>
          <w:i/>
        </w:rPr>
        <w:t xml:space="preserve">sāv ekācaḥ</w:t>
      </w:r>
      <w:r>
        <w:t xml:space="preserve">; in the Saṃhitā</w:t>
      </w:r>
      <w:r>
        <w:t xml:space="preserve"> </w:t>
      </w:r>
      <w:r>
        <w:rPr>
          <w:iCs/>
          <w:i/>
        </w:rPr>
        <w:t xml:space="preserve">s</w:t>
      </w:r>
      <w:r>
        <w:t xml:space="preserve"> </w:t>
      </w:r>
      <w:r>
        <w:t xml:space="preserve">for the</w:t>
      </w:r>
      <w:r>
        <w:t xml:space="preserve"> </w:t>
      </w:r>
      <w:r>
        <w:rPr>
          <w:iCs/>
          <w:i/>
        </w:rPr>
        <w:t xml:space="preserve">visarga</w:t>
      </w:r>
      <w:r>
        <w:t xml:space="preserve"> </w:t>
      </w:r>
      <w:r>
        <w:t xml:space="preserve">by</w:t>
      </w:r>
      <w:r>
        <w:t xml:space="preserve"> </w:t>
      </w:r>
      <w:r>
        <w:rPr>
          <w:iCs/>
          <w:i/>
        </w:rPr>
        <w:t xml:space="preserve">ṣaṣṭhyāḥ patiputra…</w:t>
      </w:r>
      <w:r>
        <w:t xml:space="preserve">;</w:t>
      </w:r>
      <w:r>
        <w:t xml:space="preserve"> </w:t>
      </w:r>
      <w:r>
        <w:rPr>
          <w:iCs/>
          <w:i/>
        </w:rPr>
        <w:t xml:space="preserve">patī</w:t>
      </w:r>
      <w:r>
        <w:t xml:space="preserve">, initial udātta as ending in</w:t>
      </w:r>
      <w:r>
        <w:t xml:space="preserve"> </w:t>
      </w:r>
      <w:r>
        <w:rPr>
          <w:iCs/>
          <w:i/>
        </w:rPr>
        <w:t xml:space="preserve">ḍati</w:t>
      </w:r>
      <w:r>
        <w:t xml:space="preserve">.)</w:t>
      </w:r>
    </w:p>
    <w:p>
      <w:pPr>
        <w:pStyle w:val="BodyText"/>
      </w:pPr>
      <w:r>
        <w:rPr>
          <w:bCs/>
          <w:b/>
        </w:rPr>
        <w:t xml:space="preserve">॥ Prati-padārthaḥ ॥</w:t>
      </w:r>
    </w:p>
    <w:p>
      <w:pPr>
        <w:pStyle w:val="BodyText"/>
      </w:pPr>
      <w:r>
        <w:rPr>
          <w:bCs/>
          <w:b/>
        </w:rPr>
        <w:t xml:space="preserve">विप्राः (viprāḥ)</w:t>
      </w:r>
      <w:r>
        <w:t xml:space="preserve"> </w:t>
      </w:r>
      <w:r>
        <w:t xml:space="preserve">— the intelligent (wise) people |</w:t>
      </w:r>
      <w:r>
        <w:t xml:space="preserve"> </w:t>
      </w:r>
      <w:r>
        <w:rPr>
          <w:bCs/>
          <w:b/>
        </w:rPr>
        <w:t xml:space="preserve">मनोजुवा (manojuvā)</w:t>
      </w:r>
      <w:r>
        <w:t xml:space="preserve"> </w:t>
      </w:r>
      <w:r>
        <w:t xml:space="preserve">— swift-going like the speed of the mind |</w:t>
      </w:r>
      <w:r>
        <w:t xml:space="preserve"> </w:t>
      </w:r>
      <w:r>
        <w:rPr>
          <w:bCs/>
          <w:b/>
        </w:rPr>
        <w:t xml:space="preserve">सहस्राक्षा (sahasrākṣā)</w:t>
      </w:r>
      <w:r>
        <w:t xml:space="preserve"> </w:t>
      </w:r>
      <w:r>
        <w:t xml:space="preserve">— having thousands of eyes |</w:t>
      </w:r>
      <w:r>
        <w:t xml:space="preserve"> </w:t>
      </w:r>
      <w:r>
        <w:rPr>
          <w:bCs/>
          <w:b/>
        </w:rPr>
        <w:t xml:space="preserve">धियस्पती (dhiyaspatī)</w:t>
      </w:r>
      <w:r>
        <w:t xml:space="preserve"> </w:t>
      </w:r>
      <w:r>
        <w:t xml:space="preserve">— lords of rites, or lords of the intellect |</w:t>
      </w:r>
      <w:r>
        <w:t xml:space="preserve"> </w:t>
      </w:r>
      <w:r>
        <w:rPr>
          <w:bCs/>
          <w:b/>
        </w:rPr>
        <w:t xml:space="preserve">इन्द्रवायू (indravāyū)</w:t>
      </w:r>
      <w:r>
        <w:t xml:space="preserve"> </w:t>
      </w:r>
      <w:r>
        <w:t xml:space="preserve">— the two deities called Indra and Vāyu |</w:t>
      </w:r>
      <w:r>
        <w:t xml:space="preserve"> </w:t>
      </w:r>
      <w:r>
        <w:rPr>
          <w:bCs/>
          <w:b/>
        </w:rPr>
        <w:t xml:space="preserve">ऊतये (ūtaye)</w:t>
      </w:r>
      <w:r>
        <w:t xml:space="preserve"> </w:t>
      </w:r>
      <w:r>
        <w:t xml:space="preserve">— for protection |</w:t>
      </w:r>
      <w:r>
        <w:t xml:space="preserve"> </w:t>
      </w:r>
      <w:r>
        <w:rPr>
          <w:bCs/>
          <w:b/>
        </w:rPr>
        <w:t xml:space="preserve">हवन्ते (havante)</w:t>
      </w:r>
      <w:r>
        <w:t xml:space="preserve"> </w:t>
      </w:r>
      <w:r>
        <w:t xml:space="preserve">— call.</w:t>
      </w:r>
    </w:p>
    <w:p>
      <w:pPr>
        <w:pStyle w:val="BodyText"/>
      </w:pPr>
      <w:r>
        <w:rPr>
          <w:bCs/>
          <w:b/>
        </w:rPr>
        <w:t xml:space="preserve">॥ Bhāvārthaḥ ॥</w:t>
      </w:r>
    </w:p>
    <w:p>
      <w:pPr>
        <w:pStyle w:val="BodyText"/>
      </w:pPr>
      <w:r>
        <w:t xml:space="preserve">The deities called Indra and Vāyu have the speed of the mind, are furnished with a thousand eyes, are lords of rites or impellers of the intellect. The wise call such Indra and Vāyu for protection.</w:t>
      </w:r>
    </w:p>
    <w:p>
      <w:pPr>
        <w:pStyle w:val="BodyText"/>
      </w:pPr>
      <w:r>
        <w:rPr>
          <w:bCs/>
          <w:b/>
        </w:rPr>
        <w:t xml:space="preserve">॥ English Translation ॥</w:t>
      </w:r>
      <w:r>
        <w:t xml:space="preserve"> </w:t>
      </w:r>
      <w:r>
        <w:rPr>
          <w:iCs/>
          <w:i/>
        </w:rPr>
        <w:t xml:space="preserve">(as printed in the source)</w:t>
      </w:r>
    </w:p>
    <w:p>
      <w:pPr>
        <w:pStyle w:val="BlockText"/>
      </w:pPr>
      <w:r>
        <w:t xml:space="preserve">The wise invoke for protection Indra and Vayu who are swift as thought, who have a thousand eyes and who are the lords of the pious acts (or of mind).</w:t>
      </w:r>
    </w:p>
    <w:p>
      <w:pPr>
        <w:pStyle w:val="FirstParagraph"/>
      </w:pPr>
      <w:r>
        <w:rPr>
          <w:bCs/>
          <w:b/>
        </w:rPr>
        <w:t xml:space="preserve">॥ Viśeṣa-viṣayagaḷu (Special Topics) ॥</w:t>
      </w:r>
    </w:p>
    <w:p>
      <w:pPr>
        <w:pStyle w:val="BodyText"/>
      </w:pPr>
      <w:r>
        <w:rPr>
          <w:bCs/>
          <w:b/>
        </w:rPr>
        <w:t xml:space="preserve">मनोजुवा (manojuvā)</w:t>
      </w:r>
      <w:r>
        <w:t xml:space="preserve"> </w:t>
      </w:r>
      <w:r>
        <w:t xml:space="preserve">—</w:t>
      </w:r>
      <w:r>
        <w:t xml:space="preserve"> </w:t>
      </w:r>
      <w:r>
        <w:rPr>
          <w:iCs/>
          <w:i/>
        </w:rPr>
        <w:t xml:space="preserve">mana iva vegayuktau</w:t>
      </w:r>
      <w:r>
        <w:t xml:space="preserve">: swift like the mind. The mind can think in a moment of a thing, however far away it is. So when indicating great speed, it is customary to use the comparison</w:t>
      </w:r>
      <w:r>
        <w:t xml:space="preserve"> </w:t>
      </w:r>
      <w:r>
        <w:t xml:space="preserve">‘</w:t>
      </w:r>
      <w:r>
        <w:t xml:space="preserve">swift as the speed of the mind</w:t>
      </w:r>
      <w:r>
        <w:t xml:space="preserve">’</w:t>
      </w:r>
      <w:r>
        <w:t xml:space="preserve">.</w:t>
      </w:r>
    </w:p>
    <w:bookmarkEnd w:id="204"/>
    <w:bookmarkStart w:id="205" w:name="Xde1cc4f6b49f223379181cd6e81d98ab4330890"/>
    <w:p>
      <w:pPr>
        <w:pStyle w:val="Heading3"/>
      </w:pPr>
      <w:r>
        <w:t xml:space="preserve">Page 152 — Rik 3: Special Topics (end), grammar</w:t>
      </w:r>
    </w:p>
    <w:p>
      <w:pPr>
        <w:pStyle w:val="FirstParagraph"/>
      </w:pPr>
      <w:r>
        <w:rPr>
          <w:bCs/>
          <w:b/>
        </w:rPr>
        <w:t xml:space="preserve">सहस्राक्षा (sahasrākṣā)</w:t>
      </w:r>
      <w:r>
        <w:t xml:space="preserve"> </w:t>
      </w:r>
      <w:r>
        <w:t xml:space="preserve">—</w:t>
      </w:r>
      <w:r>
        <w:t xml:space="preserve"> </w:t>
      </w:r>
      <w:r>
        <w:rPr>
          <w:iCs/>
          <w:i/>
        </w:rPr>
        <w:t xml:space="preserve">sahasram akṣīṇi yayos tau</w:t>
      </w:r>
      <w:r>
        <w:t xml:space="preserve">: having a thousand eyes. In the Purāṇas and in modern Sanskrit too it is customary to call Indra</w:t>
      </w:r>
      <w:r>
        <w:t xml:space="preserve"> </w:t>
      </w:r>
      <w:r>
        <w:t xml:space="preserve">‘</w:t>
      </w:r>
      <w:r>
        <w:t xml:space="preserve">thousand-eyed</w:t>
      </w:r>
      <w:r>
        <w:t xml:space="preserve">’</w:t>
      </w:r>
      <w:r>
        <w:t xml:space="preserve">. The reason why in the Veda such a meaning,</w:t>
      </w:r>
      <w:r>
        <w:t xml:space="preserve"> </w:t>
      </w:r>
      <w:r>
        <w:t xml:space="preserve">‘</w:t>
      </w:r>
      <w:r>
        <w:t xml:space="preserve">having a thousand eyes</w:t>
      </w:r>
      <w:r>
        <w:t xml:space="preserve">’</w:t>
      </w:r>
      <w:r>
        <w:t xml:space="preserve">, arose is this: Indra is in heaven (in the mid-air). In heaven thousands of stars twinkle like eyes. So it seems the custom of calling Indra</w:t>
      </w:r>
      <w:r>
        <w:t xml:space="preserve"> </w:t>
      </w:r>
      <w:r>
        <w:t xml:space="preserve">‘</w:t>
      </w:r>
      <w:r>
        <w:t xml:space="preserve">furnished with a thousand eyes</w:t>
      </w:r>
      <w:r>
        <w:t xml:space="preserve">’</w:t>
      </w:r>
      <w:r>
        <w:t xml:space="preserve"> </w:t>
      </w:r>
      <w:r>
        <w:t xml:space="preserve">may have come about. Though it is fitting here to call Indra thousand-eyed, it is not right to describe Vāyu by this qualifying word. Either through association with Indra, or because Vāyu, being all-pervading, has the power to see everything, Vāyu may have been addressed as thousand-eyed. Likewise, though the word</w:t>
      </w:r>
      <w:r>
        <w:t xml:space="preserve"> </w:t>
      </w:r>
      <w:r>
        <w:rPr>
          <w:iCs/>
          <w:i/>
        </w:rPr>
        <w:t xml:space="preserve">manojuvā</w:t>
      </w:r>
      <w:r>
        <w:t xml:space="preserve"> </w:t>
      </w:r>
      <w:r>
        <w:t xml:space="preserve">fits Vāyu, the address here is such that it fits Indra too. The main intention is that the word</w:t>
      </w:r>
      <w:r>
        <w:t xml:space="preserve"> </w:t>
      </w:r>
      <w:r>
        <w:rPr>
          <w:iCs/>
          <w:i/>
        </w:rPr>
        <w:t xml:space="preserve">manojuvā</w:t>
      </w:r>
      <w:r>
        <w:t xml:space="preserve"> </w:t>
      </w:r>
      <w:r>
        <w:t xml:space="preserve">fits only Vāyu, who is always moving or of a moving nature; the word</w:t>
      </w:r>
      <w:r>
        <w:t xml:space="preserve"> </w:t>
      </w:r>
      <w:r>
        <w:rPr>
          <w:iCs/>
          <w:i/>
        </w:rPr>
        <w:t xml:space="preserve">sahasrākṣā</w:t>
      </w:r>
      <w:r>
        <w:t xml:space="preserve"> </w:t>
      </w:r>
      <w:r>
        <w:t xml:space="preserve">indicates Indra alone. Yet these words are used here as qualifying words praising both Indra and Vāyu.</w:t>
      </w:r>
    </w:p>
    <w:p>
      <w:pPr>
        <w:pStyle w:val="BodyText"/>
      </w:pPr>
      <w:r>
        <w:rPr>
          <w:bCs/>
          <w:b/>
        </w:rPr>
        <w:t xml:space="preserve">धियस्पती (dhiyaspatī)</w:t>
      </w:r>
      <w:r>
        <w:t xml:space="preserve"> </w:t>
      </w:r>
      <w:r>
        <w:t xml:space="preserve">— the word</w:t>
      </w:r>
      <w:r>
        <w:t xml:space="preserve"> </w:t>
      </w:r>
      <w:r>
        <w:rPr>
          <w:iCs/>
          <w:i/>
        </w:rPr>
        <w:t xml:space="preserve">dhī</w:t>
      </w:r>
      <w:r>
        <w:t xml:space="preserve"> </w:t>
      </w:r>
      <w:r>
        <w:t xml:space="preserve">means rite or understanding. So</w:t>
      </w:r>
      <w:r>
        <w:t xml:space="preserve"> </w:t>
      </w:r>
      <w:r>
        <w:rPr>
          <w:iCs/>
          <w:i/>
        </w:rPr>
        <w:t xml:space="preserve">dhiyaspatī</w:t>
      </w:r>
      <w:r>
        <w:t xml:space="preserve"> </w:t>
      </w:r>
      <w:r>
        <w:t xml:space="preserve">means: lords of the good rites such as sacrifice that we perform, that is, those able to protect them so that they are accomplished without hindrance; or those able to make our intellect devoted to good works; or those able to impel our intellect to good works: this is the intention. Likewise the meanings of the words</w:t>
      </w:r>
      <w:r>
        <w:t xml:space="preserve"> </w:t>
      </w:r>
      <w:r>
        <w:rPr>
          <w:iCs/>
          <w:i/>
        </w:rPr>
        <w:t xml:space="preserve">śubhaspatī</w:t>
      </w:r>
      <w:r>
        <w:t xml:space="preserve">,</w:t>
      </w:r>
      <w:r>
        <w:t xml:space="preserve"> </w:t>
      </w:r>
      <w:r>
        <w:rPr>
          <w:iCs/>
          <w:i/>
        </w:rPr>
        <w:t xml:space="preserve">jyotiṣaspatī</w:t>
      </w:r>
      <w:r>
        <w:t xml:space="preserve">,</w:t>
      </w:r>
      <w:r>
        <w:t xml:space="preserve"> </w:t>
      </w:r>
      <w:r>
        <w:rPr>
          <w:iCs/>
          <w:i/>
        </w:rPr>
        <w:t xml:space="preserve">vācaspati</w:t>
      </w:r>
      <w:r>
        <w:t xml:space="preserve">,</w:t>
      </w:r>
      <w:r>
        <w:t xml:space="preserve"> </w:t>
      </w:r>
      <w:r>
        <w:rPr>
          <w:iCs/>
          <w:i/>
        </w:rPr>
        <w:t xml:space="preserve">śavasaspati</w:t>
      </w:r>
      <w:r>
        <w:t xml:space="preserve"> </w:t>
      </w:r>
      <w:r>
        <w:t xml:space="preserve">and the like are worth noting.</w:t>
      </w:r>
    </w:p>
    <w:p>
      <w:pPr>
        <w:pStyle w:val="BodyText"/>
      </w:pPr>
      <w:r>
        <w:rPr>
          <w:bCs/>
          <w:b/>
        </w:rPr>
        <w:t xml:space="preserve">॥ Vyākaraṇa-prakriyā ॥</w:t>
      </w:r>
    </w:p>
    <w:p>
      <w:pPr>
        <w:pStyle w:val="BodyText"/>
      </w:pPr>
      <w:r>
        <w:rPr>
          <w:bCs/>
          <w:b/>
        </w:rPr>
        <w:t xml:space="preserve">मनोजुवा (manojuvā)</w:t>
      </w:r>
      <w:r>
        <w:t xml:space="preserve"> </w:t>
      </w:r>
      <w:r>
        <w:t xml:space="preserve">— the root</w:t>
      </w:r>
      <w:r>
        <w:t xml:space="preserve"> </w:t>
      </w:r>
      <w:r>
        <w:rPr>
          <w:iCs/>
          <w:i/>
        </w:rPr>
        <w:t xml:space="preserve">ju</w:t>
      </w:r>
      <w:r>
        <w:t xml:space="preserve"> </w:t>
      </w:r>
      <w:r>
        <w:t xml:space="preserve">is not read in the list of roots, but it is read in the sūtra</w:t>
      </w:r>
      <w:r>
        <w:t xml:space="preserve"> </w:t>
      </w:r>
      <w:r>
        <w:rPr>
          <w:iCs/>
          <w:i/>
        </w:rPr>
        <w:t xml:space="preserve">ju caṅkramya…</w:t>
      </w:r>
      <w:r>
        <w:t xml:space="preserve"> </w:t>
      </w:r>
      <w:r>
        <w:t xml:space="preserve">(Pā. Sū. 3-2-150). In the Kaumudī it is said,</w:t>
      </w:r>
      <w:r>
        <w:t xml:space="preserve"> </w:t>
      </w:r>
      <w:r>
        <w:rPr>
          <w:iCs/>
          <w:i/>
        </w:rPr>
        <w:t xml:space="preserve">ju iti sautro dhātur gatau vege ca</w:t>
      </w:r>
      <w:r>
        <w:t xml:space="preserve">, that it has both meanings, going and speed. When the sense is</w:t>
      </w:r>
      <w:r>
        <w:t xml:space="preserve"> </w:t>
      </w:r>
      <w:r>
        <w:rPr>
          <w:iCs/>
          <w:i/>
        </w:rPr>
        <w:t xml:space="preserve">manovat javata iti</w:t>
      </w:r>
      <w:r>
        <w:t xml:space="preserve">,</w:t>
      </w:r>
      <w:r>
        <w:t xml:space="preserve"> </w:t>
      </w:r>
      <w:r>
        <w:t xml:space="preserve">‘</w:t>
      </w:r>
      <w:r>
        <w:t xml:space="preserve">they go like the mind (swiftly)</w:t>
      </w:r>
      <w:r>
        <w:t xml:space="preserve">’</w:t>
      </w:r>
      <w:r>
        <w:t xml:space="preserve">, the suffix</w:t>
      </w:r>
      <w:r>
        <w:t xml:space="preserve"> </w:t>
      </w:r>
      <w:r>
        <w:rPr>
          <w:iCs/>
          <w:i/>
        </w:rPr>
        <w:t xml:space="preserve">kvip</w:t>
      </w:r>
      <w:r>
        <w:t xml:space="preserve"> </w:t>
      </w:r>
      <w:r>
        <w:t xml:space="preserve">by</w:t>
      </w:r>
      <w:r>
        <w:t xml:space="preserve"> </w:t>
      </w:r>
      <w:r>
        <w:rPr>
          <w:iCs/>
          <w:i/>
        </w:rPr>
        <w:t xml:space="preserve">kvip ca</w:t>
      </w:r>
      <w:r>
        <w:t xml:space="preserve">, an</w:t>
      </w:r>
      <w:r>
        <w:t xml:space="preserve"> </w:t>
      </w:r>
      <w:r>
        <w:rPr>
          <w:iCs/>
          <w:i/>
        </w:rPr>
        <w:t xml:space="preserve">upapada</w:t>
      </w:r>
      <w:r>
        <w:t xml:space="preserve"> </w:t>
      </w:r>
      <w:r>
        <w:t xml:space="preserve">compound; after</w:t>
      </w:r>
      <w:r>
        <w:t xml:space="preserve"> </w:t>
      </w:r>
      <w:r>
        <w:rPr>
          <w:iCs/>
          <w:i/>
        </w:rPr>
        <w:t xml:space="preserve">manoju</w:t>
      </w:r>
      <w:r>
        <w:t xml:space="preserve"> </w:t>
      </w:r>
      <w:r>
        <w:t xml:space="preserve">the accusative dual suffix</w:t>
      </w:r>
      <w:r>
        <w:t xml:space="preserve"> </w:t>
      </w:r>
      <w:r>
        <w:rPr>
          <w:iCs/>
          <w:i/>
        </w:rPr>
        <w:t xml:space="preserve">auṭ</w:t>
      </w:r>
      <w:r>
        <w:t xml:space="preserve">, and for it by</w:t>
      </w:r>
      <w:r>
        <w:t xml:space="preserve"> </w:t>
      </w:r>
      <w:r>
        <w:rPr>
          <w:iCs/>
          <w:i/>
        </w:rPr>
        <w:t xml:space="preserve">supāṃ suluk…</w:t>
      </w:r>
      <w:r>
        <w:t xml:space="preserve"> </w:t>
      </w:r>
      <w:r>
        <w:t xml:space="preserve">(Pā. Sū. 7-1-39) the substitute</w:t>
      </w:r>
      <w:r>
        <w:t xml:space="preserve"> </w:t>
      </w:r>
      <w:r>
        <w:rPr>
          <w:iCs/>
          <w:i/>
        </w:rPr>
        <w:t xml:space="preserve">ā</w:t>
      </w:r>
      <w:r>
        <w:t xml:space="preserve">:</w:t>
      </w:r>
      <w:r>
        <w:t xml:space="preserve"> </w:t>
      </w:r>
      <w:r>
        <w:rPr>
          <w:iCs/>
          <w:i/>
        </w:rPr>
        <w:t xml:space="preserve">manoju</w:t>
      </w:r>
      <w:r>
        <w:t xml:space="preserve"> </w:t>
      </w:r>
      <w:r>
        <w:t xml:space="preserve">+</w:t>
      </w:r>
      <w:r>
        <w:t xml:space="preserve"> </w:t>
      </w:r>
      <w:r>
        <w:rPr>
          <w:iCs/>
          <w:i/>
        </w:rPr>
        <w:t xml:space="preserve">ā</w:t>
      </w:r>
      <w:r>
        <w:t xml:space="preserve">; here, by</w:t>
      </w:r>
      <w:r>
        <w:t xml:space="preserve"> </w:t>
      </w:r>
      <w:r>
        <w:rPr>
          <w:iCs/>
          <w:i/>
        </w:rPr>
        <w:t xml:space="preserve">aci śnudhātubhruvāṃ yvor iyaṅuvaṅau</w:t>
      </w:r>
      <w:r>
        <w:t xml:space="preserve"> </w:t>
      </w:r>
      <w:r>
        <w:t xml:space="preserve">(Pā. Sū. 6-4-77), when the substitute</w:t>
      </w:r>
      <w:r>
        <w:t xml:space="preserve"> </w:t>
      </w:r>
      <w:r>
        <w:rPr>
          <w:iCs/>
          <w:i/>
        </w:rPr>
        <w:t xml:space="preserve">uvaṅ</w:t>
      </w:r>
      <w:r>
        <w:t xml:space="preserve"> </w:t>
      </w:r>
      <w:r>
        <w:t xml:space="preserve">comes, it becomes</w:t>
      </w:r>
      <w:r>
        <w:t xml:space="preserve"> </w:t>
      </w:r>
      <w:r>
        <w:rPr>
          <w:iCs/>
          <w:i/>
        </w:rPr>
        <w:t xml:space="preserve">manojuvā</w:t>
      </w:r>
      <w:r>
        <w:t xml:space="preserve">. By</w:t>
      </w:r>
      <w:r>
        <w:t xml:space="preserve"> </w:t>
      </w:r>
      <w:r>
        <w:rPr>
          <w:iCs/>
          <w:i/>
        </w:rPr>
        <w:t xml:space="preserve">gatikārakapūrvasyaiveṣyate</w:t>
      </w:r>
      <w:r>
        <w:t xml:space="preserve"> </w:t>
      </w:r>
      <w:r>
        <w:t xml:space="preserve">(Pā. Sū. 6-4-82 Vā.) — the</w:t>
      </w:r>
      <w:r>
        <w:t xml:space="preserve"> </w:t>
      </w:r>
      <w:r>
        <w:rPr>
          <w:iCs/>
          <w:i/>
        </w:rPr>
        <w:t xml:space="preserve">yaṇ</w:t>
      </w:r>
      <w:r>
        <w:t xml:space="preserve"> </w:t>
      </w:r>
      <w:r>
        <w:t xml:space="preserve">in the case of roots ending in</w:t>
      </w:r>
      <w:r>
        <w:t xml:space="preserve"> </w:t>
      </w:r>
      <w:r>
        <w:rPr>
          <w:iCs/>
          <w:i/>
        </w:rPr>
        <w:t xml:space="preserve">i</w:t>
      </w:r>
      <w:r>
        <w:t xml:space="preserve">,</w:t>
      </w:r>
      <w:r>
        <w:t xml:space="preserve"> </w:t>
      </w:r>
      <w:r>
        <w:rPr>
          <w:iCs/>
          <w:i/>
        </w:rPr>
        <w:t xml:space="preserve">u</w:t>
      </w:r>
      <w:r>
        <w:t xml:space="preserve"> </w:t>
      </w:r>
      <w:r>
        <w:t xml:space="preserve">that have some word before them comes only when the first member is named</w:t>
      </w:r>
      <w:r>
        <w:t xml:space="preserve"> </w:t>
      </w:r>
      <w:r>
        <w:rPr>
          <w:iCs/>
          <w:i/>
        </w:rPr>
        <w:t xml:space="preserve">gati</w:t>
      </w:r>
      <w:r>
        <w:t xml:space="preserve"> </w:t>
      </w:r>
      <w:r>
        <w:t xml:space="preserve">or</w:t>
      </w:r>
      <w:r>
        <w:t xml:space="preserve"> </w:t>
      </w:r>
      <w:r>
        <w:rPr>
          <w:iCs/>
          <w:i/>
        </w:rPr>
        <w:t xml:space="preserve">kāraka</w:t>
      </w:r>
      <w:r>
        <w:t xml:space="preserve">; for roots ending in</w:t>
      </w:r>
      <w:r>
        <w:t xml:space="preserve"> </w:t>
      </w:r>
      <w:r>
        <w:rPr>
          <w:iCs/>
          <w:i/>
        </w:rPr>
        <w:t xml:space="preserve">i</w:t>
      </w:r>
      <w:r>
        <w:t xml:space="preserve">,</w:t>
      </w:r>
      <w:r>
        <w:t xml:space="preserve"> </w:t>
      </w:r>
      <w:r>
        <w:rPr>
          <w:iCs/>
          <w:i/>
        </w:rPr>
        <w:t xml:space="preserve">u</w:t>
      </w:r>
      <w:r>
        <w:t xml:space="preserve"> </w:t>
      </w:r>
      <w:r>
        <w:t xml:space="preserve">whose first members are other than</w:t>
      </w:r>
      <w:r>
        <w:t xml:space="preserve"> </w:t>
      </w:r>
      <w:r>
        <w:rPr>
          <w:iCs/>
          <w:i/>
        </w:rPr>
        <w:t xml:space="preserve">gati</w:t>
      </w:r>
      <w:r>
        <w:t xml:space="preserve"> </w:t>
      </w:r>
      <w:r>
        <w:t xml:space="preserve">and</w:t>
      </w:r>
      <w:r>
        <w:t xml:space="preserve"> </w:t>
      </w:r>
      <w:r>
        <w:rPr>
          <w:iCs/>
          <w:i/>
        </w:rPr>
        <w:t xml:space="preserve">kāraka</w:t>
      </w:r>
      <w:r>
        <w:t xml:space="preserve">,</w:t>
      </w:r>
      <w:r>
        <w:t xml:space="preserve"> </w:t>
      </w:r>
      <w:r>
        <w:rPr>
          <w:iCs/>
          <w:i/>
        </w:rPr>
        <w:t xml:space="preserve">yaṇ</w:t>
      </w:r>
      <w:r>
        <w:t xml:space="preserve"> </w:t>
      </w:r>
      <w:r>
        <w:t xml:space="preserve">—</w:t>
      </w:r>
    </w:p>
    <w:bookmarkEnd w:id="205"/>
    <w:bookmarkStart w:id="206" w:name="page-153-rik-3-grammar-continued"/>
    <w:p>
      <w:pPr>
        <w:pStyle w:val="Heading3"/>
      </w:pPr>
      <w:r>
        <w:t xml:space="preserve">Page 153 — Rik 3: grammar (continued)</w:t>
      </w:r>
    </w:p>
    <w:p>
      <w:pPr>
        <w:pStyle w:val="FirstParagraph"/>
      </w:pPr>
      <w:r>
        <w:t xml:space="preserve">— does not come; so the</w:t>
      </w:r>
      <w:r>
        <w:t xml:space="preserve"> </w:t>
      </w:r>
      <w:r>
        <w:rPr>
          <w:iCs/>
          <w:i/>
        </w:rPr>
        <w:t xml:space="preserve">yaṇ</w:t>
      </w:r>
      <w:r>
        <w:t xml:space="preserve"> </w:t>
      </w:r>
      <w:r>
        <w:t xml:space="preserve">that would come by</w:t>
      </w:r>
      <w:r>
        <w:t xml:space="preserve"> </w:t>
      </w:r>
      <w:r>
        <w:rPr>
          <w:iCs/>
          <w:i/>
        </w:rPr>
        <w:t xml:space="preserve">oḥ supi</w:t>
      </w:r>
      <w:r>
        <w:t xml:space="preserve"> </w:t>
      </w:r>
      <w:r>
        <w:t xml:space="preserve">(Pā. Sū. 6-4-83) is prevented. Here, in the sense of likeness meaning</w:t>
      </w:r>
      <w:r>
        <w:t xml:space="preserve"> </w:t>
      </w:r>
      <w:r>
        <w:rPr>
          <w:iCs/>
          <w:i/>
        </w:rPr>
        <w:t xml:space="preserve">iva</w:t>
      </w:r>
      <w:r>
        <w:t xml:space="preserve">, the word</w:t>
      </w:r>
      <w:r>
        <w:t xml:space="preserve"> </w:t>
      </w:r>
      <w:r>
        <w:rPr>
          <w:iCs/>
          <w:i/>
        </w:rPr>
        <w:t xml:space="preserve">manaḥ</w:t>
      </w:r>
      <w:r>
        <w:t xml:space="preserve"> </w:t>
      </w:r>
      <w:r>
        <w:t xml:space="preserve">in the first case is construed; it is not construed with the action. So it is clear that it is neither a</w:t>
      </w:r>
      <w:r>
        <w:t xml:space="preserve"> </w:t>
      </w:r>
      <w:r>
        <w:rPr>
          <w:iCs/>
          <w:i/>
        </w:rPr>
        <w:t xml:space="preserve">gati</w:t>
      </w:r>
      <w:r>
        <w:t xml:space="preserve"> </w:t>
      </w:r>
      <w:r>
        <w:t xml:space="preserve">nor a</w:t>
      </w:r>
      <w:r>
        <w:t xml:space="preserve"> </w:t>
      </w:r>
      <w:r>
        <w:rPr>
          <w:iCs/>
          <w:i/>
        </w:rPr>
        <w:t xml:space="preserve">kāraka</w:t>
      </w:r>
      <w:r>
        <w:t xml:space="preserve">.</w:t>
      </w:r>
    </w:p>
    <w:p>
      <w:pPr>
        <w:pStyle w:val="BodyText"/>
      </w:pPr>
      <w:r>
        <w:rPr>
          <w:bCs/>
          <w:b/>
        </w:rPr>
        <w:t xml:space="preserve">विप्राः (viprāḥ)</w:t>
      </w:r>
      <w:r>
        <w:t xml:space="preserve"> </w:t>
      </w:r>
      <w:r>
        <w:t xml:space="preserve">— by the sūtra</w:t>
      </w:r>
      <w:r>
        <w:t xml:space="preserve"> </w:t>
      </w:r>
      <w:r>
        <w:rPr>
          <w:iCs/>
          <w:i/>
        </w:rPr>
        <w:t xml:space="preserve">ṛjrendrāgravipra…</w:t>
      </w:r>
      <w:r>
        <w:t xml:space="preserve"> </w:t>
      </w:r>
      <w:r>
        <w:t xml:space="preserve">(U. Sū. 2-186), after the root</w:t>
      </w:r>
      <w:r>
        <w:t xml:space="preserve"> </w:t>
      </w:r>
      <w:r>
        <w:rPr>
          <w:iCs/>
          <w:i/>
        </w:rPr>
        <w:t xml:space="preserve">ḍuvap bījasantāne</w:t>
      </w:r>
      <w:r>
        <w:t xml:space="preserve">, it is given as a set form ending in the suffix</w:t>
      </w:r>
      <w:r>
        <w:t xml:space="preserve"> </w:t>
      </w:r>
      <w:r>
        <w:rPr>
          <w:iCs/>
          <w:i/>
        </w:rPr>
        <w:t xml:space="preserve">ran</w:t>
      </w:r>
      <w:r>
        <w:t xml:space="preserve">; the substitute</w:t>
      </w:r>
      <w:r>
        <w:t xml:space="preserve"> </w:t>
      </w:r>
      <w:r>
        <w:rPr>
          <w:iCs/>
          <w:i/>
        </w:rPr>
        <w:t xml:space="preserve">i</w:t>
      </w:r>
      <w:r>
        <w:t xml:space="preserve"> </w:t>
      </w:r>
      <w:r>
        <w:t xml:space="preserve">for the</w:t>
      </w:r>
      <w:r>
        <w:t xml:space="preserve"> </w:t>
      </w:r>
      <w:r>
        <w:rPr>
          <w:iCs/>
          <w:i/>
        </w:rPr>
        <w:t xml:space="preserve">a</w:t>
      </w:r>
      <w:r>
        <w:t xml:space="preserve"> </w:t>
      </w:r>
      <w:r>
        <w:t xml:space="preserve">of the root is given as a set form in this sūtra; the suffix is</w:t>
      </w:r>
      <w:r>
        <w:t xml:space="preserve"> </w:t>
      </w:r>
      <w:r>
        <w:rPr>
          <w:iCs/>
          <w:i/>
        </w:rPr>
        <w:t xml:space="preserve">nit</w:t>
      </w:r>
      <w:r>
        <w:t xml:space="preserve">, so by</w:t>
      </w:r>
      <w:r>
        <w:t xml:space="preserve"> </w:t>
      </w:r>
      <w:r>
        <w:rPr>
          <w:iCs/>
          <w:i/>
        </w:rPr>
        <w:t xml:space="preserve">ñnity ādir nityam</w:t>
      </w:r>
      <w:r>
        <w:t xml:space="preserve"> </w:t>
      </w:r>
      <w:r>
        <w:t xml:space="preserve">(Pā. Sū. 6-1-197) it is initially udātta.</w:t>
      </w:r>
    </w:p>
    <w:p>
      <w:pPr>
        <w:pStyle w:val="BodyText"/>
      </w:pPr>
      <w:r>
        <w:rPr>
          <w:bCs/>
          <w:b/>
        </w:rPr>
        <w:t xml:space="preserve">ऊतये (ūtaye)</w:t>
      </w:r>
      <w:r>
        <w:t xml:space="preserve"> </w:t>
      </w:r>
      <w:r>
        <w:t xml:space="preserve">— by</w:t>
      </w:r>
      <w:r>
        <w:t xml:space="preserve"> </w:t>
      </w:r>
      <w:r>
        <w:rPr>
          <w:iCs/>
          <w:i/>
        </w:rPr>
        <w:t xml:space="preserve">ūtiyūtijūtisātihetikīrtayaś ca</w:t>
      </w:r>
      <w:r>
        <w:t xml:space="preserve"> </w:t>
      </w:r>
      <w:r>
        <w:t xml:space="preserve">(Pā. Sū. 3-3-97), the word</w:t>
      </w:r>
      <w:r>
        <w:t xml:space="preserve"> </w:t>
      </w:r>
      <w:r>
        <w:rPr>
          <w:iCs/>
          <w:i/>
        </w:rPr>
        <w:t xml:space="preserve">udāttaḥ</w:t>
      </w:r>
      <w:r>
        <w:t xml:space="preserve"> </w:t>
      </w:r>
      <w:r>
        <w:t xml:space="preserve">being carried on from the previous sūtra</w:t>
      </w:r>
      <w:r>
        <w:t xml:space="preserve"> </w:t>
      </w:r>
      <w:r>
        <w:rPr>
          <w:iCs/>
          <w:i/>
        </w:rPr>
        <w:t xml:space="preserve">mantre vṛṣeṣapacamanavidabhūvīrā udāttaḥ</w:t>
      </w:r>
      <w:r>
        <w:t xml:space="preserve"> </w:t>
      </w:r>
      <w:r>
        <w:t xml:space="preserve">(Pā. Sū. 3-3-96), the sense of the sūtra is that the words ending in</w:t>
      </w:r>
      <w:r>
        <w:t xml:space="preserve"> </w:t>
      </w:r>
      <w:r>
        <w:rPr>
          <w:iCs/>
          <w:i/>
        </w:rPr>
        <w:t xml:space="preserve">ktin</w:t>
      </w:r>
      <w:r>
        <w:t xml:space="preserve">,</w:t>
      </w:r>
      <w:r>
        <w:t xml:space="preserve"> </w:t>
      </w:r>
      <w:r>
        <w:rPr>
          <w:iCs/>
          <w:i/>
        </w:rPr>
        <w:t xml:space="preserve">ūti</w:t>
      </w:r>
      <w:r>
        <w:t xml:space="preserve"> </w:t>
      </w:r>
      <w:r>
        <w:t xml:space="preserve">and the rest, are given as set forms with final udātta. In the present case, after the root</w:t>
      </w:r>
      <w:r>
        <w:t xml:space="preserve"> </w:t>
      </w:r>
      <w:r>
        <w:rPr>
          <w:iCs/>
          <w:i/>
        </w:rPr>
        <w:t xml:space="preserve">ava rakṣaṇe</w:t>
      </w:r>
      <w:r>
        <w:t xml:space="preserve">, the suffix</w:t>
      </w:r>
      <w:r>
        <w:t xml:space="preserve"> </w:t>
      </w:r>
      <w:r>
        <w:rPr>
          <w:iCs/>
          <w:i/>
        </w:rPr>
        <w:t xml:space="preserve">ktin</w:t>
      </w:r>
      <w:r>
        <w:t xml:space="preserve">:</w:t>
      </w:r>
      <w:r>
        <w:t xml:space="preserve"> </w:t>
      </w:r>
      <w:r>
        <w:rPr>
          <w:iCs/>
          <w:i/>
        </w:rPr>
        <w:t xml:space="preserve">av</w:t>
      </w:r>
      <w:r>
        <w:t xml:space="preserve"> </w:t>
      </w:r>
      <w:r>
        <w:t xml:space="preserve">+</w:t>
      </w:r>
      <w:r>
        <w:t xml:space="preserve"> </w:t>
      </w:r>
      <w:r>
        <w:rPr>
          <w:iCs/>
          <w:i/>
        </w:rPr>
        <w:t xml:space="preserve">ti</w:t>
      </w:r>
      <w:r>
        <w:t xml:space="preserve">; by</w:t>
      </w:r>
      <w:r>
        <w:t xml:space="preserve"> </w:t>
      </w:r>
      <w:r>
        <w:rPr>
          <w:iCs/>
          <w:i/>
        </w:rPr>
        <w:t xml:space="preserve">jvaratvarasrivyavimavām upadhāyāś ca</w:t>
      </w:r>
      <w:r>
        <w:t xml:space="preserve"> </w:t>
      </w:r>
      <w:r>
        <w:t xml:space="preserve">(Pā. Sū. 6-4-20),</w:t>
      </w:r>
      <w:r>
        <w:t xml:space="preserve"> </w:t>
      </w:r>
      <w:r>
        <w:rPr>
          <w:iCs/>
          <w:i/>
        </w:rPr>
        <w:t xml:space="preserve">ūṭh</w:t>
      </w:r>
      <w:r>
        <w:t xml:space="preserve"> </w:t>
      </w:r>
      <w:r>
        <w:t xml:space="preserve">for both the</w:t>
      </w:r>
      <w:r>
        <w:t xml:space="preserve"> </w:t>
      </w:r>
      <w:r>
        <w:rPr>
          <w:iCs/>
          <w:i/>
        </w:rPr>
        <w:t xml:space="preserve">a</w:t>
      </w:r>
      <w:r>
        <w:t xml:space="preserve"> </w:t>
      </w:r>
      <w:r>
        <w:t xml:space="preserve">and the</w:t>
      </w:r>
      <w:r>
        <w:t xml:space="preserve"> </w:t>
      </w:r>
      <w:r>
        <w:rPr>
          <w:iCs/>
          <w:i/>
        </w:rPr>
        <w:t xml:space="preserve">v</w:t>
      </w:r>
      <w:r>
        <w:t xml:space="preserve">:</w:t>
      </w:r>
      <w:r>
        <w:t xml:space="preserve"> </w:t>
      </w:r>
      <w:r>
        <w:rPr>
          <w:iCs/>
          <w:i/>
        </w:rPr>
        <w:t xml:space="preserve">ūti</w:t>
      </w:r>
      <w:r>
        <w:t xml:space="preserve"> </w:t>
      </w:r>
      <w:r>
        <w:t xml:space="preserve">results. Since the suffix is</w:t>
      </w:r>
      <w:r>
        <w:t xml:space="preserve"> </w:t>
      </w:r>
      <w:r>
        <w:rPr>
          <w:iCs/>
          <w:i/>
        </w:rPr>
        <w:t xml:space="preserve">nit</w:t>
      </w:r>
      <w:r>
        <w:t xml:space="preserve">, the</w:t>
      </w:r>
      <w:r>
        <w:t xml:space="preserve"> </w:t>
      </w:r>
      <w:r>
        <w:rPr>
          <w:iCs/>
          <w:i/>
        </w:rPr>
        <w:t xml:space="preserve">nit</w:t>
      </w:r>
      <w:r>
        <w:t xml:space="preserve"> </w:t>
      </w:r>
      <w:r>
        <w:t xml:space="preserve">accent, initial udātta, would be due; but by this sūtra it is final udātta.</w:t>
      </w:r>
    </w:p>
    <w:p>
      <w:pPr>
        <w:pStyle w:val="BodyText"/>
      </w:pPr>
      <w:r>
        <w:rPr>
          <w:bCs/>
          <w:b/>
        </w:rPr>
        <w:t xml:space="preserve">सहस्राक्षा (sahasrākṣā)</w:t>
      </w:r>
      <w:r>
        <w:t xml:space="preserve"> </w:t>
      </w:r>
      <w:r>
        <w:t xml:space="preserve">— the analysis is</w:t>
      </w:r>
      <w:r>
        <w:t xml:space="preserve"> </w:t>
      </w:r>
      <w:r>
        <w:rPr>
          <w:iCs/>
          <w:i/>
        </w:rPr>
        <w:t xml:space="preserve">sahasram akṣīṇi yayos tau</w:t>
      </w:r>
      <w:r>
        <w:t xml:space="preserve">: the two who have a thousand eyes. This is a bahuvrīhi compound. In</w:t>
      </w:r>
      <w:r>
        <w:t xml:space="preserve"> </w:t>
      </w:r>
      <w:r>
        <w:rPr>
          <w:iCs/>
          <w:i/>
        </w:rPr>
        <w:t xml:space="preserve">bahuvrīhau sakthyakṣṇoḥ svāṅgāt ṣac</w:t>
      </w:r>
      <w:r>
        <w:t xml:space="preserve"> </w:t>
      </w:r>
      <w:r>
        <w:t xml:space="preserve">(Pā. Sū. 5-4-113),</w:t>
      </w:r>
      <w:r>
        <w:t xml:space="preserve"> </w:t>
      </w:r>
      <w:r>
        <w:rPr>
          <w:iCs/>
          <w:i/>
        </w:rPr>
        <w:t xml:space="preserve">bahuvrīhau</w:t>
      </w:r>
      <w:r>
        <w:t xml:space="preserve"> </w:t>
      </w:r>
      <w:r>
        <w:t xml:space="preserve">is in the seventh case and</w:t>
      </w:r>
      <w:r>
        <w:t xml:space="preserve"> </w:t>
      </w:r>
      <w:r>
        <w:rPr>
          <w:iCs/>
          <w:i/>
        </w:rPr>
        <w:t xml:space="preserve">sakthyakṣṇoḥ</w:t>
      </w:r>
      <w:r>
        <w:t xml:space="preserve"> </w:t>
      </w:r>
      <w:r>
        <w:t xml:space="preserve">in the sixth, both in the sense of the fifth;</w:t>
      </w:r>
      <w:r>
        <w:t xml:space="preserve"> </w:t>
      </w:r>
      <w:r>
        <w:rPr>
          <w:iCs/>
          <w:i/>
        </w:rPr>
        <w:t xml:space="preserve">sakthyakṣṇoḥ</w:t>
      </w:r>
      <w:r>
        <w:t xml:space="preserve"> </w:t>
      </w:r>
      <w:r>
        <w:t xml:space="preserve">qualifies</w:t>
      </w:r>
      <w:r>
        <w:t xml:space="preserve"> </w:t>
      </w:r>
      <w:r>
        <w:rPr>
          <w:iCs/>
          <w:i/>
        </w:rPr>
        <w:t xml:space="preserve">bahuvrīhau</w:t>
      </w:r>
      <w:r>
        <w:t xml:space="preserve">. So by</w:t>
      </w:r>
      <w:r>
        <w:t xml:space="preserve"> </w:t>
      </w:r>
      <w:r>
        <w:rPr>
          <w:iCs/>
          <w:i/>
        </w:rPr>
        <w:t xml:space="preserve">yena vidhis tadantasya</w:t>
      </w:r>
      <w:r>
        <w:t xml:space="preserve"> </w:t>
      </w:r>
      <w:r>
        <w:t xml:space="preserve">(Pā. Sū. 1-1-72)</w:t>
      </w:r>
      <w:r>
        <w:t xml:space="preserve"> </w:t>
      </w:r>
      <w:r>
        <w:t xml:space="preserve">‘</w:t>
      </w:r>
      <w:r>
        <w:t xml:space="preserve">ending in it</w:t>
      </w:r>
      <w:r>
        <w:t xml:space="preserve">’</w:t>
      </w:r>
      <w:r>
        <w:t xml:space="preserve"> </w:t>
      </w:r>
      <w:r>
        <w:t xml:space="preserve">is obtained; the sūtras</w:t>
      </w:r>
      <w:r>
        <w:t xml:space="preserve"> </w:t>
      </w:r>
      <w:r>
        <w:rPr>
          <w:iCs/>
          <w:i/>
        </w:rPr>
        <w:t xml:space="preserve">samāsāntāḥ</w:t>
      </w:r>
      <w:r>
        <w:t xml:space="preserve"> </w:t>
      </w:r>
      <w:r>
        <w:t xml:space="preserve">(Pā. Sū. 5-4-68) and</w:t>
      </w:r>
      <w:r>
        <w:t xml:space="preserve"> </w:t>
      </w:r>
      <w:r>
        <w:rPr>
          <w:iCs/>
          <w:i/>
        </w:rPr>
        <w:t xml:space="preserve">taddhitāḥ</w:t>
      </w:r>
      <w:r>
        <w:t xml:space="preserve"> </w:t>
      </w:r>
      <w:r>
        <w:t xml:space="preserve">(Pā. Sū. 4-1-76) are the headings. The sense of the sūtra: after a bahuvrīhi compound ending in the words</w:t>
      </w:r>
      <w:r>
        <w:t xml:space="preserve"> </w:t>
      </w:r>
      <w:r>
        <w:rPr>
          <w:iCs/>
          <w:i/>
        </w:rPr>
        <w:t xml:space="preserve">sakthi</w:t>
      </w:r>
      <w:r>
        <w:t xml:space="preserve">,</w:t>
      </w:r>
      <w:r>
        <w:t xml:space="preserve"> </w:t>
      </w:r>
      <w:r>
        <w:rPr>
          <w:iCs/>
          <w:i/>
        </w:rPr>
        <w:t xml:space="preserve">akṣi</w:t>
      </w:r>
      <w:r>
        <w:t xml:space="preserve"> </w:t>
      </w:r>
      <w:r>
        <w:t xml:space="preserve">that denote a limb of one’s own body,</w:t>
      </w:r>
      <w:r>
        <w:t xml:space="preserve"> </w:t>
      </w:r>
      <w:r>
        <w:rPr>
          <w:iCs/>
          <w:i/>
        </w:rPr>
        <w:t xml:space="preserve">ṣac</w:t>
      </w:r>
      <w:r>
        <w:t xml:space="preserve"> </w:t>
      </w:r>
      <w:r>
        <w:t xml:space="preserve">comes; it is a part at the end of the compound and also has the name</w:t>
      </w:r>
      <w:r>
        <w:t xml:space="preserve"> </w:t>
      </w:r>
      <w:r>
        <w:rPr>
          <w:iCs/>
          <w:i/>
        </w:rPr>
        <w:t xml:space="preserve">taddhita</w:t>
      </w:r>
      <w:r>
        <w:t xml:space="preserve">.</w:t>
      </w:r>
      <w:r>
        <w:t xml:space="preserve"> </w:t>
      </w:r>
      <w:r>
        <w:rPr>
          <w:iCs/>
          <w:i/>
        </w:rPr>
        <w:t xml:space="preserve">Adravaṃ mūrtimat svāṅgaṃ prāṇistham avikārajam | atatsthaṃ tatra dṛṣṭaṃ ca tasya cet tat tathāyutam</w:t>
      </w:r>
      <w:r>
        <w:t xml:space="preserve"> </w:t>
      </w:r>
      <w:r>
        <w:t xml:space="preserve">(Pā. Sū. 4-1-54</w:t>
      </w:r>
      <w:r>
        <w:t xml:space="preserve"> </w:t>
      </w:r>
      <w:r>
        <w:rPr>
          <w:iCs/>
          <w:i/>
        </w:rPr>
        <w:t xml:space="preserve">śloka-vārttika</w:t>
      </w:r>
      <w:r>
        <w:t xml:space="preserve">): the definition of</w:t>
      </w:r>
      <w:r>
        <w:t xml:space="preserve"> </w:t>
      </w:r>
      <w:r>
        <w:rPr>
          <w:iCs/>
          <w:i/>
        </w:rPr>
        <w:t xml:space="preserve">svāṅga</w:t>
      </w:r>
      <w:r>
        <w:t xml:space="preserve"> </w:t>
      </w:r>
      <w:r>
        <w:t xml:space="preserve">is stated in three ways. That which is not liquid, has a fixed measure, is not born of a disorder such as disease, and is in a living being is called</w:t>
      </w:r>
      <w:r>
        <w:t xml:space="preserve"> </w:t>
      </w:r>
      <w:r>
        <w:rPr>
          <w:iCs/>
          <w:i/>
        </w:rPr>
        <w:t xml:space="preserve">svāṅga</w:t>
      </w:r>
      <w:r>
        <w:t xml:space="preserve">: this is the first definition. Even if not now in a living being, what has at some time been seen in a living being is called</w:t>
      </w:r>
      <w:r>
        <w:t xml:space="preserve"> </w:t>
      </w:r>
      <w:r>
        <w:rPr>
          <w:iCs/>
          <w:i/>
        </w:rPr>
        <w:t xml:space="preserve">svāṅga</w:t>
      </w:r>
      <w:r>
        <w:t xml:space="preserve">: this is the second definition. A lifeless substance shaped like a living one — in the case where it is furnished with forms such as breasts that are in a living being — those forms such as breasts, though connected with a lifeless thing, are called</w:t>
      </w:r>
      <w:r>
        <w:t xml:space="preserve"> </w:t>
      </w:r>
      <w:r>
        <w:rPr>
          <w:iCs/>
          <w:i/>
        </w:rPr>
        <w:t xml:space="preserve">svāṅga</w:t>
      </w:r>
      <w:r>
        <w:t xml:space="preserve">: this is the third definition. For the present</w:t>
      </w:r>
      <w:r>
        <w:t xml:space="preserve"> </w:t>
      </w:r>
      <w:r>
        <w:rPr>
          <w:iCs/>
          <w:i/>
        </w:rPr>
        <w:t xml:space="preserve">sakthi</w:t>
      </w:r>
      <w:r>
        <w:t xml:space="preserve">,</w:t>
      </w:r>
      <w:r>
        <w:t xml:space="preserve"> </w:t>
      </w:r>
      <w:r>
        <w:rPr>
          <w:iCs/>
          <w:i/>
        </w:rPr>
        <w:t xml:space="preserve">akṣi</w:t>
      </w:r>
      <w:r>
        <w:t xml:space="preserve">, the first definition alone applies. Thus, when</w:t>
      </w:r>
      <w:r>
        <w:t xml:space="preserve"> </w:t>
      </w:r>
      <w:r>
        <w:rPr>
          <w:iCs/>
          <w:i/>
        </w:rPr>
        <w:t xml:space="preserve">ṣac</w:t>
      </w:r>
      <w:r>
        <w:t xml:space="preserve"> </w:t>
      </w:r>
      <w:r>
        <w:t xml:space="preserve">comes by the previous sūtra:</w:t>
      </w:r>
      <w:r>
        <w:t xml:space="preserve"> </w:t>
      </w:r>
      <w:r>
        <w:rPr>
          <w:iCs/>
          <w:i/>
        </w:rPr>
        <w:t xml:space="preserve">sahasrākṣin</w:t>
      </w:r>
      <w:r>
        <w:t xml:space="preserve"> </w:t>
      </w:r>
      <w:r>
        <w:t xml:space="preserve">+</w:t>
      </w:r>
      <w:r>
        <w:t xml:space="preserve"> </w:t>
      </w:r>
      <w:r>
        <w:rPr>
          <w:iCs/>
          <w:i/>
        </w:rPr>
        <w:t xml:space="preserve">a</w:t>
      </w:r>
      <w:r>
        <w:t xml:space="preserve">; by</w:t>
      </w:r>
      <w:r>
        <w:t xml:space="preserve"> </w:t>
      </w:r>
      <w:r>
        <w:rPr>
          <w:iCs/>
          <w:i/>
        </w:rPr>
        <w:t xml:space="preserve">nas taddhite</w:t>
      </w:r>
      <w:r>
        <w:t xml:space="preserve"> </w:t>
      </w:r>
      <w:r>
        <w:t xml:space="preserve">(Pā. Sū. 6-4-144) — when a</w:t>
      </w:r>
      <w:r>
        <w:t xml:space="preserve"> </w:t>
      </w:r>
      <w:r>
        <w:rPr>
          <w:iCs/>
          <w:i/>
        </w:rPr>
        <w:t xml:space="preserve">taddhita</w:t>
      </w:r>
      <w:r>
        <w:t xml:space="preserve"> </w:t>
      </w:r>
      <w:r>
        <w:t xml:space="preserve">suffix follows, the</w:t>
      </w:r>
      <w:r>
        <w:t xml:space="preserve"> </w:t>
      </w:r>
      <w:r>
        <w:rPr>
          <w:iCs/>
          <w:i/>
        </w:rPr>
        <w:t xml:space="preserve">ṭi</w:t>
      </w:r>
      <w:r>
        <w:t xml:space="preserve"> </w:t>
      </w:r>
      <w:r>
        <w:t xml:space="preserve">of a stem ending in</w:t>
      </w:r>
      <w:r>
        <w:t xml:space="preserve"> </w:t>
      </w:r>
      <w:r>
        <w:rPr>
          <w:iCs/>
          <w:i/>
        </w:rPr>
        <w:t xml:space="preserve">n</w:t>
      </w:r>
      <w:r>
        <w:t xml:space="preserve"> </w:t>
      </w:r>
      <w:r>
        <w:t xml:space="preserve">and named</w:t>
      </w:r>
      <w:r>
        <w:t xml:space="preserve"> </w:t>
      </w:r>
      <w:r>
        <w:rPr>
          <w:iCs/>
          <w:i/>
        </w:rPr>
        <w:t xml:space="preserve">bha</w:t>
      </w:r>
      <w:r>
        <w:t xml:space="preserve"> </w:t>
      </w:r>
      <w:r>
        <w:t xml:space="preserve">is dropped —</w:t>
      </w:r>
    </w:p>
    <w:p>
      <w:pPr>
        <w:pStyle w:val="BlockText"/>
      </w:pPr>
      <w:r>
        <w:t xml:space="preserve">अद्रवं मूर्तिमत्स्वाङ्गं प्राणिस्थमविकारजम् । अतत्स्थं तत्र दृष्टं च तस्य चेत्तत्तथायुतम् ॥</w:t>
      </w:r>
    </w:p>
    <w:p>
      <w:pPr>
        <w:pStyle w:val="BlockText"/>
      </w:pPr>
      <w:r>
        <w:rPr>
          <w:iCs/>
          <w:i/>
        </w:rPr>
        <w:t xml:space="preserve">adravaṃ mūrtimatsvāṅgaṃ prāṇisthamavikārajam | atatsthaṃ tatra dṛṣṭaṃ ca tasya cettattathāyutam ||</w:t>
      </w:r>
    </w:p>
    <w:bookmarkEnd w:id="206"/>
    <w:bookmarkStart w:id="207" w:name="page-154-upper-rik-3-grammar-end"/>
    <w:p>
      <w:pPr>
        <w:pStyle w:val="Heading3"/>
      </w:pPr>
      <w:r>
        <w:t xml:space="preserve">Page 154 (upper) — Rik 3: grammar (end)</w:t>
      </w:r>
    </w:p>
    <w:p>
      <w:pPr>
        <w:pStyle w:val="FirstParagraph"/>
      </w:pPr>
      <w:r>
        <w:t xml:space="preserve">— the</w:t>
      </w:r>
      <w:r>
        <w:t xml:space="preserve"> </w:t>
      </w:r>
      <w:r>
        <w:rPr>
          <w:iCs/>
          <w:i/>
        </w:rPr>
        <w:t xml:space="preserve">in</w:t>
      </w:r>
      <w:r>
        <w:t xml:space="preserve"> </w:t>
      </w:r>
      <w:r>
        <w:t xml:space="preserve">is dropped: it became</w:t>
      </w:r>
      <w:r>
        <w:t xml:space="preserve"> </w:t>
      </w:r>
      <w:r>
        <w:rPr>
          <w:iCs/>
          <w:i/>
        </w:rPr>
        <w:t xml:space="preserve">sahasrākṣa</w:t>
      </w:r>
      <w:r>
        <w:t xml:space="preserve">. By</w:t>
      </w:r>
      <w:r>
        <w:t xml:space="preserve"> </w:t>
      </w:r>
      <w:r>
        <w:rPr>
          <w:iCs/>
          <w:i/>
        </w:rPr>
        <w:t xml:space="preserve">bahuvrīhau prakṛtyā pūrvapadam</w:t>
      </w:r>
      <w:r>
        <w:t xml:space="preserve"> </w:t>
      </w:r>
      <w:r>
        <w:t xml:space="preserve">(Pā. Sū. 6-2-1) the first member’s own accent would be due. Yet by</w:t>
      </w:r>
      <w:r>
        <w:t xml:space="preserve"> </w:t>
      </w:r>
      <w:r>
        <w:rPr>
          <w:iCs/>
          <w:i/>
        </w:rPr>
        <w:t xml:space="preserve">satiśiṣṭasvaro balīyān anyatra vikaraṇebhyaḥ</w:t>
      </w:r>
      <w:r>
        <w:t xml:space="preserve">, since the</w:t>
      </w:r>
      <w:r>
        <w:t xml:space="preserve"> </w:t>
      </w:r>
      <w:r>
        <w:rPr>
          <w:iCs/>
          <w:i/>
        </w:rPr>
        <w:t xml:space="preserve">satiśiṣṭa</w:t>
      </w:r>
      <w:r>
        <w:t xml:space="preserve"> </w:t>
      </w:r>
      <w:r>
        <w:t xml:space="preserve">accent is stronger, the final udātta</w:t>
      </w:r>
      <w:r>
        <w:t xml:space="preserve"> </w:t>
      </w:r>
      <w:r>
        <w:rPr>
          <w:iCs/>
          <w:i/>
        </w:rPr>
        <w:t xml:space="preserve">citaḥ</w:t>
      </w:r>
      <w:r>
        <w:t xml:space="preserve">, which is</w:t>
      </w:r>
      <w:r>
        <w:t xml:space="preserve"> </w:t>
      </w:r>
      <w:r>
        <w:rPr>
          <w:iCs/>
          <w:i/>
        </w:rPr>
        <w:t xml:space="preserve">satiśiṣṭa</w:t>
      </w:r>
      <w:r>
        <w:t xml:space="preserve">, alone comes here.</w:t>
      </w:r>
      <w:r>
        <w:t xml:space="preserve"> </w:t>
      </w:r>
      <w:r>
        <w:rPr>
          <w:iCs/>
          <w:i/>
        </w:rPr>
        <w:t xml:space="preserve">Ṣac</w:t>
      </w:r>
      <w:r>
        <w:t xml:space="preserve"> </w:t>
      </w:r>
      <w:r>
        <w:t xml:space="preserve">is</w:t>
      </w:r>
      <w:r>
        <w:t xml:space="preserve"> </w:t>
      </w:r>
      <w:r>
        <w:rPr>
          <w:iCs/>
          <w:i/>
        </w:rPr>
        <w:t xml:space="preserve">cit</w:t>
      </w:r>
      <w:r>
        <w:t xml:space="preserve">; for the case-ending the substitute</w:t>
      </w:r>
      <w:r>
        <w:t xml:space="preserve"> </w:t>
      </w:r>
      <w:r>
        <w:rPr>
          <w:iCs/>
          <w:i/>
        </w:rPr>
        <w:t xml:space="preserve">ā</w:t>
      </w:r>
      <w:r>
        <w:t xml:space="preserve"> </w:t>
      </w:r>
      <w:r>
        <w:t xml:space="preserve">as before.</w:t>
      </w:r>
    </w:p>
    <w:p>
      <w:pPr>
        <w:pStyle w:val="BlockText"/>
      </w:pPr>
      <w:r>
        <w:t xml:space="preserve">सतिशिष्टस्वरो बलीयानन्यत्र विकरणेभ्यः ।</w:t>
      </w:r>
    </w:p>
    <w:p>
      <w:pPr>
        <w:pStyle w:val="BlockText"/>
      </w:pPr>
      <w:r>
        <w:rPr>
          <w:iCs/>
          <w:i/>
        </w:rPr>
        <w:t xml:space="preserve">satiśiṣṭasvaro balīyānanyatra vikaraṇebhyaḥ |</w:t>
      </w:r>
    </w:p>
    <w:p>
      <w:pPr>
        <w:pStyle w:val="FirstParagraph"/>
      </w:pPr>
      <w:r>
        <w:rPr>
          <w:bCs/>
          <w:b/>
        </w:rPr>
        <w:t xml:space="preserve">धियः (dhiyaḥ)</w:t>
      </w:r>
      <w:r>
        <w:t xml:space="preserve"> </w:t>
      </w:r>
      <w:r>
        <w:t xml:space="preserve">— by</w:t>
      </w:r>
      <w:r>
        <w:t xml:space="preserve"> </w:t>
      </w:r>
      <w:r>
        <w:rPr>
          <w:iCs/>
          <w:i/>
        </w:rPr>
        <w:t xml:space="preserve">sāv ekācas tṛtīyādir vibhaktiḥ</w:t>
      </w:r>
      <w:r>
        <w:t xml:space="preserve"> </w:t>
      </w:r>
      <w:r>
        <w:t xml:space="preserve">(Pā. Sū. 6-1-168),</w:t>
      </w:r>
      <w:r>
        <w:t xml:space="preserve"> </w:t>
      </w:r>
      <w:r>
        <w:rPr>
          <w:iCs/>
          <w:i/>
        </w:rPr>
        <w:t xml:space="preserve">su</w:t>
      </w:r>
      <w:r>
        <w:t xml:space="preserve"> </w:t>
      </w:r>
      <w:r>
        <w:t xml:space="preserve">meaning that the locative plural is intended: the sense of the sūtra is that when the locative plural suffix follows, the case-endings of the third onward after a word that has a single vowel are udātta. In</w:t>
      </w:r>
      <w:r>
        <w:t xml:space="preserve"> </w:t>
      </w:r>
      <w:r>
        <w:rPr>
          <w:iCs/>
          <w:i/>
        </w:rPr>
        <w:t xml:space="preserve">dhīṣu</w:t>
      </w:r>
      <w:r>
        <w:t xml:space="preserve"> </w:t>
      </w:r>
      <w:r>
        <w:t xml:space="preserve">the word</w:t>
      </w:r>
      <w:r>
        <w:t xml:space="preserve"> </w:t>
      </w:r>
      <w:r>
        <w:rPr>
          <w:iCs/>
          <w:i/>
        </w:rPr>
        <w:t xml:space="preserve">dhī</w:t>
      </w:r>
      <w:r>
        <w:t xml:space="preserve"> </w:t>
      </w:r>
      <w:r>
        <w:t xml:space="preserve">has a single vowel when the locative plural follows; so the genitive after the word</w:t>
      </w:r>
      <w:r>
        <w:t xml:space="preserve"> </w:t>
      </w:r>
      <w:r>
        <w:rPr>
          <w:iCs/>
          <w:i/>
        </w:rPr>
        <w:t xml:space="preserve">dhī</w:t>
      </w:r>
      <w:r>
        <w:t xml:space="preserve"> </w:t>
      </w:r>
      <w:r>
        <w:t xml:space="preserve">is udātta. In</w:t>
      </w:r>
      <w:r>
        <w:t xml:space="preserve"> </w:t>
      </w:r>
      <w:r>
        <w:rPr>
          <w:iCs/>
          <w:i/>
        </w:rPr>
        <w:t xml:space="preserve">dhiyaḥ</w:t>
      </w:r>
      <w:r>
        <w:t xml:space="preserve"> </w:t>
      </w:r>
      <w:r>
        <w:t xml:space="preserve">+</w:t>
      </w:r>
      <w:r>
        <w:t xml:space="preserve"> </w:t>
      </w:r>
      <w:r>
        <w:rPr>
          <w:iCs/>
          <w:i/>
        </w:rPr>
        <w:t xml:space="preserve">patī</w:t>
      </w:r>
      <w:r>
        <w:t xml:space="preserve">, by</w:t>
      </w:r>
      <w:r>
        <w:t xml:space="preserve"> </w:t>
      </w:r>
      <w:r>
        <w:rPr>
          <w:iCs/>
          <w:i/>
        </w:rPr>
        <w:t xml:space="preserve">ṣaṣṭhyāḥ patiputrapṛṣṭhapārapadapayasposeṣu</w:t>
      </w:r>
      <w:r>
        <w:t xml:space="preserve"> </w:t>
      </w:r>
      <w:r>
        <w:t xml:space="preserve">(Pā. Sū. 8-3-53) — when the words</w:t>
      </w:r>
      <w:r>
        <w:t xml:space="preserve"> </w:t>
      </w:r>
      <w:r>
        <w:rPr>
          <w:iCs/>
          <w:i/>
        </w:rPr>
        <w:t xml:space="preserve">pati</w:t>
      </w:r>
      <w:r>
        <w:t xml:space="preserve"> </w:t>
      </w:r>
      <w:r>
        <w:t xml:space="preserve">and the rest follow,</w:t>
      </w:r>
      <w:r>
        <w:t xml:space="preserve"> </w:t>
      </w:r>
      <w:r>
        <w:rPr>
          <w:iCs/>
          <w:i/>
        </w:rPr>
        <w:t xml:space="preserve">s</w:t>
      </w:r>
      <w:r>
        <w:t xml:space="preserve"> </w:t>
      </w:r>
      <w:r>
        <w:t xml:space="preserve">is substituted for a</w:t>
      </w:r>
      <w:r>
        <w:t xml:space="preserve"> </w:t>
      </w:r>
      <w:r>
        <w:rPr>
          <w:iCs/>
          <w:i/>
        </w:rPr>
        <w:t xml:space="preserve">visarga</w:t>
      </w:r>
      <w:r>
        <w:t xml:space="preserve"> </w:t>
      </w:r>
      <w:r>
        <w:t xml:space="preserve">belonging to the genitive — the substitute</w:t>
      </w:r>
      <w:r>
        <w:t xml:space="preserve"> </w:t>
      </w:r>
      <w:r>
        <w:rPr>
          <w:iCs/>
          <w:i/>
        </w:rPr>
        <w:t xml:space="preserve">s</w:t>
      </w:r>
      <w:r>
        <w:t xml:space="preserve"> </w:t>
      </w:r>
      <w:r>
        <w:t xml:space="preserve">for the</w:t>
      </w:r>
      <w:r>
        <w:t xml:space="preserve"> </w:t>
      </w:r>
      <w:r>
        <w:rPr>
          <w:iCs/>
          <w:i/>
        </w:rPr>
        <w:t xml:space="preserve">visarga</w:t>
      </w:r>
      <w:r>
        <w:t xml:space="preserve">.</w:t>
      </w:r>
    </w:p>
    <w:p>
      <w:pPr>
        <w:pStyle w:val="BodyText"/>
      </w:pPr>
      <w:r>
        <w:rPr>
          <w:bCs/>
          <w:b/>
        </w:rPr>
        <w:t xml:space="preserve">पती (patī)</w:t>
      </w:r>
      <w:r>
        <w:t xml:space="preserve"> </w:t>
      </w:r>
      <w:r>
        <w:t xml:space="preserve">— the root</w:t>
      </w:r>
      <w:r>
        <w:t xml:space="preserve"> </w:t>
      </w:r>
      <w:r>
        <w:rPr>
          <w:iCs/>
          <w:i/>
        </w:rPr>
        <w:t xml:space="preserve">pā rakṣaṇe</w:t>
      </w:r>
      <w:r>
        <w:t xml:space="preserve">; by</w:t>
      </w:r>
      <w:r>
        <w:t xml:space="preserve"> </w:t>
      </w:r>
      <w:r>
        <w:rPr>
          <w:iCs/>
          <w:i/>
        </w:rPr>
        <w:t xml:space="preserve">pāter ḍatiḥ</w:t>
      </w:r>
      <w:r>
        <w:t xml:space="preserve"> </w:t>
      </w:r>
      <w:r>
        <w:t xml:space="preserve">(U. Sū. 4-57) the suffix</w:t>
      </w:r>
      <w:r>
        <w:t xml:space="preserve"> </w:t>
      </w:r>
      <w:r>
        <w:rPr>
          <w:iCs/>
          <w:i/>
        </w:rPr>
        <w:t xml:space="preserve">ḍati</w:t>
      </w:r>
      <w:r>
        <w:t xml:space="preserve">; the suffix is</w:t>
      </w:r>
      <w:r>
        <w:t xml:space="preserve"> </w:t>
      </w:r>
      <w:r>
        <w:rPr>
          <w:iCs/>
          <w:i/>
        </w:rPr>
        <w:t xml:space="preserve">ḍit</w:t>
      </w:r>
      <w:r>
        <w:t xml:space="preserve">; by the force of its being</w:t>
      </w:r>
      <w:r>
        <w:t xml:space="preserve"> </w:t>
      </w:r>
      <w:r>
        <w:rPr>
          <w:iCs/>
          <w:i/>
        </w:rPr>
        <w:t xml:space="preserve">ḍit</w:t>
      </w:r>
      <w:r>
        <w:t xml:space="preserve">, even without the name</w:t>
      </w:r>
      <w:r>
        <w:t xml:space="preserve"> </w:t>
      </w:r>
      <w:r>
        <w:rPr>
          <w:iCs/>
          <w:i/>
        </w:rPr>
        <w:t xml:space="preserve">bha</w:t>
      </w:r>
      <w:r>
        <w:t xml:space="preserve">, the</w:t>
      </w:r>
      <w:r>
        <w:t xml:space="preserve"> </w:t>
      </w:r>
      <w:r>
        <w:rPr>
          <w:iCs/>
          <w:i/>
        </w:rPr>
        <w:t xml:space="preserve">ṭi</w:t>
      </w:r>
      <w:r>
        <w:t xml:space="preserve">,</w:t>
      </w:r>
      <w:r>
        <w:t xml:space="preserve"> </w:t>
      </w:r>
      <w:r>
        <w:rPr>
          <w:iCs/>
          <w:i/>
        </w:rPr>
        <w:t xml:space="preserve">ā</w:t>
      </w:r>
      <w:r>
        <w:t xml:space="preserve">, is dropped: it becomes</w:t>
      </w:r>
      <w:r>
        <w:t xml:space="preserve"> </w:t>
      </w:r>
      <w:r>
        <w:rPr>
          <w:iCs/>
          <w:i/>
        </w:rPr>
        <w:t xml:space="preserve">pati</w:t>
      </w:r>
      <w:r>
        <w:t xml:space="preserve">. And by</w:t>
      </w:r>
      <w:r>
        <w:t xml:space="preserve"> </w:t>
      </w:r>
      <w:r>
        <w:rPr>
          <w:iCs/>
          <w:i/>
        </w:rPr>
        <w:t xml:space="preserve">ādyudāttaś ca</w:t>
      </w:r>
      <w:r>
        <w:t xml:space="preserve"> </w:t>
      </w:r>
      <w:r>
        <w:t xml:space="preserve">(Pā. Sū. 3-1-3) it is initially udātta. ॥3॥</w:t>
      </w:r>
    </w:p>
    <w:p>
      <w:r>
        <w:pict>
          <v:rect style="width:0;height:1.5pt" o:hralign="center" o:hrstd="t" o:hr="t"/>
        </w:pict>
      </w:r>
    </w:p>
    <w:bookmarkEnd w:id="207"/>
    <w:bookmarkStart w:id="208" w:name="page-154-lower-sūkta-23-rik-4"/>
    <w:p>
      <w:pPr>
        <w:pStyle w:val="Heading3"/>
      </w:pPr>
      <w:r>
        <w:t xml:space="preserve">Page 154 (lower) — Sūkta 23, Rik 4</w:t>
      </w:r>
    </w:p>
    <w:p>
      <w:pPr>
        <w:pStyle w:val="FirstParagraph"/>
      </w:pPr>
      <w:r>
        <w:rPr>
          <w:bCs/>
          <w:b/>
        </w:rPr>
        <w:t xml:space="preserve">॥ Saṃhitā-pāṭhaḥ ॥</w:t>
      </w:r>
    </w:p>
    <w:p>
      <w:pPr>
        <w:pStyle w:val="BlockText"/>
      </w:pPr>
      <w:r>
        <w:t xml:space="preserve">मि॒त्रं व॒यं ह॑वामहे॒ वरु॑णं॒ सोम॑पीतये ।</w:t>
      </w:r>
      <w:r>
        <w:t xml:space="preserve"> </w:t>
      </w:r>
      <w:r>
        <w:t xml:space="preserve">ज॒ज्ञा॒ना पू॒तद॑क्षसा ॥४॥</w:t>
      </w:r>
    </w:p>
    <w:p>
      <w:pPr>
        <w:pStyle w:val="BlockText"/>
      </w:pPr>
      <w:r>
        <w:rPr>
          <w:iCs/>
          <w:i/>
        </w:rPr>
        <w:t xml:space="preserve">mitráṃ vayáṃ havāmahe váruṇaṃ sómapītaye |</w:t>
      </w:r>
      <w:r>
        <w:t xml:space="preserve"> </w:t>
      </w:r>
      <w:r>
        <w:rPr>
          <w:iCs/>
          <w:i/>
        </w:rPr>
        <w:t xml:space="preserve">jajñānā́ pūtádakṣasā ||4||</w:t>
      </w:r>
    </w:p>
    <w:p>
      <w:pPr>
        <w:pStyle w:val="FirstParagraph"/>
      </w:pPr>
      <w:r>
        <w:rPr>
          <w:iCs/>
          <w:i/>
        </w:rPr>
        <w:t xml:space="preserve">(Bars under मि, व (वयं), हे and णं; strokes over ह, रु and म (सोम). Line 2: bars under ज, ज्ञा and पू; a stroke over द.)</w:t>
      </w:r>
    </w:p>
    <w:p>
      <w:pPr>
        <w:pStyle w:val="BodyText"/>
      </w:pPr>
      <w:r>
        <w:rPr>
          <w:bCs/>
          <w:b/>
        </w:rPr>
        <w:t xml:space="preserve">॥ Pada-pāṭhaḥ ॥</w:t>
      </w:r>
    </w:p>
    <w:p>
      <w:pPr>
        <w:pStyle w:val="BlockText"/>
      </w:pPr>
      <w:r>
        <w:t xml:space="preserve">मित्रं । वयं । हवामहे । वरुणं । सोमऽपीतये ॥</w:t>
      </w:r>
      <w:r>
        <w:t xml:space="preserve"> </w:t>
      </w:r>
      <w:r>
        <w:t xml:space="preserve">जज्ञाना । पूतऽदक्षसा ॥४॥</w:t>
      </w:r>
    </w:p>
    <w:p>
      <w:pPr>
        <w:pStyle w:val="BlockText"/>
      </w:pPr>
      <w:r>
        <w:rPr>
          <w:iCs/>
          <w:i/>
        </w:rPr>
        <w:t xml:space="preserve">mitraṃ | vayaṃ | havāmahe | varuṇaṃ | soma ’pītaye ||</w:t>
      </w:r>
      <w:r>
        <w:t xml:space="preserve"> </w:t>
      </w:r>
      <w:r>
        <w:rPr>
          <w:iCs/>
          <w:i/>
        </w:rPr>
        <w:t xml:space="preserve">jajñānā | pūta ’dakṣasā ||4||</w:t>
      </w:r>
    </w:p>
    <w:p>
      <w:pPr>
        <w:pStyle w:val="FirstParagraph"/>
      </w:pPr>
      <w:r>
        <w:rPr>
          <w:bCs/>
          <w:b/>
        </w:rPr>
        <w:t xml:space="preserve">॥ Sāyaṇa-bhāṣyam ॥</w:t>
      </w:r>
    </w:p>
    <w:p>
      <w:pPr>
        <w:pStyle w:val="BodyText"/>
      </w:pPr>
      <w:r>
        <w:rPr>
          <w:iCs/>
          <w:i/>
        </w:rPr>
        <w:t xml:space="preserve">(Numbers as printed: आ० ७-२, ७-५, ५-५; उ० ३-५३; पा० ३-२-१०५, ३-२-१०६, ६-४-९८, ८-४-४०, ७-२-११.)</w:t>
      </w:r>
    </w:p>
    <w:p>
      <w:pPr>
        <w:pStyle w:val="BlockText"/>
      </w:pPr>
      <w:r>
        <w:t xml:space="preserve">चतुर्विंशकेऽहनि प्रातःसवने मैत्रावरुणशस्त्रे मित्रं वयं हवामह इति तृचः षडहस्तोत्रियः । चतुर्विंश इति खण्डे सूत्रितं । आ नो मित्रावरुणा मित्रं वयं हवामहे । आ० ७-२ । इति ॥ अभिप्लवषडहेऽपि प्रातःसवने मैत्रावरुणस्यायं तृच आवापार्थः । अभिप्लवपृष्ठ्याहानीति खण्डे सूत्रितं । परिशिष्टानावापानुद्धृत्य मित्रं वयं हवामहे । आ० ७-५ । इति ॥ मैत्रावरुणस्य मित्रं वयं हवामह इत्येषा प्रातःसवने प्रस्थितयाज्या । प्रशास्ता ब्राह्मणाच्छंसीत्युपक्रम्येदं ते सौम्यं मधु मित्रं वयं हवामहे । आ० ५-५ । इति सूत्रितं ॥</w:t>
      </w:r>
    </w:p>
    <w:p>
      <w:pPr>
        <w:pStyle w:val="BlockText"/>
      </w:pPr>
      <w:r>
        <w:rPr>
          <w:iCs/>
          <w:i/>
        </w:rPr>
        <w:t xml:space="preserve">caturviṃśake ’hani prātaḥsavane maitrāvaruṇaśastre mitraṃ vayaṃ havāmaha iti tṛcaḥ ṣaḍahastotriyaḥ | caturviṃśa iti khaṇḍe sūtritaṃ | ā no mitrāvaruṇā mitraṃ vayaṃ havāmahe | ā0 7-2 | iti || abhiplavaṣaḍahe ’pi prātaḥsavane maitrāvaruṇasyāyaṃ tṛca āvāpārthaḥ | abhiplavapṛṣṭhyāhānīti khaṇḍe sūtritaṃ | pariśiṣṭānāvāpānuddhṛtya mitraṃ vayaṃ havāmahe | ā0 7-5 | iti || maitrāvaruṇasya mitraṃ vayaṃ havāmaha ityeṣā prātaḥsavane prasthitayājyā | praśāstā brāhmaṇācchaṃsītyupakramyedaṃ te saumyaṃ madhu mitraṃ vayaṃ havāmahe | ā0 5-5 | iti sūtritaṃ ||</w:t>
      </w:r>
    </w:p>
    <w:bookmarkEnd w:id="208"/>
    <w:bookmarkStart w:id="209" w:name="Xe7ea8b451f7ee45c511e572cf9fd5cdb5d98582"/>
    <w:p>
      <w:pPr>
        <w:pStyle w:val="Heading3"/>
      </w:pPr>
      <w:r>
        <w:t xml:space="preserve">Page 155 — Rik 4: bhāṣya, word-meanings, overall sense, English</w:t>
      </w:r>
    </w:p>
    <w:p>
      <w:pPr>
        <w:pStyle w:val="FirstParagraph"/>
      </w:pPr>
      <w:r>
        <w:rPr>
          <w:bCs/>
          <w:b/>
        </w:rPr>
        <w:t xml:space="preserve">Translation (application):</w:t>
      </w:r>
      <w:r>
        <w:t xml:space="preserve"> </w:t>
      </w:r>
      <w:r>
        <w:t xml:space="preserve">“</w:t>
      </w:r>
      <w:r>
        <w:t xml:space="preserve">On the</w:t>
      </w:r>
      <w:r>
        <w:t xml:space="preserve"> </w:t>
      </w:r>
      <w:r>
        <w:rPr>
          <w:iCs/>
          <w:i/>
        </w:rPr>
        <w:t xml:space="preserve">caturviṃśa</w:t>
      </w:r>
      <w:r>
        <w:t xml:space="preserve"> </w:t>
      </w:r>
      <w:r>
        <w:t xml:space="preserve">day, at the morning pressing, at the</w:t>
      </w:r>
      <w:r>
        <w:t xml:space="preserve"> </w:t>
      </w:r>
      <w:r>
        <w:rPr>
          <w:iCs/>
          <w:i/>
        </w:rPr>
        <w:t xml:space="preserve">maitrāvaruṇa-śastra</w:t>
      </w:r>
      <w:r>
        <w:t xml:space="preserve">, the tṛca</w:t>
      </w:r>
      <w:r>
        <w:t xml:space="preserve"> </w:t>
      </w:r>
      <w:r>
        <w:rPr>
          <w:iCs/>
          <w:i/>
        </w:rPr>
        <w:t xml:space="preserve">mitraṃ vayaṃ havāmahe</w:t>
      </w:r>
      <w:r>
        <w:t xml:space="preserve"> </w:t>
      </w:r>
      <w:r>
        <w:t xml:space="preserve">is the</w:t>
      </w:r>
      <w:r>
        <w:t xml:space="preserve"> </w:t>
      </w:r>
      <w:r>
        <w:rPr>
          <w:iCs/>
          <w:i/>
        </w:rPr>
        <w:t xml:space="preserve">ṣaḍaha-stotriya</w:t>
      </w:r>
      <w:r>
        <w:t xml:space="preserve">; it is laid down in the section</w:t>
      </w:r>
      <w:r>
        <w:t xml:space="preserve"> </w:t>
      </w:r>
      <w:r>
        <w:rPr>
          <w:iCs/>
          <w:i/>
        </w:rPr>
        <w:t xml:space="preserve">caturviṃśe</w:t>
      </w:r>
      <w:r>
        <w:t xml:space="preserve">:</w:t>
      </w:r>
      <w:r>
        <w:t xml:space="preserve"> </w:t>
      </w:r>
      <w:r>
        <w:t xml:space="preserve">‘</w:t>
      </w:r>
      <w:r>
        <w:rPr>
          <w:iCs/>
          <w:i/>
        </w:rPr>
        <w:t xml:space="preserve">ā no mitrāvaruṇā</w:t>
      </w:r>
      <w:r>
        <w:t xml:space="preserve">,</w:t>
      </w:r>
      <w:r>
        <w:t xml:space="preserve"> </w:t>
      </w:r>
      <w:r>
        <w:rPr>
          <w:iCs/>
          <w:i/>
        </w:rPr>
        <w:t xml:space="preserve">mitraṃ vayaṃ havāmahe</w:t>
      </w:r>
      <w:r>
        <w:t xml:space="preserve">’</w:t>
      </w:r>
      <w:r>
        <w:t xml:space="preserve"> </w:t>
      </w:r>
      <w:r>
        <w:t xml:space="preserve">(Āśv. 7-2). In the</w:t>
      </w:r>
      <w:r>
        <w:t xml:space="preserve"> </w:t>
      </w:r>
      <w:r>
        <w:rPr>
          <w:iCs/>
          <w:i/>
        </w:rPr>
        <w:t xml:space="preserve">abhiplava ṣaḍaha</w:t>
      </w:r>
      <w:r>
        <w:t xml:space="preserve"> </w:t>
      </w:r>
      <w:r>
        <w:t xml:space="preserve">too, at the morning pressing, this tṛca of the</w:t>
      </w:r>
      <w:r>
        <w:t xml:space="preserve"> </w:t>
      </w:r>
      <w:r>
        <w:rPr>
          <w:iCs/>
          <w:i/>
        </w:rPr>
        <w:t xml:space="preserve">maitrāvaruṇa</w:t>
      </w:r>
      <w:r>
        <w:t xml:space="preserve"> </w:t>
      </w:r>
      <w:r>
        <w:t xml:space="preserve">is for insertion; it is laid down in the section</w:t>
      </w:r>
      <w:r>
        <w:t xml:space="preserve"> </w:t>
      </w:r>
      <w:r>
        <w:rPr>
          <w:iCs/>
          <w:i/>
        </w:rPr>
        <w:t xml:space="preserve">abhiplavapṛṣṭhyāhāni</w:t>
      </w:r>
      <w:r>
        <w:t xml:space="preserve">:</w:t>
      </w:r>
      <w:r>
        <w:t xml:space="preserve"> </w:t>
      </w:r>
      <w:r>
        <w:t xml:space="preserve">‘</w:t>
      </w:r>
      <w:r>
        <w:t xml:space="preserve">having taken out the remaining insertions,</w:t>
      </w:r>
      <w:r>
        <w:t xml:space="preserve"> </w:t>
      </w:r>
      <w:r>
        <w:rPr>
          <w:iCs/>
          <w:i/>
        </w:rPr>
        <w:t xml:space="preserve">mitraṃ vayaṃ havāmahe</w:t>
      </w:r>
      <w:r>
        <w:t xml:space="preserve">’</w:t>
      </w:r>
      <w:r>
        <w:t xml:space="preserve"> </w:t>
      </w:r>
      <w:r>
        <w:t xml:space="preserve">(Āśv. 7-5). This ṛk</w:t>
      </w:r>
      <w:r>
        <w:t xml:space="preserve"> </w:t>
      </w:r>
      <w:r>
        <w:rPr>
          <w:iCs/>
          <w:i/>
        </w:rPr>
        <w:t xml:space="preserve">mitraṃ vayaṃ havāmahe</w:t>
      </w:r>
      <w:r>
        <w:t xml:space="preserve"> </w:t>
      </w:r>
      <w:r>
        <w:t xml:space="preserve">is the</w:t>
      </w:r>
      <w:r>
        <w:t xml:space="preserve"> </w:t>
      </w:r>
      <w:r>
        <w:rPr>
          <w:iCs/>
          <w:i/>
        </w:rPr>
        <w:t xml:space="preserve">prasthita-yājyā</w:t>
      </w:r>
      <w:r>
        <w:t xml:space="preserve"> </w:t>
      </w:r>
      <w:r>
        <w:t xml:space="preserve">of the</w:t>
      </w:r>
      <w:r>
        <w:t xml:space="preserve"> </w:t>
      </w:r>
      <w:r>
        <w:rPr>
          <w:iCs/>
          <w:i/>
        </w:rPr>
        <w:t xml:space="preserve">maitrāvaruṇa</w:t>
      </w:r>
      <w:r>
        <w:t xml:space="preserve"> </w:t>
      </w:r>
      <w:r>
        <w:t xml:space="preserve">at the morning pressing: beginning</w:t>
      </w:r>
      <w:r>
        <w:t xml:space="preserve"> </w:t>
      </w:r>
      <w:r>
        <w:rPr>
          <w:iCs/>
          <w:i/>
        </w:rPr>
        <w:t xml:space="preserve">praśāstā brāhmaṇācchaṃsī</w:t>
      </w:r>
      <w:r>
        <w:t xml:space="preserve">, it is laid down:</w:t>
      </w:r>
      <w:r>
        <w:t xml:space="preserve"> </w:t>
      </w:r>
      <w:r>
        <w:t xml:space="preserve">‘</w:t>
      </w:r>
      <w:r>
        <w:rPr>
          <w:iCs/>
          <w:i/>
        </w:rPr>
        <w:t xml:space="preserve">idaṃ te saumyaṃ madhu</w:t>
      </w:r>
      <w:r>
        <w:t xml:space="preserve">,</w:t>
      </w:r>
      <w:r>
        <w:t xml:space="preserve"> </w:t>
      </w:r>
      <w:r>
        <w:rPr>
          <w:iCs/>
          <w:i/>
        </w:rPr>
        <w:t xml:space="preserve">mitraṃ vayaṃ havāmahe</w:t>
      </w:r>
      <w:r>
        <w:t xml:space="preserve">’</w:t>
      </w:r>
      <w:r>
        <w:t xml:space="preserve"> </w:t>
      </w:r>
      <w:r>
        <w:t xml:space="preserve">(Āśv. 5-5).</w:t>
      </w:r>
      <w:r>
        <w:t xml:space="preserve">”</w:t>
      </w:r>
    </w:p>
    <w:p>
      <w:pPr>
        <w:pStyle w:val="BlockText"/>
      </w:pPr>
      <w:r>
        <w:t xml:space="preserve">वयमनुष्ठातारः सोमपीतये सोमपानार्थं मित्रं वरुणं चोभावाह्वयामः । कीदृशावुभौ । जज्ञाना कर्मप्रदेशे प्रादुर्भवन्तौ पूतदक्षसा शुद्धबलौ ॥ वरुणं । वृञ् वरणे । कॄवृदारिभ्य उनन् । उ० ३-५३ । नित्त्वादाद्युदात्तः । सोमपीतये । दासीभारादित्वात्पूर्वपदप्रकृतिस्वरत्वं । जज्ञाना । जनी प्रादुर्भावे । छन्दसि लिट् । पा० ३-२-१०५ । तस्य लिटः कानज्वा । पा० ३-२-१०६ । इति कानजादेशः । गमहनेत्यादिना । पा० ६-४-९८ । उपधालोपः । तस्याचः परस्मिन्निति स्थानिवद्भावाज्जनशब्दस्य द्विर्वचनं । स्तोः श्चुना श्चुः । पा० ८-४-४० । इति नकारस्य ञकारः । चित इत्यन्तोदात्तत्वं । पूर्ववदाकारः । पूतदक्षसा । पूञ् पवने । निष्ठेति क्तः । श्र्युकः किति । पा० ७-२-११ । इतीट्प्रतिषेधः । पूतं दक्षो ययोस्तौ । बहुव्रीहौ प्रकृत्येति पूर्वपदप्रकृतिस्वरत्वं ॥</w:t>
      </w:r>
    </w:p>
    <w:p>
      <w:pPr>
        <w:pStyle w:val="BlockText"/>
      </w:pPr>
      <w:r>
        <w:rPr>
          <w:iCs/>
          <w:i/>
        </w:rPr>
        <w:t xml:space="preserve">vayamanuṣṭhātāraḥ somapītaye somapānārthaṃ mitraṃ varuṇaṃ cobhāvāhvayāmaḥ | kīdṛśāvubhau | jajñānā karmapradeśe prādurbhavantau pūtadakṣasā śuddhabalau || varuṇaṃ | vṛñ varaṇe | kṝvṛdāribhya unan | u0 3-53 | nittvādādyudāttaḥ | somapītaye | dāsībhārāditvātpūrvapadaprakṛtisvaratvaṃ | jajñānā | janī prādurbhāve | chandasi liṭ | pā0 3-2-105 | tasya liṭaḥ kānajvā | pā0 3-2-106 | iti kānajādeśaḥ | gamahanetyādinā | pā0 6-4-98 | upadhālopaḥ | tasyācaḥ parasminniti sthānivadbhāvājjanaśabdasya dvirvacanaṃ | stoḥ ścunā ścuḥ | pā0 8-4-40 | iti nakārasya ñakāraḥ | cita ityantodāttatvaṃ | pūrvavadākāraḥ | pūtadakṣasā | pūñ pavane | niṣṭheti ktaḥ | śryukaḥ kiti | pā0 7-2-11 | itīṭpratiṣedhaḥ | pūtaṃ dakṣo yayostau | bahuvrīhau prakṛtyeti pūrvapadaprakṛtisvaratvaṃ ||</w:t>
      </w:r>
    </w:p>
    <w:p>
      <w:pPr>
        <w:pStyle w:val="FirstParagraph"/>
      </w:pPr>
      <w:r>
        <w:rPr>
          <w:bCs/>
          <w:b/>
        </w:rPr>
        <w:t xml:space="preserve">Translation:</w:t>
      </w:r>
      <w:r>
        <w:t xml:space="preserve"> </w:t>
      </w:r>
      <w:r>
        <w:t xml:space="preserve">“</w:t>
      </w:r>
      <w:r>
        <w:t xml:space="preserve">We, the performers, call both Mitra and Varuṇa</w:t>
      </w:r>
      <w:r>
        <w:t xml:space="preserve"> </w:t>
      </w:r>
      <w:r>
        <w:rPr>
          <w:iCs/>
          <w:i/>
        </w:rPr>
        <w:t xml:space="preserve">somapītaye</w:t>
      </w:r>
      <w:r>
        <w:t xml:space="preserve">, for drinking soma. Of what kind are both?</w:t>
      </w:r>
      <w:r>
        <w:t xml:space="preserve"> </w:t>
      </w:r>
      <w:r>
        <w:rPr>
          <w:iCs/>
          <w:i/>
        </w:rPr>
        <w:t xml:space="preserve">Jajñānā</w:t>
      </w:r>
      <w:r>
        <w:t xml:space="preserve">, appearing at the place of the rite;</w:t>
      </w:r>
      <w:r>
        <w:t xml:space="preserve"> </w:t>
      </w:r>
      <w:r>
        <w:rPr>
          <w:iCs/>
          <w:i/>
        </w:rPr>
        <w:t xml:space="preserve">pūtadakṣasā</w:t>
      </w:r>
      <w:r>
        <w:t xml:space="preserve">, of pure strength.</w:t>
      </w:r>
      <w:r>
        <w:t xml:space="preserve">”</w:t>
      </w:r>
      <w:r>
        <w:t xml:space="preserve"> </w:t>
      </w:r>
      <w:r>
        <w:t xml:space="preserve">(Grammatical tail:</w:t>
      </w:r>
      <w:r>
        <w:t xml:space="preserve"> </w:t>
      </w:r>
      <w:r>
        <w:rPr>
          <w:iCs/>
          <w:i/>
        </w:rPr>
        <w:t xml:space="preserve">varuṇam</w:t>
      </w:r>
      <w:r>
        <w:t xml:space="preserve">,</w:t>
      </w:r>
      <w:r>
        <w:t xml:space="preserve"> </w:t>
      </w:r>
      <w:r>
        <w:rPr>
          <w:iCs/>
          <w:i/>
        </w:rPr>
        <w:t xml:space="preserve">vṛñ varaṇe</w:t>
      </w:r>
      <w:r>
        <w:t xml:space="preserve">,</w:t>
      </w:r>
      <w:r>
        <w:t xml:space="preserve"> </w:t>
      </w:r>
      <w:r>
        <w:rPr>
          <w:iCs/>
          <w:i/>
        </w:rPr>
        <w:t xml:space="preserve">unan</w:t>
      </w:r>
      <w:r>
        <w:t xml:space="preserve"> </w:t>
      </w:r>
      <w:r>
        <w:t xml:space="preserve">by</w:t>
      </w:r>
      <w:r>
        <w:t xml:space="preserve"> </w:t>
      </w:r>
      <w:r>
        <w:rPr>
          <w:iCs/>
          <w:i/>
        </w:rPr>
        <w:t xml:space="preserve">kṝvṛdāribhya unan</w:t>
      </w:r>
      <w:r>
        <w:t xml:space="preserve"> </w:t>
      </w:r>
      <w:r>
        <w:t xml:space="preserve">(U. 3-53), initial udātta as</w:t>
      </w:r>
      <w:r>
        <w:t xml:space="preserve"> </w:t>
      </w:r>
      <w:r>
        <w:rPr>
          <w:iCs/>
          <w:i/>
        </w:rPr>
        <w:t xml:space="preserve">nit</w:t>
      </w:r>
      <w:r>
        <w:t xml:space="preserve">;</w:t>
      </w:r>
      <w:r>
        <w:t xml:space="preserve"> </w:t>
      </w:r>
      <w:r>
        <w:rPr>
          <w:iCs/>
          <w:i/>
        </w:rPr>
        <w:t xml:space="preserve">somapītaye</w:t>
      </w:r>
      <w:r>
        <w:t xml:space="preserve">, the first member’s accent as of the</w:t>
      </w:r>
      <w:r>
        <w:t xml:space="preserve"> </w:t>
      </w:r>
      <w:r>
        <w:rPr>
          <w:iCs/>
          <w:i/>
        </w:rPr>
        <w:t xml:space="preserve">dāsībhārādi</w:t>
      </w:r>
      <w:r>
        <w:t xml:space="preserve"> </w:t>
      </w:r>
      <w:r>
        <w:t xml:space="preserve">class;</w:t>
      </w:r>
      <w:r>
        <w:t xml:space="preserve"> </w:t>
      </w:r>
      <w:r>
        <w:rPr>
          <w:iCs/>
          <w:i/>
        </w:rPr>
        <w:t xml:space="preserve">jajñānā</w:t>
      </w:r>
      <w:r>
        <w:t xml:space="preserve">,</w:t>
      </w:r>
      <w:r>
        <w:t xml:space="preserve"> </w:t>
      </w:r>
      <w:r>
        <w:rPr>
          <w:iCs/>
          <w:i/>
        </w:rPr>
        <w:t xml:space="preserve">janī prādurbhāve</w:t>
      </w:r>
      <w:r>
        <w:t xml:space="preserve">,</w:t>
      </w:r>
      <w:r>
        <w:t xml:space="preserve"> </w:t>
      </w:r>
      <w:r>
        <w:rPr>
          <w:iCs/>
          <w:i/>
        </w:rPr>
        <w:t xml:space="preserve">liṭ</w:t>
      </w:r>
      <w:r>
        <w:t xml:space="preserve"> </w:t>
      </w:r>
      <w:r>
        <w:t xml:space="preserve">in the Veda (Pā. 3-2-105), the substitute</w:t>
      </w:r>
      <w:r>
        <w:t xml:space="preserve"> </w:t>
      </w:r>
      <w:r>
        <w:rPr>
          <w:iCs/>
          <w:i/>
        </w:rPr>
        <w:t xml:space="preserve">kānac</w:t>
      </w:r>
      <w:r>
        <w:t xml:space="preserve"> </w:t>
      </w:r>
      <w:r>
        <w:t xml:space="preserve">for it (Pā. 3-2-106), the penultimate dropped by</w:t>
      </w:r>
      <w:r>
        <w:t xml:space="preserve"> </w:t>
      </w:r>
      <w:r>
        <w:rPr>
          <w:iCs/>
          <w:i/>
        </w:rPr>
        <w:t xml:space="preserve">gamahana…</w:t>
      </w:r>
      <w:r>
        <w:t xml:space="preserve"> </w:t>
      </w:r>
      <w:r>
        <w:t xml:space="preserve">(Pā. 6-4-98); by</w:t>
      </w:r>
      <w:r>
        <w:t xml:space="preserve"> </w:t>
      </w:r>
      <w:r>
        <w:rPr>
          <w:iCs/>
          <w:i/>
        </w:rPr>
        <w:t xml:space="preserve">sthānivadbhāva</w:t>
      </w:r>
      <w:r>
        <w:t xml:space="preserve"> </w:t>
      </w:r>
      <w:r>
        <w:t xml:space="preserve">under</w:t>
      </w:r>
      <w:r>
        <w:t xml:space="preserve"> </w:t>
      </w:r>
      <w:r>
        <w:rPr>
          <w:iCs/>
          <w:i/>
        </w:rPr>
        <w:t xml:space="preserve">acaḥ parasmin</w:t>
      </w:r>
      <w:r>
        <w:t xml:space="preserve">, reduplication of</w:t>
      </w:r>
      <w:r>
        <w:t xml:space="preserve"> </w:t>
      </w:r>
      <w:r>
        <w:rPr>
          <w:iCs/>
          <w:i/>
        </w:rPr>
        <w:t xml:space="preserve">jana</w:t>
      </w:r>
      <w:r>
        <w:t xml:space="preserve">;</w:t>
      </w:r>
      <w:r>
        <w:t xml:space="preserve"> </w:t>
      </w:r>
      <w:r>
        <w:rPr>
          <w:iCs/>
          <w:i/>
        </w:rPr>
        <w:t xml:space="preserve">ñ</w:t>
      </w:r>
      <w:r>
        <w:t xml:space="preserve"> </w:t>
      </w:r>
      <w:r>
        <w:t xml:space="preserve">for the</w:t>
      </w:r>
      <w:r>
        <w:t xml:space="preserve"> </w:t>
      </w:r>
      <w:r>
        <w:rPr>
          <w:iCs/>
          <w:i/>
        </w:rPr>
        <w:t xml:space="preserve">n</w:t>
      </w:r>
      <w:r>
        <w:t xml:space="preserve"> </w:t>
      </w:r>
      <w:r>
        <w:t xml:space="preserve">by</w:t>
      </w:r>
      <w:r>
        <w:t xml:space="preserve"> </w:t>
      </w:r>
      <w:r>
        <w:rPr>
          <w:iCs/>
          <w:i/>
        </w:rPr>
        <w:t xml:space="preserve">stoḥ ścunā ścuḥ</w:t>
      </w:r>
      <w:r>
        <w:t xml:space="preserve"> </w:t>
      </w:r>
      <w:r>
        <w:t xml:space="preserve">(Pā. 8-4-40); final udātta by</w:t>
      </w:r>
      <w:r>
        <w:t xml:space="preserve"> </w:t>
      </w:r>
      <w:r>
        <w:rPr>
          <w:iCs/>
          <w:i/>
        </w:rPr>
        <w:t xml:space="preserve">citaḥ</w:t>
      </w:r>
      <w:r>
        <w:t xml:space="preserve">; the</w:t>
      </w:r>
      <w:r>
        <w:t xml:space="preserve"> </w:t>
      </w:r>
      <w:r>
        <w:rPr>
          <w:iCs/>
          <w:i/>
        </w:rPr>
        <w:t xml:space="preserve">ā</w:t>
      </w:r>
      <w:r>
        <w:t xml:space="preserve"> </w:t>
      </w:r>
      <w:r>
        <w:t xml:space="preserve">as before;</w:t>
      </w:r>
      <w:r>
        <w:t xml:space="preserve"> </w:t>
      </w:r>
      <w:r>
        <w:rPr>
          <w:iCs/>
          <w:i/>
        </w:rPr>
        <w:t xml:space="preserve">pūtadakṣasā</w:t>
      </w:r>
      <w:r>
        <w:t xml:space="preserve">,</w:t>
      </w:r>
      <w:r>
        <w:t xml:space="preserve"> </w:t>
      </w:r>
      <w:r>
        <w:rPr>
          <w:iCs/>
          <w:i/>
        </w:rPr>
        <w:t xml:space="preserve">pūñ pavane</w:t>
      </w:r>
      <w:r>
        <w:t xml:space="preserve">,</w:t>
      </w:r>
      <w:r>
        <w:t xml:space="preserve"> </w:t>
      </w:r>
      <w:r>
        <w:rPr>
          <w:iCs/>
          <w:i/>
        </w:rPr>
        <w:t xml:space="preserve">kta</w:t>
      </w:r>
      <w:r>
        <w:t xml:space="preserve"> </w:t>
      </w:r>
      <w:r>
        <w:t xml:space="preserve">by</w:t>
      </w:r>
      <w:r>
        <w:t xml:space="preserve"> </w:t>
      </w:r>
      <w:r>
        <w:rPr>
          <w:iCs/>
          <w:i/>
        </w:rPr>
        <w:t xml:space="preserve">niṣṭhā</w:t>
      </w:r>
      <w:r>
        <w:t xml:space="preserve">,</w:t>
      </w:r>
      <w:r>
        <w:t xml:space="preserve"> </w:t>
      </w:r>
      <w:r>
        <w:rPr>
          <w:iCs/>
          <w:i/>
        </w:rPr>
        <w:t xml:space="preserve">iṭ</w:t>
      </w:r>
      <w:r>
        <w:t xml:space="preserve"> </w:t>
      </w:r>
      <w:r>
        <w:t xml:space="preserve">barred by</w:t>
      </w:r>
      <w:r>
        <w:t xml:space="preserve"> </w:t>
      </w:r>
      <w:r>
        <w:rPr>
          <w:iCs/>
          <w:i/>
        </w:rPr>
        <w:t xml:space="preserve">śryukaḥ kiti</w:t>
      </w:r>
      <w:r>
        <w:t xml:space="preserve"> </w:t>
      </w:r>
      <w:r>
        <w:t xml:space="preserve">(Pā. 7-2-11);</w:t>
      </w:r>
      <w:r>
        <w:t xml:space="preserve"> </w:t>
      </w:r>
      <w:r>
        <w:t xml:space="preserve">‘</w:t>
      </w:r>
      <w:r>
        <w:t xml:space="preserve">whose strength is pure</w:t>
      </w:r>
      <w:r>
        <w:t xml:space="preserve">’</w:t>
      </w:r>
      <w:r>
        <w:t xml:space="preserve">; the first member’s accent by</w:t>
      </w:r>
      <w:r>
        <w:t xml:space="preserve"> </w:t>
      </w:r>
      <w:r>
        <w:rPr>
          <w:iCs/>
          <w:i/>
        </w:rPr>
        <w:t xml:space="preserve">bahuvrīhau prakṛtyā…</w:t>
      </w:r>
      <w:r>
        <w:t xml:space="preserve">.)</w:t>
      </w:r>
    </w:p>
    <w:p>
      <w:pPr>
        <w:pStyle w:val="BodyText"/>
      </w:pPr>
      <w:r>
        <w:rPr>
          <w:bCs/>
          <w:b/>
        </w:rPr>
        <w:t xml:space="preserve">॥ Prati-padārthaḥ ॥</w:t>
      </w:r>
    </w:p>
    <w:p>
      <w:pPr>
        <w:pStyle w:val="BodyText"/>
      </w:pPr>
      <w:r>
        <w:rPr>
          <w:bCs/>
          <w:b/>
        </w:rPr>
        <w:t xml:space="preserve">वयं (vayaṃ)</w:t>
      </w:r>
      <w:r>
        <w:t xml:space="preserve"> </w:t>
      </w:r>
      <w:r>
        <w:t xml:space="preserve">— we (who perform the sacrifice) |</w:t>
      </w:r>
      <w:r>
        <w:t xml:space="preserve"> </w:t>
      </w:r>
      <w:r>
        <w:rPr>
          <w:bCs/>
          <w:b/>
        </w:rPr>
        <w:t xml:space="preserve">जज्ञाना (jajñānā)</w:t>
      </w:r>
      <w:r>
        <w:t xml:space="preserve"> </w:t>
      </w:r>
      <w:r>
        <w:t xml:space="preserve">— being born (in the sacrificial ground), that is, becoming visible |</w:t>
      </w:r>
      <w:r>
        <w:t xml:space="preserve"> </w:t>
      </w:r>
      <w:r>
        <w:rPr>
          <w:bCs/>
          <w:b/>
        </w:rPr>
        <w:t xml:space="preserve">पूतदक्षसा (pūtadakṣasā)</w:t>
      </w:r>
      <w:r>
        <w:t xml:space="preserve"> </w:t>
      </w:r>
      <w:r>
        <w:t xml:space="preserve">— having pure strength |</w:t>
      </w:r>
      <w:r>
        <w:t xml:space="preserve"> </w:t>
      </w:r>
      <w:r>
        <w:rPr>
          <w:bCs/>
          <w:b/>
        </w:rPr>
        <w:t xml:space="preserve">मित्रं (mitraṃ)</w:t>
      </w:r>
      <w:r>
        <w:t xml:space="preserve"> </w:t>
      </w:r>
      <w:r>
        <w:t xml:space="preserve">— the deity Mitra |</w:t>
      </w:r>
      <w:r>
        <w:t xml:space="preserve"> </w:t>
      </w:r>
      <w:r>
        <w:rPr>
          <w:bCs/>
          <w:b/>
        </w:rPr>
        <w:t xml:space="preserve">वरुणं (varuṇaṃ)</w:t>
      </w:r>
      <w:r>
        <w:t xml:space="preserve"> </w:t>
      </w:r>
      <w:r>
        <w:t xml:space="preserve">— and the deity Varuṇa |</w:t>
      </w:r>
      <w:r>
        <w:t xml:space="preserve"> </w:t>
      </w:r>
      <w:r>
        <w:rPr>
          <w:bCs/>
          <w:b/>
        </w:rPr>
        <w:t xml:space="preserve">सोमपीतये (somapītaye)</w:t>
      </w:r>
      <w:r>
        <w:t xml:space="preserve"> </w:t>
      </w:r>
      <w:r>
        <w:t xml:space="preserve">— for drinking soma |</w:t>
      </w:r>
      <w:r>
        <w:t xml:space="preserve"> </w:t>
      </w:r>
      <w:r>
        <w:rPr>
          <w:bCs/>
          <w:b/>
        </w:rPr>
        <w:t xml:space="preserve">हवामहे (havāmahe)</w:t>
      </w:r>
      <w:r>
        <w:t xml:space="preserve"> </w:t>
      </w:r>
      <w:r>
        <w:t xml:space="preserve">— we call.</w:t>
      </w:r>
    </w:p>
    <w:p>
      <w:pPr>
        <w:pStyle w:val="BodyText"/>
      </w:pPr>
      <w:r>
        <w:rPr>
          <w:bCs/>
          <w:b/>
        </w:rPr>
        <w:t xml:space="preserve">॥ Bhāvārthaḥ ॥</w:t>
      </w:r>
    </w:p>
    <w:p>
      <w:pPr>
        <w:pStyle w:val="BodyText"/>
      </w:pPr>
      <w:r>
        <w:t xml:space="preserve">We call to drink soma the deities Mitra and Varuṇa, who become visible in the sacrificial ground and are furnished with pure strength.</w:t>
      </w:r>
    </w:p>
    <w:p>
      <w:pPr>
        <w:pStyle w:val="BodyText"/>
      </w:pPr>
      <w:r>
        <w:rPr>
          <w:bCs/>
          <w:b/>
        </w:rPr>
        <w:t xml:space="preserve">॥ English Translation ॥</w:t>
      </w:r>
      <w:r>
        <w:t xml:space="preserve"> </w:t>
      </w:r>
      <w:r>
        <w:rPr>
          <w:iCs/>
          <w:i/>
        </w:rPr>
        <w:t xml:space="preserve">(as printed in the source)</w:t>
      </w:r>
    </w:p>
    <w:p>
      <w:pPr>
        <w:pStyle w:val="BlockText"/>
      </w:pPr>
      <w:r>
        <w:t xml:space="preserve">We invoke Mitra and Varuna, present (at our Sacrifice) and of pure strength that they may drink Soma.</w:t>
      </w:r>
    </w:p>
    <w:p>
      <w:pPr>
        <w:pStyle w:val="FirstParagraph"/>
      </w:pPr>
      <w:r>
        <w:rPr>
          <w:bCs/>
          <w:b/>
        </w:rPr>
        <w:t xml:space="preserve">॥ Viśeṣa-viṣayagaḷu (Special Topics) ॥</w:t>
      </w:r>
    </w:p>
    <w:p>
      <w:pPr>
        <w:pStyle w:val="BodyText"/>
      </w:pPr>
      <w:r>
        <w:t xml:space="preserve">On the application of this mantra the commentator has said thus. On the twenty-fourth day, at the time of the morning pressing, when reciting the</w:t>
      </w:r>
      <w:r>
        <w:t xml:space="preserve"> </w:t>
      </w:r>
      <w:r>
        <w:rPr>
          <w:iCs/>
          <w:i/>
        </w:rPr>
        <w:t xml:space="preserve">maitrāvaruṇa-śastra</w:t>
      </w:r>
      <w:r>
        <w:t xml:space="preserve"> </w:t>
      </w:r>
      <w:r>
        <w:t xml:space="preserve">mantras, for the</w:t>
      </w:r>
      <w:r>
        <w:t xml:space="preserve"> </w:t>
      </w:r>
      <w:r>
        <w:rPr>
          <w:iCs/>
          <w:i/>
        </w:rPr>
        <w:t xml:space="preserve">ṣaḍaha-stotriya</w:t>
      </w:r>
      <w:r>
        <w:t xml:space="preserve"> </w:t>
      </w:r>
      <w:r>
        <w:t xml:space="preserve">mantras —</w:t>
      </w:r>
    </w:p>
    <w:bookmarkEnd w:id="209"/>
    <w:bookmarkStart w:id="210" w:name="page-156-rik-4-special-topics-continued"/>
    <w:p>
      <w:pPr>
        <w:pStyle w:val="Heading3"/>
      </w:pPr>
      <w:r>
        <w:t xml:space="preserve">Page 156 — Rik 4: Special Topics (continued)</w:t>
      </w:r>
    </w:p>
    <w:p>
      <w:pPr>
        <w:pStyle w:val="FirstParagraph"/>
      </w:pPr>
      <w:r>
        <w:t xml:space="preserve">— the tṛca</w:t>
      </w:r>
      <w:r>
        <w:t xml:space="preserve"> </w:t>
      </w:r>
      <w:r>
        <w:rPr>
          <w:iCs/>
          <w:i/>
        </w:rPr>
        <w:t xml:space="preserve">mitraṃ vayaṃ havāmahe</w:t>
      </w:r>
      <w:r>
        <w:t xml:space="preserve"> </w:t>
      </w:r>
      <w:r>
        <w:t xml:space="preserve">is to be recited: so it is said in the section</w:t>
      </w:r>
      <w:r>
        <w:t xml:space="preserve"> </w:t>
      </w:r>
      <w:r>
        <w:rPr>
          <w:iCs/>
          <w:i/>
        </w:rPr>
        <w:t xml:space="preserve">caturviṃśe</w:t>
      </w:r>
      <w:r>
        <w:t xml:space="preserve"> </w:t>
      </w:r>
      <w:r>
        <w:t xml:space="preserve">of the Āśvalāyana Śrautasūtra, that the ṛks</w:t>
      </w:r>
      <w:r>
        <w:t xml:space="preserve"> </w:t>
      </w:r>
      <w:r>
        <w:rPr>
          <w:iCs/>
          <w:i/>
        </w:rPr>
        <w:t xml:space="preserve">ā no mitrāvaruṇā</w:t>
      </w:r>
      <w:r>
        <w:t xml:space="preserve"> </w:t>
      </w:r>
      <w:r>
        <w:t xml:space="preserve">(Ṛ. Saṃ. 3-62-16) and</w:t>
      </w:r>
      <w:r>
        <w:t xml:space="preserve"> </w:t>
      </w:r>
      <w:r>
        <w:rPr>
          <w:iCs/>
          <w:i/>
        </w:rPr>
        <w:t xml:space="preserve">mitraṃ vayaṃ havāmahe</w:t>
      </w:r>
      <w:r>
        <w:t xml:space="preserve"> </w:t>
      </w:r>
      <w:r>
        <w:t xml:space="preserve">(Ṛ. Saṃ. 1-23-4) are to be recited. In the rite called</w:t>
      </w:r>
      <w:r>
        <w:t xml:space="preserve"> </w:t>
      </w:r>
      <w:r>
        <w:rPr>
          <w:iCs/>
          <w:i/>
        </w:rPr>
        <w:t xml:space="preserve">abhiplava ṣaḍaha</w:t>
      </w:r>
      <w:r>
        <w:t xml:space="preserve"> </w:t>
      </w:r>
      <w:r>
        <w:t xml:space="preserve">too, at the time of the morning pressing, this tṛca is to be recited for the insertion of the</w:t>
      </w:r>
      <w:r>
        <w:t xml:space="preserve"> </w:t>
      </w:r>
      <w:r>
        <w:rPr>
          <w:iCs/>
          <w:i/>
        </w:rPr>
        <w:t xml:space="preserve">maitrāvaruṇa</w:t>
      </w:r>
      <w:r>
        <w:t xml:space="preserve"> </w:t>
      </w:r>
      <w:r>
        <w:t xml:space="preserve">hymns: this is set out in the section</w:t>
      </w:r>
      <w:r>
        <w:t xml:space="preserve"> </w:t>
      </w:r>
      <w:r>
        <w:rPr>
          <w:iCs/>
          <w:i/>
        </w:rPr>
        <w:t xml:space="preserve">abhiplavapṛṣṭhyāhāni</w:t>
      </w:r>
      <w:r>
        <w:t xml:space="preserve"> </w:t>
      </w:r>
      <w:r>
        <w:t xml:space="preserve">by the sūtra</w:t>
      </w:r>
      <w:r>
        <w:t xml:space="preserve"> </w:t>
      </w:r>
      <w:r>
        <w:rPr>
          <w:iCs/>
          <w:i/>
        </w:rPr>
        <w:t xml:space="preserve">pariśiṣṭān āvāpān uddhṛtya mitraṃ vayaṃ havāmahe</w:t>
      </w:r>
      <w:r>
        <w:t xml:space="preserve"> </w:t>
      </w:r>
      <w:r>
        <w:t xml:space="preserve">(Ā. 7-5). And in the offerings and the like connected with Mitra-Varuṇa, at the time of the morning pressing, this ṛk</w:t>
      </w:r>
      <w:r>
        <w:t xml:space="preserve"> </w:t>
      </w:r>
      <w:r>
        <w:rPr>
          <w:iCs/>
          <w:i/>
        </w:rPr>
        <w:t xml:space="preserve">mitraṃ vayaṃ havāmahe</w:t>
      </w:r>
      <w:r>
        <w:t xml:space="preserve"> </w:t>
      </w:r>
      <w:r>
        <w:t xml:space="preserve">is to be used as the</w:t>
      </w:r>
      <w:r>
        <w:t xml:space="preserve"> </w:t>
      </w:r>
      <w:r>
        <w:rPr>
          <w:iCs/>
          <w:i/>
        </w:rPr>
        <w:t xml:space="preserve">yājyā</w:t>
      </w:r>
      <w:r>
        <w:t xml:space="preserve"> </w:t>
      </w:r>
      <w:r>
        <w:t xml:space="preserve">mantra: this is set out in the Āśvalāyana Śrautasūtra, in the section</w:t>
      </w:r>
      <w:r>
        <w:t xml:space="preserve"> </w:t>
      </w:r>
      <w:r>
        <w:rPr>
          <w:iCs/>
          <w:i/>
        </w:rPr>
        <w:t xml:space="preserve">brāhmaṇācchaṃsī</w:t>
      </w:r>
      <w:r>
        <w:t xml:space="preserve">, by the sūtra</w:t>
      </w:r>
      <w:r>
        <w:t xml:space="preserve"> </w:t>
      </w:r>
      <w:r>
        <w:rPr>
          <w:iCs/>
          <w:i/>
        </w:rPr>
        <w:t xml:space="preserve">idaṃ te saumyaṃ madhu</w:t>
      </w:r>
      <w:r>
        <w:t xml:space="preserve"> </w:t>
      </w:r>
      <w:r>
        <w:t xml:space="preserve">(Ṛ. Saṃ. 8-65-8)</w:t>
      </w:r>
      <w:r>
        <w:t xml:space="preserve"> </w:t>
      </w:r>
      <w:r>
        <w:rPr>
          <w:iCs/>
          <w:i/>
        </w:rPr>
        <w:t xml:space="preserve">mitraṃ vayaṃ havāmahe</w:t>
      </w:r>
      <w:r>
        <w:t xml:space="preserve"> </w:t>
      </w:r>
      <w:r>
        <w:t xml:space="preserve">(Ṛ. Saṃ. 1-23-4).</w:t>
      </w:r>
    </w:p>
    <w:p>
      <w:pPr>
        <w:pStyle w:val="BodyText"/>
      </w:pPr>
      <w:r>
        <w:rPr>
          <w:bCs/>
          <w:b/>
        </w:rPr>
        <w:t xml:space="preserve">मित्रं (mitraṃ)</w:t>
      </w:r>
      <w:r>
        <w:t xml:space="preserve"> </w:t>
      </w:r>
      <w:r>
        <w:t xml:space="preserve">— the deity named Mitra. Though calling the deities Mitra and Varuṇa together is in especially common use, on many occasions they are seen to be named and praised separately too. Yāska’s explanation of the word</w:t>
      </w:r>
      <w:r>
        <w:t xml:space="preserve"> </w:t>
      </w:r>
      <w:r>
        <w:rPr>
          <w:iCs/>
          <w:i/>
        </w:rPr>
        <w:t xml:space="preserve">mitra</w:t>
      </w:r>
      <w:r>
        <w:t xml:space="preserve"> </w:t>
      </w:r>
      <w:r>
        <w:t xml:space="preserve">is as follows —</w:t>
      </w:r>
    </w:p>
    <w:p>
      <w:pPr>
        <w:pStyle w:val="BlockText"/>
      </w:pPr>
      <w:r>
        <w:t xml:space="preserve">मित्रः । मित्रः प्रमीतेस्त्रायते ॥</w:t>
      </w:r>
    </w:p>
    <w:p>
      <w:pPr>
        <w:pStyle w:val="BlockText"/>
      </w:pPr>
      <w:r>
        <w:rPr>
          <w:iCs/>
          <w:i/>
        </w:rPr>
        <w:t xml:space="preserve">mitraḥ | mitraḥ pramītestrāyate ||</w:t>
      </w:r>
    </w:p>
    <w:p>
      <w:pPr>
        <w:pStyle w:val="FirstParagraph"/>
      </w:pPr>
      <w:r>
        <w:rPr>
          <w:iCs/>
          <w:i/>
        </w:rPr>
        <w:t xml:space="preserve">Pramīteḥ</w:t>
      </w:r>
      <w:r>
        <w:t xml:space="preserve"> </w:t>
      </w:r>
      <w:r>
        <w:t xml:space="preserve">— from death;</w:t>
      </w:r>
      <w:r>
        <w:t xml:space="preserve"> </w:t>
      </w:r>
      <w:r>
        <w:rPr>
          <w:iCs/>
          <w:i/>
        </w:rPr>
        <w:t xml:space="preserve">trāyate</w:t>
      </w:r>
      <w:r>
        <w:t xml:space="preserve"> </w:t>
      </w:r>
      <w:r>
        <w:t xml:space="preserve">— because he protects, he is named Mitra. Because he causes rain for all the worlds and protects them, he has the name Mitra.</w:t>
      </w:r>
    </w:p>
    <w:p>
      <w:pPr>
        <w:pStyle w:val="BlockText"/>
      </w:pPr>
      <w:r>
        <w:t xml:space="preserve">संमिन्वानो द्रवतीति वा ॥</w:t>
      </w:r>
    </w:p>
    <w:p>
      <w:pPr>
        <w:pStyle w:val="BlockText"/>
      </w:pPr>
      <w:r>
        <w:rPr>
          <w:iCs/>
          <w:i/>
        </w:rPr>
        <w:t xml:space="preserve">saṃminvāno dravatīti vā ||</w:t>
      </w:r>
    </w:p>
    <w:p>
      <w:pPr>
        <w:pStyle w:val="FirstParagraph"/>
      </w:pPr>
      <w:r>
        <w:t xml:space="preserve">Because he causes rain everywhere and makes the world liquid with water, he is named Mitra.</w:t>
      </w:r>
    </w:p>
    <w:p>
      <w:pPr>
        <w:pStyle w:val="BlockText"/>
      </w:pPr>
      <w:r>
        <w:t xml:space="preserve">मेदयतेर्वा ॥</w:t>
      </w:r>
    </w:p>
    <w:p>
      <w:pPr>
        <w:pStyle w:val="BlockText"/>
      </w:pPr>
      <w:r>
        <w:rPr>
          <w:iCs/>
          <w:i/>
        </w:rPr>
        <w:t xml:space="preserve">medayatervā ||</w:t>
      </w:r>
    </w:p>
    <w:p>
      <w:pPr>
        <w:pStyle w:val="FirstParagraph"/>
      </w:pPr>
      <w:r>
        <w:rPr>
          <w:iCs/>
          <w:i/>
        </w:rPr>
        <w:t xml:space="preserve">Medayate</w:t>
      </w:r>
      <w:r>
        <w:t xml:space="preserve"> </w:t>
      </w:r>
      <w:r>
        <w:t xml:space="preserve">—</w:t>
      </w:r>
      <w:r>
        <w:t xml:space="preserve"> </w:t>
      </w:r>
      <w:r>
        <w:rPr>
          <w:iCs/>
          <w:i/>
        </w:rPr>
        <w:t xml:space="preserve">snehārthasya</w:t>
      </w:r>
      <w:r>
        <w:t xml:space="preserve">: because he makes everything moist (unctuous) with water, he is named Mitra. Having explained it thus, as an example of Mitra’s protecting the earth —</w:t>
      </w:r>
    </w:p>
    <w:p>
      <w:pPr>
        <w:pStyle w:val="BlockText"/>
      </w:pPr>
      <w:r>
        <w:t xml:space="preserve">मित्रो जनान्यातयति ब्रुवाणो मित्रो दाधार पृथिवीमुत द्यां । मित्रः कृष्टीरनिमिषाभि चष्टे मित्राय हव्यं घृतवज्जुहोत ॥ (ऋ० सं० ३-५९-१)</w:t>
      </w:r>
    </w:p>
    <w:p>
      <w:pPr>
        <w:pStyle w:val="BlockText"/>
      </w:pPr>
      <w:r>
        <w:rPr>
          <w:iCs/>
          <w:i/>
        </w:rPr>
        <w:t xml:space="preserve">mitro janānyātayati bruvāṇo mitro dādhāra pṛthivīmuta dyāṃ | mitraḥ kṛṣṭīranimiṣābhi caṣṭe mitrāya havyaṃ ghṛtavajjuhota || (ṛ0 saṃ0 3-59-1)</w:t>
      </w:r>
    </w:p>
    <w:p>
      <w:pPr>
        <w:pStyle w:val="FirstParagraph"/>
      </w:pPr>
      <w:r>
        <w:t xml:space="preserve">— he has given this ṛk (Ni. 10-22).</w:t>
      </w:r>
    </w:p>
    <w:p>
      <w:pPr>
        <w:pStyle w:val="BodyText"/>
      </w:pPr>
      <w:r>
        <w:rPr>
          <w:bCs/>
          <w:b/>
        </w:rPr>
        <w:t xml:space="preserve">वरुणः (varuṇaḥ)</w:t>
      </w:r>
      <w:r>
        <w:t xml:space="preserve"> </w:t>
      </w:r>
      <w:r>
        <w:t xml:space="preserve">— on the meaning of the word</w:t>
      </w:r>
      <w:r>
        <w:t xml:space="preserve"> </w:t>
      </w:r>
      <w:r>
        <w:rPr>
          <w:iCs/>
          <w:i/>
        </w:rPr>
        <w:t xml:space="preserve">varuṇa</w:t>
      </w:r>
      <w:r>
        <w:t xml:space="preserve"> </w:t>
      </w:r>
      <w:r>
        <w:t xml:space="preserve">too,</w:t>
      </w:r>
      <w:r>
        <w:t xml:space="preserve"> </w:t>
      </w:r>
      <w:r>
        <w:rPr>
          <w:iCs/>
          <w:i/>
        </w:rPr>
        <w:t xml:space="preserve">vṛṇotīti sataḥ</w:t>
      </w:r>
      <w:r>
        <w:t xml:space="preserve">, he has given the explanation that he is named Varuṇa because he covers the mid-air with the net of clouds (Ni. 10-3).</w:t>
      </w:r>
    </w:p>
    <w:p>
      <w:pPr>
        <w:pStyle w:val="BodyText"/>
      </w:pPr>
      <w:r>
        <w:rPr>
          <w:bCs/>
          <w:b/>
        </w:rPr>
        <w:t xml:space="preserve">जज्ञाना (jajñānā)</w:t>
      </w:r>
      <w:r>
        <w:t xml:space="preserve"> </w:t>
      </w:r>
      <w:r>
        <w:t xml:space="preserve">— born, that is, manifested in the sacrificial ground, visible to the people who make hymns: this is the meaning.</w:t>
      </w:r>
    </w:p>
    <w:bookmarkEnd w:id="210"/>
    <w:bookmarkStart w:id="211" w:name="Xf66a611a8bef8b7256203848eba7fc401c01662"/>
    <w:p>
      <w:pPr>
        <w:pStyle w:val="Heading3"/>
      </w:pPr>
      <w:r>
        <w:t xml:space="preserve">Page 157 — Rik 4: Special Topics (end), grammar</w:t>
      </w:r>
    </w:p>
    <w:p>
      <w:pPr>
        <w:pStyle w:val="FirstParagraph"/>
      </w:pPr>
      <w:r>
        <w:rPr>
          <w:bCs/>
          <w:b/>
        </w:rPr>
        <w:t xml:space="preserve">पूतदक्षसा (pūtadakṣasā)</w:t>
      </w:r>
      <w:r>
        <w:t xml:space="preserve"> </w:t>
      </w:r>
      <w:r>
        <w:t xml:space="preserve">—</w:t>
      </w:r>
      <w:r>
        <w:t xml:space="preserve"> </w:t>
      </w:r>
      <w:r>
        <w:rPr>
          <w:iCs/>
          <w:i/>
        </w:rPr>
        <w:t xml:space="preserve">pūta</w:t>
      </w:r>
      <w:r>
        <w:t xml:space="preserve"> </w:t>
      </w:r>
      <w:r>
        <w:t xml:space="preserve">means pure, abundant;</w:t>
      </w:r>
      <w:r>
        <w:t xml:space="preserve"> </w:t>
      </w:r>
      <w:r>
        <w:rPr>
          <w:iCs/>
          <w:i/>
        </w:rPr>
        <w:t xml:space="preserve">dakṣa</w:t>
      </w:r>
      <w:r>
        <w:t xml:space="preserve"> </w:t>
      </w:r>
      <w:r>
        <w:t xml:space="preserve">means strength. The meaning is: very strong, of great power.</w:t>
      </w:r>
    </w:p>
    <w:p>
      <w:pPr>
        <w:pStyle w:val="BodyText"/>
      </w:pPr>
      <w:r>
        <w:rPr>
          <w:bCs/>
          <w:b/>
        </w:rPr>
        <w:t xml:space="preserve">॥ Vyākaraṇa-prakriyā ॥</w:t>
      </w:r>
    </w:p>
    <w:p>
      <w:pPr>
        <w:pStyle w:val="BodyText"/>
      </w:pPr>
      <w:r>
        <w:rPr>
          <w:bCs/>
          <w:b/>
        </w:rPr>
        <w:t xml:space="preserve">वरुणं (varuṇaṃ)</w:t>
      </w:r>
      <w:r>
        <w:t xml:space="preserve"> </w:t>
      </w:r>
      <w:r>
        <w:t xml:space="preserve">— by</w:t>
      </w:r>
      <w:r>
        <w:t xml:space="preserve"> </w:t>
      </w:r>
      <w:r>
        <w:rPr>
          <w:iCs/>
          <w:i/>
        </w:rPr>
        <w:t xml:space="preserve">kṝvṛdāribhya unan</w:t>
      </w:r>
      <w:r>
        <w:t xml:space="preserve"> </w:t>
      </w:r>
      <w:r>
        <w:t xml:space="preserve">(U. Sū. 3-53) — after</w:t>
      </w:r>
      <w:r>
        <w:t xml:space="preserve"> </w:t>
      </w:r>
      <w:r>
        <w:rPr>
          <w:iCs/>
          <w:i/>
        </w:rPr>
        <w:t xml:space="preserve">kṝ vikṣepe</w:t>
      </w:r>
      <w:r>
        <w:t xml:space="preserve">,</w:t>
      </w:r>
      <w:r>
        <w:t xml:space="preserve"> </w:t>
      </w:r>
      <w:r>
        <w:rPr>
          <w:iCs/>
          <w:i/>
        </w:rPr>
        <w:t xml:space="preserve">vṛñ varaṇe</w:t>
      </w:r>
      <w:r>
        <w:t xml:space="preserve"> </w:t>
      </w:r>
      <w:r>
        <w:t xml:space="preserve">and</w:t>
      </w:r>
      <w:r>
        <w:t xml:space="preserve"> </w:t>
      </w:r>
      <w:r>
        <w:rPr>
          <w:iCs/>
          <w:i/>
        </w:rPr>
        <w:t xml:space="preserve">dṝ vidāraṇe</w:t>
      </w:r>
      <w:r>
        <w:t xml:space="preserve"> </w:t>
      </w:r>
      <w:r>
        <w:t xml:space="preserve">in the causative,</w:t>
      </w:r>
      <w:r>
        <w:t xml:space="preserve"> </w:t>
      </w:r>
      <w:r>
        <w:rPr>
          <w:iCs/>
          <w:i/>
        </w:rPr>
        <w:t xml:space="preserve">unan</w:t>
      </w:r>
      <w:r>
        <w:t xml:space="preserve"> </w:t>
      </w:r>
      <w:r>
        <w:t xml:space="preserve">comes — the suffix</w:t>
      </w:r>
      <w:r>
        <w:t xml:space="preserve"> </w:t>
      </w:r>
      <w:r>
        <w:rPr>
          <w:iCs/>
          <w:i/>
        </w:rPr>
        <w:t xml:space="preserve">unan</w:t>
      </w:r>
      <w:r>
        <w:t xml:space="preserve">:</w:t>
      </w:r>
      <w:r>
        <w:t xml:space="preserve"> </w:t>
      </w:r>
      <w:r>
        <w:rPr>
          <w:iCs/>
          <w:i/>
        </w:rPr>
        <w:t xml:space="preserve">vṛ</w:t>
      </w:r>
      <w:r>
        <w:t xml:space="preserve"> </w:t>
      </w:r>
      <w:r>
        <w:t xml:space="preserve">+</w:t>
      </w:r>
      <w:r>
        <w:t xml:space="preserve"> </w:t>
      </w:r>
      <w:r>
        <w:rPr>
          <w:iCs/>
          <w:i/>
        </w:rPr>
        <w:t xml:space="preserve">una</w:t>
      </w:r>
      <w:r>
        <w:t xml:space="preserve">,</w:t>
      </w:r>
      <w:r>
        <w:t xml:space="preserve"> </w:t>
      </w:r>
      <w:r>
        <w:rPr>
          <w:iCs/>
          <w:i/>
        </w:rPr>
        <w:t xml:space="preserve">guṇa</w:t>
      </w:r>
      <w:r>
        <w:t xml:space="preserve"> </w:t>
      </w:r>
      <w:r>
        <w:t xml:space="preserve">followed by</w:t>
      </w:r>
      <w:r>
        <w:t xml:space="preserve"> </w:t>
      </w:r>
      <w:r>
        <w:rPr>
          <w:iCs/>
          <w:i/>
        </w:rPr>
        <w:t xml:space="preserve">r</w:t>
      </w:r>
      <w:r>
        <w:t xml:space="preserve">: it becomes</w:t>
      </w:r>
      <w:r>
        <w:t xml:space="preserve"> </w:t>
      </w:r>
      <w:r>
        <w:rPr>
          <w:iCs/>
          <w:i/>
        </w:rPr>
        <w:t xml:space="preserve">varuṇa</w:t>
      </w:r>
      <w:r>
        <w:t xml:space="preserve">. Since in the following sūtra there is</w:t>
      </w:r>
      <w:r>
        <w:t xml:space="preserve"> </w:t>
      </w:r>
      <w:r>
        <w:rPr>
          <w:iCs/>
          <w:i/>
        </w:rPr>
        <w:t xml:space="preserve">tṝreś ca lo vā</w:t>
      </w:r>
      <w:r>
        <w:t xml:space="preserve">, the mention of</w:t>
      </w:r>
      <w:r>
        <w:t xml:space="preserve"> </w:t>
      </w:r>
      <w:r>
        <w:rPr>
          <w:iCs/>
          <w:i/>
        </w:rPr>
        <w:t xml:space="preserve">tṝ</w:t>
      </w:r>
      <w:r>
        <w:t xml:space="preserve"> </w:t>
      </w:r>
      <w:r>
        <w:t xml:space="preserve">in this sūtra is unnecessary. The suffix is</w:t>
      </w:r>
      <w:r>
        <w:t xml:space="preserve"> </w:t>
      </w:r>
      <w:r>
        <w:rPr>
          <w:iCs/>
          <w:i/>
        </w:rPr>
        <w:t xml:space="preserve">nit</w:t>
      </w:r>
      <w:r>
        <w:t xml:space="preserve">, so by the</w:t>
      </w:r>
      <w:r>
        <w:t xml:space="preserve"> </w:t>
      </w:r>
      <w:r>
        <w:rPr>
          <w:iCs/>
          <w:i/>
        </w:rPr>
        <w:t xml:space="preserve">nit</w:t>
      </w:r>
      <w:r>
        <w:t xml:space="preserve"> </w:t>
      </w:r>
      <w:r>
        <w:t xml:space="preserve">accent the word</w:t>
      </w:r>
      <w:r>
        <w:t xml:space="preserve"> </w:t>
      </w:r>
      <w:r>
        <w:rPr>
          <w:iCs/>
          <w:i/>
        </w:rPr>
        <w:t xml:space="preserve">varuṇa</w:t>
      </w:r>
      <w:r>
        <w:t xml:space="preserve"> </w:t>
      </w:r>
      <w:r>
        <w:t xml:space="preserve">is initially udātta.</w:t>
      </w:r>
    </w:p>
    <w:p>
      <w:pPr>
        <w:pStyle w:val="BodyText"/>
      </w:pPr>
      <w:r>
        <w:rPr>
          <w:bCs/>
          <w:b/>
        </w:rPr>
        <w:t xml:space="preserve">सोमपीतये (somapītaye)</w:t>
      </w:r>
      <w:r>
        <w:t xml:space="preserve"> </w:t>
      </w:r>
      <w:r>
        <w:t xml:space="preserve">— by</w:t>
      </w:r>
      <w:r>
        <w:t xml:space="preserve"> </w:t>
      </w:r>
      <w:r>
        <w:rPr>
          <w:iCs/>
          <w:i/>
        </w:rPr>
        <w:t xml:space="preserve">artistusu…</w:t>
      </w:r>
      <w:r>
        <w:t xml:space="preserve"> </w:t>
      </w:r>
      <w:r>
        <w:t xml:space="preserve">(U. Sū. 1-137), after the root</w:t>
      </w:r>
      <w:r>
        <w:t xml:space="preserve"> </w:t>
      </w:r>
      <w:r>
        <w:rPr>
          <w:iCs/>
          <w:i/>
        </w:rPr>
        <w:t xml:space="preserve">ṣuñ abhiṣave</w:t>
      </w:r>
      <w:r>
        <w:t xml:space="preserve">, the suffix</w:t>
      </w:r>
      <w:r>
        <w:t xml:space="preserve"> </w:t>
      </w:r>
      <w:r>
        <w:rPr>
          <w:iCs/>
          <w:i/>
        </w:rPr>
        <w:t xml:space="preserve">man</w:t>
      </w:r>
      <w:r>
        <w:t xml:space="preserve"> </w:t>
      </w:r>
      <w:r>
        <w:t xml:space="preserve">and</w:t>
      </w:r>
      <w:r>
        <w:t xml:space="preserve"> </w:t>
      </w:r>
      <w:r>
        <w:rPr>
          <w:iCs/>
          <w:i/>
        </w:rPr>
        <w:t xml:space="preserve">guṇa</w:t>
      </w:r>
      <w:r>
        <w:t xml:space="preserve"> </w:t>
      </w:r>
      <w:r>
        <w:t xml:space="preserve">come: it becomes</w:t>
      </w:r>
      <w:r>
        <w:t xml:space="preserve"> </w:t>
      </w:r>
      <w:r>
        <w:rPr>
          <w:iCs/>
          <w:i/>
        </w:rPr>
        <w:t xml:space="preserve">soma</w:t>
      </w:r>
      <w:r>
        <w:t xml:space="preserve">; this is initially udātta by the</w:t>
      </w:r>
      <w:r>
        <w:t xml:space="preserve"> </w:t>
      </w:r>
      <w:r>
        <w:rPr>
          <w:iCs/>
          <w:i/>
        </w:rPr>
        <w:t xml:space="preserve">nit</w:t>
      </w:r>
      <w:r>
        <w:t xml:space="preserve"> </w:t>
      </w:r>
      <w:r>
        <w:t xml:space="preserve">accent. For the</w:t>
      </w:r>
      <w:r>
        <w:t xml:space="preserve"> </w:t>
      </w:r>
      <w:r>
        <w:rPr>
          <w:iCs/>
          <w:i/>
        </w:rPr>
        <w:t xml:space="preserve">śeṣānudātta</w:t>
      </w:r>
      <w:r>
        <w:t xml:space="preserve">, by</w:t>
      </w:r>
      <w:r>
        <w:t xml:space="preserve"> </w:t>
      </w:r>
      <w:r>
        <w:rPr>
          <w:iCs/>
          <w:i/>
        </w:rPr>
        <w:t xml:space="preserve">udāttād anudāttasya</w:t>
      </w:r>
      <w:r>
        <w:t xml:space="preserve"> </w:t>
      </w:r>
      <w:r>
        <w:t xml:space="preserve">the svarita comes. The analysis is</w:t>
      </w:r>
      <w:r>
        <w:t xml:space="preserve"> </w:t>
      </w:r>
      <w:r>
        <w:rPr>
          <w:iCs/>
          <w:i/>
        </w:rPr>
        <w:t xml:space="preserve">somasya pītiḥ</w:t>
      </w:r>
      <w:r>
        <w:t xml:space="preserve">; yet after compounding, by</w:t>
      </w:r>
      <w:r>
        <w:t xml:space="preserve"> </w:t>
      </w:r>
      <w:r>
        <w:rPr>
          <w:iCs/>
          <w:i/>
        </w:rPr>
        <w:t xml:space="preserve">kurugārhapata… dāsībhārāṇāṃ ca</w:t>
      </w:r>
      <w:r>
        <w:t xml:space="preserve"> </w:t>
      </w:r>
      <w:r>
        <w:t xml:space="preserve">(Pā. Sū. 6-2-42) the first member’s own accent alone comes.</w:t>
      </w:r>
    </w:p>
    <w:p>
      <w:pPr>
        <w:pStyle w:val="BodyText"/>
      </w:pPr>
      <w:r>
        <w:rPr>
          <w:bCs/>
          <w:b/>
        </w:rPr>
        <w:t xml:space="preserve">जज्ञाना (jajñānā)</w:t>
      </w:r>
      <w:r>
        <w:t xml:space="preserve"> </w:t>
      </w:r>
      <w:r>
        <w:t xml:space="preserve">— the root</w:t>
      </w:r>
      <w:r>
        <w:t xml:space="preserve"> </w:t>
      </w:r>
      <w:r>
        <w:rPr>
          <w:iCs/>
          <w:i/>
        </w:rPr>
        <w:t xml:space="preserve">janī prādurbhāve</w:t>
      </w:r>
      <w:r>
        <w:t xml:space="preserve">; after it</w:t>
      </w:r>
      <w:r>
        <w:t xml:space="preserve"> </w:t>
      </w:r>
      <w:r>
        <w:rPr>
          <w:iCs/>
          <w:i/>
        </w:rPr>
        <w:t xml:space="preserve">chandasi liṭ</w:t>
      </w:r>
      <w:r>
        <w:t xml:space="preserve"> </w:t>
      </w:r>
      <w:r>
        <w:t xml:space="preserve">(Pā. Sū. 3-2-105) — in the Veda, in the general past sense,</w:t>
      </w:r>
      <w:r>
        <w:t xml:space="preserve"> </w:t>
      </w:r>
      <w:r>
        <w:rPr>
          <w:iCs/>
          <w:i/>
        </w:rPr>
        <w:t xml:space="preserve">liṭ</w:t>
      </w:r>
      <w:r>
        <w:t xml:space="preserve"> </w:t>
      </w:r>
      <w:r>
        <w:t xml:space="preserve">comes after a root — so</w:t>
      </w:r>
      <w:r>
        <w:t xml:space="preserve"> </w:t>
      </w:r>
      <w:r>
        <w:rPr>
          <w:iCs/>
          <w:i/>
        </w:rPr>
        <w:t xml:space="preserve">liṭ</w:t>
      </w:r>
      <w:r>
        <w:t xml:space="preserve">; in its place, by</w:t>
      </w:r>
      <w:r>
        <w:t xml:space="preserve"> </w:t>
      </w:r>
      <w:r>
        <w:rPr>
          <w:iCs/>
          <w:i/>
        </w:rPr>
        <w:t xml:space="preserve">liṭaḥ kānaj vā</w:t>
      </w:r>
      <w:r>
        <w:t xml:space="preserve"> </w:t>
      </w:r>
      <w:r>
        <w:t xml:space="preserve">(Pā. Sū. 3-2-106) — in the Veda the substitute</w:t>
      </w:r>
      <w:r>
        <w:t xml:space="preserve"> </w:t>
      </w:r>
      <w:r>
        <w:rPr>
          <w:iCs/>
          <w:i/>
        </w:rPr>
        <w:t xml:space="preserve">kānac</w:t>
      </w:r>
      <w:r>
        <w:t xml:space="preserve"> </w:t>
      </w:r>
      <w:r>
        <w:t xml:space="preserve">comes optionally in place of</w:t>
      </w:r>
      <w:r>
        <w:t xml:space="preserve"> </w:t>
      </w:r>
      <w:r>
        <w:rPr>
          <w:iCs/>
          <w:i/>
        </w:rPr>
        <w:t xml:space="preserve">liṭ</w:t>
      </w:r>
      <w:r>
        <w:t xml:space="preserve"> </w:t>
      </w:r>
      <w:r>
        <w:t xml:space="preserve">— the substitute</w:t>
      </w:r>
      <w:r>
        <w:t xml:space="preserve"> </w:t>
      </w:r>
      <w:r>
        <w:rPr>
          <w:iCs/>
          <w:i/>
        </w:rPr>
        <w:t xml:space="preserve">kānac</w:t>
      </w:r>
      <w:r>
        <w:t xml:space="preserve">:</w:t>
      </w:r>
      <w:r>
        <w:t xml:space="preserve"> </w:t>
      </w:r>
      <w:r>
        <w:rPr>
          <w:iCs/>
          <w:i/>
        </w:rPr>
        <w:t xml:space="preserve">jan</w:t>
      </w:r>
      <w:r>
        <w:t xml:space="preserve"> </w:t>
      </w:r>
      <w:r>
        <w:t xml:space="preserve">+</w:t>
      </w:r>
      <w:r>
        <w:t xml:space="preserve"> </w:t>
      </w:r>
      <w:r>
        <w:rPr>
          <w:iCs/>
          <w:i/>
        </w:rPr>
        <w:t xml:space="preserve">āna</w:t>
      </w:r>
      <w:r>
        <w:t xml:space="preserve">. Now by</w:t>
      </w:r>
      <w:r>
        <w:t xml:space="preserve"> </w:t>
      </w:r>
      <w:r>
        <w:rPr>
          <w:iCs/>
          <w:i/>
        </w:rPr>
        <w:t xml:space="preserve">gamahanajanakhanaghasāṃ lopaḥ kṅity anaṅi</w:t>
      </w:r>
      <w:r>
        <w:t xml:space="preserve"> </w:t>
      </w:r>
      <w:r>
        <w:t xml:space="preserve">(Pā. Sū. 6-4-98) — when a vowel-initial suffix other than</w:t>
      </w:r>
      <w:r>
        <w:t xml:space="preserve"> </w:t>
      </w:r>
      <w:r>
        <w:rPr>
          <w:iCs/>
          <w:i/>
        </w:rPr>
        <w:t xml:space="preserve">aṅ</w:t>
      </w:r>
      <w:r>
        <w:t xml:space="preserve">, that is</w:t>
      </w:r>
      <w:r>
        <w:t xml:space="preserve"> </w:t>
      </w:r>
      <w:r>
        <w:rPr>
          <w:iCs/>
          <w:i/>
        </w:rPr>
        <w:t xml:space="preserve">kit</w:t>
      </w:r>
      <w:r>
        <w:t xml:space="preserve"> </w:t>
      </w:r>
      <w:r>
        <w:t xml:space="preserve">or</w:t>
      </w:r>
      <w:r>
        <w:t xml:space="preserve"> </w:t>
      </w:r>
      <w:r>
        <w:rPr>
          <w:iCs/>
          <w:i/>
        </w:rPr>
        <w:t xml:space="preserve">ṅit</w:t>
      </w:r>
      <w:r>
        <w:t xml:space="preserve">, follows, the penultimate letter of the roots</w:t>
      </w:r>
      <w:r>
        <w:t xml:space="preserve"> </w:t>
      </w:r>
      <w:r>
        <w:rPr>
          <w:iCs/>
          <w:i/>
        </w:rPr>
        <w:t xml:space="preserve">gam</w:t>
      </w:r>
      <w:r>
        <w:t xml:space="preserve"> </w:t>
      </w:r>
      <w:r>
        <w:t xml:space="preserve">and the rest is dropped — the</w:t>
      </w:r>
      <w:r>
        <w:t xml:space="preserve"> </w:t>
      </w:r>
      <w:r>
        <w:rPr>
          <w:iCs/>
          <w:i/>
        </w:rPr>
        <w:t xml:space="preserve">a</w:t>
      </w:r>
      <w:r>
        <w:t xml:space="preserve"> </w:t>
      </w:r>
      <w:r>
        <w:t xml:space="preserve">of</w:t>
      </w:r>
      <w:r>
        <w:t xml:space="preserve"> </w:t>
      </w:r>
      <w:r>
        <w:rPr>
          <w:iCs/>
          <w:i/>
        </w:rPr>
        <w:t xml:space="preserve">jan</w:t>
      </w:r>
      <w:r>
        <w:t xml:space="preserve"> </w:t>
      </w:r>
      <w:r>
        <w:t xml:space="preserve">is dropped:</w:t>
      </w:r>
      <w:r>
        <w:t xml:space="preserve"> </w:t>
      </w:r>
      <w:r>
        <w:rPr>
          <w:iCs/>
          <w:i/>
        </w:rPr>
        <w:t xml:space="preserve">j</w:t>
      </w:r>
      <w:r>
        <w:t xml:space="preserve"> </w:t>
      </w:r>
      <w:r>
        <w:t xml:space="preserve">+</w:t>
      </w:r>
      <w:r>
        <w:t xml:space="preserve"> </w:t>
      </w:r>
      <w:r>
        <w:rPr>
          <w:iCs/>
          <w:i/>
        </w:rPr>
        <w:t xml:space="preserve">n</w:t>
      </w:r>
      <w:r>
        <w:t xml:space="preserve"> </w:t>
      </w:r>
      <w:r>
        <w:t xml:space="preserve">+</w:t>
      </w:r>
      <w:r>
        <w:t xml:space="preserve"> </w:t>
      </w:r>
      <w:r>
        <w:rPr>
          <w:iCs/>
          <w:i/>
        </w:rPr>
        <w:t xml:space="preserve">āna</w:t>
      </w:r>
      <w:r>
        <w:t xml:space="preserve">.</w:t>
      </w:r>
      <w:r>
        <w:t xml:space="preserve"> </w:t>
      </w:r>
      <w:r>
        <w:rPr>
          <w:iCs/>
          <w:i/>
        </w:rPr>
        <w:t xml:space="preserve">Dvirvacane</w:t>
      </w:r>
      <w:r>
        <w:rPr>
          <w:iCs/>
          <w:i/>
        </w:rPr>
        <w:t xml:space="preserve"> </w:t>
      </w:r>
      <w:r>
        <w:rPr>
          <w:iCs/>
          <w:i/>
        </w:rPr>
        <w:t xml:space="preserve">‘</w:t>
      </w:r>
      <w:r>
        <w:rPr>
          <w:iCs/>
          <w:i/>
        </w:rPr>
        <w:t xml:space="preserve">ci* (Pā. Sū. 1-1-59): the word division is</w:t>
      </w:r>
      <w:r>
        <w:rPr>
          <w:iCs/>
          <w:i/>
        </w:rPr>
        <w:t xml:space="preserve"> </w:t>
      </w:r>
      <w:r>
        <w:rPr>
          <w:iCs/>
          <w:i/>
          <w:iCs/>
          <w:i/>
        </w:rPr>
        <w:t xml:space="preserve">dvirvacane</w:t>
      </w:r>
      <w:r>
        <w:rPr>
          <w:iCs/>
          <w:i/>
        </w:rPr>
        <w:t xml:space="preserve">,</w:t>
      </w:r>
      <w:r>
        <w:rPr>
          <w:iCs/>
          <w:i/>
        </w:rPr>
        <w:t xml:space="preserve"> </w:t>
      </w:r>
      <w:r>
        <w:rPr>
          <w:iCs/>
          <w:i/>
          <w:iCs/>
          <w:i/>
        </w:rPr>
        <w:t xml:space="preserve">aci</w:t>
      </w:r>
      <w:r>
        <w:rPr>
          <w:iCs/>
          <w:i/>
        </w:rPr>
        <w:t xml:space="preserve">; by the maxim</w:t>
      </w:r>
      <w:r>
        <w:rPr>
          <w:iCs/>
          <w:i/>
        </w:rPr>
        <w:t xml:space="preserve"> </w:t>
      </w:r>
      <w:r>
        <w:rPr>
          <w:iCs/>
          <w:i/>
          <w:iCs/>
          <w:i/>
        </w:rPr>
        <w:t xml:space="preserve">yaṃ vinā yan nopapadyate tat tenākṣipyate</w:t>
      </w:r>
      <w:r>
        <w:rPr>
          <w:iCs/>
          <w:i/>
        </w:rPr>
        <w:t xml:space="preserve">,</w:t>
      </w:r>
      <w:r>
        <w:rPr>
          <w:iCs/>
          <w:i/>
        </w:rPr>
        <w:t xml:space="preserve"> </w:t>
      </w:r>
      <w:r>
        <w:rPr>
          <w:iCs/>
          <w:i/>
          <w:iCs/>
          <w:i/>
        </w:rPr>
        <w:t xml:space="preserve">pratyaye</w:t>
      </w:r>
      <w:r>
        <w:rPr>
          <w:iCs/>
          <w:i/>
        </w:rPr>
        <w:t xml:space="preserve"> </w:t>
      </w:r>
      <w:r>
        <w:rPr>
          <w:iCs/>
          <w:i/>
        </w:rPr>
        <w:t xml:space="preserve">is implied. The grammarians of the</w:t>
      </w:r>
      <w:r>
        <w:rPr>
          <w:iCs/>
          <w:i/>
        </w:rPr>
        <w:t xml:space="preserve"> </w:t>
      </w:r>
      <w:r>
        <w:rPr>
          <w:iCs/>
          <w:i/>
          <w:iCs/>
          <w:i/>
        </w:rPr>
        <w:t xml:space="preserve">nyāsa</w:t>
      </w:r>
      <w:r>
        <w:rPr>
          <w:iCs/>
          <w:i/>
        </w:rPr>
        <w:t xml:space="preserve"> </w:t>
      </w:r>
      <w:r>
        <w:rPr>
          <w:iCs/>
          <w:i/>
        </w:rPr>
        <w:t xml:space="preserve">and other works describe that from</w:t>
      </w:r>
      <w:r>
        <w:rPr>
          <w:iCs/>
          <w:i/>
        </w:rPr>
        <w:t xml:space="preserve"> </w:t>
      </w:r>
      <w:r>
        <w:rPr>
          <w:iCs/>
          <w:i/>
          <w:iCs/>
          <w:i/>
        </w:rPr>
        <w:t xml:space="preserve">acaḥ parasmin pūrvavidhau</w:t>
      </w:r>
      <w:r>
        <w:rPr>
          <w:iCs/>
          <w:i/>
        </w:rPr>
        <w:t xml:space="preserve">,</w:t>
      </w:r>
      <w:r>
        <w:rPr>
          <w:iCs/>
          <w:i/>
        </w:rPr>
        <w:t xml:space="preserve"> </w:t>
      </w:r>
      <w:r>
        <w:rPr>
          <w:iCs/>
          <w:i/>
          <w:iCs/>
          <w:i/>
        </w:rPr>
        <w:t xml:space="preserve">parasmin</w:t>
      </w:r>
      <w:r>
        <w:rPr>
          <w:iCs/>
          <w:i/>
        </w:rPr>
        <w:t xml:space="preserve"> </w:t>
      </w:r>
      <w:r>
        <w:rPr>
          <w:iCs/>
          <w:i/>
        </w:rPr>
        <w:t xml:space="preserve">is carried on.</w:t>
      </w:r>
      <w:r>
        <w:rPr>
          <w:iCs/>
          <w:i/>
        </w:rPr>
        <w:t xml:space="preserve"> </w:t>
      </w:r>
      <w:r>
        <w:rPr>
          <w:iCs/>
          <w:i/>
          <w:iCs/>
          <w:i/>
        </w:rPr>
        <w:t xml:space="preserve">Dvirvacane</w:t>
      </w:r>
      <w:r>
        <w:rPr>
          <w:iCs/>
          <w:i/>
        </w:rPr>
        <w:t xml:space="preserve"> </w:t>
      </w:r>
      <w:r>
        <w:rPr>
          <w:iCs/>
          <w:i/>
        </w:rPr>
        <w:t xml:space="preserve">is with the analysis</w:t>
      </w:r>
      <w:r>
        <w:rPr>
          <w:iCs/>
          <w:i/>
        </w:rPr>
        <w:t xml:space="preserve"> </w:t>
      </w:r>
      <w:r>
        <w:rPr>
          <w:iCs/>
          <w:i/>
          <w:iCs/>
          <w:i/>
        </w:rPr>
        <w:t xml:space="preserve">dvirvacanam asyāsti iti dvirvacanam, tasmin</w:t>
      </w:r>
      <w:r>
        <w:rPr>
          <w:iCs/>
          <w:i/>
        </w:rPr>
        <w:t xml:space="preserve"> </w:t>
      </w:r>
      <w:r>
        <w:rPr>
          <w:iCs/>
          <w:i/>
        </w:rPr>
        <w:t xml:space="preserve">[</w:t>
      </w:r>
      <w:r>
        <w:rPr>
          <w:iCs/>
          <w:i/>
          <w:iCs/>
          <w:i/>
        </w:rPr>
        <w:t xml:space="preserve">dvirvacane</w:t>
      </w:r>
      <w:r>
        <w:rPr>
          <w:iCs/>
          <w:i/>
        </w:rPr>
        <w:t xml:space="preserve">]; this is a qualifier of</w:t>
      </w:r>
      <w:r>
        <w:rPr>
          <w:iCs/>
          <w:i/>
        </w:rPr>
        <w:t xml:space="preserve"> </w:t>
      </w:r>
      <w:r>
        <w:rPr>
          <w:iCs/>
          <w:i/>
          <w:iCs/>
          <w:i/>
        </w:rPr>
        <w:t xml:space="preserve">pratyaye</w:t>
      </w:r>
      <w:r>
        <w:rPr>
          <w:iCs/>
          <w:i/>
        </w:rPr>
        <w:t xml:space="preserve">, and</w:t>
      </w:r>
      <w:r>
        <w:rPr>
          <w:iCs/>
          <w:i/>
        </w:rPr>
        <w:t xml:space="preserve"> </w:t>
      </w:r>
      <w:r>
        <w:rPr>
          <w:iCs/>
          <w:i/>
          <w:iCs/>
          <w:i/>
        </w:rPr>
        <w:t xml:space="preserve">aci</w:t>
      </w:r>
      <w:r>
        <w:rPr>
          <w:iCs/>
          <w:i/>
        </w:rPr>
        <w:t xml:space="preserve"> </w:t>
      </w:r>
      <w:r>
        <w:rPr>
          <w:iCs/>
          <w:i/>
        </w:rPr>
        <w:t xml:space="preserve">is a qualifier of</w:t>
      </w:r>
      <w:r>
        <w:rPr>
          <w:iCs/>
          <w:i/>
        </w:rPr>
        <w:t xml:space="preserve"> </w:t>
      </w:r>
      <w:r>
        <w:rPr>
          <w:iCs/>
          <w:i/>
          <w:iCs/>
          <w:i/>
        </w:rPr>
        <w:t xml:space="preserve">pratyaye</w:t>
      </w:r>
      <w:r>
        <w:rPr>
          <w:iCs/>
          <w:i/>
        </w:rPr>
        <w:t xml:space="preserve">. So by</w:t>
      </w:r>
      <w:r>
        <w:rPr>
          <w:iCs/>
          <w:i/>
        </w:rPr>
        <w:t xml:space="preserve"> </w:t>
      </w:r>
      <w:r>
        <w:rPr>
          <w:iCs/>
          <w:i/>
          <w:iCs/>
          <w:i/>
        </w:rPr>
        <w:t xml:space="preserve">yasmin vidhis tadādāv algrahaṇe</w:t>
      </w:r>
      <w:r>
        <w:rPr>
          <w:iCs/>
          <w:i/>
        </w:rPr>
        <w:t xml:space="preserve"> </w:t>
      </w:r>
      <w:r>
        <w:rPr>
          <w:iCs/>
          <w:i/>
        </w:rPr>
        <w:t xml:space="preserve">(Paribhā. 32) the ’beginning with it</w:t>
      </w:r>
      <w:r>
        <w:rPr>
          <w:iCs/>
          <w:i/>
        </w:rPr>
        <w:t xml:space="preserve">’</w:t>
      </w:r>
      <w:r>
        <w:rPr>
          <w:iCs/>
          <w:i/>
        </w:rPr>
        <w:t xml:space="preserve"> </w:t>
      </w:r>
      <w:r>
        <w:rPr>
          <w:iCs/>
          <w:i/>
        </w:rPr>
        <w:t xml:space="preserve">is obtained; so the sense of the sūtra results: when a vowel-initial suffix that causes reduplication follows without the intervention of another suffix, a substitute in place of a vowel takes the form of the original when making the reduplication. So even with the intervention of one letter this sūtra applies. This part is clear in the present</w:t>
      </w:r>
      <w:r>
        <w:rPr>
          <w:iCs/>
          <w:i/>
        </w:rPr>
        <w:t xml:space="preserve"> </w:t>
      </w:r>
      <w:r>
        <w:t xml:space="preserve">Sūtrakaustubha</w:t>
      </w:r>
      <w:r>
        <w:rPr>
          <w:iCs/>
          <w:i/>
        </w:rPr>
        <w:t xml:space="preserve">, in the passage beginning</w:t>
      </w:r>
      <w:r>
        <w:rPr>
          <w:iCs/>
          <w:i/>
        </w:rPr>
        <w:t xml:space="preserve"> </w:t>
      </w:r>
      <w:r>
        <w:t xml:space="preserve">vastutas tu dvirvacanākṣiptaḥ</w:t>
      </w:r>
      <w:r>
        <w:rPr>
          <w:iCs/>
          <w:i/>
        </w:rPr>
        <w:t xml:space="preserve">.</w:t>
      </w:r>
      <w:r>
        <w:rPr>
          <w:iCs/>
          <w:i/>
        </w:rPr>
        <w:t xml:space="preserve"> </w:t>
      </w:r>
      <w:r>
        <w:t xml:space="preserve">Pratyaye* is a locative of cause; likewise, if the meaning intended is</w:t>
      </w:r>
      <w:r>
        <w:t xml:space="preserve"> </w:t>
      </w:r>
      <w:r>
        <w:rPr>
          <w:iCs/>
          <w:i/>
        </w:rPr>
        <w:t xml:space="preserve">ca dvitvanimittabhūtājādipratyayanimittakaḥ acsthānikaḥ ādeśaḥ sthānivadrūpaṃ labhate</w:t>
      </w:r>
      <w:r>
        <w:t xml:space="preserve">, then after the penultimate is dropped, the vowel-initial suffix</w:t>
      </w:r>
      <w:r>
        <w:t xml:space="preserve"> </w:t>
      </w:r>
      <w:r>
        <w:rPr>
          <w:iCs/>
          <w:i/>
        </w:rPr>
        <w:t xml:space="preserve">āna</w:t>
      </w:r>
      <w:r>
        <w:t xml:space="preserve"> </w:t>
      </w:r>
      <w:r>
        <w:t xml:space="preserve">that causes reduplication —</w:t>
      </w:r>
    </w:p>
    <w:p>
      <w:pPr>
        <w:pStyle w:val="BlockText"/>
      </w:pPr>
      <w:r>
        <w:t xml:space="preserve">यं विना यन्नोपपद्यते तत्तेनाक्षिप्यते ।</w:t>
      </w:r>
      <w:r>
        <w:t xml:space="preserve"> </w:t>
      </w:r>
      <w:r>
        <w:t xml:space="preserve">वस्तुतस्तु द्विर्वचनाक्षिप्तः ।</w:t>
      </w:r>
    </w:p>
    <w:p>
      <w:pPr>
        <w:pStyle w:val="BlockText"/>
      </w:pPr>
      <w:r>
        <w:rPr>
          <w:iCs/>
          <w:i/>
        </w:rPr>
        <w:t xml:space="preserve">yaṃ vinā yannopapadyate tattenākṣipyate |</w:t>
      </w:r>
      <w:r>
        <w:t xml:space="preserve"> </w:t>
      </w:r>
      <w:r>
        <w:rPr>
          <w:iCs/>
          <w:i/>
        </w:rPr>
        <w:t xml:space="preserve">vastutastu dvirvacanākṣiptaḥ |</w:t>
      </w:r>
    </w:p>
    <w:bookmarkEnd w:id="211"/>
    <w:bookmarkStart w:id="212" w:name="page-158-rik-4-grammar-continued"/>
    <w:p>
      <w:pPr>
        <w:pStyle w:val="Heading3"/>
      </w:pPr>
      <w:r>
        <w:t xml:space="preserve">Page 158 — Rik 4: grammar (continued)</w:t>
      </w:r>
    </w:p>
    <w:p>
      <w:pPr>
        <w:pStyle w:val="FirstParagraph"/>
      </w:pPr>
      <w:r>
        <w:t xml:space="preserve">— causes the dropping of the penultimate, and</w:t>
      </w:r>
      <w:r>
        <w:t xml:space="preserve"> </w:t>
      </w:r>
      <w:r>
        <w:rPr>
          <w:iCs/>
          <w:i/>
        </w:rPr>
        <w:t xml:space="preserve">sthānivadbhāva</w:t>
      </w:r>
      <w:r>
        <w:t xml:space="preserve"> </w:t>
      </w:r>
      <w:r>
        <w:t xml:space="preserve">comes for it; but for the forms like</w:t>
      </w:r>
      <w:r>
        <w:t xml:space="preserve"> </w:t>
      </w:r>
      <w:r>
        <w:rPr>
          <w:iCs/>
          <w:i/>
        </w:rPr>
        <w:t xml:space="preserve">cakratuḥ</w:t>
      </w:r>
      <w:r>
        <w:t xml:space="preserve"> </w:t>
      </w:r>
      <w:r>
        <w:t xml:space="preserve">to be established, causation must be accepted even by the mere fact of being about to be. The Mahābhāṣya on 1-1-59 says:</w:t>
      </w:r>
    </w:p>
    <w:p>
      <w:pPr>
        <w:pStyle w:val="BlockText"/>
      </w:pPr>
      <w:r>
        <w:t xml:space="preserve">कानि पुनरस्य प्रयोजनानि । पपतुः पपुः । तस्थतुः तस्थुः । जग्मतुः जग्मुः । आटिटत् आशिशत् । चक्रतुः चक्रुरिति । आल्लोपोपधालोपणिलोपयणादेशेष्वनच्कत्वाद्द्विर्वचनं न प्राप्नोतीति ॥</w:t>
      </w:r>
    </w:p>
    <w:p>
      <w:pPr>
        <w:pStyle w:val="BlockText"/>
      </w:pPr>
      <w:r>
        <w:rPr>
          <w:iCs/>
          <w:i/>
        </w:rPr>
        <w:t xml:space="preserve">kāni punarasya prayojanāni | papatuḥ papuḥ | tasthatuḥ tasthuḥ | jagmatuḥ jagmuḥ | āṭiṭat āśiśat | cakratuḥ cakruriti | āllopopadhālopaṇilopayaṇādeśeṣvanackatvāddvirvacanaṃ na prāpnotīti ||</w:t>
      </w:r>
    </w:p>
    <w:p>
      <w:pPr>
        <w:pStyle w:val="FirstParagraph"/>
      </w:pPr>
      <w:r>
        <w:t xml:space="preserve">— by this too, even with the intervention of one letter, the present sūtra applies. Thus, the substitution of the form of the original having come, it is as if</w:t>
      </w:r>
      <w:r>
        <w:t xml:space="preserve"> </w:t>
      </w:r>
      <w:r>
        <w:rPr>
          <w:iCs/>
          <w:i/>
        </w:rPr>
        <w:t xml:space="preserve">jan</w:t>
      </w:r>
      <w:r>
        <w:t xml:space="preserve"> </w:t>
      </w:r>
      <w:r>
        <w:t xml:space="preserve">were there. Now by</w:t>
      </w:r>
      <w:r>
        <w:t xml:space="preserve"> </w:t>
      </w:r>
      <w:r>
        <w:rPr>
          <w:iCs/>
          <w:i/>
        </w:rPr>
        <w:t xml:space="preserve">liṭi dhātor anabhyāsasya</w:t>
      </w:r>
      <w:r>
        <w:t xml:space="preserve"> </w:t>
      </w:r>
      <w:r>
        <w:t xml:space="preserve">(Pā. Sū. 6-1-8) reduplication:</w:t>
      </w:r>
      <w:r>
        <w:t xml:space="preserve"> </w:t>
      </w:r>
      <w:r>
        <w:rPr>
          <w:iCs/>
          <w:i/>
        </w:rPr>
        <w:t xml:space="preserve">jan</w:t>
      </w:r>
      <w:r>
        <w:t xml:space="preserve"> </w:t>
      </w:r>
      <w:r>
        <w:t xml:space="preserve">–</w:t>
      </w:r>
      <w:r>
        <w:t xml:space="preserve"> </w:t>
      </w:r>
      <w:r>
        <w:rPr>
          <w:iCs/>
          <w:i/>
        </w:rPr>
        <w:t xml:space="preserve">j</w:t>
      </w:r>
      <w:r>
        <w:t xml:space="preserve"> </w:t>
      </w:r>
      <w:r>
        <w:t xml:space="preserve">+</w:t>
      </w:r>
      <w:r>
        <w:t xml:space="preserve"> </w:t>
      </w:r>
      <w:r>
        <w:rPr>
          <w:iCs/>
          <w:i/>
        </w:rPr>
        <w:t xml:space="preserve">n</w:t>
      </w:r>
      <w:r>
        <w:t xml:space="preserve"> </w:t>
      </w:r>
      <w:r>
        <w:t xml:space="preserve">–</w:t>
      </w:r>
      <w:r>
        <w:t xml:space="preserve"> </w:t>
      </w:r>
      <w:r>
        <w:rPr>
          <w:iCs/>
          <w:i/>
        </w:rPr>
        <w:t xml:space="preserve">āna</w:t>
      </w:r>
      <w:r>
        <w:t xml:space="preserve">. Though at the time of making the reduplication the extension of form comes, after reduplication this extension does not remain; so the penultimate is not heard; the reduplication comes both for the vowel that is the original and for the consonants before and after it; so this is neither a rule for what precedes the vowel that is the original, nor a rule for what follows the vowel that is the original. So here</w:t>
      </w:r>
      <w:r>
        <w:t xml:space="preserve"> </w:t>
      </w:r>
      <w:r>
        <w:rPr>
          <w:iCs/>
          <w:i/>
        </w:rPr>
        <w:t xml:space="preserve">sthānivadbhāva</w:t>
      </w:r>
      <w:r>
        <w:t xml:space="preserve"> </w:t>
      </w:r>
      <w:r>
        <w:t xml:space="preserve">cannot come by</w:t>
      </w:r>
      <w:r>
        <w:t xml:space="preserve"> </w:t>
      </w:r>
      <w:r>
        <w:rPr>
          <w:iCs/>
          <w:i/>
        </w:rPr>
        <w:t xml:space="preserve">acaḥ parasmin pūrvavidhau</w:t>
      </w:r>
      <w:r>
        <w:t xml:space="preserve"> </w:t>
      </w:r>
      <w:r>
        <w:t xml:space="preserve">(Pā. Sū. 1-1-57). On the occasion of explaining this sūtra, the author of the</w:t>
      </w:r>
      <w:r>
        <w:t xml:space="preserve"> </w:t>
      </w:r>
      <w:r>
        <w:rPr>
          <w:iCs/>
          <w:i/>
        </w:rPr>
        <w:t xml:space="preserve">Kaiyaṭa</w:t>
      </w:r>
      <w:r>
        <w:t xml:space="preserve"> </w:t>
      </w:r>
      <w:r>
        <w:t xml:space="preserve">—</w:t>
      </w:r>
    </w:p>
    <w:p>
      <w:pPr>
        <w:pStyle w:val="BlockText"/>
      </w:pPr>
      <w:r>
        <w:t xml:space="preserve">अचः परस्मिन्नित्यत्र योऽनादिष्टादचः पूर्व इति स्थितम् । साच्कस्य च द्विर्वचनमिति पूर्वविधित्वाभावादप्राप्तं स्थानिवत्त्वं विधीयते ।</w:t>
      </w:r>
    </w:p>
    <w:p>
      <w:pPr>
        <w:pStyle w:val="BlockText"/>
      </w:pPr>
      <w:r>
        <w:rPr>
          <w:iCs/>
          <w:i/>
        </w:rPr>
        <w:t xml:space="preserve">acaḥ parasminnityatra yo ’nādiṣṭādacaḥ pūrva iti sthitam | sāckasya ca dvirvacanamiti pūrvavidhitvābhāvādaprāptaṃ sthānivattvaṃ vidhīyate |</w:t>
      </w:r>
    </w:p>
    <w:p>
      <w:pPr>
        <w:pStyle w:val="FirstParagraph"/>
      </w:pPr>
      <w:r>
        <w:t xml:space="preserve">— has set out that</w:t>
      </w:r>
      <w:r>
        <w:t xml:space="preserve"> </w:t>
      </w:r>
      <w:r>
        <w:t xml:space="preserve">“</w:t>
      </w:r>
      <w:r>
        <w:t xml:space="preserve">in</w:t>
      </w:r>
      <w:r>
        <w:t xml:space="preserve"> </w:t>
      </w:r>
      <w:r>
        <w:rPr>
          <w:iCs/>
          <w:i/>
        </w:rPr>
        <w:t xml:space="preserve">acaḥ parasmin</w:t>
      </w:r>
      <w:r>
        <w:t xml:space="preserve">, it is settled that [what is meant is] what precedes a vowel that is not a substitute; and as for the reduplication of what has a vowel, since it is not a rule about what precedes,</w:t>
      </w:r>
      <w:r>
        <w:t xml:space="preserve"> </w:t>
      </w:r>
      <w:r>
        <w:rPr>
          <w:iCs/>
          <w:i/>
        </w:rPr>
        <w:t xml:space="preserve">sthānivattva</w:t>
      </w:r>
      <w:r>
        <w:t xml:space="preserve">, which would not be obtained, is laid down</w:t>
      </w:r>
      <w:r>
        <w:t xml:space="preserve">”</w:t>
      </w:r>
      <w:r>
        <w:t xml:space="preserve">. The author of the</w:t>
      </w:r>
      <w:r>
        <w:t xml:space="preserve"> </w:t>
      </w:r>
      <w:r>
        <w:rPr>
          <w:iCs/>
          <w:i/>
        </w:rPr>
        <w:t xml:space="preserve">Uddyota</w:t>
      </w:r>
      <w:r>
        <w:t xml:space="preserve"> </w:t>
      </w:r>
      <w:r>
        <w:t xml:space="preserve">too says that though in</w:t>
      </w:r>
      <w:r>
        <w:t xml:space="preserve"> </w:t>
      </w:r>
      <w:r>
        <w:rPr>
          <w:iCs/>
          <w:i/>
        </w:rPr>
        <w:t xml:space="preserve">na padānta dvirvacana vare…</w:t>
      </w:r>
      <w:r>
        <w:t xml:space="preserve"> </w:t>
      </w:r>
      <w:r>
        <w:t xml:space="preserve">(Pā. Sū. 1-1-58) the word</w:t>
      </w:r>
      <w:r>
        <w:t xml:space="preserve"> </w:t>
      </w:r>
      <w:r>
        <w:rPr>
          <w:iCs/>
          <w:i/>
        </w:rPr>
        <w:t xml:space="preserve">dvirvacana</w:t>
      </w:r>
      <w:r>
        <w:t xml:space="preserve"> </w:t>
      </w:r>
      <w:r>
        <w:t xml:space="preserve">takes in the reduplication of the sixth book, so that when making the reduplication of what has a vowel there is no prohibition of</w:t>
      </w:r>
      <w:r>
        <w:t xml:space="preserve"> </w:t>
      </w:r>
      <w:r>
        <w:rPr>
          <w:iCs/>
          <w:i/>
        </w:rPr>
        <w:t xml:space="preserve">sthānivadbhāva</w:t>
      </w:r>
      <w:r>
        <w:t xml:space="preserve">, yet in</w:t>
      </w:r>
      <w:r>
        <w:t xml:space="preserve"> </w:t>
      </w:r>
      <w:r>
        <w:rPr>
          <w:iCs/>
          <w:i/>
        </w:rPr>
        <w:t xml:space="preserve">acaḥ parasmin</w:t>
      </w:r>
      <w:r>
        <w:t xml:space="preserve"> </w:t>
      </w:r>
      <w:r>
        <w:t xml:space="preserve">the meaning</w:t>
      </w:r>
      <w:r>
        <w:t xml:space="preserve"> </w:t>
      </w:r>
      <w:r>
        <w:rPr>
          <w:iCs/>
          <w:i/>
        </w:rPr>
        <w:t xml:space="preserve">nimittabhūtācaḥ pūrvasya kārye kartavye</w:t>
      </w:r>
      <w:r>
        <w:t xml:space="preserve"> </w:t>
      </w:r>
      <w:r>
        <w:t xml:space="preserve">is not established by the Bhāṣya; rather the meaning arises just as we showed before; so he describes that</w:t>
      </w:r>
      <w:r>
        <w:t xml:space="preserve"> </w:t>
      </w:r>
      <w:r>
        <w:rPr>
          <w:iCs/>
          <w:i/>
        </w:rPr>
        <w:t xml:space="preserve">acaḥ parasmin</w:t>
      </w:r>
      <w:r>
        <w:t xml:space="preserve"> </w:t>
      </w:r>
      <w:r>
        <w:t xml:space="preserve">does not come here. In the</w:t>
      </w:r>
      <w:r>
        <w:t xml:space="preserve"> </w:t>
      </w:r>
      <w:r>
        <w:rPr>
          <w:iCs/>
          <w:i/>
        </w:rPr>
        <w:t xml:space="preserve">Śekhara</w:t>
      </w:r>
      <w:r>
        <w:t xml:space="preserve">, on the occasion of explaining the present sūtra,</w:t>
      </w:r>
      <w:r>
        <w:t xml:space="preserve"> </w:t>
      </w:r>
      <w:r>
        <w:rPr>
          <w:iCs/>
          <w:i/>
        </w:rPr>
        <w:t xml:space="preserve">sāny acaḥ pūrvatvena dṛṣṭasyaiva cakre ity ādau kāryābhāvāt acaḥ parasminn ity anenāsiddher idam ārabdham</w:t>
      </w:r>
      <w:r>
        <w:t xml:space="preserve">: likewise in the present Veda commentary, if the statement</w:t>
      </w:r>
      <w:r>
        <w:t xml:space="preserve"> </w:t>
      </w:r>
      <w:r>
        <w:rPr>
          <w:iCs/>
          <w:i/>
        </w:rPr>
        <w:t xml:space="preserve">tasya acaḥ parasminn iti sthānivadbhāvāj janaśabdasya dvirvacanam</w:t>
      </w:r>
      <w:r>
        <w:t xml:space="preserve"> </w:t>
      </w:r>
      <w:r>
        <w:t xml:space="preserve">is to be made right, then after</w:t>
      </w:r>
      <w:r>
        <w:t xml:space="preserve"> </w:t>
      </w:r>
      <w:r>
        <w:rPr>
          <w:iCs/>
          <w:i/>
        </w:rPr>
        <w:t xml:space="preserve">acaḥ parasmin</w:t>
      </w:r>
      <w:r>
        <w:t xml:space="preserve">,</w:t>
      </w:r>
      <w:r>
        <w:t xml:space="preserve"> </w:t>
      </w:r>
      <w:r>
        <w:rPr>
          <w:iCs/>
          <w:i/>
        </w:rPr>
        <w:t xml:space="preserve">ity ataḥ parasmin ity anuvṛttau dvirvacane ’ci</w:t>
      </w:r>
      <w:r>
        <w:t xml:space="preserve"> </w:t>
      </w:r>
      <w:r>
        <w:t xml:space="preserve">must be added. Otherwise it is not right. Even if</w:t>
      </w:r>
      <w:r>
        <w:t xml:space="preserve"> </w:t>
      </w:r>
      <w:r>
        <w:rPr>
          <w:iCs/>
          <w:i/>
        </w:rPr>
        <w:t xml:space="preserve">dvirvacane ’ci</w:t>
      </w:r>
      <w:r>
        <w:t xml:space="preserve"> </w:t>
      </w:r>
      <w:r>
        <w:t xml:space="preserve">is explained as meaning that, when making the reduplication, if a vowel-initial suffix causing reduplication follows without the intervention of another suffix, a substitute does not come in place of a vowel, first the reduplication of the word</w:t>
      </w:r>
      <w:r>
        <w:t xml:space="preserve"> </w:t>
      </w:r>
      <w:r>
        <w:rPr>
          <w:iCs/>
          <w:i/>
        </w:rPr>
        <w:t xml:space="preserve">jana</w:t>
      </w:r>
      <w:r>
        <w:t xml:space="preserve">:</w:t>
      </w:r>
      <w:r>
        <w:t xml:space="preserve"> </w:t>
      </w:r>
      <w:r>
        <w:rPr>
          <w:iCs/>
          <w:i/>
        </w:rPr>
        <w:t xml:space="preserve">jana</w:t>
      </w:r>
      <w:r>
        <w:t xml:space="preserve"> </w:t>
      </w:r>
      <w:r>
        <w:t xml:space="preserve">+</w:t>
      </w:r>
      <w:r>
        <w:t xml:space="preserve"> </w:t>
      </w:r>
      <w:r>
        <w:rPr>
          <w:iCs/>
          <w:i/>
        </w:rPr>
        <w:t xml:space="preserve">jana</w:t>
      </w:r>
      <w:r>
        <w:t xml:space="preserve"> </w:t>
      </w:r>
      <w:r>
        <w:t xml:space="preserve">+</w:t>
      </w:r>
      <w:r>
        <w:t xml:space="preserve"> </w:t>
      </w:r>
      <w:r>
        <w:rPr>
          <w:iCs/>
          <w:i/>
        </w:rPr>
        <w:t xml:space="preserve">ā</w:t>
      </w:r>
      <w:r>
        <w:t xml:space="preserve">; now by the sūtra</w:t>
      </w:r>
      <w:r>
        <w:t xml:space="preserve"> </w:t>
      </w:r>
      <w:r>
        <w:rPr>
          <w:iCs/>
          <w:i/>
        </w:rPr>
        <w:t xml:space="preserve">gamahana…</w:t>
      </w:r>
      <w:r>
        <w:t xml:space="preserve"> </w:t>
      </w:r>
      <w:r>
        <w:t xml:space="preserve">the penultimate is dropped. For the</w:t>
      </w:r>
      <w:r>
        <w:t xml:space="preserve"> </w:t>
      </w:r>
      <w:r>
        <w:rPr>
          <w:iCs/>
          <w:i/>
        </w:rPr>
        <w:t xml:space="preserve">n</w:t>
      </w:r>
      <w:r>
        <w:t xml:space="preserve"> </w:t>
      </w:r>
      <w:r>
        <w:t xml:space="preserve">in the reduplicate, by</w:t>
      </w:r>
      <w:r>
        <w:t xml:space="preserve"> </w:t>
      </w:r>
      <w:r>
        <w:rPr>
          <w:iCs/>
          <w:i/>
        </w:rPr>
        <w:t xml:space="preserve">halādiḥ śeṣaḥ</w:t>
      </w:r>
      <w:r>
        <w:t xml:space="preserve"> </w:t>
      </w:r>
      <w:r>
        <w:t xml:space="preserve">(Pā. Sū. 7-4-60), removal:</w:t>
      </w:r>
      <w:r>
        <w:t xml:space="preserve"> </w:t>
      </w:r>
      <w:r>
        <w:rPr>
          <w:iCs/>
          <w:i/>
        </w:rPr>
        <w:t xml:space="preserve">ja</w:t>
      </w:r>
      <w:r>
        <w:t xml:space="preserve"> </w:t>
      </w:r>
      <w:r>
        <w:t xml:space="preserve">+</w:t>
      </w:r>
      <w:r>
        <w:t xml:space="preserve"> </w:t>
      </w:r>
      <w:r>
        <w:rPr>
          <w:iCs/>
          <w:i/>
        </w:rPr>
        <w:t xml:space="preserve">j</w:t>
      </w:r>
      <w:r>
        <w:t xml:space="preserve"> </w:t>
      </w:r>
      <w:r>
        <w:t xml:space="preserve">+</w:t>
      </w:r>
      <w:r>
        <w:t xml:space="preserve"> </w:t>
      </w:r>
      <w:r>
        <w:rPr>
          <w:iCs/>
          <w:i/>
        </w:rPr>
        <w:t xml:space="preserve">n</w:t>
      </w:r>
      <w:r>
        <w:t xml:space="preserve"> </w:t>
      </w:r>
      <w:r>
        <w:t xml:space="preserve">+</w:t>
      </w:r>
      <w:r>
        <w:t xml:space="preserve"> </w:t>
      </w:r>
      <w:r>
        <w:rPr>
          <w:iCs/>
          <w:i/>
        </w:rPr>
        <w:t xml:space="preserve">āna</w:t>
      </w:r>
      <w:r>
        <w:t xml:space="preserve">. By</w:t>
      </w:r>
      <w:r>
        <w:t xml:space="preserve"> </w:t>
      </w:r>
      <w:r>
        <w:rPr>
          <w:iCs/>
          <w:i/>
        </w:rPr>
        <w:t xml:space="preserve">stoḥ ścunā ścuḥ</w:t>
      </w:r>
      <w:r>
        <w:t xml:space="preserve"> </w:t>
      </w:r>
      <w:r>
        <w:t xml:space="preserve">(Pā. Sū. 8-4-40) — if</w:t>
      </w:r>
      <w:r>
        <w:t xml:space="preserve"> </w:t>
      </w:r>
      <w:r>
        <w:rPr>
          <w:iCs/>
          <w:i/>
        </w:rPr>
        <w:t xml:space="preserve">s</w:t>
      </w:r>
      <w:r>
        <w:t xml:space="preserve"> </w:t>
      </w:r>
      <w:r>
        <w:t xml:space="preserve">and the dental row are in contact with</w:t>
      </w:r>
      <w:r>
        <w:t xml:space="preserve"> </w:t>
      </w:r>
      <w:r>
        <w:rPr>
          <w:iCs/>
          <w:i/>
        </w:rPr>
        <w:t xml:space="preserve">ś</w:t>
      </w:r>
      <w:r>
        <w:t xml:space="preserve"> </w:t>
      </w:r>
      <w:r>
        <w:t xml:space="preserve">and the palatal row,</w:t>
      </w:r>
      <w:r>
        <w:t xml:space="preserve"> </w:t>
      </w:r>
      <w:r>
        <w:rPr>
          <w:iCs/>
          <w:i/>
        </w:rPr>
        <w:t xml:space="preserve">ś</w:t>
      </w:r>
      <w:r>
        <w:t xml:space="preserve"> </w:t>
      </w:r>
      <w:r>
        <w:t xml:space="preserve">and the palatal row come in order for</w:t>
      </w:r>
      <w:r>
        <w:t xml:space="preserve"> </w:t>
      </w:r>
      <w:r>
        <w:rPr>
          <w:iCs/>
          <w:i/>
        </w:rPr>
        <w:t xml:space="preserve">s</w:t>
      </w:r>
      <w:r>
        <w:t xml:space="preserve"> </w:t>
      </w:r>
      <w:r>
        <w:t xml:space="preserve">and the dental row — since the</w:t>
      </w:r>
      <w:r>
        <w:t xml:space="preserve"> </w:t>
      </w:r>
      <w:r>
        <w:rPr>
          <w:iCs/>
          <w:i/>
        </w:rPr>
        <w:t xml:space="preserve">n</w:t>
      </w:r>
      <w:r>
        <w:t xml:space="preserve"> </w:t>
      </w:r>
      <w:r>
        <w:t xml:space="preserve">is in contact with</w:t>
      </w:r>
      <w:r>
        <w:t xml:space="preserve"> </w:t>
      </w:r>
      <w:r>
        <w:rPr>
          <w:iCs/>
          <w:i/>
        </w:rPr>
        <w:t xml:space="preserve">j</w:t>
      </w:r>
      <w:r>
        <w:t xml:space="preserve">,</w:t>
      </w:r>
      <w:r>
        <w:t xml:space="preserve"> </w:t>
      </w:r>
      <w:r>
        <w:rPr>
          <w:iCs/>
          <w:i/>
        </w:rPr>
        <w:t xml:space="preserve">ñ</w:t>
      </w:r>
      <w:r>
        <w:t xml:space="preserve"> </w:t>
      </w:r>
      <w:r>
        <w:t xml:space="preserve">comes. Thus it becomes</w:t>
      </w:r>
      <w:r>
        <w:t xml:space="preserve"> </w:t>
      </w:r>
      <w:r>
        <w:rPr>
          <w:iCs/>
          <w:i/>
        </w:rPr>
        <w:t xml:space="preserve">jajñāna</w:t>
      </w:r>
      <w:r>
        <w:t xml:space="preserve">;</w:t>
      </w:r>
      <w:r>
        <w:t xml:space="preserve"> </w:t>
      </w:r>
      <w:r>
        <w:rPr>
          <w:iCs/>
          <w:i/>
        </w:rPr>
        <w:t xml:space="preserve">śānac</w:t>
      </w:r>
      <w:r>
        <w:t xml:space="preserve"> </w:t>
      </w:r>
      <w:r>
        <w:t xml:space="preserve">[as printed] being</w:t>
      </w:r>
      <w:r>
        <w:t xml:space="preserve"> </w:t>
      </w:r>
      <w:r>
        <w:rPr>
          <w:iCs/>
          <w:i/>
        </w:rPr>
        <w:t xml:space="preserve">cit</w:t>
      </w:r>
      <w:r>
        <w:t xml:space="preserve">, by</w:t>
      </w:r>
      <w:r>
        <w:t xml:space="preserve"> </w:t>
      </w:r>
      <w:r>
        <w:rPr>
          <w:iCs/>
          <w:i/>
        </w:rPr>
        <w:t xml:space="preserve">citaḥ</w:t>
      </w:r>
      <w:r>
        <w:t xml:space="preserve"> </w:t>
      </w:r>
      <w:r>
        <w:t xml:space="preserve">(Pā. Sū. 6-1-163) the final udātta accent comes. After it the suffix</w:t>
      </w:r>
      <w:r>
        <w:t xml:space="preserve"> </w:t>
      </w:r>
      <w:r>
        <w:rPr>
          <w:iCs/>
          <w:i/>
        </w:rPr>
        <w:t xml:space="preserve">auṭ</w:t>
      </w:r>
      <w:r>
        <w:t xml:space="preserve">; for it, by</w:t>
      </w:r>
      <w:r>
        <w:t xml:space="preserve"> </w:t>
      </w:r>
      <w:r>
        <w:rPr>
          <w:iCs/>
          <w:i/>
        </w:rPr>
        <w:t xml:space="preserve">supāṃ suluk</w:t>
      </w:r>
      <w:r>
        <w:t xml:space="preserve">, the substitute</w:t>
      </w:r>
      <w:r>
        <w:t xml:space="preserve"> </w:t>
      </w:r>
      <w:r>
        <w:rPr>
          <w:iCs/>
          <w:i/>
        </w:rPr>
        <w:t xml:space="preserve">ā</w:t>
      </w:r>
      <w:r>
        <w:t xml:space="preserve">.</w:t>
      </w:r>
    </w:p>
    <w:bookmarkEnd w:id="212"/>
    <w:bookmarkStart w:id="213" w:name="page-159-upper-rik-4-grammar-end"/>
    <w:p>
      <w:pPr>
        <w:pStyle w:val="Heading3"/>
      </w:pPr>
      <w:r>
        <w:t xml:space="preserve">Page 159 (upper) — Rik 4: grammar (end)</w:t>
      </w:r>
    </w:p>
    <w:p>
      <w:pPr>
        <w:pStyle w:val="FirstParagraph"/>
      </w:pPr>
      <w:r>
        <w:rPr>
          <w:bCs/>
          <w:b/>
        </w:rPr>
        <w:t xml:space="preserve">पूतदक्षसा (pūtadakṣasā)</w:t>
      </w:r>
      <w:r>
        <w:t xml:space="preserve"> </w:t>
      </w:r>
      <w:r>
        <w:t xml:space="preserve">— the root</w:t>
      </w:r>
      <w:r>
        <w:t xml:space="preserve"> </w:t>
      </w:r>
      <w:r>
        <w:rPr>
          <w:iCs/>
          <w:i/>
        </w:rPr>
        <w:t xml:space="preserve">pūñ pavane</w:t>
      </w:r>
      <w:r>
        <w:t xml:space="preserve">. By</w:t>
      </w:r>
      <w:r>
        <w:t xml:space="preserve"> </w:t>
      </w:r>
      <w:r>
        <w:rPr>
          <w:iCs/>
          <w:i/>
        </w:rPr>
        <w:t xml:space="preserve">niṣṭhā</w:t>
      </w:r>
      <w:r>
        <w:t xml:space="preserve"> </w:t>
      </w:r>
      <w:r>
        <w:t xml:space="preserve">(Pā. Sū. 3-2-102) — after a root in the past sense, the suffixes</w:t>
      </w:r>
      <w:r>
        <w:t xml:space="preserve"> </w:t>
      </w:r>
      <w:r>
        <w:rPr>
          <w:iCs/>
          <w:i/>
        </w:rPr>
        <w:t xml:space="preserve">kta</w:t>
      </w:r>
      <w:r>
        <w:t xml:space="preserve">,</w:t>
      </w:r>
      <w:r>
        <w:t xml:space="preserve"> </w:t>
      </w:r>
      <w:r>
        <w:rPr>
          <w:iCs/>
          <w:i/>
        </w:rPr>
        <w:t xml:space="preserve">ktavatu</w:t>
      </w:r>
      <w:r>
        <w:t xml:space="preserve"> </w:t>
      </w:r>
      <w:r>
        <w:t xml:space="preserve">come — the suffix</w:t>
      </w:r>
      <w:r>
        <w:t xml:space="preserve"> </w:t>
      </w:r>
      <w:r>
        <w:rPr>
          <w:iCs/>
          <w:i/>
        </w:rPr>
        <w:t xml:space="preserve">kta</w:t>
      </w:r>
      <w:r>
        <w:t xml:space="preserve">:</w:t>
      </w:r>
      <w:r>
        <w:t xml:space="preserve"> </w:t>
      </w:r>
      <w:r>
        <w:rPr>
          <w:iCs/>
          <w:i/>
        </w:rPr>
        <w:t xml:space="preserve">pū</w:t>
      </w:r>
      <w:r>
        <w:t xml:space="preserve"> </w:t>
      </w:r>
      <w:r>
        <w:t xml:space="preserve">+</w:t>
      </w:r>
      <w:r>
        <w:t xml:space="preserve"> </w:t>
      </w:r>
      <w:r>
        <w:rPr>
          <w:iCs/>
          <w:i/>
        </w:rPr>
        <w:t xml:space="preserve">ta</w:t>
      </w:r>
      <w:r>
        <w:t xml:space="preserve">;</w:t>
      </w:r>
      <w:r>
        <w:t xml:space="preserve"> </w:t>
      </w:r>
      <w:r>
        <w:rPr>
          <w:iCs/>
          <w:i/>
        </w:rPr>
        <w:t xml:space="preserve">ta</w:t>
      </w:r>
      <w:r>
        <w:t xml:space="preserve"> </w:t>
      </w:r>
      <w:r>
        <w:t xml:space="preserve">is an</w:t>
      </w:r>
      <w:r>
        <w:t xml:space="preserve"> </w:t>
      </w:r>
      <w:r>
        <w:rPr>
          <w:iCs/>
          <w:i/>
        </w:rPr>
        <w:t xml:space="preserve">ārdhadhātuka</w:t>
      </w:r>
      <w:r>
        <w:t xml:space="preserve"> </w:t>
      </w:r>
      <w:r>
        <w:t xml:space="preserve">beginning with a</w:t>
      </w:r>
      <w:r>
        <w:t xml:space="preserve"> </w:t>
      </w:r>
      <w:r>
        <w:rPr>
          <w:iCs/>
          <w:i/>
        </w:rPr>
        <w:t xml:space="preserve">val</w:t>
      </w:r>
      <w:r>
        <w:t xml:space="preserve"> </w:t>
      </w:r>
      <w:r>
        <w:t xml:space="preserve">letter, so by</w:t>
      </w:r>
      <w:r>
        <w:t xml:space="preserve"> </w:t>
      </w:r>
      <w:r>
        <w:rPr>
          <w:iCs/>
          <w:i/>
        </w:rPr>
        <w:t xml:space="preserve">ārdhadhātukasyeḍ valādeḥ</w:t>
      </w:r>
      <w:r>
        <w:t xml:space="preserve"> </w:t>
      </w:r>
      <w:r>
        <w:t xml:space="preserve">(Pā. Sū. 7-2-35) the augment</w:t>
      </w:r>
      <w:r>
        <w:t xml:space="preserve"> </w:t>
      </w:r>
      <w:r>
        <w:rPr>
          <w:iCs/>
          <w:i/>
        </w:rPr>
        <w:t xml:space="preserve">iṭ</w:t>
      </w:r>
      <w:r>
        <w:t xml:space="preserve"> </w:t>
      </w:r>
      <w:r>
        <w:t xml:space="preserve">would be due. But by</w:t>
      </w:r>
      <w:r>
        <w:t xml:space="preserve"> </w:t>
      </w:r>
      <w:r>
        <w:rPr>
          <w:iCs/>
          <w:i/>
        </w:rPr>
        <w:t xml:space="preserve">śryukaḥ kiti</w:t>
      </w:r>
      <w:r>
        <w:t xml:space="preserve"> </w:t>
      </w:r>
      <w:r>
        <w:t xml:space="preserve">(Pā. Sū. 7-2-11) — after the root</w:t>
      </w:r>
      <w:r>
        <w:t xml:space="preserve"> </w:t>
      </w:r>
      <w:r>
        <w:rPr>
          <w:iCs/>
          <w:i/>
        </w:rPr>
        <w:t xml:space="preserve">śriñ</w:t>
      </w:r>
      <w:r>
        <w:t xml:space="preserve"> </w:t>
      </w:r>
      <w:r>
        <w:t xml:space="preserve">and after a monosyllabic root ending in</w:t>
      </w:r>
      <w:r>
        <w:t xml:space="preserve"> </w:t>
      </w:r>
      <w:r>
        <w:rPr>
          <w:iCs/>
          <w:i/>
        </w:rPr>
        <w:t xml:space="preserve">uk</w:t>
      </w:r>
      <w:r>
        <w:t xml:space="preserve"> </w:t>
      </w:r>
      <w:r>
        <w:t xml:space="preserve">(</w:t>
      </w:r>
      <w:r>
        <w:rPr>
          <w:iCs/>
          <w:i/>
        </w:rPr>
        <w:t xml:space="preserve">u</w:t>
      </w:r>
      <w:r>
        <w:t xml:space="preserve">,</w:t>
      </w:r>
      <w:r>
        <w:t xml:space="preserve"> </w:t>
      </w:r>
      <w:r>
        <w:rPr>
          <w:iCs/>
          <w:i/>
        </w:rPr>
        <w:t xml:space="preserve">ṛ</w:t>
      </w:r>
      <w:r>
        <w:t xml:space="preserve">,</w:t>
      </w:r>
      <w:r>
        <w:t xml:space="preserve"> </w:t>
      </w:r>
      <w:r>
        <w:rPr>
          <w:iCs/>
          <w:i/>
        </w:rPr>
        <w:t xml:space="preserve">ḷ</w:t>
      </w:r>
      <w:r>
        <w:t xml:space="preserve">), a</w:t>
      </w:r>
      <w:r>
        <w:t xml:space="preserve"> </w:t>
      </w:r>
      <w:r>
        <w:rPr>
          <w:iCs/>
          <w:i/>
        </w:rPr>
        <w:t xml:space="preserve">val</w:t>
      </w:r>
      <w:r>
        <w:t xml:space="preserve">-initial</w:t>
      </w:r>
      <w:r>
        <w:t xml:space="preserve"> </w:t>
      </w:r>
      <w:r>
        <w:rPr>
          <w:iCs/>
          <w:i/>
        </w:rPr>
        <w:t xml:space="preserve">ārdhadhātuka</w:t>
      </w:r>
      <w:r>
        <w:t xml:space="preserve"> </w:t>
      </w:r>
      <w:r>
        <w:t xml:space="preserve">that is</w:t>
      </w:r>
      <w:r>
        <w:t xml:space="preserve"> </w:t>
      </w:r>
      <w:r>
        <w:rPr>
          <w:iCs/>
          <w:i/>
        </w:rPr>
        <w:t xml:space="preserve">git</w:t>
      </w:r>
      <w:r>
        <w:t xml:space="preserve"> </w:t>
      </w:r>
      <w:r>
        <w:t xml:space="preserve">or</w:t>
      </w:r>
      <w:r>
        <w:t xml:space="preserve"> </w:t>
      </w:r>
      <w:r>
        <w:rPr>
          <w:iCs/>
          <w:i/>
        </w:rPr>
        <w:t xml:space="preserve">kit</w:t>
      </w:r>
      <w:r>
        <w:t xml:space="preserve"> </w:t>
      </w:r>
      <w:r>
        <w:t xml:space="preserve">does not take</w:t>
      </w:r>
      <w:r>
        <w:t xml:space="preserve"> </w:t>
      </w:r>
      <w:r>
        <w:rPr>
          <w:iCs/>
          <w:i/>
        </w:rPr>
        <w:t xml:space="preserve">iṭ</w:t>
      </w:r>
      <w:r>
        <w:t xml:space="preserve"> </w:t>
      </w:r>
      <w:r>
        <w:t xml:space="preserve">— the augment</w:t>
      </w:r>
      <w:r>
        <w:t xml:space="preserve"> </w:t>
      </w:r>
      <w:r>
        <w:rPr>
          <w:iCs/>
          <w:i/>
        </w:rPr>
        <w:t xml:space="preserve">iṭ</w:t>
      </w:r>
      <w:r>
        <w:t xml:space="preserve"> </w:t>
      </w:r>
      <w:r>
        <w:t xml:space="preserve">does not come. The word</w:t>
      </w:r>
      <w:r>
        <w:t xml:space="preserve"> </w:t>
      </w:r>
      <w:r>
        <w:rPr>
          <w:iCs/>
          <w:i/>
        </w:rPr>
        <w:t xml:space="preserve">pūta</w:t>
      </w:r>
      <w:r>
        <w:t xml:space="preserve"> </w:t>
      </w:r>
      <w:r>
        <w:t xml:space="preserve">is final udātta by the suffix accent.</w:t>
      </w:r>
      <w:r>
        <w:t xml:space="preserve"> </w:t>
      </w:r>
      <w:r>
        <w:rPr>
          <w:iCs/>
          <w:i/>
        </w:rPr>
        <w:t xml:space="preserve">Pūtaṃ dakṣaḥ yayos tau</w:t>
      </w:r>
      <w:r>
        <w:t xml:space="preserve"> </w:t>
      </w:r>
      <w:r>
        <w:t xml:space="preserve">(meaning those whose strength is pure): if a bahuvrīhi compound is made thus, by</w:t>
      </w:r>
      <w:r>
        <w:t xml:space="preserve"> </w:t>
      </w:r>
      <w:r>
        <w:rPr>
          <w:iCs/>
          <w:i/>
        </w:rPr>
        <w:t xml:space="preserve">bahuvrīhau prakṛtyā pūrvapadam</w:t>
      </w:r>
      <w:r>
        <w:t xml:space="preserve"> </w:t>
      </w:r>
      <w:r>
        <w:t xml:space="preserve">(Pā. Sū. 6-2-1) the first member’s own accent alone comes. ॥4॥</w:t>
      </w:r>
    </w:p>
    <w:p>
      <w:r>
        <w:pict>
          <v:rect style="width:0;height:1.5pt" o:hralign="center" o:hrstd="t" o:hr="t"/>
        </w:pict>
      </w:r>
    </w:p>
    <w:bookmarkEnd w:id="213"/>
    <w:bookmarkStart w:id="214" w:name="page-159-lower-sūkta-23-rik-5"/>
    <w:p>
      <w:pPr>
        <w:pStyle w:val="Heading3"/>
      </w:pPr>
      <w:r>
        <w:t xml:space="preserve">Page 159 (lower) — Sūkta 23, Rik 5</w:t>
      </w:r>
    </w:p>
    <w:p>
      <w:pPr>
        <w:pStyle w:val="FirstParagraph"/>
      </w:pPr>
      <w:r>
        <w:rPr>
          <w:bCs/>
          <w:b/>
        </w:rPr>
        <w:t xml:space="preserve">॥ Saṃhitā-pāṭhaḥ ॥</w:t>
      </w:r>
    </w:p>
    <w:p>
      <w:pPr>
        <w:pStyle w:val="BlockText"/>
      </w:pPr>
      <w:r>
        <w:t xml:space="preserve">ऋ॒तेन॒ यावृ॑ता॒वृधा॑वृ॒तस्य॒ ज्योति॑ष॒स्पती॑ ।</w:t>
      </w:r>
      <w:r>
        <w:t xml:space="preserve"> </w:t>
      </w:r>
      <w:r>
        <w:t xml:space="preserve">ता मि॒त्रावरु॑णा हुवे ॥५॥</w:t>
      </w:r>
    </w:p>
    <w:p>
      <w:pPr>
        <w:pStyle w:val="BlockText"/>
      </w:pPr>
      <w:r>
        <w:rPr>
          <w:iCs/>
          <w:i/>
        </w:rPr>
        <w:t xml:space="preserve">ṛténa yā́v ṛtāvṛ́dhāv ṛtásya jyótiṣas pátī |</w:t>
      </w:r>
      <w:r>
        <w:t xml:space="preserve"> </w:t>
      </w:r>
      <w:r>
        <w:rPr>
          <w:iCs/>
          <w:i/>
        </w:rPr>
        <w:t xml:space="preserve">tā mitrā́váruṇā huve ||5||</w:t>
      </w:r>
    </w:p>
    <w:p>
      <w:pPr>
        <w:pStyle w:val="FirstParagraph"/>
      </w:pPr>
      <w:r>
        <w:rPr>
          <w:iCs/>
          <w:i/>
        </w:rPr>
        <w:t xml:space="preserve">(Bars under ऋ, न (तेन), ता (वृता), वृ (वृतस्य), स्य and ष; strokes over वृ (यावृ), धा, ति and ती. Line 2: a bar under मि, a stroke over रु.)</w:t>
      </w:r>
    </w:p>
    <w:p>
      <w:pPr>
        <w:pStyle w:val="BodyText"/>
      </w:pPr>
      <w:r>
        <w:rPr>
          <w:bCs/>
          <w:b/>
        </w:rPr>
        <w:t xml:space="preserve">॥ Pada-pāṭhaḥ ॥</w:t>
      </w:r>
    </w:p>
    <w:p>
      <w:pPr>
        <w:pStyle w:val="BlockText"/>
      </w:pPr>
      <w:r>
        <w:t xml:space="preserve">ऋतेन । यौ । ऋतऽवृधौ । ऋतस्य । ज्योतिषः । पती इति ॥</w:t>
      </w:r>
      <w:r>
        <w:t xml:space="preserve"> </w:t>
      </w:r>
      <w:r>
        <w:t xml:space="preserve">ता । मित्रावरुणा । हुवे ॥५॥</w:t>
      </w:r>
    </w:p>
    <w:p>
      <w:pPr>
        <w:pStyle w:val="BlockText"/>
      </w:pPr>
      <w:r>
        <w:rPr>
          <w:iCs/>
          <w:i/>
        </w:rPr>
        <w:t xml:space="preserve">ṛtena | yau | ṛta ’vṛdhau | ṛtasya | jyotiṣaḥ | patī iti ||</w:t>
      </w:r>
      <w:r>
        <w:t xml:space="preserve"> </w:t>
      </w:r>
      <w:r>
        <w:rPr>
          <w:iCs/>
          <w:i/>
        </w:rPr>
        <w:t xml:space="preserve">tā | mitrāvaruṇā | huve ||5||</w:t>
      </w:r>
    </w:p>
    <w:p>
      <w:pPr>
        <w:pStyle w:val="FirstParagraph"/>
      </w:pPr>
      <w:r>
        <w:rPr>
          <w:bCs/>
          <w:b/>
        </w:rPr>
        <w:t xml:space="preserve">॥ Sāyaṇa-bhāṣyam ॥</w:t>
      </w:r>
    </w:p>
    <w:p>
      <w:pPr>
        <w:pStyle w:val="BodyText"/>
      </w:pPr>
      <w:r>
        <w:rPr>
          <w:iCs/>
          <w:i/>
        </w:rPr>
        <w:t xml:space="preserve">(Numbers as printed: तै० आ० १-१३-२-३, उ० २-१११, पा० १-१-५. The bhāṣya ends with ॥८॥, the close of the eighth varga.)</w:t>
      </w:r>
    </w:p>
    <w:p>
      <w:pPr>
        <w:pStyle w:val="BlockText"/>
      </w:pPr>
      <w:r>
        <w:t xml:space="preserve">यौ मित्रावरुणावृतेन सत्यवचनेन यजमानानुग्रहकारिणावृतावृधौ । ऋतमवश्यंभावितया सत्यं कर्मफलं तस्य वर्धकौ । ऋतस्य सत्यस्य प्रशस्तस्य ज्योतिषः प्रकाशस्य पती पालकौ । श्रुत्यन्तरे मित्रावरुणयोरदितिपुत्रत्वेन श्रुतत्वाद्द्वादशादित्येष्वन्तर्भूतत्वेन ज्योतिष्पालकत्वं युक्तं । श्रुत्यन्तरे चाष्टौ पुत्रासो अदितेरित्युपक्रम्य मित्रश्च वरुणश्चेत्यादिकमाम्नातं । तै० आ० १-१३-२-३ । ता मित्रावरुणा तथाविधौ मित्रावरुणौ हुवे । आह्वयामि ॥ ऋतावृधौ । वृधु वृद्धौ । क्विप्चेति क्विप् । अन्येषामपि दृश्यत इति दीर्घः । कृदुत्तरपदप्रकृतिस्वरत्वं । ज्योतिषः । द्युत दीप्तौ । द्युतेरिसिन्नादेश्च जः । उ० २-१११ । इतीसिन्प्रत्ययः । नित्त्वादाद्युदात्तः । षष्ठ्याः पतिपुत्रेति संहितायां विसर्जनीयस्य सत्वं । मित्रावरुणा । देवताद्वन्द्वे चेत्यानङ् । देवताद्वन्द्वे चेत्युभयपदप्रकृतिस्वरत्वं । सुपां सुलुगिति पूर्वसवर्णदीर्घ आकारः । हुवे । ह्वेञ् । आत्मनेपद उत्तमपुरुषैकवचने संप्रसारणे परपूर्वत्वे च कृते बहुलं छन्दसीति शपो लुक् । टेरेत्वं । गुणे प्राप्ते क्ङिति च । पा० १-१-५ । इति प्रतिषेधः । उवङादेशः तिङ्ङतिङ इति निघातः ॥८॥</w:t>
      </w:r>
    </w:p>
    <w:p>
      <w:pPr>
        <w:pStyle w:val="BlockText"/>
      </w:pPr>
      <w:r>
        <w:rPr>
          <w:iCs/>
          <w:i/>
        </w:rPr>
        <w:t xml:space="preserve">yau mitrāvaruṇāvṛtena satyavacanena yajamānānugrahakāriṇāvṛtāvṛdhau | ṛtamavaśyaṃbhāvitayā satyaṃ karmaphalaṃ tasya vardhakau | ṛtasya satyasya praśastasya jyotiṣaḥ prakāśasya patī pālakau | śrutyantare mitrāvaruṇayoraditiputratvena śrutatvāddvādaśādityeṣvantarbhūtatvena jyotiṣpālakatvaṃ yuktaṃ | śrutyantare cāṣṭau putrāso aditerityupakramya mitraśca varuṇaścetyādikamāmnātaṃ | tai0 ā0 1-13-2-3 | tā mitrāvaruṇā tathāvidhau mitrāvaruṇau huve | āhvayāmi || ṛtāvṛdhau | vṛdhu vṛddhau | kvipceti kvip | anyeṣāmapi dṛśyata iti dīrghaḥ | kṛduttarapadaprakṛtisvaratvaṃ | jyotiṣaḥ | dyuta dīptau | dyuterisinnādeśca jaḥ | u0 2-111 | itīsinpratyayaḥ | nittvādādyudāttaḥ | ṣaṣṭhyāḥ patiputreti saṃhitāyāṃ visarjanīyasya satvaṃ | mitrāvaruṇā | devatādvandve cetyānaṅ | devatādvandve cetyubhayapadaprakṛtisvaratvaṃ | supāṃ sulugiti pūrvasavarṇadīrgha ākāraḥ | huve | hveñ | ātmanepada uttamapuruṣaikavacane saṃprasāraṇe parapūrvatve ca kṛte bahulaṃ chandasīti śapo luk | ṭeretvaṃ | guṇe prāpte kṅiti ca | pā0 1-1-5 | iti pratiṣedhaḥ | uvaṅādeśaḥ tiṅṅatiṅa iti nighātaḥ ||8||</w:t>
      </w:r>
    </w:p>
    <w:p>
      <w:pPr>
        <w:pStyle w:val="FirstParagraph"/>
      </w:pPr>
      <w:r>
        <w:rPr>
          <w:bCs/>
          <w:b/>
        </w:rPr>
        <w:t xml:space="preserve">Translation:</w:t>
      </w:r>
      <w:r>
        <w:t xml:space="preserve"> </w:t>
      </w:r>
      <w:r>
        <w:t xml:space="preserve">“</w:t>
      </w:r>
      <w:r>
        <w:t xml:space="preserve">Mitra and Varuṇa, who,</w:t>
      </w:r>
      <w:r>
        <w:t xml:space="preserve"> </w:t>
      </w:r>
      <w:r>
        <w:rPr>
          <w:iCs/>
          <w:i/>
        </w:rPr>
        <w:t xml:space="preserve">ṛtena</w:t>
      </w:r>
      <w:r>
        <w:t xml:space="preserve">, by true speech, favour the sacrificer,</w:t>
      </w:r>
      <w:r>
        <w:t xml:space="preserve"> </w:t>
      </w:r>
      <w:r>
        <w:rPr>
          <w:iCs/>
          <w:i/>
        </w:rPr>
        <w:t xml:space="preserve">ṛtāvṛdhau</w:t>
      </w:r>
      <w:r>
        <w:t xml:space="preserve">:</w:t>
      </w:r>
      <w:r>
        <w:t xml:space="preserve"> </w:t>
      </w:r>
      <w:r>
        <w:rPr>
          <w:iCs/>
          <w:i/>
        </w:rPr>
        <w:t xml:space="preserve">ṛta</w:t>
      </w:r>
      <w:r>
        <w:t xml:space="preserve"> </w:t>
      </w:r>
      <w:r>
        <w:t xml:space="preserve">is the fruit of rites, true because it must surely come; its increasers;</w:t>
      </w:r>
      <w:r>
        <w:t xml:space="preserve"> </w:t>
      </w:r>
      <w:r>
        <w:rPr>
          <w:iCs/>
          <w:i/>
        </w:rPr>
        <w:t xml:space="preserve">ṛtasya jyotiṣaḥ patī</w:t>
      </w:r>
      <w:r>
        <w:t xml:space="preserve">, the protectors of the true, excellent light. Since elsewhere in the</w:t>
      </w:r>
      <w:r>
        <w:t xml:space="preserve"> </w:t>
      </w:r>
      <w:r>
        <w:rPr>
          <w:iCs/>
          <w:i/>
        </w:rPr>
        <w:t xml:space="preserve">śruti</w:t>
      </w:r>
      <w:r>
        <w:t xml:space="preserve"> </w:t>
      </w:r>
      <w:r>
        <w:t xml:space="preserve">Mitra and Varuṇa are heard of as sons of Aditi, and so are included among the twelve Ādityas, their protecting light is fitting; for elsewhere in the</w:t>
      </w:r>
      <w:r>
        <w:t xml:space="preserve"> </w:t>
      </w:r>
      <w:r>
        <w:rPr>
          <w:iCs/>
          <w:i/>
        </w:rPr>
        <w:t xml:space="preserve">śruti</w:t>
      </w:r>
      <w:r>
        <w:t xml:space="preserve">, beginning</w:t>
      </w:r>
      <w:r>
        <w:t xml:space="preserve"> </w:t>
      </w:r>
      <w:r>
        <w:t xml:space="preserve">‘</w:t>
      </w:r>
      <w:r>
        <w:t xml:space="preserve">eight sons of Aditi</w:t>
      </w:r>
      <w:r>
        <w:t xml:space="preserve">’</w:t>
      </w:r>
      <w:r>
        <w:t xml:space="preserve">,</w:t>
      </w:r>
      <w:r>
        <w:t xml:space="preserve"> </w:t>
      </w:r>
      <w:r>
        <w:t xml:space="preserve">‘</w:t>
      </w:r>
      <w:r>
        <w:t xml:space="preserve">Mitra and Varuṇa</w:t>
      </w:r>
      <w:r>
        <w:t xml:space="preserve">’</w:t>
      </w:r>
      <w:r>
        <w:t xml:space="preserve"> </w:t>
      </w:r>
      <w:r>
        <w:t xml:space="preserve">and the rest are recorded (Tai. Ā. 1-13-2-3).</w:t>
      </w:r>
      <w:r>
        <w:t xml:space="preserve"> </w:t>
      </w:r>
      <w:r>
        <w:rPr>
          <w:iCs/>
          <w:i/>
        </w:rPr>
        <w:t xml:space="preserve">Tā mitrāvaruṇā</w:t>
      </w:r>
      <w:r>
        <w:t xml:space="preserve">, such Mitra and Varuṇa,</w:t>
      </w:r>
      <w:r>
        <w:t xml:space="preserve"> </w:t>
      </w:r>
      <w:r>
        <w:rPr>
          <w:iCs/>
          <w:i/>
        </w:rPr>
        <w:t xml:space="preserve">huve</w:t>
      </w:r>
      <w:r>
        <w:t xml:space="preserve">, I call.</w:t>
      </w:r>
      <w:r>
        <w:t xml:space="preserve">”</w:t>
      </w:r>
      <w:r>
        <w:t xml:space="preserve"> </w:t>
      </w:r>
      <w:r>
        <w:t xml:space="preserve">(Grammatical tail:</w:t>
      </w:r>
      <w:r>
        <w:t xml:space="preserve"> </w:t>
      </w:r>
      <w:r>
        <w:rPr>
          <w:iCs/>
          <w:i/>
        </w:rPr>
        <w:t xml:space="preserve">ṛtāvṛdhau</w:t>
      </w:r>
      <w:r>
        <w:t xml:space="preserve">,</w:t>
      </w:r>
      <w:r>
        <w:t xml:space="preserve"> </w:t>
      </w:r>
      <w:r>
        <w:rPr>
          <w:iCs/>
          <w:i/>
        </w:rPr>
        <w:t xml:space="preserve">vṛdhu vṛddhau</w:t>
      </w:r>
      <w:r>
        <w:t xml:space="preserve">,</w:t>
      </w:r>
      <w:r>
        <w:t xml:space="preserve"> </w:t>
      </w:r>
      <w:r>
        <w:rPr>
          <w:iCs/>
          <w:i/>
        </w:rPr>
        <w:t xml:space="preserve">kvip</w:t>
      </w:r>
      <w:r>
        <w:t xml:space="preserve"> </w:t>
      </w:r>
      <w:r>
        <w:t xml:space="preserve">by</w:t>
      </w:r>
      <w:r>
        <w:t xml:space="preserve"> </w:t>
      </w:r>
      <w:r>
        <w:rPr>
          <w:iCs/>
          <w:i/>
        </w:rPr>
        <w:t xml:space="preserve">kvip ca</w:t>
      </w:r>
      <w:r>
        <w:t xml:space="preserve">, lengthening by</w:t>
      </w:r>
      <w:r>
        <w:t xml:space="preserve"> </w:t>
      </w:r>
      <w:r>
        <w:rPr>
          <w:iCs/>
          <w:i/>
        </w:rPr>
        <w:t xml:space="preserve">anyeṣām api dṛśyate</w:t>
      </w:r>
      <w:r>
        <w:t xml:space="preserve">, the</w:t>
      </w:r>
      <w:r>
        <w:t xml:space="preserve"> </w:t>
      </w:r>
      <w:r>
        <w:rPr>
          <w:iCs/>
          <w:i/>
        </w:rPr>
        <w:t xml:space="preserve">kṛt</w:t>
      </w:r>
      <w:r>
        <w:t xml:space="preserve"> </w:t>
      </w:r>
      <w:r>
        <w:t xml:space="preserve">final member’s accent;</w:t>
      </w:r>
      <w:r>
        <w:t xml:space="preserve"> </w:t>
      </w:r>
      <w:r>
        <w:rPr>
          <w:iCs/>
          <w:i/>
        </w:rPr>
        <w:t xml:space="preserve">jyotiṣaḥ</w:t>
      </w:r>
      <w:r>
        <w:t xml:space="preserve">,</w:t>
      </w:r>
      <w:r>
        <w:t xml:space="preserve"> </w:t>
      </w:r>
      <w:r>
        <w:rPr>
          <w:iCs/>
          <w:i/>
        </w:rPr>
        <w:t xml:space="preserve">dyuta dīptau</w:t>
      </w:r>
      <w:r>
        <w:t xml:space="preserve">, the suffix</w:t>
      </w:r>
      <w:r>
        <w:t xml:space="preserve"> </w:t>
      </w:r>
      <w:r>
        <w:rPr>
          <w:iCs/>
          <w:i/>
        </w:rPr>
        <w:t xml:space="preserve">isin</w:t>
      </w:r>
      <w:r>
        <w:t xml:space="preserve"> </w:t>
      </w:r>
      <w:r>
        <w:t xml:space="preserve">by</w:t>
      </w:r>
      <w:r>
        <w:t xml:space="preserve"> </w:t>
      </w:r>
      <w:r>
        <w:rPr>
          <w:iCs/>
          <w:i/>
        </w:rPr>
        <w:t xml:space="preserve">dyuter isinn ādeś ca jaḥ</w:t>
      </w:r>
      <w:r>
        <w:t xml:space="preserve"> </w:t>
      </w:r>
      <w:r>
        <w:t xml:space="preserve">(U. 2-111), initial udātta as</w:t>
      </w:r>
      <w:r>
        <w:t xml:space="preserve"> </w:t>
      </w:r>
      <w:r>
        <w:rPr>
          <w:iCs/>
          <w:i/>
        </w:rPr>
        <w:t xml:space="preserve">nit</w:t>
      </w:r>
      <w:r>
        <w:t xml:space="preserve">; in the Saṃhitā</w:t>
      </w:r>
      <w:r>
        <w:t xml:space="preserve"> </w:t>
      </w:r>
      <w:r>
        <w:rPr>
          <w:iCs/>
          <w:i/>
        </w:rPr>
        <w:t xml:space="preserve">s</w:t>
      </w:r>
      <w:r>
        <w:t xml:space="preserve"> </w:t>
      </w:r>
      <w:r>
        <w:t xml:space="preserve">for the</w:t>
      </w:r>
      <w:r>
        <w:t xml:space="preserve"> </w:t>
      </w:r>
      <w:r>
        <w:rPr>
          <w:iCs/>
          <w:i/>
        </w:rPr>
        <w:t xml:space="preserve">visarga</w:t>
      </w:r>
      <w:r>
        <w:t xml:space="preserve"> </w:t>
      </w:r>
      <w:r>
        <w:t xml:space="preserve">by</w:t>
      </w:r>
      <w:r>
        <w:t xml:space="preserve"> </w:t>
      </w:r>
      <w:r>
        <w:rPr>
          <w:iCs/>
          <w:i/>
        </w:rPr>
        <w:t xml:space="preserve">ṣaṣṭhyāḥ patiputra…</w:t>
      </w:r>
      <w:r>
        <w:t xml:space="preserve">;</w:t>
      </w:r>
      <w:r>
        <w:t xml:space="preserve"> </w:t>
      </w:r>
      <w:r>
        <w:rPr>
          <w:iCs/>
          <w:i/>
        </w:rPr>
        <w:t xml:space="preserve">mitrāvaruṇā</w:t>
      </w:r>
      <w:r>
        <w:t xml:space="preserve">,</w:t>
      </w:r>
      <w:r>
        <w:t xml:space="preserve"> </w:t>
      </w:r>
      <w:r>
        <w:rPr>
          <w:iCs/>
          <w:i/>
        </w:rPr>
        <w:t xml:space="preserve">ānaṅ</w:t>
      </w:r>
      <w:r>
        <w:t xml:space="preserve"> </w:t>
      </w:r>
      <w:r>
        <w:t xml:space="preserve">by</w:t>
      </w:r>
      <w:r>
        <w:t xml:space="preserve"> </w:t>
      </w:r>
      <w:r>
        <w:rPr>
          <w:iCs/>
          <w:i/>
        </w:rPr>
        <w:t xml:space="preserve">devatādvandve ca</w:t>
      </w:r>
      <w:r>
        <w:t xml:space="preserve">, both members’ accent by</w:t>
      </w:r>
      <w:r>
        <w:t xml:space="preserve"> </w:t>
      </w:r>
      <w:r>
        <w:rPr>
          <w:iCs/>
          <w:i/>
        </w:rPr>
        <w:t xml:space="preserve">devatādvandve ca</w:t>
      </w:r>
      <w:r>
        <w:t xml:space="preserve">, the</w:t>
      </w:r>
      <w:r>
        <w:t xml:space="preserve"> </w:t>
      </w:r>
      <w:r>
        <w:rPr>
          <w:iCs/>
          <w:i/>
        </w:rPr>
        <w:t xml:space="preserve">ā</w:t>
      </w:r>
      <w:r>
        <w:t xml:space="preserve"> </w:t>
      </w:r>
      <w:r>
        <w:t xml:space="preserve">as the lengthened like vowel by</w:t>
      </w:r>
      <w:r>
        <w:t xml:space="preserve"> </w:t>
      </w:r>
      <w:r>
        <w:rPr>
          <w:iCs/>
          <w:i/>
        </w:rPr>
        <w:t xml:space="preserve">supāṃ suluk</w:t>
      </w:r>
      <w:r>
        <w:t xml:space="preserve">;</w:t>
      </w:r>
      <w:r>
        <w:t xml:space="preserve"> </w:t>
      </w:r>
      <w:r>
        <w:rPr>
          <w:iCs/>
          <w:i/>
        </w:rPr>
        <w:t xml:space="preserve">huve</w:t>
      </w:r>
      <w:r>
        <w:t xml:space="preserve">,</w:t>
      </w:r>
      <w:r>
        <w:t xml:space="preserve"> </w:t>
      </w:r>
      <w:r>
        <w:rPr>
          <w:iCs/>
          <w:i/>
        </w:rPr>
        <w:t xml:space="preserve">hveñ</w:t>
      </w:r>
      <w:r>
        <w:t xml:space="preserve">, middle voice first person singular, after</w:t>
      </w:r>
      <w:r>
        <w:t xml:space="preserve"> </w:t>
      </w:r>
      <w:r>
        <w:rPr>
          <w:iCs/>
          <w:i/>
        </w:rPr>
        <w:t xml:space="preserve">saṃprasāraṇa</w:t>
      </w:r>
      <w:r>
        <w:t xml:space="preserve"> </w:t>
      </w:r>
      <w:r>
        <w:t xml:space="preserve">and the preceding form,</w:t>
      </w:r>
      <w:r>
        <w:t xml:space="preserve"> </w:t>
      </w:r>
      <w:r>
        <w:rPr>
          <w:iCs/>
          <w:i/>
        </w:rPr>
        <w:t xml:space="preserve">śap</w:t>
      </w:r>
      <w:r>
        <w:t xml:space="preserve"> </w:t>
      </w:r>
      <w:r>
        <w:t xml:space="preserve">dropped by</w:t>
      </w:r>
      <w:r>
        <w:t xml:space="preserve"> </w:t>
      </w:r>
      <w:r>
        <w:rPr>
          <w:iCs/>
          <w:i/>
        </w:rPr>
        <w:t xml:space="preserve">bahulaṃ chandasi</w:t>
      </w:r>
      <w:r>
        <w:t xml:space="preserve">,</w:t>
      </w:r>
      <w:r>
        <w:t xml:space="preserve"> </w:t>
      </w:r>
      <w:r>
        <w:rPr>
          <w:iCs/>
          <w:i/>
        </w:rPr>
        <w:t xml:space="preserve">e</w:t>
      </w:r>
      <w:r>
        <w:t xml:space="preserve"> </w:t>
      </w:r>
      <w:r>
        <w:t xml:space="preserve">for the</w:t>
      </w:r>
      <w:r>
        <w:t xml:space="preserve"> </w:t>
      </w:r>
      <w:r>
        <w:rPr>
          <w:iCs/>
          <w:i/>
        </w:rPr>
        <w:t xml:space="preserve">ṭi</w:t>
      </w:r>
      <w:r>
        <w:t xml:space="preserve">;</w:t>
      </w:r>
      <w:r>
        <w:t xml:space="preserve"> </w:t>
      </w:r>
      <w:r>
        <w:rPr>
          <w:iCs/>
          <w:i/>
        </w:rPr>
        <w:t xml:space="preserve">guṇa</w:t>
      </w:r>
      <w:r>
        <w:t xml:space="preserve"> </w:t>
      </w:r>
      <w:r>
        <w:t xml:space="preserve">due is barred by</w:t>
      </w:r>
      <w:r>
        <w:t xml:space="preserve"> </w:t>
      </w:r>
      <w:r>
        <w:rPr>
          <w:iCs/>
          <w:i/>
        </w:rPr>
        <w:t xml:space="preserve">kṅiti ca</w:t>
      </w:r>
      <w:r>
        <w:t xml:space="preserve"> </w:t>
      </w:r>
      <w:r>
        <w:t xml:space="preserve">(Pā. 1-1-5); the substitute</w:t>
      </w:r>
      <w:r>
        <w:t xml:space="preserve"> </w:t>
      </w:r>
      <w:r>
        <w:rPr>
          <w:iCs/>
          <w:i/>
        </w:rPr>
        <w:t xml:space="preserve">uvaṅ</w:t>
      </w:r>
      <w:r>
        <w:t xml:space="preserve">; loss of accent by</w:t>
      </w:r>
      <w:r>
        <w:t xml:space="preserve"> </w:t>
      </w:r>
      <w:r>
        <w:rPr>
          <w:iCs/>
          <w:i/>
        </w:rPr>
        <w:t xml:space="preserve">tiṅṅatiṅaḥ</w:t>
      </w:r>
      <w:r>
        <w:t xml:space="preserve">.)</w:t>
      </w:r>
    </w:p>
    <w:bookmarkEnd w:id="214"/>
    <w:bookmarkStart w:id="215" w:name="X4d5f8cbf3f346ab18b885606b12a0d630fdbf02"/>
    <w:p>
      <w:pPr>
        <w:pStyle w:val="Heading3"/>
      </w:pPr>
      <w:r>
        <w:t xml:space="preserve">Page 160 — Rik 5: word-meanings, overall sense, English, Special Topics, grammar</w:t>
      </w:r>
    </w:p>
    <w:p>
      <w:pPr>
        <w:pStyle w:val="FirstParagraph"/>
      </w:pPr>
      <w:r>
        <w:rPr>
          <w:bCs/>
          <w:b/>
        </w:rPr>
        <w:t xml:space="preserve">॥ Prati-padārthaḥ ॥</w:t>
      </w:r>
    </w:p>
    <w:p>
      <w:pPr>
        <w:pStyle w:val="BodyText"/>
      </w:pPr>
      <w:r>
        <w:rPr>
          <w:bCs/>
          <w:b/>
        </w:rPr>
        <w:t xml:space="preserve">यौ (yau)</w:t>
      </w:r>
      <w:r>
        <w:t xml:space="preserve"> </w:t>
      </w:r>
      <w:r>
        <w:t xml:space="preserve">— the deities Mitra and Varuṇa who |</w:t>
      </w:r>
      <w:r>
        <w:t xml:space="preserve"> </w:t>
      </w:r>
      <w:r>
        <w:rPr>
          <w:bCs/>
          <w:b/>
        </w:rPr>
        <w:t xml:space="preserve">ऋतेन (ṛtena)</w:t>
      </w:r>
      <w:r>
        <w:t xml:space="preserve"> </w:t>
      </w:r>
      <w:r>
        <w:t xml:space="preserve">— with true speech that they will favour the sacrificer |</w:t>
      </w:r>
      <w:r>
        <w:t xml:space="preserve"> </w:t>
      </w:r>
      <w:r>
        <w:rPr>
          <w:bCs/>
          <w:b/>
        </w:rPr>
        <w:t xml:space="preserve">ऋतावृधौ (ṛtāvṛdhau)</w:t>
      </w:r>
      <w:r>
        <w:t xml:space="preserve"> </w:t>
      </w:r>
      <w:r>
        <w:t xml:space="preserve">— who truly give the fruit of rites |</w:t>
      </w:r>
      <w:r>
        <w:t xml:space="preserve"> </w:t>
      </w:r>
      <w:r>
        <w:rPr>
          <w:bCs/>
          <w:b/>
        </w:rPr>
        <w:t xml:space="preserve">ऋतस्य (ṛtasya)</w:t>
      </w:r>
      <w:r>
        <w:t xml:space="preserve"> </w:t>
      </w:r>
      <w:r>
        <w:t xml:space="preserve">— of the true or excellent |</w:t>
      </w:r>
      <w:r>
        <w:t xml:space="preserve"> </w:t>
      </w:r>
      <w:r>
        <w:rPr>
          <w:bCs/>
          <w:b/>
        </w:rPr>
        <w:t xml:space="preserve">ज्योतिषः (jyotiṣaḥ)</w:t>
      </w:r>
      <w:r>
        <w:t xml:space="preserve"> </w:t>
      </w:r>
      <w:r>
        <w:t xml:space="preserve">— of light |</w:t>
      </w:r>
      <w:r>
        <w:t xml:space="preserve"> </w:t>
      </w:r>
      <w:r>
        <w:rPr>
          <w:bCs/>
          <w:b/>
        </w:rPr>
        <w:t xml:space="preserve">पती (patī)</w:t>
      </w:r>
      <w:r>
        <w:t xml:space="preserve"> </w:t>
      </w:r>
      <w:r>
        <w:t xml:space="preserve">— who are the protectors (lords) |</w:t>
      </w:r>
      <w:r>
        <w:t xml:space="preserve"> </w:t>
      </w:r>
      <w:r>
        <w:rPr>
          <w:bCs/>
          <w:b/>
        </w:rPr>
        <w:t xml:space="preserve">ता (tā)</w:t>
      </w:r>
      <w:r>
        <w:t xml:space="preserve"> </w:t>
      </w:r>
      <w:r>
        <w:t xml:space="preserve">— such |</w:t>
      </w:r>
      <w:r>
        <w:t xml:space="preserve"> </w:t>
      </w:r>
      <w:r>
        <w:rPr>
          <w:bCs/>
          <w:b/>
        </w:rPr>
        <w:t xml:space="preserve">मित्रावरुणा (mitrāvaruṇā)</w:t>
      </w:r>
      <w:r>
        <w:t xml:space="preserve"> </w:t>
      </w:r>
      <w:r>
        <w:t xml:space="preserve">— the deities Mitra and Varuṇa |</w:t>
      </w:r>
      <w:r>
        <w:t xml:space="preserve"> </w:t>
      </w:r>
      <w:r>
        <w:rPr>
          <w:bCs/>
          <w:b/>
        </w:rPr>
        <w:t xml:space="preserve">हुवे (huve)</w:t>
      </w:r>
      <w:r>
        <w:t xml:space="preserve"> </w:t>
      </w:r>
      <w:r>
        <w:t xml:space="preserve">— I call (summon).</w:t>
      </w:r>
    </w:p>
    <w:p>
      <w:pPr>
        <w:pStyle w:val="BodyText"/>
      </w:pPr>
      <w:r>
        <w:rPr>
          <w:bCs/>
          <w:b/>
        </w:rPr>
        <w:t xml:space="preserve">॥ Bhāvārthaḥ ॥</w:t>
      </w:r>
    </w:p>
    <w:p>
      <w:pPr>
        <w:pStyle w:val="BodyText"/>
      </w:pPr>
      <w:r>
        <w:t xml:space="preserve">Mitra and Varuṇa are true in speech in the matter of favouring the sacrificer who performs the sacrifice; they increase the fruit of the rites done; they are lords of excellent light. I call such deities Mitra and Varuṇa.</w:t>
      </w:r>
    </w:p>
    <w:p>
      <w:pPr>
        <w:pStyle w:val="BodyText"/>
      </w:pPr>
      <w:r>
        <w:rPr>
          <w:bCs/>
          <w:b/>
        </w:rPr>
        <w:t xml:space="preserve">॥ English Translation ॥</w:t>
      </w:r>
      <w:r>
        <w:t xml:space="preserve"> </w:t>
      </w:r>
      <w:r>
        <w:rPr>
          <w:iCs/>
          <w:i/>
        </w:rPr>
        <w:t xml:space="preserve">(as printed in the source)</w:t>
      </w:r>
    </w:p>
    <w:p>
      <w:pPr>
        <w:pStyle w:val="BlockText"/>
      </w:pPr>
      <w:r>
        <w:t xml:space="preserve">I invoke Mitra and Varuna who are true in speech and who are encouragers of pious acts and are the lords of true light.</w:t>
      </w:r>
    </w:p>
    <w:p>
      <w:pPr>
        <w:pStyle w:val="FirstParagraph"/>
      </w:pPr>
      <w:r>
        <w:rPr>
          <w:bCs/>
          <w:b/>
        </w:rPr>
        <w:t xml:space="preserve">॥ Viśeṣa-viṣayagaḷu (Special Topics) ॥</w:t>
      </w:r>
    </w:p>
    <w:p>
      <w:pPr>
        <w:pStyle w:val="BodyText"/>
      </w:pPr>
      <w:r>
        <w:t xml:space="preserve">We have already explained the meaning of the words</w:t>
      </w:r>
      <w:r>
        <w:t xml:space="preserve"> </w:t>
      </w:r>
      <w:r>
        <w:rPr>
          <w:iCs/>
          <w:i/>
        </w:rPr>
        <w:t xml:space="preserve">ṛta</w:t>
      </w:r>
      <w:r>
        <w:t xml:space="preserve"> </w:t>
      </w:r>
      <w:r>
        <w:t xml:space="preserve">and</w:t>
      </w:r>
      <w:r>
        <w:t xml:space="preserve"> </w:t>
      </w:r>
      <w:r>
        <w:rPr>
          <w:iCs/>
          <w:i/>
        </w:rPr>
        <w:t xml:space="preserve">ṛtāvṛdhā</w:t>
      </w:r>
      <w:r>
        <w:t xml:space="preserve"> </w:t>
      </w:r>
      <w:r>
        <w:t xml:space="preserve">(Part 1, pages 647 and 707).</w:t>
      </w:r>
      <w:r>
        <w:t xml:space="preserve"> </w:t>
      </w:r>
      <w:r>
        <w:rPr>
          <w:iCs/>
          <w:i/>
        </w:rPr>
        <w:t xml:space="preserve">Ṛta</w:t>
      </w:r>
      <w:r>
        <w:t xml:space="preserve"> </w:t>
      </w:r>
      <w:r>
        <w:t xml:space="preserve">here may be taken to mean water or sacrifice.</w:t>
      </w:r>
    </w:p>
    <w:p>
      <w:pPr>
        <w:pStyle w:val="BodyText"/>
      </w:pPr>
      <w:r>
        <w:rPr>
          <w:bCs/>
          <w:b/>
        </w:rPr>
        <w:t xml:space="preserve">ज्योतिषस्पती (jyotiṣaspatī)</w:t>
      </w:r>
      <w:r>
        <w:t xml:space="preserve"> </w:t>
      </w:r>
      <w:r>
        <w:t xml:space="preserve">—</w:t>
      </w:r>
      <w:r>
        <w:t xml:space="preserve"> </w:t>
      </w:r>
      <w:r>
        <w:rPr>
          <w:iCs/>
          <w:i/>
        </w:rPr>
        <w:t xml:space="preserve">prakāśasya pālakau</w:t>
      </w:r>
      <w:r>
        <w:t xml:space="preserve">: lords of the light in the form of rays. Since these two names, Mitra and Varuṇa, are included among the names of the twelve Ādityas, it is natural to call them</w:t>
      </w:r>
      <w:r>
        <w:t xml:space="preserve"> </w:t>
      </w:r>
      <w:r>
        <w:rPr>
          <w:iCs/>
          <w:i/>
        </w:rPr>
        <w:t xml:space="preserve">jyotiṣaspatī</w:t>
      </w:r>
      <w:r>
        <w:t xml:space="preserve">.</w:t>
      </w:r>
    </w:p>
    <w:p>
      <w:pPr>
        <w:pStyle w:val="BodyText"/>
      </w:pPr>
      <w:r>
        <w:rPr>
          <w:bCs/>
          <w:b/>
        </w:rPr>
        <w:t xml:space="preserve">॥ Vyākaraṇa-prakriyā ॥</w:t>
      </w:r>
    </w:p>
    <w:p>
      <w:pPr>
        <w:pStyle w:val="BodyText"/>
      </w:pPr>
      <w:r>
        <w:rPr>
          <w:bCs/>
          <w:b/>
        </w:rPr>
        <w:t xml:space="preserve">ऋतावृधौ (ṛtāvṛdhau)</w:t>
      </w:r>
      <w:r>
        <w:t xml:space="preserve"> </w:t>
      </w:r>
      <w:r>
        <w:t xml:space="preserve">— the root</w:t>
      </w:r>
      <w:r>
        <w:t xml:space="preserve"> </w:t>
      </w:r>
      <w:r>
        <w:rPr>
          <w:iCs/>
          <w:i/>
        </w:rPr>
        <w:t xml:space="preserve">vṛdhu vṛddhau</w:t>
      </w:r>
      <w:r>
        <w:t xml:space="preserve">; the analysis is</w:t>
      </w:r>
      <w:r>
        <w:t xml:space="preserve"> </w:t>
      </w:r>
      <w:r>
        <w:rPr>
          <w:iCs/>
          <w:i/>
        </w:rPr>
        <w:t xml:space="preserve">ṛtaṃ</w:t>
      </w:r>
      <w:r>
        <w:t xml:space="preserve"> </w:t>
      </w:r>
      <w:r>
        <w:t xml:space="preserve">(true fruit of rites)</w:t>
      </w:r>
      <w:r>
        <w:t xml:space="preserve"> </w:t>
      </w:r>
      <w:r>
        <w:rPr>
          <w:iCs/>
          <w:i/>
        </w:rPr>
        <w:t xml:space="preserve">vardhayataḥ</w:t>
      </w:r>
      <w:r>
        <w:t xml:space="preserve">;</w:t>
      </w:r>
      <w:r>
        <w:t xml:space="preserve"> </w:t>
      </w:r>
      <w:r>
        <w:rPr>
          <w:iCs/>
          <w:i/>
        </w:rPr>
        <w:t xml:space="preserve">vardhayata iti vṛdhau</w:t>
      </w:r>
      <w:r>
        <w:t xml:space="preserve">; or the analysis</w:t>
      </w:r>
      <w:r>
        <w:t xml:space="preserve"> </w:t>
      </w:r>
      <w:r>
        <w:rPr>
          <w:iCs/>
          <w:i/>
        </w:rPr>
        <w:t xml:space="preserve">ṛtasya vṛdhau</w:t>
      </w:r>
      <w:r>
        <w:t xml:space="preserve">; here by</w:t>
      </w:r>
      <w:r>
        <w:t xml:space="preserve"> </w:t>
      </w:r>
      <w:r>
        <w:rPr>
          <w:iCs/>
          <w:i/>
        </w:rPr>
        <w:t xml:space="preserve">kvip ca</w:t>
      </w:r>
      <w:r>
        <w:t xml:space="preserve"> </w:t>
      </w:r>
      <w:r>
        <w:t xml:space="preserve">(Pā. Sū. 3-2-76) — with or without an</w:t>
      </w:r>
      <w:r>
        <w:t xml:space="preserve"> </w:t>
      </w:r>
      <w:r>
        <w:rPr>
          <w:iCs/>
          <w:i/>
        </w:rPr>
        <w:t xml:space="preserve">upapada</w:t>
      </w:r>
      <w:r>
        <w:t xml:space="preserve"> </w:t>
      </w:r>
      <w:r>
        <w:t xml:space="preserve">ending in</w:t>
      </w:r>
      <w:r>
        <w:t xml:space="preserve"> </w:t>
      </w:r>
      <w:r>
        <w:rPr>
          <w:iCs/>
          <w:i/>
        </w:rPr>
        <w:t xml:space="preserve">sup</w:t>
      </w:r>
      <w:r>
        <w:t xml:space="preserve">,</w:t>
      </w:r>
      <w:r>
        <w:t xml:space="preserve"> </w:t>
      </w:r>
      <w:r>
        <w:rPr>
          <w:iCs/>
          <w:i/>
        </w:rPr>
        <w:t xml:space="preserve">kvip</w:t>
      </w:r>
      <w:r>
        <w:t xml:space="preserve"> </w:t>
      </w:r>
      <w:r>
        <w:t xml:space="preserve">comes after a root —</w:t>
      </w:r>
      <w:r>
        <w:t xml:space="preserve"> </w:t>
      </w:r>
      <w:r>
        <w:rPr>
          <w:iCs/>
          <w:i/>
        </w:rPr>
        <w:t xml:space="preserve">kvip</w:t>
      </w:r>
      <w:r>
        <w:t xml:space="preserve"> </w:t>
      </w:r>
      <w:r>
        <w:t xml:space="preserve">comes;</w:t>
      </w:r>
      <w:r>
        <w:t xml:space="preserve"> </w:t>
      </w:r>
      <w:r>
        <w:rPr>
          <w:iCs/>
          <w:i/>
        </w:rPr>
        <w:t xml:space="preserve">kvipas sarvasyāpi lopaḥ</w:t>
      </w:r>
      <w:r>
        <w:t xml:space="preserve">; the accusative dual suffix</w:t>
      </w:r>
      <w:r>
        <w:t xml:space="preserve"> </w:t>
      </w:r>
      <w:r>
        <w:rPr>
          <w:iCs/>
          <w:i/>
        </w:rPr>
        <w:t xml:space="preserve">auṭ</w:t>
      </w:r>
      <w:r>
        <w:t xml:space="preserve">:</w:t>
      </w:r>
      <w:r>
        <w:t xml:space="preserve"> </w:t>
      </w:r>
      <w:r>
        <w:rPr>
          <w:iCs/>
          <w:i/>
        </w:rPr>
        <w:t xml:space="preserve">ṛta vṛdhau</w:t>
      </w:r>
      <w:r>
        <w:t xml:space="preserve">. By</w:t>
      </w:r>
      <w:r>
        <w:t xml:space="preserve"> </w:t>
      </w:r>
      <w:r>
        <w:rPr>
          <w:iCs/>
          <w:i/>
        </w:rPr>
        <w:t xml:space="preserve">anyeṣām api dṛśyate</w:t>
      </w:r>
      <w:r>
        <w:t xml:space="preserve"> </w:t>
      </w:r>
      <w:r>
        <w:t xml:space="preserve">(Pā. Sū. 6-3-137) — lengthening comes also to first members other than particles —</w:t>
      </w:r>
    </w:p>
    <w:bookmarkEnd w:id="215"/>
    <w:bookmarkStart w:id="216" w:name="page-161-rik-5-grammar-continued"/>
    <w:p>
      <w:pPr>
        <w:pStyle w:val="Heading3"/>
      </w:pPr>
      <w:r>
        <w:t xml:space="preserve">Page 161 — Rik 5: grammar (continued)</w:t>
      </w:r>
    </w:p>
    <w:p>
      <w:pPr>
        <w:pStyle w:val="FirstParagraph"/>
      </w:pPr>
      <w:r>
        <w:t xml:space="preserve">— the first member</w:t>
      </w:r>
      <w:r>
        <w:t xml:space="preserve"> </w:t>
      </w:r>
      <w:r>
        <w:rPr>
          <w:iCs/>
          <w:i/>
        </w:rPr>
        <w:t xml:space="preserve">ṛta</w:t>
      </w:r>
      <w:r>
        <w:t xml:space="preserve"> </w:t>
      </w:r>
      <w:r>
        <w:t xml:space="preserve">is lengthened;</w:t>
      </w:r>
      <w:r>
        <w:t xml:space="preserve"> </w:t>
      </w:r>
      <w:r>
        <w:rPr>
          <w:iCs/>
          <w:i/>
        </w:rPr>
        <w:t xml:space="preserve">vṛdh</w:t>
      </w:r>
      <w:r>
        <w:t xml:space="preserve">, ending in</w:t>
      </w:r>
      <w:r>
        <w:t xml:space="preserve"> </w:t>
      </w:r>
      <w:r>
        <w:rPr>
          <w:iCs/>
          <w:i/>
        </w:rPr>
        <w:t xml:space="preserve">kvip</w:t>
      </w:r>
      <w:r>
        <w:t xml:space="preserve">, is a</w:t>
      </w:r>
      <w:r>
        <w:t xml:space="preserve"> </w:t>
      </w:r>
      <w:r>
        <w:rPr>
          <w:iCs/>
          <w:i/>
        </w:rPr>
        <w:t xml:space="preserve">kṛt</w:t>
      </w:r>
      <w:r>
        <w:t xml:space="preserve">-final word, and it is the last member. So by</w:t>
      </w:r>
      <w:r>
        <w:t xml:space="preserve"> </w:t>
      </w:r>
      <w:r>
        <w:rPr>
          <w:iCs/>
          <w:i/>
        </w:rPr>
        <w:t xml:space="preserve">gatikārakopapadāt kṛt</w:t>
      </w:r>
      <w:r>
        <w:t xml:space="preserve"> </w:t>
      </w:r>
      <w:r>
        <w:t xml:space="preserve">(Pā. Sū. 6-2-139) the last member keeps its own accent. The</w:t>
      </w:r>
      <w:r>
        <w:t xml:space="preserve"> </w:t>
      </w:r>
      <w:r>
        <w:rPr>
          <w:iCs/>
          <w:i/>
        </w:rPr>
        <w:t xml:space="preserve">ṛ</w:t>
      </w:r>
      <w:r>
        <w:t xml:space="preserve"> </w:t>
      </w:r>
      <w:r>
        <w:t xml:space="preserve">in</w:t>
      </w:r>
      <w:r>
        <w:t xml:space="preserve"> </w:t>
      </w:r>
      <w:r>
        <w:rPr>
          <w:iCs/>
          <w:i/>
        </w:rPr>
        <w:t xml:space="preserve">vṛdh</w:t>
      </w:r>
      <w:r>
        <w:t xml:space="preserve"> </w:t>
      </w:r>
      <w:r>
        <w:t xml:space="preserve">is udātta by</w:t>
      </w:r>
      <w:r>
        <w:t xml:space="preserve"> </w:t>
      </w:r>
      <w:r>
        <w:rPr>
          <w:iCs/>
          <w:i/>
        </w:rPr>
        <w:t xml:space="preserve">dhātoḥ</w:t>
      </w:r>
      <w:r>
        <w:t xml:space="preserve"> </w:t>
      </w:r>
      <w:r>
        <w:t xml:space="preserve">(Pā. Sū. 6-1-162); thus in the compound this accent stays, and by the</w:t>
      </w:r>
      <w:r>
        <w:t xml:space="preserve"> </w:t>
      </w:r>
      <w:r>
        <w:rPr>
          <w:iCs/>
          <w:i/>
        </w:rPr>
        <w:t xml:space="preserve">śeṣānudātta</w:t>
      </w:r>
      <w:r>
        <w:t xml:space="preserve"> </w:t>
      </w:r>
      <w:r>
        <w:t xml:space="preserve">accent</w:t>
      </w:r>
      <w:r>
        <w:t xml:space="preserve"> </w:t>
      </w:r>
      <w:r>
        <w:rPr>
          <w:iCs/>
          <w:i/>
        </w:rPr>
        <w:t xml:space="preserve">ṛta</w:t>
      </w:r>
      <w:r>
        <w:t xml:space="preserve"> </w:t>
      </w:r>
      <w:r>
        <w:t xml:space="preserve">is unaccented. By the</w:t>
      </w:r>
      <w:r>
        <w:t xml:space="preserve"> </w:t>
      </w:r>
      <w:r>
        <w:rPr>
          <w:iCs/>
          <w:i/>
        </w:rPr>
        <w:t xml:space="preserve">sup</w:t>
      </w:r>
      <w:r>
        <w:t xml:space="preserve"> </w:t>
      </w:r>
      <w:r>
        <w:t xml:space="preserve">accent</w:t>
      </w:r>
      <w:r>
        <w:t xml:space="preserve"> </w:t>
      </w:r>
      <w:r>
        <w:rPr>
          <w:iCs/>
          <w:i/>
        </w:rPr>
        <w:t xml:space="preserve">au</w:t>
      </w:r>
      <w:r>
        <w:t xml:space="preserve"> </w:t>
      </w:r>
      <w:r>
        <w:t xml:space="preserve">is unaccented, and by</w:t>
      </w:r>
      <w:r>
        <w:t xml:space="preserve"> </w:t>
      </w:r>
      <w:r>
        <w:rPr>
          <w:iCs/>
          <w:i/>
        </w:rPr>
        <w:t xml:space="preserve">udāttād anudāttasya svaritaḥ</w:t>
      </w:r>
      <w:r>
        <w:t xml:space="preserve"> </w:t>
      </w:r>
      <w:r>
        <w:t xml:space="preserve">it is svarita.</w:t>
      </w:r>
    </w:p>
    <w:p>
      <w:pPr>
        <w:pStyle w:val="BodyText"/>
      </w:pPr>
      <w:r>
        <w:rPr>
          <w:bCs/>
          <w:b/>
        </w:rPr>
        <w:t xml:space="preserve">ज्योतिषः (jyotiṣaḥ)</w:t>
      </w:r>
      <w:r>
        <w:t xml:space="preserve"> </w:t>
      </w:r>
      <w:r>
        <w:t xml:space="preserve">— the root</w:t>
      </w:r>
      <w:r>
        <w:t xml:space="preserve"> </w:t>
      </w:r>
      <w:r>
        <w:rPr>
          <w:iCs/>
          <w:i/>
        </w:rPr>
        <w:t xml:space="preserve">dyuta dīptau</w:t>
      </w:r>
      <w:r>
        <w:t xml:space="preserve">; after it, by</w:t>
      </w:r>
      <w:r>
        <w:t xml:space="preserve"> </w:t>
      </w:r>
      <w:r>
        <w:rPr>
          <w:iCs/>
          <w:i/>
        </w:rPr>
        <w:t xml:space="preserve">dyuter isinn ādeś ca jaḥ</w:t>
      </w:r>
      <w:r>
        <w:t xml:space="preserve"> </w:t>
      </w:r>
      <w:r>
        <w:t xml:space="preserve">(U. Sū. 2-112, as read) — after the root</w:t>
      </w:r>
      <w:r>
        <w:t xml:space="preserve"> </w:t>
      </w:r>
      <w:r>
        <w:rPr>
          <w:iCs/>
          <w:i/>
        </w:rPr>
        <w:t xml:space="preserve">dyuta dīptau</w:t>
      </w:r>
      <w:r>
        <w:t xml:space="preserve">, the suffix</w:t>
      </w:r>
      <w:r>
        <w:t xml:space="preserve"> </w:t>
      </w:r>
      <w:r>
        <w:rPr>
          <w:iCs/>
          <w:i/>
        </w:rPr>
        <w:t xml:space="preserve">isin</w:t>
      </w:r>
      <w:r>
        <w:t xml:space="preserve">, and</w:t>
      </w:r>
      <w:r>
        <w:t xml:space="preserve"> </w:t>
      </w:r>
      <w:r>
        <w:rPr>
          <w:iCs/>
          <w:i/>
        </w:rPr>
        <w:t xml:space="preserve">j</w:t>
      </w:r>
      <w:r>
        <w:t xml:space="preserve"> </w:t>
      </w:r>
      <w:r>
        <w:t xml:space="preserve">for its initial</w:t>
      </w:r>
      <w:r>
        <w:t xml:space="preserve"> </w:t>
      </w:r>
      <w:r>
        <w:rPr>
          <w:iCs/>
          <w:i/>
        </w:rPr>
        <w:t xml:space="preserve">d</w:t>
      </w:r>
      <w:r>
        <w:t xml:space="preserve"> </w:t>
      </w:r>
      <w:r>
        <w:t xml:space="preserve">— when the suffix</w:t>
      </w:r>
      <w:r>
        <w:t xml:space="preserve"> </w:t>
      </w:r>
      <w:r>
        <w:rPr>
          <w:iCs/>
          <w:i/>
        </w:rPr>
        <w:t xml:space="preserve">isin</w:t>
      </w:r>
      <w:r>
        <w:t xml:space="preserve"> </w:t>
      </w:r>
      <w:r>
        <w:t xml:space="preserve">and</w:t>
      </w:r>
      <w:r>
        <w:t xml:space="preserve"> </w:t>
      </w:r>
      <w:r>
        <w:rPr>
          <w:iCs/>
          <w:i/>
        </w:rPr>
        <w:t xml:space="preserve">j</w:t>
      </w:r>
      <w:r>
        <w:t xml:space="preserve"> </w:t>
      </w:r>
      <w:r>
        <w:t xml:space="preserve">for the</w:t>
      </w:r>
      <w:r>
        <w:t xml:space="preserve"> </w:t>
      </w:r>
      <w:r>
        <w:rPr>
          <w:iCs/>
          <w:i/>
        </w:rPr>
        <w:t xml:space="preserve">d</w:t>
      </w:r>
      <w:r>
        <w:t xml:space="preserve"> </w:t>
      </w:r>
      <w:r>
        <w:t xml:space="preserve">come:</w:t>
      </w:r>
      <w:r>
        <w:t xml:space="preserve"> </w:t>
      </w:r>
      <w:r>
        <w:rPr>
          <w:iCs/>
          <w:i/>
        </w:rPr>
        <w:t xml:space="preserve">jyut</w:t>
      </w:r>
      <w:r>
        <w:t xml:space="preserve"> </w:t>
      </w:r>
      <w:r>
        <w:t xml:space="preserve">+</w:t>
      </w:r>
      <w:r>
        <w:t xml:space="preserve"> </w:t>
      </w:r>
      <w:r>
        <w:rPr>
          <w:iCs/>
          <w:i/>
        </w:rPr>
        <w:t xml:space="preserve">is</w:t>
      </w:r>
      <w:r>
        <w:t xml:space="preserve">; by</w:t>
      </w:r>
      <w:r>
        <w:t xml:space="preserve"> </w:t>
      </w:r>
      <w:r>
        <w:rPr>
          <w:iCs/>
          <w:i/>
        </w:rPr>
        <w:t xml:space="preserve">pugantalaghūpadhasya ca</w:t>
      </w:r>
      <w:r>
        <w:t xml:space="preserve"> </w:t>
      </w:r>
      <w:r>
        <w:t xml:space="preserve">(Pā. Sū. 7-3-86)</w:t>
      </w:r>
      <w:r>
        <w:t xml:space="preserve"> </w:t>
      </w:r>
      <w:r>
        <w:rPr>
          <w:iCs/>
          <w:i/>
        </w:rPr>
        <w:t xml:space="preserve">guṇa</w:t>
      </w:r>
      <w:r>
        <w:t xml:space="preserve"> </w:t>
      </w:r>
      <w:r>
        <w:rPr>
          <w:iCs/>
          <w:i/>
        </w:rPr>
        <w:t xml:space="preserve">o</w:t>
      </w:r>
      <w:r>
        <w:t xml:space="preserve"> </w:t>
      </w:r>
      <w:r>
        <w:t xml:space="preserve">for the</w:t>
      </w:r>
      <w:r>
        <w:t xml:space="preserve"> </w:t>
      </w:r>
      <w:r>
        <w:rPr>
          <w:iCs/>
          <w:i/>
        </w:rPr>
        <w:t xml:space="preserve">u</w:t>
      </w:r>
      <w:r>
        <w:t xml:space="preserve">: it became</w:t>
      </w:r>
      <w:r>
        <w:t xml:space="preserve"> </w:t>
      </w:r>
      <w:r>
        <w:rPr>
          <w:iCs/>
          <w:i/>
        </w:rPr>
        <w:t xml:space="preserve">jyotis</w:t>
      </w:r>
      <w:r>
        <w:t xml:space="preserve">; the suffix is</w:t>
      </w:r>
      <w:r>
        <w:t xml:space="preserve"> </w:t>
      </w:r>
      <w:r>
        <w:rPr>
          <w:iCs/>
          <w:i/>
        </w:rPr>
        <w:t xml:space="preserve">nit</w:t>
      </w:r>
      <w:r>
        <w:t xml:space="preserve">, so by</w:t>
      </w:r>
      <w:r>
        <w:t xml:space="preserve"> </w:t>
      </w:r>
      <w:r>
        <w:rPr>
          <w:iCs/>
          <w:i/>
        </w:rPr>
        <w:t xml:space="preserve">ñnity ādir nityam</w:t>
      </w:r>
      <w:r>
        <w:t xml:space="preserve"> </w:t>
      </w:r>
      <w:r>
        <w:t xml:space="preserve">(Pā. Sū. 6-1-197)</w:t>
      </w:r>
      <w:r>
        <w:t xml:space="preserve"> </w:t>
      </w:r>
      <w:r>
        <w:rPr>
          <w:iCs/>
          <w:i/>
        </w:rPr>
        <w:t xml:space="preserve">jyotis</w:t>
      </w:r>
      <w:r>
        <w:t xml:space="preserve"> </w:t>
      </w:r>
      <w:r>
        <w:t xml:space="preserve">is initially udātta. After it the genitive</w:t>
      </w:r>
      <w:r>
        <w:t xml:space="preserve"> </w:t>
      </w:r>
      <w:r>
        <w:rPr>
          <w:iCs/>
          <w:i/>
        </w:rPr>
        <w:t xml:space="preserve">jas</w:t>
      </w:r>
      <w:r>
        <w:t xml:space="preserve"> </w:t>
      </w:r>
      <w:r>
        <w:t xml:space="preserve">[as printed]:</w:t>
      </w:r>
      <w:r>
        <w:t xml:space="preserve"> </w:t>
      </w:r>
      <w:r>
        <w:rPr>
          <w:iCs/>
          <w:i/>
        </w:rPr>
        <w:t xml:space="preserve">jyotis</w:t>
      </w:r>
      <w:r>
        <w:t xml:space="preserve"> </w:t>
      </w:r>
      <w:r>
        <w:t xml:space="preserve">+</w:t>
      </w:r>
      <w:r>
        <w:t xml:space="preserve"> </w:t>
      </w:r>
      <w:r>
        <w:rPr>
          <w:iCs/>
          <w:i/>
        </w:rPr>
        <w:t xml:space="preserve">as</w:t>
      </w:r>
      <w:r>
        <w:t xml:space="preserve">; by</w:t>
      </w:r>
      <w:r>
        <w:t xml:space="preserve"> </w:t>
      </w:r>
      <w:r>
        <w:rPr>
          <w:iCs/>
          <w:i/>
        </w:rPr>
        <w:t xml:space="preserve">ādeśapratyayayoḥ</w:t>
      </w:r>
      <w:r>
        <w:t xml:space="preserve"> </w:t>
      </w:r>
      <w:r>
        <w:t xml:space="preserve">(Pā. Sū. 8-3-59)</w:t>
      </w:r>
      <w:r>
        <w:t xml:space="preserve"> </w:t>
      </w:r>
      <w:r>
        <w:rPr>
          <w:iCs/>
          <w:i/>
        </w:rPr>
        <w:t xml:space="preserve">ṣ</w:t>
      </w:r>
      <w:r>
        <w:t xml:space="preserve"> </w:t>
      </w:r>
      <w:r>
        <w:t xml:space="preserve">for the first</w:t>
      </w:r>
      <w:r>
        <w:t xml:space="preserve"> </w:t>
      </w:r>
      <w:r>
        <w:rPr>
          <w:iCs/>
          <w:i/>
        </w:rPr>
        <w:t xml:space="preserve">s</w:t>
      </w:r>
      <w:r>
        <w:t xml:space="preserve">; by</w:t>
      </w:r>
      <w:r>
        <w:t xml:space="preserve"> </w:t>
      </w:r>
      <w:r>
        <w:rPr>
          <w:iCs/>
          <w:i/>
        </w:rPr>
        <w:t xml:space="preserve">sasajuṣo ruḥ</w:t>
      </w:r>
      <w:r>
        <w:t xml:space="preserve"> </w:t>
      </w:r>
      <w:r>
        <w:t xml:space="preserve">(Pā. Sū. 8-2-66)</w:t>
      </w:r>
      <w:r>
        <w:t xml:space="preserve"> </w:t>
      </w:r>
      <w:r>
        <w:rPr>
          <w:iCs/>
          <w:i/>
        </w:rPr>
        <w:t xml:space="preserve">r</w:t>
      </w:r>
      <w:r>
        <w:t xml:space="preserve"> </w:t>
      </w:r>
      <w:r>
        <w:t xml:space="preserve">for the</w:t>
      </w:r>
      <w:r>
        <w:t xml:space="preserve"> </w:t>
      </w:r>
      <w:r>
        <w:rPr>
          <w:iCs/>
          <w:i/>
        </w:rPr>
        <w:t xml:space="preserve">s</w:t>
      </w:r>
      <w:r>
        <w:t xml:space="preserve">; by</w:t>
      </w:r>
      <w:r>
        <w:t xml:space="preserve"> </w:t>
      </w:r>
      <w:r>
        <w:rPr>
          <w:iCs/>
          <w:i/>
        </w:rPr>
        <w:t xml:space="preserve">kharavasānayor visarjanīyaḥ</w:t>
      </w:r>
      <w:r>
        <w:t xml:space="preserve"> </w:t>
      </w:r>
      <w:r>
        <w:t xml:space="preserve">(Pā. Sū. 8-3-15)</w:t>
      </w:r>
      <w:r>
        <w:t xml:space="preserve"> </w:t>
      </w:r>
      <w:r>
        <w:rPr>
          <w:iCs/>
          <w:i/>
        </w:rPr>
        <w:t xml:space="preserve">visarga</w:t>
      </w:r>
      <w:r>
        <w:t xml:space="preserve"> </w:t>
      </w:r>
      <w:r>
        <w:t xml:space="preserve">for the</w:t>
      </w:r>
      <w:r>
        <w:t xml:space="preserve"> </w:t>
      </w:r>
      <w:r>
        <w:rPr>
          <w:iCs/>
          <w:i/>
        </w:rPr>
        <w:t xml:space="preserve">r</w:t>
      </w:r>
      <w:r>
        <w:t xml:space="preserve">: it became</w:t>
      </w:r>
      <w:r>
        <w:t xml:space="preserve"> </w:t>
      </w:r>
      <w:r>
        <w:rPr>
          <w:iCs/>
          <w:i/>
        </w:rPr>
        <w:t xml:space="preserve">jyotiṣaḥ</w:t>
      </w:r>
      <w:r>
        <w:t xml:space="preserve">; in</w:t>
      </w:r>
      <w:r>
        <w:t xml:space="preserve"> </w:t>
      </w:r>
      <w:r>
        <w:rPr>
          <w:iCs/>
          <w:i/>
        </w:rPr>
        <w:t xml:space="preserve">jyotiṣaḥ patī</w:t>
      </w:r>
      <w:r>
        <w:t xml:space="preserve">, at the time of the Saṃhitā, by</w:t>
      </w:r>
      <w:r>
        <w:t xml:space="preserve"> </w:t>
      </w:r>
      <w:r>
        <w:rPr>
          <w:iCs/>
          <w:i/>
        </w:rPr>
        <w:t xml:space="preserve">ṣaṣṭhyāḥ patiputrapṛṣṭhapārapadapayasposeṣu</w:t>
      </w:r>
      <w:r>
        <w:t xml:space="preserve"> </w:t>
      </w:r>
      <w:r>
        <w:t xml:space="preserve">(Pā. Sū. 8-3-53)</w:t>
      </w:r>
      <w:r>
        <w:t xml:space="preserve"> </w:t>
      </w:r>
      <w:r>
        <w:rPr>
          <w:iCs/>
          <w:i/>
        </w:rPr>
        <w:t xml:space="preserve">s</w:t>
      </w:r>
      <w:r>
        <w:t xml:space="preserve"> </w:t>
      </w:r>
      <w:r>
        <w:t xml:space="preserve">for the</w:t>
      </w:r>
      <w:r>
        <w:t xml:space="preserve"> </w:t>
      </w:r>
      <w:r>
        <w:rPr>
          <w:iCs/>
          <w:i/>
        </w:rPr>
        <w:t xml:space="preserve">visarga</w:t>
      </w:r>
      <w:r>
        <w:t xml:space="preserve">.</w:t>
      </w:r>
    </w:p>
    <w:p>
      <w:pPr>
        <w:pStyle w:val="BodyText"/>
      </w:pPr>
      <w:r>
        <w:rPr>
          <w:bCs/>
          <w:b/>
        </w:rPr>
        <w:t xml:space="preserve">मित्रावरुणा (mitrāvaruṇā)</w:t>
      </w:r>
      <w:r>
        <w:t xml:space="preserve"> </w:t>
      </w:r>
      <w:r>
        <w:t xml:space="preserve">— the analysis is</w:t>
      </w:r>
      <w:r>
        <w:t xml:space="preserve"> </w:t>
      </w:r>
      <w:r>
        <w:rPr>
          <w:iCs/>
          <w:i/>
        </w:rPr>
        <w:t xml:space="preserve">mitraś ca varuṇaś ca</w:t>
      </w:r>
      <w:r>
        <w:t xml:space="preserve">, a</w:t>
      </w:r>
      <w:r>
        <w:t xml:space="preserve"> </w:t>
      </w:r>
      <w:r>
        <w:rPr>
          <w:iCs/>
          <w:i/>
        </w:rPr>
        <w:t xml:space="preserve">dvandva</w:t>
      </w:r>
      <w:r>
        <w:t xml:space="preserve"> </w:t>
      </w:r>
      <w:r>
        <w:t xml:space="preserve">compound. At</w:t>
      </w:r>
      <w:r>
        <w:t xml:space="preserve"> </w:t>
      </w:r>
      <w:r>
        <w:rPr>
          <w:iCs/>
          <w:i/>
        </w:rPr>
        <w:t xml:space="preserve">mitraṃ huve</w:t>
      </w:r>
      <w:r>
        <w:t xml:space="preserve"> </w:t>
      </w:r>
      <w:r>
        <w:t xml:space="preserve">(Ṛ. Saṃ. 1-2-7) it has been described that the masculine word</w:t>
      </w:r>
      <w:r>
        <w:t xml:space="preserve"> </w:t>
      </w:r>
      <w:r>
        <w:rPr>
          <w:iCs/>
          <w:i/>
        </w:rPr>
        <w:t xml:space="preserve">mitra</w:t>
      </w:r>
      <w:r>
        <w:t xml:space="preserve"> </w:t>
      </w:r>
      <w:r>
        <w:t xml:space="preserve">is final udātta by the stem accent</w:t>
      </w:r>
      <w:r>
        <w:t xml:space="preserve"> </w:t>
      </w:r>
      <w:r>
        <w:rPr>
          <w:iCs/>
          <w:i/>
        </w:rPr>
        <w:t xml:space="preserve">phiṣo ’nta udāttaḥ</w:t>
      </w:r>
      <w:r>
        <w:t xml:space="preserve"> </w:t>
      </w:r>
      <w:r>
        <w:t xml:space="preserve">(Phi. Sū. 1), and that the word</w:t>
      </w:r>
      <w:r>
        <w:t xml:space="preserve"> </w:t>
      </w:r>
      <w:r>
        <w:rPr>
          <w:iCs/>
          <w:i/>
        </w:rPr>
        <w:t xml:space="preserve">varuṇa</w:t>
      </w:r>
      <w:r>
        <w:t xml:space="preserve">, ending in the suffix</w:t>
      </w:r>
      <w:r>
        <w:t xml:space="preserve"> </w:t>
      </w:r>
      <w:r>
        <w:rPr>
          <w:iCs/>
          <w:i/>
        </w:rPr>
        <w:t xml:space="preserve">unan</w:t>
      </w:r>
      <w:r>
        <w:t xml:space="preserve">, is initially udātta by the</w:t>
      </w:r>
      <w:r>
        <w:t xml:space="preserve"> </w:t>
      </w:r>
      <w:r>
        <w:rPr>
          <w:iCs/>
          <w:i/>
        </w:rPr>
        <w:t xml:space="preserve">nit</w:t>
      </w:r>
      <w:r>
        <w:t xml:space="preserve"> </w:t>
      </w:r>
      <w:r>
        <w:t xml:space="preserve">accent. By</w:t>
      </w:r>
      <w:r>
        <w:t xml:space="preserve"> </w:t>
      </w:r>
      <w:r>
        <w:rPr>
          <w:iCs/>
          <w:i/>
        </w:rPr>
        <w:t xml:space="preserve">devatādvandve ca</w:t>
      </w:r>
      <w:r>
        <w:t xml:space="preserve"> </w:t>
      </w:r>
      <w:r>
        <w:t xml:space="preserve">(Pā. Sū. 6-3-26) — the first member before the last member in a</w:t>
      </w:r>
      <w:r>
        <w:t xml:space="preserve"> </w:t>
      </w:r>
      <w:r>
        <w:rPr>
          <w:iCs/>
          <w:i/>
        </w:rPr>
        <w:t xml:space="preserve">dvandva</w:t>
      </w:r>
      <w:r>
        <w:t xml:space="preserve"> </w:t>
      </w:r>
      <w:r>
        <w:t xml:space="preserve">compound of deities takes the substitute</w:t>
      </w:r>
      <w:r>
        <w:t xml:space="preserve"> </w:t>
      </w:r>
      <w:r>
        <w:rPr>
          <w:iCs/>
          <w:i/>
        </w:rPr>
        <w:t xml:space="preserve">ānaṅ</w:t>
      </w:r>
      <w:r>
        <w:t xml:space="preserve"> </w:t>
      </w:r>
      <w:r>
        <w:t xml:space="preserve">— the word</w:t>
      </w:r>
      <w:r>
        <w:t xml:space="preserve"> </w:t>
      </w:r>
      <w:r>
        <w:rPr>
          <w:iCs/>
          <w:i/>
        </w:rPr>
        <w:t xml:space="preserve">mitra</w:t>
      </w:r>
      <w:r>
        <w:t xml:space="preserve"> </w:t>
      </w:r>
      <w:r>
        <w:t xml:space="preserve">takes</w:t>
      </w:r>
      <w:r>
        <w:t xml:space="preserve"> </w:t>
      </w:r>
      <w:r>
        <w:rPr>
          <w:iCs/>
          <w:i/>
        </w:rPr>
        <w:t xml:space="preserve">ānaṅ</w:t>
      </w:r>
      <w:r>
        <w:t xml:space="preserve">. By</w:t>
      </w:r>
      <w:r>
        <w:t xml:space="preserve"> </w:t>
      </w:r>
      <w:r>
        <w:rPr>
          <w:iCs/>
          <w:i/>
        </w:rPr>
        <w:t xml:space="preserve">ṅic ca</w:t>
      </w:r>
      <w:r>
        <w:t xml:space="preserve"> </w:t>
      </w:r>
      <w:r>
        <w:t xml:space="preserve">(Pā. Sū. 1-1-53) — a substitute marked</w:t>
      </w:r>
      <w:r>
        <w:t xml:space="preserve"> </w:t>
      </w:r>
      <w:r>
        <w:rPr>
          <w:iCs/>
          <w:i/>
        </w:rPr>
        <w:t xml:space="preserve">ṅ</w:t>
      </w:r>
      <w:r>
        <w:t xml:space="preserve">, though of more than one letter, comes in place of the final —</w:t>
      </w:r>
      <w:r>
        <w:t xml:space="preserve"> </w:t>
      </w:r>
      <w:r>
        <w:rPr>
          <w:iCs/>
          <w:i/>
        </w:rPr>
        <w:t xml:space="preserve">ānaṅ</w:t>
      </w:r>
      <w:r>
        <w:t xml:space="preserve"> </w:t>
      </w:r>
      <w:r>
        <w:t xml:space="preserve">comes in place of the final letter.</w:t>
      </w:r>
      <w:r>
        <w:t xml:space="preserve"> </w:t>
      </w:r>
      <w:r>
        <w:rPr>
          <w:iCs/>
          <w:i/>
        </w:rPr>
        <w:t xml:space="preserve">Mitrān varuṇa</w:t>
      </w:r>
      <w:r>
        <w:t xml:space="preserve">: when this is so, taking the internal case-ending as cause, there is the name</w:t>
      </w:r>
      <w:r>
        <w:t xml:space="preserve"> </w:t>
      </w:r>
      <w:r>
        <w:rPr>
          <w:iCs/>
          <w:i/>
        </w:rPr>
        <w:t xml:space="preserve">pada</w:t>
      </w:r>
      <w:r>
        <w:t xml:space="preserve">, so by</w:t>
      </w:r>
      <w:r>
        <w:t xml:space="preserve"> </w:t>
      </w:r>
      <w:r>
        <w:rPr>
          <w:iCs/>
          <w:i/>
        </w:rPr>
        <w:t xml:space="preserve">nalopaḥ prātipadikāntasya</w:t>
      </w:r>
      <w:r>
        <w:t xml:space="preserve"> </w:t>
      </w:r>
      <w:r>
        <w:t xml:space="preserve">(Pā. Sū. 8-2-7) the</w:t>
      </w:r>
      <w:r>
        <w:t xml:space="preserve"> </w:t>
      </w:r>
      <w:r>
        <w:rPr>
          <w:iCs/>
          <w:i/>
        </w:rPr>
        <w:t xml:space="preserve">n</w:t>
      </w:r>
      <w:r>
        <w:t xml:space="preserve"> </w:t>
      </w:r>
      <w:r>
        <w:t xml:space="preserve">is dropped. By</w:t>
      </w:r>
      <w:r>
        <w:t xml:space="preserve"> </w:t>
      </w:r>
      <w:r>
        <w:rPr>
          <w:iCs/>
          <w:i/>
        </w:rPr>
        <w:t xml:space="preserve">devatādvandve ca</w:t>
      </w:r>
      <w:r>
        <w:t xml:space="preserve"> </w:t>
      </w:r>
      <w:r>
        <w:t xml:space="preserve">(Pā. Sū. 6-2-141) — in a</w:t>
      </w:r>
      <w:r>
        <w:t xml:space="preserve"> </w:t>
      </w:r>
      <w:r>
        <w:rPr>
          <w:iCs/>
          <w:i/>
        </w:rPr>
        <w:t xml:space="preserve">dvandva</w:t>
      </w:r>
      <w:r>
        <w:t xml:space="preserve"> </w:t>
      </w:r>
      <w:r>
        <w:t xml:space="preserve">compound containing words denoting deities, first and last members both keep their own accent at once — both members keep their own accent. When it is</w:t>
      </w:r>
      <w:r>
        <w:t xml:space="preserve"> </w:t>
      </w:r>
      <w:r>
        <w:rPr>
          <w:iCs/>
          <w:i/>
        </w:rPr>
        <w:t xml:space="preserve">mitrāvaruṇa</w:t>
      </w:r>
      <w:r>
        <w:t xml:space="preserve"> </w:t>
      </w:r>
      <w:r>
        <w:t xml:space="preserve">+</w:t>
      </w:r>
      <w:r>
        <w:t xml:space="preserve"> </w:t>
      </w:r>
      <w:r>
        <w:rPr>
          <w:iCs/>
          <w:i/>
        </w:rPr>
        <w:t xml:space="preserve">au</w:t>
      </w:r>
      <w:r>
        <w:t xml:space="preserve">, by</w:t>
      </w:r>
      <w:r>
        <w:t xml:space="preserve"> </w:t>
      </w:r>
      <w:r>
        <w:rPr>
          <w:iCs/>
          <w:i/>
        </w:rPr>
        <w:t xml:space="preserve">supāṃ suluk pūrvasavarṇa…</w:t>
      </w:r>
      <w:r>
        <w:t xml:space="preserve"> </w:t>
      </w:r>
      <w:r>
        <w:t xml:space="preserve">(Pā. Sū. 7-1-39) the long like vowel</w:t>
      </w:r>
      <w:r>
        <w:t xml:space="preserve"> </w:t>
      </w:r>
      <w:r>
        <w:rPr>
          <w:iCs/>
          <w:i/>
        </w:rPr>
        <w:t xml:space="preserve">ā</w:t>
      </w:r>
      <w:r>
        <w:t xml:space="preserve"> </w:t>
      </w:r>
      <w:r>
        <w:t xml:space="preserve">comes in place of</w:t>
      </w:r>
      <w:r>
        <w:t xml:space="preserve"> </w:t>
      </w:r>
      <w:r>
        <w:rPr>
          <w:iCs/>
          <w:i/>
        </w:rPr>
        <w:t xml:space="preserve">a</w:t>
      </w:r>
      <w:r>
        <w:t xml:space="preserve"> </w:t>
      </w:r>
      <w:r>
        <w:t xml:space="preserve">+</w:t>
      </w:r>
      <w:r>
        <w:t xml:space="preserve"> </w:t>
      </w:r>
      <w:r>
        <w:rPr>
          <w:iCs/>
          <w:i/>
        </w:rPr>
        <w:t xml:space="preserve">au</w:t>
      </w:r>
      <w:r>
        <w:t xml:space="preserve">.</w:t>
      </w:r>
    </w:p>
    <w:p>
      <w:pPr>
        <w:pStyle w:val="BodyText"/>
      </w:pPr>
      <w:r>
        <w:rPr>
          <w:bCs/>
          <w:b/>
        </w:rPr>
        <w:t xml:space="preserve">हुवे (huve)</w:t>
      </w:r>
      <w:r>
        <w:t xml:space="preserve"> </w:t>
      </w:r>
      <w:r>
        <w:t xml:space="preserve">— the root</w:t>
      </w:r>
      <w:r>
        <w:t xml:space="preserve"> </w:t>
      </w:r>
      <w:r>
        <w:rPr>
          <w:iCs/>
          <w:i/>
        </w:rPr>
        <w:t xml:space="preserve">hveñ spardhāyāṃ śabde ca</w:t>
      </w:r>
      <w:r>
        <w:t xml:space="preserve">;</w:t>
      </w:r>
      <w:r>
        <w:t xml:space="preserve"> </w:t>
      </w:r>
      <w:r>
        <w:rPr>
          <w:iCs/>
          <w:i/>
        </w:rPr>
        <w:t xml:space="preserve">laṭ</w:t>
      </w:r>
      <w:r>
        <w:t xml:space="preserve">, middle voice first person singular, the suffix</w:t>
      </w:r>
      <w:r>
        <w:t xml:space="preserve"> </w:t>
      </w:r>
      <w:r>
        <w:rPr>
          <w:iCs/>
          <w:i/>
        </w:rPr>
        <w:t xml:space="preserve">iṭ</w:t>
      </w:r>
      <w:r>
        <w:t xml:space="preserve">:</w:t>
      </w:r>
      <w:r>
        <w:t xml:space="preserve"> </w:t>
      </w:r>
      <w:r>
        <w:rPr>
          <w:iCs/>
          <w:i/>
        </w:rPr>
        <w:t xml:space="preserve">hve</w:t>
      </w:r>
      <w:r>
        <w:t xml:space="preserve"> </w:t>
      </w:r>
      <w:r>
        <w:t xml:space="preserve">+</w:t>
      </w:r>
      <w:r>
        <w:t xml:space="preserve"> </w:t>
      </w:r>
      <w:r>
        <w:rPr>
          <w:iCs/>
          <w:i/>
        </w:rPr>
        <w:t xml:space="preserve">i</w:t>
      </w:r>
      <w:r>
        <w:t xml:space="preserve">. Now by</w:t>
      </w:r>
      <w:r>
        <w:t xml:space="preserve"> </w:t>
      </w:r>
      <w:r>
        <w:rPr>
          <w:iCs/>
          <w:i/>
        </w:rPr>
        <w:t xml:space="preserve">bahulaṃ chandasi</w:t>
      </w:r>
      <w:r>
        <w:t xml:space="preserve"> </w:t>
      </w:r>
      <w:r>
        <w:t xml:space="preserve">(Pā. Sū. 6-1-34)</w:t>
      </w:r>
      <w:r>
        <w:t xml:space="preserve"> </w:t>
      </w:r>
      <w:r>
        <w:rPr>
          <w:iCs/>
          <w:i/>
        </w:rPr>
        <w:t xml:space="preserve">saṃprasāraṇa</w:t>
      </w:r>
      <w:r>
        <w:t xml:space="preserve">,</w:t>
      </w:r>
      <w:r>
        <w:t xml:space="preserve"> </w:t>
      </w:r>
      <w:r>
        <w:rPr>
          <w:iCs/>
          <w:i/>
        </w:rPr>
        <w:t xml:space="preserve">u</w:t>
      </w:r>
      <w:r>
        <w:t xml:space="preserve"> </w:t>
      </w:r>
      <w:r>
        <w:t xml:space="preserve">for the</w:t>
      </w:r>
      <w:r>
        <w:t xml:space="preserve"> </w:t>
      </w:r>
      <w:r>
        <w:rPr>
          <w:iCs/>
          <w:i/>
        </w:rPr>
        <w:t xml:space="preserve">v</w:t>
      </w:r>
      <w:r>
        <w:t xml:space="preserve"> </w:t>
      </w:r>
      <w:r>
        <w:t xml:space="preserve">—</w:t>
      </w:r>
    </w:p>
    <w:bookmarkEnd w:id="216"/>
    <w:bookmarkStart w:id="217" w:name="page-162-upper-rik-5-grammar-end"/>
    <w:p>
      <w:pPr>
        <w:pStyle w:val="Heading3"/>
      </w:pPr>
      <w:r>
        <w:t xml:space="preserve">Page 162 (upper) — Rik 5: grammar (end)</w:t>
      </w:r>
    </w:p>
    <w:p>
      <w:pPr>
        <w:pStyle w:val="FirstParagraph"/>
      </w:pPr>
      <w:r>
        <w:t xml:space="preserve">— by</w:t>
      </w:r>
      <w:r>
        <w:t xml:space="preserve"> </w:t>
      </w:r>
      <w:r>
        <w:rPr>
          <w:iCs/>
          <w:i/>
        </w:rPr>
        <w:t xml:space="preserve">saṃprasāraṇāc ca</w:t>
      </w:r>
      <w:r>
        <w:t xml:space="preserve"> </w:t>
      </w:r>
      <w:r>
        <w:t xml:space="preserve">(Pā. Sū. 6-1-108) the preceding form:</w:t>
      </w:r>
      <w:r>
        <w:t xml:space="preserve"> </w:t>
      </w:r>
      <w:r>
        <w:rPr>
          <w:iCs/>
          <w:i/>
        </w:rPr>
        <w:t xml:space="preserve">hu</w:t>
      </w:r>
      <w:r>
        <w:t xml:space="preserve"> </w:t>
      </w:r>
      <w:r>
        <w:t xml:space="preserve">+</w:t>
      </w:r>
      <w:r>
        <w:t xml:space="preserve"> </w:t>
      </w:r>
      <w:r>
        <w:rPr>
          <w:iCs/>
          <w:i/>
        </w:rPr>
        <w:t xml:space="preserve">i</w:t>
      </w:r>
      <w:r>
        <w:t xml:space="preserve">. By</w:t>
      </w:r>
      <w:r>
        <w:t xml:space="preserve"> </w:t>
      </w:r>
      <w:r>
        <w:rPr>
          <w:iCs/>
          <w:i/>
        </w:rPr>
        <w:t xml:space="preserve">kartari śap</w:t>
      </w:r>
      <w:r>
        <w:t xml:space="preserve"> </w:t>
      </w:r>
      <w:r>
        <w:t xml:space="preserve">(Pā. Sū. 3-1-68) the</w:t>
      </w:r>
      <w:r>
        <w:t xml:space="preserve"> </w:t>
      </w:r>
      <w:r>
        <w:rPr>
          <w:iCs/>
          <w:i/>
        </w:rPr>
        <w:t xml:space="preserve">vikaraṇa</w:t>
      </w:r>
      <w:r>
        <w:t xml:space="preserve"> </w:t>
      </w:r>
      <w:r>
        <w:rPr>
          <w:iCs/>
          <w:i/>
        </w:rPr>
        <w:t xml:space="preserve">śap</w:t>
      </w:r>
      <w:r>
        <w:t xml:space="preserve">; for it, by</w:t>
      </w:r>
      <w:r>
        <w:t xml:space="preserve"> </w:t>
      </w:r>
      <w:r>
        <w:rPr>
          <w:iCs/>
          <w:i/>
        </w:rPr>
        <w:t xml:space="preserve">bahulaṃ chandasi</w:t>
      </w:r>
      <w:r>
        <w:t xml:space="preserve"> </w:t>
      </w:r>
      <w:r>
        <w:t xml:space="preserve">(Pā. Sū. 2-4-73),</w:t>
      </w:r>
      <w:r>
        <w:t xml:space="preserve"> </w:t>
      </w:r>
      <w:r>
        <w:rPr>
          <w:iCs/>
          <w:i/>
        </w:rPr>
        <w:t xml:space="preserve">luk</w:t>
      </w:r>
      <w:r>
        <w:t xml:space="preserve">; by</w:t>
      </w:r>
      <w:r>
        <w:t xml:space="preserve"> </w:t>
      </w:r>
      <w:r>
        <w:rPr>
          <w:iCs/>
          <w:i/>
        </w:rPr>
        <w:t xml:space="preserve">ṭita ātmanepadānāṃ ṭer e</w:t>
      </w:r>
      <w:r>
        <w:t xml:space="preserve"> </w:t>
      </w:r>
      <w:r>
        <w:t xml:space="preserve">(Pā. Sū. 3-4-79) [</w:t>
      </w:r>
      <w:r>
        <w:rPr>
          <w:iCs/>
          <w:i/>
        </w:rPr>
        <w:t xml:space="preserve">e</w:t>
      </w:r>
      <w:r>
        <w:t xml:space="preserve">]; then</w:t>
      </w:r>
      <w:r>
        <w:t xml:space="preserve"> </w:t>
      </w:r>
      <w:r>
        <w:rPr>
          <w:iCs/>
          <w:i/>
        </w:rPr>
        <w:t xml:space="preserve">guṇa</w:t>
      </w:r>
      <w:r>
        <w:t xml:space="preserve">,</w:t>
      </w:r>
      <w:r>
        <w:t xml:space="preserve"> </w:t>
      </w:r>
      <w:r>
        <w:rPr>
          <w:iCs/>
          <w:i/>
        </w:rPr>
        <w:t xml:space="preserve">o</w:t>
      </w:r>
      <w:r>
        <w:t xml:space="preserve">, for the</w:t>
      </w:r>
      <w:r>
        <w:t xml:space="preserve"> </w:t>
      </w:r>
      <w:r>
        <w:rPr>
          <w:iCs/>
          <w:i/>
        </w:rPr>
        <w:t xml:space="preserve">u</w:t>
      </w:r>
      <w:r>
        <w:t xml:space="preserve"> </w:t>
      </w:r>
      <w:r>
        <w:t xml:space="preserve">would be due; but by</w:t>
      </w:r>
      <w:r>
        <w:t xml:space="preserve"> </w:t>
      </w:r>
      <w:r>
        <w:rPr>
          <w:iCs/>
          <w:i/>
        </w:rPr>
        <w:t xml:space="preserve">sārvadhātukam apit</w:t>
      </w:r>
      <w:r>
        <w:t xml:space="preserve"> </w:t>
      </w:r>
      <w:r>
        <w:t xml:space="preserve">(Pā. Sū. 1-2-4)</w:t>
      </w:r>
      <w:r>
        <w:t xml:space="preserve"> </w:t>
      </w:r>
      <w:r>
        <w:rPr>
          <w:iCs/>
          <w:i/>
        </w:rPr>
        <w:t xml:space="preserve">e</w:t>
      </w:r>
      <w:r>
        <w:t xml:space="preserve"> </w:t>
      </w:r>
      <w:r>
        <w:t xml:space="preserve">is</w:t>
      </w:r>
      <w:r>
        <w:t xml:space="preserve"> </w:t>
      </w:r>
      <w:r>
        <w:rPr>
          <w:iCs/>
          <w:i/>
        </w:rPr>
        <w:t xml:space="preserve">ṅit</w:t>
      </w:r>
      <w:r>
        <w:t xml:space="preserve">, so by</w:t>
      </w:r>
      <w:r>
        <w:t xml:space="preserve"> </w:t>
      </w:r>
      <w:r>
        <w:rPr>
          <w:iCs/>
          <w:i/>
        </w:rPr>
        <w:t xml:space="preserve">kṅiti ca</w:t>
      </w:r>
      <w:r>
        <w:t xml:space="preserve"> </w:t>
      </w:r>
      <w:r>
        <w:t xml:space="preserve">(Pā. Sū. 1-1-5)</w:t>
      </w:r>
      <w:r>
        <w:t xml:space="preserve"> </w:t>
      </w:r>
      <w:r>
        <w:rPr>
          <w:iCs/>
          <w:i/>
        </w:rPr>
        <w:t xml:space="preserve">guṇa</w:t>
      </w:r>
      <w:r>
        <w:t xml:space="preserve"> </w:t>
      </w:r>
      <w:r>
        <w:t xml:space="preserve">is barred. By</w:t>
      </w:r>
      <w:r>
        <w:t xml:space="preserve"> </w:t>
      </w:r>
      <w:r>
        <w:rPr>
          <w:iCs/>
          <w:i/>
        </w:rPr>
        <w:t xml:space="preserve">aci śnudhātubhruvāṃ yvor iyaṅuvaṅau</w:t>
      </w:r>
      <w:r>
        <w:t xml:space="preserve"> </w:t>
      </w:r>
      <w:r>
        <w:t xml:space="preserve">(Pā. Sū. 6-4-77) the substitute</w:t>
      </w:r>
      <w:r>
        <w:t xml:space="preserve"> </w:t>
      </w:r>
      <w:r>
        <w:rPr>
          <w:iCs/>
          <w:i/>
        </w:rPr>
        <w:t xml:space="preserve">uvaṅ</w:t>
      </w:r>
      <w:r>
        <w:t xml:space="preserve"> </w:t>
      </w:r>
      <w:r>
        <w:t xml:space="preserve">for the</w:t>
      </w:r>
      <w:r>
        <w:t xml:space="preserve"> </w:t>
      </w:r>
      <w:r>
        <w:rPr>
          <w:iCs/>
          <w:i/>
        </w:rPr>
        <w:t xml:space="preserve">u</w:t>
      </w:r>
      <w:r>
        <w:t xml:space="preserve">: it becomes</w:t>
      </w:r>
      <w:r>
        <w:t xml:space="preserve"> </w:t>
      </w:r>
      <w:r>
        <w:rPr>
          <w:iCs/>
          <w:i/>
        </w:rPr>
        <w:t xml:space="preserve">huve</w:t>
      </w:r>
      <w:r>
        <w:t xml:space="preserve">. By</w:t>
      </w:r>
      <w:r>
        <w:t xml:space="preserve"> </w:t>
      </w:r>
      <w:r>
        <w:rPr>
          <w:iCs/>
          <w:i/>
        </w:rPr>
        <w:t xml:space="preserve">tiṅṅatiṅaḥ</w:t>
      </w:r>
      <w:r>
        <w:t xml:space="preserve"> </w:t>
      </w:r>
      <w:r>
        <w:t xml:space="preserve">(Pā. Sū. 8-1-28) it is wholly unaccented. ॥5॥</w:t>
      </w:r>
    </w:p>
    <w:p>
      <w:r>
        <w:pict>
          <v:rect style="width:0;height:1.5pt" o:hralign="center" o:hrstd="t" o:hr="t"/>
        </w:pict>
      </w:r>
    </w:p>
    <w:bookmarkEnd w:id="217"/>
    <w:bookmarkStart w:id="218" w:name="page-162-lower-sūkta-23-rik-6"/>
    <w:p>
      <w:pPr>
        <w:pStyle w:val="Heading3"/>
      </w:pPr>
      <w:r>
        <w:t xml:space="preserve">Page 162 (lower) — Sūkta 23, Rik 6</w:t>
      </w:r>
    </w:p>
    <w:p>
      <w:pPr>
        <w:pStyle w:val="FirstParagraph"/>
      </w:pPr>
      <w:r>
        <w:rPr>
          <w:bCs/>
          <w:b/>
        </w:rPr>
        <w:t xml:space="preserve">॥ Saṃhitā-pāṭhaḥ ॥</w:t>
      </w:r>
    </w:p>
    <w:p>
      <w:pPr>
        <w:pStyle w:val="BlockText"/>
      </w:pPr>
      <w:r>
        <w:t xml:space="preserve">वरु॑णः प्रावि॒ता भु॑वन्मि॒त्रो विश्वा॑भिरू॒तिभिः॑ ।</w:t>
      </w:r>
      <w:r>
        <w:t xml:space="preserve"> </w:t>
      </w:r>
      <w:r>
        <w:t xml:space="preserve">क॑रतां नः सु॒राध॑सः ॥६॥ [accent ?]</w:t>
      </w:r>
    </w:p>
    <w:p>
      <w:pPr>
        <w:pStyle w:val="BlockText"/>
      </w:pPr>
      <w:r>
        <w:rPr>
          <w:iCs/>
          <w:i/>
        </w:rPr>
        <w:t xml:space="preserve">váruṇaḥ prāvitā́ bhuvan mitró víśvābhir ūtíbhiḥ |</w:t>
      </w:r>
      <w:r>
        <w:t xml:space="preserve"> </w:t>
      </w:r>
      <w:r>
        <w:rPr>
          <w:iCs/>
          <w:i/>
        </w:rPr>
        <w:t xml:space="preserve">karatāṃ naḥ surā́dhasaḥ ||6||</w:t>
      </w:r>
      <w:r>
        <w:t xml:space="preserve"> </w:t>
      </w:r>
      <w:r>
        <w:t xml:space="preserve">[accent ?]</w:t>
      </w:r>
    </w:p>
    <w:p>
      <w:pPr>
        <w:pStyle w:val="FirstParagraph"/>
      </w:pPr>
      <w:r>
        <w:rPr>
          <w:iCs/>
          <w:i/>
        </w:rPr>
        <w:t xml:space="preserve">(Strokes over रु, भु, श्वा and भिः; bars under वि (प्राविता), मि and रू. Line 2: a stroke over क (read as printed), a bar under सु, a stroke over ध [accent ?]. The Pada heading on this page is printed ॥ प्रतिपदार्थ ॥, as printed.)</w:t>
      </w:r>
    </w:p>
    <w:p>
      <w:pPr>
        <w:pStyle w:val="BodyText"/>
      </w:pPr>
      <w:r>
        <w:rPr>
          <w:bCs/>
          <w:b/>
        </w:rPr>
        <w:t xml:space="preserve">॥ Pada-pāṭhaḥ ॥</w:t>
      </w:r>
    </w:p>
    <w:p>
      <w:pPr>
        <w:pStyle w:val="BlockText"/>
      </w:pPr>
      <w:r>
        <w:t xml:space="preserve">वरुणः । प्रऽअविता । भुवत् । मित्रः । विश्वाभिः । ऊतिऽभिः ॥</w:t>
      </w:r>
      <w:r>
        <w:t xml:space="preserve"> </w:t>
      </w:r>
      <w:r>
        <w:t xml:space="preserve">करतां । नः । सुऽराधसः ॥६॥</w:t>
      </w:r>
    </w:p>
    <w:p>
      <w:pPr>
        <w:pStyle w:val="BlockText"/>
      </w:pPr>
      <w:r>
        <w:rPr>
          <w:iCs/>
          <w:i/>
        </w:rPr>
        <w:t xml:space="preserve">varuṇaḥ | pra ’avitā | bhuvat | mitraḥ | viśvābhiḥ | ūti ’bhiḥ ||</w:t>
      </w:r>
      <w:r>
        <w:t xml:space="preserve"> </w:t>
      </w:r>
      <w:r>
        <w:rPr>
          <w:iCs/>
          <w:i/>
        </w:rPr>
        <w:t xml:space="preserve">karatāṃ | naḥ | su ’rādhasaḥ ||6||</w:t>
      </w:r>
    </w:p>
    <w:p>
      <w:pPr>
        <w:pStyle w:val="FirstParagraph"/>
      </w:pPr>
      <w:r>
        <w:rPr>
          <w:bCs/>
          <w:b/>
        </w:rPr>
        <w:t xml:space="preserve">॥ Sāyaṇa-bhāṣyam ॥</w:t>
      </w:r>
    </w:p>
    <w:p>
      <w:pPr>
        <w:pStyle w:val="BodyText"/>
      </w:pPr>
      <w:r>
        <w:rPr>
          <w:iCs/>
          <w:i/>
        </w:rPr>
        <w:t xml:space="preserve">(The numbers are printed पा० ७-३-८८ and ६-२-११७.)</w:t>
      </w:r>
    </w:p>
    <w:p>
      <w:pPr>
        <w:pStyle w:val="BlockText"/>
      </w:pPr>
      <w:r>
        <w:t xml:space="preserve">अयं वरुणोऽस्माकं प्राविता भुवत् । प्रकर्षेण रक्षको भवतु । मित्रश्च विश्वाभिरूतिभिः सर्वाभी रक्षाभिः प्राविता भुवत् । तावुभावपि नोऽस्मान्सुराधसः प्रभूतधनयुक्तान्करतां । कुरुतां ॥ अविता । तृचश्चित्त्वादन्तोदात्तत्वं । प्रादिसमासे कृदुत्तरपदप्रकृतिस्वरत्वेन तदेव शिष्यते । भुवत् । भू सत्तायां । लेटस्तिप् । लेटोऽडाटावित्यडागमः । इतश्च लोप इतीकारलोपः । बहुलं छन्दसीति शपो लुक् । गुणे प्राप्ते भूसुवोस्तिङि । पा० ७-३-८८ । इति प्रतिषेधः । उवङादेशः । तिङ्ङतिङ इति निघातः । विश्वाभिः । अशिप्रुषीत्यादिना क्वन्नन्तो विश्वशब्द आद्युदात्तः । टाप्सुपोरनुदात्तत्वात्तदेव शिष्यते । ऊतिभिः । ऊतियूतीत्यादिना क्तिन्नुदात्तः । करतां । कृञ् करणे । भौवादिकः । लोटस्तस् । तसस्तां । कर्तरि शप् । गुणो रपरत्वं । शपः पित्त्वादनुदात्तत्वं । तिङश्च लसार्वधातुकस्वरेण धातुस्वरः शिष्यते । सुराधसः । राध साध संसिद्धौ । राध्नोत्यनेनेति राधो धनं । शोभनं राधो येषां ते । बहुव्रीहौ पूर्वपदप्रकृतिस्वरत्वे प्राप्ते नञ्सुभ्यामित्युत्तरपदान्तोदात्तत्वं प्राप्तं सोर्मनसी अलोमोषसी । पा० ६-२-११७ । इत्युत्तरपदाद्युदात्तत्वेन बाध्यते ॥</w:t>
      </w:r>
    </w:p>
    <w:p>
      <w:pPr>
        <w:pStyle w:val="BlockText"/>
      </w:pPr>
      <w:r>
        <w:rPr>
          <w:iCs/>
          <w:i/>
        </w:rPr>
        <w:t xml:space="preserve">ayaṃ varuṇo ’smākaṃ prāvitā bhuvat | prakarṣeṇa rakṣako bhavatu | mitraśca viśvābhirūtibhiḥ sarvābhī rakṣābhiḥ prāvitā bhuvat | tāvubhāvapi no ’smānsurādhasaḥ prabhūtadhanayuktānkaratāṃ | kurutāṃ || avitā | tṛcaścittvādantodāttatvaṃ | prādisamāse kṛduttarapadaprakṛtisvaratvena tadeva śiṣyate | bhuvat | bhū sattāyāṃ | leṭastip | leṭo ’ḍāṭāvityaḍāgamaḥ | itaśca lopa itīkāralopaḥ | bahulaṃ chandasīti śapo luk | guṇe prāpte bhūsuvostiṅi | pā0 7-3-88 | iti pratiṣedhaḥ | uvaṅādeśaḥ | tiṅṅatiṅa iti nighātaḥ | viśvābhiḥ | aśipruṣītyādinā kvannanto viśvaśabda ādyudāttaḥ | ṭāpsuporanudāttatvāttadeva śiṣyate | ūtibhiḥ | ūtiyūtītyādinā ktinnudāttaḥ | karatāṃ | kṛñ karaṇe | bhauvādikaḥ | loṭastas | tasastāṃ | kartari śap | guṇo raparatvaṃ | śapaḥ pittvādanudāttatvaṃ | tiṅaśca lasārvadhātukasvareṇa dhātusvaraḥ śiṣyate | surādhasaḥ | rādha sādha saṃsiddhau | rādhnotyaneneti rādho dhanaṃ | śobhanaṃ rādho yeṣāṃ te | bahuvrīhau pūrvapadaprakṛtisvaratve prāpte nañsubhyāmityuttarapadāntodāttatvaṃ prāptaṃ sormanasī alomoṣasī | pā0 6-2-117 | ityuttarapadādyudāttatvena bādhyate ||</w:t>
      </w:r>
    </w:p>
    <w:p>
      <w:pPr>
        <w:pStyle w:val="FirstParagraph"/>
      </w:pPr>
      <w:r>
        <w:rPr>
          <w:bCs/>
          <w:b/>
        </w:rPr>
        <w:t xml:space="preserve">Translation:</w:t>
      </w:r>
      <w:r>
        <w:t xml:space="preserve"> </w:t>
      </w:r>
      <w:r>
        <w:t xml:space="preserve">“</w:t>
      </w:r>
      <w:r>
        <w:t xml:space="preserve">May this Varuṇa</w:t>
      </w:r>
      <w:r>
        <w:t xml:space="preserve"> </w:t>
      </w:r>
      <w:r>
        <w:rPr>
          <w:iCs/>
          <w:i/>
        </w:rPr>
        <w:t xml:space="preserve">bhuvat</w:t>
      </w:r>
      <w:r>
        <w:t xml:space="preserve">, be,</w:t>
      </w:r>
      <w:r>
        <w:t xml:space="preserve"> </w:t>
      </w:r>
      <w:r>
        <w:rPr>
          <w:iCs/>
          <w:i/>
        </w:rPr>
        <w:t xml:space="preserve">prāvitā</w:t>
      </w:r>
      <w:r>
        <w:t xml:space="preserve">, our protector in an eminent way. And may Mitra</w:t>
      </w:r>
      <w:r>
        <w:t xml:space="preserve"> </w:t>
      </w:r>
      <w:r>
        <w:rPr>
          <w:iCs/>
          <w:i/>
        </w:rPr>
        <w:t xml:space="preserve">bhuvat</w:t>
      </w:r>
      <w:r>
        <w:t xml:space="preserve">, be, the protector</w:t>
      </w:r>
      <w:r>
        <w:t xml:space="preserve"> </w:t>
      </w:r>
      <w:r>
        <w:rPr>
          <w:iCs/>
          <w:i/>
        </w:rPr>
        <w:t xml:space="preserve">viśvābhir ūtibhiḥ</w:t>
      </w:r>
      <w:r>
        <w:t xml:space="preserve">, with all protections. May both of them</w:t>
      </w:r>
      <w:r>
        <w:t xml:space="preserve"> </w:t>
      </w:r>
      <w:r>
        <w:rPr>
          <w:iCs/>
          <w:i/>
        </w:rPr>
        <w:t xml:space="preserve">karatām</w:t>
      </w:r>
      <w:r>
        <w:t xml:space="preserve">, make,</w:t>
      </w:r>
      <w:r>
        <w:t xml:space="preserve"> </w:t>
      </w:r>
      <w:r>
        <w:rPr>
          <w:iCs/>
          <w:i/>
        </w:rPr>
        <w:t xml:space="preserve">naḥ</w:t>
      </w:r>
      <w:r>
        <w:t xml:space="preserve">, us,</w:t>
      </w:r>
      <w:r>
        <w:t xml:space="preserve"> </w:t>
      </w:r>
      <w:r>
        <w:rPr>
          <w:iCs/>
          <w:i/>
        </w:rPr>
        <w:t xml:space="preserve">surādhasaḥ</w:t>
      </w:r>
      <w:r>
        <w:t xml:space="preserve">, possessed of abundant wealth.</w:t>
      </w:r>
      <w:r>
        <w:t xml:space="preserve">”</w:t>
      </w:r>
      <w:r>
        <w:t xml:space="preserve"> </w:t>
      </w:r>
      <w:r>
        <w:t xml:space="preserve">(Grammatical tail:</w:t>
      </w:r>
      <w:r>
        <w:t xml:space="preserve"> </w:t>
      </w:r>
      <w:r>
        <w:rPr>
          <w:iCs/>
          <w:i/>
        </w:rPr>
        <w:t xml:space="preserve">avitā</w:t>
      </w:r>
      <w:r>
        <w:t xml:space="preserve">, final udātta as</w:t>
      </w:r>
      <w:r>
        <w:t xml:space="preserve"> </w:t>
      </w:r>
      <w:r>
        <w:rPr>
          <w:iCs/>
          <w:i/>
        </w:rPr>
        <w:t xml:space="preserve">tṛc</w:t>
      </w:r>
      <w:r>
        <w:t xml:space="preserve"> </w:t>
      </w:r>
      <w:r>
        <w:t xml:space="preserve">is</w:t>
      </w:r>
      <w:r>
        <w:t xml:space="preserve"> </w:t>
      </w:r>
      <w:r>
        <w:rPr>
          <w:iCs/>
          <w:i/>
        </w:rPr>
        <w:t xml:space="preserve">cit</w:t>
      </w:r>
      <w:r>
        <w:t xml:space="preserve">, which alone remains in the</w:t>
      </w:r>
      <w:r>
        <w:t xml:space="preserve"> </w:t>
      </w:r>
      <w:r>
        <w:rPr>
          <w:iCs/>
          <w:i/>
        </w:rPr>
        <w:t xml:space="preserve">prādi</w:t>
      </w:r>
      <w:r>
        <w:t xml:space="preserve"> </w:t>
      </w:r>
      <w:r>
        <w:t xml:space="preserve">compound by the</w:t>
      </w:r>
      <w:r>
        <w:t xml:space="preserve"> </w:t>
      </w:r>
      <w:r>
        <w:rPr>
          <w:iCs/>
          <w:i/>
        </w:rPr>
        <w:t xml:space="preserve">kṛt</w:t>
      </w:r>
      <w:r>
        <w:t xml:space="preserve"> </w:t>
      </w:r>
      <w:r>
        <w:t xml:space="preserve">final member’s accent;</w:t>
      </w:r>
      <w:r>
        <w:t xml:space="preserve"> </w:t>
      </w:r>
      <w:r>
        <w:rPr>
          <w:iCs/>
          <w:i/>
        </w:rPr>
        <w:t xml:space="preserve">bhuvat</w:t>
      </w:r>
      <w:r>
        <w:t xml:space="preserve">,</w:t>
      </w:r>
      <w:r>
        <w:t xml:space="preserve"> </w:t>
      </w:r>
      <w:r>
        <w:rPr>
          <w:iCs/>
          <w:i/>
        </w:rPr>
        <w:t xml:space="preserve">bhū sattāyām</w:t>
      </w:r>
      <w:r>
        <w:t xml:space="preserve">,</w:t>
      </w:r>
      <w:r>
        <w:t xml:space="preserve"> </w:t>
      </w:r>
      <w:r>
        <w:rPr>
          <w:iCs/>
          <w:i/>
        </w:rPr>
        <w:t xml:space="preserve">tip</w:t>
      </w:r>
      <w:r>
        <w:t xml:space="preserve"> </w:t>
      </w:r>
      <w:r>
        <w:t xml:space="preserve">for</w:t>
      </w:r>
      <w:r>
        <w:t xml:space="preserve"> </w:t>
      </w:r>
      <w:r>
        <w:rPr>
          <w:iCs/>
          <w:i/>
        </w:rPr>
        <w:t xml:space="preserve">leṭ</w:t>
      </w:r>
      <w:r>
        <w:t xml:space="preserve">, the augment</w:t>
      </w:r>
      <w:r>
        <w:t xml:space="preserve"> </w:t>
      </w:r>
      <w:r>
        <w:rPr>
          <w:iCs/>
          <w:i/>
        </w:rPr>
        <w:t xml:space="preserve">aṭ</w:t>
      </w:r>
      <w:r>
        <w:t xml:space="preserve"> </w:t>
      </w:r>
      <w:r>
        <w:t xml:space="preserve">by</w:t>
      </w:r>
      <w:r>
        <w:t xml:space="preserve"> </w:t>
      </w:r>
      <w:r>
        <w:rPr>
          <w:iCs/>
          <w:i/>
        </w:rPr>
        <w:t xml:space="preserve">leṭo</w:t>
      </w:r>
      <w:r>
        <w:rPr>
          <w:iCs/>
          <w:i/>
        </w:rPr>
        <w:t xml:space="preserve"> </w:t>
      </w:r>
      <w:r>
        <w:rPr>
          <w:iCs/>
          <w:i/>
        </w:rPr>
        <w:t xml:space="preserve">‘</w:t>
      </w:r>
      <w:r>
        <w:rPr>
          <w:iCs/>
          <w:i/>
        </w:rPr>
        <w:t xml:space="preserve">ḍāṭau</w:t>
      </w:r>
      <w:r>
        <w:rPr>
          <w:iCs/>
          <w:i/>
          <w:iCs/>
          <w:i/>
        </w:rPr>
        <w:t xml:space="preserve">,</w:t>
      </w:r>
      <w:r>
        <w:rPr>
          <w:iCs/>
          <w:i/>
          <w:iCs/>
          <w:i/>
        </w:rPr>
        <w:t xml:space="preserve"> </w:t>
      </w:r>
      <w:r>
        <w:rPr>
          <w:iCs/>
          <w:i/>
        </w:rPr>
        <w:t xml:space="preserve">i* dropped by</w:t>
      </w:r>
      <w:r>
        <w:rPr>
          <w:iCs/>
          <w:i/>
        </w:rPr>
        <w:t xml:space="preserve"> </w:t>
      </w:r>
      <w:r>
        <w:rPr>
          <w:iCs/>
          <w:i/>
          <w:iCs/>
          <w:i/>
        </w:rPr>
        <w:t xml:space="preserve">itaś ca lopaḥ…</w:t>
      </w:r>
      <w:r>
        <w:rPr>
          <w:iCs/>
          <w:i/>
        </w:rPr>
        <w:t xml:space="preserve">,</w:t>
      </w:r>
      <w:r>
        <w:rPr>
          <w:iCs/>
          <w:i/>
        </w:rPr>
        <w:t xml:space="preserve"> </w:t>
      </w:r>
      <w:r>
        <w:rPr>
          <w:iCs/>
          <w:i/>
          <w:iCs/>
          <w:i/>
        </w:rPr>
        <w:t xml:space="preserve">śap</w:t>
      </w:r>
      <w:r>
        <w:rPr>
          <w:iCs/>
          <w:i/>
        </w:rPr>
        <w:t xml:space="preserve"> </w:t>
      </w:r>
      <w:r>
        <w:rPr>
          <w:iCs/>
          <w:i/>
        </w:rPr>
        <w:t xml:space="preserve">dropped by</w:t>
      </w:r>
      <w:r>
        <w:rPr>
          <w:iCs/>
          <w:i/>
        </w:rPr>
        <w:t xml:space="preserve"> </w:t>
      </w:r>
      <w:r>
        <w:rPr>
          <w:iCs/>
          <w:i/>
          <w:iCs/>
          <w:i/>
        </w:rPr>
        <w:t xml:space="preserve">bahulaṃ chandasi</w:t>
      </w:r>
      <w:r>
        <w:rPr>
          <w:iCs/>
          <w:i/>
        </w:rPr>
        <w:t xml:space="preserve">; the</w:t>
      </w:r>
      <w:r>
        <w:rPr>
          <w:iCs/>
          <w:i/>
        </w:rPr>
        <w:t xml:space="preserve"> </w:t>
      </w:r>
      <w:r>
        <w:rPr>
          <w:iCs/>
          <w:i/>
          <w:iCs/>
          <w:i/>
        </w:rPr>
        <w:t xml:space="preserve">guṇa</w:t>
      </w:r>
      <w:r>
        <w:rPr>
          <w:iCs/>
          <w:i/>
        </w:rPr>
        <w:t xml:space="preserve"> </w:t>
      </w:r>
      <w:r>
        <w:rPr>
          <w:iCs/>
          <w:i/>
        </w:rPr>
        <w:t xml:space="preserve">due is barred by</w:t>
      </w:r>
      <w:r>
        <w:rPr>
          <w:iCs/>
          <w:i/>
        </w:rPr>
        <w:t xml:space="preserve"> </w:t>
      </w:r>
      <w:r>
        <w:rPr>
          <w:iCs/>
          <w:i/>
          <w:iCs/>
          <w:i/>
        </w:rPr>
        <w:t xml:space="preserve">bhūsuvos tiṅi</w:t>
      </w:r>
      <w:r>
        <w:rPr>
          <w:iCs/>
          <w:i/>
        </w:rPr>
        <w:t xml:space="preserve"> </w:t>
      </w:r>
      <w:r>
        <w:rPr>
          <w:iCs/>
          <w:i/>
        </w:rPr>
        <w:t xml:space="preserve">(Pā. 7-3-88); the substitute</w:t>
      </w:r>
      <w:r>
        <w:rPr>
          <w:iCs/>
          <w:i/>
        </w:rPr>
        <w:t xml:space="preserve"> </w:t>
      </w:r>
      <w:r>
        <w:rPr>
          <w:iCs/>
          <w:i/>
          <w:iCs/>
          <w:i/>
        </w:rPr>
        <w:t xml:space="preserve">uvaṅ</w:t>
      </w:r>
      <w:r>
        <w:rPr>
          <w:iCs/>
          <w:i/>
        </w:rPr>
        <w:t xml:space="preserve">; loss of accent by</w:t>
      </w:r>
      <w:r>
        <w:rPr>
          <w:iCs/>
          <w:i/>
        </w:rPr>
        <w:t xml:space="preserve"> </w:t>
      </w:r>
      <w:r>
        <w:rPr>
          <w:iCs/>
          <w:i/>
          <w:iCs/>
          <w:i/>
        </w:rPr>
        <w:t xml:space="preserve">tiṅṅatiṅaḥ</w:t>
      </w:r>
      <w:r>
        <w:rPr>
          <w:iCs/>
          <w:i/>
        </w:rPr>
        <w:t xml:space="preserve">;</w:t>
      </w:r>
      <w:r>
        <w:rPr>
          <w:iCs/>
          <w:i/>
        </w:rPr>
        <w:t xml:space="preserve"> </w:t>
      </w:r>
      <w:r>
        <w:rPr>
          <w:iCs/>
          <w:i/>
          <w:iCs/>
          <w:i/>
        </w:rPr>
        <w:t xml:space="preserve">viśvābhiḥ</w:t>
      </w:r>
      <w:r>
        <w:rPr>
          <w:iCs/>
          <w:i/>
        </w:rPr>
        <w:t xml:space="preserve">,</w:t>
      </w:r>
      <w:r>
        <w:rPr>
          <w:iCs/>
          <w:i/>
        </w:rPr>
        <w:t xml:space="preserve"> </w:t>
      </w:r>
      <w:r>
        <w:rPr>
          <w:iCs/>
          <w:i/>
          <w:iCs/>
          <w:i/>
        </w:rPr>
        <w:t xml:space="preserve">viśva</w:t>
      </w:r>
      <w:r>
        <w:rPr>
          <w:iCs/>
          <w:i/>
        </w:rPr>
        <w:t xml:space="preserve">, ending in</w:t>
      </w:r>
      <w:r>
        <w:rPr>
          <w:iCs/>
          <w:i/>
        </w:rPr>
        <w:t xml:space="preserve"> </w:t>
      </w:r>
      <w:r>
        <w:rPr>
          <w:iCs/>
          <w:i/>
          <w:iCs/>
          <w:i/>
        </w:rPr>
        <w:t xml:space="preserve">kvan</w:t>
      </w:r>
      <w:r>
        <w:rPr>
          <w:iCs/>
          <w:i/>
        </w:rPr>
        <w:t xml:space="preserve"> </w:t>
      </w:r>
      <w:r>
        <w:rPr>
          <w:iCs/>
          <w:i/>
        </w:rPr>
        <w:t xml:space="preserve">by</w:t>
      </w:r>
      <w:r>
        <w:rPr>
          <w:iCs/>
          <w:i/>
        </w:rPr>
        <w:t xml:space="preserve"> </w:t>
      </w:r>
      <w:r>
        <w:rPr>
          <w:iCs/>
          <w:i/>
          <w:iCs/>
          <w:i/>
        </w:rPr>
        <w:t xml:space="preserve">aśipruṣi…</w:t>
      </w:r>
      <w:r>
        <w:rPr>
          <w:iCs/>
          <w:i/>
        </w:rPr>
        <w:t xml:space="preserve">, initially udātta, which alone remains as</w:t>
      </w:r>
      <w:r>
        <w:rPr>
          <w:iCs/>
          <w:i/>
        </w:rPr>
        <w:t xml:space="preserve"> </w:t>
      </w:r>
      <w:r>
        <w:rPr>
          <w:iCs/>
          <w:i/>
          <w:iCs/>
          <w:i/>
        </w:rPr>
        <w:t xml:space="preserve">ṭāp</w:t>
      </w:r>
      <w:r>
        <w:rPr>
          <w:iCs/>
          <w:i/>
        </w:rPr>
        <w:t xml:space="preserve"> </w:t>
      </w:r>
      <w:r>
        <w:rPr>
          <w:iCs/>
          <w:i/>
        </w:rPr>
        <w:t xml:space="preserve">and the</w:t>
      </w:r>
      <w:r>
        <w:rPr>
          <w:iCs/>
          <w:i/>
        </w:rPr>
        <w:t xml:space="preserve"> </w:t>
      </w:r>
      <w:r>
        <w:rPr>
          <w:iCs/>
          <w:i/>
          <w:iCs/>
          <w:i/>
        </w:rPr>
        <w:t xml:space="preserve">sup</w:t>
      </w:r>
      <w:r>
        <w:rPr>
          <w:iCs/>
          <w:i/>
        </w:rPr>
        <w:t xml:space="preserve"> </w:t>
      </w:r>
      <w:r>
        <w:rPr>
          <w:iCs/>
          <w:i/>
        </w:rPr>
        <w:t xml:space="preserve">are unaccented;</w:t>
      </w:r>
      <w:r>
        <w:rPr>
          <w:iCs/>
          <w:i/>
        </w:rPr>
        <w:t xml:space="preserve"> </w:t>
      </w:r>
      <w:r>
        <w:rPr>
          <w:iCs/>
          <w:i/>
          <w:iCs/>
          <w:i/>
        </w:rPr>
        <w:t xml:space="preserve">ūtibhiḥ</w:t>
      </w:r>
      <w:r>
        <w:rPr>
          <w:iCs/>
          <w:i/>
        </w:rPr>
        <w:t xml:space="preserve">, the</w:t>
      </w:r>
      <w:r>
        <w:rPr>
          <w:iCs/>
          <w:i/>
        </w:rPr>
        <w:t xml:space="preserve"> </w:t>
      </w:r>
      <w:r>
        <w:rPr>
          <w:iCs/>
          <w:i/>
          <w:iCs/>
          <w:i/>
        </w:rPr>
        <w:t xml:space="preserve">ktin</w:t>
      </w:r>
      <w:r>
        <w:rPr>
          <w:iCs/>
          <w:i/>
        </w:rPr>
        <w:t xml:space="preserve"> </w:t>
      </w:r>
      <w:r>
        <w:rPr>
          <w:iCs/>
          <w:i/>
        </w:rPr>
        <w:t xml:space="preserve">udātta by</w:t>
      </w:r>
      <w:r>
        <w:rPr>
          <w:iCs/>
          <w:i/>
        </w:rPr>
        <w:t xml:space="preserve"> </w:t>
      </w:r>
      <w:r>
        <w:rPr>
          <w:iCs/>
          <w:i/>
          <w:iCs/>
          <w:i/>
        </w:rPr>
        <w:t xml:space="preserve">ūtiyūti…</w:t>
      </w:r>
      <w:r>
        <w:rPr>
          <w:iCs/>
          <w:i/>
        </w:rPr>
        <w:t xml:space="preserve">;</w:t>
      </w:r>
      <w:r>
        <w:rPr>
          <w:iCs/>
          <w:i/>
        </w:rPr>
        <w:t xml:space="preserve"> </w:t>
      </w:r>
      <w:r>
        <w:rPr>
          <w:iCs/>
          <w:i/>
          <w:iCs/>
          <w:i/>
        </w:rPr>
        <w:t xml:space="preserve">karatām</w:t>
      </w:r>
      <w:r>
        <w:rPr>
          <w:iCs/>
          <w:i/>
        </w:rPr>
        <w:t xml:space="preserve">,</w:t>
      </w:r>
      <w:r>
        <w:rPr>
          <w:iCs/>
          <w:i/>
        </w:rPr>
        <w:t xml:space="preserve"> </w:t>
      </w:r>
      <w:r>
        <w:rPr>
          <w:iCs/>
          <w:i/>
          <w:iCs/>
          <w:i/>
        </w:rPr>
        <w:t xml:space="preserve">kṛñ karaṇe</w:t>
      </w:r>
      <w:r>
        <w:rPr>
          <w:iCs/>
          <w:i/>
        </w:rPr>
        <w:t xml:space="preserve"> </w:t>
      </w:r>
      <w:r>
        <w:rPr>
          <w:iCs/>
          <w:i/>
        </w:rPr>
        <w:t xml:space="preserve">of the</w:t>
      </w:r>
      <w:r>
        <w:rPr>
          <w:iCs/>
          <w:i/>
        </w:rPr>
        <w:t xml:space="preserve"> </w:t>
      </w:r>
      <w:r>
        <w:rPr>
          <w:iCs/>
          <w:i/>
          <w:iCs/>
          <w:i/>
        </w:rPr>
        <w:t xml:space="preserve">bhvādi</w:t>
      </w:r>
      <w:r>
        <w:rPr>
          <w:iCs/>
          <w:i/>
        </w:rPr>
        <w:t xml:space="preserve"> </w:t>
      </w:r>
      <w:r>
        <w:rPr>
          <w:iCs/>
          <w:i/>
        </w:rPr>
        <w:t xml:space="preserve">class,</w:t>
      </w:r>
      <w:r>
        <w:rPr>
          <w:iCs/>
          <w:i/>
        </w:rPr>
        <w:t xml:space="preserve"> </w:t>
      </w:r>
      <w:r>
        <w:rPr>
          <w:iCs/>
          <w:i/>
          <w:iCs/>
          <w:i/>
        </w:rPr>
        <w:t xml:space="preserve">tas</w:t>
      </w:r>
      <w:r>
        <w:rPr>
          <w:iCs/>
          <w:i/>
        </w:rPr>
        <w:t xml:space="preserve"> </w:t>
      </w:r>
      <w:r>
        <w:rPr>
          <w:iCs/>
          <w:i/>
        </w:rPr>
        <w:t xml:space="preserve">for</w:t>
      </w:r>
      <w:r>
        <w:rPr>
          <w:iCs/>
          <w:i/>
        </w:rPr>
        <w:t xml:space="preserve"> </w:t>
      </w:r>
      <w:r>
        <w:rPr>
          <w:iCs/>
          <w:i/>
          <w:iCs/>
          <w:i/>
        </w:rPr>
        <w:t xml:space="preserve">loṭ</w:t>
      </w:r>
      <w:r>
        <w:rPr>
          <w:iCs/>
          <w:i/>
        </w:rPr>
        <w:t xml:space="preserve">,</w:t>
      </w:r>
      <w:r>
        <w:rPr>
          <w:iCs/>
          <w:i/>
        </w:rPr>
        <w:t xml:space="preserve"> </w:t>
      </w:r>
      <w:r>
        <w:rPr>
          <w:iCs/>
          <w:i/>
          <w:iCs/>
          <w:i/>
        </w:rPr>
        <w:t xml:space="preserve">tām</w:t>
      </w:r>
      <w:r>
        <w:rPr>
          <w:iCs/>
          <w:i/>
        </w:rPr>
        <w:t xml:space="preserve"> </w:t>
      </w:r>
      <w:r>
        <w:rPr>
          <w:iCs/>
          <w:i/>
        </w:rPr>
        <w:t xml:space="preserve">for</w:t>
      </w:r>
      <w:r>
        <w:rPr>
          <w:iCs/>
          <w:i/>
        </w:rPr>
        <w:t xml:space="preserve"> </w:t>
      </w:r>
      <w:r>
        <w:rPr>
          <w:iCs/>
          <w:i/>
          <w:iCs/>
          <w:i/>
        </w:rPr>
        <w:t xml:space="preserve">tas</w:t>
      </w:r>
      <w:r>
        <w:rPr>
          <w:iCs/>
          <w:i/>
        </w:rPr>
        <w:t xml:space="preserve">,</w:t>
      </w:r>
      <w:r>
        <w:rPr>
          <w:iCs/>
          <w:i/>
        </w:rPr>
        <w:t xml:space="preserve"> </w:t>
      </w:r>
      <w:r>
        <w:rPr>
          <w:iCs/>
          <w:i/>
          <w:iCs/>
          <w:i/>
        </w:rPr>
        <w:t xml:space="preserve">śap</w:t>
      </w:r>
      <w:r>
        <w:rPr>
          <w:iCs/>
          <w:i/>
        </w:rPr>
        <w:t xml:space="preserve"> </w:t>
      </w:r>
      <w:r>
        <w:rPr>
          <w:iCs/>
          <w:i/>
        </w:rPr>
        <w:t xml:space="preserve">by</w:t>
      </w:r>
      <w:r>
        <w:rPr>
          <w:iCs/>
          <w:i/>
        </w:rPr>
        <w:t xml:space="preserve"> </w:t>
      </w:r>
      <w:r>
        <w:rPr>
          <w:iCs/>
          <w:i/>
          <w:iCs/>
          <w:i/>
        </w:rPr>
        <w:t xml:space="preserve">kartari śap</w:t>
      </w:r>
      <w:r>
        <w:rPr>
          <w:iCs/>
          <w:i/>
        </w:rPr>
        <w:t xml:space="preserve">,</w:t>
      </w:r>
      <w:r>
        <w:rPr>
          <w:iCs/>
          <w:i/>
        </w:rPr>
        <w:t xml:space="preserve"> </w:t>
      </w:r>
      <w:r>
        <w:rPr>
          <w:iCs/>
          <w:i/>
          <w:iCs/>
          <w:i/>
        </w:rPr>
        <w:t xml:space="preserve">guṇa</w:t>
      </w:r>
      <w:r>
        <w:rPr>
          <w:iCs/>
          <w:i/>
        </w:rPr>
        <w:t xml:space="preserve"> </w:t>
      </w:r>
      <w:r>
        <w:rPr>
          <w:iCs/>
          <w:i/>
        </w:rPr>
        <w:t xml:space="preserve">followed by</w:t>
      </w:r>
      <w:r>
        <w:rPr>
          <w:iCs/>
          <w:i/>
        </w:rPr>
        <w:t xml:space="preserve"> </w:t>
      </w:r>
      <w:r>
        <w:rPr>
          <w:iCs/>
          <w:i/>
          <w:iCs/>
          <w:i/>
        </w:rPr>
        <w:t xml:space="preserve">r</w:t>
      </w:r>
      <w:r>
        <w:rPr>
          <w:iCs/>
          <w:i/>
        </w:rPr>
        <w:t xml:space="preserve">;</w:t>
      </w:r>
      <w:r>
        <w:rPr>
          <w:iCs/>
          <w:i/>
        </w:rPr>
        <w:t xml:space="preserve"> </w:t>
      </w:r>
      <w:r>
        <w:rPr>
          <w:iCs/>
          <w:i/>
          <w:iCs/>
          <w:i/>
        </w:rPr>
        <w:t xml:space="preserve">śap</w:t>
      </w:r>
      <w:r>
        <w:rPr>
          <w:iCs/>
          <w:i/>
        </w:rPr>
        <w:t xml:space="preserve"> </w:t>
      </w:r>
      <w:r>
        <w:rPr>
          <w:iCs/>
          <w:i/>
        </w:rPr>
        <w:t xml:space="preserve">unaccented as</w:t>
      </w:r>
      <w:r>
        <w:rPr>
          <w:iCs/>
          <w:i/>
        </w:rPr>
        <w:t xml:space="preserve"> </w:t>
      </w:r>
      <w:r>
        <w:rPr>
          <w:iCs/>
          <w:i/>
          <w:iCs/>
          <w:i/>
        </w:rPr>
        <w:t xml:space="preserve">pit</w:t>
      </w:r>
      <w:r>
        <w:rPr>
          <w:iCs/>
          <w:i/>
        </w:rPr>
        <w:t xml:space="preserve">, and the</w:t>
      </w:r>
      <w:r>
        <w:rPr>
          <w:iCs/>
          <w:i/>
        </w:rPr>
        <w:t xml:space="preserve"> </w:t>
      </w:r>
      <w:r>
        <w:rPr>
          <w:iCs/>
          <w:i/>
          <w:iCs/>
          <w:i/>
        </w:rPr>
        <w:t xml:space="preserve">tiṅ</w:t>
      </w:r>
      <w:r>
        <w:rPr>
          <w:iCs/>
          <w:i/>
        </w:rPr>
        <w:t xml:space="preserve"> </w:t>
      </w:r>
      <w:r>
        <w:rPr>
          <w:iCs/>
          <w:i/>
        </w:rPr>
        <w:t xml:space="preserve">too by the</w:t>
      </w:r>
      <w:r>
        <w:rPr>
          <w:iCs/>
          <w:i/>
        </w:rPr>
        <w:t xml:space="preserve"> </w:t>
      </w:r>
      <w:r>
        <w:rPr>
          <w:iCs/>
          <w:i/>
          <w:iCs/>
          <w:i/>
        </w:rPr>
        <w:t xml:space="preserve">lasārvadhātuka</w:t>
      </w:r>
      <w:r>
        <w:rPr>
          <w:iCs/>
          <w:i/>
        </w:rPr>
        <w:t xml:space="preserve"> </w:t>
      </w:r>
      <w:r>
        <w:rPr>
          <w:iCs/>
          <w:i/>
        </w:rPr>
        <w:t xml:space="preserve">accent, so the root accent remains;</w:t>
      </w:r>
      <w:r>
        <w:rPr>
          <w:iCs/>
          <w:i/>
        </w:rPr>
        <w:t xml:space="preserve"> </w:t>
      </w:r>
      <w:r>
        <w:rPr>
          <w:iCs/>
          <w:i/>
          <w:iCs/>
          <w:i/>
        </w:rPr>
        <w:t xml:space="preserve">surādhasaḥ</w:t>
      </w:r>
      <w:r>
        <w:rPr>
          <w:iCs/>
          <w:i/>
        </w:rPr>
        <w:t xml:space="preserve">,</w:t>
      </w:r>
      <w:r>
        <w:rPr>
          <w:iCs/>
          <w:i/>
        </w:rPr>
        <w:t xml:space="preserve"> </w:t>
      </w:r>
      <w:r>
        <w:rPr>
          <w:iCs/>
          <w:i/>
          <w:iCs/>
          <w:i/>
        </w:rPr>
        <w:t xml:space="preserve">rādha sādha saṃsiddhau</w:t>
      </w:r>
      <w:r>
        <w:rPr>
          <w:iCs/>
          <w:i/>
        </w:rPr>
        <w:t xml:space="preserve">, ’by it one accomplishes</w:t>
      </w:r>
      <w:r>
        <w:rPr>
          <w:iCs/>
          <w:i/>
        </w:rPr>
        <w:t xml:space="preserve">’</w:t>
      </w:r>
      <w:r>
        <w:rPr>
          <w:iCs/>
          <w:i/>
        </w:rPr>
        <w:t xml:space="preserve">:</w:t>
      </w:r>
      <w:r>
        <w:rPr>
          <w:iCs/>
          <w:i/>
        </w:rPr>
        <w:t xml:space="preserve"> </w:t>
      </w:r>
      <w:r>
        <w:t xml:space="preserve">rādhaḥ</w:t>
      </w:r>
      <w:r>
        <w:rPr>
          <w:iCs/>
          <w:i/>
        </w:rPr>
        <w:t xml:space="preserve">, wealth;</w:t>
      </w:r>
      <w:r>
        <w:rPr>
          <w:iCs/>
          <w:i/>
        </w:rPr>
        <w:t xml:space="preserve"> </w:t>
      </w:r>
      <w:r>
        <w:rPr>
          <w:iCs/>
          <w:i/>
        </w:rPr>
        <w:t xml:space="preserve">‘</w:t>
      </w:r>
      <w:r>
        <w:rPr>
          <w:iCs/>
          <w:i/>
        </w:rPr>
        <w:t xml:space="preserve">whose wealth is fine</w:t>
      </w:r>
      <w:r>
        <w:rPr>
          <w:iCs/>
          <w:i/>
        </w:rPr>
        <w:t xml:space="preserve">’</w:t>
      </w:r>
      <w:r>
        <w:rPr>
          <w:iCs/>
          <w:i/>
        </w:rPr>
        <w:t xml:space="preserve">; the bahuvrīhi first-member accent being due, the final udātta of the last member by</w:t>
      </w:r>
      <w:r>
        <w:rPr>
          <w:iCs/>
          <w:i/>
        </w:rPr>
        <w:t xml:space="preserve"> </w:t>
      </w:r>
      <w:r>
        <w:t xml:space="preserve">nañsubhyām* is due, and that is overridden by the last member’s initial udātta by</w:t>
      </w:r>
      <w:r>
        <w:t xml:space="preserve"> </w:t>
      </w:r>
      <w:r>
        <w:rPr>
          <w:iCs/>
          <w:i/>
        </w:rPr>
        <w:t xml:space="preserve">sor manasī alomoṣasī</w:t>
      </w:r>
      <w:r>
        <w:t xml:space="preserve"> </w:t>
      </w:r>
      <w:r>
        <w:t xml:space="preserve">(Pā. 6-2-117).)</w:t>
      </w:r>
    </w:p>
    <w:bookmarkEnd w:id="218"/>
    <w:bookmarkStart w:id="219" w:name="Xc80a66b63227d5474670eb0c30eccdc716473b7"/>
    <w:p>
      <w:pPr>
        <w:pStyle w:val="Heading3"/>
      </w:pPr>
      <w:r>
        <w:t xml:space="preserve">Page 163 — Rik 6: word-meanings, overall sense, English, Special Topics, grammar</w:t>
      </w:r>
    </w:p>
    <w:p>
      <w:pPr>
        <w:pStyle w:val="FirstParagraph"/>
      </w:pPr>
      <w:r>
        <w:rPr>
          <w:bCs/>
          <w:b/>
        </w:rPr>
        <w:t xml:space="preserve">॥ Prati-padārthaḥ ॥</w:t>
      </w:r>
    </w:p>
    <w:p>
      <w:pPr>
        <w:pStyle w:val="BodyText"/>
      </w:pPr>
      <w:r>
        <w:rPr>
          <w:bCs/>
          <w:b/>
        </w:rPr>
        <w:t xml:space="preserve">वरुणः (varuṇaḥ)</w:t>
      </w:r>
      <w:r>
        <w:t xml:space="preserve"> </w:t>
      </w:r>
      <w:r>
        <w:t xml:space="preserve">— Varuṇa (our) |</w:t>
      </w:r>
      <w:r>
        <w:t xml:space="preserve"> </w:t>
      </w:r>
      <w:r>
        <w:rPr>
          <w:bCs/>
          <w:b/>
        </w:rPr>
        <w:t xml:space="preserve">प्राविता (prāvitā)</w:t>
      </w:r>
      <w:r>
        <w:t xml:space="preserve"> </w:t>
      </w:r>
      <w:r>
        <w:t xml:space="preserve">— as chief protector |</w:t>
      </w:r>
      <w:r>
        <w:t xml:space="preserve"> </w:t>
      </w:r>
      <w:r>
        <w:rPr>
          <w:bCs/>
          <w:b/>
        </w:rPr>
        <w:t xml:space="preserve">भुवत् (bhuvat)</w:t>
      </w:r>
      <w:r>
        <w:t xml:space="preserve"> </w:t>
      </w:r>
      <w:r>
        <w:t xml:space="preserve">— may he be |</w:t>
      </w:r>
      <w:r>
        <w:t xml:space="preserve"> </w:t>
      </w:r>
      <w:r>
        <w:rPr>
          <w:bCs/>
          <w:b/>
        </w:rPr>
        <w:t xml:space="preserve">मित्रः (mitraḥ)</w:t>
      </w:r>
      <w:r>
        <w:t xml:space="preserve"> </w:t>
      </w:r>
      <w:r>
        <w:t xml:space="preserve">— Mitra |</w:t>
      </w:r>
      <w:r>
        <w:t xml:space="preserve"> </w:t>
      </w:r>
      <w:r>
        <w:rPr>
          <w:bCs/>
          <w:b/>
        </w:rPr>
        <w:t xml:space="preserve">विश्वाभिः (viśvābhiḥ)</w:t>
      </w:r>
      <w:r>
        <w:t xml:space="preserve"> </w:t>
      </w:r>
      <w:r>
        <w:t xml:space="preserve">— with all |</w:t>
      </w:r>
      <w:r>
        <w:t xml:space="preserve"> </w:t>
      </w:r>
      <w:r>
        <w:rPr>
          <w:bCs/>
          <w:b/>
        </w:rPr>
        <w:t xml:space="preserve">ऊतिभिः (ūtibhiḥ)</w:t>
      </w:r>
      <w:r>
        <w:t xml:space="preserve"> </w:t>
      </w:r>
      <w:r>
        <w:t xml:space="preserve">— protections (may he be our protector) | (these Mitra and Varuṇa)</w:t>
      </w:r>
      <w:r>
        <w:t xml:space="preserve"> </w:t>
      </w:r>
      <w:r>
        <w:rPr>
          <w:bCs/>
          <w:b/>
        </w:rPr>
        <w:t xml:space="preserve">नः (naḥ)</w:t>
      </w:r>
      <w:r>
        <w:t xml:space="preserve"> </w:t>
      </w:r>
      <w:r>
        <w:t xml:space="preserve">— us |</w:t>
      </w:r>
      <w:r>
        <w:t xml:space="preserve"> </w:t>
      </w:r>
      <w:r>
        <w:rPr>
          <w:bCs/>
          <w:b/>
        </w:rPr>
        <w:t xml:space="preserve">सुराधसः (surādhasaḥ)</w:t>
      </w:r>
      <w:r>
        <w:t xml:space="preserve"> </w:t>
      </w:r>
      <w:r>
        <w:t xml:space="preserve">— especially possessed of wealth |</w:t>
      </w:r>
      <w:r>
        <w:t xml:space="preserve"> </w:t>
      </w:r>
      <w:r>
        <w:rPr>
          <w:bCs/>
          <w:b/>
        </w:rPr>
        <w:t xml:space="preserve">करतां (karatāṃ)</w:t>
      </w:r>
      <w:r>
        <w:t xml:space="preserve"> </w:t>
      </w:r>
      <w:r>
        <w:t xml:space="preserve">— may they make.</w:t>
      </w:r>
    </w:p>
    <w:p>
      <w:pPr>
        <w:pStyle w:val="BodyText"/>
      </w:pPr>
      <w:r>
        <w:rPr>
          <w:bCs/>
          <w:b/>
        </w:rPr>
        <w:t xml:space="preserve">॥ Bhāvārthaḥ ॥</w:t>
      </w:r>
    </w:p>
    <w:p>
      <w:pPr>
        <w:pStyle w:val="BodyText"/>
      </w:pPr>
      <w:r>
        <w:t xml:space="preserve">May Varuṇa be our chief protector; may Mitra too protect us, giving all his protections. And may both these, Mitra and Varuṇa, make us possessed of wealth, that is, give us much wealth.</w:t>
      </w:r>
    </w:p>
    <w:p>
      <w:pPr>
        <w:pStyle w:val="BodyText"/>
      </w:pPr>
      <w:r>
        <w:rPr>
          <w:bCs/>
          <w:b/>
        </w:rPr>
        <w:t xml:space="preserve">॥ English Translation ॥</w:t>
      </w:r>
      <w:r>
        <w:t xml:space="preserve"> </w:t>
      </w:r>
      <w:r>
        <w:rPr>
          <w:iCs/>
          <w:i/>
        </w:rPr>
        <w:t xml:space="preserve">(as printed in the source)</w:t>
      </w:r>
    </w:p>
    <w:p>
      <w:pPr>
        <w:pStyle w:val="BlockText"/>
      </w:pPr>
      <w:r>
        <w:t xml:space="preserve">May Varuna be our special protector; may Mitra protect us with all kinds of protections; may they make us possessors of great riches.</w:t>
      </w:r>
    </w:p>
    <w:p>
      <w:pPr>
        <w:pStyle w:val="FirstParagraph"/>
      </w:pPr>
      <w:r>
        <w:rPr>
          <w:bCs/>
          <w:b/>
        </w:rPr>
        <w:t xml:space="preserve">॥ Viśeṣa-viṣayagaḷu (Special Topics) ॥</w:t>
      </w:r>
    </w:p>
    <w:p>
      <w:pPr>
        <w:pStyle w:val="BodyText"/>
      </w:pPr>
      <w:r>
        <w:rPr>
          <w:bCs/>
          <w:b/>
        </w:rPr>
        <w:t xml:space="preserve">विश्वाभिः ऊतिभिः (viśvābhiḥ ūtibhiḥ)</w:t>
      </w:r>
      <w:r>
        <w:t xml:space="preserve"> </w:t>
      </w:r>
      <w:r>
        <w:t xml:space="preserve">— with protections of many kinds. Here</w:t>
      </w:r>
      <w:r>
        <w:t xml:space="preserve"> </w:t>
      </w:r>
      <w:r>
        <w:t xml:space="preserve">‘</w:t>
      </w:r>
      <w:r>
        <w:t xml:space="preserve">of many kinds</w:t>
      </w:r>
      <w:r>
        <w:t xml:space="preserve">’</w:t>
      </w:r>
      <w:r>
        <w:t xml:space="preserve"> </w:t>
      </w:r>
      <w:r>
        <w:t xml:space="preserve">means protections such as food and the like, a place to live, and warding off the fear that comes from enemies: this is the intention.</w:t>
      </w:r>
    </w:p>
    <w:p>
      <w:pPr>
        <w:pStyle w:val="BodyText"/>
      </w:pPr>
      <w:r>
        <w:rPr>
          <w:bCs/>
          <w:b/>
        </w:rPr>
        <w:t xml:space="preserve">॥ Vyākaraṇa-prakriyā ॥</w:t>
      </w:r>
    </w:p>
    <w:p>
      <w:pPr>
        <w:pStyle w:val="BodyText"/>
      </w:pPr>
      <w:r>
        <w:rPr>
          <w:bCs/>
          <w:b/>
        </w:rPr>
        <w:t xml:space="preserve">प्राविता (prāvitā)</w:t>
      </w:r>
      <w:r>
        <w:t xml:space="preserve"> </w:t>
      </w:r>
      <w:r>
        <w:t xml:space="preserve">— the root</w:t>
      </w:r>
      <w:r>
        <w:t xml:space="preserve"> </w:t>
      </w:r>
      <w:r>
        <w:rPr>
          <w:iCs/>
          <w:i/>
        </w:rPr>
        <w:t xml:space="preserve">ava rakṣaṇe</w:t>
      </w:r>
      <w:r>
        <w:t xml:space="preserve">; by</w:t>
      </w:r>
      <w:r>
        <w:t xml:space="preserve"> </w:t>
      </w:r>
      <w:r>
        <w:rPr>
          <w:iCs/>
          <w:i/>
        </w:rPr>
        <w:t xml:space="preserve">ṇvultṛcau</w:t>
      </w:r>
      <w:r>
        <w:t xml:space="preserve"> </w:t>
      </w:r>
      <w:r>
        <w:t xml:space="preserve">(Pā. Sū. 3-1-133)</w:t>
      </w:r>
      <w:r>
        <w:t xml:space="preserve"> </w:t>
      </w:r>
      <w:r>
        <w:rPr>
          <w:iCs/>
          <w:i/>
        </w:rPr>
        <w:t xml:space="preserve">tṛc</w:t>
      </w:r>
      <w:r>
        <w:t xml:space="preserve">; by</w:t>
      </w:r>
      <w:r>
        <w:t xml:space="preserve"> </w:t>
      </w:r>
      <w:r>
        <w:rPr>
          <w:iCs/>
          <w:i/>
        </w:rPr>
        <w:t xml:space="preserve">ārdhadhātukasyeḍ valādeḥ</w:t>
      </w:r>
      <w:r>
        <w:t xml:space="preserve"> </w:t>
      </w:r>
      <w:r>
        <w:t xml:space="preserve">(Pā. Sū. 7-2-35) the augment</w:t>
      </w:r>
      <w:r>
        <w:t xml:space="preserve"> </w:t>
      </w:r>
      <w:r>
        <w:rPr>
          <w:iCs/>
          <w:i/>
        </w:rPr>
        <w:t xml:space="preserve">iṭ</w:t>
      </w:r>
      <w:r>
        <w:t xml:space="preserve">:</w:t>
      </w:r>
      <w:r>
        <w:t xml:space="preserve"> </w:t>
      </w:r>
      <w:r>
        <w:rPr>
          <w:iCs/>
          <w:i/>
        </w:rPr>
        <w:t xml:space="preserve">avitṛ</w:t>
      </w:r>
      <w:r>
        <w:t xml:space="preserve">. By</w:t>
      </w:r>
      <w:r>
        <w:t xml:space="preserve"> </w:t>
      </w:r>
      <w:r>
        <w:rPr>
          <w:iCs/>
          <w:i/>
        </w:rPr>
        <w:t xml:space="preserve">kugatiprādayaḥ</w:t>
      </w:r>
      <w:r>
        <w:t xml:space="preserve"> </w:t>
      </w:r>
      <w:r>
        <w:t xml:space="preserve">(Pā. Sū. 2-2-18) the</w:t>
      </w:r>
      <w:r>
        <w:t xml:space="preserve"> </w:t>
      </w:r>
      <w:r>
        <w:rPr>
          <w:iCs/>
          <w:i/>
        </w:rPr>
        <w:t xml:space="preserve">prādi</w:t>
      </w:r>
      <w:r>
        <w:t xml:space="preserve"> </w:t>
      </w:r>
      <w:r>
        <w:t xml:space="preserve">compound with the word</w:t>
      </w:r>
      <w:r>
        <w:t xml:space="preserve"> </w:t>
      </w:r>
      <w:r>
        <w:rPr>
          <w:iCs/>
          <w:i/>
        </w:rPr>
        <w:t xml:space="preserve">pra</w:t>
      </w:r>
      <w:r>
        <w:t xml:space="preserve">.</w:t>
      </w:r>
      <w:r>
        <w:t xml:space="preserve"> </w:t>
      </w:r>
      <w:r>
        <w:rPr>
          <w:iCs/>
          <w:i/>
        </w:rPr>
        <w:t xml:space="preserve">Tṛc</w:t>
      </w:r>
      <w:r>
        <w:t xml:space="preserve"> </w:t>
      </w:r>
      <w:r>
        <w:t xml:space="preserve">is</w:t>
      </w:r>
      <w:r>
        <w:t xml:space="preserve"> </w:t>
      </w:r>
      <w:r>
        <w:rPr>
          <w:iCs/>
          <w:i/>
        </w:rPr>
        <w:t xml:space="preserve">cit</w:t>
      </w:r>
      <w:r>
        <w:t xml:space="preserve">, so by</w:t>
      </w:r>
      <w:r>
        <w:t xml:space="preserve"> </w:t>
      </w:r>
      <w:r>
        <w:rPr>
          <w:iCs/>
          <w:i/>
        </w:rPr>
        <w:t xml:space="preserve">citaḥ</w:t>
      </w:r>
      <w:r>
        <w:t xml:space="preserve"> </w:t>
      </w:r>
      <w:r>
        <w:t xml:space="preserve">(Pā. Sū. 6-1-163)</w:t>
      </w:r>
      <w:r>
        <w:t xml:space="preserve"> </w:t>
      </w:r>
      <w:r>
        <w:rPr>
          <w:iCs/>
          <w:i/>
        </w:rPr>
        <w:t xml:space="preserve">avitṛ</w:t>
      </w:r>
      <w:r>
        <w:t xml:space="preserve"> </w:t>
      </w:r>
      <w:r>
        <w:t xml:space="preserve">is final udātta; after compounding too, by</w:t>
      </w:r>
      <w:r>
        <w:t xml:space="preserve"> </w:t>
      </w:r>
      <w:r>
        <w:rPr>
          <w:iCs/>
          <w:i/>
        </w:rPr>
        <w:t xml:space="preserve">gatikārakopapadāt kṛt</w:t>
      </w:r>
      <w:r>
        <w:t xml:space="preserve"> </w:t>
      </w:r>
      <w:r>
        <w:t xml:space="preserve">(Pā. Sū. 6-2-139) the same accent stays. After</w:t>
      </w:r>
      <w:r>
        <w:t xml:space="preserve"> </w:t>
      </w:r>
      <w:r>
        <w:rPr>
          <w:iCs/>
          <w:i/>
        </w:rPr>
        <w:t xml:space="preserve">prāvitṛ</w:t>
      </w:r>
      <w:r>
        <w:t xml:space="preserve">,</w:t>
      </w:r>
    </w:p>
    <w:bookmarkEnd w:id="219"/>
    <w:bookmarkStart w:id="220" w:name="page-164-rik-6-grammar-continued"/>
    <w:p>
      <w:pPr>
        <w:pStyle w:val="Heading3"/>
      </w:pPr>
      <w:r>
        <w:t xml:space="preserve">Page 164 — Rik 6: grammar (continued)</w:t>
      </w:r>
    </w:p>
    <w:p>
      <w:pPr>
        <w:pStyle w:val="FirstParagraph"/>
      </w:pPr>
      <w:r>
        <w:t xml:space="preserve">the suffix</w:t>
      </w:r>
      <w:r>
        <w:t xml:space="preserve"> </w:t>
      </w:r>
      <w:r>
        <w:rPr>
          <w:iCs/>
          <w:i/>
        </w:rPr>
        <w:t xml:space="preserve">su</w:t>
      </w:r>
      <w:r>
        <w:t xml:space="preserve">; by</w:t>
      </w:r>
      <w:r>
        <w:t xml:space="preserve"> </w:t>
      </w:r>
      <w:r>
        <w:rPr>
          <w:iCs/>
          <w:i/>
        </w:rPr>
        <w:t xml:space="preserve">ṛduśanaspurudaṃso ’nehasāṃ ca</w:t>
      </w:r>
      <w:r>
        <w:t xml:space="preserve"> </w:t>
      </w:r>
      <w:r>
        <w:t xml:space="preserve">(Pā. Sū. 7-1-94) the substitute</w:t>
      </w:r>
      <w:r>
        <w:t xml:space="preserve"> </w:t>
      </w:r>
      <w:r>
        <w:rPr>
          <w:iCs/>
          <w:i/>
        </w:rPr>
        <w:t xml:space="preserve">anaṅ</w:t>
      </w:r>
      <w:r>
        <w:t xml:space="preserve">; by</w:t>
      </w:r>
      <w:r>
        <w:t xml:space="preserve"> </w:t>
      </w:r>
      <w:r>
        <w:rPr>
          <w:iCs/>
          <w:i/>
        </w:rPr>
        <w:t xml:space="preserve">aptṛntṛc…</w:t>
      </w:r>
      <w:r>
        <w:t xml:space="preserve"> </w:t>
      </w:r>
      <w:r>
        <w:t xml:space="preserve">(Pā. Sū. 6-4-11) lengthening; by</w:t>
      </w:r>
      <w:r>
        <w:t xml:space="preserve"> </w:t>
      </w:r>
      <w:r>
        <w:rPr>
          <w:iCs/>
          <w:i/>
        </w:rPr>
        <w:t xml:space="preserve">halṅyābbhyo dīrghāt…</w:t>
      </w:r>
      <w:r>
        <w:t xml:space="preserve"> </w:t>
      </w:r>
      <w:r>
        <w:t xml:space="preserve">(Pā. Sū. 6-1-68)</w:t>
      </w:r>
      <w:r>
        <w:t xml:space="preserve"> </w:t>
      </w:r>
      <w:r>
        <w:rPr>
          <w:iCs/>
          <w:i/>
        </w:rPr>
        <w:t xml:space="preserve">su</w:t>
      </w:r>
      <w:r>
        <w:t xml:space="preserve"> </w:t>
      </w:r>
      <w:r>
        <w:t xml:space="preserve">is dropped; by</w:t>
      </w:r>
      <w:r>
        <w:t xml:space="preserve"> </w:t>
      </w:r>
      <w:r>
        <w:rPr>
          <w:iCs/>
          <w:i/>
        </w:rPr>
        <w:t xml:space="preserve">nalopaḥ prātipadikāntasya</w:t>
      </w:r>
      <w:r>
        <w:t xml:space="preserve"> </w:t>
      </w:r>
      <w:r>
        <w:t xml:space="preserve">(Pā. Sū. 8-2-7) the</w:t>
      </w:r>
      <w:r>
        <w:t xml:space="preserve"> </w:t>
      </w:r>
      <w:r>
        <w:rPr>
          <w:iCs/>
          <w:i/>
        </w:rPr>
        <w:t xml:space="preserve">n</w:t>
      </w:r>
      <w:r>
        <w:t xml:space="preserve"> </w:t>
      </w:r>
      <w:r>
        <w:t xml:space="preserve">[printed</w:t>
      </w:r>
      <w:r>
        <w:t xml:space="preserve"> </w:t>
      </w:r>
      <w:r>
        <w:t xml:space="preserve">“</w:t>
      </w:r>
      <w:r>
        <w:t xml:space="preserve">the</w:t>
      </w:r>
      <w:r>
        <w:t xml:space="preserve"> </w:t>
      </w:r>
      <w:r>
        <w:rPr>
          <w:iCs/>
          <w:i/>
        </w:rPr>
        <w:t xml:space="preserve">s</w:t>
      </w:r>
      <w:r>
        <w:t xml:space="preserve">”</w:t>
      </w:r>
      <w:r>
        <w:t xml:space="preserve">] is dropped.</w:t>
      </w:r>
    </w:p>
    <w:p>
      <w:pPr>
        <w:pStyle w:val="BodyText"/>
      </w:pPr>
      <w:r>
        <w:rPr>
          <w:bCs/>
          <w:b/>
        </w:rPr>
        <w:t xml:space="preserve">भुवत् (bhuvat)</w:t>
      </w:r>
      <w:r>
        <w:t xml:space="preserve"> </w:t>
      </w:r>
      <w:r>
        <w:t xml:space="preserve">— the root</w:t>
      </w:r>
      <w:r>
        <w:t xml:space="preserve"> </w:t>
      </w:r>
      <w:r>
        <w:rPr>
          <w:iCs/>
          <w:i/>
        </w:rPr>
        <w:t xml:space="preserve">bhū sattāyām</w:t>
      </w:r>
      <w:r>
        <w:t xml:space="preserve">; after it, by</w:t>
      </w:r>
      <w:r>
        <w:t xml:space="preserve"> </w:t>
      </w:r>
      <w:r>
        <w:rPr>
          <w:iCs/>
          <w:i/>
        </w:rPr>
        <w:t xml:space="preserve">liṅarthe leṭ</w:t>
      </w:r>
      <w:r>
        <w:t xml:space="preserve"> </w:t>
      </w:r>
      <w:r>
        <w:t xml:space="preserve">(Pā. Sū. 3-4-7),</w:t>
      </w:r>
      <w:r>
        <w:t xml:space="preserve"> </w:t>
      </w:r>
      <w:r>
        <w:rPr>
          <w:iCs/>
          <w:i/>
        </w:rPr>
        <w:t xml:space="preserve">leṭ</w:t>
      </w:r>
      <w:r>
        <w:t xml:space="preserve">; for it the substitute</w:t>
      </w:r>
      <w:r>
        <w:t xml:space="preserve"> </w:t>
      </w:r>
      <w:r>
        <w:rPr>
          <w:iCs/>
          <w:i/>
        </w:rPr>
        <w:t xml:space="preserve">tip</w:t>
      </w:r>
      <w:r>
        <w:t xml:space="preserve">:</w:t>
      </w:r>
      <w:r>
        <w:t xml:space="preserve"> </w:t>
      </w:r>
      <w:r>
        <w:rPr>
          <w:iCs/>
          <w:i/>
        </w:rPr>
        <w:t xml:space="preserve">bhū</w:t>
      </w:r>
      <w:r>
        <w:t xml:space="preserve"> </w:t>
      </w:r>
      <w:r>
        <w:t xml:space="preserve">+</w:t>
      </w:r>
      <w:r>
        <w:t xml:space="preserve"> </w:t>
      </w:r>
      <w:r>
        <w:rPr>
          <w:iCs/>
          <w:i/>
        </w:rPr>
        <w:t xml:space="preserve">ti</w:t>
      </w:r>
      <w:r>
        <w:t xml:space="preserve">. By</w:t>
      </w:r>
      <w:r>
        <w:t xml:space="preserve"> </w:t>
      </w:r>
      <w:r>
        <w:rPr>
          <w:iCs/>
          <w:i/>
        </w:rPr>
        <w:t xml:space="preserve">leṭo</w:t>
      </w:r>
      <w:r>
        <w:rPr>
          <w:iCs/>
          <w:i/>
        </w:rPr>
        <w:t xml:space="preserve"> </w:t>
      </w:r>
      <w:r>
        <w:rPr>
          <w:iCs/>
          <w:i/>
        </w:rPr>
        <w:t xml:space="preserve">‘</w:t>
      </w:r>
      <w:r>
        <w:rPr>
          <w:iCs/>
          <w:i/>
        </w:rPr>
        <w:t xml:space="preserve">ḍāṭau* (Pā. Sū. 3-4-94) —</w:t>
      </w:r>
      <w:r>
        <w:rPr>
          <w:iCs/>
          <w:i/>
        </w:rPr>
        <w:t xml:space="preserve"> </w:t>
      </w:r>
      <w:r>
        <w:rPr>
          <w:iCs/>
          <w:i/>
          <w:iCs/>
          <w:i/>
        </w:rPr>
        <w:t xml:space="preserve">leṭ</w:t>
      </w:r>
      <w:r>
        <w:rPr>
          <w:iCs/>
          <w:i/>
        </w:rPr>
        <w:t xml:space="preserve"> </w:t>
      </w:r>
      <w:r>
        <w:rPr>
          <w:iCs/>
          <w:i/>
        </w:rPr>
        <w:t xml:space="preserve">takes the augments</w:t>
      </w:r>
      <w:r>
        <w:rPr>
          <w:iCs/>
          <w:i/>
        </w:rPr>
        <w:t xml:space="preserve"> </w:t>
      </w:r>
      <w:r>
        <w:rPr>
          <w:iCs/>
          <w:i/>
          <w:iCs/>
          <w:i/>
        </w:rPr>
        <w:t xml:space="preserve">aṭ</w:t>
      </w:r>
      <w:r>
        <w:rPr>
          <w:iCs/>
          <w:i/>
        </w:rPr>
        <w:t xml:space="preserve">,</w:t>
      </w:r>
      <w:r>
        <w:rPr>
          <w:iCs/>
          <w:i/>
        </w:rPr>
        <w:t xml:space="preserve"> </w:t>
      </w:r>
      <w:r>
        <w:rPr>
          <w:iCs/>
          <w:i/>
          <w:iCs/>
          <w:i/>
        </w:rPr>
        <w:t xml:space="preserve">āṭ</w:t>
      </w:r>
      <w:r>
        <w:rPr>
          <w:iCs/>
          <w:i/>
        </w:rPr>
        <w:t xml:space="preserve"> </w:t>
      </w:r>
      <w:r>
        <w:rPr>
          <w:iCs/>
          <w:i/>
        </w:rPr>
        <w:t xml:space="preserve">— the augment</w:t>
      </w:r>
      <w:r>
        <w:rPr>
          <w:iCs/>
          <w:i/>
        </w:rPr>
        <w:t xml:space="preserve"> </w:t>
      </w:r>
      <w:r>
        <w:rPr>
          <w:iCs/>
          <w:i/>
          <w:iCs/>
          <w:i/>
        </w:rPr>
        <w:t xml:space="preserve">aṭ</w:t>
      </w:r>
      <w:r>
        <w:rPr>
          <w:iCs/>
          <w:i/>
        </w:rPr>
        <w:t xml:space="preserve">:</w:t>
      </w:r>
      <w:r>
        <w:rPr>
          <w:iCs/>
          <w:i/>
        </w:rPr>
        <w:t xml:space="preserve"> </w:t>
      </w:r>
      <w:r>
        <w:rPr>
          <w:iCs/>
          <w:i/>
          <w:iCs/>
          <w:i/>
        </w:rPr>
        <w:t xml:space="preserve">bhū</w:t>
      </w:r>
      <w:r>
        <w:rPr>
          <w:iCs/>
          <w:i/>
        </w:rPr>
        <w:t xml:space="preserve"> </w:t>
      </w:r>
      <w:r>
        <w:rPr>
          <w:iCs/>
          <w:i/>
        </w:rPr>
        <w:t xml:space="preserve">+</w:t>
      </w:r>
      <w:r>
        <w:rPr>
          <w:iCs/>
          <w:i/>
        </w:rPr>
        <w:t xml:space="preserve"> </w:t>
      </w:r>
      <w:r>
        <w:rPr>
          <w:iCs/>
          <w:i/>
          <w:iCs/>
          <w:i/>
        </w:rPr>
        <w:t xml:space="preserve">a</w:t>
      </w:r>
      <w:r>
        <w:rPr>
          <w:iCs/>
          <w:i/>
        </w:rPr>
        <w:t xml:space="preserve"> </w:t>
      </w:r>
      <w:r>
        <w:rPr>
          <w:iCs/>
          <w:i/>
        </w:rPr>
        <w:t xml:space="preserve">+</w:t>
      </w:r>
      <w:r>
        <w:rPr>
          <w:iCs/>
          <w:i/>
        </w:rPr>
        <w:t xml:space="preserve"> </w:t>
      </w:r>
      <w:r>
        <w:rPr>
          <w:iCs/>
          <w:i/>
          <w:iCs/>
          <w:i/>
        </w:rPr>
        <w:t xml:space="preserve">ti</w:t>
      </w:r>
      <w:r>
        <w:rPr>
          <w:iCs/>
          <w:i/>
        </w:rPr>
        <w:t xml:space="preserve">. By</w:t>
      </w:r>
      <w:r>
        <w:rPr>
          <w:iCs/>
          <w:i/>
        </w:rPr>
        <w:t xml:space="preserve"> </w:t>
      </w:r>
      <w:r>
        <w:rPr>
          <w:iCs/>
          <w:i/>
          <w:iCs/>
          <w:i/>
        </w:rPr>
        <w:t xml:space="preserve">itaś ca lopaḥ parasmaipadeṣu</w:t>
      </w:r>
      <w:r>
        <w:rPr>
          <w:iCs/>
          <w:i/>
        </w:rPr>
        <w:t xml:space="preserve"> </w:t>
      </w:r>
      <w:r>
        <w:rPr>
          <w:iCs/>
          <w:i/>
        </w:rPr>
        <w:t xml:space="preserve">(Pā. Sū. 3-4-97) — the</w:t>
      </w:r>
      <w:r>
        <w:rPr>
          <w:iCs/>
          <w:i/>
        </w:rPr>
        <w:t xml:space="preserve"> </w:t>
      </w:r>
      <w:r>
        <w:rPr>
          <w:iCs/>
          <w:i/>
          <w:iCs/>
          <w:i/>
        </w:rPr>
        <w:t xml:space="preserve">i</w:t>
      </w:r>
      <w:r>
        <w:rPr>
          <w:iCs/>
          <w:i/>
        </w:rPr>
        <w:t xml:space="preserve"> </w:t>
      </w:r>
      <w:r>
        <w:rPr>
          <w:iCs/>
          <w:i/>
        </w:rPr>
        <w:t xml:space="preserve">of a suffix in the</w:t>
      </w:r>
      <w:r>
        <w:rPr>
          <w:iCs/>
          <w:i/>
        </w:rPr>
        <w:t xml:space="preserve"> </w:t>
      </w:r>
      <w:r>
        <w:rPr>
          <w:iCs/>
          <w:i/>
          <w:iCs/>
          <w:i/>
        </w:rPr>
        <w:t xml:space="preserve">parasmaipada</w:t>
      </w:r>
      <w:r>
        <w:rPr>
          <w:iCs/>
          <w:i/>
        </w:rPr>
        <w:t xml:space="preserve"> </w:t>
      </w:r>
      <w:r>
        <w:rPr>
          <w:iCs/>
          <w:i/>
        </w:rPr>
        <w:t xml:space="preserve">is dropped — the</w:t>
      </w:r>
      <w:r>
        <w:rPr>
          <w:iCs/>
          <w:i/>
        </w:rPr>
        <w:t xml:space="preserve"> </w:t>
      </w:r>
      <w:r>
        <w:rPr>
          <w:iCs/>
          <w:i/>
          <w:iCs/>
          <w:i/>
        </w:rPr>
        <w:t xml:space="preserve">i</w:t>
      </w:r>
      <w:r>
        <w:rPr>
          <w:iCs/>
          <w:i/>
        </w:rPr>
        <w:t xml:space="preserve"> </w:t>
      </w:r>
      <w:r>
        <w:rPr>
          <w:iCs/>
          <w:i/>
        </w:rPr>
        <w:t xml:space="preserve">is dropped:</w:t>
      </w:r>
      <w:r>
        <w:rPr>
          <w:iCs/>
          <w:i/>
        </w:rPr>
        <w:t xml:space="preserve"> </w:t>
      </w:r>
      <w:r>
        <w:rPr>
          <w:iCs/>
          <w:i/>
          <w:iCs/>
          <w:i/>
        </w:rPr>
        <w:t xml:space="preserve">bhū</w:t>
      </w:r>
      <w:r>
        <w:rPr>
          <w:iCs/>
          <w:i/>
        </w:rPr>
        <w:t xml:space="preserve"> </w:t>
      </w:r>
      <w:r>
        <w:rPr>
          <w:iCs/>
          <w:i/>
        </w:rPr>
        <w:t xml:space="preserve">+</w:t>
      </w:r>
      <w:r>
        <w:rPr>
          <w:iCs/>
          <w:i/>
        </w:rPr>
        <w:t xml:space="preserve"> </w:t>
      </w:r>
      <w:r>
        <w:rPr>
          <w:iCs/>
          <w:i/>
          <w:iCs/>
          <w:i/>
        </w:rPr>
        <w:t xml:space="preserve">at</w:t>
      </w:r>
      <w:r>
        <w:rPr>
          <w:iCs/>
          <w:i/>
        </w:rPr>
        <w:t xml:space="preserve">; for the</w:t>
      </w:r>
      <w:r>
        <w:rPr>
          <w:iCs/>
          <w:i/>
        </w:rPr>
        <w:t xml:space="preserve"> </w:t>
      </w:r>
      <w:r>
        <w:rPr>
          <w:iCs/>
          <w:i/>
          <w:iCs/>
          <w:i/>
        </w:rPr>
        <w:t xml:space="preserve">vikaraṇa</w:t>
      </w:r>
      <w:r>
        <w:rPr>
          <w:iCs/>
          <w:i/>
        </w:rPr>
        <w:t xml:space="preserve"> </w:t>
      </w:r>
      <w:r>
        <w:rPr>
          <w:iCs/>
          <w:i/>
          <w:iCs/>
          <w:i/>
        </w:rPr>
        <w:t xml:space="preserve">śap</w:t>
      </w:r>
      <w:r>
        <w:rPr>
          <w:iCs/>
          <w:i/>
        </w:rPr>
        <w:t xml:space="preserve">, by</w:t>
      </w:r>
      <w:r>
        <w:rPr>
          <w:iCs/>
          <w:i/>
        </w:rPr>
        <w:t xml:space="preserve"> </w:t>
      </w:r>
      <w:r>
        <w:rPr>
          <w:iCs/>
          <w:i/>
          <w:iCs/>
          <w:i/>
        </w:rPr>
        <w:t xml:space="preserve">bahulaṃ chandasi</w:t>
      </w:r>
      <w:r>
        <w:rPr>
          <w:iCs/>
          <w:i/>
        </w:rPr>
        <w:t xml:space="preserve"> </w:t>
      </w:r>
      <w:r>
        <w:rPr>
          <w:iCs/>
          <w:i/>
        </w:rPr>
        <w:t xml:space="preserve">(Pā. Sū. 2-4-73),</w:t>
      </w:r>
      <w:r>
        <w:rPr>
          <w:iCs/>
          <w:i/>
        </w:rPr>
        <w:t xml:space="preserve"> </w:t>
      </w:r>
      <w:r>
        <w:rPr>
          <w:iCs/>
          <w:i/>
          <w:iCs/>
          <w:i/>
        </w:rPr>
        <w:t xml:space="preserve">luk</w:t>
      </w:r>
      <w:r>
        <w:rPr>
          <w:iCs/>
          <w:i/>
        </w:rPr>
        <w:t xml:space="preserve">. By</w:t>
      </w:r>
      <w:r>
        <w:rPr>
          <w:iCs/>
          <w:i/>
        </w:rPr>
        <w:t xml:space="preserve"> </w:t>
      </w:r>
      <w:r>
        <w:rPr>
          <w:iCs/>
          <w:i/>
          <w:iCs/>
          <w:i/>
        </w:rPr>
        <w:t xml:space="preserve">sārvadhātukārdhadhātukayoḥ</w:t>
      </w:r>
      <w:r>
        <w:rPr>
          <w:iCs/>
          <w:i/>
        </w:rPr>
        <w:t xml:space="preserve"> </w:t>
      </w:r>
      <w:r>
        <w:rPr>
          <w:iCs/>
          <w:i/>
        </w:rPr>
        <w:t xml:space="preserve">(Pā. Sū. 7-3-84) — when a</w:t>
      </w:r>
      <w:r>
        <w:rPr>
          <w:iCs/>
          <w:i/>
        </w:rPr>
        <w:t xml:space="preserve"> </w:t>
      </w:r>
      <w:r>
        <w:rPr>
          <w:iCs/>
          <w:i/>
          <w:iCs/>
          <w:i/>
        </w:rPr>
        <w:t xml:space="preserve">sārvadhātuka</w:t>
      </w:r>
      <w:r>
        <w:rPr>
          <w:iCs/>
          <w:i/>
        </w:rPr>
        <w:t xml:space="preserve"> </w:t>
      </w:r>
      <w:r>
        <w:rPr>
          <w:iCs/>
          <w:i/>
        </w:rPr>
        <w:t xml:space="preserve">suffix (that is, a</w:t>
      </w:r>
      <w:r>
        <w:rPr>
          <w:iCs/>
          <w:i/>
        </w:rPr>
        <w:t xml:space="preserve"> </w:t>
      </w:r>
      <w:r>
        <w:rPr>
          <w:iCs/>
          <w:i/>
          <w:iCs/>
          <w:i/>
        </w:rPr>
        <w:t xml:space="preserve">tiṅ</w:t>
      </w:r>
      <w:r>
        <w:rPr>
          <w:iCs/>
          <w:i/>
        </w:rPr>
        <w:t xml:space="preserve"> </w:t>
      </w:r>
      <w:r>
        <w:rPr>
          <w:iCs/>
          <w:i/>
        </w:rPr>
        <w:t xml:space="preserve">suffix and a suffix marked</w:t>
      </w:r>
      <w:r>
        <w:rPr>
          <w:iCs/>
          <w:i/>
        </w:rPr>
        <w:t xml:space="preserve"> </w:t>
      </w:r>
      <w:r>
        <w:rPr>
          <w:iCs/>
          <w:i/>
          <w:iCs/>
          <w:i/>
        </w:rPr>
        <w:t xml:space="preserve">ś</w:t>
      </w:r>
      <w:r>
        <w:rPr>
          <w:iCs/>
          <w:i/>
        </w:rPr>
        <w:t xml:space="preserve">) or an</w:t>
      </w:r>
      <w:r>
        <w:rPr>
          <w:iCs/>
          <w:i/>
        </w:rPr>
        <w:t xml:space="preserve"> </w:t>
      </w:r>
      <w:r>
        <w:rPr>
          <w:iCs/>
          <w:i/>
          <w:iCs/>
          <w:i/>
        </w:rPr>
        <w:t xml:space="preserve">ārdhadhātuka</w:t>
      </w:r>
      <w:r>
        <w:rPr>
          <w:iCs/>
          <w:i/>
        </w:rPr>
        <w:t xml:space="preserve"> </w:t>
      </w:r>
      <w:r>
        <w:rPr>
          <w:iCs/>
          <w:i/>
        </w:rPr>
        <w:t xml:space="preserve">(the name of the suffixes laid down under the root heading other than these) follows, a word ending in</w:t>
      </w:r>
      <w:r>
        <w:rPr>
          <w:iCs/>
          <w:i/>
        </w:rPr>
        <w:t xml:space="preserve"> </w:t>
      </w:r>
      <w:r>
        <w:rPr>
          <w:iCs/>
          <w:i/>
          <w:iCs/>
          <w:i/>
        </w:rPr>
        <w:t xml:space="preserve">i</w:t>
      </w:r>
      <w:r>
        <w:rPr>
          <w:iCs/>
          <w:i/>
        </w:rPr>
        <w:t xml:space="preserve">,</w:t>
      </w:r>
      <w:r>
        <w:rPr>
          <w:iCs/>
          <w:i/>
        </w:rPr>
        <w:t xml:space="preserve"> </w:t>
      </w:r>
      <w:r>
        <w:rPr>
          <w:iCs/>
          <w:i/>
          <w:iCs/>
          <w:i/>
        </w:rPr>
        <w:t xml:space="preserve">u</w:t>
      </w:r>
      <w:r>
        <w:rPr>
          <w:iCs/>
          <w:i/>
        </w:rPr>
        <w:t xml:space="preserve">,</w:t>
      </w:r>
      <w:r>
        <w:rPr>
          <w:iCs/>
          <w:i/>
        </w:rPr>
        <w:t xml:space="preserve"> </w:t>
      </w:r>
      <w:r>
        <w:rPr>
          <w:iCs/>
          <w:i/>
          <w:iCs/>
          <w:i/>
        </w:rPr>
        <w:t xml:space="preserve">ṛ</w:t>
      </w:r>
      <w:r>
        <w:rPr>
          <w:iCs/>
          <w:i/>
        </w:rPr>
        <w:t xml:space="preserve">,</w:t>
      </w:r>
      <w:r>
        <w:rPr>
          <w:iCs/>
          <w:i/>
        </w:rPr>
        <w:t xml:space="preserve"> </w:t>
      </w:r>
      <w:r>
        <w:rPr>
          <w:iCs/>
          <w:i/>
          <w:iCs/>
          <w:i/>
        </w:rPr>
        <w:t xml:space="preserve">ḷ</w:t>
      </w:r>
      <w:r>
        <w:rPr>
          <w:iCs/>
          <w:i/>
        </w:rPr>
        <w:t xml:space="preserve"> </w:t>
      </w:r>
      <w:r>
        <w:rPr>
          <w:iCs/>
          <w:i/>
        </w:rPr>
        <w:t xml:space="preserve">takes</w:t>
      </w:r>
      <w:r>
        <w:rPr>
          <w:iCs/>
          <w:i/>
        </w:rPr>
        <w:t xml:space="preserve"> </w:t>
      </w:r>
      <w:r>
        <w:rPr>
          <w:iCs/>
          <w:i/>
          <w:iCs/>
          <w:i/>
        </w:rPr>
        <w:t xml:space="preserve">guṇa</w:t>
      </w:r>
      <w:r>
        <w:rPr>
          <w:iCs/>
          <w:i/>
        </w:rPr>
        <w:t xml:space="preserve"> </w:t>
      </w:r>
      <w:r>
        <w:rPr>
          <w:iCs/>
          <w:i/>
        </w:rPr>
        <w:t xml:space="preserve">— the</w:t>
      </w:r>
      <w:r>
        <w:rPr>
          <w:iCs/>
          <w:i/>
        </w:rPr>
        <w:t xml:space="preserve"> </w:t>
      </w:r>
      <w:r>
        <w:rPr>
          <w:iCs/>
          <w:i/>
          <w:iCs/>
          <w:i/>
        </w:rPr>
        <w:t xml:space="preserve">guṇa</w:t>
      </w:r>
      <w:r>
        <w:rPr>
          <w:iCs/>
          <w:i/>
        </w:rPr>
        <w:t xml:space="preserve"> </w:t>
      </w:r>
      <w:r>
        <w:rPr>
          <w:iCs/>
          <w:i/>
          <w:iCs/>
          <w:i/>
        </w:rPr>
        <w:t xml:space="preserve">o</w:t>
      </w:r>
      <w:r>
        <w:rPr>
          <w:iCs/>
          <w:i/>
        </w:rPr>
        <w:t xml:space="preserve"> </w:t>
      </w:r>
      <w:r>
        <w:rPr>
          <w:iCs/>
          <w:i/>
        </w:rPr>
        <w:t xml:space="preserve">for the</w:t>
      </w:r>
      <w:r>
        <w:rPr>
          <w:iCs/>
          <w:i/>
        </w:rPr>
        <w:t xml:space="preserve"> </w:t>
      </w:r>
      <w:r>
        <w:rPr>
          <w:iCs/>
          <w:i/>
          <w:iCs/>
          <w:i/>
        </w:rPr>
        <w:t xml:space="preserve">ū</w:t>
      </w:r>
      <w:r>
        <w:rPr>
          <w:iCs/>
          <w:i/>
        </w:rPr>
        <w:t xml:space="preserve"> </w:t>
      </w:r>
      <w:r>
        <w:rPr>
          <w:iCs/>
          <w:i/>
        </w:rPr>
        <w:t xml:space="preserve">in</w:t>
      </w:r>
      <w:r>
        <w:rPr>
          <w:iCs/>
          <w:i/>
        </w:rPr>
        <w:t xml:space="preserve"> </w:t>
      </w:r>
      <w:r>
        <w:rPr>
          <w:iCs/>
          <w:i/>
          <w:iCs/>
          <w:i/>
        </w:rPr>
        <w:t xml:space="preserve">bhū</w:t>
      </w:r>
      <w:r>
        <w:rPr>
          <w:iCs/>
          <w:i/>
        </w:rPr>
        <w:t xml:space="preserve"> </w:t>
      </w:r>
      <w:r>
        <w:rPr>
          <w:iCs/>
          <w:i/>
        </w:rPr>
        <w:t xml:space="preserve">would be due; but by</w:t>
      </w:r>
      <w:r>
        <w:rPr>
          <w:iCs/>
          <w:i/>
        </w:rPr>
        <w:t xml:space="preserve"> </w:t>
      </w:r>
      <w:r>
        <w:rPr>
          <w:iCs/>
          <w:i/>
          <w:iCs/>
          <w:i/>
        </w:rPr>
        <w:t xml:space="preserve">bhūsuvos tiṅi</w:t>
      </w:r>
      <w:r>
        <w:rPr>
          <w:iCs/>
          <w:i/>
        </w:rPr>
        <w:t xml:space="preserve"> </w:t>
      </w:r>
      <w:r>
        <w:rPr>
          <w:iCs/>
          <w:i/>
        </w:rPr>
        <w:t xml:space="preserve">(Pā. Sū. 7-3-88) — when a</w:t>
      </w:r>
      <w:r>
        <w:rPr>
          <w:iCs/>
          <w:i/>
        </w:rPr>
        <w:t xml:space="preserve"> </w:t>
      </w:r>
      <w:r>
        <w:rPr>
          <w:iCs/>
          <w:i/>
          <w:iCs/>
          <w:i/>
        </w:rPr>
        <w:t xml:space="preserve">tiṅ</w:t>
      </w:r>
      <w:r>
        <w:rPr>
          <w:iCs/>
          <w:i/>
        </w:rPr>
        <w:t xml:space="preserve"> </w:t>
      </w:r>
      <w:r>
        <w:rPr>
          <w:iCs/>
          <w:i/>
        </w:rPr>
        <w:t xml:space="preserve">suffix named</w:t>
      </w:r>
      <w:r>
        <w:rPr>
          <w:iCs/>
          <w:i/>
        </w:rPr>
        <w:t xml:space="preserve"> </w:t>
      </w:r>
      <w:r>
        <w:rPr>
          <w:iCs/>
          <w:i/>
          <w:iCs/>
          <w:i/>
        </w:rPr>
        <w:t xml:space="preserve">sārvadhātuka</w:t>
      </w:r>
      <w:r>
        <w:rPr>
          <w:iCs/>
          <w:i/>
        </w:rPr>
        <w:t xml:space="preserve"> </w:t>
      </w:r>
      <w:r>
        <w:rPr>
          <w:iCs/>
          <w:i/>
        </w:rPr>
        <w:t xml:space="preserve">follows,</w:t>
      </w:r>
      <w:r>
        <w:rPr>
          <w:iCs/>
          <w:i/>
        </w:rPr>
        <w:t xml:space="preserve"> </w:t>
      </w:r>
      <w:r>
        <w:rPr>
          <w:iCs/>
          <w:i/>
          <w:iCs/>
          <w:i/>
        </w:rPr>
        <w:t xml:space="preserve">bhū</w:t>
      </w:r>
      <w:r>
        <w:rPr>
          <w:iCs/>
          <w:i/>
        </w:rPr>
        <w:t xml:space="preserve"> </w:t>
      </w:r>
      <w:r>
        <w:rPr>
          <w:iCs/>
          <w:i/>
        </w:rPr>
        <w:t xml:space="preserve">and</w:t>
      </w:r>
      <w:r>
        <w:rPr>
          <w:iCs/>
          <w:i/>
        </w:rPr>
        <w:t xml:space="preserve"> </w:t>
      </w:r>
      <w:r>
        <w:rPr>
          <w:iCs/>
          <w:i/>
          <w:iCs/>
          <w:i/>
        </w:rPr>
        <w:t xml:space="preserve">sū</w:t>
      </w:r>
      <w:r>
        <w:rPr>
          <w:iCs/>
          <w:i/>
        </w:rPr>
        <w:t xml:space="preserve"> </w:t>
      </w:r>
      <w:r>
        <w:rPr>
          <w:iCs/>
          <w:i/>
        </w:rPr>
        <w:t xml:space="preserve">do not take</w:t>
      </w:r>
      <w:r>
        <w:rPr>
          <w:iCs/>
          <w:i/>
        </w:rPr>
        <w:t xml:space="preserve"> </w:t>
      </w:r>
      <w:r>
        <w:rPr>
          <w:iCs/>
          <w:i/>
          <w:iCs/>
          <w:i/>
        </w:rPr>
        <w:t xml:space="preserve">guṇa</w:t>
      </w:r>
      <w:r>
        <w:rPr>
          <w:iCs/>
          <w:i/>
        </w:rPr>
        <w:t xml:space="preserve"> </w:t>
      </w:r>
      <w:r>
        <w:rPr>
          <w:iCs/>
          <w:i/>
        </w:rPr>
        <w:t xml:space="preserve">— the prohibition comes, so</w:t>
      </w:r>
      <w:r>
        <w:rPr>
          <w:iCs/>
          <w:i/>
        </w:rPr>
        <w:t xml:space="preserve"> </w:t>
      </w:r>
      <w:r>
        <w:rPr>
          <w:iCs/>
          <w:i/>
          <w:iCs/>
          <w:i/>
        </w:rPr>
        <w:t xml:space="preserve">guṇa</w:t>
      </w:r>
      <w:r>
        <w:rPr>
          <w:iCs/>
          <w:i/>
        </w:rPr>
        <w:t xml:space="preserve"> </w:t>
      </w:r>
      <w:r>
        <w:rPr>
          <w:iCs/>
          <w:i/>
        </w:rPr>
        <w:t xml:space="preserve">does not come.</w:t>
      </w:r>
      <w:r>
        <w:rPr>
          <w:iCs/>
          <w:i/>
        </w:rPr>
        <w:t xml:space="preserve"> </w:t>
      </w:r>
      <w:r>
        <w:rPr>
          <w:iCs/>
          <w:i/>
          <w:iCs/>
          <w:i/>
        </w:rPr>
        <w:t xml:space="preserve">Aci śnudhātubhruvāṃ yvor iyaṅuvaṅau</w:t>
      </w:r>
      <w:r>
        <w:rPr>
          <w:iCs/>
          <w:i/>
        </w:rPr>
        <w:t xml:space="preserve"> </w:t>
      </w:r>
      <w:r>
        <w:rPr>
          <w:iCs/>
          <w:i/>
        </w:rPr>
        <w:t xml:space="preserve">(Pā. Sū. 6-4-77): the word division is</w:t>
      </w:r>
      <w:r>
        <w:rPr>
          <w:iCs/>
          <w:i/>
        </w:rPr>
        <w:t xml:space="preserve"> </w:t>
      </w:r>
      <w:r>
        <w:rPr>
          <w:iCs/>
          <w:i/>
          <w:iCs/>
          <w:i/>
        </w:rPr>
        <w:t xml:space="preserve">aci</w:t>
      </w:r>
      <w:r>
        <w:rPr>
          <w:iCs/>
          <w:i/>
        </w:rPr>
        <w:t xml:space="preserve">,</w:t>
      </w:r>
      <w:r>
        <w:rPr>
          <w:iCs/>
          <w:i/>
        </w:rPr>
        <w:t xml:space="preserve"> </w:t>
      </w:r>
      <w:r>
        <w:rPr>
          <w:iCs/>
          <w:i/>
          <w:iCs/>
          <w:i/>
        </w:rPr>
        <w:t xml:space="preserve">śnudhātubhruvām</w:t>
      </w:r>
      <w:r>
        <w:rPr>
          <w:iCs/>
          <w:i/>
        </w:rPr>
        <w:t xml:space="preserve">,</w:t>
      </w:r>
      <w:r>
        <w:rPr>
          <w:iCs/>
          <w:i/>
        </w:rPr>
        <w:t xml:space="preserve"> </w:t>
      </w:r>
      <w:r>
        <w:rPr>
          <w:iCs/>
          <w:i/>
          <w:iCs/>
          <w:i/>
        </w:rPr>
        <w:t xml:space="preserve">yvoḥ</w:t>
      </w:r>
      <w:r>
        <w:rPr>
          <w:iCs/>
          <w:i/>
        </w:rPr>
        <w:t xml:space="preserve">,</w:t>
      </w:r>
      <w:r>
        <w:rPr>
          <w:iCs/>
          <w:i/>
        </w:rPr>
        <w:t xml:space="preserve"> </w:t>
      </w:r>
      <w:r>
        <w:rPr>
          <w:iCs/>
          <w:i/>
          <w:iCs/>
          <w:i/>
        </w:rPr>
        <w:t xml:space="preserve">iyaṅuvaṅau</w:t>
      </w:r>
      <w:r>
        <w:rPr>
          <w:iCs/>
          <w:i/>
        </w:rPr>
        <w:t xml:space="preserve">;</w:t>
      </w:r>
      <w:r>
        <w:rPr>
          <w:iCs/>
          <w:i/>
        </w:rPr>
        <w:t xml:space="preserve"> </w:t>
      </w:r>
      <w:r>
        <w:rPr>
          <w:iCs/>
          <w:i/>
          <w:iCs/>
          <w:i/>
        </w:rPr>
        <w:t xml:space="preserve">iś ca uś ca = yū, tayoḥ yvoḥ</w:t>
      </w:r>
      <w:r>
        <w:rPr>
          <w:iCs/>
          <w:i/>
        </w:rPr>
        <w:t xml:space="preserve">: ’of</w:t>
      </w:r>
      <w:r>
        <w:rPr>
          <w:iCs/>
          <w:i/>
        </w:rPr>
        <w:t xml:space="preserve"> </w:t>
      </w:r>
      <w:r>
        <w:rPr>
          <w:iCs/>
          <w:i/>
          <w:iCs/>
          <w:i/>
        </w:rPr>
        <w:t xml:space="preserve">i</w:t>
      </w:r>
      <w:r>
        <w:rPr>
          <w:iCs/>
          <w:i/>
        </w:rPr>
        <w:t xml:space="preserve"> </w:t>
      </w:r>
      <w:r>
        <w:rPr>
          <w:iCs/>
          <w:i/>
        </w:rPr>
        <w:t xml:space="preserve">and</w:t>
      </w:r>
      <w:r>
        <w:rPr>
          <w:iCs/>
          <w:i/>
        </w:rPr>
        <w:t xml:space="preserve"> </w:t>
      </w:r>
      <w:r>
        <w:rPr>
          <w:iCs/>
          <w:i/>
          <w:iCs/>
          <w:i/>
        </w:rPr>
        <w:t xml:space="preserve">u</w:t>
      </w:r>
      <w:r>
        <w:rPr>
          <w:iCs/>
          <w:i/>
        </w:rPr>
        <w:t xml:space="preserve">’</w:t>
      </w:r>
      <w:r>
        <w:rPr>
          <w:iCs/>
          <w:i/>
        </w:rPr>
        <w:t xml:space="preserve">.</w:t>
      </w:r>
      <w:r>
        <w:rPr>
          <w:iCs/>
          <w:i/>
        </w:rPr>
        <w:t xml:space="preserve"> </w:t>
      </w:r>
      <w:r>
        <w:t xml:space="preserve">Yvoḥ* is a qualifier of</w:t>
      </w:r>
      <w:r>
        <w:t xml:space="preserve"> </w:t>
      </w:r>
      <w:r>
        <w:rPr>
          <w:iCs/>
          <w:i/>
        </w:rPr>
        <w:t xml:space="preserve">dhātoḥ</w:t>
      </w:r>
      <w:r>
        <w:t xml:space="preserve">; by</w:t>
      </w:r>
      <w:r>
        <w:t xml:space="preserve"> </w:t>
      </w:r>
      <w:r>
        <w:rPr>
          <w:iCs/>
          <w:i/>
        </w:rPr>
        <w:t xml:space="preserve">yena vidhis tadantasya</w:t>
      </w:r>
      <w:r>
        <w:t xml:space="preserve"> </w:t>
      </w:r>
      <w:r>
        <w:t xml:space="preserve">(Pā. Sū. 1-1-72)</w:t>
      </w:r>
      <w:r>
        <w:t xml:space="preserve"> </w:t>
      </w:r>
      <w:r>
        <w:t xml:space="preserve">‘</w:t>
      </w:r>
      <w:r>
        <w:t xml:space="preserve">ending in it</w:t>
      </w:r>
      <w:r>
        <w:t xml:space="preserve">’</w:t>
      </w:r>
      <w:r>
        <w:t xml:space="preserve"> </w:t>
      </w:r>
      <w:r>
        <w:t xml:space="preserve">is obtained: roots ending in</w:t>
      </w:r>
      <w:r>
        <w:t xml:space="preserve"> </w:t>
      </w:r>
      <w:r>
        <w:rPr>
          <w:iCs/>
          <w:i/>
        </w:rPr>
        <w:t xml:space="preserve">i</w:t>
      </w:r>
      <w:r>
        <w:t xml:space="preserve"> </w:t>
      </w:r>
      <w:r>
        <w:t xml:space="preserve">and</w:t>
      </w:r>
      <w:r>
        <w:t xml:space="preserve"> </w:t>
      </w:r>
      <w:r>
        <w:rPr>
          <w:iCs/>
          <w:i/>
        </w:rPr>
        <w:t xml:space="preserve">u</w:t>
      </w:r>
      <w:r>
        <w:t xml:space="preserve">.</w:t>
      </w:r>
      <w:r>
        <w:t xml:space="preserve"> </w:t>
      </w:r>
      <w:r>
        <w:rPr>
          <w:iCs/>
          <w:i/>
        </w:rPr>
        <w:t xml:space="preserve">Śnu</w:t>
      </w:r>
      <w:r>
        <w:t xml:space="preserve"> </w:t>
      </w:r>
      <w:r>
        <w:t xml:space="preserve">and</w:t>
      </w:r>
      <w:r>
        <w:t xml:space="preserve"> </w:t>
      </w:r>
      <w:r>
        <w:rPr>
          <w:iCs/>
          <w:i/>
        </w:rPr>
        <w:t xml:space="preserve">bhrū</w:t>
      </w:r>
      <w:r>
        <w:t xml:space="preserve"> </w:t>
      </w:r>
      <w:r>
        <w:t xml:space="preserve">both always end in</w:t>
      </w:r>
      <w:r>
        <w:t xml:space="preserve"> </w:t>
      </w:r>
      <w:r>
        <w:rPr>
          <w:iCs/>
          <w:i/>
        </w:rPr>
        <w:t xml:space="preserve">u</w:t>
      </w:r>
      <w:r>
        <w:t xml:space="preserve">, never in</w:t>
      </w:r>
      <w:r>
        <w:t xml:space="preserve"> </w:t>
      </w:r>
      <w:r>
        <w:rPr>
          <w:iCs/>
          <w:i/>
        </w:rPr>
        <w:t xml:space="preserve">i</w:t>
      </w:r>
      <w:r>
        <w:t xml:space="preserve">; so, there being no possibility and no exclusion (no fitness for excluding others),</w:t>
      </w:r>
      <w:r>
        <w:t xml:space="preserve"> </w:t>
      </w:r>
      <w:r>
        <w:rPr>
          <w:iCs/>
          <w:i/>
        </w:rPr>
        <w:t xml:space="preserve">yvoḥ</w:t>
      </w:r>
      <w:r>
        <w:t xml:space="preserve"> </w:t>
      </w:r>
      <w:r>
        <w:t xml:space="preserve">is not a qualifier of</w:t>
      </w:r>
      <w:r>
        <w:t xml:space="preserve"> </w:t>
      </w:r>
      <w:r>
        <w:rPr>
          <w:iCs/>
          <w:i/>
        </w:rPr>
        <w:t xml:space="preserve">śnu</w:t>
      </w:r>
      <w:r>
        <w:t xml:space="preserve">,</w:t>
      </w:r>
      <w:r>
        <w:t xml:space="preserve"> </w:t>
      </w:r>
      <w:r>
        <w:rPr>
          <w:iCs/>
          <w:i/>
        </w:rPr>
        <w:t xml:space="preserve">bhrū</w:t>
      </w:r>
      <w:r>
        <w:t xml:space="preserve">. The maxim</w:t>
      </w:r>
      <w:r>
        <w:t xml:space="preserve"> </w:t>
      </w:r>
      <w:r>
        <w:rPr>
          <w:iCs/>
          <w:i/>
        </w:rPr>
        <w:t xml:space="preserve">saṃbhavavyabhicārābhyāṃ syād viśeṣaṇam arthavat</w:t>
      </w:r>
      <w:r>
        <w:t xml:space="preserve"> </w:t>
      </w:r>
      <w:r>
        <w:t xml:space="preserve">must be stated here. The fourth</w:t>
      </w:r>
      <w:r>
        <w:t xml:space="preserve"> </w:t>
      </w:r>
      <w:r>
        <w:rPr>
          <w:iCs/>
          <w:i/>
        </w:rPr>
        <w:t xml:space="preserve">pāda</w:t>
      </w:r>
      <w:r>
        <w:t xml:space="preserve"> </w:t>
      </w:r>
      <w:r>
        <w:t xml:space="preserve">of the sixth</w:t>
      </w:r>
      <w:r>
        <w:t xml:space="preserve"> </w:t>
      </w:r>
      <w:r>
        <w:rPr>
          <w:iCs/>
          <w:i/>
        </w:rPr>
        <w:t xml:space="preserve">adhyāya</w:t>
      </w:r>
      <w:r>
        <w:t xml:space="preserve"> </w:t>
      </w:r>
      <w:r>
        <w:t xml:space="preserve">and the four</w:t>
      </w:r>
      <w:r>
        <w:t xml:space="preserve"> </w:t>
      </w:r>
      <w:r>
        <w:rPr>
          <w:iCs/>
          <w:i/>
        </w:rPr>
        <w:t xml:space="preserve">pādas</w:t>
      </w:r>
      <w:r>
        <w:t xml:space="preserve"> </w:t>
      </w:r>
      <w:r>
        <w:t xml:space="preserve">of the seventh</w:t>
      </w:r>
      <w:r>
        <w:t xml:space="preserve"> </w:t>
      </w:r>
      <w:r>
        <w:rPr>
          <w:iCs/>
          <w:i/>
        </w:rPr>
        <w:t xml:space="preserve">adhyāya</w:t>
      </w:r>
      <w:r>
        <w:t xml:space="preserve">, these five</w:t>
      </w:r>
      <w:r>
        <w:t xml:space="preserve"> </w:t>
      </w:r>
      <w:r>
        <w:rPr>
          <w:iCs/>
          <w:i/>
        </w:rPr>
        <w:t xml:space="preserve">pādas</w:t>
      </w:r>
      <w:r>
        <w:t xml:space="preserve"> </w:t>
      </w:r>
      <w:r>
        <w:t xml:space="preserve">of the Aṣṭādhyāyī, are under the</w:t>
      </w:r>
      <w:r>
        <w:t xml:space="preserve"> </w:t>
      </w:r>
      <w:r>
        <w:rPr>
          <w:iCs/>
          <w:i/>
        </w:rPr>
        <w:t xml:space="preserve">aṅga</w:t>
      </w:r>
      <w:r>
        <w:t xml:space="preserve"> </w:t>
      </w:r>
      <w:r>
        <w:t xml:space="preserve">heading; this too being under the</w:t>
      </w:r>
      <w:r>
        <w:t xml:space="preserve"> </w:t>
      </w:r>
      <w:r>
        <w:rPr>
          <w:iCs/>
          <w:i/>
        </w:rPr>
        <w:t xml:space="preserve">aṅga</w:t>
      </w:r>
      <w:r>
        <w:t xml:space="preserve"> </w:t>
      </w:r>
      <w:r>
        <w:t xml:space="preserve">heading,</w:t>
      </w:r>
      <w:r>
        <w:t xml:space="preserve"> </w:t>
      </w:r>
      <w:r>
        <w:rPr>
          <w:iCs/>
          <w:i/>
        </w:rPr>
        <w:t xml:space="preserve">aṅgasya</w:t>
      </w:r>
      <w:r>
        <w:t xml:space="preserve"> </w:t>
      </w:r>
      <w:r>
        <w:t xml:space="preserve">(Pā. Sū. 6-4-1) is the heading. By the maxim</w:t>
      </w:r>
      <w:r>
        <w:t xml:space="preserve"> </w:t>
      </w:r>
      <w:r>
        <w:rPr>
          <w:iCs/>
          <w:i/>
        </w:rPr>
        <w:t xml:space="preserve">yaṃ vinā…</w:t>
      </w:r>
      <w:r>
        <w:t xml:space="preserve">,</w:t>
      </w:r>
      <w:r>
        <w:t xml:space="preserve"> </w:t>
      </w:r>
      <w:r>
        <w:rPr>
          <w:iCs/>
          <w:i/>
        </w:rPr>
        <w:t xml:space="preserve">pratyaye</w:t>
      </w:r>
      <w:r>
        <w:t xml:space="preserve"> </w:t>
      </w:r>
      <w:r>
        <w:t xml:space="preserve">is implied; it is changed to the seventh case;</w:t>
      </w:r>
      <w:r>
        <w:t xml:space="preserve"> </w:t>
      </w:r>
      <w:r>
        <w:rPr>
          <w:iCs/>
          <w:i/>
        </w:rPr>
        <w:t xml:space="preserve">aci</w:t>
      </w:r>
      <w:r>
        <w:t xml:space="preserve">, being its qualifier, gives the</w:t>
      </w:r>
      <w:r>
        <w:t xml:space="preserve"> </w:t>
      </w:r>
      <w:r>
        <w:t xml:space="preserve">‘</w:t>
      </w:r>
      <w:r>
        <w:t xml:space="preserve">beginning with it</w:t>
      </w:r>
      <w:r>
        <w:t xml:space="preserve">’</w:t>
      </w:r>
      <w:r>
        <w:t xml:space="preserve">;</w:t>
      </w:r>
      <w:r>
        <w:t xml:space="preserve"> </w:t>
      </w:r>
      <w:r>
        <w:rPr>
          <w:iCs/>
          <w:i/>
        </w:rPr>
        <w:t xml:space="preserve">śnudhātubhruvām</w:t>
      </w:r>
      <w:r>
        <w:t xml:space="preserve"> </w:t>
      </w:r>
      <w:r>
        <w:t xml:space="preserve">being a qualifier of</w:t>
      </w:r>
      <w:r>
        <w:t xml:space="preserve"> </w:t>
      </w:r>
      <w:r>
        <w:rPr>
          <w:iCs/>
          <w:i/>
        </w:rPr>
        <w:t xml:space="preserve">aṅgasya</w:t>
      </w:r>
      <w:r>
        <w:t xml:space="preserve">, by</w:t>
      </w:r>
      <w:r>
        <w:t xml:space="preserve"> </w:t>
      </w:r>
      <w:r>
        <w:rPr>
          <w:iCs/>
          <w:i/>
        </w:rPr>
        <w:t xml:space="preserve">yena vidhis tadantasya</w:t>
      </w:r>
      <w:r>
        <w:t xml:space="preserve"> </w:t>
      </w:r>
      <w:r>
        <w:t xml:space="preserve">(Pā. Sū. 1-1-72)</w:t>
      </w:r>
      <w:r>
        <w:t xml:space="preserve"> </w:t>
      </w:r>
      <w:r>
        <w:t xml:space="preserve">‘</w:t>
      </w:r>
      <w:r>
        <w:t xml:space="preserve">ending in it</w:t>
      </w:r>
      <w:r>
        <w:t xml:space="preserve">’</w:t>
      </w:r>
      <w:r>
        <w:t xml:space="preserve"> </w:t>
      </w:r>
      <w:r>
        <w:t xml:space="preserve">is obtained. So the sense of the sūtra: a stem ending in the suffix</w:t>
      </w:r>
      <w:r>
        <w:t xml:space="preserve"> </w:t>
      </w:r>
      <w:r>
        <w:rPr>
          <w:iCs/>
          <w:i/>
        </w:rPr>
        <w:t xml:space="preserve">śnu</w:t>
      </w:r>
      <w:r>
        <w:t xml:space="preserve">, a stem ending in roots ending in</w:t>
      </w:r>
      <w:r>
        <w:t xml:space="preserve"> </w:t>
      </w:r>
      <w:r>
        <w:rPr>
          <w:iCs/>
          <w:i/>
        </w:rPr>
        <w:t xml:space="preserve">i</w:t>
      </w:r>
      <w:r>
        <w:t xml:space="preserve">,</w:t>
      </w:r>
      <w:r>
        <w:t xml:space="preserve"> </w:t>
      </w:r>
      <w:r>
        <w:rPr>
          <w:iCs/>
          <w:i/>
        </w:rPr>
        <w:t xml:space="preserve">u</w:t>
      </w:r>
      <w:r>
        <w:t xml:space="preserve">, and a stem ending in the word</w:t>
      </w:r>
      <w:r>
        <w:t xml:space="preserve"> </w:t>
      </w:r>
      <w:r>
        <w:rPr>
          <w:iCs/>
          <w:i/>
        </w:rPr>
        <w:t xml:space="preserve">bhrū</w:t>
      </w:r>
      <w:r>
        <w:t xml:space="preserve"> </w:t>
      </w:r>
      <w:r>
        <w:t xml:space="preserve">take the substitutes</w:t>
      </w:r>
      <w:r>
        <w:t xml:space="preserve"> </w:t>
      </w:r>
      <w:r>
        <w:rPr>
          <w:iCs/>
          <w:i/>
        </w:rPr>
        <w:t xml:space="preserve">iyaṅ</w:t>
      </w:r>
      <w:r>
        <w:t xml:space="preserve">,</w:t>
      </w:r>
      <w:r>
        <w:t xml:space="preserve"> </w:t>
      </w:r>
      <w:r>
        <w:rPr>
          <w:iCs/>
          <w:i/>
        </w:rPr>
        <w:t xml:space="preserve">uvaṅ</w:t>
      </w:r>
      <w:r>
        <w:t xml:space="preserve"> </w:t>
      </w:r>
      <w:r>
        <w:t xml:space="preserve">when a vowel-initial suffix follows. So for</w:t>
      </w:r>
      <w:r>
        <w:t xml:space="preserve"> </w:t>
      </w:r>
      <w:r>
        <w:rPr>
          <w:iCs/>
          <w:i/>
        </w:rPr>
        <w:t xml:space="preserve">i</w:t>
      </w:r>
      <w:r>
        <w:t xml:space="preserve">,</w:t>
      </w:r>
      <w:r>
        <w:t xml:space="preserve"> </w:t>
      </w:r>
      <w:r>
        <w:rPr>
          <w:iCs/>
          <w:i/>
        </w:rPr>
        <w:t xml:space="preserve">iyaṅ</w:t>
      </w:r>
      <w:r>
        <w:t xml:space="preserve">,</w:t>
      </w:r>
    </w:p>
    <w:bookmarkEnd w:id="220"/>
    <w:bookmarkStart w:id="221" w:name="page-165-rik-6-grammar-continued"/>
    <w:p>
      <w:pPr>
        <w:pStyle w:val="Heading3"/>
      </w:pPr>
      <w:r>
        <w:t xml:space="preserve">Page 165 — Rik 6: grammar (continued)</w:t>
      </w:r>
    </w:p>
    <w:p>
      <w:pPr>
        <w:pStyle w:val="FirstParagraph"/>
      </w:pPr>
      <w:r>
        <w:t xml:space="preserve">and for</w:t>
      </w:r>
      <w:r>
        <w:t xml:space="preserve"> </w:t>
      </w:r>
      <w:r>
        <w:rPr>
          <w:iCs/>
          <w:i/>
        </w:rPr>
        <w:t xml:space="preserve">u</w:t>
      </w:r>
      <w:r>
        <w:t xml:space="preserve">,</w:t>
      </w:r>
      <w:r>
        <w:t xml:space="preserve"> </w:t>
      </w:r>
      <w:r>
        <w:rPr>
          <w:iCs/>
          <w:i/>
        </w:rPr>
        <w:t xml:space="preserve">uvaṅ</w:t>
      </w:r>
      <w:r>
        <w:t xml:space="preserve">. Short and long</w:t>
      </w:r>
      <w:r>
        <w:t xml:space="preserve"> </w:t>
      </w:r>
      <w:r>
        <w:rPr>
          <w:iCs/>
          <w:i/>
        </w:rPr>
        <w:t xml:space="preserve">i</w:t>
      </w:r>
      <w:r>
        <w:t xml:space="preserve">,</w:t>
      </w:r>
      <w:r>
        <w:t xml:space="preserve"> </w:t>
      </w:r>
      <w:r>
        <w:rPr>
          <w:iCs/>
          <w:i/>
        </w:rPr>
        <w:t xml:space="preserve">u</w:t>
      </w:r>
      <w:r>
        <w:t xml:space="preserve"> </w:t>
      </w:r>
      <w:r>
        <w:t xml:space="preserve">are both taken. In</w:t>
      </w:r>
      <w:r>
        <w:t xml:space="preserve"> </w:t>
      </w:r>
      <w:r>
        <w:rPr>
          <w:iCs/>
          <w:i/>
        </w:rPr>
        <w:t xml:space="preserve">bhū</w:t>
      </w:r>
      <w:r>
        <w:t xml:space="preserve"> </w:t>
      </w:r>
      <w:r>
        <w:t xml:space="preserve">+</w:t>
      </w:r>
      <w:r>
        <w:t xml:space="preserve"> </w:t>
      </w:r>
      <w:r>
        <w:rPr>
          <w:iCs/>
          <w:i/>
        </w:rPr>
        <w:t xml:space="preserve">at</w:t>
      </w:r>
      <w:r>
        <w:t xml:space="preserve">, when</w:t>
      </w:r>
      <w:r>
        <w:t xml:space="preserve"> </w:t>
      </w:r>
      <w:r>
        <w:rPr>
          <w:iCs/>
          <w:i/>
        </w:rPr>
        <w:t xml:space="preserve">uvaṅ</w:t>
      </w:r>
      <w:r>
        <w:t xml:space="preserve"> </w:t>
      </w:r>
      <w:r>
        <w:t xml:space="preserve">comes for the</w:t>
      </w:r>
      <w:r>
        <w:t xml:space="preserve"> </w:t>
      </w:r>
      <w:r>
        <w:rPr>
          <w:iCs/>
          <w:i/>
        </w:rPr>
        <w:t xml:space="preserve">ū</w:t>
      </w:r>
      <w:r>
        <w:t xml:space="preserve">:</w:t>
      </w:r>
      <w:r>
        <w:t xml:space="preserve"> </w:t>
      </w:r>
      <w:r>
        <w:rPr>
          <w:iCs/>
          <w:i/>
        </w:rPr>
        <w:t xml:space="preserve">bhuv</w:t>
      </w:r>
      <w:r>
        <w:t xml:space="preserve"> </w:t>
      </w:r>
      <w:r>
        <w:t xml:space="preserve">+</w:t>
      </w:r>
      <w:r>
        <w:t xml:space="preserve"> </w:t>
      </w:r>
      <w:r>
        <w:rPr>
          <w:iCs/>
          <w:i/>
        </w:rPr>
        <w:t xml:space="preserve">at</w:t>
      </w:r>
      <w:r>
        <w:t xml:space="preserve"> </w:t>
      </w:r>
      <w:r>
        <w:t xml:space="preserve">=</w:t>
      </w:r>
      <w:r>
        <w:t xml:space="preserve"> </w:t>
      </w:r>
      <w:r>
        <w:rPr>
          <w:iCs/>
          <w:i/>
        </w:rPr>
        <w:t xml:space="preserve">bhuvat</w:t>
      </w:r>
      <w:r>
        <w:t xml:space="preserve">. By</w:t>
      </w:r>
      <w:r>
        <w:t xml:space="preserve"> </w:t>
      </w:r>
      <w:r>
        <w:rPr>
          <w:iCs/>
          <w:i/>
        </w:rPr>
        <w:t xml:space="preserve">tiṅṅatiṅaḥ</w:t>
      </w:r>
      <w:r>
        <w:t xml:space="preserve"> </w:t>
      </w:r>
      <w:r>
        <w:t xml:space="preserve">(Pā. Sū. 8-1-28) it is wholly unaccented.</w:t>
      </w:r>
    </w:p>
    <w:p>
      <w:pPr>
        <w:pStyle w:val="BodyText"/>
      </w:pPr>
      <w:r>
        <w:rPr>
          <w:bCs/>
          <w:b/>
        </w:rPr>
        <w:t xml:space="preserve">विश्वाभिः (viśvābhiḥ)</w:t>
      </w:r>
      <w:r>
        <w:t xml:space="preserve"> </w:t>
      </w:r>
      <w:r>
        <w:t xml:space="preserve">— the root</w:t>
      </w:r>
      <w:r>
        <w:t xml:space="preserve"> </w:t>
      </w:r>
      <w:r>
        <w:rPr>
          <w:iCs/>
          <w:i/>
        </w:rPr>
        <w:t xml:space="preserve">viśa praveśane</w:t>
      </w:r>
      <w:r>
        <w:t xml:space="preserve">; by</w:t>
      </w:r>
      <w:r>
        <w:t xml:space="preserve"> </w:t>
      </w:r>
      <w:r>
        <w:rPr>
          <w:iCs/>
          <w:i/>
        </w:rPr>
        <w:t xml:space="preserve">aśūpruṣilaṭikaṇikhaṭiviśibhyaḥ kvan</w:t>
      </w:r>
      <w:r>
        <w:t xml:space="preserve"> </w:t>
      </w:r>
      <w:r>
        <w:t xml:space="preserve">(U. Sū. 1-149) the suffix</w:t>
      </w:r>
      <w:r>
        <w:t xml:space="preserve"> </w:t>
      </w:r>
      <w:r>
        <w:rPr>
          <w:iCs/>
          <w:i/>
        </w:rPr>
        <w:t xml:space="preserve">kvan</w:t>
      </w:r>
      <w:r>
        <w:t xml:space="preserve">;</w:t>
      </w:r>
      <w:r>
        <w:t xml:space="preserve"> </w:t>
      </w:r>
      <w:r>
        <w:rPr>
          <w:iCs/>
          <w:i/>
        </w:rPr>
        <w:t xml:space="preserve">viśva</w:t>
      </w:r>
      <w:r>
        <w:t xml:space="preserve"> </w:t>
      </w:r>
      <w:r>
        <w:t xml:space="preserve">is initially udātta by the</w:t>
      </w:r>
      <w:r>
        <w:t xml:space="preserve"> </w:t>
      </w:r>
      <w:r>
        <w:rPr>
          <w:iCs/>
          <w:i/>
        </w:rPr>
        <w:t xml:space="preserve">nit</w:t>
      </w:r>
      <w:r>
        <w:t xml:space="preserve"> </w:t>
      </w:r>
      <w:r>
        <w:t xml:space="preserve">accent. After it, when the feminine is intended, by</w:t>
      </w:r>
      <w:r>
        <w:t xml:space="preserve"> </w:t>
      </w:r>
      <w:r>
        <w:rPr>
          <w:iCs/>
          <w:i/>
        </w:rPr>
        <w:t xml:space="preserve">ajādyataṣ ṭāp</w:t>
      </w:r>
      <w:r>
        <w:t xml:space="preserve"> </w:t>
      </w:r>
      <w:r>
        <w:t xml:space="preserve">(Pā. Sū. 4-1-4)</w:t>
      </w:r>
      <w:r>
        <w:t xml:space="preserve"> </w:t>
      </w:r>
      <w:r>
        <w:rPr>
          <w:iCs/>
          <w:i/>
        </w:rPr>
        <w:t xml:space="preserve">ṭāp</w:t>
      </w:r>
      <w:r>
        <w:t xml:space="preserve">; the instrumental plural</w:t>
      </w:r>
      <w:r>
        <w:t xml:space="preserve"> </w:t>
      </w:r>
      <w:r>
        <w:rPr>
          <w:iCs/>
          <w:i/>
        </w:rPr>
        <w:t xml:space="preserve">bhis</w:t>
      </w:r>
      <w:r>
        <w:t xml:space="preserve">;</w:t>
      </w:r>
      <w:r>
        <w:t xml:space="preserve"> </w:t>
      </w:r>
      <w:r>
        <w:rPr>
          <w:iCs/>
          <w:i/>
        </w:rPr>
        <w:t xml:space="preserve">ṭāp</w:t>
      </w:r>
      <w:r>
        <w:t xml:space="preserve"> </w:t>
      </w:r>
      <w:r>
        <w:t xml:space="preserve">and</w:t>
      </w:r>
      <w:r>
        <w:t xml:space="preserve"> </w:t>
      </w:r>
      <w:r>
        <w:rPr>
          <w:iCs/>
          <w:i/>
        </w:rPr>
        <w:t xml:space="preserve">bhis</w:t>
      </w:r>
      <w:r>
        <w:t xml:space="preserve"> </w:t>
      </w:r>
      <w:r>
        <w:t xml:space="preserve">are both unaccented by</w:t>
      </w:r>
      <w:r>
        <w:t xml:space="preserve"> </w:t>
      </w:r>
      <w:r>
        <w:rPr>
          <w:iCs/>
          <w:i/>
        </w:rPr>
        <w:t xml:space="preserve">anudāttau suppitau</w:t>
      </w:r>
      <w:r>
        <w:t xml:space="preserve"> </w:t>
      </w:r>
      <w:r>
        <w:t xml:space="preserve">(Pā. Sū. 3-1-4); so in</w:t>
      </w:r>
      <w:r>
        <w:t xml:space="preserve"> </w:t>
      </w:r>
      <w:r>
        <w:rPr>
          <w:iCs/>
          <w:i/>
        </w:rPr>
        <w:t xml:space="preserve">viśvābhiḥ</w:t>
      </w:r>
      <w:r>
        <w:t xml:space="preserve"> </w:t>
      </w:r>
      <w:r>
        <w:t xml:space="preserve">the initial udātta alone stays.</w:t>
      </w:r>
    </w:p>
    <w:p>
      <w:pPr>
        <w:pStyle w:val="BodyText"/>
      </w:pPr>
      <w:r>
        <w:rPr>
          <w:bCs/>
          <w:b/>
        </w:rPr>
        <w:t xml:space="preserve">ऊतिभिः (ūtibhiḥ)</w:t>
      </w:r>
      <w:r>
        <w:t xml:space="preserve"> </w:t>
      </w:r>
      <w:r>
        <w:t xml:space="preserve">— by</w:t>
      </w:r>
      <w:r>
        <w:t xml:space="preserve"> </w:t>
      </w:r>
      <w:r>
        <w:rPr>
          <w:iCs/>
          <w:i/>
        </w:rPr>
        <w:t xml:space="preserve">ūtiyūtijūtisātihetibhyaś ca</w:t>
      </w:r>
      <w:r>
        <w:t xml:space="preserve"> </w:t>
      </w:r>
      <w:r>
        <w:t xml:space="preserve">[as printed] (Pā. Sū. 3-3-97) the udātta</w:t>
      </w:r>
      <w:r>
        <w:t xml:space="preserve"> </w:t>
      </w:r>
      <w:r>
        <w:rPr>
          <w:iCs/>
          <w:i/>
        </w:rPr>
        <w:t xml:space="preserve">ktin</w:t>
      </w:r>
      <w:r>
        <w:t xml:space="preserve"> </w:t>
      </w:r>
      <w:r>
        <w:t xml:space="preserve">comes.</w:t>
      </w:r>
    </w:p>
    <w:p>
      <w:pPr>
        <w:pStyle w:val="BodyText"/>
      </w:pPr>
      <w:r>
        <w:rPr>
          <w:bCs/>
          <w:b/>
        </w:rPr>
        <w:t xml:space="preserve">करताम् (karatām)</w:t>
      </w:r>
      <w:r>
        <w:t xml:space="preserve"> </w:t>
      </w:r>
      <w:r>
        <w:t xml:space="preserve">— the root</w:t>
      </w:r>
      <w:r>
        <w:t xml:space="preserve"> </w:t>
      </w:r>
      <w:r>
        <w:rPr>
          <w:iCs/>
          <w:i/>
        </w:rPr>
        <w:t xml:space="preserve">ḍukṛñ karaṇe</w:t>
      </w:r>
      <w:r>
        <w:t xml:space="preserve">, here in the</w:t>
      </w:r>
      <w:r>
        <w:t xml:space="preserve"> </w:t>
      </w:r>
      <w:r>
        <w:rPr>
          <w:iCs/>
          <w:i/>
        </w:rPr>
        <w:t xml:space="preserve">bhvādi</w:t>
      </w:r>
      <w:r>
        <w:t xml:space="preserve"> </w:t>
      </w:r>
      <w:r>
        <w:t xml:space="preserve">(first) class;</w:t>
      </w:r>
      <w:r>
        <w:t xml:space="preserve"> </w:t>
      </w:r>
      <w:r>
        <w:rPr>
          <w:iCs/>
          <w:i/>
        </w:rPr>
        <w:t xml:space="preserve">loṭ</w:t>
      </w:r>
      <w:r>
        <w:t xml:space="preserve">. For it by</w:t>
      </w:r>
      <w:r>
        <w:t xml:space="preserve"> </w:t>
      </w:r>
      <w:r>
        <w:rPr>
          <w:iCs/>
          <w:i/>
        </w:rPr>
        <w:t xml:space="preserve">tiptasjhi…</w:t>
      </w:r>
      <w:r>
        <w:t xml:space="preserve"> </w:t>
      </w:r>
      <w:r>
        <w:t xml:space="preserve">(Pā. Sū. 3-4-78)</w:t>
      </w:r>
      <w:r>
        <w:t xml:space="preserve"> </w:t>
      </w:r>
      <w:r>
        <w:rPr>
          <w:iCs/>
          <w:i/>
        </w:rPr>
        <w:t xml:space="preserve">tas</w:t>
      </w:r>
      <w:r>
        <w:t xml:space="preserve">:</w:t>
      </w:r>
      <w:r>
        <w:t xml:space="preserve"> </w:t>
      </w:r>
      <w:r>
        <w:rPr>
          <w:iCs/>
          <w:i/>
        </w:rPr>
        <w:t xml:space="preserve">kṛ</w:t>
      </w:r>
      <w:r>
        <w:t xml:space="preserve"> </w:t>
      </w:r>
      <w:r>
        <w:t xml:space="preserve">+</w:t>
      </w:r>
      <w:r>
        <w:t xml:space="preserve"> </w:t>
      </w:r>
      <w:r>
        <w:rPr>
          <w:iCs/>
          <w:i/>
        </w:rPr>
        <w:t xml:space="preserve">tas</w:t>
      </w:r>
      <w:r>
        <w:t xml:space="preserve">; by</w:t>
      </w:r>
      <w:r>
        <w:t xml:space="preserve"> </w:t>
      </w:r>
      <w:r>
        <w:rPr>
          <w:iCs/>
          <w:i/>
        </w:rPr>
        <w:t xml:space="preserve">kartari śap</w:t>
      </w:r>
      <w:r>
        <w:t xml:space="preserve"> </w:t>
      </w:r>
      <w:r>
        <w:t xml:space="preserve">(Pā. Sū. 3-1-68) the</w:t>
      </w:r>
      <w:r>
        <w:t xml:space="preserve"> </w:t>
      </w:r>
      <w:r>
        <w:rPr>
          <w:iCs/>
          <w:i/>
        </w:rPr>
        <w:t xml:space="preserve">vikaraṇa</w:t>
      </w:r>
      <w:r>
        <w:t xml:space="preserve"> </w:t>
      </w:r>
      <w:r>
        <w:rPr>
          <w:iCs/>
          <w:i/>
        </w:rPr>
        <w:t xml:space="preserve">śap</w:t>
      </w:r>
      <w:r>
        <w:t xml:space="preserve">; by</w:t>
      </w:r>
      <w:r>
        <w:t xml:space="preserve"> </w:t>
      </w:r>
      <w:r>
        <w:rPr>
          <w:iCs/>
          <w:i/>
        </w:rPr>
        <w:t xml:space="preserve">sārvadhātukārdhadhātukayoḥ</w:t>
      </w:r>
      <w:r>
        <w:t xml:space="preserve"> </w:t>
      </w:r>
      <w:r>
        <w:t xml:space="preserve">(Pā. Sū. 7-3-84)</w:t>
      </w:r>
      <w:r>
        <w:t xml:space="preserve"> </w:t>
      </w:r>
      <w:r>
        <w:rPr>
          <w:iCs/>
          <w:i/>
        </w:rPr>
        <w:t xml:space="preserve">guṇa</w:t>
      </w:r>
      <w:r>
        <w:t xml:space="preserve"> </w:t>
      </w:r>
      <w:r>
        <w:t xml:space="preserve">for the</w:t>
      </w:r>
      <w:r>
        <w:t xml:space="preserve"> </w:t>
      </w:r>
      <w:r>
        <w:rPr>
          <w:iCs/>
          <w:i/>
        </w:rPr>
        <w:t xml:space="preserve">ṛ</w:t>
      </w:r>
      <w:r>
        <w:t xml:space="preserve">; it comes followed by</w:t>
      </w:r>
      <w:r>
        <w:t xml:space="preserve"> </w:t>
      </w:r>
      <w:r>
        <w:rPr>
          <w:iCs/>
          <w:i/>
        </w:rPr>
        <w:t xml:space="preserve">r</w:t>
      </w:r>
      <w:r>
        <w:t xml:space="preserve"> </w:t>
      </w:r>
      <w:r>
        <w:t xml:space="preserve">by</w:t>
      </w:r>
      <w:r>
        <w:t xml:space="preserve"> </w:t>
      </w:r>
      <w:r>
        <w:rPr>
          <w:iCs/>
          <w:i/>
        </w:rPr>
        <w:t xml:space="preserve">uraṇ raparaḥ</w:t>
      </w:r>
      <w:r>
        <w:t xml:space="preserve"> </w:t>
      </w:r>
      <w:r>
        <w:t xml:space="preserve">(Pā. Sū. 1-1-51), that is</w:t>
      </w:r>
      <w:r>
        <w:t xml:space="preserve"> </w:t>
      </w:r>
      <w:r>
        <w:rPr>
          <w:iCs/>
          <w:i/>
        </w:rPr>
        <w:t xml:space="preserve">ar</w:t>
      </w:r>
      <w:r>
        <w:t xml:space="preserve">:</w:t>
      </w:r>
      <w:r>
        <w:t xml:space="preserve"> </w:t>
      </w:r>
      <w:r>
        <w:rPr>
          <w:iCs/>
          <w:i/>
        </w:rPr>
        <w:t xml:space="preserve">kar</w:t>
      </w:r>
      <w:r>
        <w:t xml:space="preserve"> </w:t>
      </w:r>
      <w:r>
        <w:t xml:space="preserve">+</w:t>
      </w:r>
      <w:r>
        <w:t xml:space="preserve"> </w:t>
      </w:r>
      <w:r>
        <w:rPr>
          <w:iCs/>
          <w:i/>
        </w:rPr>
        <w:t xml:space="preserve">a</w:t>
      </w:r>
      <w:r>
        <w:t xml:space="preserve"> </w:t>
      </w:r>
      <w:r>
        <w:t xml:space="preserve">+</w:t>
      </w:r>
      <w:r>
        <w:t xml:space="preserve"> </w:t>
      </w:r>
      <w:r>
        <w:rPr>
          <w:iCs/>
          <w:i/>
        </w:rPr>
        <w:t xml:space="preserve">tas</w:t>
      </w:r>
      <w:r>
        <w:t xml:space="preserve">; by</w:t>
      </w:r>
      <w:r>
        <w:t xml:space="preserve"> </w:t>
      </w:r>
      <w:r>
        <w:rPr>
          <w:iCs/>
          <w:i/>
        </w:rPr>
        <w:t xml:space="preserve">loṭo laṅvat</w:t>
      </w:r>
      <w:r>
        <w:t xml:space="preserve"> </w:t>
      </w:r>
      <w:r>
        <w:t xml:space="preserve">(Pā. Sū. 3-4-85) treated like</w:t>
      </w:r>
      <w:r>
        <w:t xml:space="preserve"> </w:t>
      </w:r>
      <w:r>
        <w:rPr>
          <w:iCs/>
          <w:i/>
        </w:rPr>
        <w:t xml:space="preserve">laṅ</w:t>
      </w:r>
      <w:r>
        <w:t xml:space="preserve">; by</w:t>
      </w:r>
      <w:r>
        <w:t xml:space="preserve"> </w:t>
      </w:r>
      <w:r>
        <w:rPr>
          <w:iCs/>
          <w:i/>
        </w:rPr>
        <w:t xml:space="preserve">tasthasthamipāṃ tāṃtaṃtāmaḥ</w:t>
      </w:r>
      <w:r>
        <w:t xml:space="preserve"> </w:t>
      </w:r>
      <w:r>
        <w:t xml:space="preserve">(Pā. Sū. 3-4-101) the substitute</w:t>
      </w:r>
      <w:r>
        <w:t xml:space="preserve"> </w:t>
      </w:r>
      <w:r>
        <w:rPr>
          <w:iCs/>
          <w:i/>
        </w:rPr>
        <w:t xml:space="preserve">tām</w:t>
      </w:r>
      <w:r>
        <w:t xml:space="preserve">.</w:t>
      </w:r>
      <w:r>
        <w:t xml:space="preserve"> </w:t>
      </w:r>
      <w:r>
        <w:rPr>
          <w:iCs/>
          <w:i/>
        </w:rPr>
        <w:t xml:space="preserve">Śap</w:t>
      </w:r>
      <w:r>
        <w:t xml:space="preserve"> </w:t>
      </w:r>
      <w:r>
        <w:t xml:space="preserve">being</w:t>
      </w:r>
      <w:r>
        <w:t xml:space="preserve"> </w:t>
      </w:r>
      <w:r>
        <w:rPr>
          <w:iCs/>
          <w:i/>
        </w:rPr>
        <w:t xml:space="preserve">pit</w:t>
      </w:r>
      <w:r>
        <w:t xml:space="preserve">, it is unaccented; the following</w:t>
      </w:r>
      <w:r>
        <w:t xml:space="preserve"> </w:t>
      </w:r>
      <w:r>
        <w:rPr>
          <w:iCs/>
          <w:i/>
        </w:rPr>
        <w:t xml:space="preserve">tiṅ</w:t>
      </w:r>
      <w:r>
        <w:t xml:space="preserve"> </w:t>
      </w:r>
      <w:r>
        <w:rPr>
          <w:iCs/>
          <w:i/>
        </w:rPr>
        <w:t xml:space="preserve">tām</w:t>
      </w:r>
      <w:r>
        <w:t xml:space="preserve">, by</w:t>
      </w:r>
      <w:r>
        <w:t xml:space="preserve"> </w:t>
      </w:r>
      <w:r>
        <w:rPr>
          <w:iCs/>
          <w:i/>
        </w:rPr>
        <w:t xml:space="preserve">tāsy anudāttenṅid adupadeśāl lasārvadhātukam anudāttam ahnviṅoḥ</w:t>
      </w:r>
      <w:r>
        <w:t xml:space="preserve"> </w:t>
      </w:r>
      <w:r>
        <w:t xml:space="preserve">(Pā. Sū. 6-1-186), is unaccented. The root accent alone remains.</w:t>
      </w:r>
    </w:p>
    <w:p>
      <w:pPr>
        <w:pStyle w:val="BodyText"/>
      </w:pPr>
      <w:r>
        <w:rPr>
          <w:bCs/>
          <w:b/>
        </w:rPr>
        <w:t xml:space="preserve">सुराधसः (surādhasaḥ)</w:t>
      </w:r>
      <w:r>
        <w:t xml:space="preserve"> </w:t>
      </w:r>
      <w:r>
        <w:t xml:space="preserve">— the root</w:t>
      </w:r>
      <w:r>
        <w:t xml:space="preserve"> </w:t>
      </w:r>
      <w:r>
        <w:rPr>
          <w:iCs/>
          <w:i/>
        </w:rPr>
        <w:t xml:space="preserve">rādha sādha saṃsiddhau</w:t>
      </w:r>
      <w:r>
        <w:t xml:space="preserve">.</w:t>
      </w:r>
      <w:r>
        <w:t xml:space="preserve"> </w:t>
      </w:r>
      <w:r>
        <w:rPr>
          <w:iCs/>
          <w:i/>
        </w:rPr>
        <w:t xml:space="preserve">Rādhnoti anena</w:t>
      </w:r>
      <w:r>
        <w:t xml:space="preserve">:</w:t>
      </w:r>
      <w:r>
        <w:t xml:space="preserve"> </w:t>
      </w:r>
      <w:r>
        <w:t xml:space="preserve">‘</w:t>
      </w:r>
      <w:r>
        <w:t xml:space="preserve">by this one attains accomplishment</w:t>
      </w:r>
      <w:r>
        <w:t xml:space="preserve">’</w:t>
      </w:r>
      <w:r>
        <w:t xml:space="preserve">:</w:t>
      </w:r>
      <w:r>
        <w:t xml:space="preserve"> </w:t>
      </w:r>
      <w:r>
        <w:rPr>
          <w:iCs/>
          <w:i/>
        </w:rPr>
        <w:t xml:space="preserve">rādhaḥ</w:t>
      </w:r>
      <w:r>
        <w:t xml:space="preserve">, meaning wealth.</w:t>
      </w:r>
      <w:r>
        <w:t xml:space="preserve"> </w:t>
      </w:r>
      <w:r>
        <w:rPr>
          <w:iCs/>
          <w:i/>
        </w:rPr>
        <w:t xml:space="preserve">Śobhanaṃ rādhaḥ yeṣāṃ te</w:t>
      </w:r>
      <w:r>
        <w:t xml:space="preserve">,</w:t>
      </w:r>
      <w:r>
        <w:t xml:space="preserve"> </w:t>
      </w:r>
      <w:r>
        <w:t xml:space="preserve">‘</w:t>
      </w:r>
      <w:r>
        <w:t xml:space="preserve">those who have fine wealth</w:t>
      </w:r>
      <w:r>
        <w:t xml:space="preserve">’</w:t>
      </w:r>
      <w:r>
        <w:t xml:space="preserve">: by</w:t>
      </w:r>
      <w:r>
        <w:t xml:space="preserve"> </w:t>
      </w:r>
      <w:r>
        <w:rPr>
          <w:iCs/>
          <w:i/>
        </w:rPr>
        <w:t xml:space="preserve">anekam anyapadārthe</w:t>
      </w:r>
      <w:r>
        <w:t xml:space="preserve"> </w:t>
      </w:r>
      <w:r>
        <w:t xml:space="preserve">(Pā. Sū. 2-2-24) the bahuvrīhi compound. By</w:t>
      </w:r>
      <w:r>
        <w:t xml:space="preserve"> </w:t>
      </w:r>
      <w:r>
        <w:rPr>
          <w:iCs/>
          <w:i/>
        </w:rPr>
        <w:t xml:space="preserve">sarvadhātubhyo ’sun</w:t>
      </w:r>
      <w:r>
        <w:t xml:space="preserve"> </w:t>
      </w:r>
      <w:r>
        <w:t xml:space="preserve">(U. Sū. 4-628 [?], as read) the word</w:t>
      </w:r>
      <w:r>
        <w:t xml:space="preserve"> </w:t>
      </w:r>
      <w:r>
        <w:rPr>
          <w:iCs/>
          <w:i/>
        </w:rPr>
        <w:t xml:space="preserve">rādhas</w:t>
      </w:r>
      <w:r>
        <w:t xml:space="preserve">, ending in the suffix</w:t>
      </w:r>
      <w:r>
        <w:t xml:space="preserve"> </w:t>
      </w:r>
      <w:r>
        <w:rPr>
          <w:iCs/>
          <w:i/>
        </w:rPr>
        <w:t xml:space="preserve">asun</w:t>
      </w:r>
      <w:r>
        <w:t xml:space="preserve">, is initially udātta by the</w:t>
      </w:r>
      <w:r>
        <w:t xml:space="preserve"> </w:t>
      </w:r>
      <w:r>
        <w:rPr>
          <w:iCs/>
          <w:i/>
        </w:rPr>
        <w:t xml:space="preserve">nit</w:t>
      </w:r>
      <w:r>
        <w:t xml:space="preserve"> </w:t>
      </w:r>
      <w:r>
        <w:t xml:space="preserve">accent. After the bahuvrīhi compound, by</w:t>
      </w:r>
      <w:r>
        <w:t xml:space="preserve"> </w:t>
      </w:r>
      <w:r>
        <w:rPr>
          <w:iCs/>
          <w:i/>
        </w:rPr>
        <w:t xml:space="preserve">bahuvrīhau prakṛtyā pūrvapadam</w:t>
      </w:r>
      <w:r>
        <w:t xml:space="preserve"> </w:t>
      </w:r>
      <w:r>
        <w:t xml:space="preserve">(Pā. Sū. 6-2-1) the first member’s own accent would be due; overriding it, by</w:t>
      </w:r>
      <w:r>
        <w:t xml:space="preserve"> </w:t>
      </w:r>
      <w:r>
        <w:rPr>
          <w:iCs/>
          <w:i/>
        </w:rPr>
        <w:t xml:space="preserve">nañsubhyām</w:t>
      </w:r>
      <w:r>
        <w:t xml:space="preserve"> </w:t>
      </w:r>
      <w:r>
        <w:t xml:space="preserve">(Pā. Sū. 6-2-172) — in a bahuvrīhi compound the last member after</w:t>
      </w:r>
      <w:r>
        <w:t xml:space="preserve"> </w:t>
      </w:r>
      <w:r>
        <w:rPr>
          <w:iCs/>
          <w:i/>
        </w:rPr>
        <w:t xml:space="preserve">nañ</w:t>
      </w:r>
      <w:r>
        <w:t xml:space="preserve"> </w:t>
      </w:r>
      <w:r>
        <w:t xml:space="preserve">and</w:t>
      </w:r>
      <w:r>
        <w:t xml:space="preserve"> </w:t>
      </w:r>
      <w:r>
        <w:rPr>
          <w:iCs/>
          <w:i/>
        </w:rPr>
        <w:t xml:space="preserve">su</w:t>
      </w:r>
      <w:r>
        <w:t xml:space="preserve"> </w:t>
      </w:r>
      <w:r>
        <w:t xml:space="preserve">is final udātta — the final udātta would be due. Overriding this too, by</w:t>
      </w:r>
      <w:r>
        <w:t xml:space="preserve"> </w:t>
      </w:r>
      <w:r>
        <w:rPr>
          <w:iCs/>
          <w:i/>
        </w:rPr>
        <w:t xml:space="preserve">sor manasī alomoṣasī</w:t>
      </w:r>
      <w:r>
        <w:t xml:space="preserve"> </w:t>
      </w:r>
      <w:r>
        <w:t xml:space="preserve">(Pā. Sū. 6-2-117) — words ending in</w:t>
      </w:r>
      <w:r>
        <w:t xml:space="preserve"> </w:t>
      </w:r>
      <w:r>
        <w:rPr>
          <w:iCs/>
          <w:i/>
        </w:rPr>
        <w:t xml:space="preserve">man</w:t>
      </w:r>
      <w:r>
        <w:t xml:space="preserve"> </w:t>
      </w:r>
      <w:r>
        <w:t xml:space="preserve">and words ending in</w:t>
      </w:r>
      <w:r>
        <w:t xml:space="preserve"> </w:t>
      </w:r>
      <w:r>
        <w:rPr>
          <w:iCs/>
          <w:i/>
        </w:rPr>
        <w:t xml:space="preserve">as</w:t>
      </w:r>
      <w:r>
        <w:t xml:space="preserve">, other than the two words</w:t>
      </w:r>
      <w:r>
        <w:t xml:space="preserve"> </w:t>
      </w:r>
      <w:r>
        <w:rPr>
          <w:iCs/>
          <w:i/>
        </w:rPr>
        <w:t xml:space="preserve">loman</w:t>
      </w:r>
      <w:r>
        <w:t xml:space="preserve"> </w:t>
      </w:r>
      <w:r>
        <w:t xml:space="preserve">and</w:t>
      </w:r>
      <w:r>
        <w:t xml:space="preserve"> </w:t>
      </w:r>
      <w:r>
        <w:rPr>
          <w:iCs/>
          <w:i/>
        </w:rPr>
        <w:t xml:space="preserve">uṣas</w:t>
      </w:r>
      <w:r>
        <w:t xml:space="preserve">, after the word</w:t>
      </w:r>
      <w:r>
        <w:t xml:space="preserve"> </w:t>
      </w:r>
      <w:r>
        <w:rPr>
          <w:iCs/>
          <w:i/>
        </w:rPr>
        <w:t xml:space="preserve">su</w:t>
      </w:r>
      <w:r>
        <w:t xml:space="preserve">,</w:t>
      </w:r>
    </w:p>
    <w:bookmarkEnd w:id="221"/>
    <w:bookmarkStart w:id="222" w:name="page-166-upper-rik-6-grammar-end"/>
    <w:p>
      <w:pPr>
        <w:pStyle w:val="Heading3"/>
      </w:pPr>
      <w:r>
        <w:t xml:space="preserve">Page 166 (upper) — Rik 6: grammar (end)</w:t>
      </w:r>
    </w:p>
    <w:p>
      <w:pPr>
        <w:pStyle w:val="FirstParagraph"/>
      </w:pPr>
      <w:r>
        <w:t xml:space="preserve">are initially udātta (</w:t>
      </w:r>
      <w:r>
        <w:rPr>
          <w:iCs/>
          <w:i/>
        </w:rPr>
        <w:t xml:space="preserve">man</w:t>
      </w:r>
      <w:r>
        <w:t xml:space="preserve">: what ends in it is</w:t>
      </w:r>
      <w:r>
        <w:t xml:space="preserve"> </w:t>
      </w:r>
      <w:r>
        <w:rPr>
          <w:iCs/>
          <w:i/>
        </w:rPr>
        <w:t xml:space="preserve">mannanta</w:t>
      </w:r>
      <w:r>
        <w:t xml:space="preserve">;</w:t>
      </w:r>
      <w:r>
        <w:t xml:space="preserve"> </w:t>
      </w:r>
      <w:r>
        <w:rPr>
          <w:iCs/>
          <w:i/>
        </w:rPr>
        <w:t xml:space="preserve">as</w:t>
      </w:r>
      <w:r>
        <w:t xml:space="preserve">: what ends in it is</w:t>
      </w:r>
      <w:r>
        <w:t xml:space="preserve"> </w:t>
      </w:r>
      <w:r>
        <w:rPr>
          <w:iCs/>
          <w:i/>
        </w:rPr>
        <w:t xml:space="preserve">asanta</w:t>
      </w:r>
      <w:r>
        <w:t xml:space="preserve">) — so the last member has the initial udātta accent. ॥6॥</w:t>
      </w:r>
    </w:p>
    <w:p>
      <w:r>
        <w:pict>
          <v:rect style="width:0;height:1.5pt" o:hralign="center" o:hrstd="t" o:hr="t"/>
        </w:pict>
      </w:r>
    </w:p>
    <w:bookmarkEnd w:id="222"/>
    <w:bookmarkStart w:id="223" w:name="page-166-lower-sūkta-23-rik-7"/>
    <w:p>
      <w:pPr>
        <w:pStyle w:val="Heading3"/>
      </w:pPr>
      <w:r>
        <w:t xml:space="preserve">Page 166 (lower) — Sūkta 23, Rik 7</w:t>
      </w:r>
    </w:p>
    <w:p>
      <w:pPr>
        <w:pStyle w:val="FirstParagraph"/>
      </w:pPr>
      <w:r>
        <w:rPr>
          <w:bCs/>
          <w:b/>
        </w:rPr>
        <w:t xml:space="preserve">॥ Saṃhitā-pāṭhaḥ ॥</w:t>
      </w:r>
    </w:p>
    <w:p>
      <w:pPr>
        <w:pStyle w:val="BlockText"/>
      </w:pPr>
      <w:r>
        <w:t xml:space="preserve">म॒रुत्व॑न्तं हवामह॒ इन्द्र॒मा सोम॑पीतये ।</w:t>
      </w:r>
      <w:r>
        <w:t xml:space="preserve"> </w:t>
      </w:r>
      <w:r>
        <w:t xml:space="preserve">स॒जूर्ग॒णेन॑ तृम्पतु ॥७॥</w:t>
      </w:r>
    </w:p>
    <w:p>
      <w:pPr>
        <w:pStyle w:val="BlockText"/>
      </w:pPr>
      <w:r>
        <w:rPr>
          <w:iCs/>
          <w:i/>
        </w:rPr>
        <w:t xml:space="preserve">marútvantaṃ havāmaha índram ā́ sómapītaye |</w:t>
      </w:r>
      <w:r>
        <w:t xml:space="preserve"> </w:t>
      </w:r>
      <w:r>
        <w:rPr>
          <w:iCs/>
          <w:i/>
        </w:rPr>
        <w:t xml:space="preserve">sajū́r gaṇéna tṛmpatu ||7||</w:t>
      </w:r>
    </w:p>
    <w:p>
      <w:pPr>
        <w:pStyle w:val="FirstParagraph"/>
      </w:pPr>
      <w:r>
        <w:rPr>
          <w:iCs/>
          <w:i/>
        </w:rPr>
        <w:t xml:space="preserve">(Bars under म (मरुत्), ह (हवामह) and द्र; strokes over त्व and म (सोम). Line 2: bars under स and ग, a stroke over न (गणेन). The print has तृंपतु.)</w:t>
      </w:r>
    </w:p>
    <w:p>
      <w:pPr>
        <w:pStyle w:val="BodyText"/>
      </w:pPr>
      <w:r>
        <w:rPr>
          <w:bCs/>
          <w:b/>
        </w:rPr>
        <w:t xml:space="preserve">॥ Pada-pāṭhaḥ ॥</w:t>
      </w:r>
    </w:p>
    <w:p>
      <w:pPr>
        <w:pStyle w:val="BlockText"/>
      </w:pPr>
      <w:r>
        <w:t xml:space="preserve">मरुत्वन्तं । हवामहे । इन्द्रं । आ । सोमऽपीतये ॥</w:t>
      </w:r>
      <w:r>
        <w:t xml:space="preserve"> </w:t>
      </w:r>
      <w:r>
        <w:t xml:space="preserve">सऽजूः । गणेन । तृम्पतु ॥७॥</w:t>
      </w:r>
    </w:p>
    <w:p>
      <w:pPr>
        <w:pStyle w:val="BlockText"/>
      </w:pPr>
      <w:r>
        <w:rPr>
          <w:iCs/>
          <w:i/>
        </w:rPr>
        <w:t xml:space="preserve">marutvantaṃ | havāmahe | indraṃ | ā | soma ’pītaye ||</w:t>
      </w:r>
      <w:r>
        <w:t xml:space="preserve"> </w:t>
      </w:r>
      <w:r>
        <w:rPr>
          <w:iCs/>
          <w:i/>
        </w:rPr>
        <w:t xml:space="preserve">sa ’jūḥ | gaṇena | tṛmpatu ||7||</w:t>
      </w:r>
    </w:p>
    <w:p>
      <w:pPr>
        <w:pStyle w:val="FirstParagraph"/>
      </w:pPr>
      <w:r>
        <w:rPr>
          <w:bCs/>
          <w:b/>
        </w:rPr>
        <w:t xml:space="preserve">॥ Sāyaṇa-bhāṣyam ॥</w:t>
      </w:r>
    </w:p>
    <w:p>
      <w:pPr>
        <w:pStyle w:val="BodyText"/>
      </w:pPr>
      <w:r>
        <w:rPr>
          <w:iCs/>
          <w:i/>
        </w:rPr>
        <w:t xml:space="preserve">(Numbers as printed: पा० ८-२-१०, १-४-१९, ६-१-१७६, का० ६-१-१७६, पा० ८-२-६६, ८-२-७६, ६-२-१९९-१, ७-१-५९. The paribhāṣā number (small, split across the line end) reads 7 followed by a glyph that is 6 or 9.)</w:t>
      </w:r>
    </w:p>
    <w:p>
      <w:pPr>
        <w:pStyle w:val="BlockText"/>
      </w:pPr>
      <w:r>
        <w:t xml:space="preserve">मरुत्वन्तं मरुद्भिर्युक्तमिन्द्रं सोमपीतये सोमपानायाऽऽ हवामहे । आह्वयामः । स चेन्द्रो गणेन मरुत्समूहेन सजूः सह तृम्पतु । तृप्तो भवतु ॥ मरुत्वन्तं । मरुतोऽस्य सन्तीति मरुत्वान् । झयः । पा० ८-२-१० । इति मतुपो वत्वं । तसौ मत्वर्थे । पा० १-४-१९ । इति भसंज्ञायां पदसंज्ञाया बाधितत्वाज्जश्त्वाभावः । मतुप्सुपौ पित्त्वादनुदात्तौ । ननु ह्रस्वनुड्भ्यां मतुप् । पा० ६-१-१७६ । इति मतुप उदात्तत्वेन भवितव्यं स्वरविधौ व्यञ्जनमविद्यमानवत् । परि० ७[६/९?] । इति तकारस्याविद्यमानवत्त्वेन ह्रस्वात्परत्वात् । न । ह्रस्वनुड्भ्यामित्यत्र नुड्ग्रहणसामर्थ्यादविद्यमानवत्परिभाषा नाश्रीयत इति वृत्तावुक्तं । का० ६-१-१७६ । अतो मरुच्छब्दस्य स्वर एव शिष्यते । सजूः । जुषी प्रीतिसेवनयोः । संपदादिलक्षणः क्विप् । समाना प्रीतिर्यस्येति बहुव्रीहिः । समानस्य छन्दसीति सभावः । ससजुषो रुः । पा० ८-२-६६ । इति रुत्वं । र्वोरुपधायाः । पा० ८-२-७६ । इत्युपधादीर्घः । बहुव्रीहिस्वरे प्राप्ते त्रिचक्रादीनां छन्दसि । पा० ६-२-१९९-१ । इत्युत्तरपदान्तोदात्तत्वं । तृम्पतु । तृप तृम्प तृप्तौ । तुदादिभ्यः शः । शे मुचादीनां । पा० ७-१-५९ । इति नुमागमः ॥</w:t>
      </w:r>
    </w:p>
    <w:p>
      <w:pPr>
        <w:pStyle w:val="BlockText"/>
      </w:pPr>
      <w:r>
        <w:rPr>
          <w:iCs/>
          <w:i/>
        </w:rPr>
        <w:t xml:space="preserve">marutvantaṃ marudbhiryuktamindraṃ somapītaye somapānāyā ’ ’ havāmahe | āhvayāmaḥ | sa cendro gaṇena marutsamūhena sajūḥ saha tṛmpatu | tṛpto bhavatu || marutvantaṃ | maruto ’sya santīti marutvān | jhayaḥ | pā0 8-2-10 | iti matupo vatvaṃ | tasau matvarthe | pā0 1-4-19 | iti bhasaṃjñāyāṃ padasaṃjñāyā bādhitatvājjaśtvābhāvaḥ | matupsupau pittvādanudāttau | nanu hrasvanuḍbhyāṃ matup | pā0 6-1-176 | iti matupa udāttatvena bhavitavyaṃ svaravidhau vyañjanamavidyamānavat | pari0 7[6/9?] | iti takārasyāvidyamānavattvena hrasvātparatvāt | na | hrasvanuḍbhyāmityatra nuḍgrahaṇasāmarthyādavidyamānavatparibhāṣā nāśrīyata iti vṛttāvuktaṃ | kā0 6-1-176 | ato marucchabdasya svara eva śiṣyate | sajūḥ | juṣī prītisevanayoḥ | saṃpadādilakṣaṇaḥ kvip | samānā prītiryasyeti bahuvrīhiḥ | samānasya chandasīti sabhāvaḥ | sasajuṣo ruḥ | pā0 8-2-66 | iti rutvaṃ | rvorupadhāyāḥ | pā0 8-2-76 | ityupadhādīrghaḥ | bahuvrīhisvare prāpte tricakrādīnāṃ chandasi | pā0 6-2-199-1 | ityuttarapadāntodāttatvaṃ | tṛmpatu | tṛpa tṛmpa tṛptau | tudādibhyaḥ śaḥ | śe mucādīnāṃ | pā0 7-1-59 | iti numāgamaḥ ||</w:t>
      </w:r>
    </w:p>
    <w:p>
      <w:pPr>
        <w:pStyle w:val="FirstParagraph"/>
      </w:pPr>
      <w:r>
        <w:rPr>
          <w:bCs/>
          <w:b/>
        </w:rPr>
        <w:t xml:space="preserve">Translation:</w:t>
      </w:r>
      <w:r>
        <w:t xml:space="preserve"> </w:t>
      </w:r>
      <w:r>
        <w:t xml:space="preserve">“</w:t>
      </w:r>
      <w:r>
        <w:t xml:space="preserve">We</w:t>
      </w:r>
      <w:r>
        <w:t xml:space="preserve"> </w:t>
      </w:r>
      <w:r>
        <w:rPr>
          <w:iCs/>
          <w:i/>
        </w:rPr>
        <w:t xml:space="preserve">ā havāmahe</w:t>
      </w:r>
      <w:r>
        <w:t xml:space="preserve">, call,</w:t>
      </w:r>
      <w:r>
        <w:t xml:space="preserve"> </w:t>
      </w:r>
      <w:r>
        <w:rPr>
          <w:iCs/>
          <w:i/>
        </w:rPr>
        <w:t xml:space="preserve">marutvantam</w:t>
      </w:r>
      <w:r>
        <w:t xml:space="preserve">, accompanied by the Maruts, Indra,</w:t>
      </w:r>
      <w:r>
        <w:t xml:space="preserve"> </w:t>
      </w:r>
      <w:r>
        <w:rPr>
          <w:iCs/>
          <w:i/>
        </w:rPr>
        <w:t xml:space="preserve">somapītaye</w:t>
      </w:r>
      <w:r>
        <w:t xml:space="preserve">, to drink soma. And may that Indra</w:t>
      </w:r>
      <w:r>
        <w:t xml:space="preserve"> </w:t>
      </w:r>
      <w:r>
        <w:rPr>
          <w:iCs/>
          <w:i/>
        </w:rPr>
        <w:t xml:space="preserve">tṛmpatu</w:t>
      </w:r>
      <w:r>
        <w:t xml:space="preserve">, be satisfied,</w:t>
      </w:r>
      <w:r>
        <w:t xml:space="preserve"> </w:t>
      </w:r>
      <w:r>
        <w:rPr>
          <w:iCs/>
          <w:i/>
        </w:rPr>
        <w:t xml:space="preserve">sajūḥ</w:t>
      </w:r>
      <w:r>
        <w:t xml:space="preserve">, together,</w:t>
      </w:r>
      <w:r>
        <w:t xml:space="preserve"> </w:t>
      </w:r>
      <w:r>
        <w:rPr>
          <w:iCs/>
          <w:i/>
        </w:rPr>
        <w:t xml:space="preserve">gaṇena</w:t>
      </w:r>
      <w:r>
        <w:t xml:space="preserve">, with the host of Maruts.</w:t>
      </w:r>
      <w:r>
        <w:t xml:space="preserve">”</w:t>
      </w:r>
      <w:r>
        <w:t xml:space="preserve"> </w:t>
      </w:r>
      <w:r>
        <w:t xml:space="preserve">(Grammatical tail:</w:t>
      </w:r>
      <w:r>
        <w:t xml:space="preserve"> </w:t>
      </w:r>
      <w:r>
        <w:rPr>
          <w:iCs/>
          <w:i/>
        </w:rPr>
        <w:t xml:space="preserve">marutvantam</w:t>
      </w:r>
      <w:r>
        <w:t xml:space="preserve">,</w:t>
      </w:r>
      <w:r>
        <w:t xml:space="preserve"> </w:t>
      </w:r>
      <w:r>
        <w:t xml:space="preserve">‘</w:t>
      </w:r>
      <w:r>
        <w:t xml:space="preserve">he has Maruts</w:t>
      </w:r>
      <w:r>
        <w:t xml:space="preserve">’</w:t>
      </w:r>
      <w:r>
        <w:t xml:space="preserve">:</w:t>
      </w:r>
      <w:r>
        <w:t xml:space="preserve"> </w:t>
      </w:r>
      <w:r>
        <w:rPr>
          <w:iCs/>
          <w:i/>
        </w:rPr>
        <w:t xml:space="preserve">marutvān</w:t>
      </w:r>
      <w:r>
        <w:t xml:space="preserve">; the</w:t>
      </w:r>
      <w:r>
        <w:t xml:space="preserve"> </w:t>
      </w:r>
      <w:r>
        <w:rPr>
          <w:iCs/>
          <w:i/>
        </w:rPr>
        <w:t xml:space="preserve">v</w:t>
      </w:r>
      <w:r>
        <w:t xml:space="preserve"> </w:t>
      </w:r>
      <w:r>
        <w:t xml:space="preserve">for the</w:t>
      </w:r>
      <w:r>
        <w:t xml:space="preserve"> </w:t>
      </w:r>
      <w:r>
        <w:rPr>
          <w:iCs/>
          <w:i/>
        </w:rPr>
        <w:t xml:space="preserve">m</w:t>
      </w:r>
      <w:r>
        <w:t xml:space="preserve"> </w:t>
      </w:r>
      <w:r>
        <w:t xml:space="preserve">of</w:t>
      </w:r>
      <w:r>
        <w:t xml:space="preserve"> </w:t>
      </w:r>
      <w:r>
        <w:rPr>
          <w:iCs/>
          <w:i/>
        </w:rPr>
        <w:t xml:space="preserve">matup</w:t>
      </w:r>
      <w:r>
        <w:t xml:space="preserve"> </w:t>
      </w:r>
      <w:r>
        <w:t xml:space="preserve">by</w:t>
      </w:r>
      <w:r>
        <w:t xml:space="preserve"> </w:t>
      </w:r>
      <w:r>
        <w:rPr>
          <w:iCs/>
          <w:i/>
        </w:rPr>
        <w:t xml:space="preserve">jhayaḥ</w:t>
      </w:r>
      <w:r>
        <w:t xml:space="preserve"> </w:t>
      </w:r>
      <w:r>
        <w:t xml:space="preserve">(Pā. 8-2-10); with the name</w:t>
      </w:r>
      <w:r>
        <w:t xml:space="preserve"> </w:t>
      </w:r>
      <w:r>
        <w:rPr>
          <w:iCs/>
          <w:i/>
        </w:rPr>
        <w:t xml:space="preserve">bha</w:t>
      </w:r>
      <w:r>
        <w:t xml:space="preserve"> </w:t>
      </w:r>
      <w:r>
        <w:t xml:space="preserve">by</w:t>
      </w:r>
      <w:r>
        <w:t xml:space="preserve"> </w:t>
      </w:r>
      <w:r>
        <w:rPr>
          <w:iCs/>
          <w:i/>
        </w:rPr>
        <w:t xml:space="preserve">tasau matvarthe</w:t>
      </w:r>
      <w:r>
        <w:t xml:space="preserve"> </w:t>
      </w:r>
      <w:r>
        <w:t xml:space="preserve">(Pā. 1-4-19) the name</w:t>
      </w:r>
      <w:r>
        <w:t xml:space="preserve"> </w:t>
      </w:r>
      <w:r>
        <w:rPr>
          <w:iCs/>
          <w:i/>
        </w:rPr>
        <w:t xml:space="preserve">pada</w:t>
      </w:r>
      <w:r>
        <w:t xml:space="preserve"> </w:t>
      </w:r>
      <w:r>
        <w:t xml:space="preserve">is overridden, so no</w:t>
      </w:r>
      <w:r>
        <w:t xml:space="preserve"> </w:t>
      </w:r>
      <w:r>
        <w:rPr>
          <w:iCs/>
          <w:i/>
        </w:rPr>
        <w:t xml:space="preserve">jaśtva</w:t>
      </w:r>
      <w:r>
        <w:t xml:space="preserve">;</w:t>
      </w:r>
      <w:r>
        <w:t xml:space="preserve"> </w:t>
      </w:r>
      <w:r>
        <w:rPr>
          <w:iCs/>
          <w:i/>
        </w:rPr>
        <w:t xml:space="preserve">matup</w:t>
      </w:r>
      <w:r>
        <w:t xml:space="preserve"> </w:t>
      </w:r>
      <w:r>
        <w:t xml:space="preserve">and</w:t>
      </w:r>
      <w:r>
        <w:t xml:space="preserve"> </w:t>
      </w:r>
      <w:r>
        <w:rPr>
          <w:iCs/>
          <w:i/>
        </w:rPr>
        <w:t xml:space="preserve">sup</w:t>
      </w:r>
      <w:r>
        <w:t xml:space="preserve"> </w:t>
      </w:r>
      <w:r>
        <w:t xml:space="preserve">unaccented as</w:t>
      </w:r>
      <w:r>
        <w:t xml:space="preserve"> </w:t>
      </w:r>
      <w:r>
        <w:rPr>
          <w:iCs/>
          <w:i/>
        </w:rPr>
        <w:t xml:space="preserve">pit</w:t>
      </w:r>
      <w:r>
        <w:t xml:space="preserve">. But should</w:t>
      </w:r>
      <w:r>
        <w:t xml:space="preserve"> </w:t>
      </w:r>
      <w:r>
        <w:rPr>
          <w:iCs/>
          <w:i/>
        </w:rPr>
        <w:t xml:space="preserve">matup</w:t>
      </w:r>
      <w:r>
        <w:t xml:space="preserve"> </w:t>
      </w:r>
      <w:r>
        <w:t xml:space="preserve">not be udātta by</w:t>
      </w:r>
      <w:r>
        <w:t xml:space="preserve"> </w:t>
      </w:r>
      <w:r>
        <w:rPr>
          <w:iCs/>
          <w:i/>
        </w:rPr>
        <w:t xml:space="preserve">hrasvanuḍbhyāṃ matup</w:t>
      </w:r>
      <w:r>
        <w:t xml:space="preserve"> </w:t>
      </w:r>
      <w:r>
        <w:t xml:space="preserve">(Pā. 6-1-176), since by</w:t>
      </w:r>
      <w:r>
        <w:t xml:space="preserve"> </w:t>
      </w:r>
      <w:r>
        <w:rPr>
          <w:iCs/>
          <w:i/>
        </w:rPr>
        <w:t xml:space="preserve">svaravidhau vyañjanam avidyamānavat</w:t>
      </w:r>
      <w:r>
        <w:t xml:space="preserve"> </w:t>
      </w:r>
      <w:r>
        <w:t xml:space="preserve">(Paribhāṣā 7[6 or 9], the number runs over the line end; the first glyph is the flat-footed 7, the second a hooked glyph not settled between 6 and 9) the</w:t>
      </w:r>
      <w:r>
        <w:t xml:space="preserve"> </w:t>
      </w:r>
      <w:r>
        <w:rPr>
          <w:iCs/>
          <w:i/>
        </w:rPr>
        <w:t xml:space="preserve">t</w:t>
      </w:r>
      <w:r>
        <w:t xml:space="preserve">, treated as not there, makes it follow a short vowel? No: the</w:t>
      </w:r>
      <w:r>
        <w:t xml:space="preserve"> </w:t>
      </w:r>
      <w:r>
        <w:rPr>
          <w:iCs/>
          <w:i/>
        </w:rPr>
        <w:t xml:space="preserve">vṛtti</w:t>
      </w:r>
      <w:r>
        <w:t xml:space="preserve"> </w:t>
      </w:r>
      <w:r>
        <w:t xml:space="preserve">says (Kā. 6-1-176) that in</w:t>
      </w:r>
      <w:r>
        <w:t xml:space="preserve"> </w:t>
      </w:r>
      <w:r>
        <w:rPr>
          <w:iCs/>
          <w:i/>
        </w:rPr>
        <w:t xml:space="preserve">hrasvanuḍbhyām</w:t>
      </w:r>
      <w:r>
        <w:t xml:space="preserve">, by the force of the mention of</w:t>
      </w:r>
      <w:r>
        <w:t xml:space="preserve"> </w:t>
      </w:r>
      <w:r>
        <w:rPr>
          <w:iCs/>
          <w:i/>
        </w:rPr>
        <w:t xml:space="preserve">nuṭ</w:t>
      </w:r>
      <w:r>
        <w:t xml:space="preserve">, the paribhāṣā on what is not there is not resorted to; so only the accent of</w:t>
      </w:r>
      <w:r>
        <w:t xml:space="preserve"> </w:t>
      </w:r>
      <w:r>
        <w:rPr>
          <w:iCs/>
          <w:i/>
        </w:rPr>
        <w:t xml:space="preserve">marut</w:t>
      </w:r>
      <w:r>
        <w:t xml:space="preserve"> </w:t>
      </w:r>
      <w:r>
        <w:t xml:space="preserve">remains;</w:t>
      </w:r>
      <w:r>
        <w:t xml:space="preserve"> </w:t>
      </w:r>
      <w:r>
        <w:rPr>
          <w:iCs/>
          <w:i/>
        </w:rPr>
        <w:t xml:space="preserve">sajūḥ</w:t>
      </w:r>
      <w:r>
        <w:t xml:space="preserve">,</w:t>
      </w:r>
      <w:r>
        <w:t xml:space="preserve"> </w:t>
      </w:r>
      <w:r>
        <w:rPr>
          <w:iCs/>
          <w:i/>
        </w:rPr>
        <w:t xml:space="preserve">juṣī prītisevanayoḥ</w:t>
      </w:r>
      <w:r>
        <w:t xml:space="preserve">,</w:t>
      </w:r>
      <w:r>
        <w:t xml:space="preserve"> </w:t>
      </w:r>
      <w:r>
        <w:rPr>
          <w:iCs/>
          <w:i/>
        </w:rPr>
        <w:t xml:space="preserve">kvip</w:t>
      </w:r>
      <w:r>
        <w:t xml:space="preserve"> </w:t>
      </w:r>
      <w:r>
        <w:t xml:space="preserve">of the</w:t>
      </w:r>
      <w:r>
        <w:t xml:space="preserve"> </w:t>
      </w:r>
      <w:r>
        <w:rPr>
          <w:iCs/>
          <w:i/>
        </w:rPr>
        <w:t xml:space="preserve">sampadādi</w:t>
      </w:r>
      <w:r>
        <w:t xml:space="preserve"> </w:t>
      </w:r>
      <w:r>
        <w:t xml:space="preserve">type;</w:t>
      </w:r>
      <w:r>
        <w:t xml:space="preserve"> </w:t>
      </w:r>
      <w:r>
        <w:t xml:space="preserve">‘</w:t>
      </w:r>
      <w:r>
        <w:t xml:space="preserve">whose love is the same</w:t>
      </w:r>
      <w:r>
        <w:t xml:space="preserve">’</w:t>
      </w:r>
      <w:r>
        <w:t xml:space="preserve">, a bahuvrīhi;</w:t>
      </w:r>
      <w:r>
        <w:t xml:space="preserve"> </w:t>
      </w:r>
      <w:r>
        <w:rPr>
          <w:iCs/>
          <w:i/>
        </w:rPr>
        <w:t xml:space="preserve">sa</w:t>
      </w:r>
      <w:r>
        <w:t xml:space="preserve"> </w:t>
      </w:r>
      <w:r>
        <w:t xml:space="preserve">by</w:t>
      </w:r>
      <w:r>
        <w:t xml:space="preserve"> </w:t>
      </w:r>
      <w:r>
        <w:rPr>
          <w:iCs/>
          <w:i/>
        </w:rPr>
        <w:t xml:space="preserve">samānasya chandasi…</w:t>
      </w:r>
      <w:r>
        <w:t xml:space="preserve">;</w:t>
      </w:r>
      <w:r>
        <w:t xml:space="preserve"> </w:t>
      </w:r>
      <w:r>
        <w:rPr>
          <w:iCs/>
          <w:i/>
        </w:rPr>
        <w:t xml:space="preserve">ru</w:t>
      </w:r>
      <w:r>
        <w:t xml:space="preserve"> </w:t>
      </w:r>
      <w:r>
        <w:t xml:space="preserve">by</w:t>
      </w:r>
      <w:r>
        <w:t xml:space="preserve"> </w:t>
      </w:r>
      <w:r>
        <w:rPr>
          <w:iCs/>
          <w:i/>
        </w:rPr>
        <w:t xml:space="preserve">sasajuṣo ruḥ</w:t>
      </w:r>
      <w:r>
        <w:t xml:space="preserve"> </w:t>
      </w:r>
      <w:r>
        <w:t xml:space="preserve">(Pā. 8-2-66); the penultimate lengthened by</w:t>
      </w:r>
      <w:r>
        <w:t xml:space="preserve"> </w:t>
      </w:r>
      <w:r>
        <w:rPr>
          <w:iCs/>
          <w:i/>
        </w:rPr>
        <w:t xml:space="preserve">rvor upadhāyāḥ…</w:t>
      </w:r>
      <w:r>
        <w:t xml:space="preserve"> </w:t>
      </w:r>
      <w:r>
        <w:t xml:space="preserve">(Pā. 8-2-76); the bahuvrīhi accent being due, the last member’s final udātta by</w:t>
      </w:r>
      <w:r>
        <w:t xml:space="preserve"> </w:t>
      </w:r>
      <w:r>
        <w:rPr>
          <w:iCs/>
          <w:i/>
        </w:rPr>
        <w:t xml:space="preserve">tricakrādīnāṃ chandasi</w:t>
      </w:r>
      <w:r>
        <w:t xml:space="preserve"> </w:t>
      </w:r>
      <w:r>
        <w:t xml:space="preserve">(Pā. 6-2-199-1);</w:t>
      </w:r>
      <w:r>
        <w:t xml:space="preserve"> </w:t>
      </w:r>
      <w:r>
        <w:rPr>
          <w:iCs/>
          <w:i/>
        </w:rPr>
        <w:t xml:space="preserve">tṛmpatu</w:t>
      </w:r>
      <w:r>
        <w:t xml:space="preserve">,</w:t>
      </w:r>
      <w:r>
        <w:t xml:space="preserve"> </w:t>
      </w:r>
      <w:r>
        <w:rPr>
          <w:iCs/>
          <w:i/>
        </w:rPr>
        <w:t xml:space="preserve">tṛpa tṛmpa tṛptau</w:t>
      </w:r>
      <w:r>
        <w:t xml:space="preserve">,</w:t>
      </w:r>
      <w:r>
        <w:t xml:space="preserve"> </w:t>
      </w:r>
      <w:r>
        <w:rPr>
          <w:iCs/>
          <w:i/>
        </w:rPr>
        <w:t xml:space="preserve">śa</w:t>
      </w:r>
      <w:r>
        <w:t xml:space="preserve"> </w:t>
      </w:r>
      <w:r>
        <w:t xml:space="preserve">by</w:t>
      </w:r>
      <w:r>
        <w:t xml:space="preserve"> </w:t>
      </w:r>
      <w:r>
        <w:rPr>
          <w:iCs/>
          <w:i/>
        </w:rPr>
        <w:t xml:space="preserve">tudādibhyaḥ śaḥ</w:t>
      </w:r>
      <w:r>
        <w:t xml:space="preserve">, the augment</w:t>
      </w:r>
      <w:r>
        <w:t xml:space="preserve"> </w:t>
      </w:r>
      <w:r>
        <w:rPr>
          <w:iCs/>
          <w:i/>
        </w:rPr>
        <w:t xml:space="preserve">num</w:t>
      </w:r>
      <w:r>
        <w:t xml:space="preserve"> </w:t>
      </w:r>
      <w:r>
        <w:t xml:space="preserve">by</w:t>
      </w:r>
      <w:r>
        <w:t xml:space="preserve"> </w:t>
      </w:r>
      <w:r>
        <w:rPr>
          <w:iCs/>
          <w:i/>
        </w:rPr>
        <w:t xml:space="preserve">śe mucādīnām</w:t>
      </w:r>
      <w:r>
        <w:t xml:space="preserve"> </w:t>
      </w:r>
      <w:r>
        <w:t xml:space="preserve">(Pā. 7-1-59).)</w:t>
      </w:r>
    </w:p>
    <w:p>
      <w:pPr>
        <w:pStyle w:val="BlockText"/>
      </w:pPr>
      <w:r>
        <w:t xml:space="preserve">ह्रस्वनुड्भ्यामित्यत्र नुड्ग्रहणसामर्थ्यादविद्यमानवत्परिभाषा नाश्रीयते ।</w:t>
      </w:r>
    </w:p>
    <w:p>
      <w:pPr>
        <w:pStyle w:val="BlockText"/>
      </w:pPr>
      <w:r>
        <w:rPr>
          <w:iCs/>
          <w:i/>
        </w:rPr>
        <w:t xml:space="preserve">hrasvanuḍbhyāmityatra nuḍgrahaṇasāmarthyādavidyamānavatparibhāṣā nāśrīyate |</w:t>
      </w:r>
    </w:p>
    <w:bookmarkEnd w:id="223"/>
    <w:bookmarkStart w:id="224" w:name="X3cdccaf837ecd2e5edd5682b8d8a4f97e072f69"/>
    <w:p>
      <w:pPr>
        <w:pStyle w:val="Heading3"/>
      </w:pPr>
      <w:r>
        <w:t xml:space="preserve">Page 167 — Rik 7: word-meanings, overall sense, English, Special Topics, grammar</w:t>
      </w:r>
    </w:p>
    <w:p>
      <w:pPr>
        <w:pStyle w:val="FirstParagraph"/>
      </w:pPr>
      <w:r>
        <w:rPr>
          <w:bCs/>
          <w:b/>
        </w:rPr>
        <w:t xml:space="preserve">॥ Prati-padārthaḥ ॥</w:t>
      </w:r>
    </w:p>
    <w:p>
      <w:pPr>
        <w:pStyle w:val="BodyText"/>
      </w:pPr>
      <w:r>
        <w:rPr>
          <w:bCs/>
          <w:b/>
        </w:rPr>
        <w:t xml:space="preserve">मरुत्वन्तं (marutvantaṃ)</w:t>
      </w:r>
      <w:r>
        <w:t xml:space="preserve"> </w:t>
      </w:r>
      <w:r>
        <w:t xml:space="preserve">— accompanied by the Marut deities |</w:t>
      </w:r>
      <w:r>
        <w:t xml:space="preserve"> </w:t>
      </w:r>
      <w:r>
        <w:rPr>
          <w:bCs/>
          <w:b/>
        </w:rPr>
        <w:t xml:space="preserve">इन्द्रं (indraṃ)</w:t>
      </w:r>
      <w:r>
        <w:t xml:space="preserve"> </w:t>
      </w:r>
      <w:r>
        <w:t xml:space="preserve">— Indra |</w:t>
      </w:r>
      <w:r>
        <w:t xml:space="preserve"> </w:t>
      </w:r>
      <w:r>
        <w:rPr>
          <w:bCs/>
          <w:b/>
        </w:rPr>
        <w:t xml:space="preserve">सोमपीतये (somapītaye)</w:t>
      </w:r>
      <w:r>
        <w:t xml:space="preserve"> </w:t>
      </w:r>
      <w:r>
        <w:t xml:space="preserve">— for drinking soma |</w:t>
      </w:r>
      <w:r>
        <w:t xml:space="preserve"> </w:t>
      </w:r>
      <w:r>
        <w:rPr>
          <w:bCs/>
          <w:b/>
        </w:rPr>
        <w:t xml:space="preserve">आ हवामहे (ā havāmahe)</w:t>
      </w:r>
      <w:r>
        <w:t xml:space="preserve"> </w:t>
      </w:r>
      <w:r>
        <w:t xml:space="preserve">— we call | (that Indra)</w:t>
      </w:r>
      <w:r>
        <w:t xml:space="preserve"> </w:t>
      </w:r>
      <w:r>
        <w:rPr>
          <w:bCs/>
          <w:b/>
        </w:rPr>
        <w:t xml:space="preserve">गणेन (gaṇena)</w:t>
      </w:r>
      <w:r>
        <w:t xml:space="preserve"> </w:t>
      </w:r>
      <w:r>
        <w:t xml:space="preserve">— with the hosts of Maruts |</w:t>
      </w:r>
      <w:r>
        <w:t xml:space="preserve"> </w:t>
      </w:r>
      <w:r>
        <w:rPr>
          <w:bCs/>
          <w:b/>
        </w:rPr>
        <w:t xml:space="preserve">सजूः (sajūḥ)</w:t>
      </w:r>
      <w:r>
        <w:t xml:space="preserve"> </w:t>
      </w:r>
      <w:r>
        <w:t xml:space="preserve">— together |</w:t>
      </w:r>
      <w:r>
        <w:t xml:space="preserve"> </w:t>
      </w:r>
      <w:r>
        <w:rPr>
          <w:bCs/>
          <w:b/>
        </w:rPr>
        <w:t xml:space="preserve">तृम्पतु (tṛmpatu)</w:t>
      </w:r>
      <w:r>
        <w:t xml:space="preserve"> </w:t>
      </w:r>
      <w:r>
        <w:t xml:space="preserve">— may he be satisfied.</w:t>
      </w:r>
    </w:p>
    <w:p>
      <w:pPr>
        <w:pStyle w:val="BodyText"/>
      </w:pPr>
      <w:r>
        <w:rPr>
          <w:bCs/>
          <w:b/>
        </w:rPr>
        <w:t xml:space="preserve">॥ Bhāvārthaḥ ॥</w:t>
      </w:r>
    </w:p>
    <w:p>
      <w:pPr>
        <w:pStyle w:val="BodyText"/>
      </w:pPr>
      <w:r>
        <w:t xml:space="preserve">We call Indra, accompanied by the Marut deities, to drink soma. May that Indra (come here, drink the soma and) be satisfied together with the Maruts.</w:t>
      </w:r>
    </w:p>
    <w:p>
      <w:pPr>
        <w:pStyle w:val="BodyText"/>
      </w:pPr>
      <w:r>
        <w:rPr>
          <w:bCs/>
          <w:b/>
        </w:rPr>
        <w:t xml:space="preserve">॥ English Translation ॥</w:t>
      </w:r>
      <w:r>
        <w:t xml:space="preserve"> </w:t>
      </w:r>
      <w:r>
        <w:rPr>
          <w:iCs/>
          <w:i/>
        </w:rPr>
        <w:t xml:space="preserve">(as printed in the source)</w:t>
      </w:r>
    </w:p>
    <w:p>
      <w:pPr>
        <w:pStyle w:val="BlockText"/>
      </w:pPr>
      <w:r>
        <w:t xml:space="preserve">We invoke Indra with his Maruts to drink the Soma-juice; may he be satisfied with his host (of Maruts).</w:t>
      </w:r>
    </w:p>
    <w:p>
      <w:pPr>
        <w:pStyle w:val="FirstParagraph"/>
      </w:pPr>
      <w:r>
        <w:rPr>
          <w:bCs/>
          <w:b/>
        </w:rPr>
        <w:t xml:space="preserve">॥ Viśeṣa-viṣayagaḷu (Special Topics) ॥</w:t>
      </w:r>
    </w:p>
    <w:p>
      <w:pPr>
        <w:pStyle w:val="BodyText"/>
      </w:pPr>
      <w:r>
        <w:rPr>
          <w:bCs/>
          <w:b/>
        </w:rPr>
        <w:t xml:space="preserve">सजूः तृम्पतु (sajūḥ tṛmpatu)</w:t>
      </w:r>
      <w:r>
        <w:t xml:space="preserve"> </w:t>
      </w:r>
      <w:r>
        <w:t xml:space="preserve">—</w:t>
      </w:r>
      <w:r>
        <w:t xml:space="preserve"> </w:t>
      </w:r>
      <w:r>
        <w:rPr>
          <w:iCs/>
          <w:i/>
        </w:rPr>
        <w:t xml:space="preserve">juṣī prītisevanayoḥ | samānā prītir yasya sajūḥ |</w:t>
      </w:r>
      <w:r>
        <w:t xml:space="preserve"> </w:t>
      </w:r>
      <w:r>
        <w:t xml:space="preserve">The intention is: may Indra and the Marut deities be satisfied alike, that is, may both be satisfied. Since here</w:t>
      </w:r>
      <w:r>
        <w:t xml:space="preserve"> </w:t>
      </w:r>
      <w:r>
        <w:rPr>
          <w:iCs/>
          <w:i/>
        </w:rPr>
        <w:t xml:space="preserve">sajūḥ</w:t>
      </w:r>
      <w:r>
        <w:t xml:space="preserve"> </w:t>
      </w:r>
      <w:r>
        <w:t xml:space="preserve">means</w:t>
      </w:r>
      <w:r>
        <w:t xml:space="preserve"> </w:t>
      </w:r>
      <w:r>
        <w:t xml:space="preserve">‘</w:t>
      </w:r>
      <w:r>
        <w:t xml:space="preserve">having the same satisfaction</w:t>
      </w:r>
      <w:r>
        <w:t xml:space="preserve">’</w:t>
      </w:r>
      <w:r>
        <w:t xml:space="preserve"> </w:t>
      </w:r>
      <w:r>
        <w:t xml:space="preserve">and</w:t>
      </w:r>
      <w:r>
        <w:t xml:space="preserve"> </w:t>
      </w:r>
      <w:r>
        <w:rPr>
          <w:iCs/>
          <w:i/>
        </w:rPr>
        <w:t xml:space="preserve">tṛmpatu</w:t>
      </w:r>
      <w:r>
        <w:t xml:space="preserve"> </w:t>
      </w:r>
      <w:r>
        <w:t xml:space="preserve">means</w:t>
      </w:r>
      <w:r>
        <w:t xml:space="preserve"> </w:t>
      </w:r>
      <w:r>
        <w:t xml:space="preserve">‘</w:t>
      </w:r>
      <w:r>
        <w:t xml:space="preserve">may he be satisfied</w:t>
      </w:r>
      <w:r>
        <w:t xml:space="preserve">’</w:t>
      </w:r>
      <w:r>
        <w:t xml:space="preserve">, one may doubt that there is the fault of repetition; the answer can be given that, since many such usages are in currency, they are not much worth noting.</w:t>
      </w:r>
    </w:p>
    <w:p>
      <w:pPr>
        <w:pStyle w:val="BodyText"/>
      </w:pPr>
      <w:r>
        <w:rPr>
          <w:bCs/>
          <w:b/>
        </w:rPr>
        <w:t xml:space="preserve">॥ Vyākaraṇa-prakriyā ॥</w:t>
      </w:r>
    </w:p>
    <w:p>
      <w:pPr>
        <w:pStyle w:val="BodyText"/>
      </w:pPr>
      <w:r>
        <w:rPr>
          <w:bCs/>
          <w:b/>
        </w:rPr>
        <w:t xml:space="preserve">मरुत्वन्तम् (marutvantam)</w:t>
      </w:r>
      <w:r>
        <w:t xml:space="preserve"> </w:t>
      </w:r>
      <w:r>
        <w:t xml:space="preserve">— the analysis is</w:t>
      </w:r>
      <w:r>
        <w:t xml:space="preserve"> </w:t>
      </w:r>
      <w:r>
        <w:rPr>
          <w:iCs/>
          <w:i/>
        </w:rPr>
        <w:t xml:space="preserve">marutaḥ asya santi</w:t>
      </w:r>
      <w:r>
        <w:t xml:space="preserve">,</w:t>
      </w:r>
      <w:r>
        <w:t xml:space="preserve"> </w:t>
      </w:r>
      <w:r>
        <w:t xml:space="preserve">‘</w:t>
      </w:r>
      <w:r>
        <w:t xml:space="preserve">he has the Maruts</w:t>
      </w:r>
      <w:r>
        <w:t xml:space="preserve">’</w:t>
      </w:r>
      <w:r>
        <w:t xml:space="preserve">. By</w:t>
      </w:r>
      <w:r>
        <w:t xml:space="preserve"> </w:t>
      </w:r>
      <w:r>
        <w:rPr>
          <w:iCs/>
          <w:i/>
        </w:rPr>
        <w:t xml:space="preserve">tad asyāsty asminn iti matup</w:t>
      </w:r>
      <w:r>
        <w:t xml:space="preserve"> </w:t>
      </w:r>
      <w:r>
        <w:t xml:space="preserve">(Pā. Sū. 5-2-94) the suffix</w:t>
      </w:r>
      <w:r>
        <w:t xml:space="preserve"> </w:t>
      </w:r>
      <w:r>
        <w:rPr>
          <w:iCs/>
          <w:i/>
        </w:rPr>
        <w:t xml:space="preserve">matup</w:t>
      </w:r>
      <w:r>
        <w:t xml:space="preserve"> </w:t>
      </w:r>
      <w:r>
        <w:t xml:space="preserve">after the word</w:t>
      </w:r>
      <w:r>
        <w:t xml:space="preserve"> </w:t>
      </w:r>
      <w:r>
        <w:rPr>
          <w:iCs/>
          <w:i/>
        </w:rPr>
        <w:t xml:space="preserve">marut</w:t>
      </w:r>
      <w:r>
        <w:t xml:space="preserve">:</w:t>
      </w:r>
      <w:r>
        <w:t xml:space="preserve"> </w:t>
      </w:r>
      <w:r>
        <w:rPr>
          <w:iCs/>
          <w:i/>
        </w:rPr>
        <w:t xml:space="preserve">marut</w:t>
      </w:r>
      <w:r>
        <w:t xml:space="preserve"> </w:t>
      </w:r>
      <w:r>
        <w:t xml:space="preserve">+</w:t>
      </w:r>
      <w:r>
        <w:t xml:space="preserve"> </w:t>
      </w:r>
      <w:r>
        <w:rPr>
          <w:iCs/>
          <w:i/>
        </w:rPr>
        <w:t xml:space="preserve">mat</w:t>
      </w:r>
      <w:r>
        <w:t xml:space="preserve">. By</w:t>
      </w:r>
      <w:r>
        <w:t xml:space="preserve"> </w:t>
      </w:r>
      <w:r>
        <w:rPr>
          <w:iCs/>
          <w:i/>
        </w:rPr>
        <w:t xml:space="preserve">jhayaḥ</w:t>
      </w:r>
      <w:r>
        <w:t xml:space="preserve"> </w:t>
      </w:r>
      <w:r>
        <w:t xml:space="preserve">(Pā. Sū. 8-2-10) — the</w:t>
      </w:r>
      <w:r>
        <w:t xml:space="preserve"> </w:t>
      </w:r>
      <w:r>
        <w:rPr>
          <w:iCs/>
          <w:i/>
        </w:rPr>
        <w:t xml:space="preserve">m</w:t>
      </w:r>
      <w:r>
        <w:t xml:space="preserve"> </w:t>
      </w:r>
      <w:r>
        <w:t xml:space="preserve">of</w:t>
      </w:r>
      <w:r>
        <w:t xml:space="preserve"> </w:t>
      </w:r>
      <w:r>
        <w:rPr>
          <w:iCs/>
          <w:i/>
        </w:rPr>
        <w:t xml:space="preserve">matup</w:t>
      </w:r>
      <w:r>
        <w:t xml:space="preserve"> </w:t>
      </w:r>
      <w:r>
        <w:t xml:space="preserve">after a word ending in a</w:t>
      </w:r>
      <w:r>
        <w:t xml:space="preserve"> </w:t>
      </w:r>
      <w:r>
        <w:rPr>
          <w:iCs/>
          <w:i/>
        </w:rPr>
        <w:t xml:space="preserve">jhay</w:t>
      </w:r>
      <w:r>
        <w:t xml:space="preserve"> </w:t>
      </w:r>
      <w:r>
        <w:t xml:space="preserve">letter takes</w:t>
      </w:r>
      <w:r>
        <w:t xml:space="preserve"> </w:t>
      </w:r>
      <w:r>
        <w:rPr>
          <w:iCs/>
          <w:i/>
        </w:rPr>
        <w:t xml:space="preserve">v</w:t>
      </w:r>
      <w:r>
        <w:t xml:space="preserve"> </w:t>
      </w:r>
      <w:r>
        <w:t xml:space="preserve">— the</w:t>
      </w:r>
      <w:r>
        <w:t xml:space="preserve"> </w:t>
      </w:r>
      <w:r>
        <w:rPr>
          <w:iCs/>
          <w:i/>
        </w:rPr>
        <w:t xml:space="preserve">v</w:t>
      </w:r>
      <w:r>
        <w:t xml:space="preserve">:</w:t>
      </w:r>
      <w:r>
        <w:t xml:space="preserve"> </w:t>
      </w:r>
      <w:r>
        <w:rPr>
          <w:iCs/>
          <w:i/>
        </w:rPr>
        <w:t xml:space="preserve">marut</w:t>
      </w:r>
      <w:r>
        <w:t xml:space="preserve"> </w:t>
      </w:r>
      <w:r>
        <w:t xml:space="preserve">+</w:t>
      </w:r>
      <w:r>
        <w:t xml:space="preserve"> </w:t>
      </w:r>
      <w:r>
        <w:rPr>
          <w:iCs/>
          <w:i/>
        </w:rPr>
        <w:t xml:space="preserve">vat</w:t>
      </w:r>
      <w:r>
        <w:t xml:space="preserve">.</w:t>
      </w:r>
      <w:r>
        <w:t xml:space="preserve"> </w:t>
      </w:r>
      <w:r>
        <w:rPr>
          <w:iCs/>
          <w:i/>
        </w:rPr>
        <w:t xml:space="preserve">Marut</w:t>
      </w:r>
      <w:r>
        <w:t xml:space="preserve"> </w:t>
      </w:r>
      <w:r>
        <w:t xml:space="preserve">is a word ending in</w:t>
      </w:r>
      <w:r>
        <w:t xml:space="preserve"> </w:t>
      </w:r>
      <w:r>
        <w:rPr>
          <w:iCs/>
          <w:i/>
        </w:rPr>
        <w:t xml:space="preserve">t</w:t>
      </w:r>
      <w:r>
        <w:t xml:space="preserve">; so by</w:t>
      </w:r>
      <w:r>
        <w:t xml:space="preserve"> </w:t>
      </w:r>
      <w:r>
        <w:rPr>
          <w:iCs/>
          <w:i/>
        </w:rPr>
        <w:t xml:space="preserve">tasau matvarthe</w:t>
      </w:r>
      <w:r>
        <w:t xml:space="preserve"> </w:t>
      </w:r>
      <w:r>
        <w:t xml:space="preserve">(Pā. Sū. 1-4-19) — when a suffix in the sense of</w:t>
      </w:r>
      <w:r>
        <w:t xml:space="preserve"> </w:t>
      </w:r>
      <w:r>
        <w:rPr>
          <w:iCs/>
          <w:i/>
        </w:rPr>
        <w:t xml:space="preserve">matup</w:t>
      </w:r>
      <w:r>
        <w:t xml:space="preserve"> </w:t>
      </w:r>
      <w:r>
        <w:t xml:space="preserve">follows, words ending in</w:t>
      </w:r>
      <w:r>
        <w:t xml:space="preserve"> </w:t>
      </w:r>
      <w:r>
        <w:rPr>
          <w:iCs/>
          <w:i/>
        </w:rPr>
        <w:t xml:space="preserve">t</w:t>
      </w:r>
      <w:r>
        <w:t xml:space="preserve"> </w:t>
      </w:r>
      <w:r>
        <w:t xml:space="preserve">and</w:t>
      </w:r>
      <w:r>
        <w:t xml:space="preserve"> </w:t>
      </w:r>
      <w:r>
        <w:rPr>
          <w:iCs/>
          <w:i/>
        </w:rPr>
        <w:t xml:space="preserve">s</w:t>
      </w:r>
      <w:r>
        <w:t xml:space="preserve"> </w:t>
      </w:r>
      <w:r>
        <w:t xml:space="preserve">get the name</w:t>
      </w:r>
      <w:r>
        <w:t xml:space="preserve"> </w:t>
      </w:r>
      <w:r>
        <w:rPr>
          <w:iCs/>
          <w:i/>
        </w:rPr>
        <w:t xml:space="preserve">bha</w:t>
      </w:r>
      <w:r>
        <w:t xml:space="preserve"> </w:t>
      </w:r>
      <w:r>
        <w:t xml:space="preserve">— the name</w:t>
      </w:r>
      <w:r>
        <w:t xml:space="preserve"> </w:t>
      </w:r>
      <w:r>
        <w:rPr>
          <w:iCs/>
          <w:i/>
        </w:rPr>
        <w:t xml:space="preserve">bha</w:t>
      </w:r>
      <w:r>
        <w:t xml:space="preserve"> </w:t>
      </w:r>
      <w:r>
        <w:t xml:space="preserve">comes. By this name</w:t>
      </w:r>
      <w:r>
        <w:t xml:space="preserve"> </w:t>
      </w:r>
      <w:r>
        <w:rPr>
          <w:iCs/>
          <w:i/>
        </w:rPr>
        <w:t xml:space="preserve">bha</w:t>
      </w:r>
      <w:r>
        <w:t xml:space="preserve">, the name</w:t>
      </w:r>
      <w:r>
        <w:t xml:space="preserve"> </w:t>
      </w:r>
      <w:r>
        <w:rPr>
          <w:iCs/>
          <w:i/>
        </w:rPr>
        <w:t xml:space="preserve">pada</w:t>
      </w:r>
      <w:r>
        <w:t xml:space="preserve"> </w:t>
      </w:r>
      <w:r>
        <w:t xml:space="preserve">that would come by</w:t>
      </w:r>
      <w:r>
        <w:t xml:space="preserve"> </w:t>
      </w:r>
      <w:r>
        <w:rPr>
          <w:iCs/>
          <w:i/>
        </w:rPr>
        <w:t xml:space="preserve">suptiṅantaṃ padam</w:t>
      </w:r>
      <w:r>
        <w:t xml:space="preserve">, taking the internal case-ending as cause, is overridden. Since thus</w:t>
      </w:r>
      <w:r>
        <w:t xml:space="preserve"> </w:t>
      </w:r>
      <w:r>
        <w:rPr>
          <w:iCs/>
          <w:i/>
        </w:rPr>
        <w:t xml:space="preserve">marut</w:t>
      </w:r>
      <w:r>
        <w:t xml:space="preserve"> </w:t>
      </w:r>
      <w:r>
        <w:t xml:space="preserve">has no name</w:t>
      </w:r>
      <w:r>
        <w:t xml:space="preserve"> </w:t>
      </w:r>
      <w:r>
        <w:rPr>
          <w:iCs/>
          <w:i/>
        </w:rPr>
        <w:t xml:space="preserve">pada</w:t>
      </w:r>
      <w:r>
        <w:t xml:space="preserve">, by</w:t>
      </w:r>
      <w:r>
        <w:t xml:space="preserve"> </w:t>
      </w:r>
      <w:r>
        <w:rPr>
          <w:iCs/>
          <w:i/>
        </w:rPr>
        <w:t xml:space="preserve">jhalāṃ jaśo ’nte</w:t>
      </w:r>
      <w:r>
        <w:t xml:space="preserve"> </w:t>
      </w:r>
      <w:r>
        <w:t xml:space="preserve">(Pā. Sū. 8-4-[blank in the print]) — the</w:t>
      </w:r>
      <w:r>
        <w:t xml:space="preserve"> </w:t>
      </w:r>
      <w:r>
        <w:rPr>
          <w:iCs/>
          <w:i/>
        </w:rPr>
        <w:t xml:space="preserve">jhal</w:t>
      </w:r>
      <w:r>
        <w:t xml:space="preserve"> </w:t>
      </w:r>
      <w:r>
        <w:t xml:space="preserve">letters at the end of a</w:t>
      </w:r>
      <w:r>
        <w:t xml:space="preserve"> </w:t>
      </w:r>
      <w:r>
        <w:rPr>
          <w:iCs/>
          <w:i/>
        </w:rPr>
        <w:t xml:space="preserve">pada</w:t>
      </w:r>
      <w:r>
        <w:t xml:space="preserve"> </w:t>
      </w:r>
      <w:r>
        <w:t xml:space="preserve">take</w:t>
      </w:r>
      <w:r>
        <w:t xml:space="preserve"> </w:t>
      </w:r>
      <w:r>
        <w:rPr>
          <w:iCs/>
          <w:i/>
        </w:rPr>
        <w:t xml:space="preserve">j</w:t>
      </w:r>
      <w:r>
        <w:t xml:space="preserve">,</w:t>
      </w:r>
      <w:r>
        <w:t xml:space="preserve"> </w:t>
      </w:r>
      <w:r>
        <w:rPr>
          <w:iCs/>
          <w:i/>
        </w:rPr>
        <w:t xml:space="preserve">b</w:t>
      </w:r>
      <w:r>
        <w:t xml:space="preserve">,</w:t>
      </w:r>
      <w:r>
        <w:t xml:space="preserve"> </w:t>
      </w:r>
      <w:r>
        <w:rPr>
          <w:iCs/>
          <w:i/>
        </w:rPr>
        <w:t xml:space="preserve">g</w:t>
      </w:r>
      <w:r>
        <w:t xml:space="preserve">,</w:t>
      </w:r>
      <w:r>
        <w:t xml:space="preserve"> </w:t>
      </w:r>
      <w:r>
        <w:rPr>
          <w:iCs/>
          <w:i/>
        </w:rPr>
        <w:t xml:space="preserve">ḍ</w:t>
      </w:r>
      <w:r>
        <w:t xml:space="preserve">,</w:t>
      </w:r>
      <w:r>
        <w:t xml:space="preserve"> </w:t>
      </w:r>
      <w:r>
        <w:rPr>
          <w:iCs/>
          <w:i/>
        </w:rPr>
        <w:t xml:space="preserve">d</w:t>
      </w:r>
      <w:r>
        <w:t xml:space="preserve"> </w:t>
      </w:r>
      <w:r>
        <w:t xml:space="preserve">— the</w:t>
      </w:r>
      <w:r>
        <w:t xml:space="preserve"> </w:t>
      </w:r>
      <w:r>
        <w:rPr>
          <w:iCs/>
          <w:i/>
        </w:rPr>
        <w:t xml:space="preserve">d</w:t>
      </w:r>
      <w:r>
        <w:t xml:space="preserve"> </w:t>
      </w:r>
      <w:r>
        <w:t xml:space="preserve">does not come for the</w:t>
      </w:r>
      <w:r>
        <w:t xml:space="preserve"> </w:t>
      </w:r>
      <w:r>
        <w:rPr>
          <w:iCs/>
          <w:i/>
        </w:rPr>
        <w:t xml:space="preserve">t</w:t>
      </w:r>
      <w:r>
        <w:t xml:space="preserve">. After</w:t>
      </w:r>
      <w:r>
        <w:t xml:space="preserve"> </w:t>
      </w:r>
      <w:r>
        <w:rPr>
          <w:iCs/>
          <w:i/>
        </w:rPr>
        <w:t xml:space="preserve">marutvat</w:t>
      </w:r>
      <w:r>
        <w:t xml:space="preserve">,</w:t>
      </w:r>
    </w:p>
    <w:bookmarkEnd w:id="224"/>
    <w:bookmarkStart w:id="225" w:name="page-168-rik-7-grammar-continued"/>
    <w:p>
      <w:pPr>
        <w:pStyle w:val="Heading3"/>
      </w:pPr>
      <w:r>
        <w:t xml:space="preserve">Page 168 — Rik 7: grammar (continued)</w:t>
      </w:r>
    </w:p>
    <w:p>
      <w:pPr>
        <w:pStyle w:val="FirstParagraph"/>
      </w:pPr>
      <w:r>
        <w:t xml:space="preserve">the accusative singular suffix</w:t>
      </w:r>
      <w:r>
        <w:t xml:space="preserve"> </w:t>
      </w:r>
      <w:r>
        <w:rPr>
          <w:iCs/>
          <w:i/>
        </w:rPr>
        <w:t xml:space="preserve">am</w:t>
      </w:r>
      <w:r>
        <w:t xml:space="preserve">; by</w:t>
      </w:r>
      <w:r>
        <w:t xml:space="preserve"> </w:t>
      </w:r>
      <w:r>
        <w:rPr>
          <w:iCs/>
          <w:i/>
        </w:rPr>
        <w:t xml:space="preserve">ugidacāṃ sarvanāmasthāne ’dhātoḥ</w:t>
      </w:r>
      <w:r>
        <w:t xml:space="preserve"> </w:t>
      </w:r>
      <w:r>
        <w:t xml:space="preserve">(Pā. Sū. 7-1-70) the augment</w:t>
      </w:r>
      <w:r>
        <w:t xml:space="preserve"> </w:t>
      </w:r>
      <w:r>
        <w:rPr>
          <w:iCs/>
          <w:i/>
        </w:rPr>
        <w:t xml:space="preserve">num</w:t>
      </w:r>
      <w:r>
        <w:t xml:space="preserve">:</w:t>
      </w:r>
      <w:r>
        <w:t xml:space="preserve"> </w:t>
      </w:r>
      <w:r>
        <w:rPr>
          <w:iCs/>
          <w:i/>
        </w:rPr>
        <w:t xml:space="preserve">marutvan</w:t>
      </w:r>
      <w:r>
        <w:t xml:space="preserve"> </w:t>
      </w:r>
      <w:r>
        <w:t xml:space="preserve">+</w:t>
      </w:r>
      <w:r>
        <w:t xml:space="preserve"> </w:t>
      </w:r>
      <w:r>
        <w:rPr>
          <w:iCs/>
          <w:i/>
        </w:rPr>
        <w:t xml:space="preserve">t</w:t>
      </w:r>
      <w:r>
        <w:t xml:space="preserve"> </w:t>
      </w:r>
      <w:r>
        <w:t xml:space="preserve">+</w:t>
      </w:r>
      <w:r>
        <w:t xml:space="preserve"> </w:t>
      </w:r>
      <w:r>
        <w:rPr>
          <w:iCs/>
          <w:i/>
        </w:rPr>
        <w:t xml:space="preserve">am</w:t>
      </w:r>
      <w:r>
        <w:t xml:space="preserve">;</w:t>
      </w:r>
      <w:r>
        <w:t xml:space="preserve"> </w:t>
      </w:r>
      <w:r>
        <w:rPr>
          <w:iCs/>
          <w:i/>
        </w:rPr>
        <w:t xml:space="preserve">anusvāra</w:t>
      </w:r>
      <w:r>
        <w:t xml:space="preserve"> </w:t>
      </w:r>
      <w:r>
        <w:t xml:space="preserve">and</w:t>
      </w:r>
      <w:r>
        <w:t xml:space="preserve"> </w:t>
      </w:r>
      <w:r>
        <w:rPr>
          <w:iCs/>
          <w:i/>
        </w:rPr>
        <w:t xml:space="preserve">parasavarṇa</w:t>
      </w:r>
      <w:r>
        <w:t xml:space="preserve">:</w:t>
      </w:r>
      <w:r>
        <w:t xml:space="preserve"> </w:t>
      </w:r>
      <w:r>
        <w:rPr>
          <w:iCs/>
          <w:i/>
        </w:rPr>
        <w:t xml:space="preserve">marutvantam</w:t>
      </w:r>
      <w:r>
        <w:t xml:space="preserve">.</w:t>
      </w:r>
      <w:r>
        <w:t xml:space="preserve"> </w:t>
      </w:r>
      <w:r>
        <w:rPr>
          <w:iCs/>
          <w:i/>
        </w:rPr>
        <w:t xml:space="preserve">Matup</w:t>
      </w:r>
      <w:r>
        <w:t xml:space="preserve"> </w:t>
      </w:r>
      <w:r>
        <w:t xml:space="preserve">because it is</w:t>
      </w:r>
      <w:r>
        <w:t xml:space="preserve"> </w:t>
      </w:r>
      <w:r>
        <w:rPr>
          <w:iCs/>
          <w:i/>
        </w:rPr>
        <w:t xml:space="preserve">pit</w:t>
      </w:r>
      <w:r>
        <w:t xml:space="preserve">, and</w:t>
      </w:r>
      <w:r>
        <w:t xml:space="preserve"> </w:t>
      </w:r>
      <w:r>
        <w:rPr>
          <w:iCs/>
          <w:i/>
        </w:rPr>
        <w:t xml:space="preserve">am</w:t>
      </w:r>
      <w:r>
        <w:t xml:space="preserve"> </w:t>
      </w:r>
      <w:r>
        <w:t xml:space="preserve">because it is a</w:t>
      </w:r>
      <w:r>
        <w:t xml:space="preserve"> </w:t>
      </w:r>
      <w:r>
        <w:rPr>
          <w:iCs/>
          <w:i/>
        </w:rPr>
        <w:t xml:space="preserve">sup</w:t>
      </w:r>
      <w:r>
        <w:t xml:space="preserve">, are both unaccented by</w:t>
      </w:r>
      <w:r>
        <w:t xml:space="preserve"> </w:t>
      </w:r>
      <w:r>
        <w:rPr>
          <w:iCs/>
          <w:i/>
        </w:rPr>
        <w:t xml:space="preserve">anudāttau suppitau</w:t>
      </w:r>
      <w:r>
        <w:t xml:space="preserve"> </w:t>
      </w:r>
      <w:r>
        <w:t xml:space="preserve">(Pā. Sū. 3-1-4); but</w:t>
      </w:r>
      <w:r>
        <w:t xml:space="preserve"> </w:t>
      </w:r>
      <w:r>
        <w:rPr>
          <w:iCs/>
          <w:i/>
        </w:rPr>
        <w:t xml:space="preserve">am</w:t>
      </w:r>
      <w:r>
        <w:t xml:space="preserve">, though a</w:t>
      </w:r>
      <w:r>
        <w:t xml:space="preserve"> </w:t>
      </w:r>
      <w:r>
        <w:rPr>
          <w:iCs/>
          <w:i/>
        </w:rPr>
        <w:t xml:space="preserve">sup</w:t>
      </w:r>
      <w:r>
        <w:t xml:space="preserve">, is not</w:t>
      </w:r>
      <w:r>
        <w:t xml:space="preserve"> </w:t>
      </w:r>
      <w:r>
        <w:rPr>
          <w:iCs/>
          <w:i/>
        </w:rPr>
        <w:t xml:space="preserve">pit</w:t>
      </w:r>
      <w:r>
        <w:t xml:space="preserve">. So the line of the Veda commentary</w:t>
      </w:r>
      <w:r>
        <w:t xml:space="preserve"> </w:t>
      </w:r>
      <w:r>
        <w:rPr>
          <w:iCs/>
          <w:i/>
        </w:rPr>
        <w:t xml:space="preserve">matupsupau pittvād anudāttau</w:t>
      </w:r>
      <w:r>
        <w:t xml:space="preserve"> </w:t>
      </w:r>
      <w:r>
        <w:t xml:space="preserve">(</w:t>
      </w:r>
      <w:r>
        <w:rPr>
          <w:iCs/>
          <w:i/>
        </w:rPr>
        <w:t xml:space="preserve">matup</w:t>
      </w:r>
      <w:r>
        <w:t xml:space="preserve"> </w:t>
      </w:r>
      <w:r>
        <w:t xml:space="preserve">and</w:t>
      </w:r>
      <w:r>
        <w:t xml:space="preserve"> </w:t>
      </w:r>
      <w:r>
        <w:rPr>
          <w:iCs/>
          <w:i/>
        </w:rPr>
        <w:t xml:space="preserve">sup</w:t>
      </w:r>
      <w:r>
        <w:t xml:space="preserve"> </w:t>
      </w:r>
      <w:r>
        <w:t xml:space="preserve">both unaccented because</w:t>
      </w:r>
      <w:r>
        <w:t xml:space="preserve"> </w:t>
      </w:r>
      <w:r>
        <w:rPr>
          <w:iCs/>
          <w:i/>
        </w:rPr>
        <w:t xml:space="preserve">pit</w:t>
      </w:r>
      <w:r>
        <w:t xml:space="preserve">) is a slip. By the paribhāṣā</w:t>
      </w:r>
      <w:r>
        <w:t xml:space="preserve"> </w:t>
      </w:r>
      <w:r>
        <w:rPr>
          <w:iCs/>
          <w:i/>
        </w:rPr>
        <w:t xml:space="preserve">svaravidhau vyañjanam avidyamānavat</w:t>
      </w:r>
      <w:r>
        <w:t xml:space="preserve"> </w:t>
      </w:r>
      <w:r>
        <w:t xml:space="preserve">(Paribhā. 7[6 or 9], see p. 166) — in making an accent rule a consonant is as if not there — the</w:t>
      </w:r>
      <w:r>
        <w:t xml:space="preserve"> </w:t>
      </w:r>
      <w:r>
        <w:rPr>
          <w:iCs/>
          <w:i/>
        </w:rPr>
        <w:t xml:space="preserve">t</w:t>
      </w:r>
      <w:r>
        <w:t xml:space="preserve"> </w:t>
      </w:r>
      <w:r>
        <w:t xml:space="preserve">of</w:t>
      </w:r>
      <w:r>
        <w:t xml:space="preserve"> </w:t>
      </w:r>
      <w:r>
        <w:rPr>
          <w:iCs/>
          <w:i/>
        </w:rPr>
        <w:t xml:space="preserve">marut</w:t>
      </w:r>
      <w:r>
        <w:t xml:space="preserve"> </w:t>
      </w:r>
      <w:r>
        <w:t xml:space="preserve">is as if not there. So the suffix</w:t>
      </w:r>
      <w:r>
        <w:t xml:space="preserve"> </w:t>
      </w:r>
      <w:r>
        <w:rPr>
          <w:iCs/>
          <w:i/>
        </w:rPr>
        <w:t xml:space="preserve">matup</w:t>
      </w:r>
      <w:r>
        <w:t xml:space="preserve">,</w:t>
      </w:r>
      <w:r>
        <w:t xml:space="preserve"> </w:t>
      </w:r>
      <w:r>
        <w:rPr>
          <w:iCs/>
          <w:i/>
        </w:rPr>
        <w:t xml:space="preserve">vat</w:t>
      </w:r>
      <w:r>
        <w:t xml:space="preserve">, is as if following</w:t>
      </w:r>
      <w:r>
        <w:t xml:space="preserve"> </w:t>
      </w:r>
      <w:r>
        <w:rPr>
          <w:iCs/>
          <w:i/>
        </w:rPr>
        <w:t xml:space="preserve">ru</w:t>
      </w:r>
      <w:r>
        <w:t xml:space="preserve">, a short vowel. Then by</w:t>
      </w:r>
      <w:r>
        <w:t xml:space="preserve"> </w:t>
      </w:r>
      <w:r>
        <w:rPr>
          <w:iCs/>
          <w:i/>
        </w:rPr>
        <w:t xml:space="preserve">hrasvanuḍbhyāṃ matup</w:t>
      </w:r>
      <w:r>
        <w:t xml:space="preserve"> </w:t>
      </w:r>
      <w:r>
        <w:t xml:space="preserve">(Pā. Sū. 6-1-176) — a</w:t>
      </w:r>
      <w:r>
        <w:t xml:space="preserve"> </w:t>
      </w:r>
      <w:r>
        <w:rPr>
          <w:iCs/>
          <w:i/>
        </w:rPr>
        <w:t xml:space="preserve">matup</w:t>
      </w:r>
      <w:r>
        <w:t xml:space="preserve"> </w:t>
      </w:r>
      <w:r>
        <w:t xml:space="preserve">immediately after a final-udātta word ending in a short vowel, or immediately after the augment</w:t>
      </w:r>
      <w:r>
        <w:t xml:space="preserve"> </w:t>
      </w:r>
      <w:r>
        <w:rPr>
          <w:iCs/>
          <w:i/>
        </w:rPr>
        <w:t xml:space="preserve">nuṭ</w:t>
      </w:r>
      <w:r>
        <w:t xml:space="preserve">, is udātta — the question arises that the</w:t>
      </w:r>
      <w:r>
        <w:t xml:space="preserve"> </w:t>
      </w:r>
      <w:r>
        <w:rPr>
          <w:iCs/>
          <w:i/>
        </w:rPr>
        <w:t xml:space="preserve">matup</w:t>
      </w:r>
      <w:r>
        <w:t xml:space="preserve"> </w:t>
      </w:r>
      <w:r>
        <w:t xml:space="preserve">after</w:t>
      </w:r>
      <w:r>
        <w:t xml:space="preserve"> </w:t>
      </w:r>
      <w:r>
        <w:rPr>
          <w:iCs/>
          <w:i/>
        </w:rPr>
        <w:t xml:space="preserve">maru</w:t>
      </w:r>
      <w:r>
        <w:t xml:space="preserve"> </w:t>
      </w:r>
      <w:r>
        <w:t xml:space="preserve">should be udātta. To this the author of the Kāśikā-vṛtti (Kā. 6-1-176) has given the answer at the present sūtra. In the sūtra</w:t>
      </w:r>
      <w:r>
        <w:t xml:space="preserve"> </w:t>
      </w:r>
      <w:r>
        <w:rPr>
          <w:iCs/>
          <w:i/>
        </w:rPr>
        <w:t xml:space="preserve">hrasvanuḍbhyām</w:t>
      </w:r>
      <w:r>
        <w:t xml:space="preserve">, the example for</w:t>
      </w:r>
      <w:r>
        <w:t xml:space="preserve"> </w:t>
      </w:r>
      <w:r>
        <w:rPr>
          <w:iCs/>
          <w:i/>
        </w:rPr>
        <w:t xml:space="preserve">nuṭ</w:t>
      </w:r>
      <w:r>
        <w:t xml:space="preserve"> </w:t>
      </w:r>
      <w:r>
        <w:t xml:space="preserve">is</w:t>
      </w:r>
      <w:r>
        <w:t xml:space="preserve"> </w:t>
      </w:r>
      <w:r>
        <w:rPr>
          <w:iCs/>
          <w:i/>
        </w:rPr>
        <w:t xml:space="preserve">akṣaṇvantaḥ</w:t>
      </w:r>
      <w:r>
        <w:t xml:space="preserve">. After the word</w:t>
      </w:r>
      <w:r>
        <w:t xml:space="preserve"> </w:t>
      </w:r>
      <w:r>
        <w:rPr>
          <w:iCs/>
          <w:i/>
        </w:rPr>
        <w:t xml:space="preserve">akṣi</w:t>
      </w:r>
      <w:r>
        <w:t xml:space="preserve">,</w:t>
      </w:r>
      <w:r>
        <w:t xml:space="preserve"> </w:t>
      </w:r>
      <w:r>
        <w:rPr>
          <w:iCs/>
          <w:i/>
        </w:rPr>
        <w:t xml:space="preserve">matup</w:t>
      </w:r>
      <w:r>
        <w:t xml:space="preserve">; with</w:t>
      </w:r>
      <w:r>
        <w:t xml:space="preserve"> </w:t>
      </w:r>
      <w:r>
        <w:rPr>
          <w:iCs/>
          <w:i/>
        </w:rPr>
        <w:t xml:space="preserve">asthidadhisakthyakṣṇām anaṅ udāttaḥ</w:t>
      </w:r>
      <w:r>
        <w:t xml:space="preserve"> </w:t>
      </w:r>
      <w:r>
        <w:t xml:space="preserve">(Pā. Sū. 7-1-75) carried on, by</w:t>
      </w:r>
      <w:r>
        <w:t xml:space="preserve"> </w:t>
      </w:r>
      <w:r>
        <w:rPr>
          <w:iCs/>
          <w:i/>
        </w:rPr>
        <w:t xml:space="preserve">chandasy api dṛśyate</w:t>
      </w:r>
      <w:r>
        <w:t xml:space="preserve"> </w:t>
      </w:r>
      <w:r>
        <w:t xml:space="preserve">— in the Veda the substitute</w:t>
      </w:r>
      <w:r>
        <w:t xml:space="preserve"> </w:t>
      </w:r>
      <w:r>
        <w:rPr>
          <w:iCs/>
          <w:i/>
        </w:rPr>
        <w:t xml:space="preserve">anaṅ</w:t>
      </w:r>
      <w:r>
        <w:t xml:space="preserve"> </w:t>
      </w:r>
      <w:r>
        <w:t xml:space="preserve">is seen for the words</w:t>
      </w:r>
      <w:r>
        <w:t xml:space="preserve"> </w:t>
      </w:r>
      <w:r>
        <w:rPr>
          <w:iCs/>
          <w:i/>
        </w:rPr>
        <w:t xml:space="preserve">asthi</w:t>
      </w:r>
      <w:r>
        <w:t xml:space="preserve"> </w:t>
      </w:r>
      <w:r>
        <w:t xml:space="preserve">and the rest, and it is udātta. Since here</w:t>
      </w:r>
      <w:r>
        <w:t xml:space="preserve"> </w:t>
      </w:r>
      <w:r>
        <w:rPr>
          <w:iCs/>
          <w:i/>
        </w:rPr>
        <w:t xml:space="preserve">api dṛśyate</w:t>
      </w:r>
      <w:r>
        <w:t xml:space="preserve"> </w:t>
      </w:r>
      <w:r>
        <w:t xml:space="preserve">is said, there is the exclusion of all restricting conditions. The previous sūtra laid down the substitute</w:t>
      </w:r>
      <w:r>
        <w:t xml:space="preserve"> </w:t>
      </w:r>
      <w:r>
        <w:rPr>
          <w:iCs/>
          <w:i/>
        </w:rPr>
        <w:t xml:space="preserve">anaṅ</w:t>
      </w:r>
      <w:r>
        <w:t xml:space="preserve"> </w:t>
      </w:r>
      <w:r>
        <w:t xml:space="preserve">when a vowel-initial case-ending of the third onward follows. This substitute</w:t>
      </w:r>
      <w:r>
        <w:t xml:space="preserve"> </w:t>
      </w:r>
      <w:r>
        <w:rPr>
          <w:iCs/>
          <w:i/>
        </w:rPr>
        <w:t xml:space="preserve">anaṅ</w:t>
      </w:r>
      <w:r>
        <w:t xml:space="preserve"> </w:t>
      </w:r>
      <w:r>
        <w:t xml:space="preserve">comes both in places like</w:t>
      </w:r>
      <w:r>
        <w:t xml:space="preserve"> </w:t>
      </w:r>
      <w:r>
        <w:rPr>
          <w:iCs/>
          <w:i/>
        </w:rPr>
        <w:t xml:space="preserve">asthabhiḥ</w:t>
      </w:r>
      <w:r>
        <w:t xml:space="preserve">, where a consonant-initial case-ending follows, and in places like</w:t>
      </w:r>
      <w:r>
        <w:t xml:space="preserve"> </w:t>
      </w:r>
      <w:r>
        <w:rPr>
          <w:iCs/>
          <w:i/>
        </w:rPr>
        <w:t xml:space="preserve">asthanvantaṃ yad anasthā bibharti</w:t>
      </w:r>
      <w:r>
        <w:t xml:space="preserve">, where no case-ending follows. In</w:t>
      </w:r>
      <w:r>
        <w:t xml:space="preserve"> </w:t>
      </w:r>
      <w:r>
        <w:rPr>
          <w:iCs/>
          <w:i/>
        </w:rPr>
        <w:t xml:space="preserve">asthanvantam</w:t>
      </w:r>
      <w:r>
        <w:t xml:space="preserve">,</w:t>
      </w:r>
      <w:r>
        <w:t xml:space="preserve"> </w:t>
      </w:r>
      <w:r>
        <w:rPr>
          <w:iCs/>
          <w:i/>
        </w:rPr>
        <w:t xml:space="preserve">matup</w:t>
      </w:r>
      <w:r>
        <w:t xml:space="preserve"> </w:t>
      </w:r>
      <w:r>
        <w:t xml:space="preserve">after the word</w:t>
      </w:r>
      <w:r>
        <w:t xml:space="preserve"> </w:t>
      </w:r>
      <w:r>
        <w:rPr>
          <w:iCs/>
          <w:i/>
        </w:rPr>
        <w:t xml:space="preserve">asthi</w:t>
      </w:r>
      <w:r>
        <w:t xml:space="preserve">, the substitute</w:t>
      </w:r>
      <w:r>
        <w:t xml:space="preserve"> </w:t>
      </w:r>
      <w:r>
        <w:rPr>
          <w:iCs/>
          <w:i/>
        </w:rPr>
        <w:t xml:space="preserve">anaṅ</w:t>
      </w:r>
      <w:r>
        <w:t xml:space="preserve">; by</w:t>
      </w:r>
      <w:r>
        <w:t xml:space="preserve"> </w:t>
      </w:r>
      <w:r>
        <w:rPr>
          <w:iCs/>
          <w:i/>
        </w:rPr>
        <w:t xml:space="preserve">anor nuṭ</w:t>
      </w:r>
      <w:r>
        <w:t xml:space="preserve"> </w:t>
      </w:r>
      <w:r>
        <w:t xml:space="preserve">(Pā. Sū. 8-2-16)</w:t>
      </w:r>
      <w:r>
        <w:t xml:space="preserve"> </w:t>
      </w:r>
      <w:r>
        <w:rPr>
          <w:iCs/>
          <w:i/>
        </w:rPr>
        <w:t xml:space="preserve">nuṭ</w:t>
      </w:r>
      <w:r>
        <w:t xml:space="preserve"> </w:t>
      </w:r>
      <w:r>
        <w:t xml:space="preserve">for the</w:t>
      </w:r>
      <w:r>
        <w:t xml:space="preserve"> </w:t>
      </w:r>
      <w:r>
        <w:rPr>
          <w:iCs/>
          <w:i/>
        </w:rPr>
        <w:t xml:space="preserve">matup</w:t>
      </w:r>
      <w:r>
        <w:t xml:space="preserve">, and the dropping of the</w:t>
      </w:r>
      <w:r>
        <w:t xml:space="preserve"> </w:t>
      </w:r>
      <w:r>
        <w:rPr>
          <w:iCs/>
          <w:i/>
        </w:rPr>
        <w:t xml:space="preserve">a</w:t>
      </w:r>
      <w:r>
        <w:t xml:space="preserve"> </w:t>
      </w:r>
      <w:r>
        <w:t xml:space="preserve">of</w:t>
      </w:r>
      <w:r>
        <w:t xml:space="preserve"> </w:t>
      </w:r>
      <w:r>
        <w:rPr>
          <w:iCs/>
          <w:i/>
        </w:rPr>
        <w:t xml:space="preserve">an</w:t>
      </w:r>
      <w:r>
        <w:t xml:space="preserve">; thus when the substitute</w:t>
      </w:r>
      <w:r>
        <w:t xml:space="preserve"> </w:t>
      </w:r>
      <w:r>
        <w:rPr>
          <w:iCs/>
          <w:i/>
        </w:rPr>
        <w:t xml:space="preserve">anaṅ</w:t>
      </w:r>
      <w:r>
        <w:t xml:space="preserve"> </w:t>
      </w:r>
      <w:r>
        <w:t xml:space="preserve">comes by this sūtra:</w:t>
      </w:r>
      <w:r>
        <w:t xml:space="preserve"> </w:t>
      </w:r>
      <w:r>
        <w:rPr>
          <w:iCs/>
          <w:i/>
        </w:rPr>
        <w:t xml:space="preserve">akṣan</w:t>
      </w:r>
      <w:r>
        <w:t xml:space="preserve"> </w:t>
      </w:r>
      <w:r>
        <w:t xml:space="preserve">+</w:t>
      </w:r>
      <w:r>
        <w:t xml:space="preserve"> </w:t>
      </w:r>
      <w:r>
        <w:rPr>
          <w:iCs/>
          <w:i/>
        </w:rPr>
        <w:t xml:space="preserve">mat</w:t>
      </w:r>
      <w:r>
        <w:t xml:space="preserve">; by</w:t>
      </w:r>
      <w:r>
        <w:t xml:space="preserve"> </w:t>
      </w:r>
      <w:r>
        <w:rPr>
          <w:iCs/>
          <w:i/>
        </w:rPr>
        <w:t xml:space="preserve">pūrvatrāsiddham</w:t>
      </w:r>
      <w:r>
        <w:t xml:space="preserve"> </w:t>
      </w:r>
      <w:r>
        <w:t xml:space="preserve">(Pā. Sū. 8-2-1), since</w:t>
      </w:r>
      <w:r>
        <w:t xml:space="preserve"> </w:t>
      </w:r>
      <w:r>
        <w:rPr>
          <w:iCs/>
          <w:i/>
        </w:rPr>
        <w:t xml:space="preserve">anor nuṭ</w:t>
      </w:r>
      <w:r>
        <w:t xml:space="preserve"> </w:t>
      </w:r>
      <w:r>
        <w:t xml:space="preserve">(Pā. Sū. 8-2-16) is</w:t>
      </w:r>
      <w:r>
        <w:t xml:space="preserve"> </w:t>
      </w:r>
      <w:r>
        <w:rPr>
          <w:iCs/>
          <w:i/>
        </w:rPr>
        <w:t xml:space="preserve">asiddha</w:t>
      </w:r>
      <w:r>
        <w:t xml:space="preserve">, first by</w:t>
      </w:r>
      <w:r>
        <w:t xml:space="preserve"> </w:t>
      </w:r>
      <w:r>
        <w:rPr>
          <w:iCs/>
          <w:i/>
        </w:rPr>
        <w:t xml:space="preserve">nalopaḥ prātipadikāntasya</w:t>
      </w:r>
      <w:r>
        <w:t xml:space="preserve"> </w:t>
      </w:r>
      <w:r>
        <w:t xml:space="preserve">(Pā. Sū. 8-2-7) the</w:t>
      </w:r>
      <w:r>
        <w:t xml:space="preserve"> </w:t>
      </w:r>
      <w:r>
        <w:rPr>
          <w:iCs/>
          <w:i/>
        </w:rPr>
        <w:t xml:space="preserve">n</w:t>
      </w:r>
      <w:r>
        <w:t xml:space="preserve"> </w:t>
      </w:r>
      <w:r>
        <w:t xml:space="preserve">is dropped; now, since by its former state it ended in</w:t>
      </w:r>
      <w:r>
        <w:t xml:space="preserve"> </w:t>
      </w:r>
      <w:r>
        <w:rPr>
          <w:iCs/>
          <w:i/>
        </w:rPr>
        <w:t xml:space="preserve">an</w:t>
      </w:r>
      <w:r>
        <w:t xml:space="preserve">, by</w:t>
      </w:r>
      <w:r>
        <w:t xml:space="preserve"> </w:t>
      </w:r>
      <w:r>
        <w:rPr>
          <w:iCs/>
          <w:i/>
        </w:rPr>
        <w:t xml:space="preserve">anor nuṭ</w:t>
      </w:r>
      <w:r>
        <w:t xml:space="preserve"> </w:t>
      </w:r>
      <w:r>
        <w:t xml:space="preserve">(Pā. Sū. 8-2-16) — the</w:t>
      </w:r>
      <w:r>
        <w:t xml:space="preserve"> </w:t>
      </w:r>
      <w:r>
        <w:rPr>
          <w:iCs/>
          <w:i/>
        </w:rPr>
        <w:t xml:space="preserve">matup</w:t>
      </w:r>
      <w:r>
        <w:t xml:space="preserve"> </w:t>
      </w:r>
      <w:r>
        <w:t xml:space="preserve">after a word ending in</w:t>
      </w:r>
      <w:r>
        <w:t xml:space="preserve"> </w:t>
      </w:r>
      <w:r>
        <w:rPr>
          <w:iCs/>
          <w:i/>
        </w:rPr>
        <w:t xml:space="preserve">an</w:t>
      </w:r>
      <w:r>
        <w:t xml:space="preserve"> </w:t>
      </w:r>
      <w:r>
        <w:t xml:space="preserve">takes the augment</w:t>
      </w:r>
      <w:r>
        <w:t xml:space="preserve"> </w:t>
      </w:r>
      <w:r>
        <w:rPr>
          <w:iCs/>
          <w:i/>
        </w:rPr>
        <w:t xml:space="preserve">nuṭ</w:t>
      </w:r>
      <w:r>
        <w:t xml:space="preserve"> </w:t>
      </w:r>
      <w:r>
        <w:t xml:space="preserve">— the augment</w:t>
      </w:r>
      <w:r>
        <w:t xml:space="preserve"> </w:t>
      </w:r>
      <w:r>
        <w:rPr>
          <w:iCs/>
          <w:i/>
        </w:rPr>
        <w:t xml:space="preserve">nuṭ</w:t>
      </w:r>
      <w:r>
        <w:t xml:space="preserve">:</w:t>
      </w:r>
      <w:r>
        <w:t xml:space="preserve"> </w:t>
      </w:r>
      <w:r>
        <w:rPr>
          <w:iCs/>
          <w:i/>
        </w:rPr>
        <w:t xml:space="preserve">akṣa</w:t>
      </w:r>
      <w:r>
        <w:t xml:space="preserve"> </w:t>
      </w:r>
      <w:r>
        <w:t xml:space="preserve">+</w:t>
      </w:r>
      <w:r>
        <w:t xml:space="preserve"> </w:t>
      </w:r>
      <w:r>
        <w:rPr>
          <w:iCs/>
          <w:i/>
        </w:rPr>
        <w:t xml:space="preserve">n</w:t>
      </w:r>
      <w:r>
        <w:t xml:space="preserve"> </w:t>
      </w:r>
      <w:r>
        <w:t xml:space="preserve">+</w:t>
      </w:r>
      <w:r>
        <w:t xml:space="preserve"> </w:t>
      </w:r>
      <w:r>
        <w:rPr>
          <w:iCs/>
          <w:i/>
        </w:rPr>
        <w:t xml:space="preserve">mat</w:t>
      </w:r>
      <w:r>
        <w:t xml:space="preserve">; since</w:t>
      </w:r>
      <w:r>
        <w:t xml:space="preserve"> </w:t>
      </w:r>
      <w:r>
        <w:rPr>
          <w:iCs/>
          <w:i/>
        </w:rPr>
        <w:t xml:space="preserve">nuṭ</w:t>
      </w:r>
      <w:r>
        <w:t xml:space="preserve"> </w:t>
      </w:r>
      <w:r>
        <w:t xml:space="preserve">is</w:t>
      </w:r>
      <w:r>
        <w:t xml:space="preserve"> </w:t>
      </w:r>
      <w:r>
        <w:rPr>
          <w:iCs/>
          <w:i/>
        </w:rPr>
        <w:t xml:space="preserve">asiddha</w:t>
      </w:r>
      <w:r>
        <w:t xml:space="preserve"> </w:t>
      </w:r>
      <w:r>
        <w:t xml:space="preserve">(Pā. Sū. 8-2-1), by</w:t>
      </w:r>
      <w:r>
        <w:t xml:space="preserve"> </w:t>
      </w:r>
      <w:r>
        <w:rPr>
          <w:iCs/>
          <w:i/>
        </w:rPr>
        <w:t xml:space="preserve">mād upadhāyāś ca mator vo ’yavādibhyaḥ</w:t>
      </w:r>
      <w:r>
        <w:t xml:space="preserve"> </w:t>
      </w:r>
      <w:r>
        <w:t xml:space="preserve">(Pā. Sū. 7-1-70 [?], as read)</w:t>
      </w:r>
      <w:r>
        <w:t xml:space="preserve"> </w:t>
      </w:r>
      <w:r>
        <w:rPr>
          <w:iCs/>
          <w:i/>
        </w:rPr>
        <w:t xml:space="preserve">v</w:t>
      </w:r>
      <w:r>
        <w:t xml:space="preserve"> </w:t>
      </w:r>
      <w:r>
        <w:t xml:space="preserve">for the</w:t>
      </w:r>
      <w:r>
        <w:t xml:space="preserve"> </w:t>
      </w:r>
      <w:r>
        <w:rPr>
          <w:iCs/>
          <w:i/>
        </w:rPr>
        <w:t xml:space="preserve">m</w:t>
      </w:r>
      <w:r>
        <w:t xml:space="preserve">, and by</w:t>
      </w:r>
      <w:r>
        <w:t xml:space="preserve"> </w:t>
      </w:r>
      <w:r>
        <w:rPr>
          <w:iCs/>
          <w:i/>
        </w:rPr>
        <w:t xml:space="preserve">aṭkupvāṅnumvyavāye ’pi</w:t>
      </w:r>
      <w:r>
        <w:t xml:space="preserve"> </w:t>
      </w:r>
      <w:r>
        <w:t xml:space="preserve">(Pā. Sū. 8-4-2)</w:t>
      </w:r>
      <w:r>
        <w:t xml:space="preserve"> </w:t>
      </w:r>
      <w:r>
        <w:rPr>
          <w:iCs/>
          <w:i/>
        </w:rPr>
        <w:t xml:space="preserve">ṇ</w:t>
      </w:r>
      <w:r>
        <w:t xml:space="preserve"> </w:t>
      </w:r>
      <w:r>
        <w:t xml:space="preserve">for the</w:t>
      </w:r>
      <w:r>
        <w:t xml:space="preserve"> </w:t>
      </w:r>
      <w:r>
        <w:rPr>
          <w:iCs/>
          <w:i/>
        </w:rPr>
        <w:t xml:space="preserve">n</w:t>
      </w:r>
      <w:r>
        <w:t xml:space="preserve">: it becomes</w:t>
      </w:r>
      <w:r>
        <w:t xml:space="preserve"> </w:t>
      </w:r>
      <w:r>
        <w:rPr>
          <w:iCs/>
          <w:i/>
        </w:rPr>
        <w:t xml:space="preserve">akṣaṇvat</w:t>
      </w:r>
      <w:r>
        <w:t xml:space="preserve">; the</w:t>
      </w:r>
      <w:r>
        <w:t xml:space="preserve"> </w:t>
      </w:r>
      <w:r>
        <w:rPr>
          <w:iCs/>
          <w:i/>
        </w:rPr>
        <w:t xml:space="preserve">a</w:t>
      </w:r>
      <w:r>
        <w:t xml:space="preserve"> </w:t>
      </w:r>
      <w:r>
        <w:t xml:space="preserve">of</w:t>
      </w:r>
      <w:r>
        <w:t xml:space="preserve"> </w:t>
      </w:r>
      <w:r>
        <w:rPr>
          <w:iCs/>
          <w:i/>
        </w:rPr>
        <w:t xml:space="preserve">kṣa</w:t>
      </w:r>
      <w:r>
        <w:t xml:space="preserve"> </w:t>
      </w:r>
      <w:r>
        <w:t xml:space="preserve">is udātta. Thus</w:t>
      </w:r>
      <w:r>
        <w:t xml:space="preserve"> </w:t>
      </w:r>
      <w:r>
        <w:rPr>
          <w:iCs/>
          <w:i/>
        </w:rPr>
        <w:t xml:space="preserve">akṣa</w:t>
      </w:r>
      <w:r>
        <w:t xml:space="preserve"> </w:t>
      </w:r>
      <w:r>
        <w:t xml:space="preserve">is final udātta and ends in a short vowel. But after it there is the augment</w:t>
      </w:r>
      <w:r>
        <w:t xml:space="preserve"> </w:t>
      </w:r>
      <w:r>
        <w:rPr>
          <w:iCs/>
          <w:i/>
        </w:rPr>
        <w:t xml:space="preserve">nuṭ</w:t>
      </w:r>
      <w:r>
        <w:t xml:space="preserve">,</w:t>
      </w:r>
      <w:r>
        <w:t xml:space="preserve"> </w:t>
      </w:r>
      <w:r>
        <w:rPr>
          <w:iCs/>
          <w:i/>
        </w:rPr>
        <w:t xml:space="preserve">n</w:t>
      </w:r>
      <w:r>
        <w:t xml:space="preserve">. So, there being an intervention, the</w:t>
      </w:r>
      <w:r>
        <w:t xml:space="preserve"> </w:t>
      </w:r>
      <w:r>
        <w:rPr>
          <w:iCs/>
          <w:i/>
        </w:rPr>
        <w:t xml:space="preserve">matup</w:t>
      </w:r>
      <w:r>
        <w:t xml:space="preserve"> </w:t>
      </w:r>
      <w:r>
        <w:t xml:space="preserve">is not after a short vowel. For that reason the mention of</w:t>
      </w:r>
      <w:r>
        <w:t xml:space="preserve"> </w:t>
      </w:r>
      <w:r>
        <w:rPr>
          <w:iCs/>
          <w:i/>
        </w:rPr>
        <w:t xml:space="preserve">nuṭ</w:t>
      </w:r>
      <w:r>
        <w:t xml:space="preserve"> </w:t>
      </w:r>
      <w:r>
        <w:t xml:space="preserve">is made in the sūtra</w:t>
      </w:r>
      <w:r>
        <w:t xml:space="preserve"> </w:t>
      </w:r>
      <w:r>
        <w:rPr>
          <w:iCs/>
          <w:i/>
        </w:rPr>
        <w:t xml:space="preserve">hrasvanuḍbhyām</w:t>
      </w:r>
      <w:r>
        <w:t xml:space="preserve">.</w:t>
      </w:r>
    </w:p>
    <w:bookmarkEnd w:id="225"/>
    <w:bookmarkStart w:id="226" w:name="page-169-rik-7-grammar-continued"/>
    <w:p>
      <w:pPr>
        <w:pStyle w:val="Heading3"/>
      </w:pPr>
      <w:r>
        <w:t xml:space="preserve">Page 169 — Rik 7: grammar (continued)</w:t>
      </w:r>
    </w:p>
    <w:p>
      <w:pPr>
        <w:pStyle w:val="FirstParagraph"/>
      </w:pPr>
      <w:r>
        <w:t xml:space="preserve">Here, on the view that the paribhāṣā</w:t>
      </w:r>
      <w:r>
        <w:t xml:space="preserve"> </w:t>
      </w:r>
      <w:r>
        <w:rPr>
          <w:iCs/>
          <w:i/>
        </w:rPr>
        <w:t xml:space="preserve">svaravidhau vyañjanam avidyamānavat</w:t>
      </w:r>
      <w:r>
        <w:t xml:space="preserve"> </w:t>
      </w:r>
      <w:r>
        <w:t xml:space="preserve">applies, since the</w:t>
      </w:r>
      <w:r>
        <w:t xml:space="preserve"> </w:t>
      </w:r>
      <w:r>
        <w:rPr>
          <w:iCs/>
          <w:i/>
        </w:rPr>
        <w:t xml:space="preserve">n</w:t>
      </w:r>
      <w:r>
        <w:t xml:space="preserve"> </w:t>
      </w:r>
      <w:r>
        <w:t xml:space="preserve">is treated as not there, it is as if absent; then the</w:t>
      </w:r>
      <w:r>
        <w:t xml:space="preserve"> </w:t>
      </w:r>
      <w:r>
        <w:rPr>
          <w:iCs/>
          <w:i/>
        </w:rPr>
        <w:t xml:space="preserve">mat</w:t>
      </w:r>
      <w:r>
        <w:t xml:space="preserve"> </w:t>
      </w:r>
      <w:r>
        <w:t xml:space="preserve">is as if immediately after</w:t>
      </w:r>
      <w:r>
        <w:t xml:space="preserve"> </w:t>
      </w:r>
      <w:r>
        <w:rPr>
          <w:iCs/>
          <w:i/>
        </w:rPr>
        <w:t xml:space="preserve">akṣa</w:t>
      </w:r>
      <w:r>
        <w:t xml:space="preserve">, which ends in a short vowel. So the udātta of</w:t>
      </w:r>
      <w:r>
        <w:t xml:space="preserve"> </w:t>
      </w:r>
      <w:r>
        <w:rPr>
          <w:iCs/>
          <w:i/>
        </w:rPr>
        <w:t xml:space="preserve">matup</w:t>
      </w:r>
      <w:r>
        <w:t xml:space="preserve"> </w:t>
      </w:r>
      <w:r>
        <w:t xml:space="preserve">could be established anyway. If so, the mention of</w:t>
      </w:r>
      <w:r>
        <w:t xml:space="preserve"> </w:t>
      </w:r>
      <w:r>
        <w:rPr>
          <w:iCs/>
          <w:i/>
        </w:rPr>
        <w:t xml:space="preserve">nuṭ</w:t>
      </w:r>
      <w:r>
        <w:t xml:space="preserve"> </w:t>
      </w:r>
      <w:r>
        <w:t xml:space="preserve">again would have to be useless. Pāṇini does not use useless words; so, by the force of the mention of</w:t>
      </w:r>
      <w:r>
        <w:t xml:space="preserve"> </w:t>
      </w:r>
      <w:r>
        <w:rPr>
          <w:iCs/>
          <w:i/>
        </w:rPr>
        <w:t xml:space="preserve">nuṭ</w:t>
      </w:r>
      <w:r>
        <w:t xml:space="preserve">, we accept that in the matter of the sūtra</w:t>
      </w:r>
      <w:r>
        <w:t xml:space="preserve"> </w:t>
      </w:r>
      <w:r>
        <w:rPr>
          <w:iCs/>
          <w:i/>
        </w:rPr>
        <w:t xml:space="preserve">hrasvanuḍbhyām</w:t>
      </w:r>
      <w:r>
        <w:t xml:space="preserve"> </w:t>
      </w:r>
      <w:r>
        <w:t xml:space="preserve">the paribhāṣā</w:t>
      </w:r>
      <w:r>
        <w:t xml:space="preserve"> </w:t>
      </w:r>
      <w:r>
        <w:rPr>
          <w:iCs/>
          <w:i/>
        </w:rPr>
        <w:t xml:space="preserve">svaravidhau vyañjanam avidyamānavat</w:t>
      </w:r>
      <w:r>
        <w:t xml:space="preserve"> </w:t>
      </w:r>
      <w:r>
        <w:t xml:space="preserve">does not apply: so they say. The Kāśikā statement giving this meaning:</w:t>
      </w:r>
      <w:r>
        <w:t xml:space="preserve"> </w:t>
      </w:r>
      <w:r>
        <w:rPr>
          <w:iCs/>
          <w:i/>
        </w:rPr>
        <w:t xml:space="preserve">hrasvanuḍbhyām ity atra nuḍgrahaṇasāmarthyād avidyamānavatparibhāṣā nāśrīyate</w:t>
      </w:r>
      <w:r>
        <w:t xml:space="preserve"> </w:t>
      </w:r>
      <w:r>
        <w:t xml:space="preserve">(Kā. 6-1-176). If the paribhāṣā on what is not there does not come here, the</w:t>
      </w:r>
      <w:r>
        <w:t xml:space="preserve"> </w:t>
      </w:r>
      <w:r>
        <w:rPr>
          <w:iCs/>
          <w:i/>
        </w:rPr>
        <w:t xml:space="preserve">n</w:t>
      </w:r>
      <w:r>
        <w:t xml:space="preserve"> </w:t>
      </w:r>
      <w:r>
        <w:t xml:space="preserve">is not made non-existent, so the</w:t>
      </w:r>
      <w:r>
        <w:t xml:space="preserve"> </w:t>
      </w:r>
      <w:r>
        <w:rPr>
          <w:iCs/>
          <w:i/>
        </w:rPr>
        <w:t xml:space="preserve">matup</w:t>
      </w:r>
      <w:r>
        <w:t xml:space="preserve"> </w:t>
      </w:r>
      <w:r>
        <w:t xml:space="preserve">is not immediately after the short-vowel-final, final-udātta</w:t>
      </w:r>
      <w:r>
        <w:t xml:space="preserve"> </w:t>
      </w:r>
      <w:r>
        <w:rPr>
          <w:iCs/>
          <w:i/>
        </w:rPr>
        <w:t xml:space="preserve">akṣa</w:t>
      </w:r>
      <w:r>
        <w:t xml:space="preserve">; so the mention of</w:t>
      </w:r>
      <w:r>
        <w:t xml:space="preserve"> </w:t>
      </w:r>
      <w:r>
        <w:rPr>
          <w:iCs/>
          <w:i/>
        </w:rPr>
        <w:t xml:space="preserve">nuṭ</w:t>
      </w:r>
      <w:r>
        <w:t xml:space="preserve"> </w:t>
      </w:r>
      <w:r>
        <w:t xml:space="preserve">has its purpose. Therefore in the present case, if</w:t>
      </w:r>
      <w:r>
        <w:t xml:space="preserve"> </w:t>
      </w:r>
      <w:r>
        <w:rPr>
          <w:iCs/>
          <w:i/>
        </w:rPr>
        <w:t xml:space="preserve">svaravidhau</w:t>
      </w:r>
      <w:r>
        <w:t xml:space="preserve"> </w:t>
      </w:r>
      <w:r>
        <w:t xml:space="preserve">is not applied when making</w:t>
      </w:r>
      <w:r>
        <w:t xml:space="preserve"> </w:t>
      </w:r>
      <w:r>
        <w:rPr>
          <w:iCs/>
          <w:i/>
        </w:rPr>
        <w:t xml:space="preserve">hrasvanuḍbhyām</w:t>
      </w:r>
      <w:r>
        <w:t xml:space="preserve">, since there is the intervention of</w:t>
      </w:r>
      <w:r>
        <w:t xml:space="preserve"> </w:t>
      </w:r>
      <w:r>
        <w:rPr>
          <w:iCs/>
          <w:i/>
        </w:rPr>
        <w:t xml:space="preserve">t</w:t>
      </w:r>
      <w:r>
        <w:t xml:space="preserve">, the</w:t>
      </w:r>
      <w:r>
        <w:t xml:space="preserve"> </w:t>
      </w:r>
      <w:r>
        <w:rPr>
          <w:iCs/>
          <w:i/>
        </w:rPr>
        <w:t xml:space="preserve">matup</w:t>
      </w:r>
      <w:r>
        <w:t xml:space="preserve"> </w:t>
      </w:r>
      <w:r>
        <w:t xml:space="preserve">is not immediately after</w:t>
      </w:r>
      <w:r>
        <w:t xml:space="preserve"> </w:t>
      </w:r>
      <w:r>
        <w:rPr>
          <w:iCs/>
          <w:i/>
        </w:rPr>
        <w:t xml:space="preserve">maru</w:t>
      </w:r>
      <w:r>
        <w:t xml:space="preserve">, which ends in a short vowel and is final udātta. So the</w:t>
      </w:r>
      <w:r>
        <w:t xml:space="preserve"> </w:t>
      </w:r>
      <w:r>
        <w:rPr>
          <w:iCs/>
          <w:i/>
        </w:rPr>
        <w:t xml:space="preserve">matup</w:t>
      </w:r>
      <w:r>
        <w:t xml:space="preserve"> </w:t>
      </w:r>
      <w:r>
        <w:t xml:space="preserve">is not udātta.</w:t>
      </w:r>
      <w:r>
        <w:t xml:space="preserve"> </w:t>
      </w:r>
      <w:r>
        <w:rPr>
          <w:iCs/>
          <w:i/>
        </w:rPr>
        <w:t xml:space="preserve">Marut</w:t>
      </w:r>
      <w:r>
        <w:t xml:space="preserve"> </w:t>
      </w:r>
      <w:r>
        <w:t xml:space="preserve">ends in the suffix</w:t>
      </w:r>
      <w:r>
        <w:t xml:space="preserve"> </w:t>
      </w:r>
      <w:r>
        <w:rPr>
          <w:iCs/>
          <w:i/>
        </w:rPr>
        <w:t xml:space="preserve">uti</w:t>
      </w:r>
      <w:r>
        <w:t xml:space="preserve"> </w:t>
      </w:r>
      <w:r>
        <w:t xml:space="preserve">by</w:t>
      </w:r>
      <w:r>
        <w:t xml:space="preserve"> </w:t>
      </w:r>
      <w:r>
        <w:rPr>
          <w:iCs/>
          <w:i/>
        </w:rPr>
        <w:t xml:space="preserve">mṛgror utiḥ</w:t>
      </w:r>
      <w:r>
        <w:t xml:space="preserve"> </w:t>
      </w:r>
      <w:r>
        <w:t xml:space="preserve">(U. Sa. 1-94), so it is final udātta by the suffix accent, and this stays. Here some others exclude the udātta of</w:t>
      </w:r>
      <w:r>
        <w:t xml:space="preserve"> </w:t>
      </w:r>
      <w:r>
        <w:rPr>
          <w:iCs/>
          <w:i/>
        </w:rPr>
        <w:t xml:space="preserve">matup</w:t>
      </w:r>
      <w:r>
        <w:t xml:space="preserve"> </w:t>
      </w:r>
      <w:r>
        <w:t xml:space="preserve">in another way too. Namely, the paribhāṣā</w:t>
      </w:r>
      <w:r>
        <w:t xml:space="preserve"> </w:t>
      </w:r>
      <w:r>
        <w:rPr>
          <w:iCs/>
          <w:i/>
        </w:rPr>
        <w:t xml:space="preserve">svaravidhau</w:t>
      </w:r>
      <w:r>
        <w:t xml:space="preserve"> </w:t>
      </w:r>
      <w:r>
        <w:t xml:space="preserve">is made known by the exclusion of</w:t>
      </w:r>
      <w:r>
        <w:t xml:space="preserve"> </w:t>
      </w:r>
      <w:r>
        <w:rPr>
          <w:iCs/>
          <w:i/>
        </w:rPr>
        <w:t xml:space="preserve">pṛthivī</w:t>
      </w:r>
      <w:r>
        <w:t xml:space="preserve"> </w:t>
      </w:r>
      <w:r>
        <w:t xml:space="preserve">and the rest in *nottarapade</w:t>
      </w:r>
      <w:r>
        <w:t xml:space="preserve"> </w:t>
      </w:r>
      <w:r>
        <w:t xml:space="preserve">‘</w:t>
      </w:r>
      <w:r>
        <w:t xml:space="preserve">nudāttādāv apṛthivīrudrapūṣamanthiṣu* (Pā. Sū. 6-2-142). In places like</w:t>
      </w:r>
      <w:r>
        <w:t xml:space="preserve"> </w:t>
      </w:r>
      <w:r>
        <w:rPr>
          <w:iCs/>
          <w:i/>
        </w:rPr>
        <w:t xml:space="preserve">dyāvāpṛthivī</w:t>
      </w:r>
      <w:r>
        <w:t xml:space="preserve">, since</w:t>
      </w:r>
      <w:r>
        <w:t xml:space="preserve"> </w:t>
      </w:r>
      <w:r>
        <w:rPr>
          <w:iCs/>
          <w:i/>
        </w:rPr>
        <w:t xml:space="preserve">pṛthivī</w:t>
      </w:r>
      <w:r>
        <w:t xml:space="preserve"> </w:t>
      </w:r>
      <w:r>
        <w:t xml:space="preserve">does not begin with an unaccented vowel,</w:t>
      </w:r>
      <w:r>
        <w:t xml:space="preserve"> </w:t>
      </w:r>
      <w:r>
        <w:rPr>
          <w:iCs/>
          <w:i/>
        </w:rPr>
        <w:t xml:space="preserve">nottarapade anudāttādau</w:t>
      </w:r>
      <w:r>
        <w:t xml:space="preserve">, which gives the meaning</w:t>
      </w:r>
      <w:r>
        <w:t xml:space="preserve"> </w:t>
      </w:r>
      <w:r>
        <w:rPr>
          <w:iCs/>
          <w:i/>
        </w:rPr>
        <w:t xml:space="preserve">anudāttādau uttarapade paratah ubhayapadaprakṛtisvaraḥ na bhavati</w:t>
      </w:r>
      <w:r>
        <w:t xml:space="preserve">, does not apply at all. If so, the exclusion of</w:t>
      </w:r>
      <w:r>
        <w:t xml:space="preserve"> </w:t>
      </w:r>
      <w:r>
        <w:rPr>
          <w:iCs/>
          <w:i/>
        </w:rPr>
        <w:t xml:space="preserve">pṛthivī</w:t>
      </w:r>
      <w:r>
        <w:t xml:space="preserve"> </w:t>
      </w:r>
      <w:r>
        <w:t xml:space="preserve">and the rest, being useless, by the maxim</w:t>
      </w:r>
      <w:r>
        <w:t xml:space="preserve"> </w:t>
      </w:r>
      <w:r>
        <w:rPr>
          <w:iCs/>
          <w:i/>
        </w:rPr>
        <w:t xml:space="preserve">vyarthaṃ sat kiṃcid arthaṃ jñāpayati</w:t>
      </w:r>
      <w:r>
        <w:t xml:space="preserve">, makes known</w:t>
      </w:r>
      <w:r>
        <w:t xml:space="preserve"> </w:t>
      </w:r>
      <w:r>
        <w:rPr>
          <w:iCs/>
          <w:i/>
        </w:rPr>
        <w:t xml:space="preserve">svaravidhau</w:t>
      </w:r>
      <w:r>
        <w:t xml:space="preserve">. Once it is made known, since in making the accent the consonants beginning with</w:t>
      </w:r>
      <w:r>
        <w:t xml:space="preserve"> </w:t>
      </w:r>
      <w:r>
        <w:rPr>
          <w:iCs/>
          <w:i/>
        </w:rPr>
        <w:t xml:space="preserve">p</w:t>
      </w:r>
      <w:r>
        <w:t xml:space="preserve"> </w:t>
      </w:r>
      <w:r>
        <w:t xml:space="preserve">are as if not there,</w:t>
      </w:r>
      <w:r>
        <w:t xml:space="preserve"> </w:t>
      </w:r>
      <w:r>
        <w:rPr>
          <w:iCs/>
          <w:i/>
        </w:rPr>
        <w:t xml:space="preserve">pṛthivī</w:t>
      </w:r>
      <w:r>
        <w:t xml:space="preserve"> </w:t>
      </w:r>
      <w:r>
        <w:t xml:space="preserve">begins with an unaccented vowel. So the exclusion</w:t>
      </w:r>
      <w:r>
        <w:t xml:space="preserve"> </w:t>
      </w:r>
      <w:r>
        <w:rPr>
          <w:iCs/>
          <w:i/>
        </w:rPr>
        <w:t xml:space="preserve">apṛthivī…</w:t>
      </w:r>
      <w:r>
        <w:t xml:space="preserve"> </w:t>
      </w:r>
      <w:r>
        <w:t xml:space="preserve">is purposeful, to remove the prohibition</w:t>
      </w:r>
      <w:r>
        <w:t xml:space="preserve"> </w:t>
      </w:r>
      <w:r>
        <w:rPr>
          <w:iCs/>
          <w:i/>
        </w:rPr>
        <w:t xml:space="preserve">nottarapade ’nudāttādau</w:t>
      </w:r>
      <w:r>
        <w:t xml:space="preserve"> </w:t>
      </w:r>
      <w:r>
        <w:t xml:space="preserve">that would come in</w:t>
      </w:r>
      <w:r>
        <w:t xml:space="preserve"> </w:t>
      </w:r>
      <w:r>
        <w:rPr>
          <w:iCs/>
          <w:i/>
        </w:rPr>
        <w:t xml:space="preserve">dyāvāpṛthivī</w:t>
      </w:r>
      <w:r>
        <w:t xml:space="preserve">. By the force of this indication, this paribhāṣā applies only in rules aimed at accent; that is, to a consonant contrary to the usage of being the first part of an unaccented vowel included in the range of the object of the rule, and to a consonant contrary to the usage of being the last part of an udātta included in that range — to these two the paribhāṣā</w:t>
      </w:r>
      <w:r>
        <w:t xml:space="preserve"> </w:t>
      </w:r>
      <w:r>
        <w:rPr>
          <w:iCs/>
          <w:i/>
        </w:rPr>
        <w:t xml:space="preserve">svaravidhau</w:t>
      </w:r>
      <w:r>
        <w:t xml:space="preserve"> </w:t>
      </w:r>
      <w:r>
        <w:t xml:space="preserve">applies in making the accent.</w:t>
      </w:r>
      <w:r>
        <w:t xml:space="preserve"> </w:t>
      </w:r>
      <w:r>
        <w:rPr>
          <w:iCs/>
          <w:i/>
        </w:rPr>
        <w:t xml:space="preserve">Uddeśyakoṭipraviṣṭodāttādisaṃbandhi caramāvayavatvādivyavahāravirodhi vyañjanaṃ svaravidhau avidyamānavat bhavati</w:t>
      </w:r>
      <w:r>
        <w:t xml:space="preserve">: this is the meaning drawn out from the paribhāṣā. The</w:t>
      </w:r>
      <w:r>
        <w:t xml:space="preserve"> </w:t>
      </w:r>
      <w:r>
        <w:rPr>
          <w:iCs/>
          <w:i/>
        </w:rPr>
        <w:t xml:space="preserve">t</w:t>
      </w:r>
      <w:r>
        <w:t xml:space="preserve"> </w:t>
      </w:r>
      <w:r>
        <w:t xml:space="preserve">of the present</w:t>
      </w:r>
      <w:r>
        <w:t xml:space="preserve"> </w:t>
      </w:r>
      <w:r>
        <w:rPr>
          <w:iCs/>
          <w:i/>
        </w:rPr>
        <w:t xml:space="preserve">marut</w:t>
      </w:r>
      <w:r>
        <w:t xml:space="preserve"> </w:t>
      </w:r>
      <w:r>
        <w:t xml:space="preserve">is not such. For</w:t>
      </w:r>
      <w:r>
        <w:t xml:space="preserve"> </w:t>
      </w:r>
      <w:r>
        <w:rPr>
          <w:iCs/>
          <w:i/>
        </w:rPr>
        <w:t xml:space="preserve">marut</w:t>
      </w:r>
      <w:r>
        <w:t xml:space="preserve"> </w:t>
      </w:r>
      <w:r>
        <w:t xml:space="preserve">is contrary both to the usage ’ending in a short vowel</w:t>
      </w:r>
      <w:r>
        <w:t xml:space="preserve">’</w:t>
      </w:r>
      <w:r>
        <w:t xml:space="preserve"> </w:t>
      </w:r>
      <w:r>
        <w:t xml:space="preserve">and to the usage</w:t>
      </w:r>
      <w:r>
        <w:t xml:space="preserve"> </w:t>
      </w:r>
      <w:r>
        <w:t xml:space="preserve">‘</w:t>
      </w:r>
      <w:r>
        <w:t xml:space="preserve">final udātta</w:t>
      </w:r>
      <w:r>
        <w:t xml:space="preserve">’</w:t>
      </w:r>
      <w:r>
        <w:t xml:space="preserve">;</w:t>
      </w:r>
    </w:p>
    <w:bookmarkEnd w:id="226"/>
    <w:bookmarkStart w:id="227" w:name="page-170-rik-7-grammar-continued"/>
    <w:p>
      <w:pPr>
        <w:pStyle w:val="Heading3"/>
      </w:pPr>
      <w:r>
        <w:t xml:space="preserve">Page 170 — Rik 7: grammar (continued)</w:t>
      </w:r>
    </w:p>
    <w:p>
      <w:pPr>
        <w:pStyle w:val="FirstParagraph"/>
      </w:pPr>
      <w:r>
        <w:t xml:space="preserve">the</w:t>
      </w:r>
      <w:r>
        <w:t xml:space="preserve"> </w:t>
      </w:r>
      <w:r>
        <w:rPr>
          <w:iCs/>
          <w:i/>
        </w:rPr>
        <w:t xml:space="preserve">t</w:t>
      </w:r>
      <w:r>
        <w:t xml:space="preserve">: in the udātta rule, the</w:t>
      </w:r>
      <w:r>
        <w:t xml:space="preserve"> </w:t>
      </w:r>
      <w:r>
        <w:rPr>
          <w:iCs/>
          <w:i/>
        </w:rPr>
        <w:t xml:space="preserve">matup</w:t>
      </w:r>
      <w:r>
        <w:t xml:space="preserve"> </w:t>
      </w:r>
      <w:r>
        <w:t xml:space="preserve">immediately after a final-udātta word ending in a short vowel is the object; for the</w:t>
      </w:r>
      <w:r>
        <w:t xml:space="preserve"> </w:t>
      </w:r>
      <w:r>
        <w:rPr>
          <w:iCs/>
          <w:i/>
        </w:rPr>
        <w:t xml:space="preserve">t</w:t>
      </w:r>
      <w:r>
        <w:t xml:space="preserve">, contrary to the usage of being the final part of an udātta included in this range of the object, the treatment as not there comes, and</w:t>
      </w:r>
      <w:r>
        <w:t xml:space="preserve"> </w:t>
      </w:r>
      <w:r>
        <w:rPr>
          <w:iCs/>
          <w:i/>
        </w:rPr>
        <w:t xml:space="preserve">marut</w:t>
      </w:r>
      <w:r>
        <w:t xml:space="preserve"> </w:t>
      </w:r>
      <w:r>
        <w:t xml:space="preserve">is final udātta; but for the</w:t>
      </w:r>
      <w:r>
        <w:t xml:space="preserve"> </w:t>
      </w:r>
      <w:r>
        <w:rPr>
          <w:iCs/>
          <w:i/>
        </w:rPr>
        <w:t xml:space="preserve">t</w:t>
      </w:r>
      <w:r>
        <w:t xml:space="preserve">, contrary to the usage</w:t>
      </w:r>
      <w:r>
        <w:t xml:space="preserve"> </w:t>
      </w:r>
      <w:r>
        <w:t xml:space="preserve">‘</w:t>
      </w:r>
      <w:r>
        <w:t xml:space="preserve">ending in a short vowel</w:t>
      </w:r>
      <w:r>
        <w:t xml:space="preserve">’</w:t>
      </w:r>
      <w:r>
        <w:t xml:space="preserve">, the treatment as not there does not come, so</w:t>
      </w:r>
      <w:r>
        <w:t xml:space="preserve"> </w:t>
      </w:r>
      <w:r>
        <w:rPr>
          <w:iCs/>
          <w:i/>
        </w:rPr>
        <w:t xml:space="preserve">marut</w:t>
      </w:r>
      <w:r>
        <w:t xml:space="preserve"> </w:t>
      </w:r>
      <w:r>
        <w:t xml:space="preserve">does not become short-vowel-final. Therefore by</w:t>
      </w:r>
      <w:r>
        <w:t xml:space="preserve"> </w:t>
      </w:r>
      <w:r>
        <w:rPr>
          <w:iCs/>
          <w:i/>
        </w:rPr>
        <w:t xml:space="preserve">hrasvanuḍbhyāṃ matup</w:t>
      </w:r>
      <w:r>
        <w:t xml:space="preserve"> </w:t>
      </w:r>
      <w:r>
        <w:t xml:space="preserve">the udātta does not come to</w:t>
      </w:r>
      <w:r>
        <w:t xml:space="preserve"> </w:t>
      </w:r>
      <w:r>
        <w:rPr>
          <w:iCs/>
          <w:i/>
        </w:rPr>
        <w:t xml:space="preserve">matup</w:t>
      </w:r>
      <w:r>
        <w:t xml:space="preserve"> </w:t>
      </w:r>
      <w:r>
        <w:t xml:space="preserve">in</w:t>
      </w:r>
      <w:r>
        <w:t xml:space="preserve"> </w:t>
      </w:r>
      <w:r>
        <w:rPr>
          <w:iCs/>
          <w:i/>
        </w:rPr>
        <w:t xml:space="preserve">marutvantam</w:t>
      </w:r>
      <w:r>
        <w:t xml:space="preserve">. In</w:t>
      </w:r>
      <w:r>
        <w:t xml:space="preserve"> </w:t>
      </w:r>
      <w:r>
        <w:rPr>
          <w:iCs/>
          <w:i/>
        </w:rPr>
        <w:t xml:space="preserve">akṣaṇvantam</w:t>
      </w:r>
      <w:r>
        <w:t xml:space="preserve"> </w:t>
      </w:r>
      <w:r>
        <w:t xml:space="preserve">the</w:t>
      </w:r>
      <w:r>
        <w:t xml:space="preserve"> </w:t>
      </w:r>
      <w:r>
        <w:rPr>
          <w:iCs/>
          <w:i/>
        </w:rPr>
        <w:t xml:space="preserve">n</w:t>
      </w:r>
      <w:r>
        <w:t xml:space="preserve"> </w:t>
      </w:r>
      <w:r>
        <w:t xml:space="preserve">is the first part of the</w:t>
      </w:r>
      <w:r>
        <w:t xml:space="preserve"> </w:t>
      </w:r>
      <w:r>
        <w:rPr>
          <w:iCs/>
          <w:i/>
        </w:rPr>
        <w:t xml:space="preserve">matup</w:t>
      </w:r>
      <w:r>
        <w:t xml:space="preserve">, so it is no obstacle to whatever usage of being a final part connected with the udātta included in the range of the object of</w:t>
      </w:r>
      <w:r>
        <w:t xml:space="preserve"> </w:t>
      </w:r>
      <w:r>
        <w:rPr>
          <w:iCs/>
          <w:i/>
        </w:rPr>
        <w:t xml:space="preserve">hrasvanuḍbhyāṃ matup</w:t>
      </w:r>
      <w:r>
        <w:t xml:space="preserve">, which has the form</w:t>
      </w:r>
      <w:r>
        <w:t xml:space="preserve"> </w:t>
      </w:r>
      <w:r>
        <w:t xml:space="preserve">‘</w:t>
      </w:r>
      <w:r>
        <w:t xml:space="preserve">a</w:t>
      </w:r>
      <w:r>
        <w:t xml:space="preserve"> </w:t>
      </w:r>
      <w:r>
        <w:rPr>
          <w:iCs/>
          <w:i/>
        </w:rPr>
        <w:t xml:space="preserve">matup</w:t>
      </w:r>
      <w:r>
        <w:t xml:space="preserve"> </w:t>
      </w:r>
      <w:r>
        <w:t xml:space="preserve">following immediately after a final-udātta short-vowel-final word</w:t>
      </w:r>
      <w:r>
        <w:t xml:space="preserve">’</w:t>
      </w:r>
      <w:r>
        <w:t xml:space="preserve">. So</w:t>
      </w:r>
      <w:r>
        <w:t xml:space="preserve"> </w:t>
      </w:r>
      <w:r>
        <w:rPr>
          <w:iCs/>
          <w:i/>
        </w:rPr>
        <w:t xml:space="preserve">svaravidhau</w:t>
      </w:r>
      <w:r>
        <w:t xml:space="preserve"> </w:t>
      </w:r>
      <w:r>
        <w:t xml:space="preserve">does not apply. Therefore the mention of</w:t>
      </w:r>
      <w:r>
        <w:t xml:space="preserve"> </w:t>
      </w:r>
      <w:r>
        <w:rPr>
          <w:iCs/>
          <w:i/>
        </w:rPr>
        <w:t xml:space="preserve">nuṭ</w:t>
      </w:r>
      <w:r>
        <w:t xml:space="preserve"> </w:t>
      </w:r>
      <w:r>
        <w:t xml:space="preserve">is purposeful; on this view there is no burden of having to imagine the non-application of the paribhāṣā</w:t>
      </w:r>
      <w:r>
        <w:t xml:space="preserve"> </w:t>
      </w:r>
      <w:r>
        <w:rPr>
          <w:iCs/>
          <w:i/>
        </w:rPr>
        <w:t xml:space="preserve">svaravidhau</w:t>
      </w:r>
      <w:r>
        <w:t xml:space="preserve"> </w:t>
      </w:r>
      <w:r>
        <w:t xml:space="preserve">in the matter of the sūtra</w:t>
      </w:r>
      <w:r>
        <w:t xml:space="preserve"> </w:t>
      </w:r>
      <w:r>
        <w:rPr>
          <w:iCs/>
          <w:i/>
        </w:rPr>
        <w:t xml:space="preserve">hrasvanuḍbhyām</w:t>
      </w:r>
      <w:r>
        <w:t xml:space="preserve"> </w:t>
      </w:r>
      <w:r>
        <w:t xml:space="preserve">by the force of the mention of</w:t>
      </w:r>
      <w:r>
        <w:t xml:space="preserve"> </w:t>
      </w:r>
      <w:r>
        <w:rPr>
          <w:iCs/>
          <w:i/>
        </w:rPr>
        <w:t xml:space="preserve">nuṭ</w:t>
      </w:r>
      <w:r>
        <w:t xml:space="preserve">. For that very reason in the</w:t>
      </w:r>
      <w:r>
        <w:t xml:space="preserve"> </w:t>
      </w:r>
      <w:r>
        <w:rPr>
          <w:iCs/>
          <w:i/>
        </w:rPr>
        <w:t xml:space="preserve">Paribhāṣenduśekhara</w:t>
      </w:r>
      <w:r>
        <w:t xml:space="preserve"> </w:t>
      </w:r>
      <w:r>
        <w:t xml:space="preserve">(because it applies in rules aimed at accent) it is said:</w:t>
      </w:r>
      <w:r>
        <w:t xml:space="preserve"> </w:t>
      </w:r>
      <w:r>
        <w:rPr>
          <w:iCs/>
          <w:i/>
        </w:rPr>
        <w:t xml:space="preserve">udaśvitvān ity atra hrasvanuḍbhyām iti matubudāttatvaṃ ca nety ākaraḥ</w:t>
      </w:r>
      <w:r>
        <w:t xml:space="preserve"> </w:t>
      </w:r>
      <w:r>
        <w:t xml:space="preserve">(Pari. Śe. [?]).</w:t>
      </w:r>
    </w:p>
    <w:p>
      <w:pPr>
        <w:pStyle w:val="BlockText"/>
      </w:pPr>
      <w:r>
        <w:t xml:space="preserve">उदश्वित्वानित्यत्र ह्रस्वनुड्भ्यामिति मतुबुदात्तत्वं च नेत्याकरः ।</w:t>
      </w:r>
    </w:p>
    <w:p>
      <w:pPr>
        <w:pStyle w:val="BlockText"/>
      </w:pPr>
      <w:r>
        <w:rPr>
          <w:iCs/>
          <w:i/>
        </w:rPr>
        <w:t xml:space="preserve">udaśvitvānityatra hrasvanuḍbhyāmiti matubudāttatvaṃ ca netyākaraḥ |</w:t>
      </w:r>
    </w:p>
    <w:p>
      <w:pPr>
        <w:pStyle w:val="FirstParagraph"/>
      </w:pPr>
      <w:r>
        <w:rPr>
          <w:bCs/>
          <w:b/>
        </w:rPr>
        <w:t xml:space="preserve">सजूः (sajūḥ)</w:t>
      </w:r>
      <w:r>
        <w:t xml:space="preserve"> </w:t>
      </w:r>
      <w:r>
        <w:t xml:space="preserve">—</w:t>
      </w:r>
      <w:r>
        <w:t xml:space="preserve"> </w:t>
      </w:r>
      <w:r>
        <w:rPr>
          <w:iCs/>
          <w:i/>
        </w:rPr>
        <w:t xml:space="preserve">samānaḥ juṣ</w:t>
      </w:r>
      <w:r>
        <w:t xml:space="preserve"> </w:t>
      </w:r>
      <w:r>
        <w:t xml:space="preserve">(</w:t>
      </w:r>
      <w:r>
        <w:rPr>
          <w:iCs/>
          <w:i/>
        </w:rPr>
        <w:t xml:space="preserve">samānā prītiḥ</w:t>
      </w:r>
      <w:r>
        <w:t xml:space="preserve">): those who have one and the same kind of love. The root</w:t>
      </w:r>
      <w:r>
        <w:t xml:space="preserve"> </w:t>
      </w:r>
      <w:r>
        <w:rPr>
          <w:iCs/>
          <w:i/>
        </w:rPr>
        <w:t xml:space="preserve">juṣī prītisevanayoḥ</w:t>
      </w:r>
      <w:r>
        <w:t xml:space="preserve">; after it, by</w:t>
      </w:r>
      <w:r>
        <w:t xml:space="preserve"> </w:t>
      </w:r>
      <w:r>
        <w:rPr>
          <w:iCs/>
          <w:i/>
        </w:rPr>
        <w:t xml:space="preserve">sampadādibhyaḥ kvip</w:t>
      </w:r>
      <w:r>
        <w:t xml:space="preserve"> </w:t>
      </w:r>
      <w:r>
        <w:t xml:space="preserve">(Pā. Sū. 3-3-108</w:t>
      </w:r>
      <w:r>
        <w:t xml:space="preserve"> </w:t>
      </w:r>
      <w:r>
        <w:rPr>
          <w:iCs/>
          <w:i/>
        </w:rPr>
        <w:t xml:space="preserve">vārttika</w:t>
      </w:r>
      <w:r>
        <w:t xml:space="preserve">),</w:t>
      </w:r>
      <w:r>
        <w:t xml:space="preserve"> </w:t>
      </w:r>
      <w:r>
        <w:rPr>
          <w:iCs/>
          <w:i/>
        </w:rPr>
        <w:t xml:space="preserve">kvip</w:t>
      </w:r>
      <w:r>
        <w:t xml:space="preserve"> </w:t>
      </w:r>
      <w:r>
        <w:t xml:space="preserve">comes in the action sense. By</w:t>
      </w:r>
      <w:r>
        <w:t xml:space="preserve"> </w:t>
      </w:r>
      <w:r>
        <w:rPr>
          <w:iCs/>
          <w:i/>
        </w:rPr>
        <w:t xml:space="preserve">samānasya chandasy amūrdhaprabhṛtyudarkeṣu</w:t>
      </w:r>
      <w:r>
        <w:t xml:space="preserve"> </w:t>
      </w:r>
      <w:r>
        <w:t xml:space="preserve">(Pā. Sū. 6-3-84) — the substitute</w:t>
      </w:r>
      <w:r>
        <w:t xml:space="preserve"> </w:t>
      </w:r>
      <w:r>
        <w:rPr>
          <w:iCs/>
          <w:i/>
        </w:rPr>
        <w:t xml:space="preserve">sa</w:t>
      </w:r>
      <w:r>
        <w:t xml:space="preserve"> </w:t>
      </w:r>
      <w:r>
        <w:t xml:space="preserve">comes in the Veda for the word</w:t>
      </w:r>
      <w:r>
        <w:t xml:space="preserve"> </w:t>
      </w:r>
      <w:r>
        <w:rPr>
          <w:iCs/>
          <w:i/>
        </w:rPr>
        <w:t xml:space="preserve">samāna</w:t>
      </w:r>
      <w:r>
        <w:t xml:space="preserve"> </w:t>
      </w:r>
      <w:r>
        <w:t xml:space="preserve">before a last member other than the three words</w:t>
      </w:r>
      <w:r>
        <w:t xml:space="preserve"> </w:t>
      </w:r>
      <w:r>
        <w:rPr>
          <w:iCs/>
          <w:i/>
        </w:rPr>
        <w:t xml:space="preserve">mūrdhan</w:t>
      </w:r>
      <w:r>
        <w:t xml:space="preserve">,</w:t>
      </w:r>
      <w:r>
        <w:t xml:space="preserve"> </w:t>
      </w:r>
      <w:r>
        <w:rPr>
          <w:iCs/>
          <w:i/>
        </w:rPr>
        <w:t xml:space="preserve">prabhṛti</w:t>
      </w:r>
      <w:r>
        <w:t xml:space="preserve">,</w:t>
      </w:r>
      <w:r>
        <w:t xml:space="preserve"> </w:t>
      </w:r>
      <w:r>
        <w:rPr>
          <w:iCs/>
          <w:i/>
        </w:rPr>
        <w:t xml:space="preserve">udarka</w:t>
      </w:r>
      <w:r>
        <w:t xml:space="preserve"> </w:t>
      </w:r>
      <w:r>
        <w:t xml:space="preserve">— the substitute</w:t>
      </w:r>
      <w:r>
        <w:t xml:space="preserve"> </w:t>
      </w:r>
      <w:r>
        <w:rPr>
          <w:iCs/>
          <w:i/>
        </w:rPr>
        <w:t xml:space="preserve">sa</w:t>
      </w:r>
      <w:r>
        <w:t xml:space="preserve"> </w:t>
      </w:r>
      <w:r>
        <w:t xml:space="preserve">for</w:t>
      </w:r>
      <w:r>
        <w:t xml:space="preserve"> </w:t>
      </w:r>
      <w:r>
        <w:rPr>
          <w:iCs/>
          <w:i/>
        </w:rPr>
        <w:t xml:space="preserve">samāna</w:t>
      </w:r>
      <w:r>
        <w:t xml:space="preserve">: it becomes</w:t>
      </w:r>
      <w:r>
        <w:t xml:space="preserve"> </w:t>
      </w:r>
      <w:r>
        <w:rPr>
          <w:iCs/>
          <w:i/>
        </w:rPr>
        <w:t xml:space="preserve">sajuṣ</w:t>
      </w:r>
      <w:r>
        <w:t xml:space="preserve">.</w:t>
      </w:r>
      <w:r>
        <w:t xml:space="preserve"> </w:t>
      </w:r>
      <w:r>
        <w:rPr>
          <w:iCs/>
          <w:i/>
        </w:rPr>
        <w:t xml:space="preserve">Sasajuṣo ruḥ</w:t>
      </w:r>
      <w:r>
        <w:t xml:space="preserve"> </w:t>
      </w:r>
      <w:r>
        <w:t xml:space="preserve">(Pā. Sū. 8-2-66): the</w:t>
      </w:r>
      <w:r>
        <w:t xml:space="preserve"> </w:t>
      </w:r>
      <w:r>
        <w:rPr>
          <w:iCs/>
          <w:i/>
        </w:rPr>
        <w:t xml:space="preserve">ru</w:t>
      </w:r>
      <w:r>
        <w:t xml:space="preserve"> </w:t>
      </w:r>
      <w:r>
        <w:t xml:space="preserve">substitute comes for the final</w:t>
      </w:r>
      <w:r>
        <w:t xml:space="preserve"> </w:t>
      </w:r>
      <w:r>
        <w:rPr>
          <w:iCs/>
          <w:i/>
        </w:rPr>
        <w:t xml:space="preserve">s</w:t>
      </w:r>
      <w:r>
        <w:t xml:space="preserve"> </w:t>
      </w:r>
      <w:r>
        <w:t xml:space="preserve">of a</w:t>
      </w:r>
      <w:r>
        <w:t xml:space="preserve"> </w:t>
      </w:r>
      <w:r>
        <w:rPr>
          <w:iCs/>
          <w:i/>
        </w:rPr>
        <w:t xml:space="preserve">pada</w:t>
      </w:r>
      <w:r>
        <w:t xml:space="preserve"> </w:t>
      </w:r>
      <w:r>
        <w:t xml:space="preserve">and for the word</w:t>
      </w:r>
      <w:r>
        <w:t xml:space="preserve"> </w:t>
      </w:r>
      <w:r>
        <w:rPr>
          <w:iCs/>
          <w:i/>
        </w:rPr>
        <w:t xml:space="preserve">sajuṣ</w:t>
      </w:r>
      <w:r>
        <w:t xml:space="preserve"> </w:t>
      </w:r>
      <w:r>
        <w:t xml:space="preserve">at the end of a</w:t>
      </w:r>
      <w:r>
        <w:t xml:space="preserve"> </w:t>
      </w:r>
      <w:r>
        <w:rPr>
          <w:iCs/>
          <w:i/>
        </w:rPr>
        <w:t xml:space="preserve">pada</w:t>
      </w:r>
      <w:r>
        <w:t xml:space="preserve">; or, the meaning is that the</w:t>
      </w:r>
      <w:r>
        <w:t xml:space="preserve"> </w:t>
      </w:r>
      <w:r>
        <w:rPr>
          <w:iCs/>
          <w:i/>
        </w:rPr>
        <w:t xml:space="preserve">ru</w:t>
      </w:r>
      <w:r>
        <w:t xml:space="preserve"> </w:t>
      </w:r>
      <w:r>
        <w:t xml:space="preserve">substitute comes for the final letter of a</w:t>
      </w:r>
      <w:r>
        <w:t xml:space="preserve"> </w:t>
      </w:r>
      <w:r>
        <w:rPr>
          <w:iCs/>
          <w:i/>
        </w:rPr>
        <w:t xml:space="preserve">pada</w:t>
      </w:r>
      <w:r>
        <w:t xml:space="preserve"> </w:t>
      </w:r>
      <w:r>
        <w:t xml:space="preserve">ending in the word</w:t>
      </w:r>
      <w:r>
        <w:t xml:space="preserve"> </w:t>
      </w:r>
      <w:r>
        <w:rPr>
          <w:iCs/>
          <w:i/>
        </w:rPr>
        <w:t xml:space="preserve">sajuṣ</w:t>
      </w:r>
      <w:r>
        <w:t xml:space="preserve">. Here after the word</w:t>
      </w:r>
      <w:r>
        <w:t xml:space="preserve"> </w:t>
      </w:r>
      <w:r>
        <w:rPr>
          <w:iCs/>
          <w:i/>
        </w:rPr>
        <w:t xml:space="preserve">sajuṣ</w:t>
      </w:r>
      <w:r>
        <w:t xml:space="preserve"> </w:t>
      </w:r>
      <w:r>
        <w:t xml:space="preserve">the first-case suffix</w:t>
      </w:r>
      <w:r>
        <w:t xml:space="preserve"> </w:t>
      </w:r>
      <w:r>
        <w:rPr>
          <w:iCs/>
          <w:i/>
        </w:rPr>
        <w:t xml:space="preserve">su</w:t>
      </w:r>
      <w:r>
        <w:t xml:space="preserve">; for it, by</w:t>
      </w:r>
      <w:r>
        <w:t xml:space="preserve"> </w:t>
      </w:r>
      <w:r>
        <w:rPr>
          <w:iCs/>
          <w:i/>
        </w:rPr>
        <w:t xml:space="preserve">halṅyābbhyaḥ</w:t>
      </w:r>
      <w:r>
        <w:t xml:space="preserve">, the dropping. Now</w:t>
      </w:r>
      <w:r>
        <w:t xml:space="preserve"> </w:t>
      </w:r>
      <w:r>
        <w:rPr>
          <w:iCs/>
          <w:i/>
        </w:rPr>
        <w:t xml:space="preserve">sajuṣ</w:t>
      </w:r>
      <w:r>
        <w:t xml:space="preserve"> </w:t>
      </w:r>
      <w:r>
        <w:t xml:space="preserve">is a</w:t>
      </w:r>
      <w:r>
        <w:t xml:space="preserve"> </w:t>
      </w:r>
      <w:r>
        <w:rPr>
          <w:iCs/>
          <w:i/>
        </w:rPr>
        <w:t xml:space="preserve">pada</w:t>
      </w:r>
      <w:r>
        <w:t xml:space="preserve"> </w:t>
      </w:r>
      <w:r>
        <w:t xml:space="preserve">by</w:t>
      </w:r>
      <w:r>
        <w:t xml:space="preserve"> </w:t>
      </w:r>
      <w:r>
        <w:rPr>
          <w:iCs/>
          <w:i/>
        </w:rPr>
        <w:t xml:space="preserve">suptiṅantaṃ padam</w:t>
      </w:r>
      <w:r>
        <w:t xml:space="preserve"> </w:t>
      </w:r>
      <w:r>
        <w:t xml:space="preserve">(Pā. Sū. 1-4-14); by</w:t>
      </w:r>
      <w:r>
        <w:t xml:space="preserve"> </w:t>
      </w:r>
      <w:r>
        <w:rPr>
          <w:iCs/>
          <w:i/>
        </w:rPr>
        <w:t xml:space="preserve">vyapadeśivadbhāva</w:t>
      </w:r>
      <w:r>
        <w:t xml:space="preserve"> </w:t>
      </w:r>
      <w:r>
        <w:t xml:space="preserve">it is also a</w:t>
      </w:r>
      <w:r>
        <w:t xml:space="preserve"> </w:t>
      </w:r>
      <w:r>
        <w:rPr>
          <w:iCs/>
          <w:i/>
        </w:rPr>
        <w:t xml:space="preserve">pada</w:t>
      </w:r>
      <w:r>
        <w:t xml:space="preserve"> </w:t>
      </w:r>
      <w:r>
        <w:t xml:space="preserve">ending in the word</w:t>
      </w:r>
      <w:r>
        <w:t xml:space="preserve"> </w:t>
      </w:r>
      <w:r>
        <w:rPr>
          <w:iCs/>
          <w:i/>
        </w:rPr>
        <w:t xml:space="preserve">sajuṣ</w:t>
      </w:r>
      <w:r>
        <w:t xml:space="preserve">. The substitute</w:t>
      </w:r>
      <w:r>
        <w:t xml:space="preserve"> </w:t>
      </w:r>
      <w:r>
        <w:rPr>
          <w:iCs/>
          <w:i/>
        </w:rPr>
        <w:t xml:space="preserve">ru</w:t>
      </w:r>
      <w:r>
        <w:t xml:space="preserve"> </w:t>
      </w:r>
      <w:r>
        <w:t xml:space="preserve">for its final</w:t>
      </w:r>
      <w:r>
        <w:t xml:space="preserve"> </w:t>
      </w:r>
      <w:r>
        <w:rPr>
          <w:iCs/>
          <w:i/>
        </w:rPr>
        <w:t xml:space="preserve">ṣ</w:t>
      </w:r>
      <w:r>
        <w:t xml:space="preserve">: it became</w:t>
      </w:r>
      <w:r>
        <w:t xml:space="preserve"> </w:t>
      </w:r>
      <w:r>
        <w:rPr>
          <w:iCs/>
          <w:i/>
        </w:rPr>
        <w:t xml:space="preserve">sajur</w:t>
      </w:r>
      <w:r>
        <w:t xml:space="preserve">. By</w:t>
      </w:r>
      <w:r>
        <w:t xml:space="preserve"> </w:t>
      </w:r>
      <w:r>
        <w:rPr>
          <w:iCs/>
          <w:i/>
        </w:rPr>
        <w:t xml:space="preserve">rvor upadhāyā dīrgha ikaḥ</w:t>
      </w:r>
      <w:r>
        <w:t xml:space="preserve"> </w:t>
      </w:r>
      <w:r>
        <w:t xml:space="preserve">(Pā. Sū. 8-2-76) — at the end of a</w:t>
      </w:r>
      <w:r>
        <w:t xml:space="preserve"> </w:t>
      </w:r>
      <w:r>
        <w:rPr>
          <w:iCs/>
          <w:i/>
        </w:rPr>
        <w:t xml:space="preserve">pada</w:t>
      </w:r>
      <w:r>
        <w:t xml:space="preserve">, the penultimate letter of a root ending in</w:t>
      </w:r>
      <w:r>
        <w:t xml:space="preserve"> </w:t>
      </w:r>
      <w:r>
        <w:rPr>
          <w:iCs/>
          <w:i/>
        </w:rPr>
        <w:t xml:space="preserve">r</w:t>
      </w:r>
      <w:r>
        <w:t xml:space="preserve"> </w:t>
      </w:r>
      <w:r>
        <w:t xml:space="preserve">or</w:t>
      </w:r>
      <w:r>
        <w:t xml:space="preserve"> </w:t>
      </w:r>
      <w:r>
        <w:rPr>
          <w:iCs/>
          <w:i/>
        </w:rPr>
        <w:t xml:space="preserve">v</w:t>
      </w:r>
      <w:r>
        <w:t xml:space="preserve"> </w:t>
      </w:r>
      <w:r>
        <w:t xml:space="preserve">is lengthened — the</w:t>
      </w:r>
      <w:r>
        <w:t xml:space="preserve"> </w:t>
      </w:r>
      <w:r>
        <w:rPr>
          <w:iCs/>
          <w:i/>
        </w:rPr>
        <w:t xml:space="preserve">u</w:t>
      </w:r>
      <w:r>
        <w:t xml:space="preserve"> </w:t>
      </w:r>
      <w:r>
        <w:t xml:space="preserve">is lengthened:</w:t>
      </w:r>
      <w:r>
        <w:t xml:space="preserve"> </w:t>
      </w:r>
      <w:r>
        <w:rPr>
          <w:iCs/>
          <w:i/>
        </w:rPr>
        <w:t xml:space="preserve">sajūr</w:t>
      </w:r>
      <w:r>
        <w:t xml:space="preserve">. By</w:t>
      </w:r>
      <w:r>
        <w:t xml:space="preserve"> </w:t>
      </w:r>
      <w:r>
        <w:rPr>
          <w:iCs/>
          <w:i/>
        </w:rPr>
        <w:t xml:space="preserve">kharavasānayor visarjanīyaḥ</w:t>
      </w:r>
      <w:r>
        <w:t xml:space="preserve"> </w:t>
      </w:r>
      <w:r>
        <w:t xml:space="preserve">(Pā. Sū. 8-3-15) the</w:t>
      </w:r>
      <w:r>
        <w:t xml:space="preserve"> </w:t>
      </w:r>
      <w:r>
        <w:rPr>
          <w:iCs/>
          <w:i/>
        </w:rPr>
        <w:t xml:space="preserve">visarga</w:t>
      </w:r>
      <w:r>
        <w:t xml:space="preserve"> </w:t>
      </w:r>
      <w:r>
        <w:t xml:space="preserve">for the</w:t>
      </w:r>
      <w:r>
        <w:t xml:space="preserve"> </w:t>
      </w:r>
      <w:r>
        <w:rPr>
          <w:iCs/>
          <w:i/>
        </w:rPr>
        <w:t xml:space="preserve">r</w:t>
      </w:r>
      <w:r>
        <w:t xml:space="preserve">: it becomes</w:t>
      </w:r>
      <w:r>
        <w:t xml:space="preserve"> </w:t>
      </w:r>
      <w:r>
        <w:rPr>
          <w:iCs/>
          <w:i/>
        </w:rPr>
        <w:t xml:space="preserve">sajūḥ</w:t>
      </w:r>
      <w:r>
        <w:t xml:space="preserve">.</w:t>
      </w:r>
      <w:r>
        <w:t xml:space="preserve"> </w:t>
      </w:r>
      <w:r>
        <w:rPr>
          <w:iCs/>
          <w:i/>
        </w:rPr>
        <w:t xml:space="preserve">Gaṇena sajūḥ</w:t>
      </w:r>
      <w:r>
        <w:t xml:space="preserve">: having the same love with the host, is the meaning.</w:t>
      </w:r>
      <w:r>
        <w:t xml:space="preserve"> </w:t>
      </w:r>
      <w:r>
        <w:rPr>
          <w:iCs/>
          <w:i/>
        </w:rPr>
        <w:t xml:space="preserve">Sajūḥ</w:t>
      </w:r>
      <w:r>
        <w:t xml:space="preserve"> </w:t>
      </w:r>
      <w:r>
        <w:t xml:space="preserve">is a bahuvrīhi, so by</w:t>
      </w:r>
      <w:r>
        <w:t xml:space="preserve"> </w:t>
      </w:r>
      <w:r>
        <w:rPr>
          <w:iCs/>
          <w:i/>
        </w:rPr>
        <w:t xml:space="preserve">bahuvrīhau prakṛtyā pūrvapadam</w:t>
      </w:r>
      <w:r>
        <w:t xml:space="preserve"> </w:t>
      </w:r>
      <w:r>
        <w:t xml:space="preserve">(Pā. Sū. 6-2-1) the first member’s own accent would be due. But overriding it, by</w:t>
      </w:r>
      <w:r>
        <w:t xml:space="preserve"> </w:t>
      </w:r>
      <w:r>
        <w:rPr>
          <w:iCs/>
          <w:i/>
        </w:rPr>
        <w:t xml:space="preserve">antodāttaprakaraṇe tricakrā-</w:t>
      </w:r>
    </w:p>
    <w:bookmarkEnd w:id="227"/>
    <w:bookmarkStart w:id="228" w:name="page-171-upper-rik-7-grammar-end"/>
    <w:p>
      <w:pPr>
        <w:pStyle w:val="Heading3"/>
      </w:pPr>
      <w:r>
        <w:t xml:space="preserve">Page 171 (upper) — Rik 7: grammar (end)</w:t>
      </w:r>
    </w:p>
    <w:p>
      <w:pPr>
        <w:pStyle w:val="FirstParagraph"/>
      </w:pPr>
      <w:r>
        <w:rPr>
          <w:iCs/>
          <w:i/>
        </w:rPr>
        <w:t xml:space="preserve">dīnāṃ chandasy upasaṃkhyānam</w:t>
      </w:r>
      <w:r>
        <w:t xml:space="preserve"> </w:t>
      </w:r>
      <w:r>
        <w:t xml:space="preserve">(Pā. Sū. 6-2-199-1) the last member gets the final udātta accent.</w:t>
      </w:r>
    </w:p>
    <w:p>
      <w:pPr>
        <w:pStyle w:val="BodyText"/>
      </w:pPr>
      <w:r>
        <w:rPr>
          <w:bCs/>
          <w:b/>
        </w:rPr>
        <w:t xml:space="preserve">तृम्पतु (tṛmpatu)</w:t>
      </w:r>
      <w:r>
        <w:t xml:space="preserve"> </w:t>
      </w:r>
      <w:r>
        <w:t xml:space="preserve">— the root</w:t>
      </w:r>
      <w:r>
        <w:t xml:space="preserve"> </w:t>
      </w:r>
      <w:r>
        <w:rPr>
          <w:iCs/>
          <w:i/>
        </w:rPr>
        <w:t xml:space="preserve">tṛpa tṛmpha tṛptau</w:t>
      </w:r>
      <w:r>
        <w:t xml:space="preserve">;</w:t>
      </w:r>
      <w:r>
        <w:t xml:space="preserve"> </w:t>
      </w:r>
      <w:r>
        <w:rPr>
          <w:iCs/>
          <w:i/>
        </w:rPr>
        <w:t xml:space="preserve">loṭ</w:t>
      </w:r>
      <w:r>
        <w:t xml:space="preserve">,</w:t>
      </w:r>
      <w:r>
        <w:t xml:space="preserve"> </w:t>
      </w:r>
      <w:r>
        <w:rPr>
          <w:iCs/>
          <w:i/>
        </w:rPr>
        <w:t xml:space="preserve">tip</w:t>
      </w:r>
      <w:r>
        <w:t xml:space="preserve">; by</w:t>
      </w:r>
      <w:r>
        <w:t xml:space="preserve"> </w:t>
      </w:r>
      <w:r>
        <w:rPr>
          <w:iCs/>
          <w:i/>
        </w:rPr>
        <w:t xml:space="preserve">eruḥ</w:t>
      </w:r>
      <w:r>
        <w:t xml:space="preserve"> </w:t>
      </w:r>
      <w:r>
        <w:t xml:space="preserve">(Pā. Sū. 3-4-86)</w:t>
      </w:r>
      <w:r>
        <w:t xml:space="preserve"> </w:t>
      </w:r>
      <w:r>
        <w:rPr>
          <w:iCs/>
          <w:i/>
        </w:rPr>
        <w:t xml:space="preserve">tu</w:t>
      </w:r>
      <w:r>
        <w:t xml:space="preserve"> </w:t>
      </w:r>
      <w:r>
        <w:t xml:space="preserve">for</w:t>
      </w:r>
      <w:r>
        <w:t xml:space="preserve"> </w:t>
      </w:r>
      <w:r>
        <w:rPr>
          <w:iCs/>
          <w:i/>
        </w:rPr>
        <w:t xml:space="preserve">ti</w:t>
      </w:r>
      <w:r>
        <w:t xml:space="preserve">:</w:t>
      </w:r>
      <w:r>
        <w:t xml:space="preserve"> </w:t>
      </w:r>
      <w:r>
        <w:rPr>
          <w:iCs/>
          <w:i/>
        </w:rPr>
        <w:t xml:space="preserve">tṛp</w:t>
      </w:r>
      <w:r>
        <w:t xml:space="preserve"> </w:t>
      </w:r>
      <w:r>
        <w:t xml:space="preserve">+</w:t>
      </w:r>
      <w:r>
        <w:t xml:space="preserve"> </w:t>
      </w:r>
      <w:r>
        <w:rPr>
          <w:iCs/>
          <w:i/>
        </w:rPr>
        <w:t xml:space="preserve">tu</w:t>
      </w:r>
      <w:r>
        <w:t xml:space="preserve">; by</w:t>
      </w:r>
      <w:r>
        <w:t xml:space="preserve"> </w:t>
      </w:r>
      <w:r>
        <w:rPr>
          <w:iCs/>
          <w:i/>
        </w:rPr>
        <w:t xml:space="preserve">tudādibhyaḥ śaḥ</w:t>
      </w:r>
      <w:r>
        <w:t xml:space="preserve"> </w:t>
      </w:r>
      <w:r>
        <w:t xml:space="preserve">(Pā. Sū. 3-1-77) the</w:t>
      </w:r>
      <w:r>
        <w:t xml:space="preserve"> </w:t>
      </w:r>
      <w:r>
        <w:rPr>
          <w:iCs/>
          <w:i/>
        </w:rPr>
        <w:t xml:space="preserve">vikaraṇa</w:t>
      </w:r>
      <w:r>
        <w:t xml:space="preserve"> </w:t>
      </w:r>
      <w:r>
        <w:rPr>
          <w:iCs/>
          <w:i/>
        </w:rPr>
        <w:t xml:space="preserve">śa</w:t>
      </w:r>
      <w:r>
        <w:t xml:space="preserve">:</w:t>
      </w:r>
      <w:r>
        <w:t xml:space="preserve"> </w:t>
      </w:r>
      <w:r>
        <w:rPr>
          <w:iCs/>
          <w:i/>
        </w:rPr>
        <w:t xml:space="preserve">tṛp</w:t>
      </w:r>
      <w:r>
        <w:t xml:space="preserve"> </w:t>
      </w:r>
      <w:r>
        <w:t xml:space="preserve">+</w:t>
      </w:r>
      <w:r>
        <w:t xml:space="preserve"> </w:t>
      </w:r>
      <w:r>
        <w:rPr>
          <w:iCs/>
          <w:i/>
        </w:rPr>
        <w:t xml:space="preserve">a</w:t>
      </w:r>
      <w:r>
        <w:t xml:space="preserve"> </w:t>
      </w:r>
      <w:r>
        <w:t xml:space="preserve">+</w:t>
      </w:r>
      <w:r>
        <w:t xml:space="preserve"> </w:t>
      </w:r>
      <w:r>
        <w:rPr>
          <w:iCs/>
          <w:i/>
        </w:rPr>
        <w:t xml:space="preserve">tu</w:t>
      </w:r>
      <w:r>
        <w:t xml:space="preserve">; by</w:t>
      </w:r>
      <w:r>
        <w:t xml:space="preserve"> </w:t>
      </w:r>
      <w:r>
        <w:rPr>
          <w:iCs/>
          <w:i/>
        </w:rPr>
        <w:t xml:space="preserve">śe tṛmphādīnām</w:t>
      </w:r>
      <w:r>
        <w:t xml:space="preserve"> </w:t>
      </w:r>
      <w:r>
        <w:t xml:space="preserve">(Pā. Sū. 7-1-59-1) — when the suffix</w:t>
      </w:r>
      <w:r>
        <w:t xml:space="preserve"> </w:t>
      </w:r>
      <w:r>
        <w:rPr>
          <w:iCs/>
          <w:i/>
        </w:rPr>
        <w:t xml:space="preserve">śa</w:t>
      </w:r>
      <w:r>
        <w:t xml:space="preserve"> </w:t>
      </w:r>
      <w:r>
        <w:t xml:space="preserve">follows,</w:t>
      </w:r>
      <w:r>
        <w:t xml:space="preserve"> </w:t>
      </w:r>
      <w:r>
        <w:rPr>
          <w:iCs/>
          <w:i/>
        </w:rPr>
        <w:t xml:space="preserve">tṛmph</w:t>
      </w:r>
      <w:r>
        <w:t xml:space="preserve"> </w:t>
      </w:r>
      <w:r>
        <w:t xml:space="preserve">and the rest take the augment</w:t>
      </w:r>
      <w:r>
        <w:t xml:space="preserve"> </w:t>
      </w:r>
      <w:r>
        <w:rPr>
          <w:iCs/>
          <w:i/>
        </w:rPr>
        <w:t xml:space="preserve">num</w:t>
      </w:r>
      <w:r>
        <w:t xml:space="preserve"> </w:t>
      </w:r>
      <w:r>
        <w:t xml:space="preserve">— the augment</w:t>
      </w:r>
      <w:r>
        <w:t xml:space="preserve"> </w:t>
      </w:r>
      <w:r>
        <w:rPr>
          <w:iCs/>
          <w:i/>
        </w:rPr>
        <w:t xml:space="preserve">num</w:t>
      </w:r>
      <w:r>
        <w:t xml:space="preserve">. If the augment</w:t>
      </w:r>
      <w:r>
        <w:t xml:space="preserve"> </w:t>
      </w:r>
      <w:r>
        <w:rPr>
          <w:iCs/>
          <w:i/>
        </w:rPr>
        <w:t xml:space="preserve">num</w:t>
      </w:r>
      <w:r>
        <w:t xml:space="preserve"> </w:t>
      </w:r>
      <w:r>
        <w:t xml:space="preserve">were given by reading</w:t>
      </w:r>
      <w:r>
        <w:t xml:space="preserve"> </w:t>
      </w:r>
      <w:r>
        <w:rPr>
          <w:iCs/>
          <w:i/>
        </w:rPr>
        <w:t xml:space="preserve">tṛmpha</w:t>
      </w:r>
      <w:r>
        <w:t xml:space="preserve"> </w:t>
      </w:r>
      <w:r>
        <w:t xml:space="preserve">as such in the list of roots, the</w:t>
      </w:r>
      <w:r>
        <w:t xml:space="preserve"> </w:t>
      </w:r>
      <w:r>
        <w:rPr>
          <w:iCs/>
          <w:i/>
        </w:rPr>
        <w:t xml:space="preserve">n</w:t>
      </w:r>
      <w:r>
        <w:t xml:space="preserve"> </w:t>
      </w:r>
      <w:r>
        <w:t xml:space="preserve">would have to be dropped by</w:t>
      </w:r>
      <w:r>
        <w:t xml:space="preserve"> </w:t>
      </w:r>
      <w:r>
        <w:rPr>
          <w:iCs/>
          <w:i/>
        </w:rPr>
        <w:t xml:space="preserve">aniditāṃ hala upadhāyāḥ kṅiti</w:t>
      </w:r>
      <w:r>
        <w:t xml:space="preserve"> </w:t>
      </w:r>
      <w:r>
        <w:t xml:space="preserve">(Pā. Sū. 6-4-24). So the</w:t>
      </w:r>
      <w:r>
        <w:t xml:space="preserve"> </w:t>
      </w:r>
      <w:r>
        <w:rPr>
          <w:iCs/>
          <w:i/>
        </w:rPr>
        <w:t xml:space="preserve">vārttika</w:t>
      </w:r>
      <w:r>
        <w:t xml:space="preserve"> </w:t>
      </w:r>
      <w:r>
        <w:t xml:space="preserve">would not be needed if these roots were read in the</w:t>
      </w:r>
      <w:r>
        <w:t xml:space="preserve"> </w:t>
      </w:r>
      <w:r>
        <w:rPr>
          <w:iCs/>
          <w:i/>
        </w:rPr>
        <w:t xml:space="preserve">mucādi</w:t>
      </w:r>
      <w:r>
        <w:t xml:space="preserve"> </w:t>
      </w:r>
      <w:r>
        <w:t xml:space="preserve">class.</w:t>
      </w:r>
      <w:r>
        <w:t xml:space="preserve"> </w:t>
      </w:r>
      <w:r>
        <w:rPr>
          <w:iCs/>
          <w:i/>
        </w:rPr>
        <w:t xml:space="preserve">Tṛnp</w:t>
      </w:r>
      <w:r>
        <w:t xml:space="preserve"> </w:t>
      </w:r>
      <w:r>
        <w:t xml:space="preserve">+</w:t>
      </w:r>
      <w:r>
        <w:t xml:space="preserve"> </w:t>
      </w:r>
      <w:r>
        <w:rPr>
          <w:iCs/>
          <w:i/>
        </w:rPr>
        <w:t xml:space="preserve">atu</w:t>
      </w:r>
      <w:r>
        <w:t xml:space="preserve">: by</w:t>
      </w:r>
      <w:r>
        <w:t xml:space="preserve"> </w:t>
      </w:r>
      <w:r>
        <w:rPr>
          <w:iCs/>
          <w:i/>
        </w:rPr>
        <w:t xml:space="preserve">naś cāpadāntasya jhali</w:t>
      </w:r>
      <w:r>
        <w:t xml:space="preserve"> </w:t>
      </w:r>
      <w:r>
        <w:t xml:space="preserve">(Pā. Sū. 8-3-24)</w:t>
      </w:r>
      <w:r>
        <w:t xml:space="preserve"> </w:t>
      </w:r>
      <w:r>
        <w:rPr>
          <w:iCs/>
          <w:i/>
        </w:rPr>
        <w:t xml:space="preserve">anusvāra</w:t>
      </w:r>
      <w:r>
        <w:t xml:space="preserve"> </w:t>
      </w:r>
      <w:r>
        <w:t xml:space="preserve">for the</w:t>
      </w:r>
      <w:r>
        <w:t xml:space="preserve"> </w:t>
      </w:r>
      <w:r>
        <w:rPr>
          <w:iCs/>
          <w:i/>
        </w:rPr>
        <w:t xml:space="preserve">n</w:t>
      </w:r>
      <w:r>
        <w:t xml:space="preserve">; by</w:t>
      </w:r>
      <w:r>
        <w:t xml:space="preserve"> </w:t>
      </w:r>
      <w:r>
        <w:rPr>
          <w:iCs/>
          <w:i/>
        </w:rPr>
        <w:t xml:space="preserve">anusvārasya yayi parasavarṇaḥ</w:t>
      </w:r>
      <w:r>
        <w:t xml:space="preserve"> </w:t>
      </w:r>
      <w:r>
        <w:t xml:space="preserve">(Pā. Sū. 8-4-58) the homorganic</w:t>
      </w:r>
      <w:r>
        <w:t xml:space="preserve"> </w:t>
      </w:r>
      <w:r>
        <w:rPr>
          <w:iCs/>
          <w:i/>
        </w:rPr>
        <w:t xml:space="preserve">m</w:t>
      </w:r>
      <w:r>
        <w:t xml:space="preserve">: it becomes</w:t>
      </w:r>
      <w:r>
        <w:t xml:space="preserve"> </w:t>
      </w:r>
      <w:r>
        <w:rPr>
          <w:iCs/>
          <w:i/>
        </w:rPr>
        <w:t xml:space="preserve">tṛmpatu</w:t>
      </w:r>
      <w:r>
        <w:t xml:space="preserve">. In the Veda commentary it is</w:t>
      </w:r>
      <w:r>
        <w:t xml:space="preserve"> </w:t>
      </w:r>
      <w:r>
        <w:rPr>
          <w:iCs/>
          <w:i/>
        </w:rPr>
        <w:t xml:space="preserve">tṛpa tṛmpa tṛptau</w:t>
      </w:r>
      <w:r>
        <w:t xml:space="preserve">; since such a reading is not found in the list of roots,</w:t>
      </w:r>
      <w:r>
        <w:t xml:space="preserve"> </w:t>
      </w:r>
      <w:r>
        <w:rPr>
          <w:iCs/>
          <w:i/>
        </w:rPr>
        <w:t xml:space="preserve">tṛpa tṛmpha</w:t>
      </w:r>
      <w:r>
        <w:t xml:space="preserve"> </w:t>
      </w:r>
      <w:r>
        <w:t xml:space="preserve">is taken. ॥7॥</w:t>
      </w:r>
    </w:p>
    <w:p>
      <w:r>
        <w:pict>
          <v:rect style="width:0;height:1.5pt" o:hralign="center" o:hrstd="t" o:hr="t"/>
        </w:pict>
      </w:r>
    </w:p>
    <w:bookmarkEnd w:id="228"/>
    <w:bookmarkStart w:id="229" w:name="page-171-lower-sūkta-23-rik-8"/>
    <w:p>
      <w:pPr>
        <w:pStyle w:val="Heading3"/>
      </w:pPr>
      <w:r>
        <w:t xml:space="preserve">Page 171 (lower) — Sūkta 23, Rik 8</w:t>
      </w:r>
    </w:p>
    <w:p>
      <w:pPr>
        <w:pStyle w:val="FirstParagraph"/>
      </w:pPr>
      <w:r>
        <w:rPr>
          <w:bCs/>
          <w:b/>
        </w:rPr>
        <w:t xml:space="preserve">॥ Saṃhitā-pāṭhaḥ ॥</w:t>
      </w:r>
    </w:p>
    <w:p>
      <w:pPr>
        <w:pStyle w:val="BlockText"/>
      </w:pPr>
      <w:r>
        <w:t xml:space="preserve">इन्द्र॑ज्येष्ठा॒ म॑रुद्गणा॒ देवा॑सः॒ पूष॑रातयः ।</w:t>
      </w:r>
      <w:r>
        <w:t xml:space="preserve"> </w:t>
      </w:r>
      <w:r>
        <w:t xml:space="preserve">विश्वे॒ मम॑ श्रुता॒ हवं॑ ॥८॥ [accent ?]</w:t>
      </w:r>
    </w:p>
    <w:p>
      <w:pPr>
        <w:pStyle w:val="BlockText"/>
      </w:pPr>
      <w:r>
        <w:rPr>
          <w:iCs/>
          <w:i/>
        </w:rPr>
        <w:t xml:space="preserve">índrajyeṣṭhā marudgaṇā dévāsaḥ pū́ṣarātayaḥ |</w:t>
      </w:r>
      <w:r>
        <w:t xml:space="preserve"> </w:t>
      </w:r>
      <w:r>
        <w:rPr>
          <w:iCs/>
          <w:i/>
        </w:rPr>
        <w:t xml:space="preserve">viśve máma śrutā hávaṃ ||8||</w:t>
      </w:r>
      <w:r>
        <w:t xml:space="preserve"> </w:t>
      </w:r>
      <w:r>
        <w:t xml:space="preserve">[accent ?]</w:t>
      </w:r>
    </w:p>
    <w:p>
      <w:pPr>
        <w:pStyle w:val="FirstParagraph"/>
      </w:pPr>
      <w:r>
        <w:rPr>
          <w:iCs/>
          <w:i/>
        </w:rPr>
        <w:t xml:space="preserve">(Strokes over द्र, म (मरु), वा and ष (पूष); bars under ष्ठा, णा and सः. Line 2: a bar under श्वे, strokes over the second म (मम) and over वं, a bar under ता; the positions in line 2 are not certain [accent ?].)</w:t>
      </w:r>
    </w:p>
    <w:p>
      <w:pPr>
        <w:pStyle w:val="BodyText"/>
      </w:pPr>
      <w:r>
        <w:rPr>
          <w:bCs/>
          <w:b/>
        </w:rPr>
        <w:t xml:space="preserve">॥ Pada-pāṭhaḥ ॥</w:t>
      </w:r>
    </w:p>
    <w:p>
      <w:pPr>
        <w:pStyle w:val="BlockText"/>
      </w:pPr>
      <w:r>
        <w:t xml:space="preserve">इन्द्रऽज्येष्ठाः । मरुत्ऽगणाः । देवासः । पूषऽरातयः ॥</w:t>
      </w:r>
      <w:r>
        <w:t xml:space="preserve"> </w:t>
      </w:r>
      <w:r>
        <w:t xml:space="preserve">विश्वे । मम । श्रुत । हवं ॥८॥</w:t>
      </w:r>
    </w:p>
    <w:p>
      <w:pPr>
        <w:pStyle w:val="BlockText"/>
      </w:pPr>
      <w:r>
        <w:rPr>
          <w:iCs/>
          <w:i/>
        </w:rPr>
        <w:t xml:space="preserve">indra ’jyeṣṭhāḥ | marut ’gaṇāḥ | devāsaḥ | pūṣa ’rātayaḥ ||</w:t>
      </w:r>
      <w:r>
        <w:t xml:space="preserve"> </w:t>
      </w:r>
      <w:r>
        <w:rPr>
          <w:iCs/>
          <w:i/>
        </w:rPr>
        <w:t xml:space="preserve">viśve | mama | śruta | havaṃ ||8||</w:t>
      </w:r>
    </w:p>
    <w:p>
      <w:pPr>
        <w:pStyle w:val="FirstParagraph"/>
      </w:pPr>
      <w:r>
        <w:rPr>
          <w:bCs/>
          <w:b/>
        </w:rPr>
        <w:t xml:space="preserve">॥ Sāyaṇa-bhāṣyam ॥</w:t>
      </w:r>
    </w:p>
    <w:p>
      <w:pPr>
        <w:pStyle w:val="BodyText"/>
      </w:pPr>
      <w:r>
        <w:rPr>
          <w:iCs/>
          <w:i/>
        </w:rPr>
        <w:t xml:space="preserve">(Numbers as printed: पा० ८-१-७४, ३-४-१०१, ३-३-७५.)</w:t>
      </w:r>
    </w:p>
    <w:p>
      <w:pPr>
        <w:pStyle w:val="BlockText"/>
      </w:pPr>
      <w:r>
        <w:t xml:space="preserve">हे देवास इन्द्रमरुद्रूपा विश्वे सर्वे यूयं मम हवमाह्वानं श्रुत । शृणुत । कीदृशाः । इन्द्रज्येष्ठाः । इन्द्रो ज्येष्ठो मुख्यो येषु ते । तथाविधा मरुद्गणाः मरुत्समूहरूपाः । पूषरातयः । पूषाख्यो देवो रातिर्दाता येषामिन्द्रमरुतां ते पूषरातयः ॥ इन्द्रज्येष्ठाः । आमन्त्रिताद्युदात्तत्वं । पादादित्वादनिघातः । मरुद्गणाः । विभाषितं विशेषवचने बहुवचनं । पा० ८-१-७४ । इति पूर्वस्याविद्यमानवत्त्वादनिघातः । देवासः पूषरातयः । पूर्ववत् । श्रुत । श्रु श्रवणे । लोण्मध्यमबहुवचनं थ । तस्थस्थमिपां । पा० ३-४-१०१ । इति तादेशः । व्यत्ययेन शप् । बहुलं छन्दसीति शपो लुक् । सार्वधातुकार्धधातुकयोरिति गुणे प्राप्ते क्ङिति चेति प्रतिषेधः । द्व्यचोऽतस्तिङ इति दीर्घः । हवं । ह्वेञ् स्पर्धायां शब्दे च । भावेऽनुपसर्गस्य । पा० ३-३-७५ । इत्यप् । संप्रसारणं परपूर्वत्वं गुणावादेशौ । पित्त्वादनुदात्तत्वं । धातुस्वरः शिष्यते ॥</w:t>
      </w:r>
    </w:p>
    <w:p>
      <w:pPr>
        <w:pStyle w:val="BlockText"/>
      </w:pPr>
      <w:r>
        <w:rPr>
          <w:iCs/>
          <w:i/>
        </w:rPr>
        <w:t xml:space="preserve">he devāsa indramarudrūpā viśve sarve yūyaṃ mama havamāhvānaṃ śruta | śṛṇuta | kīdṛśāḥ | indrajyeṣṭhāḥ | indro jyeṣṭho mukhyo yeṣu te | tathāvidhā marudgaṇāḥ marutsamūharūpāḥ | pūṣarātayaḥ | pūṣākhyo devo rātirdātā yeṣāmindramarutāṃ te pūṣarātayaḥ || indrajyeṣṭhāḥ | āmantritādyudāttatvaṃ | pādāditvādanighātaḥ | marudgaṇāḥ | vibhāṣitaṃ viśeṣavacane bahuvacanaṃ | pā0 8-1-74 | iti pūrvasyāvidyamānavattvādanighātaḥ | devāsaḥ pūṣarātayaḥ | pūrvavat | śruta | śru śravaṇe | loṇmadhyamabahuvacanaṃ tha | tasthasthamipāṃ | pā0 3-4-101 | iti tādeśaḥ | vyatyayena śap | bahulaṃ chandasīti śapo luk | sārvadhātukārdhadhātukayoriti guṇe prāpte kṅiti ceti pratiṣedhaḥ | dvyaco ’tastiṅa iti dīrghaḥ | havaṃ | hveñ spardhāyāṃ śabde ca | bhāve ’nupasargasya | pā0 3-3-75 | ityap | saṃprasāraṇaṃ parapūrvatvaṃ guṇāvādeśau | pittvādanudāttatvaṃ | dhātusvaraḥ śiṣyate ||</w:t>
      </w:r>
    </w:p>
    <w:bookmarkEnd w:id="229"/>
    <w:bookmarkStart w:id="230" w:name="X3d3c6f44aa689f477b3ea3fe04b4244babba4b0"/>
    <w:p>
      <w:pPr>
        <w:pStyle w:val="Heading3"/>
      </w:pPr>
      <w:r>
        <w:t xml:space="preserve">Page 172 — Rik 8: bhāṣya (end), word-meanings, overall sense, English, Special Topics</w:t>
      </w:r>
    </w:p>
    <w:p>
      <w:pPr>
        <w:pStyle w:val="FirstParagraph"/>
      </w:pPr>
      <w:r>
        <w:rPr>
          <w:bCs/>
          <w:b/>
        </w:rPr>
        <w:t xml:space="preserve">Translation:</w:t>
      </w:r>
      <w:r>
        <w:t xml:space="preserve"> </w:t>
      </w:r>
      <w:r>
        <w:t xml:space="preserve">“</w:t>
      </w:r>
      <w:r>
        <w:t xml:space="preserve">O</w:t>
      </w:r>
      <w:r>
        <w:t xml:space="preserve"> </w:t>
      </w:r>
      <w:r>
        <w:rPr>
          <w:iCs/>
          <w:i/>
        </w:rPr>
        <w:t xml:space="preserve">devāsaḥ</w:t>
      </w:r>
      <w:r>
        <w:t xml:space="preserve">, gods, in the form of Indra and the Maruts,</w:t>
      </w:r>
      <w:r>
        <w:t xml:space="preserve"> </w:t>
      </w:r>
      <w:r>
        <w:rPr>
          <w:iCs/>
          <w:i/>
        </w:rPr>
        <w:t xml:space="preserve">viśve</w:t>
      </w:r>
      <w:r>
        <w:t xml:space="preserve">, all of you,</w:t>
      </w:r>
      <w:r>
        <w:t xml:space="preserve"> </w:t>
      </w:r>
      <w:r>
        <w:rPr>
          <w:iCs/>
          <w:i/>
        </w:rPr>
        <w:t xml:space="preserve">śruta</w:t>
      </w:r>
      <w:r>
        <w:t xml:space="preserve">, hear,</w:t>
      </w:r>
      <w:r>
        <w:t xml:space="preserve"> </w:t>
      </w:r>
      <w:r>
        <w:rPr>
          <w:iCs/>
          <w:i/>
        </w:rPr>
        <w:t xml:space="preserve">mama havam</w:t>
      </w:r>
      <w:r>
        <w:t xml:space="preserve">, my call. Of what kind are you?</w:t>
      </w:r>
      <w:r>
        <w:t xml:space="preserve"> </w:t>
      </w:r>
      <w:r>
        <w:rPr>
          <w:iCs/>
          <w:i/>
        </w:rPr>
        <w:t xml:space="preserve">Indrajyeṣṭhāḥ</w:t>
      </w:r>
      <w:r>
        <w:t xml:space="preserve">: those among whom Indra is the eldest, the chief; such ones,</w:t>
      </w:r>
      <w:r>
        <w:t xml:space="preserve"> </w:t>
      </w:r>
      <w:r>
        <w:rPr>
          <w:iCs/>
          <w:i/>
        </w:rPr>
        <w:t xml:space="preserve">marudgaṇāḥ</w:t>
      </w:r>
      <w:r>
        <w:t xml:space="preserve">, in the form of the host of Maruts;</w:t>
      </w:r>
      <w:r>
        <w:t xml:space="preserve"> </w:t>
      </w:r>
      <w:r>
        <w:rPr>
          <w:iCs/>
          <w:i/>
        </w:rPr>
        <w:t xml:space="preserve">pūṣarātayaḥ</w:t>
      </w:r>
      <w:r>
        <w:t xml:space="preserve">: Indra and the Maruts, whose</w:t>
      </w:r>
      <w:r>
        <w:t xml:space="preserve"> </w:t>
      </w:r>
      <w:r>
        <w:rPr>
          <w:iCs/>
          <w:i/>
        </w:rPr>
        <w:t xml:space="preserve">rāti</w:t>
      </w:r>
      <w:r>
        <w:t xml:space="preserve">, giver, is the god called Pūṣan.</w:t>
      </w:r>
      <w:r>
        <w:t xml:space="preserve">”</w:t>
      </w:r>
      <w:r>
        <w:t xml:space="preserve"> </w:t>
      </w:r>
      <w:r>
        <w:t xml:space="preserve">(Grammatical tail:</w:t>
      </w:r>
      <w:r>
        <w:t xml:space="preserve"> </w:t>
      </w:r>
      <w:r>
        <w:rPr>
          <w:iCs/>
          <w:i/>
        </w:rPr>
        <w:t xml:space="preserve">indrajyeṣṭhāḥ</w:t>
      </w:r>
      <w:r>
        <w:t xml:space="preserve">, the vocative initial udātta; not unaccented as it begins the</w:t>
      </w:r>
      <w:r>
        <w:t xml:space="preserve"> </w:t>
      </w:r>
      <w:r>
        <w:rPr>
          <w:iCs/>
          <w:i/>
        </w:rPr>
        <w:t xml:space="preserve">pāda</w:t>
      </w:r>
      <w:r>
        <w:t xml:space="preserve">;</w:t>
      </w:r>
      <w:r>
        <w:t xml:space="preserve"> </w:t>
      </w:r>
      <w:r>
        <w:rPr>
          <w:iCs/>
          <w:i/>
        </w:rPr>
        <w:t xml:space="preserve">marudgaṇāḥ</w:t>
      </w:r>
      <w:r>
        <w:t xml:space="preserve">, not unaccented because the preceding is treated as not there by</w:t>
      </w:r>
      <w:r>
        <w:t xml:space="preserve"> </w:t>
      </w:r>
      <w:r>
        <w:rPr>
          <w:iCs/>
          <w:i/>
        </w:rPr>
        <w:t xml:space="preserve">vibhāṣitaṃ viśeṣavacane bahuvacanam</w:t>
      </w:r>
      <w:r>
        <w:t xml:space="preserve"> </w:t>
      </w:r>
      <w:r>
        <w:t xml:space="preserve">(Pā. 8-1-74);</w:t>
      </w:r>
      <w:r>
        <w:t xml:space="preserve"> </w:t>
      </w:r>
      <w:r>
        <w:rPr>
          <w:iCs/>
          <w:i/>
        </w:rPr>
        <w:t xml:space="preserve">devāsaḥ</w:t>
      </w:r>
      <w:r>
        <w:t xml:space="preserve">,</w:t>
      </w:r>
      <w:r>
        <w:t xml:space="preserve"> </w:t>
      </w:r>
      <w:r>
        <w:rPr>
          <w:iCs/>
          <w:i/>
        </w:rPr>
        <w:t xml:space="preserve">pūṣarātayaḥ</w:t>
      </w:r>
      <w:r>
        <w:t xml:space="preserve">, as before;</w:t>
      </w:r>
      <w:r>
        <w:t xml:space="preserve"> </w:t>
      </w:r>
      <w:r>
        <w:rPr>
          <w:iCs/>
          <w:i/>
        </w:rPr>
        <w:t xml:space="preserve">śruta</w:t>
      </w:r>
      <w:r>
        <w:t xml:space="preserve">,</w:t>
      </w:r>
      <w:r>
        <w:t xml:space="preserve"> </w:t>
      </w:r>
      <w:r>
        <w:rPr>
          <w:iCs/>
          <w:i/>
        </w:rPr>
        <w:t xml:space="preserve">śru śravaṇe</w:t>
      </w:r>
      <w:r>
        <w:t xml:space="preserve">,</w:t>
      </w:r>
      <w:r>
        <w:t xml:space="preserve"> </w:t>
      </w:r>
      <w:r>
        <w:rPr>
          <w:iCs/>
          <w:i/>
        </w:rPr>
        <w:t xml:space="preserve">tha</w:t>
      </w:r>
      <w:r>
        <w:t xml:space="preserve"> </w:t>
      </w:r>
      <w:r>
        <w:t xml:space="preserve">of</w:t>
      </w:r>
      <w:r>
        <w:t xml:space="preserve"> </w:t>
      </w:r>
      <w:r>
        <w:rPr>
          <w:iCs/>
          <w:i/>
        </w:rPr>
        <w:t xml:space="preserve">loṭ</w:t>
      </w:r>
      <w:r>
        <w:t xml:space="preserve"> </w:t>
      </w:r>
      <w:r>
        <w:t xml:space="preserve">second person plural, the substitute</w:t>
      </w:r>
      <w:r>
        <w:t xml:space="preserve"> </w:t>
      </w:r>
      <w:r>
        <w:rPr>
          <w:iCs/>
          <w:i/>
        </w:rPr>
        <w:t xml:space="preserve">ta</w:t>
      </w:r>
      <w:r>
        <w:t xml:space="preserve"> </w:t>
      </w:r>
      <w:r>
        <w:t xml:space="preserve">by</w:t>
      </w:r>
      <w:r>
        <w:t xml:space="preserve"> </w:t>
      </w:r>
      <w:r>
        <w:rPr>
          <w:iCs/>
          <w:i/>
        </w:rPr>
        <w:t xml:space="preserve">tasthasthamipām…</w:t>
      </w:r>
      <w:r>
        <w:t xml:space="preserve"> </w:t>
      </w:r>
      <w:r>
        <w:t xml:space="preserve">(Pā. 3-4-101);</w:t>
      </w:r>
      <w:r>
        <w:t xml:space="preserve"> </w:t>
      </w:r>
      <w:r>
        <w:rPr>
          <w:iCs/>
          <w:i/>
        </w:rPr>
        <w:t xml:space="preserve">śap</w:t>
      </w:r>
      <w:r>
        <w:t xml:space="preserve"> </w:t>
      </w:r>
      <w:r>
        <w:t xml:space="preserve">by</w:t>
      </w:r>
      <w:r>
        <w:t xml:space="preserve"> </w:t>
      </w:r>
      <w:r>
        <w:rPr>
          <w:iCs/>
          <w:i/>
        </w:rPr>
        <w:t xml:space="preserve">vyatyaya</w:t>
      </w:r>
      <w:r>
        <w:t xml:space="preserve">, dropped by</w:t>
      </w:r>
      <w:r>
        <w:t xml:space="preserve"> </w:t>
      </w:r>
      <w:r>
        <w:rPr>
          <w:iCs/>
          <w:i/>
        </w:rPr>
        <w:t xml:space="preserve">bahulaṃ chandasi</w:t>
      </w:r>
      <w:r>
        <w:t xml:space="preserve">; the</w:t>
      </w:r>
      <w:r>
        <w:t xml:space="preserve"> </w:t>
      </w:r>
      <w:r>
        <w:rPr>
          <w:iCs/>
          <w:i/>
        </w:rPr>
        <w:t xml:space="preserve">guṇa</w:t>
      </w:r>
      <w:r>
        <w:t xml:space="preserve"> </w:t>
      </w:r>
      <w:r>
        <w:t xml:space="preserve">due by</w:t>
      </w:r>
      <w:r>
        <w:t xml:space="preserve"> </w:t>
      </w:r>
      <w:r>
        <w:rPr>
          <w:iCs/>
          <w:i/>
        </w:rPr>
        <w:t xml:space="preserve">sārvadhātukārdhadhātukayoḥ</w:t>
      </w:r>
      <w:r>
        <w:t xml:space="preserve"> </w:t>
      </w:r>
      <w:r>
        <w:t xml:space="preserve">is barred by</w:t>
      </w:r>
      <w:r>
        <w:t xml:space="preserve"> </w:t>
      </w:r>
      <w:r>
        <w:rPr>
          <w:iCs/>
          <w:i/>
        </w:rPr>
        <w:t xml:space="preserve">kṅiti ca</w:t>
      </w:r>
      <w:r>
        <w:t xml:space="preserve">; lengthening by</w:t>
      </w:r>
      <w:r>
        <w:t xml:space="preserve"> </w:t>
      </w:r>
      <w:r>
        <w:rPr>
          <w:iCs/>
          <w:i/>
        </w:rPr>
        <w:t xml:space="preserve">dvyaco ’tastiṅaḥ</w:t>
      </w:r>
      <w:r>
        <w:t xml:space="preserve">;</w:t>
      </w:r>
      <w:r>
        <w:t xml:space="preserve"> </w:t>
      </w:r>
      <w:r>
        <w:rPr>
          <w:iCs/>
          <w:i/>
        </w:rPr>
        <w:t xml:space="preserve">havam</w:t>
      </w:r>
      <w:r>
        <w:t xml:space="preserve">,</w:t>
      </w:r>
      <w:r>
        <w:t xml:space="preserve"> </w:t>
      </w:r>
      <w:r>
        <w:rPr>
          <w:iCs/>
          <w:i/>
        </w:rPr>
        <w:t xml:space="preserve">hveñ spardhāyāṃ śabde ca</w:t>
      </w:r>
      <w:r>
        <w:t xml:space="preserve">,</w:t>
      </w:r>
      <w:r>
        <w:t xml:space="preserve"> </w:t>
      </w:r>
      <w:r>
        <w:rPr>
          <w:iCs/>
          <w:i/>
        </w:rPr>
        <w:t xml:space="preserve">ap</w:t>
      </w:r>
      <w:r>
        <w:t xml:space="preserve"> </w:t>
      </w:r>
      <w:r>
        <w:t xml:space="preserve">by</w:t>
      </w:r>
      <w:r>
        <w:t xml:space="preserve"> </w:t>
      </w:r>
      <w:r>
        <w:rPr>
          <w:iCs/>
          <w:i/>
        </w:rPr>
        <w:t xml:space="preserve">bhāve ’nupasargasya</w:t>
      </w:r>
      <w:r>
        <w:t xml:space="preserve"> </w:t>
      </w:r>
      <w:r>
        <w:t xml:space="preserve">(Pā. 3-3-75);</w:t>
      </w:r>
      <w:r>
        <w:t xml:space="preserve"> </w:t>
      </w:r>
      <w:r>
        <w:rPr>
          <w:iCs/>
          <w:i/>
        </w:rPr>
        <w:t xml:space="preserve">saṃprasāraṇa</w:t>
      </w:r>
      <w:r>
        <w:t xml:space="preserve">, the preceding form,</w:t>
      </w:r>
      <w:r>
        <w:t xml:space="preserve"> </w:t>
      </w:r>
      <w:r>
        <w:rPr>
          <w:iCs/>
          <w:i/>
        </w:rPr>
        <w:t xml:space="preserve">guṇa</w:t>
      </w:r>
      <w:r>
        <w:t xml:space="preserve"> </w:t>
      </w:r>
      <w:r>
        <w:t xml:space="preserve">and</w:t>
      </w:r>
      <w:r>
        <w:t xml:space="preserve"> </w:t>
      </w:r>
      <w:r>
        <w:rPr>
          <w:iCs/>
          <w:i/>
        </w:rPr>
        <w:t xml:space="preserve">av</w:t>
      </w:r>
      <w:r>
        <w:t xml:space="preserve">; unaccented as</w:t>
      </w:r>
      <w:r>
        <w:t xml:space="preserve"> </w:t>
      </w:r>
      <w:r>
        <w:rPr>
          <w:iCs/>
          <w:i/>
        </w:rPr>
        <w:t xml:space="preserve">pit</w:t>
      </w:r>
      <w:r>
        <w:t xml:space="preserve">; the root accent remains.)</w:t>
      </w:r>
    </w:p>
    <w:p>
      <w:pPr>
        <w:pStyle w:val="BodyText"/>
      </w:pPr>
      <w:r>
        <w:rPr>
          <w:bCs/>
          <w:b/>
        </w:rPr>
        <w:t xml:space="preserve">॥ Prati-padārthaḥ ॥</w:t>
      </w:r>
    </w:p>
    <w:p>
      <w:pPr>
        <w:pStyle w:val="BodyText"/>
      </w:pPr>
      <w:r>
        <w:rPr>
          <w:bCs/>
          <w:b/>
        </w:rPr>
        <w:t xml:space="preserve">इन्द्रज्येष्ठाः (indrajyeṣṭhāḥ)</w:t>
      </w:r>
      <w:r>
        <w:t xml:space="preserve"> </w:t>
      </w:r>
      <w:r>
        <w:t xml:space="preserve">— having Indra as chief |</w:t>
      </w:r>
      <w:r>
        <w:t xml:space="preserve"> </w:t>
      </w:r>
      <w:r>
        <w:rPr>
          <w:bCs/>
          <w:b/>
        </w:rPr>
        <w:t xml:space="preserve">मरुद्गणाः (marudgaṇāḥ)</w:t>
      </w:r>
      <w:r>
        <w:t xml:space="preserve"> </w:t>
      </w:r>
      <w:r>
        <w:t xml:space="preserve">— joined with the host of Marut deities |</w:t>
      </w:r>
      <w:r>
        <w:t xml:space="preserve"> </w:t>
      </w:r>
      <w:r>
        <w:rPr>
          <w:bCs/>
          <w:b/>
        </w:rPr>
        <w:t xml:space="preserve">पूषरातयः (pūṣarātayaḥ)</w:t>
      </w:r>
      <w:r>
        <w:t xml:space="preserve"> </w:t>
      </w:r>
      <w:r>
        <w:t xml:space="preserve">— accompanied by the deity Pūṣan, the giver of wealth |</w:t>
      </w:r>
      <w:r>
        <w:t xml:space="preserve"> </w:t>
      </w:r>
      <w:r>
        <w:rPr>
          <w:bCs/>
          <w:b/>
        </w:rPr>
        <w:t xml:space="preserve">विश्वे देवासः (viśve devāsaḥ)</w:t>
      </w:r>
      <w:r>
        <w:t xml:space="preserve"> </w:t>
      </w:r>
      <w:r>
        <w:t xml:space="preserve">— O all deities (you) |</w:t>
      </w:r>
      <w:r>
        <w:t xml:space="preserve"> </w:t>
      </w:r>
      <w:r>
        <w:rPr>
          <w:bCs/>
          <w:b/>
        </w:rPr>
        <w:t xml:space="preserve">मम (mama)</w:t>
      </w:r>
      <w:r>
        <w:t xml:space="preserve"> </w:t>
      </w:r>
      <w:r>
        <w:t xml:space="preserve">— my |</w:t>
      </w:r>
      <w:r>
        <w:t xml:space="preserve"> </w:t>
      </w:r>
      <w:r>
        <w:rPr>
          <w:bCs/>
          <w:b/>
        </w:rPr>
        <w:t xml:space="preserve">हवं (havaṃ)</w:t>
      </w:r>
      <w:r>
        <w:t xml:space="preserve"> </w:t>
      </w:r>
      <w:r>
        <w:t xml:space="preserve">— call |</w:t>
      </w:r>
      <w:r>
        <w:t xml:space="preserve"> </w:t>
      </w:r>
      <w:r>
        <w:rPr>
          <w:bCs/>
          <w:b/>
        </w:rPr>
        <w:t xml:space="preserve">श्रुत (śruta)</w:t>
      </w:r>
      <w:r>
        <w:t xml:space="preserve"> </w:t>
      </w:r>
      <w:r>
        <w:t xml:space="preserve">— hear.</w:t>
      </w:r>
    </w:p>
    <w:p>
      <w:pPr>
        <w:pStyle w:val="BodyText"/>
      </w:pPr>
      <w:r>
        <w:rPr>
          <w:bCs/>
          <w:b/>
        </w:rPr>
        <w:t xml:space="preserve">॥ Bhāvārthaḥ ॥</w:t>
      </w:r>
    </w:p>
    <w:p>
      <w:pPr>
        <w:pStyle w:val="BodyText"/>
      </w:pPr>
      <w:r>
        <w:t xml:space="preserve">O all deities, you are accompanied by Indra, the chief among the deities, and by the Marut deities, and by the deity called Pūṣan who gives wealth. Such as you are, hear the call that I make.</w:t>
      </w:r>
    </w:p>
    <w:p>
      <w:pPr>
        <w:pStyle w:val="BodyText"/>
      </w:pPr>
      <w:r>
        <w:rPr>
          <w:bCs/>
          <w:b/>
        </w:rPr>
        <w:t xml:space="preserve">॥ English Translation ॥</w:t>
      </w:r>
      <w:r>
        <w:t xml:space="preserve"> </w:t>
      </w:r>
      <w:r>
        <w:rPr>
          <w:iCs/>
          <w:i/>
        </w:rPr>
        <w:t xml:space="preserve">(as printed in the source)</w:t>
      </w:r>
    </w:p>
    <w:p>
      <w:pPr>
        <w:pStyle w:val="BlockText"/>
      </w:pPr>
      <w:r>
        <w:t xml:space="preserve">O Gods with the divine hosts of Maruts with Indra at your head among whom Pusha is most liberal, hear all of you this my call.</w:t>
      </w:r>
    </w:p>
    <w:p>
      <w:pPr>
        <w:pStyle w:val="FirstParagraph"/>
      </w:pPr>
      <w:r>
        <w:rPr>
          <w:bCs/>
          <w:b/>
        </w:rPr>
        <w:t xml:space="preserve">॥ Viśeṣa-viṣayagaḷu (Special Topics) ॥</w:t>
      </w:r>
    </w:p>
    <w:p>
      <w:pPr>
        <w:pStyle w:val="BodyText"/>
      </w:pPr>
      <w:r>
        <w:rPr>
          <w:bCs/>
          <w:b/>
        </w:rPr>
        <w:t xml:space="preserve">इन्द्रज्येष्ठाः (indrajyeṣṭhāḥ)</w:t>
      </w:r>
      <w:r>
        <w:t xml:space="preserve"> </w:t>
      </w:r>
      <w:r>
        <w:t xml:space="preserve">—</w:t>
      </w:r>
      <w:r>
        <w:t xml:space="preserve"> </w:t>
      </w:r>
      <w:r>
        <w:rPr>
          <w:iCs/>
          <w:i/>
        </w:rPr>
        <w:t xml:space="preserve">jyeṣṭhaśabdaḥ pradhānavacanaḥ | indraḥ pradhānabhūto yeṣāṃ te indrajyeṣṭhāḥ ||</w:t>
      </w:r>
      <w:r>
        <w:t xml:space="preserve"> </w:t>
      </w:r>
      <w:r>
        <w:rPr>
          <w:iCs/>
          <w:i/>
        </w:rPr>
        <w:t xml:space="preserve">Jyeṣṭha</w:t>
      </w:r>
      <w:r>
        <w:t xml:space="preserve"> </w:t>
      </w:r>
      <w:r>
        <w:t xml:space="preserve">means chief, principal. So</w:t>
      </w:r>
      <w:r>
        <w:t xml:space="preserve"> </w:t>
      </w:r>
      <w:r>
        <w:rPr>
          <w:iCs/>
          <w:i/>
        </w:rPr>
        <w:t xml:space="preserve">indrajyeṣṭhāḥ</w:t>
      </w:r>
      <w:r>
        <w:t xml:space="preserve"> </w:t>
      </w:r>
      <w:r>
        <w:t xml:space="preserve">means those who have Indra as chief, as principal:</w:t>
      </w:r>
      <w:r>
        <w:t xml:space="preserve"> </w:t>
      </w:r>
      <w:r>
        <w:t xml:space="preserve">“</w:t>
      </w:r>
      <w:r>
        <w:t xml:space="preserve">Indra at their heads</w:t>
      </w:r>
      <w:r>
        <w:t xml:space="preserve">”</w:t>
      </w:r>
      <w:r>
        <w:t xml:space="preserve">. That is, Indra is the leader of the gods (</w:t>
      </w:r>
      <w:r>
        <w:t xml:space="preserve">“</w:t>
      </w:r>
      <w:r>
        <w:t xml:space="preserve">leader</w:t>
      </w:r>
      <w:r>
        <w:t xml:space="preserve">”</w:t>
      </w:r>
      <w:r>
        <w:t xml:space="preserve">): it means the gods who set out with him in front.</w:t>
      </w:r>
    </w:p>
    <w:bookmarkEnd w:id="230"/>
    <w:bookmarkStart w:id="231" w:name="X020d1aaa4da80eb5f70fcdc60d1b40cf068e668"/>
    <w:p>
      <w:pPr>
        <w:pStyle w:val="Heading3"/>
      </w:pPr>
      <w:r>
        <w:t xml:space="preserve">Page 173 — Rik 8: Special Topics (end), grammar</w:t>
      </w:r>
    </w:p>
    <w:p>
      <w:pPr>
        <w:pStyle w:val="FirstParagraph"/>
      </w:pPr>
      <w:r>
        <w:rPr>
          <w:bCs/>
          <w:b/>
        </w:rPr>
        <w:t xml:space="preserve">पूषरातयः (pūṣarātayaḥ)</w:t>
      </w:r>
      <w:r>
        <w:t xml:space="preserve"> </w:t>
      </w:r>
      <w:r>
        <w:t xml:space="preserve">—</w:t>
      </w:r>
      <w:r>
        <w:t xml:space="preserve"> </w:t>
      </w:r>
      <w:r>
        <w:rPr>
          <w:iCs/>
          <w:i/>
        </w:rPr>
        <w:t xml:space="preserve">pūṣākhyo devo rātir dātā yeṣāṃ te pūṣarātayaḥ ||</w:t>
      </w:r>
      <w:r>
        <w:t xml:space="preserve"> </w:t>
      </w:r>
      <w:r>
        <w:rPr>
          <w:iCs/>
          <w:i/>
        </w:rPr>
        <w:t xml:space="preserve">Rāti</w:t>
      </w:r>
      <w:r>
        <w:t xml:space="preserve"> </w:t>
      </w:r>
      <w:r>
        <w:t xml:space="preserve">means giver, giver of wealth: the intention is, accompanied by such a deity called Pūṣan.</w:t>
      </w:r>
    </w:p>
    <w:p>
      <w:pPr>
        <w:pStyle w:val="BodyText"/>
      </w:pPr>
      <w:r>
        <w:rPr>
          <w:bCs/>
          <w:b/>
        </w:rPr>
        <w:t xml:space="preserve">॥ Vyākaraṇa-prakriyā ॥</w:t>
      </w:r>
    </w:p>
    <w:p>
      <w:pPr>
        <w:pStyle w:val="BodyText"/>
      </w:pPr>
      <w:r>
        <w:rPr>
          <w:bCs/>
          <w:b/>
        </w:rPr>
        <w:t xml:space="preserve">इन्द्रज्येष्ठाः (indrajyeṣṭhāḥ)</w:t>
      </w:r>
      <w:r>
        <w:t xml:space="preserve"> </w:t>
      </w:r>
      <w:r>
        <w:t xml:space="preserve">— this is</w:t>
      </w:r>
      <w:r>
        <w:t xml:space="preserve"> </w:t>
      </w:r>
      <w:r>
        <w:rPr>
          <w:iCs/>
          <w:i/>
        </w:rPr>
        <w:t xml:space="preserve">āmantrita</w:t>
      </w:r>
      <w:r>
        <w:t xml:space="preserve">; but since it is at the beginning of the</w:t>
      </w:r>
      <w:r>
        <w:t xml:space="preserve"> </w:t>
      </w:r>
      <w:r>
        <w:rPr>
          <w:iCs/>
          <w:i/>
        </w:rPr>
        <w:t xml:space="preserve">pāda</w:t>
      </w:r>
      <w:r>
        <w:t xml:space="preserve">, there is the prohibition</w:t>
      </w:r>
      <w:r>
        <w:t xml:space="preserve"> </w:t>
      </w:r>
      <w:r>
        <w:rPr>
          <w:iCs/>
          <w:i/>
        </w:rPr>
        <w:t xml:space="preserve">anudāttaṃ sarvam apādādau</w:t>
      </w:r>
      <w:r>
        <w:t xml:space="preserve"> </w:t>
      </w:r>
      <w:r>
        <w:t xml:space="preserve">(Pā. Sū. 8-1-18), so the total lack of accent by the eighth-book</w:t>
      </w:r>
      <w:r>
        <w:t xml:space="preserve"> </w:t>
      </w:r>
      <w:r>
        <w:rPr>
          <w:iCs/>
          <w:i/>
        </w:rPr>
        <w:t xml:space="preserve">āmantritasya ca</w:t>
      </w:r>
      <w:r>
        <w:t xml:space="preserve"> </w:t>
      </w:r>
      <w:r>
        <w:t xml:space="preserve">(Pā. Sū. 8-1-19) does not come. By the sixth-book</w:t>
      </w:r>
      <w:r>
        <w:t xml:space="preserve"> </w:t>
      </w:r>
      <w:r>
        <w:rPr>
          <w:iCs/>
          <w:i/>
        </w:rPr>
        <w:t xml:space="preserve">āmantritasya ca</w:t>
      </w:r>
      <w:r>
        <w:t xml:space="preserve"> </w:t>
      </w:r>
      <w:r>
        <w:t xml:space="preserve">(Pā. Sū. 6-1-198) the initial udātta alone comes.</w:t>
      </w:r>
    </w:p>
    <w:p>
      <w:pPr>
        <w:pStyle w:val="BodyText"/>
      </w:pPr>
      <w:r>
        <w:rPr>
          <w:bCs/>
          <w:b/>
        </w:rPr>
        <w:t xml:space="preserve">मरुद्गणाः (marudgaṇāḥ)</w:t>
      </w:r>
      <w:r>
        <w:t xml:space="preserve"> </w:t>
      </w:r>
      <w:r>
        <w:t xml:space="preserve">— this is an</w:t>
      </w:r>
      <w:r>
        <w:t xml:space="preserve"> </w:t>
      </w:r>
      <w:r>
        <w:rPr>
          <w:iCs/>
          <w:i/>
        </w:rPr>
        <w:t xml:space="preserve">āmantrita</w:t>
      </w:r>
      <w:r>
        <w:t xml:space="preserve"> </w:t>
      </w:r>
      <w:r>
        <w:t xml:space="preserve">ending in the plural. Here by</w:t>
      </w:r>
      <w:r>
        <w:t xml:space="preserve"> </w:t>
      </w:r>
      <w:r>
        <w:rPr>
          <w:iCs/>
          <w:i/>
        </w:rPr>
        <w:t xml:space="preserve">vibhāṣitaṃ viśeṣavacane</w:t>
      </w:r>
      <w:r>
        <w:t xml:space="preserve"> </w:t>
      </w:r>
      <w:r>
        <w:t xml:space="preserve">(Pā. Sū. 8-1-74) — when an</w:t>
      </w:r>
      <w:r>
        <w:t xml:space="preserve"> </w:t>
      </w:r>
      <w:r>
        <w:rPr>
          <w:iCs/>
          <w:i/>
        </w:rPr>
        <w:t xml:space="preserve">āmantrita</w:t>
      </w:r>
      <w:r>
        <w:t xml:space="preserve"> </w:t>
      </w:r>
      <w:r>
        <w:t xml:space="preserve">ending in the plural that is a qualifier follows, the preceding</w:t>
      </w:r>
      <w:r>
        <w:t xml:space="preserve"> </w:t>
      </w:r>
      <w:r>
        <w:rPr>
          <w:iCs/>
          <w:i/>
        </w:rPr>
        <w:t xml:space="preserve">āmantrita</w:t>
      </w:r>
      <w:r>
        <w:t xml:space="preserve"> </w:t>
      </w:r>
      <w:r>
        <w:t xml:space="preserve">ending in the plural that denotes the thing qualified is optionally treated as not there. (Here the word</w:t>
      </w:r>
      <w:r>
        <w:t xml:space="preserve"> </w:t>
      </w:r>
      <w:r>
        <w:rPr>
          <w:iCs/>
          <w:i/>
        </w:rPr>
        <w:t xml:space="preserve">bahuvacana</w:t>
      </w:r>
      <w:r>
        <w:t xml:space="preserve"> </w:t>
      </w:r>
      <w:r>
        <w:t xml:space="preserve">is not in the sūtra; but since the author of the Mahābhāṣya has supplied it, the stated meaning is to be known as right.) By this sūtra, since the preceding word</w:t>
      </w:r>
      <w:r>
        <w:t xml:space="preserve"> </w:t>
      </w:r>
      <w:r>
        <w:rPr>
          <w:iCs/>
          <w:i/>
        </w:rPr>
        <w:t xml:space="preserve">indrajyeṣṭhāḥ</w:t>
      </w:r>
      <w:r>
        <w:t xml:space="preserve">, before the</w:t>
      </w:r>
      <w:r>
        <w:t xml:space="preserve"> </w:t>
      </w:r>
      <w:r>
        <w:rPr>
          <w:iCs/>
          <w:i/>
        </w:rPr>
        <w:t xml:space="preserve">āmantrita</w:t>
      </w:r>
      <w:r>
        <w:t xml:space="preserve"> </w:t>
      </w:r>
      <w:r>
        <w:rPr>
          <w:iCs/>
          <w:i/>
        </w:rPr>
        <w:t xml:space="preserve">marudgaṇāḥ</w:t>
      </w:r>
      <w:r>
        <w:t xml:space="preserve">, is treated as not there,</w:t>
      </w:r>
      <w:r>
        <w:t xml:space="preserve"> </w:t>
      </w:r>
      <w:r>
        <w:rPr>
          <w:iCs/>
          <w:i/>
        </w:rPr>
        <w:t xml:space="preserve">marudgaṇāḥ</w:t>
      </w:r>
      <w:r>
        <w:t xml:space="preserve"> </w:t>
      </w:r>
      <w:r>
        <w:t xml:space="preserve">does not become one following a</w:t>
      </w:r>
      <w:r>
        <w:t xml:space="preserve"> </w:t>
      </w:r>
      <w:r>
        <w:rPr>
          <w:iCs/>
          <w:i/>
        </w:rPr>
        <w:t xml:space="preserve">pada</w:t>
      </w:r>
      <w:r>
        <w:t xml:space="preserve">. So the total lack of accent of the eighth book does not come.</w:t>
      </w:r>
    </w:p>
    <w:p>
      <w:pPr>
        <w:pStyle w:val="BodyText"/>
      </w:pPr>
      <w:r>
        <w:rPr>
          <w:bCs/>
          <w:b/>
        </w:rPr>
        <w:t xml:space="preserve">देवासः, पूषरातयः (devāsaḥ, pūṣarātayaḥ)</w:t>
      </w:r>
      <w:r>
        <w:t xml:space="preserve"> </w:t>
      </w:r>
      <w:r>
        <w:t xml:space="preserve">— both are</w:t>
      </w:r>
      <w:r>
        <w:t xml:space="preserve"> </w:t>
      </w:r>
      <w:r>
        <w:rPr>
          <w:iCs/>
          <w:i/>
        </w:rPr>
        <w:t xml:space="preserve">āmantritas</w:t>
      </w:r>
      <w:r>
        <w:t xml:space="preserve"> </w:t>
      </w:r>
      <w:r>
        <w:t xml:space="preserve">ending in the plural. Here, since</w:t>
      </w:r>
      <w:r>
        <w:t xml:space="preserve"> </w:t>
      </w:r>
      <w:r>
        <w:rPr>
          <w:iCs/>
          <w:i/>
        </w:rPr>
        <w:t xml:space="preserve">devāḥ</w:t>
      </w:r>
      <w:r>
        <w:t xml:space="preserve"> </w:t>
      </w:r>
      <w:r>
        <w:t xml:space="preserve">is at the beginning of the second</w:t>
      </w:r>
      <w:r>
        <w:t xml:space="preserve"> </w:t>
      </w:r>
      <w:r>
        <w:rPr>
          <w:iCs/>
          <w:i/>
        </w:rPr>
        <w:t xml:space="preserve">pāda</w:t>
      </w:r>
      <w:r>
        <w:t xml:space="preserve">, the prohibition</w:t>
      </w:r>
      <w:r>
        <w:t xml:space="preserve"> </w:t>
      </w:r>
      <w:r>
        <w:rPr>
          <w:iCs/>
          <w:i/>
        </w:rPr>
        <w:t xml:space="preserve">anudāttaṃ sarvam apādādau</w:t>
      </w:r>
      <w:r>
        <w:t xml:space="preserve"> </w:t>
      </w:r>
      <w:r>
        <w:t xml:space="preserve">(Pā. Sū. 8-1-18) comes, and since the preceding words before</w:t>
      </w:r>
      <w:r>
        <w:t xml:space="preserve"> </w:t>
      </w:r>
      <w:r>
        <w:rPr>
          <w:iCs/>
          <w:i/>
        </w:rPr>
        <w:t xml:space="preserve">pūṣarātayaḥ</w:t>
      </w:r>
      <w:r>
        <w:t xml:space="preserve"> </w:t>
      </w:r>
      <w:r>
        <w:t xml:space="preserve">are treated as not there as said before, the total lack of accent of the eighth book does not come. By the sixth-book</w:t>
      </w:r>
      <w:r>
        <w:t xml:space="preserve"> </w:t>
      </w:r>
      <w:r>
        <w:rPr>
          <w:iCs/>
          <w:i/>
        </w:rPr>
        <w:t xml:space="preserve">āmantritasya ca</w:t>
      </w:r>
      <w:r>
        <w:t xml:space="preserve"> </w:t>
      </w:r>
      <w:r>
        <w:t xml:space="preserve">the initial udātta alone comes.</w:t>
      </w:r>
    </w:p>
    <w:p>
      <w:pPr>
        <w:pStyle w:val="BodyText"/>
      </w:pPr>
      <w:r>
        <w:rPr>
          <w:bCs/>
          <w:b/>
        </w:rPr>
        <w:t xml:space="preserve">श्रुत (śruta)</w:t>
      </w:r>
      <w:r>
        <w:t xml:space="preserve"> </w:t>
      </w:r>
      <w:r>
        <w:t xml:space="preserve">— the root</w:t>
      </w:r>
      <w:r>
        <w:t xml:space="preserve"> </w:t>
      </w:r>
      <w:r>
        <w:rPr>
          <w:iCs/>
          <w:i/>
        </w:rPr>
        <w:t xml:space="preserve">śru śravaṇe</w:t>
      </w:r>
      <w:r>
        <w:t xml:space="preserve">.</w:t>
      </w:r>
      <w:r>
        <w:t xml:space="preserve"> </w:t>
      </w:r>
      <w:r>
        <w:rPr>
          <w:iCs/>
          <w:i/>
        </w:rPr>
        <w:t xml:space="preserve">Loṭ</w:t>
      </w:r>
      <w:r>
        <w:t xml:space="preserve">, second person plural, the suffix</w:t>
      </w:r>
      <w:r>
        <w:t xml:space="preserve"> </w:t>
      </w:r>
      <w:r>
        <w:rPr>
          <w:iCs/>
          <w:i/>
        </w:rPr>
        <w:t xml:space="preserve">tha</w:t>
      </w:r>
      <w:r>
        <w:t xml:space="preserve">:</w:t>
      </w:r>
      <w:r>
        <w:t xml:space="preserve"> </w:t>
      </w:r>
      <w:r>
        <w:rPr>
          <w:iCs/>
          <w:i/>
        </w:rPr>
        <w:t xml:space="preserve">śru</w:t>
      </w:r>
      <w:r>
        <w:t xml:space="preserve"> </w:t>
      </w:r>
      <w:r>
        <w:t xml:space="preserve">+</w:t>
      </w:r>
      <w:r>
        <w:t xml:space="preserve"> </w:t>
      </w:r>
      <w:r>
        <w:rPr>
          <w:iCs/>
          <w:i/>
        </w:rPr>
        <w:t xml:space="preserve">tha</w:t>
      </w:r>
      <w:r>
        <w:t xml:space="preserve">. By</w:t>
      </w:r>
      <w:r>
        <w:t xml:space="preserve"> </w:t>
      </w:r>
      <w:r>
        <w:rPr>
          <w:iCs/>
          <w:i/>
        </w:rPr>
        <w:t xml:space="preserve">loṭo laṅvat</w:t>
      </w:r>
      <w:r>
        <w:t xml:space="preserve"> </w:t>
      </w:r>
      <w:r>
        <w:t xml:space="preserve">(Pā. Sū. 3-4-85) the extension of being like</w:t>
      </w:r>
      <w:r>
        <w:t xml:space="preserve"> </w:t>
      </w:r>
      <w:r>
        <w:rPr>
          <w:iCs/>
          <w:i/>
        </w:rPr>
        <w:t xml:space="preserve">laṅ</w:t>
      </w:r>
      <w:r>
        <w:t xml:space="preserve">. By</w:t>
      </w:r>
      <w:r>
        <w:t xml:space="preserve"> </w:t>
      </w:r>
      <w:r>
        <w:rPr>
          <w:iCs/>
          <w:i/>
        </w:rPr>
        <w:t xml:space="preserve">tasthasthamipāṃ tāṃtaṃtāmaḥ</w:t>
      </w:r>
      <w:r>
        <w:t xml:space="preserve"> </w:t>
      </w:r>
      <w:r>
        <w:t xml:space="preserve">(Pā. Sū. 3-4-101) — in place of a</w:t>
      </w:r>
      <w:r>
        <w:t xml:space="preserve"> </w:t>
      </w:r>
      <w:r>
        <w:rPr>
          <w:iCs/>
          <w:i/>
        </w:rPr>
        <w:t xml:space="preserve">la</w:t>
      </w:r>
      <w:r>
        <w:t xml:space="preserve"> </w:t>
      </w:r>
      <w:r>
        <w:t xml:space="preserve">marked</w:t>
      </w:r>
      <w:r>
        <w:t xml:space="preserve"> </w:t>
      </w:r>
      <w:r>
        <w:rPr>
          <w:iCs/>
          <w:i/>
        </w:rPr>
        <w:t xml:space="preserve">ṅ</w:t>
      </w:r>
      <w:r>
        <w:t xml:space="preserve">,</w:t>
      </w:r>
      <w:r>
        <w:t xml:space="preserve"> </w:t>
      </w:r>
      <w:r>
        <w:rPr>
          <w:iCs/>
          <w:i/>
        </w:rPr>
        <w:t xml:space="preserve">tām</w:t>
      </w:r>
      <w:r>
        <w:t xml:space="preserve">,</w:t>
      </w:r>
      <w:r>
        <w:t xml:space="preserve"> </w:t>
      </w:r>
      <w:r>
        <w:rPr>
          <w:iCs/>
          <w:i/>
        </w:rPr>
        <w:t xml:space="preserve">tam</w:t>
      </w:r>
      <w:r>
        <w:t xml:space="preserve">,</w:t>
      </w:r>
      <w:r>
        <w:t xml:space="preserve"> </w:t>
      </w:r>
      <w:r>
        <w:rPr>
          <w:iCs/>
          <w:i/>
        </w:rPr>
        <w:t xml:space="preserve">ta</w:t>
      </w:r>
      <w:r>
        <w:t xml:space="preserve">,</w:t>
      </w:r>
      <w:r>
        <w:t xml:space="preserve"> </w:t>
      </w:r>
      <w:r>
        <w:rPr>
          <w:iCs/>
          <w:i/>
        </w:rPr>
        <w:t xml:space="preserve">am</w:t>
      </w:r>
      <w:r>
        <w:t xml:space="preserve"> </w:t>
      </w:r>
      <w:r>
        <w:t xml:space="preserve">come in order for the four suffixes</w:t>
      </w:r>
      <w:r>
        <w:t xml:space="preserve"> </w:t>
      </w:r>
      <w:r>
        <w:rPr>
          <w:iCs/>
          <w:i/>
        </w:rPr>
        <w:t xml:space="preserve">tas</w:t>
      </w:r>
      <w:r>
        <w:t xml:space="preserve">,</w:t>
      </w:r>
      <w:r>
        <w:t xml:space="preserve"> </w:t>
      </w:r>
      <w:r>
        <w:rPr>
          <w:iCs/>
          <w:i/>
        </w:rPr>
        <w:t xml:space="preserve">thas</w:t>
      </w:r>
      <w:r>
        <w:t xml:space="preserve">,</w:t>
      </w:r>
      <w:r>
        <w:t xml:space="preserve"> </w:t>
      </w:r>
      <w:r>
        <w:rPr>
          <w:iCs/>
          <w:i/>
        </w:rPr>
        <w:t xml:space="preserve">tha</w:t>
      </w:r>
      <w:r>
        <w:t xml:space="preserve">,</w:t>
      </w:r>
      <w:r>
        <w:t xml:space="preserve"> </w:t>
      </w:r>
      <w:r>
        <w:rPr>
          <w:iCs/>
          <w:i/>
        </w:rPr>
        <w:t xml:space="preserve">mip</w:t>
      </w:r>
      <w:r>
        <w:t xml:space="preserve"> </w:t>
      </w:r>
      <w:r>
        <w:t xml:space="preserve">— the substitute</w:t>
      </w:r>
      <w:r>
        <w:t xml:space="preserve"> </w:t>
      </w:r>
      <w:r>
        <w:rPr>
          <w:iCs/>
          <w:i/>
        </w:rPr>
        <w:t xml:space="preserve">ta</w:t>
      </w:r>
      <w:r>
        <w:t xml:space="preserve"> </w:t>
      </w:r>
      <w:r>
        <w:t xml:space="preserve">for</w:t>
      </w:r>
      <w:r>
        <w:t xml:space="preserve"> </w:t>
      </w:r>
      <w:r>
        <w:rPr>
          <w:iCs/>
          <w:i/>
        </w:rPr>
        <w:t xml:space="preserve">tha</w:t>
      </w:r>
      <w:r>
        <w:t xml:space="preserve">:</w:t>
      </w:r>
      <w:r>
        <w:t xml:space="preserve"> </w:t>
      </w:r>
      <w:r>
        <w:rPr>
          <w:iCs/>
          <w:i/>
        </w:rPr>
        <w:t xml:space="preserve">śru</w:t>
      </w:r>
      <w:r>
        <w:t xml:space="preserve"> </w:t>
      </w:r>
      <w:r>
        <w:t xml:space="preserve">+</w:t>
      </w:r>
      <w:r>
        <w:t xml:space="preserve"> </w:t>
      </w:r>
      <w:r>
        <w:rPr>
          <w:iCs/>
          <w:i/>
        </w:rPr>
        <w:t xml:space="preserve">ta</w:t>
      </w:r>
      <w:r>
        <w:t xml:space="preserve">. By</w:t>
      </w:r>
      <w:r>
        <w:t xml:space="preserve"> </w:t>
      </w:r>
      <w:r>
        <w:rPr>
          <w:iCs/>
          <w:i/>
        </w:rPr>
        <w:t xml:space="preserve">śruvaḥ śṛ ca</w:t>
      </w:r>
      <w:r>
        <w:t xml:space="preserve"> </w:t>
      </w:r>
      <w:r>
        <w:t xml:space="preserve">(Pā. Sū. 3-1-74) — instead of the</w:t>
      </w:r>
      <w:r>
        <w:t xml:space="preserve"> </w:t>
      </w:r>
      <w:r>
        <w:rPr>
          <w:iCs/>
          <w:i/>
        </w:rPr>
        <w:t xml:space="preserve">vikaraṇa</w:t>
      </w:r>
      <w:r>
        <w:t xml:space="preserve"> </w:t>
      </w:r>
      <w:r>
        <w:rPr>
          <w:iCs/>
          <w:i/>
        </w:rPr>
        <w:t xml:space="preserve">śap</w:t>
      </w:r>
      <w:r>
        <w:t xml:space="preserve">, the</w:t>
      </w:r>
      <w:r>
        <w:t xml:space="preserve"> </w:t>
      </w:r>
      <w:r>
        <w:rPr>
          <w:iCs/>
          <w:i/>
        </w:rPr>
        <w:t xml:space="preserve">vikaraṇa</w:t>
      </w:r>
      <w:r>
        <w:t xml:space="preserve"> </w:t>
      </w:r>
      <w:r>
        <w:rPr>
          <w:iCs/>
          <w:i/>
        </w:rPr>
        <w:t xml:space="preserve">śnu</w:t>
      </w:r>
      <w:r>
        <w:t xml:space="preserve"> </w:t>
      </w:r>
      <w:r>
        <w:t xml:space="preserve">after the root</w:t>
      </w:r>
      <w:r>
        <w:t xml:space="preserve"> </w:t>
      </w:r>
      <w:r>
        <w:rPr>
          <w:iCs/>
          <w:i/>
        </w:rPr>
        <w:t xml:space="preserve">śru</w:t>
      </w:r>
      <w:r>
        <w:t xml:space="preserve">, and the substitute</w:t>
      </w:r>
      <w:r>
        <w:t xml:space="preserve"> </w:t>
      </w:r>
      <w:r>
        <w:rPr>
          <w:iCs/>
          <w:i/>
        </w:rPr>
        <w:t xml:space="preserve">śṛ</w:t>
      </w:r>
      <w:r>
        <w:t xml:space="preserve"> </w:t>
      </w:r>
      <w:r>
        <w:t xml:space="preserve">for the root — the</w:t>
      </w:r>
      <w:r>
        <w:t xml:space="preserve"> </w:t>
      </w:r>
      <w:r>
        <w:rPr>
          <w:iCs/>
          <w:i/>
        </w:rPr>
        <w:t xml:space="preserve">vikaraṇa</w:t>
      </w:r>
      <w:r>
        <w:t xml:space="preserve"> </w:t>
      </w:r>
      <w:r>
        <w:rPr>
          <w:iCs/>
          <w:i/>
        </w:rPr>
        <w:t xml:space="preserve">śnu</w:t>
      </w:r>
      <w:r>
        <w:t xml:space="preserve"> </w:t>
      </w:r>
      <w:r>
        <w:t xml:space="preserve">would be due; but overriding it,</w:t>
      </w:r>
      <w:r>
        <w:t xml:space="preserve"> </w:t>
      </w:r>
      <w:r>
        <w:rPr>
          <w:iCs/>
          <w:i/>
        </w:rPr>
        <w:t xml:space="preserve">śap</w:t>
      </w:r>
      <w:r>
        <w:t xml:space="preserve"> </w:t>
      </w:r>
      <w:r>
        <w:t xml:space="preserve">comes by interchange; for it, by</w:t>
      </w:r>
      <w:r>
        <w:t xml:space="preserve"> </w:t>
      </w:r>
      <w:r>
        <w:rPr>
          <w:iCs/>
          <w:i/>
        </w:rPr>
        <w:t xml:space="preserve">bahulaṃ chandasi</w:t>
      </w:r>
      <w:r>
        <w:t xml:space="preserve">,</w:t>
      </w:r>
      <w:r>
        <w:t xml:space="preserve"> </w:t>
      </w:r>
      <w:r>
        <w:rPr>
          <w:iCs/>
          <w:i/>
        </w:rPr>
        <w:t xml:space="preserve">luk</w:t>
      </w:r>
      <w:r>
        <w:t xml:space="preserve">. By</w:t>
      </w:r>
      <w:r>
        <w:t xml:space="preserve"> </w:t>
      </w:r>
      <w:r>
        <w:rPr>
          <w:iCs/>
          <w:i/>
        </w:rPr>
        <w:t xml:space="preserve">sārvadhātukārdhadhātukayoḥ</w:t>
      </w:r>
      <w:r>
        <w:t xml:space="preserve"> </w:t>
      </w:r>
      <w:r>
        <w:t xml:space="preserve">(Pā. Sū. 7-3-84) — when a</w:t>
      </w:r>
      <w:r>
        <w:t xml:space="preserve"> </w:t>
      </w:r>
      <w:r>
        <w:rPr>
          <w:iCs/>
          <w:i/>
        </w:rPr>
        <w:t xml:space="preserve">sārvadhātuka</w:t>
      </w:r>
      <w:r>
        <w:t xml:space="preserve"> </w:t>
      </w:r>
      <w:r>
        <w:t xml:space="preserve">or</w:t>
      </w:r>
      <w:r>
        <w:t xml:space="preserve"> </w:t>
      </w:r>
      <w:r>
        <w:rPr>
          <w:iCs/>
          <w:i/>
        </w:rPr>
        <w:t xml:space="preserve">ārdhadhātuka</w:t>
      </w:r>
      <w:r>
        <w:t xml:space="preserve"> </w:t>
      </w:r>
      <w:r>
        <w:t xml:space="preserve">suffix follows, a stem ending in</w:t>
      </w:r>
      <w:r>
        <w:t xml:space="preserve"> </w:t>
      </w:r>
      <w:r>
        <w:rPr>
          <w:iCs/>
          <w:i/>
        </w:rPr>
        <w:t xml:space="preserve">ik</w:t>
      </w:r>
      <w:r>
        <w:t xml:space="preserve"> </w:t>
      </w:r>
      <w:r>
        <w:t xml:space="preserve">takes</w:t>
      </w:r>
      <w:r>
        <w:t xml:space="preserve"> </w:t>
      </w:r>
      <w:r>
        <w:rPr>
          <w:iCs/>
          <w:i/>
        </w:rPr>
        <w:t xml:space="preserve">guṇa</w:t>
      </w:r>
      <w:r>
        <w:t xml:space="preserve"> </w:t>
      </w:r>
      <w:r>
        <w:t xml:space="preserve">—</w:t>
      </w:r>
      <w:r>
        <w:t xml:space="preserve"> </w:t>
      </w:r>
      <w:r>
        <w:rPr>
          <w:iCs/>
          <w:i/>
        </w:rPr>
        <w:t xml:space="preserve">guṇa</w:t>
      </w:r>
      <w:r>
        <w:t xml:space="preserve"> </w:t>
      </w:r>
      <w:r>
        <w:t xml:space="preserve">would be due for the</w:t>
      </w:r>
      <w:r>
        <w:t xml:space="preserve"> </w:t>
      </w:r>
      <w:r>
        <w:rPr>
          <w:iCs/>
          <w:i/>
        </w:rPr>
        <w:t xml:space="preserve">u</w:t>
      </w:r>
      <w:r>
        <w:t xml:space="preserve"> </w:t>
      </w:r>
      <w:r>
        <w:t xml:space="preserve">of</w:t>
      </w:r>
      <w:r>
        <w:t xml:space="preserve"> </w:t>
      </w:r>
      <w:r>
        <w:rPr>
          <w:iCs/>
          <w:i/>
        </w:rPr>
        <w:t xml:space="preserve">śru</w:t>
      </w:r>
      <w:r>
        <w:t xml:space="preserve">;</w:t>
      </w:r>
    </w:p>
    <w:bookmarkEnd w:id="231"/>
    <w:bookmarkStart w:id="232" w:name="page-174-rik-8-grammar-end"/>
    <w:p>
      <w:pPr>
        <w:pStyle w:val="Heading3"/>
      </w:pPr>
      <w:r>
        <w:t xml:space="preserve">Page 174 — Rik 8: grammar (end)</w:t>
      </w:r>
    </w:p>
    <w:p>
      <w:pPr>
        <w:pStyle w:val="FirstParagraph"/>
      </w:pPr>
      <w:r>
        <w:t xml:space="preserve">but by</w:t>
      </w:r>
      <w:r>
        <w:t xml:space="preserve"> </w:t>
      </w:r>
      <w:r>
        <w:rPr>
          <w:iCs/>
          <w:i/>
        </w:rPr>
        <w:t xml:space="preserve">kṅiti ca</w:t>
      </w:r>
      <w:r>
        <w:t xml:space="preserve"> </w:t>
      </w:r>
      <w:r>
        <w:t xml:space="preserve">(Pā. Sū. 1-1-5) — taking suffixes marked</w:t>
      </w:r>
      <w:r>
        <w:t xml:space="preserve"> </w:t>
      </w:r>
      <w:r>
        <w:rPr>
          <w:iCs/>
          <w:i/>
        </w:rPr>
        <w:t xml:space="preserve">g</w:t>
      </w:r>
      <w:r>
        <w:t xml:space="preserve">,</w:t>
      </w:r>
      <w:r>
        <w:t xml:space="preserve"> </w:t>
      </w:r>
      <w:r>
        <w:rPr>
          <w:iCs/>
          <w:i/>
        </w:rPr>
        <w:t xml:space="preserve">k</w:t>
      </w:r>
      <w:r>
        <w:t xml:space="preserve">,</w:t>
      </w:r>
      <w:r>
        <w:t xml:space="preserve"> </w:t>
      </w:r>
      <w:r>
        <w:rPr>
          <w:iCs/>
          <w:i/>
        </w:rPr>
        <w:t xml:space="preserve">ṅ</w:t>
      </w:r>
      <w:r>
        <w:t xml:space="preserve"> </w:t>
      </w:r>
      <w:r>
        <w:t xml:space="preserve">as cause,</w:t>
      </w:r>
      <w:r>
        <w:t xml:space="preserve"> </w:t>
      </w:r>
      <w:r>
        <w:rPr>
          <w:iCs/>
          <w:i/>
        </w:rPr>
        <w:t xml:space="preserve">guṇa</w:t>
      </w:r>
      <w:r>
        <w:t xml:space="preserve"> </w:t>
      </w:r>
      <w:r>
        <w:t xml:space="preserve">and</w:t>
      </w:r>
      <w:r>
        <w:t xml:space="preserve"> </w:t>
      </w:r>
      <w:r>
        <w:rPr>
          <w:iCs/>
          <w:i/>
        </w:rPr>
        <w:t xml:space="preserve">vṛddhi</w:t>
      </w:r>
      <w:r>
        <w:t xml:space="preserve"> </w:t>
      </w:r>
      <w:r>
        <w:t xml:space="preserve">do not come — the prohibition comes. Here</w:t>
      </w:r>
      <w:r>
        <w:t xml:space="preserve"> </w:t>
      </w:r>
      <w:r>
        <w:rPr>
          <w:iCs/>
          <w:i/>
        </w:rPr>
        <w:t xml:space="preserve">ta</w:t>
      </w:r>
      <w:r>
        <w:t xml:space="preserve"> </w:t>
      </w:r>
      <w:r>
        <w:t xml:space="preserve">is not by nature</w:t>
      </w:r>
      <w:r>
        <w:t xml:space="preserve"> </w:t>
      </w:r>
      <w:r>
        <w:rPr>
          <w:iCs/>
          <w:i/>
        </w:rPr>
        <w:t xml:space="preserve">git</w:t>
      </w:r>
      <w:r>
        <w:t xml:space="preserve">,</w:t>
      </w:r>
      <w:r>
        <w:t xml:space="preserve"> </w:t>
      </w:r>
      <w:r>
        <w:rPr>
          <w:iCs/>
          <w:i/>
        </w:rPr>
        <w:t xml:space="preserve">kit</w:t>
      </w:r>
      <w:r>
        <w:t xml:space="preserve"> </w:t>
      </w:r>
      <w:r>
        <w:t xml:space="preserve">or</w:t>
      </w:r>
      <w:r>
        <w:t xml:space="preserve"> </w:t>
      </w:r>
      <w:r>
        <w:rPr>
          <w:iCs/>
          <w:i/>
        </w:rPr>
        <w:t xml:space="preserve">ṅit</w:t>
      </w:r>
      <w:r>
        <w:t xml:space="preserve">. But by</w:t>
      </w:r>
      <w:r>
        <w:t xml:space="preserve"> </w:t>
      </w:r>
      <w:r>
        <w:rPr>
          <w:iCs/>
          <w:i/>
        </w:rPr>
        <w:t xml:space="preserve">sārvadhātukam apit</w:t>
      </w:r>
      <w:r>
        <w:t xml:space="preserve"> </w:t>
      </w:r>
      <w:r>
        <w:t xml:space="preserve">(Pā. Sū. 1-2-4) a</w:t>
      </w:r>
      <w:r>
        <w:t xml:space="preserve"> </w:t>
      </w:r>
      <w:r>
        <w:rPr>
          <w:iCs/>
          <w:i/>
        </w:rPr>
        <w:t xml:space="preserve">sārvadhātuka</w:t>
      </w:r>
      <w:r>
        <w:t xml:space="preserve"> </w:t>
      </w:r>
      <w:r>
        <w:t xml:space="preserve">suffix that is not</w:t>
      </w:r>
      <w:r>
        <w:t xml:space="preserve"> </w:t>
      </w:r>
      <w:r>
        <w:rPr>
          <w:iCs/>
          <w:i/>
        </w:rPr>
        <w:t xml:space="preserve">pit</w:t>
      </w:r>
      <w:r>
        <w:t xml:space="preserve"> </w:t>
      </w:r>
      <w:r>
        <w:t xml:space="preserve">is like</w:t>
      </w:r>
      <w:r>
        <w:t xml:space="preserve"> </w:t>
      </w:r>
      <w:r>
        <w:rPr>
          <w:iCs/>
          <w:i/>
        </w:rPr>
        <w:t xml:space="preserve">ṅit</w:t>
      </w:r>
      <w:r>
        <w:t xml:space="preserve">; so the treatment as</w:t>
      </w:r>
      <w:r>
        <w:t xml:space="preserve"> </w:t>
      </w:r>
      <w:r>
        <w:rPr>
          <w:iCs/>
          <w:i/>
        </w:rPr>
        <w:t xml:space="preserve">ṅit</w:t>
      </w:r>
      <w:r>
        <w:t xml:space="preserve"> </w:t>
      </w:r>
      <w:r>
        <w:t xml:space="preserve">comes and it is</w:t>
      </w:r>
      <w:r>
        <w:t xml:space="preserve"> </w:t>
      </w:r>
      <w:r>
        <w:rPr>
          <w:iCs/>
          <w:i/>
        </w:rPr>
        <w:t xml:space="preserve">ṅit</w:t>
      </w:r>
      <w:r>
        <w:t xml:space="preserve">.</w:t>
      </w:r>
      <w:r>
        <w:t xml:space="preserve"> </w:t>
      </w:r>
      <w:r>
        <w:rPr>
          <w:iCs/>
          <w:i/>
        </w:rPr>
        <w:t xml:space="preserve">Śruta</w:t>
      </w:r>
      <w:r>
        <w:t xml:space="preserve">: now, at the time of the Saṃhitā, by</w:t>
      </w:r>
      <w:r>
        <w:t xml:space="preserve"> </w:t>
      </w:r>
      <w:r>
        <w:rPr>
          <w:iCs/>
          <w:i/>
        </w:rPr>
        <w:t xml:space="preserve">dvyaco ’tastiṅaḥ</w:t>
      </w:r>
      <w:r>
        <w:t xml:space="preserve"> </w:t>
      </w:r>
      <w:r>
        <w:t xml:space="preserve">(Pā. Sū. 6-3-135) — a two-vowelled word ending in</w:t>
      </w:r>
      <w:r>
        <w:t xml:space="preserve"> </w:t>
      </w:r>
      <w:r>
        <w:rPr>
          <w:iCs/>
          <w:i/>
        </w:rPr>
        <w:t xml:space="preserve">tiṅ</w:t>
      </w:r>
      <w:r>
        <w:t xml:space="preserve"> </w:t>
      </w:r>
      <w:r>
        <w:t xml:space="preserve">and in short</w:t>
      </w:r>
      <w:r>
        <w:t xml:space="preserve"> </w:t>
      </w:r>
      <w:r>
        <w:rPr>
          <w:iCs/>
          <w:i/>
        </w:rPr>
        <w:t xml:space="preserve">a</w:t>
      </w:r>
      <w:r>
        <w:t xml:space="preserve">, in a mantra, is lengthened at the time of the Saṃhitā — lengthening.</w:t>
      </w:r>
    </w:p>
    <w:p>
      <w:pPr>
        <w:pStyle w:val="BodyText"/>
      </w:pPr>
      <w:r>
        <w:rPr>
          <w:bCs/>
          <w:b/>
        </w:rPr>
        <w:t xml:space="preserve">हवम् (havam)</w:t>
      </w:r>
      <w:r>
        <w:t xml:space="preserve"> </w:t>
      </w:r>
      <w:r>
        <w:t xml:space="preserve">— the root</w:t>
      </w:r>
      <w:r>
        <w:t xml:space="preserve"> </w:t>
      </w:r>
      <w:r>
        <w:rPr>
          <w:iCs/>
          <w:i/>
        </w:rPr>
        <w:t xml:space="preserve">hveñ spardhāyāṃ śabde ca</w:t>
      </w:r>
      <w:r>
        <w:t xml:space="preserve">. In</w:t>
      </w:r>
      <w:r>
        <w:t xml:space="preserve"> </w:t>
      </w:r>
      <w:r>
        <w:rPr>
          <w:iCs/>
          <w:i/>
        </w:rPr>
        <w:t xml:space="preserve">bhāve ’nupasargasya</w:t>
      </w:r>
      <w:r>
        <w:t xml:space="preserve"> </w:t>
      </w:r>
      <w:r>
        <w:t xml:space="preserve">(Pā. Sū. 3-3-75), from</w:t>
      </w:r>
      <w:r>
        <w:t xml:space="preserve"> </w:t>
      </w:r>
      <w:r>
        <w:rPr>
          <w:iCs/>
          <w:i/>
        </w:rPr>
        <w:t xml:space="preserve">ṛdor ap</w:t>
      </w:r>
      <w:r>
        <w:t xml:space="preserve"> </w:t>
      </w:r>
      <w:r>
        <w:t xml:space="preserve">(Pā. Sū. 3-3-57)</w:t>
      </w:r>
      <w:r>
        <w:t xml:space="preserve"> </w:t>
      </w:r>
      <w:r>
        <w:rPr>
          <w:iCs/>
          <w:i/>
        </w:rPr>
        <w:t xml:space="preserve">ap</w:t>
      </w:r>
      <w:r>
        <w:t xml:space="preserve"> </w:t>
      </w:r>
      <w:r>
        <w:t xml:space="preserve">is carried on, and from</w:t>
      </w:r>
      <w:r>
        <w:t xml:space="preserve"> </w:t>
      </w:r>
      <w:r>
        <w:rPr>
          <w:iCs/>
          <w:i/>
        </w:rPr>
        <w:t xml:space="preserve">hvaḥ saṃprasāraṇaṃ ca…</w:t>
      </w:r>
      <w:r>
        <w:t xml:space="preserve"> </w:t>
      </w:r>
      <w:r>
        <w:t xml:space="preserve">(Pā. Sū. 3-3-72)</w:t>
      </w:r>
      <w:r>
        <w:t xml:space="preserve"> </w:t>
      </w:r>
      <w:r>
        <w:rPr>
          <w:iCs/>
          <w:i/>
        </w:rPr>
        <w:t xml:space="preserve">hvaḥ saṃprasāraṇam</w:t>
      </w:r>
      <w:r>
        <w:t xml:space="preserve"> </w:t>
      </w:r>
      <w:r>
        <w:t xml:space="preserve">is carried on. So after the root</w:t>
      </w:r>
      <w:r>
        <w:t xml:space="preserve"> </w:t>
      </w:r>
      <w:r>
        <w:rPr>
          <w:iCs/>
          <w:i/>
        </w:rPr>
        <w:t xml:space="preserve">hveñ</w:t>
      </w:r>
      <w:r>
        <w:t xml:space="preserve"> </w:t>
      </w:r>
      <w:r>
        <w:t xml:space="preserve">without a prefix, in the action sense, the suffix</w:t>
      </w:r>
      <w:r>
        <w:t xml:space="preserve"> </w:t>
      </w:r>
      <w:r>
        <w:rPr>
          <w:iCs/>
          <w:i/>
        </w:rPr>
        <w:t xml:space="preserve">ap</w:t>
      </w:r>
      <w:r>
        <w:t xml:space="preserve"> </w:t>
      </w:r>
      <w:r>
        <w:t xml:space="preserve">and</w:t>
      </w:r>
      <w:r>
        <w:t xml:space="preserve"> </w:t>
      </w:r>
      <w:r>
        <w:rPr>
          <w:iCs/>
          <w:i/>
        </w:rPr>
        <w:t xml:space="preserve">saṃprasāraṇa</w:t>
      </w:r>
      <w:r>
        <w:t xml:space="preserve"> </w:t>
      </w:r>
      <w:r>
        <w:t xml:space="preserve">for</w:t>
      </w:r>
      <w:r>
        <w:t xml:space="preserve"> </w:t>
      </w:r>
      <w:r>
        <w:rPr>
          <w:iCs/>
          <w:i/>
        </w:rPr>
        <w:t xml:space="preserve">hveñ</w:t>
      </w:r>
      <w:r>
        <w:t xml:space="preserve"> </w:t>
      </w:r>
      <w:r>
        <w:t xml:space="preserve">both come: when</w:t>
      </w:r>
      <w:r>
        <w:t xml:space="preserve"> </w:t>
      </w:r>
      <w:r>
        <w:rPr>
          <w:iCs/>
          <w:i/>
        </w:rPr>
        <w:t xml:space="preserve">ap</w:t>
      </w:r>
      <w:r>
        <w:t xml:space="preserve"> </w:t>
      </w:r>
      <w:r>
        <w:t xml:space="preserve">and</w:t>
      </w:r>
      <w:r>
        <w:t xml:space="preserve"> </w:t>
      </w:r>
      <w:r>
        <w:rPr>
          <w:iCs/>
          <w:i/>
        </w:rPr>
        <w:t xml:space="preserve">saṃprasāraṇa</w:t>
      </w:r>
      <w:r>
        <w:t xml:space="preserve"> </w:t>
      </w:r>
      <w:r>
        <w:t xml:space="preserve">come, by</w:t>
      </w:r>
      <w:r>
        <w:t xml:space="preserve"> </w:t>
      </w:r>
      <w:r>
        <w:rPr>
          <w:iCs/>
          <w:i/>
        </w:rPr>
        <w:t xml:space="preserve">saṃprasāraṇāc ca</w:t>
      </w:r>
      <w:r>
        <w:t xml:space="preserve"> </w:t>
      </w:r>
      <w:r>
        <w:t xml:space="preserve">(Pā. Sū. 6-1-108) the preceding form comes, giving</w:t>
      </w:r>
      <w:r>
        <w:t xml:space="preserve"> </w:t>
      </w:r>
      <w:r>
        <w:rPr>
          <w:iCs/>
          <w:i/>
        </w:rPr>
        <w:t xml:space="preserve">hu</w:t>
      </w:r>
      <w:r>
        <w:t xml:space="preserve"> </w:t>
      </w:r>
      <w:r>
        <w:t xml:space="preserve">+</w:t>
      </w:r>
      <w:r>
        <w:t xml:space="preserve"> </w:t>
      </w:r>
      <w:r>
        <w:rPr>
          <w:iCs/>
          <w:i/>
        </w:rPr>
        <w:t xml:space="preserve">a</w:t>
      </w:r>
      <w:r>
        <w:t xml:space="preserve">; now by</w:t>
      </w:r>
      <w:r>
        <w:t xml:space="preserve"> </w:t>
      </w:r>
      <w:r>
        <w:rPr>
          <w:iCs/>
          <w:i/>
        </w:rPr>
        <w:t xml:space="preserve">sārvadhātukārdhadhātukayoḥ</w:t>
      </w:r>
      <w:r>
        <w:t xml:space="preserve">,</w:t>
      </w:r>
      <w:r>
        <w:t xml:space="preserve"> </w:t>
      </w:r>
      <w:r>
        <w:rPr>
          <w:iCs/>
          <w:i/>
        </w:rPr>
        <w:t xml:space="preserve">guṇa</w:t>
      </w:r>
      <w:r>
        <w:t xml:space="preserve">:</w:t>
      </w:r>
      <w:r>
        <w:t xml:space="preserve"> </w:t>
      </w:r>
      <w:r>
        <w:rPr>
          <w:iCs/>
          <w:i/>
        </w:rPr>
        <w:t xml:space="preserve">ho</w:t>
      </w:r>
      <w:r>
        <w:t xml:space="preserve"> </w:t>
      </w:r>
      <w:r>
        <w:t xml:space="preserve">+</w:t>
      </w:r>
      <w:r>
        <w:t xml:space="preserve"> </w:t>
      </w:r>
      <w:r>
        <w:rPr>
          <w:iCs/>
          <w:i/>
        </w:rPr>
        <w:t xml:space="preserve">a</w:t>
      </w:r>
      <w:r>
        <w:t xml:space="preserve">; by</w:t>
      </w:r>
      <w:r>
        <w:t xml:space="preserve"> </w:t>
      </w:r>
      <w:r>
        <w:rPr>
          <w:iCs/>
          <w:i/>
        </w:rPr>
        <w:t xml:space="preserve">eco ’yavāyāvaḥ</w:t>
      </w:r>
      <w:r>
        <w:t xml:space="preserve"> </w:t>
      </w:r>
      <w:r>
        <w:t xml:space="preserve">(Pā. Sū. 6-1-78) the substitute</w:t>
      </w:r>
      <w:r>
        <w:t xml:space="preserve"> </w:t>
      </w:r>
      <w:r>
        <w:rPr>
          <w:iCs/>
          <w:i/>
        </w:rPr>
        <w:t xml:space="preserve">av</w:t>
      </w:r>
      <w:r>
        <w:t xml:space="preserve">: it became</w:t>
      </w:r>
      <w:r>
        <w:t xml:space="preserve"> </w:t>
      </w:r>
      <w:r>
        <w:rPr>
          <w:iCs/>
          <w:i/>
        </w:rPr>
        <w:t xml:space="preserve">hava</w:t>
      </w:r>
      <w:r>
        <w:t xml:space="preserve">. The suffix</w:t>
      </w:r>
      <w:r>
        <w:t xml:space="preserve"> </w:t>
      </w:r>
      <w:r>
        <w:rPr>
          <w:iCs/>
          <w:i/>
        </w:rPr>
        <w:t xml:space="preserve">ap</w:t>
      </w:r>
      <w:r>
        <w:t xml:space="preserve"> </w:t>
      </w:r>
      <w:r>
        <w:t xml:space="preserve">is</w:t>
      </w:r>
      <w:r>
        <w:t xml:space="preserve"> </w:t>
      </w:r>
      <w:r>
        <w:rPr>
          <w:iCs/>
          <w:i/>
        </w:rPr>
        <w:t xml:space="preserve">pit</w:t>
      </w:r>
      <w:r>
        <w:t xml:space="preserve">; so by</w:t>
      </w:r>
      <w:r>
        <w:t xml:space="preserve"> </w:t>
      </w:r>
      <w:r>
        <w:rPr>
          <w:iCs/>
          <w:i/>
        </w:rPr>
        <w:t xml:space="preserve">anudāttau suppitau</w:t>
      </w:r>
      <w:r>
        <w:t xml:space="preserve"> </w:t>
      </w:r>
      <w:r>
        <w:t xml:space="preserve">(Pā. Sū. 3-1-4) — a</w:t>
      </w:r>
      <w:r>
        <w:t xml:space="preserve"> </w:t>
      </w:r>
      <w:r>
        <w:rPr>
          <w:iCs/>
          <w:i/>
        </w:rPr>
        <w:t xml:space="preserve">sup</w:t>
      </w:r>
      <w:r>
        <w:t xml:space="preserve"> </w:t>
      </w:r>
      <w:r>
        <w:t xml:space="preserve">and a</w:t>
      </w:r>
      <w:r>
        <w:t xml:space="preserve"> </w:t>
      </w:r>
      <w:r>
        <w:rPr>
          <w:iCs/>
          <w:i/>
        </w:rPr>
        <w:t xml:space="preserve">pit</w:t>
      </w:r>
      <w:r>
        <w:t xml:space="preserve"> </w:t>
      </w:r>
      <w:r>
        <w:t xml:space="preserve">are both unaccented — after the unaccented, the root accent alone remains. So the</w:t>
      </w:r>
      <w:r>
        <w:t xml:space="preserve"> </w:t>
      </w:r>
      <w:r>
        <w:rPr>
          <w:iCs/>
          <w:i/>
        </w:rPr>
        <w:t xml:space="preserve">a</w:t>
      </w:r>
      <w:r>
        <w:t xml:space="preserve"> </w:t>
      </w:r>
      <w:r>
        <w:t xml:space="preserve">of</w:t>
      </w:r>
      <w:r>
        <w:t xml:space="preserve"> </w:t>
      </w:r>
      <w:r>
        <w:rPr>
          <w:iCs/>
          <w:i/>
        </w:rPr>
        <w:t xml:space="preserve">ha</w:t>
      </w:r>
      <w:r>
        <w:t xml:space="preserve"> </w:t>
      </w:r>
      <w:r>
        <w:t xml:space="preserve">is udātta; when the accusative singular suffix</w:t>
      </w:r>
      <w:r>
        <w:t xml:space="preserve"> </w:t>
      </w:r>
      <w:r>
        <w:rPr>
          <w:iCs/>
          <w:i/>
        </w:rPr>
        <w:t xml:space="preserve">am</w:t>
      </w:r>
      <w:r>
        <w:t xml:space="preserve"> </w:t>
      </w:r>
      <w:r>
        <w:t xml:space="preserve">is attached, by</w:t>
      </w:r>
      <w:r>
        <w:t xml:space="preserve"> </w:t>
      </w:r>
      <w:r>
        <w:rPr>
          <w:iCs/>
          <w:i/>
        </w:rPr>
        <w:t xml:space="preserve">ami pūrvaḥ</w:t>
      </w:r>
      <w:r>
        <w:t xml:space="preserve"> </w:t>
      </w:r>
      <w:r>
        <w:t xml:space="preserve">the preceding form comes and it becomes</w:t>
      </w:r>
      <w:r>
        <w:t xml:space="preserve"> </w:t>
      </w:r>
      <w:r>
        <w:rPr>
          <w:iCs/>
          <w:i/>
        </w:rPr>
        <w:t xml:space="preserve">havam</w:t>
      </w:r>
      <w:r>
        <w:t xml:space="preserve">. ॥8॥</w:t>
      </w:r>
    </w:p>
    <w:p>
      <w:r>
        <w:pict>
          <v:rect style="width:0;height:1.5pt" o:hralign="center" o:hrstd="t" o:hr="t"/>
        </w:pict>
      </w:r>
    </w:p>
    <w:bookmarkEnd w:id="232"/>
    <w:bookmarkStart w:id="233" w:name="page-174-lower-sūkta-23-rik-9"/>
    <w:p>
      <w:pPr>
        <w:pStyle w:val="Heading3"/>
      </w:pPr>
      <w:r>
        <w:t xml:space="preserve">Page 174 (lower) — Sūkta 23, Rik 9</w:t>
      </w:r>
    </w:p>
    <w:p>
      <w:pPr>
        <w:pStyle w:val="FirstParagraph"/>
      </w:pPr>
      <w:r>
        <w:rPr>
          <w:bCs/>
          <w:b/>
        </w:rPr>
        <w:t xml:space="preserve">॥ Saṃhitā-pāṭhaḥ ॥</w:t>
      </w:r>
    </w:p>
    <w:p>
      <w:pPr>
        <w:pStyle w:val="BlockText"/>
      </w:pPr>
      <w:r>
        <w:t xml:space="preserve">ह॒त वृ॒त्रं सु॑दानव॒ इन्द्रे॑ण॒ सह॑सा यु॒जा ।</w:t>
      </w:r>
      <w:r>
        <w:t xml:space="preserve"> </w:t>
      </w:r>
      <w:r>
        <w:t xml:space="preserve">मा नो॑ दुः॒शं॑स ईशत ॥९॥</w:t>
      </w:r>
    </w:p>
    <w:p>
      <w:pPr>
        <w:pStyle w:val="BlockText"/>
      </w:pPr>
      <w:r>
        <w:rPr>
          <w:iCs/>
          <w:i/>
        </w:rPr>
        <w:t xml:space="preserve">hatá vṛtráṃ sudānava índreṇa sáhasā yujā́ |</w:t>
      </w:r>
      <w:r>
        <w:t xml:space="preserve"> </w:t>
      </w:r>
      <w:r>
        <w:rPr>
          <w:iCs/>
          <w:i/>
        </w:rPr>
        <w:t xml:space="preserve">mā́ no duḥśaṃsa īśata ||9||</w:t>
      </w:r>
    </w:p>
    <w:p>
      <w:pPr>
        <w:pStyle w:val="FirstParagraph"/>
      </w:pPr>
      <w:r>
        <w:rPr>
          <w:iCs/>
          <w:i/>
        </w:rPr>
        <w:t xml:space="preserve">(Bars under ह (हत), वृ, व (दानव), ण and यु; strokes over सु, द्रे and ह (सहसा). Line 2: a stroke over नो, a bar under दुः, a stroke over शं.)</w:t>
      </w:r>
    </w:p>
    <w:p>
      <w:pPr>
        <w:pStyle w:val="BodyText"/>
      </w:pPr>
      <w:r>
        <w:rPr>
          <w:bCs/>
          <w:b/>
        </w:rPr>
        <w:t xml:space="preserve">॥ Pada-pāṭhaḥ ॥</w:t>
      </w:r>
    </w:p>
    <w:p>
      <w:pPr>
        <w:pStyle w:val="BlockText"/>
      </w:pPr>
      <w:r>
        <w:t xml:space="preserve">हत । वृत्रं । सुऽदानवः । इन्द्रेण । सहसा । युजा ॥</w:t>
      </w:r>
      <w:r>
        <w:t xml:space="preserve"> </w:t>
      </w:r>
      <w:r>
        <w:t xml:space="preserve">मा । नः । दुःऽशंसः । ईशत ॥९॥</w:t>
      </w:r>
    </w:p>
    <w:p>
      <w:pPr>
        <w:pStyle w:val="BlockText"/>
      </w:pPr>
      <w:r>
        <w:rPr>
          <w:iCs/>
          <w:i/>
        </w:rPr>
        <w:t xml:space="preserve">hata | vṛtraṃ | su ’dānavaḥ | indreṇa | sahasā | yujā ||</w:t>
      </w:r>
      <w:r>
        <w:t xml:space="preserve"> </w:t>
      </w:r>
      <w:r>
        <w:rPr>
          <w:iCs/>
          <w:i/>
        </w:rPr>
        <w:t xml:space="preserve">mā | naḥ | duḥ ’śaṃsaḥ | īśata ||9||</w:t>
      </w:r>
    </w:p>
    <w:bookmarkEnd w:id="233"/>
    <w:bookmarkStart w:id="234" w:name="X2cbdd5c6ddccbd98cf34abae107db53ddc16cbe"/>
    <w:p>
      <w:pPr>
        <w:pStyle w:val="Heading3"/>
      </w:pPr>
      <w:r>
        <w:t xml:space="preserve">Page 175 — Rik 9: bhāṣya, word-meanings, overall sense, English, Special Topics</w:t>
      </w:r>
    </w:p>
    <w:p>
      <w:pPr>
        <w:pStyle w:val="FirstParagraph"/>
      </w:pPr>
      <w:r>
        <w:rPr>
          <w:bCs/>
          <w:b/>
        </w:rPr>
        <w:t xml:space="preserve">॥ Sāyaṇa-bhāṣyam ॥</w:t>
      </w:r>
    </w:p>
    <w:p>
      <w:pPr>
        <w:pStyle w:val="BodyText"/>
      </w:pPr>
      <w:r>
        <w:rPr>
          <w:iCs/>
          <w:i/>
        </w:rPr>
        <w:t xml:space="preserve">(The Uṇādi number is printed उ० ३-३२. Printed नोऽस्मान्प्रति मेशत, as printed.)</w:t>
      </w:r>
    </w:p>
    <w:p>
      <w:pPr>
        <w:pStyle w:val="BlockText"/>
      </w:pPr>
      <w:r>
        <w:t xml:space="preserve">हे सुदानवः शोभनदानयुक्ता मरुद्गणाः सहसा बलवता युजा योग्येनेन्द्रेण सह वृत्रं शत्रुं हत । नाशयत । दुःशंसो दुष्टेन शंसनेन कीर्तनेन युक्तो वृत्रो नोऽस्मान्प्रति मेशत । समर्थो मा भूत् ॥ हत । हन हिंसागत्योः । लोटस्थ । तस्य त । अदिप्रभृतिभ्यः शप इति शपो लुक् । अनुदात्तोपदेशेत्यादिनानुनासिकलोपः । सुदानवः । डुदाञ् दाने । दाभाभ्यां नुः । उ० ३-३२ । इत्यौणादिको नुप्रत्ययः । प्रादिसमास आमन्त्रितनिघातः । युजा । युजिर् योगे । ऋत्विगित्यादिना क्विन् । सावेकाच इति तृतीयैकवचनस्योदात्तत्वं । दुःशंसः । ईषद्दुःसुष्विति खल् । लितीति प्रत्ययात्पूर्वस्योदात्तत्वं । ईशत । ईश ऐश्वर्ये । माङि लुङि प्राप्ते छन्दसि लुङ्लङ्लिट इति व्यत्ययेन लङ् । तस्य बहुलं छन्दसीति शपो लुगभावः । न माङ्योग इत्याडागमाभावः । तिङ्ङतिङ इति निघातः ॥</w:t>
      </w:r>
    </w:p>
    <w:p>
      <w:pPr>
        <w:pStyle w:val="BlockText"/>
      </w:pPr>
      <w:r>
        <w:rPr>
          <w:iCs/>
          <w:i/>
        </w:rPr>
        <w:t xml:space="preserve">he sudānavaḥ śobhanadānayuktā marudgaṇāḥ sahasā balavatā yujā yogyenendreṇa saha vṛtraṃ śatruṃ hata | nāśayata | duḥśaṃso duṣṭena śaṃsanena kīrtanena yukto vṛtro no ’smānprati meśata | samartho mā bhūt || hata | hana hiṃsāgatyoḥ | loṭastha | tasya ta | adiprabhṛtibhyaḥ śapa iti śapo luk | anudāttopadeśetyādinānunāsikalopaḥ | sudānavaḥ | ḍudāñ dāne | dābhābhyāṃ nuḥ | u0 3-32 | ityauṇādiko nupratyayaḥ | prādisamāsa āmantritanighātaḥ | yujā | yujir yoge | ṛtvigityādinā kvin | sāvekāca iti tṛtīyaikavacanasyodāttatvaṃ | duḥśaṃsaḥ | īṣadduḥsuṣviti khal | litīti pratyayātpūrvasyodāttatvaṃ | īśata | īśa aiśvarye | māṅi luṅi prāpte chandasi luṅlaṅliṭa iti vyatyayena laṅ | tasya bahulaṃ chandasīti śapo lugabhāvaḥ | na māṅyoga ityāḍāgamābhāvaḥ | tiṅṅatiṅa iti nighātaḥ ||</w:t>
      </w:r>
    </w:p>
    <w:p>
      <w:pPr>
        <w:pStyle w:val="FirstParagraph"/>
      </w:pPr>
      <w:r>
        <w:rPr>
          <w:bCs/>
          <w:b/>
        </w:rPr>
        <w:t xml:space="preserve">Translation:</w:t>
      </w:r>
      <w:r>
        <w:t xml:space="preserve"> </w:t>
      </w:r>
      <w:r>
        <w:t xml:space="preserve">“</w:t>
      </w:r>
      <w:r>
        <w:t xml:space="preserve">O</w:t>
      </w:r>
      <w:r>
        <w:t xml:space="preserve"> </w:t>
      </w:r>
      <w:r>
        <w:rPr>
          <w:iCs/>
          <w:i/>
        </w:rPr>
        <w:t xml:space="preserve">sudānavaḥ</w:t>
      </w:r>
      <w:r>
        <w:t xml:space="preserve">, hosts of Maruts furnished with fine gifts!</w:t>
      </w:r>
      <w:r>
        <w:t xml:space="preserve"> </w:t>
      </w:r>
      <w:r>
        <w:rPr>
          <w:iCs/>
          <w:i/>
        </w:rPr>
        <w:t xml:space="preserve">Hata</w:t>
      </w:r>
      <w:r>
        <w:t xml:space="preserve">, destroy,</w:t>
      </w:r>
      <w:r>
        <w:t xml:space="preserve"> </w:t>
      </w:r>
      <w:r>
        <w:rPr>
          <w:iCs/>
          <w:i/>
        </w:rPr>
        <w:t xml:space="preserve">vṛtram</w:t>
      </w:r>
      <w:r>
        <w:t xml:space="preserve">, the enemy, together with Indra,</w:t>
      </w:r>
      <w:r>
        <w:t xml:space="preserve"> </w:t>
      </w:r>
      <w:r>
        <w:rPr>
          <w:iCs/>
          <w:i/>
        </w:rPr>
        <w:t xml:space="preserve">sahasā</w:t>
      </w:r>
      <w:r>
        <w:t xml:space="preserve">, mighty,</w:t>
      </w:r>
      <w:r>
        <w:t xml:space="preserve"> </w:t>
      </w:r>
      <w:r>
        <w:rPr>
          <w:iCs/>
          <w:i/>
        </w:rPr>
        <w:t xml:space="preserve">yujā</w:t>
      </w:r>
      <w:r>
        <w:t xml:space="preserve">, fit [as an ally]. May the</w:t>
      </w:r>
      <w:r>
        <w:t xml:space="preserve"> </w:t>
      </w:r>
      <w:r>
        <w:rPr>
          <w:iCs/>
          <w:i/>
        </w:rPr>
        <w:t xml:space="preserve">duḥśaṃsaḥ</w:t>
      </w:r>
      <w:r>
        <w:t xml:space="preserve">, Vṛtra, furnished with evil fame,</w:t>
      </w:r>
      <w:r>
        <w:t xml:space="preserve"> </w:t>
      </w:r>
      <w:r>
        <w:rPr>
          <w:iCs/>
          <w:i/>
        </w:rPr>
        <w:t xml:space="preserve">mā īśata</w:t>
      </w:r>
      <w:r>
        <w:t xml:space="preserve">, not have power,</w:t>
      </w:r>
      <w:r>
        <w:t xml:space="preserve"> </w:t>
      </w:r>
      <w:r>
        <w:rPr>
          <w:iCs/>
          <w:i/>
        </w:rPr>
        <w:t xml:space="preserve">naḥ</w:t>
      </w:r>
      <w:r>
        <w:t xml:space="preserve">, over us: may he not be able.</w:t>
      </w:r>
      <w:r>
        <w:t xml:space="preserve">”</w:t>
      </w:r>
      <w:r>
        <w:t xml:space="preserve"> </w:t>
      </w:r>
      <w:r>
        <w:t xml:space="preserve">(Grammatical tail:</w:t>
      </w:r>
      <w:r>
        <w:t xml:space="preserve"> </w:t>
      </w:r>
      <w:r>
        <w:rPr>
          <w:iCs/>
          <w:i/>
        </w:rPr>
        <w:t xml:space="preserve">hata</w:t>
      </w:r>
      <w:r>
        <w:t xml:space="preserve">,</w:t>
      </w:r>
      <w:r>
        <w:t xml:space="preserve"> </w:t>
      </w:r>
      <w:r>
        <w:rPr>
          <w:iCs/>
          <w:i/>
        </w:rPr>
        <w:t xml:space="preserve">hana hiṃsāgatyoḥ</w:t>
      </w:r>
      <w:r>
        <w:t xml:space="preserve">,</w:t>
      </w:r>
      <w:r>
        <w:t xml:space="preserve"> </w:t>
      </w:r>
      <w:r>
        <w:rPr>
          <w:iCs/>
          <w:i/>
        </w:rPr>
        <w:t xml:space="preserve">tha</w:t>
      </w:r>
      <w:r>
        <w:t xml:space="preserve"> </w:t>
      </w:r>
      <w:r>
        <w:t xml:space="preserve">of</w:t>
      </w:r>
      <w:r>
        <w:t xml:space="preserve"> </w:t>
      </w:r>
      <w:r>
        <w:rPr>
          <w:iCs/>
          <w:i/>
        </w:rPr>
        <w:t xml:space="preserve">loṭ</w:t>
      </w:r>
      <w:r>
        <w:t xml:space="preserve">,</w:t>
      </w:r>
      <w:r>
        <w:t xml:space="preserve"> </w:t>
      </w:r>
      <w:r>
        <w:rPr>
          <w:iCs/>
          <w:i/>
        </w:rPr>
        <w:t xml:space="preserve">ta</w:t>
      </w:r>
      <w:r>
        <w:t xml:space="preserve"> </w:t>
      </w:r>
      <w:r>
        <w:t xml:space="preserve">for it,</w:t>
      </w:r>
      <w:r>
        <w:t xml:space="preserve"> </w:t>
      </w:r>
      <w:r>
        <w:rPr>
          <w:iCs/>
          <w:i/>
        </w:rPr>
        <w:t xml:space="preserve">śap</w:t>
      </w:r>
      <w:r>
        <w:t xml:space="preserve"> </w:t>
      </w:r>
      <w:r>
        <w:t xml:space="preserve">dropped by</w:t>
      </w:r>
      <w:r>
        <w:t xml:space="preserve"> </w:t>
      </w:r>
      <w:r>
        <w:rPr>
          <w:iCs/>
          <w:i/>
        </w:rPr>
        <w:t xml:space="preserve">adiprabhṛtibhyaḥ śapaḥ</w:t>
      </w:r>
      <w:r>
        <w:t xml:space="preserve">, the nasal dropped by</w:t>
      </w:r>
      <w:r>
        <w:t xml:space="preserve"> </w:t>
      </w:r>
      <w:r>
        <w:rPr>
          <w:iCs/>
          <w:i/>
        </w:rPr>
        <w:t xml:space="preserve">anudāttopadeśa…</w:t>
      </w:r>
      <w:r>
        <w:t xml:space="preserve">;</w:t>
      </w:r>
      <w:r>
        <w:t xml:space="preserve"> </w:t>
      </w:r>
      <w:r>
        <w:rPr>
          <w:iCs/>
          <w:i/>
        </w:rPr>
        <w:t xml:space="preserve">sudānavaḥ</w:t>
      </w:r>
      <w:r>
        <w:t xml:space="preserve">,</w:t>
      </w:r>
      <w:r>
        <w:t xml:space="preserve"> </w:t>
      </w:r>
      <w:r>
        <w:rPr>
          <w:iCs/>
          <w:i/>
        </w:rPr>
        <w:t xml:space="preserve">ḍudāñ dāne</w:t>
      </w:r>
      <w:r>
        <w:t xml:space="preserve">, the Uṇādi suffix</w:t>
      </w:r>
      <w:r>
        <w:t xml:space="preserve"> </w:t>
      </w:r>
      <w:r>
        <w:rPr>
          <w:iCs/>
          <w:i/>
        </w:rPr>
        <w:t xml:space="preserve">nu</w:t>
      </w:r>
      <w:r>
        <w:t xml:space="preserve"> </w:t>
      </w:r>
      <w:r>
        <w:t xml:space="preserve">by</w:t>
      </w:r>
      <w:r>
        <w:t xml:space="preserve"> </w:t>
      </w:r>
      <w:r>
        <w:rPr>
          <w:iCs/>
          <w:i/>
        </w:rPr>
        <w:t xml:space="preserve">dābhābhyāṃ nuḥ</w:t>
      </w:r>
      <w:r>
        <w:t xml:space="preserve"> </w:t>
      </w:r>
      <w:r>
        <w:t xml:space="preserve">(U. 3-32); a</w:t>
      </w:r>
      <w:r>
        <w:t xml:space="preserve"> </w:t>
      </w:r>
      <w:r>
        <w:rPr>
          <w:iCs/>
          <w:i/>
        </w:rPr>
        <w:t xml:space="preserve">prādi</w:t>
      </w:r>
      <w:r>
        <w:t xml:space="preserve"> </w:t>
      </w:r>
      <w:r>
        <w:t xml:space="preserve">compound; the vocative loss of accent;</w:t>
      </w:r>
      <w:r>
        <w:t xml:space="preserve"> </w:t>
      </w:r>
      <w:r>
        <w:rPr>
          <w:iCs/>
          <w:i/>
        </w:rPr>
        <w:t xml:space="preserve">yujā</w:t>
      </w:r>
      <w:r>
        <w:t xml:space="preserve">,</w:t>
      </w:r>
      <w:r>
        <w:t xml:space="preserve"> </w:t>
      </w:r>
      <w:r>
        <w:rPr>
          <w:iCs/>
          <w:i/>
        </w:rPr>
        <w:t xml:space="preserve">yujir yoge</w:t>
      </w:r>
      <w:r>
        <w:t xml:space="preserve">,</w:t>
      </w:r>
      <w:r>
        <w:t xml:space="preserve"> </w:t>
      </w:r>
      <w:r>
        <w:rPr>
          <w:iCs/>
          <w:i/>
        </w:rPr>
        <w:t xml:space="preserve">kvin</w:t>
      </w:r>
      <w:r>
        <w:t xml:space="preserve"> </w:t>
      </w:r>
      <w:r>
        <w:t xml:space="preserve">by</w:t>
      </w:r>
      <w:r>
        <w:t xml:space="preserve"> </w:t>
      </w:r>
      <w:r>
        <w:rPr>
          <w:iCs/>
          <w:i/>
        </w:rPr>
        <w:t xml:space="preserve">ṛtvig…</w:t>
      </w:r>
      <w:r>
        <w:t xml:space="preserve">, the instrumental singular udātta by</w:t>
      </w:r>
      <w:r>
        <w:t xml:space="preserve"> </w:t>
      </w:r>
      <w:r>
        <w:rPr>
          <w:iCs/>
          <w:i/>
        </w:rPr>
        <w:t xml:space="preserve">sāv ekācaḥ</w:t>
      </w:r>
      <w:r>
        <w:t xml:space="preserve">;</w:t>
      </w:r>
      <w:r>
        <w:t xml:space="preserve"> </w:t>
      </w:r>
      <w:r>
        <w:rPr>
          <w:iCs/>
          <w:i/>
        </w:rPr>
        <w:t xml:space="preserve">duḥśaṃsaḥ</w:t>
      </w:r>
      <w:r>
        <w:t xml:space="preserve">,</w:t>
      </w:r>
      <w:r>
        <w:t xml:space="preserve"> </w:t>
      </w:r>
      <w:r>
        <w:rPr>
          <w:iCs/>
          <w:i/>
        </w:rPr>
        <w:t xml:space="preserve">khal</w:t>
      </w:r>
      <w:r>
        <w:t xml:space="preserve"> </w:t>
      </w:r>
      <w:r>
        <w:t xml:space="preserve">by</w:t>
      </w:r>
      <w:r>
        <w:t xml:space="preserve"> </w:t>
      </w:r>
      <w:r>
        <w:rPr>
          <w:iCs/>
          <w:i/>
        </w:rPr>
        <w:t xml:space="preserve">īṣadduḥsuṣu…</w:t>
      </w:r>
      <w:r>
        <w:t xml:space="preserve">, the syllable before the suffix udātta by</w:t>
      </w:r>
      <w:r>
        <w:t xml:space="preserve"> </w:t>
      </w:r>
      <w:r>
        <w:rPr>
          <w:iCs/>
          <w:i/>
        </w:rPr>
        <w:t xml:space="preserve">liti</w:t>
      </w:r>
      <w:r>
        <w:t xml:space="preserve">;</w:t>
      </w:r>
      <w:r>
        <w:t xml:space="preserve"> </w:t>
      </w:r>
      <w:r>
        <w:rPr>
          <w:iCs/>
          <w:i/>
        </w:rPr>
        <w:t xml:space="preserve">īśata</w:t>
      </w:r>
      <w:r>
        <w:t xml:space="preserve">,</w:t>
      </w:r>
      <w:r>
        <w:t xml:space="preserve"> </w:t>
      </w:r>
      <w:r>
        <w:rPr>
          <w:iCs/>
          <w:i/>
        </w:rPr>
        <w:t xml:space="preserve">īśa aiśvarye</w:t>
      </w:r>
      <w:r>
        <w:t xml:space="preserve">: with</w:t>
      </w:r>
      <w:r>
        <w:t xml:space="preserve"> </w:t>
      </w:r>
      <w:r>
        <w:rPr>
          <w:iCs/>
          <w:i/>
        </w:rPr>
        <w:t xml:space="preserve">māṅ</w:t>
      </w:r>
      <w:r>
        <w:t xml:space="preserve">,</w:t>
      </w:r>
      <w:r>
        <w:t xml:space="preserve"> </w:t>
      </w:r>
      <w:r>
        <w:rPr>
          <w:iCs/>
          <w:i/>
        </w:rPr>
        <w:t xml:space="preserve">luṅ</w:t>
      </w:r>
      <w:r>
        <w:t xml:space="preserve"> </w:t>
      </w:r>
      <w:r>
        <w:t xml:space="preserve">being due,</w:t>
      </w:r>
      <w:r>
        <w:t xml:space="preserve"> </w:t>
      </w:r>
      <w:r>
        <w:rPr>
          <w:iCs/>
          <w:i/>
        </w:rPr>
        <w:t xml:space="preserve">laṅ</w:t>
      </w:r>
      <w:r>
        <w:t xml:space="preserve"> </w:t>
      </w:r>
      <w:r>
        <w:t xml:space="preserve">by</w:t>
      </w:r>
      <w:r>
        <w:t xml:space="preserve"> </w:t>
      </w:r>
      <w:r>
        <w:rPr>
          <w:iCs/>
          <w:i/>
        </w:rPr>
        <w:t xml:space="preserve">vyatyaya</w:t>
      </w:r>
      <w:r>
        <w:t xml:space="preserve"> </w:t>
      </w:r>
      <w:r>
        <w:t xml:space="preserve">under</w:t>
      </w:r>
      <w:r>
        <w:t xml:space="preserve"> </w:t>
      </w:r>
      <w:r>
        <w:rPr>
          <w:iCs/>
          <w:i/>
        </w:rPr>
        <w:t xml:space="preserve">chandasi luṅlaṅliṭaḥ</w:t>
      </w:r>
      <w:r>
        <w:t xml:space="preserve">; for it no dropping of</w:t>
      </w:r>
      <w:r>
        <w:t xml:space="preserve"> </w:t>
      </w:r>
      <w:r>
        <w:rPr>
          <w:iCs/>
          <w:i/>
        </w:rPr>
        <w:t xml:space="preserve">śap</w:t>
      </w:r>
      <w:r>
        <w:t xml:space="preserve"> </w:t>
      </w:r>
      <w:r>
        <w:t xml:space="preserve">by</w:t>
      </w:r>
      <w:r>
        <w:t xml:space="preserve"> </w:t>
      </w:r>
      <w:r>
        <w:rPr>
          <w:iCs/>
          <w:i/>
        </w:rPr>
        <w:t xml:space="preserve">bahulaṃ chandasi</w:t>
      </w:r>
      <w:r>
        <w:t xml:space="preserve">; no augment</w:t>
      </w:r>
      <w:r>
        <w:t xml:space="preserve"> </w:t>
      </w:r>
      <w:r>
        <w:rPr>
          <w:iCs/>
          <w:i/>
        </w:rPr>
        <w:t xml:space="preserve">aṭ</w:t>
      </w:r>
      <w:r>
        <w:t xml:space="preserve"> </w:t>
      </w:r>
      <w:r>
        <w:t xml:space="preserve">by</w:t>
      </w:r>
      <w:r>
        <w:t xml:space="preserve"> </w:t>
      </w:r>
      <w:r>
        <w:rPr>
          <w:iCs/>
          <w:i/>
        </w:rPr>
        <w:t xml:space="preserve">na māṅyoge</w:t>
      </w:r>
      <w:r>
        <w:t xml:space="preserve">; loss of accent by</w:t>
      </w:r>
      <w:r>
        <w:t xml:space="preserve"> </w:t>
      </w:r>
      <w:r>
        <w:rPr>
          <w:iCs/>
          <w:i/>
        </w:rPr>
        <w:t xml:space="preserve">tiṅṅatiṅaḥ</w:t>
      </w:r>
      <w:r>
        <w:t xml:space="preserve">.)</w:t>
      </w:r>
    </w:p>
    <w:p>
      <w:pPr>
        <w:pStyle w:val="BodyText"/>
      </w:pPr>
      <w:r>
        <w:rPr>
          <w:bCs/>
          <w:b/>
        </w:rPr>
        <w:t xml:space="preserve">॥ Prati-padārthaḥ ॥</w:t>
      </w:r>
    </w:p>
    <w:p>
      <w:pPr>
        <w:pStyle w:val="BodyText"/>
      </w:pPr>
      <w:r>
        <w:rPr>
          <w:bCs/>
          <w:b/>
        </w:rPr>
        <w:t xml:space="preserve">(हे) सुदानवः ((he) sudānavaḥ)</w:t>
      </w:r>
      <w:r>
        <w:t xml:space="preserve"> </w:t>
      </w:r>
      <w:r>
        <w:t xml:space="preserve">— O Marut deities who give excellent wealth and the like (you) |</w:t>
      </w:r>
      <w:r>
        <w:t xml:space="preserve"> </w:t>
      </w:r>
      <w:r>
        <w:rPr>
          <w:bCs/>
          <w:b/>
        </w:rPr>
        <w:t xml:space="preserve">सहसा (sahasā)</w:t>
      </w:r>
      <w:r>
        <w:t xml:space="preserve"> </w:t>
      </w:r>
      <w:r>
        <w:t xml:space="preserve">— strong |</w:t>
      </w:r>
      <w:r>
        <w:t xml:space="preserve"> </w:t>
      </w:r>
      <w:r>
        <w:rPr>
          <w:bCs/>
          <w:b/>
        </w:rPr>
        <w:t xml:space="preserve">युजा (yujā)</w:t>
      </w:r>
      <w:r>
        <w:t xml:space="preserve"> </w:t>
      </w:r>
      <w:r>
        <w:t xml:space="preserve">— fit (that is, your companion) |</w:t>
      </w:r>
      <w:r>
        <w:t xml:space="preserve"> </w:t>
      </w:r>
      <w:r>
        <w:rPr>
          <w:bCs/>
          <w:b/>
        </w:rPr>
        <w:t xml:space="preserve">इन्द्रेण (indreṇa)</w:t>
      </w:r>
      <w:r>
        <w:t xml:space="preserve"> </w:t>
      </w:r>
      <w:r>
        <w:t xml:space="preserve">— together with Indra |</w:t>
      </w:r>
      <w:r>
        <w:t xml:space="preserve"> </w:t>
      </w:r>
      <w:r>
        <w:rPr>
          <w:bCs/>
          <w:b/>
        </w:rPr>
        <w:t xml:space="preserve">वृत्रं (vṛtraṃ)</w:t>
      </w:r>
      <w:r>
        <w:t xml:space="preserve"> </w:t>
      </w:r>
      <w:r>
        <w:t xml:space="preserve">— the demon Vṛtra (or the enemy) |</w:t>
      </w:r>
      <w:r>
        <w:t xml:space="preserve"> </w:t>
      </w:r>
      <w:r>
        <w:rPr>
          <w:bCs/>
          <w:b/>
        </w:rPr>
        <w:t xml:space="preserve">हत (hata)</w:t>
      </w:r>
      <w:r>
        <w:t xml:space="preserve"> </w:t>
      </w:r>
      <w:r>
        <w:t xml:space="preserve">— destroy |</w:t>
      </w:r>
      <w:r>
        <w:t xml:space="preserve"> </w:t>
      </w:r>
      <w:r>
        <w:rPr>
          <w:bCs/>
          <w:b/>
        </w:rPr>
        <w:t xml:space="preserve">दुःशंसः (duḥśaṃsaḥ)</w:t>
      </w:r>
      <w:r>
        <w:t xml:space="preserve"> </w:t>
      </w:r>
      <w:r>
        <w:t xml:space="preserve">— that Vṛtra, known as wicked |</w:t>
      </w:r>
      <w:r>
        <w:t xml:space="preserve"> </w:t>
      </w:r>
      <w:r>
        <w:rPr>
          <w:bCs/>
          <w:b/>
        </w:rPr>
        <w:t xml:space="preserve">नः (naḥ)</w:t>
      </w:r>
      <w:r>
        <w:t xml:space="preserve"> </w:t>
      </w:r>
      <w:r>
        <w:t xml:space="preserve">— us |</w:t>
      </w:r>
      <w:r>
        <w:t xml:space="preserve"> </w:t>
      </w:r>
      <w:r>
        <w:rPr>
          <w:bCs/>
          <w:b/>
        </w:rPr>
        <w:t xml:space="preserve">मा ईशत (mā īśata)</w:t>
      </w:r>
      <w:r>
        <w:t xml:space="preserve"> </w:t>
      </w:r>
      <w:r>
        <w:t xml:space="preserve">— may he not trouble.</w:t>
      </w:r>
    </w:p>
    <w:p>
      <w:pPr>
        <w:pStyle w:val="BodyText"/>
      </w:pPr>
      <w:r>
        <w:rPr>
          <w:bCs/>
          <w:b/>
        </w:rPr>
        <w:t xml:space="preserve">॥ Bhāvārthaḥ ॥</w:t>
      </w:r>
    </w:p>
    <w:p>
      <w:pPr>
        <w:pStyle w:val="BodyText"/>
      </w:pPr>
      <w:r>
        <w:t xml:space="preserve">O all you hosts of Maruts who give wealth and the like, together with Indra, who is strong and your companion, slay the demon Vṛtra. May that Vṛtra, known as wicked, not cause us trouble.</w:t>
      </w:r>
    </w:p>
    <w:p>
      <w:pPr>
        <w:pStyle w:val="BodyText"/>
      </w:pPr>
      <w:r>
        <w:rPr>
          <w:bCs/>
          <w:b/>
        </w:rPr>
        <w:t xml:space="preserve">॥ English Translation ॥</w:t>
      </w:r>
      <w:r>
        <w:t xml:space="preserve"> </w:t>
      </w:r>
      <w:r>
        <w:rPr>
          <w:iCs/>
          <w:i/>
        </w:rPr>
        <w:t xml:space="preserve">(as printed in the source)</w:t>
      </w:r>
    </w:p>
    <w:p>
      <w:pPr>
        <w:pStyle w:val="BlockText"/>
      </w:pPr>
      <w:r>
        <w:t xml:space="preserve">O liberal gods, aided by your powerful friend, Indra, destroy Vritra, let not the wicked one prevail against us.</w:t>
      </w:r>
    </w:p>
    <w:p>
      <w:pPr>
        <w:pStyle w:val="FirstParagraph"/>
      </w:pPr>
      <w:r>
        <w:rPr>
          <w:bCs/>
          <w:b/>
        </w:rPr>
        <w:t xml:space="preserve">॥ Viśeṣa-viṣayagaḷu (Special Topics) ॥</w:t>
      </w:r>
    </w:p>
    <w:p>
      <w:pPr>
        <w:pStyle w:val="BodyText"/>
      </w:pPr>
      <w:r>
        <w:rPr>
          <w:bCs/>
          <w:b/>
        </w:rPr>
        <w:t xml:space="preserve">सुदानवः (sudānavaḥ)</w:t>
      </w:r>
      <w:r>
        <w:t xml:space="preserve"> </w:t>
      </w:r>
      <w:r>
        <w:t xml:space="preserve">—</w:t>
      </w:r>
      <w:r>
        <w:t xml:space="preserve"> </w:t>
      </w:r>
      <w:r>
        <w:rPr>
          <w:iCs/>
          <w:i/>
        </w:rPr>
        <w:t xml:space="preserve">ḍudāñ dāne | śobhanadānayuktāḥ ||</w:t>
      </w:r>
      <w:r>
        <w:t xml:space="preserve"> </w:t>
      </w:r>
      <w:r>
        <w:t xml:space="preserve">that is, the deities who give excellent things:</w:t>
      </w:r>
      <w:r>
        <w:t xml:space="preserve"> </w:t>
      </w:r>
      <w:r>
        <w:t xml:space="preserve">“</w:t>
      </w:r>
      <w:r>
        <w:t xml:space="preserve">liberal doners</w:t>
      </w:r>
      <w:r>
        <w:t xml:space="preserve">”</w:t>
      </w:r>
      <w:r>
        <w:t xml:space="preserve"> </w:t>
      </w:r>
      <w:r>
        <w:t xml:space="preserve">[sic].</w:t>
      </w:r>
    </w:p>
    <w:p>
      <w:pPr>
        <w:pStyle w:val="BodyText"/>
      </w:pPr>
      <w:r>
        <w:rPr>
          <w:bCs/>
          <w:b/>
        </w:rPr>
        <w:t xml:space="preserve">सहसा (sahasā)</w:t>
      </w:r>
      <w:r>
        <w:t xml:space="preserve"> </w:t>
      </w:r>
      <w:r>
        <w:t xml:space="preserve">—</w:t>
      </w:r>
      <w:r>
        <w:t xml:space="preserve"> </w:t>
      </w:r>
      <w:r>
        <w:rPr>
          <w:iCs/>
          <w:i/>
        </w:rPr>
        <w:t xml:space="preserve">sahaḥ</w:t>
      </w:r>
      <w:r>
        <w:t xml:space="preserve"> </w:t>
      </w:r>
      <w:r>
        <w:t xml:space="preserve">means strength, power. This word is in the instrumental singular.</w:t>
      </w:r>
    </w:p>
    <w:bookmarkEnd w:id="234"/>
    <w:bookmarkStart w:id="235" w:name="X1733a7fc79cdd578bfcbc0d62170514304f0353"/>
    <w:p>
      <w:pPr>
        <w:pStyle w:val="Heading3"/>
      </w:pPr>
      <w:r>
        <w:t xml:space="preserve">Page 176 — Rik 9: Special Topics (end), grammar</w:t>
      </w:r>
    </w:p>
    <w:p>
      <w:pPr>
        <w:pStyle w:val="FirstParagraph"/>
      </w:pPr>
      <w:r>
        <w:rPr>
          <w:bCs/>
          <w:b/>
        </w:rPr>
        <w:t xml:space="preserve">युजा (yujā)</w:t>
      </w:r>
      <w:r>
        <w:t xml:space="preserve"> </w:t>
      </w:r>
      <w:r>
        <w:t xml:space="preserve">—</w:t>
      </w:r>
      <w:r>
        <w:t xml:space="preserve"> </w:t>
      </w:r>
      <w:r>
        <w:rPr>
          <w:iCs/>
          <w:i/>
        </w:rPr>
        <w:t xml:space="preserve">yujir yoge |</w:t>
      </w:r>
      <w:r>
        <w:t xml:space="preserve"> </w:t>
      </w:r>
      <w:r>
        <w:t xml:space="preserve">being together, fit.</w:t>
      </w:r>
    </w:p>
    <w:p>
      <w:pPr>
        <w:pStyle w:val="BodyText"/>
      </w:pPr>
      <w:r>
        <w:rPr>
          <w:bCs/>
          <w:b/>
        </w:rPr>
        <w:t xml:space="preserve">दुःशंसः (duḥśaṃsaḥ)</w:t>
      </w:r>
      <w:r>
        <w:t xml:space="preserve"> </w:t>
      </w:r>
      <w:r>
        <w:t xml:space="preserve">—</w:t>
      </w:r>
      <w:r>
        <w:t xml:space="preserve"> </w:t>
      </w:r>
      <w:r>
        <w:rPr>
          <w:iCs/>
          <w:i/>
        </w:rPr>
        <w:t xml:space="preserve">duṣṭena śaṃsanena yuktaḥ |</w:t>
      </w:r>
      <w:r>
        <w:t xml:space="preserve"> </w:t>
      </w:r>
      <w:r>
        <w:t xml:space="preserve">one blamed with evil words, one known as wicked, one of wicked nature.</w:t>
      </w:r>
    </w:p>
    <w:p>
      <w:pPr>
        <w:pStyle w:val="BodyText"/>
      </w:pPr>
      <w:r>
        <w:rPr>
          <w:bCs/>
          <w:b/>
        </w:rPr>
        <w:t xml:space="preserve">ईशत (īśata)</w:t>
      </w:r>
      <w:r>
        <w:t xml:space="preserve"> </w:t>
      </w:r>
      <w:r>
        <w:t xml:space="preserve">—</w:t>
      </w:r>
      <w:r>
        <w:t xml:space="preserve"> </w:t>
      </w:r>
      <w:r>
        <w:rPr>
          <w:iCs/>
          <w:i/>
        </w:rPr>
        <w:t xml:space="preserve">īśa aiśvarye |</w:t>
      </w:r>
      <w:r>
        <w:t xml:space="preserve"> </w:t>
      </w:r>
      <w:r>
        <w:rPr>
          <w:iCs/>
          <w:i/>
        </w:rPr>
        <w:t xml:space="preserve">mā īśata</w:t>
      </w:r>
      <w:r>
        <w:t xml:space="preserve"> </w:t>
      </w:r>
      <w:r>
        <w:t xml:space="preserve">means: may he not hold power over us, may he not trouble us: this is the intention.</w:t>
      </w:r>
    </w:p>
    <w:p>
      <w:pPr>
        <w:pStyle w:val="BodyText"/>
      </w:pPr>
      <w:r>
        <w:rPr>
          <w:bCs/>
          <w:b/>
        </w:rPr>
        <w:t xml:space="preserve">॥ Vyākaraṇa-prakriyā ॥</w:t>
      </w:r>
    </w:p>
    <w:p>
      <w:pPr>
        <w:pStyle w:val="BodyText"/>
      </w:pPr>
      <w:r>
        <w:rPr>
          <w:bCs/>
          <w:b/>
        </w:rPr>
        <w:t xml:space="preserve">हत (hata)</w:t>
      </w:r>
      <w:r>
        <w:t xml:space="preserve"> </w:t>
      </w:r>
      <w:r>
        <w:t xml:space="preserve">— the root</w:t>
      </w:r>
      <w:r>
        <w:t xml:space="preserve"> </w:t>
      </w:r>
      <w:r>
        <w:rPr>
          <w:iCs/>
          <w:i/>
        </w:rPr>
        <w:t xml:space="preserve">hana hiṃsāgatyoḥ</w:t>
      </w:r>
      <w:r>
        <w:t xml:space="preserve">.</w:t>
      </w:r>
      <w:r>
        <w:t xml:space="preserve"> </w:t>
      </w:r>
      <w:r>
        <w:rPr>
          <w:iCs/>
          <w:i/>
        </w:rPr>
        <w:t xml:space="preserve">Loṭ</w:t>
      </w:r>
      <w:r>
        <w:t xml:space="preserve">, second person plural, the suffix</w:t>
      </w:r>
      <w:r>
        <w:t xml:space="preserve"> </w:t>
      </w:r>
      <w:r>
        <w:rPr>
          <w:iCs/>
          <w:i/>
        </w:rPr>
        <w:t xml:space="preserve">tha</w:t>
      </w:r>
      <w:r>
        <w:t xml:space="preserve">:</w:t>
      </w:r>
      <w:r>
        <w:t xml:space="preserve"> </w:t>
      </w:r>
      <w:r>
        <w:rPr>
          <w:iCs/>
          <w:i/>
        </w:rPr>
        <w:t xml:space="preserve">han</w:t>
      </w:r>
      <w:r>
        <w:t xml:space="preserve"> </w:t>
      </w:r>
      <w:r>
        <w:t xml:space="preserve">+</w:t>
      </w:r>
      <w:r>
        <w:t xml:space="preserve"> </w:t>
      </w:r>
      <w:r>
        <w:rPr>
          <w:iCs/>
          <w:i/>
        </w:rPr>
        <w:t xml:space="preserve">tha</w:t>
      </w:r>
      <w:r>
        <w:t xml:space="preserve">; by</w:t>
      </w:r>
      <w:r>
        <w:t xml:space="preserve"> </w:t>
      </w:r>
      <w:r>
        <w:rPr>
          <w:iCs/>
          <w:i/>
        </w:rPr>
        <w:t xml:space="preserve">loṭo laṅvat</w:t>
      </w:r>
      <w:r>
        <w:t xml:space="preserve"> </w:t>
      </w:r>
      <w:r>
        <w:t xml:space="preserve">(Pā. Sū. 3-4-85) treated like</w:t>
      </w:r>
      <w:r>
        <w:t xml:space="preserve"> </w:t>
      </w:r>
      <w:r>
        <w:rPr>
          <w:iCs/>
          <w:i/>
        </w:rPr>
        <w:t xml:space="preserve">laṅ</w:t>
      </w:r>
      <w:r>
        <w:t xml:space="preserve">; by</w:t>
      </w:r>
      <w:r>
        <w:t xml:space="preserve"> </w:t>
      </w:r>
      <w:r>
        <w:rPr>
          <w:iCs/>
          <w:i/>
        </w:rPr>
        <w:t xml:space="preserve">tasthasthamipāṃ tāṃtaṃtāmaḥ</w:t>
      </w:r>
      <w:r>
        <w:t xml:space="preserve"> </w:t>
      </w:r>
      <w:r>
        <w:t xml:space="preserve">(Pā. Sū. 3-4-101) the substitute</w:t>
      </w:r>
      <w:r>
        <w:t xml:space="preserve"> </w:t>
      </w:r>
      <w:r>
        <w:rPr>
          <w:iCs/>
          <w:i/>
        </w:rPr>
        <w:t xml:space="preserve">ta</w:t>
      </w:r>
      <w:r>
        <w:t xml:space="preserve">:</w:t>
      </w:r>
      <w:r>
        <w:t xml:space="preserve"> </w:t>
      </w:r>
      <w:r>
        <w:rPr>
          <w:iCs/>
          <w:i/>
        </w:rPr>
        <w:t xml:space="preserve">han</w:t>
      </w:r>
      <w:r>
        <w:t xml:space="preserve"> </w:t>
      </w:r>
      <w:r>
        <w:t xml:space="preserve">+</w:t>
      </w:r>
      <w:r>
        <w:t xml:space="preserve"> </w:t>
      </w:r>
      <w:r>
        <w:rPr>
          <w:iCs/>
          <w:i/>
        </w:rPr>
        <w:t xml:space="preserve">ta</w:t>
      </w:r>
      <w:r>
        <w:t xml:space="preserve">; by</w:t>
      </w:r>
      <w:r>
        <w:t xml:space="preserve"> </w:t>
      </w:r>
      <w:r>
        <w:rPr>
          <w:iCs/>
          <w:i/>
        </w:rPr>
        <w:t xml:space="preserve">kartari śap</w:t>
      </w:r>
      <w:r>
        <w:t xml:space="preserve"> </w:t>
      </w:r>
      <w:r>
        <w:t xml:space="preserve">(Pā. Sū. 3-1-68) the</w:t>
      </w:r>
      <w:r>
        <w:t xml:space="preserve"> </w:t>
      </w:r>
      <w:r>
        <w:rPr>
          <w:iCs/>
          <w:i/>
        </w:rPr>
        <w:t xml:space="preserve">vikaraṇa</w:t>
      </w:r>
      <w:r>
        <w:t xml:space="preserve"> </w:t>
      </w:r>
      <w:r>
        <w:rPr>
          <w:iCs/>
          <w:i/>
        </w:rPr>
        <w:t xml:space="preserve">śap</w:t>
      </w:r>
      <w:r>
        <w:t xml:space="preserve">; for it, by</w:t>
      </w:r>
      <w:r>
        <w:t xml:space="preserve"> </w:t>
      </w:r>
      <w:r>
        <w:rPr>
          <w:iCs/>
          <w:i/>
        </w:rPr>
        <w:t xml:space="preserve">adiprabhṛtibhyaḥ śapaḥ</w:t>
      </w:r>
      <w:r>
        <w:t xml:space="preserve"> </w:t>
      </w:r>
      <w:r>
        <w:t xml:space="preserve">(Pā. Sū. 2-4-72),</w:t>
      </w:r>
      <w:r>
        <w:t xml:space="preserve"> </w:t>
      </w:r>
      <w:r>
        <w:rPr>
          <w:iCs/>
          <w:i/>
        </w:rPr>
        <w:t xml:space="preserve">luk</w:t>
      </w:r>
      <w:r>
        <w:t xml:space="preserve">. Now by</w:t>
      </w:r>
      <w:r>
        <w:t xml:space="preserve"> </w:t>
      </w:r>
      <w:r>
        <w:rPr>
          <w:iCs/>
          <w:i/>
        </w:rPr>
        <w:t xml:space="preserve">anudāttopadeśavanatitanotyādīnām anunāsikalopo jhali kṅiti</w:t>
      </w:r>
      <w:r>
        <w:t xml:space="preserve"> </w:t>
      </w:r>
      <w:r>
        <w:t xml:space="preserve">(Pā. Sū. 6-4-37) — when a</w:t>
      </w:r>
      <w:r>
        <w:t xml:space="preserve"> </w:t>
      </w:r>
      <w:r>
        <w:rPr>
          <w:iCs/>
          <w:i/>
        </w:rPr>
        <w:t xml:space="preserve">jhal</w:t>
      </w:r>
      <w:r>
        <w:t xml:space="preserve">-initial suffix that is</w:t>
      </w:r>
      <w:r>
        <w:t xml:space="preserve"> </w:t>
      </w:r>
      <w:r>
        <w:rPr>
          <w:iCs/>
          <w:i/>
        </w:rPr>
        <w:t xml:space="preserve">kit</w:t>
      </w:r>
      <w:r>
        <w:t xml:space="preserve"> </w:t>
      </w:r>
      <w:r>
        <w:t xml:space="preserve">or</w:t>
      </w:r>
      <w:r>
        <w:t xml:space="preserve"> </w:t>
      </w:r>
      <w:r>
        <w:rPr>
          <w:iCs/>
          <w:i/>
        </w:rPr>
        <w:t xml:space="preserve">ṅit</w:t>
      </w:r>
      <w:r>
        <w:t xml:space="preserve"> </w:t>
      </w:r>
      <w:r>
        <w:t xml:space="preserve">follows, the final nasal of roots taught unaccented and ending in a nasal, of the</w:t>
      </w:r>
      <w:r>
        <w:t xml:space="preserve"> </w:t>
      </w:r>
      <w:r>
        <w:rPr>
          <w:iCs/>
          <w:i/>
        </w:rPr>
        <w:t xml:space="preserve">tanoty-ādi</w:t>
      </w:r>
      <w:r>
        <w:t xml:space="preserve"> </w:t>
      </w:r>
      <w:r>
        <w:t xml:space="preserve">roots ending in a nasal, and of the root</w:t>
      </w:r>
      <w:r>
        <w:t xml:space="preserve"> </w:t>
      </w:r>
      <w:r>
        <w:rPr>
          <w:iCs/>
          <w:i/>
        </w:rPr>
        <w:t xml:space="preserve">van</w:t>
      </w:r>
      <w:r>
        <w:t xml:space="preserve"> </w:t>
      </w:r>
      <w:r>
        <w:t xml:space="preserve">is dropped — the</w:t>
      </w:r>
      <w:r>
        <w:t xml:space="preserve"> </w:t>
      </w:r>
      <w:r>
        <w:rPr>
          <w:iCs/>
          <w:i/>
        </w:rPr>
        <w:t xml:space="preserve">n</w:t>
      </w:r>
      <w:r>
        <w:t xml:space="preserve"> </w:t>
      </w:r>
      <w:r>
        <w:t xml:space="preserve">is dropped.</w:t>
      </w:r>
      <w:r>
        <w:t xml:space="preserve"> </w:t>
      </w:r>
      <w:r>
        <w:rPr>
          <w:iCs/>
          <w:i/>
        </w:rPr>
        <w:t xml:space="preserve">Han</w:t>
      </w:r>
      <w:r>
        <w:t xml:space="preserve"> </w:t>
      </w:r>
      <w:r>
        <w:t xml:space="preserve">is included in the</w:t>
      </w:r>
      <w:r>
        <w:t xml:space="preserve"> </w:t>
      </w:r>
      <w:r>
        <w:rPr>
          <w:iCs/>
          <w:i/>
        </w:rPr>
        <w:t xml:space="preserve">kārikā</w:t>
      </w:r>
      <w:r>
        <w:t xml:space="preserve"> </w:t>
      </w:r>
      <w:r>
        <w:t xml:space="preserve">that counts the roots taught unaccented,</w:t>
      </w:r>
      <w:r>
        <w:t xml:space="preserve"> </w:t>
      </w:r>
      <w:r>
        <w:rPr>
          <w:iCs/>
          <w:i/>
        </w:rPr>
        <w:t xml:space="preserve">manyahannāpkṣipchupitaptipastipyatidṛpyatī</w:t>
      </w:r>
      <w:r>
        <w:t xml:space="preserve">; so it is taught unaccented.</w:t>
      </w:r>
    </w:p>
    <w:p>
      <w:pPr>
        <w:pStyle w:val="BlockText"/>
      </w:pPr>
      <w:r>
        <w:t xml:space="preserve">मन्यहन्नाप्क्षिप्छुपितप्तिपस्तिप्यतिदृप्यती ।</w:t>
      </w:r>
    </w:p>
    <w:p>
      <w:pPr>
        <w:pStyle w:val="BlockText"/>
      </w:pPr>
      <w:r>
        <w:rPr>
          <w:iCs/>
          <w:i/>
        </w:rPr>
        <w:t xml:space="preserve">manyahannāpkṣipchupitaptipastipyatidṛpyatī |</w:t>
      </w:r>
    </w:p>
    <w:p>
      <w:pPr>
        <w:pStyle w:val="FirstParagraph"/>
      </w:pPr>
      <w:r>
        <w:rPr>
          <w:bCs/>
          <w:b/>
        </w:rPr>
        <w:t xml:space="preserve">सुदानवः (sudānavaḥ)</w:t>
      </w:r>
      <w:r>
        <w:t xml:space="preserve"> </w:t>
      </w:r>
      <w:r>
        <w:t xml:space="preserve">— the root</w:t>
      </w:r>
      <w:r>
        <w:t xml:space="preserve"> </w:t>
      </w:r>
      <w:r>
        <w:rPr>
          <w:iCs/>
          <w:i/>
        </w:rPr>
        <w:t xml:space="preserve">ḍudāñ dāne</w:t>
      </w:r>
      <w:r>
        <w:t xml:space="preserve">. By</w:t>
      </w:r>
      <w:r>
        <w:t xml:space="preserve"> </w:t>
      </w:r>
      <w:r>
        <w:rPr>
          <w:iCs/>
          <w:i/>
        </w:rPr>
        <w:t xml:space="preserve">dābhābhyāṃ nuḥ</w:t>
      </w:r>
      <w:r>
        <w:t xml:space="preserve"> </w:t>
      </w:r>
      <w:r>
        <w:t xml:space="preserve">(U. Sū. 3-312, read at zoom: the last glyph is the round-headed 2) — after the roots</w:t>
      </w:r>
      <w:r>
        <w:t xml:space="preserve"> </w:t>
      </w:r>
      <w:r>
        <w:rPr>
          <w:iCs/>
          <w:i/>
        </w:rPr>
        <w:t xml:space="preserve">ḍudāñ dāne</w:t>
      </w:r>
      <w:r>
        <w:t xml:space="preserve"> </w:t>
      </w:r>
      <w:r>
        <w:t xml:space="preserve">and</w:t>
      </w:r>
      <w:r>
        <w:t xml:space="preserve"> </w:t>
      </w:r>
      <w:r>
        <w:rPr>
          <w:iCs/>
          <w:i/>
        </w:rPr>
        <w:t xml:space="preserve">bhā dīptau</w:t>
      </w:r>
      <w:r>
        <w:t xml:space="preserve">, the suffix</w:t>
      </w:r>
      <w:r>
        <w:t xml:space="preserve"> </w:t>
      </w:r>
      <w:r>
        <w:rPr>
          <w:iCs/>
          <w:i/>
        </w:rPr>
        <w:t xml:space="preserve">nu</w:t>
      </w:r>
      <w:r>
        <w:t xml:space="preserve"> </w:t>
      </w:r>
      <w:r>
        <w:t xml:space="preserve">— when the suffix</w:t>
      </w:r>
      <w:r>
        <w:t xml:space="preserve"> </w:t>
      </w:r>
      <w:r>
        <w:rPr>
          <w:iCs/>
          <w:i/>
        </w:rPr>
        <w:t xml:space="preserve">nu</w:t>
      </w:r>
      <w:r>
        <w:t xml:space="preserve"> </w:t>
      </w:r>
      <w:r>
        <w:t xml:space="preserve">comes after the root</w:t>
      </w:r>
      <w:r>
        <w:t xml:space="preserve"> </w:t>
      </w:r>
      <w:r>
        <w:rPr>
          <w:iCs/>
          <w:i/>
        </w:rPr>
        <w:t xml:space="preserve">dā</w:t>
      </w:r>
      <w:r>
        <w:t xml:space="preserve">, it becomes</w:t>
      </w:r>
      <w:r>
        <w:t xml:space="preserve"> </w:t>
      </w:r>
      <w:r>
        <w:rPr>
          <w:iCs/>
          <w:i/>
        </w:rPr>
        <w:t xml:space="preserve">dānu</w:t>
      </w:r>
      <w:r>
        <w:t xml:space="preserve">. With the word</w:t>
      </w:r>
      <w:r>
        <w:t xml:space="preserve"> </w:t>
      </w:r>
      <w:r>
        <w:rPr>
          <w:iCs/>
          <w:i/>
        </w:rPr>
        <w:t xml:space="preserve">su</w:t>
      </w:r>
      <w:r>
        <w:t xml:space="preserve">, by</w:t>
      </w:r>
      <w:r>
        <w:t xml:space="preserve"> </w:t>
      </w:r>
      <w:r>
        <w:rPr>
          <w:iCs/>
          <w:i/>
        </w:rPr>
        <w:t xml:space="preserve">kugatiprādayaḥ</w:t>
      </w:r>
      <w:r>
        <w:t xml:space="preserve"> </w:t>
      </w:r>
      <w:r>
        <w:t xml:space="preserve">(Pā. Sū. 2-2-18), the</w:t>
      </w:r>
      <w:r>
        <w:t xml:space="preserve"> </w:t>
      </w:r>
      <w:r>
        <w:rPr>
          <w:iCs/>
          <w:i/>
        </w:rPr>
        <w:t xml:space="preserve">prādi</w:t>
      </w:r>
      <w:r>
        <w:t xml:space="preserve"> </w:t>
      </w:r>
      <w:r>
        <w:t xml:space="preserve">compound; since it follows a</w:t>
      </w:r>
      <w:r>
        <w:t xml:space="preserve"> </w:t>
      </w:r>
      <w:r>
        <w:rPr>
          <w:iCs/>
          <w:i/>
        </w:rPr>
        <w:t xml:space="preserve">pada</w:t>
      </w:r>
      <w:r>
        <w:t xml:space="preserve">, and since it is not at the beginning of a</w:t>
      </w:r>
      <w:r>
        <w:t xml:space="preserve"> </w:t>
      </w:r>
      <w:r>
        <w:rPr>
          <w:iCs/>
          <w:i/>
        </w:rPr>
        <w:t xml:space="preserve">pāda</w:t>
      </w:r>
      <w:r>
        <w:t xml:space="preserve">, by the eighth-book sūtra</w:t>
      </w:r>
      <w:r>
        <w:t xml:space="preserve"> </w:t>
      </w:r>
      <w:r>
        <w:rPr>
          <w:iCs/>
          <w:i/>
        </w:rPr>
        <w:t xml:space="preserve">āmantritasya ca</w:t>
      </w:r>
      <w:r>
        <w:t xml:space="preserve"> </w:t>
      </w:r>
      <w:r>
        <w:t xml:space="preserve">(Pā. Sū. 8-1-19) it is wholly unaccented.</w:t>
      </w:r>
    </w:p>
    <w:p>
      <w:pPr>
        <w:pStyle w:val="BodyText"/>
      </w:pPr>
      <w:r>
        <w:rPr>
          <w:bCs/>
          <w:b/>
        </w:rPr>
        <w:t xml:space="preserve">युजा (yujā)</w:t>
      </w:r>
      <w:r>
        <w:t xml:space="preserve"> </w:t>
      </w:r>
      <w:r>
        <w:t xml:space="preserve">— the root</w:t>
      </w:r>
      <w:r>
        <w:t xml:space="preserve"> </w:t>
      </w:r>
      <w:r>
        <w:rPr>
          <w:iCs/>
          <w:i/>
        </w:rPr>
        <w:t xml:space="preserve">yujir yoge</w:t>
      </w:r>
      <w:r>
        <w:t xml:space="preserve">. By</w:t>
      </w:r>
      <w:r>
        <w:t xml:space="preserve"> </w:t>
      </w:r>
      <w:r>
        <w:rPr>
          <w:iCs/>
          <w:i/>
        </w:rPr>
        <w:t xml:space="preserve">ṛtvigdadhṛksragdiguṣṇigañcuyujikruñcāṃ ca</w:t>
      </w:r>
      <w:r>
        <w:t xml:space="preserve"> </w:t>
      </w:r>
      <w:r>
        <w:t xml:space="preserve">(3-2-59) — when</w:t>
      </w:r>
      <w:r>
        <w:t xml:space="preserve"> </w:t>
      </w:r>
      <w:r>
        <w:rPr>
          <w:iCs/>
          <w:i/>
        </w:rPr>
        <w:t xml:space="preserve">ṛtu</w:t>
      </w:r>
      <w:r>
        <w:t xml:space="preserve"> </w:t>
      </w:r>
      <w:r>
        <w:t xml:space="preserve">is</w:t>
      </w:r>
      <w:r>
        <w:t xml:space="preserve"> </w:t>
      </w:r>
      <w:r>
        <w:rPr>
          <w:iCs/>
          <w:i/>
        </w:rPr>
        <w:t xml:space="preserve">upapada</w:t>
      </w:r>
      <w:r>
        <w:t xml:space="preserve">, after the root</w:t>
      </w:r>
      <w:r>
        <w:t xml:space="preserve"> </w:t>
      </w:r>
      <w:r>
        <w:rPr>
          <w:iCs/>
          <w:i/>
        </w:rPr>
        <w:t xml:space="preserve">yaj</w:t>
      </w:r>
      <w:r>
        <w:t xml:space="preserve">, and after</w:t>
      </w:r>
      <w:r>
        <w:t xml:space="preserve"> </w:t>
      </w:r>
      <w:r>
        <w:rPr>
          <w:iCs/>
          <w:i/>
        </w:rPr>
        <w:t xml:space="preserve">dhṛṣ</w:t>
      </w:r>
      <w:r>
        <w:t xml:space="preserve">,</w:t>
      </w:r>
      <w:r>
        <w:t xml:space="preserve"> </w:t>
      </w:r>
      <w:r>
        <w:rPr>
          <w:iCs/>
          <w:i/>
        </w:rPr>
        <w:t xml:space="preserve">sṛj</w:t>
      </w:r>
      <w:r>
        <w:t xml:space="preserve">,</w:t>
      </w:r>
      <w:r>
        <w:t xml:space="preserve"> </w:t>
      </w:r>
      <w:r>
        <w:rPr>
          <w:iCs/>
          <w:i/>
        </w:rPr>
        <w:t xml:space="preserve">diś</w:t>
      </w:r>
      <w:r>
        <w:t xml:space="preserve">,</w:t>
      </w:r>
      <w:r>
        <w:t xml:space="preserve"> </w:t>
      </w:r>
      <w:r>
        <w:rPr>
          <w:iCs/>
          <w:i/>
        </w:rPr>
        <w:t xml:space="preserve">ut</w:t>
      </w:r>
      <w:r>
        <w:t xml:space="preserve">-prefixed</w:t>
      </w:r>
      <w:r>
        <w:t xml:space="preserve"> </w:t>
      </w:r>
      <w:r>
        <w:rPr>
          <w:iCs/>
          <w:i/>
        </w:rPr>
        <w:t xml:space="preserve">snih</w:t>
      </w:r>
      <w:r>
        <w:t xml:space="preserve">,</w:t>
      </w:r>
      <w:r>
        <w:t xml:space="preserve"> </w:t>
      </w:r>
      <w:r>
        <w:rPr>
          <w:iCs/>
          <w:i/>
        </w:rPr>
        <w:t xml:space="preserve">añc</w:t>
      </w:r>
      <w:r>
        <w:t xml:space="preserve">,</w:t>
      </w:r>
      <w:r>
        <w:t xml:space="preserve"> </w:t>
      </w:r>
      <w:r>
        <w:rPr>
          <w:iCs/>
          <w:i/>
        </w:rPr>
        <w:t xml:space="preserve">yuj</w:t>
      </w:r>
      <w:r>
        <w:t xml:space="preserve">,</w:t>
      </w:r>
      <w:r>
        <w:t xml:space="preserve"> </w:t>
      </w:r>
      <w:r>
        <w:rPr>
          <w:iCs/>
          <w:i/>
        </w:rPr>
        <w:t xml:space="preserve">kruñc</w:t>
      </w:r>
      <w:r>
        <w:t xml:space="preserve">, the suffix</w:t>
      </w:r>
      <w:r>
        <w:t xml:space="preserve"> </w:t>
      </w:r>
      <w:r>
        <w:rPr>
          <w:iCs/>
          <w:i/>
        </w:rPr>
        <w:t xml:space="preserve">kvin</w:t>
      </w:r>
      <w:r>
        <w:t xml:space="preserve"> </w:t>
      </w:r>
      <w:r>
        <w:t xml:space="preserve">comes; some special operations too are given as set forms. When</w:t>
      </w:r>
      <w:r>
        <w:t xml:space="preserve"> </w:t>
      </w:r>
      <w:r>
        <w:rPr>
          <w:iCs/>
          <w:i/>
        </w:rPr>
        <w:t xml:space="preserve">kvin</w:t>
      </w:r>
      <w:r>
        <w:t xml:space="preserve"> </w:t>
      </w:r>
      <w:r>
        <w:t xml:space="preserve">comes after the root</w:t>
      </w:r>
      <w:r>
        <w:t xml:space="preserve"> </w:t>
      </w:r>
      <w:r>
        <w:rPr>
          <w:iCs/>
          <w:i/>
        </w:rPr>
        <w:t xml:space="preserve">dhṛṣ</w:t>
      </w:r>
      <w:r>
        <w:t xml:space="preserve">, reduplication and final udātta are given as set forms: it becomes</w:t>
      </w:r>
      <w:r>
        <w:t xml:space="preserve"> </w:t>
      </w:r>
      <w:r>
        <w:rPr>
          <w:iCs/>
          <w:i/>
        </w:rPr>
        <w:t xml:space="preserve">dadhṛk</w:t>
      </w:r>
      <w:r>
        <w:t xml:space="preserve">. When</w:t>
      </w:r>
      <w:r>
        <w:t xml:space="preserve"> </w:t>
      </w:r>
      <w:r>
        <w:rPr>
          <w:iCs/>
          <w:i/>
        </w:rPr>
        <w:t xml:space="preserve">kvin</w:t>
      </w:r>
      <w:r>
        <w:t xml:space="preserve"> </w:t>
      </w:r>
      <w:r>
        <w:t xml:space="preserve">in the object sense comes after</w:t>
      </w:r>
      <w:r>
        <w:t xml:space="preserve"> </w:t>
      </w:r>
      <w:r>
        <w:rPr>
          <w:iCs/>
          <w:i/>
        </w:rPr>
        <w:t xml:space="preserve">sṛj</w:t>
      </w:r>
      <w:r>
        <w:t xml:space="preserve">, the augment</w:t>
      </w:r>
      <w:r>
        <w:t xml:space="preserve"> </w:t>
      </w:r>
      <w:r>
        <w:rPr>
          <w:iCs/>
          <w:i/>
        </w:rPr>
        <w:t xml:space="preserve">am</w:t>
      </w:r>
      <w:r>
        <w:t xml:space="preserve"> </w:t>
      </w:r>
      <w:r>
        <w:t xml:space="preserve">is given as a set form: it becomes</w:t>
      </w:r>
      <w:r>
        <w:t xml:space="preserve"> </w:t>
      </w:r>
      <w:r>
        <w:rPr>
          <w:iCs/>
          <w:i/>
        </w:rPr>
        <w:t xml:space="preserve">srak</w:t>
      </w:r>
      <w:r>
        <w:t xml:space="preserve">. After</w:t>
      </w:r>
      <w:r>
        <w:t xml:space="preserve"> </w:t>
      </w:r>
      <w:r>
        <w:rPr>
          <w:iCs/>
          <w:i/>
        </w:rPr>
        <w:t xml:space="preserve">snih</w:t>
      </w:r>
      <w:r>
        <w:t xml:space="preserve"> </w:t>
      </w:r>
      <w:r>
        <w:t xml:space="preserve">with</w:t>
      </w:r>
      <w:r>
        <w:t xml:space="preserve"> </w:t>
      </w:r>
      <w:r>
        <w:rPr>
          <w:iCs/>
          <w:i/>
        </w:rPr>
        <w:t xml:space="preserve">ut</w:t>
      </w:r>
      <w:r>
        <w:t xml:space="preserve">, the dropping of the final letter of the prefix and</w:t>
      </w:r>
      <w:r>
        <w:t xml:space="preserve"> </w:t>
      </w:r>
      <w:r>
        <w:rPr>
          <w:iCs/>
          <w:i/>
        </w:rPr>
        <w:t xml:space="preserve">ṣ</w:t>
      </w:r>
      <w:r>
        <w:t xml:space="preserve"> </w:t>
      </w:r>
      <w:r>
        <w:t xml:space="preserve">for</w:t>
      </w:r>
      <w:r>
        <w:t xml:space="preserve"> </w:t>
      </w:r>
      <w:r>
        <w:rPr>
          <w:iCs/>
          <w:i/>
        </w:rPr>
        <w:t xml:space="preserve">s</w:t>
      </w:r>
      <w:r>
        <w:t xml:space="preserve"> </w:t>
      </w:r>
      <w:r>
        <w:t xml:space="preserve">are given as set forms. After the root</w:t>
      </w:r>
      <w:r>
        <w:t xml:space="preserve"> </w:t>
      </w:r>
      <w:r>
        <w:rPr>
          <w:iCs/>
          <w:i/>
        </w:rPr>
        <w:t xml:space="preserve">yuj</w:t>
      </w:r>
      <w:r>
        <w:t xml:space="preserve"> </w:t>
      </w:r>
      <w:r>
        <w:t xml:space="preserve">—</w:t>
      </w:r>
    </w:p>
    <w:bookmarkEnd w:id="235"/>
    <w:bookmarkStart w:id="236" w:name="page-177-rik-9-grammar-end"/>
    <w:p>
      <w:pPr>
        <w:pStyle w:val="Heading3"/>
      </w:pPr>
      <w:r>
        <w:t xml:space="preserve">Page 177 — Rik 9: grammar (end)</w:t>
      </w:r>
    </w:p>
    <w:p>
      <w:pPr>
        <w:pStyle w:val="FirstParagraph"/>
      </w:pPr>
      <w:r>
        <w:t xml:space="preserve">—</w:t>
      </w:r>
      <w:r>
        <w:t xml:space="preserve"> </w:t>
      </w:r>
      <w:r>
        <w:rPr>
          <w:iCs/>
          <w:i/>
        </w:rPr>
        <w:t xml:space="preserve">kvin</w:t>
      </w:r>
      <w:r>
        <w:t xml:space="preserve"> </w:t>
      </w:r>
      <w:r>
        <w:t xml:space="preserve">comes by the sūtra stated before. All the letters of</w:t>
      </w:r>
      <w:r>
        <w:t xml:space="preserve"> </w:t>
      </w:r>
      <w:r>
        <w:rPr>
          <w:iCs/>
          <w:i/>
        </w:rPr>
        <w:t xml:space="preserve">kvin</w:t>
      </w:r>
      <w:r>
        <w:t xml:space="preserve"> </w:t>
      </w:r>
      <w:r>
        <w:t xml:space="preserve">are dropped in turn. After it the instrumental singular suffix</w:t>
      </w:r>
      <w:r>
        <w:t xml:space="preserve"> </w:t>
      </w:r>
      <w:r>
        <w:rPr>
          <w:iCs/>
          <w:i/>
        </w:rPr>
        <w:t xml:space="preserve">ṭā</w:t>
      </w:r>
      <w:r>
        <w:t xml:space="preserve">:</w:t>
      </w:r>
      <w:r>
        <w:t xml:space="preserve"> </w:t>
      </w:r>
      <w:r>
        <w:rPr>
          <w:iCs/>
          <w:i/>
        </w:rPr>
        <w:t xml:space="preserve">yuj</w:t>
      </w:r>
      <w:r>
        <w:t xml:space="preserve"> </w:t>
      </w:r>
      <w:r>
        <w:t xml:space="preserve">+</w:t>
      </w:r>
      <w:r>
        <w:t xml:space="preserve"> </w:t>
      </w:r>
      <w:r>
        <w:rPr>
          <w:iCs/>
          <w:i/>
        </w:rPr>
        <w:t xml:space="preserve">ā</w:t>
      </w:r>
      <w:r>
        <w:t xml:space="preserve">. By</w:t>
      </w:r>
      <w:r>
        <w:t xml:space="preserve"> </w:t>
      </w:r>
      <w:r>
        <w:rPr>
          <w:iCs/>
          <w:i/>
        </w:rPr>
        <w:t xml:space="preserve">sāv ekācas tṛtīyādir vibhaktiḥ</w:t>
      </w:r>
      <w:r>
        <w:t xml:space="preserve"> </w:t>
      </w:r>
      <w:r>
        <w:t xml:space="preserve">(Pā. Sū. 6-1-168) — when the locative plural</w:t>
      </w:r>
      <w:r>
        <w:t xml:space="preserve"> </w:t>
      </w:r>
      <w:r>
        <w:rPr>
          <w:iCs/>
          <w:i/>
        </w:rPr>
        <w:t xml:space="preserve">su</w:t>
      </w:r>
      <w:r>
        <w:t xml:space="preserve"> </w:t>
      </w:r>
      <w:r>
        <w:t xml:space="preserve">follows, after a word that has a single vowel, the case-ending of the third onward is udātta — that case-ending is udātta.</w:t>
      </w:r>
    </w:p>
    <w:p>
      <w:pPr>
        <w:pStyle w:val="BodyText"/>
      </w:pPr>
      <w:r>
        <w:rPr>
          <w:bCs/>
          <w:b/>
        </w:rPr>
        <w:t xml:space="preserve">दुःशंसः (duḥśaṃsaḥ)</w:t>
      </w:r>
      <w:r>
        <w:t xml:space="preserve"> </w:t>
      </w:r>
      <w:r>
        <w:t xml:space="preserve">— by</w:t>
      </w:r>
      <w:r>
        <w:t xml:space="preserve"> </w:t>
      </w:r>
      <w:r>
        <w:rPr>
          <w:iCs/>
          <w:i/>
        </w:rPr>
        <w:t xml:space="preserve">īṣadduḥsuṣu kṛcchrākṛcchrārtheṣu khal</w:t>
      </w:r>
      <w:r>
        <w:t xml:space="preserve"> </w:t>
      </w:r>
      <w:r>
        <w:t xml:space="preserve">(Pā. Sū. 3-3-126) — when</w:t>
      </w:r>
      <w:r>
        <w:t xml:space="preserve"> </w:t>
      </w:r>
      <w:r>
        <w:rPr>
          <w:iCs/>
          <w:i/>
        </w:rPr>
        <w:t xml:space="preserve">dus</w:t>
      </w:r>
      <w:r>
        <w:t xml:space="preserve"> </w:t>
      </w:r>
      <w:r>
        <w:t xml:space="preserve">in the sense of difficulty, or</w:t>
      </w:r>
      <w:r>
        <w:t xml:space="preserve"> </w:t>
      </w:r>
      <w:r>
        <w:rPr>
          <w:iCs/>
          <w:i/>
        </w:rPr>
        <w:t xml:space="preserve">īṣat</w:t>
      </w:r>
      <w:r>
        <w:t xml:space="preserve">,</w:t>
      </w:r>
      <w:r>
        <w:t xml:space="preserve"> </w:t>
      </w:r>
      <w:r>
        <w:rPr>
          <w:iCs/>
          <w:i/>
        </w:rPr>
        <w:t xml:space="preserve">su</w:t>
      </w:r>
      <w:r>
        <w:t xml:space="preserve"> </w:t>
      </w:r>
      <w:r>
        <w:t xml:space="preserve">in the sense of ease, are</w:t>
      </w:r>
      <w:r>
        <w:t xml:space="preserve"> </w:t>
      </w:r>
      <w:r>
        <w:rPr>
          <w:iCs/>
          <w:i/>
        </w:rPr>
        <w:t xml:space="preserve">upapada</w:t>
      </w:r>
      <w:r>
        <w:t xml:space="preserve">, the suffix</w:t>
      </w:r>
      <w:r>
        <w:t xml:space="preserve"> </w:t>
      </w:r>
      <w:r>
        <w:rPr>
          <w:iCs/>
          <w:i/>
        </w:rPr>
        <w:t xml:space="preserve">khal</w:t>
      </w:r>
      <w:r>
        <w:t xml:space="preserve"> </w:t>
      </w:r>
      <w:r>
        <w:t xml:space="preserve">comes after roots in the action and object senses —</w:t>
      </w:r>
      <w:r>
        <w:t xml:space="preserve"> </w:t>
      </w:r>
      <w:r>
        <w:rPr>
          <w:iCs/>
          <w:i/>
        </w:rPr>
        <w:t xml:space="preserve">khal</w:t>
      </w:r>
      <w:r>
        <w:t xml:space="preserve"> </w:t>
      </w:r>
      <w:r>
        <w:t xml:space="preserve">comes after the root</w:t>
      </w:r>
      <w:r>
        <w:t xml:space="preserve"> </w:t>
      </w:r>
      <w:r>
        <w:rPr>
          <w:iCs/>
          <w:i/>
        </w:rPr>
        <w:t xml:space="preserve">śaṃsu stutau</w:t>
      </w:r>
      <w:r>
        <w:t xml:space="preserve"> </w:t>
      </w:r>
      <w:r>
        <w:t xml:space="preserve">with the prefix</w:t>
      </w:r>
      <w:r>
        <w:t xml:space="preserve"> </w:t>
      </w:r>
      <w:r>
        <w:rPr>
          <w:iCs/>
          <w:i/>
        </w:rPr>
        <w:t xml:space="preserve">dus</w:t>
      </w:r>
      <w:r>
        <w:t xml:space="preserve">:</w:t>
      </w:r>
      <w:r>
        <w:t xml:space="preserve"> </w:t>
      </w:r>
      <w:r>
        <w:rPr>
          <w:iCs/>
          <w:i/>
        </w:rPr>
        <w:t xml:space="preserve">dus</w:t>
      </w:r>
      <w:r>
        <w:t xml:space="preserve"> </w:t>
      </w:r>
      <w:r>
        <w:t xml:space="preserve">+</w:t>
      </w:r>
      <w:r>
        <w:t xml:space="preserve"> </w:t>
      </w:r>
      <w:r>
        <w:rPr>
          <w:iCs/>
          <w:i/>
        </w:rPr>
        <w:t xml:space="preserve">śaṃs</w:t>
      </w:r>
      <w:r>
        <w:t xml:space="preserve"> </w:t>
      </w:r>
      <w:r>
        <w:t xml:space="preserve">+</w:t>
      </w:r>
      <w:r>
        <w:t xml:space="preserve"> </w:t>
      </w:r>
      <w:r>
        <w:rPr>
          <w:iCs/>
          <w:i/>
        </w:rPr>
        <w:t xml:space="preserve">a</w:t>
      </w:r>
      <w:r>
        <w:t xml:space="preserve">: it becomes</w:t>
      </w:r>
      <w:r>
        <w:t xml:space="preserve"> </w:t>
      </w:r>
      <w:r>
        <w:rPr>
          <w:iCs/>
          <w:i/>
        </w:rPr>
        <w:t xml:space="preserve">duśśaṃsa</w:t>
      </w:r>
      <w:r>
        <w:t xml:space="preserve">. By</w:t>
      </w:r>
      <w:r>
        <w:t xml:space="preserve"> </w:t>
      </w:r>
      <w:r>
        <w:rPr>
          <w:iCs/>
          <w:i/>
        </w:rPr>
        <w:t xml:space="preserve">liti</w:t>
      </w:r>
      <w:r>
        <w:t xml:space="preserve"> </w:t>
      </w:r>
      <w:r>
        <w:t xml:space="preserve">(Pā. Sū. 6-1-193) the vowel before the suffix is udātta.</w:t>
      </w:r>
    </w:p>
    <w:p>
      <w:pPr>
        <w:pStyle w:val="BodyText"/>
      </w:pPr>
      <w:r>
        <w:rPr>
          <w:bCs/>
          <w:b/>
        </w:rPr>
        <w:t xml:space="preserve">ईशत (īśata)</w:t>
      </w:r>
      <w:r>
        <w:t xml:space="preserve"> </w:t>
      </w:r>
      <w:r>
        <w:t xml:space="preserve">—</w:t>
      </w:r>
      <w:r>
        <w:t xml:space="preserve"> </w:t>
      </w:r>
      <w:r>
        <w:rPr>
          <w:iCs/>
          <w:i/>
        </w:rPr>
        <w:t xml:space="preserve">īśa aiśvarye</w:t>
      </w:r>
      <w:r>
        <w:t xml:space="preserve">. Since there is connection with</w:t>
      </w:r>
      <w:r>
        <w:t xml:space="preserve"> </w:t>
      </w:r>
      <w:r>
        <w:rPr>
          <w:iCs/>
          <w:i/>
        </w:rPr>
        <w:t xml:space="preserve">māṅ</w:t>
      </w:r>
      <w:r>
        <w:t xml:space="preserve">, as in</w:t>
      </w:r>
      <w:r>
        <w:t xml:space="preserve"> </w:t>
      </w:r>
      <w:r>
        <w:rPr>
          <w:iCs/>
          <w:i/>
        </w:rPr>
        <w:t xml:space="preserve">mā no duḥśaṃsa īśata</w:t>
      </w:r>
      <w:r>
        <w:t xml:space="preserve">, by</w:t>
      </w:r>
      <w:r>
        <w:t xml:space="preserve"> </w:t>
      </w:r>
      <w:r>
        <w:rPr>
          <w:iCs/>
          <w:i/>
        </w:rPr>
        <w:t xml:space="preserve">māṅi luṅ</w:t>
      </w:r>
      <w:r>
        <w:t xml:space="preserve"> </w:t>
      </w:r>
      <w:r>
        <w:t xml:space="preserve">(Pā. Sū. 3-3-175) — when</w:t>
      </w:r>
      <w:r>
        <w:t xml:space="preserve"> </w:t>
      </w:r>
      <w:r>
        <w:rPr>
          <w:iCs/>
          <w:i/>
        </w:rPr>
        <w:t xml:space="preserve">māṅ</w:t>
      </w:r>
      <w:r>
        <w:t xml:space="preserve"> </w:t>
      </w:r>
      <w:r>
        <w:t xml:space="preserve">is used,</w:t>
      </w:r>
      <w:r>
        <w:t xml:space="preserve"> </w:t>
      </w:r>
      <w:r>
        <w:rPr>
          <w:iCs/>
          <w:i/>
        </w:rPr>
        <w:t xml:space="preserve">luṅ</w:t>
      </w:r>
      <w:r>
        <w:t xml:space="preserve"> </w:t>
      </w:r>
      <w:r>
        <w:t xml:space="preserve">comes after the root —</w:t>
      </w:r>
      <w:r>
        <w:t xml:space="preserve"> </w:t>
      </w:r>
      <w:r>
        <w:rPr>
          <w:iCs/>
          <w:i/>
        </w:rPr>
        <w:t xml:space="preserve">luṅ</w:t>
      </w:r>
      <w:r>
        <w:t xml:space="preserve"> </w:t>
      </w:r>
      <w:r>
        <w:t xml:space="preserve">would be due. But by</w:t>
      </w:r>
      <w:r>
        <w:t xml:space="preserve"> </w:t>
      </w:r>
      <w:r>
        <w:rPr>
          <w:iCs/>
          <w:i/>
        </w:rPr>
        <w:t xml:space="preserve">chandasi luṅlaṅliṭaḥ</w:t>
      </w:r>
      <w:r>
        <w:t xml:space="preserve"> </w:t>
      </w:r>
      <w:r>
        <w:t xml:space="preserve">(Pā. Sū. 3-4-6) — when a connection of the meanings of two roots is shown,</w:t>
      </w:r>
      <w:r>
        <w:t xml:space="preserve"> </w:t>
      </w:r>
      <w:r>
        <w:rPr>
          <w:iCs/>
          <w:i/>
        </w:rPr>
        <w:t xml:space="preserve">luṅ</w:t>
      </w:r>
      <w:r>
        <w:t xml:space="preserve">,</w:t>
      </w:r>
      <w:r>
        <w:t xml:space="preserve"> </w:t>
      </w:r>
      <w:r>
        <w:rPr>
          <w:iCs/>
          <w:i/>
        </w:rPr>
        <w:t xml:space="preserve">laṅ</w:t>
      </w:r>
      <w:r>
        <w:t xml:space="preserve">,</w:t>
      </w:r>
      <w:r>
        <w:t xml:space="preserve"> </w:t>
      </w:r>
      <w:r>
        <w:rPr>
          <w:iCs/>
          <w:i/>
        </w:rPr>
        <w:t xml:space="preserve">liṭ</w:t>
      </w:r>
      <w:r>
        <w:t xml:space="preserve"> </w:t>
      </w:r>
      <w:r>
        <w:t xml:space="preserve">come at all times — by interchange</w:t>
      </w:r>
      <w:r>
        <w:t xml:space="preserve"> </w:t>
      </w:r>
      <w:r>
        <w:rPr>
          <w:iCs/>
          <w:i/>
        </w:rPr>
        <w:t xml:space="preserve">laṅ</w:t>
      </w:r>
      <w:r>
        <w:t xml:space="preserve"> </w:t>
      </w:r>
      <w:r>
        <w:t xml:space="preserve">comes. Middle voice, third person singular:</w:t>
      </w:r>
      <w:r>
        <w:t xml:space="preserve"> </w:t>
      </w:r>
      <w:r>
        <w:rPr>
          <w:iCs/>
          <w:i/>
        </w:rPr>
        <w:t xml:space="preserve">īś</w:t>
      </w:r>
      <w:r>
        <w:t xml:space="preserve"> </w:t>
      </w:r>
      <w:r>
        <w:t xml:space="preserve">+</w:t>
      </w:r>
      <w:r>
        <w:t xml:space="preserve"> </w:t>
      </w:r>
      <w:r>
        <w:rPr>
          <w:iCs/>
          <w:i/>
        </w:rPr>
        <w:t xml:space="preserve">ta</w:t>
      </w:r>
      <w:r>
        <w:t xml:space="preserve">,</w:t>
      </w:r>
      <w:r>
        <w:t xml:space="preserve"> </w:t>
      </w:r>
      <w:r>
        <w:rPr>
          <w:iCs/>
          <w:i/>
        </w:rPr>
        <w:t xml:space="preserve">śap</w:t>
      </w:r>
      <w:r>
        <w:t xml:space="preserve">; though</w:t>
      </w:r>
      <w:r>
        <w:t xml:space="preserve"> </w:t>
      </w:r>
      <w:r>
        <w:rPr>
          <w:iCs/>
          <w:i/>
        </w:rPr>
        <w:t xml:space="preserve">luk</w:t>
      </w:r>
      <w:r>
        <w:t xml:space="preserve"> </w:t>
      </w:r>
      <w:r>
        <w:t xml:space="preserve">would be due by</w:t>
      </w:r>
      <w:r>
        <w:t xml:space="preserve"> </w:t>
      </w:r>
      <w:r>
        <w:rPr>
          <w:iCs/>
          <w:i/>
        </w:rPr>
        <w:t xml:space="preserve">adiprabhṛtibhyaḥ śapaḥ</w:t>
      </w:r>
      <w:r>
        <w:t xml:space="preserve"> </w:t>
      </w:r>
      <w:r>
        <w:t xml:space="preserve">(Pā. Sū. 2-4-72), by</w:t>
      </w:r>
      <w:r>
        <w:t xml:space="preserve"> </w:t>
      </w:r>
      <w:r>
        <w:rPr>
          <w:iCs/>
          <w:i/>
        </w:rPr>
        <w:t xml:space="preserve">bahulaṃ chandasi</w:t>
      </w:r>
      <w:r>
        <w:t xml:space="preserve"> </w:t>
      </w:r>
      <w:r>
        <w:t xml:space="preserve">the</w:t>
      </w:r>
      <w:r>
        <w:t xml:space="preserve"> </w:t>
      </w:r>
      <w:r>
        <w:rPr>
          <w:iCs/>
          <w:i/>
        </w:rPr>
        <w:t xml:space="preserve">śap</w:t>
      </w:r>
      <w:r>
        <w:t xml:space="preserve"> </w:t>
      </w:r>
      <w:r>
        <w:t xml:space="preserve">is not dropped. When the augment</w:t>
      </w:r>
      <w:r>
        <w:t xml:space="preserve"> </w:t>
      </w:r>
      <w:r>
        <w:rPr>
          <w:iCs/>
          <w:i/>
        </w:rPr>
        <w:t xml:space="preserve">aṭ</w:t>
      </w:r>
      <w:r>
        <w:t xml:space="preserve"> </w:t>
      </w:r>
      <w:r>
        <w:t xml:space="preserve">would be due by</w:t>
      </w:r>
      <w:r>
        <w:t xml:space="preserve"> </w:t>
      </w:r>
      <w:r>
        <w:rPr>
          <w:iCs/>
          <w:i/>
        </w:rPr>
        <w:t xml:space="preserve">luṅlaṅlṛṅkṣv aḍ udāttaḥ</w:t>
      </w:r>
      <w:r>
        <w:t xml:space="preserve"> </w:t>
      </w:r>
      <w:r>
        <w:t xml:space="preserve">(Pā. Sū. 6-4-71), by</w:t>
      </w:r>
      <w:r>
        <w:t xml:space="preserve"> </w:t>
      </w:r>
      <w:r>
        <w:rPr>
          <w:iCs/>
          <w:i/>
        </w:rPr>
        <w:t xml:space="preserve">na māṅyoge</w:t>
      </w:r>
      <w:r>
        <w:t xml:space="preserve"> </w:t>
      </w:r>
      <w:r>
        <w:t xml:space="preserve">(Pā. Sū. 6-4-74) — with</w:t>
      </w:r>
      <w:r>
        <w:t xml:space="preserve"> </w:t>
      </w:r>
      <w:r>
        <w:rPr>
          <w:iCs/>
          <w:i/>
        </w:rPr>
        <w:t xml:space="preserve">māṅ</w:t>
      </w:r>
      <w:r>
        <w:t xml:space="preserve">, the augments</w:t>
      </w:r>
      <w:r>
        <w:t xml:space="preserve"> </w:t>
      </w:r>
      <w:r>
        <w:rPr>
          <w:iCs/>
          <w:i/>
        </w:rPr>
        <w:t xml:space="preserve">aṭ</w:t>
      </w:r>
      <w:r>
        <w:t xml:space="preserve">,</w:t>
      </w:r>
      <w:r>
        <w:t xml:space="preserve"> </w:t>
      </w:r>
      <w:r>
        <w:rPr>
          <w:iCs/>
          <w:i/>
        </w:rPr>
        <w:t xml:space="preserve">āṭ</w:t>
      </w:r>
      <w:r>
        <w:t xml:space="preserve"> </w:t>
      </w:r>
      <w:r>
        <w:t xml:space="preserve">do not come — the prohibition comes: it becomes</w:t>
      </w:r>
      <w:r>
        <w:t xml:space="preserve"> </w:t>
      </w:r>
      <w:r>
        <w:rPr>
          <w:iCs/>
          <w:i/>
        </w:rPr>
        <w:t xml:space="preserve">īśata</w:t>
      </w:r>
      <w:r>
        <w:t xml:space="preserve">. By</w:t>
      </w:r>
      <w:r>
        <w:t xml:space="preserve"> </w:t>
      </w:r>
      <w:r>
        <w:rPr>
          <w:iCs/>
          <w:i/>
        </w:rPr>
        <w:t xml:space="preserve">tiṅṅatiṅaḥ</w:t>
      </w:r>
      <w:r>
        <w:t xml:space="preserve"> </w:t>
      </w:r>
      <w:r>
        <w:t xml:space="preserve">(Pā. Sū. 8-1-28) — a word ending in</w:t>
      </w:r>
      <w:r>
        <w:t xml:space="preserve"> </w:t>
      </w:r>
      <w:r>
        <w:rPr>
          <w:iCs/>
          <w:i/>
        </w:rPr>
        <w:t xml:space="preserve">tiṅ</w:t>
      </w:r>
      <w:r>
        <w:t xml:space="preserve"> </w:t>
      </w:r>
      <w:r>
        <w:t xml:space="preserve">after a word not ending in</w:t>
      </w:r>
      <w:r>
        <w:t xml:space="preserve"> </w:t>
      </w:r>
      <w:r>
        <w:rPr>
          <w:iCs/>
          <w:i/>
        </w:rPr>
        <w:t xml:space="preserve">tiṅ</w:t>
      </w:r>
      <w:r>
        <w:t xml:space="preserve"> </w:t>
      </w:r>
      <w:r>
        <w:t xml:space="preserve">is unaccented — it becomes wholly unaccented. ॥9॥</w:t>
      </w:r>
    </w:p>
    <w:p>
      <w:pPr>
        <w:pStyle w:val="BodyText"/>
      </w:pPr>
      <w:r>
        <w:rPr>
          <w:iCs/>
          <w:i/>
        </w:rPr>
        <w:t xml:space="preserve">(An ornament follows.)</w:t>
      </w:r>
    </w:p>
    <w:p>
      <w:r>
        <w:pict>
          <v:rect style="width:0;height:1.5pt" o:hralign="center" o:hrstd="t" o:hr="t"/>
        </w:pict>
      </w:r>
    </w:p>
    <w:bookmarkEnd w:id="236"/>
    <w:bookmarkStart w:id="237" w:name="page-177-lower-sūkta-23-rik-10"/>
    <w:p>
      <w:pPr>
        <w:pStyle w:val="Heading3"/>
      </w:pPr>
      <w:r>
        <w:t xml:space="preserve">Page 177 (lower) — Sūkta 23, Rik 10</w:t>
      </w:r>
    </w:p>
    <w:p>
      <w:pPr>
        <w:pStyle w:val="FirstParagraph"/>
      </w:pPr>
      <w:r>
        <w:rPr>
          <w:bCs/>
          <w:b/>
        </w:rPr>
        <w:t xml:space="preserve">॥ Saṃhitā-pāṭhaḥ ॥</w:t>
      </w:r>
    </w:p>
    <w:p>
      <w:pPr>
        <w:pStyle w:val="BlockText"/>
      </w:pPr>
      <w:r>
        <w:t xml:space="preserve">विश्वा॑न्दे॒वान्ह॑वामहे म॒रुतः॒ सोम॑पीतये । [accent ?]</w:t>
      </w:r>
      <w:r>
        <w:t xml:space="preserve"> </w:t>
      </w:r>
      <w:r>
        <w:t xml:space="preserve">उ॒ग्रा हि पृश्नि॑मातरः ॥१०॥</w:t>
      </w:r>
    </w:p>
    <w:p>
      <w:pPr>
        <w:pStyle w:val="BlockText"/>
      </w:pPr>
      <w:r>
        <w:rPr>
          <w:iCs/>
          <w:i/>
        </w:rPr>
        <w:t xml:space="preserve">víśvān devā́n havāmahe marútaḥ sómapītaye |</w:t>
      </w:r>
      <w:r>
        <w:t xml:space="preserve"> </w:t>
      </w:r>
      <w:r>
        <w:t xml:space="preserve">[accent ?]</w:t>
      </w:r>
      <w:r>
        <w:t xml:space="preserve"> </w:t>
      </w:r>
      <w:r>
        <w:rPr>
          <w:iCs/>
          <w:i/>
        </w:rPr>
        <w:t xml:space="preserve">ugrā́ hi pṛ́śnimātaraḥ ||10||</w:t>
      </w:r>
    </w:p>
    <w:p>
      <w:pPr>
        <w:pStyle w:val="FirstParagraph"/>
      </w:pPr>
      <w:r>
        <w:rPr>
          <w:iCs/>
          <w:i/>
        </w:rPr>
        <w:t xml:space="preserve">(Strokes over श्वा, over the syllable with ह after देवान् (read as over ह [accent ?]) and over म (सोम); bars under दे, म (मरुतः) and तः. Line 2: a bar under उ, a stroke over श्नि.)</w:t>
      </w:r>
    </w:p>
    <w:bookmarkEnd w:id="237"/>
    <w:bookmarkStart w:id="238" w:name="X3741e95d41c815dfdd82bb78acf36d7f8751f35"/>
    <w:p>
      <w:pPr>
        <w:pStyle w:val="Heading3"/>
      </w:pPr>
      <w:r>
        <w:t xml:space="preserve">Page 178 — Rik 10: Pada, bhāṣya, word-meanings, overall sense, English, Special Topics</w:t>
      </w:r>
    </w:p>
    <w:p>
      <w:pPr>
        <w:pStyle w:val="FirstParagraph"/>
      </w:pPr>
      <w:r>
        <w:rPr>
          <w:bCs/>
          <w:b/>
        </w:rPr>
        <w:t xml:space="preserve">॥ Pada-pāṭhaḥ ॥</w:t>
      </w:r>
    </w:p>
    <w:p>
      <w:pPr>
        <w:pStyle w:val="BlockText"/>
      </w:pPr>
      <w:r>
        <w:t xml:space="preserve">विश्वान् । देवान् । हवामहे । मरुतः । सोमऽपीतये ॥</w:t>
      </w:r>
      <w:r>
        <w:t xml:space="preserve"> </w:t>
      </w:r>
      <w:r>
        <w:t xml:space="preserve">उग्राः । हि । पृश्निऽमातरः ॥१०॥</w:t>
      </w:r>
    </w:p>
    <w:p>
      <w:pPr>
        <w:pStyle w:val="BlockText"/>
      </w:pPr>
      <w:r>
        <w:rPr>
          <w:iCs/>
          <w:i/>
        </w:rPr>
        <w:t xml:space="preserve">viśvān | devān | havāmahe | marutaḥ | soma ’pītaye ||</w:t>
      </w:r>
      <w:r>
        <w:t xml:space="preserve"> </w:t>
      </w:r>
      <w:r>
        <w:rPr>
          <w:iCs/>
          <w:i/>
        </w:rPr>
        <w:t xml:space="preserve">ugrāḥ | hi | pṛśni ’mātaraḥ ||10||</w:t>
      </w:r>
    </w:p>
    <w:p>
      <w:pPr>
        <w:pStyle w:val="FirstParagraph"/>
      </w:pPr>
      <w:r>
        <w:rPr>
          <w:bCs/>
          <w:b/>
        </w:rPr>
        <w:t xml:space="preserve">॥ Sāyaṇa-bhāṣyam ॥</w:t>
      </w:r>
    </w:p>
    <w:p>
      <w:pPr>
        <w:pStyle w:val="BodyText"/>
      </w:pPr>
      <w:r>
        <w:rPr>
          <w:iCs/>
          <w:i/>
        </w:rPr>
        <w:t xml:space="preserve">(Numbers as printed: ऋग्वे० ५-५८-५, उ० ४-५२. The bhāṣya ends with ॥९॥, the close of the ninth varga.)</w:t>
      </w:r>
    </w:p>
    <w:p>
      <w:pPr>
        <w:pStyle w:val="BlockText"/>
      </w:pPr>
      <w:r>
        <w:t xml:space="preserve">मरुतो मरुत्संज्ञकान्विश्वान्सर्वान्देवान्सोमपीतये हवामहे । सोमपानार्थमाह्वयामः । ते च मरुत उग्राः शत्रुभिरसह्यबलाः पृश्निमातरः पृश्नेर्नानावर्णयुक्ताया भूमेः पुत्राः । हिशब्दः प्रसिद्ध्यर्थः । सा च प्रसिद्धिः पृश्नेः पुत्राः । ऋग्वे० ५-५८-५ । इति मन्त्रान्तरादवगन्तव्या ॥ पृश्निमातरः । पृश्निर्माता येषां ते । पृश्निशब्दो घृणिः पृश्निरित्यणादावाद्युदात्तो निपातितः । उ० ४-५२ । बहुव्रीहौ पूर्वपदप्रकृतिस्वरत्वं ॥९॥</w:t>
      </w:r>
    </w:p>
    <w:p>
      <w:pPr>
        <w:pStyle w:val="BlockText"/>
      </w:pPr>
      <w:r>
        <w:rPr>
          <w:iCs/>
          <w:i/>
        </w:rPr>
        <w:t xml:space="preserve">maruto marutsaṃjñakānviśvānsarvāndevānsomapītaye havāmahe | somapānārthamāhvayāmaḥ | te ca maruta ugrāḥ śatrubhirasahyabalāḥ pṛśnimātaraḥ pṛśnernānāvarṇayuktāyā bhūmeḥ putrāḥ | hiśabdaḥ prasiddhyarthaḥ | sā ca prasiddhiḥ pṛśneḥ putrāḥ | ṛgve0 5-58-5 | iti mantrāntarādavagantavyā || pṛśnimātaraḥ | pṛśnirmātā yeṣāṃ te | pṛśniśabdo ghṛṇiḥ pṛśnirityaṇādāvādyudātto nipātitaḥ | u0 4-52 | bahuvrīhau pūrvapadaprakṛtisvaratvaṃ ||9||</w:t>
      </w:r>
    </w:p>
    <w:p>
      <w:pPr>
        <w:pStyle w:val="FirstParagraph"/>
      </w:pPr>
      <w:r>
        <w:rPr>
          <w:bCs/>
          <w:b/>
        </w:rPr>
        <w:t xml:space="preserve">Translation:</w:t>
      </w:r>
      <w:r>
        <w:t xml:space="preserve"> </w:t>
      </w:r>
      <w:r>
        <w:t xml:space="preserve">“</w:t>
      </w:r>
      <w:r>
        <w:t xml:space="preserve">We</w:t>
      </w:r>
      <w:r>
        <w:t xml:space="preserve"> </w:t>
      </w:r>
      <w:r>
        <w:rPr>
          <w:iCs/>
          <w:i/>
        </w:rPr>
        <w:t xml:space="preserve">havāmahe</w:t>
      </w:r>
      <w:r>
        <w:t xml:space="preserve">, call,</w:t>
      </w:r>
      <w:r>
        <w:t xml:space="preserve"> </w:t>
      </w:r>
      <w:r>
        <w:rPr>
          <w:iCs/>
          <w:i/>
        </w:rPr>
        <w:t xml:space="preserve">somapītaye</w:t>
      </w:r>
      <w:r>
        <w:t xml:space="preserve">, to drink soma — call for drinking soma —</w:t>
      </w:r>
      <w:r>
        <w:t xml:space="preserve"> </w:t>
      </w:r>
      <w:r>
        <w:rPr>
          <w:iCs/>
          <w:i/>
        </w:rPr>
        <w:t xml:space="preserve">viśvān devān</w:t>
      </w:r>
      <w:r>
        <w:t xml:space="preserve">, all the gods named</w:t>
      </w:r>
      <w:r>
        <w:t xml:space="preserve"> </w:t>
      </w:r>
      <w:r>
        <w:rPr>
          <w:iCs/>
          <w:i/>
        </w:rPr>
        <w:t xml:space="preserve">marutaḥ</w:t>
      </w:r>
      <w:r>
        <w:t xml:space="preserve">, Maruts. And those Maruts are</w:t>
      </w:r>
      <w:r>
        <w:t xml:space="preserve"> </w:t>
      </w:r>
      <w:r>
        <w:rPr>
          <w:iCs/>
          <w:i/>
        </w:rPr>
        <w:t xml:space="preserve">ugrāḥ</w:t>
      </w:r>
      <w:r>
        <w:t xml:space="preserve">, of strength not to be borne by enemies,</w:t>
      </w:r>
      <w:r>
        <w:t xml:space="preserve"> </w:t>
      </w:r>
      <w:r>
        <w:rPr>
          <w:iCs/>
          <w:i/>
        </w:rPr>
        <w:t xml:space="preserve">pṛśnimātaraḥ</w:t>
      </w:r>
      <w:r>
        <w:t xml:space="preserve">, sons of</w:t>
      </w:r>
      <w:r>
        <w:t xml:space="preserve"> </w:t>
      </w:r>
      <w:r>
        <w:rPr>
          <w:iCs/>
          <w:i/>
        </w:rPr>
        <w:t xml:space="preserve">pṛśni</w:t>
      </w:r>
      <w:r>
        <w:t xml:space="preserve">, the earth furnished with many colours. The word</w:t>
      </w:r>
      <w:r>
        <w:t xml:space="preserve"> </w:t>
      </w:r>
      <w:r>
        <w:rPr>
          <w:iCs/>
          <w:i/>
        </w:rPr>
        <w:t xml:space="preserve">hi</w:t>
      </w:r>
      <w:r>
        <w:t xml:space="preserve"> </w:t>
      </w:r>
      <w:r>
        <w:t xml:space="preserve">is for what is well known; and that renown —</w:t>
      </w:r>
      <w:r>
        <w:t xml:space="preserve"> </w:t>
      </w:r>
      <w:r>
        <w:t xml:space="preserve">‘</w:t>
      </w:r>
      <w:r>
        <w:t xml:space="preserve">sons of Pṛśni</w:t>
      </w:r>
      <w:r>
        <w:t xml:space="preserve">’</w:t>
      </w:r>
      <w:r>
        <w:t xml:space="preserve"> </w:t>
      </w:r>
      <w:r>
        <w:t xml:space="preserve">(Ṛgve. 5-58-5) — is to be learnt from another mantra.</w:t>
      </w:r>
      <w:r>
        <w:t xml:space="preserve">”</w:t>
      </w:r>
      <w:r>
        <w:t xml:space="preserve"> </w:t>
      </w:r>
      <w:r>
        <w:t xml:space="preserve">(Grammatical tail:</w:t>
      </w:r>
      <w:r>
        <w:t xml:space="preserve"> </w:t>
      </w:r>
      <w:r>
        <w:rPr>
          <w:iCs/>
          <w:i/>
        </w:rPr>
        <w:t xml:space="preserve">pṛśnimātaraḥ</w:t>
      </w:r>
      <w:r>
        <w:t xml:space="preserve">,</w:t>
      </w:r>
      <w:r>
        <w:t xml:space="preserve"> </w:t>
      </w:r>
      <w:r>
        <w:t xml:space="preserve">‘</w:t>
      </w:r>
      <w:r>
        <w:t xml:space="preserve">whose mother is Pṛśni</w:t>
      </w:r>
      <w:r>
        <w:t xml:space="preserve">’</w:t>
      </w:r>
      <w:r>
        <w:t xml:space="preserve">; the word</w:t>
      </w:r>
      <w:r>
        <w:t xml:space="preserve"> </w:t>
      </w:r>
      <w:r>
        <w:rPr>
          <w:iCs/>
          <w:i/>
        </w:rPr>
        <w:t xml:space="preserve">pṛśni</w:t>
      </w:r>
      <w:r>
        <w:t xml:space="preserve"> </w:t>
      </w:r>
      <w:r>
        <w:t xml:space="preserve">is given as a set form with initial udātta in the Uṇādi list beginning</w:t>
      </w:r>
      <w:r>
        <w:t xml:space="preserve"> </w:t>
      </w:r>
      <w:r>
        <w:rPr>
          <w:iCs/>
          <w:i/>
        </w:rPr>
        <w:t xml:space="preserve">ghṛṇiḥ pṛśniḥ</w:t>
      </w:r>
      <w:r>
        <w:t xml:space="preserve"> </w:t>
      </w:r>
      <w:r>
        <w:t xml:space="preserve">(U. 4-52); in the bahuvrīhi the first member’s own accent.)</w:t>
      </w:r>
    </w:p>
    <w:p>
      <w:pPr>
        <w:pStyle w:val="BodyText"/>
      </w:pPr>
      <w:r>
        <w:rPr>
          <w:bCs/>
          <w:b/>
        </w:rPr>
        <w:t xml:space="preserve">॥ Prati-padārthaḥ ॥</w:t>
      </w:r>
    </w:p>
    <w:p>
      <w:pPr>
        <w:pStyle w:val="BodyText"/>
      </w:pPr>
      <w:r>
        <w:rPr>
          <w:bCs/>
          <w:b/>
        </w:rPr>
        <w:t xml:space="preserve">मरुतः (marutaḥ)</w:t>
      </w:r>
      <w:r>
        <w:t xml:space="preserve"> </w:t>
      </w:r>
      <w:r>
        <w:t xml:space="preserve">— the Marut deities (and) |</w:t>
      </w:r>
      <w:r>
        <w:t xml:space="preserve"> </w:t>
      </w:r>
      <w:r>
        <w:rPr>
          <w:bCs/>
          <w:b/>
        </w:rPr>
        <w:t xml:space="preserve">विश्वान् देवान् (viśvān devān)</w:t>
      </w:r>
      <w:r>
        <w:t xml:space="preserve"> </w:t>
      </w:r>
      <w:r>
        <w:t xml:space="preserve">— all the deities |</w:t>
      </w:r>
      <w:r>
        <w:t xml:space="preserve"> </w:t>
      </w:r>
      <w:r>
        <w:rPr>
          <w:bCs/>
          <w:b/>
        </w:rPr>
        <w:t xml:space="preserve">सोमपीतये (somapītaye)</w:t>
      </w:r>
      <w:r>
        <w:t xml:space="preserve"> </w:t>
      </w:r>
      <w:r>
        <w:t xml:space="preserve">— for drinking soma |</w:t>
      </w:r>
      <w:r>
        <w:t xml:space="preserve"> </w:t>
      </w:r>
      <w:r>
        <w:rPr>
          <w:bCs/>
          <w:b/>
        </w:rPr>
        <w:t xml:space="preserve">हवामहे (havāmahe)</w:t>
      </w:r>
      <w:r>
        <w:t xml:space="preserve"> </w:t>
      </w:r>
      <w:r>
        <w:t xml:space="preserve">— we call | (those Marut deities)</w:t>
      </w:r>
      <w:r>
        <w:t xml:space="preserve"> </w:t>
      </w:r>
      <w:r>
        <w:rPr>
          <w:bCs/>
          <w:b/>
        </w:rPr>
        <w:t xml:space="preserve">उग्राः (ugrāḥ)</w:t>
      </w:r>
      <w:r>
        <w:t xml:space="preserve"> </w:t>
      </w:r>
      <w:r>
        <w:t xml:space="preserve">— who cannot be subdued by enemies |</w:t>
      </w:r>
      <w:r>
        <w:t xml:space="preserve"> </w:t>
      </w:r>
      <w:r>
        <w:rPr>
          <w:bCs/>
          <w:b/>
        </w:rPr>
        <w:t xml:space="preserve">पृश्निमातरः (pṛśnimātaraḥ)</w:t>
      </w:r>
      <w:r>
        <w:t xml:space="preserve"> </w:t>
      </w:r>
      <w:r>
        <w:t xml:space="preserve">— sons of the earth furnished with many colours |</w:t>
      </w:r>
      <w:r>
        <w:t xml:space="preserve"> </w:t>
      </w:r>
      <w:r>
        <w:rPr>
          <w:bCs/>
          <w:b/>
        </w:rPr>
        <w:t xml:space="preserve">हि (hi)</w:t>
      </w:r>
      <w:r>
        <w:t xml:space="preserve"> </w:t>
      </w:r>
      <w:r>
        <w:t xml:space="preserve">— well known.</w:t>
      </w:r>
    </w:p>
    <w:p>
      <w:pPr>
        <w:pStyle w:val="BodyText"/>
      </w:pPr>
      <w:r>
        <w:rPr>
          <w:bCs/>
          <w:b/>
        </w:rPr>
        <w:t xml:space="preserve">॥ Bhāvārthaḥ ॥</w:t>
      </w:r>
    </w:p>
    <w:p>
      <w:pPr>
        <w:pStyle w:val="BodyText"/>
      </w:pPr>
      <w:r>
        <w:t xml:space="preserve">We call the Marut deities and all other deities to drink soma. Those Marut deities, being of great valour, cannot be defeated by enemies. They are sons of the earth furnished with many colours. This matter is well known.</w:t>
      </w:r>
    </w:p>
    <w:p>
      <w:pPr>
        <w:pStyle w:val="BodyText"/>
      </w:pPr>
      <w:r>
        <w:rPr>
          <w:bCs/>
          <w:b/>
        </w:rPr>
        <w:t xml:space="preserve">॥ English Translation ॥</w:t>
      </w:r>
      <w:r>
        <w:t xml:space="preserve"> </w:t>
      </w:r>
      <w:r>
        <w:rPr>
          <w:iCs/>
          <w:i/>
        </w:rPr>
        <w:t xml:space="preserve">(as printed in the source)</w:t>
      </w:r>
    </w:p>
    <w:p>
      <w:pPr>
        <w:pStyle w:val="BlockText"/>
      </w:pPr>
      <w:r>
        <w:t xml:space="preserve">We invoke all the divine gods and the Maruts who are mighty and are the Sons of many coloured earth, to drink the Soma juice.</w:t>
      </w:r>
    </w:p>
    <w:p>
      <w:pPr>
        <w:pStyle w:val="FirstParagraph"/>
      </w:pPr>
      <w:r>
        <w:rPr>
          <w:bCs/>
          <w:b/>
        </w:rPr>
        <w:t xml:space="preserve">॥ Viśeṣa-viṣayagaḷu (Special Topics) ॥</w:t>
      </w:r>
    </w:p>
    <w:p>
      <w:pPr>
        <w:pStyle w:val="BodyText"/>
      </w:pPr>
      <w:r>
        <w:rPr>
          <w:bCs/>
          <w:b/>
        </w:rPr>
        <w:t xml:space="preserve">उग्राः (ugrāḥ)</w:t>
      </w:r>
      <w:r>
        <w:t xml:space="preserve"> </w:t>
      </w:r>
      <w:r>
        <w:t xml:space="preserve">— cruel,</w:t>
      </w:r>
      <w:r>
        <w:t xml:space="preserve"> </w:t>
      </w:r>
      <w:r>
        <w:t xml:space="preserve">“</w:t>
      </w:r>
      <w:r>
        <w:t xml:space="preserve">fierce</w:t>
      </w:r>
      <w:r>
        <w:t xml:space="preserve">”</w:t>
      </w:r>
      <w:r>
        <w:t xml:space="preserve">: that is, of great valour when fighting with enemies; therefore unconquerable by enemies.</w:t>
      </w:r>
    </w:p>
    <w:bookmarkEnd w:id="238"/>
    <w:bookmarkStart w:id="239" w:name="page-179-rik-10-special-topics-continued"/>
    <w:p>
      <w:pPr>
        <w:pStyle w:val="Heading3"/>
      </w:pPr>
      <w:r>
        <w:t xml:space="preserve">Page 179 — Rik 10: Special Topics (continued)</w:t>
      </w:r>
    </w:p>
    <w:p>
      <w:pPr>
        <w:pStyle w:val="FirstParagraph"/>
      </w:pPr>
      <w:r>
        <w:rPr>
          <w:bCs/>
          <w:b/>
        </w:rPr>
        <w:t xml:space="preserve">पृश्निमातरः (pṛśnimātaraḥ)</w:t>
      </w:r>
      <w:r>
        <w:t xml:space="preserve"> </w:t>
      </w:r>
      <w:r>
        <w:t xml:space="preserve">— the commentator has given this word the meaning</w:t>
      </w:r>
      <w:r>
        <w:t xml:space="preserve"> </w:t>
      </w:r>
      <w:r>
        <w:t xml:space="preserve">“</w:t>
      </w:r>
      <w:r>
        <w:t xml:space="preserve">sons of the earth furnished with many colours</w:t>
      </w:r>
      <w:r>
        <w:t xml:space="preserve">”</w:t>
      </w:r>
      <w:r>
        <w:t xml:space="preserve">. And, as an example, giving the ṛk —</w:t>
      </w:r>
    </w:p>
    <w:p>
      <w:pPr>
        <w:pStyle w:val="BlockText"/>
      </w:pPr>
      <w:r>
        <w:t xml:space="preserve">पृश्नेः पुत्रा उपमासो रभिष्ठाः स्वया मत्या मरुतः सं मिमिक्षुः ॥ (ऋ० सं० ५-५८-५)</w:t>
      </w:r>
    </w:p>
    <w:p>
      <w:pPr>
        <w:pStyle w:val="BlockText"/>
      </w:pPr>
      <w:r>
        <w:rPr>
          <w:iCs/>
          <w:i/>
        </w:rPr>
        <w:t xml:space="preserve">pṛśneḥ putrā upamāso rabhiṣṭhāḥ svayā matyā marutaḥ saṃ mimikṣuḥ || (ṛ0 saṃ0 5-58-5)</w:t>
      </w:r>
    </w:p>
    <w:p>
      <w:pPr>
        <w:pStyle w:val="FirstParagraph"/>
      </w:pPr>
      <w:r>
        <w:t xml:space="preserve">— when explaining that ṛk he has explained the words</w:t>
      </w:r>
      <w:r>
        <w:t xml:space="preserve"> </w:t>
      </w:r>
      <w:r>
        <w:rPr>
          <w:iCs/>
          <w:i/>
        </w:rPr>
        <w:t xml:space="preserve">pṛśneḥ putrāḥ</w:t>
      </w:r>
      <w:r>
        <w:t xml:space="preserve"> </w:t>
      </w:r>
      <w:r>
        <w:t xml:space="preserve">as</w:t>
      </w:r>
      <w:r>
        <w:t xml:space="preserve"> </w:t>
      </w:r>
      <w:r>
        <w:rPr>
          <w:iCs/>
          <w:i/>
        </w:rPr>
        <w:t xml:space="preserve">gorūpāyā antarikṣasya vā putrasthānīyāḥ</w:t>
      </w:r>
      <w:r>
        <w:t xml:space="preserve">, that is, sons of the earth in the form of a cow, or of the mid-air. Skandasvāmin says —</w:t>
      </w:r>
    </w:p>
    <w:p>
      <w:pPr>
        <w:pStyle w:val="BlockText"/>
      </w:pPr>
      <w:r>
        <w:t xml:space="preserve">पृश्निरिति द्युनाम । द्यौर्माता येषां मरुतां ते पृश्निमातरः । दिवः पुत्रा इत्यर्थः ॥</w:t>
      </w:r>
    </w:p>
    <w:p>
      <w:pPr>
        <w:pStyle w:val="BlockText"/>
      </w:pPr>
      <w:r>
        <w:rPr>
          <w:iCs/>
          <w:i/>
        </w:rPr>
        <w:t xml:space="preserve">pṛśniriti dyunāma | dyaurmātā yeṣāṃ marutāṃ te pṛśnimātaraḥ | divaḥ putrā ityarthaḥ ||</w:t>
      </w:r>
    </w:p>
    <w:p>
      <w:pPr>
        <w:pStyle w:val="FirstParagraph"/>
      </w:pPr>
      <w:r>
        <w:t xml:space="preserve">— that</w:t>
      </w:r>
      <w:r>
        <w:t xml:space="preserve"> </w:t>
      </w:r>
      <w:r>
        <w:rPr>
          <w:iCs/>
          <w:i/>
        </w:rPr>
        <w:t xml:space="preserve">pṛśni</w:t>
      </w:r>
      <w:r>
        <w:t xml:space="preserve"> </w:t>
      </w:r>
      <w:r>
        <w:t xml:space="preserve">is heaven, and they are sons of the mid-air. Since the movement of the Maruts is in the mid-air itself, it is fitting to say they are born from it. Yāska has explained this word thus —</w:t>
      </w:r>
    </w:p>
    <w:p>
      <w:pPr>
        <w:pStyle w:val="BlockText"/>
      </w:pPr>
      <w:r>
        <w:t xml:space="preserve">स्वः । पृश्निः । नाकः । गौः । विष्टप् । नभ इति षट् साधारणानि ॥ साधारणान्युत्तराणि दिवश्चादित्यस्य ॥ (नि० २-१३)</w:t>
      </w:r>
    </w:p>
    <w:p>
      <w:pPr>
        <w:pStyle w:val="BlockText"/>
      </w:pPr>
      <w:r>
        <w:rPr>
          <w:iCs/>
          <w:i/>
        </w:rPr>
        <w:t xml:space="preserve">svaḥ | pṛśniḥ | nākaḥ | gauḥ | viṣṭap | nabha iti ṣaṭ sādhāraṇāni || sādhāraṇānyuttarāṇi divaścādityasya || (ni0 2-13)</w:t>
      </w:r>
    </w:p>
    <w:p>
      <w:pPr>
        <w:pStyle w:val="FirstParagraph"/>
      </w:pPr>
      <w:r>
        <w:t xml:space="preserve">— that is, the six words</w:t>
      </w:r>
      <w:r>
        <w:t xml:space="preserve"> </w:t>
      </w:r>
      <w:r>
        <w:rPr>
          <w:iCs/>
          <w:i/>
        </w:rPr>
        <w:t xml:space="preserve">svaḥ</w:t>
      </w:r>
      <w:r>
        <w:t xml:space="preserve">,</w:t>
      </w:r>
      <w:r>
        <w:t xml:space="preserve"> </w:t>
      </w:r>
      <w:r>
        <w:rPr>
          <w:iCs/>
          <w:i/>
        </w:rPr>
        <w:t xml:space="preserve">pṛśniḥ</w:t>
      </w:r>
      <w:r>
        <w:t xml:space="preserve">,</w:t>
      </w:r>
      <w:r>
        <w:t xml:space="preserve"> </w:t>
      </w:r>
      <w:r>
        <w:rPr>
          <w:iCs/>
          <w:i/>
        </w:rPr>
        <w:t xml:space="preserve">nākaḥ</w:t>
      </w:r>
      <w:r>
        <w:t xml:space="preserve">,</w:t>
      </w:r>
      <w:r>
        <w:t xml:space="preserve"> </w:t>
      </w:r>
      <w:r>
        <w:rPr>
          <w:iCs/>
          <w:i/>
        </w:rPr>
        <w:t xml:space="preserve">gauḥ</w:t>
      </w:r>
      <w:r>
        <w:t xml:space="preserve">,</w:t>
      </w:r>
      <w:r>
        <w:t xml:space="preserve"> </w:t>
      </w:r>
      <w:r>
        <w:rPr>
          <w:iCs/>
          <w:i/>
        </w:rPr>
        <w:t xml:space="preserve">viṣṭap</w:t>
      </w:r>
      <w:r>
        <w:t xml:space="preserve">,</w:t>
      </w:r>
      <w:r>
        <w:t xml:space="preserve"> </w:t>
      </w:r>
      <w:r>
        <w:rPr>
          <w:iCs/>
          <w:i/>
        </w:rPr>
        <w:t xml:space="preserve">nabhaḥ</w:t>
      </w:r>
      <w:r>
        <w:t xml:space="preserve"> </w:t>
      </w:r>
      <w:r>
        <w:t xml:space="preserve">are common words denoting both heaven (</w:t>
      </w:r>
      <w:r>
        <w:rPr>
          <w:iCs/>
          <w:i/>
        </w:rPr>
        <w:t xml:space="preserve">divaḥ</w:t>
      </w:r>
      <w:r>
        <w:t xml:space="preserve">) and the sun. And —</w:t>
      </w:r>
    </w:p>
    <w:p>
      <w:pPr>
        <w:pStyle w:val="BlockText"/>
      </w:pPr>
      <w:r>
        <w:t xml:space="preserve">पृश्निरादित्यो भवति । प्राश्नुत एनं वर्ण इति नैरुक्ताः संस्प्रष्टा रसान् । संस्प्रष्टा भासं ज्योतिषां ॥</w:t>
      </w:r>
      <w:r>
        <w:t xml:space="preserve"> </w:t>
      </w:r>
      <w:r>
        <w:t xml:space="preserve">संस्पृष्टो भासेति वा ॥</w:t>
      </w:r>
      <w:r>
        <w:t xml:space="preserve"> </w:t>
      </w:r>
      <w:r>
        <w:t xml:space="preserve">अथ द्यौः संस्पृष्टा ज्योतिर्भिः पुण्यकृद्भिश्च ॥ (नि० २-१४)</w:t>
      </w:r>
    </w:p>
    <w:p>
      <w:pPr>
        <w:pStyle w:val="BlockText"/>
      </w:pPr>
      <w:r>
        <w:rPr>
          <w:iCs/>
          <w:i/>
        </w:rPr>
        <w:t xml:space="preserve">pṛśnirādityo bhavati | prāśnuta enaṃ varṇa iti nairuktāḥ saṃspraṣṭā rasān | saṃspraṣṭā bhāsaṃ jyotiṣāṃ ||</w:t>
      </w:r>
      <w:r>
        <w:t xml:space="preserve"> </w:t>
      </w:r>
      <w:r>
        <w:rPr>
          <w:iCs/>
          <w:i/>
        </w:rPr>
        <w:t xml:space="preserve">saṃspṛṣṭo bhāseti vā ||</w:t>
      </w:r>
      <w:r>
        <w:t xml:space="preserve"> </w:t>
      </w:r>
      <w:r>
        <w:rPr>
          <w:iCs/>
          <w:i/>
        </w:rPr>
        <w:t xml:space="preserve">atha dyauḥ saṃspṛṣṭā jyotirbhiḥ puṇyakṛdbhiśca || (ni0 2-14)</w:t>
      </w:r>
    </w:p>
    <w:p>
      <w:pPr>
        <w:pStyle w:val="FirstParagraph"/>
      </w:pPr>
      <w:r>
        <w:rPr>
          <w:iCs/>
          <w:i/>
        </w:rPr>
        <w:t xml:space="preserve">Pṛśni</w:t>
      </w:r>
      <w:r>
        <w:t xml:space="preserve"> </w:t>
      </w:r>
      <w:r>
        <w:t xml:space="preserve">means the sun. Because excellent radiance pervades him all round, the etymologists (the authors of the Nirukta) say that</w:t>
      </w:r>
      <w:r>
        <w:t xml:space="preserve"> </w:t>
      </w:r>
      <w:r>
        <w:rPr>
          <w:iCs/>
          <w:i/>
        </w:rPr>
        <w:t xml:space="preserve">pṛśni</w:t>
      </w:r>
      <w:r>
        <w:t xml:space="preserve"> </w:t>
      </w:r>
      <w:r>
        <w:t xml:space="preserve">means the sun.</w:t>
      </w:r>
      <w:r>
        <w:t xml:space="preserve"> </w:t>
      </w:r>
      <w:r>
        <w:rPr>
          <w:iCs/>
          <w:i/>
        </w:rPr>
        <w:t xml:space="preserve">Saṃspraṣṭā rasān</w:t>
      </w:r>
      <w:r>
        <w:t xml:space="preserve"> </w:t>
      </w:r>
      <w:r>
        <w:t xml:space="preserve">means:</w:t>
      </w:r>
      <w:r>
        <w:t xml:space="preserve"> </w:t>
      </w:r>
      <w:r>
        <w:rPr>
          <w:iCs/>
          <w:i/>
        </w:rPr>
        <w:t xml:space="preserve">sa hi nityakālam eva rasānāṃ saṃspraṣṭā bhavati | athāsya karma rasādānam |</w:t>
      </w:r>
      <w:r>
        <w:t xml:space="preserve"> </w:t>
      </w:r>
      <w:r>
        <w:t xml:space="preserve">— because he is the cause of giving water, the essence, in the form of rain, the sun is named</w:t>
      </w:r>
      <w:r>
        <w:t xml:space="preserve"> </w:t>
      </w:r>
      <w:r>
        <w:rPr>
          <w:iCs/>
          <w:i/>
        </w:rPr>
        <w:t xml:space="preserve">pṛśni</w:t>
      </w:r>
      <w:r>
        <w:t xml:space="preserve">. Or</w:t>
      </w:r>
      <w:r>
        <w:t xml:space="preserve"> </w:t>
      </w:r>
      <w:r>
        <w:rPr>
          <w:iCs/>
          <w:i/>
        </w:rPr>
        <w:t xml:space="preserve">saṃspraṣṭā bhāsaṃ jyotiṣām</w:t>
      </w:r>
      <w:r>
        <w:t xml:space="preserve"> </w:t>
      </w:r>
      <w:r>
        <w:t xml:space="preserve">— the light of the planets, stars, moon and the rest becomes dim through the surpassing light of the sun. Or</w:t>
      </w:r>
      <w:r>
        <w:t xml:space="preserve"> </w:t>
      </w:r>
      <w:r>
        <w:rPr>
          <w:iCs/>
          <w:i/>
        </w:rPr>
        <w:t xml:space="preserve">saṃspṛṣṭo bhāseti vā</w:t>
      </w:r>
      <w:r>
        <w:t xml:space="preserve"> </w:t>
      </w:r>
      <w:r>
        <w:t xml:space="preserve">— because he pervades everywhere with his radiance,</w:t>
      </w:r>
      <w:r>
        <w:t xml:space="preserve"> </w:t>
      </w:r>
      <w:r>
        <w:rPr>
          <w:iCs/>
          <w:i/>
        </w:rPr>
        <w:t xml:space="preserve">pṛśni</w:t>
      </w:r>
      <w:r>
        <w:t xml:space="preserve"> </w:t>
      </w:r>
      <w:r>
        <w:t xml:space="preserve">means the sun.</w:t>
      </w:r>
    </w:p>
    <w:p>
      <w:pPr>
        <w:pStyle w:val="BlockText"/>
      </w:pPr>
      <w:r>
        <w:t xml:space="preserve">स हि नित्यकालमेव रसानां संस्प्रष्टा भवति । अथास्य कर्म रसादानम् ।</w:t>
      </w:r>
    </w:p>
    <w:p>
      <w:pPr>
        <w:pStyle w:val="BlockText"/>
      </w:pPr>
      <w:r>
        <w:rPr>
          <w:iCs/>
          <w:i/>
        </w:rPr>
        <w:t xml:space="preserve">sa hi nityakālameva rasānāṃ saṃspraṣṭā bhavati | athāsya karma rasādānam |</w:t>
      </w:r>
    </w:p>
    <w:p>
      <w:pPr>
        <w:pStyle w:val="FirstParagraph"/>
      </w:pPr>
      <w:r>
        <w:t xml:space="preserve">Further,</w:t>
      </w:r>
      <w:r>
        <w:t xml:space="preserve"> </w:t>
      </w:r>
      <w:r>
        <w:rPr>
          <w:iCs/>
          <w:i/>
        </w:rPr>
        <w:t xml:space="preserve">pṛśni</w:t>
      </w:r>
      <w:r>
        <w:t xml:space="preserve"> </w:t>
      </w:r>
      <w:r>
        <w:t xml:space="preserve">means</w:t>
      </w:r>
      <w:r>
        <w:t xml:space="preserve"> </w:t>
      </w:r>
      <w:r>
        <w:rPr>
          <w:iCs/>
          <w:i/>
        </w:rPr>
        <w:t xml:space="preserve">dyauḥ</w:t>
      </w:r>
      <w:r>
        <w:t xml:space="preserve">. For</w:t>
      </w:r>
      <w:r>
        <w:t xml:space="preserve"> </w:t>
      </w:r>
      <w:r>
        <w:rPr>
          <w:iCs/>
          <w:i/>
        </w:rPr>
        <w:t xml:space="preserve">saṃspṛṣṭā jyotirbhiḥ puṇyakṛdbhiś ca</w:t>
      </w:r>
      <w:r>
        <w:t xml:space="preserve"> </w:t>
      </w:r>
      <w:r>
        <w:t xml:space="preserve">— because it is joined with light and with the doers of merit,</w:t>
      </w:r>
      <w:r>
        <w:t xml:space="preserve"> </w:t>
      </w:r>
      <w:r>
        <w:rPr>
          <w:iCs/>
          <w:i/>
        </w:rPr>
        <w:t xml:space="preserve">pṛśni</w:t>
      </w:r>
      <w:r>
        <w:t xml:space="preserve"> </w:t>
      </w:r>
      <w:r>
        <w:t xml:space="preserve">means</w:t>
      </w:r>
      <w:r>
        <w:t xml:space="preserve"> </w:t>
      </w:r>
      <w:r>
        <w:rPr>
          <w:iCs/>
          <w:i/>
        </w:rPr>
        <w:t xml:space="preserve">dyauḥ</w:t>
      </w:r>
      <w:r>
        <w:t xml:space="preserve"> </w:t>
      </w:r>
      <w:r>
        <w:t xml:space="preserve">(heaven).</w:t>
      </w:r>
    </w:p>
    <w:bookmarkEnd w:id="239"/>
    <w:bookmarkStart w:id="240" w:name="page-180-rik-10-special-topics-end"/>
    <w:p>
      <w:pPr>
        <w:pStyle w:val="Heading3"/>
      </w:pPr>
      <w:r>
        <w:t xml:space="preserve">Page 180 — Rik 10: Special Topics (end)</w:t>
      </w:r>
    </w:p>
    <w:p>
      <w:pPr>
        <w:pStyle w:val="FirstParagraph"/>
      </w:pPr>
      <w:r>
        <w:t xml:space="preserve">This is Yāska’s explanation; so it is fitting to accept the meaning that</w:t>
      </w:r>
      <w:r>
        <w:t xml:space="preserve"> </w:t>
      </w:r>
      <w:r>
        <w:rPr>
          <w:iCs/>
          <w:i/>
        </w:rPr>
        <w:t xml:space="preserve">pṛśni</w:t>
      </w:r>
      <w:r>
        <w:t xml:space="preserve"> </w:t>
      </w:r>
      <w:r>
        <w:t xml:space="preserve">is</w:t>
      </w:r>
      <w:r>
        <w:t xml:space="preserve"> </w:t>
      </w:r>
      <w:r>
        <w:rPr>
          <w:iCs/>
          <w:i/>
        </w:rPr>
        <w:t xml:space="preserve">dyauḥ</w:t>
      </w:r>
      <w:r>
        <w:t xml:space="preserve">, heaven, the mid-air, and to say of the word</w:t>
      </w:r>
      <w:r>
        <w:t xml:space="preserve"> </w:t>
      </w:r>
      <w:r>
        <w:rPr>
          <w:iCs/>
          <w:i/>
        </w:rPr>
        <w:t xml:space="preserve">pṛśnimātaraḥ</w:t>
      </w:r>
      <w:r>
        <w:t xml:space="preserve"> </w:t>
      </w:r>
      <w:r>
        <w:t xml:space="preserve">that it means</w:t>
      </w:r>
      <w:r>
        <w:t xml:space="preserve"> </w:t>
      </w:r>
      <w:r>
        <w:rPr>
          <w:iCs/>
          <w:i/>
        </w:rPr>
        <w:t xml:space="preserve">divas putrāḥ</w:t>
      </w:r>
      <w:r>
        <w:t xml:space="preserve">, those born in the mid-air.</w:t>
      </w:r>
    </w:p>
    <w:p>
      <w:pPr>
        <w:pStyle w:val="BlockText"/>
      </w:pPr>
      <w:r>
        <w:t xml:space="preserve">यद्यूयं पृश्निमातरो मर्तासः स्यातन ॥ (ऋ० सं० १-३८-४)</w:t>
      </w:r>
    </w:p>
    <w:p>
      <w:pPr>
        <w:pStyle w:val="BlockText"/>
      </w:pPr>
      <w:r>
        <w:rPr>
          <w:iCs/>
          <w:i/>
        </w:rPr>
        <w:t xml:space="preserve">yadyūyaṃ pṛśnimātaro martāsaḥ syātana || (ṛ0 saṃ0 1-38-4)</w:t>
      </w:r>
    </w:p>
    <w:p>
      <w:pPr>
        <w:pStyle w:val="FirstParagraph"/>
      </w:pPr>
      <w:r>
        <w:t xml:space="preserve">When explaining the meaning of this ṛk, he has explained the word</w:t>
      </w:r>
      <w:r>
        <w:t xml:space="preserve"> </w:t>
      </w:r>
      <w:r>
        <w:rPr>
          <w:iCs/>
          <w:i/>
        </w:rPr>
        <w:t xml:space="preserve">pṛśnimātaraḥ</w:t>
      </w:r>
      <w:r>
        <w:t xml:space="preserve"> </w:t>
      </w:r>
      <w:r>
        <w:t xml:space="preserve">as</w:t>
      </w:r>
      <w:r>
        <w:t xml:space="preserve"> </w:t>
      </w:r>
      <w:r>
        <w:rPr>
          <w:iCs/>
          <w:i/>
        </w:rPr>
        <w:t xml:space="preserve">pṛśnināmakadhenuputrā marutaḥ</w:t>
      </w:r>
      <w:r>
        <w:t xml:space="preserve"> </w:t>
      </w:r>
      <w:r>
        <w:t xml:space="preserve">(the Maruts, sons of the cow named Pṛśni). On many occasions of praising the Marut deities the use of the word</w:t>
      </w:r>
      <w:r>
        <w:t xml:space="preserve"> </w:t>
      </w:r>
      <w:r>
        <w:rPr>
          <w:iCs/>
          <w:i/>
        </w:rPr>
        <w:t xml:space="preserve">pṛśnimātaraḥ</w:t>
      </w:r>
      <w:r>
        <w:t xml:space="preserve"> </w:t>
      </w:r>
      <w:r>
        <w:t xml:space="preserve">is seen in particular. So it can be freely said that a definite meaning of this word was current. We have given below the ṛks of the Ṛgveda in which this word is used —</w:t>
      </w:r>
    </w:p>
    <w:p>
      <w:pPr>
        <w:pStyle w:val="BlockText"/>
      </w:pPr>
      <w:r>
        <w:t xml:space="preserve">पृश्निनामकधेनुपुत्रा मरुतः ।</w:t>
      </w:r>
    </w:p>
    <w:p>
      <w:pPr>
        <w:pStyle w:val="BlockText"/>
      </w:pPr>
      <w:r>
        <w:rPr>
          <w:iCs/>
          <w:i/>
        </w:rPr>
        <w:t xml:space="preserve">pṛśnināmakadhenuputrā marutaḥ |</w:t>
      </w:r>
    </w:p>
    <w:p>
      <w:pPr>
        <w:pStyle w:val="BlockText"/>
      </w:pPr>
      <w:r>
        <w:t xml:space="preserve">यद्यूयं पृश्निमातरो मर्तासः स्यातन ॥ (ऋ० सं० १-३८-४)</w:t>
      </w:r>
      <w:r>
        <w:t xml:space="preserve"> </w:t>
      </w:r>
      <w:r>
        <w:t xml:space="preserve">अर्चन्तो अर्कं जनयन्त इन्द्रियमधि श्रियो दधिरे पृश्निमातरः ॥ (ऋ० सं० १-८५-२)</w:t>
      </w:r>
      <w:r>
        <w:t xml:space="preserve"> </w:t>
      </w:r>
      <w:r>
        <w:t xml:space="preserve">पृषदश्वा मरुतः पृश्निमातरः शुभंयावानो विदथेषु जग्मयः ॥ (ऋ० सं० १-८९-७)</w:t>
      </w:r>
      <w:r>
        <w:t xml:space="preserve"> </w:t>
      </w:r>
      <w:r>
        <w:t xml:space="preserve">सुजातासो जनुषा पृश्निमातरो दिवो मर्या आ नो अच्छा जिगातन ॥ (ऋ० सं० ५-५९-६)</w:t>
      </w:r>
      <w:r>
        <w:t xml:space="preserve"> </w:t>
      </w:r>
      <w:r>
        <w:t xml:space="preserve">उदीरयन्त वायुभिर्वाश्रासः पृश्निमातरः ॥ (ऋ० सं० ८-७-३)</w:t>
      </w:r>
      <w:r>
        <w:t xml:space="preserve"> </w:t>
      </w:r>
      <w:r>
        <w:t xml:space="preserve">उदु स्वानेभिरीरत उद्रथैरुदु वायुभिः । उत्स्तोमैः पृश्निमातरः ॥ (ऋ० सं० ८-७-१७)</w:t>
      </w:r>
      <w:r>
        <w:t xml:space="preserve"> </w:t>
      </w:r>
      <w:r>
        <w:t xml:space="preserve">अभीमृतस्य विष्टपं दुहते पृश्निमातरः ॥ (ऋ० सं० ९-३४-५)</w:t>
      </w:r>
      <w:r>
        <w:t xml:space="preserve"> </w:t>
      </w:r>
      <w:r>
        <w:t xml:space="preserve">स्वश्वाः स्थ सुरथाः पृश्निमातरः स्वायुधा मरुतो याथना शुभं ॥ (ऋ० सं० ५-५७-२)</w:t>
      </w:r>
      <w:r>
        <w:t xml:space="preserve"> </w:t>
      </w:r>
      <w:r>
        <w:t xml:space="preserve">कोपयथ पृथिवीं पृश्निमातरः शुभे यदुग्राः पृषतीरयुग्ध्वं ॥ (ऋ० सं० ५-५७-३)</w:t>
      </w:r>
    </w:p>
    <w:p>
      <w:pPr>
        <w:pStyle w:val="BlockText"/>
      </w:pPr>
      <w:r>
        <w:rPr>
          <w:iCs/>
          <w:i/>
        </w:rPr>
        <w:t xml:space="preserve">yadyūyaṃ pṛśnimātaro martāsaḥ syātana || (ṛ0 saṃ0 1-38-4)</w:t>
      </w:r>
      <w:r>
        <w:t xml:space="preserve"> </w:t>
      </w:r>
      <w:r>
        <w:rPr>
          <w:iCs/>
          <w:i/>
        </w:rPr>
        <w:t xml:space="preserve">arcanto arkaṃ janayanta indriyamadhi śriyo dadhire pṛśnimātaraḥ || (ṛ0 saṃ0 1-85-2)</w:t>
      </w:r>
      <w:r>
        <w:t xml:space="preserve"> </w:t>
      </w:r>
      <w:r>
        <w:rPr>
          <w:iCs/>
          <w:i/>
        </w:rPr>
        <w:t xml:space="preserve">pṛṣadaśvā marutaḥ pṛśnimātaraḥ śubhaṃyāvāno vidatheṣu jagmayaḥ || (ṛ0 saṃ0 1-89-7)</w:t>
      </w:r>
      <w:r>
        <w:t xml:space="preserve"> </w:t>
      </w:r>
      <w:r>
        <w:rPr>
          <w:iCs/>
          <w:i/>
        </w:rPr>
        <w:t xml:space="preserve">sujātāso januṣā pṛśnimātaro divo maryā ā no acchā jigātana || (ṛ0 saṃ0 5-59-6)</w:t>
      </w:r>
      <w:r>
        <w:t xml:space="preserve"> </w:t>
      </w:r>
      <w:r>
        <w:rPr>
          <w:iCs/>
          <w:i/>
        </w:rPr>
        <w:t xml:space="preserve">udīrayanta vāyubhirvāśrāsaḥ pṛśnimātaraḥ || (ṛ0 saṃ0 8-7-3)</w:t>
      </w:r>
      <w:r>
        <w:t xml:space="preserve"> </w:t>
      </w:r>
      <w:r>
        <w:rPr>
          <w:iCs/>
          <w:i/>
        </w:rPr>
        <w:t xml:space="preserve">udu svānebhirīrata udrathairudu vāyubhiḥ | utstomaiḥ pṛśnimātaraḥ || (ṛ0 saṃ0 8-7-17)</w:t>
      </w:r>
      <w:r>
        <w:t xml:space="preserve"> </w:t>
      </w:r>
      <w:r>
        <w:rPr>
          <w:iCs/>
          <w:i/>
        </w:rPr>
        <w:t xml:space="preserve">abhīmṛtasya viṣṭapaṃ duhate pṛśnimātaraḥ || (ṛ0 saṃ0 9-34-5)</w:t>
      </w:r>
      <w:r>
        <w:t xml:space="preserve"> </w:t>
      </w:r>
      <w:r>
        <w:rPr>
          <w:iCs/>
          <w:i/>
        </w:rPr>
        <w:t xml:space="preserve">svaśvāḥ stha surathāḥ pṛśnimātaraḥ svāyudhā maruto yāthanā śubhaṃ || (ṛ0 saṃ0 5-57-2)</w:t>
      </w:r>
      <w:r>
        <w:t xml:space="preserve"> </w:t>
      </w:r>
      <w:r>
        <w:rPr>
          <w:iCs/>
          <w:i/>
        </w:rPr>
        <w:t xml:space="preserve">kopayatha pṛthivīṃ pṛśnimātaraḥ śubhe yadugrāḥ pṛṣatīrayugdhvaṃ || (ṛ0 saṃ0 5-57-3)</w:t>
      </w:r>
    </w:p>
    <w:p>
      <w:pPr>
        <w:pStyle w:val="FirstParagraph"/>
      </w:pPr>
      <w:r>
        <w:rPr>
          <w:iCs/>
          <w:i/>
        </w:rPr>
        <w:t xml:space="preserve">(Glosses of these quotations are not given in the source.)</w:t>
      </w:r>
      <w:r>
        <w:t xml:space="preserve"> </w:t>
      </w:r>
      <w:r>
        <w:t xml:space="preserve">We have given above all the ṛks in which the word</w:t>
      </w:r>
      <w:r>
        <w:t xml:space="preserve"> </w:t>
      </w:r>
      <w:r>
        <w:rPr>
          <w:iCs/>
          <w:i/>
        </w:rPr>
        <w:t xml:space="preserve">pṛśnimātaraḥ</w:t>
      </w:r>
      <w:r>
        <w:t xml:space="preserve"> </w:t>
      </w:r>
      <w:r>
        <w:t xml:space="preserve">is used. Since in these ṛks the word</w:t>
      </w:r>
      <w:r>
        <w:t xml:space="preserve"> </w:t>
      </w:r>
      <w:r>
        <w:rPr>
          <w:iCs/>
          <w:i/>
        </w:rPr>
        <w:t xml:space="preserve">pṛśnimātaraḥ</w:t>
      </w:r>
      <w:r>
        <w:t xml:space="preserve"> </w:t>
      </w:r>
      <w:r>
        <w:t xml:space="preserve">is explained as meaning the Maruts alone, it can freely be said that this word is used in a definite sense only with regard to these deities.</w:t>
      </w:r>
    </w:p>
    <w:bookmarkEnd w:id="240"/>
    <w:bookmarkStart w:id="241" w:name="page-181-upper-rik-10-grammar"/>
    <w:p>
      <w:pPr>
        <w:pStyle w:val="Heading3"/>
      </w:pPr>
      <w:r>
        <w:t xml:space="preserve">Page 181 (upper) — Rik 10: grammar</w:t>
      </w:r>
    </w:p>
    <w:p>
      <w:pPr>
        <w:pStyle w:val="FirstParagraph"/>
      </w:pPr>
      <w:r>
        <w:rPr>
          <w:bCs/>
          <w:b/>
        </w:rPr>
        <w:t xml:space="preserve">॥ Vyākaraṇa-prakriyā ॥</w:t>
      </w:r>
    </w:p>
    <w:p>
      <w:pPr>
        <w:pStyle w:val="BodyText"/>
      </w:pPr>
      <w:r>
        <w:rPr>
          <w:bCs/>
          <w:b/>
        </w:rPr>
        <w:t xml:space="preserve">पृश्निमातरः (pṛśnimātaraḥ)</w:t>
      </w:r>
      <w:r>
        <w:t xml:space="preserve"> </w:t>
      </w:r>
      <w:r>
        <w:t xml:space="preserve">—</w:t>
      </w:r>
      <w:r>
        <w:t xml:space="preserve"> </w:t>
      </w:r>
      <w:r>
        <w:rPr>
          <w:iCs/>
          <w:i/>
        </w:rPr>
        <w:t xml:space="preserve">pṛśniḥ mātā yeṣāṃ te</w:t>
      </w:r>
      <w:r>
        <w:t xml:space="preserve">: the meaning of the analysis is those whose mother is the earth of many colours. The grammarians give the word</w:t>
      </w:r>
      <w:r>
        <w:t xml:space="preserve"> </w:t>
      </w:r>
      <w:r>
        <w:rPr>
          <w:iCs/>
          <w:i/>
        </w:rPr>
        <w:t xml:space="preserve">pṛśni</w:t>
      </w:r>
      <w:r>
        <w:t xml:space="preserve"> </w:t>
      </w:r>
      <w:r>
        <w:t xml:space="preserve">the meaning</w:t>
      </w:r>
      <w:r>
        <w:t xml:space="preserve"> </w:t>
      </w:r>
      <w:r>
        <w:t xml:space="preserve">‘</w:t>
      </w:r>
      <w:r>
        <w:t xml:space="preserve">one of small body</w:t>
      </w:r>
      <w:r>
        <w:t xml:space="preserve">’</w:t>
      </w:r>
      <w:r>
        <w:t xml:space="preserve">; so by</w:t>
      </w:r>
      <w:r>
        <w:t xml:space="preserve"> </w:t>
      </w:r>
      <w:r>
        <w:rPr>
          <w:iCs/>
          <w:i/>
        </w:rPr>
        <w:t xml:space="preserve">pṛśnir alpatanau</w:t>
      </w:r>
      <w:r>
        <w:t xml:space="preserve"> </w:t>
      </w:r>
      <w:r>
        <w:t xml:space="preserve">(Amarakośa) this is how it results. But the Veda commentator has described the meaning here as the earth with many colours. This form is established from the root</w:t>
      </w:r>
      <w:r>
        <w:t xml:space="preserve"> </w:t>
      </w:r>
      <w:r>
        <w:rPr>
          <w:iCs/>
          <w:i/>
        </w:rPr>
        <w:t xml:space="preserve">spṛśa saṃsparśane</w:t>
      </w:r>
      <w:r>
        <w:t xml:space="preserve">. By</w:t>
      </w:r>
      <w:r>
        <w:t xml:space="preserve"> </w:t>
      </w:r>
      <w:r>
        <w:rPr>
          <w:iCs/>
          <w:i/>
        </w:rPr>
        <w:t xml:space="preserve">ghṛṇipṛśnipārṣṇicūrṇibhūrṇi</w:t>
      </w:r>
      <w:r>
        <w:t xml:space="preserve"> </w:t>
      </w:r>
      <w:r>
        <w:t xml:space="preserve">(U. Sū. 4-52) — after</w:t>
      </w:r>
      <w:r>
        <w:t xml:space="preserve"> </w:t>
      </w:r>
      <w:r>
        <w:rPr>
          <w:iCs/>
          <w:i/>
        </w:rPr>
        <w:t xml:space="preserve">ghṛ kṣaraṇadīptyoḥ</w:t>
      </w:r>
      <w:r>
        <w:t xml:space="preserve">,</w:t>
      </w:r>
      <w:r>
        <w:t xml:space="preserve"> </w:t>
      </w:r>
      <w:r>
        <w:rPr>
          <w:iCs/>
          <w:i/>
        </w:rPr>
        <w:t xml:space="preserve">spṛśa saṃsparśane</w:t>
      </w:r>
      <w:r>
        <w:t xml:space="preserve">,</w:t>
      </w:r>
      <w:r>
        <w:t xml:space="preserve"> </w:t>
      </w:r>
      <w:r>
        <w:rPr>
          <w:iCs/>
          <w:i/>
        </w:rPr>
        <w:t xml:space="preserve">pṛṣu secane</w:t>
      </w:r>
      <w:r>
        <w:t xml:space="preserve">,</w:t>
      </w:r>
      <w:r>
        <w:t xml:space="preserve"> </w:t>
      </w:r>
      <w:r>
        <w:rPr>
          <w:iCs/>
          <w:i/>
        </w:rPr>
        <w:t xml:space="preserve">cara gatau</w:t>
      </w:r>
      <w:r>
        <w:t xml:space="preserve">,</w:t>
      </w:r>
      <w:r>
        <w:t xml:space="preserve"> </w:t>
      </w:r>
      <w:r>
        <w:rPr>
          <w:iCs/>
          <w:i/>
        </w:rPr>
        <w:t xml:space="preserve">ḍubhṛñ dhāraṇapoṣaṇayoḥ</w:t>
      </w:r>
      <w:r>
        <w:t xml:space="preserve">, the suffix</w:t>
      </w:r>
      <w:r>
        <w:t xml:space="preserve"> </w:t>
      </w:r>
      <w:r>
        <w:rPr>
          <w:iCs/>
          <w:i/>
        </w:rPr>
        <w:t xml:space="preserve">ni</w:t>
      </w:r>
      <w:r>
        <w:t xml:space="preserve"> </w:t>
      </w:r>
      <w:r>
        <w:t xml:space="preserve">comes, and some operations and the initial udātta are also given as set forms: this is the sense of the sūtra. In</w:t>
      </w:r>
      <w:r>
        <w:t xml:space="preserve"> </w:t>
      </w:r>
      <w:r>
        <w:rPr>
          <w:iCs/>
          <w:i/>
        </w:rPr>
        <w:t xml:space="preserve">ghṛṇi</w:t>
      </w:r>
      <w:r>
        <w:t xml:space="preserve">, when the suffix</w:t>
      </w:r>
      <w:r>
        <w:t xml:space="preserve"> </w:t>
      </w:r>
      <w:r>
        <w:rPr>
          <w:iCs/>
          <w:i/>
        </w:rPr>
        <w:t xml:space="preserve">ni</w:t>
      </w:r>
      <w:r>
        <w:t xml:space="preserve"> </w:t>
      </w:r>
      <w:r>
        <w:t xml:space="preserve">comes after the root</w:t>
      </w:r>
      <w:r>
        <w:t xml:space="preserve"> </w:t>
      </w:r>
      <w:r>
        <w:rPr>
          <w:iCs/>
          <w:i/>
        </w:rPr>
        <w:t xml:space="preserve">ghṛ</w:t>
      </w:r>
      <w:r>
        <w:t xml:space="preserve">, the absence of the</w:t>
      </w:r>
      <w:r>
        <w:t xml:space="preserve"> </w:t>
      </w:r>
      <w:r>
        <w:rPr>
          <w:iCs/>
          <w:i/>
        </w:rPr>
        <w:t xml:space="preserve">guṇa</w:t>
      </w:r>
      <w:r>
        <w:t xml:space="preserve"> </w:t>
      </w:r>
      <w:r>
        <w:t xml:space="preserve">that would be due by</w:t>
      </w:r>
      <w:r>
        <w:t xml:space="preserve"> </w:t>
      </w:r>
      <w:r>
        <w:rPr>
          <w:iCs/>
          <w:i/>
        </w:rPr>
        <w:t xml:space="preserve">sārvadhātuka…</w:t>
      </w:r>
      <w:r>
        <w:t xml:space="preserve"> </w:t>
      </w:r>
      <w:r>
        <w:t xml:space="preserve">is given as a set form, and by</w:t>
      </w:r>
      <w:r>
        <w:t xml:space="preserve"> </w:t>
      </w:r>
      <w:r>
        <w:rPr>
          <w:iCs/>
          <w:i/>
        </w:rPr>
        <w:t xml:space="preserve">ṛvarṇān nasya ṇatvaṃ vācyam</w:t>
      </w:r>
      <w:r>
        <w:t xml:space="preserve">,</w:t>
      </w:r>
      <w:r>
        <w:t xml:space="preserve"> </w:t>
      </w:r>
      <w:r>
        <w:rPr>
          <w:iCs/>
          <w:i/>
        </w:rPr>
        <w:t xml:space="preserve">ṇ</w:t>
      </w:r>
      <w:r>
        <w:t xml:space="preserve"> </w:t>
      </w:r>
      <w:r>
        <w:t xml:space="preserve">comes for the</w:t>
      </w:r>
      <w:r>
        <w:t xml:space="preserve"> </w:t>
      </w:r>
      <w:r>
        <w:rPr>
          <w:iCs/>
          <w:i/>
        </w:rPr>
        <w:t xml:space="preserve">n</w:t>
      </w:r>
      <w:r>
        <w:t xml:space="preserve">: it becomes</w:t>
      </w:r>
      <w:r>
        <w:t xml:space="preserve"> </w:t>
      </w:r>
      <w:r>
        <w:rPr>
          <w:iCs/>
          <w:i/>
        </w:rPr>
        <w:t xml:space="preserve">ghṛṇi</w:t>
      </w:r>
      <w:r>
        <w:t xml:space="preserve">. When the suffix</w:t>
      </w:r>
      <w:r>
        <w:t xml:space="preserve"> </w:t>
      </w:r>
      <w:r>
        <w:rPr>
          <w:iCs/>
          <w:i/>
        </w:rPr>
        <w:t xml:space="preserve">ni</w:t>
      </w:r>
      <w:r>
        <w:t xml:space="preserve"> </w:t>
      </w:r>
      <w:r>
        <w:t xml:space="preserve">comes after the root</w:t>
      </w:r>
      <w:r>
        <w:t xml:space="preserve"> </w:t>
      </w:r>
      <w:r>
        <w:rPr>
          <w:iCs/>
          <w:i/>
        </w:rPr>
        <w:t xml:space="preserve">spṛś</w:t>
      </w:r>
      <w:r>
        <w:t xml:space="preserve">, the dropping of the</w:t>
      </w:r>
      <w:r>
        <w:t xml:space="preserve"> </w:t>
      </w:r>
      <w:r>
        <w:rPr>
          <w:iCs/>
          <w:i/>
        </w:rPr>
        <w:t xml:space="preserve">s</w:t>
      </w:r>
      <w:r>
        <w:t xml:space="preserve"> </w:t>
      </w:r>
      <w:r>
        <w:t xml:space="preserve">belonging to the root and the absence of</w:t>
      </w:r>
      <w:r>
        <w:t xml:space="preserve"> </w:t>
      </w:r>
      <w:r>
        <w:rPr>
          <w:iCs/>
          <w:i/>
        </w:rPr>
        <w:t xml:space="preserve">guṇa</w:t>
      </w:r>
      <w:r>
        <w:t xml:space="preserve"> </w:t>
      </w:r>
      <w:r>
        <w:t xml:space="preserve">are given as set forms in this sūtra: so it becomes</w:t>
      </w:r>
      <w:r>
        <w:t xml:space="preserve"> </w:t>
      </w:r>
      <w:r>
        <w:rPr>
          <w:iCs/>
          <w:i/>
        </w:rPr>
        <w:t xml:space="preserve">pṛśni</w:t>
      </w:r>
      <w:r>
        <w:t xml:space="preserve">. Likewise in</w:t>
      </w:r>
      <w:r>
        <w:t xml:space="preserve"> </w:t>
      </w:r>
      <w:r>
        <w:rPr>
          <w:iCs/>
          <w:i/>
        </w:rPr>
        <w:t xml:space="preserve">pārṣṇi</w:t>
      </w:r>
      <w:r>
        <w:t xml:space="preserve"> </w:t>
      </w:r>
      <w:r>
        <w:rPr>
          <w:iCs/>
          <w:i/>
        </w:rPr>
        <w:t xml:space="preserve">vṛddhi</w:t>
      </w:r>
      <w:r>
        <w:t xml:space="preserve">, in</w:t>
      </w:r>
      <w:r>
        <w:t xml:space="preserve"> </w:t>
      </w:r>
      <w:r>
        <w:rPr>
          <w:iCs/>
          <w:i/>
        </w:rPr>
        <w:t xml:space="preserve">cūrṇi</w:t>
      </w:r>
      <w:r>
        <w:t xml:space="preserve"> </w:t>
      </w:r>
      <w:r>
        <w:t xml:space="preserve">the substitute</w:t>
      </w:r>
      <w:r>
        <w:t xml:space="preserve"> </w:t>
      </w:r>
      <w:r>
        <w:rPr>
          <w:iCs/>
          <w:i/>
        </w:rPr>
        <w:t xml:space="preserve">ū</w:t>
      </w:r>
      <w:r>
        <w:t xml:space="preserve"> </w:t>
      </w:r>
      <w:r>
        <w:t xml:space="preserve">for the penultimate of the root, and in</w:t>
      </w:r>
      <w:r>
        <w:t xml:space="preserve"> </w:t>
      </w:r>
      <w:r>
        <w:rPr>
          <w:iCs/>
          <w:i/>
        </w:rPr>
        <w:t xml:space="preserve">bhūrṇi</w:t>
      </w:r>
      <w:r>
        <w:t xml:space="preserve"> </w:t>
      </w:r>
      <w:r>
        <w:rPr>
          <w:iCs/>
          <w:i/>
        </w:rPr>
        <w:t xml:space="preserve">u</w:t>
      </w:r>
      <w:r>
        <w:t xml:space="preserve"> </w:t>
      </w:r>
      <w:r>
        <w:t xml:space="preserve">for the</w:t>
      </w:r>
      <w:r>
        <w:t xml:space="preserve"> </w:t>
      </w:r>
      <w:r>
        <w:rPr>
          <w:iCs/>
          <w:i/>
        </w:rPr>
        <w:t xml:space="preserve">ṛ</w:t>
      </w:r>
      <w:r>
        <w:t xml:space="preserve"> </w:t>
      </w:r>
      <w:r>
        <w:t xml:space="preserve">of the root are given as set forms, and those forms are established: so it is to be known. When the bahuvrīhi compound comes, by</w:t>
      </w:r>
      <w:r>
        <w:t xml:space="preserve"> </w:t>
      </w:r>
      <w:r>
        <w:rPr>
          <w:iCs/>
          <w:i/>
        </w:rPr>
        <w:t xml:space="preserve">bahuvrīhau prakṛtyā pūrvapadam</w:t>
      </w:r>
      <w:r>
        <w:t xml:space="preserve"> </w:t>
      </w:r>
      <w:r>
        <w:t xml:space="preserve">(Pā. Sū. 6-2-1) the first member’s own accent comes, and</w:t>
      </w:r>
      <w:r>
        <w:t xml:space="preserve"> </w:t>
      </w:r>
      <w:r>
        <w:rPr>
          <w:iCs/>
          <w:i/>
        </w:rPr>
        <w:t xml:space="preserve">pṛśni</w:t>
      </w:r>
      <w:r>
        <w:t xml:space="preserve"> </w:t>
      </w:r>
      <w:r>
        <w:t xml:space="preserve">stays initially udātta. ॥10॥</w:t>
      </w:r>
    </w:p>
    <w:p>
      <w:pPr>
        <w:pStyle w:val="BodyText"/>
      </w:pPr>
      <w:r>
        <w:rPr>
          <w:iCs/>
          <w:i/>
        </w:rPr>
        <w:t xml:space="preserve">(An ornament follows. The header of p. 181 reads Varga 10.)</w:t>
      </w:r>
    </w:p>
    <w:p>
      <w:r>
        <w:pict>
          <v:rect style="width:0;height:1.5pt" o:hralign="center" o:hrstd="t" o:hr="t"/>
        </w:pict>
      </w:r>
    </w:p>
    <w:bookmarkEnd w:id="241"/>
    <w:bookmarkStart w:id="242" w:name="page-181-lower-sūkta-23-rik-11"/>
    <w:p>
      <w:pPr>
        <w:pStyle w:val="Heading3"/>
      </w:pPr>
      <w:r>
        <w:t xml:space="preserve">Page 181 (lower) — Sūkta 23, Rik 11</w:t>
      </w:r>
    </w:p>
    <w:p>
      <w:pPr>
        <w:pStyle w:val="FirstParagraph"/>
      </w:pPr>
      <w:r>
        <w:rPr>
          <w:bCs/>
          <w:b/>
        </w:rPr>
        <w:t xml:space="preserve">॥ Saṃhitā-pāṭhaḥ ॥</w:t>
      </w:r>
    </w:p>
    <w:p>
      <w:pPr>
        <w:pStyle w:val="BlockText"/>
      </w:pPr>
      <w:r>
        <w:t xml:space="preserve">जय॑तामिव तन्य॒तुर्म॒रुता॑मेति धृष्णु॒या ।</w:t>
      </w:r>
      <w:r>
        <w:t xml:space="preserve"> </w:t>
      </w:r>
      <w:r>
        <w:t xml:space="preserve">यच्छु॑भं या॒थ॑ना नरः ॥११॥ [accent ?]</w:t>
      </w:r>
    </w:p>
    <w:p>
      <w:pPr>
        <w:pStyle w:val="BlockText"/>
      </w:pPr>
      <w:r>
        <w:rPr>
          <w:iCs/>
          <w:i/>
        </w:rPr>
        <w:t xml:space="preserve">jáyatām iva tanyatúr marútām eti dhṛṣṇuyā́ |</w:t>
      </w:r>
      <w:r>
        <w:t xml:space="preserve"> </w:t>
      </w:r>
      <w:r>
        <w:rPr>
          <w:iCs/>
          <w:i/>
        </w:rPr>
        <w:t xml:space="preserve">yác chubhaṃ yāthanā naraḥ ||11||</w:t>
      </w:r>
      <w:r>
        <w:t xml:space="preserve"> </w:t>
      </w:r>
      <w:r>
        <w:t xml:space="preserve">[accent ?]</w:t>
      </w:r>
    </w:p>
    <w:p>
      <w:pPr>
        <w:pStyle w:val="FirstParagraph"/>
      </w:pPr>
      <w:r>
        <w:rPr>
          <w:iCs/>
          <w:i/>
        </w:rPr>
        <w:t xml:space="preserve">(Strokes over य (जयता) and ता (मरुता); bars under न्य, म (मरुता) and ष्णु. Line 2: a stroke over च्छु, a bar under या, a stroke over थ (as in the Pada) [accent ?]. The Pada prints जयतांऽइव, as printed.)</w:t>
      </w:r>
    </w:p>
    <w:p>
      <w:pPr>
        <w:pStyle w:val="BodyText"/>
      </w:pPr>
      <w:r>
        <w:rPr>
          <w:bCs/>
          <w:b/>
        </w:rPr>
        <w:t xml:space="preserve">॥ Pada-pāṭhaḥ ॥</w:t>
      </w:r>
    </w:p>
    <w:p>
      <w:pPr>
        <w:pStyle w:val="BlockText"/>
      </w:pPr>
      <w:r>
        <w:t xml:space="preserve">जयतांऽइव । तन्यतुः । मरुतां । एति । धृष्णुऽया ॥</w:t>
      </w:r>
      <w:r>
        <w:t xml:space="preserve"> </w:t>
      </w:r>
      <w:r>
        <w:t xml:space="preserve">यत् । शुभं । याथन । नरः ॥११॥</w:t>
      </w:r>
    </w:p>
    <w:p>
      <w:pPr>
        <w:pStyle w:val="BlockText"/>
      </w:pPr>
      <w:r>
        <w:rPr>
          <w:iCs/>
          <w:i/>
        </w:rPr>
        <w:t xml:space="preserve">jayatāṃ ’iva | tanyatuḥ | marutāṃ | eti | dhṛṣṇu ’yā ||</w:t>
      </w:r>
      <w:r>
        <w:t xml:space="preserve"> </w:t>
      </w:r>
      <w:r>
        <w:rPr>
          <w:iCs/>
          <w:i/>
        </w:rPr>
        <w:t xml:space="preserve">yat | śubhaṃ | yāthana | naraḥ ||11||</w:t>
      </w:r>
    </w:p>
    <w:bookmarkEnd w:id="242"/>
    <w:bookmarkStart w:id="243" w:name="X6bc5e15227128f7532d50151fdb28d9e1827dbc"/>
    <w:p>
      <w:pPr>
        <w:pStyle w:val="Heading3"/>
      </w:pPr>
      <w:r>
        <w:t xml:space="preserve">Page 182 — Rik 11: bhāṣya, word-meanings, overall sense, English, Special Topics</w:t>
      </w:r>
    </w:p>
    <w:p>
      <w:pPr>
        <w:pStyle w:val="FirstParagraph"/>
      </w:pPr>
      <w:r>
        <w:rPr>
          <w:bCs/>
          <w:b/>
        </w:rPr>
        <w:t xml:space="preserve">॥ Sāyaṇa-bhāṣyam ॥</w:t>
      </w:r>
    </w:p>
    <w:p>
      <w:pPr>
        <w:pStyle w:val="BodyText"/>
      </w:pPr>
      <w:r>
        <w:rPr>
          <w:iCs/>
          <w:i/>
        </w:rPr>
        <w:t xml:space="preserve">(Numbers as printed: उ० ४-२, पा० ३-२-१४०. Printed त्वदीयः, as printed.)</w:t>
      </w:r>
    </w:p>
    <w:p>
      <w:pPr>
        <w:pStyle w:val="BlockText"/>
      </w:pPr>
      <w:r>
        <w:t xml:space="preserve">मरुतां देवानां तन्यतुः शब्दो धृष्णुया धार्ष्ट्ययुक्तः सन्नेति । गच्छति । केषामिव । जयतां विजययुक्तानां शूराणां भटानामिव । हे नरो नेतारो मरुतो यूयं यद्यदा शुभं शोभनं देवयजनं याथन प्राप्नुथ । तदा त्वदीयः शब्दो गच्छतीति पूर्वत्रान्वयः ॥ तन्यतुः । तनु विस्तारे । ऋतन्यञ्जीत्यादिना । उ० ४-२ । यतुच्प्रत्ययः । धृष्णुया । ञिधृषा प्रागल्भ्ये । त्रसिगृधिधृषिक्षिपेः क्नुः । पा० ३-२-१४० । सुपां सुलुगिति सोर्याजादेशः । चित्त्वादन्तोदात्तः । याथन । तप्तनप्तनथनाश्चेति थनादेशः । यच्छब्दयोगान्निघाताभावः ॥</w:t>
      </w:r>
    </w:p>
    <w:p>
      <w:pPr>
        <w:pStyle w:val="BlockText"/>
      </w:pPr>
      <w:r>
        <w:rPr>
          <w:iCs/>
          <w:i/>
        </w:rPr>
        <w:t xml:space="preserve">marutāṃ devānāṃ tanyatuḥ śabdo dhṛṣṇuyā dhārṣṭyayuktaḥ sanneti | gacchati | keṣāmiva | jayatāṃ vijayayuktānāṃ śūrāṇāṃ bhaṭānāmiva | he naro netāro maruto yūyaṃ yadyadā śubhaṃ śobhanaṃ devayajanaṃ yāthana prāpnutha | tadā tvadīyaḥ śabdo gacchatīti pūrvatrānvayaḥ || tanyatuḥ | tanu vistāre | ṛtanyañjītyādinā | u0 4-2 | yatucpratyayaḥ | dhṛṣṇuyā | ñidhṛṣā prāgalbhye | trasigṛdhidhṛṣikṣipeḥ knuḥ | pā0 3-2-140 | supāṃ sulugiti soryājādeśaḥ | cittvādantodāttaḥ | yāthana | taptanaptanathanāśceti thanādeśaḥ | yacchabdayogānnighātābhāvaḥ ||</w:t>
      </w:r>
    </w:p>
    <w:p>
      <w:pPr>
        <w:pStyle w:val="FirstParagraph"/>
      </w:pPr>
      <w:r>
        <w:rPr>
          <w:bCs/>
          <w:b/>
        </w:rPr>
        <w:t xml:space="preserve">Translation:</w:t>
      </w:r>
      <w:r>
        <w:t xml:space="preserve"> </w:t>
      </w:r>
      <w:r>
        <w:t xml:space="preserve">“</w:t>
      </w:r>
      <w:r>
        <w:t xml:space="preserve">The</w:t>
      </w:r>
      <w:r>
        <w:t xml:space="preserve"> </w:t>
      </w:r>
      <w:r>
        <w:rPr>
          <w:iCs/>
          <w:i/>
        </w:rPr>
        <w:t xml:space="preserve">tanyatuḥ</w:t>
      </w:r>
      <w:r>
        <w:t xml:space="preserve">, sound, of the Maruts, the gods,</w:t>
      </w:r>
      <w:r>
        <w:t xml:space="preserve"> </w:t>
      </w:r>
      <w:r>
        <w:rPr>
          <w:iCs/>
          <w:i/>
        </w:rPr>
        <w:t xml:space="preserve">eti</w:t>
      </w:r>
      <w:r>
        <w:t xml:space="preserve">, goes forth, being</w:t>
      </w:r>
      <w:r>
        <w:t xml:space="preserve"> </w:t>
      </w:r>
      <w:r>
        <w:rPr>
          <w:iCs/>
          <w:i/>
        </w:rPr>
        <w:t xml:space="preserve">dhṛṣṇuyā</w:t>
      </w:r>
      <w:r>
        <w:t xml:space="preserve">, bold. Like whose?</w:t>
      </w:r>
      <w:r>
        <w:t xml:space="preserve"> </w:t>
      </w:r>
      <w:r>
        <w:rPr>
          <w:iCs/>
          <w:i/>
        </w:rPr>
        <w:t xml:space="preserve">Jayatām iva</w:t>
      </w:r>
      <w:r>
        <w:t xml:space="preserve">, like that of victorious heroes, warriors. O</w:t>
      </w:r>
      <w:r>
        <w:t xml:space="preserve"> </w:t>
      </w:r>
      <w:r>
        <w:rPr>
          <w:iCs/>
          <w:i/>
        </w:rPr>
        <w:t xml:space="preserve">naraḥ</w:t>
      </w:r>
      <w:r>
        <w:t xml:space="preserve">, leaders, Maruts!</w:t>
      </w:r>
      <w:r>
        <w:t xml:space="preserve"> </w:t>
      </w:r>
      <w:r>
        <w:rPr>
          <w:iCs/>
          <w:i/>
        </w:rPr>
        <w:t xml:space="preserve">Yat</w:t>
      </w:r>
      <w:r>
        <w:t xml:space="preserve">, when, you</w:t>
      </w:r>
      <w:r>
        <w:t xml:space="preserve"> </w:t>
      </w:r>
      <w:r>
        <w:rPr>
          <w:iCs/>
          <w:i/>
        </w:rPr>
        <w:t xml:space="preserve">yāthana</w:t>
      </w:r>
      <w:r>
        <w:t xml:space="preserve">, reach,</w:t>
      </w:r>
      <w:r>
        <w:t xml:space="preserve"> </w:t>
      </w:r>
      <w:r>
        <w:rPr>
          <w:iCs/>
          <w:i/>
        </w:rPr>
        <w:t xml:space="preserve">śubham</w:t>
      </w:r>
      <w:r>
        <w:t xml:space="preserve">, the fine place of worship of the gods, then your sound goes: the construction is with the preceding.</w:t>
      </w:r>
      <w:r>
        <w:t xml:space="preserve">”</w:t>
      </w:r>
      <w:r>
        <w:t xml:space="preserve"> </w:t>
      </w:r>
      <w:r>
        <w:t xml:space="preserve">(Grammatical tail:</w:t>
      </w:r>
      <w:r>
        <w:t xml:space="preserve"> </w:t>
      </w:r>
      <w:r>
        <w:rPr>
          <w:iCs/>
          <w:i/>
        </w:rPr>
        <w:t xml:space="preserve">tanyatuḥ</w:t>
      </w:r>
      <w:r>
        <w:t xml:space="preserve">,</w:t>
      </w:r>
      <w:r>
        <w:t xml:space="preserve"> </w:t>
      </w:r>
      <w:r>
        <w:rPr>
          <w:iCs/>
          <w:i/>
        </w:rPr>
        <w:t xml:space="preserve">tanu vistāre</w:t>
      </w:r>
      <w:r>
        <w:t xml:space="preserve">, the suffix</w:t>
      </w:r>
      <w:r>
        <w:t xml:space="preserve"> </w:t>
      </w:r>
      <w:r>
        <w:rPr>
          <w:iCs/>
          <w:i/>
        </w:rPr>
        <w:t xml:space="preserve">yatuc</w:t>
      </w:r>
      <w:r>
        <w:t xml:space="preserve"> </w:t>
      </w:r>
      <w:r>
        <w:t xml:space="preserve">by</w:t>
      </w:r>
      <w:r>
        <w:t xml:space="preserve"> </w:t>
      </w:r>
      <w:r>
        <w:rPr>
          <w:iCs/>
          <w:i/>
        </w:rPr>
        <w:t xml:space="preserve">ṛtanyañji…</w:t>
      </w:r>
      <w:r>
        <w:t xml:space="preserve"> </w:t>
      </w:r>
      <w:r>
        <w:t xml:space="preserve">(U. 4-2);</w:t>
      </w:r>
      <w:r>
        <w:t xml:space="preserve"> </w:t>
      </w:r>
      <w:r>
        <w:rPr>
          <w:iCs/>
          <w:i/>
        </w:rPr>
        <w:t xml:space="preserve">dhṛṣṇuyā</w:t>
      </w:r>
      <w:r>
        <w:t xml:space="preserve">,</w:t>
      </w:r>
      <w:r>
        <w:t xml:space="preserve"> </w:t>
      </w:r>
      <w:r>
        <w:rPr>
          <w:iCs/>
          <w:i/>
        </w:rPr>
        <w:t xml:space="preserve">ñidhṛṣā prāgalbhye</w:t>
      </w:r>
      <w:r>
        <w:t xml:space="preserve">,</w:t>
      </w:r>
      <w:r>
        <w:t xml:space="preserve"> </w:t>
      </w:r>
      <w:r>
        <w:rPr>
          <w:iCs/>
          <w:i/>
        </w:rPr>
        <w:t xml:space="preserve">knu</w:t>
      </w:r>
      <w:r>
        <w:t xml:space="preserve"> </w:t>
      </w:r>
      <w:r>
        <w:t xml:space="preserve">by</w:t>
      </w:r>
      <w:r>
        <w:t xml:space="preserve"> </w:t>
      </w:r>
      <w:r>
        <w:rPr>
          <w:iCs/>
          <w:i/>
        </w:rPr>
        <w:t xml:space="preserve">trasigṛdhidhṛṣikṣipeḥ knuḥ</w:t>
      </w:r>
      <w:r>
        <w:t xml:space="preserve"> </w:t>
      </w:r>
      <w:r>
        <w:t xml:space="preserve">(Pā. 3-2-140), the substitute</w:t>
      </w:r>
      <w:r>
        <w:t xml:space="preserve"> </w:t>
      </w:r>
      <w:r>
        <w:rPr>
          <w:iCs/>
          <w:i/>
        </w:rPr>
        <w:t xml:space="preserve">yāc</w:t>
      </w:r>
      <w:r>
        <w:t xml:space="preserve"> </w:t>
      </w:r>
      <w:r>
        <w:t xml:space="preserve">for</w:t>
      </w:r>
      <w:r>
        <w:t xml:space="preserve"> </w:t>
      </w:r>
      <w:r>
        <w:rPr>
          <w:iCs/>
          <w:i/>
        </w:rPr>
        <w:t xml:space="preserve">su</w:t>
      </w:r>
      <w:r>
        <w:t xml:space="preserve"> </w:t>
      </w:r>
      <w:r>
        <w:t xml:space="preserve">by</w:t>
      </w:r>
      <w:r>
        <w:t xml:space="preserve"> </w:t>
      </w:r>
      <w:r>
        <w:rPr>
          <w:iCs/>
          <w:i/>
        </w:rPr>
        <w:t xml:space="preserve">supāṃ suluk</w:t>
      </w:r>
      <w:r>
        <w:t xml:space="preserve">, final udātta as</w:t>
      </w:r>
      <w:r>
        <w:t xml:space="preserve"> </w:t>
      </w:r>
      <w:r>
        <w:rPr>
          <w:iCs/>
          <w:i/>
        </w:rPr>
        <w:t xml:space="preserve">cit</w:t>
      </w:r>
      <w:r>
        <w:t xml:space="preserve">;</w:t>
      </w:r>
      <w:r>
        <w:t xml:space="preserve"> </w:t>
      </w:r>
      <w:r>
        <w:rPr>
          <w:iCs/>
          <w:i/>
        </w:rPr>
        <w:t xml:space="preserve">yāthana</w:t>
      </w:r>
      <w:r>
        <w:t xml:space="preserve">, the substitute</w:t>
      </w:r>
      <w:r>
        <w:t xml:space="preserve"> </w:t>
      </w:r>
      <w:r>
        <w:rPr>
          <w:iCs/>
          <w:i/>
        </w:rPr>
        <w:t xml:space="preserve">thana</w:t>
      </w:r>
      <w:r>
        <w:t xml:space="preserve"> </w:t>
      </w:r>
      <w:r>
        <w:t xml:space="preserve">by</w:t>
      </w:r>
      <w:r>
        <w:t xml:space="preserve"> </w:t>
      </w:r>
      <w:r>
        <w:rPr>
          <w:iCs/>
          <w:i/>
        </w:rPr>
        <w:t xml:space="preserve">taptanaptanathanāś ca</w:t>
      </w:r>
      <w:r>
        <w:t xml:space="preserve">; no loss of accent because of the connection with</w:t>
      </w:r>
      <w:r>
        <w:t xml:space="preserve"> </w:t>
      </w:r>
      <w:r>
        <w:rPr>
          <w:iCs/>
          <w:i/>
        </w:rPr>
        <w:t xml:space="preserve">yad</w:t>
      </w:r>
      <w:r>
        <w:t xml:space="preserve">.)</w:t>
      </w:r>
    </w:p>
    <w:p>
      <w:pPr>
        <w:pStyle w:val="BodyText"/>
      </w:pPr>
      <w:r>
        <w:rPr>
          <w:bCs/>
          <w:b/>
        </w:rPr>
        <w:t xml:space="preserve">॥ Prati-padārthaḥ ॥</w:t>
      </w:r>
    </w:p>
    <w:p>
      <w:pPr>
        <w:pStyle w:val="BodyText"/>
      </w:pPr>
      <w:r>
        <w:rPr>
          <w:bCs/>
          <w:b/>
        </w:rPr>
        <w:t xml:space="preserve">(हे) नरः ((he) naraḥ)</w:t>
      </w:r>
      <w:r>
        <w:t xml:space="preserve"> </w:t>
      </w:r>
      <w:r>
        <w:t xml:space="preserve">— O Marut deities, leaders of men (you) |</w:t>
      </w:r>
      <w:r>
        <w:t xml:space="preserve"> </w:t>
      </w:r>
      <w:r>
        <w:rPr>
          <w:bCs/>
          <w:b/>
        </w:rPr>
        <w:t xml:space="preserve">यत् (yat)</w:t>
      </w:r>
      <w:r>
        <w:t xml:space="preserve"> </w:t>
      </w:r>
      <w:r>
        <w:t xml:space="preserve">— when |</w:t>
      </w:r>
      <w:r>
        <w:t xml:space="preserve"> </w:t>
      </w:r>
      <w:r>
        <w:rPr>
          <w:bCs/>
          <w:b/>
        </w:rPr>
        <w:t xml:space="preserve">शुभं (śubhaṃ)</w:t>
      </w:r>
      <w:r>
        <w:t xml:space="preserve"> </w:t>
      </w:r>
      <w:r>
        <w:t xml:space="preserve">— to the places of good rites such as sacrifice |</w:t>
      </w:r>
      <w:r>
        <w:t xml:space="preserve"> </w:t>
      </w:r>
      <w:r>
        <w:rPr>
          <w:bCs/>
          <w:b/>
        </w:rPr>
        <w:t xml:space="preserve">याथन (yāthana)</w:t>
      </w:r>
      <w:r>
        <w:t xml:space="preserve"> </w:t>
      </w:r>
      <w:r>
        <w:t xml:space="preserve">— you go (then) |</w:t>
      </w:r>
      <w:r>
        <w:t xml:space="preserve"> </w:t>
      </w:r>
      <w:r>
        <w:rPr>
          <w:bCs/>
          <w:b/>
        </w:rPr>
        <w:t xml:space="preserve">मरुतां (marutāṃ)</w:t>
      </w:r>
      <w:r>
        <w:t xml:space="preserve"> </w:t>
      </w:r>
      <w:r>
        <w:t xml:space="preserve">— of the Marut deities |</w:t>
      </w:r>
      <w:r>
        <w:t xml:space="preserve"> </w:t>
      </w:r>
      <w:r>
        <w:rPr>
          <w:bCs/>
          <w:b/>
        </w:rPr>
        <w:t xml:space="preserve">तन्यतुः (tanyatuḥ)</w:t>
      </w:r>
      <w:r>
        <w:t xml:space="preserve"> </w:t>
      </w:r>
      <w:r>
        <w:t xml:space="preserve">— the sound (full of joy) |</w:t>
      </w:r>
      <w:r>
        <w:t xml:space="preserve"> </w:t>
      </w:r>
      <w:r>
        <w:rPr>
          <w:bCs/>
          <w:b/>
        </w:rPr>
        <w:t xml:space="preserve">जयतामिव (jayatām iva)</w:t>
      </w:r>
      <w:r>
        <w:t xml:space="preserve"> </w:t>
      </w:r>
      <w:r>
        <w:t xml:space="preserve">— like the shout of victory of victorious warriors |</w:t>
      </w:r>
      <w:r>
        <w:t xml:space="preserve"> </w:t>
      </w:r>
      <w:r>
        <w:rPr>
          <w:bCs/>
          <w:b/>
        </w:rPr>
        <w:t xml:space="preserve">धृष्णुया (dhṛṣṇuyā)</w:t>
      </w:r>
      <w:r>
        <w:t xml:space="preserve"> </w:t>
      </w:r>
      <w:r>
        <w:t xml:space="preserve">— full of boldness |</w:t>
      </w:r>
      <w:r>
        <w:t xml:space="preserve"> </w:t>
      </w:r>
      <w:r>
        <w:rPr>
          <w:bCs/>
          <w:b/>
        </w:rPr>
        <w:t xml:space="preserve">एति (eti)</w:t>
      </w:r>
      <w:r>
        <w:t xml:space="preserve"> </w:t>
      </w:r>
      <w:r>
        <w:t xml:space="preserve">— comes forth.</w:t>
      </w:r>
    </w:p>
    <w:p>
      <w:pPr>
        <w:pStyle w:val="BodyText"/>
      </w:pPr>
      <w:r>
        <w:rPr>
          <w:bCs/>
          <w:b/>
        </w:rPr>
        <w:t xml:space="preserve">॥ Bhāvārthaḥ ॥</w:t>
      </w:r>
    </w:p>
    <w:p>
      <w:pPr>
        <w:pStyle w:val="BodyText"/>
      </w:pPr>
      <w:r>
        <w:t xml:space="preserve">O Marut deities, leaders, when you go to the sacrifices and other good rites, the shout of joy you make is very deep, like the shout of joy of victorious warriors.</w:t>
      </w:r>
    </w:p>
    <w:p>
      <w:pPr>
        <w:pStyle w:val="BodyText"/>
      </w:pPr>
      <w:r>
        <w:rPr>
          <w:bCs/>
          <w:b/>
        </w:rPr>
        <w:t xml:space="preserve">॥ English Translation ॥</w:t>
      </w:r>
      <w:r>
        <w:t xml:space="preserve"> </w:t>
      </w:r>
      <w:r>
        <w:rPr>
          <w:iCs/>
          <w:i/>
        </w:rPr>
        <w:t xml:space="preserve">(as printed in the source)</w:t>
      </w:r>
    </w:p>
    <w:p>
      <w:pPr>
        <w:pStyle w:val="BlockText"/>
      </w:pPr>
      <w:r>
        <w:t xml:space="preserve">Brave Maruts, when you go to the Sacrifice, the shouts of Maruts spreads [sic] with exultation like that of conquerors.</w:t>
      </w:r>
    </w:p>
    <w:p>
      <w:pPr>
        <w:pStyle w:val="FirstParagraph"/>
      </w:pPr>
      <w:r>
        <w:rPr>
          <w:bCs/>
          <w:b/>
        </w:rPr>
        <w:t xml:space="preserve">॥ Viśeṣa-viṣayagaḷu (Special Topics) ॥</w:t>
      </w:r>
    </w:p>
    <w:p>
      <w:pPr>
        <w:pStyle w:val="BodyText"/>
      </w:pPr>
      <w:r>
        <w:rPr>
          <w:bCs/>
          <w:b/>
        </w:rPr>
        <w:t xml:space="preserve">जयतामिव (jayatām iva)</w:t>
      </w:r>
      <w:r>
        <w:t xml:space="preserve"> </w:t>
      </w:r>
      <w:r>
        <w:t xml:space="preserve">— as warriors who have come back victorious over enemies in battle make a shout of joy marking victory.</w:t>
      </w:r>
    </w:p>
    <w:p>
      <w:pPr>
        <w:pStyle w:val="BodyText"/>
      </w:pPr>
      <w:r>
        <w:rPr>
          <w:bCs/>
          <w:b/>
        </w:rPr>
        <w:t xml:space="preserve">तन्यतुः (tanyatuḥ)</w:t>
      </w:r>
      <w:r>
        <w:t xml:space="preserve"> </w:t>
      </w:r>
      <w:r>
        <w:t xml:space="preserve">— for this Yāska has explained</w:t>
      </w:r>
      <w:r>
        <w:t xml:space="preserve"> </w:t>
      </w:r>
      <w:r>
        <w:rPr>
          <w:iCs/>
          <w:i/>
        </w:rPr>
        <w:t xml:space="preserve">tanyatus tanitrī vāco ’nyasyāḥ</w:t>
      </w:r>
      <w:r>
        <w:t xml:space="preserve">: making a sound, the speech of another deity. The word</w:t>
      </w:r>
      <w:r>
        <w:t xml:space="preserve"> </w:t>
      </w:r>
      <w:r>
        <w:rPr>
          <w:iCs/>
          <w:i/>
        </w:rPr>
        <w:t xml:space="preserve">tanyatuḥ</w:t>
      </w:r>
      <w:r>
        <w:t xml:space="preserve"> </w:t>
      </w:r>
      <w:r>
        <w:t xml:space="preserve">is also read in the Ṛgveda in the ṛks 1-32-13; 1-116-12 (zoom-checked); 5-25-8; 6-6-2; 7-3-6; 9-100-3; 10-65-13 (numbers in small type, as read).</w:t>
      </w:r>
    </w:p>
    <w:p>
      <w:pPr>
        <w:pStyle w:val="BlockText"/>
      </w:pPr>
      <w:r>
        <w:t xml:space="preserve">तन्यतुस्तनित्री वाचोऽन्यस्याः ।</w:t>
      </w:r>
    </w:p>
    <w:p>
      <w:pPr>
        <w:pStyle w:val="BlockText"/>
      </w:pPr>
      <w:r>
        <w:rPr>
          <w:iCs/>
          <w:i/>
        </w:rPr>
        <w:t xml:space="preserve">tanyatustanitrī vāco ’nyasyāḥ |</w:t>
      </w:r>
    </w:p>
    <w:p>
      <w:pPr>
        <w:pStyle w:val="FirstParagraph"/>
      </w:pPr>
      <w:r>
        <w:rPr>
          <w:bCs/>
          <w:b/>
        </w:rPr>
        <w:t xml:space="preserve">धृष्णुया (dhṛṣṇuyā)</w:t>
      </w:r>
      <w:r>
        <w:t xml:space="preserve"> </w:t>
      </w:r>
      <w:r>
        <w:t xml:space="preserve">— full of boldness, deep, very loud.</w:t>
      </w:r>
    </w:p>
    <w:p>
      <w:pPr>
        <w:pStyle w:val="BodyText"/>
      </w:pPr>
      <w:r>
        <w:rPr>
          <w:bCs/>
          <w:b/>
        </w:rPr>
        <w:t xml:space="preserve">यत् (yat)</w:t>
      </w:r>
      <w:r>
        <w:t xml:space="preserve"> </w:t>
      </w:r>
      <w:r>
        <w:t xml:space="preserve">—</w:t>
      </w:r>
      <w:r>
        <w:t xml:space="preserve"> </w:t>
      </w:r>
      <w:r>
        <w:rPr>
          <w:iCs/>
          <w:i/>
        </w:rPr>
        <w:t xml:space="preserve">yadā |</w:t>
      </w:r>
      <w:r>
        <w:t xml:space="preserve"> </w:t>
      </w:r>
      <w:r>
        <w:t xml:space="preserve">when.</w:t>
      </w:r>
    </w:p>
    <w:bookmarkEnd w:id="243"/>
    <w:bookmarkStart w:id="244" w:name="X30c79284ba378463232f162d3f7fb40f54e89f4"/>
    <w:p>
      <w:pPr>
        <w:pStyle w:val="Heading3"/>
      </w:pPr>
      <w:r>
        <w:t xml:space="preserve">Page 183 — Rik 11: Special Topics (end), grammar</w:t>
      </w:r>
    </w:p>
    <w:p>
      <w:pPr>
        <w:pStyle w:val="FirstParagraph"/>
      </w:pPr>
      <w:r>
        <w:rPr>
          <w:bCs/>
          <w:b/>
        </w:rPr>
        <w:t xml:space="preserve">शुभं (śubhaṃ)</w:t>
      </w:r>
      <w:r>
        <w:t xml:space="preserve"> </w:t>
      </w:r>
      <w:r>
        <w:t xml:space="preserve">— to the good rite, that is, the performance of sacrifice, worship of the gods and the like. Skandasvāmin has given this word the meaning</w:t>
      </w:r>
      <w:r>
        <w:t xml:space="preserve"> </w:t>
      </w:r>
      <w:r>
        <w:t xml:space="preserve">‘</w:t>
      </w:r>
      <w:r>
        <w:t xml:space="preserve">the water in the clouds</w:t>
      </w:r>
      <w:r>
        <w:t xml:space="preserve">’</w:t>
      </w:r>
      <w:r>
        <w:t xml:space="preserve">. Accordingly the intention is that the Marut deities, with roarings such as lightning and thunder, go near the clouds and make rain fall.</w:t>
      </w:r>
    </w:p>
    <w:p>
      <w:pPr>
        <w:pStyle w:val="BodyText"/>
      </w:pPr>
      <w:r>
        <w:rPr>
          <w:bCs/>
          <w:b/>
        </w:rPr>
        <w:t xml:space="preserve">याथन (yāthana)</w:t>
      </w:r>
      <w:r>
        <w:t xml:space="preserve"> </w:t>
      </w:r>
      <w:r>
        <w:t xml:space="preserve">— for the sake of the metre the final syllable is long in the Saṃhitā.</w:t>
      </w:r>
    </w:p>
    <w:p>
      <w:pPr>
        <w:pStyle w:val="BodyText"/>
      </w:pPr>
      <w:r>
        <w:rPr>
          <w:bCs/>
          <w:b/>
        </w:rPr>
        <w:t xml:space="preserve">नरः (naraḥ)</w:t>
      </w:r>
      <w:r>
        <w:t xml:space="preserve"> </w:t>
      </w:r>
      <w:r>
        <w:t xml:space="preserve">— vocative, first case plural.</w:t>
      </w:r>
      <w:r>
        <w:t xml:space="preserve"> </w:t>
      </w:r>
      <w:r>
        <w:rPr>
          <w:iCs/>
          <w:i/>
        </w:rPr>
        <w:t xml:space="preserve">Netāraḥ</w:t>
      </w:r>
      <w:r>
        <w:t xml:space="preserve">: leaders, chiefs.</w:t>
      </w:r>
    </w:p>
    <w:p>
      <w:pPr>
        <w:pStyle w:val="BodyText"/>
      </w:pPr>
      <w:r>
        <w:rPr>
          <w:bCs/>
          <w:b/>
        </w:rPr>
        <w:t xml:space="preserve">॥ Vyākaraṇa-prakriyā ॥</w:t>
      </w:r>
    </w:p>
    <w:p>
      <w:pPr>
        <w:pStyle w:val="BodyText"/>
      </w:pPr>
      <w:r>
        <w:rPr>
          <w:bCs/>
          <w:b/>
        </w:rPr>
        <w:t xml:space="preserve">तन्यतुः (tanyatuḥ)</w:t>
      </w:r>
      <w:r>
        <w:t xml:space="preserve"> </w:t>
      </w:r>
      <w:r>
        <w:t xml:space="preserve">— the root</w:t>
      </w:r>
      <w:r>
        <w:t xml:space="preserve"> </w:t>
      </w:r>
      <w:r>
        <w:rPr>
          <w:iCs/>
          <w:i/>
        </w:rPr>
        <w:t xml:space="preserve">tanu vistāre</w:t>
      </w:r>
      <w:r>
        <w:t xml:space="preserve">. By</w:t>
      </w:r>
      <w:r>
        <w:t xml:space="preserve"> </w:t>
      </w:r>
      <w:r>
        <w:rPr>
          <w:iCs/>
          <w:i/>
        </w:rPr>
        <w:t xml:space="preserve">ṛtanyañjivanyañjyarpimadyatyaṅgikuyukṛśibhyaḥ katnijyatujalijiṣṭujiṣṭhajisansyanithinulyasāsānukaḥ</w:t>
      </w:r>
      <w:r>
        <w:t xml:space="preserve"> </w:t>
      </w:r>
      <w:r>
        <w:t xml:space="preserve">(U. Sū. 4-442, read at zoom; the last glyph is the curled 2) — after these twelve roots,</w:t>
      </w:r>
      <w:r>
        <w:t xml:space="preserve"> </w:t>
      </w:r>
      <w:r>
        <w:rPr>
          <w:iCs/>
          <w:i/>
        </w:rPr>
        <w:t xml:space="preserve">ṛ gatau</w:t>
      </w:r>
      <w:r>
        <w:t xml:space="preserve">,</w:t>
      </w:r>
      <w:r>
        <w:t xml:space="preserve"> </w:t>
      </w:r>
      <w:r>
        <w:rPr>
          <w:iCs/>
          <w:i/>
        </w:rPr>
        <w:t xml:space="preserve">tanu vistāre</w:t>
      </w:r>
      <w:r>
        <w:t xml:space="preserve">,</w:t>
      </w:r>
      <w:r>
        <w:t xml:space="preserve"> </w:t>
      </w:r>
      <w:r>
        <w:rPr>
          <w:iCs/>
          <w:i/>
        </w:rPr>
        <w:t xml:space="preserve">añjū vyaktyādau</w:t>
      </w:r>
      <w:r>
        <w:t xml:space="preserve">,</w:t>
      </w:r>
      <w:r>
        <w:t xml:space="preserve"> </w:t>
      </w:r>
      <w:r>
        <w:rPr>
          <w:iCs/>
          <w:i/>
        </w:rPr>
        <w:t xml:space="preserve">vanu yācane</w:t>
      </w:r>
      <w:r>
        <w:t xml:space="preserve">,</w:t>
      </w:r>
      <w:r>
        <w:t xml:space="preserve"> </w:t>
      </w:r>
      <w:r>
        <w:rPr>
          <w:iCs/>
          <w:i/>
        </w:rPr>
        <w:t xml:space="preserve">añjū vyaktyādau</w:t>
      </w:r>
      <w:r>
        <w:t xml:space="preserve">,</w:t>
      </w:r>
      <w:r>
        <w:t xml:space="preserve"> </w:t>
      </w:r>
      <w:r>
        <w:rPr>
          <w:iCs/>
          <w:i/>
        </w:rPr>
        <w:t xml:space="preserve">ṛ gatau</w:t>
      </w:r>
      <w:r>
        <w:t xml:space="preserve"> </w:t>
      </w:r>
      <w:r>
        <w:t xml:space="preserve">ending in</w:t>
      </w:r>
      <w:r>
        <w:t xml:space="preserve"> </w:t>
      </w:r>
      <w:r>
        <w:rPr>
          <w:iCs/>
          <w:i/>
        </w:rPr>
        <w:t xml:space="preserve">ṇic</w:t>
      </w:r>
      <w:r>
        <w:t xml:space="preserve">,</w:t>
      </w:r>
      <w:r>
        <w:t xml:space="preserve"> </w:t>
      </w:r>
      <w:r>
        <w:rPr>
          <w:iCs/>
          <w:i/>
        </w:rPr>
        <w:t xml:space="preserve">madī harṣe</w:t>
      </w:r>
      <w:r>
        <w:t xml:space="preserve">,</w:t>
      </w:r>
      <w:r>
        <w:t xml:space="preserve"> </w:t>
      </w:r>
      <w:r>
        <w:rPr>
          <w:iCs/>
          <w:i/>
        </w:rPr>
        <w:t xml:space="preserve">ata sātatyagamane</w:t>
      </w:r>
      <w:r>
        <w:t xml:space="preserve">,</w:t>
      </w:r>
      <w:r>
        <w:t xml:space="preserve"> </w:t>
      </w:r>
      <w:r>
        <w:rPr>
          <w:iCs/>
          <w:i/>
        </w:rPr>
        <w:t xml:space="preserve">agi gatau</w:t>
      </w:r>
      <w:r>
        <w:t xml:space="preserve">,</w:t>
      </w:r>
      <w:r>
        <w:t xml:space="preserve"> </w:t>
      </w:r>
      <w:r>
        <w:rPr>
          <w:iCs/>
          <w:i/>
        </w:rPr>
        <w:t xml:space="preserve">ku śabde</w:t>
      </w:r>
      <w:r>
        <w:t xml:space="preserve">,</w:t>
      </w:r>
      <w:r>
        <w:t xml:space="preserve"> </w:t>
      </w:r>
      <w:r>
        <w:rPr>
          <w:iCs/>
          <w:i/>
        </w:rPr>
        <w:t xml:space="preserve">yu miśraṇe</w:t>
      </w:r>
      <w:r>
        <w:t xml:space="preserve">,</w:t>
      </w:r>
      <w:r>
        <w:t xml:space="preserve"> </w:t>
      </w:r>
      <w:r>
        <w:rPr>
          <w:iCs/>
          <w:i/>
        </w:rPr>
        <w:t xml:space="preserve">kṛśa tanūkaraṇe</w:t>
      </w:r>
      <w:r>
        <w:t xml:space="preserve">, the twelve suffixes</w:t>
      </w:r>
      <w:r>
        <w:t xml:space="preserve"> </w:t>
      </w:r>
      <w:r>
        <w:rPr>
          <w:iCs/>
          <w:i/>
        </w:rPr>
        <w:t xml:space="preserve">katnic</w:t>
      </w:r>
      <w:r>
        <w:t xml:space="preserve">,</w:t>
      </w:r>
      <w:r>
        <w:t xml:space="preserve"> </w:t>
      </w:r>
      <w:r>
        <w:rPr>
          <w:iCs/>
          <w:i/>
        </w:rPr>
        <w:t xml:space="preserve">yatuc</w:t>
      </w:r>
      <w:r>
        <w:t xml:space="preserve">,</w:t>
      </w:r>
      <w:r>
        <w:t xml:space="preserve"> </w:t>
      </w:r>
      <w:r>
        <w:rPr>
          <w:iCs/>
          <w:i/>
        </w:rPr>
        <w:t xml:space="preserve">alic</w:t>
      </w:r>
      <w:r>
        <w:t xml:space="preserve">,</w:t>
      </w:r>
      <w:r>
        <w:t xml:space="preserve"> </w:t>
      </w:r>
      <w:r>
        <w:rPr>
          <w:iCs/>
          <w:i/>
        </w:rPr>
        <w:t xml:space="preserve">iṣṭuc</w:t>
      </w:r>
      <w:r>
        <w:t xml:space="preserve">,</w:t>
      </w:r>
      <w:r>
        <w:t xml:space="preserve"> </w:t>
      </w:r>
      <w:r>
        <w:rPr>
          <w:iCs/>
          <w:i/>
        </w:rPr>
        <w:t xml:space="preserve">iṣṭhac</w:t>
      </w:r>
      <w:r>
        <w:t xml:space="preserve">,</w:t>
      </w:r>
      <w:r>
        <w:t xml:space="preserve"> </w:t>
      </w:r>
      <w:r>
        <w:rPr>
          <w:iCs/>
          <w:i/>
        </w:rPr>
        <w:t xml:space="preserve">isan</w:t>
      </w:r>
      <w:r>
        <w:t xml:space="preserve">,</w:t>
      </w:r>
      <w:r>
        <w:t xml:space="preserve"> </w:t>
      </w:r>
      <w:r>
        <w:rPr>
          <w:iCs/>
          <w:i/>
        </w:rPr>
        <w:t xml:space="preserve">syan</w:t>
      </w:r>
      <w:r>
        <w:t xml:space="preserve">,</w:t>
      </w:r>
      <w:r>
        <w:t xml:space="preserve"> </w:t>
      </w:r>
      <w:r>
        <w:rPr>
          <w:iCs/>
          <w:i/>
        </w:rPr>
        <w:t xml:space="preserve">ithin</w:t>
      </w:r>
      <w:r>
        <w:t xml:space="preserve">,</w:t>
      </w:r>
      <w:r>
        <w:t xml:space="preserve"> </w:t>
      </w:r>
      <w:r>
        <w:rPr>
          <w:iCs/>
          <w:i/>
        </w:rPr>
        <w:t xml:space="preserve">uli</w:t>
      </w:r>
      <w:r>
        <w:t xml:space="preserve">,</w:t>
      </w:r>
      <w:r>
        <w:t xml:space="preserve"> </w:t>
      </w:r>
      <w:r>
        <w:rPr>
          <w:iCs/>
          <w:i/>
        </w:rPr>
        <w:t xml:space="preserve">asa</w:t>
      </w:r>
      <w:r>
        <w:t xml:space="preserve">,</w:t>
      </w:r>
      <w:r>
        <w:t xml:space="preserve"> </w:t>
      </w:r>
      <w:r>
        <w:rPr>
          <w:iCs/>
          <w:i/>
        </w:rPr>
        <w:t xml:space="preserve">āsa</w:t>
      </w:r>
      <w:r>
        <w:t xml:space="preserve">,</w:t>
      </w:r>
      <w:r>
        <w:t xml:space="preserve"> </w:t>
      </w:r>
      <w:r>
        <w:rPr>
          <w:iCs/>
          <w:i/>
        </w:rPr>
        <w:t xml:space="preserve">ānuk</w:t>
      </w:r>
      <w:r>
        <w:t xml:space="preserve"> </w:t>
      </w:r>
      <w:r>
        <w:t xml:space="preserve">come in order — the suffix</w:t>
      </w:r>
      <w:r>
        <w:t xml:space="preserve"> </w:t>
      </w:r>
      <w:r>
        <w:rPr>
          <w:iCs/>
          <w:i/>
        </w:rPr>
        <w:t xml:space="preserve">yatuc</w:t>
      </w:r>
      <w:r>
        <w:t xml:space="preserve"> </w:t>
      </w:r>
      <w:r>
        <w:t xml:space="preserve">comes after the root</w:t>
      </w:r>
      <w:r>
        <w:t xml:space="preserve"> </w:t>
      </w:r>
      <w:r>
        <w:rPr>
          <w:iCs/>
          <w:i/>
        </w:rPr>
        <w:t xml:space="preserve">tan</w:t>
      </w:r>
      <w:r>
        <w:t xml:space="preserve">.</w:t>
      </w:r>
    </w:p>
    <w:p>
      <w:pPr>
        <w:pStyle w:val="BodyText"/>
      </w:pPr>
      <w:r>
        <w:rPr>
          <w:bCs/>
          <w:b/>
        </w:rPr>
        <w:t xml:space="preserve">धृष्णुया (dhṛṣṇuyā)</w:t>
      </w:r>
      <w:r>
        <w:t xml:space="preserve"> </w:t>
      </w:r>
      <w:r>
        <w:t xml:space="preserve">— the root</w:t>
      </w:r>
      <w:r>
        <w:t xml:space="preserve"> </w:t>
      </w:r>
      <w:r>
        <w:rPr>
          <w:iCs/>
          <w:i/>
        </w:rPr>
        <w:t xml:space="preserve">ñidhṛṣā prāgalbhye</w:t>
      </w:r>
      <w:r>
        <w:t xml:space="preserve">. After it, by</w:t>
      </w:r>
      <w:r>
        <w:t xml:space="preserve"> </w:t>
      </w:r>
      <w:r>
        <w:rPr>
          <w:iCs/>
          <w:i/>
        </w:rPr>
        <w:t xml:space="preserve">trasigṛdhidhṛṣikṣipeḥ knuḥ</w:t>
      </w:r>
      <w:r>
        <w:t xml:space="preserve"> </w:t>
      </w:r>
      <w:r>
        <w:t xml:space="preserve">(Pā. Sū. 3-2-140) — after</w:t>
      </w:r>
      <w:r>
        <w:t xml:space="preserve"> </w:t>
      </w:r>
      <w:r>
        <w:rPr>
          <w:iCs/>
          <w:i/>
        </w:rPr>
        <w:t xml:space="preserve">trasī udvege</w:t>
      </w:r>
      <w:r>
        <w:t xml:space="preserve">,</w:t>
      </w:r>
      <w:r>
        <w:t xml:space="preserve"> </w:t>
      </w:r>
      <w:r>
        <w:rPr>
          <w:iCs/>
          <w:i/>
        </w:rPr>
        <w:t xml:space="preserve">gṛdhu abhikāṅkṣāyām</w:t>
      </w:r>
      <w:r>
        <w:t xml:space="preserve">,</w:t>
      </w:r>
      <w:r>
        <w:t xml:space="preserve"> </w:t>
      </w:r>
      <w:r>
        <w:rPr>
          <w:iCs/>
          <w:i/>
        </w:rPr>
        <w:t xml:space="preserve">ñidhṛṣā prāgalbhye</w:t>
      </w:r>
      <w:r>
        <w:t xml:space="preserve">,</w:t>
      </w:r>
      <w:r>
        <w:t xml:space="preserve"> </w:t>
      </w:r>
      <w:r>
        <w:rPr>
          <w:iCs/>
          <w:i/>
        </w:rPr>
        <w:t xml:space="preserve">kṣipa preraṇe</w:t>
      </w:r>
      <w:r>
        <w:t xml:space="preserve">, when the agents are of that habit, that nature, or doers of it well, the suffix</w:t>
      </w:r>
      <w:r>
        <w:t xml:space="preserve"> </w:t>
      </w:r>
      <w:r>
        <w:rPr>
          <w:iCs/>
          <w:i/>
        </w:rPr>
        <w:t xml:space="preserve">knu</w:t>
      </w:r>
      <w:r>
        <w:t xml:space="preserve"> </w:t>
      </w:r>
      <w:r>
        <w:t xml:space="preserve">comes — the suffix</w:t>
      </w:r>
      <w:r>
        <w:t xml:space="preserve"> </w:t>
      </w:r>
      <w:r>
        <w:rPr>
          <w:iCs/>
          <w:i/>
        </w:rPr>
        <w:t xml:space="preserve">knu</w:t>
      </w:r>
      <w:r>
        <w:t xml:space="preserve">. In the suffix</w:t>
      </w:r>
      <w:r>
        <w:t xml:space="preserve"> </w:t>
      </w:r>
      <w:r>
        <w:rPr>
          <w:iCs/>
          <w:i/>
        </w:rPr>
        <w:t xml:space="preserve">nu</w:t>
      </w:r>
      <w:r>
        <w:t xml:space="preserve"> </w:t>
      </w:r>
      <w:r>
        <w:t xml:space="preserve">remains.</w:t>
      </w:r>
      <w:r>
        <w:t xml:space="preserve"> </w:t>
      </w:r>
      <w:r>
        <w:rPr>
          <w:iCs/>
          <w:i/>
        </w:rPr>
        <w:t xml:space="preserve">Dhṛṣ</w:t>
      </w:r>
      <w:r>
        <w:t xml:space="preserve"> </w:t>
      </w:r>
      <w:r>
        <w:t xml:space="preserve">+</w:t>
      </w:r>
      <w:r>
        <w:t xml:space="preserve"> </w:t>
      </w:r>
      <w:r>
        <w:rPr>
          <w:iCs/>
          <w:i/>
        </w:rPr>
        <w:t xml:space="preserve">nu</w:t>
      </w:r>
      <w:r>
        <w:t xml:space="preserve">; by</w:t>
      </w:r>
      <w:r>
        <w:t xml:space="preserve"> </w:t>
      </w:r>
      <w:r>
        <w:rPr>
          <w:iCs/>
          <w:i/>
        </w:rPr>
        <w:t xml:space="preserve">raṣābhyāṃ no ṇaḥ samānapade</w:t>
      </w:r>
      <w:r>
        <w:t xml:space="preserve"> </w:t>
      </w:r>
      <w:r>
        <w:t xml:space="preserve">(Pā. Sū. 8-4-1)</w:t>
      </w:r>
      <w:r>
        <w:t xml:space="preserve"> </w:t>
      </w:r>
      <w:r>
        <w:rPr>
          <w:iCs/>
          <w:i/>
        </w:rPr>
        <w:t xml:space="preserve">ṇ</w:t>
      </w:r>
      <w:r>
        <w:t xml:space="preserve"> </w:t>
      </w:r>
      <w:r>
        <w:t xml:space="preserve">for the</w:t>
      </w:r>
      <w:r>
        <w:t xml:space="preserve"> </w:t>
      </w:r>
      <w:r>
        <w:rPr>
          <w:iCs/>
          <w:i/>
        </w:rPr>
        <w:t xml:space="preserve">n</w:t>
      </w:r>
      <w:r>
        <w:t xml:space="preserve">; after</w:t>
      </w:r>
      <w:r>
        <w:t xml:space="preserve"> </w:t>
      </w:r>
      <w:r>
        <w:rPr>
          <w:iCs/>
          <w:i/>
        </w:rPr>
        <w:t xml:space="preserve">dhṛṣṇu</w:t>
      </w:r>
      <w:r>
        <w:t xml:space="preserve"> </w:t>
      </w:r>
      <w:r>
        <w:t xml:space="preserve">the first-case singular suffix</w:t>
      </w:r>
      <w:r>
        <w:t xml:space="preserve"> </w:t>
      </w:r>
      <w:r>
        <w:rPr>
          <w:iCs/>
          <w:i/>
        </w:rPr>
        <w:t xml:space="preserve">su</w:t>
      </w:r>
      <w:r>
        <w:t xml:space="preserve">. For it, by</w:t>
      </w:r>
      <w:r>
        <w:t xml:space="preserve"> </w:t>
      </w:r>
      <w:r>
        <w:rPr>
          <w:iCs/>
          <w:i/>
        </w:rPr>
        <w:t xml:space="preserve">supāṃ suluk pūrvasavarṇācchheyāḍāḍyāyājālaḥ</w:t>
      </w:r>
      <w:r>
        <w:t xml:space="preserve"> </w:t>
      </w:r>
      <w:r>
        <w:t xml:space="preserve">(Pā. Sū. 7-1-39) — in the Veda, in place of the</w:t>
      </w:r>
      <w:r>
        <w:t xml:space="preserve"> </w:t>
      </w:r>
      <w:r>
        <w:rPr>
          <w:iCs/>
          <w:i/>
        </w:rPr>
        <w:t xml:space="preserve">sup</w:t>
      </w:r>
      <w:r>
        <w:t xml:space="preserve"> </w:t>
      </w:r>
      <w:r>
        <w:t xml:space="preserve">endings,</w:t>
      </w:r>
      <w:r>
        <w:t xml:space="preserve"> </w:t>
      </w:r>
      <w:r>
        <w:rPr>
          <w:iCs/>
          <w:i/>
        </w:rPr>
        <w:t xml:space="preserve">suluk</w:t>
      </w:r>
      <w:r>
        <w:t xml:space="preserve">,</w:t>
      </w:r>
      <w:r>
        <w:t xml:space="preserve"> </w:t>
      </w:r>
      <w:r>
        <w:rPr>
          <w:iCs/>
          <w:i/>
        </w:rPr>
        <w:t xml:space="preserve">pūrvasavarṇa</w:t>
      </w:r>
      <w:r>
        <w:t xml:space="preserve">,</w:t>
      </w:r>
      <w:r>
        <w:t xml:space="preserve"> </w:t>
      </w:r>
      <w:r>
        <w:rPr>
          <w:iCs/>
          <w:i/>
        </w:rPr>
        <w:t xml:space="preserve">ā</w:t>
      </w:r>
      <w:r>
        <w:t xml:space="preserve">,</w:t>
      </w:r>
      <w:r>
        <w:t xml:space="preserve"> </w:t>
      </w:r>
      <w:r>
        <w:rPr>
          <w:iCs/>
          <w:i/>
        </w:rPr>
        <w:t xml:space="preserve">āt</w:t>
      </w:r>
      <w:r>
        <w:t xml:space="preserve">,</w:t>
      </w:r>
      <w:r>
        <w:t xml:space="preserve"> </w:t>
      </w:r>
      <w:r>
        <w:rPr>
          <w:iCs/>
          <w:i/>
        </w:rPr>
        <w:t xml:space="preserve">śe</w:t>
      </w:r>
      <w:r>
        <w:t xml:space="preserve">,</w:t>
      </w:r>
      <w:r>
        <w:t xml:space="preserve"> </w:t>
      </w:r>
      <w:r>
        <w:rPr>
          <w:iCs/>
          <w:i/>
        </w:rPr>
        <w:t xml:space="preserve">yā</w:t>
      </w:r>
      <w:r>
        <w:t xml:space="preserve">,</w:t>
      </w:r>
      <w:r>
        <w:t xml:space="preserve"> </w:t>
      </w:r>
      <w:r>
        <w:rPr>
          <w:iCs/>
          <w:i/>
        </w:rPr>
        <w:t xml:space="preserve">ḍā</w:t>
      </w:r>
      <w:r>
        <w:t xml:space="preserve">,</w:t>
      </w:r>
      <w:r>
        <w:t xml:space="preserve"> </w:t>
      </w:r>
      <w:r>
        <w:rPr>
          <w:iCs/>
          <w:i/>
        </w:rPr>
        <w:t xml:space="preserve">ḍyā</w:t>
      </w:r>
      <w:r>
        <w:t xml:space="preserve">,</w:t>
      </w:r>
      <w:r>
        <w:t xml:space="preserve"> </w:t>
      </w:r>
      <w:r>
        <w:rPr>
          <w:iCs/>
          <w:i/>
        </w:rPr>
        <w:t xml:space="preserve">yāc</w:t>
      </w:r>
      <w:r>
        <w:t xml:space="preserve">,</w:t>
      </w:r>
      <w:r>
        <w:t xml:space="preserve"> </w:t>
      </w:r>
      <w:r>
        <w:rPr>
          <w:iCs/>
          <w:i/>
        </w:rPr>
        <w:t xml:space="preserve">āl</w:t>
      </w:r>
      <w:r>
        <w:t xml:space="preserve"> </w:t>
      </w:r>
      <w:r>
        <w:t xml:space="preserve">come according to usage — the substitute</w:t>
      </w:r>
      <w:r>
        <w:t xml:space="preserve"> </w:t>
      </w:r>
      <w:r>
        <w:rPr>
          <w:iCs/>
          <w:i/>
        </w:rPr>
        <w:t xml:space="preserve">yāc</w:t>
      </w:r>
      <w:r>
        <w:t xml:space="preserve"> </w:t>
      </w:r>
      <w:r>
        <w:t xml:space="preserve">comes here; it is</w:t>
      </w:r>
      <w:r>
        <w:t xml:space="preserve"> </w:t>
      </w:r>
      <w:r>
        <w:rPr>
          <w:iCs/>
          <w:i/>
        </w:rPr>
        <w:t xml:space="preserve">cit</w:t>
      </w:r>
      <w:r>
        <w:t xml:space="preserve">, so by</w:t>
      </w:r>
      <w:r>
        <w:t xml:space="preserve"> </w:t>
      </w:r>
      <w:r>
        <w:rPr>
          <w:iCs/>
          <w:i/>
        </w:rPr>
        <w:t xml:space="preserve">citaḥ</w:t>
      </w:r>
      <w:r>
        <w:t xml:space="preserve"> </w:t>
      </w:r>
      <w:r>
        <w:t xml:space="preserve">(Pā. Sū. 6-1-163) the final udātta accent comes.</w:t>
      </w:r>
    </w:p>
    <w:p>
      <w:pPr>
        <w:pStyle w:val="BodyText"/>
      </w:pPr>
      <w:r>
        <w:rPr>
          <w:bCs/>
          <w:b/>
        </w:rPr>
        <w:t xml:space="preserve">याथन (yāthana)</w:t>
      </w:r>
      <w:r>
        <w:t xml:space="preserve"> </w:t>
      </w:r>
      <w:r>
        <w:t xml:space="preserve">— the root</w:t>
      </w:r>
      <w:r>
        <w:t xml:space="preserve"> </w:t>
      </w:r>
      <w:r>
        <w:rPr>
          <w:iCs/>
          <w:i/>
        </w:rPr>
        <w:t xml:space="preserve">yā prāpaṇe</w:t>
      </w:r>
      <w:r>
        <w:t xml:space="preserve">;</w:t>
      </w:r>
      <w:r>
        <w:t xml:space="preserve"> </w:t>
      </w:r>
      <w:r>
        <w:rPr>
          <w:iCs/>
          <w:i/>
        </w:rPr>
        <w:t xml:space="preserve">loṭ</w:t>
      </w:r>
      <w:r>
        <w:t xml:space="preserve">, second person plural, the suffix</w:t>
      </w:r>
      <w:r>
        <w:t xml:space="preserve"> </w:t>
      </w:r>
      <w:r>
        <w:rPr>
          <w:iCs/>
          <w:i/>
        </w:rPr>
        <w:t xml:space="preserve">tha</w:t>
      </w:r>
      <w:r>
        <w:t xml:space="preserve">. By</w:t>
      </w:r>
      <w:r>
        <w:t xml:space="preserve"> </w:t>
      </w:r>
      <w:r>
        <w:rPr>
          <w:iCs/>
          <w:i/>
        </w:rPr>
        <w:t xml:space="preserve">loṭo laṅvat</w:t>
      </w:r>
      <w:r>
        <w:t xml:space="preserve"> </w:t>
      </w:r>
      <w:r>
        <w:t xml:space="preserve">(Pā. Sū. 3-4-85) treated like</w:t>
      </w:r>
      <w:r>
        <w:t xml:space="preserve"> </w:t>
      </w:r>
      <w:r>
        <w:rPr>
          <w:iCs/>
          <w:i/>
        </w:rPr>
        <w:t xml:space="preserve">laṅ</w:t>
      </w:r>
      <w:r>
        <w:t xml:space="preserve">; by</w:t>
      </w:r>
      <w:r>
        <w:t xml:space="preserve"> </w:t>
      </w:r>
      <w:r>
        <w:rPr>
          <w:iCs/>
          <w:i/>
        </w:rPr>
        <w:t xml:space="preserve">tasthasthamipāṃ tāṃtaṃtāmaḥ</w:t>
      </w:r>
      <w:r>
        <w:t xml:space="preserve"> </w:t>
      </w:r>
      <w:r>
        <w:t xml:space="preserve">(Pā. Sū. 3-4-101) the substitute</w:t>
      </w:r>
      <w:r>
        <w:t xml:space="preserve"> </w:t>
      </w:r>
      <w:r>
        <w:rPr>
          <w:iCs/>
          <w:i/>
        </w:rPr>
        <w:t xml:space="preserve">ta</w:t>
      </w:r>
      <w:r>
        <w:t xml:space="preserve"> </w:t>
      </w:r>
      <w:r>
        <w:t xml:space="preserve">for</w:t>
      </w:r>
      <w:r>
        <w:t xml:space="preserve"> </w:t>
      </w:r>
      <w:r>
        <w:rPr>
          <w:iCs/>
          <w:i/>
        </w:rPr>
        <w:t xml:space="preserve">tha</w:t>
      </w:r>
      <w:r>
        <w:t xml:space="preserve">; the</w:t>
      </w:r>
      <w:r>
        <w:t xml:space="preserve"> </w:t>
      </w:r>
      <w:r>
        <w:rPr>
          <w:iCs/>
          <w:i/>
        </w:rPr>
        <w:t xml:space="preserve">vikaraṇa</w:t>
      </w:r>
      <w:r>
        <w:t xml:space="preserve"> </w:t>
      </w:r>
      <w:r>
        <w:rPr>
          <w:iCs/>
          <w:i/>
        </w:rPr>
        <w:t xml:space="preserve">śap</w:t>
      </w:r>
      <w:r>
        <w:t xml:space="preserve">; for it, by</w:t>
      </w:r>
      <w:r>
        <w:t xml:space="preserve"> </w:t>
      </w:r>
      <w:r>
        <w:rPr>
          <w:iCs/>
          <w:i/>
        </w:rPr>
        <w:t xml:space="preserve">adiprabhṛtibhyaḥ śapaḥ</w:t>
      </w:r>
      <w:r>
        <w:t xml:space="preserve"> </w:t>
      </w:r>
      <w:r>
        <w:t xml:space="preserve">(Pā. Sū. 2-4-72),</w:t>
      </w:r>
      <w:r>
        <w:t xml:space="preserve"> </w:t>
      </w:r>
      <w:r>
        <w:rPr>
          <w:iCs/>
          <w:i/>
        </w:rPr>
        <w:t xml:space="preserve">luk</w:t>
      </w:r>
      <w:r>
        <w:t xml:space="preserve">:</w:t>
      </w:r>
      <w:r>
        <w:t xml:space="preserve"> </w:t>
      </w:r>
      <w:r>
        <w:rPr>
          <w:iCs/>
          <w:i/>
        </w:rPr>
        <w:t xml:space="preserve">yā</w:t>
      </w:r>
      <w:r>
        <w:t xml:space="preserve"> </w:t>
      </w:r>
      <w:r>
        <w:t xml:space="preserve">+</w:t>
      </w:r>
      <w:r>
        <w:t xml:space="preserve"> </w:t>
      </w:r>
      <w:r>
        <w:rPr>
          <w:iCs/>
          <w:i/>
        </w:rPr>
        <w:t xml:space="preserve">ta</w:t>
      </w:r>
      <w:r>
        <w:t xml:space="preserve">. Now by</w:t>
      </w:r>
      <w:r>
        <w:t xml:space="preserve"> </w:t>
      </w:r>
      <w:r>
        <w:rPr>
          <w:iCs/>
          <w:i/>
        </w:rPr>
        <w:t xml:space="preserve">taptanaptanathanāś ca</w:t>
      </w:r>
    </w:p>
    <w:bookmarkEnd w:id="244"/>
    <w:bookmarkStart w:id="245" w:name="page-184-upper-rik-11-grammar-end"/>
    <w:p>
      <w:pPr>
        <w:pStyle w:val="Heading3"/>
      </w:pPr>
      <w:r>
        <w:t xml:space="preserve">Page 184 (upper) — Rik 11: grammar (end)</w:t>
      </w:r>
    </w:p>
    <w:p>
      <w:pPr>
        <w:pStyle w:val="FirstParagraph"/>
      </w:pPr>
      <w:r>
        <w:t xml:space="preserve">(Pā. Sū. 7-1-45) — for the</w:t>
      </w:r>
      <w:r>
        <w:t xml:space="preserve"> </w:t>
      </w:r>
      <w:r>
        <w:rPr>
          <w:iCs/>
          <w:i/>
        </w:rPr>
        <w:t xml:space="preserve">ta</w:t>
      </w:r>
      <w:r>
        <w:t xml:space="preserve"> </w:t>
      </w:r>
      <w:r>
        <w:t xml:space="preserve">coming in place of</w:t>
      </w:r>
      <w:r>
        <w:t xml:space="preserve"> </w:t>
      </w:r>
      <w:r>
        <w:rPr>
          <w:iCs/>
          <w:i/>
        </w:rPr>
        <w:t xml:space="preserve">loṭ</w:t>
      </w:r>
      <w:r>
        <w:t xml:space="preserve">, one of the substitutes</w:t>
      </w:r>
      <w:r>
        <w:t xml:space="preserve"> </w:t>
      </w:r>
      <w:r>
        <w:rPr>
          <w:iCs/>
          <w:i/>
        </w:rPr>
        <w:t xml:space="preserve">tap</w:t>
      </w:r>
      <w:r>
        <w:t xml:space="preserve">,</w:t>
      </w:r>
      <w:r>
        <w:t xml:space="preserve"> </w:t>
      </w:r>
      <w:r>
        <w:rPr>
          <w:iCs/>
          <w:i/>
        </w:rPr>
        <w:t xml:space="preserve">tanap</w:t>
      </w:r>
      <w:r>
        <w:t xml:space="preserve">,</w:t>
      </w:r>
      <w:r>
        <w:t xml:space="preserve"> </w:t>
      </w:r>
      <w:r>
        <w:rPr>
          <w:iCs/>
          <w:i/>
        </w:rPr>
        <w:t xml:space="preserve">tana</w:t>
      </w:r>
      <w:r>
        <w:t xml:space="preserve">,</w:t>
      </w:r>
      <w:r>
        <w:t xml:space="preserve"> </w:t>
      </w:r>
      <w:r>
        <w:rPr>
          <w:iCs/>
          <w:i/>
        </w:rPr>
        <w:t xml:space="preserve">thana</w:t>
      </w:r>
      <w:r>
        <w:t xml:space="preserve"> </w:t>
      </w:r>
      <w:r>
        <w:t xml:space="preserve">comes according to usage — the substitute</w:t>
      </w:r>
      <w:r>
        <w:t xml:space="preserve"> </w:t>
      </w:r>
      <w:r>
        <w:rPr>
          <w:iCs/>
          <w:i/>
        </w:rPr>
        <w:t xml:space="preserve">thana</w:t>
      </w:r>
      <w:r>
        <w:t xml:space="preserve">: it becomes</w:t>
      </w:r>
      <w:r>
        <w:t xml:space="preserve"> </w:t>
      </w:r>
      <w:r>
        <w:rPr>
          <w:iCs/>
          <w:i/>
        </w:rPr>
        <w:t xml:space="preserve">yāthana</w:t>
      </w:r>
      <w:r>
        <w:t xml:space="preserve">. Here, though total lack of accent would be due by</w:t>
      </w:r>
      <w:r>
        <w:t xml:space="preserve"> </w:t>
      </w:r>
      <w:r>
        <w:rPr>
          <w:iCs/>
          <w:i/>
        </w:rPr>
        <w:t xml:space="preserve">tiṅṅatiṅaḥ</w:t>
      </w:r>
      <w:r>
        <w:t xml:space="preserve"> </w:t>
      </w:r>
      <w:r>
        <w:t xml:space="preserve">(Pā. Sū. 8-1-28), by</w:t>
      </w:r>
      <w:r>
        <w:t xml:space="preserve"> </w:t>
      </w:r>
      <w:r>
        <w:rPr>
          <w:iCs/>
          <w:i/>
        </w:rPr>
        <w:t xml:space="preserve">yadvṛttān nityam</w:t>
      </w:r>
      <w:r>
        <w:t xml:space="preserve"> </w:t>
      </w:r>
      <w:r>
        <w:t xml:space="preserve">(Pā. Sū. 8-1-66) — a word ending in</w:t>
      </w:r>
      <w:r>
        <w:t xml:space="preserve"> </w:t>
      </w:r>
      <w:r>
        <w:rPr>
          <w:iCs/>
          <w:i/>
        </w:rPr>
        <w:t xml:space="preserve">tiṅ</w:t>
      </w:r>
      <w:r>
        <w:t xml:space="preserve"> </w:t>
      </w:r>
      <w:r>
        <w:t xml:space="preserve">after a word containing</w:t>
      </w:r>
      <w:r>
        <w:t xml:space="preserve"> </w:t>
      </w:r>
      <w:r>
        <w:rPr>
          <w:iCs/>
          <w:i/>
        </w:rPr>
        <w:t xml:space="preserve">yad</w:t>
      </w:r>
      <w:r>
        <w:t xml:space="preserve"> </w:t>
      </w:r>
      <w:r>
        <w:t xml:space="preserve">is not unaccented — the prohibition comes. So total lack of accent does not come. In the Saṃhitā, by</w:t>
      </w:r>
      <w:r>
        <w:t xml:space="preserve"> </w:t>
      </w:r>
      <w:r>
        <w:rPr>
          <w:iCs/>
          <w:i/>
        </w:rPr>
        <w:t xml:space="preserve">anyeṣām api dṛśyate</w:t>
      </w:r>
      <w:r>
        <w:t xml:space="preserve"> </w:t>
      </w:r>
      <w:r>
        <w:t xml:space="preserve">(Pā. Sū. 6-3-137), it becomes</w:t>
      </w:r>
      <w:r>
        <w:t xml:space="preserve"> </w:t>
      </w:r>
      <w:r>
        <w:rPr>
          <w:iCs/>
          <w:i/>
        </w:rPr>
        <w:t xml:space="preserve">yāthanā</w:t>
      </w:r>
      <w:r>
        <w:t xml:space="preserve">. ॥11॥</w:t>
      </w:r>
    </w:p>
    <w:p>
      <w:r>
        <w:pict>
          <v:rect style="width:0;height:1.5pt" o:hralign="center" o:hrstd="t" o:hr="t"/>
        </w:pict>
      </w:r>
    </w:p>
    <w:bookmarkEnd w:id="245"/>
    <w:bookmarkStart w:id="246" w:name="page-184-lower-sūkta-23-rik-12"/>
    <w:p>
      <w:pPr>
        <w:pStyle w:val="Heading3"/>
      </w:pPr>
      <w:r>
        <w:t xml:space="preserve">Page 184 (lower) — Sūkta 23, Rik 12</w:t>
      </w:r>
    </w:p>
    <w:p>
      <w:pPr>
        <w:pStyle w:val="FirstParagraph"/>
      </w:pPr>
      <w:r>
        <w:rPr>
          <w:bCs/>
          <w:b/>
        </w:rPr>
        <w:t xml:space="preserve">॥ Saṃhitā-pāṭhaḥ ॥</w:t>
      </w:r>
    </w:p>
    <w:p>
      <w:pPr>
        <w:pStyle w:val="BlockText"/>
      </w:pPr>
      <w:r>
        <w:t xml:space="preserve">ह॒स्का॒रा॒द्वि॒द्यु॒त॒स्पर्य॑तो जा॒ता॑ अवन्तु नः । [accent ?]</w:t>
      </w:r>
      <w:r>
        <w:t xml:space="preserve"> </w:t>
      </w:r>
      <w:r>
        <w:t xml:space="preserve">म॒रुतो॑ मृळयन्तु नः ॥१२॥</w:t>
      </w:r>
    </w:p>
    <w:p>
      <w:pPr>
        <w:pStyle w:val="BlockText"/>
      </w:pPr>
      <w:r>
        <w:rPr>
          <w:iCs/>
          <w:i/>
        </w:rPr>
        <w:t xml:space="preserve">haskārād vidyutas páry ato jātā avantu naḥ |</w:t>
      </w:r>
      <w:r>
        <w:t xml:space="preserve"> </w:t>
      </w:r>
      <w:r>
        <w:t xml:space="preserve">[accent ?]</w:t>
      </w:r>
      <w:r>
        <w:t xml:space="preserve"> </w:t>
      </w:r>
      <w:r>
        <w:rPr>
          <w:iCs/>
          <w:i/>
        </w:rPr>
        <w:t xml:space="preserve">marúto mṛḷayantu naḥ ||12||</w:t>
      </w:r>
    </w:p>
    <w:p>
      <w:pPr>
        <w:pStyle w:val="FirstParagraph"/>
      </w:pPr>
      <w:r>
        <w:rPr>
          <w:iCs/>
          <w:i/>
        </w:rPr>
        <w:t xml:space="preserve">(Bars under ह, स्का, द्वि, त (द्युतस्) and जा; strokes over र्य and, after जाता, at the start of अवन्तु (read as over ता [accent ?]). Line 2: a bar under म, a stroke over तो.)</w:t>
      </w:r>
    </w:p>
    <w:p>
      <w:pPr>
        <w:pStyle w:val="BodyText"/>
      </w:pPr>
      <w:r>
        <w:rPr>
          <w:bCs/>
          <w:b/>
        </w:rPr>
        <w:t xml:space="preserve">॥ Pada-pāṭhaḥ ॥</w:t>
      </w:r>
    </w:p>
    <w:p>
      <w:pPr>
        <w:pStyle w:val="BlockText"/>
      </w:pPr>
      <w:r>
        <w:t xml:space="preserve">हस्कारात् । विऽद्युतः । परि । अतः । जाताः । अवन्तु । नः ॥</w:t>
      </w:r>
      <w:r>
        <w:t xml:space="preserve"> </w:t>
      </w:r>
      <w:r>
        <w:t xml:space="preserve">मरुतः । मृळयन्तु । नः ॥१२॥</w:t>
      </w:r>
    </w:p>
    <w:p>
      <w:pPr>
        <w:pStyle w:val="BlockText"/>
      </w:pPr>
      <w:r>
        <w:rPr>
          <w:iCs/>
          <w:i/>
        </w:rPr>
        <w:t xml:space="preserve">haskārāt | vi ’dyutaḥ | pari | ataḥ | jātāḥ | avantu | naḥ ||</w:t>
      </w:r>
      <w:r>
        <w:t xml:space="preserve"> </w:t>
      </w:r>
      <w:r>
        <w:rPr>
          <w:iCs/>
          <w:i/>
        </w:rPr>
        <w:t xml:space="preserve">marutaḥ | mṛḷayantu | naḥ ||12||</w:t>
      </w:r>
    </w:p>
    <w:p>
      <w:pPr>
        <w:pStyle w:val="FirstParagraph"/>
      </w:pPr>
      <w:r>
        <w:rPr>
          <w:bCs/>
          <w:b/>
        </w:rPr>
        <w:t xml:space="preserve">॥ Sāyaṇa-bhāṣyam ॥</w:t>
      </w:r>
    </w:p>
    <w:p>
      <w:pPr>
        <w:pStyle w:val="BodyText"/>
      </w:pPr>
      <w:r>
        <w:rPr>
          <w:iCs/>
          <w:i/>
        </w:rPr>
        <w:t xml:space="preserve">(Numbers as printed: पा० ३-२-१, ८-३-४६.)</w:t>
      </w:r>
    </w:p>
    <w:p>
      <w:pPr>
        <w:pStyle w:val="BlockText"/>
      </w:pPr>
      <w:r>
        <w:t xml:space="preserve">हस्काराद्दीप्तिकराद्विद्युतो विशेषेण दीप्यमानादतोऽन्तरिक्षात्परि जाताः सर्वत उत्पन्ना मरुतो नोऽस्मानवन्तु । रक्षन्तु । तथाविधा मरुतो नोऽस्मान्मृळयन्तु । सुखयन्तु ॥ हस्कारात् । हसे हसने । अत्र तु प्रकाशमात्रे वर्तते । अस्मात्संपदादिलक्षणः क्विप् । अस्मिन्नुपपदे डुकृञ् करण इत्यस्मात्कर्मण्यण् । पा० ३-२-१ । इत्यण्प्रत्ययः । तत्पुरुषे तुल्यार्थेत्यादिना पूर्वपदप्रकृतिस्वरत्वे प्राप्ते गतिकारकेत्यादिना कृदुत्तरपदप्रकृतिस्वरत्वं । अतः । कृकमीत्यादिना । पा० ८-३-४६ । विसर्जनीयस्य सत्वं ॥</w:t>
      </w:r>
    </w:p>
    <w:p>
      <w:pPr>
        <w:pStyle w:val="BlockText"/>
      </w:pPr>
      <w:r>
        <w:rPr>
          <w:iCs/>
          <w:i/>
        </w:rPr>
        <w:t xml:space="preserve">haskārāddīptikarādvidyuto viśeṣeṇa dīpyamānādato ’ntarikṣātpari jātāḥ sarvata utpannā maruto no ’smānavantu | rakṣantu | tathāvidhā maruto no ’smānmṛḷayantu | sukhayantu || haskārāt | hase hasane | atra tu prakāśamātre vartate | asmātsaṃpadādilakṣaṇaḥ kvip | asminnupapade ḍukṛñ karaṇa ityasmātkarmaṇyaṇ | pā0 3-2-1 | ityaṇpratyayaḥ | tatpuruṣe tulyārthetyādinā pūrvapadaprakṛtisvaratve prāpte gatikāraketyādinā kṛduttarapadaprakṛtisvaratvaṃ | ataḥ | kṛkamītyādinā | pā0 8-3-46 | visarjanīyasya satvaṃ ||</w:t>
      </w:r>
    </w:p>
    <w:p>
      <w:pPr>
        <w:pStyle w:val="FirstParagraph"/>
      </w:pPr>
      <w:r>
        <w:rPr>
          <w:bCs/>
          <w:b/>
        </w:rPr>
        <w:t xml:space="preserve">Translation:</w:t>
      </w:r>
      <w:r>
        <w:t xml:space="preserve"> </w:t>
      </w:r>
      <w:r>
        <w:t xml:space="preserve">“</w:t>
      </w:r>
      <w:r>
        <w:t xml:space="preserve">May the Maruts,</w:t>
      </w:r>
      <w:r>
        <w:t xml:space="preserve"> </w:t>
      </w:r>
      <w:r>
        <w:rPr>
          <w:iCs/>
          <w:i/>
        </w:rPr>
        <w:t xml:space="preserve">pari jātāḥ</w:t>
      </w:r>
      <w:r>
        <w:t xml:space="preserve">, born on all sides,</w:t>
      </w:r>
      <w:r>
        <w:t xml:space="preserve"> </w:t>
      </w:r>
      <w:r>
        <w:rPr>
          <w:iCs/>
          <w:i/>
        </w:rPr>
        <w:t xml:space="preserve">ataḥ</w:t>
      </w:r>
      <w:r>
        <w:t xml:space="preserve">, from this mid-air,</w:t>
      </w:r>
      <w:r>
        <w:t xml:space="preserve"> </w:t>
      </w:r>
      <w:r>
        <w:rPr>
          <w:iCs/>
          <w:i/>
        </w:rPr>
        <w:t xml:space="preserve">vidyutaḥ</w:t>
      </w:r>
      <w:r>
        <w:t xml:space="preserve">, from the lightning shining in a special way,</w:t>
      </w:r>
      <w:r>
        <w:t xml:space="preserve"> </w:t>
      </w:r>
      <w:r>
        <w:rPr>
          <w:iCs/>
          <w:i/>
        </w:rPr>
        <w:t xml:space="preserve">haskārāt</w:t>
      </w:r>
      <w:r>
        <w:t xml:space="preserve">, which makes brightness,</w:t>
      </w:r>
      <w:r>
        <w:t xml:space="preserve"> </w:t>
      </w:r>
      <w:r>
        <w:rPr>
          <w:iCs/>
          <w:i/>
        </w:rPr>
        <w:t xml:space="preserve">avantu</w:t>
      </w:r>
      <w:r>
        <w:t xml:space="preserve">, protect,</w:t>
      </w:r>
      <w:r>
        <w:t xml:space="preserve"> </w:t>
      </w:r>
      <w:r>
        <w:rPr>
          <w:iCs/>
          <w:i/>
        </w:rPr>
        <w:t xml:space="preserve">naḥ</w:t>
      </w:r>
      <w:r>
        <w:t xml:space="preserve">, us. May such Maruts</w:t>
      </w:r>
      <w:r>
        <w:t xml:space="preserve"> </w:t>
      </w:r>
      <w:r>
        <w:rPr>
          <w:iCs/>
          <w:i/>
        </w:rPr>
        <w:t xml:space="preserve">mṛḷayantu</w:t>
      </w:r>
      <w:r>
        <w:t xml:space="preserve">, make us happy.</w:t>
      </w:r>
      <w:r>
        <w:t xml:space="preserve">”</w:t>
      </w:r>
      <w:r>
        <w:t xml:space="preserve"> </w:t>
      </w:r>
      <w:r>
        <w:t xml:space="preserve">(Grammatical tail:</w:t>
      </w:r>
      <w:r>
        <w:t xml:space="preserve"> </w:t>
      </w:r>
      <w:r>
        <w:rPr>
          <w:iCs/>
          <w:i/>
        </w:rPr>
        <w:t xml:space="preserve">haskārāt</w:t>
      </w:r>
      <w:r>
        <w:t xml:space="preserve">,</w:t>
      </w:r>
      <w:r>
        <w:t xml:space="preserve"> </w:t>
      </w:r>
      <w:r>
        <w:rPr>
          <w:iCs/>
          <w:i/>
        </w:rPr>
        <w:t xml:space="preserve">hase hasane</w:t>
      </w:r>
      <w:r>
        <w:t xml:space="preserve">, here meaning only</w:t>
      </w:r>
      <w:r>
        <w:t xml:space="preserve"> </w:t>
      </w:r>
      <w:r>
        <w:t xml:space="preserve">‘</w:t>
      </w:r>
      <w:r>
        <w:t xml:space="preserve">light</w:t>
      </w:r>
      <w:r>
        <w:t xml:space="preserve">’</w:t>
      </w:r>
      <w:r>
        <w:t xml:space="preserve">;</w:t>
      </w:r>
      <w:r>
        <w:t xml:space="preserve"> </w:t>
      </w:r>
      <w:r>
        <w:rPr>
          <w:iCs/>
          <w:i/>
        </w:rPr>
        <w:t xml:space="preserve">kvip</w:t>
      </w:r>
      <w:r>
        <w:t xml:space="preserve"> </w:t>
      </w:r>
      <w:r>
        <w:t xml:space="preserve">of the</w:t>
      </w:r>
      <w:r>
        <w:t xml:space="preserve"> </w:t>
      </w:r>
      <w:r>
        <w:rPr>
          <w:iCs/>
          <w:i/>
        </w:rPr>
        <w:t xml:space="preserve">sampadādi</w:t>
      </w:r>
      <w:r>
        <w:t xml:space="preserve"> </w:t>
      </w:r>
      <w:r>
        <w:t xml:space="preserve">type after it; with this as</w:t>
      </w:r>
      <w:r>
        <w:t xml:space="preserve"> </w:t>
      </w:r>
      <w:r>
        <w:rPr>
          <w:iCs/>
          <w:i/>
        </w:rPr>
        <w:t xml:space="preserve">upapada</w:t>
      </w:r>
      <w:r>
        <w:t xml:space="preserve">, after</w:t>
      </w:r>
      <w:r>
        <w:t xml:space="preserve"> </w:t>
      </w:r>
      <w:r>
        <w:rPr>
          <w:iCs/>
          <w:i/>
        </w:rPr>
        <w:t xml:space="preserve">ḍukṛñ karaṇe</w:t>
      </w:r>
      <w:r>
        <w:t xml:space="preserve">,</w:t>
      </w:r>
      <w:r>
        <w:t xml:space="preserve"> </w:t>
      </w:r>
      <w:r>
        <w:rPr>
          <w:iCs/>
          <w:i/>
        </w:rPr>
        <w:t xml:space="preserve">aṇ</w:t>
      </w:r>
      <w:r>
        <w:t xml:space="preserve"> </w:t>
      </w:r>
      <w:r>
        <w:t xml:space="preserve">by</w:t>
      </w:r>
      <w:r>
        <w:t xml:space="preserve"> </w:t>
      </w:r>
      <w:r>
        <w:rPr>
          <w:iCs/>
          <w:i/>
        </w:rPr>
        <w:t xml:space="preserve">karmaṇy aṇ</w:t>
      </w:r>
      <w:r>
        <w:t xml:space="preserve"> </w:t>
      </w:r>
      <w:r>
        <w:t xml:space="preserve">(Pā. 3-2-1); the first-member accent being due by</w:t>
      </w:r>
      <w:r>
        <w:t xml:space="preserve"> </w:t>
      </w:r>
      <w:r>
        <w:rPr>
          <w:iCs/>
          <w:i/>
        </w:rPr>
        <w:t xml:space="preserve">tatpuruṣe tulyārtha…</w:t>
      </w:r>
      <w:r>
        <w:t xml:space="preserve">, the</w:t>
      </w:r>
      <w:r>
        <w:t xml:space="preserve"> </w:t>
      </w:r>
      <w:r>
        <w:rPr>
          <w:iCs/>
          <w:i/>
        </w:rPr>
        <w:t xml:space="preserve">kṛt</w:t>
      </w:r>
      <w:r>
        <w:t xml:space="preserve"> </w:t>
      </w:r>
      <w:r>
        <w:t xml:space="preserve">final member’s accent by</w:t>
      </w:r>
      <w:r>
        <w:t xml:space="preserve"> </w:t>
      </w:r>
      <w:r>
        <w:rPr>
          <w:iCs/>
          <w:i/>
        </w:rPr>
        <w:t xml:space="preserve">gatikāraka…</w:t>
      </w:r>
      <w:r>
        <w:t xml:space="preserve">;</w:t>
      </w:r>
      <w:r>
        <w:t xml:space="preserve"> </w:t>
      </w:r>
      <w:r>
        <w:rPr>
          <w:iCs/>
          <w:i/>
        </w:rPr>
        <w:t xml:space="preserve">ataḥ</w:t>
      </w:r>
      <w:r>
        <w:t xml:space="preserve">,</w:t>
      </w:r>
      <w:r>
        <w:t xml:space="preserve"> </w:t>
      </w:r>
      <w:r>
        <w:rPr>
          <w:iCs/>
          <w:i/>
        </w:rPr>
        <w:t xml:space="preserve">s</w:t>
      </w:r>
      <w:r>
        <w:t xml:space="preserve"> </w:t>
      </w:r>
      <w:r>
        <w:t xml:space="preserve">for the</w:t>
      </w:r>
      <w:r>
        <w:t xml:space="preserve"> </w:t>
      </w:r>
      <w:r>
        <w:rPr>
          <w:iCs/>
          <w:i/>
        </w:rPr>
        <w:t xml:space="preserve">visarga</w:t>
      </w:r>
      <w:r>
        <w:t xml:space="preserve"> </w:t>
      </w:r>
      <w:r>
        <w:t xml:space="preserve">by</w:t>
      </w:r>
      <w:r>
        <w:t xml:space="preserve"> </w:t>
      </w:r>
      <w:r>
        <w:rPr>
          <w:iCs/>
          <w:i/>
        </w:rPr>
        <w:t xml:space="preserve">kṛkami…</w:t>
      </w:r>
      <w:r>
        <w:t xml:space="preserve"> </w:t>
      </w:r>
      <w:r>
        <w:t xml:space="preserve">(Pā. 8-3-46).)</w:t>
      </w:r>
    </w:p>
    <w:bookmarkEnd w:id="246"/>
    <w:bookmarkStart w:id="247" w:name="X6b538ea153bab57258ee379b8599ff4e2448efe"/>
    <w:p>
      <w:pPr>
        <w:pStyle w:val="Heading3"/>
      </w:pPr>
      <w:r>
        <w:t xml:space="preserve">Page 185 — Rik 12: word-meanings, overall sense, English, Special Topics, grammar</w:t>
      </w:r>
    </w:p>
    <w:p>
      <w:pPr>
        <w:pStyle w:val="FirstParagraph"/>
      </w:pPr>
      <w:r>
        <w:rPr>
          <w:bCs/>
          <w:b/>
        </w:rPr>
        <w:t xml:space="preserve">॥ Prati-padārthaḥ ॥</w:t>
      </w:r>
    </w:p>
    <w:p>
      <w:pPr>
        <w:pStyle w:val="BodyText"/>
      </w:pPr>
      <w:r>
        <w:rPr>
          <w:bCs/>
          <w:b/>
        </w:rPr>
        <w:t xml:space="preserve">हस्कारात् (haskārāt)</w:t>
      </w:r>
      <w:r>
        <w:t xml:space="preserve"> </w:t>
      </w:r>
      <w:r>
        <w:t xml:space="preserve">— making light |</w:t>
      </w:r>
      <w:r>
        <w:t xml:space="preserve"> </w:t>
      </w:r>
      <w:r>
        <w:rPr>
          <w:bCs/>
          <w:b/>
        </w:rPr>
        <w:t xml:space="preserve">विद्युतः (vidyutaḥ)</w:t>
      </w:r>
      <w:r>
        <w:t xml:space="preserve"> </w:t>
      </w:r>
      <w:r>
        <w:t xml:space="preserve">— shining especially |</w:t>
      </w:r>
      <w:r>
        <w:t xml:space="preserve"> </w:t>
      </w:r>
      <w:r>
        <w:rPr>
          <w:bCs/>
          <w:b/>
        </w:rPr>
        <w:t xml:space="preserve">अतः (ataḥ)</w:t>
      </w:r>
      <w:r>
        <w:t xml:space="preserve"> </w:t>
      </w:r>
      <w:r>
        <w:t xml:space="preserve">— from it, that is, from the mid-air |</w:t>
      </w:r>
      <w:r>
        <w:t xml:space="preserve"> </w:t>
      </w:r>
      <w:r>
        <w:rPr>
          <w:bCs/>
          <w:b/>
        </w:rPr>
        <w:t xml:space="preserve">परि (pari)</w:t>
      </w:r>
      <w:r>
        <w:t xml:space="preserve"> </w:t>
      </w:r>
      <w:r>
        <w:t xml:space="preserve">— in the upper part |</w:t>
      </w:r>
      <w:r>
        <w:t xml:space="preserve"> </w:t>
      </w:r>
      <w:r>
        <w:rPr>
          <w:bCs/>
          <w:b/>
        </w:rPr>
        <w:t xml:space="preserve">जाताः (jātāḥ)</w:t>
      </w:r>
      <w:r>
        <w:t xml:space="preserve"> </w:t>
      </w:r>
      <w:r>
        <w:t xml:space="preserve">— born |</w:t>
      </w:r>
      <w:r>
        <w:t xml:space="preserve"> </w:t>
      </w:r>
      <w:r>
        <w:rPr>
          <w:bCs/>
          <w:b/>
        </w:rPr>
        <w:t xml:space="preserve">मरुतः (marutaḥ)</w:t>
      </w:r>
      <w:r>
        <w:t xml:space="preserve"> </w:t>
      </w:r>
      <w:r>
        <w:t xml:space="preserve">— the Marut deities |</w:t>
      </w:r>
      <w:r>
        <w:t xml:space="preserve"> </w:t>
      </w:r>
      <w:r>
        <w:rPr>
          <w:bCs/>
          <w:b/>
        </w:rPr>
        <w:t xml:space="preserve">नः (naḥ)</w:t>
      </w:r>
      <w:r>
        <w:t xml:space="preserve"> </w:t>
      </w:r>
      <w:r>
        <w:t xml:space="preserve">— us |</w:t>
      </w:r>
      <w:r>
        <w:t xml:space="preserve"> </w:t>
      </w:r>
      <w:r>
        <w:rPr>
          <w:bCs/>
          <w:b/>
        </w:rPr>
        <w:t xml:space="preserve">अवन्तु (avantu)</w:t>
      </w:r>
      <w:r>
        <w:t xml:space="preserve"> </w:t>
      </w:r>
      <w:r>
        <w:t xml:space="preserve">— may they protect | (and)</w:t>
      </w:r>
      <w:r>
        <w:t xml:space="preserve"> </w:t>
      </w:r>
      <w:r>
        <w:rPr>
          <w:bCs/>
          <w:b/>
        </w:rPr>
        <w:t xml:space="preserve">नः (naḥ)</w:t>
      </w:r>
      <w:r>
        <w:t xml:space="preserve"> </w:t>
      </w:r>
      <w:r>
        <w:t xml:space="preserve">— for us |</w:t>
      </w:r>
      <w:r>
        <w:t xml:space="preserve"> </w:t>
      </w:r>
      <w:r>
        <w:rPr>
          <w:bCs/>
          <w:b/>
        </w:rPr>
        <w:t xml:space="preserve">मृळयन्तु (mṛḷayantu)</w:t>
      </w:r>
      <w:r>
        <w:t xml:space="preserve"> </w:t>
      </w:r>
      <w:r>
        <w:t xml:space="preserve">— may they make happiness.</w:t>
      </w:r>
    </w:p>
    <w:p>
      <w:pPr>
        <w:pStyle w:val="BodyText"/>
      </w:pPr>
      <w:r>
        <w:rPr>
          <w:bCs/>
          <w:b/>
        </w:rPr>
        <w:t xml:space="preserve">॥ Bhāvārthaḥ ॥</w:t>
      </w:r>
    </w:p>
    <w:p>
      <w:pPr>
        <w:pStyle w:val="BodyText"/>
      </w:pPr>
      <w:r>
        <w:t xml:space="preserve">May the Marut deities, born in the upper part of the lightning, which is very bright so as to dazzle in the mid-air, protect us and make happiness for us.</w:t>
      </w:r>
    </w:p>
    <w:p>
      <w:pPr>
        <w:pStyle w:val="BodyText"/>
      </w:pPr>
      <w:r>
        <w:rPr>
          <w:bCs/>
          <w:b/>
        </w:rPr>
        <w:t xml:space="preserve">॥ English Translation ॥</w:t>
      </w:r>
      <w:r>
        <w:t xml:space="preserve"> </w:t>
      </w:r>
      <w:r>
        <w:rPr>
          <w:iCs/>
          <w:i/>
        </w:rPr>
        <w:t xml:space="preserve">(as printed in the source)</w:t>
      </w:r>
    </w:p>
    <w:p>
      <w:pPr>
        <w:pStyle w:val="BlockText"/>
      </w:pPr>
      <w:r>
        <w:t xml:space="preserve">May the Maruts born from the lightning in the resplendent region protect us and make us happy.</w:t>
      </w:r>
    </w:p>
    <w:p>
      <w:pPr>
        <w:pStyle w:val="FirstParagraph"/>
      </w:pPr>
      <w:r>
        <w:rPr>
          <w:bCs/>
          <w:b/>
        </w:rPr>
        <w:t xml:space="preserve">॥ Viśeṣa-viṣayagaḷu (Special Topics) ॥</w:t>
      </w:r>
    </w:p>
    <w:p>
      <w:pPr>
        <w:pStyle w:val="BodyText"/>
      </w:pPr>
      <w:r>
        <w:rPr>
          <w:bCs/>
          <w:b/>
        </w:rPr>
        <w:t xml:space="preserve">हस्कारात् (haskārāt)</w:t>
      </w:r>
      <w:r>
        <w:t xml:space="preserve"> </w:t>
      </w:r>
      <w:r>
        <w:t xml:space="preserve">—</w:t>
      </w:r>
      <w:r>
        <w:t xml:space="preserve"> </w:t>
      </w:r>
      <w:r>
        <w:rPr>
          <w:iCs/>
          <w:i/>
        </w:rPr>
        <w:t xml:space="preserve">hase hasane atra tu prakāśamātre vartate ||</w:t>
      </w:r>
      <w:r>
        <w:t xml:space="preserve"> </w:t>
      </w:r>
      <w:r>
        <w:t xml:space="preserve">Though the root</w:t>
      </w:r>
      <w:r>
        <w:t xml:space="preserve"> </w:t>
      </w:r>
      <w:r>
        <w:rPr>
          <w:iCs/>
          <w:i/>
        </w:rPr>
        <w:t xml:space="preserve">has</w:t>
      </w:r>
      <w:r>
        <w:t xml:space="preserve"> </w:t>
      </w:r>
      <w:r>
        <w:t xml:space="preserve">means laughing, the commentator says it is used here in the sense of light.</w:t>
      </w:r>
      <w:r>
        <w:t xml:space="preserve"> </w:t>
      </w:r>
      <w:r>
        <w:rPr>
          <w:iCs/>
          <w:i/>
        </w:rPr>
        <w:t xml:space="preserve">Haḥ</w:t>
      </w:r>
      <w:r>
        <w:t xml:space="preserve"> </w:t>
      </w:r>
      <w:r>
        <w:t xml:space="preserve">+</w:t>
      </w:r>
      <w:r>
        <w:t xml:space="preserve"> </w:t>
      </w:r>
      <w:r>
        <w:rPr>
          <w:iCs/>
          <w:i/>
        </w:rPr>
        <w:t xml:space="preserve">kārāt</w:t>
      </w:r>
      <w:r>
        <w:t xml:space="preserve"> </w:t>
      </w:r>
      <w:r>
        <w:t xml:space="preserve">means: making light. Skandasvāmin explains the word</w:t>
      </w:r>
      <w:r>
        <w:t xml:space="preserve"> </w:t>
      </w:r>
      <w:r>
        <w:rPr>
          <w:iCs/>
          <w:i/>
        </w:rPr>
        <w:t xml:space="preserve">haḥ</w:t>
      </w:r>
      <w:r>
        <w:t xml:space="preserve"> </w:t>
      </w:r>
      <w:r>
        <w:t xml:space="preserve">as a sound marking the cry of distress people use when in trouble, and gives this ṛk the sense: removing the cry of distress of the people, may the cloud make rain fall, protect us and make happiness.</w:t>
      </w:r>
    </w:p>
    <w:p>
      <w:pPr>
        <w:pStyle w:val="BodyText"/>
      </w:pPr>
      <w:r>
        <w:rPr>
          <w:bCs/>
          <w:b/>
        </w:rPr>
        <w:t xml:space="preserve">विद्युतः (vidyutaḥ)</w:t>
      </w:r>
      <w:r>
        <w:t xml:space="preserve"> </w:t>
      </w:r>
      <w:r>
        <w:t xml:space="preserve">—</w:t>
      </w:r>
      <w:r>
        <w:t xml:space="preserve"> </w:t>
      </w:r>
      <w:r>
        <w:rPr>
          <w:iCs/>
          <w:i/>
        </w:rPr>
        <w:t xml:space="preserve">viśeṣeṇa dīpyamānāt |</w:t>
      </w:r>
      <w:r>
        <w:t xml:space="preserve"> </w:t>
      </w:r>
      <w:r>
        <w:t xml:space="preserve">shining especially. The meaning</w:t>
      </w:r>
      <w:r>
        <w:t xml:space="preserve"> </w:t>
      </w:r>
      <w:r>
        <w:t xml:space="preserve">‘</w:t>
      </w:r>
      <w:r>
        <w:t xml:space="preserve">from the lightning</w:t>
      </w:r>
      <w:r>
        <w:t xml:space="preserve">’</w:t>
      </w:r>
      <w:r>
        <w:t xml:space="preserve"> </w:t>
      </w:r>
      <w:r>
        <w:t xml:space="preserve">can also be given to this word.</w:t>
      </w:r>
    </w:p>
    <w:p>
      <w:pPr>
        <w:pStyle w:val="BodyText"/>
      </w:pPr>
      <w:r>
        <w:rPr>
          <w:bCs/>
          <w:b/>
        </w:rPr>
        <w:t xml:space="preserve">परि अतः जाताः (pari ataḥ jātāḥ)</w:t>
      </w:r>
      <w:r>
        <w:t xml:space="preserve"> </w:t>
      </w:r>
      <w:r>
        <w:t xml:space="preserve">— the Marut deities born in the upper part of the mid-air, covered by light and lightning, that is, in the mid-air above the earth. Since the movement of the Marut deities is always in the mid-air itself, there may be a custom of saying that the Maruts are born in the mid-air.</w:t>
      </w:r>
    </w:p>
    <w:p>
      <w:pPr>
        <w:pStyle w:val="BodyText"/>
      </w:pPr>
      <w:r>
        <w:rPr>
          <w:bCs/>
          <w:b/>
        </w:rPr>
        <w:t xml:space="preserve">॥ Vyākaraṇa-prakriyā ॥</w:t>
      </w:r>
    </w:p>
    <w:p>
      <w:pPr>
        <w:pStyle w:val="BodyText"/>
      </w:pPr>
      <w:r>
        <w:rPr>
          <w:bCs/>
          <w:b/>
        </w:rPr>
        <w:t xml:space="preserve">हस्कारात् (haskārāt)</w:t>
      </w:r>
      <w:r>
        <w:t xml:space="preserve"> </w:t>
      </w:r>
      <w:r>
        <w:t xml:space="preserve">—</w:t>
      </w:r>
      <w:r>
        <w:t xml:space="preserve"> </w:t>
      </w:r>
      <w:r>
        <w:rPr>
          <w:iCs/>
          <w:i/>
        </w:rPr>
        <w:t xml:space="preserve">has</w:t>
      </w:r>
      <w:r>
        <w:t xml:space="preserve">, light;</w:t>
      </w:r>
      <w:r>
        <w:t xml:space="preserve"> </w:t>
      </w:r>
      <w:r>
        <w:rPr>
          <w:iCs/>
          <w:i/>
        </w:rPr>
        <w:t xml:space="preserve">karoti</w:t>
      </w:r>
      <w:r>
        <w:t xml:space="preserve">, makes: so the analysis. The root</w:t>
      </w:r>
      <w:r>
        <w:t xml:space="preserve"> </w:t>
      </w:r>
      <w:r>
        <w:rPr>
          <w:iCs/>
          <w:i/>
        </w:rPr>
        <w:t xml:space="preserve">hase hasane</w:t>
      </w:r>
      <w:r>
        <w:t xml:space="preserve">; here the root is in the sense of light, because roots have many meanings. By</w:t>
      </w:r>
      <w:r>
        <w:t xml:space="preserve"> </w:t>
      </w:r>
      <w:r>
        <w:rPr>
          <w:iCs/>
          <w:i/>
        </w:rPr>
        <w:t xml:space="preserve">sampadādibhyaḥ</w:t>
      </w:r>
    </w:p>
    <w:bookmarkEnd w:id="247"/>
    <w:bookmarkStart w:id="248" w:name="page-186-rik-12-grammar-end"/>
    <w:p>
      <w:pPr>
        <w:pStyle w:val="Heading3"/>
      </w:pPr>
      <w:r>
        <w:t xml:space="preserve">Page 186 — Rik 12: grammar (end)</w:t>
      </w:r>
    </w:p>
    <w:p>
      <w:pPr>
        <w:pStyle w:val="FirstParagraph"/>
      </w:pPr>
      <w:r>
        <w:rPr>
          <w:iCs/>
          <w:i/>
        </w:rPr>
        <w:t xml:space="preserve">kvip</w:t>
      </w:r>
      <w:r>
        <w:t xml:space="preserve"> </w:t>
      </w:r>
      <w:r>
        <w:t xml:space="preserve">(Pā. Sū. 3-3-108, Vā. 9) — after the roots read in the</w:t>
      </w:r>
      <w:r>
        <w:t xml:space="preserve"> </w:t>
      </w:r>
      <w:r>
        <w:rPr>
          <w:iCs/>
          <w:i/>
        </w:rPr>
        <w:t xml:space="preserve">sampadādi</w:t>
      </w:r>
      <w:r>
        <w:t xml:space="preserve"> </w:t>
      </w:r>
      <w:r>
        <w:t xml:space="preserve">class,</w:t>
      </w:r>
      <w:r>
        <w:t xml:space="preserve"> </w:t>
      </w:r>
      <w:r>
        <w:rPr>
          <w:iCs/>
          <w:i/>
        </w:rPr>
        <w:t xml:space="preserve">kvip</w:t>
      </w:r>
      <w:r>
        <w:t xml:space="preserve"> </w:t>
      </w:r>
      <w:r>
        <w:t xml:space="preserve">comes in the action sense — when</w:t>
      </w:r>
      <w:r>
        <w:t xml:space="preserve"> </w:t>
      </w:r>
      <w:r>
        <w:rPr>
          <w:iCs/>
          <w:i/>
        </w:rPr>
        <w:t xml:space="preserve">kvip</w:t>
      </w:r>
      <w:r>
        <w:t xml:space="preserve"> </w:t>
      </w:r>
      <w:r>
        <w:t xml:space="preserve">comes after the root</w:t>
      </w:r>
      <w:r>
        <w:t xml:space="preserve"> </w:t>
      </w:r>
      <w:r>
        <w:rPr>
          <w:iCs/>
          <w:i/>
        </w:rPr>
        <w:t xml:space="preserve">has</w:t>
      </w:r>
      <w:r>
        <w:t xml:space="preserve"> </w:t>
      </w:r>
      <w:r>
        <w:t xml:space="preserve">and all its letters are dropped, only</w:t>
      </w:r>
      <w:r>
        <w:t xml:space="preserve"> </w:t>
      </w:r>
      <w:r>
        <w:rPr>
          <w:iCs/>
          <w:i/>
        </w:rPr>
        <w:t xml:space="preserve">has</w:t>
      </w:r>
      <w:r>
        <w:t xml:space="preserve"> </w:t>
      </w:r>
      <w:r>
        <w:t xml:space="preserve">remains. When the object-word</w:t>
      </w:r>
      <w:r>
        <w:t xml:space="preserve"> </w:t>
      </w:r>
      <w:r>
        <w:rPr>
          <w:iCs/>
          <w:i/>
        </w:rPr>
        <w:t xml:space="preserve">has</w:t>
      </w:r>
      <w:r>
        <w:t xml:space="preserve"> </w:t>
      </w:r>
      <w:r>
        <w:t xml:space="preserve">in the accusative singular is</w:t>
      </w:r>
      <w:r>
        <w:t xml:space="preserve"> </w:t>
      </w:r>
      <w:r>
        <w:rPr>
          <w:iCs/>
          <w:i/>
        </w:rPr>
        <w:t xml:space="preserve">upapada</w:t>
      </w:r>
      <w:r>
        <w:t xml:space="preserve">, by</w:t>
      </w:r>
      <w:r>
        <w:t xml:space="preserve"> </w:t>
      </w:r>
      <w:r>
        <w:rPr>
          <w:iCs/>
          <w:i/>
        </w:rPr>
        <w:t xml:space="preserve">karmaṇy aṇ</w:t>
      </w:r>
      <w:r>
        <w:t xml:space="preserve"> </w:t>
      </w:r>
      <w:r>
        <w:t xml:space="preserve">(Pā. Sū. 3-2-1) — when an object-word is</w:t>
      </w:r>
      <w:r>
        <w:t xml:space="preserve"> </w:t>
      </w:r>
      <w:r>
        <w:rPr>
          <w:iCs/>
          <w:i/>
        </w:rPr>
        <w:t xml:space="preserve">upapada</w:t>
      </w:r>
      <w:r>
        <w:t xml:space="preserve">,</w:t>
      </w:r>
      <w:r>
        <w:t xml:space="preserve"> </w:t>
      </w:r>
      <w:r>
        <w:rPr>
          <w:iCs/>
          <w:i/>
        </w:rPr>
        <w:t xml:space="preserve">aṇ</w:t>
      </w:r>
      <w:r>
        <w:t xml:space="preserve"> </w:t>
      </w:r>
      <w:r>
        <w:t xml:space="preserve">comes after the root — the suffix</w:t>
      </w:r>
      <w:r>
        <w:t xml:space="preserve"> </w:t>
      </w:r>
      <w:r>
        <w:rPr>
          <w:iCs/>
          <w:i/>
        </w:rPr>
        <w:t xml:space="preserve">aṇ</w:t>
      </w:r>
      <w:r>
        <w:t xml:space="preserve"> </w:t>
      </w:r>
      <w:r>
        <w:t xml:space="preserve">comes after the root</w:t>
      </w:r>
      <w:r>
        <w:t xml:space="preserve"> </w:t>
      </w:r>
      <w:r>
        <w:rPr>
          <w:iCs/>
          <w:i/>
        </w:rPr>
        <w:t xml:space="preserve">kṛ</w:t>
      </w:r>
      <w:r>
        <w:t xml:space="preserve">,</w:t>
      </w:r>
      <w:r>
        <w:t xml:space="preserve"> </w:t>
      </w:r>
      <w:r>
        <w:rPr>
          <w:iCs/>
          <w:i/>
        </w:rPr>
        <w:t xml:space="preserve">ḍukṛñ karaṇe</w:t>
      </w:r>
      <w:r>
        <w:t xml:space="preserve">:</w:t>
      </w:r>
      <w:r>
        <w:t xml:space="preserve"> </w:t>
      </w:r>
      <w:r>
        <w:rPr>
          <w:iCs/>
          <w:i/>
        </w:rPr>
        <w:t xml:space="preserve">has</w:t>
      </w:r>
      <w:r>
        <w:t xml:space="preserve"> </w:t>
      </w:r>
      <w:r>
        <w:t xml:space="preserve">+</w:t>
      </w:r>
      <w:r>
        <w:t xml:space="preserve"> </w:t>
      </w:r>
      <w:r>
        <w:rPr>
          <w:iCs/>
          <w:i/>
        </w:rPr>
        <w:t xml:space="preserve">kṛ</w:t>
      </w:r>
      <w:r>
        <w:t xml:space="preserve"> </w:t>
      </w:r>
      <w:r>
        <w:t xml:space="preserve">+</w:t>
      </w:r>
      <w:r>
        <w:t xml:space="preserve"> </w:t>
      </w:r>
      <w:r>
        <w:rPr>
          <w:iCs/>
          <w:i/>
        </w:rPr>
        <w:t xml:space="preserve">a</w:t>
      </w:r>
      <w:r>
        <w:t xml:space="preserve">. By</w:t>
      </w:r>
      <w:r>
        <w:t xml:space="preserve"> </w:t>
      </w:r>
      <w:r>
        <w:rPr>
          <w:iCs/>
          <w:i/>
        </w:rPr>
        <w:t xml:space="preserve">aco</w:t>
      </w:r>
      <w:r>
        <w:rPr>
          <w:iCs/>
          <w:i/>
        </w:rPr>
        <w:t xml:space="preserve"> </w:t>
      </w:r>
      <w:r>
        <w:rPr>
          <w:iCs/>
          <w:i/>
        </w:rPr>
        <w:t xml:space="preserve">‘</w:t>
      </w:r>
      <w:r>
        <w:rPr>
          <w:iCs/>
          <w:i/>
        </w:rPr>
        <w:t xml:space="preserve">ñṇiti* (Pā. Sū. 7-11, as printed)</w:t>
      </w:r>
      <w:r>
        <w:rPr>
          <w:iCs/>
          <w:i/>
        </w:rPr>
        <w:t xml:space="preserve"> </w:t>
      </w:r>
      <w:r>
        <w:rPr>
          <w:iCs/>
          <w:i/>
          <w:iCs/>
          <w:i/>
        </w:rPr>
        <w:t xml:space="preserve">vṛddhi</w:t>
      </w:r>
      <w:r>
        <w:rPr>
          <w:iCs/>
          <w:i/>
        </w:rPr>
        <w:t xml:space="preserve"> </w:t>
      </w:r>
      <w:r>
        <w:rPr>
          <w:iCs/>
          <w:i/>
          <w:iCs/>
          <w:i/>
        </w:rPr>
        <w:t xml:space="preserve">ār</w:t>
      </w:r>
      <w:r>
        <w:rPr>
          <w:iCs/>
          <w:i/>
        </w:rPr>
        <w:t xml:space="preserve"> </w:t>
      </w:r>
      <w:r>
        <w:rPr>
          <w:iCs/>
          <w:i/>
        </w:rPr>
        <w:t xml:space="preserve">for the</w:t>
      </w:r>
      <w:r>
        <w:rPr>
          <w:iCs/>
          <w:i/>
        </w:rPr>
        <w:t xml:space="preserve"> </w:t>
      </w:r>
      <w:r>
        <w:rPr>
          <w:iCs/>
          <w:i/>
          <w:iCs/>
          <w:i/>
        </w:rPr>
        <w:t xml:space="preserve">ṛ</w:t>
      </w:r>
      <w:r>
        <w:rPr>
          <w:iCs/>
          <w:i/>
        </w:rPr>
        <w:t xml:space="preserve">: it becomes</w:t>
      </w:r>
      <w:r>
        <w:rPr>
          <w:iCs/>
          <w:i/>
        </w:rPr>
        <w:t xml:space="preserve"> </w:t>
      </w:r>
      <w:r>
        <w:rPr>
          <w:iCs/>
          <w:i/>
          <w:iCs/>
          <w:i/>
        </w:rPr>
        <w:t xml:space="preserve">haskāra</w:t>
      </w:r>
      <w:r>
        <w:rPr>
          <w:iCs/>
          <w:i/>
        </w:rPr>
        <w:t xml:space="preserve">. This is a tatpuruṣa compound. So by</w:t>
      </w:r>
      <w:r>
        <w:rPr>
          <w:iCs/>
          <w:i/>
        </w:rPr>
        <w:t xml:space="preserve"> </w:t>
      </w:r>
      <w:r>
        <w:rPr>
          <w:iCs/>
          <w:i/>
          <w:iCs/>
          <w:i/>
        </w:rPr>
        <w:t xml:space="preserve">tatpuruṣe tulyārthatṛtīyāsaptamyupamānāvyayadvitīyākṛtyāḥ</w:t>
      </w:r>
      <w:r>
        <w:rPr>
          <w:iCs/>
          <w:i/>
        </w:rPr>
        <w:t xml:space="preserve"> </w:t>
      </w:r>
      <w:r>
        <w:rPr>
          <w:iCs/>
          <w:i/>
        </w:rPr>
        <w:t xml:space="preserve">(Pā. Sū. 6-2-2) — in a tatpuruṣa compound the seven first members beginning with</w:t>
      </w:r>
      <w:r>
        <w:rPr>
          <w:iCs/>
          <w:i/>
        </w:rPr>
        <w:t xml:space="preserve"> </w:t>
      </w:r>
      <w:r>
        <w:rPr>
          <w:iCs/>
          <w:i/>
          <w:iCs/>
          <w:i/>
        </w:rPr>
        <w:t xml:space="preserve">tulyārthaka</w:t>
      </w:r>
      <w:r>
        <w:rPr>
          <w:iCs/>
          <w:i/>
        </w:rPr>
        <w:t xml:space="preserve"> </w:t>
      </w:r>
      <w:r>
        <w:rPr>
          <w:iCs/>
          <w:i/>
        </w:rPr>
        <w:t xml:space="preserve">(words meaning ’equal</w:t>
      </w:r>
      <w:r>
        <w:rPr>
          <w:iCs/>
          <w:i/>
        </w:rPr>
        <w:t xml:space="preserve">’</w:t>
      </w:r>
      <w:r>
        <w:rPr>
          <w:iCs/>
          <w:i/>
        </w:rPr>
        <w:t xml:space="preserve">) keep their own accent — the own accent of</w:t>
      </w:r>
      <w:r>
        <w:rPr>
          <w:iCs/>
          <w:i/>
        </w:rPr>
        <w:t xml:space="preserve"> </w:t>
      </w:r>
      <w:r>
        <w:t xml:space="preserve">has</w:t>
      </w:r>
      <w:r>
        <w:rPr>
          <w:iCs/>
          <w:i/>
        </w:rPr>
        <w:t xml:space="preserve">, ending in the second case, that is, by</w:t>
      </w:r>
      <w:r>
        <w:rPr>
          <w:iCs/>
          <w:i/>
        </w:rPr>
        <w:t xml:space="preserve"> </w:t>
      </w:r>
      <w:r>
        <w:t xml:space="preserve">dhātoḥ* (Pā. Sū. 6-1-162), its being udātta, would be due; overriding it, by</w:t>
      </w:r>
      <w:r>
        <w:t xml:space="preserve"> </w:t>
      </w:r>
      <w:r>
        <w:rPr>
          <w:iCs/>
          <w:i/>
        </w:rPr>
        <w:t xml:space="preserve">gatikārakopapadāt kṛt</w:t>
      </w:r>
      <w:r>
        <w:t xml:space="preserve"> </w:t>
      </w:r>
      <w:r>
        <w:t xml:space="preserve">(Pā. Sū. 6-2-139) — in a tatpuruṣa compound, a</w:t>
      </w:r>
      <w:r>
        <w:t xml:space="preserve"> </w:t>
      </w:r>
      <w:r>
        <w:rPr>
          <w:iCs/>
          <w:i/>
        </w:rPr>
        <w:t xml:space="preserve">kṛt</w:t>
      </w:r>
      <w:r>
        <w:t xml:space="preserve">-final word after a</w:t>
      </w:r>
      <w:r>
        <w:t xml:space="preserve"> </w:t>
      </w:r>
      <w:r>
        <w:rPr>
          <w:iCs/>
          <w:i/>
        </w:rPr>
        <w:t xml:space="preserve">gati</w:t>
      </w:r>
      <w:r>
        <w:t xml:space="preserve">, a</w:t>
      </w:r>
      <w:r>
        <w:t xml:space="preserve"> </w:t>
      </w:r>
      <w:r>
        <w:rPr>
          <w:iCs/>
          <w:i/>
        </w:rPr>
        <w:t xml:space="preserve">kāraka</w:t>
      </w:r>
      <w:r>
        <w:t xml:space="preserve"> </w:t>
      </w:r>
      <w:r>
        <w:t xml:space="preserve">or an</w:t>
      </w:r>
      <w:r>
        <w:t xml:space="preserve"> </w:t>
      </w:r>
      <w:r>
        <w:rPr>
          <w:iCs/>
          <w:i/>
        </w:rPr>
        <w:t xml:space="preserve">upapada</w:t>
      </w:r>
      <w:r>
        <w:t xml:space="preserve"> </w:t>
      </w:r>
      <w:r>
        <w:t xml:space="preserve">keeps its own accent — the last member keeps its own accent; the last member</w:t>
      </w:r>
      <w:r>
        <w:t xml:space="preserve"> </w:t>
      </w:r>
      <w:r>
        <w:rPr>
          <w:iCs/>
          <w:i/>
        </w:rPr>
        <w:t xml:space="preserve">kāra</w:t>
      </w:r>
      <w:r>
        <w:t xml:space="preserve"> </w:t>
      </w:r>
      <w:r>
        <w:t xml:space="preserve">is final udātta by the suffix accent. So after compounding too that own accent stays. By</w:t>
      </w:r>
      <w:r>
        <w:t xml:space="preserve"> </w:t>
      </w:r>
      <w:r>
        <w:rPr>
          <w:iCs/>
          <w:i/>
        </w:rPr>
        <w:t xml:space="preserve">tatropapadaṃ saptamīstham</w:t>
      </w:r>
      <w:r>
        <w:t xml:space="preserve"> </w:t>
      </w:r>
      <w:r>
        <w:t xml:space="preserve">(Pā. Sū. 3-1-92) — in the sūtras under the heading</w:t>
      </w:r>
      <w:r>
        <w:t xml:space="preserve"> </w:t>
      </w:r>
      <w:r>
        <w:rPr>
          <w:iCs/>
          <w:i/>
        </w:rPr>
        <w:t xml:space="preserve">dhātoḥ</w:t>
      </w:r>
      <w:r>
        <w:t xml:space="preserve"> </w:t>
      </w:r>
      <w:r>
        <w:t xml:space="preserve">(Pā. Sū. 3-1-91), words such as</w:t>
      </w:r>
      <w:r>
        <w:t xml:space="preserve"> </w:t>
      </w:r>
      <w:r>
        <w:rPr>
          <w:iCs/>
          <w:i/>
        </w:rPr>
        <w:t xml:space="preserve">has</w:t>
      </w:r>
      <w:r>
        <w:t xml:space="preserve"> </w:t>
      </w:r>
      <w:r>
        <w:t xml:space="preserve">that express the meaning conveyed by words in the seventh case such as</w:t>
      </w:r>
      <w:r>
        <w:t xml:space="preserve"> </w:t>
      </w:r>
      <w:r>
        <w:rPr>
          <w:iCs/>
          <w:i/>
        </w:rPr>
        <w:t xml:space="preserve">karmaṇi</w:t>
      </w:r>
      <w:r>
        <w:t xml:space="preserve"> </w:t>
      </w:r>
      <w:r>
        <w:t xml:space="preserve">get the name</w:t>
      </w:r>
      <w:r>
        <w:t xml:space="preserve"> </w:t>
      </w:r>
      <w:r>
        <w:rPr>
          <w:iCs/>
          <w:i/>
        </w:rPr>
        <w:t xml:space="preserve">upapada</w:t>
      </w:r>
      <w:r>
        <w:t xml:space="preserve"> </w:t>
      </w:r>
      <w:r>
        <w:t xml:space="preserve">—</w:t>
      </w:r>
      <w:r>
        <w:t xml:space="preserve"> </w:t>
      </w:r>
      <w:r>
        <w:rPr>
          <w:iCs/>
          <w:i/>
        </w:rPr>
        <w:t xml:space="preserve">has</w:t>
      </w:r>
      <w:r>
        <w:t xml:space="preserve"> </w:t>
      </w:r>
      <w:r>
        <w:t xml:space="preserve">has the name</w:t>
      </w:r>
      <w:r>
        <w:t xml:space="preserve"> </w:t>
      </w:r>
      <w:r>
        <w:rPr>
          <w:iCs/>
          <w:i/>
        </w:rPr>
        <w:t xml:space="preserve">upapada</w:t>
      </w:r>
      <w:r>
        <w:t xml:space="preserve">. For the</w:t>
      </w:r>
      <w:r>
        <w:t xml:space="preserve"> </w:t>
      </w:r>
      <w:r>
        <w:rPr>
          <w:iCs/>
          <w:i/>
        </w:rPr>
        <w:t xml:space="preserve">s</w:t>
      </w:r>
      <w:r>
        <w:t xml:space="preserve"> </w:t>
      </w:r>
      <w:r>
        <w:t xml:space="preserve">in</w:t>
      </w:r>
      <w:r>
        <w:t xml:space="preserve"> </w:t>
      </w:r>
      <w:r>
        <w:rPr>
          <w:iCs/>
          <w:i/>
        </w:rPr>
        <w:t xml:space="preserve">has</w:t>
      </w:r>
      <w:r>
        <w:t xml:space="preserve"> </w:t>
      </w:r>
      <w:r>
        <w:t xml:space="preserve">+</w:t>
      </w:r>
      <w:r>
        <w:t xml:space="preserve"> </w:t>
      </w:r>
      <w:r>
        <w:rPr>
          <w:iCs/>
          <w:i/>
        </w:rPr>
        <w:t xml:space="preserve">kāra</w:t>
      </w:r>
      <w:r>
        <w:t xml:space="preserve">, by</w:t>
      </w:r>
      <w:r>
        <w:t xml:space="preserve"> </w:t>
      </w:r>
      <w:r>
        <w:rPr>
          <w:iCs/>
          <w:i/>
        </w:rPr>
        <w:t xml:space="preserve">sasajuṣo ruḥ</w:t>
      </w:r>
      <w:r>
        <w:t xml:space="preserve"> </w:t>
      </w:r>
      <w:r>
        <w:t xml:space="preserve">(Pā. Sū. 8-2-66) — the final</w:t>
      </w:r>
      <w:r>
        <w:t xml:space="preserve"> </w:t>
      </w:r>
      <w:r>
        <w:rPr>
          <w:iCs/>
          <w:i/>
        </w:rPr>
        <w:t xml:space="preserve">s</w:t>
      </w:r>
      <w:r>
        <w:t xml:space="preserve"> </w:t>
      </w:r>
      <w:r>
        <w:t xml:space="preserve">of a</w:t>
      </w:r>
      <w:r>
        <w:t xml:space="preserve"> </w:t>
      </w:r>
      <w:r>
        <w:rPr>
          <w:iCs/>
          <w:i/>
        </w:rPr>
        <w:t xml:space="preserve">pada</w:t>
      </w:r>
      <w:r>
        <w:t xml:space="preserve"> </w:t>
      </w:r>
      <w:r>
        <w:t xml:space="preserve">and the word</w:t>
      </w:r>
      <w:r>
        <w:t xml:space="preserve"> </w:t>
      </w:r>
      <w:r>
        <w:rPr>
          <w:iCs/>
          <w:i/>
        </w:rPr>
        <w:t xml:space="preserve">sajuṣ</w:t>
      </w:r>
      <w:r>
        <w:t xml:space="preserve"> </w:t>
      </w:r>
      <w:r>
        <w:t xml:space="preserve">take the substitute</w:t>
      </w:r>
      <w:r>
        <w:t xml:space="preserve"> </w:t>
      </w:r>
      <w:r>
        <w:rPr>
          <w:iCs/>
          <w:i/>
        </w:rPr>
        <w:t xml:space="preserve">ru</w:t>
      </w:r>
      <w:r>
        <w:t xml:space="preserve"> </w:t>
      </w:r>
      <w:r>
        <w:t xml:space="preserve">— the substitute</w:t>
      </w:r>
      <w:r>
        <w:t xml:space="preserve"> </w:t>
      </w:r>
      <w:r>
        <w:rPr>
          <w:iCs/>
          <w:i/>
        </w:rPr>
        <w:t xml:space="preserve">ru</w:t>
      </w:r>
      <w:r>
        <w:t xml:space="preserve">; by</w:t>
      </w:r>
      <w:r>
        <w:t xml:space="preserve"> </w:t>
      </w:r>
      <w:r>
        <w:rPr>
          <w:iCs/>
          <w:i/>
        </w:rPr>
        <w:t xml:space="preserve">kharavasānayor visarjanīyaḥ</w:t>
      </w:r>
      <w:r>
        <w:t xml:space="preserve"> </w:t>
      </w:r>
      <w:r>
        <w:t xml:space="preserve">(Pā. Sū. 8-3-15) — at the end of a</w:t>
      </w:r>
      <w:r>
        <w:t xml:space="preserve"> </w:t>
      </w:r>
      <w:r>
        <w:rPr>
          <w:iCs/>
          <w:i/>
        </w:rPr>
        <w:t xml:space="preserve">pada</w:t>
      </w:r>
      <w:r>
        <w:t xml:space="preserve">,</w:t>
      </w:r>
      <w:r>
        <w:t xml:space="preserve"> </w:t>
      </w:r>
      <w:r>
        <w:rPr>
          <w:iCs/>
          <w:i/>
        </w:rPr>
        <w:t xml:space="preserve">visarga</w:t>
      </w:r>
      <w:r>
        <w:t xml:space="preserve"> </w:t>
      </w:r>
      <w:r>
        <w:t xml:space="preserve">comes for an</w:t>
      </w:r>
      <w:r>
        <w:t xml:space="preserve"> </w:t>
      </w:r>
      <w:r>
        <w:rPr>
          <w:iCs/>
          <w:i/>
        </w:rPr>
        <w:t xml:space="preserve">r</w:t>
      </w:r>
      <w:r>
        <w:t xml:space="preserve"> </w:t>
      </w:r>
      <w:r>
        <w:t xml:space="preserve">before a</w:t>
      </w:r>
      <w:r>
        <w:t xml:space="preserve"> </w:t>
      </w:r>
      <w:r>
        <w:rPr>
          <w:iCs/>
          <w:i/>
        </w:rPr>
        <w:t xml:space="preserve">khar</w:t>
      </w:r>
      <w:r>
        <w:t xml:space="preserve"> </w:t>
      </w:r>
      <w:r>
        <w:t xml:space="preserve">letter and for an</w:t>
      </w:r>
      <w:r>
        <w:t xml:space="preserve"> </w:t>
      </w:r>
      <w:r>
        <w:rPr>
          <w:iCs/>
          <w:i/>
        </w:rPr>
        <w:t xml:space="preserve">r</w:t>
      </w:r>
      <w:r>
        <w:t xml:space="preserve"> </w:t>
      </w:r>
      <w:r>
        <w:t xml:space="preserve">at a pause —</w:t>
      </w:r>
      <w:r>
        <w:t xml:space="preserve"> </w:t>
      </w:r>
      <w:r>
        <w:rPr>
          <w:iCs/>
          <w:i/>
        </w:rPr>
        <w:t xml:space="preserve">visarga</w:t>
      </w:r>
      <w:r>
        <w:t xml:space="preserve">.</w:t>
      </w:r>
      <w:r>
        <w:t xml:space="preserve"> </w:t>
      </w:r>
      <w:r>
        <w:rPr>
          <w:iCs/>
          <w:i/>
        </w:rPr>
        <w:t xml:space="preserve">Haḥ</w:t>
      </w:r>
      <w:r>
        <w:t xml:space="preserve"> </w:t>
      </w:r>
      <w:r>
        <w:t xml:space="preserve">+</w:t>
      </w:r>
      <w:r>
        <w:t xml:space="preserve"> </w:t>
      </w:r>
      <w:r>
        <w:rPr>
          <w:iCs/>
          <w:i/>
        </w:rPr>
        <w:t xml:space="preserve">kāra</w:t>
      </w:r>
      <w:r>
        <w:t xml:space="preserve">: by</w:t>
      </w:r>
      <w:r>
        <w:t xml:space="preserve"> </w:t>
      </w:r>
      <w:r>
        <w:rPr>
          <w:iCs/>
          <w:i/>
        </w:rPr>
        <w:t xml:space="preserve">ataḥ kṛkamikaṃsakumbhapātrakuśākarṇīṣv anavyayasya</w:t>
      </w:r>
      <w:r>
        <w:t xml:space="preserve"> </w:t>
      </w:r>
      <w:r>
        <w:t xml:space="preserve">(Pā. Sū. 8-3-46) — when the seven words</w:t>
      </w:r>
      <w:r>
        <w:t xml:space="preserve"> </w:t>
      </w:r>
      <w:r>
        <w:rPr>
          <w:iCs/>
          <w:i/>
        </w:rPr>
        <w:t xml:space="preserve">kṛ</w:t>
      </w:r>
      <w:r>
        <w:t xml:space="preserve"> </w:t>
      </w:r>
      <w:r>
        <w:t xml:space="preserve">and the rest follow, for a</w:t>
      </w:r>
      <w:r>
        <w:t xml:space="preserve"> </w:t>
      </w:r>
      <w:r>
        <w:rPr>
          <w:iCs/>
          <w:i/>
        </w:rPr>
        <w:t xml:space="preserve">visarga</w:t>
      </w:r>
      <w:r>
        <w:t xml:space="preserve"> </w:t>
      </w:r>
      <w:r>
        <w:t xml:space="preserve">after</w:t>
      </w:r>
      <w:r>
        <w:t xml:space="preserve"> </w:t>
      </w:r>
      <w:r>
        <w:rPr>
          <w:iCs/>
          <w:i/>
        </w:rPr>
        <w:t xml:space="preserve">a</w:t>
      </w:r>
      <w:r>
        <w:t xml:space="preserve"> </w:t>
      </w:r>
      <w:r>
        <w:t xml:space="preserve">that does not belong to an indeclinable,</w:t>
      </w:r>
      <w:r>
        <w:t xml:space="preserve"> </w:t>
      </w:r>
      <w:r>
        <w:rPr>
          <w:iCs/>
          <w:i/>
        </w:rPr>
        <w:t xml:space="preserve">s</w:t>
      </w:r>
      <w:r>
        <w:t xml:space="preserve"> </w:t>
      </w:r>
      <w:r>
        <w:t xml:space="preserve">comes always in a compound; but a</w:t>
      </w:r>
      <w:r>
        <w:t xml:space="preserve"> </w:t>
      </w:r>
      <w:r>
        <w:rPr>
          <w:iCs/>
          <w:i/>
        </w:rPr>
        <w:t xml:space="preserve">visarga</w:t>
      </w:r>
      <w:r>
        <w:t xml:space="preserve"> </w:t>
      </w:r>
      <w:r>
        <w:t xml:space="preserve">in a last member does not get the</w:t>
      </w:r>
      <w:r>
        <w:t xml:space="preserve"> </w:t>
      </w:r>
      <w:r>
        <w:rPr>
          <w:iCs/>
          <w:i/>
        </w:rPr>
        <w:t xml:space="preserve">s</w:t>
      </w:r>
      <w:r>
        <w:t xml:space="preserve"> </w:t>
      </w:r>
      <w:r>
        <w:t xml:space="preserve">— so</w:t>
      </w:r>
      <w:r>
        <w:t xml:space="preserve"> </w:t>
      </w:r>
      <w:r>
        <w:rPr>
          <w:iCs/>
          <w:i/>
        </w:rPr>
        <w:t xml:space="preserve">s</w:t>
      </w:r>
      <w:r>
        <w:t xml:space="preserve"> </w:t>
      </w:r>
      <w:r>
        <w:t xml:space="preserve">for the</w:t>
      </w:r>
      <w:r>
        <w:t xml:space="preserve"> </w:t>
      </w:r>
      <w:r>
        <w:rPr>
          <w:iCs/>
          <w:i/>
        </w:rPr>
        <w:t xml:space="preserve">visarga</w:t>
      </w:r>
      <w:r>
        <w:t xml:space="preserve">:</w:t>
      </w:r>
      <w:r>
        <w:t xml:space="preserve"> </w:t>
      </w:r>
      <w:r>
        <w:rPr>
          <w:iCs/>
          <w:i/>
        </w:rPr>
        <w:t xml:space="preserve">haskāra</w:t>
      </w:r>
      <w:r>
        <w:t xml:space="preserve"> </w:t>
      </w:r>
      <w:r>
        <w:t xml:space="preserve">is established. ॥12॥</w:t>
      </w:r>
    </w:p>
    <w:p>
      <w:pPr>
        <w:pStyle w:val="BodyText"/>
      </w:pPr>
      <w:r>
        <w:rPr>
          <w:iCs/>
          <w:i/>
        </w:rPr>
        <w:t xml:space="preserve">(An ornament follows.)</w:t>
      </w:r>
    </w:p>
    <w:p>
      <w:r>
        <w:pict>
          <v:rect style="width:0;height:1.5pt" o:hralign="center" o:hrstd="t" o:hr="t"/>
        </w:pict>
      </w:r>
    </w:p>
    <w:bookmarkEnd w:id="248"/>
    <w:bookmarkStart w:id="249" w:name="X04ea6c3a3972351cac303bf6f289e917ce24251"/>
    <w:p>
      <w:pPr>
        <w:pStyle w:val="Heading3"/>
      </w:pPr>
      <w:r>
        <w:t xml:space="preserve">Page 187 — Sūkta 23, Rik 13</w:t>
      </w:r>
      <w:r>
        <w:t xml:space="preserve"> </w:t>
      </w:r>
      <w:r>
        <w:rPr>
          <w:iCs/>
          <w:i/>
        </w:rPr>
        <w:t xml:space="preserve">(the Pūṣan ṛks, 13–15, begin here)</w:t>
      </w:r>
    </w:p>
    <w:p>
      <w:pPr>
        <w:pStyle w:val="FirstParagraph"/>
      </w:pPr>
      <w:r>
        <w:rPr>
          <w:bCs/>
          <w:b/>
        </w:rPr>
        <w:t xml:space="preserve">॥ Saṃhitā-pāṭhaḥ ॥</w:t>
      </w:r>
    </w:p>
    <w:p>
      <w:pPr>
        <w:pStyle w:val="BlockText"/>
      </w:pPr>
      <w:r>
        <w:t xml:space="preserve">आ पू॑षञ्चि॒त्रब॑र्हिष॒माघृ॑णे ध॒रुणं॑ दि॒वः ।</w:t>
      </w:r>
      <w:r>
        <w:t xml:space="preserve"> </w:t>
      </w:r>
      <w:r>
        <w:t xml:space="preserve">आ॑जा न॒ष्टं यथा॑ प॒शुं ॥१३॥ [accent ?]</w:t>
      </w:r>
    </w:p>
    <w:p>
      <w:pPr>
        <w:pStyle w:val="BlockText"/>
      </w:pPr>
      <w:r>
        <w:rPr>
          <w:iCs/>
          <w:i/>
        </w:rPr>
        <w:t xml:space="preserve">ā́ pūṣañ citrábarhiṣam ā́ghṛṇe dharúṇaṃ diváḥ |</w:t>
      </w:r>
      <w:r>
        <w:t xml:space="preserve"> </w:t>
      </w:r>
      <w:r>
        <w:rPr>
          <w:iCs/>
          <w:i/>
        </w:rPr>
        <w:t xml:space="preserve">ājā naṣṭáṃ yáthā paśúṃ ||13||</w:t>
      </w:r>
      <w:r>
        <w:t xml:space="preserve"> </w:t>
      </w:r>
      <w:r>
        <w:t xml:space="preserve">[accent ?]</w:t>
      </w:r>
    </w:p>
    <w:p>
      <w:pPr>
        <w:pStyle w:val="FirstParagraph"/>
      </w:pPr>
      <w:r>
        <w:rPr>
          <w:iCs/>
          <w:i/>
        </w:rPr>
        <w:t xml:space="preserve">(Strokes over पू, ब, घृ and णं; bars under चि, ष (बर्हिष), ध and दि. Line 2: strokes over आ (आजा) and था; bars under न and प [accent ?].)</w:t>
      </w:r>
    </w:p>
    <w:p>
      <w:pPr>
        <w:pStyle w:val="BodyText"/>
      </w:pPr>
      <w:r>
        <w:rPr>
          <w:bCs/>
          <w:b/>
        </w:rPr>
        <w:t xml:space="preserve">॥ Pada-pāṭhaḥ ॥</w:t>
      </w:r>
    </w:p>
    <w:p>
      <w:pPr>
        <w:pStyle w:val="BlockText"/>
      </w:pPr>
      <w:r>
        <w:t xml:space="preserve">आ । पूषन् । चित्रऽबर्हिषं । आघृणे । धरुणं । दिवः ॥</w:t>
      </w:r>
      <w:r>
        <w:t xml:space="preserve"> </w:t>
      </w:r>
      <w:r>
        <w:t xml:space="preserve">आ । अज । नष्टं । यथा । पशुं ॥१३॥</w:t>
      </w:r>
    </w:p>
    <w:p>
      <w:pPr>
        <w:pStyle w:val="BlockText"/>
      </w:pPr>
      <w:r>
        <w:rPr>
          <w:iCs/>
          <w:i/>
        </w:rPr>
        <w:t xml:space="preserve">ā | pūṣan | citra ’barhiṣaṃ | āghṛṇe | dharuṇaṃ | divaḥ ||</w:t>
      </w:r>
      <w:r>
        <w:t xml:space="preserve"> </w:t>
      </w:r>
      <w:r>
        <w:rPr>
          <w:iCs/>
          <w:i/>
        </w:rPr>
        <w:t xml:space="preserve">ā | aja | naṣṭaṃ | yathā | paśuṃ ||13||</w:t>
      </w:r>
    </w:p>
    <w:p>
      <w:pPr>
        <w:pStyle w:val="FirstParagraph"/>
      </w:pPr>
      <w:r>
        <w:rPr>
          <w:bCs/>
          <w:b/>
        </w:rPr>
        <w:t xml:space="preserve">॥ Sāyaṇa-bhāṣyam ॥</w:t>
      </w:r>
    </w:p>
    <w:p>
      <w:pPr>
        <w:pStyle w:val="BodyText"/>
      </w:pPr>
      <w:r>
        <w:rPr>
          <w:iCs/>
          <w:i/>
        </w:rPr>
        <w:t xml:space="preserve">(The Uṇādi number is printed उ० ३-५८; the sūtra quoted with it is printed अर्जेर्णिलुक्च.)</w:t>
      </w:r>
    </w:p>
    <w:p>
      <w:pPr>
        <w:pStyle w:val="BlockText"/>
      </w:pPr>
      <w:r>
        <w:t xml:space="preserve">हे पूषन् चित्रबर्हिषं विचित्रैर्दर्भैर्युक्तं धरुणं यागस्य धारकं सोमं दिव आ द्युलोकादाहरेति शेषः । पूषा विशेष्यते । आघृणे आगतदीप्तियुक्त । तत्र दृष्टान्तः । हे अज गमनशील यथा लोके नष्टं पशुं महारण्यादावन्विष्य कश्चिदाहरति तद्वत् ॥ आघृणे । घृ क्षरणदीप्त्योरित्यस्माद्घृणिः पृश्निरिति निप्रत्ययो निपातितः । ऋवर्णाच्चेति वक्तव्यमिति णत्वं । प्रादिसमासः । आमन्त्रिताद्युदात्तत्वं । धरुणं । धृञ् धारणे । अस्माण्ण्यन्ताद्धातोरर्जेर्णिलुक्च । उ० ३-५८ । इत्युनन्प्रत्ययः । व्यत्ययेन नित्स्वराभावे प्रत्ययस्वरः । दिवः । ऊडिदमित्यादिना षष्ठ्या उदात्तत्वं । अज । अज गतिक्षेपणयोः ॥</w:t>
      </w:r>
    </w:p>
    <w:p>
      <w:pPr>
        <w:pStyle w:val="BlockText"/>
      </w:pPr>
      <w:r>
        <w:rPr>
          <w:iCs/>
          <w:i/>
        </w:rPr>
        <w:t xml:space="preserve">he pūṣan citrabarhiṣaṃ vicitrairdarbhairyuktaṃ dharuṇaṃ yāgasya dhārakaṃ somaṃ diva ā dyulokādāhareti śeṣaḥ | pūṣā viśeṣyate | āghṛṇe āgatadīptiyukta | tatra dṛṣṭāntaḥ | he aja gamanaśīla yathā loke naṣṭaṃ paśuṃ mahāraṇyādāvanviṣya kaścidāharati tadvat || āghṛṇe | ghṛ kṣaraṇadīptyorityasmādghṛṇiḥ pṛśniriti nipratyayo nipātitaḥ | ṛvarṇācceti vaktavyamiti ṇatvaṃ | prādisamāsaḥ | āmantritādyudāttatvaṃ | dharuṇaṃ | dhṛñ dhāraṇe | asmāṇṇyantāddhātorarjerṇilukca | u0 3-58 | ityunanpratyayaḥ | vyatyayena nitsvarābhāve pratyayasvaraḥ | divaḥ | ūḍidamityādinā ṣaṣṭhyā udāttatvaṃ | aja | aja gatikṣepaṇayoḥ ||</w:t>
      </w:r>
    </w:p>
    <w:p>
      <w:pPr>
        <w:pStyle w:val="FirstParagraph"/>
      </w:pPr>
      <w:r>
        <w:rPr>
          <w:bCs/>
          <w:b/>
        </w:rPr>
        <w:t xml:space="preserve">Translation:</w:t>
      </w:r>
      <w:r>
        <w:t xml:space="preserve"> </w:t>
      </w:r>
      <w:r>
        <w:t xml:space="preserve">“</w:t>
      </w:r>
      <w:r>
        <w:t xml:space="preserve">O Pūṣan! Bring (</w:t>
      </w:r>
      <w:r>
        <w:rPr>
          <w:iCs/>
          <w:i/>
        </w:rPr>
        <w:t xml:space="preserve">ā</w:t>
      </w:r>
      <w:r>
        <w:t xml:space="preserve">) from the world of heaven (</w:t>
      </w:r>
      <w:r>
        <w:rPr>
          <w:iCs/>
          <w:i/>
        </w:rPr>
        <w:t xml:space="preserve">divaḥ</w:t>
      </w:r>
      <w:r>
        <w:t xml:space="preserve">) the soma,</w:t>
      </w:r>
      <w:r>
        <w:t xml:space="preserve"> </w:t>
      </w:r>
      <w:r>
        <w:rPr>
          <w:iCs/>
          <w:i/>
        </w:rPr>
        <w:t xml:space="preserve">citrabarhiṣam</w:t>
      </w:r>
      <w:r>
        <w:t xml:space="preserve">, joined with many-coloured</w:t>
      </w:r>
      <w:r>
        <w:t xml:space="preserve"> </w:t>
      </w:r>
      <w:r>
        <w:rPr>
          <w:iCs/>
          <w:i/>
        </w:rPr>
        <w:t xml:space="preserve">darbha</w:t>
      </w:r>
      <w:r>
        <w:t xml:space="preserve"> </w:t>
      </w:r>
      <w:r>
        <w:t xml:space="preserve">grass,</w:t>
      </w:r>
      <w:r>
        <w:t xml:space="preserve"> </w:t>
      </w:r>
      <w:r>
        <w:rPr>
          <w:iCs/>
          <w:i/>
        </w:rPr>
        <w:t xml:space="preserve">dharuṇam</w:t>
      </w:r>
      <w:r>
        <w:t xml:space="preserve">, the upholder of the sacrifice:</w:t>
      </w:r>
      <w:r>
        <w:t xml:space="preserve"> </w:t>
      </w:r>
      <w:r>
        <w:t xml:space="preserve">‘</w:t>
      </w:r>
      <w:r>
        <w:t xml:space="preserve">bring</w:t>
      </w:r>
      <w:r>
        <w:t xml:space="preserve">’</w:t>
      </w:r>
      <w:r>
        <w:t xml:space="preserve"> </w:t>
      </w:r>
      <w:r>
        <w:t xml:space="preserve">is to be supplied. Pūṣan is qualified:</w:t>
      </w:r>
      <w:r>
        <w:t xml:space="preserve"> </w:t>
      </w:r>
      <w:r>
        <w:rPr>
          <w:iCs/>
          <w:i/>
        </w:rPr>
        <w:t xml:space="preserve">āghṛṇe</w:t>
      </w:r>
      <w:r>
        <w:t xml:space="preserve">, furnished with brightness that has come. The illustration for it: O</w:t>
      </w:r>
      <w:r>
        <w:t xml:space="preserve"> </w:t>
      </w:r>
      <w:r>
        <w:rPr>
          <w:iCs/>
          <w:i/>
        </w:rPr>
        <w:t xml:space="preserve">aja</w:t>
      </w:r>
      <w:r>
        <w:t xml:space="preserve">, moving one!</w:t>
      </w:r>
      <w:r>
        <w:t xml:space="preserve"> </w:t>
      </w:r>
      <w:r>
        <w:rPr>
          <w:iCs/>
          <w:i/>
        </w:rPr>
        <w:t xml:space="preserve">Yathā</w:t>
      </w:r>
      <w:r>
        <w:t xml:space="preserve">, as in the world someone, searching in a great forest and the like, brings back</w:t>
      </w:r>
      <w:r>
        <w:t xml:space="preserve"> </w:t>
      </w:r>
      <w:r>
        <w:rPr>
          <w:iCs/>
          <w:i/>
        </w:rPr>
        <w:t xml:space="preserve">naṣṭaṃ paśum</w:t>
      </w:r>
      <w:r>
        <w:t xml:space="preserve">, a lost animal — so.</w:t>
      </w:r>
      <w:r>
        <w:t xml:space="preserve">”</w:t>
      </w:r>
      <w:r>
        <w:t xml:space="preserve"> </w:t>
      </w:r>
      <w:r>
        <w:t xml:space="preserve">(Grammatical tail:</w:t>
      </w:r>
      <w:r>
        <w:t xml:space="preserve"> </w:t>
      </w:r>
      <w:r>
        <w:rPr>
          <w:iCs/>
          <w:i/>
        </w:rPr>
        <w:t xml:space="preserve">āghṛṇe</w:t>
      </w:r>
      <w:r>
        <w:t xml:space="preserve">, from</w:t>
      </w:r>
      <w:r>
        <w:t xml:space="preserve"> </w:t>
      </w:r>
      <w:r>
        <w:rPr>
          <w:iCs/>
          <w:i/>
        </w:rPr>
        <w:t xml:space="preserve">ghṛ kṣaraṇadīptyoḥ</w:t>
      </w:r>
      <w:r>
        <w:t xml:space="preserve">, the suffix</w:t>
      </w:r>
      <w:r>
        <w:t xml:space="preserve"> </w:t>
      </w:r>
      <w:r>
        <w:rPr>
          <w:iCs/>
          <w:i/>
        </w:rPr>
        <w:t xml:space="preserve">ni</w:t>
      </w:r>
      <w:r>
        <w:t xml:space="preserve"> </w:t>
      </w:r>
      <w:r>
        <w:t xml:space="preserve">given as a set form in</w:t>
      </w:r>
      <w:r>
        <w:t xml:space="preserve"> </w:t>
      </w:r>
      <w:r>
        <w:rPr>
          <w:iCs/>
          <w:i/>
        </w:rPr>
        <w:t xml:space="preserve">ghṛṇiḥ pṛśniḥ…</w:t>
      </w:r>
      <w:r>
        <w:t xml:space="preserve">;</w:t>
      </w:r>
      <w:r>
        <w:t xml:space="preserve"> </w:t>
      </w:r>
      <w:r>
        <w:rPr>
          <w:iCs/>
          <w:i/>
        </w:rPr>
        <w:t xml:space="preserve">ṇ</w:t>
      </w:r>
      <w:r>
        <w:t xml:space="preserve"> </w:t>
      </w:r>
      <w:r>
        <w:t xml:space="preserve">by</w:t>
      </w:r>
      <w:r>
        <w:t xml:space="preserve"> </w:t>
      </w:r>
      <w:r>
        <w:rPr>
          <w:iCs/>
          <w:i/>
        </w:rPr>
        <w:t xml:space="preserve">ṛvarṇāc ceti vaktavyam</w:t>
      </w:r>
      <w:r>
        <w:t xml:space="preserve">; a</w:t>
      </w:r>
      <w:r>
        <w:t xml:space="preserve"> </w:t>
      </w:r>
      <w:r>
        <w:rPr>
          <w:iCs/>
          <w:i/>
        </w:rPr>
        <w:t xml:space="preserve">prādi</w:t>
      </w:r>
      <w:r>
        <w:t xml:space="preserve"> </w:t>
      </w:r>
      <w:r>
        <w:t xml:space="preserve">compound; the vocative initial udātta;</w:t>
      </w:r>
      <w:r>
        <w:t xml:space="preserve"> </w:t>
      </w:r>
      <w:r>
        <w:rPr>
          <w:iCs/>
          <w:i/>
        </w:rPr>
        <w:t xml:space="preserve">dharuṇam</w:t>
      </w:r>
      <w:r>
        <w:t xml:space="preserve">,</w:t>
      </w:r>
      <w:r>
        <w:t xml:space="preserve"> </w:t>
      </w:r>
      <w:r>
        <w:rPr>
          <w:iCs/>
          <w:i/>
        </w:rPr>
        <w:t xml:space="preserve">dhṛñ dhāraṇe</w:t>
      </w:r>
      <w:r>
        <w:t xml:space="preserve">, the suffix</w:t>
      </w:r>
      <w:r>
        <w:t xml:space="preserve"> </w:t>
      </w:r>
      <w:r>
        <w:rPr>
          <w:iCs/>
          <w:i/>
        </w:rPr>
        <w:t xml:space="preserve">unan</w:t>
      </w:r>
      <w:r>
        <w:t xml:space="preserve"> </w:t>
      </w:r>
      <w:r>
        <w:t xml:space="preserve">after it in the causative by the sūtra as printed (U. 3-58); with the</w:t>
      </w:r>
      <w:r>
        <w:t xml:space="preserve"> </w:t>
      </w:r>
      <w:r>
        <w:rPr>
          <w:iCs/>
          <w:i/>
        </w:rPr>
        <w:t xml:space="preserve">nit</w:t>
      </w:r>
      <w:r>
        <w:t xml:space="preserve"> </w:t>
      </w:r>
      <w:r>
        <w:t xml:space="preserve">accent not applying by</w:t>
      </w:r>
      <w:r>
        <w:t xml:space="preserve"> </w:t>
      </w:r>
      <w:r>
        <w:rPr>
          <w:iCs/>
          <w:i/>
        </w:rPr>
        <w:t xml:space="preserve">vyatyaya</w:t>
      </w:r>
      <w:r>
        <w:t xml:space="preserve">, the suffix accent;</w:t>
      </w:r>
      <w:r>
        <w:t xml:space="preserve"> </w:t>
      </w:r>
      <w:r>
        <w:rPr>
          <w:iCs/>
          <w:i/>
        </w:rPr>
        <w:t xml:space="preserve">divaḥ</w:t>
      </w:r>
      <w:r>
        <w:t xml:space="preserve">, the genitive udātta by</w:t>
      </w:r>
      <w:r>
        <w:t xml:space="preserve"> </w:t>
      </w:r>
      <w:r>
        <w:rPr>
          <w:iCs/>
          <w:i/>
        </w:rPr>
        <w:t xml:space="preserve">ūḍidam…</w:t>
      </w:r>
      <w:r>
        <w:t xml:space="preserve">;</w:t>
      </w:r>
      <w:r>
        <w:t xml:space="preserve"> </w:t>
      </w:r>
      <w:r>
        <w:rPr>
          <w:iCs/>
          <w:i/>
        </w:rPr>
        <w:t xml:space="preserve">aja</w:t>
      </w:r>
      <w:r>
        <w:t xml:space="preserve">,</w:t>
      </w:r>
      <w:r>
        <w:t xml:space="preserve"> </w:t>
      </w:r>
      <w:r>
        <w:rPr>
          <w:iCs/>
          <w:i/>
        </w:rPr>
        <w:t xml:space="preserve">aja gatikṣepaṇayoḥ</w:t>
      </w:r>
      <w:r>
        <w:t xml:space="preserve">.)</w:t>
      </w:r>
    </w:p>
    <w:p>
      <w:pPr>
        <w:pStyle w:val="BodyText"/>
      </w:pPr>
      <w:r>
        <w:rPr>
          <w:bCs/>
          <w:b/>
        </w:rPr>
        <w:t xml:space="preserve">॥ Prati-padārthaḥ ॥</w:t>
      </w:r>
    </w:p>
    <w:p>
      <w:pPr>
        <w:pStyle w:val="BodyText"/>
      </w:pPr>
      <w:r>
        <w:rPr>
          <w:bCs/>
          <w:b/>
        </w:rPr>
        <w:t xml:space="preserve">आघृणे (āghṛṇe)</w:t>
      </w:r>
      <w:r>
        <w:t xml:space="preserve"> </w:t>
      </w:r>
      <w:r>
        <w:t xml:space="preserve">— furnished with light |</w:t>
      </w:r>
      <w:r>
        <w:t xml:space="preserve"> </w:t>
      </w:r>
      <w:r>
        <w:rPr>
          <w:bCs/>
          <w:b/>
        </w:rPr>
        <w:t xml:space="preserve">अज (aja)</w:t>
      </w:r>
      <w:r>
        <w:t xml:space="preserve"> </w:t>
      </w:r>
      <w:r>
        <w:t xml:space="preserve">— of moving nature |</w:t>
      </w:r>
      <w:r>
        <w:t xml:space="preserve"> </w:t>
      </w:r>
      <w:r>
        <w:rPr>
          <w:bCs/>
          <w:b/>
        </w:rPr>
        <w:t xml:space="preserve">पूषन् (pūṣan)</w:t>
      </w:r>
      <w:r>
        <w:t xml:space="preserve"> </w:t>
      </w:r>
      <w:r>
        <w:t xml:space="preserve">— O Pūṣan |</w:t>
      </w:r>
      <w:r>
        <w:t xml:space="preserve"> </w:t>
      </w:r>
      <w:r>
        <w:rPr>
          <w:bCs/>
          <w:b/>
        </w:rPr>
        <w:t xml:space="preserve">चित्रबर्हिषं (citrabarhiṣaṃ)</w:t>
      </w:r>
      <w:r>
        <w:t xml:space="preserve"> </w:t>
      </w:r>
      <w:r>
        <w:t xml:space="preserve">— together with variegated</w:t>
      </w:r>
      <w:r>
        <w:t xml:space="preserve"> </w:t>
      </w:r>
      <w:r>
        <w:rPr>
          <w:iCs/>
          <w:i/>
        </w:rPr>
        <w:t xml:space="preserve">darbha</w:t>
      </w:r>
      <w:r>
        <w:t xml:space="preserve"> </w:t>
      </w:r>
      <w:r>
        <w:t xml:space="preserve">grass |</w:t>
      </w:r>
      <w:r>
        <w:t xml:space="preserve"> </w:t>
      </w:r>
      <w:r>
        <w:rPr>
          <w:bCs/>
          <w:b/>
        </w:rPr>
        <w:t xml:space="preserve">धरुणं (dharuṇaṃ)</w:t>
      </w:r>
      <w:r>
        <w:t xml:space="preserve"> </w:t>
      </w:r>
      <w:r>
        <w:t xml:space="preserve">— the soma, the support of the sacrifice | (as a man)</w:t>
      </w:r>
      <w:r>
        <w:t xml:space="preserve"> </w:t>
      </w:r>
      <w:r>
        <w:rPr>
          <w:bCs/>
          <w:b/>
        </w:rPr>
        <w:t xml:space="preserve">नष्टं (naṣṭaṃ)</w:t>
      </w:r>
      <w:r>
        <w:t xml:space="preserve"> </w:t>
      </w:r>
      <w:r>
        <w:t xml:space="preserve">— lost |</w:t>
      </w:r>
      <w:r>
        <w:t xml:space="preserve"> </w:t>
      </w:r>
      <w:r>
        <w:rPr>
          <w:bCs/>
          <w:b/>
        </w:rPr>
        <w:t xml:space="preserve">पशुं (paśuṃ)</w:t>
      </w:r>
      <w:r>
        <w:t xml:space="preserve"> </w:t>
      </w:r>
      <w:r>
        <w:t xml:space="preserve">— an animal |</w:t>
      </w:r>
      <w:r>
        <w:t xml:space="preserve"> </w:t>
      </w:r>
      <w:r>
        <w:rPr>
          <w:bCs/>
          <w:b/>
        </w:rPr>
        <w:t xml:space="preserve">यथा (yathā)</w:t>
      </w:r>
      <w:r>
        <w:t xml:space="preserve"> </w:t>
      </w:r>
      <w:r>
        <w:t xml:space="preserve">— in the manner in which |</w:t>
      </w:r>
      <w:r>
        <w:t xml:space="preserve"> </w:t>
      </w:r>
      <w:r>
        <w:rPr>
          <w:bCs/>
          <w:b/>
        </w:rPr>
        <w:t xml:space="preserve">आ (harati)</w:t>
      </w:r>
      <w:r>
        <w:t xml:space="preserve"> </w:t>
      </w:r>
      <w:r>
        <w:t xml:space="preserve">— searches and brings (so) |</w:t>
      </w:r>
      <w:r>
        <w:t xml:space="preserve"> </w:t>
      </w:r>
      <w:r>
        <w:rPr>
          <w:bCs/>
          <w:b/>
        </w:rPr>
        <w:t xml:space="preserve">दिवः (divaḥ)</w:t>
      </w:r>
      <w:r>
        <w:t xml:space="preserve"> </w:t>
      </w:r>
      <w:r>
        <w:t xml:space="preserve">— from the world of heaven |</w:t>
      </w:r>
      <w:r>
        <w:t xml:space="preserve"> </w:t>
      </w:r>
      <w:r>
        <w:rPr>
          <w:bCs/>
          <w:b/>
        </w:rPr>
        <w:t xml:space="preserve">आ (hara)</w:t>
      </w:r>
      <w:r>
        <w:t xml:space="preserve"> </w:t>
      </w:r>
      <w:r>
        <w:t xml:space="preserve">— bring and give.</w:t>
      </w:r>
    </w:p>
    <w:p>
      <w:pPr>
        <w:pStyle w:val="BodyText"/>
      </w:pPr>
      <w:r>
        <w:rPr>
          <w:bCs/>
          <w:b/>
        </w:rPr>
        <w:t xml:space="preserve">॥ Bhāvārthaḥ ॥</w:t>
      </w:r>
    </w:p>
    <w:p>
      <w:pPr>
        <w:pStyle w:val="BodyText"/>
      </w:pPr>
      <w:r>
        <w:t xml:space="preserve">O Pūṣan, furnished with light, since you are of moving nature, bring us from the world of heaven the soma, which is joined with variegated</w:t>
      </w:r>
      <w:r>
        <w:t xml:space="preserve"> </w:t>
      </w:r>
      <w:r>
        <w:rPr>
          <w:iCs/>
          <w:i/>
        </w:rPr>
        <w:t xml:space="preserve">darbha</w:t>
      </w:r>
      <w:r>
        <w:t xml:space="preserve"> </w:t>
      </w:r>
      <w:r>
        <w:t xml:space="preserve">grass and is the support of the sacrifice, just as one searches out and brings back an animal lost in the world.</w:t>
      </w:r>
    </w:p>
    <w:bookmarkEnd w:id="249"/>
    <w:bookmarkStart w:id="250" w:name="page-188-rik-13-english-special-topics"/>
    <w:p>
      <w:pPr>
        <w:pStyle w:val="Heading3"/>
      </w:pPr>
      <w:r>
        <w:t xml:space="preserve">Page 188 — Rik 13: English, Special Topics</w:t>
      </w:r>
    </w:p>
    <w:p>
      <w:pPr>
        <w:pStyle w:val="FirstParagraph"/>
      </w:pPr>
      <w:r>
        <w:rPr>
          <w:bCs/>
          <w:b/>
        </w:rPr>
        <w:t xml:space="preserve">॥ English Translation ॥</w:t>
      </w:r>
      <w:r>
        <w:t xml:space="preserve"> </w:t>
      </w:r>
      <w:r>
        <w:rPr>
          <w:iCs/>
          <w:i/>
        </w:rPr>
        <w:t xml:space="preserve">(as printed in the source)</w:t>
      </w:r>
    </w:p>
    <w:p>
      <w:pPr>
        <w:pStyle w:val="BlockText"/>
      </w:pPr>
      <w:r>
        <w:t xml:space="preserve">Resplendent and swift-moving Pushan, bring from heaven the Soma juice with the variegated sacred grass as a man brings back a stray animal.</w:t>
      </w:r>
    </w:p>
    <w:p>
      <w:pPr>
        <w:pStyle w:val="FirstParagraph"/>
      </w:pPr>
      <w:r>
        <w:rPr>
          <w:bCs/>
          <w:b/>
        </w:rPr>
        <w:t xml:space="preserve">॥ Viśeṣa-viṣayagaḷu (Special Topics) ॥</w:t>
      </w:r>
    </w:p>
    <w:p>
      <w:pPr>
        <w:pStyle w:val="BodyText"/>
      </w:pPr>
      <w:r>
        <w:t xml:space="preserve">The meaning of this ṛk is somewhat tangled. The main intention is: O Pūṣan, you are of great brightness and can move fast; so, as one searches out and brings back an animal (a cow, a goat and the like) lost in the world, bring and give us from heaven the soma, joined with variegated</w:t>
      </w:r>
      <w:r>
        <w:t xml:space="preserve"> </w:t>
      </w:r>
      <w:r>
        <w:rPr>
          <w:iCs/>
          <w:i/>
        </w:rPr>
        <w:t xml:space="preserve">darbha</w:t>
      </w:r>
      <w:r>
        <w:t xml:space="preserve"> </w:t>
      </w:r>
      <w:r>
        <w:t xml:space="preserve">grass and the support of the sacrifice.</w:t>
      </w:r>
    </w:p>
    <w:p>
      <w:pPr>
        <w:pStyle w:val="BodyText"/>
      </w:pPr>
      <w:r>
        <w:rPr>
          <w:bCs/>
          <w:b/>
        </w:rPr>
        <w:t xml:space="preserve">पूषन् (pūṣan)</w:t>
      </w:r>
      <w:r>
        <w:t xml:space="preserve"> </w:t>
      </w:r>
      <w:r>
        <w:t xml:space="preserve">— since the word</w:t>
      </w:r>
      <w:r>
        <w:t xml:space="preserve"> </w:t>
      </w:r>
      <w:r>
        <w:rPr>
          <w:iCs/>
          <w:i/>
        </w:rPr>
        <w:t xml:space="preserve">pūṣa</w:t>
      </w:r>
      <w:r>
        <w:t xml:space="preserve"> </w:t>
      </w:r>
      <w:r>
        <w:t xml:space="preserve">is read among the twenty-one words denoting the earth,</w:t>
      </w:r>
      <w:r>
        <w:t xml:space="preserve"> </w:t>
      </w:r>
      <w:r>
        <w:rPr>
          <w:iCs/>
          <w:i/>
        </w:rPr>
        <w:t xml:space="preserve">gauḥ</w:t>
      </w:r>
      <w:r>
        <w:t xml:space="preserve">,</w:t>
      </w:r>
      <w:r>
        <w:t xml:space="preserve"> </w:t>
      </w:r>
      <w:r>
        <w:rPr>
          <w:iCs/>
          <w:i/>
        </w:rPr>
        <w:t xml:space="preserve">gmā</w:t>
      </w:r>
      <w:r>
        <w:t xml:space="preserve">,</w:t>
      </w:r>
      <w:r>
        <w:t xml:space="preserve"> </w:t>
      </w:r>
      <w:r>
        <w:rPr>
          <w:iCs/>
          <w:i/>
        </w:rPr>
        <w:t xml:space="preserve">jmā</w:t>
      </w:r>
      <w:r>
        <w:t xml:space="preserve"> </w:t>
      </w:r>
      <w:r>
        <w:t xml:space="preserve">and the rest,</w:t>
      </w:r>
      <w:r>
        <w:t xml:space="preserve"> </w:t>
      </w:r>
      <w:r>
        <w:rPr>
          <w:iCs/>
          <w:i/>
        </w:rPr>
        <w:t xml:space="preserve">pūṣa</w:t>
      </w:r>
      <w:r>
        <w:t xml:space="preserve"> </w:t>
      </w:r>
      <w:r>
        <w:t xml:space="preserve">also means the earth. Here the word</w:t>
      </w:r>
      <w:r>
        <w:t xml:space="preserve"> </w:t>
      </w:r>
      <w:r>
        <w:rPr>
          <w:iCs/>
          <w:i/>
        </w:rPr>
        <w:t xml:space="preserve">pūṣan</w:t>
      </w:r>
      <w:r>
        <w:t xml:space="preserve"> </w:t>
      </w:r>
      <w:r>
        <w:t xml:space="preserve">is the deity named Pūṣan. Since this deity is well known as one who searches out and brings back lost things, there is such a description in many ṛks. Yāska’s explanation of this word —</w:t>
      </w:r>
    </w:p>
    <w:p>
      <w:pPr>
        <w:pStyle w:val="BlockText"/>
      </w:pPr>
      <w:r>
        <w:t xml:space="preserve">पूषा । अथ यद्रश्मिपोषं पुष्यति तत्पूषा भवति ॥ (नि० १२-१६)</w:t>
      </w:r>
    </w:p>
    <w:p>
      <w:pPr>
        <w:pStyle w:val="BlockText"/>
      </w:pPr>
      <w:r>
        <w:rPr>
          <w:iCs/>
          <w:i/>
        </w:rPr>
        <w:t xml:space="preserve">pūṣā | atha yadraśmipoṣaṃ puṣyati tatpūṣā bhavati || (ni0 12-16)</w:t>
      </w:r>
    </w:p>
    <w:p>
      <w:pPr>
        <w:pStyle w:val="FirstParagraph"/>
      </w:pPr>
      <w:r>
        <w:t xml:space="preserve">— is this: because he is full of rays or beams, this deity is named Pūṣā. Since Pūṣā is one of the twelve Ādityas, they say that Pūṣan is a particular form of the sun. For that reason, when describing this deity, they use qualifying words such as furnished with brightness, shining, furnished with light. And Yāska has put</w:t>
      </w:r>
      <w:r>
        <w:t xml:space="preserve"> </w:t>
      </w:r>
      <w:r>
        <w:rPr>
          <w:iCs/>
          <w:i/>
        </w:rPr>
        <w:t xml:space="preserve">ajāḥ pūṣṇaḥ</w:t>
      </w:r>
      <w:r>
        <w:t xml:space="preserve"> </w:t>
      </w:r>
      <w:r>
        <w:t xml:space="preserve">(Ni. 2-2[6 or 9], zoom: second group ends in a hooked glyph) among the</w:t>
      </w:r>
      <w:r>
        <w:t xml:space="preserve"> </w:t>
      </w:r>
      <w:r>
        <w:rPr>
          <w:iCs/>
          <w:i/>
        </w:rPr>
        <w:t xml:space="preserve">ādiṣṭopayojana</w:t>
      </w:r>
      <w:r>
        <w:t xml:space="preserve"> </w:t>
      </w:r>
      <w:r>
        <w:t xml:space="preserve">words.</w:t>
      </w:r>
      <w:r>
        <w:t xml:space="preserve"> </w:t>
      </w:r>
      <w:r>
        <w:rPr>
          <w:iCs/>
          <w:i/>
        </w:rPr>
        <w:t xml:space="preserve">Ādiṣṭopayojana</w:t>
      </w:r>
      <w:r>
        <w:t xml:space="preserve"> </w:t>
      </w:r>
      <w:r>
        <w:t xml:space="preserve">means a qualifying word that sets out a meaning suited to be construed with that particular deity, as is well known in usage. For example</w:t>
      </w:r>
      <w:r>
        <w:t xml:space="preserve"> </w:t>
      </w:r>
      <w:r>
        <w:rPr>
          <w:iCs/>
          <w:i/>
        </w:rPr>
        <w:t xml:space="preserve">harī indrasya</w:t>
      </w:r>
      <w:r>
        <w:t xml:space="preserve">,</w:t>
      </w:r>
      <w:r>
        <w:t xml:space="preserve"> </w:t>
      </w:r>
      <w:r>
        <w:rPr>
          <w:iCs/>
          <w:i/>
        </w:rPr>
        <w:t xml:space="preserve">rāsabhāv aśvinoḥ</w:t>
      </w:r>
      <w:r>
        <w:t xml:space="preserve">,</w:t>
      </w:r>
      <w:r>
        <w:t xml:space="preserve"> </w:t>
      </w:r>
      <w:r>
        <w:rPr>
          <w:iCs/>
          <w:i/>
        </w:rPr>
        <w:t xml:space="preserve">niyuto vāyoḥ</w:t>
      </w:r>
      <w:r>
        <w:t xml:space="preserve"> </w:t>
      </w:r>
      <w:r>
        <w:t xml:space="preserve">and so on: that is, the word</w:t>
      </w:r>
      <w:r>
        <w:t xml:space="preserve"> </w:t>
      </w:r>
      <w:r>
        <w:rPr>
          <w:iCs/>
          <w:i/>
        </w:rPr>
        <w:t xml:space="preserve">harī</w:t>
      </w:r>
      <w:r>
        <w:t xml:space="preserve"> </w:t>
      </w:r>
      <w:r>
        <w:t xml:space="preserve">(Indra’s horses) is used in the Veda only to indicate Indra’s horses. Likewise the word</w:t>
      </w:r>
      <w:r>
        <w:t xml:space="preserve"> </w:t>
      </w:r>
      <w:r>
        <w:rPr>
          <w:iCs/>
          <w:i/>
        </w:rPr>
        <w:t xml:space="preserve">rāsabhā</w:t>
      </w:r>
      <w:r>
        <w:t xml:space="preserve"> </w:t>
      </w:r>
      <w:r>
        <w:t xml:space="preserve">is used in the praise of the Aśvin deities and the word</w:t>
      </w:r>
      <w:r>
        <w:t xml:space="preserve"> </w:t>
      </w:r>
      <w:r>
        <w:rPr>
          <w:iCs/>
          <w:i/>
        </w:rPr>
        <w:t xml:space="preserve">niyutaḥ</w:t>
      </w:r>
      <w:r>
        <w:t xml:space="preserve"> </w:t>
      </w:r>
      <w:r>
        <w:t xml:space="preserve">when praising Vāyu. So it is to be known that the word</w:t>
      </w:r>
      <w:r>
        <w:t xml:space="preserve"> </w:t>
      </w:r>
      <w:r>
        <w:rPr>
          <w:iCs/>
          <w:i/>
        </w:rPr>
        <w:t xml:space="preserve">aja</w:t>
      </w:r>
      <w:r>
        <w:t xml:space="preserve"> </w:t>
      </w:r>
      <w:r>
        <w:t xml:space="preserve">is used when praising the deity Pūṣan. In this ṛk too there is the use of the word</w:t>
      </w:r>
      <w:r>
        <w:t xml:space="preserve"> </w:t>
      </w:r>
      <w:r>
        <w:rPr>
          <w:iCs/>
          <w:i/>
        </w:rPr>
        <w:t xml:space="preserve">aja</w:t>
      </w:r>
      <w:r>
        <w:t xml:space="preserve">. The commentator has explained it as</w:t>
      </w:r>
      <w:r>
        <w:t xml:space="preserve"> </w:t>
      </w:r>
      <w:r>
        <w:t xml:space="preserve">‘</w:t>
      </w:r>
      <w:r>
        <w:t xml:space="preserve">of moving nature</w:t>
      </w:r>
      <w:r>
        <w:t xml:space="preserve">’</w:t>
      </w:r>
      <w:r>
        <w:t xml:space="preserve">. Since the sun (Pūṣā) moves through the three worlds and sees everything, it is natural to call him</w:t>
      </w:r>
      <w:r>
        <w:t xml:space="preserve"> </w:t>
      </w:r>
      <w:r>
        <w:t xml:space="preserve">‘</w:t>
      </w:r>
      <w:r>
        <w:t xml:space="preserve">of moving nature</w:t>
      </w:r>
      <w:r>
        <w:t xml:space="preserve">’</w:t>
      </w:r>
      <w:r>
        <w:t xml:space="preserve">. To support the meaning of the word</w:t>
      </w:r>
      <w:r>
        <w:t xml:space="preserve"> </w:t>
      </w:r>
      <w:r>
        <w:rPr>
          <w:iCs/>
          <w:i/>
        </w:rPr>
        <w:t xml:space="preserve">pūṣā</w:t>
      </w:r>
      <w:r>
        <w:t xml:space="preserve"> </w:t>
      </w:r>
      <w:r>
        <w:t xml:space="preserve">—</w:t>
      </w:r>
    </w:p>
    <w:bookmarkEnd w:id="250"/>
    <w:bookmarkStart w:id="251" w:name="page-189-rik-13-special-topics-end"/>
    <w:p>
      <w:pPr>
        <w:pStyle w:val="Heading3"/>
      </w:pPr>
      <w:r>
        <w:t xml:space="preserve">Page 189 — Rik 13: Special Topics (end)</w:t>
      </w:r>
    </w:p>
    <w:p>
      <w:pPr>
        <w:pStyle w:val="FirstParagraph"/>
      </w:pPr>
      <w:r>
        <w:t xml:space="preserve">— Yāska has given two ṛks as examples,</w:t>
      </w:r>
      <w:r>
        <w:t xml:space="preserve"> </w:t>
      </w:r>
      <w:r>
        <w:rPr>
          <w:iCs/>
          <w:i/>
        </w:rPr>
        <w:t xml:space="preserve">śukraṃ te anyad yajataṃ te</w:t>
      </w:r>
      <w:r>
        <w:t xml:space="preserve"> </w:t>
      </w:r>
      <w:r>
        <w:t xml:space="preserve">(Ṛ. Saṃ. 6-58-1) and</w:t>
      </w:r>
      <w:r>
        <w:t xml:space="preserve"> </w:t>
      </w:r>
      <w:r>
        <w:rPr>
          <w:iCs/>
          <w:i/>
        </w:rPr>
        <w:t xml:space="preserve">pathas-pathaḥ paripatiṃ vacasyā</w:t>
      </w:r>
      <w:r>
        <w:t xml:space="preserve"> </w:t>
      </w:r>
      <w:r>
        <w:t xml:space="preserve">(Ṛ. Saṃ. 6-49-8).</w:t>
      </w:r>
    </w:p>
    <w:p>
      <w:pPr>
        <w:pStyle w:val="BodyText"/>
      </w:pPr>
      <w:r>
        <w:rPr>
          <w:bCs/>
          <w:b/>
        </w:rPr>
        <w:t xml:space="preserve">चित्रबर्हिषं (citrabarhiṣaṃ)</w:t>
      </w:r>
      <w:r>
        <w:t xml:space="preserve"> </w:t>
      </w:r>
      <w:r>
        <w:t xml:space="preserve">—</w:t>
      </w:r>
      <w:r>
        <w:t xml:space="preserve"> </w:t>
      </w:r>
      <w:r>
        <w:rPr>
          <w:iCs/>
          <w:i/>
        </w:rPr>
        <w:t xml:space="preserve">vicitradarbhair yuktam |</w:t>
      </w:r>
      <w:r>
        <w:t xml:space="preserve"> </w:t>
      </w:r>
      <w:r>
        <w:t xml:space="preserve">The commentator says: joined with variegated</w:t>
      </w:r>
      <w:r>
        <w:t xml:space="preserve"> </w:t>
      </w:r>
      <w:r>
        <w:rPr>
          <w:iCs/>
          <w:i/>
        </w:rPr>
        <w:t xml:space="preserve">darbha</w:t>
      </w:r>
      <w:r>
        <w:t xml:space="preserve"> </w:t>
      </w:r>
      <w:r>
        <w:t xml:space="preserve">grass. How the soma is joined with</w:t>
      </w:r>
      <w:r>
        <w:t xml:space="preserve"> </w:t>
      </w:r>
      <w:r>
        <w:rPr>
          <w:iCs/>
          <w:i/>
        </w:rPr>
        <w:t xml:space="preserve">darbha</w:t>
      </w:r>
      <w:r>
        <w:t xml:space="preserve"> </w:t>
      </w:r>
      <w:r>
        <w:t xml:space="preserve">grass is not clear. It may be said so because the soma vessel is usually placed on</w:t>
      </w:r>
      <w:r>
        <w:t xml:space="preserve"> </w:t>
      </w:r>
      <w:r>
        <w:rPr>
          <w:iCs/>
          <w:i/>
        </w:rPr>
        <w:t xml:space="preserve">darbha</w:t>
      </w:r>
      <w:r>
        <w:t xml:space="preserve"> </w:t>
      </w:r>
      <w:r>
        <w:t xml:space="preserve">grass. Skandasvāmin has also given</w:t>
      </w:r>
      <w:r>
        <w:t xml:space="preserve"> </w:t>
      </w:r>
      <w:r>
        <w:rPr>
          <w:iCs/>
          <w:i/>
        </w:rPr>
        <w:t xml:space="preserve">citram</w:t>
      </w:r>
      <w:r>
        <w:t xml:space="preserve"> </w:t>
      </w:r>
      <w:r>
        <w:t xml:space="preserve">the meaning</w:t>
      </w:r>
      <w:r>
        <w:t xml:space="preserve"> </w:t>
      </w:r>
      <w:r>
        <w:t xml:space="preserve">‘</w:t>
      </w:r>
      <w:r>
        <w:t xml:space="preserve">worthy of worship</w:t>
      </w:r>
      <w:r>
        <w:t xml:space="preserve">’</w:t>
      </w:r>
      <w:r>
        <w:t xml:space="preserve">. The author of the</w:t>
      </w:r>
      <w:r>
        <w:t xml:space="preserve"> </w:t>
      </w:r>
      <w:r>
        <w:rPr>
          <w:iCs/>
          <w:i/>
        </w:rPr>
        <w:t xml:space="preserve">Vedārthayatna</w:t>
      </w:r>
      <w:r>
        <w:t xml:space="preserve"> </w:t>
      </w:r>
      <w:r>
        <w:t xml:space="preserve">has given the word</w:t>
      </w:r>
      <w:r>
        <w:t xml:space="preserve"> </w:t>
      </w:r>
      <w:r>
        <w:rPr>
          <w:iCs/>
          <w:i/>
        </w:rPr>
        <w:t xml:space="preserve">citrabarhiṣam</w:t>
      </w:r>
      <w:r>
        <w:t xml:space="preserve"> </w:t>
      </w:r>
      <w:r>
        <w:t xml:space="preserve">the meaning</w:t>
      </w:r>
      <w:r>
        <w:t xml:space="preserve"> </w:t>
      </w:r>
      <w:r>
        <w:t xml:space="preserve">‘</w:t>
      </w:r>
      <w:r>
        <w:t xml:space="preserve">joined with variegated feathers</w:t>
      </w:r>
      <w:r>
        <w:t xml:space="preserve">’</w:t>
      </w:r>
      <w:r>
        <w:t xml:space="preserve"> </w:t>
      </w:r>
      <w:r>
        <w:t xml:space="preserve">(</w:t>
      </w:r>
      <w:r>
        <w:t xml:space="preserve">“</w:t>
      </w:r>
      <w:r>
        <w:t xml:space="preserve">feathers</w:t>
      </w:r>
      <w:r>
        <w:t xml:space="preserve">”</w:t>
      </w:r>
      <w:r>
        <w:t xml:space="preserve">). That soma has feathers seems strange; that meaning is not quite fitting.</w:t>
      </w:r>
    </w:p>
    <w:p>
      <w:pPr>
        <w:pStyle w:val="BodyText"/>
      </w:pPr>
      <w:r>
        <w:rPr>
          <w:bCs/>
          <w:b/>
        </w:rPr>
        <w:t xml:space="preserve">आघृणे (āghṛṇe)</w:t>
      </w:r>
      <w:r>
        <w:t xml:space="preserve"> </w:t>
      </w:r>
      <w:r>
        <w:t xml:space="preserve">— since the word</w:t>
      </w:r>
      <w:r>
        <w:t xml:space="preserve"> </w:t>
      </w:r>
      <w:r>
        <w:rPr>
          <w:iCs/>
          <w:i/>
        </w:rPr>
        <w:t xml:space="preserve">ghṛṇaḥ</w:t>
      </w:r>
      <w:r>
        <w:t xml:space="preserve"> </w:t>
      </w:r>
      <w:r>
        <w:t xml:space="preserve">is read among the twelve names of day,</w:t>
      </w:r>
      <w:r>
        <w:t xml:space="preserve"> </w:t>
      </w:r>
      <w:r>
        <w:rPr>
          <w:iCs/>
          <w:i/>
        </w:rPr>
        <w:t xml:space="preserve">vastoḥ</w:t>
      </w:r>
      <w:r>
        <w:t xml:space="preserve">,</w:t>
      </w:r>
      <w:r>
        <w:t xml:space="preserve"> </w:t>
      </w:r>
      <w:r>
        <w:rPr>
          <w:iCs/>
          <w:i/>
        </w:rPr>
        <w:t xml:space="preserve">dyauḥ</w:t>
      </w:r>
      <w:r>
        <w:t xml:space="preserve"> </w:t>
      </w:r>
      <w:r>
        <w:t xml:space="preserve">and the rest,</w:t>
      </w:r>
      <w:r>
        <w:t xml:space="preserve"> </w:t>
      </w:r>
      <w:r>
        <w:rPr>
          <w:iCs/>
          <w:i/>
        </w:rPr>
        <w:t xml:space="preserve">ghṛṇaḥ</w:t>
      </w:r>
      <w:r>
        <w:t xml:space="preserve"> </w:t>
      </w:r>
      <w:r>
        <w:t xml:space="preserve">is a name of the day (Ni. 2-21, zoom-checked); because he makes the day, the sun (Pūṣā) is named</w:t>
      </w:r>
      <w:r>
        <w:t xml:space="preserve"> </w:t>
      </w:r>
      <w:r>
        <w:rPr>
          <w:iCs/>
          <w:i/>
        </w:rPr>
        <w:t xml:space="preserve">ghṛṇi</w:t>
      </w:r>
      <w:r>
        <w:t xml:space="preserve">. There is the</w:t>
      </w:r>
      <w:r>
        <w:t xml:space="preserve"> </w:t>
      </w:r>
      <w:r>
        <w:rPr>
          <w:iCs/>
          <w:i/>
        </w:rPr>
        <w:t xml:space="preserve">śruti</w:t>
      </w:r>
      <w:r>
        <w:t xml:space="preserve"> </w:t>
      </w:r>
      <w:r>
        <w:t xml:space="preserve">statement</w:t>
      </w:r>
      <w:r>
        <w:t xml:space="preserve"> </w:t>
      </w:r>
      <w:r>
        <w:rPr>
          <w:iCs/>
          <w:i/>
        </w:rPr>
        <w:t xml:space="preserve">ghṛṇiḥ sūrya ādityaḥ</w:t>
      </w:r>
      <w:r>
        <w:t xml:space="preserve"> </w:t>
      </w:r>
      <w:r>
        <w:t xml:space="preserve">(Tai. U.). And since the word</w:t>
      </w:r>
      <w:r>
        <w:t xml:space="preserve"> </w:t>
      </w:r>
      <w:r>
        <w:rPr>
          <w:iCs/>
          <w:i/>
        </w:rPr>
        <w:t xml:space="preserve">ghṛṇiḥ</w:t>
      </w:r>
      <w:r>
        <w:t xml:space="preserve"> </w:t>
      </w:r>
      <w:r>
        <w:t xml:space="preserve">is read among the eleven words</w:t>
      </w:r>
      <w:r>
        <w:t xml:space="preserve"> </w:t>
      </w:r>
      <w:r>
        <w:rPr>
          <w:iCs/>
          <w:i/>
        </w:rPr>
        <w:t xml:space="preserve">jamat</w:t>
      </w:r>
      <w:r>
        <w:t xml:space="preserve"> </w:t>
      </w:r>
      <w:r>
        <w:t xml:space="preserve">and the rest conveying the meaning</w:t>
      </w:r>
      <w:r>
        <w:t xml:space="preserve"> </w:t>
      </w:r>
      <w:r>
        <w:rPr>
          <w:iCs/>
          <w:i/>
        </w:rPr>
        <w:t xml:space="preserve">jvalataḥ</w:t>
      </w:r>
      <w:r>
        <w:t xml:space="preserve"> </w:t>
      </w:r>
      <w:r>
        <w:t xml:space="preserve">(Ni. 2-28, zoom-checked), the word</w:t>
      </w:r>
      <w:r>
        <w:t xml:space="preserve"> </w:t>
      </w:r>
      <w:r>
        <w:rPr>
          <w:iCs/>
          <w:i/>
        </w:rPr>
        <w:t xml:space="preserve">ghṛṇi</w:t>
      </w:r>
      <w:r>
        <w:t xml:space="preserve"> </w:t>
      </w:r>
      <w:r>
        <w:t xml:space="preserve">means</w:t>
      </w:r>
      <w:r>
        <w:t xml:space="preserve"> </w:t>
      </w:r>
      <w:r>
        <w:t xml:space="preserve">‘</w:t>
      </w:r>
      <w:r>
        <w:t xml:space="preserve">shining</w:t>
      </w:r>
      <w:r>
        <w:t xml:space="preserve">’</w:t>
      </w:r>
      <w:r>
        <w:t xml:space="preserve">. This is the meaning the commentator gives here. Since there is the prefix</w:t>
      </w:r>
      <w:r>
        <w:t xml:space="preserve"> </w:t>
      </w:r>
      <w:r>
        <w:rPr>
          <w:iCs/>
          <w:i/>
        </w:rPr>
        <w:t xml:space="preserve">ā</w:t>
      </w:r>
      <w:r>
        <w:t xml:space="preserve"> </w:t>
      </w:r>
      <w:r>
        <w:t xml:space="preserve">with this word,</w:t>
      </w:r>
      <w:r>
        <w:t xml:space="preserve"> </w:t>
      </w:r>
      <w:r>
        <w:rPr>
          <w:iCs/>
          <w:i/>
        </w:rPr>
        <w:t xml:space="preserve">ā samantāt dīptiyuktaḥ</w:t>
      </w:r>
      <w:r>
        <w:t xml:space="preserve">: having brightness spreading or scattered all round is the meaning.</w:t>
      </w:r>
    </w:p>
    <w:p>
      <w:pPr>
        <w:pStyle w:val="BlockText"/>
      </w:pPr>
      <w:r>
        <w:t xml:space="preserve">घृणिः सूर्य आदित्यः ।</w:t>
      </w:r>
    </w:p>
    <w:p>
      <w:pPr>
        <w:pStyle w:val="BlockText"/>
      </w:pPr>
      <w:r>
        <w:rPr>
          <w:iCs/>
          <w:i/>
        </w:rPr>
        <w:t xml:space="preserve">ghṛṇiḥ sūrya ādityaḥ |</w:t>
      </w:r>
    </w:p>
    <w:p>
      <w:pPr>
        <w:pStyle w:val="FirstParagraph"/>
      </w:pPr>
      <w:r>
        <w:rPr>
          <w:bCs/>
          <w:b/>
        </w:rPr>
        <w:t xml:space="preserve">धरुणं (dharuṇaṃ)</w:t>
      </w:r>
      <w:r>
        <w:t xml:space="preserve"> </w:t>
      </w:r>
      <w:r>
        <w:t xml:space="preserve">—</w:t>
      </w:r>
      <w:r>
        <w:t xml:space="preserve"> </w:t>
      </w:r>
      <w:r>
        <w:rPr>
          <w:iCs/>
          <w:i/>
        </w:rPr>
        <w:t xml:space="preserve">yāgasya dhārakam |</w:t>
      </w:r>
      <w:r>
        <w:t xml:space="preserve"> </w:t>
      </w:r>
      <w:r>
        <w:t xml:space="preserve">the chief thing that supports the sacrifice, that is, the soma juice: this is the intention.</w:t>
      </w:r>
    </w:p>
    <w:p>
      <w:pPr>
        <w:pStyle w:val="BodyText"/>
      </w:pPr>
      <w:r>
        <w:rPr>
          <w:bCs/>
          <w:b/>
        </w:rPr>
        <w:t xml:space="preserve">दिवः (divaḥ)</w:t>
      </w:r>
      <w:r>
        <w:t xml:space="preserve"> </w:t>
      </w:r>
      <w:r>
        <w:t xml:space="preserve">— from the world of heaven. Skandasvāmin has joined the word</w:t>
      </w:r>
      <w:r>
        <w:t xml:space="preserve"> </w:t>
      </w:r>
      <w:r>
        <w:rPr>
          <w:iCs/>
          <w:i/>
        </w:rPr>
        <w:t xml:space="preserve">dharuṇam</w:t>
      </w:r>
      <w:r>
        <w:t xml:space="preserve"> </w:t>
      </w:r>
      <w:r>
        <w:t xml:space="preserve">with the word</w:t>
      </w:r>
      <w:r>
        <w:t xml:space="preserve"> </w:t>
      </w:r>
      <w:r>
        <w:rPr>
          <w:iCs/>
          <w:i/>
        </w:rPr>
        <w:t xml:space="preserve">divaḥ</w:t>
      </w:r>
      <w:r>
        <w:t xml:space="preserve"> </w:t>
      </w:r>
      <w:r>
        <w:t xml:space="preserve">—</w:t>
      </w:r>
      <w:r>
        <w:t xml:space="preserve"> </w:t>
      </w:r>
      <w:r>
        <w:rPr>
          <w:iCs/>
          <w:i/>
        </w:rPr>
        <w:t xml:space="preserve">divaḥ dharuṇam</w:t>
      </w:r>
      <w:r>
        <w:t xml:space="preserve"> </w:t>
      </w:r>
      <w:r>
        <w:t xml:space="preserve">=</w:t>
      </w:r>
      <w:r>
        <w:t xml:space="preserve"> </w:t>
      </w:r>
      <w:r>
        <w:rPr>
          <w:iCs/>
          <w:i/>
        </w:rPr>
        <w:t xml:space="preserve">divaḥ dhartāram</w:t>
      </w:r>
      <w:r>
        <w:t xml:space="preserve"> </w:t>
      </w:r>
      <w:r>
        <w:t xml:space="preserve">— and given the meaning: upholding heaven, nourishing heaven. Since soma juice is well known to be in heaven, the meaning the commentator gives,</w:t>
      </w:r>
      <w:r>
        <w:t xml:space="preserve"> </w:t>
      </w:r>
      <w:r>
        <w:t xml:space="preserve">‘</w:t>
      </w:r>
      <w:r>
        <w:t xml:space="preserve">bring and give the soma juice from heaven</w:t>
      </w:r>
      <w:r>
        <w:t xml:space="preserve">’</w:t>
      </w:r>
      <w:r>
        <w:t xml:space="preserve">, is the fitting one. The</w:t>
      </w:r>
      <w:r>
        <w:t xml:space="preserve"> </w:t>
      </w:r>
      <w:r>
        <w:rPr>
          <w:iCs/>
          <w:i/>
        </w:rPr>
        <w:t xml:space="preserve">śruti</w:t>
      </w:r>
      <w:r>
        <w:t xml:space="preserve"> </w:t>
      </w:r>
      <w:r>
        <w:t xml:space="preserve">statement</w:t>
      </w:r>
      <w:r>
        <w:t xml:space="preserve"> </w:t>
      </w:r>
      <w:r>
        <w:rPr>
          <w:iCs/>
          <w:i/>
        </w:rPr>
        <w:t xml:space="preserve">tṛtīyasyām ito divi soma āsīt</w:t>
      </w:r>
      <w:r>
        <w:t xml:space="preserve"> </w:t>
      </w:r>
      <w:r>
        <w:t xml:space="preserve">(Tai. Brā. 3-2-1) supports the point that soma was in heaven.</w:t>
      </w:r>
    </w:p>
    <w:p>
      <w:pPr>
        <w:pStyle w:val="BlockText"/>
      </w:pPr>
      <w:r>
        <w:t xml:space="preserve">तृतीयस्यामितो दिवि सोम आसीत् ।</w:t>
      </w:r>
    </w:p>
    <w:p>
      <w:pPr>
        <w:pStyle w:val="BlockText"/>
      </w:pPr>
      <w:r>
        <w:rPr>
          <w:iCs/>
          <w:i/>
        </w:rPr>
        <w:t xml:space="preserve">tṛtīyasyāmito divi soma āsīt |</w:t>
      </w:r>
    </w:p>
    <w:p>
      <w:pPr>
        <w:pStyle w:val="FirstParagraph"/>
      </w:pPr>
      <w:r>
        <w:rPr>
          <w:bCs/>
          <w:b/>
        </w:rPr>
        <w:t xml:space="preserve">अज (aja)</w:t>
      </w:r>
      <w:r>
        <w:t xml:space="preserve"> </w:t>
      </w:r>
      <w:r>
        <w:t xml:space="preserve">—</w:t>
      </w:r>
      <w:r>
        <w:t xml:space="preserve"> </w:t>
      </w:r>
      <w:r>
        <w:rPr>
          <w:iCs/>
          <w:i/>
        </w:rPr>
        <w:t xml:space="preserve">aja gatikṣepaṇayoḥ |</w:t>
      </w:r>
      <w:r>
        <w:t xml:space="preserve"> </w:t>
      </w:r>
      <w:r>
        <w:t xml:space="preserve">since the root</w:t>
      </w:r>
      <w:r>
        <w:t xml:space="preserve"> </w:t>
      </w:r>
      <w:r>
        <w:rPr>
          <w:iCs/>
          <w:i/>
        </w:rPr>
        <w:t xml:space="preserve">aj</w:t>
      </w:r>
      <w:r>
        <w:t xml:space="preserve"> </w:t>
      </w:r>
      <w:r>
        <w:t xml:space="preserve">has the meaning of going, the meaning</w:t>
      </w:r>
      <w:r>
        <w:t xml:space="preserve"> </w:t>
      </w:r>
      <w:r>
        <w:t xml:space="preserve">‘</w:t>
      </w:r>
      <w:r>
        <w:t xml:space="preserve">of moving nature</w:t>
      </w:r>
      <w:r>
        <w:t xml:space="preserve">’</w:t>
      </w:r>
      <w:r>
        <w:t xml:space="preserve"> </w:t>
      </w:r>
      <w:r>
        <w:t xml:space="preserve">fits here.</w:t>
      </w:r>
    </w:p>
    <w:p>
      <w:pPr>
        <w:pStyle w:val="BodyText"/>
      </w:pPr>
      <w:r>
        <w:rPr>
          <w:bCs/>
          <w:b/>
        </w:rPr>
        <w:t xml:space="preserve">नष्टं यथा पशुं (naṣṭaṃ yathā paśuṃ)</w:t>
      </w:r>
      <w:r>
        <w:t xml:space="preserve"> </w:t>
      </w:r>
      <w:r>
        <w:t xml:space="preserve">— as one is glad when a lost animal is found, so we would be glad if the soma in heaven were brought and given to us: to suggest this, the comparison may have been used.</w:t>
      </w:r>
    </w:p>
    <w:p>
      <w:pPr>
        <w:pStyle w:val="BodyText"/>
      </w:pPr>
      <w:r>
        <w:rPr>
          <w:iCs/>
          <w:i/>
        </w:rPr>
        <w:t xml:space="preserve">(The small Nirukta numbers on these pages were zoom-read on Oct 28: 2-2[6/9], 2-21, 2-28.)</w:t>
      </w:r>
    </w:p>
    <w:bookmarkEnd w:id="251"/>
    <w:bookmarkStart w:id="252" w:name="page-190-upper-rik-13-grammar"/>
    <w:p>
      <w:pPr>
        <w:pStyle w:val="Heading3"/>
      </w:pPr>
      <w:r>
        <w:t xml:space="preserve">Page 190 (upper) — Rik 13: grammar</w:t>
      </w:r>
    </w:p>
    <w:p>
      <w:pPr>
        <w:pStyle w:val="FirstParagraph"/>
      </w:pPr>
      <w:r>
        <w:rPr>
          <w:bCs/>
          <w:b/>
        </w:rPr>
        <w:t xml:space="preserve">॥ Vyākaraṇa-prakriyā ॥</w:t>
      </w:r>
    </w:p>
    <w:p>
      <w:pPr>
        <w:pStyle w:val="BodyText"/>
      </w:pPr>
      <w:r>
        <w:rPr>
          <w:bCs/>
          <w:b/>
        </w:rPr>
        <w:t xml:space="preserve">आघृणे (āghṛṇe)</w:t>
      </w:r>
      <w:r>
        <w:t xml:space="preserve"> </w:t>
      </w:r>
      <w:r>
        <w:t xml:space="preserve">— the root</w:t>
      </w:r>
      <w:r>
        <w:t xml:space="preserve"> </w:t>
      </w:r>
      <w:r>
        <w:rPr>
          <w:iCs/>
          <w:i/>
        </w:rPr>
        <w:t xml:space="preserve">ghṛ kṣaraṇadīptyoḥ</w:t>
      </w:r>
      <w:r>
        <w:t xml:space="preserve">.</w:t>
      </w:r>
      <w:r>
        <w:t xml:space="preserve"> </w:t>
      </w:r>
      <w:r>
        <w:rPr>
          <w:iCs/>
          <w:i/>
        </w:rPr>
        <w:t xml:space="preserve">Ghṛṇipṛśni…</w:t>
      </w:r>
      <w:r>
        <w:t xml:space="preserve"> </w:t>
      </w:r>
      <w:r>
        <w:t xml:space="preserve">(U. Sū. 4-52): its meaning has been set out at</w:t>
      </w:r>
      <w:r>
        <w:t xml:space="preserve"> </w:t>
      </w:r>
      <w:r>
        <w:rPr>
          <w:iCs/>
          <w:i/>
        </w:rPr>
        <w:t xml:space="preserve">ugrā hi pṛśnimātaraḥ</w:t>
      </w:r>
      <w:r>
        <w:t xml:space="preserve"> </w:t>
      </w:r>
      <w:r>
        <w:t xml:space="preserve">(Ṛ. Saṃ. 1-23-10). By this, the suffix</w:t>
      </w:r>
      <w:r>
        <w:t xml:space="preserve"> </w:t>
      </w:r>
      <w:r>
        <w:rPr>
          <w:iCs/>
          <w:i/>
        </w:rPr>
        <w:t xml:space="preserve">ni</w:t>
      </w:r>
      <w:r>
        <w:t xml:space="preserve">:</w:t>
      </w:r>
      <w:r>
        <w:t xml:space="preserve"> </w:t>
      </w:r>
      <w:r>
        <w:rPr>
          <w:iCs/>
          <w:i/>
        </w:rPr>
        <w:t xml:space="preserve">ghṛ</w:t>
      </w:r>
      <w:r>
        <w:t xml:space="preserve"> </w:t>
      </w:r>
      <w:r>
        <w:t xml:space="preserve">+</w:t>
      </w:r>
      <w:r>
        <w:t xml:space="preserve"> </w:t>
      </w:r>
      <w:r>
        <w:rPr>
          <w:iCs/>
          <w:i/>
        </w:rPr>
        <w:t xml:space="preserve">ni</w:t>
      </w:r>
      <w:r>
        <w:t xml:space="preserve">; by</w:t>
      </w:r>
      <w:r>
        <w:t xml:space="preserve"> </w:t>
      </w:r>
      <w:r>
        <w:rPr>
          <w:iCs/>
          <w:i/>
        </w:rPr>
        <w:t xml:space="preserve">ṛvarṇān nasya ṇatvaṃ vācyam</w:t>
      </w:r>
      <w:r>
        <w:t xml:space="preserve">,</w:t>
      </w:r>
      <w:r>
        <w:t xml:space="preserve"> </w:t>
      </w:r>
      <w:r>
        <w:rPr>
          <w:iCs/>
          <w:i/>
        </w:rPr>
        <w:t xml:space="preserve">ṇ</w:t>
      </w:r>
      <w:r>
        <w:t xml:space="preserve"> </w:t>
      </w:r>
      <w:r>
        <w:t xml:space="preserve">for the</w:t>
      </w:r>
      <w:r>
        <w:t xml:space="preserve"> </w:t>
      </w:r>
      <w:r>
        <w:rPr>
          <w:iCs/>
          <w:i/>
        </w:rPr>
        <w:t xml:space="preserve">n</w:t>
      </w:r>
      <w:r>
        <w:t xml:space="preserve">; with the prefix</w:t>
      </w:r>
      <w:r>
        <w:t xml:space="preserve"> </w:t>
      </w:r>
      <w:r>
        <w:rPr>
          <w:iCs/>
          <w:i/>
        </w:rPr>
        <w:t xml:space="preserve">ā</w:t>
      </w:r>
      <w:r>
        <w:t xml:space="preserve">, by</w:t>
      </w:r>
      <w:r>
        <w:t xml:space="preserve"> </w:t>
      </w:r>
      <w:r>
        <w:rPr>
          <w:iCs/>
          <w:i/>
        </w:rPr>
        <w:t xml:space="preserve">kugatiprādayaḥ</w:t>
      </w:r>
      <w:r>
        <w:t xml:space="preserve"> </w:t>
      </w:r>
      <w:r>
        <w:t xml:space="preserve">(Pā. Sū. 2-2-18), the compound; since it is at the beginning of the</w:t>
      </w:r>
      <w:r>
        <w:t xml:space="preserve"> </w:t>
      </w:r>
      <w:r>
        <w:rPr>
          <w:iCs/>
          <w:i/>
        </w:rPr>
        <w:t xml:space="preserve">pāda</w:t>
      </w:r>
      <w:r>
        <w:t xml:space="preserve">, the total lack of accent by the eighth-book</w:t>
      </w:r>
      <w:r>
        <w:t xml:space="preserve"> </w:t>
      </w:r>
      <w:r>
        <w:rPr>
          <w:iCs/>
          <w:i/>
        </w:rPr>
        <w:t xml:space="preserve">āmantritasya ca</w:t>
      </w:r>
      <w:r>
        <w:t xml:space="preserve"> </w:t>
      </w:r>
      <w:r>
        <w:t xml:space="preserve">does not come. By the sixth-book</w:t>
      </w:r>
      <w:r>
        <w:t xml:space="preserve"> </w:t>
      </w:r>
      <w:r>
        <w:rPr>
          <w:iCs/>
          <w:i/>
        </w:rPr>
        <w:t xml:space="preserve">āmantritasya ca</w:t>
      </w:r>
      <w:r>
        <w:t xml:space="preserve"> </w:t>
      </w:r>
      <w:r>
        <w:t xml:space="preserve">the initial udātta comes.</w:t>
      </w:r>
    </w:p>
    <w:p>
      <w:pPr>
        <w:pStyle w:val="BodyText"/>
      </w:pPr>
      <w:r>
        <w:rPr>
          <w:bCs/>
          <w:b/>
        </w:rPr>
        <w:t xml:space="preserve">धरुणम् (dharuṇam)</w:t>
      </w:r>
      <w:r>
        <w:t xml:space="preserve"> </w:t>
      </w:r>
      <w:r>
        <w:t xml:space="preserve">— the root</w:t>
      </w:r>
      <w:r>
        <w:t xml:space="preserve"> </w:t>
      </w:r>
      <w:r>
        <w:rPr>
          <w:iCs/>
          <w:i/>
        </w:rPr>
        <w:t xml:space="preserve">dhṛñ dhāraṇe</w:t>
      </w:r>
      <w:r>
        <w:t xml:space="preserve">. After it the suffix</w:t>
      </w:r>
      <w:r>
        <w:t xml:space="preserve"> </w:t>
      </w:r>
      <w:r>
        <w:rPr>
          <w:iCs/>
          <w:i/>
        </w:rPr>
        <w:t xml:space="preserve">ṇic</w:t>
      </w:r>
      <w:r>
        <w:t xml:space="preserve">:</w:t>
      </w:r>
      <w:r>
        <w:t xml:space="preserve"> </w:t>
      </w:r>
      <w:r>
        <w:rPr>
          <w:iCs/>
          <w:i/>
        </w:rPr>
        <w:t xml:space="preserve">dhṛ</w:t>
      </w:r>
      <w:r>
        <w:t xml:space="preserve"> </w:t>
      </w:r>
      <w:r>
        <w:t xml:space="preserve">+</w:t>
      </w:r>
      <w:r>
        <w:t xml:space="preserve"> </w:t>
      </w:r>
      <w:r>
        <w:rPr>
          <w:iCs/>
          <w:i/>
        </w:rPr>
        <w:t xml:space="preserve">i</w:t>
      </w:r>
      <w:r>
        <w:t xml:space="preserve">; now by</w:t>
      </w:r>
      <w:r>
        <w:t xml:space="preserve"> </w:t>
      </w:r>
      <w:r>
        <w:rPr>
          <w:iCs/>
          <w:i/>
        </w:rPr>
        <w:t xml:space="preserve">dhārer ṇiluk ca</w:t>
      </w:r>
      <w:r>
        <w:t xml:space="preserve"> </w:t>
      </w:r>
      <w:r>
        <w:t xml:space="preserve">[as printed] (Daśapā. 4) — after the root</w:t>
      </w:r>
      <w:r>
        <w:t xml:space="preserve"> </w:t>
      </w:r>
      <w:r>
        <w:rPr>
          <w:iCs/>
          <w:i/>
        </w:rPr>
        <w:t xml:space="preserve">dhṛñ</w:t>
      </w:r>
      <w:r>
        <w:t xml:space="preserve"> </w:t>
      </w:r>
      <w:r>
        <w:t xml:space="preserve">ending in the suffix</w:t>
      </w:r>
      <w:r>
        <w:t xml:space="preserve"> </w:t>
      </w:r>
      <w:r>
        <w:rPr>
          <w:iCs/>
          <w:i/>
        </w:rPr>
        <w:t xml:space="preserve">ṇic</w:t>
      </w:r>
      <w:r>
        <w:t xml:space="preserve">, the suffix</w:t>
      </w:r>
      <w:r>
        <w:t xml:space="preserve"> </w:t>
      </w:r>
      <w:r>
        <w:rPr>
          <w:iCs/>
          <w:i/>
        </w:rPr>
        <w:t xml:space="preserve">unan</w:t>
      </w:r>
      <w:r>
        <w:t xml:space="preserve"> </w:t>
      </w:r>
      <w:r>
        <w:t xml:space="preserve">comes, and the</w:t>
      </w:r>
      <w:r>
        <w:t xml:space="preserve"> </w:t>
      </w:r>
      <w:r>
        <w:rPr>
          <w:iCs/>
          <w:i/>
        </w:rPr>
        <w:t xml:space="preserve">ṇic</w:t>
      </w:r>
      <w:r>
        <w:t xml:space="preserve"> </w:t>
      </w:r>
      <w:r>
        <w:t xml:space="preserve">is dropped (</w:t>
      </w:r>
      <w:r>
        <w:rPr>
          <w:iCs/>
          <w:i/>
        </w:rPr>
        <w:t xml:space="preserve">luk</w:t>
      </w:r>
      <w:r>
        <w:t xml:space="preserve">) — when the suffix</w:t>
      </w:r>
      <w:r>
        <w:t xml:space="preserve"> </w:t>
      </w:r>
      <w:r>
        <w:rPr>
          <w:iCs/>
          <w:i/>
        </w:rPr>
        <w:t xml:space="preserve">unan</w:t>
      </w:r>
      <w:r>
        <w:t xml:space="preserve"> </w:t>
      </w:r>
      <w:r>
        <w:t xml:space="preserve">and the dropping of</w:t>
      </w:r>
      <w:r>
        <w:t xml:space="preserve"> </w:t>
      </w:r>
      <w:r>
        <w:rPr>
          <w:iCs/>
          <w:i/>
        </w:rPr>
        <w:t xml:space="preserve">ṇi</w:t>
      </w:r>
      <w:r>
        <w:t xml:space="preserve"> </w:t>
      </w:r>
      <w:r>
        <w:t xml:space="preserve">come:</w:t>
      </w:r>
      <w:r>
        <w:t xml:space="preserve"> </w:t>
      </w:r>
      <w:r>
        <w:rPr>
          <w:iCs/>
          <w:i/>
        </w:rPr>
        <w:t xml:space="preserve">dhṛ</w:t>
      </w:r>
      <w:r>
        <w:t xml:space="preserve"> </w:t>
      </w:r>
      <w:r>
        <w:t xml:space="preserve">+</w:t>
      </w:r>
      <w:r>
        <w:t xml:space="preserve"> </w:t>
      </w:r>
      <w:r>
        <w:rPr>
          <w:iCs/>
          <w:i/>
        </w:rPr>
        <w:t xml:space="preserve">una</w:t>
      </w:r>
      <w:r>
        <w:t xml:space="preserve">; by</w:t>
      </w:r>
      <w:r>
        <w:t xml:space="preserve"> </w:t>
      </w:r>
      <w:r>
        <w:rPr>
          <w:iCs/>
          <w:i/>
        </w:rPr>
        <w:t xml:space="preserve">sārvadhātukārdhadhātukayoḥ</w:t>
      </w:r>
      <w:r>
        <w:t xml:space="preserve"> </w:t>
      </w:r>
      <w:r>
        <w:t xml:space="preserve">(Pā. Sū. 7-3-84)</w:t>
      </w:r>
      <w:r>
        <w:t xml:space="preserve"> </w:t>
      </w:r>
      <w:r>
        <w:rPr>
          <w:iCs/>
          <w:i/>
        </w:rPr>
        <w:t xml:space="preserve">guṇa</w:t>
      </w:r>
      <w:r>
        <w:t xml:space="preserve"> </w:t>
      </w:r>
      <w:r>
        <w:rPr>
          <w:iCs/>
          <w:i/>
        </w:rPr>
        <w:t xml:space="preserve">ar</w:t>
      </w:r>
      <w:r>
        <w:t xml:space="preserve"> </w:t>
      </w:r>
      <w:r>
        <w:t xml:space="preserve">for the</w:t>
      </w:r>
      <w:r>
        <w:t xml:space="preserve"> </w:t>
      </w:r>
      <w:r>
        <w:rPr>
          <w:iCs/>
          <w:i/>
        </w:rPr>
        <w:t xml:space="preserve">ṛ</w:t>
      </w:r>
      <w:r>
        <w:t xml:space="preserve">:</w:t>
      </w:r>
      <w:r>
        <w:t xml:space="preserve"> </w:t>
      </w:r>
      <w:r>
        <w:rPr>
          <w:iCs/>
          <w:i/>
        </w:rPr>
        <w:t xml:space="preserve">dharuna</w:t>
      </w:r>
      <w:r>
        <w:t xml:space="preserve">; now by</w:t>
      </w:r>
      <w:r>
        <w:t xml:space="preserve"> </w:t>
      </w:r>
      <w:r>
        <w:rPr>
          <w:iCs/>
          <w:i/>
        </w:rPr>
        <w:t xml:space="preserve">aṭkupvāṅnumvyavāye ’pi</w:t>
      </w:r>
      <w:r>
        <w:t xml:space="preserve"> </w:t>
      </w:r>
      <w:r>
        <w:t xml:space="preserve">(Pā. Sū. 8-4-2)</w:t>
      </w:r>
      <w:r>
        <w:t xml:space="preserve"> </w:t>
      </w:r>
      <w:r>
        <w:rPr>
          <w:iCs/>
          <w:i/>
        </w:rPr>
        <w:t xml:space="preserve">ṇ</w:t>
      </w:r>
      <w:r>
        <w:t xml:space="preserve"> </w:t>
      </w:r>
      <w:r>
        <w:t xml:space="preserve">for the</w:t>
      </w:r>
      <w:r>
        <w:t xml:space="preserve"> </w:t>
      </w:r>
      <w:r>
        <w:rPr>
          <w:iCs/>
          <w:i/>
        </w:rPr>
        <w:t xml:space="preserve">n</w:t>
      </w:r>
      <w:r>
        <w:t xml:space="preserve">: it becomes</w:t>
      </w:r>
      <w:r>
        <w:t xml:space="preserve"> </w:t>
      </w:r>
      <w:r>
        <w:rPr>
          <w:iCs/>
          <w:i/>
        </w:rPr>
        <w:t xml:space="preserve">dharuṇa</w:t>
      </w:r>
      <w:r>
        <w:t xml:space="preserve">. Overriding the initial udātta of the suffix laid down by</w:t>
      </w:r>
      <w:r>
        <w:t xml:space="preserve"> </w:t>
      </w:r>
      <w:r>
        <w:rPr>
          <w:iCs/>
          <w:i/>
        </w:rPr>
        <w:t xml:space="preserve">ādyudāttaś ca</w:t>
      </w:r>
      <w:r>
        <w:t xml:space="preserve"> </w:t>
      </w:r>
      <w:r>
        <w:t xml:space="preserve">(Pā. Sū. 3-1-3), since the suffix is</w:t>
      </w:r>
      <w:r>
        <w:t xml:space="preserve"> </w:t>
      </w:r>
      <w:r>
        <w:rPr>
          <w:iCs/>
          <w:i/>
        </w:rPr>
        <w:t xml:space="preserve">nit</w:t>
      </w:r>
      <w:r>
        <w:t xml:space="preserve"> </w:t>
      </w:r>
      <w:r>
        <w:t xml:space="preserve">the initial udātta would be due by</w:t>
      </w:r>
      <w:r>
        <w:t xml:space="preserve"> </w:t>
      </w:r>
      <w:r>
        <w:rPr>
          <w:iCs/>
          <w:i/>
        </w:rPr>
        <w:t xml:space="preserve">ñnity ādir nityam</w:t>
      </w:r>
      <w:r>
        <w:t xml:space="preserve"> </w:t>
      </w:r>
      <w:r>
        <w:t xml:space="preserve">(Pā. Sū. 6-1-197); but here, according to the sūtra</w:t>
      </w:r>
      <w:r>
        <w:t xml:space="preserve"> </w:t>
      </w:r>
      <w:r>
        <w:rPr>
          <w:iCs/>
          <w:i/>
        </w:rPr>
        <w:t xml:space="preserve">vyatyayo bahulam</w:t>
      </w:r>
      <w:r>
        <w:t xml:space="preserve"> </w:t>
      </w:r>
      <w:r>
        <w:t xml:space="preserve">(Pā. Sū. 3-1-85), the initial udātta of the suffix alone comes and the</w:t>
      </w:r>
      <w:r>
        <w:t xml:space="preserve"> </w:t>
      </w:r>
      <w:r>
        <w:rPr>
          <w:iCs/>
          <w:i/>
        </w:rPr>
        <w:t xml:space="preserve">u</w:t>
      </w:r>
      <w:r>
        <w:t xml:space="preserve"> </w:t>
      </w:r>
      <w:r>
        <w:t xml:space="preserve">becomes udātta.</w:t>
      </w:r>
    </w:p>
    <w:p>
      <w:pPr>
        <w:pStyle w:val="BodyText"/>
      </w:pPr>
      <w:r>
        <w:rPr>
          <w:bCs/>
          <w:b/>
        </w:rPr>
        <w:t xml:space="preserve">दिवः (divaḥ)</w:t>
      </w:r>
      <w:r>
        <w:t xml:space="preserve"> </w:t>
      </w:r>
      <w:r>
        <w:t xml:space="preserve">—</w:t>
      </w:r>
      <w:r>
        <w:t xml:space="preserve"> </w:t>
      </w:r>
      <w:r>
        <w:rPr>
          <w:iCs/>
          <w:i/>
        </w:rPr>
        <w:t xml:space="preserve">ūḍidampadādyapumraidyubhyaḥ</w:t>
      </w:r>
      <w:r>
        <w:t xml:space="preserve"> </w:t>
      </w:r>
      <w:r>
        <w:t xml:space="preserve">(Pā. Sū. 6-1-171): here</w:t>
      </w:r>
      <w:r>
        <w:t xml:space="preserve"> </w:t>
      </w:r>
      <w:r>
        <w:rPr>
          <w:iCs/>
          <w:i/>
        </w:rPr>
        <w:t xml:space="preserve">ekācaḥ</w:t>
      </w:r>
      <w:r>
        <w:t xml:space="preserve"> </w:t>
      </w:r>
      <w:r>
        <w:t xml:space="preserve">and</w:t>
      </w:r>
      <w:r>
        <w:t xml:space="preserve"> </w:t>
      </w:r>
      <w:r>
        <w:rPr>
          <w:iCs/>
          <w:i/>
        </w:rPr>
        <w:t xml:space="preserve">antodāttāt</w:t>
      </w:r>
      <w:r>
        <w:t xml:space="preserve"> </w:t>
      </w:r>
      <w:r>
        <w:t xml:space="preserve">are carried on.</w:t>
      </w:r>
      <w:r>
        <w:t xml:space="preserve"> </w:t>
      </w:r>
      <w:r>
        <w:rPr>
          <w:iCs/>
          <w:i/>
        </w:rPr>
        <w:t xml:space="preserve">Ekācaḥ</w:t>
      </w:r>
      <w:r>
        <w:t xml:space="preserve">, having nothing to exclude, is not a qualifier of</w:t>
      </w:r>
      <w:r>
        <w:t xml:space="preserve"> </w:t>
      </w:r>
      <w:r>
        <w:rPr>
          <w:iCs/>
          <w:i/>
        </w:rPr>
        <w:t xml:space="preserve">ūṭh</w:t>
      </w:r>
      <w:r>
        <w:t xml:space="preserve">; even if it qualifies the whole joined with</w:t>
      </w:r>
      <w:r>
        <w:t xml:space="preserve"> </w:t>
      </w:r>
      <w:r>
        <w:rPr>
          <w:iCs/>
          <w:i/>
        </w:rPr>
        <w:t xml:space="preserve">ūṭh</w:t>
      </w:r>
      <w:r>
        <w:t xml:space="preserve"> </w:t>
      </w:r>
      <w:r>
        <w:t xml:space="preserve">there is no hindrance; in places like</w:t>
      </w:r>
      <w:r>
        <w:t xml:space="preserve"> </w:t>
      </w:r>
      <w:r>
        <w:rPr>
          <w:iCs/>
          <w:i/>
        </w:rPr>
        <w:t xml:space="preserve">praṣṭhauh</w:t>
      </w:r>
      <w:r>
        <w:t xml:space="preserve"> </w:t>
      </w:r>
      <w:r>
        <w:t xml:space="preserve">the</w:t>
      </w:r>
      <w:r>
        <w:t xml:space="preserve"> </w:t>
      </w:r>
      <w:r>
        <w:rPr>
          <w:iCs/>
          <w:i/>
        </w:rPr>
        <w:t xml:space="preserve">ūh</w:t>
      </w:r>
      <w:r>
        <w:t xml:space="preserve"> </w:t>
      </w:r>
      <w:r>
        <w:t xml:space="preserve">formed with</w:t>
      </w:r>
      <w:r>
        <w:t xml:space="preserve"> </w:t>
      </w:r>
      <w:r>
        <w:rPr>
          <w:iCs/>
          <w:i/>
        </w:rPr>
        <w:t xml:space="preserve">ūṭh</w:t>
      </w:r>
      <w:r>
        <w:t xml:space="preserve"> </w:t>
      </w:r>
      <w:r>
        <w:t xml:space="preserve">is meaningful and is obtained. So the case-endings other than</w:t>
      </w:r>
      <w:r>
        <w:t xml:space="preserve"> </w:t>
      </w:r>
      <w:r>
        <w:rPr>
          <w:iCs/>
          <w:i/>
        </w:rPr>
        <w:t xml:space="preserve">sarvanāmasthāna</w:t>
      </w:r>
      <w:r>
        <w:t xml:space="preserve"> </w:t>
      </w:r>
      <w:r>
        <w:t xml:space="preserve">after</w:t>
      </w:r>
      <w:r>
        <w:t xml:space="preserve"> </w:t>
      </w:r>
      <w:r>
        <w:rPr>
          <w:iCs/>
          <w:i/>
        </w:rPr>
        <w:t xml:space="preserve">ūṭh</w:t>
      </w:r>
      <w:r>
        <w:t xml:space="preserve"> </w:t>
      </w:r>
      <w:r>
        <w:t xml:space="preserve">and the rest, which are final udātta and monosyllabic, are udātta; so the genitive ending is udātta. Therefore by</w:t>
      </w:r>
      <w:r>
        <w:t xml:space="preserve"> </w:t>
      </w:r>
      <w:r>
        <w:rPr>
          <w:iCs/>
          <w:i/>
        </w:rPr>
        <w:t xml:space="preserve">anudāttau suppitau</w:t>
      </w:r>
      <w:r>
        <w:t xml:space="preserve"> </w:t>
      </w:r>
      <w:r>
        <w:t xml:space="preserve">the case-ending does not become unaccented.</w:t>
      </w:r>
    </w:p>
    <w:p>
      <w:pPr>
        <w:pStyle w:val="BodyText"/>
      </w:pPr>
      <w:r>
        <w:rPr>
          <w:bCs/>
          <w:b/>
        </w:rPr>
        <w:t xml:space="preserve">अज (aja)</w:t>
      </w:r>
      <w:r>
        <w:t xml:space="preserve"> </w:t>
      </w:r>
      <w:r>
        <w:t xml:space="preserve">— formed from the root</w:t>
      </w:r>
      <w:r>
        <w:t xml:space="preserve"> </w:t>
      </w:r>
      <w:r>
        <w:rPr>
          <w:iCs/>
          <w:i/>
        </w:rPr>
        <w:t xml:space="preserve">aja gatikṣepaṇayoḥ</w:t>
      </w:r>
      <w:r>
        <w:t xml:space="preserve">. ॥13॥</w:t>
      </w:r>
    </w:p>
    <w:p>
      <w:pPr>
        <w:pStyle w:val="BodyText"/>
      </w:pPr>
      <w:r>
        <w:rPr>
          <w:iCs/>
          <w:i/>
        </w:rPr>
        <w:t xml:space="preserve">(An ornament follows.)</w:t>
      </w:r>
    </w:p>
    <w:p>
      <w:r>
        <w:pict>
          <v:rect style="width:0;height:1.5pt" o:hralign="center" o:hrstd="t" o:hr="t"/>
        </w:pict>
      </w:r>
    </w:p>
    <w:bookmarkEnd w:id="252"/>
    <w:bookmarkStart w:id="253" w:name="page-190-lower-sūkta-23-rik-14"/>
    <w:p>
      <w:pPr>
        <w:pStyle w:val="Heading3"/>
      </w:pPr>
      <w:r>
        <w:t xml:space="preserve">Page 190 (lower) — Sūkta 23, Rik 14</w:t>
      </w:r>
    </w:p>
    <w:p>
      <w:pPr>
        <w:pStyle w:val="FirstParagraph"/>
      </w:pPr>
      <w:r>
        <w:rPr>
          <w:bCs/>
          <w:b/>
        </w:rPr>
        <w:t xml:space="preserve">॥ Saṃhitā-pāṭhaḥ ॥</w:t>
      </w:r>
    </w:p>
    <w:p>
      <w:pPr>
        <w:pStyle w:val="BlockText"/>
      </w:pPr>
      <w:r>
        <w:t xml:space="preserve">पू॒षा राजा॑न॒माघृ॑णि॒रप॑गूळ्हं॒ गुहा॑ हि॒तं ।</w:t>
      </w:r>
      <w:r>
        <w:t xml:space="preserve"> </w:t>
      </w:r>
      <w:r>
        <w:t xml:space="preserve">अवि॑न्दच्चि॒त्र॑बर्हिषं ॥१४॥ [accent ?]</w:t>
      </w:r>
    </w:p>
    <w:p>
      <w:pPr>
        <w:pStyle w:val="BlockText"/>
      </w:pPr>
      <w:r>
        <w:rPr>
          <w:iCs/>
          <w:i/>
        </w:rPr>
        <w:t xml:space="preserve">pūṣā́ rā́jānam ā́ghṛṇir ápagūḷhaṃ gúhā hitáṃ |</w:t>
      </w:r>
      <w:r>
        <w:t xml:space="preserve"> </w:t>
      </w:r>
      <w:r>
        <w:rPr>
          <w:iCs/>
          <w:i/>
        </w:rPr>
        <w:t xml:space="preserve">ávindac citrabarhiṣaṃ ||14||</w:t>
      </w:r>
      <w:r>
        <w:t xml:space="preserve"> </w:t>
      </w:r>
      <w:r>
        <w:t xml:space="preserve">[accent ?]</w:t>
      </w:r>
    </w:p>
    <w:p>
      <w:pPr>
        <w:pStyle w:val="FirstParagraph"/>
      </w:pPr>
      <w:r>
        <w:rPr>
          <w:iCs/>
          <w:i/>
        </w:rPr>
        <w:t xml:space="preserve">(Bars under पू, न (राजान), णि, ळ्हं and हि; strokes over जा, घृ, प (अप) and हा. Line 2 (p. 191): strokes over वि and त्र (as in the Pada) [accent ?], a bar under च्चि.)</w:t>
      </w:r>
    </w:p>
    <w:bookmarkEnd w:id="253"/>
    <w:bookmarkStart w:id="254" w:name="X8836b8e74264eb0674cc3e75566a61e9184a2db"/>
    <w:p>
      <w:pPr>
        <w:pStyle w:val="Heading3"/>
      </w:pPr>
      <w:r>
        <w:t xml:space="preserve">Page 191 — Rik 14: Pada, bhāṣya, word-meanings, overall sense, English, Special Topics</w:t>
      </w:r>
    </w:p>
    <w:p>
      <w:pPr>
        <w:pStyle w:val="FirstParagraph"/>
      </w:pPr>
      <w:r>
        <w:rPr>
          <w:bCs/>
          <w:b/>
        </w:rPr>
        <w:t xml:space="preserve">॥ Pada-pāṭhaḥ ॥</w:t>
      </w:r>
    </w:p>
    <w:p>
      <w:pPr>
        <w:pStyle w:val="BlockText"/>
      </w:pPr>
      <w:r>
        <w:t xml:space="preserve">पूषा । राजानं । आघृणिः । अपऽगूळ्हं । गुहा । हितं ॥</w:t>
      </w:r>
      <w:r>
        <w:t xml:space="preserve"> </w:t>
      </w:r>
      <w:r>
        <w:t xml:space="preserve">अविन्दत् । चित्रऽबर्हिषं ॥१४॥</w:t>
      </w:r>
    </w:p>
    <w:p>
      <w:pPr>
        <w:pStyle w:val="BlockText"/>
      </w:pPr>
      <w:r>
        <w:rPr>
          <w:iCs/>
          <w:i/>
        </w:rPr>
        <w:t xml:space="preserve">pūṣā | rājānaṃ | āghṛṇiḥ | apa ’gūḷhaṃ | guhā | hitaṃ ||</w:t>
      </w:r>
      <w:r>
        <w:t xml:space="preserve"> </w:t>
      </w:r>
      <w:r>
        <w:rPr>
          <w:iCs/>
          <w:i/>
        </w:rPr>
        <w:t xml:space="preserve">avindat | citra ’barhiṣaṃ ||14||</w:t>
      </w:r>
    </w:p>
    <w:p>
      <w:pPr>
        <w:pStyle w:val="FirstParagraph"/>
      </w:pPr>
      <w:r>
        <w:rPr>
          <w:bCs/>
          <w:b/>
        </w:rPr>
        <w:t xml:space="preserve">॥ Sāyaṇa-bhāṣyam ॥</w:t>
      </w:r>
    </w:p>
    <w:p>
      <w:pPr>
        <w:pStyle w:val="BodyText"/>
      </w:pPr>
      <w:r>
        <w:rPr>
          <w:iCs/>
          <w:i/>
        </w:rPr>
        <w:t xml:space="preserve">(Numbers as printed: पा० ८-२-३१, ८-२-४०.)</w:t>
      </w:r>
    </w:p>
    <w:p>
      <w:pPr>
        <w:pStyle w:val="BlockText"/>
      </w:pPr>
      <w:r>
        <w:t xml:space="preserve">आघृणिः पूषा राजानं सोममविन्दत् । अलभत । कीदृशं । अपगूळ्हमत्यन्तगूढं । तत्र हेतुः । गुहा हितं गुहासदृशे दुर्गमे द्युलोके स्थितं । तथा चित्रबर्हिषं ॥ अपगूळ्हं । गुहू संवरणे । निष्ठेति कर्मणि क्तः । हो ढः । पा० ८-२-३१ । इति ढत्वं । झषस्तथोर्धोऽधः । पा० ८-२-४० । इति धकारः । ष्टुत्वढलोपदीर्घाः । समासे गतिरनन्तर इति गतेः प्रकृतिस्वरत्वं । गुहा । सुपां सुलुगिति सप्तम्या लुक् । हितं । निष्ठायां दधातेर्हिः ॥</w:t>
      </w:r>
    </w:p>
    <w:p>
      <w:pPr>
        <w:pStyle w:val="BlockText"/>
      </w:pPr>
      <w:r>
        <w:rPr>
          <w:iCs/>
          <w:i/>
        </w:rPr>
        <w:t xml:space="preserve">āghṛṇiḥ pūṣā rājānaṃ somamavindat | alabhata | kīdṛśaṃ | apagūḷhamatyantagūḍhaṃ | tatra hetuḥ | guhā hitaṃ guhāsadṛśe durgame dyuloke sthitaṃ | tathā citrabarhiṣaṃ || apagūḷhaṃ | guhū saṃvaraṇe | niṣṭheti karmaṇi ktaḥ | ho ḍhaḥ | pā0 8-2-31 | iti ḍhatvaṃ | jhaṣastathordho ’dhaḥ | pā0 8-2-40 | iti dhakāraḥ | ṣṭutvaḍhalopadīrghāḥ | samāse gatiranantara iti gateḥ prakṛtisvaratvaṃ | guhā | supāṃ sulugiti saptamyā luk | hitaṃ | niṣṭhāyāṃ dadhāterhiḥ ||</w:t>
      </w:r>
    </w:p>
    <w:p>
      <w:pPr>
        <w:pStyle w:val="FirstParagraph"/>
      </w:pPr>
      <w:r>
        <w:rPr>
          <w:bCs/>
          <w:b/>
        </w:rPr>
        <w:t xml:space="preserve">Translation:</w:t>
      </w:r>
      <w:r>
        <w:t xml:space="preserve"> </w:t>
      </w:r>
      <w:r>
        <w:t xml:space="preserve">“</w:t>
      </w:r>
      <w:r>
        <w:rPr>
          <w:iCs/>
          <w:i/>
        </w:rPr>
        <w:t xml:space="preserve">Āghṛṇiḥ</w:t>
      </w:r>
      <w:r>
        <w:t xml:space="preserve">, the bright Pūṣan,</w:t>
      </w:r>
      <w:r>
        <w:t xml:space="preserve"> </w:t>
      </w:r>
      <w:r>
        <w:rPr>
          <w:iCs/>
          <w:i/>
        </w:rPr>
        <w:t xml:space="preserve">avindat</w:t>
      </w:r>
      <w:r>
        <w:t xml:space="preserve">, found, obtained,</w:t>
      </w:r>
      <w:r>
        <w:t xml:space="preserve"> </w:t>
      </w:r>
      <w:r>
        <w:rPr>
          <w:iCs/>
          <w:i/>
        </w:rPr>
        <w:t xml:space="preserve">rājānam</w:t>
      </w:r>
      <w:r>
        <w:t xml:space="preserve">, King Soma. Of what kind?</w:t>
      </w:r>
      <w:r>
        <w:t xml:space="preserve"> </w:t>
      </w:r>
      <w:r>
        <w:rPr>
          <w:iCs/>
          <w:i/>
        </w:rPr>
        <w:t xml:space="preserve">Apagūḷham</w:t>
      </w:r>
      <w:r>
        <w:t xml:space="preserve">, utterly hidden. The reason for that:</w:t>
      </w:r>
      <w:r>
        <w:t xml:space="preserve"> </w:t>
      </w:r>
      <w:r>
        <w:rPr>
          <w:iCs/>
          <w:i/>
        </w:rPr>
        <w:t xml:space="preserve">guhā hitam</w:t>
      </w:r>
      <w:r>
        <w:t xml:space="preserve">, placed in the world of heaven, hard to reach like a cave. And</w:t>
      </w:r>
      <w:r>
        <w:t xml:space="preserve"> </w:t>
      </w:r>
      <w:r>
        <w:rPr>
          <w:iCs/>
          <w:i/>
        </w:rPr>
        <w:t xml:space="preserve">citrabarhiṣam</w:t>
      </w:r>
      <w:r>
        <w:t xml:space="preserve">.</w:t>
      </w:r>
      <w:r>
        <w:t xml:space="preserve">”</w:t>
      </w:r>
      <w:r>
        <w:t xml:space="preserve"> </w:t>
      </w:r>
      <w:r>
        <w:t xml:space="preserve">(Grammatical tail:</w:t>
      </w:r>
      <w:r>
        <w:t xml:space="preserve"> </w:t>
      </w:r>
      <w:r>
        <w:rPr>
          <w:iCs/>
          <w:i/>
        </w:rPr>
        <w:t xml:space="preserve">apagūḷham</w:t>
      </w:r>
      <w:r>
        <w:t xml:space="preserve">,</w:t>
      </w:r>
      <w:r>
        <w:t xml:space="preserve"> </w:t>
      </w:r>
      <w:r>
        <w:rPr>
          <w:iCs/>
          <w:i/>
        </w:rPr>
        <w:t xml:space="preserve">guhū saṃvaraṇe</w:t>
      </w:r>
      <w:r>
        <w:t xml:space="preserve">,</w:t>
      </w:r>
      <w:r>
        <w:t xml:space="preserve"> </w:t>
      </w:r>
      <w:r>
        <w:rPr>
          <w:iCs/>
          <w:i/>
        </w:rPr>
        <w:t xml:space="preserve">kta</w:t>
      </w:r>
      <w:r>
        <w:t xml:space="preserve"> </w:t>
      </w:r>
      <w:r>
        <w:t xml:space="preserve">in the object sense by</w:t>
      </w:r>
      <w:r>
        <w:t xml:space="preserve"> </w:t>
      </w:r>
      <w:r>
        <w:rPr>
          <w:iCs/>
          <w:i/>
        </w:rPr>
        <w:t xml:space="preserve">niṣṭhā</w:t>
      </w:r>
      <w:r>
        <w:t xml:space="preserve">,</w:t>
      </w:r>
      <w:r>
        <w:t xml:space="preserve"> </w:t>
      </w:r>
      <w:r>
        <w:rPr>
          <w:iCs/>
          <w:i/>
        </w:rPr>
        <w:t xml:space="preserve">ḍh</w:t>
      </w:r>
      <w:r>
        <w:t xml:space="preserve"> </w:t>
      </w:r>
      <w:r>
        <w:t xml:space="preserve">by</w:t>
      </w:r>
      <w:r>
        <w:t xml:space="preserve"> </w:t>
      </w:r>
      <w:r>
        <w:rPr>
          <w:iCs/>
          <w:i/>
        </w:rPr>
        <w:t xml:space="preserve">ho ḍhaḥ</w:t>
      </w:r>
      <w:r>
        <w:t xml:space="preserve"> </w:t>
      </w:r>
      <w:r>
        <w:t xml:space="preserve">(Pā. 8-2-31),</w:t>
      </w:r>
      <w:r>
        <w:t xml:space="preserve"> </w:t>
      </w:r>
      <w:r>
        <w:rPr>
          <w:iCs/>
          <w:i/>
        </w:rPr>
        <w:t xml:space="preserve">dh</w:t>
      </w:r>
      <w:r>
        <w:t xml:space="preserve"> </w:t>
      </w:r>
      <w:r>
        <w:t xml:space="preserve">by</w:t>
      </w:r>
      <w:r>
        <w:t xml:space="preserve"> </w:t>
      </w:r>
      <w:r>
        <w:rPr>
          <w:iCs/>
          <w:i/>
        </w:rPr>
        <w:t xml:space="preserve">jhaṣas tathor dho ’dhaḥ</w:t>
      </w:r>
      <w:r>
        <w:t xml:space="preserve"> </w:t>
      </w:r>
      <w:r>
        <w:t xml:space="preserve">(Pā. 8-2-40),</w:t>
      </w:r>
      <w:r>
        <w:t xml:space="preserve"> </w:t>
      </w:r>
      <w:r>
        <w:rPr>
          <w:iCs/>
          <w:i/>
        </w:rPr>
        <w:t xml:space="preserve">ṣṭutva</w:t>
      </w:r>
      <w:r>
        <w:t xml:space="preserve">, dropping of</w:t>
      </w:r>
      <w:r>
        <w:t xml:space="preserve"> </w:t>
      </w:r>
      <w:r>
        <w:rPr>
          <w:iCs/>
          <w:i/>
        </w:rPr>
        <w:t xml:space="preserve">ḍh</w:t>
      </w:r>
      <w:r>
        <w:t xml:space="preserve"> </w:t>
      </w:r>
      <w:r>
        <w:t xml:space="preserve">and lengthening; in the compound the prefix keeps its own accent by</w:t>
      </w:r>
      <w:r>
        <w:t xml:space="preserve"> </w:t>
      </w:r>
      <w:r>
        <w:rPr>
          <w:iCs/>
          <w:i/>
        </w:rPr>
        <w:t xml:space="preserve">gatir anantaraḥ</w:t>
      </w:r>
      <w:r>
        <w:t xml:space="preserve">;</w:t>
      </w:r>
      <w:r>
        <w:t xml:space="preserve"> </w:t>
      </w:r>
      <w:r>
        <w:rPr>
          <w:iCs/>
          <w:i/>
        </w:rPr>
        <w:t xml:space="preserve">guhā</w:t>
      </w:r>
      <w:r>
        <w:t xml:space="preserve">, the locative dropped by</w:t>
      </w:r>
      <w:r>
        <w:t xml:space="preserve"> </w:t>
      </w:r>
      <w:r>
        <w:rPr>
          <w:iCs/>
          <w:i/>
        </w:rPr>
        <w:t xml:space="preserve">supāṃ suluk</w:t>
      </w:r>
      <w:r>
        <w:t xml:space="preserve">;</w:t>
      </w:r>
      <w:r>
        <w:t xml:space="preserve"> </w:t>
      </w:r>
      <w:r>
        <w:rPr>
          <w:iCs/>
          <w:i/>
        </w:rPr>
        <w:t xml:space="preserve">hitam</w:t>
      </w:r>
      <w:r>
        <w:t xml:space="preserve">,</w:t>
      </w:r>
      <w:r>
        <w:t xml:space="preserve"> </w:t>
      </w:r>
      <w:r>
        <w:rPr>
          <w:iCs/>
          <w:i/>
        </w:rPr>
        <w:t xml:space="preserve">hi</w:t>
      </w:r>
      <w:r>
        <w:t xml:space="preserve"> </w:t>
      </w:r>
      <w:r>
        <w:t xml:space="preserve">for</w:t>
      </w:r>
      <w:r>
        <w:t xml:space="preserve"> </w:t>
      </w:r>
      <w:r>
        <w:rPr>
          <w:iCs/>
          <w:i/>
        </w:rPr>
        <w:t xml:space="preserve">dhā</w:t>
      </w:r>
      <w:r>
        <w:t xml:space="preserve"> </w:t>
      </w:r>
      <w:r>
        <w:t xml:space="preserve">by</w:t>
      </w:r>
      <w:r>
        <w:t xml:space="preserve"> </w:t>
      </w:r>
      <w:r>
        <w:rPr>
          <w:iCs/>
          <w:i/>
        </w:rPr>
        <w:t xml:space="preserve">niṣṭhāyāṃ dadhāter hiḥ</w:t>
      </w:r>
      <w:r>
        <w:t xml:space="preserve">.)</w:t>
      </w:r>
    </w:p>
    <w:p>
      <w:pPr>
        <w:pStyle w:val="BodyText"/>
      </w:pPr>
      <w:r>
        <w:rPr>
          <w:bCs/>
          <w:b/>
        </w:rPr>
        <w:t xml:space="preserve">॥ Prati-padārthaḥ ॥</w:t>
      </w:r>
    </w:p>
    <w:p>
      <w:pPr>
        <w:pStyle w:val="BodyText"/>
      </w:pPr>
      <w:r>
        <w:rPr>
          <w:bCs/>
          <w:b/>
        </w:rPr>
        <w:t xml:space="preserve">आघृणिः (āghṛṇiḥ)</w:t>
      </w:r>
      <w:r>
        <w:t xml:space="preserve"> </w:t>
      </w:r>
      <w:r>
        <w:t xml:space="preserve">— furnished with brightness |</w:t>
      </w:r>
      <w:r>
        <w:t xml:space="preserve"> </w:t>
      </w:r>
      <w:r>
        <w:rPr>
          <w:bCs/>
          <w:b/>
        </w:rPr>
        <w:t xml:space="preserve">पूषा (pūṣā)</w:t>
      </w:r>
      <w:r>
        <w:t xml:space="preserve"> </w:t>
      </w:r>
      <w:r>
        <w:t xml:space="preserve">— Pūṣan |</w:t>
      </w:r>
      <w:r>
        <w:t xml:space="preserve"> </w:t>
      </w:r>
      <w:r>
        <w:rPr>
          <w:bCs/>
          <w:b/>
        </w:rPr>
        <w:t xml:space="preserve">अपगूळ्हं (apagūḷhaṃ)</w:t>
      </w:r>
      <w:r>
        <w:t xml:space="preserve"> </w:t>
      </w:r>
      <w:r>
        <w:t xml:space="preserve">— utterly hidden |</w:t>
      </w:r>
      <w:r>
        <w:t xml:space="preserve"> </w:t>
      </w:r>
      <w:r>
        <w:rPr>
          <w:bCs/>
          <w:b/>
        </w:rPr>
        <w:t xml:space="preserve">गुहा (guhā)</w:t>
      </w:r>
      <w:r>
        <w:t xml:space="preserve"> </w:t>
      </w:r>
      <w:r>
        <w:t xml:space="preserve">— in a place hard to reach, like a cave |</w:t>
      </w:r>
      <w:r>
        <w:t xml:space="preserve"> </w:t>
      </w:r>
      <w:r>
        <w:rPr>
          <w:bCs/>
          <w:b/>
        </w:rPr>
        <w:t xml:space="preserve">हितं (hitaṃ)</w:t>
      </w:r>
      <w:r>
        <w:t xml:space="preserve"> </w:t>
      </w:r>
      <w:r>
        <w:t xml:space="preserve">— kept |</w:t>
      </w:r>
      <w:r>
        <w:t xml:space="preserve"> </w:t>
      </w:r>
      <w:r>
        <w:rPr>
          <w:bCs/>
          <w:b/>
        </w:rPr>
        <w:t xml:space="preserve">चित्रबर्हिषं (citrabarhiṣaṃ)</w:t>
      </w:r>
      <w:r>
        <w:t xml:space="preserve"> </w:t>
      </w:r>
      <w:r>
        <w:t xml:space="preserve">— joined with variegated</w:t>
      </w:r>
      <w:r>
        <w:t xml:space="preserve"> </w:t>
      </w:r>
      <w:r>
        <w:rPr>
          <w:iCs/>
          <w:i/>
        </w:rPr>
        <w:t xml:space="preserve">darbha</w:t>
      </w:r>
      <w:r>
        <w:t xml:space="preserve"> </w:t>
      </w:r>
      <w:r>
        <w:t xml:space="preserve">grass |</w:t>
      </w:r>
      <w:r>
        <w:t xml:space="preserve"> </w:t>
      </w:r>
      <w:r>
        <w:rPr>
          <w:bCs/>
          <w:b/>
        </w:rPr>
        <w:t xml:space="preserve">राजानं (rājānaṃ)</w:t>
      </w:r>
      <w:r>
        <w:t xml:space="preserve"> </w:t>
      </w:r>
      <w:r>
        <w:t xml:space="preserve">— the soma juice |</w:t>
      </w:r>
      <w:r>
        <w:t xml:space="preserve"> </w:t>
      </w:r>
      <w:r>
        <w:rPr>
          <w:bCs/>
          <w:b/>
        </w:rPr>
        <w:t xml:space="preserve">अविन्दत् (avindat)</w:t>
      </w:r>
      <w:r>
        <w:t xml:space="preserve"> </w:t>
      </w:r>
      <w:r>
        <w:t xml:space="preserve">— obtained.</w:t>
      </w:r>
    </w:p>
    <w:p>
      <w:pPr>
        <w:pStyle w:val="BodyText"/>
      </w:pPr>
      <w:r>
        <w:rPr>
          <w:bCs/>
          <w:b/>
        </w:rPr>
        <w:t xml:space="preserve">॥ Bhāvārthaḥ ॥</w:t>
      </w:r>
    </w:p>
    <w:p>
      <w:pPr>
        <w:pStyle w:val="BodyText"/>
      </w:pPr>
      <w:r>
        <w:t xml:space="preserve">The shining Pūṣan brought (for us) the soma juice, joined with variegated</w:t>
      </w:r>
      <w:r>
        <w:t xml:space="preserve"> </w:t>
      </w:r>
      <w:r>
        <w:rPr>
          <w:iCs/>
          <w:i/>
        </w:rPr>
        <w:t xml:space="preserve">darbha</w:t>
      </w:r>
      <w:r>
        <w:t xml:space="preserve"> </w:t>
      </w:r>
      <w:r>
        <w:t xml:space="preserve">grass, which was in a most secret place.</w:t>
      </w:r>
    </w:p>
    <w:p>
      <w:pPr>
        <w:pStyle w:val="BodyText"/>
      </w:pPr>
      <w:r>
        <w:rPr>
          <w:bCs/>
          <w:b/>
        </w:rPr>
        <w:t xml:space="preserve">॥ English Translation ॥</w:t>
      </w:r>
      <w:r>
        <w:t xml:space="preserve"> </w:t>
      </w:r>
      <w:r>
        <w:rPr>
          <w:iCs/>
          <w:i/>
        </w:rPr>
        <w:t xml:space="preserve">(as printed in the source)</w:t>
      </w:r>
    </w:p>
    <w:p>
      <w:pPr>
        <w:pStyle w:val="BlockText"/>
      </w:pPr>
      <w:r>
        <w:t xml:space="preserve">The resplendent Pushan found out the Soma (king) although concealed in a secret cave placed upon the sacred grass.</w:t>
      </w:r>
    </w:p>
    <w:p>
      <w:pPr>
        <w:pStyle w:val="FirstParagraph"/>
      </w:pPr>
      <w:r>
        <w:rPr>
          <w:bCs/>
          <w:b/>
        </w:rPr>
        <w:t xml:space="preserve">॥ Viśeṣa-viṣayagaḷu (Special Topics) ॥</w:t>
      </w:r>
    </w:p>
    <w:p>
      <w:pPr>
        <w:pStyle w:val="BodyText"/>
      </w:pPr>
      <w:r>
        <w:rPr>
          <w:bCs/>
          <w:b/>
        </w:rPr>
        <w:t xml:space="preserve">राजानं (rājānaṃ)</w:t>
      </w:r>
      <w:r>
        <w:t xml:space="preserve"> </w:t>
      </w:r>
      <w:r>
        <w:t xml:space="preserve">— there is a custom of calling soma</w:t>
      </w:r>
      <w:r>
        <w:t xml:space="preserve"> </w:t>
      </w:r>
      <w:r>
        <w:t xml:space="preserve">‘</w:t>
      </w:r>
      <w:r>
        <w:t xml:space="preserve">king</w:t>
      </w:r>
      <w:r>
        <w:t xml:space="preserve">’</w:t>
      </w:r>
      <w:r>
        <w:t xml:space="preserve">. Such usage is seen more in the Yajurveda than in the Ṛgveda.</w:t>
      </w:r>
    </w:p>
    <w:bookmarkEnd w:id="254"/>
    <w:bookmarkStart w:id="255" w:name="page-192-rik-14-special-topics-continued"/>
    <w:p>
      <w:pPr>
        <w:pStyle w:val="Heading3"/>
      </w:pPr>
      <w:r>
        <w:t xml:space="preserve">Page 192 — Rik 14: Special Topics (continued)</w:t>
      </w:r>
    </w:p>
    <w:p>
      <w:pPr>
        <w:pStyle w:val="BlockText"/>
      </w:pPr>
      <w:r>
        <w:t xml:space="preserve">सोमं राजानमवसेऽग्निं गीर्भिर्हवामहे ॥ (ऋ० सं० १०-१४१-३)</w:t>
      </w:r>
      <w:r>
        <w:t xml:space="preserve"> </w:t>
      </w:r>
      <w:r>
        <w:t xml:space="preserve">सोमस्य राज्ञो वरुणस्य धर्मणि बृहस्पतेरनुमत्या उ शर्मणि ॥ (ऋ० सं० १०-१६७-३)</w:t>
      </w:r>
    </w:p>
    <w:p>
      <w:pPr>
        <w:pStyle w:val="BlockText"/>
      </w:pPr>
      <w:r>
        <w:rPr>
          <w:iCs/>
          <w:i/>
        </w:rPr>
        <w:t xml:space="preserve">somaṃ rājānamavase ’gniṃ gīrbhirhavāmahe || (ṛ0 saṃ0 10-141-3)</w:t>
      </w:r>
      <w:r>
        <w:t xml:space="preserve"> </w:t>
      </w:r>
      <w:r>
        <w:rPr>
          <w:iCs/>
          <w:i/>
        </w:rPr>
        <w:t xml:space="preserve">somasya rājño varuṇasya dharmaṇi bṛhaspateranumatyā u śarmaṇi || (ṛ0 saṃ0 10-167-3)</w:t>
      </w:r>
    </w:p>
    <w:p>
      <w:pPr>
        <w:pStyle w:val="FirstParagraph"/>
      </w:pPr>
      <w:r>
        <w:t xml:space="preserve">— and there are many such examples. In the first</w:t>
      </w:r>
      <w:r>
        <w:t xml:space="preserve"> </w:t>
      </w:r>
      <w:r>
        <w:rPr>
          <w:iCs/>
          <w:i/>
        </w:rPr>
        <w:t xml:space="preserve">anuvāka</w:t>
      </w:r>
      <w:r>
        <w:t xml:space="preserve"> </w:t>
      </w:r>
      <w:r>
        <w:t xml:space="preserve">of the second chapter of the sixth book of the Taittirīya Saṃhitā of the Yajurveda (Tai. Saṃ. 6-2-1) there is the explanation that soma is the king and the metres Gāyatrī and the rest are his servants.</w:t>
      </w:r>
    </w:p>
    <w:p>
      <w:pPr>
        <w:pStyle w:val="BodyText"/>
      </w:pPr>
      <w:r>
        <w:rPr>
          <w:bCs/>
          <w:b/>
        </w:rPr>
        <w:t xml:space="preserve">अपगूळ्हं (apagūḷhaṃ)</w:t>
      </w:r>
      <w:r>
        <w:t xml:space="preserve"> </w:t>
      </w:r>
      <w:r>
        <w:t xml:space="preserve">—</w:t>
      </w:r>
      <w:r>
        <w:t xml:space="preserve"> </w:t>
      </w:r>
      <w:r>
        <w:rPr>
          <w:iCs/>
          <w:i/>
        </w:rPr>
        <w:t xml:space="preserve">atyantagūḍham | nigūḷham ācchāditam |</w:t>
      </w:r>
      <w:r>
        <w:t xml:space="preserve"> </w:t>
      </w:r>
      <w:r>
        <w:t xml:space="preserve">the meaning is: kept in a most secret place. On this matter Skandasvāmin has told an old legend —</w:t>
      </w:r>
    </w:p>
    <w:p>
      <w:pPr>
        <w:pStyle w:val="BlockText"/>
      </w:pPr>
      <w:r>
        <w:t xml:space="preserve">अत्रेतिहासमाचक्षते । असुराः सोमं राजानं दीयमानमग्नेर्हस्तादपहृत्य गुहायां न्यदधुः । तं पर्येषमाणा अन्ये देवा नाविन्दन् । पूषा त्वविन्दत् ।</w:t>
      </w:r>
    </w:p>
    <w:p>
      <w:pPr>
        <w:pStyle w:val="BlockText"/>
      </w:pPr>
      <w:r>
        <w:rPr>
          <w:iCs/>
          <w:i/>
        </w:rPr>
        <w:t xml:space="preserve">atretihāsamācakṣate | asurāḥ somaṃ rājānaṃ dīyamānamagnerhastādapahṛtya guhāyāṃ nyadadhuḥ | taṃ paryeṣamāṇā anye devā nāvindan | pūṣā tvavindat |</w:t>
      </w:r>
    </w:p>
    <w:p>
      <w:pPr>
        <w:pStyle w:val="FirstParagraph"/>
      </w:pPr>
      <w:r>
        <w:t xml:space="preserve">— that is: the demons stole the soma from the hand of Agni and kept it in a most secret place, a cave. However much the gods searched for it, they did not find it. Pūṣan alone searched it out and brought it.</w:t>
      </w:r>
    </w:p>
    <w:p>
      <w:pPr>
        <w:pStyle w:val="BodyText"/>
      </w:pPr>
      <w:r>
        <w:rPr>
          <w:bCs/>
          <w:b/>
        </w:rPr>
        <w:t xml:space="preserve">गुहा हितं (guhā hitaṃ)</w:t>
      </w:r>
      <w:r>
        <w:t xml:space="preserve"> </w:t>
      </w:r>
      <w:r>
        <w:t xml:space="preserve">— that is, hidden in a hard-to-reach secret place like a cave. Here</w:t>
      </w:r>
      <w:r>
        <w:t xml:space="preserve"> </w:t>
      </w:r>
      <w:r>
        <w:rPr>
          <w:iCs/>
          <w:i/>
        </w:rPr>
        <w:t xml:space="preserve">guhā</w:t>
      </w:r>
      <w:r>
        <w:t xml:space="preserve"> </w:t>
      </w:r>
      <w:r>
        <w:t xml:space="preserve">can be taken to mean a cave or a secret place. In the Ṛgveda and the Upaniṣads too it is customary to indicate a thing kept in a secret place known to no one by the words</w:t>
      </w:r>
      <w:r>
        <w:t xml:space="preserve"> </w:t>
      </w:r>
      <w:r>
        <w:rPr>
          <w:iCs/>
          <w:i/>
        </w:rPr>
        <w:t xml:space="preserve">guhā hitam</w:t>
      </w:r>
      <w:r>
        <w:t xml:space="preserve"> </w:t>
      </w:r>
      <w:r>
        <w:t xml:space="preserve">—</w:t>
      </w:r>
    </w:p>
    <w:p>
      <w:pPr>
        <w:pStyle w:val="BlockText"/>
      </w:pPr>
      <w:r>
        <w:t xml:space="preserve">गुहा त्रीणि निहिता नेङ्गयन्ति तुरीयं वाचो मनुष्या वदन्ति ॥ (ऋ० सं० १-१६४-४५)</w:t>
      </w:r>
      <w:r>
        <w:t xml:space="preserve"> </w:t>
      </w:r>
      <w:r>
        <w:t xml:space="preserve">अविन्दद्दिवो निहितं गुहा निधिं वेर्न गर्भं परिवीतमश्मन्यनन्ते अन्तरश्मनि ॥ (ऋ० सं० १-१३०-३)</w:t>
      </w:r>
      <w:r>
        <w:t xml:space="preserve"> </w:t>
      </w:r>
      <w:r>
        <w:t xml:space="preserve">गुहा हितं गुह्यं गूळ्हमप्स्वपीवृतं मायिनं क्षियन्तं ॥ (ऋ० सं० २-११-५)</w:t>
      </w:r>
      <w:r>
        <w:t xml:space="preserve"> </w:t>
      </w:r>
      <w:r>
        <w:t xml:space="preserve">अभिनक्षन्तो अभि ये तमानशुर्निधिं पणीनां परमं गुहा हितं ॥ (ऋ० सं० २-२४-६)</w:t>
      </w:r>
      <w:r>
        <w:t xml:space="preserve"> </w:t>
      </w:r>
      <w:r>
        <w:t xml:space="preserve">तिस्रो महीरुपरास्तस्थुरत्या गुहा द्वे निहिते दर्श्येका ॥ (ऋ० सं० ३-५६-२)</w:t>
      </w:r>
    </w:p>
    <w:p>
      <w:pPr>
        <w:pStyle w:val="BlockText"/>
      </w:pPr>
      <w:r>
        <w:rPr>
          <w:iCs/>
          <w:i/>
        </w:rPr>
        <w:t xml:space="preserve">guhā trīṇi nihitā neṅgayanti turīyaṃ vāco manuṣyā vadanti || (ṛ0 saṃ0 1-164-45)</w:t>
      </w:r>
      <w:r>
        <w:t xml:space="preserve"> </w:t>
      </w:r>
      <w:r>
        <w:rPr>
          <w:iCs/>
          <w:i/>
        </w:rPr>
        <w:t xml:space="preserve">avindaddivo nihitaṃ guhā nidhiṃ verna garbhaṃ parivītamaśmanyanante antaraśmani || (ṛ0 saṃ0 1-130-3)</w:t>
      </w:r>
      <w:r>
        <w:t xml:space="preserve"> </w:t>
      </w:r>
      <w:r>
        <w:rPr>
          <w:iCs/>
          <w:i/>
        </w:rPr>
        <w:t xml:space="preserve">guhā hitaṃ guhyaṃ gūḷhamapsvapīvṛtaṃ māyinaṃ kṣiyantaṃ || (ṛ0 saṃ0 2-11-5)</w:t>
      </w:r>
      <w:r>
        <w:t xml:space="preserve"> </w:t>
      </w:r>
      <w:r>
        <w:rPr>
          <w:iCs/>
          <w:i/>
        </w:rPr>
        <w:t xml:space="preserve">abhinakṣanto abhi ye tamānaśurnidhiṃ paṇīnāṃ paramaṃ guhā hitaṃ || (ṛ0 saṃ0 2-24-6)</w:t>
      </w:r>
      <w:r>
        <w:t xml:space="preserve"> </w:t>
      </w:r>
      <w:r>
        <w:rPr>
          <w:iCs/>
          <w:i/>
        </w:rPr>
        <w:t xml:space="preserve">tisro mahīruparāstasthuratyā guhā dve nihite darśyekā || (ṛ0 saṃ0 3-56-2)</w:t>
      </w:r>
    </w:p>
    <w:bookmarkEnd w:id="255"/>
    <w:bookmarkStart w:id="256" w:name="Xac00b076ff790692ec53a4ae5d0c0a3a2404003"/>
    <w:p>
      <w:pPr>
        <w:pStyle w:val="Heading3"/>
      </w:pPr>
      <w:r>
        <w:t xml:space="preserve">Page 193 — Rik 14: Special Topics (end), grammar</w:t>
      </w:r>
    </w:p>
    <w:p>
      <w:pPr>
        <w:pStyle w:val="BlockText"/>
      </w:pPr>
      <w:r>
        <w:t xml:space="preserve">प्रवाच्यं वचसः किं मे अस्य गुहा हितमुप निणिग्वदन्ति ॥ (ऋ० सं० ४-५-८)</w:t>
      </w:r>
      <w:r>
        <w:t xml:space="preserve"> </w:t>
      </w:r>
      <w:r>
        <w:t xml:space="preserve">चित्रं सन्तं गुहा हितं सुवेदं कूचिदर्थिनं ॥ (ऋ० सं० ४-७-६)</w:t>
      </w:r>
      <w:r>
        <w:t xml:space="preserve"> </w:t>
      </w:r>
      <w:r>
        <w:t xml:space="preserve">त्वामग्ने अङ्गिरसो गुहा हितमन्वविन्दञ्छिश्रियाणं वनेवने ॥ (ऋ० सं० ५-११-६)</w:t>
      </w:r>
    </w:p>
    <w:p>
      <w:pPr>
        <w:pStyle w:val="BlockText"/>
      </w:pPr>
      <w:r>
        <w:rPr>
          <w:iCs/>
          <w:i/>
        </w:rPr>
        <w:t xml:space="preserve">pravācyaṃ vacasaḥ kiṃ me asya guhā hitamupa niṇigvadanti || (ṛ0 saṃ0 4-5-8)</w:t>
      </w:r>
      <w:r>
        <w:t xml:space="preserve"> </w:t>
      </w:r>
      <w:r>
        <w:rPr>
          <w:iCs/>
          <w:i/>
        </w:rPr>
        <w:t xml:space="preserve">citraṃ santaṃ guhā hitaṃ suvedaṃ kūcidarthinaṃ || (ṛ0 saṃ0 4-7-6)</w:t>
      </w:r>
      <w:r>
        <w:t xml:space="preserve"> </w:t>
      </w:r>
      <w:r>
        <w:rPr>
          <w:iCs/>
          <w:i/>
        </w:rPr>
        <w:t xml:space="preserve">tvāmagne aṅgiraso guhā hitamanvavindañchiśriyāṇaṃ vanevane || (ṛ0 saṃ0 5-11-6)</w:t>
      </w:r>
    </w:p>
    <w:p>
      <w:pPr>
        <w:pStyle w:val="FirstParagraph"/>
      </w:pPr>
      <w:r>
        <w:t xml:space="preserve">— and there are many other examples.</w:t>
      </w:r>
      <w:r>
        <w:t xml:space="preserve"> </w:t>
      </w:r>
      <w:r>
        <w:rPr>
          <w:iCs/>
          <w:i/>
        </w:rPr>
        <w:t xml:space="preserve">(Glosses of these quotations are not given in the source.)</w:t>
      </w:r>
    </w:p>
    <w:p>
      <w:pPr>
        <w:pStyle w:val="BodyText"/>
      </w:pPr>
      <w:r>
        <w:rPr>
          <w:bCs/>
          <w:b/>
        </w:rPr>
        <w:t xml:space="preserve">चित्रबर्हिषं (citrabarhiṣaṃ)</w:t>
      </w:r>
      <w:r>
        <w:t xml:space="preserve"> </w:t>
      </w:r>
      <w:r>
        <w:t xml:space="preserve">— this word is in the previous ṛk too. What the right meaning of this word is is not clear.</w:t>
      </w:r>
    </w:p>
    <w:p>
      <w:pPr>
        <w:pStyle w:val="BodyText"/>
      </w:pPr>
      <w:r>
        <w:rPr>
          <w:bCs/>
          <w:b/>
        </w:rPr>
        <w:t xml:space="preserve">॥ Vyākaraṇa-prakriyā ॥</w:t>
      </w:r>
    </w:p>
    <w:p>
      <w:pPr>
        <w:pStyle w:val="BodyText"/>
      </w:pPr>
      <w:r>
        <w:rPr>
          <w:bCs/>
          <w:b/>
        </w:rPr>
        <w:t xml:space="preserve">अपगूळ्हम् (apagūḷham)</w:t>
      </w:r>
      <w:r>
        <w:t xml:space="preserve"> </w:t>
      </w:r>
      <w:r>
        <w:t xml:space="preserve">— the prefix</w:t>
      </w:r>
      <w:r>
        <w:t xml:space="preserve"> </w:t>
      </w:r>
      <w:r>
        <w:rPr>
          <w:iCs/>
          <w:i/>
        </w:rPr>
        <w:t xml:space="preserve">apa</w:t>
      </w:r>
      <w:r>
        <w:t xml:space="preserve">, the root</w:t>
      </w:r>
      <w:r>
        <w:t xml:space="preserve"> </w:t>
      </w:r>
      <w:r>
        <w:rPr>
          <w:iCs/>
          <w:i/>
        </w:rPr>
        <w:t xml:space="preserve">guhū saṃvaraṇe</w:t>
      </w:r>
      <w:r>
        <w:t xml:space="preserve">. After it, by</w:t>
      </w:r>
      <w:r>
        <w:t xml:space="preserve"> </w:t>
      </w:r>
      <w:r>
        <w:rPr>
          <w:iCs/>
          <w:i/>
        </w:rPr>
        <w:t xml:space="preserve">niṣṭhā</w:t>
      </w:r>
      <w:r>
        <w:t xml:space="preserve"> </w:t>
      </w:r>
      <w:r>
        <w:t xml:space="preserve">(Pā. Sū. 3-2-102) — after a root in the past sense, the suffixes</w:t>
      </w:r>
      <w:r>
        <w:t xml:space="preserve"> </w:t>
      </w:r>
      <w:r>
        <w:rPr>
          <w:iCs/>
          <w:i/>
        </w:rPr>
        <w:t xml:space="preserve">kta</w:t>
      </w:r>
      <w:r>
        <w:t xml:space="preserve">,</w:t>
      </w:r>
      <w:r>
        <w:t xml:space="preserve"> </w:t>
      </w:r>
      <w:r>
        <w:rPr>
          <w:iCs/>
          <w:i/>
        </w:rPr>
        <w:t xml:space="preserve">ktavatu</w:t>
      </w:r>
      <w:r>
        <w:t xml:space="preserve"> </w:t>
      </w:r>
      <w:r>
        <w:t xml:space="preserve">come — the suffix</w:t>
      </w:r>
      <w:r>
        <w:t xml:space="preserve"> </w:t>
      </w:r>
      <w:r>
        <w:rPr>
          <w:iCs/>
          <w:i/>
        </w:rPr>
        <w:t xml:space="preserve">kta</w:t>
      </w:r>
      <w:r>
        <w:t xml:space="preserve"> </w:t>
      </w:r>
      <w:r>
        <w:t xml:space="preserve">in the object sense:</w:t>
      </w:r>
      <w:r>
        <w:t xml:space="preserve"> </w:t>
      </w:r>
      <w:r>
        <w:rPr>
          <w:iCs/>
          <w:i/>
        </w:rPr>
        <w:t xml:space="preserve">ap</w:t>
      </w:r>
      <w:r>
        <w:t xml:space="preserve"> </w:t>
      </w:r>
      <w:r>
        <w:t xml:space="preserve">+</w:t>
      </w:r>
      <w:r>
        <w:t xml:space="preserve"> </w:t>
      </w:r>
      <w:r>
        <w:rPr>
          <w:iCs/>
          <w:i/>
        </w:rPr>
        <w:t xml:space="preserve">guh</w:t>
      </w:r>
      <w:r>
        <w:t xml:space="preserve"> </w:t>
      </w:r>
      <w:r>
        <w:t xml:space="preserve">+</w:t>
      </w:r>
      <w:r>
        <w:t xml:space="preserve"> </w:t>
      </w:r>
      <w:r>
        <w:rPr>
          <w:iCs/>
          <w:i/>
        </w:rPr>
        <w:t xml:space="preserve">ta</w:t>
      </w:r>
      <w:r>
        <w:t xml:space="preserve">. Now by</w:t>
      </w:r>
      <w:r>
        <w:t xml:space="preserve"> </w:t>
      </w:r>
      <w:r>
        <w:rPr>
          <w:iCs/>
          <w:i/>
        </w:rPr>
        <w:t xml:space="preserve">ho ḍhaḥ</w:t>
      </w:r>
      <w:r>
        <w:t xml:space="preserve"> </w:t>
      </w:r>
      <w:r>
        <w:t xml:space="preserve">(Pā. Sū. 8-2-31) — when a</w:t>
      </w:r>
      <w:r>
        <w:t xml:space="preserve"> </w:t>
      </w:r>
      <w:r>
        <w:rPr>
          <w:iCs/>
          <w:i/>
        </w:rPr>
        <w:t xml:space="preserve">jhal</w:t>
      </w:r>
      <w:r>
        <w:t xml:space="preserve"> </w:t>
      </w:r>
      <w:r>
        <w:t xml:space="preserve">letter follows, and at the end of a</w:t>
      </w:r>
      <w:r>
        <w:t xml:space="preserve"> </w:t>
      </w:r>
      <w:r>
        <w:rPr>
          <w:iCs/>
          <w:i/>
        </w:rPr>
        <w:t xml:space="preserve">pada</w:t>
      </w:r>
      <w:r>
        <w:t xml:space="preserve">,</w:t>
      </w:r>
      <w:r>
        <w:t xml:space="preserve"> </w:t>
      </w:r>
      <w:r>
        <w:rPr>
          <w:iCs/>
          <w:i/>
        </w:rPr>
        <w:t xml:space="preserve">ḍh</w:t>
      </w:r>
      <w:r>
        <w:t xml:space="preserve"> </w:t>
      </w:r>
      <w:r>
        <w:t xml:space="preserve">is substituted for</w:t>
      </w:r>
      <w:r>
        <w:t xml:space="preserve"> </w:t>
      </w:r>
      <w:r>
        <w:rPr>
          <w:iCs/>
          <w:i/>
        </w:rPr>
        <w:t xml:space="preserve">h</w:t>
      </w:r>
      <w:r>
        <w:t xml:space="preserve"> </w:t>
      </w:r>
      <w:r>
        <w:t xml:space="preserve">— for the</w:t>
      </w:r>
      <w:r>
        <w:t xml:space="preserve"> </w:t>
      </w:r>
      <w:r>
        <w:rPr>
          <w:iCs/>
          <w:i/>
        </w:rPr>
        <w:t xml:space="preserve">h</w:t>
      </w:r>
      <w:r>
        <w:t xml:space="preserve"> </w:t>
      </w:r>
      <w:r>
        <w:t xml:space="preserve">before the</w:t>
      </w:r>
      <w:r>
        <w:t xml:space="preserve"> </w:t>
      </w:r>
      <w:r>
        <w:rPr>
          <w:iCs/>
          <w:i/>
        </w:rPr>
        <w:t xml:space="preserve">jhal</w:t>
      </w:r>
      <w:r>
        <w:t xml:space="preserve"> </w:t>
      </w:r>
      <w:r>
        <w:t xml:space="preserve">letter</w:t>
      </w:r>
      <w:r>
        <w:t xml:space="preserve"> </w:t>
      </w:r>
      <w:r>
        <w:rPr>
          <w:iCs/>
          <w:i/>
        </w:rPr>
        <w:t xml:space="preserve">t</w:t>
      </w:r>
      <w:r>
        <w:t xml:space="preserve">, the substitute</w:t>
      </w:r>
      <w:r>
        <w:t xml:space="preserve"> </w:t>
      </w:r>
      <w:r>
        <w:rPr>
          <w:iCs/>
          <w:i/>
        </w:rPr>
        <w:t xml:space="preserve">ḍh</w:t>
      </w:r>
      <w:r>
        <w:t xml:space="preserve">:</w:t>
      </w:r>
      <w:r>
        <w:t xml:space="preserve"> </w:t>
      </w:r>
      <w:r>
        <w:rPr>
          <w:iCs/>
          <w:i/>
        </w:rPr>
        <w:t xml:space="preserve">guḍh</w:t>
      </w:r>
      <w:r>
        <w:t xml:space="preserve"> </w:t>
      </w:r>
      <w:r>
        <w:t xml:space="preserve">+</w:t>
      </w:r>
      <w:r>
        <w:t xml:space="preserve"> </w:t>
      </w:r>
      <w:r>
        <w:rPr>
          <w:iCs/>
          <w:i/>
        </w:rPr>
        <w:t xml:space="preserve">ta</w:t>
      </w:r>
      <w:r>
        <w:t xml:space="preserve">. By</w:t>
      </w:r>
      <w:r>
        <w:t xml:space="preserve"> </w:t>
      </w:r>
      <w:r>
        <w:rPr>
          <w:iCs/>
          <w:i/>
        </w:rPr>
        <w:t xml:space="preserve">jhaṣas tathor dho ’dhaḥ</w:t>
      </w:r>
      <w:r>
        <w:t xml:space="preserve"> </w:t>
      </w:r>
      <w:r>
        <w:t xml:space="preserve">(Pā. Sū. 8-2-40) — the</w:t>
      </w:r>
      <w:r>
        <w:t xml:space="preserve"> </w:t>
      </w:r>
      <w:r>
        <w:rPr>
          <w:iCs/>
          <w:i/>
        </w:rPr>
        <w:t xml:space="preserve">t</w:t>
      </w:r>
      <w:r>
        <w:t xml:space="preserve"> </w:t>
      </w:r>
      <w:r>
        <w:t xml:space="preserve">and</w:t>
      </w:r>
      <w:r>
        <w:t xml:space="preserve"> </w:t>
      </w:r>
      <w:r>
        <w:rPr>
          <w:iCs/>
          <w:i/>
        </w:rPr>
        <w:t xml:space="preserve">th</w:t>
      </w:r>
      <w:r>
        <w:t xml:space="preserve"> </w:t>
      </w:r>
      <w:r>
        <w:t xml:space="preserve">after a letter in the</w:t>
      </w:r>
      <w:r>
        <w:t xml:space="preserve"> </w:t>
      </w:r>
      <w:r>
        <w:rPr>
          <w:iCs/>
          <w:i/>
        </w:rPr>
        <w:t xml:space="preserve">pratyāhāra</w:t>
      </w:r>
      <w:r>
        <w:t xml:space="preserve"> </w:t>
      </w:r>
      <w:r>
        <w:rPr>
          <w:iCs/>
          <w:i/>
        </w:rPr>
        <w:t xml:space="preserve">jhaṣ</w:t>
      </w:r>
      <w:r>
        <w:t xml:space="preserve"> </w:t>
      </w:r>
      <w:r>
        <w:t xml:space="preserve">not belonging to the root</w:t>
      </w:r>
      <w:r>
        <w:t xml:space="preserve"> </w:t>
      </w:r>
      <w:r>
        <w:rPr>
          <w:iCs/>
          <w:i/>
        </w:rPr>
        <w:t xml:space="preserve">dhā</w:t>
      </w:r>
      <w:r>
        <w:t xml:space="preserve"> </w:t>
      </w:r>
      <w:r>
        <w:t xml:space="preserve">take</w:t>
      </w:r>
      <w:r>
        <w:t xml:space="preserve"> </w:t>
      </w:r>
      <w:r>
        <w:rPr>
          <w:iCs/>
          <w:i/>
        </w:rPr>
        <w:t xml:space="preserve">dh</w:t>
      </w:r>
      <w:r>
        <w:t xml:space="preserve"> </w:t>
      </w:r>
      <w:r>
        <w:t xml:space="preserve">—</w:t>
      </w:r>
      <w:r>
        <w:t xml:space="preserve"> </w:t>
      </w:r>
      <w:r>
        <w:rPr>
          <w:iCs/>
          <w:i/>
        </w:rPr>
        <w:t xml:space="preserve">dh</w:t>
      </w:r>
      <w:r>
        <w:t xml:space="preserve"> </w:t>
      </w:r>
      <w:r>
        <w:t xml:space="preserve">for the</w:t>
      </w:r>
      <w:r>
        <w:t xml:space="preserve"> </w:t>
      </w:r>
      <w:r>
        <w:rPr>
          <w:iCs/>
          <w:i/>
        </w:rPr>
        <w:t xml:space="preserve">t</w:t>
      </w:r>
      <w:r>
        <w:t xml:space="preserve">:</w:t>
      </w:r>
      <w:r>
        <w:t xml:space="preserve"> </w:t>
      </w:r>
      <w:r>
        <w:rPr>
          <w:iCs/>
          <w:i/>
        </w:rPr>
        <w:t xml:space="preserve">guḍh</w:t>
      </w:r>
      <w:r>
        <w:t xml:space="preserve"> </w:t>
      </w:r>
      <w:r>
        <w:t xml:space="preserve">+</w:t>
      </w:r>
      <w:r>
        <w:t xml:space="preserve"> </w:t>
      </w:r>
      <w:r>
        <w:rPr>
          <w:iCs/>
          <w:i/>
        </w:rPr>
        <w:t xml:space="preserve">dha</w:t>
      </w:r>
      <w:r>
        <w:t xml:space="preserve">; by</w:t>
      </w:r>
      <w:r>
        <w:t xml:space="preserve"> </w:t>
      </w:r>
      <w:r>
        <w:rPr>
          <w:iCs/>
          <w:i/>
        </w:rPr>
        <w:t xml:space="preserve">ṣṭunā ṣṭuḥ</w:t>
      </w:r>
      <w:r>
        <w:t xml:space="preserve"> </w:t>
      </w:r>
      <w:r>
        <w:t xml:space="preserve">(Pā. Sū. 8-4-41), by</w:t>
      </w:r>
      <w:r>
        <w:t xml:space="preserve"> </w:t>
      </w:r>
      <w:r>
        <w:rPr>
          <w:iCs/>
          <w:i/>
        </w:rPr>
        <w:t xml:space="preserve">ṣṭutva</w:t>
      </w:r>
      <w:r>
        <w:t xml:space="preserve">,</w:t>
      </w:r>
      <w:r>
        <w:t xml:space="preserve"> </w:t>
      </w:r>
      <w:r>
        <w:rPr>
          <w:iCs/>
          <w:i/>
        </w:rPr>
        <w:t xml:space="preserve">ḍh</w:t>
      </w:r>
      <w:r>
        <w:t xml:space="preserve"> </w:t>
      </w:r>
      <w:r>
        <w:t xml:space="preserve">for the</w:t>
      </w:r>
      <w:r>
        <w:t xml:space="preserve"> </w:t>
      </w:r>
      <w:r>
        <w:rPr>
          <w:iCs/>
          <w:i/>
        </w:rPr>
        <w:t xml:space="preserve">dh</w:t>
      </w:r>
      <w:r>
        <w:t xml:space="preserve">:</w:t>
      </w:r>
      <w:r>
        <w:t xml:space="preserve"> </w:t>
      </w:r>
      <w:r>
        <w:rPr>
          <w:iCs/>
          <w:i/>
        </w:rPr>
        <w:t xml:space="preserve">guḍh</w:t>
      </w:r>
      <w:r>
        <w:t xml:space="preserve"> </w:t>
      </w:r>
      <w:r>
        <w:t xml:space="preserve">+</w:t>
      </w:r>
      <w:r>
        <w:t xml:space="preserve"> </w:t>
      </w:r>
      <w:r>
        <w:rPr>
          <w:iCs/>
          <w:i/>
        </w:rPr>
        <w:t xml:space="preserve">ḍha</w:t>
      </w:r>
      <w:r>
        <w:t xml:space="preserve">. By</w:t>
      </w:r>
      <w:r>
        <w:t xml:space="preserve"> </w:t>
      </w:r>
      <w:r>
        <w:rPr>
          <w:iCs/>
          <w:i/>
        </w:rPr>
        <w:t xml:space="preserve">ḍho ḍhe lopaḥ</w:t>
      </w:r>
      <w:r>
        <w:t xml:space="preserve"> </w:t>
      </w:r>
      <w:r>
        <w:t xml:space="preserve">(Pā. Sū. 8-3-13) — a</w:t>
      </w:r>
      <w:r>
        <w:t xml:space="preserve"> </w:t>
      </w:r>
      <w:r>
        <w:rPr>
          <w:iCs/>
          <w:i/>
        </w:rPr>
        <w:t xml:space="preserve">ḍh</w:t>
      </w:r>
      <w:r>
        <w:t xml:space="preserve"> </w:t>
      </w:r>
      <w:r>
        <w:t xml:space="preserve">before a</w:t>
      </w:r>
      <w:r>
        <w:t xml:space="preserve"> </w:t>
      </w:r>
      <w:r>
        <w:rPr>
          <w:iCs/>
          <w:i/>
        </w:rPr>
        <w:t xml:space="preserve">ḍh</w:t>
      </w:r>
      <w:r>
        <w:t xml:space="preserve"> </w:t>
      </w:r>
      <w:r>
        <w:t xml:space="preserve">is dropped — the</w:t>
      </w:r>
      <w:r>
        <w:t xml:space="preserve"> </w:t>
      </w:r>
      <w:r>
        <w:rPr>
          <w:iCs/>
          <w:i/>
        </w:rPr>
        <w:t xml:space="preserve">ḍh</w:t>
      </w:r>
      <w:r>
        <w:t xml:space="preserve"> </w:t>
      </w:r>
      <w:r>
        <w:t xml:space="preserve">is dropped:</w:t>
      </w:r>
      <w:r>
        <w:t xml:space="preserve"> </w:t>
      </w:r>
      <w:r>
        <w:rPr>
          <w:iCs/>
          <w:i/>
        </w:rPr>
        <w:t xml:space="preserve">gu</w:t>
      </w:r>
      <w:r>
        <w:t xml:space="preserve"> </w:t>
      </w:r>
      <w:r>
        <w:t xml:space="preserve">+</w:t>
      </w:r>
      <w:r>
        <w:t xml:space="preserve"> </w:t>
      </w:r>
      <w:r>
        <w:rPr>
          <w:iCs/>
          <w:i/>
        </w:rPr>
        <w:t xml:space="preserve">ḍha</w:t>
      </w:r>
      <w:r>
        <w:t xml:space="preserve">. By</w:t>
      </w:r>
      <w:r>
        <w:t xml:space="preserve"> </w:t>
      </w:r>
      <w:r>
        <w:rPr>
          <w:iCs/>
          <w:i/>
        </w:rPr>
        <w:t xml:space="preserve">ḍhralope pūrvasya dīrgho ’ṇaḥ</w:t>
      </w:r>
      <w:r>
        <w:t xml:space="preserve"> </w:t>
      </w:r>
      <w:r>
        <w:t xml:space="preserve">(Pā. Sū. 6-3-111) — an</w:t>
      </w:r>
      <w:r>
        <w:t xml:space="preserve"> </w:t>
      </w:r>
      <w:r>
        <w:rPr>
          <w:iCs/>
          <w:i/>
        </w:rPr>
        <w:t xml:space="preserve">aṇ</w:t>
      </w:r>
      <w:r>
        <w:t xml:space="preserve"> </w:t>
      </w:r>
      <w:r>
        <w:t xml:space="preserve">before the</w:t>
      </w:r>
      <w:r>
        <w:t xml:space="preserve"> </w:t>
      </w:r>
      <w:r>
        <w:rPr>
          <w:iCs/>
          <w:i/>
        </w:rPr>
        <w:t xml:space="preserve">ḍh</w:t>
      </w:r>
      <w:r>
        <w:t xml:space="preserve"> </w:t>
      </w:r>
      <w:r>
        <w:t xml:space="preserve">and</w:t>
      </w:r>
      <w:r>
        <w:t xml:space="preserve"> </w:t>
      </w:r>
      <w:r>
        <w:rPr>
          <w:iCs/>
          <w:i/>
        </w:rPr>
        <w:t xml:space="preserve">r</w:t>
      </w:r>
      <w:r>
        <w:t xml:space="preserve"> </w:t>
      </w:r>
      <w:r>
        <w:t xml:space="preserve">that cause the dropping of</w:t>
      </w:r>
      <w:r>
        <w:t xml:space="preserve"> </w:t>
      </w:r>
      <w:r>
        <w:rPr>
          <w:iCs/>
          <w:i/>
        </w:rPr>
        <w:t xml:space="preserve">ḍh</w:t>
      </w:r>
      <w:r>
        <w:t xml:space="preserve"> </w:t>
      </w:r>
      <w:r>
        <w:t xml:space="preserve">and</w:t>
      </w:r>
      <w:r>
        <w:t xml:space="preserve"> </w:t>
      </w:r>
      <w:r>
        <w:rPr>
          <w:iCs/>
          <w:i/>
        </w:rPr>
        <w:t xml:space="preserve">r</w:t>
      </w:r>
      <w:r>
        <w:t xml:space="preserve"> </w:t>
      </w:r>
      <w:r>
        <w:t xml:space="preserve">is lengthened — the</w:t>
      </w:r>
      <w:r>
        <w:t xml:space="preserve"> </w:t>
      </w:r>
      <w:r>
        <w:rPr>
          <w:iCs/>
          <w:i/>
        </w:rPr>
        <w:t xml:space="preserve">u</w:t>
      </w:r>
      <w:r>
        <w:t xml:space="preserve"> </w:t>
      </w:r>
      <w:r>
        <w:t xml:space="preserve">is lengthened:</w:t>
      </w:r>
      <w:r>
        <w:t xml:space="preserve"> </w:t>
      </w:r>
      <w:r>
        <w:rPr>
          <w:iCs/>
          <w:i/>
        </w:rPr>
        <w:t xml:space="preserve">gū</w:t>
      </w:r>
      <w:r>
        <w:t xml:space="preserve"> </w:t>
      </w:r>
      <w:r>
        <w:t xml:space="preserve">+</w:t>
      </w:r>
      <w:r>
        <w:t xml:space="preserve"> </w:t>
      </w:r>
      <w:r>
        <w:rPr>
          <w:iCs/>
          <w:i/>
        </w:rPr>
        <w:t xml:space="preserve">ḍha</w:t>
      </w:r>
      <w:r>
        <w:t xml:space="preserve">: it became</w:t>
      </w:r>
      <w:r>
        <w:t xml:space="preserve"> </w:t>
      </w:r>
      <w:r>
        <w:rPr>
          <w:iCs/>
          <w:i/>
        </w:rPr>
        <w:t xml:space="preserve">apagūḍha</w:t>
      </w:r>
      <w:r>
        <w:t xml:space="preserve">. Now, according to the tradition of the Bahvṛcas,</w:t>
      </w:r>
      <w:r>
        <w:t xml:space="preserve"> </w:t>
      </w:r>
      <w:r>
        <w:rPr>
          <w:iCs/>
          <w:i/>
        </w:rPr>
        <w:t xml:space="preserve">ajmadhyasthaḍakārasya ḷakāraṃ bahvṛcā jaguḥ | ajmadhyasthaḍhakārasya ḷhakāraṃ vai yathākramam ||</w:t>
      </w:r>
      <w:r>
        <w:t xml:space="preserve">, the</w:t>
      </w:r>
      <w:r>
        <w:t xml:space="preserve"> </w:t>
      </w:r>
      <w:r>
        <w:rPr>
          <w:iCs/>
          <w:i/>
        </w:rPr>
        <w:t xml:space="preserve">ḍh</w:t>
      </w:r>
      <w:r>
        <w:t xml:space="preserve"> </w:t>
      </w:r>
      <w:r>
        <w:t xml:space="preserve">between vowels becomes</w:t>
      </w:r>
      <w:r>
        <w:t xml:space="preserve"> </w:t>
      </w:r>
      <w:r>
        <w:rPr>
          <w:iCs/>
          <w:i/>
        </w:rPr>
        <w:t xml:space="preserve">ḷh</w:t>
      </w:r>
      <w:r>
        <w:t xml:space="preserve">: it becomes</w:t>
      </w:r>
      <w:r>
        <w:t xml:space="preserve"> </w:t>
      </w:r>
      <w:r>
        <w:rPr>
          <w:iCs/>
          <w:i/>
        </w:rPr>
        <w:t xml:space="preserve">apagūḷham</w:t>
      </w:r>
      <w:r>
        <w:t xml:space="preserve">.</w:t>
      </w:r>
      <w:r>
        <w:t xml:space="preserve"> </w:t>
      </w:r>
      <w:r>
        <w:rPr>
          <w:iCs/>
          <w:i/>
        </w:rPr>
        <w:t xml:space="preserve">Apa</w:t>
      </w:r>
      <w:r>
        <w:t xml:space="preserve"> </w:t>
      </w:r>
      <w:r>
        <w:t xml:space="preserve">and</w:t>
      </w:r>
      <w:r>
        <w:t xml:space="preserve"> </w:t>
      </w:r>
      <w:r>
        <w:rPr>
          <w:iCs/>
          <w:i/>
        </w:rPr>
        <w:t xml:space="preserve">gūḷham</w:t>
      </w:r>
      <w:r>
        <w:t xml:space="preserve"> </w:t>
      </w:r>
      <w:r>
        <w:t xml:space="preserve">both form a</w:t>
      </w:r>
      <w:r>
        <w:t xml:space="preserve"> </w:t>
      </w:r>
      <w:r>
        <w:rPr>
          <w:iCs/>
          <w:i/>
        </w:rPr>
        <w:t xml:space="preserve">prādi</w:t>
      </w:r>
      <w:r>
        <w:t xml:space="preserve"> </w:t>
      </w:r>
      <w:r>
        <w:t xml:space="preserve">compound. By</w:t>
      </w:r>
      <w:r>
        <w:t xml:space="preserve"> </w:t>
      </w:r>
      <w:r>
        <w:rPr>
          <w:iCs/>
          <w:i/>
        </w:rPr>
        <w:t xml:space="preserve">gatir anantaraḥ</w:t>
      </w:r>
      <w:r>
        <w:t xml:space="preserve"> </w:t>
      </w:r>
      <w:r>
        <w:t xml:space="preserve">(Pā. Sū. 6-2-49) — when a word ending in the suffix</w:t>
      </w:r>
      <w:r>
        <w:t xml:space="preserve"> </w:t>
      </w:r>
      <w:r>
        <w:rPr>
          <w:iCs/>
          <w:i/>
        </w:rPr>
        <w:t xml:space="preserve">kta</w:t>
      </w:r>
      <w:r>
        <w:t xml:space="preserve"> </w:t>
      </w:r>
      <w:r>
        <w:t xml:space="preserve">in the object sense follows, the immediately preceding</w:t>
      </w:r>
      <w:r>
        <w:t xml:space="preserve"> </w:t>
      </w:r>
      <w:r>
        <w:rPr>
          <w:iCs/>
          <w:i/>
        </w:rPr>
        <w:t xml:space="preserve">gati</w:t>
      </w:r>
      <w:r>
        <w:t xml:space="preserve"> </w:t>
      </w:r>
      <w:r>
        <w:t xml:space="preserve">keeps its own accent — the accent of</w:t>
      </w:r>
      <w:r>
        <w:t xml:space="preserve"> </w:t>
      </w:r>
      <w:r>
        <w:rPr>
          <w:iCs/>
          <w:i/>
        </w:rPr>
        <w:t xml:space="preserve">apa</w:t>
      </w:r>
      <w:r>
        <w:t xml:space="preserve"> </w:t>
      </w:r>
      <w:r>
        <w:t xml:space="preserve">alone stays.</w:t>
      </w:r>
      <w:r>
        <w:t xml:space="preserve"> </w:t>
      </w:r>
      <w:r>
        <w:rPr>
          <w:iCs/>
          <w:i/>
        </w:rPr>
        <w:t xml:space="preserve">Apa</w:t>
      </w:r>
      <w:r>
        <w:t xml:space="preserve"> </w:t>
      </w:r>
      <w:r>
        <w:t xml:space="preserve">is initially udātta by</w:t>
      </w:r>
      <w:r>
        <w:t xml:space="preserve"> </w:t>
      </w:r>
      <w:r>
        <w:rPr>
          <w:iCs/>
          <w:i/>
        </w:rPr>
        <w:t xml:space="preserve">upasargāś cābhivarjam</w:t>
      </w:r>
      <w:r>
        <w:t xml:space="preserve"> </w:t>
      </w:r>
      <w:r>
        <w:t xml:space="preserve">(Phi. Sū. 82).</w:t>
      </w:r>
    </w:p>
    <w:p>
      <w:pPr>
        <w:pStyle w:val="BlockText"/>
      </w:pPr>
      <w:r>
        <w:t xml:space="preserve">अज्मध्यस्थडकारस्य ळकारं बह्वृचा जगुः । अज्मध्यस्थढकारस्य ळ्हकारं वै यथाक्रमम् ॥</w:t>
      </w:r>
    </w:p>
    <w:p>
      <w:pPr>
        <w:pStyle w:val="BlockText"/>
      </w:pPr>
      <w:r>
        <w:rPr>
          <w:iCs/>
          <w:i/>
        </w:rPr>
        <w:t xml:space="preserve">ajmadhyasthaḍakārasya ḷakāraṃ bahvṛcā jaguḥ | ajmadhyasthaḍhakārasya ḷhakāraṃ vai yathākramam ||</w:t>
      </w:r>
    </w:p>
    <w:p>
      <w:pPr>
        <w:pStyle w:val="FirstParagraph"/>
      </w:pPr>
      <w:r>
        <w:rPr>
          <w:bCs/>
          <w:b/>
        </w:rPr>
        <w:t xml:space="preserve">गुहा (guhā)</w:t>
      </w:r>
      <w:r>
        <w:t xml:space="preserve"> </w:t>
      </w:r>
      <w:r>
        <w:t xml:space="preserve">— for the locative singular suffix after this word, by</w:t>
      </w:r>
      <w:r>
        <w:t xml:space="preserve"> </w:t>
      </w:r>
      <w:r>
        <w:rPr>
          <w:iCs/>
          <w:i/>
        </w:rPr>
        <w:t xml:space="preserve">supāṃ suluk</w:t>
      </w:r>
      <w:r>
        <w:t xml:space="preserve"> </w:t>
      </w:r>
      <w:r>
        <w:t xml:space="preserve">(Pā. Sū. 7-1-39) — for the meaning of the sūtra see the eleventh mantra —</w:t>
      </w:r>
      <w:r>
        <w:t xml:space="preserve"> </w:t>
      </w:r>
      <w:r>
        <w:rPr>
          <w:iCs/>
          <w:i/>
        </w:rPr>
        <w:t xml:space="preserve">luk</w:t>
      </w:r>
      <w:r>
        <w:t xml:space="preserve">; instead of</w:t>
      </w:r>
      <w:r>
        <w:t xml:space="preserve"> </w:t>
      </w:r>
      <w:r>
        <w:rPr>
          <w:iCs/>
          <w:i/>
        </w:rPr>
        <w:t xml:space="preserve">guhāyām</w:t>
      </w:r>
      <w:r>
        <w:t xml:space="preserve"> </w:t>
      </w:r>
      <w:r>
        <w:t xml:space="preserve">it stays as</w:t>
      </w:r>
      <w:r>
        <w:t xml:space="preserve"> </w:t>
      </w:r>
      <w:r>
        <w:rPr>
          <w:iCs/>
          <w:i/>
        </w:rPr>
        <w:t xml:space="preserve">guhā</w:t>
      </w:r>
      <w:r>
        <w:t xml:space="preserve">.</w:t>
      </w:r>
    </w:p>
    <w:bookmarkEnd w:id="256"/>
    <w:bookmarkStart w:id="257" w:name="page-194-upper-rik-14-grammar-end"/>
    <w:p>
      <w:pPr>
        <w:pStyle w:val="Heading3"/>
      </w:pPr>
      <w:r>
        <w:t xml:space="preserve">Page 194 (upper) — Rik 14: grammar (end)</w:t>
      </w:r>
    </w:p>
    <w:p>
      <w:pPr>
        <w:pStyle w:val="FirstParagraph"/>
      </w:pPr>
      <w:r>
        <w:rPr>
          <w:bCs/>
          <w:b/>
        </w:rPr>
        <w:t xml:space="preserve">हितं (hitaṃ)</w:t>
      </w:r>
      <w:r>
        <w:t xml:space="preserve"> </w:t>
      </w:r>
      <w:r>
        <w:t xml:space="preserve">— after the root</w:t>
      </w:r>
      <w:r>
        <w:t xml:space="preserve"> </w:t>
      </w:r>
      <w:r>
        <w:rPr>
          <w:iCs/>
          <w:i/>
        </w:rPr>
        <w:t xml:space="preserve">ḍudhāñ dhāraṇapoṣaṇayoḥ</w:t>
      </w:r>
      <w:r>
        <w:t xml:space="preserve">, the suffix</w:t>
      </w:r>
      <w:r>
        <w:t xml:space="preserve"> </w:t>
      </w:r>
      <w:r>
        <w:rPr>
          <w:iCs/>
          <w:i/>
        </w:rPr>
        <w:t xml:space="preserve">kta</w:t>
      </w:r>
      <w:r>
        <w:t xml:space="preserve">:</w:t>
      </w:r>
      <w:r>
        <w:t xml:space="preserve"> </w:t>
      </w:r>
      <w:r>
        <w:rPr>
          <w:iCs/>
          <w:i/>
        </w:rPr>
        <w:t xml:space="preserve">dhā</w:t>
      </w:r>
      <w:r>
        <w:t xml:space="preserve"> </w:t>
      </w:r>
      <w:r>
        <w:t xml:space="preserve">+</w:t>
      </w:r>
      <w:r>
        <w:t xml:space="preserve"> </w:t>
      </w:r>
      <w:r>
        <w:rPr>
          <w:iCs/>
          <w:i/>
        </w:rPr>
        <w:t xml:space="preserve">ta</w:t>
      </w:r>
      <w:r>
        <w:t xml:space="preserve">. By</w:t>
      </w:r>
      <w:r>
        <w:t xml:space="preserve"> </w:t>
      </w:r>
      <w:r>
        <w:rPr>
          <w:iCs/>
          <w:i/>
        </w:rPr>
        <w:t xml:space="preserve">dadhāter hiḥ</w:t>
      </w:r>
      <w:r>
        <w:t xml:space="preserve"> </w:t>
      </w:r>
      <w:r>
        <w:t xml:space="preserve">(Pā. Sū. 7-4-42) — when a</w:t>
      </w:r>
      <w:r>
        <w:t xml:space="preserve"> </w:t>
      </w:r>
      <w:r>
        <w:rPr>
          <w:iCs/>
          <w:i/>
        </w:rPr>
        <w:t xml:space="preserve">t</w:t>
      </w:r>
      <w:r>
        <w:t xml:space="preserve">-initial</w:t>
      </w:r>
      <w:r>
        <w:t xml:space="preserve"> </w:t>
      </w:r>
      <w:r>
        <w:rPr>
          <w:iCs/>
          <w:i/>
        </w:rPr>
        <w:t xml:space="preserve">kit</w:t>
      </w:r>
      <w:r>
        <w:t xml:space="preserve"> </w:t>
      </w:r>
      <w:r>
        <w:t xml:space="preserve">suffix follows, the root</w:t>
      </w:r>
      <w:r>
        <w:t xml:space="preserve"> </w:t>
      </w:r>
      <w:r>
        <w:rPr>
          <w:iCs/>
          <w:i/>
        </w:rPr>
        <w:t xml:space="preserve">dhā</w:t>
      </w:r>
      <w:r>
        <w:t xml:space="preserve"> </w:t>
      </w:r>
      <w:r>
        <w:t xml:space="preserve">takes the substitute</w:t>
      </w:r>
      <w:r>
        <w:t xml:space="preserve"> </w:t>
      </w:r>
      <w:r>
        <w:rPr>
          <w:iCs/>
          <w:i/>
        </w:rPr>
        <w:t xml:space="preserve">hi</w:t>
      </w:r>
      <w:r>
        <w:t xml:space="preserve"> </w:t>
      </w:r>
      <w:r>
        <w:t xml:space="preserve">— when</w:t>
      </w:r>
      <w:r>
        <w:t xml:space="preserve"> </w:t>
      </w:r>
      <w:r>
        <w:rPr>
          <w:iCs/>
          <w:i/>
        </w:rPr>
        <w:t xml:space="preserve">hi</w:t>
      </w:r>
      <w:r>
        <w:t xml:space="preserve"> </w:t>
      </w:r>
      <w:r>
        <w:t xml:space="preserve">comes for</w:t>
      </w:r>
      <w:r>
        <w:t xml:space="preserve"> </w:t>
      </w:r>
      <w:r>
        <w:rPr>
          <w:iCs/>
          <w:i/>
        </w:rPr>
        <w:t xml:space="preserve">dhā</w:t>
      </w:r>
      <w:r>
        <w:t xml:space="preserve">:</w:t>
      </w:r>
      <w:r>
        <w:t xml:space="preserve"> </w:t>
      </w:r>
      <w:r>
        <w:rPr>
          <w:iCs/>
          <w:i/>
        </w:rPr>
        <w:t xml:space="preserve">hi</w:t>
      </w:r>
      <w:r>
        <w:t xml:space="preserve"> </w:t>
      </w:r>
      <w:r>
        <w:t xml:space="preserve">+</w:t>
      </w:r>
      <w:r>
        <w:t xml:space="preserve"> </w:t>
      </w:r>
      <w:r>
        <w:rPr>
          <w:iCs/>
          <w:i/>
        </w:rPr>
        <w:t xml:space="preserve">ta</w:t>
      </w:r>
      <w:r>
        <w:t xml:space="preserve">; the accusative singular suffix</w:t>
      </w:r>
      <w:r>
        <w:t xml:space="preserve"> </w:t>
      </w:r>
      <w:r>
        <w:rPr>
          <w:iCs/>
          <w:i/>
        </w:rPr>
        <w:t xml:space="preserve">am</w:t>
      </w:r>
      <w:r>
        <w:t xml:space="preserve">: it becomes</w:t>
      </w:r>
      <w:r>
        <w:t xml:space="preserve"> </w:t>
      </w:r>
      <w:r>
        <w:rPr>
          <w:iCs/>
          <w:i/>
        </w:rPr>
        <w:t xml:space="preserve">hitam</w:t>
      </w:r>
      <w:r>
        <w:t xml:space="preserve">. ॥14॥</w:t>
      </w:r>
    </w:p>
    <w:p>
      <w:r>
        <w:pict>
          <v:rect style="width:0;height:1.5pt" o:hralign="center" o:hrstd="t" o:hr="t"/>
        </w:pict>
      </w:r>
    </w:p>
    <w:bookmarkEnd w:id="257"/>
    <w:bookmarkStart w:id="258" w:name="page-194-lower-sūkta-23-rik-15"/>
    <w:p>
      <w:pPr>
        <w:pStyle w:val="Heading3"/>
      </w:pPr>
      <w:r>
        <w:t xml:space="preserve">Page 194 (lower) — Sūkta 23, Rik 15</w:t>
      </w:r>
    </w:p>
    <w:p>
      <w:pPr>
        <w:pStyle w:val="FirstParagraph"/>
      </w:pPr>
      <w:r>
        <w:rPr>
          <w:bCs/>
          <w:b/>
        </w:rPr>
        <w:t xml:space="preserve">॥ Saṃhitā-pāṭhaḥ ॥</w:t>
      </w:r>
    </w:p>
    <w:p>
      <w:pPr>
        <w:pStyle w:val="BlockText"/>
      </w:pPr>
      <w:r>
        <w:t xml:space="preserve">उ॒तो स मह्य॒मिन्दु॑भिः॒ षड्यु॒क्ताँ अ॑नु॒सेषि॑धत् ।</w:t>
      </w:r>
      <w:r>
        <w:t xml:space="preserve"> </w:t>
      </w:r>
      <w:r>
        <w:t xml:space="preserve">गोभि॒र्यवं॒ न च॑र्कृषत् ॥१५॥ [accent ?]</w:t>
      </w:r>
    </w:p>
    <w:p>
      <w:pPr>
        <w:pStyle w:val="BlockText"/>
      </w:pPr>
      <w:r>
        <w:rPr>
          <w:iCs/>
          <w:i/>
        </w:rPr>
        <w:t xml:space="preserve">utó sa mahyam índubhiḥ ṣáḍ yuktā́m̐ anuséṣidhat |</w:t>
      </w:r>
      <w:r>
        <w:t xml:space="preserve"> </w:t>
      </w:r>
      <w:r>
        <w:rPr>
          <w:iCs/>
          <w:i/>
        </w:rPr>
        <w:t xml:space="preserve">gobhir yávaṃ ná carkṛṣat ||15||</w:t>
      </w:r>
      <w:r>
        <w:t xml:space="preserve"> </w:t>
      </w:r>
      <w:r>
        <w:t xml:space="preserve">[accent ?]</w:t>
      </w:r>
    </w:p>
    <w:p>
      <w:pPr>
        <w:pStyle w:val="FirstParagraph"/>
      </w:pPr>
      <w:r>
        <w:rPr>
          <w:iCs/>
          <w:i/>
        </w:rPr>
        <w:t xml:space="preserve">(Bars under उ, ह्य (मह्यम्), भिः, यु and नु; strokes over दु, अ (अनु) and षि. Line 2: bars under भि and वं; a stroke over च [accent ?]. The Pada prints अनुऽसेसिधत्, the Saṃhitā अनुसेषिधत्.)</w:t>
      </w:r>
    </w:p>
    <w:p>
      <w:pPr>
        <w:pStyle w:val="BodyText"/>
      </w:pPr>
      <w:r>
        <w:rPr>
          <w:bCs/>
          <w:b/>
        </w:rPr>
        <w:t xml:space="preserve">॥ Pada-pāṭhaḥ ॥</w:t>
      </w:r>
    </w:p>
    <w:p>
      <w:pPr>
        <w:pStyle w:val="BlockText"/>
      </w:pPr>
      <w:r>
        <w:t xml:space="preserve">उतो इति । सः । मह्यं । इन्दुऽभिः । षट् । युक्तान् । अनुऽसेसिधत् ॥</w:t>
      </w:r>
      <w:r>
        <w:t xml:space="preserve"> </w:t>
      </w:r>
      <w:r>
        <w:t xml:space="preserve">गोभिः । यवं । न । चर्कृषत् ॥१५॥</w:t>
      </w:r>
    </w:p>
    <w:p>
      <w:pPr>
        <w:pStyle w:val="BlockText"/>
      </w:pPr>
      <w:r>
        <w:rPr>
          <w:iCs/>
          <w:i/>
        </w:rPr>
        <w:t xml:space="preserve">uto iti | saḥ | mahyaṃ | indu ’bhiḥ | ṣaṭ | yuktān | anu ’sesidhat ||</w:t>
      </w:r>
      <w:r>
        <w:t xml:space="preserve"> </w:t>
      </w:r>
      <w:r>
        <w:rPr>
          <w:iCs/>
          <w:i/>
        </w:rPr>
        <w:t xml:space="preserve">gobhiḥ | yavaṃ | na | carkṛṣat ||15||</w:t>
      </w:r>
    </w:p>
    <w:p>
      <w:pPr>
        <w:pStyle w:val="FirstParagraph"/>
      </w:pPr>
      <w:r>
        <w:rPr>
          <w:bCs/>
          <w:b/>
        </w:rPr>
        <w:t xml:space="preserve">॥ Sāyaṇa-bhāṣyam ॥</w:t>
      </w:r>
    </w:p>
    <w:p>
      <w:pPr>
        <w:pStyle w:val="BodyText"/>
      </w:pPr>
      <w:r>
        <w:rPr>
          <w:iCs/>
          <w:i/>
        </w:rPr>
        <w:t xml:space="preserve">(Numbers as printed: पा० ६-१-२१२, उ० १-१३, पा० ३-१-२२, २-४-७४, ६-१-९, ७-४-८२, ८-३-५७, ७-१-७८, ७-४-९१, ७-३-८७. The bhāṣya ends with ॥१०॥, the close of the tenth varga.)</w:t>
      </w:r>
    </w:p>
    <w:p>
      <w:pPr>
        <w:pStyle w:val="BlockText"/>
      </w:pPr>
      <w:r>
        <w:t xml:space="preserve">उतो अपि च स पूषा मह्यं यजमानायेन्दुभिर्यागहेतुभिः सोमैर्युक्तान्षड्वसंतादीनृतूननुसेषिधत् । अनुक्रमेण पुनःपुनर्वर्तयन्वर्तत इति शेषः । तत्र दृष्टान्तः । गोभिर्बलीवर्दैर्यवं न चर्कृषत् । नशब्द उपमार्थः । यथा यवमुद्दिश्य भूमिं प्रतिसंवत्सरं पुनःपुनः कृषति तद्वत् ॥ मह्यं । ङयि च । पा० ६-१-२१२ । इत्याद्युदात्तत्वं । इन्दुभिः । उन्दी क्लेदने । उन्देरिच्चादेः । उ० १-१३ । इत्युप्रत्यय उकारस्येकारादेशश्च । निदित्यनुवृत्तेराद्युदात्तत्वं । युक्तान् । दीर्घादटि समानपाद इति संहितायां नकारस्य रुत्वं । आतोऽटि नित्यमिति सानुनासिक आकारः । अनुसेषिधत् । षिधु गत्यां । धातोरेकाचः । पा० ३-१-२२ । इति यङ् । यङोऽचि च । पा० २-४-७४ । इति तस्य लुक् । प्रत्ययलक्षणेन सन्यङोः । पा० ६-१-९ । इति द्विर्भावः । हलादिशेषः । गुणो यङ्लुकोः । पा० ७-४-८२ । इत्यभ्यासस्य गुणः । इण्कोः । पा० ८-३-५७ । इति षत्वं । सनादित्वाद्धातुसंज्ञायां लटः शतृ । कर्तरि शप् । अदादिवच्चेति वचनात्तस्य लुक् । नाभ्यस्ताच्छतुः । पा० ७-१-७८ । इति नुम्प्रतिषेधः । प्रत्ययस्वरे प्राप्तेऽभ्यस्तानामादिरित्याद्युदात्तत्वं । गोभिः । सावेकाच इति भिस उदात्तत्वे प्राप्ते न गोश्वन्निति प्रतिषेधः । चर्कृषत् । कृष विलेखने । यङ्लुकि द्विर्भावहलादिशेषचर्त्वानि । रुग्रिकौ च लुकि । पा० ७-४-९१ । इत्यभ्यासस्य रुगागमः । अस्माद्यङ्लुगन्ताल्लेटस्तिप् । इतश्च लोपः । लेटोऽडाटावित्यडागमः । अदिप्रभृतिभ्यः शप इति शपो लुक् । लघूपधगुणे प्राप्ते नाभ्यस्तस्याचि पिति । पा० ७-३-८७ । इति निषेधः । तिङ्ङतिङ इति निघातः ॥१०॥</w:t>
      </w:r>
    </w:p>
    <w:p>
      <w:pPr>
        <w:pStyle w:val="BlockText"/>
      </w:pPr>
      <w:r>
        <w:rPr>
          <w:iCs/>
          <w:i/>
        </w:rPr>
        <w:t xml:space="preserve">uto api ca sa pūṣā mahyaṃ yajamānāyendubhiryāgahetubhiḥ somairyuktānṣaḍvasaṃtādīnṛtūnanuseṣidhat | anukrameṇa punaḥpunarvartayanvartata iti śeṣaḥ | tatra dṛṣṭāntaḥ | gobhirbalīvardairyavaṃ na carkṛṣat | naśabda upamārthaḥ | yathā yavamuddiśya bhūmiṃ pratisaṃvatsaraṃ punaḥpunaḥ kṛṣati tadvat || mahyaṃ | ṅayi ca | pā0 6-1-212 | ityādyudāttatvaṃ | indubhiḥ | undī kledane | undericcādeḥ | u0 1-13 | ityupratyaya ukārasyekārādeśaśca | nidityanuvṛtterādyudāttatvaṃ | yuktān | dīrghādaṭi samānapāda iti saṃhitāyāṃ nakārasya rutvaṃ | āto ’ṭi nityamiti sānunāsika ākāraḥ | anuseṣidhat | ṣidhu gatyāṃ | dhātorekācaḥ | pā0 3-1-22 | iti yaṅ | yaṅo ’ci ca | pā0 2-4-74 | iti tasya luk | pratyayalakṣaṇena sanyaṅoḥ | pā0 6-1-9 | iti dvirbhāvaḥ | halādiśeṣaḥ | guṇo yaṅlukoḥ | pā0 7-4-82 | ityabhyāsasya guṇaḥ | iṇkoḥ | pā0 8-3-57 | iti ṣatvaṃ | sanāditvāddhātusaṃjñāyāṃ laṭaḥ śatṛ | kartari śap | adādivacceti vacanāttasya luk | nābhyastācchatuḥ | pā0 7-1-78 | iti numpratiṣedhaḥ | pratyayasvare prāpte ’bhyastānāmādirityādyudāttatvaṃ | gobhiḥ | sāvekāca iti bhisa udāttatve prāpte na gośvanniti pratiṣedhaḥ | carkṛṣat | kṛṣa vilekhane | yaṅluki dvirbhāvahalādiśeṣacartvāni | rugrikau ca luki | pā0 7-4-91 | ityabhyāsasya rugāgamaḥ | asmādyaṅlugantālleṭastip | itaśca lopaḥ | leṭo ’ḍāṭāvityaḍāgamaḥ | adiprabhṛtibhyaḥ śapa iti śapo luk | laghūpadhaguṇe prāpte nābhyastasyāci piti | pā0 7-3-87 | iti niṣedhaḥ | tiṅṅatiṅa iti nighātaḥ ||10||</w:t>
      </w:r>
    </w:p>
    <w:bookmarkEnd w:id="258"/>
    <w:bookmarkStart w:id="259" w:name="X42fe89eaf720b1cb2f250a86f3149bec70ca48d"/>
    <w:p>
      <w:pPr>
        <w:pStyle w:val="Heading3"/>
      </w:pPr>
      <w:r>
        <w:t xml:space="preserve">Page 195 — Rik 15: bhāṣya (end), word-meanings, overall sense, English, Special Topics</w:t>
      </w:r>
    </w:p>
    <w:p>
      <w:pPr>
        <w:pStyle w:val="FirstParagraph"/>
      </w:pPr>
      <w:r>
        <w:rPr>
          <w:bCs/>
          <w:b/>
        </w:rPr>
        <w:t xml:space="preserve">Translation:</w:t>
      </w:r>
      <w:r>
        <w:t xml:space="preserve"> </w:t>
      </w:r>
      <w:r>
        <w:t xml:space="preserve">“</w:t>
      </w:r>
      <w:r>
        <w:rPr>
          <w:iCs/>
          <w:i/>
        </w:rPr>
        <w:t xml:space="preserve">Uto</w:t>
      </w:r>
      <w:r>
        <w:t xml:space="preserve">, and also,</w:t>
      </w:r>
      <w:r>
        <w:t xml:space="preserve"> </w:t>
      </w:r>
      <w:r>
        <w:rPr>
          <w:iCs/>
          <w:i/>
        </w:rPr>
        <w:t xml:space="preserve">saḥ</w:t>
      </w:r>
      <w:r>
        <w:t xml:space="preserve">, that Pūṣan,</w:t>
      </w:r>
      <w:r>
        <w:t xml:space="preserve"> </w:t>
      </w:r>
      <w:r>
        <w:rPr>
          <w:iCs/>
          <w:i/>
        </w:rPr>
        <w:t xml:space="preserve">mahyam</w:t>
      </w:r>
      <w:r>
        <w:t xml:space="preserve">, for me, the sacrificer,</w:t>
      </w:r>
      <w:r>
        <w:t xml:space="preserve"> </w:t>
      </w:r>
      <w:r>
        <w:rPr>
          <w:iCs/>
          <w:i/>
        </w:rPr>
        <w:t xml:space="preserve">anuseṣidhat</w:t>
      </w:r>
      <w:r>
        <w:t xml:space="preserve">, keeps turning in order again and again —</w:t>
      </w:r>
      <w:r>
        <w:t xml:space="preserve"> </w:t>
      </w:r>
      <w:r>
        <w:t xml:space="preserve">‘</w:t>
      </w:r>
      <w:r>
        <w:t xml:space="preserve">keeps turning</w:t>
      </w:r>
      <w:r>
        <w:t xml:space="preserve">’</w:t>
      </w:r>
      <w:r>
        <w:t xml:space="preserve"> </w:t>
      </w:r>
      <w:r>
        <w:t xml:space="preserve">is to be supplied — the six seasons, spring and the rest,</w:t>
      </w:r>
      <w:r>
        <w:t xml:space="preserve"> </w:t>
      </w:r>
      <w:r>
        <w:rPr>
          <w:iCs/>
          <w:i/>
        </w:rPr>
        <w:t xml:space="preserve">yuktān</w:t>
      </w:r>
      <w:r>
        <w:t xml:space="preserve">, joined</w:t>
      </w:r>
      <w:r>
        <w:t xml:space="preserve"> </w:t>
      </w:r>
      <w:r>
        <w:rPr>
          <w:iCs/>
          <w:i/>
        </w:rPr>
        <w:t xml:space="preserve">indubhiḥ</w:t>
      </w:r>
      <w:r>
        <w:t xml:space="preserve">, with somas, the means of the sacrifice. The illustration for it:</w:t>
      </w:r>
      <w:r>
        <w:t xml:space="preserve"> </w:t>
      </w:r>
      <w:r>
        <w:rPr>
          <w:iCs/>
          <w:i/>
        </w:rPr>
        <w:t xml:space="preserve">gobhir yavaṃ na carkṛṣat</w:t>
      </w:r>
      <w:r>
        <w:t xml:space="preserve">: the word</w:t>
      </w:r>
      <w:r>
        <w:t xml:space="preserve"> </w:t>
      </w:r>
      <w:r>
        <w:rPr>
          <w:iCs/>
          <w:i/>
        </w:rPr>
        <w:t xml:space="preserve">na</w:t>
      </w:r>
      <w:r>
        <w:t xml:space="preserve"> </w:t>
      </w:r>
      <w:r>
        <w:t xml:space="preserve">is in the sense of comparison: as one, aiming at barley, ploughs the ground again and again every year with bullocks — so.</w:t>
      </w:r>
      <w:r>
        <w:t xml:space="preserve">”</w:t>
      </w:r>
      <w:r>
        <w:t xml:space="preserve"> </w:t>
      </w:r>
      <w:r>
        <w:t xml:space="preserve">(Grammatical tail:</w:t>
      </w:r>
      <w:r>
        <w:t xml:space="preserve"> </w:t>
      </w:r>
      <w:r>
        <w:rPr>
          <w:iCs/>
          <w:i/>
        </w:rPr>
        <w:t xml:space="preserve">mahyam</w:t>
      </w:r>
      <w:r>
        <w:t xml:space="preserve">, initial udātta by</w:t>
      </w:r>
      <w:r>
        <w:t xml:space="preserve"> </w:t>
      </w:r>
      <w:r>
        <w:rPr>
          <w:iCs/>
          <w:i/>
        </w:rPr>
        <w:t xml:space="preserve">ṅayi ca</w:t>
      </w:r>
      <w:r>
        <w:t xml:space="preserve"> </w:t>
      </w:r>
      <w:r>
        <w:t xml:space="preserve">(Pā. 6-1-212);</w:t>
      </w:r>
      <w:r>
        <w:t xml:space="preserve"> </w:t>
      </w:r>
      <w:r>
        <w:rPr>
          <w:iCs/>
          <w:i/>
        </w:rPr>
        <w:t xml:space="preserve">indubhiḥ</w:t>
      </w:r>
      <w:r>
        <w:t xml:space="preserve">,</w:t>
      </w:r>
      <w:r>
        <w:t xml:space="preserve"> </w:t>
      </w:r>
      <w:r>
        <w:rPr>
          <w:iCs/>
          <w:i/>
        </w:rPr>
        <w:t xml:space="preserve">undī kledane</w:t>
      </w:r>
      <w:r>
        <w:t xml:space="preserve">, the suffix</w:t>
      </w:r>
      <w:r>
        <w:t xml:space="preserve"> </w:t>
      </w:r>
      <w:r>
        <w:rPr>
          <w:iCs/>
          <w:i/>
        </w:rPr>
        <w:t xml:space="preserve">u</w:t>
      </w:r>
      <w:r>
        <w:t xml:space="preserve"> </w:t>
      </w:r>
      <w:r>
        <w:t xml:space="preserve">and</w:t>
      </w:r>
      <w:r>
        <w:t xml:space="preserve"> </w:t>
      </w:r>
      <w:r>
        <w:rPr>
          <w:iCs/>
          <w:i/>
        </w:rPr>
        <w:t xml:space="preserve">i</w:t>
      </w:r>
      <w:r>
        <w:t xml:space="preserve"> </w:t>
      </w:r>
      <w:r>
        <w:t xml:space="preserve">for the initial</w:t>
      </w:r>
      <w:r>
        <w:t xml:space="preserve"> </w:t>
      </w:r>
      <w:r>
        <w:rPr>
          <w:iCs/>
          <w:i/>
        </w:rPr>
        <w:t xml:space="preserve">u</w:t>
      </w:r>
      <w:r>
        <w:t xml:space="preserve"> </w:t>
      </w:r>
      <w:r>
        <w:t xml:space="preserve">by</w:t>
      </w:r>
      <w:r>
        <w:t xml:space="preserve"> </w:t>
      </w:r>
      <w:r>
        <w:rPr>
          <w:iCs/>
          <w:i/>
        </w:rPr>
        <w:t xml:space="preserve">underic cādeḥ</w:t>
      </w:r>
      <w:r>
        <w:t xml:space="preserve"> </w:t>
      </w:r>
      <w:r>
        <w:t xml:space="preserve">(U. 1-13), initial udātta as</w:t>
      </w:r>
      <w:r>
        <w:t xml:space="preserve"> </w:t>
      </w:r>
      <w:r>
        <w:rPr>
          <w:iCs/>
          <w:i/>
        </w:rPr>
        <w:t xml:space="preserve">nit</w:t>
      </w:r>
      <w:r>
        <w:t xml:space="preserve"> </w:t>
      </w:r>
      <w:r>
        <w:t xml:space="preserve">is carried on;</w:t>
      </w:r>
      <w:r>
        <w:t xml:space="preserve"> </w:t>
      </w:r>
      <w:r>
        <w:rPr>
          <w:iCs/>
          <w:i/>
        </w:rPr>
        <w:t xml:space="preserve">yuktān</w:t>
      </w:r>
      <w:r>
        <w:t xml:space="preserve">, in the Saṃhitā</w:t>
      </w:r>
      <w:r>
        <w:t xml:space="preserve"> </w:t>
      </w:r>
      <w:r>
        <w:rPr>
          <w:iCs/>
          <w:i/>
        </w:rPr>
        <w:t xml:space="preserve">ru</w:t>
      </w:r>
      <w:r>
        <w:t xml:space="preserve"> </w:t>
      </w:r>
      <w:r>
        <w:t xml:space="preserve">for the</w:t>
      </w:r>
      <w:r>
        <w:t xml:space="preserve"> </w:t>
      </w:r>
      <w:r>
        <w:rPr>
          <w:iCs/>
          <w:i/>
        </w:rPr>
        <w:t xml:space="preserve">n</w:t>
      </w:r>
      <w:r>
        <w:t xml:space="preserve"> </w:t>
      </w:r>
      <w:r>
        <w:t xml:space="preserve">by</w:t>
      </w:r>
      <w:r>
        <w:t xml:space="preserve"> </w:t>
      </w:r>
      <w:r>
        <w:rPr>
          <w:iCs/>
          <w:i/>
        </w:rPr>
        <w:t xml:space="preserve">dīrghād aṭi samānapāde</w:t>
      </w:r>
      <w:r>
        <w:t xml:space="preserve">, the nasalised</w:t>
      </w:r>
      <w:r>
        <w:t xml:space="preserve"> </w:t>
      </w:r>
      <w:r>
        <w:rPr>
          <w:iCs/>
          <w:i/>
        </w:rPr>
        <w:t xml:space="preserve">ā</w:t>
      </w:r>
      <w:r>
        <w:t xml:space="preserve"> </w:t>
      </w:r>
      <w:r>
        <w:t xml:space="preserve">by</w:t>
      </w:r>
      <w:r>
        <w:t xml:space="preserve"> </w:t>
      </w:r>
      <w:r>
        <w:rPr>
          <w:iCs/>
          <w:i/>
        </w:rPr>
        <w:t xml:space="preserve">āto ’ṭi nityam</w:t>
      </w:r>
      <w:r>
        <w:t xml:space="preserve">;</w:t>
      </w:r>
      <w:r>
        <w:t xml:space="preserve"> </w:t>
      </w:r>
      <w:r>
        <w:rPr>
          <w:iCs/>
          <w:i/>
        </w:rPr>
        <w:t xml:space="preserve">anuseṣidhat</w:t>
      </w:r>
      <w:r>
        <w:t xml:space="preserve">,</w:t>
      </w:r>
      <w:r>
        <w:t xml:space="preserve"> </w:t>
      </w:r>
      <w:r>
        <w:rPr>
          <w:iCs/>
          <w:i/>
        </w:rPr>
        <w:t xml:space="preserve">ṣidhu gatyām</w:t>
      </w:r>
      <w:r>
        <w:t xml:space="preserve">,</w:t>
      </w:r>
      <w:r>
        <w:t xml:space="preserve"> </w:t>
      </w:r>
      <w:r>
        <w:rPr>
          <w:iCs/>
          <w:i/>
        </w:rPr>
        <w:t xml:space="preserve">yaṅ</w:t>
      </w:r>
      <w:r>
        <w:t xml:space="preserve"> </w:t>
      </w:r>
      <w:r>
        <w:t xml:space="preserve">by</w:t>
      </w:r>
      <w:r>
        <w:t xml:space="preserve"> </w:t>
      </w:r>
      <w:r>
        <w:rPr>
          <w:iCs/>
          <w:i/>
        </w:rPr>
        <w:t xml:space="preserve">dhātor ekācaḥ…</w:t>
      </w:r>
      <w:r>
        <w:t xml:space="preserve"> </w:t>
      </w:r>
      <w:r>
        <w:t xml:space="preserve">(Pā. 3-1-22), dropped by</w:t>
      </w:r>
      <w:r>
        <w:t xml:space="preserve"> </w:t>
      </w:r>
      <w:r>
        <w:rPr>
          <w:iCs/>
          <w:i/>
        </w:rPr>
        <w:t xml:space="preserve">yaṅo ’ci ca</w:t>
      </w:r>
      <w:r>
        <w:t xml:space="preserve"> </w:t>
      </w:r>
      <w:r>
        <w:t xml:space="preserve">(Pā. 2-4-74); by the mark of the suffix, reduplication by</w:t>
      </w:r>
      <w:r>
        <w:t xml:space="preserve"> </w:t>
      </w:r>
      <w:r>
        <w:rPr>
          <w:iCs/>
          <w:i/>
        </w:rPr>
        <w:t xml:space="preserve">sanyaṅoḥ</w:t>
      </w:r>
      <w:r>
        <w:t xml:space="preserve"> </w:t>
      </w:r>
      <w:r>
        <w:t xml:space="preserve">(Pā. 6-1-9),</w:t>
      </w:r>
      <w:r>
        <w:t xml:space="preserve"> </w:t>
      </w:r>
      <w:r>
        <w:rPr>
          <w:iCs/>
          <w:i/>
        </w:rPr>
        <w:t xml:space="preserve">halādiḥ śeṣaḥ</w:t>
      </w:r>
      <w:r>
        <w:t xml:space="preserve">,</w:t>
      </w:r>
      <w:r>
        <w:t xml:space="preserve"> </w:t>
      </w:r>
      <w:r>
        <w:rPr>
          <w:iCs/>
          <w:i/>
        </w:rPr>
        <w:t xml:space="preserve">guṇa</w:t>
      </w:r>
      <w:r>
        <w:t xml:space="preserve"> </w:t>
      </w:r>
      <w:r>
        <w:t xml:space="preserve">of the reduplicate by</w:t>
      </w:r>
      <w:r>
        <w:t xml:space="preserve"> </w:t>
      </w:r>
      <w:r>
        <w:rPr>
          <w:iCs/>
          <w:i/>
        </w:rPr>
        <w:t xml:space="preserve">guṇo yaṅlukoḥ</w:t>
      </w:r>
      <w:r>
        <w:t xml:space="preserve"> </w:t>
      </w:r>
      <w:r>
        <w:t xml:space="preserve">(Pā. 7-4-82),</w:t>
      </w:r>
      <w:r>
        <w:t xml:space="preserve"> </w:t>
      </w:r>
      <w:r>
        <w:rPr>
          <w:iCs/>
          <w:i/>
        </w:rPr>
        <w:t xml:space="preserve">ṣ</w:t>
      </w:r>
      <w:r>
        <w:t xml:space="preserve"> </w:t>
      </w:r>
      <w:r>
        <w:t xml:space="preserve">by</w:t>
      </w:r>
      <w:r>
        <w:t xml:space="preserve"> </w:t>
      </w:r>
      <w:r>
        <w:rPr>
          <w:iCs/>
          <w:i/>
        </w:rPr>
        <w:t xml:space="preserve">iṇkoḥ</w:t>
      </w:r>
      <w:r>
        <w:t xml:space="preserve"> </w:t>
      </w:r>
      <w:r>
        <w:t xml:space="preserve">(Pā. 8-3-57); being a root as of the</w:t>
      </w:r>
      <w:r>
        <w:t xml:space="preserve"> </w:t>
      </w:r>
      <w:r>
        <w:rPr>
          <w:iCs/>
          <w:i/>
        </w:rPr>
        <w:t xml:space="preserve">sanādi</w:t>
      </w:r>
      <w:r>
        <w:t xml:space="preserve"> </w:t>
      </w:r>
      <w:r>
        <w:t xml:space="preserve">class,</w:t>
      </w:r>
      <w:r>
        <w:t xml:space="preserve"> </w:t>
      </w:r>
      <w:r>
        <w:rPr>
          <w:iCs/>
          <w:i/>
        </w:rPr>
        <w:t xml:space="preserve">śatṛ</w:t>
      </w:r>
      <w:r>
        <w:t xml:space="preserve"> </w:t>
      </w:r>
      <w:r>
        <w:t xml:space="preserve">for</w:t>
      </w:r>
      <w:r>
        <w:t xml:space="preserve"> </w:t>
      </w:r>
      <w:r>
        <w:rPr>
          <w:iCs/>
          <w:i/>
        </w:rPr>
        <w:t xml:space="preserve">laṭ</w:t>
      </w:r>
      <w:r>
        <w:t xml:space="preserve">,</w:t>
      </w:r>
      <w:r>
        <w:t xml:space="preserve"> </w:t>
      </w:r>
      <w:r>
        <w:rPr>
          <w:iCs/>
          <w:i/>
        </w:rPr>
        <w:t xml:space="preserve">śap</w:t>
      </w:r>
      <w:r>
        <w:t xml:space="preserve">, dropped by the statement</w:t>
      </w:r>
      <w:r>
        <w:t xml:space="preserve"> </w:t>
      </w:r>
      <w:r>
        <w:rPr>
          <w:iCs/>
          <w:i/>
        </w:rPr>
        <w:t xml:space="preserve">adādivac ca</w:t>
      </w:r>
      <w:r>
        <w:t xml:space="preserve">;</w:t>
      </w:r>
      <w:r>
        <w:t xml:space="preserve"> </w:t>
      </w:r>
      <w:r>
        <w:rPr>
          <w:iCs/>
          <w:i/>
        </w:rPr>
        <w:t xml:space="preserve">num</w:t>
      </w:r>
      <w:r>
        <w:t xml:space="preserve"> </w:t>
      </w:r>
      <w:r>
        <w:t xml:space="preserve">barred by</w:t>
      </w:r>
      <w:r>
        <w:t xml:space="preserve"> </w:t>
      </w:r>
      <w:r>
        <w:rPr>
          <w:iCs/>
          <w:i/>
        </w:rPr>
        <w:t xml:space="preserve">nābhyastāc chatuḥ</w:t>
      </w:r>
      <w:r>
        <w:t xml:space="preserve"> </w:t>
      </w:r>
      <w:r>
        <w:t xml:space="preserve">(Pā. 7-1-78); the suffix accent being due, initial udātta by</w:t>
      </w:r>
      <w:r>
        <w:t xml:space="preserve"> </w:t>
      </w:r>
      <w:r>
        <w:rPr>
          <w:iCs/>
          <w:i/>
        </w:rPr>
        <w:t xml:space="preserve">abhyastānām ādiḥ</w:t>
      </w:r>
      <w:r>
        <w:t xml:space="preserve">;</w:t>
      </w:r>
      <w:r>
        <w:t xml:space="preserve"> </w:t>
      </w:r>
      <w:r>
        <w:rPr>
          <w:iCs/>
          <w:i/>
        </w:rPr>
        <w:t xml:space="preserve">gobhiḥ</w:t>
      </w:r>
      <w:r>
        <w:t xml:space="preserve">, the udātta of</w:t>
      </w:r>
      <w:r>
        <w:t xml:space="preserve"> </w:t>
      </w:r>
      <w:r>
        <w:rPr>
          <w:iCs/>
          <w:i/>
        </w:rPr>
        <w:t xml:space="preserve">bhis</w:t>
      </w:r>
      <w:r>
        <w:t xml:space="preserve"> </w:t>
      </w:r>
      <w:r>
        <w:t xml:space="preserve">due by</w:t>
      </w:r>
      <w:r>
        <w:t xml:space="preserve"> </w:t>
      </w:r>
      <w:r>
        <w:rPr>
          <w:iCs/>
          <w:i/>
        </w:rPr>
        <w:t xml:space="preserve">sāv ekācaḥ</w:t>
      </w:r>
      <w:r>
        <w:t xml:space="preserve"> </w:t>
      </w:r>
      <w:r>
        <w:t xml:space="preserve">is barred by</w:t>
      </w:r>
      <w:r>
        <w:t xml:space="preserve"> </w:t>
      </w:r>
      <w:r>
        <w:rPr>
          <w:iCs/>
          <w:i/>
        </w:rPr>
        <w:t xml:space="preserve">na gośvan…</w:t>
      </w:r>
      <w:r>
        <w:t xml:space="preserve">;</w:t>
      </w:r>
      <w:r>
        <w:t xml:space="preserve"> </w:t>
      </w:r>
      <w:r>
        <w:rPr>
          <w:iCs/>
          <w:i/>
        </w:rPr>
        <w:t xml:space="preserve">carkṛṣat</w:t>
      </w:r>
      <w:r>
        <w:t xml:space="preserve">,</w:t>
      </w:r>
      <w:r>
        <w:t xml:space="preserve"> </w:t>
      </w:r>
      <w:r>
        <w:rPr>
          <w:iCs/>
          <w:i/>
        </w:rPr>
        <w:t xml:space="preserve">kṛṣa vilekhane</w:t>
      </w:r>
      <w:r>
        <w:t xml:space="preserve">, in</w:t>
      </w:r>
      <w:r>
        <w:t xml:space="preserve"> </w:t>
      </w:r>
      <w:r>
        <w:rPr>
          <w:iCs/>
          <w:i/>
        </w:rPr>
        <w:t xml:space="preserve">yaṅluk</w:t>
      </w:r>
      <w:r>
        <w:t xml:space="preserve"> </w:t>
      </w:r>
      <w:r>
        <w:t xml:space="preserve">reduplication,</w:t>
      </w:r>
      <w:r>
        <w:t xml:space="preserve"> </w:t>
      </w:r>
      <w:r>
        <w:rPr>
          <w:iCs/>
          <w:i/>
        </w:rPr>
        <w:t xml:space="preserve">halādiḥ śeṣaḥ</w:t>
      </w:r>
      <w:r>
        <w:t xml:space="preserve"> </w:t>
      </w:r>
      <w:r>
        <w:t xml:space="preserve">and</w:t>
      </w:r>
      <w:r>
        <w:t xml:space="preserve"> </w:t>
      </w:r>
      <w:r>
        <w:rPr>
          <w:iCs/>
          <w:i/>
        </w:rPr>
        <w:t xml:space="preserve">cartva</w:t>
      </w:r>
      <w:r>
        <w:t xml:space="preserve">; the augment</w:t>
      </w:r>
      <w:r>
        <w:t xml:space="preserve"> </w:t>
      </w:r>
      <w:r>
        <w:rPr>
          <w:iCs/>
          <w:i/>
        </w:rPr>
        <w:t xml:space="preserve">ruk</w:t>
      </w:r>
      <w:r>
        <w:t xml:space="preserve"> </w:t>
      </w:r>
      <w:r>
        <w:t xml:space="preserve">for the reduplicate by</w:t>
      </w:r>
      <w:r>
        <w:t xml:space="preserve"> </w:t>
      </w:r>
      <w:r>
        <w:rPr>
          <w:iCs/>
          <w:i/>
        </w:rPr>
        <w:t xml:space="preserve">rugrikau ca luki</w:t>
      </w:r>
      <w:r>
        <w:t xml:space="preserve"> </w:t>
      </w:r>
      <w:r>
        <w:t xml:space="preserve">(Pā. 7-4-91); after this</w:t>
      </w:r>
      <w:r>
        <w:t xml:space="preserve"> </w:t>
      </w:r>
      <w:r>
        <w:rPr>
          <w:iCs/>
          <w:i/>
        </w:rPr>
        <w:t xml:space="preserve">yaṅluk</w:t>
      </w:r>
      <w:r>
        <w:t xml:space="preserve"> </w:t>
      </w:r>
      <w:r>
        <w:t xml:space="preserve">stem,</w:t>
      </w:r>
      <w:r>
        <w:t xml:space="preserve"> </w:t>
      </w:r>
      <w:r>
        <w:rPr>
          <w:iCs/>
          <w:i/>
        </w:rPr>
        <w:t xml:space="preserve">tip</w:t>
      </w:r>
      <w:r>
        <w:t xml:space="preserve"> </w:t>
      </w:r>
      <w:r>
        <w:t xml:space="preserve">for</w:t>
      </w:r>
      <w:r>
        <w:t xml:space="preserve"> </w:t>
      </w:r>
      <w:r>
        <w:rPr>
          <w:iCs/>
          <w:i/>
        </w:rPr>
        <w:t xml:space="preserve">leṭ</w:t>
      </w:r>
      <w:r>
        <w:t xml:space="preserve">,</w:t>
      </w:r>
      <w:r>
        <w:t xml:space="preserve"> </w:t>
      </w:r>
      <w:r>
        <w:rPr>
          <w:iCs/>
          <w:i/>
        </w:rPr>
        <w:t xml:space="preserve">i</w:t>
      </w:r>
      <w:r>
        <w:t xml:space="preserve"> </w:t>
      </w:r>
      <w:r>
        <w:t xml:space="preserve">dropped by</w:t>
      </w:r>
      <w:r>
        <w:t xml:space="preserve"> </w:t>
      </w:r>
      <w:r>
        <w:rPr>
          <w:iCs/>
          <w:i/>
        </w:rPr>
        <w:t xml:space="preserve">itaś ca lopaḥ</w:t>
      </w:r>
      <w:r>
        <w:t xml:space="preserve">, the augment</w:t>
      </w:r>
      <w:r>
        <w:t xml:space="preserve"> </w:t>
      </w:r>
      <w:r>
        <w:rPr>
          <w:iCs/>
          <w:i/>
        </w:rPr>
        <w:t xml:space="preserve">aṭ</w:t>
      </w:r>
      <w:r>
        <w:t xml:space="preserve"> </w:t>
      </w:r>
      <w:r>
        <w:t xml:space="preserve">by</w:t>
      </w:r>
      <w:r>
        <w:t xml:space="preserve"> </w:t>
      </w:r>
      <w:r>
        <w:rPr>
          <w:iCs/>
          <w:i/>
        </w:rPr>
        <w:t xml:space="preserve">leṭo ’ḍāṭau</w:t>
      </w:r>
      <w:r>
        <w:t xml:space="preserve">,</w:t>
      </w:r>
      <w:r>
        <w:t xml:space="preserve"> </w:t>
      </w:r>
      <w:r>
        <w:rPr>
          <w:iCs/>
          <w:i/>
        </w:rPr>
        <w:t xml:space="preserve">śap</w:t>
      </w:r>
      <w:r>
        <w:t xml:space="preserve"> </w:t>
      </w:r>
      <w:r>
        <w:t xml:space="preserve">dropped by</w:t>
      </w:r>
      <w:r>
        <w:t xml:space="preserve"> </w:t>
      </w:r>
      <w:r>
        <w:rPr>
          <w:iCs/>
          <w:i/>
        </w:rPr>
        <w:t xml:space="preserve">adiprabhṛtibhyaḥ</w:t>
      </w:r>
      <w:r>
        <w:t xml:space="preserve">; the</w:t>
      </w:r>
      <w:r>
        <w:t xml:space="preserve"> </w:t>
      </w:r>
      <w:r>
        <w:rPr>
          <w:iCs/>
          <w:i/>
        </w:rPr>
        <w:t xml:space="preserve">guṇa</w:t>
      </w:r>
      <w:r>
        <w:t xml:space="preserve"> </w:t>
      </w:r>
      <w:r>
        <w:t xml:space="preserve">of the light penultimate is barred by</w:t>
      </w:r>
      <w:r>
        <w:t xml:space="preserve"> </w:t>
      </w:r>
      <w:r>
        <w:rPr>
          <w:iCs/>
          <w:i/>
        </w:rPr>
        <w:t xml:space="preserve">nābhyastasyāci piti</w:t>
      </w:r>
      <w:r>
        <w:t xml:space="preserve"> </w:t>
      </w:r>
      <w:r>
        <w:t xml:space="preserve">(Pā. 7-3-87); loss of accent by</w:t>
      </w:r>
      <w:r>
        <w:t xml:space="preserve"> </w:t>
      </w:r>
      <w:r>
        <w:rPr>
          <w:iCs/>
          <w:i/>
        </w:rPr>
        <w:t xml:space="preserve">tiṅṅatiṅaḥ</w:t>
      </w:r>
      <w:r>
        <w:t xml:space="preserve">.)</w:t>
      </w:r>
    </w:p>
    <w:p>
      <w:pPr>
        <w:pStyle w:val="BodyText"/>
      </w:pPr>
      <w:r>
        <w:rPr>
          <w:bCs/>
          <w:b/>
        </w:rPr>
        <w:t xml:space="preserve">॥ Prati-padārthaḥ ॥</w:t>
      </w:r>
    </w:p>
    <w:p>
      <w:pPr>
        <w:pStyle w:val="BodyText"/>
      </w:pPr>
      <w:r>
        <w:rPr>
          <w:bCs/>
          <w:b/>
        </w:rPr>
        <w:t xml:space="preserve">उतो (uto)</w:t>
      </w:r>
      <w:r>
        <w:t xml:space="preserve"> </w:t>
      </w:r>
      <w:r>
        <w:t xml:space="preserve">— and |</w:t>
      </w:r>
      <w:r>
        <w:t xml:space="preserve"> </w:t>
      </w:r>
      <w:r>
        <w:rPr>
          <w:bCs/>
          <w:b/>
        </w:rPr>
        <w:t xml:space="preserve">सः (saḥ)</w:t>
      </w:r>
      <w:r>
        <w:t xml:space="preserve"> </w:t>
      </w:r>
      <w:r>
        <w:t xml:space="preserve">— that Pūṣan |</w:t>
      </w:r>
      <w:r>
        <w:t xml:space="preserve"> </w:t>
      </w:r>
      <w:r>
        <w:rPr>
          <w:bCs/>
          <w:b/>
        </w:rPr>
        <w:t xml:space="preserve">मह्यं (mahyaṃ)</w:t>
      </w:r>
      <w:r>
        <w:t xml:space="preserve"> </w:t>
      </w:r>
      <w:r>
        <w:t xml:space="preserve">— for me who am performing the sacrifice |</w:t>
      </w:r>
      <w:r>
        <w:t xml:space="preserve"> </w:t>
      </w:r>
      <w:r>
        <w:rPr>
          <w:bCs/>
          <w:b/>
        </w:rPr>
        <w:t xml:space="preserve">इन्दुभिः (indubhiḥ)</w:t>
      </w:r>
      <w:r>
        <w:t xml:space="preserve"> </w:t>
      </w:r>
      <w:r>
        <w:t xml:space="preserve">— with the soma juices, the chief things in the sacrifice |</w:t>
      </w:r>
      <w:r>
        <w:t xml:space="preserve"> </w:t>
      </w:r>
      <w:r>
        <w:rPr>
          <w:bCs/>
          <w:b/>
        </w:rPr>
        <w:t xml:space="preserve">युक्तान् (yuktān)</w:t>
      </w:r>
      <w:r>
        <w:t xml:space="preserve"> </w:t>
      </w:r>
      <w:r>
        <w:t xml:space="preserve">— joined |</w:t>
      </w:r>
      <w:r>
        <w:t xml:space="preserve"> </w:t>
      </w:r>
      <w:r>
        <w:rPr>
          <w:bCs/>
          <w:b/>
        </w:rPr>
        <w:t xml:space="preserve">षट् (ṣaṭ)</w:t>
      </w:r>
      <w:r>
        <w:t xml:space="preserve"> </w:t>
      </w:r>
      <w:r>
        <w:t xml:space="preserve">— the six seasons, spring and the rest | (as a farmer)</w:t>
      </w:r>
      <w:r>
        <w:t xml:space="preserve"> </w:t>
      </w:r>
      <w:r>
        <w:rPr>
          <w:bCs/>
          <w:b/>
        </w:rPr>
        <w:t xml:space="preserve">गोभिः (gobhiḥ)</w:t>
      </w:r>
      <w:r>
        <w:t xml:space="preserve"> </w:t>
      </w:r>
      <w:r>
        <w:t xml:space="preserve">— with bullocks |</w:t>
      </w:r>
      <w:r>
        <w:t xml:space="preserve"> </w:t>
      </w:r>
      <w:r>
        <w:rPr>
          <w:bCs/>
          <w:b/>
        </w:rPr>
        <w:t xml:space="preserve">यवं (yavaṃ)</w:t>
      </w:r>
      <w:r>
        <w:t xml:space="preserve"> </w:t>
      </w:r>
      <w:r>
        <w:t xml:space="preserve">— to obtain the grain called</w:t>
      </w:r>
      <w:r>
        <w:t xml:space="preserve"> </w:t>
      </w:r>
      <w:r>
        <w:rPr>
          <w:iCs/>
          <w:i/>
        </w:rPr>
        <w:t xml:space="preserve">yava</w:t>
      </w:r>
      <w:r>
        <w:t xml:space="preserve"> </w:t>
      </w:r>
      <w:r>
        <w:t xml:space="preserve">(wheat [as printed], barley) |</w:t>
      </w:r>
      <w:r>
        <w:t xml:space="preserve"> </w:t>
      </w:r>
      <w:r>
        <w:rPr>
          <w:bCs/>
          <w:b/>
        </w:rPr>
        <w:t xml:space="preserve">न चर्कृषत् (na carkṛṣat)</w:t>
      </w:r>
      <w:r>
        <w:t xml:space="preserve"> </w:t>
      </w:r>
      <w:r>
        <w:t xml:space="preserve">— as he ploughs the ground again and again |</w:t>
      </w:r>
      <w:r>
        <w:t xml:space="preserve"> </w:t>
      </w:r>
      <w:r>
        <w:rPr>
          <w:bCs/>
          <w:b/>
        </w:rPr>
        <w:t xml:space="preserve">अनुसेषिधत् (anuseṣidhat)</w:t>
      </w:r>
      <w:r>
        <w:t xml:space="preserve"> </w:t>
      </w:r>
      <w:r>
        <w:t xml:space="preserve">— may he carry them on in an order of turning, one after the other.</w:t>
      </w:r>
    </w:p>
    <w:p>
      <w:pPr>
        <w:pStyle w:val="BodyText"/>
      </w:pPr>
      <w:r>
        <w:rPr>
          <w:bCs/>
          <w:b/>
        </w:rPr>
        <w:t xml:space="preserve">॥ Bhāvārthaḥ ॥</w:t>
      </w:r>
    </w:p>
    <w:p>
      <w:pPr>
        <w:pStyle w:val="BodyText"/>
      </w:pPr>
      <w:r>
        <w:t xml:space="preserve">As the farmer ploughs the ground again and again, that is, many times, with bullocks to grow the grain called</w:t>
      </w:r>
      <w:r>
        <w:t xml:space="preserve"> </w:t>
      </w:r>
      <w:r>
        <w:rPr>
          <w:iCs/>
          <w:i/>
        </w:rPr>
        <w:t xml:space="preserve">yava</w:t>
      </w:r>
      <w:r>
        <w:t xml:space="preserve">, so may that Pūṣan make the six seasons, joined with the soma juices that accomplish the sacrifice, go on in an order of turning, one after the other.</w:t>
      </w:r>
    </w:p>
    <w:p>
      <w:pPr>
        <w:pStyle w:val="BodyText"/>
      </w:pPr>
      <w:r>
        <w:rPr>
          <w:bCs/>
          <w:b/>
        </w:rPr>
        <w:t xml:space="preserve">॥ English Translation ॥</w:t>
      </w:r>
      <w:r>
        <w:t xml:space="preserve"> </w:t>
      </w:r>
      <w:r>
        <w:rPr>
          <w:iCs/>
          <w:i/>
        </w:rPr>
        <w:t xml:space="preserve">(as printed in the source)</w:t>
      </w:r>
    </w:p>
    <w:p>
      <w:pPr>
        <w:pStyle w:val="BlockText"/>
      </w:pPr>
      <w:r>
        <w:t xml:space="preserve">And he has brought to me successively the six (seasons) connected with the drops of the Soma juice as a man repeatedly ploughs a field with bullocks for the sake of barley.</w:t>
      </w:r>
    </w:p>
    <w:p>
      <w:pPr>
        <w:pStyle w:val="FirstParagraph"/>
      </w:pPr>
      <w:r>
        <w:rPr>
          <w:bCs/>
          <w:b/>
        </w:rPr>
        <w:t xml:space="preserve">॥ Viśeṣa-viṣayagaḷu (Special Topics) ॥</w:t>
      </w:r>
    </w:p>
    <w:p>
      <w:pPr>
        <w:pStyle w:val="BodyText"/>
      </w:pPr>
      <w:r>
        <w:t xml:space="preserve">The meaning of this ṛk does not fit very well. The comparison too is not good. The intention of this ṛk may be: as the farmer ploughs the ground again and again to grow the grain</w:t>
      </w:r>
      <w:r>
        <w:t xml:space="preserve"> </w:t>
      </w:r>
      <w:r>
        <w:rPr>
          <w:iCs/>
          <w:i/>
        </w:rPr>
        <w:t xml:space="preserve">yava</w:t>
      </w:r>
      <w:r>
        <w:t xml:space="preserve">, so may he make the seasons, spring and the rest, and the soma sacrifices we perform in those seasons, come again and again. Since the seasons, spring and the rest, come every year, it came about many times. To grow grain the ground must be ploughed many times. So, to suggest the meaning</w:t>
      </w:r>
      <w:r>
        <w:t xml:space="preserve"> </w:t>
      </w:r>
      <w:r>
        <w:t xml:space="preserve">‘</w:t>
      </w:r>
      <w:r>
        <w:t xml:space="preserve">many times</w:t>
      </w:r>
      <w:r>
        <w:t xml:space="preserve">’</w:t>
      </w:r>
      <w:r>
        <w:t xml:space="preserve">, —</w:t>
      </w:r>
    </w:p>
    <w:bookmarkEnd w:id="259"/>
    <w:bookmarkStart w:id="260" w:name="Xb24c817b1d05d1169686797d28ef2da50c71f0b"/>
    <w:p>
      <w:pPr>
        <w:pStyle w:val="Heading3"/>
      </w:pPr>
      <w:r>
        <w:t xml:space="preserve">Page 196 — Rik 15: Special Topics (end), grammar</w:t>
      </w:r>
    </w:p>
    <w:p>
      <w:pPr>
        <w:pStyle w:val="FirstParagraph"/>
      </w:pPr>
      <w:r>
        <w:t xml:space="preserve">— this comparison may have been given. In this ṛk there is only the word</w:t>
      </w:r>
      <w:r>
        <w:t xml:space="preserve"> </w:t>
      </w:r>
      <w:r>
        <w:rPr>
          <w:iCs/>
          <w:i/>
        </w:rPr>
        <w:t xml:space="preserve">ṣaṭ</w:t>
      </w:r>
      <w:r>
        <w:t xml:space="preserve">. The commentator has explained</w:t>
      </w:r>
      <w:r>
        <w:t xml:space="preserve"> </w:t>
      </w:r>
      <w:r>
        <w:rPr>
          <w:iCs/>
          <w:i/>
        </w:rPr>
        <w:t xml:space="preserve">ṣaṭ</w:t>
      </w:r>
      <w:r>
        <w:t xml:space="preserve"> </w:t>
      </w:r>
      <w:r>
        <w:t xml:space="preserve">as the six seasons.</w:t>
      </w:r>
    </w:p>
    <w:p>
      <w:pPr>
        <w:pStyle w:val="BodyText"/>
      </w:pPr>
      <w:r>
        <w:rPr>
          <w:bCs/>
          <w:b/>
        </w:rPr>
        <w:t xml:space="preserve">इन्दुभिः (indubhiḥ)</w:t>
      </w:r>
      <w:r>
        <w:t xml:space="preserve"> </w:t>
      </w:r>
      <w:r>
        <w:t xml:space="preserve">— with drops of soma juice: since, when soma juice is pressed with a creeper, it falls drop by drop, it is customary to speak of soma juice by words for drops (</w:t>
      </w:r>
      <w:r>
        <w:rPr>
          <w:iCs/>
          <w:i/>
        </w:rPr>
        <w:t xml:space="preserve">indavaḥ</w:t>
      </w:r>
      <w:r>
        <w:t xml:space="preserve">,</w:t>
      </w:r>
      <w:r>
        <w:t xml:space="preserve"> </w:t>
      </w:r>
      <w:r>
        <w:rPr>
          <w:iCs/>
          <w:i/>
        </w:rPr>
        <w:t xml:space="preserve">indubhiḥ</w:t>
      </w:r>
      <w:r>
        <w:t xml:space="preserve"> </w:t>
      </w:r>
      <w:r>
        <w:t xml:space="preserve">and the like).</w:t>
      </w:r>
    </w:p>
    <w:p>
      <w:pPr>
        <w:pStyle w:val="BodyText"/>
      </w:pPr>
      <w:r>
        <w:rPr>
          <w:bCs/>
          <w:b/>
        </w:rPr>
        <w:t xml:space="preserve">गोभिः (gobhiḥ)</w:t>
      </w:r>
      <w:r>
        <w:t xml:space="preserve"> </w:t>
      </w:r>
      <w:r>
        <w:t xml:space="preserve">— though</w:t>
      </w:r>
      <w:r>
        <w:t xml:space="preserve"> </w:t>
      </w:r>
      <w:r>
        <w:rPr>
          <w:iCs/>
          <w:i/>
        </w:rPr>
        <w:t xml:space="preserve">gobhiḥ</w:t>
      </w:r>
      <w:r>
        <w:t xml:space="preserve"> </w:t>
      </w:r>
      <w:r>
        <w:t xml:space="preserve">means</w:t>
      </w:r>
      <w:r>
        <w:t xml:space="preserve"> </w:t>
      </w:r>
      <w:r>
        <w:t xml:space="preserve">‘</w:t>
      </w:r>
      <w:r>
        <w:t xml:space="preserve">with cows</w:t>
      </w:r>
      <w:r>
        <w:t xml:space="preserve">’</w:t>
      </w:r>
      <w:r>
        <w:t xml:space="preserve">, the commentator and Skandasvāmin both hold that here</w:t>
      </w:r>
      <w:r>
        <w:t xml:space="preserve"> </w:t>
      </w:r>
      <w:r>
        <w:rPr>
          <w:iCs/>
          <w:i/>
        </w:rPr>
        <w:t xml:space="preserve">gobhiḥ</w:t>
      </w:r>
      <w:r>
        <w:t xml:space="preserve"> </w:t>
      </w:r>
      <w:r>
        <w:t xml:space="preserve">must be given the meaning</w:t>
      </w:r>
      <w:r>
        <w:t xml:space="preserve"> </w:t>
      </w:r>
      <w:r>
        <w:t xml:space="preserve">‘</w:t>
      </w:r>
      <w:r>
        <w:t xml:space="preserve">with bullocks</w:t>
      </w:r>
      <w:r>
        <w:t xml:space="preserve">’</w:t>
      </w:r>
      <w:r>
        <w:t xml:space="preserve">, the means for the work of farming.</w:t>
      </w:r>
    </w:p>
    <w:p>
      <w:pPr>
        <w:pStyle w:val="BodyText"/>
      </w:pPr>
      <w:r>
        <w:rPr>
          <w:bCs/>
          <w:b/>
        </w:rPr>
        <w:t xml:space="preserve">न (na)</w:t>
      </w:r>
      <w:r>
        <w:t xml:space="preserve"> </w:t>
      </w:r>
      <w:r>
        <w:t xml:space="preserve">— this word is used here in the sense of comparison.</w:t>
      </w:r>
    </w:p>
    <w:p>
      <w:pPr>
        <w:pStyle w:val="BodyText"/>
      </w:pPr>
      <w:r>
        <w:rPr>
          <w:bCs/>
          <w:b/>
        </w:rPr>
        <w:t xml:space="preserve">॥ Vyākaraṇa-prakriyā ॥</w:t>
      </w:r>
    </w:p>
    <w:p>
      <w:pPr>
        <w:pStyle w:val="BodyText"/>
      </w:pPr>
      <w:r>
        <w:rPr>
          <w:bCs/>
          <w:b/>
        </w:rPr>
        <w:t xml:space="preserve">मह्यं (mahyaṃ)</w:t>
      </w:r>
      <w:r>
        <w:t xml:space="preserve"> </w:t>
      </w:r>
      <w:r>
        <w:t xml:space="preserve">— after the word</w:t>
      </w:r>
      <w:r>
        <w:t xml:space="preserve"> </w:t>
      </w:r>
      <w:r>
        <w:rPr>
          <w:iCs/>
          <w:i/>
        </w:rPr>
        <w:t xml:space="preserve">asmad</w:t>
      </w:r>
      <w:r>
        <w:t xml:space="preserve">, the dative singular suffix</w:t>
      </w:r>
      <w:r>
        <w:t xml:space="preserve"> </w:t>
      </w:r>
      <w:r>
        <w:rPr>
          <w:iCs/>
          <w:i/>
        </w:rPr>
        <w:t xml:space="preserve">ṅe</w:t>
      </w:r>
      <w:r>
        <w:t xml:space="preserve">:</w:t>
      </w:r>
      <w:r>
        <w:t xml:space="preserve"> </w:t>
      </w:r>
      <w:r>
        <w:rPr>
          <w:iCs/>
          <w:i/>
        </w:rPr>
        <w:t xml:space="preserve">asmad</w:t>
      </w:r>
      <w:r>
        <w:t xml:space="preserve"> </w:t>
      </w:r>
      <w:r>
        <w:t xml:space="preserve">+</w:t>
      </w:r>
      <w:r>
        <w:t xml:space="preserve"> </w:t>
      </w:r>
      <w:r>
        <w:rPr>
          <w:iCs/>
          <w:i/>
        </w:rPr>
        <w:t xml:space="preserve">ṅe</w:t>
      </w:r>
      <w:r>
        <w:t xml:space="preserve">. Now by</w:t>
      </w:r>
      <w:r>
        <w:t xml:space="preserve"> </w:t>
      </w:r>
      <w:r>
        <w:rPr>
          <w:iCs/>
          <w:i/>
        </w:rPr>
        <w:t xml:space="preserve">tubhyamahyau ṅayi</w:t>
      </w:r>
      <w:r>
        <w:t xml:space="preserve"> </w:t>
      </w:r>
      <w:r>
        <w:t xml:space="preserve">(Pā. Sū. 7-2-95) — when the suffix</w:t>
      </w:r>
      <w:r>
        <w:t xml:space="preserve"> </w:t>
      </w:r>
      <w:r>
        <w:rPr>
          <w:iCs/>
          <w:i/>
        </w:rPr>
        <w:t xml:space="preserve">ṅe</w:t>
      </w:r>
      <w:r>
        <w:t xml:space="preserve"> </w:t>
      </w:r>
      <w:r>
        <w:t xml:space="preserve">follows, the part up to</w:t>
      </w:r>
      <w:r>
        <w:t xml:space="preserve"> </w:t>
      </w:r>
      <w:r>
        <w:rPr>
          <w:iCs/>
          <w:i/>
        </w:rPr>
        <w:t xml:space="preserve">m</w:t>
      </w:r>
      <w:r>
        <w:t xml:space="preserve"> </w:t>
      </w:r>
      <w:r>
        <w:t xml:space="preserve">of the words</w:t>
      </w:r>
      <w:r>
        <w:t xml:space="preserve"> </w:t>
      </w:r>
      <w:r>
        <w:rPr>
          <w:iCs/>
          <w:i/>
        </w:rPr>
        <w:t xml:space="preserve">yuṣmad</w:t>
      </w:r>
      <w:r>
        <w:t xml:space="preserve">,</w:t>
      </w:r>
      <w:r>
        <w:t xml:space="preserve"> </w:t>
      </w:r>
      <w:r>
        <w:rPr>
          <w:iCs/>
          <w:i/>
        </w:rPr>
        <w:t xml:space="preserve">asmad</w:t>
      </w:r>
      <w:r>
        <w:t xml:space="preserve">, that is</w:t>
      </w:r>
      <w:r>
        <w:t xml:space="preserve"> </w:t>
      </w:r>
      <w:r>
        <w:rPr>
          <w:iCs/>
          <w:i/>
        </w:rPr>
        <w:t xml:space="preserve">yuṣm</w:t>
      </w:r>
      <w:r>
        <w:t xml:space="preserve">,</w:t>
      </w:r>
      <w:r>
        <w:t xml:space="preserve"> </w:t>
      </w:r>
      <w:r>
        <w:rPr>
          <w:iCs/>
          <w:i/>
        </w:rPr>
        <w:t xml:space="preserve">asm</w:t>
      </w:r>
      <w:r>
        <w:t xml:space="preserve">, take the substitutes</w:t>
      </w:r>
      <w:r>
        <w:t xml:space="preserve"> </w:t>
      </w:r>
      <w:r>
        <w:rPr>
          <w:iCs/>
          <w:i/>
        </w:rPr>
        <w:t xml:space="preserve">tubhya</w:t>
      </w:r>
      <w:r>
        <w:t xml:space="preserve">,</w:t>
      </w:r>
      <w:r>
        <w:t xml:space="preserve"> </w:t>
      </w:r>
      <w:r>
        <w:rPr>
          <w:iCs/>
          <w:i/>
        </w:rPr>
        <w:t xml:space="preserve">mahya</w:t>
      </w:r>
      <w:r>
        <w:t xml:space="preserve"> </w:t>
      </w:r>
      <w:r>
        <w:t xml:space="preserve">in order — the substitute</w:t>
      </w:r>
      <w:r>
        <w:t xml:space="preserve"> </w:t>
      </w:r>
      <w:r>
        <w:rPr>
          <w:iCs/>
          <w:i/>
        </w:rPr>
        <w:t xml:space="preserve">mahya</w:t>
      </w:r>
      <w:r>
        <w:t xml:space="preserve"> </w:t>
      </w:r>
      <w:r>
        <w:t xml:space="preserve">for</w:t>
      </w:r>
      <w:r>
        <w:t xml:space="preserve"> </w:t>
      </w:r>
      <w:r>
        <w:rPr>
          <w:iCs/>
          <w:i/>
        </w:rPr>
        <w:t xml:space="preserve">asm</w:t>
      </w:r>
      <w:r>
        <w:t xml:space="preserve">:</w:t>
      </w:r>
      <w:r>
        <w:t xml:space="preserve"> </w:t>
      </w:r>
      <w:r>
        <w:rPr>
          <w:iCs/>
          <w:i/>
        </w:rPr>
        <w:t xml:space="preserve">mahya</w:t>
      </w:r>
      <w:r>
        <w:t xml:space="preserve"> </w:t>
      </w:r>
      <w:r>
        <w:t xml:space="preserve">+</w:t>
      </w:r>
      <w:r>
        <w:t xml:space="preserve"> </w:t>
      </w:r>
      <w:r>
        <w:rPr>
          <w:iCs/>
          <w:i/>
        </w:rPr>
        <w:t xml:space="preserve">ad</w:t>
      </w:r>
      <w:r>
        <w:t xml:space="preserve"> </w:t>
      </w:r>
      <w:r>
        <w:t xml:space="preserve">+</w:t>
      </w:r>
      <w:r>
        <w:t xml:space="preserve"> </w:t>
      </w:r>
      <w:r>
        <w:rPr>
          <w:iCs/>
          <w:i/>
        </w:rPr>
        <w:t xml:space="preserve">ṅe</w:t>
      </w:r>
      <w:r>
        <w:t xml:space="preserve">; by</w:t>
      </w:r>
      <w:r>
        <w:t xml:space="preserve"> </w:t>
      </w:r>
      <w:r>
        <w:rPr>
          <w:iCs/>
          <w:i/>
        </w:rPr>
        <w:t xml:space="preserve">ato guṇe</w:t>
      </w:r>
      <w:r>
        <w:t xml:space="preserve"> </w:t>
      </w:r>
      <w:r>
        <w:t xml:space="preserve">(Pā. Sū. 6-1-97) the following form:</w:t>
      </w:r>
      <w:r>
        <w:t xml:space="preserve"> </w:t>
      </w:r>
      <w:r>
        <w:rPr>
          <w:iCs/>
          <w:i/>
        </w:rPr>
        <w:t xml:space="preserve">mahyad</w:t>
      </w:r>
      <w:r>
        <w:t xml:space="preserve"> </w:t>
      </w:r>
      <w:r>
        <w:t xml:space="preserve">+</w:t>
      </w:r>
      <w:r>
        <w:t xml:space="preserve"> </w:t>
      </w:r>
      <w:r>
        <w:rPr>
          <w:iCs/>
          <w:i/>
        </w:rPr>
        <w:t xml:space="preserve">ṅe</w:t>
      </w:r>
      <w:r>
        <w:t xml:space="preserve">; by</w:t>
      </w:r>
      <w:r>
        <w:t xml:space="preserve"> </w:t>
      </w:r>
      <w:r>
        <w:rPr>
          <w:iCs/>
          <w:i/>
        </w:rPr>
        <w:t xml:space="preserve">ṅe prathamayor am</w:t>
      </w:r>
      <w:r>
        <w:t xml:space="preserve"> </w:t>
      </w:r>
      <w:r>
        <w:t xml:space="preserve">(Pā. Sū. 7-1-28) the substitute</w:t>
      </w:r>
      <w:r>
        <w:t xml:space="preserve"> </w:t>
      </w:r>
      <w:r>
        <w:rPr>
          <w:iCs/>
          <w:i/>
        </w:rPr>
        <w:t xml:space="preserve">am</w:t>
      </w:r>
      <w:r>
        <w:t xml:space="preserve"> </w:t>
      </w:r>
      <w:r>
        <w:t xml:space="preserve">for</w:t>
      </w:r>
      <w:r>
        <w:t xml:space="preserve"> </w:t>
      </w:r>
      <w:r>
        <w:rPr>
          <w:iCs/>
          <w:i/>
        </w:rPr>
        <w:t xml:space="preserve">ṅe</w:t>
      </w:r>
      <w:r>
        <w:t xml:space="preserve">:</w:t>
      </w:r>
      <w:r>
        <w:t xml:space="preserve"> </w:t>
      </w:r>
      <w:r>
        <w:rPr>
          <w:iCs/>
          <w:i/>
        </w:rPr>
        <w:t xml:space="preserve">mahyad</w:t>
      </w:r>
      <w:r>
        <w:t xml:space="preserve"> </w:t>
      </w:r>
      <w:r>
        <w:t xml:space="preserve">+</w:t>
      </w:r>
      <w:r>
        <w:t xml:space="preserve"> </w:t>
      </w:r>
      <w:r>
        <w:rPr>
          <w:iCs/>
          <w:i/>
        </w:rPr>
        <w:t xml:space="preserve">am</w:t>
      </w:r>
      <w:r>
        <w:t xml:space="preserve">; by</w:t>
      </w:r>
      <w:r>
        <w:t xml:space="preserve"> </w:t>
      </w:r>
      <w:r>
        <w:rPr>
          <w:iCs/>
          <w:i/>
        </w:rPr>
        <w:t xml:space="preserve">śeṣe lopaḥ</w:t>
      </w:r>
      <w:r>
        <w:t xml:space="preserve"> </w:t>
      </w:r>
      <w:r>
        <w:t xml:space="preserve">(Pā. Sū. 7-2-90) the</w:t>
      </w:r>
      <w:r>
        <w:t xml:space="preserve"> </w:t>
      </w:r>
      <w:r>
        <w:rPr>
          <w:iCs/>
          <w:i/>
        </w:rPr>
        <w:t xml:space="preserve">ad</w:t>
      </w:r>
      <w:r>
        <w:t xml:space="preserve"> </w:t>
      </w:r>
      <w:r>
        <w:t xml:space="preserve">is dropped. On the view that</w:t>
      </w:r>
      <w:r>
        <w:t xml:space="preserve"> </w:t>
      </w:r>
      <w:r>
        <w:rPr>
          <w:iCs/>
          <w:i/>
        </w:rPr>
        <w:t xml:space="preserve">śeṣe lopaḥ</w:t>
      </w:r>
      <w:r>
        <w:t xml:space="preserve"> </w:t>
      </w:r>
      <w:r>
        <w:t xml:space="preserve">applies to the final letter, when the</w:t>
      </w:r>
      <w:r>
        <w:t xml:space="preserve"> </w:t>
      </w:r>
      <w:r>
        <w:rPr>
          <w:iCs/>
          <w:i/>
        </w:rPr>
        <w:t xml:space="preserve">d</w:t>
      </w:r>
      <w:r>
        <w:t xml:space="preserve"> </w:t>
      </w:r>
      <w:r>
        <w:t xml:space="preserve">is dropped, by</w:t>
      </w:r>
      <w:r>
        <w:t xml:space="preserve"> </w:t>
      </w:r>
      <w:r>
        <w:rPr>
          <w:iCs/>
          <w:i/>
        </w:rPr>
        <w:t xml:space="preserve">ami pūrvaḥ</w:t>
      </w:r>
      <w:r>
        <w:t xml:space="preserve"> </w:t>
      </w:r>
      <w:r>
        <w:t xml:space="preserve">(Pā. Sū. 6-1-107) the preceding form: it becomes</w:t>
      </w:r>
      <w:r>
        <w:t xml:space="preserve"> </w:t>
      </w:r>
      <w:r>
        <w:rPr>
          <w:iCs/>
          <w:i/>
        </w:rPr>
        <w:t xml:space="preserve">mahyam</w:t>
      </w:r>
      <w:r>
        <w:t xml:space="preserve">. On the view of dropping the final, the single substitute arising by the preceding form would have to be udātta by</w:t>
      </w:r>
      <w:r>
        <w:t xml:space="preserve"> </w:t>
      </w:r>
      <w:r>
        <w:rPr>
          <w:iCs/>
          <w:i/>
        </w:rPr>
        <w:t xml:space="preserve">ekādeśa udāttenodāttaḥ</w:t>
      </w:r>
      <w:r>
        <w:t xml:space="preserve"> </w:t>
      </w:r>
      <w:r>
        <w:t xml:space="preserve">(Pā. Sū. 8-2-5): that is, in</w:t>
      </w:r>
      <w:r>
        <w:t xml:space="preserve"> </w:t>
      </w:r>
      <w:r>
        <w:rPr>
          <w:iCs/>
          <w:i/>
        </w:rPr>
        <w:t xml:space="preserve">mahyam</w:t>
      </w:r>
      <w:r>
        <w:t xml:space="preserve"> </w:t>
      </w:r>
      <w:r>
        <w:t xml:space="preserve">the final</w:t>
      </w:r>
      <w:r>
        <w:t xml:space="preserve"> </w:t>
      </w:r>
      <w:r>
        <w:rPr>
          <w:iCs/>
          <w:i/>
        </w:rPr>
        <w:t xml:space="preserve">a</w:t>
      </w:r>
      <w:r>
        <w:t xml:space="preserve"> </w:t>
      </w:r>
      <w:r>
        <w:t xml:space="preserve">would turn out udātta. On the view of dropping the</w:t>
      </w:r>
      <w:r>
        <w:t xml:space="preserve"> </w:t>
      </w:r>
      <w:r>
        <w:rPr>
          <w:iCs/>
          <w:i/>
        </w:rPr>
        <w:t xml:space="preserve">ṭi</w:t>
      </w:r>
      <w:r>
        <w:t xml:space="preserve">, by the accent of the loss of the udātta,</w:t>
      </w:r>
      <w:r>
        <w:t xml:space="preserve"> </w:t>
      </w:r>
      <w:r>
        <w:rPr>
          <w:iCs/>
          <w:i/>
        </w:rPr>
        <w:t xml:space="preserve">anudāttasya ca yatrodāttalopaḥ</w:t>
      </w:r>
      <w:r>
        <w:t xml:space="preserve"> </w:t>
      </w:r>
      <w:r>
        <w:t xml:space="preserve">(Pā. Sū. 6-1-161), the case-ending would have to be udātta. If so, by</w:t>
      </w:r>
      <w:r>
        <w:t xml:space="preserve"> </w:t>
      </w:r>
      <w:r>
        <w:rPr>
          <w:iCs/>
          <w:i/>
        </w:rPr>
        <w:t xml:space="preserve">ṅayi ca</w:t>
      </w:r>
      <w:r>
        <w:t xml:space="preserve"> </w:t>
      </w:r>
      <w:r>
        <w:t xml:space="preserve">(Pā. Sū. 6-1-212) — when the suffix</w:t>
      </w:r>
      <w:r>
        <w:t xml:space="preserve"> </w:t>
      </w:r>
      <w:r>
        <w:rPr>
          <w:iCs/>
          <w:i/>
        </w:rPr>
        <w:t xml:space="preserve">ṅe</w:t>
      </w:r>
      <w:r>
        <w:t xml:space="preserve"> </w:t>
      </w:r>
      <w:r>
        <w:t xml:space="preserve">follows, the beginning of the words</w:t>
      </w:r>
      <w:r>
        <w:t xml:space="preserve"> </w:t>
      </w:r>
      <w:r>
        <w:rPr>
          <w:iCs/>
          <w:i/>
        </w:rPr>
        <w:t xml:space="preserve">yuṣmad</w:t>
      </w:r>
      <w:r>
        <w:t xml:space="preserve">,</w:t>
      </w:r>
      <w:r>
        <w:t xml:space="preserve"> </w:t>
      </w:r>
      <w:r>
        <w:rPr>
          <w:iCs/>
          <w:i/>
        </w:rPr>
        <w:t xml:space="preserve">asmad</w:t>
      </w:r>
      <w:r>
        <w:t xml:space="preserve"> </w:t>
      </w:r>
      <w:r>
        <w:t xml:space="preserve">is udātta — the initial udātta accent comes.</w:t>
      </w:r>
    </w:p>
    <w:p>
      <w:pPr>
        <w:pStyle w:val="BodyText"/>
      </w:pPr>
      <w:r>
        <w:rPr>
          <w:bCs/>
          <w:b/>
        </w:rPr>
        <w:t xml:space="preserve">इन्दुभिः (indubhiḥ)</w:t>
      </w:r>
      <w:r>
        <w:t xml:space="preserve"> </w:t>
      </w:r>
      <w:r>
        <w:t xml:space="preserve">— the root</w:t>
      </w:r>
      <w:r>
        <w:t xml:space="preserve"> </w:t>
      </w:r>
      <w:r>
        <w:rPr>
          <w:iCs/>
          <w:i/>
        </w:rPr>
        <w:t xml:space="preserve">undī kledane</w:t>
      </w:r>
      <w:r>
        <w:t xml:space="preserve">. By</w:t>
      </w:r>
      <w:r>
        <w:t xml:space="preserve"> </w:t>
      </w:r>
      <w:r>
        <w:rPr>
          <w:iCs/>
          <w:i/>
        </w:rPr>
        <w:t xml:space="preserve">underic cādeḥ</w:t>
      </w:r>
      <w:r>
        <w:t xml:space="preserve"> </w:t>
      </w:r>
      <w:r>
        <w:t xml:space="preserve">(U. Sū. 1-13), after the root</w:t>
      </w:r>
      <w:r>
        <w:t xml:space="preserve"> </w:t>
      </w:r>
      <w:r>
        <w:rPr>
          <w:iCs/>
          <w:i/>
        </w:rPr>
        <w:t xml:space="preserve">und</w:t>
      </w:r>
      <w:r>
        <w:t xml:space="preserve">, the suffix</w:t>
      </w:r>
      <w:r>
        <w:t xml:space="preserve"> </w:t>
      </w:r>
      <w:r>
        <w:rPr>
          <w:iCs/>
          <w:i/>
        </w:rPr>
        <w:t xml:space="preserve">u</w:t>
      </w:r>
      <w:r>
        <w:t xml:space="preserve"> </w:t>
      </w:r>
      <w:r>
        <w:t xml:space="preserve">and the substitute</w:t>
      </w:r>
      <w:r>
        <w:t xml:space="preserve"> </w:t>
      </w:r>
      <w:r>
        <w:rPr>
          <w:iCs/>
          <w:i/>
        </w:rPr>
        <w:t xml:space="preserve">i</w:t>
      </w:r>
      <w:r>
        <w:t xml:space="preserve"> </w:t>
      </w:r>
      <w:r>
        <w:t xml:space="preserve">for the first</w:t>
      </w:r>
      <w:r>
        <w:t xml:space="preserve"> </w:t>
      </w:r>
      <w:r>
        <w:rPr>
          <w:iCs/>
          <w:i/>
        </w:rPr>
        <w:t xml:space="preserve">u</w:t>
      </w:r>
      <w:r>
        <w:t xml:space="preserve">: so the suffix</w:t>
      </w:r>
      <w:r>
        <w:t xml:space="preserve"> </w:t>
      </w:r>
      <w:r>
        <w:rPr>
          <w:iCs/>
          <w:i/>
        </w:rPr>
        <w:t xml:space="preserve">u</w:t>
      </w:r>
      <w:r>
        <w:t xml:space="preserve">. With</w:t>
      </w:r>
      <w:r>
        <w:t xml:space="preserve"> </w:t>
      </w:r>
      <w:r>
        <w:rPr>
          <w:iCs/>
          <w:i/>
        </w:rPr>
        <w:t xml:space="preserve">i</w:t>
      </w:r>
      <w:r>
        <w:t xml:space="preserve"> </w:t>
      </w:r>
      <w:r>
        <w:t xml:space="preserve">for the</w:t>
      </w:r>
      <w:r>
        <w:t xml:space="preserve"> </w:t>
      </w:r>
      <w:r>
        <w:rPr>
          <w:iCs/>
          <w:i/>
        </w:rPr>
        <w:t xml:space="preserve">u</w:t>
      </w:r>
      <w:r>
        <w:t xml:space="preserve"> </w:t>
      </w:r>
      <w:r>
        <w:t xml:space="preserve">it becomes</w:t>
      </w:r>
      <w:r>
        <w:t xml:space="preserve"> </w:t>
      </w:r>
      <w:r>
        <w:rPr>
          <w:iCs/>
          <w:i/>
        </w:rPr>
        <w:t xml:space="preserve">indu</w:t>
      </w:r>
      <w:r>
        <w:t xml:space="preserve">. By</w:t>
      </w:r>
      <w:r>
        <w:t xml:space="preserve"> </w:t>
      </w:r>
      <w:r>
        <w:rPr>
          <w:iCs/>
          <w:i/>
        </w:rPr>
        <w:t xml:space="preserve">dhānye nit</w:t>
      </w:r>
      <w:r>
        <w:t xml:space="preserve"> </w:t>
      </w:r>
      <w:r>
        <w:t xml:space="preserve">(U. Sū. 1-9),</w:t>
      </w:r>
      <w:r>
        <w:t xml:space="preserve"> </w:t>
      </w:r>
      <w:r>
        <w:rPr>
          <w:iCs/>
          <w:i/>
        </w:rPr>
        <w:t xml:space="preserve">nit</w:t>
      </w:r>
      <w:r>
        <w:t xml:space="preserve"> </w:t>
      </w:r>
      <w:r>
        <w:t xml:space="preserve">is carried on into this sūtra. So since the suffix is</w:t>
      </w:r>
      <w:r>
        <w:t xml:space="preserve"> </w:t>
      </w:r>
      <w:r>
        <w:rPr>
          <w:iCs/>
          <w:i/>
        </w:rPr>
        <w:t xml:space="preserve">nit</w:t>
      </w:r>
      <w:r>
        <w:t xml:space="preserve">, and by</w:t>
      </w:r>
      <w:r>
        <w:t xml:space="preserve"> </w:t>
      </w:r>
      <w:r>
        <w:rPr>
          <w:iCs/>
          <w:i/>
        </w:rPr>
        <w:t xml:space="preserve">ñnity ādir nityam</w:t>
      </w:r>
      <w:r>
        <w:t xml:space="preserve"> </w:t>
      </w:r>
      <w:r>
        <w:t xml:space="preserve">(Pā. Sū. 6-1-197), this is initially udātta.</w:t>
      </w:r>
    </w:p>
    <w:p>
      <w:pPr>
        <w:pStyle w:val="BodyText"/>
      </w:pPr>
      <w:r>
        <w:rPr>
          <w:bCs/>
          <w:b/>
        </w:rPr>
        <w:t xml:space="preserve">युक्तान् (yuktān)</w:t>
      </w:r>
      <w:r>
        <w:t xml:space="preserve"> </w:t>
      </w:r>
      <w:r>
        <w:t xml:space="preserve">—</w:t>
      </w:r>
      <w:r>
        <w:t xml:space="preserve"> </w:t>
      </w:r>
      <w:r>
        <w:rPr>
          <w:iCs/>
          <w:i/>
        </w:rPr>
        <w:t xml:space="preserve">yuktān</w:t>
      </w:r>
      <w:r>
        <w:t xml:space="preserve">, ending in the accusative plural, +</w:t>
      </w:r>
      <w:r>
        <w:t xml:space="preserve"> </w:t>
      </w:r>
      <w:r>
        <w:rPr>
          <w:iCs/>
          <w:i/>
        </w:rPr>
        <w:t xml:space="preserve">anu</w:t>
      </w:r>
      <w:r>
        <w:t xml:space="preserve">: for these, at the time of the Saṃhitā, by</w:t>
      </w:r>
      <w:r>
        <w:t xml:space="preserve"> </w:t>
      </w:r>
      <w:r>
        <w:rPr>
          <w:iCs/>
          <w:i/>
        </w:rPr>
        <w:t xml:space="preserve">dīrghād aṭi samānapāde</w:t>
      </w:r>
      <w:r>
        <w:t xml:space="preserve"> </w:t>
      </w:r>
      <w:r>
        <w:t xml:space="preserve">(Pā. Sū. 8-3-9) — if the</w:t>
      </w:r>
      <w:r>
        <w:t xml:space="preserve"> </w:t>
      </w:r>
      <w:r>
        <w:rPr>
          <w:iCs/>
          <w:i/>
        </w:rPr>
        <w:t xml:space="preserve">n</w:t>
      </w:r>
      <w:r>
        <w:t xml:space="preserve"> </w:t>
      </w:r>
      <w:r>
        <w:t xml:space="preserve">and a letter of the</w:t>
      </w:r>
      <w:r>
        <w:t xml:space="preserve"> </w:t>
      </w:r>
      <w:r>
        <w:rPr>
          <w:iCs/>
          <w:i/>
        </w:rPr>
        <w:t xml:space="preserve">pratyāhāra</w:t>
      </w:r>
      <w:r>
        <w:t xml:space="preserve"> </w:t>
      </w:r>
      <w:r>
        <w:rPr>
          <w:iCs/>
          <w:i/>
        </w:rPr>
        <w:t xml:space="preserve">aṭ</w:t>
      </w:r>
      <w:r>
        <w:t xml:space="preserve"> </w:t>
      </w:r>
      <w:r>
        <w:t xml:space="preserve">are in one and the same</w:t>
      </w:r>
      <w:r>
        <w:t xml:space="preserve"> </w:t>
      </w:r>
      <w:r>
        <w:rPr>
          <w:iCs/>
          <w:i/>
        </w:rPr>
        <w:t xml:space="preserve">pāda</w:t>
      </w:r>
      <w:r>
        <w:t xml:space="preserve">,</w:t>
      </w:r>
    </w:p>
    <w:bookmarkEnd w:id="260"/>
    <w:bookmarkStart w:id="261" w:name="page-197-rik-15-grammar-continued"/>
    <w:p>
      <w:pPr>
        <w:pStyle w:val="Heading3"/>
      </w:pPr>
      <w:r>
        <w:t xml:space="preserve">Page 197 — Rik 15: grammar (continued)</w:t>
      </w:r>
    </w:p>
    <w:p>
      <w:pPr>
        <w:pStyle w:val="FirstParagraph"/>
      </w:pPr>
      <w:r>
        <w:t xml:space="preserve">— the</w:t>
      </w:r>
      <w:r>
        <w:t xml:space="preserve"> </w:t>
      </w:r>
      <w:r>
        <w:rPr>
          <w:iCs/>
          <w:i/>
        </w:rPr>
        <w:t xml:space="preserve">n</w:t>
      </w:r>
      <w:r>
        <w:t xml:space="preserve"> </w:t>
      </w:r>
      <w:r>
        <w:t xml:space="preserve">before the</w:t>
      </w:r>
      <w:r>
        <w:t xml:space="preserve"> </w:t>
      </w:r>
      <w:r>
        <w:rPr>
          <w:iCs/>
          <w:i/>
        </w:rPr>
        <w:t xml:space="preserve">aṭ</w:t>
      </w:r>
      <w:r>
        <w:t xml:space="preserve"> </w:t>
      </w:r>
      <w:r>
        <w:t xml:space="preserve">letter, when it follows a long vowel, takes the substitute</w:t>
      </w:r>
      <w:r>
        <w:t xml:space="preserve"> </w:t>
      </w:r>
      <w:r>
        <w:rPr>
          <w:iCs/>
          <w:i/>
        </w:rPr>
        <w:t xml:space="preserve">ru</w:t>
      </w:r>
      <w:r>
        <w:t xml:space="preserve"> </w:t>
      </w:r>
      <w:r>
        <w:t xml:space="preserve">— so the substitute</w:t>
      </w:r>
      <w:r>
        <w:t xml:space="preserve"> </w:t>
      </w:r>
      <w:r>
        <w:rPr>
          <w:iCs/>
          <w:i/>
        </w:rPr>
        <w:t xml:space="preserve">ru</w:t>
      </w:r>
      <w:r>
        <w:t xml:space="preserve"> </w:t>
      </w:r>
      <w:r>
        <w:t xml:space="preserve">for the</w:t>
      </w:r>
      <w:r>
        <w:t xml:space="preserve"> </w:t>
      </w:r>
      <w:r>
        <w:rPr>
          <w:iCs/>
          <w:i/>
        </w:rPr>
        <w:t xml:space="preserve">n</w:t>
      </w:r>
      <w:r>
        <w:t xml:space="preserve">:</w:t>
      </w:r>
      <w:r>
        <w:t xml:space="preserve"> </w:t>
      </w:r>
      <w:r>
        <w:rPr>
          <w:iCs/>
          <w:i/>
        </w:rPr>
        <w:t xml:space="preserve">yuktār</w:t>
      </w:r>
      <w:r>
        <w:t xml:space="preserve"> </w:t>
      </w:r>
      <w:r>
        <w:t xml:space="preserve">+</w:t>
      </w:r>
      <w:r>
        <w:t xml:space="preserve"> </w:t>
      </w:r>
      <w:r>
        <w:rPr>
          <w:iCs/>
          <w:i/>
        </w:rPr>
        <w:t xml:space="preserve">anu</w:t>
      </w:r>
      <w:r>
        <w:t xml:space="preserve">. Now by</w:t>
      </w:r>
      <w:r>
        <w:t xml:space="preserve"> </w:t>
      </w:r>
      <w:r>
        <w:rPr>
          <w:iCs/>
          <w:i/>
        </w:rPr>
        <w:t xml:space="preserve">āto ’ṭi nityam</w:t>
      </w:r>
      <w:r>
        <w:t xml:space="preserve"> </w:t>
      </w:r>
      <w:r>
        <w:t xml:space="preserve">(Pā. Sū. 8-3-3) — the long</w:t>
      </w:r>
      <w:r>
        <w:t xml:space="preserve"> </w:t>
      </w:r>
      <w:r>
        <w:rPr>
          <w:iCs/>
          <w:i/>
        </w:rPr>
        <w:t xml:space="preserve">ā</w:t>
      </w:r>
      <w:r>
        <w:t xml:space="preserve"> </w:t>
      </w:r>
      <w:r>
        <w:t xml:space="preserve">before the</w:t>
      </w:r>
      <w:r>
        <w:t xml:space="preserve"> </w:t>
      </w:r>
      <w:r>
        <w:rPr>
          <w:iCs/>
          <w:i/>
        </w:rPr>
        <w:t xml:space="preserve">ru</w:t>
      </w:r>
      <w:r>
        <w:t xml:space="preserve"> </w:t>
      </w:r>
      <w:r>
        <w:t xml:space="preserve">that is before an</w:t>
      </w:r>
      <w:r>
        <w:t xml:space="preserve"> </w:t>
      </w:r>
      <w:r>
        <w:rPr>
          <w:iCs/>
          <w:i/>
        </w:rPr>
        <w:t xml:space="preserve">aṭ</w:t>
      </w:r>
      <w:r>
        <w:t xml:space="preserve"> </w:t>
      </w:r>
      <w:r>
        <w:t xml:space="preserve">letter always becomes nasal — the</w:t>
      </w:r>
      <w:r>
        <w:t xml:space="preserve"> </w:t>
      </w:r>
      <w:r>
        <w:rPr>
          <w:iCs/>
          <w:i/>
        </w:rPr>
        <w:t xml:space="preserve">ā</w:t>
      </w:r>
      <w:r>
        <w:t xml:space="preserve"> </w:t>
      </w:r>
      <w:r>
        <w:t xml:space="preserve">becomes nasal:</w:t>
      </w:r>
      <w:r>
        <w:t xml:space="preserve"> </w:t>
      </w:r>
      <w:r>
        <w:rPr>
          <w:iCs/>
          <w:i/>
        </w:rPr>
        <w:t xml:space="preserve">yuktā̃r</w:t>
      </w:r>
      <w:r>
        <w:t xml:space="preserve"> </w:t>
      </w:r>
      <w:r>
        <w:t xml:space="preserve">+</w:t>
      </w:r>
      <w:r>
        <w:t xml:space="preserve"> </w:t>
      </w:r>
      <w:r>
        <w:rPr>
          <w:iCs/>
          <w:i/>
        </w:rPr>
        <w:t xml:space="preserve">anu</w:t>
      </w:r>
      <w:r>
        <w:t xml:space="preserve">; by</w:t>
      </w:r>
      <w:r>
        <w:t xml:space="preserve"> </w:t>
      </w:r>
      <w:r>
        <w:rPr>
          <w:iCs/>
          <w:i/>
        </w:rPr>
        <w:t xml:space="preserve">bhobhagoaghoapūrvasya yo ’śi</w:t>
      </w:r>
      <w:r>
        <w:t xml:space="preserve"> </w:t>
      </w:r>
      <w:r>
        <w:t xml:space="preserve">(Pā. Sū. 8-3-17)</w:t>
      </w:r>
      <w:r>
        <w:t xml:space="preserve"> </w:t>
      </w:r>
      <w:r>
        <w:rPr>
          <w:iCs/>
          <w:i/>
        </w:rPr>
        <w:t xml:space="preserve">y</w:t>
      </w:r>
      <w:r>
        <w:t xml:space="preserve"> </w:t>
      </w:r>
      <w:r>
        <w:t xml:space="preserve">for the</w:t>
      </w:r>
      <w:r>
        <w:t xml:space="preserve"> </w:t>
      </w:r>
      <w:r>
        <w:rPr>
          <w:iCs/>
          <w:i/>
        </w:rPr>
        <w:t xml:space="preserve">r</w:t>
      </w:r>
      <w:r>
        <w:t xml:space="preserve">; by</w:t>
      </w:r>
      <w:r>
        <w:t xml:space="preserve"> </w:t>
      </w:r>
      <w:r>
        <w:rPr>
          <w:iCs/>
          <w:i/>
        </w:rPr>
        <w:t xml:space="preserve">lopaḥ śākalyasya</w:t>
      </w:r>
      <w:r>
        <w:t xml:space="preserve"> </w:t>
      </w:r>
      <w:r>
        <w:t xml:space="preserve">(Pā. Sū. 8-3-19) the</w:t>
      </w:r>
      <w:r>
        <w:t xml:space="preserve"> </w:t>
      </w:r>
      <w:r>
        <w:rPr>
          <w:iCs/>
          <w:i/>
        </w:rPr>
        <w:t xml:space="preserve">y</w:t>
      </w:r>
      <w:r>
        <w:t xml:space="preserve"> </w:t>
      </w:r>
      <w:r>
        <w:t xml:space="preserve">is dropped; by</w:t>
      </w:r>
      <w:r>
        <w:t xml:space="preserve"> </w:t>
      </w:r>
      <w:r>
        <w:rPr>
          <w:iCs/>
          <w:i/>
        </w:rPr>
        <w:t xml:space="preserve">pūrvatrāsiddham</w:t>
      </w:r>
      <w:r>
        <w:t xml:space="preserve"> </w:t>
      </w:r>
      <w:r>
        <w:t xml:space="preserve">(Pā. Sū. 8-2-1), when making the lengthening of like vowels, the dropping of</w:t>
      </w:r>
      <w:r>
        <w:t xml:space="preserve"> </w:t>
      </w:r>
      <w:r>
        <w:rPr>
          <w:iCs/>
          <w:i/>
        </w:rPr>
        <w:t xml:space="preserve">y</w:t>
      </w:r>
      <w:r>
        <w:t xml:space="preserve"> </w:t>
      </w:r>
      <w:r>
        <w:t xml:space="preserve">is</w:t>
      </w:r>
      <w:r>
        <w:t xml:space="preserve"> </w:t>
      </w:r>
      <w:r>
        <w:rPr>
          <w:iCs/>
          <w:i/>
        </w:rPr>
        <w:t xml:space="preserve">asiddha</w:t>
      </w:r>
      <w:r>
        <w:t xml:space="preserve">. So the lengthening of like vowels does not come.</w:t>
      </w:r>
    </w:p>
    <w:p>
      <w:pPr>
        <w:pStyle w:val="BodyText"/>
      </w:pPr>
      <w:r>
        <w:rPr>
          <w:bCs/>
          <w:b/>
        </w:rPr>
        <w:t xml:space="preserve">अनुसेषिधत् (anuseṣidhat)</w:t>
      </w:r>
      <w:r>
        <w:t xml:space="preserve"> </w:t>
      </w:r>
      <w:r>
        <w:t xml:space="preserve">— the root</w:t>
      </w:r>
      <w:r>
        <w:t xml:space="preserve"> </w:t>
      </w:r>
      <w:r>
        <w:rPr>
          <w:iCs/>
          <w:i/>
        </w:rPr>
        <w:t xml:space="preserve">ṣidhu gatyām</w:t>
      </w:r>
      <w:r>
        <w:t xml:space="preserve">. By</w:t>
      </w:r>
      <w:r>
        <w:t xml:space="preserve"> </w:t>
      </w:r>
      <w:r>
        <w:rPr>
          <w:iCs/>
          <w:i/>
        </w:rPr>
        <w:t xml:space="preserve">dhātor ekāco halādeḥ kriyāsamabhihāre yaṅ</w:t>
      </w:r>
      <w:r>
        <w:t xml:space="preserve"> </w:t>
      </w:r>
      <w:r>
        <w:t xml:space="preserve">(Pā. Sū. 3-1-22) — when repetition or intensity is shown,</w:t>
      </w:r>
      <w:r>
        <w:t xml:space="preserve"> </w:t>
      </w:r>
      <w:r>
        <w:rPr>
          <w:iCs/>
          <w:i/>
        </w:rPr>
        <w:t xml:space="preserve">yaṅ</w:t>
      </w:r>
      <w:r>
        <w:t xml:space="preserve"> </w:t>
      </w:r>
      <w:r>
        <w:t xml:space="preserve">comes after a root that is monosyllabic and begins with a consonant —</w:t>
      </w:r>
      <w:r>
        <w:t xml:space="preserve"> </w:t>
      </w:r>
      <w:r>
        <w:rPr>
          <w:iCs/>
          <w:i/>
        </w:rPr>
        <w:t xml:space="preserve">yaṅ</w:t>
      </w:r>
      <w:r>
        <w:t xml:space="preserve">:</w:t>
      </w:r>
      <w:r>
        <w:t xml:space="preserve"> </w:t>
      </w:r>
      <w:r>
        <w:rPr>
          <w:iCs/>
          <w:i/>
        </w:rPr>
        <w:t xml:space="preserve">ṣidh</w:t>
      </w:r>
      <w:r>
        <w:t xml:space="preserve"> </w:t>
      </w:r>
      <w:r>
        <w:t xml:space="preserve">+</w:t>
      </w:r>
      <w:r>
        <w:t xml:space="preserve"> </w:t>
      </w:r>
      <w:r>
        <w:rPr>
          <w:iCs/>
          <w:i/>
        </w:rPr>
        <w:t xml:space="preserve">ya</w:t>
      </w:r>
      <w:r>
        <w:t xml:space="preserve">; by</w:t>
      </w:r>
      <w:r>
        <w:t xml:space="preserve"> </w:t>
      </w:r>
      <w:r>
        <w:rPr>
          <w:iCs/>
          <w:i/>
        </w:rPr>
        <w:t xml:space="preserve">dhātvādeḥ ṣaḥ saḥ</w:t>
      </w:r>
      <w:r>
        <w:t xml:space="preserve"> </w:t>
      </w:r>
      <w:r>
        <w:t xml:space="preserve">(Pā. Sū. 6-1-64)</w:t>
      </w:r>
      <w:r>
        <w:t xml:space="preserve"> </w:t>
      </w:r>
      <w:r>
        <w:rPr>
          <w:iCs/>
          <w:i/>
        </w:rPr>
        <w:t xml:space="preserve">s</w:t>
      </w:r>
      <w:r>
        <w:t xml:space="preserve"> </w:t>
      </w:r>
      <w:r>
        <w:t xml:space="preserve">for</w:t>
      </w:r>
      <w:r>
        <w:t xml:space="preserve"> </w:t>
      </w:r>
      <w:r>
        <w:rPr>
          <w:iCs/>
          <w:i/>
        </w:rPr>
        <w:t xml:space="preserve">ṣ</w:t>
      </w:r>
      <w:r>
        <w:t xml:space="preserve">:</w:t>
      </w:r>
      <w:r>
        <w:t xml:space="preserve"> </w:t>
      </w:r>
      <w:r>
        <w:rPr>
          <w:iCs/>
          <w:i/>
        </w:rPr>
        <w:t xml:space="preserve">sidh</w:t>
      </w:r>
      <w:r>
        <w:t xml:space="preserve"> </w:t>
      </w:r>
      <w:r>
        <w:t xml:space="preserve">+</w:t>
      </w:r>
      <w:r>
        <w:t xml:space="preserve"> </w:t>
      </w:r>
      <w:r>
        <w:rPr>
          <w:iCs/>
          <w:i/>
        </w:rPr>
        <w:t xml:space="preserve">ya</w:t>
      </w:r>
      <w:r>
        <w:t xml:space="preserve">. By</w:t>
      </w:r>
      <w:r>
        <w:t xml:space="preserve"> </w:t>
      </w:r>
      <w:r>
        <w:rPr>
          <w:iCs/>
          <w:i/>
        </w:rPr>
        <w:t xml:space="preserve">yaṅo ’ci ca</w:t>
      </w:r>
      <w:r>
        <w:t xml:space="preserve"> </w:t>
      </w:r>
      <w:r>
        <w:t xml:space="preserve">(Pā. Sū. 2-4-74) —</w:t>
      </w:r>
      <w:r>
        <w:t xml:space="preserve"> </w:t>
      </w:r>
      <w:r>
        <w:rPr>
          <w:iCs/>
          <w:i/>
        </w:rPr>
        <w:t xml:space="preserve">yaṅ</w:t>
      </w:r>
      <w:r>
        <w:t xml:space="preserve"> </w:t>
      </w:r>
      <w:r>
        <w:t xml:space="preserve">is dropped (</w:t>
      </w:r>
      <w:r>
        <w:rPr>
          <w:iCs/>
          <w:i/>
        </w:rPr>
        <w:t xml:space="preserve">luk</w:t>
      </w:r>
      <w:r>
        <w:t xml:space="preserve">) when a vowel-initial suffix follows, and even when none follows —</w:t>
      </w:r>
      <w:r>
        <w:t xml:space="preserve"> </w:t>
      </w:r>
      <w:r>
        <w:rPr>
          <w:iCs/>
          <w:i/>
        </w:rPr>
        <w:t xml:space="preserve">yaṅ</w:t>
      </w:r>
      <w:r>
        <w:t xml:space="preserve"> </w:t>
      </w:r>
      <w:r>
        <w:t xml:space="preserve">is dropped (</w:t>
      </w:r>
      <w:r>
        <w:rPr>
          <w:iCs/>
          <w:i/>
        </w:rPr>
        <w:t xml:space="preserve">luk</w:t>
      </w:r>
      <w:r>
        <w:t xml:space="preserve">): it stays as</w:t>
      </w:r>
      <w:r>
        <w:t xml:space="preserve"> </w:t>
      </w:r>
      <w:r>
        <w:rPr>
          <w:iCs/>
          <w:i/>
        </w:rPr>
        <w:t xml:space="preserve">sidh</w:t>
      </w:r>
      <w:r>
        <w:t xml:space="preserve">. Though</w:t>
      </w:r>
      <w:r>
        <w:t xml:space="preserve"> </w:t>
      </w:r>
      <w:r>
        <w:rPr>
          <w:iCs/>
          <w:i/>
        </w:rPr>
        <w:t xml:space="preserve">yaṅ</w:t>
      </w:r>
      <w:r>
        <w:t xml:space="preserve"> </w:t>
      </w:r>
      <w:r>
        <w:t xml:space="preserve">is thus dropped, by</w:t>
      </w:r>
      <w:r>
        <w:t xml:space="preserve"> </w:t>
      </w:r>
      <w:r>
        <w:rPr>
          <w:iCs/>
          <w:i/>
        </w:rPr>
        <w:t xml:space="preserve">pratyayalope pratyayalakṣaṇam</w:t>
      </w:r>
      <w:r>
        <w:t xml:space="preserve"> </w:t>
      </w:r>
      <w:r>
        <w:t xml:space="preserve">(Pā. Sū. 1-1-62) — though a suffix is dropped, an operation caused by the suffix comes — whatever operation would come if</w:t>
      </w:r>
      <w:r>
        <w:t xml:space="preserve"> </w:t>
      </w:r>
      <w:r>
        <w:rPr>
          <w:iCs/>
          <w:i/>
        </w:rPr>
        <w:t xml:space="preserve">yaṅ</w:t>
      </w:r>
      <w:r>
        <w:t xml:space="preserve"> </w:t>
      </w:r>
      <w:r>
        <w:t xml:space="preserve">were there comes now too. But here the dropping has come by pronouncing the word</w:t>
      </w:r>
      <w:r>
        <w:t xml:space="preserve"> </w:t>
      </w:r>
      <w:r>
        <w:rPr>
          <w:iCs/>
          <w:i/>
        </w:rPr>
        <w:t xml:space="preserve">luk</w:t>
      </w:r>
      <w:r>
        <w:t xml:space="preserve">. So it may be said that by</w:t>
      </w:r>
      <w:r>
        <w:t xml:space="preserve"> </w:t>
      </w:r>
      <w:r>
        <w:rPr>
          <w:iCs/>
          <w:i/>
        </w:rPr>
        <w:t xml:space="preserve">na lumatāṅgasya</w:t>
      </w:r>
      <w:r>
        <w:t xml:space="preserve"> </w:t>
      </w:r>
      <w:r>
        <w:t xml:space="preserve">(Pā. Sū. 1-1-63) the mark of the suffix should be barred. The sense of the sūtra</w:t>
      </w:r>
      <w:r>
        <w:t xml:space="preserve"> </w:t>
      </w:r>
      <w:r>
        <w:rPr>
          <w:iCs/>
          <w:i/>
        </w:rPr>
        <w:t xml:space="preserve">na lumatāṅgasya</w:t>
      </w:r>
      <w:r>
        <w:t xml:space="preserve">: in places where the dropping has come by pronouncing</w:t>
      </w:r>
      <w:r>
        <w:t xml:space="preserve"> </w:t>
      </w:r>
      <w:r>
        <w:rPr>
          <w:iCs/>
          <w:i/>
        </w:rPr>
        <w:t xml:space="preserve">luk</w:t>
      </w:r>
      <w:r>
        <w:t xml:space="preserve">,</w:t>
      </w:r>
      <w:r>
        <w:t xml:space="preserve"> </w:t>
      </w:r>
      <w:r>
        <w:rPr>
          <w:iCs/>
          <w:i/>
        </w:rPr>
        <w:t xml:space="preserve">ślu</w:t>
      </w:r>
      <w:r>
        <w:t xml:space="preserve">,</w:t>
      </w:r>
      <w:r>
        <w:t xml:space="preserve"> </w:t>
      </w:r>
      <w:r>
        <w:rPr>
          <w:iCs/>
          <w:i/>
        </w:rPr>
        <w:t xml:space="preserve">lup</w:t>
      </w:r>
      <w:r>
        <w:t xml:space="preserve">, words containing</w:t>
      </w:r>
      <w:r>
        <w:t xml:space="preserve"> </w:t>
      </w:r>
      <w:r>
        <w:rPr>
          <w:iCs/>
          <w:i/>
        </w:rPr>
        <w:t xml:space="preserve">lu</w:t>
      </w:r>
      <w:r>
        <w:t xml:space="preserve">, an operation aimed at the stem caused by the dropped suffix does not come, whether laid down under the</w:t>
      </w:r>
      <w:r>
        <w:t xml:space="preserve"> </w:t>
      </w:r>
      <w:r>
        <w:rPr>
          <w:iCs/>
          <w:i/>
        </w:rPr>
        <w:t xml:space="preserve">aṅga</w:t>
      </w:r>
      <w:r>
        <w:t xml:space="preserve"> </w:t>
      </w:r>
      <w:r>
        <w:t xml:space="preserve">heading or not. The present reduplication comes to what ends in</w:t>
      </w:r>
      <w:r>
        <w:t xml:space="preserve"> </w:t>
      </w:r>
      <w:r>
        <w:rPr>
          <w:iCs/>
          <w:i/>
        </w:rPr>
        <w:t xml:space="preserve">yaṅ</w:t>
      </w:r>
      <w:r>
        <w:t xml:space="preserve">; so it is not an operation aimed at the stem. Therefore this prohibition does not come here. By</w:t>
      </w:r>
      <w:r>
        <w:t xml:space="preserve"> </w:t>
      </w:r>
      <w:r>
        <w:rPr>
          <w:iCs/>
          <w:i/>
        </w:rPr>
        <w:t xml:space="preserve">sanyaṅoḥ</w:t>
      </w:r>
      <w:r>
        <w:t xml:space="preserve"> </w:t>
      </w:r>
      <w:r>
        <w:t xml:space="preserve">(Pā. Sū. 6-1-9) — the first monosyllabic part of a root ending in</w:t>
      </w:r>
      <w:r>
        <w:t xml:space="preserve"> </w:t>
      </w:r>
      <w:r>
        <w:rPr>
          <w:iCs/>
          <w:i/>
        </w:rPr>
        <w:t xml:space="preserve">san</w:t>
      </w:r>
      <w:r>
        <w:t xml:space="preserve"> </w:t>
      </w:r>
      <w:r>
        <w:t xml:space="preserve">or</w:t>
      </w:r>
      <w:r>
        <w:t xml:space="preserve"> </w:t>
      </w:r>
      <w:r>
        <w:rPr>
          <w:iCs/>
          <w:i/>
        </w:rPr>
        <w:t xml:space="preserve">yaṅ</w:t>
      </w:r>
      <w:r>
        <w:t xml:space="preserve"> </w:t>
      </w:r>
      <w:r>
        <w:t xml:space="preserve">is reduplicated, and if the root begins with a vowel, the second monosyllabic part — with the reduplication:</w:t>
      </w:r>
      <w:r>
        <w:t xml:space="preserve"> </w:t>
      </w:r>
      <w:r>
        <w:rPr>
          <w:iCs/>
          <w:i/>
        </w:rPr>
        <w:t xml:space="preserve">sidh</w:t>
      </w:r>
      <w:r>
        <w:t xml:space="preserve"> </w:t>
      </w:r>
      <w:r>
        <w:t xml:space="preserve">+</w:t>
      </w:r>
      <w:r>
        <w:t xml:space="preserve"> </w:t>
      </w:r>
      <w:r>
        <w:rPr>
          <w:iCs/>
          <w:i/>
        </w:rPr>
        <w:t xml:space="preserve">sidh</w:t>
      </w:r>
      <w:r>
        <w:t xml:space="preserve">. By</w:t>
      </w:r>
      <w:r>
        <w:t xml:space="preserve"> </w:t>
      </w:r>
      <w:r>
        <w:rPr>
          <w:iCs/>
          <w:i/>
        </w:rPr>
        <w:t xml:space="preserve">halādiḥ śeṣaḥ</w:t>
      </w:r>
      <w:r>
        <w:t xml:space="preserve"> </w:t>
      </w:r>
      <w:r>
        <w:t xml:space="preserve">(7-4-60) — the first consonant of the reduplicate remains, the other consonants of the reduplicate are dropped — the</w:t>
      </w:r>
      <w:r>
        <w:t xml:space="preserve"> </w:t>
      </w:r>
      <w:r>
        <w:rPr>
          <w:iCs/>
          <w:i/>
        </w:rPr>
        <w:t xml:space="preserve">dh</w:t>
      </w:r>
      <w:r>
        <w:t xml:space="preserve"> </w:t>
      </w:r>
      <w:r>
        <w:t xml:space="preserve">is dropped:</w:t>
      </w:r>
      <w:r>
        <w:t xml:space="preserve"> </w:t>
      </w:r>
      <w:r>
        <w:rPr>
          <w:iCs/>
          <w:i/>
        </w:rPr>
        <w:t xml:space="preserve">si</w:t>
      </w:r>
      <w:r>
        <w:t xml:space="preserve"> </w:t>
      </w:r>
      <w:r>
        <w:t xml:space="preserve">+</w:t>
      </w:r>
      <w:r>
        <w:t xml:space="preserve"> </w:t>
      </w:r>
      <w:r>
        <w:rPr>
          <w:iCs/>
          <w:i/>
        </w:rPr>
        <w:t xml:space="preserve">sidh</w:t>
      </w:r>
      <w:r>
        <w:t xml:space="preserve">. By</w:t>
      </w:r>
      <w:r>
        <w:t xml:space="preserve"> </w:t>
      </w:r>
      <w:r>
        <w:rPr>
          <w:iCs/>
          <w:i/>
        </w:rPr>
        <w:t xml:space="preserve">guṇo yaṅlukoḥ</w:t>
      </w:r>
      <w:r>
        <w:t xml:space="preserve"> </w:t>
      </w:r>
      <w:r>
        <w:t xml:space="preserve">(Pā. Sū. 7-4-82) — in</w:t>
      </w:r>
      <w:r>
        <w:t xml:space="preserve"> </w:t>
      </w:r>
      <w:r>
        <w:rPr>
          <w:iCs/>
          <w:i/>
        </w:rPr>
        <w:t xml:space="preserve">yaṅ</w:t>
      </w:r>
      <w:r>
        <w:t xml:space="preserve"> </w:t>
      </w:r>
      <w:r>
        <w:t xml:space="preserve">and in</w:t>
      </w:r>
      <w:r>
        <w:t xml:space="preserve"> </w:t>
      </w:r>
      <w:r>
        <w:rPr>
          <w:iCs/>
          <w:i/>
        </w:rPr>
        <w:t xml:space="preserve">yaṅluk</w:t>
      </w:r>
      <w:r>
        <w:t xml:space="preserve"> </w:t>
      </w:r>
      <w:r>
        <w:t xml:space="preserve">the reduplicate takes</w:t>
      </w:r>
      <w:r>
        <w:t xml:space="preserve"> </w:t>
      </w:r>
      <w:r>
        <w:rPr>
          <w:iCs/>
          <w:i/>
        </w:rPr>
        <w:t xml:space="preserve">guṇa</w:t>
      </w:r>
      <w:r>
        <w:t xml:space="preserve"> </w:t>
      </w:r>
      <w:r>
        <w:t xml:space="preserve">—</w:t>
      </w:r>
      <w:r>
        <w:t xml:space="preserve"> </w:t>
      </w:r>
      <w:r>
        <w:rPr>
          <w:iCs/>
          <w:i/>
        </w:rPr>
        <w:t xml:space="preserve">guṇa</w:t>
      </w:r>
      <w:r>
        <w:t xml:space="preserve"> </w:t>
      </w:r>
      <w:r>
        <w:t xml:space="preserve">for</w:t>
      </w:r>
      <w:r>
        <w:t xml:space="preserve"> </w:t>
      </w:r>
      <w:r>
        <w:rPr>
          <w:iCs/>
          <w:i/>
        </w:rPr>
        <w:t xml:space="preserve">si</w:t>
      </w:r>
      <w:r>
        <w:t xml:space="preserve">,</w:t>
      </w:r>
      <w:r>
        <w:t xml:space="preserve"> </w:t>
      </w:r>
      <w:r>
        <w:rPr>
          <w:iCs/>
          <w:i/>
        </w:rPr>
        <w:t xml:space="preserve">e</w:t>
      </w:r>
      <w:r>
        <w:t xml:space="preserve"> </w:t>
      </w:r>
      <w:r>
        <w:t xml:space="preserve">for the</w:t>
      </w:r>
      <w:r>
        <w:t xml:space="preserve"> </w:t>
      </w:r>
      <w:r>
        <w:rPr>
          <w:iCs/>
          <w:i/>
        </w:rPr>
        <w:t xml:space="preserve">i</w:t>
      </w:r>
      <w:r>
        <w:t xml:space="preserve">:</w:t>
      </w:r>
      <w:r>
        <w:t xml:space="preserve"> </w:t>
      </w:r>
      <w:r>
        <w:rPr>
          <w:iCs/>
          <w:i/>
        </w:rPr>
        <w:t xml:space="preserve">sesidh</w:t>
      </w:r>
      <w:r>
        <w:t xml:space="preserve">. By</w:t>
      </w:r>
      <w:r>
        <w:t xml:space="preserve"> </w:t>
      </w:r>
      <w:r>
        <w:rPr>
          <w:iCs/>
          <w:i/>
        </w:rPr>
        <w:t xml:space="preserve">iṇkoḥ</w:t>
      </w:r>
      <w:r>
        <w:t xml:space="preserve"> </w:t>
      </w:r>
      <w:r>
        <w:t xml:space="preserve">(Pā. Sū. 8-3-57) the cerebral substitute (</w:t>
      </w:r>
      <w:r>
        <w:rPr>
          <w:iCs/>
          <w:i/>
        </w:rPr>
        <w:t xml:space="preserve">ṣatva</w:t>
      </w:r>
      <w:r>
        <w:t xml:space="preserve">) for an</w:t>
      </w:r>
      <w:r>
        <w:t xml:space="preserve"> </w:t>
      </w:r>
      <w:r>
        <w:rPr>
          <w:iCs/>
          <w:i/>
        </w:rPr>
        <w:t xml:space="preserve">s</w:t>
      </w:r>
      <w:r>
        <w:t xml:space="preserve"> </w:t>
      </w:r>
      <w:r>
        <w:t xml:space="preserve">after the letters of the</w:t>
      </w:r>
      <w:r>
        <w:t xml:space="preserve"> </w:t>
      </w:r>
      <w:r>
        <w:rPr>
          <w:iCs/>
          <w:i/>
        </w:rPr>
        <w:t xml:space="preserve">pratyāhāra</w:t>
      </w:r>
      <w:r>
        <w:t xml:space="preserve"> </w:t>
      </w:r>
      <w:r>
        <w:rPr>
          <w:iCs/>
          <w:i/>
        </w:rPr>
        <w:t xml:space="preserve">iṇ</w:t>
      </w:r>
      <w:r>
        <w:t xml:space="preserve">: so the</w:t>
      </w:r>
      <w:r>
        <w:t xml:space="preserve"> </w:t>
      </w:r>
      <w:r>
        <w:rPr>
          <w:iCs/>
          <w:i/>
        </w:rPr>
        <w:t xml:space="preserve">s</w:t>
      </w:r>
      <w:r>
        <w:t xml:space="preserve"> </w:t>
      </w:r>
      <w:r>
        <w:t xml:space="preserve">after</w:t>
      </w:r>
      <w:r>
        <w:t xml:space="preserve"> </w:t>
      </w:r>
      <w:r>
        <w:rPr>
          <w:iCs/>
          <w:i/>
        </w:rPr>
        <w:t xml:space="preserve">se</w:t>
      </w:r>
      <w:r>
        <w:t xml:space="preserve"> </w:t>
      </w:r>
      <w:r>
        <w:t xml:space="preserve">becomes</w:t>
      </w:r>
      <w:r>
        <w:t xml:space="preserve"> </w:t>
      </w:r>
      <w:r>
        <w:rPr>
          <w:iCs/>
          <w:i/>
        </w:rPr>
        <w:t xml:space="preserve">ṣ</w:t>
      </w:r>
      <w:r>
        <w:t xml:space="preserve">:</w:t>
      </w:r>
      <w:r>
        <w:t xml:space="preserve"> </w:t>
      </w:r>
      <w:r>
        <w:rPr>
          <w:iCs/>
          <w:i/>
        </w:rPr>
        <w:t xml:space="preserve">seṣidh</w:t>
      </w:r>
      <w:r>
        <w:t xml:space="preserve">.</w:t>
      </w:r>
    </w:p>
    <w:p>
      <w:pPr>
        <w:pStyle w:val="BlockText"/>
      </w:pPr>
      <w:r>
        <w:t xml:space="preserve">सन्क्यच्काम्यच्क्यष्क्यङोऽथाचारक्विब्णिज्यङौ तथा । यगाय ईयङ् णिङ् चेति द्वादशामी सनादयः ॥</w:t>
      </w:r>
    </w:p>
    <w:p>
      <w:pPr>
        <w:pStyle w:val="BlockText"/>
      </w:pPr>
      <w:r>
        <w:rPr>
          <w:iCs/>
          <w:i/>
        </w:rPr>
        <w:t xml:space="preserve">sankyackāmyackyaṣkyaṅo ’thācārakvibṇijyaṅau tathā | yagāya īyaṅ ṇiṅ ceti dvādaśāmī sanādayaḥ ||</w:t>
      </w:r>
    </w:p>
    <w:p>
      <w:pPr>
        <w:pStyle w:val="FirstParagraph"/>
      </w:pPr>
      <w:r>
        <w:t xml:space="preserve">— so they count the</w:t>
      </w:r>
      <w:r>
        <w:t xml:space="preserve"> </w:t>
      </w:r>
      <w:r>
        <w:rPr>
          <w:iCs/>
          <w:i/>
        </w:rPr>
        <w:t xml:space="preserve">sanādi</w:t>
      </w:r>
      <w:r>
        <w:t xml:space="preserve"> </w:t>
      </w:r>
      <w:r>
        <w:t xml:space="preserve">suffixes. Thus what ends in</w:t>
      </w:r>
      <w:r>
        <w:t xml:space="preserve"> </w:t>
      </w:r>
      <w:r>
        <w:rPr>
          <w:iCs/>
          <w:i/>
        </w:rPr>
        <w:t xml:space="preserve">yaṅ</w:t>
      </w:r>
      <w:r>
        <w:t xml:space="preserve"> </w:t>
      </w:r>
      <w:r>
        <w:t xml:space="preserve">ends in a</w:t>
      </w:r>
      <w:r>
        <w:t xml:space="preserve"> </w:t>
      </w:r>
      <w:r>
        <w:rPr>
          <w:iCs/>
          <w:i/>
        </w:rPr>
        <w:t xml:space="preserve">sanādi</w:t>
      </w:r>
      <w:r>
        <w:t xml:space="preserve"> </w:t>
      </w:r>
      <w:r>
        <w:t xml:space="preserve">suffix. And so by</w:t>
      </w:r>
      <w:r>
        <w:t xml:space="preserve"> </w:t>
      </w:r>
      <w:r>
        <w:rPr>
          <w:iCs/>
          <w:i/>
        </w:rPr>
        <w:t xml:space="preserve">sanā-</w:t>
      </w:r>
    </w:p>
    <w:bookmarkEnd w:id="261"/>
    <w:bookmarkStart w:id="262" w:name="page-198-rik-15-grammar-continued"/>
    <w:p>
      <w:pPr>
        <w:pStyle w:val="Heading3"/>
      </w:pPr>
      <w:r>
        <w:t xml:space="preserve">Page 198 — Rik 15: grammar (continued)</w:t>
      </w:r>
    </w:p>
    <w:p>
      <w:pPr>
        <w:pStyle w:val="FirstParagraph"/>
      </w:pPr>
      <w:r>
        <w:rPr>
          <w:iCs/>
          <w:i/>
        </w:rPr>
        <w:t xml:space="preserve">dyantā dhātavaḥ</w:t>
      </w:r>
      <w:r>
        <w:t xml:space="preserve"> </w:t>
      </w:r>
      <w:r>
        <w:t xml:space="preserve">(Pā. Sū. 3-1-32) — what ends in the</w:t>
      </w:r>
      <w:r>
        <w:t xml:space="preserve"> </w:t>
      </w:r>
      <w:r>
        <w:rPr>
          <w:iCs/>
          <w:i/>
        </w:rPr>
        <w:t xml:space="preserve">sanādi</w:t>
      </w:r>
      <w:r>
        <w:t xml:space="preserve"> </w:t>
      </w:r>
      <w:r>
        <w:t xml:space="preserve">suffixes gets the name</w:t>
      </w:r>
      <w:r>
        <w:t xml:space="preserve"> </w:t>
      </w:r>
      <w:r>
        <w:rPr>
          <w:iCs/>
          <w:i/>
        </w:rPr>
        <w:t xml:space="preserve">dhātu</w:t>
      </w:r>
      <w:r>
        <w:t xml:space="preserve"> </w:t>
      </w:r>
      <w:r>
        <w:t xml:space="preserve">—</w:t>
      </w:r>
      <w:r>
        <w:t xml:space="preserve"> </w:t>
      </w:r>
      <w:r>
        <w:rPr>
          <w:iCs/>
          <w:i/>
        </w:rPr>
        <w:t xml:space="preserve">seṣidh</w:t>
      </w:r>
      <w:r>
        <w:t xml:space="preserve"> </w:t>
      </w:r>
      <w:r>
        <w:t xml:space="preserve">gets the name</w:t>
      </w:r>
      <w:r>
        <w:t xml:space="preserve"> </w:t>
      </w:r>
      <w:r>
        <w:rPr>
          <w:iCs/>
          <w:i/>
        </w:rPr>
        <w:t xml:space="preserve">dhātu</w:t>
      </w:r>
      <w:r>
        <w:t xml:space="preserve">. Thus when</w:t>
      </w:r>
      <w:r>
        <w:t xml:space="preserve"> </w:t>
      </w:r>
      <w:r>
        <w:rPr>
          <w:iCs/>
          <w:i/>
        </w:rPr>
        <w:t xml:space="preserve">śatṛ</w:t>
      </w:r>
      <w:r>
        <w:t xml:space="preserve"> </w:t>
      </w:r>
      <w:r>
        <w:t xml:space="preserve">comes for the suffix</w:t>
      </w:r>
      <w:r>
        <w:t xml:space="preserve"> </w:t>
      </w:r>
      <w:r>
        <w:rPr>
          <w:iCs/>
          <w:i/>
        </w:rPr>
        <w:t xml:space="preserve">laṭ</w:t>
      </w:r>
      <w:r>
        <w:t xml:space="preserve"> </w:t>
      </w:r>
      <w:r>
        <w:t xml:space="preserve">by</w:t>
      </w:r>
      <w:r>
        <w:t xml:space="preserve"> </w:t>
      </w:r>
      <w:r>
        <w:rPr>
          <w:iCs/>
          <w:i/>
        </w:rPr>
        <w:t xml:space="preserve">laṭaḥ śatṛśānacāv aprathamāsamānādhikaraṇe</w:t>
      </w:r>
      <w:r>
        <w:t xml:space="preserve"> </w:t>
      </w:r>
      <w:r>
        <w:t xml:space="preserve">(Pā. Sū. 3-2-124):</w:t>
      </w:r>
      <w:r>
        <w:t xml:space="preserve"> </w:t>
      </w:r>
      <w:r>
        <w:rPr>
          <w:iCs/>
          <w:i/>
        </w:rPr>
        <w:t xml:space="preserve">seṣidh</w:t>
      </w:r>
      <w:r>
        <w:t xml:space="preserve"> </w:t>
      </w:r>
      <w:r>
        <w:t xml:space="preserve">+</w:t>
      </w:r>
      <w:r>
        <w:t xml:space="preserve"> </w:t>
      </w:r>
      <w:r>
        <w:rPr>
          <w:iCs/>
          <w:i/>
        </w:rPr>
        <w:t xml:space="preserve">at</w:t>
      </w:r>
      <w:r>
        <w:t xml:space="preserve">. By</w:t>
      </w:r>
      <w:r>
        <w:t xml:space="preserve"> </w:t>
      </w:r>
      <w:r>
        <w:rPr>
          <w:iCs/>
          <w:i/>
        </w:rPr>
        <w:t xml:space="preserve">kartari śap</w:t>
      </w:r>
      <w:r>
        <w:t xml:space="preserve"> </w:t>
      </w:r>
      <w:r>
        <w:t xml:space="preserve">(Pā. Sū. 3-1-68) the</w:t>
      </w:r>
      <w:r>
        <w:t xml:space="preserve"> </w:t>
      </w:r>
      <w:r>
        <w:rPr>
          <w:iCs/>
          <w:i/>
        </w:rPr>
        <w:t xml:space="preserve">vikaraṇa</w:t>
      </w:r>
      <w:r>
        <w:t xml:space="preserve"> </w:t>
      </w:r>
      <w:r>
        <w:rPr>
          <w:iCs/>
          <w:i/>
        </w:rPr>
        <w:t xml:space="preserve">śap</w:t>
      </w:r>
      <w:r>
        <w:t xml:space="preserve">.</w:t>
      </w:r>
      <w:r>
        <w:t xml:space="preserve"> </w:t>
      </w:r>
      <w:r>
        <w:rPr>
          <w:iCs/>
          <w:i/>
        </w:rPr>
        <w:t xml:space="preserve">Carkarītaṃ parasmaipadam adādivac ca draṣṭavyam</w:t>
      </w:r>
      <w:r>
        <w:t xml:space="preserve"> </w:t>
      </w:r>
      <w:r>
        <w:t xml:space="preserve">(Ṛ. Saṃ. 1-8-4 [as printed]):</w:t>
      </w:r>
      <w:r>
        <w:t xml:space="preserve"> </w:t>
      </w:r>
      <w:r>
        <w:rPr>
          <w:iCs/>
          <w:i/>
        </w:rPr>
        <w:t xml:space="preserve">carkarīta</w:t>
      </w:r>
      <w:r>
        <w:t xml:space="preserve"> </w:t>
      </w:r>
      <w:r>
        <w:t xml:space="preserve">is the name for what ends in</w:t>
      </w:r>
      <w:r>
        <w:t xml:space="preserve"> </w:t>
      </w:r>
      <w:r>
        <w:rPr>
          <w:iCs/>
          <w:i/>
        </w:rPr>
        <w:t xml:space="preserve">yaṅluk</w:t>
      </w:r>
      <w:r>
        <w:t xml:space="preserve">; it is only</w:t>
      </w:r>
      <w:r>
        <w:t xml:space="preserve"> </w:t>
      </w:r>
      <w:r>
        <w:rPr>
          <w:iCs/>
          <w:i/>
        </w:rPr>
        <w:t xml:space="preserve">parasmaipada</w:t>
      </w:r>
      <w:r>
        <w:t xml:space="preserve">; it is also as if in the</w:t>
      </w:r>
      <w:r>
        <w:t xml:space="preserve"> </w:t>
      </w:r>
      <w:r>
        <w:rPr>
          <w:iCs/>
          <w:i/>
        </w:rPr>
        <w:t xml:space="preserve">adādi</w:t>
      </w:r>
      <w:r>
        <w:t xml:space="preserve"> </w:t>
      </w:r>
      <w:r>
        <w:t xml:space="preserve">class; so what ends in</w:t>
      </w:r>
      <w:r>
        <w:t xml:space="preserve"> </w:t>
      </w:r>
      <w:r>
        <w:rPr>
          <w:iCs/>
          <w:i/>
        </w:rPr>
        <w:t xml:space="preserve">yaṅluk</w:t>
      </w:r>
      <w:r>
        <w:t xml:space="preserve"> </w:t>
      </w:r>
      <w:r>
        <w:t xml:space="preserve">is as if in the</w:t>
      </w:r>
      <w:r>
        <w:t xml:space="preserve"> </w:t>
      </w:r>
      <w:r>
        <w:rPr>
          <w:iCs/>
          <w:i/>
        </w:rPr>
        <w:t xml:space="preserve">adādi</w:t>
      </w:r>
      <w:r>
        <w:t xml:space="preserve"> </w:t>
      </w:r>
      <w:r>
        <w:t xml:space="preserve">class. Therefore by</w:t>
      </w:r>
      <w:r>
        <w:t xml:space="preserve"> </w:t>
      </w:r>
      <w:r>
        <w:rPr>
          <w:iCs/>
          <w:i/>
        </w:rPr>
        <w:t xml:space="preserve">adiprabhṛtibhyaḥ śapaḥ</w:t>
      </w:r>
      <w:r>
        <w:t xml:space="preserve"> </w:t>
      </w:r>
      <w:r>
        <w:t xml:space="preserve">(Pā. Sū. 2-4-72)</w:t>
      </w:r>
      <w:r>
        <w:t xml:space="preserve"> </w:t>
      </w:r>
      <w:r>
        <w:rPr>
          <w:iCs/>
          <w:i/>
        </w:rPr>
        <w:t xml:space="preserve">śap</w:t>
      </w:r>
      <w:r>
        <w:t xml:space="preserve"> </w:t>
      </w:r>
      <w:r>
        <w:t xml:space="preserve">is dropped (</w:t>
      </w:r>
      <w:r>
        <w:rPr>
          <w:iCs/>
          <w:i/>
        </w:rPr>
        <w:t xml:space="preserve">luk</w:t>
      </w:r>
      <w:r>
        <w:t xml:space="preserve">). This very meaning results from the</w:t>
      </w:r>
      <w:r>
        <w:t xml:space="preserve"> </w:t>
      </w:r>
      <w:r>
        <w:rPr>
          <w:iCs/>
          <w:i/>
        </w:rPr>
        <w:t xml:space="preserve">gaṇasūtra</w:t>
      </w:r>
      <w:r>
        <w:t xml:space="preserve"> </w:t>
      </w:r>
      <w:r>
        <w:rPr>
          <w:iCs/>
          <w:i/>
        </w:rPr>
        <w:t xml:space="preserve">carkarītaṃ ca</w:t>
      </w:r>
      <w:r>
        <w:t xml:space="preserve"> </w:t>
      </w:r>
      <w:r>
        <w:t xml:space="preserve">read in the</w:t>
      </w:r>
      <w:r>
        <w:t xml:space="preserve"> </w:t>
      </w:r>
      <w:r>
        <w:rPr>
          <w:iCs/>
          <w:i/>
        </w:rPr>
        <w:t xml:space="preserve">adādi</w:t>
      </w:r>
      <w:r>
        <w:t xml:space="preserve"> </w:t>
      </w:r>
      <w:r>
        <w:t xml:space="preserve">class. Since, having declared</w:t>
      </w:r>
      <w:r>
        <w:t xml:space="preserve"> </w:t>
      </w:r>
      <w:r>
        <w:rPr>
          <w:iCs/>
          <w:i/>
        </w:rPr>
        <w:t xml:space="preserve">atha trayaḥ parasmaipadinaḥ</w:t>
      </w:r>
      <w:r>
        <w:t xml:space="preserve"> </w:t>
      </w:r>
      <w:r>
        <w:t xml:space="preserve">and read the roots</w:t>
      </w:r>
      <w:r>
        <w:t xml:space="preserve"> </w:t>
      </w:r>
      <w:r>
        <w:rPr>
          <w:iCs/>
          <w:i/>
        </w:rPr>
        <w:t xml:space="preserve">ṣasa</w:t>
      </w:r>
      <w:r>
        <w:t xml:space="preserve">,</w:t>
      </w:r>
      <w:r>
        <w:t xml:space="preserve"> </w:t>
      </w:r>
      <w:r>
        <w:rPr>
          <w:iCs/>
          <w:i/>
        </w:rPr>
        <w:t xml:space="preserve">ṣasti svapne</w:t>
      </w:r>
      <w:r>
        <w:t xml:space="preserve">,</w:t>
      </w:r>
      <w:r>
        <w:t xml:space="preserve"> </w:t>
      </w:r>
      <w:r>
        <w:rPr>
          <w:iCs/>
          <w:i/>
        </w:rPr>
        <w:t xml:space="preserve">vaśa kāntau</w:t>
      </w:r>
      <w:r>
        <w:t xml:space="preserve">, this</w:t>
      </w:r>
      <w:r>
        <w:t xml:space="preserve"> </w:t>
      </w:r>
      <w:r>
        <w:rPr>
          <w:iCs/>
          <w:i/>
        </w:rPr>
        <w:t xml:space="preserve">gaṇasūtra</w:t>
      </w:r>
      <w:r>
        <w:t xml:space="preserve"> </w:t>
      </w:r>
      <w:r>
        <w:t xml:space="preserve">comes after them, it results that what ends in</w:t>
      </w:r>
      <w:r>
        <w:t xml:space="preserve"> </w:t>
      </w:r>
      <w:r>
        <w:rPr>
          <w:iCs/>
          <w:i/>
        </w:rPr>
        <w:t xml:space="preserve">yaṅluk</w:t>
      </w:r>
      <w:r>
        <w:t xml:space="preserve"> </w:t>
      </w:r>
      <w:r>
        <w:t xml:space="preserve">is</w:t>
      </w:r>
      <w:r>
        <w:t xml:space="preserve"> </w:t>
      </w:r>
      <w:r>
        <w:rPr>
          <w:iCs/>
          <w:i/>
        </w:rPr>
        <w:t xml:space="preserve">parasmaipada</w:t>
      </w:r>
      <w:r>
        <w:t xml:space="preserve">. Since it is read in the</w:t>
      </w:r>
      <w:r>
        <w:t xml:space="preserve"> </w:t>
      </w:r>
      <w:r>
        <w:rPr>
          <w:iCs/>
          <w:i/>
        </w:rPr>
        <w:t xml:space="preserve">adādi</w:t>
      </w:r>
      <w:r>
        <w:t xml:space="preserve"> </w:t>
      </w:r>
      <w:r>
        <w:t xml:space="preserve">class, it is</w:t>
      </w:r>
      <w:r>
        <w:t xml:space="preserve"> </w:t>
      </w:r>
      <w:r>
        <w:rPr>
          <w:iCs/>
          <w:i/>
        </w:rPr>
        <w:t xml:space="preserve">adādi</w:t>
      </w:r>
      <w:r>
        <w:t xml:space="preserve"> </w:t>
      </w:r>
      <w:r>
        <w:t xml:space="preserve">too. So it also results that, after a root of whatever</w:t>
      </w:r>
      <w:r>
        <w:t xml:space="preserve"> </w:t>
      </w:r>
      <w:r>
        <w:rPr>
          <w:iCs/>
          <w:i/>
        </w:rPr>
        <w:t xml:space="preserve">vikaraṇa</w:t>
      </w:r>
      <w:r>
        <w:t xml:space="preserve">, if</w:t>
      </w:r>
      <w:r>
        <w:t xml:space="preserve"> </w:t>
      </w:r>
      <w:r>
        <w:rPr>
          <w:iCs/>
          <w:i/>
        </w:rPr>
        <w:t xml:space="preserve">yaṅ</w:t>
      </w:r>
      <w:r>
        <w:t xml:space="preserve"> </w:t>
      </w:r>
      <w:r>
        <w:t xml:space="preserve">is dropped (</w:t>
      </w:r>
      <w:r>
        <w:rPr>
          <w:iCs/>
          <w:i/>
        </w:rPr>
        <w:t xml:space="preserve">luk</w:t>
      </w:r>
      <w:r>
        <w:t xml:space="preserve">), the</w:t>
      </w:r>
      <w:r>
        <w:t xml:space="preserve"> </w:t>
      </w:r>
      <w:r>
        <w:rPr>
          <w:iCs/>
          <w:i/>
        </w:rPr>
        <w:t xml:space="preserve">vikaraṇa</w:t>
      </w:r>
      <w:r>
        <w:t xml:space="preserve"> </w:t>
      </w:r>
      <w:r>
        <w:rPr>
          <w:iCs/>
          <w:i/>
        </w:rPr>
        <w:t xml:space="preserve">śap</w:t>
      </w:r>
      <w:r>
        <w:t xml:space="preserve"> </w:t>
      </w:r>
      <w:r>
        <w:t xml:space="preserve">alone comes there and it is dropped. When the suffix</w:t>
      </w:r>
      <w:r>
        <w:t xml:space="preserve"> </w:t>
      </w:r>
      <w:r>
        <w:rPr>
          <w:iCs/>
          <w:i/>
        </w:rPr>
        <w:t xml:space="preserve">su</w:t>
      </w:r>
      <w:r>
        <w:t xml:space="preserve"> </w:t>
      </w:r>
      <w:r>
        <w:t xml:space="preserve">is put after</w:t>
      </w:r>
      <w:r>
        <w:t xml:space="preserve"> </w:t>
      </w:r>
      <w:r>
        <w:rPr>
          <w:iCs/>
          <w:i/>
        </w:rPr>
        <w:t xml:space="preserve">seṣidhat</w:t>
      </w:r>
      <w:r>
        <w:t xml:space="preserve">, by</w:t>
      </w:r>
      <w:r>
        <w:t xml:space="preserve"> </w:t>
      </w:r>
      <w:r>
        <w:rPr>
          <w:iCs/>
          <w:i/>
        </w:rPr>
        <w:t xml:space="preserve">ugidacāṃ sarvanāmasthāne ’dhātoḥ</w:t>
      </w:r>
      <w:r>
        <w:t xml:space="preserve"> </w:t>
      </w:r>
      <w:r>
        <w:t xml:space="preserve">(Pā. Sū. 7-1-70)</w:t>
      </w:r>
      <w:r>
        <w:t xml:space="preserve"> </w:t>
      </w:r>
      <w:r>
        <w:rPr>
          <w:iCs/>
          <w:i/>
        </w:rPr>
        <w:t xml:space="preserve">num</w:t>
      </w:r>
      <w:r>
        <w:t xml:space="preserve"> </w:t>
      </w:r>
      <w:r>
        <w:t xml:space="preserve">would be due; for it, by</w:t>
      </w:r>
      <w:r>
        <w:t xml:space="preserve"> </w:t>
      </w:r>
      <w:r>
        <w:rPr>
          <w:iCs/>
          <w:i/>
        </w:rPr>
        <w:t xml:space="preserve">nābhyastāc chatuḥ</w:t>
      </w:r>
      <w:r>
        <w:t xml:space="preserve"> </w:t>
      </w:r>
      <w:r>
        <w:t xml:space="preserve">(Pā. Sū. 7-1-78) — a</w:t>
      </w:r>
      <w:r>
        <w:t xml:space="preserve"> </w:t>
      </w:r>
      <w:r>
        <w:rPr>
          <w:iCs/>
          <w:i/>
        </w:rPr>
        <w:t xml:space="preserve">śatṛ</w:t>
      </w:r>
      <w:r>
        <w:t xml:space="preserve"> </w:t>
      </w:r>
      <w:r>
        <w:t xml:space="preserve">suffix after a reduplicated stem does not take</w:t>
      </w:r>
      <w:r>
        <w:t xml:space="preserve"> </w:t>
      </w:r>
      <w:r>
        <w:rPr>
          <w:iCs/>
          <w:i/>
        </w:rPr>
        <w:t xml:space="preserve">num</w:t>
      </w:r>
      <w:r>
        <w:t xml:space="preserve"> </w:t>
      </w:r>
      <w:r>
        <w:t xml:space="preserve">— the prohibition comes. By the sixth-book sūtra</w:t>
      </w:r>
      <w:r>
        <w:t xml:space="preserve"> </w:t>
      </w:r>
      <w:r>
        <w:rPr>
          <w:iCs/>
          <w:i/>
        </w:rPr>
        <w:t xml:space="preserve">ubhe abhyastam</w:t>
      </w:r>
      <w:r>
        <w:t xml:space="preserve"> </w:t>
      </w:r>
      <w:r>
        <w:t xml:space="preserve">(Pā. Sū. 6-1-5) — the whole of a word with reduplication gets the name</w:t>
      </w:r>
      <w:r>
        <w:t xml:space="preserve"> </w:t>
      </w:r>
      <w:r>
        <w:rPr>
          <w:iCs/>
          <w:i/>
        </w:rPr>
        <w:t xml:space="preserve">abhyasta</w:t>
      </w:r>
      <w:r>
        <w:t xml:space="preserve"> </w:t>
      </w:r>
      <w:r>
        <w:t xml:space="preserve">—</w:t>
      </w:r>
      <w:r>
        <w:t xml:space="preserve"> </w:t>
      </w:r>
      <w:r>
        <w:rPr>
          <w:iCs/>
          <w:i/>
        </w:rPr>
        <w:t xml:space="preserve">seṣidh</w:t>
      </w:r>
      <w:r>
        <w:t xml:space="preserve"> </w:t>
      </w:r>
      <w:r>
        <w:t xml:space="preserve">has the name</w:t>
      </w:r>
      <w:r>
        <w:t xml:space="preserve"> </w:t>
      </w:r>
      <w:r>
        <w:rPr>
          <w:iCs/>
          <w:i/>
        </w:rPr>
        <w:t xml:space="preserve">abhyasta</w:t>
      </w:r>
      <w:r>
        <w:t xml:space="preserve">; when the accent of the</w:t>
      </w:r>
      <w:r>
        <w:t xml:space="preserve"> </w:t>
      </w:r>
      <w:r>
        <w:rPr>
          <w:iCs/>
          <w:i/>
        </w:rPr>
        <w:t xml:space="preserve">śatṛ</w:t>
      </w:r>
      <w:r>
        <w:t xml:space="preserve"> </w:t>
      </w:r>
      <w:r>
        <w:t xml:space="preserve">suffix should remain, by</w:t>
      </w:r>
      <w:r>
        <w:t xml:space="preserve"> </w:t>
      </w:r>
      <w:r>
        <w:rPr>
          <w:iCs/>
          <w:i/>
        </w:rPr>
        <w:t xml:space="preserve">abhyastānām ādiḥ</w:t>
      </w:r>
      <w:r>
        <w:t xml:space="preserve"> </w:t>
      </w:r>
      <w:r>
        <w:t xml:space="preserve">(Pā. Sū. 6-1-189) — when a vowel-initial</w:t>
      </w:r>
      <w:r>
        <w:t xml:space="preserve"> </w:t>
      </w:r>
      <w:r>
        <w:rPr>
          <w:iCs/>
          <w:i/>
        </w:rPr>
        <w:t xml:space="preserve">sārvadhātuka</w:t>
      </w:r>
      <w:r>
        <w:t xml:space="preserve"> </w:t>
      </w:r>
      <w:r>
        <w:t xml:space="preserve">in place of</w:t>
      </w:r>
      <w:r>
        <w:t xml:space="preserve"> </w:t>
      </w:r>
      <w:r>
        <w:rPr>
          <w:iCs/>
          <w:i/>
        </w:rPr>
        <w:t xml:space="preserve">la</w:t>
      </w:r>
      <w:r>
        <w:t xml:space="preserve">, without the augment</w:t>
      </w:r>
      <w:r>
        <w:t xml:space="preserve"> </w:t>
      </w:r>
      <w:r>
        <w:rPr>
          <w:iCs/>
          <w:i/>
        </w:rPr>
        <w:t xml:space="preserve">iṭ</w:t>
      </w:r>
      <w:r>
        <w:t xml:space="preserve">, follows, the beginning of the</w:t>
      </w:r>
      <w:r>
        <w:t xml:space="preserve"> </w:t>
      </w:r>
      <w:r>
        <w:rPr>
          <w:iCs/>
          <w:i/>
        </w:rPr>
        <w:t xml:space="preserve">abhyasta</w:t>
      </w:r>
      <w:r>
        <w:t xml:space="preserve"> </w:t>
      </w:r>
      <w:r>
        <w:t xml:space="preserve">is udātta —</w:t>
      </w:r>
      <w:r>
        <w:t xml:space="preserve"> </w:t>
      </w:r>
      <w:r>
        <w:rPr>
          <w:iCs/>
          <w:i/>
        </w:rPr>
        <w:t xml:space="preserve">se</w:t>
      </w:r>
      <w:r>
        <w:t xml:space="preserve"> </w:t>
      </w:r>
      <w:r>
        <w:t xml:space="preserve">becomes udātta.</w:t>
      </w:r>
    </w:p>
    <w:p>
      <w:pPr>
        <w:pStyle w:val="BodyText"/>
      </w:pPr>
      <w:r>
        <w:rPr>
          <w:bCs/>
          <w:b/>
        </w:rPr>
        <w:t xml:space="preserve">गोभिः (gobhiḥ)</w:t>
      </w:r>
      <w:r>
        <w:t xml:space="preserve"> </w:t>
      </w:r>
      <w:r>
        <w:t xml:space="preserve">— by</w:t>
      </w:r>
      <w:r>
        <w:t xml:space="preserve"> </w:t>
      </w:r>
      <w:r>
        <w:rPr>
          <w:iCs/>
          <w:i/>
        </w:rPr>
        <w:t xml:space="preserve">sāv ekācas tṛtīyādir vibhaktiḥ</w:t>
      </w:r>
      <w:r>
        <w:t xml:space="preserve"> </w:t>
      </w:r>
      <w:r>
        <w:t xml:space="preserve">(Pā. Sū. 6-1-168):</w:t>
      </w:r>
      <w:r>
        <w:t xml:space="preserve"> </w:t>
      </w:r>
      <w:r>
        <w:rPr>
          <w:iCs/>
          <w:i/>
        </w:rPr>
        <w:t xml:space="preserve">su</w:t>
      </w:r>
      <w:r>
        <w:t xml:space="preserve"> </w:t>
      </w:r>
      <w:r>
        <w:t xml:space="preserve">means the locative plural; when the locative plural suffix follows, the case-ending of the third onward after whatever word has a single vowel is udātta; so the udātta accent would be due for the case-ending; but by the sūtra stated next the prohibition comes.</w:t>
      </w:r>
      <w:r>
        <w:t xml:space="preserve"> </w:t>
      </w:r>
      <w:r>
        <w:rPr>
          <w:iCs/>
          <w:i/>
        </w:rPr>
        <w:t xml:space="preserve">Na gośvansāvavarṇarāḍaṅkruṅkṛdbhyaḥ</w:t>
      </w:r>
      <w:r>
        <w:t xml:space="preserve"> </w:t>
      </w:r>
      <w:r>
        <w:t xml:space="preserve">(Pā. Sū. 6-1-182): the sense of the sūtra is that the case-ending and the</w:t>
      </w:r>
      <w:r>
        <w:t xml:space="preserve"> </w:t>
      </w:r>
      <w:r>
        <w:rPr>
          <w:iCs/>
          <w:i/>
        </w:rPr>
        <w:t xml:space="preserve">matup</w:t>
      </w:r>
      <w:r>
        <w:t xml:space="preserve"> </w:t>
      </w:r>
      <w:r>
        <w:t xml:space="preserve">after the words</w:t>
      </w:r>
      <w:r>
        <w:t xml:space="preserve"> </w:t>
      </w:r>
      <w:r>
        <w:rPr>
          <w:iCs/>
          <w:i/>
        </w:rPr>
        <w:t xml:space="preserve">go</w:t>
      </w:r>
      <w:r>
        <w:t xml:space="preserve">,</w:t>
      </w:r>
      <w:r>
        <w:t xml:space="preserve"> </w:t>
      </w:r>
      <w:r>
        <w:rPr>
          <w:iCs/>
          <w:i/>
        </w:rPr>
        <w:t xml:space="preserve">śvan</w:t>
      </w:r>
      <w:r>
        <w:t xml:space="preserve">, words ending in</w:t>
      </w:r>
      <w:r>
        <w:t xml:space="preserve"> </w:t>
      </w:r>
      <w:r>
        <w:rPr>
          <w:iCs/>
          <w:i/>
        </w:rPr>
        <w:t xml:space="preserve">a</w:t>
      </w:r>
      <w:r>
        <w:t xml:space="preserve">/</w:t>
      </w:r>
      <w:r>
        <w:rPr>
          <w:iCs/>
          <w:i/>
        </w:rPr>
        <w:t xml:space="preserve">ā</w:t>
      </w:r>
      <w:r>
        <w:t xml:space="preserve"> </w:t>
      </w:r>
      <w:r>
        <w:t xml:space="preserve">in the nominative singular, the word</w:t>
      </w:r>
      <w:r>
        <w:t xml:space="preserve"> </w:t>
      </w:r>
      <w:r>
        <w:rPr>
          <w:iCs/>
          <w:i/>
        </w:rPr>
        <w:t xml:space="preserve">rāṭ</w:t>
      </w:r>
      <w:r>
        <w:t xml:space="preserve"> </w:t>
      </w:r>
      <w:r>
        <w:t xml:space="preserve">ending in</w:t>
      </w:r>
      <w:r>
        <w:t xml:space="preserve"> </w:t>
      </w:r>
      <w:r>
        <w:rPr>
          <w:iCs/>
          <w:i/>
        </w:rPr>
        <w:t xml:space="preserve">kvip</w:t>
      </w:r>
      <w:r>
        <w:t xml:space="preserve">, the word</w:t>
      </w:r>
      <w:r>
        <w:t xml:space="preserve"> </w:t>
      </w:r>
      <w:r>
        <w:rPr>
          <w:iCs/>
          <w:i/>
        </w:rPr>
        <w:t xml:space="preserve">aṅ</w:t>
      </w:r>
      <w:r>
        <w:t xml:space="preserve"> </w:t>
      </w:r>
      <w:r>
        <w:t xml:space="preserve">formed with</w:t>
      </w:r>
      <w:r>
        <w:t xml:space="preserve"> </w:t>
      </w:r>
      <w:r>
        <w:rPr>
          <w:iCs/>
          <w:i/>
        </w:rPr>
        <w:t xml:space="preserve">kvin</w:t>
      </w:r>
      <w:r>
        <w:t xml:space="preserve"> </w:t>
      </w:r>
      <w:r>
        <w:t xml:space="preserve">after the root</w:t>
      </w:r>
      <w:r>
        <w:t xml:space="preserve"> </w:t>
      </w:r>
      <w:r>
        <w:rPr>
          <w:iCs/>
          <w:i/>
        </w:rPr>
        <w:t xml:space="preserve">añcu</w:t>
      </w:r>
      <w:r>
        <w:t xml:space="preserve">, the word</w:t>
      </w:r>
      <w:r>
        <w:t xml:space="preserve"> </w:t>
      </w:r>
      <w:r>
        <w:rPr>
          <w:iCs/>
          <w:i/>
        </w:rPr>
        <w:t xml:space="preserve">kruñ</w:t>
      </w:r>
      <w:r>
        <w:t xml:space="preserve"> </w:t>
      </w:r>
      <w:r>
        <w:t xml:space="preserve">formed with</w:t>
      </w:r>
      <w:r>
        <w:t xml:space="preserve"> </w:t>
      </w:r>
      <w:r>
        <w:rPr>
          <w:iCs/>
          <w:i/>
        </w:rPr>
        <w:t xml:space="preserve">kvin</w:t>
      </w:r>
      <w:r>
        <w:t xml:space="preserve"> </w:t>
      </w:r>
      <w:r>
        <w:t xml:space="preserve">after</w:t>
      </w:r>
      <w:r>
        <w:t xml:space="preserve"> </w:t>
      </w:r>
      <w:r>
        <w:rPr>
          <w:iCs/>
          <w:i/>
        </w:rPr>
        <w:t xml:space="preserve">kruñca gatikauṭilyālpībhāvayoḥ</w:t>
      </w:r>
      <w:r>
        <w:t xml:space="preserve">, and the word</w:t>
      </w:r>
      <w:r>
        <w:t xml:space="preserve"> </w:t>
      </w:r>
      <w:r>
        <w:rPr>
          <w:iCs/>
          <w:i/>
        </w:rPr>
        <w:t xml:space="preserve">kṛt</w:t>
      </w:r>
      <w:r>
        <w:t xml:space="preserve"> </w:t>
      </w:r>
      <w:r>
        <w:t xml:space="preserve">formed with</w:t>
      </w:r>
      <w:r>
        <w:t xml:space="preserve"> </w:t>
      </w:r>
      <w:r>
        <w:rPr>
          <w:iCs/>
          <w:i/>
        </w:rPr>
        <w:t xml:space="preserve">kvip</w:t>
      </w:r>
      <w:r>
        <w:t xml:space="preserve"> </w:t>
      </w:r>
      <w:r>
        <w:t xml:space="preserve">after the root</w:t>
      </w:r>
      <w:r>
        <w:t xml:space="preserve"> </w:t>
      </w:r>
      <w:r>
        <w:rPr>
          <w:iCs/>
          <w:i/>
        </w:rPr>
        <w:t xml:space="preserve">kṛñ</w:t>
      </w:r>
      <w:r>
        <w:t xml:space="preserve">, do not take the udātta laid down by the sūtras of the sixth book. At</w:t>
      </w:r>
      <w:r>
        <w:t xml:space="preserve"> </w:t>
      </w:r>
      <w:r>
        <w:rPr>
          <w:iCs/>
          <w:i/>
        </w:rPr>
        <w:t xml:space="preserve">cau</w:t>
      </w:r>
      <w:r>
        <w:t xml:space="preserve"> </w:t>
      </w:r>
      <w:r>
        <w:t xml:space="preserve">(Pā. Sū. 6-1-222), introducing the sūtra</w:t>
      </w:r>
      <w:r>
        <w:t xml:space="preserve"> </w:t>
      </w:r>
      <w:r>
        <w:rPr>
          <w:iCs/>
          <w:i/>
        </w:rPr>
        <w:t xml:space="preserve">na gośvan</w:t>
      </w:r>
      <w:r>
        <w:t xml:space="preserve">,</w:t>
      </w:r>
      <w:r>
        <w:t xml:space="preserve"> </w:t>
      </w:r>
      <w:r>
        <w:rPr>
          <w:iCs/>
          <w:i/>
        </w:rPr>
        <w:t xml:space="preserve">kasya tarhi? yo ’nena kenacil lakṣaṇena</w:t>
      </w:r>
    </w:p>
    <w:bookmarkEnd w:id="262"/>
    <w:bookmarkStart w:id="263" w:name="page-199-rik-15-grammar-end"/>
    <w:p>
      <w:pPr>
        <w:pStyle w:val="Heading3"/>
      </w:pPr>
      <w:r>
        <w:t xml:space="preserve">Page 199 — Rik 15: grammar (end)</w:t>
      </w:r>
    </w:p>
    <w:p>
      <w:pPr>
        <w:pStyle w:val="FirstParagraph"/>
      </w:pPr>
      <w:r>
        <w:rPr>
          <w:iCs/>
          <w:i/>
        </w:rPr>
        <w:t xml:space="preserve">prāptasya vibhaktisvarasya pratiṣedham | yadi vibhaktisvarasya pratiṣedhaḥ, vṛkṣavān, plakṣavān, atra na prāpnoti | matubgrahaṇam api prakṛtam anuvartate kva prakṛtam? hrasvanuḍbhyāṃ matup iti</w:t>
      </w:r>
      <w:r>
        <w:t xml:space="preserve"> </w:t>
      </w:r>
      <w:r>
        <w:t xml:space="preserve">— in the Mahābhāṣya it is made clear that this is a prohibition of the accent of</w:t>
      </w:r>
      <w:r>
        <w:t xml:space="preserve"> </w:t>
      </w:r>
      <w:r>
        <w:rPr>
          <w:iCs/>
          <w:i/>
        </w:rPr>
        <w:t xml:space="preserve">matup</w:t>
      </w:r>
      <w:r>
        <w:t xml:space="preserve"> </w:t>
      </w:r>
      <w:r>
        <w:t xml:space="preserve">and of the case-ending, and that it is a prohibition of the general accents of the sixth book. These points are also established by the</w:t>
      </w:r>
      <w:r>
        <w:t xml:space="preserve"> </w:t>
      </w:r>
      <w:r>
        <w:rPr>
          <w:iCs/>
          <w:i/>
        </w:rPr>
        <w:t xml:space="preserve">Kaiyaṭa</w:t>
      </w:r>
      <w:r>
        <w:t xml:space="preserve"> </w:t>
      </w:r>
      <w:r>
        <w:t xml:space="preserve">on this Bhāṣya.</w:t>
      </w:r>
    </w:p>
    <w:p>
      <w:pPr>
        <w:pStyle w:val="BlockText"/>
      </w:pPr>
      <w:r>
        <w:t xml:space="preserve">कस्य तर्हि । योऽनेन केनचिल्लक्षणेन प्राप्तस्य विभक्तिस्वरस्य प्रतिषेधम् । यदि विभक्तिस्वरस्य प्रतिषेधः वृक्षवान् प्लक्षवान् अत्र न प्राप्नोति । मतुब्ग्रहणमपि प्रकृतमनुवर्तते क्व प्रकृतम् । ह्रस्वनुड्भ्यां मतुप् इति ।</w:t>
      </w:r>
    </w:p>
    <w:p>
      <w:pPr>
        <w:pStyle w:val="BlockText"/>
      </w:pPr>
      <w:r>
        <w:rPr>
          <w:iCs/>
          <w:i/>
        </w:rPr>
        <w:t xml:space="preserve">kasya tarhi | yo ’nena kenacillakṣaṇena prāptasya vibhaktisvarasya pratiṣedham | yadi vibhaktisvarasya pratiṣedhaḥ vṛkṣavān plakṣavān atra na prāpnoti | matubgrahaṇamapi prakṛtamanuvartate kva prakṛtam | hrasvanuḍbhyāṃ matup iti |</w:t>
      </w:r>
    </w:p>
    <w:p>
      <w:pPr>
        <w:pStyle w:val="FirstParagraph"/>
      </w:pPr>
      <w:r>
        <w:rPr>
          <w:bCs/>
          <w:b/>
        </w:rPr>
        <w:t xml:space="preserve">चर्कृषत् (carkṛṣat)</w:t>
      </w:r>
      <w:r>
        <w:t xml:space="preserve"> </w:t>
      </w:r>
      <w:r>
        <w:t xml:space="preserve">— the root</w:t>
      </w:r>
      <w:r>
        <w:t xml:space="preserve"> </w:t>
      </w:r>
      <w:r>
        <w:rPr>
          <w:iCs/>
          <w:i/>
        </w:rPr>
        <w:t xml:space="preserve">kṛṣa vilekhane</w:t>
      </w:r>
      <w:r>
        <w:t xml:space="preserve">. By</w:t>
      </w:r>
      <w:r>
        <w:t xml:space="preserve"> </w:t>
      </w:r>
      <w:r>
        <w:rPr>
          <w:iCs/>
          <w:i/>
        </w:rPr>
        <w:t xml:space="preserve">dhātor ekācaḥ</w:t>
      </w:r>
      <w:r>
        <w:t xml:space="preserve"> </w:t>
      </w:r>
      <w:r>
        <w:t xml:space="preserve">(Pā. Sū. 3-1-22)</w:t>
      </w:r>
      <w:r>
        <w:t xml:space="preserve"> </w:t>
      </w:r>
      <w:r>
        <w:rPr>
          <w:iCs/>
          <w:i/>
        </w:rPr>
        <w:t xml:space="preserve">yaṅ</w:t>
      </w:r>
      <w:r>
        <w:t xml:space="preserve">; for it, by</w:t>
      </w:r>
      <w:r>
        <w:t xml:space="preserve"> </w:t>
      </w:r>
      <w:r>
        <w:rPr>
          <w:iCs/>
          <w:i/>
        </w:rPr>
        <w:t xml:space="preserve">yaṅo ’ci ca</w:t>
      </w:r>
      <w:r>
        <w:t xml:space="preserve"> </w:t>
      </w:r>
      <w:r>
        <w:t xml:space="preserve">(Pā. Sū. 2-4-74),</w:t>
      </w:r>
      <w:r>
        <w:t xml:space="preserve"> </w:t>
      </w:r>
      <w:r>
        <w:rPr>
          <w:iCs/>
          <w:i/>
        </w:rPr>
        <w:t xml:space="preserve">luk</w:t>
      </w:r>
      <w:r>
        <w:t xml:space="preserve">; by the mark of the suffix it ends in</w:t>
      </w:r>
      <w:r>
        <w:t xml:space="preserve"> </w:t>
      </w:r>
      <w:r>
        <w:rPr>
          <w:iCs/>
          <w:i/>
        </w:rPr>
        <w:t xml:space="preserve">yaṅ</w:t>
      </w:r>
      <w:r>
        <w:t xml:space="preserve">. By</w:t>
      </w:r>
      <w:r>
        <w:t xml:space="preserve"> </w:t>
      </w:r>
      <w:r>
        <w:rPr>
          <w:iCs/>
          <w:i/>
        </w:rPr>
        <w:t xml:space="preserve">sanyaṅoḥ</w:t>
      </w:r>
      <w:r>
        <w:t xml:space="preserve"> </w:t>
      </w:r>
      <w:r>
        <w:t xml:space="preserve">(Pā. Sū. 6-1-9) reduplication:</w:t>
      </w:r>
      <w:r>
        <w:t xml:space="preserve"> </w:t>
      </w:r>
      <w:r>
        <w:rPr>
          <w:iCs/>
          <w:i/>
        </w:rPr>
        <w:t xml:space="preserve">kṛṣ</w:t>
      </w:r>
      <w:r>
        <w:t xml:space="preserve"> </w:t>
      </w:r>
      <w:r>
        <w:t xml:space="preserve">+</w:t>
      </w:r>
      <w:r>
        <w:t xml:space="preserve"> </w:t>
      </w:r>
      <w:r>
        <w:rPr>
          <w:iCs/>
          <w:i/>
        </w:rPr>
        <w:t xml:space="preserve">kṛṣ</w:t>
      </w:r>
      <w:r>
        <w:t xml:space="preserve">. By</w:t>
      </w:r>
      <w:r>
        <w:t xml:space="preserve"> </w:t>
      </w:r>
      <w:r>
        <w:rPr>
          <w:iCs/>
          <w:i/>
        </w:rPr>
        <w:t xml:space="preserve">ur at</w:t>
      </w:r>
      <w:r>
        <w:t xml:space="preserve"> </w:t>
      </w:r>
      <w:r>
        <w:t xml:space="preserve">(Pā. Sū. 7-4-66) — when a suffix follows, the</w:t>
      </w:r>
      <w:r>
        <w:t xml:space="preserve"> </w:t>
      </w:r>
      <w:r>
        <w:rPr>
          <w:iCs/>
          <w:i/>
        </w:rPr>
        <w:t xml:space="preserve">ṛ</w:t>
      </w:r>
      <w:r>
        <w:t xml:space="preserve"> </w:t>
      </w:r>
      <w:r>
        <w:t xml:space="preserve">of the reduplicate takes</w:t>
      </w:r>
      <w:r>
        <w:t xml:space="preserve"> </w:t>
      </w:r>
      <w:r>
        <w:rPr>
          <w:iCs/>
          <w:i/>
        </w:rPr>
        <w:t xml:space="preserve">a</w:t>
      </w:r>
      <w:r>
        <w:t xml:space="preserve"> </w:t>
      </w:r>
      <w:r>
        <w:t xml:space="preserve">—</w:t>
      </w:r>
      <w:r>
        <w:t xml:space="preserve"> </w:t>
      </w:r>
      <w:r>
        <w:rPr>
          <w:iCs/>
          <w:i/>
        </w:rPr>
        <w:t xml:space="preserve">ar</w:t>
      </w:r>
      <w:r>
        <w:t xml:space="preserve"> </w:t>
      </w:r>
      <w:r>
        <w:t xml:space="preserve">for the</w:t>
      </w:r>
      <w:r>
        <w:t xml:space="preserve"> </w:t>
      </w:r>
      <w:r>
        <w:rPr>
          <w:iCs/>
          <w:i/>
        </w:rPr>
        <w:t xml:space="preserve">ṛ</w:t>
      </w:r>
      <w:r>
        <w:t xml:space="preserve">; by the mark of the suffix the suffix is to be taken as following. Though</w:t>
      </w:r>
      <w:r>
        <w:t xml:space="preserve"> </w:t>
      </w:r>
      <w:r>
        <w:rPr>
          <w:iCs/>
          <w:i/>
        </w:rPr>
        <w:t xml:space="preserve">yaṅ</w:t>
      </w:r>
      <w:r>
        <w:t xml:space="preserve"> </w:t>
      </w:r>
      <w:r>
        <w:t xml:space="preserve">is dropped (</w:t>
      </w:r>
      <w:r>
        <w:rPr>
          <w:iCs/>
          <w:i/>
        </w:rPr>
        <w:t xml:space="preserve">luk</w:t>
      </w:r>
      <w:r>
        <w:t xml:space="preserve">), the author of the</w:t>
      </w:r>
      <w:r>
        <w:t xml:space="preserve"> </w:t>
      </w:r>
      <w:r>
        <w:rPr>
          <w:iCs/>
          <w:i/>
        </w:rPr>
        <w:t xml:space="preserve">Śekhara</w:t>
      </w:r>
      <w:r>
        <w:t xml:space="preserve"> </w:t>
      </w:r>
      <w:r>
        <w:t xml:space="preserve">has made clear at the sūtra</w:t>
      </w:r>
      <w:r>
        <w:t xml:space="preserve"> </w:t>
      </w:r>
      <w:r>
        <w:rPr>
          <w:iCs/>
          <w:i/>
        </w:rPr>
        <w:t xml:space="preserve">na lumatāṅgasya</w:t>
      </w:r>
      <w:r>
        <w:t xml:space="preserve"> </w:t>
      </w:r>
      <w:r>
        <w:t xml:space="preserve">that</w:t>
      </w:r>
      <w:r>
        <w:t xml:space="preserve"> </w:t>
      </w:r>
      <w:r>
        <w:rPr>
          <w:iCs/>
          <w:i/>
        </w:rPr>
        <w:t xml:space="preserve">ur at</w:t>
      </w:r>
      <w:r>
        <w:t xml:space="preserve"> </w:t>
      </w:r>
      <w:r>
        <w:t xml:space="preserve">still comes by the mark of the suffix:</w:t>
      </w:r>
      <w:r>
        <w:t xml:space="preserve"> </w:t>
      </w:r>
      <w:r>
        <w:rPr>
          <w:iCs/>
          <w:i/>
        </w:rPr>
        <w:t xml:space="preserve">kar</w:t>
      </w:r>
      <w:r>
        <w:t xml:space="preserve"> </w:t>
      </w:r>
      <w:r>
        <w:t xml:space="preserve">+</w:t>
      </w:r>
      <w:r>
        <w:t xml:space="preserve"> </w:t>
      </w:r>
      <w:r>
        <w:rPr>
          <w:iCs/>
          <w:i/>
        </w:rPr>
        <w:t xml:space="preserve">kṛṣ</w:t>
      </w:r>
      <w:r>
        <w:t xml:space="preserve">; by</w:t>
      </w:r>
      <w:r>
        <w:t xml:space="preserve"> </w:t>
      </w:r>
      <w:r>
        <w:rPr>
          <w:iCs/>
          <w:i/>
        </w:rPr>
        <w:t xml:space="preserve">halādiḥ śeṣaḥ</w:t>
      </w:r>
      <w:r>
        <w:t xml:space="preserve"> </w:t>
      </w:r>
      <w:r>
        <w:t xml:space="preserve">(Pā. Sū. 7-4-60) the</w:t>
      </w:r>
      <w:r>
        <w:t xml:space="preserve"> </w:t>
      </w:r>
      <w:r>
        <w:rPr>
          <w:iCs/>
          <w:i/>
        </w:rPr>
        <w:t xml:space="preserve">r</w:t>
      </w:r>
      <w:r>
        <w:t xml:space="preserve"> </w:t>
      </w:r>
      <w:r>
        <w:t xml:space="preserve">is removed. By</w:t>
      </w:r>
      <w:r>
        <w:t xml:space="preserve"> </w:t>
      </w:r>
      <w:r>
        <w:rPr>
          <w:iCs/>
          <w:i/>
        </w:rPr>
        <w:t xml:space="preserve">abhyāse carc ca</w:t>
      </w:r>
      <w:r>
        <w:t xml:space="preserve"> </w:t>
      </w:r>
      <w:r>
        <w:t xml:space="preserve">(Pā. Sū. 8-4-54) — the</w:t>
      </w:r>
      <w:r>
        <w:t xml:space="preserve"> </w:t>
      </w:r>
      <w:r>
        <w:rPr>
          <w:iCs/>
          <w:i/>
        </w:rPr>
        <w:t xml:space="preserve">jhal</w:t>
      </w:r>
      <w:r>
        <w:t xml:space="preserve"> </w:t>
      </w:r>
      <w:r>
        <w:t xml:space="preserve">letters of the reduplicate take</w:t>
      </w:r>
      <w:r>
        <w:t xml:space="preserve"> </w:t>
      </w:r>
      <w:r>
        <w:rPr>
          <w:iCs/>
          <w:i/>
        </w:rPr>
        <w:t xml:space="preserve">car</w:t>
      </w:r>
      <w:r>
        <w:t xml:space="preserve"> </w:t>
      </w:r>
      <w:r>
        <w:t xml:space="preserve">and</w:t>
      </w:r>
      <w:r>
        <w:t xml:space="preserve"> </w:t>
      </w:r>
      <w:r>
        <w:rPr>
          <w:iCs/>
          <w:i/>
        </w:rPr>
        <w:t xml:space="preserve">jaś</w:t>
      </w:r>
      <w:r>
        <w:t xml:space="preserve"> </w:t>
      </w:r>
      <w:r>
        <w:t xml:space="preserve">letters — the first</w:t>
      </w:r>
      <w:r>
        <w:t xml:space="preserve"> </w:t>
      </w:r>
      <w:r>
        <w:rPr>
          <w:iCs/>
          <w:i/>
        </w:rPr>
        <w:t xml:space="preserve">k</w:t>
      </w:r>
      <w:r>
        <w:t xml:space="preserve"> </w:t>
      </w:r>
      <w:r>
        <w:t xml:space="preserve">becomes</w:t>
      </w:r>
      <w:r>
        <w:t xml:space="preserve"> </w:t>
      </w:r>
      <w:r>
        <w:rPr>
          <w:iCs/>
          <w:i/>
        </w:rPr>
        <w:t xml:space="preserve">c</w:t>
      </w:r>
      <w:r>
        <w:t xml:space="preserve">:</w:t>
      </w:r>
      <w:r>
        <w:t xml:space="preserve"> </w:t>
      </w:r>
      <w:r>
        <w:rPr>
          <w:iCs/>
          <w:i/>
        </w:rPr>
        <w:t xml:space="preserve">cakṛṣ</w:t>
      </w:r>
      <w:r>
        <w:t xml:space="preserve">. By</w:t>
      </w:r>
      <w:r>
        <w:t xml:space="preserve"> </w:t>
      </w:r>
      <w:r>
        <w:rPr>
          <w:iCs/>
          <w:i/>
        </w:rPr>
        <w:t xml:space="preserve">rugrikau ca luki</w:t>
      </w:r>
      <w:r>
        <w:t xml:space="preserve"> </w:t>
      </w:r>
      <w:r>
        <w:t xml:space="preserve">(Pā. Sū. 7-4-91) — in</w:t>
      </w:r>
      <w:r>
        <w:t xml:space="preserve"> </w:t>
      </w:r>
      <w:r>
        <w:rPr>
          <w:iCs/>
          <w:i/>
        </w:rPr>
        <w:t xml:space="preserve">yaṅluk</w:t>
      </w:r>
      <w:r>
        <w:t xml:space="preserve">, the reduplicate of a root with</w:t>
      </w:r>
      <w:r>
        <w:t xml:space="preserve"> </w:t>
      </w:r>
      <w:r>
        <w:rPr>
          <w:iCs/>
          <w:i/>
        </w:rPr>
        <w:t xml:space="preserve">ṛ</w:t>
      </w:r>
      <w:r>
        <w:t xml:space="preserve"> </w:t>
      </w:r>
      <w:r>
        <w:t xml:space="preserve">as penultimate takes the augments</w:t>
      </w:r>
      <w:r>
        <w:t xml:space="preserve"> </w:t>
      </w:r>
      <w:r>
        <w:rPr>
          <w:iCs/>
          <w:i/>
        </w:rPr>
        <w:t xml:space="preserve">ruk</w:t>
      </w:r>
      <w:r>
        <w:t xml:space="preserve">,</w:t>
      </w:r>
      <w:r>
        <w:t xml:space="preserve"> </w:t>
      </w:r>
      <w:r>
        <w:rPr>
          <w:iCs/>
          <w:i/>
        </w:rPr>
        <w:t xml:space="preserve">rik</w:t>
      </w:r>
      <w:r>
        <w:t xml:space="preserve">,</w:t>
      </w:r>
      <w:r>
        <w:t xml:space="preserve"> </w:t>
      </w:r>
      <w:r>
        <w:rPr>
          <w:iCs/>
          <w:i/>
        </w:rPr>
        <w:t xml:space="preserve">rīk</w:t>
      </w:r>
      <w:r>
        <w:t xml:space="preserve"> </w:t>
      </w:r>
      <w:r>
        <w:t xml:space="preserve">— the words</w:t>
      </w:r>
      <w:r>
        <w:t xml:space="preserve"> </w:t>
      </w:r>
      <w:r>
        <w:rPr>
          <w:iCs/>
          <w:i/>
        </w:rPr>
        <w:t xml:space="preserve">ṛdupadhasya</w:t>
      </w:r>
      <w:r>
        <w:t xml:space="preserve"> </w:t>
      </w:r>
      <w:r>
        <w:t xml:space="preserve">and</w:t>
      </w:r>
      <w:r>
        <w:t xml:space="preserve"> </w:t>
      </w:r>
      <w:r>
        <w:rPr>
          <w:iCs/>
          <w:i/>
        </w:rPr>
        <w:t xml:space="preserve">rīk</w:t>
      </w:r>
      <w:r>
        <w:t xml:space="preserve"> </w:t>
      </w:r>
      <w:r>
        <w:t xml:space="preserve">from</w:t>
      </w:r>
      <w:r>
        <w:t xml:space="preserve"> </w:t>
      </w:r>
      <w:r>
        <w:rPr>
          <w:iCs/>
          <w:i/>
        </w:rPr>
        <w:t xml:space="preserve">rīg ṛdupadhasya ca</w:t>
      </w:r>
      <w:r>
        <w:t xml:space="preserve"> </w:t>
      </w:r>
      <w:r>
        <w:t xml:space="preserve">(Pā. Sū. 7-4-90) are carried on into the previous sūtra. After</w:t>
      </w:r>
      <w:r>
        <w:t xml:space="preserve"> </w:t>
      </w:r>
      <w:r>
        <w:rPr>
          <w:iCs/>
          <w:i/>
        </w:rPr>
        <w:t xml:space="preserve">carkṛṣ</w:t>
      </w:r>
      <w:r>
        <w:t xml:space="preserve">,</w:t>
      </w:r>
      <w:r>
        <w:t xml:space="preserve"> </w:t>
      </w:r>
      <w:r>
        <w:rPr>
          <w:iCs/>
          <w:i/>
        </w:rPr>
        <w:t xml:space="preserve">leṭ</w:t>
      </w:r>
      <w:r>
        <w:t xml:space="preserve"> </w:t>
      </w:r>
      <w:r>
        <w:t xml:space="preserve">by</w:t>
      </w:r>
      <w:r>
        <w:t xml:space="preserve"> </w:t>
      </w:r>
      <w:r>
        <w:rPr>
          <w:iCs/>
          <w:i/>
        </w:rPr>
        <w:t xml:space="preserve">liṅarthe leṭ</w:t>
      </w:r>
      <w:r>
        <w:t xml:space="preserve"> </w:t>
      </w:r>
      <w:r>
        <w:t xml:space="preserve">(Pā. Sū. 3-4-7); for it</w:t>
      </w:r>
      <w:r>
        <w:t xml:space="preserve"> </w:t>
      </w:r>
      <w:r>
        <w:rPr>
          <w:iCs/>
          <w:i/>
        </w:rPr>
        <w:t xml:space="preserve">tip</w:t>
      </w:r>
      <w:r>
        <w:t xml:space="preserve">; by</w:t>
      </w:r>
      <w:r>
        <w:t xml:space="preserve"> </w:t>
      </w:r>
      <w:r>
        <w:rPr>
          <w:iCs/>
          <w:i/>
        </w:rPr>
        <w:t xml:space="preserve">itaś ca lopaḥ parasmaipadeṣu</w:t>
      </w:r>
      <w:r>
        <w:t xml:space="preserve"> </w:t>
      </w:r>
      <w:r>
        <w:t xml:space="preserve">(Pā. Sū. 3-4-97) — in the</w:t>
      </w:r>
      <w:r>
        <w:t xml:space="preserve"> </w:t>
      </w:r>
      <w:r>
        <w:rPr>
          <w:iCs/>
          <w:i/>
        </w:rPr>
        <w:t xml:space="preserve">parasmaipada</w:t>
      </w:r>
      <w:r>
        <w:t xml:space="preserve">, the</w:t>
      </w:r>
      <w:r>
        <w:t xml:space="preserve"> </w:t>
      </w:r>
      <w:r>
        <w:rPr>
          <w:iCs/>
          <w:i/>
        </w:rPr>
        <w:t xml:space="preserve">i</w:t>
      </w:r>
      <w:r>
        <w:t xml:space="preserve"> </w:t>
      </w:r>
      <w:r>
        <w:t xml:space="preserve">of the</w:t>
      </w:r>
      <w:r>
        <w:t xml:space="preserve"> </w:t>
      </w:r>
      <w:r>
        <w:rPr>
          <w:iCs/>
          <w:i/>
        </w:rPr>
        <w:t xml:space="preserve">tip</w:t>
      </w:r>
      <w:r>
        <w:t xml:space="preserve"> </w:t>
      </w:r>
      <w:r>
        <w:t xml:space="preserve">coming in place of</w:t>
      </w:r>
      <w:r>
        <w:t xml:space="preserve"> </w:t>
      </w:r>
      <w:r>
        <w:rPr>
          <w:iCs/>
          <w:i/>
        </w:rPr>
        <w:t xml:space="preserve">leṭ</w:t>
      </w:r>
      <w:r>
        <w:t xml:space="preserve"> </w:t>
      </w:r>
      <w:r>
        <w:t xml:space="preserve">is dropped — the</w:t>
      </w:r>
      <w:r>
        <w:t xml:space="preserve"> </w:t>
      </w:r>
      <w:r>
        <w:rPr>
          <w:iCs/>
          <w:i/>
        </w:rPr>
        <w:t xml:space="preserve">i</w:t>
      </w:r>
      <w:r>
        <w:t xml:space="preserve"> </w:t>
      </w:r>
      <w:r>
        <w:t xml:space="preserve">is dropped. By</w:t>
      </w:r>
      <w:r>
        <w:t xml:space="preserve"> </w:t>
      </w:r>
      <w:r>
        <w:rPr>
          <w:iCs/>
          <w:i/>
        </w:rPr>
        <w:t xml:space="preserve">leṭo ’ḍāṭau</w:t>
      </w:r>
      <w:r>
        <w:t xml:space="preserve"> </w:t>
      </w:r>
      <w:r>
        <w:t xml:space="preserve">(Pā. Sū. 3-4-94) the augment</w:t>
      </w:r>
      <w:r>
        <w:t xml:space="preserve"> </w:t>
      </w:r>
      <w:r>
        <w:rPr>
          <w:iCs/>
          <w:i/>
        </w:rPr>
        <w:t xml:space="preserve">aṭ</w:t>
      </w:r>
      <w:r>
        <w:t xml:space="preserve">:</w:t>
      </w:r>
      <w:r>
        <w:t xml:space="preserve"> </w:t>
      </w:r>
      <w:r>
        <w:rPr>
          <w:iCs/>
          <w:i/>
        </w:rPr>
        <w:t xml:space="preserve">carkṛṣ</w:t>
      </w:r>
      <w:r>
        <w:t xml:space="preserve"> </w:t>
      </w:r>
      <w:r>
        <w:t xml:space="preserve">+</w:t>
      </w:r>
      <w:r>
        <w:t xml:space="preserve"> </w:t>
      </w:r>
      <w:r>
        <w:rPr>
          <w:iCs/>
          <w:i/>
        </w:rPr>
        <w:t xml:space="preserve">at</w:t>
      </w:r>
      <w:r>
        <w:t xml:space="preserve">; the</w:t>
      </w:r>
      <w:r>
        <w:t xml:space="preserve"> </w:t>
      </w:r>
      <w:r>
        <w:rPr>
          <w:iCs/>
          <w:i/>
        </w:rPr>
        <w:t xml:space="preserve">vikaraṇa</w:t>
      </w:r>
      <w:r>
        <w:t xml:space="preserve"> </w:t>
      </w:r>
      <w:r>
        <w:rPr>
          <w:iCs/>
          <w:i/>
        </w:rPr>
        <w:t xml:space="preserve">śap</w:t>
      </w:r>
      <w:r>
        <w:t xml:space="preserve">; by</w:t>
      </w:r>
      <w:r>
        <w:t xml:space="preserve"> </w:t>
      </w:r>
      <w:r>
        <w:rPr>
          <w:iCs/>
          <w:i/>
        </w:rPr>
        <w:t xml:space="preserve">adiprabhṛtibhyaḥ śapaḥ</w:t>
      </w:r>
      <w:r>
        <w:t xml:space="preserve"> </w:t>
      </w:r>
      <w:r>
        <w:t xml:space="preserve">(Pā. Sū. 2-4-72)</w:t>
      </w:r>
      <w:r>
        <w:t xml:space="preserve"> </w:t>
      </w:r>
      <w:r>
        <w:rPr>
          <w:iCs/>
          <w:i/>
        </w:rPr>
        <w:t xml:space="preserve">luk</w:t>
      </w:r>
      <w:r>
        <w:t xml:space="preserve">. By</w:t>
      </w:r>
      <w:r>
        <w:t xml:space="preserve"> </w:t>
      </w:r>
      <w:r>
        <w:rPr>
          <w:iCs/>
          <w:i/>
        </w:rPr>
        <w:t xml:space="preserve">pugantalaghūpadhasya ca</w:t>
      </w:r>
      <w:r>
        <w:t xml:space="preserve"> </w:t>
      </w:r>
      <w:r>
        <w:t xml:space="preserve">(Pā. Sū. 7-3-86) — when a</w:t>
      </w:r>
      <w:r>
        <w:t xml:space="preserve"> </w:t>
      </w:r>
      <w:r>
        <w:rPr>
          <w:iCs/>
          <w:i/>
        </w:rPr>
        <w:t xml:space="preserve">sārvadhātuka</w:t>
      </w:r>
      <w:r>
        <w:t xml:space="preserve"> </w:t>
      </w:r>
      <w:r>
        <w:t xml:space="preserve">or</w:t>
      </w:r>
      <w:r>
        <w:t xml:space="preserve"> </w:t>
      </w:r>
      <w:r>
        <w:rPr>
          <w:iCs/>
          <w:i/>
        </w:rPr>
        <w:t xml:space="preserve">ārdhadhātuka</w:t>
      </w:r>
      <w:r>
        <w:t xml:space="preserve"> </w:t>
      </w:r>
      <w:r>
        <w:t xml:space="preserve">suffix follows, the</w:t>
      </w:r>
      <w:r>
        <w:t xml:space="preserve"> </w:t>
      </w:r>
      <w:r>
        <w:rPr>
          <w:iCs/>
          <w:i/>
        </w:rPr>
        <w:t xml:space="preserve">ik</w:t>
      </w:r>
      <w:r>
        <w:t xml:space="preserve"> </w:t>
      </w:r>
      <w:r>
        <w:t xml:space="preserve">vowel of a stem ending in</w:t>
      </w:r>
      <w:r>
        <w:t xml:space="preserve"> </w:t>
      </w:r>
      <w:r>
        <w:rPr>
          <w:iCs/>
          <w:i/>
        </w:rPr>
        <w:t xml:space="preserve">puk</w:t>
      </w:r>
      <w:r>
        <w:t xml:space="preserve"> </w:t>
      </w:r>
      <w:r>
        <w:t xml:space="preserve">or with a light penultimate takes</w:t>
      </w:r>
      <w:r>
        <w:t xml:space="preserve"> </w:t>
      </w:r>
      <w:r>
        <w:rPr>
          <w:iCs/>
          <w:i/>
        </w:rPr>
        <w:t xml:space="preserve">guṇa</w:t>
      </w:r>
      <w:r>
        <w:t xml:space="preserve"> </w:t>
      </w:r>
      <w:r>
        <w:t xml:space="preserve">—</w:t>
      </w:r>
      <w:r>
        <w:t xml:space="preserve"> </w:t>
      </w:r>
      <w:r>
        <w:rPr>
          <w:iCs/>
          <w:i/>
        </w:rPr>
        <w:t xml:space="preserve">guṇa</w:t>
      </w:r>
      <w:r>
        <w:t xml:space="preserve"> </w:t>
      </w:r>
      <w:r>
        <w:t xml:space="preserve">would be due. But by</w:t>
      </w:r>
      <w:r>
        <w:t xml:space="preserve"> </w:t>
      </w:r>
      <w:r>
        <w:rPr>
          <w:iCs/>
          <w:i/>
        </w:rPr>
        <w:t xml:space="preserve">nābhyastasyāci piti sārvadhātuke</w:t>
      </w:r>
      <w:r>
        <w:t xml:space="preserve"> </w:t>
      </w:r>
      <w:r>
        <w:t xml:space="preserve">(Pā. Sū. 7-3-87) — when a vowel-initial</w:t>
      </w:r>
      <w:r>
        <w:t xml:space="preserve"> </w:t>
      </w:r>
      <w:r>
        <w:rPr>
          <w:iCs/>
          <w:i/>
        </w:rPr>
        <w:t xml:space="preserve">sārvadhātuka</w:t>
      </w:r>
      <w:r>
        <w:t xml:space="preserve"> </w:t>
      </w:r>
      <w:r>
        <w:t xml:space="preserve">suffix marked</w:t>
      </w:r>
      <w:r>
        <w:t xml:space="preserve"> </w:t>
      </w:r>
      <w:r>
        <w:rPr>
          <w:iCs/>
          <w:i/>
        </w:rPr>
        <w:t xml:space="preserve">p</w:t>
      </w:r>
      <w:r>
        <w:t xml:space="preserve"> </w:t>
      </w:r>
      <w:r>
        <w:t xml:space="preserve">follows, the</w:t>
      </w:r>
      <w:r>
        <w:t xml:space="preserve"> </w:t>
      </w:r>
      <w:r>
        <w:rPr>
          <w:iCs/>
          <w:i/>
        </w:rPr>
        <w:t xml:space="preserve">guṇa</w:t>
      </w:r>
      <w:r>
        <w:t xml:space="preserve"> </w:t>
      </w:r>
      <w:r>
        <w:t xml:space="preserve">of the light penultimate does not come — the prohibition comes. So</w:t>
      </w:r>
      <w:r>
        <w:t xml:space="preserve"> </w:t>
      </w:r>
      <w:r>
        <w:rPr>
          <w:iCs/>
          <w:i/>
        </w:rPr>
        <w:t xml:space="preserve">guṇa</w:t>
      </w:r>
      <w:r>
        <w:t xml:space="preserve"> </w:t>
      </w:r>
      <w:r>
        <w:t xml:space="preserve">does not come. By</w:t>
      </w:r>
      <w:r>
        <w:t xml:space="preserve"> </w:t>
      </w:r>
      <w:r>
        <w:rPr>
          <w:iCs/>
          <w:i/>
        </w:rPr>
        <w:t xml:space="preserve">tiṅṅatiṅaḥ</w:t>
      </w:r>
      <w:r>
        <w:t xml:space="preserve"> </w:t>
      </w:r>
      <w:r>
        <w:t xml:space="preserve">(Pā. Sū. 8-1-28) — a word ending in</w:t>
      </w:r>
      <w:r>
        <w:t xml:space="preserve"> </w:t>
      </w:r>
      <w:r>
        <w:rPr>
          <w:iCs/>
          <w:i/>
        </w:rPr>
        <w:t xml:space="preserve">tiṅ</w:t>
      </w:r>
      <w:r>
        <w:t xml:space="preserve"> </w:t>
      </w:r>
      <w:r>
        <w:t xml:space="preserve">after a word not ending in</w:t>
      </w:r>
      <w:r>
        <w:t xml:space="preserve"> </w:t>
      </w:r>
      <w:r>
        <w:rPr>
          <w:iCs/>
          <w:i/>
        </w:rPr>
        <w:t xml:space="preserve">tiṅ</w:t>
      </w:r>
      <w:r>
        <w:t xml:space="preserve"> </w:t>
      </w:r>
      <w:r>
        <w:t xml:space="preserve">is unaccented — the</w:t>
      </w:r>
      <w:r>
        <w:t xml:space="preserve"> </w:t>
      </w:r>
      <w:r>
        <w:rPr>
          <w:iCs/>
          <w:i/>
        </w:rPr>
        <w:t xml:space="preserve">tiṅ</w:t>
      </w:r>
      <w:r>
        <w:t xml:space="preserve">-final</w:t>
      </w:r>
      <w:r>
        <w:t xml:space="preserve"> </w:t>
      </w:r>
      <w:r>
        <w:rPr>
          <w:iCs/>
          <w:i/>
        </w:rPr>
        <w:t xml:space="preserve">carkṛṣat</w:t>
      </w:r>
      <w:r>
        <w:t xml:space="preserve">, after</w:t>
      </w:r>
      <w:r>
        <w:t xml:space="preserve"> </w:t>
      </w:r>
      <w:r>
        <w:rPr>
          <w:iCs/>
          <w:i/>
        </w:rPr>
        <w:t xml:space="preserve">na</w:t>
      </w:r>
      <w:r>
        <w:t xml:space="preserve">, a word not ending in</w:t>
      </w:r>
      <w:r>
        <w:t xml:space="preserve"> </w:t>
      </w:r>
      <w:r>
        <w:rPr>
          <w:iCs/>
          <w:i/>
        </w:rPr>
        <w:t xml:space="preserve">tiṅ</w:t>
      </w:r>
      <w:r>
        <w:t xml:space="preserve">, is wholly unaccented. ॥15॥</w:t>
      </w:r>
    </w:p>
    <w:p>
      <w:pPr>
        <w:pStyle w:val="BodyText"/>
      </w:pPr>
      <w:r>
        <w:rPr>
          <w:iCs/>
          <w:i/>
        </w:rPr>
        <w:t xml:space="preserve">(An ornament follows.)</w:t>
      </w:r>
    </w:p>
    <w:p>
      <w:r>
        <w:pict>
          <v:rect style="width:0;height:1.5pt" o:hralign="center" o:hrstd="t" o:hr="t"/>
        </w:pict>
      </w:r>
    </w:p>
    <w:bookmarkEnd w:id="263"/>
    <w:bookmarkStart w:id="264" w:name="X17908da6db739f9e9631760c0b2509ec7053937"/>
    <w:p>
      <w:pPr>
        <w:pStyle w:val="Heading3"/>
      </w:pPr>
      <w:r>
        <w:t xml:space="preserve">Page 200 — Sūkta 23, Rik 16</w:t>
      </w:r>
      <w:r>
        <w:t xml:space="preserve"> </w:t>
      </w:r>
      <w:r>
        <w:rPr>
          <w:iCs/>
          <w:i/>
        </w:rPr>
        <w:t xml:space="preserve">(the ṛks to the Waters, Āpaḥ, begin here)</w:t>
      </w:r>
    </w:p>
    <w:p>
      <w:pPr>
        <w:pStyle w:val="FirstParagraph"/>
      </w:pPr>
      <w:r>
        <w:rPr>
          <w:bCs/>
          <w:b/>
        </w:rPr>
        <w:t xml:space="preserve">॥ Saṃhitā-pāṭhaḥ ॥</w:t>
      </w:r>
    </w:p>
    <w:p>
      <w:pPr>
        <w:pStyle w:val="BlockText"/>
      </w:pPr>
      <w:r>
        <w:t xml:space="preserve">अ॒म्बयो॑ य॒न्त्यध्व॑भिर्जा॒मयो॑ अध्वरीय॒तां ।</w:t>
      </w:r>
      <w:r>
        <w:t xml:space="preserve"> </w:t>
      </w:r>
      <w:r>
        <w:t xml:space="preserve">पृ॒ञ्च॒तीर्मधु॑ना॒ पयः॑ ॥१६॥</w:t>
      </w:r>
    </w:p>
    <w:p>
      <w:pPr>
        <w:pStyle w:val="BlockText"/>
      </w:pPr>
      <w:r>
        <w:rPr>
          <w:iCs/>
          <w:i/>
        </w:rPr>
        <w:t xml:space="preserve">ambáyo yanty ádhvabhir jāmáyo adhvarīyatā́ṃ |</w:t>
      </w:r>
      <w:r>
        <w:t xml:space="preserve"> </w:t>
      </w:r>
      <w:r>
        <w:rPr>
          <w:iCs/>
          <w:i/>
        </w:rPr>
        <w:t xml:space="preserve">pṛñcatī́r mádhunā páyaḥ ||16||</w:t>
      </w:r>
    </w:p>
    <w:p>
      <w:pPr>
        <w:pStyle w:val="FirstParagraph"/>
      </w:pPr>
      <w:r>
        <w:rPr>
          <w:iCs/>
          <w:i/>
        </w:rPr>
        <w:t xml:space="preserve">(Strokes over यो (अम्बयो), ध्व and यो (जामयो); bars under अ, य (यन्ति), जा and य (अध्वरीयताम्). Line 2: bars under पृ and च, strokes over धु and यः, a bar under ना.)</w:t>
      </w:r>
    </w:p>
    <w:p>
      <w:pPr>
        <w:pStyle w:val="BodyText"/>
      </w:pPr>
      <w:r>
        <w:rPr>
          <w:bCs/>
          <w:b/>
        </w:rPr>
        <w:t xml:space="preserve">॥ Pada-pāṭhaḥ ॥</w:t>
      </w:r>
    </w:p>
    <w:p>
      <w:pPr>
        <w:pStyle w:val="BlockText"/>
      </w:pPr>
      <w:r>
        <w:t xml:space="preserve">अम्बयः । यन्ति । अध्वऽभिः । जामयः । अध्वरिऽयतां ॥</w:t>
      </w:r>
      <w:r>
        <w:t xml:space="preserve"> </w:t>
      </w:r>
      <w:r>
        <w:t xml:space="preserve">पृञ्चतीः । मधुना । पयः ॥१६॥</w:t>
      </w:r>
    </w:p>
    <w:p>
      <w:pPr>
        <w:pStyle w:val="BlockText"/>
      </w:pPr>
      <w:r>
        <w:rPr>
          <w:iCs/>
          <w:i/>
        </w:rPr>
        <w:t xml:space="preserve">ambayaḥ | yanti | adhva ’bhiḥ | jāmayaḥ | adhvari ’yatāṃ ||</w:t>
      </w:r>
      <w:r>
        <w:t xml:space="preserve"> </w:t>
      </w:r>
      <w:r>
        <w:rPr>
          <w:iCs/>
          <w:i/>
        </w:rPr>
        <w:t xml:space="preserve">pṛñcatīḥ | madhunā | payaḥ ||16||</w:t>
      </w:r>
    </w:p>
    <w:p>
      <w:pPr>
        <w:pStyle w:val="FirstParagraph"/>
      </w:pPr>
      <w:r>
        <w:rPr>
          <w:bCs/>
          <w:b/>
        </w:rPr>
        <w:t xml:space="preserve">॥ Sāyaṇa-bhāṣyam ॥</w:t>
      </w:r>
    </w:p>
    <w:p>
      <w:pPr>
        <w:pStyle w:val="BodyText"/>
      </w:pPr>
      <w:r>
        <w:rPr>
          <w:iCs/>
          <w:i/>
        </w:rPr>
        <w:t xml:space="preserve">(Numbers as printed: आ० ५-१, उ० ४-१३८, उ० ४-११४, म० ७-४-३५, पा० ७-४-३९.)</w:t>
      </w:r>
    </w:p>
    <w:p>
      <w:pPr>
        <w:pStyle w:val="BlockText"/>
      </w:pPr>
      <w:r>
        <w:t xml:space="preserve">अपोनप्त्रीये एकधनासूपानीतासु स्वयमनुगच्छन्नम्बय इति द्वे अनुब्रूयात् । तृतीययापो देवीरित्यनयैकधनासु हविर्धानं प्रविष्टासु स्वयमनुप्रविशेत् । तथैव सूत्रितं । अम्बयो यन्त्यध्वभिरिति तिस्र उत्तमयानुप्रपद्येत । आ० ५-१ । इति ॥</w:t>
      </w:r>
    </w:p>
    <w:p>
      <w:pPr>
        <w:pStyle w:val="BlockText"/>
      </w:pPr>
      <w:r>
        <w:rPr>
          <w:iCs/>
          <w:i/>
        </w:rPr>
        <w:t xml:space="preserve">aponaptrīye ekadhanāsūpānītāsu svayamanugacchannambaya iti dve anubrūyāt | tṛtīyayāpo devīrityanayaikadhanāsu havirdhānaṃ praviṣṭāsu svayamanupraviśet | tathaiva sūtritaṃ | ambayo yantyadhvabhiriti tisra uttamayānuprapadyeta | ā0 5-1 | iti ||</w:t>
      </w:r>
    </w:p>
    <w:p>
      <w:pPr>
        <w:pStyle w:val="FirstParagraph"/>
      </w:pPr>
      <w:r>
        <w:rPr>
          <w:bCs/>
          <w:b/>
        </w:rPr>
        <w:t xml:space="preserve">Translation (application):</w:t>
      </w:r>
      <w:r>
        <w:t xml:space="preserve"> </w:t>
      </w:r>
      <w:r>
        <w:t xml:space="preserve">“</w:t>
      </w:r>
      <w:r>
        <w:t xml:space="preserve">At the</w:t>
      </w:r>
      <w:r>
        <w:t xml:space="preserve"> </w:t>
      </w:r>
      <w:r>
        <w:rPr>
          <w:iCs/>
          <w:i/>
        </w:rPr>
        <w:t xml:space="preserve">aponaptrīya</w:t>
      </w:r>
      <w:r>
        <w:t xml:space="preserve">, when the</w:t>
      </w:r>
      <w:r>
        <w:t xml:space="preserve"> </w:t>
      </w:r>
      <w:r>
        <w:rPr>
          <w:iCs/>
          <w:i/>
        </w:rPr>
        <w:t xml:space="preserve">ekadhanā</w:t>
      </w:r>
      <w:r>
        <w:t xml:space="preserve"> </w:t>
      </w:r>
      <w:r>
        <w:t xml:space="preserve">waters have been brought, going along himself, he should recite the two ṛks</w:t>
      </w:r>
      <w:r>
        <w:t xml:space="preserve"> </w:t>
      </w:r>
      <w:r>
        <w:rPr>
          <w:iCs/>
          <w:i/>
        </w:rPr>
        <w:t xml:space="preserve">ambayaḥ</w:t>
      </w:r>
      <w:r>
        <w:t xml:space="preserve">; with the third,</w:t>
      </w:r>
      <w:r>
        <w:t xml:space="preserve"> </w:t>
      </w:r>
      <w:r>
        <w:rPr>
          <w:iCs/>
          <w:i/>
        </w:rPr>
        <w:t xml:space="preserve">āpo devīḥ</w:t>
      </w:r>
      <w:r>
        <w:t xml:space="preserve">, when the</w:t>
      </w:r>
      <w:r>
        <w:t xml:space="preserve"> </w:t>
      </w:r>
      <w:r>
        <w:rPr>
          <w:iCs/>
          <w:i/>
        </w:rPr>
        <w:t xml:space="preserve">ekadhanā</w:t>
      </w:r>
      <w:r>
        <w:t xml:space="preserve"> </w:t>
      </w:r>
      <w:r>
        <w:t xml:space="preserve">waters have entered the</w:t>
      </w:r>
      <w:r>
        <w:t xml:space="preserve"> </w:t>
      </w:r>
      <w:r>
        <w:rPr>
          <w:iCs/>
          <w:i/>
        </w:rPr>
        <w:t xml:space="preserve">havirdhāna</w:t>
      </w:r>
      <w:r>
        <w:t xml:space="preserve">, he should himself enter after them. So it is laid down:</w:t>
      </w:r>
      <w:r>
        <w:t xml:space="preserve"> </w:t>
      </w:r>
      <w:r>
        <w:t xml:space="preserve">‘</w:t>
      </w:r>
      <w:r>
        <w:rPr>
          <w:iCs/>
          <w:i/>
        </w:rPr>
        <w:t xml:space="preserve">ambayo yanty adhvabhiḥ</w:t>
      </w:r>
      <w:r>
        <w:t xml:space="preserve">: three; with the last he should go in after</w:t>
      </w:r>
      <w:r>
        <w:t xml:space="preserve">’</w:t>
      </w:r>
      <w:r>
        <w:t xml:space="preserve"> </w:t>
      </w:r>
      <w:r>
        <w:t xml:space="preserve">(Āśv. 5-1).</w:t>
      </w:r>
      <w:r>
        <w:t xml:space="preserve">”</w:t>
      </w:r>
    </w:p>
    <w:p>
      <w:pPr>
        <w:pStyle w:val="BlockText"/>
      </w:pPr>
      <w:r>
        <w:t xml:space="preserve">अध्वरीयतामध्वरमात्मन इच्छतामस्माकमम्बयो मातृस्थानीया आपः । तथा च कौषीतकिब्राह्मणे समाम्नायते । अम्बयो यन्त्यध्वभिरित्यापो वा अम्बय इति । ता आपोऽध्वभिर्देवयजनमार्गैर्यन्ति । गच्छन्ति । कीदृश्य आपः । जामयो हितकारिण्यो बन्धवः । तथा मधुना माधुर्यरसेन युक्तं पयः पृञ्चतीर्गवादिषु योजयन्त्यः ॥ अम्बयः । रबि लबि अबि शब्दे । एतस्मादच इः । उ० ४-१३८ । इति प्रकरणे बाहुलकादिः । प्रत्ययस्वरः । अध्वभिः । अदेर्ध च । उ० ४-११४ । इति क्वनिप् । पित्त्वात्प्रत्ययस्यानुदात्तत्वे धातुस्वरः । जामयः । जमु अदने । बाहुलकादिः । अध्वरीयतां । अध्वरशब्दात्सुप आत्मनः क्यजिति क्यच् । क्यचि चेतीत्वं । अपुत्रादीनामिति वक्तव्यं । म० ७-४-३५ । इति वचनान्न छन्दस्यपुत्रस्येतीत्वनिषेधाभावः । सर्वे विधयश्छन्दसि विकल्प्यन्त इति कव्यध्वरपृतनस्य । पा० ७-४-३९ । इत्यकारलोपोऽपि न भवति । क्यच्प्रत्ययान्तधातोर्लटः शतृ । शपः पित्त्वादनुदात्तत्वं । शतुश्च लसार्वधातुकस्वरेण तयोः क्यचा सहैकादेशः । एकादेश उदात्तेनोदात्त इत्यन्तोदात्तत्वे सति शतुरनुमो नद्यजादी इति षष्ठ्या उदात्तत्वं । पृञ्चतीः । पृची संपर्के । लटः शतृ । रुधादिभ्यः श्नम् । श्नसोरल्लोपः । अनुस्वारपरसवर्णौ । उगितश्चेति ङीप् । वा छन्दसीति पूर्वसवर्णदीर्घत्वं । शतुरनुम इति ङीप उदात्तत्वं ॥</w:t>
      </w:r>
    </w:p>
    <w:p>
      <w:pPr>
        <w:pStyle w:val="BlockText"/>
      </w:pPr>
      <w:r>
        <w:rPr>
          <w:iCs/>
          <w:i/>
        </w:rPr>
        <w:t xml:space="preserve">adhvarīyatāmadhvaramātmana icchatāmasmākamambayo mātṛsthānīyā āpaḥ | tathā ca kauṣītakibrāhmaṇe samāmnāyate | ambayo yantyadhvabhirityāpo vā ambaya iti | tā āpo ’dhvabhirdevayajanamārgairyanti | gacchanti | kīdṛśya āpaḥ | jāmayo hitakāriṇyo bandhavaḥ | tathā madhunā mādhuryarasena yuktaṃ payaḥ pṛñcatīrgavādiṣu yojayantyaḥ || ambayaḥ | rabi labi abi śabde | etasmādaca iḥ | u0 4-138 | iti prakaraṇe bāhulakādiḥ | pratyayasvaraḥ | adhvabhiḥ | aderdha ca | u0 4-114 | iti kvanip | pittvātpratyayasyānudāttatve dhātusvaraḥ | jāmayaḥ | jamu adane | bāhulakādiḥ | adhvarīyatāṃ | adhvaraśabdātsupa ātmanaḥ kyajiti kyac | kyaci cetītvaṃ | aputrādīnāmiti vaktavyaṃ | ma0 7-4-35 | iti vacanānna chandasyaputrasyetītvaniṣedhābhāvaḥ | sarve vidhayaśchandasi vikalpyanta iti kavyadhvarapṛtanasya | pā0 7-4-39 | ityakāralopo ’pi na bhavati | kyacpratyayāntadhātorlaṭaḥ śatṛ | śapaḥ pittvādanudāttatvaṃ | śatuśca lasārvadhātukasvareṇa tayoḥ kyacā sahaikādeśaḥ | ekādeśa udāttenodātta ityantodāttatve sati śaturanumo nadyajādī iti ṣaṣṭhyā udāttatvaṃ | pṛñcatīḥ | pṛcī saṃparke | laṭaḥ śatṛ | rudhādibhyaḥ śnam | śnasorallopaḥ | anusvāraparasavarṇau | ugitaśceti ṅīp | vā chandasīti pūrvasavarṇadīrghatvaṃ | śaturanuma iti ṅīpa udāttatvaṃ ||</w:t>
      </w:r>
    </w:p>
    <w:p>
      <w:pPr>
        <w:pStyle w:val="FirstParagraph"/>
      </w:pPr>
      <w:r>
        <w:rPr>
          <w:bCs/>
          <w:b/>
        </w:rPr>
        <w:t xml:space="preserve">Translation:</w:t>
      </w:r>
      <w:r>
        <w:t xml:space="preserve"> </w:t>
      </w:r>
      <w:r>
        <w:t xml:space="preserve">“</w:t>
      </w:r>
      <w:r>
        <w:t xml:space="preserve">Of us,</w:t>
      </w:r>
      <w:r>
        <w:t xml:space="preserve"> </w:t>
      </w:r>
      <w:r>
        <w:rPr>
          <w:iCs/>
          <w:i/>
        </w:rPr>
        <w:t xml:space="preserve">adhvarīyatām</w:t>
      </w:r>
      <w:r>
        <w:t xml:space="preserve">, who wish the sacrifice for ourselves, the</w:t>
      </w:r>
      <w:r>
        <w:t xml:space="preserve"> </w:t>
      </w:r>
      <w:r>
        <w:rPr>
          <w:iCs/>
          <w:i/>
        </w:rPr>
        <w:t xml:space="preserve">ambayaḥ</w:t>
      </w:r>
      <w:r>
        <w:t xml:space="preserve">, mother-like waters — so it is recorded in the Kauṣītaki-brāhmaṇa:</w:t>
      </w:r>
      <w:r>
        <w:t xml:space="preserve"> </w:t>
      </w:r>
      <w:r>
        <w:t xml:space="preserve">‘</w:t>
      </w:r>
      <w:r>
        <w:rPr>
          <w:iCs/>
          <w:i/>
        </w:rPr>
        <w:t xml:space="preserve">ambayo yanty adhvabhiḥ</w:t>
      </w:r>
      <w:r>
        <w:t xml:space="preserve">: the waters indeed are the</w:t>
      </w:r>
      <w:r>
        <w:t xml:space="preserve"> </w:t>
      </w:r>
      <w:r>
        <w:rPr>
          <w:iCs/>
          <w:i/>
        </w:rPr>
        <w:t xml:space="preserve">ambayaḥ</w:t>
      </w:r>
      <w:r>
        <w:t xml:space="preserve">’</w:t>
      </w:r>
      <w:r>
        <w:t xml:space="preserve"> </w:t>
      </w:r>
      <w:r>
        <w:t xml:space="preserve">— those waters</w:t>
      </w:r>
      <w:r>
        <w:t xml:space="preserve"> </w:t>
      </w:r>
      <w:r>
        <w:rPr>
          <w:iCs/>
          <w:i/>
        </w:rPr>
        <w:t xml:space="preserve">yanti</w:t>
      </w:r>
      <w:r>
        <w:t xml:space="preserve">, go,</w:t>
      </w:r>
      <w:r>
        <w:t xml:space="preserve"> </w:t>
      </w:r>
      <w:r>
        <w:rPr>
          <w:iCs/>
          <w:i/>
        </w:rPr>
        <w:t xml:space="preserve">adhvabhiḥ</w:t>
      </w:r>
      <w:r>
        <w:t xml:space="preserve">, by the paths to the place of worship of the gods. Of what kind are the waters?</w:t>
      </w:r>
      <w:r>
        <w:t xml:space="preserve"> </w:t>
      </w:r>
      <w:r>
        <w:rPr>
          <w:iCs/>
          <w:i/>
        </w:rPr>
        <w:t xml:space="preserve">Jāmayaḥ</w:t>
      </w:r>
      <w:r>
        <w:t xml:space="preserve">, kinsfolk who do good; and</w:t>
      </w:r>
      <w:r>
        <w:t xml:space="preserve"> </w:t>
      </w:r>
      <w:r>
        <w:rPr>
          <w:iCs/>
          <w:i/>
        </w:rPr>
        <w:t xml:space="preserve">pṛñcatīḥ</w:t>
      </w:r>
      <w:r>
        <w:t xml:space="preserve">, mixing, in cows and the like, the</w:t>
      </w:r>
      <w:r>
        <w:t xml:space="preserve"> </w:t>
      </w:r>
      <w:r>
        <w:rPr>
          <w:iCs/>
          <w:i/>
        </w:rPr>
        <w:t xml:space="preserve">payaḥ</w:t>
      </w:r>
      <w:r>
        <w:t xml:space="preserve">, milk, joined</w:t>
      </w:r>
      <w:r>
        <w:t xml:space="preserve"> </w:t>
      </w:r>
      <w:r>
        <w:rPr>
          <w:iCs/>
          <w:i/>
        </w:rPr>
        <w:t xml:space="preserve">madhunā</w:t>
      </w:r>
      <w:r>
        <w:t xml:space="preserve">, with sweet juice.</w:t>
      </w:r>
      <w:r>
        <w:t xml:space="preserve">”</w:t>
      </w:r>
      <w:r>
        <w:t xml:space="preserve"> </w:t>
      </w:r>
      <w:r>
        <w:t xml:space="preserve">(Grammatical tail:</w:t>
      </w:r>
      <w:r>
        <w:t xml:space="preserve"> </w:t>
      </w:r>
      <w:r>
        <w:rPr>
          <w:iCs/>
          <w:i/>
        </w:rPr>
        <w:t xml:space="preserve">ambayaḥ</w:t>
      </w:r>
      <w:r>
        <w:t xml:space="preserve">,</w:t>
      </w:r>
      <w:r>
        <w:t xml:space="preserve"> </w:t>
      </w:r>
      <w:r>
        <w:rPr>
          <w:iCs/>
          <w:i/>
        </w:rPr>
        <w:t xml:space="preserve">rabi labi abi śabde</w:t>
      </w:r>
      <w:r>
        <w:t xml:space="preserve">,</w:t>
      </w:r>
      <w:r>
        <w:t xml:space="preserve"> </w:t>
      </w:r>
      <w:r>
        <w:rPr>
          <w:iCs/>
          <w:i/>
        </w:rPr>
        <w:t xml:space="preserve">i</w:t>
      </w:r>
      <w:r>
        <w:t xml:space="preserve"> </w:t>
      </w:r>
      <w:r>
        <w:t xml:space="preserve">after it by</w:t>
      </w:r>
      <w:r>
        <w:t xml:space="preserve"> </w:t>
      </w:r>
      <w:r>
        <w:rPr>
          <w:iCs/>
          <w:i/>
        </w:rPr>
        <w:t xml:space="preserve">ac iḥ</w:t>
      </w:r>
      <w:r>
        <w:t xml:space="preserve"> </w:t>
      </w:r>
      <w:r>
        <w:t xml:space="preserve">(U. 4-138) in the section, by</w:t>
      </w:r>
      <w:r>
        <w:t xml:space="preserve"> </w:t>
      </w:r>
      <w:r>
        <w:rPr>
          <w:iCs/>
          <w:i/>
        </w:rPr>
        <w:t xml:space="preserve">bāhulaka</w:t>
      </w:r>
      <w:r>
        <w:t xml:space="preserve">; the suffix accent;</w:t>
      </w:r>
      <w:r>
        <w:t xml:space="preserve"> </w:t>
      </w:r>
      <w:r>
        <w:rPr>
          <w:iCs/>
          <w:i/>
        </w:rPr>
        <w:t xml:space="preserve">adhvabhiḥ</w:t>
      </w:r>
      <w:r>
        <w:t xml:space="preserve">,</w:t>
      </w:r>
      <w:r>
        <w:t xml:space="preserve"> </w:t>
      </w:r>
      <w:r>
        <w:rPr>
          <w:iCs/>
          <w:i/>
        </w:rPr>
        <w:t xml:space="preserve">kvanip</w:t>
      </w:r>
      <w:r>
        <w:t xml:space="preserve"> </w:t>
      </w:r>
      <w:r>
        <w:t xml:space="preserve">by</w:t>
      </w:r>
      <w:r>
        <w:t xml:space="preserve"> </w:t>
      </w:r>
      <w:r>
        <w:rPr>
          <w:iCs/>
          <w:i/>
        </w:rPr>
        <w:t xml:space="preserve">ader dha ca</w:t>
      </w:r>
      <w:r>
        <w:t xml:space="preserve"> </w:t>
      </w:r>
      <w:r>
        <w:t xml:space="preserve">(U. 4-114), with the suffix unaccented as</w:t>
      </w:r>
      <w:r>
        <w:t xml:space="preserve"> </w:t>
      </w:r>
      <w:r>
        <w:rPr>
          <w:iCs/>
          <w:i/>
        </w:rPr>
        <w:t xml:space="preserve">pit</w:t>
      </w:r>
      <w:r>
        <w:t xml:space="preserve">, the root accent;</w:t>
      </w:r>
      <w:r>
        <w:t xml:space="preserve"> </w:t>
      </w:r>
      <w:r>
        <w:rPr>
          <w:iCs/>
          <w:i/>
        </w:rPr>
        <w:t xml:space="preserve">jāmayaḥ</w:t>
      </w:r>
      <w:r>
        <w:t xml:space="preserve">,</w:t>
      </w:r>
      <w:r>
        <w:t xml:space="preserve"> </w:t>
      </w:r>
      <w:r>
        <w:rPr>
          <w:iCs/>
          <w:i/>
        </w:rPr>
        <w:t xml:space="preserve">jamu adane</w:t>
      </w:r>
      <w:r>
        <w:t xml:space="preserve">,</w:t>
      </w:r>
      <w:r>
        <w:t xml:space="preserve"> </w:t>
      </w:r>
      <w:r>
        <w:rPr>
          <w:iCs/>
          <w:i/>
        </w:rPr>
        <w:t xml:space="preserve">i</w:t>
      </w:r>
      <w:r>
        <w:t xml:space="preserve"> </w:t>
      </w:r>
      <w:r>
        <w:t xml:space="preserve">by</w:t>
      </w:r>
      <w:r>
        <w:t xml:space="preserve"> </w:t>
      </w:r>
      <w:r>
        <w:rPr>
          <w:iCs/>
          <w:i/>
        </w:rPr>
        <w:t xml:space="preserve">bāhulaka</w:t>
      </w:r>
      <w:r>
        <w:t xml:space="preserve">;</w:t>
      </w:r>
      <w:r>
        <w:t xml:space="preserve"> </w:t>
      </w:r>
      <w:r>
        <w:rPr>
          <w:iCs/>
          <w:i/>
        </w:rPr>
        <w:t xml:space="preserve">adhvarīyatām</w:t>
      </w:r>
      <w:r>
        <w:t xml:space="preserve">,</w:t>
      </w:r>
      <w:r>
        <w:t xml:space="preserve"> </w:t>
      </w:r>
      <w:r>
        <w:rPr>
          <w:iCs/>
          <w:i/>
        </w:rPr>
        <w:t xml:space="preserve">kyac</w:t>
      </w:r>
      <w:r>
        <w:t xml:space="preserve"> </w:t>
      </w:r>
      <w:r>
        <w:t xml:space="preserve">after</w:t>
      </w:r>
      <w:r>
        <w:t xml:space="preserve"> </w:t>
      </w:r>
      <w:r>
        <w:rPr>
          <w:iCs/>
          <w:i/>
        </w:rPr>
        <w:t xml:space="preserve">adhvara</w:t>
      </w:r>
      <w:r>
        <w:t xml:space="preserve"> </w:t>
      </w:r>
      <w:r>
        <w:t xml:space="preserve">by</w:t>
      </w:r>
      <w:r>
        <w:t xml:space="preserve"> </w:t>
      </w:r>
      <w:r>
        <w:rPr>
          <w:iCs/>
          <w:i/>
        </w:rPr>
        <w:t xml:space="preserve">supa ātmanaḥ kyac</w:t>
      </w:r>
      <w:r>
        <w:t xml:space="preserve">, the</w:t>
      </w:r>
      <w:r>
        <w:t xml:space="preserve"> </w:t>
      </w:r>
      <w:r>
        <w:rPr>
          <w:iCs/>
          <w:i/>
        </w:rPr>
        <w:t xml:space="preserve">ī</w:t>
      </w:r>
      <w:r>
        <w:t xml:space="preserve"> </w:t>
      </w:r>
      <w:r>
        <w:t xml:space="preserve">by</w:t>
      </w:r>
      <w:r>
        <w:t xml:space="preserve"> </w:t>
      </w:r>
      <w:r>
        <w:rPr>
          <w:iCs/>
          <w:i/>
        </w:rPr>
        <w:t xml:space="preserve">kyaci ca</w:t>
      </w:r>
      <w:r>
        <w:t xml:space="preserve">; by the statement</w:t>
      </w:r>
      <w:r>
        <w:t xml:space="preserve"> </w:t>
      </w:r>
      <w:r>
        <w:rPr>
          <w:iCs/>
          <w:i/>
        </w:rPr>
        <w:t xml:space="preserve">aputrādīnām iti vaktavyam</w:t>
      </w:r>
      <w:r>
        <w:t xml:space="preserve"> </w:t>
      </w:r>
      <w:r>
        <w:t xml:space="preserve">(Ma. 7-4-35) the bar</w:t>
      </w:r>
      <w:r>
        <w:t xml:space="preserve"> </w:t>
      </w:r>
      <w:r>
        <w:rPr>
          <w:iCs/>
          <w:i/>
        </w:rPr>
        <w:t xml:space="preserve">na chandasy aputrasya</w:t>
      </w:r>
      <w:r>
        <w:t xml:space="preserve"> </w:t>
      </w:r>
      <w:r>
        <w:t xml:space="preserve">does not apply; by</w:t>
      </w:r>
      <w:r>
        <w:t xml:space="preserve"> </w:t>
      </w:r>
      <w:r>
        <w:rPr>
          <w:iCs/>
          <w:i/>
        </w:rPr>
        <w:t xml:space="preserve">sarve vidhayaś chandasi vikalpyante</w:t>
      </w:r>
      <w:r>
        <w:t xml:space="preserve"> </w:t>
      </w:r>
      <w:r>
        <w:t xml:space="preserve">the dropping of</w:t>
      </w:r>
      <w:r>
        <w:t xml:space="preserve"> </w:t>
      </w:r>
      <w:r>
        <w:rPr>
          <w:iCs/>
          <w:i/>
        </w:rPr>
        <w:t xml:space="preserve">a</w:t>
      </w:r>
      <w:r>
        <w:t xml:space="preserve"> </w:t>
      </w:r>
      <w:r>
        <w:t xml:space="preserve">by</w:t>
      </w:r>
      <w:r>
        <w:t xml:space="preserve"> </w:t>
      </w:r>
      <w:r>
        <w:rPr>
          <w:iCs/>
          <w:i/>
        </w:rPr>
        <w:t xml:space="preserve">kavyadhvarapṛtanasya</w:t>
      </w:r>
      <w:r>
        <w:t xml:space="preserve"> </w:t>
      </w:r>
      <w:r>
        <w:t xml:space="preserve">(Pā. 7-4-39) also does not come;</w:t>
      </w:r>
      <w:r>
        <w:t xml:space="preserve"> </w:t>
      </w:r>
      <w:r>
        <w:rPr>
          <w:iCs/>
          <w:i/>
        </w:rPr>
        <w:t xml:space="preserve">śatṛ</w:t>
      </w:r>
      <w:r>
        <w:t xml:space="preserve"> </w:t>
      </w:r>
      <w:r>
        <w:t xml:space="preserve">for</w:t>
      </w:r>
      <w:r>
        <w:t xml:space="preserve"> </w:t>
      </w:r>
      <w:r>
        <w:rPr>
          <w:iCs/>
          <w:i/>
        </w:rPr>
        <w:t xml:space="preserve">laṭ</w:t>
      </w:r>
      <w:r>
        <w:t xml:space="preserve"> </w:t>
      </w:r>
      <w:r>
        <w:t xml:space="preserve">after the root ending in</w:t>
      </w:r>
      <w:r>
        <w:t xml:space="preserve"> </w:t>
      </w:r>
      <w:r>
        <w:rPr>
          <w:iCs/>
          <w:i/>
        </w:rPr>
        <w:t xml:space="preserve">kyac</w:t>
      </w:r>
      <w:r>
        <w:t xml:space="preserve">;</w:t>
      </w:r>
      <w:r>
        <w:t xml:space="preserve"> </w:t>
      </w:r>
      <w:r>
        <w:rPr>
          <w:iCs/>
          <w:i/>
        </w:rPr>
        <w:t xml:space="preserve">śap</w:t>
      </w:r>
      <w:r>
        <w:t xml:space="preserve"> </w:t>
      </w:r>
      <w:r>
        <w:t xml:space="preserve">unaccented as</w:t>
      </w:r>
      <w:r>
        <w:t xml:space="preserve"> </w:t>
      </w:r>
      <w:r>
        <w:rPr>
          <w:iCs/>
          <w:i/>
        </w:rPr>
        <w:t xml:space="preserve">pit</w:t>
      </w:r>
      <w:r>
        <w:t xml:space="preserve">, and</w:t>
      </w:r>
      <w:r>
        <w:t xml:space="preserve"> </w:t>
      </w:r>
      <w:r>
        <w:rPr>
          <w:iCs/>
          <w:i/>
        </w:rPr>
        <w:t xml:space="preserve">śatṛ</w:t>
      </w:r>
      <w:r>
        <w:t xml:space="preserve"> </w:t>
      </w:r>
      <w:r>
        <w:t xml:space="preserve">too by the</w:t>
      </w:r>
      <w:r>
        <w:t xml:space="preserve"> </w:t>
      </w:r>
      <w:r>
        <w:rPr>
          <w:iCs/>
          <w:i/>
        </w:rPr>
        <w:t xml:space="preserve">lasārvadhātuka</w:t>
      </w:r>
      <w:r>
        <w:t xml:space="preserve"> </w:t>
      </w:r>
      <w:r>
        <w:t xml:space="preserve">accent; their single substitute with</w:t>
      </w:r>
      <w:r>
        <w:t xml:space="preserve"> </w:t>
      </w:r>
      <w:r>
        <w:rPr>
          <w:iCs/>
          <w:i/>
        </w:rPr>
        <w:t xml:space="preserve">kyac</w:t>
      </w:r>
      <w:r>
        <w:t xml:space="preserve"> </w:t>
      </w:r>
      <w:r>
        <w:t xml:space="preserve">being final udātta by</w:t>
      </w:r>
      <w:r>
        <w:t xml:space="preserve"> </w:t>
      </w:r>
      <w:r>
        <w:rPr>
          <w:iCs/>
          <w:i/>
        </w:rPr>
        <w:t xml:space="preserve">ekādeśa udāttenodāttaḥ</w:t>
      </w:r>
      <w:r>
        <w:t xml:space="preserve">, the genitive is udātta by</w:t>
      </w:r>
      <w:r>
        <w:t xml:space="preserve"> </w:t>
      </w:r>
      <w:r>
        <w:rPr>
          <w:iCs/>
          <w:i/>
        </w:rPr>
        <w:t xml:space="preserve">śatur anumo nadyajādī</w:t>
      </w:r>
      <w:r>
        <w:t xml:space="preserve">;</w:t>
      </w:r>
      <w:r>
        <w:t xml:space="preserve"> </w:t>
      </w:r>
      <w:r>
        <w:rPr>
          <w:iCs/>
          <w:i/>
        </w:rPr>
        <w:t xml:space="preserve">pṛñcatīḥ</w:t>
      </w:r>
      <w:r>
        <w:t xml:space="preserve">,</w:t>
      </w:r>
      <w:r>
        <w:t xml:space="preserve"> </w:t>
      </w:r>
      <w:r>
        <w:rPr>
          <w:iCs/>
          <w:i/>
        </w:rPr>
        <w:t xml:space="preserve">pṛcī saṃparke</w:t>
      </w:r>
      <w:r>
        <w:t xml:space="preserve">,</w:t>
      </w:r>
      <w:r>
        <w:t xml:space="preserve"> </w:t>
      </w:r>
      <w:r>
        <w:rPr>
          <w:iCs/>
          <w:i/>
        </w:rPr>
        <w:t xml:space="preserve">śatṛ</w:t>
      </w:r>
      <w:r>
        <w:t xml:space="preserve"> </w:t>
      </w:r>
      <w:r>
        <w:t xml:space="preserve">for</w:t>
      </w:r>
      <w:r>
        <w:t xml:space="preserve"> </w:t>
      </w:r>
      <w:r>
        <w:rPr>
          <w:iCs/>
          <w:i/>
        </w:rPr>
        <w:t xml:space="preserve">laṭ</w:t>
      </w:r>
      <w:r>
        <w:t xml:space="preserve">,</w:t>
      </w:r>
      <w:r>
        <w:t xml:space="preserve"> </w:t>
      </w:r>
      <w:r>
        <w:rPr>
          <w:iCs/>
          <w:i/>
        </w:rPr>
        <w:t xml:space="preserve">śnam</w:t>
      </w:r>
      <w:r>
        <w:t xml:space="preserve"> </w:t>
      </w:r>
      <w:r>
        <w:t xml:space="preserve">by</w:t>
      </w:r>
      <w:r>
        <w:t xml:space="preserve"> </w:t>
      </w:r>
      <w:r>
        <w:rPr>
          <w:iCs/>
          <w:i/>
        </w:rPr>
        <w:t xml:space="preserve">rudhādibhyaḥ śnam</w:t>
      </w:r>
      <w:r>
        <w:t xml:space="preserve">,</w:t>
      </w:r>
      <w:r>
        <w:t xml:space="preserve"> </w:t>
      </w:r>
      <w:r>
        <w:rPr>
          <w:iCs/>
          <w:i/>
        </w:rPr>
        <w:t xml:space="preserve">a</w:t>
      </w:r>
      <w:r>
        <w:t xml:space="preserve"> </w:t>
      </w:r>
      <w:r>
        <w:t xml:space="preserve">dropped by</w:t>
      </w:r>
      <w:r>
        <w:t xml:space="preserve"> </w:t>
      </w:r>
      <w:r>
        <w:rPr>
          <w:iCs/>
          <w:i/>
        </w:rPr>
        <w:t xml:space="preserve">śnasor allopaḥ</w:t>
      </w:r>
      <w:r>
        <w:t xml:space="preserve">,</w:t>
      </w:r>
      <w:r>
        <w:t xml:space="preserve"> </w:t>
      </w:r>
      <w:r>
        <w:rPr>
          <w:iCs/>
          <w:i/>
        </w:rPr>
        <w:t xml:space="preserve">anusvāra</w:t>
      </w:r>
      <w:r>
        <w:t xml:space="preserve"> </w:t>
      </w:r>
      <w:r>
        <w:t xml:space="preserve">and</w:t>
      </w:r>
      <w:r>
        <w:t xml:space="preserve"> </w:t>
      </w:r>
      <w:r>
        <w:rPr>
          <w:iCs/>
          <w:i/>
        </w:rPr>
        <w:t xml:space="preserve">parasavarṇa</w:t>
      </w:r>
      <w:r>
        <w:t xml:space="preserve">,</w:t>
      </w:r>
      <w:r>
        <w:t xml:space="preserve"> </w:t>
      </w:r>
      <w:r>
        <w:rPr>
          <w:iCs/>
          <w:i/>
        </w:rPr>
        <w:t xml:space="preserve">ṅīp</w:t>
      </w:r>
      <w:r>
        <w:t xml:space="preserve"> </w:t>
      </w:r>
      <w:r>
        <w:t xml:space="preserve">by</w:t>
      </w:r>
      <w:r>
        <w:t xml:space="preserve"> </w:t>
      </w:r>
      <w:r>
        <w:rPr>
          <w:iCs/>
          <w:i/>
        </w:rPr>
        <w:t xml:space="preserve">ugitaś ca</w:t>
      </w:r>
      <w:r>
        <w:t xml:space="preserve">, the long like vowel by</w:t>
      </w:r>
      <w:r>
        <w:t xml:space="preserve"> </w:t>
      </w:r>
      <w:r>
        <w:rPr>
          <w:iCs/>
          <w:i/>
        </w:rPr>
        <w:t xml:space="preserve">vā chandasi</w:t>
      </w:r>
      <w:r>
        <w:t xml:space="preserve">, the</w:t>
      </w:r>
      <w:r>
        <w:t xml:space="preserve"> </w:t>
      </w:r>
      <w:r>
        <w:rPr>
          <w:iCs/>
          <w:i/>
        </w:rPr>
        <w:t xml:space="preserve">ṅīp</w:t>
      </w:r>
      <w:r>
        <w:t xml:space="preserve"> </w:t>
      </w:r>
      <w:r>
        <w:t xml:space="preserve">udātta by</w:t>
      </w:r>
      <w:r>
        <w:t xml:space="preserve"> </w:t>
      </w:r>
      <w:r>
        <w:rPr>
          <w:iCs/>
          <w:i/>
        </w:rPr>
        <w:t xml:space="preserve">śatur anumaḥ…</w:t>
      </w:r>
      <w:r>
        <w:t xml:space="preserve">.)</w:t>
      </w:r>
    </w:p>
    <w:bookmarkEnd w:id="264"/>
    <w:bookmarkStart w:id="265" w:name="X923657f35bdf4b0e468b08cc9c347cf0d1cda72"/>
    <w:p>
      <w:pPr>
        <w:pStyle w:val="Heading3"/>
      </w:pPr>
      <w:r>
        <w:t xml:space="preserve">Page 201 — Rik 16: word-meanings, overall sense, English, Special Topics</w:t>
      </w:r>
    </w:p>
    <w:p>
      <w:pPr>
        <w:pStyle w:val="FirstParagraph"/>
      </w:pPr>
      <w:r>
        <w:rPr>
          <w:bCs/>
          <w:b/>
        </w:rPr>
        <w:t xml:space="preserve">॥ Prati-padārthaḥ ॥</w:t>
      </w:r>
    </w:p>
    <w:p>
      <w:pPr>
        <w:pStyle w:val="BodyText"/>
      </w:pPr>
      <w:r>
        <w:rPr>
          <w:bCs/>
          <w:b/>
        </w:rPr>
        <w:t xml:space="preserve">अध्वरीयतां (adhvarīyatāṃ)</w:t>
      </w:r>
      <w:r>
        <w:t xml:space="preserve"> </w:t>
      </w:r>
      <w:r>
        <w:t xml:space="preserve">— for us who desire the performance of sacrifice |</w:t>
      </w:r>
      <w:r>
        <w:t xml:space="preserve"> </w:t>
      </w:r>
      <w:r>
        <w:rPr>
          <w:bCs/>
          <w:b/>
        </w:rPr>
        <w:t xml:space="preserve">जामयः (jāmayaḥ)</w:t>
      </w:r>
      <w:r>
        <w:t xml:space="preserve"> </w:t>
      </w:r>
      <w:r>
        <w:t xml:space="preserve">— who do good like kinsfolk |</w:t>
      </w:r>
      <w:r>
        <w:t xml:space="preserve"> </w:t>
      </w:r>
      <w:r>
        <w:rPr>
          <w:bCs/>
          <w:b/>
        </w:rPr>
        <w:t xml:space="preserve">अम्बयः (ambayaḥ)</w:t>
      </w:r>
      <w:r>
        <w:t xml:space="preserve"> </w:t>
      </w:r>
      <w:r>
        <w:t xml:space="preserve">— the waters in the form of mothers (the deities presiding over the waters) |</w:t>
      </w:r>
      <w:r>
        <w:t xml:space="preserve"> </w:t>
      </w:r>
      <w:r>
        <w:rPr>
          <w:bCs/>
          <w:b/>
        </w:rPr>
        <w:t xml:space="preserve">पयः (payaḥ)</w:t>
      </w:r>
      <w:r>
        <w:t xml:space="preserve"> </w:t>
      </w:r>
      <w:r>
        <w:t xml:space="preserve">— the milk of cows |</w:t>
      </w:r>
      <w:r>
        <w:t xml:space="preserve"> </w:t>
      </w:r>
      <w:r>
        <w:rPr>
          <w:bCs/>
          <w:b/>
        </w:rPr>
        <w:t xml:space="preserve">मधुना (madhunā)</w:t>
      </w:r>
      <w:r>
        <w:t xml:space="preserve"> </w:t>
      </w:r>
      <w:r>
        <w:t xml:space="preserve">— with sweet juice |</w:t>
      </w:r>
      <w:r>
        <w:t xml:space="preserve"> </w:t>
      </w:r>
      <w:r>
        <w:rPr>
          <w:bCs/>
          <w:b/>
        </w:rPr>
        <w:t xml:space="preserve">पृञ्चतीः (pṛñcatīḥ)</w:t>
      </w:r>
      <w:r>
        <w:t xml:space="preserve"> </w:t>
      </w:r>
      <w:r>
        <w:t xml:space="preserve">— making it mixed |</w:t>
      </w:r>
      <w:r>
        <w:t xml:space="preserve"> </w:t>
      </w:r>
      <w:r>
        <w:rPr>
          <w:bCs/>
          <w:b/>
        </w:rPr>
        <w:t xml:space="preserve">अध्वभिः (adhvabhiḥ)</w:t>
      </w:r>
      <w:r>
        <w:t xml:space="preserve"> </w:t>
      </w:r>
      <w:r>
        <w:t xml:space="preserve">— by the way of the worship of the gods |</w:t>
      </w:r>
      <w:r>
        <w:t xml:space="preserve"> </w:t>
      </w:r>
      <w:r>
        <w:rPr>
          <w:bCs/>
          <w:b/>
        </w:rPr>
        <w:t xml:space="preserve">यन्ति (yanti)</w:t>
      </w:r>
      <w:r>
        <w:t xml:space="preserve"> </w:t>
      </w:r>
      <w:r>
        <w:t xml:space="preserve">— flow.</w:t>
      </w:r>
    </w:p>
    <w:p>
      <w:pPr>
        <w:pStyle w:val="BodyText"/>
      </w:pPr>
      <w:r>
        <w:rPr>
          <w:bCs/>
          <w:b/>
        </w:rPr>
        <w:t xml:space="preserve">॥ Bhāvārthaḥ ॥</w:t>
      </w:r>
    </w:p>
    <w:p>
      <w:pPr>
        <w:pStyle w:val="BodyText"/>
      </w:pPr>
      <w:r>
        <w:t xml:space="preserve">The waters, for us who desire the performance of sacrifice, are in the form of mothers, that is, worthy of honour like a mother. They do good like kinsfolk. They make the milk of cows sweet. Such water is flowing in our path.</w:t>
      </w:r>
    </w:p>
    <w:p>
      <w:pPr>
        <w:pStyle w:val="BodyText"/>
      </w:pPr>
      <w:r>
        <w:rPr>
          <w:bCs/>
          <w:b/>
        </w:rPr>
        <w:t xml:space="preserve">॥ English Translation ॥</w:t>
      </w:r>
      <w:r>
        <w:t xml:space="preserve"> </w:t>
      </w:r>
      <w:r>
        <w:rPr>
          <w:iCs/>
          <w:i/>
        </w:rPr>
        <w:t xml:space="preserve">(as printed in the source)</w:t>
      </w:r>
    </w:p>
    <w:p>
      <w:pPr>
        <w:pStyle w:val="BlockText"/>
      </w:pPr>
      <w:r>
        <w:t xml:space="preserve">The Sacred waters (dear mothers) of the Sacrificers are flowing by the way mixing the milk (of cows) with sweetness.</w:t>
      </w:r>
    </w:p>
    <w:p>
      <w:pPr>
        <w:pStyle w:val="FirstParagraph"/>
      </w:pPr>
      <w:r>
        <w:rPr>
          <w:bCs/>
          <w:b/>
        </w:rPr>
        <w:t xml:space="preserve">॥ Viśeṣa-viṣayagaḷu (Special Topics) ॥</w:t>
      </w:r>
    </w:p>
    <w:p>
      <w:pPr>
        <w:pStyle w:val="BodyText"/>
      </w:pPr>
      <w:r>
        <w:rPr>
          <w:bCs/>
          <w:b/>
        </w:rPr>
        <w:t xml:space="preserve">अम्बयः (ambayaḥ)</w:t>
      </w:r>
      <w:r>
        <w:t xml:space="preserve"> </w:t>
      </w:r>
      <w:r>
        <w:t xml:space="preserve">— in the Kauṣītaki-brāhmaṇa there is the explanation,</w:t>
      </w:r>
      <w:r>
        <w:t xml:space="preserve"> </w:t>
      </w:r>
      <w:r>
        <w:rPr>
          <w:iCs/>
          <w:i/>
        </w:rPr>
        <w:t xml:space="preserve">ambayo yanty adhvabhir ity āpo vā ambayaḥ</w:t>
      </w:r>
      <w:r>
        <w:t xml:space="preserve">, that the word</w:t>
      </w:r>
      <w:r>
        <w:t xml:space="preserve"> </w:t>
      </w:r>
      <w:r>
        <w:rPr>
          <w:iCs/>
          <w:i/>
        </w:rPr>
        <w:t xml:space="preserve">ambaya</w:t>
      </w:r>
      <w:r>
        <w:t xml:space="preserve"> </w:t>
      </w:r>
      <w:r>
        <w:t xml:space="preserve">means the waters. Since it is customary to call a mother</w:t>
      </w:r>
      <w:r>
        <w:t xml:space="preserve"> </w:t>
      </w:r>
      <w:r>
        <w:rPr>
          <w:iCs/>
          <w:i/>
        </w:rPr>
        <w:t xml:space="preserve">amba</w:t>
      </w:r>
      <w:r>
        <w:t xml:space="preserve">, it is to be known that the water here is addressed by a word expressing affection. In the Ṛgveda it is customary to call the deities presiding over the waters (or the waters)</w:t>
      </w:r>
      <w:r>
        <w:t xml:space="preserve"> </w:t>
      </w:r>
      <w:r>
        <w:rPr>
          <w:iCs/>
          <w:i/>
        </w:rPr>
        <w:t xml:space="preserve">āpo devīḥ</w:t>
      </w:r>
      <w:r>
        <w:t xml:space="preserve">, with the feeling of honour, like honoured women. Besides, it is customary always to address these deities presiding over the waters in the feminine plural. The sūktas with the Waters as deity are very deep, full of meaning, joined with devotion, and very beautiful.</w:t>
      </w:r>
    </w:p>
    <w:p>
      <w:pPr>
        <w:pStyle w:val="BlockText"/>
      </w:pPr>
      <w:r>
        <w:t xml:space="preserve">अम्बयो यन्त्यध्वभिरित्यापो वा अम्बयः ।</w:t>
      </w:r>
    </w:p>
    <w:p>
      <w:pPr>
        <w:pStyle w:val="BlockText"/>
      </w:pPr>
      <w:r>
        <w:rPr>
          <w:iCs/>
          <w:i/>
        </w:rPr>
        <w:t xml:space="preserve">ambayo yantyadhvabhirityāpo vā ambayaḥ |</w:t>
      </w:r>
    </w:p>
    <w:p>
      <w:pPr>
        <w:pStyle w:val="FirstParagraph"/>
      </w:pPr>
      <w:r>
        <w:rPr>
          <w:bCs/>
          <w:b/>
        </w:rPr>
        <w:t xml:space="preserve">जामयः (jāmayaḥ)</w:t>
      </w:r>
      <w:r>
        <w:t xml:space="preserve"> </w:t>
      </w:r>
      <w:r>
        <w:t xml:space="preserve">—</w:t>
      </w:r>
      <w:r>
        <w:t xml:space="preserve"> </w:t>
      </w:r>
      <w:r>
        <w:rPr>
          <w:iCs/>
          <w:i/>
        </w:rPr>
        <w:t xml:space="preserve">hitakāriṇyo bandhavaḥ |</w:t>
      </w:r>
      <w:r>
        <w:t xml:space="preserve"> </w:t>
      </w:r>
      <w:r>
        <w:t xml:space="preserve">kinsfolk who are well-wishers. The use of this word is in the Ṛgveda in the ṛks 1-31-10; 3-52-3 (zoom: the second group’s digits are the lobed 5 and a curled 2, not the 4-glyph); 4-25-3; 8-102-13; 9-26-5; 9-65-1; 9-66-8; 9-89-4; 10-10-10 (small type, as read).</w:t>
      </w:r>
    </w:p>
    <w:bookmarkEnd w:id="265"/>
    <w:bookmarkStart w:id="266" w:name="X1ea8c2629209139735f0cc260ec99504ebcbddb"/>
    <w:p>
      <w:pPr>
        <w:pStyle w:val="Heading3"/>
      </w:pPr>
      <w:r>
        <w:t xml:space="preserve">Page 202 — Rik 16: Special Topics (end), grammar</w:t>
      </w:r>
    </w:p>
    <w:p>
      <w:pPr>
        <w:pStyle w:val="FirstParagraph"/>
      </w:pPr>
      <w:r>
        <w:rPr>
          <w:bCs/>
          <w:b/>
        </w:rPr>
        <w:t xml:space="preserve">अध्वरीयतां (adhvarīyatāṃ)</w:t>
      </w:r>
      <w:r>
        <w:t xml:space="preserve"> </w:t>
      </w:r>
      <w:r>
        <w:t xml:space="preserve">—</w:t>
      </w:r>
      <w:r>
        <w:t xml:space="preserve"> </w:t>
      </w:r>
      <w:r>
        <w:rPr>
          <w:iCs/>
          <w:i/>
        </w:rPr>
        <w:t xml:space="preserve">adhvareṇa</w:t>
      </w:r>
      <w:r>
        <w:t xml:space="preserve"> </w:t>
      </w:r>
      <w:r>
        <w:t xml:space="preserve">(by sacrifice)</w:t>
      </w:r>
      <w:r>
        <w:t xml:space="preserve"> </w:t>
      </w:r>
      <w:r>
        <w:rPr>
          <w:iCs/>
          <w:i/>
        </w:rPr>
        <w:t xml:space="preserve">devayajanaṃ kartum icchatām ||</w:t>
      </w:r>
      <w:r>
        <w:t xml:space="preserve"> </w:t>
      </w:r>
      <w:r>
        <w:t xml:space="preserve">who desire to perform the sacrifice.</w:t>
      </w:r>
    </w:p>
    <w:p>
      <w:pPr>
        <w:pStyle w:val="BodyText"/>
      </w:pPr>
      <w:r>
        <w:rPr>
          <w:bCs/>
          <w:b/>
        </w:rPr>
        <w:t xml:space="preserve">पृञ्चतीः (pṛñcatīḥ)</w:t>
      </w:r>
      <w:r>
        <w:t xml:space="preserve"> </w:t>
      </w:r>
      <w:r>
        <w:t xml:space="preserve">—</w:t>
      </w:r>
      <w:r>
        <w:t xml:space="preserve"> </w:t>
      </w:r>
      <w:r>
        <w:rPr>
          <w:iCs/>
          <w:i/>
        </w:rPr>
        <w:t xml:space="preserve">miśrayantyaḥ</w:t>
      </w:r>
      <w:r>
        <w:t xml:space="preserve">: mixing.</w:t>
      </w:r>
    </w:p>
    <w:p>
      <w:pPr>
        <w:pStyle w:val="BodyText"/>
      </w:pPr>
      <w:r>
        <w:rPr>
          <w:bCs/>
          <w:b/>
        </w:rPr>
        <w:t xml:space="preserve">मधुना पयः (madhunā payaḥ)</w:t>
      </w:r>
      <w:r>
        <w:t xml:space="preserve"> </w:t>
      </w:r>
      <w:r>
        <w:t xml:space="preserve">— the ṛṣi may have used this expression because water is most needed to support life, because flowing water in rivers and the like is sweet, unlike sea water, and because cows, by drinking such water, give tasty milk.</w:t>
      </w:r>
    </w:p>
    <w:p>
      <w:pPr>
        <w:pStyle w:val="BodyText"/>
      </w:pPr>
      <w:r>
        <w:rPr>
          <w:bCs/>
          <w:b/>
        </w:rPr>
        <w:t xml:space="preserve">॥ Vyākaraṇa-prakriyā ॥</w:t>
      </w:r>
    </w:p>
    <w:p>
      <w:pPr>
        <w:pStyle w:val="BodyText"/>
      </w:pPr>
      <w:r>
        <w:rPr>
          <w:bCs/>
          <w:b/>
        </w:rPr>
        <w:t xml:space="preserve">अम्बयः (ambayaḥ)</w:t>
      </w:r>
      <w:r>
        <w:t xml:space="preserve"> </w:t>
      </w:r>
      <w:r>
        <w:t xml:space="preserve">— the root</w:t>
      </w:r>
      <w:r>
        <w:t xml:space="preserve"> </w:t>
      </w:r>
      <w:r>
        <w:rPr>
          <w:iCs/>
          <w:i/>
        </w:rPr>
        <w:t xml:space="preserve">rabi labi abi śabde</w:t>
      </w:r>
      <w:r>
        <w:t xml:space="preserve">; for the</w:t>
      </w:r>
      <w:r>
        <w:t xml:space="preserve"> </w:t>
      </w:r>
      <w:r>
        <w:rPr>
          <w:iCs/>
          <w:i/>
        </w:rPr>
        <w:t xml:space="preserve">i</w:t>
      </w:r>
      <w:r>
        <w:t xml:space="preserve"> </w:t>
      </w:r>
      <w:r>
        <w:t xml:space="preserve">of the root</w:t>
      </w:r>
      <w:r>
        <w:t xml:space="preserve"> </w:t>
      </w:r>
      <w:r>
        <w:rPr>
          <w:iCs/>
          <w:i/>
        </w:rPr>
        <w:t xml:space="preserve">abi</w:t>
      </w:r>
      <w:r>
        <w:t xml:space="preserve"> </w:t>
      </w:r>
      <w:r>
        <w:t xml:space="preserve">the</w:t>
      </w:r>
      <w:r>
        <w:t xml:space="preserve"> </w:t>
      </w:r>
      <w:r>
        <w:rPr>
          <w:iCs/>
          <w:i/>
        </w:rPr>
        <w:t xml:space="preserve">it</w:t>
      </w:r>
      <w:r>
        <w:t xml:space="preserve">-name and dropping have come. So this is</w:t>
      </w:r>
      <w:r>
        <w:t xml:space="preserve"> </w:t>
      </w:r>
      <w:r>
        <w:rPr>
          <w:iCs/>
          <w:i/>
        </w:rPr>
        <w:t xml:space="preserve">idit</w:t>
      </w:r>
      <w:r>
        <w:t xml:space="preserve">, that is, having</w:t>
      </w:r>
      <w:r>
        <w:t xml:space="preserve"> </w:t>
      </w:r>
      <w:r>
        <w:rPr>
          <w:iCs/>
          <w:i/>
        </w:rPr>
        <w:t xml:space="preserve">i</w:t>
      </w:r>
      <w:r>
        <w:t xml:space="preserve"> </w:t>
      </w:r>
      <w:r>
        <w:t xml:space="preserve">as</w:t>
      </w:r>
      <w:r>
        <w:t xml:space="preserve"> </w:t>
      </w:r>
      <w:r>
        <w:rPr>
          <w:iCs/>
          <w:i/>
        </w:rPr>
        <w:t xml:space="preserve">it</w:t>
      </w:r>
      <w:r>
        <w:t xml:space="preserve">; so by</w:t>
      </w:r>
      <w:r>
        <w:t xml:space="preserve"> </w:t>
      </w:r>
      <w:r>
        <w:rPr>
          <w:iCs/>
          <w:i/>
        </w:rPr>
        <w:t xml:space="preserve">idito num dhātoḥ</w:t>
      </w:r>
      <w:r>
        <w:t xml:space="preserve"> </w:t>
      </w:r>
      <w:r>
        <w:t xml:space="preserve">(Pā. Sū. 7-1-58) — after the last vowel of a root marked</w:t>
      </w:r>
      <w:r>
        <w:t xml:space="preserve"> </w:t>
      </w:r>
      <w:r>
        <w:rPr>
          <w:iCs/>
          <w:i/>
        </w:rPr>
        <w:t xml:space="preserve">i</w:t>
      </w:r>
      <w:r>
        <w:t xml:space="preserve"> </w:t>
      </w:r>
      <w:r>
        <w:t xml:space="preserve">comes the augment</w:t>
      </w:r>
      <w:r>
        <w:t xml:space="preserve"> </w:t>
      </w:r>
      <w:r>
        <w:rPr>
          <w:iCs/>
          <w:i/>
        </w:rPr>
        <w:t xml:space="preserve">num</w:t>
      </w:r>
      <w:r>
        <w:t xml:space="preserve"> </w:t>
      </w:r>
      <w:r>
        <w:t xml:space="preserve">(</w:t>
      </w:r>
      <w:r>
        <w:rPr>
          <w:iCs/>
          <w:i/>
        </w:rPr>
        <w:t xml:space="preserve">n</w:t>
      </w:r>
      <w:r>
        <w:t xml:space="preserve">) — the augment</w:t>
      </w:r>
      <w:r>
        <w:t xml:space="preserve"> </w:t>
      </w:r>
      <w:r>
        <w:rPr>
          <w:iCs/>
          <w:i/>
        </w:rPr>
        <w:t xml:space="preserve">num</w:t>
      </w:r>
      <w:r>
        <w:t xml:space="preserve">. By</w:t>
      </w:r>
      <w:r>
        <w:t xml:space="preserve"> </w:t>
      </w:r>
      <w:r>
        <w:rPr>
          <w:iCs/>
          <w:i/>
        </w:rPr>
        <w:t xml:space="preserve">ac iḥ</w:t>
      </w:r>
      <w:r>
        <w:t xml:space="preserve"> </w:t>
      </w:r>
      <w:r>
        <w:t xml:space="preserve">(U. Sū. 4-528 read at zoom in the small type: the 5-glyph, curled 2, 8-glyph; the bhāṣya prints उ० ४-१३८, so the two differ as printed) — after a root ending in a vowel comes the suffix</w:t>
      </w:r>
      <w:r>
        <w:t xml:space="preserve"> </w:t>
      </w:r>
      <w:r>
        <w:rPr>
          <w:iCs/>
          <w:i/>
        </w:rPr>
        <w:t xml:space="preserve">i</w:t>
      </w:r>
      <w:r>
        <w:t xml:space="preserve"> </w:t>
      </w:r>
      <w:r>
        <w:t xml:space="preserve">— this is its meaning. Though the root</w:t>
      </w:r>
      <w:r>
        <w:t xml:space="preserve"> </w:t>
      </w:r>
      <w:r>
        <w:rPr>
          <w:iCs/>
          <w:i/>
        </w:rPr>
        <w:t xml:space="preserve">amb</w:t>
      </w:r>
      <w:r>
        <w:t xml:space="preserve"> </w:t>
      </w:r>
      <w:r>
        <w:t xml:space="preserve">does not end in a vowel, since</w:t>
      </w:r>
      <w:r>
        <w:t xml:space="preserve"> </w:t>
      </w:r>
      <w:r>
        <w:rPr>
          <w:iCs/>
          <w:i/>
        </w:rPr>
        <w:t xml:space="preserve">bahulam</w:t>
      </w:r>
      <w:r>
        <w:t xml:space="preserve"> </w:t>
      </w:r>
      <w:r>
        <w:t xml:space="preserve">is said in this section, the suffix</w:t>
      </w:r>
      <w:r>
        <w:t xml:space="preserve"> </w:t>
      </w:r>
      <w:r>
        <w:rPr>
          <w:iCs/>
          <w:i/>
        </w:rPr>
        <w:t xml:space="preserve">i</w:t>
      </w:r>
      <w:r>
        <w:t xml:space="preserve"> </w:t>
      </w:r>
      <w:r>
        <w:t xml:space="preserve">comes here. By the suffix accent the</w:t>
      </w:r>
      <w:r>
        <w:t xml:space="preserve"> </w:t>
      </w:r>
      <w:r>
        <w:rPr>
          <w:iCs/>
          <w:i/>
        </w:rPr>
        <w:t xml:space="preserve">i</w:t>
      </w:r>
      <w:r>
        <w:t xml:space="preserve"> </w:t>
      </w:r>
      <w:r>
        <w:t xml:space="preserve">is udātta.</w:t>
      </w:r>
    </w:p>
    <w:p>
      <w:pPr>
        <w:pStyle w:val="BodyText"/>
      </w:pPr>
      <w:r>
        <w:rPr>
          <w:bCs/>
          <w:b/>
        </w:rPr>
        <w:t xml:space="preserve">अध्वभिः (adhvabhiḥ)</w:t>
      </w:r>
      <w:r>
        <w:t xml:space="preserve"> </w:t>
      </w:r>
      <w:r>
        <w:t xml:space="preserve">— by</w:t>
      </w:r>
      <w:r>
        <w:t xml:space="preserve"> </w:t>
      </w:r>
      <w:r>
        <w:rPr>
          <w:iCs/>
          <w:i/>
        </w:rPr>
        <w:t xml:space="preserve">ader dha ca</w:t>
      </w:r>
      <w:r>
        <w:t xml:space="preserve"> </w:t>
      </w:r>
      <w:r>
        <w:t xml:space="preserve">(U. Sū. 4-[?] in the small type, four lobed glyphs that I cannot separate at zoom; the bhāṣya prints उ० ४-११४) — after the root</w:t>
      </w:r>
      <w:r>
        <w:t xml:space="preserve"> </w:t>
      </w:r>
      <w:r>
        <w:rPr>
          <w:iCs/>
          <w:i/>
        </w:rPr>
        <w:t xml:space="preserve">ada bhakṣaṇe</w:t>
      </w:r>
      <w:r>
        <w:t xml:space="preserve"> </w:t>
      </w:r>
      <w:r>
        <w:t xml:space="preserve">the suffix</w:t>
      </w:r>
      <w:r>
        <w:t xml:space="preserve"> </w:t>
      </w:r>
      <w:r>
        <w:rPr>
          <w:iCs/>
          <w:i/>
        </w:rPr>
        <w:t xml:space="preserve">kvanip</w:t>
      </w:r>
      <w:r>
        <w:t xml:space="preserve"> </w:t>
      </w:r>
      <w:r>
        <w:t xml:space="preserve">comes, and</w:t>
      </w:r>
      <w:r>
        <w:t xml:space="preserve"> </w:t>
      </w:r>
      <w:r>
        <w:rPr>
          <w:iCs/>
          <w:i/>
        </w:rPr>
        <w:t xml:space="preserve">dh</w:t>
      </w:r>
      <w:r>
        <w:t xml:space="preserve"> </w:t>
      </w:r>
      <w:r>
        <w:t xml:space="preserve">for the</w:t>
      </w:r>
      <w:r>
        <w:t xml:space="preserve"> </w:t>
      </w:r>
      <w:r>
        <w:rPr>
          <w:iCs/>
          <w:i/>
        </w:rPr>
        <w:t xml:space="preserve">d</w:t>
      </w:r>
      <w:r>
        <w:t xml:space="preserve"> </w:t>
      </w:r>
      <w:r>
        <w:t xml:space="preserve">of the root — when the suffix</w:t>
      </w:r>
      <w:r>
        <w:t xml:space="preserve"> </w:t>
      </w:r>
      <w:r>
        <w:rPr>
          <w:iCs/>
          <w:i/>
        </w:rPr>
        <w:t xml:space="preserve">kvanip</w:t>
      </w:r>
      <w:r>
        <w:t xml:space="preserve"> </w:t>
      </w:r>
      <w:r>
        <w:t xml:space="preserve">comes and</w:t>
      </w:r>
      <w:r>
        <w:t xml:space="preserve"> </w:t>
      </w:r>
      <w:r>
        <w:rPr>
          <w:iCs/>
          <w:i/>
        </w:rPr>
        <w:t xml:space="preserve">dh</w:t>
      </w:r>
      <w:r>
        <w:t xml:space="preserve"> </w:t>
      </w:r>
      <w:r>
        <w:t xml:space="preserve">for the</w:t>
      </w:r>
      <w:r>
        <w:t xml:space="preserve"> </w:t>
      </w:r>
      <w:r>
        <w:rPr>
          <w:iCs/>
          <w:i/>
        </w:rPr>
        <w:t xml:space="preserve">d</w:t>
      </w:r>
      <w:r>
        <w:t xml:space="preserve">, it becomes</w:t>
      </w:r>
      <w:r>
        <w:t xml:space="preserve"> </w:t>
      </w:r>
      <w:r>
        <w:rPr>
          <w:iCs/>
          <w:i/>
        </w:rPr>
        <w:t xml:space="preserve">adhvan</w:t>
      </w:r>
      <w:r>
        <w:t xml:space="preserve">. The suffix</w:t>
      </w:r>
      <w:r>
        <w:t xml:space="preserve"> </w:t>
      </w:r>
      <w:r>
        <w:rPr>
          <w:iCs/>
          <w:i/>
        </w:rPr>
        <w:t xml:space="preserve">kvanip</w:t>
      </w:r>
      <w:r>
        <w:t xml:space="preserve"> </w:t>
      </w:r>
      <w:r>
        <w:t xml:space="preserve">is</w:t>
      </w:r>
      <w:r>
        <w:t xml:space="preserve"> </w:t>
      </w:r>
      <w:r>
        <w:rPr>
          <w:iCs/>
          <w:i/>
        </w:rPr>
        <w:t xml:space="preserve">pit</w:t>
      </w:r>
      <w:r>
        <w:t xml:space="preserve">; so by</w:t>
      </w:r>
      <w:r>
        <w:t xml:space="preserve"> </w:t>
      </w:r>
      <w:r>
        <w:rPr>
          <w:iCs/>
          <w:i/>
        </w:rPr>
        <w:t xml:space="preserve">anudāttau suppitau</w:t>
      </w:r>
      <w:r>
        <w:t xml:space="preserve"> </w:t>
      </w:r>
      <w:r>
        <w:t xml:space="preserve">(Pā. Sū. 3-1-4) it is unaccented, and the root accent alone stays.</w:t>
      </w:r>
    </w:p>
    <w:p>
      <w:pPr>
        <w:pStyle w:val="BodyText"/>
      </w:pPr>
      <w:r>
        <w:rPr>
          <w:bCs/>
          <w:b/>
        </w:rPr>
        <w:t xml:space="preserve">जामयः (jāmayaḥ)</w:t>
      </w:r>
      <w:r>
        <w:t xml:space="preserve"> </w:t>
      </w:r>
      <w:r>
        <w:t xml:space="preserve">— the root</w:t>
      </w:r>
      <w:r>
        <w:t xml:space="preserve"> </w:t>
      </w:r>
      <w:r>
        <w:rPr>
          <w:iCs/>
          <w:i/>
        </w:rPr>
        <w:t xml:space="preserve">jamu adane</w:t>
      </w:r>
      <w:r>
        <w:t xml:space="preserve">; after it, by the mention of</w:t>
      </w:r>
      <w:r>
        <w:t xml:space="preserve"> </w:t>
      </w:r>
      <w:r>
        <w:rPr>
          <w:iCs/>
          <w:i/>
        </w:rPr>
        <w:t xml:space="preserve">bahula</w:t>
      </w:r>
      <w:r>
        <w:t xml:space="preserve">, the suffix</w:t>
      </w:r>
      <w:r>
        <w:t xml:space="preserve"> </w:t>
      </w:r>
      <w:r>
        <w:rPr>
          <w:iCs/>
          <w:i/>
        </w:rPr>
        <w:t xml:space="preserve">i</w:t>
      </w:r>
      <w:r>
        <w:t xml:space="preserve">.</w:t>
      </w:r>
    </w:p>
    <w:p>
      <w:pPr>
        <w:pStyle w:val="BodyText"/>
      </w:pPr>
      <w:r>
        <w:rPr>
          <w:bCs/>
          <w:b/>
        </w:rPr>
        <w:t xml:space="preserve">अध्वरीयतां (adhvarīyatāṃ)</w:t>
      </w:r>
      <w:r>
        <w:t xml:space="preserve"> </w:t>
      </w:r>
      <w:r>
        <w:t xml:space="preserve">—</w:t>
      </w:r>
      <w:r>
        <w:t xml:space="preserve"> </w:t>
      </w:r>
      <w:r>
        <w:rPr>
          <w:iCs/>
          <w:i/>
        </w:rPr>
        <w:t xml:space="preserve">na vidyate dhvaraḥ</w:t>
      </w:r>
      <w:r>
        <w:t xml:space="preserve"> </w:t>
      </w:r>
      <w:r>
        <w:t xml:space="preserve">(</w:t>
      </w:r>
      <w:r>
        <w:rPr>
          <w:iCs/>
          <w:i/>
        </w:rPr>
        <w:t xml:space="preserve">hiṃsā</w:t>
      </w:r>
      <w:r>
        <w:t xml:space="preserve">)</w:t>
      </w:r>
      <w:r>
        <w:t xml:space="preserve"> </w:t>
      </w:r>
      <w:r>
        <w:rPr>
          <w:iCs/>
          <w:i/>
        </w:rPr>
        <w:t xml:space="preserve">yasmin saḥ adhvaraḥ</w:t>
      </w:r>
      <w:r>
        <w:t xml:space="preserve">; by</w:t>
      </w:r>
      <w:r>
        <w:t xml:space="preserve"> </w:t>
      </w:r>
      <w:r>
        <w:rPr>
          <w:iCs/>
          <w:i/>
        </w:rPr>
        <w:t xml:space="preserve">nañsubhyām</w:t>
      </w:r>
      <w:r>
        <w:t xml:space="preserve"> </w:t>
      </w:r>
      <w:r>
        <w:t xml:space="preserve">(Pā. Sū. 6-2-172) final udātta. The analysis is</w:t>
      </w:r>
      <w:r>
        <w:t xml:space="preserve"> </w:t>
      </w:r>
      <w:r>
        <w:rPr>
          <w:iCs/>
          <w:i/>
        </w:rPr>
        <w:t xml:space="preserve">adhvaram ātmanaḥ icchanti iti adhvarīyantaḥ, teṣām adhvarīyatām</w:t>
      </w:r>
      <w:r>
        <w:t xml:space="preserve">. By</w:t>
      </w:r>
      <w:r>
        <w:t xml:space="preserve"> </w:t>
      </w:r>
      <w:r>
        <w:rPr>
          <w:iCs/>
          <w:i/>
        </w:rPr>
        <w:t xml:space="preserve">supa ātmanaḥ kyac</w:t>
      </w:r>
      <w:r>
        <w:t xml:space="preserve"> </w:t>
      </w:r>
      <w:r>
        <w:t xml:space="preserve">(Pā. Sū. 3-1-8) and the</w:t>
      </w:r>
      <w:r>
        <w:t xml:space="preserve"> </w:t>
      </w:r>
      <w:r>
        <w:rPr>
          <w:iCs/>
          <w:i/>
        </w:rPr>
        <w:t xml:space="preserve">paribhāṣā</w:t>
      </w:r>
      <w:r>
        <w:t xml:space="preserve"> </w:t>
      </w:r>
      <w:r>
        <w:rPr>
          <w:iCs/>
          <w:i/>
        </w:rPr>
        <w:t xml:space="preserve">pratyayagrahaṇe yasmāt sa vihitas tadādes tadantasya grahaṇam</w:t>
      </w:r>
      <w:r>
        <w:t xml:space="preserve"> </w:t>
      </w:r>
      <w:r>
        <w:t xml:space="preserve">(Paribhā. 24), in</w:t>
      </w:r>
      <w:r>
        <w:t xml:space="preserve"> </w:t>
      </w:r>
      <w:r>
        <w:rPr>
          <w:iCs/>
          <w:i/>
        </w:rPr>
        <w:t xml:space="preserve">supaḥ</w:t>
      </w:r>
      <w:r>
        <w:t xml:space="preserve"> </w:t>
      </w:r>
      <w:r>
        <w:t xml:space="preserve">‘</w:t>
      </w:r>
      <w:r>
        <w:t xml:space="preserve">ending in it</w:t>
      </w:r>
      <w:r>
        <w:t xml:space="preserve">’</w:t>
      </w:r>
      <w:r>
        <w:t xml:space="preserve"> </w:t>
      </w:r>
      <w:r>
        <w:t xml:space="preserve">is obtained. It became</w:t>
      </w:r>
      <w:r>
        <w:t xml:space="preserve"> </w:t>
      </w:r>
      <w:r>
        <w:rPr>
          <w:iCs/>
          <w:i/>
        </w:rPr>
        <w:t xml:space="preserve">subantāt</w:t>
      </w:r>
      <w:r>
        <w:t xml:space="preserve">. From</w:t>
      </w:r>
      <w:r>
        <w:t xml:space="preserve"> </w:t>
      </w:r>
      <w:r>
        <w:rPr>
          <w:iCs/>
          <w:i/>
        </w:rPr>
        <w:t xml:space="preserve">dhātoḥ karmaṇaḥ samānakartṛkād icchāyāṃ vā</w:t>
      </w:r>
      <w:r>
        <w:t xml:space="preserve"> </w:t>
      </w:r>
      <w:r>
        <w:t xml:space="preserve">(Pā. Sū. 3-1-7) the three words</w:t>
      </w:r>
      <w:r>
        <w:t xml:space="preserve"> </w:t>
      </w:r>
      <w:r>
        <w:rPr>
          <w:iCs/>
          <w:i/>
        </w:rPr>
        <w:t xml:space="preserve">karmaṇaḥ</w:t>
      </w:r>
      <w:r>
        <w:t xml:space="preserve">,</w:t>
      </w:r>
      <w:r>
        <w:t xml:space="preserve"> </w:t>
      </w:r>
      <w:r>
        <w:rPr>
          <w:iCs/>
          <w:i/>
        </w:rPr>
        <w:t xml:space="preserve">icchāyām</w:t>
      </w:r>
      <w:r>
        <w:t xml:space="preserve">,</w:t>
      </w:r>
      <w:r>
        <w:t xml:space="preserve"> </w:t>
      </w:r>
      <w:r>
        <w:rPr>
          <w:iCs/>
          <w:i/>
        </w:rPr>
        <w:t xml:space="preserve">vā</w:t>
      </w:r>
      <w:r>
        <w:t xml:space="preserve"> </w:t>
      </w:r>
      <w:r>
        <w:t xml:space="preserve">are carried on.</w:t>
      </w:r>
      <w:r>
        <w:t xml:space="preserve"> </w:t>
      </w:r>
      <w:r>
        <w:rPr>
          <w:iCs/>
          <w:i/>
        </w:rPr>
        <w:t xml:space="preserve">Karmaṇaḥ</w:t>
      </w:r>
      <w:r>
        <w:t xml:space="preserve"> </w:t>
      </w:r>
      <w:r>
        <w:t xml:space="preserve">is a word in the fifth case, so</w:t>
      </w:r>
      <w:r>
        <w:t xml:space="preserve"> </w:t>
      </w:r>
      <w:r>
        <w:t xml:space="preserve">‘</w:t>
      </w:r>
      <w:r>
        <w:t xml:space="preserve">from what expresses the object</w:t>
      </w:r>
      <w:r>
        <w:t xml:space="preserve">’</w:t>
      </w:r>
      <w:r>
        <w:t xml:space="preserve"> </w:t>
      </w:r>
      <w:r>
        <w:t xml:space="preserve">results.</w:t>
      </w:r>
      <w:r>
        <w:t xml:space="preserve"> </w:t>
      </w:r>
      <w:r>
        <w:t xml:space="preserve">‘</w:t>
      </w:r>
      <w:r>
        <w:t xml:space="preserve">The object with regard to what?</w:t>
      </w:r>
      <w:r>
        <w:t xml:space="preserve">’</w:t>
      </w:r>
      <w:r>
        <w:t xml:space="preserve"> </w:t>
      </w:r>
      <w:r>
        <w:t xml:space="preserve">— when this expectation arises,</w:t>
      </w:r>
      <w:r>
        <w:t xml:space="preserve"> </w:t>
      </w:r>
      <w:r>
        <w:rPr>
          <w:iCs/>
          <w:i/>
        </w:rPr>
        <w:t xml:space="preserve">icchāyām</w:t>
      </w:r>
      <w:r>
        <w:t xml:space="preserve"> </w:t>
      </w:r>
      <w:r>
        <w:t xml:space="preserve">is present, so it results:</w:t>
      </w:r>
      <w:r>
        <w:t xml:space="preserve"> </w:t>
      </w:r>
      <w:r>
        <w:t xml:space="preserve">‘</w:t>
      </w:r>
      <w:r>
        <w:t xml:space="preserve">being the object with regard to the root</w:t>
      </w:r>
      <w:r>
        <w:t xml:space="preserve"> </w:t>
      </w:r>
      <w:r>
        <w:rPr>
          <w:iCs/>
          <w:i/>
        </w:rPr>
        <w:t xml:space="preserve">iṣ</w:t>
      </w:r>
      <w:r>
        <w:t xml:space="preserve">’</w:t>
      </w:r>
      <w:r>
        <w:t xml:space="preserve">. The word</w:t>
      </w:r>
      <w:r>
        <w:t xml:space="preserve"> </w:t>
      </w:r>
      <w:r>
        <w:rPr>
          <w:iCs/>
          <w:i/>
        </w:rPr>
        <w:t xml:space="preserve">ātman</w:t>
      </w:r>
      <w:r>
        <w:t xml:space="preserve"> </w:t>
      </w:r>
      <w:r>
        <w:t xml:space="preserve">conveys the meaning</w:t>
      </w:r>
      <w:r>
        <w:t xml:space="preserve"> </w:t>
      </w:r>
      <w:r>
        <w:rPr>
          <w:iCs/>
          <w:i/>
        </w:rPr>
        <w:t xml:space="preserve">sva</w:t>
      </w:r>
      <w:r>
        <w:t xml:space="preserve">,</w:t>
      </w:r>
      <w:r>
        <w:t xml:space="preserve"> </w:t>
      </w:r>
      <w:r>
        <w:t xml:space="preserve">‘</w:t>
      </w:r>
      <w:r>
        <w:t xml:space="preserve">oneself</w:t>
      </w:r>
      <w:r>
        <w:t xml:space="preserve">’</w:t>
      </w:r>
      <w:r>
        <w:t xml:space="preserve">. When purpose is intended, the fourth case</w:t>
      </w:r>
      <w:r>
        <w:t xml:space="preserve"> </w:t>
      </w:r>
      <w:r>
        <w:rPr>
          <w:iCs/>
          <w:i/>
        </w:rPr>
        <w:t xml:space="preserve">ātmane</w:t>
      </w:r>
      <w:r>
        <w:t xml:space="preserve"> </w:t>
      </w:r>
      <w:r>
        <w:t xml:space="preserve">would be fitting here; yet intending the purpose as a relation, by</w:t>
      </w:r>
      <w:r>
        <w:t xml:space="preserve"> </w:t>
      </w:r>
      <w:r>
        <w:rPr>
          <w:iCs/>
          <w:i/>
        </w:rPr>
        <w:t xml:space="preserve">ṣaṣṭhī</w:t>
      </w:r>
    </w:p>
    <w:bookmarkEnd w:id="266"/>
    <w:bookmarkStart w:id="267" w:name="page-203-rik-16-grammar-continued"/>
    <w:p>
      <w:pPr>
        <w:pStyle w:val="Heading3"/>
      </w:pPr>
      <w:r>
        <w:t xml:space="preserve">Page 203 — Rik 16: grammar (continued)</w:t>
      </w:r>
    </w:p>
    <w:p>
      <w:pPr>
        <w:pStyle w:val="FirstParagraph"/>
      </w:pPr>
      <w:r>
        <w:rPr>
          <w:iCs/>
          <w:i/>
        </w:rPr>
        <w:t xml:space="preserve">śeṣe</w:t>
      </w:r>
      <w:r>
        <w:t xml:space="preserve"> </w:t>
      </w:r>
      <w:r>
        <w:t xml:space="preserve">(Pā. Sū. 2-3-50) the genitive has come. Thus</w:t>
      </w:r>
      <w:r>
        <w:t xml:space="preserve"> </w:t>
      </w:r>
      <w:r>
        <w:rPr>
          <w:iCs/>
          <w:i/>
        </w:rPr>
        <w:t xml:space="preserve">ātmanaḥ</w:t>
      </w:r>
      <w:r>
        <w:t xml:space="preserve"> </w:t>
      </w:r>
      <w:r>
        <w:t xml:space="preserve">means</w:t>
      </w:r>
      <w:r>
        <w:t xml:space="preserve"> </w:t>
      </w:r>
      <w:r>
        <w:t xml:space="preserve">‘</w:t>
      </w:r>
      <w:r>
        <w:t xml:space="preserve">for one’s own purpose</w:t>
      </w:r>
      <w:r>
        <w:t xml:space="preserve">’</w:t>
      </w:r>
      <w:r>
        <w:t xml:space="preserve">.</w:t>
      </w:r>
      <w:r>
        <w:t xml:space="preserve"> </w:t>
      </w:r>
      <w:r>
        <w:rPr>
          <w:iCs/>
          <w:i/>
        </w:rPr>
        <w:t xml:space="preserve">Sva</w:t>
      </w:r>
      <w:r>
        <w:t xml:space="preserve"> </w:t>
      </w:r>
      <w:r>
        <w:t xml:space="preserve">intends the one who wishes. And so the sense of the sūtra: in the sense</w:t>
      </w:r>
      <w:r>
        <w:t xml:space="preserve"> </w:t>
      </w:r>
      <w:r>
        <w:t xml:space="preserve">‘</w:t>
      </w:r>
      <w:r>
        <w:t xml:space="preserve">wishes</w:t>
      </w:r>
      <w:r>
        <w:t xml:space="preserve">’</w:t>
      </w:r>
      <w:r>
        <w:t xml:space="preserve">,</w:t>
      </w:r>
      <w:r>
        <w:t xml:space="preserve"> </w:t>
      </w:r>
      <w:r>
        <w:rPr>
          <w:iCs/>
          <w:i/>
        </w:rPr>
        <w:t xml:space="preserve">kyac</w:t>
      </w:r>
      <w:r>
        <w:t xml:space="preserve"> </w:t>
      </w:r>
      <w:r>
        <w:t xml:space="preserve">comes after a</w:t>
      </w:r>
      <w:r>
        <w:t xml:space="preserve"> </w:t>
      </w:r>
      <w:r>
        <w:rPr>
          <w:iCs/>
          <w:i/>
        </w:rPr>
        <w:t xml:space="preserve">sup</w:t>
      </w:r>
      <w:r>
        <w:t xml:space="preserve">-ending word expressing the object that is for the purpose of the one who wishes. This mantra is one with the Waters as deity. Those who praise the Water deity wish the sacrifice for their own purpose: this is the situation. Then</w:t>
      </w:r>
      <w:r>
        <w:t xml:space="preserve"> </w:t>
      </w:r>
      <w:r>
        <w:rPr>
          <w:iCs/>
          <w:i/>
        </w:rPr>
        <w:t xml:space="preserve">adhvaram</w:t>
      </w:r>
      <w:r>
        <w:t xml:space="preserve"> </w:t>
      </w:r>
      <w:r>
        <w:t xml:space="preserve">is a</w:t>
      </w:r>
      <w:r>
        <w:t xml:space="preserve"> </w:t>
      </w:r>
      <w:r>
        <w:rPr>
          <w:iCs/>
          <w:i/>
        </w:rPr>
        <w:t xml:space="preserve">sup</w:t>
      </w:r>
      <w:r>
        <w:t xml:space="preserve">-ending word that is the object with regard to the root</w:t>
      </w:r>
      <w:r>
        <w:t xml:space="preserve"> </w:t>
      </w:r>
      <w:r>
        <w:rPr>
          <w:iCs/>
          <w:i/>
        </w:rPr>
        <w:t xml:space="preserve">iṣ</w:t>
      </w:r>
      <w:r>
        <w:t xml:space="preserve"> </w:t>
      </w:r>
      <w:r>
        <w:t xml:space="preserve">in</w:t>
      </w:r>
      <w:r>
        <w:t xml:space="preserve"> </w:t>
      </w:r>
      <w:r>
        <w:rPr>
          <w:iCs/>
          <w:i/>
        </w:rPr>
        <w:t xml:space="preserve">icchati</w:t>
      </w:r>
      <w:r>
        <w:t xml:space="preserve">. This object is for the purpose of those who wish. Therefore after the word</w:t>
      </w:r>
      <w:r>
        <w:t xml:space="preserve"> </w:t>
      </w:r>
      <w:r>
        <w:rPr>
          <w:iCs/>
          <w:i/>
        </w:rPr>
        <w:t xml:space="preserve">adhvaram</w:t>
      </w:r>
      <w:r>
        <w:t xml:space="preserve"> </w:t>
      </w:r>
      <w:r>
        <w:t xml:space="preserve">the suffix</w:t>
      </w:r>
      <w:r>
        <w:t xml:space="preserve"> </w:t>
      </w:r>
      <w:r>
        <w:rPr>
          <w:iCs/>
          <w:i/>
        </w:rPr>
        <w:t xml:space="preserve">kyac</w:t>
      </w:r>
      <w:r>
        <w:t xml:space="preserve"> </w:t>
      </w:r>
      <w:r>
        <w:t xml:space="preserve">comes:</w:t>
      </w:r>
      <w:r>
        <w:t xml:space="preserve"> </w:t>
      </w:r>
      <w:r>
        <w:rPr>
          <w:iCs/>
          <w:i/>
        </w:rPr>
        <w:t xml:space="preserve">adhvara</w:t>
      </w:r>
      <w:r>
        <w:t xml:space="preserve"> </w:t>
      </w:r>
      <w:r>
        <w:t xml:space="preserve">+</w:t>
      </w:r>
      <w:r>
        <w:t xml:space="preserve"> </w:t>
      </w:r>
      <w:r>
        <w:rPr>
          <w:iCs/>
          <w:i/>
        </w:rPr>
        <w:t xml:space="preserve">am</w:t>
      </w:r>
      <w:r>
        <w:t xml:space="preserve"> </w:t>
      </w:r>
      <w:r>
        <w:t xml:space="preserve">+</w:t>
      </w:r>
      <w:r>
        <w:t xml:space="preserve"> </w:t>
      </w:r>
      <w:r>
        <w:rPr>
          <w:iCs/>
          <w:i/>
        </w:rPr>
        <w:t xml:space="preserve">kyac</w:t>
      </w:r>
      <w:r>
        <w:t xml:space="preserve">.</w:t>
      </w:r>
      <w:r>
        <w:t xml:space="preserve"> </w:t>
      </w:r>
      <w:r>
        <w:rPr>
          <w:iCs/>
          <w:i/>
        </w:rPr>
        <w:t xml:space="preserve">Kyac</w:t>
      </w:r>
      <w:r>
        <w:t xml:space="preserve"> </w:t>
      </w:r>
      <w:r>
        <w:t xml:space="preserve">is included among the twelve</w:t>
      </w:r>
      <w:r>
        <w:t xml:space="preserve"> </w:t>
      </w:r>
      <w:r>
        <w:rPr>
          <w:iCs/>
          <w:i/>
        </w:rPr>
        <w:t xml:space="preserve">sanādi</w:t>
      </w:r>
      <w:r>
        <w:t xml:space="preserve"> </w:t>
      </w:r>
      <w:r>
        <w:t xml:space="preserve">suffixes counted as</w:t>
      </w:r>
      <w:r>
        <w:t xml:space="preserve"> </w:t>
      </w:r>
      <w:r>
        <w:rPr>
          <w:iCs/>
          <w:i/>
        </w:rPr>
        <w:t xml:space="preserve">sankyackāmyac…</w:t>
      </w:r>
      <w:r>
        <w:t xml:space="preserve">; so by</w:t>
      </w:r>
      <w:r>
        <w:t xml:space="preserve"> </w:t>
      </w:r>
      <w:r>
        <w:rPr>
          <w:iCs/>
          <w:i/>
        </w:rPr>
        <w:t xml:space="preserve">sanādyantā dhātavaḥ</w:t>
      </w:r>
      <w:r>
        <w:t xml:space="preserve"> </w:t>
      </w:r>
      <w:r>
        <w:t xml:space="preserve">(Pā. Sū. 3-1-32) — what ends in</w:t>
      </w:r>
      <w:r>
        <w:t xml:space="preserve"> </w:t>
      </w:r>
      <w:r>
        <w:rPr>
          <w:iCs/>
          <w:i/>
        </w:rPr>
        <w:t xml:space="preserve">san</w:t>
      </w:r>
      <w:r>
        <w:t xml:space="preserve"> </w:t>
      </w:r>
      <w:r>
        <w:t xml:space="preserve">and the rest gets the name</w:t>
      </w:r>
      <w:r>
        <w:t xml:space="preserve"> </w:t>
      </w:r>
      <w:r>
        <w:rPr>
          <w:iCs/>
          <w:i/>
        </w:rPr>
        <w:t xml:space="preserve">dhātu</w:t>
      </w:r>
      <w:r>
        <w:t xml:space="preserve"> </w:t>
      </w:r>
      <w:r>
        <w:t xml:space="preserve">—</w:t>
      </w:r>
      <w:r>
        <w:t xml:space="preserve"> </w:t>
      </w:r>
      <w:r>
        <w:rPr>
          <w:iCs/>
          <w:i/>
        </w:rPr>
        <w:t xml:space="preserve">adhvarīya</w:t>
      </w:r>
      <w:r>
        <w:t xml:space="preserve"> </w:t>
      </w:r>
      <w:r>
        <w:t xml:space="preserve">gets the name</w:t>
      </w:r>
      <w:r>
        <w:t xml:space="preserve"> </w:t>
      </w:r>
      <w:r>
        <w:rPr>
          <w:iCs/>
          <w:i/>
        </w:rPr>
        <w:t xml:space="preserve">dhātu</w:t>
      </w:r>
      <w:r>
        <w:t xml:space="preserve">. By</w:t>
      </w:r>
      <w:r>
        <w:t xml:space="preserve"> </w:t>
      </w:r>
      <w:r>
        <w:rPr>
          <w:iCs/>
          <w:i/>
        </w:rPr>
        <w:t xml:space="preserve">supo dhātuprātipadikayoḥ</w:t>
      </w:r>
      <w:r>
        <w:t xml:space="preserve"> </w:t>
      </w:r>
      <w:r>
        <w:t xml:space="preserve">(Pā. Sū. 2-4-71) — a</w:t>
      </w:r>
      <w:r>
        <w:t xml:space="preserve"> </w:t>
      </w:r>
      <w:r>
        <w:rPr>
          <w:iCs/>
          <w:i/>
        </w:rPr>
        <w:t xml:space="preserve">sup</w:t>
      </w:r>
      <w:r>
        <w:t xml:space="preserve"> </w:t>
      </w:r>
      <w:r>
        <w:t xml:space="preserve">that is part of a root or a nominal stem is dropped (</w:t>
      </w:r>
      <w:r>
        <w:rPr>
          <w:iCs/>
          <w:i/>
        </w:rPr>
        <w:t xml:space="preserve">luk</w:t>
      </w:r>
      <w:r>
        <w:t xml:space="preserve">) — the</w:t>
      </w:r>
      <w:r>
        <w:t xml:space="preserve"> </w:t>
      </w:r>
      <w:r>
        <w:rPr>
          <w:iCs/>
          <w:i/>
        </w:rPr>
        <w:t xml:space="preserve">am</w:t>
      </w:r>
      <w:r>
        <w:t xml:space="preserve"> </w:t>
      </w:r>
      <w:r>
        <w:t xml:space="preserve">is dropped (</w:t>
      </w:r>
      <w:r>
        <w:rPr>
          <w:iCs/>
          <w:i/>
        </w:rPr>
        <w:t xml:space="preserve">luk</w:t>
      </w:r>
      <w:r>
        <w:t xml:space="preserve">):</w:t>
      </w:r>
      <w:r>
        <w:t xml:space="preserve"> </w:t>
      </w:r>
      <w:r>
        <w:rPr>
          <w:iCs/>
          <w:i/>
        </w:rPr>
        <w:t xml:space="preserve">adhvara</w:t>
      </w:r>
      <w:r>
        <w:t xml:space="preserve"> </w:t>
      </w:r>
      <w:r>
        <w:t xml:space="preserve">+</w:t>
      </w:r>
      <w:r>
        <w:t xml:space="preserve"> </w:t>
      </w:r>
      <w:r>
        <w:rPr>
          <w:iCs/>
          <w:i/>
        </w:rPr>
        <w:t xml:space="preserve">ya</w:t>
      </w:r>
      <w:r>
        <w:t xml:space="preserve">. By</w:t>
      </w:r>
      <w:r>
        <w:t xml:space="preserve"> </w:t>
      </w:r>
      <w:r>
        <w:rPr>
          <w:iCs/>
          <w:i/>
        </w:rPr>
        <w:t xml:space="preserve">kyaci ca</w:t>
      </w:r>
      <w:r>
        <w:t xml:space="preserve"> </w:t>
      </w:r>
      <w:r>
        <w:t xml:space="preserve">(Pā. Sū. 7-4-33) — when the suffix</w:t>
      </w:r>
      <w:r>
        <w:t xml:space="preserve"> </w:t>
      </w:r>
      <w:r>
        <w:rPr>
          <w:iCs/>
          <w:i/>
        </w:rPr>
        <w:t xml:space="preserve">kyac</w:t>
      </w:r>
      <w:r>
        <w:t xml:space="preserve"> </w:t>
      </w:r>
      <w:r>
        <w:t xml:space="preserve">follows,</w:t>
      </w:r>
      <w:r>
        <w:t xml:space="preserve"> </w:t>
      </w:r>
      <w:r>
        <w:rPr>
          <w:iCs/>
          <w:i/>
        </w:rPr>
        <w:t xml:space="preserve">ī</w:t>
      </w:r>
      <w:r>
        <w:t xml:space="preserve"> </w:t>
      </w:r>
      <w:r>
        <w:t xml:space="preserve">is substituted for that</w:t>
      </w:r>
      <w:r>
        <w:t xml:space="preserve"> </w:t>
      </w:r>
      <w:r>
        <w:rPr>
          <w:iCs/>
          <w:i/>
        </w:rPr>
        <w:t xml:space="preserve">a</w:t>
      </w:r>
      <w:r>
        <w:t xml:space="preserve"> </w:t>
      </w:r>
      <w:r>
        <w:t xml:space="preserve">— the substitute</w:t>
      </w:r>
      <w:r>
        <w:t xml:space="preserve"> </w:t>
      </w:r>
      <w:r>
        <w:rPr>
          <w:iCs/>
          <w:i/>
        </w:rPr>
        <w:t xml:space="preserve">ī</w:t>
      </w:r>
      <w:r>
        <w:t xml:space="preserve"> </w:t>
      </w:r>
      <w:r>
        <w:t xml:space="preserve">for the</w:t>
      </w:r>
      <w:r>
        <w:t xml:space="preserve"> </w:t>
      </w:r>
      <w:r>
        <w:rPr>
          <w:iCs/>
          <w:i/>
        </w:rPr>
        <w:t xml:space="preserve">a</w:t>
      </w:r>
      <w:r>
        <w:t xml:space="preserve"> </w:t>
      </w:r>
      <w:r>
        <w:t xml:space="preserve">before</w:t>
      </w:r>
      <w:r>
        <w:t xml:space="preserve"> </w:t>
      </w:r>
      <w:r>
        <w:rPr>
          <w:iCs/>
          <w:i/>
        </w:rPr>
        <w:t xml:space="preserve">ya</w:t>
      </w:r>
      <w:r>
        <w:t xml:space="preserve">: it became</w:t>
      </w:r>
      <w:r>
        <w:t xml:space="preserve"> </w:t>
      </w:r>
      <w:r>
        <w:rPr>
          <w:iCs/>
          <w:i/>
        </w:rPr>
        <w:t xml:space="preserve">adhvarī</w:t>
      </w:r>
      <w:r>
        <w:t xml:space="preserve"> </w:t>
      </w:r>
      <w:r>
        <w:t xml:space="preserve">+</w:t>
      </w:r>
      <w:r>
        <w:t xml:space="preserve"> </w:t>
      </w:r>
      <w:r>
        <w:rPr>
          <w:iCs/>
          <w:i/>
        </w:rPr>
        <w:t xml:space="preserve">ya</w:t>
      </w:r>
      <w:r>
        <w:t xml:space="preserve">. But here by</w:t>
      </w:r>
      <w:r>
        <w:t xml:space="preserve"> </w:t>
      </w:r>
      <w:r>
        <w:rPr>
          <w:iCs/>
          <w:i/>
        </w:rPr>
        <w:t xml:space="preserve">na chandasy aputrasya</w:t>
      </w:r>
      <w:r>
        <w:t xml:space="preserve"> </w:t>
      </w:r>
      <w:r>
        <w:t xml:space="preserve">(Pā. Sū. 7-4-35) — when</w:t>
      </w:r>
      <w:r>
        <w:t xml:space="preserve"> </w:t>
      </w:r>
      <w:r>
        <w:rPr>
          <w:iCs/>
          <w:i/>
        </w:rPr>
        <w:t xml:space="preserve">kyac</w:t>
      </w:r>
      <w:r>
        <w:t xml:space="preserve"> </w:t>
      </w:r>
      <w:r>
        <w:t xml:space="preserve">follows, for words ending in</w:t>
      </w:r>
      <w:r>
        <w:t xml:space="preserve"> </w:t>
      </w:r>
      <w:r>
        <w:rPr>
          <w:iCs/>
          <w:i/>
        </w:rPr>
        <w:t xml:space="preserve">a</w:t>
      </w:r>
      <w:r>
        <w:t xml:space="preserve"> </w:t>
      </w:r>
      <w:r>
        <w:t xml:space="preserve">other than the word</w:t>
      </w:r>
      <w:r>
        <w:t xml:space="preserve"> </w:t>
      </w:r>
      <w:r>
        <w:rPr>
          <w:iCs/>
          <w:i/>
        </w:rPr>
        <w:t xml:space="preserve">putra</w:t>
      </w:r>
      <w:r>
        <w:t xml:space="preserve">, the substitute</w:t>
      </w:r>
      <w:r>
        <w:t xml:space="preserve"> </w:t>
      </w:r>
      <w:r>
        <w:rPr>
          <w:iCs/>
          <w:i/>
        </w:rPr>
        <w:t xml:space="preserve">ī</w:t>
      </w:r>
      <w:r>
        <w:t xml:space="preserve"> </w:t>
      </w:r>
      <w:r>
        <w:t xml:space="preserve">and lengthening do not come — the question arises that the prohibition of</w:t>
      </w:r>
      <w:r>
        <w:t xml:space="preserve"> </w:t>
      </w:r>
      <w:r>
        <w:rPr>
          <w:iCs/>
          <w:i/>
        </w:rPr>
        <w:t xml:space="preserve">ītva</w:t>
      </w:r>
      <w:r>
        <w:t xml:space="preserve"> </w:t>
      </w:r>
      <w:r>
        <w:t xml:space="preserve">should come for the word</w:t>
      </w:r>
      <w:r>
        <w:t xml:space="preserve"> </w:t>
      </w:r>
      <w:r>
        <w:rPr>
          <w:iCs/>
          <w:i/>
        </w:rPr>
        <w:t xml:space="preserve">adhvara</w:t>
      </w:r>
      <w:r>
        <w:t xml:space="preserve"> </w:t>
      </w:r>
      <w:r>
        <w:t xml:space="preserve">(not being</w:t>
      </w:r>
      <w:r>
        <w:t xml:space="preserve"> </w:t>
      </w:r>
      <w:r>
        <w:rPr>
          <w:iCs/>
          <w:i/>
        </w:rPr>
        <w:t xml:space="preserve">putra</w:t>
      </w:r>
      <w:r>
        <w:t xml:space="preserve">). To this the author of the</w:t>
      </w:r>
      <w:r>
        <w:t xml:space="preserve"> </w:t>
      </w:r>
      <w:r>
        <w:rPr>
          <w:iCs/>
          <w:i/>
        </w:rPr>
        <w:t xml:space="preserve">vārttika</w:t>
      </w:r>
      <w:r>
        <w:t xml:space="preserve"> </w:t>
      </w:r>
      <w:r>
        <w:t xml:space="preserve">has said by the</w:t>
      </w:r>
      <w:r>
        <w:t xml:space="preserve"> </w:t>
      </w:r>
      <w:r>
        <w:rPr>
          <w:iCs/>
          <w:i/>
        </w:rPr>
        <w:t xml:space="preserve">vārttika</w:t>
      </w:r>
      <w:r>
        <w:t xml:space="preserve"> </w:t>
      </w:r>
      <w:r>
        <w:rPr>
          <w:iCs/>
          <w:i/>
        </w:rPr>
        <w:t xml:space="preserve">aputrādīnām iti vaktavyam</w:t>
      </w:r>
      <w:r>
        <w:t xml:space="preserve"> </w:t>
      </w:r>
      <w:r>
        <w:t xml:space="preserve">(Pā. Sū. 7-4-35 Vā.) that instead of</w:t>
      </w:r>
      <w:r>
        <w:t xml:space="preserve"> </w:t>
      </w:r>
      <w:r>
        <w:rPr>
          <w:iCs/>
          <w:i/>
        </w:rPr>
        <w:t xml:space="preserve">aputrasya</w:t>
      </w:r>
      <w:r>
        <w:t xml:space="preserve"> </w:t>
      </w:r>
      <w:r>
        <w:t xml:space="preserve">one should read</w:t>
      </w:r>
      <w:r>
        <w:t xml:space="preserve"> </w:t>
      </w:r>
      <w:r>
        <w:rPr>
          <w:iCs/>
          <w:i/>
        </w:rPr>
        <w:t xml:space="preserve">aputrādīnām</w:t>
      </w:r>
      <w:r>
        <w:t xml:space="preserve"> </w:t>
      </w:r>
      <w:r>
        <w:t xml:space="preserve">in the sūtra. Now it means that, leaving aside the words</w:t>
      </w:r>
      <w:r>
        <w:t xml:space="preserve"> </w:t>
      </w:r>
      <w:r>
        <w:rPr>
          <w:iCs/>
          <w:i/>
        </w:rPr>
        <w:t xml:space="preserve">putra</w:t>
      </w:r>
      <w:r>
        <w:t xml:space="preserve"> </w:t>
      </w:r>
      <w:r>
        <w:t xml:space="preserve">and the rest, for a word ending in</w:t>
      </w:r>
      <w:r>
        <w:t xml:space="preserve"> </w:t>
      </w:r>
      <w:r>
        <w:rPr>
          <w:iCs/>
          <w:i/>
        </w:rPr>
        <w:t xml:space="preserve">a</w:t>
      </w:r>
      <w:r>
        <w:t xml:space="preserve">, when</w:t>
      </w:r>
      <w:r>
        <w:t xml:space="preserve"> </w:t>
      </w:r>
      <w:r>
        <w:rPr>
          <w:iCs/>
          <w:i/>
        </w:rPr>
        <w:t xml:space="preserve">kyac</w:t>
      </w:r>
      <w:r>
        <w:t xml:space="preserve"> </w:t>
      </w:r>
      <w:r>
        <w:t xml:space="preserve">follows,</w:t>
      </w:r>
      <w:r>
        <w:t xml:space="preserve"> </w:t>
      </w:r>
      <w:r>
        <w:rPr>
          <w:iCs/>
          <w:i/>
        </w:rPr>
        <w:t xml:space="preserve">ītva</w:t>
      </w:r>
      <w:r>
        <w:t xml:space="preserve"> </w:t>
      </w:r>
      <w:r>
        <w:t xml:space="preserve">does not come. The answer is that since the word</w:t>
      </w:r>
      <w:r>
        <w:t xml:space="preserve"> </w:t>
      </w:r>
      <w:r>
        <w:rPr>
          <w:iCs/>
          <w:i/>
        </w:rPr>
        <w:t xml:space="preserve">adhvara</w:t>
      </w:r>
      <w:r>
        <w:t xml:space="preserve"> </w:t>
      </w:r>
      <w:r>
        <w:t xml:space="preserve">is included among the</w:t>
      </w:r>
      <w:r>
        <w:t xml:space="preserve"> </w:t>
      </w:r>
      <w:r>
        <w:rPr>
          <w:iCs/>
          <w:i/>
        </w:rPr>
        <w:t xml:space="preserve">putrādi</w:t>
      </w:r>
      <w:r>
        <w:t xml:space="preserve">, the prohibition of</w:t>
      </w:r>
      <w:r>
        <w:t xml:space="preserve"> </w:t>
      </w:r>
      <w:r>
        <w:rPr>
          <w:iCs/>
          <w:i/>
        </w:rPr>
        <w:t xml:space="preserve">ītva</w:t>
      </w:r>
      <w:r>
        <w:t xml:space="preserve"> </w:t>
      </w:r>
      <w:r>
        <w:t xml:space="preserve">does not come for it. By</w:t>
      </w:r>
      <w:r>
        <w:t xml:space="preserve"> </w:t>
      </w:r>
      <w:r>
        <w:rPr>
          <w:iCs/>
          <w:i/>
        </w:rPr>
        <w:t xml:space="preserve">kavyadhvarapṛtanasyarci lopaḥ</w:t>
      </w:r>
      <w:r>
        <w:t xml:space="preserve"> </w:t>
      </w:r>
      <w:r>
        <w:t xml:space="preserve">(Pā. Sū. 7-4-39) — in the matter of the ṛk, when the suffix</w:t>
      </w:r>
      <w:r>
        <w:t xml:space="preserve"> </w:t>
      </w:r>
      <w:r>
        <w:rPr>
          <w:iCs/>
          <w:i/>
        </w:rPr>
        <w:t xml:space="preserve">kyac</w:t>
      </w:r>
      <w:r>
        <w:t xml:space="preserve"> </w:t>
      </w:r>
      <w:r>
        <w:t xml:space="preserve">follows, the final letter of the words</w:t>
      </w:r>
      <w:r>
        <w:t xml:space="preserve"> </w:t>
      </w:r>
      <w:r>
        <w:rPr>
          <w:iCs/>
          <w:i/>
        </w:rPr>
        <w:t xml:space="preserve">kavi</w:t>
      </w:r>
      <w:r>
        <w:t xml:space="preserve">,</w:t>
      </w:r>
      <w:r>
        <w:t xml:space="preserve"> </w:t>
      </w:r>
      <w:r>
        <w:rPr>
          <w:iCs/>
          <w:i/>
        </w:rPr>
        <w:t xml:space="preserve">adhvara</w:t>
      </w:r>
      <w:r>
        <w:t xml:space="preserve">,</w:t>
      </w:r>
      <w:r>
        <w:t xml:space="preserve"> </w:t>
      </w:r>
      <w:r>
        <w:rPr>
          <w:iCs/>
          <w:i/>
        </w:rPr>
        <w:t xml:space="preserve">pṛtanā</w:t>
      </w:r>
      <w:r>
        <w:t xml:space="preserve"> </w:t>
      </w:r>
      <w:r>
        <w:t xml:space="preserve">is dropped — the dropping of the</w:t>
      </w:r>
      <w:r>
        <w:t xml:space="preserve"> </w:t>
      </w:r>
      <w:r>
        <w:rPr>
          <w:iCs/>
          <w:i/>
        </w:rPr>
        <w:t xml:space="preserve">a</w:t>
      </w:r>
      <w:r>
        <w:t xml:space="preserve"> </w:t>
      </w:r>
      <w:r>
        <w:t xml:space="preserve">of the word</w:t>
      </w:r>
      <w:r>
        <w:t xml:space="preserve"> </w:t>
      </w:r>
      <w:r>
        <w:rPr>
          <w:iCs/>
          <w:i/>
        </w:rPr>
        <w:t xml:space="preserve">adhvara</w:t>
      </w:r>
      <w:r>
        <w:t xml:space="preserve"> </w:t>
      </w:r>
      <w:r>
        <w:t xml:space="preserve">would be due. But by</w:t>
      </w:r>
      <w:r>
        <w:t xml:space="preserve"> </w:t>
      </w:r>
      <w:r>
        <w:rPr>
          <w:iCs/>
          <w:i/>
        </w:rPr>
        <w:t xml:space="preserve">sarve vidhayaś chandasi vikalpyante</w:t>
      </w:r>
      <w:r>
        <w:t xml:space="preserve"> </w:t>
      </w:r>
      <w:r>
        <w:t xml:space="preserve">(Paribhā. 36 as read; the 3 is the ಇ-glyph, the 6 the hooked glyph) — in the Veda all operations come optionally — the</w:t>
      </w:r>
      <w:r>
        <w:t xml:space="preserve"> </w:t>
      </w:r>
      <w:r>
        <w:rPr>
          <w:iCs/>
          <w:i/>
        </w:rPr>
        <w:t xml:space="preserve">a</w:t>
      </w:r>
      <w:r>
        <w:t xml:space="preserve"> </w:t>
      </w:r>
      <w:r>
        <w:t xml:space="preserve">is not dropped. By</w:t>
      </w:r>
      <w:r>
        <w:t xml:space="preserve"> </w:t>
      </w:r>
      <w:r>
        <w:rPr>
          <w:iCs/>
          <w:i/>
        </w:rPr>
        <w:t xml:space="preserve">vartamāne laṭ</w:t>
      </w:r>
      <w:r>
        <w:t xml:space="preserve"> </w:t>
      </w:r>
      <w:r>
        <w:t xml:space="preserve">(Pā. Sū. 3-2-123)</w:t>
      </w:r>
      <w:r>
        <w:t xml:space="preserve"> </w:t>
      </w:r>
      <w:r>
        <w:rPr>
          <w:iCs/>
          <w:i/>
        </w:rPr>
        <w:t xml:space="preserve">laṭ</w:t>
      </w:r>
      <w:r>
        <w:t xml:space="preserve"> </w:t>
      </w:r>
      <w:r>
        <w:t xml:space="preserve">comes after the root</w:t>
      </w:r>
      <w:r>
        <w:t xml:space="preserve"> </w:t>
      </w:r>
      <w:r>
        <w:rPr>
          <w:iCs/>
          <w:i/>
        </w:rPr>
        <w:t xml:space="preserve">adhvarīya</w:t>
      </w:r>
      <w:r>
        <w:t xml:space="preserve"> </w:t>
      </w:r>
      <w:r>
        <w:t xml:space="preserve">ending in the suffix</w:t>
      </w:r>
      <w:r>
        <w:t xml:space="preserve"> </w:t>
      </w:r>
      <w:r>
        <w:rPr>
          <w:iCs/>
          <w:i/>
        </w:rPr>
        <w:t xml:space="preserve">kyac</w:t>
      </w:r>
      <w:r>
        <w:t xml:space="preserve">; for it by</w:t>
      </w:r>
      <w:r>
        <w:t xml:space="preserve"> </w:t>
      </w:r>
      <w:r>
        <w:rPr>
          <w:iCs/>
          <w:i/>
        </w:rPr>
        <w:t xml:space="preserve">laṭaḥ śatṛśānacāv aprathamāsamānādhikaraṇe</w:t>
      </w:r>
      <w:r>
        <w:t xml:space="preserve"> </w:t>
      </w:r>
      <w:r>
        <w:t xml:space="preserve">(Pā. Sū. 3-2-124) the substitute</w:t>
      </w:r>
      <w:r>
        <w:t xml:space="preserve"> </w:t>
      </w:r>
      <w:r>
        <w:rPr>
          <w:iCs/>
          <w:i/>
        </w:rPr>
        <w:t xml:space="preserve">śatṛ</w:t>
      </w:r>
      <w:r>
        <w:t xml:space="preserve">; by</w:t>
      </w:r>
      <w:r>
        <w:t xml:space="preserve"> </w:t>
      </w:r>
      <w:r>
        <w:rPr>
          <w:iCs/>
          <w:i/>
        </w:rPr>
        <w:t xml:space="preserve">kartari śap</w:t>
      </w:r>
      <w:r>
        <w:t xml:space="preserve"> </w:t>
      </w:r>
      <w:r>
        <w:t xml:space="preserve">(Pā. Sū. 3-1-68) the</w:t>
      </w:r>
      <w:r>
        <w:t xml:space="preserve"> </w:t>
      </w:r>
      <w:r>
        <w:rPr>
          <w:iCs/>
          <w:i/>
        </w:rPr>
        <w:t xml:space="preserve">vikaraṇa</w:t>
      </w:r>
      <w:r>
        <w:t xml:space="preserve"> </w:t>
      </w:r>
      <w:r>
        <w:rPr>
          <w:iCs/>
          <w:i/>
        </w:rPr>
        <w:t xml:space="preserve">śap</w:t>
      </w:r>
      <w:r>
        <w:t xml:space="preserve"> </w:t>
      </w:r>
      <w:r>
        <w:t xml:space="preserve">(</w:t>
      </w:r>
      <w:r>
        <w:rPr>
          <w:iCs/>
          <w:i/>
        </w:rPr>
        <w:t xml:space="preserve">a</w:t>
      </w:r>
      <w:r>
        <w:t xml:space="preserve">): it became</w:t>
      </w:r>
      <w:r>
        <w:t xml:space="preserve"> </w:t>
      </w:r>
      <w:r>
        <w:rPr>
          <w:iCs/>
          <w:i/>
        </w:rPr>
        <w:t xml:space="preserve">adhvarīya</w:t>
      </w:r>
      <w:r>
        <w:t xml:space="preserve"> </w:t>
      </w:r>
      <w:r>
        <w:t xml:space="preserve">+</w:t>
      </w:r>
      <w:r>
        <w:t xml:space="preserve"> </w:t>
      </w:r>
      <w:r>
        <w:rPr>
          <w:iCs/>
          <w:i/>
        </w:rPr>
        <w:t xml:space="preserve">a</w:t>
      </w:r>
      <w:r>
        <w:t xml:space="preserve"> </w:t>
      </w:r>
      <w:r>
        <w:t xml:space="preserve">+</w:t>
      </w:r>
      <w:r>
        <w:t xml:space="preserve"> </w:t>
      </w:r>
      <w:r>
        <w:rPr>
          <w:iCs/>
          <w:i/>
        </w:rPr>
        <w:t xml:space="preserve">at</w:t>
      </w:r>
      <w:r>
        <w:t xml:space="preserve">. By</w:t>
      </w:r>
      <w:r>
        <w:t xml:space="preserve"> </w:t>
      </w:r>
      <w:r>
        <w:rPr>
          <w:iCs/>
          <w:i/>
        </w:rPr>
        <w:t xml:space="preserve">citaḥ</w:t>
      </w:r>
      <w:r>
        <w:t xml:space="preserve"> </w:t>
      </w:r>
      <w:r>
        <w:t xml:space="preserve">(Pā. Sū. 6-1-163) the</w:t>
      </w:r>
      <w:r>
        <w:t xml:space="preserve"> </w:t>
      </w:r>
      <w:r>
        <w:rPr>
          <w:iCs/>
          <w:i/>
        </w:rPr>
        <w:t xml:space="preserve">a</w:t>
      </w:r>
      <w:r>
        <w:t xml:space="preserve"> </w:t>
      </w:r>
      <w:r>
        <w:t xml:space="preserve">of</w:t>
      </w:r>
      <w:r>
        <w:t xml:space="preserve"> </w:t>
      </w:r>
      <w:r>
        <w:rPr>
          <w:iCs/>
          <w:i/>
        </w:rPr>
        <w:t xml:space="preserve">kyac</w:t>
      </w:r>
      <w:r>
        <w:t xml:space="preserve">, being</w:t>
      </w:r>
      <w:r>
        <w:t xml:space="preserve"> </w:t>
      </w:r>
      <w:r>
        <w:rPr>
          <w:iCs/>
          <w:i/>
        </w:rPr>
        <w:t xml:space="preserve">cit</w:t>
      </w:r>
      <w:r>
        <w:t xml:space="preserve">, is udātta. By</w:t>
      </w:r>
      <w:r>
        <w:t xml:space="preserve"> </w:t>
      </w:r>
      <w:r>
        <w:rPr>
          <w:iCs/>
          <w:i/>
        </w:rPr>
        <w:t xml:space="preserve">anudāttau suppitau</w:t>
      </w:r>
      <w:r>
        <w:t xml:space="preserve"> </w:t>
      </w:r>
      <w:r>
        <w:t xml:space="preserve">(Pā. Sū. 3-1-4)</w:t>
      </w:r>
      <w:r>
        <w:t xml:space="preserve"> </w:t>
      </w:r>
      <w:r>
        <w:rPr>
          <w:iCs/>
          <w:i/>
        </w:rPr>
        <w:t xml:space="preserve">śap</w:t>
      </w:r>
      <w:r>
        <w:t xml:space="preserve"> </w:t>
      </w:r>
      <w:r>
        <w:t xml:space="preserve">is unaccented.</w:t>
      </w:r>
      <w:r>
        <w:t xml:space="preserve"> </w:t>
      </w:r>
      <w:r>
        <w:rPr>
          <w:iCs/>
          <w:i/>
        </w:rPr>
        <w:t xml:space="preserve">Śatṛ</w:t>
      </w:r>
      <w:r>
        <w:t xml:space="preserve"> </w:t>
      </w:r>
      <w:r>
        <w:t xml:space="preserve">is a</w:t>
      </w:r>
      <w:r>
        <w:t xml:space="preserve"> </w:t>
      </w:r>
      <w:r>
        <w:rPr>
          <w:iCs/>
          <w:i/>
        </w:rPr>
        <w:t xml:space="preserve">sārvadhātuka</w:t>
      </w:r>
      <w:r>
        <w:t xml:space="preserve"> </w:t>
      </w:r>
      <w:r>
        <w:t xml:space="preserve">in place of</w:t>
      </w:r>
      <w:r>
        <w:t xml:space="preserve"> </w:t>
      </w:r>
      <w:r>
        <w:rPr>
          <w:iCs/>
          <w:i/>
        </w:rPr>
        <w:t xml:space="preserve">la</w:t>
      </w:r>
      <w:r>
        <w:t xml:space="preserve">; it follows the</w:t>
      </w:r>
      <w:r>
        <w:t xml:space="preserve"> </w:t>
      </w:r>
      <w:r>
        <w:rPr>
          <w:iCs/>
          <w:i/>
        </w:rPr>
        <w:t xml:space="preserve">a</w:t>
      </w:r>
      <w:r>
        <w:t xml:space="preserve">-final original teaching</w:t>
      </w:r>
      <w:r>
        <w:t xml:space="preserve"> </w:t>
      </w:r>
      <w:r>
        <w:rPr>
          <w:iCs/>
          <w:i/>
        </w:rPr>
        <w:t xml:space="preserve">śap</w:t>
      </w:r>
      <w:r>
        <w:t xml:space="preserve">. So by</w:t>
      </w:r>
      <w:r>
        <w:t xml:space="preserve"> </w:t>
      </w:r>
      <w:r>
        <w:rPr>
          <w:iCs/>
          <w:i/>
        </w:rPr>
        <w:t xml:space="preserve">tāsy anu-</w:t>
      </w:r>
    </w:p>
    <w:bookmarkEnd w:id="267"/>
    <w:bookmarkStart w:id="268" w:name="page-204-rik-16-grammar-continued"/>
    <w:p>
      <w:pPr>
        <w:pStyle w:val="Heading3"/>
      </w:pPr>
      <w:r>
        <w:t xml:space="preserve">Page 204 — Rik 16: grammar (continued)</w:t>
      </w:r>
    </w:p>
    <w:p>
      <w:pPr>
        <w:pStyle w:val="FirstParagraph"/>
      </w:pPr>
      <w:r>
        <w:rPr>
          <w:iCs/>
          <w:i/>
        </w:rPr>
        <w:t xml:space="preserve">dāttenṅid adupadeśāt…</w:t>
      </w:r>
      <w:r>
        <w:t xml:space="preserve"> </w:t>
      </w:r>
      <w:r>
        <w:t xml:space="preserve">(Pā. Sū. 6-1-186)</w:t>
      </w:r>
      <w:r>
        <w:t xml:space="preserve"> </w:t>
      </w:r>
      <w:r>
        <w:rPr>
          <w:iCs/>
          <w:i/>
        </w:rPr>
        <w:t xml:space="preserve">śatṛ</w:t>
      </w:r>
      <w:r>
        <w:t xml:space="preserve"> </w:t>
      </w:r>
      <w:r>
        <w:t xml:space="preserve">is unaccented; for these two unaccented</w:t>
      </w:r>
      <w:r>
        <w:t xml:space="preserve"> </w:t>
      </w:r>
      <w:r>
        <w:rPr>
          <w:iCs/>
          <w:i/>
        </w:rPr>
        <w:t xml:space="preserve">a</w:t>
      </w:r>
      <w:r>
        <w:t xml:space="preserve">’s, by</w:t>
      </w:r>
      <w:r>
        <w:t xml:space="preserve"> </w:t>
      </w:r>
      <w:r>
        <w:rPr>
          <w:iCs/>
          <w:i/>
        </w:rPr>
        <w:t xml:space="preserve">ato guṇe</w:t>
      </w:r>
      <w:r>
        <w:t xml:space="preserve"> </w:t>
      </w:r>
      <w:r>
        <w:t xml:space="preserve">(Pā. Sū. 6-1-97), the following form comes. By</w:t>
      </w:r>
      <w:r>
        <w:t xml:space="preserve"> </w:t>
      </w:r>
      <w:r>
        <w:rPr>
          <w:iCs/>
          <w:i/>
        </w:rPr>
        <w:t xml:space="preserve">sthānivadbhāva</w:t>
      </w:r>
      <w:r>
        <w:t xml:space="preserve"> </w:t>
      </w:r>
      <w:r>
        <w:t xml:space="preserve">it is unaccented. For this</w:t>
      </w:r>
      <w:r>
        <w:t xml:space="preserve"> </w:t>
      </w:r>
      <w:r>
        <w:rPr>
          <w:iCs/>
          <w:i/>
        </w:rPr>
        <w:t xml:space="preserve">a</w:t>
      </w:r>
      <w:r>
        <w:t xml:space="preserve"> </w:t>
      </w:r>
      <w:r>
        <w:t xml:space="preserve">and the</w:t>
      </w:r>
      <w:r>
        <w:t xml:space="preserve"> </w:t>
      </w:r>
      <w:r>
        <w:rPr>
          <w:iCs/>
          <w:i/>
        </w:rPr>
        <w:t xml:space="preserve">a</w:t>
      </w:r>
      <w:r>
        <w:t xml:space="preserve"> </w:t>
      </w:r>
      <w:r>
        <w:t xml:space="preserve">of</w:t>
      </w:r>
      <w:r>
        <w:t xml:space="preserve"> </w:t>
      </w:r>
      <w:r>
        <w:rPr>
          <w:iCs/>
          <w:i/>
        </w:rPr>
        <w:t xml:space="preserve">kyac</w:t>
      </w:r>
      <w:r>
        <w:t xml:space="preserve">, again by the following form, a short</w:t>
      </w:r>
      <w:r>
        <w:t xml:space="preserve"> </w:t>
      </w:r>
      <w:r>
        <w:rPr>
          <w:iCs/>
          <w:i/>
        </w:rPr>
        <w:t xml:space="preserve">a</w:t>
      </w:r>
      <w:r>
        <w:t xml:space="preserve"> </w:t>
      </w:r>
      <w:r>
        <w:t xml:space="preserve">comes. Since it comes in place of both udātta and unaccented, by</w:t>
      </w:r>
      <w:r>
        <w:t xml:space="preserve"> </w:t>
      </w:r>
      <w:r>
        <w:rPr>
          <w:iCs/>
          <w:i/>
        </w:rPr>
        <w:t xml:space="preserve">ekādeśa udāttenodāttaḥ</w:t>
      </w:r>
      <w:r>
        <w:t xml:space="preserve"> </w:t>
      </w:r>
      <w:r>
        <w:t xml:space="preserve">(Pā. Sū. 8-2-5) it becomes udātta. Thus</w:t>
      </w:r>
      <w:r>
        <w:t xml:space="preserve"> </w:t>
      </w:r>
      <w:r>
        <w:rPr>
          <w:iCs/>
          <w:i/>
        </w:rPr>
        <w:t xml:space="preserve">adhvarīyat</w:t>
      </w:r>
      <w:r>
        <w:t xml:space="preserve"> </w:t>
      </w:r>
      <w:r>
        <w:t xml:space="preserve">is final udātta. After it the genitive plural</w:t>
      </w:r>
      <w:r>
        <w:t xml:space="preserve"> </w:t>
      </w:r>
      <w:r>
        <w:rPr>
          <w:iCs/>
          <w:i/>
        </w:rPr>
        <w:t xml:space="preserve">ām</w:t>
      </w:r>
      <w:r>
        <w:t xml:space="preserve">:</w:t>
      </w:r>
      <w:r>
        <w:t xml:space="preserve"> </w:t>
      </w:r>
      <w:r>
        <w:rPr>
          <w:iCs/>
          <w:i/>
        </w:rPr>
        <w:t xml:space="preserve">adhvarīyat</w:t>
      </w:r>
      <w:r>
        <w:t xml:space="preserve"> </w:t>
      </w:r>
      <w:r>
        <w:t xml:space="preserve">+</w:t>
      </w:r>
      <w:r>
        <w:t xml:space="preserve"> </w:t>
      </w:r>
      <w:r>
        <w:rPr>
          <w:iCs/>
          <w:i/>
        </w:rPr>
        <w:t xml:space="preserve">ām</w:t>
      </w:r>
      <w:r>
        <w:t xml:space="preserve">. Here by</w:t>
      </w:r>
      <w:r>
        <w:t xml:space="preserve"> </w:t>
      </w:r>
      <w:r>
        <w:rPr>
          <w:iCs/>
          <w:i/>
        </w:rPr>
        <w:t xml:space="preserve">śatur anumo nadyajādī</w:t>
      </w:r>
      <w:r>
        <w:t xml:space="preserve"> </w:t>
      </w:r>
      <w:r>
        <w:t xml:space="preserve">(Pā. Sū. 6-1-173) — if a word ending in the suffix</w:t>
      </w:r>
      <w:r>
        <w:t xml:space="preserve"> </w:t>
      </w:r>
      <w:r>
        <w:rPr>
          <w:iCs/>
          <w:i/>
        </w:rPr>
        <w:t xml:space="preserve">śatṛ</w:t>
      </w:r>
      <w:r>
        <w:t xml:space="preserve"> </w:t>
      </w:r>
      <w:r>
        <w:t xml:space="preserve">without the augment</w:t>
      </w:r>
      <w:r>
        <w:t xml:space="preserve"> </w:t>
      </w:r>
      <w:r>
        <w:rPr>
          <w:iCs/>
          <w:i/>
        </w:rPr>
        <w:t xml:space="preserve">num</w:t>
      </w:r>
      <w:r>
        <w:t xml:space="preserve"> </w:t>
      </w:r>
      <w:r>
        <w:t xml:space="preserve">is final udātta, the</w:t>
      </w:r>
      <w:r>
        <w:t xml:space="preserve"> </w:t>
      </w:r>
      <w:r>
        <w:rPr>
          <w:iCs/>
          <w:i/>
        </w:rPr>
        <w:t xml:space="preserve">nadī</w:t>
      </w:r>
      <w:r>
        <w:t xml:space="preserve">-named suffix and the vowel-initial case-endings</w:t>
      </w:r>
      <w:r>
        <w:t xml:space="preserve"> </w:t>
      </w:r>
      <w:r>
        <w:rPr>
          <w:iCs/>
          <w:i/>
        </w:rPr>
        <w:t xml:space="preserve">śas</w:t>
      </w:r>
      <w:r>
        <w:t xml:space="preserve"> </w:t>
      </w:r>
      <w:r>
        <w:t xml:space="preserve">and the rest after it are also udātta — the</w:t>
      </w:r>
      <w:r>
        <w:t xml:space="preserve"> </w:t>
      </w:r>
      <w:r>
        <w:rPr>
          <w:iCs/>
          <w:i/>
        </w:rPr>
        <w:t xml:space="preserve">ām</w:t>
      </w:r>
      <w:r>
        <w:t xml:space="preserve"> </w:t>
      </w:r>
      <w:r>
        <w:t xml:space="preserve">is udātta.</w:t>
      </w:r>
    </w:p>
    <w:p>
      <w:pPr>
        <w:pStyle w:val="BodyText"/>
      </w:pPr>
      <w:r>
        <w:rPr>
          <w:bCs/>
          <w:b/>
        </w:rPr>
        <w:t xml:space="preserve">पृञ्चतीः (pṛñcatīḥ)</w:t>
      </w:r>
      <w:r>
        <w:t xml:space="preserve"> </w:t>
      </w:r>
      <w:r>
        <w:t xml:space="preserve">— the root</w:t>
      </w:r>
      <w:r>
        <w:t xml:space="preserve"> </w:t>
      </w:r>
      <w:r>
        <w:rPr>
          <w:iCs/>
          <w:i/>
        </w:rPr>
        <w:t xml:space="preserve">pṛcī saṃparke</w:t>
      </w:r>
      <w:r>
        <w:t xml:space="preserve">. After it</w:t>
      </w:r>
      <w:r>
        <w:t xml:space="preserve"> </w:t>
      </w:r>
      <w:r>
        <w:rPr>
          <w:iCs/>
          <w:i/>
        </w:rPr>
        <w:t xml:space="preserve">laṭ</w:t>
      </w:r>
      <w:r>
        <w:t xml:space="preserve">; for it</w:t>
      </w:r>
      <w:r>
        <w:t xml:space="preserve"> </w:t>
      </w:r>
      <w:r>
        <w:rPr>
          <w:iCs/>
          <w:i/>
        </w:rPr>
        <w:t xml:space="preserve">śatṛ</w:t>
      </w:r>
      <w:r>
        <w:t xml:space="preserve">:</w:t>
      </w:r>
      <w:r>
        <w:t xml:space="preserve"> </w:t>
      </w:r>
      <w:r>
        <w:rPr>
          <w:iCs/>
          <w:i/>
        </w:rPr>
        <w:t xml:space="preserve">pṛc</w:t>
      </w:r>
      <w:r>
        <w:t xml:space="preserve"> </w:t>
      </w:r>
      <w:r>
        <w:t xml:space="preserve">+</w:t>
      </w:r>
      <w:r>
        <w:t xml:space="preserve"> </w:t>
      </w:r>
      <w:r>
        <w:rPr>
          <w:iCs/>
          <w:i/>
        </w:rPr>
        <w:t xml:space="preserve">at</w:t>
      </w:r>
      <w:r>
        <w:t xml:space="preserve">. By</w:t>
      </w:r>
      <w:r>
        <w:t xml:space="preserve"> </w:t>
      </w:r>
      <w:r>
        <w:rPr>
          <w:iCs/>
          <w:i/>
        </w:rPr>
        <w:t xml:space="preserve">rudhādibhyaḥ śnam</w:t>
      </w:r>
      <w:r>
        <w:t xml:space="preserve"> </w:t>
      </w:r>
      <w:r>
        <w:t xml:space="preserve">(Pā. Sū. 3-1-78) the</w:t>
      </w:r>
      <w:r>
        <w:t xml:space="preserve"> </w:t>
      </w:r>
      <w:r>
        <w:rPr>
          <w:iCs/>
          <w:i/>
        </w:rPr>
        <w:t xml:space="preserve">vikaraṇa</w:t>
      </w:r>
      <w:r>
        <w:t xml:space="preserve"> </w:t>
      </w:r>
      <w:r>
        <w:rPr>
          <w:iCs/>
          <w:i/>
        </w:rPr>
        <w:t xml:space="preserve">śna</w:t>
      </w:r>
      <w:r>
        <w:t xml:space="preserve">; by the force of being</w:t>
      </w:r>
      <w:r>
        <w:t xml:space="preserve"> </w:t>
      </w:r>
      <w:r>
        <w:rPr>
          <w:iCs/>
          <w:i/>
        </w:rPr>
        <w:t xml:space="preserve">mit</w:t>
      </w:r>
      <w:r>
        <w:t xml:space="preserve">, it comes after the</w:t>
      </w:r>
      <w:r>
        <w:t xml:space="preserve"> </w:t>
      </w:r>
      <w:r>
        <w:rPr>
          <w:iCs/>
          <w:i/>
        </w:rPr>
        <w:t xml:space="preserve">ṛ</w:t>
      </w:r>
      <w:r>
        <w:t xml:space="preserve"> </w:t>
      </w:r>
      <w:r>
        <w:t xml:space="preserve">of</w:t>
      </w:r>
      <w:r>
        <w:t xml:space="preserve"> </w:t>
      </w:r>
      <w:r>
        <w:rPr>
          <w:iCs/>
          <w:i/>
        </w:rPr>
        <w:t xml:space="preserve">pṛ</w:t>
      </w:r>
      <w:r>
        <w:t xml:space="preserve">:</w:t>
      </w:r>
      <w:r>
        <w:t xml:space="preserve"> </w:t>
      </w:r>
      <w:r>
        <w:rPr>
          <w:iCs/>
          <w:i/>
        </w:rPr>
        <w:t xml:space="preserve">pṛ</w:t>
      </w:r>
      <w:r>
        <w:t xml:space="preserve"> </w:t>
      </w:r>
      <w:r>
        <w:t xml:space="preserve">+</w:t>
      </w:r>
      <w:r>
        <w:t xml:space="preserve"> </w:t>
      </w:r>
      <w:r>
        <w:rPr>
          <w:iCs/>
          <w:i/>
        </w:rPr>
        <w:t xml:space="preserve">na</w:t>
      </w:r>
      <w:r>
        <w:t xml:space="preserve"> </w:t>
      </w:r>
      <w:r>
        <w:t xml:space="preserve">+</w:t>
      </w:r>
      <w:r>
        <w:t xml:space="preserve"> </w:t>
      </w:r>
      <w:r>
        <w:rPr>
          <w:iCs/>
          <w:i/>
        </w:rPr>
        <w:t xml:space="preserve">c</w:t>
      </w:r>
      <w:r>
        <w:t xml:space="preserve"> </w:t>
      </w:r>
      <w:r>
        <w:t xml:space="preserve">+</w:t>
      </w:r>
      <w:r>
        <w:t xml:space="preserve"> </w:t>
      </w:r>
      <w:r>
        <w:rPr>
          <w:iCs/>
          <w:i/>
        </w:rPr>
        <w:t xml:space="preserve">at</w:t>
      </w:r>
      <w:r>
        <w:t xml:space="preserve">. By</w:t>
      </w:r>
      <w:r>
        <w:t xml:space="preserve"> </w:t>
      </w:r>
      <w:r>
        <w:rPr>
          <w:iCs/>
          <w:i/>
        </w:rPr>
        <w:t xml:space="preserve">śnasor allopaḥ</w:t>
      </w:r>
      <w:r>
        <w:t xml:space="preserve"> </w:t>
      </w:r>
      <w:r>
        <w:t xml:space="preserve">(Pā. Sū. 6-4-111) — when a</w:t>
      </w:r>
      <w:r>
        <w:t xml:space="preserve"> </w:t>
      </w:r>
      <w:r>
        <w:rPr>
          <w:iCs/>
          <w:i/>
        </w:rPr>
        <w:t xml:space="preserve">sārvadhātuka</w:t>
      </w:r>
      <w:r>
        <w:t xml:space="preserve"> </w:t>
      </w:r>
      <w:r>
        <w:t xml:space="preserve">suffix that is</w:t>
      </w:r>
      <w:r>
        <w:t xml:space="preserve"> </w:t>
      </w:r>
      <w:r>
        <w:rPr>
          <w:iCs/>
          <w:i/>
        </w:rPr>
        <w:t xml:space="preserve">kit</w:t>
      </w:r>
      <w:r>
        <w:t xml:space="preserve"> </w:t>
      </w:r>
      <w:r>
        <w:t xml:space="preserve">or</w:t>
      </w:r>
      <w:r>
        <w:t xml:space="preserve"> </w:t>
      </w:r>
      <w:r>
        <w:rPr>
          <w:iCs/>
          <w:i/>
        </w:rPr>
        <w:t xml:space="preserve">ṅit</w:t>
      </w:r>
      <w:r>
        <w:t xml:space="preserve"> </w:t>
      </w:r>
      <w:r>
        <w:t xml:space="preserve">follows, the</w:t>
      </w:r>
      <w:r>
        <w:t xml:space="preserve"> </w:t>
      </w:r>
      <w:r>
        <w:rPr>
          <w:iCs/>
          <w:i/>
        </w:rPr>
        <w:t xml:space="preserve">a</w:t>
      </w:r>
      <w:r>
        <w:t xml:space="preserve"> </w:t>
      </w:r>
      <w:r>
        <w:t xml:space="preserve">of the suffix</w:t>
      </w:r>
      <w:r>
        <w:t xml:space="preserve"> </w:t>
      </w:r>
      <w:r>
        <w:rPr>
          <w:iCs/>
          <w:i/>
        </w:rPr>
        <w:t xml:space="preserve">śna</w:t>
      </w:r>
      <w:r>
        <w:t xml:space="preserve"> </w:t>
      </w:r>
      <w:r>
        <w:t xml:space="preserve">and of the root</w:t>
      </w:r>
      <w:r>
        <w:t xml:space="preserve"> </w:t>
      </w:r>
      <w:r>
        <w:rPr>
          <w:iCs/>
          <w:i/>
        </w:rPr>
        <w:t xml:space="preserve">as</w:t>
      </w:r>
      <w:r>
        <w:t xml:space="preserve"> </w:t>
      </w:r>
      <w:r>
        <w:t xml:space="preserve">is dropped — the</w:t>
      </w:r>
      <w:r>
        <w:t xml:space="preserve"> </w:t>
      </w:r>
      <w:r>
        <w:rPr>
          <w:iCs/>
          <w:i/>
        </w:rPr>
        <w:t xml:space="preserve">a</w:t>
      </w:r>
      <w:r>
        <w:t xml:space="preserve"> </w:t>
      </w:r>
      <w:r>
        <w:t xml:space="preserve">of the suffix</w:t>
      </w:r>
      <w:r>
        <w:t xml:space="preserve"> </w:t>
      </w:r>
      <w:r>
        <w:rPr>
          <w:iCs/>
          <w:i/>
        </w:rPr>
        <w:t xml:space="preserve">śna</w:t>
      </w:r>
      <w:r>
        <w:t xml:space="preserve"> </w:t>
      </w:r>
      <w:r>
        <w:t xml:space="preserve">is dropped:</w:t>
      </w:r>
      <w:r>
        <w:t xml:space="preserve"> </w:t>
      </w:r>
      <w:r>
        <w:rPr>
          <w:iCs/>
          <w:i/>
        </w:rPr>
        <w:t xml:space="preserve">pṛ</w:t>
      </w:r>
      <w:r>
        <w:t xml:space="preserve"> </w:t>
      </w:r>
      <w:r>
        <w:t xml:space="preserve">+</w:t>
      </w:r>
      <w:r>
        <w:t xml:space="preserve"> </w:t>
      </w:r>
      <w:r>
        <w:rPr>
          <w:iCs/>
          <w:i/>
        </w:rPr>
        <w:t xml:space="preserve">n</w:t>
      </w:r>
      <w:r>
        <w:t xml:space="preserve"> </w:t>
      </w:r>
      <w:r>
        <w:t xml:space="preserve">+</w:t>
      </w:r>
      <w:r>
        <w:t xml:space="preserve"> </w:t>
      </w:r>
      <w:r>
        <w:rPr>
          <w:iCs/>
          <w:i/>
        </w:rPr>
        <w:t xml:space="preserve">c</w:t>
      </w:r>
      <w:r>
        <w:t xml:space="preserve"> </w:t>
      </w:r>
      <w:r>
        <w:t xml:space="preserve">+</w:t>
      </w:r>
      <w:r>
        <w:t xml:space="preserve"> </w:t>
      </w:r>
      <w:r>
        <w:rPr>
          <w:iCs/>
          <w:i/>
        </w:rPr>
        <w:t xml:space="preserve">at</w:t>
      </w:r>
      <w:r>
        <w:t xml:space="preserve">. By</w:t>
      </w:r>
      <w:r>
        <w:t xml:space="preserve"> </w:t>
      </w:r>
      <w:r>
        <w:rPr>
          <w:iCs/>
          <w:i/>
        </w:rPr>
        <w:t xml:space="preserve">stoḥ ścunā ścuḥ</w:t>
      </w:r>
      <w:r>
        <w:t xml:space="preserve"> </w:t>
      </w:r>
      <w:r>
        <w:t xml:space="preserve">(Pā. Sū. 8-4-40) the palatalisation of the</w:t>
      </w:r>
      <w:r>
        <w:t xml:space="preserve"> </w:t>
      </w:r>
      <w:r>
        <w:rPr>
          <w:iCs/>
          <w:i/>
        </w:rPr>
        <w:t xml:space="preserve">n</w:t>
      </w:r>
      <w:r>
        <w:t xml:space="preserve">, the</w:t>
      </w:r>
      <w:r>
        <w:t xml:space="preserve"> </w:t>
      </w:r>
      <w:r>
        <w:rPr>
          <w:iCs/>
          <w:i/>
        </w:rPr>
        <w:t xml:space="preserve">ñ</w:t>
      </w:r>
      <w:r>
        <w:t xml:space="preserve">, is</w:t>
      </w:r>
      <w:r>
        <w:t xml:space="preserve"> </w:t>
      </w:r>
      <w:r>
        <w:rPr>
          <w:iCs/>
          <w:i/>
        </w:rPr>
        <w:t xml:space="preserve">asiddha</w:t>
      </w:r>
      <w:r>
        <w:t xml:space="preserve"> </w:t>
      </w:r>
      <w:r>
        <w:t xml:space="preserve">when making the</w:t>
      </w:r>
      <w:r>
        <w:t xml:space="preserve"> </w:t>
      </w:r>
      <w:r>
        <w:rPr>
          <w:iCs/>
          <w:i/>
        </w:rPr>
        <w:t xml:space="preserve">anusvāra</w:t>
      </w:r>
      <w:r>
        <w:t xml:space="preserve">; so by</w:t>
      </w:r>
      <w:r>
        <w:t xml:space="preserve"> </w:t>
      </w:r>
      <w:r>
        <w:rPr>
          <w:iCs/>
          <w:i/>
        </w:rPr>
        <w:t xml:space="preserve">naś cāpadāntasya jhali</w:t>
      </w:r>
      <w:r>
        <w:t xml:space="preserve"> </w:t>
      </w:r>
      <w:r>
        <w:t xml:space="preserve">(Pā. Sū. 8-3-24) — when a</w:t>
      </w:r>
      <w:r>
        <w:t xml:space="preserve"> </w:t>
      </w:r>
      <w:r>
        <w:rPr>
          <w:iCs/>
          <w:i/>
        </w:rPr>
        <w:t xml:space="preserve">jhal</w:t>
      </w:r>
      <w:r>
        <w:t xml:space="preserve"> </w:t>
      </w:r>
      <w:r>
        <w:t xml:space="preserve">letter follows, the</w:t>
      </w:r>
      <w:r>
        <w:t xml:space="preserve"> </w:t>
      </w:r>
      <w:r>
        <w:rPr>
          <w:iCs/>
          <w:i/>
        </w:rPr>
        <w:t xml:space="preserve">n</w:t>
      </w:r>
      <w:r>
        <w:t xml:space="preserve"> </w:t>
      </w:r>
      <w:r>
        <w:t xml:space="preserve">and</w:t>
      </w:r>
      <w:r>
        <w:t xml:space="preserve"> </w:t>
      </w:r>
      <w:r>
        <w:rPr>
          <w:iCs/>
          <w:i/>
        </w:rPr>
        <w:t xml:space="preserve">m</w:t>
      </w:r>
      <w:r>
        <w:t xml:space="preserve"> </w:t>
      </w:r>
      <w:r>
        <w:t xml:space="preserve">not at the end of a</w:t>
      </w:r>
      <w:r>
        <w:t xml:space="preserve"> </w:t>
      </w:r>
      <w:r>
        <w:rPr>
          <w:iCs/>
          <w:i/>
        </w:rPr>
        <w:t xml:space="preserve">pada</w:t>
      </w:r>
      <w:r>
        <w:t xml:space="preserve"> </w:t>
      </w:r>
      <w:r>
        <w:t xml:space="preserve">take</w:t>
      </w:r>
      <w:r>
        <w:t xml:space="preserve"> </w:t>
      </w:r>
      <w:r>
        <w:rPr>
          <w:iCs/>
          <w:i/>
        </w:rPr>
        <w:t xml:space="preserve">anusvāra</w:t>
      </w:r>
      <w:r>
        <w:t xml:space="preserve"> </w:t>
      </w:r>
      <w:r>
        <w:t xml:space="preserve">—</w:t>
      </w:r>
      <w:r>
        <w:t xml:space="preserve"> </w:t>
      </w:r>
      <w:r>
        <w:rPr>
          <w:iCs/>
          <w:i/>
        </w:rPr>
        <w:t xml:space="preserve">anusvāra</w:t>
      </w:r>
      <w:r>
        <w:t xml:space="preserve">; for it by</w:t>
      </w:r>
      <w:r>
        <w:t xml:space="preserve"> </w:t>
      </w:r>
      <w:r>
        <w:rPr>
          <w:iCs/>
          <w:i/>
        </w:rPr>
        <w:t xml:space="preserve">anusvārasya yayi parasavarṇaḥ</w:t>
      </w:r>
      <w:r>
        <w:t xml:space="preserve"> </w:t>
      </w:r>
      <w:r>
        <w:t xml:space="preserve">(Pā. Sū. 8-4-58) — before a</w:t>
      </w:r>
      <w:r>
        <w:t xml:space="preserve"> </w:t>
      </w:r>
      <w:r>
        <w:rPr>
          <w:iCs/>
          <w:i/>
        </w:rPr>
        <w:t xml:space="preserve">yay</w:t>
      </w:r>
      <w:r>
        <w:t xml:space="preserve"> </w:t>
      </w:r>
      <w:r>
        <w:t xml:space="preserve">letter, the</w:t>
      </w:r>
      <w:r>
        <w:t xml:space="preserve"> </w:t>
      </w:r>
      <w:r>
        <w:rPr>
          <w:iCs/>
          <w:i/>
        </w:rPr>
        <w:t xml:space="preserve">anusvāra</w:t>
      </w:r>
      <w:r>
        <w:t xml:space="preserve"> </w:t>
      </w:r>
      <w:r>
        <w:t xml:space="preserve">takes the homorganic of the following — before the</w:t>
      </w:r>
      <w:r>
        <w:t xml:space="preserve"> </w:t>
      </w:r>
      <w:r>
        <w:rPr>
          <w:iCs/>
          <w:i/>
        </w:rPr>
        <w:t xml:space="preserve">c</w:t>
      </w:r>
      <w:r>
        <w:t xml:space="preserve"> </w:t>
      </w:r>
      <w:r>
        <w:t xml:space="preserve">comes, by place, the homorganic nasal</w:t>
      </w:r>
      <w:r>
        <w:t xml:space="preserve"> </w:t>
      </w:r>
      <w:r>
        <w:rPr>
          <w:iCs/>
          <w:i/>
        </w:rPr>
        <w:t xml:space="preserve">ñ</w:t>
      </w:r>
      <w:r>
        <w:t xml:space="preserve">.</w:t>
      </w:r>
      <w:r>
        <w:t xml:space="preserve"> </w:t>
      </w:r>
      <w:r>
        <w:rPr>
          <w:iCs/>
          <w:i/>
        </w:rPr>
        <w:t xml:space="preserve">Pṛñc</w:t>
      </w:r>
      <w:r>
        <w:t xml:space="preserve"> </w:t>
      </w:r>
      <w:r>
        <w:t xml:space="preserve">+</w:t>
      </w:r>
      <w:r>
        <w:t xml:space="preserve"> </w:t>
      </w:r>
      <w:r>
        <w:rPr>
          <w:iCs/>
          <w:i/>
        </w:rPr>
        <w:t xml:space="preserve">at</w:t>
      </w:r>
      <w:r>
        <w:t xml:space="preserve">: when making</w:t>
      </w:r>
      <w:r>
        <w:t xml:space="preserve"> </w:t>
      </w:r>
      <w:r>
        <w:rPr>
          <w:iCs/>
          <w:i/>
        </w:rPr>
        <w:t xml:space="preserve">anusvāra</w:t>
      </w:r>
      <w:r>
        <w:t xml:space="preserve"> </w:t>
      </w:r>
      <w:r>
        <w:t xml:space="preserve">and</w:t>
      </w:r>
      <w:r>
        <w:t xml:space="preserve"> </w:t>
      </w:r>
      <w:r>
        <w:rPr>
          <w:iCs/>
          <w:i/>
        </w:rPr>
        <w:t xml:space="preserve">parasavarṇa</w:t>
      </w:r>
      <w:r>
        <w:t xml:space="preserve">, since there is the prohibition</w:t>
      </w:r>
      <w:r>
        <w:t xml:space="preserve"> </w:t>
      </w:r>
      <w:r>
        <w:rPr>
          <w:iCs/>
          <w:i/>
        </w:rPr>
        <w:t xml:space="preserve">na padānta… svarasavarṇānusvāra…</w:t>
      </w:r>
      <w:r>
        <w:t xml:space="preserve"> </w:t>
      </w:r>
      <w:r>
        <w:t xml:space="preserve">(Pā. Sū. 1-1-58), the</w:t>
      </w:r>
      <w:r>
        <w:t xml:space="preserve"> </w:t>
      </w:r>
      <w:r>
        <w:rPr>
          <w:iCs/>
          <w:i/>
        </w:rPr>
        <w:t xml:space="preserve">sthānivadbhāva</w:t>
      </w:r>
      <w:r>
        <w:t xml:space="preserve"> </w:t>
      </w:r>
      <w:r>
        <w:t xml:space="preserve">for the dropping of</w:t>
      </w:r>
      <w:r>
        <w:t xml:space="preserve"> </w:t>
      </w:r>
      <w:r>
        <w:rPr>
          <w:iCs/>
          <w:i/>
        </w:rPr>
        <w:t xml:space="preserve">a</w:t>
      </w:r>
      <w:r>
        <w:t xml:space="preserve"> </w:t>
      </w:r>
      <w:r>
        <w:t xml:space="preserve">by</w:t>
      </w:r>
      <w:r>
        <w:t xml:space="preserve"> </w:t>
      </w:r>
      <w:r>
        <w:rPr>
          <w:iCs/>
          <w:i/>
        </w:rPr>
        <w:t xml:space="preserve">acaḥ parasmin</w:t>
      </w:r>
      <w:r>
        <w:t xml:space="preserve"> </w:t>
      </w:r>
      <w:r>
        <w:t xml:space="preserve">(Pā. Sū. 1-1-57) does not come. The</w:t>
      </w:r>
      <w:r>
        <w:t xml:space="preserve"> </w:t>
      </w:r>
      <w:r>
        <w:rPr>
          <w:iCs/>
          <w:i/>
        </w:rPr>
        <w:t xml:space="preserve">ṛ</w:t>
      </w:r>
      <w:r>
        <w:t xml:space="preserve"> </w:t>
      </w:r>
      <w:r>
        <w:t xml:space="preserve">of</w:t>
      </w:r>
      <w:r>
        <w:t xml:space="preserve"> </w:t>
      </w:r>
      <w:r>
        <w:rPr>
          <w:iCs/>
          <w:i/>
        </w:rPr>
        <w:t xml:space="preserve">śatṛ</w:t>
      </w:r>
      <w:r>
        <w:t xml:space="preserve"> </w:t>
      </w:r>
      <w:r>
        <w:t xml:space="preserve">has the</w:t>
      </w:r>
      <w:r>
        <w:t xml:space="preserve"> </w:t>
      </w:r>
      <w:r>
        <w:rPr>
          <w:iCs/>
          <w:i/>
        </w:rPr>
        <w:t xml:space="preserve">it</w:t>
      </w:r>
      <w:r>
        <w:t xml:space="preserve">-name; the</w:t>
      </w:r>
      <w:r>
        <w:t xml:space="preserve"> </w:t>
      </w:r>
      <w:r>
        <w:rPr>
          <w:iCs/>
          <w:i/>
        </w:rPr>
        <w:t xml:space="preserve">ṛ</w:t>
      </w:r>
      <w:r>
        <w:t xml:space="preserve"> </w:t>
      </w:r>
      <w:r>
        <w:t xml:space="preserve">is in the</w:t>
      </w:r>
      <w:r>
        <w:t xml:space="preserve"> </w:t>
      </w:r>
      <w:r>
        <w:rPr>
          <w:iCs/>
          <w:i/>
        </w:rPr>
        <w:t xml:space="preserve">pratyāhāra</w:t>
      </w:r>
      <w:r>
        <w:t xml:space="preserve"> </w:t>
      </w:r>
      <w:r>
        <w:rPr>
          <w:iCs/>
          <w:i/>
        </w:rPr>
        <w:t xml:space="preserve">uk</w:t>
      </w:r>
      <w:r>
        <w:t xml:space="preserve">; so</w:t>
      </w:r>
      <w:r>
        <w:t xml:space="preserve"> </w:t>
      </w:r>
      <w:r>
        <w:rPr>
          <w:iCs/>
          <w:i/>
        </w:rPr>
        <w:t xml:space="preserve">śatṛ</w:t>
      </w:r>
      <w:r>
        <w:t xml:space="preserve"> </w:t>
      </w:r>
      <w:r>
        <w:t xml:space="preserve">is</w:t>
      </w:r>
      <w:r>
        <w:t xml:space="preserve"> </w:t>
      </w:r>
      <w:r>
        <w:rPr>
          <w:iCs/>
          <w:i/>
        </w:rPr>
        <w:t xml:space="preserve">ugit</w:t>
      </w:r>
      <w:r>
        <w:t xml:space="preserve">. By</w:t>
      </w:r>
      <w:r>
        <w:t xml:space="preserve"> </w:t>
      </w:r>
      <w:r>
        <w:rPr>
          <w:iCs/>
          <w:i/>
        </w:rPr>
        <w:t xml:space="preserve">ugitaś ca</w:t>
      </w:r>
      <w:r>
        <w:t xml:space="preserve"> </w:t>
      </w:r>
      <w:r>
        <w:t xml:space="preserve">(Pā. Sū. 4-1-6) — when the feminine is intended after a nominal stem ending in an</w:t>
      </w:r>
      <w:r>
        <w:t xml:space="preserve"> </w:t>
      </w:r>
      <w:r>
        <w:rPr>
          <w:iCs/>
          <w:i/>
        </w:rPr>
        <w:t xml:space="preserve">ugit</w:t>
      </w:r>
      <w:r>
        <w:t xml:space="preserve">,</w:t>
      </w:r>
      <w:r>
        <w:t xml:space="preserve"> </w:t>
      </w:r>
      <w:r>
        <w:rPr>
          <w:iCs/>
          <w:i/>
        </w:rPr>
        <w:t xml:space="preserve">ṅīp</w:t>
      </w:r>
      <w:r>
        <w:t xml:space="preserve"> </w:t>
      </w:r>
      <w:r>
        <w:t xml:space="preserve">comes —</w:t>
      </w:r>
      <w:r>
        <w:t xml:space="preserve"> </w:t>
      </w:r>
      <w:r>
        <w:rPr>
          <w:iCs/>
          <w:i/>
        </w:rPr>
        <w:t xml:space="preserve">ṅīp</w:t>
      </w:r>
      <w:r>
        <w:t xml:space="preserve"> </w:t>
      </w:r>
      <w:r>
        <w:t xml:space="preserve">comes:</w:t>
      </w:r>
      <w:r>
        <w:t xml:space="preserve"> </w:t>
      </w:r>
      <w:r>
        <w:rPr>
          <w:iCs/>
          <w:i/>
        </w:rPr>
        <w:t xml:space="preserve">pṛñcat</w:t>
      </w:r>
      <w:r>
        <w:t xml:space="preserve"> </w:t>
      </w:r>
      <w:r>
        <w:t xml:space="preserve">+</w:t>
      </w:r>
      <w:r>
        <w:t xml:space="preserve"> </w:t>
      </w:r>
      <w:r>
        <w:rPr>
          <w:iCs/>
          <w:i/>
        </w:rPr>
        <w:t xml:space="preserve">ī</w:t>
      </w:r>
      <w:r>
        <w:t xml:space="preserve">. On the view that it names letters, by</w:t>
      </w:r>
      <w:r>
        <w:t xml:space="preserve"> </w:t>
      </w:r>
      <w:r>
        <w:rPr>
          <w:iCs/>
          <w:i/>
        </w:rPr>
        <w:t xml:space="preserve">yū stryākhyau nadī</w:t>
      </w:r>
      <w:r>
        <w:t xml:space="preserve"> </w:t>
      </w:r>
      <w:r>
        <w:t xml:space="preserve">(Pā. Sū. 1-4-3) the</w:t>
      </w:r>
      <w:r>
        <w:t xml:space="preserve"> </w:t>
      </w:r>
      <w:r>
        <w:rPr>
          <w:iCs/>
          <w:i/>
        </w:rPr>
        <w:t xml:space="preserve">ī</w:t>
      </w:r>
      <w:r>
        <w:t xml:space="preserve"> </w:t>
      </w:r>
      <w:r>
        <w:t xml:space="preserve">has the name</w:t>
      </w:r>
      <w:r>
        <w:t xml:space="preserve"> </w:t>
      </w:r>
      <w:r>
        <w:rPr>
          <w:iCs/>
          <w:i/>
        </w:rPr>
        <w:t xml:space="preserve">nadī</w:t>
      </w:r>
      <w:r>
        <w:t xml:space="preserve">; so by</w:t>
      </w:r>
      <w:r>
        <w:t xml:space="preserve"> </w:t>
      </w:r>
      <w:r>
        <w:rPr>
          <w:iCs/>
          <w:i/>
        </w:rPr>
        <w:t xml:space="preserve">śatur anumo nadyajādī</w:t>
      </w:r>
      <w:r>
        <w:t xml:space="preserve"> </w:t>
      </w:r>
      <w:r>
        <w:t xml:space="preserve">the</w:t>
      </w:r>
      <w:r>
        <w:t xml:space="preserve"> </w:t>
      </w:r>
      <w:r>
        <w:rPr>
          <w:iCs/>
          <w:i/>
        </w:rPr>
        <w:t xml:space="preserve">ī</w:t>
      </w:r>
      <w:r>
        <w:t xml:space="preserve"> </w:t>
      </w:r>
      <w:r>
        <w:t xml:space="preserve">is udātta. After</w:t>
      </w:r>
      <w:r>
        <w:t xml:space="preserve"> </w:t>
      </w:r>
      <w:r>
        <w:rPr>
          <w:iCs/>
          <w:i/>
        </w:rPr>
        <w:t xml:space="preserve">pṛñcatī</w:t>
      </w:r>
      <w:r>
        <w:t xml:space="preserve">,</w:t>
      </w:r>
      <w:r>
        <w:t xml:space="preserve"> </w:t>
      </w:r>
      <w:r>
        <w:rPr>
          <w:iCs/>
          <w:i/>
        </w:rPr>
        <w:t xml:space="preserve">jas</w:t>
      </w:r>
      <w:r>
        <w:t xml:space="preserve">; by</w:t>
      </w:r>
      <w:r>
        <w:t xml:space="preserve"> </w:t>
      </w:r>
      <w:r>
        <w:rPr>
          <w:iCs/>
          <w:i/>
        </w:rPr>
        <w:t xml:space="preserve">vā chandasi</w:t>
      </w:r>
      <w:r>
        <w:t xml:space="preserve"> </w:t>
      </w:r>
      <w:r>
        <w:t xml:space="preserve">(Pā. Sū. 6-1-106) — in the Veda, after a long vowel, if</w:t>
      </w:r>
      <w:r>
        <w:t xml:space="preserve"> </w:t>
      </w:r>
      <w:r>
        <w:rPr>
          <w:iCs/>
          <w:i/>
        </w:rPr>
        <w:t xml:space="preserve">jas</w:t>
      </w:r>
      <w:r>
        <w:t xml:space="preserve"> </w:t>
      </w:r>
      <w:r>
        <w:t xml:space="preserve">or an</w:t>
      </w:r>
      <w:r>
        <w:t xml:space="preserve"> </w:t>
      </w:r>
      <w:r>
        <w:rPr>
          <w:iCs/>
          <w:i/>
        </w:rPr>
        <w:t xml:space="preserve">ic</w:t>
      </w:r>
      <w:r>
        <w:t xml:space="preserve"> </w:t>
      </w:r>
      <w:r>
        <w:t xml:space="preserve">follows, the long like vowel comes optionally — the long like vowel comes. ॥16॥</w:t>
      </w:r>
    </w:p>
    <w:p>
      <w:pPr>
        <w:pStyle w:val="BodyText"/>
      </w:pPr>
      <w:r>
        <w:rPr>
          <w:iCs/>
          <w:i/>
        </w:rPr>
        <w:t xml:space="preserve">(An ornament follows.)</w:t>
      </w:r>
    </w:p>
    <w:p>
      <w:r>
        <w:pict>
          <v:rect style="width:0;height:1.5pt" o:hralign="center" o:hrstd="t" o:hr="t"/>
        </w:pict>
      </w:r>
    </w:p>
    <w:bookmarkEnd w:id="268"/>
    <w:bookmarkStart w:id="269" w:name="page-205-sūkta-23-rik-17"/>
    <w:p>
      <w:pPr>
        <w:pStyle w:val="Heading3"/>
      </w:pPr>
      <w:r>
        <w:t xml:space="preserve">Page 205 — Sūkta 23, Rik 17</w:t>
      </w:r>
    </w:p>
    <w:p>
      <w:pPr>
        <w:pStyle w:val="FirstParagraph"/>
      </w:pPr>
      <w:r>
        <w:rPr>
          <w:bCs/>
          <w:b/>
        </w:rPr>
        <w:t xml:space="preserve">॥ Saṃhitā-pāṭhaḥ ॥</w:t>
      </w:r>
    </w:p>
    <w:p>
      <w:pPr>
        <w:pStyle w:val="BlockText"/>
      </w:pPr>
      <w:r>
        <w:t xml:space="preserve">अ॒मूर्या उप॒ सूर्ये॒ याभि॑र्वा॒ सूर्यः॑ स॒ह ।</w:t>
      </w:r>
      <w:r>
        <w:t xml:space="preserve"> </w:t>
      </w:r>
      <w:r>
        <w:t xml:space="preserve">ता नो॑ हिन्वन्त्व॒ध्वरं॑ ॥१७॥</w:t>
      </w:r>
    </w:p>
    <w:p>
      <w:pPr>
        <w:pStyle w:val="BlockText"/>
      </w:pPr>
      <w:r>
        <w:rPr>
          <w:iCs/>
          <w:i/>
        </w:rPr>
        <w:t xml:space="preserve">amū́r yā́ upa sū́rye yā́bhir vā sū́ryaḥ sahá |</w:t>
      </w:r>
      <w:r>
        <w:t xml:space="preserve"> </w:t>
      </w:r>
      <w:r>
        <w:rPr>
          <w:iCs/>
          <w:i/>
        </w:rPr>
        <w:t xml:space="preserve">tā́ no hinvantv adhváraṃ ||17||</w:t>
      </w:r>
    </w:p>
    <w:p>
      <w:pPr>
        <w:pStyle w:val="FirstParagraph"/>
      </w:pPr>
      <w:r>
        <w:rPr>
          <w:iCs/>
          <w:i/>
        </w:rPr>
        <w:t xml:space="preserve">(Bars under अ, प (उप), र्ये, वा and स (सह); strokes over भि and र्यः. Line 2: a stroke over नो, a bar under ध्व; the stroke over रं, shown in the Pada, is read in the Saṃhitā too.)</w:t>
      </w:r>
    </w:p>
    <w:p>
      <w:pPr>
        <w:pStyle w:val="BodyText"/>
      </w:pPr>
      <w:r>
        <w:rPr>
          <w:bCs/>
          <w:b/>
        </w:rPr>
        <w:t xml:space="preserve">॥ Pada-pāṭhaḥ ॥</w:t>
      </w:r>
    </w:p>
    <w:p>
      <w:pPr>
        <w:pStyle w:val="BlockText"/>
      </w:pPr>
      <w:r>
        <w:t xml:space="preserve">अमूः । याः । उप । सूर्ये । याभिः । वा । सूर्यः । सह ॥</w:t>
      </w:r>
      <w:r>
        <w:t xml:space="preserve"> </w:t>
      </w:r>
      <w:r>
        <w:t xml:space="preserve">ताः । नः । हिन्वन्तु । अध्वरं ॥१७॥</w:t>
      </w:r>
    </w:p>
    <w:p>
      <w:pPr>
        <w:pStyle w:val="BlockText"/>
      </w:pPr>
      <w:r>
        <w:rPr>
          <w:iCs/>
          <w:i/>
        </w:rPr>
        <w:t xml:space="preserve">amūḥ | yāḥ | upa | sūrye | yābhiḥ | vā | sūryaḥ | saha ||</w:t>
      </w:r>
      <w:r>
        <w:t xml:space="preserve"> </w:t>
      </w:r>
      <w:r>
        <w:rPr>
          <w:iCs/>
          <w:i/>
        </w:rPr>
        <w:t xml:space="preserve">tāḥ | naḥ | hinvantu | adhvaraṃ ||17||</w:t>
      </w:r>
    </w:p>
    <w:p>
      <w:pPr>
        <w:pStyle w:val="FirstParagraph"/>
      </w:pPr>
      <w:r>
        <w:rPr>
          <w:bCs/>
          <w:b/>
        </w:rPr>
        <w:t xml:space="preserve">॥ Sāyaṇa-bhāṣyam ॥</w:t>
      </w:r>
    </w:p>
    <w:p>
      <w:pPr>
        <w:pStyle w:val="BlockText"/>
      </w:pPr>
      <w:r>
        <w:t xml:space="preserve">या अमूरापः सूर्ये उप समीपेनावस्थिताः । आपः सूर्ये समाहिता इति श्रुत्यन्तरात् । वाथवा सूर्यो याभिरद्भिः सह वर्तते । पूर्वत्रापां प्राधान्यमुत्तरत्र सूर्यस्येति विशेषः । तास्तादृश्य आपो नोऽस्मदीयमध्वरं यागं हिन्वन्तु । प्रीणयन्तु ॥ याभिः । सावेकाच इति विभक्त्युदात्तत्वस्य न गोश्वन्साववर्णेति प्रतिषेधः । शेषा तु प्रक्रिया स्पष्टा ॥</w:t>
      </w:r>
    </w:p>
    <w:p>
      <w:pPr>
        <w:pStyle w:val="BlockText"/>
      </w:pPr>
      <w:r>
        <w:rPr>
          <w:iCs/>
          <w:i/>
        </w:rPr>
        <w:t xml:space="preserve">yā amūrāpaḥ sūrye upa samīpenāvasthitāḥ | āpaḥ sūrye samāhitā iti śrutyantarāt | vāthavā sūryo yābhiradbhiḥ saha vartate | pūrvatrāpāṃ prādhānyamuttaratra sūryasyeti viśeṣaḥ | tāstādṛśya āpo no ’smadīyamadhvaraṃ yāgaṃ hinvantu | prīṇayantu || yābhiḥ | sāvekāca iti vibhaktyudāttatvasya na gośvansāvavarṇeti pratiṣedhaḥ | śeṣā tu prakriyā spaṣṭā ||</w:t>
      </w:r>
    </w:p>
    <w:p>
      <w:pPr>
        <w:pStyle w:val="FirstParagraph"/>
      </w:pPr>
      <w:r>
        <w:rPr>
          <w:bCs/>
          <w:b/>
        </w:rPr>
        <w:t xml:space="preserve">Translation:</w:t>
      </w:r>
      <w:r>
        <w:t xml:space="preserve"> </w:t>
      </w:r>
      <w:r>
        <w:t xml:space="preserve">“</w:t>
      </w:r>
      <w:r>
        <w:t xml:space="preserve">Those waters,</w:t>
      </w:r>
      <w:r>
        <w:t xml:space="preserve"> </w:t>
      </w:r>
      <w:r>
        <w:rPr>
          <w:iCs/>
          <w:i/>
        </w:rPr>
        <w:t xml:space="preserve">yāḥ amūḥ</w:t>
      </w:r>
      <w:r>
        <w:t xml:space="preserve">, which are set</w:t>
      </w:r>
      <w:r>
        <w:t xml:space="preserve"> </w:t>
      </w:r>
      <w:r>
        <w:rPr>
          <w:iCs/>
          <w:i/>
        </w:rPr>
        <w:t xml:space="preserve">upa</w:t>
      </w:r>
      <w:r>
        <w:t xml:space="preserve">, near,</w:t>
      </w:r>
      <w:r>
        <w:t xml:space="preserve"> </w:t>
      </w:r>
      <w:r>
        <w:rPr>
          <w:iCs/>
          <w:i/>
        </w:rPr>
        <w:t xml:space="preserve">sūrye</w:t>
      </w:r>
      <w:r>
        <w:t xml:space="preserve">, the sun — from another</w:t>
      </w:r>
      <w:r>
        <w:t xml:space="preserve"> </w:t>
      </w:r>
      <w:r>
        <w:rPr>
          <w:iCs/>
          <w:i/>
        </w:rPr>
        <w:t xml:space="preserve">śruti</w:t>
      </w:r>
      <w:r>
        <w:t xml:space="preserve">,</w:t>
      </w:r>
      <w:r>
        <w:t xml:space="preserve"> </w:t>
      </w:r>
      <w:r>
        <w:t xml:space="preserve">‘</w:t>
      </w:r>
      <w:r>
        <w:t xml:space="preserve">the waters are placed in the sun</w:t>
      </w:r>
      <w:r>
        <w:t xml:space="preserve">’</w:t>
      </w:r>
      <w:r>
        <w:t xml:space="preserve"> </w:t>
      </w:r>
      <w:r>
        <w:t xml:space="preserve">—</w:t>
      </w:r>
      <w:r>
        <w:t xml:space="preserve"> </w:t>
      </w:r>
      <w:r>
        <w:rPr>
          <w:iCs/>
          <w:i/>
        </w:rPr>
        <w:t xml:space="preserve">vā</w:t>
      </w:r>
      <w:r>
        <w:t xml:space="preserve">, or,</w:t>
      </w:r>
      <w:r>
        <w:t xml:space="preserve"> </w:t>
      </w:r>
      <w:r>
        <w:rPr>
          <w:iCs/>
          <w:i/>
        </w:rPr>
        <w:t xml:space="preserve">yābhiḥ</w:t>
      </w:r>
      <w:r>
        <w:t xml:space="preserve">, the waters with which the sun is</w:t>
      </w:r>
      <w:r>
        <w:t xml:space="preserve"> </w:t>
      </w:r>
      <w:r>
        <w:rPr>
          <w:iCs/>
          <w:i/>
        </w:rPr>
        <w:t xml:space="preserve">saha</w:t>
      </w:r>
      <w:r>
        <w:t xml:space="preserve">, together; in the first [half] the waters are the chief, in the second the sun: that is the difference. May such waters</w:t>
      </w:r>
      <w:r>
        <w:t xml:space="preserve"> </w:t>
      </w:r>
      <w:r>
        <w:rPr>
          <w:iCs/>
          <w:i/>
        </w:rPr>
        <w:t xml:space="preserve">hinvantu</w:t>
      </w:r>
      <w:r>
        <w:t xml:space="preserve">, gladden,</w:t>
      </w:r>
      <w:r>
        <w:t xml:space="preserve"> </w:t>
      </w:r>
      <w:r>
        <w:rPr>
          <w:iCs/>
          <w:i/>
        </w:rPr>
        <w:t xml:space="preserve">naḥ adhvaram</w:t>
      </w:r>
      <w:r>
        <w:t xml:space="preserve">, our sacrifice.</w:t>
      </w:r>
      <w:r>
        <w:t xml:space="preserve">”</w:t>
      </w:r>
      <w:r>
        <w:t xml:space="preserve"> </w:t>
      </w:r>
      <w:r>
        <w:t xml:space="preserve">(Grammatical tail:</w:t>
      </w:r>
      <w:r>
        <w:t xml:space="preserve"> </w:t>
      </w:r>
      <w:r>
        <w:rPr>
          <w:iCs/>
          <w:i/>
        </w:rPr>
        <w:t xml:space="preserve">yābhiḥ</w:t>
      </w:r>
      <w:r>
        <w:t xml:space="preserve">, the case-ending udātta by</w:t>
      </w:r>
      <w:r>
        <w:t xml:space="preserve"> </w:t>
      </w:r>
      <w:r>
        <w:rPr>
          <w:iCs/>
          <w:i/>
        </w:rPr>
        <w:t xml:space="preserve">sāv ekācaḥ</w:t>
      </w:r>
      <w:r>
        <w:t xml:space="preserve"> </w:t>
      </w:r>
      <w:r>
        <w:t xml:space="preserve">is barred by</w:t>
      </w:r>
      <w:r>
        <w:t xml:space="preserve"> </w:t>
      </w:r>
      <w:r>
        <w:rPr>
          <w:iCs/>
          <w:i/>
        </w:rPr>
        <w:t xml:space="preserve">na gośvansāvavarṇa…</w:t>
      </w:r>
      <w:r>
        <w:t xml:space="preserve">; the rest of the derivation is clear.)</w:t>
      </w:r>
    </w:p>
    <w:p>
      <w:pPr>
        <w:pStyle w:val="BodyText"/>
      </w:pPr>
      <w:r>
        <w:rPr>
          <w:bCs/>
          <w:b/>
        </w:rPr>
        <w:t xml:space="preserve">॥ Prati-padārthaḥ ॥</w:t>
      </w:r>
    </w:p>
    <w:p>
      <w:pPr>
        <w:pStyle w:val="BodyText"/>
      </w:pPr>
      <w:r>
        <w:rPr>
          <w:bCs/>
          <w:b/>
        </w:rPr>
        <w:t xml:space="preserve">याः अमूः (yāḥ amūḥ)</w:t>
      </w:r>
      <w:r>
        <w:t xml:space="preserve"> </w:t>
      </w:r>
      <w:r>
        <w:t xml:space="preserve">— which these waters |</w:t>
      </w:r>
      <w:r>
        <w:t xml:space="preserve"> </w:t>
      </w:r>
      <w:r>
        <w:rPr>
          <w:bCs/>
          <w:b/>
        </w:rPr>
        <w:t xml:space="preserve">सूर्ये उप (sūrye upa)</w:t>
      </w:r>
      <w:r>
        <w:t xml:space="preserve"> </w:t>
      </w:r>
      <w:r>
        <w:t xml:space="preserve">— are near the sun |</w:t>
      </w:r>
      <w:r>
        <w:t xml:space="preserve"> </w:t>
      </w:r>
      <w:r>
        <w:rPr>
          <w:bCs/>
          <w:b/>
        </w:rPr>
        <w:t xml:space="preserve">वा (vā)</w:t>
      </w:r>
      <w:r>
        <w:t xml:space="preserve"> </w:t>
      </w:r>
      <w:r>
        <w:t xml:space="preserve">— or |</w:t>
      </w:r>
      <w:r>
        <w:t xml:space="preserve"> </w:t>
      </w:r>
      <w:r>
        <w:rPr>
          <w:bCs/>
          <w:b/>
        </w:rPr>
        <w:t xml:space="preserve">सूर्यः (sūryaḥ)</w:t>
      </w:r>
      <w:r>
        <w:t xml:space="preserve"> </w:t>
      </w:r>
      <w:r>
        <w:t xml:space="preserve">— the sun |</w:t>
      </w:r>
      <w:r>
        <w:t xml:space="preserve"> </w:t>
      </w:r>
      <w:r>
        <w:rPr>
          <w:bCs/>
          <w:b/>
        </w:rPr>
        <w:t xml:space="preserve">याभिः (yābhiḥ)</w:t>
      </w:r>
      <w:r>
        <w:t xml:space="preserve"> </w:t>
      </w:r>
      <w:r>
        <w:t xml:space="preserve">— with which waters |</w:t>
      </w:r>
      <w:r>
        <w:t xml:space="preserve"> </w:t>
      </w:r>
      <w:r>
        <w:rPr>
          <w:bCs/>
          <w:b/>
        </w:rPr>
        <w:t xml:space="preserve">सह (saha)</w:t>
      </w:r>
      <w:r>
        <w:t xml:space="preserve"> </w:t>
      </w:r>
      <w:r>
        <w:t xml:space="preserve">— is together |</w:t>
      </w:r>
      <w:r>
        <w:t xml:space="preserve"> </w:t>
      </w:r>
      <w:r>
        <w:rPr>
          <w:bCs/>
          <w:b/>
        </w:rPr>
        <w:t xml:space="preserve">ताः (tāḥ)</w:t>
      </w:r>
      <w:r>
        <w:t xml:space="preserve"> </w:t>
      </w:r>
      <w:r>
        <w:t xml:space="preserve">— those waters |</w:t>
      </w:r>
      <w:r>
        <w:t xml:space="preserve"> </w:t>
      </w:r>
      <w:r>
        <w:rPr>
          <w:bCs/>
          <w:b/>
        </w:rPr>
        <w:t xml:space="preserve">नः (naḥ)</w:t>
      </w:r>
      <w:r>
        <w:t xml:space="preserve"> </w:t>
      </w:r>
      <w:r>
        <w:t xml:space="preserve">— our |</w:t>
      </w:r>
      <w:r>
        <w:t xml:space="preserve"> </w:t>
      </w:r>
      <w:r>
        <w:rPr>
          <w:bCs/>
          <w:b/>
        </w:rPr>
        <w:t xml:space="preserve">अध्वरं (adhvaraṃ)</w:t>
      </w:r>
      <w:r>
        <w:t xml:space="preserve"> </w:t>
      </w:r>
      <w:r>
        <w:t xml:space="preserve">— sacrifice |</w:t>
      </w:r>
      <w:r>
        <w:t xml:space="preserve"> </w:t>
      </w:r>
      <w:r>
        <w:rPr>
          <w:bCs/>
          <w:b/>
        </w:rPr>
        <w:t xml:space="preserve">हिन्वन्तु (hinvantu)</w:t>
      </w:r>
      <w:r>
        <w:t xml:space="preserve"> </w:t>
      </w:r>
      <w:r>
        <w:t xml:space="preserve">— may they carry out gladly.</w:t>
      </w:r>
    </w:p>
    <w:p>
      <w:pPr>
        <w:pStyle w:val="BodyText"/>
      </w:pPr>
      <w:r>
        <w:rPr>
          <w:bCs/>
          <w:b/>
        </w:rPr>
        <w:t xml:space="preserve">॥ Bhāvārthaḥ ॥</w:t>
      </w:r>
    </w:p>
    <w:p>
      <w:pPr>
        <w:pStyle w:val="BodyText"/>
      </w:pPr>
      <w:r>
        <w:t xml:space="preserve">May those waters which are near the sun, or near which waters the sun is, make our sacrifice come to pass gladly.</w:t>
      </w:r>
    </w:p>
    <w:p>
      <w:pPr>
        <w:pStyle w:val="BodyText"/>
      </w:pPr>
      <w:r>
        <w:rPr>
          <w:bCs/>
          <w:b/>
        </w:rPr>
        <w:t xml:space="preserve">॥ English Translation ॥</w:t>
      </w:r>
      <w:r>
        <w:t xml:space="preserve"> </w:t>
      </w:r>
      <w:r>
        <w:rPr>
          <w:iCs/>
          <w:i/>
        </w:rPr>
        <w:t xml:space="preserve">(as printed in the source)</w:t>
      </w:r>
    </w:p>
    <w:p>
      <w:pPr>
        <w:pStyle w:val="BlockText"/>
      </w:pPr>
      <w:r>
        <w:t xml:space="preserve">Those sacred waters who are near the sun or to whom the sun is near, may they promote our sacrifice.</w:t>
      </w:r>
    </w:p>
    <w:bookmarkEnd w:id="269"/>
    <w:bookmarkStart w:id="270" w:name="page-206-rik-17-special-topics-grammar"/>
    <w:p>
      <w:pPr>
        <w:pStyle w:val="Heading3"/>
      </w:pPr>
      <w:r>
        <w:t xml:space="preserve">Page 206 — Rik 17: Special Topics, grammar</w:t>
      </w:r>
    </w:p>
    <w:p>
      <w:pPr>
        <w:pStyle w:val="FirstParagraph"/>
      </w:pPr>
      <w:r>
        <w:rPr>
          <w:bCs/>
          <w:b/>
        </w:rPr>
        <w:t xml:space="preserve">॥ Viśeṣa-viṣayagaḷu (Special Topics) ॥</w:t>
      </w:r>
    </w:p>
    <w:p>
      <w:pPr>
        <w:pStyle w:val="BodyText"/>
      </w:pPr>
      <w:r>
        <w:rPr>
          <w:bCs/>
          <w:b/>
        </w:rPr>
        <w:t xml:space="preserve">या उप सूर्ये (yā upa sūrye)</w:t>
      </w:r>
      <w:r>
        <w:t xml:space="preserve"> </w:t>
      </w:r>
      <w:r>
        <w:t xml:space="preserve">— the waters near the sun, that is, the water (sea water) drawn up by the sun’s rays and in the mid-air in the form of clouds. In the Taittirīya Āraṇyaka too there is the</w:t>
      </w:r>
      <w:r>
        <w:t xml:space="preserve"> </w:t>
      </w:r>
      <w:r>
        <w:rPr>
          <w:iCs/>
          <w:i/>
        </w:rPr>
        <w:t xml:space="preserve">śruti</w:t>
      </w:r>
      <w:r>
        <w:t xml:space="preserve"> </w:t>
      </w:r>
      <w:r>
        <w:t xml:space="preserve">statement</w:t>
      </w:r>
      <w:r>
        <w:t xml:space="preserve"> </w:t>
      </w:r>
      <w:r>
        <w:rPr>
          <w:iCs/>
          <w:i/>
        </w:rPr>
        <w:t xml:space="preserve">āpaḥ sūrye samāhitāḥ</w:t>
      </w:r>
      <w:r>
        <w:t xml:space="preserve">.</w:t>
      </w:r>
      <w:r>
        <w:t xml:space="preserve"> </w:t>
      </w:r>
      <w:r>
        <w:rPr>
          <w:iCs/>
          <w:i/>
        </w:rPr>
        <w:t xml:space="preserve">Yābhir vā sūryaḥ saha</w:t>
      </w:r>
      <w:r>
        <w:t xml:space="preserve"> </w:t>
      </w:r>
      <w:r>
        <w:t xml:space="preserve">— this sentence too has the same meaning; it is said in another way, by changing the case and number. Or, since the sun’s rays fall on bodies of water such as rivers, it may be said that the sun is near the water. In sum this mantra suggests that there is a close connection between water and the sun.</w:t>
      </w:r>
    </w:p>
    <w:p>
      <w:pPr>
        <w:pStyle w:val="BlockText"/>
      </w:pPr>
      <w:r>
        <w:t xml:space="preserve">आपः सूर्ये समाहिताः ।</w:t>
      </w:r>
    </w:p>
    <w:p>
      <w:pPr>
        <w:pStyle w:val="BlockText"/>
      </w:pPr>
      <w:r>
        <w:rPr>
          <w:iCs/>
          <w:i/>
        </w:rPr>
        <w:t xml:space="preserve">āpaḥ sūrye samāhitāḥ |</w:t>
      </w:r>
    </w:p>
    <w:p>
      <w:pPr>
        <w:pStyle w:val="FirstParagraph"/>
      </w:pPr>
      <w:r>
        <w:rPr>
          <w:bCs/>
          <w:b/>
        </w:rPr>
        <w:t xml:space="preserve">॥ Vyākaraṇa-prakriyā ॥</w:t>
      </w:r>
    </w:p>
    <w:p>
      <w:pPr>
        <w:pStyle w:val="BodyText"/>
      </w:pPr>
      <w:r>
        <w:rPr>
          <w:bCs/>
          <w:b/>
        </w:rPr>
        <w:t xml:space="preserve">याभिः (yābhiḥ)</w:t>
      </w:r>
      <w:r>
        <w:t xml:space="preserve"> </w:t>
      </w:r>
      <w:r>
        <w:t xml:space="preserve">— after the word</w:t>
      </w:r>
      <w:r>
        <w:t xml:space="preserve"> </w:t>
      </w:r>
      <w:r>
        <w:rPr>
          <w:iCs/>
          <w:i/>
        </w:rPr>
        <w:t xml:space="preserve">yad</w:t>
      </w:r>
      <w:r>
        <w:t xml:space="preserve">,</w:t>
      </w:r>
      <w:r>
        <w:t xml:space="preserve"> </w:t>
      </w:r>
      <w:r>
        <w:rPr>
          <w:iCs/>
          <w:i/>
        </w:rPr>
        <w:t xml:space="preserve">bhis</w:t>
      </w:r>
      <w:r>
        <w:t xml:space="preserve">; by</w:t>
      </w:r>
      <w:r>
        <w:t xml:space="preserve"> </w:t>
      </w:r>
      <w:r>
        <w:rPr>
          <w:iCs/>
          <w:i/>
        </w:rPr>
        <w:t xml:space="preserve">tyadādīnām aḥ</w:t>
      </w:r>
      <w:r>
        <w:t xml:space="preserve"> </w:t>
      </w:r>
      <w:r>
        <w:t xml:space="preserve">(Pā. Sū. 7-2-102) — when a case-ending follows, the final letter of the words read in the</w:t>
      </w:r>
      <w:r>
        <w:t xml:space="preserve"> </w:t>
      </w:r>
      <w:r>
        <w:rPr>
          <w:iCs/>
          <w:i/>
        </w:rPr>
        <w:t xml:space="preserve">tyadādi</w:t>
      </w:r>
      <w:r>
        <w:t xml:space="preserve"> </w:t>
      </w:r>
      <w:r>
        <w:t xml:space="preserve">class takes</w:t>
      </w:r>
      <w:r>
        <w:t xml:space="preserve"> </w:t>
      </w:r>
      <w:r>
        <w:rPr>
          <w:iCs/>
          <w:i/>
        </w:rPr>
        <w:t xml:space="preserve">a</w:t>
      </w:r>
      <w:r>
        <w:t xml:space="preserve"> </w:t>
      </w:r>
      <w:r>
        <w:t xml:space="preserve">— the</w:t>
      </w:r>
      <w:r>
        <w:t xml:space="preserve"> </w:t>
      </w:r>
      <w:r>
        <w:rPr>
          <w:iCs/>
          <w:i/>
        </w:rPr>
        <w:t xml:space="preserve">a</w:t>
      </w:r>
      <w:r>
        <w:t xml:space="preserve"> </w:t>
      </w:r>
      <w:r>
        <w:t xml:space="preserve">for the</w:t>
      </w:r>
      <w:r>
        <w:t xml:space="preserve"> </w:t>
      </w:r>
      <w:r>
        <w:rPr>
          <w:iCs/>
          <w:i/>
        </w:rPr>
        <w:t xml:space="preserve">d</w:t>
      </w:r>
      <w:r>
        <w:t xml:space="preserve">, the following form,</w:t>
      </w:r>
      <w:r>
        <w:t xml:space="preserve"> </w:t>
      </w:r>
      <w:r>
        <w:rPr>
          <w:iCs/>
          <w:i/>
        </w:rPr>
        <w:t xml:space="preserve">ṭāp</w:t>
      </w:r>
      <w:r>
        <w:t xml:space="preserve"> </w:t>
      </w:r>
      <w:r>
        <w:t xml:space="preserve">when the feminine is shown, the lengthening of like vowels;</w:t>
      </w:r>
      <w:r>
        <w:t xml:space="preserve"> </w:t>
      </w:r>
      <w:r>
        <w:rPr>
          <w:iCs/>
          <w:i/>
        </w:rPr>
        <w:t xml:space="preserve">yā</w:t>
      </w:r>
      <w:r>
        <w:t xml:space="preserve"> </w:t>
      </w:r>
      <w:r>
        <w:t xml:space="preserve">+</w:t>
      </w:r>
      <w:r>
        <w:t xml:space="preserve"> </w:t>
      </w:r>
      <w:r>
        <w:rPr>
          <w:iCs/>
          <w:i/>
        </w:rPr>
        <w:t xml:space="preserve">bhis</w:t>
      </w:r>
      <w:r>
        <w:t xml:space="preserve">,</w:t>
      </w:r>
      <w:r>
        <w:t xml:space="preserve"> </w:t>
      </w:r>
      <w:r>
        <w:rPr>
          <w:iCs/>
          <w:i/>
        </w:rPr>
        <w:t xml:space="preserve">ru</w:t>
      </w:r>
      <w:r>
        <w:t xml:space="preserve"> </w:t>
      </w:r>
      <w:r>
        <w:t xml:space="preserve">and</w:t>
      </w:r>
      <w:r>
        <w:t xml:space="preserve"> </w:t>
      </w:r>
      <w:r>
        <w:rPr>
          <w:iCs/>
          <w:i/>
        </w:rPr>
        <w:t xml:space="preserve">visarga</w:t>
      </w:r>
      <w:r>
        <w:t xml:space="preserve"> </w:t>
      </w:r>
      <w:r>
        <w:t xml:space="preserve">for the</w:t>
      </w:r>
      <w:r>
        <w:t xml:space="preserve"> </w:t>
      </w:r>
      <w:r>
        <w:rPr>
          <w:iCs/>
          <w:i/>
        </w:rPr>
        <w:t xml:space="preserve">s</w:t>
      </w:r>
      <w:r>
        <w:t xml:space="preserve">: it becomes</w:t>
      </w:r>
      <w:r>
        <w:t xml:space="preserve"> </w:t>
      </w:r>
      <w:r>
        <w:rPr>
          <w:iCs/>
          <w:i/>
        </w:rPr>
        <w:t xml:space="preserve">yābhiḥ</w:t>
      </w:r>
      <w:r>
        <w:t xml:space="preserve">.</w:t>
      </w:r>
      <w:r>
        <w:t xml:space="preserve"> </w:t>
      </w:r>
      <w:r>
        <w:rPr>
          <w:iCs/>
          <w:i/>
        </w:rPr>
        <w:t xml:space="preserve">Sāv ekācas tṛtīyādir vibhaktiḥ</w:t>
      </w:r>
      <w:r>
        <w:t xml:space="preserve"> </w:t>
      </w:r>
      <w:r>
        <w:t xml:space="preserve">(Pā. Sū. 6-1-168): the meaning of the sūtra is that when the locative plural suffix</w:t>
      </w:r>
      <w:r>
        <w:t xml:space="preserve"> </w:t>
      </w:r>
      <w:r>
        <w:rPr>
          <w:iCs/>
          <w:i/>
        </w:rPr>
        <w:t xml:space="preserve">su</w:t>
      </w:r>
      <w:r>
        <w:t xml:space="preserve"> </w:t>
      </w:r>
      <w:r>
        <w:t xml:space="preserve">follows, the case-ending after a monosyllabic form that conveys the same meaning as the monosyllabic form found before</w:t>
      </w:r>
      <w:r>
        <w:t xml:space="preserve"> </w:t>
      </w:r>
      <w:r>
        <w:rPr>
          <w:iCs/>
          <w:i/>
        </w:rPr>
        <w:t xml:space="preserve">su</w:t>
      </w:r>
      <w:r>
        <w:t xml:space="preserve"> </w:t>
      </w:r>
      <w:r>
        <w:t xml:space="preserve">is udātta. In the Mahābhāṣya on this sūtra:</w:t>
      </w:r>
    </w:p>
    <w:p>
      <w:pPr>
        <w:pStyle w:val="BlockText"/>
      </w:pPr>
      <w:r>
        <w:t xml:space="preserve">सावितिकिमिदं प्रथमैकवचनस्य ग्रहणमाहोस्वित्सप्तमीबहुवचनस्य ।</w:t>
      </w:r>
    </w:p>
    <w:p>
      <w:pPr>
        <w:pStyle w:val="BlockText"/>
      </w:pPr>
      <w:r>
        <w:rPr>
          <w:iCs/>
          <w:i/>
        </w:rPr>
        <w:t xml:space="preserve">sāvitikimidaṃ prathamaikavacanasya grahaṇamāhosvitsaptamībahuvacanasya |</w:t>
      </w:r>
    </w:p>
    <w:p>
      <w:pPr>
        <w:pStyle w:val="FirstParagraph"/>
      </w:pPr>
      <w:r>
        <w:t xml:space="preserve">“</w:t>
      </w:r>
      <w:r>
        <w:t xml:space="preserve">What is</w:t>
      </w:r>
      <w:r>
        <w:t xml:space="preserve"> </w:t>
      </w:r>
      <w:r>
        <w:rPr>
          <w:iCs/>
          <w:i/>
        </w:rPr>
        <w:t xml:space="preserve">sau</w:t>
      </w:r>
      <w:r>
        <w:t xml:space="preserve"> </w:t>
      </w:r>
      <w:r>
        <w:t xml:space="preserve">— is it the taking of the nominative singular or of the locative plural?</w:t>
      </w:r>
      <w:r>
        <w:t xml:space="preserve">”</w:t>
      </w:r>
      <w:r>
        <w:t xml:space="preserve"> </w:t>
      </w:r>
      <w:r>
        <w:t xml:space="preserve">— that is, does the word</w:t>
      </w:r>
      <w:r>
        <w:t xml:space="preserve"> </w:t>
      </w:r>
      <w:r>
        <w:rPr>
          <w:iCs/>
          <w:i/>
        </w:rPr>
        <w:t xml:space="preserve">sau</w:t>
      </w:r>
      <w:r>
        <w:t xml:space="preserve"> </w:t>
      </w:r>
      <w:r>
        <w:t xml:space="preserve">take the first-case singular suffix</w:t>
      </w:r>
      <w:r>
        <w:t xml:space="preserve"> </w:t>
      </w:r>
      <w:r>
        <w:rPr>
          <w:iCs/>
          <w:i/>
        </w:rPr>
        <w:t xml:space="preserve">su</w:t>
      </w:r>
      <w:r>
        <w:t xml:space="preserve">, or the locative plural</w:t>
      </w:r>
      <w:r>
        <w:t xml:space="preserve"> </w:t>
      </w:r>
      <w:r>
        <w:rPr>
          <w:iCs/>
          <w:i/>
        </w:rPr>
        <w:t xml:space="preserve">sup</w:t>
      </w:r>
      <w:r>
        <w:t xml:space="preserve">? The Bhāṣya:</w:t>
      </w:r>
      <w:r>
        <w:t xml:space="preserve"> </w:t>
      </w:r>
      <w:r>
        <w:rPr>
          <w:iCs/>
          <w:i/>
        </w:rPr>
        <w:t xml:space="preserve">kutaḥ saṃdehaḥ?</w:t>
      </w:r>
      <w:r>
        <w:t xml:space="preserve"> </w:t>
      </w:r>
      <w:r>
        <w:t xml:space="preserve">— what is the reason for doubt?</w:t>
      </w:r>
      <w:r>
        <w:t xml:space="preserve"> </w:t>
      </w:r>
      <w:r>
        <w:rPr>
          <w:iCs/>
          <w:i/>
        </w:rPr>
        <w:t xml:space="preserve">Samāno nirdeśaḥ</w:t>
      </w:r>
      <w:r>
        <w:t xml:space="preserve">: even if the locative</w:t>
      </w:r>
      <w:r>
        <w:t xml:space="preserve"> </w:t>
      </w:r>
      <w:r>
        <w:rPr>
          <w:iCs/>
          <w:i/>
        </w:rPr>
        <w:t xml:space="preserve">ṅi</w:t>
      </w:r>
      <w:r>
        <w:t xml:space="preserve"> </w:t>
      </w:r>
      <w:r>
        <w:t xml:space="preserve">is put after the nominative singular</w:t>
      </w:r>
      <w:r>
        <w:t xml:space="preserve"> </w:t>
      </w:r>
      <w:r>
        <w:rPr>
          <w:iCs/>
          <w:i/>
        </w:rPr>
        <w:t xml:space="preserve">su</w:t>
      </w:r>
      <w:r>
        <w:t xml:space="preserve">, it becomes</w:t>
      </w:r>
      <w:r>
        <w:t xml:space="preserve"> </w:t>
      </w:r>
      <w:r>
        <w:rPr>
          <w:iCs/>
          <w:i/>
        </w:rPr>
        <w:t xml:space="preserve">sau</w:t>
      </w:r>
      <w:r>
        <w:t xml:space="preserve">; when the</w:t>
      </w:r>
      <w:r>
        <w:t xml:space="preserve"> </w:t>
      </w:r>
      <w:r>
        <w:rPr>
          <w:iCs/>
          <w:i/>
        </w:rPr>
        <w:t xml:space="preserve">p</w:t>
      </w:r>
      <w:r>
        <w:t xml:space="preserve"> </w:t>
      </w:r>
      <w:r>
        <w:t xml:space="preserve">of the locative plural</w:t>
      </w:r>
      <w:r>
        <w:t xml:space="preserve"> </w:t>
      </w:r>
      <w:r>
        <w:rPr>
          <w:iCs/>
          <w:i/>
        </w:rPr>
        <w:t xml:space="preserve">sup</w:t>
      </w:r>
      <w:r>
        <w:t xml:space="preserve"> </w:t>
      </w:r>
      <w:r>
        <w:t xml:space="preserve">is removed by the</w:t>
      </w:r>
      <w:r>
        <w:t xml:space="preserve"> </w:t>
      </w:r>
      <w:r>
        <w:rPr>
          <w:iCs/>
          <w:i/>
        </w:rPr>
        <w:t xml:space="preserve">it</w:t>
      </w:r>
      <w:r>
        <w:t xml:space="preserve">-name, it stands as</w:t>
      </w:r>
      <w:r>
        <w:t xml:space="preserve"> </w:t>
      </w:r>
      <w:r>
        <w:rPr>
          <w:iCs/>
          <w:i/>
        </w:rPr>
        <w:t xml:space="preserve">su</w:t>
      </w:r>
      <w:r>
        <w:t xml:space="preserve">, and even if the locative singular</w:t>
      </w:r>
      <w:r>
        <w:t xml:space="preserve"> </w:t>
      </w:r>
      <w:r>
        <w:rPr>
          <w:iCs/>
          <w:i/>
        </w:rPr>
        <w:t xml:space="preserve">ṅi</w:t>
      </w:r>
      <w:r>
        <w:t xml:space="preserve"> </w:t>
      </w:r>
      <w:r>
        <w:t xml:space="preserve">is put after it, it becomes</w:t>
      </w:r>
      <w:r>
        <w:t xml:space="preserve"> </w:t>
      </w:r>
      <w:r>
        <w:rPr>
          <w:iCs/>
          <w:i/>
        </w:rPr>
        <w:t xml:space="preserve">sau</w:t>
      </w:r>
      <w:r>
        <w:t xml:space="preserve">. Since in both the first and the seventh case the form</w:t>
      </w:r>
      <w:r>
        <w:t xml:space="preserve"> </w:t>
      </w:r>
      <w:r>
        <w:rPr>
          <w:iCs/>
          <w:i/>
        </w:rPr>
        <w:t xml:space="preserve">sau</w:t>
      </w:r>
      <w:r>
        <w:t xml:space="preserve"> </w:t>
      </w:r>
      <w:r>
        <w:t xml:space="preserve">is the same, doubt arises. Here the author of the</w:t>
      </w:r>
      <w:r>
        <w:t xml:space="preserve"> </w:t>
      </w:r>
      <w:r>
        <w:rPr>
          <w:iCs/>
          <w:i/>
        </w:rPr>
        <w:t xml:space="preserve">Kaiyaṭa</w:t>
      </w:r>
      <w:r>
        <w:t xml:space="preserve"> </w:t>
      </w:r>
      <w:r>
        <w:t xml:space="preserve">has described the intention thus:</w:t>
      </w:r>
    </w:p>
    <w:p>
      <w:pPr>
        <w:pStyle w:val="BlockText"/>
      </w:pPr>
      <w:r>
        <w:t xml:space="preserve">यदि शास्त्रीयं सुरूपं गृह्यते तदा प्राथम्यात्प्रथमैकवचनस्य ग्रहणेन भाव्यम् । अथ प्रायोगिकं ततः सप्तमीबहुवचनस्य । तद्धि प्रयोगे सुरूपं श्रूयते । प्रथमैकवचने तु विकृतरूपप्रयोगे न सुरूपमिति संशयानः पृच्छति सावितिकिमिति ।</w:t>
      </w:r>
    </w:p>
    <w:p>
      <w:pPr>
        <w:pStyle w:val="BlockText"/>
      </w:pPr>
      <w:r>
        <w:rPr>
          <w:iCs/>
          <w:i/>
        </w:rPr>
        <w:t xml:space="preserve">yadi śāstrīyaṃ surūpaṃ gṛhyate tadā prāthamyātprathamaikavacanasya grahaṇena bhāvyam | atha prāyogikaṃ tataḥ saptamībahuvacanasya | taddhi prayoge surūpaṃ śrūyate | prathamaikavacane tu vikṛtarūpaprayoge na surūpamiti saṃśayānaḥ pṛcchati sāvitikimiti |</w:t>
      </w:r>
    </w:p>
    <w:p>
      <w:pPr>
        <w:pStyle w:val="FirstParagraph"/>
      </w:pPr>
      <w:r>
        <w:t xml:space="preserve">That is: on the view of taking the form</w:t>
      </w:r>
      <w:r>
        <w:t xml:space="preserve"> </w:t>
      </w:r>
      <w:r>
        <w:rPr>
          <w:iCs/>
          <w:i/>
        </w:rPr>
        <w:t xml:space="preserve">su</w:t>
      </w:r>
      <w:r>
        <w:t xml:space="preserve"> </w:t>
      </w:r>
      <w:r>
        <w:t xml:space="preserve">established in the technical usage of the science, by the maxim</w:t>
      </w:r>
      <w:r>
        <w:t xml:space="preserve"> </w:t>
      </w:r>
      <w:r>
        <w:rPr>
          <w:iCs/>
          <w:i/>
        </w:rPr>
        <w:t xml:space="preserve">prathamopasthite parityāge kāraṇābhāvaḥ</w:t>
      </w:r>
      <w:r>
        <w:t xml:space="preserve">, among the twenty-one suffixes</w:t>
      </w:r>
      <w:r>
        <w:t xml:space="preserve"> </w:t>
      </w:r>
      <w:r>
        <w:rPr>
          <w:iCs/>
          <w:i/>
        </w:rPr>
        <w:t xml:space="preserve">su</w:t>
      </w:r>
      <w:r>
        <w:t xml:space="preserve"> </w:t>
      </w:r>
      <w:r>
        <w:t xml:space="preserve">and the rest the first, the nominative singular</w:t>
      </w:r>
      <w:r>
        <w:t xml:space="preserve"> </w:t>
      </w:r>
      <w:r>
        <w:rPr>
          <w:iCs/>
          <w:i/>
        </w:rPr>
        <w:t xml:space="preserve">su</w:t>
      </w:r>
      <w:r>
        <w:t xml:space="preserve">, is taken; if it is intended to take the</w:t>
      </w:r>
      <w:r>
        <w:t xml:space="preserve"> </w:t>
      </w:r>
      <w:r>
        <w:rPr>
          <w:iCs/>
          <w:i/>
        </w:rPr>
        <w:t xml:space="preserve">su</w:t>
      </w:r>
      <w:r>
        <w:t xml:space="preserve"> </w:t>
      </w:r>
      <w:r>
        <w:t xml:space="preserve">heard in usage, the locative plural is taken. For in the nominative singular the order</w:t>
      </w:r>
      <w:r>
        <w:t xml:space="preserve"> </w:t>
      </w:r>
      <w:r>
        <w:rPr>
          <w:iCs/>
          <w:i/>
        </w:rPr>
        <w:t xml:space="preserve">su</w:t>
      </w:r>
      <w:r>
        <w:t xml:space="preserve"> </w:t>
      </w:r>
      <w:r>
        <w:t xml:space="preserve">—</w:t>
      </w:r>
    </w:p>
    <w:p>
      <w:pPr>
        <w:pStyle w:val="BlockText"/>
      </w:pPr>
      <w:r>
        <w:t xml:space="preserve">प्रथमोपस्थिते परित्यागे कारणाभावः ।</w:t>
      </w:r>
    </w:p>
    <w:p>
      <w:pPr>
        <w:pStyle w:val="BlockText"/>
      </w:pPr>
      <w:r>
        <w:rPr>
          <w:iCs/>
          <w:i/>
        </w:rPr>
        <w:t xml:space="preserve">prathamopasthite parityāge kāraṇābhāvaḥ |</w:t>
      </w:r>
    </w:p>
    <w:bookmarkEnd w:id="270"/>
    <w:bookmarkStart w:id="271" w:name="page-207-rik-17-grammar-continued"/>
    <w:p>
      <w:pPr>
        <w:pStyle w:val="Heading3"/>
      </w:pPr>
      <w:r>
        <w:t xml:space="preserve">Page 207 — Rik 17: grammar (continued)</w:t>
      </w:r>
    </w:p>
    <w:p>
      <w:pPr>
        <w:pStyle w:val="FirstParagraph"/>
      </w:pPr>
      <w:r>
        <w:t xml:space="preserve">— is not heard as the form</w:t>
      </w:r>
      <w:r>
        <w:t xml:space="preserve"> </w:t>
      </w:r>
      <w:r>
        <w:rPr>
          <w:iCs/>
          <w:i/>
        </w:rPr>
        <w:t xml:space="preserve">su</w:t>
      </w:r>
      <w:r>
        <w:t xml:space="preserve">, because it is changed: for example</w:t>
      </w:r>
      <w:r>
        <w:t xml:space="preserve"> </w:t>
      </w:r>
      <w:r>
        <w:rPr>
          <w:iCs/>
          <w:i/>
        </w:rPr>
        <w:t xml:space="preserve">rāmaḥ</w:t>
      </w:r>
      <w:r>
        <w:t xml:space="preserve"> </w:t>
      </w:r>
      <w:r>
        <w:t xml:space="preserve">and the like, where the</w:t>
      </w:r>
      <w:r>
        <w:t xml:space="preserve"> </w:t>
      </w:r>
      <w:r>
        <w:rPr>
          <w:iCs/>
          <w:i/>
        </w:rPr>
        <w:t xml:space="preserve">su</w:t>
      </w:r>
      <w:r>
        <w:t xml:space="preserve"> </w:t>
      </w:r>
      <w:r>
        <w:t xml:space="preserve">has become</w:t>
      </w:r>
      <w:r>
        <w:t xml:space="preserve"> </w:t>
      </w:r>
      <w:r>
        <w:rPr>
          <w:iCs/>
          <w:i/>
        </w:rPr>
        <w:t xml:space="preserve">visarga</w:t>
      </w:r>
      <w:r>
        <w:t xml:space="preserve">. In places like</w:t>
      </w:r>
      <w:r>
        <w:t xml:space="preserve"> </w:t>
      </w:r>
      <w:r>
        <w:rPr>
          <w:iCs/>
          <w:i/>
        </w:rPr>
        <w:t xml:space="preserve">rāmāsu</w:t>
      </w:r>
      <w:r>
        <w:t xml:space="preserve"> </w:t>
      </w:r>
      <w:r>
        <w:t xml:space="preserve">the order</w:t>
      </w:r>
      <w:r>
        <w:t xml:space="preserve"> </w:t>
      </w:r>
      <w:r>
        <w:rPr>
          <w:iCs/>
          <w:i/>
        </w:rPr>
        <w:t xml:space="preserve">su</w:t>
      </w:r>
      <w:r>
        <w:t xml:space="preserve"> </w:t>
      </w:r>
      <w:r>
        <w:t xml:space="preserve">is heard in the locative plural. So on the view of taking the usage, the seventh would have to be taken. Since there is such doubt, in the Bhāṣya the question has been considered whether the nominative singular or the locative plural is taken. The answer:</w:t>
      </w:r>
    </w:p>
    <w:p>
      <w:pPr>
        <w:pStyle w:val="BlockText"/>
      </w:pPr>
      <w:r>
        <w:t xml:space="preserve">सप्तमीबहुवचनस्य ग्रहणम् ।</w:t>
      </w:r>
      <w:r>
        <w:t xml:space="preserve"> </w:t>
      </w:r>
      <w:r>
        <w:t xml:space="preserve">कथं ज्ञायते ।</w:t>
      </w:r>
      <w:r>
        <w:t xml:space="preserve"> </w:t>
      </w:r>
      <w:r>
        <w:t xml:space="preserve">यदयं नगोश्वन्साववर्णेति प्रतिषेधं शास्ति ।</w:t>
      </w:r>
      <w:r>
        <w:t xml:space="preserve"> </w:t>
      </w:r>
      <w:r>
        <w:t xml:space="preserve">कथं कृत्वा ज्ञापकम् ।</w:t>
      </w:r>
      <w:r>
        <w:t xml:space="preserve"> </w:t>
      </w:r>
      <w:r>
        <w:t xml:space="preserve">यदि प्रथमैकवचनस्य ग्रहणं स्याद्गोशुनोः प्रतिषेधवचनमनर्थकं स्यात् ।</w:t>
      </w:r>
    </w:p>
    <w:p>
      <w:pPr>
        <w:pStyle w:val="BlockText"/>
      </w:pPr>
      <w:r>
        <w:rPr>
          <w:iCs/>
          <w:i/>
        </w:rPr>
        <w:t xml:space="preserve">saptamībahuvacanasya grahaṇam |</w:t>
      </w:r>
      <w:r>
        <w:t xml:space="preserve"> </w:t>
      </w:r>
      <w:r>
        <w:rPr>
          <w:iCs/>
          <w:i/>
        </w:rPr>
        <w:t xml:space="preserve">kathaṃ jñāyate |</w:t>
      </w:r>
      <w:r>
        <w:t xml:space="preserve"> </w:t>
      </w:r>
      <w:r>
        <w:rPr>
          <w:iCs/>
          <w:i/>
        </w:rPr>
        <w:t xml:space="preserve">yadayaṃ nagośvansāvavarṇeti pratiṣedhaṃ śāsti |</w:t>
      </w:r>
      <w:r>
        <w:t xml:space="preserve"> </w:t>
      </w:r>
      <w:r>
        <w:rPr>
          <w:iCs/>
          <w:i/>
        </w:rPr>
        <w:t xml:space="preserve">kathaṃ kṛtvā jñāpakam |</w:t>
      </w:r>
      <w:r>
        <w:t xml:space="preserve"> </w:t>
      </w:r>
      <w:r>
        <w:rPr>
          <w:iCs/>
          <w:i/>
        </w:rPr>
        <w:t xml:space="preserve">yadi prathamaikavacanasya grahaṇaṃ syādgośunoḥ pratiṣedhavacanamanarthakaṃ syāt |</w:t>
      </w:r>
    </w:p>
    <w:p>
      <w:pPr>
        <w:pStyle w:val="FirstParagraph"/>
      </w:pPr>
      <w:r>
        <w:t xml:space="preserve">“</w:t>
      </w:r>
      <w:r>
        <w:t xml:space="preserve">The locative plural is taken. How is it known? Because he teaches the prohibition</w:t>
      </w:r>
      <w:r>
        <w:t xml:space="preserve"> </w:t>
      </w:r>
      <w:r>
        <w:rPr>
          <w:iCs/>
          <w:i/>
        </w:rPr>
        <w:t xml:space="preserve">nagośvansāvavarṇa…</w:t>
      </w:r>
      <w:r>
        <w:t xml:space="preserve"> </w:t>
      </w:r>
      <w:r>
        <w:t xml:space="preserve">(Pā. Sū. 6-1-182). How does that make it known? If the nominative singular were taken, the statement of prohibition for</w:t>
      </w:r>
      <w:r>
        <w:t xml:space="preserve"> </w:t>
      </w:r>
      <w:r>
        <w:rPr>
          <w:iCs/>
          <w:i/>
        </w:rPr>
        <w:t xml:space="preserve">go</w:t>
      </w:r>
      <w:r>
        <w:t xml:space="preserve"> </w:t>
      </w:r>
      <w:r>
        <w:t xml:space="preserve">and</w:t>
      </w:r>
      <w:r>
        <w:t xml:space="preserve"> </w:t>
      </w:r>
      <w:r>
        <w:rPr>
          <w:iCs/>
          <w:i/>
        </w:rPr>
        <w:t xml:space="preserve">śvan</w:t>
      </w:r>
      <w:r>
        <w:t xml:space="preserve"> </w:t>
      </w:r>
      <w:r>
        <w:t xml:space="preserve">would be pointless.</w:t>
      </w:r>
      <w:r>
        <w:t xml:space="preserve">”</w:t>
      </w:r>
      <w:r>
        <w:t xml:space="preserve"> </w:t>
      </w:r>
      <w:r>
        <w:t xml:space="preserve">That is: in the nominative singular the forms are</w:t>
      </w:r>
      <w:r>
        <w:t xml:space="preserve"> </w:t>
      </w:r>
      <w:r>
        <w:rPr>
          <w:iCs/>
          <w:i/>
        </w:rPr>
        <w:t xml:space="preserve">gauḥ</w:t>
      </w:r>
      <w:r>
        <w:t xml:space="preserve"> </w:t>
      </w:r>
      <w:r>
        <w:t xml:space="preserve">and</w:t>
      </w:r>
      <w:r>
        <w:t xml:space="preserve"> </w:t>
      </w:r>
      <w:r>
        <w:rPr>
          <w:iCs/>
          <w:i/>
        </w:rPr>
        <w:t xml:space="preserve">śvā</w:t>
      </w:r>
      <w:r>
        <w:t xml:space="preserve">; in the word</w:t>
      </w:r>
      <w:r>
        <w:t xml:space="preserve"> </w:t>
      </w:r>
      <w:r>
        <w:rPr>
          <w:iCs/>
          <w:i/>
        </w:rPr>
        <w:t xml:space="preserve">go</w:t>
      </w:r>
      <w:r>
        <w:t xml:space="preserve">,</w:t>
      </w:r>
      <w:r>
        <w:t xml:space="preserve"> </w:t>
      </w:r>
      <w:r>
        <w:rPr>
          <w:iCs/>
          <w:i/>
        </w:rPr>
        <w:t xml:space="preserve">gauḥ</w:t>
      </w:r>
      <w:r>
        <w:t xml:space="preserve"> </w:t>
      </w:r>
      <w:r>
        <w:t xml:space="preserve">is a monosyllabic form ending in</w:t>
      </w:r>
      <w:r>
        <w:t xml:space="preserve"> </w:t>
      </w:r>
      <w:r>
        <w:rPr>
          <w:iCs/>
          <w:i/>
        </w:rPr>
        <w:t xml:space="preserve">au</w:t>
      </w:r>
      <w:r>
        <w:t xml:space="preserve">; in the word</w:t>
      </w:r>
      <w:r>
        <w:t xml:space="preserve"> </w:t>
      </w:r>
      <w:r>
        <w:rPr>
          <w:iCs/>
          <w:i/>
        </w:rPr>
        <w:t xml:space="preserve">śvan</w:t>
      </w:r>
      <w:r>
        <w:t xml:space="preserve">,</w:t>
      </w:r>
      <w:r>
        <w:t xml:space="preserve"> </w:t>
      </w:r>
      <w:r>
        <w:rPr>
          <w:iCs/>
          <w:i/>
        </w:rPr>
        <w:t xml:space="preserve">śvā</w:t>
      </w:r>
      <w:r>
        <w:t xml:space="preserve"> </w:t>
      </w:r>
      <w:r>
        <w:t xml:space="preserve">is a monosyllabic form ending in</w:t>
      </w:r>
      <w:r>
        <w:t xml:space="preserve"> </w:t>
      </w:r>
      <w:r>
        <w:rPr>
          <w:iCs/>
          <w:i/>
        </w:rPr>
        <w:t xml:space="preserve">ā</w:t>
      </w:r>
      <w:r>
        <w:t xml:space="preserve">. In</w:t>
      </w:r>
      <w:r>
        <w:t xml:space="preserve"> </w:t>
      </w:r>
      <w:r>
        <w:rPr>
          <w:iCs/>
          <w:i/>
        </w:rPr>
        <w:t xml:space="preserve">gobhyām</w:t>
      </w:r>
      <w:r>
        <w:t xml:space="preserve">,</w:t>
      </w:r>
      <w:r>
        <w:t xml:space="preserve"> </w:t>
      </w:r>
      <w:r>
        <w:rPr>
          <w:iCs/>
          <w:i/>
        </w:rPr>
        <w:t xml:space="preserve">śvabhyām</w:t>
      </w:r>
      <w:r>
        <w:t xml:space="preserve">, the case-ending is after the</w:t>
      </w:r>
      <w:r>
        <w:t xml:space="preserve"> </w:t>
      </w:r>
      <w:r>
        <w:rPr>
          <w:iCs/>
          <w:i/>
        </w:rPr>
        <w:t xml:space="preserve">o</w:t>
      </w:r>
      <w:r>
        <w:t xml:space="preserve">-final monosyllable</w:t>
      </w:r>
      <w:r>
        <w:t xml:space="preserve"> </w:t>
      </w:r>
      <w:r>
        <w:rPr>
          <w:iCs/>
          <w:i/>
        </w:rPr>
        <w:t xml:space="preserve">go</w:t>
      </w:r>
      <w:r>
        <w:t xml:space="preserve"> </w:t>
      </w:r>
      <w:r>
        <w:t xml:space="preserve">and after the short-vowel-final monosyllable</w:t>
      </w:r>
      <w:r>
        <w:t xml:space="preserve"> </w:t>
      </w:r>
      <w:r>
        <w:rPr>
          <w:iCs/>
          <w:i/>
        </w:rPr>
        <w:t xml:space="preserve">śva</w:t>
      </w:r>
      <w:r>
        <w:t xml:space="preserve">. So in the nominative singular, after whatever monosyllabic form there is, there is no such case-ending after that monosyllable; so</w:t>
      </w:r>
      <w:r>
        <w:t xml:space="preserve"> </w:t>
      </w:r>
      <w:r>
        <w:rPr>
          <w:iCs/>
          <w:i/>
        </w:rPr>
        <w:t xml:space="preserve">sāv ekācaḥ</w:t>
      </w:r>
      <w:r>
        <w:t xml:space="preserve"> </w:t>
      </w:r>
      <w:r>
        <w:t xml:space="preserve">would not apply at all, and the statement of prohibition would be useless. If the locative plural is taken, in the locative plural</w:t>
      </w:r>
      <w:r>
        <w:t xml:space="preserve"> </w:t>
      </w:r>
      <w:r>
        <w:rPr>
          <w:iCs/>
          <w:i/>
        </w:rPr>
        <w:t xml:space="preserve">goṣu</w:t>
      </w:r>
      <w:r>
        <w:t xml:space="preserve">,</w:t>
      </w:r>
      <w:r>
        <w:t xml:space="preserve"> </w:t>
      </w:r>
      <w:r>
        <w:rPr>
          <w:iCs/>
          <w:i/>
        </w:rPr>
        <w:t xml:space="preserve">śvasu</w:t>
      </w:r>
      <w:r>
        <w:t xml:space="preserve">, the monosyllabic forms</w:t>
      </w:r>
      <w:r>
        <w:t xml:space="preserve"> </w:t>
      </w:r>
      <w:r>
        <w:rPr>
          <w:iCs/>
          <w:i/>
        </w:rPr>
        <w:t xml:space="preserve">go</w:t>
      </w:r>
      <w:r>
        <w:t xml:space="preserve"> </w:t>
      </w:r>
      <w:r>
        <w:t xml:space="preserve">and</w:t>
      </w:r>
      <w:r>
        <w:t xml:space="preserve"> </w:t>
      </w:r>
      <w:r>
        <w:rPr>
          <w:iCs/>
          <w:i/>
        </w:rPr>
        <w:t xml:space="preserve">śva</w:t>
      </w:r>
      <w:r>
        <w:t xml:space="preserve"> </w:t>
      </w:r>
      <w:r>
        <w:t xml:space="preserve">are found when the locative plural</w:t>
      </w:r>
      <w:r>
        <w:t xml:space="preserve"> </w:t>
      </w:r>
      <w:r>
        <w:rPr>
          <w:iCs/>
          <w:i/>
        </w:rPr>
        <w:t xml:space="preserve">su</w:t>
      </w:r>
      <w:r>
        <w:t xml:space="preserve"> </w:t>
      </w:r>
      <w:r>
        <w:t xml:space="preserve">follows. So after the monosyllables</w:t>
      </w:r>
      <w:r>
        <w:t xml:space="preserve"> </w:t>
      </w:r>
      <w:r>
        <w:rPr>
          <w:iCs/>
          <w:i/>
        </w:rPr>
        <w:t xml:space="preserve">go</w:t>
      </w:r>
      <w:r>
        <w:t xml:space="preserve">,</w:t>
      </w:r>
      <w:r>
        <w:t xml:space="preserve"> </w:t>
      </w:r>
      <w:r>
        <w:rPr>
          <w:iCs/>
          <w:i/>
        </w:rPr>
        <w:t xml:space="preserve">śva</w:t>
      </w:r>
      <w:r>
        <w:t xml:space="preserve">, the</w:t>
      </w:r>
      <w:r>
        <w:t xml:space="preserve"> </w:t>
      </w:r>
      <w:r>
        <w:rPr>
          <w:iCs/>
          <w:i/>
        </w:rPr>
        <w:t xml:space="preserve">bhyām</w:t>
      </w:r>
      <w:r>
        <w:t xml:space="preserve"> </w:t>
      </w:r>
      <w:r>
        <w:t xml:space="preserve">in</w:t>
      </w:r>
      <w:r>
        <w:t xml:space="preserve"> </w:t>
      </w:r>
      <w:r>
        <w:rPr>
          <w:iCs/>
          <w:i/>
        </w:rPr>
        <w:t xml:space="preserve">gobhyām</w:t>
      </w:r>
      <w:r>
        <w:t xml:space="preserve">,</w:t>
      </w:r>
      <w:r>
        <w:t xml:space="preserve"> </w:t>
      </w:r>
      <w:r>
        <w:rPr>
          <w:iCs/>
          <w:i/>
        </w:rPr>
        <w:t xml:space="preserve">śvabhyām</w:t>
      </w:r>
      <w:r>
        <w:t xml:space="preserve"> </w:t>
      </w:r>
      <w:r>
        <w:t xml:space="preserve">would get the udātta by</w:t>
      </w:r>
      <w:r>
        <w:t xml:space="preserve"> </w:t>
      </w:r>
      <w:r>
        <w:rPr>
          <w:iCs/>
          <w:i/>
        </w:rPr>
        <w:t xml:space="preserve">sāv ekācaḥ</w:t>
      </w:r>
      <w:r>
        <w:t xml:space="preserve">. To prevent it, the prohibition of the udātta for the case-ending after</w:t>
      </w:r>
      <w:r>
        <w:t xml:space="preserve"> </w:t>
      </w:r>
      <w:r>
        <w:rPr>
          <w:iCs/>
          <w:i/>
        </w:rPr>
        <w:t xml:space="preserve">go</w:t>
      </w:r>
      <w:r>
        <w:t xml:space="preserve">,</w:t>
      </w:r>
      <w:r>
        <w:t xml:space="preserve"> </w:t>
      </w:r>
      <w:r>
        <w:rPr>
          <w:iCs/>
          <w:i/>
        </w:rPr>
        <w:t xml:space="preserve">śvan</w:t>
      </w:r>
      <w:r>
        <w:t xml:space="preserve"> </w:t>
      </w:r>
      <w:r>
        <w:t xml:space="preserve">in the sūtra</w:t>
      </w:r>
      <w:r>
        <w:t xml:space="preserve"> </w:t>
      </w:r>
      <w:r>
        <w:rPr>
          <w:iCs/>
          <w:i/>
        </w:rPr>
        <w:t xml:space="preserve">nagośvan</w:t>
      </w:r>
      <w:r>
        <w:t xml:space="preserve"> </w:t>
      </w:r>
      <w:r>
        <w:t xml:space="preserve">is purposeful. So the author of the Bhāṣya has established that the locative plural alone is taken. From the Bhāṣya that states the indication itself it results that in</w:t>
      </w:r>
      <w:r>
        <w:t xml:space="preserve"> </w:t>
      </w:r>
      <w:r>
        <w:rPr>
          <w:iCs/>
          <w:i/>
        </w:rPr>
        <w:t xml:space="preserve">sāv ekācaḥ</w:t>
      </w:r>
      <w:r>
        <w:t xml:space="preserve"> </w:t>
      </w:r>
      <w:r>
        <w:t xml:space="preserve">the taking of the form is intended. Otherwise,</w:t>
      </w:r>
      <w:r>
        <w:t xml:space="preserve"> </w:t>
      </w:r>
      <w:r>
        <w:rPr>
          <w:iCs/>
          <w:i/>
        </w:rPr>
        <w:t xml:space="preserve">sau ya ekāc</w:t>
      </w:r>
      <w:r>
        <w:t xml:space="preserve"> </w:t>
      </w:r>
      <w:r>
        <w:t xml:space="preserve">—</w:t>
      </w:r>
    </w:p>
    <w:bookmarkEnd w:id="271"/>
    <w:bookmarkStart w:id="272" w:name="page-208-rik-17-grammar-continued"/>
    <w:p>
      <w:pPr>
        <w:pStyle w:val="Heading3"/>
      </w:pPr>
      <w:r>
        <w:t xml:space="preserve">Page 208 — Rik 17: grammar (continued)</w:t>
      </w:r>
    </w:p>
    <w:p>
      <w:pPr>
        <w:pStyle w:val="FirstParagraph"/>
      </w:pPr>
      <w:r>
        <w:t xml:space="preserve">— since in the nominative singular there are the monosyllables</w:t>
      </w:r>
      <w:r>
        <w:t xml:space="preserve"> </w:t>
      </w:r>
      <w:r>
        <w:rPr>
          <w:iCs/>
          <w:i/>
        </w:rPr>
        <w:t xml:space="preserve">gauḥ</w:t>
      </w:r>
      <w:r>
        <w:t xml:space="preserve">,</w:t>
      </w:r>
      <w:r>
        <w:t xml:space="preserve"> </w:t>
      </w:r>
      <w:r>
        <w:rPr>
          <w:iCs/>
          <w:i/>
        </w:rPr>
        <w:t xml:space="preserve">śvā</w:t>
      </w:r>
      <w:r>
        <w:t xml:space="preserve">, if the accent were due, the prohibition would be purposeful and could not indicate the stated meaning; if the taking of the form is intended,</w:t>
      </w:r>
      <w:r>
        <w:t xml:space="preserve"> </w:t>
      </w:r>
      <w:r>
        <w:rPr>
          <w:iCs/>
          <w:i/>
        </w:rPr>
        <w:t xml:space="preserve">sau yadrūpaviśiṣṭaḥ ekāc</w:t>
      </w:r>
      <w:r>
        <w:t xml:space="preserve">: when the nominative singular</w:t>
      </w:r>
      <w:r>
        <w:t xml:space="preserve"> </w:t>
      </w:r>
      <w:r>
        <w:rPr>
          <w:iCs/>
          <w:i/>
        </w:rPr>
        <w:t xml:space="preserve">su</w:t>
      </w:r>
      <w:r>
        <w:t xml:space="preserve"> </w:t>
      </w:r>
      <w:r>
        <w:t xml:space="preserve">follows, whatever monosyllabic form there is,</w:t>
      </w:r>
      <w:r>
        <w:t xml:space="preserve"> </w:t>
      </w:r>
      <w:r>
        <w:rPr>
          <w:iCs/>
          <w:i/>
        </w:rPr>
        <w:t xml:space="preserve">gauḥ</w:t>
      </w:r>
      <w:r>
        <w:t xml:space="preserve">,</w:t>
      </w:r>
      <w:r>
        <w:t xml:space="preserve"> </w:t>
      </w:r>
      <w:r>
        <w:rPr>
          <w:iCs/>
          <w:i/>
        </w:rPr>
        <w:t xml:space="preserve">śvā</w:t>
      </w:r>
      <w:r>
        <w:t xml:space="preserve">, after it in</w:t>
      </w:r>
      <w:r>
        <w:t xml:space="preserve"> </w:t>
      </w:r>
      <w:r>
        <w:rPr>
          <w:iCs/>
          <w:i/>
        </w:rPr>
        <w:t xml:space="preserve">gobhyaḥ</w:t>
      </w:r>
      <w:r>
        <w:t xml:space="preserve">,</w:t>
      </w:r>
      <w:r>
        <w:t xml:space="preserve"> </w:t>
      </w:r>
      <w:r>
        <w:rPr>
          <w:iCs/>
          <w:i/>
        </w:rPr>
        <w:t xml:space="preserve">śvabhyaḥ</w:t>
      </w:r>
      <w:r>
        <w:t xml:space="preserve"> </w:t>
      </w:r>
      <w:r>
        <w:t xml:space="preserve">there is no case-ending, so the prohibition is incongruous and indicates the stated meaning.</w:t>
      </w:r>
    </w:p>
    <w:p>
      <w:pPr>
        <w:pStyle w:val="BodyText"/>
      </w:pPr>
      <w:r>
        <w:t xml:space="preserve">If the nominative singular is taken, a fault comes in</w:t>
      </w:r>
      <w:r>
        <w:t xml:space="preserve"> </w:t>
      </w:r>
      <w:r>
        <w:rPr>
          <w:iCs/>
          <w:i/>
        </w:rPr>
        <w:t xml:space="preserve">yātā</w:t>
      </w:r>
      <w:r>
        <w:t xml:space="preserve">, where</w:t>
      </w:r>
      <w:r>
        <w:t xml:space="preserve"> </w:t>
      </w:r>
      <w:r>
        <w:rPr>
          <w:iCs/>
          <w:i/>
        </w:rPr>
        <w:t xml:space="preserve">laṭ</w:t>
      </w:r>
      <w:r>
        <w:t xml:space="preserve"> </w:t>
      </w:r>
      <w:r>
        <w:t xml:space="preserve">comes after the root</w:t>
      </w:r>
      <w:r>
        <w:t xml:space="preserve"> </w:t>
      </w:r>
      <w:r>
        <w:rPr>
          <w:iCs/>
          <w:i/>
        </w:rPr>
        <w:t xml:space="preserve">yā</w:t>
      </w:r>
      <w:r>
        <w:t xml:space="preserve">,</w:t>
      </w:r>
      <w:r>
        <w:t xml:space="preserve"> </w:t>
      </w:r>
      <w:r>
        <w:rPr>
          <w:iCs/>
          <w:i/>
        </w:rPr>
        <w:t xml:space="preserve">śatṛ</w:t>
      </w:r>
      <w:r>
        <w:t xml:space="preserve"> </w:t>
      </w:r>
      <w:r>
        <w:t xml:space="preserve">for it,</w:t>
      </w:r>
      <w:r>
        <w:t xml:space="preserve"> </w:t>
      </w:r>
      <w:r>
        <w:rPr>
          <w:iCs/>
          <w:i/>
        </w:rPr>
        <w:t xml:space="preserve">luk</w:t>
      </w:r>
      <w:r>
        <w:t xml:space="preserve"> </w:t>
      </w:r>
      <w:r>
        <w:t xml:space="preserve">for</w:t>
      </w:r>
      <w:r>
        <w:t xml:space="preserve"> </w:t>
      </w:r>
      <w:r>
        <w:rPr>
          <w:iCs/>
          <w:i/>
        </w:rPr>
        <w:t xml:space="preserve">śap</w:t>
      </w:r>
      <w:r>
        <w:t xml:space="preserve">, and the instrumental singular</w:t>
      </w:r>
      <w:r>
        <w:t xml:space="preserve"> </w:t>
      </w:r>
      <w:r>
        <w:rPr>
          <w:iCs/>
          <w:i/>
        </w:rPr>
        <w:t xml:space="preserve">ṭā</w:t>
      </w:r>
      <w:r>
        <w:t xml:space="preserve">: for in the nominative singular, since the dropping of the conjunct-final is</w:t>
      </w:r>
      <w:r>
        <w:t xml:space="preserve"> </w:t>
      </w:r>
      <w:r>
        <w:rPr>
          <w:iCs/>
          <w:i/>
        </w:rPr>
        <w:t xml:space="preserve">asiddha</w:t>
      </w:r>
      <w:r>
        <w:t xml:space="preserve">, whether as</w:t>
      </w:r>
      <w:r>
        <w:t xml:space="preserve"> </w:t>
      </w:r>
      <w:r>
        <w:rPr>
          <w:iCs/>
          <w:i/>
        </w:rPr>
        <w:t xml:space="preserve">yān</w:t>
      </w:r>
      <w:r>
        <w:t xml:space="preserve"> </w:t>
      </w:r>
      <w:r>
        <w:t xml:space="preserve">or as</w:t>
      </w:r>
      <w:r>
        <w:t xml:space="preserve"> </w:t>
      </w:r>
      <w:r>
        <w:rPr>
          <w:iCs/>
          <w:i/>
        </w:rPr>
        <w:t xml:space="preserve">yānt</w:t>
      </w:r>
      <w:r>
        <w:t xml:space="preserve">, there is a monosyllabic form. After it there is no case-ending of the third onward, but after</w:t>
      </w:r>
      <w:r>
        <w:t xml:space="preserve"> </w:t>
      </w:r>
      <w:r>
        <w:rPr>
          <w:iCs/>
          <w:i/>
        </w:rPr>
        <w:t xml:space="preserve">yāt</w:t>
      </w:r>
      <w:r>
        <w:t xml:space="preserve"> </w:t>
      </w:r>
      <w:r>
        <w:t xml:space="preserve">there is the third case-ending. So in the nominative singular,</w:t>
      </w:r>
      <w:r>
        <w:t xml:space="preserve"> </w:t>
      </w:r>
      <w:r>
        <w:rPr>
          <w:iCs/>
          <w:i/>
        </w:rPr>
        <w:t xml:space="preserve">yadarthaviśiṣṭam ekājrūpam</w:t>
      </w:r>
      <w:r>
        <w:t xml:space="preserve">, since there is no case-ending of the third onward after the monosyllable qualified by that meaning,</w:t>
      </w:r>
      <w:r>
        <w:t xml:space="preserve"> </w:t>
      </w:r>
      <w:r>
        <w:rPr>
          <w:iCs/>
          <w:i/>
        </w:rPr>
        <w:t xml:space="preserve">sāv ekācaḥ</w:t>
      </w:r>
      <w:r>
        <w:t xml:space="preserve"> </w:t>
      </w:r>
      <w:r>
        <w:t xml:space="preserve">would not come here. By taking the changed form</w:t>
      </w:r>
      <w:r>
        <w:t xml:space="preserve"> </w:t>
      </w:r>
      <w:r>
        <w:rPr>
          <w:iCs/>
          <w:i/>
        </w:rPr>
        <w:t xml:space="preserve">yānt</w:t>
      </w:r>
      <w:r>
        <w:t xml:space="preserve"> </w:t>
      </w:r>
      <w:r>
        <w:t xml:space="preserve">in the nominative singular, the original form</w:t>
      </w:r>
      <w:r>
        <w:t xml:space="preserve"> </w:t>
      </w:r>
      <w:r>
        <w:rPr>
          <w:iCs/>
          <w:i/>
        </w:rPr>
        <w:t xml:space="preserve">yāt</w:t>
      </w:r>
      <w:r>
        <w:t xml:space="preserve"> </w:t>
      </w:r>
      <w:r>
        <w:t xml:space="preserve">cannot be taken; and the maxim —</w:t>
      </w:r>
    </w:p>
    <w:p>
      <w:pPr>
        <w:pStyle w:val="BlockText"/>
      </w:pPr>
      <w:r>
        <w:t xml:space="preserve">यदागमास्तद्गुणीभूतास्तद्ग्रहणेन गृह्यन्ते ।</w:t>
      </w:r>
    </w:p>
    <w:p>
      <w:pPr>
        <w:pStyle w:val="BlockText"/>
      </w:pPr>
      <w:r>
        <w:rPr>
          <w:iCs/>
          <w:i/>
        </w:rPr>
        <w:t xml:space="preserve">yadāgamāstadguṇībhūtāstadgrahaṇena gṛhyante |</w:t>
      </w:r>
    </w:p>
    <w:p>
      <w:pPr>
        <w:pStyle w:val="FirstParagraph"/>
      </w:pPr>
      <w:r>
        <w:t xml:space="preserve">—</w:t>
      </w:r>
      <w:r>
        <w:t xml:space="preserve"> </w:t>
      </w:r>
      <w:r>
        <w:t xml:space="preserve">‘</w:t>
      </w:r>
      <w:r>
        <w:t xml:space="preserve">augments, being subordinate to it, are taken by its mention</w:t>
      </w:r>
      <w:r>
        <w:t xml:space="preserve">’</w:t>
      </w:r>
      <w:r>
        <w:t xml:space="preserve"> </w:t>
      </w:r>
      <w:r>
        <w:t xml:space="preserve">— says that where the mention is of what lacks the augment, what has the augment is also taken; so by the mention of</w:t>
      </w:r>
      <w:r>
        <w:t xml:space="preserve"> </w:t>
      </w:r>
      <w:r>
        <w:rPr>
          <w:iCs/>
          <w:i/>
        </w:rPr>
        <w:t xml:space="preserve">yāns</w:t>
      </w:r>
      <w:r>
        <w:t xml:space="preserve">, which has the augment,</w:t>
      </w:r>
      <w:r>
        <w:t xml:space="preserve"> </w:t>
      </w:r>
      <w:r>
        <w:rPr>
          <w:iCs/>
          <w:i/>
        </w:rPr>
        <w:t xml:space="preserve">yāt</w:t>
      </w:r>
      <w:r>
        <w:t xml:space="preserve">, which lacks it, cannot be taken. And</w:t>
      </w:r>
      <w:r>
        <w:t xml:space="preserve"> </w:t>
      </w:r>
      <w:r>
        <w:rPr>
          <w:iCs/>
          <w:i/>
        </w:rPr>
        <w:t xml:space="preserve">tanmadhyapatitas tadgrahaṇena gṛhyate</w:t>
      </w:r>
      <w:r>
        <w:t xml:space="preserve"> </w:t>
      </w:r>
      <w:r>
        <w:t xml:space="preserve">(Paribhā. 90 as printed, zoom-checked on p. 208: the 9-glyph and the ring) makes known only that by the mention of the bare thing the qualified one is taken; by the qualified</w:t>
      </w:r>
      <w:r>
        <w:t xml:space="preserve"> </w:t>
      </w:r>
      <w:r>
        <w:rPr>
          <w:iCs/>
          <w:i/>
        </w:rPr>
        <w:t xml:space="preserve">yānt</w:t>
      </w:r>
      <w:r>
        <w:t xml:space="preserve"> </w:t>
      </w:r>
      <w:r>
        <w:t xml:space="preserve">the bare</w:t>
      </w:r>
      <w:r>
        <w:t xml:space="preserve"> </w:t>
      </w:r>
      <w:r>
        <w:rPr>
          <w:iCs/>
          <w:i/>
        </w:rPr>
        <w:t xml:space="preserve">yāt</w:t>
      </w:r>
      <w:r>
        <w:t xml:space="preserve"> </w:t>
      </w:r>
      <w:r>
        <w:t xml:space="preserve">cannot be taken.</w:t>
      </w:r>
    </w:p>
    <w:p>
      <w:pPr>
        <w:pStyle w:val="BlockText"/>
      </w:pPr>
      <w:r>
        <w:t xml:space="preserve">तन्मध्यपतितस्तद्ग्रहणेन गृह्यते ।</w:t>
      </w:r>
    </w:p>
    <w:p>
      <w:pPr>
        <w:pStyle w:val="BlockText"/>
      </w:pPr>
      <w:r>
        <w:rPr>
          <w:iCs/>
          <w:i/>
        </w:rPr>
        <w:t xml:space="preserve">tanmadhyapatitastadgrahaṇena gṛhyate |</w:t>
      </w:r>
    </w:p>
    <w:p>
      <w:pPr>
        <w:pStyle w:val="FirstParagraph"/>
      </w:pPr>
      <w:r>
        <w:t xml:space="preserve">In</w:t>
      </w:r>
      <w:r>
        <w:t xml:space="preserve"> </w:t>
      </w:r>
      <w:r>
        <w:rPr>
          <w:iCs/>
          <w:i/>
        </w:rPr>
        <w:t xml:space="preserve">sāv ekācaḥ</w:t>
      </w:r>
      <w:r>
        <w:t xml:space="preserve"> </w:t>
      </w:r>
      <w:r>
        <w:t xml:space="preserve">one does not describe the meaning by intending the taking of the form,</w:t>
      </w:r>
      <w:r>
        <w:t xml:space="preserve"> </w:t>
      </w:r>
      <w:r>
        <w:t xml:space="preserve">‘</w:t>
      </w:r>
      <w:r>
        <w:t xml:space="preserve">whatever monosyllabic form expressing a meaning there is before</w:t>
      </w:r>
      <w:r>
        <w:t xml:space="preserve"> </w:t>
      </w:r>
      <w:r>
        <w:rPr>
          <w:iCs/>
          <w:i/>
        </w:rPr>
        <w:t xml:space="preserve">su</w:t>
      </w:r>
      <w:r>
        <w:t xml:space="preserve">’</w:t>
      </w:r>
      <w:r>
        <w:t xml:space="preserve">. Rather the meaning of the sūtra</w:t>
      </w:r>
      <w:r>
        <w:t xml:space="preserve"> </w:t>
      </w:r>
      <w:r>
        <w:rPr>
          <w:iCs/>
          <w:i/>
        </w:rPr>
        <w:t xml:space="preserve">sāv ekācaḥ</w:t>
      </w:r>
      <w:r>
        <w:t xml:space="preserve"> </w:t>
      </w:r>
      <w:r>
        <w:t xml:space="preserve">is: when</w:t>
      </w:r>
      <w:r>
        <w:t xml:space="preserve"> </w:t>
      </w:r>
      <w:r>
        <w:rPr>
          <w:iCs/>
          <w:i/>
        </w:rPr>
        <w:t xml:space="preserve">su</w:t>
      </w:r>
      <w:r>
        <w:t xml:space="preserve"> </w:t>
      </w:r>
      <w:r>
        <w:t xml:space="preserve">follows, whatever word is monosyllabic, the case-ending of the third onward after that word is udātta. Thus, since the word</w:t>
      </w:r>
      <w:r>
        <w:t xml:space="preserve"> </w:t>
      </w:r>
      <w:r>
        <w:rPr>
          <w:iCs/>
          <w:i/>
        </w:rPr>
        <w:t xml:space="preserve">yāt</w:t>
      </w:r>
      <w:r>
        <w:t xml:space="preserve"> </w:t>
      </w:r>
      <w:r>
        <w:t xml:space="preserve">is monosyllabic in the nominative singular, the case-ending after it may get the udātta. But though in</w:t>
      </w:r>
      <w:r>
        <w:t xml:space="preserve"> </w:t>
      </w:r>
      <w:r>
        <w:rPr>
          <w:iCs/>
          <w:i/>
        </w:rPr>
        <w:t xml:space="preserve">yātā</w:t>
      </w:r>
      <w:r>
        <w:t xml:space="preserve"> </w:t>
      </w:r>
      <w:r>
        <w:t xml:space="preserve">there is no fault, a fault comes in</w:t>
      </w:r>
      <w:r>
        <w:t xml:space="preserve"> </w:t>
      </w:r>
      <w:r>
        <w:rPr>
          <w:iCs/>
          <w:i/>
        </w:rPr>
        <w:t xml:space="preserve">doṣabhyām</w:t>
      </w:r>
      <w:r>
        <w:t xml:space="preserve">. In the nominative singular</w:t>
      </w:r>
      <w:r>
        <w:t xml:space="preserve"> </w:t>
      </w:r>
      <w:r>
        <w:rPr>
          <w:iCs/>
          <w:i/>
        </w:rPr>
        <w:t xml:space="preserve">doḥ</w:t>
      </w:r>
      <w:r>
        <w:t xml:space="preserve"> </w:t>
      </w:r>
      <w:r>
        <w:t xml:space="preserve">the word</w:t>
      </w:r>
      <w:r>
        <w:t xml:space="preserve"> </w:t>
      </w:r>
      <w:r>
        <w:rPr>
          <w:iCs/>
          <w:i/>
        </w:rPr>
        <w:t xml:space="preserve">doṣ</w:t>
      </w:r>
      <w:r>
        <w:t xml:space="preserve"> </w:t>
      </w:r>
      <w:r>
        <w:t xml:space="preserve">is monosyllabic. When</w:t>
      </w:r>
      <w:r>
        <w:t xml:space="preserve"> </w:t>
      </w:r>
      <w:r>
        <w:rPr>
          <w:iCs/>
          <w:i/>
        </w:rPr>
        <w:t xml:space="preserve">bhyām</w:t>
      </w:r>
      <w:r>
        <w:t xml:space="preserve"> </w:t>
      </w:r>
      <w:r>
        <w:t xml:space="preserve">comes after it, after the substitute</w:t>
      </w:r>
      <w:r>
        <w:t xml:space="preserve"> </w:t>
      </w:r>
      <w:r>
        <w:rPr>
          <w:iCs/>
          <w:i/>
        </w:rPr>
        <w:t xml:space="preserve">doṣan</w:t>
      </w:r>
      <w:r>
        <w:t xml:space="preserve"> </w:t>
      </w:r>
      <w:r>
        <w:t xml:space="preserve">by</w:t>
      </w:r>
      <w:r>
        <w:t xml:space="preserve"> </w:t>
      </w:r>
      <w:r>
        <w:rPr>
          <w:iCs/>
          <w:i/>
        </w:rPr>
        <w:t xml:space="preserve">paddannomāshṛnniśasanyūṣandoṣan…</w:t>
      </w:r>
      <w:r>
        <w:t xml:space="preserve"> </w:t>
      </w:r>
      <w:r>
        <w:t xml:space="preserve">(Pā. Sū. 6-1-63), in</w:t>
      </w:r>
      <w:r>
        <w:t xml:space="preserve"> </w:t>
      </w:r>
      <w:r>
        <w:rPr>
          <w:iCs/>
          <w:i/>
        </w:rPr>
        <w:t xml:space="preserve">doṣan</w:t>
      </w:r>
      <w:r>
        <w:t xml:space="preserve"> </w:t>
      </w:r>
      <w:r>
        <w:t xml:space="preserve">+</w:t>
      </w:r>
      <w:r>
        <w:t xml:space="preserve"> </w:t>
      </w:r>
      <w:r>
        <w:rPr>
          <w:iCs/>
          <w:i/>
        </w:rPr>
        <w:t xml:space="preserve">bhyām</w:t>
      </w:r>
      <w:r>
        <w:t xml:space="preserve"> </w:t>
      </w:r>
      <w:r>
        <w:t xml:space="preserve">too the</w:t>
      </w:r>
      <w:r>
        <w:t xml:space="preserve"> </w:t>
      </w:r>
      <w:r>
        <w:rPr>
          <w:iCs/>
          <w:i/>
        </w:rPr>
        <w:t xml:space="preserve">bhyām</w:t>
      </w:r>
      <w:r>
        <w:t xml:space="preserve"> </w:t>
      </w:r>
      <w:r>
        <w:t xml:space="preserve">would have to be udātta. The mid-udātta accent</w:t>
      </w:r>
      <w:r>
        <w:t xml:space="preserve"> </w:t>
      </w:r>
      <w:r>
        <w:rPr>
          <w:iCs/>
          <w:i/>
        </w:rPr>
        <w:t xml:space="preserve">doṣabhyām</w:t>
      </w:r>
      <w:r>
        <w:t xml:space="preserve"> </w:t>
      </w:r>
      <w:r>
        <w:t xml:space="preserve">is what is desired here. So the taking of the form must be intended. Now the monosyllabic form before</w:t>
      </w:r>
      <w:r>
        <w:t xml:space="preserve"> </w:t>
      </w:r>
      <w:r>
        <w:rPr>
          <w:iCs/>
          <w:i/>
        </w:rPr>
        <w:t xml:space="preserve">su</w:t>
      </w:r>
      <w:r>
        <w:t xml:space="preserve"> </w:t>
      </w:r>
      <w:r>
        <w:t xml:space="preserve">is</w:t>
      </w:r>
      <w:r>
        <w:t xml:space="preserve"> </w:t>
      </w:r>
      <w:r>
        <w:rPr>
          <w:iCs/>
          <w:i/>
        </w:rPr>
        <w:t xml:space="preserve">doḥ</w:t>
      </w:r>
      <w:r>
        <w:t xml:space="preserve">. After it there is no</w:t>
      </w:r>
      <w:r>
        <w:t xml:space="preserve"> </w:t>
      </w:r>
      <w:r>
        <w:rPr>
          <w:iCs/>
          <w:i/>
        </w:rPr>
        <w:t xml:space="preserve">bhyām</w:t>
      </w:r>
      <w:r>
        <w:t xml:space="preserve">. So by</w:t>
      </w:r>
      <w:r>
        <w:t xml:space="preserve"> </w:t>
      </w:r>
      <w:r>
        <w:rPr>
          <w:iCs/>
          <w:i/>
        </w:rPr>
        <w:t xml:space="preserve">sāv ekācaḥ</w:t>
      </w:r>
      <w:r>
        <w:t xml:space="preserve"> </w:t>
      </w:r>
      <w:r>
        <w:t xml:space="preserve">the case-ending does not get the udātta; but by</w:t>
      </w:r>
      <w:r>
        <w:t xml:space="preserve"> </w:t>
      </w:r>
      <w:r>
        <w:rPr>
          <w:iCs/>
          <w:i/>
        </w:rPr>
        <w:t xml:space="preserve">anudāttau suppitau</w:t>
      </w:r>
      <w:r>
        <w:t xml:space="preserve"> </w:t>
      </w:r>
      <w:r>
        <w:t xml:space="preserve">it is unaccented. The word</w:t>
      </w:r>
      <w:r>
        <w:t xml:space="preserve"> </w:t>
      </w:r>
      <w:r>
        <w:rPr>
          <w:iCs/>
          <w:i/>
        </w:rPr>
        <w:t xml:space="preserve">doṣ</w:t>
      </w:r>
      <w:r>
        <w:t xml:space="preserve"> </w:t>
      </w:r>
      <w:r>
        <w:t xml:space="preserve">—</w:t>
      </w:r>
    </w:p>
    <w:bookmarkEnd w:id="272"/>
    <w:bookmarkStart w:id="273" w:name="page-209-rik-17-grammar-continued"/>
    <w:p>
      <w:pPr>
        <w:pStyle w:val="Heading3"/>
      </w:pPr>
      <w:r>
        <w:t xml:space="preserve">Page 209 — Rik 17: grammar (continued)</w:t>
      </w:r>
    </w:p>
    <w:p>
      <w:pPr>
        <w:pStyle w:val="FirstParagraph"/>
      </w:pPr>
      <w:r>
        <w:t xml:space="preserve">— ends in the suffix</w:t>
      </w:r>
      <w:r>
        <w:t xml:space="preserve"> </w:t>
      </w:r>
      <w:r>
        <w:rPr>
          <w:iCs/>
          <w:i/>
        </w:rPr>
        <w:t xml:space="preserve">ḍosi</w:t>
      </w:r>
      <w:r>
        <w:t xml:space="preserve"> </w:t>
      </w:r>
      <w:r>
        <w:t xml:space="preserve">by</w:t>
      </w:r>
      <w:r>
        <w:t xml:space="preserve"> </w:t>
      </w:r>
      <w:r>
        <w:rPr>
          <w:iCs/>
          <w:i/>
        </w:rPr>
        <w:t xml:space="preserve">damer ḍosiḥ</w:t>
      </w:r>
      <w:r>
        <w:t xml:space="preserve"> </w:t>
      </w:r>
      <w:r>
        <w:t xml:space="preserve">(U. Sū. 3-28 at zoom: the first digit is a heavy-headed glyph that looks like a 3 with a dot above, then 2 and 8 [lobed]; Vol 3 elsewhere reads this as 2-28), and is final udātta by the suffix accent. When the substitute</w:t>
      </w:r>
      <w:r>
        <w:t xml:space="preserve"> </w:t>
      </w:r>
      <w:r>
        <w:rPr>
          <w:iCs/>
          <w:i/>
        </w:rPr>
        <w:t xml:space="preserve">doṣan</w:t>
      </w:r>
      <w:r>
        <w:t xml:space="preserve"> </w:t>
      </w:r>
      <w:r>
        <w:t xml:space="preserve">coming in its place is also final udātta, the mid-udātta</w:t>
      </w:r>
      <w:r>
        <w:t xml:space="preserve"> </w:t>
      </w:r>
      <w:r>
        <w:rPr>
          <w:iCs/>
          <w:i/>
        </w:rPr>
        <w:t xml:space="preserve">doṣabhyām</w:t>
      </w:r>
      <w:r>
        <w:t xml:space="preserve"> </w:t>
      </w:r>
      <w:r>
        <w:t xml:space="preserve">is established. Even if</w:t>
      </w:r>
      <w:r>
        <w:t xml:space="preserve"> </w:t>
      </w:r>
      <w:r>
        <w:rPr>
          <w:iCs/>
          <w:i/>
        </w:rPr>
        <w:t xml:space="preserve">sau</w:t>
      </w:r>
      <w:r>
        <w:t xml:space="preserve"> </w:t>
      </w:r>
      <w:r>
        <w:t xml:space="preserve">is intended as the locative plural, if one does not intend the taking of the form in</w:t>
      </w:r>
      <w:r>
        <w:t xml:space="preserve"> </w:t>
      </w:r>
      <w:r>
        <w:rPr>
          <w:iCs/>
          <w:i/>
        </w:rPr>
        <w:t xml:space="preserve">sāv ekācaḥ</w:t>
      </w:r>
      <w:r>
        <w:t xml:space="preserve"> </w:t>
      </w:r>
      <w:r>
        <w:t xml:space="preserve">as said before, the fault comes in</w:t>
      </w:r>
      <w:r>
        <w:t xml:space="preserve"> </w:t>
      </w:r>
      <w:r>
        <w:rPr>
          <w:iCs/>
          <w:i/>
        </w:rPr>
        <w:t xml:space="preserve">doṣabhyām</w:t>
      </w:r>
      <w:r>
        <w:t xml:space="preserve">. Thus, since the intention to take the form in</w:t>
      </w:r>
      <w:r>
        <w:t xml:space="preserve"> </w:t>
      </w:r>
      <w:r>
        <w:rPr>
          <w:iCs/>
          <w:i/>
        </w:rPr>
        <w:t xml:space="preserve">sāv ekācaḥ</w:t>
      </w:r>
      <w:r>
        <w:t xml:space="preserve"> </w:t>
      </w:r>
      <w:r>
        <w:t xml:space="preserve">is needed to prevent the udātta of the case-ending in</w:t>
      </w:r>
      <w:r>
        <w:t xml:space="preserve"> </w:t>
      </w:r>
      <w:r>
        <w:rPr>
          <w:iCs/>
          <w:i/>
        </w:rPr>
        <w:t xml:space="preserve">doṣabhyām</w:t>
      </w:r>
      <w:r>
        <w:t xml:space="preserve">, once that is established, if the nominative singular is taken, the udātta cannot come in</w:t>
      </w:r>
      <w:r>
        <w:t xml:space="preserve"> </w:t>
      </w:r>
      <w:r>
        <w:rPr>
          <w:iCs/>
          <w:i/>
        </w:rPr>
        <w:t xml:space="preserve">yātā</w:t>
      </w:r>
      <w:r>
        <w:t xml:space="preserve">. For that it must be held that the locative plural alone is taken. Now since in the locative</w:t>
      </w:r>
      <w:r>
        <w:t xml:space="preserve"> </w:t>
      </w:r>
      <w:r>
        <w:rPr>
          <w:iCs/>
          <w:i/>
        </w:rPr>
        <w:t xml:space="preserve">yātsu</w:t>
      </w:r>
      <w:r>
        <w:t xml:space="preserve"> </w:t>
      </w:r>
      <w:r>
        <w:t xml:space="preserve">is the form,</w:t>
      </w:r>
      <w:r>
        <w:t xml:space="preserve"> </w:t>
      </w:r>
      <w:r>
        <w:rPr>
          <w:iCs/>
          <w:i/>
        </w:rPr>
        <w:t xml:space="preserve">sau yad ekājrūpaṃ yāt</w:t>
      </w:r>
      <w:r>
        <w:t xml:space="preserve">, and the case-ending after it exists, the udātta accent is established in places like</w:t>
      </w:r>
      <w:r>
        <w:t xml:space="preserve"> </w:t>
      </w:r>
      <w:r>
        <w:rPr>
          <w:iCs/>
          <w:i/>
        </w:rPr>
        <w:t xml:space="preserve">yātā</w:t>
      </w:r>
      <w:r>
        <w:t xml:space="preserve">,</w:t>
      </w:r>
      <w:r>
        <w:t xml:space="preserve"> </w:t>
      </w:r>
      <w:r>
        <w:rPr>
          <w:iCs/>
          <w:i/>
        </w:rPr>
        <w:t xml:space="preserve">yādbhyām</w:t>
      </w:r>
      <w:r>
        <w:t xml:space="preserve">. Even if</w:t>
      </w:r>
      <w:r>
        <w:t xml:space="preserve"> </w:t>
      </w:r>
      <w:r>
        <w:rPr>
          <w:iCs/>
          <w:i/>
        </w:rPr>
        <w:t xml:space="preserve">sāv ekācaḥ</w:t>
      </w:r>
      <w:r>
        <w:t xml:space="preserve"> </w:t>
      </w:r>
      <w:r>
        <w:t xml:space="preserve">is held to be the locative and the taking of the form is intended, the fault comes in</w:t>
      </w:r>
      <w:r>
        <w:t xml:space="preserve"> </w:t>
      </w:r>
      <w:r>
        <w:rPr>
          <w:iCs/>
          <w:i/>
        </w:rPr>
        <w:t xml:space="preserve">doṣabhyām</w:t>
      </w:r>
      <w:r>
        <w:t xml:space="preserve">. In</w:t>
      </w:r>
      <w:r>
        <w:t xml:space="preserve"> </w:t>
      </w:r>
      <w:r>
        <w:rPr>
          <w:iCs/>
          <w:i/>
        </w:rPr>
        <w:t xml:space="preserve">doḥṣu</w:t>
      </w:r>
      <w:r>
        <w:t xml:space="preserve">, when</w:t>
      </w:r>
      <w:r>
        <w:t xml:space="preserve"> </w:t>
      </w:r>
      <w:r>
        <w:rPr>
          <w:iCs/>
          <w:i/>
        </w:rPr>
        <w:t xml:space="preserve">su</w:t>
      </w:r>
      <w:r>
        <w:t xml:space="preserve"> </w:t>
      </w:r>
      <w:r>
        <w:t xml:space="preserve">follows, there is the form</w:t>
      </w:r>
      <w:r>
        <w:t xml:space="preserve"> </w:t>
      </w:r>
      <w:r>
        <w:rPr>
          <w:iCs/>
          <w:i/>
        </w:rPr>
        <w:t xml:space="preserve">doḥ</w:t>
      </w:r>
      <w:r>
        <w:t xml:space="preserve">. This is not heard in</w:t>
      </w:r>
      <w:r>
        <w:t xml:space="preserve"> </w:t>
      </w:r>
      <w:r>
        <w:rPr>
          <w:iCs/>
          <w:i/>
        </w:rPr>
        <w:t xml:space="preserve">doṣabhyām</w:t>
      </w:r>
      <w:r>
        <w:t xml:space="preserve">. Yet since in place of</w:t>
      </w:r>
      <w:r>
        <w:t xml:space="preserve"> </w:t>
      </w:r>
      <w:r>
        <w:rPr>
          <w:iCs/>
          <w:i/>
        </w:rPr>
        <w:t xml:space="preserve">doṣ</w:t>
      </w:r>
      <w:r>
        <w:t xml:space="preserve"> </w:t>
      </w:r>
      <w:r>
        <w:t xml:space="preserve">the substitute</w:t>
      </w:r>
      <w:r>
        <w:t xml:space="preserve"> </w:t>
      </w:r>
      <w:r>
        <w:rPr>
          <w:iCs/>
          <w:i/>
        </w:rPr>
        <w:t xml:space="preserve">doṣan</w:t>
      </w:r>
      <w:r>
        <w:t xml:space="preserve"> </w:t>
      </w:r>
      <w:r>
        <w:t xml:space="preserve">has come, by the</w:t>
      </w:r>
      <w:r>
        <w:t xml:space="preserve"> </w:t>
      </w:r>
      <w:r>
        <w:rPr>
          <w:iCs/>
          <w:i/>
        </w:rPr>
        <w:t xml:space="preserve">sthānivadbhāva</w:t>
      </w:r>
      <w:r>
        <w:t xml:space="preserve"> </w:t>
      </w:r>
      <w:r>
        <w:t xml:space="preserve">of</w:t>
      </w:r>
      <w:r>
        <w:t xml:space="preserve"> </w:t>
      </w:r>
      <w:r>
        <w:rPr>
          <w:iCs/>
          <w:i/>
        </w:rPr>
        <w:t xml:space="preserve">sthānivad ādeśaḥ</w:t>
      </w:r>
      <w:r>
        <w:t xml:space="preserve"> </w:t>
      </w:r>
      <w:r>
        <w:t xml:space="preserve">(Pā. Sū. 1-1-56) the form</w:t>
      </w:r>
      <w:r>
        <w:t xml:space="preserve"> </w:t>
      </w:r>
      <w:r>
        <w:rPr>
          <w:iCs/>
          <w:i/>
        </w:rPr>
        <w:t xml:space="preserve">doṣan</w:t>
      </w:r>
      <w:r>
        <w:t xml:space="preserve"> </w:t>
      </w:r>
      <w:r>
        <w:t xml:space="preserve">becomes like the form</w:t>
      </w:r>
      <w:r>
        <w:t xml:space="preserve"> </w:t>
      </w:r>
      <w:r>
        <w:rPr>
          <w:iCs/>
          <w:i/>
        </w:rPr>
        <w:t xml:space="preserve">doḥ</w:t>
      </w:r>
      <w:r>
        <w:t xml:space="preserve">. So in the locative plural, since there is a case-ending of the third onward after whatever form there is, the</w:t>
      </w:r>
      <w:r>
        <w:t xml:space="preserve"> </w:t>
      </w:r>
      <w:r>
        <w:rPr>
          <w:iCs/>
          <w:i/>
        </w:rPr>
        <w:t xml:space="preserve">bhyām</w:t>
      </w:r>
      <w:r>
        <w:t xml:space="preserve"> </w:t>
      </w:r>
      <w:r>
        <w:t xml:space="preserve">would have to be udātta. In the Taittirīya,</w:t>
      </w:r>
      <w:r>
        <w:t xml:space="preserve"> </w:t>
      </w:r>
      <w:r>
        <w:rPr>
          <w:iCs/>
          <w:i/>
        </w:rPr>
        <w:t xml:space="preserve">doṣabhyāṃ svāhā</w:t>
      </w:r>
      <w:r>
        <w:t xml:space="preserve"> </w:t>
      </w:r>
      <w:r>
        <w:t xml:space="preserve">is mid-udātta, so it cannot be said that the udātta of the case-ending is desired. Only where the form found when the locative plural follows is actually heard does</w:t>
      </w:r>
      <w:r>
        <w:t xml:space="preserve"> </w:t>
      </w:r>
      <w:r>
        <w:rPr>
          <w:iCs/>
          <w:i/>
        </w:rPr>
        <w:t xml:space="preserve">sāv ekācaḥ</w:t>
      </w:r>
      <w:r>
        <w:t xml:space="preserve"> </w:t>
      </w:r>
      <w:r>
        <w:t xml:space="preserve">come. Where it is not directly heard, we say that, imagining by</w:t>
      </w:r>
      <w:r>
        <w:t xml:space="preserve"> </w:t>
      </w:r>
      <w:r>
        <w:rPr>
          <w:iCs/>
          <w:i/>
        </w:rPr>
        <w:t xml:space="preserve">sthānivadbhāva</w:t>
      </w:r>
      <w:r>
        <w:t xml:space="preserve"> </w:t>
      </w:r>
      <w:r>
        <w:t xml:space="preserve">and the like that the same form is there, the present sūtra does not enter. Thus in</w:t>
      </w:r>
      <w:r>
        <w:t xml:space="preserve"> </w:t>
      </w:r>
      <w:r>
        <w:rPr>
          <w:iCs/>
          <w:i/>
        </w:rPr>
        <w:t xml:space="preserve">doṣabhyām</w:t>
      </w:r>
      <w:r>
        <w:t xml:space="preserve">, since</w:t>
      </w:r>
      <w:r>
        <w:t xml:space="preserve"> </w:t>
      </w:r>
      <w:r>
        <w:rPr>
          <w:iCs/>
          <w:i/>
        </w:rPr>
        <w:t xml:space="preserve">doḥ</w:t>
      </w:r>
      <w:r>
        <w:t xml:space="preserve"> </w:t>
      </w:r>
      <w:r>
        <w:t xml:space="preserve">is not heard,</w:t>
      </w:r>
      <w:r>
        <w:t xml:space="preserve"> </w:t>
      </w:r>
      <w:r>
        <w:rPr>
          <w:iCs/>
          <w:i/>
        </w:rPr>
        <w:t xml:space="preserve">sāv ekācaḥ</w:t>
      </w:r>
      <w:r>
        <w:t xml:space="preserve"> </w:t>
      </w:r>
      <w:r>
        <w:t xml:space="preserve">does not come here. Then on this view the examples</w:t>
      </w:r>
      <w:r>
        <w:t xml:space="preserve"> </w:t>
      </w:r>
      <w:r>
        <w:rPr>
          <w:iCs/>
          <w:i/>
        </w:rPr>
        <w:t xml:space="preserve">śunaḥ</w:t>
      </w:r>
      <w:r>
        <w:t xml:space="preserve">,</w:t>
      </w:r>
      <w:r>
        <w:t xml:space="preserve"> </w:t>
      </w:r>
      <w:r>
        <w:rPr>
          <w:iCs/>
          <w:i/>
        </w:rPr>
        <w:t xml:space="preserve">śunā</w:t>
      </w:r>
      <w:r>
        <w:t xml:space="preserve"> </w:t>
      </w:r>
      <w:r>
        <w:t xml:space="preserve">given by the author of the Bhāṣya at the sūtra</w:t>
      </w:r>
      <w:r>
        <w:t xml:space="preserve"> </w:t>
      </w:r>
      <w:r>
        <w:rPr>
          <w:iCs/>
          <w:i/>
        </w:rPr>
        <w:t xml:space="preserve">nagośvan</w:t>
      </w:r>
      <w:r>
        <w:t xml:space="preserve"> </w:t>
      </w:r>
      <w:r>
        <w:t xml:space="preserve">would have to be incongruous. In the locative plural form</w:t>
      </w:r>
      <w:r>
        <w:t xml:space="preserve"> </w:t>
      </w:r>
      <w:r>
        <w:rPr>
          <w:iCs/>
          <w:i/>
        </w:rPr>
        <w:t xml:space="preserve">śvasu</w:t>
      </w:r>
      <w:r>
        <w:t xml:space="preserve">, the form</w:t>
      </w:r>
      <w:r>
        <w:t xml:space="preserve"> </w:t>
      </w:r>
      <w:r>
        <w:rPr>
          <w:iCs/>
          <w:i/>
        </w:rPr>
        <w:t xml:space="preserve">śva</w:t>
      </w:r>
      <w:r>
        <w:t xml:space="preserve"> </w:t>
      </w:r>
      <w:r>
        <w:t xml:space="preserve">is heard here; since the dropping of</w:t>
      </w:r>
      <w:r>
        <w:t xml:space="preserve"> </w:t>
      </w:r>
      <w:r>
        <w:rPr>
          <w:iCs/>
          <w:i/>
        </w:rPr>
        <w:t xml:space="preserve">n</w:t>
      </w:r>
      <w:r>
        <w:t xml:space="preserve"> </w:t>
      </w:r>
      <w:r>
        <w:t xml:space="preserve">is an accent rule, even though by</w:t>
      </w:r>
      <w:r>
        <w:t xml:space="preserve"> </w:t>
      </w:r>
      <w:r>
        <w:rPr>
          <w:iCs/>
          <w:i/>
        </w:rPr>
        <w:t xml:space="preserve">nalopaḥ supsvara…</w:t>
      </w:r>
      <w:r>
        <w:t xml:space="preserve"> </w:t>
      </w:r>
      <w:r>
        <w:t xml:space="preserve">(Pā. Sū. 8-2-2) it is</w:t>
      </w:r>
      <w:r>
        <w:t xml:space="preserve"> </w:t>
      </w:r>
      <w:r>
        <w:rPr>
          <w:iCs/>
          <w:i/>
        </w:rPr>
        <w:t xml:space="preserve">asiddha</w:t>
      </w:r>
      <w:r>
        <w:t xml:space="preserve">, it becomes as if</w:t>
      </w:r>
      <w:r>
        <w:t xml:space="preserve"> </w:t>
      </w:r>
      <w:r>
        <w:rPr>
          <w:iCs/>
          <w:i/>
        </w:rPr>
        <w:t xml:space="preserve">śvan</w:t>
      </w:r>
      <w:r>
        <w:t xml:space="preserve"> </w:t>
      </w:r>
      <w:r>
        <w:t xml:space="preserve">were there. In</w:t>
      </w:r>
      <w:r>
        <w:t xml:space="preserve"> </w:t>
      </w:r>
      <w:r>
        <w:rPr>
          <w:iCs/>
          <w:i/>
        </w:rPr>
        <w:t xml:space="preserve">śunaḥ</w:t>
      </w:r>
      <w:r>
        <w:t xml:space="preserve">,</w:t>
      </w:r>
      <w:r>
        <w:t xml:space="preserve"> </w:t>
      </w:r>
      <w:r>
        <w:rPr>
          <w:iCs/>
          <w:i/>
        </w:rPr>
        <w:t xml:space="preserve">śunā</w:t>
      </w:r>
      <w:r>
        <w:t xml:space="preserve"> </w:t>
      </w:r>
      <w:r>
        <w:t xml:space="preserve">the form</w:t>
      </w:r>
      <w:r>
        <w:t xml:space="preserve"> </w:t>
      </w:r>
      <w:r>
        <w:rPr>
          <w:iCs/>
          <w:i/>
        </w:rPr>
        <w:t xml:space="preserve">śvan</w:t>
      </w:r>
      <w:r>
        <w:t xml:space="preserve">, heard in the Veda, is not heard as either</w:t>
      </w:r>
      <w:r>
        <w:t xml:space="preserve"> </w:t>
      </w:r>
      <w:r>
        <w:rPr>
          <w:iCs/>
          <w:i/>
        </w:rPr>
        <w:t xml:space="preserve">śva</w:t>
      </w:r>
      <w:r>
        <w:t xml:space="preserve"> </w:t>
      </w:r>
      <w:r>
        <w:t xml:space="preserve">or</w:t>
      </w:r>
      <w:r>
        <w:t xml:space="preserve"> </w:t>
      </w:r>
      <w:r>
        <w:rPr>
          <w:iCs/>
          <w:i/>
        </w:rPr>
        <w:t xml:space="preserve">śvan</w:t>
      </w:r>
      <w:r>
        <w:t xml:space="preserve">; so here</w:t>
      </w:r>
      <w:r>
        <w:t xml:space="preserve"> </w:t>
      </w:r>
      <w:r>
        <w:rPr>
          <w:iCs/>
          <w:i/>
        </w:rPr>
        <w:t xml:space="preserve">sāv ekācaḥ</w:t>
      </w:r>
      <w:r>
        <w:t xml:space="preserve"> </w:t>
      </w:r>
      <w:r>
        <w:t xml:space="preserve">does not apply at all. Then why should the prohibition come here? So it is to be held that there is no strict requirement that the form be directly heard. Now, though by</w:t>
      </w:r>
      <w:r>
        <w:t xml:space="preserve"> </w:t>
      </w:r>
      <w:r>
        <w:rPr>
          <w:iCs/>
          <w:i/>
        </w:rPr>
        <w:t xml:space="preserve">saṃprasāraṇa</w:t>
      </w:r>
      <w:r>
        <w:t xml:space="preserve"> </w:t>
      </w:r>
      <w:r>
        <w:rPr>
          <w:iCs/>
          <w:i/>
        </w:rPr>
        <w:t xml:space="preserve">u</w:t>
      </w:r>
      <w:r>
        <w:t xml:space="preserve"> </w:t>
      </w:r>
      <w:r>
        <w:t xml:space="preserve">has come for the</w:t>
      </w:r>
      <w:r>
        <w:t xml:space="preserve"> </w:t>
      </w:r>
      <w:r>
        <w:rPr>
          <w:iCs/>
          <w:i/>
        </w:rPr>
        <w:t xml:space="preserve">v</w:t>
      </w:r>
      <w:r>
        <w:t xml:space="preserve">, a part of</w:t>
      </w:r>
      <w:r>
        <w:t xml:space="preserve"> </w:t>
      </w:r>
      <w:r>
        <w:rPr>
          <w:iCs/>
          <w:i/>
        </w:rPr>
        <w:t xml:space="preserve">śvan</w:t>
      </w:r>
      <w:r>
        <w:t xml:space="preserve">, and a change has come to the part, by</w:t>
      </w:r>
      <w:r>
        <w:t xml:space="preserve"> </w:t>
      </w:r>
      <w:r>
        <w:rPr>
          <w:iCs/>
          <w:i/>
        </w:rPr>
        <w:t xml:space="preserve">ekadeśavikṛtam ananyavat</w:t>
      </w:r>
      <w:r>
        <w:t xml:space="preserve">, imagining that</w:t>
      </w:r>
      <w:r>
        <w:t xml:space="preserve"> </w:t>
      </w:r>
      <w:r>
        <w:rPr>
          <w:iCs/>
          <w:i/>
        </w:rPr>
        <w:t xml:space="preserve">śvan</w:t>
      </w:r>
      <w:r>
        <w:t xml:space="preserve"> </w:t>
      </w:r>
      <w:r>
        <w:t xml:space="preserve">itself is there,</w:t>
      </w:r>
      <w:r>
        <w:t xml:space="preserve"> </w:t>
      </w:r>
      <w:r>
        <w:rPr>
          <w:iCs/>
          <w:i/>
        </w:rPr>
        <w:t xml:space="preserve">sāv ekācaḥ</w:t>
      </w:r>
      <w:r>
        <w:t xml:space="preserve"> </w:t>
      </w:r>
      <w:r>
        <w:t xml:space="preserve">would be due; to avoid it, the example</w:t>
      </w:r>
      <w:r>
        <w:t xml:space="preserve"> </w:t>
      </w:r>
      <w:r>
        <w:rPr>
          <w:iCs/>
          <w:i/>
        </w:rPr>
        <w:t xml:space="preserve">śunaḥ</w:t>
      </w:r>
      <w:r>
        <w:t xml:space="preserve">,</w:t>
      </w:r>
      <w:r>
        <w:t xml:space="preserve"> </w:t>
      </w:r>
      <w:r>
        <w:rPr>
          <w:iCs/>
          <w:i/>
        </w:rPr>
        <w:t xml:space="preserve">śunā</w:t>
      </w:r>
      <w:r>
        <w:t xml:space="preserve"> </w:t>
      </w:r>
      <w:r>
        <w:t xml:space="preserve">of the prohibition becomes congruous. Likewise in</w:t>
      </w:r>
      <w:r>
        <w:t xml:space="preserve"> </w:t>
      </w:r>
      <w:r>
        <w:rPr>
          <w:iCs/>
          <w:i/>
        </w:rPr>
        <w:t xml:space="preserve">doṣabhyām</w:t>
      </w:r>
      <w:r>
        <w:t xml:space="preserve">, by</w:t>
      </w:r>
      <w:r>
        <w:t xml:space="preserve"> </w:t>
      </w:r>
      <w:r>
        <w:rPr>
          <w:iCs/>
          <w:i/>
        </w:rPr>
        <w:t xml:space="preserve">sthānivadbhāva</w:t>
      </w:r>
      <w:r>
        <w:t xml:space="preserve"> </w:t>
      </w:r>
      <w:r>
        <w:t xml:space="preserve">the form</w:t>
      </w:r>
      <w:r>
        <w:t xml:space="preserve"> </w:t>
      </w:r>
      <w:r>
        <w:rPr>
          <w:iCs/>
          <w:i/>
        </w:rPr>
        <w:t xml:space="preserve">doḥ</w:t>
      </w:r>
      <w:r>
        <w:t xml:space="preserve"> </w:t>
      </w:r>
      <w:r>
        <w:t xml:space="preserve">—</w:t>
      </w:r>
    </w:p>
    <w:p>
      <w:pPr>
        <w:pStyle w:val="BlockText"/>
      </w:pPr>
      <w:r>
        <w:t xml:space="preserve">एकदेशविकृतमनन्यवत् ।</w:t>
      </w:r>
    </w:p>
    <w:p>
      <w:pPr>
        <w:pStyle w:val="BlockText"/>
      </w:pPr>
      <w:r>
        <w:rPr>
          <w:iCs/>
          <w:i/>
        </w:rPr>
        <w:t xml:space="preserve">ekadeśavikṛtamananyavat |</w:t>
      </w:r>
    </w:p>
    <w:bookmarkEnd w:id="273"/>
    <w:bookmarkStart w:id="274" w:name="page-210-rik-17-grammar-continued"/>
    <w:p>
      <w:pPr>
        <w:pStyle w:val="Heading3"/>
      </w:pPr>
      <w:r>
        <w:t xml:space="preserve">Page 210 — Rik 17: grammar (continued)</w:t>
      </w:r>
    </w:p>
    <w:p>
      <w:pPr>
        <w:pStyle w:val="FirstParagraph"/>
      </w:pPr>
      <w:r>
        <w:t xml:space="preserve">— being there, one may object that the case-ending should be udātta. The answer: according to usage we repeat</w:t>
      </w:r>
      <w:r>
        <w:t xml:space="preserve"> </w:t>
      </w:r>
      <w:r>
        <w:rPr>
          <w:iCs/>
          <w:i/>
        </w:rPr>
        <w:t xml:space="preserve">ekācaḥ</w:t>
      </w:r>
      <w:r>
        <w:t xml:space="preserve">. So the meaning drawn out of the sūtra is: when the</w:t>
      </w:r>
      <w:r>
        <w:t xml:space="preserve"> </w:t>
      </w:r>
      <w:r>
        <w:rPr>
          <w:iCs/>
          <w:i/>
        </w:rPr>
        <w:t xml:space="preserve">su</w:t>
      </w:r>
      <w:r>
        <w:t xml:space="preserve"> </w:t>
      </w:r>
      <w:r>
        <w:t xml:space="preserve">suffix follows, whatever monosyllabic word expressing a meaning is heard, on the view that the case-ending after such a form is after that very monosyllable, it gets the udātta.</w:t>
      </w:r>
      <w:r>
        <w:t xml:space="preserve"> </w:t>
      </w:r>
      <w:r>
        <w:rPr>
          <w:iCs/>
          <w:i/>
        </w:rPr>
        <w:t xml:space="preserve">Doṣabhyām</w:t>
      </w:r>
      <w:r>
        <w:t xml:space="preserve"> </w:t>
      </w:r>
      <w:r>
        <w:t xml:space="preserve">follows the polysyllable</w:t>
      </w:r>
      <w:r>
        <w:t xml:space="preserve"> </w:t>
      </w:r>
      <w:r>
        <w:rPr>
          <w:iCs/>
          <w:i/>
        </w:rPr>
        <w:t xml:space="preserve">doṣa</w:t>
      </w:r>
      <w:r>
        <w:t xml:space="preserve">, so the udātta accent does not come here. If the word</w:t>
      </w:r>
      <w:r>
        <w:t xml:space="preserve"> </w:t>
      </w:r>
      <w:r>
        <w:rPr>
          <w:iCs/>
          <w:i/>
        </w:rPr>
        <w:t xml:space="preserve">sau</w:t>
      </w:r>
      <w:r>
        <w:t xml:space="preserve"> </w:t>
      </w:r>
      <w:r>
        <w:t xml:space="preserve">were not there, it would mean</w:t>
      </w:r>
      <w:r>
        <w:t xml:space="preserve"> </w:t>
      </w:r>
      <w:r>
        <w:rPr>
          <w:iCs/>
          <w:i/>
        </w:rPr>
        <w:t xml:space="preserve">ekācaḥ paraṃ tṛtīyādir vibhaktir udāttā syāt</w:t>
      </w:r>
      <w:r>
        <w:t xml:space="preserve">. In</w:t>
      </w:r>
      <w:r>
        <w:t xml:space="preserve"> </w:t>
      </w:r>
      <w:r>
        <w:rPr>
          <w:iCs/>
          <w:i/>
        </w:rPr>
        <w:t xml:space="preserve">rājñā</w:t>
      </w:r>
      <w:r>
        <w:t xml:space="preserve"> </w:t>
      </w:r>
      <w:r>
        <w:t xml:space="preserve">the</w:t>
      </w:r>
      <w:r>
        <w:t xml:space="preserve"> </w:t>
      </w:r>
      <w:r>
        <w:rPr>
          <w:iCs/>
          <w:i/>
        </w:rPr>
        <w:t xml:space="preserve">ṭā</w:t>
      </w:r>
      <w:r>
        <w:t xml:space="preserve"> </w:t>
      </w:r>
      <w:r>
        <w:t xml:space="preserve">is after the monosyllable</w:t>
      </w:r>
      <w:r>
        <w:t xml:space="preserve"> </w:t>
      </w:r>
      <w:r>
        <w:rPr>
          <w:iCs/>
          <w:i/>
        </w:rPr>
        <w:t xml:space="preserve">rājñ</w:t>
      </w:r>
      <w:r>
        <w:t xml:space="preserve">, so it would have to be udātta. If</w:t>
      </w:r>
      <w:r>
        <w:t xml:space="preserve"> </w:t>
      </w:r>
      <w:r>
        <w:rPr>
          <w:iCs/>
          <w:i/>
        </w:rPr>
        <w:t xml:space="preserve">ekācaḥ</w:t>
      </w:r>
      <w:r>
        <w:t xml:space="preserve"> </w:t>
      </w:r>
      <w:r>
        <w:t xml:space="preserve">were not there, the meaning of the sūtra</w:t>
      </w:r>
      <w:r>
        <w:t xml:space="preserve"> </w:t>
      </w:r>
      <w:r>
        <w:rPr>
          <w:iCs/>
          <w:i/>
        </w:rPr>
        <w:t xml:space="preserve">sāv ekācaḥ</w:t>
      </w:r>
      <w:r>
        <w:t xml:space="preserve"> </w:t>
      </w:r>
      <w:r>
        <w:t xml:space="preserve">would be</w:t>
      </w:r>
      <w:r>
        <w:t xml:space="preserve"> </w:t>
      </w:r>
      <w:r>
        <w:rPr>
          <w:iCs/>
          <w:i/>
        </w:rPr>
        <w:t xml:space="preserve">sau vartamānāt śabdāt parā tṛtīyādir vibhaktir udāttā syāt</w:t>
      </w:r>
      <w:r>
        <w:t xml:space="preserve">. Then too in</w:t>
      </w:r>
      <w:r>
        <w:t xml:space="preserve"> </w:t>
      </w:r>
      <w:r>
        <w:rPr>
          <w:iCs/>
          <w:i/>
        </w:rPr>
        <w:t xml:space="preserve">rājñā</w:t>
      </w:r>
      <w:r>
        <w:t xml:space="preserve">, since the</w:t>
      </w:r>
      <w:r>
        <w:t xml:space="preserve"> </w:t>
      </w:r>
      <w:r>
        <w:rPr>
          <w:iCs/>
          <w:i/>
        </w:rPr>
        <w:t xml:space="preserve">ṭā</w:t>
      </w:r>
      <w:r>
        <w:t xml:space="preserve"> </w:t>
      </w:r>
      <w:r>
        <w:t xml:space="preserve">is after the word found in</w:t>
      </w:r>
      <w:r>
        <w:t xml:space="preserve"> </w:t>
      </w:r>
      <w:r>
        <w:rPr>
          <w:iCs/>
          <w:i/>
        </w:rPr>
        <w:t xml:space="preserve">sau</w:t>
      </w:r>
      <w:r>
        <w:t xml:space="preserve">, it would have to be udātta. On this view of</w:t>
      </w:r>
      <w:r>
        <w:t xml:space="preserve"> </w:t>
      </w:r>
      <w:r>
        <w:rPr>
          <w:iCs/>
          <w:i/>
        </w:rPr>
        <w:t xml:space="preserve">sau</w:t>
      </w:r>
      <w:r>
        <w:t xml:space="preserve">, a word like</w:t>
      </w:r>
      <w:r>
        <w:t xml:space="preserve"> </w:t>
      </w:r>
      <w:r>
        <w:rPr>
          <w:iCs/>
          <w:i/>
        </w:rPr>
        <w:t xml:space="preserve">dvābhyām</w:t>
      </w:r>
      <w:r>
        <w:t xml:space="preserve">, for which being followed by</w:t>
      </w:r>
      <w:r>
        <w:t xml:space="preserve"> </w:t>
      </w:r>
      <w:r>
        <w:rPr>
          <w:iCs/>
          <w:i/>
        </w:rPr>
        <w:t xml:space="preserve">su</w:t>
      </w:r>
      <w:r>
        <w:t xml:space="preserve"> </w:t>
      </w:r>
      <w:r>
        <w:t xml:space="preserve">is not possible, would have to be excluded. So here both</w:t>
      </w:r>
      <w:r>
        <w:t xml:space="preserve"> </w:t>
      </w:r>
      <w:r>
        <w:rPr>
          <w:iCs/>
          <w:i/>
        </w:rPr>
        <w:t xml:space="preserve">sau</w:t>
      </w:r>
      <w:r>
        <w:t xml:space="preserve"> </w:t>
      </w:r>
      <w:r>
        <w:t xml:space="preserve">and</w:t>
      </w:r>
      <w:r>
        <w:t xml:space="preserve"> </w:t>
      </w:r>
      <w:r>
        <w:rPr>
          <w:iCs/>
          <w:i/>
        </w:rPr>
        <w:t xml:space="preserve">ekācaḥ</w:t>
      </w:r>
      <w:r>
        <w:t xml:space="preserve"> </w:t>
      </w:r>
      <w:r>
        <w:t xml:space="preserve">must be there. The conclusion has been reached that by</w:t>
      </w:r>
      <w:r>
        <w:t xml:space="preserve"> </w:t>
      </w:r>
      <w:r>
        <w:rPr>
          <w:iCs/>
          <w:i/>
        </w:rPr>
        <w:t xml:space="preserve">sau</w:t>
      </w:r>
      <w:r>
        <w:t xml:space="preserve"> </w:t>
      </w:r>
      <w:r>
        <w:t xml:space="preserve">the locative plural alone is to be taken and that the taking of the form is also intended.</w:t>
      </w:r>
    </w:p>
    <w:p>
      <w:pPr>
        <w:pStyle w:val="BodyText"/>
      </w:pPr>
      <w:r>
        <w:t xml:space="preserve">Even so, in the feminine, in words like</w:t>
      </w:r>
      <w:r>
        <w:t xml:space="preserve"> </w:t>
      </w:r>
      <w:r>
        <w:rPr>
          <w:iCs/>
          <w:i/>
        </w:rPr>
        <w:t xml:space="preserve">ābhyām</w:t>
      </w:r>
      <w:r>
        <w:t xml:space="preserve"> </w:t>
      </w:r>
      <w:r>
        <w:t xml:space="preserve">and in forms like</w:t>
      </w:r>
      <w:r>
        <w:t xml:space="preserve"> </w:t>
      </w:r>
      <w:r>
        <w:rPr>
          <w:iCs/>
          <w:i/>
        </w:rPr>
        <w:t xml:space="preserve">ebhiḥ</w:t>
      </w:r>
      <w:r>
        <w:t xml:space="preserve">,</w:t>
      </w:r>
      <w:r>
        <w:t xml:space="preserve"> </w:t>
      </w:r>
      <w:r>
        <w:rPr>
          <w:iCs/>
          <w:i/>
        </w:rPr>
        <w:t xml:space="preserve">eṣām</w:t>
      </w:r>
      <w:r>
        <w:t xml:space="preserve">, the case-ending would have to be udātta by</w:t>
      </w:r>
      <w:r>
        <w:t xml:space="preserve"> </w:t>
      </w:r>
      <w:r>
        <w:rPr>
          <w:iCs/>
          <w:i/>
        </w:rPr>
        <w:t xml:space="preserve">sāv ekācaḥ</w:t>
      </w:r>
      <w:r>
        <w:t xml:space="preserve">. So the total lack of accent cannot be obtained. In the feminine the locative form is</w:t>
      </w:r>
      <w:r>
        <w:t xml:space="preserve"> </w:t>
      </w:r>
      <w:r>
        <w:rPr>
          <w:iCs/>
          <w:i/>
        </w:rPr>
        <w:t xml:space="preserve">āsu</w:t>
      </w:r>
      <w:r>
        <w:t xml:space="preserve">; so when</w:t>
      </w:r>
      <w:r>
        <w:t xml:space="preserve"> </w:t>
      </w:r>
      <w:r>
        <w:rPr>
          <w:iCs/>
          <w:i/>
        </w:rPr>
        <w:t xml:space="preserve">su</w:t>
      </w:r>
      <w:r>
        <w:t xml:space="preserve"> </w:t>
      </w:r>
      <w:r>
        <w:t xml:space="preserve">follows, the monosyllabic form</w:t>
      </w:r>
      <w:r>
        <w:t xml:space="preserve"> </w:t>
      </w:r>
      <w:r>
        <w:rPr>
          <w:iCs/>
          <w:i/>
        </w:rPr>
        <w:t xml:space="preserve">ā</w:t>
      </w:r>
      <w:r>
        <w:t xml:space="preserve"> </w:t>
      </w:r>
      <w:r>
        <w:t xml:space="preserve">is heard; in</w:t>
      </w:r>
      <w:r>
        <w:t xml:space="preserve"> </w:t>
      </w:r>
      <w:r>
        <w:rPr>
          <w:iCs/>
          <w:i/>
        </w:rPr>
        <w:t xml:space="preserve">ābhyām</w:t>
      </w:r>
      <w:r>
        <w:t xml:space="preserve"> </w:t>
      </w:r>
      <w:r>
        <w:t xml:space="preserve">the</w:t>
      </w:r>
      <w:r>
        <w:t xml:space="preserve"> </w:t>
      </w:r>
      <w:r>
        <w:rPr>
          <w:iCs/>
          <w:i/>
        </w:rPr>
        <w:t xml:space="preserve">bhyām</w:t>
      </w:r>
      <w:r>
        <w:t xml:space="preserve"> </w:t>
      </w:r>
      <w:r>
        <w:t xml:space="preserve">after such an</w:t>
      </w:r>
      <w:r>
        <w:t xml:space="preserve"> </w:t>
      </w:r>
      <w:r>
        <w:rPr>
          <w:iCs/>
          <w:i/>
        </w:rPr>
        <w:t xml:space="preserve">ā</w:t>
      </w:r>
      <w:r>
        <w:t xml:space="preserve"> </w:t>
      </w:r>
      <w:r>
        <w:t xml:space="preserve">would have to get the udātta by</w:t>
      </w:r>
      <w:r>
        <w:t xml:space="preserve"> </w:t>
      </w:r>
      <w:r>
        <w:rPr>
          <w:iCs/>
          <w:i/>
        </w:rPr>
        <w:t xml:space="preserve">sāv ekācaḥ</w:t>
      </w:r>
      <w:r>
        <w:t xml:space="preserve">. In the masculine and neuter the locative form is</w:t>
      </w:r>
      <w:r>
        <w:t xml:space="preserve"> </w:t>
      </w:r>
      <w:r>
        <w:rPr>
          <w:iCs/>
          <w:i/>
        </w:rPr>
        <w:t xml:space="preserve">eṣu</w:t>
      </w:r>
      <w:r>
        <w:t xml:space="preserve">. So, though when</w:t>
      </w:r>
      <w:r>
        <w:t xml:space="preserve"> </w:t>
      </w:r>
      <w:r>
        <w:rPr>
          <w:iCs/>
          <w:i/>
        </w:rPr>
        <w:t xml:space="preserve">su</w:t>
      </w:r>
      <w:r>
        <w:t xml:space="preserve"> </w:t>
      </w:r>
      <w:r>
        <w:t xml:space="preserve">follows</w:t>
      </w:r>
      <w:r>
        <w:t xml:space="preserve"> </w:t>
      </w:r>
      <w:r>
        <w:rPr>
          <w:iCs/>
          <w:i/>
        </w:rPr>
        <w:t xml:space="preserve">e</w:t>
      </w:r>
      <w:r>
        <w:t xml:space="preserve"> </w:t>
      </w:r>
      <w:r>
        <w:t xml:space="preserve">is monosyllabic, in</w:t>
      </w:r>
      <w:r>
        <w:t xml:space="preserve"> </w:t>
      </w:r>
      <w:r>
        <w:rPr>
          <w:iCs/>
          <w:i/>
        </w:rPr>
        <w:t xml:space="preserve">ebhiḥ</w:t>
      </w:r>
      <w:r>
        <w:t xml:space="preserve">,</w:t>
      </w:r>
      <w:r>
        <w:t xml:space="preserve"> </w:t>
      </w:r>
      <w:r>
        <w:rPr>
          <w:iCs/>
          <w:i/>
        </w:rPr>
        <w:t xml:space="preserve">eṣām</w:t>
      </w:r>
      <w:r>
        <w:t xml:space="preserve"> </w:t>
      </w:r>
      <w:r>
        <w:t xml:space="preserve">the</w:t>
      </w:r>
      <w:r>
        <w:t xml:space="preserve"> </w:t>
      </w:r>
      <w:r>
        <w:rPr>
          <w:iCs/>
          <w:i/>
        </w:rPr>
        <w:t xml:space="preserve">bhis</w:t>
      </w:r>
      <w:r>
        <w:t xml:space="preserve"> </w:t>
      </w:r>
      <w:r>
        <w:t xml:space="preserve">and</w:t>
      </w:r>
      <w:r>
        <w:t xml:space="preserve"> </w:t>
      </w:r>
      <w:r>
        <w:rPr>
          <w:iCs/>
          <w:i/>
        </w:rPr>
        <w:t xml:space="preserve">ām</w:t>
      </w:r>
      <w:r>
        <w:t xml:space="preserve"> </w:t>
      </w:r>
      <w:r>
        <w:t xml:space="preserve">after such an</w:t>
      </w:r>
      <w:r>
        <w:t xml:space="preserve"> </w:t>
      </w:r>
      <w:r>
        <w:rPr>
          <w:iCs/>
          <w:i/>
        </w:rPr>
        <w:t xml:space="preserve">e</w:t>
      </w:r>
      <w:r>
        <w:t xml:space="preserve"> </w:t>
      </w:r>
      <w:r>
        <w:t xml:space="preserve">would have to get the udātta by</w:t>
      </w:r>
      <w:r>
        <w:t xml:space="preserve"> </w:t>
      </w:r>
      <w:r>
        <w:rPr>
          <w:iCs/>
          <w:i/>
        </w:rPr>
        <w:t xml:space="preserve">sāv ekācaḥ</w:t>
      </w:r>
      <w:r>
        <w:t xml:space="preserve">.</w:t>
      </w:r>
    </w:p>
    <w:p>
      <w:pPr>
        <w:pStyle w:val="BodyText"/>
      </w:pPr>
      <w:r>
        <w:t xml:space="preserve">When the case-ending thus gets the udātta, by the</w:t>
      </w:r>
      <w:r>
        <w:t xml:space="preserve"> </w:t>
      </w:r>
      <w:r>
        <w:rPr>
          <w:iCs/>
          <w:i/>
        </w:rPr>
        <w:t xml:space="preserve">śeṣānudātta</w:t>
      </w:r>
      <w:r>
        <w:t xml:space="preserve"> </w:t>
      </w:r>
      <w:r>
        <w:t xml:space="preserve">accent</w:t>
      </w:r>
      <w:r>
        <w:t xml:space="preserve"> </w:t>
      </w:r>
      <w:r>
        <w:rPr>
          <w:iCs/>
          <w:i/>
        </w:rPr>
        <w:t xml:space="preserve">anudāttaṃ padam ekavarjam</w:t>
      </w:r>
      <w:r>
        <w:t xml:space="preserve"> </w:t>
      </w:r>
      <w:r>
        <w:t xml:space="preserve">(Pā. Sū. 6-1-158) the stem’s being unaccented is established anyway. That being so, in the sūtra</w:t>
      </w:r>
      <w:r>
        <w:t xml:space="preserve"> </w:t>
      </w:r>
      <w:r>
        <w:rPr>
          <w:iCs/>
          <w:i/>
        </w:rPr>
        <w:t xml:space="preserve">idamo ’nvādeśe ’śanudāttas tṛtīyādau</w:t>
      </w:r>
      <w:r>
        <w:t xml:space="preserve"> </w:t>
      </w:r>
      <w:r>
        <w:t xml:space="preserve">(Pā. Sū. 2-4-32) the rule laying down the unaccented for</w:t>
      </w:r>
      <w:r>
        <w:t xml:space="preserve"> </w:t>
      </w:r>
      <w:r>
        <w:rPr>
          <w:iCs/>
          <w:i/>
        </w:rPr>
        <w:t xml:space="preserve">aś</w:t>
      </w:r>
      <w:r>
        <w:t xml:space="preserve"> </w:t>
      </w:r>
      <w:r>
        <w:t xml:space="preserve">becomes useless. Being useless, it makes known that when</w:t>
      </w:r>
      <w:r>
        <w:t xml:space="preserve"> </w:t>
      </w:r>
      <w:r>
        <w:rPr>
          <w:iCs/>
          <w:i/>
        </w:rPr>
        <w:t xml:space="preserve">aś</w:t>
      </w:r>
      <w:r>
        <w:t xml:space="preserve"> </w:t>
      </w:r>
      <w:r>
        <w:t xml:space="preserve">has come in</w:t>
      </w:r>
      <w:r>
        <w:t xml:space="preserve"> </w:t>
      </w:r>
      <w:r>
        <w:rPr>
          <w:iCs/>
          <w:i/>
        </w:rPr>
        <w:t xml:space="preserve">anvādeśa</w:t>
      </w:r>
      <w:r>
        <w:t xml:space="preserve">, the case-ending there does not get the udātta. So it cannot be said that in places like</w:t>
      </w:r>
      <w:r>
        <w:t xml:space="preserve"> </w:t>
      </w:r>
      <w:r>
        <w:rPr>
          <w:iCs/>
          <w:i/>
        </w:rPr>
        <w:t xml:space="preserve">ebhiḥ</w:t>
      </w:r>
      <w:r>
        <w:t xml:space="preserve"> </w:t>
      </w:r>
      <w:r>
        <w:t xml:space="preserve">the case-ending cannot be udātta. For if the rule of the unaccented for</w:t>
      </w:r>
      <w:r>
        <w:t xml:space="preserve"> </w:t>
      </w:r>
      <w:r>
        <w:rPr>
          <w:iCs/>
          <w:i/>
        </w:rPr>
        <w:t xml:space="preserve">aś</w:t>
      </w:r>
      <w:r>
        <w:t xml:space="preserve"> </w:t>
      </w:r>
      <w:r>
        <w:t xml:space="preserve">were wholly useless, by the maxim —</w:t>
      </w:r>
    </w:p>
    <w:p>
      <w:pPr>
        <w:pStyle w:val="BlockText"/>
      </w:pPr>
      <w:r>
        <w:t xml:space="preserve">व्यर्थं सत् किंचिदर्थं ज्ञापयति ।</w:t>
      </w:r>
    </w:p>
    <w:p>
      <w:pPr>
        <w:pStyle w:val="BlockText"/>
      </w:pPr>
      <w:r>
        <w:rPr>
          <w:iCs/>
          <w:i/>
        </w:rPr>
        <w:t xml:space="preserve">vyarthaṃ sat kiṃcidarthaṃ jñāpayati |</w:t>
      </w:r>
    </w:p>
    <w:p>
      <w:pPr>
        <w:pStyle w:val="FirstParagraph"/>
      </w:pPr>
      <w:r>
        <w:t xml:space="preserve">— it could be said to make known the stated meaning. But it is not wholly useless. Where by</w:t>
      </w:r>
      <w:r>
        <w:t xml:space="preserve"> </w:t>
      </w:r>
      <w:r>
        <w:rPr>
          <w:iCs/>
          <w:i/>
        </w:rPr>
        <w:t xml:space="preserve">sāv ekācaḥ</w:t>
      </w:r>
      <w:r>
        <w:t xml:space="preserve"> </w:t>
      </w:r>
      <w:r>
        <w:t xml:space="preserve">the case-ending must not get the udātta, there, by</w:t>
      </w:r>
      <w:r>
        <w:t xml:space="preserve"> </w:t>
      </w:r>
      <w:r>
        <w:rPr>
          <w:iCs/>
          <w:i/>
        </w:rPr>
        <w:t xml:space="preserve">śeṣanighāta</w:t>
      </w:r>
      <w:r>
        <w:t xml:space="preserve">, the stem cannot be unaccented; there the rule of the unaccented is purposeful. For example, the masculine —</w:t>
      </w:r>
    </w:p>
    <w:bookmarkEnd w:id="274"/>
    <w:bookmarkStart w:id="275" w:name="page-211-upper-rik-17-grammar-end"/>
    <w:p>
      <w:pPr>
        <w:pStyle w:val="Heading3"/>
      </w:pPr>
      <w:r>
        <w:t xml:space="preserve">Page 211 (upper) — Rik 17: grammar (end)</w:t>
      </w:r>
    </w:p>
    <w:p>
      <w:pPr>
        <w:pStyle w:val="FirstParagraph"/>
      </w:pPr>
      <w:r>
        <w:t xml:space="preserve">— and neuter</w:t>
      </w:r>
      <w:r>
        <w:t xml:space="preserve"> </w:t>
      </w:r>
      <w:r>
        <w:rPr>
          <w:iCs/>
          <w:i/>
        </w:rPr>
        <w:t xml:space="preserve">ābhyām</w:t>
      </w:r>
      <w:r>
        <w:t xml:space="preserve"> </w:t>
      </w:r>
      <w:r>
        <w:t xml:space="preserve">and the like: in the masculine and neuter, when</w:t>
      </w:r>
      <w:r>
        <w:t xml:space="preserve"> </w:t>
      </w:r>
      <w:r>
        <w:rPr>
          <w:iCs/>
          <w:i/>
        </w:rPr>
        <w:t xml:space="preserve">su</w:t>
      </w:r>
      <w:r>
        <w:t xml:space="preserve"> </w:t>
      </w:r>
      <w:r>
        <w:t xml:space="preserve">follows, the monosyllabic form is</w:t>
      </w:r>
      <w:r>
        <w:t xml:space="preserve"> </w:t>
      </w:r>
      <w:r>
        <w:rPr>
          <w:iCs/>
          <w:i/>
        </w:rPr>
        <w:t xml:space="preserve">e</w:t>
      </w:r>
      <w:r>
        <w:t xml:space="preserve">, not</w:t>
      </w:r>
      <w:r>
        <w:t xml:space="preserve"> </w:t>
      </w:r>
      <w:r>
        <w:rPr>
          <w:iCs/>
          <w:i/>
        </w:rPr>
        <w:t xml:space="preserve">ā</w:t>
      </w:r>
      <w:r>
        <w:t xml:space="preserve">; so in the locative plural there is no such monosyllabic form. In the feminine</w:t>
      </w:r>
      <w:r>
        <w:t xml:space="preserve"> </w:t>
      </w:r>
      <w:r>
        <w:rPr>
          <w:iCs/>
          <w:i/>
        </w:rPr>
        <w:t xml:space="preserve">āsu</w:t>
      </w:r>
      <w:r>
        <w:t xml:space="preserve">, when the locative plural follows, the form</w:t>
      </w:r>
      <w:r>
        <w:t xml:space="preserve"> </w:t>
      </w:r>
      <w:r>
        <w:rPr>
          <w:iCs/>
          <w:i/>
        </w:rPr>
        <w:t xml:space="preserve">ā</w:t>
      </w:r>
      <w:r>
        <w:t xml:space="preserve"> </w:t>
      </w:r>
      <w:r>
        <w:t xml:space="preserve">does exist; but the meaning is different: it is a monosyllabic form expressing the feminine, while the</w:t>
      </w:r>
      <w:r>
        <w:t xml:space="preserve"> </w:t>
      </w:r>
      <w:r>
        <w:rPr>
          <w:iCs/>
          <w:i/>
        </w:rPr>
        <w:t xml:space="preserve">ā</w:t>
      </w:r>
      <w:r>
        <w:t xml:space="preserve"> </w:t>
      </w:r>
      <w:r>
        <w:t xml:space="preserve">of the masculine and neuter</w:t>
      </w:r>
      <w:r>
        <w:t xml:space="preserve"> </w:t>
      </w:r>
      <w:r>
        <w:rPr>
          <w:iCs/>
          <w:i/>
        </w:rPr>
        <w:t xml:space="preserve">ābhyām</w:t>
      </w:r>
      <w:r>
        <w:t xml:space="preserve"> </w:t>
      </w:r>
      <w:r>
        <w:t xml:space="preserve">is a monosyllabic form expressing masculine and neuter. So, since what follows</w:t>
      </w:r>
      <w:r>
        <w:t xml:space="preserve"> </w:t>
      </w:r>
      <w:r>
        <w:rPr>
          <w:iCs/>
          <w:i/>
        </w:rPr>
        <w:t xml:space="preserve">sau yadarthaviśiṣṭam ekājrūpam</w:t>
      </w:r>
      <w:r>
        <w:t xml:space="preserve"> </w:t>
      </w:r>
      <w:r>
        <w:t xml:space="preserve">is not there, the udātta is not established for the masculine-neuter</w:t>
      </w:r>
      <w:r>
        <w:t xml:space="preserve"> </w:t>
      </w:r>
      <w:r>
        <w:rPr>
          <w:iCs/>
          <w:i/>
        </w:rPr>
        <w:t xml:space="preserve">ābhyām</w:t>
      </w:r>
      <w:r>
        <w:t xml:space="preserve">; so the stem does not become unaccented by</w:t>
      </w:r>
      <w:r>
        <w:t xml:space="preserve"> </w:t>
      </w:r>
      <w:r>
        <w:rPr>
          <w:iCs/>
          <w:i/>
        </w:rPr>
        <w:t xml:space="preserve">śeṣanighāta</w:t>
      </w:r>
      <w:r>
        <w:t xml:space="preserve">. Here, to obtain the unaccented, the rule of the unaccented is purposeful. Therefore the rule of the unaccented cannot make known that in the matter of</w:t>
      </w:r>
      <w:r>
        <w:t xml:space="preserve"> </w:t>
      </w:r>
      <w:r>
        <w:rPr>
          <w:iCs/>
          <w:i/>
        </w:rPr>
        <w:t xml:space="preserve">anvādeśa</w:t>
      </w:r>
      <w:r>
        <w:t xml:space="preserve"> </w:t>
      </w:r>
      <w:r>
        <w:t xml:space="preserve">the case-ending accent does not come. Since in the nominative singular it does not end in</w:t>
      </w:r>
      <w:r>
        <w:t xml:space="preserve"> </w:t>
      </w:r>
      <w:r>
        <w:rPr>
          <w:iCs/>
          <w:i/>
        </w:rPr>
        <w:t xml:space="preserve">a</w:t>
      </w:r>
      <w:r>
        <w:t xml:space="preserve">/</w:t>
      </w:r>
      <w:r>
        <w:rPr>
          <w:iCs/>
          <w:i/>
        </w:rPr>
        <w:t xml:space="preserve">ā</w:t>
      </w:r>
      <w:r>
        <w:t xml:space="preserve">, it cannot be said that in</w:t>
      </w:r>
      <w:r>
        <w:t xml:space="preserve"> </w:t>
      </w:r>
      <w:r>
        <w:rPr>
          <w:iCs/>
          <w:i/>
        </w:rPr>
        <w:t xml:space="preserve">ebhiḥ</w:t>
      </w:r>
      <w:r>
        <w:t xml:space="preserve"> </w:t>
      </w:r>
      <w:r>
        <w:t xml:space="preserve">and the like the udātta is barred by</w:t>
      </w:r>
      <w:r>
        <w:t xml:space="preserve"> </w:t>
      </w:r>
      <w:r>
        <w:rPr>
          <w:iCs/>
          <w:i/>
        </w:rPr>
        <w:t xml:space="preserve">nagośvan</w:t>
      </w:r>
      <w:r>
        <w:t xml:space="preserve">. In</w:t>
      </w:r>
      <w:r>
        <w:t xml:space="preserve"> </w:t>
      </w:r>
      <w:r>
        <w:rPr>
          <w:iCs/>
          <w:i/>
        </w:rPr>
        <w:t xml:space="preserve">ūḍidampadādyapumraidyubhyaḥ</w:t>
      </w:r>
      <w:r>
        <w:t xml:space="preserve"> </w:t>
      </w:r>
      <w:r>
        <w:t xml:space="preserve">(Pā. Sū. 6-1-171)</w:t>
      </w:r>
      <w:r>
        <w:t xml:space="preserve"> </w:t>
      </w:r>
      <w:r>
        <w:rPr>
          <w:iCs/>
          <w:i/>
        </w:rPr>
        <w:t xml:space="preserve">antodāttāt</w:t>
      </w:r>
      <w:r>
        <w:t xml:space="preserve"> </w:t>
      </w:r>
      <w:r>
        <w:t xml:space="preserve">is carried on. In</w:t>
      </w:r>
      <w:r>
        <w:t xml:space="preserve"> </w:t>
      </w:r>
      <w:r>
        <w:rPr>
          <w:iCs/>
          <w:i/>
        </w:rPr>
        <w:t xml:space="preserve">ābhyām</w:t>
      </w:r>
      <w:r>
        <w:t xml:space="preserve"> </w:t>
      </w:r>
      <w:r>
        <w:t xml:space="preserve">the stem is unaccented. So since there is no case-ending after a final udātta, the udātta of the case-ending cannot be established by</w:t>
      </w:r>
      <w:r>
        <w:t xml:space="preserve"> </w:t>
      </w:r>
      <w:r>
        <w:rPr>
          <w:iCs/>
          <w:i/>
        </w:rPr>
        <w:t xml:space="preserve">ūḍidam</w:t>
      </w:r>
      <w:r>
        <w:t xml:space="preserve">. So it cannot be said that the udātta accent of the case-ending is what is desired. In Vedic usages like</w:t>
      </w:r>
      <w:r>
        <w:t xml:space="preserve"> </w:t>
      </w:r>
      <w:r>
        <w:rPr>
          <w:iCs/>
          <w:i/>
        </w:rPr>
        <w:t xml:space="preserve">ebhir agne piba</w:t>
      </w:r>
      <w:r>
        <w:t xml:space="preserve"> </w:t>
      </w:r>
      <w:r>
        <w:t xml:space="preserve">[as printed] and</w:t>
      </w:r>
      <w:r>
        <w:t xml:space="preserve"> </w:t>
      </w:r>
      <w:r>
        <w:rPr>
          <w:iCs/>
          <w:i/>
        </w:rPr>
        <w:t xml:space="preserve">ebhir agne duvo giraḥ</w:t>
      </w:r>
      <w:r>
        <w:t xml:space="preserve"> </w:t>
      </w:r>
      <w:r>
        <w:t xml:space="preserve">(Ṛ. Saṃ. 1-14-1) total lack of accent alone is heard. Here, even taking the refined meaning of</w:t>
      </w:r>
      <w:r>
        <w:t xml:space="preserve"> </w:t>
      </w:r>
      <w:r>
        <w:rPr>
          <w:iCs/>
          <w:i/>
        </w:rPr>
        <w:t xml:space="preserve">sāv ekācaḥ</w:t>
      </w:r>
      <w:r>
        <w:t xml:space="preserve">, the case-ending would have to be udātta. So in places like</w:t>
      </w:r>
      <w:r>
        <w:t xml:space="preserve"> </w:t>
      </w:r>
      <w:r>
        <w:rPr>
          <w:iCs/>
          <w:i/>
        </w:rPr>
        <w:t xml:space="preserve">ebhiḥ</w:t>
      </w:r>
      <w:r>
        <w:t xml:space="preserve"> </w:t>
      </w:r>
      <w:r>
        <w:t xml:space="preserve">the total lack of accent must be held to be Vedic. The author of the</w:t>
      </w:r>
      <w:r>
        <w:t xml:space="preserve"> </w:t>
      </w:r>
      <w:r>
        <w:rPr>
          <w:iCs/>
          <w:i/>
        </w:rPr>
        <w:t xml:space="preserve">Uddyota</w:t>
      </w:r>
      <w:r>
        <w:t xml:space="preserve">, when describing the</w:t>
      </w:r>
      <w:r>
        <w:t xml:space="preserve"> </w:t>
      </w:r>
      <w:r>
        <w:rPr>
          <w:iCs/>
          <w:i/>
        </w:rPr>
        <w:t xml:space="preserve">Pradīpa</w:t>
      </w:r>
      <w:r>
        <w:t xml:space="preserve">’s intention, says,</w:t>
      </w:r>
      <w:r>
        <w:t xml:space="preserve"> </w:t>
      </w:r>
      <w:r>
        <w:rPr>
          <w:iCs/>
          <w:i/>
        </w:rPr>
        <w:t xml:space="preserve">ebhir agne ityādau sarvānudāttapadaśravaṇaṃ tu chāndasam iti tadbhāvaḥ</w:t>
      </w:r>
      <w:r>
        <w:t xml:space="preserve"> </w:t>
      </w:r>
      <w:r>
        <w:t xml:space="preserve">(Uddyota 6-1-168) and so on. It seems that the work that resolved this, which the</w:t>
      </w:r>
      <w:r>
        <w:t xml:space="preserve"> </w:t>
      </w:r>
      <w:r>
        <w:rPr>
          <w:iCs/>
          <w:i/>
        </w:rPr>
        <w:t xml:space="preserve">Candrakalā</w:t>
      </w:r>
      <w:r>
        <w:t xml:space="preserve"> </w:t>
      </w:r>
      <w:r>
        <w:t xml:space="preserve">saw in the</w:t>
      </w:r>
      <w:r>
        <w:t xml:space="preserve"> </w:t>
      </w:r>
      <w:r>
        <w:rPr>
          <w:iCs/>
          <w:i/>
        </w:rPr>
        <w:t xml:space="preserve">Śekhara</w:t>
      </w:r>
      <w:r>
        <w:t xml:space="preserve"> </w:t>
      </w:r>
      <w:r>
        <w:t xml:space="preserve">of the present sūtra, is lost. It now results that, even taking the refined meaning of</w:t>
      </w:r>
      <w:r>
        <w:t xml:space="preserve"> </w:t>
      </w:r>
      <w:r>
        <w:rPr>
          <w:iCs/>
          <w:i/>
        </w:rPr>
        <w:t xml:space="preserve">sāv ekācaḥ</w:t>
      </w:r>
      <w:r>
        <w:t xml:space="preserve"> </w:t>
      </w:r>
      <w:r>
        <w:t xml:space="preserve">in the manner of the available</w:t>
      </w:r>
      <w:r>
        <w:t xml:space="preserve"> </w:t>
      </w:r>
      <w:r>
        <w:rPr>
          <w:iCs/>
          <w:i/>
        </w:rPr>
        <w:t xml:space="preserve">Śekhara</w:t>
      </w:r>
      <w:r>
        <w:t xml:space="preserve">, its application in</w:t>
      </w:r>
      <w:r>
        <w:t xml:space="preserve"> </w:t>
      </w:r>
      <w:r>
        <w:rPr>
          <w:iCs/>
          <w:i/>
        </w:rPr>
        <w:t xml:space="preserve">ebhiḥ</w:t>
      </w:r>
      <w:r>
        <w:t xml:space="preserve"> </w:t>
      </w:r>
      <w:r>
        <w:t xml:space="preserve">cannot be stopped. Considering the present case: in</w:t>
      </w:r>
      <w:r>
        <w:t xml:space="preserve"> </w:t>
      </w:r>
      <w:r>
        <w:rPr>
          <w:iCs/>
          <w:i/>
        </w:rPr>
        <w:t xml:space="preserve">yābhiḥ</w:t>
      </w:r>
      <w:r>
        <w:t xml:space="preserve"> </w:t>
      </w:r>
      <w:r>
        <w:t xml:space="preserve">the udātta of the case-ending would be due by</w:t>
      </w:r>
      <w:r>
        <w:t xml:space="preserve"> </w:t>
      </w:r>
      <w:r>
        <w:rPr>
          <w:iCs/>
          <w:i/>
        </w:rPr>
        <w:t xml:space="preserve">sāv ekācaḥ</w:t>
      </w:r>
      <w:r>
        <w:t xml:space="preserve">. For that, by</w:t>
      </w:r>
      <w:r>
        <w:t xml:space="preserve"> </w:t>
      </w:r>
      <w:r>
        <w:rPr>
          <w:iCs/>
          <w:i/>
        </w:rPr>
        <w:t xml:space="preserve">nagośvansāvavarṇarāḍaṅkruṅkṛdbhyaḥ</w:t>
      </w:r>
      <w:r>
        <w:t xml:space="preserve"> </w:t>
      </w:r>
      <w:r>
        <w:t xml:space="preserve">(Pā. Sū. 6-1-182) — after the word</w:t>
      </w:r>
      <w:r>
        <w:t xml:space="preserve"> </w:t>
      </w:r>
      <w:r>
        <w:rPr>
          <w:iCs/>
          <w:i/>
        </w:rPr>
        <w:t xml:space="preserve">go</w:t>
      </w:r>
      <w:r>
        <w:t xml:space="preserve">, the word</w:t>
      </w:r>
      <w:r>
        <w:t xml:space="preserve"> </w:t>
      </w:r>
      <w:r>
        <w:rPr>
          <w:iCs/>
          <w:i/>
        </w:rPr>
        <w:t xml:space="preserve">śvan</w:t>
      </w:r>
      <w:r>
        <w:t xml:space="preserve">, words ending in</w:t>
      </w:r>
      <w:r>
        <w:t xml:space="preserve"> </w:t>
      </w:r>
      <w:r>
        <w:rPr>
          <w:iCs/>
          <w:i/>
        </w:rPr>
        <w:t xml:space="preserve">a</w:t>
      </w:r>
      <w:r>
        <w:t xml:space="preserve">/</w:t>
      </w:r>
      <w:r>
        <w:rPr>
          <w:iCs/>
          <w:i/>
        </w:rPr>
        <w:t xml:space="preserve">ā</w:t>
      </w:r>
      <w:r>
        <w:t xml:space="preserve"> </w:t>
      </w:r>
      <w:r>
        <w:t xml:space="preserve">in the nominative singular, the word</w:t>
      </w:r>
      <w:r>
        <w:t xml:space="preserve"> </w:t>
      </w:r>
      <w:r>
        <w:rPr>
          <w:iCs/>
          <w:i/>
        </w:rPr>
        <w:t xml:space="preserve">rāṭ</w:t>
      </w:r>
      <w:r>
        <w:t xml:space="preserve"> </w:t>
      </w:r>
      <w:r>
        <w:t xml:space="preserve">ending in</w:t>
      </w:r>
      <w:r>
        <w:t xml:space="preserve"> </w:t>
      </w:r>
      <w:r>
        <w:rPr>
          <w:iCs/>
          <w:i/>
        </w:rPr>
        <w:t xml:space="preserve">kvip</w:t>
      </w:r>
      <w:r>
        <w:t xml:space="preserve">, the word</w:t>
      </w:r>
      <w:r>
        <w:t xml:space="preserve"> </w:t>
      </w:r>
      <w:r>
        <w:rPr>
          <w:iCs/>
          <w:i/>
        </w:rPr>
        <w:t xml:space="preserve">aṅ</w:t>
      </w:r>
      <w:r>
        <w:t xml:space="preserve"> </w:t>
      </w:r>
      <w:r>
        <w:t xml:space="preserve">formed with</w:t>
      </w:r>
      <w:r>
        <w:t xml:space="preserve"> </w:t>
      </w:r>
      <w:r>
        <w:rPr>
          <w:iCs/>
          <w:i/>
        </w:rPr>
        <w:t xml:space="preserve">kvip</w:t>
      </w:r>
      <w:r>
        <w:t xml:space="preserve"> </w:t>
      </w:r>
      <w:r>
        <w:t xml:space="preserve">after the root</w:t>
      </w:r>
      <w:r>
        <w:t xml:space="preserve"> </w:t>
      </w:r>
      <w:r>
        <w:rPr>
          <w:iCs/>
          <w:i/>
        </w:rPr>
        <w:t xml:space="preserve">añc</w:t>
      </w:r>
      <w:r>
        <w:t xml:space="preserve">, the word</w:t>
      </w:r>
      <w:r>
        <w:t xml:space="preserve"> </w:t>
      </w:r>
      <w:r>
        <w:rPr>
          <w:iCs/>
          <w:i/>
        </w:rPr>
        <w:t xml:space="preserve">kruñ</w:t>
      </w:r>
      <w:r>
        <w:t xml:space="preserve"> </w:t>
      </w:r>
      <w:r>
        <w:t xml:space="preserve">formed with</w:t>
      </w:r>
      <w:r>
        <w:t xml:space="preserve"> </w:t>
      </w:r>
      <w:r>
        <w:rPr>
          <w:iCs/>
          <w:i/>
        </w:rPr>
        <w:t xml:space="preserve">kvin</w:t>
      </w:r>
      <w:r>
        <w:t xml:space="preserve"> </w:t>
      </w:r>
      <w:r>
        <w:t xml:space="preserve">after the root</w:t>
      </w:r>
      <w:r>
        <w:t xml:space="preserve"> </w:t>
      </w:r>
      <w:r>
        <w:rPr>
          <w:iCs/>
          <w:i/>
        </w:rPr>
        <w:t xml:space="preserve">kruñc</w:t>
      </w:r>
      <w:r>
        <w:t xml:space="preserve">, and the word</w:t>
      </w:r>
      <w:r>
        <w:t xml:space="preserve"> </w:t>
      </w:r>
      <w:r>
        <w:rPr>
          <w:iCs/>
          <w:i/>
        </w:rPr>
        <w:t xml:space="preserve">kṛt</w:t>
      </w:r>
      <w:r>
        <w:t xml:space="preserve"> </w:t>
      </w:r>
      <w:r>
        <w:t xml:space="preserve">formed with</w:t>
      </w:r>
      <w:r>
        <w:t xml:space="preserve"> </w:t>
      </w:r>
      <w:r>
        <w:rPr>
          <w:iCs/>
          <w:i/>
        </w:rPr>
        <w:t xml:space="preserve">kvip</w:t>
      </w:r>
      <w:r>
        <w:t xml:space="preserve"> </w:t>
      </w:r>
      <w:r>
        <w:t xml:space="preserve">after the root</w:t>
      </w:r>
      <w:r>
        <w:t xml:space="preserve"> </w:t>
      </w:r>
      <w:r>
        <w:rPr>
          <w:iCs/>
          <w:i/>
        </w:rPr>
        <w:t xml:space="preserve">kṛ</w:t>
      </w:r>
      <w:r>
        <w:t xml:space="preserve">, the case-ending and the</w:t>
      </w:r>
      <w:r>
        <w:t xml:space="preserve"> </w:t>
      </w:r>
      <w:r>
        <w:rPr>
          <w:iCs/>
          <w:i/>
        </w:rPr>
        <w:t xml:space="preserve">matup</w:t>
      </w:r>
      <w:r>
        <w:t xml:space="preserve"> </w:t>
      </w:r>
      <w:r>
        <w:t xml:space="preserve">do not get the udātta — since in the nominative singular</w:t>
      </w:r>
      <w:r>
        <w:t xml:space="preserve"> </w:t>
      </w:r>
      <w:r>
        <w:rPr>
          <w:iCs/>
          <w:i/>
        </w:rPr>
        <w:t xml:space="preserve">yā</w:t>
      </w:r>
      <w:r>
        <w:t xml:space="preserve"> </w:t>
      </w:r>
      <w:r>
        <w:t xml:space="preserve">ends in</w:t>
      </w:r>
      <w:r>
        <w:t xml:space="preserve"> </w:t>
      </w:r>
      <w:r>
        <w:rPr>
          <w:iCs/>
          <w:i/>
        </w:rPr>
        <w:t xml:space="preserve">a</w:t>
      </w:r>
      <w:r>
        <w:t xml:space="preserve">/</w:t>
      </w:r>
      <w:r>
        <w:rPr>
          <w:iCs/>
          <w:i/>
        </w:rPr>
        <w:t xml:space="preserve">ā</w:t>
      </w:r>
      <w:r>
        <w:t xml:space="preserve">, the</w:t>
      </w:r>
      <w:r>
        <w:t xml:space="preserve"> </w:t>
      </w:r>
      <w:r>
        <w:rPr>
          <w:iCs/>
          <w:i/>
        </w:rPr>
        <w:t xml:space="preserve">bhis</w:t>
      </w:r>
      <w:r>
        <w:t xml:space="preserve"> </w:t>
      </w:r>
      <w:r>
        <w:t xml:space="preserve">after</w:t>
      </w:r>
      <w:r>
        <w:t xml:space="preserve"> </w:t>
      </w:r>
      <w:r>
        <w:rPr>
          <w:iCs/>
          <w:i/>
        </w:rPr>
        <w:t xml:space="preserve">yā</w:t>
      </w:r>
      <w:r>
        <w:t xml:space="preserve"> </w:t>
      </w:r>
      <w:r>
        <w:t xml:space="preserve">does not get the udātta. The rest of the derivation is clear. ॥17॥</w:t>
      </w:r>
    </w:p>
    <w:p>
      <w:pPr>
        <w:pStyle w:val="BlockText"/>
      </w:pPr>
      <w:r>
        <w:t xml:space="preserve">एभिरग्ने इत्यादौ सर्वानुदात्तपदश्रवणं तु छान्दसमिति तद्भावः ।</w:t>
      </w:r>
    </w:p>
    <w:p>
      <w:pPr>
        <w:pStyle w:val="BlockText"/>
      </w:pPr>
      <w:r>
        <w:rPr>
          <w:iCs/>
          <w:i/>
        </w:rPr>
        <w:t xml:space="preserve">ebhiragne ityādau sarvānudāttapadaśravaṇaṃ tu chāndasamiti tadbhāvaḥ |</w:t>
      </w:r>
    </w:p>
    <w:p>
      <w:pPr>
        <w:pStyle w:val="BlockText"/>
      </w:pPr>
      <w:r>
        <w:t xml:space="preserve">एभिरग्ने पिब सोमं ।</w:t>
      </w:r>
      <w:r>
        <w:t xml:space="preserve"> </w:t>
      </w:r>
      <w:r>
        <w:t xml:space="preserve">एभिरग्ने दुवो गिरः ॥ (ऋ० सं० १-१४-१)</w:t>
      </w:r>
    </w:p>
    <w:p>
      <w:pPr>
        <w:pStyle w:val="BlockText"/>
      </w:pPr>
      <w:r>
        <w:rPr>
          <w:iCs/>
          <w:i/>
        </w:rPr>
        <w:t xml:space="preserve">ebhiragne piba somaṃ |</w:t>
      </w:r>
      <w:r>
        <w:t xml:space="preserve"> </w:t>
      </w:r>
      <w:r>
        <w:rPr>
          <w:iCs/>
          <w:i/>
        </w:rPr>
        <w:t xml:space="preserve">ebhiragne duvo giraḥ || (ṛ0 saṃ0 1-14-1)</w:t>
      </w:r>
    </w:p>
    <w:p>
      <w:pPr>
        <w:pStyle w:val="FirstParagraph"/>
      </w:pPr>
      <w:r>
        <w:rPr>
          <w:iCs/>
          <w:i/>
        </w:rPr>
        <w:t xml:space="preserve">(An ornament follows.)</w:t>
      </w:r>
    </w:p>
    <w:p>
      <w:r>
        <w:pict>
          <v:rect style="width:0;height:1.5pt" o:hralign="center" o:hrstd="t" o:hr="t"/>
        </w:pict>
      </w:r>
    </w:p>
    <w:bookmarkEnd w:id="275"/>
    <w:bookmarkStart w:id="276" w:name="page-212-sūkta-23-rik-18"/>
    <w:p>
      <w:pPr>
        <w:pStyle w:val="Heading3"/>
      </w:pPr>
      <w:r>
        <w:t xml:space="preserve">Page 212 — Sūkta 23, Rik 18</w:t>
      </w:r>
    </w:p>
    <w:p>
      <w:pPr>
        <w:pStyle w:val="FirstParagraph"/>
      </w:pPr>
      <w:r>
        <w:rPr>
          <w:bCs/>
          <w:b/>
        </w:rPr>
        <w:t xml:space="preserve">॥ Saṃhitā-pāṭhaḥ ॥</w:t>
      </w:r>
    </w:p>
    <w:p>
      <w:pPr>
        <w:pStyle w:val="BlockText"/>
      </w:pPr>
      <w:r>
        <w:t xml:space="preserve">अ॒पो दे॒वीरुप॑ ह्वये॒ यत्र॒ गावः॒ पिब॑न्ति नः ।</w:t>
      </w:r>
      <w:r>
        <w:t xml:space="preserve"> </w:t>
      </w:r>
      <w:r>
        <w:t xml:space="preserve">सि॒न्धुभ्यः॒ कर्त्वं॑ ह॒विः ॥१८॥</w:t>
      </w:r>
    </w:p>
    <w:p>
      <w:pPr>
        <w:pStyle w:val="BlockText"/>
      </w:pPr>
      <w:r>
        <w:rPr>
          <w:iCs/>
          <w:i/>
        </w:rPr>
        <w:t xml:space="preserve">apó devī́r úpa hvaye yátra gā́vaḥ píbanti naḥ |</w:t>
      </w:r>
      <w:r>
        <w:t xml:space="preserve"> </w:t>
      </w:r>
      <w:r>
        <w:rPr>
          <w:iCs/>
          <w:i/>
        </w:rPr>
        <w:t xml:space="preserve">sindhúbhyaḥ kártvaṃ havíḥ ||18||</w:t>
      </w:r>
    </w:p>
    <w:p>
      <w:pPr>
        <w:pStyle w:val="FirstParagraph"/>
      </w:pPr>
      <w:r>
        <w:rPr>
          <w:iCs/>
          <w:i/>
        </w:rPr>
        <w:t xml:space="preserve">(Bars under अ, दे, ये (ह्वये), त्र (यत्र) and वः; strokes over प (उप) and ब (पिबन्ति). Line 2: bars under सि, भ्यः and ह; a stroke over र्त्वं.)</w:t>
      </w:r>
    </w:p>
    <w:p>
      <w:pPr>
        <w:pStyle w:val="BodyText"/>
      </w:pPr>
      <w:r>
        <w:rPr>
          <w:bCs/>
          <w:b/>
        </w:rPr>
        <w:t xml:space="preserve">॥ Pada-pāṭhaḥ ॥</w:t>
      </w:r>
    </w:p>
    <w:p>
      <w:pPr>
        <w:pStyle w:val="BlockText"/>
      </w:pPr>
      <w:r>
        <w:t xml:space="preserve">अपः । देवीः । उप । ह्वये । यत्र । गावः । पिबन्ति । नः ॥</w:t>
      </w:r>
      <w:r>
        <w:t xml:space="preserve"> </w:t>
      </w:r>
      <w:r>
        <w:t xml:space="preserve">सिन्धुऽभ्यः । कर्त्वं । हविः ॥१८॥</w:t>
      </w:r>
    </w:p>
    <w:p>
      <w:pPr>
        <w:pStyle w:val="BlockText"/>
      </w:pPr>
      <w:r>
        <w:rPr>
          <w:iCs/>
          <w:i/>
        </w:rPr>
        <w:t xml:space="preserve">apaḥ | devīḥ | upa | hvaye | yatra | gāvaḥ | pibanti | naḥ ||</w:t>
      </w:r>
      <w:r>
        <w:t xml:space="preserve"> </w:t>
      </w:r>
      <w:r>
        <w:rPr>
          <w:iCs/>
          <w:i/>
        </w:rPr>
        <w:t xml:space="preserve">sindhu ’bhyaḥ | kartvaṃ | haviḥ ||18||</w:t>
      </w:r>
    </w:p>
    <w:p>
      <w:pPr>
        <w:pStyle w:val="FirstParagraph"/>
      </w:pPr>
      <w:r>
        <w:rPr>
          <w:bCs/>
          <w:b/>
        </w:rPr>
        <w:t xml:space="preserve">॥ Sāyaṇa-bhāṣyam ॥</w:t>
      </w:r>
    </w:p>
    <w:p>
      <w:pPr>
        <w:pStyle w:val="BodyText"/>
      </w:pPr>
      <w:r>
        <w:rPr>
          <w:iCs/>
          <w:i/>
        </w:rPr>
        <w:t xml:space="preserve">(The number is printed पा० ३-४-१४.)</w:t>
      </w:r>
    </w:p>
    <w:p>
      <w:pPr>
        <w:pStyle w:val="BlockText"/>
      </w:pPr>
      <w:r>
        <w:t xml:space="preserve">नोऽस्मदीया गावो यत्र यास्वप्सु पिबन्ति पानं कुर्वन्ति ता आपो देवीरुप ह्वये । आह्वयामि । सिन्धुभ्यः स्यन्दनशीलाभ्योऽद्भ्यो देवताभ्यो हविः कर्त्वं । अस्माभिः कर्तव्यं ॥ अपः । ऊडिदमित्यादिना शस उदात्तत्वं । पिबन्ति । पाघ्रेत्यादिना पिबादेशः । शपः पित्त्वादनुदात्तत्वं । तिङश्च लसार्वधातुकस्वरेण धातुस्वरेणाद्युदात्तत्वं ॥ निपातैर्यद्यदीत्यादिना निघाताभावः । कर्त्वं । डुकृञ् करणे । कृत्यार्थे तवैकेन्केन्यत्वनः । पा० ३-४-१४ । इति कर्मणि त्वन्प्रत्ययः । गुणः । नित्स्वरेणाद्युदात्तत्वं ॥</w:t>
      </w:r>
    </w:p>
    <w:p>
      <w:pPr>
        <w:pStyle w:val="BlockText"/>
      </w:pPr>
      <w:r>
        <w:rPr>
          <w:iCs/>
          <w:i/>
        </w:rPr>
        <w:t xml:space="preserve">no ’smadīyā gāvo yatra yāsvapsu pibanti pānaṃ kurvanti tā āpo devīrupa hvaye | āhvayāmi | sindhubhyaḥ syandanaśīlābhyo ’dbhyo devatābhyo haviḥ kartvaṃ | asmābhiḥ kartavyaṃ || apaḥ | ūḍidamityādinā śasa udāttatvaṃ | pibanti | pāghretyādinā pibādeśaḥ | śapaḥ pittvādanudāttatvaṃ | tiṅaśca lasārvadhātukasvareṇa dhātusvareṇādyudāttatvaṃ || nipātairyadyadītyādinā nighātābhāvaḥ | kartvaṃ | ḍukṛñ karaṇe | kṛtyārthe tavaikenkenyatvanaḥ | pā0 3-4-14 | iti karmaṇi tvanpratyayaḥ | guṇaḥ | nitsvareṇādyudāttatvaṃ ||</w:t>
      </w:r>
    </w:p>
    <w:p>
      <w:pPr>
        <w:pStyle w:val="FirstParagraph"/>
      </w:pPr>
      <w:r>
        <w:rPr>
          <w:bCs/>
          <w:b/>
        </w:rPr>
        <w:t xml:space="preserve">Translation:</w:t>
      </w:r>
      <w:r>
        <w:t xml:space="preserve"> </w:t>
      </w:r>
      <w:r>
        <w:t xml:space="preserve">“</w:t>
      </w:r>
      <w:r>
        <w:t xml:space="preserve">I</w:t>
      </w:r>
      <w:r>
        <w:t xml:space="preserve"> </w:t>
      </w:r>
      <w:r>
        <w:rPr>
          <w:iCs/>
          <w:i/>
        </w:rPr>
        <w:t xml:space="preserve">upa hvaye</w:t>
      </w:r>
      <w:r>
        <w:t xml:space="preserve">, call, the</w:t>
      </w:r>
      <w:r>
        <w:t xml:space="preserve"> </w:t>
      </w:r>
      <w:r>
        <w:rPr>
          <w:iCs/>
          <w:i/>
        </w:rPr>
        <w:t xml:space="preserve">āpaḥ devīḥ</w:t>
      </w:r>
      <w:r>
        <w:t xml:space="preserve">, divine waters,</w:t>
      </w:r>
      <w:r>
        <w:t xml:space="preserve"> </w:t>
      </w:r>
      <w:r>
        <w:rPr>
          <w:iCs/>
          <w:i/>
        </w:rPr>
        <w:t xml:space="preserve">yatra</w:t>
      </w:r>
      <w:r>
        <w:t xml:space="preserve">, in which waters</w:t>
      </w:r>
      <w:r>
        <w:t xml:space="preserve"> </w:t>
      </w:r>
      <w:r>
        <w:rPr>
          <w:iCs/>
          <w:i/>
        </w:rPr>
        <w:t xml:space="preserve">naḥ gāvaḥ</w:t>
      </w:r>
      <w:r>
        <w:t xml:space="preserve">, our cows,</w:t>
      </w:r>
      <w:r>
        <w:t xml:space="preserve"> </w:t>
      </w:r>
      <w:r>
        <w:rPr>
          <w:iCs/>
          <w:i/>
        </w:rPr>
        <w:t xml:space="preserve">pibanti</w:t>
      </w:r>
      <w:r>
        <w:t xml:space="preserve">, drink.</w:t>
      </w:r>
      <w:r>
        <w:t xml:space="preserve"> </w:t>
      </w:r>
      <w:r>
        <w:rPr>
          <w:iCs/>
          <w:i/>
        </w:rPr>
        <w:t xml:space="preserve">Havis</w:t>
      </w:r>
      <w:r>
        <w:t xml:space="preserve"> </w:t>
      </w:r>
      <w:r>
        <w:t xml:space="preserve">is</w:t>
      </w:r>
      <w:r>
        <w:t xml:space="preserve"> </w:t>
      </w:r>
      <w:r>
        <w:rPr>
          <w:iCs/>
          <w:i/>
        </w:rPr>
        <w:t xml:space="preserve">kartvam</w:t>
      </w:r>
      <w:r>
        <w:t xml:space="preserve">, to be made by us,</w:t>
      </w:r>
      <w:r>
        <w:t xml:space="preserve"> </w:t>
      </w:r>
      <w:r>
        <w:rPr>
          <w:iCs/>
          <w:i/>
        </w:rPr>
        <w:t xml:space="preserve">sindhubhyaḥ</w:t>
      </w:r>
      <w:r>
        <w:t xml:space="preserve">, for the deities, the waters that are of flowing nature.</w:t>
      </w:r>
      <w:r>
        <w:t xml:space="preserve">”</w:t>
      </w:r>
      <w:r>
        <w:t xml:space="preserve"> </w:t>
      </w:r>
      <w:r>
        <w:t xml:space="preserve">(Grammatical tail:</w:t>
      </w:r>
      <w:r>
        <w:t xml:space="preserve"> </w:t>
      </w:r>
      <w:r>
        <w:rPr>
          <w:iCs/>
          <w:i/>
        </w:rPr>
        <w:t xml:space="preserve">apaḥ</w:t>
      </w:r>
      <w:r>
        <w:t xml:space="preserve">, the</w:t>
      </w:r>
      <w:r>
        <w:t xml:space="preserve"> </w:t>
      </w:r>
      <w:r>
        <w:rPr>
          <w:iCs/>
          <w:i/>
        </w:rPr>
        <w:t xml:space="preserve">śas</w:t>
      </w:r>
      <w:r>
        <w:t xml:space="preserve"> </w:t>
      </w:r>
      <w:r>
        <w:t xml:space="preserve">udātta by</w:t>
      </w:r>
      <w:r>
        <w:t xml:space="preserve"> </w:t>
      </w:r>
      <w:r>
        <w:rPr>
          <w:iCs/>
          <w:i/>
        </w:rPr>
        <w:t xml:space="preserve">ūḍidam…</w:t>
      </w:r>
      <w:r>
        <w:t xml:space="preserve">;</w:t>
      </w:r>
      <w:r>
        <w:t xml:space="preserve"> </w:t>
      </w:r>
      <w:r>
        <w:rPr>
          <w:iCs/>
          <w:i/>
        </w:rPr>
        <w:t xml:space="preserve">pibanti</w:t>
      </w:r>
      <w:r>
        <w:t xml:space="preserve">, the substitute</w:t>
      </w:r>
      <w:r>
        <w:t xml:space="preserve"> </w:t>
      </w:r>
      <w:r>
        <w:rPr>
          <w:iCs/>
          <w:i/>
        </w:rPr>
        <w:t xml:space="preserve">piba</w:t>
      </w:r>
      <w:r>
        <w:t xml:space="preserve"> </w:t>
      </w:r>
      <w:r>
        <w:t xml:space="preserve">by</w:t>
      </w:r>
      <w:r>
        <w:t xml:space="preserve"> </w:t>
      </w:r>
      <w:r>
        <w:rPr>
          <w:iCs/>
          <w:i/>
        </w:rPr>
        <w:t xml:space="preserve">pāghrā…</w:t>
      </w:r>
      <w:r>
        <w:t xml:space="preserve">,</w:t>
      </w:r>
      <w:r>
        <w:t xml:space="preserve"> </w:t>
      </w:r>
      <w:r>
        <w:rPr>
          <w:iCs/>
          <w:i/>
        </w:rPr>
        <w:t xml:space="preserve">śap</w:t>
      </w:r>
      <w:r>
        <w:t xml:space="preserve"> </w:t>
      </w:r>
      <w:r>
        <w:t xml:space="preserve">unaccented as</w:t>
      </w:r>
      <w:r>
        <w:t xml:space="preserve"> </w:t>
      </w:r>
      <w:r>
        <w:rPr>
          <w:iCs/>
          <w:i/>
        </w:rPr>
        <w:t xml:space="preserve">pit</w:t>
      </w:r>
      <w:r>
        <w:t xml:space="preserve">, and the</w:t>
      </w:r>
      <w:r>
        <w:t xml:space="preserve"> </w:t>
      </w:r>
      <w:r>
        <w:rPr>
          <w:iCs/>
          <w:i/>
        </w:rPr>
        <w:t xml:space="preserve">tiṅ</w:t>
      </w:r>
      <w:r>
        <w:t xml:space="preserve"> </w:t>
      </w:r>
      <w:r>
        <w:t xml:space="preserve">by the</w:t>
      </w:r>
      <w:r>
        <w:t xml:space="preserve"> </w:t>
      </w:r>
      <w:r>
        <w:rPr>
          <w:iCs/>
          <w:i/>
        </w:rPr>
        <w:t xml:space="preserve">lasārvadhātuka</w:t>
      </w:r>
      <w:r>
        <w:t xml:space="preserve"> </w:t>
      </w:r>
      <w:r>
        <w:t xml:space="preserve">accent, so initial udātta by the root accent; no loss of accent by</w:t>
      </w:r>
      <w:r>
        <w:t xml:space="preserve"> </w:t>
      </w:r>
      <w:r>
        <w:rPr>
          <w:iCs/>
          <w:i/>
        </w:rPr>
        <w:t xml:space="preserve">nipātair yadyadi…</w:t>
      </w:r>
      <w:r>
        <w:t xml:space="preserve">;</w:t>
      </w:r>
      <w:r>
        <w:t xml:space="preserve"> </w:t>
      </w:r>
      <w:r>
        <w:rPr>
          <w:iCs/>
          <w:i/>
        </w:rPr>
        <w:t xml:space="preserve">kartvam</w:t>
      </w:r>
      <w:r>
        <w:t xml:space="preserve">,</w:t>
      </w:r>
      <w:r>
        <w:t xml:space="preserve"> </w:t>
      </w:r>
      <w:r>
        <w:rPr>
          <w:iCs/>
          <w:i/>
        </w:rPr>
        <w:t xml:space="preserve">ḍukṛñ karaṇe</w:t>
      </w:r>
      <w:r>
        <w:t xml:space="preserve">, the suffix</w:t>
      </w:r>
      <w:r>
        <w:t xml:space="preserve"> </w:t>
      </w:r>
      <w:r>
        <w:rPr>
          <w:iCs/>
          <w:i/>
        </w:rPr>
        <w:t xml:space="preserve">tvan</w:t>
      </w:r>
      <w:r>
        <w:t xml:space="preserve"> </w:t>
      </w:r>
      <w:r>
        <w:t xml:space="preserve">in the object sense by</w:t>
      </w:r>
      <w:r>
        <w:t xml:space="preserve"> </w:t>
      </w:r>
      <w:r>
        <w:rPr>
          <w:iCs/>
          <w:i/>
        </w:rPr>
        <w:t xml:space="preserve">kṛtyārthe tavaikenkenyatvanaḥ</w:t>
      </w:r>
      <w:r>
        <w:t xml:space="preserve"> </w:t>
      </w:r>
      <w:r>
        <w:t xml:space="preserve">(Pā. 3-4-14),</w:t>
      </w:r>
      <w:r>
        <w:t xml:space="preserve"> </w:t>
      </w:r>
      <w:r>
        <w:rPr>
          <w:iCs/>
          <w:i/>
        </w:rPr>
        <w:t xml:space="preserve">guṇa</w:t>
      </w:r>
      <w:r>
        <w:t xml:space="preserve">, initial udātta by the</w:t>
      </w:r>
      <w:r>
        <w:t xml:space="preserve"> </w:t>
      </w:r>
      <w:r>
        <w:rPr>
          <w:iCs/>
          <w:i/>
        </w:rPr>
        <w:t xml:space="preserve">nit</w:t>
      </w:r>
      <w:r>
        <w:t xml:space="preserve"> </w:t>
      </w:r>
      <w:r>
        <w:t xml:space="preserve">accent.)</w:t>
      </w:r>
    </w:p>
    <w:p>
      <w:pPr>
        <w:pStyle w:val="BodyText"/>
      </w:pPr>
      <w:r>
        <w:rPr>
          <w:bCs/>
          <w:b/>
        </w:rPr>
        <w:t xml:space="preserve">॥ Prati-padārthaḥ ॥</w:t>
      </w:r>
    </w:p>
    <w:p>
      <w:pPr>
        <w:pStyle w:val="BodyText"/>
      </w:pPr>
      <w:r>
        <w:rPr>
          <w:bCs/>
          <w:b/>
        </w:rPr>
        <w:t xml:space="preserve">नः (naḥ)</w:t>
      </w:r>
      <w:r>
        <w:t xml:space="preserve"> </w:t>
      </w:r>
      <w:r>
        <w:t xml:space="preserve">— our |</w:t>
      </w:r>
      <w:r>
        <w:t xml:space="preserve"> </w:t>
      </w:r>
      <w:r>
        <w:rPr>
          <w:bCs/>
          <w:b/>
        </w:rPr>
        <w:t xml:space="preserve">गावः (gāvaḥ)</w:t>
      </w:r>
      <w:r>
        <w:t xml:space="preserve"> </w:t>
      </w:r>
      <w:r>
        <w:t xml:space="preserve">— cows |</w:t>
      </w:r>
      <w:r>
        <w:t xml:space="preserve"> </w:t>
      </w:r>
      <w:r>
        <w:rPr>
          <w:bCs/>
          <w:b/>
        </w:rPr>
        <w:t xml:space="preserve">यत्र (yatra)</w:t>
      </w:r>
      <w:r>
        <w:t xml:space="preserve"> </w:t>
      </w:r>
      <w:r>
        <w:t xml:space="preserve">— in which body of water |</w:t>
      </w:r>
      <w:r>
        <w:t xml:space="preserve"> </w:t>
      </w:r>
      <w:r>
        <w:rPr>
          <w:bCs/>
          <w:b/>
        </w:rPr>
        <w:t xml:space="preserve">पिबन्ति (pibanti)</w:t>
      </w:r>
      <w:r>
        <w:t xml:space="preserve"> </w:t>
      </w:r>
      <w:r>
        <w:t xml:space="preserve">— drink water |</w:t>
      </w:r>
      <w:r>
        <w:t xml:space="preserve"> </w:t>
      </w:r>
      <w:r>
        <w:rPr>
          <w:bCs/>
          <w:b/>
        </w:rPr>
        <w:t xml:space="preserve">(ताः) अपः देवीः ((tāḥ) apaḥ devīḥ)</w:t>
      </w:r>
      <w:r>
        <w:t xml:space="preserve"> </w:t>
      </w:r>
      <w:r>
        <w:t xml:space="preserve">— that excellent water |</w:t>
      </w:r>
      <w:r>
        <w:t xml:space="preserve"> </w:t>
      </w:r>
      <w:r>
        <w:rPr>
          <w:bCs/>
          <w:b/>
        </w:rPr>
        <w:t xml:space="preserve">उप ह्वये (upa hvaye)</w:t>
      </w:r>
      <w:r>
        <w:t xml:space="preserve"> </w:t>
      </w:r>
      <w:r>
        <w:t xml:space="preserve">— I call |</w:t>
      </w:r>
      <w:r>
        <w:t xml:space="preserve"> </w:t>
      </w:r>
      <w:r>
        <w:rPr>
          <w:bCs/>
          <w:b/>
        </w:rPr>
        <w:t xml:space="preserve">सिन्धुभ्यः (sindhubhyaḥ)</w:t>
      </w:r>
      <w:r>
        <w:t xml:space="preserve"> </w:t>
      </w:r>
      <w:r>
        <w:t xml:space="preserve">— with regard to those flowing waters |</w:t>
      </w:r>
      <w:r>
        <w:t xml:space="preserve"> </w:t>
      </w:r>
      <w:r>
        <w:rPr>
          <w:bCs/>
          <w:b/>
        </w:rPr>
        <w:t xml:space="preserve">हविः (haviḥ)</w:t>
      </w:r>
      <w:r>
        <w:t xml:space="preserve"> </w:t>
      </w:r>
      <w:r>
        <w:t xml:space="preserve">— the giving of the oblation |</w:t>
      </w:r>
      <w:r>
        <w:t xml:space="preserve"> </w:t>
      </w:r>
      <w:r>
        <w:rPr>
          <w:bCs/>
          <w:b/>
        </w:rPr>
        <w:t xml:space="preserve">कर्त्वं (kartvaṃ)</w:t>
      </w:r>
      <w:r>
        <w:t xml:space="preserve"> </w:t>
      </w:r>
      <w:r>
        <w:t xml:space="preserve">— must be made.</w:t>
      </w:r>
    </w:p>
    <w:p>
      <w:pPr>
        <w:pStyle w:val="BodyText"/>
      </w:pPr>
      <w:r>
        <w:rPr>
          <w:bCs/>
          <w:b/>
        </w:rPr>
        <w:t xml:space="preserve">॥ Bhāvārthaḥ ॥</w:t>
      </w:r>
    </w:p>
    <w:p>
      <w:pPr>
        <w:pStyle w:val="BodyText"/>
      </w:pPr>
      <w:r>
        <w:t xml:space="preserve">I call that excellent water, in whatever body of water, a river and the like, our cows drink. With regard to that flowing water we must necessarily make the giving of oblations.</w:t>
      </w:r>
    </w:p>
    <w:bookmarkEnd w:id="276"/>
    <w:bookmarkStart w:id="277" w:name="X19618dd90d51e34d40bf697e45625f28444607e"/>
    <w:p>
      <w:pPr>
        <w:pStyle w:val="Heading3"/>
      </w:pPr>
      <w:r>
        <w:t xml:space="preserve">Page 213 — Rik 18: English, Special Topics, grammar</w:t>
      </w:r>
    </w:p>
    <w:p>
      <w:pPr>
        <w:pStyle w:val="FirstParagraph"/>
      </w:pPr>
      <w:r>
        <w:rPr>
          <w:bCs/>
          <w:b/>
        </w:rPr>
        <w:t xml:space="preserve">॥ English Translation ॥</w:t>
      </w:r>
      <w:r>
        <w:t xml:space="preserve"> </w:t>
      </w:r>
      <w:r>
        <w:rPr>
          <w:iCs/>
          <w:i/>
        </w:rPr>
        <w:t xml:space="preserve">(as printed in the source)</w:t>
      </w:r>
    </w:p>
    <w:p>
      <w:pPr>
        <w:pStyle w:val="BlockText"/>
      </w:pPr>
      <w:r>
        <w:t xml:space="preserve">I invoke hither the sacred waters at which our cows drink; our oblations are to be made to those streams.</w:t>
      </w:r>
    </w:p>
    <w:p>
      <w:pPr>
        <w:pStyle w:val="FirstParagraph"/>
      </w:pPr>
      <w:r>
        <w:rPr>
          <w:bCs/>
          <w:b/>
        </w:rPr>
        <w:t xml:space="preserve">॥ Viśeṣa-viṣayagaḷu (Special Topics) ॥</w:t>
      </w:r>
    </w:p>
    <w:p>
      <w:pPr>
        <w:pStyle w:val="BodyText"/>
      </w:pPr>
      <w:r>
        <w:rPr>
          <w:bCs/>
          <w:b/>
        </w:rPr>
        <w:t xml:space="preserve">सिन्धुभ्यः (sindhubhyaḥ)</w:t>
      </w:r>
      <w:r>
        <w:t xml:space="preserve"> </w:t>
      </w:r>
      <w:r>
        <w:t xml:space="preserve">—</w:t>
      </w:r>
      <w:r>
        <w:t xml:space="preserve"> </w:t>
      </w:r>
      <w:r>
        <w:rPr>
          <w:iCs/>
          <w:i/>
        </w:rPr>
        <w:t xml:space="preserve">syandanaśīlābhyo devatābhyaḥ |</w:t>
      </w:r>
      <w:r>
        <w:t xml:space="preserve"> </w:t>
      </w:r>
      <w:r>
        <w:t xml:space="preserve">In this ṛk and in other ṛks that set forth the deities presiding over the waters, the ṛṣis have made hymns with regard to</w:t>
      </w:r>
      <w:r>
        <w:t xml:space="preserve"> </w:t>
      </w:r>
      <w:r>
        <w:rPr>
          <w:iCs/>
          <w:i/>
        </w:rPr>
        <w:t xml:space="preserve">āpo devīḥ</w:t>
      </w:r>
      <w:r>
        <w:t xml:space="preserve">, that is, excellent or honoured flowing water. On some occasions the water of lakes, tanks and the like, which do not flow, is also indicated. So sweet water fit for drinking is especially praised. Sea water is not seen to have so much pre-eminence.</w:t>
      </w:r>
    </w:p>
    <w:p>
      <w:pPr>
        <w:pStyle w:val="BodyText"/>
      </w:pPr>
      <w:r>
        <w:rPr>
          <w:bCs/>
          <w:b/>
        </w:rPr>
        <w:t xml:space="preserve">॥ Vyākaraṇa-prakriyā ॥</w:t>
      </w:r>
    </w:p>
    <w:p>
      <w:pPr>
        <w:pStyle w:val="BodyText"/>
      </w:pPr>
      <w:r>
        <w:rPr>
          <w:bCs/>
          <w:b/>
        </w:rPr>
        <w:t xml:space="preserve">अपः (apaḥ)</w:t>
      </w:r>
      <w:r>
        <w:t xml:space="preserve"> </w:t>
      </w:r>
      <w:r>
        <w:t xml:space="preserve">— after the word</w:t>
      </w:r>
      <w:r>
        <w:t xml:space="preserve"> </w:t>
      </w:r>
      <w:r>
        <w:rPr>
          <w:iCs/>
          <w:i/>
        </w:rPr>
        <w:t xml:space="preserve">ap</w:t>
      </w:r>
      <w:r>
        <w:t xml:space="preserve">, the accusative plural suffix</w:t>
      </w:r>
      <w:r>
        <w:t xml:space="preserve"> </w:t>
      </w:r>
      <w:r>
        <w:rPr>
          <w:iCs/>
          <w:i/>
        </w:rPr>
        <w:t xml:space="preserve">śas</w:t>
      </w:r>
      <w:r>
        <w:t xml:space="preserve">; for the</w:t>
      </w:r>
      <w:r>
        <w:t xml:space="preserve"> </w:t>
      </w:r>
      <w:r>
        <w:rPr>
          <w:iCs/>
          <w:i/>
        </w:rPr>
        <w:t xml:space="preserve">ś</w:t>
      </w:r>
      <w:r>
        <w:t xml:space="preserve">, by</w:t>
      </w:r>
      <w:r>
        <w:t xml:space="preserve"> </w:t>
      </w:r>
      <w:r>
        <w:rPr>
          <w:iCs/>
          <w:i/>
        </w:rPr>
        <w:t xml:space="preserve">laśakv ataddhite</w:t>
      </w:r>
      <w:r>
        <w:t xml:space="preserve"> </w:t>
      </w:r>
      <w:r>
        <w:t xml:space="preserve">(Pā. Sū. 1-3-8) the</w:t>
      </w:r>
      <w:r>
        <w:t xml:space="preserve"> </w:t>
      </w:r>
      <w:r>
        <w:rPr>
          <w:iCs/>
          <w:i/>
        </w:rPr>
        <w:t xml:space="preserve">it</w:t>
      </w:r>
      <w:r>
        <w:t xml:space="preserve">-name comes, and by</w:t>
      </w:r>
      <w:r>
        <w:t xml:space="preserve"> </w:t>
      </w:r>
      <w:r>
        <w:rPr>
          <w:iCs/>
          <w:i/>
        </w:rPr>
        <w:t xml:space="preserve">tasya lopaḥ</w:t>
      </w:r>
      <w:r>
        <w:t xml:space="preserve"> </w:t>
      </w:r>
      <w:r>
        <w:t xml:space="preserve">(Pā. Sū. 1-3-9) it is dropped:</w:t>
      </w:r>
      <w:r>
        <w:t xml:space="preserve"> </w:t>
      </w:r>
      <w:r>
        <w:rPr>
          <w:iCs/>
          <w:i/>
        </w:rPr>
        <w:t xml:space="preserve">ap</w:t>
      </w:r>
      <w:r>
        <w:t xml:space="preserve"> </w:t>
      </w:r>
      <w:r>
        <w:t xml:space="preserve">+</w:t>
      </w:r>
      <w:r>
        <w:t xml:space="preserve"> </w:t>
      </w:r>
      <w:r>
        <w:rPr>
          <w:iCs/>
          <w:i/>
        </w:rPr>
        <w:t xml:space="preserve">as</w:t>
      </w:r>
      <w:r>
        <w:t xml:space="preserve"> </w:t>
      </w:r>
      <w:r>
        <w:t xml:space="preserve">=</w:t>
      </w:r>
      <w:r>
        <w:t xml:space="preserve"> </w:t>
      </w:r>
      <w:r>
        <w:rPr>
          <w:iCs/>
          <w:i/>
        </w:rPr>
        <w:t xml:space="preserve">apas</w:t>
      </w:r>
      <w:r>
        <w:t xml:space="preserve">; for the</w:t>
      </w:r>
      <w:r>
        <w:t xml:space="preserve"> </w:t>
      </w:r>
      <w:r>
        <w:rPr>
          <w:iCs/>
          <w:i/>
        </w:rPr>
        <w:t xml:space="preserve">s</w:t>
      </w:r>
      <w:r>
        <w:t xml:space="preserve">, by</w:t>
      </w:r>
      <w:r>
        <w:t xml:space="preserve"> </w:t>
      </w:r>
      <w:r>
        <w:rPr>
          <w:iCs/>
          <w:i/>
        </w:rPr>
        <w:t xml:space="preserve">sasajuṣo ruḥ</w:t>
      </w:r>
      <w:r>
        <w:t xml:space="preserve"> </w:t>
      </w:r>
      <w:r>
        <w:t xml:space="preserve">(Pā. Sū. 8-2-66)</w:t>
      </w:r>
      <w:r>
        <w:t xml:space="preserve"> </w:t>
      </w:r>
      <w:r>
        <w:rPr>
          <w:iCs/>
          <w:i/>
        </w:rPr>
        <w:t xml:space="preserve">ru</w:t>
      </w:r>
      <w:r>
        <w:t xml:space="preserve">, by</w:t>
      </w:r>
      <w:r>
        <w:t xml:space="preserve"> </w:t>
      </w:r>
      <w:r>
        <w:rPr>
          <w:iCs/>
          <w:i/>
        </w:rPr>
        <w:t xml:space="preserve">kharavasānayor visarjanīyaḥ</w:t>
      </w:r>
      <w:r>
        <w:t xml:space="preserve"> </w:t>
      </w:r>
      <w:r>
        <w:t xml:space="preserve">(Pā. Sū. 8-3-15) the</w:t>
      </w:r>
      <w:r>
        <w:t xml:space="preserve"> </w:t>
      </w:r>
      <w:r>
        <w:rPr>
          <w:iCs/>
          <w:i/>
        </w:rPr>
        <w:t xml:space="preserve">visarga</w:t>
      </w:r>
      <w:r>
        <w:t xml:space="preserve">: it becomes</w:t>
      </w:r>
      <w:r>
        <w:t xml:space="preserve"> </w:t>
      </w:r>
      <w:r>
        <w:rPr>
          <w:iCs/>
          <w:i/>
        </w:rPr>
        <w:t xml:space="preserve">apaḥ</w:t>
      </w:r>
      <w:r>
        <w:t xml:space="preserve">. Here in</w:t>
      </w:r>
      <w:r>
        <w:t xml:space="preserve"> </w:t>
      </w:r>
      <w:r>
        <w:rPr>
          <w:iCs/>
          <w:i/>
        </w:rPr>
        <w:t xml:space="preserve">ūḍidampadādyapumraidyubhyaḥ</w:t>
      </w:r>
      <w:r>
        <w:t xml:space="preserve"> </w:t>
      </w:r>
      <w:r>
        <w:t xml:space="preserve">(Pā. Sū. 6-1-171),</w:t>
      </w:r>
      <w:r>
        <w:t xml:space="preserve"> </w:t>
      </w:r>
      <w:r>
        <w:rPr>
          <w:iCs/>
          <w:i/>
        </w:rPr>
        <w:t xml:space="preserve">ekācaḥ</w:t>
      </w:r>
      <w:r>
        <w:t xml:space="preserve"> </w:t>
      </w:r>
      <w:r>
        <w:t xml:space="preserve">from</w:t>
      </w:r>
      <w:r>
        <w:t xml:space="preserve"> </w:t>
      </w:r>
      <w:r>
        <w:rPr>
          <w:iCs/>
          <w:i/>
        </w:rPr>
        <w:t xml:space="preserve">sāv ekācaḥ</w:t>
      </w:r>
      <w:r>
        <w:t xml:space="preserve"> </w:t>
      </w:r>
      <w:r>
        <w:t xml:space="preserve">(Pā. Sū. 6-1-168),</w:t>
      </w:r>
      <w:r>
        <w:t xml:space="preserve"> </w:t>
      </w:r>
      <w:r>
        <w:rPr>
          <w:iCs/>
          <w:i/>
        </w:rPr>
        <w:t xml:space="preserve">antodāttāt</w:t>
      </w:r>
      <w:r>
        <w:t xml:space="preserve"> </w:t>
      </w:r>
      <w:r>
        <w:t xml:space="preserve">from</w:t>
      </w:r>
      <w:r>
        <w:t xml:space="preserve"> </w:t>
      </w:r>
      <w:r>
        <w:rPr>
          <w:iCs/>
          <w:i/>
        </w:rPr>
        <w:t xml:space="preserve">antodāttād uttarapadāt…</w:t>
      </w:r>
      <w:r>
        <w:t xml:space="preserve"> </w:t>
      </w:r>
      <w:r>
        <w:t xml:space="preserve">(Pā. Sū. 6-1-169), and</w:t>
      </w:r>
      <w:r>
        <w:t xml:space="preserve"> </w:t>
      </w:r>
      <w:r>
        <w:rPr>
          <w:iCs/>
          <w:i/>
        </w:rPr>
        <w:t xml:space="preserve">asarvanāmasthānam</w:t>
      </w:r>
      <w:r>
        <w:t xml:space="preserve"> </w:t>
      </w:r>
      <w:r>
        <w:t xml:space="preserve">from</w:t>
      </w:r>
      <w:r>
        <w:t xml:space="preserve"> </w:t>
      </w:r>
      <w:r>
        <w:rPr>
          <w:iCs/>
          <w:i/>
        </w:rPr>
        <w:t xml:space="preserve">añceś chandasy asarvanāmasthānam</w:t>
      </w:r>
      <w:r>
        <w:t xml:space="preserve"> </w:t>
      </w:r>
      <w:r>
        <w:t xml:space="preserve">(Pā. Sū. 6-1-170) are carried on.</w:t>
      </w:r>
      <w:r>
        <w:t xml:space="preserve"> </w:t>
      </w:r>
      <w:r>
        <w:rPr>
          <w:iCs/>
          <w:i/>
        </w:rPr>
        <w:t xml:space="preserve">Ūṭh</w:t>
      </w:r>
      <w:r>
        <w:t xml:space="preserve"> </w:t>
      </w:r>
      <w:r>
        <w:t xml:space="preserve">is not a monosyllabic form. Because it is not monosyllabic,</w:t>
      </w:r>
      <w:r>
        <w:t xml:space="preserve"> </w:t>
      </w:r>
      <w:r>
        <w:rPr>
          <w:iCs/>
          <w:i/>
        </w:rPr>
        <w:t xml:space="preserve">ekācaḥ</w:t>
      </w:r>
      <w:r>
        <w:t xml:space="preserve"> </w:t>
      </w:r>
      <w:r>
        <w:t xml:space="preserve">is not its qualifier,</w:t>
      </w:r>
      <w:r>
        <w:t xml:space="preserve"> </w:t>
      </w:r>
      <w:r>
        <w:rPr>
          <w:iCs/>
          <w:i/>
        </w:rPr>
        <w:t xml:space="preserve">asaṃbhavāt</w:t>
      </w:r>
      <w:r>
        <w:t xml:space="preserve">: the maxim is</w:t>
      </w:r>
      <w:r>
        <w:t xml:space="preserve"> </w:t>
      </w:r>
      <w:r>
        <w:rPr>
          <w:iCs/>
          <w:i/>
        </w:rPr>
        <w:t xml:space="preserve">saṃbhavavyabhicārābhyāṃ syād viśeṣaṇam arthavat</w:t>
      </w:r>
      <w:r>
        <w:t xml:space="preserve"> </w:t>
      </w:r>
      <w:r>
        <w:t xml:space="preserve">—</w:t>
      </w:r>
      <w:r>
        <w:t xml:space="preserve"> </w:t>
      </w:r>
      <w:r>
        <w:rPr>
          <w:iCs/>
          <w:i/>
        </w:rPr>
        <w:t xml:space="preserve">saṃbhava</w:t>
      </w:r>
      <w:r>
        <w:t xml:space="preserve">, fitness;</w:t>
      </w:r>
      <w:r>
        <w:t xml:space="preserve"> </w:t>
      </w:r>
      <w:r>
        <w:rPr>
          <w:iCs/>
          <w:i/>
        </w:rPr>
        <w:t xml:space="preserve">vyabhicāra</w:t>
      </w:r>
      <w:r>
        <w:t xml:space="preserve">, exclusion of others. Now the meaning of the sūtra: the case-ending other than</w:t>
      </w:r>
      <w:r>
        <w:t xml:space="preserve"> </w:t>
      </w:r>
      <w:r>
        <w:rPr>
          <w:iCs/>
          <w:i/>
        </w:rPr>
        <w:t xml:space="preserve">sarvanāmasthāna</w:t>
      </w:r>
      <w:r>
        <w:t xml:space="preserve"> </w:t>
      </w:r>
      <w:r>
        <w:t xml:space="preserve">after</w:t>
      </w:r>
      <w:r>
        <w:t xml:space="preserve"> </w:t>
      </w:r>
      <w:r>
        <w:rPr>
          <w:iCs/>
          <w:i/>
        </w:rPr>
        <w:t xml:space="preserve">ūṭh</w:t>
      </w:r>
      <w:r>
        <w:t xml:space="preserve">, which is final udātta and stands penultimate, and after the word</w:t>
      </w:r>
      <w:r>
        <w:t xml:space="preserve"> </w:t>
      </w:r>
      <w:r>
        <w:rPr>
          <w:iCs/>
          <w:i/>
        </w:rPr>
        <w:t xml:space="preserve">idam</w:t>
      </w:r>
      <w:r>
        <w:t xml:space="preserve">, the six</w:t>
      </w:r>
      <w:r>
        <w:t xml:space="preserve"> </w:t>
      </w:r>
      <w:r>
        <w:rPr>
          <w:iCs/>
          <w:i/>
        </w:rPr>
        <w:t xml:space="preserve">padādi</w:t>
      </w:r>
      <w:r>
        <w:t xml:space="preserve"> </w:t>
      </w:r>
      <w:r>
        <w:t xml:space="preserve">words,</w:t>
      </w:r>
      <w:r>
        <w:t xml:space="preserve"> </w:t>
      </w:r>
      <w:r>
        <w:rPr>
          <w:iCs/>
          <w:i/>
        </w:rPr>
        <w:t xml:space="preserve">ap</w:t>
      </w:r>
      <w:r>
        <w:t xml:space="preserve">,</w:t>
      </w:r>
      <w:r>
        <w:t xml:space="preserve"> </w:t>
      </w:r>
      <w:r>
        <w:rPr>
          <w:iCs/>
          <w:i/>
        </w:rPr>
        <w:t xml:space="preserve">pums</w:t>
      </w:r>
      <w:r>
        <w:t xml:space="preserve">,</w:t>
      </w:r>
      <w:r>
        <w:t xml:space="preserve"> </w:t>
      </w:r>
      <w:r>
        <w:rPr>
          <w:iCs/>
          <w:i/>
        </w:rPr>
        <w:t xml:space="preserve">rai</w:t>
      </w:r>
      <w:r>
        <w:t xml:space="preserve">,</w:t>
      </w:r>
      <w:r>
        <w:t xml:space="preserve"> </w:t>
      </w:r>
      <w:r>
        <w:rPr>
          <w:iCs/>
          <w:i/>
        </w:rPr>
        <w:t xml:space="preserve">div</w:t>
      </w:r>
      <w:r>
        <w:t xml:space="preserve">, which are final udātta and monosyllabic, is udātta. If by</w:t>
      </w:r>
      <w:r>
        <w:t xml:space="preserve"> </w:t>
      </w:r>
      <w:r>
        <w:rPr>
          <w:iCs/>
          <w:i/>
        </w:rPr>
        <w:t xml:space="preserve">ūṭh</w:t>
      </w:r>
      <w:r>
        <w:t xml:space="preserve"> </w:t>
      </w:r>
      <w:r>
        <w:t xml:space="preserve">the whole containing</w:t>
      </w:r>
      <w:r>
        <w:t xml:space="preserve"> </w:t>
      </w:r>
      <w:r>
        <w:rPr>
          <w:iCs/>
          <w:i/>
        </w:rPr>
        <w:t xml:space="preserve">ūṭh</w:t>
      </w:r>
      <w:r>
        <w:t xml:space="preserve"> </w:t>
      </w:r>
      <w:r>
        <w:t xml:space="preserve">is intended, then</w:t>
      </w:r>
      <w:r>
        <w:t xml:space="preserve"> </w:t>
      </w:r>
      <w:r>
        <w:rPr>
          <w:iCs/>
          <w:i/>
        </w:rPr>
        <w:t xml:space="preserve">ekācaḥ</w:t>
      </w:r>
      <w:r>
        <w:t xml:space="preserve"> </w:t>
      </w:r>
      <w:r>
        <w:t xml:space="preserve">is a qualifier for</w:t>
      </w:r>
      <w:r>
        <w:t xml:space="preserve"> </w:t>
      </w:r>
      <w:r>
        <w:rPr>
          <w:iCs/>
          <w:i/>
        </w:rPr>
        <w:t xml:space="preserve">ūṭh</w:t>
      </w:r>
      <w:r>
        <w:t xml:space="preserve"> </w:t>
      </w:r>
      <w:r>
        <w:t xml:space="preserve">too. Then the meaning for the part</w:t>
      </w:r>
      <w:r>
        <w:t xml:space="preserve"> </w:t>
      </w:r>
      <w:r>
        <w:rPr>
          <w:iCs/>
          <w:i/>
        </w:rPr>
        <w:t xml:space="preserve">ūṭh</w:t>
      </w:r>
      <w:r>
        <w:t xml:space="preserve">: the case-ending other than</w:t>
      </w:r>
      <w:r>
        <w:t xml:space="preserve"> </w:t>
      </w:r>
      <w:r>
        <w:rPr>
          <w:iCs/>
          <w:i/>
        </w:rPr>
        <w:t xml:space="preserve">sarvanāmasthāna</w:t>
      </w:r>
      <w:r>
        <w:t xml:space="preserve"> </w:t>
      </w:r>
      <w:r>
        <w:t xml:space="preserve">after a monosyllabic word containing</w:t>
      </w:r>
      <w:r>
        <w:t xml:space="preserve"> </w:t>
      </w:r>
      <w:r>
        <w:rPr>
          <w:iCs/>
          <w:i/>
        </w:rPr>
        <w:t xml:space="preserve">ūṭh</w:t>
      </w:r>
      <w:r>
        <w:t xml:space="preserve">, final udātta and penultimate, is udātta. Examples</w:t>
      </w:r>
      <w:r>
        <w:t xml:space="preserve"> </w:t>
      </w:r>
      <w:r>
        <w:rPr>
          <w:iCs/>
          <w:i/>
        </w:rPr>
        <w:t xml:space="preserve">praṣṭhauhaḥ</w:t>
      </w:r>
      <w:r>
        <w:t xml:space="preserve">,</w:t>
      </w:r>
      <w:r>
        <w:t xml:space="preserve"> </w:t>
      </w:r>
      <w:r>
        <w:rPr>
          <w:iCs/>
          <w:i/>
        </w:rPr>
        <w:t xml:space="preserve">viśvauhaḥ</w:t>
      </w:r>
      <w:r>
        <w:t xml:space="preserve"> </w:t>
      </w:r>
      <w:r>
        <w:t xml:space="preserve">and the like. Since</w:t>
      </w:r>
      <w:r>
        <w:t xml:space="preserve"> </w:t>
      </w:r>
      <w:r>
        <w:rPr>
          <w:iCs/>
          <w:i/>
        </w:rPr>
        <w:t xml:space="preserve">ekācaḥ</w:t>
      </w:r>
      <w:r>
        <w:t xml:space="preserve"> </w:t>
      </w:r>
      <w:r>
        <w:t xml:space="preserve">is mentioned in the sūtra, the qualifier, by</w:t>
      </w:r>
      <w:r>
        <w:t xml:space="preserve"> </w:t>
      </w:r>
      <w:r>
        <w:rPr>
          <w:iCs/>
          <w:i/>
        </w:rPr>
        <w:t xml:space="preserve">śrutānumitayoḥ śrutasaṃbandho balīyān</w:t>
      </w:r>
      <w:r>
        <w:t xml:space="preserve">, is not a qualifier of the stem. So, though the stems</w:t>
      </w:r>
      <w:r>
        <w:t xml:space="preserve"> </w:t>
      </w:r>
      <w:r>
        <w:rPr>
          <w:iCs/>
          <w:i/>
        </w:rPr>
        <w:t xml:space="preserve">praṣṭhauh</w:t>
      </w:r>
      <w:r>
        <w:t xml:space="preserve">,</w:t>
      </w:r>
      <w:r>
        <w:t xml:space="preserve"> </w:t>
      </w:r>
      <w:r>
        <w:rPr>
          <w:iCs/>
          <w:i/>
        </w:rPr>
        <w:t xml:space="preserve">viśvauh</w:t>
      </w:r>
      <w:r>
        <w:t xml:space="preserve"> </w:t>
      </w:r>
      <w:r>
        <w:t xml:space="preserve">are polysyllabic, since</w:t>
      </w:r>
      <w:r>
        <w:t xml:space="preserve"> </w:t>
      </w:r>
      <w:r>
        <w:rPr>
          <w:iCs/>
          <w:i/>
        </w:rPr>
        <w:t xml:space="preserve">ūh</w:t>
      </w:r>
      <w:r>
        <w:t xml:space="preserve"> </w:t>
      </w:r>
      <w:r>
        <w:t xml:space="preserve">is monosyllabic, the accent applies; likewise in places like</w:t>
      </w:r>
      <w:r>
        <w:t xml:space="preserve"> </w:t>
      </w:r>
      <w:r>
        <w:rPr>
          <w:iCs/>
          <w:i/>
        </w:rPr>
        <w:t xml:space="preserve">brāhmaṇapadā</w:t>
      </w:r>
      <w:r>
        <w:t xml:space="preserve"> </w:t>
      </w:r>
      <w:r>
        <w:t xml:space="preserve">—</w:t>
      </w:r>
    </w:p>
    <w:p>
      <w:pPr>
        <w:pStyle w:val="BlockText"/>
      </w:pPr>
      <w:r>
        <w:t xml:space="preserve">संभवव्यभिचाराभ्यां स्याद्विशेषणमर्थवत् ।</w:t>
      </w:r>
      <w:r>
        <w:t xml:space="preserve"> </w:t>
      </w:r>
      <w:r>
        <w:t xml:space="preserve">श्रुतानुमितयोः श्रुतसंबन्धो बलीयान् ।</w:t>
      </w:r>
    </w:p>
    <w:p>
      <w:pPr>
        <w:pStyle w:val="BlockText"/>
      </w:pPr>
      <w:r>
        <w:rPr>
          <w:iCs/>
          <w:i/>
        </w:rPr>
        <w:t xml:space="preserve">saṃbhavavyabhicārābhyāṃ syādviśeṣaṇamarthavat |</w:t>
      </w:r>
      <w:r>
        <w:t xml:space="preserve"> </w:t>
      </w:r>
      <w:r>
        <w:rPr>
          <w:iCs/>
          <w:i/>
        </w:rPr>
        <w:t xml:space="preserve">śrutānumitayoḥ śrutasaṃbandho balīyān |</w:t>
      </w:r>
    </w:p>
    <w:bookmarkEnd w:id="277"/>
    <w:bookmarkStart w:id="278" w:name="page-214-rik-18-grammar-continued"/>
    <w:p>
      <w:pPr>
        <w:pStyle w:val="Heading3"/>
      </w:pPr>
      <w:r>
        <w:t xml:space="preserve">Page 214 — Rik 18: grammar (continued)</w:t>
      </w:r>
    </w:p>
    <w:p>
      <w:pPr>
        <w:pStyle w:val="FirstParagraph"/>
      </w:pPr>
      <w:r>
        <w:t xml:space="preserve">— the final udātta is established. The present word</w:t>
      </w:r>
      <w:r>
        <w:t xml:space="preserve"> </w:t>
      </w:r>
      <w:r>
        <w:rPr>
          <w:iCs/>
          <w:i/>
        </w:rPr>
        <w:t xml:space="preserve">ap</w:t>
      </w:r>
      <w:r>
        <w:t xml:space="preserve"> </w:t>
      </w:r>
      <w:r>
        <w:t xml:space="preserve">is final udātta and monosyllabic. So the</w:t>
      </w:r>
      <w:r>
        <w:t xml:space="preserve"> </w:t>
      </w:r>
      <w:r>
        <w:rPr>
          <w:iCs/>
          <w:i/>
        </w:rPr>
        <w:t xml:space="preserve">śas</w:t>
      </w:r>
      <w:r>
        <w:t xml:space="preserve">, a non-</w:t>
      </w:r>
      <w:r>
        <w:rPr>
          <w:iCs/>
          <w:i/>
        </w:rPr>
        <w:t xml:space="preserve">sarvanāmasthāna</w:t>
      </w:r>
      <w:r>
        <w:t xml:space="preserve"> </w:t>
      </w:r>
      <w:r>
        <w:t xml:space="preserve">case-ending after it, is udātta.</w:t>
      </w:r>
    </w:p>
    <w:p>
      <w:pPr>
        <w:pStyle w:val="BodyText"/>
      </w:pPr>
      <w:r>
        <w:rPr>
          <w:bCs/>
          <w:b/>
        </w:rPr>
        <w:t xml:space="preserve">पिबन्ति (pibanti)</w:t>
      </w:r>
      <w:r>
        <w:t xml:space="preserve"> </w:t>
      </w:r>
      <w:r>
        <w:t xml:space="preserve">— the root</w:t>
      </w:r>
      <w:r>
        <w:t xml:space="preserve"> </w:t>
      </w:r>
      <w:r>
        <w:rPr>
          <w:iCs/>
          <w:i/>
        </w:rPr>
        <w:t xml:space="preserve">pā pāne</w:t>
      </w:r>
      <w:r>
        <w:t xml:space="preserve">; after it</w:t>
      </w:r>
      <w:r>
        <w:t xml:space="preserve"> </w:t>
      </w:r>
      <w:r>
        <w:rPr>
          <w:iCs/>
          <w:i/>
        </w:rPr>
        <w:t xml:space="preserve">laṭ</w:t>
      </w:r>
      <w:r>
        <w:t xml:space="preserve">, the third person plural suffix</w:t>
      </w:r>
      <w:r>
        <w:t xml:space="preserve"> </w:t>
      </w:r>
      <w:r>
        <w:rPr>
          <w:iCs/>
          <w:i/>
        </w:rPr>
        <w:t xml:space="preserve">jhi</w:t>
      </w:r>
      <w:r>
        <w:t xml:space="preserve">; by</w:t>
      </w:r>
      <w:r>
        <w:t xml:space="preserve"> </w:t>
      </w:r>
      <w:r>
        <w:rPr>
          <w:iCs/>
          <w:i/>
        </w:rPr>
        <w:t xml:space="preserve">jho ’ntaḥ</w:t>
      </w:r>
      <w:r>
        <w:t xml:space="preserve"> </w:t>
      </w:r>
      <w:r>
        <w:t xml:space="preserve">(Pā. Sū. 7-1-3) the substitute</w:t>
      </w:r>
      <w:r>
        <w:t xml:space="preserve"> </w:t>
      </w:r>
      <w:r>
        <w:rPr>
          <w:iCs/>
          <w:i/>
        </w:rPr>
        <w:t xml:space="preserve">ant</w:t>
      </w:r>
      <w:r>
        <w:t xml:space="preserve"> </w:t>
      </w:r>
      <w:r>
        <w:t xml:space="preserve">for</w:t>
      </w:r>
      <w:r>
        <w:t xml:space="preserve"> </w:t>
      </w:r>
      <w:r>
        <w:rPr>
          <w:iCs/>
          <w:i/>
        </w:rPr>
        <w:t xml:space="preserve">jh</w:t>
      </w:r>
      <w:r>
        <w:t xml:space="preserve">:</w:t>
      </w:r>
      <w:r>
        <w:t xml:space="preserve"> </w:t>
      </w:r>
      <w:r>
        <w:rPr>
          <w:iCs/>
          <w:i/>
        </w:rPr>
        <w:t xml:space="preserve">pā</w:t>
      </w:r>
      <w:r>
        <w:t xml:space="preserve"> </w:t>
      </w:r>
      <w:r>
        <w:t xml:space="preserve">+</w:t>
      </w:r>
      <w:r>
        <w:t xml:space="preserve"> </w:t>
      </w:r>
      <w:r>
        <w:rPr>
          <w:iCs/>
          <w:i/>
        </w:rPr>
        <w:t xml:space="preserve">anti</w:t>
      </w:r>
      <w:r>
        <w:t xml:space="preserve">; by</w:t>
      </w:r>
      <w:r>
        <w:t xml:space="preserve"> </w:t>
      </w:r>
      <w:r>
        <w:rPr>
          <w:iCs/>
          <w:i/>
        </w:rPr>
        <w:t xml:space="preserve">kartari śap</w:t>
      </w:r>
      <w:r>
        <w:t xml:space="preserve"> </w:t>
      </w:r>
      <w:r>
        <w:t xml:space="preserve">(Pā. Sū. 3-1-68) the</w:t>
      </w:r>
      <w:r>
        <w:t xml:space="preserve"> </w:t>
      </w:r>
      <w:r>
        <w:rPr>
          <w:iCs/>
          <w:i/>
        </w:rPr>
        <w:t xml:space="preserve">vikaraṇa</w:t>
      </w:r>
      <w:r>
        <w:t xml:space="preserve"> </w:t>
      </w:r>
      <w:r>
        <w:rPr>
          <w:iCs/>
          <w:i/>
        </w:rPr>
        <w:t xml:space="preserve">śap</w:t>
      </w:r>
      <w:r>
        <w:t xml:space="preserve">:</w:t>
      </w:r>
      <w:r>
        <w:t xml:space="preserve"> </w:t>
      </w:r>
      <w:r>
        <w:rPr>
          <w:iCs/>
          <w:i/>
        </w:rPr>
        <w:t xml:space="preserve">pā</w:t>
      </w:r>
      <w:r>
        <w:t xml:space="preserve"> </w:t>
      </w:r>
      <w:r>
        <w:t xml:space="preserve">+</w:t>
      </w:r>
      <w:r>
        <w:t xml:space="preserve"> </w:t>
      </w:r>
      <w:r>
        <w:rPr>
          <w:iCs/>
          <w:i/>
        </w:rPr>
        <w:t xml:space="preserve">a</w:t>
      </w:r>
      <w:r>
        <w:t xml:space="preserve"> </w:t>
      </w:r>
      <w:r>
        <w:t xml:space="preserve">+</w:t>
      </w:r>
      <w:r>
        <w:t xml:space="preserve"> </w:t>
      </w:r>
      <w:r>
        <w:rPr>
          <w:iCs/>
          <w:i/>
        </w:rPr>
        <w:t xml:space="preserve">anti</w:t>
      </w:r>
      <w:r>
        <w:t xml:space="preserve">. Now by</w:t>
      </w:r>
      <w:r>
        <w:t xml:space="preserve"> </w:t>
      </w:r>
      <w:r>
        <w:rPr>
          <w:iCs/>
          <w:i/>
        </w:rPr>
        <w:t xml:space="preserve">pāghrādhmāsthāmnādāṇdṛśyartisartiśadasadāṃ pibajighradhamatiṣṭhamanayacchapaśyarcchadhauśīyasīdāḥ</w:t>
      </w:r>
      <w:r>
        <w:t xml:space="preserve"> </w:t>
      </w:r>
      <w:r>
        <w:t xml:space="preserve">(Pā. Sū. 7-3-78) — when a suffix beginning with the</w:t>
      </w:r>
      <w:r>
        <w:t xml:space="preserve"> </w:t>
      </w:r>
      <w:r>
        <w:rPr>
          <w:iCs/>
          <w:i/>
        </w:rPr>
        <w:t xml:space="preserve">it</w:t>
      </w:r>
      <w:r>
        <w:t xml:space="preserve">-named</w:t>
      </w:r>
      <w:r>
        <w:t xml:space="preserve"> </w:t>
      </w:r>
      <w:r>
        <w:rPr>
          <w:iCs/>
          <w:i/>
        </w:rPr>
        <w:t xml:space="preserve">ś</w:t>
      </w:r>
      <w:r>
        <w:t xml:space="preserve"> </w:t>
      </w:r>
      <w:r>
        <w:t xml:space="preserve">follows, the eleven roots</w:t>
      </w:r>
      <w:r>
        <w:t xml:space="preserve"> </w:t>
      </w:r>
      <w:r>
        <w:rPr>
          <w:iCs/>
          <w:i/>
        </w:rPr>
        <w:t xml:space="preserve">pā</w:t>
      </w:r>
      <w:r>
        <w:t xml:space="preserve"> </w:t>
      </w:r>
      <w:r>
        <w:t xml:space="preserve">and the rest take the eleven substitutes</w:t>
      </w:r>
      <w:r>
        <w:t xml:space="preserve"> </w:t>
      </w:r>
      <w:r>
        <w:rPr>
          <w:iCs/>
          <w:i/>
        </w:rPr>
        <w:t xml:space="preserve">piba</w:t>
      </w:r>
      <w:r>
        <w:t xml:space="preserve"> </w:t>
      </w:r>
      <w:r>
        <w:t xml:space="preserve">and the rest. Whether the substitute is</w:t>
      </w:r>
      <w:r>
        <w:t xml:space="preserve"> </w:t>
      </w:r>
      <w:r>
        <w:rPr>
          <w:iCs/>
          <w:i/>
        </w:rPr>
        <w:t xml:space="preserve">piba</w:t>
      </w:r>
      <w:r>
        <w:t xml:space="preserve"> </w:t>
      </w:r>
      <w:r>
        <w:t xml:space="preserve">ending in</w:t>
      </w:r>
      <w:r>
        <w:t xml:space="preserve"> </w:t>
      </w:r>
      <w:r>
        <w:rPr>
          <w:iCs/>
          <w:i/>
        </w:rPr>
        <w:t xml:space="preserve">a</w:t>
      </w:r>
      <w:r>
        <w:t xml:space="preserve"> </w:t>
      </w:r>
      <w:r>
        <w:t xml:space="preserve">or</w:t>
      </w:r>
      <w:r>
        <w:t xml:space="preserve"> </w:t>
      </w:r>
      <w:r>
        <w:rPr>
          <w:iCs/>
          <w:i/>
        </w:rPr>
        <w:t xml:space="preserve">pib</w:t>
      </w:r>
      <w:r>
        <w:t xml:space="preserve"> </w:t>
      </w:r>
      <w:r>
        <w:t xml:space="preserve">ending in</w:t>
      </w:r>
      <w:r>
        <w:t xml:space="preserve"> </w:t>
      </w:r>
      <w:r>
        <w:rPr>
          <w:iCs/>
          <w:i/>
        </w:rPr>
        <w:t xml:space="preserve">b</w:t>
      </w:r>
      <w:r>
        <w:t xml:space="preserve"> </w:t>
      </w:r>
      <w:r>
        <w:t xml:space="preserve">has been explained at the sūkta (Ṛ. Saṃ. 1-18-11 [as printed]). When the substitute</w:t>
      </w:r>
      <w:r>
        <w:t xml:space="preserve"> </w:t>
      </w:r>
      <w:r>
        <w:rPr>
          <w:iCs/>
          <w:i/>
        </w:rPr>
        <w:t xml:space="preserve">piba</w:t>
      </w:r>
      <w:r>
        <w:t xml:space="preserve"> </w:t>
      </w:r>
      <w:r>
        <w:t xml:space="preserve">comes:</w:t>
      </w:r>
      <w:r>
        <w:t xml:space="preserve"> </w:t>
      </w:r>
      <w:r>
        <w:rPr>
          <w:iCs/>
          <w:i/>
        </w:rPr>
        <w:t xml:space="preserve">piba</w:t>
      </w:r>
      <w:r>
        <w:t xml:space="preserve"> </w:t>
      </w:r>
      <w:r>
        <w:t xml:space="preserve">+</w:t>
      </w:r>
      <w:r>
        <w:t xml:space="preserve"> </w:t>
      </w:r>
      <w:r>
        <w:rPr>
          <w:iCs/>
          <w:i/>
        </w:rPr>
        <w:t xml:space="preserve">a</w:t>
      </w:r>
      <w:r>
        <w:t xml:space="preserve"> </w:t>
      </w:r>
      <w:r>
        <w:t xml:space="preserve">+</w:t>
      </w:r>
      <w:r>
        <w:t xml:space="preserve"> </w:t>
      </w:r>
      <w:r>
        <w:rPr>
          <w:iCs/>
          <w:i/>
        </w:rPr>
        <w:t xml:space="preserve">anti</w:t>
      </w:r>
      <w:r>
        <w:t xml:space="preserve">; twice, by</w:t>
      </w:r>
      <w:r>
        <w:t xml:space="preserve"> </w:t>
      </w:r>
      <w:r>
        <w:rPr>
          <w:iCs/>
          <w:i/>
        </w:rPr>
        <w:t xml:space="preserve">ato guṇe</w:t>
      </w:r>
      <w:r>
        <w:t xml:space="preserve"> </w:t>
      </w:r>
      <w:r>
        <w:t xml:space="preserve">(Pā. Sū. 6-1-97) — if the</w:t>
      </w:r>
      <w:r>
        <w:t xml:space="preserve"> </w:t>
      </w:r>
      <w:r>
        <w:rPr>
          <w:iCs/>
          <w:i/>
        </w:rPr>
        <w:t xml:space="preserve">guṇa</w:t>
      </w:r>
      <w:r>
        <w:t xml:space="preserve"> </w:t>
      </w:r>
      <w:r>
        <w:t xml:space="preserve">letters</w:t>
      </w:r>
      <w:r>
        <w:t xml:space="preserve"> </w:t>
      </w:r>
      <w:r>
        <w:rPr>
          <w:iCs/>
          <w:i/>
        </w:rPr>
        <w:t xml:space="preserve">a</w:t>
      </w:r>
      <w:r>
        <w:t xml:space="preserve">,</w:t>
      </w:r>
      <w:r>
        <w:t xml:space="preserve"> </w:t>
      </w:r>
      <w:r>
        <w:rPr>
          <w:iCs/>
          <w:i/>
        </w:rPr>
        <w:t xml:space="preserve">e</w:t>
      </w:r>
      <w:r>
        <w:t xml:space="preserve">,</w:t>
      </w:r>
      <w:r>
        <w:t xml:space="preserve"> </w:t>
      </w:r>
      <w:r>
        <w:rPr>
          <w:iCs/>
          <w:i/>
        </w:rPr>
        <w:t xml:space="preserve">o</w:t>
      </w:r>
      <w:r>
        <w:t xml:space="preserve"> </w:t>
      </w:r>
      <w:r>
        <w:t xml:space="preserve">follow a short</w:t>
      </w:r>
      <w:r>
        <w:t xml:space="preserve"> </w:t>
      </w:r>
      <w:r>
        <w:rPr>
          <w:iCs/>
          <w:i/>
        </w:rPr>
        <w:t xml:space="preserve">a</w:t>
      </w:r>
      <w:r>
        <w:t xml:space="preserve"> </w:t>
      </w:r>
      <w:r>
        <w:t xml:space="preserve">not at the end of a</w:t>
      </w:r>
      <w:r>
        <w:t xml:space="preserve"> </w:t>
      </w:r>
      <w:r>
        <w:rPr>
          <w:iCs/>
          <w:i/>
        </w:rPr>
        <w:t xml:space="preserve">pada</w:t>
      </w:r>
      <w:r>
        <w:t xml:space="preserve">, the following form comes as a single substitute for the places before and after — the following form: it becomes</w:t>
      </w:r>
      <w:r>
        <w:t xml:space="preserve"> </w:t>
      </w:r>
      <w:r>
        <w:rPr>
          <w:iCs/>
          <w:i/>
        </w:rPr>
        <w:t xml:space="preserve">pibanti</w:t>
      </w:r>
      <w:r>
        <w:t xml:space="preserve">. On this view, by the</w:t>
      </w:r>
      <w:r>
        <w:t xml:space="preserve"> </w:t>
      </w:r>
      <w:r>
        <w:rPr>
          <w:iCs/>
          <w:i/>
        </w:rPr>
        <w:t xml:space="preserve">vārttika</w:t>
      </w:r>
      <w:r>
        <w:t xml:space="preserve"> </w:t>
      </w:r>
      <w:r>
        <w:rPr>
          <w:iCs/>
          <w:i/>
        </w:rPr>
        <w:t xml:space="preserve">pibādeśo nipātanāt</w:t>
      </w:r>
      <w:r>
        <w:t xml:space="preserve"> </w:t>
      </w:r>
      <w:r>
        <w:t xml:space="preserve">(Pā. Sū. Vā. 6-1-162) read in the sūtra</w:t>
      </w:r>
      <w:r>
        <w:t xml:space="preserve"> </w:t>
      </w:r>
      <w:r>
        <w:rPr>
          <w:iCs/>
          <w:i/>
        </w:rPr>
        <w:t xml:space="preserve">dhātoḥ</w:t>
      </w:r>
      <w:r>
        <w:t xml:space="preserve">, the</w:t>
      </w:r>
      <w:r>
        <w:t xml:space="preserve"> </w:t>
      </w:r>
      <w:r>
        <w:rPr>
          <w:iCs/>
          <w:i/>
        </w:rPr>
        <w:t xml:space="preserve">i</w:t>
      </w:r>
      <w:r>
        <w:t xml:space="preserve"> </w:t>
      </w:r>
      <w:r>
        <w:t xml:space="preserve">of</w:t>
      </w:r>
      <w:r>
        <w:t xml:space="preserve"> </w:t>
      </w:r>
      <w:r>
        <w:rPr>
          <w:iCs/>
          <w:i/>
        </w:rPr>
        <w:t xml:space="preserve">pi</w:t>
      </w:r>
      <w:r>
        <w:t xml:space="preserve"> </w:t>
      </w:r>
      <w:r>
        <w:t xml:space="preserve">is udātta, the</w:t>
      </w:r>
      <w:r>
        <w:t xml:space="preserve"> </w:t>
      </w:r>
      <w:r>
        <w:rPr>
          <w:iCs/>
          <w:i/>
        </w:rPr>
        <w:t xml:space="preserve">a</w:t>
      </w:r>
      <w:r>
        <w:t xml:space="preserve"> </w:t>
      </w:r>
      <w:r>
        <w:t xml:space="preserve">of</w:t>
      </w:r>
      <w:r>
        <w:t xml:space="preserve"> </w:t>
      </w:r>
      <w:r>
        <w:rPr>
          <w:iCs/>
          <w:i/>
        </w:rPr>
        <w:t xml:space="preserve">ba</w:t>
      </w:r>
      <w:r>
        <w:t xml:space="preserve"> </w:t>
      </w:r>
      <w:r>
        <w:t xml:space="preserve">unaccented by the</w:t>
      </w:r>
      <w:r>
        <w:t xml:space="preserve"> </w:t>
      </w:r>
      <w:r>
        <w:rPr>
          <w:iCs/>
          <w:i/>
        </w:rPr>
        <w:t xml:space="preserve">śeṣānudātta</w:t>
      </w:r>
      <w:r>
        <w:t xml:space="preserve">; the</w:t>
      </w:r>
      <w:r>
        <w:t xml:space="preserve"> </w:t>
      </w:r>
      <w:r>
        <w:rPr>
          <w:iCs/>
          <w:i/>
        </w:rPr>
        <w:t xml:space="preserve">a</w:t>
      </w:r>
      <w:r>
        <w:t xml:space="preserve"> </w:t>
      </w:r>
      <w:r>
        <w:t xml:space="preserve">of the</w:t>
      </w:r>
      <w:r>
        <w:t xml:space="preserve"> </w:t>
      </w:r>
      <w:r>
        <w:rPr>
          <w:iCs/>
          <w:i/>
        </w:rPr>
        <w:t xml:space="preserve">vikaraṇa</w:t>
      </w:r>
      <w:r>
        <w:t xml:space="preserve"> </w:t>
      </w:r>
      <w:r>
        <w:rPr>
          <w:iCs/>
          <w:i/>
        </w:rPr>
        <w:t xml:space="preserve">śap</w:t>
      </w:r>
      <w:r>
        <w:t xml:space="preserve"> </w:t>
      </w:r>
      <w:r>
        <w:t xml:space="preserve">is unaccented by</w:t>
      </w:r>
      <w:r>
        <w:t xml:space="preserve"> </w:t>
      </w:r>
      <w:r>
        <w:rPr>
          <w:iCs/>
          <w:i/>
        </w:rPr>
        <w:t xml:space="preserve">anudāttau suppitau</w:t>
      </w:r>
      <w:r>
        <w:t xml:space="preserve"> </w:t>
      </w:r>
      <w:r>
        <w:t xml:space="preserve">(Pā. Sū. 3-1-4) since it is</w:t>
      </w:r>
      <w:r>
        <w:t xml:space="preserve"> </w:t>
      </w:r>
      <w:r>
        <w:rPr>
          <w:iCs/>
          <w:i/>
        </w:rPr>
        <w:t xml:space="preserve">pit</w:t>
      </w:r>
      <w:r>
        <w:t xml:space="preserve">; the</w:t>
      </w:r>
      <w:r>
        <w:t xml:space="preserve"> </w:t>
      </w:r>
      <w:r>
        <w:rPr>
          <w:iCs/>
          <w:i/>
        </w:rPr>
        <w:t xml:space="preserve">a</w:t>
      </w:r>
      <w:r>
        <w:t xml:space="preserve"> </w:t>
      </w:r>
      <w:r>
        <w:t xml:space="preserve">coming by the following form in place of these unaccented</w:t>
      </w:r>
      <w:r>
        <w:t xml:space="preserve"> </w:t>
      </w:r>
      <w:r>
        <w:rPr>
          <w:iCs/>
          <w:i/>
        </w:rPr>
        <w:t xml:space="preserve">a</w:t>
      </w:r>
      <w:r>
        <w:t xml:space="preserve">’s is unaccented by</w:t>
      </w:r>
      <w:r>
        <w:t xml:space="preserve"> </w:t>
      </w:r>
      <w:r>
        <w:rPr>
          <w:iCs/>
          <w:i/>
        </w:rPr>
        <w:t xml:space="preserve">sthānivadbhāva</w:t>
      </w:r>
      <w:r>
        <w:t xml:space="preserve">; by the</w:t>
      </w:r>
      <w:r>
        <w:t xml:space="preserve"> </w:t>
      </w:r>
      <w:r>
        <w:rPr>
          <w:iCs/>
          <w:i/>
        </w:rPr>
        <w:t xml:space="preserve">lasārvadhātuka</w:t>
      </w:r>
      <w:r>
        <w:t xml:space="preserve"> </w:t>
      </w:r>
      <w:r>
        <w:t xml:space="preserve">accent of</w:t>
      </w:r>
      <w:r>
        <w:t xml:space="preserve"> </w:t>
      </w:r>
      <w:r>
        <w:rPr>
          <w:iCs/>
          <w:i/>
        </w:rPr>
        <w:t xml:space="preserve">tāsy anudātten…</w:t>
      </w:r>
      <w:r>
        <w:t xml:space="preserve"> </w:t>
      </w:r>
      <w:r>
        <w:t xml:space="preserve">(Pā. Sū. 6-1-186) the</w:t>
      </w:r>
      <w:r>
        <w:t xml:space="preserve"> </w:t>
      </w:r>
      <w:r>
        <w:rPr>
          <w:iCs/>
          <w:i/>
        </w:rPr>
        <w:t xml:space="preserve">a</w:t>
      </w:r>
      <w:r>
        <w:t xml:space="preserve"> </w:t>
      </w:r>
      <w:r>
        <w:t xml:space="preserve">of</w:t>
      </w:r>
      <w:r>
        <w:t xml:space="preserve"> </w:t>
      </w:r>
      <w:r>
        <w:rPr>
          <w:iCs/>
          <w:i/>
        </w:rPr>
        <w:t xml:space="preserve">anti</w:t>
      </w:r>
      <w:r>
        <w:t xml:space="preserve"> </w:t>
      </w:r>
      <w:r>
        <w:t xml:space="preserve">is unaccented. Again, the following form is unaccented by</w:t>
      </w:r>
      <w:r>
        <w:t xml:space="preserve"> </w:t>
      </w:r>
      <w:r>
        <w:rPr>
          <w:iCs/>
          <w:i/>
        </w:rPr>
        <w:t xml:space="preserve">sthānivadbhāva</w:t>
      </w:r>
      <w:r>
        <w:t xml:space="preserve">. This unaccented follows the udātta</w:t>
      </w:r>
      <w:r>
        <w:t xml:space="preserve"> </w:t>
      </w:r>
      <w:r>
        <w:rPr>
          <w:iCs/>
          <w:i/>
        </w:rPr>
        <w:t xml:space="preserve">i</w:t>
      </w:r>
      <w:r>
        <w:t xml:space="preserve">. So by</w:t>
      </w:r>
      <w:r>
        <w:t xml:space="preserve"> </w:t>
      </w:r>
      <w:r>
        <w:rPr>
          <w:iCs/>
          <w:i/>
        </w:rPr>
        <w:t xml:space="preserve">udāttād anudāttasya svaritaḥ</w:t>
      </w:r>
      <w:r>
        <w:t xml:space="preserve"> </w:t>
      </w:r>
      <w:r>
        <w:t xml:space="preserve">(Pā. Sū. 8-4-66) it is svarita: this is the situation on the view of the</w:t>
      </w:r>
      <w:r>
        <w:t xml:space="preserve"> </w:t>
      </w:r>
      <w:r>
        <w:rPr>
          <w:iCs/>
          <w:i/>
        </w:rPr>
        <w:t xml:space="preserve">a</w:t>
      </w:r>
      <w:r>
        <w:t xml:space="preserve">-final substitute. On the view of the consonant-final substitute</w:t>
      </w:r>
      <w:r>
        <w:t xml:space="preserve"> </w:t>
      </w:r>
      <w:r>
        <w:rPr>
          <w:iCs/>
          <w:i/>
        </w:rPr>
        <w:t xml:space="preserve">pib</w:t>
      </w:r>
      <w:r>
        <w:t xml:space="preserve">, by</w:t>
      </w:r>
      <w:r>
        <w:t xml:space="preserve"> </w:t>
      </w:r>
      <w:r>
        <w:rPr>
          <w:iCs/>
          <w:i/>
        </w:rPr>
        <w:t xml:space="preserve">dhātoḥ</w:t>
      </w:r>
      <w:r>
        <w:t xml:space="preserve"> </w:t>
      </w:r>
      <w:r>
        <w:t xml:space="preserve">(Pā. Sū. 6-1-162) the</w:t>
      </w:r>
      <w:r>
        <w:t xml:space="preserve"> </w:t>
      </w:r>
      <w:r>
        <w:rPr>
          <w:iCs/>
          <w:i/>
        </w:rPr>
        <w:t xml:space="preserve">i</w:t>
      </w:r>
      <w:r>
        <w:t xml:space="preserve"> </w:t>
      </w:r>
      <w:r>
        <w:t xml:space="preserve">of</w:t>
      </w:r>
      <w:r>
        <w:t xml:space="preserve"> </w:t>
      </w:r>
      <w:r>
        <w:rPr>
          <w:iCs/>
          <w:i/>
        </w:rPr>
        <w:t xml:space="preserve">pi</w:t>
      </w:r>
      <w:r>
        <w:t xml:space="preserve"> </w:t>
      </w:r>
      <w:r>
        <w:t xml:space="preserve">is udātta,</w:t>
      </w:r>
      <w:r>
        <w:t xml:space="preserve"> </w:t>
      </w:r>
      <w:r>
        <w:rPr>
          <w:iCs/>
          <w:i/>
        </w:rPr>
        <w:t xml:space="preserve">śap</w:t>
      </w:r>
      <w:r>
        <w:t xml:space="preserve"> </w:t>
      </w:r>
      <w:r>
        <w:t xml:space="preserve">unaccented as before,</w:t>
      </w:r>
      <w:r>
        <w:t xml:space="preserve"> </w:t>
      </w:r>
      <w:r>
        <w:rPr>
          <w:iCs/>
          <w:i/>
        </w:rPr>
        <w:t xml:space="preserve">anti</w:t>
      </w:r>
      <w:r>
        <w:t xml:space="preserve"> </w:t>
      </w:r>
      <w:r>
        <w:t xml:space="preserve">likewise, the following form likewise, the svarita likewise. On the first view there is no occasion at all for</w:t>
      </w:r>
      <w:r>
        <w:t xml:space="preserve"> </w:t>
      </w:r>
      <w:r>
        <w:rPr>
          <w:iCs/>
          <w:i/>
        </w:rPr>
        <w:t xml:space="preserve">pugantalaghūpadhasya ca</w:t>
      </w:r>
      <w:r>
        <w:t xml:space="preserve"> </w:t>
      </w:r>
      <w:r>
        <w:t xml:space="preserve">(Pā. Sū. 7-3-86): since</w:t>
      </w:r>
      <w:r>
        <w:t xml:space="preserve"> </w:t>
      </w:r>
      <w:r>
        <w:rPr>
          <w:iCs/>
          <w:i/>
        </w:rPr>
        <w:t xml:space="preserve">piba</w:t>
      </w:r>
      <w:r>
        <w:t xml:space="preserve"> </w:t>
      </w:r>
      <w:r>
        <w:t xml:space="preserve">ends in</w:t>
      </w:r>
      <w:r>
        <w:t xml:space="preserve"> </w:t>
      </w:r>
      <w:r>
        <w:rPr>
          <w:iCs/>
          <w:i/>
        </w:rPr>
        <w:t xml:space="preserve">a</w:t>
      </w:r>
      <w:r>
        <w:t xml:space="preserve">, the</w:t>
      </w:r>
      <w:r>
        <w:t xml:space="preserve"> </w:t>
      </w:r>
      <w:r>
        <w:rPr>
          <w:iCs/>
          <w:i/>
        </w:rPr>
        <w:t xml:space="preserve">b</w:t>
      </w:r>
      <w:r>
        <w:t xml:space="preserve"> </w:t>
      </w:r>
      <w:r>
        <w:t xml:space="preserve">is the penultimate; a light vowel is not the penultimate. On the second view, by</w:t>
      </w:r>
      <w:r>
        <w:t xml:space="preserve"> </w:t>
      </w:r>
      <w:r>
        <w:rPr>
          <w:iCs/>
          <w:i/>
        </w:rPr>
        <w:t xml:space="preserve">aṅgavṛtte punarvṛttāv avidhir niṣṭhitasya</w:t>
      </w:r>
      <w:r>
        <w:t xml:space="preserve"> </w:t>
      </w:r>
      <w:r>
        <w:t xml:space="preserve">(Paribhā. 90, zoom-checked on p. 214) — once a stem-section rule has come and a form is completed, another stem-section rule does not come — after the substitute</w:t>
      </w:r>
      <w:r>
        <w:t xml:space="preserve"> </w:t>
      </w:r>
      <w:r>
        <w:rPr>
          <w:iCs/>
          <w:i/>
        </w:rPr>
        <w:t xml:space="preserve">piba</w:t>
      </w:r>
      <w:r>
        <w:t xml:space="preserve"> </w:t>
      </w:r>
      <w:r>
        <w:t xml:space="preserve">has come,</w:t>
      </w:r>
      <w:r>
        <w:t xml:space="preserve"> </w:t>
      </w:r>
      <w:r>
        <w:rPr>
          <w:iCs/>
          <w:i/>
        </w:rPr>
        <w:t xml:space="preserve">guṇa</w:t>
      </w:r>
      <w:r>
        <w:t xml:space="preserve"> </w:t>
      </w:r>
      <w:r>
        <w:t xml:space="preserve">does not come for the penultimate letter; so</w:t>
      </w:r>
      <w:r>
        <w:t xml:space="preserve"> </w:t>
      </w:r>
      <w:r>
        <w:rPr>
          <w:iCs/>
          <w:i/>
        </w:rPr>
        <w:t xml:space="preserve">guṇa</w:t>
      </w:r>
      <w:r>
        <w:t xml:space="preserve"> </w:t>
      </w:r>
      <w:r>
        <w:t xml:space="preserve">is warded off; and it must be known that the sixth</w:t>
      </w:r>
      <w:r>
        <w:t xml:space="preserve"> </w:t>
      </w:r>
      <w:r>
        <w:rPr>
          <w:iCs/>
          <w:i/>
        </w:rPr>
        <w:t xml:space="preserve">adhyāya</w:t>
      </w:r>
      <w:r>
        <w:t xml:space="preserve">’s fourth</w:t>
      </w:r>
      <w:r>
        <w:t xml:space="preserve"> </w:t>
      </w:r>
      <w:r>
        <w:rPr>
          <w:iCs/>
          <w:i/>
        </w:rPr>
        <w:t xml:space="preserve">pāda</w:t>
      </w:r>
      <w:r>
        <w:t xml:space="preserve"> </w:t>
      </w:r>
      <w:r>
        <w:t xml:space="preserve">and the whole of the seventh</w:t>
      </w:r>
      <w:r>
        <w:t xml:space="preserve"> </w:t>
      </w:r>
      <w:r>
        <w:rPr>
          <w:iCs/>
          <w:i/>
        </w:rPr>
        <w:t xml:space="preserve">adhyāya</w:t>
      </w:r>
      <w:r>
        <w:t xml:space="preserve"> </w:t>
      </w:r>
      <w:r>
        <w:t xml:space="preserve">are the stem section.</w:t>
      </w:r>
      <w:r>
        <w:t xml:space="preserve"> </w:t>
      </w:r>
      <w:r>
        <w:rPr>
          <w:iCs/>
          <w:i/>
        </w:rPr>
        <w:t xml:space="preserve">Nipātair yadyadihantakuvinnec ceccaṇkaccid yatrayuktam</w:t>
      </w:r>
      <w:r>
        <w:t xml:space="preserve"> </w:t>
      </w:r>
      <w:r>
        <w:t xml:space="preserve">(Pā. Sū. 8-1-30): the word</w:t>
      </w:r>
      <w:r>
        <w:t xml:space="preserve"> </w:t>
      </w:r>
      <w:r>
        <w:rPr>
          <w:iCs/>
          <w:i/>
        </w:rPr>
        <w:t xml:space="preserve">yatra</w:t>
      </w:r>
      <w:r>
        <w:t xml:space="preserve"> </w:t>
      </w:r>
      <w:r>
        <w:t xml:space="preserve">in</w:t>
      </w:r>
      <w:r>
        <w:t xml:space="preserve"> </w:t>
      </w:r>
      <w:r>
        <w:rPr>
          <w:iCs/>
          <w:i/>
        </w:rPr>
        <w:t xml:space="preserve">yad</w:t>
      </w:r>
      <w:r>
        <w:t xml:space="preserve"> </w:t>
      </w:r>
      <w:r>
        <w:t xml:space="preserve">and the rest is a single word ending in a dropped third case; here, if a compound with the word</w:t>
      </w:r>
      <w:r>
        <w:t xml:space="preserve"> </w:t>
      </w:r>
      <w:r>
        <w:rPr>
          <w:iCs/>
          <w:i/>
        </w:rPr>
        <w:t xml:space="preserve">yukta</w:t>
      </w:r>
      <w:r>
        <w:t xml:space="preserve"> </w:t>
      </w:r>
      <w:r>
        <w:t xml:space="preserve">is intended, the qualifier</w:t>
      </w:r>
      <w:r>
        <w:t xml:space="preserve"> </w:t>
      </w:r>
      <w:r>
        <w:rPr>
          <w:iCs/>
          <w:i/>
        </w:rPr>
        <w:t xml:space="preserve">nipātaiḥ</w:t>
      </w:r>
      <w:r>
        <w:t xml:space="preserve"> </w:t>
      </w:r>
      <w:r>
        <w:t xml:space="preserve">is unconnected. If a compound is accepted, the word ending in</w:t>
      </w:r>
      <w:r>
        <w:t xml:space="preserve"> </w:t>
      </w:r>
      <w:r>
        <w:rPr>
          <w:iCs/>
          <w:i/>
        </w:rPr>
        <w:t xml:space="preserve">yatra</w:t>
      </w:r>
      <w:r>
        <w:t xml:space="preserve"> </w:t>
      </w:r>
      <w:r>
        <w:t xml:space="preserve">would be a part of the compound. Then by</w:t>
      </w:r>
      <w:r>
        <w:t xml:space="preserve"> </w:t>
      </w:r>
      <w:r>
        <w:rPr>
          <w:iCs/>
          <w:i/>
        </w:rPr>
        <w:t xml:space="preserve">padārthaḥ padārthenānveti na tu tadekadeśena</w:t>
      </w:r>
      <w:r>
        <w:t xml:space="preserve">, the meaning of one word —</w:t>
      </w:r>
    </w:p>
    <w:p>
      <w:pPr>
        <w:pStyle w:val="BlockText"/>
      </w:pPr>
      <w:r>
        <w:t xml:space="preserve">अङ्गवृत्ते पुनर्वृत्तावविधिर्निष्ठितस्य ।</w:t>
      </w:r>
      <w:r>
        <w:t xml:space="preserve"> </w:t>
      </w:r>
      <w:r>
        <w:t xml:space="preserve">पदार्थः पदार्थेनान्वेति न तु तदेकदेशेन ।</w:t>
      </w:r>
    </w:p>
    <w:p>
      <w:pPr>
        <w:pStyle w:val="BlockText"/>
      </w:pPr>
      <w:r>
        <w:rPr>
          <w:iCs/>
          <w:i/>
        </w:rPr>
        <w:t xml:space="preserve">aṅgavṛtte punarvṛttāvavidhirniṣṭhitasya |</w:t>
      </w:r>
      <w:r>
        <w:t xml:space="preserve"> </w:t>
      </w:r>
      <w:r>
        <w:rPr>
          <w:iCs/>
          <w:i/>
        </w:rPr>
        <w:t xml:space="preserve">padārthaḥ padārthenānveti na tu tadekadeśena |</w:t>
      </w:r>
    </w:p>
    <w:bookmarkEnd w:id="278"/>
    <w:bookmarkStart w:id="279" w:name="page-215-rik-18-grammar-end"/>
    <w:p>
      <w:pPr>
        <w:pStyle w:val="Heading3"/>
      </w:pPr>
      <w:r>
        <w:t xml:space="preserve">Page 215 — Rik 18: grammar (end)</w:t>
      </w:r>
    </w:p>
    <w:p>
      <w:pPr>
        <w:pStyle w:val="FirstParagraph"/>
      </w:pPr>
      <w:r>
        <w:t xml:space="preserve">— is construed only with the meaning of the qualified presented by another word; it is not construed with a part; so for</w:t>
      </w:r>
      <w:r>
        <w:t xml:space="preserve"> </w:t>
      </w:r>
      <w:r>
        <w:rPr>
          <w:iCs/>
          <w:i/>
        </w:rPr>
        <w:t xml:space="preserve">nipātaiḥ</w:t>
      </w:r>
      <w:r>
        <w:t xml:space="preserve"> </w:t>
      </w:r>
      <w:r>
        <w:t xml:space="preserve">there is no construction with the word ending in</w:t>
      </w:r>
      <w:r>
        <w:t xml:space="preserve"> </w:t>
      </w:r>
      <w:r>
        <w:rPr>
          <w:iCs/>
          <w:i/>
        </w:rPr>
        <w:t xml:space="preserve">yatra</w:t>
      </w:r>
      <w:r>
        <w:t xml:space="preserve">, a part of the compound. If such construction is intended, since there is no connection (</w:t>
      </w:r>
      <w:r>
        <w:rPr>
          <w:iCs/>
          <w:i/>
        </w:rPr>
        <w:t xml:space="preserve">sāmarthya</w:t>
      </w:r>
      <w:r>
        <w:t xml:space="preserve">), the compound cannot come. That is why all teachers accept that in</w:t>
      </w:r>
      <w:r>
        <w:t xml:space="preserve"> </w:t>
      </w:r>
      <w:r>
        <w:rPr>
          <w:iCs/>
          <w:i/>
        </w:rPr>
        <w:t xml:space="preserve">ṛddhasya rājapuruṣaḥ</w:t>
      </w:r>
      <w:r>
        <w:t xml:space="preserve"> </w:t>
      </w:r>
      <w:r>
        <w:t xml:space="preserve">there is no construction of</w:t>
      </w:r>
      <w:r>
        <w:t xml:space="preserve"> </w:t>
      </w:r>
      <w:r>
        <w:rPr>
          <w:iCs/>
          <w:i/>
        </w:rPr>
        <w:t xml:space="preserve">ṛddhasya</w:t>
      </w:r>
      <w:r>
        <w:t xml:space="preserve"> </w:t>
      </w:r>
      <w:r>
        <w:t xml:space="preserve">with</w:t>
      </w:r>
      <w:r>
        <w:t xml:space="preserve"> </w:t>
      </w:r>
      <w:r>
        <w:rPr>
          <w:iCs/>
          <w:i/>
        </w:rPr>
        <w:t xml:space="preserve">rājñaḥ</w:t>
      </w:r>
      <w:r>
        <w:t xml:space="preserve">, a part of the compound. Thus the meaning of the sūtra results: since by this sūtra there is the prohibition that a</w:t>
      </w:r>
      <w:r>
        <w:t xml:space="preserve"> </w:t>
      </w:r>
      <w:r>
        <w:rPr>
          <w:iCs/>
          <w:i/>
        </w:rPr>
        <w:t xml:space="preserve">tiṅ</w:t>
      </w:r>
      <w:r>
        <w:t xml:space="preserve">-final word joined with the particles</w:t>
      </w:r>
      <w:r>
        <w:t xml:space="preserve"> </w:t>
      </w:r>
      <w:r>
        <w:rPr>
          <w:iCs/>
          <w:i/>
        </w:rPr>
        <w:t xml:space="preserve">yat</w:t>
      </w:r>
      <w:r>
        <w:t xml:space="preserve">,</w:t>
      </w:r>
      <w:r>
        <w:t xml:space="preserve"> </w:t>
      </w:r>
      <w:r>
        <w:rPr>
          <w:iCs/>
          <w:i/>
        </w:rPr>
        <w:t xml:space="preserve">yadi</w:t>
      </w:r>
      <w:r>
        <w:t xml:space="preserve">,</w:t>
      </w:r>
      <w:r>
        <w:t xml:space="preserve"> </w:t>
      </w:r>
      <w:r>
        <w:rPr>
          <w:iCs/>
          <w:i/>
        </w:rPr>
        <w:t xml:space="preserve">hanta</w:t>
      </w:r>
      <w:r>
        <w:t xml:space="preserve">,</w:t>
      </w:r>
      <w:r>
        <w:t xml:space="preserve"> </w:t>
      </w:r>
      <w:r>
        <w:rPr>
          <w:iCs/>
          <w:i/>
        </w:rPr>
        <w:t xml:space="preserve">kuvit</w:t>
      </w:r>
      <w:r>
        <w:t xml:space="preserve">,</w:t>
      </w:r>
      <w:r>
        <w:t xml:space="preserve"> </w:t>
      </w:r>
      <w:r>
        <w:rPr>
          <w:iCs/>
          <w:i/>
        </w:rPr>
        <w:t xml:space="preserve">net</w:t>
      </w:r>
      <w:r>
        <w:t xml:space="preserve">,</w:t>
      </w:r>
      <w:r>
        <w:t xml:space="preserve"> </w:t>
      </w:r>
      <w:r>
        <w:rPr>
          <w:iCs/>
          <w:i/>
        </w:rPr>
        <w:t xml:space="preserve">cet</w:t>
      </w:r>
      <w:r>
        <w:t xml:space="preserve">,</w:t>
      </w:r>
      <w:r>
        <w:t xml:space="preserve"> </w:t>
      </w:r>
      <w:r>
        <w:rPr>
          <w:iCs/>
          <w:i/>
        </w:rPr>
        <w:t xml:space="preserve">caṇ</w:t>
      </w:r>
      <w:r>
        <w:t xml:space="preserve">,</w:t>
      </w:r>
      <w:r>
        <w:t xml:space="preserve"> </w:t>
      </w:r>
      <w:r>
        <w:rPr>
          <w:iCs/>
          <w:i/>
        </w:rPr>
        <w:t xml:space="preserve">kaccit</w:t>
      </w:r>
      <w:r>
        <w:t xml:space="preserve">,</w:t>
      </w:r>
      <w:r>
        <w:t xml:space="preserve"> </w:t>
      </w:r>
      <w:r>
        <w:rPr>
          <w:iCs/>
          <w:i/>
        </w:rPr>
        <w:t xml:space="preserve">yatra</w:t>
      </w:r>
      <w:r>
        <w:t xml:space="preserve"> </w:t>
      </w:r>
      <w:r>
        <w:t xml:space="preserve">is not unaccented, the total lack of accent by</w:t>
      </w:r>
      <w:r>
        <w:t xml:space="preserve"> </w:t>
      </w:r>
      <w:r>
        <w:rPr>
          <w:iCs/>
          <w:i/>
        </w:rPr>
        <w:t xml:space="preserve">tiṅṅatiṅaḥ</w:t>
      </w:r>
      <w:r>
        <w:t xml:space="preserve"> </w:t>
      </w:r>
      <w:r>
        <w:t xml:space="preserve">(Pā. Sū. 8-1-28) does not come for</w:t>
      </w:r>
      <w:r>
        <w:t xml:space="preserve"> </w:t>
      </w:r>
      <w:r>
        <w:rPr>
          <w:iCs/>
          <w:i/>
        </w:rPr>
        <w:t xml:space="preserve">pibanti</w:t>
      </w:r>
      <w:r>
        <w:t xml:space="preserve">.</w:t>
      </w:r>
    </w:p>
    <w:p>
      <w:pPr>
        <w:pStyle w:val="BlockText"/>
      </w:pPr>
      <w:r>
        <w:t xml:space="preserve">ऋद्धस्य राजपुरुषः ।</w:t>
      </w:r>
    </w:p>
    <w:p>
      <w:pPr>
        <w:pStyle w:val="BlockText"/>
      </w:pPr>
      <w:r>
        <w:rPr>
          <w:iCs/>
          <w:i/>
        </w:rPr>
        <w:t xml:space="preserve">ṛddhasya rājapuruṣaḥ |</w:t>
      </w:r>
    </w:p>
    <w:p>
      <w:pPr>
        <w:pStyle w:val="FirstParagraph"/>
      </w:pPr>
      <w:r>
        <w:rPr>
          <w:bCs/>
          <w:b/>
        </w:rPr>
        <w:t xml:space="preserve">कर्त्वम् (kartvam)</w:t>
      </w:r>
      <w:r>
        <w:t xml:space="preserve"> </w:t>
      </w:r>
      <w:r>
        <w:t xml:space="preserve">— the root</w:t>
      </w:r>
      <w:r>
        <w:t xml:space="preserve"> </w:t>
      </w:r>
      <w:r>
        <w:rPr>
          <w:iCs/>
          <w:i/>
        </w:rPr>
        <w:t xml:space="preserve">(ḍu)kṛñ karaṇe</w:t>
      </w:r>
      <w:r>
        <w:t xml:space="preserve">.</w:t>
      </w:r>
      <w:r>
        <w:t xml:space="preserve"> </w:t>
      </w:r>
      <w:r>
        <w:rPr>
          <w:iCs/>
          <w:i/>
        </w:rPr>
        <w:t xml:space="preserve">Kṛtyārthe tavaikenkenyatvanaḥ</w:t>
      </w:r>
      <w:r>
        <w:t xml:space="preserve"> </w:t>
      </w:r>
      <w:r>
        <w:t xml:space="preserve">(Pā. Sū. 3-4-14): in the sūtra</w:t>
      </w:r>
      <w:r>
        <w:t xml:space="preserve"> </w:t>
      </w:r>
      <w:r>
        <w:rPr>
          <w:iCs/>
          <w:i/>
        </w:rPr>
        <w:t xml:space="preserve">tayor eva kṛtyaktakhalarthāḥ</w:t>
      </w:r>
      <w:r>
        <w:t xml:space="preserve"> </w:t>
      </w:r>
      <w:r>
        <w:t xml:space="preserve">(Pā. Sū. 3-4-70) it is said that the</w:t>
      </w:r>
      <w:r>
        <w:t xml:space="preserve"> </w:t>
      </w:r>
      <w:r>
        <w:rPr>
          <w:iCs/>
          <w:i/>
        </w:rPr>
        <w:t xml:space="preserve">kṛtya</w:t>
      </w:r>
      <w:r>
        <w:t xml:space="preserve"> </w:t>
      </w:r>
      <w:r>
        <w:t xml:space="preserve">suffixes, the suffix</w:t>
      </w:r>
      <w:r>
        <w:t xml:space="preserve"> </w:t>
      </w:r>
      <w:r>
        <w:rPr>
          <w:iCs/>
          <w:i/>
        </w:rPr>
        <w:t xml:space="preserve">kta</w:t>
      </w:r>
      <w:r>
        <w:t xml:space="preserve"> </w:t>
      </w:r>
      <w:r>
        <w:t xml:space="preserve">and the</w:t>
      </w:r>
      <w:r>
        <w:t xml:space="preserve"> </w:t>
      </w:r>
      <w:r>
        <w:rPr>
          <w:iCs/>
          <w:i/>
        </w:rPr>
        <w:t xml:space="preserve">khalartha</w:t>
      </w:r>
      <w:r>
        <w:t xml:space="preserve"> </w:t>
      </w:r>
      <w:r>
        <w:t xml:space="preserve">suffixes come only in the two senses of action and object. So action and object are both</w:t>
      </w:r>
      <w:r>
        <w:t xml:space="preserve"> </w:t>
      </w:r>
      <w:r>
        <w:rPr>
          <w:iCs/>
          <w:i/>
        </w:rPr>
        <w:t xml:space="preserve">kṛtya</w:t>
      </w:r>
      <w:r>
        <w:t xml:space="preserve"> </w:t>
      </w:r>
      <w:r>
        <w:t xml:space="preserve">senses. The sūtra</w:t>
      </w:r>
      <w:r>
        <w:t xml:space="preserve"> </w:t>
      </w:r>
      <w:r>
        <w:rPr>
          <w:iCs/>
          <w:i/>
        </w:rPr>
        <w:t xml:space="preserve">kṛtyāḥ</w:t>
      </w:r>
      <w:r>
        <w:t xml:space="preserve"> </w:t>
      </w:r>
      <w:r>
        <w:t xml:space="preserve">(Pā. Sū. 3-1-95) is a heading up to the sūtra</w:t>
      </w:r>
      <w:r>
        <w:t xml:space="preserve"> </w:t>
      </w:r>
      <w:r>
        <w:rPr>
          <w:iCs/>
          <w:i/>
        </w:rPr>
        <w:t xml:space="preserve">ṇvultṛcau</w:t>
      </w:r>
      <w:r>
        <w:t xml:space="preserve"> </w:t>
      </w:r>
      <w:r>
        <w:t xml:space="preserve">(Pā. Sū. 3-1-133). In the science of grammar the suffixes belonging to this heading are called</w:t>
      </w:r>
      <w:r>
        <w:t xml:space="preserve"> </w:t>
      </w:r>
      <w:r>
        <w:rPr>
          <w:iCs/>
          <w:i/>
        </w:rPr>
        <w:t xml:space="preserve">kṛtya</w:t>
      </w:r>
      <w:r>
        <w:t xml:space="preserve"> </w:t>
      </w:r>
      <w:r>
        <w:t xml:space="preserve">suffixes. And so the meaning of the sūtra: in the</w:t>
      </w:r>
      <w:r>
        <w:t xml:space="preserve"> </w:t>
      </w:r>
      <w:r>
        <w:rPr>
          <w:iCs/>
          <w:i/>
        </w:rPr>
        <w:t xml:space="preserve">kṛtya</w:t>
      </w:r>
      <w:r>
        <w:t xml:space="preserve"> </w:t>
      </w:r>
      <w:r>
        <w:t xml:space="preserve">sense, in the form of action and object, the suffixes</w:t>
      </w:r>
      <w:r>
        <w:t xml:space="preserve"> </w:t>
      </w:r>
      <w:r>
        <w:rPr>
          <w:iCs/>
          <w:i/>
        </w:rPr>
        <w:t xml:space="preserve">tavai</w:t>
      </w:r>
      <w:r>
        <w:t xml:space="preserve">,</w:t>
      </w:r>
      <w:r>
        <w:t xml:space="preserve"> </w:t>
      </w:r>
      <w:r>
        <w:rPr>
          <w:iCs/>
          <w:i/>
        </w:rPr>
        <w:t xml:space="preserve">ken</w:t>
      </w:r>
      <w:r>
        <w:t xml:space="preserve">,</w:t>
      </w:r>
      <w:r>
        <w:t xml:space="preserve"> </w:t>
      </w:r>
      <w:r>
        <w:rPr>
          <w:iCs/>
          <w:i/>
        </w:rPr>
        <w:t xml:space="preserve">kenya</w:t>
      </w:r>
      <w:r>
        <w:t xml:space="preserve">,</w:t>
      </w:r>
      <w:r>
        <w:t xml:space="preserve"> </w:t>
      </w:r>
      <w:r>
        <w:rPr>
          <w:iCs/>
          <w:i/>
        </w:rPr>
        <w:t xml:space="preserve">tvan</w:t>
      </w:r>
      <w:r>
        <w:t xml:space="preserve"> </w:t>
      </w:r>
      <w:r>
        <w:t xml:space="preserve">come after a root. By this, when</w:t>
      </w:r>
      <w:r>
        <w:t xml:space="preserve"> </w:t>
      </w:r>
      <w:r>
        <w:rPr>
          <w:iCs/>
          <w:i/>
        </w:rPr>
        <w:t xml:space="preserve">tvan</w:t>
      </w:r>
      <w:r>
        <w:t xml:space="preserve"> </w:t>
      </w:r>
      <w:r>
        <w:t xml:space="preserve">comes in the object sense after the root</w:t>
      </w:r>
      <w:r>
        <w:t xml:space="preserve"> </w:t>
      </w:r>
      <w:r>
        <w:rPr>
          <w:iCs/>
          <w:i/>
        </w:rPr>
        <w:t xml:space="preserve">kṛ</w:t>
      </w:r>
      <w:r>
        <w:t xml:space="preserve">:</w:t>
      </w:r>
      <w:r>
        <w:t xml:space="preserve"> </w:t>
      </w:r>
      <w:r>
        <w:rPr>
          <w:iCs/>
          <w:i/>
        </w:rPr>
        <w:t xml:space="preserve">kṛ</w:t>
      </w:r>
      <w:r>
        <w:t xml:space="preserve"> </w:t>
      </w:r>
      <w:r>
        <w:t xml:space="preserve">+</w:t>
      </w:r>
      <w:r>
        <w:t xml:space="preserve"> </w:t>
      </w:r>
      <w:r>
        <w:rPr>
          <w:iCs/>
          <w:i/>
        </w:rPr>
        <w:t xml:space="preserve">tvan</w:t>
      </w:r>
      <w:r>
        <w:t xml:space="preserve">; by</w:t>
      </w:r>
      <w:r>
        <w:t xml:space="preserve"> </w:t>
      </w:r>
      <w:r>
        <w:rPr>
          <w:iCs/>
          <w:i/>
        </w:rPr>
        <w:t xml:space="preserve">sārvadhātukārdhadhātukayoḥ</w:t>
      </w:r>
      <w:r>
        <w:t xml:space="preserve"> </w:t>
      </w:r>
      <w:r>
        <w:t xml:space="preserve">(Pā. Sū. 7-3-84) — when</w:t>
      </w:r>
      <w:r>
        <w:t xml:space="preserve"> </w:t>
      </w:r>
      <w:r>
        <w:rPr>
          <w:iCs/>
          <w:i/>
        </w:rPr>
        <w:t xml:space="preserve">sārvadhātuka</w:t>
      </w:r>
      <w:r>
        <w:t xml:space="preserve"> </w:t>
      </w:r>
      <w:r>
        <w:t xml:space="preserve">and</w:t>
      </w:r>
      <w:r>
        <w:t xml:space="preserve"> </w:t>
      </w:r>
      <w:r>
        <w:rPr>
          <w:iCs/>
          <w:i/>
        </w:rPr>
        <w:t xml:space="preserve">ārdhadhātuka</w:t>
      </w:r>
      <w:r>
        <w:t xml:space="preserve"> </w:t>
      </w:r>
      <w:r>
        <w:t xml:space="preserve">suffixes follow, the</w:t>
      </w:r>
      <w:r>
        <w:t xml:space="preserve"> </w:t>
      </w:r>
      <w:r>
        <w:rPr>
          <w:iCs/>
          <w:i/>
        </w:rPr>
        <w:t xml:space="preserve">ik</w:t>
      </w:r>
      <w:r>
        <w:t xml:space="preserve"> </w:t>
      </w:r>
      <w:r>
        <w:t xml:space="preserve">end of a stem takes</w:t>
      </w:r>
      <w:r>
        <w:t xml:space="preserve"> </w:t>
      </w:r>
      <w:r>
        <w:rPr>
          <w:iCs/>
          <w:i/>
        </w:rPr>
        <w:t xml:space="preserve">guṇa</w:t>
      </w:r>
      <w:r>
        <w:t xml:space="preserve"> </w:t>
      </w:r>
      <w:r>
        <w:t xml:space="preserve">— when the</w:t>
      </w:r>
      <w:r>
        <w:t xml:space="preserve"> </w:t>
      </w:r>
      <w:r>
        <w:rPr>
          <w:iCs/>
          <w:i/>
        </w:rPr>
        <w:t xml:space="preserve">ārdhadhātuka</w:t>
      </w:r>
      <w:r>
        <w:t xml:space="preserve"> </w:t>
      </w:r>
      <w:r>
        <w:rPr>
          <w:iCs/>
          <w:i/>
        </w:rPr>
        <w:t xml:space="preserve">tva</w:t>
      </w:r>
      <w:r>
        <w:t xml:space="preserve"> </w:t>
      </w:r>
      <w:r>
        <w:t xml:space="preserve">follows,</w:t>
      </w:r>
      <w:r>
        <w:t xml:space="preserve"> </w:t>
      </w:r>
      <w:r>
        <w:rPr>
          <w:iCs/>
          <w:i/>
        </w:rPr>
        <w:t xml:space="preserve">guṇa</w:t>
      </w:r>
      <w:r>
        <w:t xml:space="preserve"> </w:t>
      </w:r>
      <w:r>
        <w:t xml:space="preserve">for the</w:t>
      </w:r>
      <w:r>
        <w:t xml:space="preserve"> </w:t>
      </w:r>
      <w:r>
        <w:rPr>
          <w:iCs/>
          <w:i/>
        </w:rPr>
        <w:t xml:space="preserve">ṛ</w:t>
      </w:r>
      <w:r>
        <w:t xml:space="preserve">; it comes followed by</w:t>
      </w:r>
      <w:r>
        <w:t xml:space="preserve"> </w:t>
      </w:r>
      <w:r>
        <w:rPr>
          <w:iCs/>
          <w:i/>
        </w:rPr>
        <w:t xml:space="preserve">r</w:t>
      </w:r>
      <w:r>
        <w:t xml:space="preserve">:</w:t>
      </w:r>
      <w:r>
        <w:t xml:space="preserve"> </w:t>
      </w:r>
      <w:r>
        <w:rPr>
          <w:iCs/>
          <w:i/>
        </w:rPr>
        <w:t xml:space="preserve">kar</w:t>
      </w:r>
      <w:r>
        <w:t xml:space="preserve"> </w:t>
      </w:r>
      <w:r>
        <w:t xml:space="preserve">+</w:t>
      </w:r>
      <w:r>
        <w:t xml:space="preserve"> </w:t>
      </w:r>
      <w:r>
        <w:rPr>
          <w:iCs/>
          <w:i/>
        </w:rPr>
        <w:t xml:space="preserve">tvan</w:t>
      </w:r>
      <w:r>
        <w:t xml:space="preserve">; the</w:t>
      </w:r>
      <w:r>
        <w:t xml:space="preserve"> </w:t>
      </w:r>
      <w:r>
        <w:rPr>
          <w:iCs/>
          <w:i/>
        </w:rPr>
        <w:t xml:space="preserve">n</w:t>
      </w:r>
      <w:r>
        <w:t xml:space="preserve"> </w:t>
      </w:r>
      <w:r>
        <w:t xml:space="preserve">has the</w:t>
      </w:r>
      <w:r>
        <w:t xml:space="preserve"> </w:t>
      </w:r>
      <w:r>
        <w:rPr>
          <w:iCs/>
          <w:i/>
        </w:rPr>
        <w:t xml:space="preserve">it</w:t>
      </w:r>
      <w:r>
        <w:t xml:space="preserve">-name and is removed:</w:t>
      </w:r>
      <w:r>
        <w:t xml:space="preserve"> </w:t>
      </w:r>
      <w:r>
        <w:rPr>
          <w:iCs/>
          <w:i/>
        </w:rPr>
        <w:t xml:space="preserve">kartva</w:t>
      </w:r>
      <w:r>
        <w:t xml:space="preserve">; this is initially udātta by</w:t>
      </w:r>
      <w:r>
        <w:t xml:space="preserve"> </w:t>
      </w:r>
      <w:r>
        <w:rPr>
          <w:iCs/>
          <w:i/>
        </w:rPr>
        <w:t xml:space="preserve">ñnity ādir nityam</w:t>
      </w:r>
      <w:r>
        <w:t xml:space="preserve"> </w:t>
      </w:r>
      <w:r>
        <w:t xml:space="preserve">(Pā. Sū. 6-1-197). In the nominative singular it becomes</w:t>
      </w:r>
      <w:r>
        <w:t xml:space="preserve"> </w:t>
      </w:r>
      <w:r>
        <w:rPr>
          <w:iCs/>
          <w:i/>
        </w:rPr>
        <w:t xml:space="preserve">kartvam</w:t>
      </w:r>
      <w:r>
        <w:t xml:space="preserve">. ॥18॥</w:t>
      </w:r>
    </w:p>
    <w:p>
      <w:r>
        <w:pict>
          <v:rect style="width:0;height:1.5pt" o:hralign="center" o:hrstd="t" o:hr="t"/>
        </w:pict>
      </w:r>
    </w:p>
    <w:bookmarkEnd w:id="279"/>
    <w:bookmarkStart w:id="280" w:name="page-215-lower-sūkta-23-rik-19"/>
    <w:p>
      <w:pPr>
        <w:pStyle w:val="Heading3"/>
      </w:pPr>
      <w:r>
        <w:t xml:space="preserve">Page 215 (lower) — Sūkta 23, Rik 19</w:t>
      </w:r>
    </w:p>
    <w:p>
      <w:pPr>
        <w:pStyle w:val="FirstParagraph"/>
      </w:pPr>
      <w:r>
        <w:rPr>
          <w:bCs/>
          <w:b/>
        </w:rPr>
        <w:t xml:space="preserve">॥ Saṃhitā-pāṭhaḥ ॥</w:t>
      </w:r>
    </w:p>
    <w:p>
      <w:pPr>
        <w:pStyle w:val="BlockText"/>
      </w:pPr>
      <w:r>
        <w:t xml:space="preserve">अ॒प्स्व१॒॑न्तर॒मृत॑म॒प्सु भे॑ष॒जम॒पामु॒त प्रश॑स्तये । [accent ?]</w:t>
      </w:r>
      <w:r>
        <w:t xml:space="preserve"> </w:t>
      </w:r>
      <w:r>
        <w:t xml:space="preserve">देवा॒ भव॑त वा॒जिनः॑ ॥१९॥</w:t>
      </w:r>
    </w:p>
    <w:p>
      <w:pPr>
        <w:pStyle w:val="BlockText"/>
      </w:pPr>
      <w:r>
        <w:rPr>
          <w:iCs/>
          <w:i/>
        </w:rPr>
        <w:t xml:space="preserve">apsv antár amṛ́tam apsú bheṣajám apā́m utá práśastaye |</w:t>
      </w:r>
      <w:r>
        <w:t xml:space="preserve"> </w:t>
      </w:r>
      <w:r>
        <w:t xml:space="preserve">[accent ?]</w:t>
      </w:r>
      <w:r>
        <w:t xml:space="preserve"> </w:t>
      </w:r>
      <w:r>
        <w:rPr>
          <w:iCs/>
          <w:i/>
        </w:rPr>
        <w:t xml:space="preserve">devā bhávata vājínaḥ ||19||</w:t>
      </w:r>
    </w:p>
    <w:p>
      <w:pPr>
        <w:pStyle w:val="FirstParagraph"/>
      </w:pPr>
      <w:r>
        <w:rPr>
          <w:iCs/>
          <w:i/>
        </w:rPr>
        <w:t xml:space="preserve">(Line 1, read with care: bars under अ (अप्स्व), the conjunct न्त, र (अन्तर), त (मृतम्), म (अप्सु), ष, म (जम्) and मु (अपामु); strokes over प्स्व (marked with the independent svarita), मृ, भे, पा and श. The exact marks around अप्स्वन्तः are not certain [accent ?]. Line 2: a bar under वा (देवा), strokes over व (भवत) and नः, a bar under वा (वाजिनः). The Pada of p. 216 has प्रऽशस्तये in line 1 of its second row.)</w:t>
      </w:r>
    </w:p>
    <w:bookmarkEnd w:id="280"/>
    <w:bookmarkStart w:id="281" w:name="X7a5d456aca8af3c91f705f12e5f51eda5a18584"/>
    <w:p>
      <w:pPr>
        <w:pStyle w:val="Heading3"/>
      </w:pPr>
      <w:r>
        <w:t xml:space="preserve">Page 216 — Rik 19: Pada, bhāṣya, word-meanings, overall sense</w:t>
      </w:r>
    </w:p>
    <w:p>
      <w:pPr>
        <w:pStyle w:val="FirstParagraph"/>
      </w:pPr>
      <w:r>
        <w:rPr>
          <w:bCs/>
          <w:b/>
        </w:rPr>
        <w:t xml:space="preserve">॥ Pada-pāṭhaḥ ॥</w:t>
      </w:r>
    </w:p>
    <w:p>
      <w:pPr>
        <w:pStyle w:val="BlockText"/>
      </w:pPr>
      <w:r>
        <w:t xml:space="preserve">अप्ऽसु । अन्तः । अमृतं । अप्ऽसु । भेषजं । अपां । उत । प्रऽशस्तये ॥</w:t>
      </w:r>
      <w:r>
        <w:t xml:space="preserve"> </w:t>
      </w:r>
      <w:r>
        <w:t xml:space="preserve">देवाः । भवत । वाजिनः ॥१९॥</w:t>
      </w:r>
    </w:p>
    <w:p>
      <w:pPr>
        <w:pStyle w:val="BlockText"/>
      </w:pPr>
      <w:r>
        <w:rPr>
          <w:iCs/>
          <w:i/>
        </w:rPr>
        <w:t xml:space="preserve">ap ’su | antaḥ | amṛtaṃ | ap ’su | bheṣajaṃ | apāṃ | uta | pra ’śastaye ||</w:t>
      </w:r>
      <w:r>
        <w:t xml:space="preserve"> </w:t>
      </w:r>
      <w:r>
        <w:rPr>
          <w:iCs/>
          <w:i/>
        </w:rPr>
        <w:t xml:space="preserve">devāḥ | bhavata | vājinaḥ ||19||</w:t>
      </w:r>
    </w:p>
    <w:p>
      <w:pPr>
        <w:pStyle w:val="FirstParagraph"/>
      </w:pPr>
      <w:r>
        <w:rPr>
          <w:bCs/>
          <w:b/>
        </w:rPr>
        <w:t xml:space="preserve">॥ Sāyaṇa-bhāṣyam ॥</w:t>
      </w:r>
    </w:p>
    <w:p>
      <w:pPr>
        <w:pStyle w:val="BodyText"/>
      </w:pPr>
      <w:r>
        <w:rPr>
          <w:iCs/>
          <w:i/>
        </w:rPr>
        <w:t xml:space="preserve">(Numbers as printed: पा० ६-२-११६, ६-२-५०.)</w:t>
      </w:r>
    </w:p>
    <w:p>
      <w:pPr>
        <w:pStyle w:val="BlockText"/>
      </w:pPr>
      <w:r>
        <w:t xml:space="preserve">अप्सु जलेष्वन्तर्मध्येऽमृतं पीयूषं वर्तते । तस्याब्विकारत्वात् । अमृतं वा आप इति श्रुत्यन्तराच्च । तथैवाप्सु भेषजमौषधं वर्तते । क्षुद्रोगनिवर्तकस्यान्नस्याप्कार्यत्वात् । उतापि च तादृशीनामपां देवतानां प्रशस्तये प्रशंसार्थं हे देवा ऋत्विजादयो ब्राह्मणाः । एते वै देवाः प्रत्यक्षं यद्ब्राह्मणा इति श्रुत्यन्तरात् । वाजिनो वेगवन्तो भवत । शीघ्रं स्तुतिं कुरुतेत्यर्थः ॥ अप्सु । ऊडिदमित्यादिना सप्तम्या उदात्तत्वं । संहितायामुदात्तस्वरितयोर्यणः स्वरित इति स्वरितत्वं । अमृतं । नञो जरमरमित्रमृताः । पा० ६-२-११६ । इत्युत्तरपदाद्युदात्तत्वं । प्रशस्तये । तादौ च निति । पा० ६-२-५० । इति गतेः प्रकृतिस्वरत्वं । भवत । आमन्त्रितं पूर्वमविद्यमानवदिति पूर्वस्यामन्त्रितस्याविद्यमानवत्त्वेन पादादित्वान्न निघातः ॥</w:t>
      </w:r>
    </w:p>
    <w:p>
      <w:pPr>
        <w:pStyle w:val="BlockText"/>
      </w:pPr>
      <w:r>
        <w:rPr>
          <w:iCs/>
          <w:i/>
        </w:rPr>
        <w:t xml:space="preserve">apsu jaleṣvantarmadhye ’mṛtaṃ pīyūṣaṃ vartate | tasyābvikāratvāt | amṛtaṃ vā āpa iti śrutyantarācca | tathaivāpsu bheṣajamauṣadhaṃ vartate | kṣudroganivartakasyānnasyāpkāryatvāt | utāpi ca tādṛśīnāmapāṃ devatānāṃ praśastaye praśaṃsārthaṃ he devā ṛtvijādayo brāhmaṇāḥ | ete vai devāḥ pratyakṣaṃ yadbrāhmaṇā iti śrutyantarāt | vājino vegavanto bhavata | śīghraṃ stutiṃ kurutetyarthaḥ || apsu | ūḍidamityādinā saptamyā udāttatvaṃ | saṃhitāyāmudāttasvaritayoryaṇaḥ svarita iti svaritatvaṃ | amṛtaṃ | naño jaramaramitramṛtāḥ | pā0 6-2-116 | ityuttarapadādyudāttatvaṃ | praśastaye | tādau ca niti | pā0 6-2-50 | iti gateḥ prakṛtisvaratvaṃ | bhavata | āmantritaṃ pūrvamavidyamānavaditi pūrvasyāmantritasyāvidyamānavattvena pādāditvānna nighātaḥ ||</w:t>
      </w:r>
    </w:p>
    <w:p>
      <w:pPr>
        <w:pStyle w:val="FirstParagraph"/>
      </w:pPr>
      <w:r>
        <w:rPr>
          <w:bCs/>
          <w:b/>
        </w:rPr>
        <w:t xml:space="preserve">Translation:</w:t>
      </w:r>
      <w:r>
        <w:t xml:space="preserve"> </w:t>
      </w:r>
      <w:r>
        <w:t xml:space="preserve">“</w:t>
      </w:r>
      <w:r>
        <w:rPr>
          <w:iCs/>
          <w:i/>
        </w:rPr>
        <w:t xml:space="preserve">Apsu antaḥ</w:t>
      </w:r>
      <w:r>
        <w:t xml:space="preserve">, within the waters, is</w:t>
      </w:r>
      <w:r>
        <w:t xml:space="preserve"> </w:t>
      </w:r>
      <w:r>
        <w:rPr>
          <w:iCs/>
          <w:i/>
        </w:rPr>
        <w:t xml:space="preserve">amṛtam</w:t>
      </w:r>
      <w:r>
        <w:t xml:space="preserve">, nectar, because it is a product of water, and from the other</w:t>
      </w:r>
      <w:r>
        <w:t xml:space="preserve"> </w:t>
      </w:r>
      <w:r>
        <w:rPr>
          <w:iCs/>
          <w:i/>
        </w:rPr>
        <w:t xml:space="preserve">śruti</w:t>
      </w:r>
      <w:r>
        <w:t xml:space="preserve"> </w:t>
      </w:r>
      <w:r>
        <w:t xml:space="preserve">‘</w:t>
      </w:r>
      <w:r>
        <w:t xml:space="preserve">the waters indeed are nectar</w:t>
      </w:r>
      <w:r>
        <w:t xml:space="preserve">’</w:t>
      </w:r>
      <w:r>
        <w:t xml:space="preserve">. Likewise</w:t>
      </w:r>
      <w:r>
        <w:t xml:space="preserve"> </w:t>
      </w:r>
      <w:r>
        <w:rPr>
          <w:iCs/>
          <w:i/>
        </w:rPr>
        <w:t xml:space="preserve">apsu</w:t>
      </w:r>
      <w:r>
        <w:t xml:space="preserve">, in the waters, is</w:t>
      </w:r>
      <w:r>
        <w:t xml:space="preserve"> </w:t>
      </w:r>
      <w:r>
        <w:rPr>
          <w:iCs/>
          <w:i/>
        </w:rPr>
        <w:t xml:space="preserve">bheṣajam</w:t>
      </w:r>
      <w:r>
        <w:t xml:space="preserve">, medicine, since food, which removes the disease of hunger, is a product of water.</w:t>
      </w:r>
      <w:r>
        <w:t xml:space="preserve"> </w:t>
      </w:r>
      <w:r>
        <w:rPr>
          <w:iCs/>
          <w:i/>
        </w:rPr>
        <w:t xml:space="preserve">Uta</w:t>
      </w:r>
      <w:r>
        <w:t xml:space="preserve">, and,</w:t>
      </w:r>
      <w:r>
        <w:t xml:space="preserve"> </w:t>
      </w:r>
      <w:r>
        <w:rPr>
          <w:iCs/>
          <w:i/>
        </w:rPr>
        <w:t xml:space="preserve">praśastaye</w:t>
      </w:r>
      <w:r>
        <w:t xml:space="preserve">, for the praise of such waters, the deities, O</w:t>
      </w:r>
      <w:r>
        <w:t xml:space="preserve"> </w:t>
      </w:r>
      <w:r>
        <w:rPr>
          <w:iCs/>
          <w:i/>
        </w:rPr>
        <w:t xml:space="preserve">devāḥ</w:t>
      </w:r>
      <w:r>
        <w:t xml:space="preserve">, priests and the rest, the brāhmaṇas — from the other</w:t>
      </w:r>
      <w:r>
        <w:t xml:space="preserve"> </w:t>
      </w:r>
      <w:r>
        <w:rPr>
          <w:iCs/>
          <w:i/>
        </w:rPr>
        <w:t xml:space="preserve">śruti</w:t>
      </w:r>
      <w:r>
        <w:t xml:space="preserve"> </w:t>
      </w:r>
      <w:r>
        <w:t xml:space="preserve">‘</w:t>
      </w:r>
      <w:r>
        <w:t xml:space="preserve">these indeed are the visible gods, the brāhmaṇas</w:t>
      </w:r>
      <w:r>
        <w:t xml:space="preserve">’</w:t>
      </w:r>
      <w:r>
        <w:t xml:space="preserve"> </w:t>
      </w:r>
      <w:r>
        <w:t xml:space="preserve">—</w:t>
      </w:r>
      <w:r>
        <w:t xml:space="preserve"> </w:t>
      </w:r>
      <w:r>
        <w:rPr>
          <w:iCs/>
          <w:i/>
        </w:rPr>
        <w:t xml:space="preserve">bhavata</w:t>
      </w:r>
      <w:r>
        <w:t xml:space="preserve">, be,</w:t>
      </w:r>
      <w:r>
        <w:t xml:space="preserve"> </w:t>
      </w:r>
      <w:r>
        <w:rPr>
          <w:iCs/>
          <w:i/>
        </w:rPr>
        <w:t xml:space="preserve">vājinaḥ</w:t>
      </w:r>
      <w:r>
        <w:t xml:space="preserve">, swift: that is, make the praise quickly.</w:t>
      </w:r>
      <w:r>
        <w:t xml:space="preserve">”</w:t>
      </w:r>
      <w:r>
        <w:t xml:space="preserve"> </w:t>
      </w:r>
      <w:r>
        <w:t xml:space="preserve">(Grammatical tail:</w:t>
      </w:r>
      <w:r>
        <w:t xml:space="preserve"> </w:t>
      </w:r>
      <w:r>
        <w:rPr>
          <w:iCs/>
          <w:i/>
        </w:rPr>
        <w:t xml:space="preserve">apsu</w:t>
      </w:r>
      <w:r>
        <w:t xml:space="preserve">, the locative udātta by</w:t>
      </w:r>
      <w:r>
        <w:t xml:space="preserve"> </w:t>
      </w:r>
      <w:r>
        <w:rPr>
          <w:iCs/>
          <w:i/>
        </w:rPr>
        <w:t xml:space="preserve">ūḍidam…</w:t>
      </w:r>
      <w:r>
        <w:t xml:space="preserve">; in the Saṃhitā svarita by</w:t>
      </w:r>
      <w:r>
        <w:t xml:space="preserve"> </w:t>
      </w:r>
      <w:r>
        <w:rPr>
          <w:iCs/>
          <w:i/>
        </w:rPr>
        <w:t xml:space="preserve">udāttasvaritayor yaṇaḥ svaritaḥ</w:t>
      </w:r>
      <w:r>
        <w:t xml:space="preserve">;</w:t>
      </w:r>
      <w:r>
        <w:t xml:space="preserve"> </w:t>
      </w:r>
      <w:r>
        <w:rPr>
          <w:iCs/>
          <w:i/>
        </w:rPr>
        <w:t xml:space="preserve">amṛtam</w:t>
      </w:r>
      <w:r>
        <w:t xml:space="preserve">, the last member’s initial udātta by</w:t>
      </w:r>
      <w:r>
        <w:t xml:space="preserve"> </w:t>
      </w:r>
      <w:r>
        <w:rPr>
          <w:iCs/>
          <w:i/>
        </w:rPr>
        <w:t xml:space="preserve">nañño jaramaramitramṛtāḥ</w:t>
      </w:r>
      <w:r>
        <w:t xml:space="preserve"> </w:t>
      </w:r>
      <w:r>
        <w:t xml:space="preserve">(Pā. 6-2-116);</w:t>
      </w:r>
      <w:r>
        <w:t xml:space="preserve"> </w:t>
      </w:r>
      <w:r>
        <w:rPr>
          <w:iCs/>
          <w:i/>
        </w:rPr>
        <w:t xml:space="preserve">praśastaye</w:t>
      </w:r>
      <w:r>
        <w:t xml:space="preserve">, the prefix keeps its own accent by</w:t>
      </w:r>
      <w:r>
        <w:t xml:space="preserve"> </w:t>
      </w:r>
      <w:r>
        <w:rPr>
          <w:iCs/>
          <w:i/>
        </w:rPr>
        <w:t xml:space="preserve">tādau ca niti…</w:t>
      </w:r>
      <w:r>
        <w:t xml:space="preserve"> </w:t>
      </w:r>
      <w:r>
        <w:t xml:space="preserve">(Pā. 6-2-50);</w:t>
      </w:r>
      <w:r>
        <w:t xml:space="preserve"> </w:t>
      </w:r>
      <w:r>
        <w:rPr>
          <w:iCs/>
          <w:i/>
        </w:rPr>
        <w:t xml:space="preserve">bhavata</w:t>
      </w:r>
      <w:r>
        <w:t xml:space="preserve">, since the preceding vocative is treated as not there by</w:t>
      </w:r>
      <w:r>
        <w:t xml:space="preserve"> </w:t>
      </w:r>
      <w:r>
        <w:rPr>
          <w:iCs/>
          <w:i/>
        </w:rPr>
        <w:t xml:space="preserve">āmantritaṃ pūrvam avidyamānavat</w:t>
      </w:r>
      <w:r>
        <w:t xml:space="preserve">, it is at the beginning of the</w:t>
      </w:r>
      <w:r>
        <w:t xml:space="preserve"> </w:t>
      </w:r>
      <w:r>
        <w:rPr>
          <w:iCs/>
          <w:i/>
        </w:rPr>
        <w:t xml:space="preserve">pāda</w:t>
      </w:r>
      <w:r>
        <w:t xml:space="preserve">, so no loss of accent.)</w:t>
      </w:r>
    </w:p>
    <w:p>
      <w:pPr>
        <w:pStyle w:val="BodyText"/>
      </w:pPr>
      <w:r>
        <w:rPr>
          <w:bCs/>
          <w:b/>
        </w:rPr>
        <w:t xml:space="preserve">॥ Prati-padārthaḥ ॥</w:t>
      </w:r>
    </w:p>
    <w:p>
      <w:pPr>
        <w:pStyle w:val="BodyText"/>
      </w:pPr>
      <w:r>
        <w:rPr>
          <w:bCs/>
          <w:b/>
        </w:rPr>
        <w:t xml:space="preserve">अप्सु अन्तः (apsu antaḥ)</w:t>
      </w:r>
      <w:r>
        <w:t xml:space="preserve"> </w:t>
      </w:r>
      <w:r>
        <w:t xml:space="preserve">— in the midst of the waters (in water) |</w:t>
      </w:r>
      <w:r>
        <w:t xml:space="preserve"> </w:t>
      </w:r>
      <w:r>
        <w:rPr>
          <w:bCs/>
          <w:b/>
        </w:rPr>
        <w:t xml:space="preserve">अमृतं (amṛtaṃ)</w:t>
      </w:r>
      <w:r>
        <w:t xml:space="preserve"> </w:t>
      </w:r>
      <w:r>
        <w:t xml:space="preserve">— there is nectar |</w:t>
      </w:r>
      <w:r>
        <w:t xml:space="preserve"> </w:t>
      </w:r>
      <w:r>
        <w:rPr>
          <w:bCs/>
          <w:b/>
        </w:rPr>
        <w:t xml:space="preserve">अप्सु (apsu)</w:t>
      </w:r>
      <w:r>
        <w:t xml:space="preserve"> </w:t>
      </w:r>
      <w:r>
        <w:t xml:space="preserve">— in water |</w:t>
      </w:r>
      <w:r>
        <w:t xml:space="preserve"> </w:t>
      </w:r>
      <w:r>
        <w:rPr>
          <w:bCs/>
          <w:b/>
        </w:rPr>
        <w:t xml:space="preserve">भेषजं (bheṣajaṃ)</w:t>
      </w:r>
      <w:r>
        <w:t xml:space="preserve"> </w:t>
      </w:r>
      <w:r>
        <w:t xml:space="preserve">— there is medicine that destroys disease |</w:t>
      </w:r>
      <w:r>
        <w:t xml:space="preserve"> </w:t>
      </w:r>
      <w:r>
        <w:rPr>
          <w:bCs/>
          <w:b/>
        </w:rPr>
        <w:t xml:space="preserve">उत (uta)</w:t>
      </w:r>
      <w:r>
        <w:t xml:space="preserve"> </w:t>
      </w:r>
      <w:r>
        <w:t xml:space="preserve">— and |</w:t>
      </w:r>
      <w:r>
        <w:t xml:space="preserve"> </w:t>
      </w:r>
      <w:r>
        <w:rPr>
          <w:bCs/>
          <w:b/>
        </w:rPr>
        <w:t xml:space="preserve">(हे) देवाः ((he) devāḥ)</w:t>
      </w:r>
      <w:r>
        <w:t xml:space="preserve"> </w:t>
      </w:r>
      <w:r>
        <w:t xml:space="preserve">— O deities (and people, priests, sacrificers and the rest) |</w:t>
      </w:r>
      <w:r>
        <w:t xml:space="preserve"> </w:t>
      </w:r>
      <w:r>
        <w:rPr>
          <w:bCs/>
          <w:b/>
        </w:rPr>
        <w:t xml:space="preserve">अपां (apāṃ)</w:t>
      </w:r>
      <w:r>
        <w:t xml:space="preserve"> </w:t>
      </w:r>
      <w:r>
        <w:t xml:space="preserve">— of the waters |</w:t>
      </w:r>
      <w:r>
        <w:t xml:space="preserve"> </w:t>
      </w:r>
      <w:r>
        <w:rPr>
          <w:bCs/>
          <w:b/>
        </w:rPr>
        <w:t xml:space="preserve">प्रशस्तये (praśastaye)</w:t>
      </w:r>
      <w:r>
        <w:t xml:space="preserve"> </w:t>
      </w:r>
      <w:r>
        <w:t xml:space="preserve">— for praise, or to make hymns |</w:t>
      </w:r>
      <w:r>
        <w:t xml:space="preserve"> </w:t>
      </w:r>
      <w:r>
        <w:rPr>
          <w:bCs/>
          <w:b/>
        </w:rPr>
        <w:t xml:space="preserve">वाजिनः (vājinaḥ)</w:t>
      </w:r>
      <w:r>
        <w:t xml:space="preserve"> </w:t>
      </w:r>
      <w:r>
        <w:t xml:space="preserve">— swift (ready quickly) |</w:t>
      </w:r>
      <w:r>
        <w:t xml:space="preserve"> </w:t>
      </w:r>
      <w:r>
        <w:rPr>
          <w:bCs/>
          <w:b/>
        </w:rPr>
        <w:t xml:space="preserve">भवत (bhavata)</w:t>
      </w:r>
      <w:r>
        <w:t xml:space="preserve"> </w:t>
      </w:r>
      <w:r>
        <w:t xml:space="preserve">— be.</w:t>
      </w:r>
    </w:p>
    <w:p>
      <w:pPr>
        <w:pStyle w:val="BodyText"/>
      </w:pPr>
      <w:r>
        <w:rPr>
          <w:bCs/>
          <w:b/>
        </w:rPr>
        <w:t xml:space="preserve">॥ Bhāvārthaḥ ॥</w:t>
      </w:r>
    </w:p>
    <w:p>
      <w:pPr>
        <w:pStyle w:val="BodyText"/>
      </w:pPr>
      <w:r>
        <w:t xml:space="preserve">There is nectar in water; in water there is the power that cures disease, that is, of medicine. Therefore, O deities and people, priests, sacrificers and the rest, be ready quickly to praise those waters.</w:t>
      </w:r>
    </w:p>
    <w:bookmarkEnd w:id="281"/>
    <w:bookmarkStart w:id="282" w:name="page-217-rik-19-english-special-topics"/>
    <w:p>
      <w:pPr>
        <w:pStyle w:val="Heading3"/>
      </w:pPr>
      <w:r>
        <w:t xml:space="preserve">Page 217 — Rik 19: English, Special Topics</w:t>
      </w:r>
    </w:p>
    <w:p>
      <w:pPr>
        <w:pStyle w:val="FirstParagraph"/>
      </w:pPr>
      <w:r>
        <w:rPr>
          <w:bCs/>
          <w:b/>
        </w:rPr>
        <w:t xml:space="preserve">॥ English Translation ॥</w:t>
      </w:r>
      <w:r>
        <w:t xml:space="preserve"> </w:t>
      </w:r>
      <w:r>
        <w:rPr>
          <w:iCs/>
          <w:i/>
        </w:rPr>
        <w:t xml:space="preserve">(as printed in the source)</w:t>
      </w:r>
    </w:p>
    <w:p>
      <w:pPr>
        <w:pStyle w:val="BlockText"/>
      </w:pPr>
      <w:r>
        <w:t xml:space="preserve">(There is) ambrosia in the waters, (there is) medicine in the waters; therefore divine priests, be prompt in their praise.</w:t>
      </w:r>
    </w:p>
    <w:p>
      <w:pPr>
        <w:pStyle w:val="FirstParagraph"/>
      </w:pPr>
      <w:r>
        <w:rPr>
          <w:bCs/>
          <w:b/>
        </w:rPr>
        <w:t xml:space="preserve">॥ Viśeṣa-viṣayagaḷu (Special Topics) ॥</w:t>
      </w:r>
    </w:p>
    <w:p>
      <w:pPr>
        <w:pStyle w:val="BodyText"/>
      </w:pPr>
      <w:r>
        <w:t xml:space="preserve">The</w:t>
      </w:r>
      <w:r>
        <w:t xml:space="preserve"> </w:t>
      </w:r>
      <w:r>
        <w:rPr>
          <w:iCs/>
          <w:i/>
        </w:rPr>
        <w:t xml:space="preserve">śruti</w:t>
      </w:r>
      <w:r>
        <w:t xml:space="preserve"> </w:t>
      </w:r>
      <w:r>
        <w:t xml:space="preserve">statement of the Taittirīya Upaniṣad describes very well the qualities and pre-eminence of water —</w:t>
      </w:r>
    </w:p>
    <w:p>
      <w:pPr>
        <w:pStyle w:val="BlockText"/>
      </w:pPr>
      <w:r>
        <w:t xml:space="preserve">आपो वा इदꣳ सर्वं विश्वा भूतान्यापः प्राणा वा आपः पशव आपोऽन्नमापोऽमृतमापः सम्राडापो विराडापः स्वराडापश्छन्दाꣳस्यापो ज्योतीꣳष्यापो यजूꣳष्यापः सत्यमापः सर्वा देवता आपो भूर्भुवः सुवराप ओं ॥</w:t>
      </w:r>
    </w:p>
    <w:p>
      <w:pPr>
        <w:pStyle w:val="BlockText"/>
      </w:pPr>
      <w:r>
        <w:rPr>
          <w:iCs/>
          <w:i/>
        </w:rPr>
        <w:t xml:space="preserve">āpo vā idam̐ sarvaṃ viśvā bhūtānyāpaḥ prāṇā vā āpaḥ paśava āpo ’nnamāpo ’mṛtamāpaḥ samrāḍāpo virāḍāpaḥ svarāḍāpaśchandām̐syāpo jyotīm̐ṣyāpo yajūm̐ṣyāpaḥ satyamāpaḥ sarvā devatā āpo bhūrbhuvaḥ suvarāpa oṃ ||</w:t>
      </w:r>
    </w:p>
    <w:p>
      <w:pPr>
        <w:pStyle w:val="FirstParagraph"/>
      </w:pPr>
      <w:r>
        <w:t xml:space="preserve">— that is, everything has arisen from water. All living beings and animals live by water; that is, water itself is the support of all living creatures and plants. Without water no living being can live. So water itself is said to be life. Since plants, trees and the vegetable kingdom grow by water, water is directly and indirectly food for living beings. Without food one can live some days; without water it is impossible to live. In our body most is water; since blood and the rest are in liquid form, water is most necessary for living. So it is no exaggeration to call water nectar. Since water is one of the five elements, since there is the</w:t>
      </w:r>
      <w:r>
        <w:t xml:space="preserve"> </w:t>
      </w:r>
      <w:r>
        <w:rPr>
          <w:iCs/>
          <w:i/>
        </w:rPr>
        <w:t xml:space="preserve">śruti</w:t>
      </w:r>
      <w:r>
        <w:t xml:space="preserve"> </w:t>
      </w:r>
      <w:r>
        <w:t xml:space="preserve">statement</w:t>
      </w:r>
      <w:r>
        <w:t xml:space="preserve"> </w:t>
      </w:r>
      <w:r>
        <w:rPr>
          <w:iCs/>
          <w:i/>
        </w:rPr>
        <w:t xml:space="preserve">āpo vā idam agre salilam āsīt</w:t>
      </w:r>
      <w:r>
        <w:t xml:space="preserve">, and since the</w:t>
      </w:r>
      <w:r>
        <w:t xml:space="preserve"> </w:t>
      </w:r>
      <w:r>
        <w:rPr>
          <w:iCs/>
          <w:i/>
        </w:rPr>
        <w:t xml:space="preserve">śruti</w:t>
      </w:r>
      <w:r>
        <w:t xml:space="preserve"> </w:t>
      </w:r>
      <w:r>
        <w:t xml:space="preserve">says that other things were created from water, it is fitting to say that everything is the very form of water, or that water is the root of all things. So the</w:t>
      </w:r>
      <w:r>
        <w:t xml:space="preserve"> </w:t>
      </w:r>
      <w:r>
        <w:rPr>
          <w:iCs/>
          <w:i/>
        </w:rPr>
        <w:t xml:space="preserve">śruti</w:t>
      </w:r>
      <w:r>
        <w:t xml:space="preserve"> </w:t>
      </w:r>
      <w:r>
        <w:t xml:space="preserve">proclaims that water is the form of all the deities.</w:t>
      </w:r>
    </w:p>
    <w:p>
      <w:pPr>
        <w:pStyle w:val="BlockText"/>
      </w:pPr>
      <w:r>
        <w:t xml:space="preserve">आपो वा इदमग्रे सलिलमासीत् ।</w:t>
      </w:r>
    </w:p>
    <w:p>
      <w:pPr>
        <w:pStyle w:val="BlockText"/>
      </w:pPr>
      <w:r>
        <w:rPr>
          <w:iCs/>
          <w:i/>
        </w:rPr>
        <w:t xml:space="preserve">āpo vā idamagre salilamāsīt |</w:t>
      </w:r>
    </w:p>
    <w:p>
      <w:pPr>
        <w:pStyle w:val="FirstParagraph"/>
      </w:pPr>
      <w:r>
        <w:rPr>
          <w:bCs/>
          <w:b/>
        </w:rPr>
        <w:t xml:space="preserve">अमृतं भेषजं (amṛtaṃ bheṣajaṃ)</w:t>
      </w:r>
      <w:r>
        <w:t xml:space="preserve"> </w:t>
      </w:r>
      <w:r>
        <w:t xml:space="preserve">— since water is most necessary for living beings and is the support of life, it is called nectar. Since nectar is in liquid form, and since all liquid things are indicated by the word</w:t>
      </w:r>
      <w:r>
        <w:t xml:space="preserve"> </w:t>
      </w:r>
      <w:r>
        <w:rPr>
          <w:iCs/>
          <w:i/>
        </w:rPr>
        <w:t xml:space="preserve">āpaḥ</w:t>
      </w:r>
      <w:r>
        <w:t xml:space="preserve">,</w:t>
      </w:r>
      <w:r>
        <w:t xml:space="preserve"> </w:t>
      </w:r>
      <w:r>
        <w:t xml:space="preserve">‘</w:t>
      </w:r>
      <w:r>
        <w:t xml:space="preserve">water</w:t>
      </w:r>
      <w:r>
        <w:t xml:space="preserve">’</w:t>
      </w:r>
      <w:r>
        <w:t xml:space="preserve">, it is right to call water nectar. Many diseases can be cured by water; and since medicines are generally in liquid form mixed with water, it is also fitting to say that medicines are in water. How great the pre-eminence of water is in the matter of curing disease is described specially in medical works such as the Āyurveda.</w:t>
      </w:r>
    </w:p>
    <w:p>
      <w:pPr>
        <w:pStyle w:val="BodyText"/>
      </w:pPr>
      <w:r>
        <w:rPr>
          <w:bCs/>
          <w:b/>
        </w:rPr>
        <w:t xml:space="preserve">देवाः (devāḥ)</w:t>
      </w:r>
      <w:r>
        <w:t xml:space="preserve"> </w:t>
      </w:r>
      <w:r>
        <w:t xml:space="preserve">— though the deities are addressed here as</w:t>
      </w:r>
      <w:r>
        <w:t xml:space="preserve"> </w:t>
      </w:r>
      <w:r>
        <w:rPr>
          <w:iCs/>
          <w:i/>
        </w:rPr>
        <w:t xml:space="preserve">devāḥ</w:t>
      </w:r>
      <w:r>
        <w:t xml:space="preserve">, it may be said to mean either people such as priests and sacrificers, or the deities. Or since</w:t>
      </w:r>
      <w:r>
        <w:t xml:space="preserve"> </w:t>
      </w:r>
      <w:r>
        <w:rPr>
          <w:iCs/>
          <w:i/>
        </w:rPr>
        <w:t xml:space="preserve">śruti</w:t>
      </w:r>
      <w:r>
        <w:t xml:space="preserve"> </w:t>
      </w:r>
      <w:r>
        <w:t xml:space="preserve">statements such as —</w:t>
      </w:r>
    </w:p>
    <w:bookmarkEnd w:id="282"/>
    <w:bookmarkStart w:id="283" w:name="X7dd253fee7025aaed3e932e46f0567a011a3367"/>
    <w:p>
      <w:pPr>
        <w:pStyle w:val="Heading3"/>
      </w:pPr>
      <w:r>
        <w:t xml:space="preserve">Page 218 — Rik 19: Special Topics (end), grammar</w:t>
      </w:r>
    </w:p>
    <w:p>
      <w:pPr>
        <w:pStyle w:val="BlockText"/>
      </w:pPr>
      <w:r>
        <w:t xml:space="preserve">एते वै देवाः प्रत्यक्षं यद्ब्राह्मणाः ।</w:t>
      </w:r>
    </w:p>
    <w:p>
      <w:pPr>
        <w:pStyle w:val="BlockText"/>
      </w:pPr>
      <w:r>
        <w:rPr>
          <w:iCs/>
          <w:i/>
        </w:rPr>
        <w:t xml:space="preserve">ete vai devāḥ pratyakṣaṃ yadbrāhmaṇāḥ |</w:t>
      </w:r>
    </w:p>
    <w:p>
      <w:pPr>
        <w:pStyle w:val="FirstParagraph"/>
      </w:pPr>
      <w:r>
        <w:t xml:space="preserve">— say that brāhmaṇa priests are visible deities, the brāhmaṇas have been addressed by the word</w:t>
      </w:r>
      <w:r>
        <w:t xml:space="preserve"> </w:t>
      </w:r>
      <w:r>
        <w:rPr>
          <w:iCs/>
          <w:i/>
        </w:rPr>
        <w:t xml:space="preserve">deva</w:t>
      </w:r>
      <w:r>
        <w:t xml:space="preserve">.</w:t>
      </w:r>
    </w:p>
    <w:p>
      <w:pPr>
        <w:pStyle w:val="BodyText"/>
      </w:pPr>
      <w:r>
        <w:rPr>
          <w:bCs/>
          <w:b/>
        </w:rPr>
        <w:t xml:space="preserve">वाजिनः (vājinaḥ)</w:t>
      </w:r>
      <w:r>
        <w:t xml:space="preserve"> </w:t>
      </w:r>
      <w:r>
        <w:t xml:space="preserve">—</w:t>
      </w:r>
      <w:r>
        <w:t xml:space="preserve"> </w:t>
      </w:r>
      <w:r>
        <w:rPr>
          <w:iCs/>
          <w:i/>
        </w:rPr>
        <w:t xml:space="preserve">vegavantaḥ, śīghragāminaḥ</w:t>
      </w:r>
      <w:r>
        <w:t xml:space="preserve">: quickly, promptly, without delay, and so on. Or, since there is the</w:t>
      </w:r>
      <w:r>
        <w:t xml:space="preserve"> </w:t>
      </w:r>
      <w:r>
        <w:rPr>
          <w:iCs/>
          <w:i/>
        </w:rPr>
        <w:t xml:space="preserve">śruti</w:t>
      </w:r>
      <w:r>
        <w:t xml:space="preserve"> </w:t>
      </w:r>
      <w:r>
        <w:t xml:space="preserve">statement</w:t>
      </w:r>
      <w:r>
        <w:t xml:space="preserve"> </w:t>
      </w:r>
      <w:r>
        <w:rPr>
          <w:iCs/>
          <w:i/>
        </w:rPr>
        <w:t xml:space="preserve">annaṃ vai vājaḥ</w:t>
      </w:r>
      <w:r>
        <w:t xml:space="preserve">, that</w:t>
      </w:r>
      <w:r>
        <w:t xml:space="preserve"> </w:t>
      </w:r>
      <w:r>
        <w:rPr>
          <w:iCs/>
          <w:i/>
        </w:rPr>
        <w:t xml:space="preserve">vāja</w:t>
      </w:r>
      <w:r>
        <w:t xml:space="preserve"> </w:t>
      </w:r>
      <w:r>
        <w:t xml:space="preserve">means food, it may be explained as: furnished with food or oblation, that is, praise with offerings of oblation and the like.</w:t>
      </w:r>
    </w:p>
    <w:p>
      <w:pPr>
        <w:pStyle w:val="BlockText"/>
      </w:pPr>
      <w:r>
        <w:t xml:space="preserve">अन्नं वै वाजः ।</w:t>
      </w:r>
    </w:p>
    <w:p>
      <w:pPr>
        <w:pStyle w:val="BlockText"/>
      </w:pPr>
      <w:r>
        <w:rPr>
          <w:iCs/>
          <w:i/>
        </w:rPr>
        <w:t xml:space="preserve">annaṃ vai vājaḥ |</w:t>
      </w:r>
    </w:p>
    <w:p>
      <w:pPr>
        <w:pStyle w:val="FirstParagraph"/>
      </w:pPr>
      <w:r>
        <w:rPr>
          <w:bCs/>
          <w:b/>
        </w:rPr>
        <w:t xml:space="preserve">॥ Vyākaraṇa-prakriyā ॥</w:t>
      </w:r>
    </w:p>
    <w:p>
      <w:pPr>
        <w:pStyle w:val="BodyText"/>
      </w:pPr>
      <w:r>
        <w:rPr>
          <w:bCs/>
          <w:b/>
        </w:rPr>
        <w:t xml:space="preserve">अप्सु (apsu)</w:t>
      </w:r>
      <w:r>
        <w:t xml:space="preserve"> </w:t>
      </w:r>
      <w:r>
        <w:t xml:space="preserve">— after the word</w:t>
      </w:r>
      <w:r>
        <w:t xml:space="preserve"> </w:t>
      </w:r>
      <w:r>
        <w:rPr>
          <w:iCs/>
          <w:i/>
        </w:rPr>
        <w:t xml:space="preserve">ap</w:t>
      </w:r>
      <w:r>
        <w:t xml:space="preserve">, the locative plural suffix</w:t>
      </w:r>
      <w:r>
        <w:t xml:space="preserve"> </w:t>
      </w:r>
      <w:r>
        <w:rPr>
          <w:iCs/>
          <w:i/>
        </w:rPr>
        <w:t xml:space="preserve">su</w:t>
      </w:r>
      <w:r>
        <w:t xml:space="preserve">; for the meaning of</w:t>
      </w:r>
      <w:r>
        <w:t xml:space="preserve"> </w:t>
      </w:r>
      <w:r>
        <w:rPr>
          <w:iCs/>
          <w:i/>
        </w:rPr>
        <w:t xml:space="preserve">ūḍidampadādyapumraidyubhyaḥ</w:t>
      </w:r>
      <w:r>
        <w:t xml:space="preserve"> </w:t>
      </w:r>
      <w:r>
        <w:t xml:space="preserve">(Pā. Sū. 6-1-171) see the previous mantra. By this the case-ending</w:t>
      </w:r>
      <w:r>
        <w:t xml:space="preserve"> </w:t>
      </w:r>
      <w:r>
        <w:rPr>
          <w:iCs/>
          <w:i/>
        </w:rPr>
        <w:t xml:space="preserve">su</w:t>
      </w:r>
      <w:r>
        <w:t xml:space="preserve"> </w:t>
      </w:r>
      <w:r>
        <w:t xml:space="preserve">is udātta. In place of this udātta</w:t>
      </w:r>
      <w:r>
        <w:t xml:space="preserve"> </w:t>
      </w:r>
      <w:r>
        <w:rPr>
          <w:iCs/>
          <w:i/>
        </w:rPr>
        <w:t xml:space="preserve">u</w:t>
      </w:r>
      <w:r>
        <w:t xml:space="preserve">, at the time of the Saṃhitā, when the vowel of the word</w:t>
      </w:r>
      <w:r>
        <w:t xml:space="preserve"> </w:t>
      </w:r>
      <w:r>
        <w:rPr>
          <w:iCs/>
          <w:i/>
        </w:rPr>
        <w:t xml:space="preserve">antaḥ</w:t>
      </w:r>
      <w:r>
        <w:t xml:space="preserve"> </w:t>
      </w:r>
      <w:r>
        <w:t xml:space="preserve">follows, by</w:t>
      </w:r>
      <w:r>
        <w:t xml:space="preserve"> </w:t>
      </w:r>
      <w:r>
        <w:rPr>
          <w:iCs/>
          <w:i/>
        </w:rPr>
        <w:t xml:space="preserve">iko yaṇ aci</w:t>
      </w:r>
      <w:r>
        <w:t xml:space="preserve"> </w:t>
      </w:r>
      <w:r>
        <w:t xml:space="preserve">(Pā. Sū. 6-1-77) the</w:t>
      </w:r>
      <w:r>
        <w:t xml:space="preserve"> </w:t>
      </w:r>
      <w:r>
        <w:rPr>
          <w:iCs/>
          <w:i/>
        </w:rPr>
        <w:t xml:space="preserve">yaṇ</w:t>
      </w:r>
      <w:r>
        <w:t xml:space="preserve"> </w:t>
      </w:r>
      <w:r>
        <w:rPr>
          <w:iCs/>
          <w:i/>
        </w:rPr>
        <w:t xml:space="preserve">v</w:t>
      </w:r>
      <w:r>
        <w:t xml:space="preserve"> </w:t>
      </w:r>
      <w:r>
        <w:t xml:space="preserve">comes. And so this</w:t>
      </w:r>
      <w:r>
        <w:t xml:space="preserve"> </w:t>
      </w:r>
      <w:r>
        <w:rPr>
          <w:iCs/>
          <w:i/>
        </w:rPr>
        <w:t xml:space="preserve">v</w:t>
      </w:r>
      <w:r>
        <w:t xml:space="preserve"> </w:t>
      </w:r>
      <w:r>
        <w:t xml:space="preserve">is a</w:t>
      </w:r>
      <w:r>
        <w:t xml:space="preserve"> </w:t>
      </w:r>
      <w:r>
        <w:rPr>
          <w:iCs/>
          <w:i/>
        </w:rPr>
        <w:t xml:space="preserve">yaṇ</w:t>
      </w:r>
      <w:r>
        <w:t xml:space="preserve"> </w:t>
      </w:r>
      <w:r>
        <w:t xml:space="preserve">that has come in place of an udātta; by</w:t>
      </w:r>
      <w:r>
        <w:t xml:space="preserve"> </w:t>
      </w:r>
      <w:r>
        <w:rPr>
          <w:iCs/>
          <w:i/>
        </w:rPr>
        <w:t xml:space="preserve">udāttasvaritayor yaṇaḥ svarito ’nudāttasya</w:t>
      </w:r>
      <w:r>
        <w:t xml:space="preserve"> </w:t>
      </w:r>
      <w:r>
        <w:t xml:space="preserve">(Pā. Sū. 8-2-4) — an unaccented after a</w:t>
      </w:r>
      <w:r>
        <w:t xml:space="preserve"> </w:t>
      </w:r>
      <w:r>
        <w:rPr>
          <w:iCs/>
          <w:i/>
        </w:rPr>
        <w:t xml:space="preserve">yaṇ</w:t>
      </w:r>
      <w:r>
        <w:t xml:space="preserve"> </w:t>
      </w:r>
      <w:r>
        <w:t xml:space="preserve">that has come in place of an udātta or svarita becomes svarita — the unaccented</w:t>
      </w:r>
      <w:r>
        <w:t xml:space="preserve"> </w:t>
      </w:r>
      <w:r>
        <w:rPr>
          <w:iCs/>
          <w:i/>
        </w:rPr>
        <w:t xml:space="preserve">a</w:t>
      </w:r>
      <w:r>
        <w:t xml:space="preserve"> </w:t>
      </w:r>
      <w:r>
        <w:t xml:space="preserve">of the word</w:t>
      </w:r>
      <w:r>
        <w:t xml:space="preserve"> </w:t>
      </w:r>
      <w:r>
        <w:rPr>
          <w:iCs/>
          <w:i/>
        </w:rPr>
        <w:t xml:space="preserve">antaḥ</w:t>
      </w:r>
      <w:r>
        <w:t xml:space="preserve"> </w:t>
      </w:r>
      <w:r>
        <w:t xml:space="preserve">becomes svarita.</w:t>
      </w:r>
    </w:p>
    <w:p>
      <w:pPr>
        <w:pStyle w:val="BodyText"/>
      </w:pPr>
      <w:r>
        <w:rPr>
          <w:bCs/>
          <w:b/>
        </w:rPr>
        <w:t xml:space="preserve">अमृतं (amṛtaṃ)</w:t>
      </w:r>
      <w:r>
        <w:t xml:space="preserve"> </w:t>
      </w:r>
      <w:r>
        <w:t xml:space="preserve">— when a bahuvrīhi compound of</w:t>
      </w:r>
      <w:r>
        <w:t xml:space="preserve"> </w:t>
      </w:r>
      <w:r>
        <w:rPr>
          <w:iCs/>
          <w:i/>
        </w:rPr>
        <w:t xml:space="preserve">nañ</w:t>
      </w:r>
      <w:r>
        <w:t xml:space="preserve"> </w:t>
      </w:r>
      <w:r>
        <w:t xml:space="preserve">with the word</w:t>
      </w:r>
      <w:r>
        <w:t xml:space="preserve"> </w:t>
      </w:r>
      <w:r>
        <w:rPr>
          <w:iCs/>
          <w:i/>
        </w:rPr>
        <w:t xml:space="preserve">mṛta</w:t>
      </w:r>
      <w:r>
        <w:t xml:space="preserve"> </w:t>
      </w:r>
      <w:r>
        <w:t xml:space="preserve">comes, the</w:t>
      </w:r>
      <w:r>
        <w:t xml:space="preserve"> </w:t>
      </w:r>
      <w:r>
        <w:rPr>
          <w:iCs/>
          <w:i/>
        </w:rPr>
        <w:t xml:space="preserve">n</w:t>
      </w:r>
      <w:r>
        <w:t xml:space="preserve"> </w:t>
      </w:r>
      <w:r>
        <w:t xml:space="preserve">is dropped and only</w:t>
      </w:r>
      <w:r>
        <w:t xml:space="preserve"> </w:t>
      </w:r>
      <w:r>
        <w:rPr>
          <w:iCs/>
          <w:i/>
        </w:rPr>
        <w:t xml:space="preserve">a</w:t>
      </w:r>
      <w:r>
        <w:t xml:space="preserve"> </w:t>
      </w:r>
      <w:r>
        <w:t xml:space="preserve">remains. By</w:t>
      </w:r>
      <w:r>
        <w:t xml:space="preserve"> </w:t>
      </w:r>
      <w:r>
        <w:rPr>
          <w:iCs/>
          <w:i/>
        </w:rPr>
        <w:t xml:space="preserve">bahuvrīhau prakṛtyā pūrvapadam</w:t>
      </w:r>
      <w:r>
        <w:t xml:space="preserve"> </w:t>
      </w:r>
      <w:r>
        <w:t xml:space="preserve">(Pā. Sū. 6-2-1) the own accent would be due; overriding it, by</w:t>
      </w:r>
      <w:r>
        <w:t xml:space="preserve"> </w:t>
      </w:r>
      <w:r>
        <w:rPr>
          <w:iCs/>
          <w:i/>
        </w:rPr>
        <w:t xml:space="preserve">nañño jaramaramitramṛtāḥ</w:t>
      </w:r>
      <w:r>
        <w:t xml:space="preserve"> </w:t>
      </w:r>
      <w:r>
        <w:t xml:space="preserve">(Pā. Sū. 6-2-116) — in a bahuvrīhi compound, the four words</w:t>
      </w:r>
      <w:r>
        <w:t xml:space="preserve"> </w:t>
      </w:r>
      <w:r>
        <w:rPr>
          <w:iCs/>
          <w:i/>
        </w:rPr>
        <w:t xml:space="preserve">jara</w:t>
      </w:r>
      <w:r>
        <w:t xml:space="preserve">,</w:t>
      </w:r>
      <w:r>
        <w:t xml:space="preserve"> </w:t>
      </w:r>
      <w:r>
        <w:rPr>
          <w:iCs/>
          <w:i/>
        </w:rPr>
        <w:t xml:space="preserve">mara</w:t>
      </w:r>
      <w:r>
        <w:t xml:space="preserve">,</w:t>
      </w:r>
      <w:r>
        <w:t xml:space="preserve"> </w:t>
      </w:r>
      <w:r>
        <w:rPr>
          <w:iCs/>
          <w:i/>
        </w:rPr>
        <w:t xml:space="preserve">mitra</w:t>
      </w:r>
      <w:r>
        <w:t xml:space="preserve">,</w:t>
      </w:r>
      <w:r>
        <w:t xml:space="preserve"> </w:t>
      </w:r>
      <w:r>
        <w:rPr>
          <w:iCs/>
          <w:i/>
        </w:rPr>
        <w:t xml:space="preserve">mṛta</w:t>
      </w:r>
      <w:r>
        <w:t xml:space="preserve"> </w:t>
      </w:r>
      <w:r>
        <w:t xml:space="preserve">after</w:t>
      </w:r>
      <w:r>
        <w:t xml:space="preserve"> </w:t>
      </w:r>
      <w:r>
        <w:rPr>
          <w:iCs/>
          <w:i/>
        </w:rPr>
        <w:t xml:space="preserve">nañ</w:t>
      </w:r>
      <w:r>
        <w:t xml:space="preserve"> </w:t>
      </w:r>
      <w:r>
        <w:t xml:space="preserve">take the initial udātta — the last member</w:t>
      </w:r>
      <w:r>
        <w:t xml:space="preserve"> </w:t>
      </w:r>
      <w:r>
        <w:rPr>
          <w:iCs/>
          <w:i/>
        </w:rPr>
        <w:t xml:space="preserve">mṛta</w:t>
      </w:r>
      <w:r>
        <w:t xml:space="preserve"> </w:t>
      </w:r>
      <w:r>
        <w:t xml:space="preserve">gets the initial udātta accent.</w:t>
      </w:r>
    </w:p>
    <w:p>
      <w:pPr>
        <w:pStyle w:val="BodyText"/>
      </w:pPr>
      <w:r>
        <w:rPr>
          <w:bCs/>
          <w:b/>
        </w:rPr>
        <w:t xml:space="preserve">प्रशस्तये (praśastaye)</w:t>
      </w:r>
      <w:r>
        <w:t xml:space="preserve"> </w:t>
      </w:r>
      <w:r>
        <w:t xml:space="preserve">— the prefix</w:t>
      </w:r>
      <w:r>
        <w:t xml:space="preserve"> </w:t>
      </w:r>
      <w:r>
        <w:rPr>
          <w:iCs/>
          <w:i/>
        </w:rPr>
        <w:t xml:space="preserve">pra</w:t>
      </w:r>
      <w:r>
        <w:t xml:space="preserve">, the root</w:t>
      </w:r>
      <w:r>
        <w:t xml:space="preserve"> </w:t>
      </w:r>
      <w:r>
        <w:rPr>
          <w:iCs/>
          <w:i/>
        </w:rPr>
        <w:t xml:space="preserve">śaṃsu stutau</w:t>
      </w:r>
      <w:r>
        <w:t xml:space="preserve">. By</w:t>
      </w:r>
      <w:r>
        <w:t xml:space="preserve"> </w:t>
      </w:r>
      <w:r>
        <w:rPr>
          <w:iCs/>
          <w:i/>
        </w:rPr>
        <w:t xml:space="preserve">striyāṃ ktin</w:t>
      </w:r>
      <w:r>
        <w:t xml:space="preserve"> </w:t>
      </w:r>
      <w:r>
        <w:t xml:space="preserve">(Pā. Sū. 3-3-94) the suffix</w:t>
      </w:r>
      <w:r>
        <w:t xml:space="preserve"> </w:t>
      </w:r>
      <w:r>
        <w:rPr>
          <w:iCs/>
          <w:i/>
        </w:rPr>
        <w:t xml:space="preserve">ktin</w:t>
      </w:r>
      <w:r>
        <w:t xml:space="preserve">; the</w:t>
      </w:r>
      <w:r>
        <w:t xml:space="preserve"> </w:t>
      </w:r>
      <w:r>
        <w:rPr>
          <w:iCs/>
          <w:i/>
        </w:rPr>
        <w:t xml:space="preserve">n</w:t>
      </w:r>
      <w:r>
        <w:t xml:space="preserve"> </w:t>
      </w:r>
      <w:r>
        <w:t xml:space="preserve">is dropped by</w:t>
      </w:r>
      <w:r>
        <w:t xml:space="preserve"> </w:t>
      </w:r>
      <w:r>
        <w:rPr>
          <w:iCs/>
          <w:i/>
        </w:rPr>
        <w:t xml:space="preserve">aniditāṃ hala upadhāyāḥ kṅiti</w:t>
      </w:r>
      <w:r>
        <w:t xml:space="preserve"> </w:t>
      </w:r>
      <w:r>
        <w:t xml:space="preserve">(Pā. Sū. 6-4-24):</w:t>
      </w:r>
      <w:r>
        <w:t xml:space="preserve"> </w:t>
      </w:r>
      <w:r>
        <w:rPr>
          <w:iCs/>
          <w:i/>
        </w:rPr>
        <w:t xml:space="preserve">praśasti</w:t>
      </w:r>
      <w:r>
        <w:t xml:space="preserve">; dative singular</w:t>
      </w:r>
      <w:r>
        <w:t xml:space="preserve"> </w:t>
      </w:r>
      <w:r>
        <w:rPr>
          <w:iCs/>
          <w:i/>
        </w:rPr>
        <w:t xml:space="preserve">praśastaye</w:t>
      </w:r>
      <w:r>
        <w:t xml:space="preserve">. Here by</w:t>
      </w:r>
      <w:r>
        <w:t xml:space="preserve"> </w:t>
      </w:r>
      <w:r>
        <w:rPr>
          <w:iCs/>
          <w:i/>
        </w:rPr>
        <w:t xml:space="preserve">tādau ca niti kṛty atau</w:t>
      </w:r>
      <w:r>
        <w:t xml:space="preserve"> </w:t>
      </w:r>
      <w:r>
        <w:t xml:space="preserve">(Pā. Sū. 6-2-50) — when a</w:t>
      </w:r>
      <w:r>
        <w:t xml:space="preserve"> </w:t>
      </w:r>
      <w:r>
        <w:rPr>
          <w:iCs/>
          <w:i/>
        </w:rPr>
        <w:t xml:space="preserve">kṛt</w:t>
      </w:r>
      <w:r>
        <w:t xml:space="preserve"> </w:t>
      </w:r>
      <w:r>
        <w:t xml:space="preserve">suffix other than</w:t>
      </w:r>
      <w:r>
        <w:t xml:space="preserve"> </w:t>
      </w:r>
      <w:r>
        <w:rPr>
          <w:iCs/>
          <w:i/>
        </w:rPr>
        <w:t xml:space="preserve">tu</w:t>
      </w:r>
      <w:r>
        <w:t xml:space="preserve">, without the marker</w:t>
      </w:r>
      <w:r>
        <w:t xml:space="preserve"> </w:t>
      </w:r>
      <w:r>
        <w:rPr>
          <w:iCs/>
          <w:i/>
        </w:rPr>
        <w:t xml:space="preserve">n</w:t>
      </w:r>
      <w:r>
        <w:t xml:space="preserve"> </w:t>
      </w:r>
      <w:r>
        <w:t xml:space="preserve">and beginning with</w:t>
      </w:r>
      <w:r>
        <w:t xml:space="preserve"> </w:t>
      </w:r>
      <w:r>
        <w:rPr>
          <w:iCs/>
          <w:i/>
        </w:rPr>
        <w:t xml:space="preserve">t</w:t>
      </w:r>
      <w:r>
        <w:t xml:space="preserve">, follows, the immediately preceding</w:t>
      </w:r>
      <w:r>
        <w:t xml:space="preserve"> </w:t>
      </w:r>
      <w:r>
        <w:rPr>
          <w:iCs/>
          <w:i/>
        </w:rPr>
        <w:t xml:space="preserve">gati</w:t>
      </w:r>
      <w:r>
        <w:t xml:space="preserve"> </w:t>
      </w:r>
      <w:r>
        <w:t xml:space="preserve">keeps its own accent — the</w:t>
      </w:r>
      <w:r>
        <w:t xml:space="preserve"> </w:t>
      </w:r>
      <w:r>
        <w:rPr>
          <w:iCs/>
          <w:i/>
        </w:rPr>
        <w:t xml:space="preserve">gati</w:t>
      </w:r>
      <w:r>
        <w:t xml:space="preserve"> </w:t>
      </w:r>
      <w:r>
        <w:rPr>
          <w:iCs/>
          <w:i/>
        </w:rPr>
        <w:t xml:space="preserve">pra</w:t>
      </w:r>
      <w:r>
        <w:t xml:space="preserve"> </w:t>
      </w:r>
      <w:r>
        <w:t xml:space="preserve">gets its own accent. This is an exception to the</w:t>
      </w:r>
      <w:r>
        <w:t xml:space="preserve"> </w:t>
      </w:r>
      <w:r>
        <w:rPr>
          <w:iCs/>
          <w:i/>
        </w:rPr>
        <w:t xml:space="preserve">kṛt</w:t>
      </w:r>
      <w:r>
        <w:t xml:space="preserve"> </w:t>
      </w:r>
      <w:r>
        <w:t xml:space="preserve">accent laid down by</w:t>
      </w:r>
      <w:r>
        <w:t xml:space="preserve"> </w:t>
      </w:r>
      <w:r>
        <w:rPr>
          <w:iCs/>
          <w:i/>
        </w:rPr>
        <w:t xml:space="preserve">gatikārakopapadāt kṛt</w:t>
      </w:r>
      <w:r>
        <w:t xml:space="preserve"> </w:t>
      </w:r>
      <w:r>
        <w:t xml:space="preserve">(Pā. Sū. 6-2-139);</w:t>
      </w:r>
      <w:r>
        <w:t xml:space="preserve"> </w:t>
      </w:r>
      <w:r>
        <w:rPr>
          <w:iCs/>
          <w:i/>
        </w:rPr>
        <w:t xml:space="preserve">pra</w:t>
      </w:r>
      <w:r>
        <w:t xml:space="preserve"> </w:t>
      </w:r>
      <w:r>
        <w:t xml:space="preserve">is initially udātta by</w:t>
      </w:r>
      <w:r>
        <w:t xml:space="preserve"> </w:t>
      </w:r>
      <w:r>
        <w:rPr>
          <w:iCs/>
          <w:i/>
        </w:rPr>
        <w:t xml:space="preserve">upasargāś cābhivarjam</w:t>
      </w:r>
      <w:r>
        <w:t xml:space="preserve"> </w:t>
      </w:r>
      <w:r>
        <w:t xml:space="preserve">(Phi. Sū. 81). This same accent stays after compounding, in the manner shown before.</w:t>
      </w:r>
    </w:p>
    <w:p>
      <w:pPr>
        <w:pStyle w:val="BodyText"/>
      </w:pPr>
      <w:r>
        <w:rPr>
          <w:bCs/>
          <w:b/>
        </w:rPr>
        <w:t xml:space="preserve">भवत (bhavata)</w:t>
      </w:r>
      <w:r>
        <w:t xml:space="preserve"> </w:t>
      </w:r>
      <w:r>
        <w:t xml:space="preserve">— before it is the</w:t>
      </w:r>
      <w:r>
        <w:t xml:space="preserve"> </w:t>
      </w:r>
      <w:r>
        <w:rPr>
          <w:iCs/>
          <w:i/>
        </w:rPr>
        <w:t xml:space="preserve">āmantrita</w:t>
      </w:r>
      <w:r>
        <w:t xml:space="preserve"> </w:t>
      </w:r>
      <w:r>
        <w:rPr>
          <w:iCs/>
          <w:i/>
        </w:rPr>
        <w:t xml:space="preserve">devāḥ</w:t>
      </w:r>
      <w:r>
        <w:t xml:space="preserve">; by</w:t>
      </w:r>
      <w:r>
        <w:t xml:space="preserve"> </w:t>
      </w:r>
      <w:r>
        <w:rPr>
          <w:iCs/>
          <w:i/>
        </w:rPr>
        <w:t xml:space="preserve">āmantritaṃ pūrvam avidyamānavat</w:t>
      </w:r>
      <w:r>
        <w:t xml:space="preserve"> </w:t>
      </w:r>
      <w:r>
        <w:t xml:space="preserve">(Pā. Sū. 8-1-72) — a preceding word ending in a vocative first case is as if not there — the treatment as not there comes. And so</w:t>
      </w:r>
      <w:r>
        <w:t xml:space="preserve"> </w:t>
      </w:r>
      <w:r>
        <w:rPr>
          <w:iCs/>
          <w:i/>
        </w:rPr>
        <w:t xml:space="preserve">bhavata</w:t>
      </w:r>
      <w:r>
        <w:t xml:space="preserve"> </w:t>
      </w:r>
      <w:r>
        <w:t xml:space="preserve">does not follow a</w:t>
      </w:r>
      <w:r>
        <w:t xml:space="preserve"> </w:t>
      </w:r>
      <w:r>
        <w:rPr>
          <w:iCs/>
          <w:i/>
        </w:rPr>
        <w:t xml:space="preserve">pada</w:t>
      </w:r>
      <w:r>
        <w:t xml:space="preserve">. It comes to be at the beginning of the</w:t>
      </w:r>
      <w:r>
        <w:t xml:space="preserve"> </w:t>
      </w:r>
      <w:r>
        <w:rPr>
          <w:iCs/>
          <w:i/>
        </w:rPr>
        <w:t xml:space="preserve">pāda</w:t>
      </w:r>
      <w:r>
        <w:t xml:space="preserve"> </w:t>
      </w:r>
      <w:r>
        <w:t xml:space="preserve">—</w:t>
      </w:r>
    </w:p>
    <w:bookmarkEnd w:id="283"/>
    <w:bookmarkStart w:id="284" w:name="page-219-upper-rik-19-grammar-end"/>
    <w:p>
      <w:pPr>
        <w:pStyle w:val="Heading3"/>
      </w:pPr>
      <w:r>
        <w:t xml:space="preserve">Page 219 (upper) — Rik 19: grammar (end)</w:t>
      </w:r>
    </w:p>
    <w:p>
      <w:pPr>
        <w:pStyle w:val="FirstParagraph"/>
      </w:pPr>
      <w:r>
        <w:t xml:space="preserve">— too. Since in the rule of the unaccented there is the heading</w:t>
      </w:r>
      <w:r>
        <w:t xml:space="preserve"> </w:t>
      </w:r>
      <w:r>
        <w:rPr>
          <w:iCs/>
          <w:i/>
        </w:rPr>
        <w:t xml:space="preserve">padāt</w:t>
      </w:r>
      <w:r>
        <w:t xml:space="preserve"> </w:t>
      </w:r>
      <w:r>
        <w:t xml:space="preserve">(Pā. Sū. 8-1-17), the unaccented comes only for what follows a</w:t>
      </w:r>
      <w:r>
        <w:t xml:space="preserve"> </w:t>
      </w:r>
      <w:r>
        <w:rPr>
          <w:iCs/>
          <w:i/>
        </w:rPr>
        <w:t xml:space="preserve">pada</w:t>
      </w:r>
      <w:r>
        <w:t xml:space="preserve">. Since it is said</w:t>
      </w:r>
      <w:r>
        <w:t xml:space="preserve"> </w:t>
      </w:r>
      <w:r>
        <w:rPr>
          <w:iCs/>
          <w:i/>
        </w:rPr>
        <w:t xml:space="preserve">anudāttaṃ sarvam apādādau</w:t>
      </w:r>
      <w:r>
        <w:t xml:space="preserve"> </w:t>
      </w:r>
      <w:r>
        <w:t xml:space="preserve">(Pā. Sū. 8-1-18), the unaccented does not come for what is at the beginning of a</w:t>
      </w:r>
      <w:r>
        <w:t xml:space="preserve"> </w:t>
      </w:r>
      <w:r>
        <w:rPr>
          <w:iCs/>
          <w:i/>
        </w:rPr>
        <w:t xml:space="preserve">pāda</w:t>
      </w:r>
      <w:r>
        <w:t xml:space="preserve">. So for the word</w:t>
      </w:r>
      <w:r>
        <w:t xml:space="preserve"> </w:t>
      </w:r>
      <w:r>
        <w:rPr>
          <w:iCs/>
          <w:i/>
        </w:rPr>
        <w:t xml:space="preserve">bhavata</w:t>
      </w:r>
      <w:r>
        <w:t xml:space="preserve"> </w:t>
      </w:r>
      <w:r>
        <w:t xml:space="preserve">the total lack of accent by</w:t>
      </w:r>
      <w:r>
        <w:t xml:space="preserve"> </w:t>
      </w:r>
      <w:r>
        <w:rPr>
          <w:iCs/>
          <w:i/>
        </w:rPr>
        <w:t xml:space="preserve">tiṅṅatiṅaḥ</w:t>
      </w:r>
      <w:r>
        <w:t xml:space="preserve"> </w:t>
      </w:r>
      <w:r>
        <w:t xml:space="preserve">(Pā. Sū. 8-1-28) does not come. ॥19॥</w:t>
      </w:r>
    </w:p>
    <w:p>
      <w:r>
        <w:pict>
          <v:rect style="width:0;height:1.5pt" o:hralign="center" o:hrstd="t" o:hr="t"/>
        </w:pict>
      </w:r>
    </w:p>
    <w:bookmarkEnd w:id="284"/>
    <w:bookmarkStart w:id="285" w:name="page-219-lower-sūkta-23-rik-20"/>
    <w:p>
      <w:pPr>
        <w:pStyle w:val="Heading3"/>
      </w:pPr>
      <w:r>
        <w:t xml:space="preserve">Page 219 (lower) — Sūkta 23, Rik 20</w:t>
      </w:r>
    </w:p>
    <w:p>
      <w:pPr>
        <w:pStyle w:val="FirstParagraph"/>
      </w:pPr>
      <w:r>
        <w:rPr>
          <w:bCs/>
          <w:b/>
        </w:rPr>
        <w:t xml:space="preserve">॥ Saṃhitā-pāṭhaḥ ॥</w:t>
      </w:r>
    </w:p>
    <w:p>
      <w:pPr>
        <w:pStyle w:val="BlockText"/>
      </w:pPr>
      <w:r>
        <w:t xml:space="preserve">अ॒प्सु मे॒ सोमो॑ अब्रवीद॒न्तर्विश्वा॑नि भेष॒जा ।</w:t>
      </w:r>
      <w:r>
        <w:t xml:space="preserve"> </w:t>
      </w:r>
      <w:r>
        <w:t xml:space="preserve">अ॒ग्निं च॑ वि॒श्वशं॑भुव॒माप॑श्च वि॒श्वभे॑षजीः ॥२०॥</w:t>
      </w:r>
    </w:p>
    <w:p>
      <w:pPr>
        <w:pStyle w:val="BlockText"/>
      </w:pPr>
      <w:r>
        <w:rPr>
          <w:iCs/>
          <w:i/>
        </w:rPr>
        <w:t xml:space="preserve">apsú me sómo abravīd antár víśvāni bheṣajā́ |</w:t>
      </w:r>
      <w:r>
        <w:t xml:space="preserve"> </w:t>
      </w:r>
      <w:r>
        <w:rPr>
          <w:iCs/>
          <w:i/>
        </w:rPr>
        <w:t xml:space="preserve">agníṃ ca viśváśaṃbhuvam ā́paś ca viśvábheṣajīḥ ||20||</w:t>
      </w:r>
    </w:p>
    <w:p>
      <w:pPr>
        <w:pStyle w:val="FirstParagraph"/>
      </w:pPr>
      <w:r>
        <w:rPr>
          <w:iCs/>
          <w:i/>
        </w:rPr>
        <w:t xml:space="preserve">(Bars under अ (अप्सु), मे, द (अब्रवीद्) and ष (भेषजा); strokes over मो and श्वा. Line 2: bars under अ, व (विश्व), व (भुवम्) and व (विश्वभे); strokes over च, शं, प (आपश्) and भे.)</w:t>
      </w:r>
    </w:p>
    <w:p>
      <w:pPr>
        <w:pStyle w:val="BodyText"/>
      </w:pPr>
      <w:r>
        <w:rPr>
          <w:bCs/>
          <w:b/>
        </w:rPr>
        <w:t xml:space="preserve">॥ Pada-pāṭhaḥ ॥</w:t>
      </w:r>
    </w:p>
    <w:p>
      <w:pPr>
        <w:pStyle w:val="BlockText"/>
      </w:pPr>
      <w:r>
        <w:t xml:space="preserve">अप्ऽसु । मे । सोमः । अब्रवीत् । अन्तः । विश्वानि । भेषजा ॥</w:t>
      </w:r>
      <w:r>
        <w:t xml:space="preserve"> </w:t>
      </w:r>
      <w:r>
        <w:t xml:space="preserve">अग्निं । च । विश्वऽशंभुवं । आपः । च । विश्वऽभेषजीः ॥२०॥</w:t>
      </w:r>
    </w:p>
    <w:p>
      <w:pPr>
        <w:pStyle w:val="BlockText"/>
      </w:pPr>
      <w:r>
        <w:rPr>
          <w:iCs/>
          <w:i/>
        </w:rPr>
        <w:t xml:space="preserve">ap ’su | me | somaḥ | abravīt | antaḥ | viśvāni | bheṣajā ||</w:t>
      </w:r>
      <w:r>
        <w:t xml:space="preserve"> </w:t>
      </w:r>
      <w:r>
        <w:rPr>
          <w:iCs/>
          <w:i/>
        </w:rPr>
        <w:t xml:space="preserve">agniṃ | ca | viśva ’śaṃbhuvaṃ | āpaḥ | ca | viśva ’bheṣajīḥ ||20||</w:t>
      </w:r>
    </w:p>
    <w:p>
      <w:pPr>
        <w:pStyle w:val="FirstParagraph"/>
      </w:pPr>
      <w:r>
        <w:rPr>
          <w:bCs/>
          <w:b/>
        </w:rPr>
        <w:t xml:space="preserve">॥ Sāyaṇa-bhāṣyam ॥</w:t>
      </w:r>
    </w:p>
    <w:p>
      <w:pPr>
        <w:pStyle w:val="BodyText"/>
      </w:pPr>
      <w:r>
        <w:rPr>
          <w:iCs/>
          <w:i/>
        </w:rPr>
        <w:t xml:space="preserve">(Numbers as printed: आ० २-१३, तै० सं० २-६-६-१, पा० ६-२-१०६. The bhāṣya ends with ॥११॥, the close of the eleventh varga.)</w:t>
      </w:r>
    </w:p>
    <w:p>
      <w:pPr>
        <w:pStyle w:val="BlockText"/>
      </w:pPr>
      <w:r>
        <w:t xml:space="preserve">कारीर्यामुत्तरस्याज्यभागस्याप्सु म इत्येषानुवाक्या । वर्षकामेष्टिरिति खण्डेऽप्स्वग्ने सधिष्टवाप्सु मे सोमो अब्रवीत् । आ० २-१३ । इति सूत्रितं ॥</w:t>
      </w:r>
    </w:p>
    <w:p>
      <w:pPr>
        <w:pStyle w:val="BlockText"/>
      </w:pPr>
      <w:r>
        <w:rPr>
          <w:iCs/>
          <w:i/>
        </w:rPr>
        <w:t xml:space="preserve">kārīryāmuttarasyājyabhāgasyāpsu ma ityeṣānuvākyā | varṣakāmeṣṭiriti khaṇḍe ’psvagne sadhiṣṭavāpsu me somo abravīt | ā0 2-13 | iti sūtritaṃ ||</w:t>
      </w:r>
    </w:p>
    <w:p>
      <w:pPr>
        <w:pStyle w:val="FirstParagraph"/>
      </w:pPr>
      <w:r>
        <w:rPr>
          <w:bCs/>
          <w:b/>
        </w:rPr>
        <w:t xml:space="preserve">Translation (application):</w:t>
      </w:r>
      <w:r>
        <w:t xml:space="preserve"> </w:t>
      </w:r>
      <w:r>
        <w:t xml:space="preserve">“</w:t>
      </w:r>
      <w:r>
        <w:t xml:space="preserve">At the</w:t>
      </w:r>
      <w:r>
        <w:t xml:space="preserve"> </w:t>
      </w:r>
      <w:r>
        <w:rPr>
          <w:iCs/>
          <w:i/>
        </w:rPr>
        <w:t xml:space="preserve">kārīrī</w:t>
      </w:r>
      <w:r>
        <w:t xml:space="preserve"> </w:t>
      </w:r>
      <w:r>
        <w:t xml:space="preserve">[</w:t>
      </w:r>
      <w:r>
        <w:rPr>
          <w:iCs/>
          <w:i/>
        </w:rPr>
        <w:t xml:space="preserve">iṣṭi</w:t>
      </w:r>
      <w:r>
        <w:t xml:space="preserve">], this ṛk</w:t>
      </w:r>
      <w:r>
        <w:t xml:space="preserve"> </w:t>
      </w:r>
      <w:r>
        <w:rPr>
          <w:iCs/>
          <w:i/>
        </w:rPr>
        <w:t xml:space="preserve">apsu me</w:t>
      </w:r>
      <w:r>
        <w:t xml:space="preserve"> </w:t>
      </w:r>
      <w:r>
        <w:t xml:space="preserve">is the</w:t>
      </w:r>
      <w:r>
        <w:t xml:space="preserve"> </w:t>
      </w:r>
      <w:r>
        <w:rPr>
          <w:iCs/>
          <w:i/>
        </w:rPr>
        <w:t xml:space="preserve">anuvākyā</w:t>
      </w:r>
      <w:r>
        <w:t xml:space="preserve"> </w:t>
      </w:r>
      <w:r>
        <w:t xml:space="preserve">of the second</w:t>
      </w:r>
      <w:r>
        <w:t xml:space="preserve"> </w:t>
      </w:r>
      <w:r>
        <w:rPr>
          <w:iCs/>
          <w:i/>
        </w:rPr>
        <w:t xml:space="preserve">ājyabhāga</w:t>
      </w:r>
      <w:r>
        <w:t xml:space="preserve">; it is laid down in the section</w:t>
      </w:r>
      <w:r>
        <w:t xml:space="preserve"> </w:t>
      </w:r>
      <w:r>
        <w:rPr>
          <w:iCs/>
          <w:i/>
        </w:rPr>
        <w:t xml:space="preserve">varṣakāmeṣṭi</w:t>
      </w:r>
      <w:r>
        <w:t xml:space="preserve">:</w:t>
      </w:r>
      <w:r>
        <w:t xml:space="preserve"> </w:t>
      </w:r>
      <w:r>
        <w:t xml:space="preserve">‘</w:t>
      </w:r>
      <w:r>
        <w:rPr>
          <w:iCs/>
          <w:i/>
        </w:rPr>
        <w:t xml:space="preserve">apsv agne sadhiṣ ṭava</w:t>
      </w:r>
      <w:r>
        <w:t xml:space="preserve">,</w:t>
      </w:r>
      <w:r>
        <w:t xml:space="preserve"> </w:t>
      </w:r>
      <w:r>
        <w:rPr>
          <w:iCs/>
          <w:i/>
        </w:rPr>
        <w:t xml:space="preserve">apsu me somo abravīt</w:t>
      </w:r>
      <w:r>
        <w:t xml:space="preserve">’</w:t>
      </w:r>
      <w:r>
        <w:t xml:space="preserve"> </w:t>
      </w:r>
      <w:r>
        <w:t xml:space="preserve">(Āśv. 2-13).</w:t>
      </w:r>
      <w:r>
        <w:t xml:space="preserve">”</w:t>
      </w:r>
    </w:p>
    <w:p>
      <w:pPr>
        <w:pStyle w:val="BlockText"/>
      </w:pPr>
      <w:r>
        <w:t xml:space="preserve">अप्सु जलेष्वन्तर्मध्ये विश्वानि भेषजा सर्वाण्यौषधानि सन्तीति मे मह्यं मन्त्रदर्शिने मुनये सोमो देवोऽब्रवीत् । तथा विश्वशंभुवं सर्वस्य जगतः सुखकरमेतन्नामकं चाग्निं चाप्सु वर्तमानं सोमोऽब्रवीत् । तथा च तैत्तिरीया अग्नेस्त्रयो ज्यायांस इत्यनुवाके सोऽपः प्राविशदित्यग्नेरप्सु प्रवेशमामनन्ति । तै० सं० २-६-६-१ । लतागुल्मवृक्षमूलादीनामौषधानां वृष्टिजन्यत्वेन जलवर्तित्वं प्रसिद्धं । विश्वभेषजीः । विश्वानि भेषजानि यासु तथाविधा अपोऽप्यब्रवीत् ॥ भेषजा । सुपां सुलुगित्याकारः । विश्वशंभुवं । भवतेरन्तर्भावितण्यर्थात्क्विप् । व्यत्ययेन पूर्वपदप्रकृतिस्वरत्वं । यद्वा । विश्वे सर्वेऽपि व्यापाराः सुखकरा यस्य । बहुव्रीहौ विश्वं संज्ञायां । पा० ६-२-१०६ । इति पूर्वपदान्तोदात्तत्वं । आपः । कर्मणि शसि प्राप्ते व्यत्ययेन जस् । अप्तृन्नित्यादिनोपधादीर्घः । विश्वभेषजीः । विश्वशंभुरितिवत् ॥११॥</w:t>
      </w:r>
    </w:p>
    <w:p>
      <w:pPr>
        <w:pStyle w:val="BlockText"/>
      </w:pPr>
      <w:r>
        <w:rPr>
          <w:iCs/>
          <w:i/>
        </w:rPr>
        <w:t xml:space="preserve">apsu jaleṣvantarmadhye viśvāni bheṣajā sarvāṇyauṣadhāni santīti me mahyaṃ mantradarśine munaye somo devo ’bravīt | tathā viśvaśaṃbhuvaṃ sarvasya jagataḥ sukhakarametannāmakaṃ cāgniṃ cāpsu vartamānaṃ somo ’bravīt | tathā ca taittirīyā agnestrayo jyāyāṃsa ityanuvāke so ’paḥ prāviśadityagnerapsu praveśamāmananti | tai0 saṃ0 2-6-6-1 | latāgulmavṛkṣamūlādīnāmauṣadhānāṃ vṛṣṭijanyatvena jalavartitvaṃ prasiddhaṃ | viśvabheṣajīḥ | viśvāni bheṣajāni yāsu tathāvidhā apo ’pyabravīt || bheṣajā | supāṃ sulugityākāraḥ | viśvaśaṃbhuvaṃ | bhavaterantarbhāvitaṇyarthātkvip | vyatyayena pūrvapadaprakṛtisvaratvaṃ | yadvā | viśve sarve ’pi vyāpārāḥ sukhakarā yasya | bahuvrīhau viśvaṃ saṃjñāyāṃ | pā0 6-2-106 | iti pūrvapadāntodāttatvaṃ | āpaḥ | karmaṇi śasi prāpte vyatyayena jas | aptṛnnityādinopadhādīrghaḥ | viśvabheṣajīḥ | viśvaśaṃbhuritivat ||11||</w:t>
      </w:r>
    </w:p>
    <w:p>
      <w:pPr>
        <w:pStyle w:val="FirstParagraph"/>
      </w:pPr>
      <w:r>
        <w:rPr>
          <w:bCs/>
          <w:b/>
        </w:rPr>
        <w:t xml:space="preserve">Translation:</w:t>
      </w:r>
      <w:r>
        <w:t xml:space="preserve"> </w:t>
      </w:r>
      <w:r>
        <w:t xml:space="preserve">“</w:t>
      </w:r>
      <w:r>
        <w:rPr>
          <w:iCs/>
          <w:i/>
        </w:rPr>
        <w:t xml:space="preserve">Somaḥ</w:t>
      </w:r>
      <w:r>
        <w:t xml:space="preserve">, the god Soma,</w:t>
      </w:r>
      <w:r>
        <w:t xml:space="preserve"> </w:t>
      </w:r>
      <w:r>
        <w:rPr>
          <w:iCs/>
          <w:i/>
        </w:rPr>
        <w:t xml:space="preserve">abravīt</w:t>
      </w:r>
      <w:r>
        <w:t xml:space="preserve">, told</w:t>
      </w:r>
      <w:r>
        <w:t xml:space="preserve"> </w:t>
      </w:r>
      <w:r>
        <w:rPr>
          <w:iCs/>
          <w:i/>
        </w:rPr>
        <w:t xml:space="preserve">me</w:t>
      </w:r>
      <w:r>
        <w:t xml:space="preserve">, me, the seer who saw the mantra, that</w:t>
      </w:r>
      <w:r>
        <w:t xml:space="preserve"> </w:t>
      </w:r>
      <w:r>
        <w:rPr>
          <w:iCs/>
          <w:i/>
        </w:rPr>
        <w:t xml:space="preserve">apsu antaḥ</w:t>
      </w:r>
      <w:r>
        <w:t xml:space="preserve">, within the waters, are</w:t>
      </w:r>
      <w:r>
        <w:t xml:space="preserve"> </w:t>
      </w:r>
      <w:r>
        <w:rPr>
          <w:iCs/>
          <w:i/>
        </w:rPr>
        <w:t xml:space="preserve">viśvāni bheṣajā</w:t>
      </w:r>
      <w:r>
        <w:t xml:space="preserve">, all medicines. Likewise Soma told of Agni,</w:t>
      </w:r>
      <w:r>
        <w:t xml:space="preserve"> </w:t>
      </w:r>
      <w:r>
        <w:rPr>
          <w:iCs/>
          <w:i/>
        </w:rPr>
        <w:t xml:space="preserve">viśvaśambhuvam</w:t>
      </w:r>
      <w:r>
        <w:t xml:space="preserve">, the bringer of happiness to the whole world, so named, who is in the waters. And so the Taittirīyas record in the</w:t>
      </w:r>
      <w:r>
        <w:t xml:space="preserve"> </w:t>
      </w:r>
      <w:r>
        <w:rPr>
          <w:iCs/>
          <w:i/>
        </w:rPr>
        <w:t xml:space="preserve">anuvāka</w:t>
      </w:r>
      <w:r>
        <w:t xml:space="preserve"> </w:t>
      </w:r>
      <w:r>
        <w:rPr>
          <w:iCs/>
          <w:i/>
        </w:rPr>
        <w:t xml:space="preserve">agnes trayo jyāyāṃsaḥ</w:t>
      </w:r>
      <w:r>
        <w:t xml:space="preserve"> </w:t>
      </w:r>
      <w:r>
        <w:t xml:space="preserve">Agni’s entry into the waters:</w:t>
      </w:r>
      <w:r>
        <w:t xml:space="preserve"> </w:t>
      </w:r>
      <w:r>
        <w:t xml:space="preserve">‘</w:t>
      </w:r>
      <w:r>
        <w:t xml:space="preserve">he entered the waters</w:t>
      </w:r>
      <w:r>
        <w:t xml:space="preserve">’</w:t>
      </w:r>
      <w:r>
        <w:t xml:space="preserve"> </w:t>
      </w:r>
      <w:r>
        <w:t xml:space="preserve">(Tai. Saṃ. 2-6-6-1). That medicines such as creepers, bushes, the roots of trees and the like are in water, as they are produced by rain, is well known.</w:t>
      </w:r>
      <w:r>
        <w:t xml:space="preserve"> </w:t>
      </w:r>
      <w:r>
        <w:rPr>
          <w:iCs/>
          <w:i/>
        </w:rPr>
        <w:t xml:space="preserve">Viśvabheṣajīḥ</w:t>
      </w:r>
      <w:r>
        <w:t xml:space="preserve">: he told also of the waters, such that all medicines are in them.</w:t>
      </w:r>
      <w:r>
        <w:t xml:space="preserve">”</w:t>
      </w:r>
      <w:r>
        <w:t xml:space="preserve"> </w:t>
      </w:r>
      <w:r>
        <w:t xml:space="preserve">(Grammatical tail:</w:t>
      </w:r>
      <w:r>
        <w:t xml:space="preserve"> </w:t>
      </w:r>
      <w:r>
        <w:rPr>
          <w:iCs/>
          <w:i/>
        </w:rPr>
        <w:t xml:space="preserve">bheṣajā</w:t>
      </w:r>
      <w:r>
        <w:t xml:space="preserve">, the</w:t>
      </w:r>
      <w:r>
        <w:t xml:space="preserve"> </w:t>
      </w:r>
      <w:r>
        <w:rPr>
          <w:iCs/>
          <w:i/>
        </w:rPr>
        <w:t xml:space="preserve">ā</w:t>
      </w:r>
      <w:r>
        <w:t xml:space="preserve"> </w:t>
      </w:r>
      <w:r>
        <w:t xml:space="preserve">by</w:t>
      </w:r>
      <w:r>
        <w:t xml:space="preserve"> </w:t>
      </w:r>
      <w:r>
        <w:rPr>
          <w:iCs/>
          <w:i/>
        </w:rPr>
        <w:t xml:space="preserve">supāṃ suluk</w:t>
      </w:r>
      <w:r>
        <w:t xml:space="preserve">;</w:t>
      </w:r>
      <w:r>
        <w:t xml:space="preserve"> </w:t>
      </w:r>
      <w:r>
        <w:rPr>
          <w:iCs/>
          <w:i/>
        </w:rPr>
        <w:t xml:space="preserve">viśvaśambhuvam</w:t>
      </w:r>
      <w:r>
        <w:t xml:space="preserve">,</w:t>
      </w:r>
      <w:r>
        <w:t xml:space="preserve"> </w:t>
      </w:r>
      <w:r>
        <w:rPr>
          <w:iCs/>
          <w:i/>
        </w:rPr>
        <w:t xml:space="preserve">kvip</w:t>
      </w:r>
      <w:r>
        <w:t xml:space="preserve"> </w:t>
      </w:r>
      <w:r>
        <w:t xml:space="preserve">after</w:t>
      </w:r>
      <w:r>
        <w:t xml:space="preserve"> </w:t>
      </w:r>
      <w:r>
        <w:rPr>
          <w:iCs/>
          <w:i/>
        </w:rPr>
        <w:t xml:space="preserve">bhū</w:t>
      </w:r>
      <w:r>
        <w:t xml:space="preserve"> </w:t>
      </w:r>
      <w:r>
        <w:t xml:space="preserve">with the causative sense included; the first member’s own accent by</w:t>
      </w:r>
      <w:r>
        <w:t xml:space="preserve"> </w:t>
      </w:r>
      <w:r>
        <w:rPr>
          <w:iCs/>
          <w:i/>
        </w:rPr>
        <w:t xml:space="preserve">vyatyaya</w:t>
      </w:r>
      <w:r>
        <w:t xml:space="preserve">; or:</w:t>
      </w:r>
      <w:r>
        <w:t xml:space="preserve"> </w:t>
      </w:r>
      <w:r>
        <w:t xml:space="preserve">‘</w:t>
      </w:r>
      <w:r>
        <w:t xml:space="preserve">whose all activities make happiness</w:t>
      </w:r>
      <w:r>
        <w:t xml:space="preserve">’</w:t>
      </w:r>
      <w:r>
        <w:t xml:space="preserve">: in the bahuvrīhi the first member is final udātta by</w:t>
      </w:r>
      <w:r>
        <w:t xml:space="preserve"> </w:t>
      </w:r>
      <w:r>
        <w:rPr>
          <w:iCs/>
          <w:i/>
        </w:rPr>
        <w:t xml:space="preserve">bahuvrīhau viśvaṃ saṃjñāyām</w:t>
      </w:r>
      <w:r>
        <w:t xml:space="preserve"> </w:t>
      </w:r>
      <w:r>
        <w:t xml:space="preserve">(Pā. 6-2-106);</w:t>
      </w:r>
      <w:r>
        <w:t xml:space="preserve"> </w:t>
      </w:r>
      <w:r>
        <w:rPr>
          <w:iCs/>
          <w:i/>
        </w:rPr>
        <w:t xml:space="preserve">āpaḥ</w:t>
      </w:r>
      <w:r>
        <w:t xml:space="preserve">,</w:t>
      </w:r>
      <w:r>
        <w:t xml:space="preserve"> </w:t>
      </w:r>
      <w:r>
        <w:rPr>
          <w:iCs/>
          <w:i/>
        </w:rPr>
        <w:t xml:space="preserve">śas</w:t>
      </w:r>
      <w:r>
        <w:t xml:space="preserve"> </w:t>
      </w:r>
      <w:r>
        <w:t xml:space="preserve">being due in the object sense,</w:t>
      </w:r>
      <w:r>
        <w:t xml:space="preserve"> </w:t>
      </w:r>
      <w:r>
        <w:rPr>
          <w:iCs/>
          <w:i/>
        </w:rPr>
        <w:t xml:space="preserve">jas</w:t>
      </w:r>
      <w:r>
        <w:t xml:space="preserve"> </w:t>
      </w:r>
      <w:r>
        <w:t xml:space="preserve">by</w:t>
      </w:r>
      <w:r>
        <w:t xml:space="preserve"> </w:t>
      </w:r>
      <w:r>
        <w:rPr>
          <w:iCs/>
          <w:i/>
        </w:rPr>
        <w:t xml:space="preserve">vyatyaya</w:t>
      </w:r>
      <w:r>
        <w:t xml:space="preserve">; the lengthening of the penultimate by</w:t>
      </w:r>
      <w:r>
        <w:t xml:space="preserve"> </w:t>
      </w:r>
      <w:r>
        <w:rPr>
          <w:iCs/>
          <w:i/>
        </w:rPr>
        <w:t xml:space="preserve">aptṛn…</w:t>
      </w:r>
      <w:r>
        <w:t xml:space="preserve">;</w:t>
      </w:r>
      <w:r>
        <w:t xml:space="preserve"> </w:t>
      </w:r>
      <w:r>
        <w:rPr>
          <w:iCs/>
          <w:i/>
        </w:rPr>
        <w:t xml:space="preserve">viśvabheṣajīḥ</w:t>
      </w:r>
      <w:r>
        <w:t xml:space="preserve">, as for</w:t>
      </w:r>
      <w:r>
        <w:t xml:space="preserve"> </w:t>
      </w:r>
      <w:r>
        <w:rPr>
          <w:iCs/>
          <w:i/>
        </w:rPr>
        <w:t xml:space="preserve">viśvaśambhuḥ</w:t>
      </w:r>
      <w:r>
        <w:t xml:space="preserve">.)</w:t>
      </w:r>
    </w:p>
    <w:bookmarkEnd w:id="285"/>
    <w:bookmarkStart w:id="286" w:name="X8f5035d58883278d6538ad4b3770823a559ad69"/>
    <w:p>
      <w:pPr>
        <w:pStyle w:val="Heading3"/>
      </w:pPr>
      <w:r>
        <w:t xml:space="preserve">Page 220 — Rik 20: word-meanings, overall sense, English, Special Topics</w:t>
      </w:r>
    </w:p>
    <w:p>
      <w:pPr>
        <w:pStyle w:val="FirstParagraph"/>
      </w:pPr>
      <w:r>
        <w:rPr>
          <w:bCs/>
          <w:b/>
        </w:rPr>
        <w:t xml:space="preserve">॥ Prati-padārthaḥ ॥</w:t>
      </w:r>
    </w:p>
    <w:p>
      <w:pPr>
        <w:pStyle w:val="BodyText"/>
      </w:pPr>
      <w:r>
        <w:rPr>
          <w:bCs/>
          <w:b/>
        </w:rPr>
        <w:t xml:space="preserve">अप्सु अन्तः (apsu antaḥ)</w:t>
      </w:r>
      <w:r>
        <w:t xml:space="preserve"> </w:t>
      </w:r>
      <w:r>
        <w:t xml:space="preserve">— in the midst of the waters |</w:t>
      </w:r>
      <w:r>
        <w:t xml:space="preserve"> </w:t>
      </w:r>
      <w:r>
        <w:rPr>
          <w:bCs/>
          <w:b/>
        </w:rPr>
        <w:t xml:space="preserve">विश्वानि (viśvāni)</w:t>
      </w:r>
      <w:r>
        <w:t xml:space="preserve"> </w:t>
      </w:r>
      <w:r>
        <w:t xml:space="preserve">— all |</w:t>
      </w:r>
      <w:r>
        <w:t xml:space="preserve"> </w:t>
      </w:r>
      <w:r>
        <w:rPr>
          <w:bCs/>
          <w:b/>
        </w:rPr>
        <w:t xml:space="preserve">भेषजा (bheṣajā)</w:t>
      </w:r>
      <w:r>
        <w:t xml:space="preserve"> </w:t>
      </w:r>
      <w:r>
        <w:t xml:space="preserve">— medicines that destroy disease, that there are |</w:t>
      </w:r>
      <w:r>
        <w:t xml:space="preserve"> </w:t>
      </w:r>
      <w:r>
        <w:rPr>
          <w:bCs/>
          <w:b/>
        </w:rPr>
        <w:t xml:space="preserve">अग्निं च (agniṃ ca)</w:t>
      </w:r>
      <w:r>
        <w:t xml:space="preserve"> </w:t>
      </w:r>
      <w:r>
        <w:t xml:space="preserve">— Agni |</w:t>
      </w:r>
      <w:r>
        <w:t xml:space="preserve"> </w:t>
      </w:r>
      <w:r>
        <w:rPr>
          <w:bCs/>
          <w:b/>
        </w:rPr>
        <w:t xml:space="preserve">विश्वशंभुवं (viśvaśambhuvaṃ)</w:t>
      </w:r>
      <w:r>
        <w:t xml:space="preserve"> </w:t>
      </w:r>
      <w:r>
        <w:t xml:space="preserve">— as the one who makes happiness for the whole world |</w:t>
      </w:r>
      <w:r>
        <w:t xml:space="preserve"> </w:t>
      </w:r>
      <w:r>
        <w:rPr>
          <w:bCs/>
          <w:b/>
        </w:rPr>
        <w:t xml:space="preserve">आपः (āpaḥ)</w:t>
      </w:r>
      <w:r>
        <w:t xml:space="preserve"> </w:t>
      </w:r>
      <w:r>
        <w:t xml:space="preserve">— the waters |</w:t>
      </w:r>
      <w:r>
        <w:t xml:space="preserve"> </w:t>
      </w:r>
      <w:r>
        <w:rPr>
          <w:bCs/>
          <w:b/>
        </w:rPr>
        <w:t xml:space="preserve">विश्वभेषजीः (viśvabheṣajīḥ)</w:t>
      </w:r>
      <w:r>
        <w:t xml:space="preserve"> </w:t>
      </w:r>
      <w:r>
        <w:t xml:space="preserve">— as furnished with all medicines that destroy disease |</w:t>
      </w:r>
      <w:r>
        <w:t xml:space="preserve"> </w:t>
      </w:r>
      <w:r>
        <w:rPr>
          <w:bCs/>
          <w:b/>
        </w:rPr>
        <w:t xml:space="preserve">सोमः (somaḥ)</w:t>
      </w:r>
      <w:r>
        <w:t xml:space="preserve"> </w:t>
      </w:r>
      <w:r>
        <w:t xml:space="preserve">— the deity Soma |</w:t>
      </w:r>
      <w:r>
        <w:t xml:space="preserve"> </w:t>
      </w:r>
      <w:r>
        <w:rPr>
          <w:bCs/>
          <w:b/>
        </w:rPr>
        <w:t xml:space="preserve">मे (me)</w:t>
      </w:r>
      <w:r>
        <w:t xml:space="preserve"> </w:t>
      </w:r>
      <w:r>
        <w:t xml:space="preserve">— to me |</w:t>
      </w:r>
      <w:r>
        <w:t xml:space="preserve"> </w:t>
      </w:r>
      <w:r>
        <w:rPr>
          <w:bCs/>
          <w:b/>
        </w:rPr>
        <w:t xml:space="preserve">अब्रवीत् (abravīt)</w:t>
      </w:r>
      <w:r>
        <w:t xml:space="preserve"> </w:t>
      </w:r>
      <w:r>
        <w:t xml:space="preserve">— told.</w:t>
      </w:r>
    </w:p>
    <w:p>
      <w:pPr>
        <w:pStyle w:val="BodyText"/>
      </w:pPr>
      <w:r>
        <w:rPr>
          <w:bCs/>
          <w:b/>
        </w:rPr>
        <w:t xml:space="preserve">॥ Bhāvārthaḥ ॥</w:t>
      </w:r>
    </w:p>
    <w:p>
      <w:pPr>
        <w:pStyle w:val="BodyText"/>
      </w:pPr>
      <w:r>
        <w:t xml:space="preserve">In the midst of the waters are all the medicines that remove diseases. Agni makes happiness for the whole world; the waters are joined with all medicines. So the deity Soma told me.</w:t>
      </w:r>
    </w:p>
    <w:p>
      <w:pPr>
        <w:pStyle w:val="BodyText"/>
      </w:pPr>
      <w:r>
        <w:rPr>
          <w:bCs/>
          <w:b/>
        </w:rPr>
        <w:t xml:space="preserve">॥ English Translation ॥</w:t>
      </w:r>
      <w:r>
        <w:t xml:space="preserve"> </w:t>
      </w:r>
      <w:r>
        <w:rPr>
          <w:iCs/>
          <w:i/>
        </w:rPr>
        <w:t xml:space="preserve">(as printed in the source)</w:t>
      </w:r>
    </w:p>
    <w:p>
      <w:pPr>
        <w:pStyle w:val="BlockText"/>
      </w:pPr>
      <w:r>
        <w:t xml:space="preserve">Soma has revealed to me that in the waters are all medicaments; that Agni is the benefactor of the Universe, the waters contain all the healing medicines.</w:t>
      </w:r>
    </w:p>
    <w:p>
      <w:pPr>
        <w:pStyle w:val="FirstParagraph"/>
      </w:pPr>
      <w:r>
        <w:rPr>
          <w:bCs/>
          <w:b/>
        </w:rPr>
        <w:t xml:space="preserve">॥ Viśeṣa-viṣayagaḷu (Special Topics) ॥</w:t>
      </w:r>
    </w:p>
    <w:p>
      <w:pPr>
        <w:pStyle w:val="BodyText"/>
      </w:pPr>
      <w:r>
        <w:t xml:space="preserve">In the</w:t>
      </w:r>
      <w:r>
        <w:t xml:space="preserve"> </w:t>
      </w:r>
      <w:r>
        <w:rPr>
          <w:iCs/>
          <w:i/>
        </w:rPr>
        <w:t xml:space="preserve">kārīrī</w:t>
      </w:r>
      <w:r>
        <w:t xml:space="preserve"> </w:t>
      </w:r>
      <w:r>
        <w:t xml:space="preserve">sacrifice this ṛk</w:t>
      </w:r>
      <w:r>
        <w:t xml:space="preserve"> </w:t>
      </w:r>
      <w:r>
        <w:rPr>
          <w:iCs/>
          <w:i/>
        </w:rPr>
        <w:t xml:space="preserve">apsu me</w:t>
      </w:r>
      <w:r>
        <w:t xml:space="preserve"> </w:t>
      </w:r>
      <w:r>
        <w:t xml:space="preserve">is recited as the</w:t>
      </w:r>
      <w:r>
        <w:t xml:space="preserve"> </w:t>
      </w:r>
      <w:r>
        <w:rPr>
          <w:iCs/>
          <w:i/>
        </w:rPr>
        <w:t xml:space="preserve">puronuvākyā</w:t>
      </w:r>
      <w:r>
        <w:t xml:space="preserve"> </w:t>
      </w:r>
      <w:r>
        <w:t xml:space="preserve">mantra when making the</w:t>
      </w:r>
      <w:r>
        <w:t xml:space="preserve"> </w:t>
      </w:r>
      <w:r>
        <w:rPr>
          <w:iCs/>
          <w:i/>
        </w:rPr>
        <w:t xml:space="preserve">ājyabhāga</w:t>
      </w:r>
      <w:r>
        <w:t xml:space="preserve"> </w:t>
      </w:r>
      <w:r>
        <w:t xml:space="preserve">offering. On this matter, in the section</w:t>
      </w:r>
      <w:r>
        <w:t xml:space="preserve"> </w:t>
      </w:r>
      <w:r>
        <w:rPr>
          <w:iCs/>
          <w:i/>
        </w:rPr>
        <w:t xml:space="preserve">varṣakāmeṣṭi</w:t>
      </w:r>
      <w:r>
        <w:t xml:space="preserve"> </w:t>
      </w:r>
      <w:r>
        <w:t xml:space="preserve">of the Āśvalāyana Śrautasūtra, it is said that the ṛks</w:t>
      </w:r>
      <w:r>
        <w:t xml:space="preserve"> </w:t>
      </w:r>
      <w:r>
        <w:rPr>
          <w:iCs/>
          <w:i/>
        </w:rPr>
        <w:t xml:space="preserve">apsv agne sadhiṣ ṭava</w:t>
      </w:r>
      <w:r>
        <w:t xml:space="preserve"> </w:t>
      </w:r>
      <w:r>
        <w:t xml:space="preserve">(8-43-9) and</w:t>
      </w:r>
      <w:r>
        <w:t xml:space="preserve"> </w:t>
      </w:r>
      <w:r>
        <w:rPr>
          <w:iCs/>
          <w:i/>
        </w:rPr>
        <w:t xml:space="preserve">apsu me somo abravīt</w:t>
      </w:r>
      <w:r>
        <w:t xml:space="preserve"> </w:t>
      </w:r>
      <w:r>
        <w:t xml:space="preserve">(1-23-20) are to be used as the</w:t>
      </w:r>
      <w:r>
        <w:t xml:space="preserve"> </w:t>
      </w:r>
      <w:r>
        <w:rPr>
          <w:iCs/>
          <w:i/>
        </w:rPr>
        <w:t xml:space="preserve">yājyā</w:t>
      </w:r>
      <w:r>
        <w:t xml:space="preserve"> </w:t>
      </w:r>
      <w:r>
        <w:t xml:space="preserve">and</w:t>
      </w:r>
      <w:r>
        <w:t xml:space="preserve"> </w:t>
      </w:r>
      <w:r>
        <w:rPr>
          <w:iCs/>
          <w:i/>
        </w:rPr>
        <w:t xml:space="preserve">puronuvākyā</w:t>
      </w:r>
      <w:r>
        <w:t xml:space="preserve"> </w:t>
      </w:r>
      <w:r>
        <w:t xml:space="preserve">mantras (Ā. 2-13). The main intention of this ṛk: Soma himself told me that Agni, who makes happiness for the whole world, is in the waters in the form of lightning, and that all the herbs that cure the diseases of living beings are in the waters themselves. On the point that Agni is in the waters, the commentator has cited the sentence</w:t>
      </w:r>
      <w:r>
        <w:t xml:space="preserve"> </w:t>
      </w:r>
      <w:r>
        <w:rPr>
          <w:iCs/>
          <w:i/>
        </w:rPr>
        <w:t xml:space="preserve">so ’paḥ prāviśat taṃ devatāḥ praiṣam aicchan</w:t>
      </w:r>
      <w:r>
        <w:t xml:space="preserve"> </w:t>
      </w:r>
      <w:r>
        <w:t xml:space="preserve">from the</w:t>
      </w:r>
      <w:r>
        <w:t xml:space="preserve"> </w:t>
      </w:r>
      <w:r>
        <w:rPr>
          <w:iCs/>
          <w:i/>
        </w:rPr>
        <w:t xml:space="preserve">anuvāka</w:t>
      </w:r>
      <w:r>
        <w:t xml:space="preserve"> </w:t>
      </w:r>
      <w:r>
        <w:rPr>
          <w:iCs/>
          <w:i/>
        </w:rPr>
        <w:t xml:space="preserve">agnes trayo jyāyāṃso bhrātara āsan</w:t>
      </w:r>
      <w:r>
        <w:t xml:space="preserve"> </w:t>
      </w:r>
      <w:r>
        <w:t xml:space="preserve">in the Taittirīya Saṃhitā (Tai. Saṃ. 2-6-6-1). We have explained before ( [blank in the print] ) its explanation and the explanation on this subject in the Ṛgveda.</w:t>
      </w:r>
    </w:p>
    <w:p>
      <w:pPr>
        <w:pStyle w:val="BlockText"/>
      </w:pPr>
      <w:r>
        <w:t xml:space="preserve">सोऽपः प्राविशत्तं देवताः प्रैषमैच्छन् ।</w:t>
      </w:r>
    </w:p>
    <w:p>
      <w:pPr>
        <w:pStyle w:val="BlockText"/>
      </w:pPr>
      <w:r>
        <w:rPr>
          <w:iCs/>
          <w:i/>
        </w:rPr>
        <w:t xml:space="preserve">so ’paḥ prāviśattaṃ devatāḥ praiṣamaicchan |</w:t>
      </w:r>
    </w:p>
    <w:p>
      <w:pPr>
        <w:pStyle w:val="FirstParagraph"/>
      </w:pPr>
      <w:r>
        <w:rPr>
          <w:bCs/>
          <w:b/>
        </w:rPr>
        <w:t xml:space="preserve">अग्निं च विश्वशंभुवं (agniṃ ca viśvaśambhuvaṃ)</w:t>
      </w:r>
      <w:r>
        <w:t xml:space="preserve"> </w:t>
      </w:r>
      <w:r>
        <w:t xml:space="preserve">— there is no need to explain at length the benefit that comes to the whole world from Agni. Besides giving us warmth when it is cold, we use Agni for cooking food and in many other useful or most necessary works.</w:t>
      </w:r>
    </w:p>
    <w:bookmarkEnd w:id="286"/>
    <w:bookmarkStart w:id="287" w:name="X1a9d08490b56a886aa46bd552f8e1c92db835ba"/>
    <w:p>
      <w:pPr>
        <w:pStyle w:val="Heading3"/>
      </w:pPr>
      <w:r>
        <w:t xml:space="preserve">Page 221 — Rik 20: Special Topics (end), grammar</w:t>
      </w:r>
    </w:p>
    <w:p>
      <w:pPr>
        <w:pStyle w:val="FirstParagraph"/>
      </w:pPr>
      <w:r>
        <w:t xml:space="preserve">Since this matter is known by everyone’s experience, there is no need to say more.</w:t>
      </w:r>
    </w:p>
    <w:p>
      <w:pPr>
        <w:pStyle w:val="BodyText"/>
      </w:pPr>
      <w:r>
        <w:rPr>
          <w:bCs/>
          <w:b/>
        </w:rPr>
        <w:t xml:space="preserve">आपश्च विश्वभेषजीः (āpaś ca viśvabheṣajīḥ)</w:t>
      </w:r>
      <w:r>
        <w:t xml:space="preserve"> </w:t>
      </w:r>
      <w:r>
        <w:t xml:space="preserve">— we have explained in the previous ṛk itself what the part of water is in curing diseases.</w:t>
      </w:r>
    </w:p>
    <w:p>
      <w:pPr>
        <w:pStyle w:val="BodyText"/>
      </w:pPr>
      <w:r>
        <w:rPr>
          <w:bCs/>
          <w:b/>
        </w:rPr>
        <w:t xml:space="preserve">सोमः (somaḥ)</w:t>
      </w:r>
      <w:r>
        <w:t xml:space="preserve"> </w:t>
      </w:r>
      <w:r>
        <w:t xml:space="preserve">— for the word</w:t>
      </w:r>
      <w:r>
        <w:t xml:space="preserve"> </w:t>
      </w:r>
      <w:r>
        <w:rPr>
          <w:iCs/>
          <w:i/>
        </w:rPr>
        <w:t xml:space="preserve">soma</w:t>
      </w:r>
      <w:r>
        <w:t xml:space="preserve"> </w:t>
      </w:r>
      <w:r>
        <w:t xml:space="preserve">the commentator has said</w:t>
      </w:r>
      <w:r>
        <w:t xml:space="preserve"> </w:t>
      </w:r>
      <w:r>
        <w:rPr>
          <w:iCs/>
          <w:i/>
        </w:rPr>
        <w:t xml:space="preserve">somadevaḥ</w:t>
      </w:r>
      <w:r>
        <w:t xml:space="preserve">, the deity Soma. Soma here is to be known as the Moon, the presiding deity of plants and trees.</w:t>
      </w:r>
    </w:p>
    <w:p>
      <w:pPr>
        <w:pStyle w:val="BodyText"/>
      </w:pPr>
      <w:r>
        <w:rPr>
          <w:bCs/>
          <w:b/>
        </w:rPr>
        <w:t xml:space="preserve">॥ Vyākaraṇa-prakriyā ॥</w:t>
      </w:r>
    </w:p>
    <w:p>
      <w:pPr>
        <w:pStyle w:val="BodyText"/>
      </w:pPr>
      <w:r>
        <w:rPr>
          <w:bCs/>
          <w:b/>
        </w:rPr>
        <w:t xml:space="preserve">भेषजा (bheṣajā)</w:t>
      </w:r>
      <w:r>
        <w:t xml:space="preserve"> </w:t>
      </w:r>
      <w:r>
        <w:t xml:space="preserve">— by</w:t>
      </w:r>
      <w:r>
        <w:t xml:space="preserve"> </w:t>
      </w:r>
      <w:r>
        <w:rPr>
          <w:iCs/>
          <w:i/>
        </w:rPr>
        <w:t xml:space="preserve">supāṃ suluk</w:t>
      </w:r>
      <w:r>
        <w:t xml:space="preserve"> </w:t>
      </w:r>
      <w:r>
        <w:t xml:space="preserve">(Pā. Sū. 7-1-39) the substitute</w:t>
      </w:r>
      <w:r>
        <w:t xml:space="preserve"> </w:t>
      </w:r>
      <w:r>
        <w:rPr>
          <w:iCs/>
          <w:i/>
        </w:rPr>
        <w:t xml:space="preserve">ā</w:t>
      </w:r>
      <w:r>
        <w:t xml:space="preserve"> </w:t>
      </w:r>
      <w:r>
        <w:t xml:space="preserve">for the nominative plural</w:t>
      </w:r>
      <w:r>
        <w:t xml:space="preserve"> </w:t>
      </w:r>
      <w:r>
        <w:rPr>
          <w:iCs/>
          <w:i/>
        </w:rPr>
        <w:t xml:space="preserve">jas</w:t>
      </w:r>
      <w:r>
        <w:t xml:space="preserve">.</w:t>
      </w:r>
    </w:p>
    <w:p>
      <w:pPr>
        <w:pStyle w:val="BodyText"/>
      </w:pPr>
      <w:r>
        <w:rPr>
          <w:bCs/>
          <w:b/>
        </w:rPr>
        <w:t xml:space="preserve">विश्वशंभुवम् (viśvaśambhuvam)</w:t>
      </w:r>
      <w:r>
        <w:t xml:space="preserve"> </w:t>
      </w:r>
      <w:r>
        <w:t xml:space="preserve">—</w:t>
      </w:r>
      <w:r>
        <w:t xml:space="preserve"> </w:t>
      </w:r>
      <w:r>
        <w:rPr>
          <w:iCs/>
          <w:i/>
        </w:rPr>
        <w:t xml:space="preserve">viśvasya śaṃ bhavatīti</w:t>
      </w:r>
      <w:r>
        <w:t xml:space="preserve"> </w:t>
      </w:r>
      <w:r>
        <w:t xml:space="preserve">(</w:t>
      </w:r>
      <w:r>
        <w:rPr>
          <w:iCs/>
          <w:i/>
        </w:rPr>
        <w:t xml:space="preserve">bhāvayatīti</w:t>
      </w:r>
      <w:r>
        <w:t xml:space="preserve">)</w:t>
      </w:r>
      <w:r>
        <w:t xml:space="preserve"> </w:t>
      </w:r>
      <w:r>
        <w:rPr>
          <w:iCs/>
          <w:i/>
        </w:rPr>
        <w:t xml:space="preserve">viśvaśambhūḥ, tam</w:t>
      </w:r>
      <w:r>
        <w:t xml:space="preserve">: so the analysis. Here after the root</w:t>
      </w:r>
      <w:r>
        <w:t xml:space="preserve"> </w:t>
      </w:r>
      <w:r>
        <w:rPr>
          <w:iCs/>
          <w:i/>
        </w:rPr>
        <w:t xml:space="preserve">bhū</w:t>
      </w:r>
      <w:r>
        <w:t xml:space="preserve"> </w:t>
      </w:r>
      <w:r>
        <w:t xml:space="preserve">with the causative sense included, by</w:t>
      </w:r>
      <w:r>
        <w:t xml:space="preserve"> </w:t>
      </w:r>
      <w:r>
        <w:rPr>
          <w:iCs/>
          <w:i/>
        </w:rPr>
        <w:t xml:space="preserve">kvip ca</w:t>
      </w:r>
      <w:r>
        <w:t xml:space="preserve"> </w:t>
      </w:r>
      <w:r>
        <w:t xml:space="preserve">(Pā. Sū. 3-2-76)</w:t>
      </w:r>
      <w:r>
        <w:t xml:space="preserve"> </w:t>
      </w:r>
      <w:r>
        <w:rPr>
          <w:iCs/>
          <w:i/>
        </w:rPr>
        <w:t xml:space="preserve">kvip</w:t>
      </w:r>
      <w:r>
        <w:t xml:space="preserve">; the</w:t>
      </w:r>
      <w:r>
        <w:t xml:space="preserve"> </w:t>
      </w:r>
      <w:r>
        <w:rPr>
          <w:iCs/>
          <w:i/>
        </w:rPr>
        <w:t xml:space="preserve">sup</w:t>
      </w:r>
      <w:r>
        <w:t xml:space="preserve">, a part of a nominal stem, is dropped (</w:t>
      </w:r>
      <w:r>
        <w:rPr>
          <w:iCs/>
          <w:i/>
        </w:rPr>
        <w:t xml:space="preserve">luk</w:t>
      </w:r>
      <w:r>
        <w:t xml:space="preserve">):</w:t>
      </w:r>
      <w:r>
        <w:t xml:space="preserve"> </w:t>
      </w:r>
      <w:r>
        <w:rPr>
          <w:iCs/>
          <w:i/>
        </w:rPr>
        <w:t xml:space="preserve">viśvaśambhū</w:t>
      </w:r>
      <w:r>
        <w:t xml:space="preserve">; after it the accusative singular</w:t>
      </w:r>
      <w:r>
        <w:t xml:space="preserve"> </w:t>
      </w:r>
      <w:r>
        <w:rPr>
          <w:iCs/>
          <w:i/>
        </w:rPr>
        <w:t xml:space="preserve">am</w:t>
      </w:r>
      <w:r>
        <w:t xml:space="preserve">; by</w:t>
      </w:r>
      <w:r>
        <w:t xml:space="preserve"> </w:t>
      </w:r>
      <w:r>
        <w:rPr>
          <w:iCs/>
          <w:i/>
        </w:rPr>
        <w:t xml:space="preserve">na bhūsudhiyoḥ</w:t>
      </w:r>
      <w:r>
        <w:t xml:space="preserve"> </w:t>
      </w:r>
      <w:r>
        <w:t xml:space="preserve">(Pā. Sū. 6-4-85) the</w:t>
      </w:r>
      <w:r>
        <w:t xml:space="preserve"> </w:t>
      </w:r>
      <w:r>
        <w:rPr>
          <w:iCs/>
          <w:i/>
        </w:rPr>
        <w:t xml:space="preserve">yaṇ</w:t>
      </w:r>
      <w:r>
        <w:t xml:space="preserve"> </w:t>
      </w:r>
      <w:r>
        <w:t xml:space="preserve">is barred; by</w:t>
      </w:r>
      <w:r>
        <w:t xml:space="preserve"> </w:t>
      </w:r>
      <w:r>
        <w:rPr>
          <w:iCs/>
          <w:i/>
        </w:rPr>
        <w:t xml:space="preserve">aci śnudhātu…</w:t>
      </w:r>
      <w:r>
        <w:t xml:space="preserve"> </w:t>
      </w:r>
      <w:r>
        <w:t xml:space="preserve">(Pā. Sū. 6-4-77) the substitute</w:t>
      </w:r>
      <w:r>
        <w:t xml:space="preserve"> </w:t>
      </w:r>
      <w:r>
        <w:rPr>
          <w:iCs/>
          <w:i/>
        </w:rPr>
        <w:t xml:space="preserve">uvaṅ</w:t>
      </w:r>
      <w:r>
        <w:t xml:space="preserve">: it becomes</w:t>
      </w:r>
      <w:r>
        <w:t xml:space="preserve"> </w:t>
      </w:r>
      <w:r>
        <w:rPr>
          <w:iCs/>
          <w:i/>
        </w:rPr>
        <w:t xml:space="preserve">viśvaśambhuvam</w:t>
      </w:r>
      <w:r>
        <w:t xml:space="preserve">. Here, though by</w:t>
      </w:r>
      <w:r>
        <w:t xml:space="preserve"> </w:t>
      </w:r>
      <w:r>
        <w:rPr>
          <w:iCs/>
          <w:i/>
        </w:rPr>
        <w:t xml:space="preserve">samāsasya</w:t>
      </w:r>
      <w:r>
        <w:t xml:space="preserve"> </w:t>
      </w:r>
      <w:r>
        <w:t xml:space="preserve">(Pā. Sū. 6-1-223) the final udātta (which is</w:t>
      </w:r>
      <w:r>
        <w:t xml:space="preserve"> </w:t>
      </w:r>
      <w:r>
        <w:rPr>
          <w:iCs/>
          <w:i/>
        </w:rPr>
        <w:t xml:space="preserve">satiśiṣṭa</w:t>
      </w:r>
      <w:r>
        <w:t xml:space="preserve">) would be right, by</w:t>
      </w:r>
      <w:r>
        <w:t xml:space="preserve"> </w:t>
      </w:r>
      <w:r>
        <w:rPr>
          <w:iCs/>
          <w:i/>
        </w:rPr>
        <w:t xml:space="preserve">vyatyaya</w:t>
      </w:r>
      <w:r>
        <w:t xml:space="preserve"> </w:t>
      </w:r>
      <w:r>
        <w:t xml:space="preserve">[it is said that] the first member</w:t>
      </w:r>
      <w:r>
        <w:t xml:space="preserve"> </w:t>
      </w:r>
      <w:r>
        <w:rPr>
          <w:iCs/>
          <w:i/>
        </w:rPr>
        <w:t xml:space="preserve">viśva</w:t>
      </w:r>
      <w:r>
        <w:t xml:space="preserve"> </w:t>
      </w:r>
      <w:r>
        <w:t xml:space="preserve">gets the final udātta. By</w:t>
      </w:r>
      <w:r>
        <w:t xml:space="preserve"> </w:t>
      </w:r>
      <w:r>
        <w:rPr>
          <w:iCs/>
          <w:i/>
        </w:rPr>
        <w:t xml:space="preserve">śeṣanighāta</w:t>
      </w:r>
      <w:r>
        <w:t xml:space="preserve"> </w:t>
      </w:r>
      <w:r>
        <w:t xml:space="preserve">the other letters are unaccented. Among them the unaccented</w:t>
      </w:r>
      <w:r>
        <w:t xml:space="preserve"> </w:t>
      </w:r>
      <w:r>
        <w:rPr>
          <w:iCs/>
          <w:i/>
        </w:rPr>
        <w:t xml:space="preserve">ś</w:t>
      </w:r>
      <w:r>
        <w:t xml:space="preserve"> </w:t>
      </w:r>
      <w:r>
        <w:t xml:space="preserve">syllable becomes svarita by</w:t>
      </w:r>
      <w:r>
        <w:t xml:space="preserve"> </w:t>
      </w:r>
      <w:r>
        <w:rPr>
          <w:iCs/>
          <w:i/>
        </w:rPr>
        <w:t xml:space="preserve">udāttād anudāttasya…</w:t>
      </w:r>
      <w:r>
        <w:t xml:space="preserve"> </w:t>
      </w:r>
      <w:r>
        <w:t xml:space="preserve">(Pā. Sū. 8-4-66). The other two letters, by</w:t>
      </w:r>
      <w:r>
        <w:t xml:space="preserve"> </w:t>
      </w:r>
      <w:r>
        <w:rPr>
          <w:iCs/>
          <w:i/>
        </w:rPr>
        <w:t xml:space="preserve">svaritāt saṃhitāyām anudāttānām</w:t>
      </w:r>
      <w:r>
        <w:t xml:space="preserve"> </w:t>
      </w:r>
      <w:r>
        <w:t xml:space="preserve">(Pā. Sū. 1-2-39), are in the monotone (</w:t>
      </w:r>
      <w:r>
        <w:rPr>
          <w:iCs/>
          <w:i/>
        </w:rPr>
        <w:t xml:space="preserve">pracaya</w:t>
      </w:r>
      <w:r>
        <w:t xml:space="preserve">): this is the situation. Here the word</w:t>
      </w:r>
      <w:r>
        <w:t xml:space="preserve"> </w:t>
      </w:r>
      <w:r>
        <w:rPr>
          <w:iCs/>
          <w:i/>
        </w:rPr>
        <w:t xml:space="preserve">viśva</w:t>
      </w:r>
      <w:r>
        <w:t xml:space="preserve"> </w:t>
      </w:r>
      <w:r>
        <w:t xml:space="preserve">is formed by the suffix</w:t>
      </w:r>
      <w:r>
        <w:t xml:space="preserve"> </w:t>
      </w:r>
      <w:r>
        <w:rPr>
          <w:iCs/>
          <w:i/>
        </w:rPr>
        <w:t xml:space="preserve">kvan</w:t>
      </w:r>
      <w:r>
        <w:t xml:space="preserve"> </w:t>
      </w:r>
      <w:r>
        <w:t xml:space="preserve">by</w:t>
      </w:r>
      <w:r>
        <w:t xml:space="preserve"> </w:t>
      </w:r>
      <w:r>
        <w:rPr>
          <w:iCs/>
          <w:i/>
        </w:rPr>
        <w:t xml:space="preserve">aśūpruṣilaṭi…</w:t>
      </w:r>
      <w:r>
        <w:t xml:space="preserve"> </w:t>
      </w:r>
      <w:r>
        <w:t xml:space="preserve">(U. Sū. 1-149). So at (Ṛ. Saṃ. 1-9-1) it has been described as initially udātta by</w:t>
      </w:r>
      <w:r>
        <w:t xml:space="preserve"> </w:t>
      </w:r>
      <w:r>
        <w:rPr>
          <w:iCs/>
          <w:i/>
        </w:rPr>
        <w:t xml:space="preserve">ñnity ādir nityam</w:t>
      </w:r>
      <w:r>
        <w:t xml:space="preserve"> </w:t>
      </w:r>
      <w:r>
        <w:t xml:space="preserve">(Pā. Sū. 6-1-197). So if the first member’s own accent is said here by</w:t>
      </w:r>
      <w:r>
        <w:t xml:space="preserve"> </w:t>
      </w:r>
      <w:r>
        <w:rPr>
          <w:iCs/>
          <w:i/>
        </w:rPr>
        <w:t xml:space="preserve">vyatyaya</w:t>
      </w:r>
      <w:r>
        <w:t xml:space="preserve">, the initial udātta would have to come; then the form</w:t>
      </w:r>
      <w:r>
        <w:t xml:space="preserve"> </w:t>
      </w:r>
      <w:r>
        <w:rPr>
          <w:iCs/>
          <w:i/>
        </w:rPr>
        <w:t xml:space="preserve">viśvaśambhuvam</w:t>
      </w:r>
      <w:r>
        <w:t xml:space="preserve"> </w:t>
      </w:r>
      <w:r>
        <w:t xml:space="preserve">[with that accent] would not result: it must be</w:t>
      </w:r>
      <w:r>
        <w:t xml:space="preserve"> </w:t>
      </w:r>
      <w:r>
        <w:rPr>
          <w:iCs/>
          <w:i/>
        </w:rPr>
        <w:t xml:space="preserve">viśvaśambhuvam</w:t>
      </w:r>
      <w:r>
        <w:t xml:space="preserve"> </w:t>
      </w:r>
      <w:r>
        <w:t xml:space="preserve">[with final udātta on</w:t>
      </w:r>
      <w:r>
        <w:t xml:space="preserve"> </w:t>
      </w:r>
      <w:r>
        <w:rPr>
          <w:iCs/>
          <w:i/>
        </w:rPr>
        <w:t xml:space="preserve">viśva</w:t>
      </w:r>
      <w:r>
        <w:t xml:space="preserve">]. So in the Veda commentary</w:t>
      </w:r>
      <w:r>
        <w:t xml:space="preserve"> </w:t>
      </w:r>
      <w:r>
        <w:rPr>
          <w:iCs/>
          <w:i/>
        </w:rPr>
        <w:t xml:space="preserve">vyatyayena pūrvapadāntodāttatvam</w:t>
      </w:r>
      <w:r>
        <w:t xml:space="preserve"> </w:t>
      </w:r>
      <w:r>
        <w:t xml:space="preserve">is the right reading. Yet through the carelessness of the proof-readers and others it may have dropped to</w:t>
      </w:r>
      <w:r>
        <w:t xml:space="preserve"> </w:t>
      </w:r>
      <w:r>
        <w:rPr>
          <w:iCs/>
          <w:i/>
        </w:rPr>
        <w:t xml:space="preserve">vyatyayena pūrvapadaprakṛtisvaratvam</w:t>
      </w:r>
      <w:r>
        <w:t xml:space="preserve">. However this may be, in describing the meaning there is no description by the commentator of a meaning that fits this derivation. So it is clear that the commentator was not pleased with this derivation. That is why he begins with</w:t>
      </w:r>
      <w:r>
        <w:t xml:space="preserve"> </w:t>
      </w:r>
      <w:r>
        <w:rPr>
          <w:iCs/>
          <w:i/>
        </w:rPr>
        <w:t xml:space="preserve">yadvā</w:t>
      </w:r>
      <w:r>
        <w:t xml:space="preserve"> </w:t>
      </w:r>
      <w:r>
        <w:t xml:space="preserve">and gives another derivation:</w:t>
      </w:r>
      <w:r>
        <w:t xml:space="preserve"> </w:t>
      </w:r>
      <w:r>
        <w:rPr>
          <w:iCs/>
          <w:i/>
        </w:rPr>
        <w:t xml:space="preserve">viśve</w:t>
      </w:r>
      <w:r>
        <w:t xml:space="preserve"> </w:t>
      </w:r>
      <w:r>
        <w:t xml:space="preserve">— all activities;</w:t>
      </w:r>
      <w:r>
        <w:t xml:space="preserve"> </w:t>
      </w:r>
      <w:r>
        <w:rPr>
          <w:iCs/>
          <w:i/>
        </w:rPr>
        <w:t xml:space="preserve">śambhuvaḥ</w:t>
      </w:r>
      <w:r>
        <w:t xml:space="preserve"> </w:t>
      </w:r>
      <w:r>
        <w:t xml:space="preserve">— that make happiness;</w:t>
      </w:r>
      <w:r>
        <w:t xml:space="preserve"> </w:t>
      </w:r>
      <w:r>
        <w:rPr>
          <w:iCs/>
          <w:i/>
        </w:rPr>
        <w:t xml:space="preserve">yasya</w:t>
      </w:r>
      <w:r>
        <w:t xml:space="preserve"> </w:t>
      </w:r>
      <w:r>
        <w:t xml:space="preserve">— whose;</w:t>
      </w:r>
      <w:r>
        <w:t xml:space="preserve"> </w:t>
      </w:r>
      <w:r>
        <w:rPr>
          <w:iCs/>
          <w:i/>
        </w:rPr>
        <w:t xml:space="preserve">saḥ</w:t>
      </w:r>
      <w:r>
        <w:t xml:space="preserve"> </w:t>
      </w:r>
      <w:r>
        <w:t xml:space="preserve">— he is</w:t>
      </w:r>
      <w:r>
        <w:t xml:space="preserve"> </w:t>
      </w:r>
      <w:r>
        <w:rPr>
          <w:iCs/>
          <w:i/>
        </w:rPr>
        <w:t xml:space="preserve">viśvaśambhūḥ</w:t>
      </w:r>
      <w:r>
        <w:t xml:space="preserve">,</w:t>
      </w:r>
      <w:r>
        <w:t xml:space="preserve"> </w:t>
      </w:r>
      <w:r>
        <w:rPr>
          <w:iCs/>
          <w:i/>
        </w:rPr>
        <w:t xml:space="preserve">tam</w:t>
      </w:r>
      <w:r>
        <w:t xml:space="preserve">: a bahuvrīhi compound. On this view the compound-final udātta —</w:t>
      </w:r>
    </w:p>
    <w:p>
      <w:pPr>
        <w:pStyle w:val="BlockText"/>
      </w:pPr>
      <w:r>
        <w:t xml:space="preserve">व्यत्ययेन पूर्वपदान्तोदात्तत्वम् ।</w:t>
      </w:r>
      <w:r>
        <w:t xml:space="preserve"> </w:t>
      </w:r>
      <w:r>
        <w:t xml:space="preserve">व्यत्ययेन पूर्वपदप्रकृतिस्वरत्वम् ।</w:t>
      </w:r>
    </w:p>
    <w:p>
      <w:pPr>
        <w:pStyle w:val="BlockText"/>
      </w:pPr>
      <w:r>
        <w:rPr>
          <w:iCs/>
          <w:i/>
        </w:rPr>
        <w:t xml:space="preserve">vyatyayena pūrvapadāntodāttatvam |</w:t>
      </w:r>
      <w:r>
        <w:t xml:space="preserve"> </w:t>
      </w:r>
      <w:r>
        <w:rPr>
          <w:iCs/>
          <w:i/>
        </w:rPr>
        <w:t xml:space="preserve">vyatyayena pūrvapadaprakṛtisvaratvam |</w:t>
      </w:r>
    </w:p>
    <w:bookmarkEnd w:id="287"/>
    <w:bookmarkStart w:id="288" w:name="page-222-rik-20-grammar-end"/>
    <w:p>
      <w:pPr>
        <w:pStyle w:val="Heading3"/>
      </w:pPr>
      <w:r>
        <w:t xml:space="preserve">Page 222 — Rik 20: grammar (end)</w:t>
      </w:r>
    </w:p>
    <w:p>
      <w:pPr>
        <w:pStyle w:val="FirstParagraph"/>
      </w:pPr>
      <w:r>
        <w:t xml:space="preserve">— overriding it, by</w:t>
      </w:r>
      <w:r>
        <w:t xml:space="preserve"> </w:t>
      </w:r>
      <w:r>
        <w:rPr>
          <w:iCs/>
          <w:i/>
        </w:rPr>
        <w:t xml:space="preserve">bahuvrīhau prakṛtyā pūrvapadam</w:t>
      </w:r>
      <w:r>
        <w:t xml:space="preserve"> </w:t>
      </w:r>
      <w:r>
        <w:t xml:space="preserve">(Pā. Sū. 6-2-1) the first member’s own accent would be due. But in</w:t>
      </w:r>
      <w:r>
        <w:t xml:space="preserve"> </w:t>
      </w:r>
      <w:r>
        <w:rPr>
          <w:iCs/>
          <w:i/>
        </w:rPr>
        <w:t xml:space="preserve">bahuvrīhau viśvaṃ saṃjñāyām</w:t>
      </w:r>
      <w:r>
        <w:t xml:space="preserve"> </w:t>
      </w:r>
      <w:r>
        <w:t xml:space="preserve">(Pā. Sū. 6-2-106),</w:t>
      </w:r>
      <w:r>
        <w:t xml:space="preserve"> </w:t>
      </w:r>
      <w:r>
        <w:rPr>
          <w:iCs/>
          <w:i/>
        </w:rPr>
        <w:t xml:space="preserve">pūrvapadam</w:t>
      </w:r>
      <w:r>
        <w:t xml:space="preserve"> </w:t>
      </w:r>
      <w:r>
        <w:t xml:space="preserve">from</w:t>
      </w:r>
      <w:r>
        <w:t xml:space="preserve"> </w:t>
      </w:r>
      <w:r>
        <w:rPr>
          <w:iCs/>
          <w:i/>
        </w:rPr>
        <w:t xml:space="preserve">bahuvrīhau prakṛtyā pūrvapadam</w:t>
      </w:r>
      <w:r>
        <w:t xml:space="preserve"> </w:t>
      </w:r>
      <w:r>
        <w:t xml:space="preserve">(Pā. Sū. 6-2-1) is carried on. It must be changed into the genitive case to suit the meaning of the present sentence;</w:t>
      </w:r>
      <w:r>
        <w:t xml:space="preserve"> </w:t>
      </w:r>
      <w:r>
        <w:rPr>
          <w:iCs/>
          <w:i/>
        </w:rPr>
        <w:t xml:space="preserve">antaḥ</w:t>
      </w:r>
      <w:r>
        <w:t xml:space="preserve"> </w:t>
      </w:r>
      <w:r>
        <w:t xml:space="preserve">(Pā. Sū. 6-2-92) is the heading. So it becomes</w:t>
      </w:r>
      <w:r>
        <w:t xml:space="preserve"> </w:t>
      </w:r>
      <w:r>
        <w:rPr>
          <w:iCs/>
          <w:i/>
        </w:rPr>
        <w:t xml:space="preserve">pūrvapadasya antaḥ</w:t>
      </w:r>
      <w:r>
        <w:t xml:space="preserve">; by</w:t>
      </w:r>
      <w:r>
        <w:t xml:space="preserve"> </w:t>
      </w:r>
      <w:r>
        <w:rPr>
          <w:iCs/>
          <w:i/>
        </w:rPr>
        <w:t xml:space="preserve">ādir udāttaḥ</w:t>
      </w:r>
      <w:r>
        <w:t xml:space="preserve"> </w:t>
      </w:r>
      <w:r>
        <w:t xml:space="preserve">(Pā. Sū. 6-2-64)</w:t>
      </w:r>
      <w:r>
        <w:t xml:space="preserve"> </w:t>
      </w:r>
      <w:r>
        <w:rPr>
          <w:iCs/>
          <w:i/>
        </w:rPr>
        <w:t xml:space="preserve">udāttaḥ</w:t>
      </w:r>
      <w:r>
        <w:t xml:space="preserve"> </w:t>
      </w:r>
      <w:r>
        <w:t xml:space="preserve">is carried on.</w:t>
      </w:r>
      <w:r>
        <w:t xml:space="preserve"> </w:t>
      </w:r>
      <w:r>
        <w:rPr>
          <w:iCs/>
          <w:i/>
        </w:rPr>
        <w:t xml:space="preserve">Saṃjñāyām</w:t>
      </w:r>
      <w:r>
        <w:t xml:space="preserve"> </w:t>
      </w:r>
      <w:r>
        <w:t xml:space="preserve">is a qualifier of the whole; and so, when a name is shown by the whole, the end of the word</w:t>
      </w:r>
      <w:r>
        <w:t xml:space="preserve"> </w:t>
      </w:r>
      <w:r>
        <w:rPr>
          <w:iCs/>
          <w:i/>
        </w:rPr>
        <w:t xml:space="preserve">viśva</w:t>
      </w:r>
      <w:r>
        <w:t xml:space="preserve">, the first member of a bahuvrīhi compound, is udātta: so</w:t>
      </w:r>
      <w:r>
        <w:t xml:space="preserve"> </w:t>
      </w:r>
      <w:r>
        <w:rPr>
          <w:iCs/>
          <w:i/>
        </w:rPr>
        <w:t xml:space="preserve">viśva</w:t>
      </w:r>
      <w:r>
        <w:t xml:space="preserve"> </w:t>
      </w:r>
      <w:r>
        <w:t xml:space="preserve">is final udātta. On this view there is no trouble of having to establish the accent by</w:t>
      </w:r>
      <w:r>
        <w:t xml:space="preserve"> </w:t>
      </w:r>
      <w:r>
        <w:rPr>
          <w:iCs/>
          <w:i/>
        </w:rPr>
        <w:t xml:space="preserve">vyatyaya</w:t>
      </w:r>
      <w:r>
        <w:t xml:space="preserve">.</w:t>
      </w:r>
    </w:p>
    <w:p>
      <w:pPr>
        <w:pStyle w:val="BodyText"/>
      </w:pPr>
      <w:r>
        <w:rPr>
          <w:bCs/>
          <w:b/>
        </w:rPr>
        <w:t xml:space="preserve">आपः (āpaḥ)</w:t>
      </w:r>
      <w:r>
        <w:t xml:space="preserve"> </w:t>
      </w:r>
      <w:r>
        <w:t xml:space="preserve">— this is the object word with regard to the root</w:t>
      </w:r>
      <w:r>
        <w:t xml:space="preserve"> </w:t>
      </w:r>
      <w:r>
        <w:rPr>
          <w:iCs/>
          <w:i/>
        </w:rPr>
        <w:t xml:space="preserve">abravīt</w:t>
      </w:r>
      <w:r>
        <w:t xml:space="preserve">. So when the object sense is intended, by the teaching</w:t>
      </w:r>
      <w:r>
        <w:t xml:space="preserve"> </w:t>
      </w:r>
      <w:r>
        <w:rPr>
          <w:iCs/>
          <w:i/>
        </w:rPr>
        <w:t xml:space="preserve">karmaṇi dvitīyā</w:t>
      </w:r>
      <w:r>
        <w:t xml:space="preserve"> </w:t>
      </w:r>
      <w:r>
        <w:t xml:space="preserve">(Pā. Sū. 2-3-2) the second case; and since the word</w:t>
      </w:r>
      <w:r>
        <w:t xml:space="preserve"> </w:t>
      </w:r>
      <w:r>
        <w:rPr>
          <w:iCs/>
          <w:i/>
        </w:rPr>
        <w:t xml:space="preserve">ap</w:t>
      </w:r>
      <w:r>
        <w:t xml:space="preserve"> </w:t>
      </w:r>
      <w:r>
        <w:t xml:space="preserve">always ends in the plural, when the plurality of the object sense is intended, by</w:t>
      </w:r>
      <w:r>
        <w:t xml:space="preserve"> </w:t>
      </w:r>
      <w:r>
        <w:rPr>
          <w:iCs/>
          <w:i/>
        </w:rPr>
        <w:t xml:space="preserve">bahuṣu bahuvacanam</w:t>
      </w:r>
      <w:r>
        <w:t xml:space="preserve"> </w:t>
      </w:r>
      <w:r>
        <w:t xml:space="preserve">(Pā. Sū. 1-4-21) it would be right for the accusative plural</w:t>
      </w:r>
      <w:r>
        <w:t xml:space="preserve"> </w:t>
      </w:r>
      <w:r>
        <w:rPr>
          <w:iCs/>
          <w:i/>
        </w:rPr>
        <w:t xml:space="preserve">śas</w:t>
      </w:r>
      <w:r>
        <w:t xml:space="preserve"> </w:t>
      </w:r>
      <w:r>
        <w:t xml:space="preserve">to come. Yet by</w:t>
      </w:r>
      <w:r>
        <w:t xml:space="preserve"> </w:t>
      </w:r>
      <w:r>
        <w:rPr>
          <w:iCs/>
          <w:i/>
        </w:rPr>
        <w:t xml:space="preserve">vyatyayo bahulam</w:t>
      </w:r>
      <w:r>
        <w:t xml:space="preserve"> </w:t>
      </w:r>
      <w:r>
        <w:t xml:space="preserve">(Pā. Sū. 3-1-85), by interchange, the nominative plural case-ending</w:t>
      </w:r>
      <w:r>
        <w:t xml:space="preserve"> </w:t>
      </w:r>
      <w:r>
        <w:rPr>
          <w:iCs/>
          <w:i/>
        </w:rPr>
        <w:t xml:space="preserve">jas</w:t>
      </w:r>
      <w:r>
        <w:t xml:space="preserve"> </w:t>
      </w:r>
      <w:r>
        <w:t xml:space="preserve">has come here:</w:t>
      </w:r>
      <w:r>
        <w:t xml:space="preserve"> </w:t>
      </w:r>
      <w:r>
        <w:rPr>
          <w:iCs/>
          <w:i/>
        </w:rPr>
        <w:t xml:space="preserve">ap</w:t>
      </w:r>
      <w:r>
        <w:t xml:space="preserve"> </w:t>
      </w:r>
      <w:r>
        <w:t xml:space="preserve">+</w:t>
      </w:r>
      <w:r>
        <w:t xml:space="preserve"> </w:t>
      </w:r>
      <w:r>
        <w:rPr>
          <w:iCs/>
          <w:i/>
        </w:rPr>
        <w:t xml:space="preserve">as</w:t>
      </w:r>
      <w:r>
        <w:t xml:space="preserve">. Now since the suffix</w:t>
      </w:r>
      <w:r>
        <w:t xml:space="preserve"> </w:t>
      </w:r>
      <w:r>
        <w:rPr>
          <w:iCs/>
          <w:i/>
        </w:rPr>
        <w:t xml:space="preserve">as</w:t>
      </w:r>
      <w:r>
        <w:t xml:space="preserve">, named</w:t>
      </w:r>
      <w:r>
        <w:t xml:space="preserve"> </w:t>
      </w:r>
      <w:r>
        <w:rPr>
          <w:iCs/>
          <w:i/>
        </w:rPr>
        <w:t xml:space="preserve">sarvanāmasthāna</w:t>
      </w:r>
      <w:r>
        <w:t xml:space="preserve">, follows, by</w:t>
      </w:r>
      <w:r>
        <w:t xml:space="preserve"> </w:t>
      </w:r>
      <w:r>
        <w:rPr>
          <w:iCs/>
          <w:i/>
        </w:rPr>
        <w:t xml:space="preserve">aptṛntṛc…</w:t>
      </w:r>
      <w:r>
        <w:t xml:space="preserve"> </w:t>
      </w:r>
      <w:r>
        <w:t xml:space="preserve">(Pā. Sū. 6-4-11) — when a</w:t>
      </w:r>
      <w:r>
        <w:t xml:space="preserve"> </w:t>
      </w:r>
      <w:r>
        <w:rPr>
          <w:iCs/>
          <w:i/>
        </w:rPr>
        <w:t xml:space="preserve">sarvanāmasthāna</w:t>
      </w:r>
      <w:r>
        <w:t xml:space="preserve"> </w:t>
      </w:r>
      <w:r>
        <w:t xml:space="preserve">other than the vocative follows, the penultimate letter of the word</w:t>
      </w:r>
      <w:r>
        <w:t xml:space="preserve"> </w:t>
      </w:r>
      <w:r>
        <w:rPr>
          <w:iCs/>
          <w:i/>
        </w:rPr>
        <w:t xml:space="preserve">ap</w:t>
      </w:r>
      <w:r>
        <w:t xml:space="preserve"> </w:t>
      </w:r>
      <w:r>
        <w:t xml:space="preserve">and of words ending in the suffixes</w:t>
      </w:r>
      <w:r>
        <w:t xml:space="preserve"> </w:t>
      </w:r>
      <w:r>
        <w:rPr>
          <w:iCs/>
          <w:i/>
        </w:rPr>
        <w:t xml:space="preserve">tṛn</w:t>
      </w:r>
      <w:r>
        <w:t xml:space="preserve"> </w:t>
      </w:r>
      <w:r>
        <w:t xml:space="preserve">and the rest is lengthened — lengthening:</w:t>
      </w:r>
      <w:r>
        <w:t xml:space="preserve"> </w:t>
      </w:r>
      <w:r>
        <w:rPr>
          <w:iCs/>
          <w:i/>
        </w:rPr>
        <w:t xml:space="preserve">āpas</w:t>
      </w:r>
      <w:r>
        <w:t xml:space="preserve">; for the</w:t>
      </w:r>
      <w:r>
        <w:t xml:space="preserve"> </w:t>
      </w:r>
      <w:r>
        <w:rPr>
          <w:iCs/>
          <w:i/>
        </w:rPr>
        <w:t xml:space="preserve">s</w:t>
      </w:r>
      <w:r>
        <w:t xml:space="preserve">,</w:t>
      </w:r>
      <w:r>
        <w:t xml:space="preserve"> </w:t>
      </w:r>
      <w:r>
        <w:rPr>
          <w:iCs/>
          <w:i/>
        </w:rPr>
        <w:t xml:space="preserve">ru</w:t>
      </w:r>
      <w:r>
        <w:t xml:space="preserve"> </w:t>
      </w:r>
      <w:r>
        <w:t xml:space="preserve">and</w:t>
      </w:r>
      <w:r>
        <w:t xml:space="preserve"> </w:t>
      </w:r>
      <w:r>
        <w:rPr>
          <w:iCs/>
          <w:i/>
        </w:rPr>
        <w:t xml:space="preserve">visarga</w:t>
      </w:r>
      <w:r>
        <w:t xml:space="preserve">.</w:t>
      </w:r>
    </w:p>
    <w:p>
      <w:pPr>
        <w:pStyle w:val="BodyText"/>
      </w:pPr>
      <w:r>
        <w:rPr>
          <w:bCs/>
          <w:b/>
        </w:rPr>
        <w:t xml:space="preserve">विश्वभेषजीः (viśvabheṣajīḥ)</w:t>
      </w:r>
      <w:r>
        <w:t xml:space="preserve"> </w:t>
      </w:r>
      <w:r>
        <w:t xml:space="preserve">—</w:t>
      </w:r>
      <w:r>
        <w:t xml:space="preserve"> </w:t>
      </w:r>
      <w:r>
        <w:rPr>
          <w:iCs/>
          <w:i/>
        </w:rPr>
        <w:t xml:space="preserve">viśvāni bheṣajāni yāsu tāḥ</w:t>
      </w:r>
      <w:r>
        <w:t xml:space="preserve">: so the analysis; here, overriding the first member’s own accent caused by the bahuvrīhi, the first member gets the final udātta in the manner stated at</w:t>
      </w:r>
      <w:r>
        <w:t xml:space="preserve"> </w:t>
      </w:r>
      <w:r>
        <w:rPr>
          <w:iCs/>
          <w:i/>
        </w:rPr>
        <w:t xml:space="preserve">viśvaśambhuvam</w:t>
      </w:r>
      <w:r>
        <w:t xml:space="preserve">. By</w:t>
      </w:r>
      <w:r>
        <w:t xml:space="preserve"> </w:t>
      </w:r>
      <w:r>
        <w:rPr>
          <w:iCs/>
          <w:i/>
        </w:rPr>
        <w:t xml:space="preserve">bhiyaḥ ṣug ghrasvaś ca</w:t>
      </w:r>
      <w:r>
        <w:t xml:space="preserve"> </w:t>
      </w:r>
      <w:r>
        <w:t xml:space="preserve">(U. Sū. 1-135 as printed at zoom: ∩, ∩, ಇ, lobed 5; the last digit is not clear between 5 and 4) — after the root</w:t>
      </w:r>
      <w:r>
        <w:t xml:space="preserve"> </w:t>
      </w:r>
      <w:r>
        <w:rPr>
          <w:iCs/>
          <w:i/>
        </w:rPr>
        <w:t xml:space="preserve">ñibhī bhaye</w:t>
      </w:r>
      <w:r>
        <w:t xml:space="preserve">, the suffix</w:t>
      </w:r>
      <w:r>
        <w:t xml:space="preserve"> </w:t>
      </w:r>
      <w:r>
        <w:rPr>
          <w:iCs/>
          <w:i/>
        </w:rPr>
        <w:t xml:space="preserve">aj</w:t>
      </w:r>
      <w:r>
        <w:t xml:space="preserve"> </w:t>
      </w:r>
      <w:r>
        <w:t xml:space="preserve">and the augment</w:t>
      </w:r>
      <w:r>
        <w:t xml:space="preserve"> </w:t>
      </w:r>
      <w:r>
        <w:rPr>
          <w:iCs/>
          <w:i/>
        </w:rPr>
        <w:t xml:space="preserve">ṣuk</w:t>
      </w:r>
      <w:r>
        <w:t xml:space="preserve"> </w:t>
      </w:r>
      <w:r>
        <w:t xml:space="preserve">for the root — when the suffix</w:t>
      </w:r>
      <w:r>
        <w:t xml:space="preserve"> </w:t>
      </w:r>
      <w:r>
        <w:rPr>
          <w:iCs/>
          <w:i/>
        </w:rPr>
        <w:t xml:space="preserve">aj</w:t>
      </w:r>
      <w:r>
        <w:t xml:space="preserve">, shortening of the root and the augment</w:t>
      </w:r>
      <w:r>
        <w:t xml:space="preserve"> </w:t>
      </w:r>
      <w:r>
        <w:rPr>
          <w:iCs/>
          <w:i/>
        </w:rPr>
        <w:t xml:space="preserve">ṣuk</w:t>
      </w:r>
      <w:r>
        <w:t xml:space="preserve"> </w:t>
      </w:r>
      <w:r>
        <w:t xml:space="preserve">come after the root</w:t>
      </w:r>
      <w:r>
        <w:t xml:space="preserve"> </w:t>
      </w:r>
      <w:r>
        <w:rPr>
          <w:iCs/>
          <w:i/>
        </w:rPr>
        <w:t xml:space="preserve">bhī</w:t>
      </w:r>
      <w:r>
        <w:t xml:space="preserve">, it becomes</w:t>
      </w:r>
      <w:r>
        <w:t xml:space="preserve"> </w:t>
      </w:r>
      <w:r>
        <w:rPr>
          <w:iCs/>
          <w:i/>
        </w:rPr>
        <w:t xml:space="preserve">bhiṣaj</w:t>
      </w:r>
      <w:r>
        <w:t xml:space="preserve">.</w:t>
      </w:r>
      <w:r>
        <w:t xml:space="preserve"> </w:t>
      </w:r>
      <w:r>
        <w:rPr>
          <w:iCs/>
          <w:i/>
        </w:rPr>
        <w:t xml:space="preserve">Bhiṣajaḥ imāḥ</w:t>
      </w:r>
      <w:r>
        <w:t xml:space="preserve">: so the analysis. By</w:t>
      </w:r>
      <w:r>
        <w:t xml:space="preserve"> </w:t>
      </w:r>
      <w:r>
        <w:rPr>
          <w:iCs/>
          <w:i/>
        </w:rPr>
        <w:t xml:space="preserve">tasyedam</w:t>
      </w:r>
      <w:r>
        <w:t xml:space="preserve"> </w:t>
      </w:r>
      <w:r>
        <w:t xml:space="preserve">(Pā. Sū. 4-3-120) the suffix</w:t>
      </w:r>
      <w:r>
        <w:t xml:space="preserve"> </w:t>
      </w:r>
      <w:r>
        <w:rPr>
          <w:iCs/>
          <w:i/>
        </w:rPr>
        <w:t xml:space="preserve">aṇ</w:t>
      </w:r>
      <w:r>
        <w:t xml:space="preserve">:</w:t>
      </w:r>
      <w:r>
        <w:t xml:space="preserve"> </w:t>
      </w:r>
      <w:r>
        <w:rPr>
          <w:iCs/>
          <w:i/>
        </w:rPr>
        <w:t xml:space="preserve">bhiṣaj</w:t>
      </w:r>
      <w:r>
        <w:t xml:space="preserve"> </w:t>
      </w:r>
      <w:r>
        <w:t xml:space="preserve">+</w:t>
      </w:r>
      <w:r>
        <w:t xml:space="preserve"> </w:t>
      </w:r>
      <w:r>
        <w:rPr>
          <w:iCs/>
          <w:i/>
        </w:rPr>
        <w:t xml:space="preserve">a</w:t>
      </w:r>
      <w:r>
        <w:t xml:space="preserve">; now since the suffix is</w:t>
      </w:r>
      <w:r>
        <w:t xml:space="preserve"> </w:t>
      </w:r>
      <w:r>
        <w:rPr>
          <w:iCs/>
          <w:i/>
        </w:rPr>
        <w:t xml:space="preserve">ṇit</w:t>
      </w:r>
      <w:r>
        <w:t xml:space="preserve">, by</w:t>
      </w:r>
      <w:r>
        <w:t xml:space="preserve"> </w:t>
      </w:r>
      <w:r>
        <w:rPr>
          <w:iCs/>
          <w:i/>
        </w:rPr>
        <w:t xml:space="preserve">taddhiteṣv acām ādeḥ</w:t>
      </w:r>
      <w:r>
        <w:t xml:space="preserve"> </w:t>
      </w:r>
      <w:r>
        <w:t xml:space="preserve">(Pā. Sū. 7-2-117)</w:t>
      </w:r>
      <w:r>
        <w:t xml:space="preserve"> </w:t>
      </w:r>
      <w:r>
        <w:rPr>
          <w:iCs/>
          <w:i/>
        </w:rPr>
        <w:t xml:space="preserve">vṛddhi</w:t>
      </w:r>
      <w:r>
        <w:t xml:space="preserve"> </w:t>
      </w:r>
      <w:r>
        <w:t xml:space="preserve">in</w:t>
      </w:r>
      <w:r>
        <w:t xml:space="preserve"> </w:t>
      </w:r>
      <w:r>
        <w:rPr>
          <w:iCs/>
          <w:i/>
        </w:rPr>
        <w:t xml:space="preserve">bhi</w:t>
      </w:r>
      <w:r>
        <w:t xml:space="preserve"> </w:t>
      </w:r>
      <w:r>
        <w:t xml:space="preserve">would give</w:t>
      </w:r>
      <w:r>
        <w:t xml:space="preserve"> </w:t>
      </w:r>
      <w:r>
        <w:rPr>
          <w:iCs/>
          <w:i/>
        </w:rPr>
        <w:t xml:space="preserve">bhai</w:t>
      </w:r>
      <w:r>
        <w:t xml:space="preserve">; yet by set form</w:t>
      </w:r>
      <w:r>
        <w:t xml:space="preserve"> </w:t>
      </w:r>
      <w:r>
        <w:rPr>
          <w:iCs/>
          <w:i/>
        </w:rPr>
        <w:t xml:space="preserve">e</w:t>
      </w:r>
      <w:r>
        <w:t xml:space="preserve"> </w:t>
      </w:r>
      <w:r>
        <w:t xml:space="preserve">comes for the</w:t>
      </w:r>
      <w:r>
        <w:t xml:space="preserve"> </w:t>
      </w:r>
      <w:r>
        <w:rPr>
          <w:iCs/>
          <w:i/>
        </w:rPr>
        <w:t xml:space="preserve">ī</w:t>
      </w:r>
      <w:r>
        <w:t xml:space="preserve"> </w:t>
      </w:r>
      <w:r>
        <w:t xml:space="preserve">of</w:t>
      </w:r>
      <w:r>
        <w:t xml:space="preserve"> </w:t>
      </w:r>
      <w:r>
        <w:rPr>
          <w:iCs/>
          <w:i/>
        </w:rPr>
        <w:t xml:space="preserve">bhi</w:t>
      </w:r>
      <w:r>
        <w:t xml:space="preserve">. When the feminine is intended,</w:t>
      </w:r>
      <w:r>
        <w:t xml:space="preserve"> </w:t>
      </w:r>
      <w:r>
        <w:rPr>
          <w:iCs/>
          <w:i/>
        </w:rPr>
        <w:t xml:space="preserve">ṅīṣ</w:t>
      </w:r>
      <w:r>
        <w:t xml:space="preserve"> </w:t>
      </w:r>
      <w:r>
        <w:t xml:space="preserve">comes and it becomes</w:t>
      </w:r>
      <w:r>
        <w:t xml:space="preserve"> </w:t>
      </w:r>
      <w:r>
        <w:rPr>
          <w:iCs/>
          <w:i/>
        </w:rPr>
        <w:t xml:space="preserve">bheṣajī</w:t>
      </w:r>
      <w:r>
        <w:t xml:space="preserve">. The</w:t>
      </w:r>
      <w:r>
        <w:t xml:space="preserve"> </w:t>
      </w:r>
      <w:r>
        <w:rPr>
          <w:iCs/>
          <w:i/>
        </w:rPr>
        <w:t xml:space="preserve">ī</w:t>
      </w:r>
      <w:r>
        <w:t xml:space="preserve"> </w:t>
      </w:r>
      <w:r>
        <w:t xml:space="preserve">of</w:t>
      </w:r>
      <w:r>
        <w:t xml:space="preserve"> </w:t>
      </w:r>
      <w:r>
        <w:rPr>
          <w:iCs/>
          <w:i/>
        </w:rPr>
        <w:t xml:space="preserve">ṅīṣ</w:t>
      </w:r>
      <w:r>
        <w:t xml:space="preserve"> </w:t>
      </w:r>
      <w:r>
        <w:t xml:space="preserve">is udātta by the suffix accent.</w:t>
      </w:r>
    </w:p>
    <w:p>
      <w:pPr>
        <w:pStyle w:val="BodyText"/>
      </w:pPr>
      <w:r>
        <w:rPr>
          <w:iCs/>
          <w:i/>
        </w:rPr>
        <w:t xml:space="preserve">(An ornament follows.)</w:t>
      </w:r>
    </w:p>
    <w:p>
      <w:r>
        <w:pict>
          <v:rect style="width:0;height:1.5pt" o:hralign="center" o:hrstd="t" o:hr="t"/>
        </w:pict>
      </w:r>
    </w:p>
    <w:bookmarkEnd w:id="288"/>
    <w:bookmarkStart w:id="289" w:name="page-223-sūkta-23-rik-21"/>
    <w:p>
      <w:pPr>
        <w:pStyle w:val="Heading3"/>
      </w:pPr>
      <w:r>
        <w:t xml:space="preserve">Page 223 — Sūkta 23, Rik 21</w:t>
      </w:r>
    </w:p>
    <w:p>
      <w:pPr>
        <w:pStyle w:val="FirstParagraph"/>
      </w:pPr>
      <w:r>
        <w:rPr>
          <w:bCs/>
          <w:b/>
        </w:rPr>
        <w:t xml:space="preserve">॥ Saṃhitā-pāṭhaḥ ॥</w:t>
      </w:r>
    </w:p>
    <w:p>
      <w:pPr>
        <w:pStyle w:val="BlockText"/>
      </w:pPr>
      <w:r>
        <w:t xml:space="preserve">आपः॑ पृणी॒त भे॑ष॒जं वरू॑थं त॒न्वे॒३॒॑ मम॑ ।</w:t>
      </w:r>
      <w:r>
        <w:t xml:space="preserve"> </w:t>
      </w:r>
      <w:r>
        <w:t xml:space="preserve">ज्योक्च॒ सूर्यं॑ दृ॒शे ॥२१॥</w:t>
      </w:r>
    </w:p>
    <w:p>
      <w:pPr>
        <w:pStyle w:val="BlockText"/>
      </w:pPr>
      <w:r>
        <w:rPr>
          <w:iCs/>
          <w:i/>
        </w:rPr>
        <w:t xml:space="preserve">ā́paḥ pṛṇītá bheṣajáṃ várūthaṃ tanvè máma |</w:t>
      </w:r>
      <w:r>
        <w:t xml:space="preserve"> </w:t>
      </w:r>
      <w:r>
        <w:t xml:space="preserve">[accent ?]</w:t>
      </w:r>
      <w:r>
        <w:t xml:space="preserve"> </w:t>
      </w:r>
      <w:r>
        <w:rPr>
          <w:iCs/>
          <w:i/>
        </w:rPr>
        <w:t xml:space="preserve">jyok ca sū́ryaṃ dṛśé ||21||</w:t>
      </w:r>
    </w:p>
    <w:p>
      <w:pPr>
        <w:pStyle w:val="FirstParagraph"/>
      </w:pPr>
      <w:r>
        <w:rPr>
          <w:iCs/>
          <w:i/>
        </w:rPr>
        <w:t xml:space="preserve">(Strokes over प (आपः), भे, रू and म (the second of मम); bars under णी, ष (भेषजं) and त (तन्वे); after तन्वे the print has the independent-svarita sign ३ with a stroke above and a bar below, written here ३॒॑. Line 2: a stroke over र्य; bars under च and दृ (from the Pada). The IAST of line 1 is given with the independent svarita as</w:t>
      </w:r>
      <w:r>
        <w:rPr>
          <w:iCs/>
          <w:i/>
        </w:rPr>
        <w:t xml:space="preserve"> </w:t>
      </w:r>
      <w:r>
        <w:rPr>
          <w:rStyle w:val="VerbatimChar"/>
          <w:iCs/>
          <w:i/>
        </w:rPr>
        <w:t xml:space="preserve">è</w:t>
      </w:r>
      <w:r>
        <w:rPr>
          <w:iCs/>
          <w:i/>
        </w:rPr>
        <w:t xml:space="preserve"> </w:t>
      </w:r>
      <w:r>
        <w:rPr>
          <w:iCs/>
          <w:i/>
        </w:rPr>
        <w:t xml:space="preserve">[accent ?].)</w:t>
      </w:r>
    </w:p>
    <w:p>
      <w:pPr>
        <w:pStyle w:val="BodyText"/>
      </w:pPr>
      <w:r>
        <w:rPr>
          <w:bCs/>
          <w:b/>
        </w:rPr>
        <w:t xml:space="preserve">॥ Pada-pāṭhaḥ ॥</w:t>
      </w:r>
    </w:p>
    <w:p>
      <w:pPr>
        <w:pStyle w:val="BlockText"/>
      </w:pPr>
      <w:r>
        <w:t xml:space="preserve">आपः । पृणीत । भेषजं । वरूथं । तन्वे । मम ॥</w:t>
      </w:r>
      <w:r>
        <w:t xml:space="preserve"> </w:t>
      </w:r>
      <w:r>
        <w:t xml:space="preserve">ज्योक् । च । सूर्यं । दृशे ॥२१॥</w:t>
      </w:r>
    </w:p>
    <w:p>
      <w:pPr>
        <w:pStyle w:val="BlockText"/>
      </w:pPr>
      <w:r>
        <w:rPr>
          <w:iCs/>
          <w:i/>
        </w:rPr>
        <w:t xml:space="preserve">āpaḥ | pṛṇīta | bheṣajaṃ | varūthaṃ | tanve | mama ||</w:t>
      </w:r>
      <w:r>
        <w:t xml:space="preserve"> </w:t>
      </w:r>
      <w:r>
        <w:rPr>
          <w:iCs/>
          <w:i/>
        </w:rPr>
        <w:t xml:space="preserve">jyok | ca | sūryaṃ | dṛśe ||21||</w:t>
      </w:r>
    </w:p>
    <w:p>
      <w:pPr>
        <w:pStyle w:val="FirstParagraph"/>
      </w:pPr>
      <w:r>
        <w:rPr>
          <w:bCs/>
          <w:b/>
        </w:rPr>
        <w:t xml:space="preserve">॥ Sāyaṇa-bhāṣyam ॥</w:t>
      </w:r>
    </w:p>
    <w:p>
      <w:pPr>
        <w:pStyle w:val="BodyText"/>
      </w:pPr>
      <w:r>
        <w:rPr>
          <w:iCs/>
          <w:i/>
        </w:rPr>
        <w:t xml:space="preserve">(Numbers as printed: उ० २-६, पा० १-४-६, ३-४-११. The print has ङिति as ಜಿತಿ, the usual form of ङ in this type.)</w:t>
      </w:r>
    </w:p>
    <w:p>
      <w:pPr>
        <w:pStyle w:val="BlockText"/>
      </w:pPr>
      <w:r>
        <w:t xml:space="preserve">हे आपो मम तन्वे शरीरार्थं वरूथं रोगनिवारकं भेषजमौषधं पृणीत । पूरयत । किंच ज्योक् चिरं सूर्यं दृशे द्रष्टुं नीरोगा वयं शक्नुयामेति शेषः ॥ पृणीत । पॄ पालनपूरणयोः । लोण्मध्यमबहुवचनं थ । तस्य तस्थस्थमिपामिति तादेशः । क्र्यादिभ्यः श्ना । प्वादीनां ह्रस्व इति ह्रस्वः । ई हल्यघोरितीत्वं । ऋवर्णाच्चेति णत्वं । सतिशिष्टस्वरबलीयस्त्वमन्यत्र विकरणेभ्य इति तिङः स्वरः शिष्यते । आप इत्यस्यामन्त्रितं पूर्वमविद्यमानवदित्यविद्यमानवत्त्वे पादादित्वान्निघाताभावः । वरूथं । वृञ् वरणे । जॄवृञ्भ्यामूथन् । उ० २-६ । नित्त्वादाद्युदात्तः । तन्वे । ङिति ह्रस्वश्च । पा० १-४-६ । इति नदीसंज्ञा पाक्षिकीत्याडागमाभावः । उदात्तयणो हल्पूर्वादिति विभक्त्युदात्तत्वे प्राप्ते व्यत्ययेनोदात्तस्वरितयोरिति स्वरितत्वं । दृशे । दृशे विख्ये च । पा० ३-४-११ । इति तुमर्थे निपात्यते ॥</w:t>
      </w:r>
    </w:p>
    <w:p>
      <w:pPr>
        <w:pStyle w:val="BlockText"/>
      </w:pPr>
      <w:r>
        <w:rPr>
          <w:iCs/>
          <w:i/>
        </w:rPr>
        <w:t xml:space="preserve">he āpo mama tanve śarīrārthaṃ varūthaṃ roganivārakaṃ bheṣajamauṣadhaṃ pṛṇīta | pūrayata | kiṃca jyok ciraṃ sūryaṃ dṛśe draṣṭuṃ nīrogā vayaṃ śaknuyāmeti śeṣaḥ || pṛṇīta | pṝ pālanapūraṇayoḥ | loṇmadhyamabahuvacanaṃ tha | tasya tasthasthamipāmiti tādeśaḥ | kryādibhyaḥ śnā | pvādīnāṃ hrasva iti hrasvaḥ | ī halyaghoritītvaṃ | ṛvarṇācceti ṇatvaṃ | satiśiṣṭasvarabalīyastvamanyatra vikaraṇebhya iti tiṅaḥ svaraḥ śiṣyate | āpa ityasyāmantritaṃ pūrvamavidyamānavadityavidyamānavattve pādāditvānnighātābhāvaḥ | varūthaṃ | vṛñ varaṇe | jṝvṛñbhyāmūthan | u0 2-6 | nittvādādyudāttaḥ | tanve | ṅiti hrasvaśca | pā0 1-4-6 | iti nadīsaṃjñā pākṣikītyāḍāgamābhāvaḥ | udāttayaṇo halpūrvāditi vibhaktyudāttatve prāpte vyatyayenodāttasvaritayoriti svaritatvaṃ | dṛśe | dṛśe vikhye ca | pā0 3-4-11 | iti tumarthe nipātyate ||</w:t>
      </w:r>
    </w:p>
    <w:p>
      <w:pPr>
        <w:pStyle w:val="FirstParagraph"/>
      </w:pPr>
      <w:r>
        <w:rPr>
          <w:bCs/>
          <w:b/>
        </w:rPr>
        <w:t xml:space="preserve">Translation:</w:t>
      </w:r>
      <w:r>
        <w:t xml:space="preserve"> </w:t>
      </w:r>
      <w:r>
        <w:t xml:space="preserve">“</w:t>
      </w:r>
      <w:r>
        <w:t xml:space="preserve">O</w:t>
      </w:r>
      <w:r>
        <w:t xml:space="preserve"> </w:t>
      </w:r>
      <w:r>
        <w:rPr>
          <w:iCs/>
          <w:i/>
        </w:rPr>
        <w:t xml:space="preserve">āpaḥ</w:t>
      </w:r>
      <w:r>
        <w:t xml:space="preserve">, waters!</w:t>
      </w:r>
      <w:r>
        <w:t xml:space="preserve"> </w:t>
      </w:r>
      <w:r>
        <w:rPr>
          <w:iCs/>
          <w:i/>
        </w:rPr>
        <w:t xml:space="preserve">Pṛṇīta</w:t>
      </w:r>
      <w:r>
        <w:t xml:space="preserve">, fill up,</w:t>
      </w:r>
      <w:r>
        <w:t xml:space="preserve"> </w:t>
      </w:r>
      <w:r>
        <w:rPr>
          <w:iCs/>
          <w:i/>
        </w:rPr>
        <w:t xml:space="preserve">bheṣajam</w:t>
      </w:r>
      <w:r>
        <w:t xml:space="preserve">, medicine,</w:t>
      </w:r>
      <w:r>
        <w:t xml:space="preserve"> </w:t>
      </w:r>
      <w:r>
        <w:rPr>
          <w:iCs/>
          <w:i/>
        </w:rPr>
        <w:t xml:space="preserve">varūtham</w:t>
      </w:r>
      <w:r>
        <w:t xml:space="preserve">, that wards off disease,</w:t>
      </w:r>
      <w:r>
        <w:t xml:space="preserve"> </w:t>
      </w:r>
      <w:r>
        <w:rPr>
          <w:iCs/>
          <w:i/>
        </w:rPr>
        <w:t xml:space="preserve">tanve mama</w:t>
      </w:r>
      <w:r>
        <w:t xml:space="preserve">, for my body. And</w:t>
      </w:r>
      <w:r>
        <w:t xml:space="preserve"> </w:t>
      </w:r>
      <w:r>
        <w:rPr>
          <w:iCs/>
          <w:i/>
        </w:rPr>
        <w:t xml:space="preserve">jyok</w:t>
      </w:r>
      <w:r>
        <w:t xml:space="preserve">, long, may we, free from disease, be able</w:t>
      </w:r>
      <w:r>
        <w:t xml:space="preserve"> </w:t>
      </w:r>
      <w:r>
        <w:rPr>
          <w:iCs/>
          <w:i/>
        </w:rPr>
        <w:t xml:space="preserve">dṛśe</w:t>
      </w:r>
      <w:r>
        <w:t xml:space="preserve">, to see,</w:t>
      </w:r>
      <w:r>
        <w:t xml:space="preserve"> </w:t>
      </w:r>
      <w:r>
        <w:rPr>
          <w:iCs/>
          <w:i/>
        </w:rPr>
        <w:t xml:space="preserve">sūryam</w:t>
      </w:r>
      <w:r>
        <w:t xml:space="preserve">, the sun: this is to be supplied.</w:t>
      </w:r>
      <w:r>
        <w:t xml:space="preserve">”</w:t>
      </w:r>
      <w:r>
        <w:t xml:space="preserve"> </w:t>
      </w:r>
      <w:r>
        <w:t xml:space="preserve">(Grammatical tail:</w:t>
      </w:r>
      <w:r>
        <w:t xml:space="preserve"> </w:t>
      </w:r>
      <w:r>
        <w:rPr>
          <w:iCs/>
          <w:i/>
        </w:rPr>
        <w:t xml:space="preserve">pṛṇīta</w:t>
      </w:r>
      <w:r>
        <w:t xml:space="preserve">,</w:t>
      </w:r>
      <w:r>
        <w:t xml:space="preserve"> </w:t>
      </w:r>
      <w:r>
        <w:rPr>
          <w:iCs/>
          <w:i/>
        </w:rPr>
        <w:t xml:space="preserve">pṝ pālanapūraṇayoḥ</w:t>
      </w:r>
      <w:r>
        <w:t xml:space="preserve">,</w:t>
      </w:r>
      <w:r>
        <w:t xml:space="preserve"> </w:t>
      </w:r>
      <w:r>
        <w:rPr>
          <w:iCs/>
          <w:i/>
        </w:rPr>
        <w:t xml:space="preserve">tha</w:t>
      </w:r>
      <w:r>
        <w:t xml:space="preserve"> </w:t>
      </w:r>
      <w:r>
        <w:t xml:space="preserve">of</w:t>
      </w:r>
      <w:r>
        <w:t xml:space="preserve"> </w:t>
      </w:r>
      <w:r>
        <w:rPr>
          <w:iCs/>
          <w:i/>
        </w:rPr>
        <w:t xml:space="preserve">loṭ</w:t>
      </w:r>
      <w:r>
        <w:t xml:space="preserve"> </w:t>
      </w:r>
      <w:r>
        <w:t xml:space="preserve">second person plural,</w:t>
      </w:r>
      <w:r>
        <w:t xml:space="preserve"> </w:t>
      </w:r>
      <w:r>
        <w:rPr>
          <w:iCs/>
          <w:i/>
        </w:rPr>
        <w:t xml:space="preserve">ta</w:t>
      </w:r>
      <w:r>
        <w:t xml:space="preserve"> </w:t>
      </w:r>
      <w:r>
        <w:t xml:space="preserve">for it by</w:t>
      </w:r>
      <w:r>
        <w:t xml:space="preserve"> </w:t>
      </w:r>
      <w:r>
        <w:rPr>
          <w:iCs/>
          <w:i/>
        </w:rPr>
        <w:t xml:space="preserve">tasthasthamipām…</w:t>
      </w:r>
      <w:r>
        <w:t xml:space="preserve">,</w:t>
      </w:r>
      <w:r>
        <w:t xml:space="preserve"> </w:t>
      </w:r>
      <w:r>
        <w:rPr>
          <w:iCs/>
          <w:i/>
        </w:rPr>
        <w:t xml:space="preserve">śnā</w:t>
      </w:r>
      <w:r>
        <w:t xml:space="preserve"> </w:t>
      </w:r>
      <w:r>
        <w:t xml:space="preserve">by</w:t>
      </w:r>
      <w:r>
        <w:t xml:space="preserve"> </w:t>
      </w:r>
      <w:r>
        <w:rPr>
          <w:iCs/>
          <w:i/>
        </w:rPr>
        <w:t xml:space="preserve">kryādibhyaḥ śnā</w:t>
      </w:r>
      <w:r>
        <w:t xml:space="preserve">, shortening by</w:t>
      </w:r>
      <w:r>
        <w:t xml:space="preserve"> </w:t>
      </w:r>
      <w:r>
        <w:rPr>
          <w:iCs/>
          <w:i/>
        </w:rPr>
        <w:t xml:space="preserve">pvādīnāṃ hrasvaḥ</w:t>
      </w:r>
      <w:r>
        <w:t xml:space="preserve">,</w:t>
      </w:r>
      <w:r>
        <w:t xml:space="preserve"> </w:t>
      </w:r>
      <w:r>
        <w:rPr>
          <w:iCs/>
          <w:i/>
        </w:rPr>
        <w:t xml:space="preserve">ī</w:t>
      </w:r>
      <w:r>
        <w:t xml:space="preserve"> </w:t>
      </w:r>
      <w:r>
        <w:t xml:space="preserve">by</w:t>
      </w:r>
      <w:r>
        <w:t xml:space="preserve"> </w:t>
      </w:r>
      <w:r>
        <w:rPr>
          <w:iCs/>
          <w:i/>
        </w:rPr>
        <w:t xml:space="preserve">ī halyaghoḥ</w:t>
      </w:r>
      <w:r>
        <w:t xml:space="preserve">,</w:t>
      </w:r>
      <w:r>
        <w:t xml:space="preserve"> </w:t>
      </w:r>
      <w:r>
        <w:rPr>
          <w:iCs/>
          <w:i/>
        </w:rPr>
        <w:t xml:space="preserve">ṇ</w:t>
      </w:r>
      <w:r>
        <w:t xml:space="preserve"> </w:t>
      </w:r>
      <w:r>
        <w:t xml:space="preserve">by</w:t>
      </w:r>
      <w:r>
        <w:t xml:space="preserve"> </w:t>
      </w:r>
      <w:r>
        <w:rPr>
          <w:iCs/>
          <w:i/>
        </w:rPr>
        <w:t xml:space="preserve">ṛvarṇāc ca</w:t>
      </w:r>
      <w:r>
        <w:t xml:space="preserve">; by</w:t>
      </w:r>
      <w:r>
        <w:t xml:space="preserve"> </w:t>
      </w:r>
      <w:r>
        <w:rPr>
          <w:iCs/>
          <w:i/>
        </w:rPr>
        <w:t xml:space="preserve">satiśiṣṭasvarabalīyastvam anyatra vikaraṇebhyaḥ</w:t>
      </w:r>
      <w:r>
        <w:t xml:space="preserve"> </w:t>
      </w:r>
      <w:r>
        <w:t xml:space="preserve">the accent of the</w:t>
      </w:r>
      <w:r>
        <w:t xml:space="preserve"> </w:t>
      </w:r>
      <w:r>
        <w:rPr>
          <w:iCs/>
          <w:i/>
        </w:rPr>
        <w:t xml:space="preserve">tiṅ</w:t>
      </w:r>
      <w:r>
        <w:t xml:space="preserve"> </w:t>
      </w:r>
      <w:r>
        <w:t xml:space="preserve">remains; since the vocative</w:t>
      </w:r>
      <w:r>
        <w:t xml:space="preserve"> </w:t>
      </w:r>
      <w:r>
        <w:rPr>
          <w:iCs/>
          <w:i/>
        </w:rPr>
        <w:t xml:space="preserve">āpaḥ</w:t>
      </w:r>
      <w:r>
        <w:t xml:space="preserve"> </w:t>
      </w:r>
      <w:r>
        <w:t xml:space="preserve">is treated as not there by</w:t>
      </w:r>
      <w:r>
        <w:t xml:space="preserve"> </w:t>
      </w:r>
      <w:r>
        <w:rPr>
          <w:iCs/>
          <w:i/>
        </w:rPr>
        <w:t xml:space="preserve">āmantritaṃ pūrvam avidyamānavat</w:t>
      </w:r>
      <w:r>
        <w:t xml:space="preserve">, the word is at the beginning of the</w:t>
      </w:r>
      <w:r>
        <w:t xml:space="preserve"> </w:t>
      </w:r>
      <w:r>
        <w:rPr>
          <w:iCs/>
          <w:i/>
        </w:rPr>
        <w:t xml:space="preserve">pāda</w:t>
      </w:r>
      <w:r>
        <w:t xml:space="preserve">, so no loss of accent;</w:t>
      </w:r>
      <w:r>
        <w:t xml:space="preserve"> </w:t>
      </w:r>
      <w:r>
        <w:rPr>
          <w:iCs/>
          <w:i/>
        </w:rPr>
        <w:t xml:space="preserve">varūtham</w:t>
      </w:r>
      <w:r>
        <w:t xml:space="preserve">,</w:t>
      </w:r>
      <w:r>
        <w:t xml:space="preserve"> </w:t>
      </w:r>
      <w:r>
        <w:rPr>
          <w:iCs/>
          <w:i/>
        </w:rPr>
        <w:t xml:space="preserve">vṛñ varaṇe</w:t>
      </w:r>
      <w:r>
        <w:t xml:space="preserve">,</w:t>
      </w:r>
      <w:r>
        <w:t xml:space="preserve"> </w:t>
      </w:r>
      <w:r>
        <w:rPr>
          <w:iCs/>
          <w:i/>
        </w:rPr>
        <w:t xml:space="preserve">ūthan</w:t>
      </w:r>
      <w:r>
        <w:t xml:space="preserve"> </w:t>
      </w:r>
      <w:r>
        <w:t xml:space="preserve">by</w:t>
      </w:r>
      <w:r>
        <w:t xml:space="preserve"> </w:t>
      </w:r>
      <w:r>
        <w:rPr>
          <w:iCs/>
          <w:i/>
        </w:rPr>
        <w:t xml:space="preserve">jṝvṛñbhyām ūthan</w:t>
      </w:r>
      <w:r>
        <w:t xml:space="preserve"> </w:t>
      </w:r>
      <w:r>
        <w:t xml:space="preserve">(U. 2-6), initial udātta as</w:t>
      </w:r>
      <w:r>
        <w:t xml:space="preserve"> </w:t>
      </w:r>
      <w:r>
        <w:rPr>
          <w:iCs/>
          <w:i/>
        </w:rPr>
        <w:t xml:space="preserve">nit</w:t>
      </w:r>
      <w:r>
        <w:t xml:space="preserve">;</w:t>
      </w:r>
      <w:r>
        <w:t xml:space="preserve"> </w:t>
      </w:r>
      <w:r>
        <w:rPr>
          <w:iCs/>
          <w:i/>
        </w:rPr>
        <w:t xml:space="preserve">tanve</w:t>
      </w:r>
      <w:r>
        <w:t xml:space="preserve">, the</w:t>
      </w:r>
      <w:r>
        <w:t xml:space="preserve"> </w:t>
      </w:r>
      <w:r>
        <w:rPr>
          <w:iCs/>
          <w:i/>
        </w:rPr>
        <w:t xml:space="preserve">nadī</w:t>
      </w:r>
      <w:r>
        <w:t xml:space="preserve"> </w:t>
      </w:r>
      <w:r>
        <w:t xml:space="preserve">name by</w:t>
      </w:r>
      <w:r>
        <w:t xml:space="preserve"> </w:t>
      </w:r>
      <w:r>
        <w:rPr>
          <w:iCs/>
          <w:i/>
        </w:rPr>
        <w:t xml:space="preserve">ṅiti hrasvaś ca</w:t>
      </w:r>
      <w:r>
        <w:t xml:space="preserve"> </w:t>
      </w:r>
      <w:r>
        <w:t xml:space="preserve">(Pā. 1-4-6) being optional, no augment</w:t>
      </w:r>
      <w:r>
        <w:t xml:space="preserve"> </w:t>
      </w:r>
      <w:r>
        <w:rPr>
          <w:iCs/>
          <w:i/>
        </w:rPr>
        <w:t xml:space="preserve">āṭ</w:t>
      </w:r>
      <w:r>
        <w:t xml:space="preserve">; the case-ending udātta being due by</w:t>
      </w:r>
      <w:r>
        <w:t xml:space="preserve"> </w:t>
      </w:r>
      <w:r>
        <w:rPr>
          <w:iCs/>
          <w:i/>
        </w:rPr>
        <w:t xml:space="preserve">udāttayaṇo halpūrvāt</w:t>
      </w:r>
      <w:r>
        <w:t xml:space="preserve">, by</w:t>
      </w:r>
      <w:r>
        <w:t xml:space="preserve"> </w:t>
      </w:r>
      <w:r>
        <w:rPr>
          <w:iCs/>
          <w:i/>
        </w:rPr>
        <w:t xml:space="preserve">vyatyaya</w:t>
      </w:r>
      <w:r>
        <w:t xml:space="preserve"> </w:t>
      </w:r>
      <w:r>
        <w:t xml:space="preserve">svarita by</w:t>
      </w:r>
      <w:r>
        <w:t xml:space="preserve"> </w:t>
      </w:r>
      <w:r>
        <w:rPr>
          <w:iCs/>
          <w:i/>
        </w:rPr>
        <w:t xml:space="preserve">udāttasvaritayoḥ…</w:t>
      </w:r>
      <w:r>
        <w:t xml:space="preserve">;</w:t>
      </w:r>
      <w:r>
        <w:t xml:space="preserve"> </w:t>
      </w:r>
      <w:r>
        <w:rPr>
          <w:iCs/>
          <w:i/>
        </w:rPr>
        <w:t xml:space="preserve">dṛśe</w:t>
      </w:r>
      <w:r>
        <w:t xml:space="preserve">, given as a set form in the infinitive sense by</w:t>
      </w:r>
      <w:r>
        <w:t xml:space="preserve"> </w:t>
      </w:r>
      <w:r>
        <w:rPr>
          <w:iCs/>
          <w:i/>
        </w:rPr>
        <w:t xml:space="preserve">dṛśe vikhye ca</w:t>
      </w:r>
      <w:r>
        <w:t xml:space="preserve"> </w:t>
      </w:r>
      <w:r>
        <w:t xml:space="preserve">(Pā. 3-4-11).)</w:t>
      </w:r>
    </w:p>
    <w:p>
      <w:pPr>
        <w:pStyle w:val="BodyText"/>
      </w:pPr>
      <w:r>
        <w:rPr>
          <w:bCs/>
          <w:b/>
        </w:rPr>
        <w:t xml:space="preserve">॥ Prati-padārthaḥ ॥</w:t>
      </w:r>
    </w:p>
    <w:p>
      <w:pPr>
        <w:pStyle w:val="BodyText"/>
      </w:pPr>
      <w:r>
        <w:rPr>
          <w:bCs/>
          <w:b/>
        </w:rPr>
        <w:t xml:space="preserve">आपः (āpaḥ)</w:t>
      </w:r>
      <w:r>
        <w:t xml:space="preserve"> </w:t>
      </w:r>
      <w:r>
        <w:t xml:space="preserve">— O waters, or O deities presiding over the waters |</w:t>
      </w:r>
      <w:r>
        <w:t xml:space="preserve"> </w:t>
      </w:r>
      <w:r>
        <w:rPr>
          <w:bCs/>
          <w:b/>
        </w:rPr>
        <w:t xml:space="preserve">मम (mama)</w:t>
      </w:r>
      <w:r>
        <w:t xml:space="preserve"> </w:t>
      </w:r>
      <w:r>
        <w:t xml:space="preserve">— my |</w:t>
      </w:r>
      <w:r>
        <w:t xml:space="preserve"> </w:t>
      </w:r>
      <w:r>
        <w:rPr>
          <w:bCs/>
          <w:b/>
        </w:rPr>
        <w:t xml:space="preserve">तन्वे (tanve)</w:t>
      </w:r>
      <w:r>
        <w:t xml:space="preserve"> </w:t>
      </w:r>
      <w:r>
        <w:t xml:space="preserve">— for the body |</w:t>
      </w:r>
      <w:r>
        <w:t xml:space="preserve"> </w:t>
      </w:r>
      <w:r>
        <w:rPr>
          <w:bCs/>
          <w:b/>
        </w:rPr>
        <w:t xml:space="preserve">वरूथं (varūthaṃ)</w:t>
      </w:r>
      <w:r>
        <w:t xml:space="preserve"> </w:t>
      </w:r>
      <w:r>
        <w:t xml:space="preserve">— that wards off disease |</w:t>
      </w:r>
      <w:r>
        <w:t xml:space="preserve"> </w:t>
      </w:r>
      <w:r>
        <w:rPr>
          <w:bCs/>
          <w:b/>
        </w:rPr>
        <w:t xml:space="preserve">भेषजं (bheṣajaṃ)</w:t>
      </w:r>
      <w:r>
        <w:t xml:space="preserve"> </w:t>
      </w:r>
      <w:r>
        <w:t xml:space="preserve">— medicine |</w:t>
      </w:r>
      <w:r>
        <w:t xml:space="preserve"> </w:t>
      </w:r>
      <w:r>
        <w:rPr>
          <w:bCs/>
          <w:b/>
        </w:rPr>
        <w:t xml:space="preserve">पृणीत (pṛṇīta)</w:t>
      </w:r>
      <w:r>
        <w:t xml:space="preserve"> </w:t>
      </w:r>
      <w:r>
        <w:t xml:space="preserve">— make full (that is, make the body full, so that it is without disease) | (by doing so I)</w:t>
      </w:r>
      <w:r>
        <w:t xml:space="preserve"> </w:t>
      </w:r>
      <w:r>
        <w:rPr>
          <w:bCs/>
          <w:b/>
        </w:rPr>
        <w:t xml:space="preserve">सूर्यं (sūryaṃ)</w:t>
      </w:r>
      <w:r>
        <w:t xml:space="preserve"> </w:t>
      </w:r>
      <w:r>
        <w:t xml:space="preserve">— the sun |</w:t>
      </w:r>
      <w:r>
        <w:t xml:space="preserve"> </w:t>
      </w:r>
      <w:r>
        <w:rPr>
          <w:bCs/>
          <w:b/>
        </w:rPr>
        <w:t xml:space="preserve">ज्योक् (jyok)</w:t>
      </w:r>
      <w:r>
        <w:t xml:space="preserve"> </w:t>
      </w:r>
      <w:r>
        <w:t xml:space="preserve">— for a long time |</w:t>
      </w:r>
      <w:r>
        <w:t xml:space="preserve"> </w:t>
      </w:r>
      <w:r>
        <w:rPr>
          <w:bCs/>
          <w:b/>
        </w:rPr>
        <w:t xml:space="preserve">दृशे (dṛśe)</w:t>
      </w:r>
      <w:r>
        <w:t xml:space="preserve"> </w:t>
      </w:r>
      <w:r>
        <w:t xml:space="preserve">— will see (will be able to see, that is, will be able to live long).</w:t>
      </w:r>
    </w:p>
    <w:bookmarkEnd w:id="289"/>
    <w:bookmarkStart w:id="290" w:name="X43af04d7cc5585a47eb67bc93d2df995c6f0a19"/>
    <w:p>
      <w:pPr>
        <w:pStyle w:val="Heading3"/>
      </w:pPr>
      <w:r>
        <w:t xml:space="preserve">Page 224 — Rik 21: overall sense, English, Special Topics, grammar</w:t>
      </w:r>
    </w:p>
    <w:p>
      <w:pPr>
        <w:pStyle w:val="FirstParagraph"/>
      </w:pPr>
      <w:r>
        <w:rPr>
          <w:bCs/>
          <w:b/>
        </w:rPr>
        <w:t xml:space="preserve">॥ Bhāvārthaḥ ॥</w:t>
      </w:r>
    </w:p>
    <w:p>
      <w:pPr>
        <w:pStyle w:val="BodyText"/>
      </w:pPr>
      <w:r>
        <w:t xml:space="preserve">O waters (or O deities presiding over the waters), so that my body may be without disease, make the excellent medicine full (make it ready); then, free from disease, may I see the sun for a long time, that is, may I live long.</w:t>
      </w:r>
    </w:p>
    <w:p>
      <w:pPr>
        <w:pStyle w:val="BodyText"/>
      </w:pPr>
      <w:r>
        <w:rPr>
          <w:bCs/>
          <w:b/>
        </w:rPr>
        <w:t xml:space="preserve">॥ English Translation ॥</w:t>
      </w:r>
      <w:r>
        <w:t xml:space="preserve"> </w:t>
      </w:r>
      <w:r>
        <w:rPr>
          <w:iCs/>
          <w:i/>
        </w:rPr>
        <w:t xml:space="preserve">(as printed in the source)</w:t>
      </w:r>
    </w:p>
    <w:p>
      <w:pPr>
        <w:pStyle w:val="BlockText"/>
      </w:pPr>
      <w:r>
        <w:t xml:space="preserve">Waters, grant me a medicament that shall be an armour to my body that I may long behold the Sun.</w:t>
      </w:r>
    </w:p>
    <w:p>
      <w:pPr>
        <w:pStyle w:val="FirstParagraph"/>
      </w:pPr>
      <w:r>
        <w:rPr>
          <w:bCs/>
          <w:b/>
        </w:rPr>
        <w:t xml:space="preserve">॥ Viśeṣa-viṣayagaḷu (Special Topics) ॥</w:t>
      </w:r>
    </w:p>
    <w:p>
      <w:pPr>
        <w:pStyle w:val="BodyText"/>
      </w:pPr>
      <w:r>
        <w:rPr>
          <w:bCs/>
          <w:b/>
        </w:rPr>
        <w:t xml:space="preserve">पृणीत (pṛṇīta)</w:t>
      </w:r>
      <w:r>
        <w:t xml:space="preserve"> </w:t>
      </w:r>
      <w:r>
        <w:t xml:space="preserve">—</w:t>
      </w:r>
      <w:r>
        <w:t xml:space="preserve"> </w:t>
      </w:r>
      <w:r>
        <w:rPr>
          <w:iCs/>
          <w:i/>
        </w:rPr>
        <w:t xml:space="preserve">pṝ pālanapūraṇayoḥ ||</w:t>
      </w:r>
      <w:r>
        <w:t xml:space="preserve"> </w:t>
      </w:r>
      <w:r>
        <w:t xml:space="preserve">make full: the intention is, make the body without diseases and the like, and able to do its work in order.</w:t>
      </w:r>
    </w:p>
    <w:p>
      <w:pPr>
        <w:pStyle w:val="BodyText"/>
      </w:pPr>
      <w:r>
        <w:rPr>
          <w:bCs/>
          <w:b/>
        </w:rPr>
        <w:t xml:space="preserve">वरूथं (varūthaṃ)</w:t>
      </w:r>
      <w:r>
        <w:t xml:space="preserve"> </w:t>
      </w:r>
      <w:r>
        <w:t xml:space="preserve">—</w:t>
      </w:r>
      <w:r>
        <w:t xml:space="preserve"> </w:t>
      </w:r>
      <w:r>
        <w:rPr>
          <w:iCs/>
          <w:i/>
        </w:rPr>
        <w:t xml:space="preserve">varaṇīyam, roganivārakam ||</w:t>
      </w:r>
      <w:r>
        <w:t xml:space="preserve"> </w:t>
      </w:r>
      <w:r>
        <w:t xml:space="preserve">to be desired, that is, warding off disease.</w:t>
      </w:r>
    </w:p>
    <w:p>
      <w:pPr>
        <w:pStyle w:val="BodyText"/>
      </w:pPr>
      <w:r>
        <w:rPr>
          <w:bCs/>
          <w:b/>
        </w:rPr>
        <w:t xml:space="preserve">ज्योक् च सूर्यं दृशे (jyok ca sūryaṃ dṛśe)</w:t>
      </w:r>
      <w:r>
        <w:t xml:space="preserve"> </w:t>
      </w:r>
      <w:r>
        <w:t xml:space="preserve">— seeing the sun for a long time, that is, living long. There are some ṛks in the Ṛgveda that suggest this same intention —</w:t>
      </w:r>
    </w:p>
    <w:p>
      <w:pPr>
        <w:pStyle w:val="BlockText"/>
      </w:pPr>
      <w:r>
        <w:t xml:space="preserve">तस्मा अग्निर्भारतः शर्म यंसज्ज्योक्पश्यात्सूर्यमुच्चरन्तं । (ऋ० सं० ४-२५-४)</w:t>
      </w:r>
      <w:r>
        <w:t xml:space="preserve"> </w:t>
      </w:r>
      <w:r>
        <w:t xml:space="preserve">तव क्रत्वा तवोतिभिर्ज्योक्पश्येम सूर्यं ॥ (ऋ० सं० ९-४-६)</w:t>
      </w:r>
      <w:r>
        <w:t xml:space="preserve"> </w:t>
      </w:r>
      <w:r>
        <w:t xml:space="preserve">शं नः क्षेत्रमुरु ज्योतींषि सोम ज्योङ्नः सूर्यं दृशये रिरीहि ॥ (ऋ० सं० ९-९१-६)</w:t>
      </w:r>
      <w:r>
        <w:t xml:space="preserve"> </w:t>
      </w:r>
      <w:r>
        <w:t xml:space="preserve">उद्यन्तं त्वा मित्रमहो दिवेदिवे ज्योग्जीवाः प्रति पश्येम सूर्य ॥ (ऋ० सं० १०-३७-७)</w:t>
      </w:r>
      <w:r>
        <w:t xml:space="preserve"> </w:t>
      </w:r>
      <w:r>
        <w:t xml:space="preserve">ज्योक्पश्येम सूर्यमुच्चरन्तमनुमते मृळया नः स्वस्ति ॥ (ऋ० सं० १०-५९-६)</w:t>
      </w:r>
    </w:p>
    <w:p>
      <w:pPr>
        <w:pStyle w:val="BlockText"/>
      </w:pPr>
      <w:r>
        <w:rPr>
          <w:iCs/>
          <w:i/>
        </w:rPr>
        <w:t xml:space="preserve">tasmā agnirbhārataḥ śarma yaṃsajjyokpaśyātsūryamuccarantaṃ | (ṛ0 saṃ0 4-25-4)</w:t>
      </w:r>
      <w:r>
        <w:t xml:space="preserve"> </w:t>
      </w:r>
      <w:r>
        <w:rPr>
          <w:iCs/>
          <w:i/>
        </w:rPr>
        <w:t xml:space="preserve">tava kratvā tavotibhirjyokpaśyema sūryaṃ || (ṛ0 saṃ0 9-4-6)</w:t>
      </w:r>
      <w:r>
        <w:t xml:space="preserve"> </w:t>
      </w:r>
      <w:r>
        <w:rPr>
          <w:iCs/>
          <w:i/>
        </w:rPr>
        <w:t xml:space="preserve">śaṃ naḥ kṣetramuru jyotīṃṣi soma jyoṅnaḥ sūryaṃ dṛśaye rirīhi || (ṛ0 saṃ0 9-91-6)</w:t>
      </w:r>
      <w:r>
        <w:t xml:space="preserve"> </w:t>
      </w:r>
      <w:r>
        <w:rPr>
          <w:iCs/>
          <w:i/>
        </w:rPr>
        <w:t xml:space="preserve">udyantaṃ tvā mitramaho divedive jyogjīvāḥ prati paśyema sūrya || (ṛ0 saṃ0 10-37-7)</w:t>
      </w:r>
      <w:r>
        <w:t xml:space="preserve"> </w:t>
      </w:r>
      <w:r>
        <w:rPr>
          <w:iCs/>
          <w:i/>
        </w:rPr>
        <w:t xml:space="preserve">jyokpaśyema sūryamuccarantamanumate mṛḷayā naḥ svasti || (ṛ0 saṃ0 10-59-6)</w:t>
      </w:r>
    </w:p>
    <w:p>
      <w:pPr>
        <w:pStyle w:val="FirstParagraph"/>
      </w:pPr>
      <w:r>
        <w:rPr>
          <w:iCs/>
          <w:i/>
        </w:rPr>
        <w:t xml:space="preserve">(Glosses of these quotations are not given in the source.)</w:t>
      </w:r>
      <w:r>
        <w:t xml:space="preserve"> </w:t>
      </w:r>
      <w:r>
        <w:t xml:space="preserve">Besides these, in the Yajurveda too there are many sentences suggesting this intention, such as —</w:t>
      </w:r>
    </w:p>
    <w:p>
      <w:pPr>
        <w:pStyle w:val="BlockText"/>
      </w:pPr>
      <w:r>
        <w:t xml:space="preserve">पश्येम शरदः शतं … ज्योक् च सूर्यं दृशे ।</w:t>
      </w:r>
      <w:r>
        <w:t xml:space="preserve"> </w:t>
      </w:r>
      <w:r>
        <w:t xml:space="preserve">ज्योक् च पश्यामि सूर्यं ।</w:t>
      </w:r>
    </w:p>
    <w:p>
      <w:pPr>
        <w:pStyle w:val="BlockText"/>
      </w:pPr>
      <w:r>
        <w:rPr>
          <w:iCs/>
          <w:i/>
        </w:rPr>
        <w:t xml:space="preserve">paśyema śaradaḥ śataṃ … jyok ca sūryaṃ dṛśe |</w:t>
      </w:r>
      <w:r>
        <w:t xml:space="preserve"> </w:t>
      </w:r>
      <w:r>
        <w:rPr>
          <w:iCs/>
          <w:i/>
        </w:rPr>
        <w:t xml:space="preserve">jyok ca paśyāmi sūryaṃ |</w:t>
      </w:r>
    </w:p>
    <w:p>
      <w:pPr>
        <w:pStyle w:val="FirstParagraph"/>
      </w:pPr>
      <w:r>
        <w:rPr>
          <w:bCs/>
          <w:b/>
        </w:rPr>
        <w:t xml:space="preserve">॥ Vyākaraṇa-prakriyā ॥</w:t>
      </w:r>
    </w:p>
    <w:p>
      <w:pPr>
        <w:pStyle w:val="BodyText"/>
      </w:pPr>
      <w:r>
        <w:rPr>
          <w:bCs/>
          <w:b/>
        </w:rPr>
        <w:t xml:space="preserve">पृणीत (pṛṇīta)</w:t>
      </w:r>
      <w:r>
        <w:t xml:space="preserve"> </w:t>
      </w:r>
      <w:r>
        <w:t xml:space="preserve">— the root</w:t>
      </w:r>
      <w:r>
        <w:t xml:space="preserve"> </w:t>
      </w:r>
      <w:r>
        <w:rPr>
          <w:iCs/>
          <w:i/>
        </w:rPr>
        <w:t xml:space="preserve">pṝ pālanapūraṇayoḥ</w:t>
      </w:r>
      <w:r>
        <w:t xml:space="preserve">.</w:t>
      </w:r>
      <w:r>
        <w:t xml:space="preserve"> </w:t>
      </w:r>
      <w:r>
        <w:rPr>
          <w:iCs/>
          <w:i/>
        </w:rPr>
        <w:t xml:space="preserve">Loṭ</w:t>
      </w:r>
      <w:r>
        <w:t xml:space="preserve">, second person plural, the suffix</w:t>
      </w:r>
      <w:r>
        <w:t xml:space="preserve"> </w:t>
      </w:r>
      <w:r>
        <w:rPr>
          <w:iCs/>
          <w:i/>
        </w:rPr>
        <w:t xml:space="preserve">tha</w:t>
      </w:r>
      <w:r>
        <w:t xml:space="preserve">:</w:t>
      </w:r>
      <w:r>
        <w:t xml:space="preserve"> </w:t>
      </w:r>
      <w:r>
        <w:rPr>
          <w:iCs/>
          <w:i/>
        </w:rPr>
        <w:t xml:space="preserve">pṝ</w:t>
      </w:r>
      <w:r>
        <w:t xml:space="preserve"> </w:t>
      </w:r>
      <w:r>
        <w:t xml:space="preserve">+</w:t>
      </w:r>
      <w:r>
        <w:t xml:space="preserve"> </w:t>
      </w:r>
      <w:r>
        <w:rPr>
          <w:iCs/>
          <w:i/>
        </w:rPr>
        <w:t xml:space="preserve">tha</w:t>
      </w:r>
      <w:r>
        <w:t xml:space="preserve">. By</w:t>
      </w:r>
      <w:r>
        <w:t xml:space="preserve"> </w:t>
      </w:r>
      <w:r>
        <w:rPr>
          <w:iCs/>
          <w:i/>
        </w:rPr>
        <w:t xml:space="preserve">loṭo laṅvat</w:t>
      </w:r>
      <w:r>
        <w:t xml:space="preserve"> </w:t>
      </w:r>
      <w:r>
        <w:t xml:space="preserve">(Pā. Sū. 3-4-85) [the extension] —</w:t>
      </w:r>
    </w:p>
    <w:bookmarkEnd w:id="290"/>
    <w:bookmarkStart w:id="291" w:name="page-225-rik-21-grammar-continued"/>
    <w:p>
      <w:pPr>
        <w:pStyle w:val="Heading3"/>
      </w:pPr>
      <w:r>
        <w:t xml:space="preserve">Page 225 — Rik 21: grammar (continued)</w:t>
      </w:r>
    </w:p>
    <w:p>
      <w:pPr>
        <w:pStyle w:val="FirstParagraph"/>
      </w:pPr>
      <w:r>
        <w:t xml:space="preserve">— the operations of</w:t>
      </w:r>
      <w:r>
        <w:t xml:space="preserve"> </w:t>
      </w:r>
      <w:r>
        <w:rPr>
          <w:iCs/>
          <w:i/>
        </w:rPr>
        <w:t xml:space="preserve">laṅ</w:t>
      </w:r>
      <w:r>
        <w:t xml:space="preserve"> </w:t>
      </w:r>
      <w:r>
        <w:t xml:space="preserve">come to</w:t>
      </w:r>
      <w:r>
        <w:t xml:space="preserve"> </w:t>
      </w:r>
      <w:r>
        <w:rPr>
          <w:iCs/>
          <w:i/>
        </w:rPr>
        <w:t xml:space="preserve">loṭ</w:t>
      </w:r>
      <w:r>
        <w:t xml:space="preserve">: so the treatment as</w:t>
      </w:r>
      <w:r>
        <w:t xml:space="preserve"> </w:t>
      </w:r>
      <w:r>
        <w:rPr>
          <w:iCs/>
          <w:i/>
        </w:rPr>
        <w:t xml:space="preserve">laṅ</w:t>
      </w:r>
      <w:r>
        <w:t xml:space="preserve">. By</w:t>
      </w:r>
      <w:r>
        <w:t xml:space="preserve"> </w:t>
      </w:r>
      <w:r>
        <w:rPr>
          <w:iCs/>
          <w:i/>
        </w:rPr>
        <w:t xml:space="preserve">tasthasthamipāṃ tāṃtaṃtāmaḥ</w:t>
      </w:r>
      <w:r>
        <w:t xml:space="preserve"> </w:t>
      </w:r>
      <w:r>
        <w:t xml:space="preserve">(Pā. Sū. 3-4-101) — for the four suffixes</w:t>
      </w:r>
      <w:r>
        <w:t xml:space="preserve"> </w:t>
      </w:r>
      <w:r>
        <w:rPr>
          <w:iCs/>
          <w:i/>
        </w:rPr>
        <w:t xml:space="preserve">tas</w:t>
      </w:r>
      <w:r>
        <w:t xml:space="preserve">,</w:t>
      </w:r>
      <w:r>
        <w:t xml:space="preserve"> </w:t>
      </w:r>
      <w:r>
        <w:rPr>
          <w:iCs/>
          <w:i/>
        </w:rPr>
        <w:t xml:space="preserve">thas</w:t>
      </w:r>
      <w:r>
        <w:t xml:space="preserve">,</w:t>
      </w:r>
      <w:r>
        <w:t xml:space="preserve"> </w:t>
      </w:r>
      <w:r>
        <w:rPr>
          <w:iCs/>
          <w:i/>
        </w:rPr>
        <w:t xml:space="preserve">tha</w:t>
      </w:r>
      <w:r>
        <w:t xml:space="preserve">,</w:t>
      </w:r>
      <w:r>
        <w:t xml:space="preserve"> </w:t>
      </w:r>
      <w:r>
        <w:rPr>
          <w:iCs/>
          <w:i/>
        </w:rPr>
        <w:t xml:space="preserve">mip</w:t>
      </w:r>
      <w:r>
        <w:t xml:space="preserve"> </w:t>
      </w:r>
      <w:r>
        <w:t xml:space="preserve">the substitutes</w:t>
      </w:r>
      <w:r>
        <w:t xml:space="preserve"> </w:t>
      </w:r>
      <w:r>
        <w:rPr>
          <w:iCs/>
          <w:i/>
        </w:rPr>
        <w:t xml:space="preserve">tām</w:t>
      </w:r>
      <w:r>
        <w:t xml:space="preserve">,</w:t>
      </w:r>
      <w:r>
        <w:t xml:space="preserve"> </w:t>
      </w:r>
      <w:r>
        <w:rPr>
          <w:iCs/>
          <w:i/>
        </w:rPr>
        <w:t xml:space="preserve">tam</w:t>
      </w:r>
      <w:r>
        <w:t xml:space="preserve">,</w:t>
      </w:r>
      <w:r>
        <w:t xml:space="preserve"> </w:t>
      </w:r>
      <w:r>
        <w:rPr>
          <w:iCs/>
          <w:i/>
        </w:rPr>
        <w:t xml:space="preserve">ta</w:t>
      </w:r>
      <w:r>
        <w:t xml:space="preserve">,</w:t>
      </w:r>
      <w:r>
        <w:t xml:space="preserve"> </w:t>
      </w:r>
      <w:r>
        <w:rPr>
          <w:iCs/>
          <w:i/>
        </w:rPr>
        <w:t xml:space="preserve">am</w:t>
      </w:r>
      <w:r>
        <w:t xml:space="preserve"> </w:t>
      </w:r>
      <w:r>
        <w:t xml:space="preserve">come in order — the substitute</w:t>
      </w:r>
      <w:r>
        <w:t xml:space="preserve"> </w:t>
      </w:r>
      <w:r>
        <w:rPr>
          <w:iCs/>
          <w:i/>
        </w:rPr>
        <w:t xml:space="preserve">ta</w:t>
      </w:r>
      <w:r>
        <w:t xml:space="preserve"> </w:t>
      </w:r>
      <w:r>
        <w:t xml:space="preserve">for</w:t>
      </w:r>
      <w:r>
        <w:t xml:space="preserve"> </w:t>
      </w:r>
      <w:r>
        <w:rPr>
          <w:iCs/>
          <w:i/>
        </w:rPr>
        <w:t xml:space="preserve">tha</w:t>
      </w:r>
      <w:r>
        <w:t xml:space="preserve">:</w:t>
      </w:r>
      <w:r>
        <w:t xml:space="preserve"> </w:t>
      </w:r>
      <w:r>
        <w:rPr>
          <w:iCs/>
          <w:i/>
        </w:rPr>
        <w:t xml:space="preserve">pṝ</w:t>
      </w:r>
      <w:r>
        <w:t xml:space="preserve"> </w:t>
      </w:r>
      <w:r>
        <w:t xml:space="preserve">+</w:t>
      </w:r>
      <w:r>
        <w:t xml:space="preserve"> </w:t>
      </w:r>
      <w:r>
        <w:rPr>
          <w:iCs/>
          <w:i/>
        </w:rPr>
        <w:t xml:space="preserve">ta</w:t>
      </w:r>
      <w:r>
        <w:t xml:space="preserve">. By</w:t>
      </w:r>
      <w:r>
        <w:t xml:space="preserve"> </w:t>
      </w:r>
      <w:r>
        <w:rPr>
          <w:iCs/>
          <w:i/>
        </w:rPr>
        <w:t xml:space="preserve">kryādibhyaḥ śnā</w:t>
      </w:r>
      <w:r>
        <w:t xml:space="preserve"> </w:t>
      </w:r>
      <w:r>
        <w:t xml:space="preserve">(Pā. Sū. 3-1-81) — when a</w:t>
      </w:r>
      <w:r>
        <w:t xml:space="preserve"> </w:t>
      </w:r>
      <w:r>
        <w:rPr>
          <w:iCs/>
          <w:i/>
        </w:rPr>
        <w:t xml:space="preserve">sārvadhātuka</w:t>
      </w:r>
      <w:r>
        <w:t xml:space="preserve"> </w:t>
      </w:r>
      <w:r>
        <w:t xml:space="preserve">suffix in the agent sense follows, the</w:t>
      </w:r>
      <w:r>
        <w:t xml:space="preserve"> </w:t>
      </w:r>
      <w:r>
        <w:rPr>
          <w:iCs/>
          <w:i/>
        </w:rPr>
        <w:t xml:space="preserve">vikaraṇa</w:t>
      </w:r>
      <w:r>
        <w:t xml:space="preserve"> </w:t>
      </w:r>
      <w:r>
        <w:t xml:space="preserve">suffix</w:t>
      </w:r>
      <w:r>
        <w:t xml:space="preserve"> </w:t>
      </w:r>
      <w:r>
        <w:rPr>
          <w:iCs/>
          <w:i/>
        </w:rPr>
        <w:t xml:space="preserve">śnā</w:t>
      </w:r>
      <w:r>
        <w:t xml:space="preserve"> </w:t>
      </w:r>
      <w:r>
        <w:t xml:space="preserve">(</w:t>
      </w:r>
      <w:r>
        <w:rPr>
          <w:iCs/>
          <w:i/>
        </w:rPr>
        <w:t xml:space="preserve">nā</w:t>
      </w:r>
      <w:r>
        <w:t xml:space="preserve">) comes after a root of the</w:t>
      </w:r>
      <w:r>
        <w:t xml:space="preserve"> </w:t>
      </w:r>
      <w:r>
        <w:rPr>
          <w:iCs/>
          <w:i/>
        </w:rPr>
        <w:t xml:space="preserve">kryādi</w:t>
      </w:r>
      <w:r>
        <w:t xml:space="preserve"> </w:t>
      </w:r>
      <w:r>
        <w:t xml:space="preserve">class — so when</w:t>
      </w:r>
      <w:r>
        <w:t xml:space="preserve"> </w:t>
      </w:r>
      <w:r>
        <w:rPr>
          <w:iCs/>
          <w:i/>
        </w:rPr>
        <w:t xml:space="preserve">śnā</w:t>
      </w:r>
      <w:r>
        <w:t xml:space="preserve"> </w:t>
      </w:r>
      <w:r>
        <w:t xml:space="preserve">comes:</w:t>
      </w:r>
      <w:r>
        <w:t xml:space="preserve"> </w:t>
      </w:r>
      <w:r>
        <w:rPr>
          <w:iCs/>
          <w:i/>
        </w:rPr>
        <w:t xml:space="preserve">pṝ</w:t>
      </w:r>
      <w:r>
        <w:t xml:space="preserve"> </w:t>
      </w:r>
      <w:r>
        <w:t xml:space="preserve">+</w:t>
      </w:r>
      <w:r>
        <w:t xml:space="preserve"> </w:t>
      </w:r>
      <w:r>
        <w:rPr>
          <w:iCs/>
          <w:i/>
        </w:rPr>
        <w:t xml:space="preserve">nā</w:t>
      </w:r>
      <w:r>
        <w:t xml:space="preserve"> </w:t>
      </w:r>
      <w:r>
        <w:t xml:space="preserve">+</w:t>
      </w:r>
      <w:r>
        <w:t xml:space="preserve"> </w:t>
      </w:r>
      <w:r>
        <w:rPr>
          <w:iCs/>
          <w:i/>
        </w:rPr>
        <w:t xml:space="preserve">ta</w:t>
      </w:r>
      <w:r>
        <w:t xml:space="preserve">. By</w:t>
      </w:r>
      <w:r>
        <w:t xml:space="preserve"> </w:t>
      </w:r>
      <w:r>
        <w:rPr>
          <w:iCs/>
          <w:i/>
        </w:rPr>
        <w:t xml:space="preserve">pvādīnāṃ hrasvaḥ</w:t>
      </w:r>
      <w:r>
        <w:t xml:space="preserve"> </w:t>
      </w:r>
      <w:r>
        <w:t xml:space="preserve">(Pā. Sū. 7-3-80) — the roots read in the list of roots beginning with</w:t>
      </w:r>
      <w:r>
        <w:t xml:space="preserve"> </w:t>
      </w:r>
      <w:r>
        <w:rPr>
          <w:iCs/>
          <w:i/>
        </w:rPr>
        <w:t xml:space="preserve">pūñ pavane</w:t>
      </w:r>
      <w:r>
        <w:t xml:space="preserve"> </w:t>
      </w:r>
      <w:r>
        <w:t xml:space="preserve">are shortened — the</w:t>
      </w:r>
      <w:r>
        <w:t xml:space="preserve"> </w:t>
      </w:r>
      <w:r>
        <w:rPr>
          <w:iCs/>
          <w:i/>
        </w:rPr>
        <w:t xml:space="preserve">ṝ</w:t>
      </w:r>
      <w:r>
        <w:t xml:space="preserve"> </w:t>
      </w:r>
      <w:r>
        <w:t xml:space="preserve">of</w:t>
      </w:r>
      <w:r>
        <w:t xml:space="preserve"> </w:t>
      </w:r>
      <w:r>
        <w:rPr>
          <w:iCs/>
          <w:i/>
        </w:rPr>
        <w:t xml:space="preserve">pṝ</w:t>
      </w:r>
      <w:r>
        <w:t xml:space="preserve"> </w:t>
      </w:r>
      <w:r>
        <w:t xml:space="preserve">is shortened to</w:t>
      </w:r>
      <w:r>
        <w:t xml:space="preserve"> </w:t>
      </w:r>
      <w:r>
        <w:rPr>
          <w:iCs/>
          <w:i/>
        </w:rPr>
        <w:t xml:space="preserve">ṛ</w:t>
      </w:r>
      <w:r>
        <w:t xml:space="preserve">:</w:t>
      </w:r>
      <w:r>
        <w:t xml:space="preserve"> </w:t>
      </w:r>
      <w:r>
        <w:rPr>
          <w:iCs/>
          <w:i/>
        </w:rPr>
        <w:t xml:space="preserve">pṛ</w:t>
      </w:r>
      <w:r>
        <w:t xml:space="preserve"> </w:t>
      </w:r>
      <w:r>
        <w:t xml:space="preserve">+</w:t>
      </w:r>
      <w:r>
        <w:t xml:space="preserve"> </w:t>
      </w:r>
      <w:r>
        <w:rPr>
          <w:iCs/>
          <w:i/>
        </w:rPr>
        <w:t xml:space="preserve">nā</w:t>
      </w:r>
      <w:r>
        <w:t xml:space="preserve"> </w:t>
      </w:r>
      <w:r>
        <w:t xml:space="preserve">+</w:t>
      </w:r>
      <w:r>
        <w:t xml:space="preserve"> </w:t>
      </w:r>
      <w:r>
        <w:rPr>
          <w:iCs/>
          <w:i/>
        </w:rPr>
        <w:t xml:space="preserve">ta</w:t>
      </w:r>
      <w:r>
        <w:t xml:space="preserve">. By</w:t>
      </w:r>
      <w:r>
        <w:t xml:space="preserve"> </w:t>
      </w:r>
      <w:r>
        <w:rPr>
          <w:iCs/>
          <w:i/>
        </w:rPr>
        <w:t xml:space="preserve">ī halyaghoḥ</w:t>
      </w:r>
      <w:r>
        <w:t xml:space="preserve"> </w:t>
      </w:r>
      <w:r>
        <w:t xml:space="preserve">(Pā. Sū. 6-4-113) — when a consonant-initial</w:t>
      </w:r>
      <w:r>
        <w:t xml:space="preserve"> </w:t>
      </w:r>
      <w:r>
        <w:rPr>
          <w:iCs/>
          <w:i/>
        </w:rPr>
        <w:t xml:space="preserve">sārvadhātuka</w:t>
      </w:r>
      <w:r>
        <w:t xml:space="preserve"> </w:t>
      </w:r>
      <w:r>
        <w:t xml:space="preserve">that is</w:t>
      </w:r>
      <w:r>
        <w:t xml:space="preserve"> </w:t>
      </w:r>
      <w:r>
        <w:rPr>
          <w:iCs/>
          <w:i/>
        </w:rPr>
        <w:t xml:space="preserve">kit</w:t>
      </w:r>
      <w:r>
        <w:t xml:space="preserve"> </w:t>
      </w:r>
      <w:r>
        <w:t xml:space="preserve">or</w:t>
      </w:r>
      <w:r>
        <w:t xml:space="preserve"> </w:t>
      </w:r>
      <w:r>
        <w:rPr>
          <w:iCs/>
          <w:i/>
        </w:rPr>
        <w:t xml:space="preserve">ṅit</w:t>
      </w:r>
      <w:r>
        <w:t xml:space="preserve"> </w:t>
      </w:r>
      <w:r>
        <w:t xml:space="preserve">follows, the</w:t>
      </w:r>
      <w:r>
        <w:t xml:space="preserve"> </w:t>
      </w:r>
      <w:r>
        <w:rPr>
          <w:iCs/>
          <w:i/>
        </w:rPr>
        <w:t xml:space="preserve">ā</w:t>
      </w:r>
      <w:r>
        <w:t xml:space="preserve"> </w:t>
      </w:r>
      <w:r>
        <w:t xml:space="preserve">of the suffix</w:t>
      </w:r>
      <w:r>
        <w:t xml:space="preserve"> </w:t>
      </w:r>
      <w:r>
        <w:rPr>
          <w:iCs/>
          <w:i/>
        </w:rPr>
        <w:t xml:space="preserve">śnā</w:t>
      </w:r>
      <w:r>
        <w:t xml:space="preserve"> </w:t>
      </w:r>
      <w:r>
        <w:t xml:space="preserve">and the</w:t>
      </w:r>
      <w:r>
        <w:t xml:space="preserve"> </w:t>
      </w:r>
      <w:r>
        <w:rPr>
          <w:iCs/>
          <w:i/>
        </w:rPr>
        <w:t xml:space="preserve">ā</w:t>
      </w:r>
      <w:r>
        <w:t xml:space="preserve"> </w:t>
      </w:r>
      <w:r>
        <w:t xml:space="preserve">of a reduplicated stem take the substitute</w:t>
      </w:r>
      <w:r>
        <w:t xml:space="preserve"> </w:t>
      </w:r>
      <w:r>
        <w:rPr>
          <w:iCs/>
          <w:i/>
        </w:rPr>
        <w:t xml:space="preserve">ī</w:t>
      </w:r>
      <w:r>
        <w:t xml:space="preserve"> </w:t>
      </w:r>
      <w:r>
        <w:t xml:space="preserve">— when the substitute</w:t>
      </w:r>
      <w:r>
        <w:t xml:space="preserve"> </w:t>
      </w:r>
      <w:r>
        <w:rPr>
          <w:iCs/>
          <w:i/>
        </w:rPr>
        <w:t xml:space="preserve">ī</w:t>
      </w:r>
      <w:r>
        <w:t xml:space="preserve"> </w:t>
      </w:r>
      <w:r>
        <w:t xml:space="preserve">comes:</w:t>
      </w:r>
      <w:r>
        <w:t xml:space="preserve"> </w:t>
      </w:r>
      <w:r>
        <w:rPr>
          <w:iCs/>
          <w:i/>
        </w:rPr>
        <w:t xml:space="preserve">pṛ</w:t>
      </w:r>
      <w:r>
        <w:t xml:space="preserve"> </w:t>
      </w:r>
      <w:r>
        <w:t xml:space="preserve">+</w:t>
      </w:r>
      <w:r>
        <w:t xml:space="preserve"> </w:t>
      </w:r>
      <w:r>
        <w:rPr>
          <w:iCs/>
          <w:i/>
        </w:rPr>
        <w:t xml:space="preserve">nī</w:t>
      </w:r>
      <w:r>
        <w:t xml:space="preserve"> </w:t>
      </w:r>
      <w:r>
        <w:t xml:space="preserve">+</w:t>
      </w:r>
      <w:r>
        <w:t xml:space="preserve"> </w:t>
      </w:r>
      <w:r>
        <w:rPr>
          <w:iCs/>
          <w:i/>
        </w:rPr>
        <w:t xml:space="preserve">ta</w:t>
      </w:r>
      <w:r>
        <w:t xml:space="preserve">.</w:t>
      </w:r>
      <w:r>
        <w:t xml:space="preserve"> </w:t>
      </w:r>
      <w:r>
        <w:rPr>
          <w:iCs/>
          <w:i/>
        </w:rPr>
        <w:t xml:space="preserve">Ṛvarṇāc ceti vaktavyam</w:t>
      </w:r>
      <w:r>
        <w:t xml:space="preserve">: this is a paraphrase of the meaning of</w:t>
      </w:r>
      <w:r>
        <w:t xml:space="preserve"> </w:t>
      </w:r>
      <w:r>
        <w:rPr>
          <w:iCs/>
          <w:i/>
        </w:rPr>
        <w:t xml:space="preserve">raṣābhyāṃ ṇatve ṛkāragrahaṇam</w:t>
      </w:r>
      <w:r>
        <w:t xml:space="preserve"> </w:t>
      </w:r>
      <w:r>
        <w:t xml:space="preserve">(Pā. Sū. 8-4-1,</w:t>
      </w:r>
      <w:r>
        <w:t xml:space="preserve"> </w:t>
      </w:r>
      <w:r>
        <w:rPr>
          <w:iCs/>
          <w:i/>
        </w:rPr>
        <w:t xml:space="preserve">vārttika</w:t>
      </w:r>
      <w:r>
        <w:t xml:space="preserve"> </w:t>
      </w:r>
      <w:r>
        <w:t xml:space="preserve">1). Its meaning is that</w:t>
      </w:r>
      <w:r>
        <w:t xml:space="preserve"> </w:t>
      </w:r>
      <w:r>
        <w:rPr>
          <w:iCs/>
          <w:i/>
        </w:rPr>
        <w:t xml:space="preserve">ṇ</w:t>
      </w:r>
      <w:r>
        <w:t xml:space="preserve"> </w:t>
      </w:r>
      <w:r>
        <w:t xml:space="preserve">is substituted for the</w:t>
      </w:r>
      <w:r>
        <w:t xml:space="preserve"> </w:t>
      </w:r>
      <w:r>
        <w:rPr>
          <w:iCs/>
          <w:i/>
        </w:rPr>
        <w:t xml:space="preserve">n</w:t>
      </w:r>
      <w:r>
        <w:t xml:space="preserve"> </w:t>
      </w:r>
      <w:r>
        <w:t xml:space="preserve">after</w:t>
      </w:r>
      <w:r>
        <w:t xml:space="preserve"> </w:t>
      </w:r>
      <w:r>
        <w:rPr>
          <w:iCs/>
          <w:i/>
        </w:rPr>
        <w:t xml:space="preserve">ṛ</w:t>
      </w:r>
      <w:r>
        <w:t xml:space="preserve">. By this the</w:t>
      </w:r>
      <w:r>
        <w:t xml:space="preserve"> </w:t>
      </w:r>
      <w:r>
        <w:rPr>
          <w:iCs/>
          <w:i/>
        </w:rPr>
        <w:t xml:space="preserve">n</w:t>
      </w:r>
      <w:r>
        <w:t xml:space="preserve"> </w:t>
      </w:r>
      <w:r>
        <w:t xml:space="preserve">gets the substitute</w:t>
      </w:r>
      <w:r>
        <w:t xml:space="preserve"> </w:t>
      </w:r>
      <w:r>
        <w:rPr>
          <w:iCs/>
          <w:i/>
        </w:rPr>
        <w:t xml:space="preserve">ṇ</w:t>
      </w:r>
      <w:r>
        <w:t xml:space="preserve">, and it becomes</w:t>
      </w:r>
      <w:r>
        <w:t xml:space="preserve"> </w:t>
      </w:r>
      <w:r>
        <w:rPr>
          <w:iCs/>
          <w:i/>
        </w:rPr>
        <w:t xml:space="preserve">pṛṇīta</w:t>
      </w:r>
      <w:r>
        <w:t xml:space="preserve">.</w:t>
      </w:r>
    </w:p>
    <w:p>
      <w:pPr>
        <w:pStyle w:val="BodyText"/>
      </w:pPr>
      <w:r>
        <w:rPr>
          <w:bCs/>
          <w:b/>
        </w:rPr>
        <w:t xml:space="preserve">आपः (āpaḥ)</w:t>
      </w:r>
      <w:r>
        <w:t xml:space="preserve"> </w:t>
      </w:r>
      <w:r>
        <w:t xml:space="preserve">— this ends in the vocative first case. So by</w:t>
      </w:r>
      <w:r>
        <w:t xml:space="preserve"> </w:t>
      </w:r>
      <w:r>
        <w:rPr>
          <w:iCs/>
          <w:i/>
        </w:rPr>
        <w:t xml:space="preserve">sāmantritam</w:t>
      </w:r>
      <w:r>
        <w:t xml:space="preserve"> </w:t>
      </w:r>
      <w:r>
        <w:t xml:space="preserve">(Pā. Sū. 2-3-48) — what ends in the vocative first case gets the name</w:t>
      </w:r>
      <w:r>
        <w:t xml:space="preserve"> </w:t>
      </w:r>
      <w:r>
        <w:rPr>
          <w:iCs/>
          <w:i/>
        </w:rPr>
        <w:t xml:space="preserve">āmantrita</w:t>
      </w:r>
      <w:r>
        <w:t xml:space="preserve"> </w:t>
      </w:r>
      <w:r>
        <w:t xml:space="preserve">— it has the name</w:t>
      </w:r>
      <w:r>
        <w:t xml:space="preserve"> </w:t>
      </w:r>
      <w:r>
        <w:rPr>
          <w:iCs/>
          <w:i/>
        </w:rPr>
        <w:t xml:space="preserve">āmantrita</w:t>
      </w:r>
      <w:r>
        <w:t xml:space="preserve">. So by</w:t>
      </w:r>
      <w:r>
        <w:t xml:space="preserve"> </w:t>
      </w:r>
      <w:r>
        <w:rPr>
          <w:iCs/>
          <w:i/>
        </w:rPr>
        <w:t xml:space="preserve">āmantritaṃ pūrvam avidyamānavat</w:t>
      </w:r>
      <w:r>
        <w:t xml:space="preserve"> </w:t>
      </w:r>
      <w:r>
        <w:t xml:space="preserve">(Pā. Sū. 8-1-72) — the preceding</w:t>
      </w:r>
      <w:r>
        <w:t xml:space="preserve"> </w:t>
      </w:r>
      <w:r>
        <w:rPr>
          <w:iCs/>
          <w:i/>
        </w:rPr>
        <w:t xml:space="preserve">āmantrita</w:t>
      </w:r>
      <w:r>
        <w:t xml:space="preserve"> </w:t>
      </w:r>
      <w:r>
        <w:t xml:space="preserve">is</w:t>
      </w:r>
      <w:r>
        <w:t xml:space="preserve"> </w:t>
      </w:r>
      <w:r>
        <w:rPr>
          <w:iCs/>
          <w:i/>
        </w:rPr>
        <w:t xml:space="preserve">avidyamānavat</w:t>
      </w:r>
      <w:r>
        <w:t xml:space="preserve">, that is, as if not there though it is there — the treatment as not there comes. So</w:t>
      </w:r>
      <w:r>
        <w:t xml:space="preserve"> </w:t>
      </w:r>
      <w:r>
        <w:rPr>
          <w:iCs/>
          <w:i/>
        </w:rPr>
        <w:t xml:space="preserve">pṛṇīta</w:t>
      </w:r>
      <w:r>
        <w:t xml:space="preserve"> </w:t>
      </w:r>
      <w:r>
        <w:t xml:space="preserve">does not follow a</w:t>
      </w:r>
      <w:r>
        <w:t xml:space="preserve"> </w:t>
      </w:r>
      <w:r>
        <w:rPr>
          <w:iCs/>
          <w:i/>
        </w:rPr>
        <w:t xml:space="preserve">pada</w:t>
      </w:r>
      <w:r>
        <w:t xml:space="preserve">; it is at the beginning of the</w:t>
      </w:r>
      <w:r>
        <w:t xml:space="preserve"> </w:t>
      </w:r>
      <w:r>
        <w:rPr>
          <w:iCs/>
          <w:i/>
        </w:rPr>
        <w:t xml:space="preserve">pāda</w:t>
      </w:r>
      <w:r>
        <w:t xml:space="preserve">. So since there is no word not ending in</w:t>
      </w:r>
      <w:r>
        <w:t xml:space="preserve"> </w:t>
      </w:r>
      <w:r>
        <w:rPr>
          <w:iCs/>
          <w:i/>
        </w:rPr>
        <w:t xml:space="preserve">tiṅ</w:t>
      </w:r>
      <w:r>
        <w:t xml:space="preserve"> </w:t>
      </w:r>
      <w:r>
        <w:t xml:space="preserve">before the word ending in</w:t>
      </w:r>
      <w:r>
        <w:t xml:space="preserve"> </w:t>
      </w:r>
      <w:r>
        <w:rPr>
          <w:iCs/>
          <w:i/>
        </w:rPr>
        <w:t xml:space="preserve">tiṅ</w:t>
      </w:r>
      <w:r>
        <w:t xml:space="preserve">, the total lack of accent by</w:t>
      </w:r>
      <w:r>
        <w:t xml:space="preserve"> </w:t>
      </w:r>
      <w:r>
        <w:rPr>
          <w:iCs/>
          <w:i/>
        </w:rPr>
        <w:t xml:space="preserve">tiṅṅatiṅaḥ</w:t>
      </w:r>
      <w:r>
        <w:t xml:space="preserve"> </w:t>
      </w:r>
      <w:r>
        <w:t xml:space="preserve">does not come.</w:t>
      </w:r>
      <w:r>
        <w:t xml:space="preserve"> </w:t>
      </w:r>
      <w:r>
        <w:rPr>
          <w:iCs/>
          <w:i/>
        </w:rPr>
        <w:t xml:space="preserve">Satiśiṣṭasvarabalīyastvam anyatra vikaraṇebhyaḥ</w:t>
      </w:r>
      <w:r>
        <w:t xml:space="preserve">: in the matter of</w:t>
      </w:r>
      <w:r>
        <w:t xml:space="preserve"> </w:t>
      </w:r>
      <w:r>
        <w:rPr>
          <w:iCs/>
          <w:i/>
        </w:rPr>
        <w:t xml:space="preserve">vikaraṇas</w:t>
      </w:r>
      <w:r>
        <w:t xml:space="preserve">, though it is</w:t>
      </w:r>
      <w:r>
        <w:t xml:space="preserve"> </w:t>
      </w:r>
      <w:r>
        <w:rPr>
          <w:iCs/>
          <w:i/>
        </w:rPr>
        <w:t xml:space="preserve">satiśiṣṭa</w:t>
      </w:r>
      <w:r>
        <w:t xml:space="preserve">, that is, comes last, that accent is not stronger: so they say with</w:t>
      </w:r>
      <w:r>
        <w:t xml:space="preserve"> </w:t>
      </w:r>
      <w:r>
        <w:rPr>
          <w:iCs/>
          <w:i/>
        </w:rPr>
        <w:t xml:space="preserve">anyatra vikaraṇebhyaḥ</w:t>
      </w:r>
      <w:r>
        <w:t xml:space="preserve">. The</w:t>
      </w:r>
      <w:r>
        <w:t xml:space="preserve"> </w:t>
      </w:r>
      <w:r>
        <w:rPr>
          <w:iCs/>
          <w:i/>
        </w:rPr>
        <w:t xml:space="preserve">ta</w:t>
      </w:r>
      <w:r>
        <w:t xml:space="preserve">, the</w:t>
      </w:r>
      <w:r>
        <w:t xml:space="preserve"> </w:t>
      </w:r>
      <w:r>
        <w:rPr>
          <w:iCs/>
          <w:i/>
        </w:rPr>
        <w:t xml:space="preserve">tiṅ</w:t>
      </w:r>
      <w:r>
        <w:t xml:space="preserve"> </w:t>
      </w:r>
      <w:r>
        <w:t xml:space="preserve">suffix, gets the initial udātta by the suffix accent. The others are unaccented by the</w:t>
      </w:r>
      <w:r>
        <w:t xml:space="preserve"> </w:t>
      </w:r>
      <w:r>
        <w:rPr>
          <w:iCs/>
          <w:i/>
        </w:rPr>
        <w:t xml:space="preserve">śeṣānudātta</w:t>
      </w:r>
      <w:r>
        <w:t xml:space="preserve"> </w:t>
      </w:r>
      <w:r>
        <w:t xml:space="preserve">accent.</w:t>
      </w:r>
    </w:p>
    <w:p>
      <w:pPr>
        <w:pStyle w:val="BodyText"/>
      </w:pPr>
      <w:r>
        <w:rPr>
          <w:bCs/>
          <w:b/>
        </w:rPr>
        <w:t xml:space="preserve">वरूथम् (varūtham)</w:t>
      </w:r>
      <w:r>
        <w:t xml:space="preserve"> </w:t>
      </w:r>
      <w:r>
        <w:t xml:space="preserve">— the root</w:t>
      </w:r>
      <w:r>
        <w:t xml:space="preserve"> </w:t>
      </w:r>
      <w:r>
        <w:rPr>
          <w:iCs/>
          <w:i/>
        </w:rPr>
        <w:t xml:space="preserve">vṛñ varaṇe</w:t>
      </w:r>
      <w:r>
        <w:t xml:space="preserve">. By</w:t>
      </w:r>
      <w:r>
        <w:t xml:space="preserve"> </w:t>
      </w:r>
      <w:r>
        <w:rPr>
          <w:iCs/>
          <w:i/>
        </w:rPr>
        <w:t xml:space="preserve">jṝvṛñbhyām ūthan</w:t>
      </w:r>
      <w:r>
        <w:t xml:space="preserve"> </w:t>
      </w:r>
      <w:r>
        <w:t xml:space="preserve">(U. Sū. 2-163, zoom-checked) — after the roots</w:t>
      </w:r>
      <w:r>
        <w:t xml:space="preserve"> </w:t>
      </w:r>
      <w:r>
        <w:rPr>
          <w:iCs/>
          <w:i/>
        </w:rPr>
        <w:t xml:space="preserve">jṝ vayohānau</w:t>
      </w:r>
      <w:r>
        <w:t xml:space="preserve"> </w:t>
      </w:r>
      <w:r>
        <w:t xml:space="preserve">of the</w:t>
      </w:r>
      <w:r>
        <w:t xml:space="preserve"> </w:t>
      </w:r>
      <w:r>
        <w:rPr>
          <w:iCs/>
          <w:i/>
        </w:rPr>
        <w:t xml:space="preserve">kryādi</w:t>
      </w:r>
      <w:r>
        <w:t xml:space="preserve"> </w:t>
      </w:r>
      <w:r>
        <w:t xml:space="preserve">class,</w:t>
      </w:r>
      <w:r>
        <w:t xml:space="preserve"> </w:t>
      </w:r>
      <w:r>
        <w:rPr>
          <w:iCs/>
          <w:i/>
        </w:rPr>
        <w:t xml:space="preserve">jṝṣ vayohānau</w:t>
      </w:r>
      <w:r>
        <w:t xml:space="preserve"> </w:t>
      </w:r>
      <w:r>
        <w:t xml:space="preserve">of the</w:t>
      </w:r>
      <w:r>
        <w:t xml:space="preserve"> </w:t>
      </w:r>
      <w:r>
        <w:rPr>
          <w:iCs/>
          <w:i/>
        </w:rPr>
        <w:t xml:space="preserve">divādi</w:t>
      </w:r>
      <w:r>
        <w:t xml:space="preserve"> </w:t>
      </w:r>
      <w:r>
        <w:t xml:space="preserve">class, and</w:t>
      </w:r>
      <w:r>
        <w:t xml:space="preserve"> </w:t>
      </w:r>
      <w:r>
        <w:rPr>
          <w:iCs/>
          <w:i/>
        </w:rPr>
        <w:t xml:space="preserve">vṛñ varaṇe</w:t>
      </w:r>
      <w:r>
        <w:t xml:space="preserve">, the suffix</w:t>
      </w:r>
      <w:r>
        <w:t xml:space="preserve"> </w:t>
      </w:r>
      <w:r>
        <w:rPr>
          <w:iCs/>
          <w:i/>
        </w:rPr>
        <w:t xml:space="preserve">ūthan</w:t>
      </w:r>
      <w:r>
        <w:t xml:space="preserve"> </w:t>
      </w:r>
      <w:r>
        <w:t xml:space="preserve">comes — when</w:t>
      </w:r>
      <w:r>
        <w:t xml:space="preserve"> </w:t>
      </w:r>
      <w:r>
        <w:rPr>
          <w:iCs/>
          <w:i/>
        </w:rPr>
        <w:t xml:space="preserve">ūthan</w:t>
      </w:r>
      <w:r>
        <w:t xml:space="preserve"> </w:t>
      </w:r>
      <w:r>
        <w:t xml:space="preserve">comes:</w:t>
      </w:r>
      <w:r>
        <w:t xml:space="preserve"> </w:t>
      </w:r>
      <w:r>
        <w:rPr>
          <w:iCs/>
          <w:i/>
        </w:rPr>
        <w:t xml:space="preserve">vṛ</w:t>
      </w:r>
      <w:r>
        <w:t xml:space="preserve"> </w:t>
      </w:r>
      <w:r>
        <w:t xml:space="preserve">+</w:t>
      </w:r>
      <w:r>
        <w:t xml:space="preserve"> </w:t>
      </w:r>
      <w:r>
        <w:rPr>
          <w:iCs/>
          <w:i/>
        </w:rPr>
        <w:t xml:space="preserve">ūtha</w:t>
      </w:r>
      <w:r>
        <w:t xml:space="preserve">. The</w:t>
      </w:r>
      <w:r>
        <w:t xml:space="preserve"> </w:t>
      </w:r>
      <w:r>
        <w:rPr>
          <w:iCs/>
          <w:i/>
        </w:rPr>
        <w:t xml:space="preserve">ṛ</w:t>
      </w:r>
      <w:r>
        <w:t xml:space="preserve"> </w:t>
      </w:r>
      <w:r>
        <w:t xml:space="preserve">takes</w:t>
      </w:r>
      <w:r>
        <w:t xml:space="preserve"> </w:t>
      </w:r>
      <w:r>
        <w:rPr>
          <w:iCs/>
          <w:i/>
        </w:rPr>
        <w:t xml:space="preserve">guṇa</w:t>
      </w:r>
      <w:r>
        <w:t xml:space="preserve">; it becomes</w:t>
      </w:r>
      <w:r>
        <w:t xml:space="preserve"> </w:t>
      </w:r>
      <w:r>
        <w:rPr>
          <w:iCs/>
          <w:i/>
        </w:rPr>
        <w:t xml:space="preserve">ar</w:t>
      </w:r>
      <w:r>
        <w:t xml:space="preserve">: it becomes</w:t>
      </w:r>
      <w:r>
        <w:t xml:space="preserve"> </w:t>
      </w:r>
      <w:r>
        <w:rPr>
          <w:iCs/>
          <w:i/>
        </w:rPr>
        <w:t xml:space="preserve">varūtha</w:t>
      </w:r>
      <w:r>
        <w:t xml:space="preserve">. The suffix is</w:t>
      </w:r>
      <w:r>
        <w:t xml:space="preserve"> </w:t>
      </w:r>
      <w:r>
        <w:rPr>
          <w:iCs/>
          <w:i/>
        </w:rPr>
        <w:t xml:space="preserve">nit</w:t>
      </w:r>
      <w:r>
        <w:t xml:space="preserve">; so by the</w:t>
      </w:r>
      <w:r>
        <w:t xml:space="preserve"> </w:t>
      </w:r>
      <w:r>
        <w:rPr>
          <w:iCs/>
          <w:i/>
        </w:rPr>
        <w:t xml:space="preserve">nit</w:t>
      </w:r>
      <w:r>
        <w:t xml:space="preserve"> </w:t>
      </w:r>
      <w:r>
        <w:t xml:space="preserve">accent initial udātta comes.</w:t>
      </w:r>
    </w:p>
    <w:p>
      <w:pPr>
        <w:pStyle w:val="BodyText"/>
      </w:pPr>
      <w:r>
        <w:rPr>
          <w:bCs/>
          <w:b/>
        </w:rPr>
        <w:t xml:space="preserve">तन्वे (tanve)</w:t>
      </w:r>
      <w:r>
        <w:t xml:space="preserve"> </w:t>
      </w:r>
      <w:r>
        <w:t xml:space="preserve">— the root</w:t>
      </w:r>
      <w:r>
        <w:t xml:space="preserve"> </w:t>
      </w:r>
      <w:r>
        <w:rPr>
          <w:iCs/>
          <w:i/>
        </w:rPr>
        <w:t xml:space="preserve">tanu vistāre</w:t>
      </w:r>
      <w:r>
        <w:t xml:space="preserve">. By</w:t>
      </w:r>
      <w:r>
        <w:t xml:space="preserve"> </w:t>
      </w:r>
      <w:r>
        <w:rPr>
          <w:iCs/>
          <w:i/>
        </w:rPr>
        <w:t xml:space="preserve">bhṛmṛśītṛcaritsaritanidhanimimasjibhya uḥ</w:t>
      </w:r>
      <w:r>
        <w:t xml:space="preserve"> </w:t>
      </w:r>
      <w:r>
        <w:t xml:space="preserve">(U. Sū. 1-7, zoom-checked: the flat-footed 7) — after the roots</w:t>
      </w:r>
      <w:r>
        <w:t xml:space="preserve"> </w:t>
      </w:r>
      <w:r>
        <w:rPr>
          <w:iCs/>
          <w:i/>
        </w:rPr>
        <w:t xml:space="preserve">bhṛñ bharaṇe</w:t>
      </w:r>
      <w:r>
        <w:t xml:space="preserve">,</w:t>
      </w:r>
      <w:r>
        <w:t xml:space="preserve"> </w:t>
      </w:r>
      <w:r>
        <w:rPr>
          <w:iCs/>
          <w:i/>
        </w:rPr>
        <w:t xml:space="preserve">mṛṅ prāṇatyāge</w:t>
      </w:r>
      <w:r>
        <w:t xml:space="preserve">,</w:t>
      </w:r>
      <w:r>
        <w:t xml:space="preserve"> </w:t>
      </w:r>
      <w:r>
        <w:rPr>
          <w:iCs/>
          <w:i/>
        </w:rPr>
        <w:t xml:space="preserve">śīṅ svapne</w:t>
      </w:r>
      <w:r>
        <w:t xml:space="preserve">,</w:t>
      </w:r>
      <w:r>
        <w:t xml:space="preserve"> </w:t>
      </w:r>
      <w:r>
        <w:rPr>
          <w:iCs/>
          <w:i/>
        </w:rPr>
        <w:t xml:space="preserve">tṝ plavanataraṇayoḥ</w:t>
      </w:r>
      <w:r>
        <w:t xml:space="preserve">,</w:t>
      </w:r>
      <w:r>
        <w:t xml:space="preserve"> </w:t>
      </w:r>
      <w:r>
        <w:rPr>
          <w:iCs/>
          <w:i/>
        </w:rPr>
        <w:t xml:space="preserve">cara gatibhakṣaṇayoḥ</w:t>
      </w:r>
      <w:r>
        <w:t xml:space="preserve">,</w:t>
      </w:r>
      <w:r>
        <w:t xml:space="preserve"> </w:t>
      </w:r>
      <w:r>
        <w:rPr>
          <w:iCs/>
          <w:i/>
        </w:rPr>
        <w:t xml:space="preserve">tsara chadmagatau</w:t>
      </w:r>
      <w:r>
        <w:t xml:space="preserve">,</w:t>
      </w:r>
      <w:r>
        <w:t xml:space="preserve"> </w:t>
      </w:r>
      <w:r>
        <w:rPr>
          <w:iCs/>
          <w:i/>
        </w:rPr>
        <w:t xml:space="preserve">tanu vistāre</w:t>
      </w:r>
      <w:r>
        <w:t xml:space="preserve">,</w:t>
      </w:r>
      <w:r>
        <w:t xml:space="preserve"> </w:t>
      </w:r>
      <w:r>
        <w:rPr>
          <w:iCs/>
          <w:i/>
        </w:rPr>
        <w:t xml:space="preserve">dhana dhānye</w:t>
      </w:r>
      <w:r>
        <w:t xml:space="preserve">,</w:t>
      </w:r>
      <w:r>
        <w:t xml:space="preserve"> </w:t>
      </w:r>
      <w:r>
        <w:rPr>
          <w:iCs/>
          <w:i/>
        </w:rPr>
        <w:t xml:space="preserve">ḍumiñ prakṣepaṇe</w:t>
      </w:r>
      <w:r>
        <w:t xml:space="preserve">,</w:t>
      </w:r>
      <w:r>
        <w:t xml:space="preserve"> </w:t>
      </w:r>
      <w:r>
        <w:rPr>
          <w:iCs/>
          <w:i/>
        </w:rPr>
        <w:t xml:space="preserve">ṭumasjo śuddhau</w:t>
      </w:r>
      <w:r>
        <w:t xml:space="preserve">, the suffix</w:t>
      </w:r>
      <w:r>
        <w:t xml:space="preserve"> </w:t>
      </w:r>
      <w:r>
        <w:rPr>
          <w:iCs/>
          <w:i/>
        </w:rPr>
        <w:t xml:space="preserve">u</w:t>
      </w:r>
      <w:r>
        <w:t xml:space="preserve"> </w:t>
      </w:r>
      <w:r>
        <w:t xml:space="preserve">comes — so after the root</w:t>
      </w:r>
      <w:r>
        <w:t xml:space="preserve"> </w:t>
      </w:r>
      <w:r>
        <w:rPr>
          <w:iCs/>
          <w:i/>
        </w:rPr>
        <w:t xml:space="preserve">tan</w:t>
      </w:r>
      <w:r>
        <w:t xml:space="preserve"> </w:t>
      </w:r>
      <w:r>
        <w:t xml:space="preserve">the suffix</w:t>
      </w:r>
      <w:r>
        <w:t xml:space="preserve"> </w:t>
      </w:r>
      <w:r>
        <w:rPr>
          <w:iCs/>
          <w:i/>
        </w:rPr>
        <w:t xml:space="preserve">u</w:t>
      </w:r>
      <w:r>
        <w:t xml:space="preserve">:</w:t>
      </w:r>
      <w:r>
        <w:t xml:space="preserve"> </w:t>
      </w:r>
      <w:r>
        <w:rPr>
          <w:iCs/>
          <w:i/>
        </w:rPr>
        <w:t xml:space="preserve">tan</w:t>
      </w:r>
      <w:r>
        <w:t xml:space="preserve"> </w:t>
      </w:r>
      <w:r>
        <w:t xml:space="preserve">+</w:t>
      </w:r>
      <w:r>
        <w:t xml:space="preserve"> </w:t>
      </w:r>
      <w:r>
        <w:rPr>
          <w:iCs/>
          <w:i/>
        </w:rPr>
        <w:t xml:space="preserve">u</w:t>
      </w:r>
      <w:r>
        <w:t xml:space="preserve"> </w:t>
      </w:r>
      <w:r>
        <w:t xml:space="preserve">=</w:t>
      </w:r>
      <w:r>
        <w:t xml:space="preserve"> </w:t>
      </w:r>
      <w:r>
        <w:rPr>
          <w:iCs/>
          <w:i/>
        </w:rPr>
        <w:t xml:space="preserve">tanu</w:t>
      </w:r>
      <w:r>
        <w:t xml:space="preserve">, final udātta by the suffix accent. After it the dative case-ending</w:t>
      </w:r>
      <w:r>
        <w:t xml:space="preserve"> </w:t>
      </w:r>
      <w:r>
        <w:rPr>
          <w:iCs/>
          <w:i/>
        </w:rPr>
        <w:t xml:space="preserve">ṅe</w:t>
      </w:r>
      <w:r>
        <w:t xml:space="preserve">:</w:t>
      </w:r>
      <w:r>
        <w:t xml:space="preserve"> </w:t>
      </w:r>
      <w:r>
        <w:rPr>
          <w:iCs/>
          <w:i/>
        </w:rPr>
        <w:t xml:space="preserve">tanu</w:t>
      </w:r>
      <w:r>
        <w:t xml:space="preserve"> </w:t>
      </w:r>
      <w:r>
        <w:t xml:space="preserve">+</w:t>
      </w:r>
      <w:r>
        <w:t xml:space="preserve"> </w:t>
      </w:r>
      <w:r>
        <w:rPr>
          <w:iCs/>
          <w:i/>
        </w:rPr>
        <w:t xml:space="preserve">e</w:t>
      </w:r>
      <w:r>
        <w:t xml:space="preserve">.</w:t>
      </w:r>
      <w:r>
        <w:t xml:space="preserve"> </w:t>
      </w:r>
      <w:r>
        <w:rPr>
          <w:iCs/>
          <w:i/>
        </w:rPr>
        <w:t xml:space="preserve">Ṅiti hrasvaś ca</w:t>
      </w:r>
      <w:r>
        <w:t xml:space="preserve"> </w:t>
      </w:r>
      <w:r>
        <w:t xml:space="preserve">(Pā. Sū. 1-4-6):</w:t>
      </w:r>
    </w:p>
    <w:bookmarkEnd w:id="291"/>
    <w:bookmarkStart w:id="292" w:name="page-226-rik-21-grammar-end"/>
    <w:p>
      <w:pPr>
        <w:pStyle w:val="Heading3"/>
      </w:pPr>
      <w:r>
        <w:t xml:space="preserve">Page 226 — Rik 21: grammar (end)</w:t>
      </w:r>
    </w:p>
    <w:p>
      <w:pPr>
        <w:pStyle w:val="FirstParagraph"/>
      </w:pPr>
      <w:r>
        <w:t xml:space="preserve">here, since there is the word</w:t>
      </w:r>
      <w:r>
        <w:t xml:space="preserve"> </w:t>
      </w:r>
      <w:r>
        <w:rPr>
          <w:iCs/>
          <w:i/>
        </w:rPr>
        <w:t xml:space="preserve">ca</w:t>
      </w:r>
      <w:r>
        <w:t xml:space="preserve">, two sentences result.</w:t>
      </w:r>
      <w:r>
        <w:t xml:space="preserve"> </w:t>
      </w:r>
      <w:r>
        <w:rPr>
          <w:iCs/>
          <w:i/>
        </w:rPr>
        <w:t xml:space="preserve">Yū stryākhyau nadī</w:t>
      </w:r>
      <w:r>
        <w:t xml:space="preserve"> </w:t>
      </w:r>
      <w:r>
        <w:t xml:space="preserve">is carried on:</w:t>
      </w:r>
      <w:r>
        <w:t xml:space="preserve"> </w:t>
      </w:r>
      <w:r>
        <w:rPr>
          <w:iCs/>
          <w:i/>
        </w:rPr>
        <w:t xml:space="preserve">īś ca ūś ca = yū</w:t>
      </w:r>
      <w:r>
        <w:t xml:space="preserve">. Since it is a sūtra, though there is an</w:t>
      </w:r>
      <w:r>
        <w:t xml:space="preserve"> </w:t>
      </w:r>
      <w:r>
        <w:rPr>
          <w:iCs/>
          <w:i/>
        </w:rPr>
        <w:t xml:space="preserve">ic</w:t>
      </w:r>
      <w:r>
        <w:t xml:space="preserve"> </w:t>
      </w:r>
      <w:r>
        <w:t xml:space="preserve">vowel after the long vowel, the prohibition of the long like vowel by</w:t>
      </w:r>
      <w:r>
        <w:t xml:space="preserve"> </w:t>
      </w:r>
      <w:r>
        <w:rPr>
          <w:iCs/>
          <w:i/>
        </w:rPr>
        <w:t xml:space="preserve">dīrghāj jasi ca</w:t>
      </w:r>
      <w:r>
        <w:t xml:space="preserve"> </w:t>
      </w:r>
      <w:r>
        <w:t xml:space="preserve">(Pā. Sū. 6-1-105) does not come.</w:t>
      </w:r>
      <w:r>
        <w:t xml:space="preserve"> </w:t>
      </w:r>
      <w:r>
        <w:rPr>
          <w:iCs/>
          <w:i/>
        </w:rPr>
        <w:t xml:space="preserve">Striyam evācakṣāte iti stryākhyau</w:t>
      </w:r>
      <w:r>
        <w:t xml:space="preserve">: those that convey only the feminine, that is, always feminine: this is the meaning.</w:t>
      </w:r>
      <w:r>
        <w:t xml:space="preserve"> </w:t>
      </w:r>
      <w:r>
        <w:rPr>
          <w:iCs/>
          <w:i/>
        </w:rPr>
        <w:t xml:space="preserve">Neyaṅuvaṅsthānāv astrī</w:t>
      </w:r>
      <w:r>
        <w:t xml:space="preserve"> </w:t>
      </w:r>
      <w:r>
        <w:t xml:space="preserve">(Pā. Sū. 1-4-4): the whole sūtra except</w:t>
      </w:r>
      <w:r>
        <w:t xml:space="preserve"> </w:t>
      </w:r>
      <w:r>
        <w:rPr>
          <w:iCs/>
          <w:i/>
        </w:rPr>
        <w:t xml:space="preserve">na</w:t>
      </w:r>
      <w:r>
        <w:t xml:space="preserve"> </w:t>
      </w:r>
      <w:r>
        <w:t xml:space="preserve">is carried on:</w:t>
      </w:r>
      <w:r>
        <w:t xml:space="preserve"> </w:t>
      </w:r>
      <w:r>
        <w:rPr>
          <w:iCs/>
          <w:i/>
        </w:rPr>
        <w:t xml:space="preserve">iyaṅuvaṅoḥ sthānaṃ = sthitiḥ yayoḥ tau</w:t>
      </w:r>
      <w:r>
        <w:t xml:space="preserve">: the meaning is, fit to get the substitutes</w:t>
      </w:r>
      <w:r>
        <w:t xml:space="preserve"> </w:t>
      </w:r>
      <w:r>
        <w:rPr>
          <w:iCs/>
          <w:i/>
        </w:rPr>
        <w:t xml:space="preserve">iyaṅ</w:t>
      </w:r>
      <w:r>
        <w:t xml:space="preserve">,</w:t>
      </w:r>
      <w:r>
        <w:t xml:space="preserve"> </w:t>
      </w:r>
      <w:r>
        <w:rPr>
          <w:iCs/>
          <w:i/>
        </w:rPr>
        <w:t xml:space="preserve">uvaṅ</w:t>
      </w:r>
      <w:r>
        <w:t xml:space="preserve">. By</w:t>
      </w:r>
      <w:r>
        <w:t xml:space="preserve"> </w:t>
      </w:r>
      <w:r>
        <w:rPr>
          <w:iCs/>
          <w:i/>
        </w:rPr>
        <w:t xml:space="preserve">vāmi</w:t>
      </w:r>
      <w:r>
        <w:t xml:space="preserve"> </w:t>
      </w:r>
      <w:r>
        <w:t xml:space="preserve">(Pā. Sū. 1-4-5)</w:t>
      </w:r>
      <w:r>
        <w:t xml:space="preserve"> </w:t>
      </w:r>
      <w:r>
        <w:rPr>
          <w:iCs/>
          <w:i/>
        </w:rPr>
        <w:t xml:space="preserve">vā</w:t>
      </w:r>
      <w:r>
        <w:t xml:space="preserve"> </w:t>
      </w:r>
      <w:r>
        <w:t xml:space="preserve">comes; and so when a suffix with the</w:t>
      </w:r>
      <w:r>
        <w:t xml:space="preserve"> </w:t>
      </w:r>
      <w:r>
        <w:rPr>
          <w:iCs/>
          <w:i/>
        </w:rPr>
        <w:t xml:space="preserve">it</w:t>
      </w:r>
      <w:r>
        <w:t xml:space="preserve">-name</w:t>
      </w:r>
      <w:r>
        <w:t xml:space="preserve"> </w:t>
      </w:r>
      <w:r>
        <w:rPr>
          <w:iCs/>
          <w:i/>
        </w:rPr>
        <w:t xml:space="preserve">ṅ</w:t>
      </w:r>
      <w:r>
        <w:t xml:space="preserve"> </w:t>
      </w:r>
      <w:r>
        <w:t xml:space="preserve">follows, words ending in</w:t>
      </w:r>
      <w:r>
        <w:t xml:space="preserve"> </w:t>
      </w:r>
      <w:r>
        <w:rPr>
          <w:iCs/>
          <w:i/>
        </w:rPr>
        <w:t xml:space="preserve">ī</w:t>
      </w:r>
      <w:r>
        <w:t xml:space="preserve"> </w:t>
      </w:r>
      <w:r>
        <w:t xml:space="preserve">and</w:t>
      </w:r>
      <w:r>
        <w:t xml:space="preserve"> </w:t>
      </w:r>
      <w:r>
        <w:rPr>
          <w:iCs/>
          <w:i/>
        </w:rPr>
        <w:t xml:space="preserve">ū</w:t>
      </w:r>
      <w:r>
        <w:t xml:space="preserve">, always feminine, fit to get the substitutes</w:t>
      </w:r>
      <w:r>
        <w:t xml:space="preserve"> </w:t>
      </w:r>
      <w:r>
        <w:rPr>
          <w:iCs/>
          <w:i/>
        </w:rPr>
        <w:t xml:space="preserve">iyaṅ</w:t>
      </w:r>
      <w:r>
        <w:t xml:space="preserve">,</w:t>
      </w:r>
      <w:r>
        <w:t xml:space="preserve"> </w:t>
      </w:r>
      <w:r>
        <w:rPr>
          <w:iCs/>
          <w:i/>
        </w:rPr>
        <w:t xml:space="preserve">uvaṅ</w:t>
      </w:r>
      <w:r>
        <w:t xml:space="preserve">, other than the word</w:t>
      </w:r>
      <w:r>
        <w:t xml:space="preserve"> </w:t>
      </w:r>
      <w:r>
        <w:rPr>
          <w:iCs/>
          <w:i/>
        </w:rPr>
        <w:t xml:space="preserve">strī</w:t>
      </w:r>
      <w:r>
        <w:t xml:space="preserve">, optionally get the name</w:t>
      </w:r>
      <w:r>
        <w:t xml:space="preserve"> </w:t>
      </w:r>
      <w:r>
        <w:rPr>
          <w:iCs/>
          <w:i/>
        </w:rPr>
        <w:t xml:space="preserve">nadī</w:t>
      </w:r>
      <w:r>
        <w:t xml:space="preserve">: this is the meaning of the first sentence</w:t>
      </w:r>
      <w:r>
        <w:t xml:space="preserve"> </w:t>
      </w:r>
      <w:r>
        <w:rPr>
          <w:iCs/>
          <w:i/>
        </w:rPr>
        <w:t xml:space="preserve">ṅiti</w:t>
      </w:r>
      <w:r>
        <w:t xml:space="preserve">.</w:t>
      </w:r>
      <w:r>
        <w:t xml:space="preserve"> </w:t>
      </w:r>
      <w:r>
        <w:rPr>
          <w:iCs/>
          <w:i/>
        </w:rPr>
        <w:t xml:space="preserve">Hrasvaś ca</w:t>
      </w:r>
      <w:r>
        <w:t xml:space="preserve"> </w:t>
      </w:r>
      <w:r>
        <w:t xml:space="preserve">is the second sentence. Here the words</w:t>
      </w:r>
      <w:r>
        <w:t xml:space="preserve"> </w:t>
      </w:r>
      <w:r>
        <w:rPr>
          <w:iCs/>
          <w:i/>
        </w:rPr>
        <w:t xml:space="preserve">yū stryākhyau nadī vā ṅiti</w:t>
      </w:r>
      <w:r>
        <w:t xml:space="preserve"> </w:t>
      </w:r>
      <w:r>
        <w:t xml:space="preserve">are carried on. And so, when a suffix with the</w:t>
      </w:r>
      <w:r>
        <w:t xml:space="preserve"> </w:t>
      </w:r>
      <w:r>
        <w:rPr>
          <w:iCs/>
          <w:i/>
        </w:rPr>
        <w:t xml:space="preserve">it</w:t>
      </w:r>
      <w:r>
        <w:t xml:space="preserve">-name</w:t>
      </w:r>
      <w:r>
        <w:t xml:space="preserve"> </w:t>
      </w:r>
      <w:r>
        <w:rPr>
          <w:iCs/>
          <w:i/>
        </w:rPr>
        <w:t xml:space="preserve">ṅ</w:t>
      </w:r>
      <w:r>
        <w:t xml:space="preserve"> </w:t>
      </w:r>
      <w:r>
        <w:t xml:space="preserve">follows, words ending in short</w:t>
      </w:r>
      <w:r>
        <w:t xml:space="preserve"> </w:t>
      </w:r>
      <w:r>
        <w:rPr>
          <w:iCs/>
          <w:i/>
        </w:rPr>
        <w:t xml:space="preserve">i</w:t>
      </w:r>
      <w:r>
        <w:t xml:space="preserve"> </w:t>
      </w:r>
      <w:r>
        <w:t xml:space="preserve">or short</w:t>
      </w:r>
      <w:r>
        <w:t xml:space="preserve"> </w:t>
      </w:r>
      <w:r>
        <w:rPr>
          <w:iCs/>
          <w:i/>
        </w:rPr>
        <w:t xml:space="preserve">u</w:t>
      </w:r>
      <w:r>
        <w:t xml:space="preserve"> </w:t>
      </w:r>
      <w:r>
        <w:t xml:space="preserve">optionally get the name</w:t>
      </w:r>
      <w:r>
        <w:t xml:space="preserve"> </w:t>
      </w:r>
      <w:r>
        <w:rPr>
          <w:iCs/>
          <w:i/>
        </w:rPr>
        <w:t xml:space="preserve">nadī</w:t>
      </w:r>
      <w:r>
        <w:t xml:space="preserve">: this is its meaning. The meaning of the first sentence does not apply here. Though the meaning of the second sentence applies, since it says</w:t>
      </w:r>
      <w:r>
        <w:t xml:space="preserve"> </w:t>
      </w:r>
      <w:r>
        <w:t xml:space="preserve">‘</w:t>
      </w:r>
      <w:r>
        <w:t xml:space="preserve">optionally</w:t>
      </w:r>
      <w:r>
        <w:t xml:space="preserve">’</w:t>
      </w:r>
      <w:r>
        <w:t xml:space="preserve"> </w:t>
      </w:r>
      <w:r>
        <w:t xml:space="preserve">there, here the word</w:t>
      </w:r>
      <w:r>
        <w:t xml:space="preserve"> </w:t>
      </w:r>
      <w:r>
        <w:rPr>
          <w:iCs/>
          <w:i/>
        </w:rPr>
        <w:t xml:space="preserve">tanu</w:t>
      </w:r>
      <w:r>
        <w:t xml:space="preserve"> </w:t>
      </w:r>
      <w:r>
        <w:t xml:space="preserve">does not have the name</w:t>
      </w:r>
      <w:r>
        <w:t xml:space="preserve"> </w:t>
      </w:r>
      <w:r>
        <w:rPr>
          <w:iCs/>
          <w:i/>
        </w:rPr>
        <w:t xml:space="preserve">nadī</w:t>
      </w:r>
      <w:r>
        <w:t xml:space="preserve">. So by</w:t>
      </w:r>
      <w:r>
        <w:t xml:space="preserve"> </w:t>
      </w:r>
      <w:r>
        <w:rPr>
          <w:iCs/>
          <w:i/>
        </w:rPr>
        <w:t xml:space="preserve">āṇ nadyāḥ</w:t>
      </w:r>
      <w:r>
        <w:t xml:space="preserve"> </w:t>
      </w:r>
      <w:r>
        <w:t xml:space="preserve">(Pā. Sū. 7-3-112) the augment</w:t>
      </w:r>
      <w:r>
        <w:t xml:space="preserve"> </w:t>
      </w:r>
      <w:r>
        <w:rPr>
          <w:iCs/>
          <w:i/>
        </w:rPr>
        <w:t xml:space="preserve">āṭ</w:t>
      </w:r>
      <w:r>
        <w:t xml:space="preserve"> </w:t>
      </w:r>
      <w:r>
        <w:t xml:space="preserve">does not come; by the</w:t>
      </w:r>
      <w:r>
        <w:t xml:space="preserve"> </w:t>
      </w:r>
      <w:r>
        <w:rPr>
          <w:iCs/>
          <w:i/>
        </w:rPr>
        <w:t xml:space="preserve">yaṇ</w:t>
      </w:r>
      <w:r>
        <w:t xml:space="preserve"> </w:t>
      </w:r>
      <w:r>
        <w:t xml:space="preserve">substitute, when</w:t>
      </w:r>
      <w:r>
        <w:t xml:space="preserve"> </w:t>
      </w:r>
      <w:r>
        <w:rPr>
          <w:iCs/>
          <w:i/>
        </w:rPr>
        <w:t xml:space="preserve">v</w:t>
      </w:r>
      <w:r>
        <w:t xml:space="preserve"> </w:t>
      </w:r>
      <w:r>
        <w:t xml:space="preserve">comes for the</w:t>
      </w:r>
      <w:r>
        <w:t xml:space="preserve"> </w:t>
      </w:r>
      <w:r>
        <w:rPr>
          <w:iCs/>
          <w:i/>
        </w:rPr>
        <w:t xml:space="preserve">u</w:t>
      </w:r>
      <w:r>
        <w:t xml:space="preserve">, it becomes</w:t>
      </w:r>
      <w:r>
        <w:t xml:space="preserve"> </w:t>
      </w:r>
      <w:r>
        <w:rPr>
          <w:iCs/>
          <w:i/>
        </w:rPr>
        <w:t xml:space="preserve">tanve</w:t>
      </w:r>
      <w:r>
        <w:t xml:space="preserve">. Here, since</w:t>
      </w:r>
      <w:r>
        <w:t xml:space="preserve"> </w:t>
      </w:r>
      <w:r>
        <w:rPr>
          <w:iCs/>
          <w:i/>
        </w:rPr>
        <w:t xml:space="preserve">e</w:t>
      </w:r>
      <w:r>
        <w:t xml:space="preserve"> </w:t>
      </w:r>
      <w:r>
        <w:t xml:space="preserve">is a</w:t>
      </w:r>
      <w:r>
        <w:t xml:space="preserve"> </w:t>
      </w:r>
      <w:r>
        <w:rPr>
          <w:iCs/>
          <w:i/>
        </w:rPr>
        <w:t xml:space="preserve">sup</w:t>
      </w:r>
      <w:r>
        <w:t xml:space="preserve">, by</w:t>
      </w:r>
      <w:r>
        <w:t xml:space="preserve"> </w:t>
      </w:r>
      <w:r>
        <w:rPr>
          <w:iCs/>
          <w:i/>
        </w:rPr>
        <w:t xml:space="preserve">anudāttau suppitau</w:t>
      </w:r>
      <w:r>
        <w:t xml:space="preserve"> </w:t>
      </w:r>
      <w:r>
        <w:t xml:space="preserve">the unaccented would be due. Overriding it, by</w:t>
      </w:r>
      <w:r>
        <w:t xml:space="preserve"> </w:t>
      </w:r>
      <w:r>
        <w:rPr>
          <w:iCs/>
          <w:i/>
        </w:rPr>
        <w:t xml:space="preserve">udāttayaṇo halpūrvāt</w:t>
      </w:r>
      <w:r>
        <w:t xml:space="preserve"> </w:t>
      </w:r>
      <w:r>
        <w:t xml:space="preserve">(Pā. Sū. 6-1-174) —</w:t>
      </w:r>
      <w:r>
        <w:t xml:space="preserve"> </w:t>
      </w:r>
      <w:r>
        <w:rPr>
          <w:iCs/>
          <w:i/>
        </w:rPr>
        <w:t xml:space="preserve">y</w:t>
      </w:r>
      <w:r>
        <w:t xml:space="preserve">,</w:t>
      </w:r>
      <w:r>
        <w:t xml:space="preserve"> </w:t>
      </w:r>
      <w:r>
        <w:rPr>
          <w:iCs/>
          <w:i/>
        </w:rPr>
        <w:t xml:space="preserve">v</w:t>
      </w:r>
      <w:r>
        <w:t xml:space="preserve">,</w:t>
      </w:r>
      <w:r>
        <w:t xml:space="preserve"> </w:t>
      </w:r>
      <w:r>
        <w:rPr>
          <w:iCs/>
          <w:i/>
        </w:rPr>
        <w:t xml:space="preserve">l</w:t>
      </w:r>
      <w:r>
        <w:t xml:space="preserve"> </w:t>
      </w:r>
      <w:r>
        <w:t xml:space="preserve">that have come in place of an udātta letter and are after a consonant: the</w:t>
      </w:r>
      <w:r>
        <w:t xml:space="preserve"> </w:t>
      </w:r>
      <w:r>
        <w:rPr>
          <w:iCs/>
          <w:i/>
        </w:rPr>
        <w:t xml:space="preserve">nadī</w:t>
      </w:r>
      <w:r>
        <w:t xml:space="preserve">-named letters and the case-endings</w:t>
      </w:r>
      <w:r>
        <w:t xml:space="preserve"> </w:t>
      </w:r>
      <w:r>
        <w:rPr>
          <w:iCs/>
          <w:i/>
        </w:rPr>
        <w:t xml:space="preserve">śas</w:t>
      </w:r>
      <w:r>
        <w:t xml:space="preserve"> </w:t>
      </w:r>
      <w:r>
        <w:t xml:space="preserve">and the rest coming after such</w:t>
      </w:r>
      <w:r>
        <w:t xml:space="preserve"> </w:t>
      </w:r>
      <w:r>
        <w:rPr>
          <w:iCs/>
          <w:i/>
        </w:rPr>
        <w:t xml:space="preserve">y</w:t>
      </w:r>
      <w:r>
        <w:t xml:space="preserve">,</w:t>
      </w:r>
      <w:r>
        <w:t xml:space="preserve"> </w:t>
      </w:r>
      <w:r>
        <w:rPr>
          <w:iCs/>
          <w:i/>
        </w:rPr>
        <w:t xml:space="preserve">v</w:t>
      </w:r>
      <w:r>
        <w:t xml:space="preserve">,</w:t>
      </w:r>
      <w:r>
        <w:t xml:space="preserve"> </w:t>
      </w:r>
      <w:r>
        <w:rPr>
          <w:iCs/>
          <w:i/>
        </w:rPr>
        <w:t xml:space="preserve">l</w:t>
      </w:r>
      <w:r>
        <w:t xml:space="preserve"> </w:t>
      </w:r>
      <w:r>
        <w:t xml:space="preserve">are also udātta — the udātta would be due for the</w:t>
      </w:r>
      <w:r>
        <w:t xml:space="preserve"> </w:t>
      </w:r>
      <w:r>
        <w:rPr>
          <w:iCs/>
          <w:i/>
        </w:rPr>
        <w:t xml:space="preserve">e</w:t>
      </w:r>
      <w:r>
        <w:t xml:space="preserve"> </w:t>
      </w:r>
      <w:r>
        <w:t xml:space="preserve">after the</w:t>
      </w:r>
      <w:r>
        <w:t xml:space="preserve"> </w:t>
      </w:r>
      <w:r>
        <w:rPr>
          <w:iCs/>
          <w:i/>
        </w:rPr>
        <w:t xml:space="preserve">v</w:t>
      </w:r>
      <w:r>
        <w:t xml:space="preserve">. Yet since it is said</w:t>
      </w:r>
      <w:r>
        <w:t xml:space="preserve"> </w:t>
      </w:r>
      <w:r>
        <w:rPr>
          <w:iCs/>
          <w:i/>
        </w:rPr>
        <w:t xml:space="preserve">vyatyayo bahulam</w:t>
      </w:r>
      <w:r>
        <w:t xml:space="preserve">, here, contrary to this, by</w:t>
      </w:r>
      <w:r>
        <w:t xml:space="preserve"> </w:t>
      </w:r>
      <w:r>
        <w:rPr>
          <w:iCs/>
          <w:i/>
        </w:rPr>
        <w:t xml:space="preserve">udāttasvaritayor yaṇaḥ svarito ’nudāttasya</w:t>
      </w:r>
      <w:r>
        <w:t xml:space="preserve"> </w:t>
      </w:r>
      <w:r>
        <w:t xml:space="preserve">(Pā. Sū. 8-2-4) — the unaccented after a</w:t>
      </w:r>
      <w:r>
        <w:t xml:space="preserve"> </w:t>
      </w:r>
      <w:r>
        <w:rPr>
          <w:iCs/>
          <w:i/>
        </w:rPr>
        <w:t xml:space="preserve">yaṇ</w:t>
      </w:r>
      <w:r>
        <w:t xml:space="preserve"> </w:t>
      </w:r>
      <w:r>
        <w:t xml:space="preserve">that has come in place of an udātta or svarita becomes svarita — the unaccented</w:t>
      </w:r>
      <w:r>
        <w:t xml:space="preserve"> </w:t>
      </w:r>
      <w:r>
        <w:rPr>
          <w:iCs/>
          <w:i/>
        </w:rPr>
        <w:t xml:space="preserve">e</w:t>
      </w:r>
      <w:r>
        <w:t xml:space="preserve"> </w:t>
      </w:r>
      <w:r>
        <w:t xml:space="preserve">becomes svarita. To make this svarita known, the numeral ३ is indicated after it.</w:t>
      </w:r>
    </w:p>
    <w:p>
      <w:pPr>
        <w:pStyle w:val="BodyText"/>
      </w:pPr>
      <w:r>
        <w:rPr>
          <w:bCs/>
          <w:b/>
        </w:rPr>
        <w:t xml:space="preserve">दृशे (dṛśe)</w:t>
      </w:r>
      <w:r>
        <w:t xml:space="preserve"> </w:t>
      </w:r>
      <w:r>
        <w:t xml:space="preserve">— the root</w:t>
      </w:r>
      <w:r>
        <w:t xml:space="preserve"> </w:t>
      </w:r>
      <w:r>
        <w:rPr>
          <w:iCs/>
          <w:i/>
        </w:rPr>
        <w:t xml:space="preserve">dṛśir prekṣaṇe</w:t>
      </w:r>
      <w:r>
        <w:t xml:space="preserve">.</w:t>
      </w:r>
      <w:r>
        <w:t xml:space="preserve"> </w:t>
      </w:r>
      <w:r>
        <w:rPr>
          <w:iCs/>
          <w:i/>
        </w:rPr>
        <w:t xml:space="preserve">Dṛśe vikhye ca</w:t>
      </w:r>
      <w:r>
        <w:t xml:space="preserve"> </w:t>
      </w:r>
      <w:r>
        <w:t xml:space="preserve">(Pā. Sū. 3-4-11): the meaning is that in the sense of the suffix</w:t>
      </w:r>
      <w:r>
        <w:t xml:space="preserve"> </w:t>
      </w:r>
      <w:r>
        <w:rPr>
          <w:iCs/>
          <w:i/>
        </w:rPr>
        <w:t xml:space="preserve">tumun</w:t>
      </w:r>
      <w:r>
        <w:t xml:space="preserve">, that is, in the action sense, the two forms</w:t>
      </w:r>
      <w:r>
        <w:t xml:space="preserve"> </w:t>
      </w:r>
      <w:r>
        <w:rPr>
          <w:iCs/>
          <w:i/>
        </w:rPr>
        <w:t xml:space="preserve">dṛśe</w:t>
      </w:r>
      <w:r>
        <w:t xml:space="preserve"> </w:t>
      </w:r>
      <w:r>
        <w:t xml:space="preserve">and</w:t>
      </w:r>
      <w:r>
        <w:t xml:space="preserve"> </w:t>
      </w:r>
      <w:r>
        <w:rPr>
          <w:iCs/>
          <w:i/>
        </w:rPr>
        <w:t xml:space="preserve">vikhye</w:t>
      </w:r>
      <w:r>
        <w:t xml:space="preserve"> </w:t>
      </w:r>
      <w:r>
        <w:t xml:space="preserve">are given as set forms. Here, after the root</w:t>
      </w:r>
      <w:r>
        <w:t xml:space="preserve"> </w:t>
      </w:r>
      <w:r>
        <w:rPr>
          <w:iCs/>
          <w:i/>
        </w:rPr>
        <w:t xml:space="preserve">dṛś</w:t>
      </w:r>
      <w:r>
        <w:t xml:space="preserve"> </w:t>
      </w:r>
      <w:r>
        <w:t xml:space="preserve">and after the root</w:t>
      </w:r>
      <w:r>
        <w:t xml:space="preserve"> </w:t>
      </w:r>
      <w:r>
        <w:rPr>
          <w:iCs/>
          <w:i/>
        </w:rPr>
        <w:t xml:space="preserve">khyā</w:t>
      </w:r>
      <w:r>
        <w:t xml:space="preserve"> </w:t>
      </w:r>
      <w:r>
        <w:t xml:space="preserve">preceded by the prefix</w:t>
      </w:r>
      <w:r>
        <w:t xml:space="preserve"> </w:t>
      </w:r>
      <w:r>
        <w:rPr>
          <w:iCs/>
          <w:i/>
        </w:rPr>
        <w:t xml:space="preserve">vi</w:t>
      </w:r>
      <w:r>
        <w:t xml:space="preserve">, the suffix</w:t>
      </w:r>
      <w:r>
        <w:t xml:space="preserve"> </w:t>
      </w:r>
      <w:r>
        <w:rPr>
          <w:iCs/>
          <w:i/>
        </w:rPr>
        <w:t xml:space="preserve">ke</w:t>
      </w:r>
      <w:r>
        <w:t xml:space="preserve"> </w:t>
      </w:r>
      <w:r>
        <w:t xml:space="preserve">is given as a set form in the sense of the suffix</w:t>
      </w:r>
      <w:r>
        <w:t xml:space="preserve"> </w:t>
      </w:r>
      <w:r>
        <w:rPr>
          <w:iCs/>
          <w:i/>
        </w:rPr>
        <w:t xml:space="preserve">tumun</w:t>
      </w:r>
      <w:r>
        <w:t xml:space="preserve">.</w:t>
      </w:r>
      <w:r>
        <w:t xml:space="preserve"> </w:t>
      </w:r>
      <w:r>
        <w:rPr>
          <w:iCs/>
          <w:i/>
        </w:rPr>
        <w:t xml:space="preserve">Dṛś</w:t>
      </w:r>
      <w:r>
        <w:t xml:space="preserve"> </w:t>
      </w:r>
      <w:r>
        <w:t xml:space="preserve">+</w:t>
      </w:r>
      <w:r>
        <w:t xml:space="preserve"> </w:t>
      </w:r>
      <w:r>
        <w:rPr>
          <w:iCs/>
          <w:i/>
        </w:rPr>
        <w:t xml:space="preserve">e</w:t>
      </w:r>
      <w:r>
        <w:t xml:space="preserve">: the suffix is</w:t>
      </w:r>
      <w:r>
        <w:t xml:space="preserve"> </w:t>
      </w:r>
      <w:r>
        <w:rPr>
          <w:iCs/>
          <w:i/>
        </w:rPr>
        <w:t xml:space="preserve">kit</w:t>
      </w:r>
      <w:r>
        <w:t xml:space="preserve">, so</w:t>
      </w:r>
      <w:r>
        <w:t xml:space="preserve"> </w:t>
      </w:r>
      <w:r>
        <w:rPr>
          <w:iCs/>
          <w:i/>
        </w:rPr>
        <w:t xml:space="preserve">dṛś</w:t>
      </w:r>
      <w:r>
        <w:t xml:space="preserve"> </w:t>
      </w:r>
      <w:r>
        <w:t xml:space="preserve">does not take</w:t>
      </w:r>
      <w:r>
        <w:t xml:space="preserve"> </w:t>
      </w:r>
      <w:r>
        <w:rPr>
          <w:iCs/>
          <w:i/>
        </w:rPr>
        <w:t xml:space="preserve">guṇa</w:t>
      </w:r>
      <w:r>
        <w:t xml:space="preserve"> </w:t>
      </w:r>
      <w:r>
        <w:t xml:space="preserve">of the light penultimate. In</w:t>
      </w:r>
      <w:r>
        <w:t xml:space="preserve"> </w:t>
      </w:r>
      <w:r>
        <w:rPr>
          <w:iCs/>
          <w:i/>
        </w:rPr>
        <w:t xml:space="preserve">vikhyā</w:t>
      </w:r>
      <w:r>
        <w:t xml:space="preserve"> </w:t>
      </w:r>
      <w:r>
        <w:t xml:space="preserve">+</w:t>
      </w:r>
      <w:r>
        <w:t xml:space="preserve"> </w:t>
      </w:r>
      <w:r>
        <w:rPr>
          <w:iCs/>
          <w:i/>
        </w:rPr>
        <w:t xml:space="preserve">e</w:t>
      </w:r>
      <w:r>
        <w:t xml:space="preserve">, since the suffix is</w:t>
      </w:r>
      <w:r>
        <w:t xml:space="preserve"> </w:t>
      </w:r>
      <w:r>
        <w:rPr>
          <w:iCs/>
          <w:i/>
        </w:rPr>
        <w:t xml:space="preserve">kit</w:t>
      </w:r>
      <w:r>
        <w:t xml:space="preserve">, by</w:t>
      </w:r>
      <w:r>
        <w:t xml:space="preserve"> </w:t>
      </w:r>
      <w:r>
        <w:rPr>
          <w:iCs/>
          <w:i/>
        </w:rPr>
        <w:t xml:space="preserve">āto lopa iṭi ca</w:t>
      </w:r>
      <w:r>
        <w:t xml:space="preserve"> </w:t>
      </w:r>
      <w:r>
        <w:t xml:space="preserve">(Pā. Sū. 6-4-64) the</w:t>
      </w:r>
      <w:r>
        <w:t xml:space="preserve"> </w:t>
      </w:r>
      <w:r>
        <w:rPr>
          <w:iCs/>
          <w:i/>
        </w:rPr>
        <w:t xml:space="preserve">ā</w:t>
      </w:r>
      <w:r>
        <w:t xml:space="preserve"> </w:t>
      </w:r>
      <w:r>
        <w:t xml:space="preserve">is dropped. ॥21॥</w:t>
      </w:r>
    </w:p>
    <w:p>
      <w:r>
        <w:pict>
          <v:rect style="width:0;height:1.5pt" o:hralign="center" o:hrstd="t" o:hr="t"/>
        </w:pict>
      </w:r>
    </w:p>
    <w:bookmarkEnd w:id="292"/>
    <w:bookmarkStart w:id="293" w:name="page-227-sūkta-23-rik-22"/>
    <w:p>
      <w:pPr>
        <w:pStyle w:val="Heading3"/>
      </w:pPr>
      <w:r>
        <w:t xml:space="preserve">Page 227 — Sūkta 23, Rik 22</w:t>
      </w:r>
    </w:p>
    <w:p>
      <w:pPr>
        <w:pStyle w:val="FirstParagraph"/>
      </w:pPr>
      <w:r>
        <w:rPr>
          <w:bCs/>
          <w:b/>
        </w:rPr>
        <w:t xml:space="preserve">॥ Saṃhitā-pāṭhaḥ ॥</w:t>
      </w:r>
    </w:p>
    <w:p>
      <w:pPr>
        <w:pStyle w:val="BlockText"/>
      </w:pPr>
      <w:r>
        <w:t xml:space="preserve">इ॒दमा॑पः॒ प्र व॑हत॒ यत्किं च॑ दुरि॒तं मयि॑ ।</w:t>
      </w:r>
      <w:r>
        <w:t xml:space="preserve"> </w:t>
      </w:r>
      <w:r>
        <w:t xml:space="preserve">यद्वा॒हम॑भिदु॒द्रोह॒ यद्वा॑ शे॒प उ॒तानृ॑तं ॥२२॥</w:t>
      </w:r>
    </w:p>
    <w:p>
      <w:pPr>
        <w:pStyle w:val="BlockText"/>
      </w:pPr>
      <w:r>
        <w:rPr>
          <w:iCs/>
          <w:i/>
        </w:rPr>
        <w:t xml:space="preserve">idám āpaḥ prá vahata yát kíṃ ca duritáṃ máyi |</w:t>
      </w:r>
      <w:r>
        <w:t xml:space="preserve"> </w:t>
      </w:r>
      <w:r>
        <w:rPr>
          <w:iCs/>
          <w:i/>
        </w:rPr>
        <w:t xml:space="preserve">yad vāhám abhidudróha yád vā śepá utā́nṛtaṃ ||22||</w:t>
      </w:r>
    </w:p>
    <w:p>
      <w:pPr>
        <w:pStyle w:val="FirstParagraph"/>
      </w:pPr>
      <w:r>
        <w:rPr>
          <w:iCs/>
          <w:i/>
        </w:rPr>
        <w:t xml:space="preserve">(Bars under इ, पः, त (वहत) and रि; strokes over मा, व (वहत), च and यि. Line 2: bars under द्वा, दु and शे; strokes over म (अहम्), द्वा (the second यद्वा) and नृ; a bar under उ (उत).)</w:t>
      </w:r>
    </w:p>
    <w:p>
      <w:pPr>
        <w:pStyle w:val="BodyText"/>
      </w:pPr>
      <w:r>
        <w:rPr>
          <w:bCs/>
          <w:b/>
        </w:rPr>
        <w:t xml:space="preserve">॥ Pada-pāṭhaḥ ॥</w:t>
      </w:r>
    </w:p>
    <w:p>
      <w:pPr>
        <w:pStyle w:val="BlockText"/>
      </w:pPr>
      <w:r>
        <w:t xml:space="preserve">इदं । आपः । प्र । वहत । यत् । किं । च । दुःऽइतं । मयि ॥</w:t>
      </w:r>
      <w:r>
        <w:t xml:space="preserve"> </w:t>
      </w:r>
      <w:r>
        <w:t xml:space="preserve">यत् । वा । अहं । अभिऽदुद्रोह । यत् । वा । शेपे । उत । अनृतं ॥२२॥</w:t>
      </w:r>
    </w:p>
    <w:p>
      <w:pPr>
        <w:pStyle w:val="BlockText"/>
      </w:pPr>
      <w:r>
        <w:rPr>
          <w:iCs/>
          <w:i/>
        </w:rPr>
        <w:t xml:space="preserve">idaṃ | āpaḥ | pra | vahata | yat | kiṃ | ca | duḥ ’itaṃ | mayi ||</w:t>
      </w:r>
      <w:r>
        <w:t xml:space="preserve"> </w:t>
      </w:r>
      <w:r>
        <w:rPr>
          <w:iCs/>
          <w:i/>
        </w:rPr>
        <w:t xml:space="preserve">yat | vā | ahaṃ | abhi ’dudroha | yat | vā | śepe | uta | anṛtaṃ ||22||</w:t>
      </w:r>
    </w:p>
    <w:p>
      <w:pPr>
        <w:pStyle w:val="FirstParagraph"/>
      </w:pPr>
      <w:r>
        <w:rPr>
          <w:bCs/>
          <w:b/>
        </w:rPr>
        <w:t xml:space="preserve">॥ Sāyaṇa-bhāṣyam ॥</w:t>
      </w:r>
    </w:p>
    <w:p>
      <w:pPr>
        <w:pStyle w:val="BodyText"/>
      </w:pPr>
      <w:r>
        <w:rPr>
          <w:iCs/>
          <w:i/>
        </w:rPr>
        <w:t xml:space="preserve">(Numbers as printed: आ० ३-५, ६-१३, पा० ६-४-१२०.)</w:t>
      </w:r>
    </w:p>
    <w:p>
      <w:pPr>
        <w:pStyle w:val="BlockText"/>
      </w:pPr>
      <w:r>
        <w:t xml:space="preserve">पशौ मार्जन इदमापः प्र वहतेत्येषा विनियुक्ता । हुतायां वपायामिति खण्डे सूत्रितं । इदमापः प्रवहत । आ० ३-५ । इति ॥ एषैवावभृथेष्टौ स्नाने विनियुक्ता । पत्नीसंयाजैश्चरित्वेति खण्ड इदमापः प्र वहत सुमित्र्या न आप ओषधयः सन्तु । आ० ६-१३ । इति सूत्रितं ॥</w:t>
      </w:r>
    </w:p>
    <w:p>
      <w:pPr>
        <w:pStyle w:val="BlockText"/>
      </w:pPr>
      <w:r>
        <w:rPr>
          <w:iCs/>
          <w:i/>
        </w:rPr>
        <w:t xml:space="preserve">paśau mārjana idamāpaḥ pra vahatetyeṣā viniyuktā | hutāyāṃ vapāyāmiti khaṇḍe sūtritaṃ | idamāpaḥ pravahata | ā0 3-5 | iti || eṣaivāvabhṛtheṣṭau snāne viniyuktā | patnīsaṃyājaiścaritveti khaṇḍa idamāpaḥ pra vahata sumitryā na āpa oṣadhayaḥ santu | ā0 6-13 | iti sūtritaṃ ||</w:t>
      </w:r>
    </w:p>
    <w:p>
      <w:pPr>
        <w:pStyle w:val="FirstParagraph"/>
      </w:pPr>
      <w:r>
        <w:rPr>
          <w:bCs/>
          <w:b/>
        </w:rPr>
        <w:t xml:space="preserve">Translation (application):</w:t>
      </w:r>
      <w:r>
        <w:t xml:space="preserve"> </w:t>
      </w:r>
      <w:r>
        <w:t xml:space="preserve">“</w:t>
      </w:r>
      <w:r>
        <w:t xml:space="preserve">At the animal sacrifice, at the cleansing, this ṛk</w:t>
      </w:r>
      <w:r>
        <w:t xml:space="preserve"> </w:t>
      </w:r>
      <w:r>
        <w:rPr>
          <w:iCs/>
          <w:i/>
        </w:rPr>
        <w:t xml:space="preserve">idam āpaḥ pra vahata</w:t>
      </w:r>
      <w:r>
        <w:t xml:space="preserve"> </w:t>
      </w:r>
      <w:r>
        <w:t xml:space="preserve">is used; it is laid down in the section</w:t>
      </w:r>
      <w:r>
        <w:t xml:space="preserve"> </w:t>
      </w:r>
      <w:r>
        <w:rPr>
          <w:iCs/>
          <w:i/>
        </w:rPr>
        <w:t xml:space="preserve">hutāyāṃ vapāyām</w:t>
      </w:r>
      <w:r>
        <w:t xml:space="preserve">:</w:t>
      </w:r>
      <w:r>
        <w:t xml:space="preserve"> </w:t>
      </w:r>
      <w:r>
        <w:t xml:space="preserve">‘</w:t>
      </w:r>
      <w:r>
        <w:rPr>
          <w:iCs/>
          <w:i/>
        </w:rPr>
        <w:t xml:space="preserve">idam āpaḥ pra vahata</w:t>
      </w:r>
      <w:r>
        <w:t xml:space="preserve">’</w:t>
      </w:r>
      <w:r>
        <w:t xml:space="preserve"> </w:t>
      </w:r>
      <w:r>
        <w:t xml:space="preserve">(Āśv. 3-5). This same ṛk is used at the bath in the</w:t>
      </w:r>
      <w:r>
        <w:t xml:space="preserve"> </w:t>
      </w:r>
      <w:r>
        <w:rPr>
          <w:iCs/>
          <w:i/>
        </w:rPr>
        <w:t xml:space="preserve">avabhṛtha-iṣṭi</w:t>
      </w:r>
      <w:r>
        <w:t xml:space="preserve">; it is laid down in the section</w:t>
      </w:r>
      <w:r>
        <w:t xml:space="preserve"> </w:t>
      </w:r>
      <w:r>
        <w:rPr>
          <w:iCs/>
          <w:i/>
        </w:rPr>
        <w:t xml:space="preserve">patnīsaṃyājaiś caritvā</w:t>
      </w:r>
      <w:r>
        <w:t xml:space="preserve">:</w:t>
      </w:r>
      <w:r>
        <w:t xml:space="preserve"> </w:t>
      </w:r>
      <w:r>
        <w:t xml:space="preserve">‘</w:t>
      </w:r>
      <w:r>
        <w:rPr>
          <w:iCs/>
          <w:i/>
        </w:rPr>
        <w:t xml:space="preserve">idam āpaḥ pra vahata</w:t>
      </w:r>
      <w:r>
        <w:t xml:space="preserve">,</w:t>
      </w:r>
      <w:r>
        <w:t xml:space="preserve"> </w:t>
      </w:r>
      <w:r>
        <w:rPr>
          <w:iCs/>
          <w:i/>
        </w:rPr>
        <w:t xml:space="preserve">sumitryā na āpa oṣadhayaḥ santu</w:t>
      </w:r>
      <w:r>
        <w:t xml:space="preserve">’</w:t>
      </w:r>
      <w:r>
        <w:t xml:space="preserve"> </w:t>
      </w:r>
      <w:r>
        <w:t xml:space="preserve">(Āśv. 6-13).</w:t>
      </w:r>
      <w:r>
        <w:t xml:space="preserve">”</w:t>
      </w:r>
    </w:p>
    <w:p>
      <w:pPr>
        <w:pStyle w:val="BlockText"/>
      </w:pPr>
      <w:r>
        <w:t xml:space="preserve">मयि यजमाने यत्किं च दुरितमज्ञानान्निष्पन्नं । वाथवाहं यजमानोऽभिदुद्रोह सर्वतो बुद्धिपूर्वकं द्रोहं कृतवानस्मि वाथवा शेपे साधुजनं शप्तवानस्मीति यदस्ति । उतापि चानृतमुक्तवानिति यदस्ति । तदिदं सर्वमपराधजातं प्र वहत । मत्तोऽपनीय प्रवाहेणान्यतो नयत ॥ मयि । मपर्यन्तस्य त्वमावेकवचन इति मादेशे कृतेऽतो गुण इति पररूपे च सति योऽचीति दकारस्य यकारादेशः । एकादेशस्वरेण मकारात्परस्याकारस्योदात्तत्वं । दुद्रोह । द्रुह जिघांसायां । णलि गुणे द्विर्वचनह्रस्वहलादिशेषाः । लितीति प्रत्ययात्पूर्वस्योदात्तत्वं । यद्वृत्तयोगान्निघाताभावः । शेपे । शप आक्रोशे । लिटि व्यत्ययेन तङ् । उत्तमैकवचनमिट् । टेरेत्वं । अत एकहल्मध्ये । पा० ६-४-१२० । इत्येत्वाभ्यासलोपौ । प्रत्ययस्वरेणान्तोदात्तत्वं । पूर्ववन्निघाताभावः ॥</w:t>
      </w:r>
    </w:p>
    <w:p>
      <w:pPr>
        <w:pStyle w:val="BlockText"/>
      </w:pPr>
      <w:r>
        <w:rPr>
          <w:iCs/>
          <w:i/>
        </w:rPr>
        <w:t xml:space="preserve">mayi yajamāne yatkiṃ ca duritamajñānānniṣpannaṃ | vāthavāhaṃ yajamāno ’bhidudroha sarvato buddhipūrvakaṃ drohaṃ kṛtavānasmi vāthavā śepe sādhujanaṃ śaptavānasmīti yadasti | utāpi cānṛtamuktavāniti yadasti | tadidaṃ sarvamaparādhajātaṃ pra vahata | matto ’panīya pravāheṇānyato nayata || mayi | maparyantasya tvamāvekavacana iti mādeśe kṛte ’to guṇa iti pararūpe ca sati yo ’cīti dakārasya yakārādeśaḥ | ekādeśasvareṇa makārātparasyākārasyodāttatvaṃ | dudroha | druha jighāṃsāyāṃ | ṇali guṇe dvirvacanahrasvahalādiśeṣāḥ | litīti pratyayātpūrvasyodāttatvaṃ | yadvṛttayogānnighātābhāvaḥ | śepe | śapa ākrośe | liṭi vyatyayena taṅ | uttamaikavacanamiṭ | ṭeretvaṃ | ata ekahalmadhye | pā0 6-4-120 | ityetvābhyāsalopau | pratyayasvareṇāntodāttatvaṃ | pūrvavannighātābhāvaḥ ||</w:t>
      </w:r>
    </w:p>
    <w:p>
      <w:pPr>
        <w:pStyle w:val="FirstParagraph"/>
      </w:pPr>
      <w:r>
        <w:rPr>
          <w:bCs/>
          <w:b/>
        </w:rPr>
        <w:t xml:space="preserve">Translation:</w:t>
      </w:r>
      <w:r>
        <w:t xml:space="preserve"> </w:t>
      </w:r>
      <w:r>
        <w:t xml:space="preserve">“</w:t>
      </w:r>
      <w:r>
        <w:t xml:space="preserve">Whatever</w:t>
      </w:r>
      <w:r>
        <w:t xml:space="preserve"> </w:t>
      </w:r>
      <w:r>
        <w:rPr>
          <w:iCs/>
          <w:i/>
        </w:rPr>
        <w:t xml:space="preserve">duritam</w:t>
      </w:r>
      <w:r>
        <w:t xml:space="preserve">, sin arising from ignorance, there is</w:t>
      </w:r>
      <w:r>
        <w:t xml:space="preserve"> </w:t>
      </w:r>
      <w:r>
        <w:rPr>
          <w:iCs/>
          <w:i/>
        </w:rPr>
        <w:t xml:space="preserve">mayi</w:t>
      </w:r>
      <w:r>
        <w:t xml:space="preserve">, in me, the sacrificer; or,</w:t>
      </w:r>
      <w:r>
        <w:t xml:space="preserve"> </w:t>
      </w:r>
      <w:r>
        <w:rPr>
          <w:iCs/>
          <w:i/>
        </w:rPr>
        <w:t xml:space="preserve">yad vā</w:t>
      </w:r>
      <w:r>
        <w:t xml:space="preserve">, what there is of my, the sacrificer’s, having</w:t>
      </w:r>
      <w:r>
        <w:t xml:space="preserve"> </w:t>
      </w:r>
      <w:r>
        <w:rPr>
          <w:iCs/>
          <w:i/>
        </w:rPr>
        <w:t xml:space="preserve">abhidudroha</w:t>
      </w:r>
      <w:r>
        <w:t xml:space="preserve">, done hurt knowingly on all sides; or of my having</w:t>
      </w:r>
      <w:r>
        <w:t xml:space="preserve"> </w:t>
      </w:r>
      <w:r>
        <w:rPr>
          <w:iCs/>
          <w:i/>
        </w:rPr>
        <w:t xml:space="preserve">śepe</w:t>
      </w:r>
      <w:r>
        <w:t xml:space="preserve">, cursed, good people;</w:t>
      </w:r>
      <w:r>
        <w:t xml:space="preserve"> </w:t>
      </w:r>
      <w:r>
        <w:rPr>
          <w:iCs/>
          <w:i/>
        </w:rPr>
        <w:t xml:space="preserve">uta</w:t>
      </w:r>
      <w:r>
        <w:t xml:space="preserve">, and also of my having spoken</w:t>
      </w:r>
      <w:r>
        <w:t xml:space="preserve"> </w:t>
      </w:r>
      <w:r>
        <w:rPr>
          <w:iCs/>
          <w:i/>
        </w:rPr>
        <w:t xml:space="preserve">anṛtam</w:t>
      </w:r>
      <w:r>
        <w:t xml:space="preserve">, falsehood —</w:t>
      </w:r>
      <w:r>
        <w:t xml:space="preserve"> </w:t>
      </w:r>
      <w:r>
        <w:rPr>
          <w:iCs/>
          <w:i/>
        </w:rPr>
        <w:t xml:space="preserve">idam</w:t>
      </w:r>
      <w:r>
        <w:t xml:space="preserve">, all this mass of offences,</w:t>
      </w:r>
      <w:r>
        <w:t xml:space="preserve"> </w:t>
      </w:r>
      <w:r>
        <w:rPr>
          <w:iCs/>
          <w:i/>
        </w:rPr>
        <w:t xml:space="preserve">pra vahata</w:t>
      </w:r>
      <w:r>
        <w:t xml:space="preserve">, carry away: taking it from me, lead it elsewhere by your current.</w:t>
      </w:r>
      <w:r>
        <w:t xml:space="preserve">”</w:t>
      </w:r>
      <w:r>
        <w:t xml:space="preserve"> </w:t>
      </w:r>
      <w:r>
        <w:t xml:space="preserve">(Grammatical tail:</w:t>
      </w:r>
      <w:r>
        <w:t xml:space="preserve"> </w:t>
      </w:r>
      <w:r>
        <w:rPr>
          <w:iCs/>
          <w:i/>
        </w:rPr>
        <w:t xml:space="preserve">mayi</w:t>
      </w:r>
      <w:r>
        <w:t xml:space="preserve">, after the substitute</w:t>
      </w:r>
      <w:r>
        <w:t xml:space="preserve"> </w:t>
      </w:r>
      <w:r>
        <w:rPr>
          <w:iCs/>
          <w:i/>
        </w:rPr>
        <w:t xml:space="preserve">ma</w:t>
      </w:r>
      <w:r>
        <w:t xml:space="preserve"> </w:t>
      </w:r>
      <w:r>
        <w:t xml:space="preserve">by</w:t>
      </w:r>
      <w:r>
        <w:t xml:space="preserve"> </w:t>
      </w:r>
      <w:r>
        <w:rPr>
          <w:iCs/>
          <w:i/>
        </w:rPr>
        <w:t xml:space="preserve">tvamāv ekavacane</w:t>
      </w:r>
      <w:r>
        <w:t xml:space="preserve"> </w:t>
      </w:r>
      <w:r>
        <w:t xml:space="preserve">for the part up to</w:t>
      </w:r>
      <w:r>
        <w:t xml:space="preserve"> </w:t>
      </w:r>
      <w:r>
        <w:rPr>
          <w:iCs/>
          <w:i/>
        </w:rPr>
        <w:t xml:space="preserve">m</w:t>
      </w:r>
      <w:r>
        <w:t xml:space="preserve">, and the following form by</w:t>
      </w:r>
      <w:r>
        <w:t xml:space="preserve"> </w:t>
      </w:r>
      <w:r>
        <w:rPr>
          <w:iCs/>
          <w:i/>
        </w:rPr>
        <w:t xml:space="preserve">ato guṇe</w:t>
      </w:r>
      <w:r>
        <w:t xml:space="preserve">,</w:t>
      </w:r>
      <w:r>
        <w:t xml:space="preserve"> </w:t>
      </w:r>
      <w:r>
        <w:rPr>
          <w:iCs/>
          <w:i/>
        </w:rPr>
        <w:t xml:space="preserve">y</w:t>
      </w:r>
      <w:r>
        <w:t xml:space="preserve"> </w:t>
      </w:r>
      <w:r>
        <w:t xml:space="preserve">for the</w:t>
      </w:r>
      <w:r>
        <w:t xml:space="preserve"> </w:t>
      </w:r>
      <w:r>
        <w:rPr>
          <w:iCs/>
          <w:i/>
        </w:rPr>
        <w:t xml:space="preserve">d</w:t>
      </w:r>
      <w:r>
        <w:t xml:space="preserve"> </w:t>
      </w:r>
      <w:r>
        <w:t xml:space="preserve">by</w:t>
      </w:r>
      <w:r>
        <w:t xml:space="preserve"> </w:t>
      </w:r>
      <w:r>
        <w:rPr>
          <w:iCs/>
          <w:i/>
        </w:rPr>
        <w:t xml:space="preserve">yo ’ci</w:t>
      </w:r>
      <w:r>
        <w:t xml:space="preserve">; the</w:t>
      </w:r>
      <w:r>
        <w:t xml:space="preserve"> </w:t>
      </w:r>
      <w:r>
        <w:rPr>
          <w:iCs/>
          <w:i/>
        </w:rPr>
        <w:t xml:space="preserve">a</w:t>
      </w:r>
      <w:r>
        <w:t xml:space="preserve"> </w:t>
      </w:r>
      <w:r>
        <w:t xml:space="preserve">after</w:t>
      </w:r>
      <w:r>
        <w:t xml:space="preserve"> </w:t>
      </w:r>
      <w:r>
        <w:rPr>
          <w:iCs/>
          <w:i/>
        </w:rPr>
        <w:t xml:space="preserve">m</w:t>
      </w:r>
      <w:r>
        <w:t xml:space="preserve"> </w:t>
      </w:r>
      <w:r>
        <w:t xml:space="preserve">udātta by the single-substitute accent;</w:t>
      </w:r>
      <w:r>
        <w:t xml:space="preserve"> </w:t>
      </w:r>
      <w:r>
        <w:rPr>
          <w:iCs/>
          <w:i/>
        </w:rPr>
        <w:t xml:space="preserve">dudroha</w:t>
      </w:r>
      <w:r>
        <w:t xml:space="preserve">,</w:t>
      </w:r>
      <w:r>
        <w:t xml:space="preserve"> </w:t>
      </w:r>
      <w:r>
        <w:rPr>
          <w:iCs/>
          <w:i/>
        </w:rPr>
        <w:t xml:space="preserve">druha jighāṃsāyām</w:t>
      </w:r>
      <w:r>
        <w:t xml:space="preserve">, with</w:t>
      </w:r>
      <w:r>
        <w:t xml:space="preserve"> </w:t>
      </w:r>
      <w:r>
        <w:rPr>
          <w:iCs/>
          <w:i/>
        </w:rPr>
        <w:t xml:space="preserve">ṇal</w:t>
      </w:r>
      <w:r>
        <w:t xml:space="preserve">,</w:t>
      </w:r>
      <w:r>
        <w:t xml:space="preserve"> </w:t>
      </w:r>
      <w:r>
        <w:rPr>
          <w:iCs/>
          <w:i/>
        </w:rPr>
        <w:t xml:space="preserve">guṇa</w:t>
      </w:r>
      <w:r>
        <w:t xml:space="preserve">, reduplication, shortening and</w:t>
      </w:r>
      <w:r>
        <w:t xml:space="preserve"> </w:t>
      </w:r>
      <w:r>
        <w:rPr>
          <w:iCs/>
          <w:i/>
        </w:rPr>
        <w:t xml:space="preserve">halādiḥ śeṣaḥ</w:t>
      </w:r>
      <w:r>
        <w:t xml:space="preserve">; the syllable before the suffix udātta by</w:t>
      </w:r>
      <w:r>
        <w:t xml:space="preserve"> </w:t>
      </w:r>
      <w:r>
        <w:rPr>
          <w:iCs/>
          <w:i/>
        </w:rPr>
        <w:t xml:space="preserve">liti</w:t>
      </w:r>
      <w:r>
        <w:t xml:space="preserve">; no loss of accent because of connection with</w:t>
      </w:r>
      <w:r>
        <w:t xml:space="preserve"> </w:t>
      </w:r>
      <w:r>
        <w:rPr>
          <w:iCs/>
          <w:i/>
        </w:rPr>
        <w:t xml:space="preserve">yad</w:t>
      </w:r>
      <w:r>
        <w:t xml:space="preserve">;</w:t>
      </w:r>
      <w:r>
        <w:t xml:space="preserve"> </w:t>
      </w:r>
      <w:r>
        <w:rPr>
          <w:iCs/>
          <w:i/>
        </w:rPr>
        <w:t xml:space="preserve">śepe</w:t>
      </w:r>
      <w:r>
        <w:t xml:space="preserve">,</w:t>
      </w:r>
      <w:r>
        <w:t xml:space="preserve"> </w:t>
      </w:r>
      <w:r>
        <w:rPr>
          <w:iCs/>
          <w:i/>
        </w:rPr>
        <w:t xml:space="preserve">śapa ākrośe</w:t>
      </w:r>
      <w:r>
        <w:t xml:space="preserve">, in</w:t>
      </w:r>
      <w:r>
        <w:t xml:space="preserve"> </w:t>
      </w:r>
      <w:r>
        <w:rPr>
          <w:iCs/>
          <w:i/>
        </w:rPr>
        <w:t xml:space="preserve">liṭ</w:t>
      </w:r>
      <w:r>
        <w:t xml:space="preserve"> </w:t>
      </w:r>
      <w:r>
        <w:t xml:space="preserve">the middle endings by</w:t>
      </w:r>
      <w:r>
        <w:t xml:space="preserve"> </w:t>
      </w:r>
      <w:r>
        <w:rPr>
          <w:iCs/>
          <w:i/>
        </w:rPr>
        <w:t xml:space="preserve">vyatyaya</w:t>
      </w:r>
      <w:r>
        <w:t xml:space="preserve">, first person singular</w:t>
      </w:r>
      <w:r>
        <w:t xml:space="preserve"> </w:t>
      </w:r>
      <w:r>
        <w:rPr>
          <w:iCs/>
          <w:i/>
        </w:rPr>
        <w:t xml:space="preserve">iṭ</w:t>
      </w:r>
      <w:r>
        <w:t xml:space="preserve">,</w:t>
      </w:r>
      <w:r>
        <w:t xml:space="preserve"> </w:t>
      </w:r>
      <w:r>
        <w:rPr>
          <w:iCs/>
          <w:i/>
        </w:rPr>
        <w:t xml:space="preserve">e</w:t>
      </w:r>
      <w:r>
        <w:t xml:space="preserve"> </w:t>
      </w:r>
      <w:r>
        <w:t xml:space="preserve">for the</w:t>
      </w:r>
      <w:r>
        <w:t xml:space="preserve"> </w:t>
      </w:r>
      <w:r>
        <w:rPr>
          <w:iCs/>
          <w:i/>
        </w:rPr>
        <w:t xml:space="preserve">ṭi</w:t>
      </w:r>
      <w:r>
        <w:t xml:space="preserve">, the</w:t>
      </w:r>
      <w:r>
        <w:t xml:space="preserve"> </w:t>
      </w:r>
      <w:r>
        <w:rPr>
          <w:iCs/>
          <w:i/>
        </w:rPr>
        <w:t xml:space="preserve">e</w:t>
      </w:r>
      <w:r>
        <w:t xml:space="preserve"> </w:t>
      </w:r>
      <w:r>
        <w:t xml:space="preserve">and the dropping of the reduplicate by</w:t>
      </w:r>
      <w:r>
        <w:t xml:space="preserve"> </w:t>
      </w:r>
      <w:r>
        <w:rPr>
          <w:iCs/>
          <w:i/>
        </w:rPr>
        <w:t xml:space="preserve">ata ekahalmadhye…</w:t>
      </w:r>
      <w:r>
        <w:t xml:space="preserve"> </w:t>
      </w:r>
      <w:r>
        <w:t xml:space="preserve">(Pā. 6-4-120); final udātta by the suffix accent; no loss of accent as before.)</w:t>
      </w:r>
    </w:p>
    <w:bookmarkEnd w:id="293"/>
    <w:bookmarkStart w:id="294" w:name="X61423d7aa20d294d07b50afb8eb4c770e1405a0"/>
    <w:p>
      <w:pPr>
        <w:pStyle w:val="Heading3"/>
      </w:pPr>
      <w:r>
        <w:t xml:space="preserve">Page 228 — Rik 22: word-meanings, overall sense, English, Special Topics</w:t>
      </w:r>
    </w:p>
    <w:p>
      <w:pPr>
        <w:pStyle w:val="FirstParagraph"/>
      </w:pPr>
      <w:r>
        <w:rPr>
          <w:bCs/>
          <w:b/>
        </w:rPr>
        <w:t xml:space="preserve">॥ Prati-padārthaḥ ॥</w:t>
      </w:r>
    </w:p>
    <w:p>
      <w:pPr>
        <w:pStyle w:val="BodyText"/>
      </w:pPr>
      <w:r>
        <w:rPr>
          <w:bCs/>
          <w:b/>
        </w:rPr>
        <w:t xml:space="preserve">मयि (mayi)</w:t>
      </w:r>
      <w:r>
        <w:t xml:space="preserve"> </w:t>
      </w:r>
      <w:r>
        <w:t xml:space="preserve">— in me, the sacrificer |</w:t>
      </w:r>
      <w:r>
        <w:t xml:space="preserve"> </w:t>
      </w:r>
      <w:r>
        <w:rPr>
          <w:bCs/>
          <w:b/>
        </w:rPr>
        <w:t xml:space="preserve">यत्किं च (yat kiṃ ca)</w:t>
      </w:r>
      <w:r>
        <w:t xml:space="preserve"> </w:t>
      </w:r>
      <w:r>
        <w:t xml:space="preserve">— whatever |</w:t>
      </w:r>
      <w:r>
        <w:t xml:space="preserve"> </w:t>
      </w:r>
      <w:r>
        <w:rPr>
          <w:bCs/>
          <w:b/>
        </w:rPr>
        <w:t xml:space="preserve">दुरितं (duritaṃ)</w:t>
      </w:r>
      <w:r>
        <w:t xml:space="preserve"> </w:t>
      </w:r>
      <w:r>
        <w:t xml:space="preserve">— sins done through ignorance there are |</w:t>
      </w:r>
      <w:r>
        <w:t xml:space="preserve"> </w:t>
      </w:r>
      <w:r>
        <w:rPr>
          <w:bCs/>
          <w:b/>
        </w:rPr>
        <w:t xml:space="preserve">वा (vā)</w:t>
      </w:r>
      <w:r>
        <w:t xml:space="preserve"> </w:t>
      </w:r>
      <w:r>
        <w:t xml:space="preserve">— or |</w:t>
      </w:r>
      <w:r>
        <w:t xml:space="preserve"> </w:t>
      </w:r>
      <w:r>
        <w:rPr>
          <w:bCs/>
          <w:b/>
        </w:rPr>
        <w:t xml:space="preserve">अहं (ahaṃ)</w:t>
      </w:r>
      <w:r>
        <w:t xml:space="preserve"> </w:t>
      </w:r>
      <w:r>
        <w:t xml:space="preserve">— I |</w:t>
      </w:r>
      <w:r>
        <w:t xml:space="preserve"> </w:t>
      </w:r>
      <w:r>
        <w:rPr>
          <w:bCs/>
          <w:b/>
        </w:rPr>
        <w:t xml:space="preserve">यत् अभिदुद्रोह (yat abhidudroha)</w:t>
      </w:r>
      <w:r>
        <w:t xml:space="preserve"> </w:t>
      </w:r>
      <w:r>
        <w:t xml:space="preserve">— though I have done hurt (to anyone) knowingly |</w:t>
      </w:r>
      <w:r>
        <w:t xml:space="preserve"> </w:t>
      </w:r>
      <w:r>
        <w:rPr>
          <w:bCs/>
          <w:b/>
        </w:rPr>
        <w:t xml:space="preserve">वा (vā)</w:t>
      </w:r>
      <w:r>
        <w:t xml:space="preserve"> </w:t>
      </w:r>
      <w:r>
        <w:t xml:space="preserve">— or |</w:t>
      </w:r>
      <w:r>
        <w:t xml:space="preserve"> </w:t>
      </w:r>
      <w:r>
        <w:rPr>
          <w:bCs/>
          <w:b/>
        </w:rPr>
        <w:t xml:space="preserve">यत् शेपे (yat śepe)</w:t>
      </w:r>
      <w:r>
        <w:t xml:space="preserve"> </w:t>
      </w:r>
      <w:r>
        <w:t xml:space="preserve">— though I have spoken evil words about someone |</w:t>
      </w:r>
      <w:r>
        <w:t xml:space="preserve"> </w:t>
      </w:r>
      <w:r>
        <w:rPr>
          <w:bCs/>
          <w:b/>
        </w:rPr>
        <w:t xml:space="preserve">उत (uta)</w:t>
      </w:r>
      <w:r>
        <w:t xml:space="preserve"> </w:t>
      </w:r>
      <w:r>
        <w:t xml:space="preserve">— and |</w:t>
      </w:r>
      <w:r>
        <w:t xml:space="preserve"> </w:t>
      </w:r>
      <w:r>
        <w:rPr>
          <w:bCs/>
          <w:b/>
        </w:rPr>
        <w:t xml:space="preserve">अनृतं (anṛtaṃ)</w:t>
      </w:r>
      <w:r>
        <w:t xml:space="preserve"> </w:t>
      </w:r>
      <w:r>
        <w:t xml:space="preserve">— though (I have spoken) a lie |</w:t>
      </w:r>
      <w:r>
        <w:t xml:space="preserve"> </w:t>
      </w:r>
      <w:r>
        <w:rPr>
          <w:bCs/>
          <w:b/>
        </w:rPr>
        <w:t xml:space="preserve">इदं (idaṃ)</w:t>
      </w:r>
      <w:r>
        <w:t xml:space="preserve"> </w:t>
      </w:r>
      <w:r>
        <w:t xml:space="preserve">— such sin |</w:t>
      </w:r>
      <w:r>
        <w:t xml:space="preserve"> </w:t>
      </w:r>
      <w:r>
        <w:rPr>
          <w:bCs/>
          <w:b/>
        </w:rPr>
        <w:t xml:space="preserve">आपः (āpaḥ)</w:t>
      </w:r>
      <w:r>
        <w:t xml:space="preserve"> </w:t>
      </w:r>
      <w:r>
        <w:t xml:space="preserve">— the waters |</w:t>
      </w:r>
      <w:r>
        <w:t xml:space="preserve"> </w:t>
      </w:r>
      <w:r>
        <w:rPr>
          <w:bCs/>
          <w:b/>
        </w:rPr>
        <w:t xml:space="preserve">प्र वहत (pra vahata)</w:t>
      </w:r>
      <w:r>
        <w:t xml:space="preserve"> </w:t>
      </w:r>
      <w:r>
        <w:t xml:space="preserve">— (separating it from me) may they carry it away in the form of a current.</w:t>
      </w:r>
    </w:p>
    <w:p>
      <w:pPr>
        <w:pStyle w:val="BodyText"/>
      </w:pPr>
      <w:r>
        <w:rPr>
          <w:bCs/>
          <w:b/>
        </w:rPr>
        <w:t xml:space="preserve">॥ Bhāvārthaḥ ॥</w:t>
      </w:r>
    </w:p>
    <w:p>
      <w:pPr>
        <w:pStyle w:val="BodyText"/>
      </w:pPr>
      <w:r>
        <w:t xml:space="preserve">May the waters (the flowing water) carry away in their current all such sins: the sins that may be in me, done through ignorance; or if I have done hurt to anyone; or if I have spoken evil words; and if I have told lies.</w:t>
      </w:r>
    </w:p>
    <w:p>
      <w:pPr>
        <w:pStyle w:val="BodyText"/>
      </w:pPr>
      <w:r>
        <w:rPr>
          <w:bCs/>
          <w:b/>
        </w:rPr>
        <w:t xml:space="preserve">॥ English Translation ॥</w:t>
      </w:r>
      <w:r>
        <w:t xml:space="preserve"> </w:t>
      </w:r>
      <w:r>
        <w:rPr>
          <w:iCs/>
          <w:i/>
        </w:rPr>
        <w:t xml:space="preserve">(as printed in the source)</w:t>
      </w:r>
    </w:p>
    <w:p>
      <w:pPr>
        <w:pStyle w:val="BlockText"/>
      </w:pPr>
      <w:r>
        <w:t xml:space="preserve">O Waters, whatever sin there is in me, whatever ill-will I may have borne to others, whatever imprecations I may have uttered, and whatever falschood [sic] I may have told, wash it away all from me.</w:t>
      </w:r>
    </w:p>
    <w:p>
      <w:pPr>
        <w:pStyle w:val="FirstParagraph"/>
      </w:pPr>
      <w:r>
        <w:rPr>
          <w:bCs/>
          <w:b/>
        </w:rPr>
        <w:t xml:space="preserve">॥ Viśeṣa-viṣayagaḷu (Special Topics) ॥</w:t>
      </w:r>
    </w:p>
    <w:p>
      <w:pPr>
        <w:pStyle w:val="BodyText"/>
      </w:pPr>
      <w:r>
        <w:t xml:space="preserve">In the animal sacrifice this ṛk</w:t>
      </w:r>
      <w:r>
        <w:t xml:space="preserve"> </w:t>
      </w:r>
      <w:r>
        <w:rPr>
          <w:iCs/>
          <w:i/>
        </w:rPr>
        <w:t xml:space="preserve">idam āpaḥ pra vahata</w:t>
      </w:r>
      <w:r>
        <w:t xml:space="preserve"> </w:t>
      </w:r>
      <w:r>
        <w:t xml:space="preserve">is recited for the cleansing (sprinkling). In the section</w:t>
      </w:r>
      <w:r>
        <w:t xml:space="preserve"> </w:t>
      </w:r>
      <w:r>
        <w:rPr>
          <w:iCs/>
          <w:i/>
        </w:rPr>
        <w:t xml:space="preserve">hutāyāṃ vapāyām</w:t>
      </w:r>
      <w:r>
        <w:t xml:space="preserve"> </w:t>
      </w:r>
      <w:r>
        <w:t xml:space="preserve">of the Āśvalāyana Śrautasūtra it is said that the ṛk</w:t>
      </w:r>
      <w:r>
        <w:t xml:space="preserve"> </w:t>
      </w:r>
      <w:r>
        <w:rPr>
          <w:iCs/>
          <w:i/>
        </w:rPr>
        <w:t xml:space="preserve">idam āpaḥ pra vahata</w:t>
      </w:r>
      <w:r>
        <w:t xml:space="preserve"> </w:t>
      </w:r>
      <w:r>
        <w:t xml:space="preserve">is to be recited as the cleansing mantra (Ā. 3-5). Besides this, in the</w:t>
      </w:r>
      <w:r>
        <w:t xml:space="preserve"> </w:t>
      </w:r>
      <w:r>
        <w:rPr>
          <w:iCs/>
          <w:i/>
        </w:rPr>
        <w:t xml:space="preserve">avabhṛtha-iṣṭi</w:t>
      </w:r>
      <w:r>
        <w:t xml:space="preserve"> </w:t>
      </w:r>
      <w:r>
        <w:t xml:space="preserve">performed at the end of the sacrifice, this mantra is used at the time of bathing. This matter is stated in the section</w:t>
      </w:r>
      <w:r>
        <w:t xml:space="preserve"> </w:t>
      </w:r>
      <w:r>
        <w:rPr>
          <w:iCs/>
          <w:i/>
        </w:rPr>
        <w:t xml:space="preserve">patnīsaṃyājaiś caritvā</w:t>
      </w:r>
      <w:r>
        <w:t xml:space="preserve">, that the mantras</w:t>
      </w:r>
      <w:r>
        <w:t xml:space="preserve"> </w:t>
      </w:r>
      <w:r>
        <w:rPr>
          <w:iCs/>
          <w:i/>
        </w:rPr>
        <w:t xml:space="preserve">idam āpaḥ pra vahata</w:t>
      </w:r>
      <w:r>
        <w:t xml:space="preserve"> </w:t>
      </w:r>
      <w:r>
        <w:t xml:space="preserve">and</w:t>
      </w:r>
      <w:r>
        <w:t xml:space="preserve"> </w:t>
      </w:r>
      <w:r>
        <w:rPr>
          <w:iCs/>
          <w:i/>
        </w:rPr>
        <w:t xml:space="preserve">sumitryā na āpa oṣadhayaḥ santu</w:t>
      </w:r>
      <w:r>
        <w:t xml:space="preserve"> </w:t>
      </w:r>
      <w:r>
        <w:t xml:space="preserve">are to be recited (Ā. 6-13).</w:t>
      </w:r>
    </w:p>
    <w:p>
      <w:pPr>
        <w:pStyle w:val="BodyText"/>
      </w:pPr>
      <w:r>
        <w:rPr>
          <w:bCs/>
          <w:b/>
        </w:rPr>
        <w:t xml:space="preserve">दुरितं (duritaṃ)</w:t>
      </w:r>
      <w:r>
        <w:t xml:space="preserve"> </w:t>
      </w:r>
      <w:r>
        <w:t xml:space="preserve">—</w:t>
      </w:r>
      <w:r>
        <w:t xml:space="preserve"> </w:t>
      </w:r>
      <w:r>
        <w:rPr>
          <w:iCs/>
          <w:i/>
        </w:rPr>
        <w:t xml:space="preserve">ajñānān niṣpannaṃ kāyikaṃ pāpam ||</w:t>
      </w:r>
      <w:r>
        <w:t xml:space="preserve"> </w:t>
      </w:r>
      <w:r>
        <w:t xml:space="preserve">the sin in the form of acts done through ignorance or knowingly, that is, sins done by the use of force, such as beating someone: this is the meaning.</w:t>
      </w:r>
    </w:p>
    <w:p>
      <w:pPr>
        <w:pStyle w:val="BodyText"/>
      </w:pPr>
      <w:r>
        <w:rPr>
          <w:bCs/>
          <w:b/>
        </w:rPr>
        <w:t xml:space="preserve">अभिदुद्रोह (abhidudroha)</w:t>
      </w:r>
      <w:r>
        <w:t xml:space="preserve"> </w:t>
      </w:r>
      <w:r>
        <w:t xml:space="preserve">— thinking evil with the mind is called</w:t>
      </w:r>
      <w:r>
        <w:t xml:space="preserve"> </w:t>
      </w:r>
      <w:r>
        <w:rPr>
          <w:iCs/>
          <w:i/>
        </w:rPr>
        <w:t xml:space="preserve">droha</w:t>
      </w:r>
      <w:r>
        <w:t xml:space="preserve">. This is a sin of the mind.</w:t>
      </w:r>
    </w:p>
    <w:p>
      <w:pPr>
        <w:pStyle w:val="BodyText"/>
      </w:pPr>
      <w:r>
        <w:rPr>
          <w:bCs/>
          <w:b/>
        </w:rPr>
        <w:t xml:space="preserve">शेपे, अनृतं (śepe, anṛtaṃ)</w:t>
      </w:r>
      <w:r>
        <w:t xml:space="preserve"> </w:t>
      </w:r>
      <w:r>
        <w:t xml:space="preserve">— cursing, telling lies and the like are sins done by speech. These are of speech. The prayer is that the flowing water may carry away these three kinds of sins.</w:t>
      </w:r>
    </w:p>
    <w:bookmarkEnd w:id="294"/>
    <w:bookmarkStart w:id="295" w:name="page-229-upper-rik-22-grammar"/>
    <w:p>
      <w:pPr>
        <w:pStyle w:val="Heading3"/>
      </w:pPr>
      <w:r>
        <w:t xml:space="preserve">Page 229 (upper) — Rik 22: grammar</w:t>
      </w:r>
    </w:p>
    <w:p>
      <w:pPr>
        <w:pStyle w:val="FirstParagraph"/>
      </w:pPr>
      <w:r>
        <w:rPr>
          <w:bCs/>
          <w:b/>
        </w:rPr>
        <w:t xml:space="preserve">॥ Vyākaraṇa-prakriyā ॥</w:t>
      </w:r>
    </w:p>
    <w:p>
      <w:pPr>
        <w:pStyle w:val="BodyText"/>
      </w:pPr>
      <w:r>
        <w:rPr>
          <w:bCs/>
          <w:b/>
        </w:rPr>
        <w:t xml:space="preserve">मयि (mayi)</w:t>
      </w:r>
      <w:r>
        <w:t xml:space="preserve"> </w:t>
      </w:r>
      <w:r>
        <w:t xml:space="preserve">— the word</w:t>
      </w:r>
      <w:r>
        <w:t xml:space="preserve"> </w:t>
      </w:r>
      <w:r>
        <w:rPr>
          <w:iCs/>
          <w:i/>
        </w:rPr>
        <w:t xml:space="preserve">yuṣmad</w:t>
      </w:r>
      <w:r>
        <w:t xml:space="preserve"> </w:t>
      </w:r>
      <w:r>
        <w:t xml:space="preserve">[as printed; for</w:t>
      </w:r>
      <w:r>
        <w:t xml:space="preserve"> </w:t>
      </w:r>
      <w:r>
        <w:rPr>
          <w:iCs/>
          <w:i/>
        </w:rPr>
        <w:t xml:space="preserve">asmad</w:t>
      </w:r>
      <w:r>
        <w:t xml:space="preserve">], locative singular; for the part up to</w:t>
      </w:r>
      <w:r>
        <w:t xml:space="preserve"> </w:t>
      </w:r>
      <w:r>
        <w:rPr>
          <w:iCs/>
          <w:i/>
        </w:rPr>
        <w:t xml:space="preserve">m</w:t>
      </w:r>
      <w:r>
        <w:t xml:space="preserve">, by</w:t>
      </w:r>
      <w:r>
        <w:t xml:space="preserve"> </w:t>
      </w:r>
      <w:r>
        <w:rPr>
          <w:iCs/>
          <w:i/>
        </w:rPr>
        <w:t xml:space="preserve">tvamāv ekavacane</w:t>
      </w:r>
      <w:r>
        <w:t xml:space="preserve"> </w:t>
      </w:r>
      <w:r>
        <w:t xml:space="preserve">(Pā. Sū. 7-2-97) the substitute</w:t>
      </w:r>
      <w:r>
        <w:t xml:space="preserve"> </w:t>
      </w:r>
      <w:r>
        <w:rPr>
          <w:iCs/>
          <w:i/>
        </w:rPr>
        <w:t xml:space="preserve">ma</w:t>
      </w:r>
      <w:r>
        <w:t xml:space="preserve">:</w:t>
      </w:r>
      <w:r>
        <w:t xml:space="preserve"> </w:t>
      </w:r>
      <w:r>
        <w:rPr>
          <w:iCs/>
          <w:i/>
        </w:rPr>
        <w:t xml:space="preserve">ma</w:t>
      </w:r>
      <w:r>
        <w:t xml:space="preserve"> </w:t>
      </w:r>
      <w:r>
        <w:t xml:space="preserve">+</w:t>
      </w:r>
      <w:r>
        <w:t xml:space="preserve"> </w:t>
      </w:r>
      <w:r>
        <w:rPr>
          <w:iCs/>
          <w:i/>
        </w:rPr>
        <w:t xml:space="preserve">ad</w:t>
      </w:r>
      <w:r>
        <w:t xml:space="preserve"> </w:t>
      </w:r>
      <w:r>
        <w:t xml:space="preserve">+</w:t>
      </w:r>
      <w:r>
        <w:t xml:space="preserve"> </w:t>
      </w:r>
      <w:r>
        <w:rPr>
          <w:iCs/>
          <w:i/>
        </w:rPr>
        <w:t xml:space="preserve">i</w:t>
      </w:r>
      <w:r>
        <w:t xml:space="preserve">; by</w:t>
      </w:r>
      <w:r>
        <w:t xml:space="preserve"> </w:t>
      </w:r>
      <w:r>
        <w:rPr>
          <w:iCs/>
          <w:i/>
        </w:rPr>
        <w:t xml:space="preserve">ato guṇe</w:t>
      </w:r>
      <w:r>
        <w:t xml:space="preserve"> </w:t>
      </w:r>
      <w:r>
        <w:t xml:space="preserve">(Pā. Sū. 6-1-97) the following form:</w:t>
      </w:r>
      <w:r>
        <w:t xml:space="preserve"> </w:t>
      </w:r>
      <w:r>
        <w:rPr>
          <w:iCs/>
          <w:i/>
        </w:rPr>
        <w:t xml:space="preserve">mad</w:t>
      </w:r>
      <w:r>
        <w:t xml:space="preserve"> </w:t>
      </w:r>
      <w:r>
        <w:t xml:space="preserve">+</w:t>
      </w:r>
      <w:r>
        <w:t xml:space="preserve"> </w:t>
      </w:r>
      <w:r>
        <w:rPr>
          <w:iCs/>
          <w:i/>
        </w:rPr>
        <w:t xml:space="preserve">i</w:t>
      </w:r>
      <w:r>
        <w:t xml:space="preserve">; by</w:t>
      </w:r>
      <w:r>
        <w:t xml:space="preserve"> </w:t>
      </w:r>
      <w:r>
        <w:rPr>
          <w:iCs/>
          <w:i/>
        </w:rPr>
        <w:t xml:space="preserve">yo ’ci</w:t>
      </w:r>
      <w:r>
        <w:t xml:space="preserve"> </w:t>
      </w:r>
      <w:r>
        <w:t xml:space="preserve">(Pā. Sū. 7-2-89) — when a vowel-initial case-ending without a substitute follows, the</w:t>
      </w:r>
      <w:r>
        <w:t xml:space="preserve"> </w:t>
      </w:r>
      <w:r>
        <w:rPr>
          <w:iCs/>
          <w:i/>
        </w:rPr>
        <w:t xml:space="preserve">d</w:t>
      </w:r>
      <w:r>
        <w:t xml:space="preserve"> </w:t>
      </w:r>
      <w:r>
        <w:t xml:space="preserve">of the words</w:t>
      </w:r>
      <w:r>
        <w:t xml:space="preserve"> </w:t>
      </w:r>
      <w:r>
        <w:rPr>
          <w:iCs/>
          <w:i/>
        </w:rPr>
        <w:t xml:space="preserve">yuṣmad</w:t>
      </w:r>
      <w:r>
        <w:t xml:space="preserve">,</w:t>
      </w:r>
      <w:r>
        <w:t xml:space="preserve"> </w:t>
      </w:r>
      <w:r>
        <w:rPr>
          <w:iCs/>
          <w:i/>
        </w:rPr>
        <w:t xml:space="preserve">asmad</w:t>
      </w:r>
      <w:r>
        <w:t xml:space="preserve"> </w:t>
      </w:r>
      <w:r>
        <w:t xml:space="preserve">takes</w:t>
      </w:r>
      <w:r>
        <w:t xml:space="preserve"> </w:t>
      </w:r>
      <w:r>
        <w:rPr>
          <w:iCs/>
          <w:i/>
        </w:rPr>
        <w:t xml:space="preserve">y</w:t>
      </w:r>
      <w:r>
        <w:t xml:space="preserve"> </w:t>
      </w:r>
      <w:r>
        <w:t xml:space="preserve">— so when</w:t>
      </w:r>
      <w:r>
        <w:t xml:space="preserve"> </w:t>
      </w:r>
      <w:r>
        <w:rPr>
          <w:iCs/>
          <w:i/>
        </w:rPr>
        <w:t xml:space="preserve">y</w:t>
      </w:r>
      <w:r>
        <w:t xml:space="preserve"> </w:t>
      </w:r>
      <w:r>
        <w:t xml:space="preserve">comes it becomes</w:t>
      </w:r>
      <w:r>
        <w:t xml:space="preserve"> </w:t>
      </w:r>
      <w:r>
        <w:rPr>
          <w:iCs/>
          <w:i/>
        </w:rPr>
        <w:t xml:space="preserve">tvayi</w:t>
      </w:r>
      <w:r>
        <w:t xml:space="preserve"> </w:t>
      </w:r>
      <w:r>
        <w:t xml:space="preserve">[as printed;</w:t>
      </w:r>
      <w:r>
        <w:t xml:space="preserve"> </w:t>
      </w:r>
      <w:r>
        <w:rPr>
          <w:iCs/>
          <w:i/>
        </w:rPr>
        <w:t xml:space="preserve">mayi</w:t>
      </w:r>
      <w:r>
        <w:t xml:space="preserve">].</w:t>
      </w:r>
    </w:p>
    <w:p>
      <w:pPr>
        <w:pStyle w:val="BodyText"/>
      </w:pPr>
      <w:r>
        <w:rPr>
          <w:bCs/>
          <w:b/>
        </w:rPr>
        <w:t xml:space="preserve">दुद्रोह (dudroha)</w:t>
      </w:r>
      <w:r>
        <w:t xml:space="preserve"> </w:t>
      </w:r>
      <w:r>
        <w:t xml:space="preserve">— the root</w:t>
      </w:r>
      <w:r>
        <w:t xml:space="preserve"> </w:t>
      </w:r>
      <w:r>
        <w:rPr>
          <w:iCs/>
          <w:i/>
        </w:rPr>
        <w:t xml:space="preserve">druha jighāṃsāyām</w:t>
      </w:r>
      <w:r>
        <w:t xml:space="preserve">.</w:t>
      </w:r>
      <w:r>
        <w:t xml:space="preserve"> </w:t>
      </w:r>
      <w:r>
        <w:rPr>
          <w:iCs/>
          <w:i/>
        </w:rPr>
        <w:t xml:space="preserve">Liṭ</w:t>
      </w:r>
      <w:r>
        <w:t xml:space="preserve">,</w:t>
      </w:r>
      <w:r>
        <w:t xml:space="preserve"> </w:t>
      </w:r>
      <w:r>
        <w:rPr>
          <w:iCs/>
          <w:i/>
        </w:rPr>
        <w:t xml:space="preserve">parasmaipada</w:t>
      </w:r>
      <w:r>
        <w:t xml:space="preserve">, third person singular</w:t>
      </w:r>
      <w:r>
        <w:t xml:space="preserve"> </w:t>
      </w:r>
      <w:r>
        <w:rPr>
          <w:iCs/>
          <w:i/>
        </w:rPr>
        <w:t xml:space="preserve">ti</w:t>
      </w:r>
      <w:r>
        <w:t xml:space="preserve">; by</w:t>
      </w:r>
      <w:r>
        <w:t xml:space="preserve"> </w:t>
      </w:r>
      <w:r>
        <w:rPr>
          <w:iCs/>
          <w:i/>
        </w:rPr>
        <w:t xml:space="preserve">parasmaipadānāṃ ṇal…</w:t>
      </w:r>
      <w:r>
        <w:t xml:space="preserve"> </w:t>
      </w:r>
      <w:r>
        <w:t xml:space="preserve">(Pā. Sū. 3-4-82)</w:t>
      </w:r>
      <w:r>
        <w:t xml:space="preserve"> </w:t>
      </w:r>
      <w:r>
        <w:rPr>
          <w:iCs/>
          <w:i/>
        </w:rPr>
        <w:t xml:space="preserve">ṇal</w:t>
      </w:r>
      <w:r>
        <w:t xml:space="preserve">:</w:t>
      </w:r>
      <w:r>
        <w:t xml:space="preserve"> </w:t>
      </w:r>
      <w:r>
        <w:rPr>
          <w:iCs/>
          <w:i/>
        </w:rPr>
        <w:t xml:space="preserve">druh</w:t>
      </w:r>
      <w:r>
        <w:t xml:space="preserve"> </w:t>
      </w:r>
      <w:r>
        <w:t xml:space="preserve">+</w:t>
      </w:r>
      <w:r>
        <w:t xml:space="preserve"> </w:t>
      </w:r>
      <w:r>
        <w:rPr>
          <w:iCs/>
          <w:i/>
        </w:rPr>
        <w:t xml:space="preserve">a</w:t>
      </w:r>
      <w:r>
        <w:t xml:space="preserve">. By</w:t>
      </w:r>
      <w:r>
        <w:t xml:space="preserve"> </w:t>
      </w:r>
      <w:r>
        <w:rPr>
          <w:iCs/>
          <w:i/>
        </w:rPr>
        <w:t xml:space="preserve">liṭi dhātoḥ…</w:t>
      </w:r>
      <w:r>
        <w:t xml:space="preserve"> </w:t>
      </w:r>
      <w:r>
        <w:t xml:space="preserve">(Pā. Sū. 6-1-8) reduplication. By</w:t>
      </w:r>
      <w:r>
        <w:t xml:space="preserve"> </w:t>
      </w:r>
      <w:r>
        <w:rPr>
          <w:iCs/>
          <w:i/>
        </w:rPr>
        <w:t xml:space="preserve">hrasvaḥ</w:t>
      </w:r>
      <w:r>
        <w:t xml:space="preserve"> </w:t>
      </w:r>
      <w:r>
        <w:t xml:space="preserve">(Pā. Sū. 7-4-59) shortening: though it is already short here, since it is said</w:t>
      </w:r>
      <w:r>
        <w:t xml:space="preserve"> </w:t>
      </w:r>
      <w:r>
        <w:rPr>
          <w:iCs/>
          <w:i/>
        </w:rPr>
        <w:t xml:space="preserve">parjanyaval lakṣaṇaṃ pravartate</w:t>
      </w:r>
      <w:r>
        <w:t xml:space="preserve"> </w:t>
      </w:r>
      <w:r>
        <w:t xml:space="preserve">(Paribhā. 120), the shortening comes. By</w:t>
      </w:r>
      <w:r>
        <w:t xml:space="preserve"> </w:t>
      </w:r>
      <w:r>
        <w:rPr>
          <w:iCs/>
          <w:i/>
        </w:rPr>
        <w:t xml:space="preserve">halādiḥ śeṣaḥ</w:t>
      </w:r>
      <w:r>
        <w:t xml:space="preserve"> </w:t>
      </w:r>
      <w:r>
        <w:t xml:space="preserve">(Pā. Sū. 7-4-60) the</w:t>
      </w:r>
      <w:r>
        <w:t xml:space="preserve"> </w:t>
      </w:r>
      <w:r>
        <w:rPr>
          <w:iCs/>
          <w:i/>
        </w:rPr>
        <w:t xml:space="preserve">r</w:t>
      </w:r>
      <w:r>
        <w:t xml:space="preserve"> </w:t>
      </w:r>
      <w:r>
        <w:t xml:space="preserve">and</w:t>
      </w:r>
      <w:r>
        <w:t xml:space="preserve"> </w:t>
      </w:r>
      <w:r>
        <w:rPr>
          <w:iCs/>
          <w:i/>
        </w:rPr>
        <w:t xml:space="preserve">h</w:t>
      </w:r>
      <w:r>
        <w:t xml:space="preserve"> </w:t>
      </w:r>
      <w:r>
        <w:t xml:space="preserve">of the first</w:t>
      </w:r>
      <w:r>
        <w:t xml:space="preserve"> </w:t>
      </w:r>
      <w:r>
        <w:rPr>
          <w:iCs/>
          <w:i/>
        </w:rPr>
        <w:t xml:space="preserve">druh</w:t>
      </w:r>
      <w:r>
        <w:t xml:space="preserve"> </w:t>
      </w:r>
      <w:r>
        <w:t xml:space="preserve">are dropped:</w:t>
      </w:r>
      <w:r>
        <w:t xml:space="preserve"> </w:t>
      </w:r>
      <w:r>
        <w:rPr>
          <w:iCs/>
          <w:i/>
        </w:rPr>
        <w:t xml:space="preserve">dudruh</w:t>
      </w:r>
      <w:r>
        <w:t xml:space="preserve"> </w:t>
      </w:r>
      <w:r>
        <w:t xml:space="preserve">+</w:t>
      </w:r>
      <w:r>
        <w:t xml:space="preserve"> </w:t>
      </w:r>
      <w:r>
        <w:rPr>
          <w:iCs/>
          <w:i/>
        </w:rPr>
        <w:t xml:space="preserve">a</w:t>
      </w:r>
      <w:r>
        <w:t xml:space="preserve">,</w:t>
      </w:r>
      <w:r>
        <w:t xml:space="preserve"> </w:t>
      </w:r>
      <w:r>
        <w:rPr>
          <w:iCs/>
          <w:i/>
        </w:rPr>
        <w:t xml:space="preserve">guṇa</w:t>
      </w:r>
      <w:r>
        <w:t xml:space="preserve"> </w:t>
      </w:r>
      <w:r>
        <w:t xml:space="preserve">of the light penultimate.</w:t>
      </w:r>
      <w:r>
        <w:t xml:space="preserve"> </w:t>
      </w:r>
      <w:r>
        <w:rPr>
          <w:iCs/>
          <w:i/>
        </w:rPr>
        <w:t xml:space="preserve">Yadvṛttān nityam</w:t>
      </w:r>
      <w:r>
        <w:t xml:space="preserve"> </w:t>
      </w:r>
      <w:r>
        <w:t xml:space="preserve">(Pā. Sū. 8-1-66): a word ending in</w:t>
      </w:r>
      <w:r>
        <w:t xml:space="preserve"> </w:t>
      </w:r>
      <w:r>
        <w:rPr>
          <w:iCs/>
          <w:i/>
        </w:rPr>
        <w:t xml:space="preserve">tiṅ</w:t>
      </w:r>
      <w:r>
        <w:t xml:space="preserve"> </w:t>
      </w:r>
      <w:r>
        <w:t xml:space="preserve">after a word in which there is the word</w:t>
      </w:r>
      <w:r>
        <w:t xml:space="preserve"> </w:t>
      </w:r>
      <w:r>
        <w:rPr>
          <w:iCs/>
          <w:i/>
        </w:rPr>
        <w:t xml:space="preserve">yad</w:t>
      </w:r>
      <w:r>
        <w:t xml:space="preserve"> </w:t>
      </w:r>
      <w:r>
        <w:t xml:space="preserve">is not unaccented. Here, by the further mention of</w:t>
      </w:r>
      <w:r>
        <w:t xml:space="preserve"> </w:t>
      </w:r>
      <w:r>
        <w:rPr>
          <w:iCs/>
          <w:i/>
        </w:rPr>
        <w:t xml:space="preserve">pūjita</w:t>
      </w:r>
      <w:r>
        <w:t xml:space="preserve"> </w:t>
      </w:r>
      <w:r>
        <w:t xml:space="preserve">in</w:t>
      </w:r>
      <w:r>
        <w:t xml:space="preserve"> </w:t>
      </w:r>
      <w:r>
        <w:rPr>
          <w:iCs/>
          <w:i/>
        </w:rPr>
        <w:t xml:space="preserve">pūjanāt pūjitam</w:t>
      </w:r>
      <w:r>
        <w:t xml:space="preserve"> </w:t>
      </w:r>
      <w:r>
        <w:t xml:space="preserve">(Pā. Sū. 8-1-67), it is made known that</w:t>
      </w:r>
      <w:r>
        <w:t xml:space="preserve"> </w:t>
      </w:r>
      <w:r>
        <w:rPr>
          <w:iCs/>
          <w:i/>
        </w:rPr>
        <w:t xml:space="preserve">atra prakaraṇe pañcamīnirdeśe ’pi nānantaryam iṣyate</w:t>
      </w:r>
      <w:r>
        <w:t xml:space="preserve">. So even though there is an intervention, the prohibition of the unaccented comes by this. In the same way in</w:t>
      </w:r>
      <w:r>
        <w:t xml:space="preserve"> </w:t>
      </w:r>
      <w:r>
        <w:rPr>
          <w:iCs/>
          <w:i/>
        </w:rPr>
        <w:t xml:space="preserve">śepe</w:t>
      </w:r>
      <w:r>
        <w:t xml:space="preserve"> </w:t>
      </w:r>
      <w:r>
        <w:t xml:space="preserve">too the unaccented is barred.</w:t>
      </w:r>
    </w:p>
    <w:p>
      <w:pPr>
        <w:pStyle w:val="BlockText"/>
      </w:pPr>
      <w:r>
        <w:t xml:space="preserve">पर्जन्यवल्लक्षणं प्रवर्तते ।</w:t>
      </w:r>
      <w:r>
        <w:t xml:space="preserve"> </w:t>
      </w:r>
      <w:r>
        <w:t xml:space="preserve">अत्र प्रकरणे पञ्चमीनिर्देशेऽपि नानन्तर्यमिष्यते ।</w:t>
      </w:r>
    </w:p>
    <w:p>
      <w:pPr>
        <w:pStyle w:val="BlockText"/>
      </w:pPr>
      <w:r>
        <w:rPr>
          <w:iCs/>
          <w:i/>
        </w:rPr>
        <w:t xml:space="preserve">parjanyavallakṣaṇaṃ pravartate |</w:t>
      </w:r>
      <w:r>
        <w:t xml:space="preserve"> </w:t>
      </w:r>
      <w:r>
        <w:rPr>
          <w:iCs/>
          <w:i/>
        </w:rPr>
        <w:t xml:space="preserve">atra prakaraṇe pañcamīnirdeśe ’pi nānantaryamiṣyate |</w:t>
      </w:r>
    </w:p>
    <w:p>
      <w:pPr>
        <w:pStyle w:val="FirstParagraph"/>
      </w:pPr>
      <w:r>
        <w:rPr>
          <w:bCs/>
          <w:b/>
        </w:rPr>
        <w:t xml:space="preserve">शेपे (śepe)</w:t>
      </w:r>
      <w:r>
        <w:t xml:space="preserve"> </w:t>
      </w:r>
      <w:r>
        <w:t xml:space="preserve">— the root</w:t>
      </w:r>
      <w:r>
        <w:t xml:space="preserve"> </w:t>
      </w:r>
      <w:r>
        <w:rPr>
          <w:iCs/>
          <w:i/>
        </w:rPr>
        <w:t xml:space="preserve">śapa ākrośe</w:t>
      </w:r>
      <w:r>
        <w:t xml:space="preserve">;</w:t>
      </w:r>
      <w:r>
        <w:t xml:space="preserve"> </w:t>
      </w:r>
      <w:r>
        <w:rPr>
          <w:iCs/>
          <w:i/>
        </w:rPr>
        <w:t xml:space="preserve">liṭ</w:t>
      </w:r>
      <w:r>
        <w:t xml:space="preserve">: though this is a</w:t>
      </w:r>
      <w:r>
        <w:t xml:space="preserve"> </w:t>
      </w:r>
      <w:r>
        <w:rPr>
          <w:iCs/>
          <w:i/>
        </w:rPr>
        <w:t xml:space="preserve">parasmaipada</w:t>
      </w:r>
      <w:r>
        <w:t xml:space="preserve"> </w:t>
      </w:r>
      <w:r>
        <w:t xml:space="preserve">root, the middle-voice suffix comes by</w:t>
      </w:r>
      <w:r>
        <w:t xml:space="preserve"> </w:t>
      </w:r>
      <w:r>
        <w:rPr>
          <w:iCs/>
          <w:i/>
        </w:rPr>
        <w:t xml:space="preserve">vyatyaya</w:t>
      </w:r>
      <w:r>
        <w:t xml:space="preserve">. First person singular,</w:t>
      </w:r>
      <w:r>
        <w:t xml:space="preserve"> </w:t>
      </w:r>
      <w:r>
        <w:rPr>
          <w:iCs/>
          <w:i/>
        </w:rPr>
        <w:t xml:space="preserve">iṭ</w:t>
      </w:r>
      <w:r>
        <w:t xml:space="preserve">:</w:t>
      </w:r>
      <w:r>
        <w:t xml:space="preserve"> </w:t>
      </w:r>
      <w:r>
        <w:rPr>
          <w:iCs/>
          <w:i/>
        </w:rPr>
        <w:t xml:space="preserve">śap</w:t>
      </w:r>
      <w:r>
        <w:t xml:space="preserve"> </w:t>
      </w:r>
      <w:r>
        <w:t xml:space="preserve">+</w:t>
      </w:r>
      <w:r>
        <w:t xml:space="preserve"> </w:t>
      </w:r>
      <w:r>
        <w:rPr>
          <w:iCs/>
          <w:i/>
        </w:rPr>
        <w:t xml:space="preserve">i</w:t>
      </w:r>
      <w:r>
        <w:t xml:space="preserve">. By</w:t>
      </w:r>
      <w:r>
        <w:t xml:space="preserve"> </w:t>
      </w:r>
      <w:r>
        <w:rPr>
          <w:iCs/>
          <w:i/>
        </w:rPr>
        <w:t xml:space="preserve">ṭita ātmanepadānāṃ ṭer e</w:t>
      </w:r>
      <w:r>
        <w:t xml:space="preserve"> </w:t>
      </w:r>
      <w:r>
        <w:t xml:space="preserve">(Pā. Sū. 3-4-79)</w:t>
      </w:r>
      <w:r>
        <w:t xml:space="preserve"> </w:t>
      </w:r>
      <w:r>
        <w:rPr>
          <w:iCs/>
          <w:i/>
        </w:rPr>
        <w:t xml:space="preserve">e</w:t>
      </w:r>
      <w:r>
        <w:t xml:space="preserve"> </w:t>
      </w:r>
      <w:r>
        <w:t xml:space="preserve">for the</w:t>
      </w:r>
      <w:r>
        <w:t xml:space="preserve"> </w:t>
      </w:r>
      <w:r>
        <w:rPr>
          <w:iCs/>
          <w:i/>
        </w:rPr>
        <w:t xml:space="preserve">i</w:t>
      </w:r>
      <w:r>
        <w:t xml:space="preserve">; reduplication; by</w:t>
      </w:r>
      <w:r>
        <w:t xml:space="preserve"> </w:t>
      </w:r>
      <w:r>
        <w:rPr>
          <w:iCs/>
          <w:i/>
        </w:rPr>
        <w:t xml:space="preserve">ata ekahalmadhye ’nādeśāder liṭi</w:t>
      </w:r>
      <w:r>
        <w:t xml:space="preserve"> </w:t>
      </w:r>
      <w:r>
        <w:t xml:space="preserve">(Pā. Sū. 6-4-120) — when a</w:t>
      </w:r>
      <w:r>
        <w:t xml:space="preserve"> </w:t>
      </w:r>
      <w:r>
        <w:rPr>
          <w:iCs/>
          <w:i/>
        </w:rPr>
        <w:t xml:space="preserve">liṭ</w:t>
      </w:r>
      <w:r>
        <w:t xml:space="preserve"> </w:t>
      </w:r>
      <w:r>
        <w:t xml:space="preserve">that is</w:t>
      </w:r>
      <w:r>
        <w:t xml:space="preserve"> </w:t>
      </w:r>
      <w:r>
        <w:rPr>
          <w:iCs/>
          <w:i/>
        </w:rPr>
        <w:t xml:space="preserve">kit</w:t>
      </w:r>
      <w:r>
        <w:t xml:space="preserve"> </w:t>
      </w:r>
      <w:r>
        <w:t xml:space="preserve">follows, a short</w:t>
      </w:r>
      <w:r>
        <w:t xml:space="preserve"> </w:t>
      </w:r>
      <w:r>
        <w:rPr>
          <w:iCs/>
          <w:i/>
        </w:rPr>
        <w:t xml:space="preserve">a</w:t>
      </w:r>
      <w:r>
        <w:t xml:space="preserve"> </w:t>
      </w:r>
      <w:r>
        <w:t xml:space="preserve">standing between single consonants and belonging to a stem whose initial is not a substitute takes</w:t>
      </w:r>
      <w:r>
        <w:t xml:space="preserve"> </w:t>
      </w:r>
      <w:r>
        <w:rPr>
          <w:iCs/>
          <w:i/>
        </w:rPr>
        <w:t xml:space="preserve">e</w:t>
      </w:r>
      <w:r>
        <w:t xml:space="preserve">, and the reduplicate is dropped — when the</w:t>
      </w:r>
      <w:r>
        <w:t xml:space="preserve"> </w:t>
      </w:r>
      <w:r>
        <w:rPr>
          <w:iCs/>
          <w:i/>
        </w:rPr>
        <w:t xml:space="preserve">e</w:t>
      </w:r>
      <w:r>
        <w:t xml:space="preserve"> </w:t>
      </w:r>
      <w:r>
        <w:t xml:space="preserve">and the dropping of the reduplicate come, it becomes</w:t>
      </w:r>
      <w:r>
        <w:t xml:space="preserve"> </w:t>
      </w:r>
      <w:r>
        <w:rPr>
          <w:iCs/>
          <w:i/>
        </w:rPr>
        <w:t xml:space="preserve">śepe</w:t>
      </w:r>
      <w:r>
        <w:t xml:space="preserve">. ॥22॥</w:t>
      </w:r>
    </w:p>
    <w:p>
      <w:pPr>
        <w:pStyle w:val="BodyText"/>
      </w:pPr>
      <w:r>
        <w:rPr>
          <w:iCs/>
          <w:i/>
        </w:rPr>
        <w:t xml:space="preserve">(An ornament follows.)</w:t>
      </w:r>
    </w:p>
    <w:p>
      <w:r>
        <w:pict>
          <v:rect style="width:0;height:1.5pt" o:hralign="center" o:hrstd="t" o:hr="t"/>
        </w:pict>
      </w:r>
    </w:p>
    <w:bookmarkEnd w:id="295"/>
    <w:bookmarkStart w:id="296" w:name="page-229-lower-sūkta-23-rik-23"/>
    <w:p>
      <w:pPr>
        <w:pStyle w:val="Heading3"/>
      </w:pPr>
      <w:r>
        <w:t xml:space="preserve">Page 229 (lower) — Sūkta 23, Rik 23</w:t>
      </w:r>
    </w:p>
    <w:p>
      <w:pPr>
        <w:pStyle w:val="FirstParagraph"/>
      </w:pPr>
      <w:r>
        <w:rPr>
          <w:bCs/>
          <w:b/>
        </w:rPr>
        <w:t xml:space="preserve">॥ Saṃhitā-pāṭhaḥ ॥</w:t>
      </w:r>
    </w:p>
    <w:p>
      <w:pPr>
        <w:pStyle w:val="BlockText"/>
      </w:pPr>
      <w:r>
        <w:t xml:space="preserve">आपो॑ अ॒द्यान्व॑चारिषं॒ रसे॑न॒ सम॑गस्महि ।</w:t>
      </w:r>
      <w:r>
        <w:t xml:space="preserve"> </w:t>
      </w:r>
      <w:r>
        <w:t xml:space="preserve">पय॑स्वानग्न॒ आ ग॑हि॒ तं मा॒ सं सृ॑ज॒ वर्च॑सा ॥२३॥ [accent ?]</w:t>
      </w:r>
    </w:p>
    <w:p>
      <w:pPr>
        <w:pStyle w:val="BlockText"/>
      </w:pPr>
      <w:r>
        <w:rPr>
          <w:iCs/>
          <w:i/>
        </w:rPr>
        <w:t xml:space="preserve">ā́po adyā́nv acāriṣaṃ rásena sám agasmahi |</w:t>
      </w:r>
      <w:r>
        <w:t xml:space="preserve"> </w:t>
      </w:r>
      <w:r>
        <w:rPr>
          <w:iCs/>
          <w:i/>
        </w:rPr>
        <w:t xml:space="preserve">páyasvān agna ā́ gahi táṃ mā sáṃ sṛja várcasā ||23||</w:t>
      </w:r>
      <w:r>
        <w:t xml:space="preserve"> </w:t>
      </w:r>
      <w:r>
        <w:t xml:space="preserve">[accent ?]</w:t>
      </w:r>
    </w:p>
    <w:p>
      <w:pPr>
        <w:pStyle w:val="FirstParagraph"/>
      </w:pPr>
      <w:r>
        <w:rPr>
          <w:iCs/>
          <w:i/>
        </w:rPr>
        <w:t xml:space="preserve">(Strokes over पो, न्व, से and म (सम); bars under अ (अद्य), षं and न (रसेन). Line 2: strokes over य (पयस्), ग (गहि), सृ and र्च; bars under ग्न, हि, मा and ज. Line 2 is read from p. 229 lower and the zoom [accent ?].)</w:t>
      </w:r>
    </w:p>
    <w:bookmarkEnd w:id="296"/>
    <w:bookmarkStart w:id="297" w:name="X16665455e286810b60fdbb625f167e82accf2b1"/>
    <w:p>
      <w:pPr>
        <w:pStyle w:val="Heading3"/>
      </w:pPr>
      <w:r>
        <w:t xml:space="preserve">Page 230 — Rik 23: Pada, bhāṣya, word-meanings, overall sense</w:t>
      </w:r>
    </w:p>
    <w:p>
      <w:pPr>
        <w:pStyle w:val="FirstParagraph"/>
      </w:pPr>
      <w:r>
        <w:rPr>
          <w:bCs/>
          <w:b/>
        </w:rPr>
        <w:t xml:space="preserve">॥ Pada-pāṭhaḥ ॥</w:t>
      </w:r>
    </w:p>
    <w:p>
      <w:pPr>
        <w:pStyle w:val="BlockText"/>
      </w:pPr>
      <w:r>
        <w:t xml:space="preserve">आपः । अद्य । अनु । अचारिषं । रसेन । सं । अगस्महि ॥</w:t>
      </w:r>
      <w:r>
        <w:t xml:space="preserve"> </w:t>
      </w:r>
      <w:r>
        <w:t xml:space="preserve">पयस्वान् । अग्ने । आ । गहि । तं । मा । सं । सृज । वर्चसा ॥२३॥</w:t>
      </w:r>
    </w:p>
    <w:p>
      <w:pPr>
        <w:pStyle w:val="BlockText"/>
      </w:pPr>
      <w:r>
        <w:rPr>
          <w:iCs/>
          <w:i/>
        </w:rPr>
        <w:t xml:space="preserve">āpaḥ | adya | anu | acāriṣaṃ | rasena | saṃ | agasmahi ||</w:t>
      </w:r>
      <w:r>
        <w:t xml:space="preserve"> </w:t>
      </w:r>
      <w:r>
        <w:rPr>
          <w:iCs/>
          <w:i/>
        </w:rPr>
        <w:t xml:space="preserve">payasvān | agne | ā | gahi | taṃ | mā | saṃ | sṛja | varcasā ||23||</w:t>
      </w:r>
    </w:p>
    <w:p>
      <w:pPr>
        <w:pStyle w:val="FirstParagraph"/>
      </w:pPr>
      <w:r>
        <w:rPr>
          <w:bCs/>
          <w:b/>
        </w:rPr>
        <w:t xml:space="preserve">॥ Sāyaṇa-bhāṣyam ॥</w:t>
      </w:r>
    </w:p>
    <w:p>
      <w:pPr>
        <w:pStyle w:val="BodyText"/>
      </w:pPr>
      <w:r>
        <w:rPr>
          <w:iCs/>
          <w:i/>
        </w:rPr>
        <w:t xml:space="preserve">(Numbers as printed: आ० ३-६, पा० ७-२-३५, ७-२-४, ७-२-२, १-३-२९, १-२-१३.)</w:t>
      </w:r>
    </w:p>
    <w:p>
      <w:pPr>
        <w:pStyle w:val="BlockText"/>
      </w:pPr>
      <w:r>
        <w:t xml:space="preserve">पशावाहवनीयोपस्थान आपो अद्यान्वचारिषमित्येषा । मनोतायै संप्रेषित इति खण्डे सूत्रितं । एत्योपतिष्ठन्त आपो अद्यान्वचारिषं । आ० ३-६ । इति ॥</w:t>
      </w:r>
    </w:p>
    <w:p>
      <w:pPr>
        <w:pStyle w:val="BlockText"/>
      </w:pPr>
      <w:r>
        <w:rPr>
          <w:iCs/>
          <w:i/>
        </w:rPr>
        <w:t xml:space="preserve">paśāvāhavanīyopasthāna āpo adyānvacāriṣamityeṣā | manotāyai saṃpreṣita iti khaṇḍe sūtritaṃ | etyopatiṣṭhanta āpo adyānvacāriṣaṃ | ā0 3-6 | iti ||</w:t>
      </w:r>
    </w:p>
    <w:p>
      <w:pPr>
        <w:pStyle w:val="FirstParagraph"/>
      </w:pPr>
      <w:r>
        <w:rPr>
          <w:bCs/>
          <w:b/>
        </w:rPr>
        <w:t xml:space="preserve">Translation (application):</w:t>
      </w:r>
      <w:r>
        <w:t xml:space="preserve"> </w:t>
      </w:r>
      <w:r>
        <w:t xml:space="preserve">“</w:t>
      </w:r>
      <w:r>
        <w:t xml:space="preserve">At the animal sacrifice, at the attendance on the</w:t>
      </w:r>
      <w:r>
        <w:t xml:space="preserve"> </w:t>
      </w:r>
      <w:r>
        <w:rPr>
          <w:iCs/>
          <w:i/>
        </w:rPr>
        <w:t xml:space="preserve">āhavanīya</w:t>
      </w:r>
      <w:r>
        <w:t xml:space="preserve">, this ṛk</w:t>
      </w:r>
      <w:r>
        <w:t xml:space="preserve"> </w:t>
      </w:r>
      <w:r>
        <w:rPr>
          <w:iCs/>
          <w:i/>
        </w:rPr>
        <w:t xml:space="preserve">āpo adyānv acāriṣam</w:t>
      </w:r>
      <w:r>
        <w:t xml:space="preserve">; it is laid down in the section</w:t>
      </w:r>
      <w:r>
        <w:t xml:space="preserve"> </w:t>
      </w:r>
      <w:r>
        <w:rPr>
          <w:iCs/>
          <w:i/>
        </w:rPr>
        <w:t xml:space="preserve">manotāyai saṃpreṣite</w:t>
      </w:r>
      <w:r>
        <w:t xml:space="preserve">:</w:t>
      </w:r>
      <w:r>
        <w:t xml:space="preserve"> </w:t>
      </w:r>
      <w:r>
        <w:t xml:space="preserve">‘</w:t>
      </w:r>
      <w:r>
        <w:t xml:space="preserve">having come, they attend with</w:t>
      </w:r>
      <w:r>
        <w:t xml:space="preserve"> </w:t>
      </w:r>
      <w:r>
        <w:rPr>
          <w:iCs/>
          <w:i/>
        </w:rPr>
        <w:t xml:space="preserve">āpo adyānv acāriṣam</w:t>
      </w:r>
      <w:r>
        <w:t xml:space="preserve">’</w:t>
      </w:r>
      <w:r>
        <w:t xml:space="preserve"> </w:t>
      </w:r>
      <w:r>
        <w:t xml:space="preserve">(Āśv. 3-6).</w:t>
      </w:r>
      <w:r>
        <w:t xml:space="preserve">”</w:t>
      </w:r>
    </w:p>
    <w:p>
      <w:pPr>
        <w:pStyle w:val="BlockText"/>
      </w:pPr>
      <w:r>
        <w:t xml:space="preserve">अद्यास्मिन्दिनेऽवभृथार्थमापोऽन्वचारिषं । जलान्यनुप्रविष्टोऽस्मि । प्रविश्य च रसेन जलसारेण समगस्महि । संगताः स्मः । हे अग्ने पयस्वान् जले वर्तमानत्वेन पयोयुक्तस्त्वमा गहि । अस्मिन्कर्मण्यागच्छ । तं मा तादृशं स्नातं मां वर्चसा तेजसा सं सृज । संयोजय ॥ आपः । कर्मणि शसि प्राप्ते व्यत्ययेन जस् । अचारिषं । चर गत्यर्थः । लुङि च्लेः सिच् । आर्धधातुकस्येड्वलादेः । पा० ७-२-३५ । इतीट् । नेटि । पा० ७-२-४ । इति वृद्धिप्रतिषेधेऽप्राप्ते तदपवादतयातो ल्रान्तस्य । पा० ७-२-२ । इत्युपधाया वृद्धिः । अगस्महि । समो गम्यृच्छिभ्यामित्यात्मनेपदं । पा० १-३-२९ । च्लेः सिच् । मन्त्रे घसेत्यादिना च्लेर्लुगभावश्छान्दसः । एकाच उपदेशेऽनुदात्तादितीट्प्रतिषेधः । वा गमः । पा० १-२-१३ । इति सिचः कित्त्वादनुदात्तोपदेशेत्यादिनानुनासिकलोपः । गहि । लोटि गमेः सिपो हिः । अपित्त्वेन ङित्त्वादनुदात्तोपदेशेत्यादिनानुनासिकलोपः । अतो हेरिति लुग्न भवति । असिद्धवदत्राभादिति मलोपस्यासिद्धत्वात् ॥</w:t>
      </w:r>
    </w:p>
    <w:p>
      <w:pPr>
        <w:pStyle w:val="BlockText"/>
      </w:pPr>
      <w:r>
        <w:rPr>
          <w:iCs/>
          <w:i/>
        </w:rPr>
        <w:t xml:space="preserve">adyāsmindine ’vabhṛthārthamāpo ’nvacāriṣaṃ | jalānyanupraviṣṭo ’smi | praviśya ca rasena jalasāreṇa samagasmahi | saṃgatāḥ smaḥ | he agne payasvān jale vartamānatvena payoyuktastvamā gahi | asminkarmaṇyāgaccha | taṃ mā tādṛśaṃ snātaṃ māṃ varcasā tejasā saṃ sṛja | saṃyojaya || āpaḥ | karmaṇi śasi prāpte vyatyayena jas | acāriṣaṃ | cara gatyarthaḥ | luṅi cleḥ sic | ārdhadhātukasyeḍvalādeḥ | pā0 7-2-35 | itīṭ | neṭi | pā0 7-2-4 | iti vṛddhipratiṣedhe ’prāpte tadapavādatayāto lrāntasya | pā0 7-2-2 | ityupadhāyā vṛddhiḥ | agasmahi | samo gamyṛcchibhyāmityātmanepadaṃ | pā0 1-3-29 | cleḥ sic | mantre ghasetyādinā clerlugabhāvaśchāndasaḥ | ekāca upadeśe ’nudāttāditīṭpratiṣedhaḥ | vā gamaḥ | pā0 1-2-13 | iti sicaḥ kittvādanudāttopadeśetyādinānunāsikalopaḥ | gahi | loṭi gameḥ sipo hiḥ | apittvena ṅittvādanudāttopadeśetyādinānunāsikalopaḥ | ato heriti lugna bhavati | asiddhavadatrābhāditi malopasyāsiddhatvāt ||</w:t>
      </w:r>
    </w:p>
    <w:p>
      <w:pPr>
        <w:pStyle w:val="FirstParagraph"/>
      </w:pPr>
      <w:r>
        <w:rPr>
          <w:bCs/>
          <w:b/>
        </w:rPr>
        <w:t xml:space="preserve">Translation:</w:t>
      </w:r>
      <w:r>
        <w:t xml:space="preserve"> </w:t>
      </w:r>
      <w:r>
        <w:t xml:space="preserve">“</w:t>
      </w:r>
      <w:r>
        <w:rPr>
          <w:iCs/>
          <w:i/>
        </w:rPr>
        <w:t xml:space="preserve">Adya</w:t>
      </w:r>
      <w:r>
        <w:t xml:space="preserve">, on this day, for the</w:t>
      </w:r>
      <w:r>
        <w:t xml:space="preserve"> </w:t>
      </w:r>
      <w:r>
        <w:rPr>
          <w:iCs/>
          <w:i/>
        </w:rPr>
        <w:t xml:space="preserve">avabhṛtha</w:t>
      </w:r>
      <w:r>
        <w:t xml:space="preserve">, I</w:t>
      </w:r>
      <w:r>
        <w:t xml:space="preserve"> </w:t>
      </w:r>
      <w:r>
        <w:rPr>
          <w:iCs/>
          <w:i/>
        </w:rPr>
        <w:t xml:space="preserve">anv acāriṣam</w:t>
      </w:r>
      <w:r>
        <w:t xml:space="preserve">, have entered after, the</w:t>
      </w:r>
      <w:r>
        <w:t xml:space="preserve"> </w:t>
      </w:r>
      <w:r>
        <w:rPr>
          <w:iCs/>
          <w:i/>
        </w:rPr>
        <w:t xml:space="preserve">āpaḥ</w:t>
      </w:r>
      <w:r>
        <w:t xml:space="preserve">, waters. And having entered,</w:t>
      </w:r>
      <w:r>
        <w:t xml:space="preserve"> </w:t>
      </w:r>
      <w:r>
        <w:rPr>
          <w:iCs/>
          <w:i/>
        </w:rPr>
        <w:t xml:space="preserve">rasena</w:t>
      </w:r>
      <w:r>
        <w:t xml:space="preserve">, with the essence of the waters, we</w:t>
      </w:r>
      <w:r>
        <w:t xml:space="preserve"> </w:t>
      </w:r>
      <w:r>
        <w:rPr>
          <w:iCs/>
          <w:i/>
        </w:rPr>
        <w:t xml:space="preserve">sam agasmahi</w:t>
      </w:r>
      <w:r>
        <w:t xml:space="preserve">, have come together. O Agni,</w:t>
      </w:r>
      <w:r>
        <w:t xml:space="preserve"> </w:t>
      </w:r>
      <w:r>
        <w:rPr>
          <w:iCs/>
          <w:i/>
        </w:rPr>
        <w:t xml:space="preserve">payasvān</w:t>
      </w:r>
      <w:r>
        <w:t xml:space="preserve">, furnished with water as being in the waters,</w:t>
      </w:r>
      <w:r>
        <w:t xml:space="preserve"> </w:t>
      </w:r>
      <w:r>
        <w:rPr>
          <w:iCs/>
          <w:i/>
        </w:rPr>
        <w:t xml:space="preserve">ā gahi</w:t>
      </w:r>
      <w:r>
        <w:t xml:space="preserve">, come, to this rite.</w:t>
      </w:r>
      <w:r>
        <w:t xml:space="preserve"> </w:t>
      </w:r>
      <w:r>
        <w:rPr>
          <w:iCs/>
          <w:i/>
        </w:rPr>
        <w:t xml:space="preserve">Tam mā</w:t>
      </w:r>
      <w:r>
        <w:t xml:space="preserve">, me, such a one, bathed,</w:t>
      </w:r>
      <w:r>
        <w:t xml:space="preserve"> </w:t>
      </w:r>
      <w:r>
        <w:rPr>
          <w:iCs/>
          <w:i/>
        </w:rPr>
        <w:t xml:space="preserve">saṃ sṛja</w:t>
      </w:r>
      <w:r>
        <w:t xml:space="preserve">, join,</w:t>
      </w:r>
      <w:r>
        <w:t xml:space="preserve"> </w:t>
      </w:r>
      <w:r>
        <w:rPr>
          <w:iCs/>
          <w:i/>
        </w:rPr>
        <w:t xml:space="preserve">varcasā</w:t>
      </w:r>
      <w:r>
        <w:t xml:space="preserve">, with splendour.</w:t>
      </w:r>
      <w:r>
        <w:t xml:space="preserve">”</w:t>
      </w:r>
      <w:r>
        <w:t xml:space="preserve"> </w:t>
      </w:r>
      <w:r>
        <w:t xml:space="preserve">(Grammatical tail:</w:t>
      </w:r>
      <w:r>
        <w:t xml:space="preserve"> </w:t>
      </w:r>
      <w:r>
        <w:rPr>
          <w:iCs/>
          <w:i/>
        </w:rPr>
        <w:t xml:space="preserve">āpaḥ</w:t>
      </w:r>
      <w:r>
        <w:t xml:space="preserve">,</w:t>
      </w:r>
      <w:r>
        <w:t xml:space="preserve"> </w:t>
      </w:r>
      <w:r>
        <w:rPr>
          <w:iCs/>
          <w:i/>
        </w:rPr>
        <w:t xml:space="preserve">śas</w:t>
      </w:r>
      <w:r>
        <w:t xml:space="preserve"> </w:t>
      </w:r>
      <w:r>
        <w:t xml:space="preserve">being due in the object sense,</w:t>
      </w:r>
      <w:r>
        <w:t xml:space="preserve"> </w:t>
      </w:r>
      <w:r>
        <w:rPr>
          <w:iCs/>
          <w:i/>
        </w:rPr>
        <w:t xml:space="preserve">jas</w:t>
      </w:r>
      <w:r>
        <w:t xml:space="preserve"> </w:t>
      </w:r>
      <w:r>
        <w:t xml:space="preserve">by</w:t>
      </w:r>
      <w:r>
        <w:t xml:space="preserve"> </w:t>
      </w:r>
      <w:r>
        <w:rPr>
          <w:iCs/>
          <w:i/>
        </w:rPr>
        <w:t xml:space="preserve">vyatyaya</w:t>
      </w:r>
      <w:r>
        <w:t xml:space="preserve">;</w:t>
      </w:r>
      <w:r>
        <w:t xml:space="preserve"> </w:t>
      </w:r>
      <w:r>
        <w:rPr>
          <w:iCs/>
          <w:i/>
        </w:rPr>
        <w:t xml:space="preserve">acāriṣam</w:t>
      </w:r>
      <w:r>
        <w:t xml:space="preserve">,</w:t>
      </w:r>
      <w:r>
        <w:t xml:space="preserve"> </w:t>
      </w:r>
      <w:r>
        <w:rPr>
          <w:iCs/>
          <w:i/>
        </w:rPr>
        <w:t xml:space="preserve">cara</w:t>
      </w:r>
      <w:r>
        <w:t xml:space="preserve"> </w:t>
      </w:r>
      <w:r>
        <w:t xml:space="preserve">in the sense of going,</w:t>
      </w:r>
      <w:r>
        <w:t xml:space="preserve"> </w:t>
      </w:r>
      <w:r>
        <w:rPr>
          <w:iCs/>
          <w:i/>
        </w:rPr>
        <w:t xml:space="preserve">sic</w:t>
      </w:r>
      <w:r>
        <w:t xml:space="preserve"> </w:t>
      </w:r>
      <w:r>
        <w:t xml:space="preserve">for</w:t>
      </w:r>
      <w:r>
        <w:t xml:space="preserve"> </w:t>
      </w:r>
      <w:r>
        <w:rPr>
          <w:iCs/>
          <w:i/>
        </w:rPr>
        <w:t xml:space="preserve">cli</w:t>
      </w:r>
      <w:r>
        <w:t xml:space="preserve"> </w:t>
      </w:r>
      <w:r>
        <w:t xml:space="preserve">in</w:t>
      </w:r>
      <w:r>
        <w:t xml:space="preserve"> </w:t>
      </w:r>
      <w:r>
        <w:rPr>
          <w:iCs/>
          <w:i/>
        </w:rPr>
        <w:t xml:space="preserve">luṅ</w:t>
      </w:r>
      <w:r>
        <w:t xml:space="preserve">,</w:t>
      </w:r>
      <w:r>
        <w:t xml:space="preserve"> </w:t>
      </w:r>
      <w:r>
        <w:rPr>
          <w:iCs/>
          <w:i/>
        </w:rPr>
        <w:t xml:space="preserve">iṭ</w:t>
      </w:r>
      <w:r>
        <w:t xml:space="preserve"> </w:t>
      </w:r>
      <w:r>
        <w:t xml:space="preserve">by</w:t>
      </w:r>
      <w:r>
        <w:t xml:space="preserve"> </w:t>
      </w:r>
      <w:r>
        <w:rPr>
          <w:iCs/>
          <w:i/>
        </w:rPr>
        <w:t xml:space="preserve">ārdhadhātukasyeḍ valādeḥ</w:t>
      </w:r>
      <w:r>
        <w:t xml:space="preserve"> </w:t>
      </w:r>
      <w:r>
        <w:t xml:space="preserve">(Pā. 7-2-35); since the bar on</w:t>
      </w:r>
      <w:r>
        <w:t xml:space="preserve"> </w:t>
      </w:r>
      <w:r>
        <w:rPr>
          <w:iCs/>
          <w:i/>
        </w:rPr>
        <w:t xml:space="preserve">vṛddhi</w:t>
      </w:r>
      <w:r>
        <w:t xml:space="preserve"> </w:t>
      </w:r>
      <w:r>
        <w:t xml:space="preserve">by</w:t>
      </w:r>
      <w:r>
        <w:t xml:space="preserve"> </w:t>
      </w:r>
      <w:r>
        <w:rPr>
          <w:iCs/>
          <w:i/>
        </w:rPr>
        <w:t xml:space="preserve">neṭi</w:t>
      </w:r>
      <w:r>
        <w:t xml:space="preserve"> </w:t>
      </w:r>
      <w:r>
        <w:t xml:space="preserve">(Pā. 7-2-4) does not apply, as its exception</w:t>
      </w:r>
      <w:r>
        <w:t xml:space="preserve"> </w:t>
      </w:r>
      <w:r>
        <w:rPr>
          <w:iCs/>
          <w:i/>
        </w:rPr>
        <w:t xml:space="preserve">ato lrāntasya</w:t>
      </w:r>
      <w:r>
        <w:t xml:space="preserve"> </w:t>
      </w:r>
      <w:r>
        <w:t xml:space="preserve">(Pā. 7-2-2) gives</w:t>
      </w:r>
      <w:r>
        <w:t xml:space="preserve"> </w:t>
      </w:r>
      <w:r>
        <w:rPr>
          <w:iCs/>
          <w:i/>
        </w:rPr>
        <w:t xml:space="preserve">vṛddhi</w:t>
      </w:r>
      <w:r>
        <w:t xml:space="preserve"> </w:t>
      </w:r>
      <w:r>
        <w:t xml:space="preserve">of the penultimate;</w:t>
      </w:r>
      <w:r>
        <w:t xml:space="preserve"> </w:t>
      </w:r>
      <w:r>
        <w:rPr>
          <w:iCs/>
          <w:i/>
        </w:rPr>
        <w:t xml:space="preserve">agasmahi</w:t>
      </w:r>
      <w:r>
        <w:t xml:space="preserve">, middle voice by</w:t>
      </w:r>
      <w:r>
        <w:t xml:space="preserve"> </w:t>
      </w:r>
      <w:r>
        <w:rPr>
          <w:iCs/>
          <w:i/>
        </w:rPr>
        <w:t xml:space="preserve">samo gamyṛcchibhyām</w:t>
      </w:r>
      <w:r>
        <w:t xml:space="preserve"> </w:t>
      </w:r>
      <w:r>
        <w:t xml:space="preserve">(Pā. 1-3-29);</w:t>
      </w:r>
      <w:r>
        <w:t xml:space="preserve"> </w:t>
      </w:r>
      <w:r>
        <w:rPr>
          <w:iCs/>
          <w:i/>
        </w:rPr>
        <w:t xml:space="preserve">sic</w:t>
      </w:r>
      <w:r>
        <w:t xml:space="preserve"> </w:t>
      </w:r>
      <w:r>
        <w:t xml:space="preserve">for</w:t>
      </w:r>
      <w:r>
        <w:t xml:space="preserve"> </w:t>
      </w:r>
      <w:r>
        <w:rPr>
          <w:iCs/>
          <w:i/>
        </w:rPr>
        <w:t xml:space="preserve">cli</w:t>
      </w:r>
      <w:r>
        <w:t xml:space="preserve">; the absence of</w:t>
      </w:r>
      <w:r>
        <w:t xml:space="preserve"> </w:t>
      </w:r>
      <w:r>
        <w:rPr>
          <w:iCs/>
          <w:i/>
        </w:rPr>
        <w:t xml:space="preserve">luk</w:t>
      </w:r>
      <w:r>
        <w:t xml:space="preserve"> </w:t>
      </w:r>
      <w:r>
        <w:t xml:space="preserve">of</w:t>
      </w:r>
      <w:r>
        <w:t xml:space="preserve"> </w:t>
      </w:r>
      <w:r>
        <w:rPr>
          <w:iCs/>
          <w:i/>
        </w:rPr>
        <w:t xml:space="preserve">cli</w:t>
      </w:r>
      <w:r>
        <w:t xml:space="preserve"> </w:t>
      </w:r>
      <w:r>
        <w:t xml:space="preserve">by</w:t>
      </w:r>
      <w:r>
        <w:t xml:space="preserve"> </w:t>
      </w:r>
      <w:r>
        <w:rPr>
          <w:iCs/>
          <w:i/>
        </w:rPr>
        <w:t xml:space="preserve">mantre ghasa…</w:t>
      </w:r>
      <w:r>
        <w:t xml:space="preserve"> </w:t>
      </w:r>
      <w:r>
        <w:t xml:space="preserve">is Vedic;</w:t>
      </w:r>
      <w:r>
        <w:t xml:space="preserve"> </w:t>
      </w:r>
      <w:r>
        <w:rPr>
          <w:iCs/>
          <w:i/>
        </w:rPr>
        <w:t xml:space="preserve">iṭ</w:t>
      </w:r>
      <w:r>
        <w:t xml:space="preserve"> </w:t>
      </w:r>
      <w:r>
        <w:t xml:space="preserve">barred by</w:t>
      </w:r>
      <w:r>
        <w:t xml:space="preserve"> </w:t>
      </w:r>
      <w:r>
        <w:rPr>
          <w:iCs/>
          <w:i/>
        </w:rPr>
        <w:t xml:space="preserve">ekāca upadeśe ’nudāttāt</w:t>
      </w:r>
      <w:r>
        <w:t xml:space="preserve">;</w:t>
      </w:r>
      <w:r>
        <w:t xml:space="preserve"> </w:t>
      </w:r>
      <w:r>
        <w:rPr>
          <w:iCs/>
          <w:i/>
        </w:rPr>
        <w:t xml:space="preserve">sic</w:t>
      </w:r>
      <w:r>
        <w:t xml:space="preserve"> </w:t>
      </w:r>
      <w:r>
        <w:t xml:space="preserve">is</w:t>
      </w:r>
      <w:r>
        <w:t xml:space="preserve"> </w:t>
      </w:r>
      <w:r>
        <w:rPr>
          <w:iCs/>
          <w:i/>
        </w:rPr>
        <w:t xml:space="preserve">kit</w:t>
      </w:r>
      <w:r>
        <w:t xml:space="preserve"> </w:t>
      </w:r>
      <w:r>
        <w:t xml:space="preserve">by</w:t>
      </w:r>
      <w:r>
        <w:t xml:space="preserve"> </w:t>
      </w:r>
      <w:r>
        <w:rPr>
          <w:iCs/>
          <w:i/>
        </w:rPr>
        <w:t xml:space="preserve">vā gamaḥ</w:t>
      </w:r>
      <w:r>
        <w:t xml:space="preserve"> </w:t>
      </w:r>
      <w:r>
        <w:t xml:space="preserve">(Pā. 1-2-13), so the nasal is dropped by</w:t>
      </w:r>
      <w:r>
        <w:t xml:space="preserve"> </w:t>
      </w:r>
      <w:r>
        <w:rPr>
          <w:iCs/>
          <w:i/>
        </w:rPr>
        <w:t xml:space="preserve">anudāttopadeśa…</w:t>
      </w:r>
      <w:r>
        <w:t xml:space="preserve">;</w:t>
      </w:r>
      <w:r>
        <w:t xml:space="preserve"> </w:t>
      </w:r>
      <w:r>
        <w:rPr>
          <w:iCs/>
          <w:i/>
        </w:rPr>
        <w:t xml:space="preserve">gahi</w:t>
      </w:r>
      <w:r>
        <w:t xml:space="preserve">,</w:t>
      </w:r>
      <w:r>
        <w:t xml:space="preserve"> </w:t>
      </w:r>
      <w:r>
        <w:rPr>
          <w:iCs/>
          <w:i/>
        </w:rPr>
        <w:t xml:space="preserve">hi</w:t>
      </w:r>
      <w:r>
        <w:t xml:space="preserve"> </w:t>
      </w:r>
      <w:r>
        <w:t xml:space="preserve">for</w:t>
      </w:r>
      <w:r>
        <w:t xml:space="preserve"> </w:t>
      </w:r>
      <w:r>
        <w:rPr>
          <w:iCs/>
          <w:i/>
        </w:rPr>
        <w:t xml:space="preserve">sip</w:t>
      </w:r>
      <w:r>
        <w:t xml:space="preserve"> </w:t>
      </w:r>
      <w:r>
        <w:t xml:space="preserve">of</w:t>
      </w:r>
      <w:r>
        <w:t xml:space="preserve"> </w:t>
      </w:r>
      <w:r>
        <w:rPr>
          <w:iCs/>
          <w:i/>
        </w:rPr>
        <w:t xml:space="preserve">gam</w:t>
      </w:r>
      <w:r>
        <w:t xml:space="preserve"> </w:t>
      </w:r>
      <w:r>
        <w:t xml:space="preserve">in</w:t>
      </w:r>
      <w:r>
        <w:t xml:space="preserve"> </w:t>
      </w:r>
      <w:r>
        <w:rPr>
          <w:iCs/>
          <w:i/>
        </w:rPr>
        <w:t xml:space="preserve">loṭ</w:t>
      </w:r>
      <w:r>
        <w:t xml:space="preserve">; being</w:t>
      </w:r>
      <w:r>
        <w:t xml:space="preserve"> </w:t>
      </w:r>
      <w:r>
        <w:rPr>
          <w:iCs/>
          <w:i/>
        </w:rPr>
        <w:t xml:space="preserve">ṅit</w:t>
      </w:r>
      <w:r>
        <w:t xml:space="preserve"> </w:t>
      </w:r>
      <w:r>
        <w:t xml:space="preserve">as not</w:t>
      </w:r>
      <w:r>
        <w:t xml:space="preserve"> </w:t>
      </w:r>
      <w:r>
        <w:rPr>
          <w:iCs/>
          <w:i/>
        </w:rPr>
        <w:t xml:space="preserve">pit</w:t>
      </w:r>
      <w:r>
        <w:t xml:space="preserve">, the nasal dropped by</w:t>
      </w:r>
      <w:r>
        <w:t xml:space="preserve"> </w:t>
      </w:r>
      <w:r>
        <w:rPr>
          <w:iCs/>
          <w:i/>
        </w:rPr>
        <w:t xml:space="preserve">anudāttopadeśa…</w:t>
      </w:r>
      <w:r>
        <w:t xml:space="preserve">;</w:t>
      </w:r>
      <w:r>
        <w:t xml:space="preserve"> </w:t>
      </w:r>
      <w:r>
        <w:rPr>
          <w:iCs/>
          <w:i/>
        </w:rPr>
        <w:t xml:space="preserve">hi</w:t>
      </w:r>
      <w:r>
        <w:t xml:space="preserve"> </w:t>
      </w:r>
      <w:r>
        <w:t xml:space="preserve">is not dropped by</w:t>
      </w:r>
      <w:r>
        <w:t xml:space="preserve"> </w:t>
      </w:r>
      <w:r>
        <w:rPr>
          <w:iCs/>
          <w:i/>
        </w:rPr>
        <w:t xml:space="preserve">ato heḥ</w:t>
      </w:r>
      <w:r>
        <w:t xml:space="preserve">, since the dropping of</w:t>
      </w:r>
      <w:r>
        <w:t xml:space="preserve"> </w:t>
      </w:r>
      <w:r>
        <w:rPr>
          <w:iCs/>
          <w:i/>
        </w:rPr>
        <w:t xml:space="preserve">m</w:t>
      </w:r>
      <w:r>
        <w:t xml:space="preserve"> </w:t>
      </w:r>
      <w:r>
        <w:t xml:space="preserve">is</w:t>
      </w:r>
      <w:r>
        <w:t xml:space="preserve"> </w:t>
      </w:r>
      <w:r>
        <w:rPr>
          <w:iCs/>
          <w:i/>
        </w:rPr>
        <w:t xml:space="preserve">asiddha</w:t>
      </w:r>
      <w:r>
        <w:t xml:space="preserve"> </w:t>
      </w:r>
      <w:r>
        <w:t xml:space="preserve">by</w:t>
      </w:r>
      <w:r>
        <w:t xml:space="preserve"> </w:t>
      </w:r>
      <w:r>
        <w:rPr>
          <w:iCs/>
          <w:i/>
        </w:rPr>
        <w:t xml:space="preserve">asiddhavad atrābhāt</w:t>
      </w:r>
      <w:r>
        <w:t xml:space="preserve">.)</w:t>
      </w:r>
    </w:p>
    <w:p>
      <w:pPr>
        <w:pStyle w:val="BodyText"/>
      </w:pPr>
      <w:r>
        <w:rPr>
          <w:bCs/>
          <w:b/>
        </w:rPr>
        <w:t xml:space="preserve">॥ Prati-padārthaḥ ॥</w:t>
      </w:r>
    </w:p>
    <w:p>
      <w:pPr>
        <w:pStyle w:val="BodyText"/>
      </w:pPr>
      <w:r>
        <w:rPr>
          <w:bCs/>
          <w:b/>
        </w:rPr>
        <w:t xml:space="preserve">अद्य (adya)</w:t>
      </w:r>
      <w:r>
        <w:t xml:space="preserve"> </w:t>
      </w:r>
      <w:r>
        <w:t xml:space="preserve">— now (on this day) |</w:t>
      </w:r>
      <w:r>
        <w:t xml:space="preserve"> </w:t>
      </w:r>
      <w:r>
        <w:rPr>
          <w:bCs/>
          <w:b/>
        </w:rPr>
        <w:t xml:space="preserve">आपः (āpaḥ)</w:t>
      </w:r>
      <w:r>
        <w:t xml:space="preserve"> </w:t>
      </w:r>
      <w:r>
        <w:t xml:space="preserve">— the water |</w:t>
      </w:r>
      <w:r>
        <w:t xml:space="preserve"> </w:t>
      </w:r>
      <w:r>
        <w:rPr>
          <w:bCs/>
          <w:b/>
        </w:rPr>
        <w:t xml:space="preserve">अन्वचारिषं (anvacāriṣaṃ)</w:t>
      </w:r>
      <w:r>
        <w:t xml:space="preserve"> </w:t>
      </w:r>
      <w:r>
        <w:t xml:space="preserve">— I have entered (for the</w:t>
      </w:r>
      <w:r>
        <w:t xml:space="preserve"> </w:t>
      </w:r>
      <w:r>
        <w:rPr>
          <w:iCs/>
          <w:i/>
        </w:rPr>
        <w:t xml:space="preserve">avabhṛtha</w:t>
      </w:r>
      <w:r>
        <w:t xml:space="preserve"> </w:t>
      </w:r>
      <w:r>
        <w:t xml:space="preserve">bath) | (then)</w:t>
      </w:r>
      <w:r>
        <w:t xml:space="preserve"> </w:t>
      </w:r>
      <w:r>
        <w:rPr>
          <w:bCs/>
          <w:b/>
        </w:rPr>
        <w:t xml:space="preserve">रसेन (rasena)</w:t>
      </w:r>
      <w:r>
        <w:t xml:space="preserve"> </w:t>
      </w:r>
      <w:r>
        <w:t xml:space="preserve">— with the essence of water |</w:t>
      </w:r>
      <w:r>
        <w:t xml:space="preserve"> </w:t>
      </w:r>
      <w:r>
        <w:rPr>
          <w:bCs/>
          <w:b/>
        </w:rPr>
        <w:t xml:space="preserve">समगस्महि (samagasmahi)</w:t>
      </w:r>
      <w:r>
        <w:t xml:space="preserve"> </w:t>
      </w:r>
      <w:r>
        <w:t xml:space="preserve">— we have come together |</w:t>
      </w:r>
      <w:r>
        <w:t xml:space="preserve"> </w:t>
      </w:r>
      <w:r>
        <w:rPr>
          <w:bCs/>
          <w:b/>
        </w:rPr>
        <w:t xml:space="preserve">(हे) अग्ने ((he) agne)</w:t>
      </w:r>
      <w:r>
        <w:t xml:space="preserve"> </w:t>
      </w:r>
      <w:r>
        <w:t xml:space="preserve">— O Agni |</w:t>
      </w:r>
      <w:r>
        <w:t xml:space="preserve"> </w:t>
      </w:r>
      <w:r>
        <w:rPr>
          <w:bCs/>
          <w:b/>
        </w:rPr>
        <w:t xml:space="preserve">पयस्वान् (payasvān)</w:t>
      </w:r>
      <w:r>
        <w:t xml:space="preserve"> </w:t>
      </w:r>
      <w:r>
        <w:t xml:space="preserve">— you, joined with water, that is, being in the water |</w:t>
      </w:r>
      <w:r>
        <w:t xml:space="preserve"> </w:t>
      </w:r>
      <w:r>
        <w:rPr>
          <w:bCs/>
          <w:b/>
        </w:rPr>
        <w:t xml:space="preserve">आ गहि (ā gahi)</w:t>
      </w:r>
      <w:r>
        <w:t xml:space="preserve"> </w:t>
      </w:r>
      <w:r>
        <w:t xml:space="preserve">— come (into this bathing rite) | (and)</w:t>
      </w:r>
      <w:r>
        <w:t xml:space="preserve"> </w:t>
      </w:r>
      <w:r>
        <w:rPr>
          <w:bCs/>
          <w:b/>
        </w:rPr>
        <w:t xml:space="preserve">तं मा (taṃ mā)</w:t>
      </w:r>
      <w:r>
        <w:t xml:space="preserve"> </w:t>
      </w:r>
      <w:r>
        <w:t xml:space="preserve">— me (who have bathed) |</w:t>
      </w:r>
      <w:r>
        <w:t xml:space="preserve"> </w:t>
      </w:r>
      <w:r>
        <w:rPr>
          <w:bCs/>
          <w:b/>
        </w:rPr>
        <w:t xml:space="preserve">वर्चसा (varcasā)</w:t>
      </w:r>
      <w:r>
        <w:t xml:space="preserve"> </w:t>
      </w:r>
      <w:r>
        <w:t xml:space="preserve">— with splendour |</w:t>
      </w:r>
      <w:r>
        <w:t xml:space="preserve"> </w:t>
      </w:r>
      <w:r>
        <w:rPr>
          <w:bCs/>
          <w:b/>
        </w:rPr>
        <w:t xml:space="preserve">संसृज (saṃsṛja)</w:t>
      </w:r>
      <w:r>
        <w:t xml:space="preserve"> </w:t>
      </w:r>
      <w:r>
        <w:t xml:space="preserve">— join.</w:t>
      </w:r>
    </w:p>
    <w:p>
      <w:pPr>
        <w:pStyle w:val="BodyText"/>
      </w:pPr>
      <w:r>
        <w:rPr>
          <w:bCs/>
          <w:b/>
        </w:rPr>
        <w:t xml:space="preserve">॥ Bhāvārthaḥ ॥</w:t>
      </w:r>
    </w:p>
    <w:p>
      <w:pPr>
        <w:pStyle w:val="BodyText"/>
      </w:pPr>
      <w:r>
        <w:t xml:space="preserve">Now I have entered the water for the (</w:t>
      </w:r>
      <w:r>
        <w:rPr>
          <w:iCs/>
          <w:i/>
        </w:rPr>
        <w:t xml:space="preserve">avabhṛtha</w:t>
      </w:r>
      <w:r>
        <w:t xml:space="preserve">) bath. May all the essence that is in the water join with us. O Agni, since you are in the water, come to this bathing rite and make me, who have bathed, splendid.</w:t>
      </w:r>
    </w:p>
    <w:bookmarkEnd w:id="297"/>
    <w:bookmarkStart w:id="298" w:name="X6c7b61731734c954529db6b02d0dc25eeb4e38d"/>
    <w:p>
      <w:pPr>
        <w:pStyle w:val="Heading3"/>
      </w:pPr>
      <w:r>
        <w:t xml:space="preserve">Page 231 — Rik 23: English, Special Topics, grammar</w:t>
      </w:r>
    </w:p>
    <w:p>
      <w:pPr>
        <w:pStyle w:val="FirstParagraph"/>
      </w:pPr>
      <w:r>
        <w:rPr>
          <w:bCs/>
          <w:b/>
        </w:rPr>
        <w:t xml:space="preserve">॥ English Translation ॥</w:t>
      </w:r>
      <w:r>
        <w:t xml:space="preserve"> </w:t>
      </w:r>
      <w:r>
        <w:rPr>
          <w:iCs/>
          <w:i/>
        </w:rPr>
        <w:t xml:space="preserve">(as printed in the source)</w:t>
      </w:r>
    </w:p>
    <w:p>
      <w:pPr>
        <w:pStyle w:val="BlockText"/>
      </w:pPr>
      <w:r>
        <w:t xml:space="preserve">I have this day entered into the waters; we have mingled with their essence; O Agni, existing in the waters, approach and fill me with vigour.</w:t>
      </w:r>
    </w:p>
    <w:p>
      <w:pPr>
        <w:pStyle w:val="FirstParagraph"/>
      </w:pPr>
      <w:r>
        <w:rPr>
          <w:bCs/>
          <w:b/>
        </w:rPr>
        <w:t xml:space="preserve">॥ Viśeṣa-viṣayagaḷu (Special Topics) ॥</w:t>
      </w:r>
    </w:p>
    <w:p>
      <w:pPr>
        <w:pStyle w:val="BodyText"/>
      </w:pPr>
      <w:r>
        <w:t xml:space="preserve">In the animal sacrifice, at the time of attending on the</w:t>
      </w:r>
      <w:r>
        <w:t xml:space="preserve"> </w:t>
      </w:r>
      <w:r>
        <w:rPr>
          <w:iCs/>
          <w:i/>
        </w:rPr>
        <w:t xml:space="preserve">āhavanīya</w:t>
      </w:r>
      <w:r>
        <w:t xml:space="preserve"> </w:t>
      </w:r>
      <w:r>
        <w:t xml:space="preserve">fire, they recite the ṛk</w:t>
      </w:r>
      <w:r>
        <w:t xml:space="preserve"> </w:t>
      </w:r>
      <w:r>
        <w:rPr>
          <w:iCs/>
          <w:i/>
        </w:rPr>
        <w:t xml:space="preserve">āpo adyānv acāriṣam</w:t>
      </w:r>
      <w:r>
        <w:t xml:space="preserve">. This matter is stated in the section</w:t>
      </w:r>
      <w:r>
        <w:t xml:space="preserve"> </w:t>
      </w:r>
      <w:r>
        <w:rPr>
          <w:iCs/>
          <w:i/>
        </w:rPr>
        <w:t xml:space="preserve">manotāyai saṃpreṣite</w:t>
      </w:r>
      <w:r>
        <w:t xml:space="preserve"> </w:t>
      </w:r>
      <w:r>
        <w:t xml:space="preserve">of the Āśvalāyana Śrautasūtra, in the sūtra</w:t>
      </w:r>
      <w:r>
        <w:t xml:space="preserve"> </w:t>
      </w:r>
      <w:r>
        <w:rPr>
          <w:iCs/>
          <w:i/>
        </w:rPr>
        <w:t xml:space="preserve">etyopatiṣṭhanta āpo adyānv acāriṣam</w:t>
      </w:r>
      <w:r>
        <w:t xml:space="preserve"> </w:t>
      </w:r>
      <w:r>
        <w:t xml:space="preserve">(Ā. 3-6).</w:t>
      </w:r>
    </w:p>
    <w:p>
      <w:pPr>
        <w:pStyle w:val="BodyText"/>
      </w:pPr>
      <w:r>
        <w:rPr>
          <w:bCs/>
          <w:b/>
        </w:rPr>
        <w:t xml:space="preserve">आपः (āpaḥ)</w:t>
      </w:r>
      <w:r>
        <w:t xml:space="preserve"> </w:t>
      </w:r>
      <w:r>
        <w:t xml:space="preserve">— Skandasvāmin too says</w:t>
      </w:r>
      <w:r>
        <w:t xml:space="preserve"> </w:t>
      </w:r>
      <w:r>
        <w:rPr>
          <w:iCs/>
          <w:i/>
        </w:rPr>
        <w:t xml:space="preserve">dvitīyārthe prathamā</w:t>
      </w:r>
      <w:r>
        <w:t xml:space="preserve">: the word</w:t>
      </w:r>
      <w:r>
        <w:t xml:space="preserve"> </w:t>
      </w:r>
      <w:r>
        <w:rPr>
          <w:iCs/>
          <w:i/>
        </w:rPr>
        <w:t xml:space="preserve">āpaḥ</w:t>
      </w:r>
      <w:r>
        <w:t xml:space="preserve">, in the first case, is to be given the meaning of the second case.</w:t>
      </w:r>
    </w:p>
    <w:p>
      <w:pPr>
        <w:pStyle w:val="BodyText"/>
      </w:pPr>
      <w:r>
        <w:rPr>
          <w:bCs/>
          <w:b/>
        </w:rPr>
        <w:t xml:space="preserve">रसेन (rasena)</w:t>
      </w:r>
      <w:r>
        <w:t xml:space="preserve"> </w:t>
      </w:r>
      <w:r>
        <w:t xml:space="preserve">—</w:t>
      </w:r>
      <w:r>
        <w:t xml:space="preserve"> </w:t>
      </w:r>
      <w:r>
        <w:rPr>
          <w:iCs/>
          <w:i/>
        </w:rPr>
        <w:t xml:space="preserve">jalasāreṇa</w:t>
      </w:r>
      <w:r>
        <w:t xml:space="preserve">: with the essence of water,</w:t>
      </w:r>
      <w:r>
        <w:t xml:space="preserve"> </w:t>
      </w:r>
      <w:r>
        <w:t xml:space="preserve">“</w:t>
      </w:r>
      <w:r>
        <w:t xml:space="preserve">essence of water</w:t>
      </w:r>
      <w:r>
        <w:t xml:space="preserve">”</w:t>
      </w:r>
      <w:r>
        <w:t xml:space="preserve">. The intention is: may pure water remove the faults (the dirt) inside and outside my body.</w:t>
      </w:r>
    </w:p>
    <w:p>
      <w:pPr>
        <w:pStyle w:val="BodyText"/>
      </w:pPr>
      <w:r>
        <w:rPr>
          <w:bCs/>
          <w:b/>
        </w:rPr>
        <w:t xml:space="preserve">पयस्वान् (payasvān)</w:t>
      </w:r>
      <w:r>
        <w:t xml:space="preserve"> </w:t>
      </w:r>
      <w:r>
        <w:t xml:space="preserve">—</w:t>
      </w:r>
      <w:r>
        <w:t xml:space="preserve"> </w:t>
      </w:r>
      <w:r>
        <w:rPr>
          <w:iCs/>
          <w:i/>
        </w:rPr>
        <w:t xml:space="preserve">payasā jalena yuktaḥ</w:t>
      </w:r>
      <w:r>
        <w:t xml:space="preserve">, or</w:t>
      </w:r>
      <w:r>
        <w:t xml:space="preserve"> </w:t>
      </w:r>
      <w:r>
        <w:rPr>
          <w:iCs/>
          <w:i/>
        </w:rPr>
        <w:t xml:space="preserve">payasi tiṣṭhatīti payasvān</w:t>
      </w:r>
      <w:r>
        <w:t xml:space="preserve">: he who is in the water. In the Yajurveda, sentences such as</w:t>
      </w:r>
      <w:r>
        <w:t xml:space="preserve"> </w:t>
      </w:r>
      <w:r>
        <w:rPr>
          <w:iCs/>
          <w:i/>
        </w:rPr>
        <w:t xml:space="preserve">so ’paḥ prāviśat</w:t>
      </w:r>
      <w:r>
        <w:t xml:space="preserve"> </w:t>
      </w:r>
      <w:r>
        <w:t xml:space="preserve">say that Agni hid himself in the water. So it is said on many occasions that Agni is in the water. The second half of this ṛk has Agni as its deity.</w:t>
      </w:r>
    </w:p>
    <w:p>
      <w:pPr>
        <w:pStyle w:val="BlockText"/>
      </w:pPr>
      <w:r>
        <w:t xml:space="preserve">सोऽपः प्राविशत् ।</w:t>
      </w:r>
    </w:p>
    <w:p>
      <w:pPr>
        <w:pStyle w:val="BlockText"/>
      </w:pPr>
      <w:r>
        <w:rPr>
          <w:iCs/>
          <w:i/>
        </w:rPr>
        <w:t xml:space="preserve">so ’paḥ prāviśat |</w:t>
      </w:r>
    </w:p>
    <w:p>
      <w:pPr>
        <w:pStyle w:val="FirstParagraph"/>
      </w:pPr>
      <w:r>
        <w:rPr>
          <w:bCs/>
          <w:b/>
        </w:rPr>
        <w:t xml:space="preserve">॥ Vyākaraṇa-prakriyā ॥</w:t>
      </w:r>
    </w:p>
    <w:p>
      <w:pPr>
        <w:pStyle w:val="BodyText"/>
      </w:pPr>
      <w:r>
        <w:rPr>
          <w:bCs/>
          <w:b/>
        </w:rPr>
        <w:t xml:space="preserve">आपः (āpaḥ)</w:t>
      </w:r>
      <w:r>
        <w:t xml:space="preserve"> </w:t>
      </w:r>
      <w:r>
        <w:t xml:space="preserve">— in the object sense it would be right for</w:t>
      </w:r>
      <w:r>
        <w:t xml:space="preserve"> </w:t>
      </w:r>
      <w:r>
        <w:rPr>
          <w:iCs/>
          <w:i/>
        </w:rPr>
        <w:t xml:space="preserve">śas</w:t>
      </w:r>
      <w:r>
        <w:t xml:space="preserve"> </w:t>
      </w:r>
      <w:r>
        <w:t xml:space="preserve">to come and form</w:t>
      </w:r>
      <w:r>
        <w:t xml:space="preserve"> </w:t>
      </w:r>
      <w:r>
        <w:rPr>
          <w:iCs/>
          <w:i/>
        </w:rPr>
        <w:t xml:space="preserve">apaḥ</w:t>
      </w:r>
      <w:r>
        <w:t xml:space="preserve">. But here by</w:t>
      </w:r>
      <w:r>
        <w:t xml:space="preserve"> </w:t>
      </w:r>
      <w:r>
        <w:rPr>
          <w:iCs/>
          <w:i/>
        </w:rPr>
        <w:t xml:space="preserve">vyatyayo bahulam</w:t>
      </w:r>
      <w:r>
        <w:t xml:space="preserve"> </w:t>
      </w:r>
      <w:r>
        <w:t xml:space="preserve">(Pā. Sū. 3-1-85) the case-ending</w:t>
      </w:r>
      <w:r>
        <w:t xml:space="preserve"> </w:t>
      </w:r>
      <w:r>
        <w:rPr>
          <w:iCs/>
          <w:i/>
        </w:rPr>
        <w:t xml:space="preserve">jas</w:t>
      </w:r>
      <w:r>
        <w:t xml:space="preserve"> </w:t>
      </w:r>
      <w:r>
        <w:t xml:space="preserve">comes instead of</w:t>
      </w:r>
      <w:r>
        <w:t xml:space="preserve"> </w:t>
      </w:r>
      <w:r>
        <w:rPr>
          <w:iCs/>
          <w:i/>
        </w:rPr>
        <w:t xml:space="preserve">śas</w:t>
      </w:r>
      <w:r>
        <w:t xml:space="preserve"> </w:t>
      </w:r>
      <w:r>
        <w:t xml:space="preserve">in the object sense.</w:t>
      </w:r>
    </w:p>
    <w:p>
      <w:pPr>
        <w:pStyle w:val="BodyText"/>
      </w:pPr>
      <w:r>
        <w:rPr>
          <w:bCs/>
          <w:b/>
        </w:rPr>
        <w:t xml:space="preserve">अचारिषम् (acāriṣam)</w:t>
      </w:r>
      <w:r>
        <w:t xml:space="preserve"> </w:t>
      </w:r>
      <w:r>
        <w:t xml:space="preserve">— the root</w:t>
      </w:r>
      <w:r>
        <w:t xml:space="preserve"> </w:t>
      </w:r>
      <w:r>
        <w:rPr>
          <w:iCs/>
          <w:i/>
        </w:rPr>
        <w:t xml:space="preserve">cara gatau</w:t>
      </w:r>
      <w:r>
        <w:t xml:space="preserve">; by</w:t>
      </w:r>
      <w:r>
        <w:t xml:space="preserve"> </w:t>
      </w:r>
      <w:r>
        <w:rPr>
          <w:iCs/>
          <w:i/>
        </w:rPr>
        <w:t xml:space="preserve">luṅ</w:t>
      </w:r>
      <w:r>
        <w:t xml:space="preserve">,</w:t>
      </w:r>
      <w:r>
        <w:t xml:space="preserve"> </w:t>
      </w:r>
      <w:r>
        <w:rPr>
          <w:iCs/>
          <w:i/>
        </w:rPr>
        <w:t xml:space="preserve">cleḥ sic</w:t>
      </w:r>
      <w:r>
        <w:t xml:space="preserve">,</w:t>
      </w:r>
      <w:r>
        <w:t xml:space="preserve"> </w:t>
      </w:r>
      <w:r>
        <w:rPr>
          <w:iCs/>
          <w:i/>
        </w:rPr>
        <w:t xml:space="preserve">sic</w:t>
      </w:r>
      <w:r>
        <w:t xml:space="preserve">;</w:t>
      </w:r>
      <w:r>
        <w:t xml:space="preserve"> </w:t>
      </w:r>
      <w:r>
        <w:rPr>
          <w:iCs/>
          <w:i/>
        </w:rPr>
        <w:t xml:space="preserve">mip</w:t>
      </w:r>
      <w:r>
        <w:t xml:space="preserve"> </w:t>
      </w:r>
      <w:r>
        <w:t xml:space="preserve">with the substitute</w:t>
      </w:r>
      <w:r>
        <w:t xml:space="preserve"> </w:t>
      </w:r>
      <w:r>
        <w:rPr>
          <w:iCs/>
          <w:i/>
        </w:rPr>
        <w:t xml:space="preserve">am</w:t>
      </w:r>
      <w:r>
        <w:t xml:space="preserve">, the augment</w:t>
      </w:r>
      <w:r>
        <w:t xml:space="preserve"> </w:t>
      </w:r>
      <w:r>
        <w:rPr>
          <w:iCs/>
          <w:i/>
        </w:rPr>
        <w:t xml:space="preserve">aṭ</w:t>
      </w:r>
      <w:r>
        <w:t xml:space="preserve">:</w:t>
      </w:r>
      <w:r>
        <w:t xml:space="preserve"> </w:t>
      </w:r>
      <w:r>
        <w:rPr>
          <w:iCs/>
          <w:i/>
        </w:rPr>
        <w:t xml:space="preserve">a</w:t>
      </w:r>
      <w:r>
        <w:t xml:space="preserve"> </w:t>
      </w:r>
      <w:r>
        <w:t xml:space="preserve">+</w:t>
      </w:r>
      <w:r>
        <w:t xml:space="preserve"> </w:t>
      </w:r>
      <w:r>
        <w:rPr>
          <w:iCs/>
          <w:i/>
        </w:rPr>
        <w:t xml:space="preserve">car</w:t>
      </w:r>
      <w:r>
        <w:t xml:space="preserve"> </w:t>
      </w:r>
      <w:r>
        <w:t xml:space="preserve">+</w:t>
      </w:r>
      <w:r>
        <w:t xml:space="preserve"> </w:t>
      </w:r>
      <w:r>
        <w:rPr>
          <w:iCs/>
          <w:i/>
        </w:rPr>
        <w:t xml:space="preserve">s</w:t>
      </w:r>
      <w:r>
        <w:t xml:space="preserve"> </w:t>
      </w:r>
      <w:r>
        <w:t xml:space="preserve">+</w:t>
      </w:r>
      <w:r>
        <w:t xml:space="preserve"> </w:t>
      </w:r>
      <w:r>
        <w:rPr>
          <w:iCs/>
          <w:i/>
        </w:rPr>
        <w:t xml:space="preserve">am</w:t>
      </w:r>
      <w:r>
        <w:t xml:space="preserve">. By</w:t>
      </w:r>
      <w:r>
        <w:t xml:space="preserve"> </w:t>
      </w:r>
      <w:r>
        <w:rPr>
          <w:iCs/>
          <w:i/>
        </w:rPr>
        <w:t xml:space="preserve">ārdhadhātukasyeḍ valādeḥ</w:t>
      </w:r>
      <w:r>
        <w:t xml:space="preserve"> </w:t>
      </w:r>
      <w:r>
        <w:t xml:space="preserve">(Pā. Sū. 7-2-35) an</w:t>
      </w:r>
      <w:r>
        <w:t xml:space="preserve"> </w:t>
      </w:r>
      <w:r>
        <w:rPr>
          <w:iCs/>
          <w:i/>
        </w:rPr>
        <w:t xml:space="preserve">ārdhadhātuka</w:t>
      </w:r>
      <w:r>
        <w:t xml:space="preserve"> </w:t>
      </w:r>
      <w:r>
        <w:t xml:space="preserve">beginning with a consonant other than</w:t>
      </w:r>
      <w:r>
        <w:t xml:space="preserve"> </w:t>
      </w:r>
      <w:r>
        <w:rPr>
          <w:iCs/>
          <w:i/>
        </w:rPr>
        <w:t xml:space="preserve">y</w:t>
      </w:r>
      <w:r>
        <w:t xml:space="preserve"> </w:t>
      </w:r>
      <w:r>
        <w:t xml:space="preserve">takes the augment</w:t>
      </w:r>
      <w:r>
        <w:t xml:space="preserve"> </w:t>
      </w:r>
      <w:r>
        <w:rPr>
          <w:iCs/>
          <w:i/>
        </w:rPr>
        <w:t xml:space="preserve">iṭ</w:t>
      </w:r>
      <w:r>
        <w:t xml:space="preserve">. When</w:t>
      </w:r>
      <w:r>
        <w:t xml:space="preserve"> </w:t>
      </w:r>
      <w:r>
        <w:rPr>
          <w:iCs/>
          <w:i/>
        </w:rPr>
        <w:t xml:space="preserve">iṭ</w:t>
      </w:r>
      <w:r>
        <w:t xml:space="preserve"> </w:t>
      </w:r>
      <w:r>
        <w:t xml:space="preserve">comes:</w:t>
      </w:r>
      <w:r>
        <w:t xml:space="preserve"> </w:t>
      </w:r>
      <w:r>
        <w:rPr>
          <w:iCs/>
          <w:i/>
        </w:rPr>
        <w:t xml:space="preserve">acar</w:t>
      </w:r>
      <w:r>
        <w:t xml:space="preserve"> </w:t>
      </w:r>
      <w:r>
        <w:t xml:space="preserve">+</w:t>
      </w:r>
      <w:r>
        <w:t xml:space="preserve"> </w:t>
      </w:r>
      <w:r>
        <w:rPr>
          <w:iCs/>
          <w:i/>
        </w:rPr>
        <w:t xml:space="preserve">is</w:t>
      </w:r>
      <w:r>
        <w:t xml:space="preserve"> </w:t>
      </w:r>
      <w:r>
        <w:t xml:space="preserve">+</w:t>
      </w:r>
      <w:r>
        <w:t xml:space="preserve"> </w:t>
      </w:r>
      <w:r>
        <w:rPr>
          <w:iCs/>
          <w:i/>
        </w:rPr>
        <w:t xml:space="preserve">am</w:t>
      </w:r>
      <w:r>
        <w:t xml:space="preserve">.</w:t>
      </w:r>
      <w:r>
        <w:t xml:space="preserve"> </w:t>
      </w:r>
      <w:r>
        <w:rPr>
          <w:iCs/>
          <w:i/>
        </w:rPr>
        <w:t xml:space="preserve">Vṛddhi</w:t>
      </w:r>
      <w:r>
        <w:t xml:space="preserve"> </w:t>
      </w:r>
      <w:r>
        <w:t xml:space="preserve">would be due by</w:t>
      </w:r>
      <w:r>
        <w:t xml:space="preserve"> </w:t>
      </w:r>
      <w:r>
        <w:rPr>
          <w:iCs/>
          <w:i/>
        </w:rPr>
        <w:t xml:space="preserve">sici vṛddhiḥ parasmaipadeṣu</w:t>
      </w:r>
      <w:r>
        <w:t xml:space="preserve"> </w:t>
      </w:r>
      <w:r>
        <w:t xml:space="preserve">(Pā. Sū. 7-2-1); then by</w:t>
      </w:r>
      <w:r>
        <w:t xml:space="preserve"> </w:t>
      </w:r>
      <w:r>
        <w:rPr>
          <w:iCs/>
          <w:i/>
        </w:rPr>
        <w:t xml:space="preserve">neṭi</w:t>
      </w:r>
      <w:r>
        <w:t xml:space="preserve"> </w:t>
      </w:r>
      <w:r>
        <w:t xml:space="preserve">(Pā. Sū. 7-2-4), when a</w:t>
      </w:r>
      <w:r>
        <w:t xml:space="preserve"> </w:t>
      </w:r>
      <w:r>
        <w:rPr>
          <w:iCs/>
          <w:i/>
        </w:rPr>
        <w:t xml:space="preserve">sic</w:t>
      </w:r>
      <w:r>
        <w:t xml:space="preserve"> </w:t>
      </w:r>
      <w:r>
        <w:t xml:space="preserve">beginning with</w:t>
      </w:r>
      <w:r>
        <w:t xml:space="preserve"> </w:t>
      </w:r>
      <w:r>
        <w:rPr>
          <w:iCs/>
          <w:i/>
        </w:rPr>
        <w:t xml:space="preserve">iṭ</w:t>
      </w:r>
      <w:r>
        <w:t xml:space="preserve"> </w:t>
      </w:r>
      <w:r>
        <w:t xml:space="preserve">follows,</w:t>
      </w:r>
      <w:r>
        <w:t xml:space="preserve"> </w:t>
      </w:r>
      <w:r>
        <w:rPr>
          <w:iCs/>
          <w:i/>
        </w:rPr>
        <w:t xml:space="preserve">vṛddhi</w:t>
      </w:r>
      <w:r>
        <w:t xml:space="preserve"> </w:t>
      </w:r>
      <w:r>
        <w:t xml:space="preserve">does not come: so the bar on</w:t>
      </w:r>
      <w:r>
        <w:t xml:space="preserve"> </w:t>
      </w:r>
      <w:r>
        <w:rPr>
          <w:iCs/>
          <w:i/>
        </w:rPr>
        <w:t xml:space="preserve">vṛddhi</w:t>
      </w:r>
      <w:r>
        <w:t xml:space="preserve"> </w:t>
      </w:r>
      <w:r>
        <w:t xml:space="preserve">would be due. But by its exception</w:t>
      </w:r>
      <w:r>
        <w:t xml:space="preserve"> </w:t>
      </w:r>
      <w:r>
        <w:rPr>
          <w:iCs/>
          <w:i/>
        </w:rPr>
        <w:t xml:space="preserve">ato lrāntasya</w:t>
      </w:r>
      <w:r>
        <w:t xml:space="preserve"> </w:t>
      </w:r>
      <w:r>
        <w:t xml:space="preserve">(Pā. Sū. 7-2-2) — when a</w:t>
      </w:r>
      <w:r>
        <w:t xml:space="preserve"> </w:t>
      </w:r>
      <w:r>
        <w:rPr>
          <w:iCs/>
          <w:i/>
        </w:rPr>
        <w:t xml:space="preserve">sic</w:t>
      </w:r>
      <w:r>
        <w:t xml:space="preserve"> </w:t>
      </w:r>
      <w:r>
        <w:t xml:space="preserve">in the</w:t>
      </w:r>
      <w:r>
        <w:t xml:space="preserve"> </w:t>
      </w:r>
      <w:r>
        <w:rPr>
          <w:iCs/>
          <w:i/>
        </w:rPr>
        <w:t xml:space="preserve">parasmaipada</w:t>
      </w:r>
      <w:r>
        <w:t xml:space="preserve"> </w:t>
      </w:r>
      <w:r>
        <w:t xml:space="preserve">follows, the short</w:t>
      </w:r>
      <w:r>
        <w:t xml:space="preserve"> </w:t>
      </w:r>
      <w:r>
        <w:rPr>
          <w:iCs/>
          <w:i/>
        </w:rPr>
        <w:t xml:space="preserve">a</w:t>
      </w:r>
      <w:r>
        <w:t xml:space="preserve"> </w:t>
      </w:r>
      <w:r>
        <w:t xml:space="preserve">of a stem ending in</w:t>
      </w:r>
      <w:r>
        <w:t xml:space="preserve"> </w:t>
      </w:r>
      <w:r>
        <w:rPr>
          <w:iCs/>
          <w:i/>
        </w:rPr>
        <w:t xml:space="preserve">r</w:t>
      </w:r>
      <w:r>
        <w:t xml:space="preserve"> </w:t>
      </w:r>
      <w:r>
        <w:t xml:space="preserve">or</w:t>
      </w:r>
      <w:r>
        <w:t xml:space="preserve"> </w:t>
      </w:r>
      <w:r>
        <w:rPr>
          <w:iCs/>
          <w:i/>
        </w:rPr>
        <w:t xml:space="preserve">l</w:t>
      </w:r>
      <w:r>
        <w:t xml:space="preserve"> </w:t>
      </w:r>
      <w:r>
        <w:t xml:space="preserve">that follows the short</w:t>
      </w:r>
      <w:r>
        <w:t xml:space="preserve"> </w:t>
      </w:r>
      <w:r>
        <w:rPr>
          <w:iCs/>
          <w:i/>
        </w:rPr>
        <w:t xml:space="preserve">a</w:t>
      </w:r>
      <w:r>
        <w:t xml:space="preserve"> </w:t>
      </w:r>
      <w:r>
        <w:t xml:space="preserve">takes</w:t>
      </w:r>
      <w:r>
        <w:t xml:space="preserve"> </w:t>
      </w:r>
      <w:r>
        <w:rPr>
          <w:iCs/>
          <w:i/>
        </w:rPr>
        <w:t xml:space="preserve">vṛddhi</w:t>
      </w:r>
      <w:r>
        <w:t xml:space="preserve"> </w:t>
      </w:r>
      <w:r>
        <w:t xml:space="preserve">— the</w:t>
      </w:r>
      <w:r>
        <w:t xml:space="preserve"> </w:t>
      </w:r>
      <w:r>
        <w:rPr>
          <w:iCs/>
          <w:i/>
        </w:rPr>
        <w:t xml:space="preserve">vṛddhi</w:t>
      </w:r>
      <w:r>
        <w:t xml:space="preserve"> </w:t>
      </w:r>
      <w:r>
        <w:t xml:space="preserve">comes;</w:t>
      </w:r>
      <w:r>
        <w:t xml:space="preserve"> </w:t>
      </w:r>
      <w:r>
        <w:rPr>
          <w:iCs/>
          <w:i/>
        </w:rPr>
        <w:t xml:space="preserve">ṣatva</w:t>
      </w:r>
      <w:r>
        <w:t xml:space="preserve">: it becomes</w:t>
      </w:r>
      <w:r>
        <w:t xml:space="preserve"> </w:t>
      </w:r>
      <w:r>
        <w:rPr>
          <w:iCs/>
          <w:i/>
        </w:rPr>
        <w:t xml:space="preserve">acāriṣam</w:t>
      </w:r>
      <w:r>
        <w:t xml:space="preserve">.</w:t>
      </w:r>
    </w:p>
    <w:bookmarkEnd w:id="298"/>
    <w:bookmarkStart w:id="299" w:name="page-232-upper-rik-23-grammar-end"/>
    <w:p>
      <w:pPr>
        <w:pStyle w:val="Heading3"/>
      </w:pPr>
      <w:r>
        <w:t xml:space="preserve">Page 232 (upper) — Rik 23: grammar (end)</w:t>
      </w:r>
    </w:p>
    <w:p>
      <w:pPr>
        <w:pStyle w:val="FirstParagraph"/>
      </w:pPr>
      <w:r>
        <w:rPr>
          <w:bCs/>
          <w:b/>
        </w:rPr>
        <w:t xml:space="preserve">अगस्महि (agasmahi)</w:t>
      </w:r>
      <w:r>
        <w:t xml:space="preserve"> </w:t>
      </w:r>
      <w:r>
        <w:t xml:space="preserve">— by</w:t>
      </w:r>
      <w:r>
        <w:t xml:space="preserve"> </w:t>
      </w:r>
      <w:r>
        <w:rPr>
          <w:iCs/>
          <w:i/>
        </w:rPr>
        <w:t xml:space="preserve">samo gamyṛcchibhyām</w:t>
      </w:r>
      <w:r>
        <w:t xml:space="preserve"> </w:t>
      </w:r>
      <w:r>
        <w:t xml:space="preserve">(Pā. Sū. 1-3-29) — the substitutes of</w:t>
      </w:r>
      <w:r>
        <w:t xml:space="preserve"> </w:t>
      </w:r>
      <w:r>
        <w:rPr>
          <w:iCs/>
          <w:i/>
        </w:rPr>
        <w:t xml:space="preserve">la</w:t>
      </w:r>
      <w:r>
        <w:t xml:space="preserve"> </w:t>
      </w:r>
      <w:r>
        <w:t xml:space="preserve">after the intransitive roots</w:t>
      </w:r>
      <w:r>
        <w:t xml:space="preserve"> </w:t>
      </w:r>
      <w:r>
        <w:rPr>
          <w:iCs/>
          <w:i/>
        </w:rPr>
        <w:t xml:space="preserve">gam</w:t>
      </w:r>
      <w:r>
        <w:t xml:space="preserve"> </w:t>
      </w:r>
      <w:r>
        <w:t xml:space="preserve">and</w:t>
      </w:r>
      <w:r>
        <w:t xml:space="preserve"> </w:t>
      </w:r>
      <w:r>
        <w:rPr>
          <w:iCs/>
          <w:i/>
        </w:rPr>
        <w:t xml:space="preserve">ṛcch</w:t>
      </w:r>
      <w:r>
        <w:t xml:space="preserve"> </w:t>
      </w:r>
      <w:r>
        <w:t xml:space="preserve">following the prefix</w:t>
      </w:r>
      <w:r>
        <w:t xml:space="preserve"> </w:t>
      </w:r>
      <w:r>
        <w:rPr>
          <w:iCs/>
          <w:i/>
        </w:rPr>
        <w:t xml:space="preserve">sam</w:t>
      </w:r>
      <w:r>
        <w:t xml:space="preserve"> </w:t>
      </w:r>
      <w:r>
        <w:t xml:space="preserve">are middle — the middle-voice suffix comes.</w:t>
      </w:r>
      <w:r>
        <w:t xml:space="preserve"> </w:t>
      </w:r>
      <w:r>
        <w:rPr>
          <w:iCs/>
          <w:i/>
        </w:rPr>
        <w:t xml:space="preserve">Luṅ</w:t>
      </w:r>
      <w:r>
        <w:t xml:space="preserve">, first person plural</w:t>
      </w:r>
      <w:r>
        <w:t xml:space="preserve"> </w:t>
      </w:r>
      <w:r>
        <w:rPr>
          <w:iCs/>
          <w:i/>
        </w:rPr>
        <w:t xml:space="preserve">mahiṅ</w:t>
      </w:r>
      <w:r>
        <w:t xml:space="preserve">; for</w:t>
      </w:r>
      <w:r>
        <w:t xml:space="preserve"> </w:t>
      </w:r>
      <w:r>
        <w:rPr>
          <w:iCs/>
          <w:i/>
        </w:rPr>
        <w:t xml:space="preserve">cli</w:t>
      </w:r>
      <w:r>
        <w:t xml:space="preserve">,</w:t>
      </w:r>
      <w:r>
        <w:t xml:space="preserve"> </w:t>
      </w:r>
      <w:r>
        <w:rPr>
          <w:iCs/>
          <w:i/>
        </w:rPr>
        <w:t xml:space="preserve">sic</w:t>
      </w:r>
      <w:r>
        <w:t xml:space="preserve">:</w:t>
      </w:r>
      <w:r>
        <w:t xml:space="preserve"> </w:t>
      </w:r>
      <w:r>
        <w:rPr>
          <w:iCs/>
          <w:i/>
        </w:rPr>
        <w:t xml:space="preserve">gam</w:t>
      </w:r>
      <w:r>
        <w:t xml:space="preserve"> </w:t>
      </w:r>
      <w:r>
        <w:t xml:space="preserve">+</w:t>
      </w:r>
      <w:r>
        <w:t xml:space="preserve"> </w:t>
      </w:r>
      <w:r>
        <w:rPr>
          <w:iCs/>
          <w:i/>
        </w:rPr>
        <w:t xml:space="preserve">s</w:t>
      </w:r>
      <w:r>
        <w:t xml:space="preserve"> </w:t>
      </w:r>
      <w:r>
        <w:t xml:space="preserve">+</w:t>
      </w:r>
      <w:r>
        <w:t xml:space="preserve"> </w:t>
      </w:r>
      <w:r>
        <w:rPr>
          <w:iCs/>
          <w:i/>
        </w:rPr>
        <w:t xml:space="preserve">mahi</w:t>
      </w:r>
      <w:r>
        <w:t xml:space="preserve">, the augment</w:t>
      </w:r>
      <w:r>
        <w:t xml:space="preserve"> </w:t>
      </w:r>
      <w:r>
        <w:rPr>
          <w:iCs/>
          <w:i/>
        </w:rPr>
        <w:t xml:space="preserve">aṭ</w:t>
      </w:r>
      <w:r>
        <w:t xml:space="preserve">. By</w:t>
      </w:r>
      <w:r>
        <w:t xml:space="preserve"> </w:t>
      </w:r>
      <w:r>
        <w:rPr>
          <w:iCs/>
          <w:i/>
        </w:rPr>
        <w:t xml:space="preserve">mantre ghasahvaraṇaśavṛdahādvṛc kṛgamijanibhyo leḥ</w:t>
      </w:r>
      <w:r>
        <w:t xml:space="preserve"> </w:t>
      </w:r>
      <w:r>
        <w:t xml:space="preserve">(Pā. Sū. 2-4-80) the</w:t>
      </w:r>
      <w:r>
        <w:t xml:space="preserve"> </w:t>
      </w:r>
      <w:r>
        <w:rPr>
          <w:iCs/>
          <w:i/>
        </w:rPr>
        <w:t xml:space="preserve">luk</w:t>
      </w:r>
      <w:r>
        <w:t xml:space="preserve"> </w:t>
      </w:r>
      <w:r>
        <w:t xml:space="preserve">of</w:t>
      </w:r>
      <w:r>
        <w:t xml:space="preserve"> </w:t>
      </w:r>
      <w:r>
        <w:rPr>
          <w:iCs/>
          <w:i/>
        </w:rPr>
        <w:t xml:space="preserve">cli</w:t>
      </w:r>
      <w:r>
        <w:t xml:space="preserve"> </w:t>
      </w:r>
      <w:r>
        <w:t xml:space="preserve">would be due; yet since this is Vedic, by</w:t>
      </w:r>
      <w:r>
        <w:t xml:space="preserve"> </w:t>
      </w:r>
      <w:r>
        <w:rPr>
          <w:iCs/>
          <w:i/>
        </w:rPr>
        <w:t xml:space="preserve">sarve vidhayaś chandasi vikalpyante</w:t>
      </w:r>
      <w:r>
        <w:t xml:space="preserve"> </w:t>
      </w:r>
      <w:r>
        <w:t xml:space="preserve">the</w:t>
      </w:r>
      <w:r>
        <w:t xml:space="preserve"> </w:t>
      </w:r>
      <w:r>
        <w:rPr>
          <w:iCs/>
          <w:i/>
        </w:rPr>
        <w:t xml:space="preserve">luk</w:t>
      </w:r>
      <w:r>
        <w:t xml:space="preserve"> </w:t>
      </w:r>
      <w:r>
        <w:t xml:space="preserve">of</w:t>
      </w:r>
      <w:r>
        <w:t xml:space="preserve"> </w:t>
      </w:r>
      <w:r>
        <w:rPr>
          <w:iCs/>
          <w:i/>
        </w:rPr>
        <w:t xml:space="preserve">cli</w:t>
      </w:r>
      <w:r>
        <w:t xml:space="preserve"> </w:t>
      </w:r>
      <w:r>
        <w:t xml:space="preserve">does not come. By</w:t>
      </w:r>
      <w:r>
        <w:t xml:space="preserve"> </w:t>
      </w:r>
      <w:r>
        <w:rPr>
          <w:iCs/>
          <w:i/>
        </w:rPr>
        <w:t xml:space="preserve">ekāca upadeśe ’nudāttāt</w:t>
      </w:r>
      <w:r>
        <w:t xml:space="preserve"> </w:t>
      </w:r>
      <w:r>
        <w:t xml:space="preserve">(Pā. Sū. 7-2-10) — a</w:t>
      </w:r>
      <w:r>
        <w:t xml:space="preserve"> </w:t>
      </w:r>
      <w:r>
        <w:rPr>
          <w:iCs/>
          <w:i/>
        </w:rPr>
        <w:t xml:space="preserve">val</w:t>
      </w:r>
      <w:r>
        <w:t xml:space="preserve">-initial</w:t>
      </w:r>
      <w:r>
        <w:t xml:space="preserve"> </w:t>
      </w:r>
      <w:r>
        <w:rPr>
          <w:iCs/>
          <w:i/>
        </w:rPr>
        <w:t xml:space="preserve">ārdhadhātuka</w:t>
      </w:r>
      <w:r>
        <w:t xml:space="preserve"> </w:t>
      </w:r>
      <w:r>
        <w:t xml:space="preserve">after a root that is monosyllabic in its teaching and taught unaccented does not take the augment</w:t>
      </w:r>
      <w:r>
        <w:t xml:space="preserve"> </w:t>
      </w:r>
      <w:r>
        <w:rPr>
          <w:iCs/>
          <w:i/>
        </w:rPr>
        <w:t xml:space="preserve">iṭ</w:t>
      </w:r>
      <w:r>
        <w:t xml:space="preserve"> </w:t>
      </w:r>
      <w:r>
        <w:t xml:space="preserve">— the</w:t>
      </w:r>
      <w:r>
        <w:t xml:space="preserve"> </w:t>
      </w:r>
      <w:r>
        <w:rPr>
          <w:iCs/>
          <w:i/>
        </w:rPr>
        <w:t xml:space="preserve">iṭ</w:t>
      </w:r>
      <w:r>
        <w:t xml:space="preserve"> </w:t>
      </w:r>
      <w:r>
        <w:t xml:space="preserve">is barred. By</w:t>
      </w:r>
      <w:r>
        <w:t xml:space="preserve"> </w:t>
      </w:r>
      <w:r>
        <w:rPr>
          <w:iCs/>
          <w:i/>
        </w:rPr>
        <w:t xml:space="preserve">vā gamaḥ</w:t>
      </w:r>
      <w:r>
        <w:t xml:space="preserve"> </w:t>
      </w:r>
      <w:r>
        <w:t xml:space="preserve">(Pā. Sū. 1-2-13) — the</w:t>
      </w:r>
      <w:r>
        <w:t xml:space="preserve"> </w:t>
      </w:r>
      <w:r>
        <w:rPr>
          <w:iCs/>
          <w:i/>
        </w:rPr>
        <w:t xml:space="preserve">jhal</w:t>
      </w:r>
      <w:r>
        <w:t xml:space="preserve">-initial</w:t>
      </w:r>
      <w:r>
        <w:t xml:space="preserve"> </w:t>
      </w:r>
      <w:r>
        <w:rPr>
          <w:iCs/>
          <w:i/>
        </w:rPr>
        <w:t xml:space="preserve">liṅ</w:t>
      </w:r>
      <w:r>
        <w:t xml:space="preserve"> </w:t>
      </w:r>
      <w:r>
        <w:t xml:space="preserve">and</w:t>
      </w:r>
      <w:r>
        <w:t xml:space="preserve"> </w:t>
      </w:r>
      <w:r>
        <w:rPr>
          <w:iCs/>
          <w:i/>
        </w:rPr>
        <w:t xml:space="preserve">sic</w:t>
      </w:r>
      <w:r>
        <w:t xml:space="preserve"> </w:t>
      </w:r>
      <w:r>
        <w:t xml:space="preserve">after the root</w:t>
      </w:r>
      <w:r>
        <w:t xml:space="preserve"> </w:t>
      </w:r>
      <w:r>
        <w:rPr>
          <w:iCs/>
          <w:i/>
        </w:rPr>
        <w:t xml:space="preserve">gam</w:t>
      </w:r>
      <w:r>
        <w:t xml:space="preserve"> </w:t>
      </w:r>
      <w:r>
        <w:t xml:space="preserve">are optionally</w:t>
      </w:r>
      <w:r>
        <w:t xml:space="preserve"> </w:t>
      </w:r>
      <w:r>
        <w:rPr>
          <w:iCs/>
          <w:i/>
        </w:rPr>
        <w:t xml:space="preserve">kit</w:t>
      </w:r>
      <w:r>
        <w:t xml:space="preserve"> </w:t>
      </w:r>
      <w:r>
        <w:t xml:space="preserve">—</w:t>
      </w:r>
      <w:r>
        <w:t xml:space="preserve"> </w:t>
      </w:r>
      <w:r>
        <w:rPr>
          <w:iCs/>
          <w:i/>
        </w:rPr>
        <w:t xml:space="preserve">sic</w:t>
      </w:r>
      <w:r>
        <w:t xml:space="preserve"> </w:t>
      </w:r>
      <w:r>
        <w:t xml:space="preserve">is</w:t>
      </w:r>
      <w:r>
        <w:t xml:space="preserve"> </w:t>
      </w:r>
      <w:r>
        <w:rPr>
          <w:iCs/>
          <w:i/>
        </w:rPr>
        <w:t xml:space="preserve">kit</w:t>
      </w:r>
      <w:r>
        <w:t xml:space="preserve">. So by</w:t>
      </w:r>
      <w:r>
        <w:t xml:space="preserve"> </w:t>
      </w:r>
      <w:r>
        <w:rPr>
          <w:iCs/>
          <w:i/>
        </w:rPr>
        <w:t xml:space="preserve">anudāttopadeśavanatitanotyādīnām anunāsikalopo jhali kṅiti</w:t>
      </w:r>
      <w:r>
        <w:t xml:space="preserve"> </w:t>
      </w:r>
      <w:r>
        <w:t xml:space="preserve">(Pā. Sū. 6-4-37) the nasal</w:t>
      </w:r>
      <w:r>
        <w:t xml:space="preserve"> </w:t>
      </w:r>
      <w:r>
        <w:rPr>
          <w:iCs/>
          <w:i/>
        </w:rPr>
        <w:t xml:space="preserve">m</w:t>
      </w:r>
      <w:r>
        <w:t xml:space="preserve"> </w:t>
      </w:r>
      <w:r>
        <w:t xml:space="preserve">is dropped, the augment</w:t>
      </w:r>
      <w:r>
        <w:t xml:space="preserve"> </w:t>
      </w:r>
      <w:r>
        <w:rPr>
          <w:iCs/>
          <w:i/>
        </w:rPr>
        <w:t xml:space="preserve">aṭ</w:t>
      </w:r>
      <w:r>
        <w:t xml:space="preserve">: it becomes</w:t>
      </w:r>
      <w:r>
        <w:t xml:space="preserve"> </w:t>
      </w:r>
      <w:r>
        <w:rPr>
          <w:iCs/>
          <w:i/>
        </w:rPr>
        <w:t xml:space="preserve">agasmahi</w:t>
      </w:r>
      <w:r>
        <w:t xml:space="preserve">. ॥23॥</w:t>
      </w:r>
    </w:p>
    <w:p>
      <w:pPr>
        <w:pStyle w:val="BodyText"/>
      </w:pPr>
      <w:r>
        <w:rPr>
          <w:iCs/>
          <w:i/>
        </w:rPr>
        <w:t xml:space="preserve">(An ornament follows.)</w:t>
      </w:r>
    </w:p>
    <w:p>
      <w:r>
        <w:pict>
          <v:rect style="width:0;height:1.5pt" o:hralign="center" o:hrstd="t" o:hr="t"/>
        </w:pict>
      </w:r>
    </w:p>
    <w:bookmarkEnd w:id="299"/>
    <w:bookmarkStart w:id="300" w:name="Xece8fcaa0b9dc49a0f046c9bb1cf923fa901dd1"/>
    <w:p>
      <w:pPr>
        <w:pStyle w:val="Heading3"/>
      </w:pPr>
      <w:r>
        <w:t xml:space="preserve">Page 232 (lower) — Sūkta 23, Rik 24 (last ṛk of the sūkta)</w:t>
      </w:r>
    </w:p>
    <w:p>
      <w:pPr>
        <w:pStyle w:val="FirstParagraph"/>
      </w:pPr>
      <w:r>
        <w:rPr>
          <w:bCs/>
          <w:b/>
        </w:rPr>
        <w:t xml:space="preserve">॥ Saṃhitā-pāṭhaḥ ॥</w:t>
      </w:r>
    </w:p>
    <w:p>
      <w:pPr>
        <w:pStyle w:val="BlockText"/>
      </w:pPr>
      <w:r>
        <w:t xml:space="preserve">सं मा॑ग्ने॒ वर्च॑सा सृज॒ सं प्र॒जया॒ समायु॑षा ।</w:t>
      </w:r>
      <w:r>
        <w:t xml:space="preserve"> </w:t>
      </w:r>
      <w:r>
        <w:t xml:space="preserve">वि॒द्युर्मे॑ अ॒स्य दे॒वा इन्द्रो॑ वि॒द्यात्स॒ह ऋषि॑भिः ॥२४॥ [accent ?]</w:t>
      </w:r>
    </w:p>
    <w:p>
      <w:pPr>
        <w:pStyle w:val="BlockText"/>
      </w:pPr>
      <w:r>
        <w:rPr>
          <w:iCs/>
          <w:i/>
        </w:rPr>
        <w:t xml:space="preserve">sáṃ māgne várcasā sṛja sáṃ prajáyā sám ā́yuṣā |</w:t>
      </w:r>
      <w:r>
        <w:t xml:space="preserve"> </w:t>
      </w:r>
      <w:r>
        <w:rPr>
          <w:iCs/>
          <w:i/>
        </w:rPr>
        <w:t xml:space="preserve">vidyúr me asyá devā́ índro vidyā́t sahá ṛ́ṣibhiḥ ||24||</w:t>
      </w:r>
      <w:r>
        <w:t xml:space="preserve"> </w:t>
      </w:r>
      <w:r>
        <w:t xml:space="preserve">[accent ?]</w:t>
      </w:r>
    </w:p>
    <w:p>
      <w:pPr>
        <w:pStyle w:val="FirstParagraph"/>
      </w:pPr>
      <w:r>
        <w:rPr>
          <w:iCs/>
          <w:i/>
        </w:rPr>
        <w:t xml:space="preserve">(Strokes over मा, र्च and यु; bars under ग्ने, ज (सृज), प्र and या. Line 2: bars under वि, अ, दे, वि (विद्यात्) and ह (सह); strokes over मे, द्रो and षि; read with the Pada [accent ?].)</w:t>
      </w:r>
    </w:p>
    <w:p>
      <w:pPr>
        <w:pStyle w:val="BodyText"/>
      </w:pPr>
      <w:r>
        <w:rPr>
          <w:bCs/>
          <w:b/>
        </w:rPr>
        <w:t xml:space="preserve">॥ Pada-pāṭhaḥ ॥</w:t>
      </w:r>
    </w:p>
    <w:p>
      <w:pPr>
        <w:pStyle w:val="BlockText"/>
      </w:pPr>
      <w:r>
        <w:t xml:space="preserve">सं । मा । अग्ने । वर्चसा । सृज । सं । प्रऽजया । सं । आयुषा ॥</w:t>
      </w:r>
      <w:r>
        <w:t xml:space="preserve"> </w:t>
      </w:r>
      <w:r>
        <w:t xml:space="preserve">विद्युः । मे । अस्य । देवाः । इन्द्रः । विद्यात् । सह । ऋषिऽभिः ॥२४॥</w:t>
      </w:r>
    </w:p>
    <w:p>
      <w:pPr>
        <w:pStyle w:val="BlockText"/>
      </w:pPr>
      <w:r>
        <w:rPr>
          <w:iCs/>
          <w:i/>
        </w:rPr>
        <w:t xml:space="preserve">saṃ | mā | agne | varcasā | sṛja | saṃ | pra ’jayā | saṃ | āyuṣā ||</w:t>
      </w:r>
      <w:r>
        <w:t xml:space="preserve"> </w:t>
      </w:r>
      <w:r>
        <w:rPr>
          <w:iCs/>
          <w:i/>
        </w:rPr>
        <w:t xml:space="preserve">vidyuḥ | me | asya | devāḥ | indraḥ | vidyāt | saha | ṛṣi ’bhiḥ ||24||</w:t>
      </w:r>
    </w:p>
    <w:p>
      <w:pPr>
        <w:pStyle w:val="FirstParagraph"/>
      </w:pPr>
      <w:r>
        <w:rPr>
          <w:bCs/>
          <w:b/>
        </w:rPr>
        <w:t xml:space="preserve">॥ Sāyaṇa-bhāṣyam ॥</w:t>
      </w:r>
    </w:p>
    <w:p>
      <w:pPr>
        <w:pStyle w:val="BodyText"/>
      </w:pPr>
      <w:r>
        <w:rPr>
          <w:iCs/>
          <w:i/>
        </w:rPr>
        <w:t xml:space="preserve">(Numbers as printed: पा० ३-४-१०८, ७-२-७९, ६-१-९६, ६-१-१२८. The bhāṣya ends with ॥१२॥ (the twelfth varga) and ॥४॥ (the end of the fourth sūkta of the anuvāka [as read]).)</w:t>
      </w:r>
    </w:p>
    <w:p>
      <w:pPr>
        <w:pStyle w:val="BlockText"/>
      </w:pPr>
      <w:r>
        <w:t xml:space="preserve">हे अग्ने वर्चःप्रजायुर्भिर्मां संयोजय । देवाः सोमपातारोऽस्य मे यजमानस्य विद्युः । अनुष्ठानं जानीयुः । किंच इन्द्रश्च ऋषिगणैः सह ममानुष्ठानं विद्यात् । जानीयात् ॥ विद्युः । विद ज्ञाने । लिङो झेर्जुस् । पा० ३-४-१०८ । यासुट् । लिङः सलोपः । पा० ७-२-७९ । इति सकारलोपः । उस्यपदान्तात् । पा० ६-१-९६ । इति पररूपत्वं । यासुट उदात्तत्वेऽप्येकादेश उकारोऽप्युदात्तः ॥ अस्य । इदमोऽन्वादेश इत्यशनुदात्तः । विभक्तिरपि सुप्त्वेनानुदात्ता । सह ऋषिभिरित्यत्र ऋत्यकः । पा० ६-१-१२८ । इति प्रकृतिभावः ॥१२॥ ॥४॥</w:t>
      </w:r>
    </w:p>
    <w:p>
      <w:pPr>
        <w:pStyle w:val="BlockText"/>
      </w:pPr>
      <w:r>
        <w:rPr>
          <w:iCs/>
          <w:i/>
        </w:rPr>
        <w:t xml:space="preserve">he agne varcaḥprajāyurbhirmāṃ saṃyojaya | devāḥ somapātāro ’sya me yajamānasya vidyuḥ | anuṣṭhānaṃ jānīyuḥ | kiṃca indraśca ṛṣigaṇaiḥ saha mamānuṣṭhānaṃ vidyāt | jānīyāt || vidyuḥ | vida jñāne | liṅo jherjus | pā0 3-4-108 | yāsuṭ | liṅaḥ salopaḥ | pā0 7-2-79 | iti sakāralopaḥ | usyapadāntāt | pā0 6-1-96 | iti pararūpatvaṃ | yāsuṭa udāttatve ’pyekādeśa ukāro ’pyudāttaḥ || asya | idamo ’nvādeśa ityaśanudāttaḥ | vibhaktirapi suptvenānudāttā | saha ṛṣibhirityatra ṛtyakaḥ | pā0 6-1-128 | iti prakṛtibhāvaḥ ||12|| ||4||</w:t>
      </w:r>
    </w:p>
    <w:bookmarkEnd w:id="300"/>
    <w:bookmarkStart w:id="301" w:name="Xdd3f20ee46ef02bce210e75e92542ae7010f831"/>
    <w:p>
      <w:pPr>
        <w:pStyle w:val="Heading3"/>
      </w:pPr>
      <w:r>
        <w:t xml:space="preserve">Page 233 — Rik 24: bhāṣya (end), word-meanings, overall sense, English, Special Topics</w:t>
      </w:r>
    </w:p>
    <w:p>
      <w:pPr>
        <w:pStyle w:val="FirstParagraph"/>
      </w:pPr>
      <w:r>
        <w:rPr>
          <w:bCs/>
          <w:b/>
        </w:rPr>
        <w:t xml:space="preserve">Translation:</w:t>
      </w:r>
      <w:r>
        <w:t xml:space="preserve"> </w:t>
      </w:r>
      <w:r>
        <w:t xml:space="preserve">“</w:t>
      </w:r>
      <w:r>
        <w:t xml:space="preserve">O Agni, join me with splendour, offspring and life. May the gods, the soma-drinkers,</w:t>
      </w:r>
      <w:r>
        <w:t xml:space="preserve"> </w:t>
      </w:r>
      <w:r>
        <w:rPr>
          <w:iCs/>
          <w:i/>
        </w:rPr>
        <w:t xml:space="preserve">vidyuḥ</w:t>
      </w:r>
      <w:r>
        <w:t xml:space="preserve">, know, the rite</w:t>
      </w:r>
      <w:r>
        <w:t xml:space="preserve"> </w:t>
      </w:r>
      <w:r>
        <w:rPr>
          <w:iCs/>
          <w:i/>
        </w:rPr>
        <w:t xml:space="preserve">asya me</w:t>
      </w:r>
      <w:r>
        <w:t xml:space="preserve">, of me, this sacrificer. And may Indra too,</w:t>
      </w:r>
      <w:r>
        <w:t xml:space="preserve"> </w:t>
      </w:r>
      <w:r>
        <w:rPr>
          <w:iCs/>
          <w:i/>
        </w:rPr>
        <w:t xml:space="preserve">saha ṛṣibhiḥ</w:t>
      </w:r>
      <w:r>
        <w:t xml:space="preserve">, together with the hosts of ṛṣis,</w:t>
      </w:r>
      <w:r>
        <w:t xml:space="preserve"> </w:t>
      </w:r>
      <w:r>
        <w:rPr>
          <w:iCs/>
          <w:i/>
        </w:rPr>
        <w:t xml:space="preserve">vidyāt</w:t>
      </w:r>
      <w:r>
        <w:t xml:space="preserve">, know my rite.</w:t>
      </w:r>
      <w:r>
        <w:t xml:space="preserve">”</w:t>
      </w:r>
      <w:r>
        <w:t xml:space="preserve"> </w:t>
      </w:r>
      <w:r>
        <w:t xml:space="preserve">(Grammatical tail:</w:t>
      </w:r>
      <w:r>
        <w:t xml:space="preserve"> </w:t>
      </w:r>
      <w:r>
        <w:rPr>
          <w:iCs/>
          <w:i/>
        </w:rPr>
        <w:t xml:space="preserve">vidyuḥ</w:t>
      </w:r>
      <w:r>
        <w:t xml:space="preserve">,</w:t>
      </w:r>
      <w:r>
        <w:t xml:space="preserve"> </w:t>
      </w:r>
      <w:r>
        <w:rPr>
          <w:iCs/>
          <w:i/>
        </w:rPr>
        <w:t xml:space="preserve">vida jñāne</w:t>
      </w:r>
      <w:r>
        <w:t xml:space="preserve">,</w:t>
      </w:r>
      <w:r>
        <w:t xml:space="preserve"> </w:t>
      </w:r>
      <w:r>
        <w:rPr>
          <w:iCs/>
          <w:i/>
        </w:rPr>
        <w:t xml:space="preserve">jus</w:t>
      </w:r>
      <w:r>
        <w:t xml:space="preserve"> </w:t>
      </w:r>
      <w:r>
        <w:t xml:space="preserve">for</w:t>
      </w:r>
      <w:r>
        <w:t xml:space="preserve"> </w:t>
      </w:r>
      <w:r>
        <w:rPr>
          <w:iCs/>
          <w:i/>
        </w:rPr>
        <w:t xml:space="preserve">jhi</w:t>
      </w:r>
      <w:r>
        <w:t xml:space="preserve"> </w:t>
      </w:r>
      <w:r>
        <w:t xml:space="preserve">of</w:t>
      </w:r>
      <w:r>
        <w:t xml:space="preserve"> </w:t>
      </w:r>
      <w:r>
        <w:rPr>
          <w:iCs/>
          <w:i/>
        </w:rPr>
        <w:t xml:space="preserve">liṅ</w:t>
      </w:r>
      <w:r>
        <w:t xml:space="preserve"> </w:t>
      </w:r>
      <w:r>
        <w:t xml:space="preserve">by</w:t>
      </w:r>
      <w:r>
        <w:t xml:space="preserve"> </w:t>
      </w:r>
      <w:r>
        <w:rPr>
          <w:iCs/>
          <w:i/>
        </w:rPr>
        <w:t xml:space="preserve">liṅo jher jus</w:t>
      </w:r>
      <w:r>
        <w:t xml:space="preserve"> </w:t>
      </w:r>
      <w:r>
        <w:t xml:space="preserve">[as printed;</w:t>
      </w:r>
      <w:r>
        <w:t xml:space="preserve"> </w:t>
      </w:r>
      <w:r>
        <w:rPr>
          <w:iCs/>
          <w:i/>
        </w:rPr>
        <w:t xml:space="preserve">jher jus</w:t>
      </w:r>
      <w:r>
        <w:t xml:space="preserve">] (Pā. 3-4-108),</w:t>
      </w:r>
      <w:r>
        <w:t xml:space="preserve"> </w:t>
      </w:r>
      <w:r>
        <w:rPr>
          <w:iCs/>
          <w:i/>
        </w:rPr>
        <w:t xml:space="preserve">yāsuṭ</w:t>
      </w:r>
      <w:r>
        <w:t xml:space="preserve">, the</w:t>
      </w:r>
      <w:r>
        <w:t xml:space="preserve"> </w:t>
      </w:r>
      <w:r>
        <w:rPr>
          <w:iCs/>
          <w:i/>
        </w:rPr>
        <w:t xml:space="preserve">s</w:t>
      </w:r>
      <w:r>
        <w:t xml:space="preserve"> </w:t>
      </w:r>
      <w:r>
        <w:t xml:space="preserve">dropped by</w:t>
      </w:r>
      <w:r>
        <w:t xml:space="preserve"> </w:t>
      </w:r>
      <w:r>
        <w:rPr>
          <w:iCs/>
          <w:i/>
        </w:rPr>
        <w:t xml:space="preserve">liṅaḥ salopaḥ…</w:t>
      </w:r>
      <w:r>
        <w:t xml:space="preserve"> </w:t>
      </w:r>
      <w:r>
        <w:t xml:space="preserve">(Pā. 7-2-79), the following form by</w:t>
      </w:r>
      <w:r>
        <w:t xml:space="preserve"> </w:t>
      </w:r>
      <w:r>
        <w:rPr>
          <w:iCs/>
          <w:i/>
        </w:rPr>
        <w:t xml:space="preserve">usy apadāntāt</w:t>
      </w:r>
      <w:r>
        <w:t xml:space="preserve"> </w:t>
      </w:r>
      <w:r>
        <w:t xml:space="preserve">(Pā. 6-1-96); since</w:t>
      </w:r>
      <w:r>
        <w:t xml:space="preserve"> </w:t>
      </w:r>
      <w:r>
        <w:rPr>
          <w:iCs/>
          <w:i/>
        </w:rPr>
        <w:t xml:space="preserve">yāsuṭ</w:t>
      </w:r>
      <w:r>
        <w:t xml:space="preserve"> </w:t>
      </w:r>
      <w:r>
        <w:t xml:space="preserve">is udātta, the single substitute</w:t>
      </w:r>
      <w:r>
        <w:t xml:space="preserve"> </w:t>
      </w:r>
      <w:r>
        <w:rPr>
          <w:iCs/>
          <w:i/>
        </w:rPr>
        <w:t xml:space="preserve">u</w:t>
      </w:r>
      <w:r>
        <w:t xml:space="preserve"> </w:t>
      </w:r>
      <w:r>
        <w:t xml:space="preserve">is also udātta;</w:t>
      </w:r>
      <w:r>
        <w:t xml:space="preserve"> </w:t>
      </w:r>
      <w:r>
        <w:rPr>
          <w:iCs/>
          <w:i/>
        </w:rPr>
        <w:t xml:space="preserve">asya</w:t>
      </w:r>
      <w:r>
        <w:t xml:space="preserve">, the unaccented</w:t>
      </w:r>
      <w:r>
        <w:t xml:space="preserve"> </w:t>
      </w:r>
      <w:r>
        <w:rPr>
          <w:iCs/>
          <w:i/>
        </w:rPr>
        <w:t xml:space="preserve">aś</w:t>
      </w:r>
      <w:r>
        <w:t xml:space="preserve"> </w:t>
      </w:r>
      <w:r>
        <w:t xml:space="preserve">by</w:t>
      </w:r>
      <w:r>
        <w:t xml:space="preserve"> </w:t>
      </w:r>
      <w:r>
        <w:rPr>
          <w:iCs/>
          <w:i/>
        </w:rPr>
        <w:t xml:space="preserve">idamo ’nvādeśe…</w:t>
      </w:r>
      <w:r>
        <w:t xml:space="preserve">, and the case-ending too unaccented as a</w:t>
      </w:r>
      <w:r>
        <w:t xml:space="preserve"> </w:t>
      </w:r>
      <w:r>
        <w:rPr>
          <w:iCs/>
          <w:i/>
        </w:rPr>
        <w:t xml:space="preserve">sup</w:t>
      </w:r>
      <w:r>
        <w:t xml:space="preserve">; in</w:t>
      </w:r>
      <w:r>
        <w:t xml:space="preserve"> </w:t>
      </w:r>
      <w:r>
        <w:rPr>
          <w:iCs/>
          <w:i/>
        </w:rPr>
        <w:t xml:space="preserve">saha ṛṣibhiḥ</w:t>
      </w:r>
      <w:r>
        <w:t xml:space="preserve"> </w:t>
      </w:r>
      <w:r>
        <w:t xml:space="preserve">the original state by</w:t>
      </w:r>
      <w:r>
        <w:t xml:space="preserve"> </w:t>
      </w:r>
      <w:r>
        <w:rPr>
          <w:iCs/>
          <w:i/>
        </w:rPr>
        <w:t xml:space="preserve">ṛty akaḥ</w:t>
      </w:r>
      <w:r>
        <w:t xml:space="preserve"> </w:t>
      </w:r>
      <w:r>
        <w:t xml:space="preserve">(Pā. 6-1-128).)</w:t>
      </w:r>
    </w:p>
    <w:p>
      <w:pPr>
        <w:pStyle w:val="BodyText"/>
      </w:pPr>
      <w:r>
        <w:rPr>
          <w:bCs/>
          <w:b/>
        </w:rPr>
        <w:t xml:space="preserve">॥ Prati-padārthaḥ ॥</w:t>
      </w:r>
    </w:p>
    <w:p>
      <w:pPr>
        <w:pStyle w:val="BodyText"/>
      </w:pPr>
      <w:r>
        <w:rPr>
          <w:bCs/>
          <w:b/>
        </w:rPr>
        <w:t xml:space="preserve">हे अग्ने (he agne)</w:t>
      </w:r>
      <w:r>
        <w:t xml:space="preserve"> </w:t>
      </w:r>
      <w:r>
        <w:t xml:space="preserve">— O Agni |</w:t>
      </w:r>
      <w:r>
        <w:t xml:space="preserve"> </w:t>
      </w:r>
      <w:r>
        <w:rPr>
          <w:bCs/>
          <w:b/>
        </w:rPr>
        <w:t xml:space="preserve">मा (mā)</w:t>
      </w:r>
      <w:r>
        <w:t xml:space="preserve"> </w:t>
      </w:r>
      <w:r>
        <w:t xml:space="preserve">— me |</w:t>
      </w:r>
      <w:r>
        <w:t xml:space="preserve"> </w:t>
      </w:r>
      <w:r>
        <w:rPr>
          <w:bCs/>
          <w:b/>
        </w:rPr>
        <w:t xml:space="preserve">वर्चसा (varcasā)</w:t>
      </w:r>
      <w:r>
        <w:t xml:space="preserve"> </w:t>
      </w:r>
      <w:r>
        <w:t xml:space="preserve">— with splendour (with power) |</w:t>
      </w:r>
      <w:r>
        <w:t xml:space="preserve"> </w:t>
      </w:r>
      <w:r>
        <w:rPr>
          <w:bCs/>
          <w:b/>
        </w:rPr>
        <w:t xml:space="preserve">प्रजया (prajayā)</w:t>
      </w:r>
      <w:r>
        <w:t xml:space="preserve"> </w:t>
      </w:r>
      <w:r>
        <w:t xml:space="preserve">— with sons and descendants |</w:t>
      </w:r>
      <w:r>
        <w:t xml:space="preserve"> </w:t>
      </w:r>
      <w:r>
        <w:rPr>
          <w:bCs/>
          <w:b/>
        </w:rPr>
        <w:t xml:space="preserve">आयुषा (āyuṣā)</w:t>
      </w:r>
      <w:r>
        <w:t xml:space="preserve"> </w:t>
      </w:r>
      <w:r>
        <w:t xml:space="preserve">— with life |</w:t>
      </w:r>
      <w:r>
        <w:t xml:space="preserve"> </w:t>
      </w:r>
      <w:r>
        <w:rPr>
          <w:bCs/>
          <w:b/>
        </w:rPr>
        <w:t xml:space="preserve">सं सृज (saṃ sṛja)</w:t>
      </w:r>
      <w:r>
        <w:t xml:space="preserve"> </w:t>
      </w:r>
      <w:r>
        <w:t xml:space="preserve">— join |</w:t>
      </w:r>
      <w:r>
        <w:t xml:space="preserve"> </w:t>
      </w:r>
      <w:r>
        <w:rPr>
          <w:bCs/>
          <w:b/>
        </w:rPr>
        <w:t xml:space="preserve">देवाः (devāḥ)</w:t>
      </w:r>
      <w:r>
        <w:t xml:space="preserve"> </w:t>
      </w:r>
      <w:r>
        <w:t xml:space="preserve">— the gods (who have drunk soma) |</w:t>
      </w:r>
      <w:r>
        <w:t xml:space="preserve"> </w:t>
      </w:r>
      <w:r>
        <w:rPr>
          <w:bCs/>
          <w:b/>
        </w:rPr>
        <w:t xml:space="preserve">अस्य मे (asya me)</w:t>
      </w:r>
      <w:r>
        <w:t xml:space="preserve"> </w:t>
      </w:r>
      <w:r>
        <w:t xml:space="preserve">— my performance of sacrifice (may they know) |</w:t>
      </w:r>
      <w:r>
        <w:t xml:space="preserve"> </w:t>
      </w:r>
      <w:r>
        <w:rPr>
          <w:bCs/>
          <w:b/>
        </w:rPr>
        <w:t xml:space="preserve">इन्द्रः (indraḥ)</w:t>
      </w:r>
      <w:r>
        <w:t xml:space="preserve"> </w:t>
      </w:r>
      <w:r>
        <w:t xml:space="preserve">— Indra |</w:t>
      </w:r>
      <w:r>
        <w:t xml:space="preserve"> </w:t>
      </w:r>
      <w:r>
        <w:rPr>
          <w:bCs/>
          <w:b/>
        </w:rPr>
        <w:t xml:space="preserve">ऋषिभिः सह (ṛṣibhiḥ saha)</w:t>
      </w:r>
      <w:r>
        <w:t xml:space="preserve"> </w:t>
      </w:r>
      <w:r>
        <w:t xml:space="preserve">— together with the ṛṣis |</w:t>
      </w:r>
      <w:r>
        <w:t xml:space="preserve"> </w:t>
      </w:r>
      <w:r>
        <w:rPr>
          <w:bCs/>
          <w:b/>
        </w:rPr>
        <w:t xml:space="preserve">विद्यात् (vidyāt)</w:t>
      </w:r>
      <w:r>
        <w:t xml:space="preserve"> </w:t>
      </w:r>
      <w:r>
        <w:t xml:space="preserve">— may he know the sacrifice I have performed.</w:t>
      </w:r>
    </w:p>
    <w:p>
      <w:pPr>
        <w:pStyle w:val="BodyText"/>
      </w:pPr>
      <w:r>
        <w:rPr>
          <w:bCs/>
          <w:b/>
        </w:rPr>
        <w:t xml:space="preserve">॥ Bhāvārthaḥ ॥</w:t>
      </w:r>
    </w:p>
    <w:p>
      <w:pPr>
        <w:pStyle w:val="BodyText"/>
      </w:pPr>
      <w:r>
        <w:t xml:space="preserve">O Agni, grant me splendour, sons and descendants, and long life. May the gods, and Indra together with the ṛṣis, know the sacrifice I have performed.</w:t>
      </w:r>
    </w:p>
    <w:p>
      <w:pPr>
        <w:pStyle w:val="BodyText"/>
      </w:pPr>
      <w:r>
        <w:rPr>
          <w:bCs/>
          <w:b/>
        </w:rPr>
        <w:t xml:space="preserve">॥ English Translation ॥</w:t>
      </w:r>
      <w:r>
        <w:t xml:space="preserve"> </w:t>
      </w:r>
      <w:r>
        <w:rPr>
          <w:iCs/>
          <w:i/>
        </w:rPr>
        <w:t xml:space="preserve">(as printed in the source)</w:t>
      </w:r>
    </w:p>
    <w:p>
      <w:pPr>
        <w:pStyle w:val="BlockText"/>
      </w:pPr>
      <w:r>
        <w:t xml:space="preserve">O Agni, confer upon me vigour, progeny and long life; the gods may know of this my sacrifice and Indra, with the Rishis may know it.</w:t>
      </w:r>
    </w:p>
    <w:p>
      <w:pPr>
        <w:pStyle w:val="FirstParagraph"/>
      </w:pPr>
      <w:r>
        <w:rPr>
          <w:bCs/>
          <w:b/>
        </w:rPr>
        <w:t xml:space="preserve">॥ Viśeṣa-viṣayagaḷu (Special Topics) ॥</w:t>
      </w:r>
    </w:p>
    <w:p>
      <w:pPr>
        <w:pStyle w:val="BodyText"/>
      </w:pPr>
      <w:r>
        <w:t xml:space="preserve">The meaning of the first half of this ṛk can be known easily. Agni is prayed to give splendour, sons and descendants, and long life. The meaning of the second half is not so clear; for the words</w:t>
      </w:r>
      <w:r>
        <w:t xml:space="preserve"> </w:t>
      </w:r>
      <w:r>
        <w:rPr>
          <w:iCs/>
          <w:i/>
        </w:rPr>
        <w:t xml:space="preserve">vidyur me asya</w:t>
      </w:r>
      <w:r>
        <w:t xml:space="preserve"> </w:t>
      </w:r>
      <w:r>
        <w:t xml:space="preserve">the commentator has explained the meaning</w:t>
      </w:r>
      <w:r>
        <w:t xml:space="preserve"> </w:t>
      </w:r>
      <w:r>
        <w:t xml:space="preserve">“</w:t>
      </w:r>
      <w:r>
        <w:t xml:space="preserve">the performance of sacrifice I do</w:t>
      </w:r>
      <w:r>
        <w:t xml:space="preserve">”</w:t>
      </w:r>
      <w:r>
        <w:t xml:space="preserve">. In the sentence</w:t>
      </w:r>
      <w:r>
        <w:t xml:space="preserve"> </w:t>
      </w:r>
      <w:r>
        <w:rPr>
          <w:iCs/>
          <w:i/>
        </w:rPr>
        <w:t xml:space="preserve">indro vidyāt saha ṛṣibhiḥ</w:t>
      </w:r>
      <w:r>
        <w:t xml:space="preserve">, why the word</w:t>
      </w:r>
      <w:r>
        <w:t xml:space="preserve"> </w:t>
      </w:r>
      <w:r>
        <w:rPr>
          <w:iCs/>
          <w:i/>
        </w:rPr>
        <w:t xml:space="preserve">ṛṣibhiḥ</w:t>
      </w:r>
      <w:r>
        <w:t xml:space="preserve"> </w:t>
      </w:r>
      <w:r>
        <w:t xml:space="preserve">is used is also unclear. It seems the ṛṣi’s intention is that this sacrifice, or hymn, made with regard to the deities, should be known to Indra, to the deities and to the other ṛṣis.</w:t>
      </w:r>
    </w:p>
    <w:p>
      <w:pPr>
        <w:pStyle w:val="BodyText"/>
      </w:pPr>
      <w:r>
        <w:rPr>
          <w:bCs/>
          <w:b/>
        </w:rPr>
        <w:t xml:space="preserve">॥ Vyākaraṇa-prakriyā ॥</w:t>
      </w:r>
    </w:p>
    <w:p>
      <w:pPr>
        <w:pStyle w:val="BodyText"/>
      </w:pPr>
      <w:r>
        <w:rPr>
          <w:bCs/>
          <w:b/>
        </w:rPr>
        <w:t xml:space="preserve">विद्युः (vidyuḥ)</w:t>
      </w:r>
      <w:r>
        <w:t xml:space="preserve"> </w:t>
      </w:r>
      <w:r>
        <w:t xml:space="preserve">—</w:t>
      </w:r>
      <w:r>
        <w:t xml:space="preserve"> </w:t>
      </w:r>
      <w:r>
        <w:rPr>
          <w:iCs/>
          <w:i/>
        </w:rPr>
        <w:t xml:space="preserve">vida jñāne</w:t>
      </w:r>
      <w:r>
        <w:t xml:space="preserve">;</w:t>
      </w:r>
      <w:r>
        <w:t xml:space="preserve"> </w:t>
      </w:r>
      <w:r>
        <w:rPr>
          <w:iCs/>
          <w:i/>
        </w:rPr>
        <w:t xml:space="preserve">liṅ</w:t>
      </w:r>
      <w:r>
        <w:t xml:space="preserve">, third person plural</w:t>
      </w:r>
      <w:r>
        <w:t xml:space="preserve"> </w:t>
      </w:r>
      <w:r>
        <w:rPr>
          <w:iCs/>
          <w:i/>
        </w:rPr>
        <w:t xml:space="preserve">jhi</w:t>
      </w:r>
      <w:r>
        <w:t xml:space="preserve">; by</w:t>
      </w:r>
      <w:r>
        <w:t xml:space="preserve"> </w:t>
      </w:r>
      <w:r>
        <w:rPr>
          <w:iCs/>
          <w:i/>
        </w:rPr>
        <w:t xml:space="preserve">jher jus</w:t>
      </w:r>
      <w:r>
        <w:t xml:space="preserve"> </w:t>
      </w:r>
      <w:r>
        <w:t xml:space="preserve">(Pā. Sū. 6-1-96 [as printed; for 3-4-108])</w:t>
      </w:r>
      <w:r>
        <w:t xml:space="preserve"> </w:t>
      </w:r>
      <w:r>
        <w:rPr>
          <w:iCs/>
          <w:i/>
        </w:rPr>
        <w:t xml:space="preserve">jus</w:t>
      </w:r>
      <w:r>
        <w:t xml:space="preserve"> </w:t>
      </w:r>
      <w:r>
        <w:t xml:space="preserve">comes for the</w:t>
      </w:r>
      <w:r>
        <w:t xml:space="preserve"> </w:t>
      </w:r>
      <w:r>
        <w:rPr>
          <w:iCs/>
          <w:i/>
        </w:rPr>
        <w:t xml:space="preserve">jhi</w:t>
      </w:r>
      <w:r>
        <w:t xml:space="preserve"> </w:t>
      </w:r>
      <w:r>
        <w:t xml:space="preserve">in place of</w:t>
      </w:r>
      <w:r>
        <w:t xml:space="preserve"> </w:t>
      </w:r>
      <w:r>
        <w:rPr>
          <w:iCs/>
          <w:i/>
        </w:rPr>
        <w:t xml:space="preserve">liṅ</w:t>
      </w:r>
      <w:r>
        <w:t xml:space="preserve">;</w:t>
      </w:r>
      <w:r>
        <w:t xml:space="preserve"> </w:t>
      </w:r>
      <w:r>
        <w:rPr>
          <w:iCs/>
          <w:i/>
        </w:rPr>
        <w:t xml:space="preserve">jus</w:t>
      </w:r>
      <w:r>
        <w:t xml:space="preserve">, the augment</w:t>
      </w:r>
      <w:r>
        <w:t xml:space="preserve"> </w:t>
      </w:r>
      <w:r>
        <w:rPr>
          <w:iCs/>
          <w:i/>
        </w:rPr>
        <w:t xml:space="preserve">yāsuṭ</w:t>
      </w:r>
      <w:r>
        <w:t xml:space="preserve">:</w:t>
      </w:r>
      <w:r>
        <w:t xml:space="preserve"> </w:t>
      </w:r>
      <w:r>
        <w:rPr>
          <w:iCs/>
          <w:i/>
        </w:rPr>
        <w:t xml:space="preserve">vid</w:t>
      </w:r>
      <w:r>
        <w:t xml:space="preserve"> </w:t>
      </w:r>
      <w:r>
        <w:t xml:space="preserve">+</w:t>
      </w:r>
      <w:r>
        <w:t xml:space="preserve"> </w:t>
      </w:r>
      <w:r>
        <w:rPr>
          <w:iCs/>
          <w:i/>
        </w:rPr>
        <w:t xml:space="preserve">yās</w:t>
      </w:r>
      <w:r>
        <w:t xml:space="preserve"> </w:t>
      </w:r>
      <w:r>
        <w:t xml:space="preserve">+</w:t>
      </w:r>
      <w:r>
        <w:t xml:space="preserve"> </w:t>
      </w:r>
      <w:r>
        <w:rPr>
          <w:iCs/>
          <w:i/>
        </w:rPr>
        <w:t xml:space="preserve">us</w:t>
      </w:r>
      <w:r>
        <w:t xml:space="preserve">; dropping of the</w:t>
      </w:r>
      <w:r>
        <w:t xml:space="preserve"> </w:t>
      </w:r>
      <w:r>
        <w:rPr>
          <w:iCs/>
          <w:i/>
        </w:rPr>
        <w:t xml:space="preserve">s</w:t>
      </w:r>
      <w:r>
        <w:t xml:space="preserve">,</w:t>
      </w:r>
    </w:p>
    <w:bookmarkEnd w:id="301"/>
    <w:bookmarkStart w:id="302" w:name="page-234-upper-rik-24-grammar-end"/>
    <w:p>
      <w:pPr>
        <w:pStyle w:val="Heading3"/>
      </w:pPr>
      <w:r>
        <w:t xml:space="preserve">Page 234 (upper) — Rik 24: grammar (end)</w:t>
      </w:r>
    </w:p>
    <w:p>
      <w:pPr>
        <w:pStyle w:val="FirstParagraph"/>
      </w:pPr>
      <w:r>
        <w:rPr>
          <w:iCs/>
          <w:i/>
        </w:rPr>
        <w:t xml:space="preserve">vidyā</w:t>
      </w:r>
      <w:r>
        <w:t xml:space="preserve"> </w:t>
      </w:r>
      <w:r>
        <w:t xml:space="preserve">+</w:t>
      </w:r>
      <w:r>
        <w:t xml:space="preserve"> </w:t>
      </w:r>
      <w:r>
        <w:rPr>
          <w:iCs/>
          <w:i/>
        </w:rPr>
        <w:t xml:space="preserve">us</w:t>
      </w:r>
      <w:r>
        <w:t xml:space="preserve">: by</w:t>
      </w:r>
      <w:r>
        <w:t xml:space="preserve"> </w:t>
      </w:r>
      <w:r>
        <w:rPr>
          <w:iCs/>
          <w:i/>
        </w:rPr>
        <w:t xml:space="preserve">usy apadāntāt</w:t>
      </w:r>
      <w:r>
        <w:t xml:space="preserve"> </w:t>
      </w:r>
      <w:r>
        <w:t xml:space="preserve">(Pā. Sū. 6-1-96) — when</w:t>
      </w:r>
      <w:r>
        <w:t xml:space="preserve"> </w:t>
      </w:r>
      <w:r>
        <w:rPr>
          <w:iCs/>
          <w:i/>
        </w:rPr>
        <w:t xml:space="preserve">us</w:t>
      </w:r>
      <w:r>
        <w:t xml:space="preserve"> </w:t>
      </w:r>
      <w:r>
        <w:t xml:space="preserve">follows an</w:t>
      </w:r>
      <w:r>
        <w:t xml:space="preserve"> </w:t>
      </w:r>
      <w:r>
        <w:rPr>
          <w:iCs/>
          <w:i/>
        </w:rPr>
        <w:t xml:space="preserve">a</w:t>
      </w:r>
      <w:r>
        <w:t xml:space="preserve">/</w:t>
      </w:r>
      <w:r>
        <w:rPr>
          <w:iCs/>
          <w:i/>
        </w:rPr>
        <w:t xml:space="preserve">ā</w:t>
      </w:r>
      <w:r>
        <w:t xml:space="preserve"> </w:t>
      </w:r>
      <w:r>
        <w:t xml:space="preserve">not at the end of a</w:t>
      </w:r>
      <w:r>
        <w:t xml:space="preserve"> </w:t>
      </w:r>
      <w:r>
        <w:rPr>
          <w:iCs/>
          <w:i/>
        </w:rPr>
        <w:t xml:space="preserve">pada</w:t>
      </w:r>
      <w:r>
        <w:t xml:space="preserve">, the following form comes as a single substitute — when the following form comes,</w:t>
      </w:r>
      <w:r>
        <w:t xml:space="preserve"> </w:t>
      </w:r>
      <w:r>
        <w:rPr>
          <w:iCs/>
          <w:i/>
        </w:rPr>
        <w:t xml:space="preserve">vidyus</w:t>
      </w:r>
      <w:r>
        <w:t xml:space="preserve">;</w:t>
      </w:r>
      <w:r>
        <w:t xml:space="preserve"> </w:t>
      </w:r>
      <w:r>
        <w:rPr>
          <w:iCs/>
          <w:i/>
        </w:rPr>
        <w:t xml:space="preserve">ru</w:t>
      </w:r>
      <w:r>
        <w:t xml:space="preserve"> </w:t>
      </w:r>
      <w:r>
        <w:t xml:space="preserve">and</w:t>
      </w:r>
      <w:r>
        <w:t xml:space="preserve"> </w:t>
      </w:r>
      <w:r>
        <w:rPr>
          <w:iCs/>
          <w:i/>
        </w:rPr>
        <w:t xml:space="preserve">visarga</w:t>
      </w:r>
      <w:r>
        <w:t xml:space="preserve">.</w:t>
      </w:r>
    </w:p>
    <w:p>
      <w:pPr>
        <w:pStyle w:val="BodyText"/>
      </w:pPr>
      <w:r>
        <w:rPr>
          <w:bCs/>
          <w:b/>
        </w:rPr>
        <w:t xml:space="preserve">सह ऋषिभिः (saha ṛṣibhiḥ)</w:t>
      </w:r>
      <w:r>
        <w:t xml:space="preserve"> </w:t>
      </w:r>
      <w:r>
        <w:t xml:space="preserve">— by</w:t>
      </w:r>
      <w:r>
        <w:t xml:space="preserve"> </w:t>
      </w:r>
      <w:r>
        <w:rPr>
          <w:iCs/>
          <w:i/>
        </w:rPr>
        <w:t xml:space="preserve">ṛty akaḥ</w:t>
      </w:r>
      <w:r>
        <w:t xml:space="preserve"> </w:t>
      </w:r>
      <w:r>
        <w:t xml:space="preserve">(Pā. Sū. 6-1-128) — when a short</w:t>
      </w:r>
      <w:r>
        <w:t xml:space="preserve"> </w:t>
      </w:r>
      <w:r>
        <w:rPr>
          <w:iCs/>
          <w:i/>
        </w:rPr>
        <w:t xml:space="preserve">ṛ</w:t>
      </w:r>
      <w:r>
        <w:t xml:space="preserve"> </w:t>
      </w:r>
      <w:r>
        <w:t xml:space="preserve">follows, the</w:t>
      </w:r>
      <w:r>
        <w:t xml:space="preserve"> </w:t>
      </w:r>
      <w:r>
        <w:rPr>
          <w:iCs/>
          <w:i/>
        </w:rPr>
        <w:t xml:space="preserve">a</w:t>
      </w:r>
      <w:r>
        <w:t xml:space="preserve">,</w:t>
      </w:r>
      <w:r>
        <w:t xml:space="preserve"> </w:t>
      </w:r>
      <w:r>
        <w:rPr>
          <w:iCs/>
          <w:i/>
        </w:rPr>
        <w:t xml:space="preserve">i</w:t>
      </w:r>
      <w:r>
        <w:t xml:space="preserve">,</w:t>
      </w:r>
      <w:r>
        <w:t xml:space="preserve"> </w:t>
      </w:r>
      <w:r>
        <w:rPr>
          <w:iCs/>
          <w:i/>
        </w:rPr>
        <w:t xml:space="preserve">u</w:t>
      </w:r>
      <w:r>
        <w:t xml:space="preserve">,</w:t>
      </w:r>
      <w:r>
        <w:t xml:space="preserve"> </w:t>
      </w:r>
      <w:r>
        <w:rPr>
          <w:iCs/>
          <w:i/>
        </w:rPr>
        <w:t xml:space="preserve">ṛ</w:t>
      </w:r>
      <w:r>
        <w:t xml:space="preserve"> </w:t>
      </w:r>
      <w:r>
        <w:t xml:space="preserve">at the end of a</w:t>
      </w:r>
      <w:r>
        <w:t xml:space="preserve"> </w:t>
      </w:r>
      <w:r>
        <w:rPr>
          <w:iCs/>
          <w:i/>
        </w:rPr>
        <w:t xml:space="preserve">pada</w:t>
      </w:r>
      <w:r>
        <w:t xml:space="preserve"> </w:t>
      </w:r>
      <w:r>
        <w:t xml:space="preserve">are made short and also keep their original state — shortening and the original state come. So</w:t>
      </w:r>
      <w:r>
        <w:t xml:space="preserve"> </w:t>
      </w:r>
      <w:r>
        <w:rPr>
          <w:iCs/>
          <w:i/>
        </w:rPr>
        <w:t xml:space="preserve">guṇa</w:t>
      </w:r>
      <w:r>
        <w:t xml:space="preserve"> </w:t>
      </w:r>
      <w:r>
        <w:t xml:space="preserve">does not come. ॥24॥</w:t>
      </w:r>
    </w:p>
    <w:p>
      <w:pPr>
        <w:pStyle w:val="BodyText"/>
      </w:pPr>
      <w:r>
        <w:rPr>
          <w:iCs/>
          <w:i/>
        </w:rPr>
        <w:t xml:space="preserve">(An ornament follows: the close of Sūkta 23. The header of p. 234 reads</w:t>
      </w:r>
      <w:r>
        <w:rPr>
          <w:iCs/>
          <w:i/>
        </w:rPr>
        <w:t xml:space="preserve"> </w:t>
      </w:r>
      <w:r>
        <w:rPr>
          <w:iCs/>
          <w:i/>
        </w:rPr>
        <w:t xml:space="preserve">“</w:t>
      </w:r>
      <w:r>
        <w:rPr>
          <w:iCs/>
          <w:i/>
        </w:rPr>
        <w:t xml:space="preserve">Maṃ. 1 A. 6 Sū. 24</w:t>
      </w:r>
      <w:r>
        <w:rPr>
          <w:iCs/>
          <w:i/>
        </w:rPr>
        <w:t xml:space="preserve">”</w:t>
      </w:r>
      <w:r>
        <w:rPr>
          <w:iCs/>
          <w:i/>
        </w:rPr>
        <w:t xml:space="preserve">, the new anuvāka.)</w:t>
      </w:r>
    </w:p>
    <w:p>
      <w:r>
        <w:pict>
          <v:rect style="width:0;height:1.5pt" o:hralign="center" o:hrstd="t" o:hr="t"/>
        </w:pict>
      </w:r>
    </w:p>
    <w:bookmarkEnd w:id="302"/>
    <w:bookmarkEnd w:id="303"/>
    <w:bookmarkStart w:id="372" w:name="X5f0e85aed234eec78af73ca774cb67bdcae92a6"/>
    <w:p>
      <w:pPr>
        <w:pStyle w:val="Heading2"/>
      </w:pPr>
      <w:r>
        <w:t xml:space="preserve">॥ ಇಪ್ಪತ್ತನಾಲ್ಕನೆಯ ಸೂಕ್ತವು ॥ — Sūkta 24 —</w:t>
      </w:r>
      <w:r>
        <w:t xml:space="preserve"> </w:t>
      </w:r>
      <w:r>
        <w:rPr>
          <w:iCs/>
          <w:i/>
        </w:rPr>
        <w:t xml:space="preserve">“</w:t>
      </w:r>
      <w:r>
        <w:rPr>
          <w:iCs/>
          <w:i/>
        </w:rPr>
        <w:t xml:space="preserve">kasya nūnaṃ katamasyāmṛtānām</w:t>
      </w:r>
      <w:r>
        <w:rPr>
          <w:iCs/>
          <w:i/>
        </w:rPr>
        <w:t xml:space="preserve">”</w:t>
      </w:r>
      <w:r>
        <w:t xml:space="preserve"> </w:t>
      </w:r>
      <w:r>
        <w:t xml:space="preserve">(</w:t>
      </w:r>
      <w:r>
        <w:t xml:space="preserve">“</w:t>
      </w:r>
      <w:r>
        <w:t xml:space="preserve">The Twenty-fourth Sūkta</w:t>
      </w:r>
      <w:r>
        <w:t xml:space="preserve">”</w:t>
      </w:r>
      <w:r>
        <w:t xml:space="preserve">; first sūkta of the Sixth Anuvāka)</w:t>
      </w:r>
    </w:p>
    <w:p>
      <w:pPr>
        <w:pStyle w:val="FirstParagraph"/>
      </w:pPr>
      <w:r>
        <w:rPr>
          <w:iCs/>
          <w:i/>
        </w:rPr>
        <w:t xml:space="preserve">(Printed pp. 234 lower–294.)</w:t>
      </w:r>
    </w:p>
    <w:bookmarkStart w:id="304" w:name="Xe03a8e6972d7636248d431491041021bed50fcc"/>
    <w:p>
      <w:pPr>
        <w:pStyle w:val="Heading3"/>
      </w:pPr>
      <w:r>
        <w:t xml:space="preserve">Page 234 (lower) — Sūkta 24: title and introduction</w:t>
      </w:r>
    </w:p>
    <w:p>
      <w:pPr>
        <w:pStyle w:val="FirstParagraph"/>
      </w:pPr>
      <w:r>
        <w:rPr>
          <w:iCs/>
          <w:i/>
        </w:rPr>
        <w:t xml:space="preserve">(Title: ಇಪ್ಪತ್ತನಾಲ್ಕನೆಯ ಸೂಕ್ತವು (</w:t>
      </w:r>
      <w:r>
        <w:rPr>
          <w:iCs/>
          <w:i/>
        </w:rPr>
        <w:t xml:space="preserve">“</w:t>
      </w:r>
      <w:r>
        <w:rPr>
          <w:iCs/>
          <w:i/>
        </w:rPr>
        <w:t xml:space="preserve">The Twenty-fourth Sūkta</w:t>
      </w:r>
      <w:r>
        <w:rPr>
          <w:iCs/>
          <w:i/>
        </w:rPr>
        <w:t xml:space="preserve">”</w:t>
      </w:r>
      <w:r>
        <w:rPr>
          <w:iCs/>
          <w:i/>
        </w:rPr>
        <w:t xml:space="preserve">). The header of this page reads</w:t>
      </w:r>
      <w:r>
        <w:rPr>
          <w:iCs/>
          <w:i/>
        </w:rPr>
        <w:t xml:space="preserve"> </w:t>
      </w:r>
      <w:r>
        <w:rPr>
          <w:iCs/>
          <w:i/>
        </w:rPr>
        <w:t xml:space="preserve">“</w:t>
      </w:r>
      <w:r>
        <w:rPr>
          <w:iCs/>
          <w:i/>
        </w:rPr>
        <w:t xml:space="preserve">Maṃ. 1 A. 6 Sū. 24</w:t>
      </w:r>
      <w:r>
        <w:rPr>
          <w:iCs/>
          <w:i/>
        </w:rPr>
        <w:t xml:space="preserve">”</w:t>
      </w:r>
      <w:r>
        <w:rPr>
          <w:iCs/>
          <w:i/>
        </w:rPr>
        <w:t xml:space="preserve">.)</w:t>
      </w:r>
    </w:p>
    <w:p>
      <w:pPr>
        <w:pStyle w:val="BodyText"/>
      </w:pPr>
      <w:r>
        <w:rPr>
          <w:bCs/>
          <w:b/>
        </w:rPr>
        <w:t xml:space="preserve">॥ Sāyaṇa-bhāṣyam ॥</w:t>
      </w:r>
      <w:r>
        <w:t xml:space="preserve"> </w:t>
      </w:r>
      <w:r>
        <w:t xml:space="preserve">(introductory note)</w:t>
      </w:r>
    </w:p>
    <w:p>
      <w:pPr>
        <w:pStyle w:val="BodyText"/>
      </w:pPr>
      <w:r>
        <w:rPr>
          <w:iCs/>
          <w:i/>
        </w:rPr>
        <w:t xml:space="preserve">(Numbers as printed: आ० ९-३ and ऐ० ब्रा० ७-१८; the Aitareya number ७-१८ is settled at zoom (first glyph = flat-footed 7).)</w:t>
      </w:r>
    </w:p>
    <w:p>
      <w:pPr>
        <w:pStyle w:val="BlockText"/>
      </w:pPr>
      <w:r>
        <w:t xml:space="preserve">प्रथममण्डलस्य षष्ठेऽनुवाके सप्त सूक्तानि । तत्र कस्य नूनमिति पञ्चदशर्चं प्रथमं सूक्तं । अजीगर्तपुत्रस्य शुनःशेपस्यार्षं । त्रैष्टुभं । अभि त्वा देवेति तृचो गायत्रः । आद्याया अनिरुक्तत्वात्प्रजापतिर्देवता । अग्नेर्वयमित्यस्याग्निः । अभि त्वा देवेत्यस्य तृचस्य सविता । भगभक्तस्येत्येषा भगदेवताका वा । शेषा वारुण्यः । तथा चानुक्रान्तं । कस्य पञ्चोनाजीगर्तिः शुनःशेपः स कृत्रिमो वैश्वामित्रो देवरातो वारुणं तु त्रैष्टुभमादौ काय्याग्नेय्यौ सावित्रस्तृचो गायत्रोऽस्यान्त्या भागी वेति ॥ राजसूयेऽभिषेचनीयेऽहनि मरुत्वतीये परिसमाप्ते सत्येतदादिकं सूक्तसप्तकमभिषिक्तस्य पुत्रादिभिः परिवृतस्य राज्ञः पुरस्ताद्धोत्राख्यातव्यं । तथा च सूत्रेऽभिहितं । संस्थिते मरुत्वतीये दक्षिणत आहवनीयस्य हिरण्यकशिपावासीनोऽभिषिक्ताय पुत्रामात्यपरिवृताय राज्ञे शौनःशेपमाचक्षीत । आ० ९-३ । इति । ब्राह्मणं च भवति । तदेतत्परऋक्शतगाथं शौनःशेपमाख्यानं तद्धोता राज्ञेऽभिषिक्तायाचष्टे हिरण्यकशिपावासीन आचष्टे हिरण्यकशिपावासीनः प्रतिगृणाति । ऐ० ब्रा० ७-१८ । इति ॥</w:t>
      </w:r>
    </w:p>
    <w:p>
      <w:pPr>
        <w:pStyle w:val="BlockText"/>
      </w:pPr>
      <w:r>
        <w:rPr>
          <w:iCs/>
          <w:i/>
        </w:rPr>
        <w:t xml:space="preserve">prathamamaṇḍalasya ṣaṣṭhe ’nuvāke sapta sūktāni | tatra kasya nūnamiti pañcadaśarcaṃ prathamaṃ sūktaṃ | ajīgartaputrasya śunaḥśepasyārṣaṃ | traiṣṭubhaṃ | abhi tvā deveti tṛco gāyatraḥ | ādyāyā aniruktatvātprajāpatirdevatā | agnervayamityasyāgniḥ | abhi tvā devetyasya tṛcasya savitā | bhagabhaktasyetyeṣā bhagadevatākā vā | śeṣā vāruṇyaḥ | tathā cānukrāntaṃ | kasya pañconājīgartiḥ śunaḥśepaḥ sa kṛtrimo vaiśvāmitro devarāto vāruṇaṃ tu traiṣṭubhamādau kāyyāgneyyau sāvitrastṛco gāyatro ’syāntyā bhāgī veti || rājasūye ’bhiṣecanīye ’hani marutvatīye parisamāpte satyetadādikaṃ sūktasaptakamabhiṣiktasya putrādibhiḥ parivṛtasya rājñaḥ purastāddhotrākhyātavyaṃ | tathā ca sūtre ’bhihitaṃ | saṃsthite marutvatīye dakṣiṇata āhavanīyasya hiraṇyakaśipāvāsīno ’bhiṣiktāya putrāmātyaparivṛtāya rājñe śaunaḥśepamācakṣīta | ā0 9-3 | iti | brāhmaṇaṃ ca bhavati | tadetatparaṛkśatagāthaṃ śaunaḥśepamākhyānaṃ taddhotā rājñe ’bhiṣiktāyācaṣṭe hiraṇyakaśipāvāsīna ācaṣṭe hiraṇyakaśipāvāsīnaḥ pratigṛṇāti | ai0 brā0 7-18 | iti ||</w:t>
      </w:r>
    </w:p>
    <w:p>
      <w:pPr>
        <w:pStyle w:val="FirstParagraph"/>
      </w:pPr>
      <w:r>
        <w:rPr>
          <w:bCs/>
          <w:b/>
        </w:rPr>
        <w:t xml:space="preserve">Translation:</w:t>
      </w:r>
      <w:r>
        <w:t xml:space="preserve"> </w:t>
      </w:r>
      <w:r>
        <w:t xml:space="preserve">“</w:t>
      </w:r>
      <w:r>
        <w:t xml:space="preserve">In the sixth anuvāka of the first maṇḍala there are seven sūktas. Of these the first is the sūkta</w:t>
      </w:r>
      <w:r>
        <w:t xml:space="preserve"> </w:t>
      </w:r>
      <w:r>
        <w:rPr>
          <w:iCs/>
          <w:i/>
        </w:rPr>
        <w:t xml:space="preserve">kasya nūnam</w:t>
      </w:r>
      <w:r>
        <w:t xml:space="preserve">, of fifteen ṛks; its ṛṣi is Śunaḥśepa, son of Ajīgarta; it is in</w:t>
      </w:r>
      <w:r>
        <w:t xml:space="preserve"> </w:t>
      </w:r>
      <w:r>
        <w:rPr>
          <w:iCs/>
          <w:i/>
        </w:rPr>
        <w:t xml:space="preserve">triṣṭubh</w:t>
      </w:r>
      <w:r>
        <w:t xml:space="preserve">; the tṛca</w:t>
      </w:r>
      <w:r>
        <w:t xml:space="preserve"> </w:t>
      </w:r>
      <w:r>
        <w:rPr>
          <w:iCs/>
          <w:i/>
        </w:rPr>
        <w:t xml:space="preserve">abhi tvā deva</w:t>
      </w:r>
      <w:r>
        <w:t xml:space="preserve"> </w:t>
      </w:r>
      <w:r>
        <w:t xml:space="preserve">is in</w:t>
      </w:r>
      <w:r>
        <w:t xml:space="preserve"> </w:t>
      </w:r>
      <w:r>
        <w:rPr>
          <w:iCs/>
          <w:i/>
        </w:rPr>
        <w:t xml:space="preserve">gāyatrī</w:t>
      </w:r>
      <w:r>
        <w:t xml:space="preserve">. Because the first ṛk does not name its deity, Prajāpati is its deity; of</w:t>
      </w:r>
      <w:r>
        <w:t xml:space="preserve"> </w:t>
      </w:r>
      <w:r>
        <w:rPr>
          <w:iCs/>
          <w:i/>
        </w:rPr>
        <w:t xml:space="preserve">agner vayam</w:t>
      </w:r>
      <w:r>
        <w:t xml:space="preserve">, Agni; of the tṛca</w:t>
      </w:r>
      <w:r>
        <w:t xml:space="preserve"> </w:t>
      </w:r>
      <w:r>
        <w:rPr>
          <w:iCs/>
          <w:i/>
        </w:rPr>
        <w:t xml:space="preserve">abhi tvā deva</w:t>
      </w:r>
      <w:r>
        <w:t xml:space="preserve">, Savitṛ;</w:t>
      </w:r>
      <w:r>
        <w:t xml:space="preserve"> </w:t>
      </w:r>
      <w:r>
        <w:rPr>
          <w:iCs/>
          <w:i/>
        </w:rPr>
        <w:t xml:space="preserve">bhagabhaktasya</w:t>
      </w:r>
      <w:r>
        <w:t xml:space="preserve"> </w:t>
      </w:r>
      <w:r>
        <w:t xml:space="preserve">has Bhaga as deity, optionally; the rest are to Varuṇa. And so the Anukramaṇī:</w:t>
      </w:r>
      <w:r>
        <w:t xml:space="preserve"> </w:t>
      </w:r>
      <w:r>
        <w:t xml:space="preserve">‘</w:t>
      </w:r>
      <w:r>
        <w:rPr>
          <w:iCs/>
          <w:i/>
        </w:rPr>
        <w:t xml:space="preserve">kasya</w:t>
      </w:r>
      <w:r>
        <w:t xml:space="preserve">, fifteen less five [as printed:</w:t>
      </w:r>
      <w:r>
        <w:t xml:space="preserve"> </w:t>
      </w:r>
      <w:r>
        <w:rPr>
          <w:iCs/>
          <w:i/>
        </w:rPr>
        <w:t xml:space="preserve">pañcona</w:t>
      </w:r>
      <w:r>
        <w:t xml:space="preserve">]; Ājīgarti Śunaḥśepa, he, the adopted Vaiśvāmitra Devarāta; to Varuṇa, in</w:t>
      </w:r>
      <w:r>
        <w:t xml:space="preserve"> </w:t>
      </w:r>
      <w:r>
        <w:rPr>
          <w:iCs/>
          <w:i/>
        </w:rPr>
        <w:t xml:space="preserve">triṣṭubh</w:t>
      </w:r>
      <w:r>
        <w:t xml:space="preserve">; at the beginning one to Ka and one to Agni; a tṛca to Savitṛ in</w:t>
      </w:r>
      <w:r>
        <w:t xml:space="preserve"> </w:t>
      </w:r>
      <w:r>
        <w:rPr>
          <w:iCs/>
          <w:i/>
        </w:rPr>
        <w:t xml:space="preserve">gāyatrī</w:t>
      </w:r>
      <w:r>
        <w:t xml:space="preserve">, of which the last is to Bhaga, optionally.</w:t>
      </w:r>
      <w:r>
        <w:t xml:space="preserve">’</w:t>
      </w:r>
      <w:r>
        <w:t xml:space="preserve"> </w:t>
      </w:r>
      <w:r>
        <w:t xml:space="preserve">In the</w:t>
      </w:r>
      <w:r>
        <w:t xml:space="preserve"> </w:t>
      </w:r>
      <w:r>
        <w:rPr>
          <w:iCs/>
          <w:i/>
        </w:rPr>
        <w:t xml:space="preserve">rājasūya</w:t>
      </w:r>
      <w:r>
        <w:t xml:space="preserve">, on the day of the consecration, when the</w:t>
      </w:r>
      <w:r>
        <w:t xml:space="preserve"> </w:t>
      </w:r>
      <w:r>
        <w:rPr>
          <w:iCs/>
          <w:i/>
        </w:rPr>
        <w:t xml:space="preserve">marutvatīya</w:t>
      </w:r>
      <w:r>
        <w:t xml:space="preserve"> </w:t>
      </w:r>
      <w:r>
        <w:t xml:space="preserve">is finished, this group of seven sūktas beginning here is to be narrated by the</w:t>
      </w:r>
      <w:r>
        <w:t xml:space="preserve"> </w:t>
      </w:r>
      <w:r>
        <w:rPr>
          <w:iCs/>
          <w:i/>
        </w:rPr>
        <w:t xml:space="preserve">hotṛ</w:t>
      </w:r>
      <w:r>
        <w:t xml:space="preserve"> </w:t>
      </w:r>
      <w:r>
        <w:t xml:space="preserve">before the consecrated king, surrounded by his sons and the rest. And so it is said in the sūtra:</w:t>
      </w:r>
      <w:r>
        <w:t xml:space="preserve"> </w:t>
      </w:r>
      <w:r>
        <w:t xml:space="preserve">‘</w:t>
      </w:r>
      <w:r>
        <w:t xml:space="preserve">When the</w:t>
      </w:r>
      <w:r>
        <w:t xml:space="preserve"> </w:t>
      </w:r>
      <w:r>
        <w:rPr>
          <w:iCs/>
          <w:i/>
        </w:rPr>
        <w:t xml:space="preserve">marutvatīya</w:t>
      </w:r>
      <w:r>
        <w:t xml:space="preserve"> </w:t>
      </w:r>
      <w:r>
        <w:t xml:space="preserve">is finished, seated on a golden cushion to the south of the</w:t>
      </w:r>
      <w:r>
        <w:t xml:space="preserve"> </w:t>
      </w:r>
      <w:r>
        <w:rPr>
          <w:iCs/>
          <w:i/>
        </w:rPr>
        <w:t xml:space="preserve">āhavanīya</w:t>
      </w:r>
      <w:r>
        <w:t xml:space="preserve">, he should tell the Śaunaḥśepa to the consecrated king, surrounded by his sons and ministers</w:t>
      </w:r>
      <w:r>
        <w:t xml:space="preserve">’</w:t>
      </w:r>
      <w:r>
        <w:t xml:space="preserve"> </w:t>
      </w:r>
      <w:r>
        <w:t xml:space="preserve">(Āśv. 9-3). And there is the brāhmaṇa:</w:t>
      </w:r>
      <w:r>
        <w:t xml:space="preserve"> </w:t>
      </w:r>
      <w:r>
        <w:t xml:space="preserve">‘</w:t>
      </w:r>
      <w:r>
        <w:t xml:space="preserve">This is the Śaunaḥśepa story, of more than a hundred ṛks and with</w:t>
      </w:r>
      <w:r>
        <w:t xml:space="preserve"> </w:t>
      </w:r>
      <w:r>
        <w:rPr>
          <w:iCs/>
          <w:i/>
        </w:rPr>
        <w:t xml:space="preserve">gāthās</w:t>
      </w:r>
      <w:r>
        <w:t xml:space="preserve">; the</w:t>
      </w:r>
      <w:r>
        <w:t xml:space="preserve"> </w:t>
      </w:r>
      <w:r>
        <w:rPr>
          <w:iCs/>
          <w:i/>
        </w:rPr>
        <w:t xml:space="preserve">hotṛ</w:t>
      </w:r>
      <w:r>
        <w:t xml:space="preserve"> </w:t>
      </w:r>
      <w:r>
        <w:t xml:space="preserve">tells it to the consecrated king; seated on a golden cushion he tells it; seated on a golden cushion [the</w:t>
      </w:r>
      <w:r>
        <w:t xml:space="preserve"> </w:t>
      </w:r>
      <w:r>
        <w:rPr>
          <w:iCs/>
          <w:i/>
        </w:rPr>
        <w:t xml:space="preserve">adhvaryu</w:t>
      </w:r>
      <w:r>
        <w:t xml:space="preserve">] responds</w:t>
      </w:r>
      <w:r>
        <w:t xml:space="preserve">’</w:t>
      </w:r>
      <w:r>
        <w:t xml:space="preserve"> </w:t>
      </w:r>
      <w:r>
        <w:t xml:space="preserve">(Ai. Brā. 7-18 [as read]).</w:t>
      </w:r>
      <w:r>
        <w:t xml:space="preserve">”</w:t>
      </w:r>
    </w:p>
    <w:p>
      <w:pPr>
        <w:pStyle w:val="BodyText"/>
      </w:pPr>
      <w:r>
        <w:rPr>
          <w:bCs/>
          <w:b/>
        </w:rPr>
        <w:t xml:space="preserve">Anuvāda (Kannada rendering):</w:t>
      </w:r>
      <w:r>
        <w:t xml:space="preserve"> </w:t>
      </w:r>
      <w:r>
        <w:t xml:space="preserve">With this sūkta the sixth anuvāka of the first maṇḍala begins. In it there are seven sūktas. In the first sūkta,</w:t>
      </w:r>
      <w:r>
        <w:t xml:space="preserve"> </w:t>
      </w:r>
      <w:r>
        <w:rPr>
          <w:iCs/>
          <w:i/>
        </w:rPr>
        <w:t xml:space="preserve">kasya nūnam</w:t>
      </w:r>
      <w:r>
        <w:t xml:space="preserve">, there are fifteen ṛks. For all seven sūktas in this anuvāka the ṛṣi is Śunaḥśepa, son of Ajīgarta. The three ṛks beginning</w:t>
      </w:r>
      <w:r>
        <w:t xml:space="preserve"> </w:t>
      </w:r>
      <w:r>
        <w:rPr>
          <w:iCs/>
          <w:i/>
        </w:rPr>
        <w:t xml:space="preserve">abhi tvā deva savitaḥ</w:t>
      </w:r>
      <w:r>
        <w:t xml:space="preserve"> </w:t>
      </w:r>
      <w:r>
        <w:t xml:space="preserve">are in the Gāyatrī metre. The remaining ṛks are in the Triṣṭubh metre. Since in the first ṛk no deity is set forth by name, —</w:t>
      </w:r>
    </w:p>
    <w:bookmarkEnd w:id="304"/>
    <w:bookmarkStart w:id="305" w:name="page-235-sūkta-24-introduction-continued"/>
    <w:p>
      <w:pPr>
        <w:pStyle w:val="Heading3"/>
      </w:pPr>
      <w:r>
        <w:t xml:space="preserve">Page 235 — Sūkta 24: introduction (continued)</w:t>
      </w:r>
    </w:p>
    <w:p>
      <w:pPr>
        <w:pStyle w:val="FirstParagraph"/>
      </w:pPr>
      <w:r>
        <w:t xml:space="preserve">— Prajāpati himself is its deity; for the ṛk</w:t>
      </w:r>
      <w:r>
        <w:t xml:space="preserve"> </w:t>
      </w:r>
      <w:r>
        <w:rPr>
          <w:iCs/>
          <w:i/>
        </w:rPr>
        <w:t xml:space="preserve">agner vayam</w:t>
      </w:r>
      <w:r>
        <w:t xml:space="preserve">, Agni is the deity; for the three ṛks</w:t>
      </w:r>
      <w:r>
        <w:t xml:space="preserve"> </w:t>
      </w:r>
      <w:r>
        <w:rPr>
          <w:iCs/>
          <w:i/>
        </w:rPr>
        <w:t xml:space="preserve">abhi tvā</w:t>
      </w:r>
      <w:r>
        <w:t xml:space="preserve">, Savitṛ is the deity. But among these three ṛks, for the third ṛk,</w:t>
      </w:r>
      <w:r>
        <w:t xml:space="preserve"> </w:t>
      </w:r>
      <w:r>
        <w:rPr>
          <w:iCs/>
          <w:i/>
        </w:rPr>
        <w:t xml:space="preserve">bhagabhaktasya</w:t>
      </w:r>
      <w:r>
        <w:t xml:space="preserve">, Savitṛ or Bhaga is the deity; for all the remaining ṛks Varuṇa is the deity. On this matter the Anukramaṇī says thus —</w:t>
      </w:r>
    </w:p>
    <w:p>
      <w:pPr>
        <w:pStyle w:val="BlockText"/>
      </w:pPr>
      <w:r>
        <w:t xml:space="preserve">कस्य पञ्चोनाजीगर्तिः शुनःशेपः स कृत्रिमो वैश्वामित्रो देवरातो वारुणं तु त्रैष्टुभमादौ काय्याग्नेय्यौ सावित्रस्तृचो गायत्रोऽस्यान्त्या भागी वेति ॥</w:t>
      </w:r>
    </w:p>
    <w:p>
      <w:pPr>
        <w:pStyle w:val="BlockText"/>
      </w:pPr>
      <w:r>
        <w:rPr>
          <w:iCs/>
          <w:i/>
        </w:rPr>
        <w:t xml:space="preserve">kasya pañconājīgartiḥ śunaḥśepaḥ sa kṛtrimo vaiśvāmitro devarāto vāruṇaṃ tu traiṣṭubhamādau kāyyāgneyyau sāvitrastṛco gāyatro ’syāntyā bhāgī veti ||</w:t>
      </w:r>
    </w:p>
    <w:p>
      <w:pPr>
        <w:pStyle w:val="FirstParagraph"/>
      </w:pPr>
      <w:r>
        <w:t xml:space="preserve">— that is: for the sūkta</w:t>
      </w:r>
      <w:r>
        <w:t xml:space="preserve"> </w:t>
      </w:r>
      <w:r>
        <w:rPr>
          <w:iCs/>
          <w:i/>
        </w:rPr>
        <w:t xml:space="preserve">kasya nūnam</w:t>
      </w:r>
      <w:r>
        <w:t xml:space="preserve">, containing fifteen ṛks, the ṛṣi is Śunaḥśepa, son of Ajīgarta. This Śunaḥśepa is well known by the name Devarāta as the adopted son of the ṛṣi Viśvāmitra. This sūkta has Varuṇa as deity and is made of ṛks in the Triṣṭubh metre. But for the first two ṛks Ka, that is Prajāpati, and Agni are the deities. For the next ṛks, that is 3–5, Savitṛ is the deity; for the fifth ṛk it is said that Savitṛ or Bhaga is the deity. These three ṛks are in the Gāyatrī metre. For all the remaining ṛks Varuṇa is the deity and the metre is Triṣṭubh.</w:t>
      </w:r>
    </w:p>
    <w:p>
      <w:pPr>
        <w:pStyle w:val="BodyText"/>
      </w:pPr>
      <w:r>
        <w:t xml:space="preserve">Its application: in the</w:t>
      </w:r>
      <w:r>
        <w:t xml:space="preserve"> </w:t>
      </w:r>
      <w:r>
        <w:rPr>
          <w:iCs/>
          <w:i/>
        </w:rPr>
        <w:t xml:space="preserve">rājasūya</w:t>
      </w:r>
      <w:r>
        <w:t xml:space="preserve"> </w:t>
      </w:r>
      <w:r>
        <w:t xml:space="preserve">sacrifice, on the day of consecration, after the recitation of the</w:t>
      </w:r>
      <w:r>
        <w:t xml:space="preserve"> </w:t>
      </w:r>
      <w:r>
        <w:rPr>
          <w:iCs/>
          <w:i/>
        </w:rPr>
        <w:t xml:space="preserve">marutvatīya-śastra</w:t>
      </w:r>
      <w:r>
        <w:t xml:space="preserve"> </w:t>
      </w:r>
      <w:r>
        <w:t xml:space="preserve">mantras, the</w:t>
      </w:r>
      <w:r>
        <w:t xml:space="preserve"> </w:t>
      </w:r>
      <w:r>
        <w:rPr>
          <w:iCs/>
          <w:i/>
        </w:rPr>
        <w:t xml:space="preserve">hotṛ</w:t>
      </w:r>
      <w:r>
        <w:t xml:space="preserve"> </w:t>
      </w:r>
      <w:r>
        <w:t xml:space="preserve">must recite the seven sūktas beginning</w:t>
      </w:r>
      <w:r>
        <w:t xml:space="preserve"> </w:t>
      </w:r>
      <w:r>
        <w:rPr>
          <w:iCs/>
          <w:i/>
        </w:rPr>
        <w:t xml:space="preserve">kasya nūnam</w:t>
      </w:r>
      <w:r>
        <w:t xml:space="preserve"> </w:t>
      </w:r>
      <w:r>
        <w:t xml:space="preserve">(the seven sūktas of this anuvāka) facing the consecrated king, surrounded by sons and other kinsfolk. On this matter the Āśvalāyana Śrautasūtra says thus —</w:t>
      </w:r>
    </w:p>
    <w:p>
      <w:pPr>
        <w:pStyle w:val="BlockText"/>
      </w:pPr>
      <w:r>
        <w:t xml:space="preserve">संस्थिते मरुत्वतीये दक्षिणत आहवनीयस्य हिरण्यकशिपावासीनोऽभिषिक्ताय पुत्रामात्यपरिवृताय राज्ञे शौनःशेपमाचक्षीत ॥ (आ० ९-३)</w:t>
      </w:r>
      <w:r>
        <w:t xml:space="preserve"> </w:t>
      </w:r>
      <w:r>
        <w:t xml:space="preserve">ब्राह्मणं च भवति — तदेतत्परऋक्शतगाथं शौनःशेपमाख्यानं तद्धोता राज्ञेऽभिषिक्तायाचष्टे हिरण्यकशिपावासीन आचष्टे हिरण्यकशिपावासीनः प्रतिगृणाति ॥ (ऐ० ब्रा० ७-१८)</w:t>
      </w:r>
    </w:p>
    <w:p>
      <w:pPr>
        <w:pStyle w:val="BlockText"/>
      </w:pPr>
      <w:r>
        <w:rPr>
          <w:iCs/>
          <w:i/>
        </w:rPr>
        <w:t xml:space="preserve">saṃsthite marutvatīye dakṣiṇata āhavanīyasya hiraṇyakaśipāvāsīno ’bhiṣiktāya putrāmātyaparivṛtāya rājñe śaunaḥśepamācakṣīta || (ā0 9-3)</w:t>
      </w:r>
      <w:r>
        <w:t xml:space="preserve"> </w:t>
      </w:r>
      <w:r>
        <w:rPr>
          <w:iCs/>
          <w:i/>
        </w:rPr>
        <w:t xml:space="preserve">brāhmaṇaṃ ca bhavati — tadetatparaṛkśatagāthaṃ śaunaḥśepamākhyānaṃ taddhotā rājñe ’bhiṣiktāyācaṣṭe hiraṇyakaśipāvāsīna ācaṣṭe hiraṇyakaśipāvāsīnaḥ pratigṛṇāti || (ai0 brā0 7-18)</w:t>
      </w:r>
    </w:p>
    <w:p>
      <w:pPr>
        <w:pStyle w:val="FirstParagraph"/>
      </w:pPr>
      <w:r>
        <w:t xml:space="preserve">— that is: in the</w:t>
      </w:r>
      <w:r>
        <w:t xml:space="preserve"> </w:t>
      </w:r>
      <w:r>
        <w:rPr>
          <w:iCs/>
          <w:i/>
        </w:rPr>
        <w:t xml:space="preserve">rājasūya</w:t>
      </w:r>
      <w:r>
        <w:t xml:space="preserve"> </w:t>
      </w:r>
      <w:r>
        <w:t xml:space="preserve">sacrifice, after the recitation of the</w:t>
      </w:r>
      <w:r>
        <w:t xml:space="preserve"> </w:t>
      </w:r>
      <w:r>
        <w:rPr>
          <w:iCs/>
          <w:i/>
        </w:rPr>
        <w:t xml:space="preserve">marutvatīya-śastra</w:t>
      </w:r>
      <w:r>
        <w:t xml:space="preserve"> </w:t>
      </w:r>
      <w:r>
        <w:t xml:space="preserve">mantras, the consecrated king must sit, together with his sons and ministers, on a golden seat (cushion) to the south of the</w:t>
      </w:r>
      <w:r>
        <w:t xml:space="preserve"> </w:t>
      </w:r>
      <w:r>
        <w:rPr>
          <w:iCs/>
          <w:i/>
        </w:rPr>
        <w:t xml:space="preserve">āhavanīya</w:t>
      </w:r>
      <w:r>
        <w:t xml:space="preserve"> </w:t>
      </w:r>
      <w:r>
        <w:t xml:space="preserve">fire. Then the</w:t>
      </w:r>
      <w:r>
        <w:t xml:space="preserve"> </w:t>
      </w:r>
      <w:r>
        <w:rPr>
          <w:iCs/>
          <w:i/>
        </w:rPr>
        <w:t xml:space="preserve">hotṛ</w:t>
      </w:r>
      <w:r>
        <w:t xml:space="preserve"> </w:t>
      </w:r>
      <w:r>
        <w:t xml:space="preserve">must recite the seven sūktas, connected with Śunaḥśepa, that is, having Śunaḥśepa as ṛṣi, beginning</w:t>
      </w:r>
      <w:r>
        <w:t xml:space="preserve"> </w:t>
      </w:r>
      <w:r>
        <w:rPr>
          <w:iCs/>
          <w:i/>
        </w:rPr>
        <w:t xml:space="preserve">kasya nūnam</w:t>
      </w:r>
      <w:r>
        <w:t xml:space="preserve"> </w:t>
      </w:r>
      <w:r>
        <w:t xml:space="preserve">(Ā. 9-3).</w:t>
      </w:r>
    </w:p>
    <w:bookmarkEnd w:id="305"/>
    <w:bookmarkStart w:id="306" w:name="Xa03b6eec23624ad7919cbdfed2f093ce9f340be"/>
    <w:p>
      <w:pPr>
        <w:pStyle w:val="Heading3"/>
      </w:pPr>
      <w:r>
        <w:t xml:space="preserve">Page 236 (upper) — Sūkta 24: introduction (end), heading block</w:t>
      </w:r>
    </w:p>
    <w:p>
      <w:pPr>
        <w:pStyle w:val="FirstParagraph"/>
      </w:pPr>
      <w:r>
        <w:t xml:space="preserve">In the Aitareya Brāhmaṇa too it is said on this matter: the</w:t>
      </w:r>
      <w:r>
        <w:t xml:space="preserve"> </w:t>
      </w:r>
      <w:r>
        <w:rPr>
          <w:iCs/>
          <w:i/>
        </w:rPr>
        <w:t xml:space="preserve">hotṛ</w:t>
      </w:r>
      <w:r>
        <w:t xml:space="preserve"> </w:t>
      </w:r>
      <w:r>
        <w:t xml:space="preserve">must recite the hundred ṛks (97 ṛks [as printed]) of the seven sūktas beginning</w:t>
      </w:r>
      <w:r>
        <w:t xml:space="preserve"> </w:t>
      </w:r>
      <w:r>
        <w:rPr>
          <w:iCs/>
          <w:i/>
        </w:rPr>
        <w:t xml:space="preserve">kasya nūnam</w:t>
      </w:r>
      <w:r>
        <w:t xml:space="preserve">, which contain the Śunaḥśepa story, while sprinkling the king who has been consecrated and is seated on the golden seat (Ai. Brā. 7-18).</w:t>
      </w:r>
    </w:p>
    <w:p>
      <w:pPr>
        <w:pStyle w:val="BodyText"/>
      </w:pPr>
      <w:r>
        <w:rPr>
          <w:iCs/>
          <w:i/>
        </w:rPr>
        <w:t xml:space="preserve">(An ornament follows.)</w:t>
      </w:r>
    </w:p>
    <w:p>
      <w:pPr>
        <w:pStyle w:val="BodyText"/>
      </w:pPr>
      <w:r>
        <w:rPr>
          <w:bCs/>
          <w:b/>
        </w:rPr>
        <w:t xml:space="preserve">॥ Sūkta — 24 ॥</w:t>
      </w:r>
      <w:r>
        <w:t xml:space="preserve"> </w:t>
      </w:r>
      <w:r>
        <w:rPr>
          <w:bCs/>
          <w:b/>
        </w:rPr>
        <w:t xml:space="preserve">॥ Maṇḍala — 1 ॥ Anuvāka — 6 ॥ Sūkta — 24 ॥</w:t>
      </w:r>
      <w:r>
        <w:t xml:space="preserve"> </w:t>
      </w:r>
      <w:r>
        <w:rPr>
          <w:bCs/>
          <w:b/>
        </w:rPr>
        <w:t xml:space="preserve">॥ Aṣṭaka — 1 ॥ Adhyāya — 2 ॥ Varga, 13–15 ॥</w:t>
      </w:r>
      <w:r>
        <w:t xml:space="preserve"> </w:t>
      </w:r>
      <w:r>
        <w:rPr>
          <w:bCs/>
          <w:b/>
        </w:rPr>
        <w:t xml:space="preserve">॥ Number of ṛks in the sūkta: 15 ॥</w:t>
      </w:r>
      <w:r>
        <w:t xml:space="preserve"> </w:t>
      </w:r>
      <w:r>
        <w:rPr>
          <w:bCs/>
          <w:b/>
        </w:rPr>
        <w:t xml:space="preserve">॥ Ṛṣiḥ — Śunaḥśepa Ājīgartiḥ, kṛtrimo Vaiśvāmitro Devarātaḥ ॥</w:t>
      </w:r>
      <w:r>
        <w:t xml:space="preserve"> </w:t>
      </w:r>
      <w:r>
        <w:rPr>
          <w:bCs/>
          <w:b/>
        </w:rPr>
        <w:t xml:space="preserve">॥ Devatā — 1 Kaḥ (Prajāpatiḥ) | 2 Agniḥ | 3–4 Savitā | 5 Savitā Bhago vā | 6–15 Varuṇaḥ ॥</w:t>
      </w:r>
      <w:r>
        <w:t xml:space="preserve"> </w:t>
      </w:r>
      <w:r>
        <w:rPr>
          <w:bCs/>
          <w:b/>
        </w:rPr>
        <w:t xml:space="preserve">॥ Chandaḥ — 1–2, 6–15 Triṣṭup | 3–5 Gāyatrī ॥</w:t>
      </w:r>
    </w:p>
    <w:p>
      <w:r>
        <w:pict>
          <v:rect style="width:0;height:1.5pt" o:hralign="center" o:hrstd="t" o:hr="t"/>
        </w:pict>
      </w:r>
    </w:p>
    <w:bookmarkEnd w:id="306"/>
    <w:bookmarkStart w:id="307" w:name="Xa6275422cd5263e47d8d652f0de8f413d16dde8"/>
    <w:p>
      <w:pPr>
        <w:pStyle w:val="Heading3"/>
      </w:pPr>
      <w:r>
        <w:t xml:space="preserve">Page 236 (lower) — Sūkta 24, Rik 1</w:t>
      </w:r>
      <w:r>
        <w:t xml:space="preserve"> </w:t>
      </w:r>
      <w:r>
        <w:rPr>
          <w:iCs/>
          <w:i/>
        </w:rPr>
        <w:t xml:space="preserve">(this ṛk carries the whole Śunaḥśepa legend)</w:t>
      </w:r>
    </w:p>
    <w:p>
      <w:pPr>
        <w:pStyle w:val="FirstParagraph"/>
      </w:pPr>
      <w:r>
        <w:rPr>
          <w:bCs/>
          <w:b/>
        </w:rPr>
        <w:t xml:space="preserve">॥ Saṃhitā-pāṭhaḥ ॥</w:t>
      </w:r>
    </w:p>
    <w:p>
      <w:pPr>
        <w:pStyle w:val="BlockText"/>
      </w:pPr>
      <w:r>
        <w:t xml:space="preserve">कस्य॑ नू॒नं क॑त॒मस्या॒मृता॑नां॒ मना॑महे॒ चारु॑ दे॒वस्य॑ नाम॑ । [accent ?]</w:t>
      </w:r>
      <w:r>
        <w:t xml:space="preserve"> </w:t>
      </w:r>
      <w:r>
        <w:t xml:space="preserve">को नो॑ म॒ह्या अदि॑तये॒ पुन॑र्दात्पि॒तरं॑ च दृ॒शे॑यं मा॒तरं॑ च ॥१॥ [accent ?]</w:t>
      </w:r>
    </w:p>
    <w:p>
      <w:pPr>
        <w:pStyle w:val="BlockText"/>
      </w:pPr>
      <w:r>
        <w:rPr>
          <w:iCs/>
          <w:i/>
        </w:rPr>
        <w:t xml:space="preserve">kásya nūnáṃ katamásyāmṛ́tānāṃ mánāmahe cā́ru devásya nā́ma |</w:t>
      </w:r>
      <w:r>
        <w:t xml:space="preserve"> </w:t>
      </w:r>
      <w:r>
        <w:t xml:space="preserve">[accent ?]</w:t>
      </w:r>
      <w:r>
        <w:t xml:space="preserve"> </w:t>
      </w:r>
      <w:r>
        <w:rPr>
          <w:iCs/>
          <w:i/>
        </w:rPr>
        <w:t xml:space="preserve">kó no mahyā́ áditaye púnar dāt pitáraṃ ca dṛśeyaṃ mātáraṃ ca ||1||</w:t>
      </w:r>
      <w:r>
        <w:t xml:space="preserve"> </w:t>
      </w:r>
      <w:r>
        <w:t xml:space="preserve">[accent ?]</w:t>
      </w:r>
    </w:p>
    <w:p>
      <w:pPr>
        <w:pStyle w:val="FirstParagraph"/>
      </w:pPr>
      <w:r>
        <w:rPr>
          <w:iCs/>
          <w:i/>
        </w:rPr>
        <w:t xml:space="preserve">(Strokes over स्य (कस्य), क (कत), ता (मृता), ना (मना), रु and, in देवस्य, over व/स्य [accent ?], and over म (नाम); bars under नू, त (कतम), स्या, नां, हे and दे. Line 2: strokes over नो, दि, न (पुन), रं (पितरं), शे and रं (मातरं); bars under म (मह्या), ये, त्पि, दृ and मा [accent ?].)</w:t>
      </w:r>
    </w:p>
    <w:p>
      <w:pPr>
        <w:pStyle w:val="BodyText"/>
      </w:pPr>
      <w:r>
        <w:rPr>
          <w:bCs/>
          <w:b/>
        </w:rPr>
        <w:t xml:space="preserve">॥ Pada-pāṭhaḥ ॥</w:t>
      </w:r>
    </w:p>
    <w:p>
      <w:pPr>
        <w:pStyle w:val="BlockText"/>
      </w:pPr>
      <w:r>
        <w:t xml:space="preserve">कस्य । नूनं । कतमस्य । अमृतानां । मनामहे । चारु । देवस्य । नाम ॥</w:t>
      </w:r>
      <w:r>
        <w:t xml:space="preserve"> </w:t>
      </w:r>
      <w:r>
        <w:t xml:space="preserve">कः । नः । मह्यै । अदितये । पुनः । दात् । पितरं । च । दृशेयं । मातरं । च ॥१॥</w:t>
      </w:r>
    </w:p>
    <w:p>
      <w:pPr>
        <w:pStyle w:val="BlockText"/>
      </w:pPr>
      <w:r>
        <w:rPr>
          <w:iCs/>
          <w:i/>
        </w:rPr>
        <w:t xml:space="preserve">kasya | nūnaṃ | katamasya | amṛtānāṃ | manāmahe | cāru | devasya | nāma ||</w:t>
      </w:r>
      <w:r>
        <w:t xml:space="preserve"> </w:t>
      </w:r>
      <w:r>
        <w:rPr>
          <w:iCs/>
          <w:i/>
        </w:rPr>
        <w:t xml:space="preserve">kaḥ | naḥ | mahyai | aditaye | punaḥ | dāt | pitaraṃ | ca | dṛśeyaṃ | mātaraṃ | ca ||1||</w:t>
      </w:r>
    </w:p>
    <w:bookmarkEnd w:id="307"/>
    <w:bookmarkStart w:id="308" w:name="page-237-rik-1-bhāṣya-word-meanings"/>
    <w:p>
      <w:pPr>
        <w:pStyle w:val="Heading3"/>
      </w:pPr>
      <w:r>
        <w:t xml:space="preserve">Page 237 — Rik 1: bhāṣya, word-meanings</w:t>
      </w:r>
    </w:p>
    <w:p>
      <w:pPr>
        <w:pStyle w:val="FirstParagraph"/>
      </w:pPr>
      <w:r>
        <w:rPr>
          <w:bCs/>
          <w:b/>
        </w:rPr>
        <w:t xml:space="preserve">॥ Sāyaṇa-bhāṣyam ॥</w:t>
      </w:r>
    </w:p>
    <w:p>
      <w:pPr>
        <w:pStyle w:val="BodyText"/>
      </w:pPr>
      <w:r>
        <w:rPr>
          <w:iCs/>
          <w:i/>
        </w:rPr>
        <w:t xml:space="preserve">(Numbers as printed: ऐ० ब्रा० ७-१६ [the 7 as read], पा० ५-३-९३, २-४-७७, म० ३-१-८६-२, पा० ३-१-८६, ७-४-१६.)</w:t>
      </w:r>
    </w:p>
    <w:p>
      <w:pPr>
        <w:pStyle w:val="BlockText"/>
      </w:pPr>
      <w:r>
        <w:t xml:space="preserve">कस्येत्यनयर्चा शुनःशेपो यूपे बद्धः कांदिशीकः कं देवमुपधावानीति विचिकित्सति । तथा चाम्नायते । हन्ताहं देवता उपधावामीति स प्रजापतिमेव प्रथमं देवतानामुपससार । ऐ० ब्रा० ७-१६ । इति ॥ वयं शुनःशेपनामका अमृतानां देवतानां मध्ये कतमस्य किंजातीयस्य कस्य देवस्य चारु शोभनं नाम मनामहे । उच्चारयामः । को देवो मां मुमूर्षुं पुनरपि मह्यै महत्यै अदितये पृथिव्यै दात् । दद्यात् । तेन दानेनाहममृतः सन्पितरं मातरं च दृशेयं । पश्येयं । को ह वै नाम प्रजापतिरिति श्रुतेः कस्येति शब्दसामान्यादनया प्रजापतिरेवोपसृत इति गम्यते ॥ कतमस्य । किंशब्दाद्वा बहूनां जातिपरिप्रश्ने डतमच् । पा० ५-३-९३ । चित इत्यन्तोदात्तत्वं । अमृतानां । नञ्सुभ्यामित्युत्तरपदान्तोदात्तत्वे प्राप्ते नञो जरमरमित्रमृता इत्युत्तरपदाद्युदात्तत्वं । मनामहे । मन ज्ञाने । व्यत्ययेन शप् । पादादित्वादनिघातः । मह्यै । उदात्तयणो हल्पूर्वादिति विभक्तेरुदात्तत्वं । दात् । गातिस्था । पा० २-४-७७ । इति सिचो लुक् । बहुलं छन्दस्यमाङ्योगेऽपीत्यडागमाभावः । दृशेयं । दृशिर् प्रेक्षणे । आशीर्लिङि मिपोऽम् । दृशेरग्वक्तव्यः । म० ३-१-८६-२ । इत्यक्प्रत्ययः । शपोऽपवादः । कित्त्वाल्लघूपधगुणाभावः । लिङ्याशिष्यङ् । पा० ३-१-८६ । इत्यङि हि सति ऋदृशोऽङि गुणः । पा० ७-४-१६ । इति गुणः स्यात् । यासुट् । सलोपः । अतो येयः । आद्गुणः । यासुटः स्वरेणैकार उदात्तः । मातरं चेत्यत्र चशब्दाद्दृशेयमित्यनुषज्यते । अतस्तदपेक्षयैषा तिङ्विभक्तिः प्रथमेति चवायोगे प्रथमेति न निहन्यते ॥</w:t>
      </w:r>
    </w:p>
    <w:p>
      <w:pPr>
        <w:pStyle w:val="BlockText"/>
      </w:pPr>
      <w:r>
        <w:rPr>
          <w:iCs/>
          <w:i/>
        </w:rPr>
        <w:t xml:space="preserve">kasyetyanayarcā śunaḥśepo yūpe baddhaḥ kāṃdiśīkaḥ kaṃ devamupadhāvānīti vicikitsati | tathā cāmnāyate | hantāhaṃ devatā upadhāvāmīti sa prajāpatimeva prathamaṃ devatānāmupasasāra | ai0 brā0 7-16 | iti || vayaṃ śunaḥśepanāmakā amṛtānāṃ devatānāṃ madhye katamasya kiṃjātīyasya kasya devasya cāru śobhanaṃ nāma manāmahe | uccārayāmaḥ | ko devo māṃ mumūrṣuṃ punarapi mahyai mahatyai aditaye pṛthivyai dāt | dadyāt | tena dānenāhamamṛtaḥ sanpitaraṃ mātaraṃ ca dṛśeyaṃ | paśyeyaṃ | ko ha vai nāma prajāpatiriti śruteḥ kasyeti śabdasāmānyādanayā prajāpatirevopasṛta iti gamyate || katamasya | kiṃśabdādvā bahūnāṃ jātiparipraśne ḍatamac | pā0 5-3-93 | cita ityantodāttatvaṃ | amṛtānāṃ | nañsubhyāmityuttarapadāntodāttatve prāpte naño jaramaramitramṛtā ityuttarapadādyudāttatvaṃ | manāmahe | mana jñāne | vyatyayena śap | pādāditvādanighātaḥ | mahyai | udāttayaṇo halpūrvāditi vibhakterudāttatvaṃ | dāt | gātisthā | pā0 2-4-77 | iti sico luk | bahulaṃ chandasyamāṅyoge ’pītyaḍāgamābhāvaḥ | dṛśeyaṃ | dṛśir prekṣaṇe | āśīrliṅi mipo ’m | dṛśeragvaktavyaḥ | ma0 3-1-86-2 | ityakpratyayaḥ | śapo ’pavādaḥ | kittvāllaghūpadhaguṇābhāvaḥ | liṅyāśiṣyaṅ | pā0 3-1-86 | ityaṅi hi sati ṛdṛśo ’ṅi guṇaḥ | pā0 7-4-16 | iti guṇaḥ syāt | yāsuṭ | salopaḥ | ato yeyaḥ | ādguṇaḥ | yāsuṭaḥ svareṇaikāra udāttaḥ | mātaraṃ cetyatra caśabdāddṛśeyamityanuṣajyate | atastadapekṣayaiṣā tiṅvibhaktiḥ prathameti cavāyoge prathameti na nihanyate ||</w:t>
      </w:r>
    </w:p>
    <w:p>
      <w:pPr>
        <w:pStyle w:val="FirstParagraph"/>
      </w:pPr>
      <w:r>
        <w:rPr>
          <w:bCs/>
          <w:b/>
        </w:rPr>
        <w:t xml:space="preserve">Translation:</w:t>
      </w:r>
      <w:r>
        <w:t xml:space="preserve"> </w:t>
      </w:r>
      <w:r>
        <w:t xml:space="preserve">“</w:t>
      </w:r>
      <w:r>
        <w:t xml:space="preserve">With this ṛk</w:t>
      </w:r>
      <w:r>
        <w:t xml:space="preserve"> </w:t>
      </w:r>
      <w:r>
        <w:rPr>
          <w:iCs/>
          <w:i/>
        </w:rPr>
        <w:t xml:space="preserve">kasya</w:t>
      </w:r>
      <w:r>
        <w:t xml:space="preserve">, Śunaḥśepa, bound to the sacrificial post and not knowing where to turn, wonders:</w:t>
      </w:r>
      <w:r>
        <w:t xml:space="preserve"> </w:t>
      </w:r>
      <w:r>
        <w:t xml:space="preserve">‘</w:t>
      </w:r>
      <w:r>
        <w:t xml:space="preserve">which god should I run to?</w:t>
      </w:r>
      <w:r>
        <w:t xml:space="preserve">’</w:t>
      </w:r>
      <w:r>
        <w:t xml:space="preserve"> </w:t>
      </w:r>
      <w:r>
        <w:t xml:space="preserve">And so it is handed down:</w:t>
      </w:r>
      <w:r>
        <w:t xml:space="preserve"> </w:t>
      </w:r>
      <w:r>
        <w:t xml:space="preserve">‘</w:t>
      </w:r>
      <w:r>
        <w:t xml:space="preserve">Come, I shall run to the gods</w:t>
      </w:r>
      <w:r>
        <w:t xml:space="preserve">’</w:t>
      </w:r>
      <w:r>
        <w:t xml:space="preserve"> </w:t>
      </w:r>
      <w:r>
        <w:t xml:space="preserve">— he went first of the gods to Prajāpati himself (Ai. Brā. 7-16). We, named Śunaḥśepa,</w:t>
      </w:r>
      <w:r>
        <w:t xml:space="preserve"> </w:t>
      </w:r>
      <w:r>
        <w:rPr>
          <w:iCs/>
          <w:i/>
        </w:rPr>
        <w:t xml:space="preserve">manāmahe</w:t>
      </w:r>
      <w:r>
        <w:t xml:space="preserve">, utter, the</w:t>
      </w:r>
      <w:r>
        <w:t xml:space="preserve"> </w:t>
      </w:r>
      <w:r>
        <w:rPr>
          <w:iCs/>
          <w:i/>
        </w:rPr>
        <w:t xml:space="preserve">cāru</w:t>
      </w:r>
      <w:r>
        <w:t xml:space="preserve">, fine,</w:t>
      </w:r>
      <w:r>
        <w:t xml:space="preserve"> </w:t>
      </w:r>
      <w:r>
        <w:rPr>
          <w:iCs/>
          <w:i/>
        </w:rPr>
        <w:t xml:space="preserve">nāma</w:t>
      </w:r>
      <w:r>
        <w:t xml:space="preserve">, name, of which,</w:t>
      </w:r>
      <w:r>
        <w:t xml:space="preserve"> </w:t>
      </w:r>
      <w:r>
        <w:rPr>
          <w:iCs/>
          <w:i/>
        </w:rPr>
        <w:t xml:space="preserve">katamasya</w:t>
      </w:r>
      <w:r>
        <w:t xml:space="preserve">, of what kind,</w:t>
      </w:r>
      <w:r>
        <w:t xml:space="preserve"> </w:t>
      </w:r>
      <w:r>
        <w:rPr>
          <w:iCs/>
          <w:i/>
        </w:rPr>
        <w:t xml:space="preserve">kasya devasya</w:t>
      </w:r>
      <w:r>
        <w:t xml:space="preserve">, god, among the</w:t>
      </w:r>
      <w:r>
        <w:t xml:space="preserve"> </w:t>
      </w:r>
      <w:r>
        <w:rPr>
          <w:iCs/>
          <w:i/>
        </w:rPr>
        <w:t xml:space="preserve">amṛtānām</w:t>
      </w:r>
      <w:r>
        <w:t xml:space="preserve">, immortal gods? Which god will give me, who am about to die, again</w:t>
      </w:r>
      <w:r>
        <w:t xml:space="preserve"> </w:t>
      </w:r>
      <w:r>
        <w:rPr>
          <w:iCs/>
          <w:i/>
        </w:rPr>
        <w:t xml:space="preserve">mahyai aditaye</w:t>
      </w:r>
      <w:r>
        <w:t xml:space="preserve">, to the great earth? By that gift, being immortal, may I</w:t>
      </w:r>
      <w:r>
        <w:t xml:space="preserve"> </w:t>
      </w:r>
      <w:r>
        <w:rPr>
          <w:iCs/>
          <w:i/>
        </w:rPr>
        <w:t xml:space="preserve">dṛśeyam</w:t>
      </w:r>
      <w:r>
        <w:t xml:space="preserve">, see, my father and mother. From the</w:t>
      </w:r>
      <w:r>
        <w:t xml:space="preserve"> </w:t>
      </w:r>
      <w:r>
        <w:rPr>
          <w:iCs/>
          <w:i/>
        </w:rPr>
        <w:t xml:space="preserve">śruti</w:t>
      </w:r>
      <w:r>
        <w:t xml:space="preserve"> </w:t>
      </w:r>
      <w:r>
        <w:t xml:space="preserve">‘</w:t>
      </w:r>
      <w:r>
        <w:t xml:space="preserve">Ka is indeed the name of Prajāpati</w:t>
      </w:r>
      <w:r>
        <w:t xml:space="preserve">’</w:t>
      </w:r>
      <w:r>
        <w:t xml:space="preserve">, by the common word</w:t>
      </w:r>
      <w:r>
        <w:t xml:space="preserve"> </w:t>
      </w:r>
      <w:r>
        <w:rPr>
          <w:iCs/>
          <w:i/>
        </w:rPr>
        <w:t xml:space="preserve">kasya</w:t>
      </w:r>
      <w:r>
        <w:t xml:space="preserve"> </w:t>
      </w:r>
      <w:r>
        <w:t xml:space="preserve">it is understood that by this ṛk Prajāpati himself was approached.</w:t>
      </w:r>
      <w:r>
        <w:t xml:space="preserve">”</w:t>
      </w:r>
      <w:r>
        <w:t xml:space="preserve"> </w:t>
      </w:r>
      <w:r>
        <w:t xml:space="preserve">(Grammatical tail:</w:t>
      </w:r>
      <w:r>
        <w:t xml:space="preserve"> </w:t>
      </w:r>
      <w:r>
        <w:rPr>
          <w:iCs/>
          <w:i/>
        </w:rPr>
        <w:t xml:space="preserve">katamasya</w:t>
      </w:r>
      <w:r>
        <w:t xml:space="preserve">,</w:t>
      </w:r>
      <w:r>
        <w:t xml:space="preserve"> </w:t>
      </w:r>
      <w:r>
        <w:rPr>
          <w:iCs/>
          <w:i/>
        </w:rPr>
        <w:t xml:space="preserve">ḍatamac</w:t>
      </w:r>
      <w:r>
        <w:t xml:space="preserve"> </w:t>
      </w:r>
      <w:r>
        <w:t xml:space="preserve">in asking about a class among many (Pā. 5-3-93), final udātta by</w:t>
      </w:r>
      <w:r>
        <w:t xml:space="preserve"> </w:t>
      </w:r>
      <w:r>
        <w:rPr>
          <w:iCs/>
          <w:i/>
        </w:rPr>
        <w:t xml:space="preserve">citaḥ</w:t>
      </w:r>
      <w:r>
        <w:t xml:space="preserve">;</w:t>
      </w:r>
      <w:r>
        <w:t xml:space="preserve"> </w:t>
      </w:r>
      <w:r>
        <w:rPr>
          <w:iCs/>
          <w:i/>
        </w:rPr>
        <w:t xml:space="preserve">amṛtānām</w:t>
      </w:r>
      <w:r>
        <w:t xml:space="preserve">, the last member’s final udātta by</w:t>
      </w:r>
      <w:r>
        <w:t xml:space="preserve"> </w:t>
      </w:r>
      <w:r>
        <w:rPr>
          <w:iCs/>
          <w:i/>
        </w:rPr>
        <w:t xml:space="preserve">nañsubhyām</w:t>
      </w:r>
      <w:r>
        <w:t xml:space="preserve"> </w:t>
      </w:r>
      <w:r>
        <w:t xml:space="preserve">being due, the last member’s initial udātta by</w:t>
      </w:r>
      <w:r>
        <w:t xml:space="preserve"> </w:t>
      </w:r>
      <w:r>
        <w:rPr>
          <w:iCs/>
          <w:i/>
        </w:rPr>
        <w:t xml:space="preserve">nañño jaramaramitramṛtāḥ</w:t>
      </w:r>
      <w:r>
        <w:t xml:space="preserve">;</w:t>
      </w:r>
      <w:r>
        <w:t xml:space="preserve"> </w:t>
      </w:r>
      <w:r>
        <w:rPr>
          <w:iCs/>
          <w:i/>
        </w:rPr>
        <w:t xml:space="preserve">manāmahe</w:t>
      </w:r>
      <w:r>
        <w:t xml:space="preserve">,</w:t>
      </w:r>
      <w:r>
        <w:t xml:space="preserve"> </w:t>
      </w:r>
      <w:r>
        <w:rPr>
          <w:iCs/>
          <w:i/>
        </w:rPr>
        <w:t xml:space="preserve">mana jñāne</w:t>
      </w:r>
      <w:r>
        <w:t xml:space="preserve">,</w:t>
      </w:r>
      <w:r>
        <w:t xml:space="preserve"> </w:t>
      </w:r>
      <w:r>
        <w:rPr>
          <w:iCs/>
          <w:i/>
        </w:rPr>
        <w:t xml:space="preserve">śap</w:t>
      </w:r>
      <w:r>
        <w:t xml:space="preserve"> </w:t>
      </w:r>
      <w:r>
        <w:t xml:space="preserve">by</w:t>
      </w:r>
      <w:r>
        <w:t xml:space="preserve"> </w:t>
      </w:r>
      <w:r>
        <w:rPr>
          <w:iCs/>
          <w:i/>
        </w:rPr>
        <w:t xml:space="preserve">vyatyaya</w:t>
      </w:r>
      <w:r>
        <w:t xml:space="preserve">, not unaccented as it begins the</w:t>
      </w:r>
      <w:r>
        <w:t xml:space="preserve"> </w:t>
      </w:r>
      <w:r>
        <w:rPr>
          <w:iCs/>
          <w:i/>
        </w:rPr>
        <w:t xml:space="preserve">pāda</w:t>
      </w:r>
      <w:r>
        <w:t xml:space="preserve">;</w:t>
      </w:r>
      <w:r>
        <w:t xml:space="preserve"> </w:t>
      </w:r>
      <w:r>
        <w:rPr>
          <w:iCs/>
          <w:i/>
        </w:rPr>
        <w:t xml:space="preserve">mahyai</w:t>
      </w:r>
      <w:r>
        <w:t xml:space="preserve">, the case-ending udātta by</w:t>
      </w:r>
      <w:r>
        <w:t xml:space="preserve"> </w:t>
      </w:r>
      <w:r>
        <w:rPr>
          <w:iCs/>
          <w:i/>
        </w:rPr>
        <w:t xml:space="preserve">udāttayaṇo halpūrvāt</w:t>
      </w:r>
      <w:r>
        <w:t xml:space="preserve">;</w:t>
      </w:r>
      <w:r>
        <w:t xml:space="preserve"> </w:t>
      </w:r>
      <w:r>
        <w:rPr>
          <w:iCs/>
          <w:i/>
        </w:rPr>
        <w:t xml:space="preserve">dāt</w:t>
      </w:r>
      <w:r>
        <w:t xml:space="preserve">, the</w:t>
      </w:r>
      <w:r>
        <w:t xml:space="preserve"> </w:t>
      </w:r>
      <w:r>
        <w:rPr>
          <w:iCs/>
          <w:i/>
        </w:rPr>
        <w:t xml:space="preserve">luk</w:t>
      </w:r>
      <w:r>
        <w:t xml:space="preserve"> </w:t>
      </w:r>
      <w:r>
        <w:t xml:space="preserve">of</w:t>
      </w:r>
      <w:r>
        <w:t xml:space="preserve"> </w:t>
      </w:r>
      <w:r>
        <w:rPr>
          <w:iCs/>
          <w:i/>
        </w:rPr>
        <w:t xml:space="preserve">sic</w:t>
      </w:r>
      <w:r>
        <w:t xml:space="preserve"> </w:t>
      </w:r>
      <w:r>
        <w:t xml:space="preserve">by</w:t>
      </w:r>
      <w:r>
        <w:t xml:space="preserve"> </w:t>
      </w:r>
      <w:r>
        <w:rPr>
          <w:iCs/>
          <w:i/>
        </w:rPr>
        <w:t xml:space="preserve">gātisthā…</w:t>
      </w:r>
      <w:r>
        <w:t xml:space="preserve"> </w:t>
      </w:r>
      <w:r>
        <w:t xml:space="preserve">(Pā. 2-4-77), no augment</w:t>
      </w:r>
      <w:r>
        <w:t xml:space="preserve"> </w:t>
      </w:r>
      <w:r>
        <w:rPr>
          <w:iCs/>
          <w:i/>
        </w:rPr>
        <w:t xml:space="preserve">aṭ</w:t>
      </w:r>
      <w:r>
        <w:t xml:space="preserve"> </w:t>
      </w:r>
      <w:r>
        <w:t xml:space="preserve">by</w:t>
      </w:r>
      <w:r>
        <w:t xml:space="preserve"> </w:t>
      </w:r>
      <w:r>
        <w:rPr>
          <w:iCs/>
          <w:i/>
        </w:rPr>
        <w:t xml:space="preserve">bahulaṃ chandasy amāṅyoge ’pi</w:t>
      </w:r>
      <w:r>
        <w:t xml:space="preserve">;</w:t>
      </w:r>
      <w:r>
        <w:t xml:space="preserve"> </w:t>
      </w:r>
      <w:r>
        <w:rPr>
          <w:iCs/>
          <w:i/>
        </w:rPr>
        <w:t xml:space="preserve">dṛśeyam</w:t>
      </w:r>
      <w:r>
        <w:t xml:space="preserve">,</w:t>
      </w:r>
      <w:r>
        <w:t xml:space="preserve"> </w:t>
      </w:r>
      <w:r>
        <w:rPr>
          <w:iCs/>
          <w:i/>
        </w:rPr>
        <w:t xml:space="preserve">dṛśir prekṣaṇe</w:t>
      </w:r>
      <w:r>
        <w:t xml:space="preserve">,</w:t>
      </w:r>
      <w:r>
        <w:t xml:space="preserve"> </w:t>
      </w:r>
      <w:r>
        <w:rPr>
          <w:iCs/>
          <w:i/>
        </w:rPr>
        <w:t xml:space="preserve">am</w:t>
      </w:r>
      <w:r>
        <w:t xml:space="preserve"> </w:t>
      </w:r>
      <w:r>
        <w:t xml:space="preserve">for</w:t>
      </w:r>
      <w:r>
        <w:t xml:space="preserve"> </w:t>
      </w:r>
      <w:r>
        <w:rPr>
          <w:iCs/>
          <w:i/>
        </w:rPr>
        <w:t xml:space="preserve">mip</w:t>
      </w:r>
      <w:r>
        <w:t xml:space="preserve"> </w:t>
      </w:r>
      <w:r>
        <w:t xml:space="preserve">in the benedictive</w:t>
      </w:r>
      <w:r>
        <w:t xml:space="preserve"> </w:t>
      </w:r>
      <w:r>
        <w:rPr>
          <w:iCs/>
          <w:i/>
        </w:rPr>
        <w:t xml:space="preserve">liṅ</w:t>
      </w:r>
      <w:r>
        <w:t xml:space="preserve">, the suffix</w:t>
      </w:r>
      <w:r>
        <w:t xml:space="preserve"> </w:t>
      </w:r>
      <w:r>
        <w:rPr>
          <w:iCs/>
          <w:i/>
        </w:rPr>
        <w:t xml:space="preserve">ak</w:t>
      </w:r>
      <w:r>
        <w:t xml:space="preserve"> </w:t>
      </w:r>
      <w:r>
        <w:t xml:space="preserve">by</w:t>
      </w:r>
      <w:r>
        <w:t xml:space="preserve"> </w:t>
      </w:r>
      <w:r>
        <w:rPr>
          <w:iCs/>
          <w:i/>
        </w:rPr>
        <w:t xml:space="preserve">dṛśer ag vaktavyaḥ</w:t>
      </w:r>
      <w:r>
        <w:t xml:space="preserve"> </w:t>
      </w:r>
      <w:r>
        <w:t xml:space="preserve">(Ma. 3-1-86-2), an exception to</w:t>
      </w:r>
      <w:r>
        <w:t xml:space="preserve"> </w:t>
      </w:r>
      <w:r>
        <w:rPr>
          <w:iCs/>
          <w:i/>
        </w:rPr>
        <w:t xml:space="preserve">śap</w:t>
      </w:r>
      <w:r>
        <w:t xml:space="preserve">; no</w:t>
      </w:r>
      <w:r>
        <w:t xml:space="preserve"> </w:t>
      </w:r>
      <w:r>
        <w:rPr>
          <w:iCs/>
          <w:i/>
        </w:rPr>
        <w:t xml:space="preserve">guṇa</w:t>
      </w:r>
      <w:r>
        <w:t xml:space="preserve"> </w:t>
      </w:r>
      <w:r>
        <w:t xml:space="preserve">of the light penultimate as it is</w:t>
      </w:r>
      <w:r>
        <w:t xml:space="preserve"> </w:t>
      </w:r>
      <w:r>
        <w:rPr>
          <w:iCs/>
          <w:i/>
        </w:rPr>
        <w:t xml:space="preserve">kit</w:t>
      </w:r>
      <w:r>
        <w:t xml:space="preserve">; for if</w:t>
      </w:r>
      <w:r>
        <w:t xml:space="preserve"> </w:t>
      </w:r>
      <w:r>
        <w:rPr>
          <w:iCs/>
          <w:i/>
        </w:rPr>
        <w:t xml:space="preserve">aṅ</w:t>
      </w:r>
      <w:r>
        <w:t xml:space="preserve"> </w:t>
      </w:r>
      <w:r>
        <w:t xml:space="preserve">came by</w:t>
      </w:r>
      <w:r>
        <w:t xml:space="preserve"> </w:t>
      </w:r>
      <w:r>
        <w:rPr>
          <w:iCs/>
          <w:i/>
        </w:rPr>
        <w:t xml:space="preserve">liṅy āśiṣy aṅ</w:t>
      </w:r>
      <w:r>
        <w:t xml:space="preserve"> </w:t>
      </w:r>
      <w:r>
        <w:t xml:space="preserve">(Pā. 3-1-86),</w:t>
      </w:r>
      <w:r>
        <w:t xml:space="preserve"> </w:t>
      </w:r>
      <w:r>
        <w:rPr>
          <w:iCs/>
          <w:i/>
        </w:rPr>
        <w:t xml:space="preserve">guṇa</w:t>
      </w:r>
      <w:r>
        <w:t xml:space="preserve"> </w:t>
      </w:r>
      <w:r>
        <w:t xml:space="preserve">would come by</w:t>
      </w:r>
      <w:r>
        <w:t xml:space="preserve"> </w:t>
      </w:r>
      <w:r>
        <w:rPr>
          <w:iCs/>
          <w:i/>
        </w:rPr>
        <w:t xml:space="preserve">ṛdṛśo ’ṅi guṇaḥ</w:t>
      </w:r>
      <w:r>
        <w:t xml:space="preserve"> </w:t>
      </w:r>
      <w:r>
        <w:t xml:space="preserve">(Pā. 7-4-16);</w:t>
      </w:r>
      <w:r>
        <w:t xml:space="preserve"> </w:t>
      </w:r>
      <w:r>
        <w:rPr>
          <w:iCs/>
          <w:i/>
        </w:rPr>
        <w:t xml:space="preserve">yāsuṭ</w:t>
      </w:r>
      <w:r>
        <w:t xml:space="preserve">, dropping of</w:t>
      </w:r>
      <w:r>
        <w:t xml:space="preserve"> </w:t>
      </w:r>
      <w:r>
        <w:rPr>
          <w:iCs/>
          <w:i/>
        </w:rPr>
        <w:t xml:space="preserve">s</w:t>
      </w:r>
      <w:r>
        <w:t xml:space="preserve">,</w:t>
      </w:r>
      <w:r>
        <w:t xml:space="preserve"> </w:t>
      </w:r>
      <w:r>
        <w:rPr>
          <w:iCs/>
          <w:i/>
        </w:rPr>
        <w:t xml:space="preserve">iy</w:t>
      </w:r>
      <w:r>
        <w:t xml:space="preserve"> </w:t>
      </w:r>
      <w:r>
        <w:t xml:space="preserve">by</w:t>
      </w:r>
      <w:r>
        <w:t xml:space="preserve"> </w:t>
      </w:r>
      <w:r>
        <w:rPr>
          <w:iCs/>
          <w:i/>
        </w:rPr>
        <w:t xml:space="preserve">ato yeyaḥ</w:t>
      </w:r>
      <w:r>
        <w:t xml:space="preserve">,</w:t>
      </w:r>
      <w:r>
        <w:t xml:space="preserve"> </w:t>
      </w:r>
      <w:r>
        <w:rPr>
          <w:iCs/>
          <w:i/>
        </w:rPr>
        <w:t xml:space="preserve">guṇa</w:t>
      </w:r>
      <w:r>
        <w:t xml:space="preserve"> </w:t>
      </w:r>
      <w:r>
        <w:t xml:space="preserve">by</w:t>
      </w:r>
      <w:r>
        <w:t xml:space="preserve"> </w:t>
      </w:r>
      <w:r>
        <w:rPr>
          <w:iCs/>
          <w:i/>
        </w:rPr>
        <w:t xml:space="preserve">ād guṇaḥ</w:t>
      </w:r>
      <w:r>
        <w:t xml:space="preserve">; the</w:t>
      </w:r>
      <w:r>
        <w:t xml:space="preserve"> </w:t>
      </w:r>
      <w:r>
        <w:rPr>
          <w:iCs/>
          <w:i/>
        </w:rPr>
        <w:t xml:space="preserve">e</w:t>
      </w:r>
      <w:r>
        <w:t xml:space="preserve"> </w:t>
      </w:r>
      <w:r>
        <w:t xml:space="preserve">udātta by the accent of</w:t>
      </w:r>
      <w:r>
        <w:t xml:space="preserve"> </w:t>
      </w:r>
      <w:r>
        <w:rPr>
          <w:iCs/>
          <w:i/>
        </w:rPr>
        <w:t xml:space="preserve">yāsuṭ</w:t>
      </w:r>
      <w:r>
        <w:t xml:space="preserve">; in</w:t>
      </w:r>
      <w:r>
        <w:t xml:space="preserve"> </w:t>
      </w:r>
      <w:r>
        <w:rPr>
          <w:iCs/>
          <w:i/>
        </w:rPr>
        <w:t xml:space="preserve">mātaraṃ ca</w:t>
      </w:r>
      <w:r>
        <w:t xml:space="preserve">, by the word</w:t>
      </w:r>
      <w:r>
        <w:t xml:space="preserve"> </w:t>
      </w:r>
      <w:r>
        <w:rPr>
          <w:iCs/>
          <w:i/>
        </w:rPr>
        <w:t xml:space="preserve">ca</w:t>
      </w:r>
      <w:r>
        <w:t xml:space="preserve">,</w:t>
      </w:r>
      <w:r>
        <w:t xml:space="preserve"> </w:t>
      </w:r>
      <w:r>
        <w:rPr>
          <w:iCs/>
          <w:i/>
        </w:rPr>
        <w:t xml:space="preserve">dṛśeyam</w:t>
      </w:r>
      <w:r>
        <w:t xml:space="preserve"> </w:t>
      </w:r>
      <w:r>
        <w:t xml:space="preserve">is to be supplied again; so with regard to it this</w:t>
      </w:r>
      <w:r>
        <w:t xml:space="preserve"> </w:t>
      </w:r>
      <w:r>
        <w:rPr>
          <w:iCs/>
          <w:i/>
        </w:rPr>
        <w:t xml:space="preserve">tiṅ</w:t>
      </w:r>
      <w:r>
        <w:t xml:space="preserve">-ending is the first one, and by</w:t>
      </w:r>
      <w:r>
        <w:t xml:space="preserve"> </w:t>
      </w:r>
      <w:r>
        <w:rPr>
          <w:iCs/>
          <w:i/>
        </w:rPr>
        <w:t xml:space="preserve">cavāyoge prathamā</w:t>
      </w:r>
      <w:r>
        <w:t xml:space="preserve"> </w:t>
      </w:r>
      <w:r>
        <w:t xml:space="preserve">it is not made unaccented.)</w:t>
      </w:r>
    </w:p>
    <w:p>
      <w:pPr>
        <w:pStyle w:val="BodyText"/>
      </w:pPr>
      <w:r>
        <w:rPr>
          <w:bCs/>
          <w:b/>
        </w:rPr>
        <w:t xml:space="preserve">॥ Prati-padārthaḥ ॥</w:t>
      </w:r>
    </w:p>
    <w:p>
      <w:pPr>
        <w:pStyle w:val="BodyText"/>
      </w:pPr>
      <w:r>
        <w:t xml:space="preserve">(</w:t>
      </w:r>
      <w:r>
        <w:rPr>
          <w:bCs/>
          <w:b/>
        </w:rPr>
        <w:t xml:space="preserve">वयं (vayaṃ)</w:t>
      </w:r>
      <w:r>
        <w:t xml:space="preserve"> </w:t>
      </w:r>
      <w:r>
        <w:t xml:space="preserve">— we, named Śunaḥśepa)</w:t>
      </w:r>
      <w:r>
        <w:t xml:space="preserve"> </w:t>
      </w:r>
      <w:r>
        <w:rPr>
          <w:bCs/>
          <w:b/>
        </w:rPr>
        <w:t xml:space="preserve">अमृतानां (amṛtānāṃ)</w:t>
      </w:r>
      <w:r>
        <w:t xml:space="preserve"> </w:t>
      </w:r>
      <w:r>
        <w:t xml:space="preserve">— among the gods |</w:t>
      </w:r>
      <w:r>
        <w:t xml:space="preserve"> </w:t>
      </w:r>
      <w:r>
        <w:rPr>
          <w:bCs/>
          <w:b/>
        </w:rPr>
        <w:t xml:space="preserve">कतमस्य (katamasya)</w:t>
      </w:r>
      <w:r>
        <w:t xml:space="preserve"> </w:t>
      </w:r>
      <w:r>
        <w:t xml:space="preserve">— belonging to which class |</w:t>
      </w:r>
      <w:r>
        <w:t xml:space="preserve"> </w:t>
      </w:r>
      <w:r>
        <w:rPr>
          <w:bCs/>
          <w:b/>
        </w:rPr>
        <w:t xml:space="preserve">कस्य देवस्य (kasya devasya)</w:t>
      </w:r>
      <w:r>
        <w:t xml:space="preserve"> </w:t>
      </w:r>
      <w:r>
        <w:t xml:space="preserve">— of which god |</w:t>
      </w:r>
      <w:r>
        <w:t xml:space="preserve"> </w:t>
      </w:r>
      <w:r>
        <w:rPr>
          <w:bCs/>
          <w:b/>
        </w:rPr>
        <w:t xml:space="preserve">चारु (cāru)</w:t>
      </w:r>
      <w:r>
        <w:t xml:space="preserve"> </w:t>
      </w:r>
      <w:r>
        <w:t xml:space="preserve">— auspicious |</w:t>
      </w:r>
      <w:r>
        <w:t xml:space="preserve"> </w:t>
      </w:r>
      <w:r>
        <w:rPr>
          <w:bCs/>
          <w:b/>
        </w:rPr>
        <w:t xml:space="preserve">नाम (nāma)</w:t>
      </w:r>
      <w:r>
        <w:t xml:space="preserve"> </w:t>
      </w:r>
      <w:r>
        <w:t xml:space="preserve">— the name |</w:t>
      </w:r>
      <w:r>
        <w:t xml:space="preserve"> </w:t>
      </w:r>
      <w:r>
        <w:rPr>
          <w:bCs/>
          <w:b/>
        </w:rPr>
        <w:t xml:space="preserve">मनामहे (manāmahe)</w:t>
      </w:r>
      <w:r>
        <w:t xml:space="preserve"> </w:t>
      </w:r>
      <w:r>
        <w:t xml:space="preserve">— shall we utter? |</w:t>
      </w:r>
      <w:r>
        <w:t xml:space="preserve"> </w:t>
      </w:r>
      <w:r>
        <w:rPr>
          <w:bCs/>
          <w:b/>
        </w:rPr>
        <w:t xml:space="preserve">कः (kaḥ)</w:t>
      </w:r>
      <w:r>
        <w:t xml:space="preserve"> </w:t>
      </w:r>
      <w:r>
        <w:t xml:space="preserve">— which god |</w:t>
      </w:r>
      <w:r>
        <w:t xml:space="preserve"> </w:t>
      </w:r>
      <w:r>
        <w:rPr>
          <w:bCs/>
          <w:b/>
        </w:rPr>
        <w:t xml:space="preserve">नः (naḥ)</w:t>
      </w:r>
      <w:r>
        <w:t xml:space="preserve"> </w:t>
      </w:r>
      <w:r>
        <w:t xml:space="preserve">— us |</w:t>
      </w:r>
      <w:r>
        <w:t xml:space="preserve"> </w:t>
      </w:r>
      <w:r>
        <w:rPr>
          <w:bCs/>
          <w:b/>
        </w:rPr>
        <w:t xml:space="preserve">मह्यै (mahyai)</w:t>
      </w:r>
      <w:r>
        <w:t xml:space="preserve"> </w:t>
      </w:r>
      <w:r>
        <w:t xml:space="preserve">— great |</w:t>
      </w:r>
      <w:r>
        <w:t xml:space="preserve"> </w:t>
      </w:r>
      <w:r>
        <w:rPr>
          <w:bCs/>
          <w:b/>
        </w:rPr>
        <w:t xml:space="preserve">अदितये (aditaye)</w:t>
      </w:r>
      <w:r>
        <w:t xml:space="preserve"> </w:t>
      </w:r>
      <w:r>
        <w:t xml:space="preserve">— to the earth (so as to be on the earth, that is, so as to live) |</w:t>
      </w:r>
      <w:r>
        <w:t xml:space="preserve"> </w:t>
      </w:r>
      <w:r>
        <w:rPr>
          <w:bCs/>
          <w:b/>
        </w:rPr>
        <w:t xml:space="preserve">दात् (dāt)</w:t>
      </w:r>
      <w:r>
        <w:t xml:space="preserve"> </w:t>
      </w:r>
      <w:r>
        <w:t xml:space="preserve">— will give? (by his so giving, I) |</w:t>
      </w:r>
      <w:r>
        <w:t xml:space="preserve"> </w:t>
      </w:r>
      <w:r>
        <w:rPr>
          <w:bCs/>
          <w:b/>
        </w:rPr>
        <w:t xml:space="preserve">पितरं च (pitaraṃ ca)</w:t>
      </w:r>
      <w:r>
        <w:t xml:space="preserve"> </w:t>
      </w:r>
      <w:r>
        <w:t xml:space="preserve">— (my) father |</w:t>
      </w:r>
      <w:r>
        <w:t xml:space="preserve"> </w:t>
      </w:r>
      <w:r>
        <w:rPr>
          <w:bCs/>
          <w:b/>
        </w:rPr>
        <w:t xml:space="preserve">मातरं च (mātaraṃ ca)</w:t>
      </w:r>
      <w:r>
        <w:t xml:space="preserve"> </w:t>
      </w:r>
      <w:r>
        <w:t xml:space="preserve">— (my) mother |</w:t>
      </w:r>
      <w:r>
        <w:t xml:space="preserve"> </w:t>
      </w:r>
      <w:r>
        <w:rPr>
          <w:bCs/>
          <w:b/>
        </w:rPr>
        <w:t xml:space="preserve">पुनः (punaḥ)</w:t>
      </w:r>
      <w:r>
        <w:t xml:space="preserve"> </w:t>
      </w:r>
      <w:r>
        <w:t xml:space="preserve">— again |</w:t>
      </w:r>
      <w:r>
        <w:t xml:space="preserve"> </w:t>
      </w:r>
      <w:r>
        <w:rPr>
          <w:bCs/>
          <w:b/>
        </w:rPr>
        <w:t xml:space="preserve">दृशेयं (dṛśeyaṃ)</w:t>
      </w:r>
      <w:r>
        <w:t xml:space="preserve"> </w:t>
      </w:r>
      <w:r>
        <w:t xml:space="preserve">— shall I see?</w:t>
      </w:r>
    </w:p>
    <w:bookmarkEnd w:id="308"/>
    <w:bookmarkStart w:id="309" w:name="X43bdd51766c1b269d0cd85433264db40c8535e5"/>
    <w:p>
      <w:pPr>
        <w:pStyle w:val="Heading3"/>
      </w:pPr>
      <w:r>
        <w:t xml:space="preserve">Page 238 — Rik 1: overall sense, explanation, English, Special Topics</w:t>
      </w:r>
    </w:p>
    <w:p>
      <w:pPr>
        <w:pStyle w:val="FirstParagraph"/>
      </w:pPr>
      <w:r>
        <w:rPr>
          <w:bCs/>
          <w:b/>
        </w:rPr>
        <w:t xml:space="preserve">॥ Bhāvārthaḥ ॥</w:t>
      </w:r>
    </w:p>
    <w:p>
      <w:pPr>
        <w:pStyle w:val="BodyText"/>
      </w:pPr>
      <w:r>
        <w:t xml:space="preserve">Who among the gods is the best? By remembering (praising) which god will this trouble of mine be removed and release from bondage come, and who will favour me to live on the earth like everyone? When shall I see my father and mother again?</w:t>
      </w:r>
    </w:p>
    <w:p>
      <w:pPr>
        <w:pStyle w:val="BodyText"/>
      </w:pPr>
      <w:r>
        <w:rPr>
          <w:bCs/>
          <w:b/>
        </w:rPr>
        <w:t xml:space="preserve">॥ Viśeṣārthaḥ ॥</w:t>
      </w:r>
      <w:r>
        <w:t xml:space="preserve"> </w:t>
      </w:r>
      <w:r>
        <w:rPr>
          <w:iCs/>
          <w:i/>
        </w:rPr>
        <w:t xml:space="preserve">(explanation)</w:t>
      </w:r>
    </w:p>
    <w:p>
      <w:pPr>
        <w:pStyle w:val="BodyText"/>
      </w:pPr>
      <w:r>
        <w:t xml:space="preserve">In the sacrifice performed by the king named Hariścandra, the ṛṣi named Śunaḥśepa, bound as a victim to the sacrificial post, not knowing where to turn and seeing death before him, speaks thus, with a cry of distress, thinking which god he should take refuge with so as to be released from bondage: the gods are many. Among them who is the best? By uttering whose name, or praising whom, will he free me, who am facing death, from the noose, and protect me so as to live again like the other people on the earth? When shall I, escaped from this trouble, see my father and mother? Lamenting in this way he first remembers Prajāpati. Afterwards, knowing from him that if he remembers Agni he will be released from bondage, he praises Agni in the next ṛk.</w:t>
      </w:r>
    </w:p>
    <w:p>
      <w:pPr>
        <w:pStyle w:val="BodyText"/>
      </w:pPr>
      <w:r>
        <w:rPr>
          <w:bCs/>
          <w:b/>
        </w:rPr>
        <w:t xml:space="preserve">॥ English Translation ॥</w:t>
      </w:r>
      <w:r>
        <w:t xml:space="preserve"> </w:t>
      </w:r>
      <w:r>
        <w:rPr>
          <w:iCs/>
          <w:i/>
        </w:rPr>
        <w:t xml:space="preserve">(as printed in the source)</w:t>
      </w:r>
    </w:p>
    <w:p>
      <w:pPr>
        <w:pStyle w:val="BlockText"/>
      </w:pPr>
      <w:r>
        <w:t xml:space="preserve">Of many immortal gods whose good name should we contemplate? Who will deliver us back to the vast earth that I may again behold my father and mother?</w:t>
      </w:r>
    </w:p>
    <w:p>
      <w:pPr>
        <w:pStyle w:val="FirstParagraph"/>
      </w:pPr>
      <w:r>
        <w:rPr>
          <w:bCs/>
          <w:b/>
        </w:rPr>
        <w:t xml:space="preserve">॥ Viśeṣa-viṣayagaḷu (Special Topics) ॥</w:t>
      </w:r>
    </w:p>
    <w:p>
      <w:pPr>
        <w:pStyle w:val="BodyText"/>
      </w:pPr>
      <w:r>
        <w:t xml:space="preserve">It has been said before that all seven sūktas in this anuvāka are used in the</w:t>
      </w:r>
      <w:r>
        <w:t xml:space="preserve"> </w:t>
      </w:r>
      <w:r>
        <w:rPr>
          <w:iCs/>
          <w:i/>
        </w:rPr>
        <w:t xml:space="preserve">rājasūya</w:t>
      </w:r>
      <w:r>
        <w:t xml:space="preserve"> </w:t>
      </w:r>
      <w:r>
        <w:t xml:space="preserve">sacrifice for sprinkling the consecrated king, the sacrificer. On this matter the legend about Śunaḥśepa is described at length in the Purāṇas and the like, and in the Aitareya Brāhmaṇa. Since the legend in the Purāṇas and the like differs, and since it is not so fit to be taken as authority, we explain here only the legend in the Aitareya Brāhmaṇa. This story is described thus in the 33rd</w:t>
      </w:r>
      <w:r>
        <w:t xml:space="preserve"> </w:t>
      </w:r>
      <w:r>
        <w:rPr>
          <w:iCs/>
          <w:i/>
        </w:rPr>
        <w:t xml:space="preserve">adhyāya</w:t>
      </w:r>
      <w:r>
        <w:t xml:space="preserve"> </w:t>
      </w:r>
      <w:r>
        <w:t xml:space="preserve">of the Aitareya Brāhmaṇa —</w:t>
      </w:r>
    </w:p>
    <w:p>
      <w:pPr>
        <w:pStyle w:val="BodyText"/>
      </w:pPr>
      <w:r>
        <w:rPr>
          <w:iCs/>
          <w:i/>
        </w:rPr>
        <w:t xml:space="preserve">The legend of Śunaḥśepa (Aitareya Brāhmaṇa), as printed.</w:t>
      </w:r>
      <w:r>
        <w:t xml:space="preserve"> </w:t>
      </w:r>
      <w:r>
        <w:rPr>
          <w:iCs/>
          <w:i/>
        </w:rPr>
        <w:t xml:space="preserve">(The print gives it as continuous prose, the khaṇḍas closed by ॥१॥, ॥२॥ … ; the line-breaks below follow the sentences.)</w:t>
      </w:r>
    </w:p>
    <w:p>
      <w:pPr>
        <w:pStyle w:val="BodyText"/>
      </w:pPr>
      <w:r>
        <w:rPr>
          <w:bCs/>
          <w:b/>
        </w:rPr>
        <w:t xml:space="preserve">§ 1 — Hariścandra and Nārada (printed pp. 238 lower–239).</w:t>
      </w:r>
    </w:p>
    <w:p>
      <w:pPr>
        <w:pStyle w:val="BlockText"/>
      </w:pPr>
      <w:r>
        <w:t xml:space="preserve">हरिश्चन्द्रो ह वैधस ऐक्ष्वाको राजापुत्र आस । तस्य ह शतं जाया बभूवुस्तासु पुत्रं न लेभे । तस्य ह पर्वतनारदौ गृह ऊषतुः स ह नारदं पप्रच्छ —</w:t>
      </w:r>
      <w:r>
        <w:t xml:space="preserve"> </w:t>
      </w:r>
      <w:r>
        <w:t xml:space="preserve">यं न्विमं पुत्रमिच्छन्ति ये विजानन्ति ये च न । किंस्वित्पुत्रेण विन्दते तन्म आचक्ष्व नारदेति ॥</w:t>
      </w:r>
      <w:r>
        <w:t xml:space="preserve"> </w:t>
      </w:r>
      <w:r>
        <w:t xml:space="preserve">स एकया पृष्टो दशभिः प्रत्युवाच —</w:t>
      </w:r>
      <w:r>
        <w:t xml:space="preserve"> </w:t>
      </w:r>
      <w:r>
        <w:t xml:space="preserve">ऋणमस्मिन्संनयत्यमृतत्वं च गच्छति । पिता पुत्रस्य जातस्य पश्येच्चेज्जीवतो मुखं ॥</w:t>
      </w:r>
      <w:r>
        <w:t xml:space="preserve"> </w:t>
      </w:r>
      <w:r>
        <w:t xml:space="preserve">यावन्तः पृथिव्यां भोगा यावन्तो जातवेदसि । यावन्तो अप्सु प्राणिनां भूयान्पुत्रे पितुस्ततः ॥</w:t>
      </w:r>
      <w:r>
        <w:t xml:space="preserve"> </w:t>
      </w:r>
      <w:r>
        <w:t xml:space="preserve">शश्वत्पुत्रेण पितरोऽत्यायन्बहुलं तमः । आत्मा हि जज्ञ आत्मनः स इरावत्यतितारिणी ॥</w:t>
      </w:r>
      <w:r>
        <w:t xml:space="preserve"> </w:t>
      </w:r>
      <w:r>
        <w:t xml:space="preserve">किं नु मलं किमजिनं किमु श्मश्रूणि किं तपः । पुत्रं ब्रह्माण इच्छध्वं स वै लोकोऽवदावदः ॥</w:t>
      </w:r>
      <w:r>
        <w:t xml:space="preserve"> </w:t>
      </w:r>
      <w:r>
        <w:t xml:space="preserve">अन्नं ह प्राणः शरणं ह वासो रूपं हिरण्यं पशवो विवाहाः । सखा ह जाया कृपणं ह दुहिता ज्योतिर्ह पुत्रः परमे व्योमन् ॥</w:t>
      </w:r>
      <w:r>
        <w:t xml:space="preserve"> </w:t>
      </w:r>
      <w:r>
        <w:t xml:space="preserve">पतिर्जायां प्रविशति गर्भो भूत्वा स मातरं । तस्यां पुनर्नवो भूत्वा दशमे मासि जायते ॥</w:t>
      </w:r>
      <w:r>
        <w:t xml:space="preserve"> </w:t>
      </w:r>
      <w:r>
        <w:t xml:space="preserve">तज्जाया जाया भवति यदस्यां जायते पुनः । आभूतिरेषा भूतिर्बीजमेतन्निधीयते ॥</w:t>
      </w:r>
      <w:r>
        <w:t xml:space="preserve"> </w:t>
      </w:r>
      <w:r>
        <w:t xml:space="preserve">देवाश्चैतामृषयश्च तेजः समभरन्महत् । देवा मनुष्यानब्रुवन्नेषा वो जननी पुनः ॥</w:t>
      </w:r>
      <w:r>
        <w:t xml:space="preserve"> </w:t>
      </w:r>
      <w:r>
        <w:t xml:space="preserve">नापुत्रस्य लोकोऽस्तीति तत्सर्वे पशवो विदुः । तस्मात्तु पुत्रो मातरं स्वसारं चाधिरोहति ।</w:t>
      </w:r>
      <w:r>
        <w:t xml:space="preserve"> </w:t>
      </w:r>
      <w:r>
        <w:t xml:space="preserve">एष पन्था उरुगायः सुशेवो यं पुत्रिण आक्रमन्ते विशोकाः । तं पश्यन्ति पशवो वयांसि च तस्मात्ते मात्रापि मिथुनी भवन्ति ।</w:t>
      </w:r>
      <w:r>
        <w:t xml:space="preserve"> </w:t>
      </w:r>
      <w:r>
        <w:t xml:space="preserve">इति हास्मा आख्याय ॥१॥</w:t>
      </w:r>
    </w:p>
    <w:p>
      <w:pPr>
        <w:pStyle w:val="BlockText"/>
      </w:pPr>
      <w:r>
        <w:rPr>
          <w:iCs/>
          <w:i/>
        </w:rPr>
        <w:t xml:space="preserve">hariścandro ha vaidhasa aikṣvāko rājāputra āsa | tasya ha śataṃ jāyā babhūvustāsu putraṃ na lebhe | tasya ha parvatanāradau gṛha ūṣatuḥ sa ha nāradaṃ papraccha —</w:t>
      </w:r>
      <w:r>
        <w:t xml:space="preserve"> </w:t>
      </w:r>
      <w:r>
        <w:rPr>
          <w:iCs/>
          <w:i/>
        </w:rPr>
        <w:t xml:space="preserve">yaṃ nvimaṃ putramicchanti ye vijānanti ye ca na | kiṃsvitputreṇa vindate tanma ācakṣva nāradeti ||</w:t>
      </w:r>
      <w:r>
        <w:t xml:space="preserve"> </w:t>
      </w:r>
      <w:r>
        <w:rPr>
          <w:iCs/>
          <w:i/>
        </w:rPr>
        <w:t xml:space="preserve">sa ekayā pṛṣṭo daśabhiḥ pratyuvāca —</w:t>
      </w:r>
      <w:r>
        <w:t xml:space="preserve"> </w:t>
      </w:r>
      <w:r>
        <w:rPr>
          <w:iCs/>
          <w:i/>
        </w:rPr>
        <w:t xml:space="preserve">ṛṇamasminsaṃnayatyamṛtatvaṃ ca gacchati | pitā putrasya jātasya paśyeccejjīvato mukhaṃ ||</w:t>
      </w:r>
      <w:r>
        <w:t xml:space="preserve"> </w:t>
      </w:r>
      <w:r>
        <w:rPr>
          <w:iCs/>
          <w:i/>
        </w:rPr>
        <w:t xml:space="preserve">yāvantaḥ pṛthivyāṃ bhogā yāvanto jātavedasi | yāvanto apsu prāṇināṃ bhūyānputre pitustataḥ ||</w:t>
      </w:r>
      <w:r>
        <w:t xml:space="preserve"> </w:t>
      </w:r>
      <w:r>
        <w:rPr>
          <w:iCs/>
          <w:i/>
        </w:rPr>
        <w:t xml:space="preserve">śaśvatputreṇa pitaro ’tyāyanbahulaṃ tamaḥ | ātmā hi jajña ātmanaḥ sa irāvatyatitāriṇī ||</w:t>
      </w:r>
      <w:r>
        <w:t xml:space="preserve"> </w:t>
      </w:r>
      <w:r>
        <w:rPr>
          <w:iCs/>
          <w:i/>
        </w:rPr>
        <w:t xml:space="preserve">kiṃ nu malaṃ kimajinaṃ kimu śmaśrūṇi kiṃ tapaḥ | putraṃ brahmāṇa icchadhvaṃ sa vai loko ’vadāvadaḥ ||</w:t>
      </w:r>
      <w:r>
        <w:t xml:space="preserve"> </w:t>
      </w:r>
      <w:r>
        <w:rPr>
          <w:iCs/>
          <w:i/>
        </w:rPr>
        <w:t xml:space="preserve">annaṃ ha prāṇaḥ śaraṇaṃ ha vāso rūpaṃ hiraṇyaṃ paśavo vivāhāḥ | sakhā ha jāyā kṛpaṇaṃ ha duhitā jyotirha putraḥ parame vyoman ||</w:t>
      </w:r>
      <w:r>
        <w:t xml:space="preserve"> </w:t>
      </w:r>
      <w:r>
        <w:rPr>
          <w:iCs/>
          <w:i/>
        </w:rPr>
        <w:t xml:space="preserve">patirjāyāṃ praviśati garbho bhūtvā sa mātaraṃ | tasyāṃ punarnavo bhūtvā daśame māsi jāyate ||</w:t>
      </w:r>
      <w:r>
        <w:t xml:space="preserve"> </w:t>
      </w:r>
      <w:r>
        <w:rPr>
          <w:iCs/>
          <w:i/>
        </w:rPr>
        <w:t xml:space="preserve">tajjāyā jāyā bhavati yadasyāṃ jāyate punaḥ | ābhūtireṣā bhūtirbījametannidhīyate ||</w:t>
      </w:r>
      <w:r>
        <w:t xml:space="preserve"> </w:t>
      </w:r>
      <w:r>
        <w:rPr>
          <w:iCs/>
          <w:i/>
        </w:rPr>
        <w:t xml:space="preserve">devāścaitāmṛṣayaśca tejaḥ samabharanmahat | devā manuṣyānabruvanneṣā vo jananī punaḥ ||</w:t>
      </w:r>
      <w:r>
        <w:t xml:space="preserve"> </w:t>
      </w:r>
      <w:r>
        <w:rPr>
          <w:iCs/>
          <w:i/>
        </w:rPr>
        <w:t xml:space="preserve">nāputrasya loko ’stīti tatsarve paśavo viduḥ | tasmāttu putro mātaraṃ svasāraṃ cādhirohati |</w:t>
      </w:r>
      <w:r>
        <w:t xml:space="preserve"> </w:t>
      </w:r>
      <w:r>
        <w:rPr>
          <w:iCs/>
          <w:i/>
        </w:rPr>
        <w:t xml:space="preserve">eṣa panthā urugāyaḥ suśevo yaṃ putriṇa ākramante viśokāḥ | taṃ paśyanti paśavo vayāṃsi ca tasmātte mātrāpi mithunī bhavanti |</w:t>
      </w:r>
      <w:r>
        <w:t xml:space="preserve"> </w:t>
      </w:r>
      <w:r>
        <w:rPr>
          <w:iCs/>
          <w:i/>
        </w:rPr>
        <w:t xml:space="preserve">iti hāsmā ākhyāya ||1||</w:t>
      </w:r>
    </w:p>
    <w:p>
      <w:pPr>
        <w:pStyle w:val="FirstParagraph"/>
      </w:pPr>
      <w:r>
        <w:rPr>
          <w:bCs/>
          <w:b/>
        </w:rPr>
        <w:t xml:space="preserve">Translation:</w:t>
      </w:r>
      <w:r>
        <w:t xml:space="preserve"> </w:t>
      </w:r>
      <w:r>
        <w:t xml:space="preserve">“</w:t>
      </w:r>
      <w:r>
        <w:t xml:space="preserve">Hariścandra, son of Vedhas, of the line of Ikṣvāku, was a king without a son. He had a hundred wives; among them he obtained no son. Parvata and Nārada lived in his house. He asked Nārada:</w:t>
      </w:r>
      <w:r>
        <w:t xml:space="preserve"> </w:t>
      </w:r>
      <w:r>
        <w:t xml:space="preserve">‘</w:t>
      </w:r>
      <w:r>
        <w:t xml:space="preserve">This son whom people desire, those who understand and those who do not — what does one gain by a son? Tell me that, Nārada.</w:t>
      </w:r>
      <w:r>
        <w:t xml:space="preserve">’</w:t>
      </w:r>
      <w:r>
        <w:t xml:space="preserve"> </w:t>
      </w:r>
      <w:r>
        <w:t xml:space="preserve">Asked in one verse, he answered in ten: (1) He pays off his debt in him and reaches immortality — the father who sees the face of his son born living. (2) As many enjoyments as there are on earth, as many in fire, as many in the waters for living beings — greater than those is the father’s in a son. (3) Always by a son have fathers crossed over the abundant darkness; for the self is born of the self; he is a boat laden with food that carries across. (4) What is the dirt, what the antelope-skin, what the beard, what the austerity? Desire a son, O brahmins; he is the world that is well spoken of. (5) Food is life, clothing is shelter, gold is beauty, cattle are marriages; a wife is a friend, a daughter is a pity; a son is light in the highest heaven. (6) The husband enters the wife; becoming an embryo, he enters the mother; becoming new again in her, he is born in the tenth month. (7) That is the wife’s wifehood (</w:t>
      </w:r>
      <w:r>
        <w:rPr>
          <w:iCs/>
          <w:i/>
        </w:rPr>
        <w:t xml:space="preserve">jāyā</w:t>
      </w:r>
      <w:r>
        <w:t xml:space="preserve">), that he is born (</w:t>
      </w:r>
      <w:r>
        <w:rPr>
          <w:iCs/>
          <w:i/>
        </w:rPr>
        <w:t xml:space="preserve">jāyate</w:t>
      </w:r>
      <w:r>
        <w:t xml:space="preserve">) in her again; she is the source, the becoming; the seed is placed in her. (8) The gods and the seers brought great splendour to her; the gods said to men:</w:t>
      </w:r>
      <w:r>
        <w:t xml:space="preserve"> </w:t>
      </w:r>
      <w:r>
        <w:t xml:space="preserve">‘</w:t>
      </w:r>
      <w:r>
        <w:t xml:space="preserve">She is your mother again.</w:t>
      </w:r>
      <w:r>
        <w:t xml:space="preserve">’</w:t>
      </w:r>
      <w:r>
        <w:t xml:space="preserve"> </w:t>
      </w:r>
      <w:r>
        <w:t xml:space="preserve">(9)</w:t>
      </w:r>
      <w:r>
        <w:t xml:space="preserve"> </w:t>
      </w:r>
      <w:r>
        <w:t xml:space="preserve">‘</w:t>
      </w:r>
      <w:r>
        <w:t xml:space="preserve">For the sonless there is no world</w:t>
      </w:r>
      <w:r>
        <w:t xml:space="preserve">’</w:t>
      </w:r>
      <w:r>
        <w:t xml:space="preserve">: all animals know this; therefore the son mounts even mother and sister. (10) This is the wide, pleasant path which those with sons tread without sorrow; animals and birds see it; therefore they mate even with the mother. Having told him this, —</w:t>
      </w:r>
      <w:r>
        <w:t xml:space="preserve">”</w:t>
      </w:r>
    </w:p>
    <w:p>
      <w:pPr>
        <w:pStyle w:val="BodyText"/>
      </w:pPr>
      <w:r>
        <w:rPr>
          <w:bCs/>
          <w:b/>
        </w:rPr>
        <w:t xml:space="preserve">§ 2 — The vow to Varuṇa; Rohita (pp. 239–240).</w:t>
      </w:r>
    </w:p>
    <w:p>
      <w:pPr>
        <w:pStyle w:val="BlockText"/>
      </w:pPr>
      <w:r>
        <w:t xml:space="preserve">अथैनमुवाच वरुणं राजानमुपधाव पुत्रो मे जायतां तेन त्वा यजा इति । तथेति स वरुणं राजानमुपससार पुत्रो मे जायतां तेन त्वा यजा इति तथेति तस्य पुत्रो जज्ञे रोहितो नाम ।</w:t>
      </w:r>
      <w:r>
        <w:t xml:space="preserve"> </w:t>
      </w:r>
      <w:r>
        <w:t xml:space="preserve">तं होवाचाजनि वै ते पुत्रो यजस्व माऽनेनेति स होवाच यदा वै पशुर्निर्दशो भवत्यथ स मेध्यो भवति निर्दशो न्वस्त्वथ त्वा यजा इति तथेति ।</w:t>
      </w:r>
      <w:r>
        <w:t xml:space="preserve"> </w:t>
      </w:r>
      <w:r>
        <w:t xml:space="preserve">स ह निर्दश आस तं होवाच निर्दशो न्वभूद्यजस्व माऽनेनेति स होवाच यदा वै पशोर्दन्ता जायन्तेऽथ मेध्यो भवति दन्ता न्वस्य जायन्तामथ त्वा यजा इति तथेति ।</w:t>
      </w:r>
      <w:r>
        <w:t xml:space="preserve"> </w:t>
      </w:r>
      <w:r>
        <w:t xml:space="preserve">तस्य ह दन्ता जज्ञिरे तं होवाचाज्ञत वा अस्य दन्ता यजस्व माऽनेनेति स होवाच यदा वै पशोर्दन्ताः पद्यन्तेऽथ स मेध्यो भवति दन्ता न्वस्य पद्यन्तामथ त्वा यजा इति तथेति ।</w:t>
      </w:r>
      <w:r>
        <w:t xml:space="preserve"> </w:t>
      </w:r>
      <w:r>
        <w:t xml:space="preserve">तस्य ह दन्ताः पेदिरे तं होवाचापत्सत वा अस्य दन्ता यजस्व माऽनेनेति स होवाच यदा वै पशोर्दन्ताः पुनर्जायन्तेऽथ स मेध्यो भवति दन्ता न्वस्य पुनर्जायन्तामथ त्वा यजा इति तथेति ।</w:t>
      </w:r>
      <w:r>
        <w:t xml:space="preserve"> </w:t>
      </w:r>
      <w:r>
        <w:t xml:space="preserve">तस्य ह दन्ताः पुनर्जज्ञिरे तं होवाचाज्ञत वा अस्य पुनर्दन्ता यजस्व माऽनेनेति स होवाच यदा वै क्षत्रियः सांनाहुको भवत्यथ स मेध्यो भवति संनाहं नु प्राप्नोत्वथ त्वा यजा इति तथेति ।</w:t>
      </w:r>
      <w:r>
        <w:t xml:space="preserve"> </w:t>
      </w:r>
      <w:r>
        <w:t xml:space="preserve">स ह संनाहं प्रापत्तं होवाच संनाहं नु प्राप्नोद्यजस्व माऽनेनेति स तथेत्युक्त्वा पुत्रमामन्त्रयामास ततायं वै मह्यं त्वामददाद्धन्त त्वयाहमिमं यजा इति ।</w:t>
      </w:r>
      <w:r>
        <w:t xml:space="preserve"> </w:t>
      </w:r>
      <w:r>
        <w:t xml:space="preserve">स ह नेत्युक्त्वा धनुरादायारण्यमुपातस्थौ स संवत्सरमरण्ये चचार ॥२॥</w:t>
      </w:r>
    </w:p>
    <w:p>
      <w:pPr>
        <w:pStyle w:val="BlockText"/>
      </w:pPr>
      <w:r>
        <w:rPr>
          <w:iCs/>
          <w:i/>
        </w:rPr>
        <w:t xml:space="preserve">athainamuvāca varuṇaṃ rājānamupadhāva putro me jāyatāṃ tena tvā yajā iti | tatheti sa varuṇaṃ rājānamupasasāra putro me jāyatāṃ tena tvā yajā iti tatheti tasya putro jajñe rohito nāma |</w:t>
      </w:r>
      <w:r>
        <w:t xml:space="preserve"> </w:t>
      </w:r>
      <w:r>
        <w:rPr>
          <w:iCs/>
          <w:i/>
        </w:rPr>
        <w:t xml:space="preserve">taṃ hovācājani vai te putro yajasva mā ’neneti sa hovāca yadā vai paśurnirdaśo bhavatyatha sa medhyo bhavati nirdaśo nvastvatha tvā yajā iti tatheti |</w:t>
      </w:r>
      <w:r>
        <w:t xml:space="preserve"> </w:t>
      </w:r>
      <w:r>
        <w:rPr>
          <w:iCs/>
          <w:i/>
        </w:rPr>
        <w:t xml:space="preserve">sa ha nirdaśa āsa taṃ hovāca nirdaśo nvabhūdyajasva mā ’neneti sa hovāca yadā vai paśordantā jāyante ’tha medhyo bhavati dantā nvasya jāyantāmatha tvā yajā iti tatheti |</w:t>
      </w:r>
      <w:r>
        <w:t xml:space="preserve"> </w:t>
      </w:r>
      <w:r>
        <w:rPr>
          <w:iCs/>
          <w:i/>
        </w:rPr>
        <w:t xml:space="preserve">tasya ha dantā jajñire taṃ hovācājñata vā asya dantā yajasva mā ’neneti sa hovāca yadā vai paśordantāḥ padyante ’tha sa medhyo bhavati dantā nvasya padyantāmatha tvā yajā iti tatheti |</w:t>
      </w:r>
      <w:r>
        <w:t xml:space="preserve"> </w:t>
      </w:r>
      <w:r>
        <w:rPr>
          <w:iCs/>
          <w:i/>
        </w:rPr>
        <w:t xml:space="preserve">tasya ha dantāḥ pedire taṃ hovācāpatsata vā asya dantā yajasva mā ’neneti sa hovāca yadā vai paśordantāḥ punarjāyante ’tha sa medhyo bhavati dantā nvasya punarjāyantāmatha tvā yajā iti tatheti |</w:t>
      </w:r>
      <w:r>
        <w:t xml:space="preserve"> </w:t>
      </w:r>
      <w:r>
        <w:rPr>
          <w:iCs/>
          <w:i/>
        </w:rPr>
        <w:t xml:space="preserve">tasya ha dantāḥ punarjajñire taṃ hovācājñata vā asya punardantā yajasva mā ’neneti sa hovāca yadā vai kṣatriyaḥ sāṃnāhuko bhavatyatha sa medhyo bhavati saṃnāhaṃ nu prāpnotvatha tvā yajā iti tatheti |</w:t>
      </w:r>
      <w:r>
        <w:t xml:space="preserve"> </w:t>
      </w:r>
      <w:r>
        <w:rPr>
          <w:iCs/>
          <w:i/>
        </w:rPr>
        <w:t xml:space="preserve">sa ha saṃnāhaṃ prāpattaṃ hovāca saṃnāhaṃ nu prāpnodyajasva mā ’neneti sa tathetyuktvā putramāmantrayāmāsa tatāyaṃ vai mahyaṃ tvāmadadāddhanta tvayāhamimaṃ yajā iti |</w:t>
      </w:r>
      <w:r>
        <w:t xml:space="preserve"> </w:t>
      </w:r>
      <w:r>
        <w:rPr>
          <w:iCs/>
          <w:i/>
        </w:rPr>
        <w:t xml:space="preserve">sa ha netyuktvā dhanurādāyāraṇyamupātasthau sa saṃvatsaramaraṇye cacāra ||2||</w:t>
      </w:r>
    </w:p>
    <w:p>
      <w:pPr>
        <w:pStyle w:val="FirstParagraph"/>
      </w:pPr>
      <w:r>
        <w:rPr>
          <w:bCs/>
          <w:b/>
        </w:rPr>
        <w:t xml:space="preserve">Translation:</w:t>
      </w:r>
      <w:r>
        <w:t xml:space="preserve"> </w:t>
      </w:r>
      <w:r>
        <w:t xml:space="preserve">“</w:t>
      </w:r>
      <w:r>
        <w:t xml:space="preserve">— he said to him:</w:t>
      </w:r>
      <w:r>
        <w:t xml:space="preserve"> </w:t>
      </w:r>
      <w:r>
        <w:t xml:space="preserve">‘</w:t>
      </w:r>
      <w:r>
        <w:t xml:space="preserve">Go to king Varuṇa:</w:t>
      </w:r>
      <w:r>
        <w:t xml:space="preserve"> </w:t>
      </w:r>
      <w:r>
        <w:t xml:space="preserve">“</w:t>
      </w:r>
      <w:r>
        <w:t xml:space="preserve">Let a son be born to me; with him I shall sacrifice to you.</w:t>
      </w:r>
      <w:r>
        <w:t xml:space="preserve">”</w:t>
      </w:r>
      <w:r>
        <w:t xml:space="preserve">’</w:t>
      </w:r>
      <w:r>
        <w:t xml:space="preserve"> </w:t>
      </w:r>
      <w:r>
        <w:t xml:space="preserve">‘</w:t>
      </w:r>
      <w:r>
        <w:t xml:space="preserve">So be it.</w:t>
      </w:r>
      <w:r>
        <w:t xml:space="preserve">’</w:t>
      </w:r>
      <w:r>
        <w:t xml:space="preserve"> </w:t>
      </w:r>
      <w:r>
        <w:t xml:space="preserve">He went to king Varuṇa:</w:t>
      </w:r>
      <w:r>
        <w:t xml:space="preserve"> </w:t>
      </w:r>
      <w:r>
        <w:t xml:space="preserve">‘</w:t>
      </w:r>
      <w:r>
        <w:t xml:space="preserve">Let a son be born to me; with him I shall sacrifice to you.</w:t>
      </w:r>
      <w:r>
        <w:t xml:space="preserve">’</w:t>
      </w:r>
      <w:r>
        <w:t xml:space="preserve"> </w:t>
      </w:r>
      <w:r>
        <w:t xml:space="preserve">‘</w:t>
      </w:r>
      <w:r>
        <w:t xml:space="preserve">So be it.</w:t>
      </w:r>
      <w:r>
        <w:t xml:space="preserve">’</w:t>
      </w:r>
      <w:r>
        <w:t xml:space="preserve"> </w:t>
      </w:r>
      <w:r>
        <w:t xml:space="preserve">A son named Rohita was born to him. [Varuṇa] said to him:</w:t>
      </w:r>
      <w:r>
        <w:t xml:space="preserve"> </w:t>
      </w:r>
      <w:r>
        <w:t xml:space="preserve">‘</w:t>
      </w:r>
      <w:r>
        <w:t xml:space="preserve">A son has been born to you; sacrifice to me with him.</w:t>
      </w:r>
      <w:r>
        <w:t xml:space="preserve">’</w:t>
      </w:r>
      <w:r>
        <w:t xml:space="preserve"> </w:t>
      </w:r>
      <w:r>
        <w:t xml:space="preserve">He said:</w:t>
      </w:r>
      <w:r>
        <w:t xml:space="preserve"> </w:t>
      </w:r>
      <w:r>
        <w:t xml:space="preserve">‘</w:t>
      </w:r>
      <w:r>
        <w:t xml:space="preserve">When an animal is more than ten days old, then it is fit for sacrifice; let him be more than ten days old, then I shall sacrifice to you.</w:t>
      </w:r>
      <w:r>
        <w:t xml:space="preserve">’</w:t>
      </w:r>
      <w:r>
        <w:t xml:space="preserve"> </w:t>
      </w:r>
      <w:r>
        <w:t xml:space="preserve">‘</w:t>
      </w:r>
      <w:r>
        <w:t xml:space="preserve">So be it.</w:t>
      </w:r>
      <w:r>
        <w:t xml:space="preserve">’</w:t>
      </w:r>
      <w:r>
        <w:t xml:space="preserve"> </w:t>
      </w:r>
      <w:r>
        <w:t xml:space="preserve">He became more than ten days old. [Varuṇa] said:</w:t>
      </w:r>
      <w:r>
        <w:t xml:space="preserve"> </w:t>
      </w:r>
      <w:r>
        <w:t xml:space="preserve">‘</w:t>
      </w:r>
      <w:r>
        <w:t xml:space="preserve">He is more than ten days old; sacrifice to me with him.</w:t>
      </w:r>
      <w:r>
        <w:t xml:space="preserve">’</w:t>
      </w:r>
      <w:r>
        <w:t xml:space="preserve"> </w:t>
      </w:r>
      <w:r>
        <w:t xml:space="preserve">He said:</w:t>
      </w:r>
      <w:r>
        <w:t xml:space="preserve"> </w:t>
      </w:r>
      <w:r>
        <w:t xml:space="preserve">‘</w:t>
      </w:r>
      <w:r>
        <w:t xml:space="preserve">When an animal’s teeth come, then it is fit for sacrifice; let his teeth come, then I shall sacrifice to you.</w:t>
      </w:r>
      <w:r>
        <w:t xml:space="preserve">’</w:t>
      </w:r>
      <w:r>
        <w:t xml:space="preserve"> </w:t>
      </w:r>
      <w:r>
        <w:t xml:space="preserve">‘</w:t>
      </w:r>
      <w:r>
        <w:t xml:space="preserve">So be it.</w:t>
      </w:r>
      <w:r>
        <w:t xml:space="preserve">’</w:t>
      </w:r>
      <w:r>
        <w:t xml:space="preserve"> </w:t>
      </w:r>
      <w:r>
        <w:t xml:space="preserve">His teeth came. [Varuṇa] said:</w:t>
      </w:r>
      <w:r>
        <w:t xml:space="preserve"> </w:t>
      </w:r>
      <w:r>
        <w:t xml:space="preserve">‘</w:t>
      </w:r>
      <w:r>
        <w:t xml:space="preserve">His teeth have come; sacrifice to me with him.</w:t>
      </w:r>
      <w:r>
        <w:t xml:space="preserve">’</w:t>
      </w:r>
      <w:r>
        <w:t xml:space="preserve"> </w:t>
      </w:r>
      <w:r>
        <w:t xml:space="preserve">He said:</w:t>
      </w:r>
      <w:r>
        <w:t xml:space="preserve"> </w:t>
      </w:r>
      <w:r>
        <w:t xml:space="preserve">‘</w:t>
      </w:r>
      <w:r>
        <w:t xml:space="preserve">When an animal’s teeth fall, then it is fit; let his teeth fall …</w:t>
      </w:r>
      <w:r>
        <w:t xml:space="preserve">’</w:t>
      </w:r>
      <w:r>
        <w:t xml:space="preserve"> </w:t>
      </w:r>
      <w:r>
        <w:t xml:space="preserve">His teeth fell.</w:t>
      </w:r>
      <w:r>
        <w:t xml:space="preserve"> </w:t>
      </w:r>
      <w:r>
        <w:t xml:space="preserve">‘</w:t>
      </w:r>
      <w:r>
        <w:t xml:space="preserve">… When an animal’s teeth come again, then it is fit; let his teeth come again …</w:t>
      </w:r>
      <w:r>
        <w:t xml:space="preserve">’</w:t>
      </w:r>
      <w:r>
        <w:t xml:space="preserve"> </w:t>
      </w:r>
      <w:r>
        <w:t xml:space="preserve">His teeth came again. [Varuṇa] said:</w:t>
      </w:r>
      <w:r>
        <w:t xml:space="preserve"> </w:t>
      </w:r>
      <w:r>
        <w:t xml:space="preserve">‘</w:t>
      </w:r>
      <w:r>
        <w:t xml:space="preserve">His teeth have come again; sacrifice to me with him.</w:t>
      </w:r>
      <w:r>
        <w:t xml:space="preserve">’</w:t>
      </w:r>
      <w:r>
        <w:t xml:space="preserve"> </w:t>
      </w:r>
      <w:r>
        <w:t xml:space="preserve">He said:</w:t>
      </w:r>
      <w:r>
        <w:t xml:space="preserve"> </w:t>
      </w:r>
      <w:r>
        <w:t xml:space="preserve">‘</w:t>
      </w:r>
      <w:r>
        <w:t xml:space="preserve">When a kṣatriya is armed, then he is fit for sacrifice; let him obtain his armour, then I shall sacrifice to you.</w:t>
      </w:r>
      <w:r>
        <w:t xml:space="preserve">’</w:t>
      </w:r>
      <w:r>
        <w:t xml:space="preserve"> </w:t>
      </w:r>
      <w:r>
        <w:t xml:space="preserve">‘</w:t>
      </w:r>
      <w:r>
        <w:t xml:space="preserve">So be it.</w:t>
      </w:r>
      <w:r>
        <w:t xml:space="preserve">’</w:t>
      </w:r>
      <w:r>
        <w:t xml:space="preserve"> </w:t>
      </w:r>
      <w:r>
        <w:t xml:space="preserve">He obtained his armour. [Varuṇa] said:</w:t>
      </w:r>
      <w:r>
        <w:t xml:space="preserve"> </w:t>
      </w:r>
      <w:r>
        <w:t xml:space="preserve">‘</w:t>
      </w:r>
      <w:r>
        <w:t xml:space="preserve">He has obtained his armour; sacrifice to me with him.</w:t>
      </w:r>
      <w:r>
        <w:t xml:space="preserve">’</w:t>
      </w:r>
      <w:r>
        <w:t xml:space="preserve"> </w:t>
      </w:r>
      <w:r>
        <w:t xml:space="preserve">He said</w:t>
      </w:r>
      <w:r>
        <w:t xml:space="preserve"> </w:t>
      </w:r>
      <w:r>
        <w:t xml:space="preserve">‘</w:t>
      </w:r>
      <w:r>
        <w:t xml:space="preserve">So be it</w:t>
      </w:r>
      <w:r>
        <w:t xml:space="preserve">’</w:t>
      </w:r>
      <w:r>
        <w:t xml:space="preserve">, and called his son:</w:t>
      </w:r>
      <w:r>
        <w:t xml:space="preserve"> </w:t>
      </w:r>
      <w:r>
        <w:t xml:space="preserve">‘</w:t>
      </w:r>
      <w:r>
        <w:t xml:space="preserve">My dear, he gave you to me; come, let me sacrifice to him with you.</w:t>
      </w:r>
      <w:r>
        <w:t xml:space="preserve">’</w:t>
      </w:r>
      <w:r>
        <w:t xml:space="preserve"> </w:t>
      </w:r>
      <w:r>
        <w:t xml:space="preserve">He said</w:t>
      </w:r>
      <w:r>
        <w:t xml:space="preserve"> </w:t>
      </w:r>
      <w:r>
        <w:t xml:space="preserve">‘</w:t>
      </w:r>
      <w:r>
        <w:t xml:space="preserve">No</w:t>
      </w:r>
      <w:r>
        <w:t xml:space="preserve">’</w:t>
      </w:r>
      <w:r>
        <w:t xml:space="preserve">, took his bow and went off to the forest; he wandered a year in the forest.</w:t>
      </w:r>
      <w:r>
        <w:t xml:space="preserve">”</w:t>
      </w:r>
    </w:p>
    <w:p>
      <w:pPr>
        <w:pStyle w:val="BodyText"/>
      </w:pPr>
      <w:r>
        <w:rPr>
          <w:bCs/>
          <w:b/>
        </w:rPr>
        <w:t xml:space="preserve">§ 3 — Hariścandra afflicted; Indra’s counsel</w:t>
      </w:r>
      <w:r>
        <w:rPr>
          <w:bCs/>
          <w:b/>
        </w:rPr>
        <w:t xml:space="preserve"> </w:t>
      </w:r>
      <w:r>
        <w:rPr>
          <w:iCs/>
          <w:i/>
          <w:bCs/>
          <w:b/>
        </w:rPr>
        <w:t xml:space="preserve">caraiva</w:t>
      </w:r>
      <w:r>
        <w:rPr>
          <w:bCs/>
          <w:b/>
        </w:rPr>
        <w:t xml:space="preserve">; Śunaḥśepa bought (printed p. 240).</w:t>
      </w:r>
    </w:p>
    <w:p>
      <w:pPr>
        <w:pStyle w:val="BodyText"/>
      </w:pPr>
      <w:r>
        <w:rPr>
          <w:iCs/>
          <w:i/>
        </w:rPr>
        <w:t xml:space="preserve">Printed as one paragraph ending ॥३॥; the five verses carry no numbers in the print. As printed: अशनया परीतम् (</w:t>
      </w:r>
      <w:r>
        <w:t xml:space="preserve">aśanayā parītam</w:t>
      </w:r>
      <w:r>
        <w:rPr>
          <w:iCs/>
          <w:i/>
        </w:rPr>
        <w:t xml:space="preserve">), हतश्चरैवेति (</w:t>
      </w:r>
      <w:r>
        <w:t xml:space="preserve">hataś caraiveti</w:t>
      </w:r>
      <w:r>
        <w:rPr>
          <w:iCs/>
          <w:i/>
        </w:rPr>
        <w:t xml:space="preserve">), मध्यमे (</w:t>
      </w:r>
      <w:r>
        <w:t xml:space="preserve">madhyame</w:t>
      </w:r>
      <w:r>
        <w:rPr>
          <w:iCs/>
          <w:i/>
        </w:rPr>
        <w:t xml:space="preserve">).</w:t>
      </w:r>
    </w:p>
    <w:p>
      <w:pPr>
        <w:pStyle w:val="BlockText"/>
      </w:pPr>
      <w:r>
        <w:t xml:space="preserve">अथ हैक्ष्वाकं वरुणो जग्राह तस्य होदरं जज्ञे तदु ह रोहितः शुश्राव सोऽरण्याद्ग्राममेयाय तमिन्द्रः पुरुषरूपेण पर्येत्योवाच —</w:t>
      </w:r>
      <w:r>
        <w:t xml:space="preserve"> </w:t>
      </w:r>
      <w:r>
        <w:t xml:space="preserve">नानाश्रान्ताय श्रीरस्तीति रोहित शुश्रुम । पापो नृषद्वरो जन इन्द्र इच्चरतः सखा चरैवेति ॥</w:t>
      </w:r>
      <w:r>
        <w:t xml:space="preserve"> </w:t>
      </w:r>
      <w:r>
        <w:t xml:space="preserve">चरैवेति वै मा ब्राह्मणोऽवोचदिति ह द्वितीयं संवत्सरमरण्ये चचार सोऽरण्याद्ग्राममेयाय तमिन्द्रः पुरुषरूपेण पर्येत्योवाच —</w:t>
      </w:r>
      <w:r>
        <w:t xml:space="preserve"> </w:t>
      </w:r>
      <w:r>
        <w:t xml:space="preserve">पुष्पिण्यौ चरतो जङ्घे भूष्णुरात्मा फलग्रहिः । शेरेऽस्य सर्वे पाप्मानः श्रमेण प्रपथे हतश्चरैवेति ॥</w:t>
      </w:r>
      <w:r>
        <w:t xml:space="preserve"> </w:t>
      </w:r>
      <w:r>
        <w:t xml:space="preserve">चरैवेति वै मा ब्राह्मणोऽवोचदिति ह तृतीयं संवत्सरमरण्ये चचार सोऽरण्याद्ग्राममेयाय तमिन्द्रः पुरुषरूपेण पर्येत्योवाच —</w:t>
      </w:r>
      <w:r>
        <w:t xml:space="preserve"> </w:t>
      </w:r>
      <w:r>
        <w:t xml:space="preserve">आस्ते भग आसीनस्योर्ध्वस्तिष्ठति तिष्ठतः । शेते निपद्यमानस्य चराति चरतो भगश्चरैवेति ॥</w:t>
      </w:r>
      <w:r>
        <w:t xml:space="preserve"> </w:t>
      </w:r>
      <w:r>
        <w:t xml:space="preserve">चरैवेति वै मा ब्राह्मणोऽवोचदिति ह चतुर्थं संवत्सरमरण्ये चचार सोऽरण्याद्ग्राममेयाय तमिन्द्रः पुरुषरूपेण पर्येत्योवाच —</w:t>
      </w:r>
      <w:r>
        <w:t xml:space="preserve"> </w:t>
      </w:r>
      <w:r>
        <w:t xml:space="preserve">कलिः शयानो भवति संजिहानस्तु द्वापरः । उत्तिष्ठंस्त्रेता भवति कृतं संपद्यते चरंश्चरैवेति ॥</w:t>
      </w:r>
      <w:r>
        <w:t xml:space="preserve"> </w:t>
      </w:r>
      <w:r>
        <w:t xml:space="preserve">चरैवेति वै मा ब्राह्मणोऽवोचदिति ह पञ्चमं संवत्सरमरण्ये चचार सोऽरण्याद्ग्राममेयाय तमिन्द्रः पुरुषरूपेण पर्येत्योवाच —</w:t>
      </w:r>
      <w:r>
        <w:t xml:space="preserve"> </w:t>
      </w:r>
      <w:r>
        <w:t xml:space="preserve">चरन्वै मधु विन्दति चरन्स्वादुमुदुम्बरम् । सूर्यस्य पश्य श्रेमाणं यो न तन्द्रयते चरंश्चरैवेति ॥</w:t>
      </w:r>
      <w:r>
        <w:t xml:space="preserve"> </w:t>
      </w:r>
      <w:r>
        <w:t xml:space="preserve">चरैवेति वै मा ब्राह्मणोऽवोचदिति ह षष्ठं संवत्सरमरण्ये चचार सोऽजीगर्तं सौयवसिमृषिमशनया परीतमरण्य उपेयाय ।</w:t>
      </w:r>
      <w:r>
        <w:t xml:space="preserve"> </w:t>
      </w:r>
      <w:r>
        <w:t xml:space="preserve">तस्य ह त्रयः पुत्रा आसुः शुनःपुच्छः शुनःशेपः शुनोलाङ्गूल इति तं होवाच ऋषेऽहं ते शतं ददाम्यहमेषामेकेनाऽऽत्मानं निष्क्रीणा इति स ज्येष्ठं पुत्रं निगृह्णान उवाच नन्विममिति नो एवेममिति कनिष्ठं माता तौ ह मध्यमे संपादयाञ्चक्रतुः शुनःशेपे तस्य ह शतं दत्त्वा स तमादाय सोऽरण्याद्ग्राममेयाय ।</w:t>
      </w:r>
      <w:r>
        <w:t xml:space="preserve"> </w:t>
      </w:r>
      <w:r>
        <w:t xml:space="preserve">स पितरमेत्योवाच तत हन्ताहमनेनाऽऽत्मानं निष्क्रीणा इति स वरुणं राजानमुपससारानेन त्वा यजा इति तथेति भूयान्वै ब्राह्मणः क्षत्रियादिति वरुण उवाच तस्मा एतं राजसूयं यज्ञक्रतुं प्रोवाच तमेतमभिषेचनीये पुरुषं पशुमालेभे ॥३॥</w:t>
      </w:r>
    </w:p>
    <w:p>
      <w:pPr>
        <w:pStyle w:val="BlockText"/>
      </w:pPr>
      <w:r>
        <w:rPr>
          <w:iCs/>
          <w:i/>
        </w:rPr>
        <w:t xml:space="preserve">atha haikṣvākaṃ varuṇo jagrāha tasya hodaraṃ jajñe tadu ha rohitaḥ śuśrāva so ’raṇyādgrāmameyāya tamindraḥ puruṣarūpeṇa paryetyovāca —</w:t>
      </w:r>
      <w:r>
        <w:t xml:space="preserve"> </w:t>
      </w:r>
      <w:r>
        <w:rPr>
          <w:iCs/>
          <w:i/>
        </w:rPr>
        <w:t xml:space="preserve">nānāśrāntāya śrīrastīti rohita śuśruma | pāpo nṛṣadvaro jana indra iccarataḥ sakhā caraiveti ||</w:t>
      </w:r>
      <w:r>
        <w:t xml:space="preserve"> </w:t>
      </w:r>
      <w:r>
        <w:rPr>
          <w:iCs/>
          <w:i/>
        </w:rPr>
        <w:t xml:space="preserve">caraiveti vai mā brāhmaṇo ’vocaditi ha dvitīyaṃ saṃvatsaramaraṇye cacāra so ’raṇyādgrāmameyāya tamindraḥ puruṣarūpeṇa paryetyovāca —</w:t>
      </w:r>
      <w:r>
        <w:t xml:space="preserve"> </w:t>
      </w:r>
      <w:r>
        <w:rPr>
          <w:iCs/>
          <w:i/>
        </w:rPr>
        <w:t xml:space="preserve">puṣpiṇyau carato jaṅghe bhūṣṇurātmā phalagrahiḥ | śere ’sya sarve pāpmānaḥ śrameṇa prapathe hataścaraiveti ||</w:t>
      </w:r>
      <w:r>
        <w:t xml:space="preserve"> </w:t>
      </w:r>
      <w:r>
        <w:rPr>
          <w:iCs/>
          <w:i/>
        </w:rPr>
        <w:t xml:space="preserve">caraiveti vai mā brāhmaṇo ’vocaditi ha tṛtīyaṃ saṃvatsaramaraṇye cacāra so ’raṇyādgrāmameyāya tamindraḥ puruṣarūpeṇa paryetyovāca —</w:t>
      </w:r>
      <w:r>
        <w:t xml:space="preserve"> </w:t>
      </w:r>
      <w:r>
        <w:rPr>
          <w:iCs/>
          <w:i/>
        </w:rPr>
        <w:t xml:space="preserve">āste bhaga āsīnasyordhvastiṣṭhati tiṣṭhataḥ | śete nipadyamānasya carāti carato bhagaścaraiveti ||</w:t>
      </w:r>
      <w:r>
        <w:t xml:space="preserve"> </w:t>
      </w:r>
      <w:r>
        <w:rPr>
          <w:iCs/>
          <w:i/>
        </w:rPr>
        <w:t xml:space="preserve">caraiveti vai mā brāhmaṇo ’vocaditi ha caturthaṃ saṃvatsaramaraṇye cacāra so ’raṇyādgrāmameyāya tamindraḥ puruṣarūpeṇa paryetyovāca —</w:t>
      </w:r>
      <w:r>
        <w:t xml:space="preserve"> </w:t>
      </w:r>
      <w:r>
        <w:rPr>
          <w:iCs/>
          <w:i/>
        </w:rPr>
        <w:t xml:space="preserve">kaliḥ śayāno bhavati saṃjihānastu dvāparaḥ | uttiṣṭhaṃstretā bhavati kṛtaṃ saṃpadyate caraṃścaraiveti ||</w:t>
      </w:r>
      <w:r>
        <w:t xml:space="preserve"> </w:t>
      </w:r>
      <w:r>
        <w:rPr>
          <w:iCs/>
          <w:i/>
        </w:rPr>
        <w:t xml:space="preserve">caraiveti vai mā brāhmaṇo ’vocaditi ha pañcamaṃ saṃvatsaramaraṇye cacāra so ’raṇyādgrāmameyāya tamindraḥ puruṣarūpeṇa paryetyovāca —</w:t>
      </w:r>
      <w:r>
        <w:t xml:space="preserve"> </w:t>
      </w:r>
      <w:r>
        <w:rPr>
          <w:iCs/>
          <w:i/>
        </w:rPr>
        <w:t xml:space="preserve">caranvai madhu vindati caransvādumudumbaram | sūryasya paśya śremāṇaṃ yo na tandrayate caraṃścaraiveti ||</w:t>
      </w:r>
      <w:r>
        <w:t xml:space="preserve"> </w:t>
      </w:r>
      <w:r>
        <w:rPr>
          <w:iCs/>
          <w:i/>
        </w:rPr>
        <w:t xml:space="preserve">caraiveti vai mā brāhmaṇo ’vocaditi ha ṣaṣṭhaṃ saṃvatsaramaraṇye cacāra so ’jīgartaṃ sauyavasimṛṣimaśanayā parītamaraṇya upeyāya |</w:t>
      </w:r>
      <w:r>
        <w:t xml:space="preserve"> </w:t>
      </w:r>
      <w:r>
        <w:rPr>
          <w:iCs/>
          <w:i/>
        </w:rPr>
        <w:t xml:space="preserve">tasya ha trayaḥ putrā āsuḥ śunaḥpucchaḥ śunaḥśepaḥ śunolāṅgūla iti taṃ hovāca ṛṣe ’haṃ te śataṃ dadāmyahameṣāmekenātmānaṃ niṣkrīṇā iti sa jyeṣṭhaṃ putraṃ nigṛhṇāna uvāca nanvimamiti no evemamiti kaniṣṭhaṃ mātā tau ha madhyame saṃpādayāñcakratuḥ śunaḥśepe tasya ha śataṃ dattvā sa tamādāya so ’raṇyādgrāmameyāya |</w:t>
      </w:r>
      <w:r>
        <w:t xml:space="preserve"> </w:t>
      </w:r>
      <w:r>
        <w:rPr>
          <w:iCs/>
          <w:i/>
        </w:rPr>
        <w:t xml:space="preserve">sa pitarametyovāca tata hantāhamanenātmānaṃ niṣkrīṇā iti sa varuṇaṃ rājānamupasasārānena tvā yajā iti tatheti bhūyānvai brāhmaṇaḥ kṣatriyāditi varuṇa uvāca tasmā etaṃ rājasūyaṃ yajñakratuṃ provāca tametamabhiṣecanīye puruṣaṃ paśumālebhe ||3||</w:t>
      </w:r>
    </w:p>
    <w:p>
      <w:pPr>
        <w:pStyle w:val="FirstParagraph"/>
      </w:pPr>
      <w:r>
        <w:rPr>
          <w:bCs/>
          <w:b/>
        </w:rPr>
        <w:t xml:space="preserve">Translation:</w:t>
      </w:r>
      <w:r>
        <w:t xml:space="preserve"> </w:t>
      </w:r>
      <w:r>
        <w:t xml:space="preserve">“</w:t>
      </w:r>
      <w:r>
        <w:t xml:space="preserve">Then Varuṇa seized the Aikṣvāka [Hariścandra]; his belly swelled [dropsy]. Rohita heard of it. He came from the forest to the village. Indra, in the form of a man, came round to him and said:</w:t>
      </w:r>
      <w:r>
        <w:t xml:space="preserve"> </w:t>
      </w:r>
      <w:r>
        <w:t xml:space="preserve">‘</w:t>
      </w:r>
      <w:r>
        <w:t xml:space="preserve">There is no fortune for one who has not toiled, Rohita; so we have heard. The man who sits among men is bad; Indra is the friend of the wanderer. Wander on!</w:t>
      </w:r>
      <w:r>
        <w:t xml:space="preserve">’</w:t>
      </w:r>
      <w:r>
        <w:t xml:space="preserve"> </w:t>
      </w:r>
      <w:r>
        <w:t xml:space="preserve">‘</w:t>
      </w:r>
      <w:r>
        <w:t xml:space="preserve">A Brahmin has told me to wander</w:t>
      </w:r>
      <w:r>
        <w:t xml:space="preserve">’</w:t>
      </w:r>
      <w:r>
        <w:t xml:space="preserve"> </w:t>
      </w:r>
      <w:r>
        <w:t xml:space="preserve">— so he wandered a second year in the forest. He came from the forest to the village; Indra, in the form of a man, came round to him and said:</w:t>
      </w:r>
      <w:r>
        <w:t xml:space="preserve"> </w:t>
      </w:r>
      <w:r>
        <w:t xml:space="preserve">‘</w:t>
      </w:r>
      <w:r>
        <w:t xml:space="preserve">The wanderer’s legs are flowering; his body grows and gathers fruit; all his sins lie slain by the toil on the road. Wander on!</w:t>
      </w:r>
      <w:r>
        <w:t xml:space="preserve">’</w:t>
      </w:r>
      <w:r>
        <w:t xml:space="preserve"> </w:t>
      </w:r>
      <w:r>
        <w:t xml:space="preserve">… a third year …:</w:t>
      </w:r>
      <w:r>
        <w:t xml:space="preserve"> </w:t>
      </w:r>
      <w:r>
        <w:t xml:space="preserve">‘</w:t>
      </w:r>
      <w:r>
        <w:t xml:space="preserve">The fortune of one who sits, sits; it stands up for one who stands; it lies down for one who lies; it moves for one who moves. Wander on!</w:t>
      </w:r>
      <w:r>
        <w:t xml:space="preserve">’</w:t>
      </w:r>
      <w:r>
        <w:t xml:space="preserve"> </w:t>
      </w:r>
      <w:r>
        <w:t xml:space="preserve">… a fourth year …:</w:t>
      </w:r>
      <w:r>
        <w:t xml:space="preserve"> </w:t>
      </w:r>
      <w:r>
        <w:t xml:space="preserve">‘</w:t>
      </w:r>
      <w:r>
        <w:t xml:space="preserve">Kali is the one lying down; Dvāpara the one getting up; Tretā the one standing; Kṛta is attained by the one who moves. Wander on!</w:t>
      </w:r>
      <w:r>
        <w:t xml:space="preserve">’</w:t>
      </w:r>
      <w:r>
        <w:t xml:space="preserve"> </w:t>
      </w:r>
      <w:r>
        <w:t xml:space="preserve">… a fifth year …:</w:t>
      </w:r>
      <w:r>
        <w:t xml:space="preserve"> </w:t>
      </w:r>
      <w:r>
        <w:t xml:space="preserve">‘</w:t>
      </w:r>
      <w:r>
        <w:t xml:space="preserve">The wanderer finds honey, the wanderer the sweet</w:t>
      </w:r>
      <w:r>
        <w:t xml:space="preserve"> </w:t>
      </w:r>
      <w:r>
        <w:rPr>
          <w:iCs/>
          <w:i/>
        </w:rPr>
        <w:t xml:space="preserve">udumbara</w:t>
      </w:r>
      <w:r>
        <w:t xml:space="preserve"> </w:t>
      </w:r>
      <w:r>
        <w:t xml:space="preserve">fruit. See the splendour of the Sun, who never tires as he moves. Wander on!</w:t>
      </w:r>
      <w:r>
        <w:t xml:space="preserve">’</w:t>
      </w:r>
      <w:r>
        <w:t xml:space="preserve"> </w:t>
      </w:r>
      <w:r>
        <w:t xml:space="preserve">‘</w:t>
      </w:r>
      <w:r>
        <w:t xml:space="preserve">A Brahmin has told me to wander</w:t>
      </w:r>
      <w:r>
        <w:t xml:space="preserve">’</w:t>
      </w:r>
      <w:r>
        <w:t xml:space="preserve"> </w:t>
      </w:r>
      <w:r>
        <w:t xml:space="preserve">— so he wandered a sixth year in the forest. He came in the forest upon the seer Ajīgarta Sauyavasi, overcome by hunger. He had three sons: Śunaḥpuccha, Śunaḥśepa and Śunolāṅgūla. [Rohita] said to him:</w:t>
      </w:r>
      <w:r>
        <w:t xml:space="preserve"> </w:t>
      </w:r>
      <w:r>
        <w:t xml:space="preserve">‘</w:t>
      </w:r>
      <w:r>
        <w:t xml:space="preserve">Seer, I give you a hundred [cows]; with one of these I shall ransom myself.</w:t>
      </w:r>
      <w:r>
        <w:t xml:space="preserve">’</w:t>
      </w:r>
      <w:r>
        <w:t xml:space="preserve"> </w:t>
      </w:r>
      <w:r>
        <w:t xml:space="preserve">He, holding back the eldest son, said:</w:t>
      </w:r>
      <w:r>
        <w:t xml:space="preserve"> </w:t>
      </w:r>
      <w:r>
        <w:t xml:space="preserve">‘</w:t>
      </w:r>
      <w:r>
        <w:t xml:space="preserve">Surely not this one.</w:t>
      </w:r>
      <w:r>
        <w:t xml:space="preserve">’</w:t>
      </w:r>
      <w:r>
        <w:t xml:space="preserve"> </w:t>
      </w:r>
      <w:r>
        <w:t xml:space="preserve">‘</w:t>
      </w:r>
      <w:r>
        <w:t xml:space="preserve">Nor this one,</w:t>
      </w:r>
      <w:r>
        <w:t xml:space="preserve">’</w:t>
      </w:r>
      <w:r>
        <w:t xml:space="preserve"> </w:t>
      </w:r>
      <w:r>
        <w:t xml:space="preserve">said the mother of the youngest. The two of them settled on the middle one, Śunaḥśepa. Having given a hundred for him, [Rohita] took him and came from the forest to the village. He came to his father and said:</w:t>
      </w:r>
      <w:r>
        <w:t xml:space="preserve"> </w:t>
      </w:r>
      <w:r>
        <w:t xml:space="preserve">‘</w:t>
      </w:r>
      <w:r>
        <w:t xml:space="preserve">Father, look, I ransom myself with this one.</w:t>
      </w:r>
      <w:r>
        <w:t xml:space="preserve">’</w:t>
      </w:r>
      <w:r>
        <w:t xml:space="preserve"> </w:t>
      </w:r>
      <w:r>
        <w:t xml:space="preserve">He went to king Varuṇa:</w:t>
      </w:r>
      <w:r>
        <w:t xml:space="preserve"> </w:t>
      </w:r>
      <w:r>
        <w:t xml:space="preserve">‘</w:t>
      </w:r>
      <w:r>
        <w:t xml:space="preserve">With this one I shall sacrifice to you.</w:t>
      </w:r>
      <w:r>
        <w:t xml:space="preserve">’</w:t>
      </w:r>
      <w:r>
        <w:t xml:space="preserve"> </w:t>
      </w:r>
      <w:r>
        <w:t xml:space="preserve">‘</w:t>
      </w:r>
      <w:r>
        <w:t xml:space="preserve">So be it,</w:t>
      </w:r>
      <w:r>
        <w:t xml:space="preserve">’</w:t>
      </w:r>
      <w:r>
        <w:t xml:space="preserve"> </w:t>
      </w:r>
      <w:r>
        <w:t xml:space="preserve">said Varuṇa,</w:t>
      </w:r>
      <w:r>
        <w:t xml:space="preserve"> </w:t>
      </w:r>
      <w:r>
        <w:t xml:space="preserve">‘</w:t>
      </w:r>
      <w:r>
        <w:t xml:space="preserve">a Brahmin is worth more than a kṣatriya.</w:t>
      </w:r>
      <w:r>
        <w:t xml:space="preserve">’</w:t>
      </w:r>
      <w:r>
        <w:t xml:space="preserve"> </w:t>
      </w:r>
      <w:r>
        <w:t xml:space="preserve">He taught him this sacrificial rite, the Rājasūya; at the Abhiṣecanīya he took him as the human victim.</w:t>
      </w:r>
      <w:r>
        <w:t xml:space="preserve">”</w:t>
      </w:r>
    </w:p>
    <w:p>
      <w:pPr>
        <w:pStyle w:val="BodyText"/>
      </w:pPr>
      <w:r>
        <w:rPr>
          <w:bCs/>
          <w:b/>
        </w:rPr>
        <w:t xml:space="preserve">§ 4 — The priests; Śunaḥśepa’s prayers and release (printed pp. 240–241).</w:t>
      </w:r>
    </w:p>
    <w:p>
      <w:pPr>
        <w:pStyle w:val="BodyText"/>
      </w:pPr>
      <w:r>
        <w:rPr>
          <w:iCs/>
          <w:i/>
        </w:rPr>
        <w:t xml:space="preserve">Page 241 begins at मानुषमिव. As printed: निःशान (</w:t>
      </w:r>
      <w:r>
        <w:t xml:space="preserve">niḥśāna</w:t>
      </w:r>
      <w:r>
        <w:rPr>
          <w:iCs/>
          <w:i/>
        </w:rPr>
        <w:t xml:space="preserve">), कनीय (</w:t>
      </w:r>
      <w:r>
        <w:t xml:space="preserve">kanīya</w:t>
      </w:r>
      <w:r>
        <w:rPr>
          <w:iCs/>
          <w:i/>
        </w:rPr>
        <w:t xml:space="preserve">).</w:t>
      </w:r>
    </w:p>
    <w:p>
      <w:pPr>
        <w:pStyle w:val="BlockText"/>
      </w:pPr>
      <w:r>
        <w:t xml:space="preserve">तस्य ह विश्वामित्रो होताऽऽसीज्जमदग्निरध्वर्युर्वसिष्ठो ब्रह्माऽयास्य उद्गाता तस्मा उपाकृताय नियोक्तारं न विविदुः स होवाचाजीगर्तः सौयवसिर्मह्यमपरं शतं दत्ताहमेनं नियोक्ष्यामीति तस्मा अपरं शतं ददुस्तं स निनियोज ।</w:t>
      </w:r>
      <w:r>
        <w:t xml:space="preserve"> </w:t>
      </w:r>
      <w:r>
        <w:t xml:space="preserve">तस्मा उपाकृताय नियुक्तायाऽऽप्रीताय पर्यग्निकृताय विशसितारं न विविदुः स होवाचाजीगर्तः सौयवसिर्मह्यमपरं शतं दत्ताहमेनं विशसिष्यामीति तस्मा अपरं शतं ददुः सोऽसिं निःशान एयाय ।</w:t>
      </w:r>
      <w:r>
        <w:t xml:space="preserve"> </w:t>
      </w:r>
      <w:r>
        <w:t xml:space="preserve">अथ ह शुनःशेप ईक्षाञ्चक्रेऽमानुषमिव वै मा विशसिष्यन्ति हन्ताहं देवता उपधावामीति स प्रजापतिमेव प्रथमं देवतानामुपससार — कस्य नूनं कतमस्यामृतानामित्येतयर्चा ।</w:t>
      </w:r>
      <w:r>
        <w:t xml:space="preserve"> </w:t>
      </w:r>
      <w:r>
        <w:t xml:space="preserve">तं प्रजापतिरुवाचाग्निर्वै देवानां नेदिष्ठस्तमेवोपधावेति सोऽग्निमुपससाराग्नेर्वयं प्रथमस्यामृतानामित्येतयर्चा ।</w:t>
      </w:r>
      <w:r>
        <w:t xml:space="preserve"> </w:t>
      </w:r>
      <w:r>
        <w:t xml:space="preserve">तमग्निरुवाच सविता वै प्रसवानामीशे तमेवोपधावेति स सवितारमुपससाराभि त्वा देव सवितरित्येतेन तृचेन ।</w:t>
      </w:r>
      <w:r>
        <w:t xml:space="preserve"> </w:t>
      </w:r>
      <w:r>
        <w:t xml:space="preserve">तं सवितोवाच वरुणाय वै राज्ञे नियुक्तोऽसि तमेवोपधावेति स वरुणं राजानमुपससारात उत्तराभिरेकत्रिंशता ।</w:t>
      </w:r>
      <w:r>
        <w:t xml:space="preserve"> </w:t>
      </w:r>
      <w:r>
        <w:t xml:space="preserve">तं वरुण उवाचाग्निर्वै देवानां मुखं सुहृदयतमस्तं नु स्तुह्यथ त्वोत्स्रक्ष्याम इति सोऽग्निं तुष्टावात उत्तराभिर्द्वाविंशत्या ।</w:t>
      </w:r>
      <w:r>
        <w:t xml:space="preserve"> </w:t>
      </w:r>
      <w:r>
        <w:t xml:space="preserve">तमग्निरुवाच विश्वान्नु देवान् स्तुह्यथ त्वोत्स्रक्ष्याम इति स विश्वान्देवांस्तुष्टाव — नमो महद्भ्यो नमो अर्भकेभ्य इत्येतयर्चा ।</w:t>
      </w:r>
      <w:r>
        <w:t xml:space="preserve"> </w:t>
      </w:r>
      <w:r>
        <w:t xml:space="preserve">तं विश्वे देवा ऊचुरिन्द्रो वै देवानामोजिष्ठो बलिष्ठः सहिष्ठः सत्तमः पारयिष्णुतमस्तं नु स्तुह्यथ त्वोत्स्रक्ष्याम इति स इन्द्रं तुष्टाव यच्चिद्धि सत्य सोमपा इति चैतेन सूक्तेनोत्तरस्य च पञ्चदशभिः ।</w:t>
      </w:r>
      <w:r>
        <w:t xml:space="preserve"> </w:t>
      </w:r>
      <w:r>
        <w:t xml:space="preserve">तस्मा इन्द्रः स्तूयमानः प्रीतो मनसा हिरण्यरथं ददौ तमेतया प्रतीयाय शश्वदिन्द्र इति ।</w:t>
      </w:r>
      <w:r>
        <w:t xml:space="preserve"> </w:t>
      </w:r>
      <w:r>
        <w:t xml:space="preserve">तमिन्द्र उवाचाश्विनौ नु स्तुह्यथ त्वोत्स्रक्ष्याम इति सोऽश्विनौ तुष्टावात उत्तरेण तृचेन ।</w:t>
      </w:r>
      <w:r>
        <w:t xml:space="preserve"> </w:t>
      </w:r>
      <w:r>
        <w:t xml:space="preserve">तमश्विना ऊचतुरुषसं नु स्तुह्यथ त्वोत्स्रक्ष्याम इति स उषसं तुष्टावात उत्तरेण तृचेन ।</w:t>
      </w:r>
      <w:r>
        <w:t xml:space="preserve"> </w:t>
      </w:r>
      <w:r>
        <w:t xml:space="preserve">तस्य ह स्मर्च्यृच्युक्तायां विपाशो मुमुचे कनीय ऐक्ष्वाकस्योदरं भवत्युत्तमस्यामेवर्च्युक्तायां विपाशो मुमुचेऽगद ऐक्ष्वाक आस ॥४॥</w:t>
      </w:r>
    </w:p>
    <w:p>
      <w:pPr>
        <w:pStyle w:val="BlockText"/>
      </w:pPr>
      <w:r>
        <w:rPr>
          <w:iCs/>
          <w:i/>
        </w:rPr>
        <w:t xml:space="preserve">tasya ha viśvāmitro hotāsījjamadagniradhvaryurvasiṣṭho brahmā ’yāsya udgātā tasmā upākṛtāya niyoktāraṃ na vividuḥ sa hovācājīgartaḥ sauyavasirmahyamaparaṃ śataṃ dattāhamenaṃ niyokṣyāmīti tasmā aparaṃ śataṃ dadustaṃ sa niniyoja |</w:t>
      </w:r>
      <w:r>
        <w:t xml:space="preserve"> </w:t>
      </w:r>
      <w:r>
        <w:rPr>
          <w:iCs/>
          <w:i/>
        </w:rPr>
        <w:t xml:space="preserve">tasmā upākṛtāya niyuktāyāprītāya paryagnikṛtāya viśasitāraṃ na vividuḥ sa hovācājīgartaḥ sauyavasirmahyamaparaṃ śataṃ dattāhamenaṃ viśasiṣyāmīti tasmā aparaṃ śataṃ daduḥ so ’siṃ niḥśāna eyāya |</w:t>
      </w:r>
      <w:r>
        <w:t xml:space="preserve"> </w:t>
      </w:r>
      <w:r>
        <w:rPr>
          <w:iCs/>
          <w:i/>
        </w:rPr>
        <w:t xml:space="preserve">atha ha śunaḥśepa īkṣāñcakre ’mānuṣamiva vai mā viśasiṣyanti hantāhaṃ devatā upadhāvāmīti sa prajāpatimeva prathamaṃ devatānāmupasasāra — kasya nūnaṃ katamasyāmṛtānāmityetayarcā |</w:t>
      </w:r>
      <w:r>
        <w:t xml:space="preserve"> </w:t>
      </w:r>
      <w:r>
        <w:rPr>
          <w:iCs/>
          <w:i/>
        </w:rPr>
        <w:t xml:space="preserve">taṃ prajāpatiruvācāgnirvai devānāṃ nediṣṭhastamevopadhāveti so ’gnimupasasārāgnervayaṃ prathamasyāmṛtānāmityetayarcā |</w:t>
      </w:r>
      <w:r>
        <w:t xml:space="preserve"> </w:t>
      </w:r>
      <w:r>
        <w:rPr>
          <w:iCs/>
          <w:i/>
        </w:rPr>
        <w:t xml:space="preserve">tamagniruvāca savitā vai prasavānāmīśe tamevopadhāveti sa savitāramupasasārābhi tvā deva savitarityetena tṛcena |</w:t>
      </w:r>
      <w:r>
        <w:t xml:space="preserve"> </w:t>
      </w:r>
      <w:r>
        <w:rPr>
          <w:iCs/>
          <w:i/>
        </w:rPr>
        <w:t xml:space="preserve">taṃ savitovāca varuṇāya vai rājñe niyukto ’si tamevopadhāveti sa varuṇaṃ rājānamupasasārāta uttarābhirekatriṃśatā |</w:t>
      </w:r>
      <w:r>
        <w:t xml:space="preserve"> </w:t>
      </w:r>
      <w:r>
        <w:rPr>
          <w:iCs/>
          <w:i/>
        </w:rPr>
        <w:t xml:space="preserve">taṃ varuṇa uvācāgnirvai devānāṃ mukhaṃ suhṛdayatamastaṃ nu stuhyatha tvotsrakṣyāma iti so ’gniṃ tuṣṭāvāta uttarābhirdvāviṃśatyā |</w:t>
      </w:r>
      <w:r>
        <w:t xml:space="preserve"> </w:t>
      </w:r>
      <w:r>
        <w:rPr>
          <w:iCs/>
          <w:i/>
        </w:rPr>
        <w:t xml:space="preserve">tamagniruvāca viśvānnu devān stuhyatha tvotsrakṣyāma iti sa viśvāndevāṃstuṣṭāva — namo mahadbhyo namo arbhakebhya ityetayarcā |</w:t>
      </w:r>
      <w:r>
        <w:t xml:space="preserve"> </w:t>
      </w:r>
      <w:r>
        <w:rPr>
          <w:iCs/>
          <w:i/>
        </w:rPr>
        <w:t xml:space="preserve">taṃ viśve devā ūcurindro vai devānāmojiṣṭho baliṣṭhaḥ sahiṣṭhaḥ sattamaḥ pārayiṣṇutamastaṃ nu stuhyatha tvotsrakṣyāma iti sa indraṃ tuṣṭāva yacciddhi satya somapā iti caitena sūktenottarasya ca pañcadaśabhiḥ |</w:t>
      </w:r>
      <w:r>
        <w:t xml:space="preserve"> </w:t>
      </w:r>
      <w:r>
        <w:rPr>
          <w:iCs/>
          <w:i/>
        </w:rPr>
        <w:t xml:space="preserve">tasmā indraḥ stūyamānaḥ prīto manasā hiraṇyarathaṃ dadau tametayā pratīyāya śaśvadindra iti |</w:t>
      </w:r>
      <w:r>
        <w:t xml:space="preserve"> </w:t>
      </w:r>
      <w:r>
        <w:rPr>
          <w:iCs/>
          <w:i/>
        </w:rPr>
        <w:t xml:space="preserve">tamindra uvācāśvinau nu stuhyatha tvotsrakṣyāma iti so ’śvinau tuṣṭāvāta uttareṇa tṛcena |</w:t>
      </w:r>
      <w:r>
        <w:t xml:space="preserve"> </w:t>
      </w:r>
      <w:r>
        <w:rPr>
          <w:iCs/>
          <w:i/>
        </w:rPr>
        <w:t xml:space="preserve">tamaśvinā ūcaturuṣasaṃ nu stuhyatha tvotsrakṣyāma iti sa uṣasaṃ tuṣṭāvāta uttareṇa tṛcena |</w:t>
      </w:r>
      <w:r>
        <w:t xml:space="preserve"> </w:t>
      </w:r>
      <w:r>
        <w:rPr>
          <w:iCs/>
          <w:i/>
        </w:rPr>
        <w:t xml:space="preserve">tasya ha smarcyṛcyuktāyāṃ vipāśo mumuce kanīya aikṣvākasyodaraṃ bhavatyuttamasyāmevarcyuktāyāṃ vipāśo mumuce ’gada aikṣvāka āsa ||4||</w:t>
      </w:r>
    </w:p>
    <w:p>
      <w:pPr>
        <w:pStyle w:val="FirstParagraph"/>
      </w:pPr>
      <w:r>
        <w:rPr>
          <w:bCs/>
          <w:b/>
        </w:rPr>
        <w:t xml:space="preserve">Translation:</w:t>
      </w:r>
      <w:r>
        <w:t xml:space="preserve"> </w:t>
      </w:r>
      <w:r>
        <w:t xml:space="preserve">“</w:t>
      </w:r>
      <w:r>
        <w:t xml:space="preserve">Viśvāmitra was his Hotṛ, Jamadagni the Adhvaryu, Vasiṣṭha the Brahman, Ayāsya the Udgātṛ. When he had been brought forward, they found no one to bind him [to the post]. Ajīgarta Sauyavasi said:</w:t>
      </w:r>
      <w:r>
        <w:t xml:space="preserve"> </w:t>
      </w:r>
      <w:r>
        <w:t xml:space="preserve">‘</w:t>
      </w:r>
      <w:r>
        <w:t xml:space="preserve">Give me another hundred and I shall bind him.</w:t>
      </w:r>
      <w:r>
        <w:t xml:space="preserve">’</w:t>
      </w:r>
      <w:r>
        <w:t xml:space="preserve"> </w:t>
      </w:r>
      <w:r>
        <w:t xml:space="preserve">They gave him another hundred, and he bound him. When he had been brought forward, bound, propitiated with the Āprī verses and had fire carried round him, they found no one to slaughter him. Ajīgarta Sauyavasi said:</w:t>
      </w:r>
      <w:r>
        <w:t xml:space="preserve"> </w:t>
      </w:r>
      <w:r>
        <w:t xml:space="preserve">‘</w:t>
      </w:r>
      <w:r>
        <w:t xml:space="preserve">Give me another hundred and I shall slaughter him.</w:t>
      </w:r>
      <w:r>
        <w:t xml:space="preserve">’</w:t>
      </w:r>
      <w:r>
        <w:t xml:space="preserve"> </w:t>
      </w:r>
      <w:r>
        <w:t xml:space="preserve">They gave him another hundred; he came sharpening his knife. Then Śunaḥśepa reflected:</w:t>
      </w:r>
      <w:r>
        <w:t xml:space="preserve"> </w:t>
      </w:r>
      <w:r>
        <w:t xml:space="preserve">‘</w:t>
      </w:r>
      <w:r>
        <w:t xml:space="preserve">They will slaughter me as if I were not a man. Look, I shall run to the deities.</w:t>
      </w:r>
      <w:r>
        <w:t xml:space="preserve">’</w:t>
      </w:r>
      <w:r>
        <w:t xml:space="preserve"> </w:t>
      </w:r>
      <w:r>
        <w:t xml:space="preserve">He went first of the deities to Prajāpati, with the ṛk</w:t>
      </w:r>
      <w:r>
        <w:t xml:space="preserve"> </w:t>
      </w:r>
      <w:r>
        <w:rPr>
          <w:iCs/>
          <w:i/>
        </w:rPr>
        <w:t xml:space="preserve">kasya nūnaṃ katamasyāmṛtānām</w:t>
      </w:r>
      <w:r>
        <w:t xml:space="preserve">. Prajāpati said to him:</w:t>
      </w:r>
      <w:r>
        <w:t xml:space="preserve"> </w:t>
      </w:r>
      <w:r>
        <w:t xml:space="preserve">‘</w:t>
      </w:r>
      <w:r>
        <w:t xml:space="preserve">Agni is the nearest of the gods; run to him.</w:t>
      </w:r>
      <w:r>
        <w:t xml:space="preserve">’</w:t>
      </w:r>
      <w:r>
        <w:t xml:space="preserve"> </w:t>
      </w:r>
      <w:r>
        <w:t xml:space="preserve">He went to Agni with the ṛk</w:t>
      </w:r>
      <w:r>
        <w:t xml:space="preserve"> </w:t>
      </w:r>
      <w:r>
        <w:rPr>
          <w:iCs/>
          <w:i/>
        </w:rPr>
        <w:t xml:space="preserve">agner vayaṃ prathamasyāmṛtānām</w:t>
      </w:r>
      <w:r>
        <w:t xml:space="preserve">. Agni said to him:</w:t>
      </w:r>
      <w:r>
        <w:t xml:space="preserve"> </w:t>
      </w:r>
      <w:r>
        <w:t xml:space="preserve">‘</w:t>
      </w:r>
      <w:r>
        <w:t xml:space="preserve">Savitṛ rules over the impulses; run to him.</w:t>
      </w:r>
      <w:r>
        <w:t xml:space="preserve">’</w:t>
      </w:r>
      <w:r>
        <w:t xml:space="preserve"> </w:t>
      </w:r>
      <w:r>
        <w:t xml:space="preserve">He went to Savitṛ with the triplet</w:t>
      </w:r>
      <w:r>
        <w:t xml:space="preserve"> </w:t>
      </w:r>
      <w:r>
        <w:rPr>
          <w:iCs/>
          <w:i/>
        </w:rPr>
        <w:t xml:space="preserve">abhi tvā deva savitaḥ</w:t>
      </w:r>
      <w:r>
        <w:t xml:space="preserve">. Savitṛ said to him:</w:t>
      </w:r>
      <w:r>
        <w:t xml:space="preserve"> </w:t>
      </w:r>
      <w:r>
        <w:t xml:space="preserve">‘</w:t>
      </w:r>
      <w:r>
        <w:t xml:space="preserve">You have been bound for king Varuṇa; run to him.</w:t>
      </w:r>
      <w:r>
        <w:t xml:space="preserve">’</w:t>
      </w:r>
      <w:r>
        <w:t xml:space="preserve"> </w:t>
      </w:r>
      <w:r>
        <w:t xml:space="preserve">He went to king Varuṇa with the thirty-one [ṛks] that follow. Varuṇa said to him:</w:t>
      </w:r>
      <w:r>
        <w:t xml:space="preserve"> </w:t>
      </w:r>
      <w:r>
        <w:t xml:space="preserve">‘</w:t>
      </w:r>
      <w:r>
        <w:t xml:space="preserve">Agni is the mouth of the gods, the most kind-hearted; praise him, and then we shall release you.</w:t>
      </w:r>
      <w:r>
        <w:t xml:space="preserve">’</w:t>
      </w:r>
      <w:r>
        <w:t xml:space="preserve"> </w:t>
      </w:r>
      <w:r>
        <w:t xml:space="preserve">He praised Agni with the twenty-two that follow. Agni said to him:</w:t>
      </w:r>
      <w:r>
        <w:t xml:space="preserve"> </w:t>
      </w:r>
      <w:r>
        <w:t xml:space="preserve">‘</w:t>
      </w:r>
      <w:r>
        <w:t xml:space="preserve">Praise the All-gods, and then we shall release you.</w:t>
      </w:r>
      <w:r>
        <w:t xml:space="preserve">’</w:t>
      </w:r>
      <w:r>
        <w:t xml:space="preserve"> </w:t>
      </w:r>
      <w:r>
        <w:t xml:space="preserve">He praised the All-gods with the ṛk</w:t>
      </w:r>
      <w:r>
        <w:t xml:space="preserve"> </w:t>
      </w:r>
      <w:r>
        <w:rPr>
          <w:iCs/>
          <w:i/>
        </w:rPr>
        <w:t xml:space="preserve">namo mahadbhyo namo arbhakebhyaḥ</w:t>
      </w:r>
      <w:r>
        <w:t xml:space="preserve">. The All-gods said to him:</w:t>
      </w:r>
      <w:r>
        <w:t xml:space="preserve"> </w:t>
      </w:r>
      <w:r>
        <w:t xml:space="preserve">‘</w:t>
      </w:r>
      <w:r>
        <w:t xml:space="preserve">Indra is the most vigorous, strongest, most powerful, truest of the gods, the best at bringing across; praise him, and then we shall release you.</w:t>
      </w:r>
      <w:r>
        <w:t xml:space="preserve">’</w:t>
      </w:r>
      <w:r>
        <w:t xml:space="preserve"> </w:t>
      </w:r>
      <w:r>
        <w:t xml:space="preserve">He praised Indra with the sūkta</w:t>
      </w:r>
      <w:r>
        <w:t xml:space="preserve"> </w:t>
      </w:r>
      <w:r>
        <w:rPr>
          <w:iCs/>
          <w:i/>
        </w:rPr>
        <w:t xml:space="preserve">yac cid dhi satya somapāḥ</w:t>
      </w:r>
      <w:r>
        <w:t xml:space="preserve"> </w:t>
      </w:r>
      <w:r>
        <w:t xml:space="preserve">and with fifteen [ṛks] of the next. Indra, pleased as he was praised, gave him in his mind a golden chariot; he acknowledged it with the ṛk</w:t>
      </w:r>
      <w:r>
        <w:t xml:space="preserve"> </w:t>
      </w:r>
      <w:r>
        <w:rPr>
          <w:iCs/>
          <w:i/>
        </w:rPr>
        <w:t xml:space="preserve">śaśvad indra</w:t>
      </w:r>
      <w:r>
        <w:t xml:space="preserve">. Indra said to him:</w:t>
      </w:r>
      <w:r>
        <w:t xml:space="preserve"> </w:t>
      </w:r>
      <w:r>
        <w:t xml:space="preserve">‘</w:t>
      </w:r>
      <w:r>
        <w:t xml:space="preserve">Praise the Aśvins, and then we shall release you.</w:t>
      </w:r>
      <w:r>
        <w:t xml:space="preserve">’</w:t>
      </w:r>
      <w:r>
        <w:t xml:space="preserve"> </w:t>
      </w:r>
      <w:r>
        <w:t xml:space="preserve">He praised the Aśvins with the triplet that follows. The Aśvins said to him:</w:t>
      </w:r>
      <w:r>
        <w:t xml:space="preserve"> </w:t>
      </w:r>
      <w:r>
        <w:t xml:space="preserve">‘</w:t>
      </w:r>
      <w:r>
        <w:t xml:space="preserve">Praise Uṣas, and then we shall release you.</w:t>
      </w:r>
      <w:r>
        <w:t xml:space="preserve">’</w:t>
      </w:r>
      <w:r>
        <w:t xml:space="preserve"> </w:t>
      </w:r>
      <w:r>
        <w:t xml:space="preserve">He praised Uṣas with the triplet that follows. As each ṛk was spoken, the fetter came loose and the Aikṣvāka’s belly grew smaller; when the last ṛk was spoken, the fetter came off and the Aikṣvāka was well.</w:t>
      </w:r>
      <w:r>
        <w:t xml:space="preserve">”</w:t>
      </w:r>
    </w:p>
    <w:p>
      <w:pPr>
        <w:pStyle w:val="BodyText"/>
      </w:pPr>
      <w:r>
        <w:rPr>
          <w:bCs/>
          <w:b/>
        </w:rPr>
        <w:t xml:space="preserve">§ 5 — The Añjaḥsava; Devarāta; Ajīgarta’s plea; Viśvāmitra adopts Śunaḥśepa (printed pp. 241–242).</w:t>
      </w:r>
    </w:p>
    <w:p>
      <w:pPr>
        <w:pStyle w:val="BodyText"/>
      </w:pPr>
      <w:r>
        <w:rPr>
          <w:iCs/>
          <w:i/>
        </w:rPr>
        <w:t xml:space="preserve">As printed: शुनःशेपोऽञ्जस्सवं (</w:t>
      </w:r>
      <w:r>
        <w:t xml:space="preserve">śunaḥśepo ’ñjassavaṃ</w:t>
      </w:r>
      <w:r>
        <w:rPr>
          <w:iCs/>
          <w:i/>
        </w:rPr>
        <w:t xml:space="preserve">; the conjunct is crowded, so the reading is not certain), शुनश्शेपो (</w:t>
      </w:r>
      <w:r>
        <w:t xml:space="preserve">śunaśśepo</w:t>
      </w:r>
      <w:r>
        <w:rPr>
          <w:iCs/>
          <w:i/>
        </w:rPr>
        <w:t xml:space="preserve">) once, ज्ञपयोऽऽराजपुत्र (</w:t>
      </w:r>
      <w:r>
        <w:t xml:space="preserve">jñapayo ’rājaputra</w:t>
      </w:r>
      <w:r>
        <w:rPr>
          <w:iCs/>
          <w:i/>
        </w:rPr>
        <w:t xml:space="preserve">; the print is not clear and the reading is doubtful). Page 242 begins at निह्नुवे.</w:t>
      </w:r>
    </w:p>
    <w:p>
      <w:pPr>
        <w:pStyle w:val="BlockText"/>
      </w:pPr>
      <w:r>
        <w:t xml:space="preserve">तमृत्विज ऊचुस्त्वमेव नोऽस्याह्नः संस्थामधिगच्छेत्यथ हैतं शुनःशेपोऽञ्जस्सवं ददर्श तमेताभिश्चतसृभिरभिसुषाव यच्चिद्धि त्वं गृहे गृह इत्यथैनं द्रोणकलशमभ्यवनिनायोच्छिष्टं चम्वोर्भरेत्येतयर्चा ।</w:t>
      </w:r>
      <w:r>
        <w:t xml:space="preserve"> </w:t>
      </w:r>
      <w:r>
        <w:t xml:space="preserve">अथ हास्मिन्नन्वारब्धे पूर्वाभिश्चतसृभिः स स्वाहाकाराभिर्जुहवाञ्चकाराथैनमवभृथमभ्यवनिनाय त्वं नो अग्ने वरुणस्य विद्वानित्येताभ्यामथैनमत ऊर्ध्वमग्निमाहवनीयमुपस्थापयाञ्चकार शुनश्चिच्छेपं निदितं सहस्रादिति ।</w:t>
      </w:r>
      <w:r>
        <w:t xml:space="preserve"> </w:t>
      </w:r>
      <w:r>
        <w:t xml:space="preserve">अथ ह शुनश्शेपो विश्वामित्रस्याङ्कमाससाद स होवाचाजीगर्तः सौयवसिर्ऋषे पुनर्मे पुत्रं देहीति नेति होवाच विश्वामित्रो देवा वा इमं मह्यमरासतेति स ह देवरातो वैश्वामित्र आस तस्यैते कापिलेयबाभ्रवाः ।</w:t>
      </w:r>
      <w:r>
        <w:t xml:space="preserve"> </w:t>
      </w:r>
      <w:r>
        <w:t xml:space="preserve">स होवाचाजीगर्तः सौयवसिस्त्वं वेहि विह्वयावहा इति स होवाचाजीगर्तः सौयवसिराङ्गिरसो जन्मनाऽस्याजीगर्तिः श्रुतः कविः । ऋषे पैतामहात्तन्तोर्माऽपगाः पुनरेहि मामिति</w:t>
      </w:r>
      <w:r>
        <w:t xml:space="preserve"> </w:t>
      </w:r>
      <w:r>
        <w:t xml:space="preserve">स होवाच शुनःशेपोऽदर्शुस्त्वा शासहस्तं न यच्छूद्रेष्वलप्सत । गवां त्रीणि शतानि त्वमवृणीथा मदङ्गिर इति ।</w:t>
      </w:r>
      <w:r>
        <w:t xml:space="preserve"> </w:t>
      </w:r>
      <w:r>
        <w:t xml:space="preserve">स होवाचाजीगर्तः सौयवसिस्तद्वै मा तात तपति पापं कर्म मया कृतं । तदहं निह्नुवे तुभ्यं प्रतियन्तु शता गवामिति</w:t>
      </w:r>
      <w:r>
        <w:t xml:space="preserve"> </w:t>
      </w:r>
      <w:r>
        <w:t xml:space="preserve">स होवाच शुनःशेपो यः सकृत्पापकं कुर्यात्कुर्यादेनत्ततोऽपरं । नापागाः शौद्रान्न्यायादसन्धेयं त्वया कृतमिति ।</w:t>
      </w:r>
      <w:r>
        <w:t xml:space="preserve"> </w:t>
      </w:r>
      <w:r>
        <w:t xml:space="preserve">असन्धेयमिति ह विश्वामित्र उपससाद स होवाच विश्वामित्रो भीम एव सौयवसिः शासेन विशिशासिषुः । अस्थान्मैतस्य पुत्रो भूर्ममैवोपेहि पुत्रतामिति ।</w:t>
      </w:r>
      <w:r>
        <w:t xml:space="preserve"> </w:t>
      </w:r>
      <w:r>
        <w:t xml:space="preserve">स होवाच शुनःशेपः स वै यथा नो ज्ञपयोऽऽराजपुत्र तथा वद । यथैवाऽऽङ्गिरसः सन्नुपेयां तव पुत्रतामिति</w:t>
      </w:r>
      <w:r>
        <w:t xml:space="preserve"> </w:t>
      </w:r>
      <w:r>
        <w:t xml:space="preserve">स होवाच विश्वामित्रो ज्येष्ठो मे त्वं पुत्राणां स्यास्तव श्रेष्ठा प्रजा स्यात् । उपेया दैवं मे दायं तेन वै त्वोपमन्त्रय इति ।</w:t>
      </w:r>
      <w:r>
        <w:t xml:space="preserve"> </w:t>
      </w:r>
      <w:r>
        <w:t xml:space="preserve">स होवाच शुनःशेपः संज्ञानानेषु वै ब्रूयात्सौहार्द्याय मे श्रियै । यथाहं भरतऋषभोपेयां तव पुत्रतामित्यथ ह विश्वामित्रः पुत्रानामन्त्रयामास</w:t>
      </w:r>
      <w:r>
        <w:t xml:space="preserve"> </w:t>
      </w:r>
      <w:r>
        <w:t xml:space="preserve">मधुच्छन्दाः शृणोतन ऋषभो रेणुरष्टकः । ये के च भ्रातरः स्थ नास्मै ज्यैष्ठ्याय कल्पध्वमिति ॥५॥</w:t>
      </w:r>
    </w:p>
    <w:p>
      <w:pPr>
        <w:pStyle w:val="BlockText"/>
      </w:pPr>
      <w:r>
        <w:rPr>
          <w:iCs/>
          <w:i/>
        </w:rPr>
        <w:t xml:space="preserve">tamṛtvija ūcustvameva no ’syāhnaḥ saṃsthāmadhigacchetyatha haitaṃ śunaḥśepo ’ñjassavaṃ dadarśa tametābhiścatasṛbhirabhisuṣāva yacciddhi tvaṃ gṛhe gṛha ityathainaṃ droṇakalaśamabhyavanināyocchiṣṭaṃ camvorbharetyetayarcā |</w:t>
      </w:r>
      <w:r>
        <w:t xml:space="preserve"> </w:t>
      </w:r>
      <w:r>
        <w:rPr>
          <w:iCs/>
          <w:i/>
        </w:rPr>
        <w:t xml:space="preserve">atha hāsminnanvārabdhe pūrvābhiścatasṛbhiḥ sa svāhākārābhirjuhavāñcakārāthainamavabhṛthamabhyavanināya tvaṃ no agne varuṇasya vidvānityetābhyāmathainamata ūrdhvamagnimāhavanīyamupasthāpayāñcakāra śunaścicchepaṃ niditaṃ sahasrāditi |</w:t>
      </w:r>
      <w:r>
        <w:t xml:space="preserve"> </w:t>
      </w:r>
      <w:r>
        <w:rPr>
          <w:iCs/>
          <w:i/>
        </w:rPr>
        <w:t xml:space="preserve">atha ha śunaśśepo viśvāmitrasyāṅkamāsasāda sa hovācājīgartaḥ sauyavasirṛṣe punarme putraṃ dehīti neti hovāca viśvāmitro devā vā imaṃ mahyamarāsateti sa ha devarāto vaiśvāmitra āsa tasyaite kāpileyabābhravāḥ |</w:t>
      </w:r>
      <w:r>
        <w:t xml:space="preserve"> </w:t>
      </w:r>
      <w:r>
        <w:rPr>
          <w:iCs/>
          <w:i/>
        </w:rPr>
        <w:t xml:space="preserve">sa hovācājīgartaḥ sauyavasistvaṃ vehi vihvayāvahā iti sa hovācājīgartaḥ sauyavasirāṅgiraso janmanā ’syājīgartiḥ śrutaḥ kaviḥ | ṛṣe paitāmahāttantormā ’pagāḥ punarehi māmiti</w:t>
      </w:r>
      <w:r>
        <w:t xml:space="preserve"> </w:t>
      </w:r>
      <w:r>
        <w:rPr>
          <w:iCs/>
          <w:i/>
        </w:rPr>
        <w:t xml:space="preserve">sa hovāca śunaḥśepo ’darśustvā śāsahastaṃ na yacchūdreṣvalapsata | gavāṃ trīṇi śatāni tvamavṛṇīthā madaṅgira iti |</w:t>
      </w:r>
      <w:r>
        <w:t xml:space="preserve"> </w:t>
      </w:r>
      <w:r>
        <w:rPr>
          <w:iCs/>
          <w:i/>
        </w:rPr>
        <w:t xml:space="preserve">sa hovācājīgartaḥ sauyavasistadvai mā tāta tapati pāpaṃ karma mayā kṛtaṃ | tadahaṃ nihnuve tubhyaṃ pratiyantu śatā gavāmiti</w:t>
      </w:r>
      <w:r>
        <w:t xml:space="preserve"> </w:t>
      </w:r>
      <w:r>
        <w:rPr>
          <w:iCs/>
          <w:i/>
        </w:rPr>
        <w:t xml:space="preserve">sa hovāca śunaḥśepo yaḥ sakṛtpāpakaṃ kuryātkuryādenattato ’paraṃ | nāpāgāḥ śaudrānnyāyādasandheyaṃ tvayā kṛtamiti |</w:t>
      </w:r>
      <w:r>
        <w:t xml:space="preserve"> </w:t>
      </w:r>
      <w:r>
        <w:rPr>
          <w:iCs/>
          <w:i/>
        </w:rPr>
        <w:t xml:space="preserve">asandheyamiti ha viśvāmitra upasasāda sa hovāca viśvāmitro bhīma eva sauyavasiḥ śāsena viśiśāsiṣuḥ | asthānmaitasya putro bhūrmamaivopehi putratāmiti |</w:t>
      </w:r>
      <w:r>
        <w:t xml:space="preserve"> </w:t>
      </w:r>
      <w:r>
        <w:rPr>
          <w:iCs/>
          <w:i/>
        </w:rPr>
        <w:t xml:space="preserve">sa hovāca śunaḥśepaḥ sa vai yathā no jñapayo ’rājaputra tathā vada | yathaivāṅgirasaḥ sannupeyāṃ tava putratāmiti</w:t>
      </w:r>
      <w:r>
        <w:t xml:space="preserve"> </w:t>
      </w:r>
      <w:r>
        <w:rPr>
          <w:iCs/>
          <w:i/>
        </w:rPr>
        <w:t xml:space="preserve">sa hovāca viśvāmitro jyeṣṭho me tvaṃ putrāṇāṃ syāstava śreṣṭhā prajā syāt | upeyā daivaṃ me dāyaṃ tena vai tvopamantraya iti |</w:t>
      </w:r>
      <w:r>
        <w:t xml:space="preserve"> </w:t>
      </w:r>
      <w:r>
        <w:rPr>
          <w:iCs/>
          <w:i/>
        </w:rPr>
        <w:t xml:space="preserve">sa hovāca śunaḥśepaḥ saṃjñānāneṣu vai brūyātsauhārdyāya me śriyai | yathāhaṃ bharataṛṣabhopeyāṃ tava putratāmityatha ha viśvāmitraḥ putrānāmantrayāmāsa</w:t>
      </w:r>
      <w:r>
        <w:t xml:space="preserve"> </w:t>
      </w:r>
      <w:r>
        <w:rPr>
          <w:iCs/>
          <w:i/>
        </w:rPr>
        <w:t xml:space="preserve">madhucchandāḥ śṛṇotana ṛṣabho reṇuraṣṭakaḥ | ye ke ca bhrātaraḥ stha nāsmai jyaiṣṭhyāya kalpadhvamiti ||5||</w:t>
      </w:r>
    </w:p>
    <w:p>
      <w:pPr>
        <w:pStyle w:val="FirstParagraph"/>
      </w:pPr>
      <w:r>
        <w:rPr>
          <w:bCs/>
          <w:b/>
        </w:rPr>
        <w:t xml:space="preserve">Translation:</w:t>
      </w:r>
      <w:r>
        <w:t xml:space="preserve"> </w:t>
      </w:r>
      <w:r>
        <w:t xml:space="preserve">“</w:t>
      </w:r>
      <w:r>
        <w:t xml:space="preserve">The priests said to him:</w:t>
      </w:r>
      <w:r>
        <w:t xml:space="preserve"> </w:t>
      </w:r>
      <w:r>
        <w:t xml:space="preserve">‘</w:t>
      </w:r>
      <w:r>
        <w:t xml:space="preserve">You yourself bring the rite of this day to its completion for us.</w:t>
      </w:r>
      <w:r>
        <w:t xml:space="preserve">’</w:t>
      </w:r>
      <w:r>
        <w:t xml:space="preserve"> </w:t>
      </w:r>
      <w:r>
        <w:t xml:space="preserve">Then Śunaḥśepa saw the Añjaḥsava [the quick pressing of soma]. He pressed the soma with these four [ṛks],</w:t>
      </w:r>
      <w:r>
        <w:t xml:space="preserve"> </w:t>
      </w:r>
      <w:r>
        <w:rPr>
          <w:iCs/>
          <w:i/>
        </w:rPr>
        <w:t xml:space="preserve">yac cid dhi tvaṃ gṛhe gṛhe</w:t>
      </w:r>
      <w:r>
        <w:t xml:space="preserve">. Then he poured it into the droṇa-kalaśa with the ṛk</w:t>
      </w:r>
      <w:r>
        <w:t xml:space="preserve"> </w:t>
      </w:r>
      <w:r>
        <w:rPr>
          <w:iCs/>
          <w:i/>
        </w:rPr>
        <w:t xml:space="preserve">ucchiṣṭaṃ camvor bhara</w:t>
      </w:r>
      <w:r>
        <w:t xml:space="preserve">. Then, while [the king] kept hold of him, he made the offerings with the four preceding [ṛks] that end in</w:t>
      </w:r>
      <w:r>
        <w:t xml:space="preserve"> </w:t>
      </w:r>
      <w:r>
        <w:rPr>
          <w:iCs/>
          <w:i/>
        </w:rPr>
        <w:t xml:space="preserve">svāhā</w:t>
      </w:r>
      <w:r>
        <w:t xml:space="preserve">. Then he led him to the Avabhṛtha [the final bath] with the two [ṛks]</w:t>
      </w:r>
      <w:r>
        <w:t xml:space="preserve"> </w:t>
      </w:r>
      <w:r>
        <w:rPr>
          <w:iCs/>
          <w:i/>
        </w:rPr>
        <w:t xml:space="preserve">tvaṃ no agne varuṇasya vidvān</w:t>
      </w:r>
      <w:r>
        <w:t xml:space="preserve">. After that he had him attend upon the Āhavanīya fire with</w:t>
      </w:r>
      <w:r>
        <w:t xml:space="preserve"> </w:t>
      </w:r>
      <w:r>
        <w:rPr>
          <w:iCs/>
          <w:i/>
        </w:rPr>
        <w:t xml:space="preserve">śunaś cic chepaṃ niditaṃ sahasrāt</w:t>
      </w:r>
      <w:r>
        <w:t xml:space="preserve">. Then Śunaḥśepa sat down in Viśvāmitra’s lap. Ajīgarta Sauyavasi said:</w:t>
      </w:r>
      <w:r>
        <w:t xml:space="preserve"> </w:t>
      </w:r>
      <w:r>
        <w:t xml:space="preserve">‘</w:t>
      </w:r>
      <w:r>
        <w:t xml:space="preserve">Seer, give me back my son.</w:t>
      </w:r>
      <w:r>
        <w:t xml:space="preserve">’</w:t>
      </w:r>
      <w:r>
        <w:t xml:space="preserve"> </w:t>
      </w:r>
      <w:r>
        <w:t xml:space="preserve">‘</w:t>
      </w:r>
      <w:r>
        <w:t xml:space="preserve">No,</w:t>
      </w:r>
      <w:r>
        <w:t xml:space="preserve">’</w:t>
      </w:r>
      <w:r>
        <w:t xml:space="preserve"> </w:t>
      </w:r>
      <w:r>
        <w:t xml:space="preserve">said Viśvāmitra,</w:t>
      </w:r>
      <w:r>
        <w:t xml:space="preserve"> </w:t>
      </w:r>
      <w:r>
        <w:t xml:space="preserve">‘</w:t>
      </w:r>
      <w:r>
        <w:t xml:space="preserve">the gods have given him to me.</w:t>
      </w:r>
      <w:r>
        <w:t xml:space="preserve">’</w:t>
      </w:r>
      <w:r>
        <w:t xml:space="preserve"> </w:t>
      </w:r>
      <w:r>
        <w:t xml:space="preserve">He became Devarāta Vaiśvāmitra; the Kāpileyas and Bābhravas are his descendants. Ajīgarta Sauyavasi said:</w:t>
      </w:r>
      <w:r>
        <w:t xml:space="preserve"> </w:t>
      </w:r>
      <w:r>
        <w:t xml:space="preserve">‘</w:t>
      </w:r>
      <w:r>
        <w:t xml:space="preserve">You come here; let the two of us call to him.</w:t>
      </w:r>
      <w:r>
        <w:t xml:space="preserve">’</w:t>
      </w:r>
      <w:r>
        <w:t xml:space="preserve"> </w:t>
      </w:r>
      <w:r>
        <w:t xml:space="preserve">Ajīgarta Sauyavasi said:</w:t>
      </w:r>
      <w:r>
        <w:t xml:space="preserve"> </w:t>
      </w:r>
      <w:r>
        <w:t xml:space="preserve">‘</w:t>
      </w:r>
      <w:r>
        <w:t xml:space="preserve">You are an Āṅgirasa by birth, the son of Ajīgarta, a renowned seer. Seer, do not leave the line of your grandfathers; come back to me.</w:t>
      </w:r>
      <w:r>
        <w:t xml:space="preserve">’</w:t>
      </w:r>
      <w:r>
        <w:t xml:space="preserve"> </w:t>
      </w:r>
      <w:r>
        <w:t xml:space="preserve">Śunaḥśepa said:</w:t>
      </w:r>
      <w:r>
        <w:t xml:space="preserve"> </w:t>
      </w:r>
      <w:r>
        <w:t xml:space="preserve">‘</w:t>
      </w:r>
      <w:r>
        <w:t xml:space="preserve">They saw you with the knife in your hand, a thing not found even among Śūdras. You chose three hundred cows over me, O Aṅgiras.</w:t>
      </w:r>
      <w:r>
        <w:t xml:space="preserve">’</w:t>
      </w:r>
      <w:r>
        <w:t xml:space="preserve"> </w:t>
      </w:r>
      <w:r>
        <w:t xml:space="preserve">Ajīgarta Sauyavasi said:</w:t>
      </w:r>
      <w:r>
        <w:t xml:space="preserve"> </w:t>
      </w:r>
      <w:r>
        <w:t xml:space="preserve">‘</w:t>
      </w:r>
      <w:r>
        <w:t xml:space="preserve">That evil deed I did torments me, my son. I make amends to you: let the hundreds of cows go back.</w:t>
      </w:r>
      <w:r>
        <w:t xml:space="preserve">’</w:t>
      </w:r>
      <w:r>
        <w:t xml:space="preserve"> </w:t>
      </w:r>
      <w:r>
        <w:t xml:space="preserve">Śunaḥśepa said:</w:t>
      </w:r>
      <w:r>
        <w:t xml:space="preserve"> </w:t>
      </w:r>
      <w:r>
        <w:t xml:space="preserve">‘</w:t>
      </w:r>
      <w:r>
        <w:t xml:space="preserve">He who does an evil thing once will do the next one too. You have not turned away from the ways of a Śūdra; what you did cannot be mended.</w:t>
      </w:r>
      <w:r>
        <w:t xml:space="preserve">’</w:t>
      </w:r>
      <w:r>
        <w:t xml:space="preserve"> </w:t>
      </w:r>
      <w:r>
        <w:t xml:space="preserve">‘</w:t>
      </w:r>
      <w:r>
        <w:t xml:space="preserve">Cannot be mended,</w:t>
      </w:r>
      <w:r>
        <w:t xml:space="preserve">’</w:t>
      </w:r>
      <w:r>
        <w:t xml:space="preserve"> </w:t>
      </w:r>
      <w:r>
        <w:t xml:space="preserve">Viśvāmitra repeated, and came forward. Viśvāmitra said:</w:t>
      </w:r>
      <w:r>
        <w:t xml:space="preserve"> </w:t>
      </w:r>
      <w:r>
        <w:t xml:space="preserve">‘</w:t>
      </w:r>
      <w:r>
        <w:t xml:space="preserve">Terrible was Sauyavasi, wanting to cut you up with the knife. Do not stay his son; come to be my son.</w:t>
      </w:r>
      <w:r>
        <w:t xml:space="preserve">’</w:t>
      </w:r>
      <w:r>
        <w:t xml:space="preserve"> </w:t>
      </w:r>
      <w:r>
        <w:t xml:space="preserve">Śunaḥśepa said:</w:t>
      </w:r>
      <w:r>
        <w:t xml:space="preserve"> </w:t>
      </w:r>
      <w:r>
        <w:t xml:space="preserve">‘</w:t>
      </w:r>
      <w:r>
        <w:t xml:space="preserve">Tell us, prince, as you make it known, how I, being an Āṅgirasa, may become your son.</w:t>
      </w:r>
      <w:r>
        <w:t xml:space="preserve">’</w:t>
      </w:r>
      <w:r>
        <w:t xml:space="preserve"> </w:t>
      </w:r>
      <w:r>
        <w:t xml:space="preserve">Viśvāmitra said:</w:t>
      </w:r>
      <w:r>
        <w:t xml:space="preserve"> </w:t>
      </w:r>
      <w:r>
        <w:t xml:space="preserve">‘</w:t>
      </w:r>
      <w:r>
        <w:t xml:space="preserve">You shall be the eldest of my sons, and your offspring the best. You shall receive my divine inheritance; with that I call you.</w:t>
      </w:r>
      <w:r>
        <w:t xml:space="preserve">’</w:t>
      </w:r>
      <w:r>
        <w:t xml:space="preserve"> </w:t>
      </w:r>
      <w:r>
        <w:t xml:space="preserve">Śunaḥśepa said:</w:t>
      </w:r>
      <w:r>
        <w:t xml:space="preserve"> </w:t>
      </w:r>
      <w:r>
        <w:t xml:space="preserve">‘</w:t>
      </w:r>
      <w:r>
        <w:t xml:space="preserve">If they agree, say it, for my friendship and my fortune, so that I may become your son, bull of the Bharatas.</w:t>
      </w:r>
      <w:r>
        <w:t xml:space="preserve">’</w:t>
      </w:r>
      <w:r>
        <w:t xml:space="preserve"> </w:t>
      </w:r>
      <w:r>
        <w:t xml:space="preserve">Then Viśvāmitra called his sons:</w:t>
      </w:r>
      <w:r>
        <w:t xml:space="preserve"> </w:t>
      </w:r>
      <w:r>
        <w:t xml:space="preserve">‘</w:t>
      </w:r>
      <w:r>
        <w:t xml:space="preserve">Madhucchandas, hear, and Ṛṣabha, Reṇu and Aṣṭaka, and all you who are brothers: grant him the seniority.</w:t>
      </w:r>
      <w:r>
        <w:t xml:space="preserve">’</w:t>
      </w:r>
      <w:r>
        <w:t xml:space="preserve">”</w:t>
      </w:r>
    </w:p>
    <w:p>
      <w:pPr>
        <w:pStyle w:val="BodyText"/>
      </w:pPr>
      <w:r>
        <w:rPr>
          <w:bCs/>
          <w:b/>
        </w:rPr>
        <w:t xml:space="preserve">§ 6 — Viśvāmitra’s sons; the recitation of the legend (printed p. 242).</w:t>
      </w:r>
    </w:p>
    <w:p>
      <w:pPr>
        <w:pStyle w:val="BodyText"/>
      </w:pPr>
      <w:r>
        <w:rPr>
          <w:iCs/>
          <w:i/>
        </w:rPr>
        <w:t xml:space="preserve">As printed: पुर एत्रा (</w:t>
      </w:r>
      <w:r>
        <w:t xml:space="preserve">pura etrā</w:t>
      </w:r>
      <w:r>
        <w:rPr>
          <w:iCs/>
          <w:i/>
        </w:rPr>
        <w:t xml:space="preserve">), देवराताय (</w:t>
      </w:r>
      <w:r>
        <w:t xml:space="preserve">devarātāya</w:t>
      </w:r>
      <w:r>
        <w:rPr>
          <w:iCs/>
          <w:i/>
        </w:rPr>
        <w:t xml:space="preserve">), परऋक्शतगाथं (</w:t>
      </w:r>
      <w:r>
        <w:t xml:space="preserve">paraṛkśatagāthaṃ</w:t>
      </w:r>
      <w:r>
        <w:rPr>
          <w:iCs/>
          <w:i/>
        </w:rPr>
        <w:t xml:space="preserve">; zoom of PDF 256, Oct 28: the printed word reads तदेतत्…ऋक्कृतगाथं (-ṛkkṛtagāthaṃ), not -क्शत-; the two letters between तत् and ऋ are a crowded conjunct I cannot settle [?], so the form परऋक्शतगाथं above is superseded). The end of the passage carries no paragraph number.</w:t>
      </w:r>
    </w:p>
    <w:p>
      <w:pPr>
        <w:pStyle w:val="BlockText"/>
      </w:pPr>
      <w:r>
        <w:t xml:space="preserve">तस्य ह विश्वामित्रस्यैकशतं पुत्रा आसुः पञ्चाशदेव ज्यायांसो मधुच्छन्दसः पञ्चाशत्कनीयांसः ।</w:t>
      </w:r>
      <w:r>
        <w:t xml:space="preserve"> </w:t>
      </w:r>
      <w:r>
        <w:t xml:space="preserve">तद्ये ज्यायांसो न ते कुशलं मेनिरे ताननु व्याजहारान्तान्वः प्रजा भक्षीष्टेति त एतेऽन्ध्राः पुण्ड्राः शबराः पुलिन्दा मूतिबा इत्युदन्त्या बहवो वैश्वामित्रा दस्यूनां भूयिष्ठाः ।</w:t>
      </w:r>
      <w:r>
        <w:t xml:space="preserve"> </w:t>
      </w:r>
      <w:r>
        <w:t xml:space="preserve">स होवाच मधुच्छन्दाः पञ्चाशता सार्धं यन्नः पिता संजानीते तस्मिंस्तिष्ठामहे वयं । पुरस्त्वा सर्वे कुर्महे त्वामन्वञ्चो वयं स्मसीति ।</w:t>
      </w:r>
      <w:r>
        <w:t xml:space="preserve"> </w:t>
      </w:r>
      <w:r>
        <w:t xml:space="preserve">अथ ह विश्वामित्रः प्रतीतः पुत्रांस्तुष्टाव । ते वै पुत्राः पशुमन्तो वीरवन्तो भविष्यथ । ये मानं मेऽनुगृह्णन्तो वीरवन्तमकर्त मा ।</w:t>
      </w:r>
      <w:r>
        <w:t xml:space="preserve"> </w:t>
      </w:r>
      <w:r>
        <w:t xml:space="preserve">पुर एत्रा वीरवन्तो देवरातेन गाथिनाः । सर्वे राध्याः स्थ पुत्रा एष वः सद्विवाचनं ।</w:t>
      </w:r>
      <w:r>
        <w:t xml:space="preserve"> </w:t>
      </w:r>
      <w:r>
        <w:t xml:space="preserve">एष वः कुशिका वीरो देवरातस्तमन्वित । युष्मांश्च दायं म उपेता विद्यां यामु च विद्मसि ।</w:t>
      </w:r>
      <w:r>
        <w:t xml:space="preserve"> </w:t>
      </w:r>
      <w:r>
        <w:t xml:space="preserve">ते सम्यञ्चो वैश्वामित्राः सर्वे साकं सरातयः । देवराताय तस्थिरे धृत्यै श्रैष्ठ्याय गाथिनाः ।</w:t>
      </w:r>
      <w:r>
        <w:t xml:space="preserve"> </w:t>
      </w:r>
      <w:r>
        <w:t xml:space="preserve">अधीयत देवरातो रिक्थयोरुभयोर्ऋषिः । जह्नूनां चाधिपत्ये दैवे वेदे च गाथिनां ।</w:t>
      </w:r>
      <w:r>
        <w:t xml:space="preserve"> </w:t>
      </w:r>
      <w:r>
        <w:t xml:space="preserve">तदेतत्परऋक्शतगाथं शौनःशेपमाख्यानं । तद्धोता राज्ञेऽभिषिक्तायाऽऽचष्टे ।</w:t>
      </w:r>
      <w:r>
        <w:t xml:space="preserve"> </w:t>
      </w:r>
      <w:r>
        <w:t xml:space="preserve">हिरण्यकशिपावासीन आचष्टे हिरण्यकशिपावासीनः प्रतिगृह्णाति यशो वै हिरण्यं यशसैवैनं तत्समर्धयति ।</w:t>
      </w:r>
      <w:r>
        <w:t xml:space="preserve"> </w:t>
      </w:r>
      <w:r>
        <w:t xml:space="preserve">ओमित्यृचः प्रतिगर एवं तथेति गाथाया ओमिति वै दैवं तथेति मानुषं दैवेन चैवैनं तन्मानुषेण च पापादेनसः प्रमुञ्चति ।</w:t>
      </w:r>
      <w:r>
        <w:t xml:space="preserve"> </w:t>
      </w:r>
      <w:r>
        <w:t xml:space="preserve">तस्माद्यो राजा विजिती स्यादप्ययजमान आख्यापयेतैवैतच्छौनःशेपमाख्यानं न हास्मिन्नल्पं चनैनः परिशिष्यते ।</w:t>
      </w:r>
      <w:r>
        <w:t xml:space="preserve"> </w:t>
      </w:r>
      <w:r>
        <w:t xml:space="preserve">सहस्रमाख्यात्रे दद्याच्छतं प्रतिगरित्र एते चैवाऽऽसने श्वेतश्चाश्वतरीरथो होतुः ।</w:t>
      </w:r>
      <w:r>
        <w:t xml:space="preserve"> </w:t>
      </w:r>
      <w:r>
        <w:t xml:space="preserve">पुत्रकामा हाप्याख्यापयेरँल्लभन्ते ह पुत्राँल्लभन्ते ह पुत्रान् ॥</w:t>
      </w:r>
    </w:p>
    <w:p>
      <w:pPr>
        <w:pStyle w:val="BlockText"/>
      </w:pPr>
      <w:r>
        <w:rPr>
          <w:iCs/>
          <w:i/>
        </w:rPr>
        <w:t xml:space="preserve">tasya ha viśvāmitrasyaikaśataṃ putrā āsuḥ pañcāśadeva jyāyāṃso madhucchandasaḥ pañcāśatkanīyāṃsaḥ |</w:t>
      </w:r>
      <w:r>
        <w:t xml:space="preserve"> </w:t>
      </w:r>
      <w:r>
        <w:rPr>
          <w:iCs/>
          <w:i/>
        </w:rPr>
        <w:t xml:space="preserve">tadye jyāyāṃso na te kuśalaṃ menire tānanu vyājahārāntānvaḥ prajā bhakṣīṣṭeti ta ete ’ndhrāḥ puṇḍrāḥ śabarāḥ pulindā mūtibā ityudantyā bahavo vaiśvāmitrā dasyūnāṃ bhūyiṣṭhāḥ |</w:t>
      </w:r>
      <w:r>
        <w:t xml:space="preserve"> </w:t>
      </w:r>
      <w:r>
        <w:rPr>
          <w:iCs/>
          <w:i/>
        </w:rPr>
        <w:t xml:space="preserve">sa hovāca madhucchandāḥ pañcāśatā sārdhaṃ yannaḥ pitā saṃjānīte tasmiṃstiṣṭhāmahe vayaṃ | purastvā sarve kurmahe tvāmanvañco vayaṃ smasīti |</w:t>
      </w:r>
      <w:r>
        <w:t xml:space="preserve"> </w:t>
      </w:r>
      <w:r>
        <w:rPr>
          <w:iCs/>
          <w:i/>
        </w:rPr>
        <w:t xml:space="preserve">atha ha viśvāmitraḥ pratītaḥ putrāṃstuṣṭāva | te vai putrāḥ paśumanto vīravanto bhaviṣyatha | ye mānaṃ me ’nugṛhṇanto vīravantamakarta mā |</w:t>
      </w:r>
      <w:r>
        <w:t xml:space="preserve"> </w:t>
      </w:r>
      <w:r>
        <w:rPr>
          <w:iCs/>
          <w:i/>
        </w:rPr>
        <w:t xml:space="preserve">pura etrā vīravanto devarātena gāthināḥ | sarve rādhyāḥ stha putrā eṣa vaḥ sadvivācanaṃ |</w:t>
      </w:r>
      <w:r>
        <w:t xml:space="preserve"> </w:t>
      </w:r>
      <w:r>
        <w:rPr>
          <w:iCs/>
          <w:i/>
        </w:rPr>
        <w:t xml:space="preserve">eṣa vaḥ kuśikā vīro devarātastamanvita | yuṣmāṃśca dāyaṃ ma upetā vidyāṃ yāmu ca vidmasi |</w:t>
      </w:r>
      <w:r>
        <w:t xml:space="preserve"> </w:t>
      </w:r>
      <w:r>
        <w:rPr>
          <w:iCs/>
          <w:i/>
        </w:rPr>
        <w:t xml:space="preserve">te samyañco vaiśvāmitrāḥ sarve sākaṃ sarātayaḥ | devarātāya tasthire dhṛtyai śraiṣṭhyāya gāthināḥ |</w:t>
      </w:r>
      <w:r>
        <w:t xml:space="preserve"> </w:t>
      </w:r>
      <w:r>
        <w:rPr>
          <w:iCs/>
          <w:i/>
        </w:rPr>
        <w:t xml:space="preserve">adhīyata devarāto rikthayorubhayorṛṣiḥ | jahnūnāṃ cādhipatye daive vede ca gāthināṃ |</w:t>
      </w:r>
      <w:r>
        <w:t xml:space="preserve"> </w:t>
      </w:r>
      <w:r>
        <w:rPr>
          <w:iCs/>
          <w:i/>
        </w:rPr>
        <w:t xml:space="preserve">tadetatparaṛkśatagāthaṃ śaunaḥśepamākhyānaṃ | taddhotā rājñe ’bhiṣiktāyācaṣṭe |</w:t>
      </w:r>
      <w:r>
        <w:t xml:space="preserve"> </w:t>
      </w:r>
      <w:r>
        <w:rPr>
          <w:iCs/>
          <w:i/>
        </w:rPr>
        <w:t xml:space="preserve">hiraṇyakaśipāvāsīna ācaṣṭe hiraṇyakaśipāvāsīnaḥ pratigṛhṇāti yaśo vai hiraṇyaṃ yaśasaivainaṃ tatsamardhayati |</w:t>
      </w:r>
      <w:r>
        <w:t xml:space="preserve"> </w:t>
      </w:r>
      <w:r>
        <w:rPr>
          <w:iCs/>
          <w:i/>
        </w:rPr>
        <w:t xml:space="preserve">omityṛcaḥ pratigara evaṃ tatheti gāthāyā omiti vai daivaṃ tatheti mānuṣaṃ daivena caivainaṃ tanmānuṣeṇa ca pāpādenasaḥ pramuñcati |</w:t>
      </w:r>
      <w:r>
        <w:t xml:space="preserve"> </w:t>
      </w:r>
      <w:r>
        <w:rPr>
          <w:iCs/>
          <w:i/>
        </w:rPr>
        <w:t xml:space="preserve">tasmādyo rājā vijitī syādapyayajamāna ākhyāpayetaivaitacchaunaḥśepamākhyānaṃ na hāsminnalpaṃ canainaḥ pariśiṣyate |</w:t>
      </w:r>
      <w:r>
        <w:t xml:space="preserve"> </w:t>
      </w:r>
      <w:r>
        <w:rPr>
          <w:iCs/>
          <w:i/>
        </w:rPr>
        <w:t xml:space="preserve">sahasramākhyātre dadyācchataṃ pratigaritra ete caivāsane śvetaścāśvatarīratho hotuḥ |</w:t>
      </w:r>
      <w:r>
        <w:t xml:space="preserve"> </w:t>
      </w:r>
      <w:r>
        <w:rPr>
          <w:iCs/>
          <w:i/>
        </w:rPr>
        <w:t xml:space="preserve">putrakāmā hāpyākhyāpayeram̐llabhante ha putrām̐llabhante ha putrān ||</w:t>
      </w:r>
    </w:p>
    <w:p>
      <w:pPr>
        <w:pStyle w:val="FirstParagraph"/>
      </w:pPr>
      <w:r>
        <w:rPr>
          <w:bCs/>
          <w:b/>
        </w:rPr>
        <w:t xml:space="preserve">Translation:</w:t>
      </w:r>
      <w:r>
        <w:t xml:space="preserve"> </w:t>
      </w:r>
      <w:r>
        <w:t xml:space="preserve">“</w:t>
      </w:r>
      <w:r>
        <w:t xml:space="preserve">Viśvāmitra had a hundred and one sons: fifty older than Madhucchandas and fifty younger. The older ones did not think it right. He pronounced on them:</w:t>
      </w:r>
      <w:r>
        <w:t xml:space="preserve"> </w:t>
      </w:r>
      <w:r>
        <w:t xml:space="preserve">‘</w:t>
      </w:r>
      <w:r>
        <w:t xml:space="preserve">Your offspring shall inherit the ends [of the land].</w:t>
      </w:r>
      <w:r>
        <w:t xml:space="preserve">’</w:t>
      </w:r>
      <w:r>
        <w:t xml:space="preserve"> </w:t>
      </w:r>
      <w:r>
        <w:t xml:space="preserve">These are the Andhras, Puṇḍras, Śabaras, Pulindas and Mūtibas, many dwelling at the borders; the descendants of Viśvāmitra are the most numerous of the Dasyus. Madhucchandas, together with the fifty, said:</w:t>
      </w:r>
      <w:r>
        <w:t xml:space="preserve"> </w:t>
      </w:r>
      <w:r>
        <w:t xml:space="preserve">‘</w:t>
      </w:r>
      <w:r>
        <w:t xml:space="preserve">What our father agrees to, by that we stand. We all put you in front; we follow after you.</w:t>
      </w:r>
      <w:r>
        <w:t xml:space="preserve">’</w:t>
      </w:r>
      <w:r>
        <w:t xml:space="preserve"> </w:t>
      </w:r>
      <w:r>
        <w:t xml:space="preserve">Then Viśvāmitra, pleased, praised his sons:</w:t>
      </w:r>
      <w:r>
        <w:t xml:space="preserve"> </w:t>
      </w:r>
      <w:r>
        <w:t xml:space="preserve">‘</w:t>
      </w:r>
      <w:r>
        <w:t xml:space="preserve">You, my sons, will be rich in cattle and rich in heroes, you who, honouring my wish, have made me rich in heroes. Gāthins, with Devarāta going before, you will be rich in heroes. You are all to prosper, my sons; this is a true word for you. This hero of yours, Kuśikas, is Devarāta; follow him. He will receive you as my inheritance, and the knowledge we know. Those Vaiśvāmitras, the Gāthins, all of one mind, all sharing the gift, stood by Devarāta for his steadiness and his seniority. Devarāta the seer was placed in both inheritances: in the lordship of the Jahnus and in the divine Veda of the Gāthins.</w:t>
      </w:r>
      <w:r>
        <w:t xml:space="preserve">’</w:t>
      </w:r>
      <w:r>
        <w:t xml:space="preserve"> </w:t>
      </w:r>
      <w:r>
        <w:t xml:space="preserve">This is the Śaunaḥśepa legend, with more than a hundred ṛks and with gāthās. The Hotṛ tells it to the anointed king. Seated on a golden cushion he tells it; seated on a golden cushion [the Adhvaryu] responds. Gold is glory: with glory he thus makes him prosper.</w:t>
      </w:r>
      <w:r>
        <w:t xml:space="preserve"> </w:t>
      </w:r>
      <w:r>
        <w:rPr>
          <w:iCs/>
          <w:i/>
        </w:rPr>
        <w:t xml:space="preserve">Om</w:t>
      </w:r>
      <w:r>
        <w:t xml:space="preserve"> </w:t>
      </w:r>
      <w:r>
        <w:t xml:space="preserve">is the response to a ṛk,</w:t>
      </w:r>
      <w:r>
        <w:t xml:space="preserve"> </w:t>
      </w:r>
      <w:r>
        <w:rPr>
          <w:iCs/>
          <w:i/>
        </w:rPr>
        <w:t xml:space="preserve">tathā</w:t>
      </w:r>
      <w:r>
        <w:t xml:space="preserve"> </w:t>
      </w:r>
      <w:r>
        <w:t xml:space="preserve">to a gāthā;</w:t>
      </w:r>
      <w:r>
        <w:t xml:space="preserve"> </w:t>
      </w:r>
      <w:r>
        <w:rPr>
          <w:iCs/>
          <w:i/>
        </w:rPr>
        <w:t xml:space="preserve">om</w:t>
      </w:r>
      <w:r>
        <w:t xml:space="preserve"> </w:t>
      </w:r>
      <w:r>
        <w:t xml:space="preserve">is divine,</w:t>
      </w:r>
      <w:r>
        <w:t xml:space="preserve"> </w:t>
      </w:r>
      <w:r>
        <w:rPr>
          <w:iCs/>
          <w:i/>
        </w:rPr>
        <w:t xml:space="preserve">tathā</w:t>
      </w:r>
      <w:r>
        <w:t xml:space="preserve"> </w:t>
      </w:r>
      <w:r>
        <w:t xml:space="preserve">human. With the divine and the human he thus frees him from sin and guilt. Therefore a king who is victorious, even if he is not sacrificing, should have this Śaunaḥśepa legend told; then not the least guilt remains in him. He should give a thousand to the teller and a hundred to the responder, and these two seats; and to the Hotṛ a white chariot drawn by mules. Those who want sons should also have it told; they obtain sons, they obtain sons.</w:t>
      </w:r>
      <w:r>
        <w:t xml:space="preserve">”</w:t>
      </w:r>
    </w:p>
    <w:bookmarkEnd w:id="309"/>
    <w:bookmarkStart w:id="310" w:name="Xc5100b9d0104fac442193dc272edd153d995ec5"/>
    <w:p>
      <w:pPr>
        <w:pStyle w:val="Heading3"/>
      </w:pPr>
      <w:r>
        <w:t xml:space="preserve">Page 243 — Rik 1: the Kannada retelling (Śunaḥśepākhyānavu)</w:t>
      </w:r>
    </w:p>
    <w:p>
      <w:pPr>
        <w:pStyle w:val="FirstParagraph"/>
      </w:pPr>
      <w:r>
        <w:rPr>
          <w:iCs/>
          <w:i/>
        </w:rPr>
        <w:t xml:space="preserve">Title, as printed: ಶುನಶ್ಶೇಪಾಖ್ಯಾನವು (</w:t>
      </w:r>
      <w:r>
        <w:rPr>
          <w:iCs/>
          <w:i/>
        </w:rPr>
        <w:t xml:space="preserve">“</w:t>
      </w:r>
      <w:r>
        <w:rPr>
          <w:iCs/>
          <w:i/>
        </w:rPr>
        <w:t xml:space="preserve">The Śunaḥśepa story</w:t>
      </w:r>
      <w:r>
        <w:rPr>
          <w:iCs/>
          <w:i/>
        </w:rPr>
        <w:t xml:space="preserve">”</w:t>
      </w:r>
      <w:r>
        <w:rPr>
          <w:iCs/>
          <w:i/>
        </w:rPr>
        <w:t xml:space="preserve">). The Kannada retelling runs to p. 249 and is translated here in full, page by page. The bracketed summaries in small type are the source’s own.</w:t>
      </w:r>
    </w:p>
    <w:p>
      <w:pPr>
        <w:pStyle w:val="BodyText"/>
      </w:pPr>
      <w:r>
        <w:rPr>
          <w:iCs/>
          <w:i/>
        </w:rPr>
        <w:t xml:space="preserve">[Hariścandra’s wish for a son is granted. The praise of having sons.]</w:t>
      </w:r>
    </w:p>
    <w:p>
      <w:pPr>
        <w:pStyle w:val="BodyText"/>
      </w:pPr>
      <w:r>
        <w:t xml:space="preserve">Hariścandra, son of Vedhas, born in the Ikṣvāku line, had a hundred wives, yet no son was born to him. Once, when the seers Parvata and Nārada came to his house, Hariścandra said to Nārada:</w:t>
      </w:r>
      <w:r>
        <w:t xml:space="preserve"> </w:t>
      </w:r>
      <w:r>
        <w:t xml:space="preserve">“</w:t>
      </w:r>
      <w:r>
        <w:t xml:space="preserve">O Nārada, human beings, who have the power of discernment, and also the other creatures, which lack it, long eagerly for offspring. What is gained by the birth of offspring?</w:t>
      </w:r>
      <w:r>
        <w:t xml:space="preserve">”</w:t>
      </w:r>
      <w:r>
        <w:t xml:space="preserve"> </w:t>
      </w:r>
      <w:r>
        <w:t xml:space="preserve">So he asked.</w:t>
      </w:r>
    </w:p>
    <w:p>
      <w:pPr>
        <w:pStyle w:val="BodyText"/>
      </w:pPr>
      <w:r>
        <w:t xml:space="preserve">To the question Hariścandra asked in one sentence, Nārada gives his answer in ten sentences, as set out below:</w:t>
      </w:r>
    </w:p>
    <w:p>
      <w:pPr>
        <w:numPr>
          <w:ilvl w:val="0"/>
          <w:numId w:val="1009"/>
        </w:numPr>
      </w:pPr>
      <w:r>
        <w:t xml:space="preserve">The father, together with the joy he feels at seeing the face of the son born to him, also pays off his debt to the ancestors through that son and attains immortality.</w:t>
      </w:r>
    </w:p>
    <w:p>
      <w:pPr>
        <w:numPr>
          <w:ilvl w:val="0"/>
          <w:numId w:val="1009"/>
        </w:numPr>
      </w:pPr>
      <w:r>
        <w:t xml:space="preserve">A father’s joy at gaining a son is greater than the enjoyment to be had from the earth, greater than the help to be had from fire, and beyond the use to be had from water. The enjoyment that comes from gaining a son is far greater than all these enjoyments.</w:t>
      </w:r>
    </w:p>
    <w:p>
      <w:pPr>
        <w:numPr>
          <w:ilvl w:val="0"/>
          <w:numId w:val="1009"/>
        </w:numPr>
      </w:pPr>
      <w:r>
        <w:t xml:space="preserve">Through his son a father crosses many great dangers. Since the father is himself born again as a son, the son carries the father across the sorrows of this world and the next in the sea of worldly life, just as a boat stocked beforehand with provisions carries a man across a river or a sea.</w:t>
      </w:r>
    </w:p>
    <w:p>
      <w:pPr>
        <w:numPr>
          <w:ilvl w:val="0"/>
          <w:numId w:val="1009"/>
        </w:numPr>
      </w:pPr>
      <w:r>
        <w:t xml:space="preserve">What is the use of a householder’s life without children? Why brahmacarya? Why the vānaprastha stage? Why become a wandering ascetic? What is the use of these?</w:t>
      </w:r>
      <w:r>
        <w:t xml:space="preserve"> </w:t>
      </w:r>
      <w:r>
        <w:t xml:space="preserve">“</w:t>
      </w:r>
      <w:r>
        <w:rPr>
          <w:bCs/>
          <w:b/>
        </w:rPr>
        <w:t xml:space="preserve">O best of Brahmins, desire offspring</w:t>
      </w:r>
      <w:r>
        <w:t xml:space="preserve">”</w:t>
      </w:r>
      <w:r>
        <w:t xml:space="preserve">: so the world says of people who give up married life in order to practise the Vedic rites.</w:t>
      </w:r>
    </w:p>
    <w:p>
      <w:pPr>
        <w:numPr>
          <w:ilvl w:val="0"/>
          <w:numId w:val="1009"/>
        </w:numPr>
      </w:pPr>
      <w:r>
        <w:t xml:space="preserve">Food protects life. Clothes protect from cold. Gold gives the use of ornaments. Marriage and the like bring wealth in the form of cattle. The wife becomes a friend. The daughter becomes an object of affection. But the son alone shines in the highest world of the gods as a lamp that lights up the self.</w:t>
      </w:r>
    </w:p>
    <w:bookmarkEnd w:id="310"/>
    <w:bookmarkStart w:id="311" w:name="Xd6900e8bbdcca82723fe2f7f0b708973a6622b9"/>
    <w:p>
      <w:pPr>
        <w:pStyle w:val="Heading3"/>
      </w:pPr>
      <w:r>
        <w:t xml:space="preserve">Page 244 — Rik 1: the Kannada retelling (continued)</w:t>
      </w:r>
    </w:p>
    <w:p>
      <w:pPr>
        <w:numPr>
          <w:ilvl w:val="0"/>
          <w:numId w:val="1010"/>
        </w:numPr>
      </w:pPr>
      <w:r>
        <w:t xml:space="preserve">The husband enters the wife in the form of seed. When the seed changes into the form of an embryo, he makes her a mother. Afterwards he is born from her again, in the tenth month.</w:t>
      </w:r>
    </w:p>
    <w:p>
      <w:pPr>
        <w:numPr>
          <w:ilvl w:val="0"/>
          <w:numId w:val="1010"/>
        </w:numPr>
      </w:pPr>
      <w:r>
        <w:t xml:space="preserve">Only when the husband is born in her womb does the wife truly receive the meaningful name</w:t>
      </w:r>
      <w:r>
        <w:t xml:space="preserve"> </w:t>
      </w:r>
      <w:r>
        <w:t xml:space="preserve">“</w:t>
      </w:r>
      <w:r>
        <w:rPr>
          <w:bCs/>
          <w:b/>
        </w:rPr>
        <w:t xml:space="preserve">jāyā</w:t>
      </w:r>
      <w:r>
        <w:t xml:space="preserve">”</w:t>
      </w:r>
      <w:r>
        <w:t xml:space="preserve">. The seed produced in her she raises in the form of a son, makes it shine and makes it beautiful.</w:t>
      </w:r>
    </w:p>
    <w:p>
      <w:pPr>
        <w:numPr>
          <w:ilvl w:val="0"/>
          <w:numId w:val="1010"/>
        </w:numPr>
      </w:pPr>
      <w:r>
        <w:t xml:space="preserve">The gods and the seers have granted the highest radiance to her who has become a</w:t>
      </w:r>
      <w:r>
        <w:t xml:space="preserve"> </w:t>
      </w:r>
      <w:r>
        <w:rPr>
          <w:iCs/>
          <w:i/>
        </w:rPr>
        <w:t xml:space="preserve">jāyā</w:t>
      </w:r>
      <w:r>
        <w:t xml:space="preserve">. Then the gods declared to human beings:</w:t>
      </w:r>
      <w:r>
        <w:t xml:space="preserve"> </w:t>
      </w:r>
      <w:r>
        <w:t xml:space="preserve">“</w:t>
      </w:r>
      <w:r>
        <w:rPr>
          <w:bCs/>
          <w:b/>
        </w:rPr>
        <w:t xml:space="preserve">She becomes your mother.</w:t>
      </w:r>
      <w:r>
        <w:t xml:space="preserve">”</w:t>
      </w:r>
    </w:p>
    <w:p>
      <w:pPr>
        <w:numPr>
          <w:ilvl w:val="0"/>
          <w:numId w:val="1010"/>
        </w:numPr>
      </w:pPr>
      <w:r>
        <w:t xml:space="preserve">Even animals know that one without offspring has no lasting state; and among them the male young even covers its own mother or sister.</w:t>
      </w:r>
    </w:p>
    <w:p>
      <w:pPr>
        <w:numPr>
          <w:ilvl w:val="0"/>
          <w:numId w:val="1010"/>
        </w:numPr>
      </w:pPr>
      <w:r>
        <w:t xml:space="preserve">This is the road on which those who have sons walk free of sorrow. Even beasts and birds know it. In these words he praised the having of sons.</w:t>
      </w:r>
    </w:p>
    <w:p>
      <w:pPr>
        <w:pStyle w:val="FirstParagraph"/>
      </w:pPr>
      <w:r>
        <w:rPr>
          <w:iCs/>
          <w:i/>
        </w:rPr>
        <w:t xml:space="preserve">[A son is born to Hariścandra. Varuṇa comes again and again and insists that the son be given to him as an offering in sacrifice. But Hariścandra puts forward one reason after another, keeps postponing the sacrifice and slips out of it.]</w:t>
      </w:r>
    </w:p>
    <w:p>
      <w:pPr>
        <w:pStyle w:val="BodyText"/>
      </w:pPr>
      <w:r>
        <w:t xml:space="preserve">Then Nārada advised Hariścandra:</w:t>
      </w:r>
      <w:r>
        <w:t xml:space="preserve"> </w:t>
      </w:r>
      <w:r>
        <w:t xml:space="preserve">“</w:t>
      </w:r>
      <w:r>
        <w:t xml:space="preserve">Go to Varuṇa and pray to him to grant you a son. And give him your word that, after the son is born, you will offer that very son to him in sacrifice.</w:t>
      </w:r>
      <w:r>
        <w:t xml:space="preserve">”</w:t>
      </w:r>
      <w:r>
        <w:t xml:space="preserve"> </w:t>
      </w:r>
      <w:r>
        <w:t xml:space="preserve">Hariścandra went to Varuṇa as told and prayed:</w:t>
      </w:r>
      <w:r>
        <w:t xml:space="preserve"> </w:t>
      </w:r>
      <w:r>
        <w:t xml:space="preserve">“</w:t>
      </w:r>
      <w:r>
        <w:t xml:space="preserve">Grant me a son. I shall give him to you as an offering.</w:t>
      </w:r>
      <w:r>
        <w:t xml:space="preserve">”</w:t>
      </w:r>
      <w:r>
        <w:t xml:space="preserve"> </w:t>
      </w:r>
      <w:r>
        <w:t xml:space="preserve">At once a son named Rohita was born. Varuṇa came and said:</w:t>
      </w:r>
      <w:r>
        <w:t xml:space="preserve"> </w:t>
      </w:r>
      <w:r>
        <w:t xml:space="preserve">“</w:t>
      </w:r>
      <w:r>
        <w:t xml:space="preserve">A son has been born to you. Give him as an offering.</w:t>
      </w:r>
      <w:r>
        <w:t xml:space="preserve">”</w:t>
      </w:r>
      <w:r>
        <w:t xml:space="preserve"> </w:t>
      </w:r>
      <w:r>
        <w:t xml:space="preserve">To that Hariścandra said:</w:t>
      </w:r>
      <w:r>
        <w:t xml:space="preserve"> </w:t>
      </w:r>
      <w:r>
        <w:t xml:space="preserve">“</w:t>
      </w:r>
      <w:r>
        <w:t xml:space="preserve">Before any creature becomes fit to be an offering, ten days must pass. Let ten days pass for my son too. Then I shall offer him to you.</w:t>
      </w:r>
      <w:r>
        <w:t xml:space="preserve">”</w:t>
      </w:r>
      <w:r>
        <w:t xml:space="preserve"> </w:t>
      </w:r>
      <w:r>
        <w:t xml:space="preserve">When ten days had passed for Rohita, Varuṇa came and asked for him. Then Hariścandra said:</w:t>
      </w:r>
      <w:r>
        <w:t xml:space="preserve"> </w:t>
      </w:r>
      <w:r>
        <w:t xml:space="preserve">“</w:t>
      </w:r>
      <w:r>
        <w:t xml:space="preserve">For any creature to be given as an offering, its teeth must have come. When my son’s teeth have come, I shall offer him.</w:t>
      </w:r>
      <w:r>
        <w:t xml:space="preserve">”</w:t>
      </w:r>
      <w:r>
        <w:t xml:space="preserve"> </w:t>
      </w:r>
      <w:r>
        <w:t xml:space="preserve">After Rohita’s teeth had come, Varuṇa came and asked for him. Then Hariścandra said:</w:t>
      </w:r>
      <w:r>
        <w:t xml:space="preserve"> </w:t>
      </w:r>
      <w:r>
        <w:t xml:space="preserve">“</w:t>
      </w:r>
      <w:r>
        <w:t xml:space="preserve">No creature should be given as an offering until its teeth have fallen. Let this one’s teeth fall too.</w:t>
      </w:r>
      <w:r>
        <w:t xml:space="preserve">”</w:t>
      </w:r>
      <w:r>
        <w:t xml:space="preserve"> </w:t>
      </w:r>
      <w:r>
        <w:t xml:space="preserve">Varuṇa came again:</w:t>
      </w:r>
      <w:r>
        <w:t xml:space="preserve"> </w:t>
      </w:r>
      <w:r>
        <w:t xml:space="preserve">“</w:t>
      </w:r>
      <w:r>
        <w:t xml:space="preserve">Rohita’s teeth are falling; give him as an offering.</w:t>
      </w:r>
      <w:r>
        <w:t xml:space="preserve">”</w:t>
      </w:r>
      <w:r>
        <w:t xml:space="preserve"> </w:t>
      </w:r>
      <w:r>
        <w:t xml:space="preserve">Hariścandra asked for time until his teeth had grown again.</w:t>
      </w:r>
    </w:p>
    <w:bookmarkEnd w:id="311"/>
    <w:bookmarkStart w:id="312" w:name="X9b49f85510a0ed1d3b0a91ced06e26afd4a1c2a"/>
    <w:p>
      <w:pPr>
        <w:pStyle w:val="Heading3"/>
      </w:pPr>
      <w:r>
        <w:t xml:space="preserve">Page 245 — Rik 1: the Kannada retelling (continued)</w:t>
      </w:r>
    </w:p>
    <w:p>
      <w:pPr>
        <w:pStyle w:val="FirstParagraph"/>
      </w:pPr>
      <w:r>
        <w:t xml:space="preserve">Then, when Varuṇa came, he said:</w:t>
      </w:r>
      <w:r>
        <w:t xml:space="preserve"> </w:t>
      </w:r>
      <w:r>
        <w:t xml:space="preserve">“</w:t>
      </w:r>
      <w:r>
        <w:t xml:space="preserve">One born in a warrior family is not fit to be an offering until he puts on a warrior’s armour. Wait until then.</w:t>
      </w:r>
      <w:r>
        <w:t xml:space="preserve">”</w:t>
      </w:r>
      <w:r>
        <w:t xml:space="preserve"> </w:t>
      </w:r>
      <w:r>
        <w:t xml:space="preserve">When that time also came and Varuṇa firmly demanded Rohita, Hariścandra called his son and said:</w:t>
      </w:r>
      <w:r>
        <w:t xml:space="preserve"> </w:t>
      </w:r>
      <w:r>
        <w:t xml:space="preserve">“</w:t>
      </w:r>
      <w:r>
        <w:t xml:space="preserve">Child, I must now give you as an offering to Varuṇa, who granted you to me.</w:t>
      </w:r>
      <w:r>
        <w:t xml:space="preserve">”</w:t>
      </w:r>
      <w:r>
        <w:t xml:space="preserve"> </w:t>
      </w:r>
      <w:r>
        <w:t xml:space="preserve">Rohita said:</w:t>
      </w:r>
      <w:r>
        <w:t xml:space="preserve"> </w:t>
      </w:r>
      <w:r>
        <w:t xml:space="preserve">“</w:t>
      </w:r>
      <w:r>
        <w:t xml:space="preserve">That shall never be.</w:t>
      </w:r>
      <w:r>
        <w:t xml:space="preserve">”</w:t>
      </w:r>
      <w:r>
        <w:t xml:space="preserve"> </w:t>
      </w:r>
      <w:r>
        <w:t xml:space="preserve">He took up his bow, fled to escape into a lonely forest, and wandered there for one year.</w:t>
      </w:r>
    </w:p>
    <w:p>
      <w:pPr>
        <w:pStyle w:val="BodyText"/>
      </w:pPr>
      <w:r>
        <w:rPr>
          <w:iCs/>
          <w:i/>
        </w:rPr>
        <w:t xml:space="preserve">[Rohita wanders aimlessly in the forest for six years. Then he buys from his parents a Brahmin’s son named Śunaḥśepa, to give to Varuṇa as the offering in his place.]</w:t>
      </w:r>
    </w:p>
    <w:p>
      <w:pPr>
        <w:pStyle w:val="BodyText"/>
      </w:pPr>
      <w:r>
        <w:t xml:space="preserve">After Rohita had escaped and gone, Varuṇa seized Hariścandra, and Hariścandra was struck with dropsy (</w:t>
      </w:r>
      <w:r>
        <w:rPr>
          <w:iCs/>
          <w:i/>
        </w:rPr>
        <w:t xml:space="preserve">mahodara</w:t>
      </w:r>
      <w:r>
        <w:t xml:space="preserve">). Rohita heard the news, left the forest and came to a village. Indra came in human form, met him and said:</w:t>
      </w:r>
      <w:r>
        <w:t xml:space="preserve"> </w:t>
      </w:r>
      <w:r>
        <w:t xml:space="preserve">“</w:t>
      </w:r>
      <w:r>
        <w:t xml:space="preserve">O Rohita, there is no happiness for one who does not travel. However excellent a man may be, if he grows up among the people of one caste he falls into wrong ways and is ruined. So go about in lonely regions. Indra becomes the friend of the man who travels like this. You too go about.</w:t>
      </w:r>
      <w:r>
        <w:t xml:space="preserve">”</w:t>
      </w:r>
      <w:r>
        <w:t xml:space="preserve"> </w:t>
      </w:r>
      <w:r>
        <w:t xml:space="preserve">So he advised.</w:t>
      </w:r>
    </w:p>
    <w:p>
      <w:pPr>
        <w:pStyle w:val="BodyText"/>
      </w:pPr>
      <w:r>
        <w:t xml:space="preserve">Rohita understood that a Brahmin had advised him to travel, and he wandered in the forest for a second year as well. Then, as he was coming to a village, Indra came again in human form and said:</w:t>
      </w:r>
      <w:r>
        <w:t xml:space="preserve"> </w:t>
      </w:r>
      <w:r>
        <w:t xml:space="preserve">“</w:t>
      </w:r>
      <w:r>
        <w:t xml:space="preserve">The feet of a man who travels are like the nectar of flowers. From that flower the self grows and gains the fruit of good health. All his sins are removed by the toil of travelling. So go about.</w:t>
      </w:r>
      <w:r>
        <w:t xml:space="preserve">”</w:t>
      </w:r>
    </w:p>
    <w:p>
      <w:pPr>
        <w:pStyle w:val="BodyText"/>
      </w:pPr>
      <w:r>
        <w:t xml:space="preserve">Following that word, Rohita went about for a third year as well. Just when he was entering the village again, Indra came and said:</w:t>
      </w:r>
      <w:r>
        <w:t xml:space="preserve"> </w:t>
      </w:r>
      <w:r>
        <w:t xml:space="preserve">“</w:t>
      </w:r>
      <w:r>
        <w:t xml:space="preserve">The fortune of a man sitting in one place sits in one place like him. If he goes about, it too goes about and grows. So go about.</w:t>
      </w:r>
      <w:r>
        <w:t xml:space="preserve">”</w:t>
      </w:r>
    </w:p>
    <w:p>
      <w:pPr>
        <w:pStyle w:val="BodyText"/>
      </w:pPr>
      <w:r>
        <w:t xml:space="preserve">In the same way a fourth year passed. At the time he again entered the village, Indra came, described the nature of the four</w:t>
      </w:r>
      <w:r>
        <w:t xml:space="preserve"> </w:t>
      </w:r>
      <w:r>
        <w:rPr>
          <w:iCs/>
          <w:i/>
        </w:rPr>
        <w:t xml:space="preserve">yugas</w:t>
      </w:r>
      <w:r>
        <w:t xml:space="preserve">, and told Rohita to go about once more. Rohita completed the fifth year in the same way. Just as he was entering the village, Indra came and said:</w:t>
      </w:r>
      <w:r>
        <w:t xml:space="preserve"> </w:t>
      </w:r>
      <w:r>
        <w:t xml:space="preserve">“</w:t>
      </w:r>
      <w:r>
        <w:t xml:space="preserve">Honey and the sweet</w:t>
      </w:r>
      <w:r>
        <w:t xml:space="preserve"> </w:t>
      </w:r>
      <w:r>
        <w:rPr>
          <w:iCs/>
          <w:i/>
        </w:rPr>
        <w:t xml:space="preserve">udumbara</w:t>
      </w:r>
      <w:r>
        <w:t xml:space="preserve"> </w:t>
      </w:r>
      <w:r>
        <w:t xml:space="preserve">fruit come to the man who travels. See the radiance of the Sun, who does not tire even with his ceaseless moving. Like him, you too go about.</w:t>
      </w:r>
      <w:r>
        <w:t xml:space="preserve">”</w:t>
      </w:r>
    </w:p>
    <w:bookmarkEnd w:id="312"/>
    <w:bookmarkStart w:id="313" w:name="X407e4f22cfa8f451addb082ba05b6c3ac820090"/>
    <w:p>
      <w:pPr>
        <w:pStyle w:val="Heading3"/>
      </w:pPr>
      <w:r>
        <w:t xml:space="preserve">Page 246 — Rik 1: the Kannada retelling (continued)</w:t>
      </w:r>
    </w:p>
    <w:p>
      <w:pPr>
        <w:pStyle w:val="FirstParagraph"/>
      </w:pPr>
      <w:r>
        <w:t xml:space="preserve">Rohita wandered in the forest for the sixth year as well. Then he met a seer named Ajīgarta, son of one called Suyavas. That Ajīgarta, through poverty, was fasting in the forest without food. He had three children, named Śunaḥpuccha, Śunaḥśepa and Śunolāṅgūla. Rohita went to the seer and said:</w:t>
      </w:r>
      <w:r>
        <w:t xml:space="preserve"> </w:t>
      </w:r>
      <w:r>
        <w:t xml:space="preserve">“</w:t>
      </w:r>
      <w:r>
        <w:t xml:space="preserve">O seer, I shall give you a hundred cows. Give me one of your three sons. I shall give him to Varuṇa as the offering in my place and so escape.</w:t>
      </w:r>
      <w:r>
        <w:t xml:space="preserve">”</w:t>
      </w:r>
      <w:r>
        <w:t xml:space="preserve"> </w:t>
      </w:r>
      <w:r>
        <w:t xml:space="preserve">Ajīgarta agreed to it, but he would not send away his eldest son. His wife would not let go of the youngest. Leaving those two, only the middle one was obtained. As agreed, Rohita gave Ajīgarta the hundred cows, brought Śunaḥśepa to his father and told him of the arrangement he had made. Hariścandra went to Varuṇa and said:</w:t>
      </w:r>
      <w:r>
        <w:t xml:space="preserve"> </w:t>
      </w:r>
      <w:r>
        <w:t xml:space="preserve">“</w:t>
      </w:r>
      <w:r>
        <w:t xml:space="preserve">In place of my son I shall give you this one as the offering.</w:t>
      </w:r>
      <w:r>
        <w:t xml:space="preserve">”</w:t>
      </w:r>
      <w:r>
        <w:t xml:space="preserve"> </w:t>
      </w:r>
      <w:r>
        <w:t xml:space="preserve">Varuṇa agreed that this would do, since a Brahmin is greater than a kṣatriya. Then Varuṇa explained the procedure of the Rājasūya sacrifice to the king and arranged for a human sacrifice, in place of the animal sacrifice, on the day of the rite.</w:t>
      </w:r>
    </w:p>
    <w:p>
      <w:pPr>
        <w:pStyle w:val="BodyText"/>
      </w:pPr>
      <w:r>
        <w:rPr>
          <w:iCs/>
          <w:i/>
        </w:rPr>
        <w:t xml:space="preserve">[Four great seers become the priests. The appointed time of the human sacrifice draws near. To escape a terrible death, Śunaḥśepa appeals to the gods. The gods he appealed to and the mantras he uttered.]</w:t>
      </w:r>
    </w:p>
    <w:p>
      <w:pPr>
        <w:pStyle w:val="BodyText"/>
      </w:pPr>
      <w:r>
        <w:t xml:space="preserve">For this human sacrifice Viśvāmitra was appointed Hotṛ, Jamadagni Adhvaryu, Vasiṣṭha Brahman and Ayāsya Udgātṛ. After the rites that come before the sacrifice were over, no one would agree to tie Śunaḥśepa to the sacrificial post.</w:t>
      </w:r>
      <w:r>
        <w:t xml:space="preserve"> </w:t>
      </w:r>
      <w:r>
        <w:t xml:space="preserve">“</w:t>
      </w:r>
      <w:r>
        <w:t xml:space="preserve">If you give me another hundred cows, I shall tie him,</w:t>
      </w:r>
      <w:r>
        <w:t xml:space="preserve">”</w:t>
      </w:r>
      <w:r>
        <w:t xml:space="preserve"> </w:t>
      </w:r>
      <w:r>
        <w:t xml:space="preserve">said Ajīgarta, and came forward. They agreed and gave him a hundred cows. Then Ajīgarta tied his son to the post. Next, after the Āprī hymn had been recited and fire carried round him, no one would agree to cut him.</w:t>
      </w:r>
      <w:r>
        <w:t xml:space="preserve"> </w:t>
      </w:r>
      <w:r>
        <w:t xml:space="preserve">“</w:t>
      </w:r>
      <w:r>
        <w:t xml:space="preserve">If you give me another hundred cows, I myself will cut him,</w:t>
      </w:r>
      <w:r>
        <w:t xml:space="preserve">”</w:t>
      </w:r>
      <w:r>
        <w:t xml:space="preserve"> </w:t>
      </w:r>
      <w:r>
        <w:t xml:space="preserve">said Ajīgarta, and came forward for that too. He took the hundred cows in the same way, sharpened his knife and got ready to kill his son. Śunaḥśepa woke to the fact that they would cut him like an animal. He resolved,</w:t>
      </w:r>
      <w:r>
        <w:t xml:space="preserve"> </w:t>
      </w:r>
      <w:r>
        <w:t xml:space="preserve">“</w:t>
      </w:r>
      <w:r>
        <w:t xml:space="preserve">I shall take refuge among the gods,</w:t>
      </w:r>
      <w:r>
        <w:t xml:space="preserve">”</w:t>
      </w:r>
      <w:r>
        <w:t xml:space="preserve"> </w:t>
      </w:r>
      <w:r>
        <w:t xml:space="preserve">and appealed to Prajāpati with the sūkta</w:t>
      </w:r>
      <w:r>
        <w:t xml:space="preserve"> </w:t>
      </w:r>
      <w:r>
        <w:t xml:space="preserve">“</w:t>
      </w:r>
      <w:r>
        <w:rPr>
          <w:bCs/>
          <w:b/>
        </w:rPr>
        <w:t xml:space="preserve">kasya nūnaṃ katamasya</w:t>
      </w:r>
      <w:r>
        <w:t xml:space="preserve">”</w:t>
      </w:r>
      <w:r>
        <w:t xml:space="preserve"> </w:t>
      </w:r>
      <w:r>
        <w:t xml:space="preserve">(Ṛ. Saṃ. 1-24-1). Prajāpati appeared and said:</w:t>
      </w:r>
      <w:r>
        <w:t xml:space="preserve"> </w:t>
      </w:r>
      <w:r>
        <w:t xml:space="preserve">“</w:t>
      </w:r>
      <w:r>
        <w:t xml:space="preserve">Agni is the deity nearest to all of you; take refuge in him.</w:t>
      </w:r>
      <w:r>
        <w:t xml:space="preserve">”</w:t>
      </w:r>
      <w:r>
        <w:t xml:space="preserve"> </w:t>
      </w:r>
      <w:r>
        <w:t xml:space="preserve">Then, when Śunaḥśepa prayed to Agni with the ṛk</w:t>
      </w:r>
      <w:r>
        <w:t xml:space="preserve"> </w:t>
      </w:r>
      <w:r>
        <w:t xml:space="preserve">“</w:t>
      </w:r>
      <w:r>
        <w:rPr>
          <w:bCs/>
          <w:b/>
        </w:rPr>
        <w:t xml:space="preserve">agner vayaṃ prathamasyāmṛtānām</w:t>
      </w:r>
      <w:r>
        <w:t xml:space="preserve">”</w:t>
      </w:r>
      <w:r>
        <w:t xml:space="preserve">, Agni came and said:</w:t>
      </w:r>
      <w:r>
        <w:t xml:space="preserve"> </w:t>
      </w:r>
      <w:r>
        <w:t xml:space="preserve">“</w:t>
      </w:r>
      <w:r>
        <w:t xml:space="preserve">Savitṛ is the lord of all beings; take refuge in him.</w:t>
      </w:r>
      <w:r>
        <w:t xml:space="preserve">”</w:t>
      </w:r>
      <w:r>
        <w:t xml:space="preserve"> </w:t>
      </w:r>
      <w:r>
        <w:t xml:space="preserve">Then</w:t>
      </w:r>
    </w:p>
    <w:bookmarkEnd w:id="313"/>
    <w:bookmarkStart w:id="314" w:name="X5fd41d2f7b6def430ee51000a59ec355cdba105"/>
    <w:p>
      <w:pPr>
        <w:pStyle w:val="Heading3"/>
      </w:pPr>
      <w:r>
        <w:t xml:space="preserve">Page 247 — Rik 1: the Kannada retelling (continued)</w:t>
      </w:r>
    </w:p>
    <w:p>
      <w:pPr>
        <w:pStyle w:val="FirstParagraph"/>
      </w:pPr>
      <w:r>
        <w:t xml:space="preserve">he prayed with the three ṛks beginning with the ṛk</w:t>
      </w:r>
      <w:r>
        <w:t xml:space="preserve"> </w:t>
      </w:r>
      <w:r>
        <w:t xml:space="preserve">“</w:t>
      </w:r>
      <w:r>
        <w:rPr>
          <w:bCs/>
          <w:b/>
        </w:rPr>
        <w:t xml:space="preserve">abhi tvā deva savitaḥ</w:t>
      </w:r>
      <w:r>
        <w:t xml:space="preserve">”</w:t>
      </w:r>
      <w:r>
        <w:t xml:space="preserve">. Then Savitṛ came and said:</w:t>
      </w:r>
      <w:r>
        <w:t xml:space="preserve"> </w:t>
      </w:r>
      <w:r>
        <w:t xml:space="preserve">“</w:t>
      </w:r>
      <w:r>
        <w:t xml:space="preserve">You have been bound by Varuṇa, who is the lord; take refuge in him.</w:t>
      </w:r>
      <w:r>
        <w:t xml:space="preserve">”</w:t>
      </w:r>
      <w:r>
        <w:t xml:space="preserve"> </w:t>
      </w:r>
      <w:r>
        <w:t xml:space="preserve">Then, when he prayed to Varuṇa with thirty-one ṛks, Varuṇa came and said:</w:t>
      </w:r>
      <w:r>
        <w:t xml:space="preserve"> </w:t>
      </w:r>
      <w:r>
        <w:t xml:space="preserve">“</w:t>
      </w:r>
      <w:r>
        <w:t xml:space="preserve">Agni is, as it were, the mouth of all the gods and is most merciful. If you pray to him now, we shall all release your bond.</w:t>
      </w:r>
      <w:r>
        <w:t xml:space="preserve">”</w:t>
      </w:r>
      <w:r>
        <w:t xml:space="preserve"> </w:t>
      </w:r>
      <w:r>
        <w:t xml:space="preserve">When he again prayed to Agni with twenty-two ṛks, Agni came and said:</w:t>
      </w:r>
      <w:r>
        <w:t xml:space="preserve"> </w:t>
      </w:r>
      <w:r>
        <w:t xml:space="preserve">“</w:t>
      </w:r>
      <w:r>
        <w:t xml:space="preserve">If you pray to the Viśvedevas, you will be released.</w:t>
      </w:r>
      <w:r>
        <w:t xml:space="preserve">”</w:t>
      </w:r>
      <w:r>
        <w:t xml:space="preserve"> </w:t>
      </w:r>
      <w:r>
        <w:t xml:space="preserve">Then Śunaḥśepa entreated them with</w:t>
      </w:r>
      <w:r>
        <w:t xml:space="preserve"> </w:t>
      </w:r>
      <w:r>
        <w:t xml:space="preserve">“</w:t>
      </w:r>
      <w:r>
        <w:rPr>
          <w:bCs/>
          <w:b/>
        </w:rPr>
        <w:t xml:space="preserve">namo mahadbhyo namo arbhakebhyaḥ</w:t>
      </w:r>
      <w:r>
        <w:t xml:space="preserve">”</w:t>
      </w:r>
      <w:r>
        <w:t xml:space="preserve"> </w:t>
      </w:r>
      <w:r>
        <w:t xml:space="preserve">(Ṛ. Saṃ. 1-27-13). They came and said:</w:t>
      </w:r>
      <w:r>
        <w:t xml:space="preserve"> </w:t>
      </w:r>
      <w:r>
        <w:t xml:space="preserve">“</w:t>
      </w:r>
      <w:r>
        <w:t xml:space="preserve">Indra is the most powerful of all, very strong and enduring; among the gods he is the nearest to truth, and he knows the means of bringing every matter to its end. If you pray to him, we shall release you.</w:t>
      </w:r>
      <w:r>
        <w:t xml:space="preserve">”</w:t>
      </w:r>
      <w:r>
        <w:t xml:space="preserve"> </w:t>
      </w:r>
      <w:r>
        <w:t xml:space="preserve">Then, when Śunaḥśepa prayed with the sūkta</w:t>
      </w:r>
      <w:r>
        <w:t xml:space="preserve"> </w:t>
      </w:r>
      <w:r>
        <w:t xml:space="preserve">“</w:t>
      </w:r>
      <w:r>
        <w:rPr>
          <w:bCs/>
          <w:b/>
        </w:rPr>
        <w:t xml:space="preserve">yac cid dhi satya somapā</w:t>
      </w:r>
      <w:r>
        <w:t xml:space="preserve">”</w:t>
      </w:r>
      <w:r>
        <w:t xml:space="preserve"> </w:t>
      </w:r>
      <w:r>
        <w:t xml:space="preserve">and with fifteen ṛks of the sūkta after it, Indra came, was pleased with his hymn and granted him a chariot made of gold. Śunaḥśepa accepted it with the words</w:t>
      </w:r>
      <w:r>
        <w:t xml:space="preserve"> </w:t>
      </w:r>
      <w:r>
        <w:t xml:space="preserve">“</w:t>
      </w:r>
      <w:r>
        <w:rPr>
          <w:bCs/>
          <w:b/>
        </w:rPr>
        <w:t xml:space="preserve">śaśvad indra</w:t>
      </w:r>
      <w:r>
        <w:t xml:space="preserve">”</w:t>
      </w:r>
      <w:r>
        <w:t xml:space="preserve">. Indra again instructed him:</w:t>
      </w:r>
      <w:r>
        <w:t xml:space="preserve"> </w:t>
      </w:r>
      <w:r>
        <w:t xml:space="preserve">“</w:t>
      </w:r>
      <w:r>
        <w:t xml:space="preserve">Pray to the Aśvin deities. Then we shall release you.</w:t>
      </w:r>
      <w:r>
        <w:t xml:space="preserve">”</w:t>
      </w:r>
      <w:r>
        <w:t xml:space="preserve"> </w:t>
      </w:r>
      <w:r>
        <w:t xml:space="preserve">The Aśvins, being prayed to, came and said:</w:t>
      </w:r>
      <w:r>
        <w:t xml:space="preserve"> </w:t>
      </w:r>
      <w:r>
        <w:t xml:space="preserve">“</w:t>
      </w:r>
      <w:r>
        <w:t xml:space="preserve">Pray to the goddess Uṣas. We shall release you.</w:t>
      </w:r>
      <w:r>
        <w:t xml:space="preserve">”</w:t>
      </w:r>
      <w:r>
        <w:t xml:space="preserve"> </w:t>
      </w:r>
      <w:r>
        <w:t xml:space="preserve">While the prayer to Uṣas went on, as he spoke the three ṛks one by one, the noose of Varuṇa’s bond gradually loosened and Hariścandra’s dropsy kept getting better. When he uttered the last ṛk, the noose was taken off completely and Hariścandra regained his health as before.</w:t>
      </w:r>
    </w:p>
    <w:p>
      <w:pPr>
        <w:pStyle w:val="BodyText"/>
      </w:pPr>
      <w:r>
        <w:rPr>
          <w:iCs/>
          <w:i/>
        </w:rPr>
        <w:t xml:space="preserve">[Śunaḥśepa’s release; his way of pressing the soma juice in the form of the Añjaḥsava. Viśvāmitra accepts him as his son.]</w:t>
      </w:r>
    </w:p>
    <w:p>
      <w:pPr>
        <w:pStyle w:val="BodyText"/>
      </w:pPr>
      <w:r>
        <w:t xml:space="preserve">Then the priests said to Śunaḥśepa:</w:t>
      </w:r>
      <w:r>
        <w:t xml:space="preserve"> </w:t>
      </w:r>
      <w:r>
        <w:t xml:space="preserve">“</w:t>
      </w:r>
      <w:r>
        <w:t xml:space="preserve">Now you too are a priest, like us. Take part with us in this special rite.</w:t>
      </w:r>
      <w:r>
        <w:t xml:space="preserve">”</w:t>
      </w:r>
      <w:r>
        <w:t xml:space="preserve"> </w:t>
      </w:r>
      <w:r>
        <w:t xml:space="preserve">Then he learnt the procedure of pressing the soma juice, which in the form of the Añjaḥsava is done very quickly. After he had pressed it, he took it and went, reciting the four ṛks</w:t>
      </w:r>
      <w:r>
        <w:t xml:space="preserve"> </w:t>
      </w:r>
      <w:r>
        <w:t xml:space="preserve">“</w:t>
      </w:r>
      <w:r>
        <w:rPr>
          <w:bCs/>
          <w:b/>
        </w:rPr>
        <w:t xml:space="preserve">yac cid dhi tvaṃ gṛhe gṛhe</w:t>
      </w:r>
      <w:r>
        <w:t xml:space="preserve">”</w:t>
      </w:r>
      <w:r>
        <w:t xml:space="preserve">. Uttering the ṛk</w:t>
      </w:r>
      <w:r>
        <w:t xml:space="preserve"> </w:t>
      </w:r>
      <w:r>
        <w:t xml:space="preserve">“</w:t>
      </w:r>
      <w:r>
        <w:rPr>
          <w:bCs/>
          <w:b/>
        </w:rPr>
        <w:t xml:space="preserve">ucchiṣṭaṃ camvoḥ</w:t>
      </w:r>
      <w:r>
        <w:t xml:space="preserve">”</w:t>
      </w:r>
      <w:r>
        <w:t xml:space="preserve">, he brought it into the droṇa-kalaśa. As soon as Hariścandra touched [him], he uttered the mantra</w:t>
      </w:r>
      <w:r>
        <w:t xml:space="preserve"> </w:t>
      </w:r>
      <w:r>
        <w:t xml:space="preserve">“</w:t>
      </w:r>
      <w:r>
        <w:rPr>
          <w:bCs/>
          <w:b/>
        </w:rPr>
        <w:t xml:space="preserve">yatra grāvā</w:t>
      </w:r>
      <w:r>
        <w:t xml:space="preserve">”</w:t>
      </w:r>
      <w:r>
        <w:t xml:space="preserve"> </w:t>
      </w:r>
      <w:r>
        <w:t xml:space="preserve">and offered the oblation with the word</w:t>
      </w:r>
      <w:r>
        <w:t xml:space="preserve"> </w:t>
      </w:r>
      <w:r>
        <w:t xml:space="preserve">“</w:t>
      </w:r>
      <w:r>
        <w:rPr>
          <w:iCs/>
          <w:i/>
        </w:rPr>
        <w:t xml:space="preserve">svāhā</w:t>
      </w:r>
      <w:r>
        <w:t xml:space="preserve">”</w:t>
      </w:r>
      <w:r>
        <w:t xml:space="preserve">. Then he came with the implements needed for the</w:t>
      </w:r>
      <w:r>
        <w:t xml:space="preserve"> </w:t>
      </w:r>
      <w:r>
        <w:rPr>
          <w:iCs/>
          <w:i/>
        </w:rPr>
        <w:t xml:space="preserve">avabhṛtha</w:t>
      </w:r>
      <w:r>
        <w:t xml:space="preserve">, recited the ṛk</w:t>
      </w:r>
      <w:r>
        <w:t xml:space="preserve"> </w:t>
      </w:r>
      <w:r>
        <w:t xml:space="preserve">“</w:t>
      </w:r>
      <w:r>
        <w:rPr>
          <w:bCs/>
          <w:b/>
        </w:rPr>
        <w:t xml:space="preserve">tvaṃ no agne varuṇasya</w:t>
      </w:r>
      <w:r>
        <w:t xml:space="preserve">”</w:t>
      </w:r>
      <w:r>
        <w:t xml:space="preserve"> </w:t>
      </w:r>
      <w:r>
        <w:t xml:space="preserve">and performed the</w:t>
      </w:r>
      <w:r>
        <w:t xml:space="preserve"> </w:t>
      </w:r>
      <w:r>
        <w:rPr>
          <w:iCs/>
          <w:i/>
        </w:rPr>
        <w:t xml:space="preserve">avabhṛtha</w:t>
      </w:r>
      <w:r>
        <w:t xml:space="preserve">. After this he called Hariścandra to the Āhavanīya fire and recited the mantra</w:t>
      </w:r>
      <w:r>
        <w:t xml:space="preserve"> </w:t>
      </w:r>
      <w:r>
        <w:t xml:space="preserve">“</w:t>
      </w:r>
      <w:r>
        <w:rPr>
          <w:bCs/>
          <w:b/>
        </w:rPr>
        <w:t xml:space="preserve">śunaś cic chepaṃ niditam</w:t>
      </w:r>
      <w:r>
        <w:t xml:space="preserve">”</w:t>
      </w:r>
      <w:r>
        <w:t xml:space="preserve">.</w:t>
      </w:r>
    </w:p>
    <w:bookmarkEnd w:id="314"/>
    <w:bookmarkStart w:id="315" w:name="X380b9511c2d977599e969e117475e6e34aaf1e5"/>
    <w:p>
      <w:pPr>
        <w:pStyle w:val="Heading3"/>
      </w:pPr>
      <w:r>
        <w:t xml:space="preserve">Page 248 — Rik 1: the Kannada retelling (continued)</w:t>
      </w:r>
    </w:p>
    <w:p>
      <w:pPr>
        <w:pStyle w:val="FirstParagraph"/>
      </w:pPr>
      <w:r>
        <w:t xml:space="preserve">At last Śunaḥśepa went to Viśvāmitra’s side. Ajīgarta too came up to him and said:</w:t>
      </w:r>
      <w:r>
        <w:t xml:space="preserve"> </w:t>
      </w:r>
      <w:r>
        <w:t xml:space="preserve">“</w:t>
      </w:r>
      <w:r>
        <w:t xml:space="preserve">O seer, give my son back.</w:t>
      </w:r>
      <w:r>
        <w:t xml:space="preserve">”</w:t>
      </w:r>
      <w:r>
        <w:t xml:space="preserve"> </w:t>
      </w:r>
      <w:r>
        <w:t xml:space="preserve">Viśvāmitra said:</w:t>
      </w:r>
      <w:r>
        <w:t xml:space="preserve"> </w:t>
      </w:r>
      <w:r>
        <w:t xml:space="preserve">“</w:t>
      </w:r>
      <w:r>
        <w:t xml:space="preserve">That cannot be. The gods have given him to me as a gift.</w:t>
      </w:r>
      <w:r>
        <w:t xml:space="preserve">”</w:t>
      </w:r>
      <w:r>
        <w:t xml:space="preserve"> </w:t>
      </w:r>
      <w:r>
        <w:t xml:space="preserve">From then on he became Viśvāmitra’s son, named Devarāta (</w:t>
      </w:r>
      <w:r>
        <w:t xml:space="preserve">“</w:t>
      </w:r>
      <w:r>
        <w:t xml:space="preserve">given by the gods</w:t>
      </w:r>
      <w:r>
        <w:t xml:space="preserve">”</w:t>
      </w:r>
      <w:r>
        <w:t xml:space="preserve">). (Later the Kāpileyas and the Babhrus were born from him.) Then Ajīgarta called Śunaḥśepa:</w:t>
      </w:r>
      <w:r>
        <w:t xml:space="preserve"> </w:t>
      </w:r>
      <w:r>
        <w:t xml:space="preserve">“</w:t>
      </w:r>
      <w:r>
        <w:t xml:space="preserve">You are a seer who belongs to the family of Ajīgarta. So do not forget your line; come back to us.</w:t>
      </w:r>
      <w:r>
        <w:t xml:space="preserve">”</w:t>
      </w:r>
      <w:r>
        <w:t xml:space="preserve"> </w:t>
      </w:r>
      <w:r>
        <w:t xml:space="preserve">Śunaḥśepa answered his father:</w:t>
      </w:r>
      <w:r>
        <w:t xml:space="preserve"> </w:t>
      </w:r>
      <w:r>
        <w:t xml:space="preserve">“</w:t>
      </w:r>
      <w:r>
        <w:t xml:space="preserve">Not even a Caṇḍāla takes a knife in his hand to kill his son. To you the three hundred cows were worth more than I. Out of greed for them you took the knife to cut me, your son.</w:t>
      </w:r>
      <w:r>
        <w:t xml:space="preserve">”</w:t>
      </w:r>
      <w:r>
        <w:t xml:space="preserve"> </w:t>
      </w:r>
      <w:r>
        <w:t xml:space="preserve">When he mocked him so, Ajīgarta said:</w:t>
      </w:r>
      <w:r>
        <w:t xml:space="preserve"> </w:t>
      </w:r>
      <w:r>
        <w:t xml:space="preserve">“</w:t>
      </w:r>
      <w:r>
        <w:t xml:space="preserve">Child, what I did before was wrong. I shall rid myself of this sin. I shall give you a hundred cows too. Come home.</w:t>
      </w:r>
      <w:r>
        <w:t xml:space="preserve">”</w:t>
      </w:r>
      <w:r>
        <w:t xml:space="preserve"> </w:t>
      </w:r>
      <w:r>
        <w:t xml:space="preserve">In answer Śunaḥśepa said:</w:t>
      </w:r>
      <w:r>
        <w:t xml:space="preserve"> </w:t>
      </w:r>
      <w:r>
        <w:t xml:space="preserve">“</w:t>
      </w:r>
      <w:r>
        <w:t xml:space="preserve">You, who once did not shrink from this sinful deed, will not fear to do such deeds again and again. For this deed of yours there is no reconciliation at all.</w:t>
      </w:r>
      <w:r>
        <w:t xml:space="preserve">”</w:t>
      </w:r>
      <w:r>
        <w:t xml:space="preserve"> </w:t>
      </w:r>
      <w:r>
        <w:t xml:space="preserve">Viśvāmitra too said:</w:t>
      </w:r>
      <w:r>
        <w:t xml:space="preserve"> </w:t>
      </w:r>
      <w:r>
        <w:t xml:space="preserve">“</w:t>
      </w:r>
      <w:r>
        <w:t xml:space="preserve">Yes, for this deed there is no expiation at all.</w:t>
      </w:r>
      <w:r>
        <w:t xml:space="preserve">”</w:t>
      </w:r>
    </w:p>
    <w:p>
      <w:pPr>
        <w:pStyle w:val="BodyText"/>
      </w:pPr>
      <w:r>
        <w:t xml:space="preserve">Viśvāmitra said to Śunaḥśepa:</w:t>
      </w:r>
      <w:r>
        <w:t xml:space="preserve"> </w:t>
      </w:r>
      <w:r>
        <w:t xml:space="preserve">“</w:t>
      </w:r>
      <w:r>
        <w:t xml:space="preserve">When he held the knife in his hand to kill you, Ajīgarta was terrible to look at. Do not be his son again. Come to my house and be my son.</w:t>
      </w:r>
      <w:r>
        <w:t xml:space="preserve">”</w:t>
      </w:r>
      <w:r>
        <w:t xml:space="preserve"> </w:t>
      </w:r>
      <w:r>
        <w:t xml:space="preserve">Then Śunaḥśepa voiced his doubt:</w:t>
      </w:r>
      <w:r>
        <w:t xml:space="preserve"> </w:t>
      </w:r>
      <w:r>
        <w:t xml:space="preserve">“</w:t>
      </w:r>
      <w:r>
        <w:t xml:space="preserve">How can one born in the line of Aṅgiras become a kinsman of Viśvāmitra?</w:t>
      </w:r>
      <w:r>
        <w:t xml:space="preserve">”</w:t>
      </w:r>
      <w:r>
        <w:t xml:space="preserve"> </w:t>
      </w:r>
      <w:r>
        <w:t xml:space="preserve">Viśvāmitra then called all his children and declared:</w:t>
      </w:r>
      <w:r>
        <w:t xml:space="preserve"> </w:t>
      </w:r>
      <w:r>
        <w:t xml:space="preserve">“</w:t>
      </w:r>
      <w:r>
        <w:t xml:space="preserve">O Madhucchandas and the rest, from today you have no right of seniority in my property. From today all of it is Śunaḥśepa’s. He is the eldest of all.</w:t>
      </w:r>
      <w:r>
        <w:t xml:space="preserve">”</w:t>
      </w:r>
    </w:p>
    <w:p>
      <w:pPr>
        <w:pStyle w:val="BodyText"/>
      </w:pPr>
      <w:r>
        <w:rPr>
          <w:iCs/>
          <w:i/>
        </w:rPr>
        <w:t xml:space="preserve">[Viśvāmitra’s descendants. The reward for those who recite the story of Śunaḥśepa.]</w:t>
      </w:r>
    </w:p>
    <w:p>
      <w:pPr>
        <w:pStyle w:val="BodyText"/>
      </w:pPr>
      <w:r>
        <w:t xml:space="preserve">The seer Viśvāmitra had a hundred children. Fifty were older than Madhucchandas and the rest were younger. The older fifty did not accept that Śunaḥśepa should be the heir to Viśvāmitra’s property. When they opposed it, Viśvāmitra cursed them to have low offspring. As the result of that curse, various low clans were born, such as the Śabaras and the Pulindas. Madhucchandas and the younger fifty bowed to Viśvāmitra’s decision and honoured Śunaḥśepa:</w:t>
      </w:r>
      <w:r>
        <w:t xml:space="preserve"> </w:t>
      </w:r>
      <w:r>
        <w:t xml:space="preserve">“</w:t>
      </w:r>
      <w:r>
        <w:t xml:space="preserve">O Śunaḥśepa, we shall always be obedient to our father’s command, and as he wishes we shall give you the place of first honour.</w:t>
      </w:r>
      <w:r>
        <w:t xml:space="preserve">”</w:t>
      </w:r>
      <w:r>
        <w:t xml:space="preserve"> </w:t>
      </w:r>
      <w:r>
        <w:t xml:space="preserve">Viśvāmitra was pleased with their obedience and said: “O children, because you agreed to my wish, honoured me and made my fatherhood fruitful, may abundant cows and offspring be your reward. Having taken this Devarāta as your leader,</w:t>
      </w:r>
    </w:p>
    <w:bookmarkEnd w:id="315"/>
    <w:bookmarkStart w:id="316" w:name="X12a39570dd3e36c4ca07e596d28f50d3b4ecdd4"/>
    <w:p>
      <w:pPr>
        <w:pStyle w:val="Heading3"/>
      </w:pPr>
      <w:r>
        <w:t xml:space="preserve">Page 249 — Rik 1: the Kannada retelling (end); word note</w:t>
      </w:r>
    </w:p>
    <w:p>
      <w:pPr>
        <w:pStyle w:val="FirstParagraph"/>
      </w:pPr>
      <w:r>
        <w:t xml:space="preserve">be victorious. This Devarāta has gained the eminence of the Jahnu line and the divine knowledge of the Gāthi line, and is renowned as a seer. May you, who walk under this seer’s leadership, and your children gain every prosperity.” So he blessed them.</w:t>
      </w:r>
    </w:p>
    <w:p>
      <w:pPr>
        <w:pStyle w:val="BodyText"/>
      </w:pPr>
      <w:r>
        <w:t xml:space="preserve">This story of Śunaḥśepa is told in more than a hundred ṛks. After holy water has been sprinkled on the king, the Hotṛ sits on a jewelled blanket adorned with gold thread and recites it. The Adhvaryu, who gives the response</w:t>
      </w:r>
      <w:r>
        <w:t xml:space="preserve"> </w:t>
      </w:r>
      <w:r>
        <w:t xml:space="preserve">“</w:t>
      </w:r>
      <w:r>
        <w:rPr>
          <w:iCs/>
          <w:i/>
        </w:rPr>
        <w:t xml:space="preserve">oṃ tathā</w:t>
      </w:r>
      <w:r>
        <w:t xml:space="preserve">”</w:t>
      </w:r>
      <w:r>
        <w:t xml:space="preserve">, sits in the same way and increases the king’s glory. With the divine word</w:t>
      </w:r>
      <w:r>
        <w:t xml:space="preserve"> </w:t>
      </w:r>
      <w:r>
        <w:t xml:space="preserve">“</w:t>
      </w:r>
      <w:r>
        <w:rPr>
          <w:iCs/>
          <w:i/>
        </w:rPr>
        <w:t xml:space="preserve">oṃ</w:t>
      </w:r>
      <w:r>
        <w:t xml:space="preserve">”</w:t>
      </w:r>
      <w:r>
        <w:t xml:space="preserve">, which belongs to the ṛks (they are</w:t>
      </w:r>
      <w:r>
        <w:t xml:space="preserve"> </w:t>
      </w:r>
      <w:r>
        <w:rPr>
          <w:iCs/>
          <w:i/>
        </w:rPr>
        <w:t xml:space="preserve">apauruṣeya</w:t>
      </w:r>
      <w:r>
        <w:t xml:space="preserve">, not of human authorship), and with the human assent</w:t>
      </w:r>
      <w:r>
        <w:t xml:space="preserve"> </w:t>
      </w:r>
      <w:r>
        <w:t xml:space="preserve">“</w:t>
      </w:r>
      <w:r>
        <w:rPr>
          <w:iCs/>
          <w:i/>
        </w:rPr>
        <w:t xml:space="preserve">tathā</w:t>
      </w:r>
      <w:r>
        <w:t xml:space="preserve">”</w:t>
      </w:r>
      <w:r>
        <w:t xml:space="preserve">, the Adhvaryu makes the king free of sin. Therefore every king who wishes to be victorious should hear this Śunaḥśepa story, both for his victory and for the cleansing of the sinful acts that come with it. To those who recite this story a thousand cows should be given; and to the Adhvaryu, who encourages the king by giving the needed words of assent, a hundred cows. To the Hotṛ a silver chariot yoked with excellent horses should be given. Those who have no son, whether they recite this tale or hear it, will surely obtain sons.</w:t>
      </w:r>
    </w:p>
    <w:p>
      <w:pPr>
        <w:pStyle w:val="BodyText"/>
      </w:pPr>
      <w:r>
        <w:rPr>
          <w:bCs/>
          <w:b/>
        </w:rPr>
        <w:t xml:space="preserve">॥ ಶುನಶ್ಶೇಪಾಖ್ಯಾನವು ಮುಗಿದುದು ॥</w:t>
      </w:r>
      <w:r>
        <w:t xml:space="preserve"> </w:t>
      </w:r>
      <w:r>
        <w:t xml:space="preserve">(The Śunaḥśepa story ends.)</w:t>
      </w:r>
    </w:p>
    <w:p>
      <w:pPr>
        <w:pStyle w:val="BodyText"/>
      </w:pPr>
      <w:r>
        <w:t xml:space="preserve">This story of Śunaḥśepa is told at length in Vālmīki’s Rāmāyaṇa. There Śunaḥśepa is said to be the son of a seer named Ṛcīka; and in place of the name of king Hariścandra there is the name of a king Ambarīṣa, lord of Ayodhyā and other lands. The Bhāgavata and Viṣṇu Purāṇas also give an account of this tale. But in the Purāṇas and similar works the tale comes with small differences; in its main points it is like this one.</w:t>
      </w:r>
    </w:p>
    <w:p>
      <w:pPr>
        <w:pStyle w:val="BodyText"/>
      </w:pPr>
      <w:r>
        <w:rPr>
          <w:bCs/>
          <w:b/>
        </w:rPr>
        <w:t xml:space="preserve">कस्य देवस्य अथवा कस्य कतमस्य देवस्य (kasya devasya athavā kasya katamasya devasya)</w:t>
      </w:r>
      <w:r>
        <w:t xml:space="preserve"> </w:t>
      </w:r>
      <w:r>
        <w:t xml:space="preserve">— the meaning is</w:t>
      </w:r>
      <w:r>
        <w:t xml:space="preserve"> </w:t>
      </w:r>
      <w:r>
        <w:t xml:space="preserve">“</w:t>
      </w:r>
      <w:r>
        <w:t xml:space="preserve">of which god, of what kind of god</w:t>
      </w:r>
      <w:r>
        <w:t xml:space="preserve">”</w:t>
      </w:r>
      <w:r>
        <w:t xml:space="preserve">. Here Śunaḥśepa recites this ṛk while thinking to himself which god he should take refuge in (or praise) to be freed from the sacrificial post to which the sacrificial victim is tied. Although the word</w:t>
      </w:r>
      <w:r>
        <w:t xml:space="preserve"> </w:t>
      </w:r>
      <w:r>
        <w:rPr>
          <w:bCs/>
          <w:b/>
        </w:rPr>
        <w:t xml:space="preserve">kasya</w:t>
      </w:r>
      <w:r>
        <w:t xml:space="preserve"> </w:t>
      </w:r>
      <w:r>
        <w:t xml:space="preserve">has the general sense</w:t>
      </w:r>
      <w:r>
        <w:t xml:space="preserve"> </w:t>
      </w:r>
      <w:r>
        <w:t xml:space="preserve">“</w:t>
      </w:r>
      <w:r>
        <w:t xml:space="preserve">which</w:t>
      </w:r>
      <w:r>
        <w:t xml:space="preserve">”</w:t>
      </w:r>
      <w:r>
        <w:t xml:space="preserve">, here the word also means Prajāpati. So the commentator, explaining it, says that Śunaḥśepa first asked Prajāpati for help, and on this point cites the Aitareya Brāhmaṇa sentence:</w:t>
      </w:r>
    </w:p>
    <w:p>
      <w:pPr>
        <w:pStyle w:val="BlockText"/>
      </w:pPr>
      <w:r>
        <w:t xml:space="preserve">हन्ताहं देवता उपधावामीति स प्रजापतिमेव प्रथमं देवतानामुपससार ।</w:t>
      </w:r>
    </w:p>
    <w:p>
      <w:pPr>
        <w:pStyle w:val="BlockText"/>
      </w:pPr>
      <w:r>
        <w:rPr>
          <w:iCs/>
          <w:i/>
        </w:rPr>
        <w:t xml:space="preserve">hantāhaṃ devatā upadhāvāmīti sa prajāpatimeva prathamaṃ devatānāmupasasāra |</w:t>
      </w:r>
    </w:p>
    <w:p>
      <w:pPr>
        <w:pStyle w:val="FirstParagraph"/>
      </w:pPr>
      <w:r>
        <w:t xml:space="preserve">“</w:t>
      </w:r>
      <w:r>
        <w:t xml:space="preserve">Look, I shall run to the deities</w:t>
      </w:r>
      <w:r>
        <w:t xml:space="preserve">”</w:t>
      </w:r>
      <w:r>
        <w:t xml:space="preserve">: so saying, he went first of the deities to Prajāpati (Ai. Brā. 7-16).</w:t>
      </w:r>
    </w:p>
    <w:bookmarkEnd w:id="316"/>
    <w:bookmarkStart w:id="317" w:name="page-250-rik-1-word-notes-and-grammar"/>
    <w:p>
      <w:pPr>
        <w:pStyle w:val="Heading3"/>
      </w:pPr>
      <w:r>
        <w:t xml:space="preserve">Page 250 — Rik 1: word notes and grammar</w:t>
      </w:r>
    </w:p>
    <w:p>
      <w:pPr>
        <w:pStyle w:val="FirstParagraph"/>
      </w:pPr>
      <w:r>
        <w:rPr>
          <w:bCs/>
          <w:b/>
        </w:rPr>
        <w:t xml:space="preserve">अमृतानां (amṛtānāṃ)</w:t>
      </w:r>
      <w:r>
        <w:t xml:space="preserve"> </w:t>
      </w:r>
      <w:r>
        <w:t xml:space="preserve">— मरणरहितानां देवानां (</w:t>
      </w:r>
      <w:r>
        <w:rPr>
          <w:iCs/>
          <w:i/>
        </w:rPr>
        <w:t xml:space="preserve">maraṇarahitānāṃ devānāṃ</w:t>
      </w:r>
      <w:r>
        <w:t xml:space="preserve">),</w:t>
      </w:r>
      <w:r>
        <w:t xml:space="preserve"> </w:t>
      </w:r>
      <w:r>
        <w:t xml:space="preserve">“</w:t>
      </w:r>
      <w:r>
        <w:t xml:space="preserve">of the gods who are free from death</w:t>
      </w:r>
      <w:r>
        <w:t xml:space="preserve">”</w:t>
      </w:r>
      <w:r>
        <w:t xml:space="preserve">.</w:t>
      </w:r>
    </w:p>
    <w:p>
      <w:pPr>
        <w:pStyle w:val="BodyText"/>
      </w:pPr>
      <w:r>
        <w:rPr>
          <w:bCs/>
          <w:b/>
        </w:rPr>
        <w:t xml:space="preserve">मह्यै अदितये (mahyai aditaye)</w:t>
      </w:r>
      <w:r>
        <w:t xml:space="preserve"> </w:t>
      </w:r>
      <w:r>
        <w:t xml:space="preserve">— among the twenty-one names of the earth beginning with</w:t>
      </w:r>
      <w:r>
        <w:t xml:space="preserve"> </w:t>
      </w:r>
      <w:r>
        <w:rPr>
          <w:iCs/>
          <w:i/>
        </w:rPr>
        <w:t xml:space="preserve">gauḥ, gmā</w:t>
      </w:r>
      <w:r>
        <w:t xml:space="preserve">, the words</w:t>
      </w:r>
      <w:r>
        <w:t xml:space="preserve"> </w:t>
      </w:r>
      <w:r>
        <w:rPr>
          <w:bCs/>
          <w:b/>
        </w:rPr>
        <w:t xml:space="preserve">mahī</w:t>
      </w:r>
      <w:r>
        <w:t xml:space="preserve"> </w:t>
      </w:r>
      <w:r>
        <w:t xml:space="preserve">and</w:t>
      </w:r>
      <w:r>
        <w:t xml:space="preserve"> </w:t>
      </w:r>
      <w:r>
        <w:rPr>
          <w:bCs/>
          <w:b/>
        </w:rPr>
        <w:t xml:space="preserve">aditiḥ</w:t>
      </w:r>
      <w:r>
        <w:t xml:space="preserve"> </w:t>
      </w:r>
      <w:r>
        <w:t xml:space="preserve">are read (Ni. 1-1), so these words mean</w:t>
      </w:r>
      <w:r>
        <w:t xml:space="preserve"> </w:t>
      </w:r>
      <w:r>
        <w:rPr>
          <w:iCs/>
          <w:i/>
        </w:rPr>
        <w:t xml:space="preserve">pṛthivī</w:t>
      </w:r>
      <w:r>
        <w:t xml:space="preserve">, the earth. Since both words here convey the same sense, the word</w:t>
      </w:r>
      <w:r>
        <w:t xml:space="preserve"> </w:t>
      </w:r>
      <w:r>
        <w:rPr>
          <w:iCs/>
          <w:i/>
        </w:rPr>
        <w:t xml:space="preserve">mahī</w:t>
      </w:r>
      <w:r>
        <w:t xml:space="preserve"> </w:t>
      </w:r>
      <w:r>
        <w:t xml:space="preserve">can be given the meaning</w:t>
      </w:r>
      <w:r>
        <w:t xml:space="preserve"> </w:t>
      </w:r>
      <w:r>
        <w:t xml:space="preserve">“</w:t>
      </w:r>
      <w:r>
        <w:t xml:space="preserve">broad, great</w:t>
      </w:r>
      <w:r>
        <w:t xml:space="preserve">”</w:t>
      </w:r>
      <w:r>
        <w:t xml:space="preserve">.</w:t>
      </w:r>
    </w:p>
    <w:p>
      <w:pPr>
        <w:pStyle w:val="BodyText"/>
      </w:pPr>
      <w:r>
        <w:rPr>
          <w:bCs/>
          <w:b/>
        </w:rPr>
        <w:t xml:space="preserve">पुनर्दात्, पितरं च दृशेयं मातरं च (punar dāt, pitaraṃ ca dṛśeyaṃ mātaraṃ ca)</w:t>
      </w:r>
      <w:r>
        <w:t xml:space="preserve"> </w:t>
      </w:r>
      <w:r>
        <w:t xml:space="preserve">— Śunaḥśepa, tied to the sacrificial post and standing in the victim’s place, understood that death was near and was at a loss for fear. He laments:</w:t>
      </w:r>
      <w:r>
        <w:t xml:space="preserve"> </w:t>
      </w:r>
      <w:r>
        <w:t xml:space="preserve">“</w:t>
      </w:r>
      <w:r>
        <w:t xml:space="preserve">Shall I again become a creature that belongs to the earth as before? That is, which deity will favour me so that I may live on the earth again? And how shall I be freed from this noose of death and see my father and mother?</w:t>
      </w:r>
      <w:r>
        <w:t xml:space="preserve">”</w:t>
      </w:r>
      <w:r>
        <w:t xml:space="preserve"> </w:t>
      </w:r>
      <w:r>
        <w:t xml:space="preserve">In the next ṛk he prays to Agni to be freed from his bond.</w:t>
      </w:r>
    </w:p>
    <w:p>
      <w:pPr>
        <w:pStyle w:val="BodyText"/>
      </w:pPr>
      <w:r>
        <w:rPr>
          <w:bCs/>
          <w:b/>
        </w:rPr>
        <w:t xml:space="preserve">॥ Vyākaraṇa-prakriyā ॥</w:t>
      </w:r>
    </w:p>
    <w:p>
      <w:pPr>
        <w:pStyle w:val="BodyText"/>
      </w:pPr>
      <w:r>
        <w:rPr>
          <w:bCs/>
          <w:b/>
        </w:rPr>
        <w:t xml:space="preserve">कतमस्य (katamasya)</w:t>
      </w:r>
      <w:r>
        <w:t xml:space="preserve"> </w:t>
      </w:r>
      <w:r>
        <w:t xml:space="preserve">— by the sūtra (Pā. Sū. 5-3-93)</w:t>
      </w:r>
    </w:p>
    <w:p>
      <w:pPr>
        <w:pStyle w:val="BlockText"/>
      </w:pPr>
      <w:r>
        <w:t xml:space="preserve">वा बहूनां जातिपरिप्रश्ने डतमच्</w:t>
      </w:r>
    </w:p>
    <w:p>
      <w:pPr>
        <w:pStyle w:val="BlockText"/>
      </w:pPr>
      <w:r>
        <w:rPr>
          <w:iCs/>
          <w:i/>
        </w:rPr>
        <w:t xml:space="preserve">vā bahūnāṃ jātiparipraśne ḍatamac</w:t>
      </w:r>
    </w:p>
    <w:p>
      <w:pPr>
        <w:pStyle w:val="FirstParagraph"/>
      </w:pPr>
      <w:r>
        <w:t xml:space="preserve">the suffix</w:t>
      </w:r>
      <w:r>
        <w:t xml:space="preserve"> </w:t>
      </w:r>
      <w:r>
        <w:rPr>
          <w:iCs/>
          <w:i/>
        </w:rPr>
        <w:t xml:space="preserve">ḍatamac</w:t>
      </w:r>
      <w:r>
        <w:t xml:space="preserve"> </w:t>
      </w:r>
      <w:r>
        <w:t xml:space="preserve">comes after the words</w:t>
      </w:r>
      <w:r>
        <w:t xml:space="preserve"> </w:t>
      </w:r>
      <w:r>
        <w:rPr>
          <w:iCs/>
          <w:i/>
        </w:rPr>
        <w:t xml:space="preserve">kim</w:t>
      </w:r>
      <w:r>
        <w:t xml:space="preserve">,</w:t>
      </w:r>
      <w:r>
        <w:t xml:space="preserve"> </w:t>
      </w:r>
      <w:r>
        <w:rPr>
          <w:iCs/>
          <w:i/>
        </w:rPr>
        <w:t xml:space="preserve">yat</w:t>
      </w:r>
      <w:r>
        <w:t xml:space="preserve"> </w:t>
      </w:r>
      <w:r>
        <w:t xml:space="preserve">and</w:t>
      </w:r>
      <w:r>
        <w:t xml:space="preserve"> </w:t>
      </w:r>
      <w:r>
        <w:rPr>
          <w:iCs/>
          <w:i/>
        </w:rPr>
        <w:t xml:space="preserve">tad</w:t>
      </w:r>
      <w:r>
        <w:t xml:space="preserve"> </w:t>
      </w:r>
      <w:r>
        <w:t xml:space="preserve">when one out of many is singled out and a class is meant, and after the word</w:t>
      </w:r>
      <w:r>
        <w:t xml:space="preserve"> </w:t>
      </w:r>
      <w:r>
        <w:rPr>
          <w:iCs/>
          <w:i/>
        </w:rPr>
        <w:t xml:space="preserve">kim</w:t>
      </w:r>
      <w:r>
        <w:t xml:space="preserve"> </w:t>
      </w:r>
      <w:r>
        <w:t xml:space="preserve">when a question about the class is meant. Kaiyaṭa (</w:t>
      </w:r>
      <w:r>
        <w:rPr>
          <w:iCs/>
          <w:i/>
        </w:rPr>
        <w:t xml:space="preserve">kaiyaṭakāraru</w:t>
      </w:r>
      <w:r>
        <w:t xml:space="preserve">) says, on the words</w:t>
      </w:r>
    </w:p>
    <w:p>
      <w:pPr>
        <w:pStyle w:val="BlockText"/>
      </w:pPr>
      <w:r>
        <w:t xml:space="preserve">किमादीनां द्विबह्वर्थे प्रत्ययविधानादुपाध्यानर्थक्यं</w:t>
      </w:r>
      <w:r>
        <w:t xml:space="preserve"> </w:t>
      </w:r>
      <w:r>
        <w:t xml:space="preserve">पूर्वसूत्रे द्वयोरिति अत्र सूत्रे जातिपरिप्रश्ने इति च न कर्तव्यमिति भावः</w:t>
      </w:r>
    </w:p>
    <w:p>
      <w:pPr>
        <w:pStyle w:val="BlockText"/>
      </w:pPr>
      <w:r>
        <w:rPr>
          <w:iCs/>
          <w:i/>
        </w:rPr>
        <w:t xml:space="preserve">kimādīnāṃ dvibahvarthe pratyayavidhānādupādhyānarthakyaṃ</w:t>
      </w:r>
      <w:r>
        <w:t xml:space="preserve"> </w:t>
      </w:r>
      <w:r>
        <w:rPr>
          <w:iCs/>
          <w:i/>
        </w:rPr>
        <w:t xml:space="preserve">pūrvasūtre dvayoriti atra sūtre jātiparipraśne iti ca na kartavyamiti bhāvaḥ</w:t>
      </w:r>
    </w:p>
    <w:p>
      <w:pPr>
        <w:pStyle w:val="FirstParagraph"/>
      </w:pPr>
      <w:r>
        <w:t xml:space="preserve">“</w:t>
      </w:r>
      <w:r>
        <w:t xml:space="preserve">since the suffix is enjoined for</w:t>
      </w:r>
      <w:r>
        <w:t xml:space="preserve"> </w:t>
      </w:r>
      <w:r>
        <w:rPr>
          <w:iCs/>
          <w:i/>
        </w:rPr>
        <w:t xml:space="preserve">kim</w:t>
      </w:r>
      <w:r>
        <w:t xml:space="preserve"> </w:t>
      </w:r>
      <w:r>
        <w:t xml:space="preserve">and the rest in the sense of two and of many, the limiting conditions (</w:t>
      </w:r>
      <w:r>
        <w:rPr>
          <w:iCs/>
          <w:i/>
        </w:rPr>
        <w:t xml:space="preserve">upādhi</w:t>
      </w:r>
      <w:r>
        <w:t xml:space="preserve">) are pointless</w:t>
      </w:r>
      <w:r>
        <w:t xml:space="preserve">”</w:t>
      </w:r>
      <w:r>
        <w:t xml:space="preserve">; and</w:t>
      </w:r>
      <w:r>
        <w:t xml:space="preserve"> </w:t>
      </w:r>
      <w:r>
        <w:t xml:space="preserve">“</w:t>
      </w:r>
      <w:r>
        <w:t xml:space="preserve">the sense is that in the earlier sūtra the word</w:t>
      </w:r>
      <w:r>
        <w:t xml:space="preserve"> </w:t>
      </w:r>
      <w:r>
        <w:rPr>
          <w:iCs/>
          <w:i/>
        </w:rPr>
        <w:t xml:space="preserve">dvayoḥ</w:t>
      </w:r>
      <w:r>
        <w:t xml:space="preserve">, and in this sūtra the words</w:t>
      </w:r>
      <w:r>
        <w:t xml:space="preserve"> </w:t>
      </w:r>
      <w:r>
        <w:rPr>
          <w:iCs/>
          <w:i/>
        </w:rPr>
        <w:t xml:space="preserve">jātiparipraśne</w:t>
      </w:r>
      <w:r>
        <w:t xml:space="preserve">, need not be stated</w:t>
      </w:r>
      <w:r>
        <w:t xml:space="preserve">”</w:t>
      </w:r>
      <w:r>
        <w:t xml:space="preserve">. Therefore the suffix also comes when action, quality or name is meant, as in</w:t>
      </w:r>
      <w:r>
        <w:t xml:space="preserve"> </w:t>
      </w:r>
      <w:r>
        <w:rPr>
          <w:iCs/>
          <w:i/>
        </w:rPr>
        <w:t xml:space="preserve">katama eṣāṃ pācakaḥ</w:t>
      </w:r>
      <w:r>
        <w:t xml:space="preserve"> </w:t>
      </w:r>
      <w:r>
        <w:t xml:space="preserve">(</w:t>
      </w:r>
      <w:r>
        <w:t xml:space="preserve">“</w:t>
      </w:r>
      <w:r>
        <w:t xml:space="preserve">which of these is the cook?</w:t>
      </w:r>
      <w:r>
        <w:t xml:space="preserve">”</w:t>
      </w:r>
      <w:r>
        <w:t xml:space="preserve">),</w:t>
      </w:r>
      <w:r>
        <w:t xml:space="preserve"> </w:t>
      </w:r>
      <w:r>
        <w:rPr>
          <w:iCs/>
          <w:i/>
        </w:rPr>
        <w:t xml:space="preserve">śūraḥ</w:t>
      </w:r>
      <w:r>
        <w:t xml:space="preserve">,</w:t>
      </w:r>
      <w:r>
        <w:t xml:space="preserve"> </w:t>
      </w:r>
      <w:r>
        <w:rPr>
          <w:iCs/>
          <w:i/>
        </w:rPr>
        <w:t xml:space="preserve">devadattaḥ</w:t>
      </w:r>
      <w:r>
        <w:t xml:space="preserve">.</w:t>
      </w:r>
      <w:r>
        <w:t xml:space="preserve"> </w:t>
      </w:r>
      <w:r>
        <w:rPr>
          <w:iCs/>
          <w:i/>
        </w:rPr>
        <w:t xml:space="preserve">kim</w:t>
      </w:r>
      <w:r>
        <w:t xml:space="preserve"> </w:t>
      </w:r>
      <w:r>
        <w:t xml:space="preserve">+</w:t>
      </w:r>
      <w:r>
        <w:t xml:space="preserve"> </w:t>
      </w:r>
      <w:r>
        <w:rPr>
          <w:iCs/>
          <w:i/>
        </w:rPr>
        <w:t xml:space="preserve">atama</w:t>
      </w:r>
      <w:r>
        <w:t xml:space="preserve">: loss of the</w:t>
      </w:r>
      <w:r>
        <w:t xml:space="preserve"> </w:t>
      </w:r>
      <w:r>
        <w:rPr>
          <w:iCs/>
          <w:i/>
        </w:rPr>
        <w:t xml:space="preserve">ṭi</w:t>
      </w:r>
      <w:r>
        <w:t xml:space="preserve">.</w:t>
      </w:r>
    </w:p>
    <w:p>
      <w:pPr>
        <w:pStyle w:val="BodyText"/>
      </w:pPr>
      <w:r>
        <w:rPr>
          <w:bCs/>
          <w:b/>
        </w:rPr>
        <w:t xml:space="preserve">अमृतानां (amṛtānāṃ)</w:t>
      </w:r>
      <w:r>
        <w:t xml:space="preserve"> </w:t>
      </w:r>
      <w:r>
        <w:t xml:space="preserve">— the acute on the last syllable of the second member, due by</w:t>
      </w:r>
      <w:r>
        <w:t xml:space="preserve"> </w:t>
      </w:r>
      <w:r>
        <w:rPr>
          <w:iCs/>
          <w:i/>
        </w:rPr>
        <w:t xml:space="preserve">nañsubhyām</w:t>
      </w:r>
      <w:r>
        <w:t xml:space="preserve"> </w:t>
      </w:r>
      <w:r>
        <w:t xml:space="preserve">(Pā. Sū. 6-2-172), is set aside by</w:t>
      </w:r>
      <w:r>
        <w:t xml:space="preserve"> </w:t>
      </w:r>
      <w:r>
        <w:rPr>
          <w:iCs/>
          <w:i/>
        </w:rPr>
        <w:t xml:space="preserve">nañjo jaramaramitramṛtāḥ</w:t>
      </w:r>
      <w:r>
        <w:t xml:space="preserve"> </w:t>
      </w:r>
      <w:r>
        <w:t xml:space="preserve">(Pā. Sū. 6-2-116): in a bahuvrīhi compound, the first syllable of the second members</w:t>
      </w:r>
      <w:r>
        <w:t xml:space="preserve"> </w:t>
      </w:r>
      <w:r>
        <w:rPr>
          <w:iCs/>
          <w:i/>
        </w:rPr>
        <w:t xml:space="preserve">jara</w:t>
      </w:r>
      <w:r>
        <w:t xml:space="preserve">,</w:t>
      </w:r>
      <w:r>
        <w:t xml:space="preserve"> </w:t>
      </w:r>
      <w:r>
        <w:rPr>
          <w:iCs/>
          <w:i/>
        </w:rPr>
        <w:t xml:space="preserve">mara</w:t>
      </w:r>
      <w:r>
        <w:t xml:space="preserve">,</w:t>
      </w:r>
      <w:r>
        <w:t xml:space="preserve"> </w:t>
      </w:r>
      <w:r>
        <w:rPr>
          <w:iCs/>
          <w:i/>
        </w:rPr>
        <w:t xml:space="preserve">mitra</w:t>
      </w:r>
      <w:r>
        <w:t xml:space="preserve"> </w:t>
      </w:r>
      <w:r>
        <w:t xml:space="preserve">and</w:t>
      </w:r>
      <w:r>
        <w:t xml:space="preserve"> </w:t>
      </w:r>
      <w:r>
        <w:rPr>
          <w:iCs/>
          <w:i/>
        </w:rPr>
        <w:t xml:space="preserve">mṛta</w:t>
      </w:r>
      <w:r>
        <w:t xml:space="preserve"> </w:t>
      </w:r>
      <w:r>
        <w:t xml:space="preserve">after</w:t>
      </w:r>
      <w:r>
        <w:t xml:space="preserve"> </w:t>
      </w:r>
      <w:r>
        <w:rPr>
          <w:iCs/>
          <w:i/>
        </w:rPr>
        <w:t xml:space="preserve">nañ</w:t>
      </w:r>
      <w:r>
        <w:t xml:space="preserve"> </w:t>
      </w:r>
      <w:r>
        <w:t xml:space="preserve">is acute. So the first syllable of</w:t>
      </w:r>
      <w:r>
        <w:t xml:space="preserve"> </w:t>
      </w:r>
      <w:r>
        <w:rPr>
          <w:iCs/>
          <w:i/>
        </w:rPr>
        <w:t xml:space="preserve">mṛta</w:t>
      </w:r>
      <w:r>
        <w:t xml:space="preserve"> </w:t>
      </w:r>
      <w:r>
        <w:t xml:space="preserve">is acute.</w:t>
      </w:r>
    </w:p>
    <w:p>
      <w:pPr>
        <w:pStyle w:val="BodyText"/>
      </w:pPr>
      <w:r>
        <w:rPr>
          <w:bCs/>
          <w:b/>
        </w:rPr>
        <w:t xml:space="preserve">मनामहे (manāmahe)</w:t>
      </w:r>
      <w:r>
        <w:t xml:space="preserve"> </w:t>
      </w:r>
      <w:r>
        <w:t xml:space="preserve">— the root</w:t>
      </w:r>
      <w:r>
        <w:t xml:space="preserve"> </w:t>
      </w:r>
      <w:r>
        <w:rPr>
          <w:iCs/>
          <w:i/>
        </w:rPr>
        <w:t xml:space="preserve">mana jñāne</w:t>
      </w:r>
      <w:r>
        <w:t xml:space="preserve">, of the Divādi class. So the</w:t>
      </w:r>
      <w:r>
        <w:t xml:space="preserve"> </w:t>
      </w:r>
      <w:r>
        <w:rPr>
          <w:iCs/>
          <w:i/>
        </w:rPr>
        <w:t xml:space="preserve">vikaraṇa</w:t>
      </w:r>
      <w:r>
        <w:t xml:space="preserve"> </w:t>
      </w:r>
      <w:r>
        <w:rPr>
          <w:iCs/>
          <w:i/>
        </w:rPr>
        <w:t xml:space="preserve">śyan</w:t>
      </w:r>
      <w:r>
        <w:t xml:space="preserve"> </w:t>
      </w:r>
      <w:r>
        <w:t xml:space="preserve">would be expected, but</w:t>
      </w:r>
      <w:r>
        <w:t xml:space="preserve"> </w:t>
      </w:r>
      <w:r>
        <w:rPr>
          <w:iCs/>
          <w:i/>
        </w:rPr>
        <w:t xml:space="preserve">śap</w:t>
      </w:r>
      <w:r>
        <w:t xml:space="preserve"> </w:t>
      </w:r>
      <w:r>
        <w:t xml:space="preserve">comes by the Vedic interchange.</w:t>
      </w:r>
      <w:r>
        <w:t xml:space="preserve"> </w:t>
      </w:r>
      <w:r>
        <w:rPr>
          <w:iCs/>
          <w:i/>
        </w:rPr>
        <w:t xml:space="preserve">laṭ</w:t>
      </w:r>
      <w:r>
        <w:t xml:space="preserve">, first person plural,</w:t>
      </w:r>
      <w:r>
        <w:t xml:space="preserve"> </w:t>
      </w:r>
      <w:r>
        <w:rPr>
          <w:iCs/>
          <w:i/>
        </w:rPr>
        <w:t xml:space="preserve">mahiṅ</w:t>
      </w:r>
      <w:r>
        <w:t xml:space="preserve">,</w:t>
      </w:r>
      <w:r>
        <w:t xml:space="preserve"> </w:t>
      </w:r>
      <w:r>
        <w:rPr>
          <w:iCs/>
          <w:i/>
        </w:rPr>
        <w:t xml:space="preserve">e</w:t>
      </w:r>
      <w:r>
        <w:t xml:space="preserve">-substitution; lengthening by</w:t>
      </w:r>
      <w:r>
        <w:t xml:space="preserve"> </w:t>
      </w:r>
      <w:r>
        <w:rPr>
          <w:iCs/>
          <w:i/>
        </w:rPr>
        <w:t xml:space="preserve">akṛtsārva[dhātukayor dīrghaḥ]</w:t>
      </w:r>
      <w:r>
        <w:t xml:space="preserve"> </w:t>
      </w:r>
      <w:r>
        <w:t xml:space="preserve">(Pā. Sū. 7-4-25).</w:t>
      </w:r>
    </w:p>
    <w:p>
      <w:pPr>
        <w:pStyle w:val="BodyText"/>
      </w:pPr>
      <w:r>
        <w:rPr>
          <w:bCs/>
          <w:b/>
        </w:rPr>
        <w:t xml:space="preserve">दात् (dāt)</w:t>
      </w:r>
      <w:r>
        <w:t xml:space="preserve"> </w:t>
      </w:r>
      <w:r>
        <w:t xml:space="preserve">—</w:t>
      </w:r>
      <w:r>
        <w:t xml:space="preserve"> </w:t>
      </w:r>
      <w:r>
        <w:rPr>
          <w:iCs/>
          <w:i/>
        </w:rPr>
        <w:t xml:space="preserve">ḍudāñ dāne</w:t>
      </w:r>
      <w:r>
        <w:t xml:space="preserve">;</w:t>
      </w:r>
      <w:r>
        <w:t xml:space="preserve"> </w:t>
      </w:r>
      <w:r>
        <w:rPr>
          <w:iCs/>
          <w:i/>
        </w:rPr>
        <w:t xml:space="preserve">luṅ</w:t>
      </w:r>
      <w:r>
        <w:t xml:space="preserve">, third person singular</w:t>
      </w:r>
      <w:r>
        <w:t xml:space="preserve"> </w:t>
      </w:r>
      <w:r>
        <w:rPr>
          <w:iCs/>
          <w:i/>
        </w:rPr>
        <w:t xml:space="preserve">tip</w:t>
      </w:r>
      <w:r>
        <w:t xml:space="preserve">,</w:t>
      </w:r>
      <w:r>
        <w:t xml:space="preserve"> </w:t>
      </w:r>
      <w:r>
        <w:rPr>
          <w:iCs/>
          <w:i/>
        </w:rPr>
        <w:t xml:space="preserve">cli</w:t>
      </w:r>
      <w:r>
        <w:t xml:space="preserve">;</w:t>
      </w:r>
      <w:r>
        <w:t xml:space="preserve"> </w:t>
      </w:r>
      <w:r>
        <w:rPr>
          <w:iCs/>
          <w:i/>
        </w:rPr>
        <w:t xml:space="preserve">sic</w:t>
      </w:r>
      <w:r>
        <w:t xml:space="preserve"> </w:t>
      </w:r>
      <w:r>
        <w:t xml:space="preserve">in its place:</w:t>
      </w:r>
      <w:r>
        <w:t xml:space="preserve"> </w:t>
      </w:r>
      <w:r>
        <w:rPr>
          <w:iCs/>
          <w:i/>
        </w:rPr>
        <w:t xml:space="preserve">dā</w:t>
      </w:r>
      <w:r>
        <w:t xml:space="preserve"> </w:t>
      </w:r>
      <w:r>
        <w:t xml:space="preserve">+</w:t>
      </w:r>
      <w:r>
        <w:t xml:space="preserve"> </w:t>
      </w:r>
      <w:r>
        <w:rPr>
          <w:iCs/>
          <w:i/>
        </w:rPr>
        <w:t xml:space="preserve">s</w:t>
      </w:r>
      <w:r>
        <w:t xml:space="preserve"> </w:t>
      </w:r>
      <w:r>
        <w:t xml:space="preserve">+</w:t>
      </w:r>
      <w:r>
        <w:t xml:space="preserve"> </w:t>
      </w:r>
      <w:r>
        <w:rPr>
          <w:iCs/>
          <w:i/>
        </w:rPr>
        <w:t xml:space="preserve">ti</w:t>
      </w:r>
      <w:r>
        <w:t xml:space="preserve">; loss of</w:t>
      </w:r>
      <w:r>
        <w:t xml:space="preserve"> </w:t>
      </w:r>
      <w:r>
        <w:rPr>
          <w:iCs/>
          <w:i/>
        </w:rPr>
        <w:t xml:space="preserve">i</w:t>
      </w:r>
      <w:r>
        <w:t xml:space="preserve"> </w:t>
      </w:r>
      <w:r>
        <w:t xml:space="preserve">by</w:t>
      </w:r>
      <w:r>
        <w:t xml:space="preserve"> </w:t>
      </w:r>
      <w:r>
        <w:rPr>
          <w:iCs/>
          <w:i/>
        </w:rPr>
        <w:t xml:space="preserve">itaś ca lopaḥ</w:t>
      </w:r>
      <w:r>
        <w:t xml:space="preserve"> </w:t>
      </w:r>
      <w:r>
        <w:t xml:space="preserve">(Pā. Sū. 3-4-97); by</w:t>
      </w:r>
      <w:r>
        <w:t xml:space="preserve"> </w:t>
      </w:r>
      <w:r>
        <w:rPr>
          <w:iCs/>
          <w:i/>
        </w:rPr>
        <w:t xml:space="preserve">gātisthāghupābhūbhyaḥ sicaḥ parasmaipadeṣu</w:t>
      </w:r>
      <w:r>
        <w:t xml:space="preserve"> </w:t>
      </w:r>
      <w:r>
        <w:t xml:space="preserve">(Pā. Sū. 2-4-77)</w:t>
      </w:r>
    </w:p>
    <w:bookmarkEnd w:id="317"/>
    <w:bookmarkStart w:id="318" w:name="page-251-upper-rik-1-grammar-end"/>
    <w:p>
      <w:pPr>
        <w:pStyle w:val="Heading3"/>
      </w:pPr>
      <w:r>
        <w:t xml:space="preserve">Page 251 (upper) — Rik 1: grammar (end)</w:t>
      </w:r>
    </w:p>
    <w:p>
      <w:pPr>
        <w:pStyle w:val="FirstParagraph"/>
      </w:pPr>
      <w:r>
        <w:t xml:space="preserve">the</w:t>
      </w:r>
      <w:r>
        <w:t xml:space="preserve"> </w:t>
      </w:r>
      <w:r>
        <w:rPr>
          <w:iCs/>
          <w:i/>
        </w:rPr>
        <w:t xml:space="preserve">sic</w:t>
      </w:r>
      <w:r>
        <w:t xml:space="preserve"> </w:t>
      </w:r>
      <w:r>
        <w:t xml:space="preserve">after the roots</w:t>
      </w:r>
      <w:r>
        <w:t xml:space="preserve"> </w:t>
      </w:r>
      <w:r>
        <w:rPr>
          <w:iCs/>
          <w:i/>
        </w:rPr>
        <w:t xml:space="preserve">gai</w:t>
      </w:r>
      <w:r>
        <w:t xml:space="preserve">,</w:t>
      </w:r>
      <w:r>
        <w:t xml:space="preserve"> </w:t>
      </w:r>
      <w:r>
        <w:rPr>
          <w:iCs/>
          <w:i/>
        </w:rPr>
        <w:t xml:space="preserve">sthā</w:t>
      </w:r>
      <w:r>
        <w:t xml:space="preserve">,</w:t>
      </w:r>
      <w:r>
        <w:t xml:space="preserve"> </w:t>
      </w:r>
      <w:r>
        <w:rPr>
          <w:iCs/>
          <w:i/>
        </w:rPr>
        <w:t xml:space="preserve">dā</w:t>
      </w:r>
      <w:r>
        <w:t xml:space="preserve">,</w:t>
      </w:r>
      <w:r>
        <w:t xml:space="preserve"> </w:t>
      </w:r>
      <w:r>
        <w:rPr>
          <w:iCs/>
          <w:i/>
        </w:rPr>
        <w:t xml:space="preserve">dhā</w:t>
      </w:r>
      <w:r>
        <w:t xml:space="preserve">,</w:t>
      </w:r>
      <w:r>
        <w:t xml:space="preserve"> </w:t>
      </w:r>
      <w:r>
        <w:rPr>
          <w:iCs/>
          <w:i/>
        </w:rPr>
        <w:t xml:space="preserve">pā</w:t>
      </w:r>
      <w:r>
        <w:t xml:space="preserve"> </w:t>
      </w:r>
      <w:r>
        <w:t xml:space="preserve">and</w:t>
      </w:r>
      <w:r>
        <w:t xml:space="preserve"> </w:t>
      </w:r>
      <w:r>
        <w:rPr>
          <w:iCs/>
          <w:i/>
        </w:rPr>
        <w:t xml:space="preserve">bhū</w:t>
      </w:r>
      <w:r>
        <w:t xml:space="preserve"> </w:t>
      </w:r>
      <w:r>
        <w:t xml:space="preserve">is dropped (</w:t>
      </w:r>
      <w:r>
        <w:rPr>
          <w:iCs/>
          <w:i/>
        </w:rPr>
        <w:t xml:space="preserve">luk</w:t>
      </w:r>
      <w:r>
        <w:t xml:space="preserve">); so</w:t>
      </w:r>
      <w:r>
        <w:t xml:space="preserve"> </w:t>
      </w:r>
      <w:r>
        <w:rPr>
          <w:iCs/>
          <w:i/>
        </w:rPr>
        <w:t xml:space="preserve">sic</w:t>
      </w:r>
      <w:r>
        <w:t xml:space="preserve"> </w:t>
      </w:r>
      <w:r>
        <w:t xml:space="preserve">is dropped. The</w:t>
      </w:r>
      <w:r>
        <w:t xml:space="preserve"> </w:t>
      </w:r>
      <w:r>
        <w:rPr>
          <w:iCs/>
          <w:i/>
        </w:rPr>
        <w:t xml:space="preserve">aṭ</w:t>
      </w:r>
      <w:r>
        <w:t xml:space="preserve"> </w:t>
      </w:r>
      <w:r>
        <w:t xml:space="preserve">augment does not come, because this is Vedic.</w:t>
      </w:r>
    </w:p>
    <w:p>
      <w:pPr>
        <w:pStyle w:val="BodyText"/>
      </w:pPr>
      <w:r>
        <w:rPr>
          <w:bCs/>
          <w:b/>
        </w:rPr>
        <w:t xml:space="preserve">दृशेयं (dṛśeyaṃ)</w:t>
      </w:r>
      <w:r>
        <w:t xml:space="preserve"> </w:t>
      </w:r>
      <w:r>
        <w:t xml:space="preserve">— the root</w:t>
      </w:r>
      <w:r>
        <w:t xml:space="preserve"> </w:t>
      </w:r>
      <w:r>
        <w:rPr>
          <w:iCs/>
          <w:i/>
        </w:rPr>
        <w:t xml:space="preserve">dṛśir prekṣaṇe</w:t>
      </w:r>
      <w:r>
        <w:t xml:space="preserve">.</w:t>
      </w:r>
      <w:r>
        <w:t xml:space="preserve"> </w:t>
      </w:r>
      <w:r>
        <w:rPr>
          <w:iCs/>
          <w:i/>
        </w:rPr>
        <w:t xml:space="preserve">āśīrliṅ</w:t>
      </w:r>
      <w:r>
        <w:t xml:space="preserve">, first person singular</w:t>
      </w:r>
      <w:r>
        <w:t xml:space="preserve"> </w:t>
      </w:r>
      <w:r>
        <w:rPr>
          <w:iCs/>
          <w:i/>
        </w:rPr>
        <w:t xml:space="preserve">mip</w:t>
      </w:r>
      <w:r>
        <w:t xml:space="preserve">, substituted by</w:t>
      </w:r>
      <w:r>
        <w:t xml:space="preserve"> </w:t>
      </w:r>
      <w:r>
        <w:rPr>
          <w:iCs/>
          <w:i/>
        </w:rPr>
        <w:t xml:space="preserve">am</w:t>
      </w:r>
      <w:r>
        <w:t xml:space="preserve">. By</w:t>
      </w:r>
      <w:r>
        <w:t xml:space="preserve"> </w:t>
      </w:r>
      <w:r>
        <w:rPr>
          <w:iCs/>
          <w:i/>
        </w:rPr>
        <w:t xml:space="preserve">dṛśer agvaktavyaḥ</w:t>
      </w:r>
      <w:r>
        <w:t xml:space="preserve"> </w:t>
      </w:r>
      <w:r>
        <w:t xml:space="preserve">(Pā. Ma. 3-1-87-3 [as printed]), when the benedictive</w:t>
      </w:r>
      <w:r>
        <w:t xml:space="preserve"> </w:t>
      </w:r>
      <w:r>
        <w:rPr>
          <w:iCs/>
          <w:i/>
        </w:rPr>
        <w:t xml:space="preserve">liṅ</w:t>
      </w:r>
      <w:r>
        <w:t xml:space="preserve"> </w:t>
      </w:r>
      <w:r>
        <w:t xml:space="preserve">follows the root</w:t>
      </w:r>
      <w:r>
        <w:t xml:space="preserve"> </w:t>
      </w:r>
      <w:r>
        <w:rPr>
          <w:iCs/>
          <w:i/>
        </w:rPr>
        <w:t xml:space="preserve">dṛś</w:t>
      </w:r>
      <w:r>
        <w:t xml:space="preserve">,</w:t>
      </w:r>
      <w:r>
        <w:t xml:space="preserve"> </w:t>
      </w:r>
      <w:r>
        <w:rPr>
          <w:iCs/>
          <w:i/>
        </w:rPr>
        <w:t xml:space="preserve">a</w:t>
      </w:r>
      <w:r>
        <w:t xml:space="preserve"> </w:t>
      </w:r>
      <w:r>
        <w:t xml:space="preserve">comes; so</w:t>
      </w:r>
      <w:r>
        <w:t xml:space="preserve"> </w:t>
      </w:r>
      <w:r>
        <w:rPr>
          <w:iCs/>
          <w:i/>
        </w:rPr>
        <w:t xml:space="preserve">aṅ</w:t>
      </w:r>
      <w:r>
        <w:t xml:space="preserve"> </w:t>
      </w:r>
      <w:r>
        <w:t xml:space="preserve">in place of</w:t>
      </w:r>
      <w:r>
        <w:t xml:space="preserve"> </w:t>
      </w:r>
      <w:r>
        <w:rPr>
          <w:iCs/>
          <w:i/>
        </w:rPr>
        <w:t xml:space="preserve">śap</w:t>
      </w:r>
      <w:r>
        <w:t xml:space="preserve">. Since</w:t>
      </w:r>
      <w:r>
        <w:t xml:space="preserve"> </w:t>
      </w:r>
      <w:r>
        <w:rPr>
          <w:iCs/>
          <w:i/>
        </w:rPr>
        <w:t xml:space="preserve">aṅ</w:t>
      </w:r>
      <w:r>
        <w:t xml:space="preserve"> </w:t>
      </w:r>
      <w:r>
        <w:t xml:space="preserve">is</w:t>
      </w:r>
      <w:r>
        <w:t xml:space="preserve"> </w:t>
      </w:r>
      <w:r>
        <w:rPr>
          <w:iCs/>
          <w:i/>
        </w:rPr>
        <w:t xml:space="preserve">kit</w:t>
      </w:r>
      <w:r>
        <w:t xml:space="preserve">, the</w:t>
      </w:r>
      <w:r>
        <w:t xml:space="preserve"> </w:t>
      </w:r>
      <w:r>
        <w:rPr>
          <w:iCs/>
          <w:i/>
        </w:rPr>
        <w:t xml:space="preserve">laghūpadha</w:t>
      </w:r>
      <w:r>
        <w:t xml:space="preserve"> </w:t>
      </w:r>
      <w:r>
        <w:t xml:space="preserve">guṇa does not come. By</w:t>
      </w:r>
      <w:r>
        <w:t xml:space="preserve"> </w:t>
      </w:r>
      <w:r>
        <w:rPr>
          <w:iCs/>
          <w:i/>
        </w:rPr>
        <w:t xml:space="preserve">liṅy āśiṣy aṅ</w:t>
      </w:r>
      <w:r>
        <w:t xml:space="preserve"> </w:t>
      </w:r>
      <w:r>
        <w:t xml:space="preserve">(Pā. Sū. 3-1-86), in the Veda</w:t>
      </w:r>
      <w:r>
        <w:t xml:space="preserve"> </w:t>
      </w:r>
      <w:r>
        <w:rPr>
          <w:iCs/>
          <w:i/>
        </w:rPr>
        <w:t xml:space="preserve">aṅ</w:t>
      </w:r>
      <w:r>
        <w:t xml:space="preserve"> </w:t>
      </w:r>
      <w:r>
        <w:t xml:space="preserve">comes after the root when the benedictive</w:t>
      </w:r>
      <w:r>
        <w:t xml:space="preserve"> </w:t>
      </w:r>
      <w:r>
        <w:rPr>
          <w:iCs/>
          <w:i/>
        </w:rPr>
        <w:t xml:space="preserve">liṅ</w:t>
      </w:r>
      <w:r>
        <w:t xml:space="preserve"> </w:t>
      </w:r>
      <w:r>
        <w:t xml:space="preserve">follows. When</w:t>
      </w:r>
      <w:r>
        <w:t xml:space="preserve"> </w:t>
      </w:r>
      <w:r>
        <w:rPr>
          <w:iCs/>
          <w:i/>
        </w:rPr>
        <w:t xml:space="preserve">aṅ</w:t>
      </w:r>
      <w:r>
        <w:t xml:space="preserve"> </w:t>
      </w:r>
      <w:r>
        <w:t xml:space="preserve">comes, guṇa is required by</w:t>
      </w:r>
      <w:r>
        <w:t xml:space="preserve"> </w:t>
      </w:r>
      <w:r>
        <w:rPr>
          <w:iCs/>
          <w:i/>
        </w:rPr>
        <w:t xml:space="preserve">ṛdṛśo ’ṅi guṇaḥ</w:t>
      </w:r>
      <w:r>
        <w:t xml:space="preserve"> </w:t>
      </w:r>
      <w:r>
        <w:t xml:space="preserve">(Pā. Sū. 7-4-16): when</w:t>
      </w:r>
      <w:r>
        <w:t xml:space="preserve"> </w:t>
      </w:r>
      <w:r>
        <w:rPr>
          <w:iCs/>
          <w:i/>
        </w:rPr>
        <w:t xml:space="preserve">aṅ</w:t>
      </w:r>
      <w:r>
        <w:t xml:space="preserve"> </w:t>
      </w:r>
      <w:r>
        <w:t xml:space="preserve">follows, roots ending in</w:t>
      </w:r>
      <w:r>
        <w:t xml:space="preserve"> </w:t>
      </w:r>
      <w:r>
        <w:rPr>
          <w:iCs/>
          <w:i/>
        </w:rPr>
        <w:t xml:space="preserve">ṛ</w:t>
      </w:r>
      <w:r>
        <w:t xml:space="preserve"> </w:t>
      </w:r>
      <w:r>
        <w:t xml:space="preserve">and the root</w:t>
      </w:r>
      <w:r>
        <w:t xml:space="preserve"> </w:t>
      </w:r>
      <w:r>
        <w:rPr>
          <w:iCs/>
          <w:i/>
        </w:rPr>
        <w:t xml:space="preserve">dṛś</w:t>
      </w:r>
      <w:r>
        <w:t xml:space="preserve"> </w:t>
      </w:r>
      <w:r>
        <w:t xml:space="preserve">take guṇa. The</w:t>
      </w:r>
      <w:r>
        <w:t xml:space="preserve"> </w:t>
      </w:r>
      <w:r>
        <w:rPr>
          <w:iCs/>
          <w:i/>
        </w:rPr>
        <w:t xml:space="preserve">yāsuṭ</w:t>
      </w:r>
      <w:r>
        <w:t xml:space="preserve"> </w:t>
      </w:r>
      <w:r>
        <w:t xml:space="preserve">augment:</w:t>
      </w:r>
      <w:r>
        <w:t xml:space="preserve"> </w:t>
      </w:r>
      <w:r>
        <w:rPr>
          <w:iCs/>
          <w:i/>
        </w:rPr>
        <w:t xml:space="preserve">dṛś</w:t>
      </w:r>
      <w:r>
        <w:t xml:space="preserve"> </w:t>
      </w:r>
      <w:r>
        <w:t xml:space="preserve">+</w:t>
      </w:r>
      <w:r>
        <w:t xml:space="preserve"> </w:t>
      </w:r>
      <w:r>
        <w:rPr>
          <w:iCs/>
          <w:i/>
        </w:rPr>
        <w:t xml:space="preserve">yās</w:t>
      </w:r>
      <w:r>
        <w:t xml:space="preserve"> </w:t>
      </w:r>
      <w:r>
        <w:t xml:space="preserve">+</w:t>
      </w:r>
      <w:r>
        <w:t xml:space="preserve"> </w:t>
      </w:r>
      <w:r>
        <w:rPr>
          <w:iCs/>
          <w:i/>
        </w:rPr>
        <w:t xml:space="preserve">am</w:t>
      </w:r>
      <w:r>
        <w:t xml:space="preserve">; loss of the</w:t>
      </w:r>
      <w:r>
        <w:t xml:space="preserve"> </w:t>
      </w:r>
      <w:r>
        <w:rPr>
          <w:iCs/>
          <w:i/>
        </w:rPr>
        <w:t xml:space="preserve">s</w:t>
      </w:r>
      <w:r>
        <w:t xml:space="preserve">. By</w:t>
      </w:r>
      <w:r>
        <w:t xml:space="preserve"> </w:t>
      </w:r>
      <w:r>
        <w:rPr>
          <w:iCs/>
          <w:i/>
        </w:rPr>
        <w:t xml:space="preserve">ato yeyaḥ</w:t>
      </w:r>
      <w:r>
        <w:t xml:space="preserve"> </w:t>
      </w:r>
      <w:r>
        <w:t xml:space="preserve">(Pā. Sū. 7-2-8 [as printed; for 7-2-80]),</w:t>
      </w:r>
      <w:r>
        <w:t xml:space="preserve"> </w:t>
      </w:r>
      <w:r>
        <w:rPr>
          <w:iCs/>
          <w:i/>
        </w:rPr>
        <w:t xml:space="preserve">iy</w:t>
      </w:r>
      <w:r>
        <w:t xml:space="preserve"> </w:t>
      </w:r>
      <w:r>
        <w:t xml:space="preserve">comes for the</w:t>
      </w:r>
      <w:r>
        <w:t xml:space="preserve"> </w:t>
      </w:r>
      <w:r>
        <w:rPr>
          <w:iCs/>
          <w:i/>
        </w:rPr>
        <w:t xml:space="preserve">yā</w:t>
      </w:r>
      <w:r>
        <w:t xml:space="preserve"> </w:t>
      </w:r>
      <w:r>
        <w:t xml:space="preserve">that is part of a</w:t>
      </w:r>
      <w:r>
        <w:t xml:space="preserve"> </w:t>
      </w:r>
      <w:r>
        <w:rPr>
          <w:iCs/>
          <w:i/>
        </w:rPr>
        <w:t xml:space="preserve">sārvadhātuka</w:t>
      </w:r>
      <w:r>
        <w:t xml:space="preserve"> </w:t>
      </w:r>
      <w:r>
        <w:t xml:space="preserve">after short</w:t>
      </w:r>
      <w:r>
        <w:t xml:space="preserve"> </w:t>
      </w:r>
      <w:r>
        <w:rPr>
          <w:iCs/>
          <w:i/>
        </w:rPr>
        <w:t xml:space="preserve">a</w:t>
      </w:r>
      <w:r>
        <w:t xml:space="preserve">: so</w:t>
      </w:r>
      <w:r>
        <w:t xml:space="preserve"> </w:t>
      </w:r>
      <w:r>
        <w:rPr>
          <w:iCs/>
          <w:i/>
        </w:rPr>
        <w:t xml:space="preserve">iy</w:t>
      </w:r>
      <w:r>
        <w:t xml:space="preserve">, then guṇa. ॥1॥</w:t>
      </w:r>
    </w:p>
    <w:p>
      <w:r>
        <w:pict>
          <v:rect style="width:0;height:1.5pt" o:hralign="center" o:hrstd="t" o:hr="t"/>
        </w:pict>
      </w:r>
    </w:p>
    <w:bookmarkEnd w:id="318"/>
    <w:bookmarkStart w:id="319" w:name="page-251-lower-sūkta-24-rik-2"/>
    <w:p>
      <w:pPr>
        <w:pStyle w:val="Heading3"/>
      </w:pPr>
      <w:r>
        <w:t xml:space="preserve">Page 251 (lower) — Sūkta 24, Rik 2</w:t>
      </w:r>
    </w:p>
    <w:p>
      <w:pPr>
        <w:pStyle w:val="FirstParagraph"/>
      </w:pPr>
      <w:r>
        <w:rPr>
          <w:bCs/>
          <w:b/>
        </w:rPr>
        <w:t xml:space="preserve">॥ Saṃhitā-pāṭhaḥ ॥</w:t>
      </w:r>
    </w:p>
    <w:p>
      <w:pPr>
        <w:pStyle w:val="BlockText"/>
      </w:pPr>
      <w:r>
        <w:t xml:space="preserve">अ॒ग्नेर्व॒यं प्र॑थ॒मस्या॒मृता॑नां॒ मना॑महे॒ चारु॑ दे॒वस्य॒ नाम॑ ।</w:t>
      </w:r>
      <w:r>
        <w:t xml:space="preserve"> </w:t>
      </w:r>
      <w:r>
        <w:t xml:space="preserve">स नो॑ म॒ह्या अदि॑तये॒ पुन॑र्दात्पि॒तरं॑ च दृ॒शेयं॑ मा॒तरं॑ च ॥२॥</w:t>
      </w:r>
    </w:p>
    <w:p>
      <w:pPr>
        <w:pStyle w:val="BlockText"/>
      </w:pPr>
      <w:r>
        <w:rPr>
          <w:iCs/>
          <w:i/>
        </w:rPr>
        <w:t xml:space="preserve">agnér vayáṃ prathamásyāmṛ́tānāṃ mánāmahe cā́ru devásya nā́ma |</w:t>
      </w:r>
      <w:r>
        <w:t xml:space="preserve"> </w:t>
      </w:r>
      <w:r>
        <w:rPr>
          <w:iCs/>
          <w:i/>
        </w:rPr>
        <w:t xml:space="preserve">sá no mahyā́ áditaye púnar dāt pitáraṃ ca dṛśéyaṃ mātáraṃ ca ||2||</w:t>
      </w:r>
    </w:p>
    <w:p>
      <w:pPr>
        <w:pStyle w:val="FirstParagraph"/>
      </w:pPr>
      <w:r>
        <w:rPr>
          <w:iCs/>
          <w:i/>
        </w:rPr>
        <w:t xml:space="preserve">(Strokes over प्र, ता (मृता), ना (मना), रु and म (नाम); bars under अ, व (वयं), थ, स्या, नां, हे, दे and स्य. Line 2: strokes over नो, दि, न (पुन), रं (पितरं), यं (दृशेयं) and रं (मातरं); bars under म (मह्या), ये, त्पि, दृ and मा. In Ṛk 1 the stroke in दृशेयं stands over शे; here it stands over यं.)</w:t>
      </w:r>
    </w:p>
    <w:p>
      <w:pPr>
        <w:pStyle w:val="BodyText"/>
      </w:pPr>
      <w:r>
        <w:rPr>
          <w:bCs/>
          <w:b/>
        </w:rPr>
        <w:t xml:space="preserve">॥ Pada-pāṭhaḥ ॥</w:t>
      </w:r>
    </w:p>
    <w:p>
      <w:pPr>
        <w:pStyle w:val="BlockText"/>
      </w:pPr>
      <w:r>
        <w:t xml:space="preserve">अग्नेः । वयं । प्रथमस्य । अमृतानां । मनामहे । चारु । देवस्य । नाम ।</w:t>
      </w:r>
      <w:r>
        <w:t xml:space="preserve"> </w:t>
      </w:r>
      <w:r>
        <w:t xml:space="preserve">सः । नः । मह्यै । अदितये । पुनः । दात् । पितरं । च । दृशेयं । मातरं । च ॥२॥</w:t>
      </w:r>
    </w:p>
    <w:p>
      <w:pPr>
        <w:pStyle w:val="BlockText"/>
      </w:pPr>
      <w:r>
        <w:rPr>
          <w:iCs/>
          <w:i/>
        </w:rPr>
        <w:t xml:space="preserve">agneḥ | vayaṃ | prathamasya | amṛtānāṃ | manāmahe | cāru | devasya | nāma |</w:t>
      </w:r>
      <w:r>
        <w:t xml:space="preserve"> </w:t>
      </w:r>
      <w:r>
        <w:rPr>
          <w:iCs/>
          <w:i/>
        </w:rPr>
        <w:t xml:space="preserve">saḥ | naḥ | mahyai | aditaye | punaḥ | dāt | pitaraṃ | ca | dṛśeyaṃ | mātaraṃ | ca ||2||</w:t>
      </w:r>
    </w:p>
    <w:bookmarkEnd w:id="319"/>
    <w:bookmarkStart w:id="320" w:name="X7ea81bb796efc5dea45370202f76b58ffc83b51"/>
    <w:p>
      <w:pPr>
        <w:pStyle w:val="Heading3"/>
      </w:pPr>
      <w:r>
        <w:t xml:space="preserve">Page 252 — Rik 2: bhāṣya, word-meanings, overall sense, English, Special Topics</w:t>
      </w:r>
    </w:p>
    <w:p>
      <w:pPr>
        <w:pStyle w:val="FirstParagraph"/>
      </w:pPr>
      <w:r>
        <w:rPr>
          <w:bCs/>
          <w:b/>
        </w:rPr>
        <w:t xml:space="preserve">॥ Sāyaṇa-bhāṣyam ॥</w:t>
      </w:r>
    </w:p>
    <w:p>
      <w:pPr>
        <w:pStyle w:val="BlockText"/>
      </w:pPr>
      <w:r>
        <w:t xml:space="preserve">इत्थं प्रथमयर्चा विचिकित्सां कृत्वा प्रजापतेः सकाशात्तं देवमग्निं निश्चित्यानयर्चा तुष्टाव । तथा च श्रूयते । तं प्रजापतिरुवाचाग्निर्वै देवानां नेदिष्ठस्तमेवोपधावेति सोऽग्निमुपससाराग्नेर्वयं प्रथमस्यामृतानामित्येतयर्चा । ऐ. ब्रा. ७-१६ । इति । पूर्ववद्योजना । दाद्ददातु दृशेयं पश्यानीत्येवमाशीःपरत्वेन पदद्वयं योज्यं ॥</w:t>
      </w:r>
    </w:p>
    <w:p>
      <w:pPr>
        <w:pStyle w:val="BlockText"/>
      </w:pPr>
      <w:r>
        <w:rPr>
          <w:iCs/>
          <w:i/>
        </w:rPr>
        <w:t xml:space="preserve">itthaṃ prathamayarcā vicikitsāṃ kṛtvā prajāpateḥ sakāśāttaṃ devamagniṃ niścityānayarcā tuṣṭāva | tathā ca śrūyate | taṃ prajāpatiruvācāgnirvai devānāṃ nediṣṭhastamevopadhāveti so ’gnimupasasārāgnervayaṃ prathamasyāmṛtānāmityetayarcā | ai. brā. 7-16 | iti | pūrvavadyojanā | dāddadātu dṛśeyaṃ paśyānītyevamāśīḥparatvena padadvayaṃ yojyaṃ ||</w:t>
      </w:r>
    </w:p>
    <w:p>
      <w:pPr>
        <w:pStyle w:val="FirstParagraph"/>
      </w:pPr>
      <w:r>
        <w:rPr>
          <w:iCs/>
          <w:i/>
        </w:rPr>
        <w:t xml:space="preserve">Gist:</w:t>
      </w:r>
      <w:r>
        <w:t xml:space="preserve"> </w:t>
      </w:r>
      <w:r>
        <w:t xml:space="preserve">Having voiced his doubt in the first ṛk and learnt from Prajāpati that the god is Agni, he praised Agni with this ṛk. So it is heard:</w:t>
      </w:r>
      <w:r>
        <w:t xml:space="preserve"> </w:t>
      </w:r>
      <w:r>
        <w:t xml:space="preserve">“</w:t>
      </w:r>
      <w:r>
        <w:t xml:space="preserve">Prajāpati said to him:</w:t>
      </w:r>
      <w:r>
        <w:t xml:space="preserve"> </w:t>
      </w:r>
      <w:r>
        <w:t xml:space="preserve">‘</w:t>
      </w:r>
      <w:r>
        <w:t xml:space="preserve">Agni is the nearest of the gods; run to him.</w:t>
      </w:r>
      <w:r>
        <w:t xml:space="preserve">’</w:t>
      </w:r>
      <w:r>
        <w:t xml:space="preserve"> </w:t>
      </w:r>
      <w:r>
        <w:t xml:space="preserve">He went to Agni with this ṛk,</w:t>
      </w:r>
      <w:r>
        <w:t xml:space="preserve"> </w:t>
      </w:r>
      <w:r>
        <w:rPr>
          <w:iCs/>
          <w:i/>
        </w:rPr>
        <w:t xml:space="preserve">agner vayaṃ prathamasyāmṛtānām</w:t>
      </w:r>
      <w:r>
        <w:t xml:space="preserve">”</w:t>
      </w:r>
      <w:r>
        <w:t xml:space="preserve"> </w:t>
      </w:r>
      <w:r>
        <w:t xml:space="preserve">(Ai. Brā. 7-16). The construction is as before. The two words are to be construed as a wish:</w:t>
      </w:r>
      <w:r>
        <w:t xml:space="preserve"> </w:t>
      </w:r>
      <w:r>
        <w:rPr>
          <w:iCs/>
          <w:i/>
        </w:rPr>
        <w:t xml:space="preserve">dāt</w:t>
      </w:r>
      <w:r>
        <w:t xml:space="preserve"> </w:t>
      </w:r>
      <w:r>
        <w:t xml:space="preserve">=</w:t>
      </w:r>
      <w:r>
        <w:t xml:space="preserve"> </w:t>
      </w:r>
      <w:r>
        <w:t xml:space="preserve">“</w:t>
      </w:r>
      <w:r>
        <w:t xml:space="preserve">may he give</w:t>
      </w:r>
      <w:r>
        <w:t xml:space="preserve">”</w:t>
      </w:r>
      <w:r>
        <w:t xml:space="preserve">,</w:t>
      </w:r>
      <w:r>
        <w:t xml:space="preserve"> </w:t>
      </w:r>
      <w:r>
        <w:rPr>
          <w:iCs/>
          <w:i/>
        </w:rPr>
        <w:t xml:space="preserve">dṛśeyam</w:t>
      </w:r>
      <w:r>
        <w:t xml:space="preserve"> </w:t>
      </w:r>
      <w:r>
        <w:t xml:space="preserve">=</w:t>
      </w:r>
      <w:r>
        <w:t xml:space="preserve"> </w:t>
      </w:r>
      <w:r>
        <w:t xml:space="preserve">“</w:t>
      </w:r>
      <w:r>
        <w:t xml:space="preserve">may I see</w:t>
      </w:r>
      <w:r>
        <w:t xml:space="preserve">”</w:t>
      </w:r>
      <w:r>
        <w:t xml:space="preserve">.</w:t>
      </w:r>
    </w:p>
    <w:p>
      <w:pPr>
        <w:pStyle w:val="BodyText"/>
      </w:pPr>
      <w:r>
        <w:rPr>
          <w:bCs/>
          <w:b/>
        </w:rPr>
        <w:t xml:space="preserve">॥ Prati-padārthaḥ ॥</w:t>
      </w:r>
    </w:p>
    <w:p>
      <w:pPr>
        <w:pStyle w:val="BodyText"/>
      </w:pPr>
      <w:r>
        <w:rPr>
          <w:bCs/>
          <w:b/>
        </w:rPr>
        <w:t xml:space="preserve">वयं (vayaṃ)</w:t>
      </w:r>
      <w:r>
        <w:t xml:space="preserve"> </w:t>
      </w:r>
      <w:r>
        <w:t xml:space="preserve">— we (Śunaḥśepa) |</w:t>
      </w:r>
      <w:r>
        <w:t xml:space="preserve"> </w:t>
      </w:r>
      <w:r>
        <w:rPr>
          <w:bCs/>
          <w:b/>
        </w:rPr>
        <w:t xml:space="preserve">अमृतानां (amṛtānāṃ)</w:t>
      </w:r>
      <w:r>
        <w:t xml:space="preserve"> </w:t>
      </w:r>
      <w:r>
        <w:t xml:space="preserve">— (among the gods) who are free from death |</w:t>
      </w:r>
      <w:r>
        <w:t xml:space="preserve"> </w:t>
      </w:r>
      <w:r>
        <w:rPr>
          <w:bCs/>
          <w:b/>
        </w:rPr>
        <w:t xml:space="preserve">प्रथमस्य (prathamasya)</w:t>
      </w:r>
      <w:r>
        <w:t xml:space="preserve"> </w:t>
      </w:r>
      <w:r>
        <w:t xml:space="preserve">— who is the first |</w:t>
      </w:r>
      <w:r>
        <w:t xml:space="preserve"> </w:t>
      </w:r>
      <w:r>
        <w:rPr>
          <w:bCs/>
          <w:b/>
        </w:rPr>
        <w:t xml:space="preserve">देवस्य (devasya)</w:t>
      </w:r>
      <w:r>
        <w:t xml:space="preserve"> </w:t>
      </w:r>
      <w:r>
        <w:t xml:space="preserve">— who is a god |</w:t>
      </w:r>
      <w:r>
        <w:t xml:space="preserve"> </w:t>
      </w:r>
      <w:r>
        <w:rPr>
          <w:bCs/>
          <w:b/>
        </w:rPr>
        <w:t xml:space="preserve">अग्नेः (agneḥ)</w:t>
      </w:r>
      <w:r>
        <w:t xml:space="preserve"> </w:t>
      </w:r>
      <w:r>
        <w:t xml:space="preserve">— of Agni |</w:t>
      </w:r>
      <w:r>
        <w:t xml:space="preserve"> </w:t>
      </w:r>
      <w:r>
        <w:rPr>
          <w:bCs/>
          <w:b/>
        </w:rPr>
        <w:t xml:space="preserve">चारु (cāru)</w:t>
      </w:r>
      <w:r>
        <w:t xml:space="preserve"> </w:t>
      </w:r>
      <w:r>
        <w:t xml:space="preserve">— auspicious |</w:t>
      </w:r>
      <w:r>
        <w:t xml:space="preserve"> </w:t>
      </w:r>
      <w:r>
        <w:rPr>
          <w:bCs/>
          <w:b/>
        </w:rPr>
        <w:t xml:space="preserve">नाम (nāma)</w:t>
      </w:r>
      <w:r>
        <w:t xml:space="preserve"> </w:t>
      </w:r>
      <w:r>
        <w:t xml:space="preserve">— the name |</w:t>
      </w:r>
      <w:r>
        <w:t xml:space="preserve"> </w:t>
      </w:r>
      <w:r>
        <w:rPr>
          <w:bCs/>
          <w:b/>
        </w:rPr>
        <w:t xml:space="preserve">मनामहे (manāmahe)</w:t>
      </w:r>
      <w:r>
        <w:t xml:space="preserve"> </w:t>
      </w:r>
      <w:r>
        <w:t xml:space="preserve">— let us utter |</w:t>
      </w:r>
      <w:r>
        <w:t xml:space="preserve"> </w:t>
      </w:r>
      <w:r>
        <w:rPr>
          <w:bCs/>
          <w:b/>
        </w:rPr>
        <w:t xml:space="preserve">सः (saḥ)</w:t>
      </w:r>
      <w:r>
        <w:t xml:space="preserve"> </w:t>
      </w:r>
      <w:r>
        <w:t xml:space="preserve">— that god Agni |</w:t>
      </w:r>
      <w:r>
        <w:t xml:space="preserve"> </w:t>
      </w:r>
      <w:r>
        <w:rPr>
          <w:bCs/>
          <w:b/>
        </w:rPr>
        <w:t xml:space="preserve">नः (naḥ)</w:t>
      </w:r>
      <w:r>
        <w:t xml:space="preserve"> </w:t>
      </w:r>
      <w:r>
        <w:t xml:space="preserve">— us (who are facing death) |</w:t>
      </w:r>
      <w:r>
        <w:t xml:space="preserve"> </w:t>
      </w:r>
      <w:r>
        <w:rPr>
          <w:bCs/>
          <w:b/>
        </w:rPr>
        <w:t xml:space="preserve">मह्यै (mahyai)</w:t>
      </w:r>
      <w:r>
        <w:t xml:space="preserve"> </w:t>
      </w:r>
      <w:r>
        <w:t xml:space="preserve">— to the great |</w:t>
      </w:r>
      <w:r>
        <w:t xml:space="preserve"> </w:t>
      </w:r>
      <w:r>
        <w:rPr>
          <w:bCs/>
          <w:b/>
        </w:rPr>
        <w:t xml:space="preserve">अदितये (aditaye)</w:t>
      </w:r>
      <w:r>
        <w:t xml:space="preserve"> </w:t>
      </w:r>
      <w:r>
        <w:t xml:space="preserve">— to the earth |</w:t>
      </w:r>
      <w:r>
        <w:t xml:space="preserve"> </w:t>
      </w:r>
      <w:r>
        <w:rPr>
          <w:bCs/>
          <w:b/>
        </w:rPr>
        <w:t xml:space="preserve">पुनः दात् (punaḥ dāt)</w:t>
      </w:r>
      <w:r>
        <w:t xml:space="preserve"> </w:t>
      </w:r>
      <w:r>
        <w:t xml:space="preserve">— may he give again |</w:t>
      </w:r>
      <w:r>
        <w:t xml:space="preserve"> </w:t>
      </w:r>
      <w:r>
        <w:rPr>
          <w:bCs/>
          <w:b/>
        </w:rPr>
        <w:t xml:space="preserve">पितरं मातरं च (pitaraṃ mātaraṃ ca)</w:t>
      </w:r>
      <w:r>
        <w:t xml:space="preserve"> </w:t>
      </w:r>
      <w:r>
        <w:t xml:space="preserve">— father and mother |</w:t>
      </w:r>
      <w:r>
        <w:t xml:space="preserve"> </w:t>
      </w:r>
      <w:r>
        <w:rPr>
          <w:bCs/>
          <w:b/>
        </w:rPr>
        <w:t xml:space="preserve">दृशेयं (dṛśeyaṃ)</w:t>
      </w:r>
      <w:r>
        <w:t xml:space="preserve"> </w:t>
      </w:r>
      <w:r>
        <w:t xml:space="preserve">— may I see.</w:t>
      </w:r>
    </w:p>
    <w:p>
      <w:pPr>
        <w:pStyle w:val="BodyText"/>
      </w:pPr>
      <w:r>
        <w:rPr>
          <w:bCs/>
          <w:b/>
        </w:rPr>
        <w:t xml:space="preserve">॥ Bhāvārthaḥ ॥</w:t>
      </w:r>
    </w:p>
    <w:p>
      <w:pPr>
        <w:pStyle w:val="BodyText"/>
      </w:pPr>
      <w:r>
        <w:t xml:space="preserve">Having learnt from Prajāpati that Agni is the first among the gods, I (Śunaḥśepa) utter the auspicious name of Agni, the chief of the gods. May Agni (pleased by this) send me (who am facing death) back to the great earth. (Freed from death by Agni’s grace,) I shall see my father and mother.</w:t>
      </w:r>
    </w:p>
    <w:p>
      <w:pPr>
        <w:pStyle w:val="BodyText"/>
      </w:pPr>
      <w:r>
        <w:rPr>
          <w:bCs/>
          <w:b/>
        </w:rPr>
        <w:t xml:space="preserve">॥ English Translation ॥</w:t>
      </w:r>
      <w:r>
        <w:t xml:space="preserve"> </w:t>
      </w:r>
      <w:r>
        <w:rPr>
          <w:iCs/>
          <w:i/>
        </w:rPr>
        <w:t xml:space="preserve">(as printed)</w:t>
      </w:r>
    </w:p>
    <w:p>
      <w:pPr>
        <w:pStyle w:val="BlockText"/>
      </w:pPr>
      <w:r>
        <w:t xml:space="preserve">Of many immortal gods we shall contemplate the god Agni’s name first; he will deliver us back to this vast earth that I may again behold my father and mother.</w:t>
      </w:r>
    </w:p>
    <w:p>
      <w:pPr>
        <w:pStyle w:val="FirstParagraph"/>
      </w:pPr>
      <w:r>
        <w:rPr>
          <w:bCs/>
          <w:b/>
        </w:rPr>
        <w:t xml:space="preserve">॥ Viśeṣa-viṣayagaḷu (Special Topics) ॥</w:t>
      </w:r>
    </w:p>
    <w:p>
      <w:pPr>
        <w:pStyle w:val="BodyText"/>
      </w:pPr>
      <w:r>
        <w:t xml:space="preserve">As said before, Śunaḥśepa learnt from Prajāpati that Agni is able to protect him. So Śunaḥśepa first prays to Agni, as the best among the gods, to protect him, to let him live on the earth again, and to grant that he see his father and mother again.</w:t>
      </w:r>
    </w:p>
    <w:p>
      <w:pPr>
        <w:pStyle w:val="BodyText"/>
      </w:pPr>
      <w:r>
        <w:t xml:space="preserve">The special explanation given under the previous ṛk applies to this ṛk too.</w:t>
      </w:r>
    </w:p>
    <w:p>
      <w:pPr>
        <w:pStyle w:val="BodyText"/>
      </w:pPr>
      <w:r>
        <w:rPr>
          <w:bCs/>
          <w:b/>
        </w:rPr>
        <w:t xml:space="preserve">वयं (vayaṃ)</w:t>
      </w:r>
      <w:r>
        <w:t xml:space="preserve"> </w:t>
      </w:r>
      <w:r>
        <w:t xml:space="preserve">— although the plural</w:t>
      </w:r>
      <w:r>
        <w:t xml:space="preserve"> </w:t>
      </w:r>
      <w:r>
        <w:t xml:space="preserve">“</w:t>
      </w:r>
      <w:r>
        <w:t xml:space="preserve">we</w:t>
      </w:r>
      <w:r>
        <w:t xml:space="preserve">”</w:t>
      </w:r>
      <w:r>
        <w:t xml:space="preserve"> </w:t>
      </w:r>
      <w:r>
        <w:t xml:space="preserve">is used here, it is to be understood as applying to Śunaḥśepa, who is praying to Agni.</w:t>
      </w:r>
    </w:p>
    <w:bookmarkEnd w:id="320"/>
    <w:bookmarkStart w:id="321" w:name="page-253-upper-rik-2-grammar"/>
    <w:p>
      <w:pPr>
        <w:pStyle w:val="Heading3"/>
      </w:pPr>
      <w:r>
        <w:t xml:space="preserve">Page 253 (upper) — Rik 2: grammar</w:t>
      </w:r>
    </w:p>
    <w:p>
      <w:pPr>
        <w:pStyle w:val="FirstParagraph"/>
      </w:pPr>
      <w:r>
        <w:rPr>
          <w:bCs/>
          <w:b/>
        </w:rPr>
        <w:t xml:space="preserve">॥ Vyākaraṇa-prakriyā ॥</w:t>
      </w:r>
    </w:p>
    <w:p>
      <w:pPr>
        <w:pStyle w:val="BodyText"/>
      </w:pPr>
      <w:r>
        <w:rPr>
          <w:bCs/>
          <w:b/>
        </w:rPr>
        <w:t xml:space="preserve">मह्यै (mahyai)</w:t>
      </w:r>
      <w:r>
        <w:t xml:space="preserve"> </w:t>
      </w:r>
      <w:r>
        <w:t xml:space="preserve">— meaning</w:t>
      </w:r>
      <w:r>
        <w:t xml:space="preserve"> </w:t>
      </w:r>
      <w:r>
        <w:rPr>
          <w:iCs/>
          <w:i/>
        </w:rPr>
        <w:t xml:space="preserve">mahatyai</w:t>
      </w:r>
      <w:r>
        <w:t xml:space="preserve">,</w:t>
      </w:r>
      <w:r>
        <w:t xml:space="preserve"> </w:t>
      </w:r>
      <w:r>
        <w:t xml:space="preserve">“</w:t>
      </w:r>
      <w:r>
        <w:t xml:space="preserve">to the great</w:t>
      </w:r>
      <w:r>
        <w:t xml:space="preserve">”</w:t>
      </w:r>
      <w:r>
        <w:t xml:space="preserve">. By</w:t>
      </w:r>
      <w:r>
        <w:t xml:space="preserve"> </w:t>
      </w:r>
      <w:r>
        <w:rPr>
          <w:iCs/>
          <w:i/>
        </w:rPr>
        <w:t xml:space="preserve">vartamāne pṛṣadbṛhanmahajjagacchatṛvac ca</w:t>
      </w:r>
      <w:r>
        <w:t xml:space="preserve"> </w:t>
      </w:r>
      <w:r>
        <w:t xml:space="preserve">(Uṇ. Sū. 2-…; the digits are not clear [?]), these words are formed irregularly (</w:t>
      </w:r>
      <w:r>
        <w:rPr>
          <w:iCs/>
          <w:i/>
        </w:rPr>
        <w:t xml:space="preserve">nipātana</w:t>
      </w:r>
      <w:r>
        <w:t xml:space="preserve">) as ending in the suffix</w:t>
      </w:r>
      <w:r>
        <w:t xml:space="preserve"> </w:t>
      </w:r>
      <w:r>
        <w:rPr>
          <w:iCs/>
          <w:i/>
        </w:rPr>
        <w:t xml:space="preserve">ati</w:t>
      </w:r>
      <w:r>
        <w:t xml:space="preserve">. Because they are treated like words in</w:t>
      </w:r>
      <w:r>
        <w:t xml:space="preserve"> </w:t>
      </w:r>
      <w:r>
        <w:rPr>
          <w:iCs/>
          <w:i/>
        </w:rPr>
        <w:t xml:space="preserve">śatṛ</w:t>
      </w:r>
      <w:r>
        <w:t xml:space="preserve">, by</w:t>
      </w:r>
      <w:r>
        <w:t xml:space="preserve"> </w:t>
      </w:r>
      <w:r>
        <w:rPr>
          <w:iCs/>
          <w:i/>
        </w:rPr>
        <w:t xml:space="preserve">ugitaś ca</w:t>
      </w:r>
      <w:r>
        <w:t xml:space="preserve"> </w:t>
      </w:r>
      <w:r>
        <w:t xml:space="preserve">(Pā. Sū. 4-1-6)</w:t>
      </w:r>
      <w:r>
        <w:t xml:space="preserve"> </w:t>
      </w:r>
      <w:r>
        <w:rPr>
          <w:iCs/>
          <w:i/>
        </w:rPr>
        <w:t xml:space="preserve">ṅīp</w:t>
      </w:r>
      <w:r>
        <w:t xml:space="preserve"> </w:t>
      </w:r>
      <w:r>
        <w:t xml:space="preserve">comes; the</w:t>
      </w:r>
      <w:r>
        <w:t xml:space="preserve"> </w:t>
      </w:r>
      <w:r>
        <w:rPr>
          <w:iCs/>
          <w:i/>
        </w:rPr>
        <w:t xml:space="preserve">at</w:t>
      </w:r>
      <w:r>
        <w:t xml:space="preserve"> </w:t>
      </w:r>
      <w:r>
        <w:t xml:space="preserve">is dropped as a Vedic usage. By</w:t>
      </w:r>
      <w:r>
        <w:t xml:space="preserve"> </w:t>
      </w:r>
      <w:r>
        <w:rPr>
          <w:iCs/>
          <w:i/>
        </w:rPr>
        <w:t xml:space="preserve">bṛhanmahator upasaṅkhyānam</w:t>
      </w:r>
      <w:r>
        <w:t xml:space="preserve"> </w:t>
      </w:r>
      <w:r>
        <w:t xml:space="preserve">(Pā. Sū. 6-1-173 vā. 1) the</w:t>
      </w:r>
      <w:r>
        <w:t xml:space="preserve"> </w:t>
      </w:r>
      <w:r>
        <w:rPr>
          <w:iCs/>
          <w:i/>
        </w:rPr>
        <w:t xml:space="preserve">ṅīp</w:t>
      </w:r>
      <w:r>
        <w:t xml:space="preserve"> </w:t>
      </w:r>
      <w:r>
        <w:t xml:space="preserve">is acute. The suffix</w:t>
      </w:r>
      <w:r>
        <w:t xml:space="preserve"> </w:t>
      </w:r>
      <w:r>
        <w:rPr>
          <w:iCs/>
          <w:i/>
        </w:rPr>
        <w:t xml:space="preserve">ṅe</w:t>
      </w:r>
      <w:r>
        <w:t xml:space="preserve"> </w:t>
      </w:r>
      <w:r>
        <w:t xml:space="preserve">follows the word</w:t>
      </w:r>
      <w:r>
        <w:t xml:space="preserve"> </w:t>
      </w:r>
      <w:r>
        <w:rPr>
          <w:iCs/>
          <w:i/>
        </w:rPr>
        <w:t xml:space="preserve">mahī</w:t>
      </w:r>
      <w:r>
        <w:t xml:space="preserve">. By</w:t>
      </w:r>
      <w:r>
        <w:t xml:space="preserve"> </w:t>
      </w:r>
      <w:r>
        <w:rPr>
          <w:iCs/>
          <w:i/>
        </w:rPr>
        <w:t xml:space="preserve">āṇ nadyāḥ</w:t>
      </w:r>
      <w:r>
        <w:t xml:space="preserve"> </w:t>
      </w:r>
      <w:r>
        <w:t xml:space="preserve">(Pā. Sū. 7-3-12 [as printed; for 7-3-112]),</w:t>
      </w:r>
      <w:r>
        <w:t xml:space="preserve"> </w:t>
      </w:r>
      <w:r>
        <w:rPr>
          <w:iCs/>
          <w:i/>
        </w:rPr>
        <w:t xml:space="preserve">āṭ</w:t>
      </w:r>
      <w:r>
        <w:t xml:space="preserve"> </w:t>
      </w:r>
      <w:r>
        <w:t xml:space="preserve">comes before a</w:t>
      </w:r>
      <w:r>
        <w:t xml:space="preserve"> </w:t>
      </w:r>
      <w:r>
        <w:rPr>
          <w:iCs/>
          <w:i/>
        </w:rPr>
        <w:t xml:space="preserve">ṅit</w:t>
      </w:r>
      <w:r>
        <w:t xml:space="preserve"> </w:t>
      </w:r>
      <w:r>
        <w:t xml:space="preserve">case-ending after a stem ending in a</w:t>
      </w:r>
      <w:r>
        <w:t xml:space="preserve"> </w:t>
      </w:r>
      <w:r>
        <w:rPr>
          <w:iCs/>
          <w:i/>
        </w:rPr>
        <w:t xml:space="preserve">nadī</w:t>
      </w:r>
      <w:r>
        <w:t xml:space="preserve">; by</w:t>
      </w:r>
      <w:r>
        <w:t xml:space="preserve"> </w:t>
      </w:r>
      <w:r>
        <w:rPr>
          <w:iCs/>
          <w:i/>
        </w:rPr>
        <w:t xml:space="preserve">āṭaś ca</w:t>
      </w:r>
      <w:r>
        <w:t xml:space="preserve"> </w:t>
      </w:r>
      <w:r>
        <w:t xml:space="preserve">(Pā. Sū. 6-1-70 [as printed; for 6-1-90]),</w:t>
      </w:r>
      <w:r>
        <w:t xml:space="preserve"> </w:t>
      </w:r>
      <w:r>
        <w:rPr>
          <w:iCs/>
          <w:i/>
        </w:rPr>
        <w:t xml:space="preserve">vṛddhi</w:t>
      </w:r>
      <w:r>
        <w:t xml:space="preserve">.</w:t>
      </w:r>
      <w:r>
        <w:t xml:space="preserve"> </w:t>
      </w:r>
      <w:r>
        <w:rPr>
          <w:iCs/>
          <w:i/>
        </w:rPr>
        <w:t xml:space="preserve">mahī</w:t>
      </w:r>
      <w:r>
        <w:t xml:space="preserve"> </w:t>
      </w:r>
      <w:r>
        <w:t xml:space="preserve">+</w:t>
      </w:r>
      <w:r>
        <w:t xml:space="preserve"> </w:t>
      </w:r>
      <w:r>
        <w:rPr>
          <w:iCs/>
          <w:i/>
        </w:rPr>
        <w:t xml:space="preserve">ai</w:t>
      </w:r>
      <w:r>
        <w:t xml:space="preserve">:</w:t>
      </w:r>
      <w:r>
        <w:t xml:space="preserve"> </w:t>
      </w:r>
      <w:r>
        <w:rPr>
          <w:iCs/>
          <w:i/>
        </w:rPr>
        <w:t xml:space="preserve">yaṇ</w:t>
      </w:r>
      <w:r>
        <w:t xml:space="preserve"> </w:t>
      </w:r>
      <w:r>
        <w:t xml:space="preserve">substitution. By</w:t>
      </w:r>
      <w:r>
        <w:t xml:space="preserve"> </w:t>
      </w:r>
      <w:r>
        <w:rPr>
          <w:iCs/>
          <w:i/>
        </w:rPr>
        <w:t xml:space="preserve">udāttayaṇo halpūrvāt</w:t>
      </w:r>
      <w:r>
        <w:t xml:space="preserve"> </w:t>
      </w:r>
      <w:r>
        <w:t xml:space="preserve">(Pā. Sū. 6-1-17 [as printed; for 6-1-174]), after a</w:t>
      </w:r>
      <w:r>
        <w:t xml:space="preserve"> </w:t>
      </w:r>
      <w:r>
        <w:rPr>
          <w:iCs/>
          <w:i/>
        </w:rPr>
        <w:t xml:space="preserve">yaṇ</w:t>
      </w:r>
      <w:r>
        <w:t xml:space="preserve"> </w:t>
      </w:r>
      <w:r>
        <w:t xml:space="preserve">standing in place of an acute vowel and preceded by a consonant, a</w:t>
      </w:r>
      <w:r>
        <w:t xml:space="preserve"> </w:t>
      </w:r>
      <w:r>
        <w:rPr>
          <w:iCs/>
          <w:i/>
        </w:rPr>
        <w:t xml:space="preserve">nadī</w:t>
      </w:r>
      <w:r>
        <w:t xml:space="preserve"> </w:t>
      </w:r>
      <w:r>
        <w:t xml:space="preserve">ending and a case-ending from</w:t>
      </w:r>
      <w:r>
        <w:t xml:space="preserve"> </w:t>
      </w:r>
      <w:r>
        <w:rPr>
          <w:iCs/>
          <w:i/>
        </w:rPr>
        <w:t xml:space="preserve">śas</w:t>
      </w:r>
      <w:r>
        <w:t xml:space="preserve"> </w:t>
      </w:r>
      <w:r>
        <w:t xml:space="preserve">onwards are acute. So the case-ending is acute.</w:t>
      </w:r>
    </w:p>
    <w:p>
      <w:pPr>
        <w:pStyle w:val="BodyText"/>
      </w:pPr>
      <w:r>
        <w:rPr>
          <w:bCs/>
          <w:b/>
        </w:rPr>
        <w:t xml:space="preserve">दृशेयं (dṛśeyaṃ)</w:t>
      </w:r>
      <w:r>
        <w:t xml:space="preserve"> </w:t>
      </w:r>
      <w:r>
        <w:t xml:space="preserve">— its derivation is given under the previous mantra. Through the</w:t>
      </w:r>
      <w:r>
        <w:t xml:space="preserve"> </w:t>
      </w:r>
      <w:r>
        <w:rPr>
          <w:iCs/>
          <w:i/>
        </w:rPr>
        <w:t xml:space="preserve">ca</w:t>
      </w:r>
      <w:r>
        <w:t xml:space="preserve"> </w:t>
      </w:r>
      <w:r>
        <w:t xml:space="preserve">in</w:t>
      </w:r>
      <w:r>
        <w:t xml:space="preserve"> </w:t>
      </w:r>
      <w:r>
        <w:rPr>
          <w:iCs/>
          <w:i/>
        </w:rPr>
        <w:t xml:space="preserve">mātaraṃ ca</w:t>
      </w:r>
      <w:r>
        <w:t xml:space="preserve">,</w:t>
      </w:r>
      <w:r>
        <w:t xml:space="preserve"> </w:t>
      </w:r>
      <w:r>
        <w:rPr>
          <w:iCs/>
          <w:i/>
        </w:rPr>
        <w:t xml:space="preserve">dṛśeyaṃ</w:t>
      </w:r>
      <w:r>
        <w:t xml:space="preserve"> </w:t>
      </w:r>
      <w:r>
        <w:t xml:space="preserve">is drawn in (</w:t>
      </w:r>
      <w:r>
        <w:rPr>
          <w:iCs/>
          <w:i/>
        </w:rPr>
        <w:t xml:space="preserve">anukṛṣṭa</w:t>
      </w:r>
      <w:r>
        <w:t xml:space="preserve">). Compared with that, the</w:t>
      </w:r>
      <w:r>
        <w:t xml:space="preserve"> </w:t>
      </w:r>
      <w:r>
        <w:rPr>
          <w:iCs/>
          <w:i/>
        </w:rPr>
        <w:t xml:space="preserve">dṛśeyaṃ</w:t>
      </w:r>
      <w:r>
        <w:t xml:space="preserve"> </w:t>
      </w:r>
      <w:r>
        <w:t xml:space="preserve">that stands in the mantra is the one uttered first. By</w:t>
      </w:r>
      <w:r>
        <w:t xml:space="preserve"> </w:t>
      </w:r>
      <w:r>
        <w:rPr>
          <w:iCs/>
          <w:i/>
        </w:rPr>
        <w:t xml:space="preserve">cavāyoge prathamā</w:t>
      </w:r>
      <w:r>
        <w:t xml:space="preserve"> </w:t>
      </w:r>
      <w:r>
        <w:t xml:space="preserve">(Pā. Sū. 8-1-59), a finite verb uttered first does not become unaccented when there is a connection with</w:t>
      </w:r>
      <w:r>
        <w:t xml:space="preserve"> </w:t>
      </w:r>
      <w:r>
        <w:rPr>
          <w:iCs/>
          <w:i/>
        </w:rPr>
        <w:t xml:space="preserve">ca</w:t>
      </w:r>
      <w:r>
        <w:t xml:space="preserve"> </w:t>
      </w:r>
      <w:r>
        <w:t xml:space="preserve">or</w:t>
      </w:r>
      <w:r>
        <w:t xml:space="preserve"> </w:t>
      </w:r>
      <w:r>
        <w:rPr>
          <w:iCs/>
          <w:i/>
        </w:rPr>
        <w:t xml:space="preserve">vā</w:t>
      </w:r>
      <w:r>
        <w:t xml:space="preserve">; so the loss of all accents is blocked. ॥2॥</w:t>
      </w:r>
    </w:p>
    <w:p>
      <w:pPr>
        <w:pStyle w:val="BodyText"/>
      </w:pPr>
      <w:r>
        <w:rPr>
          <w:iCs/>
          <w:i/>
        </w:rPr>
        <w:t xml:space="preserve">(An ornament follows.)</w:t>
      </w:r>
    </w:p>
    <w:p>
      <w:r>
        <w:pict>
          <v:rect style="width:0;height:1.5pt" o:hralign="center" o:hrstd="t" o:hr="t"/>
        </w:pict>
      </w:r>
    </w:p>
    <w:bookmarkEnd w:id="321"/>
    <w:bookmarkStart w:id="322" w:name="page-253-lower-sūkta-24-rik-3"/>
    <w:p>
      <w:pPr>
        <w:pStyle w:val="Heading3"/>
      </w:pPr>
      <w:r>
        <w:t xml:space="preserve">Page 253 (lower) — Sūkta 24, Rik 3</w:t>
      </w:r>
    </w:p>
    <w:p>
      <w:pPr>
        <w:pStyle w:val="FirstParagraph"/>
      </w:pPr>
      <w:r>
        <w:rPr>
          <w:bCs/>
          <w:b/>
        </w:rPr>
        <w:t xml:space="preserve">॥ Saṃhitā-pāṭhaḥ ॥</w:t>
      </w:r>
    </w:p>
    <w:p>
      <w:pPr>
        <w:pStyle w:val="BlockText"/>
      </w:pPr>
      <w:r>
        <w:t xml:space="preserve">अ॒भि त्वा॑ देव सवित॒रीशा॑नं॒ वार्या॑णां ।</w:t>
      </w:r>
      <w:r>
        <w:t xml:space="preserve"> </w:t>
      </w:r>
      <w:r>
        <w:t xml:space="preserve">सदा॑वन्भा॒गमी॑महे ॥३॥ [accent ?]</w:t>
      </w:r>
    </w:p>
    <w:p>
      <w:pPr>
        <w:pStyle w:val="BlockText"/>
      </w:pPr>
      <w:r>
        <w:rPr>
          <w:iCs/>
          <w:i/>
        </w:rPr>
        <w:t xml:space="preserve">abhí tvā deva savitar ī́śānaṃ vā́ryāṇāṃ |</w:t>
      </w:r>
      <w:r>
        <w:t xml:space="preserve"> </w:t>
      </w:r>
      <w:r>
        <w:rPr>
          <w:iCs/>
          <w:i/>
        </w:rPr>
        <w:t xml:space="preserve">sádāvan bhāgám īmahe ||3||</w:t>
      </w:r>
      <w:r>
        <w:t xml:space="preserve"> </w:t>
      </w:r>
      <w:r>
        <w:t xml:space="preserve">[accent ?]</w:t>
      </w:r>
    </w:p>
    <w:p>
      <w:pPr>
        <w:pStyle w:val="FirstParagraph"/>
      </w:pPr>
      <w:r>
        <w:rPr>
          <w:iCs/>
          <w:i/>
        </w:rPr>
        <w:t xml:space="preserve">(Strokes over त्वा, शा and र्या; bars under अ, त (सवित) and नं. Line 2: strokes over दा and मी; a bar under the conjunct न्भा (read as भा॒; it may stand under व [accent ?]).)</w:t>
      </w:r>
    </w:p>
    <w:p>
      <w:pPr>
        <w:pStyle w:val="BodyText"/>
      </w:pPr>
      <w:r>
        <w:rPr>
          <w:bCs/>
          <w:b/>
        </w:rPr>
        <w:t xml:space="preserve">॥ Pada-pāṭhaḥ ॥</w:t>
      </w:r>
    </w:p>
    <w:p>
      <w:pPr>
        <w:pStyle w:val="BlockText"/>
      </w:pPr>
      <w:r>
        <w:t xml:space="preserve">अभि । त्वा । देव । सवितः । ईशानं । वार्याणां ।</w:t>
      </w:r>
      <w:r>
        <w:t xml:space="preserve"> </w:t>
      </w:r>
      <w:r>
        <w:t xml:space="preserve">सदा । अवन् । भागं । ईमहे ॥३॥</w:t>
      </w:r>
    </w:p>
    <w:p>
      <w:pPr>
        <w:pStyle w:val="BlockText"/>
      </w:pPr>
      <w:r>
        <w:rPr>
          <w:iCs/>
          <w:i/>
        </w:rPr>
        <w:t xml:space="preserve">abhi | tvā | deva | savitaḥ | īśānaṃ | vāryāṇāṃ |</w:t>
      </w:r>
      <w:r>
        <w:t xml:space="preserve"> </w:t>
      </w:r>
      <w:r>
        <w:rPr>
          <w:iCs/>
          <w:i/>
        </w:rPr>
        <w:t xml:space="preserve">sadā | avan | bhāgaṃ | īmahe ||3||</w:t>
      </w:r>
    </w:p>
    <w:p>
      <w:pPr>
        <w:pStyle w:val="FirstParagraph"/>
      </w:pPr>
      <w:r>
        <w:rPr>
          <w:bCs/>
          <w:b/>
        </w:rPr>
        <w:t xml:space="preserve">॥ Sāyaṇa-bhāṣyam ॥</w:t>
      </w:r>
    </w:p>
    <w:p>
      <w:pPr>
        <w:pStyle w:val="BlockText"/>
      </w:pPr>
      <w:r>
        <w:t xml:space="preserve">प्रथमे छन्दोमे वैश्वदेवशस्त्रे अभि त्वा देव सवितरिति सावित्रस्तृचः सूक्तस्थानीयः । अथ छन्दोमा इति खण्डेऽभि त्वा देव सवितः प्रेतां यज्ञस्य शंभुवा ।</w:t>
      </w:r>
    </w:p>
    <w:p>
      <w:pPr>
        <w:pStyle w:val="BlockText"/>
      </w:pPr>
      <w:r>
        <w:rPr>
          <w:iCs/>
          <w:i/>
        </w:rPr>
        <w:t xml:space="preserve">prathame chandome vaiśvadevaśastre abhi tvā deva savitariti sāvitrastṛcaḥ sūktasthānīyaḥ | atha chandomā iti khaṇḍe ’bhi tvā deva savitaḥ pretāṃ yajñasya śaṃbhuvā |</w:t>
      </w:r>
    </w:p>
    <w:bookmarkEnd w:id="322"/>
    <w:bookmarkStart w:id="323" w:name="Xafd14d365ef4c0607579a88f78f3539ae2b20c7"/>
    <w:p>
      <w:pPr>
        <w:pStyle w:val="Heading3"/>
      </w:pPr>
      <w:r>
        <w:t xml:space="preserve">Page 254 — Rik 3: bhāṣya (continued), word-meanings, overall sense, English</w:t>
      </w:r>
    </w:p>
    <w:p>
      <w:pPr>
        <w:pStyle w:val="FirstParagraph"/>
      </w:pPr>
      <w:r>
        <w:rPr>
          <w:iCs/>
          <w:i/>
        </w:rPr>
        <w:t xml:space="preserve">As printed:</w:t>
      </w:r>
      <w:r>
        <w:rPr>
          <w:iCs/>
          <w:i/>
        </w:rPr>
        <w:t xml:space="preserve"> </w:t>
      </w:r>
      <w:r>
        <w:rPr>
          <w:iCs/>
          <w:i/>
        </w:rPr>
        <w:t xml:space="preserve">“</w:t>
      </w:r>
      <w:r>
        <w:rPr>
          <w:iCs/>
          <w:i/>
        </w:rPr>
        <w:t xml:space="preserve">अ. ४-७</w:t>
      </w:r>
      <w:r>
        <w:rPr>
          <w:iCs/>
          <w:i/>
        </w:rPr>
        <w:t xml:space="preserve">”</w:t>
      </w:r>
      <w:r>
        <w:rPr>
          <w:iCs/>
          <w:i/>
        </w:rPr>
        <w:t xml:space="preserve"> </w:t>
      </w:r>
      <w:r>
        <w:rPr>
          <w:iCs/>
          <w:i/>
        </w:rPr>
        <w:t xml:space="preserve">(अ. for आ., the Āśvalāyana reference).</w:t>
      </w:r>
    </w:p>
    <w:p>
      <w:pPr>
        <w:pStyle w:val="BlockText"/>
      </w:pPr>
      <w:r>
        <w:t xml:space="preserve">आ. ८-९ । इति सूत्रितं ॥ अभित्वेत्येषाग्निमन्थनेऽपि विनियुक्ता । प्रातर्वैश्वदेव्यामिति खण्डेऽभि त्वा देव सवितर्मही द्यौः पृथिवी च नः । आ. २-१६ । इति सूत्रितं । श्रूयते च । अभि त्वा देव सवितरिति सावित्रीमन्वाह । ऐ. ब्रा. १-१६ । इति ॥ तथा प्रवर्ग्येऽप्येषा विनियुक्ता । अथोत्तरमिति खण्डेऽभि त्वा देव सवितः समी वत्सं न मातृभिः । अ. ४-७ । इति सूत्रितं ॥ तथा ग्रावस्तोत्रेऽपि । एतस्मिन्काले ग्रावस्तुदिति खण्डे मध्यमस्वरेणेदं सवनमभि त्वा देव सवितः । आ. ५-१२ । इति सूत्रितं ॥</w:t>
      </w:r>
      <w:r>
        <w:t xml:space="preserve"> </w:t>
      </w:r>
      <w:r>
        <w:t xml:space="preserve">अथाग्निना प्रेरितः सन्सवितारमभि त्वेत्यनेन तृचेन प्रार्थयते । तथैव श्रूयते । तमग्निरुवाच सविता वै प्रसवानामीशे तमेवोपधावेति स सवितारमुपससाराभि त्वा देव सवितरित्येतेन तृचेन । ऐ. ब्रा. ७-१६ । इति । हे सदावन् सदा सर्वदा रक्षक हे सवितर्देव वार्याणां वरणीयानां धनानामीशानं स्वामिनं त्वां प्रति भागं भजनीयं धनमभि सर्वत ईमहे । याचामहे ॥</w:t>
      </w:r>
      <w:r>
        <w:t xml:space="preserve"> </w:t>
      </w:r>
      <w:r>
        <w:t xml:space="preserve">ईशानं । ईश ऐश्वर्ये लटः शानच् । तास्यनुदात्तेदिति लसार्वधातुकानुदात्तत्वे धातुस्वरः । वार्याणां । वृञ् संभक्तौ । ऋहलोर्ण्यत् । ईडवन्देत्यादिनाद्युदात्तत्वं । अवन् । आमन्त्रितनिघातः । भागं । कर्षात्वत इति घञोऽन्त उदात्तः ॥</w:t>
      </w:r>
    </w:p>
    <w:p>
      <w:pPr>
        <w:pStyle w:val="BlockText"/>
      </w:pPr>
      <w:r>
        <w:rPr>
          <w:iCs/>
          <w:i/>
        </w:rPr>
        <w:t xml:space="preserve">ā. 8-9 | iti sūtritaṃ || abhitvetyeṣāgnimanthane ’pi viniyuktā | prātarvaiśvadevyāmiti khaṇḍe ’bhi tvā deva savitarmahī dyauḥ pṛthivī ca naḥ | ā. 2-16 | iti sūtritaṃ | śrūyate ca | abhi tvā deva savitariti sāvitrīmanvāha | ai. brā. 1-16 | iti || tathā pravargye ’pyeṣā viniyuktā | athottaramiti khaṇḍe ’bhi tvā deva savitaḥ samī vatsaṃ na mātṛbhiḥ | a. 4-7 | iti sūtritaṃ || tathā grāvastotre ’pi | etasminkāle grāvastuditi khaṇḍe madhyamasvareṇedaṃ savanamabhi tvā deva savitaḥ | ā. 5-12 | iti sūtritaṃ ||</w:t>
      </w:r>
      <w:r>
        <w:t xml:space="preserve"> </w:t>
      </w:r>
      <w:r>
        <w:rPr>
          <w:iCs/>
          <w:i/>
        </w:rPr>
        <w:t xml:space="preserve">athāgninā preritaḥ sansavitāramabhi tvetyanena tṛcena prārthayate | tathaiva śrūyate | tamagniruvāca savitā vai prasavānāmīśe tamevopadhāveti sa savitāramupasasārābhi tvā deva savitarityetena tṛcena | ai. brā. 7-16 | iti | he sadāvan sadā sarvadā rakṣaka he savitardeva vāryāṇāṃ varaṇīyānāṃ dhanānāmīśānaṃ svāminaṃ tvāṃ prati bhāgaṃ bhajanīyaṃ dhanamabhi sarvata īmahe | yācāmahe ||</w:t>
      </w:r>
      <w:r>
        <w:t xml:space="preserve"> </w:t>
      </w:r>
      <w:r>
        <w:rPr>
          <w:iCs/>
          <w:i/>
        </w:rPr>
        <w:t xml:space="preserve">īśānaṃ | īśa aiśvarye laṭaḥ śānac | tāsyanudāttediti lasārvadhātukānudāttatve dhātusvaraḥ | vāryāṇāṃ | vṛñ saṃbhaktau | ṛhalorṇyat | īḍavandetyādinādyudāttatvaṃ | avan | āmantritanighātaḥ | bhāgaṃ | karṣātvata iti ghaño ’nta udāttaḥ ||</w:t>
      </w:r>
    </w:p>
    <w:p>
      <w:pPr>
        <w:pStyle w:val="FirstParagraph"/>
      </w:pPr>
      <w:r>
        <w:rPr>
          <w:iCs/>
          <w:i/>
        </w:rPr>
        <w:t xml:space="preserve">Gist:</w:t>
      </w:r>
      <w:r>
        <w:t xml:space="preserve"> </w:t>
      </w:r>
      <w:r>
        <w:t xml:space="preserve">In the first Chandoma, in the Vaiśvadeva-śastra, the Savitṛ triplet</w:t>
      </w:r>
      <w:r>
        <w:t xml:space="preserve"> </w:t>
      </w:r>
      <w:r>
        <w:rPr>
          <w:iCs/>
          <w:i/>
        </w:rPr>
        <w:t xml:space="preserve">abhi tvā deva savitaḥ</w:t>
      </w:r>
      <w:r>
        <w:t xml:space="preserve"> </w:t>
      </w:r>
      <w:r>
        <w:t xml:space="preserve">takes the place of the sūkta (Āś. 8-9). It is also used at the kindling of fire by friction (Āś. 2-16; Ai. Brā. 1-16:</w:t>
      </w:r>
      <w:r>
        <w:t xml:space="preserve"> </w:t>
      </w:r>
      <w:r>
        <w:t xml:space="preserve">“</w:t>
      </w:r>
      <w:r>
        <w:t xml:space="preserve">with</w:t>
      </w:r>
      <w:r>
        <w:t xml:space="preserve"> </w:t>
      </w:r>
      <w:r>
        <w:rPr>
          <w:iCs/>
          <w:i/>
        </w:rPr>
        <w:t xml:space="preserve">abhi tvā deva savitaḥ</w:t>
      </w:r>
      <w:r>
        <w:t xml:space="preserve"> </w:t>
      </w:r>
      <w:r>
        <w:t xml:space="preserve">he recites the Sāvitrī</w:t>
      </w:r>
      <w:r>
        <w:t xml:space="preserve">”</w:t>
      </w:r>
      <w:r>
        <w:t xml:space="preserve">), in the Pravargya (Āś. 4-7) and in the Grāvastotra (Āś. 5-12). Impelled by Agni, Śunaḥśepa prays to Savitṛ with this triplet (Ai. Brā. 7-16).</w:t>
      </w:r>
      <w:r>
        <w:t xml:space="preserve"> </w:t>
      </w:r>
      <w:r>
        <w:t xml:space="preserve">“</w:t>
      </w:r>
      <w:r>
        <w:t xml:space="preserve">O ever-protecting divine Savitṛ, we ask you, the lord of the riches to be chosen, for a share of wealth from every side.</w:t>
      </w:r>
      <w:r>
        <w:t xml:space="preserve">”</w:t>
      </w:r>
      <w:r>
        <w:t xml:space="preserve"> </w:t>
      </w:r>
      <w:r>
        <w:t xml:space="preserve">The grammatical tail notes the accents of</w:t>
      </w:r>
      <w:r>
        <w:t xml:space="preserve"> </w:t>
      </w:r>
      <w:r>
        <w:rPr>
          <w:iCs/>
          <w:i/>
        </w:rPr>
        <w:t xml:space="preserve">īśānam</w:t>
      </w:r>
      <w:r>
        <w:t xml:space="preserve"> </w:t>
      </w:r>
      <w:r>
        <w:t xml:space="preserve">(</w:t>
      </w:r>
      <w:r>
        <w:rPr>
          <w:iCs/>
          <w:i/>
        </w:rPr>
        <w:t xml:space="preserve">śānac</w:t>
      </w:r>
      <w:r>
        <w:t xml:space="preserve">; root accent by</w:t>
      </w:r>
      <w:r>
        <w:t xml:space="preserve"> </w:t>
      </w:r>
      <w:r>
        <w:rPr>
          <w:iCs/>
          <w:i/>
        </w:rPr>
        <w:t xml:space="preserve">tāsy anudāttet</w:t>
      </w:r>
      <w:r>
        <w:t xml:space="preserve">),</w:t>
      </w:r>
      <w:r>
        <w:t xml:space="preserve"> </w:t>
      </w:r>
      <w:r>
        <w:rPr>
          <w:iCs/>
          <w:i/>
        </w:rPr>
        <w:t xml:space="preserve">vāryāṇām</w:t>
      </w:r>
      <w:r>
        <w:t xml:space="preserve"> </w:t>
      </w:r>
      <w:r>
        <w:t xml:space="preserve">(</w:t>
      </w:r>
      <w:r>
        <w:rPr>
          <w:iCs/>
          <w:i/>
        </w:rPr>
        <w:t xml:space="preserve">ṇyat</w:t>
      </w:r>
      <w:r>
        <w:t xml:space="preserve">; initial acute by</w:t>
      </w:r>
      <w:r>
        <w:t xml:space="preserve"> </w:t>
      </w:r>
      <w:r>
        <w:rPr>
          <w:iCs/>
          <w:i/>
        </w:rPr>
        <w:t xml:space="preserve">īḍavanda…</w:t>
      </w:r>
      <w:r>
        <w:t xml:space="preserve">),</w:t>
      </w:r>
      <w:r>
        <w:t xml:space="preserve"> </w:t>
      </w:r>
      <w:r>
        <w:rPr>
          <w:iCs/>
          <w:i/>
        </w:rPr>
        <w:t xml:space="preserve">avan</w:t>
      </w:r>
      <w:r>
        <w:t xml:space="preserve"> </w:t>
      </w:r>
      <w:r>
        <w:t xml:space="preserve">(vocative lowered) and</w:t>
      </w:r>
      <w:r>
        <w:t xml:space="preserve"> </w:t>
      </w:r>
      <w:r>
        <w:rPr>
          <w:iCs/>
          <w:i/>
        </w:rPr>
        <w:t xml:space="preserve">bhāgam</w:t>
      </w:r>
      <w:r>
        <w:t xml:space="preserve"> </w:t>
      </w:r>
      <w:r>
        <w:t xml:space="preserve">(</w:t>
      </w:r>
      <w:r>
        <w:rPr>
          <w:iCs/>
          <w:i/>
        </w:rPr>
        <w:t xml:space="preserve">ghañ</w:t>
      </w:r>
      <w:r>
        <w:t xml:space="preserve">, final acute by</w:t>
      </w:r>
      <w:r>
        <w:t xml:space="preserve"> </w:t>
      </w:r>
      <w:r>
        <w:rPr>
          <w:iCs/>
          <w:i/>
        </w:rPr>
        <w:t xml:space="preserve">karṣātvataḥ</w:t>
      </w:r>
      <w:r>
        <w:t xml:space="preserve">).</w:t>
      </w:r>
    </w:p>
    <w:p>
      <w:pPr>
        <w:pStyle w:val="BodyText"/>
      </w:pPr>
      <w:r>
        <w:rPr>
          <w:bCs/>
          <w:b/>
        </w:rPr>
        <w:t xml:space="preserve">॥ Prati-padārthaḥ ॥</w:t>
      </w:r>
    </w:p>
    <w:p>
      <w:pPr>
        <w:pStyle w:val="BodyText"/>
      </w:pPr>
      <w:r>
        <w:rPr>
          <w:bCs/>
          <w:b/>
        </w:rPr>
        <w:t xml:space="preserve">सदावन् (sadāvan)</w:t>
      </w:r>
      <w:r>
        <w:t xml:space="preserve"> </w:t>
      </w:r>
      <w:r>
        <w:t xml:space="preserve">— O you who always protect |</w:t>
      </w:r>
      <w:r>
        <w:t xml:space="preserve"> </w:t>
      </w:r>
      <w:r>
        <w:rPr>
          <w:bCs/>
          <w:b/>
        </w:rPr>
        <w:t xml:space="preserve">सवितः देव (savitaḥ deva)</w:t>
      </w:r>
      <w:r>
        <w:t xml:space="preserve"> </w:t>
      </w:r>
      <w:r>
        <w:t xml:space="preserve">— O god Savitṛ |</w:t>
      </w:r>
      <w:r>
        <w:t xml:space="preserve"> </w:t>
      </w:r>
      <w:r>
        <w:rPr>
          <w:bCs/>
          <w:b/>
        </w:rPr>
        <w:t xml:space="preserve">वार्याणां (vāryāṇāṃ)</w:t>
      </w:r>
      <w:r>
        <w:t xml:space="preserve"> </w:t>
      </w:r>
      <w:r>
        <w:t xml:space="preserve">— of the riches (things) to be desired |</w:t>
      </w:r>
      <w:r>
        <w:t xml:space="preserve"> </w:t>
      </w:r>
      <w:r>
        <w:rPr>
          <w:bCs/>
          <w:b/>
        </w:rPr>
        <w:t xml:space="preserve">ईशानं (īśānaṃ)</w:t>
      </w:r>
      <w:r>
        <w:t xml:space="preserve"> </w:t>
      </w:r>
      <w:r>
        <w:t xml:space="preserve">— (you) who are the lord |</w:t>
      </w:r>
      <w:r>
        <w:t xml:space="preserve"> </w:t>
      </w:r>
      <w:r>
        <w:rPr>
          <w:bCs/>
          <w:b/>
        </w:rPr>
        <w:t xml:space="preserve">भागं (bhāgaṃ)</w:t>
      </w:r>
      <w:r>
        <w:t xml:space="preserve"> </w:t>
      </w:r>
      <w:r>
        <w:t xml:space="preserve">— the desired wealth |</w:t>
      </w:r>
      <w:r>
        <w:t xml:space="preserve"> </w:t>
      </w:r>
      <w:r>
        <w:rPr>
          <w:bCs/>
          <w:b/>
        </w:rPr>
        <w:t xml:space="preserve">अभि ईमहे (abhi īmahe)</w:t>
      </w:r>
      <w:r>
        <w:t xml:space="preserve"> </w:t>
      </w:r>
      <w:r>
        <w:t xml:space="preserve">— we ask.</w:t>
      </w:r>
    </w:p>
    <w:p>
      <w:pPr>
        <w:pStyle w:val="BodyText"/>
      </w:pPr>
      <w:r>
        <w:rPr>
          <w:bCs/>
          <w:b/>
        </w:rPr>
        <w:t xml:space="preserve">॥ Bhāvārthaḥ ॥</w:t>
      </w:r>
    </w:p>
    <w:p>
      <w:pPr>
        <w:pStyle w:val="BodyText"/>
      </w:pPr>
      <w:r>
        <w:t xml:space="preserve">O god Savitṛ, who always protect, we ask you, the lord of wealth (lord of wealth or of desired things), for the wealth (we) desire.</w:t>
      </w:r>
    </w:p>
    <w:p>
      <w:pPr>
        <w:pStyle w:val="BodyText"/>
      </w:pPr>
      <w:r>
        <w:rPr>
          <w:bCs/>
          <w:b/>
        </w:rPr>
        <w:t xml:space="preserve">॥ English Translation ॥</w:t>
      </w:r>
      <w:r>
        <w:t xml:space="preserve"> </w:t>
      </w:r>
      <w:r>
        <w:rPr>
          <w:iCs/>
          <w:i/>
        </w:rPr>
        <w:t xml:space="preserve">(as printed)</w:t>
      </w:r>
    </w:p>
    <w:p>
      <w:pPr>
        <w:pStyle w:val="BlockText"/>
      </w:pPr>
      <w:r>
        <w:t xml:space="preserve">Divine and ever protecting Savitri, the lord of all that is desirable, we ask for wealth- [sic]</w:t>
      </w:r>
    </w:p>
    <w:p>
      <w:pPr>
        <w:pStyle w:val="FirstParagraph"/>
      </w:pPr>
      <w:r>
        <w:rPr>
          <w:bCs/>
          <w:b/>
        </w:rPr>
        <w:t xml:space="preserve">॥ Viśeṣa-viṣayagaḷu (Special Topics) ॥</w:t>
      </w:r>
    </w:p>
    <w:p>
      <w:pPr>
        <w:pStyle w:val="BodyText"/>
      </w:pPr>
      <w:r>
        <w:t xml:space="preserve">The uses (</w:t>
      </w:r>
      <w:r>
        <w:rPr>
          <w:iCs/>
          <w:i/>
        </w:rPr>
        <w:t xml:space="preserve">viniyoga</w:t>
      </w:r>
      <w:r>
        <w:t xml:space="preserve">) of this ṛk are as follows:</w:t>
      </w:r>
    </w:p>
    <w:p>
      <w:pPr>
        <w:pStyle w:val="BodyText"/>
      </w:pPr>
      <w:r>
        <w:t xml:space="preserve">When the mantras of the Vaiśvadeva-śastra are recited, the triplet (three ṛks)</w:t>
      </w:r>
      <w:r>
        <w:t xml:space="preserve"> </w:t>
      </w:r>
      <w:r>
        <w:rPr>
          <w:bCs/>
          <w:b/>
        </w:rPr>
        <w:t xml:space="preserve">abhi tvā deva savitaḥ</w:t>
      </w:r>
      <w:r>
        <w:t xml:space="preserve">, addressed to Savitṛ, is to be recited as the mantra of the first Chandoma. This is set out in the sūtra</w:t>
      </w:r>
      <w:r>
        <w:t xml:space="preserve"> </w:t>
      </w:r>
      <w:r>
        <w:rPr>
          <w:bCs/>
          <w:b/>
        </w:rPr>
        <w:t xml:space="preserve">abhi tvā deva savitaḥ</w:t>
      </w:r>
      <w:r>
        <w:t xml:space="preserve"> </w:t>
      </w:r>
      <w:r>
        <w:t xml:space="preserve">(Ṛ. Saṃ. 1-24-3)</w:t>
      </w:r>
      <w:r>
        <w:t xml:space="preserve"> </w:t>
      </w:r>
      <w:r>
        <w:rPr>
          <w:bCs/>
          <w:b/>
        </w:rPr>
        <w:t xml:space="preserve">pretāṃ yajñasya śaṃbhuvā</w:t>
      </w:r>
      <w:r>
        <w:t xml:space="preserve"> </w:t>
      </w:r>
      <w:r>
        <w:t xml:space="preserve">(Ṛ. Saṃ. 2-41-19) of the section **atha</w:t>
      </w:r>
    </w:p>
    <w:bookmarkEnd w:id="323"/>
    <w:bookmarkStart w:id="324" w:name="page-255-rik-3-special-topics-continued"/>
    <w:p>
      <w:pPr>
        <w:pStyle w:val="Heading3"/>
      </w:pPr>
      <w:r>
        <w:t xml:space="preserve">Page 255 — Rik 3: Special Topics (continued)</w:t>
      </w:r>
    </w:p>
    <w:p>
      <w:pPr>
        <w:pStyle w:val="FirstParagraph"/>
      </w:pPr>
      <w:r>
        <w:t xml:space="preserve">chandomāḥ** of the Āśvalāyana Śrauta-sūtra (Āś. 8-9).</w:t>
      </w:r>
    </w:p>
    <w:p>
      <w:pPr>
        <w:pStyle w:val="BodyText"/>
      </w:pPr>
      <w:r>
        <w:t xml:space="preserve">This ṛk</w:t>
      </w:r>
      <w:r>
        <w:t xml:space="preserve"> </w:t>
      </w:r>
      <w:r>
        <w:rPr>
          <w:bCs/>
          <w:b/>
        </w:rPr>
        <w:t xml:space="preserve">abhi tvā</w:t>
      </w:r>
      <w:r>
        <w:t xml:space="preserve"> </w:t>
      </w:r>
      <w:r>
        <w:t xml:space="preserve">is also to be recited at the start of a sacrifice, when fire is churned from the</w:t>
      </w:r>
      <w:r>
        <w:t xml:space="preserve"> </w:t>
      </w:r>
      <w:r>
        <w:rPr>
          <w:iCs/>
          <w:i/>
        </w:rPr>
        <w:t xml:space="preserve">araṇis</w:t>
      </w:r>
      <w:r>
        <w:t xml:space="preserve">. This is set out by the sūtra</w:t>
      </w:r>
      <w:r>
        <w:t xml:space="preserve"> </w:t>
      </w:r>
      <w:r>
        <w:rPr>
          <w:bCs/>
          <w:b/>
        </w:rPr>
        <w:t xml:space="preserve">abhi tvā deva savitaḥ</w:t>
      </w:r>
      <w:r>
        <w:t xml:space="preserve"> </w:t>
      </w:r>
      <w:r>
        <w:t xml:space="preserve">(Ṛ. Saṃ. 1-24-3)</w:t>
      </w:r>
      <w:r>
        <w:t xml:space="preserve"> </w:t>
      </w:r>
      <w:r>
        <w:rPr>
          <w:bCs/>
          <w:b/>
        </w:rPr>
        <w:t xml:space="preserve">mahī dyauḥ pṛthivī ca naḥ</w:t>
      </w:r>
      <w:r>
        <w:t xml:space="preserve"> </w:t>
      </w:r>
      <w:r>
        <w:t xml:space="preserve">(Ṛ. Saṃ. 1-22-13) in the section</w:t>
      </w:r>
      <w:r>
        <w:t xml:space="preserve"> </w:t>
      </w:r>
      <w:r>
        <w:rPr>
          <w:iCs/>
          <w:i/>
        </w:rPr>
        <w:t xml:space="preserve">prātarvaiśvadevam</w:t>
      </w:r>
      <w:r>
        <w:t xml:space="preserve"> </w:t>
      </w:r>
      <w:r>
        <w:t xml:space="preserve">(Āś. 2-16). On this point there is the Aitareya Brāhmaṇa sentence</w:t>
      </w:r>
      <w:r>
        <w:t xml:space="preserve"> </w:t>
      </w:r>
      <w:r>
        <w:rPr>
          <w:bCs/>
          <w:b/>
        </w:rPr>
        <w:t xml:space="preserve">abhi tvā deva savitar iti sāvitrīm anvāha</w:t>
      </w:r>
      <w:r>
        <w:t xml:space="preserve"> </w:t>
      </w:r>
      <w:r>
        <w:t xml:space="preserve">(Ai. Brā. 1-16).</w:t>
      </w:r>
    </w:p>
    <w:p>
      <w:pPr>
        <w:pStyle w:val="BodyText"/>
      </w:pPr>
      <w:r>
        <w:t xml:space="preserve">It is also to be recited in the sacrifice called Pravargya; the sūtra</w:t>
      </w:r>
      <w:r>
        <w:t xml:space="preserve"> </w:t>
      </w:r>
      <w:r>
        <w:rPr>
          <w:bCs/>
          <w:b/>
        </w:rPr>
        <w:t xml:space="preserve">abhi tvā deva savitaḥ</w:t>
      </w:r>
      <w:r>
        <w:t xml:space="preserve"> </w:t>
      </w:r>
      <w:r>
        <w:t xml:space="preserve">(Ṛ. Saṃ. 1-24-3)</w:t>
      </w:r>
      <w:r>
        <w:t xml:space="preserve"> </w:t>
      </w:r>
      <w:r>
        <w:rPr>
          <w:bCs/>
          <w:b/>
        </w:rPr>
        <w:t xml:space="preserve">samī vatsaṃ na mātṛbhiḥ</w:t>
      </w:r>
      <w:r>
        <w:t xml:space="preserve"> </w:t>
      </w:r>
      <w:r>
        <w:t xml:space="preserve">(Ṛ. Saṃ. 9-104-2) in the section</w:t>
      </w:r>
      <w:r>
        <w:t xml:space="preserve"> </w:t>
      </w:r>
      <w:r>
        <w:rPr>
          <w:bCs/>
          <w:b/>
        </w:rPr>
        <w:t xml:space="preserve">athottaram</w:t>
      </w:r>
      <w:r>
        <w:t xml:space="preserve"> </w:t>
      </w:r>
      <w:r>
        <w:t xml:space="preserve">of the Āśvalāyana Śrauta-sūtra explains this (Āś. 4-7).</w:t>
      </w:r>
    </w:p>
    <w:p>
      <w:pPr>
        <w:pStyle w:val="BodyText"/>
      </w:pPr>
      <w:r>
        <w:t xml:space="preserve">It is also to be recited at the Grāvastotra, that is, when the stones used for pressing the soma juice are praised; the sūtra</w:t>
      </w:r>
      <w:r>
        <w:t xml:space="preserve"> </w:t>
      </w:r>
      <w:r>
        <w:rPr>
          <w:bCs/>
          <w:b/>
        </w:rPr>
        <w:t xml:space="preserve">madhyamasvareṇedaṃ savanam abhi tvā deva savitaḥ</w:t>
      </w:r>
      <w:r>
        <w:t xml:space="preserve"> </w:t>
      </w:r>
      <w:r>
        <w:t xml:space="preserve">in the section</w:t>
      </w:r>
      <w:r>
        <w:t xml:space="preserve"> </w:t>
      </w:r>
      <w:r>
        <w:rPr>
          <w:bCs/>
          <w:b/>
        </w:rPr>
        <w:t xml:space="preserve">grāvastut</w:t>
      </w:r>
      <w:r>
        <w:t xml:space="preserve"> </w:t>
      </w:r>
      <w:r>
        <w:t xml:space="preserve">tells this (Āś. 5-12).</w:t>
      </w:r>
    </w:p>
    <w:p>
      <w:pPr>
        <w:pStyle w:val="BodyText"/>
      </w:pPr>
      <w:r>
        <w:t xml:space="preserve">Śunaḥśepa, sent on by Prajāpati, approached Agni and praised him; then, urged by Agni to praise Savitṛ, he praises Savitṛ with the three ṛks beginning</w:t>
      </w:r>
      <w:r>
        <w:t xml:space="preserve"> </w:t>
      </w:r>
      <w:r>
        <w:rPr>
          <w:bCs/>
          <w:b/>
        </w:rPr>
        <w:t xml:space="preserve">abhi tvā deva savitaḥ</w:t>
      </w:r>
      <w:r>
        <w:t xml:space="preserve">. In this ṛk and in the next, Śunaḥśepa prays to Savitṛ to give him wealth and the like. It seems strange that Śunaḥśepa, tied to the sacrificial post and facing death, leaves off praying for his release and prays that wealth and power be given to him, who is close to death.</w:t>
      </w:r>
    </w:p>
    <w:p>
      <w:pPr>
        <w:pStyle w:val="BodyText"/>
      </w:pPr>
      <w:r>
        <w:rPr>
          <w:bCs/>
          <w:b/>
        </w:rPr>
        <w:t xml:space="preserve">ईशानं वार्याणां (īśānaṃ vāryāṇāṃ)</w:t>
      </w:r>
      <w:r>
        <w:t xml:space="preserve"> </w:t>
      </w:r>
      <w:r>
        <w:t xml:space="preserve">— वरणीयानां धनानां स्वामिनं (</w:t>
      </w:r>
      <w:r>
        <w:rPr>
          <w:iCs/>
          <w:i/>
        </w:rPr>
        <w:t xml:space="preserve">varaṇīyānāṃ dhanānāṃ svāminaṃ</w:t>
      </w:r>
      <w:r>
        <w:t xml:space="preserve">): the lord of the wealth and power that all desire, that is, the one who gives wealth and power.</w:t>
      </w:r>
    </w:p>
    <w:p>
      <w:pPr>
        <w:pStyle w:val="BodyText"/>
      </w:pPr>
      <w:r>
        <w:rPr>
          <w:bCs/>
          <w:b/>
        </w:rPr>
        <w:t xml:space="preserve">भागं (bhāgaṃ)</w:t>
      </w:r>
      <w:r>
        <w:t xml:space="preserve"> </w:t>
      </w:r>
      <w:r>
        <w:t xml:space="preserve">— भजनीयं (</w:t>
      </w:r>
      <w:r>
        <w:rPr>
          <w:iCs/>
          <w:i/>
        </w:rPr>
        <w:t xml:space="preserve">bhajanīyaṃ</w:t>
      </w:r>
      <w:r>
        <w:t xml:space="preserve">): worthy to be worshipped.</w:t>
      </w:r>
    </w:p>
    <w:p>
      <w:pPr>
        <w:pStyle w:val="BodyText"/>
      </w:pPr>
      <w:r>
        <w:t xml:space="preserve">The main sense of this ṛk may be this:</w:t>
      </w:r>
      <w:r>
        <w:t xml:space="preserve"> </w:t>
      </w:r>
      <w:r>
        <w:t xml:space="preserve">“</w:t>
      </w:r>
      <w:r>
        <w:t xml:space="preserve">O god Savitṛ, you are the lord of the wealth and power that all desire, and you are worthy of worship. I pray to such a one as you.</w:t>
      </w:r>
      <w:r>
        <w:t xml:space="preserve">”</w:t>
      </w:r>
      <w:r>
        <w:t xml:space="preserve"> </w:t>
      </w:r>
      <w:r>
        <w:t xml:space="preserve">Here Śunaḥśepa prays to Savitṛ, calling him the giver of what is desired and worthy of worship; it does not appear that he has asked to be given wealth. In this ṛk there is no word that indicates wealth. Although the commentator has explained the word</w:t>
      </w:r>
      <w:r>
        <w:t xml:space="preserve"> </w:t>
      </w:r>
      <w:r>
        <w:rPr>
          <w:iCs/>
          <w:i/>
        </w:rPr>
        <w:t xml:space="preserve">vāryāṇāṃ</w:t>
      </w:r>
      <w:r>
        <w:t xml:space="preserve"> </w:t>
      </w:r>
      <w:r>
        <w:t xml:space="preserve">as</w:t>
      </w:r>
      <w:r>
        <w:t xml:space="preserve"> </w:t>
      </w:r>
      <w:r>
        <w:t xml:space="preserve">“</w:t>
      </w:r>
      <w:r>
        <w:t xml:space="preserve">riches desired by all</w:t>
      </w:r>
      <w:r>
        <w:t xml:space="preserve">”</w:t>
      </w:r>
      <w:r>
        <w:t xml:space="preserve">, one may freely say that here the thing desired is not wealth but release from death.</w:t>
      </w:r>
    </w:p>
    <w:bookmarkEnd w:id="324"/>
    <w:bookmarkStart w:id="325" w:name="page-256-rik-3-grammar"/>
    <w:p>
      <w:pPr>
        <w:pStyle w:val="Heading3"/>
      </w:pPr>
      <w:r>
        <w:t xml:space="preserve">Page 256 — Rik 3: grammar</w:t>
      </w:r>
    </w:p>
    <w:p>
      <w:pPr>
        <w:pStyle w:val="FirstParagraph"/>
      </w:pPr>
      <w:r>
        <w:rPr>
          <w:bCs/>
          <w:b/>
        </w:rPr>
        <w:t xml:space="preserve">॥ Vyākaraṇa-prakriyā ॥</w:t>
      </w:r>
    </w:p>
    <w:p>
      <w:pPr>
        <w:pStyle w:val="BodyText"/>
      </w:pPr>
      <w:r>
        <w:rPr>
          <w:bCs/>
          <w:b/>
        </w:rPr>
        <w:t xml:space="preserve">वार्याणां (vāryāṇāṃ)</w:t>
      </w:r>
      <w:r>
        <w:t xml:space="preserve"> </w:t>
      </w:r>
      <w:r>
        <w:t xml:space="preserve">—</w:t>
      </w:r>
      <w:r>
        <w:t xml:space="preserve"> </w:t>
      </w:r>
      <w:r>
        <w:rPr>
          <w:iCs/>
          <w:i/>
        </w:rPr>
        <w:t xml:space="preserve">vṛñ saṃbhaktau</w:t>
      </w:r>
      <w:r>
        <w:t xml:space="preserve">. By</w:t>
      </w:r>
      <w:r>
        <w:t xml:space="preserve"> </w:t>
      </w:r>
      <w:r>
        <w:rPr>
          <w:iCs/>
          <w:i/>
        </w:rPr>
        <w:t xml:space="preserve">ṛhalor ṇyat</w:t>
      </w:r>
      <w:r>
        <w:t xml:space="preserve"> </w:t>
      </w:r>
      <w:r>
        <w:t xml:space="preserve">(Pā. Sū. 3-1-120 [as printed; for 3-1-124]),</w:t>
      </w:r>
      <w:r>
        <w:t xml:space="preserve"> </w:t>
      </w:r>
      <w:r>
        <w:rPr>
          <w:iCs/>
          <w:i/>
        </w:rPr>
        <w:t xml:space="preserve">ṇyat</w:t>
      </w:r>
      <w:r>
        <w:t xml:space="preserve"> </w:t>
      </w:r>
      <w:r>
        <w:t xml:space="preserve">comes after a root ending in</w:t>
      </w:r>
      <w:r>
        <w:t xml:space="preserve"> </w:t>
      </w:r>
      <w:r>
        <w:rPr>
          <w:iCs/>
          <w:i/>
        </w:rPr>
        <w:t xml:space="preserve">ṛ</w:t>
      </w:r>
      <w:r>
        <w:t xml:space="preserve"> </w:t>
      </w:r>
      <w:r>
        <w:t xml:space="preserve">or in a consonant; so</w:t>
      </w:r>
      <w:r>
        <w:t xml:space="preserve"> </w:t>
      </w:r>
      <w:r>
        <w:rPr>
          <w:iCs/>
          <w:i/>
        </w:rPr>
        <w:t xml:space="preserve">ṇyat</w:t>
      </w:r>
      <w:r>
        <w:t xml:space="preserve"> </w:t>
      </w:r>
      <w:r>
        <w:t xml:space="preserve">after the root</w:t>
      </w:r>
      <w:r>
        <w:t xml:space="preserve"> </w:t>
      </w:r>
      <w:r>
        <w:rPr>
          <w:iCs/>
          <w:i/>
        </w:rPr>
        <w:t xml:space="preserve">vṛ</w:t>
      </w:r>
      <w:r>
        <w:t xml:space="preserve">:</w:t>
      </w:r>
      <w:r>
        <w:t xml:space="preserve"> </w:t>
      </w:r>
      <w:r>
        <w:rPr>
          <w:iCs/>
          <w:i/>
        </w:rPr>
        <w:t xml:space="preserve">vṛ</w:t>
      </w:r>
      <w:r>
        <w:t xml:space="preserve"> </w:t>
      </w:r>
      <w:r>
        <w:t xml:space="preserve">+</w:t>
      </w:r>
      <w:r>
        <w:t xml:space="preserve"> </w:t>
      </w:r>
      <w:r>
        <w:rPr>
          <w:iCs/>
          <w:i/>
        </w:rPr>
        <w:t xml:space="preserve">ya</w:t>
      </w:r>
      <w:r>
        <w:t xml:space="preserve">. By</w:t>
      </w:r>
      <w:r>
        <w:t xml:space="preserve"> </w:t>
      </w:r>
      <w:r>
        <w:rPr>
          <w:iCs/>
          <w:i/>
        </w:rPr>
        <w:t xml:space="preserve">aco ñṇiti</w:t>
      </w:r>
      <w:r>
        <w:t xml:space="preserve"> </w:t>
      </w:r>
      <w:r>
        <w:t xml:space="preserve">(Pā. Sū. 7-2-115),</w:t>
      </w:r>
      <w:r>
        <w:t xml:space="preserve"> </w:t>
      </w:r>
      <w:r>
        <w:rPr>
          <w:iCs/>
          <w:i/>
        </w:rPr>
        <w:t xml:space="preserve">vṛddhi</w:t>
      </w:r>
      <w:r>
        <w:t xml:space="preserve"> </w:t>
      </w:r>
      <w:r>
        <w:rPr>
          <w:iCs/>
          <w:i/>
        </w:rPr>
        <w:t xml:space="preserve">ār</w:t>
      </w:r>
      <w:r>
        <w:t xml:space="preserve"> </w:t>
      </w:r>
      <w:r>
        <w:t xml:space="preserve">comes for the</w:t>
      </w:r>
      <w:r>
        <w:t xml:space="preserve"> </w:t>
      </w:r>
      <w:r>
        <w:rPr>
          <w:iCs/>
          <w:i/>
        </w:rPr>
        <w:t xml:space="preserve">ṛ</w:t>
      </w:r>
      <w:r>
        <w:t xml:space="preserve">:</w:t>
      </w:r>
      <w:r>
        <w:t xml:space="preserve"> </w:t>
      </w:r>
      <w:r>
        <w:rPr>
          <w:iCs/>
          <w:i/>
        </w:rPr>
        <w:t xml:space="preserve">vārya</w:t>
      </w:r>
      <w:r>
        <w:t xml:space="preserve">. By</w:t>
      </w:r>
      <w:r>
        <w:t xml:space="preserve"> </w:t>
      </w:r>
      <w:r>
        <w:rPr>
          <w:iCs/>
          <w:i/>
        </w:rPr>
        <w:t xml:space="preserve">īḍavandavṛśaṃsaduhāṃ ṇyataḥ</w:t>
      </w:r>
      <w:r>
        <w:t xml:space="preserve"> </w:t>
      </w:r>
      <w:r>
        <w:t xml:space="preserve">(Pā. Sū. 5-1-214 [as printed; for 6-1-214]), the first syllable of the roots</w:t>
      </w:r>
      <w:r>
        <w:t xml:space="preserve"> </w:t>
      </w:r>
      <w:r>
        <w:rPr>
          <w:iCs/>
          <w:i/>
        </w:rPr>
        <w:t xml:space="preserve">īḍ</w:t>
      </w:r>
      <w:r>
        <w:t xml:space="preserve"> </w:t>
      </w:r>
      <w:r>
        <w:t xml:space="preserve">and the rest, when they end in the suffix</w:t>
      </w:r>
      <w:r>
        <w:t xml:space="preserve"> </w:t>
      </w:r>
      <w:r>
        <w:rPr>
          <w:iCs/>
          <w:i/>
        </w:rPr>
        <w:t xml:space="preserve">ṇyat</w:t>
      </w:r>
      <w:r>
        <w:t xml:space="preserve">, is acute; so</w:t>
      </w:r>
      <w:r>
        <w:t xml:space="preserve"> </w:t>
      </w:r>
      <w:r>
        <w:rPr>
          <w:iCs/>
          <w:i/>
        </w:rPr>
        <w:t xml:space="preserve">vārya</w:t>
      </w:r>
      <w:r>
        <w:t xml:space="preserve"> </w:t>
      </w:r>
      <w:r>
        <w:t xml:space="preserve">has the initial acute.</w:t>
      </w:r>
    </w:p>
    <w:p>
      <w:pPr>
        <w:pStyle w:val="BodyText"/>
      </w:pPr>
      <w:r>
        <w:rPr>
          <w:bCs/>
          <w:b/>
        </w:rPr>
        <w:t xml:space="preserve">भागं (bhāgaṃ)</w:t>
      </w:r>
      <w:r>
        <w:t xml:space="preserve"> </w:t>
      </w:r>
      <w:r>
        <w:t xml:space="preserve">—</w:t>
      </w:r>
      <w:r>
        <w:t xml:space="preserve"> </w:t>
      </w:r>
      <w:r>
        <w:rPr>
          <w:iCs/>
          <w:i/>
        </w:rPr>
        <w:t xml:space="preserve">bhaja sevāyām</w:t>
      </w:r>
      <w:r>
        <w:t xml:space="preserve">. By</w:t>
      </w:r>
      <w:r>
        <w:t xml:space="preserve"> </w:t>
      </w:r>
      <w:r>
        <w:rPr>
          <w:iCs/>
          <w:i/>
        </w:rPr>
        <w:t xml:space="preserve">halaś ca</w:t>
      </w:r>
      <w:r>
        <w:t xml:space="preserve"> </w:t>
      </w:r>
      <w:r>
        <w:t xml:space="preserve">(Pā. Sū. 3-3-121),</w:t>
      </w:r>
      <w:r>
        <w:t xml:space="preserve"> </w:t>
      </w:r>
      <w:r>
        <w:rPr>
          <w:iCs/>
          <w:i/>
        </w:rPr>
        <w:t xml:space="preserve">ghañ</w:t>
      </w:r>
      <w:r>
        <w:t xml:space="preserve"> </w:t>
      </w:r>
      <w:r>
        <w:t xml:space="preserve">comes after a root ending in a consonant:</w:t>
      </w:r>
      <w:r>
        <w:t xml:space="preserve"> </w:t>
      </w:r>
      <w:r>
        <w:rPr>
          <w:iCs/>
          <w:i/>
        </w:rPr>
        <w:t xml:space="preserve">bhaj</w:t>
      </w:r>
      <w:r>
        <w:t xml:space="preserve"> </w:t>
      </w:r>
      <w:r>
        <w:t xml:space="preserve">+</w:t>
      </w:r>
      <w:r>
        <w:t xml:space="preserve"> </w:t>
      </w:r>
      <w:r>
        <w:rPr>
          <w:iCs/>
          <w:i/>
        </w:rPr>
        <w:t xml:space="preserve">a</w:t>
      </w:r>
      <w:r>
        <w:t xml:space="preserve">. By</w:t>
      </w:r>
      <w:r>
        <w:t xml:space="preserve"> </w:t>
      </w:r>
      <w:r>
        <w:rPr>
          <w:iCs/>
          <w:i/>
        </w:rPr>
        <w:t xml:space="preserve">cajoḥ ku ghiṇṇyatoḥ</w:t>
      </w:r>
      <w:r>
        <w:t xml:space="preserve"> </w:t>
      </w:r>
      <w:r>
        <w:t xml:space="preserve">(Pā. Sū. 7-3-52),</w:t>
      </w:r>
      <w:r>
        <w:t xml:space="preserve"> </w:t>
      </w:r>
      <w:r>
        <w:rPr>
          <w:iCs/>
          <w:i/>
        </w:rPr>
        <w:t xml:space="preserve">kutva</w:t>
      </w:r>
      <w:r>
        <w:t xml:space="preserve"> </w:t>
      </w:r>
      <w:r>
        <w:t xml:space="preserve">(</w:t>
      </w:r>
      <w:r>
        <w:rPr>
          <w:iCs/>
          <w:i/>
        </w:rPr>
        <w:t xml:space="preserve">j</w:t>
      </w:r>
      <w:r>
        <w:t xml:space="preserve"> </w:t>
      </w:r>
      <w:r>
        <w:t xml:space="preserve">→</w:t>
      </w:r>
      <w:r>
        <w:t xml:space="preserve"> </w:t>
      </w:r>
      <w:r>
        <w:rPr>
          <w:iCs/>
          <w:i/>
        </w:rPr>
        <w:t xml:space="preserve">g</w:t>
      </w:r>
      <w:r>
        <w:t xml:space="preserve">);</w:t>
      </w:r>
      <w:r>
        <w:t xml:space="preserve"> </w:t>
      </w:r>
      <w:r>
        <w:rPr>
          <w:iCs/>
          <w:i/>
        </w:rPr>
        <w:t xml:space="preserve">upadhā-vṛddhi</w:t>
      </w:r>
      <w:r>
        <w:t xml:space="preserve">. By</w:t>
      </w:r>
      <w:r>
        <w:t xml:space="preserve"> </w:t>
      </w:r>
      <w:r>
        <w:rPr>
          <w:iCs/>
          <w:i/>
        </w:rPr>
        <w:t xml:space="preserve">karṣātvato ghaño ’nta udāttaḥ</w:t>
      </w:r>
      <w:r>
        <w:t xml:space="preserve"> </w:t>
      </w:r>
      <w:r>
        <w:t xml:space="preserve">(Pā. Sū. 6-1-59 [as printed; for 6-1-159]), the last syllable of the root</w:t>
      </w:r>
      <w:r>
        <w:t xml:space="preserve"> </w:t>
      </w:r>
      <w:r>
        <w:rPr>
          <w:iCs/>
          <w:i/>
        </w:rPr>
        <w:t xml:space="preserve">karṣ</w:t>
      </w:r>
      <w:r>
        <w:t xml:space="preserve"> </w:t>
      </w:r>
      <w:r>
        <w:t xml:space="preserve">of the first class and of a root with</w:t>
      </w:r>
      <w:r>
        <w:t xml:space="preserve"> </w:t>
      </w:r>
      <w:r>
        <w:rPr>
          <w:iCs/>
          <w:i/>
        </w:rPr>
        <w:t xml:space="preserve">ā</w:t>
      </w:r>
      <w:r>
        <w:t xml:space="preserve"> </w:t>
      </w:r>
      <w:r>
        <w:t xml:space="preserve">ending in the suffix</w:t>
      </w:r>
      <w:r>
        <w:t xml:space="preserve"> </w:t>
      </w:r>
      <w:r>
        <w:rPr>
          <w:iCs/>
          <w:i/>
        </w:rPr>
        <w:t xml:space="preserve">ghañ</w:t>
      </w:r>
      <w:r>
        <w:t xml:space="preserve"> </w:t>
      </w:r>
      <w:r>
        <w:t xml:space="preserve">is acute; so the final acute comes. ॥3॥</w:t>
      </w:r>
    </w:p>
    <w:p>
      <w:pPr>
        <w:pStyle w:val="BodyText"/>
      </w:pPr>
      <w:r>
        <w:rPr>
          <w:iCs/>
          <w:i/>
        </w:rPr>
        <w:t xml:space="preserve">(An ornament follows.)</w:t>
      </w:r>
    </w:p>
    <w:p>
      <w:r>
        <w:pict>
          <v:rect style="width:0;height:1.5pt" o:hralign="center" o:hrstd="t" o:hr="t"/>
        </w:pict>
      </w:r>
    </w:p>
    <w:bookmarkEnd w:id="325"/>
    <w:bookmarkStart w:id="326" w:name="page-256-lower-sūkta-24-rik-4"/>
    <w:p>
      <w:pPr>
        <w:pStyle w:val="Heading3"/>
      </w:pPr>
      <w:r>
        <w:t xml:space="preserve">Page 256 (lower) — Sūkta 24, Rik 4</w:t>
      </w:r>
    </w:p>
    <w:p>
      <w:pPr>
        <w:pStyle w:val="FirstParagraph"/>
      </w:pPr>
      <w:r>
        <w:rPr>
          <w:bCs/>
          <w:b/>
        </w:rPr>
        <w:t xml:space="preserve">॥ Saṃhitā-pāṭhaḥ ॥</w:t>
      </w:r>
    </w:p>
    <w:p>
      <w:pPr>
        <w:pStyle w:val="BlockText"/>
      </w:pPr>
      <w:r>
        <w:t xml:space="preserve">यश्चि॒द्धि त॑ इ॒त्था भगः॑ शशमा॒नः पु॒रा नि॒दः । [accent ?]</w:t>
      </w:r>
      <w:r>
        <w:t xml:space="preserve"> </w:t>
      </w:r>
      <w:r>
        <w:t xml:space="preserve">अ॒द्वे॒षो हस्त॑योर्द॒धे ॥४॥</w:t>
      </w:r>
    </w:p>
    <w:p>
      <w:pPr>
        <w:pStyle w:val="BlockText"/>
      </w:pPr>
      <w:r>
        <w:rPr>
          <w:iCs/>
          <w:i/>
        </w:rPr>
        <w:t xml:space="preserve">yaś cid dhí ta itthā́ bhágaḥ śaśamānáḥ purā́ nidáḥ |</w:t>
      </w:r>
      <w:r>
        <w:t xml:space="preserve"> </w:t>
      </w:r>
      <w:r>
        <w:t xml:space="preserve">[accent ?]</w:t>
      </w:r>
      <w:r>
        <w:t xml:space="preserve"> </w:t>
      </w:r>
      <w:r>
        <w:rPr>
          <w:iCs/>
          <w:i/>
        </w:rPr>
        <w:t xml:space="preserve">adveṣó hástayor dadhé ||4||</w:t>
      </w:r>
    </w:p>
    <w:p>
      <w:pPr>
        <w:pStyle w:val="FirstParagraph"/>
      </w:pPr>
      <w:r>
        <w:rPr>
          <w:iCs/>
          <w:i/>
        </w:rPr>
        <w:t xml:space="preserve">(Strokes over त (ते), the stroke near भ/ग of भगः (read as भगः॑ [accent ?]) and स्त (हस्त); bars under श्चि, इ, मा, पु, नि, अ, द्वे and द (दधे).)</w:t>
      </w:r>
    </w:p>
    <w:p>
      <w:pPr>
        <w:pStyle w:val="BodyText"/>
      </w:pPr>
      <w:r>
        <w:rPr>
          <w:bCs/>
          <w:b/>
        </w:rPr>
        <w:t xml:space="preserve">॥ Pada-pāṭhaḥ ॥</w:t>
      </w:r>
    </w:p>
    <w:p>
      <w:pPr>
        <w:pStyle w:val="BlockText"/>
      </w:pPr>
      <w:r>
        <w:t xml:space="preserve">यः । चित् । हि । ते । इत्था । भगः । शशमानः । पुरा । निदः ।</w:t>
      </w:r>
      <w:r>
        <w:t xml:space="preserve"> </w:t>
      </w:r>
      <w:r>
        <w:t xml:space="preserve">अद्वेषः । हस्तयोः । दधे ॥४॥</w:t>
      </w:r>
    </w:p>
    <w:p>
      <w:pPr>
        <w:pStyle w:val="BlockText"/>
      </w:pPr>
      <w:r>
        <w:rPr>
          <w:iCs/>
          <w:i/>
        </w:rPr>
        <w:t xml:space="preserve">yaḥ | cit | hi | te | itthā | bhagaḥ | śaśamānaḥ | purā | nidaḥ |</w:t>
      </w:r>
      <w:r>
        <w:t xml:space="preserve"> </w:t>
      </w:r>
      <w:r>
        <w:rPr>
          <w:iCs/>
          <w:i/>
        </w:rPr>
        <w:t xml:space="preserve">adveṣaḥ | hastayoḥ | dadhe ||4||</w:t>
      </w:r>
    </w:p>
    <w:p>
      <w:pPr>
        <w:pStyle w:val="FirstParagraph"/>
      </w:pPr>
      <w:r>
        <w:rPr>
          <w:bCs/>
          <w:b/>
        </w:rPr>
        <w:t xml:space="preserve">॥ Sāyaṇa-bhāṣyam ॥</w:t>
      </w:r>
    </w:p>
    <w:p>
      <w:pPr>
        <w:pStyle w:val="BlockText"/>
      </w:pPr>
      <w:r>
        <w:t xml:space="preserve">हे सवितर्यो भगो भजनीयो धनविशेषस्ते तव हस्तयोर्दधे धृतोऽभूत्तं धनविशेषमीमह इति पूर्वत्रान्वयः । चिच्छब्दः पूजार्थे हिशब्दः प्रसिद्धौ । धनस्य पूज्यत्वं सर्वत्र प्रसिद्धं । तामेव पूज्यत्वप्रसिद्धिं विशदयति । इत्था शशमानोऽनेन प्रकारेण शस्यमानः स्तूयमानः । धनस्तुतिप्रकारं च सर्वे जानन्ति । ननु</w:t>
      </w:r>
    </w:p>
    <w:p>
      <w:pPr>
        <w:pStyle w:val="BlockText"/>
      </w:pPr>
      <w:r>
        <w:rPr>
          <w:iCs/>
          <w:i/>
        </w:rPr>
        <w:t xml:space="preserve">he savitaryo bhago bhajanīyo dhanaviśeṣaste tava hastayordadhe dhṛto ’bhūttaṃ dhanaviśeṣamīmaha iti pūrvatrānvayaḥ | cicchabdaḥ pūjārthe hiśabdaḥ prasiddhau | dhanasya pūjyatvaṃ sarvatra prasiddhaṃ | tāmeva pūjyatvaprasiddhiṃ viśadayati | itthā śaśamāno ’nena prakāreṇa śasyamānaḥ stūyamānaḥ | dhanastutiprakāraṃ ca sarve jānanti | nanu</w:t>
      </w:r>
    </w:p>
    <w:bookmarkEnd w:id="326"/>
    <w:bookmarkStart w:id="327" w:name="X816dc6a7aa746d656ba1ae3d7cd0b8a8ac92e2e"/>
    <w:p>
      <w:pPr>
        <w:pStyle w:val="Heading3"/>
      </w:pPr>
      <w:r>
        <w:t xml:space="preserve">Page 257 — Rik 4: bhāṣya (continued), word-meanings, overall sense, English, Special Topics</w:t>
      </w:r>
    </w:p>
    <w:p>
      <w:pPr>
        <w:pStyle w:val="BlockText"/>
      </w:pPr>
      <w:r>
        <w:t xml:space="preserve">स्वकीये धने वैरिभिरपहृते सति वैरिगृहीतं धनं सर्वो लोको निन्दति द्वेष्टि च । अतो धनस्तुतिर्न नियतेत्याशङ्क्याह । निदः पुरा अद्वेषो निन्दायाः पूर्वं स्वकीयत्वेन व्यवस्थिते सति तदानीं द्वेषरहितः । तस्मात्स्वकीयत्वाभिप्रायेण स्तूयमानत्वमुक्तमित्यर्थः ॥</w:t>
      </w:r>
      <w:r>
        <w:t xml:space="preserve"> </w:t>
      </w:r>
      <w:r>
        <w:t xml:space="preserve">इत्था । प्रकारवचने इदमुस्थमुः । पा. ५-३-२४ । सुपां सुलुगिति व्यत्ययेन विभक्तेर्डादेशः । टिलोप उदात्तनिवृत्तिस्वरेणाकार उदात्तः । शशमानः । शश प्लुतगतौ । इह तु स्तुत्यर्थः । ताच्छील्यवयोवचनेति । पा. ३-२-१२९ । ताच्छीलिकश्चानश् । कर्तरि शप् । चित इत्यन्तोदात्तत्वं । निदः । णिदि कुत्सायां । संपदादिलक्षणः क्विप् । सावेकाच इति पञ्चम्या उदात्तत्वं । अद्वेषः । न विद्यते द्वेषोऽस्येति बहुव्रीहौ नञ्सुभ्यामित्युत्तरपदान्तोदात्तत्वं । दधे । कर्मणि लिट् । तस्यार्धधातुकत्वेनाभ्यस्तानामादिरित्याद्युदात्तो न भवति । प्रत्ययस्वर एव शिष्यते । यद्वृत्तयोगान्निघाताभावः ॥</w:t>
      </w:r>
    </w:p>
    <w:p>
      <w:pPr>
        <w:pStyle w:val="BlockText"/>
      </w:pPr>
      <w:r>
        <w:rPr>
          <w:iCs/>
          <w:i/>
        </w:rPr>
        <w:t xml:space="preserve">svakīye dhane vairibhirapahṛte sati vairigṛhītaṃ dhanaṃ sarvo loko nindati dveṣṭi ca | ato dhanastutirna niyatetyāśaṅkyāha | nidaḥ purā adveṣo nindāyāḥ pūrvaṃ svakīyatvena vyavasthite sati tadānīṃ dveṣarahitaḥ | tasmātsvakīyatvābhiprāyeṇa stūyamānatvamuktamityarthaḥ ||</w:t>
      </w:r>
      <w:r>
        <w:t xml:space="preserve"> </w:t>
      </w:r>
      <w:r>
        <w:rPr>
          <w:iCs/>
          <w:i/>
        </w:rPr>
        <w:t xml:space="preserve">itthā | prakāravacane idamusthamuḥ | pā. 5-3-24 | supāṃ sulugiti vyatyayena vibhakterḍādeśaḥ | ṭilopa udāttanivṛttisvareṇākāra udāttaḥ | śaśamānaḥ | śaśa plutagatau | iha tu stutyarthaḥ | tācchīlyavayovacaneti | pā. 3-2-129 | tācchīlikaścānaś | kartari śap | cita ityantodāttatvaṃ | nidaḥ | ṇidi kutsāyāṃ | saṃpadādilakṣaṇaḥ kvip | sāvekāca iti pañcamyā udāttatvaṃ | adveṣaḥ | na vidyate dveṣo ’syeti bahuvrīhau nañsubhyāmityuttarapadāntodāttatvaṃ | dadhe | karmaṇi liṭ | tasyārdhadhātukatvenābhyastānāmādirityādyudātto na bhavati | pratyayasvara eva śiṣyate | yadvṛttayogānnighātābhāvaḥ ||</w:t>
      </w:r>
    </w:p>
    <w:p>
      <w:pPr>
        <w:pStyle w:val="FirstParagraph"/>
      </w:pPr>
      <w:r>
        <w:rPr>
          <w:iCs/>
          <w:i/>
        </w:rPr>
        <w:t xml:space="preserve">Gist:</w:t>
      </w:r>
      <w:r>
        <w:t xml:space="preserve"> </w:t>
      </w:r>
      <w:r>
        <w:t xml:space="preserve">“</w:t>
      </w:r>
      <w:r>
        <w:t xml:space="preserve">O Savitṛ, the desirable wealth that has been held in your hands, that wealth we ask for</w:t>
      </w:r>
      <w:r>
        <w:t xml:space="preserve">”</w:t>
      </w:r>
      <w:r>
        <w:t xml:space="preserve"> </w:t>
      </w:r>
      <w:r>
        <w:t xml:space="preserve">(construed with the previous ṛk).</w:t>
      </w:r>
      <w:r>
        <w:t xml:space="preserve"> </w:t>
      </w:r>
      <w:r>
        <w:rPr>
          <w:iCs/>
          <w:i/>
        </w:rPr>
        <w:t xml:space="preserve">Cit</w:t>
      </w:r>
      <w:r>
        <w:t xml:space="preserve"> </w:t>
      </w:r>
      <w:r>
        <w:t xml:space="preserve">is for honour,</w:t>
      </w:r>
      <w:r>
        <w:t xml:space="preserve"> </w:t>
      </w:r>
      <w:r>
        <w:rPr>
          <w:iCs/>
          <w:i/>
        </w:rPr>
        <w:t xml:space="preserve">hi</w:t>
      </w:r>
      <w:r>
        <w:t xml:space="preserve"> </w:t>
      </w:r>
      <w:r>
        <w:t xml:space="preserve">for</w:t>
      </w:r>
      <w:r>
        <w:t xml:space="preserve"> </w:t>
      </w:r>
      <w:r>
        <w:t xml:space="preserve">“</w:t>
      </w:r>
      <w:r>
        <w:t xml:space="preserve">well known</w:t>
      </w:r>
      <w:r>
        <w:t xml:space="preserve">”</w:t>
      </w:r>
      <w:r>
        <w:t xml:space="preserve">; that wealth deserves honour is known everywhere.</w:t>
      </w:r>
      <w:r>
        <w:t xml:space="preserve"> </w:t>
      </w:r>
      <w:r>
        <w:rPr>
          <w:iCs/>
          <w:i/>
        </w:rPr>
        <w:t xml:space="preserve">Itthā śaśamānaḥ</w:t>
      </w:r>
      <w:r>
        <w:t xml:space="preserve">: praised in this way. To the objection that wealth seized by enemies is blamed and hated by all, he answers</w:t>
      </w:r>
      <w:r>
        <w:t xml:space="preserve"> </w:t>
      </w:r>
      <w:r>
        <w:rPr>
          <w:iCs/>
          <w:i/>
        </w:rPr>
        <w:t xml:space="preserve">nidaḥ purā adveṣaḥ</w:t>
      </w:r>
      <w:r>
        <w:t xml:space="preserve">: before such blame, while it is still one’s own, it is free from hatred; so it is praised as one’s own. The grammatical tail covers</w:t>
      </w:r>
      <w:r>
        <w:t xml:space="preserve"> </w:t>
      </w:r>
      <w:r>
        <w:rPr>
          <w:iCs/>
          <w:i/>
        </w:rPr>
        <w:t xml:space="preserve">itthā</w:t>
      </w:r>
      <w:r>
        <w:t xml:space="preserve"> </w:t>
      </w:r>
      <w:r>
        <w:t xml:space="preserve">(</w:t>
      </w:r>
      <w:r>
        <w:rPr>
          <w:iCs/>
          <w:i/>
        </w:rPr>
        <w:t xml:space="preserve">thamu</w:t>
      </w:r>
      <w:r>
        <w:t xml:space="preserve">;</w:t>
      </w:r>
      <w:r>
        <w:t xml:space="preserve"> </w:t>
      </w:r>
      <w:r>
        <w:rPr>
          <w:iCs/>
          <w:i/>
        </w:rPr>
        <w:t xml:space="preserve">ḍā</w:t>
      </w:r>
      <w:r>
        <w:t xml:space="preserve"> </w:t>
      </w:r>
      <w:r>
        <w:t xml:space="preserve">for the case-ending),</w:t>
      </w:r>
      <w:r>
        <w:t xml:space="preserve"> </w:t>
      </w:r>
      <w:r>
        <w:rPr>
          <w:iCs/>
          <w:i/>
        </w:rPr>
        <w:t xml:space="preserve">śaśamānaḥ</w:t>
      </w:r>
      <w:r>
        <w:t xml:space="preserve"> </w:t>
      </w:r>
      <w:r>
        <w:t xml:space="preserve">(</w:t>
      </w:r>
      <w:r>
        <w:rPr>
          <w:iCs/>
          <w:i/>
        </w:rPr>
        <w:t xml:space="preserve">cānaś</w:t>
      </w:r>
      <w:r>
        <w:t xml:space="preserve">; final acute),</w:t>
      </w:r>
      <w:r>
        <w:t xml:space="preserve"> </w:t>
      </w:r>
      <w:r>
        <w:rPr>
          <w:iCs/>
          <w:i/>
        </w:rPr>
        <w:t xml:space="preserve">nidaḥ</w:t>
      </w:r>
      <w:r>
        <w:t xml:space="preserve"> </w:t>
      </w:r>
      <w:r>
        <w:t xml:space="preserve">(</w:t>
      </w:r>
      <w:r>
        <w:rPr>
          <w:iCs/>
          <w:i/>
        </w:rPr>
        <w:t xml:space="preserve">kvip</w:t>
      </w:r>
      <w:r>
        <w:t xml:space="preserve">; acute ablative),</w:t>
      </w:r>
      <w:r>
        <w:t xml:space="preserve"> </w:t>
      </w:r>
      <w:r>
        <w:rPr>
          <w:iCs/>
          <w:i/>
        </w:rPr>
        <w:t xml:space="preserve">adveṣaḥ</w:t>
      </w:r>
      <w:r>
        <w:t xml:space="preserve"> </w:t>
      </w:r>
      <w:r>
        <w:t xml:space="preserve">(bahuvrīhi; final acute by</w:t>
      </w:r>
      <w:r>
        <w:t xml:space="preserve"> </w:t>
      </w:r>
      <w:r>
        <w:rPr>
          <w:iCs/>
          <w:i/>
        </w:rPr>
        <w:t xml:space="preserve">nañsubhyām</w:t>
      </w:r>
      <w:r>
        <w:t xml:space="preserve">) and</w:t>
      </w:r>
      <w:r>
        <w:t xml:space="preserve"> </w:t>
      </w:r>
      <w:r>
        <w:rPr>
          <w:iCs/>
          <w:i/>
        </w:rPr>
        <w:t xml:space="preserve">dadhe</w:t>
      </w:r>
      <w:r>
        <w:t xml:space="preserve"> </w:t>
      </w:r>
      <w:r>
        <w:t xml:space="preserve">(passive</w:t>
      </w:r>
      <w:r>
        <w:t xml:space="preserve"> </w:t>
      </w:r>
      <w:r>
        <w:rPr>
          <w:iCs/>
          <w:i/>
        </w:rPr>
        <w:t xml:space="preserve">liṭ</w:t>
      </w:r>
      <w:r>
        <w:t xml:space="preserve">; suffix accent; no lowering because of</w:t>
      </w:r>
      <w:r>
        <w:t xml:space="preserve"> </w:t>
      </w:r>
      <w:r>
        <w:rPr>
          <w:iCs/>
          <w:i/>
        </w:rPr>
        <w:t xml:space="preserve">yat</w:t>
      </w:r>
      <w:r>
        <w:t xml:space="preserve">).</w:t>
      </w:r>
    </w:p>
    <w:p>
      <w:pPr>
        <w:pStyle w:val="BodyText"/>
      </w:pPr>
      <w:r>
        <w:rPr>
          <w:bCs/>
          <w:b/>
        </w:rPr>
        <w:t xml:space="preserve">॥ Prati-padārthaḥ ॥</w:t>
      </w:r>
    </w:p>
    <w:p>
      <w:pPr>
        <w:pStyle w:val="BodyText"/>
      </w:pPr>
      <w:r>
        <w:t xml:space="preserve">(</w:t>
      </w:r>
      <w:r>
        <w:rPr>
          <w:bCs/>
          <w:b/>
        </w:rPr>
        <w:t xml:space="preserve">हे सवितः (he savitaḥ)</w:t>
      </w:r>
      <w:r>
        <w:t xml:space="preserve"> </w:t>
      </w:r>
      <w:r>
        <w:t xml:space="preserve">— O god Savitṛ)</w:t>
      </w:r>
      <w:r>
        <w:t xml:space="preserve"> </w:t>
      </w:r>
      <w:r>
        <w:rPr>
          <w:bCs/>
          <w:b/>
        </w:rPr>
        <w:t xml:space="preserve">निदः पुरा (nidaḥ purā)</w:t>
      </w:r>
      <w:r>
        <w:t xml:space="preserve"> </w:t>
      </w:r>
      <w:r>
        <w:t xml:space="preserve">— before it is blamed |</w:t>
      </w:r>
      <w:r>
        <w:t xml:space="preserve"> </w:t>
      </w:r>
      <w:r>
        <w:rPr>
          <w:bCs/>
          <w:b/>
        </w:rPr>
        <w:t xml:space="preserve">अद्वेषः (adveṣaḥ)</w:t>
      </w:r>
      <w:r>
        <w:t xml:space="preserve"> </w:t>
      </w:r>
      <w:r>
        <w:t xml:space="preserve">— not deserving hatred |</w:t>
      </w:r>
      <w:r>
        <w:t xml:space="preserve"> </w:t>
      </w:r>
      <w:r>
        <w:rPr>
          <w:bCs/>
          <w:b/>
        </w:rPr>
        <w:t xml:space="preserve">इत्था (itthā)</w:t>
      </w:r>
      <w:r>
        <w:t xml:space="preserve"> </w:t>
      </w:r>
      <w:r>
        <w:t xml:space="preserve">— in this way |</w:t>
      </w:r>
      <w:r>
        <w:t xml:space="preserve"> </w:t>
      </w:r>
      <w:r>
        <w:rPr>
          <w:bCs/>
          <w:b/>
        </w:rPr>
        <w:t xml:space="preserve">शशमानः (śaśamānaḥ)</w:t>
      </w:r>
      <w:r>
        <w:t xml:space="preserve"> </w:t>
      </w:r>
      <w:r>
        <w:t xml:space="preserve">— praised |</w:t>
      </w:r>
      <w:r>
        <w:t xml:space="preserve"> </w:t>
      </w:r>
      <w:r>
        <w:rPr>
          <w:bCs/>
          <w:b/>
        </w:rPr>
        <w:t xml:space="preserve">यः भगः (yaḥ bhagaḥ)</w:t>
      </w:r>
      <w:r>
        <w:t xml:space="preserve"> </w:t>
      </w:r>
      <w:r>
        <w:t xml:space="preserve">— which desirable wealth |</w:t>
      </w:r>
      <w:r>
        <w:t xml:space="preserve"> </w:t>
      </w:r>
      <w:r>
        <w:rPr>
          <w:bCs/>
          <w:b/>
        </w:rPr>
        <w:t xml:space="preserve">ते (te)</w:t>
      </w:r>
      <w:r>
        <w:t xml:space="preserve"> </w:t>
      </w:r>
      <w:r>
        <w:t xml:space="preserve">— your |</w:t>
      </w:r>
      <w:r>
        <w:t xml:space="preserve"> </w:t>
      </w:r>
      <w:r>
        <w:rPr>
          <w:bCs/>
          <w:b/>
        </w:rPr>
        <w:t xml:space="preserve">हस्तयोः (hastayoḥ)</w:t>
      </w:r>
      <w:r>
        <w:t xml:space="preserve"> </w:t>
      </w:r>
      <w:r>
        <w:t xml:space="preserve">— in the hands |</w:t>
      </w:r>
      <w:r>
        <w:t xml:space="preserve"> </w:t>
      </w:r>
      <w:r>
        <w:rPr>
          <w:bCs/>
          <w:b/>
        </w:rPr>
        <w:t xml:space="preserve">दधे (dadhe)</w:t>
      </w:r>
      <w:r>
        <w:t xml:space="preserve"> </w:t>
      </w:r>
      <w:r>
        <w:t xml:space="preserve">— was held (that wealth we ask for) |</w:t>
      </w:r>
      <w:r>
        <w:t xml:space="preserve"> </w:t>
      </w:r>
      <w:r>
        <w:rPr>
          <w:bCs/>
          <w:b/>
        </w:rPr>
        <w:t xml:space="preserve">चित् हि (cit hi)</w:t>
      </w:r>
      <w:r>
        <w:t xml:space="preserve"> </w:t>
      </w:r>
      <w:r>
        <w:t xml:space="preserve">— (that wealth deserves praise) is well known, is it not?</w:t>
      </w:r>
      <w:r>
        <w:t xml:space="preserve"> </w:t>
      </w:r>
      <w:r>
        <w:rPr>
          <w:iCs/>
          <w:i/>
        </w:rPr>
        <w:t xml:space="preserve">(sic: the print ends</w:t>
      </w:r>
      <w:r>
        <w:rPr>
          <w:iCs/>
          <w:i/>
        </w:rPr>
        <w:t xml:space="preserve"> </w:t>
      </w:r>
      <w:r>
        <w:rPr>
          <w:iCs/>
          <w:i/>
        </w:rPr>
        <w:t xml:space="preserve">“</w:t>
      </w:r>
      <w:r>
        <w:rPr>
          <w:iCs/>
          <w:i/>
        </w:rPr>
        <w:t xml:space="preserve">.?</w:t>
      </w:r>
      <w:r>
        <w:rPr>
          <w:iCs/>
          <w:i/>
        </w:rPr>
        <w:t xml:space="preserve">”</w:t>
      </w:r>
      <w:r>
        <w:rPr>
          <w:iCs/>
          <w:i/>
        </w:rPr>
        <w:t xml:space="preserve">)</w:t>
      </w:r>
    </w:p>
    <w:p>
      <w:pPr>
        <w:pStyle w:val="BodyText"/>
      </w:pPr>
      <w:r>
        <w:rPr>
          <w:bCs/>
          <w:b/>
        </w:rPr>
        <w:t xml:space="preserve">॥ Bhāvārthaḥ ॥</w:t>
      </w:r>
    </w:p>
    <w:p>
      <w:pPr>
        <w:pStyle w:val="BodyText"/>
      </w:pPr>
      <w:r>
        <w:t xml:space="preserve">O god Savitṛ, (although wealth that is carried off and lost deserves blame,) before that it does not deserve hatred; (that wealth,) thus praised, which is in your hands (we ask for).</w:t>
      </w:r>
    </w:p>
    <w:p>
      <w:pPr>
        <w:pStyle w:val="BodyText"/>
      </w:pPr>
      <w:r>
        <w:rPr>
          <w:bCs/>
          <w:b/>
        </w:rPr>
        <w:t xml:space="preserve">॥ English Translation ॥</w:t>
      </w:r>
      <w:r>
        <w:t xml:space="preserve"> </w:t>
      </w:r>
      <w:r>
        <w:rPr>
          <w:iCs/>
          <w:i/>
        </w:rPr>
        <w:t xml:space="preserve">(as printed)</w:t>
      </w:r>
    </w:p>
    <w:p>
      <w:pPr>
        <w:pStyle w:val="BlockText"/>
      </w:pPr>
      <w:r>
        <w:t xml:space="preserve">(We ask for) that wealth which has been retained in your hand and is so much praised against every envy or reproach</w:t>
      </w:r>
    </w:p>
    <w:p>
      <w:pPr>
        <w:pStyle w:val="FirstParagraph"/>
      </w:pPr>
      <w:r>
        <w:rPr>
          <w:bCs/>
          <w:b/>
        </w:rPr>
        <w:t xml:space="preserve">॥ Viśeṣa-viṣayagaḷu (Special Topics) ॥</w:t>
      </w:r>
    </w:p>
    <w:p>
      <w:pPr>
        <w:pStyle w:val="BodyText"/>
      </w:pPr>
      <w:r>
        <w:t xml:space="preserve">The meaning of this ṛk is obscure. The intent does not fit properly.</w:t>
      </w:r>
    </w:p>
    <w:p>
      <w:pPr>
        <w:pStyle w:val="BodyText"/>
      </w:pPr>
      <w:r>
        <w:rPr>
          <w:bCs/>
          <w:b/>
        </w:rPr>
        <w:t xml:space="preserve">चित् (cit)</w:t>
      </w:r>
      <w:r>
        <w:t xml:space="preserve"> </w:t>
      </w:r>
      <w:r>
        <w:t xml:space="preserve">— the commentator says that this word is used in the sense of honour and that the word</w:t>
      </w:r>
      <w:r>
        <w:t xml:space="preserve"> </w:t>
      </w:r>
      <w:r>
        <w:rPr>
          <w:bCs/>
          <w:b/>
        </w:rPr>
        <w:t xml:space="preserve">hi</w:t>
      </w:r>
      <w:r>
        <w:t xml:space="preserve"> </w:t>
      </w:r>
      <w:r>
        <w:t xml:space="preserve">denotes</w:t>
      </w:r>
      <w:r>
        <w:t xml:space="preserve"> </w:t>
      </w:r>
      <w:r>
        <w:t xml:space="preserve">“</w:t>
      </w:r>
      <w:r>
        <w:t xml:space="preserve">well known</w:t>
      </w:r>
      <w:r>
        <w:t xml:space="preserve">”</w:t>
      </w:r>
      <w:r>
        <w:t xml:space="preserve">.</w:t>
      </w:r>
    </w:p>
    <w:p>
      <w:pPr>
        <w:pStyle w:val="BodyText"/>
      </w:pPr>
      <w:r>
        <w:rPr>
          <w:bCs/>
          <w:b/>
        </w:rPr>
        <w:t xml:space="preserve">इत्था (itthā)</w:t>
      </w:r>
      <w:r>
        <w:t xml:space="preserve"> </w:t>
      </w:r>
      <w:r>
        <w:t xml:space="preserve">— in this way; that is, everyone praises wealth as an excellent thing. Such</w:t>
      </w:r>
      <w:r>
        <w:t xml:space="preserve"> </w:t>
      </w:r>
      <w:r>
        <w:rPr>
          <w:bCs/>
          <w:b/>
        </w:rPr>
        <w:t xml:space="preserve">भगः (bhagaḥ)</w:t>
      </w:r>
      <w:r>
        <w:t xml:space="preserve">, that is,</w:t>
      </w:r>
      <w:r>
        <w:t xml:space="preserve"> </w:t>
      </w:r>
      <w:r>
        <w:rPr>
          <w:bCs/>
          <w:b/>
        </w:rPr>
        <w:t xml:space="preserve">भजनीयो धनविशेषः (bhajanīyo dhanaviśeṣaḥ)</w:t>
      </w:r>
      <w:r>
        <w:t xml:space="preserve">: the particular wealth that one longs for.</w:t>
      </w:r>
    </w:p>
    <w:bookmarkEnd w:id="327"/>
    <w:bookmarkStart w:id="328" w:name="X3c65e9d20a4da768ee063195317c9453902741e"/>
    <w:p>
      <w:pPr>
        <w:pStyle w:val="Heading3"/>
      </w:pPr>
      <w:r>
        <w:t xml:space="preserve">Page 258 — Rik 4: Special Topics (continued), grammar</w:t>
      </w:r>
    </w:p>
    <w:p>
      <w:pPr>
        <w:pStyle w:val="FirstParagraph"/>
      </w:pPr>
      <w:r>
        <w:rPr>
          <w:bCs/>
          <w:b/>
        </w:rPr>
        <w:t xml:space="preserve">शशमानः (śaśamānaḥ)</w:t>
      </w:r>
      <w:r>
        <w:t xml:space="preserve"> </w:t>
      </w:r>
      <w:r>
        <w:t xml:space="preserve">—</w:t>
      </w:r>
      <w:r>
        <w:t xml:space="preserve"> </w:t>
      </w:r>
      <w:r>
        <w:rPr>
          <w:bCs/>
          <w:b/>
        </w:rPr>
        <w:t xml:space="preserve">शश प्लुतपतौ । शस्यमानः स्तूयमानः (śaśa plutapatau | śasyamānaḥ stūyamānaḥ)</w:t>
      </w:r>
      <w:r>
        <w:t xml:space="preserve"> </w:t>
      </w:r>
      <w:r>
        <w:rPr>
          <w:iCs/>
          <w:i/>
        </w:rPr>
        <w:t xml:space="preserve">[sic: प्लुतपतौ for प्लुतगतौ]</w:t>
      </w:r>
      <w:r>
        <w:t xml:space="preserve">: being praised, being extolled.</w:t>
      </w:r>
    </w:p>
    <w:p>
      <w:pPr>
        <w:pStyle w:val="BodyText"/>
      </w:pPr>
      <w:r>
        <w:rPr>
          <w:bCs/>
          <w:b/>
        </w:rPr>
        <w:t xml:space="preserve">पुरा निदः (purā nidaḥ)</w:t>
      </w:r>
      <w:r>
        <w:t xml:space="preserve"> </w:t>
      </w:r>
      <w:r>
        <w:t xml:space="preserve">— what use these words have in this ṛk, and what meaning, is not at all clear.</w:t>
      </w:r>
      <w:r>
        <w:t xml:space="preserve"> </w:t>
      </w:r>
      <w:r>
        <w:rPr>
          <w:bCs/>
          <w:b/>
        </w:rPr>
        <w:t xml:space="preserve">निदः (nidaḥ)</w:t>
      </w:r>
      <w:r>
        <w:t xml:space="preserve"> </w:t>
      </w:r>
      <w:r>
        <w:t xml:space="preserve">—</w:t>
      </w:r>
      <w:r>
        <w:t xml:space="preserve"> </w:t>
      </w:r>
      <w:r>
        <w:rPr>
          <w:iCs/>
          <w:i/>
        </w:rPr>
        <w:t xml:space="preserve">ṇidi kutsāyāṃ</w:t>
      </w:r>
      <w:r>
        <w:t xml:space="preserve">: being blamed. No one blames wealth; everyone praises it. But when enemies, that is foes, carry it off, people blame it: so the commentator explains. The intent does not fit properly.</w:t>
      </w:r>
    </w:p>
    <w:p>
      <w:pPr>
        <w:pStyle w:val="BodyText"/>
      </w:pPr>
      <w:r>
        <w:rPr>
          <w:bCs/>
          <w:b/>
        </w:rPr>
        <w:t xml:space="preserve">भगः — भजनीयः धनविशेषः (bhagaḥ — bhajanīyaḥ dhanaviśeṣaḥ)</w:t>
      </w:r>
      <w:r>
        <w:t xml:space="preserve"> </w:t>
      </w:r>
      <w:r>
        <w:t xml:space="preserve">— although the commentator has said</w:t>
      </w:r>
      <w:r>
        <w:t xml:space="preserve"> </w:t>
      </w:r>
      <w:r>
        <w:t xml:space="preserve">“</w:t>
      </w:r>
      <w:r>
        <w:t xml:space="preserve">the particular wealth that is desired</w:t>
      </w:r>
      <w:r>
        <w:t xml:space="preserve">”</w:t>
      </w:r>
      <w:r>
        <w:t xml:space="preserve">, here the thing desired should be understood to be not wealth but life-span, that is, life itself.</w:t>
      </w:r>
    </w:p>
    <w:p>
      <w:pPr>
        <w:pStyle w:val="BodyText"/>
      </w:pPr>
      <w:r>
        <w:rPr>
          <w:bCs/>
          <w:b/>
        </w:rPr>
        <w:t xml:space="preserve">अद्वेषः — अविद्यमानो द्वेषो यस्मिन्सोऽद्वेषः । द्वेषवर्जितः (adveṣaḥ — avidyamāno dveṣo yasmin so ’dveṣaḥ | dveṣavarjitaḥ)</w:t>
      </w:r>
      <w:r>
        <w:t xml:space="preserve"> </w:t>
      </w:r>
      <w:r>
        <w:t xml:space="preserve">— free from hatred, needed by all, praised by all, and so on.</w:t>
      </w:r>
    </w:p>
    <w:p>
      <w:pPr>
        <w:pStyle w:val="BodyText"/>
      </w:pPr>
      <w:r>
        <w:t xml:space="preserve">In this ṛk Śunaḥśepa may have prayed to Savitṛ to give him the life that all desire.</w:t>
      </w:r>
    </w:p>
    <w:p>
      <w:pPr>
        <w:pStyle w:val="BodyText"/>
      </w:pPr>
      <w:r>
        <w:rPr>
          <w:bCs/>
          <w:b/>
        </w:rPr>
        <w:t xml:space="preserve">॥ Vyākaraṇa-prakriyā ॥</w:t>
      </w:r>
    </w:p>
    <w:p>
      <w:pPr>
        <w:pStyle w:val="BodyText"/>
      </w:pPr>
      <w:r>
        <w:rPr>
          <w:bCs/>
          <w:b/>
        </w:rPr>
        <w:t xml:space="preserve">इत्था (itthā)</w:t>
      </w:r>
      <w:r>
        <w:t xml:space="preserve"> </w:t>
      </w:r>
      <w:r>
        <w:t xml:space="preserve">— by</w:t>
      </w:r>
      <w:r>
        <w:t xml:space="preserve"> </w:t>
      </w:r>
      <w:r>
        <w:rPr>
          <w:iCs/>
          <w:i/>
        </w:rPr>
        <w:t xml:space="preserve">idamas thamuḥ</w:t>
      </w:r>
      <w:r>
        <w:t xml:space="preserve"> </w:t>
      </w:r>
      <w:r>
        <w:t xml:space="preserve">(Pā. Sū. 5-3-24), the suffix</w:t>
      </w:r>
      <w:r>
        <w:t xml:space="preserve"> </w:t>
      </w:r>
      <w:r>
        <w:rPr>
          <w:iCs/>
          <w:i/>
        </w:rPr>
        <w:t xml:space="preserve">thamu</w:t>
      </w:r>
      <w:r>
        <w:t xml:space="preserve"> </w:t>
      </w:r>
      <w:r>
        <w:t xml:space="preserve">comes after the word</w:t>
      </w:r>
      <w:r>
        <w:t xml:space="preserve"> </w:t>
      </w:r>
      <w:r>
        <w:rPr>
          <w:iCs/>
          <w:i/>
        </w:rPr>
        <w:t xml:space="preserve">idam</w:t>
      </w:r>
      <w:r>
        <w:t xml:space="preserve"> </w:t>
      </w:r>
      <w:r>
        <w:t xml:space="preserve">in the sense of manner:</w:t>
      </w:r>
      <w:r>
        <w:t xml:space="preserve"> </w:t>
      </w:r>
      <w:r>
        <w:rPr>
          <w:iCs/>
          <w:i/>
        </w:rPr>
        <w:t xml:space="preserve">idam</w:t>
      </w:r>
      <w:r>
        <w:t xml:space="preserve"> </w:t>
      </w:r>
      <w:r>
        <w:t xml:space="preserve">+</w:t>
      </w:r>
      <w:r>
        <w:t xml:space="preserve"> </w:t>
      </w:r>
      <w:r>
        <w:rPr>
          <w:iCs/>
          <w:i/>
        </w:rPr>
        <w:t xml:space="preserve">tham</w:t>
      </w:r>
      <w:r>
        <w:t xml:space="preserve">. By</w:t>
      </w:r>
      <w:r>
        <w:t xml:space="preserve"> </w:t>
      </w:r>
      <w:r>
        <w:rPr>
          <w:iCs/>
          <w:i/>
        </w:rPr>
        <w:t xml:space="preserve">etetau rathoḥ</w:t>
      </w:r>
      <w:r>
        <w:t xml:space="preserve"> </w:t>
      </w:r>
      <w:r>
        <w:t xml:space="preserve">(Pā. Sū. 5-3-4), when a suffix beginning with</w:t>
      </w:r>
      <w:r>
        <w:t xml:space="preserve"> </w:t>
      </w:r>
      <w:r>
        <w:rPr>
          <w:iCs/>
          <w:i/>
        </w:rPr>
        <w:t xml:space="preserve">r</w:t>
      </w:r>
      <w:r>
        <w:t xml:space="preserve"> </w:t>
      </w:r>
      <w:r>
        <w:t xml:space="preserve">or</w:t>
      </w:r>
      <w:r>
        <w:t xml:space="preserve"> </w:t>
      </w:r>
      <w:r>
        <w:rPr>
          <w:iCs/>
          <w:i/>
        </w:rPr>
        <w:t xml:space="preserve">th</w:t>
      </w:r>
      <w:r>
        <w:t xml:space="preserve"> </w:t>
      </w:r>
      <w:r>
        <w:t xml:space="preserve">follows,</w:t>
      </w:r>
      <w:r>
        <w:t xml:space="preserve"> </w:t>
      </w:r>
      <w:r>
        <w:rPr>
          <w:iCs/>
          <w:i/>
        </w:rPr>
        <w:t xml:space="preserve">idam</w:t>
      </w:r>
      <w:r>
        <w:t xml:space="preserve"> </w:t>
      </w:r>
      <w:r>
        <w:t xml:space="preserve">is replaced by</w:t>
      </w:r>
      <w:r>
        <w:t xml:space="preserve"> </w:t>
      </w:r>
      <w:r>
        <w:rPr>
          <w:iCs/>
          <w:i/>
        </w:rPr>
        <w:t xml:space="preserve">eta</w:t>
      </w:r>
      <w:r>
        <w:t xml:space="preserve"> </w:t>
      </w:r>
      <w:r>
        <w:t xml:space="preserve">and</w:t>
      </w:r>
      <w:r>
        <w:t xml:space="preserve"> </w:t>
      </w:r>
      <w:r>
        <w:rPr>
          <w:iCs/>
          <w:i/>
        </w:rPr>
        <w:t xml:space="preserve">it</w:t>
      </w:r>
      <w:r>
        <w:t xml:space="preserve"> </w:t>
      </w:r>
      <w:r>
        <w:t xml:space="preserve">respectively; so the substitute</w:t>
      </w:r>
      <w:r>
        <w:t xml:space="preserve"> </w:t>
      </w:r>
      <w:r>
        <w:rPr>
          <w:iCs/>
          <w:i/>
        </w:rPr>
        <w:t xml:space="preserve">it</w:t>
      </w:r>
      <w:r>
        <w:t xml:space="preserve">:</w:t>
      </w:r>
      <w:r>
        <w:t xml:space="preserve"> </w:t>
      </w:r>
      <w:r>
        <w:rPr>
          <w:iCs/>
          <w:i/>
        </w:rPr>
        <w:t xml:space="preserve">it</w:t>
      </w:r>
      <w:r>
        <w:t xml:space="preserve"> </w:t>
      </w:r>
      <w:r>
        <w:t xml:space="preserve">+</w:t>
      </w:r>
      <w:r>
        <w:t xml:space="preserve"> </w:t>
      </w:r>
      <w:r>
        <w:rPr>
          <w:iCs/>
          <w:i/>
        </w:rPr>
        <w:t xml:space="preserve">tham</w:t>
      </w:r>
      <w:r>
        <w:t xml:space="preserve"> </w:t>
      </w:r>
      <w:r>
        <w:t xml:space="preserve">=</w:t>
      </w:r>
      <w:r>
        <w:t xml:space="preserve"> </w:t>
      </w:r>
      <w:r>
        <w:rPr>
          <w:iCs/>
          <w:i/>
        </w:rPr>
        <w:t xml:space="preserve">ittham</w:t>
      </w:r>
      <w:r>
        <w:t xml:space="preserve">. By</w:t>
      </w:r>
      <w:r>
        <w:t xml:space="preserve"> </w:t>
      </w:r>
      <w:r>
        <w:rPr>
          <w:iCs/>
          <w:i/>
        </w:rPr>
        <w:t xml:space="preserve">taddhitaś cāsarvavibhaktiḥ</w:t>
      </w:r>
      <w:r>
        <w:t xml:space="preserve"> </w:t>
      </w:r>
      <w:r>
        <w:t xml:space="preserve">(Pā. Sū. 1-1-38) this is an indeclinable, so the following case-ending would properly be dropped. Yet, by Vedic interchange, through</w:t>
      </w:r>
      <w:r>
        <w:t xml:space="preserve"> </w:t>
      </w:r>
      <w:r>
        <w:rPr>
          <w:iCs/>
          <w:i/>
        </w:rPr>
        <w:t xml:space="preserve">supāṃ suluk</w:t>
      </w:r>
      <w:r>
        <w:t xml:space="preserve"> </w:t>
      </w:r>
      <w:r>
        <w:t xml:space="preserve">(Pā. Sū. 7-1-39) the instrumental singular</w:t>
      </w:r>
      <w:r>
        <w:t xml:space="preserve"> </w:t>
      </w:r>
      <w:r>
        <w:rPr>
          <w:iCs/>
          <w:i/>
        </w:rPr>
        <w:t xml:space="preserve">ṭā</w:t>
      </w:r>
      <w:r>
        <w:t xml:space="preserve"> </w:t>
      </w:r>
      <w:r>
        <w:t xml:space="preserve">is replaced by</w:t>
      </w:r>
      <w:r>
        <w:t xml:space="preserve"> </w:t>
      </w:r>
      <w:r>
        <w:rPr>
          <w:iCs/>
          <w:i/>
        </w:rPr>
        <w:t xml:space="preserve">ḍā</w:t>
      </w:r>
      <w:r>
        <w:t xml:space="preserve">; the</w:t>
      </w:r>
      <w:r>
        <w:t xml:space="preserve"> </w:t>
      </w:r>
      <w:r>
        <w:rPr>
          <w:iCs/>
          <w:i/>
        </w:rPr>
        <w:t xml:space="preserve">ṭi</w:t>
      </w:r>
      <w:r>
        <w:t xml:space="preserve"> </w:t>
      </w:r>
      <w:r>
        <w:rPr>
          <w:iCs/>
          <w:i/>
        </w:rPr>
        <w:t xml:space="preserve">am</w:t>
      </w:r>
      <w:r>
        <w:t xml:space="preserve"> </w:t>
      </w:r>
      <w:r>
        <w:t xml:space="preserve">is dropped, giving</w:t>
      </w:r>
      <w:r>
        <w:t xml:space="preserve"> </w:t>
      </w:r>
      <w:r>
        <w:rPr>
          <w:iCs/>
          <w:i/>
        </w:rPr>
        <w:t xml:space="preserve">itthā</w:t>
      </w:r>
      <w:r>
        <w:t xml:space="preserve">.</w:t>
      </w:r>
    </w:p>
    <w:p>
      <w:pPr>
        <w:pStyle w:val="BodyText"/>
      </w:pPr>
      <w:r>
        <w:rPr>
          <w:bCs/>
          <w:b/>
        </w:rPr>
        <w:t xml:space="preserve">शशमानः (śaśamānaḥ)</w:t>
      </w:r>
      <w:r>
        <w:t xml:space="preserve"> </w:t>
      </w:r>
      <w:r>
        <w:t xml:space="preserve">—</w:t>
      </w:r>
      <w:r>
        <w:t xml:space="preserve"> </w:t>
      </w:r>
      <w:r>
        <w:rPr>
          <w:iCs/>
          <w:i/>
        </w:rPr>
        <w:t xml:space="preserve">śaśa plutagatau</w:t>
      </w:r>
      <w:r>
        <w:t xml:space="preserve">, here in the sense of praise. By</w:t>
      </w:r>
      <w:r>
        <w:t xml:space="preserve"> </w:t>
      </w:r>
      <w:r>
        <w:rPr>
          <w:iCs/>
          <w:i/>
        </w:rPr>
        <w:t xml:space="preserve">tācchīlyavayovacanaśaktiṣu cānaś</w:t>
      </w:r>
      <w:r>
        <w:t xml:space="preserve"> </w:t>
      </w:r>
      <w:r>
        <w:t xml:space="preserve">(Pā. Sū. 3-2-129),</w:t>
      </w:r>
      <w:r>
        <w:t xml:space="preserve"> </w:t>
      </w:r>
      <w:r>
        <w:rPr>
          <w:iCs/>
          <w:i/>
        </w:rPr>
        <w:t xml:space="preserve">cānaś</w:t>
      </w:r>
      <w:r>
        <w:t xml:space="preserve"> </w:t>
      </w:r>
      <w:r>
        <w:t xml:space="preserve">comes for</w:t>
      </w:r>
      <w:r>
        <w:t xml:space="preserve"> </w:t>
      </w:r>
      <w:r>
        <w:rPr>
          <w:iCs/>
          <w:i/>
        </w:rPr>
        <w:t xml:space="preserve">laṭ</w:t>
      </w:r>
      <w:r>
        <w:t xml:space="preserve"> </w:t>
      </w:r>
      <w:r>
        <w:t xml:space="preserve">in the sense of habit; the</w:t>
      </w:r>
      <w:r>
        <w:t xml:space="preserve"> </w:t>
      </w:r>
      <w:r>
        <w:rPr>
          <w:iCs/>
          <w:i/>
        </w:rPr>
        <w:t xml:space="preserve">vikaraṇa</w:t>
      </w:r>
      <w:r>
        <w:t xml:space="preserve"> </w:t>
      </w:r>
      <w:r>
        <w:rPr>
          <w:iCs/>
          <w:i/>
        </w:rPr>
        <w:t xml:space="preserve">śap</w:t>
      </w:r>
      <w:r>
        <w:t xml:space="preserve">:</w:t>
      </w:r>
      <w:r>
        <w:t xml:space="preserve"> </w:t>
      </w:r>
      <w:r>
        <w:rPr>
          <w:iCs/>
          <w:i/>
        </w:rPr>
        <w:t xml:space="preserve">śaś</w:t>
      </w:r>
      <w:r>
        <w:t xml:space="preserve"> </w:t>
      </w:r>
      <w:r>
        <w:t xml:space="preserve">+</w:t>
      </w:r>
      <w:r>
        <w:t xml:space="preserve"> </w:t>
      </w:r>
      <w:r>
        <w:rPr>
          <w:iCs/>
          <w:i/>
        </w:rPr>
        <w:t xml:space="preserve">a</w:t>
      </w:r>
      <w:r>
        <w:t xml:space="preserve"> </w:t>
      </w:r>
      <w:r>
        <w:t xml:space="preserve">+</w:t>
      </w:r>
      <w:r>
        <w:t xml:space="preserve"> </w:t>
      </w:r>
      <w:r>
        <w:rPr>
          <w:iCs/>
          <w:i/>
        </w:rPr>
        <w:t xml:space="preserve">āna</w:t>
      </w:r>
      <w:r>
        <w:t xml:space="preserve">. By</w:t>
      </w:r>
      <w:r>
        <w:t xml:space="preserve"> </w:t>
      </w:r>
      <w:r>
        <w:rPr>
          <w:iCs/>
          <w:i/>
        </w:rPr>
        <w:t xml:space="preserve">āne muk</w:t>
      </w:r>
      <w:r>
        <w:t xml:space="preserve"> </w:t>
      </w:r>
      <w:r>
        <w:t xml:space="preserve">(Pā. Sū. 7-2-82), the</w:t>
      </w:r>
      <w:r>
        <w:t xml:space="preserve"> </w:t>
      </w:r>
      <w:r>
        <w:rPr>
          <w:iCs/>
          <w:i/>
        </w:rPr>
        <w:t xml:space="preserve">muk</w:t>
      </w:r>
      <w:r>
        <w:t xml:space="preserve"> </w:t>
      </w:r>
      <w:r>
        <w:t xml:space="preserve">augment. By</w:t>
      </w:r>
      <w:r>
        <w:t xml:space="preserve"> </w:t>
      </w:r>
      <w:r>
        <w:rPr>
          <w:iCs/>
          <w:i/>
        </w:rPr>
        <w:t xml:space="preserve">citaḥ</w:t>
      </w:r>
      <w:r>
        <w:t xml:space="preserve">, the final acute. ॥4॥</w:t>
      </w:r>
    </w:p>
    <w:p>
      <w:pPr>
        <w:pStyle w:val="BodyText"/>
      </w:pPr>
      <w:r>
        <w:rPr>
          <w:iCs/>
          <w:i/>
        </w:rPr>
        <w:t xml:space="preserve">(An ornament follows.)</w:t>
      </w:r>
    </w:p>
    <w:p>
      <w:r>
        <w:pict>
          <v:rect style="width:0;height:1.5pt" o:hralign="center" o:hrstd="t" o:hr="t"/>
        </w:pict>
      </w:r>
    </w:p>
    <w:bookmarkEnd w:id="328"/>
    <w:bookmarkStart w:id="329" w:name="page-258-lower-sūkta-24-rik-5"/>
    <w:p>
      <w:pPr>
        <w:pStyle w:val="Heading3"/>
      </w:pPr>
      <w:r>
        <w:t xml:space="preserve">Page 258 (lower) — Sūkta 24, Rik 5</w:t>
      </w:r>
    </w:p>
    <w:p>
      <w:pPr>
        <w:pStyle w:val="FirstParagraph"/>
      </w:pPr>
      <w:r>
        <w:rPr>
          <w:bCs/>
          <w:b/>
        </w:rPr>
        <w:t xml:space="preserve">॥ Saṃhitā-pāṭhaḥ ॥</w:t>
      </w:r>
    </w:p>
    <w:p>
      <w:pPr>
        <w:pStyle w:val="BlockText"/>
      </w:pPr>
      <w:r>
        <w:t xml:space="preserve">भ॑गभक्तस्य ते व॒यमुद॑शेम॒ तवाव॑सा ।</w:t>
      </w:r>
      <w:r>
        <w:t xml:space="preserve"> </w:t>
      </w:r>
      <w:r>
        <w:t xml:space="preserve">मू॒र्धानं॑ रा॒य आ॒रभे॑ ॥५॥</w:t>
      </w:r>
    </w:p>
    <w:p>
      <w:pPr>
        <w:pStyle w:val="BlockText"/>
      </w:pPr>
      <w:r>
        <w:rPr>
          <w:iCs/>
          <w:i/>
        </w:rPr>
        <w:t xml:space="preserve">bhagabhaktasya te vayám úd aśema távā́vasā |</w:t>
      </w:r>
      <w:r>
        <w:t xml:space="preserve"> </w:t>
      </w:r>
      <w:r>
        <w:rPr>
          <w:iCs/>
          <w:i/>
        </w:rPr>
        <w:t xml:space="preserve">mūrdhā́naṃ rāyá ārábhe ||5||</w:t>
      </w:r>
    </w:p>
    <w:p>
      <w:pPr>
        <w:pStyle w:val="FirstParagraph"/>
      </w:pPr>
      <w:r>
        <w:rPr>
          <w:iCs/>
          <w:i/>
        </w:rPr>
        <w:t xml:space="preserve">(Strokes over भ (first), द (उद) and व (अव), and in line 2 (p. 259) over नं and भे; bars under व (वयं), म (शेम), मू, रा and आ.)</w:t>
      </w:r>
    </w:p>
    <w:bookmarkEnd w:id="329"/>
    <w:bookmarkStart w:id="330" w:name="Xa10572928be0ab13d11618ab82b81a7f09a5616"/>
    <w:p>
      <w:pPr>
        <w:pStyle w:val="Heading3"/>
      </w:pPr>
      <w:r>
        <w:t xml:space="preserve">Page 259 — Rik 5: Pada, bhāṣya, word-meanings, overall sense, English</w:t>
      </w:r>
    </w:p>
    <w:p>
      <w:pPr>
        <w:pStyle w:val="FirstParagraph"/>
      </w:pPr>
      <w:r>
        <w:rPr>
          <w:bCs/>
          <w:b/>
        </w:rPr>
        <w:t xml:space="preserve">॥ Pada-pāṭhaḥ ॥</w:t>
      </w:r>
    </w:p>
    <w:p>
      <w:pPr>
        <w:pStyle w:val="BlockText"/>
      </w:pPr>
      <w:r>
        <w:t xml:space="preserve">भगऽभक्तस्य । ते । वयं । उत् । अशेम । तव । अवसा ।</w:t>
      </w:r>
      <w:r>
        <w:t xml:space="preserve"> </w:t>
      </w:r>
      <w:r>
        <w:t xml:space="preserve">मूर्धानं । रायः । आऽरभे ॥५॥</w:t>
      </w:r>
    </w:p>
    <w:p>
      <w:pPr>
        <w:pStyle w:val="BlockText"/>
      </w:pPr>
      <w:r>
        <w:rPr>
          <w:iCs/>
          <w:i/>
        </w:rPr>
        <w:t xml:space="preserve">bhaga ’bhaktasya | te | vayaṃ | ut | aśema | tava | avasā |</w:t>
      </w:r>
      <w:r>
        <w:t xml:space="preserve"> </w:t>
      </w:r>
      <w:r>
        <w:rPr>
          <w:iCs/>
          <w:i/>
        </w:rPr>
        <w:t xml:space="preserve">mūrdhānaṃ | rāyaḥ | ā ’rabhe ||5||</w:t>
      </w:r>
    </w:p>
    <w:p>
      <w:pPr>
        <w:pStyle w:val="FirstParagraph"/>
      </w:pPr>
      <w:r>
        <w:rPr>
          <w:bCs/>
          <w:b/>
        </w:rPr>
        <w:t xml:space="preserve">॥ Sāyaṇa-bhāṣyam ॥</w:t>
      </w:r>
    </w:p>
    <w:p>
      <w:pPr>
        <w:pStyle w:val="BodyText"/>
      </w:pPr>
      <w:r>
        <w:rPr>
          <w:iCs/>
          <w:i/>
        </w:rPr>
        <w:t xml:space="preserve">As printed: रक्षणेनोदशेम (not -शेमः); the bhāṣya ends with the varga number ॥१३॥ (Varga 13 ends here).</w:t>
      </w:r>
    </w:p>
    <w:p>
      <w:pPr>
        <w:pStyle w:val="BlockText"/>
      </w:pPr>
      <w:r>
        <w:t xml:space="preserve">हे सवितः ते त्वदीया वयं शुनःशेपनामानो भगभक्तस्य धनेन संयुक्तस्य तवावसा रक्षणेनोदशेम । उत्कर्षेण व्याप्नुमः । किं कर्तुं । रायो धनस्य मूर्धानमुत्कर्षमारभे । प्रारब्धुं । धनिकत्वप्रसिद्ध्या व्याप्ता भूयास्मेत्यर्थः ।</w:t>
      </w:r>
      <w:r>
        <w:t xml:space="preserve"> </w:t>
      </w:r>
      <w:r>
        <w:t xml:space="preserve">भगशब्दो वृषादित्वादाद्युदात्तः । तृतीया कर्मणीति पूर्वपदप्रकृतिस्वरत्वं । अशेम । अशू व्याप्तौ । लिङि व्यत्ययेन परस्मैपदं । शप् । रायः । ऊडिदमिति षष्ठ्या उदात्तत्वं । आरभे । कृत्यार्थे तवैकेनिति तुमर्थे केन्प्रत्ययः । नित्स्वरेणाद्युदात्तत्वं ॥१३॥</w:t>
      </w:r>
    </w:p>
    <w:p>
      <w:pPr>
        <w:pStyle w:val="BlockText"/>
      </w:pPr>
      <w:r>
        <w:rPr>
          <w:iCs/>
          <w:i/>
        </w:rPr>
        <w:t xml:space="preserve">he savitaḥ te tvadīyā vayaṃ śunaḥśepanāmāno bhagabhaktasya dhanena saṃyuktasya tavāvasā rakṣaṇenodaśema | utkarṣeṇa vyāpnumaḥ | kiṃ kartuṃ | rāyo dhanasya mūrdhānamutkarṣamārabhe | prārabdhuṃ | dhanikatvaprasiddhyā vyāptā bhūyāsmetyarthaḥ |</w:t>
      </w:r>
      <w:r>
        <w:t xml:space="preserve"> </w:t>
      </w:r>
      <w:r>
        <w:rPr>
          <w:iCs/>
          <w:i/>
        </w:rPr>
        <w:t xml:space="preserve">bhagaśabdo vṛṣāditvādādyudāttaḥ | tṛtīyā karmaṇīti pūrvapadaprakṛtisvaratvaṃ | aśema | aśū vyāptau | liṅi vyatyayena parasmaipadaṃ | śap | rāyaḥ | ūḍidamiti ṣaṣṭhyā udāttatvaṃ | ārabhe | kṛtyārthe tavaikeniti tumarthe kenpratyayaḥ | nitsvareṇādyudāttatvaṃ ||13||</w:t>
      </w:r>
    </w:p>
    <w:p>
      <w:pPr>
        <w:pStyle w:val="FirstParagraph"/>
      </w:pPr>
      <w:r>
        <w:rPr>
          <w:iCs/>
          <w:i/>
        </w:rPr>
        <w:t xml:space="preserve">Gist:</w:t>
      </w:r>
      <w:r>
        <w:t xml:space="preserve"> </w:t>
      </w:r>
      <w:r>
        <w:t xml:space="preserve">“</w:t>
      </w:r>
      <w:r>
        <w:t xml:space="preserve">O Savitṛ, may we, yours, named Śunaḥśepa, through the protection of you who are endowed with wealth, rise to and take hold of the height of wealth</w:t>
      </w:r>
      <w:r>
        <w:t xml:space="preserve">”</w:t>
      </w:r>
      <w:r>
        <w:t xml:space="preserve">: may we be filled with the fame of being rich. The grammatical tail notes the accents of</w:t>
      </w:r>
      <w:r>
        <w:t xml:space="preserve"> </w:t>
      </w:r>
      <w:r>
        <w:rPr>
          <w:iCs/>
          <w:i/>
        </w:rPr>
        <w:t xml:space="preserve">bhaga</w:t>
      </w:r>
      <w:r>
        <w:t xml:space="preserve"> </w:t>
      </w:r>
      <w:r>
        <w:t xml:space="preserve">(</w:t>
      </w:r>
      <w:r>
        <w:rPr>
          <w:iCs/>
          <w:i/>
        </w:rPr>
        <w:t xml:space="preserve">vṛṣādi</w:t>
      </w:r>
      <w:r>
        <w:t xml:space="preserve">, initial acute) and of the compound (</w:t>
      </w:r>
      <w:r>
        <w:rPr>
          <w:iCs/>
          <w:i/>
        </w:rPr>
        <w:t xml:space="preserve">tṛtīyā karmaṇi</w:t>
      </w:r>
      <w:r>
        <w:t xml:space="preserve">),</w:t>
      </w:r>
      <w:r>
        <w:t xml:space="preserve"> </w:t>
      </w:r>
      <w:r>
        <w:rPr>
          <w:iCs/>
          <w:i/>
        </w:rPr>
        <w:t xml:space="preserve">aśema</w:t>
      </w:r>
      <w:r>
        <w:t xml:space="preserve"> </w:t>
      </w:r>
      <w:r>
        <w:t xml:space="preserve">(parasmaipada by interchange;</w:t>
      </w:r>
      <w:r>
        <w:t xml:space="preserve"> </w:t>
      </w:r>
      <w:r>
        <w:rPr>
          <w:iCs/>
          <w:i/>
        </w:rPr>
        <w:t xml:space="preserve">śap</w:t>
      </w:r>
      <w:r>
        <w:t xml:space="preserve">),</w:t>
      </w:r>
      <w:r>
        <w:t xml:space="preserve"> </w:t>
      </w:r>
      <w:r>
        <w:rPr>
          <w:iCs/>
          <w:i/>
        </w:rPr>
        <w:t xml:space="preserve">rāyaḥ</w:t>
      </w:r>
      <w:r>
        <w:t xml:space="preserve"> </w:t>
      </w:r>
      <w:r>
        <w:t xml:space="preserve">(acute genitive by</w:t>
      </w:r>
      <w:r>
        <w:t xml:space="preserve"> </w:t>
      </w:r>
      <w:r>
        <w:rPr>
          <w:iCs/>
          <w:i/>
        </w:rPr>
        <w:t xml:space="preserve">ūḍidam</w:t>
      </w:r>
      <w:r>
        <w:t xml:space="preserve">) and</w:t>
      </w:r>
      <w:r>
        <w:t xml:space="preserve"> </w:t>
      </w:r>
      <w:r>
        <w:rPr>
          <w:iCs/>
          <w:i/>
        </w:rPr>
        <w:t xml:space="preserve">ārabhe</w:t>
      </w:r>
      <w:r>
        <w:t xml:space="preserve"> </w:t>
      </w:r>
      <w:r>
        <w:t xml:space="preserve">(</w:t>
      </w:r>
      <w:r>
        <w:rPr>
          <w:iCs/>
          <w:i/>
        </w:rPr>
        <w:t xml:space="preserve">ken</w:t>
      </w:r>
      <w:r>
        <w:t xml:space="preserve"> </w:t>
      </w:r>
      <w:r>
        <w:t xml:space="preserve">in the sense of the infinitive; initial acute).</w:t>
      </w:r>
    </w:p>
    <w:p>
      <w:pPr>
        <w:pStyle w:val="BodyText"/>
      </w:pPr>
      <w:r>
        <w:rPr>
          <w:bCs/>
          <w:b/>
        </w:rPr>
        <w:t xml:space="preserve">॥ Prati-padārthaḥ ॥</w:t>
      </w:r>
    </w:p>
    <w:p>
      <w:pPr>
        <w:pStyle w:val="BodyText"/>
      </w:pPr>
      <w:r>
        <w:t xml:space="preserve">(</w:t>
      </w:r>
      <w:r>
        <w:rPr>
          <w:bCs/>
          <w:b/>
        </w:rPr>
        <w:t xml:space="preserve">हे सवितः (he savitaḥ)</w:t>
      </w:r>
      <w:r>
        <w:t xml:space="preserve"> </w:t>
      </w:r>
      <w:r>
        <w:t xml:space="preserve">— O Savitṛ) |</w:t>
      </w:r>
      <w:r>
        <w:t xml:space="preserve"> </w:t>
      </w:r>
      <w:r>
        <w:rPr>
          <w:bCs/>
          <w:b/>
        </w:rPr>
        <w:t xml:space="preserve">ते (te)</w:t>
      </w:r>
      <w:r>
        <w:t xml:space="preserve"> </w:t>
      </w:r>
      <w:r>
        <w:t xml:space="preserve">— who are yours |</w:t>
      </w:r>
      <w:r>
        <w:t xml:space="preserve"> </w:t>
      </w:r>
      <w:r>
        <w:rPr>
          <w:bCs/>
          <w:b/>
        </w:rPr>
        <w:t xml:space="preserve">वयं (vayaṃ)</w:t>
      </w:r>
      <w:r>
        <w:t xml:space="preserve"> </w:t>
      </w:r>
      <w:r>
        <w:t xml:space="preserve">— we (Śunaḥśepas) |</w:t>
      </w:r>
      <w:r>
        <w:t xml:space="preserve"> </w:t>
      </w:r>
      <w:r>
        <w:rPr>
          <w:bCs/>
          <w:b/>
        </w:rPr>
        <w:t xml:space="preserve">भगभक्तस्य (bhagabhaktasya)</w:t>
      </w:r>
      <w:r>
        <w:t xml:space="preserve"> </w:t>
      </w:r>
      <w:r>
        <w:t xml:space="preserve">— who is endowed with wealth |</w:t>
      </w:r>
      <w:r>
        <w:t xml:space="preserve"> </w:t>
      </w:r>
      <w:r>
        <w:rPr>
          <w:bCs/>
          <w:b/>
        </w:rPr>
        <w:t xml:space="preserve">तव (tava)</w:t>
      </w:r>
      <w:r>
        <w:t xml:space="preserve"> </w:t>
      </w:r>
      <w:r>
        <w:t xml:space="preserve">— your |</w:t>
      </w:r>
      <w:r>
        <w:t xml:space="preserve"> </w:t>
      </w:r>
      <w:r>
        <w:rPr>
          <w:bCs/>
          <w:b/>
        </w:rPr>
        <w:t xml:space="preserve">अवसा (avasā)</w:t>
      </w:r>
      <w:r>
        <w:t xml:space="preserve"> </w:t>
      </w:r>
      <w:r>
        <w:t xml:space="preserve">— by the protection |</w:t>
      </w:r>
      <w:r>
        <w:t xml:space="preserve"> </w:t>
      </w:r>
      <w:r>
        <w:rPr>
          <w:bCs/>
          <w:b/>
        </w:rPr>
        <w:t xml:space="preserve">रायः (rāyaḥ)</w:t>
      </w:r>
      <w:r>
        <w:t xml:space="preserve"> </w:t>
      </w:r>
      <w:r>
        <w:t xml:space="preserve">— of wealth |</w:t>
      </w:r>
      <w:r>
        <w:t xml:space="preserve"> </w:t>
      </w:r>
      <w:r>
        <w:rPr>
          <w:bCs/>
          <w:b/>
        </w:rPr>
        <w:t xml:space="preserve">मूर्धानं (mūrdhānaṃ)</w:t>
      </w:r>
      <w:r>
        <w:t xml:space="preserve"> </w:t>
      </w:r>
      <w:r>
        <w:t xml:space="preserve">— the highest state |</w:t>
      </w:r>
      <w:r>
        <w:t xml:space="preserve"> </w:t>
      </w:r>
      <w:r>
        <w:rPr>
          <w:bCs/>
          <w:b/>
        </w:rPr>
        <w:t xml:space="preserve">आरभे (ārabhe)</w:t>
      </w:r>
      <w:r>
        <w:t xml:space="preserve"> </w:t>
      </w:r>
      <w:r>
        <w:t xml:space="preserve">— to begin (to enjoy) |</w:t>
      </w:r>
      <w:r>
        <w:t xml:space="preserve"> </w:t>
      </w:r>
      <w:r>
        <w:rPr>
          <w:bCs/>
          <w:b/>
        </w:rPr>
        <w:t xml:space="preserve">उदशेम (udaśema)</w:t>
      </w:r>
      <w:r>
        <w:t xml:space="preserve"> </w:t>
      </w:r>
      <w:r>
        <w:t xml:space="preserve">— may we pervade (may we proceed).</w:t>
      </w:r>
    </w:p>
    <w:p>
      <w:pPr>
        <w:pStyle w:val="BodyText"/>
      </w:pPr>
      <w:r>
        <w:rPr>
          <w:bCs/>
          <w:b/>
        </w:rPr>
        <w:t xml:space="preserve">॥ Bhāvārthaḥ ॥</w:t>
      </w:r>
    </w:p>
    <w:p>
      <w:pPr>
        <w:pStyle w:val="BodyText"/>
      </w:pPr>
      <w:r>
        <w:t xml:space="preserve">O Savitṛ, may we who are yours, through the protection of you who are endowed with wealth, begin to enjoy the height of wealth (the fame of being very rich).</w:t>
      </w:r>
    </w:p>
    <w:p>
      <w:pPr>
        <w:pStyle w:val="BodyText"/>
      </w:pPr>
      <w:r>
        <w:rPr>
          <w:bCs/>
          <w:b/>
        </w:rPr>
        <w:t xml:space="preserve">॥ English Translation ॥</w:t>
      </w:r>
      <w:r>
        <w:t xml:space="preserve"> </w:t>
      </w:r>
      <w:r>
        <w:rPr>
          <w:iCs/>
          <w:i/>
        </w:rPr>
        <w:t xml:space="preserve">(as printed)</w:t>
      </w:r>
    </w:p>
    <w:p>
      <w:pPr>
        <w:pStyle w:val="BlockText"/>
      </w:pPr>
      <w:r>
        <w:t xml:space="preserve">(O Savitri,) may we under the protection of you who are rich in wealth obtain the best of prosperity that we may enjoy it.</w:t>
      </w:r>
    </w:p>
    <w:bookmarkEnd w:id="330"/>
    <w:bookmarkStart w:id="331" w:name="page-260-rik-5-special-topics-grammar"/>
    <w:p>
      <w:pPr>
        <w:pStyle w:val="Heading3"/>
      </w:pPr>
      <w:r>
        <w:t xml:space="preserve">Page 260 — Rik 5: Special Topics, grammar</w:t>
      </w:r>
    </w:p>
    <w:p>
      <w:pPr>
        <w:pStyle w:val="FirstParagraph"/>
      </w:pPr>
      <w:r>
        <w:rPr>
          <w:bCs/>
          <w:b/>
        </w:rPr>
        <w:t xml:space="preserve">॥ Viśeṣa-viṣayagaḷu (Special Topics) ॥</w:t>
      </w:r>
    </w:p>
    <w:p>
      <w:pPr>
        <w:pStyle w:val="BodyText"/>
      </w:pPr>
      <w:r>
        <w:rPr>
          <w:bCs/>
          <w:b/>
        </w:rPr>
        <w:t xml:space="preserve">भगभक्तस्य — धनेन संयुक्तस्य (bhagabhaktasya — dhanena saṃyuktasya)</w:t>
      </w:r>
      <w:r>
        <w:t xml:space="preserve"> </w:t>
      </w:r>
      <w:r>
        <w:t xml:space="preserve">— possessed of wealth. Skandasvāmin explains this word as</w:t>
      </w:r>
    </w:p>
    <w:p>
      <w:pPr>
        <w:pStyle w:val="BlockText"/>
      </w:pPr>
      <w:r>
        <w:t xml:space="preserve">भगो देवः तेनापि सेवितस्य, भजनीयेन वा हविषा स्तोत्रेण वा सर्वमनुष्यैः सेवितस्य ॥</w:t>
      </w:r>
    </w:p>
    <w:p>
      <w:pPr>
        <w:pStyle w:val="BlockText"/>
      </w:pPr>
      <w:r>
        <w:rPr>
          <w:iCs/>
          <w:i/>
        </w:rPr>
        <w:t xml:space="preserve">bhago devaḥ tenāpi sevitasya, bhajanīyena vā haviṣā stotreṇa vā sarvamanuṣyaiḥ sevitasya ||</w:t>
      </w:r>
    </w:p>
    <w:p>
      <w:pPr>
        <w:pStyle w:val="FirstParagraph"/>
      </w:pPr>
      <w:r>
        <w:t xml:space="preserve">that is,</w:t>
      </w:r>
      <w:r>
        <w:t xml:space="preserve"> </w:t>
      </w:r>
      <w:r>
        <w:t xml:space="preserve">“</w:t>
      </w:r>
      <w:r>
        <w:t xml:space="preserve">served by the deity named Bhaga; or served by all men with objects of worship such as worshipful oblations</w:t>
      </w:r>
      <w:r>
        <w:t xml:space="preserve">”</w:t>
      </w:r>
      <w:r>
        <w:t xml:space="preserve">.</w:t>
      </w:r>
    </w:p>
    <w:p>
      <w:pPr>
        <w:pStyle w:val="BodyText"/>
      </w:pPr>
      <w:r>
        <w:rPr>
          <w:bCs/>
          <w:b/>
        </w:rPr>
        <w:t xml:space="preserve">उत् अशेम — उत्कर्षेण व्याप्नुमः (ut aśema — utkarṣeṇa vyāpnumaḥ)</w:t>
      </w:r>
      <w:r>
        <w:t xml:space="preserve"> </w:t>
      </w:r>
      <w:r>
        <w:t xml:space="preserve">— we pervade in a special way, that is, we obtain.</w:t>
      </w:r>
      <w:r>
        <w:t xml:space="preserve"> </w:t>
      </w:r>
      <w:r>
        <w:rPr>
          <w:bCs/>
          <w:b/>
        </w:rPr>
        <w:t xml:space="preserve">तव अवसा (tava avasā)</w:t>
      </w:r>
      <w:r>
        <w:t xml:space="preserve"> </w:t>
      </w:r>
      <w:r>
        <w:t xml:space="preserve">— by your protection we pervade, that is, we obtain your protection; the intent is: we desire your protection.</w:t>
      </w:r>
    </w:p>
    <w:p>
      <w:pPr>
        <w:pStyle w:val="BodyText"/>
      </w:pPr>
      <w:r>
        <w:rPr>
          <w:bCs/>
          <w:b/>
        </w:rPr>
        <w:t xml:space="preserve">मूर्धानं रायः (mūrdhānaṃ rāyaḥ)</w:t>
      </w:r>
      <w:r>
        <w:t xml:space="preserve"> </w:t>
      </w:r>
      <w:r>
        <w:t xml:space="preserve">— the excellence of wealth, that is, abundant wealth:</w:t>
      </w:r>
      <w:r>
        <w:t xml:space="preserve"> </w:t>
      </w:r>
      <w:r>
        <w:t xml:space="preserve">“</w:t>
      </w:r>
      <w:r>
        <w:t xml:space="preserve">Plenty of riches.</w:t>
      </w:r>
      <w:r>
        <w:t xml:space="preserve">”</w:t>
      </w:r>
    </w:p>
    <w:p>
      <w:pPr>
        <w:pStyle w:val="BodyText"/>
      </w:pPr>
      <w:r>
        <w:rPr>
          <w:bCs/>
          <w:b/>
        </w:rPr>
        <w:t xml:space="preserve">आरभे, आरब्धुं (ārabhe, ārabdhuṃ)</w:t>
      </w:r>
      <w:r>
        <w:t xml:space="preserve"> </w:t>
      </w:r>
      <w:r>
        <w:t xml:space="preserve">— to begin, to enjoy.</w:t>
      </w:r>
    </w:p>
    <w:p>
      <w:pPr>
        <w:pStyle w:val="BodyText"/>
      </w:pPr>
      <w:r>
        <w:rPr>
          <w:bCs/>
          <w:b/>
        </w:rPr>
        <w:t xml:space="preserve">॥ Vyākaraṇa-prakriyā ॥</w:t>
      </w:r>
    </w:p>
    <w:p>
      <w:pPr>
        <w:pStyle w:val="BodyText"/>
      </w:pPr>
      <w:r>
        <w:rPr>
          <w:bCs/>
          <w:b/>
        </w:rPr>
        <w:t xml:space="preserve">भगभक्तस्य (bhagabhaktasya)</w:t>
      </w:r>
      <w:r>
        <w:t xml:space="preserve"> </w:t>
      </w:r>
      <w:r>
        <w:t xml:space="preserve">— by</w:t>
      </w:r>
      <w:r>
        <w:t xml:space="preserve"> </w:t>
      </w:r>
      <w:r>
        <w:rPr>
          <w:iCs/>
          <w:i/>
        </w:rPr>
        <w:t xml:space="preserve">ghañarthe kavidhānam</w:t>
      </w:r>
      <w:r>
        <w:t xml:space="preserve">, the suffix</w:t>
      </w:r>
      <w:r>
        <w:t xml:space="preserve"> </w:t>
      </w:r>
      <w:r>
        <w:rPr>
          <w:iCs/>
          <w:i/>
        </w:rPr>
        <w:t xml:space="preserve">ka</w:t>
      </w:r>
      <w:r>
        <w:t xml:space="preserve"> </w:t>
      </w:r>
      <w:r>
        <w:t xml:space="preserve">comes after the root</w:t>
      </w:r>
      <w:r>
        <w:t xml:space="preserve"> </w:t>
      </w:r>
      <w:r>
        <w:rPr>
          <w:iCs/>
          <w:i/>
        </w:rPr>
        <w:t xml:space="preserve">bhaj</w:t>
      </w:r>
      <w:r>
        <w:t xml:space="preserve">, with</w:t>
      </w:r>
      <w:r>
        <w:t xml:space="preserve"> </w:t>
      </w:r>
      <w:r>
        <w:rPr>
          <w:iCs/>
          <w:i/>
        </w:rPr>
        <w:t xml:space="preserve">kutva</w:t>
      </w:r>
      <w:r>
        <w:t xml:space="preserve">.</w:t>
      </w:r>
      <w:r>
        <w:t xml:space="preserve"> </w:t>
      </w:r>
      <w:r>
        <w:rPr>
          <w:iCs/>
          <w:i/>
        </w:rPr>
        <w:t xml:space="preserve">Bhagena bhaktaḥ</w:t>
      </w:r>
      <w:r>
        <w:t xml:space="preserve">: an instrumental tatpuruṣa. The word</w:t>
      </w:r>
      <w:r>
        <w:t xml:space="preserve"> </w:t>
      </w:r>
      <w:r>
        <w:rPr>
          <w:iCs/>
          <w:i/>
        </w:rPr>
        <w:t xml:space="preserve">bhaga</w:t>
      </w:r>
      <w:r>
        <w:t xml:space="preserve"> </w:t>
      </w:r>
      <w:r>
        <w:t xml:space="preserve">is initial-acute, being in the</w:t>
      </w:r>
      <w:r>
        <w:t xml:space="preserve"> </w:t>
      </w:r>
      <w:r>
        <w:rPr>
          <w:iCs/>
          <w:i/>
        </w:rPr>
        <w:t xml:space="preserve">vṛṣādi</w:t>
      </w:r>
      <w:r>
        <w:t xml:space="preserve"> </w:t>
      </w:r>
      <w:r>
        <w:t xml:space="preserve">group. By</w:t>
      </w:r>
      <w:r>
        <w:t xml:space="preserve"> </w:t>
      </w:r>
      <w:r>
        <w:rPr>
          <w:iCs/>
          <w:i/>
        </w:rPr>
        <w:t xml:space="preserve">śeṣanighāta</w:t>
      </w:r>
      <w:r>
        <w:t xml:space="preserve">, the final syllable, which is unaccented, becomes svarita. Even after compounding, by</w:t>
      </w:r>
      <w:r>
        <w:t xml:space="preserve"> </w:t>
      </w:r>
      <w:r>
        <w:rPr>
          <w:iCs/>
          <w:i/>
        </w:rPr>
        <w:t xml:space="preserve">tṛtīyā karmaṇi</w:t>
      </w:r>
      <w:r>
        <w:t xml:space="preserve"> </w:t>
      </w:r>
      <w:r>
        <w:t xml:space="preserve">(Pā. Sū. 6-2-48), when a word ending in</w:t>
      </w:r>
      <w:r>
        <w:t xml:space="preserve"> </w:t>
      </w:r>
      <w:r>
        <w:rPr>
          <w:iCs/>
          <w:i/>
        </w:rPr>
        <w:t xml:space="preserve">kta</w:t>
      </w:r>
      <w:r>
        <w:t xml:space="preserve"> </w:t>
      </w:r>
      <w:r>
        <w:t xml:space="preserve">in the passive sense follows, a word in the instrumental keeps its own accent. So, as an exception to the</w:t>
      </w:r>
      <w:r>
        <w:t xml:space="preserve"> </w:t>
      </w:r>
      <w:r>
        <w:rPr>
          <w:iCs/>
          <w:i/>
        </w:rPr>
        <w:t xml:space="preserve">thāthādi</w:t>
      </w:r>
      <w:r>
        <w:t xml:space="preserve"> </w:t>
      </w:r>
      <w:r>
        <w:t xml:space="preserve">accent, the first member keeps its own accent.</w:t>
      </w:r>
    </w:p>
    <w:p>
      <w:pPr>
        <w:pStyle w:val="BodyText"/>
      </w:pPr>
      <w:r>
        <w:rPr>
          <w:bCs/>
          <w:b/>
        </w:rPr>
        <w:t xml:space="preserve">आरभे (ārabhe)</w:t>
      </w:r>
      <w:r>
        <w:t xml:space="preserve"> </w:t>
      </w:r>
      <w:r>
        <w:t xml:space="preserve">— by</w:t>
      </w:r>
      <w:r>
        <w:t xml:space="preserve"> </w:t>
      </w:r>
      <w:r>
        <w:rPr>
          <w:iCs/>
          <w:i/>
        </w:rPr>
        <w:t xml:space="preserve">kṛtyārthe tavaikenkenyatvanaḥ</w:t>
      </w:r>
      <w:r>
        <w:t xml:space="preserve"> </w:t>
      </w:r>
      <w:r>
        <w:t xml:space="preserve">(Pā. Sū. 3-4-14) and</w:t>
      </w:r>
      <w:r>
        <w:t xml:space="preserve"> </w:t>
      </w:r>
      <w:r>
        <w:rPr>
          <w:iCs/>
          <w:i/>
        </w:rPr>
        <w:t xml:space="preserve">tayor eva kṛtyaktakhalarthāḥ</w:t>
      </w:r>
      <w:r>
        <w:t xml:space="preserve">, since the</w:t>
      </w:r>
      <w:r>
        <w:t xml:space="preserve"> </w:t>
      </w:r>
      <w:r>
        <w:rPr>
          <w:iCs/>
          <w:i/>
        </w:rPr>
        <w:t xml:space="preserve">kṛtya</w:t>
      </w:r>
      <w:r>
        <w:t xml:space="preserve"> </w:t>
      </w:r>
      <w:r>
        <w:t xml:space="preserve">suffixes are enjoined in the senses of</w:t>
      </w:r>
      <w:r>
        <w:t xml:space="preserve"> </w:t>
      </w:r>
      <w:r>
        <w:rPr>
          <w:iCs/>
          <w:i/>
        </w:rPr>
        <w:t xml:space="preserve">bhāva</w:t>
      </w:r>
      <w:r>
        <w:t xml:space="preserve"> </w:t>
      </w:r>
      <w:r>
        <w:t xml:space="preserve">and</w:t>
      </w:r>
      <w:r>
        <w:t xml:space="preserve"> </w:t>
      </w:r>
      <w:r>
        <w:rPr>
          <w:iCs/>
          <w:i/>
        </w:rPr>
        <w:t xml:space="preserve">karman</w:t>
      </w:r>
      <w:r>
        <w:t xml:space="preserve">,</w:t>
      </w:r>
      <w:r>
        <w:t xml:space="preserve"> </w:t>
      </w:r>
      <w:r>
        <w:rPr>
          <w:iCs/>
          <w:i/>
        </w:rPr>
        <w:t xml:space="preserve">bhāva</w:t>
      </w:r>
      <w:r>
        <w:t xml:space="preserve"> </w:t>
      </w:r>
      <w:r>
        <w:t xml:space="preserve">and</w:t>
      </w:r>
      <w:r>
        <w:t xml:space="preserve"> </w:t>
      </w:r>
      <w:r>
        <w:rPr>
          <w:iCs/>
          <w:i/>
        </w:rPr>
        <w:t xml:space="preserve">karman</w:t>
      </w:r>
      <w:r>
        <w:t xml:space="preserve"> </w:t>
      </w:r>
      <w:r>
        <w:t xml:space="preserve">are the</w:t>
      </w:r>
      <w:r>
        <w:t xml:space="preserve"> </w:t>
      </w:r>
      <w:r>
        <w:rPr>
          <w:iCs/>
          <w:i/>
        </w:rPr>
        <w:t xml:space="preserve">kṛtyārtha</w:t>
      </w:r>
      <w:r>
        <w:t xml:space="preserve">s; in those senses the suffixes</w:t>
      </w:r>
      <w:r>
        <w:t xml:space="preserve"> </w:t>
      </w:r>
      <w:r>
        <w:rPr>
          <w:iCs/>
          <w:i/>
        </w:rPr>
        <w:t xml:space="preserve">tavai</w:t>
      </w:r>
      <w:r>
        <w:t xml:space="preserve">,</w:t>
      </w:r>
      <w:r>
        <w:t xml:space="preserve"> </w:t>
      </w:r>
      <w:r>
        <w:rPr>
          <w:iCs/>
          <w:i/>
        </w:rPr>
        <w:t xml:space="preserve">ken</w:t>
      </w:r>
      <w:r>
        <w:t xml:space="preserve">,</w:t>
      </w:r>
      <w:r>
        <w:t xml:space="preserve"> </w:t>
      </w:r>
      <w:r>
        <w:rPr>
          <w:iCs/>
          <w:i/>
        </w:rPr>
        <w:t xml:space="preserve">kenya</w:t>
      </w:r>
      <w:r>
        <w:t xml:space="preserve"> </w:t>
      </w:r>
      <w:r>
        <w:t xml:space="preserve">and</w:t>
      </w:r>
      <w:r>
        <w:t xml:space="preserve"> </w:t>
      </w:r>
      <w:r>
        <w:rPr>
          <w:iCs/>
          <w:i/>
        </w:rPr>
        <w:t xml:space="preserve">tvan</w:t>
      </w:r>
      <w:r>
        <w:t xml:space="preserve"> </w:t>
      </w:r>
      <w:r>
        <w:t xml:space="preserve">come. Here the suffix</w:t>
      </w:r>
      <w:r>
        <w:t xml:space="preserve"> </w:t>
      </w:r>
      <w:r>
        <w:rPr>
          <w:iCs/>
          <w:i/>
        </w:rPr>
        <w:t xml:space="preserve">ken</w:t>
      </w:r>
      <w:r>
        <w:t xml:space="preserve"> </w:t>
      </w:r>
      <w:r>
        <w:t xml:space="preserve">comes after the root</w:t>
      </w:r>
      <w:r>
        <w:t xml:space="preserve"> </w:t>
      </w:r>
      <w:r>
        <w:rPr>
          <w:iCs/>
          <w:i/>
        </w:rPr>
        <w:t xml:space="preserve">rabh</w:t>
      </w:r>
      <w:r>
        <w:t xml:space="preserve">, preceded by</w:t>
      </w:r>
      <w:r>
        <w:t xml:space="preserve"> </w:t>
      </w:r>
      <w:r>
        <w:rPr>
          <w:iCs/>
          <w:i/>
        </w:rPr>
        <w:t xml:space="preserve">āṅ</w:t>
      </w:r>
      <w:r>
        <w:t xml:space="preserve">. Only its</w:t>
      </w:r>
      <w:r>
        <w:t xml:space="preserve"> </w:t>
      </w:r>
      <w:r>
        <w:rPr>
          <w:iCs/>
          <w:i/>
        </w:rPr>
        <w:t xml:space="preserve">e</w:t>
      </w:r>
      <w:r>
        <w:t xml:space="preserve"> </w:t>
      </w:r>
      <w:r>
        <w:t xml:space="preserve">remains:</w:t>
      </w:r>
      <w:r>
        <w:t xml:space="preserve"> </w:t>
      </w:r>
      <w:r>
        <w:rPr>
          <w:iCs/>
          <w:i/>
        </w:rPr>
        <w:t xml:space="preserve">ā</w:t>
      </w:r>
      <w:r>
        <w:t xml:space="preserve"> </w:t>
      </w:r>
      <w:r>
        <w:t xml:space="preserve">+</w:t>
      </w:r>
      <w:r>
        <w:t xml:space="preserve"> </w:t>
      </w:r>
      <w:r>
        <w:rPr>
          <w:iCs/>
          <w:i/>
        </w:rPr>
        <w:t xml:space="preserve">rabh</w:t>
      </w:r>
      <w:r>
        <w:t xml:space="preserve"> </w:t>
      </w:r>
      <w:r>
        <w:t xml:space="preserve">+</w:t>
      </w:r>
      <w:r>
        <w:t xml:space="preserve"> </w:t>
      </w:r>
      <w:r>
        <w:rPr>
          <w:iCs/>
          <w:i/>
        </w:rPr>
        <w:t xml:space="preserve">e</w:t>
      </w:r>
      <w:r>
        <w:t xml:space="preserve"> </w:t>
      </w:r>
      <w:r>
        <w:t xml:space="preserve">=</w:t>
      </w:r>
      <w:r>
        <w:t xml:space="preserve"> </w:t>
      </w:r>
      <w:r>
        <w:rPr>
          <w:iCs/>
          <w:i/>
        </w:rPr>
        <w:t xml:space="preserve">ārabhe</w:t>
      </w:r>
      <w:r>
        <w:t xml:space="preserve">. By the</w:t>
      </w:r>
      <w:r>
        <w:t xml:space="preserve"> </w:t>
      </w:r>
      <w:r>
        <w:rPr>
          <w:iCs/>
          <w:i/>
        </w:rPr>
        <w:t xml:space="preserve">nit</w:t>
      </w:r>
      <w:r>
        <w:t xml:space="preserve"> </w:t>
      </w:r>
      <w:r>
        <w:t xml:space="preserve">accent it is initial-acute. ॥5॥</w:t>
      </w:r>
    </w:p>
    <w:p>
      <w:r>
        <w:pict>
          <v:rect style="width:0;height:1.5pt" o:hralign="center" o:hrstd="t" o:hr="t"/>
        </w:pict>
      </w:r>
    </w:p>
    <w:bookmarkEnd w:id="331"/>
    <w:bookmarkStart w:id="332" w:name="X4a2685fe5dbf3181169ce1b4a0e6d531c4ad80d"/>
    <w:p>
      <w:pPr>
        <w:pStyle w:val="Heading3"/>
      </w:pPr>
      <w:r>
        <w:t xml:space="preserve">Page 260 (lower) — Sūkta 24, Rik 6</w:t>
      </w:r>
      <w:r>
        <w:t xml:space="preserve"> </w:t>
      </w:r>
      <w:r>
        <w:rPr>
          <w:iCs/>
          <w:i/>
        </w:rPr>
        <w:t xml:space="preserve">(the Varuṇa riks begin)</w:t>
      </w:r>
    </w:p>
    <w:p>
      <w:pPr>
        <w:pStyle w:val="FirstParagraph"/>
      </w:pPr>
      <w:r>
        <w:rPr>
          <w:bCs/>
          <w:b/>
        </w:rPr>
        <w:t xml:space="preserve">॥ Saṃhitā-pāṭhaḥ ॥</w:t>
      </w:r>
    </w:p>
    <w:p>
      <w:pPr>
        <w:pStyle w:val="BlockText"/>
      </w:pPr>
      <w:r>
        <w:t xml:space="preserve">न॒हि ते॑ क्ष॒त्रं न सहो॒ न म॒न्युं वय॑श्च॒नामी प॒तय॑न्त आ॒पुः ।</w:t>
      </w:r>
      <w:r>
        <w:t xml:space="preserve"> </w:t>
      </w:r>
      <w:r>
        <w:t xml:space="preserve">नेमा आपो॑ अनिमि॒षं चर॑न्ती॒र्न ये वात॑स्य प्रमि॒नन्त्यभ्वं॑ ॥६॥</w:t>
      </w:r>
    </w:p>
    <w:p>
      <w:pPr>
        <w:pStyle w:val="BlockText"/>
      </w:pPr>
      <w:r>
        <w:rPr>
          <w:iCs/>
          <w:i/>
        </w:rPr>
        <w:t xml:space="preserve">na̱hi tḙ kṣa̱traṃ na saho̱ na ma̱nyuṃ vaya̭śca̱nāmī pa̱taya̭nta ā̱puḥ |</w:t>
      </w:r>
      <w:r>
        <w:t xml:space="preserve"> </w:t>
      </w:r>
      <w:r>
        <w:rPr>
          <w:iCs/>
          <w:i/>
        </w:rPr>
        <w:t xml:space="preserve">nemā āpo̭ animi̱ṣaṃ cara̭ntī̱rna ye vāta̭sya prami̱nantyabhva̭ṃ ||6||</w:t>
      </w:r>
    </w:p>
    <w:p>
      <w:pPr>
        <w:pStyle w:val="BlockText"/>
      </w:pPr>
      <w:r>
        <w:rPr>
          <w:iCs/>
          <w:i/>
        </w:rPr>
        <w:t xml:space="preserve">nahí te kṣatráṃ na saho ná manyúṃ váyaś canā́mī patáyanta āpúḥ |</w:t>
      </w:r>
      <w:r>
        <w:t xml:space="preserve"> </w:t>
      </w:r>
      <w:r>
        <w:rPr>
          <w:iCs/>
          <w:i/>
        </w:rPr>
        <w:t xml:space="preserve">nemā ā́po animiṣáṃ cárantīr ná ye vā́tasya praminánty ábhvaṃ ||6||</w:t>
      </w:r>
    </w:p>
    <w:p>
      <w:pPr>
        <w:pStyle w:val="FirstParagraph"/>
      </w:pPr>
      <w:r>
        <w:rPr>
          <w:iCs/>
          <w:i/>
        </w:rPr>
        <w:t xml:space="preserve">(Saṃhitā accents as printed; Pada unaccented. Line 1 and the first half of line 2 stand on p. 260 lower; the rest of line 2 is on p. 261.)</w:t>
      </w:r>
    </w:p>
    <w:bookmarkEnd w:id="332"/>
    <w:bookmarkStart w:id="333" w:name="page-261-rik-6-pada-bhāṣya"/>
    <w:p>
      <w:pPr>
        <w:pStyle w:val="Heading3"/>
      </w:pPr>
      <w:r>
        <w:t xml:space="preserve">Page 261 — Rik 6: Pada, bhāṣya</w:t>
      </w:r>
    </w:p>
    <w:p>
      <w:pPr>
        <w:pStyle w:val="FirstParagraph"/>
      </w:pPr>
      <w:r>
        <w:rPr>
          <w:bCs/>
          <w:b/>
        </w:rPr>
        <w:t xml:space="preserve">॥ Pada-pāṭhaḥ ॥</w:t>
      </w:r>
    </w:p>
    <w:p>
      <w:pPr>
        <w:pStyle w:val="BlockText"/>
      </w:pPr>
      <w:r>
        <w:t xml:space="preserve">नहि । ते । क्षत्रं । न । सहः । न । मन्युं । वयः । चन । अमी इति । पतयन्तः । आपुः ॥</w:t>
      </w:r>
      <w:r>
        <w:t xml:space="preserve"> </w:t>
      </w:r>
      <w:r>
        <w:t xml:space="preserve">न । इमाः । आपः । अनिऽमिषं । चरन्तीः । न । ये । वातस्य । प्रऽमिनन्ति । अभ्वं ॥६॥</w:t>
      </w:r>
    </w:p>
    <w:p>
      <w:pPr>
        <w:pStyle w:val="BlockText"/>
      </w:pPr>
      <w:r>
        <w:rPr>
          <w:iCs/>
          <w:i/>
        </w:rPr>
        <w:t xml:space="preserve">nahi | te | kṣatraṃ | na | sahaḥ | na | manyuṃ | vayaḥ | cana | amī iti | patayantaḥ | āpuḥ ||</w:t>
      </w:r>
      <w:r>
        <w:t xml:space="preserve"> </w:t>
      </w:r>
      <w:r>
        <w:rPr>
          <w:iCs/>
          <w:i/>
        </w:rPr>
        <w:t xml:space="preserve">na | imāḥ | āpaḥ | ani ’miṣaṃ | carantīḥ | na | ye | vātasya | pra ’minanti | abhvaṃ ||6||</w:t>
      </w:r>
    </w:p>
    <w:p>
      <w:pPr>
        <w:pStyle w:val="FirstParagraph"/>
      </w:pPr>
      <w:r>
        <w:rPr>
          <w:bCs/>
          <w:b/>
        </w:rPr>
        <w:t xml:space="preserve">॥ Sāyaṇa-bhāṣyam ॥</w:t>
      </w:r>
      <w:r>
        <w:t xml:space="preserve"> </w:t>
      </w:r>
      <w:r>
        <w:rPr>
          <w:iCs/>
          <w:i/>
        </w:rPr>
        <w:t xml:space="preserve">(pp. 261–262)</w:t>
      </w:r>
    </w:p>
    <w:p>
      <w:pPr>
        <w:pStyle w:val="BodyText"/>
      </w:pPr>
      <w:r>
        <w:rPr>
          <w:iCs/>
          <w:i/>
        </w:rPr>
        <w:t xml:space="preserve">As printed: एकविंशता (p. 263, in the Special Topics, has एकत्रिंशता); उपससारात; आप्लृ गतौ; लिट्युसि; त्यादिभ्यः श्ना (the Kannada grammar on p. 263 has क्र्यादि); पा. ७-३-८१ for the मीनातेर्निगमे rule. The bhāṣya ends with ॥६॥ on p. 262.</w:t>
      </w:r>
    </w:p>
    <w:p>
      <w:pPr>
        <w:pStyle w:val="BlockText"/>
      </w:pPr>
      <w:r>
        <w:t xml:space="preserve">अथ सवित्रा प्रेरितः शुनःशेप एतदादिसूक्तशेषेणोत्तरेण च सूक्तेन वरुणं तुष्टाव । तथा च श्रूयते । तं सवितोवाच वरुणाय वै राज्ञे नियुक्तोऽसि तमेवोपधावेति स वरुणं राजानमुपससारात उत्तराभिरेकविंशता । ऐ. ब्रा. ७-१६ । इति । हे वरुण पतयन्तः प्रौढे वियत्युत्पतन्तोऽमी दृश्यमाना वयश्चन श्येनादयः पक्षिणोऽपि ते क्षत्रं त्वदीयं शरीरबलं न ह्यापुः । नैव प्राप्ताः । त्वत्सदृशं शरीरबलं पक्षिणामपि नास्तीत्यर्थः । तथा सहस्त्वदीयं पराक्रमं तव सामर्थ्यमपि न प्रापुः । तथा मन्युं त्वदीयं कोपमपि न प्रापुः । त्वयि क्रुद्धे सति सोढुमशक्ता इत्यर्थः । अनिमिषं सर्वदा चरन्तीः प्रवाहरूपेण गच्छन्त्य आपस्त्वदीयं बलं न प्रापुः । वातस्य वायोर्ये गतिविशेषास्त्वदीयमभ्वं वेगं न प्रमिनन्ति न हिंसन्ति । अतिक्रमं कर्तुं न शक्ता इत्यर्थः । तेऽपि न प्रापुरिति पूर्वात्रान्वयः ॥ पतयन्तः । पत गतौ । चुरादिरदन्तः । लटः शतृ । शप् । गुणायादेशौ । अदुपदेशाल्लसार्वधातुकानुदात्तत्वे णिचः स्वरः । आपुः । आप्लृ गतौ । लिट्युसि । द्विर्भावहलादिशेषौ । अत आदेः । पा. ७-४-७० । इत्यात्वं । अत्र न सहो न मन्युमित्यादिभिरापुरित्यस्य सम्बन्धात्तदपेक्षया प्राथम्याच्चादि–</w:t>
      </w:r>
    </w:p>
    <w:p>
      <w:pPr>
        <w:pStyle w:val="BlockText"/>
      </w:pPr>
      <w:r>
        <w:rPr>
          <w:iCs/>
          <w:i/>
        </w:rPr>
        <w:t xml:space="preserve">atha savitrā preritaḥ śunaḥśepa etadādisūktaśeṣeṇottareṇa ca sūktena varuṇaṃ tuṣṭāva | tathā ca śrūyate | taṃ savitovāca varuṇāya vai rājñe niyukto ’si tamevopadhāveti sa varuṇaṃ rājānamupasasārāta uttarābhirekaviṃśatā | ai. brā. 7-16 | iti | he varuṇa patayantaḥ prauḍhe viyatyutpatanto ’mī dṛśyamānā vayaścana śyenādayaḥ pakṣiṇo ’pi te kṣatraṃ tvadīyaṃ śarīrabalaṃ na hyāpuḥ | naiva prāptāḥ | tvatsadṛśaṃ śarīrabalaṃ pakṣiṇāmapi nāstītyarthaḥ | tathā sahastvadīyaṃ parākramaṃ tava sāmarthyamapi na prāpuḥ | tathā manyuṃ tvadīyaṃ kopamapi na prāpuḥ | tvayi kruddhe sati soḍhumaśaktā ityarthaḥ | animiṣaṃ sarvadā carantīḥ pravāharūpeṇa gacchantya āpastvadīyaṃ balaṃ na prāpuḥ | vātasya vāyorye gativiśeṣāstvadīyamabhvaṃ vegaṃ na praminanti na hiṃsanti | atikramaṃ kartuṃ na śaktā ityarthaḥ | te ’pi na prāpuriti pūrvātrānvayaḥ || patayantaḥ | pata gatau | curādiradantaḥ | laṭaḥ śatṛ | śap | guṇāyādeśau | adupadeśāllasārvadhātukānudāttatve ṇicaḥ svaraḥ | āpuḥ | āplṛ gatau | liṭyusi | dvirbhāvahalādiśeṣau | ata ādeḥ | pā. 7-4-70 | ityātvaṃ | atra na saho na manyumityādibhirāpurityasya sambandhāttadapekṣayā prāthamyāccādi–</w:t>
      </w:r>
    </w:p>
    <w:bookmarkEnd w:id="333"/>
    <w:bookmarkStart w:id="334" w:name="X33ad538d53c68ab103e179fb0d3b842d6ecf6ca"/>
    <w:p>
      <w:pPr>
        <w:pStyle w:val="Heading3"/>
      </w:pPr>
      <w:r>
        <w:t xml:space="preserve">Page 262 — Rik 6: bhāṣya (end), word-meanings, overall sense, English, Special Topics</w:t>
      </w:r>
    </w:p>
    <w:p>
      <w:pPr>
        <w:pStyle w:val="BlockText"/>
      </w:pPr>
      <w:r>
        <w:t xml:space="preserve">–लोपे विभाषेति प्रथमा तिङ्भक्तिर्न निहन्यते । चरन्तीः । वा छन्दसीति पूर्वसवर्णदीर्घः । प्रमिनन्ति । मीञ् हिंसायां । त्यादिभ्यः श्ना । श्नाभ्यस्तयोरातः । पा. ६-४-११२ । इत्याकारलोपः । मीनातेर्निगमे । पा. ७-३-८१ । इति ह्रस्वत्वं । प्रत्ययस्वरः । तिङि चोदात्तवति । पा. ८-१-७१ । इति गतिरनुदात्तः । यद्वृत्तयोगादनिघातः ॥६॥</w:t>
      </w:r>
    </w:p>
    <w:p>
      <w:pPr>
        <w:pStyle w:val="FirstParagraph"/>
      </w:pPr>
      <w:r>
        <w:rPr>
          <w:iCs/>
          <w:i/>
        </w:rPr>
        <w:t xml:space="preserve">Gist:</w:t>
      </w:r>
      <w:r>
        <w:t xml:space="preserve"> </w:t>
      </w:r>
      <w:r>
        <w:t xml:space="preserve">Then, impelled by Savitṛ, Śunaḥśepa praised Varuṇa with the rest of this sūkta and with the next; the Aitareya Brāhmaṇa (7-16) says Savitṛ told him</w:t>
      </w:r>
      <w:r>
        <w:t xml:space="preserve"> </w:t>
      </w:r>
      <w:r>
        <w:t xml:space="preserve">“</w:t>
      </w:r>
      <w:r>
        <w:t xml:space="preserve">you are assigned to king Varuṇa; run to him</w:t>
      </w:r>
      <w:r>
        <w:t xml:space="preserve">”</w:t>
      </w:r>
      <w:r>
        <w:t xml:space="preserve">, and he went to Varuṇa with the ṛks that follow. O Varuṇa, these visible birds (hawks and the like) flying up in the lofty sky have not attained your bodily strength, power or wrath; the ever-flowing waters have not attained your strength; the motions of the wind do not surpass your speed. The grammatical tail notes</w:t>
      </w:r>
      <w:r>
        <w:t xml:space="preserve"> </w:t>
      </w:r>
      <w:r>
        <w:rPr>
          <w:iCs/>
          <w:i/>
        </w:rPr>
        <w:t xml:space="preserve">patayantaḥ</w:t>
      </w:r>
      <w:r>
        <w:t xml:space="preserve"> </w:t>
      </w:r>
      <w:r>
        <w:t xml:space="preserve">(a</w:t>
      </w:r>
      <w:r>
        <w:t xml:space="preserve"> </w:t>
      </w:r>
      <w:r>
        <w:rPr>
          <w:iCs/>
          <w:i/>
        </w:rPr>
        <w:t xml:space="preserve">curādi</w:t>
      </w:r>
      <w:r>
        <w:t xml:space="preserve"> </w:t>
      </w:r>
      <w:r>
        <w:t xml:space="preserve">root in</w:t>
      </w:r>
      <w:r>
        <w:t xml:space="preserve"> </w:t>
      </w:r>
      <w:r>
        <w:rPr>
          <w:iCs/>
          <w:i/>
        </w:rPr>
        <w:t xml:space="preserve">a</w:t>
      </w:r>
      <w:r>
        <w:t xml:space="preserve">;</w:t>
      </w:r>
      <w:r>
        <w:t xml:space="preserve"> </w:t>
      </w:r>
      <w:r>
        <w:rPr>
          <w:iCs/>
          <w:i/>
        </w:rPr>
        <w:t xml:space="preserve">śatṛ</w:t>
      </w:r>
      <w:r>
        <w:t xml:space="preserve">;</w:t>
      </w:r>
      <w:r>
        <w:t xml:space="preserve"> </w:t>
      </w:r>
      <w:r>
        <w:rPr>
          <w:iCs/>
          <w:i/>
        </w:rPr>
        <w:t xml:space="preserve">śap</w:t>
      </w:r>
      <w:r>
        <w:t xml:space="preserve">; guṇa and</w:t>
      </w:r>
      <w:r>
        <w:t xml:space="preserve"> </w:t>
      </w:r>
      <w:r>
        <w:rPr>
          <w:iCs/>
          <w:i/>
        </w:rPr>
        <w:t xml:space="preserve">ay</w:t>
      </w:r>
      <w:r>
        <w:t xml:space="preserve">; the accent of</w:t>
      </w:r>
      <w:r>
        <w:t xml:space="preserve"> </w:t>
      </w:r>
      <w:r>
        <w:rPr>
          <w:iCs/>
          <w:i/>
        </w:rPr>
        <w:t xml:space="preserve">ṇic</w:t>
      </w:r>
      <w:r>
        <w:t xml:space="preserve">),</w:t>
      </w:r>
      <w:r>
        <w:t xml:space="preserve"> </w:t>
      </w:r>
      <w:r>
        <w:rPr>
          <w:iCs/>
          <w:i/>
        </w:rPr>
        <w:t xml:space="preserve">āpuḥ</w:t>
      </w:r>
      <w:r>
        <w:t xml:space="preserve"> </w:t>
      </w:r>
      <w:r>
        <w:t xml:space="preserve">(reduplication; lengthening of the reduplicate by</w:t>
      </w:r>
      <w:r>
        <w:t xml:space="preserve"> </w:t>
      </w:r>
      <w:r>
        <w:rPr>
          <w:iCs/>
          <w:i/>
        </w:rPr>
        <w:t xml:space="preserve">ata ādeḥ</w:t>
      </w:r>
      <w:r>
        <w:t xml:space="preserve">, Pā. 7-4-70; not lowered because it comes first in the sense),</w:t>
      </w:r>
      <w:r>
        <w:t xml:space="preserve"> </w:t>
      </w:r>
      <w:r>
        <w:rPr>
          <w:iCs/>
          <w:i/>
        </w:rPr>
        <w:t xml:space="preserve">carantīḥ</w:t>
      </w:r>
      <w:r>
        <w:t xml:space="preserve"> </w:t>
      </w:r>
      <w:r>
        <w:t xml:space="preserve">(</w:t>
      </w:r>
      <w:r>
        <w:rPr>
          <w:iCs/>
          <w:i/>
        </w:rPr>
        <w:t xml:space="preserve">pūrvasavarṇadīrgha</w:t>
      </w:r>
      <w:r>
        <w:t xml:space="preserve"> </w:t>
      </w:r>
      <w:r>
        <w:t xml:space="preserve">by</w:t>
      </w:r>
      <w:r>
        <w:t xml:space="preserve"> </w:t>
      </w:r>
      <w:r>
        <w:rPr>
          <w:iCs/>
          <w:i/>
        </w:rPr>
        <w:t xml:space="preserve">vā chandasi</w:t>
      </w:r>
      <w:r>
        <w:t xml:space="preserve">) and</w:t>
      </w:r>
      <w:r>
        <w:t xml:space="preserve"> </w:t>
      </w:r>
      <w:r>
        <w:rPr>
          <w:iCs/>
          <w:i/>
        </w:rPr>
        <w:t xml:space="preserve">praminanti</w:t>
      </w:r>
      <w:r>
        <w:t xml:space="preserve"> </w:t>
      </w:r>
      <w:r>
        <w:t xml:space="preserve">(</w:t>
      </w:r>
      <w:r>
        <w:rPr>
          <w:iCs/>
          <w:i/>
        </w:rPr>
        <w:t xml:space="preserve">śnā</w:t>
      </w:r>
      <w:r>
        <w:t xml:space="preserve">; loss of</w:t>
      </w:r>
      <w:r>
        <w:t xml:space="preserve"> </w:t>
      </w:r>
      <w:r>
        <w:rPr>
          <w:iCs/>
          <w:i/>
        </w:rPr>
        <w:t xml:space="preserve">ā</w:t>
      </w:r>
      <w:r>
        <w:t xml:space="preserve">, Pā. 6-4-112; shortening, Pā. 7-3-81 as printed; the accent of</w:t>
      </w:r>
      <w:r>
        <w:t xml:space="preserve"> </w:t>
      </w:r>
      <w:r>
        <w:rPr>
          <w:iCs/>
          <w:i/>
        </w:rPr>
        <w:t xml:space="preserve">pra</w:t>
      </w:r>
      <w:r>
        <w:t xml:space="preserve"> </w:t>
      </w:r>
      <w:r>
        <w:t xml:space="preserve">lowered by Pā. 8-1-71; no lowering of the verb, by the connection with a</w:t>
      </w:r>
      <w:r>
        <w:t xml:space="preserve"> </w:t>
      </w:r>
      <w:r>
        <w:rPr>
          <w:iCs/>
          <w:i/>
        </w:rPr>
        <w:t xml:space="preserve">yat</w:t>
      </w:r>
      <w:r>
        <w:t xml:space="preserve">-word).</w:t>
      </w:r>
    </w:p>
    <w:p>
      <w:pPr>
        <w:pStyle w:val="BodyText"/>
      </w:pPr>
      <w:r>
        <w:rPr>
          <w:bCs/>
          <w:b/>
        </w:rPr>
        <w:t xml:space="preserve">॥ Prati-padārthaḥ ॥</w:t>
      </w:r>
    </w:p>
    <w:p>
      <w:pPr>
        <w:pStyle w:val="BodyText"/>
      </w:pPr>
      <w:r>
        <w:t xml:space="preserve">(</w:t>
      </w:r>
      <w:r>
        <w:rPr>
          <w:bCs/>
          <w:b/>
        </w:rPr>
        <w:t xml:space="preserve">हे वरुण (he varuṇa)</w:t>
      </w:r>
      <w:r>
        <w:t xml:space="preserve"> </w:t>
      </w:r>
      <w:r>
        <w:t xml:space="preserve">— O Varuṇa) |</w:t>
      </w:r>
      <w:r>
        <w:t xml:space="preserve"> </w:t>
      </w:r>
      <w:r>
        <w:rPr>
          <w:bCs/>
          <w:b/>
        </w:rPr>
        <w:t xml:space="preserve">पतयन्तः (patayantaḥ)</w:t>
      </w:r>
      <w:r>
        <w:t xml:space="preserve"> </w:t>
      </w:r>
      <w:r>
        <w:t xml:space="preserve">— flying |</w:t>
      </w:r>
      <w:r>
        <w:t xml:space="preserve"> </w:t>
      </w:r>
      <w:r>
        <w:rPr>
          <w:bCs/>
          <w:b/>
        </w:rPr>
        <w:t xml:space="preserve">अमी (amī)</w:t>
      </w:r>
      <w:r>
        <w:t xml:space="preserve"> </w:t>
      </w:r>
      <w:r>
        <w:t xml:space="preserve">— these (visible) |</w:t>
      </w:r>
      <w:r>
        <w:t xml:space="preserve"> </w:t>
      </w:r>
      <w:r>
        <w:rPr>
          <w:bCs/>
          <w:b/>
        </w:rPr>
        <w:t xml:space="preserve">वयः चन (vayaḥ cana)</w:t>
      </w:r>
      <w:r>
        <w:t xml:space="preserve"> </w:t>
      </w:r>
      <w:r>
        <w:t xml:space="preserve">— birds, too |</w:t>
      </w:r>
      <w:r>
        <w:t xml:space="preserve"> </w:t>
      </w:r>
      <w:r>
        <w:rPr>
          <w:bCs/>
          <w:b/>
        </w:rPr>
        <w:t xml:space="preserve">ते (te)</w:t>
      </w:r>
      <w:r>
        <w:t xml:space="preserve"> </w:t>
      </w:r>
      <w:r>
        <w:t xml:space="preserve">— your |</w:t>
      </w:r>
      <w:r>
        <w:t xml:space="preserve"> </w:t>
      </w:r>
      <w:r>
        <w:rPr>
          <w:bCs/>
          <w:b/>
        </w:rPr>
        <w:t xml:space="preserve">क्षत्रं (kṣatraṃ)</w:t>
      </w:r>
      <w:r>
        <w:t xml:space="preserve"> </w:t>
      </w:r>
      <w:r>
        <w:t xml:space="preserve">— bodily strength |</w:t>
      </w:r>
      <w:r>
        <w:t xml:space="preserve"> </w:t>
      </w:r>
      <w:r>
        <w:rPr>
          <w:bCs/>
          <w:b/>
        </w:rPr>
        <w:t xml:space="preserve">नहि आपुः (nahi āpuḥ)</w:t>
      </w:r>
      <w:r>
        <w:t xml:space="preserve"> </w:t>
      </w:r>
      <w:r>
        <w:t xml:space="preserve">— have not obtained | (</w:t>
      </w:r>
      <w:r>
        <w:rPr>
          <w:bCs/>
          <w:b/>
        </w:rPr>
        <w:t xml:space="preserve">तथा (tathā)</w:t>
      </w:r>
      <w:r>
        <w:t xml:space="preserve"> </w:t>
      </w:r>
      <w:r>
        <w:t xml:space="preserve">— likewise)</w:t>
      </w:r>
      <w:r>
        <w:t xml:space="preserve"> </w:t>
      </w:r>
      <w:r>
        <w:rPr>
          <w:bCs/>
          <w:b/>
        </w:rPr>
        <w:t xml:space="preserve">सहः (sahaḥ)</w:t>
      </w:r>
      <w:r>
        <w:t xml:space="preserve"> </w:t>
      </w:r>
      <w:r>
        <w:t xml:space="preserve">— (your) prowess |</w:t>
      </w:r>
      <w:r>
        <w:t xml:space="preserve"> </w:t>
      </w:r>
      <w:r>
        <w:rPr>
          <w:bCs/>
          <w:b/>
        </w:rPr>
        <w:t xml:space="preserve">न (आपुः) (na (āpuḥ))</w:t>
      </w:r>
      <w:r>
        <w:t xml:space="preserve"> </w:t>
      </w:r>
      <w:r>
        <w:t xml:space="preserve">— have not obtained |</w:t>
      </w:r>
      <w:r>
        <w:t xml:space="preserve"> </w:t>
      </w:r>
      <w:r>
        <w:rPr>
          <w:bCs/>
          <w:b/>
        </w:rPr>
        <w:t xml:space="preserve">मन्युं (manyuṃ)</w:t>
      </w:r>
      <w:r>
        <w:t xml:space="preserve"> </w:t>
      </w:r>
      <w:r>
        <w:t xml:space="preserve">— wrath |</w:t>
      </w:r>
      <w:r>
        <w:t xml:space="preserve"> </w:t>
      </w:r>
      <w:r>
        <w:rPr>
          <w:bCs/>
          <w:b/>
        </w:rPr>
        <w:t xml:space="preserve">न (na)</w:t>
      </w:r>
      <w:r>
        <w:t xml:space="preserve"> </w:t>
      </w:r>
      <w:r>
        <w:t xml:space="preserve">— have not obtained |</w:t>
      </w:r>
      <w:r>
        <w:t xml:space="preserve"> </w:t>
      </w:r>
      <w:r>
        <w:rPr>
          <w:bCs/>
          <w:b/>
        </w:rPr>
        <w:t xml:space="preserve">अनिमिषं (animiṣaṃ)</w:t>
      </w:r>
      <w:r>
        <w:t xml:space="preserve"> </w:t>
      </w:r>
      <w:r>
        <w:t xml:space="preserve">— always |</w:t>
      </w:r>
      <w:r>
        <w:t xml:space="preserve"> </w:t>
      </w:r>
      <w:r>
        <w:rPr>
          <w:bCs/>
          <w:b/>
        </w:rPr>
        <w:t xml:space="preserve">चरन्तीः (carantīḥ)</w:t>
      </w:r>
      <w:r>
        <w:t xml:space="preserve"> </w:t>
      </w:r>
      <w:r>
        <w:t xml:space="preserve">— flowing |</w:t>
      </w:r>
      <w:r>
        <w:t xml:space="preserve"> </w:t>
      </w:r>
      <w:r>
        <w:rPr>
          <w:bCs/>
          <w:b/>
        </w:rPr>
        <w:t xml:space="preserve">आपः (āpaḥ)</w:t>
      </w:r>
      <w:r>
        <w:t xml:space="preserve"> </w:t>
      </w:r>
      <w:r>
        <w:t xml:space="preserve">— waters |</w:t>
      </w:r>
      <w:r>
        <w:t xml:space="preserve"> </w:t>
      </w:r>
      <w:r>
        <w:rPr>
          <w:bCs/>
          <w:b/>
        </w:rPr>
        <w:t xml:space="preserve">न (na)</w:t>
      </w:r>
      <w:r>
        <w:t xml:space="preserve"> </w:t>
      </w:r>
      <w:r>
        <w:t xml:space="preserve">— have not obtained (your strength) |</w:t>
      </w:r>
      <w:r>
        <w:t xml:space="preserve"> </w:t>
      </w:r>
      <w:r>
        <w:rPr>
          <w:bCs/>
          <w:b/>
        </w:rPr>
        <w:t xml:space="preserve">वातस्य (vātasya)</w:t>
      </w:r>
      <w:r>
        <w:t xml:space="preserve"> </w:t>
      </w:r>
      <w:r>
        <w:t xml:space="preserve">— of the wind |</w:t>
      </w:r>
      <w:r>
        <w:t xml:space="preserve"> </w:t>
      </w:r>
      <w:r>
        <w:rPr>
          <w:bCs/>
          <w:b/>
        </w:rPr>
        <w:t xml:space="preserve">ये (ye)</w:t>
      </w:r>
      <w:r>
        <w:t xml:space="preserve"> </w:t>
      </w:r>
      <w:r>
        <w:t xml:space="preserve">— which motion |</w:t>
      </w:r>
      <w:r>
        <w:t xml:space="preserve"> </w:t>
      </w:r>
      <w:r>
        <w:rPr>
          <w:bCs/>
          <w:b/>
        </w:rPr>
        <w:t xml:space="preserve">अभ्वं (abhvaṃ)</w:t>
      </w:r>
      <w:r>
        <w:t xml:space="preserve"> </w:t>
      </w:r>
      <w:r>
        <w:t xml:space="preserve">— (your) speed |</w:t>
      </w:r>
      <w:r>
        <w:t xml:space="preserve"> </w:t>
      </w:r>
      <w:r>
        <w:rPr>
          <w:bCs/>
          <w:b/>
        </w:rPr>
        <w:t xml:space="preserve">न प्रमिनन्ति (na praminanti)</w:t>
      </w:r>
      <w:r>
        <w:t xml:space="preserve"> </w:t>
      </w:r>
      <w:r>
        <w:t xml:space="preserve">— do not injure (do not surpass).</w:t>
      </w:r>
    </w:p>
    <w:p>
      <w:pPr>
        <w:pStyle w:val="BodyText"/>
      </w:pPr>
      <w:r>
        <w:rPr>
          <w:bCs/>
          <w:b/>
        </w:rPr>
        <w:t xml:space="preserve">॥ Bhāvārthaḥ ॥</w:t>
      </w:r>
    </w:p>
    <w:p>
      <w:pPr>
        <w:pStyle w:val="BodyText"/>
      </w:pPr>
      <w:r>
        <w:t xml:space="preserve">O Varuṇa, neither these birds that fly above nor the waters that always flow have obtained your bodily strength or your prowess. They cannot withstand your wrath. The motion of the wind too cannot surpass your speed. The wind has no strength like yours.</w:t>
      </w:r>
    </w:p>
    <w:p>
      <w:pPr>
        <w:pStyle w:val="BodyText"/>
      </w:pPr>
      <w:r>
        <w:rPr>
          <w:bCs/>
          <w:b/>
        </w:rPr>
        <w:t xml:space="preserve">॥ English Translation ॥</w:t>
      </w:r>
      <w:r>
        <w:t xml:space="preserve"> </w:t>
      </w:r>
      <w:r>
        <w:rPr>
          <w:iCs/>
          <w:i/>
        </w:rPr>
        <w:t xml:space="preserve">(as printed)</w:t>
      </w:r>
    </w:p>
    <w:p>
      <w:pPr>
        <w:pStyle w:val="BlockText"/>
      </w:pPr>
      <w:r>
        <w:t xml:space="preserve">O Varuna, these birds that are flying have not obtained your strength or your power; they are not able to endure your wrath; these waters that flow without interruption or the winds have not surpassed your speed.</w:t>
      </w:r>
    </w:p>
    <w:p>
      <w:pPr>
        <w:pStyle w:val="FirstParagraph"/>
      </w:pPr>
      <w:r>
        <w:rPr>
          <w:bCs/>
          <w:b/>
        </w:rPr>
        <w:t xml:space="preserve">॥ Viśeṣa-viṣayagaḷu (Special Topics) ॥</w:t>
      </w:r>
    </w:p>
    <w:p>
      <w:pPr>
        <w:pStyle w:val="BodyText"/>
      </w:pPr>
      <w:r>
        <w:rPr>
          <w:bCs/>
          <w:b/>
        </w:rPr>
        <w:t xml:space="preserve">The chief import</w:t>
      </w:r>
      <w:r>
        <w:t xml:space="preserve"> </w:t>
      </w:r>
      <w:r>
        <w:t xml:space="preserve">— O Varuṇa, your power and might are boundless. Even the birds that fly in the sky have neither the swift-going and other qualities that you have, nor strength. They cannot stand against your wrath. Even the water that flows constantly, that is, the current of the river, and the wind that blows swiftly in the sky cannot match you in speed.</w:t>
      </w:r>
    </w:p>
    <w:p>
      <w:pPr>
        <w:pStyle w:val="BodyText"/>
      </w:pPr>
      <w:r>
        <w:t xml:space="preserve">Śunaḥśepa praised Savitṛ with the three ṛks beginning</w:t>
      </w:r>
      <w:r>
        <w:t xml:space="preserve"> </w:t>
      </w:r>
      <w:r>
        <w:rPr>
          <w:iCs/>
          <w:i/>
        </w:rPr>
        <w:t xml:space="preserve">abhi tvā deva savitaḥ</w:t>
      </w:r>
      <w:r>
        <w:t xml:space="preserve">; then, by the prompting of Savitṛ, pleased by that praise, he praises Varuṇa with the remaining ten</w:t>
      </w:r>
    </w:p>
    <w:bookmarkEnd w:id="334"/>
    <w:bookmarkStart w:id="335" w:name="X61da707c55638d364d0fa66babcef0aac0f0296"/>
    <w:p>
      <w:pPr>
        <w:pStyle w:val="Heading3"/>
      </w:pPr>
      <w:r>
        <w:t xml:space="preserve">Page 263 — Rik 6: Special Topics (end), grammar</w:t>
      </w:r>
    </w:p>
    <w:p>
      <w:pPr>
        <w:pStyle w:val="FirstParagraph"/>
      </w:pPr>
      <w:r>
        <w:t xml:space="preserve">ṛks of this sūkta and the twenty-one ṛks of the next sūkta, thirty-one ṛks in all. On this matter there is this sentence of the Aitareya Brāhmaṇa (Ai. Brā. 7-16):</w:t>
      </w:r>
    </w:p>
    <w:p>
      <w:pPr>
        <w:pStyle w:val="BlockText"/>
      </w:pPr>
      <w:r>
        <w:t xml:space="preserve">तं सवितोवाच वरुणाय वै राज्ञे नियुक्तोऽसि तमेवोपधावेति स वरुणं राजानमुपससारात उत्तराभिरेकत्रिंशता ॥</w:t>
      </w:r>
    </w:p>
    <w:p>
      <w:pPr>
        <w:pStyle w:val="BlockText"/>
      </w:pPr>
      <w:r>
        <w:rPr>
          <w:iCs/>
          <w:i/>
        </w:rPr>
        <w:t xml:space="preserve">taṃ savitovāca varuṇāya vai rājñe niyukto ’si tamevopadhāveti sa varuṇaṃ rājānamupasasārāta uttarābhirekatriṃśatā ||</w:t>
      </w:r>
    </w:p>
    <w:p>
      <w:pPr>
        <w:pStyle w:val="FirstParagraph"/>
      </w:pPr>
      <w:r>
        <w:t xml:space="preserve">(The quotation as printed here has एकत्रिंशता; the bhāṣya on p. 261 has एकविंशता.) The Brāhmaṇa says that Savitṛ told him:</w:t>
      </w:r>
      <w:r>
        <w:t xml:space="preserve"> </w:t>
      </w:r>
      <w:r>
        <w:t xml:space="preserve">“</w:t>
      </w:r>
      <w:r>
        <w:t xml:space="preserve">You are assigned to king Varuṇa; run to him</w:t>
      </w:r>
      <w:r>
        <w:t xml:space="preserve">”</w:t>
      </w:r>
      <w:r>
        <w:t xml:space="preserve">; and he went to king Varuṇa with the ṛks that follow.</w:t>
      </w:r>
    </w:p>
    <w:p>
      <w:pPr>
        <w:pStyle w:val="BodyText"/>
      </w:pPr>
      <w:r>
        <w:rPr>
          <w:bCs/>
          <w:b/>
        </w:rPr>
        <w:t xml:space="preserve">क्षत्रं — त्वदीयं शरीरबलं (kṣatraṃ — tvadīyaṃ śarīrabalaṃ)</w:t>
      </w:r>
      <w:r>
        <w:t xml:space="preserve"> </w:t>
      </w:r>
      <w:r>
        <w:t xml:space="preserve">— your bodily strength; strength, power:</w:t>
      </w:r>
      <w:r>
        <w:t xml:space="preserve"> </w:t>
      </w:r>
      <w:r>
        <w:t xml:space="preserve">“</w:t>
      </w:r>
      <w:r>
        <w:t xml:space="preserve">bodily strength.</w:t>
      </w:r>
      <w:r>
        <w:t xml:space="preserve">”</w:t>
      </w:r>
    </w:p>
    <w:p>
      <w:pPr>
        <w:pStyle w:val="BodyText"/>
      </w:pPr>
      <w:r>
        <w:rPr>
          <w:bCs/>
          <w:b/>
        </w:rPr>
        <w:t xml:space="preserve">सहः — त्वदीयं पराक्रमं (sahaḥ — tvadīyaṃ parākramaṃ)</w:t>
      </w:r>
      <w:r>
        <w:t xml:space="preserve"> </w:t>
      </w:r>
      <w:r>
        <w:t xml:space="preserve">— your prowess, heroism:</w:t>
      </w:r>
      <w:r>
        <w:t xml:space="preserve"> </w:t>
      </w:r>
      <w:r>
        <w:t xml:space="preserve">“</w:t>
      </w:r>
      <w:r>
        <w:t xml:space="preserve">valour, prowess &amp;c.</w:t>
      </w:r>
      <w:r>
        <w:t xml:space="preserve">”</w:t>
      </w:r>
    </w:p>
    <w:p>
      <w:pPr>
        <w:pStyle w:val="BodyText"/>
      </w:pPr>
      <w:r>
        <w:rPr>
          <w:bCs/>
          <w:b/>
        </w:rPr>
        <w:t xml:space="preserve">मन्युं — कोपं (manyuṃ — kopaṃ)</w:t>
      </w:r>
      <w:r>
        <w:t xml:space="preserve"> </w:t>
      </w:r>
      <w:r>
        <w:t xml:space="preserve">— wrath (the sense being that they have no power to face it).</w:t>
      </w:r>
    </w:p>
    <w:p>
      <w:pPr>
        <w:pStyle w:val="BodyText"/>
      </w:pPr>
      <w:r>
        <w:rPr>
          <w:bCs/>
          <w:b/>
        </w:rPr>
        <w:t xml:space="preserve">अनिमिषं, चरन्तीः — सर्वदा चरन्तीः प्रवाहरूपेण गच्छन्तीः (animiṣaṃ, carantīḥ — sarvadā carantīḥ pravāharūpeṇa gacchantīḥ)</w:t>
      </w:r>
      <w:r>
        <w:t xml:space="preserve"> </w:t>
      </w:r>
      <w:r>
        <w:t xml:space="preserve">— flowing at all times without break, in the form of a current:</w:t>
      </w:r>
      <w:r>
        <w:t xml:space="preserve"> </w:t>
      </w:r>
      <w:r>
        <w:t xml:space="preserve">“</w:t>
      </w:r>
      <w:r>
        <w:t xml:space="preserve">flowing unceasingly.</w:t>
      </w:r>
      <w:r>
        <w:t xml:space="preserve">”</w:t>
      </w:r>
    </w:p>
    <w:p>
      <w:pPr>
        <w:pStyle w:val="BodyText"/>
      </w:pPr>
      <w:r>
        <w:rPr>
          <w:bCs/>
          <w:b/>
        </w:rPr>
        <w:t xml:space="preserve">न प्रमिनन्ति अभ्वं — वेगं न हिंसन्ति । न प्राप्नुवन्ति (na praminanti abhvaṃ — vegaṃ na hiṃsanti | na prāpnuvanti)</w:t>
      </w:r>
      <w:r>
        <w:t xml:space="preserve"> </w:t>
      </w:r>
      <w:r>
        <w:t xml:space="preserve">— they cannot surpass your speed; that is, they cannot equal it.</w:t>
      </w:r>
    </w:p>
    <w:p>
      <w:pPr>
        <w:pStyle w:val="BodyText"/>
      </w:pPr>
      <w:r>
        <w:rPr>
          <w:bCs/>
          <w:b/>
        </w:rPr>
        <w:t xml:space="preserve">॥ Vyākaraṇa-prakriyā ॥</w:t>
      </w:r>
    </w:p>
    <w:p>
      <w:pPr>
        <w:pStyle w:val="BodyText"/>
      </w:pPr>
      <w:r>
        <w:rPr>
          <w:bCs/>
          <w:b/>
        </w:rPr>
        <w:t xml:space="preserve">पतयन्तः (patayantaḥ)</w:t>
      </w:r>
      <w:r>
        <w:t xml:space="preserve"> </w:t>
      </w:r>
      <w:r>
        <w:t xml:space="preserve">— the root is printed पत्ऌ (</w:t>
      </w:r>
      <w:r>
        <w:rPr>
          <w:iCs/>
          <w:i/>
        </w:rPr>
        <w:t xml:space="preserve">patḷ</w:t>
      </w:r>
      <w:r>
        <w:t xml:space="preserve">, zoom-checked Oct 28)</w:t>
      </w:r>
      <w:r>
        <w:t xml:space="preserve"> </w:t>
      </w:r>
      <w:r>
        <w:rPr>
          <w:iCs/>
          <w:i/>
        </w:rPr>
        <w:t xml:space="preserve">gatau</w:t>
      </w:r>
      <w:r>
        <w:t xml:space="preserve">, a root of the 10th class, ending in</w:t>
      </w:r>
      <w:r>
        <w:t xml:space="preserve"> </w:t>
      </w:r>
      <w:r>
        <w:rPr>
          <w:iCs/>
          <w:i/>
        </w:rPr>
        <w:t xml:space="preserve">a</w:t>
      </w:r>
      <w:r>
        <w:t xml:space="preserve">; after it the</w:t>
      </w:r>
      <w:r>
        <w:t xml:space="preserve"> </w:t>
      </w:r>
      <w:r>
        <w:rPr>
          <w:iCs/>
          <w:i/>
        </w:rPr>
        <w:t xml:space="preserve">svārthika ṇic</w:t>
      </w:r>
      <w:r>
        <w:t xml:space="preserve">, then</w:t>
      </w:r>
      <w:r>
        <w:t xml:space="preserve"> </w:t>
      </w:r>
      <w:r>
        <w:rPr>
          <w:iCs/>
          <w:i/>
        </w:rPr>
        <w:t xml:space="preserve">laṭ</w:t>
      </w:r>
      <w:r>
        <w:t xml:space="preserve">,</w:t>
      </w:r>
      <w:r>
        <w:t xml:space="preserve"> </w:t>
      </w:r>
      <w:r>
        <w:rPr>
          <w:iCs/>
          <w:i/>
        </w:rPr>
        <w:t xml:space="preserve">śatṛ</w:t>
      </w:r>
      <w:r>
        <w:t xml:space="preserve"> </w:t>
      </w:r>
      <w:r>
        <w:t xml:space="preserve">and</w:t>
      </w:r>
      <w:r>
        <w:t xml:space="preserve"> </w:t>
      </w:r>
      <w:r>
        <w:rPr>
          <w:iCs/>
          <w:i/>
        </w:rPr>
        <w:t xml:space="preserve">śap</w:t>
      </w:r>
      <w:r>
        <w:t xml:space="preserve">.</w:t>
      </w:r>
      <w:r>
        <w:t xml:space="preserve"> </w:t>
      </w:r>
      <w:r>
        <w:rPr>
          <w:iCs/>
          <w:i/>
        </w:rPr>
        <w:t xml:space="preserve">pata + i + a + at</w:t>
      </w:r>
      <w:r>
        <w:t xml:space="preserve">; by</w:t>
      </w:r>
      <w:r>
        <w:t xml:space="preserve"> </w:t>
      </w:r>
      <w:r>
        <w:rPr>
          <w:iCs/>
          <w:i/>
        </w:rPr>
        <w:t xml:space="preserve">ato lopaḥ</w:t>
      </w:r>
      <w:r>
        <w:t xml:space="preserve"> </w:t>
      </w:r>
      <w:r>
        <w:t xml:space="preserve">the</w:t>
      </w:r>
      <w:r>
        <w:t xml:space="preserve"> </w:t>
      </w:r>
      <w:r>
        <w:rPr>
          <w:iCs/>
          <w:i/>
        </w:rPr>
        <w:t xml:space="preserve">a</w:t>
      </w:r>
      <w:r>
        <w:t xml:space="preserve"> </w:t>
      </w:r>
      <w:r>
        <w:t xml:space="preserve">of the root is dropped (the sūtra number is not printed). Guṇa and the</w:t>
      </w:r>
      <w:r>
        <w:t xml:space="preserve"> </w:t>
      </w:r>
      <w:r>
        <w:rPr>
          <w:iCs/>
          <w:i/>
        </w:rPr>
        <w:t xml:space="preserve">ay</w:t>
      </w:r>
      <w:r>
        <w:t xml:space="preserve">-substitution give</w:t>
      </w:r>
      <w:r>
        <w:t xml:space="preserve"> </w:t>
      </w:r>
      <w:r>
        <w:rPr>
          <w:iCs/>
          <w:i/>
        </w:rPr>
        <w:t xml:space="preserve">pataya + at</w:t>
      </w:r>
      <w:r>
        <w:t xml:space="preserve">;</w:t>
      </w:r>
      <w:r>
        <w:t xml:space="preserve"> </w:t>
      </w:r>
      <w:r>
        <w:rPr>
          <w:iCs/>
          <w:i/>
        </w:rPr>
        <w:t xml:space="preserve">pararūpa</w:t>
      </w:r>
      <w:r>
        <w:t xml:space="preserve">; nominative plural</w:t>
      </w:r>
      <w:r>
        <w:t xml:space="preserve"> </w:t>
      </w:r>
      <w:r>
        <w:rPr>
          <w:iCs/>
          <w:i/>
        </w:rPr>
        <w:t xml:space="preserve">jas</w:t>
      </w:r>
      <w:r>
        <w:t xml:space="preserve">; because the ending is</w:t>
      </w:r>
      <w:r>
        <w:t xml:space="preserve"> </w:t>
      </w:r>
      <w:r>
        <w:rPr>
          <w:iCs/>
          <w:i/>
        </w:rPr>
        <w:t xml:space="preserve">ugit</w:t>
      </w:r>
      <w:r>
        <w:t xml:space="preserve">, the augment</w:t>
      </w:r>
      <w:r>
        <w:t xml:space="preserve"> </w:t>
      </w:r>
      <w:r>
        <w:rPr>
          <w:iCs/>
          <w:i/>
        </w:rPr>
        <w:t xml:space="preserve">num</w:t>
      </w:r>
      <w:r>
        <w:t xml:space="preserve">; then</w:t>
      </w:r>
      <w:r>
        <w:t xml:space="preserve"> </w:t>
      </w:r>
      <w:r>
        <w:rPr>
          <w:iCs/>
          <w:i/>
        </w:rPr>
        <w:t xml:space="preserve">ruttva</w:t>
      </w:r>
      <w:r>
        <w:t xml:space="preserve"> </w:t>
      </w:r>
      <w:r>
        <w:t xml:space="preserve">and visarga. Here</w:t>
      </w:r>
      <w:r>
        <w:t xml:space="preserve"> </w:t>
      </w:r>
      <w:r>
        <w:rPr>
          <w:iCs/>
          <w:i/>
        </w:rPr>
        <w:t xml:space="preserve">śap</w:t>
      </w:r>
      <w:r>
        <w:t xml:space="preserve"> </w:t>
      </w:r>
      <w:r>
        <w:t xml:space="preserve">is anudātta. Because (the root) ends in</w:t>
      </w:r>
      <w:r>
        <w:t xml:space="preserve"> </w:t>
      </w:r>
      <w:r>
        <w:rPr>
          <w:iCs/>
          <w:i/>
        </w:rPr>
        <w:t xml:space="preserve">a</w:t>
      </w:r>
      <w:r>
        <w:t xml:space="preserve"> </w:t>
      </w:r>
      <w:r>
        <w:t xml:space="preserve">in the</w:t>
      </w:r>
      <w:r>
        <w:t xml:space="preserve"> </w:t>
      </w:r>
      <w:r>
        <w:rPr>
          <w:iCs/>
          <w:i/>
        </w:rPr>
        <w:t xml:space="preserve">upadeśa</w:t>
      </w:r>
      <w:r>
        <w:t xml:space="preserve">,</w:t>
      </w:r>
      <w:r>
        <w:t xml:space="preserve"> </w:t>
      </w:r>
      <w:r>
        <w:rPr>
          <w:iCs/>
          <w:i/>
        </w:rPr>
        <w:t xml:space="preserve">at</w:t>
      </w:r>
      <w:r>
        <w:t xml:space="preserve"> </w:t>
      </w:r>
      <w:r>
        <w:t xml:space="preserve">is anudātta, and the accent of</w:t>
      </w:r>
      <w:r>
        <w:t xml:space="preserve"> </w:t>
      </w:r>
      <w:r>
        <w:rPr>
          <w:iCs/>
          <w:i/>
        </w:rPr>
        <w:t xml:space="preserve">ṇic</w:t>
      </w:r>
      <w:r>
        <w:t xml:space="preserve"> </w:t>
      </w:r>
      <w:r>
        <w:t xml:space="preserve">remains.</w:t>
      </w:r>
    </w:p>
    <w:p>
      <w:pPr>
        <w:pStyle w:val="BodyText"/>
      </w:pPr>
      <w:r>
        <w:rPr>
          <w:bCs/>
          <w:b/>
        </w:rPr>
        <w:t xml:space="preserve">आपुः (āpuḥ)</w:t>
      </w:r>
      <w:r>
        <w:t xml:space="preserve"> </w:t>
      </w:r>
      <w:r>
        <w:t xml:space="preserve">—</w:t>
      </w:r>
      <w:r>
        <w:t xml:space="preserve"> </w:t>
      </w:r>
      <w:r>
        <w:rPr>
          <w:iCs/>
          <w:i/>
        </w:rPr>
        <w:t xml:space="preserve">āplṛ vyāptau</w:t>
      </w:r>
      <w:r>
        <w:t xml:space="preserve">;</w:t>
      </w:r>
      <w:r>
        <w:t xml:space="preserve"> </w:t>
      </w:r>
      <w:r>
        <w:rPr>
          <w:iCs/>
          <w:i/>
        </w:rPr>
        <w:t xml:space="preserve">liṭ</w:t>
      </w:r>
      <w:r>
        <w:t xml:space="preserve">;</w:t>
      </w:r>
      <w:r>
        <w:t xml:space="preserve"> </w:t>
      </w:r>
      <w:r>
        <w:rPr>
          <w:iCs/>
          <w:i/>
        </w:rPr>
        <w:t xml:space="preserve">jhi</w:t>
      </w:r>
      <w:r>
        <w:t xml:space="preserve">; by</w:t>
      </w:r>
      <w:r>
        <w:t xml:space="preserve"> </w:t>
      </w:r>
      <w:r>
        <w:rPr>
          <w:iCs/>
          <w:i/>
        </w:rPr>
        <w:t xml:space="preserve">parasmaipadānāṃ ṇalatususthalathusaṇalvamāḥ</w:t>
      </w:r>
      <w:r>
        <w:t xml:space="preserve"> </w:t>
      </w:r>
      <w:r>
        <w:t xml:space="preserve">(Pā. Sū. 3-4-82) the</w:t>
      </w:r>
      <w:r>
        <w:t xml:space="preserve"> </w:t>
      </w:r>
      <w:r>
        <w:rPr>
          <w:iCs/>
          <w:i/>
        </w:rPr>
        <w:t xml:space="preserve">jhi</w:t>
      </w:r>
      <w:r>
        <w:t xml:space="preserve"> </w:t>
      </w:r>
      <w:r>
        <w:t xml:space="preserve">becomes</w:t>
      </w:r>
      <w:r>
        <w:t xml:space="preserve"> </w:t>
      </w:r>
      <w:r>
        <w:rPr>
          <w:iCs/>
          <w:i/>
        </w:rPr>
        <w:t xml:space="preserve">us</w:t>
      </w:r>
      <w:r>
        <w:t xml:space="preserve">; reduplication:</w:t>
      </w:r>
      <w:r>
        <w:t xml:space="preserve"> </w:t>
      </w:r>
      <w:r>
        <w:rPr>
          <w:iCs/>
          <w:i/>
        </w:rPr>
        <w:t xml:space="preserve">āp + āp + us</w:t>
      </w:r>
      <w:r>
        <w:t xml:space="preserve">; the</w:t>
      </w:r>
      <w:r>
        <w:t xml:space="preserve"> </w:t>
      </w:r>
      <w:r>
        <w:rPr>
          <w:iCs/>
          <w:i/>
        </w:rPr>
        <w:t xml:space="preserve">p</w:t>
      </w:r>
      <w:r>
        <w:t xml:space="preserve"> </w:t>
      </w:r>
      <w:r>
        <w:t xml:space="preserve">of the reduplicate is dropped; by</w:t>
      </w:r>
      <w:r>
        <w:t xml:space="preserve"> </w:t>
      </w:r>
      <w:r>
        <w:rPr>
          <w:iCs/>
          <w:i/>
        </w:rPr>
        <w:t xml:space="preserve">hrasvaḥ</w:t>
      </w:r>
      <w:r>
        <w:t xml:space="preserve"> </w:t>
      </w:r>
      <w:r>
        <w:t xml:space="preserve">(Pā. Sū. 7-4-59) the reduplicate is shortened; by</w:t>
      </w:r>
      <w:r>
        <w:t xml:space="preserve"> </w:t>
      </w:r>
      <w:r>
        <w:rPr>
          <w:iCs/>
          <w:i/>
        </w:rPr>
        <w:t xml:space="preserve">ata ādeḥ</w:t>
      </w:r>
      <w:r>
        <w:t xml:space="preserve"> </w:t>
      </w:r>
      <w:r>
        <w:t xml:space="preserve">(Pā. Sū. 7-4-70), a long vowel comes to the first</w:t>
      </w:r>
      <w:r>
        <w:t xml:space="preserve"> </w:t>
      </w:r>
      <w:r>
        <w:rPr>
          <w:iCs/>
          <w:i/>
        </w:rPr>
        <w:t xml:space="preserve">a</w:t>
      </w:r>
      <w:r>
        <w:t xml:space="preserve"> </w:t>
      </w:r>
      <w:r>
        <w:t xml:space="preserve">of the reduplicate.</w:t>
      </w:r>
      <w:r>
        <w:t xml:space="preserve"> </w:t>
      </w:r>
      <w:r>
        <w:rPr>
          <w:iCs/>
          <w:i/>
        </w:rPr>
        <w:t xml:space="preserve">Savarṇadīrgha</w:t>
      </w:r>
      <w:r>
        <w:t xml:space="preserve">;</w:t>
      </w:r>
      <w:r>
        <w:t xml:space="preserve"> </w:t>
      </w:r>
      <w:r>
        <w:rPr>
          <w:iCs/>
          <w:i/>
        </w:rPr>
        <w:t xml:space="preserve">ruttva</w:t>
      </w:r>
      <w:r>
        <w:t xml:space="preserve"> </w:t>
      </w:r>
      <w:r>
        <w:t xml:space="preserve">and visarga. Again, the verb</w:t>
      </w:r>
      <w:r>
        <w:t xml:space="preserve"> </w:t>
      </w:r>
      <w:r>
        <w:rPr>
          <w:iCs/>
          <w:i/>
        </w:rPr>
        <w:t xml:space="preserve">āpuḥ</w:t>
      </w:r>
      <w:r>
        <w:t xml:space="preserve"> </w:t>
      </w:r>
      <w:r>
        <w:t xml:space="preserve">is connected with each of the following sentences:</w:t>
      </w:r>
    </w:p>
    <w:p>
      <w:pPr>
        <w:pStyle w:val="BlockText"/>
      </w:pPr>
      <w:r>
        <w:t xml:space="preserve">वयश्चन क्षत्रं नापुः । वयश्चन सहो नापुः । वयश्चन ते मन्युं नापुः । अनिमिषं चरन्तीः इमा आपः ते क्षत्रं नापुः ॥</w:t>
      </w:r>
    </w:p>
    <w:p>
      <w:pPr>
        <w:pStyle w:val="BlockText"/>
      </w:pPr>
      <w:r>
        <w:rPr>
          <w:iCs/>
          <w:i/>
        </w:rPr>
        <w:t xml:space="preserve">vayaścana kṣatraṃ nāpuḥ | vayaścana saho nāpuḥ | vayaścana te manyuṃ nāpuḥ | animiṣaṃ carantīḥ imā āpaḥ te kṣatraṃ nāpuḥ ||</w:t>
      </w:r>
    </w:p>
    <w:p>
      <w:pPr>
        <w:pStyle w:val="FirstParagraph"/>
      </w:pPr>
      <w:r>
        <w:t xml:space="preserve">(</w:t>
      </w:r>
      <w:r>
        <w:rPr>
          <w:iCs/>
          <w:i/>
        </w:rPr>
        <w:t xml:space="preserve">The birds have not obtained your strength; the birds have not obtained your prowess; the birds have not obtained your wrath; these ever-flowing waters have not obtained your strength.</w:t>
      </w:r>
      <w:r>
        <w:t xml:space="preserve">) This</w:t>
      </w:r>
      <w:r>
        <w:t xml:space="preserve"> </w:t>
      </w:r>
      <w:r>
        <w:rPr>
          <w:iCs/>
          <w:i/>
        </w:rPr>
        <w:t xml:space="preserve">āpuḥ</w:t>
      </w:r>
      <w:r>
        <w:t xml:space="preserve"> </w:t>
      </w:r>
      <w:r>
        <w:t xml:space="preserve">is uttered first, before the</w:t>
      </w:r>
      <w:r>
        <w:t xml:space="preserve"> </w:t>
      </w:r>
      <w:r>
        <w:rPr>
          <w:iCs/>
          <w:i/>
        </w:rPr>
        <w:t xml:space="preserve">āpuḥ</w:t>
      </w:r>
      <w:r>
        <w:t xml:space="preserve"> </w:t>
      </w:r>
      <w:r>
        <w:t xml:space="preserve">connected with the later sentences; therefore, by</w:t>
      </w:r>
      <w:r>
        <w:t xml:space="preserve"> </w:t>
      </w:r>
      <w:r>
        <w:rPr>
          <w:iCs/>
          <w:i/>
        </w:rPr>
        <w:t xml:space="preserve">cādilope vibhāṣā</w:t>
      </w:r>
      <w:r>
        <w:t xml:space="preserve"> </w:t>
      </w:r>
      <w:r>
        <w:t xml:space="preserve">(Pā. Sū. 8-1-63), it does not become anudātta.</w:t>
      </w:r>
    </w:p>
    <w:p>
      <w:pPr>
        <w:pStyle w:val="BodyText"/>
      </w:pPr>
      <w:r>
        <w:rPr>
          <w:bCs/>
          <w:b/>
        </w:rPr>
        <w:t xml:space="preserve">चरन्तीः (carantīḥ)</w:t>
      </w:r>
      <w:r>
        <w:t xml:space="preserve"> </w:t>
      </w:r>
      <w:r>
        <w:t xml:space="preserve">—</w:t>
      </w:r>
      <w:r>
        <w:t xml:space="preserve"> </w:t>
      </w:r>
      <w:r>
        <w:rPr>
          <w:iCs/>
          <w:i/>
        </w:rPr>
        <w:t xml:space="preserve">vā chandasi</w:t>
      </w:r>
      <w:r>
        <w:t xml:space="preserve"> </w:t>
      </w:r>
      <w:r>
        <w:t xml:space="preserve">(Pā. Sū. 6-1-106): in the Veda, a</w:t>
      </w:r>
      <w:r>
        <w:t xml:space="preserve"> </w:t>
      </w:r>
      <w:r>
        <w:rPr>
          <w:iCs/>
          <w:i/>
        </w:rPr>
        <w:t xml:space="preserve">pūrvasavarṇadīrgha</w:t>
      </w:r>
      <w:r>
        <w:t xml:space="preserve"> </w:t>
      </w:r>
      <w:r>
        <w:t xml:space="preserve">comes optionally, where a long (vowel’s)</w:t>
      </w:r>
      <w:r>
        <w:t xml:space="preserve"> </w:t>
      </w:r>
      <w:r>
        <w:rPr>
          <w:iCs/>
          <w:i/>
        </w:rPr>
        <w:t xml:space="preserve">jas</w:t>
      </w:r>
      <w:r>
        <w:t xml:space="preserve">, or letters of the</w:t>
      </w:r>
      <w:r>
        <w:t xml:space="preserve"> </w:t>
      </w:r>
      <w:r>
        <w:rPr>
          <w:iCs/>
          <w:i/>
        </w:rPr>
        <w:t xml:space="preserve">ic</w:t>
      </w:r>
      <w:r>
        <w:t xml:space="preserve"> </w:t>
      </w:r>
      <w:r>
        <w:t xml:space="preserve">pratyāhāra, are present (as printed:</w:t>
      </w:r>
      <w:r>
        <w:t xml:space="preserve"> </w:t>
      </w:r>
      <w:r>
        <w:rPr>
          <w:iCs/>
          <w:i/>
        </w:rPr>
        <w:t xml:space="preserve">dīrghada jas athavā ic pratyāhārada varṇagaḷu</w:t>
      </w:r>
      <w:r>
        <w:t xml:space="preserve">); hence</w:t>
      </w:r>
      <w:r>
        <w:t xml:space="preserve"> </w:t>
      </w:r>
      <w:r>
        <w:rPr>
          <w:iCs/>
          <w:i/>
        </w:rPr>
        <w:t xml:space="preserve">pūrvasavarṇadīrgha</w:t>
      </w:r>
      <w:r>
        <w:t xml:space="preserve">.</w:t>
      </w:r>
    </w:p>
    <w:p>
      <w:pPr>
        <w:pStyle w:val="BodyText"/>
      </w:pPr>
      <w:r>
        <w:rPr>
          <w:bCs/>
          <w:b/>
        </w:rPr>
        <w:t xml:space="preserve">प्रमिनन्ति (praminanti)</w:t>
      </w:r>
      <w:r>
        <w:t xml:space="preserve"> </w:t>
      </w:r>
      <w:r>
        <w:t xml:space="preserve">—</w:t>
      </w:r>
      <w:r>
        <w:t xml:space="preserve"> </w:t>
      </w:r>
      <w:r>
        <w:rPr>
          <w:iCs/>
          <w:i/>
        </w:rPr>
        <w:t xml:space="preserve">mīñ hiṃsāyāṃ</w:t>
      </w:r>
      <w:r>
        <w:t xml:space="preserve">, of the</w:t>
      </w:r>
      <w:r>
        <w:t xml:space="preserve"> </w:t>
      </w:r>
      <w:r>
        <w:rPr>
          <w:iCs/>
          <w:i/>
        </w:rPr>
        <w:t xml:space="preserve">kryādi</w:t>
      </w:r>
      <w:r>
        <w:t xml:space="preserve"> </w:t>
      </w:r>
      <w:r>
        <w:t xml:space="preserve">class;</w:t>
      </w:r>
      <w:r>
        <w:t xml:space="preserve"> </w:t>
      </w:r>
      <w:r>
        <w:rPr>
          <w:iCs/>
          <w:i/>
        </w:rPr>
        <w:t xml:space="preserve">śnā</w:t>
      </w:r>
      <w:r>
        <w:t xml:space="preserve"> </w:t>
      </w:r>
      <w:r>
        <w:t xml:space="preserve">is the</w:t>
      </w:r>
      <w:r>
        <w:t xml:space="preserve"> </w:t>
      </w:r>
      <w:r>
        <w:rPr>
          <w:iCs/>
          <w:i/>
        </w:rPr>
        <w:t xml:space="preserve">vikaraṇa</w:t>
      </w:r>
      <w:r>
        <w:t xml:space="preserve"> </w:t>
      </w:r>
      <w:r>
        <w:t xml:space="preserve">suffix. By</w:t>
      </w:r>
      <w:r>
        <w:t xml:space="preserve"> </w:t>
      </w:r>
      <w:r>
        <w:rPr>
          <w:iCs/>
          <w:i/>
        </w:rPr>
        <w:t xml:space="preserve">śnābhyastayor ātaḥ</w:t>
      </w:r>
      <w:r>
        <w:t xml:space="preserve"> </w:t>
      </w:r>
      <w:r>
        <w:t xml:space="preserve">(Pā. Sū. 6-4-112), when a</w:t>
      </w:r>
      <w:r>
        <w:t xml:space="preserve"> </w:t>
      </w:r>
      <w:r>
        <w:rPr>
          <w:iCs/>
          <w:i/>
        </w:rPr>
        <w:t xml:space="preserve">sārvadhātuka</w:t>
      </w:r>
      <w:r>
        <w:t xml:space="preserve"> </w:t>
      </w:r>
      <w:r>
        <w:t xml:space="preserve">suffix that is</w:t>
      </w:r>
      <w:r>
        <w:t xml:space="preserve"> </w:t>
      </w:r>
      <w:r>
        <w:rPr>
          <w:iCs/>
          <w:i/>
        </w:rPr>
        <w:t xml:space="preserve">kit</w:t>
      </w:r>
      <w:r>
        <w:t xml:space="preserve"> </w:t>
      </w:r>
      <w:r>
        <w:t xml:space="preserve">or</w:t>
      </w:r>
      <w:r>
        <w:t xml:space="preserve"> </w:t>
      </w:r>
      <w:r>
        <w:rPr>
          <w:iCs/>
          <w:i/>
        </w:rPr>
        <w:t xml:space="preserve">ṅit</w:t>
      </w:r>
      <w:r>
        <w:t xml:space="preserve"> </w:t>
      </w:r>
      <w:r>
        <w:t xml:space="preserve">follows, the</w:t>
      </w:r>
      <w:r>
        <w:t xml:space="preserve"> </w:t>
      </w:r>
      <w:r>
        <w:rPr>
          <w:iCs/>
          <w:i/>
        </w:rPr>
        <w:t xml:space="preserve">śnā</w:t>
      </w:r>
      <w:r>
        <w:t xml:space="preserve"> </w:t>
      </w:r>
      <w:r>
        <w:t xml:space="preserve">suffix and</w:t>
      </w:r>
    </w:p>
    <w:bookmarkEnd w:id="335"/>
    <w:bookmarkStart w:id="336" w:name="page-264-upper-rik-6-grammar-end"/>
    <w:p>
      <w:pPr>
        <w:pStyle w:val="Heading3"/>
      </w:pPr>
      <w:r>
        <w:t xml:space="preserve">Page 264 (upper) — Rik 6: grammar (end)</w:t>
      </w:r>
    </w:p>
    <w:p>
      <w:pPr>
        <w:pStyle w:val="FirstParagraph"/>
      </w:pPr>
      <w:r>
        <w:t xml:space="preserve">the</w:t>
      </w:r>
      <w:r>
        <w:t xml:space="preserve"> </w:t>
      </w:r>
      <w:r>
        <w:rPr>
          <w:iCs/>
          <w:i/>
        </w:rPr>
        <w:t xml:space="preserve">abhyasta</w:t>
      </w:r>
      <w:r>
        <w:t xml:space="preserve"> </w:t>
      </w:r>
      <w:r>
        <w:t xml:space="preserve">(forms) lose their</w:t>
      </w:r>
      <w:r>
        <w:t xml:space="preserve"> </w:t>
      </w:r>
      <w:r>
        <w:rPr>
          <w:iCs/>
          <w:i/>
        </w:rPr>
        <w:t xml:space="preserve">ā</w:t>
      </w:r>
      <w:r>
        <w:t xml:space="preserve">; so the</w:t>
      </w:r>
      <w:r>
        <w:t xml:space="preserve"> </w:t>
      </w:r>
      <w:r>
        <w:rPr>
          <w:iCs/>
          <w:i/>
        </w:rPr>
        <w:t xml:space="preserve">ā</w:t>
      </w:r>
      <w:r>
        <w:t xml:space="preserve"> </w:t>
      </w:r>
      <w:r>
        <w:t xml:space="preserve">of the</w:t>
      </w:r>
      <w:r>
        <w:t xml:space="preserve"> </w:t>
      </w:r>
      <w:r>
        <w:rPr>
          <w:iCs/>
          <w:i/>
        </w:rPr>
        <w:t xml:space="preserve">śnā</w:t>
      </w:r>
      <w:r>
        <w:t xml:space="preserve"> </w:t>
      </w:r>
      <w:r>
        <w:t xml:space="preserve">suffix is dropped.</w:t>
      </w:r>
      <w:r>
        <w:t xml:space="preserve"> </w:t>
      </w:r>
      <w:r>
        <w:rPr>
          <w:iCs/>
          <w:i/>
        </w:rPr>
        <w:t xml:space="preserve">Laṭ</w:t>
      </w:r>
      <w:r>
        <w:t xml:space="preserve">,</w:t>
      </w:r>
      <w:r>
        <w:t xml:space="preserve"> </w:t>
      </w:r>
      <w:r>
        <w:rPr>
          <w:iCs/>
          <w:i/>
        </w:rPr>
        <w:t xml:space="preserve">jhi</w:t>
      </w:r>
      <w:r>
        <w:t xml:space="preserve">,</w:t>
      </w:r>
      <w:r>
        <w:t xml:space="preserve"> </w:t>
      </w:r>
      <w:r>
        <w:rPr>
          <w:iCs/>
          <w:i/>
        </w:rPr>
        <w:t xml:space="preserve">ant</w:t>
      </w:r>
      <w:r>
        <w:t xml:space="preserve">-substitution; the preverb</w:t>
      </w:r>
      <w:r>
        <w:t xml:space="preserve"> </w:t>
      </w:r>
      <w:r>
        <w:rPr>
          <w:iCs/>
          <w:i/>
        </w:rPr>
        <w:t xml:space="preserve">pra</w:t>
      </w:r>
      <w:r>
        <w:t xml:space="preserve">:</w:t>
      </w:r>
      <w:r>
        <w:t xml:space="preserve"> </w:t>
      </w:r>
      <w:r>
        <w:rPr>
          <w:iCs/>
          <w:i/>
        </w:rPr>
        <w:t xml:space="preserve">pra + mī + n + anti</w:t>
      </w:r>
      <w:r>
        <w:t xml:space="preserve">. By</w:t>
      </w:r>
      <w:r>
        <w:t xml:space="preserve"> </w:t>
      </w:r>
      <w:r>
        <w:rPr>
          <w:iCs/>
          <w:i/>
        </w:rPr>
        <w:t xml:space="preserve">mīnāter nigame</w:t>
      </w:r>
      <w:r>
        <w:t xml:space="preserve"> </w:t>
      </w:r>
      <w:r>
        <w:t xml:space="preserve">(Pā. Sū. 7-3-81, as printed), in the Veda, when a suffix that is</w:t>
      </w:r>
      <w:r>
        <w:t xml:space="preserve"> </w:t>
      </w:r>
      <w:r>
        <w:rPr>
          <w:iCs/>
          <w:i/>
        </w:rPr>
        <w:t xml:space="preserve">śit</w:t>
      </w:r>
      <w:r>
        <w:t xml:space="preserve"> </w:t>
      </w:r>
      <w:r>
        <w:t xml:space="preserve">follows, the root</w:t>
      </w:r>
      <w:r>
        <w:t xml:space="preserve"> </w:t>
      </w:r>
      <w:r>
        <w:rPr>
          <w:iCs/>
          <w:i/>
        </w:rPr>
        <w:t xml:space="preserve">mīñ</w:t>
      </w:r>
      <w:r>
        <w:t xml:space="preserve"> </w:t>
      </w:r>
      <w:r>
        <w:t xml:space="preserve">is shortened; hence the shortening. The suffix accent: by</w:t>
      </w:r>
      <w:r>
        <w:t xml:space="preserve"> </w:t>
      </w:r>
      <w:r>
        <w:rPr>
          <w:iCs/>
          <w:i/>
        </w:rPr>
        <w:t xml:space="preserve">tiṅi codāttavati</w:t>
      </w:r>
      <w:r>
        <w:t xml:space="preserve"> </w:t>
      </w:r>
      <w:r>
        <w:t xml:space="preserve">(Pā. Sū. 8-1-71), when a</w:t>
      </w:r>
      <w:r>
        <w:t xml:space="preserve"> </w:t>
      </w:r>
      <w:r>
        <w:rPr>
          <w:iCs/>
          <w:i/>
        </w:rPr>
        <w:t xml:space="preserve">tiṅanta</w:t>
      </w:r>
      <w:r>
        <w:t xml:space="preserve"> </w:t>
      </w:r>
      <w:r>
        <w:t xml:space="preserve">that has an udātta follows, the</w:t>
      </w:r>
      <w:r>
        <w:t xml:space="preserve"> </w:t>
      </w:r>
      <w:r>
        <w:rPr>
          <w:iCs/>
          <w:i/>
        </w:rPr>
        <w:t xml:space="preserve">gati</w:t>
      </w:r>
      <w:r>
        <w:t xml:space="preserve"> </w:t>
      </w:r>
      <w:r>
        <w:t xml:space="preserve">before it becomes anudātta; hence</w:t>
      </w:r>
      <w:r>
        <w:t xml:space="preserve"> </w:t>
      </w:r>
      <w:r>
        <w:rPr>
          <w:iCs/>
          <w:i/>
        </w:rPr>
        <w:t xml:space="preserve">pra</w:t>
      </w:r>
      <w:r>
        <w:t xml:space="preserve"> </w:t>
      </w:r>
      <w:r>
        <w:t xml:space="preserve">is anudātta. Because of</w:t>
      </w:r>
      <w:r>
        <w:t xml:space="preserve"> </w:t>
      </w:r>
      <w:r>
        <w:rPr>
          <w:iCs/>
          <w:i/>
        </w:rPr>
        <w:t xml:space="preserve">ye vātasya</w:t>
      </w:r>
      <w:r>
        <w:t xml:space="preserve"> </w:t>
      </w:r>
      <w:r>
        <w:t xml:space="preserve">there is a connection with a</w:t>
      </w:r>
      <w:r>
        <w:t xml:space="preserve"> </w:t>
      </w:r>
      <w:r>
        <w:rPr>
          <w:iCs/>
          <w:i/>
        </w:rPr>
        <w:t xml:space="preserve">yat</w:t>
      </w:r>
      <w:r>
        <w:t xml:space="preserve">-word, and so the</w:t>
      </w:r>
      <w:r>
        <w:t xml:space="preserve"> </w:t>
      </w:r>
      <w:r>
        <w:rPr>
          <w:iCs/>
          <w:i/>
        </w:rPr>
        <w:t xml:space="preserve">sarvānudātta</w:t>
      </w:r>
      <w:r>
        <w:t xml:space="preserve"> </w:t>
      </w:r>
      <w:r>
        <w:t xml:space="preserve">does not come. ॥6॥</w:t>
      </w:r>
    </w:p>
    <w:p>
      <w:pPr>
        <w:pStyle w:val="BodyText"/>
      </w:pPr>
      <w:r>
        <w:rPr>
          <w:iCs/>
          <w:i/>
        </w:rPr>
        <w:t xml:space="preserve">(An ornament follows.)</w:t>
      </w:r>
    </w:p>
    <w:p>
      <w:r>
        <w:pict>
          <v:rect style="width:0;height:1.5pt" o:hralign="center" o:hrstd="t" o:hr="t"/>
        </w:pict>
      </w:r>
    </w:p>
    <w:bookmarkEnd w:id="336"/>
    <w:bookmarkStart w:id="337" w:name="page-264-lower-sūkta-24-rik-7"/>
    <w:p>
      <w:pPr>
        <w:pStyle w:val="Heading3"/>
      </w:pPr>
      <w:r>
        <w:t xml:space="preserve">Page 264 (lower) — Sūkta 24, Rik 7</w:t>
      </w:r>
    </w:p>
    <w:p>
      <w:pPr>
        <w:pStyle w:val="FirstParagraph"/>
      </w:pPr>
      <w:r>
        <w:rPr>
          <w:bCs/>
          <w:b/>
        </w:rPr>
        <w:t xml:space="preserve">॥ Saṃhitā-pāṭhaḥ ॥</w:t>
      </w:r>
    </w:p>
    <w:p>
      <w:pPr>
        <w:pStyle w:val="BlockText"/>
      </w:pPr>
      <w:r>
        <w:t xml:space="preserve">अ॒बु॒ध्ने राजा॒ वरु॑णो॒ वन॑स्यो॒र्ध्वं स्तूपं॑ ददते पू॒तद॑क्षः ।</w:t>
      </w:r>
      <w:r>
        <w:t xml:space="preserve"> </w:t>
      </w:r>
      <w:r>
        <w:t xml:space="preserve">नी॒चीनाः॑ स्थुरु॒परि॑ बु॒ध्न ए॑षाम॒स्मे अ॒न्तर्निहि॑ताः के॒तवः॑ स्युः ॥७॥</w:t>
      </w:r>
    </w:p>
    <w:p>
      <w:pPr>
        <w:pStyle w:val="BlockText"/>
      </w:pPr>
      <w:r>
        <w:rPr>
          <w:iCs/>
          <w:i/>
        </w:rPr>
        <w:t xml:space="preserve">abudhné rājā váruṇo vánasyordhváṃ stū́paṃ dadate pūtádakṣaḥ |</w:t>
      </w:r>
      <w:r>
        <w:t xml:space="preserve"> </w:t>
      </w:r>
      <w:r>
        <w:rPr>
          <w:iCs/>
          <w:i/>
        </w:rPr>
        <w:t xml:space="preserve">nīcī́nāḥ sthur upári budhná eṣām asmé antár níhitāḥ ketávaḥ syuḥ ||7||</w:t>
      </w:r>
      <w:r>
        <w:t xml:space="preserve"> </w:t>
      </w:r>
      <w:r>
        <w:t xml:space="preserve">[accent ?]</w:t>
      </w:r>
    </w:p>
    <w:p>
      <w:pPr>
        <w:pStyle w:val="FirstParagraph"/>
      </w:pPr>
      <w:r>
        <w:rPr>
          <w:iCs/>
          <w:i/>
        </w:rPr>
        <w:t xml:space="preserve">(Saṃhitā accents as printed; Pada unaccented. The print sets the verse in four lines, breaking after</w:t>
      </w:r>
      <w:r>
        <w:t xml:space="preserve"> </w:t>
      </w:r>
      <w:r>
        <w:t xml:space="preserve">ददते</w:t>
      </w:r>
      <w:r>
        <w:rPr>
          <w:iCs/>
          <w:i/>
        </w:rPr>
        <w:t xml:space="preserve">,</w:t>
      </w:r>
      <w:r>
        <w:t xml:space="preserve"> </w:t>
      </w:r>
      <w:r>
        <w:t xml:space="preserve">पूतदक्षः</w:t>
      </w:r>
      <w:r>
        <w:rPr>
          <w:iCs/>
          <w:i/>
        </w:rPr>
        <w:t xml:space="preserve">,</w:t>
      </w:r>
      <w:r>
        <w:t xml:space="preserve"> </w:t>
      </w:r>
      <w:r>
        <w:t xml:space="preserve">निहिताः</w:t>
      </w:r>
      <w:r>
        <w:rPr>
          <w:iCs/>
          <w:i/>
        </w:rPr>
        <w:t xml:space="preserve">. The anudātta bar in</w:t>
      </w:r>
      <w:r>
        <w:t xml:space="preserve"> </w:t>
      </w:r>
      <w:r>
        <w:t xml:space="preserve">स्थुरुपरि</w:t>
      </w:r>
      <w:r>
        <w:t xml:space="preserve"> </w:t>
      </w:r>
      <w:r>
        <w:rPr>
          <w:iCs/>
          <w:i/>
        </w:rPr>
        <w:t xml:space="preserve">lies beside the subscript</w:t>
      </w:r>
      <w:r>
        <w:t xml:space="preserve"> </w:t>
      </w:r>
      <w:r>
        <w:t xml:space="preserve">थ</w:t>
      </w:r>
      <w:r>
        <w:rPr>
          <w:iCs/>
          <w:i/>
        </w:rPr>
        <w:t xml:space="preserve">; I took it under</w:t>
      </w:r>
      <w:r>
        <w:t xml:space="preserve"> </w:t>
      </w:r>
      <w:r>
        <w:t xml:space="preserve">रु</w:t>
      </w:r>
      <w:r>
        <w:rPr>
          <w:iCs/>
          <w:i/>
        </w:rPr>
        <w:t xml:space="preserve">, but the syllable is not certain.)</w:t>
      </w:r>
    </w:p>
    <w:p>
      <w:pPr>
        <w:pStyle w:val="BodyText"/>
      </w:pPr>
      <w:r>
        <w:rPr>
          <w:bCs/>
          <w:b/>
        </w:rPr>
        <w:t xml:space="preserve">॥ Pada-pāṭhaḥ ॥</w:t>
      </w:r>
    </w:p>
    <w:p>
      <w:pPr>
        <w:pStyle w:val="BlockText"/>
      </w:pPr>
      <w:r>
        <w:t xml:space="preserve">अबुध्ने । राजा । वरुणः । वनस्य । ऊर्ध्वं । स्तूपं । ददते । पूतऽदक्षः ।</w:t>
      </w:r>
      <w:r>
        <w:t xml:space="preserve"> </w:t>
      </w:r>
      <w:r>
        <w:t xml:space="preserve">नीचीनाः । स्थुः । उपरि । बुध्नः । एषां । अस्मे इति । अन्तः । निऽहिताः । केतवः । स्युरिति स्युः ॥७॥</w:t>
      </w:r>
    </w:p>
    <w:p>
      <w:pPr>
        <w:pStyle w:val="BlockText"/>
      </w:pPr>
      <w:r>
        <w:rPr>
          <w:iCs/>
          <w:i/>
        </w:rPr>
        <w:t xml:space="preserve">abudhne | rājā | varuṇaḥ | vanasya | ūrdhvaṃ | stūpaṃ | dadate | pūta ’dakṣaḥ |</w:t>
      </w:r>
      <w:r>
        <w:t xml:space="preserve"> </w:t>
      </w:r>
      <w:r>
        <w:rPr>
          <w:iCs/>
          <w:i/>
        </w:rPr>
        <w:t xml:space="preserve">nīcīnāḥ | sthuḥ | upari | budhnaḥ | eṣāṃ | asme iti | antaḥ | ni ’hitāḥ | ketavaḥ | syuriti syuḥ ||7||</w:t>
      </w:r>
    </w:p>
    <w:p>
      <w:pPr>
        <w:pStyle w:val="FirstParagraph"/>
      </w:pPr>
      <w:r>
        <w:rPr>
          <w:bCs/>
          <w:b/>
        </w:rPr>
        <w:t xml:space="preserve">॥ Sāyaṇa-bhāṣyam ॥</w:t>
      </w:r>
      <w:r>
        <w:t xml:space="preserve"> </w:t>
      </w:r>
      <w:r>
        <w:rPr>
          <w:iCs/>
          <w:i/>
        </w:rPr>
        <w:t xml:space="preserve">(pp. 264–265)</w:t>
      </w:r>
    </w:p>
    <w:p>
      <w:pPr>
        <w:pStyle w:val="BodyText"/>
      </w:pPr>
      <w:r>
        <w:rPr>
          <w:iCs/>
          <w:i/>
        </w:rPr>
        <w:t xml:space="preserve">As printed: ददते (not दधते, which the Special Topics gloss gives); वरणं न भविष्यतीत्यर्थः; स्त्यै शब्दसंघातयोः; ऋत्विगित्यादिना; the reference after आयनादिषूपदेशिवद्वचनं is printed with four numbers, पा. ७-१-२-१; पा. ३-४-११० (printed; the jher jus rule); अस्तेर्लिङि is read (the ङ is printed with a ज-like glyph). The bhāṣya ends with ॥ only; no varga number.</w:t>
      </w:r>
    </w:p>
    <w:p>
      <w:pPr>
        <w:pStyle w:val="BlockText"/>
      </w:pPr>
      <w:r>
        <w:t xml:space="preserve">पूतदक्षः शुद्धबलो वरुणो राजाबुध्ने मूलरहितेऽन्तरिक्षे तिष्ठन्वनस्य वननीयस्य तेजसः स्तूपं संघमूर्ध्वमुपरिदेशे ददते । धारयति । नीचीनाः स्थुः । ऊर्ध्वदेशे वर्तमानस्य वरुणस्य रश्मय इत्यध्याहार्यं । ते ह्यधोमुखास्तिष्ठन्ति ।</w:t>
      </w:r>
    </w:p>
    <w:p>
      <w:pPr>
        <w:pStyle w:val="BlockText"/>
      </w:pPr>
      <w:r>
        <w:rPr>
          <w:iCs/>
          <w:i/>
        </w:rPr>
        <w:t xml:space="preserve">pūtadakṣaḥ śuddhabalo varuṇo rājābudhne mūlarahite ’ntarikṣe tiṣṭhanvanasya vananīyasya tejasaḥ stūpaṃ saṃghamūrdhvamuparideśe dadate | dhārayati | nīcīnāḥ sthuḥ | ūrdhvadeśe vartamānasya varuṇasya raśmaya ityadhyāhāryaṃ | te hyadhomukhāstiṣṭhanti |</w:t>
      </w:r>
    </w:p>
    <w:bookmarkEnd w:id="337"/>
    <w:bookmarkStart w:id="338" w:name="X23fc73d331a16039b9b06f8d9cbd7c75f010e1c"/>
    <w:p>
      <w:pPr>
        <w:pStyle w:val="Heading3"/>
      </w:pPr>
      <w:r>
        <w:t xml:space="preserve">Page 265 — Rik 7: bhāṣya (end), word-meanings, overall sense, English</w:t>
      </w:r>
    </w:p>
    <w:p>
      <w:pPr>
        <w:pStyle w:val="BlockText"/>
      </w:pPr>
      <w:r>
        <w:t xml:space="preserve">एषां रश्मीनां बुध्नो मूलमुपरि तिष्ठतीति शेषः । तथा सति केतवः प्रज्ञापकाः प्राणा अस्मेऽस्मास्वन्तर्निहिताः स्थापिताः स्युः । वरणं न भविष्यतीत्यर्थः ॥ अबुध्ने । न विद्यते बुध्नो मूलमस्येति बहुव्रीहौ नञ्सुभ्यामित्युत्तरपदान्तोदात्तत्वं । स्तूपं । स्त्यै शब्दसंघातयोः । स्त्यः संप्रसारणमूच्चेति पप्रत्ययः । तत्संनियोगेन यकारस्य संप्रसारणं परपूर्वत्वे ऊकारादेशश्च । निदित्यनुवृत्तेराद्युदात्तत्वं । ददते । भौवादिकः । नीचीनाः । निपूर्वादंचतेर्ऋत्विगित्यादिना क्विन् । अनिदितामिति नलोपः । न्यच्शब्दात्स्वार्थे विभाषाञ्चेरदिक्स्त्रियां । पा. ५-४-८ । इति खः । आयन्नित्यादिना तस्यैनादेशः । आयनादिषूपदेशिवद्वचनं स्वरसिद्ध्यर्थं । पा. ७-१-२-१ । इति वचनादीकार उदात्तः । अच इत्यकारलोपे चाविति दीर्घत्वं । स्थुः । गातिस्थेत्यादिना । पा. २-४-७७ । सिचो लुक् । अतः । पा. ३-४-११० । इति झेर्जुसादेशः । उस्यपदान्तात् । पा. ६-१-९६ । इति पररूपत्वं । बहुलं छन्दस्यमाङ्योगेऽपीत्यडागमाभावः । अस्मे । सुपां सुलुगिति सप्तम्याः शेआदेशः । निहिताः । गतिरनन्तर इति गतेः प्रकृतिस्वरत्वं । स्युः । अस्तेर्लिङि श्नसोरल्लोपः ॥</w:t>
      </w:r>
    </w:p>
    <w:p>
      <w:pPr>
        <w:pStyle w:val="FirstParagraph"/>
      </w:pPr>
      <w:r>
        <w:rPr>
          <w:iCs/>
          <w:i/>
        </w:rPr>
        <w:t xml:space="preserve">Gist:</w:t>
      </w:r>
      <w:r>
        <w:t xml:space="preserve"> </w:t>
      </w:r>
      <w:r>
        <w:t xml:space="preserve">Varuṇa, of pure strength, standing in the rootless sky, holds on high a heap of lovely light; its rays (to be supplied) point downward, with their root above. That being so, may the vital breaths that make us know be placed within us (the bhāṣya ends the sentence with</w:t>
      </w:r>
      <w:r>
        <w:t xml:space="preserve"> </w:t>
      </w:r>
      <w:r>
        <w:rPr>
          <w:iCs/>
          <w:i/>
        </w:rPr>
        <w:t xml:space="preserve">varaṇaṃ na bhaviṣyati</w:t>
      </w:r>
      <w:r>
        <w:t xml:space="preserve">, as printed). The grammatical tail notes the end-acute of</w:t>
      </w:r>
      <w:r>
        <w:t xml:space="preserve"> </w:t>
      </w:r>
      <w:r>
        <w:rPr>
          <w:iCs/>
          <w:i/>
        </w:rPr>
        <w:t xml:space="preserve">abudhne</w:t>
      </w:r>
      <w:r>
        <w:t xml:space="preserve"> </w:t>
      </w:r>
      <w:r>
        <w:t xml:space="preserve">(</w:t>
      </w:r>
      <w:r>
        <w:rPr>
          <w:iCs/>
          <w:i/>
        </w:rPr>
        <w:t xml:space="preserve">nañ</w:t>
      </w:r>
      <w:r>
        <w:t xml:space="preserve"> </w:t>
      </w:r>
      <w:r>
        <w:t xml:space="preserve">+</w:t>
      </w:r>
      <w:r>
        <w:t xml:space="preserve"> </w:t>
      </w:r>
      <w:r>
        <w:rPr>
          <w:iCs/>
          <w:i/>
        </w:rPr>
        <w:t xml:space="preserve">bahuvrīhi</w:t>
      </w:r>
      <w:r>
        <w:t xml:space="preserve">),</w:t>
      </w:r>
      <w:r>
        <w:t xml:space="preserve"> </w:t>
      </w:r>
      <w:r>
        <w:rPr>
          <w:iCs/>
          <w:i/>
        </w:rPr>
        <w:t xml:space="preserve">stūpa</w:t>
      </w:r>
      <w:r>
        <w:t xml:space="preserve"> </w:t>
      </w:r>
      <w:r>
        <w:t xml:space="preserve">(suffix</w:t>
      </w:r>
      <w:r>
        <w:t xml:space="preserve"> </w:t>
      </w:r>
      <w:r>
        <w:rPr>
          <w:iCs/>
          <w:i/>
        </w:rPr>
        <w:t xml:space="preserve">pa</w:t>
      </w:r>
      <w:r>
        <w:t xml:space="preserve"> </w:t>
      </w:r>
      <w:r>
        <w:t xml:space="preserve">with</w:t>
      </w:r>
      <w:r>
        <w:t xml:space="preserve"> </w:t>
      </w:r>
      <w:r>
        <w:rPr>
          <w:iCs/>
          <w:i/>
        </w:rPr>
        <w:t xml:space="preserve">saṃprasāraṇa</w:t>
      </w:r>
      <w:r>
        <w:t xml:space="preserve"> </w:t>
      </w:r>
      <w:r>
        <w:t xml:space="preserve">and</w:t>
      </w:r>
      <w:r>
        <w:t xml:space="preserve"> </w:t>
      </w:r>
      <w:r>
        <w:rPr>
          <w:iCs/>
          <w:i/>
        </w:rPr>
        <w:t xml:space="preserve">ū</w:t>
      </w:r>
      <w:r>
        <w:t xml:space="preserve">; initial acute),</w:t>
      </w:r>
      <w:r>
        <w:t xml:space="preserve"> </w:t>
      </w:r>
      <w:r>
        <w:rPr>
          <w:iCs/>
          <w:i/>
        </w:rPr>
        <w:t xml:space="preserve">nīcīnāḥ</w:t>
      </w:r>
      <w:r>
        <w:t xml:space="preserve"> </w:t>
      </w:r>
      <w:r>
        <w:t xml:space="preserve">(</w:t>
      </w:r>
      <w:r>
        <w:rPr>
          <w:iCs/>
          <w:i/>
        </w:rPr>
        <w:t xml:space="preserve">kvin</w:t>
      </w:r>
      <w:r>
        <w:t xml:space="preserve">, loss of the nasal,</w:t>
      </w:r>
      <w:r>
        <w:t xml:space="preserve"> </w:t>
      </w:r>
      <w:r>
        <w:rPr>
          <w:iCs/>
          <w:i/>
        </w:rPr>
        <w:t xml:space="preserve">kha</w:t>
      </w:r>
      <w:r>
        <w:t xml:space="preserve"> </w:t>
      </w:r>
      <w:r>
        <w:t xml:space="preserve">by Pā. 5-4-8,</w:t>
      </w:r>
      <w:r>
        <w:t xml:space="preserve"> </w:t>
      </w:r>
      <w:r>
        <w:rPr>
          <w:iCs/>
          <w:i/>
        </w:rPr>
        <w:t xml:space="preserve">īn</w:t>
      </w:r>
      <w:r>
        <w:t xml:space="preserve">; the vārttika as printed 7-1-2-1; Pā. 6-4-138, 6-3-138 are in the Kannada grammar),</w:t>
      </w:r>
      <w:r>
        <w:t xml:space="preserve"> </w:t>
      </w:r>
      <w:r>
        <w:rPr>
          <w:iCs/>
          <w:i/>
        </w:rPr>
        <w:t xml:space="preserve">sthuḥ</w:t>
      </w:r>
      <w:r>
        <w:t xml:space="preserve"> </w:t>
      </w:r>
      <w:r>
        <w:t xml:space="preserve">(loss of</w:t>
      </w:r>
      <w:r>
        <w:t xml:space="preserve"> </w:t>
      </w:r>
      <w:r>
        <w:rPr>
          <w:iCs/>
          <w:i/>
        </w:rPr>
        <w:t xml:space="preserve">sic</w:t>
      </w:r>
      <w:r>
        <w:t xml:space="preserve">, Pā. 2-4-77;</w:t>
      </w:r>
      <w:r>
        <w:t xml:space="preserve"> </w:t>
      </w:r>
      <w:r>
        <w:rPr>
          <w:iCs/>
          <w:i/>
        </w:rPr>
        <w:t xml:space="preserve">jus</w:t>
      </w:r>
      <w:r>
        <w:t xml:space="preserve">, Pā. 3-4-110 as printed;</w:t>
      </w:r>
      <w:r>
        <w:t xml:space="preserve"> </w:t>
      </w:r>
      <w:r>
        <w:rPr>
          <w:iCs/>
          <w:i/>
        </w:rPr>
        <w:t xml:space="preserve">pararūpa</w:t>
      </w:r>
      <w:r>
        <w:t xml:space="preserve">, Pā. 6-1-96; no augment</w:t>
      </w:r>
      <w:r>
        <w:t xml:space="preserve"> </w:t>
      </w:r>
      <w:r>
        <w:rPr>
          <w:iCs/>
          <w:i/>
        </w:rPr>
        <w:t xml:space="preserve">aṭ</w:t>
      </w:r>
      <w:r>
        <w:t xml:space="preserve">),</w:t>
      </w:r>
      <w:r>
        <w:t xml:space="preserve"> </w:t>
      </w:r>
      <w:r>
        <w:rPr>
          <w:iCs/>
          <w:i/>
        </w:rPr>
        <w:t xml:space="preserve">asme</w:t>
      </w:r>
      <w:r>
        <w:t xml:space="preserve"> </w:t>
      </w:r>
      <w:r>
        <w:t xml:space="preserve">(</w:t>
      </w:r>
      <w:r>
        <w:rPr>
          <w:iCs/>
          <w:i/>
        </w:rPr>
        <w:t xml:space="preserve">śe</w:t>
      </w:r>
      <w:r>
        <w:t xml:space="preserve"> </w:t>
      </w:r>
      <w:r>
        <w:t xml:space="preserve">for the locative) and</w:t>
      </w:r>
      <w:r>
        <w:t xml:space="preserve"> </w:t>
      </w:r>
      <w:r>
        <w:rPr>
          <w:iCs/>
          <w:i/>
        </w:rPr>
        <w:t xml:space="preserve">nihitāḥ</w:t>
      </w:r>
      <w:r>
        <w:t xml:space="preserve"> </w:t>
      </w:r>
      <w:r>
        <w:t xml:space="preserve">(the</w:t>
      </w:r>
      <w:r>
        <w:t xml:space="preserve"> </w:t>
      </w:r>
      <w:r>
        <w:rPr>
          <w:iCs/>
          <w:i/>
        </w:rPr>
        <w:t xml:space="preserve">gati</w:t>
      </w:r>
      <w:r>
        <w:t xml:space="preserve"> </w:t>
      </w:r>
      <w:r>
        <w:t xml:space="preserve">keeps its accent),</w:t>
      </w:r>
      <w:r>
        <w:t xml:space="preserve"> </w:t>
      </w:r>
      <w:r>
        <w:rPr>
          <w:iCs/>
          <w:i/>
        </w:rPr>
        <w:t xml:space="preserve">syuḥ</w:t>
      </w:r>
      <w:r>
        <w:t xml:space="preserve"> </w:t>
      </w:r>
      <w:r>
        <w:t xml:space="preserve">(loss of</w:t>
      </w:r>
      <w:r>
        <w:t xml:space="preserve"> </w:t>
      </w:r>
      <w:r>
        <w:rPr>
          <w:iCs/>
          <w:i/>
        </w:rPr>
        <w:t xml:space="preserve">a</w:t>
      </w:r>
      <w:r>
        <w:t xml:space="preserve"> </w:t>
      </w:r>
      <w:r>
        <w:t xml:space="preserve">of</w:t>
      </w:r>
      <w:r>
        <w:t xml:space="preserve"> </w:t>
      </w:r>
      <w:r>
        <w:rPr>
          <w:iCs/>
          <w:i/>
        </w:rPr>
        <w:t xml:space="preserve">śnas</w:t>
      </w:r>
      <w:r>
        <w:t xml:space="preserve">).</w:t>
      </w:r>
    </w:p>
    <w:p>
      <w:pPr>
        <w:pStyle w:val="BodyText"/>
      </w:pPr>
      <w:r>
        <w:rPr>
          <w:bCs/>
          <w:b/>
        </w:rPr>
        <w:t xml:space="preserve">॥ Prati-padārthaḥ ॥</w:t>
      </w:r>
    </w:p>
    <w:p>
      <w:pPr>
        <w:pStyle w:val="BodyText"/>
      </w:pPr>
      <w:r>
        <w:rPr>
          <w:bCs/>
          <w:b/>
        </w:rPr>
        <w:t xml:space="preserve">पूतदक्षः (pūtadakṣaḥ)</w:t>
      </w:r>
      <w:r>
        <w:t xml:space="preserve"> </w:t>
      </w:r>
      <w:r>
        <w:t xml:space="preserve">— of pure strength |</w:t>
      </w:r>
      <w:r>
        <w:t xml:space="preserve"> </w:t>
      </w:r>
      <w:r>
        <w:rPr>
          <w:bCs/>
          <w:b/>
        </w:rPr>
        <w:t xml:space="preserve">राजा (rājā)</w:t>
      </w:r>
      <w:r>
        <w:t xml:space="preserve"> </w:t>
      </w:r>
      <w:r>
        <w:t xml:space="preserve">— shining |</w:t>
      </w:r>
      <w:r>
        <w:t xml:space="preserve"> </w:t>
      </w:r>
      <w:r>
        <w:rPr>
          <w:bCs/>
          <w:b/>
        </w:rPr>
        <w:t xml:space="preserve">वरुणः (varuṇaḥ)</w:t>
      </w:r>
      <w:r>
        <w:t xml:space="preserve"> </w:t>
      </w:r>
      <w:r>
        <w:t xml:space="preserve">— Varuṇa |</w:t>
      </w:r>
      <w:r>
        <w:t xml:space="preserve"> </w:t>
      </w:r>
      <w:r>
        <w:rPr>
          <w:bCs/>
          <w:b/>
        </w:rPr>
        <w:t xml:space="preserve">अबुध्ने (abudhne)</w:t>
      </w:r>
      <w:r>
        <w:t xml:space="preserve"> </w:t>
      </w:r>
      <w:r>
        <w:t xml:space="preserve">— in the rootless (antarikṣa, standing there) |</w:t>
      </w:r>
      <w:r>
        <w:t xml:space="preserve"> </w:t>
      </w:r>
      <w:r>
        <w:rPr>
          <w:bCs/>
          <w:b/>
        </w:rPr>
        <w:t xml:space="preserve">वनस्य (vanasya)</w:t>
      </w:r>
      <w:r>
        <w:t xml:space="preserve"> </w:t>
      </w:r>
      <w:r>
        <w:t xml:space="preserve">— of the praiseworthy light |</w:t>
      </w:r>
      <w:r>
        <w:t xml:space="preserve"> </w:t>
      </w:r>
      <w:r>
        <w:rPr>
          <w:bCs/>
          <w:b/>
        </w:rPr>
        <w:t xml:space="preserve">स्तूपं (stūpaṃ)</w:t>
      </w:r>
      <w:r>
        <w:t xml:space="preserve"> </w:t>
      </w:r>
      <w:r>
        <w:t xml:space="preserve">— the heap |</w:t>
      </w:r>
      <w:r>
        <w:t xml:space="preserve"> </w:t>
      </w:r>
      <w:r>
        <w:rPr>
          <w:bCs/>
          <w:b/>
        </w:rPr>
        <w:t xml:space="preserve">ऊर्ध्वं (ūrdhvaṃ)</w:t>
      </w:r>
      <w:r>
        <w:t xml:space="preserve"> </w:t>
      </w:r>
      <w:r>
        <w:t xml:space="preserve">— above |</w:t>
      </w:r>
      <w:r>
        <w:t xml:space="preserve"> </w:t>
      </w:r>
      <w:r>
        <w:rPr>
          <w:bCs/>
          <w:b/>
        </w:rPr>
        <w:t xml:space="preserve">ददते (dadate)</w:t>
      </w:r>
      <w:r>
        <w:t xml:space="preserve"> </w:t>
      </w:r>
      <w:r>
        <w:t xml:space="preserve">— makes (the rays of that light) |</w:t>
      </w:r>
      <w:r>
        <w:t xml:space="preserve"> </w:t>
      </w:r>
      <w:r>
        <w:rPr>
          <w:bCs/>
          <w:b/>
        </w:rPr>
        <w:t xml:space="preserve">नीचीनाः (nīcīnāḥ)</w:t>
      </w:r>
      <w:r>
        <w:t xml:space="preserve"> </w:t>
      </w:r>
      <w:r>
        <w:t xml:space="preserve">— facing downward |</w:t>
      </w:r>
      <w:r>
        <w:t xml:space="preserve"> </w:t>
      </w:r>
      <w:r>
        <w:rPr>
          <w:bCs/>
          <w:b/>
        </w:rPr>
        <w:t xml:space="preserve">स्थुः (sthuḥ)</w:t>
      </w:r>
      <w:r>
        <w:t xml:space="preserve"> </w:t>
      </w:r>
      <w:r>
        <w:t xml:space="preserve">— are |</w:t>
      </w:r>
      <w:r>
        <w:t xml:space="preserve"> </w:t>
      </w:r>
      <w:r>
        <w:rPr>
          <w:bCs/>
          <w:b/>
        </w:rPr>
        <w:t xml:space="preserve">एषां (eṣāṃ)</w:t>
      </w:r>
      <w:r>
        <w:t xml:space="preserve"> </w:t>
      </w:r>
      <w:r>
        <w:t xml:space="preserve">— of these rays |</w:t>
      </w:r>
      <w:r>
        <w:t xml:space="preserve"> </w:t>
      </w:r>
      <w:r>
        <w:rPr>
          <w:bCs/>
          <w:b/>
        </w:rPr>
        <w:t xml:space="preserve">बुध्नं (budhnaṃ)</w:t>
      </w:r>
      <w:r>
        <w:t xml:space="preserve"> </w:t>
      </w:r>
      <w:r>
        <w:t xml:space="preserve">— the root |</w:t>
      </w:r>
      <w:r>
        <w:t xml:space="preserve"> </w:t>
      </w:r>
      <w:r>
        <w:rPr>
          <w:bCs/>
          <w:b/>
        </w:rPr>
        <w:t xml:space="preserve">उपरि (upari)</w:t>
      </w:r>
      <w:r>
        <w:t xml:space="preserve"> </w:t>
      </w:r>
      <w:r>
        <w:t xml:space="preserve">— above (it is; this being so) |</w:t>
      </w:r>
      <w:r>
        <w:t xml:space="preserve"> </w:t>
      </w:r>
      <w:r>
        <w:rPr>
          <w:bCs/>
          <w:b/>
        </w:rPr>
        <w:t xml:space="preserve">केतवः (ketavaḥ)</w:t>
      </w:r>
      <w:r>
        <w:t xml:space="preserve"> </w:t>
      </w:r>
      <w:r>
        <w:t xml:space="preserve">— (for us) the supporting (vital breaths) |</w:t>
      </w:r>
      <w:r>
        <w:t xml:space="preserve"> </w:t>
      </w:r>
      <w:r>
        <w:rPr>
          <w:bCs/>
          <w:b/>
        </w:rPr>
        <w:t xml:space="preserve">अस्मे (asme)</w:t>
      </w:r>
      <w:r>
        <w:t xml:space="preserve"> </w:t>
      </w:r>
      <w:r>
        <w:t xml:space="preserve">— in us |</w:t>
      </w:r>
      <w:r>
        <w:t xml:space="preserve"> </w:t>
      </w:r>
      <w:r>
        <w:rPr>
          <w:bCs/>
          <w:b/>
        </w:rPr>
        <w:t xml:space="preserve">अन्तर्निहिताः स्युः (antarnihitāḥ syuḥ)</w:t>
      </w:r>
      <w:r>
        <w:t xml:space="preserve"> </w:t>
      </w:r>
      <w:r>
        <w:t xml:space="preserve">— become established.</w:t>
      </w:r>
    </w:p>
    <w:p>
      <w:pPr>
        <w:pStyle w:val="BodyText"/>
      </w:pPr>
      <w:r>
        <w:rPr>
          <w:bCs/>
          <w:b/>
        </w:rPr>
        <w:t xml:space="preserve">॥ Bhāvārthaḥ ॥</w:t>
      </w:r>
    </w:p>
    <w:p>
      <w:pPr>
        <w:pStyle w:val="BodyText"/>
      </w:pPr>
      <w:r>
        <w:t xml:space="preserve">Varuṇa, of pure strength and shining, stands in the supportless antarikṣa and is the support of a heap of light. The rays of this heap of light face downward, with their roots above. This being so, the vital breath, which is our support, is established in our body.</w:t>
      </w:r>
    </w:p>
    <w:p>
      <w:pPr>
        <w:pStyle w:val="BodyText"/>
      </w:pPr>
      <w:r>
        <w:rPr>
          <w:bCs/>
          <w:b/>
        </w:rPr>
        <w:t xml:space="preserve">॥ English Translation ॥</w:t>
      </w:r>
      <w:r>
        <w:t xml:space="preserve"> </w:t>
      </w:r>
      <w:r>
        <w:rPr>
          <w:iCs/>
          <w:i/>
        </w:rPr>
        <w:t xml:space="preserve">(as printed)</w:t>
      </w:r>
    </w:p>
    <w:p>
      <w:pPr>
        <w:pStyle w:val="BlockText"/>
      </w:pPr>
      <w:r>
        <w:t xml:space="preserve">The king Varuna of pure strength being in baseless firmament, sustains on high a heap of light, the rays of which are pointed downwards while their base is above; may they become concentrated in us as the source of existence.</w:t>
      </w:r>
    </w:p>
    <w:p>
      <w:pPr>
        <w:pStyle w:val="FirstParagraph"/>
      </w:pPr>
      <w:r>
        <w:rPr>
          <w:iCs/>
          <w:i/>
        </w:rPr>
        <w:t xml:space="preserve">(At the foot of p. 265 stands the printer’s signature</w:t>
      </w:r>
      <w:r>
        <w:rPr>
          <w:iCs/>
          <w:i/>
        </w:rPr>
        <w:t xml:space="preserve"> </w:t>
      </w:r>
      <w:r>
        <w:rPr>
          <w:iCs/>
          <w:i/>
        </w:rPr>
        <w:t xml:space="preserve">“</w:t>
      </w:r>
      <w:r>
        <w:rPr>
          <w:iCs/>
          <w:i/>
        </w:rPr>
        <w:t xml:space="preserve">34</w:t>
      </w:r>
      <w:r>
        <w:rPr>
          <w:iCs/>
          <w:i/>
        </w:rPr>
        <w:t xml:space="preserve">”</w:t>
      </w:r>
      <w:r>
        <w:rPr>
          <w:iCs/>
          <w:i/>
        </w:rPr>
        <w:t xml:space="preserve"> </w:t>
      </w:r>
      <w:r>
        <w:rPr>
          <w:iCs/>
          <w:i/>
        </w:rPr>
        <w:t xml:space="preserve">with</w:t>
      </w:r>
      <w:r>
        <w:rPr>
          <w:iCs/>
          <w:i/>
        </w:rPr>
        <w:t xml:space="preserve"> </w:t>
      </w:r>
      <w:r>
        <w:rPr>
          <w:iCs/>
          <w:i/>
        </w:rPr>
        <w:t xml:space="preserve">“</w:t>
      </w:r>
      <w:r>
        <w:rPr>
          <w:iCs/>
          <w:i/>
        </w:rPr>
        <w:t xml:space="preserve">VOLUME 3</w:t>
      </w:r>
      <w:r>
        <w:rPr>
          <w:iCs/>
          <w:i/>
        </w:rPr>
        <w:t xml:space="preserve">”</w:t>
      </w:r>
      <w:r>
        <w:rPr>
          <w:iCs/>
          <w:i/>
        </w:rPr>
        <w:t xml:space="preserve">.)</w:t>
      </w:r>
    </w:p>
    <w:bookmarkEnd w:id="338"/>
    <w:bookmarkStart w:id="339" w:name="page-266-rik-7-special-topics"/>
    <w:p>
      <w:pPr>
        <w:pStyle w:val="Heading3"/>
      </w:pPr>
      <w:r>
        <w:t xml:space="preserve">Page 266 — Rik 7: Special Topics</w:t>
      </w:r>
    </w:p>
    <w:p>
      <w:pPr>
        <w:pStyle w:val="FirstParagraph"/>
      </w:pPr>
      <w:r>
        <w:rPr>
          <w:bCs/>
          <w:b/>
        </w:rPr>
        <w:t xml:space="preserve">॥ Viśeṣa-viṣayagaḷu (Special Topics) ॥</w:t>
      </w:r>
    </w:p>
    <w:p>
      <w:pPr>
        <w:pStyle w:val="BodyText"/>
      </w:pPr>
      <w:r>
        <w:t xml:space="preserve">The meaning of this ṛk is difficult; the sense does not fit properly. The chief import is this: the king Varuṇa shines in the antarikṣa, full of light. His shining rays go out from the antarikṣa downward and pervade this earth. Therefore the root-place of those rays is in the very antarikṣa where Varuṇa is; may their light, gathered together, be the support of our living beings (</w:t>
      </w:r>
      <w:r>
        <w:rPr>
          <w:iCs/>
          <w:i/>
        </w:rPr>
        <w:t xml:space="preserve">prāṇigaḷu</w:t>
      </w:r>
      <w:r>
        <w:t xml:space="preserve">) who live on the earth.</w:t>
      </w:r>
    </w:p>
    <w:p>
      <w:pPr>
        <w:pStyle w:val="BodyText"/>
      </w:pPr>
      <w:r>
        <w:rPr>
          <w:bCs/>
          <w:b/>
        </w:rPr>
        <w:t xml:space="preserve">पूतदक्षः (pūtadakṣaḥ)</w:t>
      </w:r>
      <w:r>
        <w:t xml:space="preserve"> </w:t>
      </w:r>
      <w:r>
        <w:t xml:space="preserve">— one of pure strength;</w:t>
      </w:r>
      <w:r>
        <w:t xml:space="preserve"> </w:t>
      </w:r>
      <w:r>
        <w:t xml:space="preserve">“</w:t>
      </w:r>
      <w:r>
        <w:t xml:space="preserve">of pure strength, mighty.</w:t>
      </w:r>
      <w:r>
        <w:t xml:space="preserve">”</w:t>
      </w:r>
    </w:p>
    <w:p>
      <w:pPr>
        <w:pStyle w:val="BodyText"/>
      </w:pPr>
      <w:r>
        <w:rPr>
          <w:bCs/>
          <w:b/>
        </w:rPr>
        <w:t xml:space="preserve">राजा (rājā)</w:t>
      </w:r>
      <w:r>
        <w:t xml:space="preserve"> </w:t>
      </w:r>
      <w:r>
        <w:t xml:space="preserve">— there is a custom of addressing Varuṇa as king. In the next ṛk too the word</w:t>
      </w:r>
      <w:r>
        <w:t xml:space="preserve"> </w:t>
      </w:r>
      <w:r>
        <w:rPr>
          <w:iCs/>
          <w:i/>
        </w:rPr>
        <w:t xml:space="preserve">rājā</w:t>
      </w:r>
      <w:r>
        <w:t xml:space="preserve"> </w:t>
      </w:r>
      <w:r>
        <w:t xml:space="preserve">is used:</w:t>
      </w:r>
      <w:r>
        <w:t xml:space="preserve"> </w:t>
      </w:r>
      <w:r>
        <w:rPr>
          <w:iCs/>
          <w:i/>
        </w:rPr>
        <w:t xml:space="preserve">urum hi rājā varuṇaḥ</w:t>
      </w:r>
      <w:r>
        <w:t xml:space="preserve">. Although this word could be said to mean</w:t>
      </w:r>
      <w:r>
        <w:t xml:space="preserve"> </w:t>
      </w:r>
      <w:r>
        <w:t xml:space="preserve">“</w:t>
      </w:r>
      <w:r>
        <w:t xml:space="preserve">shining</w:t>
      </w:r>
      <w:r>
        <w:t xml:space="preserve">”</w:t>
      </w:r>
      <w:r>
        <w:t xml:space="preserve">, for Varuṇa the sense</w:t>
      </w:r>
      <w:r>
        <w:t xml:space="preserve"> </w:t>
      </w:r>
      <w:r>
        <w:rPr>
          <w:iCs/>
          <w:i/>
        </w:rPr>
        <w:t xml:space="preserve">rājā</w:t>
      </w:r>
      <w:r>
        <w:t xml:space="preserve">,</w:t>
      </w:r>
      <w:r>
        <w:t xml:space="preserve"> </w:t>
      </w:r>
      <w:r>
        <w:t xml:space="preserve">“</w:t>
      </w:r>
      <w:r>
        <w:t xml:space="preserve">lord, ruler</w:t>
      </w:r>
      <w:r>
        <w:t xml:space="preserve">”</w:t>
      </w:r>
      <w:r>
        <w:t xml:space="preserve">, is the fitting one.</w:t>
      </w:r>
    </w:p>
    <w:p>
      <w:pPr>
        <w:pStyle w:val="BodyText"/>
      </w:pPr>
      <w:r>
        <w:rPr>
          <w:bCs/>
          <w:b/>
        </w:rPr>
        <w:t xml:space="preserve">अबुध्ने (abudhne)</w:t>
      </w:r>
      <w:r>
        <w:t xml:space="preserve"> </w:t>
      </w:r>
      <w:r>
        <w:t xml:space="preserve">—</w:t>
      </w:r>
      <w:r>
        <w:t xml:space="preserve"> </w:t>
      </w:r>
      <w:r>
        <w:rPr>
          <w:iCs/>
          <w:i/>
        </w:rPr>
        <w:t xml:space="preserve">budhna</w:t>
      </w:r>
      <w:r>
        <w:t xml:space="preserve"> </w:t>
      </w:r>
      <w:r>
        <w:t xml:space="preserve">means root.</w:t>
      </w:r>
      <w:r>
        <w:t xml:space="preserve"> </w:t>
      </w:r>
      <w:r>
        <w:rPr>
          <w:iCs/>
          <w:i/>
        </w:rPr>
        <w:t xml:space="preserve">Abudhne</w:t>
      </w:r>
      <w:r>
        <w:t xml:space="preserve"> </w:t>
      </w:r>
      <w:r>
        <w:t xml:space="preserve">means the rootless antarikṣa. Since the antarikṣa does not stand on the support of any object on the earth, the epithet</w:t>
      </w:r>
      <w:r>
        <w:t xml:space="preserve"> </w:t>
      </w:r>
      <w:r>
        <w:t xml:space="preserve">“</w:t>
      </w:r>
      <w:r>
        <w:t xml:space="preserve">without root or support, without refuge</w:t>
      </w:r>
      <w:r>
        <w:t xml:space="preserve">”</w:t>
      </w:r>
      <w:r>
        <w:t xml:space="preserve"> </w:t>
      </w:r>
      <w:r>
        <w:t xml:space="preserve">is fitting.</w:t>
      </w:r>
    </w:p>
    <w:p>
      <w:pPr>
        <w:pStyle w:val="BodyText"/>
      </w:pPr>
      <w:r>
        <w:rPr>
          <w:bCs/>
          <w:b/>
        </w:rPr>
        <w:t xml:space="preserve">वनस्य — वननीयस्य तेजसः (vanasya — vananīyasya tejasaḥ)</w:t>
      </w:r>
      <w:r>
        <w:t xml:space="preserve"> </w:t>
      </w:r>
      <w:r>
        <w:t xml:space="preserve">— light, or rays, have the nature of spreading all round; so</w:t>
      </w:r>
      <w:r>
        <w:t xml:space="preserve"> </w:t>
      </w:r>
      <w:r>
        <w:rPr>
          <w:iCs/>
          <w:i/>
        </w:rPr>
        <w:t xml:space="preserve">vanasya</w:t>
      </w:r>
      <w:r>
        <w:t xml:space="preserve"> </w:t>
      </w:r>
      <w:r>
        <w:t xml:space="preserve">means</w:t>
      </w:r>
      <w:r>
        <w:t xml:space="preserve"> </w:t>
      </w:r>
      <w:r>
        <w:t xml:space="preserve">“</w:t>
      </w:r>
      <w:r>
        <w:t xml:space="preserve">of light</w:t>
      </w:r>
      <w:r>
        <w:t xml:space="preserve">”</w:t>
      </w:r>
      <w:r>
        <w:t xml:space="preserve">. Although the singular</w:t>
      </w:r>
      <w:r>
        <w:t xml:space="preserve"> </w:t>
      </w:r>
      <w:r>
        <w:rPr>
          <w:iCs/>
          <w:i/>
        </w:rPr>
        <w:t xml:space="preserve">vanasya</w:t>
      </w:r>
      <w:r>
        <w:t xml:space="preserve"> </w:t>
      </w:r>
      <w:r>
        <w:t xml:space="preserve">is used here, it must be taken in the plural sense,</w:t>
      </w:r>
      <w:r>
        <w:t xml:space="preserve"> </w:t>
      </w:r>
      <w:r>
        <w:rPr>
          <w:iCs/>
          <w:i/>
        </w:rPr>
        <w:t xml:space="preserve">tejasāṃ</w:t>
      </w:r>
      <w:r>
        <w:t xml:space="preserve">: this is the opinion of Skandasvāmin.</w:t>
      </w:r>
    </w:p>
    <w:p>
      <w:pPr>
        <w:pStyle w:val="BodyText"/>
      </w:pPr>
      <w:r>
        <w:rPr>
          <w:bCs/>
          <w:b/>
        </w:rPr>
        <w:t xml:space="preserve">स्तूपं ददते — संघं दधते (stūpaṃ dadate — saṃghaṃ dadhate)</w:t>
      </w:r>
      <w:r>
        <w:t xml:space="preserve"> </w:t>
      </w:r>
      <w:r>
        <w:t xml:space="preserve">— he bears a collection, a mass; that is, he is covered with light, and from him the light goes out on all sides and spreads everywhere.</w:t>
      </w:r>
    </w:p>
    <w:p>
      <w:pPr>
        <w:pStyle w:val="BodyText"/>
      </w:pPr>
      <w:r>
        <w:rPr>
          <w:bCs/>
          <w:b/>
        </w:rPr>
        <w:t xml:space="preserve">नीचीनाः — अधोमुखाः (nīcīnāḥ — adhomukhāḥ)</w:t>
      </w:r>
      <w:r>
        <w:t xml:space="preserve"> </w:t>
      </w:r>
      <w:r>
        <w:t xml:space="preserve">— facing downward: the rays in the antarikṣa go out facing downward and reach the earth below.</w:t>
      </w:r>
    </w:p>
    <w:p>
      <w:pPr>
        <w:pStyle w:val="BodyText"/>
      </w:pPr>
      <w:r>
        <w:rPr>
          <w:bCs/>
          <w:b/>
        </w:rPr>
        <w:t xml:space="preserve">उपरि बुध्न एषां (upari budhna eṣāṃ)</w:t>
      </w:r>
      <w:r>
        <w:t xml:space="preserve"> </w:t>
      </w:r>
      <w:r>
        <w:t xml:space="preserve">— the root-place of these rays is in the upper part, that is, in the antarikṣa near Varuṇa. Since Varuṇa is in the antarikṣa, the root-place of his rays also is in the antarikṣa itself.</w:t>
      </w:r>
    </w:p>
    <w:p>
      <w:pPr>
        <w:pStyle w:val="BodyText"/>
      </w:pPr>
      <w:r>
        <w:rPr>
          <w:bCs/>
          <w:b/>
        </w:rPr>
        <w:t xml:space="preserve">अन्तर्निहिताः — स्थापिताः (antarnihitāḥ — sthāpitāḥ)</w:t>
      </w:r>
      <w:r>
        <w:t xml:space="preserve"> </w:t>
      </w:r>
      <w:r>
        <w:t xml:space="preserve">— placed, established:</w:t>
      </w:r>
      <w:r>
        <w:t xml:space="preserve"> </w:t>
      </w:r>
      <w:r>
        <w:t xml:space="preserve">“</w:t>
      </w:r>
      <w:r>
        <w:t xml:space="preserve">concentrated.</w:t>
      </w:r>
      <w:r>
        <w:t xml:space="preserve">”</w:t>
      </w:r>
    </w:p>
    <w:p>
      <w:pPr>
        <w:pStyle w:val="BodyText"/>
      </w:pPr>
      <w:r>
        <w:rPr>
          <w:bCs/>
          <w:b/>
        </w:rPr>
        <w:t xml:space="preserve">केतवः — प्रज्ञानानि प्राणाः (ketavaḥ — prajñānāni prāṇāḥ)</w:t>
      </w:r>
      <w:r>
        <w:t xml:space="preserve"> </w:t>
      </w:r>
      <w:r>
        <w:t xml:space="preserve">— the vital breaths. The word</w:t>
      </w:r>
      <w:r>
        <w:t xml:space="preserve"> </w:t>
      </w:r>
      <w:r>
        <w:rPr>
          <w:iCs/>
          <w:i/>
        </w:rPr>
        <w:t xml:space="preserve">ketu</w:t>
      </w:r>
      <w:r>
        <w:t xml:space="preserve"> </w:t>
      </w:r>
      <w:r>
        <w:t xml:space="preserve">has many meanings, such as ray and act.</w:t>
      </w:r>
    </w:p>
    <w:bookmarkEnd w:id="339"/>
    <w:bookmarkStart w:id="340" w:name="page-267-upper-rik-7-grammar"/>
    <w:p>
      <w:pPr>
        <w:pStyle w:val="Heading3"/>
      </w:pPr>
      <w:r>
        <w:t xml:space="preserve">Page 267 (upper) — Rik 7: grammar</w:t>
      </w:r>
    </w:p>
    <w:p>
      <w:pPr>
        <w:pStyle w:val="FirstParagraph"/>
      </w:pPr>
      <w:r>
        <w:rPr>
          <w:bCs/>
          <w:b/>
        </w:rPr>
        <w:t xml:space="preserve">॥ Vyākaraṇa-prakriyā ॥</w:t>
      </w:r>
    </w:p>
    <w:p>
      <w:pPr>
        <w:pStyle w:val="BodyText"/>
      </w:pPr>
      <w:r>
        <w:rPr>
          <w:bCs/>
          <w:b/>
        </w:rPr>
        <w:t xml:space="preserve">स्तूपः (stūpaḥ)</w:t>
      </w:r>
      <w:r>
        <w:t xml:space="preserve"> </w:t>
      </w:r>
      <w:r>
        <w:t xml:space="preserve">— the root</w:t>
      </w:r>
      <w:r>
        <w:t xml:space="preserve"> </w:t>
      </w:r>
      <w:r>
        <w:rPr>
          <w:iCs/>
          <w:i/>
        </w:rPr>
        <w:t xml:space="preserve">styai ṣṭyai śabdasaṃghātayoḥ</w:t>
      </w:r>
      <w:r>
        <w:t xml:space="preserve"> </w:t>
      </w:r>
      <w:r>
        <w:t xml:space="preserve">(as printed). By</w:t>
      </w:r>
      <w:r>
        <w:t xml:space="preserve"> </w:t>
      </w:r>
      <w:r>
        <w:rPr>
          <w:iCs/>
          <w:i/>
        </w:rPr>
        <w:t xml:space="preserve">styāyaḥ saṃprasāraṇam ūc ca</w:t>
      </w:r>
      <w:r>
        <w:t xml:space="preserve"> </w:t>
      </w:r>
      <w:r>
        <w:t xml:space="preserve">(as printed; no number): the suffix</w:t>
      </w:r>
      <w:r>
        <w:t xml:space="preserve"> </w:t>
      </w:r>
      <w:r>
        <w:rPr>
          <w:iCs/>
          <w:i/>
        </w:rPr>
        <w:t xml:space="preserve">pa</w:t>
      </w:r>
      <w:r>
        <w:t xml:space="preserve"> </w:t>
      </w:r>
      <w:r>
        <w:t xml:space="preserve">after the root, and</w:t>
      </w:r>
      <w:r>
        <w:t xml:space="preserve"> </w:t>
      </w:r>
      <w:r>
        <w:rPr>
          <w:iCs/>
          <w:i/>
        </w:rPr>
        <w:t xml:space="preserve">saṃprasāraṇa</w:t>
      </w:r>
      <w:r>
        <w:t xml:space="preserve"> </w:t>
      </w:r>
      <w:r>
        <w:t xml:space="preserve">of the root’s</w:t>
      </w:r>
      <w:r>
        <w:t xml:space="preserve"> </w:t>
      </w:r>
      <w:r>
        <w:rPr>
          <w:iCs/>
          <w:i/>
        </w:rPr>
        <w:t xml:space="preserve">y</w:t>
      </w:r>
      <w:r>
        <w:t xml:space="preserve">, that is,</w:t>
      </w:r>
      <w:r>
        <w:t xml:space="preserve"> </w:t>
      </w:r>
      <w:r>
        <w:rPr>
          <w:iCs/>
          <w:i/>
        </w:rPr>
        <w:t xml:space="preserve">i</w:t>
      </w:r>
      <w:r>
        <w:t xml:space="preserve">; and further</w:t>
      </w:r>
      <w:r>
        <w:t xml:space="preserve"> </w:t>
      </w:r>
      <w:r>
        <w:rPr>
          <w:iCs/>
          <w:i/>
        </w:rPr>
        <w:t xml:space="preserve">ū</w:t>
      </w:r>
      <w:r>
        <w:t xml:space="preserve"> </w:t>
      </w:r>
      <w:r>
        <w:t xml:space="preserve">comes as a substitute for the last letter. So when the suffix</w:t>
      </w:r>
      <w:r>
        <w:t xml:space="preserve"> </w:t>
      </w:r>
      <w:r>
        <w:rPr>
          <w:iCs/>
          <w:i/>
        </w:rPr>
        <w:t xml:space="preserve">pa</w:t>
      </w:r>
      <w:r>
        <w:t xml:space="preserve"> </w:t>
      </w:r>
      <w:r>
        <w:t xml:space="preserve">comes:</w:t>
      </w:r>
      <w:r>
        <w:t xml:space="preserve"> </w:t>
      </w:r>
      <w:r>
        <w:rPr>
          <w:iCs/>
          <w:i/>
        </w:rPr>
        <w:t xml:space="preserve">styai + pa</w:t>
      </w:r>
      <w:r>
        <w:t xml:space="preserve">; by</w:t>
      </w:r>
      <w:r>
        <w:t xml:space="preserve"> </w:t>
      </w:r>
      <w:r>
        <w:rPr>
          <w:iCs/>
          <w:i/>
        </w:rPr>
        <w:t xml:space="preserve">ādeca upadeśe ’śiti</w:t>
      </w:r>
      <w:r>
        <w:t xml:space="preserve"> </w:t>
      </w:r>
      <w:r>
        <w:t xml:space="preserve">(Pā. Sū. 6-1-45) the</w:t>
      </w:r>
      <w:r>
        <w:t xml:space="preserve"> </w:t>
      </w:r>
      <w:r>
        <w:rPr>
          <w:iCs/>
          <w:i/>
        </w:rPr>
        <w:t xml:space="preserve">ai</w:t>
      </w:r>
      <w:r>
        <w:t xml:space="preserve"> </w:t>
      </w:r>
      <w:r>
        <w:t xml:space="preserve">becomes</w:t>
      </w:r>
      <w:r>
        <w:t xml:space="preserve"> </w:t>
      </w:r>
      <w:r>
        <w:rPr>
          <w:iCs/>
          <w:i/>
        </w:rPr>
        <w:t xml:space="preserve">ā</w:t>
      </w:r>
      <w:r>
        <w:t xml:space="preserve"> </w:t>
      </w:r>
      <w:r>
        <w:t xml:space="preserve">(the print has</w:t>
      </w:r>
      <w:r>
        <w:t xml:space="preserve"> </w:t>
      </w:r>
      <w:r>
        <w:t xml:space="preserve">“</w:t>
      </w:r>
      <w:r>
        <w:t xml:space="preserve">vi</w:t>
      </w:r>
      <w:r>
        <w:t xml:space="preserve">”</w:t>
      </w:r>
      <w:r>
        <w:t xml:space="preserve"> </w:t>
      </w:r>
      <w:r>
        <w:t xml:space="preserve">for</w:t>
      </w:r>
      <w:r>
        <w:t xml:space="preserve"> </w:t>
      </w:r>
      <w:r>
        <w:t xml:space="preserve">“</w:t>
      </w:r>
      <w:r>
        <w:t xml:space="preserve">ai</w:t>
      </w:r>
      <w:r>
        <w:t xml:space="preserve">”</w:t>
      </w:r>
      <w:r>
        <w:t xml:space="preserve">);</w:t>
      </w:r>
      <w:r>
        <w:t xml:space="preserve"> </w:t>
      </w:r>
      <w:r>
        <w:rPr>
          <w:iCs/>
          <w:i/>
        </w:rPr>
        <w:t xml:space="preserve">y</w:t>
      </w:r>
      <w:r>
        <w:t xml:space="preserve"> </w:t>
      </w:r>
      <w:r>
        <w:t xml:space="preserve">→</w:t>
      </w:r>
      <w:r>
        <w:t xml:space="preserve"> </w:t>
      </w:r>
      <w:r>
        <w:rPr>
          <w:iCs/>
          <w:i/>
        </w:rPr>
        <w:t xml:space="preserve">i</w:t>
      </w:r>
      <w:r>
        <w:t xml:space="preserve">:</w:t>
      </w:r>
      <w:r>
        <w:t xml:space="preserve"> </w:t>
      </w:r>
      <w:r>
        <w:rPr>
          <w:iCs/>
          <w:i/>
        </w:rPr>
        <w:t xml:space="preserve">sti + ā + pa</w:t>
      </w:r>
      <w:r>
        <w:t xml:space="preserve">; by</w:t>
      </w:r>
      <w:r>
        <w:t xml:space="preserve"> </w:t>
      </w:r>
      <w:r>
        <w:rPr>
          <w:iCs/>
          <w:i/>
        </w:rPr>
        <w:t xml:space="preserve">saṃprasāraṇāc ca</w:t>
      </w:r>
      <w:r>
        <w:t xml:space="preserve"> </w:t>
      </w:r>
      <w:r>
        <w:t xml:space="preserve">(no number) the earlier form:</w:t>
      </w:r>
      <w:r>
        <w:t xml:space="preserve"> </w:t>
      </w:r>
      <w:r>
        <w:rPr>
          <w:iCs/>
          <w:i/>
        </w:rPr>
        <w:t xml:space="preserve">sti + ā</w:t>
      </w:r>
      <w:r>
        <w:t xml:space="preserve">. For the last letter</w:t>
      </w:r>
      <w:r>
        <w:t xml:space="preserve"> </w:t>
      </w:r>
      <w:r>
        <w:rPr>
          <w:iCs/>
          <w:i/>
        </w:rPr>
        <w:t xml:space="preserve">i</w:t>
      </w:r>
      <w:r>
        <w:t xml:space="preserve"> </w:t>
      </w:r>
      <w:r>
        <w:t xml:space="preserve">the substitute</w:t>
      </w:r>
      <w:r>
        <w:t xml:space="preserve"> </w:t>
      </w:r>
      <w:r>
        <w:rPr>
          <w:iCs/>
          <w:i/>
        </w:rPr>
        <w:t xml:space="preserve">ū</w:t>
      </w:r>
      <w:r>
        <w:t xml:space="preserve"> </w:t>
      </w:r>
      <w:r>
        <w:t xml:space="preserve">by</w:t>
      </w:r>
      <w:r>
        <w:t xml:space="preserve"> </w:t>
      </w:r>
      <w:r>
        <w:rPr>
          <w:iCs/>
          <w:i/>
        </w:rPr>
        <w:t xml:space="preserve">stuvo dīrghaś ca</w:t>
      </w:r>
      <w:r>
        <w:t xml:space="preserve"> </w:t>
      </w:r>
      <w:r>
        <w:t xml:space="preserve">(Uṇ. Sū. 3-305, zoom-checked), from</w:t>
      </w:r>
      <w:r>
        <w:t xml:space="preserve"> </w:t>
      </w:r>
      <w:r>
        <w:rPr>
          <w:iCs/>
          <w:i/>
        </w:rPr>
        <w:t xml:space="preserve">ṣṭuñ stutau</w:t>
      </w:r>
      <w:r>
        <w:t xml:space="preserve">: after the root the suffix</w:t>
      </w:r>
      <w:r>
        <w:t xml:space="preserve"> </w:t>
      </w:r>
      <w:r>
        <w:rPr>
          <w:iCs/>
          <w:i/>
        </w:rPr>
        <w:t xml:space="preserve">pa</w:t>
      </w:r>
      <w:r>
        <w:t xml:space="preserve"> </w:t>
      </w:r>
      <w:r>
        <w:t xml:space="preserve">comes, which is</w:t>
      </w:r>
      <w:r>
        <w:t xml:space="preserve"> </w:t>
      </w:r>
      <w:r>
        <w:rPr>
          <w:iCs/>
          <w:i/>
        </w:rPr>
        <w:t xml:space="preserve">nit</w:t>
      </w:r>
      <w:r>
        <w:t xml:space="preserve">; and in addition the root’s</w:t>
      </w:r>
      <w:r>
        <w:t xml:space="preserve"> </w:t>
      </w:r>
      <w:r>
        <w:rPr>
          <w:iCs/>
          <w:i/>
        </w:rPr>
        <w:t xml:space="preserve">u</w:t>
      </w:r>
      <w:r>
        <w:t xml:space="preserve"> </w:t>
      </w:r>
      <w:r>
        <w:t xml:space="preserve">is lengthened; so, when</w:t>
      </w:r>
      <w:r>
        <w:t xml:space="preserve"> </w:t>
      </w:r>
      <w:r>
        <w:rPr>
          <w:iCs/>
          <w:i/>
        </w:rPr>
        <w:t xml:space="preserve">pa</w:t>
      </w:r>
      <w:r>
        <w:t xml:space="preserve"> </w:t>
      </w:r>
      <w:r>
        <w:t xml:space="preserve">and the like come after the root</w:t>
      </w:r>
      <w:r>
        <w:t xml:space="preserve"> </w:t>
      </w:r>
      <w:r>
        <w:rPr>
          <w:iCs/>
          <w:i/>
        </w:rPr>
        <w:t xml:space="preserve">stu</w:t>
      </w:r>
      <w:r>
        <w:t xml:space="preserve">, the form is</w:t>
      </w:r>
      <w:r>
        <w:t xml:space="preserve"> </w:t>
      </w:r>
      <w:r>
        <w:rPr>
          <w:iCs/>
          <w:i/>
        </w:rPr>
        <w:t xml:space="preserve">stūpa</w:t>
      </w:r>
      <w:r>
        <w:t xml:space="preserve">: this derivation is in the Uṇādi. In both views the</w:t>
      </w:r>
      <w:r>
        <w:t xml:space="preserve"> </w:t>
      </w:r>
      <w:r>
        <w:rPr>
          <w:iCs/>
          <w:i/>
        </w:rPr>
        <w:t xml:space="preserve">nit</w:t>
      </w:r>
      <w:r>
        <w:t xml:space="preserve"> </w:t>
      </w:r>
      <w:r>
        <w:t xml:space="preserve">accent, initial acute, results. The first is not seen in the Uṇādi pāda as it now exists; by the second way the sense given in the bhāṣya is not established.</w:t>
      </w:r>
    </w:p>
    <w:p>
      <w:pPr>
        <w:pStyle w:val="BodyText"/>
      </w:pPr>
      <w:r>
        <w:rPr>
          <w:bCs/>
          <w:b/>
        </w:rPr>
        <w:t xml:space="preserve">नीचीनाः (nīcīnāḥ)</w:t>
      </w:r>
      <w:r>
        <w:t xml:space="preserve"> </w:t>
      </w:r>
      <w:r>
        <w:t xml:space="preserve">— the root</w:t>
      </w:r>
      <w:r>
        <w:t xml:space="preserve"> </w:t>
      </w:r>
      <w:r>
        <w:rPr>
          <w:iCs/>
          <w:i/>
        </w:rPr>
        <w:t xml:space="preserve">ni upasargapūrvaka añcu gatipūjanayoḥ</w:t>
      </w:r>
      <w:r>
        <w:t xml:space="preserve">; after it</w:t>
      </w:r>
      <w:r>
        <w:t xml:space="preserve"> </w:t>
      </w:r>
      <w:r>
        <w:rPr>
          <w:iCs/>
          <w:i/>
        </w:rPr>
        <w:t xml:space="preserve">kvin</w:t>
      </w:r>
      <w:r>
        <w:t xml:space="preserve"> </w:t>
      </w:r>
      <w:r>
        <w:t xml:space="preserve">by</w:t>
      </w:r>
      <w:r>
        <w:t xml:space="preserve"> </w:t>
      </w:r>
      <w:r>
        <w:rPr>
          <w:iCs/>
          <w:i/>
        </w:rPr>
        <w:t xml:space="preserve">ṛtvikdadhṛk-</w:t>
      </w:r>
      <w:r>
        <w:t xml:space="preserve"> </w:t>
      </w:r>
      <w:r>
        <w:t xml:space="preserve">(Pā. Sū. 3-2-59); by</w:t>
      </w:r>
      <w:r>
        <w:t xml:space="preserve"> </w:t>
      </w:r>
      <w:r>
        <w:rPr>
          <w:iCs/>
          <w:i/>
        </w:rPr>
        <w:t xml:space="preserve">aniditāṃ hala upadhāyāḥ kṅiti</w:t>
      </w:r>
      <w:r>
        <w:t xml:space="preserve"> </w:t>
      </w:r>
      <w:r>
        <w:t xml:space="preserve">(Pā. Sū. 6-4-24), when a suffix that is</w:t>
      </w:r>
      <w:r>
        <w:t xml:space="preserve"> </w:t>
      </w:r>
      <w:r>
        <w:rPr>
          <w:iCs/>
          <w:i/>
        </w:rPr>
        <w:t xml:space="preserve">kit</w:t>
      </w:r>
      <w:r>
        <w:t xml:space="preserve"> </w:t>
      </w:r>
      <w:r>
        <w:t xml:space="preserve">or</w:t>
      </w:r>
      <w:r>
        <w:t xml:space="preserve"> </w:t>
      </w:r>
      <w:r>
        <w:rPr>
          <w:iCs/>
          <w:i/>
        </w:rPr>
        <w:t xml:space="preserve">ṅit</w:t>
      </w:r>
      <w:r>
        <w:t xml:space="preserve"> </w:t>
      </w:r>
      <w:r>
        <w:t xml:space="preserve">follows, the penultimate nasal of a base ending in a consonant, without</w:t>
      </w:r>
      <w:r>
        <w:t xml:space="preserve"> </w:t>
      </w:r>
      <w:r>
        <w:rPr>
          <w:iCs/>
          <w:i/>
        </w:rPr>
        <w:t xml:space="preserve">it</w:t>
      </w:r>
      <w:r>
        <w:t xml:space="preserve">, is lost: loss of</w:t>
      </w:r>
      <w:r>
        <w:t xml:space="preserve"> </w:t>
      </w:r>
      <w:r>
        <w:rPr>
          <w:iCs/>
          <w:i/>
        </w:rPr>
        <w:t xml:space="preserve">n</w:t>
      </w:r>
      <w:r>
        <w:t xml:space="preserve">.</w:t>
      </w:r>
      <w:r>
        <w:t xml:space="preserve"> </w:t>
      </w:r>
      <w:r>
        <w:rPr>
          <w:iCs/>
          <w:i/>
        </w:rPr>
        <w:t xml:space="preserve">ni + ac</w:t>
      </w:r>
      <w:r>
        <w:t xml:space="preserve">,</w:t>
      </w:r>
      <w:r>
        <w:t xml:space="preserve"> </w:t>
      </w:r>
      <w:r>
        <w:rPr>
          <w:iCs/>
          <w:i/>
        </w:rPr>
        <w:t xml:space="preserve">yaṇ</w:t>
      </w:r>
      <w:r>
        <w:t xml:space="preserve"> </w:t>
      </w:r>
      <w:r>
        <w:t xml:space="preserve">substitution:</w:t>
      </w:r>
      <w:r>
        <w:t xml:space="preserve"> </w:t>
      </w:r>
      <w:r>
        <w:rPr>
          <w:iCs/>
          <w:i/>
        </w:rPr>
        <w:t xml:space="preserve">nyac</w:t>
      </w:r>
      <w:r>
        <w:t xml:space="preserve">. After this, by</w:t>
      </w:r>
      <w:r>
        <w:t xml:space="preserve"> </w:t>
      </w:r>
      <w:r>
        <w:rPr>
          <w:iCs/>
          <w:i/>
        </w:rPr>
        <w:t xml:space="preserve">vibhāṣāñcer adikstriyām</w:t>
      </w:r>
      <w:r>
        <w:t xml:space="preserve"> </w:t>
      </w:r>
      <w:r>
        <w:t xml:space="preserve">(Pā. Sū. 5-4-8), after a word ending in</w:t>
      </w:r>
      <w:r>
        <w:t xml:space="preserve"> </w:t>
      </w:r>
      <w:r>
        <w:rPr>
          <w:iCs/>
          <w:i/>
        </w:rPr>
        <w:t xml:space="preserve">añc</w:t>
      </w:r>
      <w:r>
        <w:t xml:space="preserve">, leaving aside direction-words and the feminine, the suffix</w:t>
      </w:r>
      <w:r>
        <w:t xml:space="preserve"> </w:t>
      </w:r>
      <w:r>
        <w:rPr>
          <w:iCs/>
          <w:i/>
        </w:rPr>
        <w:t xml:space="preserve">kha</w:t>
      </w:r>
      <w:r>
        <w:t xml:space="preserve"> </w:t>
      </w:r>
      <w:r>
        <w:t xml:space="preserve">comes in the sense of the word itself: the suffix</w:t>
      </w:r>
      <w:r>
        <w:t xml:space="preserve"> </w:t>
      </w:r>
      <w:r>
        <w:rPr>
          <w:iCs/>
          <w:i/>
        </w:rPr>
        <w:t xml:space="preserve">kha</w:t>
      </w:r>
      <w:r>
        <w:t xml:space="preserve">. For</w:t>
      </w:r>
      <w:r>
        <w:t xml:space="preserve"> </w:t>
      </w:r>
      <w:r>
        <w:rPr>
          <w:iCs/>
          <w:i/>
        </w:rPr>
        <w:t xml:space="preserve">kha</w:t>
      </w:r>
      <w:r>
        <w:t xml:space="preserve">,</w:t>
      </w:r>
      <w:r>
        <w:t xml:space="preserve"> </w:t>
      </w:r>
      <w:r>
        <w:rPr>
          <w:iCs/>
          <w:i/>
        </w:rPr>
        <w:t xml:space="preserve">īn</w:t>
      </w:r>
      <w:r>
        <w:t xml:space="preserve"> </w:t>
      </w:r>
      <w:r>
        <w:t xml:space="preserve">by</w:t>
      </w:r>
      <w:r>
        <w:t xml:space="preserve"> </w:t>
      </w:r>
      <w:r>
        <w:rPr>
          <w:iCs/>
          <w:i/>
        </w:rPr>
        <w:t xml:space="preserve">āyaneyīnīyiyaḥ</w:t>
      </w:r>
      <w:r>
        <w:t xml:space="preserve"> </w:t>
      </w:r>
      <w:r>
        <w:t xml:space="preserve">(Pā. Sū. 7-1-2); by</w:t>
      </w:r>
      <w:r>
        <w:t xml:space="preserve"> </w:t>
      </w:r>
      <w:r>
        <w:rPr>
          <w:iCs/>
          <w:i/>
        </w:rPr>
        <w:t xml:space="preserve">āyanādiṣūpadeśivadvacanam</w:t>
      </w:r>
      <w:r>
        <w:t xml:space="preserve"> </w:t>
      </w:r>
      <w:r>
        <w:t xml:space="preserve">(Pā. Sū. 7-1-2-1</w:t>
      </w:r>
      <w:r>
        <w:t xml:space="preserve"> </w:t>
      </w:r>
      <w:r>
        <w:rPr>
          <w:iCs/>
          <w:i/>
        </w:rPr>
        <w:t xml:space="preserve">vā.</w:t>
      </w:r>
      <w:r>
        <w:t xml:space="preserve">, as printed) the substitutes</w:t>
      </w:r>
      <w:r>
        <w:t xml:space="preserve"> </w:t>
      </w:r>
      <w:r>
        <w:rPr>
          <w:iCs/>
          <w:i/>
        </w:rPr>
        <w:t xml:space="preserve">āyan</w:t>
      </w:r>
      <w:r>
        <w:t xml:space="preserve"> </w:t>
      </w:r>
      <w:r>
        <w:t xml:space="preserve">and the rest of the suffixes</w:t>
      </w:r>
      <w:r>
        <w:t xml:space="preserve"> </w:t>
      </w:r>
      <w:r>
        <w:rPr>
          <w:iCs/>
          <w:i/>
        </w:rPr>
        <w:t xml:space="preserve">phaḍha</w:t>
      </w:r>
      <w:r>
        <w:t xml:space="preserve"> </w:t>
      </w:r>
      <w:r>
        <w:t xml:space="preserve">etc. come in the</w:t>
      </w:r>
      <w:r>
        <w:t xml:space="preserve"> </w:t>
      </w:r>
      <w:r>
        <w:rPr>
          <w:iCs/>
          <w:i/>
        </w:rPr>
        <w:t xml:space="preserve">upadeśa</w:t>
      </w:r>
      <w:r>
        <w:t xml:space="preserve"> </w:t>
      </w:r>
      <w:r>
        <w:t xml:space="preserve">stage itself; so</w:t>
      </w:r>
      <w:r>
        <w:t xml:space="preserve"> </w:t>
      </w:r>
      <w:r>
        <w:rPr>
          <w:iCs/>
          <w:i/>
        </w:rPr>
        <w:t xml:space="preserve">īn</w:t>
      </w:r>
      <w:r>
        <w:t xml:space="preserve"> </w:t>
      </w:r>
      <w:r>
        <w:t xml:space="preserve">comes in the</w:t>
      </w:r>
      <w:r>
        <w:t xml:space="preserve"> </w:t>
      </w:r>
      <w:r>
        <w:rPr>
          <w:iCs/>
          <w:i/>
        </w:rPr>
        <w:t xml:space="preserve">upadeśa</w:t>
      </w:r>
      <w:r>
        <w:t xml:space="preserve"> </w:t>
      </w:r>
      <w:r>
        <w:t xml:space="preserve">stage, and the</w:t>
      </w:r>
      <w:r>
        <w:t xml:space="preserve"> </w:t>
      </w:r>
      <w:r>
        <w:rPr>
          <w:iCs/>
          <w:i/>
        </w:rPr>
        <w:t xml:space="preserve">ī</w:t>
      </w:r>
      <w:r>
        <w:t xml:space="preserve"> </w:t>
      </w:r>
      <w:r>
        <w:t xml:space="preserve">becomes initial-acute by the suffix accent. By</w:t>
      </w:r>
      <w:r>
        <w:t xml:space="preserve"> </w:t>
      </w:r>
      <w:r>
        <w:rPr>
          <w:iCs/>
          <w:i/>
        </w:rPr>
        <w:t xml:space="preserve">acaḥ</w:t>
      </w:r>
      <w:r>
        <w:t xml:space="preserve"> </w:t>
      </w:r>
      <w:r>
        <w:t xml:space="preserve">(Pā. Sū. 6-4-138) loss of the</w:t>
      </w:r>
      <w:r>
        <w:t xml:space="preserve"> </w:t>
      </w:r>
      <w:r>
        <w:rPr>
          <w:iCs/>
          <w:i/>
        </w:rPr>
        <w:t xml:space="preserve">a</w:t>
      </w:r>
      <w:r>
        <w:t xml:space="preserve">; by</w:t>
      </w:r>
      <w:r>
        <w:t xml:space="preserve"> </w:t>
      </w:r>
      <w:r>
        <w:rPr>
          <w:iCs/>
          <w:i/>
        </w:rPr>
        <w:t xml:space="preserve">cau</w:t>
      </w:r>
      <w:r>
        <w:t xml:space="preserve"> </w:t>
      </w:r>
      <w:r>
        <w:t xml:space="preserve">(Pā. Sū. 6-3-138) lengthening of the</w:t>
      </w:r>
      <w:r>
        <w:t xml:space="preserve"> </w:t>
      </w:r>
      <w:r>
        <w:rPr>
          <w:iCs/>
          <w:i/>
        </w:rPr>
        <w:t xml:space="preserve">ni</w:t>
      </w:r>
      <w:r>
        <w:t xml:space="preserve">:</w:t>
      </w:r>
      <w:r>
        <w:t xml:space="preserve"> </w:t>
      </w:r>
      <w:r>
        <w:rPr>
          <w:iCs/>
          <w:i/>
        </w:rPr>
        <w:t xml:space="preserve">nīcīnāḥ</w:t>
      </w:r>
      <w:r>
        <w:t xml:space="preserve">, feminine nominative plural. ॥7॥</w:t>
      </w:r>
    </w:p>
    <w:p>
      <w:pPr>
        <w:pStyle w:val="BodyText"/>
      </w:pPr>
      <w:r>
        <w:rPr>
          <w:iCs/>
          <w:i/>
        </w:rPr>
        <w:t xml:space="preserve">(The Saṃhitā of Rik 8 begins at the foot of p. 267.)</w:t>
      </w:r>
    </w:p>
    <w:p>
      <w:r>
        <w:pict>
          <v:rect style="width:0;height:1.5pt" o:hralign="center" o:hrstd="t" o:hr="t"/>
        </w:pict>
      </w:r>
    </w:p>
    <w:bookmarkEnd w:id="340"/>
    <w:bookmarkStart w:id="341" w:name="page-267-lower-sūkta-24-rik-8"/>
    <w:p>
      <w:pPr>
        <w:pStyle w:val="Heading3"/>
      </w:pPr>
      <w:r>
        <w:t xml:space="preserve">Page 267 (lower) — Sūkta 24, Rik 8</w:t>
      </w:r>
    </w:p>
    <w:p>
      <w:pPr>
        <w:pStyle w:val="FirstParagraph"/>
      </w:pPr>
      <w:r>
        <w:rPr>
          <w:bCs/>
          <w:b/>
        </w:rPr>
        <w:t xml:space="preserve">॥ Saṃhitā-pāṭhaḥ ॥</w:t>
      </w:r>
    </w:p>
    <w:p>
      <w:pPr>
        <w:pStyle w:val="BlockText"/>
      </w:pPr>
      <w:r>
        <w:t xml:space="preserve">उ॒रुं हि राजा॒ वरु॑णश्च॒कार॒ सूर्या॑य॒ पन्थामन्वे॑त॒वा उ॑ । [accent ?]</w:t>
      </w:r>
      <w:r>
        <w:t xml:space="preserve"> </w:t>
      </w:r>
      <w:r>
        <w:t xml:space="preserve">अ॒पदे॒ पादा॒ प्रतिधातवेऽकरु॒ताप॑व॒क्ता हृ॑दया॒विधश्चित् ॥८॥ [accent ?]</w:t>
      </w:r>
    </w:p>
    <w:p>
      <w:pPr>
        <w:pStyle w:val="BlockText"/>
      </w:pPr>
      <w:r>
        <w:rPr>
          <w:iCs/>
          <w:i/>
        </w:rPr>
        <w:t xml:space="preserve">u̱ruṃ hi rājā̱ varṷṇaśca̱kāra̱ sūryā̭ya̱ panthāmanvḙta̱vā ṷ |</w:t>
      </w:r>
      <w:r>
        <w:t xml:space="preserve"> </w:t>
      </w:r>
      <w:r>
        <w:rPr>
          <w:iCs/>
          <w:i/>
        </w:rPr>
        <w:t xml:space="preserve">a̱pade̱ pādā̱ pratidhātave ’karu̱tāpa̭va̱ktā hṛ̭dayā̱vidhaścit ‖8‖</w:t>
      </w:r>
    </w:p>
    <w:p>
      <w:pPr>
        <w:pStyle w:val="BlockText"/>
      </w:pPr>
      <w:r>
        <w:rPr>
          <w:iCs/>
          <w:i/>
        </w:rPr>
        <w:t xml:space="preserve">urúṃ hi rājā váruṇaś cakā́ra sū́ryāya pánthām ánvetavā́ u |</w:t>
      </w:r>
      <w:r>
        <w:t xml:space="preserve"> </w:t>
      </w:r>
      <w:r>
        <w:rPr>
          <w:iCs/>
          <w:i/>
        </w:rPr>
        <w:t xml:space="preserve">apáde pā́dā prátidhātave ’kar utā́pavaktā́ hṛdayāvídhaś cit ||8||</w:t>
      </w:r>
      <w:r>
        <w:t xml:space="preserve"> </w:t>
      </w:r>
      <w:r>
        <w:t xml:space="preserve">[accent ?]</w:t>
      </w:r>
    </w:p>
    <w:p>
      <w:pPr>
        <w:pStyle w:val="FirstParagraph"/>
      </w:pPr>
      <w:r>
        <w:rPr>
          <w:iCs/>
          <w:i/>
        </w:rPr>
        <w:t xml:space="preserve">(Saṃhitā accents as printed; Pada unaccented. The print sets the verse in four lines, breaking after</w:t>
      </w:r>
      <w:r>
        <w:t xml:space="preserve"> </w:t>
      </w:r>
      <w:r>
        <w:t xml:space="preserve">पन्था-</w:t>
      </w:r>
      <w:r>
        <w:rPr>
          <w:iCs/>
          <w:i/>
        </w:rPr>
        <w:t xml:space="preserve">,</w:t>
      </w:r>
      <w:r>
        <w:t xml:space="preserve"> </w:t>
      </w:r>
      <w:r>
        <w:t xml:space="preserve">उ</w:t>
      </w:r>
      <w:r>
        <w:t xml:space="preserve"> </w:t>
      </w:r>
      <w:r>
        <w:rPr>
          <w:iCs/>
          <w:i/>
        </w:rPr>
        <w:t xml:space="preserve">and</w:t>
      </w:r>
      <w:r>
        <w:t xml:space="preserve"> </w:t>
      </w:r>
      <w:r>
        <w:t xml:space="preserve">हृदया-</w:t>
      </w:r>
      <w:r>
        <w:rPr>
          <w:iCs/>
          <w:i/>
        </w:rPr>
        <w:t xml:space="preserve">. Marks left out and flagged [accent ?]: over</w:t>
      </w:r>
      <w:r>
        <w:t xml:space="preserve"> </w:t>
      </w:r>
      <w:r>
        <w:t xml:space="preserve">था</w:t>
      </w:r>
      <w:r>
        <w:t xml:space="preserve"> </w:t>
      </w:r>
      <w:r>
        <w:rPr>
          <w:iCs/>
          <w:i/>
        </w:rPr>
        <w:t xml:space="preserve">at the end of line 1 (in</w:t>
      </w:r>
      <w:r>
        <w:t xml:space="preserve"> </w:t>
      </w:r>
      <w:r>
        <w:t xml:space="preserve">पन्था-</w:t>
      </w:r>
      <w:r>
        <w:rPr>
          <w:iCs/>
          <w:i/>
        </w:rPr>
        <w:t xml:space="preserve">) the print has a double mark — a vertical stroke crossed by a horizontal bar, with a bar below — that I could not resolve; in line 3 a svarita-like stroke stands at the junction of</w:t>
      </w:r>
      <w:r>
        <w:t xml:space="preserve"> </w:t>
      </w:r>
      <w:r>
        <w:t xml:space="preserve">प्र</w:t>
      </w:r>
      <w:r>
        <w:t xml:space="preserve"> </w:t>
      </w:r>
      <w:r>
        <w:rPr>
          <w:iCs/>
          <w:i/>
        </w:rPr>
        <w:t xml:space="preserve">and</w:t>
      </w:r>
      <w:r>
        <w:t xml:space="preserve"> </w:t>
      </w:r>
      <w:r>
        <w:t xml:space="preserve">ति</w:t>
      </w:r>
      <w:r>
        <w:t xml:space="preserve"> </w:t>
      </w:r>
      <w:r>
        <w:rPr>
          <w:iCs/>
          <w:i/>
        </w:rPr>
        <w:t xml:space="preserve">(in</w:t>
      </w:r>
      <w:r>
        <w:t xml:space="preserve"> </w:t>
      </w:r>
      <w:r>
        <w:t xml:space="preserve">प्रतिधातवे</w:t>
      </w:r>
      <w:r>
        <w:rPr>
          <w:iCs/>
          <w:i/>
        </w:rPr>
        <w:t xml:space="preserve">), and in line 4 at the junction of</w:t>
      </w:r>
      <w:r>
        <w:t xml:space="preserve"> </w:t>
      </w:r>
      <w:r>
        <w:t xml:space="preserve">वि</w:t>
      </w:r>
      <w:r>
        <w:t xml:space="preserve"> </w:t>
      </w:r>
      <w:r>
        <w:rPr>
          <w:iCs/>
          <w:i/>
        </w:rPr>
        <w:t xml:space="preserve">and</w:t>
      </w:r>
      <w:r>
        <w:t xml:space="preserve"> </w:t>
      </w:r>
      <w:r>
        <w:t xml:space="preserve">ध</w:t>
      </w:r>
      <w:r>
        <w:t xml:space="preserve"> </w:t>
      </w:r>
      <w:r>
        <w:rPr>
          <w:iCs/>
          <w:i/>
        </w:rPr>
        <w:t xml:space="preserve">(in</w:t>
      </w:r>
      <w:r>
        <w:t xml:space="preserve"> </w:t>
      </w:r>
      <w:r>
        <w:t xml:space="preserve">विधश्चित्</w:t>
      </w:r>
      <w:r>
        <w:rPr>
          <w:iCs/>
          <w:i/>
        </w:rPr>
        <w:t xml:space="preserve">) — both left unmarked. The mark after</w:t>
      </w:r>
      <w:r>
        <w:t xml:space="preserve"> </w:t>
      </w:r>
      <w:r>
        <w:t xml:space="preserve">प</w:t>
      </w:r>
      <w:r>
        <w:t xml:space="preserve"> </w:t>
      </w:r>
      <w:r>
        <w:rPr>
          <w:iCs/>
          <w:i/>
        </w:rPr>
        <w:t xml:space="preserve">in</w:t>
      </w:r>
      <w:r>
        <w:t xml:space="preserve"> </w:t>
      </w:r>
      <w:r>
        <w:t xml:space="preserve">ताप॑व॒क्ता</w:t>
      </w:r>
      <w:r>
        <w:t xml:space="preserve"> </w:t>
      </w:r>
      <w:r>
        <w:rPr>
          <w:iCs/>
          <w:i/>
        </w:rPr>
        <w:t xml:space="preserve">stands at the right edge of</w:t>
      </w:r>
      <w:r>
        <w:t xml:space="preserve"> </w:t>
      </w:r>
      <w:r>
        <w:t xml:space="preserve">प</w:t>
      </w:r>
      <w:r>
        <w:rPr>
          <w:iCs/>
          <w:i/>
        </w:rPr>
        <w:t xml:space="preserve">, and the bar under</w:t>
      </w:r>
      <w:r>
        <w:t xml:space="preserve"> </w:t>
      </w:r>
      <w:r>
        <w:t xml:space="preserve">रु</w:t>
      </w:r>
      <w:r>
        <w:t xml:space="preserve"> </w:t>
      </w:r>
      <w:r>
        <w:rPr>
          <w:iCs/>
          <w:i/>
        </w:rPr>
        <w:t xml:space="preserve">in</w:t>
      </w:r>
      <w:r>
        <w:t xml:space="preserve"> </w:t>
      </w:r>
      <w:r>
        <w:t xml:space="preserve">करु॒ता</w:t>
      </w:r>
      <w:r>
        <w:t xml:space="preserve"> </w:t>
      </w:r>
      <w:r>
        <w:rPr>
          <w:iCs/>
          <w:i/>
        </w:rPr>
        <w:t xml:space="preserve">is read as printed.)</w:t>
      </w:r>
    </w:p>
    <w:bookmarkEnd w:id="341"/>
    <w:bookmarkStart w:id="342" w:name="page-268-rik-8-pada-bhāṣya"/>
    <w:p>
      <w:pPr>
        <w:pStyle w:val="Heading3"/>
      </w:pPr>
      <w:r>
        <w:t xml:space="preserve">Page 268 — Rik 8: Pada, bhāṣya</w:t>
      </w:r>
    </w:p>
    <w:p>
      <w:pPr>
        <w:pStyle w:val="FirstParagraph"/>
      </w:pPr>
      <w:r>
        <w:rPr>
          <w:bCs/>
          <w:b/>
        </w:rPr>
        <w:t xml:space="preserve">॥ Pada-pāṭhaḥ ॥</w:t>
      </w:r>
    </w:p>
    <w:p>
      <w:pPr>
        <w:pStyle w:val="BlockText"/>
      </w:pPr>
      <w:r>
        <w:t xml:space="preserve">उरुं । हि । राजा । वरुणः । चकार । सूर्याय । पंथां । अनुऽएतवै । ऊं इति ॥ अपदे । पादा । प्रतिऽधातवे । अकः । उत । अपऽवक्ता । हृदयऽविधः । चित् ॥८॥</w:t>
      </w:r>
    </w:p>
    <w:p>
      <w:pPr>
        <w:pStyle w:val="BlockText"/>
      </w:pPr>
      <w:r>
        <w:rPr>
          <w:iCs/>
          <w:i/>
        </w:rPr>
        <w:t xml:space="preserve">uruṃ | hi | rājā | varuṇaḥ | cakāra | sūryāya | paṃthāṃ | anu ’etavai | ūṃ iti ‖ apade | pādā | prati ’dhātave | akaḥ | uta | apa ’vaktā | hṛdaya ’vidhaḥ | cit ‖8‖</w:t>
      </w:r>
    </w:p>
    <w:p>
      <w:pPr>
        <w:pStyle w:val="FirstParagraph"/>
      </w:pPr>
      <w:r>
        <w:rPr>
          <w:bCs/>
          <w:b/>
        </w:rPr>
        <w:t xml:space="preserve">॥ Sāyaṇa-bhāṣyam ॥</w:t>
      </w:r>
    </w:p>
    <w:p>
      <w:pPr>
        <w:pStyle w:val="BodyText"/>
      </w:pPr>
      <w:r>
        <w:rPr>
          <w:iCs/>
          <w:i/>
        </w:rPr>
        <w:t xml:space="preserve">As printed: पंथां (with anusvara, here and in the bhāṣya’s grammar tail; the Kannada grammar on p. 270 has पन्थां); तथापदे, शत्रोरप्यपवक्तापवदिता (the print joins the words by sandhi at the line break); पा. ७-१-८५; the Uṇādi reference after the pathin-śabda sentence is printed उ. ४-१२, and the word before ब्दस्य is not clear (zoom Oct 28: printed पथिन्यब्दस्य, with a न्य conjunct where पथिन्शब्दस्य would be expected; kept as printed); पतेस्थ च; पा. ६-१-१९९; the sūtra तवै चान्तश्च युगपत् is printed with पा. ६-२-५१ (tavai printed with a glyph that looks like त्वै); पा. ६-२-५०; पा. २-४-८०; पा. ६-१-६८; the sūtra वृह्रोः षुग्दुकौ च with उ. ४-१००; पा. ६-३-११६. The print’s ङ/ञ glyph is the same in लुङ्, हल्ङ्या and हृञ्, डुकृञ्.</w:t>
      </w:r>
    </w:p>
    <w:p>
      <w:pPr>
        <w:pStyle w:val="BlockText"/>
      </w:pPr>
      <w:r>
        <w:t xml:space="preserve">वरुणो राजा सूर्याय सूर्यस्य पंथां मार्गमुरुं विस्तीर्णं चकार । हिशब्दः प्रसिद्धौ । उत्तरायणदक्षिणायनमार्गस्य विस्तारः प्रसिद्धः । किमर्थमेवं कृतवानिति तदुच्यते । अन्वेतवा उ । अनुक्रमेणोदयास्तमयौ गंतुमेव । तथापदे पादरहितेऽंतरिक्षे पादा प्रतिधातवे । पादौ प्रक्षेप्तुं । अकः । मार्गं कृतवान् । पूर्वत्र रथस्य मार्गः अत्र पादयोरिति विशेषः । यद्वा । अपदे यूपे बद्धेन मया गंतुमशक्ये भूप्रदेशे पादौ प्रक्षेप्तुमुपायं बंधविमोचनरूपं करोत्वित्यर्थः । उतापि च हृदयाविधश्चिदस्मदीयवेधकस्य शत्रोरप्यपवक्तापवदिता निराकर्ता भवतु ॥ चकार । लिट्स्वरेणाकार उदात्तः । हि चेति निघातप्रतिषेधः । पंथां । पथिमथ्यृभुक्षामात् । पा. ७-१-८५ । इति द्वितीयायामपि व्यत्ययेनात्वं । पथिन्यब्दस्य पतेस्थ च । उ. ४-१२ । इति प्रत्ययांतत्वेनांतोदात्तत्वे प्राप्ते पथिमथोः सर्वनामस्थाने । पा. ६-१-१९९ । इत्याद्युदात्तत्वं । अन्वेतवै । अनुपूर्वादेतेस्तुमर्थे सेसेनिति तवैप्रत्ययः । तवै चांतश्च युगपत् । पा. ६-२-५१ । इत्याद्यंतयोरुदात्तत्वं । पादा । सुपां सुलुगित्याकारः । प्रतिधातवे । दधातेस्तुमर्थ इति सूत्रेणैव तवेन्प्रत्ययः । तादौ च निति । पा. ६-२-५० । इति गतेः प्रकृतिस्वरत्वं । अकः । करोतेश्छंदसि लुङ्लङ्लिट इति लोडर्थे लुङ् । तस्य तिप् । मंत्रे घसेत्यादिना । पा. २-४-८० । च्लेर्लुक् । गुणो रपरत्वं । हल्ङ्याब्भ्यः । पा. ६-१-६८ । इति तिपो लोपः । अडागमः । हृदयाविधः । हृञ् हरणे । वृह्रोः षुग्दुकौ च । उ. ४-१०० । इति कयन् । व्यध ताडने । क्विप् । नहिवृतीत्यादिना । पा. ६-३-११६ । पूर्वपदस्य दीर्घत्वं । कृदुत्तरपदप्रकृतिस्वरत्वं ॥</w:t>
      </w:r>
    </w:p>
    <w:p>
      <w:pPr>
        <w:pStyle w:val="BlockText"/>
      </w:pPr>
      <w:r>
        <w:rPr>
          <w:iCs/>
          <w:i/>
        </w:rPr>
        <w:t xml:space="preserve">varuṇo rājā sūryāya sūryasya paṃthāṃ mārgamuruṃ vistīrṇaṃ cakāra | hiśabdaḥ prasiddhau | uttarāyaṇadakṣiṇāyanamārgasya vistāraḥ prasiddhaḥ | kimarthamevaṃ kṛtavāniti taducyate | anvetavā u | anukrameṇodayāstamayau gaṃtumeva | tathāpade pādarahite ’ṃtarikṣe pādā pratidhātave | pādau prakṣeptuṃ | akaḥ | mārgaṃ kṛtavān | pūrvatra rathasya mārgaḥ atra pādayoriti viśeṣaḥ | yadvā | apade yūpe baddhena mayā gaṃtumaśakye bhūpradeśe pādau prakṣeptumupāyaṃ baṃdhavimocanarūpaṃ karotvityarthaḥ | utāpi ca hṛdayāvidhaścidasmadīyavedhakasya śatrorapyapavaktāpavaditā nirākartā bhavatu ‖ cakāra | liṭsvareṇākāra udāttaḥ | hi ceti nighātapratiṣedhaḥ | paṃthāṃ | pathimathyṛbhukṣāmāt | pā. 7-1-85 | iti dvitīyāyāmapi vyatyayenātvaṃ | pathinyabdasya patestha ca | u. 4-12 | iti pratyayāṃtatvenāṃtodāttatve prāpte pathimathoḥ sarvanāmasthāne | pā. 6-1-199 | ityādyudāttatvaṃ | anvetavai | anupūrvādetestumarthe seseniti tavaipratyayaḥ | tavai cāṃtaśca yugapat | pā. 6-2-51 | ityādyaṃtayorudāttatvaṃ | pādā | supāṃ sulugityākāraḥ | pratidhātave | dadhātestumartha iti sūtreṇaiva tavenpratyayaḥ | tādau ca niti | pā. 6-2-50 | iti gateḥ prakṛtisvaratvaṃ | akaḥ | karoteśchaṃdasi luṅlaṅliṭa iti loḍarthe luṅ | tasya tip | maṃtre ghasetyādinā | pā. 2-4-80 | clerluk | guṇo raparatvaṃ | halṅyābbhyaḥ | pā. 6-1-68 | iti tipo lopaḥ | aḍāgamaḥ | hṛdayāvidhaḥ | hṛñ haraṇe | vṛhroḥ ṣugdukau ca | u. 4-100 | iti kayan | vyadha tāḍane | kvip | nahivṛtītyādinā | pā. 6-3-116 | pūrvapadasya dīrghatvaṃ | kṛduttarapadaprakṛtisvaratvaṃ ‖</w:t>
      </w:r>
    </w:p>
    <w:p>
      <w:pPr>
        <w:pStyle w:val="FirstParagraph"/>
      </w:pPr>
      <w:r>
        <w:rPr>
          <w:iCs/>
          <w:i/>
        </w:rPr>
        <w:t xml:space="preserve">Gist:</w:t>
      </w:r>
      <w:r>
        <w:t xml:space="preserve"> </w:t>
      </w:r>
      <w:r>
        <w:t xml:space="preserve">Varuṇa the king made the sun’s path wide —</w:t>
      </w:r>
      <w:r>
        <w:t xml:space="preserve"> </w:t>
      </w:r>
      <w:r>
        <w:rPr>
          <w:iCs/>
          <w:i/>
        </w:rPr>
        <w:t xml:space="preserve">hi</w:t>
      </w:r>
      <w:r>
        <w:t xml:space="preserve"> </w:t>
      </w:r>
      <w:r>
        <w:t xml:space="preserve">means</w:t>
      </w:r>
      <w:r>
        <w:t xml:space="preserve"> </w:t>
      </w:r>
      <w:r>
        <w:t xml:space="preserve">“</w:t>
      </w:r>
      <w:r>
        <w:t xml:space="preserve">well known</w:t>
      </w:r>
      <w:r>
        <w:t xml:space="preserve">”</w:t>
      </w:r>
      <w:r>
        <w:t xml:space="preserve">, the width of the northern and southern courses being well known; and he did so in order that the sun might go in succession through rising and setting. Likewise in the footless sky he made [a path] for the feet to be set down (</w:t>
      </w:r>
      <w:r>
        <w:rPr>
          <w:iCs/>
          <w:i/>
        </w:rPr>
        <w:t xml:space="preserve">akaḥ</w:t>
      </w:r>
      <w:r>
        <w:t xml:space="preserve">:</w:t>
      </w:r>
      <w:r>
        <w:t xml:space="preserve"> </w:t>
      </w:r>
      <w:r>
        <w:t xml:space="preserve">“</w:t>
      </w:r>
      <w:r>
        <w:t xml:space="preserve">he made the path</w:t>
      </w:r>
      <w:r>
        <w:t xml:space="preserve">”</w:t>
      </w:r>
      <w:r>
        <w:t xml:space="preserve">; the difference from the previous ṛk is that there it was the chariot’s path, here it is the feet’s). Or: for me, tied to the post, where I cannot go on the ground, let him make a means of setting the feet — release from the bond. And may he be the repeller, the one who turns away, of the enemy who pierces our heart. The grammatical tail notes:</w:t>
      </w:r>
      <w:r>
        <w:t xml:space="preserve"> </w:t>
      </w:r>
      <w:r>
        <w:rPr>
          <w:iCs/>
          <w:i/>
        </w:rPr>
        <w:t xml:space="preserve">cakāra</w:t>
      </w:r>
      <w:r>
        <w:t xml:space="preserve"> </w:t>
      </w:r>
      <w:r>
        <w:t xml:space="preserve">(the</w:t>
      </w:r>
      <w:r>
        <w:t xml:space="preserve"> </w:t>
      </w:r>
      <w:r>
        <w:rPr>
          <w:iCs/>
          <w:i/>
        </w:rPr>
        <w:t xml:space="preserve">ā</w:t>
      </w:r>
      <w:r>
        <w:t xml:space="preserve"> </w:t>
      </w:r>
      <w:r>
        <w:t xml:space="preserve">is udātta by the</w:t>
      </w:r>
      <w:r>
        <w:t xml:space="preserve"> </w:t>
      </w:r>
      <w:r>
        <w:rPr>
          <w:iCs/>
          <w:i/>
        </w:rPr>
        <w:t xml:space="preserve">liṭ</w:t>
      </w:r>
      <w:r>
        <w:t xml:space="preserve"> </w:t>
      </w:r>
      <w:r>
        <w:t xml:space="preserve">accent; no lowering after</w:t>
      </w:r>
      <w:r>
        <w:t xml:space="preserve"> </w:t>
      </w:r>
      <w:r>
        <w:rPr>
          <w:iCs/>
          <w:i/>
        </w:rPr>
        <w:t xml:space="preserve">hi</w:t>
      </w:r>
      <w:r>
        <w:t xml:space="preserve">),</w:t>
      </w:r>
      <w:r>
        <w:t xml:space="preserve"> </w:t>
      </w:r>
      <w:r>
        <w:rPr>
          <w:iCs/>
          <w:i/>
        </w:rPr>
        <w:t xml:space="preserve">panthām</w:t>
      </w:r>
      <w:r>
        <w:t xml:space="preserve"> </w:t>
      </w:r>
      <w:r>
        <w:t xml:space="preserve">(</w:t>
      </w:r>
      <w:r>
        <w:rPr>
          <w:iCs/>
          <w:i/>
        </w:rPr>
        <w:t xml:space="preserve">ā</w:t>
      </w:r>
      <w:r>
        <w:t xml:space="preserve"> </w:t>
      </w:r>
      <w:r>
        <w:t xml:space="preserve">in the accusative too by</w:t>
      </w:r>
      <w:r>
        <w:t xml:space="preserve"> </w:t>
      </w:r>
      <w:r>
        <w:rPr>
          <w:iCs/>
          <w:i/>
        </w:rPr>
        <w:t xml:space="preserve">vyatyaya</w:t>
      </w:r>
      <w:r>
        <w:t xml:space="preserve"> </w:t>
      </w:r>
      <w:r>
        <w:t xml:space="preserve">of Pā. 7-1-85; the Uṇādi suffix; initial acute by Pā. 6-1-199),</w:t>
      </w:r>
      <w:r>
        <w:t xml:space="preserve"> </w:t>
      </w:r>
      <w:r>
        <w:rPr>
          <w:iCs/>
          <w:i/>
        </w:rPr>
        <w:t xml:space="preserve">anvetavai</w:t>
      </w:r>
      <w:r>
        <w:t xml:space="preserve"> </w:t>
      </w:r>
      <w:r>
        <w:t xml:space="preserve">(suffix</w:t>
      </w:r>
      <w:r>
        <w:t xml:space="preserve"> </w:t>
      </w:r>
      <w:r>
        <w:rPr>
          <w:iCs/>
          <w:i/>
        </w:rPr>
        <w:t xml:space="preserve">tavai</w:t>
      </w:r>
      <w:r>
        <w:t xml:space="preserve">; acute on first and last by Pā. 6-2-51),</w:t>
      </w:r>
      <w:r>
        <w:t xml:space="preserve"> </w:t>
      </w:r>
      <w:r>
        <w:rPr>
          <w:iCs/>
          <w:i/>
        </w:rPr>
        <w:t xml:space="preserve">pādā</w:t>
      </w:r>
      <w:r>
        <w:t xml:space="preserve"> </w:t>
      </w:r>
      <w:r>
        <w:t xml:space="preserve">(</w:t>
      </w:r>
      <w:r>
        <w:rPr>
          <w:iCs/>
          <w:i/>
        </w:rPr>
        <w:t xml:space="preserve">suluk</w:t>
      </w:r>
      <w:r>
        <w:t xml:space="preserve">),</w:t>
      </w:r>
      <w:r>
        <w:t xml:space="preserve"> </w:t>
      </w:r>
      <w:r>
        <w:rPr>
          <w:iCs/>
          <w:i/>
        </w:rPr>
        <w:t xml:space="preserve">pratidhātave</w:t>
      </w:r>
      <w:r>
        <w:t xml:space="preserve"> </w:t>
      </w:r>
      <w:r>
        <w:t xml:space="preserve">(suffix</w:t>
      </w:r>
      <w:r>
        <w:t xml:space="preserve"> </w:t>
      </w:r>
      <w:r>
        <w:rPr>
          <w:iCs/>
          <w:i/>
        </w:rPr>
        <w:t xml:space="preserve">taven</w:t>
      </w:r>
      <w:r>
        <w:t xml:space="preserve">, by the same sūtra; the</w:t>
      </w:r>
      <w:r>
        <w:t xml:space="preserve"> </w:t>
      </w:r>
      <w:r>
        <w:rPr>
          <w:iCs/>
          <w:i/>
        </w:rPr>
        <w:t xml:space="preserve">gati</w:t>
      </w:r>
      <w:r>
        <w:t xml:space="preserve"> </w:t>
      </w:r>
      <w:r>
        <w:t xml:space="preserve">keeps its accent by Pā. 6-2-50),</w:t>
      </w:r>
      <w:r>
        <w:t xml:space="preserve"> </w:t>
      </w:r>
      <w:r>
        <w:rPr>
          <w:iCs/>
          <w:i/>
        </w:rPr>
        <w:t xml:space="preserve">akaḥ</w:t>
      </w:r>
      <w:r>
        <w:t xml:space="preserve"> </w:t>
      </w:r>
      <w:r>
        <w:t xml:space="preserve">(</w:t>
      </w:r>
      <w:r>
        <w:rPr>
          <w:iCs/>
          <w:i/>
        </w:rPr>
        <w:t xml:space="preserve">luṅ</w:t>
      </w:r>
      <w:r>
        <w:t xml:space="preserve"> </w:t>
      </w:r>
      <w:r>
        <w:t xml:space="preserve">in the sense of</w:t>
      </w:r>
      <w:r>
        <w:t xml:space="preserve"> </w:t>
      </w:r>
      <w:r>
        <w:rPr>
          <w:iCs/>
          <w:i/>
        </w:rPr>
        <w:t xml:space="preserve">loṭ</w:t>
      </w:r>
      <w:r>
        <w:t xml:space="preserve">;</w:t>
      </w:r>
      <w:r>
        <w:t xml:space="preserve"> </w:t>
      </w:r>
      <w:r>
        <w:rPr>
          <w:iCs/>
          <w:i/>
        </w:rPr>
        <w:t xml:space="preserve">tip</w:t>
      </w:r>
      <w:r>
        <w:t xml:space="preserve">; loss of</w:t>
      </w:r>
      <w:r>
        <w:t xml:space="preserve"> </w:t>
      </w:r>
      <w:r>
        <w:rPr>
          <w:iCs/>
          <w:i/>
        </w:rPr>
        <w:t xml:space="preserve">cli</w:t>
      </w:r>
      <w:r>
        <w:t xml:space="preserve"> </w:t>
      </w:r>
      <w:r>
        <w:t xml:space="preserve">by Pā. 2-4-80; guṇa and</w:t>
      </w:r>
      <w:r>
        <w:t xml:space="preserve"> </w:t>
      </w:r>
      <w:r>
        <w:rPr>
          <w:iCs/>
          <w:i/>
        </w:rPr>
        <w:t xml:space="preserve">raparatva</w:t>
      </w:r>
      <w:r>
        <w:t xml:space="preserve">; loss of</w:t>
      </w:r>
      <w:r>
        <w:t xml:space="preserve"> </w:t>
      </w:r>
      <w:r>
        <w:rPr>
          <w:iCs/>
          <w:i/>
        </w:rPr>
        <w:t xml:space="preserve">tip</w:t>
      </w:r>
      <w:r>
        <w:t xml:space="preserve"> </w:t>
      </w:r>
      <w:r>
        <w:t xml:space="preserve">by Pā. 6-1-68; augment</w:t>
      </w:r>
      <w:r>
        <w:t xml:space="preserve"> </w:t>
      </w:r>
      <w:r>
        <w:rPr>
          <w:iCs/>
          <w:i/>
        </w:rPr>
        <w:t xml:space="preserve">aṭ</w:t>
      </w:r>
      <w:r>
        <w:t xml:space="preserve">),</w:t>
      </w:r>
      <w:r>
        <w:t xml:space="preserve"> </w:t>
      </w:r>
      <w:r>
        <w:rPr>
          <w:iCs/>
          <w:i/>
        </w:rPr>
        <w:t xml:space="preserve">hṛdayāvidhaḥ</w:t>
      </w:r>
      <w:r>
        <w:t xml:space="preserve"> </w:t>
      </w:r>
      <w:r>
        <w:t xml:space="preserve">(</w:t>
      </w:r>
      <w:r>
        <w:rPr>
          <w:iCs/>
          <w:i/>
        </w:rPr>
        <w:t xml:space="preserve">hṛñ</w:t>
      </w:r>
      <w:r>
        <w:t xml:space="preserve"> </w:t>
      </w:r>
      <w:r>
        <w:t xml:space="preserve">+</w:t>
      </w:r>
      <w:r>
        <w:t xml:space="preserve"> </w:t>
      </w:r>
      <w:r>
        <w:rPr>
          <w:iCs/>
          <w:i/>
        </w:rPr>
        <w:t xml:space="preserve">kayan</w:t>
      </w:r>
      <w:r>
        <w:t xml:space="preserve">, Uṇ. 4-100 as printed;</w:t>
      </w:r>
      <w:r>
        <w:t xml:space="preserve"> </w:t>
      </w:r>
      <w:r>
        <w:rPr>
          <w:iCs/>
          <w:i/>
        </w:rPr>
        <w:t xml:space="preserve">vyadh</w:t>
      </w:r>
      <w:r>
        <w:t xml:space="preserve"> </w:t>
      </w:r>
      <w:r>
        <w:t xml:space="preserve">+</w:t>
      </w:r>
      <w:r>
        <w:t xml:space="preserve"> </w:t>
      </w:r>
      <w:r>
        <w:rPr>
          <w:iCs/>
          <w:i/>
        </w:rPr>
        <w:t xml:space="preserve">kvip</w:t>
      </w:r>
      <w:r>
        <w:t xml:space="preserve">; lengthening of the first member by Pā. 6-3-116; the accent of the second member).</w:t>
      </w:r>
    </w:p>
    <w:bookmarkEnd w:id="342"/>
    <w:bookmarkStart w:id="343" w:name="Xdd7bb769dd9037ba3b8edd27bdeb02606b2eafd"/>
    <w:p>
      <w:pPr>
        <w:pStyle w:val="Heading3"/>
      </w:pPr>
      <w:r>
        <w:t xml:space="preserve">Page 269 — Rik 8: word-meanings, overall sense, English, Special Topics (beginning)</w:t>
      </w:r>
    </w:p>
    <w:p>
      <w:pPr>
        <w:pStyle w:val="FirstParagraph"/>
      </w:pPr>
      <w:r>
        <w:rPr>
          <w:bCs/>
          <w:b/>
        </w:rPr>
        <w:t xml:space="preserve">॥ Prati-padārthaḥ ॥</w:t>
      </w:r>
    </w:p>
    <w:p>
      <w:pPr>
        <w:pStyle w:val="BodyText"/>
      </w:pPr>
      <w:r>
        <w:rPr>
          <w:bCs/>
          <w:b/>
        </w:rPr>
        <w:t xml:space="preserve">वरुणः राजा (varuṇaḥ rājā)</w:t>
      </w:r>
      <w:r>
        <w:t xml:space="preserve"> </w:t>
      </w:r>
      <w:r>
        <w:t xml:space="preserve">— King Varuṇa |</w:t>
      </w:r>
      <w:r>
        <w:t xml:space="preserve"> </w:t>
      </w:r>
      <w:r>
        <w:rPr>
          <w:bCs/>
          <w:b/>
        </w:rPr>
        <w:t xml:space="preserve">सूर्याय (sūryāya)</w:t>
      </w:r>
      <w:r>
        <w:t xml:space="preserve"> </w:t>
      </w:r>
      <w:r>
        <w:t xml:space="preserve">— for the sun |</w:t>
      </w:r>
      <w:r>
        <w:t xml:space="preserve"> </w:t>
      </w:r>
      <w:r>
        <w:rPr>
          <w:bCs/>
          <w:b/>
        </w:rPr>
        <w:t xml:space="preserve">पंथां (panthāṃ)</w:t>
      </w:r>
      <w:r>
        <w:t xml:space="preserve"> </w:t>
      </w:r>
      <w:r>
        <w:t xml:space="preserve">— the path of the sun |</w:t>
      </w:r>
      <w:r>
        <w:t xml:space="preserve"> </w:t>
      </w:r>
      <w:r>
        <w:rPr>
          <w:bCs/>
          <w:b/>
        </w:rPr>
        <w:t xml:space="preserve">अन्वेतवा उ (anvetavā u)</w:t>
      </w:r>
      <w:r>
        <w:t xml:space="preserve"> </w:t>
      </w:r>
      <w:r>
        <w:t xml:space="preserve">— only for the sake of attaining rising and setting |</w:t>
      </w:r>
      <w:r>
        <w:t xml:space="preserve"> </w:t>
      </w:r>
      <w:r>
        <w:rPr>
          <w:bCs/>
          <w:b/>
        </w:rPr>
        <w:t xml:space="preserve">उरुं चकार (uruṃ cakāra)</w:t>
      </w:r>
      <w:r>
        <w:t xml:space="preserve"> </w:t>
      </w:r>
      <w:r>
        <w:t xml:space="preserve">— made wide |</w:t>
      </w:r>
      <w:r>
        <w:t xml:space="preserve"> </w:t>
      </w:r>
      <w:r>
        <w:rPr>
          <w:bCs/>
          <w:b/>
        </w:rPr>
        <w:t xml:space="preserve">हि (hi)</w:t>
      </w:r>
      <w:r>
        <w:t xml:space="preserve"> </w:t>
      </w:r>
      <w:r>
        <w:t xml:space="preserve">— (it is well known, is it not, that the path of the sun is wide, in the form of the northern and southern courses) |</w:t>
      </w:r>
      <w:r>
        <w:t xml:space="preserve"> </w:t>
      </w:r>
      <w:r>
        <w:rPr>
          <w:bCs/>
          <w:b/>
        </w:rPr>
        <w:t xml:space="preserve">अपदे (apade)</w:t>
      </w:r>
      <w:r>
        <w:t xml:space="preserve"> </w:t>
      </w:r>
      <w:r>
        <w:t xml:space="preserve">— in the footless antarikṣa |</w:t>
      </w:r>
      <w:r>
        <w:t xml:space="preserve"> </w:t>
      </w:r>
      <w:r>
        <w:rPr>
          <w:bCs/>
          <w:b/>
        </w:rPr>
        <w:t xml:space="preserve">पादा (pādā)</w:t>
      </w:r>
      <w:r>
        <w:t xml:space="preserve"> </w:t>
      </w:r>
      <w:r>
        <w:t xml:space="preserve">— the feet |</w:t>
      </w:r>
      <w:r>
        <w:t xml:space="preserve"> </w:t>
      </w:r>
      <w:r>
        <w:rPr>
          <w:bCs/>
          <w:b/>
        </w:rPr>
        <w:t xml:space="preserve">प्रतिधातवे (pratidhātave)</w:t>
      </w:r>
      <w:r>
        <w:t xml:space="preserve"> </w:t>
      </w:r>
      <w:r>
        <w:t xml:space="preserve">— only for placing |</w:t>
      </w:r>
      <w:r>
        <w:t xml:space="preserve"> </w:t>
      </w:r>
      <w:r>
        <w:rPr>
          <w:bCs/>
          <w:b/>
        </w:rPr>
        <w:t xml:space="preserve">अकः (akaḥ)</w:t>
      </w:r>
      <w:r>
        <w:t xml:space="preserve"> </w:t>
      </w:r>
      <w:r>
        <w:t xml:space="preserve">— (the path) he made |</w:t>
      </w:r>
      <w:r>
        <w:t xml:space="preserve"> </w:t>
      </w:r>
      <w:r>
        <w:rPr>
          <w:bCs/>
          <w:b/>
        </w:rPr>
        <w:t xml:space="preserve">(अथवा) अपदे ((athavā) apade)</w:t>
      </w:r>
      <w:r>
        <w:t xml:space="preserve"> </w:t>
      </w:r>
      <w:r>
        <w:t xml:space="preserve">— (for me, bound to the post) on the earth, which it is impossible to move over |</w:t>
      </w:r>
      <w:r>
        <w:t xml:space="preserve"> </w:t>
      </w:r>
      <w:r>
        <w:rPr>
          <w:bCs/>
          <w:b/>
        </w:rPr>
        <w:t xml:space="preserve">(पादा प्रतिधातवे) ((pādā pratidhātave))</w:t>
      </w:r>
      <w:r>
        <w:t xml:space="preserve"> </w:t>
      </w:r>
      <w:r>
        <w:t xml:space="preserve">— (for placing the feet, the means of release from the bond) |</w:t>
      </w:r>
      <w:r>
        <w:t xml:space="preserve"> </w:t>
      </w:r>
      <w:r>
        <w:rPr>
          <w:bCs/>
          <w:b/>
        </w:rPr>
        <w:t xml:space="preserve">अकः (akaḥ)</w:t>
      </w:r>
      <w:r>
        <w:t xml:space="preserve"> </w:t>
      </w:r>
      <w:r>
        <w:t xml:space="preserve">— let him make |</w:t>
      </w:r>
      <w:r>
        <w:t xml:space="preserve"> </w:t>
      </w:r>
      <w:r>
        <w:rPr>
          <w:bCs/>
          <w:b/>
        </w:rPr>
        <w:t xml:space="preserve">उत (uta)</w:t>
      </w:r>
      <w:r>
        <w:t xml:space="preserve"> </w:t>
      </w:r>
      <w:r>
        <w:t xml:space="preserve">— and |</w:t>
      </w:r>
      <w:r>
        <w:t xml:space="preserve"> </w:t>
      </w:r>
      <w:r>
        <w:rPr>
          <w:bCs/>
          <w:b/>
        </w:rPr>
        <w:t xml:space="preserve">हृदयाविधश्चित् (hṛdayāvidhaś cit)</w:t>
      </w:r>
      <w:r>
        <w:t xml:space="preserve"> </w:t>
      </w:r>
      <w:r>
        <w:t xml:space="preserve">— (the enemy) who torments (me) as well |</w:t>
      </w:r>
      <w:r>
        <w:t xml:space="preserve"> </w:t>
      </w:r>
      <w:r>
        <w:rPr>
          <w:bCs/>
          <w:b/>
        </w:rPr>
        <w:t xml:space="preserve">अपवक्ता (apavaktā)</w:t>
      </w:r>
      <w:r>
        <w:t xml:space="preserve"> </w:t>
      </w:r>
      <w:r>
        <w:t xml:space="preserve">— one who removes (may he be).</w:t>
      </w:r>
    </w:p>
    <w:p>
      <w:pPr>
        <w:pStyle w:val="BodyText"/>
      </w:pPr>
      <w:r>
        <w:rPr>
          <w:bCs/>
          <w:b/>
        </w:rPr>
        <w:t xml:space="preserve">॥ Bhāvārthaḥ ॥</w:t>
      </w:r>
    </w:p>
    <w:p>
      <w:pPr>
        <w:pStyle w:val="BodyText"/>
      </w:pPr>
      <w:r>
        <w:t xml:space="preserve">King Varuṇa made wide, only for the sun’s rising and setting, the path known as the southern and northern courses. He made a path in the antarikṣa, which has no support at all. May such a Varuṇa, for me who am bound, make a means of release from the bond, so that I may move over the earth, which is fit for moving; and may he remove my tormenting enemy.</w:t>
      </w:r>
    </w:p>
    <w:p>
      <w:pPr>
        <w:pStyle w:val="BodyText"/>
      </w:pPr>
      <w:r>
        <w:rPr>
          <w:bCs/>
          <w:b/>
        </w:rPr>
        <w:t xml:space="preserve">॥ English Translation ॥</w:t>
      </w:r>
      <w:r>
        <w:t xml:space="preserve"> </w:t>
      </w:r>
      <w:r>
        <w:rPr>
          <w:iCs/>
          <w:i/>
        </w:rPr>
        <w:t xml:space="preserve">(as printed)</w:t>
      </w:r>
    </w:p>
    <w:p>
      <w:pPr>
        <w:pStyle w:val="BlockText"/>
      </w:pPr>
      <w:r>
        <w:t xml:space="preserve">The King Varuna made wide the path of the sun by which to travel on his daily course; a path to traverse in pathless space; may he be the repeller of every foe that breaks the heart.</w:t>
      </w:r>
    </w:p>
    <w:p>
      <w:pPr>
        <w:pStyle w:val="FirstParagraph"/>
      </w:pPr>
      <w:r>
        <w:rPr>
          <w:bCs/>
          <w:b/>
        </w:rPr>
        <w:t xml:space="preserve">॥ Viśeṣa-viṣayagaḷu (Special Topics) ॥</w:t>
      </w:r>
      <w:r>
        <w:t xml:space="preserve"> </w:t>
      </w:r>
      <w:r>
        <w:rPr>
          <w:iCs/>
          <w:i/>
        </w:rPr>
        <w:t xml:space="preserve">(pp. 269–270)</w:t>
      </w:r>
    </w:p>
    <w:p>
      <w:pPr>
        <w:pStyle w:val="BodyText"/>
      </w:pPr>
      <w:r>
        <w:rPr>
          <w:bCs/>
          <w:b/>
        </w:rPr>
        <w:t xml:space="preserve">अन्वेतवै उ (anvetavai u)</w:t>
      </w:r>
      <w:r>
        <w:t xml:space="preserve"> </w:t>
      </w:r>
      <w:r>
        <w:t xml:space="preserve">— so that it may be convenient for going in the rising and setting.</w:t>
      </w:r>
    </w:p>
    <w:p>
      <w:pPr>
        <w:pStyle w:val="BodyText"/>
      </w:pPr>
      <w:r>
        <w:rPr>
          <w:bCs/>
          <w:b/>
        </w:rPr>
        <w:t xml:space="preserve">चकार सूर्याय पंथां (cakāra sūryāya panthāṃ)</w:t>
      </w:r>
      <w:r>
        <w:t xml:space="preserve"> </w:t>
      </w:r>
      <w:r>
        <w:t xml:space="preserve">— he made the path (wide) so that it is convenient for the sun’s going. How Varuṇa widens the path of the sun’s going is not explained here in detail.</w:t>
      </w:r>
    </w:p>
    <w:p>
      <w:pPr>
        <w:pStyle w:val="BodyText"/>
      </w:pPr>
      <w:r>
        <w:rPr>
          <w:bCs/>
          <w:b/>
        </w:rPr>
        <w:t xml:space="preserve">अपदे (apade)</w:t>
      </w:r>
      <w:r>
        <w:t xml:space="preserve"> </w:t>
      </w:r>
      <w:r>
        <w:t xml:space="preserve">—</w:t>
      </w:r>
      <w:r>
        <w:t xml:space="preserve"> </w:t>
      </w:r>
      <w:r>
        <w:rPr>
          <w:iCs/>
          <w:i/>
        </w:rPr>
        <w:t xml:space="preserve">pādarahite ’ntarikṣe</w:t>
      </w:r>
      <w:r>
        <w:t xml:space="preserve">:</w:t>
      </w:r>
    </w:p>
    <w:p>
      <w:pPr>
        <w:pStyle w:val="BlockText"/>
      </w:pPr>
      <w:r>
        <w:t xml:space="preserve">पादरहितेऽन्तरिक्षे</w:t>
      </w:r>
    </w:p>
    <w:p>
      <w:pPr>
        <w:pStyle w:val="BlockText"/>
      </w:pPr>
      <w:r>
        <w:rPr>
          <w:iCs/>
          <w:i/>
        </w:rPr>
        <w:t xml:space="preserve">pādarahite ’ntarikṣe</w:t>
      </w:r>
    </w:p>
    <w:p>
      <w:pPr>
        <w:pStyle w:val="FirstParagraph"/>
      </w:pPr>
      <w:r>
        <w:t xml:space="preserve">the region where it is not possible to go on foot, that is, the antarikṣa. Or</w:t>
      </w:r>
      <w:r>
        <w:t xml:space="preserve"> </w:t>
      </w:r>
      <w:r>
        <w:rPr>
          <w:iCs/>
          <w:i/>
        </w:rPr>
        <w:t xml:space="preserve">apade, yūpe baddhena mayā gantum aśakye bhūpradeśe</w:t>
      </w:r>
      <w:r>
        <w:t xml:space="preserve">:</w:t>
      </w:r>
    </w:p>
    <w:p>
      <w:pPr>
        <w:pStyle w:val="BlockText"/>
      </w:pPr>
      <w:r>
        <w:t xml:space="preserve">अपदे, यूपे बद्धेन मया गन्तुमशक्ये भूप्रदेशे</w:t>
      </w:r>
    </w:p>
    <w:p>
      <w:pPr>
        <w:pStyle w:val="BlockText"/>
      </w:pPr>
      <w:r>
        <w:rPr>
          <w:iCs/>
          <w:i/>
        </w:rPr>
        <w:t xml:space="preserve">apade, yūpe baddhena mayā gantumaśakye bhūpradeśe</w:t>
      </w:r>
    </w:p>
    <w:p>
      <w:pPr>
        <w:pStyle w:val="FirstParagraph"/>
      </w:pPr>
      <w:r>
        <w:t xml:space="preserve">the earthly region where I, tied to the sacrificial post (Śunaḥśepa), cannot go having freed myself; that is, so that it is convenient, having freed myself from the sacrificial post, to go to another place.</w:t>
      </w:r>
    </w:p>
    <w:bookmarkEnd w:id="343"/>
    <w:bookmarkStart w:id="344" w:name="Xf673be032b42838ec1cc19ccd80211c8bd1728e"/>
    <w:p>
      <w:pPr>
        <w:pStyle w:val="Heading3"/>
      </w:pPr>
      <w:r>
        <w:t xml:space="preserve">Page 270 — Rik 8: Special Topics (end), grammar</w:t>
      </w:r>
    </w:p>
    <w:p>
      <w:pPr>
        <w:pStyle w:val="FirstParagraph"/>
      </w:pPr>
      <w:r>
        <w:rPr>
          <w:bCs/>
          <w:b/>
        </w:rPr>
        <w:t xml:space="preserve">पादा प्रतिधातवे (pādā pratidhātave)</w:t>
      </w:r>
      <w:r>
        <w:t xml:space="preserve"> </w:t>
      </w:r>
      <w:r>
        <w:t xml:space="preserve">—</w:t>
      </w:r>
      <w:r>
        <w:t xml:space="preserve"> </w:t>
      </w:r>
      <w:r>
        <w:rPr>
          <w:iCs/>
          <w:i/>
        </w:rPr>
        <w:t xml:space="preserve">pādau prakṣeptuṃ, pādau prati nidhātum</w:t>
      </w:r>
      <w:r>
        <w:t xml:space="preserve">:</w:t>
      </w:r>
    </w:p>
    <w:p>
      <w:pPr>
        <w:pStyle w:val="BlockText"/>
      </w:pPr>
      <w:r>
        <w:t xml:space="preserve">पादौ प्रक्षेप्तुं, पादौ प्रति निधातुं</w:t>
      </w:r>
    </w:p>
    <w:p>
      <w:pPr>
        <w:pStyle w:val="BlockText"/>
      </w:pPr>
      <w:r>
        <w:rPr>
          <w:iCs/>
          <w:i/>
        </w:rPr>
        <w:t xml:space="preserve">pādau prakṣeptuṃ, pādau prati nidhātuṃ</w:t>
      </w:r>
    </w:p>
    <w:p>
      <w:pPr>
        <w:pStyle w:val="FirstParagraph"/>
      </w:pPr>
      <w:r>
        <w:t xml:space="preserve">for placing the feet; for going on foot.</w:t>
      </w:r>
    </w:p>
    <w:p>
      <w:pPr>
        <w:pStyle w:val="BodyText"/>
      </w:pPr>
      <w:r>
        <w:rPr>
          <w:bCs/>
          <w:b/>
        </w:rPr>
        <w:t xml:space="preserve">अकः (akaḥ)</w:t>
      </w:r>
      <w:r>
        <w:t xml:space="preserve"> </w:t>
      </w:r>
      <w:r>
        <w:t xml:space="preserve">— (he made the path.)</w:t>
      </w:r>
    </w:p>
    <w:p>
      <w:pPr>
        <w:pStyle w:val="BodyText"/>
      </w:pPr>
      <w:r>
        <w:rPr>
          <w:bCs/>
          <w:b/>
        </w:rPr>
        <w:t xml:space="preserve">अपवक्ता (apavaktā)</w:t>
      </w:r>
      <w:r>
        <w:t xml:space="preserve"> </w:t>
      </w:r>
      <w:r>
        <w:t xml:space="preserve">—</w:t>
      </w:r>
      <w:r>
        <w:t xml:space="preserve"> </w:t>
      </w:r>
      <w:r>
        <w:rPr>
          <w:iCs/>
          <w:i/>
        </w:rPr>
        <w:t xml:space="preserve">apavaditā</w:t>
      </w:r>
      <w:r>
        <w:t xml:space="preserve">:</w:t>
      </w:r>
    </w:p>
    <w:p>
      <w:pPr>
        <w:pStyle w:val="BlockText"/>
      </w:pPr>
      <w:r>
        <w:t xml:space="preserve">अपवदिता</w:t>
      </w:r>
    </w:p>
    <w:p>
      <w:pPr>
        <w:pStyle w:val="BlockText"/>
      </w:pPr>
      <w:r>
        <w:rPr>
          <w:iCs/>
          <w:i/>
        </w:rPr>
        <w:t xml:space="preserve">apavaditā</w:t>
      </w:r>
    </w:p>
    <w:p>
      <w:pPr>
        <w:pStyle w:val="FirstParagraph"/>
      </w:pPr>
      <w:r>
        <w:t xml:space="preserve">one who speaks evil words.</w:t>
      </w:r>
    </w:p>
    <w:p>
      <w:pPr>
        <w:pStyle w:val="BodyText"/>
      </w:pPr>
      <w:r>
        <w:rPr>
          <w:bCs/>
          <w:b/>
        </w:rPr>
        <w:t xml:space="preserve">हृदयाविधः (hṛdayāvidhaḥ)</w:t>
      </w:r>
      <w:r>
        <w:t xml:space="preserve"> </w:t>
      </w:r>
      <w:r>
        <w:t xml:space="preserve">—</w:t>
      </w:r>
      <w:r>
        <w:t xml:space="preserve"> </w:t>
      </w:r>
      <w:r>
        <w:rPr>
          <w:iCs/>
          <w:i/>
        </w:rPr>
        <w:t xml:space="preserve">asmadīyavedhakasya śatroḥ</w:t>
      </w:r>
      <w:r>
        <w:t xml:space="preserve">:</w:t>
      </w:r>
    </w:p>
    <w:p>
      <w:pPr>
        <w:pStyle w:val="BlockText"/>
      </w:pPr>
      <w:r>
        <w:t xml:space="preserve">अस्मदीयवेधकस्य शत्रोः</w:t>
      </w:r>
    </w:p>
    <w:p>
      <w:pPr>
        <w:pStyle w:val="BlockText"/>
      </w:pPr>
      <w:r>
        <w:rPr>
          <w:iCs/>
          <w:i/>
        </w:rPr>
        <w:t xml:space="preserve">asmadīyavedhakasya śatroḥ</w:t>
      </w:r>
    </w:p>
    <w:p>
      <w:pPr>
        <w:pStyle w:val="FirstParagraph"/>
      </w:pPr>
      <w:r>
        <w:t xml:space="preserve">of the enemy who hurts us. Or:</w:t>
      </w:r>
    </w:p>
    <w:p>
      <w:pPr>
        <w:pStyle w:val="BlockText"/>
      </w:pPr>
      <w:r>
        <w:t xml:space="preserve">अथवा परुषवचनायोग्यव्यवहारसमाचरणादिभिर्हृदयं यो विध्यति पीडयति स हृदयावित् तस्य</w:t>
      </w:r>
    </w:p>
    <w:p>
      <w:pPr>
        <w:pStyle w:val="BlockText"/>
      </w:pPr>
      <w:r>
        <w:rPr>
          <w:iCs/>
          <w:i/>
        </w:rPr>
        <w:t xml:space="preserve">athavā paruṣavacanāyogyavyavahārasamācaraṇādibhirhṛdayaṃ yo vidhyati pīḍayati sa hṛdayāvit tasya</w:t>
      </w:r>
    </w:p>
    <w:p>
      <w:pPr>
        <w:pStyle w:val="FirstParagraph"/>
      </w:pPr>
      <w:r>
        <w:t xml:space="preserve">one who afflicts the heart (the mind) by harsh words, improper dealings and conduct is called</w:t>
      </w:r>
      <w:r>
        <w:t xml:space="preserve"> </w:t>
      </w:r>
      <w:r>
        <w:rPr>
          <w:iCs/>
          <w:i/>
        </w:rPr>
        <w:t xml:space="preserve">hṛdayāvidh</w:t>
      </w:r>
      <w:r>
        <w:t xml:space="preserve">; that is, of the enemy who causes pain to our mind, or of the man who causes pain to the heart (mind) by the practice of bad words, bad conduct,</w:t>
      </w:r>
      <w:r>
        <w:t xml:space="preserve"> </w:t>
      </w:r>
      <w:r>
        <w:rPr>
          <w:iCs/>
          <w:i/>
        </w:rPr>
        <w:t xml:space="preserve">durvyāra</w:t>
      </w:r>
      <w:r>
        <w:t xml:space="preserve"> </w:t>
      </w:r>
      <w:r>
        <w:t xml:space="preserve">[as printed; sense unclear] and the like. The intention is Varuṇa as the one who restrains such a man.</w:t>
      </w:r>
    </w:p>
    <w:p>
      <w:pPr>
        <w:pStyle w:val="BodyText"/>
      </w:pPr>
      <w:r>
        <w:rPr>
          <w:bCs/>
          <w:b/>
        </w:rPr>
        <w:t xml:space="preserve">॥ Vyākaraṇa-prakriyā ॥</w:t>
      </w:r>
    </w:p>
    <w:p>
      <w:pPr>
        <w:pStyle w:val="BodyText"/>
      </w:pPr>
      <w:r>
        <w:rPr>
          <w:bCs/>
          <w:b/>
        </w:rPr>
        <w:t xml:space="preserve">पन्थां (panthāṃ)</w:t>
      </w:r>
      <w:r>
        <w:t xml:space="preserve"> </w:t>
      </w:r>
      <w:r>
        <w:t xml:space="preserve">— the root</w:t>
      </w:r>
      <w:r>
        <w:t xml:space="preserve"> </w:t>
      </w:r>
      <w:r>
        <w:rPr>
          <w:iCs/>
          <w:i/>
        </w:rPr>
        <w:t xml:space="preserve">patḷṛ gatau</w:t>
      </w:r>
      <w:r>
        <w:t xml:space="preserve"> </w:t>
      </w:r>
      <w:r>
        <w:t xml:space="preserve">(as printed); by</w:t>
      </w:r>
      <w:r>
        <w:t xml:space="preserve"> </w:t>
      </w:r>
      <w:r>
        <w:rPr>
          <w:iCs/>
          <w:i/>
        </w:rPr>
        <w:t xml:space="preserve">pateḥ stha ca</w:t>
      </w:r>
      <w:r>
        <w:t xml:space="preserve"> </w:t>
      </w:r>
      <w:r>
        <w:t xml:space="preserve">(Uṇ. Sū. 4-452, as printed): after the root</w:t>
      </w:r>
      <w:r>
        <w:t xml:space="preserve"> </w:t>
      </w:r>
      <w:r>
        <w:rPr>
          <w:iCs/>
          <w:i/>
        </w:rPr>
        <w:t xml:space="preserve">pat</w:t>
      </w:r>
      <w:r>
        <w:t xml:space="preserve"> </w:t>
      </w:r>
      <w:r>
        <w:t xml:space="preserve">the suffix</w:t>
      </w:r>
      <w:r>
        <w:t xml:space="preserve"> </w:t>
      </w:r>
      <w:r>
        <w:rPr>
          <w:iCs/>
          <w:i/>
        </w:rPr>
        <w:t xml:space="preserve">in</w:t>
      </w:r>
      <w:r>
        <w:t xml:space="preserve"> </w:t>
      </w:r>
      <w:r>
        <w:t xml:space="preserve">comes and</w:t>
      </w:r>
      <w:r>
        <w:t xml:space="preserve"> </w:t>
      </w:r>
      <w:r>
        <w:rPr>
          <w:iCs/>
          <w:i/>
        </w:rPr>
        <w:t xml:space="preserve">t</w:t>
      </w:r>
      <w:r>
        <w:t xml:space="preserve"> </w:t>
      </w:r>
      <w:r>
        <w:t xml:space="preserve">is replaced by</w:t>
      </w:r>
      <w:r>
        <w:t xml:space="preserve"> </w:t>
      </w:r>
      <w:r>
        <w:rPr>
          <w:iCs/>
          <w:i/>
        </w:rPr>
        <w:t xml:space="preserve">th</w:t>
      </w:r>
      <w:r>
        <w:t xml:space="preserve">; so with</w:t>
      </w:r>
      <w:r>
        <w:t xml:space="preserve"> </w:t>
      </w:r>
      <w:r>
        <w:rPr>
          <w:iCs/>
          <w:i/>
        </w:rPr>
        <w:t xml:space="preserve">in</w:t>
      </w:r>
      <w:r>
        <w:t xml:space="preserve"> </w:t>
      </w:r>
      <w:r>
        <w:t xml:space="preserve">and</w:t>
      </w:r>
      <w:r>
        <w:t xml:space="preserve"> </w:t>
      </w:r>
      <w:r>
        <w:rPr>
          <w:iCs/>
          <w:i/>
        </w:rPr>
        <w:t xml:space="preserve">th</w:t>
      </w:r>
      <w:r>
        <w:t xml:space="preserve"> </w:t>
      </w:r>
      <w:r>
        <w:t xml:space="preserve">it becomes</w:t>
      </w:r>
      <w:r>
        <w:t xml:space="preserve"> </w:t>
      </w:r>
      <w:r>
        <w:rPr>
          <w:iCs/>
          <w:i/>
        </w:rPr>
        <w:t xml:space="preserve">pathin</w:t>
      </w:r>
      <w:r>
        <w:t xml:space="preserve">. Accusative singular</w:t>
      </w:r>
      <w:r>
        <w:t xml:space="preserve"> </w:t>
      </w:r>
      <w:r>
        <w:rPr>
          <w:iCs/>
          <w:i/>
        </w:rPr>
        <w:t xml:space="preserve">am</w:t>
      </w:r>
      <w:r>
        <w:t xml:space="preserve">: by</w:t>
      </w:r>
      <w:r>
        <w:t xml:space="preserve"> </w:t>
      </w:r>
      <w:r>
        <w:rPr>
          <w:iCs/>
          <w:i/>
        </w:rPr>
        <w:t xml:space="preserve">pathimathyṛbhukṣām āt</w:t>
      </w:r>
      <w:r>
        <w:t xml:space="preserve"> </w:t>
      </w:r>
      <w:r>
        <w:t xml:space="preserve">(Pā. Sū. 7-1-85) — when</w:t>
      </w:r>
      <w:r>
        <w:t xml:space="preserve"> </w:t>
      </w:r>
      <w:r>
        <w:rPr>
          <w:iCs/>
          <w:i/>
        </w:rPr>
        <w:t xml:space="preserve">su</w:t>
      </w:r>
      <w:r>
        <w:t xml:space="preserve"> </w:t>
      </w:r>
      <w:r>
        <w:t xml:space="preserve">follows, the last letter of</w:t>
      </w:r>
      <w:r>
        <w:t xml:space="preserve"> </w:t>
      </w:r>
      <w:r>
        <w:rPr>
          <w:iCs/>
          <w:i/>
        </w:rPr>
        <w:t xml:space="preserve">pathi</w:t>
      </w:r>
      <w:r>
        <w:t xml:space="preserve"> </w:t>
      </w:r>
      <w:r>
        <w:t xml:space="preserve">and the like becomes</w:t>
      </w:r>
      <w:r>
        <w:t xml:space="preserve"> </w:t>
      </w:r>
      <w:r>
        <w:rPr>
          <w:iCs/>
          <w:i/>
        </w:rPr>
        <w:t xml:space="preserve">ā</w:t>
      </w:r>
      <w:r>
        <w:t xml:space="preserve">; this</w:t>
      </w:r>
      <w:r>
        <w:t xml:space="preserve"> </w:t>
      </w:r>
      <w:r>
        <w:rPr>
          <w:iCs/>
          <w:i/>
        </w:rPr>
        <w:t xml:space="preserve">ā</w:t>
      </w:r>
      <w:r>
        <w:t xml:space="preserve">, enjoined in the nominative singular, comes by</w:t>
      </w:r>
      <w:r>
        <w:t xml:space="preserve"> </w:t>
      </w:r>
      <w:r>
        <w:rPr>
          <w:iCs/>
          <w:i/>
        </w:rPr>
        <w:t xml:space="preserve">vyatyaya</w:t>
      </w:r>
      <w:r>
        <w:t xml:space="preserve">, because the language is Vedic, also in the accusative singular.</w:t>
      </w:r>
      <w:r>
        <w:t xml:space="preserve"> </w:t>
      </w:r>
      <w:r>
        <w:rPr>
          <w:iCs/>
          <w:i/>
        </w:rPr>
        <w:t xml:space="preserve">pathi + ā + am</w:t>
      </w:r>
      <w:r>
        <w:t xml:space="preserve">: by</w:t>
      </w:r>
      <w:r>
        <w:t xml:space="preserve"> </w:t>
      </w:r>
      <w:r>
        <w:rPr>
          <w:iCs/>
          <w:i/>
        </w:rPr>
        <w:t xml:space="preserve">ito ’tsarvanāmasthāne</w:t>
      </w:r>
      <w:r>
        <w:t xml:space="preserve"> </w:t>
      </w:r>
      <w:r>
        <w:t xml:space="preserve">(Pā. Sū. 7-1-86) — when the five endings beginning with</w:t>
      </w:r>
      <w:r>
        <w:t xml:space="preserve"> </w:t>
      </w:r>
      <w:r>
        <w:rPr>
          <w:iCs/>
          <w:i/>
        </w:rPr>
        <w:t xml:space="preserve">su</w:t>
      </w:r>
      <w:r>
        <w:t xml:space="preserve"> </w:t>
      </w:r>
      <w:r>
        <w:t xml:space="preserve">follow, the</w:t>
      </w:r>
      <w:r>
        <w:t xml:space="preserve"> </w:t>
      </w:r>
      <w:r>
        <w:rPr>
          <w:iCs/>
          <w:i/>
        </w:rPr>
        <w:t xml:space="preserve">i</w:t>
      </w:r>
      <w:r>
        <w:t xml:space="preserve"> </w:t>
      </w:r>
      <w:r>
        <w:t xml:space="preserve">of</w:t>
      </w:r>
      <w:r>
        <w:t xml:space="preserve"> </w:t>
      </w:r>
      <w:r>
        <w:rPr>
          <w:iCs/>
          <w:i/>
        </w:rPr>
        <w:t xml:space="preserve">pathi</w:t>
      </w:r>
      <w:r>
        <w:t xml:space="preserve"> </w:t>
      </w:r>
      <w:r>
        <w:t xml:space="preserve">and the like becomes</w:t>
      </w:r>
      <w:r>
        <w:t xml:space="preserve"> </w:t>
      </w:r>
      <w:r>
        <w:rPr>
          <w:iCs/>
          <w:i/>
        </w:rPr>
        <w:t xml:space="preserve">a</w:t>
      </w:r>
      <w:r>
        <w:t xml:space="preserve">: that is the substitute</w:t>
      </w:r>
      <w:r>
        <w:t xml:space="preserve"> </w:t>
      </w:r>
      <w:r>
        <w:rPr>
          <w:iCs/>
          <w:i/>
        </w:rPr>
        <w:t xml:space="preserve">a</w:t>
      </w:r>
      <w:r>
        <w:t xml:space="preserve">. By</w:t>
      </w:r>
      <w:r>
        <w:t xml:space="preserve"> </w:t>
      </w:r>
      <w:r>
        <w:rPr>
          <w:iCs/>
          <w:i/>
        </w:rPr>
        <w:t xml:space="preserve">tho nthaḥ</w:t>
      </w:r>
      <w:r>
        <w:t xml:space="preserve"> </w:t>
      </w:r>
      <w:r>
        <w:t xml:space="preserve">(Pā. Sū. 7-1-87) — when the five</w:t>
      </w:r>
      <w:r>
        <w:t xml:space="preserve"> </w:t>
      </w:r>
      <w:r>
        <w:rPr>
          <w:iCs/>
          <w:i/>
        </w:rPr>
        <w:t xml:space="preserve">su</w:t>
      </w:r>
      <w:r>
        <w:t xml:space="preserve">-endings are present, the</w:t>
      </w:r>
      <w:r>
        <w:t xml:space="preserve"> </w:t>
      </w:r>
      <w:r>
        <w:rPr>
          <w:iCs/>
          <w:i/>
        </w:rPr>
        <w:t xml:space="preserve">th</w:t>
      </w:r>
      <w:r>
        <w:t xml:space="preserve"> </w:t>
      </w:r>
      <w:r>
        <w:t xml:space="preserve">of</w:t>
      </w:r>
      <w:r>
        <w:t xml:space="preserve"> </w:t>
      </w:r>
      <w:r>
        <w:rPr>
          <w:iCs/>
          <w:i/>
        </w:rPr>
        <w:t xml:space="preserve">pathi</w:t>
      </w:r>
      <w:r>
        <w:t xml:space="preserve"> </w:t>
      </w:r>
      <w:r>
        <w:t xml:space="preserve">and</w:t>
      </w:r>
      <w:r>
        <w:t xml:space="preserve"> </w:t>
      </w:r>
      <w:r>
        <w:rPr>
          <w:iCs/>
          <w:i/>
        </w:rPr>
        <w:t xml:space="preserve">mathi</w:t>
      </w:r>
      <w:r>
        <w:t xml:space="preserve"> </w:t>
      </w:r>
      <w:r>
        <w:t xml:space="preserve">becomes</w:t>
      </w:r>
      <w:r>
        <w:t xml:space="preserve"> </w:t>
      </w:r>
      <w:r>
        <w:rPr>
          <w:iCs/>
          <w:i/>
        </w:rPr>
        <w:t xml:space="preserve">nth</w:t>
      </w:r>
      <w:r>
        <w:t xml:space="preserve">; when</w:t>
      </w:r>
      <w:r>
        <w:t xml:space="preserve"> </w:t>
      </w:r>
      <w:r>
        <w:rPr>
          <w:iCs/>
          <w:i/>
        </w:rPr>
        <w:t xml:space="preserve">nth</w:t>
      </w:r>
      <w:r>
        <w:t xml:space="preserve"> </w:t>
      </w:r>
      <w:r>
        <w:t xml:space="preserve">has come:</w:t>
      </w:r>
      <w:r>
        <w:t xml:space="preserve"> </w:t>
      </w:r>
      <w:r>
        <w:rPr>
          <w:iCs/>
          <w:i/>
        </w:rPr>
        <w:t xml:space="preserve">panthā + am</w:t>
      </w:r>
      <w:r>
        <w:t xml:space="preserve">, single substitute of the earlier form. By</w:t>
      </w:r>
      <w:r>
        <w:t xml:space="preserve"> </w:t>
      </w:r>
      <w:r>
        <w:rPr>
          <w:iCs/>
          <w:i/>
        </w:rPr>
        <w:t xml:space="preserve">pathimathoḥ sarvanāmasthāne</w:t>
      </w:r>
      <w:r>
        <w:t xml:space="preserve"> </w:t>
      </w:r>
      <w:r>
        <w:t xml:space="preserve">(Pā. Sū. 6-1-199) — when the five</w:t>
      </w:r>
      <w:r>
        <w:t xml:space="preserve"> </w:t>
      </w:r>
      <w:r>
        <w:rPr>
          <w:iCs/>
          <w:i/>
        </w:rPr>
        <w:t xml:space="preserve">su</w:t>
      </w:r>
      <w:r>
        <w:t xml:space="preserve">-endings are present, the first of</w:t>
      </w:r>
      <w:r>
        <w:t xml:space="preserve"> </w:t>
      </w:r>
      <w:r>
        <w:rPr>
          <w:iCs/>
          <w:i/>
        </w:rPr>
        <w:t xml:space="preserve">pathi</w:t>
      </w:r>
      <w:r>
        <w:t xml:space="preserve"> </w:t>
      </w:r>
      <w:r>
        <w:t xml:space="preserve">and</w:t>
      </w:r>
      <w:r>
        <w:t xml:space="preserve"> </w:t>
      </w:r>
      <w:r>
        <w:rPr>
          <w:iCs/>
          <w:i/>
        </w:rPr>
        <w:t xml:space="preserve">mathi</w:t>
      </w:r>
      <w:r>
        <w:t xml:space="preserve"> </w:t>
      </w:r>
      <w:r>
        <w:t xml:space="preserve">becomes udātta: so, setting aside the suffix accent, the udātta comes on the first syllable.</w:t>
      </w:r>
    </w:p>
    <w:p>
      <w:pPr>
        <w:pStyle w:val="BodyText"/>
      </w:pPr>
      <w:r>
        <w:rPr>
          <w:bCs/>
          <w:b/>
        </w:rPr>
        <w:t xml:space="preserve">अकः (akaḥ)</w:t>
      </w:r>
      <w:r>
        <w:t xml:space="preserve"> </w:t>
      </w:r>
      <w:r>
        <w:t xml:space="preserve">—</w:t>
      </w:r>
      <w:r>
        <w:t xml:space="preserve"> </w:t>
      </w:r>
      <w:r>
        <w:rPr>
          <w:iCs/>
          <w:i/>
        </w:rPr>
        <w:t xml:space="preserve">ḍukṛñ karaṇe</w:t>
      </w:r>
      <w:r>
        <w:t xml:space="preserve">. By</w:t>
      </w:r>
      <w:r>
        <w:t xml:space="preserve"> </w:t>
      </w:r>
      <w:r>
        <w:rPr>
          <w:iCs/>
          <w:i/>
        </w:rPr>
        <w:t xml:space="preserve">chandasi luṅlaṅliṭaḥ</w:t>
      </w:r>
      <w:r>
        <w:t xml:space="preserve"> </w:t>
      </w:r>
      <w:r>
        <w:t xml:space="preserve">(Pā. Sū. 3-4-6): showing the connection of the meanings of the roots, these suffixes come in the Veda in the three times.</w:t>
      </w:r>
      <w:r>
        <w:t xml:space="preserve"> </w:t>
      </w:r>
      <w:r>
        <w:rPr>
          <w:iCs/>
          <w:i/>
        </w:rPr>
        <w:t xml:space="preserve">luṅ</w:t>
      </w:r>
      <w:r>
        <w:t xml:space="preserve"> </w:t>
      </w:r>
      <w:r>
        <w:t xml:space="preserve">—</w:t>
      </w:r>
      <w:r>
        <w:t xml:space="preserve"> </w:t>
      </w:r>
      <w:r>
        <w:rPr>
          <w:iCs/>
          <w:i/>
        </w:rPr>
        <w:t xml:space="preserve">tip</w:t>
      </w:r>
      <w:r>
        <w:t xml:space="preserve"> </w:t>
      </w:r>
      <w:r>
        <w:t xml:space="preserve">—</w:t>
      </w:r>
      <w:r>
        <w:t xml:space="preserve"> </w:t>
      </w:r>
      <w:r>
        <w:rPr>
          <w:iCs/>
          <w:i/>
        </w:rPr>
        <w:t xml:space="preserve">kṛ + ti</w:t>
      </w:r>
      <w:r>
        <w:t xml:space="preserve">; by</w:t>
      </w:r>
      <w:r>
        <w:t xml:space="preserve"> </w:t>
      </w:r>
      <w:r>
        <w:rPr>
          <w:iCs/>
          <w:i/>
        </w:rPr>
        <w:t xml:space="preserve">mantre ghasa-hvaraṇaśavṛdahādvṛc-kagamijanibhyo leḥ</w:t>
      </w:r>
      <w:r>
        <w:t xml:space="preserve"> </w:t>
      </w:r>
      <w:r>
        <w:t xml:space="preserve">(Pā. Sū. 2-4-80; the middle of the sūtra read with doubt [?]) — in a mantra the</w:t>
      </w:r>
      <w:r>
        <w:t xml:space="preserve"> </w:t>
      </w:r>
      <w:r>
        <w:rPr>
          <w:iCs/>
          <w:i/>
        </w:rPr>
        <w:t xml:space="preserve">li</w:t>
      </w:r>
      <w:r>
        <w:t xml:space="preserve"> </w:t>
      </w:r>
      <w:r>
        <w:t xml:space="preserve">following these [roots] takes</w:t>
      </w:r>
      <w:r>
        <w:t xml:space="preserve"> </w:t>
      </w:r>
      <w:r>
        <w:rPr>
          <w:iCs/>
          <w:i/>
        </w:rPr>
        <w:t xml:space="preserve">luk</w:t>
      </w:r>
      <w:r>
        <w:t xml:space="preserve">; so the</w:t>
      </w:r>
      <w:r>
        <w:t xml:space="preserve"> </w:t>
      </w:r>
      <w:r>
        <w:rPr>
          <w:iCs/>
          <w:i/>
        </w:rPr>
        <w:t xml:space="preserve">cli</w:t>
      </w:r>
      <w:r>
        <w:t xml:space="preserve"> </w:t>
      </w:r>
      <w:r>
        <w:t xml:space="preserve">that comes by</w:t>
      </w:r>
      <w:r>
        <w:t xml:space="preserve"> </w:t>
      </w:r>
      <w:r>
        <w:rPr>
          <w:iCs/>
          <w:i/>
        </w:rPr>
        <w:t xml:space="preserve">cli luṅ</w:t>
      </w:r>
      <w:r>
        <w:t xml:space="preserve"> </w:t>
      </w:r>
      <w:r>
        <w:t xml:space="preserve">(as printed) takes</w:t>
      </w:r>
      <w:r>
        <w:t xml:space="preserve"> </w:t>
      </w:r>
      <w:r>
        <w:rPr>
          <w:iCs/>
          <w:i/>
        </w:rPr>
        <w:t xml:space="preserve">luk</w:t>
      </w:r>
      <w:r>
        <w:t xml:space="preserve">; guṇa comes and it becomes</w:t>
      </w:r>
      <w:r>
        <w:t xml:space="preserve"> </w:t>
      </w:r>
      <w:r>
        <w:rPr>
          <w:iCs/>
          <w:i/>
        </w:rPr>
        <w:t xml:space="preserve">ar</w:t>
      </w:r>
      <w:r>
        <w:t xml:space="preserve">.</w:t>
      </w:r>
      <w:r>
        <w:t xml:space="preserve"> </w:t>
      </w:r>
      <w:r>
        <w:rPr>
          <w:iCs/>
          <w:i/>
        </w:rPr>
        <w:t xml:space="preserve">kar + ti</w:t>
      </w:r>
      <w:r>
        <w:t xml:space="preserve">: by</w:t>
      </w:r>
      <w:r>
        <w:t xml:space="preserve"> </w:t>
      </w:r>
      <w:r>
        <w:rPr>
          <w:iCs/>
          <w:i/>
        </w:rPr>
        <w:t xml:space="preserve">halṅyābbhyaḥ</w:t>
      </w:r>
      <w:r>
        <w:t xml:space="preserve"> </w:t>
      </w:r>
      <w:r>
        <w:t xml:space="preserve">(Pā. Sū. 6-1-68) the</w:t>
      </w:r>
      <w:r>
        <w:t xml:space="preserve"> </w:t>
      </w:r>
      <w:r>
        <w:rPr>
          <w:iCs/>
          <w:i/>
        </w:rPr>
        <w:t xml:space="preserve">ti</w:t>
      </w:r>
      <w:r>
        <w:t xml:space="preserve">, which is</w:t>
      </w:r>
      <w:r>
        <w:t xml:space="preserve"> </w:t>
      </w:r>
      <w:r>
        <w:rPr>
          <w:iCs/>
          <w:i/>
        </w:rPr>
        <w:t xml:space="preserve">apṛkta</w:t>
      </w:r>
      <w:r>
        <w:t xml:space="preserve">, is dropped. Augment</w:t>
      </w:r>
      <w:r>
        <w:t xml:space="preserve"> </w:t>
      </w:r>
      <w:r>
        <w:rPr>
          <w:iCs/>
          <w:i/>
        </w:rPr>
        <w:t xml:space="preserve">aṭ</w:t>
      </w:r>
      <w:r>
        <w:t xml:space="preserve">;</w:t>
      </w:r>
      <w:r>
        <w:t xml:space="preserve"> </w:t>
      </w:r>
      <w:r>
        <w:rPr>
          <w:iCs/>
          <w:i/>
        </w:rPr>
        <w:t xml:space="preserve">r</w:t>
      </w:r>
      <w:r>
        <w:t xml:space="preserve"> </w:t>
      </w:r>
      <w:r>
        <w:t xml:space="preserve">becomes visarga.</w:t>
      </w:r>
    </w:p>
    <w:p>
      <w:pPr>
        <w:pStyle w:val="BodyText"/>
      </w:pPr>
      <w:r>
        <w:rPr>
          <w:bCs/>
          <w:b/>
        </w:rPr>
        <w:t xml:space="preserve">हृदयाविधः (hṛdayāvidhaḥ)</w:t>
      </w:r>
      <w:r>
        <w:t xml:space="preserve"> </w:t>
      </w:r>
      <w:r>
        <w:t xml:space="preserve">—</w:t>
      </w:r>
      <w:r>
        <w:t xml:space="preserve"> </w:t>
      </w:r>
      <w:r>
        <w:rPr>
          <w:iCs/>
          <w:i/>
        </w:rPr>
        <w:t xml:space="preserve">hṛñ haraṇe</w:t>
      </w:r>
      <w:r>
        <w:t xml:space="preserve">; by</w:t>
      </w:r>
      <w:r>
        <w:t xml:space="preserve"> </w:t>
      </w:r>
      <w:r>
        <w:rPr>
          <w:iCs/>
          <w:i/>
        </w:rPr>
        <w:t xml:space="preserve">vṛhroḥ ṣugdukau</w:t>
      </w:r>
      <w:r>
        <w:t xml:space="preserve"> </w:t>
      </w:r>
      <w:r>
        <w:t xml:space="preserve">(Uṇ. Sū. 4-540, as printed; the sūtra is read letter by letter) — after the roots</w:t>
      </w:r>
      <w:r>
        <w:t xml:space="preserve"> </w:t>
      </w:r>
      <w:r>
        <w:rPr>
          <w:iCs/>
          <w:i/>
        </w:rPr>
        <w:t xml:space="preserve">vṛñ varaṇe</w:t>
      </w:r>
      <w:r>
        <w:t xml:space="preserve"> </w:t>
      </w:r>
      <w:r>
        <w:t xml:space="preserve">and</w:t>
      </w:r>
      <w:r>
        <w:t xml:space="preserve"> </w:t>
      </w:r>
      <w:r>
        <w:rPr>
          <w:iCs/>
          <w:i/>
        </w:rPr>
        <w:t xml:space="preserve">hṛñ</w:t>
      </w:r>
      <w:r>
        <w:t xml:space="preserve"> </w:t>
      </w:r>
      <w:r>
        <w:t xml:space="preserve">the suffix</w:t>
      </w:r>
      <w:r>
        <w:t xml:space="preserve"> </w:t>
      </w:r>
      <w:r>
        <w:rPr>
          <w:iCs/>
          <w:i/>
        </w:rPr>
        <w:t xml:space="preserve">kayan</w:t>
      </w:r>
      <w:r>
        <w:t xml:space="preserve"> </w:t>
      </w:r>
      <w:r>
        <w:t xml:space="preserve">comes and, respectively, the augments</w:t>
      </w:r>
      <w:r>
        <w:t xml:space="preserve"> </w:t>
      </w:r>
      <w:r>
        <w:rPr>
          <w:iCs/>
          <w:i/>
        </w:rPr>
        <w:t xml:space="preserve">ṣuk</w:t>
      </w:r>
      <w:r>
        <w:t xml:space="preserve"> </w:t>
      </w:r>
      <w:r>
        <w:t xml:space="preserve">and</w:t>
      </w:r>
      <w:r>
        <w:t xml:space="preserve"> </w:t>
      </w:r>
      <w:r>
        <w:rPr>
          <w:iCs/>
          <w:i/>
        </w:rPr>
        <w:t xml:space="preserve">duk</w:t>
      </w:r>
      <w:r>
        <w:t xml:space="preserve">; so after</w:t>
      </w:r>
      <w:r>
        <w:t xml:space="preserve"> </w:t>
      </w:r>
      <w:r>
        <w:rPr>
          <w:iCs/>
          <w:i/>
        </w:rPr>
        <w:t xml:space="preserve">hṛ</w:t>
      </w:r>
      <w:r>
        <w:t xml:space="preserve"> </w:t>
      </w:r>
      <w:r>
        <w:t xml:space="preserve">the suffix</w:t>
      </w:r>
      <w:r>
        <w:t xml:space="preserve"> </w:t>
      </w:r>
      <w:r>
        <w:rPr>
          <w:iCs/>
          <w:i/>
        </w:rPr>
        <w:t xml:space="preserve">kayan</w:t>
      </w:r>
      <w:r>
        <w:t xml:space="preserve"> </w:t>
      </w:r>
      <w:r>
        <w:t xml:space="preserve">comes,</w:t>
      </w:r>
      <w:r>
        <w:t xml:space="preserve"> </w:t>
      </w:r>
      <w:r>
        <w:rPr>
          <w:iCs/>
          <w:i/>
        </w:rPr>
        <w:t xml:space="preserve">hṛ + aya</w:t>
      </w:r>
      <w:r>
        <w:t xml:space="preserve">, augment</w:t>
      </w:r>
      <w:r>
        <w:t xml:space="preserve"> </w:t>
      </w:r>
      <w:r>
        <w:rPr>
          <w:iCs/>
          <w:i/>
        </w:rPr>
        <w:t xml:space="preserve">d</w:t>
      </w:r>
      <w:r>
        <w:t xml:space="preserve">:</w:t>
      </w:r>
      <w:r>
        <w:t xml:space="preserve"> </w:t>
      </w:r>
      <w:r>
        <w:rPr>
          <w:iCs/>
          <w:i/>
        </w:rPr>
        <w:t xml:space="preserve">hṛd + aya = hṛdaya</w:t>
      </w:r>
      <w:r>
        <w:t xml:space="preserve">. After the root</w:t>
      </w:r>
      <w:r>
        <w:t xml:space="preserve"> </w:t>
      </w:r>
      <w:r>
        <w:rPr>
          <w:iCs/>
          <w:i/>
        </w:rPr>
        <w:t xml:space="preserve">vyadh</w:t>
      </w:r>
      <w:r>
        <w:t xml:space="preserve"> </w:t>
      </w:r>
      <w:r>
        <w:t xml:space="preserve">the suffix</w:t>
      </w:r>
      <w:r>
        <w:t xml:space="preserve"> </w:t>
      </w:r>
      <w:r>
        <w:rPr>
          <w:iCs/>
          <w:i/>
        </w:rPr>
        <w:t xml:space="preserve">kvip</w:t>
      </w:r>
      <w:r>
        <w:t xml:space="preserve">; by</w:t>
      </w:r>
      <w:r>
        <w:t xml:space="preserve"> </w:t>
      </w:r>
      <w:r>
        <w:rPr>
          <w:iCs/>
          <w:i/>
        </w:rPr>
        <w:t xml:space="preserve">nahivṛtivṛṣivyadhiruci</w:t>
      </w:r>
      <w:r>
        <w:rPr>
          <w:iCs/>
          <w:i/>
        </w:rPr>
        <w:softHyphen/>
      </w:r>
      <w:r>
        <w:rPr>
          <w:iCs/>
          <w:i/>
        </w:rPr>
        <w:t xml:space="preserve">sahitaniṣu kvau</w:t>
      </w:r>
      <w:r>
        <w:t xml:space="preserve"> </w:t>
      </w:r>
      <w:r>
        <w:t xml:space="preserve">(Pā. Sū. 6-3-116) the earlier member is lengthened; genitive singular. ॥8॥</w:t>
      </w:r>
    </w:p>
    <w:p>
      <w:pPr>
        <w:pStyle w:val="BodyText"/>
      </w:pPr>
      <w:r>
        <w:rPr>
          <w:iCs/>
          <w:i/>
        </w:rPr>
        <w:t xml:space="preserve">(The Saṃhitā of Rik 9 begins on p. 271.)</w:t>
      </w:r>
    </w:p>
    <w:p>
      <w:r>
        <w:pict>
          <v:rect style="width:0;height:1.5pt" o:hralign="center" o:hrstd="t" o:hr="t"/>
        </w:pict>
      </w:r>
    </w:p>
    <w:bookmarkEnd w:id="344"/>
    <w:bookmarkStart w:id="345" w:name="page-271-sūkta-24-rik-9"/>
    <w:p>
      <w:pPr>
        <w:pStyle w:val="Heading3"/>
      </w:pPr>
      <w:r>
        <w:t xml:space="preserve">Page 271 — Sūkta 24, Rik 9</w:t>
      </w:r>
    </w:p>
    <w:p>
      <w:pPr>
        <w:pStyle w:val="FirstParagraph"/>
      </w:pPr>
      <w:r>
        <w:rPr>
          <w:bCs/>
          <w:b/>
        </w:rPr>
        <w:t xml:space="preserve">॥ Saṃhitā-pāṭhaḥ ॥</w:t>
      </w:r>
    </w:p>
    <w:p>
      <w:pPr>
        <w:pStyle w:val="BlockText"/>
      </w:pPr>
      <w:r>
        <w:t xml:space="preserve">श॒तं ते॑ राजन्भिषजः॑ स॒हस्र॑मु॒र्वी ग॑भी॒रा सु॑मति॒ष्टे॑</w:t>
      </w:r>
      <w:r>
        <w:t xml:space="preserve"> </w:t>
      </w:r>
      <w:r>
        <w:t xml:space="preserve">अस्तु ।</w:t>
      </w:r>
      <w:r>
        <w:t xml:space="preserve"> </w:t>
      </w:r>
      <w:r>
        <w:t xml:space="preserve">बाध॑स्व दू॒रे निर्ऋ॑तिं परा॒च्यैः कृ॒तं चि॒देनः॒ प्र</w:t>
      </w:r>
      <w:r>
        <w:t xml:space="preserve"> </w:t>
      </w:r>
      <w:r>
        <w:t xml:space="preserve">मु॑मुग्ध्य॒स्मत् ॥९॥</w:t>
      </w:r>
    </w:p>
    <w:p>
      <w:pPr>
        <w:pStyle w:val="BlockText"/>
      </w:pPr>
      <w:r>
        <w:rPr>
          <w:iCs/>
          <w:i/>
        </w:rPr>
        <w:t xml:space="preserve">śa̱taṃ tḙ rājan bhiṣaja̭ḥ sa̱hasra̭m u̱rvī ga̭bhī̱rā sṷmati̱ṣ ṭḙ</w:t>
      </w:r>
      <w:r>
        <w:t xml:space="preserve"> </w:t>
      </w:r>
      <w:r>
        <w:rPr>
          <w:iCs/>
          <w:i/>
        </w:rPr>
        <w:t xml:space="preserve">astu |</w:t>
      </w:r>
      <w:r>
        <w:t xml:space="preserve"> </w:t>
      </w:r>
      <w:r>
        <w:rPr>
          <w:iCs/>
          <w:i/>
        </w:rPr>
        <w:t xml:space="preserve">bādha̭sva dū̱re nirṛ̭tiṃ parā̱cyaiḥ kṛ̱taṃ ci̱d ena̱ḥ pra</w:t>
      </w:r>
      <w:r>
        <w:t xml:space="preserve"> </w:t>
      </w:r>
      <w:r>
        <w:rPr>
          <w:iCs/>
          <w:i/>
        </w:rPr>
        <w:t xml:space="preserve">mṷmugdhy a̱smat ||9||</w:t>
      </w:r>
    </w:p>
    <w:p>
      <w:pPr>
        <w:pStyle w:val="BlockText"/>
      </w:pPr>
      <w:r>
        <w:rPr>
          <w:iCs/>
          <w:i/>
        </w:rPr>
        <w:t xml:space="preserve">śatáṃ te rājan bhiṣájaḥ sahásram urvī́ gabhīrā́ su-matiṣ ṭe</w:t>
      </w:r>
      <w:r>
        <w:t xml:space="preserve"> </w:t>
      </w:r>
      <w:r>
        <w:rPr>
          <w:iCs/>
          <w:i/>
        </w:rPr>
        <w:t xml:space="preserve">astu |</w:t>
      </w:r>
      <w:r>
        <w:t xml:space="preserve"> </w:t>
      </w:r>
      <w:r>
        <w:rPr>
          <w:iCs/>
          <w:i/>
        </w:rPr>
        <w:t xml:space="preserve">bā́dhasva dūré nírṛtiṃ parācyáiḥ kṛtáṃ cid énaḥ prá</w:t>
      </w:r>
      <w:r>
        <w:t xml:space="preserve"> </w:t>
      </w:r>
      <w:r>
        <w:rPr>
          <w:iCs/>
          <w:i/>
        </w:rPr>
        <w:t xml:space="preserve">mumugdhy asmát ||9||</w:t>
      </w:r>
    </w:p>
    <w:p>
      <w:pPr>
        <w:pStyle w:val="FirstParagraph"/>
      </w:pPr>
      <w:r>
        <w:rPr>
          <w:iCs/>
          <w:i/>
        </w:rPr>
        <w:t xml:space="preserve">(Saṃhitā accents as printed; Pada unaccented. The print sets the verse in four lines, breaking after</w:t>
      </w:r>
      <w:r>
        <w:t xml:space="preserve"> </w:t>
      </w:r>
      <w:r>
        <w:t xml:space="preserve">सुमतिष्टे</w:t>
      </w:r>
      <w:r>
        <w:rPr>
          <w:iCs/>
          <w:i/>
        </w:rPr>
        <w:t xml:space="preserve">,</w:t>
      </w:r>
      <w:r>
        <w:t xml:space="preserve"> </w:t>
      </w:r>
      <w:r>
        <w:t xml:space="preserve">अस्तु</w:t>
      </w:r>
      <w:r>
        <w:rPr>
          <w:iCs/>
          <w:i/>
        </w:rPr>
        <w:t xml:space="preserve">,</w:t>
      </w:r>
      <w:r>
        <w:t xml:space="preserve"> </w:t>
      </w:r>
      <w:r>
        <w:t xml:space="preserve">प्र</w:t>
      </w:r>
      <w:r>
        <w:rPr>
          <w:iCs/>
          <w:i/>
        </w:rPr>
        <w:t xml:space="preserve">. The svarita on</w:t>
      </w:r>
      <w:r>
        <w:t xml:space="preserve"> </w:t>
      </w:r>
      <w:r>
        <w:t xml:space="preserve">बाध</w:t>
      </w:r>
      <w:r>
        <w:t xml:space="preserve"> </w:t>
      </w:r>
      <w:r>
        <w:rPr>
          <w:iCs/>
          <w:i/>
        </w:rPr>
        <w:t xml:space="preserve">stands over</w:t>
      </w:r>
      <w:r>
        <w:t xml:space="preserve"> </w:t>
      </w:r>
      <w:r>
        <w:t xml:space="preserve">ध</w:t>
      </w:r>
      <w:r>
        <w:rPr>
          <w:iCs/>
          <w:i/>
        </w:rPr>
        <w:t xml:space="preserve">, and on</w:t>
      </w:r>
      <w:r>
        <w:t xml:space="preserve"> </w:t>
      </w:r>
      <w:r>
        <w:t xml:space="preserve">निर्ऋ</w:t>
      </w:r>
      <w:r>
        <w:t xml:space="preserve"> </w:t>
      </w:r>
      <w:r>
        <w:rPr>
          <w:iCs/>
          <w:i/>
        </w:rPr>
        <w:t xml:space="preserve">over</w:t>
      </w:r>
      <w:r>
        <w:t xml:space="preserve"> </w:t>
      </w:r>
      <w:r>
        <w:t xml:space="preserve">ऋ</w:t>
      </w:r>
      <w:r>
        <w:rPr>
          <w:iCs/>
          <w:i/>
        </w:rPr>
        <w:t xml:space="preserve">; the Pada confirms both. The print reads</w:t>
      </w:r>
      <w:r>
        <w:t xml:space="preserve"> </w:t>
      </w:r>
      <w:r>
        <w:t xml:space="preserve">पराच्यैः</w:t>
      </w:r>
      <w:r>
        <w:t xml:space="preserve"> </w:t>
      </w:r>
      <w:r>
        <w:rPr>
          <w:iCs/>
          <w:i/>
        </w:rPr>
        <w:t xml:space="preserve">(च्य) here, in the Pada and in the bhāṣya — recorded as printed.)</w:t>
      </w:r>
    </w:p>
    <w:p>
      <w:pPr>
        <w:pStyle w:val="BodyText"/>
      </w:pPr>
      <w:r>
        <w:rPr>
          <w:bCs/>
          <w:b/>
        </w:rPr>
        <w:t xml:space="preserve">॥ Pada-pāṭhaḥ ॥</w:t>
      </w:r>
    </w:p>
    <w:p>
      <w:pPr>
        <w:pStyle w:val="BlockText"/>
      </w:pPr>
      <w:r>
        <w:t xml:space="preserve">शतं । ते । राजन् । भिषजः । सहस्रं । उर्वी । गभीरा । सुऽमतिः । ते । अस्तु ॥ बाधस्व । दूरे । निःऽऋतिं । पराच्यैः । कृतं । चित् । एनः । प्र । मुमुग्धि । अस्मत् ॥९॥</w:t>
      </w:r>
    </w:p>
    <w:p>
      <w:pPr>
        <w:pStyle w:val="BlockText"/>
      </w:pPr>
      <w:r>
        <w:rPr>
          <w:iCs/>
          <w:i/>
        </w:rPr>
        <w:t xml:space="preserve">śataṃ | te | rājan | bhiṣajaḥ | sahasraṃ | urvī | gabhīrā | su-matiḥ | te | astu ‖ bādhasva | dūre | niḥ-ṛtiṃ | parācyaiḥ | kṛtaṃ | cit | enaḥ | pra | mumugdhi | asmat ‖9‖</w:t>
      </w:r>
    </w:p>
    <w:p>
      <w:pPr>
        <w:pStyle w:val="FirstParagraph"/>
      </w:pPr>
      <w:r>
        <w:rPr>
          <w:bCs/>
          <w:b/>
        </w:rPr>
        <w:t xml:space="preserve">॥ Sāyaṇa-bhāṣyam ॥</w:t>
      </w:r>
    </w:p>
    <w:p>
      <w:pPr>
        <w:pStyle w:val="BodyText"/>
      </w:pPr>
      <w:r>
        <w:rPr>
          <w:iCs/>
          <w:i/>
        </w:rPr>
        <w:t xml:space="preserve">As printed: पराच्यैः (च्य) in the Saṃhitā, Pada and bhāṣya; मन्क्रिन्नित्यादिनोत्तरपदांतोदात्तत्वं; पा. ८-३-१०३; बाधृ; पा. ६-४-१०१; पा. ८-२-३०. The line break in the print falls inside</w:t>
      </w:r>
      <w:r>
        <w:t xml:space="preserve"> </w:t>
      </w:r>
      <w:r>
        <w:t xml:space="preserve">कृतं चिदस्माभिरनुष्ठितमु-/प्येनः.</w:t>
      </w:r>
    </w:p>
    <w:p>
      <w:pPr>
        <w:pStyle w:val="BlockText"/>
      </w:pPr>
      <w:r>
        <w:t xml:space="preserve">हे राजन्वरुण ते तव शतं भिषजो बंधनिवारकाणि शतसंख्याकान्यौषधानि वैद्या वा संति । ते तव सुमतिरस्मदनुग्रहबुद्धिरुर्वी विस्तीर्णा गभीरा गांभीर्योपेता स्थिरास्तु । निरृतिमस्मदनिष्टकारिणीं निरृतिं पापदेवतां पराच्यैः पराङ्मुखां कृत्वा दूरेऽस्मत्तो व्यवहिते देशे स्थापयित्वा तां बाधस्व । कृतं चिदस्माभिरनुष्ठितमुप्येनः पापमस्मत् प्र मुमुग्धि । प्रकर्षेण मुक्तं नष्टं कुरु ॥ सुमतिः । तादौ चेति पूर्वपदप्रकृतिस्वरत्वे प्राप्ते मन्क्रिन्नित्यादिनोत्तरपदांतोदात्तत्वं । संहितायां विसर्जनीयसकारस्य युष्मत्तत्ततक्षुःष्वंतःपादं । पा. ८-३-१०३ । इति षत्वं । बाधस्व । बाधृ विलोडने । शपः पित्त्वादनुदात्तत्वं । तिङश्च लसार्वधातुकस्वरेण धातुस्वर एव शिष्यते । निरृतिं । तादौ चेति गतेः प्रकृतिस्वरत्वं । मुमुग्धि । मुचॡ मोक्षणे । बहुलं छंदसीति श्लुः । हुझल्भ्यो हेर्धिः । पा. ६-४-१०१ । तस्यापित्त्वेन ङित्त्वाद्गुणाभावः । चोः कुः । पा. ८-२-३० । इति कुत्वं ॥</w:t>
      </w:r>
    </w:p>
    <w:p>
      <w:pPr>
        <w:pStyle w:val="BlockText"/>
      </w:pPr>
      <w:r>
        <w:rPr>
          <w:iCs/>
          <w:i/>
        </w:rPr>
        <w:t xml:space="preserve">he rājanvaruṇa te tava śataṃ bhiṣajo baṃdhanivārakāṇi śatasaṃkhyākānyauṣadhāni vaidyā vā saṃti | te tava sumatirasmadanugrahabuddhirurvī vistīrṇā gabhīrā gāṃbhīryopetā sthirāstu | nirṛtimasmadaniṣṭakāriṇīṃ nirṛtiṃ pāpadevatāṃ parācyaiḥ parāṅmukhāṃ kṛtvā dūre ’smatto vyavahite deśe sthāpayitvā tāṃ bādhasva | kṛtaṃ cidasmābhiranuṣṭhitamupyenaḥ pāpamasmat pra mumugdhi | prakarṣeṇa muktaṃ naṣṭaṃ kuru ‖ sumatiḥ | tādau ceti pūrvapadaprakṛtisvaratve prāpte mankrinnityādinottarapadāṃtodāttatvaṃ | saṃhitāyāṃ visarjanīyasakārasya yuṣmattattatakṣuḥṣvaṃtaḥpādaṃ | pā. 8-3-103 | iti ṣatvaṃ | bādhasva | bādhṛ viloḍane | śapaḥ pittvādanudāttatvaṃ | tiṅaśca lasārvadhātukasvareṇa dhātusvara eva śiṣyate | nirṛtiṃ | tādau ceti gateḥ prakṛtisvaratvaṃ | mumugdhi | mucḷ mokṣaṇe | bahulaṃ chaṃdasīti śluḥ | hujhalbhyo her dhiḥ | pā. 6-4-101 | tasyāpittvena ṅittvādguṇābhāvaḥ | coḥ kuḥ | pā. 8-2-30 | iti kutvaṃ ‖</w:t>
      </w:r>
    </w:p>
    <w:p>
      <w:pPr>
        <w:pStyle w:val="FirstParagraph"/>
      </w:pPr>
      <w:r>
        <w:rPr>
          <w:iCs/>
          <w:i/>
        </w:rPr>
        <w:t xml:space="preserve">Gist:</w:t>
      </w:r>
      <w:r>
        <w:t xml:space="preserve"> </w:t>
      </w:r>
      <w:r>
        <w:t xml:space="preserve">O king Varuṇa, you have a hundred remedies for bondage, or physicians; let your favourable thought toward us be wide, deep and steady. Turn the sin-goddess Nirṛti, who harms us, away, set her in a far place and afflict her; free us completely from the sin we have done. The grammatical tail notes</w:t>
      </w:r>
      <w:r>
        <w:t xml:space="preserve"> </w:t>
      </w:r>
      <w:r>
        <w:rPr>
          <w:iCs/>
          <w:i/>
        </w:rPr>
        <w:t xml:space="preserve">sumatiḥ</w:t>
      </w:r>
      <w:r>
        <w:t xml:space="preserve"> </w:t>
      </w:r>
      <w:r>
        <w:t xml:space="preserve">(accent of the second member;</w:t>
      </w:r>
      <w:r>
        <w:t xml:space="preserve"> </w:t>
      </w:r>
      <w:r>
        <w:rPr>
          <w:iCs/>
          <w:i/>
        </w:rPr>
        <w:t xml:space="preserve">s</w:t>
      </w:r>
      <w:r>
        <w:t xml:space="preserve"> </w:t>
      </w:r>
      <w:r>
        <w:t xml:space="preserve">→</w:t>
      </w:r>
      <w:r>
        <w:t xml:space="preserve"> </w:t>
      </w:r>
      <w:r>
        <w:rPr>
          <w:iCs/>
          <w:i/>
        </w:rPr>
        <w:t xml:space="preserve">ṣ</w:t>
      </w:r>
      <w:r>
        <w:t xml:space="preserve"> </w:t>
      </w:r>
      <w:r>
        <w:t xml:space="preserve">by Pā. 8-3-103),</w:t>
      </w:r>
      <w:r>
        <w:t xml:space="preserve"> </w:t>
      </w:r>
      <w:r>
        <w:rPr>
          <w:iCs/>
          <w:i/>
        </w:rPr>
        <w:t xml:space="preserve">bādhasva</w:t>
      </w:r>
      <w:r>
        <w:t xml:space="preserve"> </w:t>
      </w:r>
      <w:r>
        <w:t xml:space="preserve">(no acute on the</w:t>
      </w:r>
      <w:r>
        <w:t xml:space="preserve"> </w:t>
      </w:r>
      <w:r>
        <w:rPr>
          <w:iCs/>
          <w:i/>
        </w:rPr>
        <w:t xml:space="preserve">śap</w:t>
      </w:r>
      <w:r>
        <w:t xml:space="preserve">; the root accent remains),</w:t>
      </w:r>
      <w:r>
        <w:t xml:space="preserve"> </w:t>
      </w:r>
      <w:r>
        <w:rPr>
          <w:iCs/>
          <w:i/>
        </w:rPr>
        <w:t xml:space="preserve">nirṛtim</w:t>
      </w:r>
      <w:r>
        <w:t xml:space="preserve"> </w:t>
      </w:r>
      <w:r>
        <w:t xml:space="preserve">(the</w:t>
      </w:r>
      <w:r>
        <w:t xml:space="preserve"> </w:t>
      </w:r>
      <w:r>
        <w:rPr>
          <w:iCs/>
          <w:i/>
        </w:rPr>
        <w:t xml:space="preserve">gati</w:t>
      </w:r>
      <w:r>
        <w:t xml:space="preserve"> </w:t>
      </w:r>
      <w:r>
        <w:t xml:space="preserve">keeps its accent),</w:t>
      </w:r>
      <w:r>
        <w:t xml:space="preserve"> </w:t>
      </w:r>
      <w:r>
        <w:rPr>
          <w:iCs/>
          <w:i/>
        </w:rPr>
        <w:t xml:space="preserve">mumugdhi</w:t>
      </w:r>
      <w:r>
        <w:t xml:space="preserve"> </w:t>
      </w:r>
      <w:r>
        <w:t xml:space="preserve">(</w:t>
      </w:r>
      <w:r>
        <w:rPr>
          <w:iCs/>
          <w:i/>
        </w:rPr>
        <w:t xml:space="preserve">ślu</w:t>
      </w:r>
      <w:r>
        <w:t xml:space="preserve">;</w:t>
      </w:r>
      <w:r>
        <w:t xml:space="preserve"> </w:t>
      </w:r>
      <w:r>
        <w:rPr>
          <w:iCs/>
          <w:i/>
        </w:rPr>
        <w:t xml:space="preserve">hi</w:t>
      </w:r>
      <w:r>
        <w:t xml:space="preserve"> </w:t>
      </w:r>
      <w:r>
        <w:t xml:space="preserve">→</w:t>
      </w:r>
      <w:r>
        <w:t xml:space="preserve"> </w:t>
      </w:r>
      <w:r>
        <w:rPr>
          <w:iCs/>
          <w:i/>
        </w:rPr>
        <w:t xml:space="preserve">dhi</w:t>
      </w:r>
      <w:r>
        <w:t xml:space="preserve"> </w:t>
      </w:r>
      <w:r>
        <w:t xml:space="preserve">by Pā. 6-4-101; no guṇa since</w:t>
      </w:r>
      <w:r>
        <w:t xml:space="preserve"> </w:t>
      </w:r>
      <w:r>
        <w:rPr>
          <w:iCs/>
          <w:i/>
        </w:rPr>
        <w:t xml:space="preserve">ṅit</w:t>
      </w:r>
      <w:r>
        <w:t xml:space="preserve">;</w:t>
      </w:r>
      <w:r>
        <w:t xml:space="preserve"> </w:t>
      </w:r>
      <w:r>
        <w:rPr>
          <w:iCs/>
          <w:i/>
        </w:rPr>
        <w:t xml:space="preserve">c</w:t>
      </w:r>
      <w:r>
        <w:t xml:space="preserve"> </w:t>
      </w:r>
      <w:r>
        <w:t xml:space="preserve">→</w:t>
      </w:r>
      <w:r>
        <w:t xml:space="preserve"> </w:t>
      </w:r>
      <w:r>
        <w:rPr>
          <w:iCs/>
          <w:i/>
        </w:rPr>
        <w:t xml:space="preserve">k</w:t>
      </w:r>
      <w:r>
        <w:t xml:space="preserve"> </w:t>
      </w:r>
      <w:r>
        <w:t xml:space="preserve">by Pā. 8-2-30).</w:t>
      </w:r>
    </w:p>
    <w:bookmarkEnd w:id="345"/>
    <w:bookmarkStart w:id="346" w:name="Xee50640776011d205e1504e4a465b39708539ad"/>
    <w:p>
      <w:pPr>
        <w:pStyle w:val="Heading3"/>
      </w:pPr>
      <w:r>
        <w:t xml:space="preserve">Page 272 — Rik 9: word-meanings, overall sense, English, Special Topics (beginning)</w:t>
      </w:r>
    </w:p>
    <w:p>
      <w:pPr>
        <w:pStyle w:val="FirstParagraph"/>
      </w:pPr>
      <w:r>
        <w:rPr>
          <w:bCs/>
          <w:b/>
        </w:rPr>
        <w:t xml:space="preserve">॥ Prati-padārthaḥ ॥</w:t>
      </w:r>
    </w:p>
    <w:p>
      <w:pPr>
        <w:pStyle w:val="BodyText"/>
      </w:pPr>
      <w:r>
        <w:rPr>
          <w:bCs/>
          <w:b/>
        </w:rPr>
        <w:t xml:space="preserve">हे राजन् (he rājan)</w:t>
      </w:r>
      <w:r>
        <w:t xml:space="preserve"> </w:t>
      </w:r>
      <w:r>
        <w:t xml:space="preserve">— O king Varuṇa |</w:t>
      </w:r>
      <w:r>
        <w:t xml:space="preserve"> </w:t>
      </w:r>
      <w:r>
        <w:rPr>
          <w:bCs/>
          <w:b/>
        </w:rPr>
        <w:t xml:space="preserve">ते (te)</w:t>
      </w:r>
      <w:r>
        <w:t xml:space="preserve"> </w:t>
      </w:r>
      <w:r>
        <w:t xml:space="preserve">— to you (in you) |</w:t>
      </w:r>
      <w:r>
        <w:t xml:space="preserve"> </w:t>
      </w:r>
      <w:r>
        <w:rPr>
          <w:bCs/>
          <w:b/>
        </w:rPr>
        <w:t xml:space="preserve">शतं (śataṃ)</w:t>
      </w:r>
      <w:r>
        <w:t xml:space="preserve"> </w:t>
      </w:r>
      <w:r>
        <w:t xml:space="preserve">— in hundreds |</w:t>
      </w:r>
      <w:r>
        <w:t xml:space="preserve"> </w:t>
      </w:r>
      <w:r>
        <w:rPr>
          <w:bCs/>
          <w:b/>
        </w:rPr>
        <w:t xml:space="preserve">सहस्रं (sahasraṃ)</w:t>
      </w:r>
      <w:r>
        <w:t xml:space="preserve"> </w:t>
      </w:r>
      <w:r>
        <w:t xml:space="preserve">— in thousands |</w:t>
      </w:r>
      <w:r>
        <w:t xml:space="preserve"> </w:t>
      </w:r>
      <w:r>
        <w:rPr>
          <w:bCs/>
          <w:b/>
        </w:rPr>
        <w:t xml:space="preserve">भिषजः (bhiṣajaḥ)</w:t>
      </w:r>
      <w:r>
        <w:t xml:space="preserve"> </w:t>
      </w:r>
      <w:r>
        <w:t xml:space="preserve">— (disease-curing) medicines are |</w:t>
      </w:r>
      <w:r>
        <w:t xml:space="preserve"> </w:t>
      </w:r>
      <w:r>
        <w:rPr>
          <w:bCs/>
          <w:b/>
        </w:rPr>
        <w:t xml:space="preserve">ते (te)</w:t>
      </w:r>
      <w:r>
        <w:t xml:space="preserve"> </w:t>
      </w:r>
      <w:r>
        <w:t xml:space="preserve">— to you |</w:t>
      </w:r>
      <w:r>
        <w:t xml:space="preserve"> </w:t>
      </w:r>
      <w:r>
        <w:rPr>
          <w:bCs/>
          <w:b/>
        </w:rPr>
        <w:t xml:space="preserve">सुमतिः (sumatiḥ)</w:t>
      </w:r>
      <w:r>
        <w:t xml:space="preserve"> </w:t>
      </w:r>
      <w:r>
        <w:t xml:space="preserve">— (towards us the gracious) thought |</w:t>
      </w:r>
      <w:r>
        <w:t xml:space="preserve"> </w:t>
      </w:r>
      <w:r>
        <w:rPr>
          <w:bCs/>
          <w:b/>
        </w:rPr>
        <w:t xml:space="preserve">उर्वी (urvī)</w:t>
      </w:r>
      <w:r>
        <w:t xml:space="preserve"> </w:t>
      </w:r>
      <w:r>
        <w:t xml:space="preserve">— abundant |</w:t>
      </w:r>
      <w:r>
        <w:t xml:space="preserve"> </w:t>
      </w:r>
      <w:r>
        <w:rPr>
          <w:bCs/>
          <w:b/>
        </w:rPr>
        <w:t xml:space="preserve">गभीरा (gabhīrā)</w:t>
      </w:r>
      <w:r>
        <w:t xml:space="preserve"> </w:t>
      </w:r>
      <w:r>
        <w:t xml:space="preserve">— profound |</w:t>
      </w:r>
      <w:r>
        <w:t xml:space="preserve"> </w:t>
      </w:r>
      <w:r>
        <w:rPr>
          <w:bCs/>
          <w:b/>
        </w:rPr>
        <w:t xml:space="preserve">अस्तु (astu)</w:t>
      </w:r>
      <w:r>
        <w:t xml:space="preserve"> </w:t>
      </w:r>
      <w:r>
        <w:t xml:space="preserve">— be steady |</w:t>
      </w:r>
      <w:r>
        <w:t xml:space="preserve"> </w:t>
      </w:r>
      <w:r>
        <w:rPr>
          <w:bCs/>
          <w:b/>
        </w:rPr>
        <w:t xml:space="preserve">निरृतिं (nirṛtiṃ)</w:t>
      </w:r>
      <w:r>
        <w:t xml:space="preserve"> </w:t>
      </w:r>
      <w:r>
        <w:t xml:space="preserve">— (harmful to us) the sin-goddess |</w:t>
      </w:r>
      <w:r>
        <w:t xml:space="preserve"> </w:t>
      </w:r>
      <w:r>
        <w:rPr>
          <w:bCs/>
          <w:b/>
        </w:rPr>
        <w:t xml:space="preserve">पराच्यैः (parācyaiḥ)</w:t>
      </w:r>
      <w:r>
        <w:t xml:space="preserve"> </w:t>
      </w:r>
      <w:r>
        <w:t xml:space="preserve">— having turned away |</w:t>
      </w:r>
      <w:r>
        <w:t xml:space="preserve"> </w:t>
      </w:r>
      <w:r>
        <w:rPr>
          <w:bCs/>
          <w:b/>
        </w:rPr>
        <w:t xml:space="preserve">दूरे (dūre)</w:t>
      </w:r>
      <w:r>
        <w:t xml:space="preserve"> </w:t>
      </w:r>
      <w:r>
        <w:t xml:space="preserve">— (from us) in a distant place |</w:t>
      </w:r>
      <w:r>
        <w:t xml:space="preserve"> </w:t>
      </w:r>
      <w:r>
        <w:rPr>
          <w:bCs/>
          <w:b/>
        </w:rPr>
        <w:t xml:space="preserve">बाधस्व (bādhasva)</w:t>
      </w:r>
      <w:r>
        <w:t xml:space="preserve"> </w:t>
      </w:r>
      <w:r>
        <w:t xml:space="preserve">— (that goddess) afflict |</w:t>
      </w:r>
      <w:r>
        <w:t xml:space="preserve"> </w:t>
      </w:r>
      <w:r>
        <w:rPr>
          <w:bCs/>
          <w:b/>
        </w:rPr>
        <w:t xml:space="preserve">अस्मत् (asmat)</w:t>
      </w:r>
      <w:r>
        <w:t xml:space="preserve"> </w:t>
      </w:r>
      <w:r>
        <w:t xml:space="preserve">— from us |</w:t>
      </w:r>
      <w:r>
        <w:t xml:space="preserve"> </w:t>
      </w:r>
      <w:r>
        <w:rPr>
          <w:bCs/>
          <w:b/>
        </w:rPr>
        <w:t xml:space="preserve">कृतं (kṛtaṃ)</w:t>
      </w:r>
      <w:r>
        <w:t xml:space="preserve"> </w:t>
      </w:r>
      <w:r>
        <w:t xml:space="preserve">— done |</w:t>
      </w:r>
      <w:r>
        <w:t xml:space="preserve"> </w:t>
      </w:r>
      <w:r>
        <w:rPr>
          <w:bCs/>
          <w:b/>
        </w:rPr>
        <w:t xml:space="preserve">एनः चित् (enaḥ cit)</w:t>
      </w:r>
      <w:r>
        <w:t xml:space="preserve"> </w:t>
      </w:r>
      <w:r>
        <w:t xml:space="preserve">— even sin |</w:t>
      </w:r>
      <w:r>
        <w:t xml:space="preserve"> </w:t>
      </w:r>
      <w:r>
        <w:rPr>
          <w:bCs/>
          <w:b/>
        </w:rPr>
        <w:t xml:space="preserve">प्र मुमुग्धि (pra mumugdhi)</w:t>
      </w:r>
      <w:r>
        <w:t xml:space="preserve"> </w:t>
      </w:r>
      <w:r>
        <w:t xml:space="preserve">— destroy completely.</w:t>
      </w:r>
    </w:p>
    <w:p>
      <w:pPr>
        <w:pStyle w:val="BodyText"/>
      </w:pPr>
      <w:r>
        <w:rPr>
          <w:bCs/>
          <w:b/>
        </w:rPr>
        <w:t xml:space="preserve">॥ Bhāvārthaḥ ॥</w:t>
      </w:r>
    </w:p>
    <w:p>
      <w:pPr>
        <w:pStyle w:val="BodyText"/>
      </w:pPr>
      <w:r>
        <w:t xml:space="preserve">O king, in your power are hundreds and thousands of medicines. May your gracious thought toward us be abundant, deep and steady. Turn the sin-goddess, harmful to us, away from us; afflict that goddess in a distant place. Destroy completely the sins we have done.</w:t>
      </w:r>
    </w:p>
    <w:p>
      <w:pPr>
        <w:pStyle w:val="BodyText"/>
      </w:pPr>
      <w:r>
        <w:rPr>
          <w:bCs/>
          <w:b/>
        </w:rPr>
        <w:t xml:space="preserve">॥ English Translation ॥</w:t>
      </w:r>
      <w:r>
        <w:t xml:space="preserve"> </w:t>
      </w:r>
      <w:r>
        <w:rPr>
          <w:iCs/>
          <w:i/>
        </w:rPr>
        <w:t xml:space="preserve">(as printed)</w:t>
      </w:r>
    </w:p>
    <w:p>
      <w:pPr>
        <w:pStyle w:val="BlockText"/>
      </w:pPr>
      <w:r>
        <w:t xml:space="preserve">O king, you have a hundred and a thousand medicaments; may your kindness to us be great; keep away from us Nirriti (the god of sin) and torture him; liberate us from whatever sin we may have committed.</w:t>
      </w:r>
    </w:p>
    <w:p>
      <w:pPr>
        <w:pStyle w:val="FirstParagraph"/>
      </w:pPr>
      <w:r>
        <w:rPr>
          <w:bCs/>
          <w:b/>
        </w:rPr>
        <w:t xml:space="preserve">॥ Viśeṣa-viṣayagaḷu (Special Topics) ॥</w:t>
      </w:r>
      <w:r>
        <w:t xml:space="preserve"> </w:t>
      </w:r>
      <w:r>
        <w:rPr>
          <w:iCs/>
          <w:i/>
        </w:rPr>
        <w:t xml:space="preserve">(pp. 272–273)</w:t>
      </w:r>
    </w:p>
    <w:p>
      <w:pPr>
        <w:pStyle w:val="BodyText"/>
      </w:pPr>
      <w:r>
        <w:rPr>
          <w:bCs/>
          <w:b/>
        </w:rPr>
        <w:t xml:space="preserve">शतं सहस्रं भिषजः (śataṃ sahasraṃ bhiṣajaḥ)</w:t>
      </w:r>
      <w:r>
        <w:t xml:space="preserve"> </w:t>
      </w:r>
      <w:r>
        <w:t xml:space="preserve">— in you are hundreds and thousands of medicines, that is, innumerable.</w:t>
      </w:r>
    </w:p>
    <w:p>
      <w:pPr>
        <w:pStyle w:val="BodyText"/>
      </w:pPr>
      <w:r>
        <w:rPr>
          <w:bCs/>
          <w:b/>
        </w:rPr>
        <w:t xml:space="preserve">उर्वी गभीरा सुमतिः (urvī gabhīrā sumatiḥ)</w:t>
      </w:r>
      <w:r>
        <w:t xml:space="preserve"> </w:t>
      </w:r>
      <w:r>
        <w:t xml:space="preserve">— may your thought toward us be most good and generous.</w:t>
      </w:r>
    </w:p>
    <w:p>
      <w:pPr>
        <w:pStyle w:val="BodyText"/>
      </w:pPr>
      <w:r>
        <w:rPr>
          <w:bCs/>
          <w:b/>
        </w:rPr>
        <w:t xml:space="preserve">निरृतिं (nirṛtiṃ)</w:t>
      </w:r>
      <w:r>
        <w:t xml:space="preserve"> </w:t>
      </w:r>
      <w:r>
        <w:t xml:space="preserve">— Yāska in the Nirukta (reference printed</w:t>
      </w:r>
      <w:r>
        <w:t xml:space="preserve"> </w:t>
      </w:r>
      <w:r>
        <w:t xml:space="preserve">“</w:t>
      </w:r>
      <w:r>
        <w:t xml:space="preserve">(२-५)</w:t>
      </w:r>
      <w:r>
        <w:t xml:space="preserve">”</w:t>
      </w:r>
      <w:r>
        <w:t xml:space="preserve">; not zoomed) gives the meaning</w:t>
      </w:r>
      <w:r>
        <w:t xml:space="preserve"> </w:t>
      </w:r>
      <w:r>
        <w:t xml:space="preserve">“</w:t>
      </w:r>
      <w:r>
        <w:t xml:space="preserve">earth</w:t>
      </w:r>
      <w:r>
        <w:t xml:space="preserve">”</w:t>
      </w:r>
      <w:r>
        <w:t xml:space="preserve">; here the commentator gives</w:t>
      </w:r>
      <w:r>
        <w:t xml:space="preserve"> </w:t>
      </w:r>
      <w:r>
        <w:t xml:space="preserve">“</w:t>
      </w:r>
      <w:r>
        <w:t xml:space="preserve">sin-goddess</w:t>
      </w:r>
      <w:r>
        <w:t xml:space="preserve">”</w:t>
      </w:r>
      <w:r>
        <w:t xml:space="preserve">. On the ṛk</w:t>
      </w:r>
    </w:p>
    <w:p>
      <w:pPr>
        <w:pStyle w:val="BlockText"/>
      </w:pPr>
      <w:r>
        <w:t xml:space="preserve">मो षु णः परापरा निरृतिर्दुर्हणा वधीत्</w:t>
      </w:r>
    </w:p>
    <w:p>
      <w:pPr>
        <w:pStyle w:val="FirstParagraph"/>
      </w:pPr>
      <w:r>
        <w:rPr>
          <w:iCs/>
          <w:i/>
        </w:rPr>
        <w:t xml:space="preserve">mo ṣu ṇaḥ parāparā nirṛtir durhaṇā vadhīt</w:t>
      </w:r>
      <w:r>
        <w:t xml:space="preserve"> </w:t>
      </w:r>
      <w:r>
        <w:t xml:space="preserve">(</w:t>
      </w:r>
      <w:r>
        <w:t xml:space="preserve">“</w:t>
      </w:r>
      <w:r>
        <w:t xml:space="preserve">let not the hard-to-slay Nirṛti, far and near, strike us</w:t>
      </w:r>
      <w:r>
        <w:t xml:space="preserve">”</w:t>
      </w:r>
      <w:r>
        <w:t xml:space="preserve"> </w:t>
      </w:r>
      <w:r>
        <w:t xml:space="preserve">— mine and tentative) (Ṛ. Saṃ. 1-38-6) the commentator explains</w:t>
      </w:r>
      <w:r>
        <w:t xml:space="preserve"> </w:t>
      </w:r>
      <w:r>
        <w:rPr>
          <w:iCs/>
          <w:i/>
        </w:rPr>
        <w:t xml:space="preserve">nirṛti</w:t>
      </w:r>
      <w:r>
        <w:t xml:space="preserve"> </w:t>
      </w:r>
      <w:r>
        <w:t xml:space="preserve">as</w:t>
      </w:r>
      <w:r>
        <w:t xml:space="preserve"> </w:t>
      </w:r>
      <w:r>
        <w:rPr>
          <w:iCs/>
          <w:i/>
        </w:rPr>
        <w:t xml:space="preserve">rakṣojātidevatā</w:t>
      </w:r>
      <w:r>
        <w:t xml:space="preserve">. The sentence breaks here at</w:t>
      </w:r>
      <w:r>
        <w:t xml:space="preserve"> </w:t>
      </w:r>
      <w:r>
        <w:rPr>
          <w:iCs/>
          <w:i/>
        </w:rPr>
        <w:t xml:space="preserve">bādhasva</w:t>
      </w:r>
      <w:r>
        <w:t xml:space="preserve">, and goes on p. 273.</w:t>
      </w:r>
    </w:p>
    <w:bookmarkEnd w:id="346"/>
    <w:bookmarkStart w:id="347" w:name="X8a8081325dd5926f7ddd8498b2cfcec50df54f7"/>
    <w:p>
      <w:pPr>
        <w:pStyle w:val="Heading3"/>
      </w:pPr>
      <w:r>
        <w:t xml:space="preserve">Page 273 — Rik 9: Special Topics (end), grammar</w:t>
      </w:r>
    </w:p>
    <w:p>
      <w:pPr>
        <w:pStyle w:val="FirstParagraph"/>
      </w:pPr>
      <w:r>
        <w:t xml:space="preserve">The word</w:t>
      </w:r>
      <w:r>
        <w:t xml:space="preserve"> </w:t>
      </w:r>
      <w:r>
        <w:rPr>
          <w:iCs/>
          <w:i/>
        </w:rPr>
        <w:t xml:space="preserve">bādhasva</w:t>
      </w:r>
      <w:r>
        <w:t xml:space="preserve"> </w:t>
      </w:r>
      <w:r>
        <w:t xml:space="preserve">(</w:t>
      </w:r>
      <w:r>
        <w:t xml:space="preserve">“</w:t>
      </w:r>
      <w:r>
        <w:t xml:space="preserve">afflict</w:t>
      </w:r>
      <w:r>
        <w:t xml:space="preserve">”</w:t>
      </w:r>
      <w:r>
        <w:t xml:space="preserve">) makes it impossible for the sense to be the earth or another inanimate thing, so the sense</w:t>
      </w:r>
      <w:r>
        <w:t xml:space="preserve"> </w:t>
      </w:r>
      <w:r>
        <w:t xml:space="preserve">“</w:t>
      </w:r>
      <w:r>
        <w:t xml:space="preserve">sin-goddess of the rākṣasa class, evil-natured</w:t>
      </w:r>
      <w:r>
        <w:t xml:space="preserve">”</w:t>
      </w:r>
      <w:r>
        <w:t xml:space="preserve"> </w:t>
      </w:r>
      <w:r>
        <w:t xml:space="preserve">is apt. In later Sanskrit</w:t>
      </w:r>
      <w:r>
        <w:t xml:space="preserve"> </w:t>
      </w:r>
      <w:r>
        <w:rPr>
          <w:iCs/>
          <w:i/>
        </w:rPr>
        <w:t xml:space="preserve">nirṛti</w:t>
      </w:r>
      <w:r>
        <w:t xml:space="preserve"> </w:t>
      </w:r>
      <w:r>
        <w:t xml:space="preserve">means a</w:t>
      </w:r>
      <w:r>
        <w:t xml:space="preserve"> </w:t>
      </w:r>
      <w:r>
        <w:rPr>
          <w:iCs/>
          <w:i/>
        </w:rPr>
        <w:t xml:space="preserve">yātudhāna</w:t>
      </w:r>
      <w:r>
        <w:t xml:space="preserve">, a special rākṣasa; this Nirṛti is well known as one of the eight Dikpālas, lord of the south-west. In the Ṛgveda</w:t>
      </w:r>
      <w:r>
        <w:t xml:space="preserve"> </w:t>
      </w:r>
      <w:r>
        <w:rPr>
          <w:iCs/>
          <w:i/>
        </w:rPr>
        <w:t xml:space="preserve">nirṛti</w:t>
      </w:r>
      <w:r>
        <w:t xml:space="preserve"> </w:t>
      </w:r>
      <w:r>
        <w:t xml:space="preserve">is used where the senses</w:t>
      </w:r>
      <w:r>
        <w:t xml:space="preserve"> </w:t>
      </w:r>
      <w:r>
        <w:rPr>
          <w:iCs/>
          <w:i/>
        </w:rPr>
        <w:t xml:space="preserve">duḥkha</w:t>
      </w:r>
      <w:r>
        <w:t xml:space="preserve">,</w:t>
      </w:r>
      <w:r>
        <w:t xml:space="preserve"> </w:t>
      </w:r>
      <w:r>
        <w:rPr>
          <w:iCs/>
          <w:i/>
        </w:rPr>
        <w:t xml:space="preserve">pāpa</w:t>
      </w:r>
      <w:r>
        <w:t xml:space="preserve">,</w:t>
      </w:r>
      <w:r>
        <w:t xml:space="preserve"> </w:t>
      </w:r>
      <w:r>
        <w:rPr>
          <w:iCs/>
          <w:i/>
        </w:rPr>
        <w:t xml:space="preserve">rākṣasa</w:t>
      </w:r>
      <w:r>
        <w:t xml:space="preserve"> </w:t>
      </w:r>
      <w:r>
        <w:t xml:space="preserve">are intended. The print then lists Ṛ. Saṃ. references for</w:t>
      </w:r>
      <w:r>
        <w:t xml:space="preserve"> </w:t>
      </w:r>
      <w:r>
        <w:rPr>
          <w:iCs/>
          <w:i/>
        </w:rPr>
        <w:t xml:space="preserve">nirṛtiḥ</w:t>
      </w:r>
      <w:r>
        <w:t xml:space="preserve">: 1-38-6; 5-41-17; 7-37-7; 10-10-11; 10-36-2; 10-59-1; and for</w:t>
      </w:r>
      <w:r>
        <w:t xml:space="preserve"> </w:t>
      </w:r>
      <w:r>
        <w:rPr>
          <w:iCs/>
          <w:i/>
        </w:rPr>
        <w:t xml:space="preserve">nirṛtim</w:t>
      </w:r>
      <w:r>
        <w:t xml:space="preserve">: 1-24-9; 1-164-32; 6-74-2; 10-36-4; 10-76-4 (as printed; the flat-footed</w:t>
      </w:r>
      <w:r>
        <w:t xml:space="preserve"> </w:t>
      </w:r>
      <w:r>
        <w:t xml:space="preserve">“</w:t>
      </w:r>
      <w:r>
        <w:t xml:space="preserve">2</w:t>
      </w:r>
      <w:r>
        <w:t xml:space="preserve">”</w:t>
      </w:r>
      <w:r>
        <w:t xml:space="preserve">-like glyph read as 7). The forms</w:t>
      </w:r>
      <w:r>
        <w:t xml:space="preserve"> </w:t>
      </w:r>
      <w:r>
        <w:rPr>
          <w:iCs/>
          <w:i/>
        </w:rPr>
        <w:t xml:space="preserve">nirṛtīḥ</w:t>
      </w:r>
      <w:r>
        <w:t xml:space="preserve">,</w:t>
      </w:r>
      <w:r>
        <w:t xml:space="preserve"> </w:t>
      </w:r>
      <w:r>
        <w:rPr>
          <w:iCs/>
          <w:i/>
        </w:rPr>
        <w:t xml:space="preserve">nirṛtīnām</w:t>
      </w:r>
      <w:r>
        <w:t xml:space="preserve">,</w:t>
      </w:r>
      <w:r>
        <w:t xml:space="preserve"> </w:t>
      </w:r>
      <w:r>
        <w:rPr>
          <w:iCs/>
          <w:i/>
        </w:rPr>
        <w:t xml:space="preserve">nirṛteḥ</w:t>
      </w:r>
      <w:r>
        <w:t xml:space="preserve">,</w:t>
      </w:r>
      <w:r>
        <w:t xml:space="preserve"> </w:t>
      </w:r>
      <w:r>
        <w:rPr>
          <w:iCs/>
          <w:i/>
        </w:rPr>
        <w:t xml:space="preserve">nirṛtyāḥ</w:t>
      </w:r>
      <w:r>
        <w:t xml:space="preserve">,</w:t>
      </w:r>
      <w:r>
        <w:t xml:space="preserve"> </w:t>
      </w:r>
      <w:r>
        <w:rPr>
          <w:iCs/>
          <w:i/>
        </w:rPr>
        <w:t xml:space="preserve">nirṛtyai</w:t>
      </w:r>
      <w:r>
        <w:t xml:space="preserve"> </w:t>
      </w:r>
      <w:r>
        <w:t xml:space="preserve">are said to occur in many ṛks.</w:t>
      </w:r>
    </w:p>
    <w:p>
      <w:pPr>
        <w:pStyle w:val="BodyText"/>
      </w:pPr>
      <w:r>
        <w:rPr>
          <w:bCs/>
          <w:b/>
        </w:rPr>
        <w:t xml:space="preserve">Vyākaraṇa-prakriyā</w:t>
      </w:r>
      <w:r>
        <w:t xml:space="preserve"> </w:t>
      </w:r>
      <w:r>
        <w:rPr>
          <w:iCs/>
          <w:i/>
        </w:rPr>
        <w:t xml:space="preserve">(grammar page, as printed)</w:t>
      </w:r>
      <w:r>
        <w:t xml:space="preserve">:</w:t>
      </w:r>
    </w:p>
    <w:p>
      <w:pPr>
        <w:pStyle w:val="BodyText"/>
      </w:pPr>
      <w:r>
        <w:rPr>
          <w:bCs/>
          <w:b/>
        </w:rPr>
        <w:t xml:space="preserve">सुमतिष्टे (sumatiṣṭe)</w:t>
      </w:r>
      <w:r>
        <w:t xml:space="preserve"> </w:t>
      </w:r>
      <w:r>
        <w:t xml:space="preserve">—</w:t>
      </w:r>
      <w:r>
        <w:t xml:space="preserve"> </w:t>
      </w:r>
      <w:r>
        <w:t xml:space="preserve">“</w:t>
      </w:r>
      <w:r>
        <w:t xml:space="preserve">तादौ च कृतिनित्यतौ</w:t>
      </w:r>
      <w:r>
        <w:t xml:space="preserve">”</w:t>
      </w:r>
      <w:r>
        <w:t xml:space="preserve"> </w:t>
      </w:r>
      <w:r>
        <w:t xml:space="preserve">(Pā. Sū. 6-2-50): since a</w:t>
      </w:r>
      <w:r>
        <w:t xml:space="preserve"> </w:t>
      </w:r>
      <w:r>
        <w:rPr>
          <w:iCs/>
          <w:i/>
        </w:rPr>
        <w:t xml:space="preserve">kṛt</w:t>
      </w:r>
      <w:r>
        <w:t xml:space="preserve"> </w:t>
      </w:r>
      <w:r>
        <w:t xml:space="preserve">(</w:t>
      </w:r>
      <w:r>
        <w:rPr>
          <w:iCs/>
          <w:i/>
        </w:rPr>
        <w:t xml:space="preserve">ktin</w:t>
      </w:r>
      <w:r>
        <w:t xml:space="preserve">) beginning with</w:t>
      </w:r>
      <w:r>
        <w:t xml:space="preserve"> </w:t>
      </w:r>
      <w:r>
        <w:rPr>
          <w:iCs/>
          <w:i/>
        </w:rPr>
        <w:t xml:space="preserve">t</w:t>
      </w:r>
      <w:r>
        <w:t xml:space="preserve"> </w:t>
      </w:r>
      <w:r>
        <w:t xml:space="preserve">follows, the first-member accent that would arise is set aside, and</w:t>
      </w:r>
      <w:r>
        <w:t xml:space="preserve"> </w:t>
      </w:r>
      <w:r>
        <w:rPr>
          <w:iCs/>
          <w:i/>
        </w:rPr>
        <w:t xml:space="preserve">mankrin</w:t>
      </w:r>
      <w:r>
        <w:t xml:space="preserve"> </w:t>
      </w:r>
      <w:r>
        <w:t xml:space="preserve">(Pā. Sū. 6-2-151, as read) gives the end-udātta of the second member.</w:t>
      </w:r>
    </w:p>
    <w:p>
      <w:pPr>
        <w:pStyle w:val="BodyText"/>
      </w:pPr>
      <w:r>
        <w:rPr>
          <w:bCs/>
          <w:b/>
        </w:rPr>
        <w:t xml:space="preserve">युष्मत्तत्ततक्षुःष्वंतःपादं (yuṣmattattatakṣuḥṣvaṃtaḥpādaṃ)</w:t>
      </w:r>
      <w:r>
        <w:t xml:space="preserve"> </w:t>
      </w:r>
      <w:r>
        <w:t xml:space="preserve">(Pā. Sū. 8-3-103): after</w:t>
      </w:r>
      <w:r>
        <w:t xml:space="preserve"> </w:t>
      </w:r>
      <w:r>
        <w:rPr>
          <w:iCs/>
          <w:i/>
        </w:rPr>
        <w:t xml:space="preserve">yuṣmat</w:t>
      </w:r>
      <w:r>
        <w:t xml:space="preserve">,</w:t>
      </w:r>
      <w:r>
        <w:t xml:space="preserve"> </w:t>
      </w:r>
      <w:r>
        <w:rPr>
          <w:iCs/>
          <w:i/>
        </w:rPr>
        <w:t xml:space="preserve">tat</w:t>
      </w:r>
      <w:r>
        <w:t xml:space="preserve">,</w:t>
      </w:r>
      <w:r>
        <w:t xml:space="preserve"> </w:t>
      </w:r>
      <w:r>
        <w:rPr>
          <w:iCs/>
          <w:i/>
        </w:rPr>
        <w:t xml:space="preserve">tatakṣuḥ</w:t>
      </w:r>
      <w:r>
        <w:t xml:space="preserve"> </w:t>
      </w:r>
      <w:r>
        <w:t xml:space="preserve">standing in the pāda, the</w:t>
      </w:r>
      <w:r>
        <w:t xml:space="preserve"> </w:t>
      </w:r>
      <w:r>
        <w:rPr>
          <w:iCs/>
          <w:i/>
        </w:rPr>
        <w:t xml:space="preserve">s</w:t>
      </w:r>
      <w:r>
        <w:t xml:space="preserve"> </w:t>
      </w:r>
      <w:r>
        <w:t xml:space="preserve">coming in place of a visarga becomes</w:t>
      </w:r>
      <w:r>
        <w:t xml:space="preserve"> </w:t>
      </w:r>
      <w:r>
        <w:rPr>
          <w:iCs/>
          <w:i/>
        </w:rPr>
        <w:t xml:space="preserve">ṣ</w:t>
      </w:r>
      <w:r>
        <w:t xml:space="preserve">, by</w:t>
      </w:r>
      <w:r>
        <w:t xml:space="preserve"> </w:t>
      </w:r>
      <w:r>
        <w:t xml:space="preserve">“</w:t>
      </w:r>
      <w:r>
        <w:t xml:space="preserve">विसर्जनीयस्य सः</w:t>
      </w:r>
      <w:r>
        <w:t xml:space="preserve">”</w:t>
      </w:r>
      <w:r>
        <w:t xml:space="preserve"> </w:t>
      </w:r>
      <w:r>
        <w:t xml:space="preserve">(Pā. Sū. 8-3-34)</w:t>
      </w:r>
      <w:r>
        <w:t xml:space="preserve"> </w:t>
      </w:r>
      <w:r>
        <w:rPr>
          <w:iCs/>
          <w:i/>
        </w:rPr>
        <w:t xml:space="preserve">s</w:t>
      </w:r>
      <w:r>
        <w:t xml:space="preserve"> </w:t>
      </w:r>
      <w:r>
        <w:t xml:space="preserve">in place of visarga, which in the Saṃhitā yields</w:t>
      </w:r>
      <w:r>
        <w:t xml:space="preserve"> </w:t>
      </w:r>
      <w:r>
        <w:rPr>
          <w:iCs/>
          <w:i/>
        </w:rPr>
        <w:t xml:space="preserve">ṣ</w:t>
      </w:r>
      <w:r>
        <w:t xml:space="preserve">.</w:t>
      </w:r>
    </w:p>
    <w:p>
      <w:pPr>
        <w:pStyle w:val="BodyText"/>
      </w:pPr>
      <w:r>
        <w:rPr>
          <w:bCs/>
          <w:b/>
        </w:rPr>
        <w:t xml:space="preserve">मुमुग्धि (mumugdhi)</w:t>
      </w:r>
      <w:r>
        <w:t xml:space="preserve"> </w:t>
      </w:r>
      <w:r>
        <w:t xml:space="preserve">—</w:t>
      </w:r>
      <w:r>
        <w:t xml:space="preserve"> </w:t>
      </w:r>
      <w:r>
        <w:t xml:space="preserve">“</w:t>
      </w:r>
      <w:r>
        <w:t xml:space="preserve">मुचॡ मोक्षणे</w:t>
      </w:r>
      <w:r>
        <w:t xml:space="preserve">”</w:t>
      </w:r>
      <w:r>
        <w:t xml:space="preserve">;</w:t>
      </w:r>
      <w:r>
        <w:t xml:space="preserve"> </w:t>
      </w:r>
      <w:r>
        <w:rPr>
          <w:iCs/>
          <w:i/>
        </w:rPr>
        <w:t xml:space="preserve">loṭ</w:t>
      </w:r>
      <w:r>
        <w:t xml:space="preserve">,</w:t>
      </w:r>
      <w:r>
        <w:t xml:space="preserve"> </w:t>
      </w:r>
      <w:r>
        <w:rPr>
          <w:iCs/>
          <w:i/>
        </w:rPr>
        <w:t xml:space="preserve">sip</w:t>
      </w:r>
      <w:r>
        <w:t xml:space="preserve">,</w:t>
      </w:r>
      <w:r>
        <w:t xml:space="preserve"> </w:t>
      </w:r>
      <w:r>
        <w:rPr>
          <w:iCs/>
          <w:i/>
        </w:rPr>
        <w:t xml:space="preserve">hi</w:t>
      </w:r>
      <w:r>
        <w:t xml:space="preserve">;</w:t>
      </w:r>
      <w:r>
        <w:t xml:space="preserve"> </w:t>
      </w:r>
      <w:r>
        <w:rPr>
          <w:iCs/>
          <w:i/>
        </w:rPr>
        <w:t xml:space="preserve">muc</w:t>
      </w:r>
      <w:r>
        <w:t xml:space="preserve"> </w:t>
      </w:r>
      <w:r>
        <w:t xml:space="preserve">+</w:t>
      </w:r>
      <w:r>
        <w:t xml:space="preserve"> </w:t>
      </w:r>
      <w:r>
        <w:rPr>
          <w:iCs/>
          <w:i/>
        </w:rPr>
        <w:t xml:space="preserve">hi</w:t>
      </w:r>
      <w:r>
        <w:t xml:space="preserve">; the</w:t>
      </w:r>
      <w:r>
        <w:t xml:space="preserve"> </w:t>
      </w:r>
      <w:r>
        <w:rPr>
          <w:iCs/>
          <w:i/>
        </w:rPr>
        <w:t xml:space="preserve">śa</w:t>
      </w:r>
      <w:r>
        <w:t xml:space="preserve"> </w:t>
      </w:r>
      <w:r>
        <w:t xml:space="preserve">is dropped (</w:t>
      </w:r>
      <w:r>
        <w:rPr>
          <w:iCs/>
          <w:i/>
        </w:rPr>
        <w:t xml:space="preserve">ślu</w:t>
      </w:r>
      <w:r>
        <w:t xml:space="preserve">) by</w:t>
      </w:r>
      <w:r>
        <w:t xml:space="preserve"> </w:t>
      </w:r>
      <w:r>
        <w:t xml:space="preserve">“</w:t>
      </w:r>
      <w:r>
        <w:t xml:space="preserve">बहुलं छंदसि</w:t>
      </w:r>
      <w:r>
        <w:t xml:space="preserve">”</w:t>
      </w:r>
      <w:r>
        <w:t xml:space="preserve"> </w:t>
      </w:r>
      <w:r>
        <w:t xml:space="preserve">(Pā. Sū. 2-4-76, as read);</w:t>
      </w:r>
      <w:r>
        <w:t xml:space="preserve"> </w:t>
      </w:r>
      <w:r>
        <w:t xml:space="preserve">“</w:t>
      </w:r>
      <w:r>
        <w:t xml:space="preserve">हुझल्भ्यो हेर्धिः</w:t>
      </w:r>
      <w:r>
        <w:t xml:space="preserve">”</w:t>
      </w:r>
      <w:r>
        <w:t xml:space="preserve"> </w:t>
      </w:r>
      <w:r>
        <w:t xml:space="preserve">(Pā. Sū. 6-4-101) gives</w:t>
      </w:r>
      <w:r>
        <w:t xml:space="preserve"> </w:t>
      </w:r>
      <w:r>
        <w:rPr>
          <w:iCs/>
          <w:i/>
        </w:rPr>
        <w:t xml:space="preserve">dhi</w:t>
      </w:r>
      <w:r>
        <w:t xml:space="preserve">;</w:t>
      </w:r>
      <w:r>
        <w:t xml:space="preserve"> </w:t>
      </w:r>
      <w:r>
        <w:rPr>
          <w:iCs/>
          <w:i/>
        </w:rPr>
        <w:t xml:space="preserve">muc</w:t>
      </w:r>
      <w:r>
        <w:t xml:space="preserve"> </w:t>
      </w:r>
      <w:r>
        <w:t xml:space="preserve">+</w:t>
      </w:r>
      <w:r>
        <w:t xml:space="preserve"> </w:t>
      </w:r>
      <w:r>
        <w:rPr>
          <w:iCs/>
          <w:i/>
        </w:rPr>
        <w:t xml:space="preserve">dhi</w:t>
      </w:r>
      <w:r>
        <w:t xml:space="preserve">; doubling after</w:t>
      </w:r>
      <w:r>
        <w:t xml:space="preserve"> </w:t>
      </w:r>
      <w:r>
        <w:rPr>
          <w:iCs/>
          <w:i/>
        </w:rPr>
        <w:t xml:space="preserve">ślu</w:t>
      </w:r>
      <w:r>
        <w:t xml:space="preserve"> </w:t>
      </w:r>
      <w:r>
        <w:t xml:space="preserve">(Pā. Sū. 6-1-10),</w:t>
      </w:r>
      <w:r>
        <w:t xml:space="preserve"> </w:t>
      </w:r>
      <w:r>
        <w:t xml:space="preserve">“</w:t>
      </w:r>
      <w:r>
        <w:t xml:space="preserve">हलादिः शेषः</w:t>
      </w:r>
      <w:r>
        <w:t xml:space="preserve">”</w:t>
      </w:r>
      <w:r>
        <w:t xml:space="preserve">;</w:t>
      </w:r>
      <w:r>
        <w:t xml:space="preserve"> </w:t>
      </w:r>
      <w:r>
        <w:rPr>
          <w:iCs/>
          <w:i/>
        </w:rPr>
        <w:t xml:space="preserve">hi</w:t>
      </w:r>
      <w:r>
        <w:t xml:space="preserve"> </w:t>
      </w:r>
      <w:r>
        <w:t xml:space="preserve">is</w:t>
      </w:r>
      <w:r>
        <w:t xml:space="preserve"> </w:t>
      </w:r>
      <w:r>
        <w:rPr>
          <w:iCs/>
          <w:i/>
        </w:rPr>
        <w:t xml:space="preserve">apit</w:t>
      </w:r>
      <w:r>
        <w:t xml:space="preserve"> </w:t>
      </w:r>
      <w:r>
        <w:t xml:space="preserve">so</w:t>
      </w:r>
      <w:r>
        <w:t xml:space="preserve"> </w:t>
      </w:r>
      <w:r>
        <w:rPr>
          <w:iCs/>
          <w:i/>
        </w:rPr>
        <w:t xml:space="preserve">ṅit</w:t>
      </w:r>
      <w:r>
        <w:t xml:space="preserve">, so no laghūpadha guṇa;</w:t>
      </w:r>
      <w:r>
        <w:t xml:space="preserve"> </w:t>
      </w:r>
      <w:r>
        <w:t xml:space="preserve">“</w:t>
      </w:r>
      <w:r>
        <w:t xml:space="preserve">चोः कुः</w:t>
      </w:r>
      <w:r>
        <w:t xml:space="preserve">”</w:t>
      </w:r>
      <w:r>
        <w:t xml:space="preserve"> </w:t>
      </w:r>
      <w:r>
        <w:t xml:space="preserve">(Pā. Sū. 8-2-30);</w:t>
      </w:r>
      <w:r>
        <w:t xml:space="preserve"> </w:t>
      </w:r>
      <w:r>
        <w:t xml:space="preserve">“</w:t>
      </w:r>
      <w:r>
        <w:t xml:space="preserve">झलां जश् झशि</w:t>
      </w:r>
      <w:r>
        <w:t xml:space="preserve">”</w:t>
      </w:r>
      <w:r>
        <w:t xml:space="preserve"> </w:t>
      </w:r>
      <w:r>
        <w:t xml:space="preserve">(Pā. Sū. 8-4-53) gives</w:t>
      </w:r>
      <w:r>
        <w:t xml:space="preserve"> </w:t>
      </w:r>
      <w:r>
        <w:rPr>
          <w:iCs/>
          <w:i/>
        </w:rPr>
        <w:t xml:space="preserve">g</w:t>
      </w:r>
      <w:r>
        <w:t xml:space="preserve">;</w:t>
      </w:r>
      <w:r>
        <w:t xml:space="preserve"> </w:t>
      </w:r>
      <w:r>
        <w:rPr>
          <w:iCs/>
          <w:i/>
        </w:rPr>
        <w:t xml:space="preserve">mumugdhi</w:t>
      </w:r>
      <w:r>
        <w:t xml:space="preserve">. ॥९॥</w:t>
      </w:r>
    </w:p>
    <w:p>
      <w:pPr>
        <w:pStyle w:val="BodyText"/>
      </w:pPr>
      <w:r>
        <w:rPr>
          <w:iCs/>
          <w:i/>
        </w:rPr>
        <w:t xml:space="preserve">(Printer’s signature</w:t>
      </w:r>
      <w:r>
        <w:rPr>
          <w:iCs/>
          <w:i/>
        </w:rPr>
        <w:t xml:space="preserve"> </w:t>
      </w:r>
      <w:r>
        <w:rPr>
          <w:iCs/>
          <w:i/>
        </w:rPr>
        <w:t xml:space="preserve">“</w:t>
      </w:r>
      <w:r>
        <w:rPr>
          <w:iCs/>
          <w:i/>
        </w:rPr>
        <w:t xml:space="preserve">35</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VOLUME 3</w:t>
      </w:r>
      <w:r>
        <w:rPr>
          <w:iCs/>
          <w:i/>
        </w:rPr>
        <w:t xml:space="preserve">”</w:t>
      </w:r>
      <w:r>
        <w:rPr>
          <w:iCs/>
          <w:i/>
        </w:rPr>
        <w:t xml:space="preserve"> </w:t>
      </w:r>
      <w:r>
        <w:rPr>
          <w:iCs/>
          <w:i/>
        </w:rPr>
        <w:t xml:space="preserve">at the foot.)</w:t>
      </w:r>
    </w:p>
    <w:p>
      <w:r>
        <w:pict>
          <v:rect style="width:0;height:1.5pt" o:hralign="center" o:hrstd="t" o:hr="t"/>
        </w:pict>
      </w:r>
    </w:p>
    <w:bookmarkEnd w:id="347"/>
    <w:bookmarkStart w:id="348" w:name="page-274-sūkta-24-rik-10"/>
    <w:p>
      <w:pPr>
        <w:pStyle w:val="Heading3"/>
      </w:pPr>
      <w:r>
        <w:t xml:space="preserve">Page 274 — Sūkta 24, Rik 10</w:t>
      </w:r>
    </w:p>
    <w:p>
      <w:pPr>
        <w:pStyle w:val="FirstParagraph"/>
      </w:pPr>
      <w:r>
        <w:rPr>
          <w:bCs/>
          <w:b/>
        </w:rPr>
        <w:t xml:space="preserve">॥ Saṃhitā-pāṭhaḥ ॥</w:t>
      </w:r>
    </w:p>
    <w:p>
      <w:pPr>
        <w:pStyle w:val="BlockText"/>
      </w:pPr>
      <w:r>
        <w:t xml:space="preserve">अ॒मी य ऋक्षा॒ निहि॑तास उ॒च्चा न॒क्तं ददृ॑श्रे॒ कुह॑ [accent ?]</w:t>
      </w:r>
      <w:r>
        <w:t xml:space="preserve"> </w:t>
      </w:r>
      <w:r>
        <w:t xml:space="preserve">चि॒द्दिवे॑युः ।</w:t>
      </w:r>
      <w:r>
        <w:t xml:space="preserve"> </w:t>
      </w:r>
      <w:r>
        <w:t xml:space="preserve">अद॑ब्धानि॒ वरु॑णस्य व्र॒तानि॑ वि॒चाक॑शच्च॒न्द्रमा॒ नक्त॑- [accent ?]</w:t>
      </w:r>
      <w:r>
        <w:t xml:space="preserve"> </w:t>
      </w:r>
      <w:r>
        <w:t xml:space="preserve">मेति ॥१०॥</w:t>
      </w:r>
    </w:p>
    <w:p>
      <w:pPr>
        <w:pStyle w:val="BlockText"/>
      </w:pPr>
      <w:r>
        <w:rPr>
          <w:iCs/>
          <w:i/>
        </w:rPr>
        <w:t xml:space="preserve">a̱mī ya ṛkṣā̱ nihi̭tāsa u̱ccā na̱ktaṃ dadṛ̭śre̱ kuha̭</w:t>
      </w:r>
      <w:r>
        <w:t xml:space="preserve"> </w:t>
      </w:r>
      <w:r>
        <w:rPr>
          <w:iCs/>
          <w:i/>
        </w:rPr>
        <w:t xml:space="preserve">ci̱ddivḙyuḥ |</w:t>
      </w:r>
      <w:r>
        <w:t xml:space="preserve"> </w:t>
      </w:r>
      <w:r>
        <w:rPr>
          <w:iCs/>
          <w:i/>
        </w:rPr>
        <w:t xml:space="preserve">ada̭bdhāni̱ varṷṇasya vra̱tāni̭ vi̱cāka̭śacca̱ndramā̱ nakta̭-</w:t>
      </w:r>
      <w:r>
        <w:t xml:space="preserve"> </w:t>
      </w:r>
      <w:r>
        <w:rPr>
          <w:iCs/>
          <w:i/>
        </w:rPr>
        <w:t xml:space="preserve">meti ||10||</w:t>
      </w:r>
    </w:p>
    <w:p>
      <w:pPr>
        <w:pStyle w:val="BlockText"/>
      </w:pPr>
      <w:r>
        <w:rPr>
          <w:iCs/>
          <w:i/>
        </w:rPr>
        <w:t xml:space="preserve">amī́ ya ṛkṣā́ níhitāsa uccā́ naktáṃ dádṛśre kúha</w:t>
      </w:r>
      <w:r>
        <w:t xml:space="preserve"> </w:t>
      </w:r>
      <w:r>
        <w:rPr>
          <w:iCs/>
          <w:i/>
        </w:rPr>
        <w:t xml:space="preserve">ciddíveyuḥ |</w:t>
      </w:r>
      <w:r>
        <w:t xml:space="preserve"> </w:t>
      </w:r>
      <w:r>
        <w:rPr>
          <w:iCs/>
          <w:i/>
        </w:rPr>
        <w:t xml:space="preserve">ádabdhāni váruṇasya vratā́ni vicā́kaśaccandrámā nákta-</w:t>
      </w:r>
      <w:r>
        <w:t xml:space="preserve"> </w:t>
      </w:r>
      <w:r>
        <w:rPr>
          <w:iCs/>
          <w:i/>
        </w:rPr>
        <w:t xml:space="preserve">meti ||10||</w:t>
      </w:r>
      <w:r>
        <w:t xml:space="preserve"> </w:t>
      </w:r>
      <w:r>
        <w:t xml:space="preserve">[accent ?]</w:t>
      </w:r>
    </w:p>
    <w:p>
      <w:pPr>
        <w:pStyle w:val="FirstParagraph"/>
      </w:pPr>
      <w:r>
        <w:rPr>
          <w:iCs/>
          <w:i/>
        </w:rPr>
        <w:t xml:space="preserve">(Saṃhitā accents as printed; Pada unaccented, though the print marks the Pada too. The print sets the verse in four lines, breaking after</w:t>
      </w:r>
      <w:r>
        <w:t xml:space="preserve"> </w:t>
      </w:r>
      <w:r>
        <w:t xml:space="preserve">कुह</w:t>
      </w:r>
      <w:r>
        <w:rPr>
          <w:iCs/>
          <w:i/>
        </w:rPr>
        <w:t xml:space="preserve">,</w:t>
      </w:r>
      <w:r>
        <w:t xml:space="preserve"> </w:t>
      </w:r>
      <w:r>
        <w:t xml:space="preserve">चिद्दिवेयुः</w:t>
      </w:r>
      <w:r>
        <w:t xml:space="preserve"> </w:t>
      </w:r>
      <w:r>
        <w:rPr>
          <w:iCs/>
          <w:i/>
        </w:rPr>
        <w:t xml:space="preserve">and</w:t>
      </w:r>
      <w:r>
        <w:t xml:space="preserve"> </w:t>
      </w:r>
      <w:r>
        <w:t xml:space="preserve">नक्त-</w:t>
      </w:r>
      <w:r>
        <w:rPr>
          <w:iCs/>
          <w:i/>
        </w:rPr>
        <w:t xml:space="preserve">. In line 3 the print has an anudātta stroke under the lower</w:t>
      </w:r>
      <w:r>
        <w:t xml:space="preserve"> </w:t>
      </w:r>
      <w:r>
        <w:t xml:space="preserve">च</w:t>
      </w:r>
      <w:r>
        <w:t xml:space="preserve"> </w:t>
      </w:r>
      <w:r>
        <w:rPr>
          <w:iCs/>
          <w:i/>
        </w:rPr>
        <w:t xml:space="preserve">of</w:t>
      </w:r>
      <w:r>
        <w:t xml:space="preserve"> </w:t>
      </w:r>
      <w:r>
        <w:t xml:space="preserve">-शच्च-</w:t>
      </w:r>
      <w:r>
        <w:t xml:space="preserve"> </w:t>
      </w:r>
      <w:r>
        <w:rPr>
          <w:iCs/>
          <w:i/>
        </w:rPr>
        <w:t xml:space="preserve">and under</w:t>
      </w:r>
      <w:r>
        <w:t xml:space="preserve"> </w:t>
      </w:r>
      <w:r>
        <w:t xml:space="preserve">मा</w:t>
      </w:r>
      <w:r>
        <w:t xml:space="preserve"> </w:t>
      </w:r>
      <w:r>
        <w:rPr>
          <w:iCs/>
          <w:i/>
        </w:rPr>
        <w:t xml:space="preserve">of</w:t>
      </w:r>
      <w:r>
        <w:t xml:space="preserve"> </w:t>
      </w:r>
      <w:r>
        <w:t xml:space="preserve">चन्द्रमा</w:t>
      </w:r>
      <w:r>
        <w:rPr>
          <w:iCs/>
          <w:i/>
        </w:rPr>
        <w:t xml:space="preserve">, and a svarita stroke over the</w:t>
      </w:r>
      <w:r>
        <w:t xml:space="preserve"> </w:t>
      </w:r>
      <w:r>
        <w:t xml:space="preserve">क्त</w:t>
      </w:r>
      <w:r>
        <w:t xml:space="preserve"> </w:t>
      </w:r>
      <w:r>
        <w:rPr>
          <w:iCs/>
          <w:i/>
        </w:rPr>
        <w:t xml:space="preserve">of</w:t>
      </w:r>
      <w:r>
        <w:t xml:space="preserve"> </w:t>
      </w:r>
      <w:r>
        <w:t xml:space="preserve">नक्त-</w:t>
      </w:r>
      <w:r>
        <w:t xml:space="preserve"> </w:t>
      </w:r>
      <w:r>
        <w:rPr>
          <w:iCs/>
          <w:i/>
        </w:rPr>
        <w:t xml:space="preserve">at the line end; these differ from what one might expect for these words and are recorded as printed, flagged [accent ?]. Line 1 has strokes under</w:t>
      </w:r>
      <w:r>
        <w:t xml:space="preserve"> </w:t>
      </w:r>
      <w:r>
        <w:t xml:space="preserve">अ</w:t>
      </w:r>
      <w:r>
        <w:rPr>
          <w:iCs/>
          <w:i/>
        </w:rPr>
        <w:t xml:space="preserve">,</w:t>
      </w:r>
      <w:r>
        <w:t xml:space="preserve"> </w:t>
      </w:r>
      <w:r>
        <w:t xml:space="preserve">ऋक्षा</w:t>
      </w:r>
      <w:r>
        <w:rPr>
          <w:iCs/>
          <w:i/>
        </w:rPr>
        <w:t xml:space="preserve">,</w:t>
      </w:r>
      <w:r>
        <w:t xml:space="preserve"> </w:t>
      </w:r>
      <w:r>
        <w:t xml:space="preserve">उ</w:t>
      </w:r>
      <w:r>
        <w:rPr>
          <w:iCs/>
          <w:i/>
        </w:rPr>
        <w:t xml:space="preserve">,</w:t>
      </w:r>
      <w:r>
        <w:t xml:space="preserve"> </w:t>
      </w:r>
      <w:r>
        <w:t xml:space="preserve">न</w:t>
      </w:r>
      <w:r>
        <w:t xml:space="preserve"> </w:t>
      </w:r>
      <w:r>
        <w:rPr>
          <w:iCs/>
          <w:i/>
        </w:rPr>
        <w:t xml:space="preserve">and</w:t>
      </w:r>
      <w:r>
        <w:t xml:space="preserve"> </w:t>
      </w:r>
      <w:r>
        <w:t xml:space="preserve">श्रे</w:t>
      </w:r>
      <w:r>
        <w:rPr>
          <w:iCs/>
          <w:i/>
        </w:rPr>
        <w:t xml:space="preserve">, over</w:t>
      </w:r>
      <w:r>
        <w:t xml:space="preserve"> </w:t>
      </w:r>
      <w:r>
        <w:t xml:space="preserve">हि</w:t>
      </w:r>
      <w:r>
        <w:rPr>
          <w:iCs/>
          <w:i/>
        </w:rPr>
        <w:t xml:space="preserve">,</w:t>
      </w:r>
      <w:r>
        <w:t xml:space="preserve"> </w:t>
      </w:r>
      <w:r>
        <w:t xml:space="preserve">दृ</w:t>
      </w:r>
      <w:r>
        <w:t xml:space="preserve"> </w:t>
      </w:r>
      <w:r>
        <w:rPr>
          <w:iCs/>
          <w:i/>
        </w:rPr>
        <w:t xml:space="preserve">and</w:t>
      </w:r>
      <w:r>
        <w:t xml:space="preserve"> </w:t>
      </w:r>
      <w:r>
        <w:t xml:space="preserve">ह</w:t>
      </w:r>
      <w:r>
        <w:rPr>
          <w:iCs/>
          <w:i/>
        </w:rPr>
        <w:t xml:space="preserve">.)</w:t>
      </w:r>
    </w:p>
    <w:p>
      <w:pPr>
        <w:pStyle w:val="BodyText"/>
      </w:pPr>
      <w:r>
        <w:rPr>
          <w:bCs/>
          <w:b/>
        </w:rPr>
        <w:t xml:space="preserve">॥ Pada-pāṭhaḥ ॥</w:t>
      </w:r>
    </w:p>
    <w:p>
      <w:pPr>
        <w:pStyle w:val="BlockText"/>
      </w:pPr>
      <w:r>
        <w:t xml:space="preserve">अमी इति । ये । ऋक्षाः । निऽहितासः । उच्चा । नक्तं । ददृश्रे । कुह । चित् । दिवा । ईयुः ॥ अदब्धानि । वरुणस्य । व्रतानि । विऽचाकशत् । चन्द्रऽमाः । नक्तं । एति ॥१०॥</w:t>
      </w:r>
    </w:p>
    <w:p>
      <w:pPr>
        <w:pStyle w:val="BlockText"/>
      </w:pPr>
      <w:r>
        <w:rPr>
          <w:iCs/>
          <w:i/>
        </w:rPr>
        <w:t xml:space="preserve">amī iti | ye | ṛkṣāḥ | ni-hitāsaḥ | uccā | naktaṃ | dadṛśre | kuha | cit | divā | īyuḥ ‖ adabdhāni | varuṇasya | vratāni | vi-cākaśat | candra-māḥ | naktaṃ | eti ‖10‖</w:t>
      </w:r>
    </w:p>
    <w:p>
      <w:pPr>
        <w:pStyle w:val="FirstParagraph"/>
      </w:pPr>
      <w:r>
        <w:rPr>
          <w:bCs/>
          <w:b/>
        </w:rPr>
        <w:t xml:space="preserve">॥ Sāyaṇa-bhāṣyam ॥</w:t>
      </w:r>
    </w:p>
    <w:p>
      <w:pPr>
        <w:pStyle w:val="BodyText"/>
      </w:pPr>
      <w:r>
        <w:rPr>
          <w:iCs/>
          <w:i/>
        </w:rPr>
        <w:t xml:space="preserve">As printed: the Pada has ये (the Saṃhitā य), ददृश्रे, विऽचाकशत्, चन्द्रऽमाः; नि. ३-२० (the Nirukta number as read; the digit before ० is the curled 2); आज्जसेरसुक्; पा. ६-२-१४४; पा. ६-४-[?]६ (the digit before the last is not clear); पा. ५-३-१३ (the first glyph is the same as in the Kannada grammar’s ५-३-१०); पा. ७-२-१०४. The bhāṣya breaks at the foot of p. 274 inside</w:t>
      </w:r>
      <w:r>
        <w:t xml:space="preserve"> </w:t>
      </w:r>
      <w:r>
        <w:t xml:space="preserve">किंशब्दादु-/त्तरस्य</w:t>
      </w:r>
      <w:r>
        <w:rPr>
          <w:iCs/>
          <w:i/>
        </w:rPr>
        <w:t xml:space="preserve">. The Uṇādi number after</w:t>
      </w:r>
      <w:r>
        <w:t xml:space="preserve"> </w:t>
      </w:r>
      <w:r>
        <w:t xml:space="preserve">चंद्रे मांजो डित्</w:t>
      </w:r>
      <w:r>
        <w:t xml:space="preserve"> </w:t>
      </w:r>
      <w:r>
        <w:rPr>
          <w:iCs/>
          <w:i/>
        </w:rPr>
        <w:t xml:space="preserve">on p. 275 is left [?] (the Kannada grammar on p. 276 prints a different-looking number).</w:t>
      </w:r>
    </w:p>
    <w:p>
      <w:pPr>
        <w:pStyle w:val="BlockText"/>
      </w:pPr>
      <w:r>
        <w:t xml:space="preserve">अमी रात्रावस्माभिर्दृश्यमानाः ऋक्षाः सप्त ऋषयः । तथा च वाजसनेयिन आमनंति । ऋक्षा इति ह स्म वै पुरा सप्त ऋषीनाचक्षत इति । यद्वा । ऋक्षाः सर्वेऽपि नक्षत्रविशेषाः । ऋक्षाः स्तृभिरिति नक्षत्राणां । नि. ३-२० । इति यास्केनोक्तत्वात् । उच्चा उच्चैरुपरि द्युप्रदेशे निहितासः स्थापिता ये संति ते ऋक्षा नक्तं रात्रौ ददृश्रे । सर्वैरपि दृश्यंते । दिवाहनि कुह चिदीयुः । क्वापि गच्छेयुः । न दृश्यंत इत्यर्थः । वरुणस्य राज्ञो व्रतानि कर्माणि नक्षत्रदर्शनादिरूपाण्यदब्धानि केनाप्यहिंसितानि । किंच वरुणस्याज्ञयैव चंद्रमा नक्तं रात्रौ विचाकशत् विशेषेण दीप्यमान एति । गच्छति ॥ निहितासः । आज्जसेरसुक् । थाथादिस्वरेणोत्तरपदांतोदात्तत्वे प्राप्ते । पा. ६-२-१४४ । गतिरनंतर इति गतेः प्रकृतिस्वरत्वं । ददृश्रे । दृशेर्लिटि इरयो रे । पा. ६-४-[?]६ । इति रेआदेशः । व्यत्ययेनाद्युदात्तत्वं । यद्वृत्तयोगादनिघातः । कुह । वा ह च छंदसि । पा. ५-३-१३ । इति किंशब्दादु-</w:t>
      </w:r>
    </w:p>
    <w:p>
      <w:pPr>
        <w:pStyle w:val="BlockText"/>
      </w:pPr>
      <w:r>
        <w:rPr>
          <w:iCs/>
          <w:i/>
        </w:rPr>
        <w:t xml:space="preserve">amī rātrāvasmābhirdṛśyamānāḥ ṛkṣāḥ sapta ṛṣayaḥ | tathā ca vājasaneyina āmanaṃti | ṛkṣā iti ha sma vai purā sapta ṛṣīnācakṣata iti | yadvā | ṛkṣāḥ sarve ’pi nakṣatraviśeṣāḥ | ṛkṣāḥ stṛbhiriti nakṣatrāṇāṃ | ni. 3-20 | iti yāskenoktatvāt | uccā uccairupari dyupradeśe nihitāsaḥ sthāpitā ye saṃti te ṛkṣā naktaṃ rātrau dadṛśre | sarvairapi dṛśyaṃte | divāhani kuha cidīyuḥ | kvāpi gaccheyuḥ | na dṛśyaṃta ityarthaḥ | varuṇasya rājño vratāni karmāṇi nakṣatradarśanādirūpāṇyadabdhāni kenāpyahiṃsitāni | kiṃca varuṇasyājñayaiva caṃdramā naktaṃ rātrau vicākaśat viśeṣeṇa dīpyamāna eti | gacchati ‖ nihitāsaḥ | ājjaserasuk | thāthādisvareṇottarapadāṃtodāttatve prāpte | pā. 6-2-144 | gatiranaṃtara iti gateḥ prakṛtisvaratvaṃ | dadṛśre | dṛśerliṭi irayo re | pā. 6-4-[?]6 | iti reādeśaḥ | vyatyayenādyudāttatvaṃ | yadvṛttayogādanighātaḥ | kuha | vā ha ca chaṃdasi | pā. 5-3-13 | iti kiṃśabdādu-</w:t>
      </w:r>
    </w:p>
    <w:bookmarkEnd w:id="348"/>
    <w:bookmarkStart w:id="349" w:name="X2f5e91fc443932b1f14eb9e5457574fea529002"/>
    <w:p>
      <w:pPr>
        <w:pStyle w:val="Heading3"/>
      </w:pPr>
      <w:r>
        <w:t xml:space="preserve">Page 275 — Rik 10: bhāṣya (end), word-meanings, overall sense, English, Special Topics</w:t>
      </w:r>
    </w:p>
    <w:p>
      <w:pPr>
        <w:pStyle w:val="BlockText"/>
      </w:pPr>
      <w:r>
        <w:t xml:space="preserve">त्तरस्य त्रलो हादेशः । कु तिहोः । पा. ७-२-१०४ । इति किंशब्दस्य कुआदेशः । स्थानिवद्भावाल्लित्स्वरेणाद्युदात्तत्वं । विचाकशत् । कशेर्दीप्त्यर्थाद्यज्लुगंताच्छतृप्रत्ययः । अभ्यस्तानामादिरित्याद्युदात्तत्वं । समासे कृत्स्वरः । यद्वा । काशतेर्वा व्यत्ययेनोपधाह्रस्वत्वं । चंद्रमाः । चंद्रे मांजो डित् । उ. ४-[?] । इत्यसिप्रत्ययः । कृदुत्तरपदप्रकृतिस्वरत्वे प्राप्ते दासीभारादित्वात्पूर्वपदप्रकृतिस्वरत्वं ॥१०॥</w:t>
      </w:r>
    </w:p>
    <w:p>
      <w:pPr>
        <w:pStyle w:val="BlockText"/>
      </w:pPr>
      <w:r>
        <w:rPr>
          <w:iCs/>
          <w:i/>
        </w:rPr>
        <w:t xml:space="preserve">ttarasya tralo hādeśaḥ | ku tihoḥ | pā. 7-2-104 | iti kiṃśabdasya kuādeśaḥ | sthānivadbhāvāllitsvareṇādyudāttatvaṃ | vicākaśat | kaśerdīptyarthādyajlugaṃtācchatṛpratyayaḥ | abhyastānāmādirityādyudāttatvaṃ | samāse kṛtsvaraḥ | yadvā | kāśatervā vyatyayenopadhāhrasvatvaṃ | caṃdramāḥ | caṃdre māṃjo ḍit | u. 4-[?] | ityasipratyayaḥ | kṛduttarapadaprakṛtisvaratve prāpte dāsībhārāditvātpūrvapadaprakṛtisvaratvaṃ ‖10‖</w:t>
      </w:r>
    </w:p>
    <w:p>
      <w:pPr>
        <w:pStyle w:val="FirstParagraph"/>
      </w:pPr>
      <w:r>
        <w:rPr>
          <w:iCs/>
          <w:i/>
        </w:rPr>
        <w:t xml:space="preserve">Gist:</w:t>
      </w:r>
      <w:r>
        <w:t xml:space="preserve"> </w:t>
      </w:r>
      <w:r>
        <w:t xml:space="preserve">The seven ṛṣis, the stars seen by us at night, set high in the sky, are seen by night and go somewhere by day; these are Varuṇa’s undisturbed acts, and by his command the moon shines brightly at night. Grammatical tail:</w:t>
      </w:r>
      <w:r>
        <w:t xml:space="preserve"> </w:t>
      </w:r>
      <w:r>
        <w:rPr>
          <w:iCs/>
          <w:i/>
        </w:rPr>
        <w:t xml:space="preserve">nihitāsaḥ</w:t>
      </w:r>
      <w:r>
        <w:t xml:space="preserve"> </w:t>
      </w:r>
      <w:r>
        <w:t xml:space="preserve">(</w:t>
      </w:r>
      <w:r>
        <w:rPr>
          <w:iCs/>
          <w:i/>
        </w:rPr>
        <w:t xml:space="preserve">asuk</w:t>
      </w:r>
      <w:r>
        <w:t xml:space="preserve">;</w:t>
      </w:r>
      <w:r>
        <w:t xml:space="preserve"> </w:t>
      </w:r>
      <w:r>
        <w:rPr>
          <w:iCs/>
          <w:i/>
        </w:rPr>
        <w:t xml:space="preserve">gati</w:t>
      </w:r>
      <w:r>
        <w:t xml:space="preserve"> </w:t>
      </w:r>
      <w:r>
        <w:t xml:space="preserve">keeps its accent, Pā. 6-2-144 as read),</w:t>
      </w:r>
      <w:r>
        <w:t xml:space="preserve"> </w:t>
      </w:r>
      <w:r>
        <w:rPr>
          <w:iCs/>
          <w:i/>
        </w:rPr>
        <w:t xml:space="preserve">dadṛśre</w:t>
      </w:r>
      <w:r>
        <w:t xml:space="preserve"> </w:t>
      </w:r>
      <w:r>
        <w:t xml:space="preserve">(</w:t>
      </w:r>
      <w:r>
        <w:rPr>
          <w:iCs/>
          <w:i/>
        </w:rPr>
        <w:t xml:space="preserve">liṭ</w:t>
      </w:r>
      <w:r>
        <w:t xml:space="preserve">,</w:t>
      </w:r>
      <w:r>
        <w:t xml:space="preserve"> </w:t>
      </w:r>
      <w:r>
        <w:rPr>
          <w:iCs/>
          <w:i/>
        </w:rPr>
        <w:t xml:space="preserve">ire</w:t>
      </w:r>
      <w:r>
        <w:t xml:space="preserve"> </w:t>
      </w:r>
      <w:r>
        <w:t xml:space="preserve">→</w:t>
      </w:r>
      <w:r>
        <w:t xml:space="preserve"> </w:t>
      </w:r>
      <w:r>
        <w:rPr>
          <w:iCs/>
          <w:i/>
        </w:rPr>
        <w:t xml:space="preserve">re</w:t>
      </w:r>
      <w:r>
        <w:t xml:space="preserve">; the Pada/accent by</w:t>
      </w:r>
      <w:r>
        <w:t xml:space="preserve"> </w:t>
      </w:r>
      <w:r>
        <w:rPr>
          <w:iCs/>
          <w:i/>
        </w:rPr>
        <w:t xml:space="preserve">vyatyaya</w:t>
      </w:r>
      <w:r>
        <w:t xml:space="preserve">; no lowering because of the relative),</w:t>
      </w:r>
      <w:r>
        <w:t xml:space="preserve"> </w:t>
      </w:r>
      <w:r>
        <w:rPr>
          <w:iCs/>
          <w:i/>
        </w:rPr>
        <w:t xml:space="preserve">kuha</w:t>
      </w:r>
      <w:r>
        <w:t xml:space="preserve"> </w:t>
      </w:r>
      <w:r>
        <w:t xml:space="preserve">(</w:t>
      </w:r>
      <w:r>
        <w:rPr>
          <w:iCs/>
          <w:i/>
        </w:rPr>
        <w:t xml:space="preserve">ku</w:t>
      </w:r>
      <w:r>
        <w:t xml:space="preserve"> </w:t>
      </w:r>
      <w:r>
        <w:t xml:space="preserve">for</w:t>
      </w:r>
      <w:r>
        <w:t xml:space="preserve"> </w:t>
      </w:r>
      <w:r>
        <w:rPr>
          <w:iCs/>
          <w:i/>
        </w:rPr>
        <w:t xml:space="preserve">kim</w:t>
      </w:r>
      <w:r>
        <w:t xml:space="preserve"> </w:t>
      </w:r>
      <w:r>
        <w:t xml:space="preserve">by Pā. 7-2-104,</w:t>
      </w:r>
      <w:r>
        <w:t xml:space="preserve"> </w:t>
      </w:r>
      <w:r>
        <w:rPr>
          <w:iCs/>
          <w:i/>
        </w:rPr>
        <w:t xml:space="preserve">ha</w:t>
      </w:r>
      <w:r>
        <w:t xml:space="preserve"> </w:t>
      </w:r>
      <w:r>
        <w:t xml:space="preserve">for</w:t>
      </w:r>
      <w:r>
        <w:t xml:space="preserve"> </w:t>
      </w:r>
      <w:r>
        <w:rPr>
          <w:iCs/>
          <w:i/>
        </w:rPr>
        <w:t xml:space="preserve">tral</w:t>
      </w:r>
      <w:r>
        <w:t xml:space="preserve"> </w:t>
      </w:r>
      <w:r>
        <w:t xml:space="preserve">by Pā. 5-3-13),</w:t>
      </w:r>
      <w:r>
        <w:t xml:space="preserve"> </w:t>
      </w:r>
      <w:r>
        <w:rPr>
          <w:iCs/>
          <w:i/>
        </w:rPr>
        <w:t xml:space="preserve">vicākaśat</w:t>
      </w:r>
      <w:r>
        <w:t xml:space="preserve"> </w:t>
      </w:r>
      <w:r>
        <w:t xml:space="preserve">(</w:t>
      </w:r>
      <w:r>
        <w:rPr>
          <w:iCs/>
          <w:i/>
        </w:rPr>
        <w:t xml:space="preserve">kaś</w:t>
      </w:r>
      <w:r>
        <w:t xml:space="preserve">,</w:t>
      </w:r>
      <w:r>
        <w:t xml:space="preserve"> </w:t>
      </w:r>
      <w:r>
        <w:rPr>
          <w:iCs/>
          <w:i/>
        </w:rPr>
        <w:t xml:space="preserve">yaṅ-luk</w:t>
      </w:r>
      <w:r>
        <w:t xml:space="preserve">,</w:t>
      </w:r>
      <w:r>
        <w:t xml:space="preserve"> </w:t>
      </w:r>
      <w:r>
        <w:rPr>
          <w:iCs/>
          <w:i/>
        </w:rPr>
        <w:t xml:space="preserve">śatṛ</w:t>
      </w:r>
      <w:r>
        <w:t xml:space="preserve">; first syllable acute by</w:t>
      </w:r>
      <w:r>
        <w:t xml:space="preserve"> </w:t>
      </w:r>
      <w:r>
        <w:t xml:space="preserve">“</w:t>
      </w:r>
      <w:r>
        <w:t xml:space="preserve">abhyastānām ādiḥ</w:t>
      </w:r>
      <w:r>
        <w:t xml:space="preserve">”</w:t>
      </w:r>
      <w:r>
        <w:t xml:space="preserve">),</w:t>
      </w:r>
      <w:r>
        <w:t xml:space="preserve"> </w:t>
      </w:r>
      <w:r>
        <w:rPr>
          <w:iCs/>
          <w:i/>
        </w:rPr>
        <w:t xml:space="preserve">candramāḥ</w:t>
      </w:r>
      <w:r>
        <w:t xml:space="preserve"> </w:t>
      </w:r>
      <w:r>
        <w:t xml:space="preserve">(suffix</w:t>
      </w:r>
      <w:r>
        <w:t xml:space="preserve"> </w:t>
      </w:r>
      <w:r>
        <w:rPr>
          <w:iCs/>
          <w:i/>
        </w:rPr>
        <w:t xml:space="preserve">asi</w:t>
      </w:r>
      <w:r>
        <w:t xml:space="preserve">, Uṇ. 4-[?]; the first member keeps its accent as in</w:t>
      </w:r>
      <w:r>
        <w:t xml:space="preserve"> </w:t>
      </w:r>
      <w:r>
        <w:rPr>
          <w:iCs/>
          <w:i/>
        </w:rPr>
        <w:t xml:space="preserve">dāsībhārādi</w:t>
      </w:r>
      <w:r>
        <w:t xml:space="preserve">).</w:t>
      </w:r>
    </w:p>
    <w:p>
      <w:pPr>
        <w:pStyle w:val="BodyText"/>
      </w:pPr>
      <w:r>
        <w:rPr>
          <w:bCs/>
          <w:b/>
        </w:rPr>
        <w:t xml:space="preserve">॥ Prati-padārthaḥ ॥</w:t>
      </w:r>
    </w:p>
    <w:p>
      <w:pPr>
        <w:pStyle w:val="BodyText"/>
      </w:pPr>
      <w:r>
        <w:rPr>
          <w:bCs/>
          <w:b/>
        </w:rPr>
        <w:t xml:space="preserve">अमी (amī)</w:t>
      </w:r>
      <w:r>
        <w:t xml:space="preserve"> </w:t>
      </w:r>
      <w:r>
        <w:t xml:space="preserve">— (seen at night) these |</w:t>
      </w:r>
      <w:r>
        <w:t xml:space="preserve"> </w:t>
      </w:r>
      <w:r>
        <w:rPr>
          <w:bCs/>
          <w:b/>
        </w:rPr>
        <w:t xml:space="preserve">ऋक्षाः (ṛkṣāḥ)</w:t>
      </w:r>
      <w:r>
        <w:t xml:space="preserve"> </w:t>
      </w:r>
      <w:r>
        <w:t xml:space="preserve">— the Saptarṣi-maṇḍala (the stars) |</w:t>
      </w:r>
      <w:r>
        <w:t xml:space="preserve"> </w:t>
      </w:r>
      <w:r>
        <w:rPr>
          <w:bCs/>
          <w:b/>
        </w:rPr>
        <w:t xml:space="preserve">उच्चाः (uccāḥ)</w:t>
      </w:r>
      <w:r>
        <w:t xml:space="preserve"> </w:t>
      </w:r>
      <w:r>
        <w:t xml:space="preserve">— above (in the sky) |</w:t>
      </w:r>
      <w:r>
        <w:t xml:space="preserve"> </w:t>
      </w:r>
      <w:r>
        <w:rPr>
          <w:bCs/>
          <w:b/>
        </w:rPr>
        <w:t xml:space="preserve">निहितासः (nihitāsaḥ)</w:t>
      </w:r>
      <w:r>
        <w:t xml:space="preserve"> </w:t>
      </w:r>
      <w:r>
        <w:t xml:space="preserve">— placed |</w:t>
      </w:r>
      <w:r>
        <w:t xml:space="preserve"> </w:t>
      </w:r>
      <w:r>
        <w:rPr>
          <w:bCs/>
          <w:b/>
        </w:rPr>
        <w:t xml:space="preserve">ये (ye)</w:t>
      </w:r>
      <w:r>
        <w:t xml:space="preserve"> </w:t>
      </w:r>
      <w:r>
        <w:t xml:space="preserve">— which (those that are) |</w:t>
      </w:r>
      <w:r>
        <w:t xml:space="preserve"> </w:t>
      </w:r>
      <w:r>
        <w:rPr>
          <w:bCs/>
          <w:b/>
        </w:rPr>
        <w:t xml:space="preserve">नक्तं (naktaṃ)</w:t>
      </w:r>
      <w:r>
        <w:t xml:space="preserve"> </w:t>
      </w:r>
      <w:r>
        <w:t xml:space="preserve">— at night |</w:t>
      </w:r>
      <w:r>
        <w:t xml:space="preserve"> </w:t>
      </w:r>
      <w:r>
        <w:rPr>
          <w:bCs/>
          <w:b/>
        </w:rPr>
        <w:t xml:space="preserve">ददृश्रे (dadṛśre)</w:t>
      </w:r>
      <w:r>
        <w:t xml:space="preserve"> </w:t>
      </w:r>
      <w:r>
        <w:t xml:space="preserve">— are seen |</w:t>
      </w:r>
      <w:r>
        <w:t xml:space="preserve"> </w:t>
      </w:r>
      <w:r>
        <w:rPr>
          <w:bCs/>
          <w:b/>
        </w:rPr>
        <w:t xml:space="preserve">दिवा (divā)</w:t>
      </w:r>
      <w:r>
        <w:t xml:space="preserve"> </w:t>
      </w:r>
      <w:r>
        <w:t xml:space="preserve">— by day |</w:t>
      </w:r>
      <w:r>
        <w:t xml:space="preserve"> </w:t>
      </w:r>
      <w:r>
        <w:rPr>
          <w:bCs/>
          <w:b/>
        </w:rPr>
        <w:t xml:space="preserve">कुह चित् (kuha cit)</w:t>
      </w:r>
      <w:r>
        <w:t xml:space="preserve"> </w:t>
      </w:r>
      <w:r>
        <w:t xml:space="preserve">— somewhere |</w:t>
      </w:r>
      <w:r>
        <w:t xml:space="preserve"> </w:t>
      </w:r>
      <w:r>
        <w:rPr>
          <w:bCs/>
          <w:b/>
        </w:rPr>
        <w:t xml:space="preserve">ईयुः (īyuḥ)</w:t>
      </w:r>
      <w:r>
        <w:t xml:space="preserve"> </w:t>
      </w:r>
      <w:r>
        <w:t xml:space="preserve">— go |</w:t>
      </w:r>
      <w:r>
        <w:t xml:space="preserve"> </w:t>
      </w:r>
      <w:r>
        <w:rPr>
          <w:bCs/>
          <w:b/>
        </w:rPr>
        <w:t xml:space="preserve">वरुणस्य (varuṇasya)</w:t>
      </w:r>
      <w:r>
        <w:t xml:space="preserve"> </w:t>
      </w:r>
      <w:r>
        <w:t xml:space="preserve">— (of the king) Varuṇa’s |</w:t>
      </w:r>
      <w:r>
        <w:t xml:space="preserve"> </w:t>
      </w:r>
      <w:r>
        <w:rPr>
          <w:bCs/>
          <w:b/>
        </w:rPr>
        <w:t xml:space="preserve">व्रतानि (vratāni)</w:t>
      </w:r>
      <w:r>
        <w:t xml:space="preserve"> </w:t>
      </w:r>
      <w:r>
        <w:t xml:space="preserve">— (the deeds in the form of showing the stars and so on) deeds |</w:t>
      </w:r>
      <w:r>
        <w:t xml:space="preserve"> </w:t>
      </w:r>
      <w:r>
        <w:rPr>
          <w:bCs/>
          <w:b/>
        </w:rPr>
        <w:t xml:space="preserve">अदब्धानि (adabdhāni)</w:t>
      </w:r>
      <w:r>
        <w:t xml:space="preserve"> </w:t>
      </w:r>
      <w:r>
        <w:t xml:space="preserve">— (that cannot be known by anyone) unobstructed (and by his command) |</w:t>
      </w:r>
      <w:r>
        <w:t xml:space="preserve"> </w:t>
      </w:r>
      <w:r>
        <w:rPr>
          <w:bCs/>
          <w:b/>
        </w:rPr>
        <w:t xml:space="preserve">चंद्रमाः (candramāḥ)</w:t>
      </w:r>
      <w:r>
        <w:t xml:space="preserve"> </w:t>
      </w:r>
      <w:r>
        <w:t xml:space="preserve">— the moon |</w:t>
      </w:r>
      <w:r>
        <w:t xml:space="preserve"> </w:t>
      </w:r>
      <w:r>
        <w:rPr>
          <w:bCs/>
          <w:b/>
        </w:rPr>
        <w:t xml:space="preserve">नक्तं (naktaṃ)</w:t>
      </w:r>
      <w:r>
        <w:t xml:space="preserve"> </w:t>
      </w:r>
      <w:r>
        <w:t xml:space="preserve">— at night |</w:t>
      </w:r>
      <w:r>
        <w:t xml:space="preserve"> </w:t>
      </w:r>
      <w:r>
        <w:rPr>
          <w:bCs/>
          <w:b/>
        </w:rPr>
        <w:t xml:space="preserve">विचाकशत् (vicākaśat)</w:t>
      </w:r>
      <w:r>
        <w:t xml:space="preserve"> </w:t>
      </w:r>
      <w:r>
        <w:t xml:space="preserve">— shines specially.</w:t>
      </w:r>
    </w:p>
    <w:p>
      <w:pPr>
        <w:pStyle w:val="BodyText"/>
      </w:pPr>
      <w:r>
        <w:rPr>
          <w:bCs/>
          <w:b/>
        </w:rPr>
        <w:t xml:space="preserve">॥ Bhāvārthaḥ ॥</w:t>
      </w:r>
    </w:p>
    <w:p>
      <w:pPr>
        <w:pStyle w:val="BodyText"/>
      </w:pPr>
      <w:r>
        <w:t xml:space="preserve">The stars seen in the antarikṣa are visible to everyone at night, and by day they go off somewhere; these are the unobstructed deeds of Varuṇa. By his command alone the moon too shines specially at night.</w:t>
      </w:r>
    </w:p>
    <w:p>
      <w:pPr>
        <w:pStyle w:val="BodyText"/>
      </w:pPr>
      <w:r>
        <w:rPr>
          <w:bCs/>
          <w:b/>
        </w:rPr>
        <w:t xml:space="preserve">॥ English Translation ॥</w:t>
      </w:r>
      <w:r>
        <w:t xml:space="preserve"> </w:t>
      </w:r>
      <w:r>
        <w:rPr>
          <w:iCs/>
          <w:i/>
        </w:rPr>
        <w:t xml:space="preserve">(as printed)</w:t>
      </w:r>
    </w:p>
    <w:p>
      <w:pPr>
        <w:pStyle w:val="BlockText"/>
      </w:pPr>
      <w:r>
        <w:t xml:space="preserve">These constellations placed on high which are visible by night and go elsewhere by day are the undisturbed acts of Varuna and by his commands, the moon moves and shines brightly by night.</w:t>
      </w:r>
    </w:p>
    <w:p>
      <w:pPr>
        <w:pStyle w:val="FirstParagraph"/>
      </w:pPr>
      <w:r>
        <w:rPr>
          <w:bCs/>
          <w:b/>
        </w:rPr>
        <w:t xml:space="preserve">॥ Viśeṣa-viṣayagaḷu (Special Topics) ॥</w:t>
      </w:r>
    </w:p>
    <w:p>
      <w:pPr>
        <w:pStyle w:val="BodyText"/>
      </w:pPr>
      <w:r>
        <w:rPr>
          <w:bCs/>
          <w:b/>
        </w:rPr>
        <w:t xml:space="preserve">ऋक्षाः (ṛkṣāḥ)</w:t>
      </w:r>
      <w:r>
        <w:t xml:space="preserve"> </w:t>
      </w:r>
      <w:r>
        <w:t xml:space="preserve">— the group of stars called the Saptarṣi-maṇḍala, seen in the sky at night.</w:t>
      </w:r>
      <w:r>
        <w:t xml:space="preserve"> </w:t>
      </w:r>
      <w:r>
        <w:rPr>
          <w:iCs/>
          <w:i/>
        </w:rPr>
        <w:t xml:space="preserve">Ṛkṣāḥ</w:t>
      </w:r>
      <w:r>
        <w:t xml:space="preserve"> </w:t>
      </w:r>
      <w:r>
        <w:t xml:space="preserve">means</w:t>
      </w:r>
      <w:r>
        <w:t xml:space="preserve"> </w:t>
      </w:r>
      <w:r>
        <w:t xml:space="preserve">“</w:t>
      </w:r>
      <w:r>
        <w:t xml:space="preserve">stars</w:t>
      </w:r>
      <w:r>
        <w:t xml:space="preserve">”</w:t>
      </w:r>
      <w:r>
        <w:t xml:space="preserve"> </w:t>
      </w:r>
      <w:r>
        <w:t xml:space="preserve">in general, yet here the bhāṣyakāra explains it as the seven ṛṣis.</w:t>
      </w:r>
    </w:p>
    <w:p>
      <w:pPr>
        <w:pStyle w:val="BodyText"/>
      </w:pPr>
      <w:r>
        <w:rPr>
          <w:bCs/>
          <w:b/>
        </w:rPr>
        <w:t xml:space="preserve">अदब्धानि (adabdhāni)</w:t>
      </w:r>
      <w:r>
        <w:t xml:space="preserve"> </w:t>
      </w:r>
      <w:r>
        <w:t xml:space="preserve">— the deeds of Varuṇa that no one can obstruct; irresistible.</w:t>
      </w:r>
    </w:p>
    <w:p>
      <w:pPr>
        <w:pStyle w:val="BodyText"/>
      </w:pPr>
      <w:r>
        <w:rPr>
          <w:bCs/>
          <w:b/>
        </w:rPr>
        <w:t xml:space="preserve">व्रतानि (vratāni)</w:t>
      </w:r>
      <w:r>
        <w:t xml:space="preserve"> </w:t>
      </w:r>
      <w:r>
        <w:t xml:space="preserve">— deeds, works, acts of daring.</w:t>
      </w:r>
    </w:p>
    <w:bookmarkEnd w:id="349"/>
    <w:bookmarkStart w:id="350" w:name="page-276-rik-10-grammar"/>
    <w:p>
      <w:pPr>
        <w:pStyle w:val="Heading3"/>
      </w:pPr>
      <w:r>
        <w:t xml:space="preserve">Page 276 — Rik 10: grammar</w:t>
      </w:r>
    </w:p>
    <w:p>
      <w:pPr>
        <w:pStyle w:val="FirstParagraph"/>
      </w:pPr>
      <w:r>
        <w:rPr>
          <w:bCs/>
          <w:b/>
        </w:rPr>
        <w:t xml:space="preserve">॥ Vyākaraṇa-prakriyā ॥</w:t>
      </w:r>
      <w:r>
        <w:t xml:space="preserve"> </w:t>
      </w:r>
      <w:r>
        <w:rPr>
          <w:iCs/>
          <w:i/>
        </w:rPr>
        <w:t xml:space="preserve">(grammar page, noted briefly; numbers as read, not zoomed)</w:t>
      </w:r>
    </w:p>
    <w:p>
      <w:pPr>
        <w:pStyle w:val="BodyText"/>
      </w:pPr>
      <w:r>
        <w:rPr>
          <w:bCs/>
          <w:b/>
        </w:rPr>
        <w:t xml:space="preserve">ददृश्रे (dadṛśre)</w:t>
      </w:r>
      <w:r>
        <w:t xml:space="preserve"> </w:t>
      </w:r>
      <w:r>
        <w:t xml:space="preserve">—</w:t>
      </w:r>
      <w:r>
        <w:t xml:space="preserve"> </w:t>
      </w:r>
      <w:r>
        <w:rPr>
          <w:iCs/>
          <w:i/>
        </w:rPr>
        <w:t xml:space="preserve">dṛśir prekṣaṇe</w:t>
      </w:r>
      <w:r>
        <w:t xml:space="preserve">;</w:t>
      </w:r>
      <w:r>
        <w:t xml:space="preserve"> </w:t>
      </w:r>
      <w:r>
        <w:rPr>
          <w:iCs/>
          <w:i/>
        </w:rPr>
        <w:t xml:space="preserve">liṭ</w:t>
      </w:r>
      <w:r>
        <w:t xml:space="preserve">,</w:t>
      </w:r>
      <w:r>
        <w:t xml:space="preserve"> </w:t>
      </w:r>
      <w:r>
        <w:rPr>
          <w:iCs/>
          <w:i/>
        </w:rPr>
        <w:t xml:space="preserve">jh</w:t>
      </w:r>
      <w:r>
        <w:t xml:space="preserve"> </w:t>
      </w:r>
      <w:r>
        <w:t xml:space="preserve">→</w:t>
      </w:r>
      <w:r>
        <w:t xml:space="preserve"> </w:t>
      </w:r>
      <w:r>
        <w:rPr>
          <w:iCs/>
          <w:i/>
        </w:rPr>
        <w:t xml:space="preserve">ire c</w:t>
      </w:r>
      <w:r>
        <w:t xml:space="preserve">, doubling,</w:t>
      </w:r>
      <w:r>
        <w:t xml:space="preserve"> </w:t>
      </w:r>
      <w:r>
        <w:rPr>
          <w:iCs/>
          <w:i/>
        </w:rPr>
        <w:t xml:space="preserve">abhyāsalopa</w:t>
      </w:r>
      <w:r>
        <w:t xml:space="preserve"> </w:t>
      </w:r>
      <w:r>
        <w:t xml:space="preserve">(as printed);</w:t>
      </w:r>
      <w:r>
        <w:t xml:space="preserve"> </w:t>
      </w:r>
      <w:r>
        <w:rPr>
          <w:iCs/>
          <w:i/>
        </w:rPr>
        <w:t xml:space="preserve">dadṛś</w:t>
      </w:r>
      <w:r>
        <w:t xml:space="preserve"> </w:t>
      </w:r>
      <w:r>
        <w:t xml:space="preserve">+</w:t>
      </w:r>
      <w:r>
        <w:t xml:space="preserve"> </w:t>
      </w:r>
      <w:r>
        <w:rPr>
          <w:iCs/>
          <w:i/>
        </w:rPr>
        <w:t xml:space="preserve">ire</w:t>
      </w:r>
      <w:r>
        <w:t xml:space="preserve">;</w:t>
      </w:r>
      <w:r>
        <w:t xml:space="preserve"> </w:t>
      </w:r>
      <w:r>
        <w:t xml:space="preserve">“</w:t>
      </w:r>
      <w:r>
        <w:t xml:space="preserve">इरयोरे</w:t>
      </w:r>
      <w:r>
        <w:t xml:space="preserve">”</w:t>
      </w:r>
      <w:r>
        <w:t xml:space="preserve"> </w:t>
      </w:r>
      <w:r>
        <w:t xml:space="preserve">(Pā. Sū. 6-4-[?]6) gives</w:t>
      </w:r>
      <w:r>
        <w:t xml:space="preserve"> </w:t>
      </w:r>
      <w:r>
        <w:rPr>
          <w:iCs/>
          <w:i/>
        </w:rPr>
        <w:t xml:space="preserve">re</w:t>
      </w:r>
      <w:r>
        <w:t xml:space="preserve"> </w:t>
      </w:r>
      <w:r>
        <w:t xml:space="preserve">for</w:t>
      </w:r>
      <w:r>
        <w:t xml:space="preserve"> </w:t>
      </w:r>
      <w:r>
        <w:rPr>
          <w:iCs/>
          <w:i/>
        </w:rPr>
        <w:t xml:space="preserve">ire</w:t>
      </w:r>
      <w:r>
        <w:t xml:space="preserve"> </w:t>
      </w:r>
      <w:r>
        <w:t xml:space="preserve">in the Veda, hence</w:t>
      </w:r>
      <w:r>
        <w:t xml:space="preserve"> </w:t>
      </w:r>
      <w:r>
        <w:rPr>
          <w:iCs/>
          <w:i/>
        </w:rPr>
        <w:t xml:space="preserve">dadṛśre</w:t>
      </w:r>
      <w:r>
        <w:t xml:space="preserve">. Because the relative</w:t>
      </w:r>
      <w:r>
        <w:t xml:space="preserve"> </w:t>
      </w:r>
      <w:r>
        <w:rPr>
          <w:iCs/>
          <w:i/>
        </w:rPr>
        <w:t xml:space="preserve">ye</w:t>
      </w:r>
      <w:r>
        <w:t xml:space="preserve"> </w:t>
      </w:r>
      <w:r>
        <w:t xml:space="preserve">is joined, there is no all-anudātta (</w:t>
      </w:r>
      <w:r>
        <w:rPr>
          <w:iCs/>
          <w:i/>
        </w:rPr>
        <w:t xml:space="preserve">nighāta</w:t>
      </w:r>
      <w:r>
        <w:t xml:space="preserve">); by the Vedic</w:t>
      </w:r>
      <w:r>
        <w:t xml:space="preserve"> </w:t>
      </w:r>
      <w:r>
        <w:rPr>
          <w:iCs/>
          <w:i/>
        </w:rPr>
        <w:t xml:space="preserve">vyatyaya</w:t>
      </w:r>
      <w:r>
        <w:t xml:space="preserve"> </w:t>
      </w:r>
      <w:r>
        <w:t xml:space="preserve">the first syllable is udātta rather than the final.</w:t>
      </w:r>
    </w:p>
    <w:p>
      <w:pPr>
        <w:pStyle w:val="BodyText"/>
      </w:pPr>
      <w:r>
        <w:rPr>
          <w:bCs/>
          <w:b/>
        </w:rPr>
        <w:t xml:space="preserve">कुह (kuha)</w:t>
      </w:r>
      <w:r>
        <w:t xml:space="preserve"> </w:t>
      </w:r>
      <w:r>
        <w:t xml:space="preserve">— after</w:t>
      </w:r>
      <w:r>
        <w:t xml:space="preserve"> </w:t>
      </w:r>
      <w:r>
        <w:rPr>
          <w:iCs/>
          <w:i/>
        </w:rPr>
        <w:t xml:space="preserve">kim</w:t>
      </w:r>
      <w:r>
        <w:t xml:space="preserve"> </w:t>
      </w:r>
      <w:r>
        <w:t xml:space="preserve">“</w:t>
      </w:r>
      <w:r>
        <w:t xml:space="preserve">सप्तम्यास्त्रल्</w:t>
      </w:r>
      <w:r>
        <w:t xml:space="preserve">”</w:t>
      </w:r>
      <w:r>
        <w:t xml:space="preserve"> </w:t>
      </w:r>
      <w:r>
        <w:t xml:space="preserve">(Pā. Sū. 5-3-10) gives</w:t>
      </w:r>
      <w:r>
        <w:t xml:space="preserve"> </w:t>
      </w:r>
      <w:r>
        <w:rPr>
          <w:iCs/>
          <w:i/>
        </w:rPr>
        <w:t xml:space="preserve">tral</w:t>
      </w:r>
      <w:r>
        <w:t xml:space="preserve">;</w:t>
      </w:r>
      <w:r>
        <w:t xml:space="preserve"> </w:t>
      </w:r>
      <w:r>
        <w:t xml:space="preserve">“</w:t>
      </w:r>
      <w:r>
        <w:t xml:space="preserve">वा ह च छन्दसि</w:t>
      </w:r>
      <w:r>
        <w:t xml:space="preserve">”</w:t>
      </w:r>
      <w:r>
        <w:t xml:space="preserve"> </w:t>
      </w:r>
      <w:r>
        <w:t xml:space="preserve">(Pā. Sū. 5-3-13) gives</w:t>
      </w:r>
      <w:r>
        <w:t xml:space="preserve"> </w:t>
      </w:r>
      <w:r>
        <w:rPr>
          <w:iCs/>
          <w:i/>
        </w:rPr>
        <w:t xml:space="preserve">ha</w:t>
      </w:r>
      <w:r>
        <w:t xml:space="preserve"> </w:t>
      </w:r>
      <w:r>
        <w:t xml:space="preserve">for</w:t>
      </w:r>
      <w:r>
        <w:t xml:space="preserve"> </w:t>
      </w:r>
      <w:r>
        <w:rPr>
          <w:iCs/>
          <w:i/>
        </w:rPr>
        <w:t xml:space="preserve">tral</w:t>
      </w:r>
      <w:r>
        <w:t xml:space="preserve"> </w:t>
      </w:r>
      <w:r>
        <w:t xml:space="preserve">optionally in the Veda, hence the</w:t>
      </w:r>
      <w:r>
        <w:t xml:space="preserve"> </w:t>
      </w:r>
      <w:r>
        <w:rPr>
          <w:iCs/>
          <w:i/>
        </w:rPr>
        <w:t xml:space="preserve">ha</w:t>
      </w:r>
      <w:r>
        <w:t xml:space="preserve">-substitute (so in the Veda-bhāṣya). The grammarians take the sūtra</w:t>
      </w:r>
      <w:r>
        <w:t xml:space="preserve"> </w:t>
      </w:r>
      <w:r>
        <w:rPr>
          <w:iCs/>
          <w:i/>
        </w:rPr>
        <w:t xml:space="preserve">vā ha ca</w:t>
      </w:r>
      <w:r>
        <w:t xml:space="preserve"> </w:t>
      </w:r>
      <w:r>
        <w:t xml:space="preserve">to mean that after</w:t>
      </w:r>
      <w:r>
        <w:t xml:space="preserve"> </w:t>
      </w:r>
      <w:r>
        <w:rPr>
          <w:iCs/>
          <w:i/>
        </w:rPr>
        <w:t xml:space="preserve">kim</w:t>
      </w:r>
      <w:r>
        <w:t xml:space="preserve"> </w:t>
      </w:r>
      <w:r>
        <w:t xml:space="preserve">ending in the seventh-case sense the suffix</w:t>
      </w:r>
      <w:r>
        <w:t xml:space="preserve"> </w:t>
      </w:r>
      <w:r>
        <w:rPr>
          <w:iCs/>
          <w:i/>
        </w:rPr>
        <w:t xml:space="preserve">ha</w:t>
      </w:r>
      <w:r>
        <w:t xml:space="preserve">, and by</w:t>
      </w:r>
      <w:r>
        <w:t xml:space="preserve"> </w:t>
      </w:r>
      <w:r>
        <w:rPr>
          <w:iCs/>
          <w:i/>
        </w:rPr>
        <w:t xml:space="preserve">ca</w:t>
      </w:r>
      <w:r>
        <w:t xml:space="preserve"> </w:t>
      </w:r>
      <w:r>
        <w:t xml:space="preserve">the suffixes</w:t>
      </w:r>
      <w:r>
        <w:t xml:space="preserve"> </w:t>
      </w:r>
      <w:r>
        <w:rPr>
          <w:iCs/>
          <w:i/>
        </w:rPr>
        <w:t xml:space="preserve">at</w:t>
      </w:r>
      <w:r>
        <w:t xml:space="preserve"> </w:t>
      </w:r>
      <w:r>
        <w:t xml:space="preserve">and</w:t>
      </w:r>
      <w:r>
        <w:t xml:space="preserve"> </w:t>
      </w:r>
      <w:r>
        <w:rPr>
          <w:iCs/>
          <w:i/>
        </w:rPr>
        <w:t xml:space="preserve">tral</w:t>
      </w:r>
      <w:r>
        <w:t xml:space="preserve">, may come. In this option an independent suffix</w:t>
      </w:r>
      <w:r>
        <w:t xml:space="preserve"> </w:t>
      </w:r>
      <w:r>
        <w:rPr>
          <w:iCs/>
          <w:i/>
        </w:rPr>
        <w:t xml:space="preserve">ha</w:t>
      </w:r>
      <w:r>
        <w:t xml:space="preserve"> </w:t>
      </w:r>
      <w:r>
        <w:t xml:space="preserve">comes:</w:t>
      </w:r>
      <w:r>
        <w:t xml:space="preserve"> </w:t>
      </w:r>
      <w:r>
        <w:rPr>
          <w:iCs/>
          <w:i/>
        </w:rPr>
        <w:t xml:space="preserve">kim</w:t>
      </w:r>
      <w:r>
        <w:t xml:space="preserve"> </w:t>
      </w:r>
      <w:r>
        <w:t xml:space="preserve">+</w:t>
      </w:r>
      <w:r>
        <w:t xml:space="preserve"> </w:t>
      </w:r>
      <w:r>
        <w:rPr>
          <w:iCs/>
          <w:i/>
        </w:rPr>
        <w:t xml:space="preserve">ha</w:t>
      </w:r>
      <w:r>
        <w:t xml:space="preserve">, and</w:t>
      </w:r>
      <w:r>
        <w:t xml:space="preserve"> </w:t>
      </w:r>
      <w:r>
        <w:t xml:space="preserve">“</w:t>
      </w:r>
      <w:r>
        <w:t xml:space="preserve">कु तिहोः</w:t>
      </w:r>
      <w:r>
        <w:t xml:space="preserve">”</w:t>
      </w:r>
      <w:r>
        <w:t xml:space="preserve"> </w:t>
      </w:r>
      <w:r>
        <w:t xml:space="preserve">(Pā. Sū. 7-2-104) gives</w:t>
      </w:r>
      <w:r>
        <w:t xml:space="preserve"> </w:t>
      </w:r>
      <w:r>
        <w:rPr>
          <w:iCs/>
          <w:i/>
        </w:rPr>
        <w:t xml:space="preserve">ku</w:t>
      </w:r>
      <w:r>
        <w:t xml:space="preserve"> </w:t>
      </w:r>
      <w:r>
        <w:t xml:space="preserve">for</w:t>
      </w:r>
      <w:r>
        <w:t xml:space="preserve"> </w:t>
      </w:r>
      <w:r>
        <w:rPr>
          <w:iCs/>
          <w:i/>
        </w:rPr>
        <w:t xml:space="preserve">kim</w:t>
      </w:r>
      <w:r>
        <w:t xml:space="preserve"> </w:t>
      </w:r>
      <w:r>
        <w:t xml:space="preserve">before a</w:t>
      </w:r>
      <w:r>
        <w:t xml:space="preserve"> </w:t>
      </w:r>
      <w:r>
        <w:rPr>
          <w:iCs/>
          <w:i/>
        </w:rPr>
        <w:t xml:space="preserve">t</w:t>
      </w:r>
      <w:r>
        <w:t xml:space="preserve">-initial or</w:t>
      </w:r>
      <w:r>
        <w:t xml:space="preserve"> </w:t>
      </w:r>
      <w:r>
        <w:rPr>
          <w:iCs/>
          <w:i/>
        </w:rPr>
        <w:t xml:space="preserve">h</w:t>
      </w:r>
      <w:r>
        <w:t xml:space="preserve">-initial case-ending. In the first option</w:t>
      </w:r>
      <w:r>
        <w:t xml:space="preserve"> </w:t>
      </w:r>
      <w:r>
        <w:rPr>
          <w:iCs/>
          <w:i/>
        </w:rPr>
        <w:t xml:space="preserve">tral</w:t>
      </w:r>
      <w:r>
        <w:t xml:space="preserve"> </w:t>
      </w:r>
      <w:r>
        <w:t xml:space="preserve">is</w:t>
      </w:r>
      <w:r>
        <w:t xml:space="preserve"> </w:t>
      </w:r>
      <w:r>
        <w:rPr>
          <w:iCs/>
          <w:i/>
        </w:rPr>
        <w:t xml:space="preserve">lit</w:t>
      </w:r>
      <w:r>
        <w:t xml:space="preserve">, so the</w:t>
      </w:r>
      <w:r>
        <w:t xml:space="preserve"> </w:t>
      </w:r>
      <w:r>
        <w:rPr>
          <w:iCs/>
          <w:i/>
        </w:rPr>
        <w:t xml:space="preserve">ha</w:t>
      </w:r>
      <w:r>
        <w:t xml:space="preserve"> </w:t>
      </w:r>
      <w:r>
        <w:t xml:space="preserve">standing in its place is</w:t>
      </w:r>
      <w:r>
        <w:t xml:space="preserve"> </w:t>
      </w:r>
      <w:r>
        <w:rPr>
          <w:iCs/>
          <w:i/>
        </w:rPr>
        <w:t xml:space="preserve">lit</w:t>
      </w:r>
      <w:r>
        <w:t xml:space="preserve"> </w:t>
      </w:r>
      <w:r>
        <w:t xml:space="preserve">by</w:t>
      </w:r>
      <w:r>
        <w:t xml:space="preserve"> </w:t>
      </w:r>
      <w:r>
        <w:rPr>
          <w:iCs/>
          <w:i/>
        </w:rPr>
        <w:t xml:space="preserve">sthānivadbhāva</w:t>
      </w:r>
      <w:r>
        <w:t xml:space="preserve">, and by</w:t>
      </w:r>
      <w:r>
        <w:t xml:space="preserve"> </w:t>
      </w:r>
      <w:r>
        <w:t xml:space="preserve">“</w:t>
      </w:r>
      <w:r>
        <w:t xml:space="preserve">लिति</w:t>
      </w:r>
      <w:r>
        <w:t xml:space="preserve">”</w:t>
      </w:r>
      <w:r>
        <w:t xml:space="preserve"> </w:t>
      </w:r>
      <w:r>
        <w:t xml:space="preserve">the syllable before the suffix is udātta; in the second option the accent is to be established as Vedic usage.</w:t>
      </w:r>
    </w:p>
    <w:p>
      <w:pPr>
        <w:pStyle w:val="BodyText"/>
      </w:pPr>
      <w:r>
        <w:rPr>
          <w:bCs/>
          <w:b/>
        </w:rPr>
        <w:t xml:space="preserve">विचाकशत् (vicākaśat)</w:t>
      </w:r>
      <w:r>
        <w:t xml:space="preserve"> </w:t>
      </w:r>
      <w:r>
        <w:t xml:space="preserve">—</w:t>
      </w:r>
      <w:r>
        <w:t xml:space="preserve"> </w:t>
      </w:r>
      <w:r>
        <w:rPr>
          <w:iCs/>
          <w:i/>
        </w:rPr>
        <w:t xml:space="preserve">kaś gatiśāsanayoḥ</w:t>
      </w:r>
      <w:r>
        <w:t xml:space="preserve">; the verbs of the</w:t>
      </w:r>
      <w:r>
        <w:t xml:space="preserve"> </w:t>
      </w:r>
      <w:r>
        <w:rPr>
          <w:iCs/>
          <w:i/>
        </w:rPr>
        <w:t xml:space="preserve">adādi</w:t>
      </w:r>
      <w:r>
        <w:t xml:space="preserve"> </w:t>
      </w:r>
      <w:r>
        <w:t xml:space="preserve">class have many senses, so</w:t>
      </w:r>
      <w:r>
        <w:t xml:space="preserve"> </w:t>
      </w:r>
      <w:r>
        <w:t xml:space="preserve">“</w:t>
      </w:r>
      <w:r>
        <w:t xml:space="preserve">shining</w:t>
      </w:r>
      <w:r>
        <w:t xml:space="preserve">”</w:t>
      </w:r>
      <w:r>
        <w:t xml:space="preserve"> </w:t>
      </w:r>
      <w:r>
        <w:t xml:space="preserve">is taken here. Or</w:t>
      </w:r>
      <w:r>
        <w:t xml:space="preserve"> </w:t>
      </w:r>
      <w:r>
        <w:rPr>
          <w:iCs/>
          <w:i/>
        </w:rPr>
        <w:t xml:space="preserve">kāś dīptau</w:t>
      </w:r>
      <w:r>
        <w:t xml:space="preserve"> </w:t>
      </w:r>
      <w:r>
        <w:t xml:space="preserve">of the</w:t>
      </w:r>
      <w:r>
        <w:t xml:space="preserve"> </w:t>
      </w:r>
      <w:r>
        <w:rPr>
          <w:iCs/>
          <w:i/>
        </w:rPr>
        <w:t xml:space="preserve">bhvādi</w:t>
      </w:r>
      <w:r>
        <w:t xml:space="preserve">; the shortening of the long</w:t>
      </w:r>
      <w:r>
        <w:t xml:space="preserve"> </w:t>
      </w:r>
      <w:r>
        <w:rPr>
          <w:iCs/>
          <w:i/>
        </w:rPr>
        <w:t xml:space="preserve">ā</w:t>
      </w:r>
      <w:r>
        <w:t xml:space="preserve"> </w:t>
      </w:r>
      <w:r>
        <w:t xml:space="preserve">is Vedic. Thus the form is not of ordinary usage.</w:t>
      </w:r>
      <w:r>
        <w:t xml:space="preserve"> </w:t>
      </w:r>
      <w:r>
        <w:rPr>
          <w:iCs/>
          <w:i/>
        </w:rPr>
        <w:t xml:space="preserve">yaṅ</w:t>
      </w:r>
      <w:r>
        <w:t xml:space="preserve">, then</w:t>
      </w:r>
      <w:r>
        <w:t xml:space="preserve"> </w:t>
      </w:r>
      <w:r>
        <w:rPr>
          <w:iCs/>
          <w:i/>
        </w:rPr>
        <w:t xml:space="preserve">luk</w:t>
      </w:r>
      <w:r>
        <w:t xml:space="preserve">; doubling by</w:t>
      </w:r>
      <w:r>
        <w:t xml:space="preserve"> </w:t>
      </w:r>
      <w:r>
        <w:t xml:space="preserve">“</w:t>
      </w:r>
      <w:r>
        <w:t xml:space="preserve">सन्यङोः</w:t>
      </w:r>
      <w:r>
        <w:t xml:space="preserve">”</w:t>
      </w:r>
      <w:r>
        <w:t xml:space="preserve"> </w:t>
      </w:r>
      <w:r>
        <w:t xml:space="preserve">(Pā. Sū. 6-1-9);</w:t>
      </w:r>
      <w:r>
        <w:t xml:space="preserve"> </w:t>
      </w:r>
      <w:r>
        <w:t xml:space="preserve">“</w:t>
      </w:r>
      <w:r>
        <w:t xml:space="preserve">हलादिः शेषः</w:t>
      </w:r>
      <w:r>
        <w:t xml:space="preserve">”</w:t>
      </w:r>
      <w:r>
        <w:t xml:space="preserve"> </w:t>
      </w:r>
      <w:r>
        <w:t xml:space="preserve">drops the</w:t>
      </w:r>
      <w:r>
        <w:t xml:space="preserve"> </w:t>
      </w:r>
      <w:r>
        <w:rPr>
          <w:iCs/>
          <w:i/>
        </w:rPr>
        <w:t xml:space="preserve">ś</w:t>
      </w:r>
      <w:r>
        <w:t xml:space="preserve"> </w:t>
      </w:r>
      <w:r>
        <w:t xml:space="preserve">of the reduplicate;</w:t>
      </w:r>
      <w:r>
        <w:t xml:space="preserve"> </w:t>
      </w:r>
      <w:r>
        <w:t xml:space="preserve">“</w:t>
      </w:r>
      <w:r>
        <w:t xml:space="preserve">अभ्यासे चर्च</w:t>
      </w:r>
      <w:r>
        <w:t xml:space="preserve">”</w:t>
      </w:r>
      <w:r>
        <w:t xml:space="preserve"> </w:t>
      </w:r>
      <w:r>
        <w:t xml:space="preserve">makes the first</w:t>
      </w:r>
      <w:r>
        <w:t xml:space="preserve"> </w:t>
      </w:r>
      <w:r>
        <w:rPr>
          <w:iCs/>
          <w:i/>
        </w:rPr>
        <w:t xml:space="preserve">k</w:t>
      </w:r>
      <w:r>
        <w:t xml:space="preserve"> </w:t>
      </w:r>
      <w:r>
        <w:t xml:space="preserve">a</w:t>
      </w:r>
      <w:r>
        <w:t xml:space="preserve"> </w:t>
      </w:r>
      <w:r>
        <w:rPr>
          <w:iCs/>
          <w:i/>
        </w:rPr>
        <w:t xml:space="preserve">c</w:t>
      </w:r>
      <w:r>
        <w:t xml:space="preserve">;</w:t>
      </w:r>
      <w:r>
        <w:t xml:space="preserve"> </w:t>
      </w:r>
      <w:r>
        <w:rPr>
          <w:iCs/>
          <w:i/>
        </w:rPr>
        <w:t xml:space="preserve">ca</w:t>
      </w:r>
      <w:r>
        <w:t xml:space="preserve"> </w:t>
      </w:r>
      <w:r>
        <w:t xml:space="preserve">+</w:t>
      </w:r>
      <w:r>
        <w:t xml:space="preserve"> </w:t>
      </w:r>
      <w:r>
        <w:rPr>
          <w:iCs/>
          <w:i/>
        </w:rPr>
        <w:t xml:space="preserve">kaś</w:t>
      </w:r>
      <w:r>
        <w:t xml:space="preserve">,</w:t>
      </w:r>
      <w:r>
        <w:t xml:space="preserve"> </w:t>
      </w:r>
      <w:r>
        <w:t xml:space="preserve">“</w:t>
      </w:r>
      <w:r>
        <w:t xml:space="preserve">दीर्घोऽकितः</w:t>
      </w:r>
      <w:r>
        <w:t xml:space="preserve">”</w:t>
      </w:r>
      <w:r>
        <w:t xml:space="preserve"> </w:t>
      </w:r>
      <w:r>
        <w:t xml:space="preserve">(Pā. Sū. 7-4-83) lengthens the final vowel of a non-</w:t>
      </w:r>
      <w:r>
        <w:rPr>
          <w:iCs/>
          <w:i/>
        </w:rPr>
        <w:t xml:space="preserve">kit</w:t>
      </w:r>
      <w:r>
        <w:t xml:space="preserve"> </w:t>
      </w:r>
      <w:r>
        <w:t xml:space="preserve">reduplicate; as the form is</w:t>
      </w:r>
      <w:r>
        <w:t xml:space="preserve"> </w:t>
      </w:r>
      <w:r>
        <w:rPr>
          <w:iCs/>
          <w:i/>
        </w:rPr>
        <w:t xml:space="preserve">parasmaipada</w:t>
      </w:r>
      <w:r>
        <w:t xml:space="preserve">, by</w:t>
      </w:r>
      <w:r>
        <w:t xml:space="preserve"> </w:t>
      </w:r>
      <w:r>
        <w:t xml:space="preserve">“</w:t>
      </w:r>
      <w:r>
        <w:t xml:space="preserve">चर्करीतं परस्मैपदम् अदादि वच्चाप्रष्टव्यम्</w:t>
      </w:r>
      <w:r>
        <w:t xml:space="preserve">”</w:t>
      </w:r>
      <w:r>
        <w:t xml:space="preserve"> </w:t>
      </w:r>
      <w:r>
        <w:rPr>
          <w:iCs/>
          <w:i/>
        </w:rPr>
        <w:t xml:space="preserve">śatṛ</w:t>
      </w:r>
      <w:r>
        <w:t xml:space="preserve"> </w:t>
      </w:r>
      <w:r>
        <w:t xml:space="preserve">for</w:t>
      </w:r>
      <w:r>
        <w:t xml:space="preserve"> </w:t>
      </w:r>
      <w:r>
        <w:rPr>
          <w:iCs/>
          <w:i/>
        </w:rPr>
        <w:t xml:space="preserve">laṭ</w:t>
      </w:r>
      <w:r>
        <w:t xml:space="preserve">,</w:t>
      </w:r>
      <w:r>
        <w:t xml:space="preserve"> </w:t>
      </w:r>
      <w:r>
        <w:rPr>
          <w:iCs/>
          <w:i/>
        </w:rPr>
        <w:t xml:space="preserve">śap</w:t>
      </w:r>
      <w:r>
        <w:t xml:space="preserve"> </w:t>
      </w:r>
      <w:r>
        <w:t xml:space="preserve">dropped;</w:t>
      </w:r>
      <w:r>
        <w:t xml:space="preserve"> </w:t>
      </w:r>
      <w:r>
        <w:rPr>
          <w:iCs/>
          <w:i/>
        </w:rPr>
        <w:t xml:space="preserve">cākaśat</w:t>
      </w:r>
      <w:r>
        <w:t xml:space="preserve">;</w:t>
      </w:r>
      <w:r>
        <w:t xml:space="preserve"> </w:t>
      </w:r>
      <w:r>
        <w:t xml:space="preserve">“</w:t>
      </w:r>
      <w:r>
        <w:t xml:space="preserve">अभ्यस्तानामादिः</w:t>
      </w:r>
      <w:r>
        <w:t xml:space="preserve">”</w:t>
      </w:r>
      <w:r>
        <w:t xml:space="preserve"> </w:t>
      </w:r>
      <w:r>
        <w:t xml:space="preserve">(Pā. Sū. 6-1-189) makes the initial of the reduplicated stem udātta; the compound with</w:t>
      </w:r>
      <w:r>
        <w:t xml:space="preserve"> </w:t>
      </w:r>
      <w:r>
        <w:rPr>
          <w:iCs/>
          <w:i/>
        </w:rPr>
        <w:t xml:space="preserve">vi</w:t>
      </w:r>
      <w:r>
        <w:t xml:space="preserve"> </w:t>
      </w:r>
      <w:r>
        <w:t xml:space="preserve">keeps this by the</w:t>
      </w:r>
      <w:r>
        <w:t xml:space="preserve"> </w:t>
      </w:r>
      <w:r>
        <w:rPr>
          <w:iCs/>
          <w:i/>
        </w:rPr>
        <w:t xml:space="preserve">kṛdd-uttarapada</w:t>
      </w:r>
      <w:r>
        <w:t xml:space="preserve"> </w:t>
      </w:r>
      <w:r>
        <w:t xml:space="preserve">accent.</w:t>
      </w:r>
    </w:p>
    <w:p>
      <w:pPr>
        <w:pStyle w:val="BodyText"/>
      </w:pPr>
      <w:r>
        <w:rPr>
          <w:bCs/>
          <w:b/>
        </w:rPr>
        <w:t xml:space="preserve">चंद्रमाः (candramāḥ)</w:t>
      </w:r>
      <w:r>
        <w:t xml:space="preserve"> </w:t>
      </w:r>
      <w:r>
        <w:t xml:space="preserve">—</w:t>
      </w:r>
      <w:r>
        <w:t xml:space="preserve"> </w:t>
      </w:r>
      <w:r>
        <w:t xml:space="preserve">“</w:t>
      </w:r>
      <w:r>
        <w:t xml:space="preserve">चंद्रे मांजो डित्</w:t>
      </w:r>
      <w:r>
        <w:t xml:space="preserve">”</w:t>
      </w:r>
      <w:r>
        <w:t xml:space="preserve"> </w:t>
      </w:r>
      <w:r>
        <w:t xml:space="preserve">(Uṇ. Sū. 4-[?]):</w:t>
      </w:r>
      <w:r>
        <w:t xml:space="preserve"> </w:t>
      </w:r>
      <w:r>
        <w:rPr>
          <w:iCs/>
          <w:i/>
        </w:rPr>
        <w:t xml:space="preserve">asi</w:t>
      </w:r>
      <w:r>
        <w:t xml:space="preserve"> </w:t>
      </w:r>
      <w:r>
        <w:t xml:space="preserve">after</w:t>
      </w:r>
      <w:r>
        <w:t xml:space="preserve"> </w:t>
      </w:r>
      <w:r>
        <w:rPr>
          <w:iCs/>
          <w:i/>
        </w:rPr>
        <w:t xml:space="preserve">māṅ</w:t>
      </w:r>
      <w:r>
        <w:t xml:space="preserve"> </w:t>
      </w:r>
      <w:r>
        <w:t xml:space="preserve">(</w:t>
      </w:r>
      <w:r>
        <w:rPr>
          <w:iCs/>
          <w:i/>
        </w:rPr>
        <w:t xml:space="preserve">māj</w:t>
      </w:r>
      <w:r>
        <w:t xml:space="preserve">) with the upapada</w:t>
      </w:r>
      <w:r>
        <w:t xml:space="preserve"> </w:t>
      </w:r>
      <w:r>
        <w:rPr>
          <w:iCs/>
          <w:i/>
        </w:rPr>
        <w:t xml:space="preserve">candra</w:t>
      </w:r>
      <w:r>
        <w:t xml:space="preserve">, which is</w:t>
      </w:r>
      <w:r>
        <w:t xml:space="preserve"> </w:t>
      </w:r>
      <w:r>
        <w:rPr>
          <w:iCs/>
          <w:i/>
        </w:rPr>
        <w:t xml:space="preserve">ḍit</w:t>
      </w:r>
      <w:r>
        <w:t xml:space="preserve">; so</w:t>
      </w:r>
      <w:r>
        <w:t xml:space="preserve"> </w:t>
      </w:r>
      <w:r>
        <w:rPr>
          <w:iCs/>
          <w:i/>
        </w:rPr>
        <w:t xml:space="preserve">as</w:t>
      </w:r>
      <w:r>
        <w:t xml:space="preserve">-</w:t>
      </w:r>
      <w:r>
        <w:rPr>
          <w:iCs/>
          <w:i/>
        </w:rPr>
        <w:t xml:space="preserve">ṭi</w:t>
      </w:r>
      <w:r>
        <w:t xml:space="preserve">-loss;</w:t>
      </w:r>
      <w:r>
        <w:t xml:space="preserve"> </w:t>
      </w:r>
      <w:r>
        <w:rPr>
          <w:iCs/>
          <w:i/>
        </w:rPr>
        <w:t xml:space="preserve">candramas</w:t>
      </w:r>
      <w:r>
        <w:t xml:space="preserve">. By</w:t>
      </w:r>
      <w:r>
        <w:t xml:space="preserve"> </w:t>
      </w:r>
      <w:r>
        <w:t xml:space="preserve">“</w:t>
      </w:r>
      <w:r>
        <w:t xml:space="preserve">कुरुगार्हपत…दासीभाराणां च</w:t>
      </w:r>
      <w:r>
        <w:t xml:space="preserve">”</w:t>
      </w:r>
      <w:r>
        <w:t xml:space="preserve"> </w:t>
      </w:r>
      <w:r>
        <w:t xml:space="preserve">(Pā. Sū. 6-2-42, as read) the accent of the first member is retained. ॥१०॥</w:t>
      </w:r>
    </w:p>
    <w:p>
      <w:r>
        <w:pict>
          <v:rect style="width:0;height:1.5pt" o:hralign="center" o:hrstd="t" o:hr="t"/>
        </w:pict>
      </w:r>
    </w:p>
    <w:bookmarkEnd w:id="350"/>
    <w:bookmarkStart w:id="351" w:name="page-277-sūkta-24-rik-11"/>
    <w:p>
      <w:pPr>
        <w:pStyle w:val="Heading3"/>
      </w:pPr>
      <w:r>
        <w:t xml:space="preserve">Page 277 — Sūkta 24, Rik 11</w:t>
      </w:r>
    </w:p>
    <w:p>
      <w:pPr>
        <w:pStyle w:val="FirstParagraph"/>
      </w:pPr>
      <w:r>
        <w:rPr>
          <w:bCs/>
          <w:b/>
        </w:rPr>
        <w:t xml:space="preserve">॥ Saṃhitā-pāṭhaḥ ॥</w:t>
      </w:r>
    </w:p>
    <w:p>
      <w:pPr>
        <w:pStyle w:val="BlockText"/>
      </w:pPr>
      <w:r>
        <w:t xml:space="preserve">तत्त्वा॑ यामि॒ ब्रह्म॑णा॒ वन्द॑मान॒स्तदा शा॑स्ते॒ यज॑-</w:t>
      </w:r>
      <w:r>
        <w:t xml:space="preserve"> </w:t>
      </w:r>
      <w:r>
        <w:t xml:space="preserve">मानो ह॒विर्भिः॑ । [accent ?]</w:t>
      </w:r>
      <w:r>
        <w:t xml:space="preserve"> </w:t>
      </w:r>
      <w:r>
        <w:t xml:space="preserve">अहे॑ळमानो वरुणे॒ह बो॒ध्युरु॑शंस॒ मा न॒ आयुः॒</w:t>
      </w:r>
      <w:r>
        <w:t xml:space="preserve"> </w:t>
      </w:r>
      <w:r>
        <w:t xml:space="preserve">प्र मो॑षीः ॥११॥</w:t>
      </w:r>
    </w:p>
    <w:p>
      <w:pPr>
        <w:pStyle w:val="BlockText"/>
      </w:pPr>
      <w:r>
        <w:rPr>
          <w:iCs/>
          <w:i/>
        </w:rPr>
        <w:t xml:space="preserve">tattvā̭ yāmi̱ brahma̭ṇā̱ vanda̭māna̱stadā śā̭ste̱ yaja̭-</w:t>
      </w:r>
      <w:r>
        <w:t xml:space="preserve"> </w:t>
      </w:r>
      <w:r>
        <w:rPr>
          <w:iCs/>
          <w:i/>
        </w:rPr>
        <w:t xml:space="preserve">māno ha̱virbhi̭ḥ |</w:t>
      </w:r>
      <w:r>
        <w:t xml:space="preserve"> </w:t>
      </w:r>
      <w:r>
        <w:rPr>
          <w:iCs/>
          <w:i/>
        </w:rPr>
        <w:t xml:space="preserve">ahḙḷamāno varuṇe̱ha bo̱dhyurṷśaṃsa̱ mā na̱ āyu̱ḥ</w:t>
      </w:r>
      <w:r>
        <w:t xml:space="preserve"> </w:t>
      </w:r>
      <w:r>
        <w:rPr>
          <w:iCs/>
          <w:i/>
        </w:rPr>
        <w:t xml:space="preserve">pra mo̭ṣīḥ ||11||</w:t>
      </w:r>
    </w:p>
    <w:p>
      <w:pPr>
        <w:pStyle w:val="BlockText"/>
      </w:pPr>
      <w:r>
        <w:rPr>
          <w:iCs/>
          <w:i/>
        </w:rPr>
        <w:t xml:space="preserve">táttvā yāmi bráhmaṇā vándamānastádā́ śāste yája-</w:t>
      </w:r>
      <w:r>
        <w:t xml:space="preserve"> </w:t>
      </w:r>
      <w:r>
        <w:rPr>
          <w:iCs/>
          <w:i/>
        </w:rPr>
        <w:t xml:space="preserve">māno havírbhiḥ |</w:t>
      </w:r>
      <w:r>
        <w:t xml:space="preserve"> </w:t>
      </w:r>
      <w:r>
        <w:t xml:space="preserve">[accent ?]</w:t>
      </w:r>
      <w:r>
        <w:t xml:space="preserve"> </w:t>
      </w:r>
      <w:r>
        <w:rPr>
          <w:iCs/>
          <w:i/>
        </w:rPr>
        <w:t xml:space="preserve">áheḷamāno varuṇehá bodhyúruśaṃsa mā́ na ā́yuḥ</w:t>
      </w:r>
      <w:r>
        <w:t xml:space="preserve"> </w:t>
      </w:r>
      <w:r>
        <w:rPr>
          <w:iCs/>
          <w:i/>
        </w:rPr>
        <w:t xml:space="preserve">prá moṣīḥ ||11||</w:t>
      </w:r>
    </w:p>
    <w:p>
      <w:pPr>
        <w:pStyle w:val="FirstParagraph"/>
      </w:pPr>
      <w:r>
        <w:rPr>
          <w:iCs/>
          <w:i/>
        </w:rPr>
        <w:t xml:space="preserve">(Saṃhitā accents as printed; Pada unaccented, though the print marks the Pada too. The print sets the verse in four lines, breaking after</w:t>
      </w:r>
      <w:r>
        <w:t xml:space="preserve"> </w:t>
      </w:r>
      <w:r>
        <w:t xml:space="preserve">यज-</w:t>
      </w:r>
      <w:r>
        <w:rPr>
          <w:iCs/>
          <w:i/>
        </w:rPr>
        <w:t xml:space="preserve">,</w:t>
      </w:r>
      <w:r>
        <w:t xml:space="preserve"> </w:t>
      </w:r>
      <w:r>
        <w:t xml:space="preserve">हविर्भिः</w:t>
      </w:r>
      <w:r>
        <w:t xml:space="preserve"> </w:t>
      </w:r>
      <w:r>
        <w:rPr>
          <w:iCs/>
          <w:i/>
        </w:rPr>
        <w:t xml:space="preserve">and</w:t>
      </w:r>
      <w:r>
        <w:t xml:space="preserve"> </w:t>
      </w:r>
      <w:r>
        <w:t xml:space="preserve">आयुः</w:t>
      </w:r>
      <w:r>
        <w:rPr>
          <w:iCs/>
          <w:i/>
        </w:rPr>
        <w:t xml:space="preserve">. The mark over the last syllable of</w:t>
      </w:r>
      <w:r>
        <w:t xml:space="preserve"> </w:t>
      </w:r>
      <w:r>
        <w:t xml:space="preserve">हविर्भिः</w:t>
      </w:r>
      <w:r>
        <w:t xml:space="preserve"> </w:t>
      </w:r>
      <w:r>
        <w:rPr>
          <w:iCs/>
          <w:i/>
        </w:rPr>
        <w:t xml:space="preserve">(a svarita stroke above</w:t>
      </w:r>
      <w:r>
        <w:t xml:space="preserve"> </w:t>
      </w:r>
      <w:r>
        <w:t xml:space="preserve">भिः</w:t>
      </w:r>
      <w:r>
        <w:rPr>
          <w:iCs/>
          <w:i/>
        </w:rPr>
        <w:t xml:space="preserve">) is recorded as printed and flagged [accent ?]. The print writes</w:t>
      </w:r>
      <w:r>
        <w:t xml:space="preserve"> </w:t>
      </w:r>
      <w:r>
        <w:t xml:space="preserve">उरुशंस</w:t>
      </w:r>
      <w:r>
        <w:t xml:space="preserve"> </w:t>
      </w:r>
      <w:r>
        <w:rPr>
          <w:iCs/>
          <w:i/>
        </w:rPr>
        <w:t xml:space="preserve">with anusvara before</w:t>
      </w:r>
      <w:r>
        <w:t xml:space="preserve"> </w:t>
      </w:r>
      <w:r>
        <w:t xml:space="preserve">स</w:t>
      </w:r>
      <w:r>
        <w:t xml:space="preserve"> </w:t>
      </w:r>
      <w:r>
        <w:rPr>
          <w:iCs/>
          <w:i/>
        </w:rPr>
        <w:t xml:space="preserve">and uses the ऽ-sign in the Pada.)</w:t>
      </w:r>
    </w:p>
    <w:p>
      <w:pPr>
        <w:pStyle w:val="BodyText"/>
      </w:pPr>
      <w:r>
        <w:rPr>
          <w:bCs/>
          <w:b/>
        </w:rPr>
        <w:t xml:space="preserve">॥ Pada-pāṭhaḥ ॥</w:t>
      </w:r>
    </w:p>
    <w:p>
      <w:pPr>
        <w:pStyle w:val="BlockText"/>
      </w:pPr>
      <w:r>
        <w:t xml:space="preserve">तत् । त्वा । यामि । ब्रह्मणा । वंदमानः । तत् । आ । शास्ते । यजमानः । हविःऽभिः ॥ अहेळमानः । वरुण । इह । बोधि । उरुऽशंस । मा । नः । आयुः । प्र । मोषीः ॥११॥</w:t>
      </w:r>
    </w:p>
    <w:p>
      <w:pPr>
        <w:pStyle w:val="BlockText"/>
      </w:pPr>
      <w:r>
        <w:rPr>
          <w:iCs/>
          <w:i/>
        </w:rPr>
        <w:t xml:space="preserve">tat | tvā | yāmi | brahmaṇā | vaṃdamānaḥ | tat | ā | śāste | yajamānaḥ | haviḥ-bhiḥ ‖ aheḷamānaḥ | varuṇa | iha | bodhi | uru-śaṃsa | mā | naḥ | āyuḥ | pra | moṣīḥ ‖11‖</w:t>
      </w:r>
    </w:p>
    <w:p>
      <w:pPr>
        <w:pStyle w:val="FirstParagraph"/>
      </w:pPr>
      <w:r>
        <w:rPr>
          <w:bCs/>
          <w:b/>
        </w:rPr>
        <w:t xml:space="preserve">॥ Sāyaṇa-bhāṣyam ॥</w:t>
      </w:r>
    </w:p>
    <w:p>
      <w:pPr>
        <w:pStyle w:val="BodyText"/>
      </w:pPr>
      <w:r>
        <w:rPr>
          <w:iCs/>
          <w:i/>
        </w:rPr>
        <w:t xml:space="preserve">As printed: तत्त्वा यामि (the print’s</w:t>
      </w:r>
      <w:r>
        <w:t xml:space="preserve"> </w:t>
      </w:r>
      <w:r>
        <w:t xml:space="preserve">ā</w:t>
      </w:r>
      <w:r>
        <w:t xml:space="preserve"> </w:t>
      </w:r>
      <w:r>
        <w:rPr>
          <w:iCs/>
          <w:i/>
        </w:rPr>
        <w:t xml:space="preserve">looks like ू); अस्तभ्नाद्यां; आ. ३-७ and आ. ९-१७ (the Āśvalāyana references; the first digit of the second is the 9-glyph, the last of each is the flat-footed 7); सप्तदशसंख्याकेषु याज्ञा कर्मस्वी-/महे यामीति पठितं, split at the page break; हेडृ अनादरे; अदुपदेशाल्लसार्वधातुकानुदात्तत्वे; ङित्त्वाभावाल्लघूपधगुणः (the glyph is the shared ङ/ञ one); पा. ३-४-८८; पा. ७-२-३, ४.</w:t>
      </w:r>
    </w:p>
    <w:p>
      <w:pPr>
        <w:pStyle w:val="BlockText"/>
      </w:pPr>
      <w:r>
        <w:t xml:space="preserve">एकादशिनस्य वारुणस्य पशोर्वपापुरोडाशयोस्तत्त्वा यामीति द्वे ऋचौ याज्ये । सूत्रितं च । तत्त्वा यामि ब्रह्मणा वंदमान इति द्वे अस्तभ्नाद्यां । आ. ३-७ । इति ॥ वरुणप्रघासेषु वारुणस्य हविषो याज्या तत्त्वा यामीत्येषा पंचम्यां पौर्णमास्यामित्यत्र सूत्रितं । इमं मे वरुण श्रुधि तत्त्वा यामि ब्रह्मणा वंदमानः । आ. ९-१७ । इति ॥ हे वरुण मुमूर्षुरहं त्वां प्रति तदायुर्यामि । याचे । कीदृशः । ब्रह्मणा प्रौढेन स्तोत्रेण वंदमानः स्तुवन् । सर्वत्र यजमानोऽपि हविर्भिस्तदायुरा शास्ते । प्रार्थयते । त्वं चेह कर्मण्यहेळमानोऽनादरमकुर्वन्बोधि । अस्मदपेक्षितं बुध्यस्व । हे उरुशंस बहुभिः स्तुत्य नोऽस्मदीयमायुर्मा प्र मोषीः । प्रमुषितं मा कुरु । सप्तदशसंख्याकेषु याज्ञा कर्मस्वी-</w:t>
      </w:r>
    </w:p>
    <w:p>
      <w:pPr>
        <w:pStyle w:val="BlockText"/>
      </w:pPr>
      <w:r>
        <w:rPr>
          <w:iCs/>
          <w:i/>
        </w:rPr>
        <w:t xml:space="preserve">ekādaśinasya vāruṇasya paśorvapāpuroḍāśayostattvā yāmīti dve ṛcau yājye | sūtritaṃ ca | tattvā yāmi brahmaṇā vaṃdamāna iti dve astabhnādyāṃ | ā. 3-7 | iti ‖ varuṇapraghāseṣu vāruṇasya haviṣo yājyā tattvā yāmītyeṣā paṃcamyāṃ paurṇamāsyāmityatra sūtritaṃ | imaṃ me varuṇa śrudhi tattvā yāmi brahmaṇā vaṃdamānaḥ | ā. 9-17 | iti ‖ he varuṇa mumūrṣurahaṃ tvāṃ prati tadāyuryāmi | yāce | kīdṛśaḥ | brahmaṇā prauḍhena stotreṇa vaṃdamānaḥ stuvan | sarvatra yajamāno ’pi havirbhistadāyurā śāste | prārthayate | tvaṃ ceha karmaṇyaheḷamāno ’nādaramakurvanbodhi | asmadapekṣitaṃ budhyasva | he uruśaṃsa bahubhiḥ stutya no ’smadīyamāyurmā pra moṣīḥ | pramuṣitaṃ mā kuru | saptadaśasaṃkhyākeṣu yājñā karmasvī-</w:t>
      </w:r>
    </w:p>
    <w:bookmarkEnd w:id="351"/>
    <w:bookmarkStart w:id="352" w:name="X9bc49dd90523d43a0cd2ef69821284d7254eac1"/>
    <w:p>
      <w:pPr>
        <w:pStyle w:val="Heading3"/>
      </w:pPr>
      <w:r>
        <w:t xml:space="preserve">Page 278 — Rik 11: bhāṣya (end), word-meanings, overall sense, English, Special Topics (beginning)</w:t>
      </w:r>
    </w:p>
    <w:p>
      <w:pPr>
        <w:pStyle w:val="BlockText"/>
      </w:pPr>
      <w:r>
        <w:t xml:space="preserve">महे यामीति पठितं । चशब्दलोपश्छांदसः ॥ अहेळमानः । हेडृ अनादरे । अदुपदेशाल्लसार्वधातुकानुदात्तत्वे शपश्च पित्त्वादनुदात्तत्वे सति धातुस्वरः शिष्यते । ततो नञ्समासेऽव्ययपूर्वपदप्रकृतिस्वरत्वं । बोधि । बुध अवगमने । लोटः सेर्हिः । बहुलं छंदसीति विकरणस्य लुक् । वा छंदसि । पा. ३-४-८८ । इत्यपित्त्वाभावेन ङित्त्वाभावाल्लघूपधगुणः । हुझल्भ्यो हेर्धिरिति हेर्धिरादेशः । धातोरंत्यलोपश्छांदसः । मोषीः । मुष स्तेये । लोडर्थे छांदसो लुङ् । वदव्रजेति प्राप्तायाः वृद्धेर्नेटि । पा. ७-२-३, ४ । इति प्रतिषेधे सति लघूपधगुणः । बहुलं छंदस्यमाङ्योगेऽपीत्यडभावः ॥</w:t>
      </w:r>
    </w:p>
    <w:p>
      <w:pPr>
        <w:pStyle w:val="BlockText"/>
      </w:pPr>
      <w:r>
        <w:rPr>
          <w:iCs/>
          <w:i/>
        </w:rPr>
        <w:t xml:space="preserve">mahe yāmīti paṭhitaṃ | caśabdalopaśchāṃdasaḥ ‖ aheḷamānaḥ | heḍṛ anādare | adupadeśāllasārvadhātukānudāttatve śapaśca pittvādanudāttatve sati dhātusvaraḥ śiṣyate | tato nañsamāse ’vyayapūrvapadaprakṛtisvaratvaṃ | bodhi | budha avagamane | loṭaḥ serhiḥ | bahulaṃ chaṃdasīti vikaraṇasya luk | vā chaṃdasi | pā. 3-4-88 | ityapittvābhāvena ṅittvābhāvāllaghūpadhaguṇaḥ | hujhalbhyo herdhiriti herdhirādeśaḥ | dhātoraṃtyalopaśchāṃdasaḥ | moṣīḥ | muṣa steye | loḍarthe chāṃdaso luṅ | vadavrajeti prāptāyāḥ vṛddherneṭi | pā. 7-2-3, 4 | iti pratiṣedhe sati laghūpadhaguṇaḥ | bahulaṃ chaṃdasyamāṅyoge ’pītyaḍabhāvaḥ ‖</w:t>
      </w:r>
    </w:p>
    <w:p>
      <w:pPr>
        <w:pStyle w:val="FirstParagraph"/>
      </w:pPr>
      <w:r>
        <w:rPr>
          <w:iCs/>
          <w:i/>
        </w:rPr>
        <w:t xml:space="preserve">Gist:</w:t>
      </w:r>
      <w:r>
        <w:t xml:space="preserve"> </w:t>
      </w:r>
      <w:r>
        <w:t xml:space="preserve">Varuṇa, I who face death beg for life, praising you with a mighty hymn; the sacrificer too asks it with his oblations; do not disregard us in this rite, know what we want, and do not take away our life. The grammatical tail notes</w:t>
      </w:r>
      <w:r>
        <w:t xml:space="preserve"> </w:t>
      </w:r>
      <w:r>
        <w:rPr>
          <w:iCs/>
          <w:i/>
        </w:rPr>
        <w:t xml:space="preserve">ahelamānaḥ</w:t>
      </w:r>
      <w:r>
        <w:t xml:space="preserve"> </w:t>
      </w:r>
      <w:r>
        <w:t xml:space="preserve">(root</w:t>
      </w:r>
      <w:r>
        <w:t xml:space="preserve"> </w:t>
      </w:r>
      <w:r>
        <w:rPr>
          <w:iCs/>
          <w:i/>
        </w:rPr>
        <w:t xml:space="preserve">heḍṛ</w:t>
      </w:r>
      <w:r>
        <w:t xml:space="preserve">; the</w:t>
      </w:r>
      <w:r>
        <w:t xml:space="preserve"> </w:t>
      </w:r>
      <w:r>
        <w:rPr>
          <w:iCs/>
          <w:i/>
        </w:rPr>
        <w:t xml:space="preserve">śap</w:t>
      </w:r>
      <w:r>
        <w:t xml:space="preserve"> </w:t>
      </w:r>
      <w:r>
        <w:t xml:space="preserve">is</w:t>
      </w:r>
      <w:r>
        <w:t xml:space="preserve"> </w:t>
      </w:r>
      <w:r>
        <w:rPr>
          <w:iCs/>
          <w:i/>
        </w:rPr>
        <w:t xml:space="preserve">pit</w:t>
      </w:r>
      <w:r>
        <w:t xml:space="preserve"> </w:t>
      </w:r>
      <w:r>
        <w:t xml:space="preserve">and so anudātta, the root accent remains; the</w:t>
      </w:r>
      <w:r>
        <w:t xml:space="preserve"> </w:t>
      </w:r>
      <w:r>
        <w:rPr>
          <w:iCs/>
          <w:i/>
        </w:rPr>
        <w:t xml:space="preserve">nañ</w:t>
      </w:r>
      <w:r>
        <w:t xml:space="preserve">-compound keeps the first member’s accent),</w:t>
      </w:r>
      <w:r>
        <w:t xml:space="preserve"> </w:t>
      </w:r>
      <w:r>
        <w:rPr>
          <w:iCs/>
          <w:i/>
        </w:rPr>
        <w:t xml:space="preserve">bodhi</w:t>
      </w:r>
      <w:r>
        <w:t xml:space="preserve"> </w:t>
      </w:r>
      <w:r>
        <w:t xml:space="preserve">(</w:t>
      </w:r>
      <w:r>
        <w:rPr>
          <w:iCs/>
          <w:i/>
        </w:rPr>
        <w:t xml:space="preserve">hi</w:t>
      </w:r>
      <w:r>
        <w:t xml:space="preserve">,</w:t>
      </w:r>
      <w:r>
        <w:t xml:space="preserve"> </w:t>
      </w:r>
      <w:r>
        <w:rPr>
          <w:iCs/>
          <w:i/>
        </w:rPr>
        <w:t xml:space="preserve">śap</w:t>
      </w:r>
      <w:r>
        <w:t xml:space="preserve"> </w:t>
      </w:r>
      <w:r>
        <w:t xml:space="preserve">dropped;</w:t>
      </w:r>
      <w:r>
        <w:t xml:space="preserve"> </w:t>
      </w:r>
      <w:r>
        <w:rPr>
          <w:iCs/>
          <w:i/>
        </w:rPr>
        <w:t xml:space="preserve">apit</w:t>
      </w:r>
      <w:r>
        <w:t xml:space="preserve">, so no</w:t>
      </w:r>
      <w:r>
        <w:t xml:space="preserve"> </w:t>
      </w:r>
      <w:r>
        <w:rPr>
          <w:iCs/>
          <w:i/>
        </w:rPr>
        <w:t xml:space="preserve">ṅit</w:t>
      </w:r>
      <w:r>
        <w:t xml:space="preserve">, so guṇa;</w:t>
      </w:r>
      <w:r>
        <w:t xml:space="preserve"> </w:t>
      </w:r>
      <w:r>
        <w:rPr>
          <w:iCs/>
          <w:i/>
        </w:rPr>
        <w:t xml:space="preserve">dhi</w:t>
      </w:r>
      <w:r>
        <w:t xml:space="preserve"> </w:t>
      </w:r>
      <w:r>
        <w:t xml:space="preserve">by</w:t>
      </w:r>
      <w:r>
        <w:t xml:space="preserve"> </w:t>
      </w:r>
      <w:r>
        <w:t xml:space="preserve">“</w:t>
      </w:r>
      <w:r>
        <w:t xml:space="preserve">hujhalbhyo her dhiḥ</w:t>
      </w:r>
      <w:r>
        <w:t xml:space="preserve">”</w:t>
      </w:r>
      <w:r>
        <w:t xml:space="preserve">; Vedic loss of the final),</w:t>
      </w:r>
      <w:r>
        <w:t xml:space="preserve"> </w:t>
      </w:r>
      <w:r>
        <w:rPr>
          <w:iCs/>
          <w:i/>
        </w:rPr>
        <w:t xml:space="preserve">moṣīḥ</w:t>
      </w:r>
      <w:r>
        <w:t xml:space="preserve"> </w:t>
      </w:r>
      <w:r>
        <w:t xml:space="preserve">(</w:t>
      </w:r>
      <w:r>
        <w:rPr>
          <w:iCs/>
          <w:i/>
        </w:rPr>
        <w:t xml:space="preserve">luṅ</w:t>
      </w:r>
      <w:r>
        <w:t xml:space="preserve"> </w:t>
      </w:r>
      <w:r>
        <w:t xml:space="preserve">in the sense of</w:t>
      </w:r>
      <w:r>
        <w:t xml:space="preserve"> </w:t>
      </w:r>
      <w:r>
        <w:rPr>
          <w:iCs/>
          <w:i/>
        </w:rPr>
        <w:t xml:space="preserve">loṭ</w:t>
      </w:r>
      <w:r>
        <w:t xml:space="preserve">; no vṛddhi by Pā. 7-2-3, 4; guṇa of the penultimate; no</w:t>
      </w:r>
      <w:r>
        <w:t xml:space="preserve"> </w:t>
      </w:r>
      <w:r>
        <w:rPr>
          <w:iCs/>
          <w:i/>
        </w:rPr>
        <w:t xml:space="preserve">aṭ</w:t>
      </w:r>
      <w:r>
        <w:t xml:space="preserve">).</w:t>
      </w:r>
    </w:p>
    <w:p>
      <w:pPr>
        <w:pStyle w:val="BodyText"/>
      </w:pPr>
      <w:r>
        <w:rPr>
          <w:bCs/>
          <w:b/>
        </w:rPr>
        <w:t xml:space="preserve">॥ Prati-padārthaḥ ॥</w:t>
      </w:r>
    </w:p>
    <w:p>
      <w:pPr>
        <w:pStyle w:val="BodyText"/>
      </w:pPr>
      <w:r>
        <w:rPr>
          <w:bCs/>
          <w:b/>
        </w:rPr>
        <w:t xml:space="preserve">हे वरुण (he varuṇa)</w:t>
      </w:r>
      <w:r>
        <w:t xml:space="preserve"> </w:t>
      </w:r>
      <w:r>
        <w:t xml:space="preserve">— O Varuṇa (I who am facing death) |</w:t>
      </w:r>
      <w:r>
        <w:t xml:space="preserve"> </w:t>
      </w:r>
      <w:r>
        <w:rPr>
          <w:bCs/>
          <w:b/>
        </w:rPr>
        <w:t xml:space="preserve">ब्रह्मणा (brahmaṇā)</w:t>
      </w:r>
      <w:r>
        <w:t xml:space="preserve"> </w:t>
      </w:r>
      <w:r>
        <w:t xml:space="preserve">— by excellent hymns |</w:t>
      </w:r>
      <w:r>
        <w:t xml:space="preserve"> </w:t>
      </w:r>
      <w:r>
        <w:rPr>
          <w:bCs/>
          <w:b/>
        </w:rPr>
        <w:t xml:space="preserve">वंदमानः (vandamānaḥ)</w:t>
      </w:r>
      <w:r>
        <w:t xml:space="preserve"> </w:t>
      </w:r>
      <w:r>
        <w:t xml:space="preserve">— as one who praises |</w:t>
      </w:r>
      <w:r>
        <w:t xml:space="preserve"> </w:t>
      </w:r>
      <w:r>
        <w:rPr>
          <w:bCs/>
          <w:b/>
        </w:rPr>
        <w:t xml:space="preserve">त्वा (tvā)</w:t>
      </w:r>
      <w:r>
        <w:t xml:space="preserve"> </w:t>
      </w:r>
      <w:r>
        <w:t xml:space="preserve">— you |</w:t>
      </w:r>
      <w:r>
        <w:t xml:space="preserve"> </w:t>
      </w:r>
      <w:r>
        <w:rPr>
          <w:bCs/>
          <w:b/>
        </w:rPr>
        <w:t xml:space="preserve">तत् (tat)</w:t>
      </w:r>
      <w:r>
        <w:t xml:space="preserve"> </w:t>
      </w:r>
      <w:r>
        <w:t xml:space="preserve">— that life |</w:t>
      </w:r>
      <w:r>
        <w:t xml:space="preserve"> </w:t>
      </w:r>
      <w:r>
        <w:rPr>
          <w:bCs/>
          <w:b/>
        </w:rPr>
        <w:t xml:space="preserve">यामि (yāmi)</w:t>
      </w:r>
      <w:r>
        <w:t xml:space="preserve"> </w:t>
      </w:r>
      <w:r>
        <w:t xml:space="preserve">— I beg |</w:t>
      </w:r>
      <w:r>
        <w:t xml:space="preserve"> </w:t>
      </w:r>
      <w:r>
        <w:rPr>
          <w:bCs/>
          <w:b/>
        </w:rPr>
        <w:t xml:space="preserve">यजमानः (yajamānaḥ)</w:t>
      </w:r>
      <w:r>
        <w:t xml:space="preserve"> </w:t>
      </w:r>
      <w:r>
        <w:t xml:space="preserve">— the sacrificer (also) |</w:t>
      </w:r>
      <w:r>
        <w:t xml:space="preserve"> </w:t>
      </w:r>
      <w:r>
        <w:rPr>
          <w:bCs/>
          <w:b/>
        </w:rPr>
        <w:t xml:space="preserve">हविर्भिः (havirbhiḥ)</w:t>
      </w:r>
      <w:r>
        <w:t xml:space="preserve"> </w:t>
      </w:r>
      <w:r>
        <w:t xml:space="preserve">— with oblations |</w:t>
      </w:r>
      <w:r>
        <w:t xml:space="preserve"> </w:t>
      </w:r>
      <w:r>
        <w:rPr>
          <w:bCs/>
          <w:b/>
        </w:rPr>
        <w:t xml:space="preserve">तत् (tat)</w:t>
      </w:r>
      <w:r>
        <w:t xml:space="preserve"> </w:t>
      </w:r>
      <w:r>
        <w:t xml:space="preserve">— that life |</w:t>
      </w:r>
      <w:r>
        <w:t xml:space="preserve"> </w:t>
      </w:r>
      <w:r>
        <w:rPr>
          <w:bCs/>
          <w:b/>
        </w:rPr>
        <w:t xml:space="preserve">आ शास्ते (ā śāste)</w:t>
      </w:r>
      <w:r>
        <w:t xml:space="preserve"> </w:t>
      </w:r>
      <w:r>
        <w:t xml:space="preserve">— begs (you also) |</w:t>
      </w:r>
      <w:r>
        <w:t xml:space="preserve"> </w:t>
      </w:r>
      <w:r>
        <w:rPr>
          <w:bCs/>
          <w:b/>
        </w:rPr>
        <w:t xml:space="preserve">इह (iha)</w:t>
      </w:r>
      <w:r>
        <w:t xml:space="preserve"> </w:t>
      </w:r>
      <w:r>
        <w:t xml:space="preserve">— in this rite |</w:t>
      </w:r>
      <w:r>
        <w:t xml:space="preserve"> </w:t>
      </w:r>
      <w:r>
        <w:rPr>
          <w:bCs/>
          <w:b/>
        </w:rPr>
        <w:t xml:space="preserve">अहेळमानः (aheḷamānaḥ)</w:t>
      </w:r>
      <w:r>
        <w:t xml:space="preserve"> </w:t>
      </w:r>
      <w:r>
        <w:t xml:space="preserve">— without disregard |</w:t>
      </w:r>
      <w:r>
        <w:t xml:space="preserve"> </w:t>
      </w:r>
      <w:r>
        <w:rPr>
          <w:bCs/>
          <w:b/>
        </w:rPr>
        <w:t xml:space="preserve">बोधि (bodhi)</w:t>
      </w:r>
      <w:r>
        <w:t xml:space="preserve"> </w:t>
      </w:r>
      <w:r>
        <w:t xml:space="preserve">— know (our wish) |</w:t>
      </w:r>
      <w:r>
        <w:t xml:space="preserve"> </w:t>
      </w:r>
      <w:r>
        <w:rPr>
          <w:bCs/>
          <w:b/>
        </w:rPr>
        <w:t xml:space="preserve">उरु शंस (uru śaṃsa)</w:t>
      </w:r>
      <w:r>
        <w:t xml:space="preserve"> </w:t>
      </w:r>
      <w:r>
        <w:t xml:space="preserve">— O one praised by many, O Varuṇa |</w:t>
      </w:r>
      <w:r>
        <w:t xml:space="preserve"> </w:t>
      </w:r>
      <w:r>
        <w:rPr>
          <w:bCs/>
          <w:b/>
        </w:rPr>
        <w:t xml:space="preserve">नः (naḥ)</w:t>
      </w:r>
      <w:r>
        <w:t xml:space="preserve"> </w:t>
      </w:r>
      <w:r>
        <w:t xml:space="preserve">— our |</w:t>
      </w:r>
      <w:r>
        <w:t xml:space="preserve"> </w:t>
      </w:r>
      <w:r>
        <w:rPr>
          <w:bCs/>
          <w:b/>
        </w:rPr>
        <w:t xml:space="preserve">आयुः (āyuḥ)</w:t>
      </w:r>
      <w:r>
        <w:t xml:space="preserve"> </w:t>
      </w:r>
      <w:r>
        <w:t xml:space="preserve">— life |</w:t>
      </w:r>
      <w:r>
        <w:t xml:space="preserve"> </w:t>
      </w:r>
      <w:r>
        <w:rPr>
          <w:bCs/>
          <w:b/>
        </w:rPr>
        <w:t xml:space="preserve">मा प्रमोषीः (mā pramoṣīḥ)</w:t>
      </w:r>
      <w:r>
        <w:t xml:space="preserve"> </w:t>
      </w:r>
      <w:r>
        <w:t xml:space="preserve">— do not take away.</w:t>
      </w:r>
    </w:p>
    <w:p>
      <w:pPr>
        <w:pStyle w:val="BodyText"/>
      </w:pPr>
      <w:r>
        <w:rPr>
          <w:bCs/>
          <w:b/>
        </w:rPr>
        <w:t xml:space="preserve">॥ Bhāvārthaḥ ॥</w:t>
      </w:r>
    </w:p>
    <w:p>
      <w:pPr>
        <w:pStyle w:val="BodyText"/>
      </w:pPr>
      <w:r>
        <w:t xml:space="preserve">O Varuṇa, I who am facing death praise you with excellent hymns and ask for life. The sacrificer too asks for life with his oblations (pleasing you). You, praised by many, understand in this rite what we wish. Do not take away our life.</w:t>
      </w:r>
    </w:p>
    <w:p>
      <w:pPr>
        <w:pStyle w:val="BodyText"/>
      </w:pPr>
      <w:r>
        <w:rPr>
          <w:bCs/>
          <w:b/>
        </w:rPr>
        <w:t xml:space="preserve">॥ English Translation ॥</w:t>
      </w:r>
      <w:r>
        <w:t xml:space="preserve"> </w:t>
      </w:r>
      <w:r>
        <w:rPr>
          <w:iCs/>
          <w:i/>
        </w:rPr>
        <w:t xml:space="preserve">(as printed)</w:t>
      </w:r>
    </w:p>
    <w:p>
      <w:pPr>
        <w:pStyle w:val="BlockText"/>
      </w:pPr>
      <w:r>
        <w:t xml:space="preserve">With adoration I ask you for that life which the sacrificer solicits with oblations; Varuna, do not neglect us; praised by many, do not deprive us of our life.</w:t>
      </w:r>
    </w:p>
    <w:p>
      <w:pPr>
        <w:pStyle w:val="FirstParagraph"/>
      </w:pPr>
      <w:r>
        <w:rPr>
          <w:bCs/>
          <w:b/>
        </w:rPr>
        <w:t xml:space="preserve">॥ Viśeṣa-viṣayagaḷu (Special Topics) ॥</w:t>
      </w:r>
      <w:r>
        <w:t xml:space="preserve"> </w:t>
      </w:r>
      <w:r>
        <w:rPr>
          <w:iCs/>
          <w:i/>
        </w:rPr>
        <w:t xml:space="preserve">(pp. 278–279)</w:t>
      </w:r>
    </w:p>
    <w:p>
      <w:pPr>
        <w:pStyle w:val="BodyText"/>
      </w:pPr>
      <w:r>
        <w:t xml:space="preserve">In the animal sacrifice belonging to Varuṇa, when the vapā-homa of the animal with its eleven prayājas is performed, the two ṛks beginning</w:t>
      </w:r>
      <w:r>
        <w:t xml:space="preserve"> </w:t>
      </w:r>
      <w:r>
        <w:rPr>
          <w:bCs/>
          <w:b/>
        </w:rPr>
        <w:t xml:space="preserve">तत्त्वा यामि (tattvā yāmi)</w:t>
      </w:r>
      <w:r>
        <w:t xml:space="preserve"> </w:t>
      </w:r>
      <w:r>
        <w:t xml:space="preserve">are to be used as yājyā-mantras. This is determined in the Āśvalāyana-śrauta-sūtra by the sūtra</w:t>
      </w:r>
      <w:r>
        <w:t xml:space="preserve"> </w:t>
      </w:r>
      <w:r>
        <w:rPr>
          <w:bCs/>
          <w:b/>
        </w:rPr>
        <w:t xml:space="preserve">तत्त्वा यामि ब्रह्मणा वंदमान इति द्वे अस्तभ्नाद्यां (tattvā yāmi brahmaṇā vandamāna iti dve astabhnādyāṃ)</w:t>
      </w:r>
      <w:r>
        <w:t xml:space="preserve"> </w:t>
      </w:r>
      <w:r>
        <w:t xml:space="preserve">(Āś. 3-7, as read).</w:t>
      </w:r>
    </w:p>
    <w:bookmarkEnd w:id="352"/>
    <w:bookmarkStart w:id="353" w:name="Xa23a4925e7b93edb00ea822622a770cd7a06bc6"/>
    <w:p>
      <w:pPr>
        <w:pStyle w:val="Heading3"/>
      </w:pPr>
      <w:r>
        <w:t xml:space="preserve">Page 279 — Rik 11: Special Topics (continued), grammar (beginning)</w:t>
      </w:r>
    </w:p>
    <w:p>
      <w:pPr>
        <w:pStyle w:val="FirstParagraph"/>
      </w:pPr>
      <w:r>
        <w:t xml:space="preserve">Likewise, in the Varuṇapraghāsa homa, when the havis is offered to Varuṇa, this ṛk</w:t>
      </w:r>
      <w:r>
        <w:t xml:space="preserve"> </w:t>
      </w:r>
      <w:r>
        <w:rPr>
          <w:bCs/>
          <w:b/>
        </w:rPr>
        <w:t xml:space="preserve">तत्त्वा यामि (tattvā yāmi)</w:t>
      </w:r>
      <w:r>
        <w:t xml:space="preserve"> </w:t>
      </w:r>
      <w:r>
        <w:t xml:space="preserve">is to be used as yājyā-mantra; this is explained in the section called</w:t>
      </w:r>
      <w:r>
        <w:t xml:space="preserve"> </w:t>
      </w:r>
      <w:r>
        <w:rPr>
          <w:bCs/>
          <w:b/>
        </w:rPr>
        <w:t xml:space="preserve">पंचम्यां पौर्णमास्यां (pañcamyāṃ paurṇamāsyāṃ)</w:t>
      </w:r>
      <w:r>
        <w:t xml:space="preserve"> </w:t>
      </w:r>
      <w:r>
        <w:t xml:space="preserve">by the sūtra</w:t>
      </w:r>
      <w:r>
        <w:t xml:space="preserve"> </w:t>
      </w:r>
      <w:r>
        <w:rPr>
          <w:bCs/>
          <w:b/>
        </w:rPr>
        <w:t xml:space="preserve">इमं मे वरुण श्रुधि तत्त्वा यामि ब्रह्मणा वंदमानः (imaṃ me varuṇa śrudhi tattvā yāmi brahmaṇā vandamānaḥ)</w:t>
      </w:r>
      <w:r>
        <w:t xml:space="preserve"> </w:t>
      </w:r>
      <w:r>
        <w:t xml:space="preserve">(Āś. 9-17, as read).</w:t>
      </w:r>
    </w:p>
    <w:p>
      <w:pPr>
        <w:pStyle w:val="BodyText"/>
      </w:pPr>
      <w:r>
        <w:rPr>
          <w:bCs/>
          <w:b/>
        </w:rPr>
        <w:t xml:space="preserve">तत् (tat)</w:t>
      </w:r>
      <w:r>
        <w:t xml:space="preserve"> </w:t>
      </w:r>
      <w:r>
        <w:t xml:space="preserve">—</w:t>
      </w:r>
      <w:r>
        <w:t xml:space="preserve"> </w:t>
      </w:r>
      <w:r>
        <w:t xml:space="preserve">“</w:t>
      </w:r>
      <w:r>
        <w:t xml:space="preserve">that</w:t>
      </w:r>
      <w:r>
        <w:t xml:space="preserve">”</w:t>
      </w:r>
      <w:r>
        <w:t xml:space="preserve">: here, the life needed by Śunaḥśepa, who is facing death.</w:t>
      </w:r>
    </w:p>
    <w:p>
      <w:pPr>
        <w:pStyle w:val="BodyText"/>
      </w:pPr>
      <w:r>
        <w:rPr>
          <w:bCs/>
          <w:b/>
        </w:rPr>
        <w:t xml:space="preserve">तदाशास्ते यजमानः (tadāśāste yajamānaḥ)</w:t>
      </w:r>
      <w:r>
        <w:t xml:space="preserve"> </w:t>
      </w:r>
      <w:r>
        <w:t xml:space="preserve">— the sacrificer who performs the yajña, together with [Śunaḥśepa], offering oblations, seeks only life from Varuṇa.</w:t>
      </w:r>
    </w:p>
    <w:p>
      <w:pPr>
        <w:pStyle w:val="BodyText"/>
      </w:pPr>
      <w:r>
        <w:rPr>
          <w:bCs/>
          <w:b/>
        </w:rPr>
        <w:t xml:space="preserve">ब्रह्मणा (brahmaṇā)</w:t>
      </w:r>
      <w:r>
        <w:t xml:space="preserve"> </w:t>
      </w:r>
      <w:r>
        <w:t xml:space="preserve">— the word</w:t>
      </w:r>
      <w:r>
        <w:t xml:space="preserve"> </w:t>
      </w:r>
      <w:r>
        <w:rPr>
          <w:iCs/>
          <w:i/>
        </w:rPr>
        <w:t xml:space="preserve">brahma</w:t>
      </w:r>
      <w:r>
        <w:t xml:space="preserve"> </w:t>
      </w:r>
      <w:r>
        <w:t xml:space="preserve">has the meanings anna (Ni. 3-[?]), dhana (Ni. 3-[?]) and stotra (the last digit of each reference is printed with a glyph I cannot settle as 8 or 9); though it has many meanings, here the meaning</w:t>
      </w:r>
      <w:r>
        <w:t xml:space="preserve"> </w:t>
      </w:r>
      <w:r>
        <w:rPr>
          <w:iCs/>
          <w:i/>
        </w:rPr>
        <w:t xml:space="preserve">stotra</w:t>
      </w:r>
      <w:r>
        <w:t xml:space="preserve"> </w:t>
      </w:r>
      <w:r>
        <w:t xml:space="preserve">is to be taken.</w:t>
      </w:r>
    </w:p>
    <w:p>
      <w:pPr>
        <w:pStyle w:val="BodyText"/>
      </w:pPr>
      <w:r>
        <w:rPr>
          <w:bCs/>
          <w:b/>
        </w:rPr>
        <w:t xml:space="preserve">अहेळमानः (aheḷamānaḥ)</w:t>
      </w:r>
      <w:r>
        <w:t xml:space="preserve"> </w:t>
      </w:r>
      <w:r>
        <w:t xml:space="preserve">—</w:t>
      </w:r>
      <w:r>
        <w:t xml:space="preserve"> </w:t>
      </w:r>
      <w:r>
        <w:rPr>
          <w:iCs/>
          <w:i/>
        </w:rPr>
        <w:t xml:space="preserve">anādaramakurvan</w:t>
      </w:r>
      <w:r>
        <w:t xml:space="preserve">:</w:t>
      </w:r>
    </w:p>
    <w:p>
      <w:pPr>
        <w:pStyle w:val="BlockText"/>
      </w:pPr>
      <w:r>
        <w:t xml:space="preserve">अनादरमकुर्वन्</w:t>
      </w:r>
    </w:p>
    <w:p>
      <w:pPr>
        <w:pStyle w:val="BlockText"/>
      </w:pPr>
      <w:r>
        <w:rPr>
          <w:iCs/>
          <w:i/>
        </w:rPr>
        <w:t xml:space="preserve">anādaramakurvan</w:t>
      </w:r>
    </w:p>
    <w:p>
      <w:pPr>
        <w:pStyle w:val="FirstParagraph"/>
      </w:pPr>
      <w:r>
        <w:rPr>
          <w:iCs/>
          <w:i/>
        </w:rPr>
        <w:t xml:space="preserve">heḍa anādare</w:t>
      </w:r>
      <w:r>
        <w:t xml:space="preserve">: not disregarding, not neglecting.</w:t>
      </w:r>
    </w:p>
    <w:p>
      <w:pPr>
        <w:pStyle w:val="BodyText"/>
      </w:pPr>
      <w:r>
        <w:rPr>
          <w:bCs/>
          <w:b/>
        </w:rPr>
        <w:t xml:space="preserve">उरुशंस (uruśaṃsa)</w:t>
      </w:r>
      <w:r>
        <w:t xml:space="preserve"> </w:t>
      </w:r>
      <w:r>
        <w:t xml:space="preserve">—</w:t>
      </w:r>
      <w:r>
        <w:t xml:space="preserve"> </w:t>
      </w:r>
      <w:r>
        <w:rPr>
          <w:iCs/>
          <w:i/>
        </w:rPr>
        <w:t xml:space="preserve">bahubhiḥ stutya</w:t>
      </w:r>
      <w:r>
        <w:t xml:space="preserve">:</w:t>
      </w:r>
    </w:p>
    <w:p>
      <w:pPr>
        <w:pStyle w:val="BlockText"/>
      </w:pPr>
      <w:r>
        <w:t xml:space="preserve">बहुभिः स्तुत्य</w:t>
      </w:r>
    </w:p>
    <w:p>
      <w:pPr>
        <w:pStyle w:val="BlockText"/>
      </w:pPr>
      <w:r>
        <w:rPr>
          <w:iCs/>
          <w:i/>
        </w:rPr>
        <w:t xml:space="preserve">bahubhiḥ stutya</w:t>
      </w:r>
    </w:p>
    <w:p>
      <w:pPr>
        <w:pStyle w:val="FirstParagraph"/>
      </w:pPr>
      <w:r>
        <w:t xml:space="preserve">one who is praised by many.</w:t>
      </w:r>
    </w:p>
    <w:p>
      <w:pPr>
        <w:pStyle w:val="BodyText"/>
      </w:pPr>
      <w:r>
        <w:rPr>
          <w:bCs/>
          <w:b/>
        </w:rPr>
        <w:t xml:space="preserve">मा न आयुः प्रमोषीः (mā na āyuḥ pramoṣīḥ)</w:t>
      </w:r>
      <w:r>
        <w:t xml:space="preserve"> </w:t>
      </w:r>
      <w:r>
        <w:t xml:space="preserve">—</w:t>
      </w:r>
      <w:r>
        <w:t xml:space="preserve"> </w:t>
      </w:r>
      <w:r>
        <w:rPr>
          <w:iCs/>
          <w:i/>
        </w:rPr>
        <w:t xml:space="preserve">moṣīḥ</w:t>
      </w:r>
      <w:r>
        <w:t xml:space="preserve">, from</w:t>
      </w:r>
      <w:r>
        <w:t xml:space="preserve"> </w:t>
      </w:r>
      <w:r>
        <w:rPr>
          <w:iCs/>
          <w:i/>
        </w:rPr>
        <w:t xml:space="preserve">muṣa steye</w:t>
      </w:r>
      <w:r>
        <w:t xml:space="preserve">;</w:t>
      </w:r>
      <w:r>
        <w:t xml:space="preserve"> </w:t>
      </w:r>
      <w:r>
        <w:rPr>
          <w:iCs/>
          <w:i/>
        </w:rPr>
        <w:t xml:space="preserve">na moṣīḥ</w:t>
      </w:r>
      <w:r>
        <w:t xml:space="preserve"> </w:t>
      </w:r>
      <w:r>
        <w:t xml:space="preserve">means</w:t>
      </w:r>
      <w:r>
        <w:t xml:space="preserve"> </w:t>
      </w:r>
      <w:r>
        <w:t xml:space="preserve">“</w:t>
      </w:r>
      <w:r>
        <w:t xml:space="preserve">do not steal</w:t>
      </w:r>
      <w:r>
        <w:t xml:space="preserve">”</w:t>
      </w:r>
      <w:r>
        <w:t xml:space="preserve">; that is, do not make our life shorter, do not cut it off.</w:t>
      </w:r>
    </w:p>
    <w:p>
      <w:pPr>
        <w:pStyle w:val="BodyText"/>
      </w:pPr>
      <w:r>
        <w:rPr>
          <w:bCs/>
          <w:b/>
        </w:rPr>
        <w:t xml:space="preserve">॥ Vyākaraṇa-prakriyā ॥</w:t>
      </w:r>
      <w:r>
        <w:t xml:space="preserve"> </w:t>
      </w:r>
      <w:r>
        <w:rPr>
          <w:iCs/>
          <w:i/>
        </w:rPr>
        <w:t xml:space="preserve">(grammar, noted briefly; numbers as read at page width, not zoomed)</w:t>
      </w:r>
    </w:p>
    <w:p>
      <w:pPr>
        <w:pStyle w:val="BodyText"/>
      </w:pPr>
      <w:r>
        <w:rPr>
          <w:bCs/>
          <w:b/>
        </w:rPr>
        <w:t xml:space="preserve">अहेळमानः (aheḷamānaḥ)</w:t>
      </w:r>
      <w:r>
        <w:t xml:space="preserve"> </w:t>
      </w:r>
      <w:r>
        <w:t xml:space="preserve">— root</w:t>
      </w:r>
      <w:r>
        <w:t xml:space="preserve"> </w:t>
      </w:r>
      <w:r>
        <w:rPr>
          <w:iCs/>
          <w:i/>
        </w:rPr>
        <w:t xml:space="preserve">heḍṛ anādare</w:t>
      </w:r>
      <w:r>
        <w:t xml:space="preserve">, bhvādi, anudāttet;</w:t>
      </w:r>
      <w:r>
        <w:t xml:space="preserve"> </w:t>
      </w:r>
      <w:r>
        <w:t xml:space="preserve">“</w:t>
      </w:r>
      <w:r>
        <w:t xml:space="preserve">लटः शतृशानचौ</w:t>
      </w:r>
      <w:r>
        <w:t xml:space="preserve">”</w:t>
      </w:r>
      <w:r>
        <w:t xml:space="preserve"> </w:t>
      </w:r>
      <w:r>
        <w:t xml:space="preserve">gives</w:t>
      </w:r>
      <w:r>
        <w:t xml:space="preserve"> </w:t>
      </w:r>
      <w:r>
        <w:rPr>
          <w:iCs/>
          <w:i/>
        </w:rPr>
        <w:t xml:space="preserve">śānac</w:t>
      </w:r>
      <w:r>
        <w:t xml:space="preserve">; with</w:t>
      </w:r>
      <w:r>
        <w:t xml:space="preserve"> </w:t>
      </w:r>
      <w:r>
        <w:rPr>
          <w:iCs/>
          <w:i/>
        </w:rPr>
        <w:t xml:space="preserve">śap</w:t>
      </w:r>
      <w:r>
        <w:t xml:space="preserve"> </w:t>
      </w:r>
      <w:r>
        <w:t xml:space="preserve">it becomes</w:t>
      </w:r>
      <w:r>
        <w:t xml:space="preserve"> </w:t>
      </w:r>
      <w:r>
        <w:rPr>
          <w:iCs/>
          <w:i/>
        </w:rPr>
        <w:t xml:space="preserve">heḷamāna</w:t>
      </w:r>
      <w:r>
        <w:t xml:space="preserve">;</w:t>
      </w:r>
      <w:r>
        <w:t xml:space="preserve"> </w:t>
      </w:r>
      <w:r>
        <w:rPr>
          <w:iCs/>
          <w:i/>
        </w:rPr>
        <w:t xml:space="preserve">śap</w:t>
      </w:r>
      <w:r>
        <w:t xml:space="preserve"> </w:t>
      </w:r>
      <w:r>
        <w:t xml:space="preserve">is</w:t>
      </w:r>
      <w:r>
        <w:t xml:space="preserve"> </w:t>
      </w:r>
      <w:r>
        <w:rPr>
          <w:iCs/>
          <w:i/>
        </w:rPr>
        <w:t xml:space="preserve">pit</w:t>
      </w:r>
      <w:r>
        <w:t xml:space="preserve"> </w:t>
      </w:r>
      <w:r>
        <w:t xml:space="preserve">and so anudātta; if</w:t>
      </w:r>
      <w:r>
        <w:t xml:space="preserve"> </w:t>
      </w:r>
      <w:r>
        <w:rPr>
          <w:iCs/>
          <w:i/>
        </w:rPr>
        <w:t xml:space="preserve">śānac</w:t>
      </w:r>
      <w:r>
        <w:t xml:space="preserve"> </w:t>
      </w:r>
      <w:r>
        <w:t xml:space="preserve">were ādyudātta,</w:t>
      </w:r>
      <w:r>
        <w:t xml:space="preserve"> </w:t>
      </w:r>
      <w:r>
        <w:t xml:space="preserve">“</w:t>
      </w:r>
      <w:r>
        <w:t xml:space="preserve">तास्यनुदात्तेत्</w:t>
      </w:r>
      <w:r>
        <w:t xml:space="preserve">”</w:t>
      </w:r>
      <w:r>
        <w:t xml:space="preserve"> </w:t>
      </w:r>
      <w:r>
        <w:t xml:space="preserve">(Pā. Sū. 6-1-186) makes it anudātta, and then</w:t>
      </w:r>
      <w:r>
        <w:t xml:space="preserve"> </w:t>
      </w:r>
      <w:r>
        <w:t xml:space="preserve">“</w:t>
      </w:r>
      <w:r>
        <w:t xml:space="preserve">धातोः</w:t>
      </w:r>
      <w:r>
        <w:t xml:space="preserve">”</w:t>
      </w:r>
      <w:r>
        <w:t xml:space="preserve"> </w:t>
      </w:r>
      <w:r>
        <w:t xml:space="preserve">(Pā. Sū. 6-1-162) leaves the final udātta of the root. After the</w:t>
      </w:r>
      <w:r>
        <w:t xml:space="preserve"> </w:t>
      </w:r>
      <w:r>
        <w:rPr>
          <w:iCs/>
          <w:i/>
        </w:rPr>
        <w:t xml:space="preserve">nañ</w:t>
      </w:r>
      <w:r>
        <w:t xml:space="preserve">-compound,</w:t>
      </w:r>
      <w:r>
        <w:t xml:space="preserve"> </w:t>
      </w:r>
      <w:r>
        <w:t xml:space="preserve">“</w:t>
      </w:r>
      <w:r>
        <w:t xml:space="preserve">नलोपो नञः</w:t>
      </w:r>
      <w:r>
        <w:t xml:space="preserve">”</w:t>
      </w:r>
      <w:r>
        <w:t xml:space="preserve"> </w:t>
      </w:r>
      <w:r>
        <w:t xml:space="preserve">(Pā. Sū. 6-3-73) drops the</w:t>
      </w:r>
      <w:r>
        <w:t xml:space="preserve"> </w:t>
      </w:r>
      <w:r>
        <w:rPr>
          <w:iCs/>
          <w:i/>
        </w:rPr>
        <w:t xml:space="preserve">n</w:t>
      </w:r>
      <w:r>
        <w:t xml:space="preserve">; as a</w:t>
      </w:r>
      <w:r>
        <w:t xml:space="preserve"> </w:t>
      </w:r>
      <w:r>
        <w:rPr>
          <w:iCs/>
          <w:i/>
        </w:rPr>
        <w:t xml:space="preserve">tatpuruṣa</w:t>
      </w:r>
      <w:r>
        <w:t xml:space="preserve"> </w:t>
      </w:r>
      <w:r>
        <w:t xml:space="preserve">with an indeclinable first member,</w:t>
      </w:r>
      <w:r>
        <w:t xml:space="preserve"> </w:t>
      </w:r>
      <w:r>
        <w:t xml:space="preserve">“</w:t>
      </w:r>
      <w:r>
        <w:t xml:space="preserve">तत्पुरुषे तुल्यार्थ…</w:t>
      </w:r>
      <w:r>
        <w:t xml:space="preserve">”</w:t>
      </w:r>
      <w:r>
        <w:t xml:space="preserve"> </w:t>
      </w:r>
      <w:r>
        <w:t xml:space="preserve">(Pā. Sū. 6-2-2) gives the first member’s accent:</w:t>
      </w:r>
      <w:r>
        <w:t xml:space="preserve"> </w:t>
      </w:r>
      <w:r>
        <w:rPr>
          <w:iCs/>
          <w:i/>
        </w:rPr>
        <w:t xml:space="preserve">aheḷamānaḥ</w:t>
      </w:r>
      <w:r>
        <w:t xml:space="preserve"> </w:t>
      </w:r>
      <w:r>
        <w:t xml:space="preserve">is ādyudātta.</w:t>
      </w:r>
    </w:p>
    <w:p>
      <w:pPr>
        <w:pStyle w:val="BodyText"/>
      </w:pPr>
      <w:r>
        <w:rPr>
          <w:bCs/>
          <w:b/>
        </w:rPr>
        <w:t xml:space="preserve">बोधि (bodhi)</w:t>
      </w:r>
      <w:r>
        <w:t xml:space="preserve"> </w:t>
      </w:r>
      <w:r>
        <w:t xml:space="preserve">— root</w:t>
      </w:r>
      <w:r>
        <w:t xml:space="preserve"> </w:t>
      </w:r>
      <w:r>
        <w:rPr>
          <w:iCs/>
          <w:i/>
        </w:rPr>
        <w:t xml:space="preserve">budha avagamane</w:t>
      </w:r>
      <w:r>
        <w:t xml:space="preserve">, bhvādi;</w:t>
      </w:r>
      <w:r>
        <w:t xml:space="preserve"> </w:t>
      </w:r>
      <w:r>
        <w:rPr>
          <w:iCs/>
          <w:i/>
        </w:rPr>
        <w:t xml:space="preserve">loṭ</w:t>
      </w:r>
      <w:r>
        <w:t xml:space="preserve">, madhyama ekavacana</w:t>
      </w:r>
      <w:r>
        <w:t xml:space="preserve"> </w:t>
      </w:r>
      <w:r>
        <w:rPr>
          <w:iCs/>
          <w:i/>
        </w:rPr>
        <w:t xml:space="preserve">sip</w:t>
      </w:r>
      <w:r>
        <w:t xml:space="preserve">;</w:t>
      </w:r>
      <w:r>
        <w:t xml:space="preserve"> </w:t>
      </w:r>
      <w:r>
        <w:rPr>
          <w:iCs/>
          <w:i/>
        </w:rPr>
        <w:t xml:space="preserve">hi</w:t>
      </w:r>
      <w:r>
        <w:t xml:space="preserve"> </w:t>
      </w:r>
      <w:r>
        <w:t xml:space="preserve">in its place;</w:t>
      </w:r>
      <w:r>
        <w:t xml:space="preserve"> </w:t>
      </w:r>
      <w:r>
        <w:rPr>
          <w:iCs/>
          <w:i/>
        </w:rPr>
        <w:t xml:space="preserve">śap</w:t>
      </w:r>
      <w:r>
        <w:t xml:space="preserve"> </w:t>
      </w:r>
      <w:r>
        <w:t xml:space="preserve">would come, but</w:t>
      </w:r>
      <w:r>
        <w:t xml:space="preserve"> </w:t>
      </w:r>
      <w:r>
        <w:t xml:space="preserve">“</w:t>
      </w:r>
      <w:r>
        <w:t xml:space="preserve">बहुलं छन्दसि</w:t>
      </w:r>
      <w:r>
        <w:t xml:space="preserve">”</w:t>
      </w:r>
      <w:r>
        <w:t xml:space="preserve"> </w:t>
      </w:r>
      <w:r>
        <w:t xml:space="preserve">(Pā. Sū. 2-4-76) drops it;</w:t>
      </w:r>
      <w:r>
        <w:t xml:space="preserve"> </w:t>
      </w:r>
      <w:r>
        <w:t xml:space="preserve">“</w:t>
      </w:r>
      <w:r>
        <w:t xml:space="preserve">वा छन्दसि</w:t>
      </w:r>
      <w:r>
        <w:t xml:space="preserve">”</w:t>
      </w:r>
      <w:r>
        <w:t xml:space="preserve"> </w:t>
      </w:r>
      <w:r>
        <w:t xml:space="preserve">(Pā. Sū. 3-4-88) makes</w:t>
      </w:r>
      <w:r>
        <w:t xml:space="preserve"> </w:t>
      </w:r>
      <w:r>
        <w:rPr>
          <w:iCs/>
          <w:i/>
        </w:rPr>
        <w:t xml:space="preserve">hi</w:t>
      </w:r>
      <w:r>
        <w:t xml:space="preserve"> </w:t>
      </w:r>
      <w:r>
        <w:t xml:space="preserve">optionally</w:t>
      </w:r>
      <w:r>
        <w:t xml:space="preserve"> </w:t>
      </w:r>
      <w:r>
        <w:rPr>
          <w:iCs/>
          <w:i/>
        </w:rPr>
        <w:t xml:space="preserve">apit</w:t>
      </w:r>
      <w:r>
        <w:t xml:space="preserve">, and</w:t>
      </w:r>
      <w:r>
        <w:t xml:space="preserve"> </w:t>
      </w:r>
      <w:r>
        <w:t xml:space="preserve">“</w:t>
      </w:r>
      <w:r>
        <w:t xml:space="preserve">सेर्ह्यपिच्च</w:t>
      </w:r>
      <w:r>
        <w:t xml:space="preserve">”</w:t>
      </w:r>
      <w:r>
        <w:t xml:space="preserve"> </w:t>
      </w:r>
      <w:r>
        <w:t xml:space="preserve">(Pā. Sū. 3-4-87) makes it always so, so no</w:t>
      </w:r>
      <w:r>
        <w:t xml:space="preserve"> </w:t>
      </w:r>
      <w:r>
        <w:rPr>
          <w:iCs/>
          <w:i/>
        </w:rPr>
        <w:t xml:space="preserve">ṅit</w:t>
      </w:r>
      <w:r>
        <w:t xml:space="preserve">, hence the laghūpadha guṇa (</w:t>
      </w:r>
      <w:r>
        <w:rPr>
          <w:iCs/>
          <w:i/>
        </w:rPr>
        <w:t xml:space="preserve">bodh</w:t>
      </w:r>
      <w:r>
        <w:t xml:space="preserve"> </w:t>
      </w:r>
      <w:r>
        <w:t xml:space="preserve">+</w:t>
      </w:r>
      <w:r>
        <w:t xml:space="preserve"> </w:t>
      </w:r>
      <w:r>
        <w:rPr>
          <w:iCs/>
          <w:i/>
        </w:rPr>
        <w:t xml:space="preserve">hi</w:t>
      </w:r>
      <w:r>
        <w:t xml:space="preserve">; p. 280);</w:t>
      </w:r>
      <w:r>
        <w:t xml:space="preserve"> </w:t>
      </w:r>
      <w:r>
        <w:t xml:space="preserve">“</w:t>
      </w:r>
      <w:r>
        <w:t xml:space="preserve">हुझल्भ्यो हेर्धिः</w:t>
      </w:r>
      <w:r>
        <w:t xml:space="preserve">”</w:t>
      </w:r>
      <w:r>
        <w:t xml:space="preserve"> </w:t>
      </w:r>
      <w:r>
        <w:t xml:space="preserve">(Pā. Sū. 6-4-101) gives</w:t>
      </w:r>
      <w:r>
        <w:t xml:space="preserve"> </w:t>
      </w:r>
      <w:r>
        <w:rPr>
          <w:iCs/>
          <w:i/>
        </w:rPr>
        <w:t xml:space="preserve">dhi</w:t>
      </w:r>
      <w:r>
        <w:t xml:space="preserve"> </w:t>
      </w:r>
      <w:r>
        <w:t xml:space="preserve">after a</w:t>
      </w:r>
      <w:r>
        <w:t xml:space="preserve"> </w:t>
      </w:r>
      <w:r>
        <w:rPr>
          <w:iCs/>
          <w:i/>
        </w:rPr>
        <w:t xml:space="preserve">jhal</w:t>
      </w:r>
      <w:r>
        <w:t xml:space="preserve">-final root; the root’s final is dropped by Vedic usage;</w:t>
      </w:r>
      <w:r>
        <w:t xml:space="preserve"> </w:t>
      </w:r>
      <w:r>
        <w:rPr>
          <w:iCs/>
          <w:i/>
        </w:rPr>
        <w:t xml:space="preserve">bodhi</w:t>
      </w:r>
      <w:r>
        <w:t xml:space="preserve">; since a</w:t>
      </w:r>
      <w:r>
        <w:t xml:space="preserve"> </w:t>
      </w:r>
      <w:r>
        <w:rPr>
          <w:iCs/>
          <w:i/>
        </w:rPr>
        <w:t xml:space="preserve">ati-ṅanta</w:t>
      </w:r>
      <w:r>
        <w:t xml:space="preserve"> </w:t>
      </w:r>
      <w:r>
        <w:t xml:space="preserve">follows,</w:t>
      </w:r>
      <w:r>
        <w:t xml:space="preserve"> </w:t>
      </w:r>
      <w:r>
        <w:rPr>
          <w:iCs/>
          <w:i/>
        </w:rPr>
        <w:t xml:space="preserve">nighāta</w:t>
      </w:r>
      <w:r>
        <w:t xml:space="preserve"> </w:t>
      </w:r>
      <w:r>
        <w:t xml:space="preserve">accent.</w:t>
      </w:r>
    </w:p>
    <w:bookmarkEnd w:id="353"/>
    <w:bookmarkStart w:id="354" w:name="page-280-rik-11-grammar-end"/>
    <w:p>
      <w:pPr>
        <w:pStyle w:val="Heading3"/>
      </w:pPr>
      <w:r>
        <w:t xml:space="preserve">Page 280 — Rik 11: grammar (end)</w:t>
      </w:r>
    </w:p>
    <w:p>
      <w:pPr>
        <w:pStyle w:val="FirstParagraph"/>
      </w:pPr>
      <w:r>
        <w:rPr>
          <w:bCs/>
          <w:b/>
        </w:rPr>
        <w:t xml:space="preserve">मोषीः (moṣīḥ)</w:t>
      </w:r>
      <w:r>
        <w:t xml:space="preserve"> </w:t>
      </w:r>
      <w:r>
        <w:t xml:space="preserve">— root</w:t>
      </w:r>
      <w:r>
        <w:t xml:space="preserve"> </w:t>
      </w:r>
      <w:r>
        <w:rPr>
          <w:iCs/>
          <w:i/>
        </w:rPr>
        <w:t xml:space="preserve">muṣa steye</w:t>
      </w:r>
      <w:r>
        <w:t xml:space="preserve">, kryādi;</w:t>
      </w:r>
      <w:r>
        <w:t xml:space="preserve"> </w:t>
      </w:r>
      <w:r>
        <w:t xml:space="preserve">“</w:t>
      </w:r>
      <w:r>
        <w:t xml:space="preserve">छन्दसि लुङ्लङ्लिटः</w:t>
      </w:r>
      <w:r>
        <w:t xml:space="preserve">”</w:t>
      </w:r>
      <w:r>
        <w:t xml:space="preserve"> </w:t>
      </w:r>
      <w:r>
        <w:t xml:space="preserve">(Pā. Sū. 3-4-6) gives</w:t>
      </w:r>
      <w:r>
        <w:t xml:space="preserve"> </w:t>
      </w:r>
      <w:r>
        <w:rPr>
          <w:iCs/>
          <w:i/>
        </w:rPr>
        <w:t xml:space="preserve">luṅ</w:t>
      </w:r>
      <w:r>
        <w:t xml:space="preserve"> </w:t>
      </w:r>
      <w:r>
        <w:t xml:space="preserve">in the sense of</w:t>
      </w:r>
      <w:r>
        <w:t xml:space="preserve"> </w:t>
      </w:r>
      <w:r>
        <w:rPr>
          <w:iCs/>
          <w:i/>
        </w:rPr>
        <w:t xml:space="preserve">loṭ</w:t>
      </w:r>
      <w:r>
        <w:t xml:space="preserve">;</w:t>
      </w:r>
      <w:r>
        <w:t xml:space="preserve"> </w:t>
      </w:r>
      <w:r>
        <w:rPr>
          <w:iCs/>
          <w:i/>
        </w:rPr>
        <w:t xml:space="preserve">sip</w:t>
      </w:r>
      <w:r>
        <w:t xml:space="preserve">;</w:t>
      </w:r>
      <w:r>
        <w:t xml:space="preserve"> </w:t>
      </w:r>
      <w:r>
        <w:t xml:space="preserve">“</w:t>
      </w:r>
      <w:r>
        <w:t xml:space="preserve">इतश्च</w:t>
      </w:r>
      <w:r>
        <w:t xml:space="preserve">”</w:t>
      </w:r>
      <w:r>
        <w:t xml:space="preserve"> </w:t>
      </w:r>
      <w:r>
        <w:t xml:space="preserve">drops the</w:t>
      </w:r>
      <w:r>
        <w:t xml:space="preserve"> </w:t>
      </w:r>
      <w:r>
        <w:rPr>
          <w:iCs/>
          <w:i/>
        </w:rPr>
        <w:t xml:space="preserve">i</w:t>
      </w:r>
      <w:r>
        <w:t xml:space="preserve"> </w:t>
      </w:r>
      <w:r>
        <w:t xml:space="preserve">of</w:t>
      </w:r>
      <w:r>
        <w:t xml:space="preserve"> </w:t>
      </w:r>
      <w:r>
        <w:rPr>
          <w:iCs/>
          <w:i/>
        </w:rPr>
        <w:t xml:space="preserve">sip</w:t>
      </w:r>
      <w:r>
        <w:t xml:space="preserve">;</w:t>
      </w:r>
      <w:r>
        <w:t xml:space="preserve"> </w:t>
      </w:r>
      <w:r>
        <w:t xml:space="preserve">“</w:t>
      </w:r>
      <w:r>
        <w:t xml:space="preserve">च्लि लुङि</w:t>
      </w:r>
      <w:r>
        <w:t xml:space="preserve">”</w:t>
      </w:r>
      <w:r>
        <w:t xml:space="preserve"> </w:t>
      </w:r>
      <w:r>
        <w:t xml:space="preserve">gives</w:t>
      </w:r>
      <w:r>
        <w:t xml:space="preserve"> </w:t>
      </w:r>
      <w:r>
        <w:rPr>
          <w:iCs/>
          <w:i/>
        </w:rPr>
        <w:t xml:space="preserve">cli</w:t>
      </w:r>
      <w:r>
        <w:t xml:space="preserve">, and</w:t>
      </w:r>
      <w:r>
        <w:t xml:space="preserve"> </w:t>
      </w:r>
      <w:r>
        <w:t xml:space="preserve">“</w:t>
      </w:r>
      <w:r>
        <w:t xml:space="preserve">च्लेः सिच्</w:t>
      </w:r>
      <w:r>
        <w:t xml:space="preserve">”</w:t>
      </w:r>
      <w:r>
        <w:t xml:space="preserve"> </w:t>
      </w:r>
      <w:r>
        <w:t xml:space="preserve">turns it into</w:t>
      </w:r>
      <w:r>
        <w:t xml:space="preserve"> </w:t>
      </w:r>
      <w:r>
        <w:rPr>
          <w:iCs/>
          <w:i/>
        </w:rPr>
        <w:t xml:space="preserve">sic</w:t>
      </w:r>
      <w:r>
        <w:t xml:space="preserve">; being</w:t>
      </w:r>
      <w:r>
        <w:t xml:space="preserve"> </w:t>
      </w:r>
      <w:r>
        <w:rPr>
          <w:iCs/>
          <w:i/>
        </w:rPr>
        <w:t xml:space="preserve">val</w:t>
      </w:r>
      <w:r>
        <w:t xml:space="preserve">-initial it takes</w:t>
      </w:r>
      <w:r>
        <w:t xml:space="preserve"> </w:t>
      </w:r>
      <w:r>
        <w:rPr>
          <w:iCs/>
          <w:i/>
        </w:rPr>
        <w:t xml:space="preserve">iṭ</w:t>
      </w:r>
      <w:r>
        <w:t xml:space="preserve">;</w:t>
      </w:r>
      <w:r>
        <w:t xml:space="preserve"> </w:t>
      </w:r>
      <w:r>
        <w:t xml:space="preserve">“</w:t>
      </w:r>
      <w:r>
        <w:t xml:space="preserve">अस्ति सिचोऽपृक्ते</w:t>
      </w:r>
      <w:r>
        <w:t xml:space="preserve">”</w:t>
      </w:r>
      <w:r>
        <w:t xml:space="preserve"> </w:t>
      </w:r>
      <w:r>
        <w:t xml:space="preserve">(Pā. Sū. 7-3-96, as read) gives</w:t>
      </w:r>
      <w:r>
        <w:t xml:space="preserve"> </w:t>
      </w:r>
      <w:r>
        <w:rPr>
          <w:iCs/>
          <w:i/>
        </w:rPr>
        <w:t xml:space="preserve">īṭ</w:t>
      </w:r>
      <w:r>
        <w:t xml:space="preserve"> </w:t>
      </w:r>
      <w:r>
        <w:t xml:space="preserve">to the single-letter ending;</w:t>
      </w:r>
      <w:r>
        <w:t xml:space="preserve"> </w:t>
      </w:r>
      <w:r>
        <w:t xml:space="preserve">“</w:t>
      </w:r>
      <w:r>
        <w:t xml:space="preserve">वदव्रजहलन्तस्याचः</w:t>
      </w:r>
      <w:r>
        <w:t xml:space="preserve">”</w:t>
      </w:r>
      <w:r>
        <w:t xml:space="preserve"> </w:t>
      </w:r>
      <w:r>
        <w:t xml:space="preserve">(Pā. Sū. 7-2-3) would give vṛddhi to the</w:t>
      </w:r>
      <w:r>
        <w:t xml:space="preserve"> </w:t>
      </w:r>
      <w:r>
        <w:rPr>
          <w:iCs/>
          <w:i/>
        </w:rPr>
        <w:t xml:space="preserve">u</w:t>
      </w:r>
      <w:r>
        <w:t xml:space="preserve"> </w:t>
      </w:r>
      <w:r>
        <w:t xml:space="preserve">of the consonant-final</w:t>
      </w:r>
      <w:r>
        <w:t xml:space="preserve"> </w:t>
      </w:r>
      <w:r>
        <w:rPr>
          <w:iCs/>
          <w:i/>
        </w:rPr>
        <w:t xml:space="preserve">muṣ</w:t>
      </w:r>
      <w:r>
        <w:t xml:space="preserve">, but</w:t>
      </w:r>
      <w:r>
        <w:t xml:space="preserve"> </w:t>
      </w:r>
      <w:r>
        <w:t xml:space="preserve">“</w:t>
      </w:r>
      <w:r>
        <w:t xml:space="preserve">नेटि</w:t>
      </w:r>
      <w:r>
        <w:t xml:space="preserve">”</w:t>
      </w:r>
      <w:r>
        <w:t xml:space="preserve"> </w:t>
      </w:r>
      <w:r>
        <w:t xml:space="preserve">(Pā. Sū. 7-2-4) forbids vṛddhi before</w:t>
      </w:r>
      <w:r>
        <w:t xml:space="preserve"> </w:t>
      </w:r>
      <w:r>
        <w:rPr>
          <w:iCs/>
          <w:i/>
        </w:rPr>
        <w:t xml:space="preserve">iṭ</w:t>
      </w:r>
      <w:r>
        <w:t xml:space="preserve">-initial</w:t>
      </w:r>
      <w:r>
        <w:t xml:space="preserve"> </w:t>
      </w:r>
      <w:r>
        <w:rPr>
          <w:iCs/>
          <w:i/>
        </w:rPr>
        <w:t xml:space="preserve">sic</w:t>
      </w:r>
      <w:r>
        <w:t xml:space="preserve">; then guṇa of the penultimate;</w:t>
      </w:r>
      <w:r>
        <w:t xml:space="preserve"> </w:t>
      </w:r>
      <w:r>
        <w:t xml:space="preserve">“</w:t>
      </w:r>
      <w:r>
        <w:t xml:space="preserve">इट ईटि</w:t>
      </w:r>
      <w:r>
        <w:t xml:space="preserve">”</w:t>
      </w:r>
      <w:r>
        <w:t xml:space="preserve"> </w:t>
      </w:r>
      <w:r>
        <w:t xml:space="preserve">(Pā. Sū. 8-2-28, as read) drops</w:t>
      </w:r>
      <w:r>
        <w:t xml:space="preserve"> </w:t>
      </w:r>
      <w:r>
        <w:rPr>
          <w:iCs/>
          <w:i/>
        </w:rPr>
        <w:t xml:space="preserve">sic</w:t>
      </w:r>
      <w:r>
        <w:t xml:space="preserve">; the</w:t>
      </w:r>
      <w:r>
        <w:t xml:space="preserve"> </w:t>
      </w:r>
      <w:r>
        <w:rPr>
          <w:iCs/>
          <w:i/>
        </w:rPr>
        <w:t xml:space="preserve">s</w:t>
      </w:r>
      <w:r>
        <w:t xml:space="preserve"> </w:t>
      </w:r>
      <w:r>
        <w:t xml:space="preserve">becomes</w:t>
      </w:r>
      <w:r>
        <w:t xml:space="preserve"> </w:t>
      </w:r>
      <w:r>
        <w:rPr>
          <w:iCs/>
          <w:i/>
        </w:rPr>
        <w:t xml:space="preserve">ru</w:t>
      </w:r>
      <w:r>
        <w:t xml:space="preserve"> </w:t>
      </w:r>
      <w:r>
        <w:t xml:space="preserve">and visarga; by</w:t>
      </w:r>
      <w:r>
        <w:t xml:space="preserve"> </w:t>
      </w:r>
      <w:r>
        <w:t xml:space="preserve">“</w:t>
      </w:r>
      <w:r>
        <w:t xml:space="preserve">बहुलं छन्दस्यमाङ्योगेऽपि</w:t>
      </w:r>
      <w:r>
        <w:t xml:space="preserve">”</w:t>
      </w:r>
      <w:r>
        <w:t xml:space="preserve"> </w:t>
      </w:r>
      <w:r>
        <w:t xml:space="preserve">(Pā. Sū. 6-4-75) there is no</w:t>
      </w:r>
      <w:r>
        <w:t xml:space="preserve"> </w:t>
      </w:r>
      <w:r>
        <w:rPr>
          <w:iCs/>
          <w:i/>
        </w:rPr>
        <w:t xml:space="preserve">aṭ</w:t>
      </w:r>
      <w:r>
        <w:t xml:space="preserve"> </w:t>
      </w:r>
      <w:r>
        <w:t xml:space="preserve">augment, whether or not</w:t>
      </w:r>
      <w:r>
        <w:t xml:space="preserve"> </w:t>
      </w:r>
      <w:r>
        <w:rPr>
          <w:iCs/>
          <w:i/>
        </w:rPr>
        <w:t xml:space="preserve">māṅ</w:t>
      </w:r>
      <w:r>
        <w:t xml:space="preserve"> </w:t>
      </w:r>
      <w:r>
        <w:t xml:space="preserve">is attached (here</w:t>
      </w:r>
      <w:r>
        <w:t xml:space="preserve"> </w:t>
      </w:r>
      <w:r>
        <w:rPr>
          <w:iCs/>
          <w:i/>
        </w:rPr>
        <w:t xml:space="preserve">māṅ</w:t>
      </w:r>
      <w:r>
        <w:t xml:space="preserve"> </w:t>
      </w:r>
      <w:r>
        <w:t xml:space="preserve">is connected, so no</w:t>
      </w:r>
      <w:r>
        <w:t xml:space="preserve"> </w:t>
      </w:r>
      <w:r>
        <w:rPr>
          <w:iCs/>
          <w:i/>
        </w:rPr>
        <w:t xml:space="preserve">aṭ</w:t>
      </w:r>
      <w:r>
        <w:t xml:space="preserve"> </w:t>
      </w:r>
      <w:r>
        <w:t xml:space="preserve">for the root); the form is</w:t>
      </w:r>
      <w:r>
        <w:t xml:space="preserve"> </w:t>
      </w:r>
      <w:r>
        <w:rPr>
          <w:iCs/>
          <w:i/>
        </w:rPr>
        <w:t xml:space="preserve">moṣīḥ</w:t>
      </w:r>
      <w:r>
        <w:t xml:space="preserve">, with</w:t>
      </w:r>
      <w:r>
        <w:t xml:space="preserve"> </w:t>
      </w:r>
      <w:r>
        <w:rPr>
          <w:iCs/>
          <w:i/>
        </w:rPr>
        <w:t xml:space="preserve">nighāta</w:t>
      </w:r>
      <w:r>
        <w:t xml:space="preserve"> </w:t>
      </w:r>
      <w:r>
        <w:t xml:space="preserve">accent.</w:t>
      </w:r>
    </w:p>
    <w:p>
      <w:r>
        <w:pict>
          <v:rect style="width:0;height:1.5pt" o:hralign="center" o:hrstd="t" o:hr="t"/>
        </w:pict>
      </w:r>
    </w:p>
    <w:bookmarkEnd w:id="354"/>
    <w:bookmarkStart w:id="355" w:name="page-280-lower-sūkta-24-rik-12"/>
    <w:p>
      <w:pPr>
        <w:pStyle w:val="Heading3"/>
      </w:pPr>
      <w:r>
        <w:t xml:space="preserve">Page 280 (lower) — Sūkta 24, Rik 12</w:t>
      </w:r>
    </w:p>
    <w:p>
      <w:pPr>
        <w:pStyle w:val="FirstParagraph"/>
      </w:pPr>
      <w:r>
        <w:rPr>
          <w:bCs/>
          <w:b/>
        </w:rPr>
        <w:t xml:space="preserve">॥ Saṃhitā-pāṭhaḥ ॥</w:t>
      </w:r>
    </w:p>
    <w:p>
      <w:pPr>
        <w:pStyle w:val="BlockText"/>
      </w:pPr>
      <w:r>
        <w:t xml:space="preserve">तदिन्नक्तं॒ तद्दिवा॒ मह्य॑माहु॒स्तद॒यं केतो॑ हृ॒द आ [accent ?]</w:t>
      </w:r>
      <w:r>
        <w:t xml:space="preserve"> </w:t>
      </w:r>
      <w:r>
        <w:t xml:space="preserve">वि च॑ष्टे ।</w:t>
      </w:r>
      <w:r>
        <w:t xml:space="preserve"> </w:t>
      </w:r>
      <w:r>
        <w:t xml:space="preserve">शु॒नःशे॒पो यमह्व॑द्गृभी॒तः सो अ॒स्मान्राजा॒ वरु॑-</w:t>
      </w:r>
      <w:r>
        <w:t xml:space="preserve"> </w:t>
      </w:r>
      <w:r>
        <w:t xml:space="preserve">णो मुमोक्तु ॥१२॥</w:t>
      </w:r>
    </w:p>
    <w:p>
      <w:pPr>
        <w:pStyle w:val="BlockText"/>
      </w:pPr>
      <w:r>
        <w:rPr>
          <w:iCs/>
          <w:i/>
        </w:rPr>
        <w:t xml:space="preserve">tadinnakta̱ṃ taddivā̱ mahya̭māhu̱stada̱yaṃ keto̭ hṛ̱da ā</w:t>
      </w:r>
      <w:r>
        <w:t xml:space="preserve"> </w:t>
      </w:r>
      <w:r>
        <w:rPr>
          <w:iCs/>
          <w:i/>
        </w:rPr>
        <w:t xml:space="preserve">vi ca̭ṣṭe |</w:t>
      </w:r>
      <w:r>
        <w:t xml:space="preserve"> </w:t>
      </w:r>
      <w:r>
        <w:rPr>
          <w:iCs/>
          <w:i/>
        </w:rPr>
        <w:t xml:space="preserve">śu̱naḥśe̱po yamahva̭dgṛbhī̱taḥ so a̱smānrājā̱ varṷ-</w:t>
      </w:r>
      <w:r>
        <w:t xml:space="preserve"> </w:t>
      </w:r>
      <w:r>
        <w:rPr>
          <w:iCs/>
          <w:i/>
        </w:rPr>
        <w:t xml:space="preserve">ṇo mumoktu ||12||</w:t>
      </w:r>
    </w:p>
    <w:p>
      <w:pPr>
        <w:pStyle w:val="BlockText"/>
      </w:pPr>
      <w:r>
        <w:rPr>
          <w:iCs/>
          <w:i/>
        </w:rPr>
        <w:t xml:space="preserve">tadinnaktaṃ taddivā máhyam āhustádayáṃ ketó hṛdá ā</w:t>
      </w:r>
      <w:r>
        <w:t xml:space="preserve"> </w:t>
      </w:r>
      <w:r>
        <w:t xml:space="preserve">[accent ?]</w:t>
      </w:r>
      <w:r>
        <w:t xml:space="preserve"> </w:t>
      </w:r>
      <w:r>
        <w:rPr>
          <w:iCs/>
          <w:i/>
        </w:rPr>
        <w:t xml:space="preserve">ví caṣṭe |</w:t>
      </w:r>
      <w:r>
        <w:t xml:space="preserve"> </w:t>
      </w:r>
      <w:r>
        <w:rPr>
          <w:iCs/>
          <w:i/>
        </w:rPr>
        <w:t xml:space="preserve">śunáḥ śepó yamáhvad gṛbhītáḥ so asmā́n rājā váru-</w:t>
      </w:r>
      <w:r>
        <w:t xml:space="preserve"> </w:t>
      </w:r>
      <w:r>
        <w:rPr>
          <w:iCs/>
          <w:i/>
        </w:rPr>
        <w:t xml:space="preserve">ṇo mumoktu ||12||</w:t>
      </w:r>
    </w:p>
    <w:p>
      <w:pPr>
        <w:pStyle w:val="FirstParagraph"/>
      </w:pPr>
      <w:r>
        <w:rPr>
          <w:iCs/>
          <w:i/>
        </w:rPr>
        <w:t xml:space="preserve">(Saṃhitā accents as printed; Pada unaccented, though the print marks the Pada too. The print sets the verse in four lines, breaking after</w:t>
      </w:r>
      <w:r>
        <w:t xml:space="preserve"> </w:t>
      </w:r>
      <w:r>
        <w:t xml:space="preserve">आ</w:t>
      </w:r>
      <w:r>
        <w:rPr>
          <w:iCs/>
          <w:i/>
        </w:rPr>
        <w:t xml:space="preserve">,</w:t>
      </w:r>
      <w:r>
        <w:t xml:space="preserve"> </w:t>
      </w:r>
      <w:r>
        <w:t xml:space="preserve">चष्टे</w:t>
      </w:r>
      <w:r>
        <w:t xml:space="preserve"> </w:t>
      </w:r>
      <w:r>
        <w:rPr>
          <w:iCs/>
          <w:i/>
        </w:rPr>
        <w:t xml:space="preserve">and</w:t>
      </w:r>
      <w:r>
        <w:t xml:space="preserve"> </w:t>
      </w:r>
      <w:r>
        <w:t xml:space="preserve">वरु-</w:t>
      </w:r>
      <w:r>
        <w:rPr>
          <w:iCs/>
          <w:i/>
        </w:rPr>
        <w:t xml:space="preserve">. In this verse every anudātta stroke is printed as a double bar, and I have taken each as one anudātta mark; flagged [accent ?] on line 1, where the bar under</w:t>
      </w:r>
      <w:r>
        <w:t xml:space="preserve"> </w:t>
      </w:r>
      <w:r>
        <w:t xml:space="preserve">क्तं</w:t>
      </w:r>
      <w:r>
        <w:t xml:space="preserve"> </w:t>
      </w:r>
      <w:r>
        <w:rPr>
          <w:iCs/>
          <w:i/>
        </w:rPr>
        <w:t xml:space="preserve">of</w:t>
      </w:r>
      <w:r>
        <w:t xml:space="preserve"> </w:t>
      </w:r>
      <w:r>
        <w:t xml:space="preserve">तदिन्नक्तं</w:t>
      </w:r>
      <w:r>
        <w:t xml:space="preserve"> </w:t>
      </w:r>
      <w:r>
        <w:rPr>
          <w:iCs/>
          <w:i/>
        </w:rPr>
        <w:t xml:space="preserve">(not under</w:t>
      </w:r>
      <w:r>
        <w:t xml:space="preserve"> </w:t>
      </w:r>
      <w:r>
        <w:t xml:space="preserve">न</w:t>
      </w:r>
      <w:r>
        <w:rPr>
          <w:iCs/>
          <w:i/>
        </w:rPr>
        <w:t xml:space="preserve">) and the svarita over the last syllable of</w:t>
      </w:r>
      <w:r>
        <w:t xml:space="preserve"> </w:t>
      </w:r>
      <w:r>
        <w:t xml:space="preserve">केतो</w:t>
      </w:r>
      <w:r>
        <w:t xml:space="preserve"> </w:t>
      </w:r>
      <w:r>
        <w:rPr>
          <w:iCs/>
          <w:i/>
        </w:rPr>
        <w:t xml:space="preserve">are recorded exactly as the print shows them.)</w:t>
      </w:r>
    </w:p>
    <w:bookmarkEnd w:id="355"/>
    <w:bookmarkStart w:id="356" w:name="Xbaa6d45a18f79755ffa237ff1c6d6f815ad8662"/>
    <w:p>
      <w:pPr>
        <w:pStyle w:val="Heading3"/>
      </w:pPr>
      <w:r>
        <w:t xml:space="preserve">Page 281 — Rik 12: Pada, bhāṣya, word-meanings (beginning)</w:t>
      </w:r>
    </w:p>
    <w:p>
      <w:pPr>
        <w:pStyle w:val="FirstParagraph"/>
      </w:pPr>
      <w:r>
        <w:rPr>
          <w:bCs/>
          <w:b/>
        </w:rPr>
        <w:t xml:space="preserve">॥ Pada-pāṭhaḥ ॥</w:t>
      </w:r>
    </w:p>
    <w:p>
      <w:pPr>
        <w:pStyle w:val="BlockText"/>
      </w:pPr>
      <w:r>
        <w:t xml:space="preserve">तत् । इत् । नक्तं । तत् । दिवा । मह्यं । आहुः । तत् । अयं । केतः । हृदः । आ । वि । चष्टे ॥ शुनःशेपः । यं । अह्वत् । गृभीतः । सः । अस्मान् । राजा । वरुणः । मुमोक्तु ॥१२॥</w:t>
      </w:r>
    </w:p>
    <w:p>
      <w:pPr>
        <w:pStyle w:val="BlockText"/>
      </w:pPr>
      <w:r>
        <w:rPr>
          <w:iCs/>
          <w:i/>
        </w:rPr>
        <w:t xml:space="preserve">tat | it | naktaṃ | tat | divā | mahyaṃ | āhuḥ | tat | ayaṃ | ketaḥ | hṛdaḥ | ā | vi | caṣṭe ‖ śunaḥśepaḥ | yaṃ | ahvat | gṛbhītaḥ | saḥ | asmān | rājā | varuṇaḥ | mumoktu ‖12‖</w:t>
      </w:r>
    </w:p>
    <w:p>
      <w:pPr>
        <w:pStyle w:val="FirstParagraph"/>
      </w:pPr>
      <w:r>
        <w:rPr>
          <w:bCs/>
          <w:b/>
        </w:rPr>
        <w:t xml:space="preserve">॥ Sāyaṇa-bhāṣyam ॥</w:t>
      </w:r>
    </w:p>
    <w:p>
      <w:pPr>
        <w:pStyle w:val="BodyText"/>
      </w:pPr>
      <w:r>
        <w:rPr>
          <w:iCs/>
          <w:i/>
        </w:rPr>
        <w:t xml:space="preserve">As printed: मह्यं । ङयि चेत्याद्युदात्तत्वं (the print’s ङ/ञ glyph); पा. ३-४-८४; पा. ६-१-६३ (read); the number after</w:t>
      </w:r>
      <w:r>
        <w:t xml:space="preserve"> </w:t>
      </w:r>
      <w:r>
        <w:t xml:space="preserve">संज्ञायां षष्ठ्या अलुग्वक्तव्यः</w:t>
      </w:r>
      <w:r>
        <w:t xml:space="preserve"> </w:t>
      </w:r>
      <w:r>
        <w:rPr>
          <w:iCs/>
          <w:i/>
        </w:rPr>
        <w:t xml:space="preserve">is printed with a stray dot (पा. ६-३-[?]); पा. ६-२-१४०; पा. ३-१-५३; पा. ६-४-६४; झेरुसादेशः (the glyph for</w:t>
      </w:r>
      <w:r>
        <w:t xml:space="preserve"> </w:t>
      </w:r>
      <w:r>
        <w:t xml:space="preserve">झ</w:t>
      </w:r>
      <w:r>
        <w:rPr>
          <w:iCs/>
          <w:i/>
        </w:rPr>
        <w:t xml:space="preserve">).</w:t>
      </w:r>
    </w:p>
    <w:p>
      <w:pPr>
        <w:pStyle w:val="BlockText"/>
      </w:pPr>
      <w:r>
        <w:t xml:space="preserve">तदित्तदेव वरुणविषयं स्तोत्रं नक्तं रात्रौ मह्यं शुनःशेपायाहुः । कर्तव्यत्वेनाभिज्ञाः कथयंति । तथा दिवापि तदेवाहुः । हृदो मदीयमनसो निष्पन्नोऽयं केतः प्रज्ञाविशेषोऽपि तदेव कर्तव्यत्वेना वि चष्टे । सर्वतो विशेषेण प्रकाशयति । गृभीतो गृहीतो यूपे बद्धः शुनःशेप एतन्नामको जनो यं वरुणमह्वत् आहूतवान् स वरुणो राजास्मान् शुनःशेपास्मान्मोक्तु । बंधान्मुक्तं करोतु ॥ मह्यं । ङयि चेत्याद्युदात्तत्वं । आहुः । ब्रुवः पंचानां । पा. ३-४-८४ । इति ब्रूञो लटि झेरुसादेशो धातोराहादेशश्च । हृदः । पद्दन्नित्यादिना । पा. ६-१-६३ । हृदयशब्दस्य हृदादेशः । ऊडिदंपदादीति पंचम्या उदात्तत्वं । शुनःशेपः । शुन इव शेपो यस्येति समासे शुनःशेपपुच्छलांगूलेषु संज्ञायां षष्ठ्या अलुग्वक्तव्यः । पा. ६-३-[?] । इत्यलुक् । पूर्वपदप्रकृतिस्वरत्वे प्राप्ते उभे वनस्पत्यादिषु । पा. ६-२-१४० । इति पूर्वोत्तरपदयोर्युगपत्प्रकृतिस्वरत्वं । अह्वत् । ह्वेञो लुङि लिपिसिचिह्वश्च । पा. ३-१-५३ । इति च्लेरङादेशः । आतो लोप इटि च । पा. ६-४-६४ । इत्याकारलोपः । अडागम उदात्तः । यद्वृत्तयोगादनिघातः । गृभीतः । हृग्रहोर्भ इति भत्वं । सो अस्मान् । प्रकृत्यांतःपादमिति प्रकृतिभावः । मुमोक्तु । बहुलं छंदसीति विकरणस्य श्लुः ॥</w:t>
      </w:r>
    </w:p>
    <w:p>
      <w:pPr>
        <w:pStyle w:val="BlockText"/>
      </w:pPr>
      <w:r>
        <w:rPr>
          <w:iCs/>
          <w:i/>
        </w:rPr>
        <w:t xml:space="preserve">tadittadeva varuṇaviṣayaṃ stotraṃ naktaṃ rātrau mahyaṃ śunaḥśepāyāhuḥ | kartavyatvenābhijñāḥ kathayaṃti | tathā divāpi tadevāhuḥ | hṛdo madīyamanaso niṣpanno ’yaṃ ketaḥ prajñāviśeṣo ’pi tadeva kartavyatvenā vi caṣṭe | sarvato viśeṣeṇa prakāśayati | gṛbhīto gṛhīto yūpe baddhaḥ śunaḥśepa etannāmako jano yaṃ varuṇamahvat āhūtavān sa varuṇo rājāsmān śunaḥśepāsmānmoktu | baṃdhānmuktaṃ karotu ‖ mahyaṃ | ṅayi cetyādyudāttatvaṃ | āhuḥ | bruvaḥ paṃcānāṃ | pā. 3-4-84 | iti brūño laṭi jherusādeśo dhātorāhādeśaśca | hṛdaḥ | paddannityādinā | pā. 6-1-63 | hṛdayaśabdasya hṛdādeśaḥ | ūḍidaṃpadādīti paṃcamyā udāttatvaṃ | śunaḥśepaḥ | śuna iva śepo yasyeti samāse śunaḥśepapucchalāṃgūleṣu saṃjñāyāṃ ṣaṣṭhyā alugvaktavyaḥ | pā. 6-3-[?] | ityaluk | pūrvapadaprakṛtisvaratve prāpte ubhe vanaspatyādiṣu | pā. 6-2-140 | iti pūrvottarapadayoryugapatprakṛtisvaratvaṃ | ahvat | hveño luṅi lipisicihvaśca | pā. 3-1-53 | iti cleraṅādeśaḥ | āto lopa iṭi ca | pā. 6-4-64 | ityākāralopaḥ | aḍāgama udāttaḥ | yadvṛttayogādanighātaḥ | gṛbhītaḥ | hṛgrahorbha iti bhatvaṃ | so asmān | prakṛtyāṃtaḥpādamiti prakṛtibhāvaḥ | mumoktu | bahulaṃ chaṃdasīti vikaraṇasya śluḥ ‖</w:t>
      </w:r>
    </w:p>
    <w:p>
      <w:pPr>
        <w:pStyle w:val="FirstParagraph"/>
      </w:pPr>
      <w:r>
        <w:rPr>
          <w:iCs/>
          <w:i/>
        </w:rPr>
        <w:t xml:space="preserve">Gist:</w:t>
      </w:r>
      <w:r>
        <w:t xml:space="preserve"> </w:t>
      </w:r>
      <w:r>
        <w:t xml:space="preserve">Varuṇa-praise is what the knowing ones tell me, Śunaḥśepa, to do, by night and by day; the knowledge born in my heart makes the same clear as a duty. May King Varuṇa, whom I called when bound to the post, free us from the bond. The grammatical tail notes</w:t>
      </w:r>
      <w:r>
        <w:t xml:space="preserve"> </w:t>
      </w:r>
      <w:r>
        <w:rPr>
          <w:iCs/>
          <w:i/>
        </w:rPr>
        <w:t xml:space="preserve">mahyam</w:t>
      </w:r>
      <w:r>
        <w:t xml:space="preserve"> </w:t>
      </w:r>
      <w:r>
        <w:t xml:space="preserve">(initial acute),</w:t>
      </w:r>
      <w:r>
        <w:t xml:space="preserve"> </w:t>
      </w:r>
      <w:r>
        <w:rPr>
          <w:iCs/>
          <w:i/>
        </w:rPr>
        <w:t xml:space="preserve">āhuḥ</w:t>
      </w:r>
      <w:r>
        <w:t xml:space="preserve"> </w:t>
      </w:r>
      <w:r>
        <w:t xml:space="preserve">(</w:t>
      </w:r>
      <w:r>
        <w:rPr>
          <w:iCs/>
          <w:i/>
        </w:rPr>
        <w:t xml:space="preserve">brū</w:t>
      </w:r>
      <w:r>
        <w:t xml:space="preserve"> </w:t>
      </w:r>
      <w:r>
        <w:t xml:space="preserve">→</w:t>
      </w:r>
      <w:r>
        <w:t xml:space="preserve"> </w:t>
      </w:r>
      <w:r>
        <w:rPr>
          <w:iCs/>
          <w:i/>
        </w:rPr>
        <w:t xml:space="preserve">āh</w:t>
      </w:r>
      <w:r>
        <w:t xml:space="preserve">,</w:t>
      </w:r>
      <w:r>
        <w:t xml:space="preserve"> </w:t>
      </w:r>
      <w:r>
        <w:rPr>
          <w:iCs/>
          <w:i/>
        </w:rPr>
        <w:t xml:space="preserve">jhi</w:t>
      </w:r>
      <w:r>
        <w:t xml:space="preserve"> </w:t>
      </w:r>
      <w:r>
        <w:t xml:space="preserve">→</w:t>
      </w:r>
      <w:r>
        <w:t xml:space="preserve"> </w:t>
      </w:r>
      <w:r>
        <w:rPr>
          <w:iCs/>
          <w:i/>
        </w:rPr>
        <w:t xml:space="preserve">us</w:t>
      </w:r>
      <w:r>
        <w:t xml:space="preserve">),</w:t>
      </w:r>
      <w:r>
        <w:t xml:space="preserve"> </w:t>
      </w:r>
      <w:r>
        <w:rPr>
          <w:iCs/>
          <w:i/>
        </w:rPr>
        <w:t xml:space="preserve">hṛdaḥ</w:t>
      </w:r>
      <w:r>
        <w:t xml:space="preserve"> </w:t>
      </w:r>
      <w:r>
        <w:t xml:space="preserve">(</w:t>
      </w:r>
      <w:r>
        <w:rPr>
          <w:iCs/>
          <w:i/>
        </w:rPr>
        <w:t xml:space="preserve">hṛdaya</w:t>
      </w:r>
      <w:r>
        <w:t xml:space="preserve"> </w:t>
      </w:r>
      <w:r>
        <w:t xml:space="preserve">→</w:t>
      </w:r>
      <w:r>
        <w:t xml:space="preserve"> </w:t>
      </w:r>
      <w:r>
        <w:rPr>
          <w:iCs/>
          <w:i/>
        </w:rPr>
        <w:t xml:space="preserve">hṛd</w:t>
      </w:r>
      <w:r>
        <w:t xml:space="preserve"> </w:t>
      </w:r>
      <w:r>
        <w:t xml:space="preserve">by</w:t>
      </w:r>
      <w:r>
        <w:t xml:space="preserve"> </w:t>
      </w:r>
      <w:r>
        <w:t xml:space="preserve">“</w:t>
      </w:r>
      <w:r>
        <w:t xml:space="preserve">pād-dan…</w:t>
      </w:r>
      <w:r>
        <w:t xml:space="preserve">”</w:t>
      </w:r>
      <w:r>
        <w:t xml:space="preserve">, Pā. 6-1-63 as read),</w:t>
      </w:r>
      <w:r>
        <w:t xml:space="preserve"> </w:t>
      </w:r>
      <w:r>
        <w:rPr>
          <w:iCs/>
          <w:i/>
        </w:rPr>
        <w:t xml:space="preserve">śunaḥśepaḥ</w:t>
      </w:r>
      <w:r>
        <w:t xml:space="preserve"> </w:t>
      </w:r>
      <w:r>
        <w:t xml:space="preserve">(</w:t>
      </w:r>
      <w:r>
        <w:rPr>
          <w:iCs/>
          <w:i/>
        </w:rPr>
        <w:t xml:space="preserve">alug</w:t>
      </w:r>
      <w:r>
        <w:t xml:space="preserve"> </w:t>
      </w:r>
      <w:r>
        <w:t xml:space="preserve">of the genitive; both members keep their own accent by Pā. 6-2-140, as read),</w:t>
      </w:r>
      <w:r>
        <w:t xml:space="preserve"> </w:t>
      </w:r>
      <w:r>
        <w:rPr>
          <w:iCs/>
          <w:i/>
        </w:rPr>
        <w:t xml:space="preserve">ahvat</w:t>
      </w:r>
      <w:r>
        <w:t xml:space="preserve"> </w:t>
      </w:r>
      <w:r>
        <w:t xml:space="preserve">(</w:t>
      </w:r>
      <w:r>
        <w:rPr>
          <w:iCs/>
          <w:i/>
        </w:rPr>
        <w:t xml:space="preserve">luṅ</w:t>
      </w:r>
      <w:r>
        <w:t xml:space="preserve">,</w:t>
      </w:r>
      <w:r>
        <w:t xml:space="preserve"> </w:t>
      </w:r>
      <w:r>
        <w:rPr>
          <w:iCs/>
          <w:i/>
        </w:rPr>
        <w:t xml:space="preserve">aṅ</w:t>
      </w:r>
      <w:r>
        <w:t xml:space="preserve"> </w:t>
      </w:r>
      <w:r>
        <w:t xml:space="preserve">for</w:t>
      </w:r>
      <w:r>
        <w:t xml:space="preserve"> </w:t>
      </w:r>
      <w:r>
        <w:rPr>
          <w:iCs/>
          <w:i/>
        </w:rPr>
        <w:t xml:space="preserve">cli</w:t>
      </w:r>
      <w:r>
        <w:t xml:space="preserve">, Pā. 3-1-53 as read; loss of</w:t>
      </w:r>
      <w:r>
        <w:t xml:space="preserve"> </w:t>
      </w:r>
      <w:r>
        <w:rPr>
          <w:iCs/>
          <w:i/>
        </w:rPr>
        <w:t xml:space="preserve">ā</w:t>
      </w:r>
      <w:r>
        <w:t xml:space="preserve">, Pā. 6-4-64;</w:t>
      </w:r>
      <w:r>
        <w:t xml:space="preserve"> </w:t>
      </w:r>
      <w:r>
        <w:rPr>
          <w:iCs/>
          <w:i/>
        </w:rPr>
        <w:t xml:space="preserve">aṭ</w:t>
      </w:r>
      <w:r>
        <w:t xml:space="preserve"> </w:t>
      </w:r>
      <w:r>
        <w:t xml:space="preserve">udātta; no lowering because of the relative),</w:t>
      </w:r>
      <w:r>
        <w:t xml:space="preserve"> </w:t>
      </w:r>
      <w:r>
        <w:rPr>
          <w:iCs/>
          <w:i/>
        </w:rPr>
        <w:t xml:space="preserve">gṛbhītaḥ</w:t>
      </w:r>
      <w:r>
        <w:t xml:space="preserve"> </w:t>
      </w:r>
      <w:r>
        <w:t xml:space="preserve">(</w:t>
      </w:r>
      <w:r>
        <w:rPr>
          <w:iCs/>
          <w:i/>
        </w:rPr>
        <w:t xml:space="preserve">bha</w:t>
      </w:r>
      <w:r>
        <w:t xml:space="preserve"> </w:t>
      </w:r>
      <w:r>
        <w:t xml:space="preserve">for</w:t>
      </w:r>
      <w:r>
        <w:t xml:space="preserve"> </w:t>
      </w:r>
      <w:r>
        <w:rPr>
          <w:iCs/>
          <w:i/>
        </w:rPr>
        <w:t xml:space="preserve">ha</w:t>
      </w:r>
      <w:r>
        <w:t xml:space="preserve">),</w:t>
      </w:r>
      <w:r>
        <w:t xml:space="preserve"> </w:t>
      </w:r>
      <w:r>
        <w:rPr>
          <w:iCs/>
          <w:i/>
        </w:rPr>
        <w:t xml:space="preserve">so asmān</w:t>
      </w:r>
      <w:r>
        <w:t xml:space="preserve"> </w:t>
      </w:r>
      <w:r>
        <w:t xml:space="preserve">(</w:t>
      </w:r>
      <w:r>
        <w:rPr>
          <w:iCs/>
          <w:i/>
        </w:rPr>
        <w:t xml:space="preserve">pragṛhya</w:t>
      </w:r>
      <w:r>
        <w:t xml:space="preserve">, no sandhi),</w:t>
      </w:r>
      <w:r>
        <w:t xml:space="preserve"> </w:t>
      </w:r>
      <w:r>
        <w:rPr>
          <w:iCs/>
          <w:i/>
        </w:rPr>
        <w:t xml:space="preserve">mumoktu</w:t>
      </w:r>
      <w:r>
        <w:t xml:space="preserve"> </w:t>
      </w:r>
      <w:r>
        <w:t xml:space="preserve">(</w:t>
      </w:r>
      <w:r>
        <w:rPr>
          <w:iCs/>
          <w:i/>
        </w:rPr>
        <w:t xml:space="preserve">śluḥ</w:t>
      </w:r>
      <w:r>
        <w:t xml:space="preserve">).</w:t>
      </w:r>
    </w:p>
    <w:p>
      <w:pPr>
        <w:pStyle w:val="BodyText"/>
      </w:pPr>
      <w:r>
        <w:rPr>
          <w:bCs/>
          <w:b/>
        </w:rPr>
        <w:t xml:space="preserve">॥ Prati-padārthaḥ ॥</w:t>
      </w:r>
    </w:p>
    <w:p>
      <w:pPr>
        <w:pStyle w:val="BodyText"/>
      </w:pPr>
      <w:r>
        <w:rPr>
          <w:bCs/>
          <w:b/>
        </w:rPr>
        <w:t xml:space="preserve">तदित् (tadit)</w:t>
      </w:r>
      <w:r>
        <w:t xml:space="preserve"> </w:t>
      </w:r>
      <w:r>
        <w:t xml:space="preserve">— that very (praise concerning Varuṇa) |</w:t>
      </w:r>
      <w:r>
        <w:t xml:space="preserve"> </w:t>
      </w:r>
      <w:r>
        <w:rPr>
          <w:bCs/>
          <w:b/>
        </w:rPr>
        <w:t xml:space="preserve">नक्तं (naktaṃ)</w:t>
      </w:r>
      <w:r>
        <w:t xml:space="preserve"> </w:t>
      </w:r>
      <w:r>
        <w:t xml:space="preserve">— at night |</w:t>
      </w:r>
      <w:r>
        <w:t xml:space="preserve"> </w:t>
      </w:r>
      <w:r>
        <w:rPr>
          <w:bCs/>
          <w:b/>
        </w:rPr>
        <w:t xml:space="preserve">मह्यं (mahyaṃ)</w:t>
      </w:r>
      <w:r>
        <w:t xml:space="preserve"> </w:t>
      </w:r>
      <w:r>
        <w:t xml:space="preserve">— (to Śunaḥśepa) to me |</w:t>
      </w:r>
      <w:r>
        <w:t xml:space="preserve"> </w:t>
      </w:r>
      <w:r>
        <w:rPr>
          <w:bCs/>
          <w:b/>
        </w:rPr>
        <w:t xml:space="preserve">आहुः (āhuḥ)</w:t>
      </w:r>
      <w:r>
        <w:t xml:space="preserve"> </w:t>
      </w:r>
      <w:r>
        <w:t xml:space="preserve">— (those who know it as a duty) say |</w:t>
      </w:r>
      <w:r>
        <w:t xml:space="preserve"> </w:t>
      </w:r>
      <w:r>
        <w:rPr>
          <w:bCs/>
          <w:b/>
        </w:rPr>
        <w:t xml:space="preserve">तथा (tathā)</w:t>
      </w:r>
      <w:r>
        <w:t xml:space="preserve"> </w:t>
      </w:r>
      <w:r>
        <w:t xml:space="preserve">— (likewise) |</w:t>
      </w:r>
      <w:r>
        <w:t xml:space="preserve"> </w:t>
      </w:r>
      <w:r>
        <w:rPr>
          <w:bCs/>
          <w:b/>
        </w:rPr>
        <w:t xml:space="preserve">दिवा (अपि) (divā (api))</w:t>
      </w:r>
      <w:r>
        <w:t xml:space="preserve"> </w:t>
      </w:r>
      <w:r>
        <w:t xml:space="preserve">— by day too |</w:t>
      </w:r>
      <w:r>
        <w:t xml:space="preserve"> </w:t>
      </w:r>
      <w:r>
        <w:rPr>
          <w:bCs/>
          <w:b/>
        </w:rPr>
        <w:t xml:space="preserve">तत् (एव) (tat (eva))</w:t>
      </w:r>
      <w:r>
        <w:t xml:space="preserve"> </w:t>
      </w:r>
      <w:r>
        <w:t xml:space="preserve">— that very |</w:t>
      </w:r>
      <w:r>
        <w:t xml:space="preserve"> </w:t>
      </w:r>
      <w:r>
        <w:rPr>
          <w:bCs/>
          <w:b/>
        </w:rPr>
        <w:t xml:space="preserve">आहुः (āhuḥ)</w:t>
      </w:r>
      <w:r>
        <w:t xml:space="preserve"> </w:t>
      </w:r>
      <w:r>
        <w:t xml:space="preserve">— (they say) |</w:t>
      </w:r>
      <w:r>
        <w:t xml:space="preserve"> </w:t>
      </w:r>
      <w:r>
        <w:rPr>
          <w:bCs/>
          <w:b/>
        </w:rPr>
        <w:t xml:space="preserve">हृदः (hṛdaḥ)</w:t>
      </w:r>
      <w:r>
        <w:t xml:space="preserve"> </w:t>
      </w:r>
      <w:r>
        <w:t xml:space="preserve">— in my mind (born) |</w:t>
      </w:r>
      <w:r>
        <w:t xml:space="preserve"> </w:t>
      </w:r>
      <w:r>
        <w:rPr>
          <w:bCs/>
          <w:b/>
        </w:rPr>
        <w:t xml:space="preserve">अयं केतः (ayaṃ ketaḥ)</w:t>
      </w:r>
      <w:r>
        <w:t xml:space="preserve"> </w:t>
      </w:r>
      <w:r>
        <w:t xml:space="preserve">— this knowledge |</w:t>
      </w:r>
      <w:r>
        <w:t xml:space="preserve"> </w:t>
      </w:r>
      <w:r>
        <w:rPr>
          <w:bCs/>
          <w:b/>
        </w:rPr>
        <w:t xml:space="preserve">आ वि चष्टे (ā vi caṣṭe)</w:t>
      </w:r>
      <w:r>
        <w:t xml:space="preserve"> </w:t>
      </w:r>
      <w:r>
        <w:t xml:space="preserve">— makes clear (as a duty)</w:t>
      </w:r>
    </w:p>
    <w:bookmarkEnd w:id="356"/>
    <w:bookmarkStart w:id="357" w:name="X533356adef985c8e2989f84e7a7d97143103940"/>
    <w:p>
      <w:pPr>
        <w:pStyle w:val="Heading3"/>
      </w:pPr>
      <w:r>
        <w:t xml:space="preserve">Page 282 — Rik 12: word-meanings (end), overall sense, English, Special Topics, grammar</w:t>
      </w:r>
    </w:p>
    <w:p>
      <w:pPr>
        <w:pStyle w:val="FirstParagraph"/>
      </w:pPr>
      <w:r>
        <w:rPr>
          <w:bCs/>
          <w:b/>
        </w:rPr>
        <w:t xml:space="preserve">॥ Prati-padārthaḥ ॥</w:t>
      </w:r>
      <w:r>
        <w:t xml:space="preserve"> </w:t>
      </w:r>
      <w:r>
        <w:rPr>
          <w:iCs/>
          <w:i/>
        </w:rPr>
        <w:t xml:space="preserve">(continued)</w:t>
      </w:r>
    </w:p>
    <w:p>
      <w:pPr>
        <w:pStyle w:val="BodyText"/>
      </w:pPr>
      <w:r>
        <w:rPr>
          <w:bCs/>
          <w:b/>
        </w:rPr>
        <w:t xml:space="preserve">गृभीतः (gṛbhītaḥ)</w:t>
      </w:r>
      <w:r>
        <w:t xml:space="preserve"> </w:t>
      </w:r>
      <w:r>
        <w:t xml:space="preserve">— seized (bound to the post) |</w:t>
      </w:r>
      <w:r>
        <w:t xml:space="preserve"> </w:t>
      </w:r>
      <w:r>
        <w:rPr>
          <w:bCs/>
          <w:b/>
        </w:rPr>
        <w:t xml:space="preserve">शुनःशेपः (śunaḥśepaḥ)</w:t>
      </w:r>
      <w:r>
        <w:t xml:space="preserve"> </w:t>
      </w:r>
      <w:r>
        <w:t xml:space="preserve">— (this man) called Śunaḥśepa |</w:t>
      </w:r>
      <w:r>
        <w:t xml:space="preserve"> </w:t>
      </w:r>
      <w:r>
        <w:rPr>
          <w:bCs/>
          <w:b/>
        </w:rPr>
        <w:t xml:space="preserve">यं (yaṃ)</w:t>
      </w:r>
      <w:r>
        <w:t xml:space="preserve"> </w:t>
      </w:r>
      <w:r>
        <w:t xml:space="preserve">— which |</w:t>
      </w:r>
      <w:r>
        <w:t xml:space="preserve"> </w:t>
      </w:r>
      <w:r>
        <w:rPr>
          <w:bCs/>
          <w:b/>
        </w:rPr>
        <w:t xml:space="preserve">वरुणं (varuṇaṃ)</w:t>
      </w:r>
      <w:r>
        <w:t xml:space="preserve"> </w:t>
      </w:r>
      <w:r>
        <w:t xml:space="preserve">— Varuṇa |</w:t>
      </w:r>
      <w:r>
        <w:t xml:space="preserve"> </w:t>
      </w:r>
      <w:r>
        <w:rPr>
          <w:bCs/>
          <w:b/>
        </w:rPr>
        <w:t xml:space="preserve">अह्वत् (ahvat)</w:t>
      </w:r>
      <w:r>
        <w:t xml:space="preserve"> </w:t>
      </w:r>
      <w:r>
        <w:t xml:space="preserve">— has called |</w:t>
      </w:r>
      <w:r>
        <w:t xml:space="preserve"> </w:t>
      </w:r>
      <w:r>
        <w:rPr>
          <w:bCs/>
          <w:b/>
        </w:rPr>
        <w:t xml:space="preserve">सः वरुणः राजा (saḥ varuṇaḥ rājā)</w:t>
      </w:r>
      <w:r>
        <w:t xml:space="preserve"> </w:t>
      </w:r>
      <w:r>
        <w:t xml:space="preserve">— that king Varuṇa |</w:t>
      </w:r>
      <w:r>
        <w:t xml:space="preserve"> </w:t>
      </w:r>
      <w:r>
        <w:rPr>
          <w:bCs/>
          <w:b/>
        </w:rPr>
        <w:t xml:space="preserve">अस्मान् (asmān)</w:t>
      </w:r>
      <w:r>
        <w:t xml:space="preserve"> </w:t>
      </w:r>
      <w:r>
        <w:t xml:space="preserve">— us (Śunaḥśepa) |</w:t>
      </w:r>
      <w:r>
        <w:t xml:space="preserve"> </w:t>
      </w:r>
      <w:r>
        <w:rPr>
          <w:bCs/>
          <w:b/>
        </w:rPr>
        <w:t xml:space="preserve">मुमोक्तु (mumoktu)</w:t>
      </w:r>
      <w:r>
        <w:t xml:space="preserve"> </w:t>
      </w:r>
      <w:r>
        <w:t xml:space="preserve">— (from bondage) may release.</w:t>
      </w:r>
    </w:p>
    <w:p>
      <w:pPr>
        <w:pStyle w:val="BodyText"/>
      </w:pPr>
      <w:r>
        <w:rPr>
          <w:bCs/>
          <w:b/>
        </w:rPr>
        <w:t xml:space="preserve">॥ Bhāvārthaḥ ॥</w:t>
      </w:r>
    </w:p>
    <w:p>
      <w:pPr>
        <w:pStyle w:val="BodyText"/>
      </w:pPr>
      <w:r>
        <w:t xml:space="preserve">Those who know tell me, Śunaḥśepa, that I should do Varuṇa’s praise by night and by day. My mind too makes this very matter clear. May Varuṇa, called by me, Śunaḥśepa, who am bound, release me.</w:t>
      </w:r>
    </w:p>
    <w:p>
      <w:pPr>
        <w:pStyle w:val="BodyText"/>
      </w:pPr>
      <w:r>
        <w:rPr>
          <w:bCs/>
          <w:b/>
        </w:rPr>
        <w:t xml:space="preserve">॥ English Translation ॥</w:t>
      </w:r>
      <w:r>
        <w:t xml:space="preserve"> </w:t>
      </w:r>
      <w:r>
        <w:rPr>
          <w:iCs/>
          <w:i/>
        </w:rPr>
        <w:t xml:space="preserve">(as printed)</w:t>
      </w:r>
    </w:p>
    <w:p>
      <w:pPr>
        <w:pStyle w:val="BlockText"/>
      </w:pPr>
      <w:r>
        <w:t xml:space="preserve">This (your praise) is what they have told me at night, this in the day-time; this knowledge speaks to my heart; may that king Varuna whom Sunashepa, invoked when fettered liberate us.</w:t>
      </w:r>
    </w:p>
    <w:p>
      <w:pPr>
        <w:pStyle w:val="FirstParagraph"/>
      </w:pPr>
      <w:r>
        <w:rPr>
          <w:bCs/>
          <w:b/>
        </w:rPr>
        <w:t xml:space="preserve">॥ Viśeṣa-viṣayagaḷu (Special Topics) ॥</w:t>
      </w:r>
    </w:p>
    <w:p>
      <w:pPr>
        <w:pStyle w:val="BodyText"/>
      </w:pPr>
      <w:r>
        <w:rPr>
          <w:bCs/>
          <w:b/>
        </w:rPr>
        <w:t xml:space="preserve">तत् इत् (tat it)</w:t>
      </w:r>
      <w:r>
        <w:t xml:space="preserve"> </w:t>
      </w:r>
      <w:r>
        <w:t xml:space="preserve">— that very thing, that very matter of Varuṇa.</w:t>
      </w:r>
    </w:p>
    <w:p>
      <w:pPr>
        <w:pStyle w:val="BodyText"/>
      </w:pPr>
      <w:r>
        <w:rPr>
          <w:bCs/>
          <w:b/>
        </w:rPr>
        <w:t xml:space="preserve">तत् अयं केतः हृद आ वि चष्टे (tat ayaṃ ketaḥ hṛda ā vi caṣṭe)</w:t>
      </w:r>
      <w:r>
        <w:t xml:space="preserve"> </w:t>
      </w:r>
      <w:r>
        <w:t xml:space="preserve">— this matter is fixed in my mind.</w:t>
      </w:r>
      <w:r>
        <w:t xml:space="preserve"> </w:t>
      </w:r>
      <w:r>
        <w:rPr>
          <w:iCs/>
          <w:i/>
        </w:rPr>
        <w:t xml:space="preserve">Ketaḥ</w:t>
      </w:r>
      <w:r>
        <w:t xml:space="preserve"> </w:t>
      </w:r>
      <w:r>
        <w:t xml:space="preserve">here means a particular kind of knowledge, awareness.</w:t>
      </w:r>
    </w:p>
    <w:p>
      <w:pPr>
        <w:pStyle w:val="BodyText"/>
      </w:pPr>
      <w:r>
        <w:rPr>
          <w:bCs/>
          <w:b/>
        </w:rPr>
        <w:t xml:space="preserve">शुनःशेपः यं अह्वत् सः (śunaḥśepaḥ yaṃ ahvat saḥ)</w:t>
      </w:r>
      <w:r>
        <w:t xml:space="preserve"> </w:t>
      </w:r>
      <w:r>
        <w:t xml:space="preserve">— that Varuṇa whom I, the one named Śunaḥśepa, am calling.</w:t>
      </w:r>
    </w:p>
    <w:p>
      <w:pPr>
        <w:pStyle w:val="BodyText"/>
      </w:pPr>
      <w:r>
        <w:rPr>
          <w:bCs/>
          <w:b/>
        </w:rPr>
        <w:t xml:space="preserve">गृभीतः (gṛbhītaḥ)</w:t>
      </w:r>
      <w:r>
        <w:t xml:space="preserve"> </w:t>
      </w:r>
      <w:r>
        <w:t xml:space="preserve">—</w:t>
      </w:r>
      <w:r>
        <w:t xml:space="preserve"> </w:t>
      </w:r>
      <w:r>
        <w:rPr>
          <w:iCs/>
          <w:i/>
        </w:rPr>
        <w:t xml:space="preserve">gṛhītaḥ</w:t>
      </w:r>
      <w:r>
        <w:t xml:space="preserve">; I, Śunaḥśepa, seized in order to be bound to the sacrificial post.</w:t>
      </w:r>
    </w:p>
    <w:p>
      <w:pPr>
        <w:pStyle w:val="BodyText"/>
      </w:pPr>
      <w:r>
        <w:rPr>
          <w:bCs/>
          <w:b/>
        </w:rPr>
        <w:t xml:space="preserve">अस्मान् राजा वरुणः मुमोक्तु (asmān rājā varuṇaḥ mumoktu)</w:t>
      </w:r>
      <w:r>
        <w:t xml:space="preserve"> </w:t>
      </w:r>
      <w:r>
        <w:t xml:space="preserve">— may King Varuṇa, called by me, free us (me) from this bondage of the sacrificial post, release us.</w:t>
      </w:r>
    </w:p>
    <w:p>
      <w:pPr>
        <w:pStyle w:val="BodyText"/>
      </w:pPr>
      <w:r>
        <w:rPr>
          <w:bCs/>
          <w:b/>
        </w:rPr>
        <w:t xml:space="preserve">॥ Vyākaraṇa-prakriyā ॥</w:t>
      </w:r>
      <w:r>
        <w:t xml:space="preserve"> </w:t>
      </w:r>
      <w:r>
        <w:rPr>
          <w:iCs/>
          <w:i/>
        </w:rPr>
        <w:t xml:space="preserve">(grammar page, noted briefly)</w:t>
      </w:r>
    </w:p>
    <w:p>
      <w:pPr>
        <w:pStyle w:val="BodyText"/>
      </w:pPr>
      <w:r>
        <w:rPr>
          <w:bCs/>
          <w:b/>
        </w:rPr>
        <w:t xml:space="preserve">मह्यम् (mahyam)</w:t>
      </w:r>
      <w:r>
        <w:t xml:space="preserve"> </w:t>
      </w:r>
      <w:r>
        <w:t xml:space="preserve">— after the word</w:t>
      </w:r>
      <w:r>
        <w:t xml:space="preserve"> </w:t>
      </w:r>
      <w:r>
        <w:rPr>
          <w:iCs/>
          <w:i/>
        </w:rPr>
        <w:t xml:space="preserve">asmad</w:t>
      </w:r>
      <w:r>
        <w:t xml:space="preserve">, when the fourth case singular is intended, the suffix</w:t>
      </w:r>
      <w:r>
        <w:t xml:space="preserve"> </w:t>
      </w:r>
      <w:r>
        <w:rPr>
          <w:iCs/>
          <w:i/>
        </w:rPr>
        <w:t xml:space="preserve">ṅe</w:t>
      </w:r>
      <w:r>
        <w:t xml:space="preserve">;</w:t>
      </w:r>
      <w:r>
        <w:t xml:space="preserve"> </w:t>
      </w:r>
      <w:r>
        <w:t xml:space="preserve">“</w:t>
      </w:r>
      <w:r>
        <w:t xml:space="preserve">ङेप्रथमयोरम्</w:t>
      </w:r>
      <w:r>
        <w:t xml:space="preserve">”</w:t>
      </w:r>
      <w:r>
        <w:t xml:space="preserve"> </w:t>
      </w:r>
      <w:r>
        <w:t xml:space="preserve">gives</w:t>
      </w:r>
      <w:r>
        <w:t xml:space="preserve"> </w:t>
      </w:r>
      <w:r>
        <w:rPr>
          <w:iCs/>
          <w:i/>
        </w:rPr>
        <w:t xml:space="preserve">am</w:t>
      </w:r>
      <w:r>
        <w:t xml:space="preserve"> </w:t>
      </w:r>
      <w:r>
        <w:t xml:space="preserve">for it (the print gives the sūtra by name, no number);</w:t>
      </w:r>
      <w:r>
        <w:t xml:space="preserve"> </w:t>
      </w:r>
      <w:r>
        <w:t xml:space="preserve">“</w:t>
      </w:r>
      <w:r>
        <w:t xml:space="preserve">तुभ्यमह्यौ ङयि</w:t>
      </w:r>
      <w:r>
        <w:t xml:space="preserve">”</w:t>
      </w:r>
      <w:r>
        <w:t xml:space="preserve"> </w:t>
      </w:r>
      <w:r>
        <w:t xml:space="preserve">(Pā. Sū. 7-2-95, as read) gives, in the fourth singular, the substitute</w:t>
      </w:r>
      <w:r>
        <w:t xml:space="preserve"> </w:t>
      </w:r>
      <w:r>
        <w:rPr>
          <w:iCs/>
          <w:i/>
        </w:rPr>
        <w:t xml:space="preserve">mahya</w:t>
      </w:r>
      <w:r>
        <w:t xml:space="preserve"> </w:t>
      </w:r>
      <w:r>
        <w:t xml:space="preserve">for the stem</w:t>
      </w:r>
      <w:r>
        <w:t xml:space="preserve"> </w:t>
      </w:r>
      <w:r>
        <w:rPr>
          <w:iCs/>
          <w:i/>
        </w:rPr>
        <w:t xml:space="preserve">asmat</w:t>
      </w:r>
      <w:r>
        <w:t xml:space="preserve"> </w:t>
      </w:r>
      <w:r>
        <w:t xml:space="preserve">up to its</w:t>
      </w:r>
      <w:r>
        <w:t xml:space="preserve"> </w:t>
      </w:r>
      <w:r>
        <w:rPr>
          <w:iCs/>
          <w:i/>
        </w:rPr>
        <w:t xml:space="preserve">ma</w:t>
      </w:r>
      <w:r>
        <w:t xml:space="preserve"> </w:t>
      </w:r>
      <w:r>
        <w:t xml:space="preserve">(as the print says:</w:t>
      </w:r>
      <w:r>
        <w:t xml:space="preserve"> </w:t>
      </w:r>
      <w:r>
        <w:rPr>
          <w:iCs/>
          <w:i/>
        </w:rPr>
        <w:t xml:space="preserve">maparyantakke</w:t>
      </w:r>
      <w:r>
        <w:t xml:space="preserve">);</w:t>
      </w:r>
      <w:r>
        <w:t xml:space="preserve"> </w:t>
      </w:r>
      <w:r>
        <w:t xml:space="preserve">“</w:t>
      </w:r>
      <w:r>
        <w:t xml:space="preserve">शेषे लोपः</w:t>
      </w:r>
      <w:r>
        <w:t xml:space="preserve">”</w:t>
      </w:r>
      <w:r>
        <w:t xml:space="preserve"> </w:t>
      </w:r>
      <w:r>
        <w:t xml:space="preserve">drops the remaining</w:t>
      </w:r>
      <w:r>
        <w:t xml:space="preserve"> </w:t>
      </w:r>
      <w:r>
        <w:rPr>
          <w:iCs/>
          <w:i/>
        </w:rPr>
        <w:t xml:space="preserve">ad</w:t>
      </w:r>
      <w:r>
        <w:t xml:space="preserve">;</w:t>
      </w:r>
      <w:r>
        <w:t xml:space="preserve"> </w:t>
      </w:r>
      <w:r>
        <w:rPr>
          <w:iCs/>
          <w:i/>
        </w:rPr>
        <w:t xml:space="preserve">mahya</w:t>
      </w:r>
      <w:r>
        <w:t xml:space="preserve"> </w:t>
      </w:r>
      <w:r>
        <w:t xml:space="preserve">+</w:t>
      </w:r>
      <w:r>
        <w:t xml:space="preserve"> </w:t>
      </w:r>
      <w:r>
        <w:rPr>
          <w:iCs/>
          <w:i/>
        </w:rPr>
        <w:t xml:space="preserve">am</w:t>
      </w:r>
      <w:r>
        <w:t xml:space="preserve">,</w:t>
      </w:r>
      <w:r>
        <w:t xml:space="preserve"> </w:t>
      </w:r>
      <w:r>
        <w:t xml:space="preserve">“</w:t>
      </w:r>
      <w:r>
        <w:t xml:space="preserve">अमि पूर्वः</w:t>
      </w:r>
      <w:r>
        <w:t xml:space="preserve">”</w:t>
      </w:r>
      <w:r>
        <w:t xml:space="preserve"> </w:t>
      </w:r>
      <w:r>
        <w:t xml:space="preserve">gives the earlier form:</w:t>
      </w:r>
      <w:r>
        <w:t xml:space="preserve"> </w:t>
      </w:r>
      <w:r>
        <w:rPr>
          <w:iCs/>
          <w:i/>
        </w:rPr>
        <w:t xml:space="preserve">mahyam</w:t>
      </w:r>
      <w:r>
        <w:t xml:space="preserve">.</w:t>
      </w:r>
    </w:p>
    <w:bookmarkEnd w:id="357"/>
    <w:bookmarkStart w:id="358" w:name="page-283-rik-12-grammar-continued"/>
    <w:p>
      <w:pPr>
        <w:pStyle w:val="Heading3"/>
      </w:pPr>
      <w:r>
        <w:t xml:space="preserve">Page 283 — Rik 12: grammar (continued)</w:t>
      </w:r>
    </w:p>
    <w:p>
      <w:pPr>
        <w:pStyle w:val="FirstParagraph"/>
      </w:pPr>
      <w:r>
        <w:rPr>
          <w:iCs/>
          <w:i/>
        </w:rPr>
        <w:t xml:space="preserve">(Grammar page, noted briefly; numbers as read at page width, not zoomed.)</w:t>
      </w:r>
    </w:p>
    <w:p>
      <w:pPr>
        <w:pStyle w:val="BodyText"/>
      </w:pPr>
      <w:r>
        <w:rPr>
          <w:bCs/>
          <w:b/>
        </w:rPr>
        <w:t xml:space="preserve">मह्यम् (mahyam)</w:t>
      </w:r>
      <w:r>
        <w:t xml:space="preserve"> </w:t>
      </w:r>
      <w:r>
        <w:rPr>
          <w:iCs/>
          <w:i/>
        </w:rPr>
        <w:t xml:space="preserve">(end)</w:t>
      </w:r>
      <w:r>
        <w:t xml:space="preserve"> </w:t>
      </w:r>
      <w:r>
        <w:t xml:space="preserve">—</w:t>
      </w:r>
      <w:r>
        <w:t xml:space="preserve"> </w:t>
      </w:r>
      <w:r>
        <w:t xml:space="preserve">“</w:t>
      </w:r>
      <w:r>
        <w:t xml:space="preserve">ङयि च</w:t>
      </w:r>
      <w:r>
        <w:t xml:space="preserve">”</w:t>
      </w:r>
      <w:r>
        <w:t xml:space="preserve"> </w:t>
      </w:r>
      <w:r>
        <w:t xml:space="preserve">(Pā. Sū. 6-1-2[?]): in the fourth case singular the words</w:t>
      </w:r>
      <w:r>
        <w:t xml:space="preserve"> </w:t>
      </w:r>
      <w:r>
        <w:rPr>
          <w:iCs/>
          <w:i/>
        </w:rPr>
        <w:t xml:space="preserve">yuṣmad</w:t>
      </w:r>
      <w:r>
        <w:t xml:space="preserve"> </w:t>
      </w:r>
      <w:r>
        <w:t xml:space="preserve">and</w:t>
      </w:r>
      <w:r>
        <w:t xml:space="preserve"> </w:t>
      </w:r>
      <w:r>
        <w:rPr>
          <w:iCs/>
          <w:i/>
        </w:rPr>
        <w:t xml:space="preserve">asmad</w:t>
      </w:r>
      <w:r>
        <w:t xml:space="preserve"> </w:t>
      </w:r>
      <w:r>
        <w:t xml:space="preserve">take the ādyudātta accent; hence the ādyudātta accent here.</w:t>
      </w:r>
    </w:p>
    <w:p>
      <w:pPr>
        <w:pStyle w:val="BodyText"/>
      </w:pPr>
      <w:r>
        <w:rPr>
          <w:bCs/>
          <w:b/>
        </w:rPr>
        <w:t xml:space="preserve">आहुः (āhuḥ)</w:t>
      </w:r>
      <w:r>
        <w:t xml:space="preserve"> </w:t>
      </w:r>
      <w:r>
        <w:t xml:space="preserve">— root</w:t>
      </w:r>
      <w:r>
        <w:t xml:space="preserve"> </w:t>
      </w:r>
      <w:r>
        <w:rPr>
          <w:iCs/>
          <w:i/>
        </w:rPr>
        <w:t xml:space="preserve">brūñ vyaktāyāṃ vāci</w:t>
      </w:r>
      <w:r>
        <w:t xml:space="preserve">, adādi;</w:t>
      </w:r>
      <w:r>
        <w:t xml:space="preserve"> </w:t>
      </w:r>
      <w:r>
        <w:rPr>
          <w:iCs/>
          <w:i/>
        </w:rPr>
        <w:t xml:space="preserve">laṭ</w:t>
      </w:r>
      <w:r>
        <w:t xml:space="preserve">, third person plural, parasmaipada</w:t>
      </w:r>
      <w:r>
        <w:t xml:space="preserve"> </w:t>
      </w:r>
      <w:r>
        <w:rPr>
          <w:iCs/>
          <w:i/>
        </w:rPr>
        <w:t xml:space="preserve">jhi</w:t>
      </w:r>
      <w:r>
        <w:t xml:space="preserve">. By</w:t>
      </w:r>
      <w:r>
        <w:t xml:space="preserve"> </w:t>
      </w:r>
      <w:r>
        <w:t xml:space="preserve">“</w:t>
      </w:r>
      <w:r>
        <w:t xml:space="preserve">ब्रुवः पंचानामादित आहो ब्रुवः</w:t>
      </w:r>
      <w:r>
        <w:t xml:space="preserve">”</w:t>
      </w:r>
      <w:r>
        <w:t xml:space="preserve"> </w:t>
      </w:r>
      <w:r>
        <w:t xml:space="preserve">(Pā. Sū. 3-4-84) the first five parasmaipada endings of</w:t>
      </w:r>
      <w:r>
        <w:t xml:space="preserve"> </w:t>
      </w:r>
      <w:r>
        <w:rPr>
          <w:iCs/>
          <w:i/>
        </w:rPr>
        <w:t xml:space="preserve">brū</w:t>
      </w:r>
      <w:r>
        <w:t xml:space="preserve"> </w:t>
      </w:r>
      <w:r>
        <w:t xml:space="preserve">in the</w:t>
      </w:r>
      <w:r>
        <w:t xml:space="preserve"> </w:t>
      </w:r>
      <w:r>
        <w:rPr>
          <w:iCs/>
          <w:i/>
        </w:rPr>
        <w:t xml:space="preserve">laṭ</w:t>
      </w:r>
      <w:r>
        <w:t xml:space="preserve"> </w:t>
      </w:r>
      <w:r>
        <w:t xml:space="preserve">take the</w:t>
      </w:r>
      <w:r>
        <w:t xml:space="preserve"> </w:t>
      </w:r>
      <w:r>
        <w:rPr>
          <w:iCs/>
          <w:i/>
        </w:rPr>
        <w:t xml:space="preserve">ṇal</w:t>
      </w:r>
      <w:r>
        <w:t xml:space="preserve"> </w:t>
      </w:r>
      <w:r>
        <w:t xml:space="preserve">etc. substitutes optionally and the root takes</w:t>
      </w:r>
      <w:r>
        <w:t xml:space="preserve"> </w:t>
      </w:r>
      <w:r>
        <w:rPr>
          <w:iCs/>
          <w:i/>
        </w:rPr>
        <w:t xml:space="preserve">āh</w:t>
      </w:r>
      <w:r>
        <w:t xml:space="preserve">; so</w:t>
      </w:r>
      <w:r>
        <w:t xml:space="preserve"> </w:t>
      </w:r>
      <w:r>
        <w:rPr>
          <w:iCs/>
          <w:i/>
        </w:rPr>
        <w:t xml:space="preserve">jhi</w:t>
      </w:r>
      <w:r>
        <w:t xml:space="preserve"> </w:t>
      </w:r>
      <w:r>
        <w:t xml:space="preserve">becomes</w:t>
      </w:r>
      <w:r>
        <w:t xml:space="preserve"> </w:t>
      </w:r>
      <w:r>
        <w:rPr>
          <w:iCs/>
          <w:i/>
        </w:rPr>
        <w:t xml:space="preserve">us</w:t>
      </w:r>
      <w:r>
        <w:t xml:space="preserve">;</w:t>
      </w:r>
      <w:r>
        <w:t xml:space="preserve"> </w:t>
      </w:r>
      <w:r>
        <w:rPr>
          <w:iCs/>
          <w:i/>
        </w:rPr>
        <w:t xml:space="preserve">āh</w:t>
      </w:r>
      <w:r>
        <w:t xml:space="preserve"> </w:t>
      </w:r>
      <w:r>
        <w:t xml:space="preserve">+</w:t>
      </w:r>
      <w:r>
        <w:t xml:space="preserve"> </w:t>
      </w:r>
      <w:r>
        <w:rPr>
          <w:iCs/>
          <w:i/>
        </w:rPr>
        <w:t xml:space="preserve">us</w:t>
      </w:r>
      <w:r>
        <w:t xml:space="preserve">, and by</w:t>
      </w:r>
      <w:r>
        <w:t xml:space="preserve"> </w:t>
      </w:r>
      <w:r>
        <w:t xml:space="preserve">“</w:t>
      </w:r>
      <w:r>
        <w:t xml:space="preserve">उस्यपदांतात्</w:t>
      </w:r>
      <w:r>
        <w:t xml:space="preserve">”</w:t>
      </w:r>
      <w:r>
        <w:t xml:space="preserve"> </w:t>
      </w:r>
      <w:r>
        <w:t xml:space="preserve">(Pā. Sū. 6-1-96) the following form remains:</w:t>
      </w:r>
      <w:r>
        <w:t xml:space="preserve"> </w:t>
      </w:r>
      <w:r>
        <w:rPr>
          <w:iCs/>
          <w:i/>
        </w:rPr>
        <w:t xml:space="preserve">āhuḥ</w:t>
      </w:r>
      <w:r>
        <w:t xml:space="preserve">.</w:t>
      </w:r>
    </w:p>
    <w:p>
      <w:pPr>
        <w:pStyle w:val="BodyText"/>
      </w:pPr>
      <w:r>
        <w:rPr>
          <w:bCs/>
          <w:b/>
        </w:rPr>
        <w:t xml:space="preserve">हृदः (hṛdaḥ)</w:t>
      </w:r>
      <w:r>
        <w:t xml:space="preserve"> </w:t>
      </w:r>
      <w:r>
        <w:t xml:space="preserve">— the ablative of</w:t>
      </w:r>
      <w:r>
        <w:t xml:space="preserve"> </w:t>
      </w:r>
      <w:r>
        <w:rPr>
          <w:iCs/>
          <w:i/>
        </w:rPr>
        <w:t xml:space="preserve">hṛdaya</w:t>
      </w:r>
      <w:r>
        <w:t xml:space="preserve">.</w:t>
      </w:r>
      <w:r>
        <w:t xml:space="preserve"> </w:t>
      </w:r>
      <w:r>
        <w:rPr>
          <w:iCs/>
          <w:i/>
        </w:rPr>
        <w:t xml:space="preserve">hṛdaya</w:t>
      </w:r>
      <w:r>
        <w:t xml:space="preserve"> </w:t>
      </w:r>
      <w:r>
        <w:t xml:space="preserve">+</w:t>
      </w:r>
      <w:r>
        <w:t xml:space="preserve"> </w:t>
      </w:r>
      <w:r>
        <w:rPr>
          <w:iCs/>
          <w:i/>
        </w:rPr>
        <w:t xml:space="preserve">ṅasi</w:t>
      </w:r>
      <w:r>
        <w:t xml:space="preserve">: by</w:t>
      </w:r>
      <w:r>
        <w:t xml:space="preserve"> </w:t>
      </w:r>
      <w:r>
        <w:t xml:space="preserve">“</w:t>
      </w:r>
      <w:r>
        <w:t xml:space="preserve">पद्दन्नोमास्हृ-…</w:t>
      </w:r>
      <w:r>
        <w:t xml:space="preserve">”</w:t>
      </w:r>
      <w:r>
        <w:t xml:space="preserve"> </w:t>
      </w:r>
      <w:r>
        <w:t xml:space="preserve">(as printed) (Pā. Sū. 6-1-63)</w:t>
      </w:r>
      <w:r>
        <w:t xml:space="preserve"> </w:t>
      </w:r>
      <w:r>
        <w:rPr>
          <w:iCs/>
          <w:i/>
        </w:rPr>
        <w:t xml:space="preserve">hṛd</w:t>
      </w:r>
      <w:r>
        <w:t xml:space="preserve"> </w:t>
      </w:r>
      <w:r>
        <w:t xml:space="preserve">is substituted for</w:t>
      </w:r>
      <w:r>
        <w:t xml:space="preserve"> </w:t>
      </w:r>
      <w:r>
        <w:rPr>
          <w:iCs/>
          <w:i/>
        </w:rPr>
        <w:t xml:space="preserve">hṛdaya</w:t>
      </w:r>
      <w:r>
        <w:t xml:space="preserve">;</w:t>
      </w:r>
      <w:r>
        <w:t xml:space="preserve"> </w:t>
      </w:r>
      <w:r>
        <w:rPr>
          <w:iCs/>
          <w:i/>
        </w:rPr>
        <w:t xml:space="preserve">ruttva</w:t>
      </w:r>
      <w:r>
        <w:t xml:space="preserve"> </w:t>
      </w:r>
      <w:r>
        <w:t xml:space="preserve">and visarga give</w:t>
      </w:r>
      <w:r>
        <w:t xml:space="preserve"> </w:t>
      </w:r>
      <w:r>
        <w:rPr>
          <w:iCs/>
          <w:i/>
        </w:rPr>
        <w:t xml:space="preserve">hṛdaḥ</w:t>
      </w:r>
      <w:r>
        <w:t xml:space="preserve">. By</w:t>
      </w:r>
      <w:r>
        <w:t xml:space="preserve"> </w:t>
      </w:r>
      <w:r>
        <w:t xml:space="preserve">“</w:t>
      </w:r>
      <w:r>
        <w:t xml:space="preserve">ऊडिदंपदादि-…</w:t>
      </w:r>
      <w:r>
        <w:t xml:space="preserve">”</w:t>
      </w:r>
      <w:r>
        <w:t xml:space="preserve"> </w:t>
      </w:r>
      <w:r>
        <w:t xml:space="preserve">(as printed) (Pā. Sū. 6-1-1[?]) the ablative ending, being anudātta, is set aside and the udātta accent comes; the six substitutions of the</w:t>
      </w:r>
      <w:r>
        <w:t xml:space="preserve"> </w:t>
      </w:r>
      <w:r>
        <w:t xml:space="preserve">“</w:t>
      </w:r>
      <w:r>
        <w:t xml:space="preserve">padda…</w:t>
      </w:r>
      <w:r>
        <w:t xml:space="preserve">”</w:t>
      </w:r>
      <w:r>
        <w:t xml:space="preserve"> </w:t>
      </w:r>
      <w:r>
        <w:t xml:space="preserve">sūtra are to be taken together, so</w:t>
      </w:r>
      <w:r>
        <w:t xml:space="preserve"> </w:t>
      </w:r>
      <w:r>
        <w:rPr>
          <w:iCs/>
          <w:i/>
        </w:rPr>
        <w:t xml:space="preserve">hṛdaḥ</w:t>
      </w:r>
      <w:r>
        <w:t xml:space="preserve"> </w:t>
      </w:r>
      <w:r>
        <w:t xml:space="preserve">is a word with final udātta.</w:t>
      </w:r>
    </w:p>
    <w:p>
      <w:pPr>
        <w:pStyle w:val="BodyText"/>
      </w:pPr>
      <w:r>
        <w:rPr>
          <w:bCs/>
          <w:b/>
        </w:rPr>
        <w:t xml:space="preserve">शुनःशेपः (śunaḥśepaḥ)</w:t>
      </w:r>
      <w:r>
        <w:t xml:space="preserve"> </w:t>
      </w:r>
      <w:r>
        <w:t xml:space="preserve">—</w:t>
      </w:r>
      <w:r>
        <w:t xml:space="preserve"> </w:t>
      </w:r>
      <w:r>
        <w:rPr>
          <w:iCs/>
          <w:i/>
        </w:rPr>
        <w:t xml:space="preserve">śuna iva śepo yasya saḥ</w:t>
      </w:r>
      <w:r>
        <w:t xml:space="preserve"> </w:t>
      </w:r>
      <w:r>
        <w:t xml:space="preserve">(one whose organ is like a dog’s),</w:t>
      </w:r>
      <w:r>
        <w:t xml:space="preserve"> </w:t>
      </w:r>
      <w:r>
        <w:rPr>
          <w:iCs/>
          <w:i/>
        </w:rPr>
        <w:t xml:space="preserve">śunaḥśepaḥ</w:t>
      </w:r>
      <w:r>
        <w:t xml:space="preserve">. Here the case-ending would be dropped by</w:t>
      </w:r>
      <w:r>
        <w:t xml:space="preserve"> </w:t>
      </w:r>
      <w:r>
        <w:t xml:space="preserve">“</w:t>
      </w:r>
      <w:r>
        <w:t xml:space="preserve">सुपो धातुप्रातिपदिकयोः</w:t>
      </w:r>
      <w:r>
        <w:t xml:space="preserve">”</w:t>
      </w:r>
      <w:r>
        <w:t xml:space="preserve">; but by</w:t>
      </w:r>
      <w:r>
        <w:t xml:space="preserve"> </w:t>
      </w:r>
      <w:r>
        <w:t xml:space="preserve">“</w:t>
      </w:r>
      <w:r>
        <w:t xml:space="preserve">शुनः शेपपुच्छलांगूलेषु संज्ञायां षष्ठ्या अलुग्वक्तव्यः</w:t>
      </w:r>
      <w:r>
        <w:t xml:space="preserve">”</w:t>
      </w:r>
      <w:r>
        <w:t xml:space="preserve"> </w:t>
      </w:r>
      <w:r>
        <w:t xml:space="preserve">(Pā. Sū. 6-3-[?]) the genitive of</w:t>
      </w:r>
      <w:r>
        <w:t xml:space="preserve"> </w:t>
      </w:r>
      <w:r>
        <w:rPr>
          <w:iCs/>
          <w:i/>
        </w:rPr>
        <w:t xml:space="preserve">śvan</w:t>
      </w:r>
      <w:r>
        <w:t xml:space="preserve"> </w:t>
      </w:r>
      <w:r>
        <w:t xml:space="preserve">does not drop before the three words</w:t>
      </w:r>
      <w:r>
        <w:t xml:space="preserve"> </w:t>
      </w:r>
      <w:r>
        <w:rPr>
          <w:iCs/>
          <w:i/>
        </w:rPr>
        <w:t xml:space="preserve">śepa</w:t>
      </w:r>
      <w:r>
        <w:t xml:space="preserve"> </w:t>
      </w:r>
      <w:r>
        <w:t xml:space="preserve">etc. in a compound that is a name;</w:t>
      </w:r>
      <w:r>
        <w:t xml:space="preserve"> </w:t>
      </w:r>
      <w:r>
        <w:rPr>
          <w:iCs/>
          <w:i/>
        </w:rPr>
        <w:t xml:space="preserve">śunaḥśepaḥ</w:t>
      </w:r>
      <w:r>
        <w:t xml:space="preserve"> </w:t>
      </w:r>
      <w:r>
        <w:t xml:space="preserve">is here a person’s name, so it holds. As a bahuvrīhi the first member’s accent would come by</w:t>
      </w:r>
      <w:r>
        <w:t xml:space="preserve"> </w:t>
      </w:r>
      <w:r>
        <w:t xml:space="preserve">“</w:t>
      </w:r>
      <w:r>
        <w:t xml:space="preserve">बहुव्रीहौ प्रकृत्या पूर्वपदम्</w:t>
      </w:r>
      <w:r>
        <w:t xml:space="preserve">”</w:t>
      </w:r>
      <w:r>
        <w:t xml:space="preserve">, but by</w:t>
      </w:r>
      <w:r>
        <w:t xml:space="preserve"> </w:t>
      </w:r>
      <w:r>
        <w:t xml:space="preserve">“</w:t>
      </w:r>
      <w:r>
        <w:t xml:space="preserve">उभे वनस्पत्यादिषु युगपत्</w:t>
      </w:r>
      <w:r>
        <w:t xml:space="preserve">”</w:t>
      </w:r>
      <w:r>
        <w:t xml:space="preserve"> </w:t>
      </w:r>
      <w:r>
        <w:t xml:space="preserve">(Pā. Sū. 6-2-140, as read) both members of the compounds in the</w:t>
      </w:r>
      <w:r>
        <w:t xml:space="preserve"> </w:t>
      </w:r>
      <w:r>
        <w:rPr>
          <w:iCs/>
          <w:i/>
        </w:rPr>
        <w:t xml:space="preserve">vanaspati</w:t>
      </w:r>
      <w:r>
        <w:t xml:space="preserve"> </w:t>
      </w:r>
      <w:r>
        <w:t xml:space="preserve">group keep their own accent at the same time; this word belongs to that group, so both members keep their accent, and two udāttas are heard here.</w:t>
      </w:r>
    </w:p>
    <w:p>
      <w:pPr>
        <w:pStyle w:val="BodyText"/>
      </w:pPr>
      <w:r>
        <w:rPr>
          <w:bCs/>
          <w:b/>
        </w:rPr>
        <w:t xml:space="preserve">अह्वत् (ahvat)</w:t>
      </w:r>
      <w:r>
        <w:t xml:space="preserve"> </w:t>
      </w:r>
      <w:r>
        <w:t xml:space="preserve">— root</w:t>
      </w:r>
      <w:r>
        <w:t xml:space="preserve"> </w:t>
      </w:r>
      <w:r>
        <w:rPr>
          <w:iCs/>
          <w:i/>
        </w:rPr>
        <w:t xml:space="preserve">hveñ spardhāyām</w:t>
      </w:r>
      <w:r>
        <w:t xml:space="preserve">, bhvādi,</w:t>
      </w:r>
      <w:r>
        <w:t xml:space="preserve"> </w:t>
      </w:r>
      <w:r>
        <w:rPr>
          <w:iCs/>
          <w:i/>
        </w:rPr>
        <w:t xml:space="preserve">luṅ</w:t>
      </w:r>
      <w:r>
        <w:t xml:space="preserve">, third person singular</w:t>
      </w:r>
      <w:r>
        <w:t xml:space="preserve"> </w:t>
      </w:r>
      <w:r>
        <w:rPr>
          <w:iCs/>
          <w:i/>
        </w:rPr>
        <w:t xml:space="preserve">tip</w:t>
      </w:r>
      <w:r>
        <w:t xml:space="preserve">;</w:t>
      </w:r>
      <w:r>
        <w:t xml:space="preserve"> </w:t>
      </w:r>
      <w:r>
        <w:t xml:space="preserve">“</w:t>
      </w:r>
      <w:r>
        <w:t xml:space="preserve">इतश्च</w:t>
      </w:r>
      <w:r>
        <w:t xml:space="preserve">”</w:t>
      </w:r>
      <w:r>
        <w:t xml:space="preserve"> </w:t>
      </w:r>
      <w:r>
        <w:t xml:space="preserve">drops the</w:t>
      </w:r>
      <w:r>
        <w:t xml:space="preserve"> </w:t>
      </w:r>
      <w:r>
        <w:rPr>
          <w:iCs/>
          <w:i/>
        </w:rPr>
        <w:t xml:space="preserve">i</w:t>
      </w:r>
      <w:r>
        <w:t xml:space="preserve">; for the</w:t>
      </w:r>
      <w:r>
        <w:t xml:space="preserve"> </w:t>
      </w:r>
      <w:r>
        <w:rPr>
          <w:iCs/>
          <w:i/>
        </w:rPr>
        <w:t xml:space="preserve">cli</w:t>
      </w:r>
      <w:r>
        <w:t xml:space="preserve"> </w:t>
      </w:r>
      <w:r>
        <w:t xml:space="preserve">of</w:t>
      </w:r>
      <w:r>
        <w:t xml:space="preserve"> </w:t>
      </w:r>
      <w:r>
        <w:rPr>
          <w:iCs/>
          <w:i/>
        </w:rPr>
        <w:t xml:space="preserve">luṅ</w:t>
      </w:r>
      <w:r>
        <w:t xml:space="preserve">,</w:t>
      </w:r>
      <w:r>
        <w:t xml:space="preserve"> </w:t>
      </w:r>
      <w:r>
        <w:t xml:space="preserve">“</w:t>
      </w:r>
      <w:r>
        <w:t xml:space="preserve">लिपिसिचिह्वश्च</w:t>
      </w:r>
      <w:r>
        <w:t xml:space="preserve">”</w:t>
      </w:r>
      <w:r>
        <w:t xml:space="preserve"> </w:t>
      </w:r>
      <w:r>
        <w:t xml:space="preserve">(Pā. Sū. 3-1-5[?], printed ३-१-५३ as read) gives</w:t>
      </w:r>
      <w:r>
        <w:t xml:space="preserve"> </w:t>
      </w:r>
      <w:r>
        <w:rPr>
          <w:iCs/>
          <w:i/>
        </w:rPr>
        <w:t xml:space="preserve">aṅ</w:t>
      </w:r>
      <w:r>
        <w:t xml:space="preserve">; since a suffix beginning with a vowel with</w:t>
      </w:r>
      <w:r>
        <w:t xml:space="preserve"> </w:t>
      </w:r>
      <w:r>
        <w:rPr>
          <w:iCs/>
          <w:i/>
        </w:rPr>
        <w:t xml:space="preserve">ṅ</w:t>
      </w:r>
      <w:r>
        <w:t xml:space="preserve"> </w:t>
      </w:r>
      <w:r>
        <w:t xml:space="preserve">follows,</w:t>
      </w:r>
      <w:r>
        <w:t xml:space="preserve"> </w:t>
      </w:r>
      <w:r>
        <w:t xml:space="preserve">“</w:t>
      </w:r>
      <w:r>
        <w:t xml:space="preserve">आतो लोप इटि च</w:t>
      </w:r>
      <w:r>
        <w:t xml:space="preserve">”</w:t>
      </w:r>
      <w:r>
        <w:t xml:space="preserve"> </w:t>
      </w:r>
      <w:r>
        <w:t xml:space="preserve">(Pā. Sū. 6-4-64) with</w:t>
      </w:r>
      <w:r>
        <w:t xml:space="preserve"> </w:t>
      </w:r>
      <w:r>
        <w:t xml:space="preserve">“</w:t>
      </w:r>
      <w:r>
        <w:t xml:space="preserve">आदेच</w:t>
      </w:r>
      <w:r>
        <w:t xml:space="preserve">”</w:t>
      </w:r>
      <w:r>
        <w:t xml:space="preserve"> </w:t>
      </w:r>
      <w:r>
        <w:t xml:space="preserve">(as printed; the sūtra is not otherwise named) drops the final</w:t>
      </w:r>
      <w:r>
        <w:t xml:space="preserve"> </w:t>
      </w:r>
      <w:r>
        <w:rPr>
          <w:iCs/>
          <w:i/>
        </w:rPr>
        <w:t xml:space="preserve">ā</w:t>
      </w:r>
      <w:r>
        <w:t xml:space="preserve"> </w:t>
      </w:r>
      <w:r>
        <w:t xml:space="preserve">of the root; the</w:t>
      </w:r>
      <w:r>
        <w:t xml:space="preserve"> </w:t>
      </w:r>
      <w:r>
        <w:rPr>
          <w:iCs/>
          <w:i/>
        </w:rPr>
        <w:t xml:space="preserve">luṅ</w:t>
      </w:r>
      <w:r>
        <w:t xml:space="preserve">-marked</w:t>
      </w:r>
      <w:r>
        <w:t xml:space="preserve"> </w:t>
      </w:r>
      <w:r>
        <w:rPr>
          <w:iCs/>
          <w:i/>
        </w:rPr>
        <w:t xml:space="preserve">aṭ</w:t>
      </w:r>
      <w:r>
        <w:t xml:space="preserve"> </w:t>
      </w:r>
      <w:r>
        <w:t xml:space="preserve">augment comes, and</w:t>
      </w:r>
      <w:r>
        <w:t xml:space="preserve"> </w:t>
      </w:r>
      <w:r>
        <w:rPr>
          <w:iCs/>
          <w:i/>
        </w:rPr>
        <w:t xml:space="preserve">ahvat</w:t>
      </w:r>
      <w:r>
        <w:t xml:space="preserve"> </w:t>
      </w:r>
      <w:r>
        <w:t xml:space="preserve">results.</w:t>
      </w:r>
    </w:p>
    <w:bookmarkEnd w:id="358"/>
    <w:bookmarkStart w:id="359" w:name="page-284-upper-rik-12-grammar-end"/>
    <w:p>
      <w:pPr>
        <w:pStyle w:val="Heading3"/>
      </w:pPr>
      <w:r>
        <w:t xml:space="preserve">Page 284 (upper) — Rik 12: grammar (end)</w:t>
      </w:r>
    </w:p>
    <w:p>
      <w:pPr>
        <w:pStyle w:val="FirstParagraph"/>
      </w:pPr>
      <w:r>
        <w:rPr>
          <w:iCs/>
          <w:i/>
        </w:rPr>
        <w:t xml:space="preserve">(Grammar page, noted briefly; numbers as read at page width, not zoomed.)</w:t>
      </w:r>
    </w:p>
    <w:p>
      <w:pPr>
        <w:pStyle w:val="BodyText"/>
      </w:pPr>
      <w:r>
        <w:rPr>
          <w:bCs/>
          <w:b/>
        </w:rPr>
        <w:t xml:space="preserve">अह्वत् (ahvat)</w:t>
      </w:r>
      <w:r>
        <w:t xml:space="preserve"> </w:t>
      </w:r>
      <w:r>
        <w:rPr>
          <w:iCs/>
          <w:i/>
        </w:rPr>
        <w:t xml:space="preserve">(end)</w:t>
      </w:r>
      <w:r>
        <w:t xml:space="preserve"> </w:t>
      </w:r>
      <w:r>
        <w:t xml:space="preserve">— the</w:t>
      </w:r>
      <w:r>
        <w:t xml:space="preserve"> </w:t>
      </w:r>
      <w:r>
        <w:rPr>
          <w:iCs/>
          <w:i/>
        </w:rPr>
        <w:t xml:space="preserve">aṭ</w:t>
      </w:r>
      <w:r>
        <w:t xml:space="preserve"> </w:t>
      </w:r>
      <w:r>
        <w:t xml:space="preserve">augment is prescribed as udātta, so the word is ādyudātta; because</w:t>
      </w:r>
      <w:r>
        <w:t xml:space="preserve"> </w:t>
      </w:r>
      <w:r>
        <w:rPr>
          <w:iCs/>
          <w:i/>
        </w:rPr>
        <w:t xml:space="preserve">yat</w:t>
      </w:r>
      <w:r>
        <w:t xml:space="preserve"> </w:t>
      </w:r>
      <w:r>
        <w:t xml:space="preserve">(the relative</w:t>
      </w:r>
      <w:r>
        <w:t xml:space="preserve"> </w:t>
      </w:r>
      <w:r>
        <w:rPr>
          <w:iCs/>
          <w:i/>
        </w:rPr>
        <w:t xml:space="preserve">yam</w:t>
      </w:r>
      <w:r>
        <w:t xml:space="preserve">) is connected,</w:t>
      </w:r>
      <w:r>
        <w:t xml:space="preserve"> </w:t>
      </w:r>
      <w:r>
        <w:t xml:space="preserve">“</w:t>
      </w:r>
      <w:r>
        <w:t xml:space="preserve">यद्वृत्तयोगान्नित्यं</w:t>
      </w:r>
      <w:r>
        <w:t xml:space="preserve">”</w:t>
      </w:r>
      <w:r>
        <w:t xml:space="preserve"> </w:t>
      </w:r>
      <w:r>
        <w:t xml:space="preserve">gives no</w:t>
      </w:r>
      <w:r>
        <w:t xml:space="preserve"> </w:t>
      </w:r>
      <w:r>
        <w:rPr>
          <w:iCs/>
          <w:i/>
        </w:rPr>
        <w:t xml:space="preserve">nighāta</w:t>
      </w:r>
      <w:r>
        <w:t xml:space="preserve"> </w:t>
      </w:r>
      <w:r>
        <w:t xml:space="preserve">accent.</w:t>
      </w:r>
    </w:p>
    <w:p>
      <w:pPr>
        <w:pStyle w:val="BodyText"/>
      </w:pPr>
      <w:r>
        <w:rPr>
          <w:bCs/>
          <w:b/>
        </w:rPr>
        <w:t xml:space="preserve">गृभीतः (gṛbhītaḥ)</w:t>
      </w:r>
      <w:r>
        <w:t xml:space="preserve"> </w:t>
      </w:r>
      <w:r>
        <w:t xml:space="preserve">— root</w:t>
      </w:r>
      <w:r>
        <w:t xml:space="preserve"> </w:t>
      </w:r>
      <w:r>
        <w:rPr>
          <w:iCs/>
          <w:i/>
        </w:rPr>
        <w:t xml:space="preserve">graha upādāne</w:t>
      </w:r>
      <w:r>
        <w:t xml:space="preserve">, kryādi; the suffix</w:t>
      </w:r>
      <w:r>
        <w:t xml:space="preserve"> </w:t>
      </w:r>
      <w:r>
        <w:rPr>
          <w:iCs/>
          <w:i/>
        </w:rPr>
        <w:t xml:space="preserve">kta</w:t>
      </w:r>
      <w:r>
        <w:t xml:space="preserve"> </w:t>
      </w:r>
      <w:r>
        <w:t xml:space="preserve">in the passive sense; being</w:t>
      </w:r>
      <w:r>
        <w:t xml:space="preserve"> </w:t>
      </w:r>
      <w:r>
        <w:rPr>
          <w:iCs/>
          <w:i/>
        </w:rPr>
        <w:t xml:space="preserve">kit</w:t>
      </w:r>
      <w:r>
        <w:t xml:space="preserve">,</w:t>
      </w:r>
      <w:r>
        <w:t xml:space="preserve"> </w:t>
      </w:r>
      <w:r>
        <w:t xml:space="preserve">“</w:t>
      </w:r>
      <w:r>
        <w:t xml:space="preserve">ग्रहिज्या…</w:t>
      </w:r>
      <w:r>
        <w:t xml:space="preserve">”</w:t>
      </w:r>
      <w:r>
        <w:t xml:space="preserve"> </w:t>
      </w:r>
      <w:r>
        <w:t xml:space="preserve">gives</w:t>
      </w:r>
      <w:r>
        <w:t xml:space="preserve"> </w:t>
      </w:r>
      <w:r>
        <w:rPr>
          <w:iCs/>
          <w:i/>
        </w:rPr>
        <w:t xml:space="preserve">saṃprasāraṇa</w:t>
      </w:r>
      <w:r>
        <w:t xml:space="preserve">; the suffix being</w:t>
      </w:r>
      <w:r>
        <w:t xml:space="preserve"> </w:t>
      </w:r>
      <w:r>
        <w:rPr>
          <w:iCs/>
          <w:i/>
        </w:rPr>
        <w:t xml:space="preserve">val</w:t>
      </w:r>
      <w:r>
        <w:t xml:space="preserve">-initial, the</w:t>
      </w:r>
      <w:r>
        <w:t xml:space="preserve"> </w:t>
      </w:r>
      <w:r>
        <w:rPr>
          <w:iCs/>
          <w:i/>
        </w:rPr>
        <w:t xml:space="preserve">iṭ</w:t>
      </w:r>
      <w:r>
        <w:t xml:space="preserve"> </w:t>
      </w:r>
      <w:r>
        <w:t xml:space="preserve">augment comes, and</w:t>
      </w:r>
      <w:r>
        <w:t xml:space="preserve"> </w:t>
      </w:r>
      <w:r>
        <w:t xml:space="preserve">“</w:t>
      </w:r>
      <w:r>
        <w:t xml:space="preserve">ग्रहोऽलिटि दीर्घः</w:t>
      </w:r>
      <w:r>
        <w:t xml:space="preserve">”</w:t>
      </w:r>
      <w:r>
        <w:t xml:space="preserve"> </w:t>
      </w:r>
      <w:r>
        <w:t xml:space="preserve">(Pā. Sū. 7-2-37, as read) lengthens the</w:t>
      </w:r>
      <w:r>
        <w:t xml:space="preserve"> </w:t>
      </w:r>
      <w:r>
        <w:rPr>
          <w:iCs/>
          <w:i/>
        </w:rPr>
        <w:t xml:space="preserve">iṭ</w:t>
      </w:r>
      <w:r>
        <w:t xml:space="preserve"> </w:t>
      </w:r>
      <w:r>
        <w:t xml:space="preserve">after the root</w:t>
      </w:r>
      <w:r>
        <w:t xml:space="preserve"> </w:t>
      </w:r>
      <w:r>
        <w:rPr>
          <w:iCs/>
          <w:i/>
        </w:rPr>
        <w:t xml:space="preserve">graha</w:t>
      </w:r>
      <w:r>
        <w:t xml:space="preserve"> </w:t>
      </w:r>
      <w:r>
        <w:t xml:space="preserve">when what follows is not</w:t>
      </w:r>
      <w:r>
        <w:t xml:space="preserve"> </w:t>
      </w:r>
      <w:r>
        <w:rPr>
          <w:iCs/>
          <w:i/>
        </w:rPr>
        <w:t xml:space="preserve">liṭ</w:t>
      </w:r>
      <w:r>
        <w:t xml:space="preserve">; with</w:t>
      </w:r>
      <w:r>
        <w:t xml:space="preserve"> </w:t>
      </w:r>
      <w:r>
        <w:rPr>
          <w:iCs/>
          <w:i/>
        </w:rPr>
        <w:t xml:space="preserve">gṛhīta</w:t>
      </w:r>
      <w:r>
        <w:t xml:space="preserve">,</w:t>
      </w:r>
      <w:r>
        <w:t xml:space="preserve"> </w:t>
      </w:r>
      <w:r>
        <w:t xml:space="preserve">“</w:t>
      </w:r>
      <w:r>
        <w:t xml:space="preserve">हृग्रहोर्भश्छन्दसि</w:t>
      </w:r>
      <w:r>
        <w:t xml:space="preserve">”</w:t>
      </w:r>
      <w:r>
        <w:t xml:space="preserve"> </w:t>
      </w:r>
      <w:r>
        <w:t xml:space="preserve">gives</w:t>
      </w:r>
      <w:r>
        <w:t xml:space="preserve"> </w:t>
      </w:r>
      <w:r>
        <w:rPr>
          <w:iCs/>
          <w:i/>
        </w:rPr>
        <w:t xml:space="preserve">bha</w:t>
      </w:r>
      <w:r>
        <w:t xml:space="preserve"> </w:t>
      </w:r>
      <w:r>
        <w:t xml:space="preserve">for</w:t>
      </w:r>
      <w:r>
        <w:t xml:space="preserve"> </w:t>
      </w:r>
      <w:r>
        <w:rPr>
          <w:iCs/>
          <w:i/>
        </w:rPr>
        <w:t xml:space="preserve">ha</w:t>
      </w:r>
      <w:r>
        <w:t xml:space="preserve">:</w:t>
      </w:r>
      <w:r>
        <w:t xml:space="preserve"> </w:t>
      </w:r>
      <w:r>
        <w:rPr>
          <w:iCs/>
          <w:i/>
        </w:rPr>
        <w:t xml:space="preserve">gṛbhītaḥ</w:t>
      </w:r>
      <w:r>
        <w:t xml:space="preserve">.</w:t>
      </w:r>
    </w:p>
    <w:p>
      <w:pPr>
        <w:pStyle w:val="BodyText"/>
      </w:pPr>
      <w:r>
        <w:rPr>
          <w:bCs/>
          <w:b/>
        </w:rPr>
        <w:t xml:space="preserve">सो अस्मान् (so asmān)</w:t>
      </w:r>
      <w:r>
        <w:t xml:space="preserve"> </w:t>
      </w:r>
      <w:r>
        <w:t xml:space="preserve">—</w:t>
      </w:r>
      <w:r>
        <w:t xml:space="preserve"> </w:t>
      </w:r>
      <w:r>
        <w:t xml:space="preserve">“</w:t>
      </w:r>
      <w:r>
        <w:t xml:space="preserve">प्रकृत्यान्तःपादमव्यपरे</w:t>
      </w:r>
      <w:r>
        <w:t xml:space="preserve">”</w:t>
      </w:r>
      <w:r>
        <w:t xml:space="preserve"> </w:t>
      </w:r>
      <w:r>
        <w:t xml:space="preserve">(Pā. Sū. 6-1-115, as read): a</w:t>
      </w:r>
      <w:r>
        <w:t xml:space="preserve"> </w:t>
      </w:r>
      <w:r>
        <w:rPr>
          <w:iCs/>
          <w:i/>
        </w:rPr>
        <w:t xml:space="preserve">e</w:t>
      </w:r>
      <w:r>
        <w:t xml:space="preserve"> </w:t>
      </w:r>
      <w:r>
        <w:t xml:space="preserve">or</w:t>
      </w:r>
      <w:r>
        <w:t xml:space="preserve"> </w:t>
      </w:r>
      <w:r>
        <w:rPr>
          <w:iCs/>
          <w:i/>
        </w:rPr>
        <w:t xml:space="preserve">o</w:t>
      </w:r>
      <w:r>
        <w:t xml:space="preserve"> </w:t>
      </w:r>
      <w:r>
        <w:t xml:space="preserve">in the middle of the pāda of a ṛk, when a short</w:t>
      </w:r>
      <w:r>
        <w:t xml:space="preserve"> </w:t>
      </w:r>
      <w:r>
        <w:rPr>
          <w:iCs/>
          <w:i/>
        </w:rPr>
        <w:t xml:space="preserve">a</w:t>
      </w:r>
      <w:r>
        <w:t xml:space="preserve"> </w:t>
      </w:r>
      <w:r>
        <w:t xml:space="preserve">follows, keeps its form, so no</w:t>
      </w:r>
      <w:r>
        <w:t xml:space="preserve"> </w:t>
      </w:r>
      <w:r>
        <w:rPr>
          <w:iCs/>
          <w:i/>
        </w:rPr>
        <w:t xml:space="preserve">pūrvarūpa</w:t>
      </w:r>
      <w:r>
        <w:t xml:space="preserve"> </w:t>
      </w:r>
      <w:r>
        <w:t xml:space="preserve">etc. comes here.</w:t>
      </w:r>
    </w:p>
    <w:p>
      <w:pPr>
        <w:pStyle w:val="BodyText"/>
      </w:pPr>
      <w:r>
        <w:rPr>
          <w:bCs/>
          <w:b/>
        </w:rPr>
        <w:t xml:space="preserve">मुमोक्तु (mumoktu)</w:t>
      </w:r>
      <w:r>
        <w:t xml:space="preserve"> </w:t>
      </w:r>
      <w:r>
        <w:t xml:space="preserve">— root</w:t>
      </w:r>
      <w:r>
        <w:t xml:space="preserve"> </w:t>
      </w:r>
      <w:r>
        <w:rPr>
          <w:iCs/>
          <w:i/>
        </w:rPr>
        <w:t xml:space="preserve">mucḷ mokṣaṇe</w:t>
      </w:r>
      <w:r>
        <w:t xml:space="preserve">, tudādi;</w:t>
      </w:r>
      <w:r>
        <w:t xml:space="preserve"> </w:t>
      </w:r>
      <w:r>
        <w:rPr>
          <w:iCs/>
          <w:i/>
        </w:rPr>
        <w:t xml:space="preserve">loṭ</w:t>
      </w:r>
      <w:r>
        <w:t xml:space="preserve">, third person singular;</w:t>
      </w:r>
      <w:r>
        <w:t xml:space="preserve"> </w:t>
      </w:r>
      <w:r>
        <w:t xml:space="preserve">“</w:t>
      </w:r>
      <w:r>
        <w:t xml:space="preserve">एरुः</w:t>
      </w:r>
      <w:r>
        <w:t xml:space="preserve">”</w:t>
      </w:r>
      <w:r>
        <w:t xml:space="preserve"> </w:t>
      </w:r>
      <w:r>
        <w:t xml:space="preserve">(Pā. Sū. 3-4-86, as read) gives</w:t>
      </w:r>
      <w:r>
        <w:t xml:space="preserve"> </w:t>
      </w:r>
      <w:r>
        <w:rPr>
          <w:iCs/>
          <w:i/>
        </w:rPr>
        <w:t xml:space="preserve">tu</w:t>
      </w:r>
      <w:r>
        <w:t xml:space="preserve"> </w:t>
      </w:r>
      <w:r>
        <w:t xml:space="preserve">for the</w:t>
      </w:r>
      <w:r>
        <w:t xml:space="preserve"> </w:t>
      </w:r>
      <w:r>
        <w:rPr>
          <w:iCs/>
          <w:i/>
        </w:rPr>
        <w:t xml:space="preserve">i</w:t>
      </w:r>
      <w:r>
        <w:t xml:space="preserve">-ending;</w:t>
      </w:r>
      <w:r>
        <w:t xml:space="preserve"> </w:t>
      </w:r>
      <w:r>
        <w:t xml:space="preserve">“</w:t>
      </w:r>
      <w:r>
        <w:t xml:space="preserve">तुदादिभ्यः शः</w:t>
      </w:r>
      <w:r>
        <w:t xml:space="preserve">”</w:t>
      </w:r>
      <w:r>
        <w:t xml:space="preserve"> </w:t>
      </w:r>
      <w:r>
        <w:t xml:space="preserve">(Pā. Sū. 3-1-77, as read) would give</w:t>
      </w:r>
      <w:r>
        <w:t xml:space="preserve"> </w:t>
      </w:r>
      <w:r>
        <w:rPr>
          <w:iCs/>
          <w:i/>
        </w:rPr>
        <w:t xml:space="preserve">śa</w:t>
      </w:r>
      <w:r>
        <w:t xml:space="preserve">, but</w:t>
      </w:r>
      <w:r>
        <w:t xml:space="preserve"> </w:t>
      </w:r>
      <w:r>
        <w:t xml:space="preserve">“</w:t>
      </w:r>
      <w:r>
        <w:t xml:space="preserve">बहुलं छन्दसि</w:t>
      </w:r>
      <w:r>
        <w:t xml:space="preserve">”</w:t>
      </w:r>
      <w:r>
        <w:t xml:space="preserve"> </w:t>
      </w:r>
      <w:r>
        <w:t xml:space="preserve">(Pā. Sū. 2-4-76) makes it</w:t>
      </w:r>
      <w:r>
        <w:t xml:space="preserve"> </w:t>
      </w:r>
      <w:r>
        <w:rPr>
          <w:iCs/>
          <w:i/>
        </w:rPr>
        <w:t xml:space="preserve">śluk</w:t>
      </w:r>
      <w:r>
        <w:t xml:space="preserve">; the root is then reduplicated and</w:t>
      </w:r>
      <w:r>
        <w:t xml:space="preserve"> </w:t>
      </w:r>
      <w:r>
        <w:t xml:space="preserve">“</w:t>
      </w:r>
      <w:r>
        <w:t xml:space="preserve">हलादिः शेषः</w:t>
      </w:r>
      <w:r>
        <w:t xml:space="preserve">”</w:t>
      </w:r>
      <w:r>
        <w:t xml:space="preserve"> </w:t>
      </w:r>
      <w:r>
        <w:t xml:space="preserve">applies; laghūpadha guṇa and</w:t>
      </w:r>
      <w:r>
        <w:t xml:space="preserve"> </w:t>
      </w:r>
      <w:r>
        <w:rPr>
          <w:iCs/>
          <w:i/>
        </w:rPr>
        <w:t xml:space="preserve">kutva</w:t>
      </w:r>
      <w:r>
        <w:t xml:space="preserve"> </w:t>
      </w:r>
      <w:r>
        <w:t xml:space="preserve">give</w:t>
      </w:r>
      <w:r>
        <w:t xml:space="preserve"> </w:t>
      </w:r>
      <w:r>
        <w:rPr>
          <w:iCs/>
          <w:i/>
        </w:rPr>
        <w:t xml:space="preserve">mumoktu</w:t>
      </w:r>
      <w:r>
        <w:t xml:space="preserve">.</w:t>
      </w:r>
    </w:p>
    <w:p>
      <w:r>
        <w:pict>
          <v:rect style="width:0;height:1.5pt" o:hralign="center" o:hrstd="t" o:hr="t"/>
        </w:pict>
      </w:r>
    </w:p>
    <w:bookmarkEnd w:id="359"/>
    <w:bookmarkStart w:id="360" w:name="page-284-lower-sūkta-24-rik-13"/>
    <w:p>
      <w:pPr>
        <w:pStyle w:val="Heading3"/>
      </w:pPr>
      <w:r>
        <w:t xml:space="preserve">Page 284 (lower) — Sūkta 24, Rik 13</w:t>
      </w:r>
    </w:p>
    <w:p>
      <w:pPr>
        <w:pStyle w:val="FirstParagraph"/>
      </w:pPr>
      <w:r>
        <w:rPr>
          <w:bCs/>
          <w:b/>
        </w:rPr>
        <w:t xml:space="preserve">॥ Saṃhitā-pāṭhaḥ ॥</w:t>
      </w:r>
    </w:p>
    <w:p>
      <w:pPr>
        <w:pStyle w:val="BlockText"/>
      </w:pPr>
      <w:r>
        <w:t xml:space="preserve">शु॒नःशे॒पो ह्य॑ह्वद्गृभी॒तस्त्रि॒ष्वा॑दि॒त्यं द्रु॒पदे॑षु [accent ?]</w:t>
      </w:r>
      <w:r>
        <w:t xml:space="preserve"> </w:t>
      </w:r>
      <w:r>
        <w:t xml:space="preserve">ब॒द्धः ।</w:t>
      </w:r>
      <w:r>
        <w:t xml:space="preserve"> </w:t>
      </w:r>
      <w:r>
        <w:t xml:space="preserve">अवै॑नं॒ राजा॒ वरु॑णः ससृज्याद्वि॒द्वाँ अद॑ब्धो॒ वि</w:t>
      </w:r>
      <w:r>
        <w:t xml:space="preserve"> </w:t>
      </w:r>
      <w:r>
        <w:t xml:space="preserve">मु॑मोक्तु॒ पाशा॑न् ॥१३॥</w:t>
      </w:r>
    </w:p>
    <w:p>
      <w:pPr>
        <w:pStyle w:val="BlockText"/>
      </w:pPr>
      <w:r>
        <w:rPr>
          <w:iCs/>
          <w:i/>
        </w:rPr>
        <w:t xml:space="preserve">śu̱naḥśe̱po hya̭hvadgṛbhī̱tastri̱ṣvā̭di̱tyaṃ dru̱padḙṣu</w:t>
      </w:r>
      <w:r>
        <w:t xml:space="preserve"> </w:t>
      </w:r>
      <w:r>
        <w:rPr>
          <w:iCs/>
          <w:i/>
        </w:rPr>
        <w:t xml:space="preserve">ba̱ddhaḥ |</w:t>
      </w:r>
      <w:r>
        <w:t xml:space="preserve"> </w:t>
      </w:r>
      <w:r>
        <w:rPr>
          <w:iCs/>
          <w:i/>
        </w:rPr>
        <w:t xml:space="preserve">avai̭na̱ṃ rājā̱ varṷṇaḥ sasṛjyādvi̱dvā̃ ada̭bdho̱ vi</w:t>
      </w:r>
      <w:r>
        <w:t xml:space="preserve"> </w:t>
      </w:r>
      <w:r>
        <w:rPr>
          <w:iCs/>
          <w:i/>
        </w:rPr>
        <w:t xml:space="preserve">mṷmoktu̱ pāśā̭n ||13||</w:t>
      </w:r>
    </w:p>
    <w:p>
      <w:pPr>
        <w:pStyle w:val="BlockText"/>
      </w:pPr>
      <w:r>
        <w:rPr>
          <w:iCs/>
          <w:i/>
        </w:rPr>
        <w:t xml:space="preserve">śunáḥśepó hyahvad gṛbhītás triṣvā dityáṃ drupádeṣu</w:t>
      </w:r>
      <w:r>
        <w:t xml:space="preserve"> </w:t>
      </w:r>
      <w:r>
        <w:t xml:space="preserve">[accent ?]</w:t>
      </w:r>
      <w:r>
        <w:t xml:space="preserve"> </w:t>
      </w:r>
      <w:r>
        <w:rPr>
          <w:iCs/>
          <w:i/>
        </w:rPr>
        <w:t xml:space="preserve">baddháḥ |</w:t>
      </w:r>
      <w:r>
        <w:t xml:space="preserve"> </w:t>
      </w:r>
      <w:r>
        <w:rPr>
          <w:iCs/>
          <w:i/>
        </w:rPr>
        <w:t xml:space="preserve">ávainaṃ rā́jā váruṇaḥ sasṛjyād vidvā̃ ádabdho ví</w:t>
      </w:r>
      <w:r>
        <w:t xml:space="preserve"> </w:t>
      </w:r>
      <w:r>
        <w:rPr>
          <w:iCs/>
          <w:i/>
        </w:rPr>
        <w:t xml:space="preserve">mumoktu pā́śān ||13||</w:t>
      </w:r>
    </w:p>
    <w:p>
      <w:pPr>
        <w:pStyle w:val="FirstParagraph"/>
      </w:pPr>
      <w:r>
        <w:rPr>
          <w:iCs/>
          <w:i/>
        </w:rPr>
        <w:t xml:space="preserve">(Saṃhitā accents as printed; Pada unaccented, though the print marks the Pada too. The print sets the verse in three lines, breaking after</w:t>
      </w:r>
      <w:r>
        <w:t xml:space="preserve"> </w:t>
      </w:r>
      <w:r>
        <w:t xml:space="preserve">द्रुपदेषु</w:t>
      </w:r>
      <w:r>
        <w:t xml:space="preserve"> </w:t>
      </w:r>
      <w:r>
        <w:rPr>
          <w:iCs/>
          <w:i/>
        </w:rPr>
        <w:t xml:space="preserve">and</w:t>
      </w:r>
      <w:r>
        <w:t xml:space="preserve"> </w:t>
      </w:r>
      <w:r>
        <w:t xml:space="preserve">वि</w:t>
      </w:r>
      <w:r>
        <w:rPr>
          <w:iCs/>
          <w:i/>
        </w:rPr>
        <w:t xml:space="preserve">, with</w:t>
      </w:r>
      <w:r>
        <w:t xml:space="preserve"> </w:t>
      </w:r>
      <w:r>
        <w:t xml:space="preserve">बद्धः</w:t>
      </w:r>
      <w:r>
        <w:t xml:space="preserve"> </w:t>
      </w:r>
      <w:r>
        <w:rPr>
          <w:iCs/>
          <w:i/>
        </w:rPr>
        <w:t xml:space="preserve">alone on a short second line. Flagged [accent ?] on line 1: a second stroke stands above</w:t>
      </w:r>
      <w:r>
        <w:t xml:space="preserve"> </w:t>
      </w:r>
      <w:r>
        <w:t xml:space="preserve">द्रु</w:t>
      </w:r>
      <w:r>
        <w:t xml:space="preserve"> </w:t>
      </w:r>
      <w:r>
        <w:rPr>
          <w:iCs/>
          <w:i/>
        </w:rPr>
        <w:t xml:space="preserve">(in</w:t>
      </w:r>
      <w:r>
        <w:t xml:space="preserve"> </w:t>
      </w:r>
      <w:r>
        <w:t xml:space="preserve">द्रुपदेषु</w:t>
      </w:r>
      <w:r>
        <w:rPr>
          <w:iCs/>
          <w:i/>
        </w:rPr>
        <w:t xml:space="preserve">) as well as the anudātta bar under it, and I took the bar only; the svarita over</w:t>
      </w:r>
      <w:r>
        <w:t xml:space="preserve"> </w:t>
      </w:r>
      <w:r>
        <w:t xml:space="preserve">ह्य</w:t>
      </w:r>
      <w:r>
        <w:t xml:space="preserve"> </w:t>
      </w:r>
      <w:r>
        <w:rPr>
          <w:iCs/>
          <w:i/>
        </w:rPr>
        <w:t xml:space="preserve">and the three bars under</w:t>
      </w:r>
      <w:r>
        <w:t xml:space="preserve"> </w:t>
      </w:r>
      <w:r>
        <w:t xml:space="preserve">भी</w:t>
      </w:r>
      <w:r>
        <w:t xml:space="preserve"> </w:t>
      </w:r>
      <w:r>
        <w:rPr>
          <w:iCs/>
          <w:i/>
        </w:rPr>
        <w:t xml:space="preserve">,</w:t>
      </w:r>
      <w:r>
        <w:t xml:space="preserve"> </w:t>
      </w:r>
      <w:r>
        <w:t xml:space="preserve">स्त्रि</w:t>
      </w:r>
      <w:r>
        <w:t xml:space="preserve"> </w:t>
      </w:r>
      <w:r>
        <w:rPr>
          <w:iCs/>
          <w:i/>
        </w:rPr>
        <w:t xml:space="preserve">and</w:t>
      </w:r>
      <w:r>
        <w:t xml:space="preserve"> </w:t>
      </w:r>
      <w:r>
        <w:t xml:space="preserve">दि</w:t>
      </w:r>
      <w:r>
        <w:t xml:space="preserve"> </w:t>
      </w:r>
      <w:r>
        <w:rPr>
          <w:iCs/>
          <w:i/>
        </w:rPr>
        <w:t xml:space="preserve">are as printed. Line 3 begins with</w:t>
      </w:r>
      <w:r>
        <w:t xml:space="preserve"> </w:t>
      </w:r>
      <w:r>
        <w:t xml:space="preserve">अवैनं</w:t>
      </w:r>
      <w:r>
        <w:t xml:space="preserve"> </w:t>
      </w:r>
      <w:r>
        <w:rPr>
          <w:iCs/>
          <w:i/>
        </w:rPr>
        <w:t xml:space="preserve">as one word, as printed; the chandrabindu in</w:t>
      </w:r>
      <w:r>
        <w:t xml:space="preserve"> </w:t>
      </w:r>
      <w:r>
        <w:t xml:space="preserve">विद्वाँ</w:t>
      </w:r>
      <w:r>
        <w:t xml:space="preserve"> </w:t>
      </w:r>
      <w:r>
        <w:rPr>
          <w:iCs/>
          <w:i/>
        </w:rPr>
        <w:t xml:space="preserve">is printed.)</w:t>
      </w:r>
    </w:p>
    <w:bookmarkEnd w:id="360"/>
    <w:bookmarkStart w:id="361" w:name="Xe4720eb3f388f9d82825b28e387d035c695f1ba"/>
    <w:p>
      <w:pPr>
        <w:pStyle w:val="Heading3"/>
      </w:pPr>
      <w:r>
        <w:t xml:space="preserve">Page 285 — Rik 13: Pada, bhāṣya, word-meanings</w:t>
      </w:r>
    </w:p>
    <w:p>
      <w:pPr>
        <w:pStyle w:val="FirstParagraph"/>
      </w:pPr>
      <w:r>
        <w:rPr>
          <w:bCs/>
          <w:b/>
        </w:rPr>
        <w:t xml:space="preserve">॥ Pada-pāṭhaḥ ॥</w:t>
      </w:r>
    </w:p>
    <w:p>
      <w:pPr>
        <w:pStyle w:val="BlockText"/>
      </w:pPr>
      <w:r>
        <w:t xml:space="preserve">शुनःशेपः । हि । अह्वत् । गृभीतः । त्रिषु । आदित्यं । द्रुपदेषु । बद्धः ॥ अव । एनं । राजा । वरुणः । ससृज्यात् । विद्वाँ । अदब्धः । वि । मुमोक्तु । पाशान् ॥१३॥</w:t>
      </w:r>
    </w:p>
    <w:p>
      <w:pPr>
        <w:pStyle w:val="BlockText"/>
      </w:pPr>
      <w:r>
        <w:rPr>
          <w:iCs/>
          <w:i/>
        </w:rPr>
        <w:t xml:space="preserve">śunaḥśepaḥ | hi | ahvat | gṛbhītaḥ | triṣu | ādityaṃ | drupadeṣu | baddhaḥ ‖ ava | enaṃ | rājā | varuṇaḥ | sasṛjyāt | vidvā̃ | adabdhaḥ | vi | mumoktu | pāśān ‖13‖</w:t>
      </w:r>
    </w:p>
    <w:p>
      <w:pPr>
        <w:pStyle w:val="FirstParagraph"/>
      </w:pPr>
      <w:r>
        <w:rPr>
          <w:bCs/>
          <w:b/>
        </w:rPr>
        <w:t xml:space="preserve">॥ Sāyaṇa-bhāṣyam ॥</w:t>
      </w:r>
    </w:p>
    <w:p>
      <w:pPr>
        <w:pStyle w:val="BodyText"/>
      </w:pPr>
      <w:r>
        <w:rPr>
          <w:iCs/>
          <w:i/>
        </w:rPr>
        <w:t xml:space="preserve">As printed: पा. ६-१-[?] after षट्त्रिचतुर्भ्यो हलादिः (the digits are not clear); पा. ७-१-३६ (read); पा. ८-२-४० (read); हल्ङ्यादिसंयोगांतलोपौ (the shared ङ/ञ glyph); the Pada’s</w:t>
      </w:r>
      <w:r>
        <w:t xml:space="preserve"> </w:t>
      </w:r>
      <w:r>
        <w:t xml:space="preserve">विद्वाँ</w:t>
      </w:r>
      <w:r>
        <w:t xml:space="preserve"> </w:t>
      </w:r>
      <w:r>
        <w:rPr>
          <w:iCs/>
          <w:i/>
        </w:rPr>
        <w:t xml:space="preserve">has the chandrabindu as in the Saṃhitā.</w:t>
      </w:r>
    </w:p>
    <w:p>
      <w:pPr>
        <w:pStyle w:val="BlockText"/>
      </w:pPr>
      <w:r>
        <w:t xml:space="preserve">गृभीतो बंधनाय गृहीतस्त्रिसंख्याकेषु द्रुपदेषु द्रोः काष्ठस्य यूपस्य पदेषु प्रदेशविशेषेषु बद्धः शुनःशेप आदित्यमदितेः पुत्रं यं वरुणमह्वत् आहूतवान् । हि यस्मादेवं तस्मात्स वरुणो राजैनं शुनःशेपमव ससृज्यात् । अवसृष्टं बंधनाद्विमुक्तं करोतु । विमोकप्रकार एव स्पष्टीक्रियते । विद्वान् विमोकप्रकाराभिज्ञः अदब्धः केनाप्यहिंसितो वरुणः पाशान्बंधनरज्जुविशेषान्वि मुमोक्तु । विच्छिद्यैनं मुक्तं करोतु ॥ त्रिषु । षट्त्रिचतुर्भ्यो हलादिः । पा. ६-१-[?] । इति विभक्तेरुदात्तत्वं । संहितायामुदात्तस्वरितयोर्यणः इति परः आकारः स्वर्यते । ससृज्यात् । सृज विसर्गे । प्रार्थनायां लिङ् । बहुलं छंदसीति विकरणस्य श्लुः । विद्वान् । विद ज्ञाने । विदेः शतुर्वसुः । पा. ७-१-३६ । उगिदचामिति नुम् । हल्ङ्यादिसंयोगांतलोपौ । संहितायां दीर्घादटि समानपाद इति नकारस्य रुत्वं । आतोऽटि नित्यमिति सानुनासिक आकारः । अदब्धः । दस्भु दंभे । निष्ठायामनिदितामिति नलोपे झषस्तथोर्धोऽधः । पा. ८-२-४० । इति धत्वं । अव्ययपूर्वपदप्रकृतिस्वरत्वं ॥</w:t>
      </w:r>
    </w:p>
    <w:p>
      <w:pPr>
        <w:pStyle w:val="BlockText"/>
      </w:pPr>
      <w:r>
        <w:rPr>
          <w:iCs/>
          <w:i/>
        </w:rPr>
        <w:t xml:space="preserve">gṛbhīto baṃdhanāya gṛhītastrisaṃkhyākeṣu drupadeṣu droḥ kāṣṭhasya yūpasya padeṣu pradeśaviśeṣeṣu baddhaḥ śunaḥśepa ādityamaditeḥ putraṃ yaṃ varuṇamahvat āhūtavān | hi yasmādevaṃ tasmātsa varuṇo rājainaṃ śunaḥśepamava sasṛjyāt | avasṛṣṭaṃ baṃdhanādvimuktaṃ karotu | vimokaprakāra eva spaṣṭīkriyate | vidvān vimokaprakārābhijñaḥ adabdhaḥ kenāpyahiṃsito varuṇaḥ pāśānbaṃdhanarajjuviśeṣānvi mumoktu | vicchidyainaṃ muktaṃ karotu ‖ triṣu | ṣaṭtricaturbhyo halādiḥ | pā. 6-1-[?] | iti vibhakterudāttatvaṃ | saṃhitāyāmudāttasvaritayoryaṇaḥ iti paraḥ ākāraḥ svaryate | sasṛjyāt | sṛja visarge | prārthanāyāṃ liṅ | bahulaṃ chaṃdasīti vikaraṇasya śluḥ | vidvān | vida jñāne | videḥ śaturvasuḥ | pā. 7-1-36 | ugidacāmiti num | halṅyādisaṃyogāṃtalopau | saṃhitāyāṃ dīrghādaṭi samānapāda iti nakārasya rutvaṃ | āto ’ṭi nityamiti sānunāsika ākāraḥ | adabdhaḥ | dasbhu daṃbhe | niṣṭhāyāmaniditāmiti nalope jhaṣastathordho ’dhaḥ | pā. 8-2-40 | iti dhatvaṃ | avyayapūrvapadaprakṛtisvaratvaṃ ‖</w:t>
      </w:r>
    </w:p>
    <w:p>
      <w:pPr>
        <w:pStyle w:val="FirstParagraph"/>
      </w:pPr>
      <w:r>
        <w:rPr>
          <w:iCs/>
          <w:i/>
        </w:rPr>
        <w:t xml:space="preserve">Gist:</w:t>
      </w:r>
      <w:r>
        <w:t xml:space="preserve"> </w:t>
      </w:r>
      <w:r>
        <w:t xml:space="preserve">Śunaḥśepa, bound to the three parts of the sacrificial post, called Varuṇa, the son of Aditi; therefore may king Varuṇa free him from the bond, he who knows the way of release and whom none can harm, and cut his ropes. The grammatical tail notes</w:t>
      </w:r>
      <w:r>
        <w:t xml:space="preserve"> </w:t>
      </w:r>
      <w:r>
        <w:rPr>
          <w:iCs/>
          <w:i/>
        </w:rPr>
        <w:t xml:space="preserve">triṣu</w:t>
      </w:r>
      <w:r>
        <w:t xml:space="preserve"> </w:t>
      </w:r>
      <w:r>
        <w:t xml:space="preserve">(the ending is udātta by Pā. 6-1-[?]),</w:t>
      </w:r>
      <w:r>
        <w:t xml:space="preserve"> </w:t>
      </w:r>
      <w:r>
        <w:rPr>
          <w:iCs/>
          <w:i/>
        </w:rPr>
        <w:t xml:space="preserve">sasṛjyāt</w:t>
      </w:r>
      <w:r>
        <w:t xml:space="preserve"> </w:t>
      </w:r>
      <w:r>
        <w:t xml:space="preserve">(</w:t>
      </w:r>
      <w:r>
        <w:rPr>
          <w:iCs/>
          <w:i/>
        </w:rPr>
        <w:t xml:space="preserve">liṅ</w:t>
      </w:r>
      <w:r>
        <w:t xml:space="preserve"> </w:t>
      </w:r>
      <w:r>
        <w:t xml:space="preserve">in the sense of prayer;</w:t>
      </w:r>
      <w:r>
        <w:t xml:space="preserve"> </w:t>
      </w:r>
      <w:r>
        <w:rPr>
          <w:iCs/>
          <w:i/>
        </w:rPr>
        <w:t xml:space="preserve">śluḥ</w:t>
      </w:r>
      <w:r>
        <w:t xml:space="preserve">),</w:t>
      </w:r>
      <w:r>
        <w:t xml:space="preserve"> </w:t>
      </w:r>
      <w:r>
        <w:rPr>
          <w:iCs/>
          <w:i/>
        </w:rPr>
        <w:t xml:space="preserve">vidvān</w:t>
      </w:r>
      <w:r>
        <w:t xml:space="preserve"> </w:t>
      </w:r>
      <w:r>
        <w:t xml:space="preserve">(</w:t>
      </w:r>
      <w:r>
        <w:rPr>
          <w:iCs/>
          <w:i/>
        </w:rPr>
        <w:t xml:space="preserve">śatṛ</w:t>
      </w:r>
      <w:r>
        <w:t xml:space="preserve"> </w:t>
      </w:r>
      <w:r>
        <w:t xml:space="preserve">as</w:t>
      </w:r>
      <w:r>
        <w:t xml:space="preserve"> </w:t>
      </w:r>
      <w:r>
        <w:rPr>
          <w:iCs/>
          <w:i/>
        </w:rPr>
        <w:t xml:space="preserve">vasu</w:t>
      </w:r>
      <w:r>
        <w:t xml:space="preserve">, Pā. 7-1-36 as read;</w:t>
      </w:r>
      <w:r>
        <w:t xml:space="preserve"> </w:t>
      </w:r>
      <w:r>
        <w:rPr>
          <w:iCs/>
          <w:i/>
        </w:rPr>
        <w:t xml:space="preserve">num</w:t>
      </w:r>
      <w:r>
        <w:t xml:space="preserve">; the final</w:t>
      </w:r>
      <w:r>
        <w:t xml:space="preserve"> </w:t>
      </w:r>
      <w:r>
        <w:rPr>
          <w:iCs/>
          <w:i/>
        </w:rPr>
        <w:t xml:space="preserve">n</w:t>
      </w:r>
      <w:r>
        <w:t xml:space="preserve"> </w:t>
      </w:r>
      <w:r>
        <w:t xml:space="preserve">becomes</w:t>
      </w:r>
      <w:r>
        <w:t xml:space="preserve"> </w:t>
      </w:r>
      <w:r>
        <w:rPr>
          <w:iCs/>
          <w:i/>
        </w:rPr>
        <w:t xml:space="preserve">ru</w:t>
      </w:r>
      <w:r>
        <w:t xml:space="preserve"> </w:t>
      </w:r>
      <w:r>
        <w:t xml:space="preserve">before a vowel, nasalised</w:t>
      </w:r>
      <w:r>
        <w:t xml:space="preserve"> </w:t>
      </w:r>
      <w:r>
        <w:rPr>
          <w:iCs/>
          <w:i/>
        </w:rPr>
        <w:t xml:space="preserve">ā</w:t>
      </w:r>
      <w:r>
        <w:t xml:space="preserve">),</w:t>
      </w:r>
      <w:r>
        <w:t xml:space="preserve"> </w:t>
      </w:r>
      <w:r>
        <w:rPr>
          <w:iCs/>
          <w:i/>
        </w:rPr>
        <w:t xml:space="preserve">adabdhaḥ</w:t>
      </w:r>
      <w:r>
        <w:t xml:space="preserve"> </w:t>
      </w:r>
      <w:r>
        <w:t xml:space="preserve">(</w:t>
      </w:r>
      <w:r>
        <w:rPr>
          <w:iCs/>
          <w:i/>
        </w:rPr>
        <w:t xml:space="preserve">dasbhu dambhe</w:t>
      </w:r>
      <w:r>
        <w:t xml:space="preserve">;</w:t>
      </w:r>
      <w:r>
        <w:t xml:space="preserve"> </w:t>
      </w:r>
      <w:r>
        <w:rPr>
          <w:iCs/>
          <w:i/>
        </w:rPr>
        <w:t xml:space="preserve">kta</w:t>
      </w:r>
      <w:r>
        <w:t xml:space="preserve">; loss of the nasal;</w:t>
      </w:r>
      <w:r>
        <w:t xml:space="preserve"> </w:t>
      </w:r>
      <w:r>
        <w:rPr>
          <w:iCs/>
          <w:i/>
        </w:rPr>
        <w:t xml:space="preserve">dh</w:t>
      </w:r>
      <w:r>
        <w:t xml:space="preserve"> </w:t>
      </w:r>
      <w:r>
        <w:t xml:space="preserve">for</w:t>
      </w:r>
      <w:r>
        <w:t xml:space="preserve"> </w:t>
      </w:r>
      <w:r>
        <w:rPr>
          <w:iCs/>
          <w:i/>
        </w:rPr>
        <w:t xml:space="preserve">t</w:t>
      </w:r>
      <w:r>
        <w:t xml:space="preserve"> </w:t>
      </w:r>
      <w:r>
        <w:t xml:space="preserve">by Pā. 8-2-40 as read; the first member, an indeclinable, keeps its accent).</w:t>
      </w:r>
    </w:p>
    <w:p>
      <w:pPr>
        <w:pStyle w:val="BodyText"/>
      </w:pPr>
      <w:r>
        <w:rPr>
          <w:bCs/>
          <w:b/>
        </w:rPr>
        <w:t xml:space="preserve">॥ Prati-padārthaḥ ॥</w:t>
      </w:r>
    </w:p>
    <w:p>
      <w:pPr>
        <w:pStyle w:val="BodyText"/>
      </w:pPr>
      <w:r>
        <w:rPr>
          <w:bCs/>
          <w:b/>
        </w:rPr>
        <w:t xml:space="preserve">गृभीतः (gṛbhītaḥ)</w:t>
      </w:r>
      <w:r>
        <w:t xml:space="preserve"> </w:t>
      </w:r>
      <w:r>
        <w:t xml:space="preserve">— (for bondage) seized and brought |</w:t>
      </w:r>
      <w:r>
        <w:t xml:space="preserve"> </w:t>
      </w:r>
      <w:r>
        <w:rPr>
          <w:bCs/>
          <w:b/>
        </w:rPr>
        <w:t xml:space="preserve">त्रिषु (triṣu)</w:t>
      </w:r>
      <w:r>
        <w:t xml:space="preserve"> </w:t>
      </w:r>
      <w:r>
        <w:t xml:space="preserve">— in three |</w:t>
      </w:r>
      <w:r>
        <w:t xml:space="preserve"> </w:t>
      </w:r>
      <w:r>
        <w:rPr>
          <w:bCs/>
          <w:b/>
        </w:rPr>
        <w:t xml:space="preserve">द्रुपदेषु (drupadeṣu)</w:t>
      </w:r>
      <w:r>
        <w:t xml:space="preserve"> </w:t>
      </w:r>
      <w:r>
        <w:t xml:space="preserve">— in the parts of the sacrificial post |</w:t>
      </w:r>
      <w:r>
        <w:t xml:space="preserve"> </w:t>
      </w:r>
      <w:r>
        <w:rPr>
          <w:bCs/>
          <w:b/>
        </w:rPr>
        <w:t xml:space="preserve">बद्धः (baddhaḥ)</w:t>
      </w:r>
      <w:r>
        <w:t xml:space="preserve"> </w:t>
      </w:r>
      <w:r>
        <w:t xml:space="preserve">— bound |</w:t>
      </w:r>
      <w:r>
        <w:t xml:space="preserve"> </w:t>
      </w:r>
      <w:r>
        <w:rPr>
          <w:bCs/>
          <w:b/>
        </w:rPr>
        <w:t xml:space="preserve">शुनःशेपः (śunaḥśepaḥ)</w:t>
      </w:r>
      <w:r>
        <w:t xml:space="preserve"> </w:t>
      </w:r>
      <w:r>
        <w:t xml:space="preserve">— Śunaḥśepa |</w:t>
      </w:r>
      <w:r>
        <w:t xml:space="preserve"> </w:t>
      </w:r>
      <w:r>
        <w:rPr>
          <w:bCs/>
          <w:b/>
        </w:rPr>
        <w:t xml:space="preserve">आदित्यं (ādityaṃ)</w:t>
      </w:r>
      <w:r>
        <w:t xml:space="preserve"> </w:t>
      </w:r>
      <w:r>
        <w:t xml:space="preserve">— (that) son of Aditi (Varuṇa) |</w:t>
      </w:r>
      <w:r>
        <w:t xml:space="preserve"> </w:t>
      </w:r>
      <w:r>
        <w:rPr>
          <w:bCs/>
          <w:b/>
        </w:rPr>
        <w:t xml:space="preserve">अह्वत् हि (ahvat hi)</w:t>
      </w:r>
      <w:r>
        <w:t xml:space="preserve"> </w:t>
      </w:r>
      <w:r>
        <w:t xml:space="preserve">— (for which reason) he has invoked (for that reason) |</w:t>
      </w:r>
      <w:r>
        <w:t xml:space="preserve"> </w:t>
      </w:r>
      <w:r>
        <w:rPr>
          <w:bCs/>
          <w:b/>
        </w:rPr>
        <w:t xml:space="preserve">सः (saḥ)</w:t>
      </w:r>
      <w:r>
        <w:t xml:space="preserve"> </w:t>
      </w:r>
      <w:r>
        <w:t xml:space="preserve">— (such) |</w:t>
      </w:r>
      <w:r>
        <w:t xml:space="preserve"> </w:t>
      </w:r>
      <w:r>
        <w:rPr>
          <w:bCs/>
          <w:b/>
        </w:rPr>
        <w:t xml:space="preserve">वरुणः राजा (varuṇaḥ rājā)</w:t>
      </w:r>
      <w:r>
        <w:t xml:space="preserve"> </w:t>
      </w:r>
      <w:r>
        <w:t xml:space="preserve">— King Varuṇa |</w:t>
      </w:r>
      <w:r>
        <w:t xml:space="preserve"> </w:t>
      </w:r>
      <w:r>
        <w:rPr>
          <w:bCs/>
          <w:b/>
        </w:rPr>
        <w:t xml:space="preserve">एनं (enaṃ)</w:t>
      </w:r>
      <w:r>
        <w:t xml:space="preserve"> </w:t>
      </w:r>
      <w:r>
        <w:t xml:space="preserve">— this Śunaḥśepa |</w:t>
      </w:r>
      <w:r>
        <w:t xml:space="preserve"> </w:t>
      </w:r>
      <w:r>
        <w:rPr>
          <w:bCs/>
          <w:b/>
        </w:rPr>
        <w:t xml:space="preserve">अव ससृज्यात् (ava sasṛjyāt)</w:t>
      </w:r>
      <w:r>
        <w:t xml:space="preserve"> </w:t>
      </w:r>
      <w:r>
        <w:t xml:space="preserve">— may he make freed from bondage |</w:t>
      </w:r>
      <w:r>
        <w:t xml:space="preserve"> </w:t>
      </w:r>
      <w:r>
        <w:rPr>
          <w:bCs/>
          <w:b/>
        </w:rPr>
        <w:t xml:space="preserve">विद्वान् (vidvān)</w:t>
      </w:r>
      <w:r>
        <w:t xml:space="preserve"> </w:t>
      </w:r>
      <w:r>
        <w:t xml:space="preserve">— (one who knows the way of release from bondage) knowing |</w:t>
      </w:r>
      <w:r>
        <w:t xml:space="preserve"> </w:t>
      </w:r>
      <w:r>
        <w:rPr>
          <w:bCs/>
          <w:b/>
        </w:rPr>
        <w:t xml:space="preserve">अदब्धः (adabdhaḥ)</w:t>
      </w:r>
      <w:r>
        <w:t xml:space="preserve"> </w:t>
      </w:r>
      <w:r>
        <w:t xml:space="preserve">— unobstructed (Varuṇa) |</w:t>
      </w:r>
      <w:r>
        <w:t xml:space="preserve"> </w:t>
      </w:r>
      <w:r>
        <w:rPr>
          <w:bCs/>
          <w:b/>
        </w:rPr>
        <w:t xml:space="preserve">पाशान् (pāśān)</w:t>
      </w:r>
      <w:r>
        <w:t xml:space="preserve"> </w:t>
      </w:r>
      <w:r>
        <w:t xml:space="preserve">— the ropes of bondage |</w:t>
      </w:r>
      <w:r>
        <w:t xml:space="preserve"> </w:t>
      </w:r>
      <w:r>
        <w:rPr>
          <w:bCs/>
          <w:b/>
        </w:rPr>
        <w:t xml:space="preserve">वि मुमोक्तु (vi mumoktu)</w:t>
      </w:r>
      <w:r>
        <w:t xml:space="preserve"> </w:t>
      </w:r>
      <w:r>
        <w:t xml:space="preserve">— may he release.</w:t>
      </w:r>
    </w:p>
    <w:bookmarkEnd w:id="361"/>
    <w:bookmarkStart w:id="362" w:name="X69332c454de6c33df1f781e384e45909f1a0c74"/>
    <w:p>
      <w:pPr>
        <w:pStyle w:val="Heading3"/>
      </w:pPr>
      <w:r>
        <w:t xml:space="preserve">Page 286 — Rik 13: overall sense, English, Special Topics</w:t>
      </w:r>
    </w:p>
    <w:p>
      <w:pPr>
        <w:pStyle w:val="FirstParagraph"/>
      </w:pPr>
      <w:r>
        <w:rPr>
          <w:bCs/>
          <w:b/>
        </w:rPr>
        <w:t xml:space="preserve">॥ Bhāvārthaḥ ॥</w:t>
      </w:r>
    </w:p>
    <w:p>
      <w:pPr>
        <w:pStyle w:val="BodyText"/>
      </w:pPr>
      <w:r>
        <w:t xml:space="preserve">May Varuṇa, the son of Aditi, whom Śunaḥśepa, bound at the three parts of the sacrificial post, has invoked, free him from the bonds. May Varuṇa, who knows the way of release from bondage and whom none can obstruct, loosen the ropes of bondage.</w:t>
      </w:r>
    </w:p>
    <w:p>
      <w:pPr>
        <w:pStyle w:val="BodyText"/>
      </w:pPr>
      <w:r>
        <w:rPr>
          <w:bCs/>
          <w:b/>
        </w:rPr>
        <w:t xml:space="preserve">॥ English Translation ॥</w:t>
      </w:r>
      <w:r>
        <w:t xml:space="preserve"> </w:t>
      </w:r>
      <w:r>
        <w:rPr>
          <w:iCs/>
          <w:i/>
        </w:rPr>
        <w:t xml:space="preserve">(as printed)</w:t>
      </w:r>
    </w:p>
    <w:p>
      <w:pPr>
        <w:pStyle w:val="BlockText"/>
      </w:pPr>
      <w:r>
        <w:t xml:space="preserve">Sunashepa, seized and bound to the three-fold post has invoked the Son of Aditi (Varuna); may the King Varuna who knows all and whom none can deceive liberate him and loosen his bonds.</w:t>
      </w:r>
    </w:p>
    <w:p>
      <w:pPr>
        <w:pStyle w:val="FirstParagraph"/>
      </w:pPr>
      <w:r>
        <w:rPr>
          <w:bCs/>
          <w:b/>
        </w:rPr>
        <w:t xml:space="preserve">॥ Viśeṣa-viṣayagaḷu (Special Topics) ॥</w:t>
      </w:r>
    </w:p>
    <w:p>
      <w:pPr>
        <w:pStyle w:val="BodyText"/>
      </w:pPr>
      <w:r>
        <w:rPr>
          <w:bCs/>
          <w:b/>
        </w:rPr>
        <w:t xml:space="preserve">गृभीतः (gṛbhītaḥ)</w:t>
      </w:r>
      <w:r>
        <w:t xml:space="preserve"> </w:t>
      </w:r>
      <w:r>
        <w:t xml:space="preserve">— seized in order to be bound to the sacrificial post.</w:t>
      </w:r>
    </w:p>
    <w:p>
      <w:pPr>
        <w:pStyle w:val="BodyText"/>
      </w:pPr>
      <w:r>
        <w:rPr>
          <w:bCs/>
          <w:b/>
        </w:rPr>
        <w:t xml:space="preserve">आदित्यं (ādityaṃ)</w:t>
      </w:r>
      <w:r>
        <w:t xml:space="preserve"> </w:t>
      </w:r>
      <w:r>
        <w:t xml:space="preserve">—</w:t>
      </w:r>
      <w:r>
        <w:t xml:space="preserve"> </w:t>
      </w:r>
      <w:r>
        <w:rPr>
          <w:iCs/>
          <w:i/>
        </w:rPr>
        <w:t xml:space="preserve">aditeḥ putraṃ ādityaṃ</w:t>
      </w:r>
      <w:r>
        <w:t xml:space="preserve">; since Aditi, the mother of the gods, is his mother, Varuṇa is praised here by the word</w:t>
      </w:r>
      <w:r>
        <w:t xml:space="preserve"> </w:t>
      </w:r>
      <w:r>
        <w:rPr>
          <w:iCs/>
          <w:i/>
        </w:rPr>
        <w:t xml:space="preserve">āditya</w:t>
      </w:r>
      <w:r>
        <w:t xml:space="preserve">.</w:t>
      </w:r>
    </w:p>
    <w:p>
      <w:pPr>
        <w:pStyle w:val="BodyText"/>
      </w:pPr>
      <w:r>
        <w:rPr>
          <w:bCs/>
          <w:b/>
        </w:rPr>
        <w:t xml:space="preserve">द्रुपदेषु (drupadeṣu)</w:t>
      </w:r>
      <w:r>
        <w:t xml:space="preserve"> </w:t>
      </w:r>
      <w:r>
        <w:t xml:space="preserve">—</w:t>
      </w:r>
      <w:r>
        <w:t xml:space="preserve"> </w:t>
      </w:r>
      <w:r>
        <w:rPr>
          <w:iCs/>
          <w:i/>
        </w:rPr>
        <w:t xml:space="preserve">drumamayeṣu, dārumayeṣu</w:t>
      </w:r>
      <w:r>
        <w:t xml:space="preserve">; belonging to a tree or to wood, that is, wooden pillars. The print adds in English:</w:t>
      </w:r>
      <w:r>
        <w:t xml:space="preserve"> </w:t>
      </w:r>
      <w:r>
        <w:t xml:space="preserve">“</w:t>
      </w:r>
      <w:r>
        <w:t xml:space="preserve">Wooden pillar or post to which the animal to be sacrificed is tied before being killed.</w:t>
      </w:r>
      <w:r>
        <w:t xml:space="preserve">”</w:t>
      </w:r>
      <w:r>
        <w:t xml:space="preserve"> </w:t>
      </w:r>
      <w:r>
        <w:t xml:space="preserve">In explaining the ṛk</w:t>
      </w:r>
    </w:p>
    <w:p>
      <w:pPr>
        <w:pStyle w:val="BlockText"/>
      </w:pPr>
      <w:r>
        <w:t xml:space="preserve">कनीनकेव विद्रधे नवे द्रुपदे अर्भके ॥</w:t>
      </w:r>
    </w:p>
    <w:p>
      <w:pPr>
        <w:pStyle w:val="BlockText"/>
      </w:pPr>
      <w:r>
        <w:rPr>
          <w:iCs/>
          <w:i/>
        </w:rPr>
        <w:t xml:space="preserve">kanīnakeva vidradhe nave drupade arbhake ‖</w:t>
      </w:r>
    </w:p>
    <w:p>
      <w:pPr>
        <w:pStyle w:val="FirstParagraph"/>
      </w:pPr>
      <w:r>
        <w:t xml:space="preserve">(Ṛ. Saṃ. 4-32-[?]3; the first digit of the last group is a hooked glyph that I cannot settle) Yāska says that the two words</w:t>
      </w:r>
      <w:r>
        <w:t xml:space="preserve"> </w:t>
      </w:r>
      <w:r>
        <w:rPr>
          <w:iCs/>
          <w:i/>
        </w:rPr>
        <w:t xml:space="preserve">vidradhe</w:t>
      </w:r>
      <w:r>
        <w:t xml:space="preserve"> </w:t>
      </w:r>
      <w:r>
        <w:t xml:space="preserve">and</w:t>
      </w:r>
      <w:r>
        <w:t xml:space="preserve"> </w:t>
      </w:r>
      <w:r>
        <w:rPr>
          <w:iCs/>
          <w:i/>
        </w:rPr>
        <w:t xml:space="preserve">drupade</w:t>
      </w:r>
      <w:r>
        <w:t xml:space="preserve"> </w:t>
      </w:r>
      <w:r>
        <w:t xml:space="preserve">are synonyms, and also gives the derivation of the word</w:t>
      </w:r>
      <w:r>
        <w:t xml:space="preserve"> </w:t>
      </w:r>
      <w:r>
        <w:rPr>
          <w:iCs/>
          <w:i/>
        </w:rPr>
        <w:t xml:space="preserve">drupada</w:t>
      </w:r>
      <w:r>
        <w:t xml:space="preserve">:</w:t>
      </w:r>
      <w:r>
        <w:t xml:space="preserve"> </w:t>
      </w:r>
      <w:r>
        <w:t xml:space="preserve">“</w:t>
      </w:r>
      <w:r>
        <w:t xml:space="preserve">दारु दृषातेर्वा द्रोषातेर्वा । तस्मादेव द्रु ।</w:t>
      </w:r>
      <w:r>
        <w:t xml:space="preserve">”</w:t>
      </w:r>
      <w:r>
        <w:t xml:space="preserve"> </w:t>
      </w:r>
      <w:r>
        <w:t xml:space="preserve">(as read, [?] on the two verbal roots) (Ni. 4-15).</w:t>
      </w:r>
    </w:p>
    <w:p>
      <w:pPr>
        <w:pStyle w:val="BodyText"/>
      </w:pPr>
      <w:r>
        <w:rPr>
          <w:bCs/>
          <w:b/>
        </w:rPr>
        <w:t xml:space="preserve">अव ससृज्यात् (ava sasṛjyāt)</w:t>
      </w:r>
      <w:r>
        <w:t xml:space="preserve"> </w:t>
      </w:r>
      <w:r>
        <w:t xml:space="preserve">—</w:t>
      </w:r>
      <w:r>
        <w:t xml:space="preserve"> </w:t>
      </w:r>
      <w:r>
        <w:rPr>
          <w:iCs/>
          <w:i/>
        </w:rPr>
        <w:t xml:space="preserve">avasṛṣṭaṃ, bandhanād vimuktaṃ karotu</w:t>
      </w:r>
      <w:r>
        <w:t xml:space="preserve">:</w:t>
      </w:r>
    </w:p>
    <w:p>
      <w:pPr>
        <w:pStyle w:val="BlockText"/>
      </w:pPr>
      <w:r>
        <w:t xml:space="preserve">अवसृष्टं, बन्धनाद्विमुक्तं करोतु</w:t>
      </w:r>
    </w:p>
    <w:p>
      <w:pPr>
        <w:pStyle w:val="BlockText"/>
      </w:pPr>
      <w:r>
        <w:rPr>
          <w:iCs/>
          <w:i/>
        </w:rPr>
        <w:t xml:space="preserve">avasṛṣṭaṃ, bandhanādvimuktaṃ karotu</w:t>
      </w:r>
    </w:p>
    <w:p>
      <w:pPr>
        <w:pStyle w:val="FirstParagraph"/>
      </w:pPr>
      <w:r>
        <w:t xml:space="preserve">make him freed from the bondage; release him.</w:t>
      </w:r>
    </w:p>
    <w:p>
      <w:pPr>
        <w:pStyle w:val="BodyText"/>
      </w:pPr>
      <w:r>
        <w:rPr>
          <w:bCs/>
          <w:b/>
        </w:rPr>
        <w:t xml:space="preserve">विद्वान् (vidvān)</w:t>
      </w:r>
      <w:r>
        <w:t xml:space="preserve"> </w:t>
      </w:r>
      <w:r>
        <w:t xml:space="preserve">—</w:t>
      </w:r>
      <w:r>
        <w:t xml:space="preserve"> </w:t>
      </w:r>
      <w:r>
        <w:rPr>
          <w:iCs/>
          <w:i/>
        </w:rPr>
        <w:t xml:space="preserve">vida jñāne</w:t>
      </w:r>
      <w:r>
        <w:t xml:space="preserve">;</w:t>
      </w:r>
      <w:r>
        <w:t xml:space="preserve"> </w:t>
      </w:r>
      <w:r>
        <w:rPr>
          <w:iCs/>
          <w:i/>
        </w:rPr>
        <w:t xml:space="preserve">vimokaprakārābhijñaḥ</w:t>
      </w:r>
      <w:r>
        <w:t xml:space="preserve">:</w:t>
      </w:r>
    </w:p>
    <w:p>
      <w:pPr>
        <w:pStyle w:val="BlockText"/>
      </w:pPr>
      <w:r>
        <w:t xml:space="preserve">विमोकप्रकाराभिज्ञः</w:t>
      </w:r>
    </w:p>
    <w:p>
      <w:pPr>
        <w:pStyle w:val="BlockText"/>
      </w:pPr>
      <w:r>
        <w:rPr>
          <w:iCs/>
          <w:i/>
        </w:rPr>
        <w:t xml:space="preserve">vimokaprakārābhijñaḥ</w:t>
      </w:r>
    </w:p>
    <w:p>
      <w:pPr>
        <w:pStyle w:val="FirstParagraph"/>
      </w:pPr>
      <w:r>
        <w:t xml:space="preserve">one who has knowledge, that is, one who knows how the bond is released.</w:t>
      </w:r>
    </w:p>
    <w:p>
      <w:pPr>
        <w:pStyle w:val="BodyText"/>
      </w:pPr>
      <w:r>
        <w:rPr>
          <w:bCs/>
          <w:b/>
        </w:rPr>
        <w:t xml:space="preserve">अदब्धः (adabdhaḥ)</w:t>
      </w:r>
      <w:r>
        <w:t xml:space="preserve"> </w:t>
      </w:r>
      <w:r>
        <w:t xml:space="preserve">—</w:t>
      </w:r>
      <w:r>
        <w:t xml:space="preserve"> </w:t>
      </w:r>
      <w:r>
        <w:rPr>
          <w:iCs/>
          <w:i/>
        </w:rPr>
        <w:t xml:space="preserve">dasbhu dambhe</w:t>
      </w:r>
      <w:r>
        <w:t xml:space="preserve">;</w:t>
      </w:r>
      <w:r>
        <w:t xml:space="preserve"> </w:t>
      </w:r>
      <w:r>
        <w:rPr>
          <w:iCs/>
          <w:i/>
        </w:rPr>
        <w:t xml:space="preserve">kenāpy ahiṃsitaḥ</w:t>
      </w:r>
      <w:r>
        <w:t xml:space="preserve">:</w:t>
      </w:r>
    </w:p>
    <w:p>
      <w:pPr>
        <w:pStyle w:val="BlockText"/>
      </w:pPr>
      <w:r>
        <w:t xml:space="preserve">केनाप्यहिंसितः</w:t>
      </w:r>
    </w:p>
    <w:p>
      <w:pPr>
        <w:pStyle w:val="BlockText"/>
      </w:pPr>
      <w:r>
        <w:rPr>
          <w:iCs/>
          <w:i/>
        </w:rPr>
        <w:t xml:space="preserve">kenāpyahiṃsitaḥ</w:t>
      </w:r>
    </w:p>
    <w:p>
      <w:pPr>
        <w:pStyle w:val="FirstParagraph"/>
      </w:pPr>
      <w:r>
        <w:t xml:space="preserve">one who cannot be harmed by anyone, unobstructed.</w:t>
      </w:r>
    </w:p>
    <w:p>
      <w:pPr>
        <w:pStyle w:val="BodyText"/>
      </w:pPr>
      <w:r>
        <w:rPr>
          <w:bCs/>
          <w:b/>
        </w:rPr>
        <w:t xml:space="preserve">पाशान् (pāśān)</w:t>
      </w:r>
      <w:r>
        <w:t xml:space="preserve"> </w:t>
      </w:r>
      <w:r>
        <w:t xml:space="preserve">— the ropes with which Śunaḥśepa was tied firmly to the sacrificial post.</w:t>
      </w:r>
    </w:p>
    <w:bookmarkEnd w:id="362"/>
    <w:bookmarkStart w:id="363" w:name="page-287-rik-13-grammar"/>
    <w:p>
      <w:pPr>
        <w:pStyle w:val="Heading3"/>
      </w:pPr>
      <w:r>
        <w:t xml:space="preserve">Page 287 — Rik 13: grammar</w:t>
      </w:r>
    </w:p>
    <w:p>
      <w:pPr>
        <w:pStyle w:val="FirstParagraph"/>
      </w:pPr>
      <w:r>
        <w:rPr>
          <w:bCs/>
          <w:b/>
        </w:rPr>
        <w:t xml:space="preserve">॥ Vyākaraṇa-prakriyā ॥</w:t>
      </w:r>
      <w:r>
        <w:t xml:space="preserve"> </w:t>
      </w:r>
      <w:r>
        <w:rPr>
          <w:iCs/>
          <w:i/>
        </w:rPr>
        <w:t xml:space="preserve">(grammar page, noted briefly; the sūtra numbers were zoom-checked from the print on Oct 28)</w:t>
      </w:r>
    </w:p>
    <w:p>
      <w:pPr>
        <w:pStyle w:val="BodyText"/>
      </w:pPr>
      <w:r>
        <w:rPr>
          <w:bCs/>
          <w:b/>
        </w:rPr>
        <w:t xml:space="preserve">त्रिषु (triṣu)</w:t>
      </w:r>
      <w:r>
        <w:t xml:space="preserve"> </w:t>
      </w:r>
      <w:r>
        <w:t xml:space="preserve">— locative plural of</w:t>
      </w:r>
      <w:r>
        <w:t xml:space="preserve"> </w:t>
      </w:r>
      <w:r>
        <w:rPr>
          <w:iCs/>
          <w:i/>
        </w:rPr>
        <w:t xml:space="preserve">tri</w:t>
      </w:r>
      <w:r>
        <w:t xml:space="preserve">. By</w:t>
      </w:r>
      <w:r>
        <w:t xml:space="preserve"> </w:t>
      </w:r>
      <w:r>
        <w:t xml:space="preserve">“</w:t>
      </w:r>
      <w:r>
        <w:t xml:space="preserve">षट्त्रिचतुर्भ्यो हलादिः</w:t>
      </w:r>
      <w:r>
        <w:t xml:space="preserve">”</w:t>
      </w:r>
      <w:r>
        <w:t xml:space="preserve"> </w:t>
      </w:r>
      <w:r>
        <w:t xml:space="preserve">(Pā. Sū. 6-1-179) a case-ending beginning with a consonant, standing after</w:t>
      </w:r>
      <w:r>
        <w:t xml:space="preserve"> </w:t>
      </w:r>
      <w:r>
        <w:rPr>
          <w:iCs/>
          <w:i/>
        </w:rPr>
        <w:t xml:space="preserve">ṣaṭ</w:t>
      </w:r>
      <w:r>
        <w:t xml:space="preserve"> </w:t>
      </w:r>
      <w:r>
        <w:t xml:space="preserve">and the three words</w:t>
      </w:r>
      <w:r>
        <w:t xml:space="preserve"> </w:t>
      </w:r>
      <w:r>
        <w:rPr>
          <w:iCs/>
          <w:i/>
        </w:rPr>
        <w:t xml:space="preserve">tri</w:t>
      </w:r>
      <w:r>
        <w:t xml:space="preserve">,</w:t>
      </w:r>
      <w:r>
        <w:t xml:space="preserve"> </w:t>
      </w:r>
      <w:r>
        <w:rPr>
          <w:iCs/>
          <w:i/>
        </w:rPr>
        <w:t xml:space="preserve">catur</w:t>
      </w:r>
      <w:r>
        <w:t xml:space="preserve"> </w:t>
      </w:r>
      <w:r>
        <w:t xml:space="preserve">etc., is udātta; so here the ending’s anudātta accent is set aside and the ending is udātta. In the Saṃhitā text, with</w:t>
      </w:r>
      <w:r>
        <w:t xml:space="preserve"> </w:t>
      </w:r>
      <w:r>
        <w:rPr>
          <w:iCs/>
          <w:i/>
        </w:rPr>
        <w:t xml:space="preserve">triṣu</w:t>
      </w:r>
      <w:r>
        <w:t xml:space="preserve"> </w:t>
      </w:r>
      <w:r>
        <w:t xml:space="preserve">+</w:t>
      </w:r>
      <w:r>
        <w:t xml:space="preserve"> </w:t>
      </w:r>
      <w:r>
        <w:rPr>
          <w:iCs/>
          <w:i/>
        </w:rPr>
        <w:t xml:space="preserve">ādityam</w:t>
      </w:r>
      <w:r>
        <w:t xml:space="preserve">, the</w:t>
      </w:r>
      <w:r>
        <w:t xml:space="preserve"> </w:t>
      </w:r>
      <w:r>
        <w:rPr>
          <w:iCs/>
          <w:i/>
        </w:rPr>
        <w:t xml:space="preserve">yaṇ</w:t>
      </w:r>
      <w:r>
        <w:t xml:space="preserve"> </w:t>
      </w:r>
      <w:r>
        <w:t xml:space="preserve">substitution comes.</w:t>
      </w:r>
      <w:r>
        <w:t xml:space="preserve"> </w:t>
      </w:r>
      <w:r>
        <w:rPr>
          <w:iCs/>
          <w:i/>
        </w:rPr>
        <w:t xml:space="preserve">triṣu</w:t>
      </w:r>
      <w:r>
        <w:t xml:space="preserve"> </w:t>
      </w:r>
      <w:r>
        <w:t xml:space="preserve">is an</w:t>
      </w:r>
      <w:r>
        <w:t xml:space="preserve"> </w:t>
      </w:r>
      <w:r>
        <w:rPr>
          <w:iCs/>
          <w:i/>
        </w:rPr>
        <w:t xml:space="preserve">antodātta</w:t>
      </w:r>
      <w:r>
        <w:t xml:space="preserve"> </w:t>
      </w:r>
      <w:r>
        <w:t xml:space="preserve">word. By</w:t>
      </w:r>
      <w:r>
        <w:t xml:space="preserve"> </w:t>
      </w:r>
      <w:r>
        <w:t xml:space="preserve">“</w:t>
      </w:r>
      <w:r>
        <w:t xml:space="preserve">उदात्तस्वरितयोर्यणः स्वरितोऽनुदात्तस्य</w:t>
      </w:r>
      <w:r>
        <w:t xml:space="preserve">”</w:t>
      </w:r>
      <w:r>
        <w:t xml:space="preserve"> </w:t>
      </w:r>
      <w:r>
        <w:t xml:space="preserve">(Pā. Sū. 8-2-4) an anudātta that follows a</w:t>
      </w:r>
      <w:r>
        <w:t xml:space="preserve"> </w:t>
      </w:r>
      <w:r>
        <w:rPr>
          <w:iCs/>
          <w:i/>
        </w:rPr>
        <w:t xml:space="preserve">yaṇ</w:t>
      </w:r>
      <w:r>
        <w:t xml:space="preserve"> </w:t>
      </w:r>
      <w:r>
        <w:t xml:space="preserve">standing in the place of an udātta or a svarita becomes svarita; so in</w:t>
      </w:r>
      <w:r>
        <w:t xml:space="preserve"> </w:t>
      </w:r>
      <w:r>
        <w:rPr>
          <w:iCs/>
          <w:i/>
        </w:rPr>
        <w:t xml:space="preserve">triṣvādityam</w:t>
      </w:r>
      <w:r>
        <w:t xml:space="preserve">, since the</w:t>
      </w:r>
      <w:r>
        <w:t xml:space="preserve"> </w:t>
      </w:r>
      <w:r>
        <w:rPr>
          <w:iCs/>
          <w:i/>
        </w:rPr>
        <w:t xml:space="preserve">yaṇ</w:t>
      </w:r>
      <w:r>
        <w:t xml:space="preserve"> </w:t>
      </w:r>
      <w:r>
        <w:t xml:space="preserve">stands in the place of an udātta, the</w:t>
      </w:r>
      <w:r>
        <w:t xml:space="preserve"> </w:t>
      </w:r>
      <w:r>
        <w:rPr>
          <w:iCs/>
          <w:i/>
        </w:rPr>
        <w:t xml:space="preserve">ā</w:t>
      </w:r>
      <w:r>
        <w:t xml:space="preserve"> </w:t>
      </w:r>
      <w:r>
        <w:t xml:space="preserve">becomes svarita.</w:t>
      </w:r>
    </w:p>
    <w:p>
      <w:pPr>
        <w:pStyle w:val="BodyText"/>
      </w:pPr>
      <w:r>
        <w:rPr>
          <w:bCs/>
          <w:b/>
        </w:rPr>
        <w:t xml:space="preserve">सस्सृज्यात् (sasṛjyāt)</w:t>
      </w:r>
      <w:r>
        <w:t xml:space="preserve"> </w:t>
      </w:r>
      <w:r>
        <w:rPr>
          <w:iCs/>
          <w:i/>
        </w:rPr>
        <w:t xml:space="preserve">(the heading is printed</w:t>
      </w:r>
      <w:r>
        <w:t xml:space="preserve"> </w:t>
      </w:r>
      <w:r>
        <w:t xml:space="preserve">सस्सृज्यात्</w:t>
      </w:r>
      <w:r>
        <w:rPr>
          <w:iCs/>
          <w:i/>
        </w:rPr>
        <w:t xml:space="preserve">, as in the Saṃhitā)</w:t>
      </w:r>
      <w:r>
        <w:t xml:space="preserve"> </w:t>
      </w:r>
      <w:r>
        <w:t xml:space="preserve">— root</w:t>
      </w:r>
      <w:r>
        <w:t xml:space="preserve"> </w:t>
      </w:r>
      <w:r>
        <w:rPr>
          <w:iCs/>
          <w:i/>
        </w:rPr>
        <w:t xml:space="preserve">sṛja visarge</w:t>
      </w:r>
      <w:r>
        <w:t xml:space="preserve">, tudādi. By</w:t>
      </w:r>
      <w:r>
        <w:t xml:space="preserve"> </w:t>
      </w:r>
      <w:r>
        <w:t xml:space="preserve">“</w:t>
      </w:r>
      <w:r>
        <w:t xml:space="preserve">विधिनिमंत्रण-…</w:t>
      </w:r>
      <w:r>
        <w:t xml:space="preserve">”</w:t>
      </w:r>
      <w:r>
        <w:t xml:space="preserve"> </w:t>
      </w:r>
      <w:r>
        <w:t xml:space="preserve">(Pā. Sū. 3-3-161)</w:t>
      </w:r>
      <w:r>
        <w:t xml:space="preserve"> </w:t>
      </w:r>
      <w:r>
        <w:rPr>
          <w:iCs/>
          <w:i/>
        </w:rPr>
        <w:t xml:space="preserve">liṅ</w:t>
      </w:r>
      <w:r>
        <w:t xml:space="preserve"> </w:t>
      </w:r>
      <w:r>
        <w:t xml:space="preserve">comes in the sense of a prayer. If the</w:t>
      </w:r>
      <w:r>
        <w:t xml:space="preserve"> </w:t>
      </w:r>
      <w:r>
        <w:rPr>
          <w:iCs/>
          <w:i/>
        </w:rPr>
        <w:t xml:space="preserve">śa</w:t>
      </w:r>
      <w:r>
        <w:t xml:space="preserve"> </w:t>
      </w:r>
      <w:r>
        <w:t xml:space="preserve">vikaraṇa is attained, by</w:t>
      </w:r>
      <w:r>
        <w:t xml:space="preserve"> </w:t>
      </w:r>
      <w:r>
        <w:t xml:space="preserve">“</w:t>
      </w:r>
      <w:r>
        <w:t xml:space="preserve">बहुलं छन्दसि</w:t>
      </w:r>
      <w:r>
        <w:t xml:space="preserve">”</w:t>
      </w:r>
      <w:r>
        <w:t xml:space="preserve"> </w:t>
      </w:r>
      <w:r>
        <w:t xml:space="preserve">(Pā. Sū. 3-4-10, as printed) the</w:t>
      </w:r>
      <w:r>
        <w:t xml:space="preserve"> </w:t>
      </w:r>
      <w:r>
        <w:rPr>
          <w:iCs/>
          <w:i/>
        </w:rPr>
        <w:t xml:space="preserve">i</w:t>
      </w:r>
      <w:r>
        <w:t xml:space="preserve"> </w:t>
      </w:r>
      <w:r>
        <w:t xml:space="preserve">of</w:t>
      </w:r>
      <w:r>
        <w:t xml:space="preserve"> </w:t>
      </w:r>
      <w:r>
        <w:t xml:space="preserve">“</w:t>
      </w:r>
      <w:r>
        <w:rPr>
          <w:iCs/>
          <w:i/>
        </w:rPr>
        <w:t xml:space="preserve">tippina</w:t>
      </w:r>
      <w:r>
        <w:t xml:space="preserve">”</w:t>
      </w:r>
      <w:r>
        <w:t xml:space="preserve"> </w:t>
      </w:r>
      <w:r>
        <w:t xml:space="preserve">(as printed</w:t>
      </w:r>
      <w:r>
        <w:t xml:space="preserve"> </w:t>
      </w:r>
      <w:r>
        <w:rPr>
          <w:iCs/>
          <w:i/>
        </w:rPr>
        <w:t xml:space="preserve">tippina ikārakke</w:t>
      </w:r>
      <w:r>
        <w:t xml:space="preserve">; the context, with</w:t>
      </w:r>
      <w:r>
        <w:t xml:space="preserve"> </w:t>
      </w:r>
      <w:r>
        <w:rPr>
          <w:iCs/>
          <w:i/>
        </w:rPr>
        <w:t xml:space="preserve">śluḥ</w:t>
      </w:r>
      <w:r>
        <w:t xml:space="preserve"> </w:t>
      </w:r>
      <w:r>
        <w:t xml:space="preserve">in the next sentence, suggests</w:t>
      </w:r>
      <w:r>
        <w:t xml:space="preserve"> </w:t>
      </w:r>
      <w:r>
        <w:rPr>
          <w:iCs/>
          <w:i/>
        </w:rPr>
        <w:t xml:space="preserve">śap</w:t>
      </w:r>
      <w:r>
        <w:t xml:space="preserve">, but the printed word is kept) is dropped. When</w:t>
      </w:r>
      <w:r>
        <w:t xml:space="preserve"> </w:t>
      </w:r>
      <w:r>
        <w:rPr>
          <w:iCs/>
          <w:i/>
        </w:rPr>
        <w:t xml:space="preserve">śluḥ</w:t>
      </w:r>
      <w:r>
        <w:t xml:space="preserve"> </w:t>
      </w:r>
      <w:r>
        <w:t xml:space="preserve">follows, by</w:t>
      </w:r>
      <w:r>
        <w:t xml:space="preserve"> </w:t>
      </w:r>
      <w:r>
        <w:t xml:space="preserve">“</w:t>
      </w:r>
      <w:r>
        <w:t xml:space="preserve">श्लौ</w:t>
      </w:r>
      <w:r>
        <w:t xml:space="preserve">”</w:t>
      </w:r>
      <w:r>
        <w:t xml:space="preserve"> </w:t>
      </w:r>
      <w:r>
        <w:t xml:space="preserve">(Pā. Sū. 6-1-10) the root is doubled. By</w:t>
      </w:r>
      <w:r>
        <w:t xml:space="preserve"> </w:t>
      </w:r>
      <w:r>
        <w:t xml:space="preserve">“</w:t>
      </w:r>
      <w:r>
        <w:t xml:space="preserve">यासुट् परस्मैपदेषूदात्तो ङिच्च</w:t>
      </w:r>
      <w:r>
        <w:t xml:space="preserve">”</w:t>
      </w:r>
      <w:r>
        <w:t xml:space="preserve"> </w:t>
      </w:r>
      <w:r>
        <w:t xml:space="preserve">(Pā. Sū. 3-4-103) the</w:t>
      </w:r>
      <w:r>
        <w:t xml:space="preserve"> </w:t>
      </w:r>
      <w:r>
        <w:rPr>
          <w:iCs/>
          <w:i/>
        </w:rPr>
        <w:t xml:space="preserve">liṅ</w:t>
      </w:r>
      <w:r>
        <w:t xml:space="preserve"> </w:t>
      </w:r>
      <w:r>
        <w:t xml:space="preserve">takes the</w:t>
      </w:r>
      <w:r>
        <w:t xml:space="preserve"> </w:t>
      </w:r>
      <w:r>
        <w:rPr>
          <w:iCs/>
          <w:i/>
        </w:rPr>
        <w:t xml:space="preserve">yāsuṭ</w:t>
      </w:r>
      <w:r>
        <w:t xml:space="preserve"> </w:t>
      </w:r>
      <w:r>
        <w:t xml:space="preserve">augment. If the retention of the initial consonant in the reduplicate and the</w:t>
      </w:r>
      <w:r>
        <w:t xml:space="preserve"> </w:t>
      </w:r>
      <w:r>
        <w:rPr>
          <w:iCs/>
          <w:i/>
        </w:rPr>
        <w:t xml:space="preserve">at</w:t>
      </w:r>
      <w:r>
        <w:t xml:space="preserve">-substitution (</w:t>
      </w:r>
      <w:r>
        <w:rPr>
          <w:iCs/>
          <w:i/>
        </w:rPr>
        <w:t xml:space="preserve">uradatva</w:t>
      </w:r>
      <w:r>
        <w:t xml:space="preserve">, the printed word is split across a line) are attained, the form</w:t>
      </w:r>
      <w:r>
        <w:t xml:space="preserve"> </w:t>
      </w:r>
      <w:r>
        <w:rPr>
          <w:iCs/>
          <w:i/>
        </w:rPr>
        <w:t xml:space="preserve">sasṛjyāt</w:t>
      </w:r>
      <w:r>
        <w:t xml:space="preserve"> </w:t>
      </w:r>
      <w:r>
        <w:t xml:space="preserve">results. Because it follows a verb (printed</w:t>
      </w:r>
      <w:r>
        <w:t xml:space="preserve"> </w:t>
      </w:r>
      <w:r>
        <w:rPr>
          <w:iCs/>
          <w:i/>
        </w:rPr>
        <w:t xml:space="preserve">atijanta</w:t>
      </w:r>
      <w:r>
        <w:t xml:space="preserve">, probably</w:t>
      </w:r>
      <w:r>
        <w:t xml:space="preserve"> </w:t>
      </w:r>
      <w:r>
        <w:rPr>
          <w:iCs/>
          <w:i/>
        </w:rPr>
        <w:t xml:space="preserve">tiṅanta</w:t>
      </w:r>
      <w:r>
        <w:t xml:space="preserve">: my reading, tentative), the</w:t>
      </w:r>
      <w:r>
        <w:t xml:space="preserve"> </w:t>
      </w:r>
      <w:r>
        <w:rPr>
          <w:iCs/>
          <w:i/>
        </w:rPr>
        <w:t xml:space="preserve">nighāta</w:t>
      </w:r>
      <w:r>
        <w:t xml:space="preserve"> </w:t>
      </w:r>
      <w:r>
        <w:t xml:space="preserve">(all-anudātta) accent comes.</w:t>
      </w:r>
    </w:p>
    <w:p>
      <w:pPr>
        <w:pStyle w:val="BodyText"/>
      </w:pPr>
      <w:r>
        <w:rPr>
          <w:bCs/>
          <w:b/>
        </w:rPr>
        <w:t xml:space="preserve">विद्वान् (vidvān)</w:t>
      </w:r>
      <w:r>
        <w:t xml:space="preserve"> </w:t>
      </w:r>
      <w:r>
        <w:t xml:space="preserve">— root</w:t>
      </w:r>
      <w:r>
        <w:t xml:space="preserve"> </w:t>
      </w:r>
      <w:r>
        <w:rPr>
          <w:iCs/>
          <w:i/>
        </w:rPr>
        <w:t xml:space="preserve">vida jñāne</w:t>
      </w:r>
      <w:r>
        <w:t xml:space="preserve">, adādi. By</w:t>
      </w:r>
      <w:r>
        <w:t xml:space="preserve"> </w:t>
      </w:r>
      <w:r>
        <w:t xml:space="preserve">“</w:t>
      </w:r>
      <w:r>
        <w:t xml:space="preserve">लटः शतृशानचौ…</w:t>
      </w:r>
      <w:r>
        <w:t xml:space="preserve">”</w:t>
      </w:r>
      <w:r>
        <w:t xml:space="preserve"> </w:t>
      </w:r>
      <w:r>
        <w:t xml:space="preserve">(Pā. Sū. 2-2-124 as printed: the first glyph is the round-headed 2, not the ಇ 3-glyph used for 3-3-161 on the same page)</w:t>
      </w:r>
      <w:r>
        <w:t xml:space="preserve"> </w:t>
      </w:r>
      <w:r>
        <w:rPr>
          <w:iCs/>
          <w:i/>
        </w:rPr>
        <w:t xml:space="preserve">śatṛ</w:t>
      </w:r>
      <w:r>
        <w:t xml:space="preserve"> </w:t>
      </w:r>
      <w:r>
        <w:t xml:space="preserve">comes. For it, by</w:t>
      </w:r>
      <w:r>
        <w:t xml:space="preserve"> </w:t>
      </w:r>
      <w:r>
        <w:t xml:space="preserve">“</w:t>
      </w:r>
      <w:r>
        <w:t xml:space="preserve">विदेः शतुर्वसुः</w:t>
      </w:r>
      <w:r>
        <w:t xml:space="preserve">”</w:t>
      </w:r>
      <w:r>
        <w:t xml:space="preserve"> </w:t>
      </w:r>
      <w:r>
        <w:t xml:space="preserve">(Pā. Sū. 7-1-36)</w:t>
      </w:r>
      <w:r>
        <w:t xml:space="preserve"> </w:t>
      </w:r>
      <w:r>
        <w:rPr>
          <w:iCs/>
          <w:i/>
        </w:rPr>
        <w:t xml:space="preserve">vasu</w:t>
      </w:r>
      <w:r>
        <w:t xml:space="preserve"> </w:t>
      </w:r>
      <w:r>
        <w:t xml:space="preserve">is optionally substituted after the root</w:t>
      </w:r>
      <w:r>
        <w:t xml:space="preserve"> </w:t>
      </w:r>
      <w:r>
        <w:rPr>
          <w:iCs/>
          <w:i/>
        </w:rPr>
        <w:t xml:space="preserve">vid</w:t>
      </w:r>
      <w:r>
        <w:t xml:space="preserve">; hence the</w:t>
      </w:r>
      <w:r>
        <w:t xml:space="preserve"> </w:t>
      </w:r>
      <w:r>
        <w:rPr>
          <w:iCs/>
          <w:i/>
        </w:rPr>
        <w:t xml:space="preserve">vasu</w:t>
      </w:r>
      <w:r>
        <w:t xml:space="preserve"> </w:t>
      </w:r>
      <w:r>
        <w:t xml:space="preserve">substitution;</w:t>
      </w:r>
      <w:r>
        <w:t xml:space="preserve"> </w:t>
      </w:r>
      <w:r>
        <w:rPr>
          <w:iCs/>
          <w:i/>
        </w:rPr>
        <w:t xml:space="preserve">vidvas</w:t>
      </w:r>
      <w:r>
        <w:t xml:space="preserve"> </w:t>
      </w:r>
      <w:r>
        <w:t xml:space="preserve">becomes a word ending in</w:t>
      </w:r>
      <w:r>
        <w:t xml:space="preserve"> </w:t>
      </w:r>
      <w:r>
        <w:rPr>
          <w:iCs/>
          <w:i/>
        </w:rPr>
        <w:t xml:space="preserve">s</w:t>
      </w:r>
      <w:r>
        <w:t xml:space="preserve">. When the nominative singular</w:t>
      </w:r>
      <w:r>
        <w:t xml:space="preserve"> </w:t>
      </w:r>
      <w:r>
        <w:rPr>
          <w:iCs/>
          <w:i/>
        </w:rPr>
        <w:t xml:space="preserve">su</w:t>
      </w:r>
      <w:r>
        <w:t xml:space="preserve"> </w:t>
      </w:r>
      <w:r>
        <w:t xml:space="preserve">follows, by</w:t>
      </w:r>
      <w:r>
        <w:t xml:space="preserve"> </w:t>
      </w:r>
      <w:r>
        <w:t xml:space="preserve">“</w:t>
      </w:r>
      <w:r>
        <w:t xml:space="preserve">उगिदचां सर्वनामस्थानेऽधातोः</w:t>
      </w:r>
      <w:r>
        <w:t xml:space="preserve">”</w:t>
      </w:r>
      <w:r>
        <w:t xml:space="preserve"> </w:t>
      </w:r>
      <w:r>
        <w:t xml:space="preserve">(Pā. Sū. 7-1-70) the</w:t>
      </w:r>
      <w:r>
        <w:t xml:space="preserve"> </w:t>
      </w:r>
      <w:r>
        <w:rPr>
          <w:iCs/>
          <w:i/>
        </w:rPr>
        <w:t xml:space="preserve">num</w:t>
      </w:r>
      <w:r>
        <w:t xml:space="preserve"> </w:t>
      </w:r>
      <w:r>
        <w:t xml:space="preserve">augment comes, since</w:t>
      </w:r>
      <w:r>
        <w:t xml:space="preserve"> </w:t>
      </w:r>
      <w:r>
        <w:rPr>
          <w:iCs/>
          <w:i/>
        </w:rPr>
        <w:t xml:space="preserve">vasu</w:t>
      </w:r>
      <w:r>
        <w:t xml:space="preserve"> </w:t>
      </w:r>
      <w:r>
        <w:t xml:space="preserve">is</w:t>
      </w:r>
      <w:r>
        <w:t xml:space="preserve"> </w:t>
      </w:r>
      <w:r>
        <w:rPr>
          <w:iCs/>
          <w:i/>
        </w:rPr>
        <w:t xml:space="preserve">ugit</w:t>
      </w:r>
      <w:r>
        <w:t xml:space="preserve">;</w:t>
      </w:r>
      <w:r>
        <w:t xml:space="preserve"> </w:t>
      </w:r>
      <w:r>
        <w:rPr>
          <w:iCs/>
          <w:i/>
        </w:rPr>
        <w:t xml:space="preserve">vidvans</w:t>
      </w:r>
      <w:r>
        <w:t xml:space="preserve"> </w:t>
      </w:r>
      <w:r>
        <w:t xml:space="preserve">+</w:t>
      </w:r>
      <w:r>
        <w:t xml:space="preserve"> </w:t>
      </w:r>
      <w:r>
        <w:rPr>
          <w:iCs/>
          <w:i/>
        </w:rPr>
        <w:t xml:space="preserve">s</w:t>
      </w:r>
      <w:r>
        <w:t xml:space="preserve">. By</w:t>
      </w:r>
      <w:r>
        <w:t xml:space="preserve"> </w:t>
      </w:r>
      <w:r>
        <w:t xml:space="preserve">“</w:t>
      </w:r>
      <w:r>
        <w:t xml:space="preserve">हल्ङ्यादि…</w:t>
      </w:r>
      <w:r>
        <w:t xml:space="preserve">”</w:t>
      </w:r>
      <w:r>
        <w:t xml:space="preserve"> </w:t>
      </w:r>
      <w:r>
        <w:t xml:space="preserve">(the sūtra is named in short; no number printed) the</w:t>
      </w:r>
      <w:r>
        <w:t xml:space="preserve"> </w:t>
      </w:r>
      <w:r>
        <w:rPr>
          <w:iCs/>
          <w:i/>
        </w:rPr>
        <w:t xml:space="preserve">su</w:t>
      </w:r>
      <w:r>
        <w:t xml:space="preserve"> </w:t>
      </w:r>
      <w:r>
        <w:t xml:space="preserve">is dropped; by the dropping of a consonant-cluster’s last member the final</w:t>
      </w:r>
      <w:r>
        <w:t xml:space="preserve"> </w:t>
      </w:r>
      <w:r>
        <w:rPr>
          <w:iCs/>
          <w:i/>
        </w:rPr>
        <w:t xml:space="preserve">s</w:t>
      </w:r>
      <w:r>
        <w:t xml:space="preserve"> </w:t>
      </w:r>
      <w:r>
        <w:t xml:space="preserve">is dropped; by</w:t>
      </w:r>
      <w:r>
        <w:t xml:space="preserve"> </w:t>
      </w:r>
      <w:r>
        <w:t xml:space="preserve">“</w:t>
      </w:r>
      <w:r>
        <w:t xml:space="preserve">अत्वसन्तस्य</w:t>
      </w:r>
      <w:r>
        <w:t xml:space="preserve">”</w:t>
      </w:r>
      <w:r>
        <w:t xml:space="preserve"> </w:t>
      </w:r>
      <w:r>
        <w:t xml:space="preserve">(Pā. Sū. 6-4-14) the penultimate vowel is lengthened; the form is</w:t>
      </w:r>
      <w:r>
        <w:t xml:space="preserve"> </w:t>
      </w:r>
      <w:r>
        <w:rPr>
          <w:iCs/>
          <w:i/>
        </w:rPr>
        <w:t xml:space="preserve">vidvān</w:t>
      </w:r>
      <w:r>
        <w:t xml:space="preserve">. In the Saṃhitā text, by</w:t>
      </w:r>
      <w:r>
        <w:t xml:space="preserve"> </w:t>
      </w:r>
      <w:r>
        <w:t xml:space="preserve">“</w:t>
      </w:r>
      <w:r>
        <w:t xml:space="preserve">दीर्घादटि समानपादे</w:t>
      </w:r>
      <w:r>
        <w:t xml:space="preserve">”</w:t>
      </w:r>
      <w:r>
        <w:t xml:space="preserve"> </w:t>
      </w:r>
      <w:r>
        <w:t xml:space="preserve">(Pā. Sū. 8-3-9) the</w:t>
      </w:r>
      <w:r>
        <w:t xml:space="preserve"> </w:t>
      </w:r>
      <w:r>
        <w:rPr>
          <w:iCs/>
          <w:i/>
        </w:rPr>
        <w:t xml:space="preserve">n</w:t>
      </w:r>
      <w:r>
        <w:t xml:space="preserve"> </w:t>
      </w:r>
      <w:r>
        <w:t xml:space="preserve">after a long vowel becomes</w:t>
      </w:r>
      <w:r>
        <w:t xml:space="preserve"> </w:t>
      </w:r>
      <w:r>
        <w:rPr>
          <w:iCs/>
          <w:i/>
        </w:rPr>
        <w:t xml:space="preserve">ru</w:t>
      </w:r>
      <w:r>
        <w:t xml:space="preserve">; next comes</w:t>
      </w:r>
      <w:r>
        <w:t xml:space="preserve"> </w:t>
      </w:r>
      <w:r>
        <w:rPr>
          <w:iCs/>
          <w:i/>
        </w:rPr>
        <w:t xml:space="preserve">adabdhaḥ</w:t>
      </w:r>
      <w:r>
        <w:t xml:space="preserve">, which begins with a vowel, so the</w:t>
      </w:r>
      <w:r>
        <w:t xml:space="preserve"> </w:t>
      </w:r>
      <w:r>
        <w:rPr>
          <w:iCs/>
          <w:i/>
        </w:rPr>
        <w:t xml:space="preserve">ru</w:t>
      </w:r>
      <w:r>
        <w:t xml:space="preserve"> </w:t>
      </w:r>
      <w:r>
        <w:t xml:space="preserve">gets a</w:t>
      </w:r>
      <w:r>
        <w:t xml:space="preserve"> </w:t>
      </w:r>
      <w:r>
        <w:rPr>
          <w:iCs/>
          <w:i/>
        </w:rPr>
        <w:t xml:space="preserve">y</w:t>
      </w:r>
      <w:r>
        <w:t xml:space="preserve"> </w:t>
      </w:r>
      <w:r>
        <w:t xml:space="preserve">substitution, and since</w:t>
      </w:r>
      <w:r>
        <w:t xml:space="preserve"> </w:t>
      </w:r>
      <w:r>
        <w:rPr>
          <w:iCs/>
          <w:i/>
        </w:rPr>
        <w:t xml:space="preserve">aś</w:t>
      </w:r>
      <w:r>
        <w:t xml:space="preserve"> </w:t>
      </w:r>
      <w:r>
        <w:t xml:space="preserve">follows, that is dropped. By</w:t>
      </w:r>
      <w:r>
        <w:t xml:space="preserve"> </w:t>
      </w:r>
      <w:r>
        <w:t xml:space="preserve">“</w:t>
      </w:r>
      <w:r>
        <w:t xml:space="preserve">आतोऽटि नित्यम्</w:t>
      </w:r>
      <w:r>
        <w:t xml:space="preserve">”</w:t>
      </w:r>
      <w:r>
        <w:t xml:space="preserve"> </w:t>
      </w:r>
      <w:r>
        <w:t xml:space="preserve">(Pā. Sū. 8-3-3) the preceding</w:t>
      </w:r>
      <w:r>
        <w:t xml:space="preserve"> </w:t>
      </w:r>
      <w:r>
        <w:rPr>
          <w:iCs/>
          <w:i/>
        </w:rPr>
        <w:t xml:space="preserve">ā</w:t>
      </w:r>
      <w:r>
        <w:t xml:space="preserve">, in the</w:t>
      </w:r>
      <w:r>
        <w:t xml:space="preserve"> </w:t>
      </w:r>
      <w:r>
        <w:rPr>
          <w:iCs/>
          <w:i/>
        </w:rPr>
        <w:t xml:space="preserve">ru</w:t>
      </w:r>
      <w:r>
        <w:t xml:space="preserve">-stage, takes the</w:t>
      </w:r>
      <w:r>
        <w:t xml:space="preserve"> </w:t>
      </w:r>
      <w:r>
        <w:rPr>
          <w:iCs/>
          <w:i/>
        </w:rPr>
        <w:t xml:space="preserve">anunāsika</w:t>
      </w:r>
      <w:r>
        <w:t xml:space="preserve">; the form is</w:t>
      </w:r>
      <w:r>
        <w:t xml:space="preserve"> </w:t>
      </w:r>
      <w:r>
        <w:rPr>
          <w:iCs/>
          <w:i/>
        </w:rPr>
        <w:t xml:space="preserve">vidvā̐</w:t>
      </w:r>
      <w:r>
        <w:t xml:space="preserve">.</w:t>
      </w:r>
    </w:p>
    <w:p>
      <w:pPr>
        <w:pStyle w:val="BodyText"/>
      </w:pPr>
      <w:r>
        <w:rPr>
          <w:bCs/>
          <w:b/>
        </w:rPr>
        <w:t xml:space="preserve">अदब्धः (adabdhaḥ)</w:t>
      </w:r>
      <w:r>
        <w:t xml:space="preserve"> </w:t>
      </w:r>
      <w:r>
        <w:t xml:space="preserve">— root</w:t>
      </w:r>
      <w:r>
        <w:t xml:space="preserve"> </w:t>
      </w:r>
      <w:r>
        <w:rPr>
          <w:iCs/>
          <w:i/>
        </w:rPr>
        <w:t xml:space="preserve">dambhu dambhe</w:t>
      </w:r>
      <w:r>
        <w:t xml:space="preserve">, svādi; a root with</w:t>
      </w:r>
      <w:r>
        <w:t xml:space="preserve"> </w:t>
      </w:r>
      <w:r>
        <w:rPr>
          <w:iCs/>
          <w:i/>
        </w:rPr>
        <w:t xml:space="preserve">n</w:t>
      </w:r>
      <w:r>
        <w:t xml:space="preserve"> </w:t>
      </w:r>
      <w:r>
        <w:t xml:space="preserve">as penultimate. When</w:t>
      </w:r>
      <w:r>
        <w:t xml:space="preserve"> </w:t>
      </w:r>
      <w:r>
        <w:rPr>
          <w:iCs/>
          <w:i/>
        </w:rPr>
        <w:t xml:space="preserve">kta</w:t>
      </w:r>
      <w:r>
        <w:t xml:space="preserve"> </w:t>
      </w:r>
      <w:r>
        <w:t xml:space="preserve">follows, by</w:t>
      </w:r>
      <w:r>
        <w:t xml:space="preserve"> </w:t>
      </w:r>
      <w:r>
        <w:t xml:space="preserve">“</w:t>
      </w:r>
      <w:r>
        <w:t xml:space="preserve">अनिदितां हल उपधायाः क्ङिति</w:t>
      </w:r>
      <w:r>
        <w:t xml:space="preserve">”</w:t>
      </w:r>
      <w:r>
        <w:t xml:space="preserve"> </w:t>
      </w:r>
      <w:r>
        <w:t xml:space="preserve">(Pā. Sū. 6-4-24; the print quotes it as</w:t>
      </w:r>
      <w:r>
        <w:t xml:space="preserve"> </w:t>
      </w:r>
      <w:r>
        <w:t xml:space="preserve">“</w:t>
      </w:r>
      <w:r>
        <w:t xml:space="preserve">अनिदितां हल</w:t>
      </w:r>
      <w:r>
        <w:t xml:space="preserve">”</w:t>
      </w:r>
      <w:r>
        <w:t xml:space="preserve">) the penultimate</w:t>
      </w:r>
      <w:r>
        <w:t xml:space="preserve"> </w:t>
      </w:r>
      <w:r>
        <w:rPr>
          <w:iCs/>
          <w:i/>
        </w:rPr>
        <w:t xml:space="preserve">n</w:t>
      </w:r>
      <w:r>
        <w:t xml:space="preserve"> </w:t>
      </w:r>
      <w:r>
        <w:t xml:space="preserve">is dropped before a</w:t>
      </w:r>
      <w:r>
        <w:t xml:space="preserve"> </w:t>
      </w:r>
      <w:r>
        <w:rPr>
          <w:iCs/>
          <w:i/>
        </w:rPr>
        <w:t xml:space="preserve">kit</w:t>
      </w:r>
      <w:r>
        <w:t xml:space="preserve"> </w:t>
      </w:r>
      <w:r>
        <w:t xml:space="preserve">suffix;</w:t>
      </w:r>
      <w:r>
        <w:t xml:space="preserve"> </w:t>
      </w:r>
      <w:r>
        <w:rPr>
          <w:iCs/>
          <w:i/>
        </w:rPr>
        <w:t xml:space="preserve">dabh</w:t>
      </w:r>
      <w:r>
        <w:t xml:space="preserve"> </w:t>
      </w:r>
      <w:r>
        <w:t xml:space="preserve">+</w:t>
      </w:r>
      <w:r>
        <w:t xml:space="preserve"> </w:t>
      </w:r>
      <w:r>
        <w:rPr>
          <w:iCs/>
          <w:i/>
        </w:rPr>
        <w:t xml:space="preserve">ta</w:t>
      </w:r>
      <w:r>
        <w:t xml:space="preserve">.</w:t>
      </w:r>
    </w:p>
    <w:bookmarkEnd w:id="363"/>
    <w:bookmarkStart w:id="364" w:name="page-288-upper-rik-13-grammar-end"/>
    <w:p>
      <w:pPr>
        <w:pStyle w:val="Heading3"/>
      </w:pPr>
      <w:r>
        <w:t xml:space="preserve">Page 288 (upper) — Rik 13: grammar (end)</w:t>
      </w:r>
    </w:p>
    <w:p>
      <w:pPr>
        <w:pStyle w:val="FirstParagraph"/>
      </w:pPr>
      <w:r>
        <w:t xml:space="preserve">By</w:t>
      </w:r>
      <w:r>
        <w:t xml:space="preserve"> </w:t>
      </w:r>
      <w:r>
        <w:t xml:space="preserve">“</w:t>
      </w:r>
      <w:r>
        <w:t xml:space="preserve">झषस्तथोर्धोऽधः</w:t>
      </w:r>
      <w:r>
        <w:t xml:space="preserve">”</w:t>
      </w:r>
      <w:r>
        <w:t xml:space="preserve"> </w:t>
      </w:r>
      <w:r>
        <w:t xml:space="preserve">(Pā. Sū. 8-2-40) the</w:t>
      </w:r>
      <w:r>
        <w:t xml:space="preserve"> </w:t>
      </w:r>
      <w:r>
        <w:rPr>
          <w:iCs/>
          <w:i/>
        </w:rPr>
        <w:t xml:space="preserve">t</w:t>
      </w:r>
      <w:r>
        <w:t xml:space="preserve"> </w:t>
      </w:r>
      <w:r>
        <w:t xml:space="preserve">and</w:t>
      </w:r>
      <w:r>
        <w:t xml:space="preserve"> </w:t>
      </w:r>
      <w:r>
        <w:rPr>
          <w:iCs/>
          <w:i/>
        </w:rPr>
        <w:t xml:space="preserve">th</w:t>
      </w:r>
      <w:r>
        <w:t xml:space="preserve"> </w:t>
      </w:r>
      <w:r>
        <w:t xml:space="preserve">after a</w:t>
      </w:r>
      <w:r>
        <w:t xml:space="preserve"> </w:t>
      </w:r>
      <w:r>
        <w:rPr>
          <w:iCs/>
          <w:i/>
        </w:rPr>
        <w:t xml:space="preserve">jhaṣ</w:t>
      </w:r>
      <w:r>
        <w:t xml:space="preserve"> </w:t>
      </w:r>
      <w:r>
        <w:t xml:space="preserve">become</w:t>
      </w:r>
      <w:r>
        <w:t xml:space="preserve"> </w:t>
      </w:r>
      <w:r>
        <w:rPr>
          <w:iCs/>
          <w:i/>
        </w:rPr>
        <w:t xml:space="preserve">dh</w:t>
      </w:r>
      <w:r>
        <w:t xml:space="preserve">; so here the</w:t>
      </w:r>
      <w:r>
        <w:t xml:space="preserve"> </w:t>
      </w:r>
      <w:r>
        <w:rPr>
          <w:iCs/>
          <w:i/>
        </w:rPr>
        <w:t xml:space="preserve">t</w:t>
      </w:r>
      <w:r>
        <w:t xml:space="preserve"> </w:t>
      </w:r>
      <w:r>
        <w:t xml:space="preserve">after the</w:t>
      </w:r>
      <w:r>
        <w:t xml:space="preserve"> </w:t>
      </w:r>
      <w:r>
        <w:rPr>
          <w:iCs/>
          <w:i/>
        </w:rPr>
        <w:t xml:space="preserve">bh</w:t>
      </w:r>
      <w:r>
        <w:t xml:space="preserve"> </w:t>
      </w:r>
      <w:r>
        <w:t xml:space="preserve">becomes</w:t>
      </w:r>
      <w:r>
        <w:t xml:space="preserve"> </w:t>
      </w:r>
      <w:r>
        <w:rPr>
          <w:iCs/>
          <w:i/>
        </w:rPr>
        <w:t xml:space="preserve">dh</w:t>
      </w:r>
      <w:r>
        <w:t xml:space="preserve">. By</w:t>
      </w:r>
      <w:r>
        <w:t xml:space="preserve"> </w:t>
      </w:r>
      <w:r>
        <w:t xml:space="preserve">“</w:t>
      </w:r>
      <w:r>
        <w:t xml:space="preserve">झलां जश् झशि</w:t>
      </w:r>
      <w:r>
        <w:t xml:space="preserve">”</w:t>
      </w:r>
      <w:r>
        <w:t xml:space="preserve"> </w:t>
      </w:r>
      <w:r>
        <w:t xml:space="preserve">(Pā. Sū. 8-4-53) when a</w:t>
      </w:r>
      <w:r>
        <w:t xml:space="preserve"> </w:t>
      </w:r>
      <w:r>
        <w:rPr>
          <w:iCs/>
          <w:i/>
        </w:rPr>
        <w:t xml:space="preserve">jhaś</w:t>
      </w:r>
      <w:r>
        <w:t xml:space="preserve"> </w:t>
      </w:r>
      <w:r>
        <w:t xml:space="preserve">follows, the</w:t>
      </w:r>
      <w:r>
        <w:t xml:space="preserve"> </w:t>
      </w:r>
      <w:r>
        <w:rPr>
          <w:iCs/>
          <w:i/>
        </w:rPr>
        <w:t xml:space="preserve">bh</w:t>
      </w:r>
      <w:r>
        <w:t xml:space="preserve"> </w:t>
      </w:r>
      <w:r>
        <w:t xml:space="preserve">becomes</w:t>
      </w:r>
      <w:r>
        <w:t xml:space="preserve"> </w:t>
      </w:r>
      <w:r>
        <w:rPr>
          <w:iCs/>
          <w:i/>
        </w:rPr>
        <w:t xml:space="preserve">jaś</w:t>
      </w:r>
      <w:r>
        <w:t xml:space="preserve">, that is</w:t>
      </w:r>
      <w:r>
        <w:t xml:space="preserve"> </w:t>
      </w:r>
      <w:r>
        <w:rPr>
          <w:iCs/>
          <w:i/>
        </w:rPr>
        <w:t xml:space="preserve">b</w:t>
      </w:r>
      <w:r>
        <w:t xml:space="preserve">. The form is</w:t>
      </w:r>
      <w:r>
        <w:t xml:space="preserve"> </w:t>
      </w:r>
      <w:r>
        <w:rPr>
          <w:iCs/>
          <w:i/>
        </w:rPr>
        <w:t xml:space="preserve">dabdhaḥ</w:t>
      </w:r>
      <w:r>
        <w:t xml:space="preserve">; in the</w:t>
      </w:r>
      <w:r>
        <w:t xml:space="preserve"> </w:t>
      </w:r>
      <w:r>
        <w:rPr>
          <w:iCs/>
          <w:i/>
        </w:rPr>
        <w:t xml:space="preserve">nañ</w:t>
      </w:r>
      <w:r>
        <w:t xml:space="preserve">-tatpuruṣa it is</w:t>
      </w:r>
      <w:r>
        <w:t xml:space="preserve"> </w:t>
      </w:r>
      <w:r>
        <w:rPr>
          <w:iCs/>
          <w:i/>
        </w:rPr>
        <w:t xml:space="preserve">adabdhaḥ</w:t>
      </w:r>
      <w:r>
        <w:t xml:space="preserve">. By</w:t>
      </w:r>
      <w:r>
        <w:t xml:space="preserve"> </w:t>
      </w:r>
      <w:r>
        <w:t xml:space="preserve">“</w:t>
      </w:r>
      <w:r>
        <w:t xml:space="preserve">तत्पुरुषे तुल्यार्थ…</w:t>
      </w:r>
      <w:r>
        <w:t xml:space="preserve">”</w:t>
      </w:r>
      <w:r>
        <w:t xml:space="preserve"> </w:t>
      </w:r>
      <w:r>
        <w:t xml:space="preserve">(Pā. Sū. 6-2-2) the indeclinable first member keeps its own accent (</w:t>
      </w:r>
      <w:r>
        <w:rPr>
          <w:iCs/>
          <w:i/>
        </w:rPr>
        <w:t xml:space="preserve">pūrvapada-prakṛti-svara</w:t>
      </w:r>
      <w:r>
        <w:t xml:space="preserve">). So</w:t>
      </w:r>
      <w:r>
        <w:t xml:space="preserve"> </w:t>
      </w:r>
      <w:r>
        <w:rPr>
          <w:iCs/>
          <w:i/>
        </w:rPr>
        <w:t xml:space="preserve">adabdhaḥ</w:t>
      </w:r>
      <w:r>
        <w:t xml:space="preserve"> </w:t>
      </w:r>
      <w:r>
        <w:t xml:space="preserve">is an</w:t>
      </w:r>
      <w:r>
        <w:t xml:space="preserve"> </w:t>
      </w:r>
      <w:r>
        <w:rPr>
          <w:iCs/>
          <w:i/>
        </w:rPr>
        <w:t xml:space="preserve">ādyudātta</w:t>
      </w:r>
      <w:r>
        <w:t xml:space="preserve"> </w:t>
      </w:r>
      <w:r>
        <w:t xml:space="preserve">word.</w:t>
      </w:r>
    </w:p>
    <w:p>
      <w:r>
        <w:pict>
          <v:rect style="width:0;height:1.5pt" o:hralign="center" o:hrstd="t" o:hr="t"/>
        </w:pict>
      </w:r>
    </w:p>
    <w:bookmarkEnd w:id="364"/>
    <w:bookmarkStart w:id="365" w:name="page-288-lower-sūkta-24-rik-14"/>
    <w:p>
      <w:pPr>
        <w:pStyle w:val="Heading3"/>
      </w:pPr>
      <w:r>
        <w:t xml:space="preserve">Page 288 (lower) — Sūkta 24, Rik 14</w:t>
      </w:r>
    </w:p>
    <w:p>
      <w:pPr>
        <w:pStyle w:val="FirstParagraph"/>
      </w:pPr>
      <w:r>
        <w:rPr>
          <w:bCs/>
          <w:b/>
        </w:rPr>
        <w:t xml:space="preserve">॥ Saṃhitā-pāṭhaḥ ॥</w:t>
      </w:r>
      <w:r>
        <w:t xml:space="preserve"> </w:t>
      </w:r>
      <w:r>
        <w:rPr>
          <w:iCs/>
          <w:i/>
        </w:rPr>
        <w:t xml:space="preserve">(p. 288)</w:t>
      </w:r>
    </w:p>
    <w:p>
      <w:pPr>
        <w:pStyle w:val="BlockText"/>
      </w:pPr>
      <w:r>
        <w:t xml:space="preserve">अव॑ ते॒ हेळो॑ वरुण॒ नमो॑भि॒रव॑ य॒ज्ञेभि॑रीमहे</w:t>
      </w:r>
      <w:r>
        <w:t xml:space="preserve"> </w:t>
      </w:r>
      <w:r>
        <w:t xml:space="preserve">ह॒विर्भिः॑ ।</w:t>
      </w:r>
      <w:r>
        <w:t xml:space="preserve"> </w:t>
      </w:r>
      <w:r>
        <w:t xml:space="preserve">क्षय॑न्न॒स्मभ्य॑मसुर प्रचेता॒ राज॒न्नेनां॑सि शिश्रथः</w:t>
      </w:r>
      <w:r>
        <w:t xml:space="preserve"> </w:t>
      </w:r>
      <w:r>
        <w:t xml:space="preserve">कृ॒तानि॑ ॥१४॥</w:t>
      </w:r>
    </w:p>
    <w:p>
      <w:pPr>
        <w:pStyle w:val="BlockText"/>
      </w:pPr>
      <w:r>
        <w:rPr>
          <w:iCs/>
          <w:i/>
        </w:rPr>
        <w:t xml:space="preserve">áva te héḷo varuṇa námobhiráva yajñébhirīmahe</w:t>
      </w:r>
      <w:r>
        <w:t xml:space="preserve"> </w:t>
      </w:r>
      <w:r>
        <w:rPr>
          <w:iCs/>
          <w:i/>
        </w:rPr>
        <w:t xml:space="preserve">havírbhiḥ |</w:t>
      </w:r>
      <w:r>
        <w:t xml:space="preserve"> </w:t>
      </w:r>
      <w:r>
        <w:rPr>
          <w:iCs/>
          <w:i/>
        </w:rPr>
        <w:t xml:space="preserve">kṣáyannasmábhyamasura pracetā rā́jannénāṃsi śiśrathaḥ</w:t>
      </w:r>
      <w:r>
        <w:t xml:space="preserve"> </w:t>
      </w:r>
      <w:r>
        <w:rPr>
          <w:iCs/>
          <w:i/>
        </w:rPr>
        <w:t xml:space="preserve">kṛtā́ni ||14||</w:t>
      </w:r>
    </w:p>
    <w:p>
      <w:pPr>
        <w:pStyle w:val="FirstParagraph"/>
      </w:pPr>
      <w:r>
        <w:rPr>
          <w:iCs/>
          <w:i/>
        </w:rPr>
        <w:t xml:space="preserve">(Saṃhitā accents as printed; Pada unaccented, though the print marks the Pada too. Zoom-read Oct 28 and re-checked at 300–400 dpi (v3a): every mark is clear, so the earlier [accent ?] on line 3 is withdrawn. The print sets the verse in four lines, breaking after</w:t>
      </w:r>
      <w:r>
        <w:t xml:space="preserve"> </w:t>
      </w:r>
      <w:r>
        <w:t xml:space="preserve">ईमहे</w:t>
      </w:r>
      <w:r>
        <w:rPr>
          <w:iCs/>
          <w:i/>
        </w:rPr>
        <w:t xml:space="preserve">, after</w:t>
      </w:r>
      <w:r>
        <w:t xml:space="preserve"> </w:t>
      </w:r>
      <w:r>
        <w:t xml:space="preserve">हविर्भिः</w:t>
      </w:r>
      <w:r>
        <w:t xml:space="preserve"> </w:t>
      </w:r>
      <w:r>
        <w:rPr>
          <w:iCs/>
          <w:i/>
        </w:rPr>
        <w:t xml:space="preserve">and after</w:t>
      </w:r>
      <w:r>
        <w:t xml:space="preserve"> </w:t>
      </w:r>
      <w:r>
        <w:t xml:space="preserve">शिश्रथः</w:t>
      </w:r>
      <w:r>
        <w:rPr>
          <w:iCs/>
          <w:i/>
        </w:rPr>
        <w:t xml:space="preserve">. At</w:t>
      </w:r>
      <w:r>
        <w:t xml:space="preserve"> </w:t>
      </w:r>
      <w:r>
        <w:t xml:space="preserve">प्रचेता</w:t>
      </w:r>
      <w:r>
        <w:t xml:space="preserve"> </w:t>
      </w:r>
      <w:r>
        <w:rPr>
          <w:iCs/>
          <w:i/>
        </w:rPr>
        <w:t xml:space="preserve">only one bar (under</w:t>
      </w:r>
      <w:r>
        <w:t xml:space="preserve"> </w:t>
      </w:r>
      <w:r>
        <w:t xml:space="preserve">ता</w:t>
      </w:r>
      <w:r>
        <w:rPr>
          <w:iCs/>
          <w:i/>
        </w:rPr>
        <w:t xml:space="preserve">) is printed in the Saṃhitā though the Pada marks</w:t>
      </w:r>
      <w:r>
        <w:t xml:space="preserve"> </w:t>
      </w:r>
      <w:r>
        <w:t xml:space="preserve">प्रचेतः</w:t>
      </w:r>
      <w:r>
        <w:t xml:space="preserve"> </w:t>
      </w:r>
      <w:r>
        <w:rPr>
          <w:iCs/>
          <w:i/>
        </w:rPr>
        <w:t xml:space="preserve">twice; no mark is printed on</w:t>
      </w:r>
      <w:r>
        <w:t xml:space="preserve"> </w:t>
      </w:r>
      <w:r>
        <w:t xml:space="preserve">शिश्रथः</w:t>
      </w:r>
      <w:r>
        <w:t xml:space="preserve"> </w:t>
      </w:r>
      <w:r>
        <w:rPr>
          <w:iCs/>
          <w:i/>
        </w:rPr>
        <w:t xml:space="preserve">in the Saṃhitā although the Pada marks it, so none is given.)</w:t>
      </w:r>
    </w:p>
    <w:p>
      <w:pPr>
        <w:pStyle w:val="BodyText"/>
      </w:pPr>
      <w:r>
        <w:rPr>
          <w:bCs/>
          <w:b/>
        </w:rPr>
        <w:t xml:space="preserve">॥ Pada-pāṭhaḥ ॥</w:t>
      </w:r>
    </w:p>
    <w:p>
      <w:pPr>
        <w:pStyle w:val="BlockText"/>
      </w:pPr>
      <w:r>
        <w:t xml:space="preserve">अव । ते । हेळः । वरुण । नमःऽभिः । अव । यज्ञेभिः । ईमहे । हविःऽभिः ॥ क्षयन् । अस्मभ्यं । असुर । प्रचेत इति प्रऽचेतः । राजन् । एनांसि । शिश्रथः । कृतानि ॥१४॥</w:t>
      </w:r>
    </w:p>
    <w:p>
      <w:pPr>
        <w:pStyle w:val="BlockText"/>
      </w:pPr>
      <w:r>
        <w:rPr>
          <w:iCs/>
          <w:i/>
        </w:rPr>
        <w:t xml:space="preserve">ava | te | heḷaḥ | varuṇa | namaḥ-bhiḥ | ava | yajñebhiḥ | īmahe | haviḥ-bhiḥ ‖ kṣayan | asmabhyaṃ | asura | praceta iti pra-cetaḥ | rājan | enāṃsi | śiśrathaḥ | kṛtāni ‖14‖</w:t>
      </w:r>
    </w:p>
    <w:bookmarkEnd w:id="365"/>
    <w:bookmarkStart w:id="366" w:name="Xdf71779c69d95b5cd56c714b72230a8205a9b99"/>
    <w:p>
      <w:pPr>
        <w:pStyle w:val="Heading3"/>
      </w:pPr>
      <w:r>
        <w:t xml:space="preserve">Page 289 — Rik 14: bhāṣya, word-meanings, overall sense, English</w:t>
      </w:r>
    </w:p>
    <w:p>
      <w:pPr>
        <w:pStyle w:val="FirstParagraph"/>
      </w:pPr>
      <w:r>
        <w:rPr>
          <w:bCs/>
          <w:b/>
        </w:rPr>
        <w:t xml:space="preserve">॥ Sāyaṇa-bhāṣyam ॥</w:t>
      </w:r>
      <w:r>
        <w:t xml:space="preserve"> </w:t>
      </w:r>
      <w:r>
        <w:rPr>
          <w:iCs/>
          <w:i/>
        </w:rPr>
        <w:t xml:space="preserve">(p. 289; transcribed from the print: the old text’s</w:t>
      </w:r>
      <w:r>
        <w:t xml:space="preserve"> </w:t>
      </w:r>
      <w:r>
        <w:t xml:space="preserve">अवभृथेष्टौ तेऽ</w:t>
      </w:r>
      <w:r>
        <w:t xml:space="preserve"> </w:t>
      </w:r>
      <w:r>
        <w:rPr>
          <w:iCs/>
          <w:i/>
        </w:rPr>
        <w:t xml:space="preserve">is not what is printed, the print reads</w:t>
      </w:r>
      <w:r>
        <w:t xml:space="preserve"> </w:t>
      </w:r>
      <w:r>
        <w:t xml:space="preserve">अवभृथेऽव ते</w:t>
      </w:r>
      <w:r>
        <w:rPr>
          <w:iCs/>
          <w:i/>
        </w:rPr>
        <w:t xml:space="preserve">)</w:t>
      </w:r>
    </w:p>
    <w:p>
      <w:pPr>
        <w:pStyle w:val="BlockText"/>
      </w:pPr>
      <w:r>
        <w:t xml:space="preserve">अवभृथेऽव ते हेळ इति द्वे ऋचौ वारुणस्य हविषो याज्यानुवाक्ये । पत्नीसंयाजैश्चरित्वेति खंडे सूत्रितं । अव ते हेळो वरुण नमोभिरिति द्वे । आ ६-१३ । इति ॥</w:t>
      </w:r>
    </w:p>
    <w:p>
      <w:pPr>
        <w:pStyle w:val="BlockText"/>
      </w:pPr>
      <w:r>
        <w:rPr>
          <w:iCs/>
          <w:i/>
        </w:rPr>
        <w:t xml:space="preserve">avabhṛthe ’va te heḷa iti dve ṛcau vāruṇasya haviṣo yājyānuvākye | patnīsaṃyājaiścaritveti khaṃḍe sūtritaṃ | ava te heḷo varuṇa namobhiriti dve | ā 6-13 | iti ‖</w:t>
      </w:r>
    </w:p>
    <w:p>
      <w:pPr>
        <w:pStyle w:val="BlockText"/>
      </w:pPr>
      <w:r>
        <w:t xml:space="preserve">हे वरुण ते तव हेळः क्रोधं नमोभिर्नमस्कारैरवेमहे । अवनयामः । तथा यज्ञेभिः सांगानुष्ठानेन पूज्यैर्हविर्भिरवेमहे । वरुणं परितोष्य क्रोधमुपनयामः । हे असुरानिष्टक्षेपणशील प्रचेतः प्रकर्षेण प्रज्ञायुक्त राजन् दीप्यमान वरुणास्मभ्यमस्मदर्थं क्षयन्नस्मिन्कर्मणि निवसन्कृतान्यस्माभिरनुष्ठितान्येनांसि पापानि शिश्रथः । श्रथितानि शिथिलानि कुरु ॥</w:t>
      </w:r>
    </w:p>
    <w:p>
      <w:pPr>
        <w:pStyle w:val="BlockText"/>
      </w:pPr>
      <w:r>
        <w:rPr>
          <w:iCs/>
          <w:i/>
        </w:rPr>
        <w:t xml:space="preserve">he varuṇa te tava heḷaḥ krodhaṃ namobhirnamaskārairavemahe | avanayāmaḥ | tathā yajñebhiḥ sāṃgānuṣṭhānena pūjyairhavirbhiravemahe | varuṇaṃ paritoṣya krodhamupanayāmaḥ | he asurāniṣṭakṣepaṇaśīla pracetaḥ prakarṣeṇa prajñāyukta rājan dīpyamāna varuṇāsmabhyamasmadarthaṃ kṣayannasminkarmaṇi nivasankṛtānyasmābhiranuṣṭhitānyenāṃsi pāpāni śiśrathaḥ | śrathitāni śithilāni kuru ‖</w:t>
      </w:r>
    </w:p>
    <w:p>
      <w:pPr>
        <w:pStyle w:val="FirstParagraph"/>
      </w:pPr>
      <w:r>
        <w:rPr>
          <w:iCs/>
          <w:i/>
        </w:rPr>
        <w:t xml:space="preserve">(Grammatical tail, p. 289 lower; every number in the bhāṣya was zoom-read at 450 dpi: आ ६-१३ (printed without a point after आ), उ. १-४३, पा. ३-१-४८, ७-४-९३, ७-४-७८.)</w:t>
      </w:r>
    </w:p>
    <w:p>
      <w:pPr>
        <w:pStyle w:val="BlockText"/>
      </w:pPr>
      <w:r>
        <w:t xml:space="preserve">हेळः । असुनो नित्त्वादाद्युदात्तत्वं । यज्ञेभिः । बहुलं छंदसीत्यैसभावः । ईमहे । ईज् गतौ । विकरणस्य लुक् । क्षयन् । क्षि निवासगत्योः । लटः शतृ । व्यत्ययेन शप् । आमन्त्रिताद्युदात्तत्वं । असुर । असेरुरन् । उ. १-४३ । आमन्त्रितनिघातः । शिश्रथः । श्रथ दौर्बल्ये । चुरादिरदंतः । छान्दसे लुङि णिश्रिद्रुस्रुभ्यः । पा. ३-१-४८ । इति च्लेश्चङ् । द्विर्भावहलादिशेषौ । अग्लोपित्वात् सन्वद्भावाभावेऽपि । पा. ७-४-९३ । बहुलं छंदसि । पा. ७-४-७८ । इत्यभ्यासस्येत्वं । पूर्ववदडभावः ॥</w:t>
      </w:r>
    </w:p>
    <w:p>
      <w:pPr>
        <w:pStyle w:val="BlockText"/>
      </w:pPr>
      <w:r>
        <w:rPr>
          <w:iCs/>
          <w:i/>
        </w:rPr>
        <w:t xml:space="preserve">heḷaḥ | asuno nittvādādyudāttatvaṃ | yajñebhiḥ | bahulaṃ chaṃdasītyaisabhāvaḥ | īmahe | īj gatau | vikaraṇasya luk | kṣayan | kṣi nivāsagatyoḥ | laṭaḥ śatṛ | vyatyayena śap | āmantritādyudāttatvaṃ | asura | aseruran | u. 1-43 | āmantritanighātaḥ | śiśrathaḥ | śratha daurbalye | curādiradaṃtaḥ | chāndase luṅi ṇiśridrusrubhyaḥ | pā. 3-1-48 | iti cleścaṅ | dvirbhāvahalādiśeṣau | aglopitvāt sanvadbhāvābhāve ’pi | pā. 7-4-93 | bahulaṃ chaṃdasi | pā. 7-4-78 | ityabhyāsasyetvaṃ | pūrvavadaḍabhāvaḥ ‖</w:t>
      </w:r>
    </w:p>
    <w:p>
      <w:pPr>
        <w:pStyle w:val="FirstParagraph"/>
      </w:pPr>
      <w:r>
        <w:rPr>
          <w:iCs/>
          <w:i/>
        </w:rPr>
        <w:t xml:space="preserve">Gist:</w:t>
      </w:r>
      <w:r>
        <w:t xml:space="preserve"> </w:t>
      </w:r>
      <w:r>
        <w:t xml:space="preserve">In the avabhṛtha rite the two ṛks</w:t>
      </w:r>
      <w:r>
        <w:t xml:space="preserve"> </w:t>
      </w:r>
      <w:r>
        <w:rPr>
          <w:iCs/>
          <w:i/>
        </w:rPr>
        <w:t xml:space="preserve">ava te heḷaḥ</w:t>
      </w:r>
      <w:r>
        <w:t xml:space="preserve"> </w:t>
      </w:r>
      <w:r>
        <w:t xml:space="preserve">… are the yājyā and anuvākyā for the oblation to Varuṇa (Āś. 6-13). We lessen your anger with homage, rites and oblations; O wise and shining Varuṇa, dwelling here for us, loosen the sins we have done.</w:t>
      </w:r>
    </w:p>
    <w:p>
      <w:pPr>
        <w:pStyle w:val="BodyText"/>
      </w:pPr>
      <w:r>
        <w:rPr>
          <w:bCs/>
          <w:b/>
        </w:rPr>
        <w:t xml:space="preserve">॥ Prati-padārthaḥ ॥</w:t>
      </w:r>
      <w:r>
        <w:t xml:space="preserve"> </w:t>
      </w:r>
      <w:r>
        <w:rPr>
          <w:iCs/>
          <w:i/>
        </w:rPr>
        <w:t xml:space="preserve">(p. 289)</w:t>
      </w:r>
      <w:r>
        <w:t xml:space="preserve"> </w:t>
      </w:r>
      <w:r>
        <w:rPr>
          <w:bCs/>
          <w:b/>
        </w:rPr>
        <w:t xml:space="preserve">हे वरुण (he varuṇa)</w:t>
      </w:r>
      <w:r>
        <w:t xml:space="preserve"> </w:t>
      </w:r>
      <w:r>
        <w:t xml:space="preserve">— O Varuṇa |</w:t>
      </w:r>
      <w:r>
        <w:t xml:space="preserve"> </w:t>
      </w:r>
      <w:r>
        <w:rPr>
          <w:bCs/>
          <w:b/>
        </w:rPr>
        <w:t xml:space="preserve">ते (te)</w:t>
      </w:r>
      <w:r>
        <w:t xml:space="preserve"> </w:t>
      </w:r>
      <w:r>
        <w:t xml:space="preserve">— your |</w:t>
      </w:r>
      <w:r>
        <w:t xml:space="preserve"> </w:t>
      </w:r>
      <w:r>
        <w:rPr>
          <w:bCs/>
          <w:b/>
        </w:rPr>
        <w:t xml:space="preserve">हेळः (heḷaḥ)</w:t>
      </w:r>
      <w:r>
        <w:t xml:space="preserve"> </w:t>
      </w:r>
      <w:r>
        <w:t xml:space="preserve">— anger |</w:t>
      </w:r>
      <w:r>
        <w:t xml:space="preserve"> </w:t>
      </w:r>
      <w:r>
        <w:rPr>
          <w:bCs/>
          <w:b/>
        </w:rPr>
        <w:t xml:space="preserve">नमोभिः (namobhiḥ)</w:t>
      </w:r>
      <w:r>
        <w:t xml:space="preserve"> </w:t>
      </w:r>
      <w:r>
        <w:t xml:space="preserve">— with salutations |</w:t>
      </w:r>
      <w:r>
        <w:t xml:space="preserve"> </w:t>
      </w:r>
      <w:r>
        <w:rPr>
          <w:bCs/>
          <w:b/>
        </w:rPr>
        <w:t xml:space="preserve">अव ईमहे (ava īmahe)</w:t>
      </w:r>
      <w:r>
        <w:t xml:space="preserve"> </w:t>
      </w:r>
      <w:r>
        <w:t xml:space="preserve">— we bring down |</w:t>
      </w:r>
      <w:r>
        <w:t xml:space="preserve"> </w:t>
      </w:r>
      <w:r>
        <w:rPr>
          <w:bCs/>
          <w:b/>
        </w:rPr>
        <w:t xml:space="preserve">(तथा — likewise)</w:t>
      </w:r>
      <w:r>
        <w:t xml:space="preserve"> </w:t>
      </w:r>
      <w:r>
        <w:t xml:space="preserve">|</w:t>
      </w:r>
      <w:r>
        <w:t xml:space="preserve"> </w:t>
      </w:r>
      <w:r>
        <w:rPr>
          <w:bCs/>
          <w:b/>
        </w:rPr>
        <w:t xml:space="preserve">यज्ञैः (yajñaiḥ)</w:t>
      </w:r>
      <w:r>
        <w:t xml:space="preserve"> </w:t>
      </w:r>
      <w:r>
        <w:rPr>
          <w:iCs/>
          <w:i/>
        </w:rPr>
        <w:t xml:space="preserve">(so printed here, though the Saṃhitā has</w:t>
      </w:r>
      <w:r>
        <w:t xml:space="preserve"> </w:t>
      </w:r>
      <w:r>
        <w:t xml:space="preserve">यज्ञेभिः</w:t>
      </w:r>
      <w:r>
        <w:rPr>
          <w:iCs/>
          <w:i/>
        </w:rPr>
        <w:t xml:space="preserve">)</w:t>
      </w:r>
      <w:r>
        <w:t xml:space="preserve"> </w:t>
      </w:r>
      <w:r>
        <w:t xml:space="preserve">— with worshipful [rites] |</w:t>
      </w:r>
      <w:r>
        <w:t xml:space="preserve"> </w:t>
      </w:r>
      <w:r>
        <w:rPr>
          <w:bCs/>
          <w:b/>
        </w:rPr>
        <w:t xml:space="preserve">हविर्भिः (havirbhiḥ)</w:t>
      </w:r>
      <w:r>
        <w:t xml:space="preserve"> </w:t>
      </w:r>
      <w:r>
        <w:t xml:space="preserve">— with oblations |</w:t>
      </w:r>
      <w:r>
        <w:t xml:space="preserve"> </w:t>
      </w:r>
      <w:r>
        <w:rPr>
          <w:bCs/>
          <w:b/>
        </w:rPr>
        <w:t xml:space="preserve">अव (ईमहे)</w:t>
      </w:r>
      <w:r>
        <w:t xml:space="preserve"> </w:t>
      </w:r>
      <w:r>
        <w:t xml:space="preserve">— we lessen |</w:t>
      </w:r>
      <w:r>
        <w:t xml:space="preserve"> </w:t>
      </w:r>
      <w:r>
        <w:rPr>
          <w:bCs/>
          <w:b/>
        </w:rPr>
        <w:t xml:space="preserve">हे असुर (he asura)</w:t>
      </w:r>
      <w:r>
        <w:t xml:space="preserve"> </w:t>
      </w:r>
      <w:r>
        <w:t xml:space="preserve">— O one whose nature is to cast off what is unwished |</w:t>
      </w:r>
      <w:r>
        <w:t xml:space="preserve"> </w:t>
      </w:r>
      <w:r>
        <w:rPr>
          <w:bCs/>
          <w:b/>
        </w:rPr>
        <w:t xml:space="preserve">प्रचेतः (pracetaḥ)</w:t>
      </w:r>
      <w:r>
        <w:t xml:space="preserve"> </w:t>
      </w:r>
      <w:r>
        <w:t xml:space="preserve">— wise |</w:t>
      </w:r>
      <w:r>
        <w:t xml:space="preserve"> </w:t>
      </w:r>
      <w:r>
        <w:rPr>
          <w:bCs/>
          <w:b/>
        </w:rPr>
        <w:t xml:space="preserve">राजन् (rājan)</w:t>
      </w:r>
      <w:r>
        <w:t xml:space="preserve"> </w:t>
      </w:r>
      <w:r>
        <w:t xml:space="preserve">— shining [Varuṇa] |</w:t>
      </w:r>
      <w:r>
        <w:t xml:space="preserve"> </w:t>
      </w:r>
      <w:r>
        <w:rPr>
          <w:bCs/>
          <w:b/>
        </w:rPr>
        <w:t xml:space="preserve">अस्मभ्यम् (asmabhyam)</w:t>
      </w:r>
      <w:r>
        <w:t xml:space="preserve"> </w:t>
      </w:r>
      <w:r>
        <w:t xml:space="preserve">— for us |</w:t>
      </w:r>
      <w:r>
        <w:t xml:space="preserve"> </w:t>
      </w:r>
      <w:r>
        <w:rPr>
          <w:bCs/>
          <w:b/>
        </w:rPr>
        <w:t xml:space="preserve">क्षयन् (kṣayan)</w:t>
      </w:r>
      <w:r>
        <w:t xml:space="preserve"> </w:t>
      </w:r>
      <w:r>
        <w:t xml:space="preserve">— [in this rite] dwelling |</w:t>
      </w:r>
      <w:r>
        <w:t xml:space="preserve"> </w:t>
      </w:r>
      <w:r>
        <w:rPr>
          <w:bCs/>
          <w:b/>
        </w:rPr>
        <w:t xml:space="preserve">कृतानि (kṛtāni)</w:t>
      </w:r>
      <w:r>
        <w:t xml:space="preserve"> </w:t>
      </w:r>
      <w:r>
        <w:t xml:space="preserve">— done by us |</w:t>
      </w:r>
      <w:r>
        <w:t xml:space="preserve"> </w:t>
      </w:r>
      <w:r>
        <w:rPr>
          <w:bCs/>
          <w:b/>
        </w:rPr>
        <w:t xml:space="preserve">एनांसि (enāṃsi)</w:t>
      </w:r>
      <w:r>
        <w:t xml:space="preserve"> </w:t>
      </w:r>
      <w:r>
        <w:t xml:space="preserve">— sins |</w:t>
      </w:r>
      <w:r>
        <w:t xml:space="preserve"> </w:t>
      </w:r>
      <w:r>
        <w:rPr>
          <w:bCs/>
          <w:b/>
        </w:rPr>
        <w:t xml:space="preserve">शिश्रथः (śiśrathaḥ)</w:t>
      </w:r>
      <w:r>
        <w:t xml:space="preserve"> </w:t>
      </w:r>
      <w:r>
        <w:t xml:space="preserve">— make slack</w:t>
      </w:r>
    </w:p>
    <w:p>
      <w:pPr>
        <w:pStyle w:val="BodyText"/>
      </w:pPr>
      <w:r>
        <w:rPr>
          <w:bCs/>
          <w:b/>
        </w:rPr>
        <w:t xml:space="preserve">॥ Bhāvārthaḥ ॥</w:t>
      </w:r>
      <w:r>
        <w:t xml:space="preserve"> </w:t>
      </w:r>
      <w:r>
        <w:rPr>
          <w:iCs/>
          <w:i/>
        </w:rPr>
        <w:t xml:space="preserve">(p. 289)</w:t>
      </w:r>
      <w:r>
        <w:t xml:space="preserve"> </w:t>
      </w:r>
      <w:r>
        <w:t xml:space="preserve">O Varuṇa, we make your anger lessen by homage, by rites and by oblations. O remover of what is unwished, wise and shining Varuṇa, being for us in this rite, remove the sins done by us.</w:t>
      </w:r>
    </w:p>
    <w:p>
      <w:pPr>
        <w:pStyle w:val="BodyText"/>
      </w:pPr>
      <w:r>
        <w:rPr>
          <w:bCs/>
          <w:b/>
        </w:rPr>
        <w:t xml:space="preserve">॥ English Translation ॥</w:t>
      </w:r>
      <w:r>
        <w:t xml:space="preserve"> </w:t>
      </w:r>
      <w:r>
        <w:rPr>
          <w:iCs/>
          <w:i/>
        </w:rPr>
        <w:t xml:space="preserve">(as printed, p. 289; the print’s page ends with a printer’s signature</w:t>
      </w:r>
      <w:r>
        <w:rPr>
          <w:iCs/>
          <w:i/>
        </w:rPr>
        <w:t xml:space="preserve"> </w:t>
      </w:r>
      <w:r>
        <w:rPr>
          <w:iCs/>
          <w:i/>
        </w:rPr>
        <w:t xml:space="preserve">“</w:t>
      </w:r>
      <w:r>
        <w:rPr>
          <w:iCs/>
          <w:i/>
        </w:rPr>
        <w:t xml:space="preserve">37 / VOLUME 3</w:t>
      </w:r>
      <w:r>
        <w:rPr>
          <w:iCs/>
          <w:i/>
        </w:rPr>
        <w:t xml:space="preserve">”</w:t>
      </w:r>
      <w:r>
        <w:rPr>
          <w:iCs/>
          <w:i/>
        </w:rPr>
        <w:t xml:space="preserve">)</w:t>
      </w:r>
    </w:p>
    <w:p>
      <w:pPr>
        <w:pStyle w:val="BlockText"/>
      </w:pPr>
      <w:r>
        <w:t xml:space="preserve">Varuna, we propitiate your anger with prostrations, with sacrifices, with oblations; averter of misfortunes and the wise, be present amongst us and slacken the sins we have committed.</w:t>
      </w:r>
    </w:p>
    <w:bookmarkEnd w:id="366"/>
    <w:bookmarkStart w:id="367" w:name="page-290-rik-14-special-topics-grammar"/>
    <w:p>
      <w:pPr>
        <w:pStyle w:val="Heading3"/>
      </w:pPr>
      <w:r>
        <w:t xml:space="preserve">Page 290 — Rik 14: Special Topics, grammar</w:t>
      </w:r>
    </w:p>
    <w:p>
      <w:pPr>
        <w:pStyle w:val="FirstParagraph"/>
      </w:pPr>
      <w:r>
        <w:rPr>
          <w:bCs/>
          <w:b/>
        </w:rPr>
        <w:t xml:space="preserve">॥ Viśeṣa-viṣayagaḷu (Special Topics) ॥</w:t>
      </w:r>
      <w:r>
        <w:t xml:space="preserve"> </w:t>
      </w:r>
      <w:r>
        <w:rPr>
          <w:iCs/>
          <w:i/>
        </w:rPr>
        <w:t xml:space="preserve">(p. 290)</w:t>
      </w:r>
      <w:r>
        <w:t xml:space="preserve"> </w:t>
      </w:r>
      <w:r>
        <w:t xml:space="preserve">At the</w:t>
      </w:r>
      <w:r>
        <w:t xml:space="preserve"> </w:t>
      </w:r>
      <w:r>
        <w:rPr>
          <w:iCs/>
          <w:i/>
        </w:rPr>
        <w:t xml:space="preserve">avabhṛtha</w:t>
      </w:r>
      <w:r>
        <w:t xml:space="preserve">, the bathing rite at the close of the sacrifice, when an oblation is offered to Varuṇa, the ṛk</w:t>
      </w:r>
      <w:r>
        <w:t xml:space="preserve"> </w:t>
      </w:r>
      <w:r>
        <w:rPr>
          <w:iCs/>
          <w:i/>
        </w:rPr>
        <w:t xml:space="preserve">ava te heḷaḥ</w:t>
      </w:r>
      <w:r>
        <w:t xml:space="preserve"> </w:t>
      </w:r>
      <w:r>
        <w:t xml:space="preserve">and the next ṛk</w:t>
      </w:r>
      <w:r>
        <w:t xml:space="preserve"> </w:t>
      </w:r>
      <w:r>
        <w:rPr>
          <w:iCs/>
          <w:i/>
        </w:rPr>
        <w:t xml:space="preserve">udutamam</w:t>
      </w:r>
      <w:r>
        <w:t xml:space="preserve"> </w:t>
      </w:r>
      <w:r>
        <w:t xml:space="preserve">are the yājyā and anuvākyā; this is set out in the Āśvalāyana Śrauta-sūtra, in the section</w:t>
      </w:r>
      <w:r>
        <w:t xml:space="preserve"> </w:t>
      </w:r>
      <w:r>
        <w:rPr>
          <w:iCs/>
          <w:i/>
        </w:rPr>
        <w:t xml:space="preserve">patnīsaṃyājaiś caritvā</w:t>
      </w:r>
      <w:r>
        <w:t xml:space="preserve">, by the sūtra</w:t>
      </w:r>
      <w:r>
        <w:t xml:space="preserve"> </w:t>
      </w:r>
      <w:r>
        <w:rPr>
          <w:iCs/>
          <w:i/>
        </w:rPr>
        <w:t xml:space="preserve">ava te heḷo varuṇa namobhir iti dve</w:t>
      </w:r>
      <w:r>
        <w:t xml:space="preserve"> </w:t>
      </w:r>
      <w:r>
        <w:t xml:space="preserve">(Ā. 6-13).</w:t>
      </w:r>
    </w:p>
    <w:p>
      <w:pPr>
        <w:pStyle w:val="BodyText"/>
      </w:pPr>
      <w:r>
        <w:rPr>
          <w:bCs/>
          <w:b/>
        </w:rPr>
        <w:t xml:space="preserve">हेळः (heḷaḥ)</w:t>
      </w:r>
      <w:r>
        <w:t xml:space="preserve"> </w:t>
      </w:r>
      <w:r>
        <w:t xml:space="preserve">—</w:t>
      </w:r>
      <w:r>
        <w:t xml:space="preserve"> </w:t>
      </w:r>
      <w:r>
        <w:rPr>
          <w:iCs/>
          <w:i/>
        </w:rPr>
        <w:t xml:space="preserve">krodham</w:t>
      </w:r>
      <w:r>
        <w:t xml:space="preserve">, anger;</w:t>
      </w:r>
      <w:r>
        <w:t xml:space="preserve"> </w:t>
      </w:r>
      <w:r>
        <w:rPr>
          <w:iCs/>
          <w:i/>
        </w:rPr>
        <w:t xml:space="preserve">kopa</w:t>
      </w:r>
      <w:r>
        <w:t xml:space="preserve">. Since the word</w:t>
      </w:r>
      <w:r>
        <w:t xml:space="preserve"> </w:t>
      </w:r>
      <w:r>
        <w:rPr>
          <w:iCs/>
          <w:i/>
        </w:rPr>
        <w:t xml:space="preserve">heḷaḥ</w:t>
      </w:r>
      <w:r>
        <w:t xml:space="preserve"> </w:t>
      </w:r>
      <w:r>
        <w:t xml:space="preserve">is read among the names of anger beginning</w:t>
      </w:r>
      <w:r>
        <w:t xml:space="preserve"> </w:t>
      </w:r>
      <w:r>
        <w:rPr>
          <w:iCs/>
          <w:i/>
        </w:rPr>
        <w:t xml:space="preserve">heḷaḥ, haraḥ</w:t>
      </w:r>
      <w:r>
        <w:t xml:space="preserve"> </w:t>
      </w:r>
      <w:r>
        <w:t xml:space="preserve">(the printed count is</w:t>
      </w:r>
      <w:r>
        <w:t xml:space="preserve"> </w:t>
      </w:r>
      <w:r>
        <w:t xml:space="preserve">“</w:t>
      </w:r>
      <w:r>
        <w:t xml:space="preserve">ಹನ್ನೆಂದು</w:t>
      </w:r>
      <w:r>
        <w:t xml:space="preserve">”</w:t>
      </w:r>
      <w:r>
        <w:t xml:space="preserve">, clearly so on a zoom; probably a misprint for ಹನ್ನೊಂದು</w:t>
      </w:r>
      <w:r>
        <w:t xml:space="preserve"> </w:t>
      </w:r>
      <w:r>
        <w:t xml:space="preserve">“</w:t>
      </w:r>
      <w:r>
        <w:t xml:space="preserve">eleven</w:t>
      </w:r>
      <w:r>
        <w:t xml:space="preserve">”</w:t>
      </w:r>
      <w:r>
        <w:t xml:space="preserve">: mine and tentative),</w:t>
      </w:r>
      <w:r>
        <w:t xml:space="preserve"> </w:t>
      </w:r>
      <w:r>
        <w:rPr>
          <w:iCs/>
          <w:i/>
        </w:rPr>
        <w:t xml:space="preserve">heḷaḥ</w:t>
      </w:r>
      <w:r>
        <w:t xml:space="preserve"> </w:t>
      </w:r>
      <w:r>
        <w:t xml:space="preserve">means anger (Ni. 3-9).</w:t>
      </w:r>
    </w:p>
    <w:p>
      <w:pPr>
        <w:pStyle w:val="BodyText"/>
      </w:pPr>
      <w:r>
        <w:rPr>
          <w:bCs/>
          <w:b/>
        </w:rPr>
        <w:t xml:space="preserve">अव ईमहे (ava īmahe)</w:t>
      </w:r>
      <w:r>
        <w:t xml:space="preserve"> </w:t>
      </w:r>
      <w:r>
        <w:t xml:space="preserve">—</w:t>
      </w:r>
      <w:r>
        <w:t xml:space="preserve"> </w:t>
      </w:r>
      <w:r>
        <w:rPr>
          <w:iCs/>
          <w:i/>
        </w:rPr>
        <w:t xml:space="preserve">avanayāmaḥ</w:t>
      </w:r>
      <w:r>
        <w:t xml:space="preserve">: we do away with, we pacify.</w:t>
      </w:r>
    </w:p>
    <w:p>
      <w:pPr>
        <w:pStyle w:val="BodyText"/>
      </w:pPr>
      <w:r>
        <w:rPr>
          <w:bCs/>
          <w:b/>
        </w:rPr>
        <w:t xml:space="preserve">नमोभिः (namobhiḥ)</w:t>
      </w:r>
      <w:r>
        <w:t xml:space="preserve"> </w:t>
      </w:r>
      <w:r>
        <w:t xml:space="preserve">— with salutations;</w:t>
      </w:r>
      <w:r>
        <w:t xml:space="preserve"> </w:t>
      </w:r>
      <w:r>
        <w:rPr>
          <w:bCs/>
          <w:b/>
        </w:rPr>
        <w:t xml:space="preserve">यज्ञेभिः (yajñebhiḥ)</w:t>
      </w:r>
      <w:r>
        <w:t xml:space="preserve"> </w:t>
      </w:r>
      <w:r>
        <w:t xml:space="preserve">— with sacrificial rites;</w:t>
      </w:r>
      <w:r>
        <w:t xml:space="preserve"> </w:t>
      </w:r>
      <w:r>
        <w:rPr>
          <w:bCs/>
          <w:b/>
        </w:rPr>
        <w:t xml:space="preserve">हविर्भिः (havirbhiḥ)</w:t>
      </w:r>
      <w:r>
        <w:t xml:space="preserve"> </w:t>
      </w:r>
      <w:r>
        <w:t xml:space="preserve">— by offering oblations we appease your anger: this is the sense.</w:t>
      </w:r>
    </w:p>
    <w:p>
      <w:pPr>
        <w:pStyle w:val="BodyText"/>
      </w:pPr>
      <w:r>
        <w:rPr>
          <w:bCs/>
          <w:b/>
        </w:rPr>
        <w:t xml:space="preserve">क्षयन् (kṣayan)</w:t>
      </w:r>
      <w:r>
        <w:t xml:space="preserve"> </w:t>
      </w:r>
      <w:r>
        <w:t xml:space="preserve">—</w:t>
      </w:r>
      <w:r>
        <w:t xml:space="preserve"> </w:t>
      </w:r>
      <w:r>
        <w:rPr>
          <w:iCs/>
          <w:i/>
        </w:rPr>
        <w:t xml:space="preserve">nivasan</w:t>
      </w:r>
      <w:r>
        <w:t xml:space="preserve">, dwelling;</w:t>
      </w:r>
      <w:r>
        <w:t xml:space="preserve"> </w:t>
      </w:r>
      <w:r>
        <w:rPr>
          <w:iCs/>
          <w:i/>
        </w:rPr>
        <w:t xml:space="preserve">kṣi nivāsagatyoḥ</w:t>
      </w:r>
      <w:r>
        <w:t xml:space="preserve">;</w:t>
      </w:r>
      <w:r>
        <w:t xml:space="preserve"> </w:t>
      </w:r>
      <w:r>
        <w:rPr>
          <w:iCs/>
          <w:i/>
        </w:rPr>
        <w:t xml:space="preserve">kṣaya</w:t>
      </w:r>
      <w:r>
        <w:t xml:space="preserve"> </w:t>
      </w:r>
      <w:r>
        <w:t xml:space="preserve">is a dwelling-place (Ni. 8-18).</w:t>
      </w:r>
    </w:p>
    <w:p>
      <w:pPr>
        <w:pStyle w:val="BodyText"/>
      </w:pPr>
      <w:r>
        <w:rPr>
          <w:bCs/>
          <w:b/>
        </w:rPr>
        <w:t xml:space="preserve">प्रचेतः (pracetaḥ)</w:t>
      </w:r>
      <w:r>
        <w:t xml:space="preserve"> </w:t>
      </w:r>
      <w:r>
        <w:t xml:space="preserve">— one who knows well, wise.</w:t>
      </w:r>
    </w:p>
    <w:p>
      <w:pPr>
        <w:pStyle w:val="BodyText"/>
      </w:pPr>
      <w:r>
        <w:rPr>
          <w:bCs/>
          <w:b/>
        </w:rPr>
        <w:t xml:space="preserve">शिश्रथः (śiśrathaḥ)</w:t>
      </w:r>
      <w:r>
        <w:t xml:space="preserve"> </w:t>
      </w:r>
      <w:r>
        <w:t xml:space="preserve">—</w:t>
      </w:r>
      <w:r>
        <w:t xml:space="preserve"> </w:t>
      </w:r>
      <w:r>
        <w:rPr>
          <w:iCs/>
          <w:i/>
        </w:rPr>
        <w:t xml:space="preserve">śrath daurbalye</w:t>
      </w:r>
      <w:r>
        <w:t xml:space="preserve">;</w:t>
      </w:r>
      <w:r>
        <w:t xml:space="preserve"> </w:t>
      </w:r>
      <w:r>
        <w:rPr>
          <w:iCs/>
          <w:i/>
        </w:rPr>
        <w:t xml:space="preserve">śrathitāni śithilāni</w:t>
      </w:r>
      <w:r>
        <w:t xml:space="preserve">; make [them] slack, remove them.</w:t>
      </w:r>
    </w:p>
    <w:p>
      <w:pPr>
        <w:pStyle w:val="BodyText"/>
      </w:pPr>
      <w:r>
        <w:rPr>
          <w:bCs/>
          <w:b/>
        </w:rPr>
        <w:t xml:space="preserve">॥ Vyākaraṇa-prakriyā ॥</w:t>
      </w:r>
      <w:r>
        <w:t xml:space="preserve"> </w:t>
      </w:r>
      <w:r>
        <w:rPr>
          <w:iCs/>
          <w:i/>
        </w:rPr>
        <w:t xml:space="preserve">(pp. 290–291; grammar noted briefly; the numbers were read from strips at page width except where marked)</w:t>
      </w:r>
    </w:p>
    <w:p>
      <w:pPr>
        <w:pStyle w:val="BodyText"/>
      </w:pPr>
      <w:r>
        <w:rPr>
          <w:bCs/>
          <w:b/>
        </w:rPr>
        <w:t xml:space="preserve">हेळः (heḷaḥ)</w:t>
      </w:r>
      <w:r>
        <w:t xml:space="preserve"> </w:t>
      </w:r>
      <w:r>
        <w:t xml:space="preserve">— root</w:t>
      </w:r>
      <w:r>
        <w:t xml:space="preserve"> </w:t>
      </w:r>
      <w:r>
        <w:rPr>
          <w:iCs/>
          <w:i/>
        </w:rPr>
        <w:t xml:space="preserve">heḍṛ anādare</w:t>
      </w:r>
      <w:r>
        <w:t xml:space="preserve">, bhvādi; by</w:t>
      </w:r>
      <w:r>
        <w:t xml:space="preserve"> </w:t>
      </w:r>
      <w:r>
        <w:t xml:space="preserve">“</w:t>
      </w:r>
      <w:r>
        <w:t xml:space="preserve">सर्वधातुभ्योऽसुन्</w:t>
      </w:r>
      <w:r>
        <w:t xml:space="preserve">”</w:t>
      </w:r>
      <w:r>
        <w:t xml:space="preserve"> </w:t>
      </w:r>
      <w:r>
        <w:t xml:space="preserve">(Uṇ. Sū. 4-6-28, as printed: ೪-೬-೨೮, zoom-read) the suffix</w:t>
      </w:r>
      <w:r>
        <w:t xml:space="preserve"> </w:t>
      </w:r>
      <w:r>
        <w:rPr>
          <w:iCs/>
          <w:i/>
        </w:rPr>
        <w:t xml:space="preserve">asun</w:t>
      </w:r>
      <w:r>
        <w:t xml:space="preserve">;</w:t>
      </w:r>
      <w:r>
        <w:t xml:space="preserve"> </w:t>
      </w:r>
      <w:r>
        <w:rPr>
          <w:iCs/>
          <w:i/>
        </w:rPr>
        <w:t xml:space="preserve">heḷas</w:t>
      </w:r>
      <w:r>
        <w:t xml:space="preserve">, a neuter stem ending in</w:t>
      </w:r>
      <w:r>
        <w:t xml:space="preserve"> </w:t>
      </w:r>
      <w:r>
        <w:rPr>
          <w:iCs/>
          <w:i/>
        </w:rPr>
        <w:t xml:space="preserve">s</w:t>
      </w:r>
      <w:r>
        <w:t xml:space="preserve">; since</w:t>
      </w:r>
      <w:r>
        <w:t xml:space="preserve"> </w:t>
      </w:r>
      <w:r>
        <w:rPr>
          <w:iCs/>
          <w:i/>
        </w:rPr>
        <w:t xml:space="preserve">asun</w:t>
      </w:r>
      <w:r>
        <w:t xml:space="preserve"> </w:t>
      </w:r>
      <w:r>
        <w:t xml:space="preserve">is</w:t>
      </w:r>
      <w:r>
        <w:t xml:space="preserve"> </w:t>
      </w:r>
      <w:r>
        <w:rPr>
          <w:iCs/>
          <w:i/>
        </w:rPr>
        <w:t xml:space="preserve">nit</w:t>
      </w:r>
      <w:r>
        <w:t xml:space="preserve">, by</w:t>
      </w:r>
      <w:r>
        <w:t xml:space="preserve"> </w:t>
      </w:r>
      <w:r>
        <w:t xml:space="preserve">“</w:t>
      </w:r>
      <w:r>
        <w:t xml:space="preserve">ञ्नित्यादिर्नित्यम्</w:t>
      </w:r>
      <w:r>
        <w:t xml:space="preserve">”</w:t>
      </w:r>
      <w:r>
        <w:t xml:space="preserve"> </w:t>
      </w:r>
      <w:r>
        <w:t xml:space="preserve">(Pā. Sū. 6-1-197) the form is initially udātta.</w:t>
      </w:r>
    </w:p>
    <w:p>
      <w:pPr>
        <w:pStyle w:val="BodyText"/>
      </w:pPr>
      <w:r>
        <w:rPr>
          <w:bCs/>
          <w:b/>
        </w:rPr>
        <w:t xml:space="preserve">यज्ञेभिः (yajñebhiḥ)</w:t>
      </w:r>
      <w:r>
        <w:t xml:space="preserve"> </w:t>
      </w:r>
      <w:r>
        <w:t xml:space="preserve">— the third plural takes</w:t>
      </w:r>
      <w:r>
        <w:t xml:space="preserve"> </w:t>
      </w:r>
      <w:r>
        <w:rPr>
          <w:iCs/>
          <w:i/>
        </w:rPr>
        <w:t xml:space="preserve">bhis</w:t>
      </w:r>
      <w:r>
        <w:t xml:space="preserve">; after a stem in</w:t>
      </w:r>
      <w:r>
        <w:t xml:space="preserve"> </w:t>
      </w:r>
      <w:r>
        <w:rPr>
          <w:iCs/>
          <w:i/>
        </w:rPr>
        <w:t xml:space="preserve">a</w:t>
      </w:r>
      <w:r>
        <w:t xml:space="preserve"> </w:t>
      </w:r>
      <w:r>
        <w:t xml:space="preserve">the</w:t>
      </w:r>
      <w:r>
        <w:t xml:space="preserve"> </w:t>
      </w:r>
      <w:r>
        <w:rPr>
          <w:iCs/>
          <w:i/>
        </w:rPr>
        <w:t xml:space="preserve">ais</w:t>
      </w:r>
      <w:r>
        <w:t xml:space="preserve"> </w:t>
      </w:r>
      <w:r>
        <w:t xml:space="preserve">substitute (</w:t>
      </w:r>
      <w:r>
        <w:rPr>
          <w:iCs/>
          <w:i/>
        </w:rPr>
        <w:t xml:space="preserve">aisādeśa</w:t>
      </w:r>
      <w:r>
        <w:t xml:space="preserve">) would be attained, but by</w:t>
      </w:r>
      <w:r>
        <w:t xml:space="preserve"> </w:t>
      </w:r>
      <w:r>
        <w:t xml:space="preserve">“</w:t>
      </w:r>
      <w:r>
        <w:t xml:space="preserve">बहुलं छन्दसि</w:t>
      </w:r>
      <w:r>
        <w:t xml:space="preserve">”</w:t>
      </w:r>
      <w:r>
        <w:t xml:space="preserve"> </w:t>
      </w:r>
      <w:r>
        <w:t xml:space="preserve">(Pā. Sū. 7-1-10) it is optional in the Veda, so it does not come here; by</w:t>
      </w:r>
      <w:r>
        <w:t xml:space="preserve"> </w:t>
      </w:r>
      <w:r>
        <w:t xml:space="preserve">“</w:t>
      </w:r>
      <w:r>
        <w:t xml:space="preserve">बहुवचने झल्येत्</w:t>
      </w:r>
      <w:r>
        <w:t xml:space="preserve">”</w:t>
      </w:r>
      <w:r>
        <w:t xml:space="preserve"> </w:t>
      </w:r>
      <w:r>
        <w:t xml:space="preserve">(Pā. Sū. 7-3-103) the stem’s</w:t>
      </w:r>
      <w:r>
        <w:t xml:space="preserve"> </w:t>
      </w:r>
      <w:r>
        <w:rPr>
          <w:iCs/>
          <w:i/>
        </w:rPr>
        <w:t xml:space="preserve">a</w:t>
      </w:r>
      <w:r>
        <w:t xml:space="preserve"> </w:t>
      </w:r>
      <w:r>
        <w:t xml:space="preserve">becomes</w:t>
      </w:r>
      <w:r>
        <w:t xml:space="preserve"> </w:t>
      </w:r>
      <w:r>
        <w:rPr>
          <w:iCs/>
          <w:i/>
        </w:rPr>
        <w:t xml:space="preserve">e</w:t>
      </w:r>
      <w:r>
        <w:t xml:space="preserve">; with</w:t>
      </w:r>
      <w:r>
        <w:t xml:space="preserve"> </w:t>
      </w:r>
      <w:r>
        <w:rPr>
          <w:iCs/>
          <w:i/>
        </w:rPr>
        <w:t xml:space="preserve">ruttva</w:t>
      </w:r>
      <w:r>
        <w:t xml:space="preserve"> </w:t>
      </w:r>
      <w:r>
        <w:t xml:space="preserve">and visarga the form is</w:t>
      </w:r>
      <w:r>
        <w:t xml:space="preserve"> </w:t>
      </w:r>
      <w:r>
        <w:rPr>
          <w:iCs/>
          <w:i/>
        </w:rPr>
        <w:t xml:space="preserve">yajñebhiḥ</w:t>
      </w:r>
      <w:r>
        <w:t xml:space="preserve">.</w:t>
      </w:r>
    </w:p>
    <w:p>
      <w:pPr>
        <w:pStyle w:val="BodyText"/>
      </w:pPr>
      <w:r>
        <w:rPr>
          <w:bCs/>
          <w:b/>
        </w:rPr>
        <w:t xml:space="preserve">ईमहे (īmahe)</w:t>
      </w:r>
      <w:r>
        <w:t xml:space="preserve"> </w:t>
      </w:r>
      <w:r>
        <w:t xml:space="preserve">— root</w:t>
      </w:r>
      <w:r>
        <w:t xml:space="preserve"> </w:t>
      </w:r>
      <w:r>
        <w:rPr>
          <w:iCs/>
          <w:i/>
        </w:rPr>
        <w:t xml:space="preserve">īj gatau</w:t>
      </w:r>
      <w:r>
        <w:t xml:space="preserve">, divādi; by</w:t>
      </w:r>
      <w:r>
        <w:t xml:space="preserve"> </w:t>
      </w:r>
      <w:r>
        <w:t xml:space="preserve">“</w:t>
      </w:r>
      <w:r>
        <w:t xml:space="preserve">टित आत्मनेपदानां टेरे</w:t>
      </w:r>
      <w:r>
        <w:t xml:space="preserve">”</w:t>
      </w:r>
      <w:r>
        <w:t xml:space="preserve"> </w:t>
      </w:r>
      <w:r>
        <w:t xml:space="preserve">(Pā. Sū. 3-4-79) the</w:t>
      </w:r>
      <w:r>
        <w:t xml:space="preserve"> </w:t>
      </w:r>
      <w:r>
        <w:rPr>
          <w:iCs/>
          <w:i/>
        </w:rPr>
        <w:t xml:space="preserve">ṭi</w:t>
      </w:r>
      <w:r>
        <w:t xml:space="preserve"> </w:t>
      </w:r>
      <w:r>
        <w:t xml:space="preserve">of the</w:t>
      </w:r>
      <w:r>
        <w:t xml:space="preserve"> </w:t>
      </w:r>
      <w:r>
        <w:rPr>
          <w:iCs/>
          <w:i/>
        </w:rPr>
        <w:t xml:space="preserve">laṭ</w:t>
      </w:r>
      <w:r>
        <w:t xml:space="preserve"> </w:t>
      </w:r>
      <w:r>
        <w:t xml:space="preserve">first-person plural ending</w:t>
      </w:r>
      <w:r>
        <w:t xml:space="preserve"> </w:t>
      </w:r>
      <w:r>
        <w:rPr>
          <w:iCs/>
          <w:i/>
        </w:rPr>
        <w:t xml:space="preserve">mahiṅ</w:t>
      </w:r>
      <w:r>
        <w:t xml:space="preserve"> </w:t>
      </w:r>
      <w:r>
        <w:t xml:space="preserve">becomes</w:t>
      </w:r>
      <w:r>
        <w:t xml:space="preserve"> </w:t>
      </w:r>
      <w:r>
        <w:rPr>
          <w:iCs/>
          <w:i/>
        </w:rPr>
        <w:t xml:space="preserve">e</w:t>
      </w:r>
      <w:r>
        <w:t xml:space="preserve">;</w:t>
      </w:r>
      <w:r>
        <w:t xml:space="preserve"> </w:t>
      </w:r>
      <w:r>
        <w:rPr>
          <w:iCs/>
          <w:i/>
        </w:rPr>
        <w:t xml:space="preserve">śyan</w:t>
      </w:r>
      <w:r>
        <w:t xml:space="preserve"> </w:t>
      </w:r>
      <w:r>
        <w:t xml:space="preserve">would come as vikaraṇa but by</w:t>
      </w:r>
      <w:r>
        <w:t xml:space="preserve"> </w:t>
      </w:r>
      <w:r>
        <w:t xml:space="preserve">“</w:t>
      </w:r>
      <w:r>
        <w:t xml:space="preserve">बहुलं छन्दसि</w:t>
      </w:r>
      <w:r>
        <w:t xml:space="preserve">”</w:t>
      </w:r>
      <w:r>
        <w:t xml:space="preserve"> </w:t>
      </w:r>
      <w:r>
        <w:t xml:space="preserve">it takes</w:t>
      </w:r>
      <w:r>
        <w:t xml:space="preserve"> </w:t>
      </w:r>
      <w:r>
        <w:rPr>
          <w:iCs/>
          <w:i/>
        </w:rPr>
        <w:t xml:space="preserve">luk</w:t>
      </w:r>
      <w:r>
        <w:t xml:space="preserve">;</w:t>
      </w:r>
      <w:r>
        <w:t xml:space="preserve"> </w:t>
      </w:r>
      <w:r>
        <w:rPr>
          <w:iCs/>
          <w:i/>
        </w:rPr>
        <w:t xml:space="preserve">īmahe</w:t>
      </w:r>
      <w:r>
        <w:t xml:space="preserve">.</w:t>
      </w:r>
    </w:p>
    <w:p>
      <w:pPr>
        <w:pStyle w:val="BodyText"/>
      </w:pPr>
      <w:r>
        <w:rPr>
          <w:bCs/>
          <w:b/>
        </w:rPr>
        <w:t xml:space="preserve">क्षयन् (kṣayan)</w:t>
      </w:r>
      <w:r>
        <w:t xml:space="preserve"> </w:t>
      </w:r>
      <w:r>
        <w:t xml:space="preserve">— root</w:t>
      </w:r>
      <w:r>
        <w:t xml:space="preserve"> </w:t>
      </w:r>
      <w:r>
        <w:rPr>
          <w:iCs/>
          <w:i/>
        </w:rPr>
        <w:t xml:space="preserve">kṣi nivāsagatyoḥ</w:t>
      </w:r>
      <w:r>
        <w:t xml:space="preserve">, tudādi;</w:t>
      </w:r>
      <w:r>
        <w:t xml:space="preserve"> </w:t>
      </w:r>
      <w:r>
        <w:rPr>
          <w:iCs/>
          <w:i/>
        </w:rPr>
        <w:t xml:space="preserve">śatṛ</w:t>
      </w:r>
      <w:r>
        <w:t xml:space="preserve"> </w:t>
      </w:r>
      <w:r>
        <w:t xml:space="preserve">for the</w:t>
      </w:r>
      <w:r>
        <w:t xml:space="preserve"> </w:t>
      </w:r>
      <w:r>
        <w:rPr>
          <w:iCs/>
          <w:i/>
        </w:rPr>
        <w:t xml:space="preserve">laṭ</w:t>
      </w:r>
      <w:r>
        <w:t xml:space="preserve"> </w:t>
      </w:r>
      <w:r>
        <w:t xml:space="preserve">of present sense;</w:t>
      </w:r>
      <w:r>
        <w:t xml:space="preserve"> </w:t>
      </w:r>
      <w:r>
        <w:rPr>
          <w:iCs/>
          <w:i/>
        </w:rPr>
        <w:t xml:space="preserve">śap</w:t>
      </w:r>
      <w:r>
        <w:t xml:space="preserve"> </w:t>
      </w:r>
      <w:r>
        <w:t xml:space="preserve">for the vikaraṇa by</w:t>
      </w:r>
      <w:r>
        <w:t xml:space="preserve"> </w:t>
      </w:r>
      <w:r>
        <w:t xml:space="preserve">“</w:t>
      </w:r>
      <w:r>
        <w:t xml:space="preserve">व्यत्ययो बहुलम्</w:t>
      </w:r>
      <w:r>
        <w:t xml:space="preserve">”</w:t>
      </w:r>
      <w:r>
        <w:t xml:space="preserve"> </w:t>
      </w:r>
      <w:r>
        <w:t xml:space="preserve">(</w:t>
      </w:r>
      <w:r>
        <w:rPr>
          <w:iCs/>
          <w:i/>
        </w:rPr>
        <w:t xml:space="preserve">vyatyayo bahulam</w:t>
      </w:r>
      <w:r>
        <w:t xml:space="preserve">; no number printed).</w:t>
      </w:r>
    </w:p>
    <w:bookmarkEnd w:id="367"/>
    <w:bookmarkStart w:id="368" w:name="page-291-rik-14-grammar-end"/>
    <w:p>
      <w:pPr>
        <w:pStyle w:val="Heading3"/>
      </w:pPr>
      <w:r>
        <w:t xml:space="preserve">Page 291 — Rik 14: grammar (end)</w:t>
      </w:r>
    </w:p>
    <w:p>
      <w:pPr>
        <w:pStyle w:val="FirstParagraph"/>
      </w:pPr>
      <w:r>
        <w:rPr>
          <w:iCs/>
          <w:i/>
        </w:rPr>
        <w:t xml:space="preserve">(kṣayan, continued)</w:t>
      </w:r>
      <w:r>
        <w:t xml:space="preserve"> </w:t>
      </w:r>
      <w:r>
        <w:t xml:space="preserve">Guṇa of the root;</w:t>
      </w:r>
      <w:r>
        <w:t xml:space="preserve"> </w:t>
      </w:r>
      <w:r>
        <w:rPr>
          <w:iCs/>
          <w:i/>
        </w:rPr>
        <w:t xml:space="preserve">kṣayat</w:t>
      </w:r>
      <w:r>
        <w:t xml:space="preserve">; in the vocative the</w:t>
      </w:r>
      <w:r>
        <w:t xml:space="preserve"> </w:t>
      </w:r>
      <w:r>
        <w:rPr>
          <w:iCs/>
          <w:i/>
        </w:rPr>
        <w:t xml:space="preserve">num</w:t>
      </w:r>
      <w:r>
        <w:t xml:space="preserve"> </w:t>
      </w:r>
      <w:r>
        <w:t xml:space="preserve">augment, then the loss of the</w:t>
      </w:r>
      <w:r>
        <w:t xml:space="preserve"> </w:t>
      </w:r>
      <w:r>
        <w:rPr>
          <w:iCs/>
          <w:i/>
        </w:rPr>
        <w:t xml:space="preserve">hal</w:t>
      </w:r>
      <w:r>
        <w:t xml:space="preserve"> </w:t>
      </w:r>
      <w:r>
        <w:t xml:space="preserve">ending and of the final consonant of the conjunct give</w:t>
      </w:r>
      <w:r>
        <w:t xml:space="preserve"> </w:t>
      </w:r>
      <w:r>
        <w:rPr>
          <w:iCs/>
          <w:i/>
        </w:rPr>
        <w:t xml:space="preserve">kṣayan</w:t>
      </w:r>
      <w:r>
        <w:t xml:space="preserve">. By</w:t>
      </w:r>
      <w:r>
        <w:t xml:space="preserve"> </w:t>
      </w:r>
      <w:r>
        <w:t xml:space="preserve">“</w:t>
      </w:r>
      <w:r>
        <w:t xml:space="preserve">आमन्त्रितस्य च</w:t>
      </w:r>
      <w:r>
        <w:t xml:space="preserve">”</w:t>
      </w:r>
      <w:r>
        <w:t xml:space="preserve"> </w:t>
      </w:r>
      <w:r>
        <w:t xml:space="preserve">(Pā. Sū. 6-1-198) it is initially udātta.</w:t>
      </w:r>
    </w:p>
    <w:p>
      <w:pPr>
        <w:pStyle w:val="BodyText"/>
      </w:pPr>
      <w:r>
        <w:rPr>
          <w:bCs/>
          <w:b/>
        </w:rPr>
        <w:t xml:space="preserve">असुर (asura)</w:t>
      </w:r>
      <w:r>
        <w:t xml:space="preserve"> </w:t>
      </w:r>
      <w:r>
        <w:t xml:space="preserve">— root</w:t>
      </w:r>
      <w:r>
        <w:t xml:space="preserve"> </w:t>
      </w:r>
      <w:r>
        <w:rPr>
          <w:iCs/>
          <w:i/>
        </w:rPr>
        <w:t xml:space="preserve">asu kṣepaṇe</w:t>
      </w:r>
      <w:r>
        <w:t xml:space="preserve">, divādi; by</w:t>
      </w:r>
      <w:r>
        <w:t xml:space="preserve"> </w:t>
      </w:r>
      <w:r>
        <w:t xml:space="preserve">“</w:t>
      </w:r>
      <w:r>
        <w:t xml:space="preserve">असेरुरन्</w:t>
      </w:r>
      <w:r>
        <w:t xml:space="preserve">”</w:t>
      </w:r>
      <w:r>
        <w:t xml:space="preserve"> </w:t>
      </w:r>
      <w:r>
        <w:t xml:space="preserve">(Uṇ. Sū. 1-42, as printed on p. 291; the bhāṣya on p. 289 prints 1-43) the suffix</w:t>
      </w:r>
      <w:r>
        <w:t xml:space="preserve"> </w:t>
      </w:r>
      <w:r>
        <w:rPr>
          <w:iCs/>
          <w:i/>
        </w:rPr>
        <w:t xml:space="preserve">uran</w:t>
      </w:r>
      <w:r>
        <w:t xml:space="preserve">; the vocative</w:t>
      </w:r>
      <w:r>
        <w:t xml:space="preserve"> </w:t>
      </w:r>
      <w:r>
        <w:rPr>
          <w:iCs/>
          <w:i/>
        </w:rPr>
        <w:t xml:space="preserve">asura</w:t>
      </w:r>
      <w:r>
        <w:t xml:space="preserve">; by</w:t>
      </w:r>
      <w:r>
        <w:t xml:space="preserve"> </w:t>
      </w:r>
      <w:r>
        <w:t xml:space="preserve">“</w:t>
      </w:r>
      <w:r>
        <w:t xml:space="preserve">आमन्त्रितस्य च</w:t>
      </w:r>
      <w:r>
        <w:t xml:space="preserve">”</w:t>
      </w:r>
      <w:r>
        <w:t xml:space="preserve"> </w:t>
      </w:r>
      <w:r>
        <w:t xml:space="preserve">(Pā. Sū. 8-1-19) the</w:t>
      </w:r>
      <w:r>
        <w:t xml:space="preserve"> </w:t>
      </w:r>
      <w:r>
        <w:rPr>
          <w:iCs/>
          <w:i/>
        </w:rPr>
        <w:t xml:space="preserve">nighāta</w:t>
      </w:r>
      <w:r>
        <w:t xml:space="preserve"> </w:t>
      </w:r>
      <w:r>
        <w:t xml:space="preserve">accent.</w:t>
      </w:r>
    </w:p>
    <w:p>
      <w:pPr>
        <w:pStyle w:val="BodyText"/>
      </w:pPr>
      <w:r>
        <w:rPr>
          <w:bCs/>
          <w:b/>
        </w:rPr>
        <w:t xml:space="preserve">शिश्रथः (śiśrathaḥ)</w:t>
      </w:r>
      <w:r>
        <w:t xml:space="preserve"> </w:t>
      </w:r>
      <w:r>
        <w:t xml:space="preserve">— root</w:t>
      </w:r>
      <w:r>
        <w:t xml:space="preserve"> </w:t>
      </w:r>
      <w:r>
        <w:rPr>
          <w:iCs/>
          <w:i/>
        </w:rPr>
        <w:t xml:space="preserve">śrath daurbalye</w:t>
      </w:r>
      <w:r>
        <w:t xml:space="preserve">, curādi, ending in</w:t>
      </w:r>
      <w:r>
        <w:t xml:space="preserve"> </w:t>
      </w:r>
      <w:r>
        <w:rPr>
          <w:iCs/>
          <w:i/>
        </w:rPr>
        <w:t xml:space="preserve">a</w:t>
      </w:r>
      <w:r>
        <w:t xml:space="preserve">; the svārthika</w:t>
      </w:r>
      <w:r>
        <w:t xml:space="preserve"> </w:t>
      </w:r>
      <w:r>
        <w:rPr>
          <w:iCs/>
          <w:i/>
        </w:rPr>
        <w:t xml:space="preserve">ṇic</w:t>
      </w:r>
      <w:r>
        <w:t xml:space="preserve">; before</w:t>
      </w:r>
      <w:r>
        <w:t xml:space="preserve"> </w:t>
      </w:r>
      <w:r>
        <w:rPr>
          <w:iCs/>
          <w:i/>
        </w:rPr>
        <w:t xml:space="preserve">ṇic</w:t>
      </w:r>
      <w:r>
        <w:t xml:space="preserve"> </w:t>
      </w:r>
      <w:r>
        <w:t xml:space="preserve">by</w:t>
      </w:r>
      <w:r>
        <w:t xml:space="preserve"> </w:t>
      </w:r>
      <w:r>
        <w:t xml:space="preserve">“</w:t>
      </w:r>
      <w:r>
        <w:t xml:space="preserve">अतो लोपः</w:t>
      </w:r>
      <w:r>
        <w:t xml:space="preserve">”</w:t>
      </w:r>
      <w:r>
        <w:t xml:space="preserve"> </w:t>
      </w:r>
      <w:r>
        <w:t xml:space="preserve">(Pā. Sū. 6-4-48) the root’s</w:t>
      </w:r>
      <w:r>
        <w:t xml:space="preserve"> </w:t>
      </w:r>
      <w:r>
        <w:rPr>
          <w:iCs/>
          <w:i/>
        </w:rPr>
        <w:t xml:space="preserve">a</w:t>
      </w:r>
      <w:r>
        <w:t xml:space="preserve"> </w:t>
      </w:r>
      <w:r>
        <w:t xml:space="preserve">is dropped;</w:t>
      </w:r>
      <w:r>
        <w:t xml:space="preserve"> </w:t>
      </w:r>
      <w:r>
        <w:rPr>
          <w:iCs/>
          <w:i/>
        </w:rPr>
        <w:t xml:space="preserve">śrathi</w:t>
      </w:r>
      <w:r>
        <w:t xml:space="preserve"> </w:t>
      </w:r>
      <w:r>
        <w:t xml:space="preserve">has the name</w:t>
      </w:r>
      <w:r>
        <w:t xml:space="preserve"> </w:t>
      </w:r>
      <w:r>
        <w:rPr>
          <w:iCs/>
          <w:i/>
        </w:rPr>
        <w:t xml:space="preserve">dhātu</w:t>
      </w:r>
      <w:r>
        <w:t xml:space="preserve"> </w:t>
      </w:r>
      <w:r>
        <w:t xml:space="preserve">by</w:t>
      </w:r>
      <w:r>
        <w:t xml:space="preserve"> </w:t>
      </w:r>
      <w:r>
        <w:t xml:space="preserve">“</w:t>
      </w:r>
      <w:r>
        <w:t xml:space="preserve">सनाद्यन्ता धातवः</w:t>
      </w:r>
      <w:r>
        <w:t xml:space="preserve">”</w:t>
      </w:r>
      <w:r>
        <w:t xml:space="preserve"> </w:t>
      </w:r>
      <w:r>
        <w:t xml:space="preserve">(Pā. Sū. 3-1-32); then by</w:t>
      </w:r>
      <w:r>
        <w:t xml:space="preserve"> </w:t>
      </w:r>
      <w:r>
        <w:t xml:space="preserve">“</w:t>
      </w:r>
      <w:r>
        <w:t xml:space="preserve">छन्दसि लुङ्लङ्लिटः</w:t>
      </w:r>
      <w:r>
        <w:t xml:space="preserve">”</w:t>
      </w:r>
      <w:r>
        <w:t xml:space="preserve"> </w:t>
      </w:r>
      <w:r>
        <w:t xml:space="preserve">(Pā. Sū. 3-4-6)</w:t>
      </w:r>
      <w:r>
        <w:t xml:space="preserve"> </w:t>
      </w:r>
      <w:r>
        <w:rPr>
          <w:iCs/>
          <w:i/>
        </w:rPr>
        <w:t xml:space="preserve">luṅ</w:t>
      </w:r>
      <w:r>
        <w:t xml:space="preserve"> </w:t>
      </w:r>
      <w:r>
        <w:t xml:space="preserve">in the sense of the imperative; the second person singular</w:t>
      </w:r>
      <w:r>
        <w:t xml:space="preserve"> </w:t>
      </w:r>
      <w:r>
        <w:rPr>
          <w:iCs/>
          <w:i/>
        </w:rPr>
        <w:t xml:space="preserve">sip</w:t>
      </w:r>
      <w:r>
        <w:t xml:space="preserve">;</w:t>
      </w:r>
      <w:r>
        <w:t xml:space="preserve"> </w:t>
      </w:r>
      <w:r>
        <w:t xml:space="preserve">“</w:t>
      </w:r>
      <w:r>
        <w:t xml:space="preserve">इतश्च</w:t>
      </w:r>
      <w:r>
        <w:t xml:space="preserve">”</w:t>
      </w:r>
      <w:r>
        <w:t xml:space="preserve"> </w:t>
      </w:r>
      <w:r>
        <w:t xml:space="preserve">(Pā. Sū. 3-4-100) drops the</w:t>
      </w:r>
      <w:r>
        <w:t xml:space="preserve"> </w:t>
      </w:r>
      <w:r>
        <w:rPr>
          <w:iCs/>
          <w:i/>
        </w:rPr>
        <w:t xml:space="preserve">i</w:t>
      </w:r>
      <w:r>
        <w:t xml:space="preserve">;</w:t>
      </w:r>
      <w:r>
        <w:t xml:space="preserve"> </w:t>
      </w:r>
      <w:r>
        <w:rPr>
          <w:iCs/>
          <w:i/>
        </w:rPr>
        <w:t xml:space="preserve">cli</w:t>
      </w:r>
      <w:r>
        <w:t xml:space="preserve"> </w:t>
      </w:r>
      <w:r>
        <w:t xml:space="preserve">attained in the</w:t>
      </w:r>
      <w:r>
        <w:t xml:space="preserve"> </w:t>
      </w:r>
      <w:r>
        <w:rPr>
          <w:iCs/>
          <w:i/>
        </w:rPr>
        <w:t xml:space="preserve">luṅ</w:t>
      </w:r>
      <w:r>
        <w:t xml:space="preserve">, and by</w:t>
      </w:r>
      <w:r>
        <w:t xml:space="preserve"> </w:t>
      </w:r>
      <w:r>
        <w:t xml:space="preserve">“</w:t>
      </w:r>
      <w:r>
        <w:t xml:space="preserve">णिश्रिद्रुस्रुभ्यः कर्तरि चङ्</w:t>
      </w:r>
      <w:r>
        <w:t xml:space="preserve">”</w:t>
      </w:r>
      <w:r>
        <w:t xml:space="preserve"> </w:t>
      </w:r>
      <w:r>
        <w:t xml:space="preserve">(Pā. Sū. 3-1-48)</w:t>
      </w:r>
      <w:r>
        <w:t xml:space="preserve"> </w:t>
      </w:r>
      <w:r>
        <w:rPr>
          <w:iCs/>
          <w:i/>
        </w:rPr>
        <w:t xml:space="preserve">caṅ</w:t>
      </w:r>
      <w:r>
        <w:t xml:space="preserve"> </w:t>
      </w:r>
      <w:r>
        <w:t xml:space="preserve">replaces it after a</w:t>
      </w:r>
      <w:r>
        <w:t xml:space="preserve"> </w:t>
      </w:r>
      <w:r>
        <w:rPr>
          <w:iCs/>
          <w:i/>
        </w:rPr>
        <w:t xml:space="preserve">ṇyanta</w:t>
      </w:r>
      <w:r>
        <w:t xml:space="preserve"> </w:t>
      </w:r>
      <w:r>
        <w:t xml:space="preserve">of these roots; by</w:t>
      </w:r>
      <w:r>
        <w:t xml:space="preserve"> </w:t>
      </w:r>
      <w:r>
        <w:t xml:space="preserve">“</w:t>
      </w:r>
      <w:r>
        <w:t xml:space="preserve">णेरनिटि</w:t>
      </w:r>
      <w:r>
        <w:t xml:space="preserve">”</w:t>
      </w:r>
      <w:r>
        <w:t xml:space="preserve"> </w:t>
      </w:r>
      <w:r>
        <w:t xml:space="preserve">(Pā. Sū. 6-4-51) the</w:t>
      </w:r>
      <w:r>
        <w:t xml:space="preserve"> </w:t>
      </w:r>
      <w:r>
        <w:rPr>
          <w:iCs/>
          <w:i/>
        </w:rPr>
        <w:t xml:space="preserve">ṇi</w:t>
      </w:r>
      <w:r>
        <w:t xml:space="preserve"> </w:t>
      </w:r>
      <w:r>
        <w:t xml:space="preserve">is dropped;</w:t>
      </w:r>
      <w:r>
        <w:t xml:space="preserve"> </w:t>
      </w:r>
      <w:r>
        <w:rPr>
          <w:iCs/>
          <w:i/>
        </w:rPr>
        <w:t xml:space="preserve">śrath</w:t>
      </w:r>
      <w:r>
        <w:t xml:space="preserve"> </w:t>
      </w:r>
      <w:r>
        <w:t xml:space="preserve">+</w:t>
      </w:r>
      <w:r>
        <w:t xml:space="preserve"> </w:t>
      </w:r>
      <w:r>
        <w:rPr>
          <w:iCs/>
          <w:i/>
        </w:rPr>
        <w:t xml:space="preserve">a</w:t>
      </w:r>
      <w:r>
        <w:t xml:space="preserve"> </w:t>
      </w:r>
      <w:r>
        <w:t xml:space="preserve">+</w:t>
      </w:r>
      <w:r>
        <w:t xml:space="preserve"> </w:t>
      </w:r>
      <w:r>
        <w:rPr>
          <w:iCs/>
          <w:i/>
        </w:rPr>
        <w:t xml:space="preserve">s</w:t>
      </w:r>
      <w:r>
        <w:t xml:space="preserve"> </w:t>
      </w:r>
      <w:r>
        <w:t xml:space="preserve">is doubled by</w:t>
      </w:r>
      <w:r>
        <w:t xml:space="preserve"> </w:t>
      </w:r>
      <w:r>
        <w:t xml:space="preserve">“</w:t>
      </w:r>
      <w:r>
        <w:t xml:space="preserve">चङि</w:t>
      </w:r>
      <w:r>
        <w:t xml:space="preserve">”</w:t>
      </w:r>
      <w:r>
        <w:t xml:space="preserve"> </w:t>
      </w:r>
      <w:r>
        <w:t xml:space="preserve">(Pā. Sū. 6-1-11); by</w:t>
      </w:r>
      <w:r>
        <w:t xml:space="preserve"> </w:t>
      </w:r>
      <w:r>
        <w:t xml:space="preserve">“</w:t>
      </w:r>
      <w:r>
        <w:t xml:space="preserve">हलादिः शेषः</w:t>
      </w:r>
      <w:r>
        <w:t xml:space="preserve">”</w:t>
      </w:r>
      <w:r>
        <w:t xml:space="preserve"> </w:t>
      </w:r>
      <w:r>
        <w:t xml:space="preserve">(Pā. Sū. 7-4-60) only the first consonant remains; because the</w:t>
      </w:r>
      <w:r>
        <w:t xml:space="preserve"> </w:t>
      </w:r>
      <w:r>
        <w:rPr>
          <w:iCs/>
          <w:i/>
        </w:rPr>
        <w:t xml:space="preserve">ṇic</w:t>
      </w:r>
      <w:r>
        <w:t xml:space="preserve">-conditioned</w:t>
      </w:r>
      <w:r>
        <w:t xml:space="preserve"> </w:t>
      </w:r>
      <w:r>
        <w:rPr>
          <w:iCs/>
          <w:i/>
        </w:rPr>
        <w:t xml:space="preserve">a</w:t>
      </w:r>
      <w:r>
        <w:t xml:space="preserve"> </w:t>
      </w:r>
      <w:r>
        <w:t xml:space="preserve">has been dropped, no further operation is attained;</w:t>
      </w:r>
      <w:r>
        <w:t xml:space="preserve"> </w:t>
      </w:r>
      <w:r>
        <w:t xml:space="preserve">“</w:t>
      </w:r>
      <w:r>
        <w:t xml:space="preserve">सन्वल्लघुनि चङ् परे</w:t>
      </w:r>
      <w:r>
        <w:t xml:space="preserve">”</w:t>
      </w:r>
      <w:r>
        <w:t xml:space="preserve"> </w:t>
      </w:r>
      <w:r>
        <w:t xml:space="preserve">(Pā. Sū. 7-4-93) would give</w:t>
      </w:r>
      <w:r>
        <w:t xml:space="preserve"> </w:t>
      </w:r>
      <w:r>
        <w:rPr>
          <w:iCs/>
          <w:i/>
        </w:rPr>
        <w:t xml:space="preserve">san</w:t>
      </w:r>
      <w:r>
        <w:t xml:space="preserve">-like doubling but, the</w:t>
      </w:r>
      <w:r>
        <w:t xml:space="preserve"> </w:t>
      </w:r>
      <w:r>
        <w:rPr>
          <w:iCs/>
          <w:i/>
        </w:rPr>
        <w:t xml:space="preserve">a</w:t>
      </w:r>
      <w:r>
        <w:t xml:space="preserve"> </w:t>
      </w:r>
      <w:r>
        <w:t xml:space="preserve">having been dropped, it does not apply; yet by</w:t>
      </w:r>
      <w:r>
        <w:t xml:space="preserve"> </w:t>
      </w:r>
      <w:r>
        <w:t xml:space="preserve">“</w:t>
      </w:r>
      <w:r>
        <w:t xml:space="preserve">बहुलं छन्दसि</w:t>
      </w:r>
      <w:r>
        <w:t xml:space="preserve">”</w:t>
      </w:r>
      <w:r>
        <w:t xml:space="preserve"> </w:t>
      </w:r>
      <w:r>
        <w:t xml:space="preserve">(Pā. Sū. 7-4-78) the reduplicate takes</w:t>
      </w:r>
      <w:r>
        <w:t xml:space="preserve"> </w:t>
      </w:r>
      <w:r>
        <w:rPr>
          <w:iCs/>
          <w:i/>
        </w:rPr>
        <w:t xml:space="preserve">i</w:t>
      </w:r>
      <w:r>
        <w:t xml:space="preserve">; the suffix</w:t>
      </w:r>
      <w:r>
        <w:t xml:space="preserve"> </w:t>
      </w:r>
      <w:r>
        <w:rPr>
          <w:iCs/>
          <w:i/>
        </w:rPr>
        <w:t xml:space="preserve">s</w:t>
      </w:r>
      <w:r>
        <w:t xml:space="preserve"> </w:t>
      </w:r>
      <w:r>
        <w:t xml:space="preserve">becomes visarga;</w:t>
      </w:r>
      <w:r>
        <w:t xml:space="preserve"> </w:t>
      </w:r>
      <w:r>
        <w:rPr>
          <w:iCs/>
          <w:i/>
        </w:rPr>
        <w:t xml:space="preserve">śiśrathaḥ</w:t>
      </w:r>
      <w:r>
        <w:t xml:space="preserve">. By</w:t>
      </w:r>
      <w:r>
        <w:t xml:space="preserve"> </w:t>
      </w:r>
      <w:r>
        <w:t xml:space="preserve">“</w:t>
      </w:r>
      <w:r>
        <w:t xml:space="preserve">बहुलं छन्दस्यमाङ्योगेऽपि</w:t>
      </w:r>
      <w:r>
        <w:t xml:space="preserve">”</w:t>
      </w:r>
      <w:r>
        <w:t xml:space="preserve"> </w:t>
      </w:r>
      <w:r>
        <w:t xml:space="preserve">(Pā. Sū. 6-4-75) the augment</w:t>
      </w:r>
      <w:r>
        <w:t xml:space="preserve"> </w:t>
      </w:r>
      <w:r>
        <w:rPr>
          <w:iCs/>
          <w:i/>
        </w:rPr>
        <w:t xml:space="preserve">aṭ</w:t>
      </w:r>
      <w:r>
        <w:t xml:space="preserve"> </w:t>
      </w:r>
      <w:r>
        <w:t xml:space="preserve">does not come; being a</w:t>
      </w:r>
      <w:r>
        <w:t xml:space="preserve"> </w:t>
      </w:r>
      <w:r>
        <w:rPr>
          <w:iCs/>
          <w:i/>
        </w:rPr>
        <w:t xml:space="preserve">tiṅanta</w:t>
      </w:r>
      <w:r>
        <w:t xml:space="preserve"> </w:t>
      </w:r>
      <w:r>
        <w:t xml:space="preserve">it takes the</w:t>
      </w:r>
      <w:r>
        <w:t xml:space="preserve"> </w:t>
      </w:r>
      <w:r>
        <w:rPr>
          <w:iCs/>
          <w:i/>
        </w:rPr>
        <w:t xml:space="preserve">nighāta</w:t>
      </w:r>
      <w:r>
        <w:t xml:space="preserve"> </w:t>
      </w:r>
      <w:r>
        <w:t xml:space="preserve">accent.</w:t>
      </w:r>
    </w:p>
    <w:p>
      <w:pPr>
        <w:pStyle w:val="BodyText"/>
      </w:pPr>
      <w:r>
        <w:rPr>
          <w:iCs/>
          <w:i/>
        </w:rPr>
        <w:t xml:space="preserve">(Every number on pp. 290–291 was zoom-read at 450 dpi (v3a, Oct 28): Ā 6-13, Ni. 3-9, Ni. 8-18, Uṇ. 4-6-28, Pā. 6-1-197, 7-1-10, 7-3-103, 3-4-79, 6-1-198, Uṇ. 1-42 (the last digit is the curled 2 here, against the ಇ-shaped 3 of the bhāṣya’s उ. १-४३ on p. 289), 8-1-19, 6-4-48, 3-1-32, 3-4-6, 3-4-100, 3-1-48, 6-4-51, 6-1-11, 7-4-60, 7-4-93, 7-4-78, 6-4-75. P. 291 ends with a printed ornament.)</w:t>
      </w:r>
    </w:p>
    <w:p>
      <w:r>
        <w:pict>
          <v:rect style="width:0;height:1.5pt" o:hralign="center" o:hrstd="t" o:hr="t"/>
        </w:pict>
      </w:r>
    </w:p>
    <w:bookmarkEnd w:id="368"/>
    <w:bookmarkStart w:id="369" w:name="page-292-sūkta-24-rik-15-closing-rik"/>
    <w:p>
      <w:pPr>
        <w:pStyle w:val="Heading3"/>
      </w:pPr>
      <w:r>
        <w:t xml:space="preserve">Page 292 — Sūkta 24, Rik 15</w:t>
      </w:r>
      <w:r>
        <w:t xml:space="preserve"> </w:t>
      </w:r>
      <w:r>
        <w:rPr>
          <w:iCs/>
          <w:i/>
        </w:rPr>
        <w:t xml:space="preserve">(closing rik)</w:t>
      </w:r>
    </w:p>
    <w:p>
      <w:pPr>
        <w:pStyle w:val="FirstParagraph"/>
      </w:pPr>
      <w:r>
        <w:rPr>
          <w:bCs/>
          <w:b/>
        </w:rPr>
        <w:t xml:space="preserve">॥ Saṃhitā-pāṭhaḥ ॥</w:t>
      </w:r>
    </w:p>
    <w:p>
      <w:pPr>
        <w:pStyle w:val="BlockText"/>
      </w:pPr>
      <w:r>
        <w:t xml:space="preserve">उदु॑त्त॒मं व॑रुण॒ पाश॑म॒स्मदवा॑ध॒मं वि म॑ध्य॒मं</w:t>
      </w:r>
      <w:r>
        <w:t xml:space="preserve"> </w:t>
      </w:r>
      <w:r>
        <w:t xml:space="preserve">श्र॑थाय ।</w:t>
      </w:r>
      <w:r>
        <w:t xml:space="preserve"> </w:t>
      </w:r>
      <w:r>
        <w:t xml:space="preserve">अथा॑ व॒यमा॑दित्य व्र॒ते तवाना॑गसो॒ आदि॑तये</w:t>
      </w:r>
      <w:r>
        <w:t xml:space="preserve"> </w:t>
      </w:r>
      <w:r>
        <w:t xml:space="preserve">स्याम ॥१५॥</w:t>
      </w:r>
    </w:p>
    <w:p>
      <w:pPr>
        <w:pStyle w:val="BlockText"/>
      </w:pPr>
      <w:r>
        <w:rPr>
          <w:iCs/>
          <w:i/>
        </w:rPr>
        <w:t xml:space="preserve">úduttamáṃ varuṇa pā́śamasmádávādhamáṃ ví madhyamáṃ</w:t>
      </w:r>
      <w:r>
        <w:t xml:space="preserve"> </w:t>
      </w:r>
      <w:r>
        <w:rPr>
          <w:iCs/>
          <w:i/>
        </w:rPr>
        <w:t xml:space="preserve">śrathāya |</w:t>
      </w:r>
      <w:r>
        <w:t xml:space="preserve"> </w:t>
      </w:r>
      <w:r>
        <w:rPr>
          <w:iCs/>
          <w:i/>
        </w:rPr>
        <w:t xml:space="preserve">áthā vayámāditya vraté tavā́nāgaso ā́ditaye</w:t>
      </w:r>
      <w:r>
        <w:t xml:space="preserve"> </w:t>
      </w:r>
      <w:r>
        <w:rPr>
          <w:iCs/>
          <w:i/>
        </w:rPr>
        <w:t xml:space="preserve">syāma ||15||</w:t>
      </w:r>
    </w:p>
    <w:p>
      <w:pPr>
        <w:pStyle w:val="FirstParagraph"/>
      </w:pPr>
      <w:r>
        <w:rPr>
          <w:iCs/>
          <w:i/>
        </w:rPr>
        <w:t xml:space="preserve">(Saṃhitā accents as printed, read on 450-dpi line crops (v3a, Oct 28); Pada unaccented, though the print marks the Pada too. The print sets the verse in four lines, breaking after</w:t>
      </w:r>
      <w:r>
        <w:t xml:space="preserve"> </w:t>
      </w:r>
      <w:r>
        <w:t xml:space="preserve">मध्यमं</w:t>
      </w:r>
      <w:r>
        <w:t xml:space="preserve"> </w:t>
      </w:r>
      <w:r>
        <w:rPr>
          <w:iCs/>
          <w:i/>
        </w:rPr>
        <w:t xml:space="preserve">and after</w:t>
      </w:r>
      <w:r>
        <w:t xml:space="preserve"> </w:t>
      </w:r>
      <w:r>
        <w:t xml:space="preserve">आदितये</w:t>
      </w:r>
      <w:r>
        <w:rPr>
          <w:iCs/>
          <w:i/>
        </w:rPr>
        <w:t xml:space="preserve">. The last word of line 3 is printed</w:t>
      </w:r>
      <w:r>
        <w:t xml:space="preserve"> </w:t>
      </w:r>
      <w:r>
        <w:t xml:space="preserve">ಆದಿತಯೇ</w:t>
      </w:r>
      <w:r>
        <w:t xml:space="preserve"> </w:t>
      </w:r>
      <w:r>
        <w:rPr>
          <w:iCs/>
          <w:i/>
        </w:rPr>
        <w:t xml:space="preserve">(आदितये, with long ā) in both the Saṃhitā and the Pada, as printed; the bhāṣya’s</w:t>
      </w:r>
      <w:r>
        <w:t xml:space="preserve"> </w:t>
      </w:r>
      <w:r>
        <w:t xml:space="preserve">कर्मण्यदितये</w:t>
      </w:r>
      <w:r>
        <w:t xml:space="preserve"> </w:t>
      </w:r>
      <w:r>
        <w:rPr>
          <w:iCs/>
          <w:i/>
        </w:rPr>
        <w:t xml:space="preserve">and the Pratipadārtha’s</w:t>
      </w:r>
      <w:r>
        <w:t xml:space="preserve"> </w:t>
      </w:r>
      <w:r>
        <w:t xml:space="preserve">ಅದಿತಯೇ</w:t>
      </w:r>
      <w:r>
        <w:t xml:space="preserve"> </w:t>
      </w:r>
      <w:r>
        <w:rPr>
          <w:iCs/>
          <w:i/>
        </w:rPr>
        <w:t xml:space="preserve">have short a. The IAST is mechanical from the marks.)</w:t>
      </w:r>
    </w:p>
    <w:p>
      <w:pPr>
        <w:pStyle w:val="BodyText"/>
      </w:pPr>
      <w:r>
        <w:rPr>
          <w:bCs/>
          <w:b/>
        </w:rPr>
        <w:t xml:space="preserve">॥ Pada-pāṭhaḥ ॥</w:t>
      </w:r>
    </w:p>
    <w:p>
      <w:pPr>
        <w:pStyle w:val="BlockText"/>
      </w:pPr>
      <w:r>
        <w:t xml:space="preserve">उत् । उत्ऽतमं । वरुण । पाशं । अस्मत् । अव । अधमं । वि । मध्यमं । श्रथय ॥ अथ । वयं । आदित्य । व्रते । तव । अनागसः । आदितये । स्याम ॥१५॥</w:t>
      </w:r>
    </w:p>
    <w:p>
      <w:pPr>
        <w:pStyle w:val="BlockText"/>
      </w:pPr>
      <w:r>
        <w:rPr>
          <w:iCs/>
          <w:i/>
        </w:rPr>
        <w:t xml:space="preserve">ut | ut-tamaṃ | varuṇa | pāśaṃ | asmat | ava | adhamaṃ | vi | madhyamaṃ | śrathaya ‖ atha | vayaṃ | āditya | vrate | tava | anāgasaḥ | āditaye | syāma ‖15‖</w:t>
      </w:r>
    </w:p>
    <w:p>
      <w:pPr>
        <w:pStyle w:val="FirstParagraph"/>
      </w:pPr>
      <w:r>
        <w:rPr>
          <w:iCs/>
          <w:i/>
        </w:rPr>
        <w:t xml:space="preserve">(The Pada prints</w:t>
      </w:r>
      <w:r>
        <w:t xml:space="preserve"> </w:t>
      </w:r>
      <w:r>
        <w:t xml:space="preserve">श्रथय</w:t>
      </w:r>
      <w:r>
        <w:t xml:space="preserve"> </w:t>
      </w:r>
      <w:r>
        <w:rPr>
          <w:iCs/>
          <w:i/>
        </w:rPr>
        <w:t xml:space="preserve">with short final a, and</w:t>
      </w:r>
      <w:r>
        <w:t xml:space="preserve"> </w:t>
      </w:r>
      <w:r>
        <w:t xml:space="preserve">आदितये</w:t>
      </w:r>
      <w:r>
        <w:t xml:space="preserve"> </w:t>
      </w:r>
      <w:r>
        <w:rPr>
          <w:iCs/>
          <w:i/>
        </w:rPr>
        <w:t xml:space="preserve">as in the Saṃhitā.)</w:t>
      </w:r>
    </w:p>
    <w:p>
      <w:pPr>
        <w:pStyle w:val="BodyText"/>
      </w:pPr>
      <w:r>
        <w:rPr>
          <w:bCs/>
          <w:b/>
        </w:rPr>
        <w:t xml:space="preserve">॥ Sāyaṇa-bhāṣyam ॥</w:t>
      </w:r>
      <w:r>
        <w:t xml:space="preserve"> </w:t>
      </w:r>
      <w:r>
        <w:rPr>
          <w:iCs/>
          <w:i/>
        </w:rPr>
        <w:t xml:space="preserve">(pp. 292–293; transcribed in full from the print, v3a)</w:t>
      </w:r>
    </w:p>
    <w:p>
      <w:pPr>
        <w:pStyle w:val="BlockText"/>
      </w:pPr>
      <w:r>
        <w:t xml:space="preserve">हे वरुण उत्तममुत्कृष्टं शिरसि बद्धं पाशमस्मदस्मत्त उच्छ्रथाय । उत्कृष्य शिथिलं कुरु । अधमं निकृष्टं पादेऽवस्थितं पाशमव श्रथाय । अधस्तादवकृष्य शिथिलीकुरु । मध्यमं नाभिप्रदेशगतं पाशं वि श्रथाय । वियुज्य शिथिलीकुरु । अथानंतरं हे आदित्य अदितेः पुत्र वरुण वयं शुनःशेपास्तव व्रते त्वदीये कर्मण्यदितये खंडनराहित्यायानागसोऽपराधरहिताः स्याम । भवेम ॥</w:t>
      </w:r>
    </w:p>
    <w:p>
      <w:pPr>
        <w:pStyle w:val="BlockText"/>
      </w:pPr>
      <w:r>
        <w:rPr>
          <w:iCs/>
          <w:i/>
        </w:rPr>
        <w:t xml:space="preserve">he varuṇa uttamamutkṛṣṭaṃ śirasi baddhaṃ pāśamasmadasmatta ucchrathāya | utkṛṣya śithilaṃ kuru | adhamaṃ nikṛṣṭaṃ pāde ’vasthitaṃ pāśamava śrathāya | adhastādavakṛṣya śithilīkuru | madhyamaṃ nābhipradeśagataṃ pāśaṃ vi śrathāya | viyujya śithilīkuru | athānaṃtaraṃ he āditya aditeḥ putra varuṇa vayaṃ śunaḥśepāstava vrate tvadīye karmaṇyaditaye khaṃḍanarāhityāyānāgaso ’parādharahitāḥ syāma | bhavema ‖</w:t>
      </w:r>
    </w:p>
    <w:p>
      <w:pPr>
        <w:pStyle w:val="FirstParagraph"/>
      </w:pPr>
      <w:r>
        <w:rPr>
          <w:iCs/>
          <w:i/>
        </w:rPr>
        <w:t xml:space="preserve">Gist:</w:t>
      </w:r>
      <w:r>
        <w:t xml:space="preserve"> </w:t>
      </w:r>
      <w:r>
        <w:t xml:space="preserve">O Varuṇa, loosen from us the upper rope (bound at the head) by drawing it up, the lower (at the feet) by drawing it down, and the middle one (at the navel) by unfastening it; then, O son of Aditi, may we Śunaḥśepas be free of offence in your rite, so that it is not broken.</w:t>
      </w:r>
    </w:p>
    <w:p>
      <w:pPr>
        <w:pStyle w:val="BodyText"/>
      </w:pPr>
      <w:r>
        <w:rPr>
          <w:iCs/>
          <w:i/>
        </w:rPr>
        <w:t xml:space="preserve">(Grammatical tail, pp. 292–293. Its numbers were zoom-read at 450 dpi: पा. ६-१-१६० (no letter after the number here), उ. ५-५४, पा. ५-२-१२१, पा. ५-३-६५. The word read</w:t>
      </w:r>
      <w:r>
        <w:t xml:space="preserve"> </w:t>
      </w:r>
      <w:r>
        <w:t xml:space="preserve">उंछादिषु</w:t>
      </w:r>
      <w:r>
        <w:t xml:space="preserve"> </w:t>
      </w:r>
      <w:r>
        <w:rPr>
          <w:iCs/>
          <w:i/>
        </w:rPr>
        <w:t xml:space="preserve">has the same ಛ glyph as</w:t>
      </w:r>
      <w:r>
        <w:t xml:space="preserve"> </w:t>
      </w:r>
      <w:r>
        <w:t xml:space="preserve">ಛಾಂದಸೋ</w:t>
      </w:r>
      <w:r>
        <w:t xml:space="preserve"> </w:t>
      </w:r>
      <w:r>
        <w:rPr>
          <w:iCs/>
          <w:i/>
        </w:rPr>
        <w:t xml:space="preserve">two lines below, not the ಭ of</w:t>
      </w:r>
      <w:r>
        <w:t xml:space="preserve"> </w:t>
      </w:r>
      <w:r>
        <w:t xml:space="preserve">ಭವೇಮ</w:t>
      </w:r>
      <w:r>
        <w:rPr>
          <w:iCs/>
          <w:i/>
        </w:rPr>
        <w:t xml:space="preserve">; the old text’s</w:t>
      </w:r>
      <w:r>
        <w:rPr>
          <w:iCs/>
          <w:i/>
        </w:rPr>
        <w:t xml:space="preserve"> </w:t>
      </w:r>
      <w:r>
        <w:rPr>
          <w:iCs/>
          <w:i/>
        </w:rPr>
        <w:t xml:space="preserve">“</w:t>
      </w:r>
      <w:r>
        <w:rPr>
          <w:iCs/>
          <w:i/>
        </w:rPr>
        <w:t xml:space="preserve">uṃbhādi</w:t>
      </w:r>
      <w:r>
        <w:rPr>
          <w:iCs/>
          <w:i/>
        </w:rPr>
        <w:t xml:space="preserve">”</w:t>
      </w:r>
      <w:r>
        <w:rPr>
          <w:iCs/>
          <w:i/>
        </w:rPr>
        <w:t xml:space="preserve"> </w:t>
      </w:r>
      <w:r>
        <w:rPr>
          <w:iCs/>
          <w:i/>
        </w:rPr>
        <w:t xml:space="preserve">was a misreading. The</w:t>
      </w:r>
      <w:r>
        <w:t xml:space="preserve"> </w:t>
      </w:r>
      <w:r>
        <w:t xml:space="preserve">यद्वा</w:t>
      </w:r>
      <w:r>
        <w:t xml:space="preserve"> </w:t>
      </w:r>
      <w:r>
        <w:rPr>
          <w:iCs/>
          <w:i/>
        </w:rPr>
        <w:t xml:space="preserve">clause, written in the old text as</w:t>
      </w:r>
      <w:r>
        <w:t xml:space="preserve"> </w:t>
      </w:r>
      <w:r>
        <w:t xml:space="preserve">आगः शब्दादस्त्यर्थेऽसुः</w:t>
      </w:r>
      <w:r>
        <w:rPr>
          <w:iCs/>
          <w:i/>
        </w:rPr>
        <w:t xml:space="preserve">, is printed</w:t>
      </w:r>
      <w:r>
        <w:t xml:space="preserve"> </w:t>
      </w:r>
      <w:r>
        <w:t xml:space="preserve">आगस्शब्दादस्मायामेधेति । पा. ५-२-१२१ ।</w:t>
      </w:r>
      <w:r>
        <w:rPr>
          <w:iCs/>
          <w:i/>
        </w:rPr>
        <w:t xml:space="preserve">)</w:t>
      </w:r>
    </w:p>
    <w:p>
      <w:pPr>
        <w:pStyle w:val="BlockText"/>
      </w:pPr>
      <w:r>
        <w:t xml:space="preserve">उत्तमं । तमपः पित्त्वादनुदात्तत्वेनाद्युदात्तत्वे प्राप्त उत्तमशश्वत्तमौ सर्वत्रेत्युंछादिषु पाठादंतोदात्तत्वं । पा. ६-१-१६० । अधमं । अवद्यावमाधमार्वरेफाः कुत्सिते । उ. ५-५४ । इत्यवतेरमच् । वस्य धः । श्रथाय । श्रथ दौर्बल्ये । संहितायां छांदसो दीर्घः । तव । युष्मदस्मदोर्ङसीत्याद्युदात्तत्वं । अनागसः । बहुव्रीहौ पूर्वपदप्रकृतिस्वरत्वं । नञ्सुभ्यामिति तु व्यत्ययेन प्रवर्तते । यद्वा । आगस्शब्दादस्मायामेधेति । पा. ५-२-१२१ । मत्वर्थीयो विनिः । तस्य विन्मतोर्लुक् । पा. ५-३-६५ । इति लुक् । नञ्समासेऽव्ययपूर्वपदप्रकृतिस्वरत्वं ॥१५॥</w:t>
      </w:r>
    </w:p>
    <w:p>
      <w:pPr>
        <w:pStyle w:val="BlockText"/>
      </w:pPr>
      <w:r>
        <w:rPr>
          <w:iCs/>
          <w:i/>
        </w:rPr>
        <w:t xml:space="preserve">uttamaṃ | tamapaḥ pittvādanudāttatvenādyudāttatve prāpta uttamaśaśvattamau sarvatretyuṃchādiṣu pāṭhādaṃtodāttatvaṃ | pā. 6-1-160 | adhamaṃ | avadyāvamādhamārvarephāḥ kutsite | u. 5-54 | ityavateramac | vasya dhaḥ | śrathāya | śratha daurbalye | saṃhitāyāṃ chāṃdaso dīrghaḥ | tava | yuṣmadasmadorṅasītyādyudāttatvaṃ | anāgasaḥ | bahuvrīhau pūrvapadaprakṛtisvaratvaṃ | nañsubhyāmiti tu vyatyayena pravartate | yadvā | āgasśabdādasmāyāmedheti | pā. 5-2-121 | matvarthīyo viniḥ | tasya vinmatorluk | pā. 5-3-65 | iti luk | nañsamāse ’vyayapūrvapadaprakṛtisvaratvaṃ ‖15‖</w:t>
      </w:r>
    </w:p>
    <w:p>
      <w:pPr>
        <w:pStyle w:val="FirstParagraph"/>
      </w:pPr>
      <w:r>
        <w:rPr>
          <w:iCs/>
          <w:i/>
        </w:rPr>
        <w:t xml:space="preserve">(The tail treats</w:t>
      </w:r>
      <w:r>
        <w:t xml:space="preserve"> </w:t>
      </w:r>
      <w:r>
        <w:t xml:space="preserve">uttamam</w:t>
      </w:r>
      <w:r>
        <w:t xml:space="preserve"> </w:t>
      </w:r>
      <w:r>
        <w:rPr>
          <w:iCs/>
          <w:i/>
        </w:rPr>
        <w:t xml:space="preserve">(the</w:t>
      </w:r>
      <w:r>
        <w:t xml:space="preserve"> </w:t>
      </w:r>
      <w:r>
        <w:t xml:space="preserve">pit</w:t>
      </w:r>
      <w:r>
        <w:t xml:space="preserve"> </w:t>
      </w:r>
      <w:r>
        <w:rPr>
          <w:iCs/>
          <w:i/>
        </w:rPr>
        <w:t xml:space="preserve">suffix</w:t>
      </w:r>
      <w:r>
        <w:t xml:space="preserve"> </w:t>
      </w:r>
      <w:r>
        <w:t xml:space="preserve">tamap</w:t>
      </w:r>
      <w:r>
        <w:t xml:space="preserve"> </w:t>
      </w:r>
      <w:r>
        <w:rPr>
          <w:iCs/>
          <w:i/>
        </w:rPr>
        <w:t xml:space="preserve">would make it initially acute, but by the gaṇa sūtra</w:t>
      </w:r>
      <w:r>
        <w:t xml:space="preserve"> </w:t>
      </w:r>
      <w:r>
        <w:t xml:space="preserve">uttamaśaśvattamau sarvatra</w:t>
      </w:r>
      <w:r>
        <w:t xml:space="preserve"> </w:t>
      </w:r>
      <w:r>
        <w:rPr>
          <w:iCs/>
          <w:i/>
        </w:rPr>
        <w:t xml:space="preserve">in the</w:t>
      </w:r>
      <w:r>
        <w:t xml:space="preserve"> </w:t>
      </w:r>
      <w:r>
        <w:t xml:space="preserve">uñchādi</w:t>
      </w:r>
      <w:r>
        <w:t xml:space="preserve"> </w:t>
      </w:r>
      <w:r>
        <w:rPr>
          <w:iCs/>
          <w:i/>
        </w:rPr>
        <w:t xml:space="preserve">list it is end-acute, Pā. 6-1-160),</w:t>
      </w:r>
      <w:r>
        <w:t xml:space="preserve"> </w:t>
      </w:r>
      <w:r>
        <w:t xml:space="preserve">adhamam</w:t>
      </w:r>
      <w:r>
        <w:t xml:space="preserve"> </w:t>
      </w:r>
      <w:r>
        <w:rPr>
          <w:iCs/>
          <w:i/>
        </w:rPr>
        <w:t xml:space="preserve">(Uṇ. 5-54, from</w:t>
      </w:r>
      <w:r>
        <w:t xml:space="preserve"> </w:t>
      </w:r>
      <w:r>
        <w:t xml:space="preserve">av</w:t>
      </w:r>
      <w:r>
        <w:t xml:space="preserve"> </w:t>
      </w:r>
      <w:r>
        <w:rPr>
          <w:iCs/>
          <w:i/>
        </w:rPr>
        <w:t xml:space="preserve">with</w:t>
      </w:r>
      <w:r>
        <w:t xml:space="preserve"> </w:t>
      </w:r>
      <w:r>
        <w:t xml:space="preserve">amac</w:t>
      </w:r>
      <w:r>
        <w:rPr>
          <w:iCs/>
          <w:i/>
        </w:rPr>
        <w:t xml:space="preserve">,</w:t>
      </w:r>
      <w:r>
        <w:t xml:space="preserve"> </w:t>
      </w:r>
      <w:r>
        <w:t xml:space="preserve">dh</w:t>
      </w:r>
      <w:r>
        <w:t xml:space="preserve"> </w:t>
      </w:r>
      <w:r>
        <w:rPr>
          <w:iCs/>
          <w:i/>
        </w:rPr>
        <w:t xml:space="preserve">for</w:t>
      </w:r>
      <w:r>
        <w:t xml:space="preserve"> </w:t>
      </w:r>
      <w:r>
        <w:t xml:space="preserve">v</w:t>
      </w:r>
      <w:r>
        <w:rPr>
          <w:iCs/>
          <w:i/>
        </w:rPr>
        <w:t xml:space="preserve">),</w:t>
      </w:r>
      <w:r>
        <w:t xml:space="preserve"> </w:t>
      </w:r>
      <w:r>
        <w:t xml:space="preserve">śrathāya</w:t>
      </w:r>
      <w:r>
        <w:t xml:space="preserve"> </w:t>
      </w:r>
      <w:r>
        <w:rPr>
          <w:iCs/>
          <w:i/>
        </w:rPr>
        <w:t xml:space="preserve">(Vedic lengthening in the Saṃhitā),</w:t>
      </w:r>
      <w:r>
        <w:t xml:space="preserve"> </w:t>
      </w:r>
      <w:r>
        <w:t xml:space="preserve">tava</w:t>
      </w:r>
      <w:r>
        <w:t xml:space="preserve"> </w:t>
      </w:r>
      <w:r>
        <w:rPr>
          <w:iCs/>
          <w:i/>
        </w:rPr>
        <w:t xml:space="preserve">(initial acute by</w:t>
      </w:r>
      <w:r>
        <w:t xml:space="preserve"> </w:t>
      </w:r>
      <w:r>
        <w:t xml:space="preserve">yuṣmadasmador ṅasi</w:t>
      </w:r>
      <w:r>
        <w:rPr>
          <w:iCs/>
          <w:i/>
        </w:rPr>
        <w:t xml:space="preserve">) and</w:t>
      </w:r>
      <w:r>
        <w:t xml:space="preserve"> </w:t>
      </w:r>
      <w:r>
        <w:t xml:space="preserve">anāgasaḥ</w:t>
      </w:r>
      <w:r>
        <w:t xml:space="preserve"> </w:t>
      </w:r>
      <w:r>
        <w:rPr>
          <w:iCs/>
          <w:i/>
        </w:rPr>
        <w:t xml:space="preserve">(bahuvrīhi accent;</w:t>
      </w:r>
      <w:r>
        <w:t xml:space="preserve"> </w:t>
      </w:r>
      <w:r>
        <w:t xml:space="preserve">nañsubhyām</w:t>
      </w:r>
      <w:r>
        <w:t xml:space="preserve"> </w:t>
      </w:r>
      <w:r>
        <w:rPr>
          <w:iCs/>
          <w:i/>
        </w:rPr>
        <w:t xml:space="preserve">set aside by</w:t>
      </w:r>
      <w:r>
        <w:t xml:space="preserve"> </w:t>
      </w:r>
      <w:r>
        <w:t xml:space="preserve">vyatyaya</w:t>
      </w:r>
      <w:r>
        <w:rPr>
          <w:iCs/>
          <w:i/>
        </w:rPr>
        <w:t xml:space="preserve">; or</w:t>
      </w:r>
      <w:r>
        <w:t xml:space="preserve"> </w:t>
      </w:r>
      <w:r>
        <w:t xml:space="preserve">āgas</w:t>
      </w:r>
      <w:r>
        <w:t xml:space="preserve"> </w:t>
      </w:r>
      <w:r>
        <w:rPr>
          <w:iCs/>
          <w:i/>
        </w:rPr>
        <w:t xml:space="preserve">+</w:t>
      </w:r>
      <w:r>
        <w:t xml:space="preserve"> </w:t>
      </w:r>
      <w:r>
        <w:t xml:space="preserve">vini</w:t>
      </w:r>
      <w:r>
        <w:t xml:space="preserve"> </w:t>
      </w:r>
      <w:r>
        <w:rPr>
          <w:iCs/>
          <w:i/>
        </w:rPr>
        <w:t xml:space="preserve">by Pā. 5-2-121, its loss by Pā. 5-3-65, and the nañ-compound accent).)</w:t>
      </w:r>
    </w:p>
    <w:bookmarkEnd w:id="369"/>
    <w:bookmarkStart w:id="370" w:name="Xb52efc55d498633e92dd561fef25fbbbdf6870f"/>
    <w:p>
      <w:pPr>
        <w:pStyle w:val="Heading3"/>
      </w:pPr>
      <w:r>
        <w:t xml:space="preserve">Page 293 — Rik 15: word-meanings, overall sense, English, Special Topics</w:t>
      </w:r>
    </w:p>
    <w:p>
      <w:pPr>
        <w:pStyle w:val="FirstParagraph"/>
      </w:pPr>
      <w:r>
        <w:rPr>
          <w:bCs/>
          <w:b/>
        </w:rPr>
        <w:t xml:space="preserve">॥ Prati-padārthaḥ ॥</w:t>
      </w:r>
      <w:r>
        <w:t xml:space="preserve"> </w:t>
      </w:r>
      <w:r>
        <w:rPr>
          <w:bCs/>
          <w:b/>
        </w:rPr>
        <w:t xml:space="preserve">हे वरुण (he varuṇa)</w:t>
      </w:r>
      <w:r>
        <w:t xml:space="preserve"> </w:t>
      </w:r>
      <w:r>
        <w:t xml:space="preserve">— O Varuṇa |</w:t>
      </w:r>
      <w:r>
        <w:t xml:space="preserve"> </w:t>
      </w:r>
      <w:r>
        <w:rPr>
          <w:bCs/>
          <w:b/>
        </w:rPr>
        <w:t xml:space="preserve">उत्तमं (uttamaṃ)</w:t>
      </w:r>
      <w:r>
        <w:t xml:space="preserve"> </w:t>
      </w:r>
      <w:r>
        <w:t xml:space="preserve">— tied above (on the head) |</w:t>
      </w:r>
      <w:r>
        <w:t xml:space="preserve"> </w:t>
      </w:r>
      <w:r>
        <w:rPr>
          <w:bCs/>
          <w:b/>
        </w:rPr>
        <w:t xml:space="preserve">पाशं (pāśaṃ)</w:t>
      </w:r>
      <w:r>
        <w:t xml:space="preserve"> </w:t>
      </w:r>
      <w:r>
        <w:t xml:space="preserve">— the rope |</w:t>
      </w:r>
      <w:r>
        <w:t xml:space="preserve"> </w:t>
      </w:r>
      <w:r>
        <w:rPr>
          <w:bCs/>
          <w:b/>
        </w:rPr>
        <w:t xml:space="preserve">अस्मत् (asmat)</w:t>
      </w:r>
      <w:r>
        <w:t xml:space="preserve"> </w:t>
      </w:r>
      <w:r>
        <w:t xml:space="preserve">— from us |</w:t>
      </w:r>
      <w:r>
        <w:t xml:space="preserve"> </w:t>
      </w:r>
      <w:r>
        <w:rPr>
          <w:bCs/>
          <w:b/>
        </w:rPr>
        <w:t xml:space="preserve">उत् श्रथाय (ut śrathāya)</w:t>
      </w:r>
      <w:r>
        <w:t xml:space="preserve"> </w:t>
      </w:r>
      <w:r>
        <w:t xml:space="preserve">— release (taking it off) from above |</w:t>
      </w:r>
      <w:r>
        <w:t xml:space="preserve"> </w:t>
      </w:r>
      <w:r>
        <w:rPr>
          <w:bCs/>
          <w:b/>
        </w:rPr>
        <w:t xml:space="preserve">अधमं (adhamaṃ)</w:t>
      </w:r>
      <w:r>
        <w:t xml:space="preserve"> </w:t>
      </w:r>
      <w:r>
        <w:t xml:space="preserve">— tied below (at the region of the feet) (the rope) |</w:t>
      </w:r>
      <w:r>
        <w:t xml:space="preserve"> </w:t>
      </w:r>
      <w:r>
        <w:rPr>
          <w:bCs/>
          <w:b/>
        </w:rPr>
        <w:t xml:space="preserve">अव (श्रथाय) (ava (śrathāya))</w:t>
      </w:r>
      <w:r>
        <w:t xml:space="preserve"> </w:t>
      </w:r>
      <w:r>
        <w:t xml:space="preserve">— release from below |</w:t>
      </w:r>
      <w:r>
        <w:t xml:space="preserve"> </w:t>
      </w:r>
      <w:r>
        <w:rPr>
          <w:bCs/>
          <w:b/>
        </w:rPr>
        <w:t xml:space="preserve">मध्यमं (madhyamaṃ)</w:t>
      </w:r>
      <w:r>
        <w:t xml:space="preserve"> </w:t>
      </w:r>
      <w:r>
        <w:t xml:space="preserve">— (the rope) in the middle (at the region of the navel) |</w:t>
      </w:r>
      <w:r>
        <w:t xml:space="preserve"> </w:t>
      </w:r>
      <w:r>
        <w:rPr>
          <w:bCs/>
          <w:b/>
        </w:rPr>
        <w:t xml:space="preserve">वि श्रथाय (vi śrathāya)</w:t>
      </w:r>
      <w:r>
        <w:t xml:space="preserve"> </w:t>
      </w:r>
      <w:r>
        <w:t xml:space="preserve">— cut it and release |</w:t>
      </w:r>
      <w:r>
        <w:t xml:space="preserve"> </w:t>
      </w:r>
      <w:r>
        <w:rPr>
          <w:bCs/>
          <w:b/>
        </w:rPr>
        <w:t xml:space="preserve">अथ (atha)</w:t>
      </w:r>
      <w:r>
        <w:t xml:space="preserve"> </w:t>
      </w:r>
      <w:r>
        <w:t xml:space="preserve">— afterwards |</w:t>
      </w:r>
      <w:r>
        <w:t xml:space="preserve"> </w:t>
      </w:r>
      <w:r>
        <w:rPr>
          <w:bCs/>
          <w:b/>
        </w:rPr>
        <w:t xml:space="preserve">आदित्य (āditya)</w:t>
      </w:r>
      <w:r>
        <w:t xml:space="preserve"> </w:t>
      </w:r>
      <w:r>
        <w:t xml:space="preserve">— O Varuṇa, son of Aditi |</w:t>
      </w:r>
      <w:r>
        <w:t xml:space="preserve"> </w:t>
      </w:r>
      <w:r>
        <w:rPr>
          <w:bCs/>
          <w:b/>
        </w:rPr>
        <w:t xml:space="preserve">वयं (vayaṃ)</w:t>
      </w:r>
      <w:r>
        <w:t xml:space="preserve"> </w:t>
      </w:r>
      <w:r>
        <w:t xml:space="preserve">— we (Śunaḥśepas) |</w:t>
      </w:r>
      <w:r>
        <w:t xml:space="preserve"> </w:t>
      </w:r>
      <w:r>
        <w:rPr>
          <w:bCs/>
          <w:b/>
        </w:rPr>
        <w:t xml:space="preserve">तव व्रते (tava vrate)</w:t>
      </w:r>
      <w:r>
        <w:t xml:space="preserve"> </w:t>
      </w:r>
      <w:r>
        <w:t xml:space="preserve">— in your rite |</w:t>
      </w:r>
      <w:r>
        <w:t xml:space="preserve"> </w:t>
      </w:r>
      <w:r>
        <w:rPr>
          <w:bCs/>
          <w:b/>
        </w:rPr>
        <w:t xml:space="preserve">अदितये (aditaye)</w:t>
      </w:r>
      <w:r>
        <w:t xml:space="preserve"> </w:t>
      </w:r>
      <w:r>
        <w:t xml:space="preserve">— so as to be without interruption |</w:t>
      </w:r>
      <w:r>
        <w:t xml:space="preserve"> </w:t>
      </w:r>
      <w:r>
        <w:rPr>
          <w:bCs/>
          <w:b/>
        </w:rPr>
        <w:t xml:space="preserve">अनागसः (anāgasaḥ)</w:t>
      </w:r>
      <w:r>
        <w:t xml:space="preserve"> </w:t>
      </w:r>
      <w:r>
        <w:t xml:space="preserve">— free from faults (pure) |</w:t>
      </w:r>
      <w:r>
        <w:t xml:space="preserve"> </w:t>
      </w:r>
      <w:r>
        <w:rPr>
          <w:bCs/>
          <w:b/>
        </w:rPr>
        <w:t xml:space="preserve">स्याम (syāma)</w:t>
      </w:r>
      <w:r>
        <w:t xml:space="preserve"> </w:t>
      </w:r>
      <w:r>
        <w:t xml:space="preserve">— may we become.</w:t>
      </w:r>
    </w:p>
    <w:p>
      <w:pPr>
        <w:pStyle w:val="BodyText"/>
      </w:pPr>
      <w:r>
        <w:rPr>
          <w:bCs/>
          <w:b/>
        </w:rPr>
        <w:t xml:space="preserve">॥ Bhāvārthaḥ ॥</w:t>
      </w:r>
      <w:r>
        <w:t xml:space="preserve"> </w:t>
      </w:r>
      <w:r>
        <w:t xml:space="preserve">O Varuṇa, release the rope at my head from above, the one at the feet from below, and the one at the middle by cutting it. Then may we (Śunaḥśepas) become free from faults (pure), so that your rites go on without interruption.</w:t>
      </w:r>
    </w:p>
    <w:p>
      <w:pPr>
        <w:pStyle w:val="BodyText"/>
      </w:pPr>
      <w:r>
        <w:rPr>
          <w:bCs/>
          <w:b/>
        </w:rPr>
        <w:t xml:space="preserve">॥ English Translation ॥</w:t>
      </w:r>
      <w:r>
        <w:t xml:space="preserve"> </w:t>
      </w:r>
      <w:r>
        <w:rPr>
          <w:iCs/>
          <w:i/>
        </w:rPr>
        <w:t xml:space="preserve">(as printed)</w:t>
      </w:r>
    </w:p>
    <w:p>
      <w:pPr>
        <w:pStyle w:val="BlockText"/>
      </w:pPr>
      <w:r>
        <w:t xml:space="preserve">Loosen up, Varuna, the upper bond from us, loosen down the lower bond, and loosen the middle bond, that we may then O Aditya (son of Aditi or Varuna) be free from sin in your worship.</w:t>
      </w:r>
    </w:p>
    <w:p>
      <w:pPr>
        <w:pStyle w:val="FirstParagraph"/>
      </w:pPr>
      <w:r>
        <w:rPr>
          <w:bCs/>
          <w:b/>
        </w:rPr>
        <w:t xml:space="preserve">॥ Viśeṣa-viṣayagaḷu (Special Topics) ॥</w:t>
      </w:r>
    </w:p>
    <w:p>
      <w:pPr>
        <w:pStyle w:val="BodyText"/>
      </w:pPr>
      <w:r>
        <w:rPr>
          <w:bCs/>
          <w:b/>
        </w:rPr>
        <w:t xml:space="preserve">उत्तमं, अधमं मध्यमं (uttamaṃ, adhamaṃ madhyamaṃ)</w:t>
      </w:r>
      <w:r>
        <w:t xml:space="preserve"> </w:t>
      </w:r>
      <w:r>
        <w:t xml:space="preserve">— release the upper, lower and middle ropes or bonds. When the animal is tied to the sacrificial post, so that it does not slip away and does not struggle while it is being killed, the upper part of its body (that is, the neck), the lower part (the feet) and the middle part (the belly) are tied tight with rope; the ṛṣi points to these three kinds of rope-binding places, asking that they be loosened.</w:t>
      </w:r>
    </w:p>
    <w:p>
      <w:pPr>
        <w:pStyle w:val="BodyText"/>
      </w:pPr>
      <w:r>
        <w:rPr>
          <w:bCs/>
          <w:b/>
        </w:rPr>
        <w:t xml:space="preserve">अव श्रथाय (ava śrathāya)</w:t>
      </w:r>
      <w:r>
        <w:t xml:space="preserve"> </w:t>
      </w:r>
      <w:r>
        <w:t xml:space="preserve">—</w:t>
      </w:r>
      <w:r>
        <w:t xml:space="preserve"> </w:t>
      </w:r>
      <w:r>
        <w:rPr>
          <w:iCs/>
          <w:i/>
        </w:rPr>
        <w:t xml:space="preserve">viyujya śithilīkuru</w:t>
      </w:r>
      <w:r>
        <w:t xml:space="preserve">: loosen the rope and release [him].</w:t>
      </w:r>
    </w:p>
    <w:p>
      <w:pPr>
        <w:pStyle w:val="BodyText"/>
      </w:pPr>
      <w:r>
        <w:rPr>
          <w:bCs/>
          <w:b/>
        </w:rPr>
        <w:t xml:space="preserve">आदित्य (āditya)</w:t>
      </w:r>
      <w:r>
        <w:t xml:space="preserve"> </w:t>
      </w:r>
      <w:r>
        <w:t xml:space="preserve">—</w:t>
      </w:r>
      <w:r>
        <w:t xml:space="preserve"> </w:t>
      </w:r>
      <w:r>
        <w:rPr>
          <w:iCs/>
          <w:i/>
        </w:rPr>
        <w:t xml:space="preserve">aditeḥ putra, varuṇa</w:t>
      </w:r>
      <w:r>
        <w:t xml:space="preserve">: Varuṇa, the son of Aditi, the mother of the gods.</w:t>
      </w:r>
    </w:p>
    <w:bookmarkEnd w:id="370"/>
    <w:bookmarkStart w:id="371" w:name="Xc2fac4a27e2f988e238bdb67e0ed285784c6570"/>
    <w:p>
      <w:pPr>
        <w:pStyle w:val="Heading3"/>
      </w:pPr>
      <w:r>
        <w:t xml:space="preserve">Page 294 — Rik 15: Special Topics (end), grammar</w:t>
      </w:r>
    </w:p>
    <w:p>
      <w:pPr>
        <w:pStyle w:val="FirstParagraph"/>
      </w:pPr>
      <w:r>
        <w:rPr>
          <w:bCs/>
          <w:b/>
        </w:rPr>
        <w:t xml:space="preserve">व्रते (vrate)</w:t>
      </w:r>
      <w:r>
        <w:t xml:space="preserve"> </w:t>
      </w:r>
      <w:r>
        <w:t xml:space="preserve">—</w:t>
      </w:r>
      <w:r>
        <w:t xml:space="preserve"> </w:t>
      </w:r>
      <w:r>
        <w:rPr>
          <w:iCs/>
          <w:i/>
        </w:rPr>
        <w:t xml:space="preserve">tvadīye karmaṇi</w:t>
      </w:r>
      <w:r>
        <w:t xml:space="preserve">: in the sacrificial rite performed to worship you (make [us] take part).</w:t>
      </w:r>
    </w:p>
    <w:p>
      <w:pPr>
        <w:pStyle w:val="BodyText"/>
      </w:pPr>
      <w:r>
        <w:rPr>
          <w:bCs/>
          <w:b/>
        </w:rPr>
        <w:t xml:space="preserve">अनागसः (anāgasaḥ)</w:t>
      </w:r>
      <w:r>
        <w:t xml:space="preserve"> </w:t>
      </w:r>
      <w:r>
        <w:t xml:space="preserve">—</w:t>
      </w:r>
      <w:r>
        <w:t xml:space="preserve"> </w:t>
      </w:r>
      <w:r>
        <w:rPr>
          <w:iCs/>
          <w:i/>
        </w:rPr>
        <w:t xml:space="preserve">aparādharahitāḥ</w:t>
      </w:r>
      <w:r>
        <w:t xml:space="preserve">: without faults, without sin, and so on.</w:t>
      </w:r>
    </w:p>
    <w:p>
      <w:pPr>
        <w:pStyle w:val="BodyText"/>
      </w:pPr>
      <w:r>
        <w:rPr>
          <w:bCs/>
          <w:b/>
        </w:rPr>
        <w:t xml:space="preserve">॥ Vyākaraṇa-prakriyā ॥</w:t>
      </w:r>
      <w:r>
        <w:t xml:space="preserve"> </w:t>
      </w:r>
      <w:r>
        <w:rPr>
          <w:iCs/>
          <w:i/>
        </w:rPr>
        <w:t xml:space="preserve">(grammar page, noted briefly; every number zoom-read at 450 dpi, v3a)</w:t>
      </w:r>
    </w:p>
    <w:p>
      <w:pPr>
        <w:pStyle w:val="BodyText"/>
      </w:pPr>
      <w:r>
        <w:rPr>
          <w:bCs/>
          <w:b/>
        </w:rPr>
        <w:t xml:space="preserve">उत्तमम् (uttamam)</w:t>
      </w:r>
      <w:r>
        <w:t xml:space="preserve"> </w:t>
      </w:r>
      <w:r>
        <w:t xml:space="preserve">—</w:t>
      </w:r>
      <w:r>
        <w:t xml:space="preserve"> </w:t>
      </w:r>
      <w:r>
        <w:rPr>
          <w:iCs/>
          <w:i/>
        </w:rPr>
        <w:t xml:space="preserve">tamap</w:t>
      </w:r>
      <w:r>
        <w:t xml:space="preserve"> </w:t>
      </w:r>
      <w:r>
        <w:t xml:space="preserve">in the superlative sense; as a</w:t>
      </w:r>
      <w:r>
        <w:t xml:space="preserve"> </w:t>
      </w:r>
      <w:r>
        <w:rPr>
          <w:iCs/>
          <w:i/>
        </w:rPr>
        <w:t xml:space="preserve">pit</w:t>
      </w:r>
      <w:r>
        <w:t xml:space="preserve"> </w:t>
      </w:r>
      <w:r>
        <w:t xml:space="preserve">suffix it is anudātta by</w:t>
      </w:r>
      <w:r>
        <w:t xml:space="preserve"> </w:t>
      </w:r>
      <w:r>
        <w:t xml:space="preserve">“</w:t>
      </w:r>
      <w:r>
        <w:t xml:space="preserve">अनुदात्तौ सुप्पितौ</w:t>
      </w:r>
      <w:r>
        <w:t xml:space="preserve">”</w:t>
      </w:r>
      <w:r>
        <w:t xml:space="preserve"> </w:t>
      </w:r>
      <w:r>
        <w:t xml:space="preserve">(Pā. Sū. 3-1-4); against this, the</w:t>
      </w:r>
      <w:r>
        <w:t xml:space="preserve"> </w:t>
      </w:r>
      <w:r>
        <w:rPr>
          <w:iCs/>
          <w:i/>
        </w:rPr>
        <w:t xml:space="preserve">uñchādi</w:t>
      </w:r>
      <w:r>
        <w:t xml:space="preserve"> </w:t>
      </w:r>
      <w:r>
        <w:t xml:space="preserve">list (printed ಉಂಛಾದಿ) reads</w:t>
      </w:r>
      <w:r>
        <w:t xml:space="preserve"> </w:t>
      </w:r>
      <w:r>
        <w:t xml:space="preserve">“</w:t>
      </w:r>
      <w:r>
        <w:t xml:space="preserve">उत्तमशश्वत्तमौ सर्वत्र</w:t>
      </w:r>
      <w:r>
        <w:t xml:space="preserve">”</w:t>
      </w:r>
      <w:r>
        <w:t xml:space="preserve"> </w:t>
      </w:r>
      <w:r>
        <w:t xml:space="preserve">(Pā. Sū. 6-1-160 ग, i.e. a gaṇa sūtra), so the word is end-acute.</w:t>
      </w:r>
    </w:p>
    <w:p>
      <w:pPr>
        <w:pStyle w:val="BodyText"/>
      </w:pPr>
      <w:r>
        <w:rPr>
          <w:bCs/>
          <w:b/>
        </w:rPr>
        <w:t xml:space="preserve">अधमम् (adhamam)</w:t>
      </w:r>
      <w:r>
        <w:t xml:space="preserve"> </w:t>
      </w:r>
      <w:r>
        <w:t xml:space="preserve">—</w:t>
      </w:r>
      <w:r>
        <w:t xml:space="preserve"> </w:t>
      </w:r>
      <w:r>
        <w:t xml:space="preserve">“</w:t>
      </w:r>
      <w:r>
        <w:t xml:space="preserve">अवद्यावमाधमार्वरेफाः कुत्सिते</w:t>
      </w:r>
      <w:r>
        <w:t xml:space="preserve">”</w:t>
      </w:r>
      <w:r>
        <w:t xml:space="preserve"> </w:t>
      </w:r>
      <w:r>
        <w:t xml:space="preserve">(Uṇ. Sū. 5-732, as printed: ೫-೭೩೨, the 7 flat-footed, the 3 ಇ-shaped, the 2 curled; the bhāṣya gives उ. ५-५४):</w:t>
      </w:r>
      <w:r>
        <w:t xml:space="preserve"> </w:t>
      </w:r>
      <w:r>
        <w:rPr>
          <w:iCs/>
          <w:i/>
        </w:rPr>
        <w:t xml:space="preserve">av rakṣaṇe</w:t>
      </w:r>
      <w:r>
        <w:t xml:space="preserve"> </w:t>
      </w:r>
      <w:r>
        <w:t xml:space="preserve">+</w:t>
      </w:r>
      <w:r>
        <w:t xml:space="preserve"> </w:t>
      </w:r>
      <w:r>
        <w:rPr>
          <w:iCs/>
          <w:i/>
        </w:rPr>
        <w:t xml:space="preserve">amac</w:t>
      </w:r>
      <w:r>
        <w:t xml:space="preserve">,</w:t>
      </w:r>
      <w:r>
        <w:t xml:space="preserve"> </w:t>
      </w:r>
      <w:r>
        <w:rPr>
          <w:iCs/>
          <w:i/>
        </w:rPr>
        <w:t xml:space="preserve">dh</w:t>
      </w:r>
      <w:r>
        <w:t xml:space="preserve"> </w:t>
      </w:r>
      <w:r>
        <w:t xml:space="preserve">for</w:t>
      </w:r>
      <w:r>
        <w:t xml:space="preserve"> </w:t>
      </w:r>
      <w:r>
        <w:rPr>
          <w:iCs/>
          <w:i/>
        </w:rPr>
        <w:t xml:space="preserve">v</w:t>
      </w:r>
      <w:r>
        <w:t xml:space="preserve">; end-acute by</w:t>
      </w:r>
      <w:r>
        <w:t xml:space="preserve"> </w:t>
      </w:r>
      <w:r>
        <w:t xml:space="preserve">“</w:t>
      </w:r>
      <w:r>
        <w:t xml:space="preserve">चितः</w:t>
      </w:r>
      <w:r>
        <w:t xml:space="preserve">”</w:t>
      </w:r>
      <w:r>
        <w:t xml:space="preserve"> </w:t>
      </w:r>
      <w:r>
        <w:t xml:space="preserve">(Pā. Sū. 6-1-163); since roots have many senses, the sense here is not</w:t>
      </w:r>
      <w:r>
        <w:t xml:space="preserve"> </w:t>
      </w:r>
      <w:r>
        <w:t xml:space="preserve">‘</w:t>
      </w:r>
      <w:r>
        <w:t xml:space="preserve">to protect</w:t>
      </w:r>
      <w:r>
        <w:t xml:space="preserve">’</w:t>
      </w:r>
      <w:r>
        <w:t xml:space="preserve">.</w:t>
      </w:r>
    </w:p>
    <w:p>
      <w:pPr>
        <w:pStyle w:val="BodyText"/>
      </w:pPr>
      <w:r>
        <w:rPr>
          <w:bCs/>
          <w:b/>
        </w:rPr>
        <w:t xml:space="preserve">श्रथाय (śrathāya)</w:t>
      </w:r>
      <w:r>
        <w:t xml:space="preserve"> </w:t>
      </w:r>
      <w:r>
        <w:t xml:space="preserve">—</w:t>
      </w:r>
      <w:r>
        <w:t xml:space="preserve"> </w:t>
      </w:r>
      <w:r>
        <w:rPr>
          <w:iCs/>
          <w:i/>
        </w:rPr>
        <w:t xml:space="preserve">śratha daurbalye</w:t>
      </w:r>
      <w:r>
        <w:t xml:space="preserve">, curādi;</w:t>
      </w:r>
      <w:r>
        <w:t xml:space="preserve"> </w:t>
      </w:r>
      <w:r>
        <w:rPr>
          <w:iCs/>
          <w:i/>
        </w:rPr>
        <w:t xml:space="preserve">loṭ</w:t>
      </w:r>
      <w:r>
        <w:t xml:space="preserve"> </w:t>
      </w:r>
      <w:r>
        <w:t xml:space="preserve">second singular</w:t>
      </w:r>
      <w:r>
        <w:t xml:space="preserve"> </w:t>
      </w:r>
      <w:r>
        <w:rPr>
          <w:iCs/>
          <w:i/>
        </w:rPr>
        <w:t xml:space="preserve">sip</w:t>
      </w:r>
      <w:r>
        <w:t xml:space="preserve"> </w:t>
      </w:r>
      <w:r>
        <w:t xml:space="preserve">→</w:t>
      </w:r>
      <w:r>
        <w:t xml:space="preserve"> </w:t>
      </w:r>
      <w:r>
        <w:rPr>
          <w:iCs/>
          <w:i/>
        </w:rPr>
        <w:t xml:space="preserve">hi</w:t>
      </w:r>
      <w:r>
        <w:t xml:space="preserve">;</w:t>
      </w:r>
      <w:r>
        <w:t xml:space="preserve"> </w:t>
      </w:r>
      <w:r>
        <w:rPr>
          <w:iCs/>
          <w:i/>
        </w:rPr>
        <w:t xml:space="preserve">śap</w:t>
      </w:r>
      <w:r>
        <w:t xml:space="preserve">;</w:t>
      </w:r>
      <w:r>
        <w:t xml:space="preserve"> </w:t>
      </w:r>
      <w:r>
        <w:rPr>
          <w:iCs/>
          <w:i/>
        </w:rPr>
        <w:t xml:space="preserve">hi</w:t>
      </w:r>
      <w:r>
        <w:t xml:space="preserve"> </w:t>
      </w:r>
      <w:r>
        <w:t xml:space="preserve">dropped by</w:t>
      </w:r>
      <w:r>
        <w:t xml:space="preserve"> </w:t>
      </w:r>
      <w:r>
        <w:t xml:space="preserve">“</w:t>
      </w:r>
      <w:r>
        <w:t xml:space="preserve">अतो हेः</w:t>
      </w:r>
      <w:r>
        <w:t xml:space="preserve">”</w:t>
      </w:r>
      <w:r>
        <w:t xml:space="preserve"> </w:t>
      </w:r>
      <w:r>
        <w:t xml:space="preserve">(Pā. Sū. 6-4-105); guṇa and</w:t>
      </w:r>
      <w:r>
        <w:t xml:space="preserve"> </w:t>
      </w:r>
      <w:r>
        <w:rPr>
          <w:iCs/>
          <w:i/>
        </w:rPr>
        <w:t xml:space="preserve">ay</w:t>
      </w:r>
      <w:r>
        <w:t xml:space="preserve"> </w:t>
      </w:r>
      <w:r>
        <w:t xml:space="preserve">of the</w:t>
      </w:r>
      <w:r>
        <w:t xml:space="preserve"> </w:t>
      </w:r>
      <w:r>
        <w:rPr>
          <w:iCs/>
          <w:i/>
        </w:rPr>
        <w:t xml:space="preserve">ṇic</w:t>
      </w:r>
      <w:r>
        <w:t xml:space="preserve"> </w:t>
      </w:r>
      <w:r>
        <w:t xml:space="preserve">give</w:t>
      </w:r>
      <w:r>
        <w:t xml:space="preserve"> </w:t>
      </w:r>
      <w:r>
        <w:rPr>
          <w:iCs/>
          <w:i/>
        </w:rPr>
        <w:t xml:space="preserve">śrathaya</w:t>
      </w:r>
      <w:r>
        <w:t xml:space="preserve">; lengthened in the Saṃhitā as a Vedic licence; the</w:t>
      </w:r>
      <w:r>
        <w:t xml:space="preserve"> </w:t>
      </w:r>
      <w:r>
        <w:rPr>
          <w:iCs/>
          <w:i/>
        </w:rPr>
        <w:t xml:space="preserve">tiṅanta</w:t>
      </w:r>
      <w:r>
        <w:t xml:space="preserve"> </w:t>
      </w:r>
      <w:r>
        <w:t xml:space="preserve">takes the</w:t>
      </w:r>
      <w:r>
        <w:t xml:space="preserve"> </w:t>
      </w:r>
      <w:r>
        <w:rPr>
          <w:iCs/>
          <w:i/>
        </w:rPr>
        <w:t xml:space="preserve">nighāta</w:t>
      </w:r>
      <w:r>
        <w:t xml:space="preserve"> </w:t>
      </w:r>
      <w:r>
        <w:t xml:space="preserve">accent.</w:t>
      </w:r>
    </w:p>
    <w:p>
      <w:pPr>
        <w:pStyle w:val="BodyText"/>
      </w:pPr>
      <w:r>
        <w:rPr>
          <w:bCs/>
          <w:b/>
        </w:rPr>
        <w:t xml:space="preserve">तव (tava)</w:t>
      </w:r>
      <w:r>
        <w:t xml:space="preserve"> </w:t>
      </w:r>
      <w:r>
        <w:t xml:space="preserve">— genitive singular of</w:t>
      </w:r>
      <w:r>
        <w:t xml:space="preserve"> </w:t>
      </w:r>
      <w:r>
        <w:rPr>
          <w:iCs/>
          <w:i/>
        </w:rPr>
        <w:t xml:space="preserve">yuṣmad</w:t>
      </w:r>
      <w:r>
        <w:t xml:space="preserve">; initially acute by</w:t>
      </w:r>
      <w:r>
        <w:t xml:space="preserve"> </w:t>
      </w:r>
      <w:r>
        <w:t xml:space="preserve">“</w:t>
      </w:r>
      <w:r>
        <w:t xml:space="preserve">युष्मदस्मदोर्ङसि</w:t>
      </w:r>
      <w:r>
        <w:t xml:space="preserve">”</w:t>
      </w:r>
      <w:r>
        <w:t xml:space="preserve"> </w:t>
      </w:r>
      <w:r>
        <w:t xml:space="preserve">(Pā. Sū. 6-1-211).</w:t>
      </w:r>
    </w:p>
    <w:p>
      <w:pPr>
        <w:pStyle w:val="BodyText"/>
      </w:pPr>
      <w:r>
        <w:rPr>
          <w:bCs/>
          <w:b/>
        </w:rPr>
        <w:t xml:space="preserve">अनागसः (anāgasaḥ)</w:t>
      </w:r>
      <w:r>
        <w:t xml:space="preserve"> </w:t>
      </w:r>
      <w:r>
        <w:t xml:space="preserve">—</w:t>
      </w:r>
      <w:r>
        <w:t xml:space="preserve"> </w:t>
      </w:r>
      <w:r>
        <w:rPr>
          <w:iCs/>
          <w:i/>
        </w:rPr>
        <w:t xml:space="preserve">na vidyate āgaḥ eṣāṃ te</w:t>
      </w:r>
      <w:r>
        <w:t xml:space="preserve">: those who have no offence. The</w:t>
      </w:r>
      <w:r>
        <w:t xml:space="preserve"> </w:t>
      </w:r>
      <w:r>
        <w:rPr>
          <w:iCs/>
          <w:i/>
        </w:rPr>
        <w:t xml:space="preserve">n</w:t>
      </w:r>
      <w:r>
        <w:t xml:space="preserve"> </w:t>
      </w:r>
      <w:r>
        <w:t xml:space="preserve">of</w:t>
      </w:r>
      <w:r>
        <w:t xml:space="preserve"> </w:t>
      </w:r>
      <w:r>
        <w:rPr>
          <w:iCs/>
          <w:i/>
        </w:rPr>
        <w:t xml:space="preserve">nañ</w:t>
      </w:r>
      <w:r>
        <w:t xml:space="preserve"> </w:t>
      </w:r>
      <w:r>
        <w:t xml:space="preserve">is dropped and the following vowel takes the</w:t>
      </w:r>
      <w:r>
        <w:t xml:space="preserve"> </w:t>
      </w:r>
      <w:r>
        <w:rPr>
          <w:iCs/>
          <w:i/>
        </w:rPr>
        <w:t xml:space="preserve">nuṭ</w:t>
      </w:r>
      <w:r>
        <w:t xml:space="preserve"> </w:t>
      </w:r>
      <w:r>
        <w:t xml:space="preserve">augment; as a bahuvrīhi the first member keeps its accent by</w:t>
      </w:r>
      <w:r>
        <w:t xml:space="preserve"> </w:t>
      </w:r>
      <w:r>
        <w:t xml:space="preserve">“</w:t>
      </w:r>
      <w:r>
        <w:t xml:space="preserve">बहुव्रीहौ प्र-</w:t>
      </w:r>
      <w:r>
        <w:t xml:space="preserve">”</w:t>
      </w:r>
      <w:r>
        <w:t xml:space="preserve"> </w:t>
      </w:r>
      <w:r>
        <w:t xml:space="preserve">(Pā. 6-2-1), so the word is initially acute; by</w:t>
      </w:r>
      <w:r>
        <w:t xml:space="preserve"> </w:t>
      </w:r>
      <w:r>
        <w:rPr>
          <w:iCs/>
          <w:i/>
        </w:rPr>
        <w:t xml:space="preserve">vyatyaya</w:t>
      </w:r>
      <w:r>
        <w:t xml:space="preserve"> </w:t>
      </w:r>
      <w:r>
        <w:t xml:space="preserve">the end-acute of</w:t>
      </w:r>
      <w:r>
        <w:t xml:space="preserve"> </w:t>
      </w:r>
      <w:r>
        <w:t xml:space="preserve">“</w:t>
      </w:r>
      <w:r>
        <w:t xml:space="preserve">नञ्सुभ्याम्</w:t>
      </w:r>
      <w:r>
        <w:t xml:space="preserve">”</w:t>
      </w:r>
      <w:r>
        <w:t xml:space="preserve"> </w:t>
      </w:r>
      <w:r>
        <w:t xml:space="preserve">(Pā. Sū. 6-2-172) does not come. Or:</w:t>
      </w:r>
      <w:r>
        <w:t xml:space="preserve"> </w:t>
      </w:r>
      <w:r>
        <w:rPr>
          <w:iCs/>
          <w:i/>
        </w:rPr>
        <w:t xml:space="preserve">āgas</w:t>
      </w:r>
      <w:r>
        <w:t xml:space="preserve"> </w:t>
      </w:r>
      <w:r>
        <w:t xml:space="preserve">ends in</w:t>
      </w:r>
      <w:r>
        <w:t xml:space="preserve"> </w:t>
      </w:r>
      <w:r>
        <w:rPr>
          <w:iCs/>
          <w:i/>
        </w:rPr>
        <w:t xml:space="preserve">s</w:t>
      </w:r>
      <w:r>
        <w:t xml:space="preserve">, so by</w:t>
      </w:r>
      <w:r>
        <w:t xml:space="preserve"> </w:t>
      </w:r>
      <w:r>
        <w:t xml:space="preserve">“</w:t>
      </w:r>
      <w:r>
        <w:t xml:space="preserve">अस्मायामेधास्रजो विनिः</w:t>
      </w:r>
      <w:r>
        <w:t xml:space="preserve">”</w:t>
      </w:r>
      <w:r>
        <w:t xml:space="preserve"> </w:t>
      </w:r>
      <w:r>
        <w:t xml:space="preserve">(Pā. Sū. 5-2-121; the print’s heading reads ಅಸ್ಮಾಯಾಮೇಧಾ ಸೃಜೋ ವಿನಿಃ)</w:t>
      </w:r>
      <w:r>
        <w:t xml:space="preserve"> </w:t>
      </w:r>
      <w:r>
        <w:rPr>
          <w:iCs/>
          <w:i/>
        </w:rPr>
        <w:t xml:space="preserve">vini</w:t>
      </w:r>
      <w:r>
        <w:t xml:space="preserve"> </w:t>
      </w:r>
      <w:r>
        <w:t xml:space="preserve">comes in the possessive sense, and it is dropped by</w:t>
      </w:r>
      <w:r>
        <w:t xml:space="preserve"> </w:t>
      </w:r>
      <w:r>
        <w:t xml:space="preserve">“</w:t>
      </w:r>
      <w:r>
        <w:t xml:space="preserve">विन्मतोर्लुक्</w:t>
      </w:r>
      <w:r>
        <w:t xml:space="preserve">”</w:t>
      </w:r>
      <w:r>
        <w:t xml:space="preserve"> </w:t>
      </w:r>
      <w:r>
        <w:t xml:space="preserve">(Pā. Sū. 5-3-5, as printed: ೫-೩-೫; the bhāṣya on p. 293 prints ५-३-६५);</w:t>
      </w:r>
      <w:r>
        <w:t xml:space="preserve"> </w:t>
      </w:r>
      <w:r>
        <w:rPr>
          <w:iCs/>
          <w:i/>
        </w:rPr>
        <w:t xml:space="preserve">āgas</w:t>
      </w:r>
      <w:r>
        <w:t xml:space="preserve"> </w:t>
      </w:r>
      <w:r>
        <w:t xml:space="preserve">remains; with</w:t>
      </w:r>
      <w:r>
        <w:t xml:space="preserve"> </w:t>
      </w:r>
      <w:r>
        <w:rPr>
          <w:iCs/>
          <w:i/>
        </w:rPr>
        <w:t xml:space="preserve">nañ</w:t>
      </w:r>
      <w:r>
        <w:t xml:space="preserve"> </w:t>
      </w:r>
      <w:r>
        <w:t xml:space="preserve">it is a tatpuruṣa, and by</w:t>
      </w:r>
      <w:r>
        <w:t xml:space="preserve"> </w:t>
      </w:r>
      <w:r>
        <w:t xml:space="preserve">“</w:t>
      </w:r>
      <w:r>
        <w:t xml:space="preserve">तत्पुरुषे तुल्यार्थ-</w:t>
      </w:r>
      <w:r>
        <w:t xml:space="preserve">”</w:t>
      </w:r>
      <w:r>
        <w:t xml:space="preserve"> </w:t>
      </w:r>
      <w:r>
        <w:t xml:space="preserve">(Pā. Sū. 6-2-2) the indeclinable first member keeps its accent: initially acute.</w:t>
      </w:r>
    </w:p>
    <w:p>
      <w:pPr>
        <w:pStyle w:val="BodyText"/>
      </w:pPr>
      <w:r>
        <w:rPr>
          <w:bCs/>
          <w:b/>
        </w:rPr>
        <w:t xml:space="preserve">॥ Close of Sūkta 24 ॥</w:t>
      </w:r>
      <w:r>
        <w:t xml:space="preserve"> </w:t>
      </w:r>
      <w:r>
        <w:rPr>
          <w:iCs/>
          <w:i/>
        </w:rPr>
        <w:t xml:space="preserve">(p. 294: the grammar ends two-thirds down the page; no ornament, colophon or varga note is printed. Printed p. 295 opens with the heading of Sūkta 25.)</w:t>
      </w:r>
    </w:p>
    <w:bookmarkEnd w:id="371"/>
    <w:bookmarkEnd w:id="372"/>
    <w:bookmarkStart w:id="490" w:name="Xf0652d90ff0aa56d69bc825815221b7e16055e3"/>
    <w:p>
      <w:pPr>
        <w:pStyle w:val="Heading2"/>
      </w:pPr>
      <w:r>
        <w:t xml:space="preserve">॥ ಇಪ್ಪತ್ತೈದನೆಯ ಸೂಕ್ತವು ॥ — Sūkta 25 —</w:t>
      </w:r>
      <w:r>
        <w:t xml:space="preserve"> </w:t>
      </w:r>
      <w:r>
        <w:rPr>
          <w:iCs/>
          <w:i/>
        </w:rPr>
        <w:t xml:space="preserve">“</w:t>
      </w:r>
      <w:r>
        <w:rPr>
          <w:iCs/>
          <w:i/>
        </w:rPr>
        <w:t xml:space="preserve">yac cid dhi te viśo yathā</w:t>
      </w:r>
      <w:r>
        <w:rPr>
          <w:iCs/>
          <w:i/>
        </w:rPr>
        <w:t xml:space="preserve">”</w:t>
      </w:r>
      <w:r>
        <w:t xml:space="preserve"> </w:t>
      </w:r>
      <w:r>
        <w:t xml:space="preserve">(</w:t>
      </w:r>
      <w:r>
        <w:t xml:space="preserve">“</w:t>
      </w:r>
      <w:r>
        <w:t xml:space="preserve">The Twenty-fifth Sūkta</w:t>
      </w:r>
      <w:r>
        <w:t xml:space="preserve">”</w:t>
      </w:r>
      <w:r>
        <w:t xml:space="preserve">; second sūkta of the Sixth Anuvāka)</w:t>
      </w:r>
    </w:p>
    <w:p>
      <w:pPr>
        <w:pStyle w:val="FirstParagraph"/>
      </w:pPr>
      <w:r>
        <w:rPr>
          <w:iCs/>
          <w:i/>
        </w:rPr>
        <w:t xml:space="preserve">(Printed pp. 295–344. The introductory note and heading block are on p. 295; Rik 1 begins on p. 296.)</w:t>
      </w:r>
    </w:p>
    <w:bookmarkStart w:id="373" w:name="X84ae6360ede0c8ec4551cf357f21fac04d4bcc7"/>
    <w:p>
      <w:pPr>
        <w:pStyle w:val="Heading3"/>
      </w:pPr>
      <w:r>
        <w:t xml:space="preserve">Page 295 — Sūkta 25: introduction and heading block</w:t>
      </w:r>
    </w:p>
    <w:p>
      <w:pPr>
        <w:pStyle w:val="FirstParagraph"/>
      </w:pPr>
      <w:r>
        <w:rPr>
          <w:bCs/>
          <w:b/>
        </w:rPr>
        <w:t xml:space="preserve">॥ Sāyaṇa-bhāṣyam ॥ (introductory note)</w:t>
      </w:r>
      <w:r>
        <w:t xml:space="preserve"> </w:t>
      </w:r>
      <w:r>
        <w:rPr>
          <w:iCs/>
          <w:i/>
        </w:rPr>
        <w:t xml:space="preserve">(transcribed in full from the print, v3a; the old text’s</w:t>
      </w:r>
      <w:r>
        <w:t xml:space="preserve"> </w:t>
      </w:r>
      <w:r>
        <w:t xml:space="preserve">मैत्रावरुणेन पाठ्यम्</w:t>
      </w:r>
      <w:r>
        <w:t xml:space="preserve"> </w:t>
      </w:r>
      <w:r>
        <w:rPr>
          <w:iCs/>
          <w:i/>
        </w:rPr>
        <w:t xml:space="preserve">and</w:t>
      </w:r>
      <w:r>
        <w:t xml:space="preserve"> </w:t>
      </w:r>
      <w:r>
        <w:t xml:space="preserve">अभिप्लवषडहानीति</w:t>
      </w:r>
      <w:r>
        <w:t xml:space="preserve"> </w:t>
      </w:r>
      <w:r>
        <w:rPr>
          <w:iCs/>
          <w:i/>
        </w:rPr>
        <w:t xml:space="preserve">are not what is printed)</w:t>
      </w:r>
    </w:p>
    <w:p>
      <w:pPr>
        <w:pStyle w:val="BlockText"/>
      </w:pPr>
      <w:r>
        <w:t xml:space="preserve">यच्चिदित्येकविंशत्यृचं द्वितीयं सूक्तं । तथा चानुक्रांतं । यच्चित्त्वैकेति । ऋषिश्चान्यस्मादिति परिभाषया शुनःशेप एव ऋषिः । आदौ गायत्रमिति परिभाषितत्वाद्गायत्री छंदः । वारुणं त्विति पूर्वोक्तत्वात्तुह्यादिपरिभाषया । अनु. १२-३ । वरुणो देवता ॥ विनियोग उक्तः शौनःशेपाख्याने ॥ विशेषविनियोगस्तु । अभिप्लवषडह इदं सूक्तं होत्रकशस्त्रे स्तोमनिमित्तमावापार्थं । अभिप्लवपृष्ठ्याहानीति खंडे तथैव सूत्रितं ॥ यच्चिद्धि ते विश इति वारुणमेतस्य तृचमावपेत मैत्रावरुणः । आ. ७-५ । इति ॥</w:t>
      </w:r>
    </w:p>
    <w:p>
      <w:pPr>
        <w:pStyle w:val="BlockText"/>
      </w:pPr>
      <w:r>
        <w:rPr>
          <w:iCs/>
          <w:i/>
        </w:rPr>
        <w:t xml:space="preserve">yaccidityekaviṃśatyṛcaṃ dvitīyaṃ sūktaṃ | tathā cānukrāṃtaṃ | yaccittvaiketi | ṛṣiścānyasmāditi paribhāṣayā śunaḥśepa eva ṛṣiḥ | ādau gāyatramiti paribhāṣitatvādgāyatrī chaṃdaḥ | vāruṇaṃ tviti pūrvoktatvāttuhyādiparibhāṣayā | anu. 12-3 | varuṇo devatā ‖ viniyoga uktaḥ śaunaḥśepākhyāne ‖ viśeṣaviniyogastu | abhiplavaṣaḍaha idaṃ sūktaṃ hotrakaśastre stomanimittamāvāpārthaṃ | abhiplavapṛṣṭhyāhānīti khaṃḍe tathaiva sūtritaṃ ‖ yacciddhi te viśa iti vāruṇametasya tṛcamāvapeta maitrāvaruṇaḥ | ā. 7-5 | iti ‖</w:t>
      </w:r>
    </w:p>
    <w:p>
      <w:pPr>
        <w:pStyle w:val="FirstParagraph"/>
      </w:pPr>
      <w:r>
        <w:rPr>
          <w:iCs/>
          <w:i/>
        </w:rPr>
        <w:t xml:space="preserve">(Numbers zoom-read at 450 dpi: अनु. १२-३; आ. ७-५, the first digit the flat-footed 7, the same glyph as the 7 of the varga 17 below and unlike the curled 2 of the Adhyāya 2 and of the ṛk count 21; the old text’s</w:t>
      </w:r>
      <w:r>
        <w:rPr>
          <w:iCs/>
          <w:i/>
        </w:rPr>
        <w:t xml:space="preserve"> </w:t>
      </w:r>
      <w:r>
        <w:rPr>
          <w:iCs/>
          <w:i/>
        </w:rPr>
        <w:t xml:space="preserve">“</w:t>
      </w:r>
      <w:r>
        <w:rPr>
          <w:iCs/>
          <w:i/>
        </w:rPr>
        <w:t xml:space="preserve">Āś. 8-5</w:t>
      </w:r>
      <w:r>
        <w:rPr>
          <w:iCs/>
          <w:i/>
        </w:rPr>
        <w:t xml:space="preserve">”</w:t>
      </w:r>
      <w:r>
        <w:rPr>
          <w:iCs/>
          <w:i/>
        </w:rPr>
        <w:t xml:space="preserve"> </w:t>
      </w:r>
      <w:r>
        <w:rPr>
          <w:iCs/>
          <w:i/>
        </w:rPr>
        <w:t xml:space="preserve">was a misreading.</w:t>
      </w:r>
      <w:r>
        <w:t xml:space="preserve"> </w:t>
      </w:r>
      <w:r>
        <w:t xml:space="preserve">तुह्यादि</w:t>
      </w:r>
      <w:r>
        <w:t xml:space="preserve"> </w:t>
      </w:r>
      <w:r>
        <w:rPr>
          <w:iCs/>
          <w:i/>
        </w:rPr>
        <w:t xml:space="preserve">is read letter by letter as printed.)</w:t>
      </w:r>
    </w:p>
    <w:p>
      <w:pPr>
        <w:pStyle w:val="BodyText"/>
      </w:pPr>
      <w:r>
        <w:rPr>
          <w:iCs/>
          <w:i/>
        </w:rPr>
        <w:t xml:space="preserve">Gist:</w:t>
      </w:r>
      <w:r>
        <w:t xml:space="preserve"> </w:t>
      </w:r>
      <w:r>
        <w:rPr>
          <w:iCs/>
          <w:i/>
        </w:rPr>
        <w:t xml:space="preserve">Yac cid</w:t>
      </w:r>
      <w:r>
        <w:t xml:space="preserve"> </w:t>
      </w:r>
      <w:r>
        <w:t xml:space="preserve">is the second sūkta, of twenty-one ṛks (so the Anukramaṇī:</w:t>
      </w:r>
      <w:r>
        <w:t xml:space="preserve"> </w:t>
      </w:r>
      <w:r>
        <w:rPr>
          <w:iCs/>
          <w:i/>
        </w:rPr>
        <w:t xml:space="preserve">yac cit tv ekā</w:t>
      </w:r>
      <w:r>
        <w:t xml:space="preserve">); by the general rules the ṛṣi is Śunaḥśepa and the metre Gāyatrī, and the deity, by the rule cited (Anukr. 12-3), Varuṇa. Its use was stated in the Śunaḥśepa legend; its special use: in the Abhiplava-ṣaḍaha, in the</w:t>
      </w:r>
      <w:r>
        <w:t xml:space="preserve"> </w:t>
      </w:r>
      <w:r>
        <w:rPr>
          <w:iCs/>
          <w:i/>
        </w:rPr>
        <w:t xml:space="preserve">hotraka-śastra</w:t>
      </w:r>
      <w:r>
        <w:t xml:space="preserve">, for the insertion connected with the</w:t>
      </w:r>
      <w:r>
        <w:t xml:space="preserve"> </w:t>
      </w:r>
      <w:r>
        <w:rPr>
          <w:iCs/>
          <w:i/>
        </w:rPr>
        <w:t xml:space="preserve">stoma</w:t>
      </w:r>
      <w:r>
        <w:t xml:space="preserve">, as Āś. 7-5 lays down:</w:t>
      </w:r>
      <w:r>
        <w:t xml:space="preserve"> </w:t>
      </w:r>
      <w:r>
        <w:t xml:space="preserve">“</w:t>
      </w:r>
      <w:r>
        <w:t xml:space="preserve">the Maitrāvaruṇa should insert this Varuṇa triplet</w:t>
      </w:r>
      <w:r>
        <w:t xml:space="preserve"> </w:t>
      </w:r>
      <w:r>
        <w:rPr>
          <w:iCs/>
          <w:i/>
        </w:rPr>
        <w:t xml:space="preserve">yac cid dhi te viśa</w:t>
      </w:r>
      <w:r>
        <w:t xml:space="preserve">”</w:t>
      </w:r>
      <w:r>
        <w:t xml:space="preserve">.</w:t>
      </w:r>
    </w:p>
    <w:p>
      <w:pPr>
        <w:pStyle w:val="BodyText"/>
      </w:pPr>
      <w:r>
        <w:rPr>
          <w:bCs/>
          <w:b/>
        </w:rPr>
        <w:t xml:space="preserve">॥ Anuvāda (Kannada rendering) ॥</w:t>
      </w:r>
      <w:r>
        <w:t xml:space="preserve"> </w:t>
      </w:r>
      <w:r>
        <w:rPr>
          <w:iCs/>
          <w:i/>
        </w:rPr>
        <w:t xml:space="preserve">Yac cid dhi te</w:t>
      </w:r>
      <w:r>
        <w:t xml:space="preserve"> </w:t>
      </w:r>
      <w:r>
        <w:t xml:space="preserve">is the second sūkta in the sixth anuvāka. It has twenty-one ṛks. The Anukramaṇikā also says that the sūkta</w:t>
      </w:r>
      <w:r>
        <w:t xml:space="preserve"> </w:t>
      </w:r>
      <w:r>
        <w:rPr>
          <w:iCs/>
          <w:i/>
        </w:rPr>
        <w:t xml:space="preserve">yac cit</w:t>
      </w:r>
      <w:r>
        <w:t xml:space="preserve"> </w:t>
      </w:r>
      <w:r>
        <w:t xml:space="preserve">has twenty-one ṛks. Śunaḥśepa is the ṛṣi of this sūkta; the metre is Gāyatrī. As said before, the deity of this sūkta is Varuṇa alone. Its application is when the Śaunaḥśepa, that is the Śunaḥśepa legend, is told. Besides, it has a special application: in the sacrifice called Abhiplava-ṣaḍaha, when the</w:t>
      </w:r>
      <w:r>
        <w:t xml:space="preserve"> </w:t>
      </w:r>
      <w:r>
        <w:rPr>
          <w:iCs/>
          <w:i/>
        </w:rPr>
        <w:t xml:space="preserve">hotraka-śastra</w:t>
      </w:r>
      <w:r>
        <w:t xml:space="preserve"> </w:t>
      </w:r>
      <w:r>
        <w:t xml:space="preserve">mantras are recited, the priest called Maitrāvaruṇa must recite this sūkta for the</w:t>
      </w:r>
      <w:r>
        <w:t xml:space="preserve"> </w:t>
      </w:r>
      <w:r>
        <w:rPr>
          <w:iCs/>
          <w:i/>
        </w:rPr>
        <w:t xml:space="preserve">stoma-āvāpa</w:t>
      </w:r>
      <w:r>
        <w:t xml:space="preserve">; so there is the sūtra</w:t>
      </w:r>
      <w:r>
        <w:t xml:space="preserve"> </w:t>
      </w:r>
      <w:r>
        <w:rPr>
          <w:iCs/>
          <w:i/>
        </w:rPr>
        <w:t xml:space="preserve">yac cid dhi te viśa iti vāruṇam etasya tṛcam āvapeta maitrāvaruṇaḥ</w:t>
      </w:r>
      <w:r>
        <w:t xml:space="preserve"> </w:t>
      </w:r>
      <w:r>
        <w:t xml:space="preserve">in the section</w:t>
      </w:r>
      <w:r>
        <w:t xml:space="preserve"> </w:t>
      </w:r>
      <w:r>
        <w:rPr>
          <w:iCs/>
          <w:i/>
        </w:rPr>
        <w:t xml:space="preserve">abhiplavapṛṣṭhyāhāni</w:t>
      </w:r>
      <w:r>
        <w:t xml:space="preserve"> </w:t>
      </w:r>
      <w:r>
        <w:t xml:space="preserve">of Āśvalāyana’s Śrauta-sūtra (Ā. 7-5).</w:t>
      </w:r>
    </w:p>
    <w:p>
      <w:pPr>
        <w:pStyle w:val="BodyText"/>
      </w:pPr>
      <w:r>
        <w:rPr>
          <w:bCs/>
          <w:b/>
        </w:rPr>
        <w:t xml:space="preserve">॥ Heading block of the sūkta ॥</w:t>
      </w:r>
      <w:r>
        <w:t xml:space="preserve"> </w:t>
      </w:r>
      <w:r>
        <w:rPr>
          <w:iCs/>
          <w:i/>
        </w:rPr>
        <w:t xml:space="preserve">(printed in Kannada; numbers zoom-read)</w:t>
      </w:r>
    </w:p>
    <w:p>
      <w:pPr>
        <w:pStyle w:val="BlockText"/>
      </w:pPr>
      <w:r>
        <w:t xml:space="preserve">सूक्त—२५ ॥ मंडल—१ ॥ अनुवाक—६ ॥ सूक्त—२५ ॥ अष्टक—१ ॥ अध्याय—२ ॥ वर्ग, १६, १७, १८, १९ ॥ ऋक्संख्या—२१ ॥ ऋषिः—शुनःशेप आजीगर्तिः ॥ देवता—वरुणः ॥ छंदः—गायत्री ॥</w:t>
      </w:r>
    </w:p>
    <w:p>
      <w:pPr>
        <w:pStyle w:val="BlockText"/>
      </w:pPr>
      <w:r>
        <w:rPr>
          <w:iCs/>
          <w:i/>
        </w:rPr>
        <w:t xml:space="preserve">sūkta—25 ‖ maṃḍala—1 ‖ anuvāka—6 ‖ sūkta—25 ‖ aṣṭaka—1 ‖ adhyāya—2 ‖ varga, 16, 17, 18, 19 ‖ ṛksaṃkhyā—21 ‖ ṛṣiḥ—śunaḥśepa ājīgartiḥ ‖ devatā—varuṇaḥ ‖ chaṃdaḥ—gāyatrī ‖</w:t>
      </w:r>
    </w:p>
    <w:p>
      <w:pPr>
        <w:pStyle w:val="FirstParagraph"/>
      </w:pPr>
      <w:r>
        <w:rPr>
          <w:iCs/>
          <w:i/>
        </w:rPr>
        <w:t xml:space="preserve">Sūkta 25. Maṇḍala 1 — Anuvāka 6 — Sūkta 25. Aṣṭaka 1 — Adhyāya 2 — Vargas 16, 17, 18, 19. Number of ṛks in the sūkta (the label is printed in Kannada, ಸೂಕ್ತದಲ್ಲಿರುವ ಋಕ್ಸಂಖ್ಯೆ): 21. Ṛṣi: Śunaḥśepa Ājīgarti. Devatā: Varuṇa. Metre: Gāyatrī.</w:t>
      </w:r>
      <w:r>
        <w:t xml:space="preserve"> </w:t>
      </w:r>
      <w:r>
        <w:rPr>
          <w:iCs/>
          <w:i/>
        </w:rPr>
        <w:t xml:space="preserve">(All four varga numbers were read from a 450-dpi crop: ೧೬ (hook top-left), ೧೭ (flat-footed 7), ೧೮ (ಲ-shape), ೧೯ (ಕ-shape); the earlier OCR help is no longer relied on.)</w:t>
      </w:r>
    </w:p>
    <w:p>
      <w:r>
        <w:pict>
          <v:rect style="width:0;height:1.5pt" o:hralign="center" o:hrstd="t" o:hr="t"/>
        </w:pict>
      </w:r>
    </w:p>
    <w:bookmarkEnd w:id="373"/>
    <w:bookmarkStart w:id="374" w:name="page-296-sūkta-25-rik-1"/>
    <w:p>
      <w:pPr>
        <w:pStyle w:val="Heading3"/>
      </w:pPr>
      <w:r>
        <w:t xml:space="preserve">Page 296 — Sūkta 25, Rik 1</w:t>
      </w:r>
    </w:p>
    <w:p>
      <w:pPr>
        <w:pStyle w:val="FirstParagraph"/>
      </w:pPr>
      <w:r>
        <w:rPr>
          <w:bCs/>
          <w:b/>
        </w:rPr>
        <w:t xml:space="preserve">॥ Saṃhitā-pāṭhaḥ ॥</w:t>
      </w:r>
    </w:p>
    <w:p>
      <w:pPr>
        <w:pStyle w:val="BlockText"/>
      </w:pPr>
      <w:r>
        <w:t xml:space="preserve">यच्चि॒द्धि ते॒ विशो॑ यथा॒ प्र दे॑व वरुण व्र॒तं ।</w:t>
      </w:r>
      <w:r>
        <w:t xml:space="preserve"> </w:t>
      </w:r>
      <w:r>
        <w:t xml:space="preserve">मि॒नी॒मसि॒ द्यवि॑द्यवि ॥१॥</w:t>
      </w:r>
    </w:p>
    <w:p>
      <w:pPr>
        <w:pStyle w:val="BlockText"/>
      </w:pPr>
      <w:r>
        <w:rPr>
          <w:iCs/>
          <w:i/>
        </w:rPr>
        <w:t xml:space="preserve">yacciddhí te víśo yathā prá deva varuṇa vratáṃ |</w:t>
      </w:r>
      <w:r>
        <w:t xml:space="preserve"> </w:t>
      </w:r>
      <w:r>
        <w:rPr>
          <w:iCs/>
          <w:i/>
        </w:rPr>
        <w:t xml:space="preserve">minīmási dyávidyavi ||1||</w:t>
      </w:r>
    </w:p>
    <w:p>
      <w:pPr>
        <w:pStyle w:val="FirstParagraph"/>
      </w:pPr>
      <w:r>
        <w:rPr>
          <w:iCs/>
          <w:i/>
        </w:rPr>
        <w:t xml:space="preserve">(Saṃhitā accents as printed, read on 450-dpi line crops (v3a, Oct 28); Pada unaccented, though the print marks the Pada too. IAST mechanical from the marks.)</w:t>
      </w:r>
    </w:p>
    <w:p>
      <w:pPr>
        <w:pStyle w:val="BodyText"/>
      </w:pPr>
      <w:r>
        <w:rPr>
          <w:bCs/>
          <w:b/>
        </w:rPr>
        <w:t xml:space="preserve">॥ Pada-pāṭhaḥ ॥</w:t>
      </w:r>
    </w:p>
    <w:p>
      <w:pPr>
        <w:pStyle w:val="BlockText"/>
      </w:pPr>
      <w:r>
        <w:t xml:space="preserve">यत् । चित् । हि । ते । विशः । यथा । प्र । देव । वरुण । व्रतं । मिनीमसि । द्यविऽद्यवि ॥१॥</w:t>
      </w:r>
    </w:p>
    <w:p>
      <w:pPr>
        <w:pStyle w:val="BlockText"/>
      </w:pPr>
      <w:r>
        <w:rPr>
          <w:iCs/>
          <w:i/>
        </w:rPr>
        <w:t xml:space="preserve">yat | cit | hi | te | viśaḥ | yathā | pra | deva | varuṇa | vrataṃ | minīmasi | dyavi-dyavi ‖1‖</w:t>
      </w:r>
    </w:p>
    <w:p>
      <w:pPr>
        <w:pStyle w:val="FirstParagraph"/>
      </w:pPr>
      <w:r>
        <w:rPr>
          <w:bCs/>
          <w:b/>
        </w:rPr>
        <w:t xml:space="preserve">॥ Sāyaṇa-bhāṣyam ॥</w:t>
      </w:r>
      <w:r>
        <w:t xml:space="preserve"> </w:t>
      </w:r>
      <w:r>
        <w:rPr>
          <w:iCs/>
          <w:i/>
        </w:rPr>
        <w:t xml:space="preserve">(transcribed in full from the print, v3a)</w:t>
      </w:r>
    </w:p>
    <w:p>
      <w:pPr>
        <w:pStyle w:val="BlockText"/>
      </w:pPr>
      <w:r>
        <w:t xml:space="preserve">हे वरुण यथा लोके विशः प्रजाः कदाचित्प्रमादं कुर्वंति तथा वयमपि ते तव संबंधि यच्चिद्धि यदेव किंचिद्व्रतं कर्म द्यवि द्यवि प्रतिदिनं प्र मिनीमसि प्रमादेन हिंसितवंतः । तदपि व्रतं प्रमादपरिहारेण सांगं कुर्विति शेषः ॥ यथा । लित्स्वरेणाद्युदात्तत्वे प्राप्ते । यथेति पादांते । फि. ४-१७ । इति सर्वानुदात्तत्वं । मिनीमसि । मीञ् हिंसायां । इदंतो मसिः । क्र्यादिभ्यः श्ना । मीनातेर्निगमे । पा. ७-३-८१ । इति ह्रस्वत्वं । ई हल्यघोरितीकारः । सति शिष्टस्वरबलीयस्त्वमन्यत्र विकरणेभ्य इति वचनात्तिङ एव स्वरः शिष्यते । यद्वृत्तयोगान्निघाताभावः ॥</w:t>
      </w:r>
    </w:p>
    <w:p>
      <w:pPr>
        <w:pStyle w:val="BlockText"/>
      </w:pPr>
      <w:r>
        <w:rPr>
          <w:iCs/>
          <w:i/>
        </w:rPr>
        <w:t xml:space="preserve">he varuṇa yathā loke viśaḥ prajāḥ kadācitpramādaṃ kurvaṃti tathā vayamapi te tava saṃbaṃdhi yacciddhi yadeva kiṃcidvrataṃ karma dyavi dyavi pratidinaṃ pra minīmasi pramādena hiṃsitavaṃtaḥ | tadapi vrataṃ pramādaparihāreṇa sāṃgaṃ kurviti śeṣaḥ ‖ yathā | litsvareṇādyudāttatve prāpte | yatheti pādāṃte | phi. 4-17 | iti sarvānudāttatvaṃ | minīmasi | mīñ hiṃsāyāṃ | idaṃto masiḥ | kryādibhyaḥ śnā | mīnāternigame | pā. 7-3-81 | iti hrasvatvaṃ | ī halyaghoritīkāraḥ | sati śiṣṭasvarabalīyastvamanyatra vikaraṇebhya iti vacanāttiṅa eva svaraḥ śiṣyate | yadvṛttayogānnighātābhāvaḥ ‖</w:t>
      </w:r>
    </w:p>
    <w:p>
      <w:pPr>
        <w:pStyle w:val="FirstParagraph"/>
      </w:pPr>
      <w:r>
        <w:rPr>
          <w:iCs/>
          <w:i/>
        </w:rPr>
        <w:t xml:space="preserve">(Numbers zoom-read at 450 dpi: फि. ४-१७, the last digit the flat-footed 7, the same glyph as the 7 of ७-३-८१ on the next line (the old text read 4-12); पा. ७-३-८१ (the old text had 6-4-11, not printed). The old text’s</w:t>
      </w:r>
      <w:r>
        <w:t xml:space="preserve"> </w:t>
      </w:r>
      <w:r>
        <w:t xml:space="preserve">तदसि</w:t>
      </w:r>
      <w:r>
        <w:t xml:space="preserve"> </w:t>
      </w:r>
      <w:r>
        <w:rPr>
          <w:iCs/>
          <w:i/>
        </w:rPr>
        <w:t xml:space="preserve">and</w:t>
      </w:r>
      <w:r>
        <w:t xml:space="preserve"> </w:t>
      </w:r>
      <w:r>
        <w:t xml:space="preserve">बलीयस्त्वात्सन्नन्यत्र</w:t>
      </w:r>
      <w:r>
        <w:t xml:space="preserve"> </w:t>
      </w:r>
      <w:r>
        <w:rPr>
          <w:iCs/>
          <w:i/>
        </w:rPr>
        <w:t xml:space="preserve">are printed</w:t>
      </w:r>
      <w:r>
        <w:t xml:space="preserve"> </w:t>
      </w:r>
      <w:r>
        <w:t xml:space="preserve">तदपि</w:t>
      </w:r>
      <w:r>
        <w:t xml:space="preserve"> </w:t>
      </w:r>
      <w:r>
        <w:rPr>
          <w:iCs/>
          <w:i/>
        </w:rPr>
        <w:t xml:space="preserve">and</w:t>
      </w:r>
      <w:r>
        <w:t xml:space="preserve"> </w:t>
      </w:r>
      <w:r>
        <w:t xml:space="preserve">बलीयस्त्वमन्यत्र</w:t>
      </w:r>
      <w:r>
        <w:rPr>
          <w:iCs/>
          <w:i/>
        </w:rPr>
        <w:t xml:space="preserve">; the print has no number for</w:t>
      </w:r>
      <w:r>
        <w:t xml:space="preserve"> </w:t>
      </w:r>
      <w:r>
        <w:t xml:space="preserve">ई हल्यघोः</w:t>
      </w:r>
      <w:r>
        <w:t xml:space="preserve"> </w:t>
      </w:r>
      <w:r>
        <w:rPr>
          <w:iCs/>
          <w:i/>
        </w:rPr>
        <w:t xml:space="preserve">here.)</w:t>
      </w:r>
    </w:p>
    <w:p>
      <w:pPr>
        <w:pStyle w:val="BodyText"/>
      </w:pPr>
      <w:r>
        <w:rPr>
          <w:iCs/>
          <w:i/>
        </w:rPr>
        <w:t xml:space="preserve">Gist:</w:t>
      </w:r>
      <w:r>
        <w:t xml:space="preserve"> </w:t>
      </w:r>
      <w:r>
        <w:t xml:space="preserve">O Varuṇa, as people in the world are at times careless, so we too, day by day, mar whatever rite of yours we perform; make that rite complete by removing the lapse.</w:t>
      </w:r>
    </w:p>
    <w:p>
      <w:pPr>
        <w:pStyle w:val="BodyText"/>
      </w:pPr>
      <w:r>
        <w:rPr>
          <w:bCs/>
          <w:b/>
        </w:rPr>
        <w:t xml:space="preserve">॥ Prati-padārthaḥ ॥</w:t>
      </w:r>
      <w:r>
        <w:t xml:space="preserve"> </w:t>
      </w:r>
      <w:r>
        <w:rPr>
          <w:bCs/>
          <w:b/>
        </w:rPr>
        <w:t xml:space="preserve">वरुण (varuṇa)</w:t>
      </w:r>
      <w:r>
        <w:t xml:space="preserve"> </w:t>
      </w:r>
      <w:r>
        <w:t xml:space="preserve">— O god Varuṇa |</w:t>
      </w:r>
      <w:r>
        <w:t xml:space="preserve"> </w:t>
      </w:r>
      <w:r>
        <w:rPr>
          <w:bCs/>
          <w:b/>
        </w:rPr>
        <w:t xml:space="preserve">विशः यथा (viśaḥ yathā)</w:t>
      </w:r>
      <w:r>
        <w:t xml:space="preserve"> </w:t>
      </w:r>
      <w:r>
        <w:t xml:space="preserve">— as (the people of the world) (at times) make mistakes, we, being mere humans, (we too) |</w:t>
      </w:r>
      <w:r>
        <w:t xml:space="preserve"> </w:t>
      </w:r>
      <w:r>
        <w:rPr>
          <w:bCs/>
          <w:b/>
        </w:rPr>
        <w:t xml:space="preserve">ते (te)</w:t>
      </w:r>
      <w:r>
        <w:t xml:space="preserve"> </w:t>
      </w:r>
      <w:r>
        <w:t xml:space="preserve">— your (meant for you) |</w:t>
      </w:r>
      <w:r>
        <w:t xml:space="preserve"> </w:t>
      </w:r>
      <w:r>
        <w:rPr>
          <w:bCs/>
          <w:b/>
        </w:rPr>
        <w:t xml:space="preserve">यच्चिद्धि (yaccid dhi)</w:t>
      </w:r>
      <w:r>
        <w:t xml:space="preserve"> </w:t>
      </w:r>
      <w:r>
        <w:t xml:space="preserve">— whatever |</w:t>
      </w:r>
      <w:r>
        <w:t xml:space="preserve"> </w:t>
      </w:r>
      <w:r>
        <w:rPr>
          <w:bCs/>
          <w:b/>
        </w:rPr>
        <w:t xml:space="preserve">व्रतं (vrataṃ)</w:t>
      </w:r>
      <w:r>
        <w:t xml:space="preserve"> </w:t>
      </w:r>
      <w:r>
        <w:t xml:space="preserve">— the rite (in the rite) |</w:t>
      </w:r>
      <w:r>
        <w:t xml:space="preserve"> </w:t>
      </w:r>
      <w:r>
        <w:rPr>
          <w:bCs/>
          <w:b/>
        </w:rPr>
        <w:t xml:space="preserve">द्यविद्यवि (dyavidyavi)</w:t>
      </w:r>
      <w:r>
        <w:t xml:space="preserve"> </w:t>
      </w:r>
      <w:r>
        <w:t xml:space="preserve">— every day |</w:t>
      </w:r>
      <w:r>
        <w:t xml:space="preserve"> </w:t>
      </w:r>
      <w:r>
        <w:rPr>
          <w:bCs/>
          <w:b/>
        </w:rPr>
        <w:t xml:space="preserve">प्र मिनीमसि (pra minīmasi)</w:t>
      </w:r>
      <w:r>
        <w:t xml:space="preserve"> </w:t>
      </w:r>
      <w:r>
        <w:t xml:space="preserve">— we err through ignorance (set right that deficiency).</w:t>
      </w:r>
    </w:p>
    <w:p>
      <w:pPr>
        <w:pStyle w:val="BodyText"/>
      </w:pPr>
      <w:r>
        <w:rPr>
          <w:bCs/>
          <w:b/>
        </w:rPr>
        <w:t xml:space="preserve">॥ Bhāvārthaḥ ॥</w:t>
      </w:r>
      <w:r>
        <w:t xml:space="preserve"> </w:t>
      </w:r>
      <w:r>
        <w:t xml:space="preserve">O god Varuṇa, as the people of the world by nature err at times, so we too: if every day we cause some deficiency through ignorance in the rite performed for you, set it right and make our rite be accomplished in full.</w:t>
      </w:r>
    </w:p>
    <w:bookmarkEnd w:id="374"/>
    <w:bookmarkStart w:id="375" w:name="Xcf3ef30a13eeb7d3d49f87a15d64776e0733076"/>
    <w:p>
      <w:pPr>
        <w:pStyle w:val="Heading3"/>
      </w:pPr>
      <w:r>
        <w:t xml:space="preserve">Page 297 — Rik 1: English, Special Topics, grammar</w:t>
      </w:r>
    </w:p>
    <w:p>
      <w:pPr>
        <w:pStyle w:val="FirstParagraph"/>
      </w:pPr>
      <w:r>
        <w:rPr>
          <w:bCs/>
          <w:b/>
        </w:rPr>
        <w:t xml:space="preserve">॥ English Translation ॥</w:t>
      </w:r>
      <w:r>
        <w:t xml:space="preserve"> </w:t>
      </w:r>
      <w:r>
        <w:rPr>
          <w:iCs/>
          <w:i/>
        </w:rPr>
        <w:t xml:space="preserve">(as printed)</w:t>
      </w:r>
    </w:p>
    <w:p>
      <w:pPr>
        <w:pStyle w:val="BlockText"/>
      </w:pPr>
      <w:r>
        <w:t xml:space="preserve">O Varuna, inasmuch as all people commit errors so do we; daily we cause imperfections to be made in your worships.</w:t>
      </w:r>
    </w:p>
    <w:p>
      <w:pPr>
        <w:pStyle w:val="FirstParagraph"/>
      </w:pPr>
      <w:r>
        <w:rPr>
          <w:bCs/>
          <w:b/>
        </w:rPr>
        <w:t xml:space="preserve">॥ Viśeṣa-viṣayagaḷu (Special Topics) ॥</w:t>
      </w:r>
    </w:p>
    <w:p>
      <w:pPr>
        <w:pStyle w:val="BodyText"/>
      </w:pPr>
      <w:r>
        <w:rPr>
          <w:bCs/>
          <w:b/>
        </w:rPr>
        <w:t xml:space="preserve">विशः यथा (viśaḥ yathā)</w:t>
      </w:r>
      <w:r>
        <w:t xml:space="preserve"> </w:t>
      </w:r>
      <w:r>
        <w:t xml:space="preserve">— as people, or common folk, make mistakes, so do we. That is natural.</w:t>
      </w:r>
    </w:p>
    <w:p>
      <w:pPr>
        <w:pStyle w:val="BodyText"/>
      </w:pPr>
      <w:r>
        <w:rPr>
          <w:bCs/>
          <w:b/>
        </w:rPr>
        <w:t xml:space="preserve">मिनीमसि (minīmasi)</w:t>
      </w:r>
      <w:r>
        <w:t xml:space="preserve"> </w:t>
      </w:r>
      <w:r>
        <w:t xml:space="preserve">—</w:t>
      </w:r>
      <w:r>
        <w:t xml:space="preserve"> </w:t>
      </w:r>
      <w:r>
        <w:rPr>
          <w:iCs/>
          <w:i/>
        </w:rPr>
        <w:t xml:space="preserve">pramādena hiṃsitavantaḥ</w:t>
      </w:r>
      <w:r>
        <w:t xml:space="preserve">: through carelessness, unknowingly, not deliberately, we err; that is, in the rite of praising you we cause some deficiency.</w:t>
      </w:r>
    </w:p>
    <w:p>
      <w:pPr>
        <w:pStyle w:val="BodyText"/>
      </w:pPr>
      <w:r>
        <w:rPr>
          <w:bCs/>
          <w:b/>
        </w:rPr>
        <w:t xml:space="preserve">द्यविद्यवि (dyavidyavi)</w:t>
      </w:r>
      <w:r>
        <w:t xml:space="preserve"> </w:t>
      </w:r>
      <w:r>
        <w:t xml:space="preserve">— every day.</w:t>
      </w:r>
    </w:p>
    <w:p>
      <w:pPr>
        <w:pStyle w:val="BodyText"/>
      </w:pPr>
      <w:r>
        <w:rPr>
          <w:bCs/>
          <w:b/>
        </w:rPr>
        <w:t xml:space="preserve">॥ Vyākaraṇa-prakriyā ॥</w:t>
      </w:r>
      <w:r>
        <w:t xml:space="preserve"> </w:t>
      </w:r>
      <w:r>
        <w:rPr>
          <w:iCs/>
          <w:i/>
        </w:rPr>
        <w:t xml:space="preserve">(grammar, noted briefly; every number zoom-read at 450 dpi, v3a)</w:t>
      </w:r>
    </w:p>
    <w:p>
      <w:pPr>
        <w:pStyle w:val="BodyText"/>
      </w:pPr>
      <w:r>
        <w:rPr>
          <w:bCs/>
          <w:b/>
        </w:rPr>
        <w:t xml:space="preserve">यथा (yathā)</w:t>
      </w:r>
      <w:r>
        <w:t xml:space="preserve"> </w:t>
      </w:r>
      <w:r>
        <w:t xml:space="preserve">— by</w:t>
      </w:r>
      <w:r>
        <w:t xml:space="preserve"> </w:t>
      </w:r>
      <w:r>
        <w:t xml:space="preserve">“</w:t>
      </w:r>
      <w:r>
        <w:t xml:space="preserve">प्रकारवचने थाल्</w:t>
      </w:r>
      <w:r>
        <w:t xml:space="preserve">”</w:t>
      </w:r>
      <w:r>
        <w:t xml:space="preserve"> </w:t>
      </w:r>
      <w:r>
        <w:t xml:space="preserve">(Pā. Sū. 5-3-23)</w:t>
      </w:r>
      <w:r>
        <w:t xml:space="preserve"> </w:t>
      </w:r>
      <w:r>
        <w:rPr>
          <w:iCs/>
          <w:i/>
        </w:rPr>
        <w:t xml:space="preserve">thāl</w:t>
      </w:r>
      <w:r>
        <w:t xml:space="preserve"> </w:t>
      </w:r>
      <w:r>
        <w:t xml:space="preserve">after</w:t>
      </w:r>
      <w:r>
        <w:t xml:space="preserve"> </w:t>
      </w:r>
      <w:r>
        <w:rPr>
          <w:iCs/>
          <w:i/>
        </w:rPr>
        <w:t xml:space="preserve">yad</w:t>
      </w:r>
      <w:r>
        <w:t xml:space="preserve">; by</w:t>
      </w:r>
      <w:r>
        <w:t xml:space="preserve"> </w:t>
      </w:r>
      <w:r>
        <w:t xml:space="preserve">“</w:t>
      </w:r>
      <w:r>
        <w:t xml:space="preserve">प्राग्दिशो विभक्तिः</w:t>
      </w:r>
      <w:r>
        <w:t xml:space="preserve">”</w:t>
      </w:r>
      <w:r>
        <w:t xml:space="preserve"> </w:t>
      </w:r>
      <w:r>
        <w:t xml:space="preserve">(Pā. Sū. 5-3-1) it is called</w:t>
      </w:r>
      <w:r>
        <w:t xml:space="preserve"> </w:t>
      </w:r>
      <w:r>
        <w:rPr>
          <w:iCs/>
          <w:i/>
        </w:rPr>
        <w:t xml:space="preserve">vibhakti</w:t>
      </w:r>
      <w:r>
        <w:t xml:space="preserve">, so by</w:t>
      </w:r>
      <w:r>
        <w:t xml:space="preserve"> </w:t>
      </w:r>
      <w:r>
        <w:t xml:space="preserve">“</w:t>
      </w:r>
      <w:r>
        <w:t xml:space="preserve">त्यदादीनामः</w:t>
      </w:r>
      <w:r>
        <w:t xml:space="preserve">”</w:t>
      </w:r>
      <w:r>
        <w:t xml:space="preserve"> </w:t>
      </w:r>
      <w:r>
        <w:t xml:space="preserve">(Pā. Sū. 7-2-102) the stem takes</w:t>
      </w:r>
      <w:r>
        <w:t xml:space="preserve"> </w:t>
      </w:r>
      <w:r>
        <w:rPr>
          <w:iCs/>
          <w:i/>
        </w:rPr>
        <w:t xml:space="preserve">a</w:t>
      </w:r>
      <w:r>
        <w:t xml:space="preserve">;</w:t>
      </w:r>
      <w:r>
        <w:t xml:space="preserve"> </w:t>
      </w:r>
      <w:r>
        <w:rPr>
          <w:iCs/>
          <w:i/>
        </w:rPr>
        <w:t xml:space="preserve">yathā</w:t>
      </w:r>
      <w:r>
        <w:t xml:space="preserve">.</w:t>
      </w:r>
      <w:r>
        <w:t xml:space="preserve"> </w:t>
      </w:r>
      <w:r>
        <w:t xml:space="preserve">“</w:t>
      </w:r>
      <w:r>
        <w:t xml:space="preserve">लिति</w:t>
      </w:r>
      <w:r>
        <w:t xml:space="preserve">”</w:t>
      </w:r>
      <w:r>
        <w:t xml:space="preserve"> </w:t>
      </w:r>
      <w:r>
        <w:t xml:space="preserve">would make it initially acute, but by</w:t>
      </w:r>
      <w:r>
        <w:t xml:space="preserve"> </w:t>
      </w:r>
      <w:r>
        <w:t xml:space="preserve">“</w:t>
      </w:r>
      <w:r>
        <w:t xml:space="preserve">यथेति पादान्ते</w:t>
      </w:r>
      <w:r>
        <w:t xml:space="preserve">”</w:t>
      </w:r>
      <w:r>
        <w:t xml:space="preserve"> </w:t>
      </w:r>
      <w:r>
        <w:t xml:space="preserve">(Phi. Sū. 85, as printed here; the bhāṣya gives फि. ४-१७) it stands at the end of the pāda and is wholly anudātta.</w:t>
      </w:r>
    </w:p>
    <w:p>
      <w:pPr>
        <w:pStyle w:val="BodyText"/>
      </w:pPr>
      <w:r>
        <w:rPr>
          <w:bCs/>
          <w:b/>
        </w:rPr>
        <w:t xml:space="preserve">मिनीमसि (minīmasi)</w:t>
      </w:r>
      <w:r>
        <w:t xml:space="preserve"> </w:t>
      </w:r>
      <w:r>
        <w:t xml:space="preserve">—</w:t>
      </w:r>
      <w:r>
        <w:t xml:space="preserve"> </w:t>
      </w:r>
      <w:r>
        <w:rPr>
          <w:iCs/>
          <w:i/>
        </w:rPr>
        <w:t xml:space="preserve">mīñ hiṃsāyām</w:t>
      </w:r>
      <w:r>
        <w:t xml:space="preserve">, kryādi; first plural</w:t>
      </w:r>
      <w:r>
        <w:t xml:space="preserve"> </w:t>
      </w:r>
      <w:r>
        <w:rPr>
          <w:iCs/>
          <w:i/>
        </w:rPr>
        <w:t xml:space="preserve">mas</w:t>
      </w:r>
      <w:r>
        <w:t xml:space="preserve">, augment</w:t>
      </w:r>
      <w:r>
        <w:t xml:space="preserve"> </w:t>
      </w:r>
      <w:r>
        <w:rPr>
          <w:iCs/>
          <w:i/>
        </w:rPr>
        <w:t xml:space="preserve">i</w:t>
      </w:r>
      <w:r>
        <w:t xml:space="preserve"> </w:t>
      </w:r>
      <w:r>
        <w:t xml:space="preserve">by</w:t>
      </w:r>
      <w:r>
        <w:t xml:space="preserve"> </w:t>
      </w:r>
      <w:r>
        <w:t xml:space="preserve">“</w:t>
      </w:r>
      <w:r>
        <w:t xml:space="preserve">इदन्तो मसि</w:t>
      </w:r>
      <w:r>
        <w:t xml:space="preserve">”</w:t>
      </w:r>
      <w:r>
        <w:t xml:space="preserve"> </w:t>
      </w:r>
      <w:r>
        <w:t xml:space="preserve">(Pā. Sū. 7-1-46);</w:t>
      </w:r>
      <w:r>
        <w:t xml:space="preserve"> </w:t>
      </w:r>
      <w:r>
        <w:rPr>
          <w:iCs/>
          <w:i/>
        </w:rPr>
        <w:t xml:space="preserve">śnā</w:t>
      </w:r>
      <w:r>
        <w:t xml:space="preserve"> </w:t>
      </w:r>
      <w:r>
        <w:t xml:space="preserve">by</w:t>
      </w:r>
      <w:r>
        <w:t xml:space="preserve"> </w:t>
      </w:r>
      <w:r>
        <w:t xml:space="preserve">“</w:t>
      </w:r>
      <w:r>
        <w:t xml:space="preserve">क्र्यादिभ्यः श्ना</w:t>
      </w:r>
      <w:r>
        <w:t xml:space="preserve">”</w:t>
      </w:r>
      <w:r>
        <w:t xml:space="preserve"> </w:t>
      </w:r>
      <w:r>
        <w:t xml:space="preserve">(Pā. Sū. 3-1-81); in</w:t>
      </w:r>
      <w:r>
        <w:t xml:space="preserve"> </w:t>
      </w:r>
      <w:r>
        <w:rPr>
          <w:iCs/>
          <w:i/>
        </w:rPr>
        <w:t xml:space="preserve">mīnāmasi</w:t>
      </w:r>
      <w:r>
        <w:t xml:space="preserve"> </w:t>
      </w:r>
      <w:r>
        <w:t xml:space="preserve">the</w:t>
      </w:r>
      <w:r>
        <w:t xml:space="preserve"> </w:t>
      </w:r>
      <w:r>
        <w:rPr>
          <w:iCs/>
          <w:i/>
        </w:rPr>
        <w:t xml:space="preserve">ā</w:t>
      </w:r>
      <w:r>
        <w:t xml:space="preserve"> </w:t>
      </w:r>
      <w:r>
        <w:t xml:space="preserve">of</w:t>
      </w:r>
      <w:r>
        <w:t xml:space="preserve"> </w:t>
      </w:r>
      <w:r>
        <w:rPr>
          <w:iCs/>
          <w:i/>
        </w:rPr>
        <w:t xml:space="preserve">śnā</w:t>
      </w:r>
      <w:r>
        <w:t xml:space="preserve"> </w:t>
      </w:r>
      <w:r>
        <w:t xml:space="preserve">becomes</w:t>
      </w:r>
      <w:r>
        <w:t xml:space="preserve"> </w:t>
      </w:r>
      <w:r>
        <w:rPr>
          <w:iCs/>
          <w:i/>
        </w:rPr>
        <w:t xml:space="preserve">ī</w:t>
      </w:r>
      <w:r>
        <w:t xml:space="preserve"> </w:t>
      </w:r>
      <w:r>
        <w:t xml:space="preserve">by</w:t>
      </w:r>
      <w:r>
        <w:t xml:space="preserve"> </w:t>
      </w:r>
      <w:r>
        <w:t xml:space="preserve">“</w:t>
      </w:r>
      <w:r>
        <w:t xml:space="preserve">ई हल्यघोः</w:t>
      </w:r>
      <w:r>
        <w:t xml:space="preserve">”</w:t>
      </w:r>
      <w:r>
        <w:t xml:space="preserve"> </w:t>
      </w:r>
      <w:r>
        <w:t xml:space="preserve">(Pā. Sū. 6-4-113); the root’s</w:t>
      </w:r>
      <w:r>
        <w:t xml:space="preserve"> </w:t>
      </w:r>
      <w:r>
        <w:rPr>
          <w:iCs/>
          <w:i/>
        </w:rPr>
        <w:t xml:space="preserve">ī</w:t>
      </w:r>
      <w:r>
        <w:t xml:space="preserve"> </w:t>
      </w:r>
      <w:r>
        <w:t xml:space="preserve">is shortened in the Veda before a</w:t>
      </w:r>
      <w:r>
        <w:t xml:space="preserve"> </w:t>
      </w:r>
      <w:r>
        <w:rPr>
          <w:iCs/>
          <w:i/>
        </w:rPr>
        <w:t xml:space="preserve">śit</w:t>
      </w:r>
      <w:r>
        <w:t xml:space="preserve"> </w:t>
      </w:r>
      <w:r>
        <w:t xml:space="preserve">suffix by</w:t>
      </w:r>
      <w:r>
        <w:t xml:space="preserve"> </w:t>
      </w:r>
      <w:r>
        <w:t xml:space="preserve">“</w:t>
      </w:r>
      <w:r>
        <w:t xml:space="preserve">मीनातेर्निगमे</w:t>
      </w:r>
      <w:r>
        <w:t xml:space="preserve">”</w:t>
      </w:r>
      <w:r>
        <w:t xml:space="preserve"> </w:t>
      </w:r>
      <w:r>
        <w:t xml:space="preserve">(Pā. Sū. 7-3-81):</w:t>
      </w:r>
      <w:r>
        <w:t xml:space="preserve"> </w:t>
      </w:r>
      <w:r>
        <w:rPr>
          <w:iCs/>
          <w:i/>
        </w:rPr>
        <w:t xml:space="preserve">minīmasi</w:t>
      </w:r>
      <w:r>
        <w:t xml:space="preserve">. The suffix’s accent would set aside the root’s, and the</w:t>
      </w:r>
      <w:r>
        <w:t xml:space="preserve"> </w:t>
      </w:r>
      <w:r>
        <w:rPr>
          <w:iCs/>
          <w:i/>
        </w:rPr>
        <w:t xml:space="preserve">śnā</w:t>
      </w:r>
      <w:r>
        <w:t xml:space="preserve">, coming last, would set aside that, but by</w:t>
      </w:r>
      <w:r>
        <w:t xml:space="preserve"> </w:t>
      </w:r>
      <w:r>
        <w:t xml:space="preserve">“</w:t>
      </w:r>
      <w:r>
        <w:t xml:space="preserve">सतिशिष्टस्वरबलीयस्त्वं अन्यत्र विकरणेभ्यः</w:t>
      </w:r>
      <w:r>
        <w:t xml:space="preserve">”</w:t>
      </w:r>
      <w:r>
        <w:t xml:space="preserve"> </w:t>
      </w:r>
      <w:r>
        <w:t xml:space="preserve">(Vā. 3650) this priority does not hold for vikaraṇas, so the</w:t>
      </w:r>
      <w:r>
        <w:t xml:space="preserve"> </w:t>
      </w:r>
      <w:r>
        <w:rPr>
          <w:iCs/>
          <w:i/>
        </w:rPr>
        <w:t xml:space="preserve">tiṅ</w:t>
      </w:r>
      <w:r>
        <w:t xml:space="preserve">’s accent, being</w:t>
      </w:r>
      <w:r>
        <w:t xml:space="preserve"> </w:t>
      </w:r>
      <w:r>
        <w:rPr>
          <w:iCs/>
          <w:i/>
        </w:rPr>
        <w:t xml:space="preserve">sati-śiṣṭa</w:t>
      </w:r>
      <w:r>
        <w:t xml:space="preserve">,</w:t>
      </w:r>
    </w:p>
    <w:bookmarkEnd w:id="375"/>
    <w:bookmarkStart w:id="376" w:name="page-298-upper-rik-1-grammar-end"/>
    <w:p>
      <w:pPr>
        <w:pStyle w:val="Heading3"/>
      </w:pPr>
      <w:r>
        <w:t xml:space="preserve">Page 298 (upper) — Rik 1: grammar (end)</w:t>
      </w:r>
    </w:p>
    <w:p>
      <w:pPr>
        <w:pStyle w:val="FirstParagraph"/>
      </w:pPr>
      <w:r>
        <w:t xml:space="preserve">is initially acute: the</w:t>
      </w:r>
      <w:r>
        <w:t xml:space="preserve"> </w:t>
      </w:r>
      <w:r>
        <w:rPr>
          <w:iCs/>
          <w:i/>
        </w:rPr>
        <w:t xml:space="preserve">a</w:t>
      </w:r>
      <w:r>
        <w:t xml:space="preserve"> </w:t>
      </w:r>
      <w:r>
        <w:t xml:space="preserve">after</w:t>
      </w:r>
      <w:r>
        <w:t xml:space="preserve"> </w:t>
      </w:r>
      <w:r>
        <w:rPr>
          <w:iCs/>
          <w:i/>
        </w:rPr>
        <w:t xml:space="preserve">m</w:t>
      </w:r>
      <w:r>
        <w:t xml:space="preserve"> </w:t>
      </w:r>
      <w:r>
        <w:t xml:space="preserve">is udātta. Because the</w:t>
      </w:r>
      <w:r>
        <w:t xml:space="preserve"> </w:t>
      </w:r>
      <w:r>
        <w:rPr>
          <w:iCs/>
          <w:i/>
        </w:rPr>
        <w:t xml:space="preserve">yad</w:t>
      </w:r>
      <w:r>
        <w:t xml:space="preserve">-word (</w:t>
      </w:r>
      <w:r>
        <w:rPr>
          <w:iCs/>
          <w:i/>
        </w:rPr>
        <w:t xml:space="preserve">yathā</w:t>
      </w:r>
      <w:r>
        <w:t xml:space="preserve">) stands before, by</w:t>
      </w:r>
      <w:r>
        <w:t xml:space="preserve"> </w:t>
      </w:r>
      <w:r>
        <w:t xml:space="preserve">“</w:t>
      </w:r>
      <w:r>
        <w:t xml:space="preserve">यद्वृत्तान्नित्यम्</w:t>
      </w:r>
      <w:r>
        <w:t xml:space="preserve">”</w:t>
      </w:r>
      <w:r>
        <w:t xml:space="preserve"> </w:t>
      </w:r>
      <w:r>
        <w:t xml:space="preserve">(Pā. Sū. 8-1-66; the print quotes it as ಯದ್ವೃತ್ತಯೋಗಾನ್ನಿತ್ಯಂ) the</w:t>
      </w:r>
      <w:r>
        <w:t xml:space="preserve"> </w:t>
      </w:r>
      <w:r>
        <w:rPr>
          <w:iCs/>
          <w:i/>
        </w:rPr>
        <w:t xml:space="preserve">nighāta</w:t>
      </w:r>
      <w:r>
        <w:t xml:space="preserve"> </w:t>
      </w:r>
      <w:r>
        <w:t xml:space="preserve">of the verb is barred. ॥१॥</w:t>
      </w:r>
      <w:r>
        <w:t xml:space="preserve"> </w:t>
      </w:r>
      <w:r>
        <w:rPr>
          <w:iCs/>
          <w:i/>
        </w:rPr>
        <w:t xml:space="preserve">(A printed ornament follows.)</w:t>
      </w:r>
    </w:p>
    <w:p>
      <w:r>
        <w:pict>
          <v:rect style="width:0;height:1.5pt" o:hralign="center" o:hrstd="t" o:hr="t"/>
        </w:pict>
      </w:r>
    </w:p>
    <w:bookmarkEnd w:id="376"/>
    <w:bookmarkStart w:id="377" w:name="page-298-lower-sūkta-25-rik-2"/>
    <w:p>
      <w:pPr>
        <w:pStyle w:val="Heading3"/>
      </w:pPr>
      <w:r>
        <w:t xml:space="preserve">Page 298 (lower) — Sūkta 25, Rik 2</w:t>
      </w:r>
    </w:p>
    <w:p>
      <w:pPr>
        <w:pStyle w:val="FirstParagraph"/>
      </w:pPr>
      <w:r>
        <w:rPr>
          <w:bCs/>
          <w:b/>
        </w:rPr>
        <w:t xml:space="preserve">॥ Saṃhitā-pāṭhaḥ ॥</w:t>
      </w:r>
    </w:p>
    <w:p>
      <w:pPr>
        <w:pStyle w:val="BlockText"/>
      </w:pPr>
      <w:r>
        <w:t xml:space="preserve">मा नो॑ व॒धाय॑ ह॒त्नवे॑ जिहीळा॒नस्य॑ रीरधः ।</w:t>
      </w:r>
      <w:r>
        <w:t xml:space="preserve"> </w:t>
      </w:r>
      <w:r>
        <w:t xml:space="preserve">मा हृ॑णा॒नस्य॑ म॒न्यवे॑ ॥२॥</w:t>
      </w:r>
    </w:p>
    <w:p>
      <w:pPr>
        <w:pStyle w:val="BlockText"/>
      </w:pPr>
      <w:r>
        <w:rPr>
          <w:iCs/>
          <w:i/>
        </w:rPr>
        <w:t xml:space="preserve">mā́ no vadhā́ya hatnáve jihīḷānásya rīradhaḥ |</w:t>
      </w:r>
      <w:r>
        <w:t xml:space="preserve"> </w:t>
      </w:r>
      <w:r>
        <w:rPr>
          <w:iCs/>
          <w:i/>
        </w:rPr>
        <w:t xml:space="preserve">mā́ hṛṇānásya manyáve ||2||</w:t>
      </w:r>
    </w:p>
    <w:p>
      <w:pPr>
        <w:pStyle w:val="FirstParagraph"/>
      </w:pPr>
      <w:r>
        <w:rPr>
          <w:iCs/>
          <w:i/>
        </w:rPr>
        <w:t xml:space="preserve">(Saṃhitā accents as printed, read on 450-dpi line crops (v3a); Pada unaccented, though the print marks the Pada too. IAST mechanical from the marks.)</w:t>
      </w:r>
    </w:p>
    <w:p>
      <w:pPr>
        <w:pStyle w:val="BodyText"/>
      </w:pPr>
      <w:r>
        <w:rPr>
          <w:bCs/>
          <w:b/>
        </w:rPr>
        <w:t xml:space="preserve">॥ Pada-pāṭhaḥ ॥</w:t>
      </w:r>
    </w:p>
    <w:p>
      <w:pPr>
        <w:pStyle w:val="BlockText"/>
      </w:pPr>
      <w:r>
        <w:t xml:space="preserve">मा । नः । वधाय । हत्नवे । जिहीळानस्य । रीरधः । मा । हृणानस्य । मन्यवे ॥२॥</w:t>
      </w:r>
    </w:p>
    <w:p>
      <w:pPr>
        <w:pStyle w:val="BlockText"/>
      </w:pPr>
      <w:r>
        <w:rPr>
          <w:iCs/>
          <w:i/>
        </w:rPr>
        <w:t xml:space="preserve">mā | naḥ | vadhāya | hatnave | jihīḷānasya | rīradhaḥ | mā | hṛṇānasya | manyave ‖2‖</w:t>
      </w:r>
    </w:p>
    <w:p>
      <w:pPr>
        <w:pStyle w:val="FirstParagraph"/>
      </w:pPr>
      <w:r>
        <w:rPr>
          <w:bCs/>
          <w:b/>
        </w:rPr>
        <w:t xml:space="preserve">॥ Sāyaṇa-bhāṣyam ॥</w:t>
      </w:r>
      <w:r>
        <w:t xml:space="preserve"> </w:t>
      </w:r>
      <w:r>
        <w:rPr>
          <w:iCs/>
          <w:i/>
        </w:rPr>
        <w:t xml:space="preserve">(transcribed in full from the print, v3a; the old text’s</w:t>
      </w:r>
      <w:r>
        <w:t xml:space="preserve"> </w:t>
      </w:r>
      <w:r>
        <w:t xml:space="preserve">पापिष्ठनशीलस्य</w:t>
      </w:r>
      <w:r>
        <w:rPr>
          <w:iCs/>
          <w:i/>
        </w:rPr>
        <w:t xml:space="preserve">,</w:t>
      </w:r>
      <w:r>
        <w:t xml:space="preserve"> </w:t>
      </w:r>
      <w:r>
        <w:t xml:space="preserve">श्वक्तकर्तृकाय</w:t>
      </w:r>
      <w:r>
        <w:t xml:space="preserve"> </w:t>
      </w:r>
      <w:r>
        <w:rPr>
          <w:iCs/>
          <w:i/>
        </w:rPr>
        <w:t xml:space="preserve">and</w:t>
      </w:r>
      <w:r>
        <w:t xml:space="preserve"> </w:t>
      </w:r>
      <w:r>
        <w:t xml:space="preserve">कृद्धस्य</w:t>
      </w:r>
      <w:r>
        <w:t xml:space="preserve"> </w:t>
      </w:r>
      <w:r>
        <w:rPr>
          <w:iCs/>
          <w:i/>
        </w:rPr>
        <w:t xml:space="preserve">are printed</w:t>
      </w:r>
      <w:r>
        <w:t xml:space="preserve"> </w:t>
      </w:r>
      <w:r>
        <w:t xml:space="preserve">पापिहननशीलस्य</w:t>
      </w:r>
      <w:r>
        <w:rPr>
          <w:iCs/>
          <w:i/>
        </w:rPr>
        <w:t xml:space="preserve">,</w:t>
      </w:r>
      <w:r>
        <w:t xml:space="preserve"> </w:t>
      </w:r>
      <w:r>
        <w:t xml:space="preserve">त्वत्कर्तृकाय</w:t>
      </w:r>
      <w:r>
        <w:t xml:space="preserve"> </w:t>
      </w:r>
      <w:r>
        <w:rPr>
          <w:iCs/>
          <w:i/>
        </w:rPr>
        <w:t xml:space="preserve">and</w:t>
      </w:r>
      <w:r>
        <w:t xml:space="preserve"> </w:t>
      </w:r>
      <w:r>
        <w:t xml:space="preserve">क्रुद्धस्य</w:t>
      </w:r>
      <w:r>
        <w:rPr>
          <w:iCs/>
          <w:i/>
        </w:rPr>
        <w:t xml:space="preserve">)</w:t>
      </w:r>
    </w:p>
    <w:p>
      <w:pPr>
        <w:pStyle w:val="BlockText"/>
      </w:pPr>
      <w:r>
        <w:t xml:space="preserve">हे वरुण जिहीळानस्यानादरं कृतवतो हत्नवे हंतुः पापिहननशीलस्य तव संबंधिने त्वत्कर्तृकाय वधाय नोऽस्मान्मा रीरधः । संसिद्धान्विषयभूतान्मा कुरु । हृणानस्य हृणीयमानस्य क्रुद्धस्य तव मन्यवे क्रोधाय मा अस्मान् रीरधः ॥ वधाय । हनश्च वधः । पा. ३-३-७६ । इत्यबंतो वधशब्दः । उंछादिषु पाठादंतोदात्तः । हत्नवे । हन हिंसागत्योः । कृहनिभ्यां क्नुः । उ. ३-३० । इति क्नुप्रत्ययः । धातोर्नकारस्य तकारः । जिहीळानस्य । हेडृ अनादरे । अस्माल्लिटः कानच् । द्विर्भावहलादिशेषह्रस्वचुत्वजश्त्वानि । एकारस्य ईकारादेशश्छांदसः । चित इत्यंतोदात्तत्वं । रीरधः । राध साध संसिद्धौ । चङि णिलोपे उपधाह्रस्वत्वं । द्विर्वचनहलादिशेषौ । ह्रस्वत्वसन्वद्भावेत्वाभ्यासदीर्घाः । न माङ्योग इत्यडभावः । हृणानस्य । हृणीङ् लज्जायां । अस्माच्छानचि पृषोदरादित्वादभिमतरूपसिद्धिः ॥</w:t>
      </w:r>
    </w:p>
    <w:p>
      <w:pPr>
        <w:pStyle w:val="BlockText"/>
      </w:pPr>
      <w:r>
        <w:rPr>
          <w:iCs/>
          <w:i/>
        </w:rPr>
        <w:t xml:space="preserve">he varuṇa jihīḷānasyānādaraṃ kṛtavato hatnave haṃtuḥ pāpihananaśīlasya tava saṃbaṃdhine tvatkartṛkāya vadhāya no ’smānmā rīradhaḥ | saṃsiddhānviṣayabhūtānmā kuru | hṛṇānasya hṛṇīyamānasya kruddhasya tava manyave krodhāya mā asmān rīradhaḥ ‖ vadhāya | hanaśca vadhaḥ | pā. 3-3-76 | ityabaṃto vadhaśabdaḥ | uṃchādiṣu pāṭhādaṃtodāttaḥ | hatnave | hana hiṃsāgatyoḥ | kṛhanibhyāṃ knuḥ | u. 3-30 | iti knupratyayaḥ | dhātornakārasya takāraḥ | jihīḷānasya | heḍṛ anādare | asmālliṭaḥ kānac | dvirbhāvahalādiśeṣahrasvacutvajaśtvāni | ekārasya īkārādeśaśchāṃdasaḥ | cita ityaṃtodāttatvaṃ | rīradhaḥ | rādha sādha saṃsiddhau | caṅi ṇilope upadhāhrasvatvaṃ | dvirvacanahalādiśeṣau | hrasvatvasanvadbhāvetvābhyāsadīrghāḥ | na māṅyoga ityaḍabhāvaḥ | hṛṇānasya | hṛṇīṅ lajjāyāṃ | asmācchānaci pṛṣodarāditvādabhimatarūpasiddhiḥ ‖</w:t>
      </w:r>
    </w:p>
    <w:p>
      <w:pPr>
        <w:pStyle w:val="FirstParagraph"/>
      </w:pPr>
      <w:r>
        <w:rPr>
          <w:iCs/>
          <w:i/>
        </w:rPr>
        <w:t xml:space="preserve">(Numbers zoom-read at 450 dpi: पा. ३-३-७६, उ. ३-३०.</w:t>
      </w:r>
      <w:r>
        <w:t xml:space="preserve"> </w:t>
      </w:r>
      <w:r>
        <w:t xml:space="preserve">उंछादिषु</w:t>
      </w:r>
      <w:r>
        <w:t xml:space="preserve"> </w:t>
      </w:r>
      <w:r>
        <w:rPr>
          <w:iCs/>
          <w:i/>
        </w:rPr>
        <w:t xml:space="preserve">has the ಛ glyph, as in Ṛk 25.1.)</w:t>
      </w:r>
    </w:p>
    <w:p>
      <w:pPr>
        <w:pStyle w:val="BodyText"/>
      </w:pPr>
      <w:r>
        <w:rPr>
          <w:iCs/>
          <w:i/>
        </w:rPr>
        <w:t xml:space="preserve">Gist:</w:t>
      </w:r>
      <w:r>
        <w:t xml:space="preserve"> </w:t>
      </w:r>
      <w:r>
        <w:t xml:space="preserve">O Varuṇa, do not hand us over to the deadly stroke of you who slay the sinner who slights you, nor to the wrath of you when angered.</w:t>
      </w:r>
    </w:p>
    <w:bookmarkEnd w:id="377"/>
    <w:bookmarkStart w:id="378" w:name="Xaa321b604507017431d2d4bee8f01c9eafae16d"/>
    <w:p>
      <w:pPr>
        <w:pStyle w:val="Heading3"/>
      </w:pPr>
      <w:r>
        <w:t xml:space="preserve">Page 299 — Rik 2: word-meanings, overall sense, English, Special Topics, grammar</w:t>
      </w:r>
    </w:p>
    <w:p>
      <w:pPr>
        <w:pStyle w:val="FirstParagraph"/>
      </w:pPr>
      <w:r>
        <w:rPr>
          <w:bCs/>
          <w:b/>
        </w:rPr>
        <w:t xml:space="preserve">॥ Prati-padārthaḥ ॥</w:t>
      </w:r>
      <w:r>
        <w:t xml:space="preserve"> </w:t>
      </w:r>
      <w:r>
        <w:rPr>
          <w:bCs/>
          <w:b/>
        </w:rPr>
        <w:t xml:space="preserve">(वरुण) ((varuṇa))</w:t>
      </w:r>
      <w:r>
        <w:t xml:space="preserve"> </w:t>
      </w:r>
      <w:r>
        <w:t xml:space="preserve">— (O Varuṇa) |</w:t>
      </w:r>
      <w:r>
        <w:t xml:space="preserve"> </w:t>
      </w:r>
      <w:r>
        <w:rPr>
          <w:bCs/>
          <w:b/>
        </w:rPr>
        <w:t xml:space="preserve">जिहीळानस्य (jihīḷānasya)</w:t>
      </w:r>
      <w:r>
        <w:t xml:space="preserve"> </w:t>
      </w:r>
      <w:r>
        <w:t xml:space="preserve">— of one who shows (you) disrespect |</w:t>
      </w:r>
      <w:r>
        <w:t xml:space="preserve"> </w:t>
      </w:r>
      <w:r>
        <w:rPr>
          <w:bCs/>
          <w:b/>
        </w:rPr>
        <w:t xml:space="preserve">हत्नवे (hatnave)</w:t>
      </w:r>
      <w:r>
        <w:t xml:space="preserve"> </w:t>
      </w:r>
      <w:r>
        <w:t xml:space="preserve">— your (stroke) that destroys |</w:t>
      </w:r>
      <w:r>
        <w:t xml:space="preserve"> </w:t>
      </w:r>
      <w:r>
        <w:rPr>
          <w:bCs/>
          <w:b/>
        </w:rPr>
        <w:t xml:space="preserve">वधाय (vadhāya)</w:t>
      </w:r>
      <w:r>
        <w:t xml:space="preserve"> </w:t>
      </w:r>
      <w:r>
        <w:t xml:space="preserve">— to the destruction |</w:t>
      </w:r>
      <w:r>
        <w:t xml:space="preserve"> </w:t>
      </w:r>
      <w:r>
        <w:rPr>
          <w:bCs/>
          <w:b/>
        </w:rPr>
        <w:t xml:space="preserve">नः (naḥ)</w:t>
      </w:r>
      <w:r>
        <w:t xml:space="preserve"> </w:t>
      </w:r>
      <w:r>
        <w:t xml:space="preserve">— us |</w:t>
      </w:r>
      <w:r>
        <w:t xml:space="preserve"> </w:t>
      </w:r>
      <w:r>
        <w:rPr>
          <w:bCs/>
          <w:b/>
        </w:rPr>
        <w:t xml:space="preserve">मा रीरधः (mā rīradhaḥ)</w:t>
      </w:r>
      <w:r>
        <w:t xml:space="preserve"> </w:t>
      </w:r>
      <w:r>
        <w:t xml:space="preserve">— do not make objects |</w:t>
      </w:r>
      <w:r>
        <w:t xml:space="preserve"> </w:t>
      </w:r>
      <w:r>
        <w:rPr>
          <w:bCs/>
          <w:b/>
        </w:rPr>
        <w:t xml:space="preserve">हृणानस्य (hṛṇānasya)</w:t>
      </w:r>
      <w:r>
        <w:t xml:space="preserve"> </w:t>
      </w:r>
      <w:r>
        <w:t xml:space="preserve">— of you when angry |</w:t>
      </w:r>
      <w:r>
        <w:t xml:space="preserve"> </w:t>
      </w:r>
      <w:r>
        <w:rPr>
          <w:bCs/>
          <w:b/>
        </w:rPr>
        <w:t xml:space="preserve">मन्यवे (manyave)</w:t>
      </w:r>
      <w:r>
        <w:t xml:space="preserve"> </w:t>
      </w:r>
      <w:r>
        <w:t xml:space="preserve">— to the wrath too |</w:t>
      </w:r>
      <w:r>
        <w:t xml:space="preserve"> </w:t>
      </w:r>
      <w:r>
        <w:rPr>
          <w:bCs/>
          <w:b/>
        </w:rPr>
        <w:t xml:space="preserve">मा (mā)</w:t>
      </w:r>
      <w:r>
        <w:t xml:space="preserve"> </w:t>
      </w:r>
      <w:r>
        <w:t xml:space="preserve">— do not make (us objects).</w:t>
      </w:r>
    </w:p>
    <w:p>
      <w:pPr>
        <w:pStyle w:val="BodyText"/>
      </w:pPr>
      <w:r>
        <w:rPr>
          <w:bCs/>
          <w:b/>
        </w:rPr>
        <w:t xml:space="preserve">॥ Bhāvārthaḥ ॥</w:t>
      </w:r>
      <w:r>
        <w:t xml:space="preserve"> </w:t>
      </w:r>
      <w:r>
        <w:t xml:space="preserve">O god Varuṇa, you surely destroy those who show you disrespect; but do not make us objects of that destruction. Do not make us the objects of the cruel wrath of you when angry.</w:t>
      </w:r>
    </w:p>
    <w:p>
      <w:pPr>
        <w:pStyle w:val="BodyText"/>
      </w:pPr>
      <w:r>
        <w:rPr>
          <w:bCs/>
          <w:b/>
        </w:rPr>
        <w:t xml:space="preserve">॥ English Translation ॥</w:t>
      </w:r>
      <w:r>
        <w:t xml:space="preserve"> </w:t>
      </w:r>
      <w:r>
        <w:rPr>
          <w:iCs/>
          <w:i/>
        </w:rPr>
        <w:t xml:space="preserve">(as printed)</w:t>
      </w:r>
    </w:p>
    <w:p>
      <w:pPr>
        <w:pStyle w:val="BlockText"/>
      </w:pPr>
      <w:r>
        <w:t xml:space="preserve">Make us not the objects of death through your wrath, though your wrath is directed towards a person who neglects (to worship) you.</w:t>
      </w:r>
    </w:p>
    <w:p>
      <w:pPr>
        <w:pStyle w:val="FirstParagraph"/>
      </w:pPr>
      <w:r>
        <w:rPr>
          <w:bCs/>
          <w:b/>
        </w:rPr>
        <w:t xml:space="preserve">॥ Viśeṣa-viṣayagaḷu (Special Topics) ॥</w:t>
      </w:r>
    </w:p>
    <w:p>
      <w:pPr>
        <w:pStyle w:val="BodyText"/>
      </w:pPr>
      <w:r>
        <w:rPr>
          <w:bCs/>
          <w:b/>
        </w:rPr>
        <w:t xml:space="preserve">वधाय हत्नवे (vadhāya hatnave)</w:t>
      </w:r>
      <w:r>
        <w:t xml:space="preserve"> </w:t>
      </w:r>
      <w:r>
        <w:t xml:space="preserve">— to the act of your killing them in order to punish the sinners (do not give us up); the two words convey one meaning. Yet the sense of the words is: to the act of slaying (destruction), which is the punishment of you who are ready to destroy the sinners or the wicked.</w:t>
      </w:r>
    </w:p>
    <w:p>
      <w:pPr>
        <w:pStyle w:val="BodyText"/>
      </w:pPr>
      <w:r>
        <w:rPr>
          <w:bCs/>
          <w:b/>
        </w:rPr>
        <w:t xml:space="preserve">जिहीळानस्य (jihīḷānasya)</w:t>
      </w:r>
      <w:r>
        <w:t xml:space="preserve"> </w:t>
      </w:r>
      <w:r>
        <w:t xml:space="preserve">—</w:t>
      </w:r>
      <w:r>
        <w:t xml:space="preserve"> </w:t>
      </w:r>
      <w:r>
        <w:rPr>
          <w:iCs/>
          <w:i/>
        </w:rPr>
        <w:t xml:space="preserve">anādaraṃ kṛtavataḥ</w:t>
      </w:r>
      <w:r>
        <w:t xml:space="preserve">: of one who has slighted you (to the slaying).</w:t>
      </w:r>
    </w:p>
    <w:p>
      <w:pPr>
        <w:pStyle w:val="BodyText"/>
      </w:pPr>
      <w:r>
        <w:rPr>
          <w:bCs/>
          <w:b/>
        </w:rPr>
        <w:t xml:space="preserve">हृणानस्य (hṛṇānasya)</w:t>
      </w:r>
      <w:r>
        <w:t xml:space="preserve"> </w:t>
      </w:r>
      <w:r>
        <w:t xml:space="preserve">—</w:t>
      </w:r>
      <w:r>
        <w:t xml:space="preserve"> </w:t>
      </w:r>
      <w:r>
        <w:rPr>
          <w:iCs/>
          <w:i/>
        </w:rPr>
        <w:t xml:space="preserve">hṛṇīyamānasya kruddhasya ruṣṭasya</w:t>
      </w:r>
      <w:r>
        <w:t xml:space="preserve">: of you, who are angry.</w:t>
      </w:r>
    </w:p>
    <w:p>
      <w:pPr>
        <w:pStyle w:val="BodyText"/>
      </w:pPr>
      <w:r>
        <w:rPr>
          <w:bCs/>
          <w:b/>
        </w:rPr>
        <w:t xml:space="preserve">Chief sense</w:t>
      </w:r>
      <w:r>
        <w:t xml:space="preserve"> </w:t>
      </w:r>
      <w:r>
        <w:t xml:space="preserve">— O Varuṇa, you destroy the wicked who behave towards you with contempt; when destroying the wicked you are full of wrath. Do not give us up to such wrath; be gracious, so that we do not become objects of your wrath.</w:t>
      </w:r>
    </w:p>
    <w:p>
      <w:pPr>
        <w:pStyle w:val="BodyText"/>
      </w:pPr>
      <w:r>
        <w:rPr>
          <w:bCs/>
          <w:b/>
        </w:rPr>
        <w:t xml:space="preserve">॥ Vyākaraṇa-prakriyā ॥</w:t>
      </w:r>
      <w:r>
        <w:t xml:space="preserve"> </w:t>
      </w:r>
      <w:r>
        <w:rPr>
          <w:iCs/>
          <w:i/>
        </w:rPr>
        <w:t xml:space="preserve">(grammar, noted briefly; numbers zoom-read, v3a)</w:t>
      </w:r>
    </w:p>
    <w:p>
      <w:pPr>
        <w:pStyle w:val="BodyText"/>
      </w:pPr>
      <w:r>
        <w:rPr>
          <w:bCs/>
          <w:b/>
        </w:rPr>
        <w:t xml:space="preserve">वधाय (vadhāya)</w:t>
      </w:r>
      <w:r>
        <w:t xml:space="preserve"> </w:t>
      </w:r>
      <w:r>
        <w:t xml:space="preserve">—</w:t>
      </w:r>
      <w:r>
        <w:t xml:space="preserve"> </w:t>
      </w:r>
      <w:r>
        <w:rPr>
          <w:iCs/>
          <w:i/>
        </w:rPr>
        <w:t xml:space="preserve">hana hiṃsāgatyoḥ</w:t>
      </w:r>
      <w:r>
        <w:t xml:space="preserve">, adādi; by</w:t>
      </w:r>
      <w:r>
        <w:t xml:space="preserve"> </w:t>
      </w:r>
      <w:r>
        <w:t xml:space="preserve">“</w:t>
      </w:r>
      <w:r>
        <w:t xml:space="preserve">हनश्च वधः</w:t>
      </w:r>
      <w:r>
        <w:t xml:space="preserve">”</w:t>
      </w:r>
      <w:r>
        <w:t xml:space="preserve"> </w:t>
      </w:r>
      <w:r>
        <w:t xml:space="preserve">(Pā. Sū. 3-3-76)</w:t>
      </w:r>
      <w:r>
        <w:t xml:space="preserve"> </w:t>
      </w:r>
      <w:r>
        <w:rPr>
          <w:iCs/>
          <w:i/>
        </w:rPr>
        <w:t xml:space="preserve">ap</w:t>
      </w:r>
      <w:r>
        <w:t xml:space="preserve"> </w:t>
      </w:r>
      <w:r>
        <w:t xml:space="preserve">in the abstract sense after</w:t>
      </w:r>
      <w:r>
        <w:t xml:space="preserve"> </w:t>
      </w:r>
      <w:r>
        <w:rPr>
          <w:iCs/>
          <w:i/>
        </w:rPr>
        <w:t xml:space="preserve">han</w:t>
      </w:r>
      <w:r>
        <w:t xml:space="preserve"> </w:t>
      </w:r>
      <w:r>
        <w:t xml:space="preserve">with no prefix, and the stem becomes</w:t>
      </w:r>
      <w:r>
        <w:t xml:space="preserve"> </w:t>
      </w:r>
      <w:r>
        <w:rPr>
          <w:iCs/>
          <w:i/>
        </w:rPr>
        <w:t xml:space="preserve">vadha</w:t>
      </w:r>
      <w:r>
        <w:t xml:space="preserve">; dative singular</w:t>
      </w:r>
      <w:r>
        <w:t xml:space="preserve"> </w:t>
      </w:r>
      <w:r>
        <w:rPr>
          <w:iCs/>
          <w:i/>
        </w:rPr>
        <w:t xml:space="preserve">vadhāya</w:t>
      </w:r>
      <w:r>
        <w:t xml:space="preserve">.</w:t>
      </w:r>
      <w:r>
        <w:t xml:space="preserve"> </w:t>
      </w:r>
      <w:r>
        <w:t xml:space="preserve">“</w:t>
      </w:r>
      <w:r>
        <w:t xml:space="preserve">उंछादीनां च</w:t>
      </w:r>
      <w:r>
        <w:t xml:space="preserve">”</w:t>
      </w:r>
    </w:p>
    <w:bookmarkEnd w:id="378"/>
    <w:bookmarkStart w:id="379" w:name="page-300-rik-2-grammar-end"/>
    <w:p>
      <w:pPr>
        <w:pStyle w:val="Heading3"/>
      </w:pPr>
      <w:r>
        <w:t xml:space="preserve">Page 300 — Rik 2: grammar (end)</w:t>
      </w:r>
    </w:p>
    <w:p>
      <w:pPr>
        <w:pStyle w:val="FirstParagraph"/>
      </w:pPr>
      <w:r>
        <w:t xml:space="preserve">(Pā. Sū. 6-1-160): since it is read in the</w:t>
      </w:r>
      <w:r>
        <w:t xml:space="preserve"> </w:t>
      </w:r>
      <w:r>
        <w:rPr>
          <w:iCs/>
          <w:i/>
        </w:rPr>
        <w:t xml:space="preserve">uñchādi</w:t>
      </w:r>
      <w:r>
        <w:t xml:space="preserve"> </w:t>
      </w:r>
      <w:r>
        <w:t xml:space="preserve">list it is end-acute;</w:t>
      </w:r>
      <w:r>
        <w:t xml:space="preserve"> </w:t>
      </w:r>
      <w:r>
        <w:rPr>
          <w:iCs/>
          <w:i/>
        </w:rPr>
        <w:t xml:space="preserve">vadhāya</w:t>
      </w:r>
      <w:r>
        <w:t xml:space="preserve"> </w:t>
      </w:r>
      <w:r>
        <w:t xml:space="preserve">is a word with the udātta in the middle.</w:t>
      </w:r>
    </w:p>
    <w:p>
      <w:pPr>
        <w:pStyle w:val="BodyText"/>
      </w:pPr>
      <w:r>
        <w:rPr>
          <w:bCs/>
          <w:b/>
        </w:rPr>
        <w:t xml:space="preserve">हत्नवे (hatnave)</w:t>
      </w:r>
      <w:r>
        <w:t xml:space="preserve"> </w:t>
      </w:r>
      <w:r>
        <w:t xml:space="preserve">— the same root with</w:t>
      </w:r>
      <w:r>
        <w:t xml:space="preserve"> </w:t>
      </w:r>
      <w:r>
        <w:rPr>
          <w:iCs/>
          <w:i/>
        </w:rPr>
        <w:t xml:space="preserve">knu</w:t>
      </w:r>
      <w:r>
        <w:t xml:space="preserve"> </w:t>
      </w:r>
      <w:r>
        <w:t xml:space="preserve">by</w:t>
      </w:r>
      <w:r>
        <w:t xml:space="preserve"> </w:t>
      </w:r>
      <w:r>
        <w:t xml:space="preserve">“</w:t>
      </w:r>
      <w:r>
        <w:t xml:space="preserve">कृहनिभ्यां क्नुः</w:t>
      </w:r>
      <w:r>
        <w:t xml:space="preserve">”</w:t>
      </w:r>
      <w:r>
        <w:t xml:space="preserve"> </w:t>
      </w:r>
      <w:r>
        <w:t xml:space="preserve">(Uṇ. Sū. 3-310, as printed in the Kannada grammar’s continuous Uṇādi numbering; the bhāṣya gives उ. ३-३०); the root’s</w:t>
      </w:r>
      <w:r>
        <w:t xml:space="preserve"> </w:t>
      </w:r>
      <w:r>
        <w:rPr>
          <w:iCs/>
          <w:i/>
        </w:rPr>
        <w:t xml:space="preserve">n</w:t>
      </w:r>
      <w:r>
        <w:t xml:space="preserve"> </w:t>
      </w:r>
      <w:r>
        <w:t xml:space="preserve">becomes</w:t>
      </w:r>
      <w:r>
        <w:t xml:space="preserve"> </w:t>
      </w:r>
      <w:r>
        <w:rPr>
          <w:iCs/>
          <w:i/>
        </w:rPr>
        <w:t xml:space="preserve">t</w:t>
      </w:r>
      <w:r>
        <w:t xml:space="preserve">;</w:t>
      </w:r>
      <w:r>
        <w:t xml:space="preserve"> </w:t>
      </w:r>
      <w:r>
        <w:rPr>
          <w:iCs/>
          <w:i/>
        </w:rPr>
        <w:t xml:space="preserve">hatnu</w:t>
      </w:r>
      <w:r>
        <w:t xml:space="preserve">; dative singular; the case-ending being anudātta, the suffix accent stands.</w:t>
      </w:r>
    </w:p>
    <w:p>
      <w:pPr>
        <w:pStyle w:val="BodyText"/>
      </w:pPr>
      <w:r>
        <w:rPr>
          <w:bCs/>
          <w:b/>
        </w:rPr>
        <w:t xml:space="preserve">जिहीळानस्य (jihīḷānasya)</w:t>
      </w:r>
      <w:r>
        <w:t xml:space="preserve"> </w:t>
      </w:r>
      <w:r>
        <w:t xml:space="preserve">—</w:t>
      </w:r>
      <w:r>
        <w:t xml:space="preserve"> </w:t>
      </w:r>
      <w:r>
        <w:rPr>
          <w:iCs/>
          <w:i/>
        </w:rPr>
        <w:t xml:space="preserve">heḍṛ anādare</w:t>
      </w:r>
      <w:r>
        <w:t xml:space="preserve">, bhvādi; with</w:t>
      </w:r>
      <w:r>
        <w:t xml:space="preserve"> </w:t>
      </w:r>
      <w:r>
        <w:t xml:space="preserve">“</w:t>
      </w:r>
      <w:r>
        <w:t xml:space="preserve">छन्दसि लिट्</w:t>
      </w:r>
      <w:r>
        <w:t xml:space="preserve">”</w:t>
      </w:r>
      <w:r>
        <w:t xml:space="preserve"> </w:t>
      </w:r>
      <w:r>
        <w:t xml:space="preserve">(Pā. Sū. 3-2-105) continuing,</w:t>
      </w:r>
      <w:r>
        <w:t xml:space="preserve"> </w:t>
      </w:r>
      <w:r>
        <w:t xml:space="preserve">“</w:t>
      </w:r>
      <w:r>
        <w:t xml:space="preserve">लिटः कानज्वा</w:t>
      </w:r>
      <w:r>
        <w:t xml:space="preserve">”</w:t>
      </w:r>
      <w:r>
        <w:t xml:space="preserve"> </w:t>
      </w:r>
      <w:r>
        <w:t xml:space="preserve">(Pā. Sū. 3-2-106) gives</w:t>
      </w:r>
      <w:r>
        <w:t xml:space="preserve"> </w:t>
      </w:r>
      <w:r>
        <w:rPr>
          <w:iCs/>
          <w:i/>
        </w:rPr>
        <w:t xml:space="preserve">kānac</w:t>
      </w:r>
      <w:r>
        <w:t xml:space="preserve"> </w:t>
      </w:r>
      <w:r>
        <w:t xml:space="preserve">for</w:t>
      </w:r>
      <w:r>
        <w:t xml:space="preserve"> </w:t>
      </w:r>
      <w:r>
        <w:rPr>
          <w:iCs/>
          <w:i/>
        </w:rPr>
        <w:t xml:space="preserve">liṭ</w:t>
      </w:r>
      <w:r>
        <w:t xml:space="preserve">; doubling,</w:t>
      </w:r>
      <w:r>
        <w:t xml:space="preserve"> </w:t>
      </w:r>
      <w:r>
        <w:rPr>
          <w:iCs/>
          <w:i/>
        </w:rPr>
        <w:t xml:space="preserve">halādiśeṣa</w:t>
      </w:r>
      <w:r>
        <w:t xml:space="preserve">, shortening,</w:t>
      </w:r>
      <w:r>
        <w:t xml:space="preserve"> </w:t>
      </w:r>
      <w:r>
        <w:rPr>
          <w:iCs/>
          <w:i/>
        </w:rPr>
        <w:t xml:space="preserve">cutva</w:t>
      </w:r>
      <w:r>
        <w:t xml:space="preserve"> </w:t>
      </w:r>
      <w:r>
        <w:t xml:space="preserve">and</w:t>
      </w:r>
      <w:r>
        <w:t xml:space="preserve"> </w:t>
      </w:r>
      <w:r>
        <w:rPr>
          <w:iCs/>
          <w:i/>
        </w:rPr>
        <w:t xml:space="preserve">jaśtva</w:t>
      </w:r>
      <w:r>
        <w:t xml:space="preserve"> </w:t>
      </w:r>
      <w:r>
        <w:t xml:space="preserve">in the reduplicate; the root’s</w:t>
      </w:r>
      <w:r>
        <w:t xml:space="preserve"> </w:t>
      </w:r>
      <w:r>
        <w:rPr>
          <w:iCs/>
          <w:i/>
        </w:rPr>
        <w:t xml:space="preserve">e</w:t>
      </w:r>
      <w:r>
        <w:t xml:space="preserve"> </w:t>
      </w:r>
      <w:r>
        <w:t xml:space="preserve">becomes</w:t>
      </w:r>
      <w:r>
        <w:t xml:space="preserve"> </w:t>
      </w:r>
      <w:r>
        <w:rPr>
          <w:iCs/>
          <w:i/>
        </w:rPr>
        <w:t xml:space="preserve">ī</w:t>
      </w:r>
      <w:r>
        <w:t xml:space="preserve"> </w:t>
      </w:r>
      <w:r>
        <w:t xml:space="preserve">as a Vedic form:</w:t>
      </w:r>
      <w:r>
        <w:t xml:space="preserve"> </w:t>
      </w:r>
      <w:r>
        <w:rPr>
          <w:iCs/>
          <w:i/>
        </w:rPr>
        <w:t xml:space="preserve">jihīḷāna</w:t>
      </w:r>
      <w:r>
        <w:t xml:space="preserve">; the suffix being</w:t>
      </w:r>
      <w:r>
        <w:t xml:space="preserve"> </w:t>
      </w:r>
      <w:r>
        <w:rPr>
          <w:iCs/>
          <w:i/>
        </w:rPr>
        <w:t xml:space="preserve">cit</w:t>
      </w:r>
      <w:r>
        <w:t xml:space="preserve">, end-acute by</w:t>
      </w:r>
      <w:r>
        <w:t xml:space="preserve"> </w:t>
      </w:r>
      <w:r>
        <w:t xml:space="preserve">“</w:t>
      </w:r>
      <w:r>
        <w:t xml:space="preserve">चितः</w:t>
      </w:r>
      <w:r>
        <w:t xml:space="preserve">”</w:t>
      </w:r>
      <w:r>
        <w:t xml:space="preserve"> </w:t>
      </w:r>
      <w:r>
        <w:t xml:space="preserve">(Pā. Sū. 6-1-163); genitive singular</w:t>
      </w:r>
      <w:r>
        <w:t xml:space="preserve"> </w:t>
      </w:r>
      <w:r>
        <w:rPr>
          <w:iCs/>
          <w:i/>
        </w:rPr>
        <w:t xml:space="preserve">jihīḷānasya</w:t>
      </w:r>
      <w:r>
        <w:t xml:space="preserve">.</w:t>
      </w:r>
    </w:p>
    <w:p>
      <w:pPr>
        <w:pStyle w:val="BodyText"/>
      </w:pPr>
      <w:r>
        <w:rPr>
          <w:bCs/>
          <w:b/>
        </w:rPr>
        <w:t xml:space="preserve">रीरधः (rīradhaḥ)</w:t>
      </w:r>
      <w:r>
        <w:t xml:space="preserve"> </w:t>
      </w:r>
      <w:r>
        <w:t xml:space="preserve">—</w:t>
      </w:r>
      <w:r>
        <w:t xml:space="preserve"> </w:t>
      </w:r>
      <w:r>
        <w:rPr>
          <w:iCs/>
          <w:i/>
        </w:rPr>
        <w:t xml:space="preserve">rādha sādha saṃsiddhau</w:t>
      </w:r>
      <w:r>
        <w:t xml:space="preserve">, svādi; causative</w:t>
      </w:r>
      <w:r>
        <w:t xml:space="preserve"> </w:t>
      </w:r>
      <w:r>
        <w:rPr>
          <w:iCs/>
          <w:i/>
        </w:rPr>
        <w:t xml:space="preserve">ṇic</w:t>
      </w:r>
      <w:r>
        <w:t xml:space="preserve">, then</w:t>
      </w:r>
      <w:r>
        <w:t xml:space="preserve"> </w:t>
      </w:r>
      <w:r>
        <w:rPr>
          <w:iCs/>
          <w:i/>
        </w:rPr>
        <w:t xml:space="preserve">luṅ</w:t>
      </w:r>
      <w:r>
        <w:t xml:space="preserve">;</w:t>
      </w:r>
      <w:r>
        <w:t xml:space="preserve"> </w:t>
      </w:r>
      <w:r>
        <w:rPr>
          <w:iCs/>
          <w:i/>
        </w:rPr>
        <w:t xml:space="preserve">caṅ</w:t>
      </w:r>
      <w:r>
        <w:t xml:space="preserve"> </w:t>
      </w:r>
      <w:r>
        <w:t xml:space="preserve">for</w:t>
      </w:r>
      <w:r>
        <w:t xml:space="preserve"> </w:t>
      </w:r>
      <w:r>
        <w:rPr>
          <w:iCs/>
          <w:i/>
        </w:rPr>
        <w:t xml:space="preserve">cli</w:t>
      </w:r>
      <w:r>
        <w:t xml:space="preserve"> </w:t>
      </w:r>
      <w:r>
        <w:t xml:space="preserve">by</w:t>
      </w:r>
      <w:r>
        <w:t xml:space="preserve"> </w:t>
      </w:r>
      <w:r>
        <w:t xml:space="preserve">“</w:t>
      </w:r>
      <w:r>
        <w:t xml:space="preserve">णिश्रिद्रु-</w:t>
      </w:r>
      <w:r>
        <w:t xml:space="preserve">”</w:t>
      </w:r>
      <w:r>
        <w:t xml:space="preserve"> </w:t>
      </w:r>
      <w:r>
        <w:t xml:space="preserve">(Pā. Sū. 3-1-48); shortening of the penultimate before</w:t>
      </w:r>
      <w:r>
        <w:t xml:space="preserve"> </w:t>
      </w:r>
      <w:r>
        <w:rPr>
          <w:iCs/>
          <w:i/>
        </w:rPr>
        <w:t xml:space="preserve">ṇi</w:t>
      </w:r>
      <w:r>
        <w:t xml:space="preserve"> </w:t>
      </w:r>
      <w:r>
        <w:t xml:space="preserve">followed by</w:t>
      </w:r>
      <w:r>
        <w:t xml:space="preserve"> </w:t>
      </w:r>
      <w:r>
        <w:rPr>
          <w:iCs/>
          <w:i/>
        </w:rPr>
        <w:t xml:space="preserve">caṅ</w:t>
      </w:r>
      <w:r>
        <w:t xml:space="preserve"> </w:t>
      </w:r>
      <w:r>
        <w:t xml:space="preserve">by</w:t>
      </w:r>
      <w:r>
        <w:t xml:space="preserve"> </w:t>
      </w:r>
      <w:r>
        <w:t xml:space="preserve">“</w:t>
      </w:r>
      <w:r>
        <w:t xml:space="preserve">णौ चङ्यु-</w:t>
      </w:r>
      <w:r>
        <w:t xml:space="preserve">”</w:t>
      </w:r>
      <w:r>
        <w:t xml:space="preserve"> </w:t>
      </w:r>
      <w:r>
        <w:t xml:space="preserve">(Pā. Sū. 7-4-1); doubling by</w:t>
      </w:r>
      <w:r>
        <w:t xml:space="preserve"> </w:t>
      </w:r>
      <w:r>
        <w:t xml:space="preserve">“</w:t>
      </w:r>
      <w:r>
        <w:t xml:space="preserve">चङि</w:t>
      </w:r>
      <w:r>
        <w:t xml:space="preserve">”</w:t>
      </w:r>
      <w:r>
        <w:t xml:space="preserve"> </w:t>
      </w:r>
      <w:r>
        <w:t xml:space="preserve">(Pā. Sū. 6-1-11);</w:t>
      </w:r>
      <w:r>
        <w:t xml:space="preserve"> </w:t>
      </w:r>
      <w:r>
        <w:rPr>
          <w:iCs/>
          <w:i/>
        </w:rPr>
        <w:t xml:space="preserve">halādiśeṣa</w:t>
      </w:r>
      <w:r>
        <w:t xml:space="preserve"> </w:t>
      </w:r>
      <w:r>
        <w:t xml:space="preserve">and shortening in the reduplicate; second singular</w:t>
      </w:r>
      <w:r>
        <w:t xml:space="preserve"> </w:t>
      </w:r>
      <w:r>
        <w:rPr>
          <w:iCs/>
          <w:i/>
        </w:rPr>
        <w:t xml:space="preserve">radh</w:t>
      </w:r>
      <w:r>
        <w:t xml:space="preserve"> </w:t>
      </w:r>
      <w:r>
        <w:t xml:space="preserve">+</w:t>
      </w:r>
      <w:r>
        <w:t xml:space="preserve"> </w:t>
      </w:r>
      <w:r>
        <w:rPr>
          <w:iCs/>
          <w:i/>
        </w:rPr>
        <w:t xml:space="preserve">i</w:t>
      </w:r>
      <w:r>
        <w:t xml:space="preserve"> </w:t>
      </w:r>
      <w:r>
        <w:t xml:space="preserve">+</w:t>
      </w:r>
      <w:r>
        <w:t xml:space="preserve"> </w:t>
      </w:r>
      <w:r>
        <w:rPr>
          <w:iCs/>
          <w:i/>
        </w:rPr>
        <w:t xml:space="preserve">a</w:t>
      </w:r>
      <w:r>
        <w:t xml:space="preserve"> </w:t>
      </w:r>
      <w:r>
        <w:t xml:space="preserve">+</w:t>
      </w:r>
      <w:r>
        <w:t xml:space="preserve"> </w:t>
      </w:r>
      <w:r>
        <w:rPr>
          <w:iCs/>
          <w:i/>
        </w:rPr>
        <w:t xml:space="preserve">s</w:t>
      </w:r>
      <w:r>
        <w:t xml:space="preserve">;</w:t>
      </w:r>
      <w:r>
        <w:t xml:space="preserve"> </w:t>
      </w:r>
      <w:r>
        <w:rPr>
          <w:iCs/>
          <w:i/>
        </w:rPr>
        <w:t xml:space="preserve">ṇi</w:t>
      </w:r>
      <w:r>
        <w:t xml:space="preserve"> </w:t>
      </w:r>
      <w:r>
        <w:t xml:space="preserve">dropped by</w:t>
      </w:r>
      <w:r>
        <w:t xml:space="preserve"> </w:t>
      </w:r>
      <w:r>
        <w:t xml:space="preserve">“</w:t>
      </w:r>
      <w:r>
        <w:t xml:space="preserve">णेरनिटि</w:t>
      </w:r>
      <w:r>
        <w:t xml:space="preserve">”</w:t>
      </w:r>
      <w:r>
        <w:t xml:space="preserve"> </w:t>
      </w:r>
      <w:r>
        <w:t xml:space="preserve">(Pā. Sū. 6-4-51);</w:t>
      </w:r>
      <w:r>
        <w:t xml:space="preserve"> </w:t>
      </w:r>
      <w:r>
        <w:rPr>
          <w:iCs/>
          <w:i/>
        </w:rPr>
        <w:t xml:space="preserve">san</w:t>
      </w:r>
      <w:r>
        <w:t xml:space="preserve">-like treatment by</w:t>
      </w:r>
      <w:r>
        <w:t xml:space="preserve"> </w:t>
      </w:r>
      <w:r>
        <w:t xml:space="preserve">“</w:t>
      </w:r>
      <w:r>
        <w:t xml:space="preserve">सन्वल्लघुनि-</w:t>
      </w:r>
      <w:r>
        <w:t xml:space="preserve">”</w:t>
      </w:r>
      <w:r>
        <w:t xml:space="preserve"> </w:t>
      </w:r>
      <w:r>
        <w:t xml:space="preserve">(Pā. Sū. 7-4-93), so</w:t>
      </w:r>
      <w:r>
        <w:t xml:space="preserve"> </w:t>
      </w:r>
      <w:r>
        <w:rPr>
          <w:iCs/>
          <w:i/>
        </w:rPr>
        <w:t xml:space="preserve">i</w:t>
      </w:r>
      <w:r>
        <w:t xml:space="preserve"> </w:t>
      </w:r>
      <w:r>
        <w:t xml:space="preserve">for the reduplicate’s</w:t>
      </w:r>
      <w:r>
        <w:t xml:space="preserve"> </w:t>
      </w:r>
      <w:r>
        <w:rPr>
          <w:iCs/>
          <w:i/>
        </w:rPr>
        <w:t xml:space="preserve">a</w:t>
      </w:r>
      <w:r>
        <w:t xml:space="preserve"> </w:t>
      </w:r>
      <w:r>
        <w:t xml:space="preserve">by</w:t>
      </w:r>
      <w:r>
        <w:t xml:space="preserve"> </w:t>
      </w:r>
      <w:r>
        <w:t xml:space="preserve">“</w:t>
      </w:r>
      <w:r>
        <w:t xml:space="preserve">सन्यतः</w:t>
      </w:r>
      <w:r>
        <w:t xml:space="preserve">”</w:t>
      </w:r>
      <w:r>
        <w:t xml:space="preserve"> </w:t>
      </w:r>
      <w:r>
        <w:t xml:space="preserve">(Pā. Sū. 7-4-79), lengthened by</w:t>
      </w:r>
      <w:r>
        <w:t xml:space="preserve"> </w:t>
      </w:r>
      <w:r>
        <w:t xml:space="preserve">“</w:t>
      </w:r>
      <w:r>
        <w:t xml:space="preserve">दीर्घो लघोः</w:t>
      </w:r>
      <w:r>
        <w:t xml:space="preserve">”</w:t>
      </w:r>
      <w:r>
        <w:t xml:space="preserve"> </w:t>
      </w:r>
      <w:r>
        <w:t xml:space="preserve">(Pā. Sū. 7-4-94); with</w:t>
      </w:r>
      <w:r>
        <w:t xml:space="preserve"> </w:t>
      </w:r>
      <w:r>
        <w:rPr>
          <w:iCs/>
          <w:i/>
        </w:rPr>
        <w:t xml:space="preserve">māṅ</w:t>
      </w:r>
      <w:r>
        <w:t xml:space="preserve"> </w:t>
      </w:r>
      <w:r>
        <w:t xml:space="preserve">the augment</w:t>
      </w:r>
      <w:r>
        <w:t xml:space="preserve"> </w:t>
      </w:r>
      <w:r>
        <w:rPr>
          <w:iCs/>
          <w:i/>
        </w:rPr>
        <w:t xml:space="preserve">aṭ</w:t>
      </w:r>
      <w:r>
        <w:t xml:space="preserve"> </w:t>
      </w:r>
      <w:r>
        <w:t xml:space="preserve">does not come by</w:t>
      </w:r>
      <w:r>
        <w:t xml:space="preserve"> </w:t>
      </w:r>
      <w:r>
        <w:t xml:space="preserve">“</w:t>
      </w:r>
      <w:r>
        <w:t xml:space="preserve">न माङ्योगे</w:t>
      </w:r>
      <w:r>
        <w:t xml:space="preserve">”</w:t>
      </w:r>
      <w:r>
        <w:t xml:space="preserve"> </w:t>
      </w:r>
      <w:r>
        <w:t xml:space="preserve">(Pā. Sū. 6-4-74);</w:t>
      </w:r>
      <w:r>
        <w:t xml:space="preserve"> </w:t>
      </w:r>
      <w:r>
        <w:rPr>
          <w:iCs/>
          <w:i/>
        </w:rPr>
        <w:t xml:space="preserve">rīradhaḥ</w:t>
      </w:r>
      <w:r>
        <w:t xml:space="preserve">.</w:t>
      </w:r>
    </w:p>
    <w:p>
      <w:pPr>
        <w:pStyle w:val="BodyText"/>
      </w:pPr>
      <w:r>
        <w:rPr>
          <w:bCs/>
          <w:b/>
        </w:rPr>
        <w:t xml:space="preserve">हृणानस्य (hṛṇānasya)</w:t>
      </w:r>
      <w:r>
        <w:t xml:space="preserve"> </w:t>
      </w:r>
      <w:r>
        <w:t xml:space="preserve">—</w:t>
      </w:r>
      <w:r>
        <w:t xml:space="preserve"> </w:t>
      </w:r>
      <w:r>
        <w:rPr>
          <w:iCs/>
          <w:i/>
        </w:rPr>
        <w:t xml:space="preserve">hṛṇīṅ roṣaṇe lajjāyāṃ ca</w:t>
      </w:r>
      <w:r>
        <w:t xml:space="preserve">, kaṇḍvādi;</w:t>
      </w:r>
      <w:r>
        <w:t xml:space="preserve"> </w:t>
      </w:r>
      <w:r>
        <w:rPr>
          <w:iCs/>
          <w:i/>
        </w:rPr>
        <w:t xml:space="preserve">śānac</w:t>
      </w:r>
      <w:r>
        <w:t xml:space="preserve"> </w:t>
      </w:r>
      <w:r>
        <w:t xml:space="preserve">in the sense of</w:t>
      </w:r>
      <w:r>
        <w:t xml:space="preserve"> </w:t>
      </w:r>
      <w:r>
        <w:rPr>
          <w:iCs/>
          <w:i/>
        </w:rPr>
        <w:t xml:space="preserve">laṭ</w:t>
      </w:r>
      <w:r>
        <w:t xml:space="preserve">; by</w:t>
      </w:r>
      <w:r>
        <w:t xml:space="preserve"> </w:t>
      </w:r>
      <w:r>
        <w:t xml:space="preserve">“</w:t>
      </w:r>
      <w:r>
        <w:t xml:space="preserve">पृषोदरादीनि यथोपदिष्टम्</w:t>
      </w:r>
      <w:r>
        <w:t xml:space="preserve">”</w:t>
      </w:r>
      <w:r>
        <w:t xml:space="preserve"> </w:t>
      </w:r>
      <w:r>
        <w:t xml:space="preserve">(Pā. Sū. 6-3-109), being in the</w:t>
      </w:r>
      <w:r>
        <w:t xml:space="preserve"> </w:t>
      </w:r>
      <w:r>
        <w:rPr>
          <w:iCs/>
          <w:i/>
        </w:rPr>
        <w:t xml:space="preserve">pṛṣodarādi</w:t>
      </w:r>
      <w:r>
        <w:t xml:space="preserve"> </w:t>
      </w:r>
      <w:r>
        <w:t xml:space="preserve">list, a letter is dropped and the form is</w:t>
      </w:r>
      <w:r>
        <w:t xml:space="preserve"> </w:t>
      </w:r>
      <w:r>
        <w:rPr>
          <w:iCs/>
          <w:i/>
        </w:rPr>
        <w:t xml:space="preserve">hṛṇāna</w:t>
      </w:r>
      <w:r>
        <w:t xml:space="preserve">, so the svārthika</w:t>
      </w:r>
      <w:r>
        <w:t xml:space="preserve"> </w:t>
      </w:r>
      <w:r>
        <w:rPr>
          <w:iCs/>
          <w:i/>
        </w:rPr>
        <w:t xml:space="preserve">yak</w:t>
      </w:r>
      <w:r>
        <w:t xml:space="preserve"> </w:t>
      </w:r>
      <w:r>
        <w:t xml:space="preserve">does not come; genitive singular; being</w:t>
      </w:r>
      <w:r>
        <w:t xml:space="preserve"> </w:t>
      </w:r>
      <w:r>
        <w:rPr>
          <w:iCs/>
          <w:i/>
        </w:rPr>
        <w:t xml:space="preserve">cit</w:t>
      </w:r>
      <w:r>
        <w:t xml:space="preserve"> </w:t>
      </w:r>
      <w:r>
        <w:t xml:space="preserve">it is end-acute, the</w:t>
      </w:r>
      <w:r>
        <w:t xml:space="preserve"> </w:t>
      </w:r>
      <w:r>
        <w:rPr>
          <w:iCs/>
          <w:i/>
        </w:rPr>
        <w:t xml:space="preserve">ā</w:t>
      </w:r>
      <w:r>
        <w:t xml:space="preserve"> </w:t>
      </w:r>
      <w:r>
        <w:t xml:space="preserve">after</w:t>
      </w:r>
      <w:r>
        <w:t xml:space="preserve"> </w:t>
      </w:r>
      <w:r>
        <w:rPr>
          <w:iCs/>
          <w:i/>
        </w:rPr>
        <w:t xml:space="preserve">n</w:t>
      </w:r>
      <w:r>
        <w:t xml:space="preserve"> </w:t>
      </w:r>
      <w:r>
        <w:t xml:space="preserve">is udātta. ॥२॥</w:t>
      </w:r>
    </w:p>
    <w:p>
      <w:r>
        <w:pict>
          <v:rect style="width:0;height:1.5pt" o:hralign="center" o:hrstd="t" o:hr="t"/>
        </w:pict>
      </w:r>
    </w:p>
    <w:bookmarkEnd w:id="379"/>
    <w:bookmarkStart w:id="380" w:name="page-301-sūkta-25-rik-3"/>
    <w:p>
      <w:pPr>
        <w:pStyle w:val="Heading3"/>
      </w:pPr>
      <w:r>
        <w:t xml:space="preserve">Page 301 — Sūkta 25, Rik 3</w:t>
      </w:r>
    </w:p>
    <w:p>
      <w:pPr>
        <w:pStyle w:val="FirstParagraph"/>
      </w:pPr>
      <w:r>
        <w:rPr>
          <w:bCs/>
          <w:b/>
        </w:rPr>
        <w:t xml:space="preserve">॥ Saṃhitā-pāṭhaḥ ॥</w:t>
      </w:r>
    </w:p>
    <w:p>
      <w:pPr>
        <w:pStyle w:val="BlockText"/>
      </w:pPr>
      <w:r>
        <w:t xml:space="preserve">वि मृ॑ळी॒काय॑ ते॒ मनो॑ र॒थीरश्वं॒ न संदि॑तं ।</w:t>
      </w:r>
      <w:r>
        <w:t xml:space="preserve"> </w:t>
      </w:r>
      <w:r>
        <w:t xml:space="preserve">गी॒र्भिर्व॑रुण सीमहि ॥३॥</w:t>
      </w:r>
    </w:p>
    <w:p>
      <w:pPr>
        <w:pStyle w:val="BlockText"/>
      </w:pPr>
      <w:r>
        <w:rPr>
          <w:iCs/>
          <w:i/>
        </w:rPr>
        <w:t xml:space="preserve">ví mṛḷīkā́ya te máno rathī́raśvaṃ ná sáṃditaṃ |</w:t>
      </w:r>
      <w:r>
        <w:t xml:space="preserve"> </w:t>
      </w:r>
      <w:r>
        <w:rPr>
          <w:iCs/>
          <w:i/>
        </w:rPr>
        <w:t xml:space="preserve">gīrbhírvaruṇa sīmahi ||3||</w:t>
      </w:r>
    </w:p>
    <w:p>
      <w:pPr>
        <w:pStyle w:val="FirstParagraph"/>
      </w:pPr>
      <w:r>
        <w:rPr>
          <w:iCs/>
          <w:i/>
        </w:rPr>
        <w:t xml:space="preserve">(Saṃhitā accents as printed, read on 450-dpi line crops (v3a); Pada unaccented, though the print marks the Pada too. IAST mechanical from the marks.)</w:t>
      </w:r>
    </w:p>
    <w:p>
      <w:pPr>
        <w:pStyle w:val="BodyText"/>
      </w:pPr>
      <w:r>
        <w:rPr>
          <w:bCs/>
          <w:b/>
        </w:rPr>
        <w:t xml:space="preserve">॥ Pada-pāṭhaḥ ॥</w:t>
      </w:r>
    </w:p>
    <w:p>
      <w:pPr>
        <w:pStyle w:val="BlockText"/>
      </w:pPr>
      <w:r>
        <w:t xml:space="preserve">वि । मृळीकाय । ते । मनः । रथीः । अश्वं । न । संऽदितं । गीःऽभिः । वरुण । सीमहि ॥३॥</w:t>
      </w:r>
    </w:p>
    <w:p>
      <w:pPr>
        <w:pStyle w:val="BlockText"/>
      </w:pPr>
      <w:r>
        <w:rPr>
          <w:iCs/>
          <w:i/>
        </w:rPr>
        <w:t xml:space="preserve">vi | mṛḷīkāya | te | manaḥ | rathīḥ | aśvaṃ | na | saṃ-ditaṃ | gīḥ-bhiḥ | varuṇa | sīmahi ‖3‖</w:t>
      </w:r>
    </w:p>
    <w:p>
      <w:pPr>
        <w:pStyle w:val="FirstParagraph"/>
      </w:pPr>
      <w:r>
        <w:rPr>
          <w:bCs/>
          <w:b/>
        </w:rPr>
        <w:t xml:space="preserve">॥ Sāyaṇa-bhāṣyam ॥</w:t>
      </w:r>
      <w:r>
        <w:t xml:space="preserve"> </w:t>
      </w:r>
      <w:r>
        <w:rPr>
          <w:iCs/>
          <w:i/>
        </w:rPr>
        <w:t xml:space="preserve">(transcribed in full from the print, v3a)</w:t>
      </w:r>
    </w:p>
    <w:p>
      <w:pPr>
        <w:pStyle w:val="BlockText"/>
      </w:pPr>
      <w:r>
        <w:t xml:space="preserve">हे वरुण मृळीकायास्मत्सुखाय ते तव गीर्भिः स्तुतिभिर्वि सीमहि । विशेषेण बध्नीमः । प्रसादयाम इत्यर्थः । तत्र दृष्टांतः । रथीः रथस्वामी संदितं सम्यक् खंडितं दूरगमनेन श्रांतमश्वं न अश्वमिव । यथा स्वामी श्रांतमश्वं घासप्रदानादिना प्रसादयति तद्वत् ॥ रथीः । मत्वर्थीय ईकारः । संदितं । दो अवखंडने । निष्ठेति क्तः । द्यतिस्यतिमास्थां । पा. ७-४-४० । इतीकारांतादेशः । गतिरनंतर इति गतेः प्रकृतिस्वरत्वं । गीर्भिः । सावेकाच इति भिस उदात्तत्वं । सीमहि । षिवु तंतुसंताने । व्यत्ययेनात्मनेपदं । बहुलं छंदसीति विकरणस्य लुक् । वलि लोपः । पा. ६-१-६६ । यद्वा । षिञ् बंधन इत्यस्माद्विकरणस्य लुक् । दीर्घश्छांदसः ॥</w:t>
      </w:r>
    </w:p>
    <w:p>
      <w:pPr>
        <w:pStyle w:val="BlockText"/>
      </w:pPr>
      <w:r>
        <w:rPr>
          <w:iCs/>
          <w:i/>
        </w:rPr>
        <w:t xml:space="preserve">he varuṇa mṛḷīkāyāsmatsukhāya te tava gīrbhiḥ stutibhirvi sīmahi | viśeṣeṇa badhnīmaḥ | prasādayāma ityarthaḥ | tatra dṛṣṭāṃtaḥ | rathīḥ rathasvāmī saṃditaṃ samyak khaṃḍitaṃ dūragamanena śrāṃtamaśvaṃ na aśvamiva | yathā svāmī śrāṃtamaśvaṃ ghāsapradānādinā prasādayati tadvat ‖ rathīḥ | matvarthīya īkāraḥ | saṃditaṃ | do avakhaṃḍane | niṣṭheti ktaḥ | dyatisyatimāsthāṃ | pā. 7-4-40 | itīkārāṃtādeśaḥ | gatiranaṃtara iti gateḥ prakṛtisvaratvaṃ | gīrbhiḥ | sāvekāca iti bhisa udāttatvaṃ | sīmahi | ṣivu taṃtusaṃtāne | vyatyayenātmanepadaṃ | bahulaṃ chaṃdasīti vikaraṇasya luk | vali lopaḥ | pā. 6-1-66 | yadvā | ṣiñ baṃdhana ityasmādvikaraṇasya luk | dīrghaśchāṃdasaḥ ‖</w:t>
      </w:r>
    </w:p>
    <w:p>
      <w:pPr>
        <w:pStyle w:val="FirstParagraph"/>
      </w:pPr>
      <w:r>
        <w:rPr>
          <w:iCs/>
          <w:i/>
        </w:rPr>
        <w:t xml:space="preserve">(Numbers read at 450 dpi: पा. ७-४-४०, ६-१-६६. The print has no</w:t>
      </w:r>
      <w:r>
        <w:t xml:space="preserve"> </w:t>
      </w:r>
      <w:r>
        <w:t xml:space="preserve">मनः</w:t>
      </w:r>
      <w:r>
        <w:t xml:space="preserve"> </w:t>
      </w:r>
      <w:r>
        <w:rPr>
          <w:iCs/>
          <w:i/>
        </w:rPr>
        <w:t xml:space="preserve">in the gloss sentence.)</w:t>
      </w:r>
    </w:p>
    <w:p>
      <w:pPr>
        <w:pStyle w:val="BodyText"/>
      </w:pPr>
      <w:r>
        <w:rPr>
          <w:iCs/>
          <w:i/>
        </w:rPr>
        <w:t xml:space="preserve">Gist:</w:t>
      </w:r>
      <w:r>
        <w:t xml:space="preserve"> </w:t>
      </w:r>
      <w:r>
        <w:t xml:space="preserve">O Varuṇa, for our happiness we bind (win over) your mind with praises, as a chariot-owner soothes his horse worn out by a long journey with fodder and the like.</w:t>
      </w:r>
    </w:p>
    <w:p>
      <w:pPr>
        <w:pStyle w:val="BodyText"/>
      </w:pPr>
      <w:r>
        <w:rPr>
          <w:bCs/>
          <w:b/>
        </w:rPr>
        <w:t xml:space="preserve">॥ Prati-padārthaḥ ॥</w:t>
      </w:r>
      <w:r>
        <w:t xml:space="preserve"> </w:t>
      </w:r>
      <w:r>
        <w:rPr>
          <w:bCs/>
          <w:b/>
        </w:rPr>
        <w:t xml:space="preserve">वरुण (varuṇa)</w:t>
      </w:r>
      <w:r>
        <w:t xml:space="preserve"> </w:t>
      </w:r>
      <w:r>
        <w:t xml:space="preserve">— O Varuṇa |</w:t>
      </w:r>
      <w:r>
        <w:t xml:space="preserve"> </w:t>
      </w:r>
      <w:r>
        <w:rPr>
          <w:bCs/>
          <w:b/>
        </w:rPr>
        <w:t xml:space="preserve">रथीः (rathīḥ)</w:t>
      </w:r>
      <w:r>
        <w:t xml:space="preserve"> </w:t>
      </w:r>
      <w:r>
        <w:t xml:space="preserve">— the owner of the chariot (the charioteer) |</w:t>
      </w:r>
      <w:r>
        <w:t xml:space="preserve"> </w:t>
      </w:r>
      <w:r>
        <w:rPr>
          <w:bCs/>
          <w:b/>
        </w:rPr>
        <w:t xml:space="preserve">संदितं (saṃditaṃ)</w:t>
      </w:r>
      <w:r>
        <w:t xml:space="preserve"> </w:t>
      </w:r>
      <w:r>
        <w:t xml:space="preserve">— (by a long journey) worn out |</w:t>
      </w:r>
      <w:r>
        <w:t xml:space="preserve"> </w:t>
      </w:r>
      <w:r>
        <w:rPr>
          <w:bCs/>
          <w:b/>
        </w:rPr>
        <w:t xml:space="preserve">अश्वं न (aśvaṃ na)</w:t>
      </w:r>
      <w:r>
        <w:t xml:space="preserve"> </w:t>
      </w:r>
      <w:r>
        <w:t xml:space="preserve">— as (one) soothes the horse (by giving grass, water and so on) (so we too) |</w:t>
      </w:r>
      <w:r>
        <w:t xml:space="preserve"> </w:t>
      </w:r>
      <w:r>
        <w:rPr>
          <w:bCs/>
          <w:b/>
        </w:rPr>
        <w:t xml:space="preserve">मृळीकाय (mṛḷīkāya)</w:t>
      </w:r>
      <w:r>
        <w:t xml:space="preserve"> </w:t>
      </w:r>
      <w:r>
        <w:t xml:space="preserve">— for our happiness |</w:t>
      </w:r>
      <w:r>
        <w:t xml:space="preserve"> </w:t>
      </w:r>
      <w:r>
        <w:rPr>
          <w:bCs/>
          <w:b/>
        </w:rPr>
        <w:t xml:space="preserve">ते (te)</w:t>
      </w:r>
      <w:r>
        <w:t xml:space="preserve"> </w:t>
      </w:r>
      <w:r>
        <w:t xml:space="preserve">— your |</w:t>
      </w:r>
      <w:r>
        <w:t xml:space="preserve"> </w:t>
      </w:r>
      <w:r>
        <w:rPr>
          <w:bCs/>
          <w:b/>
        </w:rPr>
        <w:t xml:space="preserve">मनः (manaḥ)</w:t>
      </w:r>
      <w:r>
        <w:t xml:space="preserve"> </w:t>
      </w:r>
      <w:r>
        <w:t xml:space="preserve">— mind |</w:t>
      </w:r>
      <w:r>
        <w:t xml:space="preserve"> </w:t>
      </w:r>
      <w:r>
        <w:rPr>
          <w:bCs/>
          <w:b/>
        </w:rPr>
        <w:t xml:space="preserve">गीर्भिः (gīrbhiḥ)</w:t>
      </w:r>
      <w:r>
        <w:t xml:space="preserve"> </w:t>
      </w:r>
      <w:r>
        <w:t xml:space="preserve">— with words of praise |</w:t>
      </w:r>
      <w:r>
        <w:t xml:space="preserve"> </w:t>
      </w:r>
      <w:r>
        <w:rPr>
          <w:bCs/>
          <w:b/>
        </w:rPr>
        <w:t xml:space="preserve">वि सीमहि (vi sīmahi)</w:t>
      </w:r>
      <w:r>
        <w:t xml:space="preserve"> </w:t>
      </w:r>
      <w:r>
        <w:t xml:space="preserve">— we satisfy.</w:t>
      </w:r>
    </w:p>
    <w:p>
      <w:pPr>
        <w:pStyle w:val="BodyText"/>
      </w:pPr>
      <w:r>
        <w:rPr>
          <w:bCs/>
          <w:b/>
        </w:rPr>
        <w:t xml:space="preserve">॥ Bhāvārthaḥ ॥</w:t>
      </w:r>
      <w:r>
        <w:t xml:space="preserve"> </w:t>
      </w:r>
      <w:r>
        <w:t xml:space="preserve">O Varuṇa, as a charioteer soothes his tired horse by giving it water and putting down grass, so we too, for our happiness, satisfy your mind with our words of praise.</w:t>
      </w:r>
    </w:p>
    <w:bookmarkEnd w:id="380"/>
    <w:bookmarkStart w:id="381" w:name="Xbf57aacbd7582093cb6643ac5faabed990ab30b"/>
    <w:p>
      <w:pPr>
        <w:pStyle w:val="Heading3"/>
      </w:pPr>
      <w:r>
        <w:t xml:space="preserve">Page 302 — Rik 3: English, Special Topics, grammar</w:t>
      </w:r>
    </w:p>
    <w:p>
      <w:pPr>
        <w:pStyle w:val="FirstParagraph"/>
      </w:pPr>
      <w:r>
        <w:rPr>
          <w:bCs/>
          <w:b/>
        </w:rPr>
        <w:t xml:space="preserve">॥ English Translation ॥</w:t>
      </w:r>
      <w:r>
        <w:t xml:space="preserve"> </w:t>
      </w:r>
      <w:r>
        <w:rPr>
          <w:iCs/>
          <w:i/>
        </w:rPr>
        <w:t xml:space="preserve">(as printed)</w:t>
      </w:r>
    </w:p>
    <w:p>
      <w:pPr>
        <w:pStyle w:val="BlockText"/>
      </w:pPr>
      <w:r>
        <w:t xml:space="preserve">O Varuna, We soothe your mind by our praises for our good as a charioteer soothes (or unties) his weary horse.</w:t>
      </w:r>
    </w:p>
    <w:p>
      <w:pPr>
        <w:pStyle w:val="FirstParagraph"/>
      </w:pPr>
      <w:r>
        <w:rPr>
          <w:bCs/>
          <w:b/>
        </w:rPr>
        <w:t xml:space="preserve">॥ Viśeṣa-viṣayagaḷu (Special Topics) ॥</w:t>
      </w:r>
    </w:p>
    <w:p>
      <w:pPr>
        <w:pStyle w:val="BodyText"/>
      </w:pPr>
      <w:r>
        <w:rPr>
          <w:bCs/>
          <w:b/>
        </w:rPr>
        <w:t xml:space="preserve">मृळीकाय (mṛḷīkāya)</w:t>
      </w:r>
      <w:r>
        <w:t xml:space="preserve"> </w:t>
      </w:r>
      <w:r>
        <w:t xml:space="preserve">— for happiness.</w:t>
      </w:r>
    </w:p>
    <w:p>
      <w:pPr>
        <w:pStyle w:val="BodyText"/>
      </w:pPr>
      <w:r>
        <w:rPr>
          <w:bCs/>
          <w:b/>
        </w:rPr>
        <w:t xml:space="preserve">रथीः अश्वं न संदितं (rathīḥ aśvaṃ na saṃditaṃ)</w:t>
      </w:r>
      <w:r>
        <w:t xml:space="preserve"> </w:t>
      </w:r>
      <w:r>
        <w:t xml:space="preserve">— as the charioteer of a chariot soothes his horse that has come in tired by gently patting it with his hand, so we satisfy Varuṇa with words in the form of praise; that is, we make him pleased.</w:t>
      </w:r>
    </w:p>
    <w:p>
      <w:pPr>
        <w:pStyle w:val="BodyText"/>
      </w:pPr>
      <w:r>
        <w:rPr>
          <w:bCs/>
          <w:b/>
        </w:rPr>
        <w:t xml:space="preserve">संदितं (saṃditaṃ)</w:t>
      </w:r>
      <w:r>
        <w:t xml:space="preserve"> </w:t>
      </w:r>
      <w:r>
        <w:t xml:space="preserve">—</w:t>
      </w:r>
      <w:r>
        <w:t xml:space="preserve"> </w:t>
      </w:r>
      <w:r>
        <w:rPr>
          <w:iCs/>
          <w:i/>
        </w:rPr>
        <w:t xml:space="preserve">do avakhaṇḍane</w:t>
      </w:r>
      <w:r>
        <w:t xml:space="preserve">;</w:t>
      </w:r>
      <w:r>
        <w:t xml:space="preserve"> </w:t>
      </w:r>
      <w:r>
        <w:rPr>
          <w:iCs/>
          <w:i/>
        </w:rPr>
        <w:t xml:space="preserve">samyak khaṇḍitaṃ dūragamanena śrāntaṃ</w:t>
      </w:r>
      <w:r>
        <w:t xml:space="preserve">: much fatigued, worn out by a long journey, and so on.</w:t>
      </w:r>
    </w:p>
    <w:p>
      <w:pPr>
        <w:pStyle w:val="BodyText"/>
      </w:pPr>
      <w:r>
        <w:rPr>
          <w:bCs/>
          <w:b/>
        </w:rPr>
        <w:t xml:space="preserve">॥ Vyākaraṇa-prakriyā ॥</w:t>
      </w:r>
      <w:r>
        <w:t xml:space="preserve"> </w:t>
      </w:r>
      <w:r>
        <w:rPr>
          <w:iCs/>
          <w:i/>
        </w:rPr>
        <w:t xml:space="preserve">(grammar, noted briefly; numbers read at 450 dpi, v3a)</w:t>
      </w:r>
    </w:p>
    <w:p>
      <w:pPr>
        <w:pStyle w:val="BodyText"/>
      </w:pPr>
      <w:r>
        <w:rPr>
          <w:bCs/>
          <w:b/>
        </w:rPr>
        <w:t xml:space="preserve">रथीः (rathīḥ)</w:t>
      </w:r>
      <w:r>
        <w:t xml:space="preserve"> </w:t>
      </w:r>
      <w:r>
        <w:t xml:space="preserve">—</w:t>
      </w:r>
      <w:r>
        <w:t xml:space="preserve"> </w:t>
      </w:r>
      <w:r>
        <w:rPr>
          <w:iCs/>
          <w:i/>
        </w:rPr>
        <w:t xml:space="preserve">ratha asya asti iti rathīḥ</w:t>
      </w:r>
      <w:r>
        <w:t xml:space="preserve">; the suffix</w:t>
      </w:r>
      <w:r>
        <w:t xml:space="preserve"> </w:t>
      </w:r>
      <w:r>
        <w:rPr>
          <w:iCs/>
          <w:i/>
        </w:rPr>
        <w:t xml:space="preserve">ī</w:t>
      </w:r>
      <w:r>
        <w:t xml:space="preserve"> </w:t>
      </w:r>
      <w:r>
        <w:t xml:space="preserve">in the possessive sense; nominative singular.</w:t>
      </w:r>
    </w:p>
    <w:p>
      <w:pPr>
        <w:pStyle w:val="BodyText"/>
      </w:pPr>
      <w:r>
        <w:rPr>
          <w:bCs/>
          <w:b/>
        </w:rPr>
        <w:t xml:space="preserve">संदितम् (saṃditam)</w:t>
      </w:r>
      <w:r>
        <w:t xml:space="preserve"> </w:t>
      </w:r>
      <w:r>
        <w:t xml:space="preserve">—</w:t>
      </w:r>
      <w:r>
        <w:t xml:space="preserve"> </w:t>
      </w:r>
      <w:r>
        <w:rPr>
          <w:iCs/>
          <w:i/>
        </w:rPr>
        <w:t xml:space="preserve">do avakhaṇḍane</w:t>
      </w:r>
      <w:r>
        <w:t xml:space="preserve">, divādi, with</w:t>
      </w:r>
      <w:r>
        <w:t xml:space="preserve"> </w:t>
      </w:r>
      <w:r>
        <w:rPr>
          <w:iCs/>
          <w:i/>
        </w:rPr>
        <w:t xml:space="preserve">sam</w:t>
      </w:r>
      <w:r>
        <w:t xml:space="preserve">;</w:t>
      </w:r>
      <w:r>
        <w:t xml:space="preserve"> </w:t>
      </w:r>
      <w:r>
        <w:rPr>
          <w:iCs/>
          <w:i/>
        </w:rPr>
        <w:t xml:space="preserve">kta</w:t>
      </w:r>
      <w:r>
        <w:t xml:space="preserve"> </w:t>
      </w:r>
      <w:r>
        <w:t xml:space="preserve">in the past sense by</w:t>
      </w:r>
      <w:r>
        <w:t xml:space="preserve"> </w:t>
      </w:r>
      <w:r>
        <w:t xml:space="preserve">“</w:t>
      </w:r>
      <w:r>
        <w:t xml:space="preserve">निष्ठा</w:t>
      </w:r>
      <w:r>
        <w:t xml:space="preserve">”</w:t>
      </w:r>
      <w:r>
        <w:t xml:space="preserve"> </w:t>
      </w:r>
      <w:r>
        <w:t xml:space="preserve">(Pā. Sū. 3-2-102); by</w:t>
      </w:r>
      <w:r>
        <w:t xml:space="preserve"> </w:t>
      </w:r>
      <w:r>
        <w:t xml:space="preserve">“</w:t>
      </w:r>
      <w:r>
        <w:t xml:space="preserve">द्यतिस्यतिमास्थामित्ति किति</w:t>
      </w:r>
      <w:r>
        <w:t xml:space="preserve">”</w:t>
      </w:r>
      <w:r>
        <w:t xml:space="preserve"> </w:t>
      </w:r>
      <w:r>
        <w:t xml:space="preserve">(Pā. Sū. 7-4-40) these roots take</w:t>
      </w:r>
      <w:r>
        <w:t xml:space="preserve"> </w:t>
      </w:r>
      <w:r>
        <w:rPr>
          <w:iCs/>
          <w:i/>
        </w:rPr>
        <w:t xml:space="preserve">i</w:t>
      </w:r>
      <w:r>
        <w:t xml:space="preserve"> </w:t>
      </w:r>
      <w:r>
        <w:t xml:space="preserve">as final before a</w:t>
      </w:r>
      <w:r>
        <w:t xml:space="preserve"> </w:t>
      </w:r>
      <w:r>
        <w:rPr>
          <w:iCs/>
          <w:i/>
        </w:rPr>
        <w:t xml:space="preserve">t</w:t>
      </w:r>
      <w:r>
        <w:t xml:space="preserve">-initial</w:t>
      </w:r>
      <w:r>
        <w:t xml:space="preserve"> </w:t>
      </w:r>
      <w:r>
        <w:rPr>
          <w:iCs/>
          <w:i/>
        </w:rPr>
        <w:t xml:space="preserve">kit</w:t>
      </w:r>
      <w:r>
        <w:t xml:space="preserve"> </w:t>
      </w:r>
      <w:r>
        <w:t xml:space="preserve">suffix:</w:t>
      </w:r>
      <w:r>
        <w:t xml:space="preserve"> </w:t>
      </w:r>
      <w:r>
        <w:rPr>
          <w:iCs/>
          <w:i/>
        </w:rPr>
        <w:t xml:space="preserve">saṃdita</w:t>
      </w:r>
      <w:r>
        <w:t xml:space="preserve">; accusative singular; by</w:t>
      </w:r>
      <w:r>
        <w:t xml:space="preserve"> </w:t>
      </w:r>
      <w:r>
        <w:t xml:space="preserve">“</w:t>
      </w:r>
      <w:r>
        <w:t xml:space="preserve">गतिरनन्तरः</w:t>
      </w:r>
      <w:r>
        <w:t xml:space="preserve">”</w:t>
      </w:r>
      <w:r>
        <w:t xml:space="preserve"> </w:t>
      </w:r>
      <w:r>
        <w:t xml:space="preserve">(Pā. Sū. 6-2-49) the prefix keeps its accent: initially acute.</w:t>
      </w:r>
    </w:p>
    <w:p>
      <w:pPr>
        <w:pStyle w:val="BodyText"/>
      </w:pPr>
      <w:r>
        <w:rPr>
          <w:bCs/>
          <w:b/>
        </w:rPr>
        <w:t xml:space="preserve">गीर्भिः (gīrbhiḥ)</w:t>
      </w:r>
      <w:r>
        <w:t xml:space="preserve"> </w:t>
      </w:r>
      <w:r>
        <w:t xml:space="preserve">—</w:t>
      </w:r>
      <w:r>
        <w:t xml:space="preserve"> </w:t>
      </w:r>
      <w:r>
        <w:rPr>
          <w:iCs/>
          <w:i/>
        </w:rPr>
        <w:t xml:space="preserve">gir</w:t>
      </w:r>
      <w:r>
        <w:t xml:space="preserve"> </w:t>
      </w:r>
      <w:r>
        <w:t xml:space="preserve">with</w:t>
      </w:r>
      <w:r>
        <w:t xml:space="preserve"> </w:t>
      </w:r>
      <w:r>
        <w:rPr>
          <w:iCs/>
          <w:i/>
        </w:rPr>
        <w:t xml:space="preserve">bhis</w:t>
      </w:r>
      <w:r>
        <w:t xml:space="preserve">: the</w:t>
      </w:r>
      <w:r>
        <w:t xml:space="preserve"> </w:t>
      </w:r>
      <w:r>
        <w:rPr>
          <w:iCs/>
          <w:i/>
        </w:rPr>
        <w:t xml:space="preserve">i</w:t>
      </w:r>
      <w:r>
        <w:t xml:space="preserve"> </w:t>
      </w:r>
      <w:r>
        <w:t xml:space="preserve">lengthened by</w:t>
      </w:r>
      <w:r>
        <w:t xml:space="preserve"> </w:t>
      </w:r>
      <w:r>
        <w:t xml:space="preserve">“</w:t>
      </w:r>
      <w:r>
        <w:t xml:space="preserve">र्वोरुपधाया दीर्घ इकः</w:t>
      </w:r>
      <w:r>
        <w:t xml:space="preserve">”</w:t>
      </w:r>
      <w:r>
        <w:t xml:space="preserve"> </w:t>
      </w:r>
      <w:r>
        <w:t xml:space="preserve">(named in short, no number); by</w:t>
      </w:r>
      <w:r>
        <w:t xml:space="preserve"> </w:t>
      </w:r>
      <w:r>
        <w:t xml:space="preserve">“</w:t>
      </w:r>
      <w:r>
        <w:t xml:space="preserve">सावेकाचः</w:t>
      </w:r>
      <w:r>
        <w:t xml:space="preserve">”</w:t>
      </w:r>
      <w:r>
        <w:t xml:space="preserve"> </w:t>
      </w:r>
      <w:r>
        <w:t xml:space="preserve">(Pā. Sū. 6-1-168) the</w:t>
      </w:r>
      <w:r>
        <w:t xml:space="preserve"> </w:t>
      </w:r>
      <w:r>
        <w:rPr>
          <w:iCs/>
          <w:i/>
        </w:rPr>
        <w:t xml:space="preserve">bhis</w:t>
      </w:r>
      <w:r>
        <w:t xml:space="preserve"> </w:t>
      </w:r>
      <w:r>
        <w:t xml:space="preserve">after a monosyllable is udātta.</w:t>
      </w:r>
    </w:p>
    <w:p>
      <w:pPr>
        <w:pStyle w:val="BodyText"/>
      </w:pPr>
      <w:r>
        <w:rPr>
          <w:bCs/>
          <w:b/>
        </w:rPr>
        <w:t xml:space="preserve">सीमहि (sīmahi)</w:t>
      </w:r>
      <w:r>
        <w:t xml:space="preserve"> </w:t>
      </w:r>
      <w:r>
        <w:t xml:space="preserve">—</w:t>
      </w:r>
      <w:r>
        <w:t xml:space="preserve"> </w:t>
      </w:r>
      <w:r>
        <w:rPr>
          <w:iCs/>
          <w:i/>
        </w:rPr>
        <w:t xml:space="preserve">ṣivu tantusantāne</w:t>
      </w:r>
      <w:r>
        <w:t xml:space="preserve">, divādi;</w:t>
      </w:r>
      <w:r>
        <w:t xml:space="preserve"> </w:t>
      </w:r>
      <w:r>
        <w:rPr>
          <w:iCs/>
          <w:i/>
        </w:rPr>
        <w:t xml:space="preserve">s</w:t>
      </w:r>
      <w:r>
        <w:t xml:space="preserve"> </w:t>
      </w:r>
      <w:r>
        <w:t xml:space="preserve">for the initial</w:t>
      </w:r>
      <w:r>
        <w:t xml:space="preserve"> </w:t>
      </w:r>
      <w:r>
        <w:rPr>
          <w:iCs/>
          <w:i/>
        </w:rPr>
        <w:t xml:space="preserve">ṣ</w:t>
      </w:r>
      <w:r>
        <w:t xml:space="preserve">; though parasmaipadin it takes the ātmanepada by</w:t>
      </w:r>
      <w:r>
        <w:t xml:space="preserve"> </w:t>
      </w:r>
      <w:r>
        <w:rPr>
          <w:iCs/>
          <w:i/>
        </w:rPr>
        <w:t xml:space="preserve">vyatyaya</w:t>
      </w:r>
      <w:r>
        <w:t xml:space="preserve">; first plural; the</w:t>
      </w:r>
      <w:r>
        <w:t xml:space="preserve"> </w:t>
      </w:r>
      <w:r>
        <w:rPr>
          <w:iCs/>
          <w:i/>
        </w:rPr>
        <w:t xml:space="preserve">śyan</w:t>
      </w:r>
      <w:r>
        <w:t xml:space="preserve"> </w:t>
      </w:r>
      <w:r>
        <w:t xml:space="preserve">takes</w:t>
      </w:r>
      <w:r>
        <w:t xml:space="preserve"> </w:t>
      </w:r>
      <w:r>
        <w:rPr>
          <w:iCs/>
          <w:i/>
        </w:rPr>
        <w:t xml:space="preserve">luk</w:t>
      </w:r>
      <w:r>
        <w:t xml:space="preserve"> </w:t>
      </w:r>
      <w:r>
        <w:t xml:space="preserve">by</w:t>
      </w:r>
      <w:r>
        <w:t xml:space="preserve"> </w:t>
      </w:r>
      <w:r>
        <w:t xml:space="preserve">“</w:t>
      </w:r>
      <w:r>
        <w:t xml:space="preserve">बहुलं छन्दसि</w:t>
      </w:r>
      <w:r>
        <w:t xml:space="preserve">”</w:t>
      </w:r>
      <w:r>
        <w:t xml:space="preserve">; the penultimate is lengthened (stem in</w:t>
      </w:r>
      <w:r>
        <w:t xml:space="preserve"> </w:t>
      </w:r>
      <w:r>
        <w:rPr>
          <w:iCs/>
          <w:i/>
        </w:rPr>
        <w:t xml:space="preserve">v</w:t>
      </w:r>
      <w:r>
        <w:t xml:space="preserve">), and the</w:t>
      </w:r>
      <w:r>
        <w:t xml:space="preserve"> </w:t>
      </w:r>
      <w:r>
        <w:rPr>
          <w:iCs/>
          <w:i/>
        </w:rPr>
        <w:t xml:space="preserve">v</w:t>
      </w:r>
      <w:r>
        <w:t xml:space="preserve"> </w:t>
      </w:r>
      <w:r>
        <w:t xml:space="preserve">is dropped before a</w:t>
      </w:r>
      <w:r>
        <w:t xml:space="preserve"> </w:t>
      </w:r>
      <w:r>
        <w:rPr>
          <w:iCs/>
          <w:i/>
        </w:rPr>
        <w:t xml:space="preserve">val</w:t>
      </w:r>
      <w:r>
        <w:t xml:space="preserve"> </w:t>
      </w:r>
      <w:r>
        <w:t xml:space="preserve">by</w:t>
      </w:r>
      <w:r>
        <w:t xml:space="preserve"> </w:t>
      </w:r>
      <w:r>
        <w:t xml:space="preserve">“</w:t>
      </w:r>
      <w:r>
        <w:t xml:space="preserve">लोपो व्योर्वलि</w:t>
      </w:r>
      <w:r>
        <w:t xml:space="preserve">”</w:t>
      </w:r>
      <w:r>
        <w:t xml:space="preserve"> </w:t>
      </w:r>
      <w:r>
        <w:t xml:space="preserve">(Pā. Sū. 6-1-66). Or:</w:t>
      </w:r>
      <w:r>
        <w:t xml:space="preserve"> </w:t>
      </w:r>
      <w:r>
        <w:rPr>
          <w:iCs/>
          <w:i/>
        </w:rPr>
        <w:t xml:space="preserve">ṣiñ bandhane</w:t>
      </w:r>
      <w:r>
        <w:t xml:space="preserve">, svādi, ubhayapadin;</w:t>
      </w:r>
      <w:r>
        <w:t xml:space="preserve"> </w:t>
      </w:r>
      <w:r>
        <w:rPr>
          <w:iCs/>
          <w:i/>
        </w:rPr>
        <w:t xml:space="preserve">luk</w:t>
      </w:r>
      <w:r>
        <w:t xml:space="preserve"> </w:t>
      </w:r>
      <w:r>
        <w:t xml:space="preserve">of the</w:t>
      </w:r>
      <w:r>
        <w:t xml:space="preserve"> </w:t>
      </w:r>
      <w:r>
        <w:rPr>
          <w:iCs/>
          <w:i/>
        </w:rPr>
        <w:t xml:space="preserve">śnu</w:t>
      </w:r>
      <w:r>
        <w:t xml:space="preserve"> </w:t>
      </w:r>
      <w:r>
        <w:t xml:space="preserve">by</w:t>
      </w:r>
      <w:r>
        <w:t xml:space="preserve"> </w:t>
      </w:r>
      <w:r>
        <w:t xml:space="preserve">“</w:t>
      </w:r>
      <w:r>
        <w:t xml:space="preserve">बहुलं छन्दसि</w:t>
      </w:r>
      <w:r>
        <w:t xml:space="preserve">”</w:t>
      </w:r>
      <w:r>
        <w:t xml:space="preserve">; the lengthening is Vedic;</w:t>
      </w:r>
      <w:r>
        <w:t xml:space="preserve"> </w:t>
      </w:r>
      <w:r>
        <w:rPr>
          <w:iCs/>
          <w:i/>
        </w:rPr>
        <w:t xml:space="preserve">sīmahi</w:t>
      </w:r>
      <w:r>
        <w:t xml:space="preserve">; the</w:t>
      </w:r>
      <w:r>
        <w:t xml:space="preserve"> </w:t>
      </w:r>
      <w:r>
        <w:rPr>
          <w:iCs/>
          <w:i/>
        </w:rPr>
        <w:t xml:space="preserve">tiṅanta</w:t>
      </w:r>
      <w:r>
        <w:t xml:space="preserve"> </w:t>
      </w:r>
      <w:r>
        <w:t xml:space="preserve">takes the</w:t>
      </w:r>
      <w:r>
        <w:t xml:space="preserve"> </w:t>
      </w:r>
      <w:r>
        <w:rPr>
          <w:iCs/>
          <w:i/>
        </w:rPr>
        <w:t xml:space="preserve">nighāta</w:t>
      </w:r>
      <w:r>
        <w:t xml:space="preserve"> </w:t>
      </w:r>
      <w:r>
        <w:t xml:space="preserve">accent. ॥३॥</w:t>
      </w:r>
    </w:p>
    <w:p>
      <w:r>
        <w:pict>
          <v:rect style="width:0;height:1.5pt" o:hralign="center" o:hrstd="t" o:hr="t"/>
        </w:pict>
      </w:r>
    </w:p>
    <w:bookmarkEnd w:id="381"/>
    <w:bookmarkStart w:id="382" w:name="page-303-sūkta-25-rik-4"/>
    <w:p>
      <w:pPr>
        <w:pStyle w:val="Heading3"/>
      </w:pPr>
      <w:r>
        <w:t xml:space="preserve">Page 303 — Sūkta 25, Rik 4</w:t>
      </w:r>
    </w:p>
    <w:p>
      <w:pPr>
        <w:pStyle w:val="FirstParagraph"/>
      </w:pPr>
      <w:r>
        <w:rPr>
          <w:bCs/>
          <w:b/>
        </w:rPr>
        <w:t xml:space="preserve">॥ Saṃhitā-pāṭhaḥ ॥</w:t>
      </w:r>
    </w:p>
    <w:p>
      <w:pPr>
        <w:pStyle w:val="BlockText"/>
      </w:pPr>
      <w:r>
        <w:t xml:space="preserve">परा॒ हि मे॒ विम॑न्यवः॒ पतं॑ति॒ वस्य॑इष्टये ।</w:t>
      </w:r>
      <w:r>
        <w:t xml:space="preserve"> </w:t>
      </w:r>
      <w:r>
        <w:t xml:space="preserve">वयो॒ न व॑स॒तीरुप॑ ॥४॥</w:t>
      </w:r>
    </w:p>
    <w:p>
      <w:pPr>
        <w:pStyle w:val="BlockText"/>
      </w:pPr>
      <w:r>
        <w:rPr>
          <w:iCs/>
          <w:i/>
        </w:rPr>
        <w:t xml:space="preserve">parā hí me vímanyavaḥ pátaṃti vásyaiṣṭaye | [syllables 15/16?]</w:t>
      </w:r>
      <w:r>
        <w:t xml:space="preserve"> </w:t>
      </w:r>
      <w:r>
        <w:rPr>
          <w:iCs/>
          <w:i/>
        </w:rPr>
        <w:t xml:space="preserve">vayo ná vasatī́rúpa ||4||</w:t>
      </w:r>
    </w:p>
    <w:p>
      <w:pPr>
        <w:pStyle w:val="FirstParagraph"/>
      </w:pPr>
      <w:r>
        <w:rPr>
          <w:iCs/>
          <w:i/>
        </w:rPr>
        <w:t xml:space="preserve">(Saṃhitā accents as printed, read on 450-dpi line crops (v3a); Pada unaccented, though the print marks the Pada too. The print writes</w:t>
      </w:r>
      <w:r>
        <w:t xml:space="preserve"> </w:t>
      </w:r>
      <w:r>
        <w:t xml:space="preserve">पतंति</w:t>
      </w:r>
      <w:r>
        <w:t xml:space="preserve"> </w:t>
      </w:r>
      <w:r>
        <w:rPr>
          <w:iCs/>
          <w:i/>
        </w:rPr>
        <w:t xml:space="preserve">with anusvāra. IAST mechanical from the marks.)</w:t>
      </w:r>
    </w:p>
    <w:p>
      <w:pPr>
        <w:pStyle w:val="BodyText"/>
      </w:pPr>
      <w:r>
        <w:rPr>
          <w:bCs/>
          <w:b/>
        </w:rPr>
        <w:t xml:space="preserve">॥ Pada-pāṭhaḥ ॥</w:t>
      </w:r>
    </w:p>
    <w:p>
      <w:pPr>
        <w:pStyle w:val="BlockText"/>
      </w:pPr>
      <w:r>
        <w:t xml:space="preserve">परा । हि । मे । विऽमन्यवः । पतंति । वस्यःऽइष्टये । वयः । न । वसतीः । उप ॥४॥</w:t>
      </w:r>
    </w:p>
    <w:p>
      <w:pPr>
        <w:pStyle w:val="BlockText"/>
      </w:pPr>
      <w:r>
        <w:rPr>
          <w:iCs/>
          <w:i/>
        </w:rPr>
        <w:t xml:space="preserve">parā | hi | me | vi-manyavaḥ | pataṃti | vasyaḥ-iṣṭaye | vayaḥ | na | vasatīḥ | upa ‖4‖</w:t>
      </w:r>
    </w:p>
    <w:p>
      <w:pPr>
        <w:pStyle w:val="FirstParagraph"/>
      </w:pPr>
      <w:r>
        <w:rPr>
          <w:bCs/>
          <w:b/>
        </w:rPr>
        <w:t xml:space="preserve">॥ Sāyaṇa-bhāṣyam ॥</w:t>
      </w:r>
      <w:r>
        <w:t xml:space="preserve"> </w:t>
      </w:r>
      <w:r>
        <w:rPr>
          <w:iCs/>
          <w:i/>
        </w:rPr>
        <w:t xml:space="preserve">(transcribed in full from the print, v3a; the old text’s</w:t>
      </w:r>
      <w:r>
        <w:t xml:space="preserve"> </w:t>
      </w:r>
      <w:r>
        <w:t xml:space="preserve">ममं</w:t>
      </w:r>
      <w:r>
        <w:t xml:space="preserve"> </w:t>
      </w:r>
      <w:r>
        <w:rPr>
          <w:iCs/>
          <w:i/>
        </w:rPr>
        <w:t xml:space="preserve">is printed</w:t>
      </w:r>
      <w:r>
        <w:t xml:space="preserve"> </w:t>
      </w:r>
      <w:r>
        <w:t xml:space="preserve">मम</w:t>
      </w:r>
      <w:r>
        <w:rPr>
          <w:iCs/>
          <w:i/>
        </w:rPr>
        <w:t xml:space="preserve">)</w:t>
      </w:r>
    </w:p>
    <w:p>
      <w:pPr>
        <w:pStyle w:val="BlockText"/>
      </w:pPr>
      <w:r>
        <w:t xml:space="preserve">हे वरुण मे मम शुनःशेपस्य विमन्यवः क्रोधरहिता बुद्धयो वस्यइष्टये वसीयसोऽतिशयेन वसुमतो जीवनस्य प्राप्तये परा पतंति । पराङ्मुखाः पुनरावृत्तिरहिताः प्रसरंति । हिशब्दोऽस्मिन्नर्थे सर्वजनप्रसिद्धिमाह । परापतने दृष्टांतः । वयो न । पक्षिणो यथा वसतीर्निवासस्थानान्युप सामीप्येन प्राप्नुवंति तद्वत् ॥ पतंति । पादादित्वान्निघाताभावः । वस्यइष्टये वसुमच्छब्दाद्विन्मतोर्लुगिति मतुपो लुकि टिलोपे ईयसुनो यकारलोपश्छांदसः । वसतीः । शतुरनुम इति ङीप उदात्तत्वं ॥</w:t>
      </w:r>
    </w:p>
    <w:p>
      <w:pPr>
        <w:pStyle w:val="BlockText"/>
      </w:pPr>
      <w:r>
        <w:rPr>
          <w:iCs/>
          <w:i/>
        </w:rPr>
        <w:t xml:space="preserve">he varuṇa me mama śunaḥśepasya vimanyavaḥ krodharahitā buddhayo vasyaiṣṭaye vasīyaso ’tiśayena vasumato jīvanasya prāptaye parā pataṃti | parāṅmukhāḥ punarāvṛttirahitāḥ prasaraṃti | hiśabdo ’sminnarthe sarvajanaprasiddhimāha | parāpatane dṛṣṭāṃtaḥ | vayo na | pakṣiṇo yathā vasatīrnivāsasthānānyupa sāmīpyena prāpnuvaṃti tadvat ‖ pataṃti | pādāditvānnighātābhāvaḥ | vasyaiṣṭaye vasumacchabdādvinmatorlugiti matupo luki ṭilope īyasuno yakāralopaśchāṃdasaḥ | vasatīḥ | śaturanuma iti ṅīpa udāttatvaṃ ‖</w:t>
      </w:r>
    </w:p>
    <w:p>
      <w:pPr>
        <w:pStyle w:val="FirstParagraph"/>
      </w:pPr>
      <w:r>
        <w:rPr>
          <w:iCs/>
          <w:i/>
        </w:rPr>
        <w:t xml:space="preserve">(The print reads</w:t>
      </w:r>
      <w:r>
        <w:t xml:space="preserve"> </w:t>
      </w:r>
      <w:r>
        <w:t xml:space="preserve">ईयसुनो यकारलोपः</w:t>
      </w:r>
      <w:r>
        <w:t xml:space="preserve"> </w:t>
      </w:r>
      <w:r>
        <w:rPr>
          <w:iCs/>
          <w:i/>
        </w:rPr>
        <w:t xml:space="preserve">(</w:t>
      </w:r>
      <w:r>
        <w:rPr>
          <w:iCs/>
          <w:i/>
        </w:rPr>
        <w:t xml:space="preserve">“</w:t>
      </w:r>
      <w:r>
        <w:rPr>
          <w:iCs/>
          <w:i/>
        </w:rPr>
        <w:t xml:space="preserve">loss of the y of īyasun</w:t>
      </w:r>
      <w:r>
        <w:rPr>
          <w:iCs/>
          <w:i/>
        </w:rPr>
        <w:t xml:space="preserve">”</w:t>
      </w:r>
      <w:r>
        <w:rPr>
          <w:iCs/>
          <w:i/>
        </w:rPr>
        <w:t xml:space="preserve">), checked on a crop; the Kannada grammar on p. 304 says the same. No numbers in this bhāṣya.)</w:t>
      </w:r>
    </w:p>
    <w:p>
      <w:pPr>
        <w:pStyle w:val="BodyText"/>
      </w:pPr>
      <w:r>
        <w:rPr>
          <w:iCs/>
          <w:i/>
        </w:rPr>
        <w:t xml:space="preserve">Gist:</w:t>
      </w:r>
      <w:r>
        <w:t xml:space="preserve"> </w:t>
      </w:r>
      <w:r>
        <w:t xml:space="preserve">O Varuṇa, my thoughts, free of anger, fly out, never to return, towards a life rich in wealth, as birds go to their nests.</w:t>
      </w:r>
    </w:p>
    <w:p>
      <w:pPr>
        <w:pStyle w:val="BodyText"/>
      </w:pPr>
      <w:r>
        <w:rPr>
          <w:bCs/>
          <w:b/>
        </w:rPr>
        <w:t xml:space="preserve">॥ Prati-padārthaḥ ॥</w:t>
      </w:r>
      <w:r>
        <w:t xml:space="preserve"> </w:t>
      </w:r>
      <w:r>
        <w:rPr>
          <w:bCs/>
          <w:b/>
        </w:rPr>
        <w:t xml:space="preserve">वरुण (varuṇa)</w:t>
      </w:r>
      <w:r>
        <w:t xml:space="preserve"> </w:t>
      </w:r>
      <w:r>
        <w:t xml:space="preserve">— O Varuṇa |</w:t>
      </w:r>
      <w:r>
        <w:t xml:space="preserve"> </w:t>
      </w:r>
      <w:r>
        <w:rPr>
          <w:bCs/>
          <w:b/>
        </w:rPr>
        <w:t xml:space="preserve">मे (me)</w:t>
      </w:r>
      <w:r>
        <w:t xml:space="preserve"> </w:t>
      </w:r>
      <w:r>
        <w:t xml:space="preserve">— my (of me, Śunaḥśepa) |</w:t>
      </w:r>
      <w:r>
        <w:t xml:space="preserve"> </w:t>
      </w:r>
      <w:r>
        <w:rPr>
          <w:bCs/>
          <w:b/>
        </w:rPr>
        <w:t xml:space="preserve">विमन्यवः (vimanyavaḥ)</w:t>
      </w:r>
      <w:r>
        <w:t xml:space="preserve"> </w:t>
      </w:r>
      <w:r>
        <w:t xml:space="preserve">— thoughts of the mind free from anger (calm) |</w:t>
      </w:r>
      <w:r>
        <w:t xml:space="preserve"> </w:t>
      </w:r>
      <w:r>
        <w:rPr>
          <w:bCs/>
          <w:b/>
        </w:rPr>
        <w:t xml:space="preserve">वस्य इष्टये हि (vasya iṣṭaye hi)</w:t>
      </w:r>
      <w:r>
        <w:t xml:space="preserve"> </w:t>
      </w:r>
      <w:r>
        <w:t xml:space="preserve">— for the very attainment of a precious life |</w:t>
      </w:r>
      <w:r>
        <w:t xml:space="preserve"> </w:t>
      </w:r>
      <w:r>
        <w:rPr>
          <w:bCs/>
          <w:b/>
        </w:rPr>
        <w:t xml:space="preserve">वसतीः उप (vasatīḥ upa)</w:t>
      </w:r>
      <w:r>
        <w:t xml:space="preserve"> </w:t>
      </w:r>
      <w:r>
        <w:t xml:space="preserve">— around (their own) nests |</w:t>
      </w:r>
      <w:r>
        <w:t xml:space="preserve"> </w:t>
      </w:r>
      <w:r>
        <w:rPr>
          <w:bCs/>
          <w:b/>
        </w:rPr>
        <w:t xml:space="preserve">वयो न (vayo na)</w:t>
      </w:r>
      <w:r>
        <w:t xml:space="preserve"> </w:t>
      </w:r>
      <w:r>
        <w:t xml:space="preserve">— as birds flutter |</w:t>
      </w:r>
      <w:r>
        <w:t xml:space="preserve"> </w:t>
      </w:r>
      <w:r>
        <w:rPr>
          <w:bCs/>
          <w:b/>
        </w:rPr>
        <w:t xml:space="preserve">परा पतंति (parā pataṃti)</w:t>
      </w:r>
      <w:r>
        <w:t xml:space="preserve"> </w:t>
      </w:r>
      <w:r>
        <w:t xml:space="preserve">— roam (with eager desire).</w:t>
      </w:r>
    </w:p>
    <w:p>
      <w:pPr>
        <w:pStyle w:val="BodyText"/>
      </w:pPr>
      <w:r>
        <w:rPr>
          <w:bCs/>
          <w:b/>
        </w:rPr>
        <w:t xml:space="preserve">॥ Bhāvārthaḥ ॥</w:t>
      </w:r>
      <w:r>
        <w:t xml:space="preserve"> </w:t>
      </w:r>
      <w:r>
        <w:t xml:space="preserve">O Varuṇa, as birds flutter fondly round their own nests, so my calmed thoughts too roam with keen desire for the attainment of a most precious life.</w:t>
      </w:r>
    </w:p>
    <w:bookmarkEnd w:id="382"/>
    <w:bookmarkStart w:id="383" w:name="X3163eb010028bf2324b26fd840bc18494809b0c"/>
    <w:p>
      <w:pPr>
        <w:pStyle w:val="Heading3"/>
      </w:pPr>
      <w:r>
        <w:t xml:space="preserve">Page 304 — Rik 4: English, Special Topics, grammar</w:t>
      </w:r>
    </w:p>
    <w:p>
      <w:pPr>
        <w:pStyle w:val="FirstParagraph"/>
      </w:pPr>
      <w:r>
        <w:rPr>
          <w:bCs/>
          <w:b/>
        </w:rPr>
        <w:t xml:space="preserve">॥ English Translation ॥</w:t>
      </w:r>
      <w:r>
        <w:t xml:space="preserve"> </w:t>
      </w:r>
      <w:r>
        <w:rPr>
          <w:iCs/>
          <w:i/>
        </w:rPr>
        <w:t xml:space="preserve">(as printed)</w:t>
      </w:r>
    </w:p>
    <w:p>
      <w:pPr>
        <w:pStyle w:val="BlockText"/>
      </w:pPr>
      <w:r>
        <w:t xml:space="preserve">My peaceful meditations revert to the desire of life as birds hover around their nests.</w:t>
      </w:r>
    </w:p>
    <w:p>
      <w:pPr>
        <w:pStyle w:val="FirstParagraph"/>
      </w:pPr>
      <w:r>
        <w:rPr>
          <w:bCs/>
          <w:b/>
        </w:rPr>
        <w:t xml:space="preserve">॥ Viśeṣa-viṣayagaḷu (Special Topics) ॥</w:t>
      </w:r>
    </w:p>
    <w:p>
      <w:pPr>
        <w:pStyle w:val="BodyText"/>
      </w:pPr>
      <w:r>
        <w:rPr>
          <w:bCs/>
          <w:b/>
        </w:rPr>
        <w:t xml:space="preserve">मे (me)</w:t>
      </w:r>
      <w:r>
        <w:t xml:space="preserve"> </w:t>
      </w:r>
      <w:r>
        <w:t xml:space="preserve">—</w:t>
      </w:r>
      <w:r>
        <w:t xml:space="preserve"> </w:t>
      </w:r>
      <w:r>
        <w:rPr>
          <w:iCs/>
          <w:i/>
        </w:rPr>
        <w:t xml:space="preserve">mama śunaḥśepasya</w:t>
      </w:r>
      <w:r>
        <w:t xml:space="preserve">: of me, named Śunaḥśepa.</w:t>
      </w:r>
    </w:p>
    <w:p>
      <w:pPr>
        <w:pStyle w:val="BodyText"/>
      </w:pPr>
      <w:r>
        <w:rPr>
          <w:bCs/>
          <w:b/>
        </w:rPr>
        <w:t xml:space="preserve">विमन्यवः (vimanyavaḥ)</w:t>
      </w:r>
      <w:r>
        <w:t xml:space="preserve"> </w:t>
      </w:r>
      <w:r>
        <w:t xml:space="preserve">— free from anger;</w:t>
      </w:r>
      <w:r>
        <w:t xml:space="preserve"> </w:t>
      </w:r>
      <w:r>
        <w:t xml:space="preserve">“</w:t>
      </w:r>
      <w:r>
        <w:t xml:space="preserve">peaceful thoughts</w:t>
      </w:r>
      <w:r>
        <w:t xml:space="preserve">”</w:t>
      </w:r>
      <w:r>
        <w:t xml:space="preserve"> </w:t>
      </w:r>
      <w:r>
        <w:t xml:space="preserve">(so in English in the print); far from evil reflections, and so on.</w:t>
      </w:r>
    </w:p>
    <w:p>
      <w:pPr>
        <w:pStyle w:val="BodyText"/>
      </w:pPr>
      <w:r>
        <w:rPr>
          <w:bCs/>
          <w:b/>
        </w:rPr>
        <w:t xml:space="preserve">वस्य इष्टये (vasya iṣṭaye)</w:t>
      </w:r>
      <w:r>
        <w:t xml:space="preserve"> </w:t>
      </w:r>
      <w:r>
        <w:t xml:space="preserve">—</w:t>
      </w:r>
      <w:r>
        <w:t xml:space="preserve"> </w:t>
      </w:r>
      <w:r>
        <w:rPr>
          <w:iCs/>
          <w:i/>
        </w:rPr>
        <w:t xml:space="preserve">atiśayena vasumato jīvanasya prāptaye</w:t>
      </w:r>
      <w:r>
        <w:t xml:space="preserve">: for a most excellent life endowed with wealth and the like. Though I am now bound to the post and facing death, my desires turn to the many kinds of enjoyment to be had on earth: so Śunaḥśepa voices the longing in his mind.</w:t>
      </w:r>
    </w:p>
    <w:p>
      <w:pPr>
        <w:pStyle w:val="BodyText"/>
      </w:pPr>
      <w:r>
        <w:rPr>
          <w:bCs/>
          <w:b/>
        </w:rPr>
        <w:t xml:space="preserve">वयो न वसतीरुप (vayo na vasatīr upa)</w:t>
      </w:r>
      <w:r>
        <w:t xml:space="preserve"> </w:t>
      </w:r>
      <w:r>
        <w:t xml:space="preserve">— as birds, on nearing the nest they love, fly round it for a little while and then go in, so the movements of my mind turn towards enjoyments: this is the point of the comparison.</w:t>
      </w:r>
    </w:p>
    <w:p>
      <w:pPr>
        <w:pStyle w:val="BodyText"/>
      </w:pPr>
      <w:r>
        <w:rPr>
          <w:bCs/>
          <w:b/>
        </w:rPr>
        <w:t xml:space="preserve">॥ Vyākaraṇa-prakriyā ॥</w:t>
      </w:r>
      <w:r>
        <w:t xml:space="preserve"> </w:t>
      </w:r>
      <w:r>
        <w:rPr>
          <w:iCs/>
          <w:i/>
        </w:rPr>
        <w:t xml:space="preserve">(grammar, noted briefly; numbers read at 450 dpi, v3a)</w:t>
      </w:r>
    </w:p>
    <w:p>
      <w:pPr>
        <w:pStyle w:val="BodyText"/>
      </w:pPr>
      <w:r>
        <w:rPr>
          <w:bCs/>
          <w:b/>
        </w:rPr>
        <w:t xml:space="preserve">पतंति (pataṃti)</w:t>
      </w:r>
      <w:r>
        <w:t xml:space="preserve"> </w:t>
      </w:r>
      <w:r>
        <w:t xml:space="preserve">—</w:t>
      </w:r>
      <w:r>
        <w:t xml:space="preserve"> </w:t>
      </w:r>
      <w:r>
        <w:rPr>
          <w:iCs/>
          <w:i/>
        </w:rPr>
        <w:t xml:space="preserve">patḷ gatau</w:t>
      </w:r>
      <w:r>
        <w:t xml:space="preserve">, bhvādi; third plural. Though it follows a</w:t>
      </w:r>
      <w:r>
        <w:t xml:space="preserve"> </w:t>
      </w:r>
      <w:r>
        <w:rPr>
          <w:iCs/>
          <w:i/>
        </w:rPr>
        <w:t xml:space="preserve">tiṅanta</w:t>
      </w:r>
      <w:r>
        <w:t xml:space="preserve">, the prohibition</w:t>
      </w:r>
      <w:r>
        <w:t xml:space="preserve"> </w:t>
      </w:r>
      <w:r>
        <w:t xml:space="preserve">“</w:t>
      </w:r>
      <w:r>
        <w:t xml:space="preserve">-अपादादौ</w:t>
      </w:r>
      <w:r>
        <w:t xml:space="preserve">”</w:t>
      </w:r>
      <w:r>
        <w:t xml:space="preserve"> </w:t>
      </w:r>
      <w:r>
        <w:t xml:space="preserve">applies: it stands at the beginning of the pāda, so it is not all-anudātta; initially acute by the root accent.</w:t>
      </w:r>
    </w:p>
    <w:p>
      <w:pPr>
        <w:pStyle w:val="BodyText"/>
      </w:pPr>
      <w:r>
        <w:rPr>
          <w:bCs/>
          <w:b/>
        </w:rPr>
        <w:t xml:space="preserve">वस्य इष्टये (vasya iṣṭaye)</w:t>
      </w:r>
      <w:r>
        <w:t xml:space="preserve"> </w:t>
      </w:r>
      <w:r>
        <w:t xml:space="preserve">—</w:t>
      </w:r>
      <w:r>
        <w:t xml:space="preserve"> </w:t>
      </w:r>
      <w:r>
        <w:rPr>
          <w:iCs/>
          <w:i/>
        </w:rPr>
        <w:t xml:space="preserve">matup</w:t>
      </w:r>
      <w:r>
        <w:t xml:space="preserve"> </w:t>
      </w:r>
      <w:r>
        <w:t xml:space="preserve">after</w:t>
      </w:r>
      <w:r>
        <w:t xml:space="preserve"> </w:t>
      </w:r>
      <w:r>
        <w:rPr>
          <w:iCs/>
          <w:i/>
        </w:rPr>
        <w:t xml:space="preserve">vasu</w:t>
      </w:r>
      <w:r>
        <w:t xml:space="preserve"> </w:t>
      </w:r>
      <w:r>
        <w:t xml:space="preserve">by</w:t>
      </w:r>
      <w:r>
        <w:t xml:space="preserve"> </w:t>
      </w:r>
      <w:r>
        <w:t xml:space="preserve">“</w:t>
      </w:r>
      <w:r>
        <w:t xml:space="preserve">तदस्यास्त्य-</w:t>
      </w:r>
      <w:r>
        <w:t xml:space="preserve">”</w:t>
      </w:r>
      <w:r>
        <w:t xml:space="preserve">; in the sense</w:t>
      </w:r>
      <w:r>
        <w:t xml:space="preserve"> </w:t>
      </w:r>
      <w:r>
        <w:t xml:space="preserve">“</w:t>
      </w:r>
      <w:r>
        <w:t xml:space="preserve">very wealthy</w:t>
      </w:r>
      <w:r>
        <w:t xml:space="preserve">”</w:t>
      </w:r>
      <w:r>
        <w:t xml:space="preserve"> </w:t>
      </w:r>
      <w:r>
        <w:rPr>
          <w:iCs/>
          <w:i/>
        </w:rPr>
        <w:t xml:space="preserve">īyasun</w:t>
      </w:r>
      <w:r>
        <w:t xml:space="preserve"> </w:t>
      </w:r>
      <w:r>
        <w:t xml:space="preserve">by</w:t>
      </w:r>
      <w:r>
        <w:t xml:space="preserve"> </w:t>
      </w:r>
      <w:r>
        <w:t xml:space="preserve">“</w:t>
      </w:r>
      <w:r>
        <w:t xml:space="preserve">द्विवचन-</w:t>
      </w:r>
      <w:r>
        <w:t xml:space="preserve">”</w:t>
      </w:r>
      <w:r>
        <w:t xml:space="preserve"> </w:t>
      </w:r>
      <w:r>
        <w:t xml:space="preserve">(Pā. Sū. 5-3-57); before</w:t>
      </w:r>
      <w:r>
        <w:t xml:space="preserve"> </w:t>
      </w:r>
      <w:r>
        <w:rPr>
          <w:iCs/>
          <w:i/>
        </w:rPr>
        <w:t xml:space="preserve">īyasun</w:t>
      </w:r>
      <w:r>
        <w:t xml:space="preserve"> </w:t>
      </w:r>
      <w:r>
        <w:t xml:space="preserve">the</w:t>
      </w:r>
      <w:r>
        <w:t xml:space="preserve"> </w:t>
      </w:r>
      <w:r>
        <w:rPr>
          <w:iCs/>
          <w:i/>
        </w:rPr>
        <w:t xml:space="preserve">matup</w:t>
      </w:r>
      <w:r>
        <w:t xml:space="preserve"> </w:t>
      </w:r>
      <w:r>
        <w:t xml:space="preserve">takes</w:t>
      </w:r>
      <w:r>
        <w:t xml:space="preserve"> </w:t>
      </w:r>
      <w:r>
        <w:rPr>
          <w:iCs/>
          <w:i/>
        </w:rPr>
        <w:t xml:space="preserve">luk</w:t>
      </w:r>
      <w:r>
        <w:t xml:space="preserve"> </w:t>
      </w:r>
      <w:r>
        <w:t xml:space="preserve">by</w:t>
      </w:r>
      <w:r>
        <w:t xml:space="preserve"> </w:t>
      </w:r>
      <w:r>
        <w:t xml:space="preserve">“</w:t>
      </w:r>
      <w:r>
        <w:t xml:space="preserve">विन्मतोर्लुक्</w:t>
      </w:r>
      <w:r>
        <w:t xml:space="preserve">”</w:t>
      </w:r>
      <w:r>
        <w:t xml:space="preserve"> </w:t>
      </w:r>
      <w:r>
        <w:t xml:space="preserve">(Pā. Sū. 5-3-65);</w:t>
      </w:r>
      <w:r>
        <w:t xml:space="preserve"> </w:t>
      </w:r>
      <w:r>
        <w:rPr>
          <w:iCs/>
          <w:i/>
        </w:rPr>
        <w:t xml:space="preserve">vasu</w:t>
      </w:r>
      <w:r>
        <w:t xml:space="preserve"> </w:t>
      </w:r>
      <w:r>
        <w:t xml:space="preserve">+</w:t>
      </w:r>
      <w:r>
        <w:t xml:space="preserve"> </w:t>
      </w:r>
      <w:r>
        <w:rPr>
          <w:iCs/>
          <w:i/>
        </w:rPr>
        <w:t xml:space="preserve">īyas</w:t>
      </w:r>
      <w:r>
        <w:t xml:space="preserve">; the</w:t>
      </w:r>
      <w:r>
        <w:t xml:space="preserve"> </w:t>
      </w:r>
      <w:r>
        <w:rPr>
          <w:iCs/>
          <w:i/>
        </w:rPr>
        <w:t xml:space="preserve">y</w:t>
      </w:r>
      <w:r>
        <w:t xml:space="preserve"> </w:t>
      </w:r>
      <w:r>
        <w:t xml:space="preserve">of</w:t>
      </w:r>
      <w:r>
        <w:t xml:space="preserve"> </w:t>
      </w:r>
      <w:r>
        <w:rPr>
          <w:iCs/>
          <w:i/>
        </w:rPr>
        <w:t xml:space="preserve">īyasun</w:t>
      </w:r>
      <w:r>
        <w:t xml:space="preserve"> </w:t>
      </w:r>
      <w:r>
        <w:t xml:space="preserve">is dropped as a Vedic licence, and with</w:t>
      </w:r>
      <w:r>
        <w:t xml:space="preserve"> </w:t>
      </w:r>
      <w:r>
        <w:rPr>
          <w:iCs/>
          <w:i/>
        </w:rPr>
        <w:t xml:space="preserve">ṭi</w:t>
      </w:r>
      <w:r>
        <w:t xml:space="preserve">-loss before the vowel-initial suffix the form is</w:t>
      </w:r>
      <w:r>
        <w:t xml:space="preserve"> </w:t>
      </w:r>
      <w:r>
        <w:rPr>
          <w:iCs/>
          <w:i/>
        </w:rPr>
        <w:t xml:space="preserve">vasyas</w:t>
      </w:r>
      <w:r>
        <w:t xml:space="preserve">;</w:t>
      </w:r>
      <w:r>
        <w:t xml:space="preserve"> </w:t>
      </w:r>
      <w:r>
        <w:rPr>
          <w:iCs/>
          <w:i/>
        </w:rPr>
        <w:t xml:space="preserve">vasyasaḥ iṣṭiḥ</w:t>
      </w:r>
      <w:r>
        <w:t xml:space="preserve"> </w:t>
      </w:r>
      <w:r>
        <w:t xml:space="preserve">compounded gives</w:t>
      </w:r>
      <w:r>
        <w:t xml:space="preserve"> </w:t>
      </w:r>
      <w:r>
        <w:rPr>
          <w:iCs/>
          <w:i/>
        </w:rPr>
        <w:t xml:space="preserve">vasyaiṣṭiḥ</w:t>
      </w:r>
      <w:r>
        <w:t xml:space="preserve">; dative singular</w:t>
      </w:r>
      <w:r>
        <w:t xml:space="preserve"> </w:t>
      </w:r>
      <w:r>
        <w:rPr>
          <w:iCs/>
          <w:i/>
        </w:rPr>
        <w:t xml:space="preserve">vasya iṣṭaye</w:t>
      </w:r>
      <w:r>
        <w:t xml:space="preserve">.</w:t>
      </w:r>
    </w:p>
    <w:p>
      <w:pPr>
        <w:pStyle w:val="BodyText"/>
      </w:pPr>
      <w:r>
        <w:rPr>
          <w:bCs/>
          <w:b/>
        </w:rPr>
        <w:t xml:space="preserve">वसतीः (vasatīḥ)</w:t>
      </w:r>
      <w:r>
        <w:t xml:space="preserve"> </w:t>
      </w:r>
      <w:r>
        <w:t xml:space="preserve">—</w:t>
      </w:r>
      <w:r>
        <w:t xml:space="preserve"> </w:t>
      </w:r>
      <w:r>
        <w:rPr>
          <w:iCs/>
          <w:i/>
        </w:rPr>
        <w:t xml:space="preserve">vasa nivāse</w:t>
      </w:r>
      <w:r>
        <w:t xml:space="preserve">, bhvādi;</w:t>
      </w:r>
      <w:r>
        <w:t xml:space="preserve"> </w:t>
      </w:r>
      <w:r>
        <w:rPr>
          <w:iCs/>
          <w:i/>
        </w:rPr>
        <w:t xml:space="preserve">śatṛ</w:t>
      </w:r>
      <w:r>
        <w:t xml:space="preserve"> </w:t>
      </w:r>
      <w:r>
        <w:t xml:space="preserve">in the sense of</w:t>
      </w:r>
      <w:r>
        <w:t xml:space="preserve"> </w:t>
      </w:r>
      <w:r>
        <w:rPr>
          <w:iCs/>
          <w:i/>
        </w:rPr>
        <w:t xml:space="preserve">laṭ</w:t>
      </w:r>
      <w:r>
        <w:t xml:space="preserve">:</w:t>
      </w:r>
      <w:r>
        <w:t xml:space="preserve"> </w:t>
      </w:r>
      <w:r>
        <w:rPr>
          <w:iCs/>
          <w:i/>
        </w:rPr>
        <w:t xml:space="preserve">vasat</w:t>
      </w:r>
      <w:r>
        <w:t xml:space="preserve">, a stem in</w:t>
      </w:r>
      <w:r>
        <w:t xml:space="preserve"> </w:t>
      </w:r>
      <w:r>
        <w:rPr>
          <w:iCs/>
          <w:i/>
        </w:rPr>
        <w:t xml:space="preserve">t</w:t>
      </w:r>
      <w:r>
        <w:t xml:space="preserve">; in the feminine, since</w:t>
      </w:r>
      <w:r>
        <w:t xml:space="preserve"> </w:t>
      </w:r>
      <w:r>
        <w:rPr>
          <w:iCs/>
          <w:i/>
        </w:rPr>
        <w:t xml:space="preserve">śatṛ</w:t>
      </w:r>
      <w:r>
        <w:t xml:space="preserve"> </w:t>
      </w:r>
      <w:r>
        <w:t xml:space="preserve">has the</w:t>
      </w:r>
      <w:r>
        <w:t xml:space="preserve"> </w:t>
      </w:r>
      <w:r>
        <w:rPr>
          <w:iCs/>
          <w:i/>
        </w:rPr>
        <w:t xml:space="preserve">ṛ</w:t>
      </w:r>
      <w:r>
        <w:t xml:space="preserve"> </w:t>
      </w:r>
      <w:r>
        <w:t xml:space="preserve">as</w:t>
      </w:r>
      <w:r>
        <w:t xml:space="preserve"> </w:t>
      </w:r>
      <w:r>
        <w:rPr>
          <w:iCs/>
          <w:i/>
        </w:rPr>
        <w:t xml:space="preserve">it</w:t>
      </w:r>
      <w:r>
        <w:t xml:space="preserve">, by</w:t>
      </w:r>
      <w:r>
        <w:t xml:space="preserve"> </w:t>
      </w:r>
      <w:r>
        <w:t xml:space="preserve">“</w:t>
      </w:r>
      <w:r>
        <w:t xml:space="preserve">उगितश्च</w:t>
      </w:r>
      <w:r>
        <w:t xml:space="preserve">”</w:t>
      </w:r>
      <w:r>
        <w:t xml:space="preserve"> </w:t>
      </w:r>
      <w:r>
        <w:t xml:space="preserve">(Pā. Sū. 4-1-6)</w:t>
      </w:r>
    </w:p>
    <w:bookmarkEnd w:id="383"/>
    <w:bookmarkStart w:id="384" w:name="page-305-upper-rik-4-grammar-end"/>
    <w:p>
      <w:pPr>
        <w:pStyle w:val="Heading3"/>
      </w:pPr>
      <w:r>
        <w:t xml:space="preserve">Page 305 (upper) — Rik 4: grammar (end)</w:t>
      </w:r>
    </w:p>
    <w:p>
      <w:pPr>
        <w:pStyle w:val="FirstParagraph"/>
      </w:pPr>
      <w:r>
        <w:rPr>
          <w:iCs/>
          <w:i/>
        </w:rPr>
        <w:t xml:space="preserve">ṅīp</w:t>
      </w:r>
      <w:r>
        <w:t xml:space="preserve">; accusative plural</w:t>
      </w:r>
      <w:r>
        <w:t xml:space="preserve"> </w:t>
      </w:r>
      <w:r>
        <w:rPr>
          <w:iCs/>
          <w:i/>
        </w:rPr>
        <w:t xml:space="preserve">śas</w:t>
      </w:r>
      <w:r>
        <w:t xml:space="preserve">;</w:t>
      </w:r>
      <w:r>
        <w:t xml:space="preserve"> </w:t>
      </w:r>
      <w:r>
        <w:rPr>
          <w:iCs/>
          <w:i/>
        </w:rPr>
        <w:t xml:space="preserve">vasatī</w:t>
      </w:r>
      <w:r>
        <w:t xml:space="preserve"> </w:t>
      </w:r>
      <w:r>
        <w:t xml:space="preserve">+</w:t>
      </w:r>
      <w:r>
        <w:t xml:space="preserve"> </w:t>
      </w:r>
      <w:r>
        <w:rPr>
          <w:iCs/>
          <w:i/>
        </w:rPr>
        <w:t xml:space="preserve">as</w:t>
      </w:r>
      <w:r>
        <w:t xml:space="preserve">, lengthening to the like vowel,</w:t>
      </w:r>
      <w:r>
        <w:t xml:space="preserve"> </w:t>
      </w:r>
      <w:r>
        <w:rPr>
          <w:iCs/>
          <w:i/>
        </w:rPr>
        <w:t xml:space="preserve">rutva</w:t>
      </w:r>
      <w:r>
        <w:t xml:space="preserve"> </w:t>
      </w:r>
      <w:r>
        <w:t xml:space="preserve">and visarga:</w:t>
      </w:r>
      <w:r>
        <w:t xml:space="preserve"> </w:t>
      </w:r>
      <w:r>
        <w:rPr>
          <w:iCs/>
          <w:i/>
        </w:rPr>
        <w:t xml:space="preserve">vasatīḥ</w:t>
      </w:r>
      <w:r>
        <w:t xml:space="preserve">. By</w:t>
      </w:r>
      <w:r>
        <w:t xml:space="preserve"> </w:t>
      </w:r>
      <w:r>
        <w:t xml:space="preserve">“</w:t>
      </w:r>
      <w:r>
        <w:t xml:space="preserve">शतुरनुमो नद्यजादी</w:t>
      </w:r>
      <w:r>
        <w:t xml:space="preserve">”</w:t>
      </w:r>
      <w:r>
        <w:t xml:space="preserve"> </w:t>
      </w:r>
      <w:r>
        <w:t xml:space="preserve">(Pā. Sū. 6-1-173) the</w:t>
      </w:r>
      <w:r>
        <w:t xml:space="preserve"> </w:t>
      </w:r>
      <w:r>
        <w:rPr>
          <w:iCs/>
          <w:i/>
        </w:rPr>
        <w:t xml:space="preserve">ṅīp</w:t>
      </w:r>
      <w:r>
        <w:t xml:space="preserve">, otherwise anudātta as</w:t>
      </w:r>
      <w:r>
        <w:t xml:space="preserve"> </w:t>
      </w:r>
      <w:r>
        <w:rPr>
          <w:iCs/>
          <w:i/>
        </w:rPr>
        <w:t xml:space="preserve">pit</w:t>
      </w:r>
      <w:r>
        <w:t xml:space="preserve">, is udātta:</w:t>
      </w:r>
      <w:r>
        <w:t xml:space="preserve"> </w:t>
      </w:r>
      <w:r>
        <w:rPr>
          <w:iCs/>
          <w:i/>
        </w:rPr>
        <w:t xml:space="preserve">vasatīḥ</w:t>
      </w:r>
      <w:r>
        <w:t xml:space="preserve"> </w:t>
      </w:r>
      <w:r>
        <w:t xml:space="preserve">is end-acute.</w:t>
      </w:r>
      <w:r>
        <w:t xml:space="preserve"> </w:t>
      </w:r>
      <w:r>
        <w:rPr>
          <w:iCs/>
          <w:i/>
        </w:rPr>
        <w:t xml:space="preserve">(A printed ornament follows.)</w:t>
      </w:r>
    </w:p>
    <w:p>
      <w:r>
        <w:pict>
          <v:rect style="width:0;height:1.5pt" o:hralign="center" o:hrstd="t" o:hr="t"/>
        </w:pict>
      </w:r>
    </w:p>
    <w:bookmarkEnd w:id="384"/>
    <w:bookmarkStart w:id="385" w:name="page-305-lower-sūkta-25-rik-5"/>
    <w:p>
      <w:pPr>
        <w:pStyle w:val="Heading3"/>
      </w:pPr>
      <w:r>
        <w:t xml:space="preserve">Page 305 (lower) — Sūkta 25, Rik 5</w:t>
      </w:r>
    </w:p>
    <w:p>
      <w:pPr>
        <w:pStyle w:val="FirstParagraph"/>
      </w:pPr>
      <w:r>
        <w:rPr>
          <w:bCs/>
          <w:b/>
        </w:rPr>
        <w:t xml:space="preserve">॥ Saṃhitā-pāṭhaḥ ॥</w:t>
      </w:r>
    </w:p>
    <w:p>
      <w:pPr>
        <w:pStyle w:val="BlockText"/>
      </w:pPr>
      <w:r>
        <w:t xml:space="preserve">क॒दा क्ष॑त्र॒श्रियं॒ नर॒मा वरु॑णं करामहे ।</w:t>
      </w:r>
      <w:r>
        <w:t xml:space="preserve"> </w:t>
      </w:r>
      <w:r>
        <w:t xml:space="preserve">मृ॒ळी॒कायो॑रु॒चक्ष॑सं ॥५॥</w:t>
      </w:r>
    </w:p>
    <w:p>
      <w:pPr>
        <w:pStyle w:val="BlockText"/>
      </w:pPr>
      <w:r>
        <w:rPr>
          <w:iCs/>
          <w:i/>
        </w:rPr>
        <w:t xml:space="preserve">kadā́ kṣatraśríyaṃ náramā́ váruṇaṃ karāmahe |</w:t>
      </w:r>
      <w:r>
        <w:t xml:space="preserve"> </w:t>
      </w:r>
      <w:r>
        <w:rPr>
          <w:iCs/>
          <w:i/>
        </w:rPr>
        <w:t xml:space="preserve">mṛḷīkā́yorucákṣasaṃ ||5||</w:t>
      </w:r>
    </w:p>
    <w:p>
      <w:pPr>
        <w:pStyle w:val="FirstParagraph"/>
      </w:pPr>
      <w:r>
        <w:rPr>
          <w:iCs/>
          <w:i/>
        </w:rPr>
        <w:t xml:space="preserve">(Saṃhitā accents as printed, read on 450-dpi line crops (v3a); Pada unaccented, though the print marks the Pada too. IAST mechanical from the marks.)</w:t>
      </w:r>
    </w:p>
    <w:p>
      <w:pPr>
        <w:pStyle w:val="BodyText"/>
      </w:pPr>
      <w:r>
        <w:rPr>
          <w:bCs/>
          <w:b/>
        </w:rPr>
        <w:t xml:space="preserve">॥ Pada-pāṭhaḥ ॥</w:t>
      </w:r>
    </w:p>
    <w:p>
      <w:pPr>
        <w:pStyle w:val="BlockText"/>
      </w:pPr>
      <w:r>
        <w:t xml:space="preserve">कदा । क्षत्रऽश्रियं । नरं । आ । वरुणं । करामहे । मृळीकाय । उरुऽचक्षसं ॥५॥</w:t>
      </w:r>
    </w:p>
    <w:p>
      <w:pPr>
        <w:pStyle w:val="BlockText"/>
      </w:pPr>
      <w:r>
        <w:rPr>
          <w:iCs/>
          <w:i/>
        </w:rPr>
        <w:t xml:space="preserve">kadā | kṣatra-śriyaṃ | naraṃ | ā | varuṇaṃ | karāmahe | mṛḷīkāya | uru-cakṣasaṃ ‖5‖</w:t>
      </w:r>
    </w:p>
    <w:p>
      <w:pPr>
        <w:pStyle w:val="FirstParagraph"/>
      </w:pPr>
      <w:r>
        <w:rPr>
          <w:bCs/>
          <w:b/>
        </w:rPr>
        <w:t xml:space="preserve">॥ Sāyaṇa-bhāṣyam ॥</w:t>
      </w:r>
      <w:r>
        <w:t xml:space="preserve"> </w:t>
      </w:r>
      <w:r>
        <w:rPr>
          <w:iCs/>
          <w:i/>
        </w:rPr>
        <w:t xml:space="preserve">(transcribed in full from the print, v3a)</w:t>
      </w:r>
    </w:p>
    <w:p>
      <w:pPr>
        <w:pStyle w:val="BlockText"/>
      </w:pPr>
      <w:r>
        <w:t xml:space="preserve">मृळीकायास्मत्सुखाय वरुणं कदा कस्मिन्काल आ करामहे । अस्मिन्कर्मण्यागतं करवाम । कीदृशं । क्षत्रश्रियं । बलसेविनं नरं नेतारं उरुचक्षसं बहूनां द्रष्टारं ॥ क्षत्रश्रियं । क्षत्राणि श्रयतीति क्षत्रश्रीः । क्विप् । वचीत्यादिना । पा. ३-२-१७८-२ । क्विप् दीर्घश्च । कृदुत्तरपदप्रकृतिस्वरत्वं । नरं । ऋदोरबित्यबंत आद्युदात्तः । करामहे । करोतेर्व्यत्ययेन शप् । उरुचक्षसं । चक्षेर्बहुलं शिच्च । उ. ४-२३२ । इत्यसुन् । शिद्वद्भावात्ख्याञादेशाभावः ॥१६॥</w:t>
      </w:r>
    </w:p>
    <w:p>
      <w:pPr>
        <w:pStyle w:val="BlockText"/>
      </w:pPr>
      <w:r>
        <w:rPr>
          <w:iCs/>
          <w:i/>
        </w:rPr>
        <w:t xml:space="preserve">mṛḷīkāyāsmatsukhāya varuṇaṃ kadā kasminkāla ā karāmahe | asminkarmaṇyāgataṃ karavāma | kīdṛśaṃ | kṣatraśriyaṃ | balasevinaṃ naraṃ netāraṃ urucakṣasaṃ bahūnāṃ draṣṭāraṃ ‖ kṣatraśriyaṃ | kṣatrāṇi śrayatīti kṣatraśrīḥ | kvip | vacītyādinā | pā. 3-2-178-2 | kvip dīrghaśca | kṛduttarapadaprakṛtisvaratvaṃ | naraṃ | ṛdorabityabaṃta ādyudāttaḥ | karāmahe | karotervyatyayena śap | urucakṣasaṃ | cakṣerbahulaṃ śicca | u. 4-232 | ityasun | śidvadbhāvātkhyāñādeśābhāvaḥ ‖16‖</w:t>
      </w:r>
    </w:p>
    <w:p>
      <w:pPr>
        <w:pStyle w:val="FirstParagraph"/>
      </w:pPr>
      <w:r>
        <w:rPr>
          <w:iCs/>
          <w:i/>
        </w:rPr>
        <w:t xml:space="preserve">(Numbers zoom-read at 450 dpi: पा. ३-२-१७८-२ (a vārttika number), उ. ४-२३२ (curled 2, ಇ-shaped 3, curled 2). The closing ॥१६॥ marks the end of Varga 16 (Ṛks 1–5); the page headers from p. 307 read</w:t>
      </w:r>
      <w:r>
        <w:rPr>
          <w:iCs/>
          <w:i/>
        </w:rPr>
        <w:t xml:space="preserve"> </w:t>
      </w:r>
      <w:r>
        <w:rPr>
          <w:iCs/>
          <w:i/>
        </w:rPr>
        <w:t xml:space="preserve">“</w:t>
      </w:r>
      <w:r>
        <w:rPr>
          <w:iCs/>
          <w:i/>
        </w:rPr>
        <w:t xml:space="preserve">ವ. ೧೭</w:t>
      </w:r>
      <w:r>
        <w:rPr>
          <w:iCs/>
          <w:i/>
        </w:rPr>
        <w:t xml:space="preserve">”</w:t>
      </w:r>
      <w:r>
        <w:rPr>
          <w:iCs/>
          <w:i/>
        </w:rPr>
        <w:t xml:space="preserve">.)</w:t>
      </w:r>
    </w:p>
    <w:p>
      <w:pPr>
        <w:pStyle w:val="BodyText"/>
      </w:pPr>
      <w:r>
        <w:rPr>
          <w:iCs/>
          <w:i/>
        </w:rPr>
        <w:t xml:space="preserve">Gist:</w:t>
      </w:r>
      <w:r>
        <w:t xml:space="preserve"> </w:t>
      </w:r>
      <w:r>
        <w:t xml:space="preserve">When shall we bring to this rite, for our happiness, Varuṇa, who is attended by strength, the leader, the seer of many?</w:t>
      </w:r>
    </w:p>
    <w:p>
      <w:pPr>
        <w:pStyle w:val="BodyText"/>
      </w:pPr>
      <w:r>
        <w:rPr>
          <w:bCs/>
          <w:b/>
        </w:rPr>
        <w:t xml:space="preserve">॥ Prati-padārthaḥ ॥</w:t>
      </w:r>
      <w:r>
        <w:t xml:space="preserve"> </w:t>
      </w:r>
      <w:r>
        <w:rPr>
          <w:bCs/>
          <w:b/>
        </w:rPr>
        <w:t xml:space="preserve">क्षत्रश्रियं (kṣatraśriyaṃ)</w:t>
      </w:r>
      <w:r>
        <w:t xml:space="preserve"> </w:t>
      </w:r>
      <w:r>
        <w:t xml:space="preserve">— attended by (endowed with) strength |</w:t>
      </w:r>
      <w:r>
        <w:t xml:space="preserve"> </w:t>
      </w:r>
      <w:r>
        <w:rPr>
          <w:bCs/>
          <w:b/>
        </w:rPr>
        <w:t xml:space="preserve">नरं (naraṃ)</w:t>
      </w:r>
      <w:r>
        <w:t xml:space="preserve"> </w:t>
      </w:r>
      <w:r>
        <w:t xml:space="preserve">— the guide |</w:t>
      </w:r>
      <w:r>
        <w:t xml:space="preserve"> </w:t>
      </w:r>
      <w:r>
        <w:rPr>
          <w:bCs/>
          <w:b/>
        </w:rPr>
        <w:t xml:space="preserve">उरुचक्षसं (urucakṣasaṃ)</w:t>
      </w:r>
      <w:r>
        <w:t xml:space="preserve"> </w:t>
      </w:r>
      <w:r>
        <w:t xml:space="preserve">— who sees many people |</w:t>
      </w:r>
      <w:r>
        <w:t xml:space="preserve"> </w:t>
      </w:r>
      <w:r>
        <w:rPr>
          <w:bCs/>
          <w:b/>
        </w:rPr>
        <w:t xml:space="preserve">वरुणं (varuṇaṃ)</w:t>
      </w:r>
      <w:r>
        <w:t xml:space="preserve"> </w:t>
      </w:r>
      <w:r>
        <w:t xml:space="preserve">— the god Varuṇa |</w:t>
      </w:r>
      <w:r>
        <w:t xml:space="preserve"> </w:t>
      </w:r>
      <w:r>
        <w:rPr>
          <w:bCs/>
          <w:b/>
        </w:rPr>
        <w:t xml:space="preserve">मृळीकाय (mṛḷīkāya)</w:t>
      </w:r>
      <w:r>
        <w:t xml:space="preserve"> </w:t>
      </w:r>
      <w:r>
        <w:t xml:space="preserve">— for (our) happiness |</w:t>
      </w:r>
      <w:r>
        <w:t xml:space="preserve"> </w:t>
      </w:r>
      <w:r>
        <w:rPr>
          <w:bCs/>
          <w:b/>
        </w:rPr>
        <w:t xml:space="preserve">कदा (kadā)</w:t>
      </w:r>
      <w:r>
        <w:t xml:space="preserve"> </w:t>
      </w:r>
      <w:r>
        <w:t xml:space="preserve">— when |</w:t>
      </w:r>
      <w:r>
        <w:t xml:space="preserve"> </w:t>
      </w:r>
      <w:r>
        <w:rPr>
          <w:bCs/>
          <w:b/>
        </w:rPr>
        <w:t xml:space="preserve">आ करामहे (ā karāmahe)</w:t>
      </w:r>
      <w:r>
        <w:t xml:space="preserve"> </w:t>
      </w:r>
      <w:r>
        <w:t xml:space="preserve">— shall we make (him) come (to this sacrifice of ours)?</w:t>
      </w:r>
    </w:p>
    <w:bookmarkEnd w:id="385"/>
    <w:bookmarkStart w:id="386" w:name="X625471337bfe923495cf4f2738654923305abc4"/>
    <w:p>
      <w:pPr>
        <w:pStyle w:val="Heading3"/>
      </w:pPr>
      <w:r>
        <w:t xml:space="preserve">Page 306 — Rik 5: overall sense, English, Special Topics, grammar</w:t>
      </w:r>
    </w:p>
    <w:p>
      <w:pPr>
        <w:pStyle w:val="FirstParagraph"/>
      </w:pPr>
      <w:r>
        <w:rPr>
          <w:bCs/>
          <w:b/>
        </w:rPr>
        <w:t xml:space="preserve">॥ Bhāvārthaḥ ॥</w:t>
      </w:r>
      <w:r>
        <w:t xml:space="preserve"> </w:t>
      </w:r>
      <w:r>
        <w:t xml:space="preserve">When shall we, for the gaining of our happiness, make the god Varuṇa — mighty, the guide of all, who watches over many people — come to this sacrifice?</w:t>
      </w:r>
    </w:p>
    <w:p>
      <w:pPr>
        <w:pStyle w:val="BodyText"/>
      </w:pPr>
      <w:r>
        <w:rPr>
          <w:bCs/>
          <w:b/>
        </w:rPr>
        <w:t xml:space="preserve">॥ English Translation ॥</w:t>
      </w:r>
      <w:r>
        <w:t xml:space="preserve"> </w:t>
      </w:r>
      <w:r>
        <w:rPr>
          <w:iCs/>
          <w:i/>
        </w:rPr>
        <w:t xml:space="preserve">(as printed)</w:t>
      </w:r>
    </w:p>
    <w:p>
      <w:pPr>
        <w:pStyle w:val="BlockText"/>
      </w:pPr>
      <w:r>
        <w:t xml:space="preserve">When, for our happiness shall we bring Varuna, the mighty, the guide of men, and beholder of many?</w:t>
      </w:r>
    </w:p>
    <w:p>
      <w:pPr>
        <w:pStyle w:val="FirstParagraph"/>
      </w:pPr>
      <w:r>
        <w:rPr>
          <w:bCs/>
          <w:b/>
        </w:rPr>
        <w:t xml:space="preserve">॥ Viśeṣa-viṣayagaḷu (Special Topics) ॥</w:t>
      </w:r>
    </w:p>
    <w:p>
      <w:pPr>
        <w:pStyle w:val="BodyText"/>
      </w:pPr>
      <w:r>
        <w:rPr>
          <w:bCs/>
          <w:b/>
        </w:rPr>
        <w:t xml:space="preserve">क्षत्रश्रियं (kṣatraśriyaṃ)</w:t>
      </w:r>
      <w:r>
        <w:t xml:space="preserve"> </w:t>
      </w:r>
      <w:r>
        <w:t xml:space="preserve">— the commentator has explained in the 6th ṛk of the 24th sūkta that</w:t>
      </w:r>
      <w:r>
        <w:t xml:space="preserve"> </w:t>
      </w:r>
      <w:r>
        <w:rPr>
          <w:iCs/>
          <w:i/>
        </w:rPr>
        <w:t xml:space="preserve">kṣatra</w:t>
      </w:r>
      <w:r>
        <w:t xml:space="preserve"> </w:t>
      </w:r>
      <w:r>
        <w:t xml:space="preserve">means bodily strength.</w:t>
      </w:r>
      <w:r>
        <w:t xml:space="preserve"> </w:t>
      </w:r>
      <w:r>
        <w:rPr>
          <w:iCs/>
          <w:i/>
        </w:rPr>
        <w:t xml:space="preserve">Kṣatraśriyaṃ</w:t>
      </w:r>
      <w:r>
        <w:t xml:space="preserve"> </w:t>
      </w:r>
      <w:r>
        <w:t xml:space="preserve">means rich in strength, of great strength.</w:t>
      </w:r>
    </w:p>
    <w:p>
      <w:pPr>
        <w:pStyle w:val="BodyText"/>
      </w:pPr>
      <w:r>
        <w:rPr>
          <w:bCs/>
          <w:b/>
        </w:rPr>
        <w:t xml:space="preserve">उरुचक्षसं (urucakṣasaṃ)</w:t>
      </w:r>
      <w:r>
        <w:t xml:space="preserve"> </w:t>
      </w:r>
      <w:r>
        <w:t xml:space="preserve">—</w:t>
      </w:r>
      <w:r>
        <w:t xml:space="preserve"> </w:t>
      </w:r>
      <w:r>
        <w:rPr>
          <w:iCs/>
          <w:i/>
        </w:rPr>
        <w:t xml:space="preserve">bahūnāṃ draṣṭāraṃ</w:t>
      </w:r>
      <w:r>
        <w:t xml:space="preserve">: one who sees many people; that is, one who is seen, or praised, by many people.</w:t>
      </w:r>
    </w:p>
    <w:p>
      <w:pPr>
        <w:pStyle w:val="BodyText"/>
      </w:pPr>
      <w:r>
        <w:rPr>
          <w:bCs/>
          <w:b/>
        </w:rPr>
        <w:t xml:space="preserve">॥ Vyākaraṇa-prakriyā ॥</w:t>
      </w:r>
      <w:r>
        <w:t xml:space="preserve"> </w:t>
      </w:r>
      <w:r>
        <w:rPr>
          <w:iCs/>
          <w:i/>
        </w:rPr>
        <w:t xml:space="preserve">(grammar, noted briefly; numbers zoom-read, v3a)</w:t>
      </w:r>
    </w:p>
    <w:p>
      <w:pPr>
        <w:pStyle w:val="BodyText"/>
      </w:pPr>
      <w:r>
        <w:rPr>
          <w:bCs/>
          <w:b/>
        </w:rPr>
        <w:t xml:space="preserve">क्षत्रश्रियम् (kṣatraśriyam)</w:t>
      </w:r>
      <w:r>
        <w:t xml:space="preserve"> </w:t>
      </w:r>
      <w:r>
        <w:t xml:space="preserve">—</w:t>
      </w:r>
      <w:r>
        <w:t xml:space="preserve"> </w:t>
      </w:r>
      <w:r>
        <w:rPr>
          <w:iCs/>
          <w:i/>
        </w:rPr>
        <w:t xml:space="preserve">kṣatrāṇi śrayati iti kṣatraśrīḥ</w:t>
      </w:r>
      <w:r>
        <w:t xml:space="preserve">; by the vārttika</w:t>
      </w:r>
      <w:r>
        <w:t xml:space="preserve"> </w:t>
      </w:r>
      <w:r>
        <w:t xml:space="preserve">“</w:t>
      </w:r>
      <w:r>
        <w:t xml:space="preserve">क्विब्वचिप्रच्छ्यायत-</w:t>
      </w:r>
      <w:r>
        <w:t xml:space="preserve">”</w:t>
      </w:r>
      <w:r>
        <w:t xml:space="preserve"> </w:t>
      </w:r>
      <w:r>
        <w:t xml:space="preserve">(Pā. 3-2-178-3, as printed; the bhāṣya gives ३-२-१७८-२)</w:t>
      </w:r>
      <w:r>
        <w:t xml:space="preserve"> </w:t>
      </w:r>
      <w:r>
        <w:rPr>
          <w:iCs/>
          <w:i/>
        </w:rPr>
        <w:t xml:space="preserve">kvip</w:t>
      </w:r>
      <w:r>
        <w:t xml:space="preserve"> </w:t>
      </w:r>
      <w:r>
        <w:t xml:space="preserve">after</w:t>
      </w:r>
      <w:r>
        <w:t xml:space="preserve"> </w:t>
      </w:r>
      <w:r>
        <w:rPr>
          <w:iCs/>
          <w:i/>
        </w:rPr>
        <w:t xml:space="preserve">śriñ</w:t>
      </w:r>
      <w:r>
        <w:t xml:space="preserve"> </w:t>
      </w:r>
      <w:r>
        <w:t xml:space="preserve">with an upapada, with lengthening; accusative singular. By</w:t>
      </w:r>
      <w:r>
        <w:t xml:space="preserve"> </w:t>
      </w:r>
      <w:r>
        <w:t xml:space="preserve">“</w:t>
      </w:r>
      <w:r>
        <w:t xml:space="preserve">गतिकारकोपपदात्कृत्</w:t>
      </w:r>
      <w:r>
        <w:t xml:space="preserve">”</w:t>
      </w:r>
      <w:r>
        <w:t xml:space="preserve"> </w:t>
      </w:r>
      <w:r>
        <w:t xml:space="preserve">(Pā. Sū. 6-2-139) the</w:t>
      </w:r>
      <w:r>
        <w:t xml:space="preserve"> </w:t>
      </w:r>
      <w:r>
        <w:rPr>
          <w:iCs/>
          <w:i/>
        </w:rPr>
        <w:t xml:space="preserve">kṛt</w:t>
      </w:r>
      <w:r>
        <w:t xml:space="preserve"> </w:t>
      </w:r>
      <w:r>
        <w:t xml:space="preserve">final member keeps its accent: the</w:t>
      </w:r>
      <w:r>
        <w:t xml:space="preserve"> </w:t>
      </w:r>
      <w:r>
        <w:rPr>
          <w:iCs/>
          <w:i/>
        </w:rPr>
        <w:t xml:space="preserve">i</w:t>
      </w:r>
      <w:r>
        <w:t xml:space="preserve"> </w:t>
      </w:r>
      <w:r>
        <w:t xml:space="preserve">of</w:t>
      </w:r>
      <w:r>
        <w:t xml:space="preserve"> </w:t>
      </w:r>
      <w:r>
        <w:rPr>
          <w:iCs/>
          <w:i/>
        </w:rPr>
        <w:t xml:space="preserve">śri</w:t>
      </w:r>
      <w:r>
        <w:t xml:space="preserve"> </w:t>
      </w:r>
      <w:r>
        <w:t xml:space="preserve">is udātta.</w:t>
      </w:r>
    </w:p>
    <w:p>
      <w:pPr>
        <w:pStyle w:val="BodyText"/>
      </w:pPr>
      <w:r>
        <w:rPr>
          <w:bCs/>
          <w:b/>
        </w:rPr>
        <w:t xml:space="preserve">नरम् (naram)</w:t>
      </w:r>
      <w:r>
        <w:t xml:space="preserve"> </w:t>
      </w:r>
      <w:r>
        <w:t xml:space="preserve">—</w:t>
      </w:r>
      <w:r>
        <w:t xml:space="preserve"> </w:t>
      </w:r>
      <w:r>
        <w:rPr>
          <w:iCs/>
          <w:i/>
        </w:rPr>
        <w:t xml:space="preserve">nṝ naye</w:t>
      </w:r>
      <w:r>
        <w:t xml:space="preserve">, kryādi;</w:t>
      </w:r>
      <w:r>
        <w:t xml:space="preserve"> </w:t>
      </w:r>
      <w:r>
        <w:rPr>
          <w:iCs/>
          <w:i/>
        </w:rPr>
        <w:t xml:space="preserve">ap</w:t>
      </w:r>
      <w:r>
        <w:t xml:space="preserve"> </w:t>
      </w:r>
      <w:r>
        <w:t xml:space="preserve">after a root in</w:t>
      </w:r>
      <w:r>
        <w:t xml:space="preserve"> </w:t>
      </w:r>
      <w:r>
        <w:rPr>
          <w:iCs/>
          <w:i/>
        </w:rPr>
        <w:t xml:space="preserve">ṛ</w:t>
      </w:r>
      <w:r>
        <w:t xml:space="preserve"> </w:t>
      </w:r>
      <w:r>
        <w:t xml:space="preserve">by</w:t>
      </w:r>
      <w:r>
        <w:t xml:space="preserve"> </w:t>
      </w:r>
      <w:r>
        <w:t xml:space="preserve">“</w:t>
      </w:r>
      <w:r>
        <w:t xml:space="preserve">ऋदोरप्</w:t>
      </w:r>
      <w:r>
        <w:t xml:space="preserve">”</w:t>
      </w:r>
      <w:r>
        <w:t xml:space="preserve"> </w:t>
      </w:r>
      <w:r>
        <w:t xml:space="preserve">(Pā. Sū. 3-3-57); guṇa,</w:t>
      </w:r>
      <w:r>
        <w:t xml:space="preserve"> </w:t>
      </w:r>
      <w:r>
        <w:rPr>
          <w:iCs/>
          <w:i/>
        </w:rPr>
        <w:t xml:space="preserve">r</w:t>
      </w:r>
      <w:r>
        <w:t xml:space="preserve">; accusative singular</w:t>
      </w:r>
      <w:r>
        <w:t xml:space="preserve"> </w:t>
      </w:r>
      <w:r>
        <w:rPr>
          <w:iCs/>
          <w:i/>
        </w:rPr>
        <w:t xml:space="preserve">naram</w:t>
      </w:r>
      <w:r>
        <w:t xml:space="preserve">;</w:t>
      </w:r>
      <w:r>
        <w:t xml:space="preserve"> </w:t>
      </w:r>
      <w:r>
        <w:rPr>
          <w:iCs/>
          <w:i/>
        </w:rPr>
        <w:t xml:space="preserve">ap</w:t>
      </w:r>
      <w:r>
        <w:t xml:space="preserve"> </w:t>
      </w:r>
      <w:r>
        <w:t xml:space="preserve">being</w:t>
      </w:r>
      <w:r>
        <w:t xml:space="preserve"> </w:t>
      </w:r>
      <w:r>
        <w:rPr>
          <w:iCs/>
          <w:i/>
        </w:rPr>
        <w:t xml:space="preserve">pit</w:t>
      </w:r>
      <w:r>
        <w:t xml:space="preserve"> </w:t>
      </w:r>
      <w:r>
        <w:t xml:space="preserve">is anudātta, so the root’s end-acute (by</w:t>
      </w:r>
      <w:r>
        <w:t xml:space="preserve"> </w:t>
      </w:r>
      <w:r>
        <w:t xml:space="preserve">“</w:t>
      </w:r>
      <w:r>
        <w:t xml:space="preserve">धातोः</w:t>
      </w:r>
      <w:r>
        <w:t xml:space="preserve">”</w:t>
      </w:r>
      <w:r>
        <w:t xml:space="preserve">), being</w:t>
      </w:r>
      <w:r>
        <w:t xml:space="preserve"> </w:t>
      </w:r>
      <w:r>
        <w:rPr>
          <w:iCs/>
          <w:i/>
        </w:rPr>
        <w:t xml:space="preserve">sati-śiṣṭa</w:t>
      </w:r>
      <w:r>
        <w:t xml:space="preserve">, makes</w:t>
      </w:r>
      <w:r>
        <w:t xml:space="preserve"> </w:t>
      </w:r>
      <w:r>
        <w:rPr>
          <w:iCs/>
          <w:i/>
        </w:rPr>
        <w:t xml:space="preserve">naram</w:t>
      </w:r>
      <w:r>
        <w:t xml:space="preserve"> </w:t>
      </w:r>
      <w:r>
        <w:t xml:space="preserve">initially acute.</w:t>
      </w:r>
    </w:p>
    <w:p>
      <w:pPr>
        <w:pStyle w:val="BodyText"/>
      </w:pPr>
      <w:r>
        <w:rPr>
          <w:bCs/>
          <w:b/>
        </w:rPr>
        <w:t xml:space="preserve">करामहे (karāmahe)</w:t>
      </w:r>
      <w:r>
        <w:t xml:space="preserve"> </w:t>
      </w:r>
      <w:r>
        <w:t xml:space="preserve">—</w:t>
      </w:r>
      <w:r>
        <w:t xml:space="preserve"> </w:t>
      </w:r>
      <w:r>
        <w:rPr>
          <w:iCs/>
          <w:i/>
        </w:rPr>
        <w:t xml:space="preserve">ḍukṛñ karaṇe</w:t>
      </w:r>
      <w:r>
        <w:t xml:space="preserve">;</w:t>
      </w:r>
      <w:r>
        <w:t xml:space="preserve"> </w:t>
      </w:r>
      <w:r>
        <w:rPr>
          <w:iCs/>
          <w:i/>
        </w:rPr>
        <w:t xml:space="preserve">laṭ</w:t>
      </w:r>
      <w:r>
        <w:t xml:space="preserve"> </w:t>
      </w:r>
      <w:r>
        <w:t xml:space="preserve">first plural</w:t>
      </w:r>
      <w:r>
        <w:t xml:space="preserve"> </w:t>
      </w:r>
      <w:r>
        <w:rPr>
          <w:iCs/>
          <w:i/>
        </w:rPr>
        <w:t xml:space="preserve">mahiṅ</w:t>
      </w:r>
      <w:r>
        <w:t xml:space="preserve">,</w:t>
      </w:r>
      <w:r>
        <w:t xml:space="preserve"> </w:t>
      </w:r>
      <w:r>
        <w:rPr>
          <w:iCs/>
          <w:i/>
        </w:rPr>
        <w:t xml:space="preserve">e</w:t>
      </w:r>
      <w:r>
        <w:t xml:space="preserve"> </w:t>
      </w:r>
      <w:r>
        <w:t xml:space="preserve">by</w:t>
      </w:r>
      <w:r>
        <w:t xml:space="preserve"> </w:t>
      </w:r>
      <w:r>
        <w:t xml:space="preserve">“</w:t>
      </w:r>
      <w:r>
        <w:t xml:space="preserve">टित आत्मने-</w:t>
      </w:r>
      <w:r>
        <w:t xml:space="preserve">”</w:t>
      </w:r>
      <w:r>
        <w:t xml:space="preserve"> </w:t>
      </w:r>
      <w:r>
        <w:t xml:space="preserve">(Pā. Sū. 3-4-79); the</w:t>
      </w:r>
      <w:r>
        <w:t xml:space="preserve"> </w:t>
      </w:r>
      <w:r>
        <w:rPr>
          <w:iCs/>
          <w:i/>
        </w:rPr>
        <w:t xml:space="preserve">u</w:t>
      </w:r>
      <w:r>
        <w:t xml:space="preserve"> </w:t>
      </w:r>
      <w:r>
        <w:t xml:space="preserve">vikaraṇa due by</w:t>
      </w:r>
      <w:r>
        <w:t xml:space="preserve"> </w:t>
      </w:r>
      <w:r>
        <w:t xml:space="preserve">“</w:t>
      </w:r>
      <w:r>
        <w:t xml:space="preserve">तनादिकृञ्भ्य उः</w:t>
      </w:r>
      <w:r>
        <w:t xml:space="preserve">”</w:t>
      </w:r>
      <w:r>
        <w:t xml:space="preserve"> </w:t>
      </w:r>
      <w:r>
        <w:t xml:space="preserve">(Pā. Sū. 3-1-79) is replaced by</w:t>
      </w:r>
      <w:r>
        <w:t xml:space="preserve"> </w:t>
      </w:r>
      <w:r>
        <w:rPr>
          <w:iCs/>
          <w:i/>
        </w:rPr>
        <w:t xml:space="preserve">śap</w:t>
      </w:r>
      <w:r>
        <w:t xml:space="preserve"> </w:t>
      </w:r>
      <w:r>
        <w:t xml:space="preserve">by</w:t>
      </w:r>
      <w:r>
        <w:t xml:space="preserve"> </w:t>
      </w:r>
      <w:r>
        <w:rPr>
          <w:iCs/>
          <w:i/>
        </w:rPr>
        <w:t xml:space="preserve">vyatyaya</w:t>
      </w:r>
      <w:r>
        <w:t xml:space="preserve">; guṇa;</w:t>
      </w:r>
      <w:r>
        <w:t xml:space="preserve"> </w:t>
      </w:r>
      <w:r>
        <w:rPr>
          <w:iCs/>
          <w:i/>
        </w:rPr>
        <w:t xml:space="preserve">kara</w:t>
      </w:r>
      <w:r>
        <w:t xml:space="preserve"> </w:t>
      </w:r>
      <w:r>
        <w:t xml:space="preserve">+</w:t>
      </w:r>
      <w:r>
        <w:t xml:space="preserve"> </w:t>
      </w:r>
      <w:r>
        <w:rPr>
          <w:iCs/>
          <w:i/>
        </w:rPr>
        <w:t xml:space="preserve">mahe</w:t>
      </w:r>
      <w:r>
        <w:t xml:space="preserve">, lengthening by</w:t>
      </w:r>
      <w:r>
        <w:t xml:space="preserve"> </w:t>
      </w:r>
      <w:r>
        <w:t xml:space="preserve">“</w:t>
      </w:r>
      <w:r>
        <w:t xml:space="preserve">अतो दीर्घो यञि</w:t>
      </w:r>
      <w:r>
        <w:t xml:space="preserve">”</w:t>
      </w:r>
      <w:r>
        <w:t xml:space="preserve"> </w:t>
      </w:r>
      <w:r>
        <w:t xml:space="preserve">(Pā. Sū. 7-3-101); the</w:t>
      </w:r>
      <w:r>
        <w:t xml:space="preserve"> </w:t>
      </w:r>
      <w:r>
        <w:rPr>
          <w:iCs/>
          <w:i/>
        </w:rPr>
        <w:t xml:space="preserve">tiṅanta</w:t>
      </w:r>
      <w:r>
        <w:t xml:space="preserve"> </w:t>
      </w:r>
      <w:r>
        <w:t xml:space="preserve">takes the</w:t>
      </w:r>
      <w:r>
        <w:t xml:space="preserve"> </w:t>
      </w:r>
      <w:r>
        <w:rPr>
          <w:iCs/>
          <w:i/>
        </w:rPr>
        <w:t xml:space="preserve">nighāta</w:t>
      </w:r>
      <w:r>
        <w:t xml:space="preserve"> </w:t>
      </w:r>
      <w:r>
        <w:t xml:space="preserve">accent.</w:t>
      </w:r>
    </w:p>
    <w:bookmarkEnd w:id="386"/>
    <w:bookmarkStart w:id="387" w:name="page-307-upper-rik-5-grammar-end"/>
    <w:p>
      <w:pPr>
        <w:pStyle w:val="Heading3"/>
      </w:pPr>
      <w:r>
        <w:t xml:space="preserve">Page 307 (upper) — Rik 5: grammar (end)</w:t>
      </w:r>
    </w:p>
    <w:p>
      <w:pPr>
        <w:pStyle w:val="FirstParagraph"/>
      </w:pPr>
      <w:r>
        <w:rPr>
          <w:bCs/>
          <w:b/>
        </w:rPr>
        <w:t xml:space="preserve">उरुचक्षसम् (urucakṣasam)</w:t>
      </w:r>
      <w:r>
        <w:t xml:space="preserve"> </w:t>
      </w:r>
      <w:r>
        <w:t xml:space="preserve">—</w:t>
      </w:r>
      <w:r>
        <w:t xml:space="preserve"> </w:t>
      </w:r>
      <w:r>
        <w:rPr>
          <w:iCs/>
          <w:i/>
        </w:rPr>
        <w:t xml:space="preserve">cakṣiṅ vyaktāyāṃ vāci</w:t>
      </w:r>
      <w:r>
        <w:t xml:space="preserve">;</w:t>
      </w:r>
      <w:r>
        <w:t xml:space="preserve"> </w:t>
      </w:r>
      <w:r>
        <w:rPr>
          <w:iCs/>
          <w:i/>
        </w:rPr>
        <w:t xml:space="preserve">asun</w:t>
      </w:r>
      <w:r>
        <w:t xml:space="preserve"> </w:t>
      </w:r>
      <w:r>
        <w:t xml:space="preserve">by</w:t>
      </w:r>
      <w:r>
        <w:t xml:space="preserve"> </w:t>
      </w:r>
      <w:r>
        <w:t xml:space="preserve">“</w:t>
      </w:r>
      <w:r>
        <w:t xml:space="preserve">चक्षेर्बहुलं शिच्च</w:t>
      </w:r>
      <w:r>
        <w:t xml:space="preserve">”</w:t>
      </w:r>
      <w:r>
        <w:t xml:space="preserve"> </w:t>
      </w:r>
      <w:r>
        <w:t xml:space="preserve">(Uṇ. Sū. 4-672, as printed in the Kannada series: hook-6, flat-footed 7, curled 2; the bhāṣya gives उ. ४-२३२), treated as</w:t>
      </w:r>
      <w:r>
        <w:t xml:space="preserve"> </w:t>
      </w:r>
      <w:r>
        <w:rPr>
          <w:iCs/>
          <w:i/>
        </w:rPr>
        <w:t xml:space="preserve">śit</w:t>
      </w:r>
      <w:r>
        <w:t xml:space="preserve">;</w:t>
      </w:r>
      <w:r>
        <w:t xml:space="preserve"> </w:t>
      </w:r>
      <w:r>
        <w:rPr>
          <w:iCs/>
          <w:i/>
        </w:rPr>
        <w:t xml:space="preserve">urucakṣas</w:t>
      </w:r>
      <w:r>
        <w:t xml:space="preserve">, a stem in</w:t>
      </w:r>
      <w:r>
        <w:t xml:space="preserve"> </w:t>
      </w:r>
      <w:r>
        <w:rPr>
          <w:iCs/>
          <w:i/>
        </w:rPr>
        <w:t xml:space="preserve">s</w:t>
      </w:r>
      <w:r>
        <w:t xml:space="preserve">; accusative singular. Because the suffix is</w:t>
      </w:r>
      <w:r>
        <w:t xml:space="preserve"> </w:t>
      </w:r>
      <w:r>
        <w:rPr>
          <w:iCs/>
          <w:i/>
        </w:rPr>
        <w:t xml:space="preserve">śit</w:t>
      </w:r>
      <w:r>
        <w:t xml:space="preserve">, the</w:t>
      </w:r>
      <w:r>
        <w:t xml:space="preserve"> </w:t>
      </w:r>
      <w:r>
        <w:rPr>
          <w:iCs/>
          <w:i/>
        </w:rPr>
        <w:t xml:space="preserve">khyāñ</w:t>
      </w:r>
      <w:r>
        <w:t xml:space="preserve"> </w:t>
      </w:r>
      <w:r>
        <w:t xml:space="preserve">substitution of</w:t>
      </w:r>
      <w:r>
        <w:t xml:space="preserve"> </w:t>
      </w:r>
      <w:r>
        <w:t xml:space="preserve">“</w:t>
      </w:r>
      <w:r>
        <w:t xml:space="preserve">चक्षिङः ख्याञ्</w:t>
      </w:r>
      <w:r>
        <w:t xml:space="preserve">”</w:t>
      </w:r>
      <w:r>
        <w:t xml:space="preserve"> </w:t>
      </w:r>
      <w:r>
        <w:t xml:space="preserve">(Pā. Sū. 2-4-54), conditioned by an ārdhadhātuka, does not come; being</w:t>
      </w:r>
      <w:r>
        <w:t xml:space="preserve"> </w:t>
      </w:r>
      <w:r>
        <w:rPr>
          <w:iCs/>
          <w:i/>
        </w:rPr>
        <w:t xml:space="preserve">nit</w:t>
      </w:r>
      <w:r>
        <w:t xml:space="preserve">,</w:t>
      </w:r>
      <w:r>
        <w:t xml:space="preserve"> </w:t>
      </w:r>
      <w:r>
        <w:rPr>
          <w:iCs/>
          <w:i/>
        </w:rPr>
        <w:t xml:space="preserve">cakṣas</w:t>
      </w:r>
      <w:r>
        <w:t xml:space="preserve"> </w:t>
      </w:r>
      <w:r>
        <w:t xml:space="preserve">is initially acute. ॥५॥</w:t>
      </w:r>
      <w:r>
        <w:t xml:space="preserve"> </w:t>
      </w:r>
      <w:r>
        <w:rPr>
          <w:iCs/>
          <w:i/>
        </w:rPr>
        <w:t xml:space="preserve">(A printed ornament follows.)</w:t>
      </w:r>
    </w:p>
    <w:p>
      <w:r>
        <w:pict>
          <v:rect style="width:0;height:1.5pt" o:hralign="center" o:hrstd="t" o:hr="t"/>
        </w:pict>
      </w:r>
    </w:p>
    <w:bookmarkEnd w:id="387"/>
    <w:bookmarkStart w:id="388" w:name="page-307-lower-sūkta-25-rik-6"/>
    <w:p>
      <w:pPr>
        <w:pStyle w:val="Heading3"/>
      </w:pPr>
      <w:r>
        <w:t xml:space="preserve">Page 307 (lower) — Sūkta 25, Rik 6</w:t>
      </w:r>
    </w:p>
    <w:p>
      <w:pPr>
        <w:pStyle w:val="FirstParagraph"/>
      </w:pPr>
      <w:r>
        <w:rPr>
          <w:bCs/>
          <w:b/>
        </w:rPr>
        <w:t xml:space="preserve">॥ Saṃhitā-pāṭhaḥ ॥</w:t>
      </w:r>
    </w:p>
    <w:p>
      <w:pPr>
        <w:pStyle w:val="BlockText"/>
      </w:pPr>
      <w:r>
        <w:t xml:space="preserve">तदित्स॑मा॒नमा॑शाते॒ वेनं॑ता॒ न प्र यु॑च्छतः ।</w:t>
      </w:r>
      <w:r>
        <w:t xml:space="preserve"> </w:t>
      </w:r>
      <w:r>
        <w:t xml:space="preserve">धृ॒तव्र॑ताय दा॒शुषे॑ ॥६॥</w:t>
      </w:r>
    </w:p>
    <w:p>
      <w:pPr>
        <w:pStyle w:val="BlockText"/>
      </w:pPr>
      <w:r>
        <w:rPr>
          <w:iCs/>
          <w:i/>
        </w:rPr>
        <w:t xml:space="preserve">tadítsamānámāśāte vénaṃtā ná prá yucchataḥ |</w:t>
      </w:r>
      <w:r>
        <w:t xml:space="preserve"> </w:t>
      </w:r>
      <w:r>
        <w:rPr>
          <w:iCs/>
          <w:i/>
        </w:rPr>
        <w:t xml:space="preserve">dhṛtávratāya dāśúṣe ||6||</w:t>
      </w:r>
    </w:p>
    <w:p>
      <w:pPr>
        <w:pStyle w:val="FirstParagraph"/>
      </w:pPr>
      <w:r>
        <w:rPr>
          <w:iCs/>
          <w:i/>
        </w:rPr>
        <w:t xml:space="preserve">(Saṃhitā accents as printed, read on 450-dpi line crops (v3a); Pada unaccented, though the print marks the Pada too. The svarita stroke of line 1 stands over the conjunct</w:t>
      </w:r>
      <w:r>
        <w:t xml:space="preserve"> </w:t>
      </w:r>
      <w:r>
        <w:t xml:space="preserve">त्स</w:t>
      </w:r>
      <w:r>
        <w:rPr>
          <w:iCs/>
          <w:i/>
        </w:rPr>
        <w:t xml:space="preserve">, as printed. IAST mechanical from the marks.)</w:t>
      </w:r>
    </w:p>
    <w:p>
      <w:pPr>
        <w:pStyle w:val="BodyText"/>
      </w:pPr>
      <w:r>
        <w:rPr>
          <w:bCs/>
          <w:b/>
        </w:rPr>
        <w:t xml:space="preserve">॥ Pada-pāṭhaḥ ॥</w:t>
      </w:r>
    </w:p>
    <w:p>
      <w:pPr>
        <w:pStyle w:val="BlockText"/>
      </w:pPr>
      <w:r>
        <w:t xml:space="preserve">तत् । इत् । समानं । आशाते इति । वेनंता । न । प्र । युच्छतः । धृतऽव्रताय । दाशुषे ॥६॥</w:t>
      </w:r>
    </w:p>
    <w:p>
      <w:pPr>
        <w:pStyle w:val="BlockText"/>
      </w:pPr>
      <w:r>
        <w:rPr>
          <w:iCs/>
          <w:i/>
        </w:rPr>
        <w:t xml:space="preserve">tat | it | samānaṃ | āśāte iti | venaṃtā | na | pra | yucchataḥ | dhṛta-vratāya | dāśuṣe ‖6‖</w:t>
      </w:r>
    </w:p>
    <w:p>
      <w:pPr>
        <w:pStyle w:val="FirstParagraph"/>
      </w:pPr>
      <w:r>
        <w:rPr>
          <w:bCs/>
          <w:b/>
        </w:rPr>
        <w:t xml:space="preserve">॥ Sāyaṇa-bhāṣyam ॥</w:t>
      </w:r>
      <w:r>
        <w:t xml:space="preserve"> </w:t>
      </w:r>
      <w:r>
        <w:rPr>
          <w:iCs/>
          <w:i/>
        </w:rPr>
        <w:t xml:space="preserve">(transcribed in full from the print, v3a)</w:t>
      </w:r>
    </w:p>
    <w:p>
      <w:pPr>
        <w:pStyle w:val="BlockText"/>
      </w:pPr>
      <w:r>
        <w:t xml:space="preserve">धृतव्रतायानुष्ठितकर्मणे दाशुषे हविर्दत्तवते यजमानाय वेनंतौ कामयमानौ मित्रावरुणाविति शेषः । तावुभौ समानं साधारणं तदिदमस्माभिर्दत्तं तदेव हविराशाते । अश्नुवाते । न प्र युच्छतः । कदाचिदपि प्रमादं न कुरुतः ॥ आशाते । अश्नोतेर्लिटि द्विर्भावहलादिशेषौ । अत आदेः । पा. ७.४.७० । इत्यात्वं । अनित्यमागमशासनमिति वचनादश्नोतेश्च । पा. ७. ४. ७२ । इति नुडभावः । वेनंता । वेनतिः कांतिकर्मा । सुपां सुलुगित्याकारः । प्र युच्छतः । युच्छ प्रमादे । दाशुषे । दाशृ दान इत्यस्माद्दाश्वान् साह्वानिति क्वसुप्रत्ययो निपातितः । वसोः संप्रसारणमिति संप्रसारणं । शासिवसिघसीनां चेति षत्वं ॥</w:t>
      </w:r>
    </w:p>
    <w:p>
      <w:pPr>
        <w:pStyle w:val="BlockText"/>
      </w:pPr>
      <w:r>
        <w:rPr>
          <w:iCs/>
          <w:i/>
        </w:rPr>
        <w:t xml:space="preserve">dhṛtavratāyānuṣṭhitakarmaṇe dāśuṣe havirdattavate yajamānāya venaṃtau kāmayamānau mitrāvaruṇāviti śeṣaḥ | tāvubhau samānaṃ sādhāraṇaṃ tadidamasmābhirdattaṃ tadeva havirāśāte | aśnuvāte | na pra yucchataḥ | kadācidapi pramādaṃ na kurutaḥ ‖ āśāte | aśnoterliṭi dvirbhāvahalādiśeṣau | ata ādeḥ | pā. 7.4.70 | ityātvaṃ | anityamāgamaśāsanamiti vacanādaśnoteśca | pā. 7. 4. 72 | iti nuḍabhāvaḥ | venaṃtā | venatiḥ kāṃtikarmā | supāṃ sulugityākāraḥ | pra yucchataḥ | yuccha pramāde | dāśuṣe | dāśṛ dāna ityasmāddāśvān sāhvāniti kvasupratyayo nipātitaḥ | vasoḥ saṃprasāraṇamiti saṃprasāraṇaṃ | śāsivasighasīnāṃ ceti ṣatvaṃ ‖</w:t>
      </w:r>
    </w:p>
    <w:p>
      <w:pPr>
        <w:pStyle w:val="FirstParagraph"/>
      </w:pPr>
      <w:r>
        <w:rPr>
          <w:iCs/>
          <w:i/>
        </w:rPr>
        <w:t xml:space="preserve">(Numbers zoom-read at 450 dpi: पा. ७.४.७० and ७. ४. ७२ (printed with points; flat-footed 7s, curled 2).)</w:t>
      </w:r>
    </w:p>
    <w:p>
      <w:pPr>
        <w:pStyle w:val="BodyText"/>
      </w:pPr>
      <w:r>
        <w:rPr>
          <w:iCs/>
          <w:i/>
        </w:rPr>
        <w:t xml:space="preserve">Gist:</w:t>
      </w:r>
      <w:r>
        <w:t xml:space="preserve"> </w:t>
      </w:r>
      <w:r>
        <w:t xml:space="preserve">For the sacrificer who keeps the rites and gives oblations, Mitra and Varuṇa, desiring it, both enjoy this common oblation we give, and never neglect [him].</w:t>
      </w:r>
    </w:p>
    <w:bookmarkEnd w:id="388"/>
    <w:bookmarkStart w:id="389" w:name="X6b1c32506e9620ed8e59672478de87f72c708d0"/>
    <w:p>
      <w:pPr>
        <w:pStyle w:val="Heading3"/>
      </w:pPr>
      <w:r>
        <w:t xml:space="preserve">Page 308 — Rik 6: word-meanings, overall sense, English, Special Topics</w:t>
      </w:r>
    </w:p>
    <w:p>
      <w:pPr>
        <w:pStyle w:val="FirstParagraph"/>
      </w:pPr>
      <w:r>
        <w:rPr>
          <w:bCs/>
          <w:b/>
        </w:rPr>
        <w:t xml:space="preserve">॥ Prati-padārthaḥ ॥</w:t>
      </w:r>
      <w:r>
        <w:t xml:space="preserve"> </w:t>
      </w:r>
      <w:r>
        <w:rPr>
          <w:bCs/>
          <w:b/>
        </w:rPr>
        <w:t xml:space="preserve">धृतव्रताय (dhṛtavratāya)</w:t>
      </w:r>
      <w:r>
        <w:t xml:space="preserve"> </w:t>
      </w:r>
      <w:r>
        <w:t xml:space="preserve">— who performs the sacrificial rite |</w:t>
      </w:r>
      <w:r>
        <w:t xml:space="preserve"> </w:t>
      </w:r>
      <w:r>
        <w:rPr>
          <w:bCs/>
          <w:b/>
        </w:rPr>
        <w:t xml:space="preserve">दाशुषे (dāśuṣe)</w:t>
      </w:r>
      <w:r>
        <w:t xml:space="preserve"> </w:t>
      </w:r>
      <w:r>
        <w:t xml:space="preserve">— and who offers oblations: to the sacrificer |</w:t>
      </w:r>
      <w:r>
        <w:t xml:space="preserve"> </w:t>
      </w:r>
      <w:r>
        <w:rPr>
          <w:bCs/>
          <w:b/>
        </w:rPr>
        <w:t xml:space="preserve">वेनंता (venaṃtā)</w:t>
      </w:r>
      <w:r>
        <w:t xml:space="preserve"> </w:t>
      </w:r>
      <w:r>
        <w:t xml:space="preserve">— Mitra and Varuṇa, both gracious |</w:t>
      </w:r>
      <w:r>
        <w:t xml:space="preserve"> </w:t>
      </w:r>
      <w:r>
        <w:rPr>
          <w:bCs/>
          <w:b/>
        </w:rPr>
        <w:t xml:space="preserve">समानं (samānaṃ)</w:t>
      </w:r>
      <w:r>
        <w:t xml:space="preserve"> </w:t>
      </w:r>
      <w:r>
        <w:t xml:space="preserve">— common (to both) |</w:t>
      </w:r>
      <w:r>
        <w:t xml:space="preserve"> </w:t>
      </w:r>
      <w:r>
        <w:rPr>
          <w:bCs/>
          <w:b/>
        </w:rPr>
        <w:t xml:space="preserve">तदित् (tadit)</w:t>
      </w:r>
      <w:r>
        <w:t xml:space="preserve"> </w:t>
      </w:r>
      <w:r>
        <w:t xml:space="preserve">— that same oblation (offered by us) |</w:t>
      </w:r>
      <w:r>
        <w:t xml:space="preserve"> </w:t>
      </w:r>
      <w:r>
        <w:rPr>
          <w:bCs/>
          <w:b/>
        </w:rPr>
        <w:t xml:space="preserve">आशाते (āśāte)</w:t>
      </w:r>
      <w:r>
        <w:t xml:space="preserve"> </w:t>
      </w:r>
      <w:r>
        <w:t xml:space="preserve">— enjoy |</w:t>
      </w:r>
      <w:r>
        <w:t xml:space="preserve"> </w:t>
      </w:r>
      <w:r>
        <w:rPr>
          <w:bCs/>
          <w:b/>
        </w:rPr>
        <w:t xml:space="preserve">न प्रयुच्छतः (na prayucchataḥ)</w:t>
      </w:r>
      <w:r>
        <w:t xml:space="preserve"> </w:t>
      </w:r>
      <w:r>
        <w:t xml:space="preserve">— (never) cause harm.</w:t>
      </w:r>
    </w:p>
    <w:p>
      <w:pPr>
        <w:pStyle w:val="BodyText"/>
      </w:pPr>
      <w:r>
        <w:rPr>
          <w:bCs/>
          <w:b/>
        </w:rPr>
        <w:t xml:space="preserve">॥ Bhāvārthaḥ ॥</w:t>
      </w:r>
      <w:r>
        <w:t xml:space="preserve"> </w:t>
      </w:r>
      <w:r>
        <w:t xml:space="preserve">For the sacrificer who performs the sacrifice and offers oblations, Mitra and Varuṇa both, ever gracious, enjoy together the oblation offered to the two of them jointly; and they never cause harm to the performer of the sacrifice.</w:t>
      </w:r>
    </w:p>
    <w:p>
      <w:pPr>
        <w:pStyle w:val="BodyText"/>
      </w:pPr>
      <w:r>
        <w:rPr>
          <w:bCs/>
          <w:b/>
        </w:rPr>
        <w:t xml:space="preserve">॥ English Translation ॥</w:t>
      </w:r>
      <w:r>
        <w:t xml:space="preserve"> </w:t>
      </w:r>
      <w:r>
        <w:rPr>
          <w:iCs/>
          <w:i/>
        </w:rPr>
        <w:t xml:space="preserve">(as printed)</w:t>
      </w:r>
    </w:p>
    <w:p>
      <w:pPr>
        <w:pStyle w:val="BlockText"/>
      </w:pPr>
      <w:r>
        <w:t xml:space="preserve">(Mitra and Varuna,) partake of the common oblation ; this offering is propitious to the giver and celebrator of this sacrifice.</w:t>
      </w:r>
    </w:p>
    <w:p>
      <w:pPr>
        <w:pStyle w:val="FirstParagraph"/>
      </w:pPr>
      <w:r>
        <w:rPr>
          <w:bCs/>
          <w:b/>
        </w:rPr>
        <w:t xml:space="preserve">॥ Viśeṣa-viṣayagaḷu (Special Topics) ॥</w:t>
      </w:r>
    </w:p>
    <w:p>
      <w:pPr>
        <w:pStyle w:val="BodyText"/>
      </w:pPr>
      <w:r>
        <w:rPr>
          <w:bCs/>
          <w:b/>
        </w:rPr>
        <w:t xml:space="preserve">समानं (samānaṃ)</w:t>
      </w:r>
      <w:r>
        <w:t xml:space="preserve"> </w:t>
      </w:r>
      <w:r>
        <w:t xml:space="preserve">— common to Mitra and Varuṇa both; that is, offered to the two together, not separately.</w:t>
      </w:r>
    </w:p>
    <w:p>
      <w:pPr>
        <w:pStyle w:val="BodyText"/>
      </w:pPr>
      <w:r>
        <w:rPr>
          <w:bCs/>
          <w:b/>
        </w:rPr>
        <w:t xml:space="preserve">वेनंता (venaṃtā)</w:t>
      </w:r>
      <w:r>
        <w:t xml:space="preserve"> </w:t>
      </w:r>
      <w:r>
        <w:t xml:space="preserve">—</w:t>
      </w:r>
      <w:r>
        <w:t xml:space="preserve"> </w:t>
      </w:r>
      <w:r>
        <w:rPr>
          <w:iCs/>
          <w:i/>
        </w:rPr>
        <w:t xml:space="preserve">kāmayamānau</w:t>
      </w:r>
      <w:r>
        <w:t xml:space="preserve">: Mitra and Varuṇa, who desire the oblation.</w:t>
      </w:r>
    </w:p>
    <w:p>
      <w:pPr>
        <w:pStyle w:val="BodyText"/>
      </w:pPr>
      <w:r>
        <w:rPr>
          <w:bCs/>
          <w:b/>
        </w:rPr>
        <w:t xml:space="preserve">न प्र युच्छतः (na pra yucchataḥ)</w:t>
      </w:r>
      <w:r>
        <w:t xml:space="preserve"> </w:t>
      </w:r>
      <w:r>
        <w:t xml:space="preserve">—</w:t>
      </w:r>
      <w:r>
        <w:t xml:space="preserve"> </w:t>
      </w:r>
      <w:r>
        <w:rPr>
          <w:iCs/>
          <w:i/>
        </w:rPr>
        <w:t xml:space="preserve">yuccha pramāde</w:t>
      </w:r>
      <w:r>
        <w:t xml:space="preserve">;</w:t>
      </w:r>
      <w:r>
        <w:t xml:space="preserve"> </w:t>
      </w:r>
      <w:r>
        <w:rPr>
          <w:iCs/>
          <w:i/>
        </w:rPr>
        <w:t xml:space="preserve">kadācid api na pramādaṃ kurutaḥ</w:t>
      </w:r>
      <w:r>
        <w:t xml:space="preserve">: they never commit a lapse (a fault).</w:t>
      </w:r>
    </w:p>
    <w:p>
      <w:pPr>
        <w:pStyle w:val="BodyText"/>
      </w:pPr>
      <w:r>
        <w:rPr>
          <w:bCs/>
          <w:b/>
        </w:rPr>
        <w:t xml:space="preserve">धृतव्रताय (dhṛtavratāya)</w:t>
      </w:r>
      <w:r>
        <w:t xml:space="preserve"> </w:t>
      </w:r>
      <w:r>
        <w:t xml:space="preserve">—</w:t>
      </w:r>
      <w:r>
        <w:t xml:space="preserve"> </w:t>
      </w:r>
      <w:r>
        <w:rPr>
          <w:iCs/>
          <w:i/>
        </w:rPr>
        <w:t xml:space="preserve">anuṣṭhitakarmaṇe</w:t>
      </w:r>
      <w:r>
        <w:t xml:space="preserve">: who has performed sacrifices and other observances, who worships Mitra and Varuṇa with sacrifices and the like.</w:t>
      </w:r>
    </w:p>
    <w:p>
      <w:pPr>
        <w:pStyle w:val="BodyText"/>
      </w:pPr>
      <w:r>
        <w:rPr>
          <w:bCs/>
          <w:b/>
        </w:rPr>
        <w:t xml:space="preserve">दाशुषे (dāśuṣe)</w:t>
      </w:r>
      <w:r>
        <w:t xml:space="preserve"> </w:t>
      </w:r>
      <w:r>
        <w:t xml:space="preserve">—</w:t>
      </w:r>
      <w:r>
        <w:t xml:space="preserve"> </w:t>
      </w:r>
      <w:r>
        <w:rPr>
          <w:iCs/>
          <w:i/>
        </w:rPr>
        <w:t xml:space="preserve">havirdattavate yajamānāya</w:t>
      </w:r>
      <w:r>
        <w:t xml:space="preserve">: to the sacrificer who gives the oblation.</w:t>
      </w:r>
    </w:p>
    <w:p>
      <w:pPr>
        <w:pStyle w:val="BodyText"/>
      </w:pPr>
      <w:r>
        <w:t xml:space="preserve">Skandasvāmin, besides giving this explanation of the ṛk, explains the words</w:t>
      </w:r>
      <w:r>
        <w:t xml:space="preserve"> </w:t>
      </w:r>
      <w:r>
        <w:rPr>
          <w:iCs/>
          <w:i/>
        </w:rPr>
        <w:t xml:space="preserve">dhṛtavratāya</w:t>
      </w:r>
      <w:r>
        <w:t xml:space="preserve"> </w:t>
      </w:r>
      <w:r>
        <w:t xml:space="preserve">and</w:t>
      </w:r>
      <w:r>
        <w:t xml:space="preserve"> </w:t>
      </w:r>
      <w:r>
        <w:rPr>
          <w:iCs/>
          <w:i/>
        </w:rPr>
        <w:t xml:space="preserve">dāśuṣe</w:t>
      </w:r>
      <w:r>
        <w:t xml:space="preserve"> </w:t>
      </w:r>
      <w:r>
        <w:t xml:space="preserve">otherwise: for</w:t>
      </w:r>
      <w:r>
        <w:t xml:space="preserve"> </w:t>
      </w:r>
      <w:r>
        <w:rPr>
          <w:iCs/>
          <w:i/>
        </w:rPr>
        <w:t xml:space="preserve">dhṛtavrata</w:t>
      </w:r>
      <w:r>
        <w:t xml:space="preserve">,</w:t>
      </w:r>
      <w:r>
        <w:t xml:space="preserve"> </w:t>
      </w:r>
      <w:r>
        <w:rPr>
          <w:iCs/>
          <w:i/>
        </w:rPr>
        <w:t xml:space="preserve">svakarmaṇām aparityaktatvāt dhṛtavrato varuṇaḥ</w:t>
      </w:r>
      <w:r>
        <w:t xml:space="preserve"> </w:t>
      </w:r>
      <w:r>
        <w:t xml:space="preserve">— Varuṇa, who never abandons his own work, the protection of sacrificers and so on; and</w:t>
      </w:r>
      <w:r>
        <w:t xml:space="preserve"> </w:t>
      </w:r>
      <w:r>
        <w:rPr>
          <w:iCs/>
          <w:i/>
        </w:rPr>
        <w:t xml:space="preserve">dāśuṣe</w:t>
      </w:r>
      <w:r>
        <w:t xml:space="preserve"> </w:t>
      </w:r>
      <w:r>
        <w:t xml:space="preserve">— to Varuṇa, who gives the sacrificer what he desires.</w:t>
      </w:r>
    </w:p>
    <w:bookmarkEnd w:id="389"/>
    <w:bookmarkStart w:id="390" w:name="page-309-rik-6-grammar"/>
    <w:p>
      <w:pPr>
        <w:pStyle w:val="Heading3"/>
      </w:pPr>
      <w:r>
        <w:t xml:space="preserve">Page 309 — Rik 6: grammar</w:t>
      </w:r>
    </w:p>
    <w:p>
      <w:pPr>
        <w:pStyle w:val="FirstParagraph"/>
      </w:pPr>
      <w:r>
        <w:rPr>
          <w:bCs/>
          <w:b/>
        </w:rPr>
        <w:t xml:space="preserve">॥ Vyākaraṇa-prakriyā ॥</w:t>
      </w:r>
      <w:r>
        <w:t xml:space="preserve"> </w:t>
      </w:r>
      <w:r>
        <w:rPr>
          <w:iCs/>
          <w:i/>
        </w:rPr>
        <w:t xml:space="preserve">(grammar, noted briefly; numbers zoom-read at 450 dpi, v3a)</w:t>
      </w:r>
    </w:p>
    <w:p>
      <w:pPr>
        <w:pStyle w:val="BodyText"/>
      </w:pPr>
      <w:r>
        <w:rPr>
          <w:bCs/>
          <w:b/>
        </w:rPr>
        <w:t xml:space="preserve">आशाते (āśāte)</w:t>
      </w:r>
      <w:r>
        <w:t xml:space="preserve"> </w:t>
      </w:r>
      <w:r>
        <w:t xml:space="preserve">—</w:t>
      </w:r>
      <w:r>
        <w:t xml:space="preserve"> </w:t>
      </w:r>
      <w:r>
        <w:rPr>
          <w:iCs/>
          <w:i/>
        </w:rPr>
        <w:t xml:space="preserve">aśa bhojane</w:t>
      </w:r>
      <w:r>
        <w:t xml:space="preserve">, kryādi;</w:t>
      </w:r>
      <w:r>
        <w:t xml:space="preserve"> </w:t>
      </w:r>
      <w:r>
        <w:rPr>
          <w:iCs/>
          <w:i/>
        </w:rPr>
        <w:t xml:space="preserve">liṭ</w:t>
      </w:r>
      <w:r>
        <w:t xml:space="preserve"> </w:t>
      </w:r>
      <w:r>
        <w:t xml:space="preserve">third dual</w:t>
      </w:r>
      <w:r>
        <w:t xml:space="preserve"> </w:t>
      </w:r>
      <w:r>
        <w:rPr>
          <w:iCs/>
          <w:i/>
        </w:rPr>
        <w:t xml:space="preserve">ātām</w:t>
      </w:r>
      <w:r>
        <w:t xml:space="preserve">;</w:t>
      </w:r>
      <w:r>
        <w:t xml:space="preserve"> </w:t>
      </w:r>
      <w:r>
        <w:rPr>
          <w:iCs/>
          <w:i/>
        </w:rPr>
        <w:t xml:space="preserve">e</w:t>
      </w:r>
      <w:r>
        <w:t xml:space="preserve"> </w:t>
      </w:r>
      <w:r>
        <w:t xml:space="preserve">by</w:t>
      </w:r>
      <w:r>
        <w:t xml:space="preserve"> </w:t>
      </w:r>
      <w:r>
        <w:t xml:space="preserve">“</w:t>
      </w:r>
      <w:r>
        <w:t xml:space="preserve">टित आत्म-</w:t>
      </w:r>
      <w:r>
        <w:t xml:space="preserve">”</w:t>
      </w:r>
      <w:r>
        <w:t xml:space="preserve"> </w:t>
      </w:r>
      <w:r>
        <w:t xml:space="preserve">(Pā. Sū. 3-4-79); doubling and</w:t>
      </w:r>
      <w:r>
        <w:t xml:space="preserve"> </w:t>
      </w:r>
      <w:r>
        <w:rPr>
          <w:iCs/>
          <w:i/>
        </w:rPr>
        <w:t xml:space="preserve">halādiśeṣa</w:t>
      </w:r>
      <w:r>
        <w:t xml:space="preserve">:</w:t>
      </w:r>
      <w:r>
        <w:t xml:space="preserve"> </w:t>
      </w:r>
      <w:r>
        <w:rPr>
          <w:iCs/>
          <w:i/>
        </w:rPr>
        <w:t xml:space="preserve">aś</w:t>
      </w:r>
      <w:r>
        <w:t xml:space="preserve"> </w:t>
      </w:r>
      <w:r>
        <w:t xml:space="preserve">+</w:t>
      </w:r>
      <w:r>
        <w:t xml:space="preserve"> </w:t>
      </w:r>
      <w:r>
        <w:rPr>
          <w:iCs/>
          <w:i/>
        </w:rPr>
        <w:t xml:space="preserve">āte</w:t>
      </w:r>
      <w:r>
        <w:t xml:space="preserve">; by</w:t>
      </w:r>
      <w:r>
        <w:t xml:space="preserve"> </w:t>
      </w:r>
      <w:r>
        <w:t xml:space="preserve">“</w:t>
      </w:r>
      <w:r>
        <w:t xml:space="preserve">अत आदेः</w:t>
      </w:r>
      <w:r>
        <w:t xml:space="preserve">”</w:t>
      </w:r>
      <w:r>
        <w:t xml:space="preserve"> </w:t>
      </w:r>
      <w:r>
        <w:t xml:space="preserve">(Pā. Sū. 7-4-70) the reduplicate’s initial</w:t>
      </w:r>
      <w:r>
        <w:t xml:space="preserve"> </w:t>
      </w:r>
      <w:r>
        <w:rPr>
          <w:iCs/>
          <w:i/>
        </w:rPr>
        <w:t xml:space="preserve">a</w:t>
      </w:r>
      <w:r>
        <w:t xml:space="preserve"> </w:t>
      </w:r>
      <w:r>
        <w:t xml:space="preserve">is lengthened, setting aside</w:t>
      </w:r>
      <w:r>
        <w:t xml:space="preserve"> </w:t>
      </w:r>
      <w:r>
        <w:rPr>
          <w:iCs/>
          <w:i/>
        </w:rPr>
        <w:t xml:space="preserve">pararūpa</w:t>
      </w:r>
      <w:r>
        <w:t xml:space="preserve">; lengthening of like vowels gives</w:t>
      </w:r>
      <w:r>
        <w:t xml:space="preserve"> </w:t>
      </w:r>
      <w:r>
        <w:rPr>
          <w:iCs/>
          <w:i/>
        </w:rPr>
        <w:t xml:space="preserve">āśāte</w:t>
      </w:r>
      <w:r>
        <w:t xml:space="preserve">. Since</w:t>
      </w:r>
      <w:r>
        <w:t xml:space="preserve"> </w:t>
      </w:r>
      <w:r>
        <w:t xml:space="preserve">“</w:t>
      </w:r>
      <w:r>
        <w:t xml:space="preserve">आगमशास्त्रमनित्यम्</w:t>
      </w:r>
      <w:r>
        <w:t xml:space="preserve">”</w:t>
      </w:r>
      <w:r>
        <w:t xml:space="preserve"> </w:t>
      </w:r>
      <w:r>
        <w:t xml:space="preserve">(Paribhā. 95) holds, the</w:t>
      </w:r>
      <w:r>
        <w:t xml:space="preserve"> </w:t>
      </w:r>
      <w:r>
        <w:rPr>
          <w:iCs/>
          <w:i/>
        </w:rPr>
        <w:t xml:space="preserve">nuṭ</w:t>
      </w:r>
      <w:r>
        <w:t xml:space="preserve"> </w:t>
      </w:r>
      <w:r>
        <w:t xml:space="preserve">augment of</w:t>
      </w:r>
      <w:r>
        <w:t xml:space="preserve"> </w:t>
      </w:r>
      <w:r>
        <w:t xml:space="preserve">“</w:t>
      </w:r>
      <w:r>
        <w:t xml:space="preserve">अश्नोतेश्च</w:t>
      </w:r>
      <w:r>
        <w:t xml:space="preserve">”</w:t>
      </w:r>
      <w:r>
        <w:t xml:space="preserve"> </w:t>
      </w:r>
      <w:r>
        <w:t xml:space="preserve">(Pā. Sū. 7-4-72) does not come.</w:t>
      </w:r>
    </w:p>
    <w:p>
      <w:pPr>
        <w:pStyle w:val="BodyText"/>
      </w:pPr>
      <w:r>
        <w:rPr>
          <w:bCs/>
          <w:b/>
        </w:rPr>
        <w:t xml:space="preserve">वेनंता (venaṃtā)</w:t>
      </w:r>
      <w:r>
        <w:t xml:space="preserve"> </w:t>
      </w:r>
      <w:r>
        <w:t xml:space="preserve">—</w:t>
      </w:r>
      <w:r>
        <w:t xml:space="preserve"> </w:t>
      </w:r>
      <w:r>
        <w:rPr>
          <w:iCs/>
          <w:i/>
        </w:rPr>
        <w:t xml:space="preserve">venṛ gatijñānacintāniśāmanavāditragrahaṇeṣu</w:t>
      </w:r>
      <w:r>
        <w:t xml:space="preserve">, bhvādi; here to be taken in the sense of</w:t>
      </w:r>
      <w:r>
        <w:t xml:space="preserve"> </w:t>
      </w:r>
      <w:r>
        <w:rPr>
          <w:iCs/>
          <w:i/>
        </w:rPr>
        <w:t xml:space="preserve">kānti</w:t>
      </w:r>
      <w:r>
        <w:t xml:space="preserve"> </w:t>
      </w:r>
      <w:r>
        <w:t xml:space="preserve">(</w:t>
      </w:r>
      <w:r>
        <w:rPr>
          <w:iCs/>
          <w:i/>
        </w:rPr>
        <w:t xml:space="preserve">kānti</w:t>
      </w:r>
      <w:r>
        <w:t xml:space="preserve"> </w:t>
      </w:r>
      <w:r>
        <w:t xml:space="preserve">= desire);</w:t>
      </w:r>
      <w:r>
        <w:t xml:space="preserve"> </w:t>
      </w:r>
      <w:r>
        <w:rPr>
          <w:iCs/>
          <w:i/>
        </w:rPr>
        <w:t xml:space="preserve">śatṛ</w:t>
      </w:r>
      <w:r>
        <w:t xml:space="preserve">; the nominative dual</w:t>
      </w:r>
      <w:r>
        <w:t xml:space="preserve"> </w:t>
      </w:r>
      <w:r>
        <w:rPr>
          <w:iCs/>
          <w:i/>
        </w:rPr>
        <w:t xml:space="preserve">au</w:t>
      </w:r>
      <w:r>
        <w:t xml:space="preserve"> </w:t>
      </w:r>
      <w:r>
        <w:t xml:space="preserve">is replaced by</w:t>
      </w:r>
      <w:r>
        <w:t xml:space="preserve"> </w:t>
      </w:r>
      <w:r>
        <w:rPr>
          <w:iCs/>
          <w:i/>
        </w:rPr>
        <w:t xml:space="preserve">ā</w:t>
      </w:r>
      <w:r>
        <w:t xml:space="preserve"> </w:t>
      </w:r>
      <w:r>
        <w:t xml:space="preserve">by</w:t>
      </w:r>
      <w:r>
        <w:t xml:space="preserve"> </w:t>
      </w:r>
      <w:r>
        <w:t xml:space="preserve">“</w:t>
      </w:r>
      <w:r>
        <w:t xml:space="preserve">सुपां सुलुक्</w:t>
      </w:r>
      <w:r>
        <w:t xml:space="preserve">”</w:t>
      </w:r>
      <w:r>
        <w:t xml:space="preserve"> </w:t>
      </w:r>
      <w:r>
        <w:t xml:space="preserve">(Pā. Sū. 7-1-39); being</w:t>
      </w:r>
      <w:r>
        <w:t xml:space="preserve"> </w:t>
      </w:r>
      <w:r>
        <w:rPr>
          <w:iCs/>
          <w:i/>
        </w:rPr>
        <w:t xml:space="preserve">ugit</w:t>
      </w:r>
      <w:r>
        <w:t xml:space="preserve">, the</w:t>
      </w:r>
      <w:r>
        <w:t xml:space="preserve"> </w:t>
      </w:r>
      <w:r>
        <w:rPr>
          <w:iCs/>
          <w:i/>
        </w:rPr>
        <w:t xml:space="preserve">num</w:t>
      </w:r>
      <w:r>
        <w:t xml:space="preserve"> </w:t>
      </w:r>
      <w:r>
        <w:t xml:space="preserve">augment:</w:t>
      </w:r>
      <w:r>
        <w:t xml:space="preserve"> </w:t>
      </w:r>
      <w:r>
        <w:rPr>
          <w:iCs/>
          <w:i/>
        </w:rPr>
        <w:t xml:space="preserve">venaṃtā</w:t>
      </w:r>
      <w:r>
        <w:t xml:space="preserve">.</w:t>
      </w:r>
    </w:p>
    <w:p>
      <w:pPr>
        <w:pStyle w:val="BodyText"/>
      </w:pPr>
      <w:r>
        <w:rPr>
          <w:bCs/>
          <w:b/>
        </w:rPr>
        <w:t xml:space="preserve">प्र युच्छतः (pra yucchataḥ)</w:t>
      </w:r>
      <w:r>
        <w:t xml:space="preserve"> </w:t>
      </w:r>
      <w:r>
        <w:t xml:space="preserve">—</w:t>
      </w:r>
      <w:r>
        <w:t xml:space="preserve"> </w:t>
      </w:r>
      <w:r>
        <w:rPr>
          <w:iCs/>
          <w:i/>
        </w:rPr>
        <w:t xml:space="preserve">yuccha pramāde</w:t>
      </w:r>
      <w:r>
        <w:t xml:space="preserve">, bhvādi; third dual; the</w:t>
      </w:r>
      <w:r>
        <w:t xml:space="preserve"> </w:t>
      </w:r>
      <w:r>
        <w:rPr>
          <w:iCs/>
          <w:i/>
        </w:rPr>
        <w:t xml:space="preserve">tiṅanta</w:t>
      </w:r>
      <w:r>
        <w:t xml:space="preserve"> </w:t>
      </w:r>
      <w:r>
        <w:t xml:space="preserve">takes the</w:t>
      </w:r>
      <w:r>
        <w:t xml:space="preserve"> </w:t>
      </w:r>
      <w:r>
        <w:rPr>
          <w:iCs/>
          <w:i/>
        </w:rPr>
        <w:t xml:space="preserve">nighāta</w:t>
      </w:r>
      <w:r>
        <w:t xml:space="preserve"> </w:t>
      </w:r>
      <w:r>
        <w:t xml:space="preserve">accent.</w:t>
      </w:r>
    </w:p>
    <w:p>
      <w:pPr>
        <w:pStyle w:val="BodyText"/>
      </w:pPr>
      <w:r>
        <w:rPr>
          <w:bCs/>
          <w:b/>
        </w:rPr>
        <w:t xml:space="preserve">दाशुषे (dāśuṣe)</w:t>
      </w:r>
      <w:r>
        <w:t xml:space="preserve"> </w:t>
      </w:r>
      <w:r>
        <w:t xml:space="preserve">—</w:t>
      </w:r>
      <w:r>
        <w:t xml:space="preserve"> </w:t>
      </w:r>
      <w:r>
        <w:rPr>
          <w:iCs/>
          <w:i/>
        </w:rPr>
        <w:t xml:space="preserve">dāśṛ dāne</w:t>
      </w:r>
      <w:r>
        <w:t xml:space="preserve">, bhvādi;</w:t>
      </w:r>
      <w:r>
        <w:t xml:space="preserve"> </w:t>
      </w:r>
      <w:r>
        <w:rPr>
          <w:iCs/>
          <w:i/>
        </w:rPr>
        <w:t xml:space="preserve">kvasu</w:t>
      </w:r>
      <w:r>
        <w:t xml:space="preserve"> </w:t>
      </w:r>
      <w:r>
        <w:t xml:space="preserve">is irregularly formed by</w:t>
      </w:r>
      <w:r>
        <w:t xml:space="preserve"> </w:t>
      </w:r>
      <w:r>
        <w:t xml:space="preserve">“</w:t>
      </w:r>
      <w:r>
        <w:t xml:space="preserve">दाश्वान् साह्वान् मीढ्वांश्च</w:t>
      </w:r>
      <w:r>
        <w:t xml:space="preserve">”</w:t>
      </w:r>
      <w:r>
        <w:t xml:space="preserve"> </w:t>
      </w:r>
      <w:r>
        <w:t xml:space="preserve">(Pā. Sū. 6-1-12):</w:t>
      </w:r>
      <w:r>
        <w:t xml:space="preserve"> </w:t>
      </w:r>
      <w:r>
        <w:rPr>
          <w:iCs/>
          <w:i/>
        </w:rPr>
        <w:t xml:space="preserve">dāśvas</w:t>
      </w:r>
      <w:r>
        <w:t xml:space="preserve">, a stem in</w:t>
      </w:r>
      <w:r>
        <w:t xml:space="preserve"> </w:t>
      </w:r>
      <w:r>
        <w:rPr>
          <w:iCs/>
          <w:i/>
        </w:rPr>
        <w:t xml:space="preserve">s</w:t>
      </w:r>
      <w:r>
        <w:t xml:space="preserve">; before the dative singular it is</w:t>
      </w:r>
      <w:r>
        <w:t xml:space="preserve"> </w:t>
      </w:r>
      <w:r>
        <w:rPr>
          <w:iCs/>
          <w:i/>
        </w:rPr>
        <w:t xml:space="preserve">bha</w:t>
      </w:r>
      <w:r>
        <w:t xml:space="preserve">, so by</w:t>
      </w:r>
      <w:r>
        <w:t xml:space="preserve"> </w:t>
      </w:r>
      <w:r>
        <w:t xml:space="preserve">“</w:t>
      </w:r>
      <w:r>
        <w:t xml:space="preserve">वसोः संप्रसारणम्</w:t>
      </w:r>
      <w:r>
        <w:t xml:space="preserve">”</w:t>
      </w:r>
      <w:r>
        <w:t xml:space="preserve"> </w:t>
      </w:r>
      <w:r>
        <w:t xml:space="preserve">(Pā. Sū. 6-4-131) samprasāraṇa; with</w:t>
      </w:r>
      <w:r>
        <w:t xml:space="preserve"> </w:t>
      </w:r>
      <w:r>
        <w:rPr>
          <w:iCs/>
          <w:i/>
        </w:rPr>
        <w:t xml:space="preserve">pūrvarūpa</w:t>
      </w:r>
      <w:r>
        <w:t xml:space="preserve"> </w:t>
      </w:r>
      <w:r>
        <w:t xml:space="preserve">of the following vowel,</w:t>
      </w:r>
      <w:r>
        <w:t xml:space="preserve"> </w:t>
      </w:r>
      <w:r>
        <w:rPr>
          <w:iCs/>
          <w:i/>
        </w:rPr>
        <w:t xml:space="preserve">dāśus</w:t>
      </w:r>
      <w:r>
        <w:t xml:space="preserve"> </w:t>
      </w:r>
      <w:r>
        <w:t xml:space="preserve">+</w:t>
      </w:r>
      <w:r>
        <w:t xml:space="preserve"> </w:t>
      </w:r>
      <w:r>
        <w:rPr>
          <w:iCs/>
          <w:i/>
        </w:rPr>
        <w:t xml:space="preserve">e</w:t>
      </w:r>
      <w:r>
        <w:t xml:space="preserve">; by</w:t>
      </w:r>
      <w:r>
        <w:t xml:space="preserve"> </w:t>
      </w:r>
      <w:r>
        <w:t xml:space="preserve">“</w:t>
      </w:r>
      <w:r>
        <w:t xml:space="preserve">शासिवसिघसीनां च</w:t>
      </w:r>
      <w:r>
        <w:t xml:space="preserve">”</w:t>
      </w:r>
      <w:r>
        <w:t xml:space="preserve"> </w:t>
      </w:r>
      <w:r>
        <w:t xml:space="preserve">(Pā. Sū. 8-3-60) the</w:t>
      </w:r>
      <w:r>
        <w:t xml:space="preserve"> </w:t>
      </w:r>
      <w:r>
        <w:rPr>
          <w:iCs/>
          <w:i/>
        </w:rPr>
        <w:t xml:space="preserve">s</w:t>
      </w:r>
      <w:r>
        <w:t xml:space="preserve"> </w:t>
      </w:r>
      <w:r>
        <w:t xml:space="preserve">becomes</w:t>
      </w:r>
      <w:r>
        <w:t xml:space="preserve"> </w:t>
      </w:r>
      <w:r>
        <w:rPr>
          <w:iCs/>
          <w:i/>
        </w:rPr>
        <w:t xml:space="preserve">ṣ</w:t>
      </w:r>
      <w:r>
        <w:t xml:space="preserve">:</w:t>
      </w:r>
      <w:r>
        <w:t xml:space="preserve"> </w:t>
      </w:r>
      <w:r>
        <w:rPr>
          <w:iCs/>
          <w:i/>
        </w:rPr>
        <w:t xml:space="preserve">dāśuṣe</w:t>
      </w:r>
      <w:r>
        <w:t xml:space="preserve">. ॥६॥</w:t>
      </w:r>
      <w:r>
        <w:t xml:space="preserve"> </w:t>
      </w:r>
      <w:r>
        <w:rPr>
          <w:iCs/>
          <w:i/>
        </w:rPr>
        <w:t xml:space="preserve">(A printed ornament follows; Ṛk 7 begins on the same page.)</w:t>
      </w:r>
    </w:p>
    <w:p>
      <w:r>
        <w:pict>
          <v:rect style="width:0;height:1.5pt" o:hralign="center" o:hrstd="t" o:hr="t"/>
        </w:pict>
      </w:r>
    </w:p>
    <w:bookmarkEnd w:id="390"/>
    <w:bookmarkStart w:id="391" w:name="page-309-lower-sūkta-25-rik-7"/>
    <w:p>
      <w:pPr>
        <w:pStyle w:val="Heading3"/>
      </w:pPr>
      <w:r>
        <w:t xml:space="preserve">Page 309 (lower) — Sūkta 25, Rik 7</w:t>
      </w:r>
    </w:p>
    <w:p>
      <w:pPr>
        <w:pStyle w:val="FirstParagraph"/>
      </w:pPr>
      <w:r>
        <w:rPr>
          <w:bCs/>
          <w:b/>
        </w:rPr>
        <w:t xml:space="preserve">॥ Saṃhitā-pāṭhaḥ ॥</w:t>
      </w:r>
    </w:p>
    <w:p>
      <w:pPr>
        <w:pStyle w:val="BlockText"/>
      </w:pPr>
      <w:r>
        <w:t xml:space="preserve">वेदा॒ यो वी॒नां प॒दम॒न्तरि॑क्षेण॒ पत॑तां ।</w:t>
      </w:r>
      <w:r>
        <w:t xml:space="preserve"> </w:t>
      </w:r>
      <w:r>
        <w:t xml:space="preserve">वेद॑ नावः स॑मुद्रियः॑ ॥७॥</w:t>
      </w:r>
    </w:p>
    <w:p>
      <w:pPr>
        <w:pStyle w:val="BlockText"/>
      </w:pPr>
      <w:r>
        <w:rPr>
          <w:iCs/>
          <w:i/>
        </w:rPr>
        <w:t xml:space="preserve">vedā yó vīnā́ṃ padámantárikṣeṇa pátatāṃ |</w:t>
      </w:r>
      <w:r>
        <w:t xml:space="preserve"> </w:t>
      </w:r>
      <w:r>
        <w:rPr>
          <w:iCs/>
          <w:i/>
        </w:rPr>
        <w:t xml:space="preserve">véda nāváḥ samudríyaḥ ||7||</w:t>
      </w:r>
    </w:p>
    <w:p>
      <w:pPr>
        <w:pStyle w:val="FirstParagraph"/>
      </w:pPr>
      <w:r>
        <w:rPr>
          <w:iCs/>
          <w:i/>
        </w:rPr>
        <w:t xml:space="preserve">(Saṃhitā accents as printed, read on 450-dpi line crops (v3a); Pada unaccented, though the print marks the Pada too. In line 2 the svarita strokes stand over</w:t>
      </w:r>
      <w:r>
        <w:t xml:space="preserve"> </w:t>
      </w:r>
      <w:r>
        <w:t xml:space="preserve">द</w:t>
      </w:r>
      <w:r>
        <w:rPr>
          <w:iCs/>
          <w:i/>
        </w:rPr>
        <w:t xml:space="preserve">,</w:t>
      </w:r>
      <w:r>
        <w:t xml:space="preserve"> </w:t>
      </w:r>
      <w:r>
        <w:t xml:space="preserve">स</w:t>
      </w:r>
      <w:r>
        <w:t xml:space="preserve"> </w:t>
      </w:r>
      <w:r>
        <w:rPr>
          <w:iCs/>
          <w:i/>
        </w:rPr>
        <w:t xml:space="preserve">(of</w:t>
      </w:r>
      <w:r>
        <w:t xml:space="preserve"> </w:t>
      </w:r>
      <w:r>
        <w:t xml:space="preserve">समु-</w:t>
      </w:r>
      <w:r>
        <w:rPr>
          <w:iCs/>
          <w:i/>
        </w:rPr>
        <w:t xml:space="preserve">) and</w:t>
      </w:r>
      <w:r>
        <w:t xml:space="preserve"> </w:t>
      </w:r>
      <w:r>
        <w:t xml:space="preserve">यः</w:t>
      </w:r>
      <w:r>
        <w:rPr>
          <w:iCs/>
          <w:i/>
        </w:rPr>
        <w:t xml:space="preserve">, as printed, with no anudātta bar in the line. The print has</w:t>
      </w:r>
      <w:r>
        <w:t xml:space="preserve"> </w:t>
      </w:r>
      <w:r>
        <w:t xml:space="preserve">अन्तरिक्षेण</w:t>
      </w:r>
      <w:r>
        <w:t xml:space="preserve"> </w:t>
      </w:r>
      <w:r>
        <w:rPr>
          <w:iCs/>
          <w:i/>
        </w:rPr>
        <w:t xml:space="preserve">with the conjunct</w:t>
      </w:r>
      <w:r>
        <w:t xml:space="preserve"> </w:t>
      </w:r>
      <w:r>
        <w:t xml:space="preserve">न्त</w:t>
      </w:r>
      <w:r>
        <w:t xml:space="preserve"> </w:t>
      </w:r>
      <w:r>
        <w:rPr>
          <w:iCs/>
          <w:i/>
        </w:rPr>
        <w:t xml:space="preserve">here. IAST mechanical from the marks.)</w:t>
      </w:r>
    </w:p>
    <w:bookmarkEnd w:id="391"/>
    <w:bookmarkStart w:id="392" w:name="Xde7e4e783f28830320c45720c0b4326a13142b5"/>
    <w:p>
      <w:pPr>
        <w:pStyle w:val="Heading3"/>
      </w:pPr>
      <w:r>
        <w:t xml:space="preserve">Page 310 — Rik 7: Pada, bhāṣya, word-meanings, overall sense, English</w:t>
      </w:r>
    </w:p>
    <w:p>
      <w:pPr>
        <w:pStyle w:val="FirstParagraph"/>
      </w:pPr>
      <w:r>
        <w:rPr>
          <w:bCs/>
          <w:b/>
        </w:rPr>
        <w:t xml:space="preserve">॥ Pada-pāṭhaḥ ॥</w:t>
      </w:r>
    </w:p>
    <w:p>
      <w:pPr>
        <w:pStyle w:val="BlockText"/>
      </w:pPr>
      <w:r>
        <w:t xml:space="preserve">वेद । यः । वीनां । पदं । अन्तरिक्षेण । पततां । वेद । नावः । समुद्रियः ॥७॥</w:t>
      </w:r>
    </w:p>
    <w:p>
      <w:pPr>
        <w:pStyle w:val="BlockText"/>
      </w:pPr>
      <w:r>
        <w:rPr>
          <w:iCs/>
          <w:i/>
        </w:rPr>
        <w:t xml:space="preserve">veda | yaḥ | vīnāṃ | padaṃ | antarikṣeṇa | patatāṃ | veda | nāvaḥ | samudriyaḥ ‖7‖</w:t>
      </w:r>
    </w:p>
    <w:p>
      <w:pPr>
        <w:pStyle w:val="FirstParagraph"/>
      </w:pPr>
      <w:r>
        <w:rPr>
          <w:bCs/>
          <w:b/>
        </w:rPr>
        <w:t xml:space="preserve">॥ Sāyaṇa-bhāṣyam ॥</w:t>
      </w:r>
      <w:r>
        <w:t xml:space="preserve"> </w:t>
      </w:r>
      <w:r>
        <w:rPr>
          <w:iCs/>
          <w:i/>
        </w:rPr>
        <w:t xml:space="preserve">(transcribed in full from the print, v3a)</w:t>
      </w:r>
    </w:p>
    <w:p>
      <w:pPr>
        <w:pStyle w:val="BlockText"/>
      </w:pPr>
      <w:r>
        <w:t xml:space="preserve">अंतरिक्षेण पततामाकाशमार्गेण गच्छतां वीनां पक्षिणां पदं यो वरुणो वेद । तथा समुद्रियः समुद्रेऽवस्थितो वरुणो नावो जले गच्छंत्याः पदं वेद जानाति सोऽस्मान्बंधनान्मोचयत्विति शेषः । वेद । विद ज्ञाने । विदो लटो वा । पा. ३-४-८३ । इति तिपो णल् । लित्स्वरेणाद्युदात्तत्वं । द्व्यचोऽतस्तिङ इति संहितायां दीर्घः । वीनां । नामन्यतरस्यामिति नाम उदात्तत्वं । पततां । शपः पित्त्वादनुदात्तत्वं । शतुश्च लसार्वधातुकस्वरेण धातुस्वरः । नावः । सावेकाच इति षष्ठ्या उदात्तत्वं । समुद्रियः । भवार्थे समुद्राभ्राद्घः । पा. ४. ४. ११८ । इति घप्रत्ययः ।</w:t>
      </w:r>
    </w:p>
    <w:p>
      <w:pPr>
        <w:pStyle w:val="BlockText"/>
      </w:pPr>
      <w:r>
        <w:rPr>
          <w:iCs/>
          <w:i/>
        </w:rPr>
        <w:t xml:space="preserve">aṃtarikṣeṇa patatāmākāśamārgeṇa gacchatāṃ vīnāṃ pakṣiṇāṃ padaṃ yo varuṇo veda | tathā samudriyaḥ samudre ’vasthito varuṇo nāvo jale gacchaṃtyāḥ padaṃ veda jānāti so ’smānbaṃdhanānmocayatviti śeṣaḥ | veda | vida jñāne | vido laṭo vā | pā. 3-4-83 | iti tipo ṇal | litsvareṇādyudāttatvaṃ | dvyaco ’tastiṅa iti saṃhitāyāṃ dīrghaḥ | vīnāṃ | nāmanyatarasyāmiti nāma udāttatvaṃ | patatāṃ | śapaḥ pittvādanudāttatvaṃ | śatuśca lasārvadhātukasvareṇa dhātusvaraḥ | nāvaḥ | sāvekāca iti ṣaṣṭhyā udāttatvaṃ | samudriyaḥ | bhavārthe samudrābhrādghaḥ | pā. 4. 4. 118 | iti ghapratyayaḥ |</w:t>
      </w:r>
    </w:p>
    <w:p>
      <w:pPr>
        <w:pStyle w:val="FirstParagraph"/>
      </w:pPr>
      <w:r>
        <w:rPr>
          <w:iCs/>
          <w:i/>
        </w:rPr>
        <w:t xml:space="preserve">(Numbers zoom-read at 450 dpi: पा. ३-४-८३; ४. ४. ११८ (printed with points).)</w:t>
      </w:r>
    </w:p>
    <w:p>
      <w:pPr>
        <w:pStyle w:val="BodyText"/>
      </w:pPr>
      <w:r>
        <w:rPr>
          <w:iCs/>
          <w:i/>
        </w:rPr>
        <w:t xml:space="preserve">Gist:</w:t>
      </w:r>
      <w:r>
        <w:t xml:space="preserve"> </w:t>
      </w:r>
      <w:r>
        <w:t xml:space="preserve">Varuṇa, who knows the track of the birds flying through the air and, dwelling in the ocean, the course of ships on the water: may he free us from our bonds (to be supplied).</w:t>
      </w:r>
    </w:p>
    <w:p>
      <w:pPr>
        <w:pStyle w:val="BodyText"/>
      </w:pPr>
      <w:r>
        <w:rPr>
          <w:bCs/>
          <w:b/>
        </w:rPr>
        <w:t xml:space="preserve">॥ Prati-padārthaḥ ॥</w:t>
      </w:r>
      <w:r>
        <w:t xml:space="preserve"> </w:t>
      </w:r>
      <w:r>
        <w:rPr>
          <w:bCs/>
          <w:b/>
        </w:rPr>
        <w:t xml:space="preserve">अंतरिक्षेण (aṃtarikṣeṇa)</w:t>
      </w:r>
      <w:r>
        <w:t xml:space="preserve"> </w:t>
      </w:r>
      <w:r>
        <w:t xml:space="preserve">— by the path of the sky |</w:t>
      </w:r>
      <w:r>
        <w:t xml:space="preserve"> </w:t>
      </w:r>
      <w:r>
        <w:rPr>
          <w:bCs/>
          <w:b/>
        </w:rPr>
        <w:t xml:space="preserve">पततां (patatāṃ)</w:t>
      </w:r>
      <w:r>
        <w:t xml:space="preserve"> </w:t>
      </w:r>
      <w:r>
        <w:t xml:space="preserve">— that fly |</w:t>
      </w:r>
      <w:r>
        <w:t xml:space="preserve"> </w:t>
      </w:r>
      <w:r>
        <w:rPr>
          <w:bCs/>
          <w:b/>
        </w:rPr>
        <w:t xml:space="preserve">वीनां (vīnāṃ)</w:t>
      </w:r>
      <w:r>
        <w:t xml:space="preserve"> </w:t>
      </w:r>
      <w:r>
        <w:t xml:space="preserve">— of the birds |</w:t>
      </w:r>
      <w:r>
        <w:t xml:space="preserve"> </w:t>
      </w:r>
      <w:r>
        <w:rPr>
          <w:bCs/>
          <w:b/>
        </w:rPr>
        <w:t xml:space="preserve">पदं (padaṃ)</w:t>
      </w:r>
      <w:r>
        <w:t xml:space="preserve"> </w:t>
      </w:r>
      <w:r>
        <w:t xml:space="preserve">— the path of movement |</w:t>
      </w:r>
      <w:r>
        <w:t xml:space="preserve"> </w:t>
      </w:r>
      <w:r>
        <w:rPr>
          <w:bCs/>
          <w:b/>
        </w:rPr>
        <w:t xml:space="preserve">यः (yaḥ)</w:t>
      </w:r>
      <w:r>
        <w:t xml:space="preserve"> </w:t>
      </w:r>
      <w:r>
        <w:t xml:space="preserve">— which Varuṇa |</w:t>
      </w:r>
      <w:r>
        <w:t xml:space="preserve"> </w:t>
      </w:r>
      <w:r>
        <w:rPr>
          <w:bCs/>
          <w:b/>
        </w:rPr>
        <w:t xml:space="preserve">वेद (veda)</w:t>
      </w:r>
      <w:r>
        <w:t xml:space="preserve"> </w:t>
      </w:r>
      <w:r>
        <w:t xml:space="preserve">— knows |</w:t>
      </w:r>
      <w:r>
        <w:t xml:space="preserve"> </w:t>
      </w:r>
      <w:r>
        <w:rPr>
          <w:bCs/>
          <w:b/>
        </w:rPr>
        <w:t xml:space="preserve">समुद्रियः (samudriyaḥ)</w:t>
      </w:r>
      <w:r>
        <w:t xml:space="preserve"> </w:t>
      </w:r>
      <w:r>
        <w:t xml:space="preserve">— (the same) Varuṇa who dwells in the ocean |</w:t>
      </w:r>
      <w:r>
        <w:t xml:space="preserve"> </w:t>
      </w:r>
      <w:r>
        <w:rPr>
          <w:bCs/>
          <w:b/>
        </w:rPr>
        <w:t xml:space="preserve">नावः (nāvaḥ)</w:t>
      </w:r>
      <w:r>
        <w:t xml:space="preserve"> </w:t>
      </w:r>
      <w:r>
        <w:t xml:space="preserve">— (moving in the water) of the ship |</w:t>
      </w:r>
      <w:r>
        <w:t xml:space="preserve"> </w:t>
      </w:r>
      <w:r>
        <w:rPr>
          <w:bCs/>
          <w:b/>
        </w:rPr>
        <w:t xml:space="preserve">पदं (padaṃ)</w:t>
      </w:r>
      <w:r>
        <w:t xml:space="preserve"> </w:t>
      </w:r>
      <w:r>
        <w:t xml:space="preserve">— the path of movement too |</w:t>
      </w:r>
      <w:r>
        <w:t xml:space="preserve"> </w:t>
      </w:r>
      <w:r>
        <w:rPr>
          <w:bCs/>
          <w:b/>
        </w:rPr>
        <w:t xml:space="preserve">वेद (veda)</w:t>
      </w:r>
      <w:r>
        <w:t xml:space="preserve"> </w:t>
      </w:r>
      <w:r>
        <w:t xml:space="preserve">— knows (such a one …).</w:t>
      </w:r>
    </w:p>
    <w:p>
      <w:pPr>
        <w:pStyle w:val="BodyText"/>
      </w:pPr>
      <w:r>
        <w:rPr>
          <w:bCs/>
          <w:b/>
        </w:rPr>
        <w:t xml:space="preserve">॥ Bhāvārthaḥ ॥</w:t>
      </w:r>
      <w:r>
        <w:t xml:space="preserve"> </w:t>
      </w:r>
      <w:r>
        <w:t xml:space="preserve">Varuṇa knows well the paths of the birds that fly in the sky, and likewise the paths of the ship in the ocean. (May such a Varuṇa release our bonds.)</w:t>
      </w:r>
    </w:p>
    <w:p>
      <w:pPr>
        <w:pStyle w:val="BodyText"/>
      </w:pPr>
      <w:r>
        <w:rPr>
          <w:bCs/>
          <w:b/>
        </w:rPr>
        <w:t xml:space="preserve">॥ English Translation ॥</w:t>
      </w:r>
      <w:r>
        <w:t xml:space="preserve"> </w:t>
      </w:r>
      <w:r>
        <w:rPr>
          <w:iCs/>
          <w:i/>
        </w:rPr>
        <w:t xml:space="preserve">(as printed)</w:t>
      </w:r>
    </w:p>
    <w:p>
      <w:pPr>
        <w:pStyle w:val="BlockText"/>
      </w:pPr>
      <w:r>
        <w:t xml:space="preserve">He who knows the path of the birds flying through the air, he who knows the course of the ship in the ocean ; (may he loosen our bonds).</w:t>
      </w:r>
    </w:p>
    <w:bookmarkEnd w:id="392"/>
    <w:bookmarkStart w:id="393" w:name="page-311-rik-7-special-topics-grammar"/>
    <w:p>
      <w:pPr>
        <w:pStyle w:val="Heading3"/>
      </w:pPr>
      <w:r>
        <w:t xml:space="preserve">Page 311 — Rik 7: Special Topics, grammar</w:t>
      </w:r>
    </w:p>
    <w:p>
      <w:pPr>
        <w:pStyle w:val="FirstParagraph"/>
      </w:pPr>
      <w:r>
        <w:rPr>
          <w:bCs/>
          <w:b/>
        </w:rPr>
        <w:t xml:space="preserve">॥ Viśeṣa-viṣayagaḷu (Special Topics) ॥</w:t>
      </w:r>
      <w:r>
        <w:t xml:space="preserve"> </w:t>
      </w:r>
      <w:r>
        <w:t xml:space="preserve">Since Varuṇa shines in the</w:t>
      </w:r>
      <w:r>
        <w:t xml:space="preserve"> </w:t>
      </w:r>
      <w:r>
        <w:rPr>
          <w:iCs/>
          <w:i/>
        </w:rPr>
        <w:t xml:space="preserve">antarikṣa</w:t>
      </w:r>
      <w:r>
        <w:t xml:space="preserve">, he can know the paths by which birds fly, which no one else can know. Likewise, since Varuṇa is lord of the waters, he can know the path of the ships (vessels) that move on the ocean. The road from one place to another on the earth is plainly visible to all, and it is not hard to see and know it; but since the paths that move through the</w:t>
      </w:r>
      <w:r>
        <w:t xml:space="preserve"> </w:t>
      </w:r>
      <w:r>
        <w:rPr>
          <w:iCs/>
          <w:i/>
        </w:rPr>
        <w:t xml:space="preserve">antarikṣa</w:t>
      </w:r>
      <w:r>
        <w:t xml:space="preserve"> </w:t>
      </w:r>
      <w:r>
        <w:t xml:space="preserve">and over the ocean are not marked out, mere human beings cannot know them; only Varuṇa has the power to know them. The main point: may such a Varuṇa release us from our bonds.</w:t>
      </w:r>
    </w:p>
    <w:p>
      <w:pPr>
        <w:pStyle w:val="BodyText"/>
      </w:pPr>
      <w:r>
        <w:rPr>
          <w:bCs/>
          <w:b/>
        </w:rPr>
        <w:t xml:space="preserve">॥ Vyākaraṇa-prakriyā ॥</w:t>
      </w:r>
      <w:r>
        <w:t xml:space="preserve"> </w:t>
      </w:r>
      <w:r>
        <w:rPr>
          <w:iCs/>
          <w:i/>
        </w:rPr>
        <w:t xml:space="preserve">(grammar, noted briefly; numbers zoom-read at 450 dpi, v3a)</w:t>
      </w:r>
    </w:p>
    <w:p>
      <w:pPr>
        <w:pStyle w:val="BodyText"/>
      </w:pPr>
      <w:r>
        <w:rPr>
          <w:bCs/>
          <w:b/>
        </w:rPr>
        <w:t xml:space="preserve">वेद (veda)</w:t>
      </w:r>
      <w:r>
        <w:t xml:space="preserve"> </w:t>
      </w:r>
      <w:r>
        <w:t xml:space="preserve">—</w:t>
      </w:r>
      <w:r>
        <w:t xml:space="preserve"> </w:t>
      </w:r>
      <w:r>
        <w:rPr>
          <w:iCs/>
          <w:i/>
        </w:rPr>
        <w:t xml:space="preserve">vida jñāne</w:t>
      </w:r>
      <w:r>
        <w:t xml:space="preserve">, adādi; for</w:t>
      </w:r>
      <w:r>
        <w:t xml:space="preserve"> </w:t>
      </w:r>
      <w:r>
        <w:rPr>
          <w:iCs/>
          <w:i/>
        </w:rPr>
        <w:t xml:space="preserve">laṭ</w:t>
      </w:r>
      <w:r>
        <w:t xml:space="preserve">, by</w:t>
      </w:r>
      <w:r>
        <w:t xml:space="preserve"> </w:t>
      </w:r>
      <w:r>
        <w:t xml:space="preserve">“</w:t>
      </w:r>
      <w:r>
        <w:t xml:space="preserve">विदो लटो वा</w:t>
      </w:r>
      <w:r>
        <w:t xml:space="preserve">”</w:t>
      </w:r>
      <w:r>
        <w:t xml:space="preserve"> </w:t>
      </w:r>
      <w:r>
        <w:t xml:space="preserve">(Pā. Sū. 3-4-83) the parasmaipada endings of</w:t>
      </w:r>
      <w:r>
        <w:t xml:space="preserve"> </w:t>
      </w:r>
      <w:r>
        <w:rPr>
          <w:iCs/>
          <w:i/>
        </w:rPr>
        <w:t xml:space="preserve">liṭ</w:t>
      </w:r>
      <w:r>
        <w:t xml:space="preserve"> </w:t>
      </w:r>
      <w:r>
        <w:t xml:space="preserve">(</w:t>
      </w:r>
      <w:r>
        <w:rPr>
          <w:iCs/>
          <w:i/>
        </w:rPr>
        <w:t xml:space="preserve">ṇal</w:t>
      </w:r>
      <w:r>
        <w:t xml:space="preserve"> </w:t>
      </w:r>
      <w:r>
        <w:t xml:space="preserve">etc.) optionally replace those of</w:t>
      </w:r>
      <w:r>
        <w:t xml:space="preserve"> </w:t>
      </w:r>
      <w:r>
        <w:rPr>
          <w:iCs/>
          <w:i/>
        </w:rPr>
        <w:t xml:space="preserve">laṭ</w:t>
      </w:r>
      <w:r>
        <w:t xml:space="preserve"> </w:t>
      </w:r>
      <w:r>
        <w:t xml:space="preserve">after</w:t>
      </w:r>
      <w:r>
        <w:t xml:space="preserve"> </w:t>
      </w:r>
      <w:r>
        <w:rPr>
          <w:iCs/>
          <w:i/>
        </w:rPr>
        <w:t xml:space="preserve">vid</w:t>
      </w:r>
      <w:r>
        <w:t xml:space="preserve">:</w:t>
      </w:r>
      <w:r>
        <w:t xml:space="preserve"> </w:t>
      </w:r>
      <w:r>
        <w:rPr>
          <w:iCs/>
          <w:i/>
        </w:rPr>
        <w:t xml:space="preserve">ṇal</w:t>
      </w:r>
      <w:r>
        <w:t xml:space="preserve"> </w:t>
      </w:r>
      <w:r>
        <w:t xml:space="preserve">in the third singular; guṇa of the light penultimate:</w:t>
      </w:r>
      <w:r>
        <w:t xml:space="preserve"> </w:t>
      </w:r>
      <w:r>
        <w:rPr>
          <w:iCs/>
          <w:i/>
        </w:rPr>
        <w:t xml:space="preserve">veda</w:t>
      </w:r>
      <w:r>
        <w:t xml:space="preserve">. As</w:t>
      </w:r>
      <w:r>
        <w:t xml:space="preserve"> </w:t>
      </w:r>
      <w:r>
        <w:rPr>
          <w:iCs/>
          <w:i/>
        </w:rPr>
        <w:t xml:space="preserve">ṇal</w:t>
      </w:r>
      <w:r>
        <w:t xml:space="preserve"> </w:t>
      </w:r>
      <w:r>
        <w:t xml:space="preserve">is</w:t>
      </w:r>
      <w:r>
        <w:t xml:space="preserve"> </w:t>
      </w:r>
      <w:r>
        <w:rPr>
          <w:iCs/>
          <w:i/>
        </w:rPr>
        <w:t xml:space="preserve">lit</w:t>
      </w:r>
      <w:r>
        <w:t xml:space="preserve">, initially acute by</w:t>
      </w:r>
      <w:r>
        <w:t xml:space="preserve"> </w:t>
      </w:r>
      <w:r>
        <w:t xml:space="preserve">“</w:t>
      </w:r>
      <w:r>
        <w:t xml:space="preserve">लिति</w:t>
      </w:r>
      <w:r>
        <w:t xml:space="preserve">”</w:t>
      </w:r>
      <w:r>
        <w:t xml:space="preserve"> </w:t>
      </w:r>
      <w:r>
        <w:t xml:space="preserve">(Pā. Sū. 6-1-193). By</w:t>
      </w:r>
      <w:r>
        <w:t xml:space="preserve"> </w:t>
      </w:r>
      <w:r>
        <w:t xml:space="preserve">“</w:t>
      </w:r>
      <w:r>
        <w:t xml:space="preserve">द्व्यचोऽतस्तिङः</w:t>
      </w:r>
      <w:r>
        <w:t xml:space="preserve">”</w:t>
      </w:r>
      <w:r>
        <w:t xml:space="preserve"> </w:t>
      </w:r>
      <w:r>
        <w:t xml:space="preserve">(Pā. Sū. 6-3-135) the final</w:t>
      </w:r>
      <w:r>
        <w:t xml:space="preserve"> </w:t>
      </w:r>
      <w:r>
        <w:rPr>
          <w:iCs/>
          <w:i/>
        </w:rPr>
        <w:t xml:space="preserve">a</w:t>
      </w:r>
      <w:r>
        <w:t xml:space="preserve"> </w:t>
      </w:r>
      <w:r>
        <w:t xml:space="preserve">of a two-syllable</w:t>
      </w:r>
      <w:r>
        <w:t xml:space="preserve"> </w:t>
      </w:r>
      <w:r>
        <w:rPr>
          <w:iCs/>
          <w:i/>
        </w:rPr>
        <w:t xml:space="preserve">tiṅanta</w:t>
      </w:r>
      <w:r>
        <w:t xml:space="preserve"> </w:t>
      </w:r>
      <w:r>
        <w:t xml:space="preserve">is lengthened in the Saṃhitā.</w:t>
      </w:r>
    </w:p>
    <w:p>
      <w:pPr>
        <w:pStyle w:val="BodyText"/>
      </w:pPr>
      <w:r>
        <w:rPr>
          <w:bCs/>
          <w:b/>
        </w:rPr>
        <w:t xml:space="preserve">वीनाम् (vīnām)</w:t>
      </w:r>
      <w:r>
        <w:t xml:space="preserve"> </w:t>
      </w:r>
      <w:r>
        <w:t xml:space="preserve">— genitive plural of</w:t>
      </w:r>
      <w:r>
        <w:t xml:space="preserve"> </w:t>
      </w:r>
      <w:r>
        <w:rPr>
          <w:iCs/>
          <w:i/>
        </w:rPr>
        <w:t xml:space="preserve">vi</w:t>
      </w:r>
      <w:r>
        <w:t xml:space="preserve">; the stem is lengthened by</w:t>
      </w:r>
      <w:r>
        <w:t xml:space="preserve"> </w:t>
      </w:r>
      <w:r>
        <w:t xml:space="preserve">“</w:t>
      </w:r>
      <w:r>
        <w:t xml:space="preserve">नामि</w:t>
      </w:r>
      <w:r>
        <w:t xml:space="preserve">”</w:t>
      </w:r>
      <w:r>
        <w:t xml:space="preserve">; by</w:t>
      </w:r>
      <w:r>
        <w:t xml:space="preserve"> </w:t>
      </w:r>
      <w:r>
        <w:t xml:space="preserve">“</w:t>
      </w:r>
      <w:r>
        <w:t xml:space="preserve">नामन्यतरस्याम्</w:t>
      </w:r>
      <w:r>
        <w:t xml:space="preserve">”</w:t>
      </w:r>
      <w:r>
        <w:t xml:space="preserve"> </w:t>
      </w:r>
      <w:r>
        <w:t xml:space="preserve">(Pā. Sū. 6-1-177) the</w:t>
      </w:r>
      <w:r>
        <w:t xml:space="preserve"> </w:t>
      </w:r>
      <w:r>
        <w:rPr>
          <w:iCs/>
          <w:i/>
        </w:rPr>
        <w:t xml:space="preserve">nām</w:t>
      </w:r>
      <w:r>
        <w:t xml:space="preserve"> </w:t>
      </w:r>
      <w:r>
        <w:t xml:space="preserve">is udātta.</w:t>
      </w:r>
    </w:p>
    <w:p>
      <w:pPr>
        <w:pStyle w:val="BodyText"/>
      </w:pPr>
      <w:r>
        <w:rPr>
          <w:bCs/>
          <w:b/>
        </w:rPr>
        <w:t xml:space="preserve">पतताम् (patatām)</w:t>
      </w:r>
      <w:r>
        <w:t xml:space="preserve"> </w:t>
      </w:r>
      <w:r>
        <w:t xml:space="preserve">—</w:t>
      </w:r>
      <w:r>
        <w:t xml:space="preserve"> </w:t>
      </w:r>
      <w:r>
        <w:rPr>
          <w:iCs/>
          <w:i/>
        </w:rPr>
        <w:t xml:space="preserve">patḷ gatau</w:t>
      </w:r>
      <w:r>
        <w:t xml:space="preserve">, bhvādi;</w:t>
      </w:r>
      <w:r>
        <w:t xml:space="preserve"> </w:t>
      </w:r>
      <w:r>
        <w:rPr>
          <w:iCs/>
          <w:i/>
        </w:rPr>
        <w:t xml:space="preserve">śatṛ</w:t>
      </w:r>
      <w:r>
        <w:t xml:space="preserve">:</w:t>
      </w:r>
      <w:r>
        <w:t xml:space="preserve"> </w:t>
      </w:r>
      <w:r>
        <w:rPr>
          <w:iCs/>
          <w:i/>
        </w:rPr>
        <w:t xml:space="preserve">patat</w:t>
      </w:r>
      <w:r>
        <w:t xml:space="preserve">;</w:t>
      </w:r>
      <w:r>
        <w:t xml:space="preserve"> </w:t>
      </w:r>
      <w:r>
        <w:rPr>
          <w:iCs/>
          <w:i/>
        </w:rPr>
        <w:t xml:space="preserve">śap</w:t>
      </w:r>
      <w:r>
        <w:t xml:space="preserve"> </w:t>
      </w:r>
      <w:r>
        <w:t xml:space="preserve">is anudātta as</w:t>
      </w:r>
      <w:r>
        <w:t xml:space="preserve"> </w:t>
      </w:r>
      <w:r>
        <w:rPr>
          <w:iCs/>
          <w:i/>
        </w:rPr>
        <w:t xml:space="preserve">pit</w:t>
      </w:r>
      <w:r>
        <w:t xml:space="preserve">; the</w:t>
      </w:r>
      <w:r>
        <w:t xml:space="preserve"> </w:t>
      </w:r>
      <w:r>
        <w:rPr>
          <w:iCs/>
          <w:i/>
        </w:rPr>
        <w:t xml:space="preserve">śatṛ</w:t>
      </w:r>
      <w:r>
        <w:t xml:space="preserve"> </w:t>
      </w:r>
      <w:r>
        <w:t xml:space="preserve">after</w:t>
      </w:r>
      <w:r>
        <w:t xml:space="preserve"> </w:t>
      </w:r>
      <w:r>
        <w:rPr>
          <w:iCs/>
          <w:i/>
        </w:rPr>
        <w:t xml:space="preserve">śap</w:t>
      </w:r>
      <w:r>
        <w:t xml:space="preserve">, being a</w:t>
      </w:r>
      <w:r>
        <w:t xml:space="preserve"> </w:t>
      </w:r>
      <w:r>
        <w:rPr>
          <w:iCs/>
          <w:i/>
        </w:rPr>
        <w:t xml:space="preserve">lasārvadhātuka</w:t>
      </w:r>
      <w:r>
        <w:t xml:space="preserve">, is anudātta by</w:t>
      </w:r>
      <w:r>
        <w:t xml:space="preserve"> </w:t>
      </w:r>
      <w:r>
        <w:t xml:space="preserve">“</w:t>
      </w:r>
      <w:r>
        <w:t xml:space="preserve">तास्यनुदात्तेत्-</w:t>
      </w:r>
      <w:r>
        <w:t xml:space="preserve">”</w:t>
      </w:r>
      <w:r>
        <w:t xml:space="preserve"> </w:t>
      </w:r>
      <w:r>
        <w:t xml:space="preserve">(Pā. Sū. 6-1-186); the root’s accent remains:</w:t>
      </w:r>
      <w:r>
        <w:t xml:space="preserve"> </w:t>
      </w:r>
      <w:r>
        <w:rPr>
          <w:iCs/>
          <w:i/>
        </w:rPr>
        <w:t xml:space="preserve">patatām</w:t>
      </w:r>
      <w:r>
        <w:t xml:space="preserve"> </w:t>
      </w:r>
      <w:r>
        <w:t xml:space="preserve">is initially acute.</w:t>
      </w:r>
    </w:p>
    <w:p>
      <w:pPr>
        <w:pStyle w:val="BodyText"/>
      </w:pPr>
      <w:r>
        <w:rPr>
          <w:bCs/>
          <w:b/>
        </w:rPr>
        <w:t xml:space="preserve">नावः (nāvaḥ)</w:t>
      </w:r>
      <w:r>
        <w:t xml:space="preserve"> </w:t>
      </w:r>
      <w:r>
        <w:t xml:space="preserve">— genitive singular of</w:t>
      </w:r>
      <w:r>
        <w:t xml:space="preserve"> </w:t>
      </w:r>
      <w:r>
        <w:rPr>
          <w:iCs/>
          <w:i/>
        </w:rPr>
        <w:t xml:space="preserve">nau</w:t>
      </w:r>
      <w:r>
        <w:t xml:space="preserve">, with</w:t>
      </w:r>
      <w:r>
        <w:t xml:space="preserve"> </w:t>
      </w:r>
      <w:r>
        <w:rPr>
          <w:iCs/>
          <w:i/>
        </w:rPr>
        <w:t xml:space="preserve">āv</w:t>
      </w:r>
      <w:r>
        <w:t xml:space="preserve">,</w:t>
      </w:r>
      <w:r>
        <w:t xml:space="preserve"> </w:t>
      </w:r>
      <w:r>
        <w:rPr>
          <w:iCs/>
          <w:i/>
        </w:rPr>
        <w:t xml:space="preserve">rutva</w:t>
      </w:r>
      <w:r>
        <w:t xml:space="preserve"> </w:t>
      </w:r>
      <w:r>
        <w:t xml:space="preserve">and visarga; as a monosyllabic word, the genitive ending is udātta by</w:t>
      </w:r>
      <w:r>
        <w:t xml:space="preserve"> </w:t>
      </w:r>
      <w:r>
        <w:t xml:space="preserve">“</w:t>
      </w:r>
      <w:r>
        <w:t xml:space="preserve">सावेकाचः</w:t>
      </w:r>
      <w:r>
        <w:t xml:space="preserve">”</w:t>
      </w:r>
      <w:r>
        <w:t xml:space="preserve"> </w:t>
      </w:r>
      <w:r>
        <w:t xml:space="preserve">(Pā. Sū. 6-1-168).</w:t>
      </w:r>
    </w:p>
    <w:p>
      <w:pPr>
        <w:pStyle w:val="BodyText"/>
      </w:pPr>
      <w:r>
        <w:rPr>
          <w:bCs/>
          <w:b/>
        </w:rPr>
        <w:t xml:space="preserve">समुद्रियः (samudriyaḥ)</w:t>
      </w:r>
      <w:r>
        <w:t xml:space="preserve"> </w:t>
      </w:r>
      <w:r>
        <w:t xml:space="preserve">—</w:t>
      </w:r>
      <w:r>
        <w:t xml:space="preserve"> </w:t>
      </w:r>
      <w:r>
        <w:rPr>
          <w:iCs/>
          <w:i/>
        </w:rPr>
        <w:t xml:space="preserve">samudre bhavaḥ (avasthitaḥ)</w:t>
      </w:r>
      <w:r>
        <w:t xml:space="preserve">: that which is in the ocean. In the sense</w:t>
      </w:r>
      <w:r>
        <w:t xml:space="preserve"> </w:t>
      </w:r>
      <w:r>
        <w:t xml:space="preserve">“</w:t>
      </w:r>
      <w:r>
        <w:rPr>
          <w:iCs/>
          <w:i/>
        </w:rPr>
        <w:t xml:space="preserve">tatra bhavaḥ</w:t>
      </w:r>
      <w:r>
        <w:t xml:space="preserve">”</w:t>
      </w:r>
      <w:r>
        <w:t xml:space="preserve"> </w:t>
      </w:r>
      <w:r>
        <w:t xml:space="preserve">the suffix</w:t>
      </w:r>
      <w:r>
        <w:t xml:space="preserve"> </w:t>
      </w:r>
      <w:r>
        <w:rPr>
          <w:iCs/>
          <w:i/>
        </w:rPr>
        <w:t xml:space="preserve">gha</w:t>
      </w:r>
      <w:r>
        <w:t xml:space="preserve"> </w:t>
      </w:r>
      <w:r>
        <w:t xml:space="preserve">by</w:t>
      </w:r>
      <w:r>
        <w:t xml:space="preserve"> </w:t>
      </w:r>
      <w:r>
        <w:t xml:space="preserve">“</w:t>
      </w:r>
      <w:r>
        <w:t xml:space="preserve">समुद्राभ्राद्घः</w:t>
      </w:r>
      <w:r>
        <w:t xml:space="preserve">”</w:t>
      </w:r>
      <w:r>
        <w:t xml:space="preserve"> </w:t>
      </w:r>
      <w:r>
        <w:t xml:space="preserve">(Pā. Sū. 4-4-118);</w:t>
      </w:r>
      <w:r>
        <w:t xml:space="preserve"> </w:t>
      </w:r>
      <w:r>
        <w:rPr>
          <w:iCs/>
          <w:i/>
        </w:rPr>
        <w:t xml:space="preserve">iya</w:t>
      </w:r>
      <w:r>
        <w:t xml:space="preserve"> </w:t>
      </w:r>
      <w:r>
        <w:t xml:space="preserve">for the</w:t>
      </w:r>
      <w:r>
        <w:t xml:space="preserve"> </w:t>
      </w:r>
      <w:r>
        <w:rPr>
          <w:iCs/>
          <w:i/>
        </w:rPr>
        <w:t xml:space="preserve">gh</w:t>
      </w:r>
      <w:r>
        <w:t xml:space="preserve"> </w:t>
      </w:r>
      <w:r>
        <w:t xml:space="preserve">by</w:t>
      </w:r>
      <w:r>
        <w:t xml:space="preserve"> </w:t>
      </w:r>
      <w:r>
        <w:t xml:space="preserve">“</w:t>
      </w:r>
      <w:r>
        <w:t xml:space="preserve">आयनेयीनीयियः-</w:t>
      </w:r>
      <w:r>
        <w:t xml:space="preserve">”</w:t>
      </w:r>
      <w:r>
        <w:t xml:space="preserve"> </w:t>
      </w:r>
      <w:r>
        <w:t xml:space="preserve">(Pā. Sū. 7-1-2);</w:t>
      </w:r>
    </w:p>
    <w:bookmarkEnd w:id="393"/>
    <w:bookmarkStart w:id="394" w:name="page-312-upper-rik-7-grammar-end"/>
    <w:p>
      <w:pPr>
        <w:pStyle w:val="Heading3"/>
      </w:pPr>
      <w:r>
        <w:t xml:space="preserve">Page 312 (upper) — Rik 7: grammar (end)</w:t>
      </w:r>
    </w:p>
    <w:p>
      <w:pPr>
        <w:pStyle w:val="FirstParagraph"/>
      </w:pPr>
      <w:r>
        <w:t xml:space="preserve">the final</w:t>
      </w:r>
      <w:r>
        <w:t xml:space="preserve"> </w:t>
      </w:r>
      <w:r>
        <w:rPr>
          <w:iCs/>
          <w:i/>
        </w:rPr>
        <w:t xml:space="preserve">a</w:t>
      </w:r>
      <w:r>
        <w:t xml:space="preserve"> </w:t>
      </w:r>
      <w:r>
        <w:t xml:space="preserve">of</w:t>
      </w:r>
      <w:r>
        <w:t xml:space="preserve"> </w:t>
      </w:r>
      <w:r>
        <w:rPr>
          <w:iCs/>
          <w:i/>
        </w:rPr>
        <w:t xml:space="preserve">samudra</w:t>
      </w:r>
      <w:r>
        <w:t xml:space="preserve"> </w:t>
      </w:r>
      <w:r>
        <w:t xml:space="preserve">dropped by</w:t>
      </w:r>
      <w:r>
        <w:t xml:space="preserve"> </w:t>
      </w:r>
      <w:r>
        <w:t xml:space="preserve">“</w:t>
      </w:r>
      <w:r>
        <w:t xml:space="preserve">यस्येति च</w:t>
      </w:r>
      <w:r>
        <w:t xml:space="preserve">”</w:t>
      </w:r>
      <w:r>
        <w:t xml:space="preserve"> </w:t>
      </w:r>
      <w:r>
        <w:t xml:space="preserve">(Pā. Sū. 6-4-148):</w:t>
      </w:r>
      <w:r>
        <w:t xml:space="preserve"> </w:t>
      </w:r>
      <w:r>
        <w:rPr>
          <w:iCs/>
          <w:i/>
        </w:rPr>
        <w:t xml:space="preserve">samudriyaḥ</w:t>
      </w:r>
      <w:r>
        <w:t xml:space="preserve">; by the suffix accent the</w:t>
      </w:r>
      <w:r>
        <w:t xml:space="preserve"> </w:t>
      </w:r>
      <w:r>
        <w:rPr>
          <w:iCs/>
          <w:i/>
        </w:rPr>
        <w:t xml:space="preserve">i</w:t>
      </w:r>
      <w:r>
        <w:t xml:space="preserve"> </w:t>
      </w:r>
      <w:r>
        <w:t xml:space="preserve">is udātta. ॥७॥</w:t>
      </w:r>
      <w:r>
        <w:t xml:space="preserve"> </w:t>
      </w:r>
      <w:r>
        <w:rPr>
          <w:iCs/>
          <w:i/>
        </w:rPr>
        <w:t xml:space="preserve">(A printed rule follows.)</w:t>
      </w:r>
    </w:p>
    <w:p>
      <w:r>
        <w:pict>
          <v:rect style="width:0;height:1.5pt" o:hralign="center" o:hrstd="t" o:hr="t"/>
        </w:pict>
      </w:r>
    </w:p>
    <w:bookmarkEnd w:id="394"/>
    <w:bookmarkStart w:id="395" w:name="page-312-lower-sūkta-25-rik-8"/>
    <w:p>
      <w:pPr>
        <w:pStyle w:val="Heading3"/>
      </w:pPr>
      <w:r>
        <w:t xml:space="preserve">Page 312 (lower) — Sūkta 25, Rik 8</w:t>
      </w:r>
    </w:p>
    <w:p>
      <w:pPr>
        <w:pStyle w:val="FirstParagraph"/>
      </w:pPr>
      <w:r>
        <w:rPr>
          <w:bCs/>
          <w:b/>
        </w:rPr>
        <w:t xml:space="preserve">॥ Saṃhitā-pāṭhaḥ ॥</w:t>
      </w:r>
    </w:p>
    <w:p>
      <w:pPr>
        <w:pStyle w:val="BlockText"/>
      </w:pPr>
      <w:r>
        <w:t xml:space="preserve">वेद॑ मा॒सो धृ॒तव्र॑तो॒ द्वाद॑श प्र॒जाव॑तः ।</w:t>
      </w:r>
      <w:r>
        <w:t xml:space="preserve"> </w:t>
      </w:r>
      <w:r>
        <w:t xml:space="preserve">वेदा॒ य उ॑प॒जाय॑ते ॥८॥</w:t>
      </w:r>
    </w:p>
    <w:p>
      <w:pPr>
        <w:pStyle w:val="BlockText"/>
      </w:pPr>
      <w:r>
        <w:rPr>
          <w:iCs/>
          <w:i/>
        </w:rPr>
        <w:t xml:space="preserve">véda māsó dhṛtávrato dvā́daśa prajā́vataḥ |</w:t>
      </w:r>
      <w:r>
        <w:t xml:space="preserve"> </w:t>
      </w:r>
      <w:r>
        <w:rPr>
          <w:iCs/>
          <w:i/>
        </w:rPr>
        <w:t xml:space="preserve">vedā yá upajā́yate ||8||</w:t>
      </w:r>
    </w:p>
    <w:p>
      <w:pPr>
        <w:pStyle w:val="FirstParagraph"/>
      </w:pPr>
      <w:r>
        <w:rPr>
          <w:iCs/>
          <w:i/>
        </w:rPr>
        <w:t xml:space="preserve">(Saṃhitā accents as printed, read on 450-dpi line crops (v3a); Pada unaccented, though the print marks the Pada too. Line 2: strokes over</w:t>
      </w:r>
      <w:r>
        <w:t xml:space="preserve"> </w:t>
      </w:r>
      <w:r>
        <w:t xml:space="preserve">उ</w:t>
      </w:r>
      <w:r>
        <w:t xml:space="preserve"> </w:t>
      </w:r>
      <w:r>
        <w:rPr>
          <w:iCs/>
          <w:i/>
        </w:rPr>
        <w:t xml:space="preserve">and</w:t>
      </w:r>
      <w:r>
        <w:t xml:space="preserve"> </w:t>
      </w:r>
      <w:r>
        <w:t xml:space="preserve">य</w:t>
      </w:r>
      <w:r>
        <w:rPr>
          <w:iCs/>
          <w:i/>
        </w:rPr>
        <w:t xml:space="preserve">, bars under</w:t>
      </w:r>
      <w:r>
        <w:t xml:space="preserve"> </w:t>
      </w:r>
      <w:r>
        <w:t xml:space="preserve">दा</w:t>
      </w:r>
      <w:r>
        <w:t xml:space="preserve"> </w:t>
      </w:r>
      <w:r>
        <w:rPr>
          <w:iCs/>
          <w:i/>
        </w:rPr>
        <w:t xml:space="preserve">and</w:t>
      </w:r>
      <w:r>
        <w:t xml:space="preserve"> </w:t>
      </w:r>
      <w:r>
        <w:t xml:space="preserve">प</w:t>
      </w:r>
      <w:r>
        <w:rPr>
          <w:iCs/>
          <w:i/>
        </w:rPr>
        <w:t xml:space="preserve">, as printed. IAST mechanical from the marks.)</w:t>
      </w:r>
    </w:p>
    <w:p>
      <w:pPr>
        <w:pStyle w:val="BodyText"/>
      </w:pPr>
      <w:r>
        <w:rPr>
          <w:bCs/>
          <w:b/>
        </w:rPr>
        <w:t xml:space="preserve">॥ Pada-pāṭhaḥ ॥</w:t>
      </w:r>
    </w:p>
    <w:p>
      <w:pPr>
        <w:pStyle w:val="BlockText"/>
      </w:pPr>
      <w:r>
        <w:t xml:space="preserve">वेद । मासः । धृतऽव्रतः । द्वादश । प्रजाऽवतः । वेद । यः । उपऽजायते ॥८॥</w:t>
      </w:r>
    </w:p>
    <w:p>
      <w:pPr>
        <w:pStyle w:val="BlockText"/>
      </w:pPr>
      <w:r>
        <w:rPr>
          <w:iCs/>
          <w:i/>
        </w:rPr>
        <w:t xml:space="preserve">veda | māsaḥ | dhṛta-vrataḥ | dvādaśa | prajā-vataḥ | veda | yaḥ | upa-jāyate ‖8‖</w:t>
      </w:r>
    </w:p>
    <w:p>
      <w:pPr>
        <w:pStyle w:val="FirstParagraph"/>
      </w:pPr>
      <w:r>
        <w:rPr>
          <w:bCs/>
          <w:b/>
        </w:rPr>
        <w:t xml:space="preserve">॥ Sāyaṇa-bhāṣyam ॥</w:t>
      </w:r>
      <w:r>
        <w:t xml:space="preserve"> </w:t>
      </w:r>
      <w:r>
        <w:rPr>
          <w:iCs/>
          <w:i/>
        </w:rPr>
        <w:t xml:space="preserve">(pp. 312–313; transcribed in full from the print, v3a)</w:t>
      </w:r>
    </w:p>
    <w:p>
      <w:pPr>
        <w:pStyle w:val="BlockText"/>
      </w:pPr>
      <w:r>
        <w:t xml:space="preserve">धृतव्रतः स्वीकृतकर्मविशेषो यथोक्तमहिमोपेतो वरुणः प्रजावतस्तदा तदोत्पद्यमानप्रजायुक्तान्द्वादशमासश्चैत्रादीन्फाल्गुनांतान्वेद । जानाति । यस्त्रयोदशोऽधिकमास उपजायते संवत्सरसमीपे स्वयमेवोत्पद्यते तमपि वेद । वाक्यशेषः पूर्ववत् ॥ मासः । पद्दन्नित्यादिना । पा. ६-१-६३ । मासशब्दस्य मासित्यादेशः । ऊडिदमित्यादिना शस उदात्तत्वं । द्वादश । द्वौ च दश चेति द्वंद्वः । द्व्यष्टनः संख्यायां । पा. ६-३-४७ । इत्यात्वं । संख्या । पा. ६-२-३५ । इति सूत्रेण पूर्वपदप्रकृतिस्वरत्वं । प्रजावतः । जनी प्रादुर्भावे प्रपूर्वाज्जनसनखनक्रमगमो विट्प्रत्ययः । पा. ३-२-६७ । विड्वनोरित्यात्वं । पा. ६-४-४१ । कृदुत्तरपदप्रकृतिस्वरत्वं । प्रजा एषां संतीति तदस्यास्त्यस्मिन्निति मतुप् । पा. ५-२-९४ । मादुपधायाः । पा. ८-२-९ । इति मतुपो वत्वं । उपजायते । जनेः कर्मकर्तरि लट् । कर्मवद्भावादात्मनेपदं यक् । पा. ३-१-८७ । जनादीनामुपदेश एवात्वं वक्तव्यं । पा. ६-१-१९५. ३ । इति वचनादचः कर्तृयकि । पा. ६-१-१९५ । इत्याद्युदात्तत्वं । तिङि चोदात्तवति । पा. ८-१-७१ । इत्युपसर्गस्य निघातः । न च तिङ्ङतिङ इति निघातः । यद्वृत्तान्नित्यमिति प्रतिषेधात् ।</w:t>
      </w:r>
    </w:p>
    <w:p>
      <w:pPr>
        <w:pStyle w:val="BlockText"/>
      </w:pPr>
      <w:r>
        <w:rPr>
          <w:iCs/>
          <w:i/>
        </w:rPr>
        <w:t xml:space="preserve">dhṛtavrataḥ svīkṛtakarmaviśeṣo yathoktamahimopeto varuṇaḥ prajāvatastadā tadotpadyamānaprajāyuktāndvādaśamāsaścaitrādīnphālgunāṃtānveda | jānāti | yastrayodaśo ’dhikamāsa upajāyate saṃvatsarasamīpe svayamevotpadyate tamapi veda | vākyaśeṣaḥ pūrvavat ‖ māsaḥ | paddannityādinā | pā. 6-1-63 | māsaśabdasya māsityādeśaḥ | ūḍidamityādinā śasa udāttatvaṃ | dvādaśa | dvau ca daśa ceti dvaṃdvaḥ | dvyaṣṭanaḥ saṃkhyāyāṃ | pā. 6-3-47 | ityātvaṃ | saṃkhyā | pā. 6-2-35 | iti sūtreṇa pūrvapadaprakṛtisvaratvaṃ | prajāvataḥ | janī prādurbhāve prapūrvājjanasanakhanakramagamo viṭpratyayaḥ | pā. 3-2-67 | viḍvanorityātvaṃ | pā. 6-4-41 | kṛduttarapadaprakṛtisvaratvaṃ | prajā eṣāṃ saṃtīti tadasyāstyasminniti matup | pā. 5-2-94 | mādupadhāyāḥ | pā. 8-2-9 | iti matupo vatvaṃ | upajāyate | janeḥ karmakartari laṭ | karmavadbhāvādātmanepadaṃ yak | pā. 3-1-87 | janādīnāmupadeśa evātvaṃ vaktavyaṃ | pā. 6-1-195. 3 | iti vacanādacaḥ kartṛyaki | pā. 6-1-195 | ityādyudāttatvaṃ | tiṅi codāttavati | pā. 8-1-71 | ityupasargasya nighātaḥ | na ca tiṅṅatiṅa iti nighātaḥ | yadvṛttānnityamiti pratiṣedhāt |</w:t>
      </w:r>
    </w:p>
    <w:p>
      <w:pPr>
        <w:pStyle w:val="FirstParagraph"/>
      </w:pPr>
      <w:r>
        <w:rPr>
          <w:iCs/>
          <w:i/>
        </w:rPr>
        <w:t xml:space="preserve">(Numbers zoom-read at 450 dpi: ६-१-६३, ६-३-४७, ६-२-३५, ३-२-६७, ६-४-४१, ५-२-९४, ८-२-९, ३-१-८७, ६-१-१९५. ३ (vārttika), ६-१-१९५, ८-१-७१.)</w:t>
      </w:r>
    </w:p>
    <w:p>
      <w:pPr>
        <w:pStyle w:val="BodyText"/>
      </w:pPr>
      <w:r>
        <w:rPr>
          <w:iCs/>
          <w:i/>
        </w:rPr>
        <w:t xml:space="preserve">Gist:</w:t>
      </w:r>
      <w:r>
        <w:t xml:space="preserve"> </w:t>
      </w:r>
      <w:r>
        <w:t xml:space="preserve">Varuṇa, keeper of the rite, knows the twelve months, Caitra to Phālguna, with the creatures born in them, and knows also the thirteenth, the intercalary month, that arises of itself near the year; (may he free us, as before).</w:t>
      </w:r>
    </w:p>
    <w:bookmarkEnd w:id="395"/>
    <w:bookmarkStart w:id="396" w:name="X15419279fec2847184a6ef324ff395078186a13"/>
    <w:p>
      <w:pPr>
        <w:pStyle w:val="Heading3"/>
      </w:pPr>
      <w:r>
        <w:t xml:space="preserve">Page 313 — Rik 8: word-meanings, overall sense, English, Special Topics</w:t>
      </w:r>
    </w:p>
    <w:p>
      <w:pPr>
        <w:pStyle w:val="FirstParagraph"/>
      </w:pPr>
      <w:r>
        <w:rPr>
          <w:bCs/>
          <w:b/>
        </w:rPr>
        <w:t xml:space="preserve">॥ Prati-padārthaḥ ॥</w:t>
      </w:r>
      <w:r>
        <w:t xml:space="preserve"> </w:t>
      </w:r>
      <w:r>
        <w:rPr>
          <w:bCs/>
          <w:b/>
        </w:rPr>
        <w:t xml:space="preserve">धृतव्रतः (dhṛtavrataḥ)</w:t>
      </w:r>
      <w:r>
        <w:t xml:space="preserve"> </w:t>
      </w:r>
      <w:r>
        <w:t xml:space="preserve">— Varuṇa, who accepts the sacrificial rite |</w:t>
      </w:r>
      <w:r>
        <w:t xml:space="preserve"> </w:t>
      </w:r>
      <w:r>
        <w:rPr>
          <w:bCs/>
          <w:b/>
        </w:rPr>
        <w:t xml:space="preserve">प्रजावतः (prajāvataḥ)</w:t>
      </w:r>
      <w:r>
        <w:t xml:space="preserve"> </w:t>
      </w:r>
      <w:r>
        <w:t xml:space="preserve">— together with all the creatures born |</w:t>
      </w:r>
      <w:r>
        <w:t xml:space="preserve"> </w:t>
      </w:r>
      <w:r>
        <w:rPr>
          <w:bCs/>
          <w:b/>
        </w:rPr>
        <w:t xml:space="preserve">द्वादश मासः (dvādaśa māsaḥ)</w:t>
      </w:r>
      <w:r>
        <w:t xml:space="preserve"> </w:t>
      </w:r>
      <w:r>
        <w:t xml:space="preserve">— the twelve months too |</w:t>
      </w:r>
      <w:r>
        <w:t xml:space="preserve"> </w:t>
      </w:r>
      <w:r>
        <w:rPr>
          <w:bCs/>
          <w:b/>
        </w:rPr>
        <w:t xml:space="preserve">वेद (veda)</w:t>
      </w:r>
      <w:r>
        <w:t xml:space="preserve"> </w:t>
      </w:r>
      <w:r>
        <w:t xml:space="preserve">— knows |</w:t>
      </w:r>
      <w:r>
        <w:t xml:space="preserve"> </w:t>
      </w:r>
      <w:r>
        <w:rPr>
          <w:bCs/>
          <w:b/>
        </w:rPr>
        <w:t xml:space="preserve">यः (yaḥ)</w:t>
      </w:r>
      <w:r>
        <w:t xml:space="preserve"> </w:t>
      </w:r>
      <w:r>
        <w:t xml:space="preserve">— that which (as the thirteenth, intercalary month) |</w:t>
      </w:r>
      <w:r>
        <w:t xml:space="preserve"> </w:t>
      </w:r>
      <w:r>
        <w:rPr>
          <w:bCs/>
          <w:b/>
        </w:rPr>
        <w:t xml:space="preserve">उपजायते (upajāyate)</w:t>
      </w:r>
      <w:r>
        <w:t xml:space="preserve"> </w:t>
      </w:r>
      <w:r>
        <w:t xml:space="preserve">— is born (as an appendage) (that too) |</w:t>
      </w:r>
      <w:r>
        <w:t xml:space="preserve"> </w:t>
      </w:r>
      <w:r>
        <w:rPr>
          <w:bCs/>
          <w:b/>
        </w:rPr>
        <w:t xml:space="preserve">वेद (veda)</w:t>
      </w:r>
      <w:r>
        <w:t xml:space="preserve"> </w:t>
      </w:r>
      <w:r>
        <w:t xml:space="preserve">— he knows.</w:t>
      </w:r>
    </w:p>
    <w:p>
      <w:pPr>
        <w:pStyle w:val="BodyText"/>
      </w:pPr>
      <w:r>
        <w:rPr>
          <w:bCs/>
          <w:b/>
        </w:rPr>
        <w:t xml:space="preserve">॥ Bhāvārthaḥ ॥</w:t>
      </w:r>
      <w:r>
        <w:t xml:space="preserve"> </w:t>
      </w:r>
      <w:r>
        <w:t xml:space="preserve">The god Varuṇa knows well the twelve months of the year and the nature of all the creatures born in that time, and the thirteenth month of the year, born as an appendage to the twelve. (May such a Varuṇa release our bonds.)</w:t>
      </w:r>
    </w:p>
    <w:p>
      <w:pPr>
        <w:pStyle w:val="BodyText"/>
      </w:pPr>
      <w:r>
        <w:rPr>
          <w:bCs/>
          <w:b/>
        </w:rPr>
        <w:t xml:space="preserve">॥ English Translation ॥</w:t>
      </w:r>
      <w:r>
        <w:t xml:space="preserve"> </w:t>
      </w:r>
      <w:r>
        <w:rPr>
          <w:iCs/>
          <w:i/>
        </w:rPr>
        <w:t xml:space="preserve">(as printed)</w:t>
      </w:r>
    </w:p>
    <w:p>
      <w:pPr>
        <w:pStyle w:val="BlockText"/>
      </w:pPr>
      <w:r>
        <w:t xml:space="preserve">He who accepts the worship of the sacrificer knows the twelve months and the progeny they produce ; and he who knows also the supplimentary [sic] month ; (may he loosen our bonds).</w:t>
      </w:r>
    </w:p>
    <w:p>
      <w:pPr>
        <w:pStyle w:val="FirstParagraph"/>
      </w:pPr>
      <w:r>
        <w:rPr>
          <w:bCs/>
          <w:b/>
        </w:rPr>
        <w:t xml:space="preserve">॥ Viśeṣa-viṣayagaḷu (Special Topics) ॥</w:t>
      </w:r>
      <w:r>
        <w:t xml:space="preserve"> </w:t>
      </w:r>
      <w:r>
        <w:t xml:space="preserve">Varuṇa knows well the nature of time: the meaning is that he knows the measure of the twelve months and the measure of the thirteenth month, the intercalary month that comes once in three years. By the method of astronomy (</w:t>
      </w:r>
      <w:r>
        <w:rPr>
          <w:iCs/>
          <w:i/>
        </w:rPr>
        <w:t xml:space="preserve">jyotiśśāstra</w:t>
      </w:r>
      <w:r>
        <w:t xml:space="preserve">) the measure of the year is arranged in two ways. By the sun’s motion: noting the sun’s motion through the twelve signs and dividing the twelve months accordingly, the span of time up to one year is called the solar (</w:t>
      </w:r>
      <w:r>
        <w:rPr>
          <w:iCs/>
          <w:i/>
        </w:rPr>
        <w:t xml:space="preserve">sauramāna</w:t>
      </w:r>
      <w:r>
        <w:t xml:space="preserve">) year. In this solar reckoning there are only twelve months; there is no thirteenth month. Each month has thirty or thirty-one days; these days are called dates (</w:t>
      </w:r>
      <w:r>
        <w:rPr>
          <w:iCs/>
          <w:i/>
        </w:rPr>
        <w:t xml:space="preserve">tēdi</w:t>
      </w:r>
      <w:r>
        <w:t xml:space="preserve">). The other kind of yearly measure is called lunar (</w:t>
      </w:r>
      <w:r>
        <w:rPr>
          <w:iCs/>
          <w:i/>
        </w:rPr>
        <w:t xml:space="preserve">cāndramāna</w:t>
      </w:r>
      <w:r>
        <w:t xml:space="preserve">); it is reckoned by the moon’s motion. According to the waxing and waning of the moon, once in 14 or 15 days the day of the full moon is called</w:t>
      </w:r>
      <w:r>
        <w:t xml:space="preserve"> </w:t>
      </w:r>
      <w:r>
        <w:rPr>
          <w:iCs/>
          <w:i/>
        </w:rPr>
        <w:t xml:space="preserve">paurṇamāsyā</w:t>
      </w:r>
      <w:r>
        <w:t xml:space="preserve">. The 15 days or fortnight ending in the full moon are called the bright fortnight (</w:t>
      </w:r>
      <w:r>
        <w:rPr>
          <w:iCs/>
          <w:i/>
        </w:rPr>
        <w:t xml:space="preserve">śuklapakṣa</w:t>
      </w:r>
      <w:r>
        <w:t xml:space="preserve">). The 15</w:t>
      </w:r>
    </w:p>
    <w:bookmarkEnd w:id="396"/>
    <w:bookmarkStart w:id="397" w:name="X7bd46fa444da75bb27d3581aee54d2886b64cbe"/>
    <w:p>
      <w:pPr>
        <w:pStyle w:val="Heading3"/>
      </w:pPr>
      <w:r>
        <w:t xml:space="preserve">Page 314 — Rik 8: Special Topics (end), grammar</w:t>
      </w:r>
    </w:p>
    <w:p>
      <w:pPr>
        <w:pStyle w:val="FirstParagraph"/>
      </w:pPr>
      <w:r>
        <w:t xml:space="preserve">days after the full moon are called the dark fortnight (</w:t>
      </w:r>
      <w:r>
        <w:rPr>
          <w:iCs/>
          <w:i/>
        </w:rPr>
        <w:t xml:space="preserve">kṛṣṇapakṣa</w:t>
      </w:r>
      <w:r>
        <w:t xml:space="preserve">). The last day of this dark fortnight is called</w:t>
      </w:r>
      <w:r>
        <w:t xml:space="preserve"> </w:t>
      </w:r>
      <w:r>
        <w:rPr>
          <w:iCs/>
          <w:i/>
        </w:rPr>
        <w:t xml:space="preserve">amāvāsyā</w:t>
      </w:r>
      <w:r>
        <w:t xml:space="preserve">. On the new-moon day the moon does not rise; that day is known as</w:t>
      </w:r>
      <w:r>
        <w:t xml:space="preserve"> </w:t>
      </w:r>
      <w:r>
        <w:rPr>
          <w:iCs/>
          <w:i/>
        </w:rPr>
        <w:t xml:space="preserve">darśaḥ sūryendusaṅgamaḥ</w:t>
      </w:r>
      <w:r>
        <w:t xml:space="preserve">, the meeting of sun and moon. This new moon is the last day of every month of the lunar year; so, in the order of one full moon and one new moon in every month, a lunar year has twelve full moons and twelve new moons. It is customary to name the lunar month after the nakṣatra in which the moon stands on the full-moon day: in the first month the full moon is in Citrā, so that month is called Caitra; likewise the month containing the full moon in Viśākhā is Vaiśākha, and the month with the full moon in Jyeṣṭhā is Jyeṣṭha, and so on. In this reckoning a month made of two fortnights never has thirty days or tithis. Since there are 27 nakṣatras, the moon’s course gives fewer than thirty days to the lunar month; reckoned this way, every year falls short by 8–10 days. Therefore, to bring it level with the measure of the solar year, a lunar month is added once in 3 years. The month so added is called the intercalary month (</w:t>
      </w:r>
      <w:r>
        <w:rPr>
          <w:iCs/>
          <w:i/>
        </w:rPr>
        <w:t xml:space="preserve">adhikamāsa</w:t>
      </w:r>
      <w:r>
        <w:t xml:space="preserve">). This intercalary month exists only in the lunar reckoning. The point is that Varuṇa knows the span of time of thirteen months in all: the twelve lunar months named in this ṛk and the intercalary month that comes from time to time.</w:t>
      </w:r>
    </w:p>
    <w:p>
      <w:pPr>
        <w:pStyle w:val="BodyText"/>
      </w:pPr>
      <w:r>
        <w:rPr>
          <w:bCs/>
          <w:b/>
        </w:rPr>
        <w:t xml:space="preserve">॥ Vyākaraṇa-prakriyā ॥</w:t>
      </w:r>
      <w:r>
        <w:t xml:space="preserve"> </w:t>
      </w:r>
      <w:r>
        <w:rPr>
          <w:iCs/>
          <w:i/>
        </w:rPr>
        <w:t xml:space="preserve">(grammar, noted briefly; numbers zoom-read at 450 dpi, v3a)</w:t>
      </w:r>
    </w:p>
    <w:p>
      <w:pPr>
        <w:pStyle w:val="BodyText"/>
      </w:pPr>
      <w:r>
        <w:rPr>
          <w:bCs/>
          <w:b/>
        </w:rPr>
        <w:t xml:space="preserve">मासः (māsaḥ)</w:t>
      </w:r>
      <w:r>
        <w:t xml:space="preserve"> </w:t>
      </w:r>
      <w:r>
        <w:t xml:space="preserve">—</w:t>
      </w:r>
      <w:r>
        <w:t xml:space="preserve"> </w:t>
      </w:r>
      <w:r>
        <w:rPr>
          <w:iCs/>
          <w:i/>
        </w:rPr>
        <w:t xml:space="preserve">māsa</w:t>
      </w:r>
      <w:r>
        <w:t xml:space="preserve"> </w:t>
      </w:r>
      <w:r>
        <w:t xml:space="preserve">before the instrumental plural (the print says</w:t>
      </w:r>
      <w:r>
        <w:t xml:space="preserve"> </w:t>
      </w:r>
      <w:r>
        <w:rPr>
          <w:iCs/>
          <w:i/>
        </w:rPr>
        <w:t xml:space="preserve">tṛtīyā bahuvacana</w:t>
      </w:r>
      <w:r>
        <w:t xml:space="preserve">, though</w:t>
      </w:r>
      <w:r>
        <w:t xml:space="preserve"> </w:t>
      </w:r>
      <w:r>
        <w:rPr>
          <w:iCs/>
          <w:i/>
        </w:rPr>
        <w:t xml:space="preserve">māsaḥ</w:t>
      </w:r>
      <w:r>
        <w:t xml:space="preserve"> </w:t>
      </w:r>
      <w:r>
        <w:t xml:space="preserve">here is accusative plural) takes the substitute</w:t>
      </w:r>
      <w:r>
        <w:t xml:space="preserve"> </w:t>
      </w:r>
      <w:r>
        <w:rPr>
          <w:iCs/>
          <w:i/>
        </w:rPr>
        <w:t xml:space="preserve">mās</w:t>
      </w:r>
      <w:r>
        <w:t xml:space="preserve"> </w:t>
      </w:r>
      <w:r>
        <w:t xml:space="preserve">by</w:t>
      </w:r>
      <w:r>
        <w:t xml:space="preserve"> </w:t>
      </w:r>
      <w:r>
        <w:t xml:space="preserve">“</w:t>
      </w:r>
      <w:r>
        <w:t xml:space="preserve">पद्दन्नोमास्-</w:t>
      </w:r>
      <w:r>
        <w:t xml:space="preserve">”</w:t>
      </w:r>
      <w:r>
        <w:t xml:space="preserve"> </w:t>
      </w:r>
      <w:r>
        <w:t xml:space="preserve">(Pā. Sū. 6-1-63);</w:t>
      </w:r>
      <w:r>
        <w:t xml:space="preserve"> </w:t>
      </w:r>
      <w:r>
        <w:rPr>
          <w:iCs/>
          <w:i/>
        </w:rPr>
        <w:t xml:space="preserve">rutva</w:t>
      </w:r>
      <w:r>
        <w:t xml:space="preserve"> </w:t>
      </w:r>
      <w:r>
        <w:t xml:space="preserve">and visarga:</w:t>
      </w:r>
      <w:r>
        <w:t xml:space="preserve"> </w:t>
      </w:r>
      <w:r>
        <w:rPr>
          <w:iCs/>
          <w:i/>
        </w:rPr>
        <w:t xml:space="preserve">māsaḥ</w:t>
      </w:r>
      <w:r>
        <w:t xml:space="preserve">. By</w:t>
      </w:r>
      <w:r>
        <w:t xml:space="preserve"> </w:t>
      </w:r>
      <w:r>
        <w:t xml:space="preserve">“</w:t>
      </w:r>
      <w:r>
        <w:t xml:space="preserve">ऊडिदम्पदाद्य-</w:t>
      </w:r>
      <w:r>
        <w:t xml:space="preserve">”</w:t>
      </w:r>
      <w:r>
        <w:t xml:space="preserve"> </w:t>
      </w:r>
      <w:r>
        <w:t xml:space="preserve">(Pā. Sū. 6-1-171) the ending is udātta:</w:t>
      </w:r>
      <w:r>
        <w:t xml:space="preserve"> </w:t>
      </w:r>
      <w:r>
        <w:rPr>
          <w:iCs/>
          <w:i/>
        </w:rPr>
        <w:t xml:space="preserve">māsaḥ</w:t>
      </w:r>
      <w:r>
        <w:t xml:space="preserve"> </w:t>
      </w:r>
      <w:r>
        <w:t xml:space="preserve">is end-acute.</w:t>
      </w:r>
    </w:p>
    <w:p>
      <w:pPr>
        <w:pStyle w:val="BodyText"/>
      </w:pPr>
      <w:r>
        <w:rPr>
          <w:bCs/>
          <w:b/>
        </w:rPr>
        <w:t xml:space="preserve">द्वादश (dvādaśa)</w:t>
      </w:r>
      <w:r>
        <w:t xml:space="preserve"> </w:t>
      </w:r>
      <w:r>
        <w:t xml:space="preserve">—</w:t>
      </w:r>
      <w:r>
        <w:t xml:space="preserve"> </w:t>
      </w:r>
      <w:r>
        <w:rPr>
          <w:iCs/>
          <w:i/>
        </w:rPr>
        <w:t xml:space="preserve">dvau ca daśa ca</w:t>
      </w:r>
      <w:r>
        <w:t xml:space="preserve">: a dvandva. By</w:t>
      </w:r>
      <w:r>
        <w:t xml:space="preserve"> </w:t>
      </w:r>
      <w:r>
        <w:t xml:space="preserve">“</w:t>
      </w:r>
      <w:r>
        <w:t xml:space="preserve">द्व्यष्टनः संख्यायाम्</w:t>
      </w:r>
      <w:r>
        <w:t xml:space="preserve">”</w:t>
      </w:r>
      <w:r>
        <w:t xml:space="preserve"> </w:t>
      </w:r>
      <w:r>
        <w:t xml:space="preserve">(Pā. Sū. 6-3-47)</w:t>
      </w:r>
      <w:r>
        <w:t xml:space="preserve"> </w:t>
      </w:r>
      <w:r>
        <w:rPr>
          <w:iCs/>
          <w:i/>
        </w:rPr>
        <w:t xml:space="preserve">dvi</w:t>
      </w:r>
      <w:r>
        <w:t xml:space="preserve"> </w:t>
      </w:r>
      <w:r>
        <w:t xml:space="preserve">and</w:t>
      </w:r>
      <w:r>
        <w:t xml:space="preserve"> </w:t>
      </w:r>
      <w:r>
        <w:rPr>
          <w:iCs/>
          <w:i/>
        </w:rPr>
        <w:t xml:space="preserve">aṣṭan</w:t>
      </w:r>
      <w:r>
        <w:t xml:space="preserve"> </w:t>
      </w:r>
      <w:r>
        <w:t xml:space="preserve">take</w:t>
      </w:r>
      <w:r>
        <w:t xml:space="preserve"> </w:t>
      </w:r>
      <w:r>
        <w:rPr>
          <w:iCs/>
          <w:i/>
        </w:rPr>
        <w:t xml:space="preserve">ā</w:t>
      </w:r>
      <w:r>
        <w:t xml:space="preserve"> </w:t>
      </w:r>
      <w:r>
        <w:t xml:space="preserve">before a numeral:</w:t>
      </w:r>
      <w:r>
        <w:t xml:space="preserve"> </w:t>
      </w:r>
      <w:r>
        <w:rPr>
          <w:iCs/>
          <w:i/>
        </w:rPr>
        <w:t xml:space="preserve">dvādaśa</w:t>
      </w:r>
      <w:r>
        <w:t xml:space="preserve">. By</w:t>
      </w:r>
      <w:r>
        <w:t xml:space="preserve"> </w:t>
      </w:r>
      <w:r>
        <w:t xml:space="preserve">“</w:t>
      </w:r>
      <w:r>
        <w:t xml:space="preserve">संख्या</w:t>
      </w:r>
      <w:r>
        <w:t xml:space="preserve">”</w:t>
      </w:r>
      <w:r>
        <w:t xml:space="preserve"> </w:t>
      </w:r>
      <w:r>
        <w:t xml:space="preserve">(Pā. Sū. 6-2-35) in a dvandva the numeral first member keeps its own accent.</w:t>
      </w:r>
    </w:p>
    <w:p>
      <w:pPr>
        <w:pStyle w:val="BodyText"/>
      </w:pPr>
      <w:r>
        <w:rPr>
          <w:bCs/>
          <w:b/>
        </w:rPr>
        <w:t xml:space="preserve">प्रजावतः (prajāvataḥ)</w:t>
      </w:r>
      <w:r>
        <w:t xml:space="preserve"> </w:t>
      </w:r>
      <w:r>
        <w:t xml:space="preserve">—</w:t>
      </w:r>
      <w:r>
        <w:t xml:space="preserve"> </w:t>
      </w:r>
      <w:r>
        <w:rPr>
          <w:iCs/>
          <w:i/>
        </w:rPr>
        <w:t xml:space="preserve">janī prādurbhāve</w:t>
      </w:r>
      <w:r>
        <w:t xml:space="preserve">, divādi;</w:t>
      </w:r>
      <w:r>
        <w:t xml:space="preserve"> </w:t>
      </w:r>
      <w:r>
        <w:rPr>
          <w:iCs/>
          <w:i/>
        </w:rPr>
        <w:t xml:space="preserve">viṭ</w:t>
      </w:r>
      <w:r>
        <w:t xml:space="preserve"> </w:t>
      </w:r>
      <w:r>
        <w:t xml:space="preserve">by</w:t>
      </w:r>
      <w:r>
        <w:t xml:space="preserve"> </w:t>
      </w:r>
      <w:r>
        <w:t xml:space="preserve">“</w:t>
      </w:r>
      <w:r>
        <w:t xml:space="preserve">जनसनखनक्रमगमो विट्</w:t>
      </w:r>
      <w:r>
        <w:t xml:space="preserve">”</w:t>
      </w:r>
      <w:r>
        <w:t xml:space="preserve"> </w:t>
      </w:r>
      <w:r>
        <w:t xml:space="preserve">(Pā. Sū. 3-2-67); by</w:t>
      </w:r>
      <w:r>
        <w:t xml:space="preserve"> </w:t>
      </w:r>
      <w:r>
        <w:t xml:space="preserve">“</w:t>
      </w:r>
      <w:r>
        <w:t xml:space="preserve">विड्वनोरनुनासिकस्यात्</w:t>
      </w:r>
      <w:r>
        <w:t xml:space="preserve">”</w:t>
      </w:r>
      <w:r>
        <w:t xml:space="preserve"> </w:t>
      </w:r>
      <w:r>
        <w:t xml:space="preserve">(Pā. Sū.</w:t>
      </w:r>
    </w:p>
    <w:bookmarkEnd w:id="397"/>
    <w:bookmarkStart w:id="398" w:name="page-315-rik-8-grammar-end"/>
    <w:p>
      <w:pPr>
        <w:pStyle w:val="Heading3"/>
      </w:pPr>
      <w:r>
        <w:t xml:space="preserve">Page 315 — Rik 8: grammar (end)</w:t>
      </w:r>
    </w:p>
    <w:p>
      <w:pPr>
        <w:pStyle w:val="FirstParagraph"/>
      </w:pPr>
      <w:r>
        <w:t xml:space="preserve">6-4-41) the root’s</w:t>
      </w:r>
      <w:r>
        <w:t xml:space="preserve"> </w:t>
      </w:r>
      <w:r>
        <w:rPr>
          <w:iCs/>
          <w:i/>
        </w:rPr>
        <w:t xml:space="preserve">n</w:t>
      </w:r>
      <w:r>
        <w:t xml:space="preserve"> </w:t>
      </w:r>
      <w:r>
        <w:t xml:space="preserve">becomes</w:t>
      </w:r>
      <w:r>
        <w:t xml:space="preserve"> </w:t>
      </w:r>
      <w:r>
        <w:rPr>
          <w:iCs/>
          <w:i/>
        </w:rPr>
        <w:t xml:space="preserve">ā</w:t>
      </w:r>
      <w:r>
        <w:t xml:space="preserve"> </w:t>
      </w:r>
      <w:r>
        <w:t xml:space="preserve">before</w:t>
      </w:r>
      <w:r>
        <w:t xml:space="preserve"> </w:t>
      </w:r>
      <w:r>
        <w:rPr>
          <w:iCs/>
          <w:i/>
        </w:rPr>
        <w:t xml:space="preserve">viṭ</w:t>
      </w:r>
      <w:r>
        <w:t xml:space="preserve">; the</w:t>
      </w:r>
      <w:r>
        <w:t xml:space="preserve"> </w:t>
      </w:r>
      <w:r>
        <w:rPr>
          <w:iCs/>
          <w:i/>
        </w:rPr>
        <w:t xml:space="preserve">viṭ</w:t>
      </w:r>
      <w:r>
        <w:t xml:space="preserve"> </w:t>
      </w:r>
      <w:r>
        <w:t xml:space="preserve">is wholly dropped; with</w:t>
      </w:r>
      <w:r>
        <w:t xml:space="preserve"> </w:t>
      </w:r>
      <w:r>
        <w:rPr>
          <w:iCs/>
          <w:i/>
        </w:rPr>
        <w:t xml:space="preserve">pra</w:t>
      </w:r>
      <w:r>
        <w:t xml:space="preserve">,</w:t>
      </w:r>
      <w:r>
        <w:t xml:space="preserve"> </w:t>
      </w:r>
      <w:r>
        <w:rPr>
          <w:iCs/>
          <w:i/>
        </w:rPr>
        <w:t xml:space="preserve">prajā</w:t>
      </w:r>
      <w:r>
        <w:t xml:space="preserve">. By</w:t>
      </w:r>
      <w:r>
        <w:t xml:space="preserve"> </w:t>
      </w:r>
      <w:r>
        <w:t xml:space="preserve">“</w:t>
      </w:r>
      <w:r>
        <w:t xml:space="preserve">गतिकारकोपपदात्कृत्</w:t>
      </w:r>
      <w:r>
        <w:t xml:space="preserve">”</w:t>
      </w:r>
      <w:r>
        <w:t xml:space="preserve"> </w:t>
      </w:r>
      <w:r>
        <w:t xml:space="preserve">(Pā. Sū. 6-2-139) the</w:t>
      </w:r>
      <w:r>
        <w:t xml:space="preserve"> </w:t>
      </w:r>
      <w:r>
        <w:rPr>
          <w:iCs/>
          <w:i/>
        </w:rPr>
        <w:t xml:space="preserve">kṛt</w:t>
      </w:r>
      <w:r>
        <w:t xml:space="preserve"> </w:t>
      </w:r>
      <w:r>
        <w:t xml:space="preserve">final member keeps its accent.</w:t>
      </w:r>
      <w:r>
        <w:t xml:space="preserve"> </w:t>
      </w:r>
      <w:r>
        <w:rPr>
          <w:iCs/>
          <w:i/>
        </w:rPr>
        <w:t xml:space="preserve">Prajā eṣāṃ santi iti prajāvantaḥ</w:t>
      </w:r>
      <w:r>
        <w:t xml:space="preserve">:</w:t>
      </w:r>
      <w:r>
        <w:t xml:space="preserve"> </w:t>
      </w:r>
      <w:r>
        <w:rPr>
          <w:iCs/>
          <w:i/>
        </w:rPr>
        <w:t xml:space="preserve">matup</w:t>
      </w:r>
      <w:r>
        <w:t xml:space="preserve"> </w:t>
      </w:r>
      <w:r>
        <w:t xml:space="preserve">by</w:t>
      </w:r>
      <w:r>
        <w:t xml:space="preserve"> </w:t>
      </w:r>
      <w:r>
        <w:t xml:space="preserve">“</w:t>
      </w:r>
      <w:r>
        <w:t xml:space="preserve">तदस्यास्त्यस्मिन्निति मतुप्</w:t>
      </w:r>
      <w:r>
        <w:t xml:space="preserve">”</w:t>
      </w:r>
      <w:r>
        <w:t xml:space="preserve"> </w:t>
      </w:r>
      <w:r>
        <w:t xml:space="preserve">(Pā. Sū. 5-2-94); with</w:t>
      </w:r>
      <w:r>
        <w:t xml:space="preserve"> </w:t>
      </w:r>
      <w:r>
        <w:rPr>
          <w:iCs/>
          <w:i/>
        </w:rPr>
        <w:t xml:space="preserve">prajā</w:t>
      </w:r>
      <w:r>
        <w:t xml:space="preserve"> </w:t>
      </w:r>
      <w:r>
        <w:t xml:space="preserve">+</w:t>
      </w:r>
      <w:r>
        <w:t xml:space="preserve"> </w:t>
      </w:r>
      <w:r>
        <w:rPr>
          <w:iCs/>
          <w:i/>
        </w:rPr>
        <w:t xml:space="preserve">mat</w:t>
      </w:r>
      <w:r>
        <w:t xml:space="preserve">, by</w:t>
      </w:r>
      <w:r>
        <w:t xml:space="preserve"> </w:t>
      </w:r>
      <w:r>
        <w:t xml:space="preserve">“</w:t>
      </w:r>
      <w:r>
        <w:t xml:space="preserve">मादुपधायाः-</w:t>
      </w:r>
      <w:r>
        <w:t xml:space="preserve">”</w:t>
      </w:r>
      <w:r>
        <w:t xml:space="preserve"> </w:t>
      </w:r>
      <w:r>
        <w:t xml:space="preserve">(Pā. Sū. 8-2-9) the</w:t>
      </w:r>
      <w:r>
        <w:t xml:space="preserve"> </w:t>
      </w:r>
      <w:r>
        <w:rPr>
          <w:iCs/>
          <w:i/>
        </w:rPr>
        <w:t xml:space="preserve">m</w:t>
      </w:r>
      <w:r>
        <w:t xml:space="preserve"> </w:t>
      </w:r>
      <w:r>
        <w:t xml:space="preserve">of</w:t>
      </w:r>
      <w:r>
        <w:t xml:space="preserve"> </w:t>
      </w:r>
      <w:r>
        <w:rPr>
          <w:iCs/>
          <w:i/>
        </w:rPr>
        <w:t xml:space="preserve">matup</w:t>
      </w:r>
      <w:r>
        <w:t xml:space="preserve"> </w:t>
      </w:r>
      <w:r>
        <w:t xml:space="preserve">becomes</w:t>
      </w:r>
      <w:r>
        <w:t xml:space="preserve"> </w:t>
      </w:r>
      <w:r>
        <w:rPr>
          <w:iCs/>
          <w:i/>
        </w:rPr>
        <w:t xml:space="preserve">v</w:t>
      </w:r>
      <w:r>
        <w:t xml:space="preserve"> </w:t>
      </w:r>
      <w:r>
        <w:t xml:space="preserve">after</w:t>
      </w:r>
      <w:r>
        <w:t xml:space="preserve"> </w:t>
      </w:r>
      <w:r>
        <w:rPr>
          <w:iCs/>
          <w:i/>
        </w:rPr>
        <w:t xml:space="preserve">a</w:t>
      </w:r>
      <w:r>
        <w:t xml:space="preserve">; accusative plural</w:t>
      </w:r>
      <w:r>
        <w:t xml:space="preserve"> </w:t>
      </w:r>
      <w:r>
        <w:rPr>
          <w:iCs/>
          <w:i/>
        </w:rPr>
        <w:t xml:space="preserve">prajāvataḥ</w:t>
      </w:r>
      <w:r>
        <w:t xml:space="preserve">;</w:t>
      </w:r>
      <w:r>
        <w:t xml:space="preserve"> </w:t>
      </w:r>
      <w:r>
        <w:rPr>
          <w:iCs/>
          <w:i/>
        </w:rPr>
        <w:t xml:space="preserve">matup</w:t>
      </w:r>
      <w:r>
        <w:t xml:space="preserve">, being</w:t>
      </w:r>
      <w:r>
        <w:t xml:space="preserve"> </w:t>
      </w:r>
      <w:r>
        <w:rPr>
          <w:iCs/>
          <w:i/>
        </w:rPr>
        <w:t xml:space="preserve">pit</w:t>
      </w:r>
      <w:r>
        <w:t xml:space="preserve">, and</w:t>
      </w:r>
      <w:r>
        <w:t xml:space="preserve"> </w:t>
      </w:r>
      <w:r>
        <w:rPr>
          <w:iCs/>
          <w:i/>
        </w:rPr>
        <w:t xml:space="preserve">śas</w:t>
      </w:r>
      <w:r>
        <w:t xml:space="preserve">, being a</w:t>
      </w:r>
      <w:r>
        <w:t xml:space="preserve"> </w:t>
      </w:r>
      <w:r>
        <w:rPr>
          <w:iCs/>
          <w:i/>
        </w:rPr>
        <w:t xml:space="preserve">sup</w:t>
      </w:r>
      <w:r>
        <w:t xml:space="preserve">, are anudātta.</w:t>
      </w:r>
    </w:p>
    <w:p>
      <w:pPr>
        <w:pStyle w:val="BodyText"/>
      </w:pPr>
      <w:r>
        <w:rPr>
          <w:bCs/>
          <w:b/>
        </w:rPr>
        <w:t xml:space="preserve">उपजायते (upajāyate)</w:t>
      </w:r>
      <w:r>
        <w:t xml:space="preserve"> </w:t>
      </w:r>
      <w:r>
        <w:t xml:space="preserve">— the same root;</w:t>
      </w:r>
      <w:r>
        <w:t xml:space="preserve"> </w:t>
      </w:r>
      <w:r>
        <w:rPr>
          <w:iCs/>
          <w:i/>
        </w:rPr>
        <w:t xml:space="preserve">laṭ</w:t>
      </w:r>
      <w:r>
        <w:t xml:space="preserve"> </w:t>
      </w:r>
      <w:r>
        <w:t xml:space="preserve">in the reflexive-passive (</w:t>
      </w:r>
      <w:r>
        <w:rPr>
          <w:iCs/>
          <w:i/>
        </w:rPr>
        <w:t xml:space="preserve">karmakartṛ</w:t>
      </w:r>
      <w:r>
        <w:t xml:space="preserve">) sense; by</w:t>
      </w:r>
      <w:r>
        <w:t xml:space="preserve"> </w:t>
      </w:r>
      <w:r>
        <w:t xml:space="preserve">“</w:t>
      </w:r>
      <w:r>
        <w:t xml:space="preserve">कर्मवत्कर्मणा तुल्यक्रियः</w:t>
      </w:r>
      <w:r>
        <w:t xml:space="preserve">”</w:t>
      </w:r>
      <w:r>
        <w:t xml:space="preserve"> </w:t>
      </w:r>
      <w:r>
        <w:t xml:space="preserve">(Pā. Sū. 3-1-82, as printed: the last digit is the round-headed curled 2-shape, unlike the flat-footed 7 in the next number; the bhāṣya gives पा. ३-१-८७, the standard number) the</w:t>
      </w:r>
      <w:r>
        <w:t xml:space="preserve"> </w:t>
      </w:r>
      <w:r>
        <w:rPr>
          <w:iCs/>
          <w:i/>
        </w:rPr>
        <w:t xml:space="preserve">karmakartṛ</w:t>
      </w:r>
      <w:r>
        <w:t xml:space="preserve"> </w:t>
      </w:r>
      <w:r>
        <w:t xml:space="preserve">is treated as object, so ātmanepada endings come; by</w:t>
      </w:r>
      <w:r>
        <w:t xml:space="preserve"> </w:t>
      </w:r>
      <w:r>
        <w:t xml:space="preserve">“</w:t>
      </w:r>
      <w:r>
        <w:t xml:space="preserve">सार्वधातुके यक्</w:t>
      </w:r>
      <w:r>
        <w:t xml:space="preserve">”</w:t>
      </w:r>
      <w:r>
        <w:t xml:space="preserve"> </w:t>
      </w:r>
      <w:r>
        <w:t xml:space="preserve">(Pā. Sū. 3-1-87, as printed; for 3-1-67)</w:t>
      </w:r>
      <w:r>
        <w:t xml:space="preserve"> </w:t>
      </w:r>
      <w:r>
        <w:rPr>
          <w:iCs/>
          <w:i/>
        </w:rPr>
        <w:t xml:space="preserve">yak</w:t>
      </w:r>
      <w:r>
        <w:t xml:space="preserve"> </w:t>
      </w:r>
      <w:r>
        <w:t xml:space="preserve">before a sārvadhātuka;</w:t>
      </w:r>
      <w:r>
        <w:t xml:space="preserve"> </w:t>
      </w:r>
      <w:r>
        <w:rPr>
          <w:iCs/>
          <w:i/>
        </w:rPr>
        <w:t xml:space="preserve">jan</w:t>
      </w:r>
      <w:r>
        <w:t xml:space="preserve"> </w:t>
      </w:r>
      <w:r>
        <w:t xml:space="preserve">+</w:t>
      </w:r>
      <w:r>
        <w:t xml:space="preserve"> </w:t>
      </w:r>
      <w:r>
        <w:rPr>
          <w:iCs/>
          <w:i/>
        </w:rPr>
        <w:t xml:space="preserve">ya</w:t>
      </w:r>
      <w:r>
        <w:t xml:space="preserve"> </w:t>
      </w:r>
      <w:r>
        <w:t xml:space="preserve">+</w:t>
      </w:r>
      <w:r>
        <w:t xml:space="preserve"> </w:t>
      </w:r>
      <w:r>
        <w:rPr>
          <w:iCs/>
          <w:i/>
        </w:rPr>
        <w:t xml:space="preserve">te</w:t>
      </w:r>
      <w:r>
        <w:t xml:space="preserve">; by the vārttika</w:t>
      </w:r>
      <w:r>
        <w:t xml:space="preserve"> </w:t>
      </w:r>
      <w:r>
        <w:t xml:space="preserve">“</w:t>
      </w:r>
      <w:r>
        <w:t xml:space="preserve">जनादीनामुपदेश एवात्वं वक्तव्यम्</w:t>
      </w:r>
      <w:r>
        <w:t xml:space="preserve">”</w:t>
      </w:r>
      <w:r>
        <w:t xml:space="preserve"> </w:t>
      </w:r>
      <w:r>
        <w:t xml:space="preserve">(Pā. Sū. 6-1-1[?]5-3: the digit after ೧ is unclear, ೪- or ೯-like; the bhāṣya gives ६-१-१९५. ३) the</w:t>
      </w:r>
      <w:r>
        <w:t xml:space="preserve"> </w:t>
      </w:r>
      <w:r>
        <w:rPr>
          <w:iCs/>
          <w:i/>
        </w:rPr>
        <w:t xml:space="preserve">ā</w:t>
      </w:r>
      <w:r>
        <w:t xml:space="preserve"> </w:t>
      </w:r>
      <w:r>
        <w:t xml:space="preserve">comes:</w:t>
      </w:r>
      <w:r>
        <w:t xml:space="preserve"> </w:t>
      </w:r>
      <w:r>
        <w:rPr>
          <w:iCs/>
          <w:i/>
        </w:rPr>
        <w:t xml:space="preserve">upajāyate</w:t>
      </w:r>
      <w:r>
        <w:t xml:space="preserve">. By</w:t>
      </w:r>
      <w:r>
        <w:t xml:space="preserve"> </w:t>
      </w:r>
      <w:r>
        <w:t xml:space="preserve">“</w:t>
      </w:r>
      <w:r>
        <w:t xml:space="preserve">अचः कर्तृयकि</w:t>
      </w:r>
      <w:r>
        <w:t xml:space="preserve">”</w:t>
      </w:r>
      <w:r>
        <w:t xml:space="preserve"> </w:t>
      </w:r>
      <w:r>
        <w:t xml:space="preserve">(Pā. Sū. 6-1-195) roots ending in a vowel in the teaching take the initial acute before</w:t>
      </w:r>
      <w:r>
        <w:t xml:space="preserve"> </w:t>
      </w:r>
      <w:r>
        <w:rPr>
          <w:iCs/>
          <w:i/>
        </w:rPr>
        <w:t xml:space="preserve">yak</w:t>
      </w:r>
      <w:r>
        <w:t xml:space="preserve"> </w:t>
      </w:r>
      <w:r>
        <w:t xml:space="preserve">in the agent sense; here, the</w:t>
      </w:r>
      <w:r>
        <w:t xml:space="preserve"> </w:t>
      </w:r>
      <w:r>
        <w:rPr>
          <w:iCs/>
          <w:i/>
        </w:rPr>
        <w:t xml:space="preserve">ā</w:t>
      </w:r>
      <w:r>
        <w:t xml:space="preserve"> </w:t>
      </w:r>
      <w:r>
        <w:t xml:space="preserve">being taught already at the stage of teaching,</w:t>
      </w:r>
      <w:r>
        <w:t xml:space="preserve"> </w:t>
      </w:r>
      <w:r>
        <w:rPr>
          <w:iCs/>
          <w:i/>
        </w:rPr>
        <w:t xml:space="preserve">jan</w:t>
      </w:r>
      <w:r>
        <w:t xml:space="preserve"> </w:t>
      </w:r>
      <w:r>
        <w:t xml:space="preserve">counts as vowel-final, so the initial acute. By</w:t>
      </w:r>
      <w:r>
        <w:t xml:space="preserve"> </w:t>
      </w:r>
      <w:r>
        <w:t xml:space="preserve">“</w:t>
      </w:r>
      <w:r>
        <w:t xml:space="preserve">तिङि चोदात्तवति</w:t>
      </w:r>
      <w:r>
        <w:t xml:space="preserve">”</w:t>
      </w:r>
      <w:r>
        <w:t xml:space="preserve"> </w:t>
      </w:r>
      <w:r>
        <w:t xml:space="preserve">(Pā. Sū. 8-1-71) the prefix</w:t>
      </w:r>
      <w:r>
        <w:t xml:space="preserve"> </w:t>
      </w:r>
      <w:r>
        <w:rPr>
          <w:iCs/>
          <w:i/>
        </w:rPr>
        <w:t xml:space="preserve">upa</w:t>
      </w:r>
      <w:r>
        <w:t xml:space="preserve"> </w:t>
      </w:r>
      <w:r>
        <w:t xml:space="preserve">becomes all-anudātta before a</w:t>
      </w:r>
      <w:r>
        <w:t xml:space="preserve"> </w:t>
      </w:r>
      <w:r>
        <w:rPr>
          <w:iCs/>
          <w:i/>
        </w:rPr>
        <w:t xml:space="preserve">tiṅanta</w:t>
      </w:r>
      <w:r>
        <w:t xml:space="preserve"> </w:t>
      </w:r>
      <w:r>
        <w:t xml:space="preserve">with an udātta. Because of</w:t>
      </w:r>
      <w:r>
        <w:t xml:space="preserve"> </w:t>
      </w:r>
      <w:r>
        <w:rPr>
          <w:iCs/>
          <w:i/>
        </w:rPr>
        <w:t xml:space="preserve">yaḥ</w:t>
      </w:r>
      <w:r>
        <w:t xml:space="preserve"> </w:t>
      </w:r>
      <w:r>
        <w:t xml:space="preserve">before it,</w:t>
      </w:r>
      <w:r>
        <w:t xml:space="preserve"> </w:t>
      </w:r>
      <w:r>
        <w:t xml:space="preserve">“</w:t>
      </w:r>
      <w:r>
        <w:t xml:space="preserve">यद्वृत्तान्नित्यम्</w:t>
      </w:r>
      <w:r>
        <w:t xml:space="preserve">”</w:t>
      </w:r>
      <w:r>
        <w:t xml:space="preserve"> </w:t>
      </w:r>
      <w:r>
        <w:t xml:space="preserve">(quoted as ಯದ್ವೃತ್ತಯೋಗಾನ್ನಿತ್ಯಂ, no number) bars the</w:t>
      </w:r>
      <w:r>
        <w:t xml:space="preserve"> </w:t>
      </w:r>
      <w:r>
        <w:rPr>
          <w:iCs/>
          <w:i/>
        </w:rPr>
        <w:t xml:space="preserve">nighāta</w:t>
      </w:r>
      <w:r>
        <w:t xml:space="preserve"> </w:t>
      </w:r>
      <w:r>
        <w:t xml:space="preserve">of the</w:t>
      </w:r>
      <w:r>
        <w:t xml:space="preserve"> </w:t>
      </w:r>
      <w:r>
        <w:rPr>
          <w:iCs/>
          <w:i/>
        </w:rPr>
        <w:t xml:space="preserve">tiṅanta</w:t>
      </w:r>
      <w:r>
        <w:t xml:space="preserve">.</w:t>
      </w:r>
      <w:r>
        <w:t xml:space="preserve"> </w:t>
      </w:r>
      <w:r>
        <w:rPr>
          <w:iCs/>
          <w:i/>
        </w:rPr>
        <w:t xml:space="preserve">(A printed rule follows; Ṛk 9 begins on the same page.)</w:t>
      </w:r>
    </w:p>
    <w:p>
      <w:r>
        <w:pict>
          <v:rect style="width:0;height:1.5pt" o:hralign="center" o:hrstd="t" o:hr="t"/>
        </w:pict>
      </w:r>
    </w:p>
    <w:bookmarkEnd w:id="398"/>
    <w:bookmarkStart w:id="399" w:name="page-315-lower-sūkta-25-rik-9"/>
    <w:p>
      <w:pPr>
        <w:pStyle w:val="Heading3"/>
      </w:pPr>
      <w:r>
        <w:t xml:space="preserve">Page 315 (lower) — Sūkta 25, Rik 9</w:t>
      </w:r>
    </w:p>
    <w:p>
      <w:pPr>
        <w:pStyle w:val="FirstParagraph"/>
      </w:pPr>
      <w:r>
        <w:rPr>
          <w:bCs/>
          <w:b/>
        </w:rPr>
        <w:t xml:space="preserve">॥ Saṃhitā-pāṭhaḥ ॥</w:t>
      </w:r>
    </w:p>
    <w:p>
      <w:pPr>
        <w:pStyle w:val="BlockText"/>
      </w:pPr>
      <w:r>
        <w:t xml:space="preserve">वेद॒ वात॑स्य वर्त॒निमु॒रोर्ऋ॒ष्वस्य॑ बृह॒तः ।</w:t>
      </w:r>
      <w:r>
        <w:t xml:space="preserve"> </w:t>
      </w:r>
      <w:r>
        <w:t xml:space="preserve">वेदा ये अध्यास॑ते ॥९॥</w:t>
      </w:r>
    </w:p>
    <w:p>
      <w:pPr>
        <w:pStyle w:val="BlockText"/>
      </w:pPr>
      <w:r>
        <w:rPr>
          <w:iCs/>
          <w:i/>
        </w:rPr>
        <w:t xml:space="preserve">veda vā́tasya vartanímurórṛṣvásya bṛhatáḥ |</w:t>
      </w:r>
      <w:r>
        <w:t xml:space="preserve"> </w:t>
      </w:r>
      <w:r>
        <w:rPr>
          <w:iCs/>
          <w:i/>
        </w:rPr>
        <w:t xml:space="preserve">vedā ye adhyā́sate ||9||</w:t>
      </w:r>
    </w:p>
    <w:p>
      <w:pPr>
        <w:pStyle w:val="FirstParagraph"/>
      </w:pPr>
      <w:r>
        <w:rPr>
          <w:iCs/>
          <w:i/>
        </w:rPr>
        <w:t xml:space="preserve">(Saṃhitā accents as printed, read on 450-dpi line crops (v3a); Pada unaccented, though the print marks the Pada too. Line 2 carries only one mark, a stroke over</w:t>
      </w:r>
      <w:r>
        <w:t xml:space="preserve"> </w:t>
      </w:r>
      <w:r>
        <w:t xml:space="preserve">स</w:t>
      </w:r>
      <w:r>
        <w:rPr>
          <w:iCs/>
          <w:i/>
        </w:rPr>
        <w:t xml:space="preserve">, as printed. IAST mechanical from the marks.)</w:t>
      </w:r>
    </w:p>
    <w:bookmarkEnd w:id="399"/>
    <w:bookmarkStart w:id="400" w:name="Xdf9345daa1ad238333aa69205eed95315bbc03a"/>
    <w:p>
      <w:pPr>
        <w:pStyle w:val="Heading3"/>
      </w:pPr>
      <w:r>
        <w:t xml:space="preserve">Page 316 — Rik 9: Pada, bhāṣya, word-meanings, overall sense, English</w:t>
      </w:r>
    </w:p>
    <w:p>
      <w:pPr>
        <w:pStyle w:val="FirstParagraph"/>
      </w:pPr>
      <w:r>
        <w:rPr>
          <w:bCs/>
          <w:b/>
        </w:rPr>
        <w:t xml:space="preserve">॥ Pada-pāṭhaḥ ॥</w:t>
      </w:r>
    </w:p>
    <w:p>
      <w:pPr>
        <w:pStyle w:val="BlockText"/>
      </w:pPr>
      <w:r>
        <w:t xml:space="preserve">वेद । वातस्य । वर्तनिं । उरोः । ऋष्वस्य । बृहतः । वेद । ये । अधिऽआसते ॥९॥</w:t>
      </w:r>
    </w:p>
    <w:p>
      <w:pPr>
        <w:pStyle w:val="BlockText"/>
      </w:pPr>
      <w:r>
        <w:rPr>
          <w:iCs/>
          <w:i/>
        </w:rPr>
        <w:t xml:space="preserve">veda | vātasya | vartaniṃ | uroḥ | ṛṣvasya | bṛhataḥ | veda | ye | adhi-āsate ‖9‖</w:t>
      </w:r>
    </w:p>
    <w:p>
      <w:pPr>
        <w:pStyle w:val="FirstParagraph"/>
      </w:pPr>
      <w:r>
        <w:rPr>
          <w:bCs/>
          <w:b/>
        </w:rPr>
        <w:t xml:space="preserve">॥ Sāyaṇa-bhāṣyam ॥</w:t>
      </w:r>
      <w:r>
        <w:t xml:space="preserve"> </w:t>
      </w:r>
      <w:r>
        <w:rPr>
          <w:iCs/>
          <w:i/>
        </w:rPr>
        <w:t xml:space="preserve">(transcribed in full from the print, v3a)</w:t>
      </w:r>
    </w:p>
    <w:p>
      <w:pPr>
        <w:pStyle w:val="BlockText"/>
      </w:pPr>
      <w:r>
        <w:t xml:space="preserve">उरोर्विस्तीर्णस्य ऋष्वस्य दर्शनीयस्य बृहतो गुणैरधिकस्य वातस्य वायोर्वर्तनिं मार्गं वेद । वरुणो जानाति । ये देवा अध्यासते उपरि तिष्ठंति तानपि वेद । जानाति ॥ वातस्य । असिहसीत्यादिना । उ. ३-८६ । तन्प्रत्ययांतो वातशब्दो नित्त्वादाद्युदात्तः । वर्तनिं । वर्ततेऽनेनेति वर्तनिः स्तोत्र इति स्तोत्रवाचकस्य वर्तनिशब्दस्यांतोदात्तत्वसिद्ध्यर्थमुंछादिषु पाठादस्य प्रत्ययस्वरेण मध्योदात्तत्वे प्राप्ते व्यत्ययेनांतोदात्तत्वं । बृहतः । बृहन्महतोरुपसंख्यानमिति जस उदात्तत्वं । अध्यासते । लसार्वधातुकानुदात्तत्वे सति धातुस्वरः ॥</w:t>
      </w:r>
    </w:p>
    <w:p>
      <w:pPr>
        <w:pStyle w:val="BlockText"/>
      </w:pPr>
      <w:r>
        <w:rPr>
          <w:iCs/>
          <w:i/>
        </w:rPr>
        <w:t xml:space="preserve">urorvistīrṇasya ṛṣvasya darśanīyasya bṛhato guṇairadhikasya vātasya vāyorvartaniṃ mārgaṃ veda | varuṇo jānāti | ye devā adhyāsate upari tiṣṭhaṃti tānapi veda | jānāti ‖ vātasya | asihasītyādinā | u. 3-86 | tanpratyayāṃto vātaśabdo nittvādādyudāttaḥ | vartaniṃ | vartate ’neneti vartaniḥ stotra iti stotravācakasya vartaniśabdasyāṃtodāttatvasiddhyarthamuṃchādiṣu pāṭhādasya pratyayasvareṇa madhyodāttatve prāpte vyatyayenāṃtodāttatvaṃ | bṛhataḥ | bṛhanmahatorupasaṃkhyānamiti jasa udāttatvaṃ | adhyāsate | lasārvadhātukānudāttatve sati dhātusvaraḥ ‖</w:t>
      </w:r>
    </w:p>
    <w:p>
      <w:pPr>
        <w:pStyle w:val="FirstParagraph"/>
      </w:pPr>
      <w:r>
        <w:rPr>
          <w:iCs/>
          <w:i/>
        </w:rPr>
        <w:t xml:space="preserve">(Number zoom-read at 450 dpi: उ. ३-८६ (ಇ-shaped 3; ಲ-shaped 8; hook-6).</w:t>
      </w:r>
      <w:r>
        <w:t xml:space="preserve"> </w:t>
      </w:r>
      <w:r>
        <w:t xml:space="preserve">उंछादिषु</w:t>
      </w:r>
      <w:r>
        <w:t xml:space="preserve"> </w:t>
      </w:r>
      <w:r>
        <w:rPr>
          <w:iCs/>
          <w:i/>
        </w:rPr>
        <w:t xml:space="preserve">has the ಛ glyph.)</w:t>
      </w:r>
    </w:p>
    <w:p>
      <w:pPr>
        <w:pStyle w:val="BodyText"/>
      </w:pPr>
      <w:r>
        <w:rPr>
          <w:iCs/>
          <w:i/>
        </w:rPr>
        <w:t xml:space="preserve">Gist:</w:t>
      </w:r>
      <w:r>
        <w:t xml:space="preserve"> </w:t>
      </w:r>
      <w:r>
        <w:t xml:space="preserve">Varuṇa knows the course of the wind, wide, fair to see and great in its qualities, and knows also the gods who dwell above.</w:t>
      </w:r>
    </w:p>
    <w:p>
      <w:pPr>
        <w:pStyle w:val="BodyText"/>
      </w:pPr>
      <w:r>
        <w:rPr>
          <w:bCs/>
          <w:b/>
        </w:rPr>
        <w:t xml:space="preserve">॥ Prati-padārthaḥ ॥</w:t>
      </w:r>
      <w:r>
        <w:t xml:space="preserve"> </w:t>
      </w:r>
      <w:r>
        <w:rPr>
          <w:bCs/>
          <w:b/>
        </w:rPr>
        <w:t xml:space="preserve">वरुणः (varuṇaḥ)</w:t>
      </w:r>
      <w:r>
        <w:t xml:space="preserve"> </w:t>
      </w:r>
      <w:r>
        <w:t xml:space="preserve">— Varuṇa |</w:t>
      </w:r>
      <w:r>
        <w:t xml:space="preserve"> </w:t>
      </w:r>
      <w:r>
        <w:rPr>
          <w:bCs/>
          <w:b/>
        </w:rPr>
        <w:t xml:space="preserve">उरोः (uroḥ)</w:t>
      </w:r>
      <w:r>
        <w:t xml:space="preserve"> </w:t>
      </w:r>
      <w:r>
        <w:t xml:space="preserve">— spread wide |</w:t>
      </w:r>
      <w:r>
        <w:t xml:space="preserve"> </w:t>
      </w:r>
      <w:r>
        <w:rPr>
          <w:bCs/>
          <w:b/>
        </w:rPr>
        <w:t xml:space="preserve">ऋष्वस्य (ṛṣvasya)</w:t>
      </w:r>
      <w:r>
        <w:t xml:space="preserve"> </w:t>
      </w:r>
      <w:r>
        <w:t xml:space="preserve">— attractive |</w:t>
      </w:r>
      <w:r>
        <w:t xml:space="preserve"> </w:t>
      </w:r>
      <w:r>
        <w:rPr>
          <w:bCs/>
          <w:b/>
        </w:rPr>
        <w:t xml:space="preserve">बृहतः (bṛhataḥ)</w:t>
      </w:r>
      <w:r>
        <w:t xml:space="preserve"> </w:t>
      </w:r>
      <w:r>
        <w:t xml:space="preserve">— endowed with excellent qualities |</w:t>
      </w:r>
      <w:r>
        <w:t xml:space="preserve"> </w:t>
      </w:r>
      <w:r>
        <w:rPr>
          <w:bCs/>
          <w:b/>
        </w:rPr>
        <w:t xml:space="preserve">वातस्य (vātasya)</w:t>
      </w:r>
      <w:r>
        <w:t xml:space="preserve"> </w:t>
      </w:r>
      <w:r>
        <w:t xml:space="preserve">— of the wind |</w:t>
      </w:r>
      <w:r>
        <w:t xml:space="preserve"> </w:t>
      </w:r>
      <w:r>
        <w:rPr>
          <w:bCs/>
          <w:b/>
        </w:rPr>
        <w:t xml:space="preserve">वर्तनिं (vartaniṃ)</w:t>
      </w:r>
      <w:r>
        <w:t xml:space="preserve"> </w:t>
      </w:r>
      <w:r>
        <w:t xml:space="preserve">— the path |</w:t>
      </w:r>
      <w:r>
        <w:t xml:space="preserve"> </w:t>
      </w:r>
      <w:r>
        <w:rPr>
          <w:bCs/>
          <w:b/>
        </w:rPr>
        <w:t xml:space="preserve">वेद (veda)</w:t>
      </w:r>
      <w:r>
        <w:t xml:space="preserve"> </w:t>
      </w:r>
      <w:r>
        <w:t xml:space="preserve">— knows | (and)</w:t>
      </w:r>
      <w:r>
        <w:t xml:space="preserve"> </w:t>
      </w:r>
      <w:r>
        <w:rPr>
          <w:bCs/>
          <w:b/>
        </w:rPr>
        <w:t xml:space="preserve">ये (ye)</w:t>
      </w:r>
      <w:r>
        <w:t xml:space="preserve"> </w:t>
      </w:r>
      <w:r>
        <w:t xml:space="preserve">— which gods |</w:t>
      </w:r>
      <w:r>
        <w:t xml:space="preserve"> </w:t>
      </w:r>
      <w:r>
        <w:rPr>
          <w:bCs/>
          <w:b/>
        </w:rPr>
        <w:t xml:space="preserve">अध्यासते (adhyāsate)</w:t>
      </w:r>
      <w:r>
        <w:t xml:space="preserve"> </w:t>
      </w:r>
      <w:r>
        <w:t xml:space="preserve">— are in the upper region | (them too)</w:t>
      </w:r>
      <w:r>
        <w:t xml:space="preserve"> </w:t>
      </w:r>
      <w:r>
        <w:rPr>
          <w:bCs/>
          <w:b/>
        </w:rPr>
        <w:t xml:space="preserve">वेद (veda)</w:t>
      </w:r>
      <w:r>
        <w:t xml:space="preserve"> </w:t>
      </w:r>
      <w:r>
        <w:t xml:space="preserve">— he knows.</w:t>
      </w:r>
    </w:p>
    <w:p>
      <w:pPr>
        <w:pStyle w:val="BodyText"/>
      </w:pPr>
      <w:r>
        <w:rPr>
          <w:bCs/>
          <w:b/>
        </w:rPr>
        <w:t xml:space="preserve">॥ Bhāvārthaḥ ॥</w:t>
      </w:r>
      <w:r>
        <w:t xml:space="preserve"> </w:t>
      </w:r>
      <w:r>
        <w:t xml:space="preserve">The god Varuṇa knows the path of the wind, which is spread wide, pleasing to the mind and great with excellent qualities, and he knows the nature of the gods who dwell in the upper region.</w:t>
      </w:r>
    </w:p>
    <w:p>
      <w:pPr>
        <w:pStyle w:val="BodyText"/>
      </w:pPr>
      <w:r>
        <w:rPr>
          <w:bCs/>
          <w:b/>
        </w:rPr>
        <w:t xml:space="preserve">॥ English Translation ॥</w:t>
      </w:r>
      <w:r>
        <w:t xml:space="preserve"> </w:t>
      </w:r>
      <w:r>
        <w:rPr>
          <w:iCs/>
          <w:i/>
        </w:rPr>
        <w:t xml:space="preserve">(as printed)</w:t>
      </w:r>
    </w:p>
    <w:p>
      <w:pPr>
        <w:pStyle w:val="BlockText"/>
      </w:pPr>
      <w:r>
        <w:t xml:space="preserve">He who knows the path of the vast, the graceful and the excellent wind and who knows those (gods) who reside above. (may he remove our bonds)</w:t>
      </w:r>
    </w:p>
    <w:bookmarkEnd w:id="400"/>
    <w:bookmarkStart w:id="401" w:name="page-317-rik-9-special-topics-grammar"/>
    <w:p>
      <w:pPr>
        <w:pStyle w:val="Heading3"/>
      </w:pPr>
      <w:r>
        <w:t xml:space="preserve">Page 317 — Rik 9: Special Topics, grammar</w:t>
      </w:r>
    </w:p>
    <w:p>
      <w:pPr>
        <w:pStyle w:val="FirstParagraph"/>
      </w:pPr>
      <w:r>
        <w:rPr>
          <w:bCs/>
          <w:b/>
        </w:rPr>
        <w:t xml:space="preserve">॥ Viśeṣa-viṣayagaḷu (Special Topics) ॥</w:t>
      </w:r>
    </w:p>
    <w:p>
      <w:pPr>
        <w:pStyle w:val="BodyText"/>
      </w:pPr>
      <w:r>
        <w:rPr>
          <w:bCs/>
          <w:b/>
        </w:rPr>
        <w:t xml:space="preserve">वातस्य, ऋष्वस्य, बृहतः (vātasya, ṛṣvasya, bṛhataḥ)</w:t>
      </w:r>
      <w:r>
        <w:t xml:space="preserve"> </w:t>
      </w:r>
      <w:r>
        <w:t xml:space="preserve">— it is well known that the</w:t>
      </w:r>
      <w:r>
        <w:t xml:space="preserve"> </w:t>
      </w:r>
      <w:r>
        <w:rPr>
          <w:iCs/>
          <w:i/>
        </w:rPr>
        <w:t xml:space="preserve">antarikṣa</w:t>
      </w:r>
      <w:r>
        <w:t xml:space="preserve"> </w:t>
      </w:r>
      <w:r>
        <w:t xml:space="preserve">(the sky), the path along which the wind moves, is very wide and beautiful to look at.</w:t>
      </w:r>
    </w:p>
    <w:p>
      <w:pPr>
        <w:pStyle w:val="BodyText"/>
      </w:pPr>
      <w:r>
        <w:rPr>
          <w:bCs/>
          <w:b/>
        </w:rPr>
        <w:t xml:space="preserve">ये अध्यासते (ye adhyāsate)</w:t>
      </w:r>
      <w:r>
        <w:t xml:space="preserve"> </w:t>
      </w:r>
      <w:r>
        <w:t xml:space="preserve">—</w:t>
      </w:r>
      <w:r>
        <w:t xml:space="preserve"> </w:t>
      </w:r>
      <w:r>
        <w:t xml:space="preserve">“</w:t>
      </w:r>
      <w:r>
        <w:t xml:space="preserve">above</w:t>
      </w:r>
      <w:r>
        <w:t xml:space="preserve">”</w:t>
      </w:r>
      <w:r>
        <w:t xml:space="preserve"> </w:t>
      </w:r>
      <w:r>
        <w:t xml:space="preserve">means the gods who are in the world of heaven, higher even than the</w:t>
      </w:r>
      <w:r>
        <w:t xml:space="preserve"> </w:t>
      </w:r>
      <w:r>
        <w:rPr>
          <w:iCs/>
          <w:i/>
        </w:rPr>
        <w:t xml:space="preserve">antarikṣa</w:t>
      </w:r>
      <w:r>
        <w:t xml:space="preserve">; the sense is that Varuṇa knows their nature.</w:t>
      </w:r>
    </w:p>
    <w:p>
      <w:pPr>
        <w:pStyle w:val="BodyText"/>
      </w:pPr>
      <w:r>
        <w:rPr>
          <w:bCs/>
          <w:b/>
        </w:rPr>
        <w:t xml:space="preserve">॥ Vyākaraṇa-prakriyā ॥</w:t>
      </w:r>
      <w:r>
        <w:t xml:space="preserve"> </w:t>
      </w:r>
      <w:r>
        <w:rPr>
          <w:iCs/>
          <w:i/>
        </w:rPr>
        <w:t xml:space="preserve">(grammar, noted briefly; numbers zoom-read at 450 dpi, v3a)</w:t>
      </w:r>
    </w:p>
    <w:p>
      <w:pPr>
        <w:pStyle w:val="BodyText"/>
      </w:pPr>
      <w:r>
        <w:rPr>
          <w:bCs/>
          <w:b/>
        </w:rPr>
        <w:t xml:space="preserve">वातस्य (vātasya)</w:t>
      </w:r>
      <w:r>
        <w:t xml:space="preserve"> </w:t>
      </w:r>
      <w:r>
        <w:t xml:space="preserve">—</w:t>
      </w:r>
      <w:r>
        <w:t xml:space="preserve"> </w:t>
      </w:r>
      <w:r>
        <w:rPr>
          <w:iCs/>
          <w:i/>
        </w:rPr>
        <w:t xml:space="preserve">vā gatigandhanayoḥ</w:t>
      </w:r>
      <w:r>
        <w:t xml:space="preserve">, adādi; the suffix</w:t>
      </w:r>
      <w:r>
        <w:t xml:space="preserve"> </w:t>
      </w:r>
      <w:r>
        <w:rPr>
          <w:iCs/>
          <w:i/>
        </w:rPr>
        <w:t xml:space="preserve">tan</w:t>
      </w:r>
      <w:r>
        <w:t xml:space="preserve"> </w:t>
      </w:r>
      <w:r>
        <w:t xml:space="preserve">by</w:t>
      </w:r>
      <w:r>
        <w:t xml:space="preserve"> </w:t>
      </w:r>
      <w:r>
        <w:t xml:space="preserve">“</w:t>
      </w:r>
      <w:r>
        <w:t xml:space="preserve">असिहसि-</w:t>
      </w:r>
      <w:r>
        <w:t xml:space="preserve">”</w:t>
      </w:r>
      <w:r>
        <w:t xml:space="preserve">; genitive singular; being</w:t>
      </w:r>
      <w:r>
        <w:t xml:space="preserve"> </w:t>
      </w:r>
      <w:r>
        <w:rPr>
          <w:iCs/>
          <w:i/>
        </w:rPr>
        <w:t xml:space="preserve">nit</w:t>
      </w:r>
      <w:r>
        <w:t xml:space="preserve">, initially acute by</w:t>
      </w:r>
      <w:r>
        <w:t xml:space="preserve"> </w:t>
      </w:r>
      <w:r>
        <w:t xml:space="preserve">“</w:t>
      </w:r>
      <w:r>
        <w:t xml:space="preserve">ञ्नित्यादिर्नित्यम्</w:t>
      </w:r>
      <w:r>
        <w:t xml:space="preserve">”</w:t>
      </w:r>
      <w:r>
        <w:t xml:space="preserve"> </w:t>
      </w:r>
      <w:r>
        <w:t xml:space="preserve">(Pā. 6-1-197).</w:t>
      </w:r>
    </w:p>
    <w:p>
      <w:pPr>
        <w:pStyle w:val="BodyText"/>
      </w:pPr>
      <w:r>
        <w:rPr>
          <w:bCs/>
          <w:b/>
        </w:rPr>
        <w:t xml:space="preserve">वर्तनिम् (vartanim)</w:t>
      </w:r>
      <w:r>
        <w:t xml:space="preserve"> </w:t>
      </w:r>
      <w:r>
        <w:t xml:space="preserve">—</w:t>
      </w:r>
      <w:r>
        <w:t xml:space="preserve"> </w:t>
      </w:r>
      <w:r>
        <w:rPr>
          <w:iCs/>
          <w:i/>
        </w:rPr>
        <w:t xml:space="preserve">vṛtu vartane</w:t>
      </w:r>
      <w:r>
        <w:t xml:space="preserve">, bhvādi; the suffix</w:t>
      </w:r>
      <w:r>
        <w:t xml:space="preserve"> </w:t>
      </w:r>
      <w:r>
        <w:rPr>
          <w:iCs/>
          <w:i/>
        </w:rPr>
        <w:t xml:space="preserve">ani</w:t>
      </w:r>
      <w:r>
        <w:t xml:space="preserve"> </w:t>
      </w:r>
      <w:r>
        <w:t xml:space="preserve">by</w:t>
      </w:r>
      <w:r>
        <w:t xml:space="preserve"> </w:t>
      </w:r>
      <w:r>
        <w:t xml:space="preserve">“</w:t>
      </w:r>
      <w:r>
        <w:t xml:space="preserve">वृतेश्च</w:t>
      </w:r>
      <w:r>
        <w:t xml:space="preserve">”</w:t>
      </w:r>
      <w:r>
        <w:t xml:space="preserve"> </w:t>
      </w:r>
      <w:r>
        <w:t xml:space="preserve">(Uṇ. Sū. 2-263, in the Kannada grammar’s series; the bhāṣya’s Uṇādi number is not given for this word); guṇa of the light penultimate; accusative singular</w:t>
      </w:r>
      <w:r>
        <w:t xml:space="preserve"> </w:t>
      </w:r>
      <w:r>
        <w:rPr>
          <w:iCs/>
          <w:i/>
        </w:rPr>
        <w:t xml:space="preserve">vartanim</w:t>
      </w:r>
      <w:r>
        <w:t xml:space="preserve">.</w:t>
      </w:r>
      <w:r>
        <w:t xml:space="preserve"> </w:t>
      </w:r>
      <w:r>
        <w:rPr>
          <w:iCs/>
          <w:i/>
        </w:rPr>
        <w:t xml:space="preserve">Vartate anena iti vartaniḥ</w:t>
      </w:r>
      <w:r>
        <w:t xml:space="preserve">: so that</w:t>
      </w:r>
      <w:r>
        <w:t xml:space="preserve"> </w:t>
      </w:r>
      <w:r>
        <w:rPr>
          <w:iCs/>
          <w:i/>
        </w:rPr>
        <w:t xml:space="preserve">vartani</w:t>
      </w:r>
      <w:r>
        <w:t xml:space="preserve"> </w:t>
      </w:r>
      <w:r>
        <w:t xml:space="preserve">meaning</w:t>
      </w:r>
      <w:r>
        <w:t xml:space="preserve"> </w:t>
      </w:r>
      <w:r>
        <w:t xml:space="preserve">“</w:t>
      </w:r>
      <w:r>
        <w:t xml:space="preserve">hymn of praise</w:t>
      </w:r>
      <w:r>
        <w:t xml:space="preserve">”</w:t>
      </w:r>
      <w:r>
        <w:t xml:space="preserve"> </w:t>
      </w:r>
      <w:r>
        <w:t xml:space="preserve">may be end-acute, by the gaṇa sūtra</w:t>
      </w:r>
      <w:r>
        <w:t xml:space="preserve"> </w:t>
      </w:r>
      <w:r>
        <w:t xml:space="preserve">“</w:t>
      </w:r>
      <w:r>
        <w:t xml:space="preserve">वर्तनिः स्तोत्रे</w:t>
      </w:r>
      <w:r>
        <w:t xml:space="preserve">”</w:t>
      </w:r>
      <w:r>
        <w:t xml:space="preserve"> </w:t>
      </w:r>
      <w:r>
        <w:t xml:space="preserve">(Pā. Sū. 6-1-160 ग) the word is read in the</w:t>
      </w:r>
      <w:r>
        <w:t xml:space="preserve"> </w:t>
      </w:r>
      <w:r>
        <w:rPr>
          <w:iCs/>
          <w:i/>
        </w:rPr>
        <w:t xml:space="preserve">uñchādi</w:t>
      </w:r>
      <w:r>
        <w:t xml:space="preserve"> </w:t>
      </w:r>
      <w:r>
        <w:t xml:space="preserve">list (printed ಉಂಛಾದಿ), and</w:t>
      </w:r>
      <w:r>
        <w:t xml:space="preserve"> </w:t>
      </w:r>
      <w:r>
        <w:t xml:space="preserve">“</w:t>
      </w:r>
      <w:r>
        <w:t xml:space="preserve">उञ्छादीनां च</w:t>
      </w:r>
      <w:r>
        <w:t xml:space="preserve">”</w:t>
      </w:r>
      <w:r>
        <w:t xml:space="preserve"> </w:t>
      </w:r>
      <w:r>
        <w:t xml:space="preserve">(Pā. Sū. 6-1-160) gives the end-acute; when the suffix accent (udātta on the</w:t>
      </w:r>
      <w:r>
        <w:t xml:space="preserve"> </w:t>
      </w:r>
      <w:r>
        <w:rPr>
          <w:iCs/>
          <w:i/>
        </w:rPr>
        <w:t xml:space="preserve">a</w:t>
      </w:r>
      <w:r>
        <w:t xml:space="preserve"> </w:t>
      </w:r>
      <w:r>
        <w:t xml:space="preserve">of</w:t>
      </w:r>
      <w:r>
        <w:t xml:space="preserve"> </w:t>
      </w:r>
      <w:r>
        <w:rPr>
          <w:iCs/>
          <w:i/>
        </w:rPr>
        <w:t xml:space="preserve">ani</w:t>
      </w:r>
      <w:r>
        <w:t xml:space="preserve">) sets this aside and would make it medially acute, the end-acute comes by</w:t>
      </w:r>
      <w:r>
        <w:t xml:space="preserve"> </w:t>
      </w:r>
      <w:r>
        <w:rPr>
          <w:iCs/>
          <w:i/>
        </w:rPr>
        <w:t xml:space="preserve">vyatyaya</w:t>
      </w:r>
      <w:r>
        <w:t xml:space="preserve">.</w:t>
      </w:r>
    </w:p>
    <w:p>
      <w:pPr>
        <w:pStyle w:val="BodyText"/>
      </w:pPr>
      <w:r>
        <w:rPr>
          <w:bCs/>
          <w:b/>
        </w:rPr>
        <w:t xml:space="preserve">बृहतः (bṛhataḥ)</w:t>
      </w:r>
      <w:r>
        <w:t xml:space="preserve"> </w:t>
      </w:r>
      <w:r>
        <w:t xml:space="preserve">—</w:t>
      </w:r>
      <w:r>
        <w:t xml:space="preserve"> </w:t>
      </w:r>
      <w:r>
        <w:rPr>
          <w:iCs/>
          <w:i/>
        </w:rPr>
        <w:t xml:space="preserve">bṛhi vṛddhau</w:t>
      </w:r>
      <w:r>
        <w:t xml:space="preserve">;</w:t>
      </w:r>
      <w:r>
        <w:t xml:space="preserve"> </w:t>
      </w:r>
      <w:r>
        <w:rPr>
          <w:iCs/>
          <w:i/>
        </w:rPr>
        <w:t xml:space="preserve">śatṛ</w:t>
      </w:r>
      <w:r>
        <w:t xml:space="preserve">; genitive singular; by the vārttika</w:t>
      </w:r>
      <w:r>
        <w:t xml:space="preserve"> </w:t>
      </w:r>
      <w:r>
        <w:t xml:space="preserve">“</w:t>
      </w:r>
      <w:r>
        <w:t xml:space="preserve">बृहन्महतोरुपसंख्यानम्</w:t>
      </w:r>
      <w:r>
        <w:t xml:space="preserve">”</w:t>
      </w:r>
      <w:r>
        <w:t xml:space="preserve"> </w:t>
      </w:r>
      <w:r>
        <w:t xml:space="preserve">the case ending is udātta: an end-acute word.</w:t>
      </w:r>
    </w:p>
    <w:p>
      <w:pPr>
        <w:pStyle w:val="BodyText"/>
      </w:pPr>
      <w:r>
        <w:rPr>
          <w:bCs/>
          <w:b/>
        </w:rPr>
        <w:t xml:space="preserve">अध्यासते (adhyāsate)</w:t>
      </w:r>
      <w:r>
        <w:t xml:space="preserve"> </w:t>
      </w:r>
      <w:r>
        <w:t xml:space="preserve">—</w:t>
      </w:r>
      <w:r>
        <w:t xml:space="preserve"> </w:t>
      </w:r>
      <w:r>
        <w:rPr>
          <w:iCs/>
          <w:i/>
        </w:rPr>
        <w:t xml:space="preserve">āsa upaveśane</w:t>
      </w:r>
      <w:r>
        <w:t xml:space="preserve">, adādi; for the</w:t>
      </w:r>
      <w:r>
        <w:t xml:space="preserve"> </w:t>
      </w:r>
      <w:r>
        <w:rPr>
          <w:iCs/>
          <w:i/>
        </w:rPr>
        <w:t xml:space="preserve">laṭ</w:t>
      </w:r>
      <w:r>
        <w:t xml:space="preserve"> </w:t>
      </w:r>
      <w:r>
        <w:t xml:space="preserve">third plural</w:t>
      </w:r>
      <w:r>
        <w:t xml:space="preserve"> </w:t>
      </w:r>
      <w:r>
        <w:rPr>
          <w:iCs/>
          <w:i/>
        </w:rPr>
        <w:t xml:space="preserve">jha</w:t>
      </w:r>
      <w:r>
        <w:t xml:space="preserve">, since no</w:t>
      </w:r>
      <w:r>
        <w:t xml:space="preserve"> </w:t>
      </w:r>
      <w:r>
        <w:rPr>
          <w:iCs/>
          <w:i/>
        </w:rPr>
        <w:t xml:space="preserve">a</w:t>
      </w:r>
      <w:r>
        <w:t xml:space="preserve"> </w:t>
      </w:r>
      <w:r>
        <w:t xml:space="preserve">precedes,</w:t>
      </w:r>
      <w:r>
        <w:t xml:space="preserve"> </w:t>
      </w:r>
      <w:r>
        <w:rPr>
          <w:iCs/>
          <w:i/>
        </w:rPr>
        <w:t xml:space="preserve">at</w:t>
      </w:r>
      <w:r>
        <w:t xml:space="preserve"> </w:t>
      </w:r>
      <w:r>
        <w:t xml:space="preserve">is substituted by</w:t>
      </w:r>
      <w:r>
        <w:t xml:space="preserve"> </w:t>
      </w:r>
      <w:r>
        <w:t xml:space="preserve">“</w:t>
      </w:r>
      <w:r>
        <w:t xml:space="preserve">आत्मनेपदेष्वनतः</w:t>
      </w:r>
      <w:r>
        <w:t xml:space="preserve">”</w:t>
      </w:r>
      <w:r>
        <w:t xml:space="preserve"> </w:t>
      </w:r>
      <w:r>
        <w:t xml:space="preserve">(Pā. Sū. 7-1-5):</w:t>
      </w:r>
      <w:r>
        <w:t xml:space="preserve"> </w:t>
      </w:r>
      <w:r>
        <w:rPr>
          <w:iCs/>
          <w:i/>
        </w:rPr>
        <w:t xml:space="preserve">āsate</w:t>
      </w:r>
      <w:r>
        <w:t xml:space="preserve">. As the root is</w:t>
      </w:r>
      <w:r>
        <w:t xml:space="preserve"> </w:t>
      </w:r>
      <w:r>
        <w:rPr>
          <w:iCs/>
          <w:i/>
        </w:rPr>
        <w:t xml:space="preserve">anudāttet</w:t>
      </w:r>
      <w:r>
        <w:t xml:space="preserve">, the following</w:t>
      </w:r>
      <w:r>
        <w:t xml:space="preserve"> </w:t>
      </w:r>
      <w:r>
        <w:rPr>
          <w:iCs/>
          <w:i/>
        </w:rPr>
        <w:t xml:space="preserve">lasārvadhātuka</w:t>
      </w:r>
      <w:r>
        <w:t xml:space="preserve"> </w:t>
      </w:r>
      <w:r>
        <w:t xml:space="preserve">is anudātta, and the root’s end-acute remains. By</w:t>
      </w:r>
      <w:r>
        <w:t xml:space="preserve"> </w:t>
      </w:r>
      <w:r>
        <w:t xml:space="preserve">“</w:t>
      </w:r>
      <w:r>
        <w:t xml:space="preserve">तिङि चोदात्तवति</w:t>
      </w:r>
      <w:r>
        <w:t xml:space="preserve">”</w:t>
      </w:r>
      <w:r>
        <w:t xml:space="preserve"> </w:t>
      </w:r>
      <w:r>
        <w:t xml:space="preserve">(Pā. Sū. 8-1-71) the prefix</w:t>
      </w:r>
      <w:r>
        <w:t xml:space="preserve"> </w:t>
      </w:r>
      <w:r>
        <w:rPr>
          <w:iCs/>
          <w:i/>
        </w:rPr>
        <w:t xml:space="preserve">adhi</w:t>
      </w:r>
      <w:r>
        <w:t xml:space="preserve"> </w:t>
      </w:r>
      <w:r>
        <w:t xml:space="preserve">takes the</w:t>
      </w:r>
      <w:r>
        <w:t xml:space="preserve"> </w:t>
      </w:r>
      <w:r>
        <w:rPr>
          <w:iCs/>
          <w:i/>
        </w:rPr>
        <w:t xml:space="preserve">nighāta</w:t>
      </w:r>
      <w:r>
        <w:t xml:space="preserve"> </w:t>
      </w:r>
      <w:r>
        <w:t xml:space="preserve">accent. ॥९॥</w:t>
      </w:r>
      <w:r>
        <w:t xml:space="preserve"> </w:t>
      </w:r>
      <w:r>
        <w:rPr>
          <w:iCs/>
          <w:i/>
        </w:rPr>
        <w:t xml:space="preserve">(A printed ornament follows.)</w:t>
      </w:r>
    </w:p>
    <w:p>
      <w:r>
        <w:pict>
          <v:rect style="width:0;height:1.5pt" o:hralign="center" o:hrstd="t" o:hr="t"/>
        </w:pict>
      </w:r>
    </w:p>
    <w:bookmarkEnd w:id="401"/>
    <w:bookmarkStart w:id="402" w:name="page-318-sūkta-25-rik-10"/>
    <w:p>
      <w:pPr>
        <w:pStyle w:val="Heading3"/>
      </w:pPr>
      <w:r>
        <w:t xml:space="preserve">Page 318 — Sūkta 25, Rik 10</w:t>
      </w:r>
    </w:p>
    <w:p>
      <w:pPr>
        <w:pStyle w:val="FirstParagraph"/>
      </w:pPr>
      <w:r>
        <w:rPr>
          <w:bCs/>
          <w:b/>
        </w:rPr>
        <w:t xml:space="preserve">॥ Saṃhitā-pāṭhaḥ ॥</w:t>
      </w:r>
    </w:p>
    <w:p>
      <w:pPr>
        <w:pStyle w:val="BlockText"/>
      </w:pPr>
      <w:r>
        <w:t xml:space="preserve">नि ष॑साद धृ॒तव्र॑तो॒ वरु॑णः प॒स्त्या॒स्वा॑ । [accent ?]</w:t>
      </w:r>
      <w:r>
        <w:t xml:space="preserve"> </w:t>
      </w:r>
      <w:r>
        <w:t xml:space="preserve">साम्रा॑ज्याय सु॒क्रतुः॑ ॥१०॥</w:t>
      </w:r>
    </w:p>
    <w:p>
      <w:pPr>
        <w:pStyle w:val="BlockText"/>
      </w:pPr>
      <w:r>
        <w:rPr>
          <w:iCs/>
          <w:i/>
        </w:rPr>
        <w:t xml:space="preserve">ní ṣasāda dhṛtávrato váruṇaḥ pastyāsvā |</w:t>
      </w:r>
      <w:r>
        <w:t xml:space="preserve"> </w:t>
      </w:r>
      <w:r>
        <w:t xml:space="preserve">[accent ?]</w:t>
      </w:r>
      <w:r>
        <w:t xml:space="preserve"> </w:t>
      </w:r>
      <w:r>
        <w:rPr>
          <w:iCs/>
          <w:i/>
        </w:rPr>
        <w:t xml:space="preserve">sā́mrājyāya sukrátuḥ ||10||</w:t>
      </w:r>
    </w:p>
    <w:p>
      <w:pPr>
        <w:pStyle w:val="FirstParagraph"/>
      </w:pPr>
      <w:r>
        <w:rPr>
          <w:iCs/>
          <w:i/>
        </w:rPr>
        <w:t xml:space="preserve">(Saṃhitā accents as printed, read on 450-dpi line crops (v3a); Pada unaccented, though the print marks the Pada too. Flagged [accent ?] on line 1: the last word is printed ಪಸ್ತ್ಯಾ, then a ಇ-shaped glyph, then ಸ್ವಾ; bars stand under ಪ, under ಸ್ತ್ಯಾ and under its ್ಯ subscript, and a stroke above the ಇ-shaped glyph; the word is given as</w:t>
      </w:r>
      <w:r>
        <w:t xml:space="preserve"> </w:t>
      </w:r>
      <w:r>
        <w:t xml:space="preserve">पस्त्यास्वा</w:t>
      </w:r>
      <w:r>
        <w:t xml:space="preserve"> </w:t>
      </w:r>
      <w:r>
        <w:rPr>
          <w:iCs/>
          <w:i/>
        </w:rPr>
        <w:t xml:space="preserve">(as in the Pada</w:t>
      </w:r>
      <w:r>
        <w:t xml:space="preserve"> </w:t>
      </w:r>
      <w:r>
        <w:t xml:space="preserve">पस्त्यासु । आ</w:t>
      </w:r>
      <w:r>
        <w:rPr>
          <w:iCs/>
          <w:i/>
        </w:rPr>
        <w:t xml:space="preserve">) and the stray glyph is not transcribed. IAST mechanical from the marks.)</w:t>
      </w:r>
    </w:p>
    <w:p>
      <w:pPr>
        <w:pStyle w:val="BodyText"/>
      </w:pPr>
      <w:r>
        <w:rPr>
          <w:bCs/>
          <w:b/>
        </w:rPr>
        <w:t xml:space="preserve">॥ Pada-pāṭhaḥ ॥</w:t>
      </w:r>
    </w:p>
    <w:p>
      <w:pPr>
        <w:pStyle w:val="BlockText"/>
      </w:pPr>
      <w:r>
        <w:t xml:space="preserve">नि । ससाद । धृतऽव्रतः । वरुणः । पस्त्यासु । आ । साम्ऽराज्याय । सुऽक्रतुः ॥१०॥</w:t>
      </w:r>
    </w:p>
    <w:p>
      <w:pPr>
        <w:pStyle w:val="BlockText"/>
      </w:pPr>
      <w:r>
        <w:rPr>
          <w:iCs/>
          <w:i/>
        </w:rPr>
        <w:t xml:space="preserve">ni | sasāda | dhṛta-vrataḥ | varuṇaḥ | pastyāsu | ā | sām-rājyāya | su-kratuḥ ‖10‖</w:t>
      </w:r>
    </w:p>
    <w:p>
      <w:pPr>
        <w:pStyle w:val="FirstParagraph"/>
      </w:pPr>
      <w:r>
        <w:rPr>
          <w:bCs/>
          <w:b/>
        </w:rPr>
        <w:t xml:space="preserve">॥ Sāyaṇa-bhāṣyam ॥</w:t>
      </w:r>
      <w:r>
        <w:t xml:space="preserve"> </w:t>
      </w:r>
      <w:r>
        <w:rPr>
          <w:iCs/>
          <w:i/>
        </w:rPr>
        <w:t xml:space="preserve">(transcribed in full from the print, v3a)</w:t>
      </w:r>
    </w:p>
    <w:p>
      <w:pPr>
        <w:pStyle w:val="BlockText"/>
      </w:pPr>
      <w:r>
        <w:t xml:space="preserve">धृतव्रतः पूर्वोक्तो वरुणः पस्त्यासु दैवीषु प्रजास्वा नि षसाद । आगत्य निषण्णवान् । किमर्थं । प्रजानां साम्राज्यसिद्ध्यर्थं सुक्रतुः शोभनकर्मा ॥ नि षसाद । सदेरप्रतेः । पा. ८-३-६६ । इति षत्वं । साम्राज्याय । सम्राजो भावः साम्राज्यं । गुणवचनब्राह्मणादिभ्यः । पा. ५-१-१२४ । इति ष्यञ् । ञ्नित्यादिर्नित्यमित्याद्युदात्तत्वं । सुक्रतुः । क्रत्वादयश्चेत्युत्तरपदाद्युदात्तत्वं ॥१७॥</w:t>
      </w:r>
    </w:p>
    <w:p>
      <w:pPr>
        <w:pStyle w:val="BlockText"/>
      </w:pPr>
      <w:r>
        <w:rPr>
          <w:iCs/>
          <w:i/>
        </w:rPr>
        <w:t xml:space="preserve">dhṛtavrataḥ pūrvokto varuṇaḥ pastyāsu daivīṣu prajāsvā ni ṣasāda | āgatya niṣaṇṇavān | kimarthaṃ | prajānāṃ sāmrājyasiddhyarthaṃ sukratuḥ śobhanakarmā ‖ ni ṣasāda | saderaprateḥ | pā. 8-3-66 | iti ṣatvaṃ | sāmrājyāya | samrājo bhāvaḥ sāmrājyaṃ | guṇavacanabrāhmaṇādibhyaḥ | pā. 5-1-124 | iti ṣyañ | ñnityādirnityamityādyudāttatvaṃ | sukratuḥ | kratvādayaścetyuttarapadādyudāttatvaṃ ‖17‖</w:t>
      </w:r>
    </w:p>
    <w:p>
      <w:pPr>
        <w:pStyle w:val="FirstParagraph"/>
      </w:pPr>
      <w:r>
        <w:rPr>
          <w:iCs/>
          <w:i/>
        </w:rPr>
        <w:t xml:space="preserve">(Numbers zoom-read at 450 dpi: पा. ८-३-६६, ५-१-१२४; the closing ॥१७॥ (flat-footed 7) marks the end of Varga 17 (Ṛks 6–10); the header of p. 319 reads</w:t>
      </w:r>
      <w:r>
        <w:rPr>
          <w:iCs/>
          <w:i/>
        </w:rPr>
        <w:t xml:space="preserve"> </w:t>
      </w:r>
      <w:r>
        <w:rPr>
          <w:iCs/>
          <w:i/>
        </w:rPr>
        <w:t xml:space="preserve">“</w:t>
      </w:r>
      <w:r>
        <w:rPr>
          <w:iCs/>
          <w:i/>
        </w:rPr>
        <w:t xml:space="preserve">ವ. ೧೮</w:t>
      </w:r>
      <w:r>
        <w:rPr>
          <w:iCs/>
          <w:i/>
        </w:rPr>
        <w:t xml:space="preserve">”</w:t>
      </w:r>
      <w:r>
        <w:rPr>
          <w:iCs/>
          <w:i/>
        </w:rPr>
        <w:t xml:space="preserve">.)</w:t>
      </w:r>
    </w:p>
    <w:p>
      <w:pPr>
        <w:pStyle w:val="BodyText"/>
      </w:pPr>
      <w:r>
        <w:rPr>
          <w:iCs/>
          <w:i/>
        </w:rPr>
        <w:t xml:space="preserve">Gist:</w:t>
      </w:r>
      <w:r>
        <w:t xml:space="preserve"> </w:t>
      </w:r>
      <w:r>
        <w:t xml:space="preserve">Varuṇa, keeper of the rite and doer of good works, has come and taken his seat among the divine peoples, to establish his sovereignty over them.</w:t>
      </w:r>
    </w:p>
    <w:p>
      <w:pPr>
        <w:pStyle w:val="BodyText"/>
      </w:pPr>
      <w:r>
        <w:rPr>
          <w:bCs/>
          <w:b/>
        </w:rPr>
        <w:t xml:space="preserve">॥ Prati-padārthaḥ ॥</w:t>
      </w:r>
      <w:r>
        <w:t xml:space="preserve"> </w:t>
      </w:r>
      <w:r>
        <w:rPr>
          <w:bCs/>
          <w:b/>
        </w:rPr>
        <w:t xml:space="preserve">धृतव्रतः (dhṛtavrataḥ)</w:t>
      </w:r>
      <w:r>
        <w:t xml:space="preserve"> </w:t>
      </w:r>
      <w:r>
        <w:t xml:space="preserve">— who accepts the sacrificial rite |</w:t>
      </w:r>
      <w:r>
        <w:t xml:space="preserve"> </w:t>
      </w:r>
      <w:r>
        <w:rPr>
          <w:bCs/>
          <w:b/>
        </w:rPr>
        <w:t xml:space="preserve">सुक्रतुः (sukratuḥ)</w:t>
      </w:r>
      <w:r>
        <w:t xml:space="preserve"> </w:t>
      </w:r>
      <w:r>
        <w:t xml:space="preserve">— and who does excellent deeds |</w:t>
      </w:r>
      <w:r>
        <w:t xml:space="preserve"> </w:t>
      </w:r>
      <w:r>
        <w:rPr>
          <w:bCs/>
          <w:b/>
        </w:rPr>
        <w:t xml:space="preserve">वरुणः (varuṇaḥ)</w:t>
      </w:r>
      <w:r>
        <w:t xml:space="preserve"> </w:t>
      </w:r>
      <w:r>
        <w:t xml:space="preserve">— Varuṇa |</w:t>
      </w:r>
      <w:r>
        <w:t xml:space="preserve"> </w:t>
      </w:r>
      <w:r>
        <w:rPr>
          <w:bCs/>
          <w:b/>
        </w:rPr>
        <w:t xml:space="preserve">पस्त्यासु (pastyāsu)</w:t>
      </w:r>
      <w:r>
        <w:t xml:space="preserve"> </w:t>
      </w:r>
      <w:r>
        <w:t xml:space="preserve">— among the people of the world of the gods |</w:t>
      </w:r>
      <w:r>
        <w:t xml:space="preserve"> </w:t>
      </w:r>
      <w:r>
        <w:rPr>
          <w:bCs/>
          <w:b/>
        </w:rPr>
        <w:t xml:space="preserve">साम्राज्याय (sāmrājyāya)</w:t>
      </w:r>
      <w:r>
        <w:t xml:space="preserve"> </w:t>
      </w:r>
      <w:r>
        <w:t xml:space="preserve">— to exercise lordship |</w:t>
      </w:r>
      <w:r>
        <w:t xml:space="preserve"> </w:t>
      </w:r>
      <w:r>
        <w:rPr>
          <w:bCs/>
          <w:b/>
        </w:rPr>
        <w:t xml:space="preserve">नि षसाद (ni ṣasāda)</w:t>
      </w:r>
      <w:r>
        <w:t xml:space="preserve"> </w:t>
      </w:r>
      <w:r>
        <w:t xml:space="preserve">— (has come and) is seated.</w:t>
      </w:r>
    </w:p>
    <w:p>
      <w:pPr>
        <w:pStyle w:val="BodyText"/>
      </w:pPr>
      <w:r>
        <w:rPr>
          <w:bCs/>
          <w:b/>
        </w:rPr>
        <w:t xml:space="preserve">॥ Bhāvārthaḥ ॥</w:t>
      </w:r>
      <w:r>
        <w:t xml:space="preserve"> </w:t>
      </w:r>
      <w:r>
        <w:t xml:space="preserve">Varuṇa, who accepts the sacrificial rite and does excellent deeds, has come and sits among the descendants of the gods in order to exercise lordship.</w:t>
      </w:r>
    </w:p>
    <w:p>
      <w:pPr>
        <w:pStyle w:val="BodyText"/>
      </w:pPr>
      <w:r>
        <w:rPr>
          <w:bCs/>
          <w:b/>
        </w:rPr>
        <w:t xml:space="preserve">॥ English Translation ॥</w:t>
      </w:r>
      <w:r>
        <w:t xml:space="preserve"> </w:t>
      </w:r>
      <w:r>
        <w:rPr>
          <w:iCs/>
          <w:i/>
        </w:rPr>
        <w:t xml:space="preserve">(as printed)</w:t>
      </w:r>
    </w:p>
    <w:p>
      <w:pPr>
        <w:pStyle w:val="BlockText"/>
      </w:pPr>
      <w:r>
        <w:t xml:space="preserve">Varuna, the acceptor of sacrifices, the performer of good deeds is sitting amongst the divine progeny to exercise dominion over them.</w:t>
      </w:r>
    </w:p>
    <w:bookmarkEnd w:id="402"/>
    <w:bookmarkStart w:id="403" w:name="page-319-rik-10-special-topics-grammar"/>
    <w:p>
      <w:pPr>
        <w:pStyle w:val="Heading3"/>
      </w:pPr>
      <w:r>
        <w:t xml:space="preserve">Page 319 — Rik 10: Special Topics, grammar</w:t>
      </w:r>
    </w:p>
    <w:p>
      <w:pPr>
        <w:pStyle w:val="FirstParagraph"/>
      </w:pPr>
      <w:r>
        <w:rPr>
          <w:bCs/>
          <w:b/>
        </w:rPr>
        <w:t xml:space="preserve">॥ Viśeṣa-viṣayagaḷu (Special Topics) ॥</w:t>
      </w:r>
    </w:p>
    <w:p>
      <w:pPr>
        <w:pStyle w:val="BodyText"/>
      </w:pPr>
      <w:r>
        <w:rPr>
          <w:bCs/>
          <w:b/>
        </w:rPr>
        <w:t xml:space="preserve">पस्त्यासु (pastyāsu)</w:t>
      </w:r>
      <w:r>
        <w:t xml:space="preserve"> </w:t>
      </w:r>
      <w:r>
        <w:t xml:space="preserve">—</w:t>
      </w:r>
      <w:r>
        <w:t xml:space="preserve"> </w:t>
      </w:r>
      <w:r>
        <w:rPr>
          <w:iCs/>
          <w:i/>
        </w:rPr>
        <w:t xml:space="preserve">daivīṣu prajāsu</w:t>
      </w:r>
      <w:r>
        <w:t xml:space="preserve">: among the people of the world of the gods, among the gods.</w:t>
      </w:r>
    </w:p>
    <w:p>
      <w:pPr>
        <w:pStyle w:val="BodyText"/>
      </w:pPr>
      <w:r>
        <w:rPr>
          <w:bCs/>
          <w:b/>
        </w:rPr>
        <w:t xml:space="preserve">साम्राज्याय (sāmrājyāya)</w:t>
      </w:r>
      <w:r>
        <w:t xml:space="preserve"> </w:t>
      </w:r>
      <w:r>
        <w:t xml:space="preserve">—</w:t>
      </w:r>
      <w:r>
        <w:t xml:space="preserve"> </w:t>
      </w:r>
      <w:r>
        <w:rPr>
          <w:iCs/>
          <w:i/>
        </w:rPr>
        <w:t xml:space="preserve">samrājo bhāvaḥ sāmrājyam</w:t>
      </w:r>
      <w:r>
        <w:t xml:space="preserve">:</w:t>
      </w:r>
      <w:r>
        <w:t xml:space="preserve"> </w:t>
      </w:r>
      <w:r>
        <w:rPr>
          <w:iCs/>
          <w:i/>
        </w:rPr>
        <w:t xml:space="preserve">samrāṭ</w:t>
      </w:r>
      <w:r>
        <w:t xml:space="preserve"> </w:t>
      </w:r>
      <w:r>
        <w:t xml:space="preserve">means king;</w:t>
      </w:r>
      <w:r>
        <w:t xml:space="preserve"> </w:t>
      </w:r>
      <w:r>
        <w:rPr>
          <w:iCs/>
          <w:i/>
        </w:rPr>
        <w:t xml:space="preserve">sāmrājya</w:t>
      </w:r>
      <w:r>
        <w:t xml:space="preserve"> </w:t>
      </w:r>
      <w:r>
        <w:t xml:space="preserve">is the rule or lordship that a king exercises.</w:t>
      </w:r>
    </w:p>
    <w:p>
      <w:pPr>
        <w:pStyle w:val="BodyText"/>
      </w:pPr>
      <w:r>
        <w:rPr>
          <w:bCs/>
          <w:b/>
        </w:rPr>
        <w:t xml:space="preserve">॥ Vyākaraṇa-prakriyā ॥</w:t>
      </w:r>
      <w:r>
        <w:t xml:space="preserve"> </w:t>
      </w:r>
      <w:r>
        <w:rPr>
          <w:iCs/>
          <w:i/>
        </w:rPr>
        <w:t xml:space="preserve">(grammar, noted briefly; numbers zoom-read at 450 dpi, v3a)</w:t>
      </w:r>
    </w:p>
    <w:p>
      <w:pPr>
        <w:pStyle w:val="BodyText"/>
      </w:pPr>
      <w:r>
        <w:rPr>
          <w:bCs/>
          <w:b/>
        </w:rPr>
        <w:t xml:space="preserve">नि षसाद (ni ṣasāda)</w:t>
      </w:r>
      <w:r>
        <w:t xml:space="preserve"> </w:t>
      </w:r>
      <w:r>
        <w:t xml:space="preserve">—</w:t>
      </w:r>
      <w:r>
        <w:t xml:space="preserve"> </w:t>
      </w:r>
      <w:r>
        <w:rPr>
          <w:iCs/>
          <w:i/>
        </w:rPr>
        <w:t xml:space="preserve">ṣadḷ viśaraṇagatyavasādaneṣu</w:t>
      </w:r>
      <w:r>
        <w:t xml:space="preserve">, bhvādi; by</w:t>
      </w:r>
      <w:r>
        <w:t xml:space="preserve"> </w:t>
      </w:r>
      <w:r>
        <w:t xml:space="preserve">“</w:t>
      </w:r>
      <w:r>
        <w:t xml:space="preserve">धात्वादेः षः सः</w:t>
      </w:r>
      <w:r>
        <w:t xml:space="preserve">”</w:t>
      </w:r>
      <w:r>
        <w:t xml:space="preserve"> </w:t>
      </w:r>
      <w:r>
        <w:t xml:space="preserve">(Pā. Sū. 6-1-64) the initial becomes</w:t>
      </w:r>
      <w:r>
        <w:t xml:space="preserve"> </w:t>
      </w:r>
      <w:r>
        <w:rPr>
          <w:iCs/>
          <w:i/>
        </w:rPr>
        <w:t xml:space="preserve">s</w:t>
      </w:r>
      <w:r>
        <w:t xml:space="preserve">;</w:t>
      </w:r>
      <w:r>
        <w:t xml:space="preserve"> </w:t>
      </w:r>
      <w:r>
        <w:rPr>
          <w:iCs/>
          <w:i/>
        </w:rPr>
        <w:t xml:space="preserve">liṭ</w:t>
      </w:r>
      <w:r>
        <w:t xml:space="preserve"> </w:t>
      </w:r>
      <w:r>
        <w:t xml:space="preserve">third singular</w:t>
      </w:r>
      <w:r>
        <w:t xml:space="preserve"> </w:t>
      </w:r>
      <w:r>
        <w:rPr>
          <w:iCs/>
          <w:i/>
        </w:rPr>
        <w:t xml:space="preserve">sasāda</w:t>
      </w:r>
      <w:r>
        <w:t xml:space="preserve">. The prohibition of</w:t>
      </w:r>
      <w:r>
        <w:t xml:space="preserve"> </w:t>
      </w:r>
      <w:r>
        <w:rPr>
          <w:iCs/>
          <w:i/>
        </w:rPr>
        <w:t xml:space="preserve">ṣatva</w:t>
      </w:r>
      <w:r>
        <w:t xml:space="preserve"> </w:t>
      </w:r>
      <w:r>
        <w:t xml:space="preserve">by</w:t>
      </w:r>
      <w:r>
        <w:t xml:space="preserve"> </w:t>
      </w:r>
      <w:r>
        <w:t xml:space="preserve">“</w:t>
      </w:r>
      <w:r>
        <w:t xml:space="preserve">सात्पदाद्योः</w:t>
      </w:r>
      <w:r>
        <w:t xml:space="preserve">”</w:t>
      </w:r>
      <w:r>
        <w:t xml:space="preserve"> </w:t>
      </w:r>
      <w:r>
        <w:t xml:space="preserve">(Pā. Sū. 8-3-111) would apply, but by</w:t>
      </w:r>
      <w:r>
        <w:t xml:space="preserve"> </w:t>
      </w:r>
      <w:r>
        <w:t xml:space="preserve">“</w:t>
      </w:r>
      <w:r>
        <w:t xml:space="preserve">सदिरप्रतेः</w:t>
      </w:r>
      <w:r>
        <w:t xml:space="preserve">”</w:t>
      </w:r>
      <w:r>
        <w:t xml:space="preserve"> </w:t>
      </w:r>
      <w:r>
        <w:t xml:space="preserve">(Pā. Sū. 8-3-66) the</w:t>
      </w:r>
      <w:r>
        <w:t xml:space="preserve"> </w:t>
      </w:r>
      <w:r>
        <w:rPr>
          <w:iCs/>
          <w:i/>
        </w:rPr>
        <w:t xml:space="preserve">s</w:t>
      </w:r>
      <w:r>
        <w:t xml:space="preserve"> </w:t>
      </w:r>
      <w:r>
        <w:t xml:space="preserve">of</w:t>
      </w:r>
      <w:r>
        <w:t xml:space="preserve"> </w:t>
      </w:r>
      <w:r>
        <w:rPr>
          <w:iCs/>
          <w:i/>
        </w:rPr>
        <w:t xml:space="preserve">sad</w:t>
      </w:r>
      <w:r>
        <w:t xml:space="preserve"> </w:t>
      </w:r>
      <w:r>
        <w:t xml:space="preserve">after a prefix other than</w:t>
      </w:r>
      <w:r>
        <w:t xml:space="preserve"> </w:t>
      </w:r>
      <w:r>
        <w:rPr>
          <w:iCs/>
          <w:i/>
        </w:rPr>
        <w:t xml:space="preserve">prati</w:t>
      </w:r>
      <w:r>
        <w:t xml:space="preserve"> </w:t>
      </w:r>
      <w:r>
        <w:t xml:space="preserve">that conditions it becomes</w:t>
      </w:r>
      <w:r>
        <w:t xml:space="preserve"> </w:t>
      </w:r>
      <w:r>
        <w:rPr>
          <w:iCs/>
          <w:i/>
        </w:rPr>
        <w:t xml:space="preserve">ṣ</w:t>
      </w:r>
      <w:r>
        <w:t xml:space="preserve">:</w:t>
      </w:r>
      <w:r>
        <w:t xml:space="preserve"> </w:t>
      </w:r>
      <w:r>
        <w:rPr>
          <w:iCs/>
          <w:i/>
        </w:rPr>
        <w:t xml:space="preserve">niṣasāda</w:t>
      </w:r>
      <w:r>
        <w:t xml:space="preserve">.</w:t>
      </w:r>
    </w:p>
    <w:p>
      <w:pPr>
        <w:pStyle w:val="BodyText"/>
      </w:pPr>
      <w:r>
        <w:rPr>
          <w:bCs/>
          <w:b/>
        </w:rPr>
        <w:t xml:space="preserve">साम्राज्याय (sāmrājyāya)</w:t>
      </w:r>
      <w:r>
        <w:t xml:space="preserve"> </w:t>
      </w:r>
      <w:r>
        <w:t xml:space="preserve">—</w:t>
      </w:r>
      <w:r>
        <w:t xml:space="preserve"> </w:t>
      </w:r>
      <w:r>
        <w:rPr>
          <w:iCs/>
          <w:i/>
        </w:rPr>
        <w:t xml:space="preserve">samrājo bhāvaḥ sāmrājyam</w:t>
      </w:r>
      <w:r>
        <w:t xml:space="preserve">: in the abstract sense</w:t>
      </w:r>
      <w:r>
        <w:t xml:space="preserve"> </w:t>
      </w:r>
      <w:r>
        <w:rPr>
          <w:iCs/>
          <w:i/>
        </w:rPr>
        <w:t xml:space="preserve">ṣyañ</w:t>
      </w:r>
      <w:r>
        <w:t xml:space="preserve"> </w:t>
      </w:r>
      <w:r>
        <w:t xml:space="preserve">by</w:t>
      </w:r>
      <w:r>
        <w:t xml:space="preserve"> </w:t>
      </w:r>
      <w:r>
        <w:t xml:space="preserve">“</w:t>
      </w:r>
      <w:r>
        <w:t xml:space="preserve">गुणवचनब्राह्मणादिभ्यः-</w:t>
      </w:r>
      <w:r>
        <w:t xml:space="preserve">”</w:t>
      </w:r>
      <w:r>
        <w:t xml:space="preserve"> </w:t>
      </w:r>
      <w:r>
        <w:t xml:space="preserve">(Pā. Sū. 5-1-124); being</w:t>
      </w:r>
      <w:r>
        <w:t xml:space="preserve"> </w:t>
      </w:r>
      <w:r>
        <w:rPr>
          <w:iCs/>
          <w:i/>
        </w:rPr>
        <w:t xml:space="preserve">ñit</w:t>
      </w:r>
      <w:r>
        <w:t xml:space="preserve">, initial vṛddhi:</w:t>
      </w:r>
      <w:r>
        <w:t xml:space="preserve"> </w:t>
      </w:r>
      <w:r>
        <w:rPr>
          <w:iCs/>
          <w:i/>
        </w:rPr>
        <w:t xml:space="preserve">sāmrājyam</w:t>
      </w:r>
      <w:r>
        <w:t xml:space="preserve">; ending in a</w:t>
      </w:r>
      <w:r>
        <w:t xml:space="preserve"> </w:t>
      </w:r>
      <w:r>
        <w:rPr>
          <w:iCs/>
          <w:i/>
        </w:rPr>
        <w:t xml:space="preserve">ñit</w:t>
      </w:r>
      <w:r>
        <w:t xml:space="preserve"> </w:t>
      </w:r>
      <w:r>
        <w:t xml:space="preserve">suffix, initially acute by</w:t>
      </w:r>
      <w:r>
        <w:t xml:space="preserve"> </w:t>
      </w:r>
      <w:r>
        <w:t xml:space="preserve">“</w:t>
      </w:r>
      <w:r>
        <w:t xml:space="preserve">ञ्नित्यादिर्नित्यम्</w:t>
      </w:r>
      <w:r>
        <w:t xml:space="preserve">”</w:t>
      </w:r>
      <w:r>
        <w:t xml:space="preserve"> </w:t>
      </w:r>
      <w:r>
        <w:t xml:space="preserve">(Pā. Sū. 6-1-197).</w:t>
      </w:r>
    </w:p>
    <w:p>
      <w:pPr>
        <w:pStyle w:val="BodyText"/>
      </w:pPr>
      <w:r>
        <w:rPr>
          <w:bCs/>
          <w:b/>
        </w:rPr>
        <w:t xml:space="preserve">सुक्रतुः (sukratuḥ)</w:t>
      </w:r>
      <w:r>
        <w:t xml:space="preserve"> </w:t>
      </w:r>
      <w:r>
        <w:t xml:space="preserve">—</w:t>
      </w:r>
      <w:r>
        <w:t xml:space="preserve"> </w:t>
      </w:r>
      <w:r>
        <w:t xml:space="preserve">“</w:t>
      </w:r>
      <w:r>
        <w:t xml:space="preserve">नञ्सुभ्याम्</w:t>
      </w:r>
      <w:r>
        <w:t xml:space="preserve">”</w:t>
      </w:r>
      <w:r>
        <w:t xml:space="preserve"> </w:t>
      </w:r>
      <w:r>
        <w:t xml:space="preserve">(Pā. Sū. 6-2-172) would give the end-acute, but by</w:t>
      </w:r>
      <w:r>
        <w:t xml:space="preserve"> </w:t>
      </w:r>
      <w:r>
        <w:t xml:space="preserve">“</w:t>
      </w:r>
      <w:r>
        <w:t xml:space="preserve">क्रत्वादयश्च</w:t>
      </w:r>
      <w:r>
        <w:t xml:space="preserve">”</w:t>
      </w:r>
      <w:r>
        <w:t xml:space="preserve"> </w:t>
      </w:r>
      <w:r>
        <w:t xml:space="preserve">(Pā. Sū. 6-2-118)</w:t>
      </w:r>
      <w:r>
        <w:t xml:space="preserve"> </w:t>
      </w:r>
      <w:r>
        <w:rPr>
          <w:iCs/>
          <w:i/>
        </w:rPr>
        <w:t xml:space="preserve">kratu</w:t>
      </w:r>
      <w:r>
        <w:t xml:space="preserve"> </w:t>
      </w:r>
      <w:r>
        <w:t xml:space="preserve">and the like after</w:t>
      </w:r>
      <w:r>
        <w:t xml:space="preserve"> </w:t>
      </w:r>
      <w:r>
        <w:rPr>
          <w:iCs/>
          <w:i/>
        </w:rPr>
        <w:t xml:space="preserve">su</w:t>
      </w:r>
      <w:r>
        <w:t xml:space="preserve"> </w:t>
      </w:r>
      <w:r>
        <w:t xml:space="preserve">are initially acute, so the final member keeps its initial acute:</w:t>
      </w:r>
      <w:r>
        <w:t xml:space="preserve"> </w:t>
      </w:r>
      <w:r>
        <w:rPr>
          <w:iCs/>
          <w:i/>
        </w:rPr>
        <w:t xml:space="preserve">sukratuḥ</w:t>
      </w:r>
      <w:r>
        <w:t xml:space="preserve"> </w:t>
      </w:r>
      <w:r>
        <w:t xml:space="preserve">is medially acute. ॥१०॥</w:t>
      </w:r>
    </w:p>
    <w:p>
      <w:r>
        <w:pict>
          <v:rect style="width:0;height:1.5pt" o:hralign="center" o:hrstd="t" o:hr="t"/>
        </w:pict>
      </w:r>
    </w:p>
    <w:bookmarkEnd w:id="403"/>
    <w:bookmarkStart w:id="404" w:name="page-319-lower-sūkta-25-rik-11"/>
    <w:p>
      <w:pPr>
        <w:pStyle w:val="Heading3"/>
      </w:pPr>
      <w:r>
        <w:t xml:space="preserve">Page 319 (lower) — Sūkta 25, Rik 11</w:t>
      </w:r>
    </w:p>
    <w:p>
      <w:pPr>
        <w:pStyle w:val="FirstParagraph"/>
      </w:pPr>
      <w:r>
        <w:rPr>
          <w:bCs/>
          <w:b/>
        </w:rPr>
        <w:t xml:space="preserve">॥ Saṃhitā-pāṭhaḥ ॥</w:t>
      </w:r>
    </w:p>
    <w:p>
      <w:pPr>
        <w:pStyle w:val="BlockText"/>
      </w:pPr>
      <w:r>
        <w:t xml:space="preserve">अ॒तो वि॒श्वान्यद्भु॑ता चिकि॒त्वाँ अ॒भि प॑श्यति ।</w:t>
      </w:r>
      <w:r>
        <w:t xml:space="preserve"> </w:t>
      </w:r>
      <w:r>
        <w:t xml:space="preserve">कृतानि या च॒ कर्त्वा॑ ॥११॥</w:t>
      </w:r>
    </w:p>
    <w:p>
      <w:pPr>
        <w:pStyle w:val="BlockText"/>
      </w:pPr>
      <w:r>
        <w:rPr>
          <w:iCs/>
          <w:i/>
        </w:rPr>
        <w:t xml:space="preserve">ató viśvā́nyádbhutā cikitvā́~ abhí paśyati |</w:t>
      </w:r>
      <w:r>
        <w:t xml:space="preserve"> </w:t>
      </w:r>
      <w:r>
        <w:rPr>
          <w:iCs/>
          <w:i/>
        </w:rPr>
        <w:t xml:space="preserve">kṛtāni yā ca kártvā ||11||</w:t>
      </w:r>
    </w:p>
    <w:p>
      <w:pPr>
        <w:pStyle w:val="FirstParagraph"/>
      </w:pPr>
      <w:r>
        <w:rPr>
          <w:iCs/>
          <w:i/>
        </w:rPr>
        <w:t xml:space="preserve">(Saṃhitā accents as printed, read on 450-dpi line crops (v3a); Pada unaccented, though the print marks the Pada too. The mark over</w:t>
      </w:r>
      <w:r>
        <w:t xml:space="preserve"> </w:t>
      </w:r>
      <w:r>
        <w:t xml:space="preserve">त्वाँ</w:t>
      </w:r>
      <w:r>
        <w:t xml:space="preserve"> </w:t>
      </w:r>
      <w:r>
        <w:rPr>
          <w:iCs/>
          <w:i/>
        </w:rPr>
        <w:t xml:space="preserve">is the chandrabindu, not a svarita. IAST mechanical from the marks.)</w:t>
      </w:r>
    </w:p>
    <w:bookmarkEnd w:id="404"/>
    <w:bookmarkStart w:id="405" w:name="Xdefa00477d2910c961ac18b0ae96c5a63d15187"/>
    <w:p>
      <w:pPr>
        <w:pStyle w:val="Heading3"/>
      </w:pPr>
      <w:r>
        <w:t xml:space="preserve">Page 320 — Rik 11: Pada, bhāṣya, word-meanings, overall sense, English</w:t>
      </w:r>
    </w:p>
    <w:p>
      <w:pPr>
        <w:pStyle w:val="FirstParagraph"/>
      </w:pPr>
      <w:r>
        <w:rPr>
          <w:bCs/>
          <w:b/>
        </w:rPr>
        <w:t xml:space="preserve">॥ Pada-pāṭhaḥ ॥</w:t>
      </w:r>
    </w:p>
    <w:p>
      <w:pPr>
        <w:pStyle w:val="BlockText"/>
      </w:pPr>
      <w:r>
        <w:t xml:space="preserve">अतः । विश्वानि । अद्भुता । चिकित्वान् । अभि । पश्यति । कृतानि । या । च । कर्त्वा ॥११॥</w:t>
      </w:r>
    </w:p>
    <w:p>
      <w:pPr>
        <w:pStyle w:val="BlockText"/>
      </w:pPr>
      <w:r>
        <w:rPr>
          <w:iCs/>
          <w:i/>
        </w:rPr>
        <w:t xml:space="preserve">ataḥ | viśvāni | adbhutā | cikitvān | abhi | paśyati | kṛtāni | yā | ca | kartvā ‖11‖</w:t>
      </w:r>
    </w:p>
    <w:p>
      <w:pPr>
        <w:pStyle w:val="FirstParagraph"/>
      </w:pPr>
      <w:r>
        <w:rPr>
          <w:bCs/>
          <w:b/>
        </w:rPr>
        <w:t xml:space="preserve">॥ Sāyaṇa-bhāṣyam ॥</w:t>
      </w:r>
      <w:r>
        <w:t xml:space="preserve"> </w:t>
      </w:r>
      <w:r>
        <w:rPr>
          <w:iCs/>
          <w:i/>
        </w:rPr>
        <w:t xml:space="preserve">(transcribed in full from the print, v3a)</w:t>
      </w:r>
    </w:p>
    <w:p>
      <w:pPr>
        <w:pStyle w:val="BlockText"/>
      </w:pPr>
      <w:r>
        <w:t xml:space="preserve">अतोऽस्माद्वरुणाद्विश्वान्यद्भुता सर्वाण्याश्चर्याणि चिकित्वान् प्रज्ञावानभि पश्यति । सर्वतोऽवलोकयति । या कृतानि यान्याश्चर्याणि पूर्वं वरुणेन संपादितानि । चकारादन्यानि यान्याश्चर्याणि कर्त्वा इतः परं कर्तव्यानि । तानि सर्वाण्यभिपश्यतीति पूर्वत्रान्वयः ॥ अद्भुता । शेश्छंदसि बहुलमिति शेर्लोपः । प्रत्ययलक्षणेन नपुंसकस्य झलचः । पा. ७-१-७२ । इति नुम् । नलोपः । चिकित्वान् । कित ज्ञाने । लिटः क्वसुः । अभ्यासहलादिशेषचुत्वानि । वस्वेकाजाद्घसामिति नियमादिडभावः । रुत्वानुनासिकावुक्तौ संहितायां । पश्यति । पाघ्रेत्यादिना दृशेः पश्यादेशः । कर्त्वा । कृत्यार्थे तवैकेन्केन्यत्वनः । पा. ३-४-१४ । इति करोतेस्त्वन् । नित्त्वादाद्युदात्तत्वं । पूर्ववच्छेर्लोपः ॥</w:t>
      </w:r>
    </w:p>
    <w:p>
      <w:pPr>
        <w:pStyle w:val="BlockText"/>
      </w:pPr>
      <w:r>
        <w:rPr>
          <w:iCs/>
          <w:i/>
        </w:rPr>
        <w:t xml:space="preserve">ato ’smādvaruṇādviśvānyadbhutā sarvāṇyāścaryāṇi cikitvān prajñāvānabhi paśyati | sarvato ’valokayati | yā kṛtāni yānyāścaryāṇi pūrvaṃ varuṇena saṃpāditāni | cakārādanyāni yānyāścaryāṇi kartvā itaḥ paraṃ kartavyāni | tāni sarvāṇyabhipaśyatīti pūrvatrānvayaḥ ‖ adbhutā | śeśchaṃdasi bahulamiti śerlopaḥ | pratyayalakṣaṇena napuṃsakasya jhalacaḥ | pā. 7-1-72 | iti num | nalopaḥ | cikitvān | kita jñāne | liṭaḥ kvasuḥ | abhyāsahalādiśeṣacutvāni | vasvekājādghasāmiti niyamādiḍabhāvaḥ | rutvānunāsikāvuktau saṃhitāyāṃ | paśyati | pāghretyādinā dṛśeḥ paśyādeśaḥ | kartvā | kṛtyārthe tavaikenkenyatvanaḥ | pā. 3-4-14 | iti karotestvan | nittvādādyudāttatvaṃ | pūrvavaccherlopaḥ ‖</w:t>
      </w:r>
    </w:p>
    <w:p>
      <w:pPr>
        <w:pStyle w:val="FirstParagraph"/>
      </w:pPr>
      <w:r>
        <w:rPr>
          <w:iCs/>
          <w:i/>
        </w:rPr>
        <w:t xml:space="preserve">(Numbers zoom-read at 450 dpi: पा. ७-१-७२, ३-४-१४.)</w:t>
      </w:r>
    </w:p>
    <w:p>
      <w:pPr>
        <w:pStyle w:val="BodyText"/>
      </w:pPr>
      <w:r>
        <w:rPr>
          <w:iCs/>
          <w:i/>
        </w:rPr>
        <w:t xml:space="preserve">Gist:</w:t>
      </w:r>
      <w:r>
        <w:t xml:space="preserve"> </w:t>
      </w:r>
      <w:r>
        <w:t xml:space="preserve">Through this Varuṇa the wise one beholds all the wonders, those Varuṇa has wrought before and those yet to be wrought.</w:t>
      </w:r>
    </w:p>
    <w:p>
      <w:pPr>
        <w:pStyle w:val="BodyText"/>
      </w:pPr>
      <w:r>
        <w:rPr>
          <w:bCs/>
          <w:b/>
        </w:rPr>
        <w:t xml:space="preserve">॥ Prati-padārthaḥ ॥</w:t>
      </w:r>
      <w:r>
        <w:t xml:space="preserve"> </w:t>
      </w:r>
      <w:r>
        <w:rPr>
          <w:bCs/>
          <w:b/>
        </w:rPr>
        <w:t xml:space="preserve">अतः (ataḥ)</w:t>
      </w:r>
      <w:r>
        <w:t xml:space="preserve"> </w:t>
      </w:r>
      <w:r>
        <w:t xml:space="preserve">— through this very god Varuṇa |</w:t>
      </w:r>
      <w:r>
        <w:t xml:space="preserve"> </w:t>
      </w:r>
      <w:r>
        <w:rPr>
          <w:bCs/>
          <w:b/>
        </w:rPr>
        <w:t xml:space="preserve">चिकित्वान् (cikitvān)</w:t>
      </w:r>
      <w:r>
        <w:t xml:space="preserve"> </w:t>
      </w:r>
      <w:r>
        <w:t xml:space="preserve">— the wise one (the sage) |</w:t>
      </w:r>
      <w:r>
        <w:t xml:space="preserve"> </w:t>
      </w:r>
      <w:r>
        <w:rPr>
          <w:bCs/>
          <w:b/>
        </w:rPr>
        <w:t xml:space="preserve">या कृतानि (yā kṛtāni)</w:t>
      </w:r>
      <w:r>
        <w:t xml:space="preserve"> </w:t>
      </w:r>
      <w:r>
        <w:t xml:space="preserve">— those that happened before |</w:t>
      </w:r>
      <w:r>
        <w:t xml:space="preserve"> </w:t>
      </w:r>
      <w:r>
        <w:rPr>
          <w:bCs/>
          <w:b/>
        </w:rPr>
        <w:t xml:space="preserve">च (ca)</w:t>
      </w:r>
      <w:r>
        <w:t xml:space="preserve"> </w:t>
      </w:r>
      <w:r>
        <w:t xml:space="preserve">— and |</w:t>
      </w:r>
      <w:r>
        <w:t xml:space="preserve"> </w:t>
      </w:r>
      <w:r>
        <w:rPr>
          <w:bCs/>
          <w:b/>
        </w:rPr>
        <w:t xml:space="preserve">कर्त्वा (kartvā)</w:t>
      </w:r>
      <w:r>
        <w:t xml:space="preserve"> </w:t>
      </w:r>
      <w:r>
        <w:t xml:space="preserve">— those that will happen hereafter: such |</w:t>
      </w:r>
      <w:r>
        <w:t xml:space="preserve"> </w:t>
      </w:r>
      <w:r>
        <w:rPr>
          <w:bCs/>
          <w:b/>
        </w:rPr>
        <w:t xml:space="preserve">विश्वानि (viśvāni)</w:t>
      </w:r>
      <w:r>
        <w:t xml:space="preserve"> </w:t>
      </w:r>
      <w:r>
        <w:t xml:space="preserve">— all |</w:t>
      </w:r>
      <w:r>
        <w:t xml:space="preserve"> </w:t>
      </w:r>
      <w:r>
        <w:rPr>
          <w:bCs/>
          <w:b/>
        </w:rPr>
        <w:t xml:space="preserve">अद्भुता (adbhutā)</w:t>
      </w:r>
      <w:r>
        <w:t xml:space="preserve"> </w:t>
      </w:r>
      <w:r>
        <w:t xml:space="preserve">— (and) wonderful doings |</w:t>
      </w:r>
      <w:r>
        <w:t xml:space="preserve"> </w:t>
      </w:r>
      <w:r>
        <w:rPr>
          <w:bCs/>
          <w:b/>
        </w:rPr>
        <w:t xml:space="preserve">अभि पश्यति (abhi paśyati)</w:t>
      </w:r>
      <w:r>
        <w:t xml:space="preserve"> </w:t>
      </w:r>
      <w:r>
        <w:t xml:space="preserve">— sees completely.</w:t>
      </w:r>
    </w:p>
    <w:p>
      <w:pPr>
        <w:pStyle w:val="BodyText"/>
      </w:pPr>
      <w:r>
        <w:rPr>
          <w:bCs/>
          <w:b/>
        </w:rPr>
        <w:t xml:space="preserve">॥ Bhāvārthaḥ ॥</w:t>
      </w:r>
      <w:r>
        <w:t xml:space="preserve"> </w:t>
      </w:r>
      <w:r>
        <w:t xml:space="preserve">Whatever wonderful doings took place before and whatever will take place hereafter, the wise sage knows them all through this very Varuṇa.</w:t>
      </w:r>
    </w:p>
    <w:p>
      <w:pPr>
        <w:pStyle w:val="BodyText"/>
      </w:pPr>
      <w:r>
        <w:rPr>
          <w:bCs/>
          <w:b/>
        </w:rPr>
        <w:t xml:space="preserve">॥ English Translation ॥</w:t>
      </w:r>
      <w:r>
        <w:t xml:space="preserve"> </w:t>
      </w:r>
      <w:r>
        <w:rPr>
          <w:iCs/>
          <w:i/>
        </w:rPr>
        <w:t xml:space="preserve">(as printed)</w:t>
      </w:r>
    </w:p>
    <w:p>
      <w:pPr>
        <w:pStyle w:val="BlockText"/>
      </w:pPr>
      <w:r>
        <w:t xml:space="preserve">Through him (Varuna) the wise man sees (or knows) all the wonderful things that have been or will in future be done.</w:t>
      </w:r>
    </w:p>
    <w:bookmarkEnd w:id="405"/>
    <w:bookmarkStart w:id="406" w:name="page-321-rik-11-special-topics-grammar"/>
    <w:p>
      <w:pPr>
        <w:pStyle w:val="Heading3"/>
      </w:pPr>
      <w:r>
        <w:t xml:space="preserve">Page 321 — Rik 11: Special Topics, grammar</w:t>
      </w:r>
    </w:p>
    <w:p>
      <w:pPr>
        <w:pStyle w:val="FirstParagraph"/>
      </w:pPr>
      <w:r>
        <w:rPr>
          <w:bCs/>
          <w:b/>
        </w:rPr>
        <w:t xml:space="preserve">॥ Viśeṣa-viṣayagaḷu (Special Topics) ॥</w:t>
      </w:r>
    </w:p>
    <w:p>
      <w:pPr>
        <w:pStyle w:val="BodyText"/>
      </w:pPr>
      <w:r>
        <w:rPr>
          <w:bCs/>
          <w:b/>
        </w:rPr>
        <w:t xml:space="preserve">चिकित्वान् (cikitvān)</w:t>
      </w:r>
      <w:r>
        <w:t xml:space="preserve"> </w:t>
      </w:r>
      <w:r>
        <w:t xml:space="preserve">—</w:t>
      </w:r>
      <w:r>
        <w:t xml:space="preserve"> </w:t>
      </w:r>
      <w:r>
        <w:rPr>
          <w:iCs/>
          <w:i/>
        </w:rPr>
        <w:t xml:space="preserve">kita jñāne</w:t>
      </w:r>
      <w:r>
        <w:t xml:space="preserve">: one who has knowledge, understanding, wisdom;</w:t>
      </w:r>
      <w:r>
        <w:t xml:space="preserve"> </w:t>
      </w:r>
      <w:r>
        <w:t xml:space="preserve">“</w:t>
      </w:r>
      <w:r>
        <w:t xml:space="preserve">the wise, the sage &amp;c.</w:t>
      </w:r>
      <w:r>
        <w:t xml:space="preserve">”</w:t>
      </w:r>
      <w:r>
        <w:t xml:space="preserve"> </w:t>
      </w:r>
      <w:r>
        <w:t xml:space="preserve">(so in English in the print).</w:t>
      </w:r>
    </w:p>
    <w:p>
      <w:pPr>
        <w:pStyle w:val="BodyText"/>
      </w:pPr>
      <w:r>
        <w:rPr>
          <w:bCs/>
          <w:b/>
        </w:rPr>
        <w:t xml:space="preserve">कृतानि (kṛtāni)</w:t>
      </w:r>
      <w:r>
        <w:t xml:space="preserve"> </w:t>
      </w:r>
      <w:r>
        <w:t xml:space="preserve">—</w:t>
      </w:r>
      <w:r>
        <w:t xml:space="preserve"> </w:t>
      </w:r>
      <w:r>
        <w:rPr>
          <w:iCs/>
          <w:i/>
        </w:rPr>
        <w:t xml:space="preserve">pūrvaṃ kṛtāni</w:t>
      </w:r>
      <w:r>
        <w:t xml:space="preserve">: done before, or that happened before.</w:t>
      </w:r>
    </w:p>
    <w:p>
      <w:pPr>
        <w:pStyle w:val="BodyText"/>
      </w:pPr>
      <w:r>
        <w:rPr>
          <w:bCs/>
          <w:b/>
        </w:rPr>
        <w:t xml:space="preserve">कर्त्वा (kartvā)</w:t>
      </w:r>
      <w:r>
        <w:t xml:space="preserve"> </w:t>
      </w:r>
      <w:r>
        <w:t xml:space="preserve">—</w:t>
      </w:r>
      <w:r>
        <w:t xml:space="preserve"> </w:t>
      </w:r>
      <w:r>
        <w:rPr>
          <w:iCs/>
          <w:i/>
        </w:rPr>
        <w:t xml:space="preserve">itaḥ paraṃ kartavyāni</w:t>
      </w:r>
      <w:r>
        <w:t xml:space="preserve">: to be done hereafter, that will happen;</w:t>
      </w:r>
      <w:r>
        <w:t xml:space="preserve"> </w:t>
      </w:r>
      <w:r>
        <w:t xml:space="preserve">“</w:t>
      </w:r>
      <w:r>
        <w:t xml:space="preserve">acts to be done in future &amp;c.</w:t>
      </w:r>
      <w:r>
        <w:t xml:space="preserve">”</w:t>
      </w:r>
      <w:r>
        <w:t xml:space="preserve"> </w:t>
      </w:r>
      <w:r>
        <w:t xml:space="preserve">(so in English in the print).</w:t>
      </w:r>
    </w:p>
    <w:p>
      <w:pPr>
        <w:pStyle w:val="BodyText"/>
      </w:pPr>
      <w:r>
        <w:rPr>
          <w:bCs/>
          <w:b/>
        </w:rPr>
        <w:t xml:space="preserve">॥ Vyākaraṇa-prakriyā ॥</w:t>
      </w:r>
      <w:r>
        <w:t xml:space="preserve"> </w:t>
      </w:r>
      <w:r>
        <w:rPr>
          <w:iCs/>
          <w:i/>
        </w:rPr>
        <w:t xml:space="preserve">(grammar, noted briefly; numbers zoom-read at 450 dpi, v3a)</w:t>
      </w:r>
    </w:p>
    <w:p>
      <w:pPr>
        <w:pStyle w:val="BodyText"/>
      </w:pPr>
      <w:r>
        <w:rPr>
          <w:bCs/>
          <w:b/>
        </w:rPr>
        <w:t xml:space="preserve">अद्भुता (adbhutā)</w:t>
      </w:r>
      <w:r>
        <w:t xml:space="preserve"> </w:t>
      </w:r>
      <w:r>
        <w:t xml:space="preserve">— the accusative plural</w:t>
      </w:r>
      <w:r>
        <w:t xml:space="preserve"> </w:t>
      </w:r>
      <w:r>
        <w:rPr>
          <w:iCs/>
          <w:i/>
        </w:rPr>
        <w:t xml:space="preserve">śas</w:t>
      </w:r>
      <w:r>
        <w:t xml:space="preserve"> </w:t>
      </w:r>
      <w:r>
        <w:t xml:space="preserve">after</w:t>
      </w:r>
      <w:r>
        <w:t xml:space="preserve"> </w:t>
      </w:r>
      <w:r>
        <w:rPr>
          <w:iCs/>
          <w:i/>
        </w:rPr>
        <w:t xml:space="preserve">adbhuta</w:t>
      </w:r>
      <w:r>
        <w:t xml:space="preserve">; in the neuter it is replaced by</w:t>
      </w:r>
      <w:r>
        <w:t xml:space="preserve"> </w:t>
      </w:r>
      <w:r>
        <w:rPr>
          <w:iCs/>
          <w:i/>
        </w:rPr>
        <w:t xml:space="preserve">śi</w:t>
      </w:r>
      <w:r>
        <w:t xml:space="preserve"> </w:t>
      </w:r>
      <w:r>
        <w:t xml:space="preserve">by</w:t>
      </w:r>
      <w:r>
        <w:t xml:space="preserve"> </w:t>
      </w:r>
      <w:r>
        <w:t xml:space="preserve">“</w:t>
      </w:r>
      <w:r>
        <w:t xml:space="preserve">जश्शसोः शिः</w:t>
      </w:r>
      <w:r>
        <w:t xml:space="preserve">”</w:t>
      </w:r>
      <w:r>
        <w:t xml:space="preserve"> </w:t>
      </w:r>
      <w:r>
        <w:t xml:space="preserve">(Pā. Sū. 7-1-20); this is dropped in the Saṃhitā by</w:t>
      </w:r>
      <w:r>
        <w:t xml:space="preserve"> </w:t>
      </w:r>
      <w:r>
        <w:t xml:space="preserve">“</w:t>
      </w:r>
      <w:r>
        <w:t xml:space="preserve">शेश्छन्दसि बहुलम्</w:t>
      </w:r>
      <w:r>
        <w:t xml:space="preserve">”</w:t>
      </w:r>
      <w:r>
        <w:t xml:space="preserve"> </w:t>
      </w:r>
      <w:r>
        <w:t xml:space="preserve">(Pā. Sū. 6-1-10, as printed; for 6-1-70). By</w:t>
      </w:r>
      <w:r>
        <w:t xml:space="preserve"> </w:t>
      </w:r>
      <w:r>
        <w:t xml:space="preserve">“</w:t>
      </w:r>
      <w:r>
        <w:t xml:space="preserve">प्रत्ययलोपे प्रत्ययलक्षणम्</w:t>
      </w:r>
      <w:r>
        <w:t xml:space="preserve">”</w:t>
      </w:r>
      <w:r>
        <w:t xml:space="preserve"> </w:t>
      </w:r>
      <w:r>
        <w:t xml:space="preserve">(Pā. Sū. 1-1-62) the operations conditioned by</w:t>
      </w:r>
      <w:r>
        <w:t xml:space="preserve"> </w:t>
      </w:r>
      <w:r>
        <w:rPr>
          <w:iCs/>
          <w:i/>
        </w:rPr>
        <w:t xml:space="preserve">śi</w:t>
      </w:r>
      <w:r>
        <w:t xml:space="preserve"> </w:t>
      </w:r>
      <w:r>
        <w:t xml:space="preserve">still apply: the stem takes</w:t>
      </w:r>
      <w:r>
        <w:t xml:space="preserve"> </w:t>
      </w:r>
      <w:r>
        <w:rPr>
          <w:iCs/>
          <w:i/>
        </w:rPr>
        <w:t xml:space="preserve">num</w:t>
      </w:r>
      <w:r>
        <w:t xml:space="preserve"> </w:t>
      </w:r>
      <w:r>
        <w:t xml:space="preserve">by</w:t>
      </w:r>
      <w:r>
        <w:t xml:space="preserve"> </w:t>
      </w:r>
      <w:r>
        <w:t xml:space="preserve">“</w:t>
      </w:r>
      <w:r>
        <w:t xml:space="preserve">नपुंसकस्य झलचः</w:t>
      </w:r>
      <w:r>
        <w:t xml:space="preserve">”</w:t>
      </w:r>
      <w:r>
        <w:t xml:space="preserve"> </w:t>
      </w:r>
      <w:r>
        <w:t xml:space="preserve">(Pā. Sū. 7-1-72);</w:t>
      </w:r>
      <w:r>
        <w:t xml:space="preserve"> </w:t>
      </w:r>
      <w:r>
        <w:rPr>
          <w:iCs/>
          <w:i/>
        </w:rPr>
        <w:t xml:space="preserve">śi</w:t>
      </w:r>
      <w:r>
        <w:t xml:space="preserve"> </w:t>
      </w:r>
      <w:r>
        <w:t xml:space="preserve">being</w:t>
      </w:r>
      <w:r>
        <w:t xml:space="preserve"> </w:t>
      </w:r>
      <w:r>
        <w:rPr>
          <w:iCs/>
          <w:i/>
        </w:rPr>
        <w:t xml:space="preserve">sarvanāmasthāna</w:t>
      </w:r>
      <w:r>
        <w:t xml:space="preserve">, the penultimate of the</w:t>
      </w:r>
      <w:r>
        <w:t xml:space="preserve"> </w:t>
      </w:r>
      <w:r>
        <w:rPr>
          <w:iCs/>
          <w:i/>
        </w:rPr>
        <w:t xml:space="preserve">n</w:t>
      </w:r>
      <w:r>
        <w:t xml:space="preserve">-stem is lengthened by</w:t>
      </w:r>
      <w:r>
        <w:t xml:space="preserve"> </w:t>
      </w:r>
      <w:r>
        <w:t xml:space="preserve">“</w:t>
      </w:r>
      <w:r>
        <w:t xml:space="preserve">सर्वनामस्थाने चासम्बुद्धौ</w:t>
      </w:r>
      <w:r>
        <w:t xml:space="preserve">”</w:t>
      </w:r>
      <w:r>
        <w:t xml:space="preserve"> </w:t>
      </w:r>
      <w:r>
        <w:t xml:space="preserve">(Pā. Sū. 6-4-8); with</w:t>
      </w:r>
      <w:r>
        <w:t xml:space="preserve"> </w:t>
      </w:r>
      <w:r>
        <w:rPr>
          <w:iCs/>
          <w:i/>
        </w:rPr>
        <w:t xml:space="preserve">adbhutān</w:t>
      </w:r>
      <w:r>
        <w:t xml:space="preserve">, the</w:t>
      </w:r>
      <w:r>
        <w:t xml:space="preserve"> </w:t>
      </w:r>
      <w:r>
        <w:rPr>
          <w:iCs/>
          <w:i/>
        </w:rPr>
        <w:t xml:space="preserve">n</w:t>
      </w:r>
      <w:r>
        <w:t xml:space="preserve"> </w:t>
      </w:r>
      <w:r>
        <w:t xml:space="preserve">is dropped by</w:t>
      </w:r>
      <w:r>
        <w:t xml:space="preserve"> </w:t>
      </w:r>
      <w:r>
        <w:t xml:space="preserve">“</w:t>
      </w:r>
      <w:r>
        <w:t xml:space="preserve">न लोपः प्रातिपदिकान्तस्य</w:t>
      </w:r>
      <w:r>
        <w:t xml:space="preserve">”</w:t>
      </w:r>
      <w:r>
        <w:t xml:space="preserve"> </w:t>
      </w:r>
      <w:r>
        <w:t xml:space="preserve">(Pā. Sū. 8-2-7):</w:t>
      </w:r>
      <w:r>
        <w:t xml:space="preserve"> </w:t>
      </w:r>
      <w:r>
        <w:rPr>
          <w:iCs/>
          <w:i/>
        </w:rPr>
        <w:t xml:space="preserve">adbhutā</w:t>
      </w:r>
      <w:r>
        <w:t xml:space="preserve">.</w:t>
      </w:r>
    </w:p>
    <w:p>
      <w:pPr>
        <w:pStyle w:val="BodyText"/>
      </w:pPr>
      <w:r>
        <w:rPr>
          <w:bCs/>
          <w:b/>
        </w:rPr>
        <w:t xml:space="preserve">चिकित्वान् (cikitvān)</w:t>
      </w:r>
      <w:r>
        <w:t xml:space="preserve"> </w:t>
      </w:r>
      <w:r>
        <w:t xml:space="preserve">—</w:t>
      </w:r>
      <w:r>
        <w:t xml:space="preserve"> </w:t>
      </w:r>
      <w:r>
        <w:rPr>
          <w:iCs/>
          <w:i/>
        </w:rPr>
        <w:t xml:space="preserve">kita jñāne</w:t>
      </w:r>
      <w:r>
        <w:t xml:space="preserve">, bhvādi;</w:t>
      </w:r>
      <w:r>
        <w:t xml:space="preserve"> </w:t>
      </w:r>
      <w:r>
        <w:rPr>
          <w:iCs/>
          <w:i/>
        </w:rPr>
        <w:t xml:space="preserve">kvasu</w:t>
      </w:r>
      <w:r>
        <w:t xml:space="preserve"> </w:t>
      </w:r>
      <w:r>
        <w:t xml:space="preserve">for</w:t>
      </w:r>
      <w:r>
        <w:t xml:space="preserve"> </w:t>
      </w:r>
      <w:r>
        <w:rPr>
          <w:iCs/>
          <w:i/>
        </w:rPr>
        <w:t xml:space="preserve">liṭ</w:t>
      </w:r>
      <w:r>
        <w:t xml:space="preserve"> </w:t>
      </w:r>
      <w:r>
        <w:t xml:space="preserve">by</w:t>
      </w:r>
      <w:r>
        <w:t xml:space="preserve"> </w:t>
      </w:r>
      <w:r>
        <w:t xml:space="preserve">“</w:t>
      </w:r>
      <w:r>
        <w:t xml:space="preserve">क्वसुश्च</w:t>
      </w:r>
      <w:r>
        <w:t xml:space="preserve">”</w:t>
      </w:r>
      <w:r>
        <w:t xml:space="preserve"> </w:t>
      </w:r>
      <w:r>
        <w:t xml:space="preserve">(Pā. Sū. 3-2-107); doubling,</w:t>
      </w:r>
      <w:r>
        <w:t xml:space="preserve"> </w:t>
      </w:r>
      <w:r>
        <w:rPr>
          <w:iCs/>
          <w:i/>
        </w:rPr>
        <w:t xml:space="preserve">halādiśeṣa</w:t>
      </w:r>
      <w:r>
        <w:t xml:space="preserve"> </w:t>
      </w:r>
      <w:r>
        <w:t xml:space="preserve">and</w:t>
      </w:r>
      <w:r>
        <w:t xml:space="preserve"> </w:t>
      </w:r>
      <w:r>
        <w:rPr>
          <w:iCs/>
          <w:i/>
        </w:rPr>
        <w:t xml:space="preserve">cutva</w:t>
      </w:r>
      <w:r>
        <w:t xml:space="preserve"> </w:t>
      </w:r>
      <w:r>
        <w:t xml:space="preserve">in the reduplicate:</w:t>
      </w:r>
      <w:r>
        <w:t xml:space="preserve"> </w:t>
      </w:r>
      <w:r>
        <w:rPr>
          <w:iCs/>
          <w:i/>
        </w:rPr>
        <w:t xml:space="preserve">cikitvas</w:t>
      </w:r>
      <w:r>
        <w:t xml:space="preserve">, a stem in</w:t>
      </w:r>
      <w:r>
        <w:t xml:space="preserve"> </w:t>
      </w:r>
      <w:r>
        <w:rPr>
          <w:iCs/>
          <w:i/>
        </w:rPr>
        <w:t xml:space="preserve">s</w:t>
      </w:r>
      <w:r>
        <w:t xml:space="preserve">. By the restriction in</w:t>
      </w:r>
      <w:r>
        <w:t xml:space="preserve"> </w:t>
      </w:r>
      <w:r>
        <w:t xml:space="preserve">“</w:t>
      </w:r>
      <w:r>
        <w:t xml:space="preserve">वस्वेकाजाद्घसाम्</w:t>
      </w:r>
      <w:r>
        <w:t xml:space="preserve">”</w:t>
      </w:r>
      <w:r>
        <w:t xml:space="preserve"> </w:t>
      </w:r>
      <w:r>
        <w:t xml:space="preserve">(Pā. Sū. 7-2-67)</w:t>
      </w:r>
      <w:r>
        <w:t xml:space="preserve"> </w:t>
      </w:r>
      <w:r>
        <w:rPr>
          <w:iCs/>
          <w:i/>
        </w:rPr>
        <w:t xml:space="preserve">vasu</w:t>
      </w:r>
      <w:r>
        <w:t xml:space="preserve"> </w:t>
      </w:r>
      <w:r>
        <w:t xml:space="preserve">does not take</w:t>
      </w:r>
      <w:r>
        <w:t xml:space="preserve"> </w:t>
      </w:r>
      <w:r>
        <w:rPr>
          <w:iCs/>
          <w:i/>
        </w:rPr>
        <w:t xml:space="preserve">iṭ</w:t>
      </w:r>
      <w:r>
        <w:t xml:space="preserve">. In the nominative singular</w:t>
      </w:r>
      <w:r>
        <w:t xml:space="preserve"> </w:t>
      </w:r>
      <w:r>
        <w:rPr>
          <w:iCs/>
          <w:i/>
        </w:rPr>
        <w:t xml:space="preserve">num</w:t>
      </w:r>
      <w:r>
        <w:t xml:space="preserve">, lengthening and loss of the final of the cluster give</w:t>
      </w:r>
      <w:r>
        <w:t xml:space="preserve"> </w:t>
      </w:r>
      <w:r>
        <w:rPr>
          <w:iCs/>
          <w:i/>
        </w:rPr>
        <w:t xml:space="preserve">cikitvān</w:t>
      </w:r>
      <w:r>
        <w:t xml:space="preserve">. In the Saṃhitā, by</w:t>
      </w:r>
      <w:r>
        <w:t xml:space="preserve"> </w:t>
      </w:r>
      <w:r>
        <w:t xml:space="preserve">“</w:t>
      </w:r>
      <w:r>
        <w:t xml:space="preserve">दीर्घादटि समानपादे</w:t>
      </w:r>
      <w:r>
        <w:t xml:space="preserve">”</w:t>
      </w:r>
      <w:r>
        <w:t xml:space="preserve"> </w:t>
      </w:r>
      <w:r>
        <w:t xml:space="preserve">(Pā. Sū. 8-3-9)</w:t>
      </w:r>
      <w:r>
        <w:t xml:space="preserve"> </w:t>
      </w:r>
      <w:r>
        <w:rPr>
          <w:iCs/>
          <w:i/>
        </w:rPr>
        <w:t xml:space="preserve">rutva</w:t>
      </w:r>
      <w:r>
        <w:t xml:space="preserve">, and by</w:t>
      </w:r>
      <w:r>
        <w:t xml:space="preserve"> </w:t>
      </w:r>
      <w:r>
        <w:t xml:space="preserve">“</w:t>
      </w:r>
      <w:r>
        <w:t xml:space="preserve">आतोऽटि नित्यम्</w:t>
      </w:r>
      <w:r>
        <w:t xml:space="preserve">”</w:t>
      </w:r>
      <w:r>
        <w:t xml:space="preserve"> </w:t>
      </w:r>
      <w:r>
        <w:t xml:space="preserve">(Pā. Sū. 8-3-3) the</w:t>
      </w:r>
      <w:r>
        <w:t xml:space="preserve"> </w:t>
      </w:r>
      <w:r>
        <w:rPr>
          <w:iCs/>
          <w:i/>
        </w:rPr>
        <w:t xml:space="preserve">ā</w:t>
      </w:r>
      <w:r>
        <w:t xml:space="preserve"> </w:t>
      </w:r>
      <w:r>
        <w:t xml:space="preserve">is nasalised.</w:t>
      </w:r>
    </w:p>
    <w:p>
      <w:pPr>
        <w:pStyle w:val="BodyText"/>
      </w:pPr>
      <w:r>
        <w:rPr>
          <w:bCs/>
          <w:b/>
        </w:rPr>
        <w:t xml:space="preserve">पश्यति (paśyati)</w:t>
      </w:r>
      <w:r>
        <w:t xml:space="preserve"> </w:t>
      </w:r>
      <w:r>
        <w:t xml:space="preserve">—</w:t>
      </w:r>
      <w:r>
        <w:t xml:space="preserve"> </w:t>
      </w:r>
      <w:r>
        <w:rPr>
          <w:iCs/>
          <w:i/>
        </w:rPr>
        <w:t xml:space="preserve">dṛśir prekṣaṇe</w:t>
      </w:r>
      <w:r>
        <w:t xml:space="preserve">, bhvādi;</w:t>
      </w:r>
      <w:r>
        <w:t xml:space="preserve"> </w:t>
      </w:r>
      <w:r>
        <w:rPr>
          <w:iCs/>
          <w:i/>
        </w:rPr>
        <w:t xml:space="preserve">laṭ</w:t>
      </w:r>
      <w:r>
        <w:t xml:space="preserve"> </w:t>
      </w:r>
      <w:r>
        <w:t xml:space="preserve">third singular;</w:t>
      </w:r>
      <w:r>
        <w:t xml:space="preserve"> </w:t>
      </w:r>
      <w:r>
        <w:rPr>
          <w:iCs/>
          <w:i/>
        </w:rPr>
        <w:t xml:space="preserve">śap</w:t>
      </w:r>
      <w:r>
        <w:t xml:space="preserve">; then by</w:t>
      </w:r>
      <w:r>
        <w:t xml:space="preserve"> </w:t>
      </w:r>
      <w:r>
        <w:t xml:space="preserve">“</w:t>
      </w:r>
      <w:r>
        <w:t xml:space="preserve">पाघ्राध्मास्था-</w:t>
      </w:r>
      <w:r>
        <w:t xml:space="preserve">”</w:t>
      </w:r>
      <w:r>
        <w:t xml:space="preserve"> </w:t>
      </w:r>
      <w:r>
        <w:t xml:space="preserve">(Pā. Sū. 7-3-78)</w:t>
      </w:r>
      <w:r>
        <w:t xml:space="preserve"> </w:t>
      </w:r>
      <w:r>
        <w:rPr>
          <w:iCs/>
          <w:i/>
        </w:rPr>
        <w:t xml:space="preserve">paśya</w:t>
      </w:r>
      <w:r>
        <w:t xml:space="preserve"> </w:t>
      </w:r>
      <w:r>
        <w:t xml:space="preserve">is substituted for the root:</w:t>
      </w:r>
      <w:r>
        <w:t xml:space="preserve"> </w:t>
      </w:r>
      <w:r>
        <w:rPr>
          <w:iCs/>
          <w:i/>
        </w:rPr>
        <w:t xml:space="preserve">paśyati</w:t>
      </w:r>
      <w:r>
        <w:t xml:space="preserve">.</w:t>
      </w:r>
    </w:p>
    <w:p>
      <w:pPr>
        <w:pStyle w:val="BodyText"/>
      </w:pPr>
      <w:r>
        <w:rPr>
          <w:bCs/>
          <w:b/>
        </w:rPr>
        <w:t xml:space="preserve">कर्त्वा (kartvā)</w:t>
      </w:r>
      <w:r>
        <w:t xml:space="preserve"> </w:t>
      </w:r>
      <w:r>
        <w:t xml:space="preserve">—</w:t>
      </w:r>
      <w:r>
        <w:t xml:space="preserve"> </w:t>
      </w:r>
      <w:r>
        <w:rPr>
          <w:iCs/>
          <w:i/>
        </w:rPr>
        <w:t xml:space="preserve">ḍukṛñ karaṇe</w:t>
      </w:r>
      <w:r>
        <w:t xml:space="preserve">;</w:t>
      </w:r>
      <w:r>
        <w:t xml:space="preserve"> </w:t>
      </w:r>
      <w:r>
        <w:rPr>
          <w:iCs/>
          <w:i/>
        </w:rPr>
        <w:t xml:space="preserve">tvan</w:t>
      </w:r>
      <w:r>
        <w:t xml:space="preserve"> </w:t>
      </w:r>
      <w:r>
        <w:t xml:space="preserve">by</w:t>
      </w:r>
      <w:r>
        <w:t xml:space="preserve"> </w:t>
      </w:r>
      <w:r>
        <w:t xml:space="preserve">“</w:t>
      </w:r>
      <w:r>
        <w:t xml:space="preserve">कृत्यार्थे तवैकेन्केन्यत्वनः</w:t>
      </w:r>
      <w:r>
        <w:t xml:space="preserve">”</w:t>
      </w:r>
      <w:r>
        <w:t xml:space="preserve"> </w:t>
      </w:r>
      <w:r>
        <w:t xml:space="preserve">(Pā. Sū. 3-4-14); guṇa of the root before</w:t>
      </w:r>
      <w:r>
        <w:t xml:space="preserve"> </w:t>
      </w:r>
      <w:r>
        <w:rPr>
          <w:iCs/>
          <w:i/>
        </w:rPr>
        <w:t xml:space="preserve">tvan</w:t>
      </w:r>
      <w:r>
        <w:t xml:space="preserve">; neuter accusative plural</w:t>
      </w:r>
      <w:r>
        <w:t xml:space="preserve"> </w:t>
      </w:r>
      <w:r>
        <w:rPr>
          <w:iCs/>
          <w:i/>
        </w:rPr>
        <w:t xml:space="preserve">śas</w:t>
      </w:r>
      <w:r>
        <w:t xml:space="preserve"> </w:t>
      </w:r>
      <w:r>
        <w:t xml:space="preserve">→</w:t>
      </w:r>
      <w:r>
        <w:t xml:space="preserve"> </w:t>
      </w:r>
      <w:r>
        <w:rPr>
          <w:iCs/>
          <w:i/>
        </w:rPr>
        <w:t xml:space="preserve">śi</w:t>
      </w:r>
      <w:r>
        <w:t xml:space="preserve">;</w:t>
      </w:r>
    </w:p>
    <w:bookmarkEnd w:id="406"/>
    <w:bookmarkStart w:id="407" w:name="page-322-upper-rik-11-grammar-end"/>
    <w:p>
      <w:pPr>
        <w:pStyle w:val="Heading3"/>
      </w:pPr>
      <w:r>
        <w:t xml:space="preserve">Page 322 (upper) — Rik 11: grammar (end)</w:t>
      </w:r>
    </w:p>
    <w:p>
      <w:pPr>
        <w:pStyle w:val="FirstParagraph"/>
      </w:pPr>
      <w:r>
        <w:t xml:space="preserve">dropped by</w:t>
      </w:r>
      <w:r>
        <w:t xml:space="preserve"> </w:t>
      </w:r>
      <w:r>
        <w:t xml:space="preserve">“</w:t>
      </w:r>
      <w:r>
        <w:t xml:space="preserve">शेश्छन्दसि बहुलम्</w:t>
      </w:r>
      <w:r>
        <w:t xml:space="preserve">”</w:t>
      </w:r>
      <w:r>
        <w:t xml:space="preserve">; by</w:t>
      </w:r>
      <w:r>
        <w:t xml:space="preserve"> </w:t>
      </w:r>
      <w:r>
        <w:rPr>
          <w:iCs/>
          <w:i/>
        </w:rPr>
        <w:t xml:space="preserve">pratyayalakṣaṇa</w:t>
      </w:r>
      <w:r>
        <w:t xml:space="preserve"> </w:t>
      </w:r>
      <w:r>
        <w:t xml:space="preserve">the</w:t>
      </w:r>
      <w:r>
        <w:t xml:space="preserve"> </w:t>
      </w:r>
      <w:r>
        <w:rPr>
          <w:iCs/>
          <w:i/>
        </w:rPr>
        <w:t xml:space="preserve">num</w:t>
      </w:r>
      <w:r>
        <w:t xml:space="preserve">, lengthening and loss of</w:t>
      </w:r>
      <w:r>
        <w:t xml:space="preserve"> </w:t>
      </w:r>
      <w:r>
        <w:rPr>
          <w:iCs/>
          <w:i/>
        </w:rPr>
        <w:t xml:space="preserve">n</w:t>
      </w:r>
      <w:r>
        <w:t xml:space="preserve">:</w:t>
      </w:r>
      <w:r>
        <w:t xml:space="preserve"> </w:t>
      </w:r>
      <w:r>
        <w:rPr>
          <w:iCs/>
          <w:i/>
        </w:rPr>
        <w:t xml:space="preserve">kartvā</w:t>
      </w:r>
      <w:r>
        <w:t xml:space="preserve">. Ending in a</w:t>
      </w:r>
      <w:r>
        <w:t xml:space="preserve"> </w:t>
      </w:r>
      <w:r>
        <w:rPr>
          <w:iCs/>
          <w:i/>
        </w:rPr>
        <w:t xml:space="preserve">nit</w:t>
      </w:r>
      <w:r>
        <w:t xml:space="preserve"> </w:t>
      </w:r>
      <w:r>
        <w:t xml:space="preserve">suffix, it is initially acute. ॥११॥</w:t>
      </w:r>
      <w:r>
        <w:t xml:space="preserve"> </w:t>
      </w:r>
      <w:r>
        <w:rPr>
          <w:iCs/>
          <w:i/>
        </w:rPr>
        <w:t xml:space="preserve">(A printed ornament follows; Ṛk 12 begins on the same page.)</w:t>
      </w:r>
    </w:p>
    <w:p>
      <w:r>
        <w:pict>
          <v:rect style="width:0;height:1.5pt" o:hralign="center" o:hrstd="t" o:hr="t"/>
        </w:pict>
      </w:r>
    </w:p>
    <w:bookmarkEnd w:id="407"/>
    <w:bookmarkStart w:id="408" w:name="page-322-lower-sūkta-25-rik-12"/>
    <w:p>
      <w:pPr>
        <w:pStyle w:val="Heading3"/>
      </w:pPr>
      <w:r>
        <w:t xml:space="preserve">Page 322 (lower) — Sūkta 25, Rik 12</w:t>
      </w:r>
    </w:p>
    <w:p>
      <w:pPr>
        <w:pStyle w:val="FirstParagraph"/>
      </w:pPr>
      <w:r>
        <w:rPr>
          <w:bCs/>
          <w:b/>
        </w:rPr>
        <w:t xml:space="preserve">॥ Saṃhitā-pāṭhaḥ ॥</w:t>
      </w:r>
    </w:p>
    <w:p>
      <w:pPr>
        <w:pStyle w:val="BlockText"/>
      </w:pPr>
      <w:r>
        <w:t xml:space="preserve">स नो॑ वि॒श्वाहा॑ सु॒क्रतु॑रादि॒त्यः सु॒पथा॑ करत् ।</w:t>
      </w:r>
      <w:r>
        <w:t xml:space="preserve"> </w:t>
      </w:r>
      <w:r>
        <w:t xml:space="preserve">प्र ण॒ आयूंषि तारिषत् ॥१२॥ [accent ?]</w:t>
      </w:r>
    </w:p>
    <w:p>
      <w:pPr>
        <w:pStyle w:val="BlockText"/>
      </w:pPr>
      <w:r>
        <w:rPr>
          <w:iCs/>
          <w:i/>
        </w:rPr>
        <w:t xml:space="preserve">sá no viśvā́hā sukráturādityáḥ supáthā karat |</w:t>
      </w:r>
      <w:r>
        <w:t xml:space="preserve"> </w:t>
      </w:r>
      <w:r>
        <w:rPr>
          <w:iCs/>
          <w:i/>
        </w:rPr>
        <w:t xml:space="preserve">pra ṇa ā́yūṃṣi tāriṣat ||12||</w:t>
      </w:r>
      <w:r>
        <w:t xml:space="preserve"> </w:t>
      </w:r>
      <w:r>
        <w:t xml:space="preserve">[accent ?]</w:t>
      </w:r>
    </w:p>
    <w:p>
      <w:pPr>
        <w:pStyle w:val="FirstParagraph"/>
      </w:pPr>
      <w:r>
        <w:rPr>
          <w:iCs/>
          <w:i/>
        </w:rPr>
        <w:t xml:space="preserve">(Saṃhitā accents as printed, read on line crops (v3a); Pada unaccented, though the print marks the Pada too. Flagged [accent ?] on line 2: a vertical stroke stands above the junction of</w:t>
      </w:r>
      <w:r>
        <w:t xml:space="preserve"> </w:t>
      </w:r>
      <w:r>
        <w:t xml:space="preserve">ण</w:t>
      </w:r>
      <w:r>
        <w:t xml:space="preserve"> </w:t>
      </w:r>
      <w:r>
        <w:rPr>
          <w:iCs/>
          <w:i/>
        </w:rPr>
        <w:t xml:space="preserve">and</w:t>
      </w:r>
      <w:r>
        <w:t xml:space="preserve"> </w:t>
      </w:r>
      <w:r>
        <w:t xml:space="preserve">आ</w:t>
      </w:r>
      <w:r>
        <w:rPr>
          <w:iCs/>
          <w:i/>
        </w:rPr>
        <w:t xml:space="preserve">, not clearly over either syllable, and is not given; the bar under</w:t>
      </w:r>
      <w:r>
        <w:t xml:space="preserve"> </w:t>
      </w:r>
      <w:r>
        <w:t xml:space="preserve">ण</w:t>
      </w:r>
      <w:r>
        <w:t xml:space="preserve"> </w:t>
      </w:r>
      <w:r>
        <w:rPr>
          <w:iCs/>
          <w:i/>
        </w:rPr>
        <w:t xml:space="preserve">is clear. The Pada prints</w:t>
      </w:r>
      <w:r>
        <w:t xml:space="preserve"> </w:t>
      </w:r>
      <w:r>
        <w:t xml:space="preserve">अयूंषि</w:t>
      </w:r>
      <w:r>
        <w:t xml:space="preserve"> </w:t>
      </w:r>
      <w:r>
        <w:rPr>
          <w:iCs/>
          <w:i/>
        </w:rPr>
        <w:t xml:space="preserve">with short</w:t>
      </w:r>
      <w:r>
        <w:t xml:space="preserve"> </w:t>
      </w:r>
      <w:r>
        <w:t xml:space="preserve">अ</w:t>
      </w:r>
      <w:r>
        <w:rPr>
          <w:iCs/>
          <w:i/>
        </w:rPr>
        <w:t xml:space="preserve">, as printed. IAST mechanical from the marks.)</w:t>
      </w:r>
    </w:p>
    <w:p>
      <w:pPr>
        <w:pStyle w:val="BodyText"/>
      </w:pPr>
      <w:r>
        <w:rPr>
          <w:bCs/>
          <w:b/>
        </w:rPr>
        <w:t xml:space="preserve">॥ Pada-pāṭhaḥ ॥</w:t>
      </w:r>
    </w:p>
    <w:p>
      <w:pPr>
        <w:pStyle w:val="BlockText"/>
      </w:pPr>
      <w:r>
        <w:t xml:space="preserve">सः । नः । विश्वाहा । सुऽक्रतुः । आदित्यः । सुऽपथा । करत् । प्र । नः । अयूंषि । तारिषत् ॥१२॥</w:t>
      </w:r>
    </w:p>
    <w:p>
      <w:pPr>
        <w:pStyle w:val="BlockText"/>
      </w:pPr>
      <w:r>
        <w:rPr>
          <w:iCs/>
          <w:i/>
        </w:rPr>
        <w:t xml:space="preserve">saḥ | naḥ | viśvāhā | su-kratuḥ | ādityaḥ | su-pathā | karat | pra | naḥ | ayūṃṣi | tāriṣat ‖12‖</w:t>
      </w:r>
    </w:p>
    <w:p>
      <w:pPr>
        <w:pStyle w:val="FirstParagraph"/>
      </w:pPr>
      <w:r>
        <w:rPr>
          <w:bCs/>
          <w:b/>
        </w:rPr>
        <w:t xml:space="preserve">॥ Sāyaṇa-bhāṣyam ॥</w:t>
      </w:r>
      <w:r>
        <w:t xml:space="preserve"> </w:t>
      </w:r>
      <w:r>
        <w:rPr>
          <w:iCs/>
          <w:i/>
        </w:rPr>
        <w:t xml:space="preserve">(pp. 322–323; transcribed in full from the print, v3a)</w:t>
      </w:r>
    </w:p>
    <w:p>
      <w:pPr>
        <w:pStyle w:val="BlockText"/>
      </w:pPr>
      <w:r>
        <w:t xml:space="preserve">सुक्रतुः शोभनप्रज्ञः स आदित्यो वरुणो विश्वाहा सर्वेष्वहःसु नोऽस्मान् सुपथा शोभनमार्गेण सहितान्करत् । करोतु । किंच नोऽस्माकमायूंषि प्र तारिषत् । प्रवर्धयतु ॥ सुपथा । स्वती पूजायां । पा. २-२-१८ । इति समासे न पूजनात् । पा. ५-४-६९ । इति समासांतप्रतिषेधः । अव्ययपूर्वपदप्रकृतिस्वरे प्राप्ते परादिश्छंदसि बहुलमित्युत्तरपदाद्युदात्तत्वं । क्रत्वादयश्चेत्येतन्न भवति अबहुव्रीहित्वात् । बहुव्रीहौ हि तद्विधीयते । आद्युदात्तं द्व्यच्छंदसि । पा. ६-२-११९ । इत्येतदपि न भवति । पथिन्शब्दस्यांतोदात्तत्वात् । करत् । करोतेर्लेटि व्यत्ययेन शप् । शपो लुकि लेटोऽडाटावित्यडागमः । इतश्च लोप इतीकारलोपः । यद्वा । छांदसे लुङि कृमृदृरुहिभ्यः । पा. ३-१-५९ । इति च्लेरङ् । ऋदृशोऽङि गुणः । पा. ७-४-१६ । इति गुणः । बहुलं छंदस्यमाङ्योगेऽपीत्यडभावः । प्र णः । उपसर्गाद्बहुलं । पा. ८-४-२८ । इति नसो णत्वं । तारिषत् । तारयतेर्लेट्यडागमः । सिब्बहुलं लेटीति सिप् । आदेशप्रत्यययोरिति षत्वं ॥</w:t>
      </w:r>
    </w:p>
    <w:p>
      <w:pPr>
        <w:pStyle w:val="BlockText"/>
      </w:pPr>
      <w:r>
        <w:rPr>
          <w:iCs/>
          <w:i/>
        </w:rPr>
        <w:t xml:space="preserve">sukratuḥ śobhanaprajñaḥ sa ādityo varuṇo viśvāhā sarveṣvahaḥsu no ’smān supathā śobhanamārgeṇa sahitānkarat | karotu | kiṃca no ’smākamāyūṃṣi pra tāriṣat | pravardhayatu ‖ supathā | svatī pūjāyāṃ | pā. 2-2-18 | iti samāse na pūjanāt | pā. 5-4-69 | iti samāsāṃtapratiṣedhaḥ | avyayapūrvapadaprakṛtisvare prāpte parādiśchaṃdasi bahulamityuttarapadādyudāttatvaṃ | kratvādayaścetyetanna bhavati abahuvrīhitvāt | bahuvrīhau hi tadvidhīyate | ādyudāttaṃ dvyacchaṃdasi | pā. 6-2-119 | ityetadapi na bhavati | pathinśabdasyāṃtodāttatvāt | karat | karoterleṭi vyatyayena śap | śapo luki leṭo ’ḍāṭāvityaḍāgamaḥ | itaśca lopa itīkāralopaḥ | yadvā | chāṃdase luṅi kṛmṛdṛruhibhyaḥ | pā. 3-1-59 | iti cleraṅ | ṛdṛśo ’ṅi guṇaḥ | pā. 7-4-16 | iti guṇaḥ | bahulaṃ chaṃdasyamāṅyoge ’pītyaḍabhāvaḥ | pra ṇaḥ | upasargādbahulaṃ | pā. 8-4-28 | iti naso ṇatvaṃ | tāriṣat | tārayaterleṭyaḍāgamaḥ | sibbahulaṃ leṭīti sip | ādeśapratyayayoriti ṣatvaṃ ‖</w:t>
      </w:r>
    </w:p>
    <w:p>
      <w:pPr>
        <w:pStyle w:val="FirstParagraph"/>
      </w:pPr>
      <w:r>
        <w:rPr>
          <w:iCs/>
          <w:i/>
        </w:rPr>
        <w:t xml:space="preserve">(Numbers zoom-read at 450 dpi: पा. २-२-१८, ५-४-६९, ६-२-११९, ३-१-५९, ७-४-१६, ८-४-२८.)</w:t>
      </w:r>
    </w:p>
    <w:p>
      <w:pPr>
        <w:pStyle w:val="BodyText"/>
      </w:pPr>
      <w:r>
        <w:rPr>
          <w:iCs/>
          <w:i/>
        </w:rPr>
        <w:t xml:space="preserve">Gist:</w:t>
      </w:r>
      <w:r>
        <w:t xml:space="preserve"> </w:t>
      </w:r>
      <w:r>
        <w:t xml:space="preserve">May that wise Āditya, Varuṇa, on all days set us on a good path, and may he lengthen our lives.</w:t>
      </w:r>
    </w:p>
    <w:bookmarkEnd w:id="408"/>
    <w:bookmarkStart w:id="409" w:name="X25f6745685bdb9165460e21a2799ef54019ac27"/>
    <w:p>
      <w:pPr>
        <w:pStyle w:val="Heading3"/>
      </w:pPr>
      <w:r>
        <w:t xml:space="preserve">Page 323 — Rik 12: word-meanings, overall sense, English, Special Topics, grammar</w:t>
      </w:r>
    </w:p>
    <w:p>
      <w:pPr>
        <w:pStyle w:val="FirstParagraph"/>
      </w:pPr>
      <w:r>
        <w:rPr>
          <w:bCs/>
          <w:b/>
        </w:rPr>
        <w:t xml:space="preserve">॥ Prati-padārthaḥ ॥</w:t>
      </w:r>
      <w:r>
        <w:t xml:space="preserve"> </w:t>
      </w:r>
      <w:r>
        <w:rPr>
          <w:bCs/>
          <w:b/>
        </w:rPr>
        <w:t xml:space="preserve">सुक्रतुः (sukratuḥ)</w:t>
      </w:r>
      <w:r>
        <w:t xml:space="preserve"> </w:t>
      </w:r>
      <w:r>
        <w:t xml:space="preserve">— of excellent wisdom |</w:t>
      </w:r>
      <w:r>
        <w:t xml:space="preserve"> </w:t>
      </w:r>
      <w:r>
        <w:rPr>
          <w:bCs/>
          <w:b/>
        </w:rPr>
        <w:t xml:space="preserve">सः आदित्यः (saḥ ādityaḥ)</w:t>
      </w:r>
      <w:r>
        <w:t xml:space="preserve"> </w:t>
      </w:r>
      <w:r>
        <w:t xml:space="preserve">— that Varuṇa, son of Aditi |</w:t>
      </w:r>
      <w:r>
        <w:t xml:space="preserve"> </w:t>
      </w:r>
      <w:r>
        <w:rPr>
          <w:bCs/>
          <w:b/>
        </w:rPr>
        <w:t xml:space="preserve">विश्वाहा (viśvāhā)</w:t>
      </w:r>
      <w:r>
        <w:t xml:space="preserve"> </w:t>
      </w:r>
      <w:r>
        <w:t xml:space="preserve">— on all days |</w:t>
      </w:r>
      <w:r>
        <w:t xml:space="preserve"> </w:t>
      </w:r>
      <w:r>
        <w:rPr>
          <w:bCs/>
          <w:b/>
        </w:rPr>
        <w:t xml:space="preserve">नः (naḥ)</w:t>
      </w:r>
      <w:r>
        <w:t xml:space="preserve"> </w:t>
      </w:r>
      <w:r>
        <w:t xml:space="preserve">— us |</w:t>
      </w:r>
      <w:r>
        <w:t xml:space="preserve"> </w:t>
      </w:r>
      <w:r>
        <w:rPr>
          <w:bCs/>
          <w:b/>
        </w:rPr>
        <w:t xml:space="preserve">सुपथा (supathā)</w:t>
      </w:r>
      <w:r>
        <w:t xml:space="preserve"> </w:t>
      </w:r>
      <w:r>
        <w:t xml:space="preserve">— as people who walk on a good path |</w:t>
      </w:r>
      <w:r>
        <w:t xml:space="preserve"> </w:t>
      </w:r>
      <w:r>
        <w:rPr>
          <w:bCs/>
          <w:b/>
        </w:rPr>
        <w:t xml:space="preserve">करत् (karat)</w:t>
      </w:r>
      <w:r>
        <w:t xml:space="preserve"> </w:t>
      </w:r>
      <w:r>
        <w:t xml:space="preserve">— may he make | (and)</w:t>
      </w:r>
      <w:r>
        <w:t xml:space="preserve"> </w:t>
      </w:r>
      <w:r>
        <w:rPr>
          <w:bCs/>
          <w:b/>
        </w:rPr>
        <w:t xml:space="preserve">नः (naḥ)</w:t>
      </w:r>
      <w:r>
        <w:t xml:space="preserve"> </w:t>
      </w:r>
      <w:r>
        <w:t xml:space="preserve">— for us |</w:t>
      </w:r>
      <w:r>
        <w:t xml:space="preserve"> </w:t>
      </w:r>
      <w:r>
        <w:rPr>
          <w:bCs/>
          <w:b/>
        </w:rPr>
        <w:t xml:space="preserve">आयूंषि (āyūṃṣi)</w:t>
      </w:r>
      <w:r>
        <w:t xml:space="preserve"> </w:t>
      </w:r>
      <w:r>
        <w:t xml:space="preserve">— the lifespans |</w:t>
      </w:r>
      <w:r>
        <w:t xml:space="preserve"> </w:t>
      </w:r>
      <w:r>
        <w:rPr>
          <w:bCs/>
          <w:b/>
        </w:rPr>
        <w:t xml:space="preserve">प्र तारिषत् (pra tāriṣat)</w:t>
      </w:r>
      <w:r>
        <w:t xml:space="preserve"> </w:t>
      </w:r>
      <w:r>
        <w:t xml:space="preserve">— may he make grow well.</w:t>
      </w:r>
    </w:p>
    <w:p>
      <w:pPr>
        <w:pStyle w:val="BodyText"/>
      </w:pPr>
      <w:r>
        <w:rPr>
          <w:bCs/>
          <w:b/>
        </w:rPr>
        <w:t xml:space="preserve">॥ Bhāvārthaḥ ॥</w:t>
      </w:r>
      <w:r>
        <w:t xml:space="preserve"> </w:t>
      </w:r>
      <w:r>
        <w:t xml:space="preserve">May that Varuṇa, of excellent wisdom and son of Aditi, make us walk on the right path on all days, and may he increase our lifespans.</w:t>
      </w:r>
    </w:p>
    <w:p>
      <w:pPr>
        <w:pStyle w:val="BodyText"/>
      </w:pPr>
      <w:r>
        <w:rPr>
          <w:bCs/>
          <w:b/>
        </w:rPr>
        <w:t xml:space="preserve">॥ English Translation ॥</w:t>
      </w:r>
      <w:r>
        <w:t xml:space="preserve"> </w:t>
      </w:r>
      <w:r>
        <w:rPr>
          <w:iCs/>
          <w:i/>
        </w:rPr>
        <w:t xml:space="preserve">(as printed)</w:t>
      </w:r>
    </w:p>
    <w:p>
      <w:pPr>
        <w:pStyle w:val="BlockText"/>
      </w:pPr>
      <w:r>
        <w:t xml:space="preserve">May the wise son of Aditi (Varuna) keep us, all our days in the right path and prolong our lives.</w:t>
      </w:r>
    </w:p>
    <w:p>
      <w:pPr>
        <w:pStyle w:val="FirstParagraph"/>
      </w:pPr>
      <w:r>
        <w:rPr>
          <w:bCs/>
          <w:b/>
        </w:rPr>
        <w:t xml:space="preserve">॥ Viśeṣa-viṣayagaḷu (Special Topics) ॥</w:t>
      </w:r>
    </w:p>
    <w:p>
      <w:pPr>
        <w:pStyle w:val="BodyText"/>
      </w:pPr>
      <w:r>
        <w:rPr>
          <w:bCs/>
          <w:b/>
        </w:rPr>
        <w:t xml:space="preserve">विश्वाहा (viśvāhā)</w:t>
      </w:r>
      <w:r>
        <w:t xml:space="preserve"> </w:t>
      </w:r>
      <w:r>
        <w:t xml:space="preserve">—</w:t>
      </w:r>
      <w:r>
        <w:t xml:space="preserve"> </w:t>
      </w:r>
      <w:r>
        <w:rPr>
          <w:iCs/>
          <w:i/>
        </w:rPr>
        <w:t xml:space="preserve">viśveṣu sarveṣv ahassu</w:t>
      </w:r>
      <w:r>
        <w:t xml:space="preserve">: on all days;</w:t>
      </w:r>
      <w:r>
        <w:t xml:space="preserve"> </w:t>
      </w:r>
      <w:r>
        <w:t xml:space="preserve">“</w:t>
      </w:r>
      <w:r>
        <w:t xml:space="preserve">all our days, always &amp;c.</w:t>
      </w:r>
      <w:r>
        <w:t xml:space="preserve">”</w:t>
      </w:r>
      <w:r>
        <w:t xml:space="preserve"> </w:t>
      </w:r>
      <w:r>
        <w:t xml:space="preserve">(so in English in the print).</w:t>
      </w:r>
    </w:p>
    <w:p>
      <w:pPr>
        <w:pStyle w:val="BodyText"/>
      </w:pPr>
      <w:r>
        <w:rPr>
          <w:bCs/>
          <w:b/>
        </w:rPr>
        <w:t xml:space="preserve">सुपथा करत् (supathā karat)</w:t>
      </w:r>
      <w:r>
        <w:t xml:space="preserve"> </w:t>
      </w:r>
      <w:r>
        <w:t xml:space="preserve">— may he make us walk on the good road.</w:t>
      </w:r>
    </w:p>
    <w:p>
      <w:pPr>
        <w:pStyle w:val="BodyText"/>
      </w:pPr>
      <w:r>
        <w:rPr>
          <w:bCs/>
          <w:b/>
        </w:rPr>
        <w:t xml:space="preserve">तारिषत् (tāriṣat)</w:t>
      </w:r>
      <w:r>
        <w:t xml:space="preserve"> </w:t>
      </w:r>
      <w:r>
        <w:t xml:space="preserve">—</w:t>
      </w:r>
      <w:r>
        <w:t xml:space="preserve"> </w:t>
      </w:r>
      <w:r>
        <w:rPr>
          <w:iCs/>
          <w:i/>
        </w:rPr>
        <w:t xml:space="preserve">pravardhayatu</w:t>
      </w:r>
      <w:r>
        <w:t xml:space="preserve">: may he increase, make grow.</w:t>
      </w:r>
    </w:p>
    <w:p>
      <w:pPr>
        <w:pStyle w:val="BodyText"/>
      </w:pPr>
      <w:r>
        <w:rPr>
          <w:bCs/>
          <w:b/>
        </w:rPr>
        <w:t xml:space="preserve">॥ Vyākaraṇa-prakriyā ॥</w:t>
      </w:r>
      <w:r>
        <w:t xml:space="preserve"> </w:t>
      </w:r>
      <w:r>
        <w:rPr>
          <w:iCs/>
          <w:i/>
        </w:rPr>
        <w:t xml:space="preserve">(grammar, noted briefly; numbers zoom-read at 450 dpi except where marked, v3a)</w:t>
      </w:r>
    </w:p>
    <w:p>
      <w:pPr>
        <w:pStyle w:val="BodyText"/>
      </w:pPr>
      <w:r>
        <w:rPr>
          <w:bCs/>
          <w:b/>
        </w:rPr>
        <w:t xml:space="preserve">सुपथा (supathā)</w:t>
      </w:r>
      <w:r>
        <w:t xml:space="preserve"> </w:t>
      </w:r>
      <w:r>
        <w:t xml:space="preserve">—</w:t>
      </w:r>
      <w:r>
        <w:t xml:space="preserve"> </w:t>
      </w:r>
      <w:r>
        <w:rPr>
          <w:iCs/>
          <w:i/>
        </w:rPr>
        <w:t xml:space="preserve">śobhanaś cāsau panthāś ca supanthāḥ</w:t>
      </w:r>
      <w:r>
        <w:t xml:space="preserve">. By</w:t>
      </w:r>
      <w:r>
        <w:t xml:space="preserve"> </w:t>
      </w:r>
      <w:r>
        <w:t xml:space="preserve">“</w:t>
      </w:r>
      <w:r>
        <w:t xml:space="preserve">न पूजनात्</w:t>
      </w:r>
      <w:r>
        <w:t xml:space="preserve">”</w:t>
      </w:r>
      <w:r>
        <w:t xml:space="preserve"> </w:t>
      </w:r>
      <w:r>
        <w:t xml:space="preserve">(Pā. Sū. 5-4-69) the samāsānta does not come after words in the sense of honour, and by</w:t>
      </w:r>
      <w:r>
        <w:t xml:space="preserve"> </w:t>
      </w:r>
      <w:r>
        <w:t xml:space="preserve">“</w:t>
      </w:r>
      <w:r>
        <w:t xml:space="preserve">स्वती पूजायाम्</w:t>
      </w:r>
      <w:r>
        <w:t xml:space="preserve">”</w:t>
      </w:r>
      <w:r>
        <w:t xml:space="preserve"> </w:t>
      </w:r>
      <w:r>
        <w:t xml:space="preserve">(Pā. Vā. 2-2-18-4) in the compound the samāsānta</w:t>
      </w:r>
      <w:r>
        <w:t xml:space="preserve"> </w:t>
      </w:r>
      <w:r>
        <w:rPr>
          <w:iCs/>
          <w:i/>
        </w:rPr>
        <w:t xml:space="preserve">ap</w:t>
      </w:r>
      <w:r>
        <w:t xml:space="preserve"> </w:t>
      </w:r>
      <w:r>
        <w:t xml:space="preserve">does not come after the final member</w:t>
      </w:r>
      <w:r>
        <w:t xml:space="preserve"> </w:t>
      </w:r>
      <w:r>
        <w:rPr>
          <w:iCs/>
          <w:i/>
        </w:rPr>
        <w:t xml:space="preserve">pathin</w:t>
      </w:r>
      <w:r>
        <w:t xml:space="preserve">;</w:t>
      </w:r>
      <w:r>
        <w:t xml:space="preserve"> </w:t>
      </w:r>
      <w:r>
        <w:rPr>
          <w:iCs/>
          <w:i/>
        </w:rPr>
        <w:t xml:space="preserve">su</w:t>
      </w:r>
      <w:r>
        <w:t xml:space="preserve"> </w:t>
      </w:r>
      <w:r>
        <w:t xml:space="preserve">here is in the sense of honour. In the instrumental singular the</w:t>
      </w:r>
      <w:r>
        <w:t xml:space="preserve"> </w:t>
      </w:r>
      <w:r>
        <w:rPr>
          <w:iCs/>
          <w:i/>
        </w:rPr>
        <w:t xml:space="preserve">ṭi</w:t>
      </w:r>
      <w:r>
        <w:t xml:space="preserve"> </w:t>
      </w:r>
      <w:r>
        <w:t xml:space="preserve">is dropped by</w:t>
      </w:r>
      <w:r>
        <w:t xml:space="preserve"> </w:t>
      </w:r>
      <w:r>
        <w:t xml:space="preserve">“</w:t>
      </w:r>
      <w:r>
        <w:t xml:space="preserve">भस्य टेर्लोपः</w:t>
      </w:r>
      <w:r>
        <w:t xml:space="preserve">”</w:t>
      </w:r>
      <w:r>
        <w:t xml:space="preserve"> </w:t>
      </w:r>
      <w:r>
        <w:t xml:space="preserve">(Pā. Sū. 7-1-88):</w:t>
      </w:r>
      <w:r>
        <w:t xml:space="preserve"> </w:t>
      </w:r>
      <w:r>
        <w:rPr>
          <w:iCs/>
          <w:i/>
        </w:rPr>
        <w:t xml:space="preserve">supathā</w:t>
      </w:r>
      <w:r>
        <w:t xml:space="preserve">.</w:t>
      </w:r>
      <w:r>
        <w:t xml:space="preserve"> </w:t>
      </w:r>
      <w:r>
        <w:t xml:space="preserve">“</w:t>
      </w:r>
      <w:r>
        <w:t xml:space="preserve">तत्पुरुषे तुल्यार्थ-</w:t>
      </w:r>
      <w:r>
        <w:t xml:space="preserve">”</w:t>
      </w:r>
      <w:r>
        <w:t xml:space="preserve"> </w:t>
      </w:r>
      <w:r>
        <w:t xml:space="preserve">(Pā. Sū. 6-2-2) would give the indeclinable first member’s accent; setting it aside, by</w:t>
      </w:r>
      <w:r>
        <w:t xml:space="preserve"> </w:t>
      </w:r>
      <w:r>
        <w:t xml:space="preserve">“</w:t>
      </w:r>
      <w:r>
        <w:t xml:space="preserve">परादिश्छन्दसि बहुलम्</w:t>
      </w:r>
      <w:r>
        <w:t xml:space="preserve">”</w:t>
      </w:r>
      <w:r>
        <w:t xml:space="preserve"> </w:t>
      </w:r>
      <w:r>
        <w:t xml:space="preserve">(Pā. Sū. 6-2-199) the final member is initially acute, by</w:t>
      </w:r>
      <w:r>
        <w:t xml:space="preserve"> </w:t>
      </w:r>
      <w:r>
        <w:rPr>
          <w:iCs/>
          <w:i/>
        </w:rPr>
        <w:t xml:space="preserve">bahula</w:t>
      </w:r>
      <w:r>
        <w:t xml:space="preserve">. One should not object: since</w:t>
      </w:r>
      <w:r>
        <w:t xml:space="preserve"> </w:t>
      </w:r>
      <w:r>
        <w:rPr>
          <w:iCs/>
          <w:i/>
        </w:rPr>
        <w:t xml:space="preserve">su</w:t>
      </w:r>
      <w:r>
        <w:t xml:space="preserve"> </w:t>
      </w:r>
      <w:r>
        <w:t xml:space="preserve">precedes, would not</w:t>
      </w:r>
      <w:r>
        <w:t xml:space="preserve"> </w:t>
      </w:r>
      <w:r>
        <w:t xml:space="preserve">“</w:t>
      </w:r>
      <w:r>
        <w:t xml:space="preserve">क्रत्वादयश्च</w:t>
      </w:r>
      <w:r>
        <w:t xml:space="preserve">”</w:t>
      </w:r>
      <w:r>
        <w:t xml:space="preserve"> </w:t>
      </w:r>
      <w:r>
        <w:t xml:space="preserve">(Pā. Sū. 6-2-118) give the same, so why invoke</w:t>
      </w:r>
      <w:r>
        <w:t xml:space="preserve"> </w:t>
      </w:r>
      <w:r>
        <w:rPr>
          <w:iCs/>
          <w:i/>
        </w:rPr>
        <w:t xml:space="preserve">bahula</w:t>
      </w:r>
      <w:r>
        <w:t xml:space="preserve">?</w:t>
      </w:r>
    </w:p>
    <w:bookmarkEnd w:id="409"/>
    <w:bookmarkStart w:id="410" w:name="page-324-rik-12-grammar-end"/>
    <w:p>
      <w:pPr>
        <w:pStyle w:val="Heading3"/>
      </w:pPr>
      <w:r>
        <w:t xml:space="preserve">Page 324 — Rik 12: grammar (end)</w:t>
      </w:r>
    </w:p>
    <w:p>
      <w:pPr>
        <w:pStyle w:val="FirstParagraph"/>
      </w:pPr>
      <w:r>
        <w:t xml:space="preserve">That sūtra operates only in a bahuvrīhi; this is a tatpuruṣa, so the accent it states does not come. Nor can it be said that by</w:t>
      </w:r>
      <w:r>
        <w:t xml:space="preserve"> </w:t>
      </w:r>
      <w:r>
        <w:t xml:space="preserve">“</w:t>
      </w:r>
      <w:r>
        <w:t xml:space="preserve">आद्युदात्तं द्व्यच्छन्दसि</w:t>
      </w:r>
      <w:r>
        <w:t xml:space="preserve">”</w:t>
      </w:r>
      <w:r>
        <w:t xml:space="preserve"> </w:t>
      </w:r>
      <w:r>
        <w:t xml:space="preserve">(Pā. Sū. 6-2-119) a two-syllable initially acute word after</w:t>
      </w:r>
      <w:r>
        <w:t xml:space="preserve"> </w:t>
      </w:r>
      <w:r>
        <w:rPr>
          <w:iCs/>
          <w:i/>
        </w:rPr>
        <w:t xml:space="preserve">su</w:t>
      </w:r>
      <w:r>
        <w:t xml:space="preserve"> </w:t>
      </w:r>
      <w:r>
        <w:t xml:space="preserve">is initially acute here, since</w:t>
      </w:r>
      <w:r>
        <w:t xml:space="preserve"> </w:t>
      </w:r>
      <w:r>
        <w:rPr>
          <w:iCs/>
          <w:i/>
        </w:rPr>
        <w:t xml:space="preserve">pathin</w:t>
      </w:r>
      <w:r>
        <w:t xml:space="preserve"> </w:t>
      </w:r>
      <w:r>
        <w:t xml:space="preserve">is end-acute and the condition is absent.</w:t>
      </w:r>
    </w:p>
    <w:p>
      <w:pPr>
        <w:pStyle w:val="BodyText"/>
      </w:pPr>
      <w:r>
        <w:rPr>
          <w:bCs/>
          <w:b/>
        </w:rPr>
        <w:t xml:space="preserve">करत् (karat)</w:t>
      </w:r>
      <w:r>
        <w:t xml:space="preserve"> </w:t>
      </w:r>
      <w:r>
        <w:t xml:space="preserve">—</w:t>
      </w:r>
      <w:r>
        <w:t xml:space="preserve"> </w:t>
      </w:r>
      <w:r>
        <w:rPr>
          <w:iCs/>
          <w:i/>
        </w:rPr>
        <w:t xml:space="preserve">ḍukṛñ karaṇe</w:t>
      </w:r>
      <w:r>
        <w:t xml:space="preserve">;</w:t>
      </w:r>
      <w:r>
        <w:t xml:space="preserve"> </w:t>
      </w:r>
      <w:r>
        <w:rPr>
          <w:iCs/>
          <w:i/>
        </w:rPr>
        <w:t xml:space="preserve">leṭ</w:t>
      </w:r>
      <w:r>
        <w:t xml:space="preserve"> </w:t>
      </w:r>
      <w:r>
        <w:t xml:space="preserve">third singular</w:t>
      </w:r>
      <w:r>
        <w:t xml:space="preserve"> </w:t>
      </w:r>
      <w:r>
        <w:rPr>
          <w:iCs/>
          <w:i/>
        </w:rPr>
        <w:t xml:space="preserve">tip</w:t>
      </w:r>
      <w:r>
        <w:t xml:space="preserve">; the</w:t>
      </w:r>
      <w:r>
        <w:t xml:space="preserve"> </w:t>
      </w:r>
      <w:r>
        <w:rPr>
          <w:iCs/>
          <w:i/>
        </w:rPr>
        <w:t xml:space="preserve">i</w:t>
      </w:r>
      <w:r>
        <w:t xml:space="preserve"> </w:t>
      </w:r>
      <w:r>
        <w:t xml:space="preserve">dropped by</w:t>
      </w:r>
      <w:r>
        <w:t xml:space="preserve"> </w:t>
      </w:r>
      <w:r>
        <w:t xml:space="preserve">“</w:t>
      </w:r>
      <w:r>
        <w:t xml:space="preserve">इतश्च लोपः परस्मैपदेषु</w:t>
      </w:r>
      <w:r>
        <w:t xml:space="preserve">”</w:t>
      </w:r>
      <w:r>
        <w:t xml:space="preserve"> </w:t>
      </w:r>
      <w:r>
        <w:t xml:space="preserve">(Pā. Sū. 3-4-97);</w:t>
      </w:r>
      <w:r>
        <w:t xml:space="preserve"> </w:t>
      </w:r>
      <w:r>
        <w:rPr>
          <w:iCs/>
          <w:i/>
        </w:rPr>
        <w:t xml:space="preserve">śap</w:t>
      </w:r>
      <w:r>
        <w:t xml:space="preserve"> </w:t>
      </w:r>
      <w:r>
        <w:t xml:space="preserve">by</w:t>
      </w:r>
      <w:r>
        <w:t xml:space="preserve"> </w:t>
      </w:r>
      <w:r>
        <w:t xml:space="preserve">“</w:t>
      </w:r>
      <w:r>
        <w:t xml:space="preserve">व्यत्ययो बहुलम्</w:t>
      </w:r>
      <w:r>
        <w:t xml:space="preserve">”</w:t>
      </w:r>
      <w:r>
        <w:t xml:space="preserve"> </w:t>
      </w:r>
      <w:r>
        <w:t xml:space="preserve">(Pā. Sū. 3-1-85); guṇa of the root before it;</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t xml:space="preserve">“</w:t>
      </w:r>
      <w:r>
        <w:t xml:space="preserve">बहुलं छन्दसि</w:t>
      </w:r>
      <w:r>
        <w:t xml:space="preserve">”</w:t>
      </w:r>
      <w:r>
        <w:t xml:space="preserve">; the</w:t>
      </w:r>
      <w:r>
        <w:t xml:space="preserve"> </w:t>
      </w:r>
      <w:r>
        <w:rPr>
          <w:iCs/>
          <w:i/>
        </w:rPr>
        <w:t xml:space="preserve">aṭ</w:t>
      </w:r>
      <w:r>
        <w:t xml:space="preserve"> </w:t>
      </w:r>
      <w:r>
        <w:t xml:space="preserve">augment of the</w:t>
      </w:r>
      <w:r>
        <w:t xml:space="preserve"> </w:t>
      </w:r>
      <w:r>
        <w:rPr>
          <w:iCs/>
          <w:i/>
        </w:rPr>
        <w:t xml:space="preserve">leṭ</w:t>
      </w:r>
      <w:r>
        <w:t xml:space="preserve"> </w:t>
      </w:r>
      <w:r>
        <w:t xml:space="preserve">ending by</w:t>
      </w:r>
      <w:r>
        <w:t xml:space="preserve"> </w:t>
      </w:r>
      <w:r>
        <w:t xml:space="preserve">“</w:t>
      </w:r>
      <w:r>
        <w:t xml:space="preserve">लेटोऽडाटौ</w:t>
      </w:r>
      <w:r>
        <w:t xml:space="preserve">”</w:t>
      </w:r>
      <w:r>
        <w:t xml:space="preserve"> </w:t>
      </w:r>
      <w:r>
        <w:t xml:space="preserve">(Pā. Sū. 3-4-94):</w:t>
      </w:r>
      <w:r>
        <w:t xml:space="preserve"> </w:t>
      </w:r>
      <w:r>
        <w:rPr>
          <w:iCs/>
          <w:i/>
        </w:rPr>
        <w:t xml:space="preserve">karat</w:t>
      </w:r>
      <w:r>
        <w:t xml:space="preserve">. Or: in the</w:t>
      </w:r>
      <w:r>
        <w:t xml:space="preserve"> </w:t>
      </w:r>
      <w:r>
        <w:rPr>
          <w:iCs/>
          <w:i/>
        </w:rPr>
        <w:t xml:space="preserve">luṅ</w:t>
      </w:r>
      <w:r>
        <w:t xml:space="preserve">, the</w:t>
      </w:r>
      <w:r>
        <w:t xml:space="preserve"> </w:t>
      </w:r>
      <w:r>
        <w:rPr>
          <w:iCs/>
          <w:i/>
        </w:rPr>
        <w:t xml:space="preserve">tip</w:t>
      </w:r>
      <w:r>
        <w:t xml:space="preserve"> </w:t>
      </w:r>
      <w:r>
        <w:t xml:space="preserve">as before; since the moods are stated for all times, the sense does not change; by</w:t>
      </w:r>
      <w:r>
        <w:t xml:space="preserve"> </w:t>
      </w:r>
      <w:r>
        <w:t xml:space="preserve">“</w:t>
      </w:r>
      <w:r>
        <w:t xml:space="preserve">कृमृदृरुहिभ्यश्छन्दसि</w:t>
      </w:r>
      <w:r>
        <w:t xml:space="preserve">”</w:t>
      </w:r>
      <w:r>
        <w:t xml:space="preserve"> </w:t>
      </w:r>
      <w:r>
        <w:t xml:space="preserve">(Pā. Sū. 3-1-59) the</w:t>
      </w:r>
      <w:r>
        <w:t xml:space="preserve"> </w:t>
      </w:r>
      <w:r>
        <w:rPr>
          <w:iCs/>
          <w:i/>
        </w:rPr>
        <w:t xml:space="preserve">cli</w:t>
      </w:r>
      <w:r>
        <w:t xml:space="preserve"> </w:t>
      </w:r>
      <w:r>
        <w:t xml:space="preserve">of the</w:t>
      </w:r>
      <w:r>
        <w:t xml:space="preserve"> </w:t>
      </w:r>
      <w:r>
        <w:rPr>
          <w:iCs/>
          <w:i/>
        </w:rPr>
        <w:t xml:space="preserve">luṅ</w:t>
      </w:r>
      <w:r>
        <w:t xml:space="preserve"> </w:t>
      </w:r>
      <w:r>
        <w:t xml:space="preserve">is replaced by</w:t>
      </w:r>
      <w:r>
        <w:t xml:space="preserve"> </w:t>
      </w:r>
      <w:r>
        <w:rPr>
          <w:iCs/>
          <w:i/>
        </w:rPr>
        <w:t xml:space="preserve">aṅ</w:t>
      </w:r>
      <w:r>
        <w:t xml:space="preserve">; before</w:t>
      </w:r>
      <w:r>
        <w:t xml:space="preserve"> </w:t>
      </w:r>
      <w:r>
        <w:rPr>
          <w:iCs/>
          <w:i/>
        </w:rPr>
        <w:t xml:space="preserve">aṅ</w:t>
      </w:r>
      <w:r>
        <w:t xml:space="preserve">, the root ending in</w:t>
      </w:r>
      <w:r>
        <w:t xml:space="preserve"> </w:t>
      </w:r>
      <w:r>
        <w:rPr>
          <w:iCs/>
          <w:i/>
        </w:rPr>
        <w:t xml:space="preserve">ṛ</w:t>
      </w:r>
      <w:r>
        <w:t xml:space="preserve"> </w:t>
      </w:r>
      <w:r>
        <w:t xml:space="preserve">takes guṇa by</w:t>
      </w:r>
      <w:r>
        <w:t xml:space="preserve"> </w:t>
      </w:r>
      <w:r>
        <w:t xml:space="preserve">“</w:t>
      </w:r>
      <w:r>
        <w:t xml:space="preserve">ऋदृशोऽङि गुणः</w:t>
      </w:r>
      <w:r>
        <w:t xml:space="preserve">”</w:t>
      </w:r>
      <w:r>
        <w:t xml:space="preserve"> </w:t>
      </w:r>
      <w:r>
        <w:t xml:space="preserve">(Pā. Sū. 7-4-16); by</w:t>
      </w:r>
      <w:r>
        <w:t xml:space="preserve"> </w:t>
      </w:r>
      <w:r>
        <w:t xml:space="preserve">“</w:t>
      </w:r>
      <w:r>
        <w:t xml:space="preserve">बहुलं छन्दस्यमाङ्योगेऽपि</w:t>
      </w:r>
      <w:r>
        <w:t xml:space="preserve">”</w:t>
      </w:r>
      <w:r>
        <w:t xml:space="preserve"> </w:t>
      </w:r>
      <w:r>
        <w:t xml:space="preserve">(Pā. Sū. 6-4-75) the augment</w:t>
      </w:r>
      <w:r>
        <w:t xml:space="preserve"> </w:t>
      </w:r>
      <w:r>
        <w:rPr>
          <w:iCs/>
          <w:i/>
        </w:rPr>
        <w:t xml:space="preserve">aṭ</w:t>
      </w:r>
      <w:r>
        <w:t xml:space="preserve"> </w:t>
      </w:r>
      <w:r>
        <w:t xml:space="preserve">does not come though</w:t>
      </w:r>
      <w:r>
        <w:t xml:space="preserve"> </w:t>
      </w:r>
      <w:r>
        <w:rPr>
          <w:iCs/>
          <w:i/>
        </w:rPr>
        <w:t xml:space="preserve">māṅ</w:t>
      </w:r>
      <w:r>
        <w:t xml:space="preserve"> </w:t>
      </w:r>
      <w:r>
        <w:t xml:space="preserve">is absent:</w:t>
      </w:r>
      <w:r>
        <w:t xml:space="preserve"> </w:t>
      </w:r>
      <w:r>
        <w:rPr>
          <w:iCs/>
          <w:i/>
        </w:rPr>
        <w:t xml:space="preserve">karat</w:t>
      </w:r>
      <w:r>
        <w:t xml:space="preserve">.</w:t>
      </w:r>
    </w:p>
    <w:p>
      <w:pPr>
        <w:pStyle w:val="BodyText"/>
      </w:pPr>
      <w:r>
        <w:rPr>
          <w:bCs/>
          <w:b/>
        </w:rPr>
        <w:t xml:space="preserve">प्र णः (pra ṇaḥ)</w:t>
      </w:r>
      <w:r>
        <w:t xml:space="preserve"> </w:t>
      </w:r>
      <w:r>
        <w:t xml:space="preserve">— being a separate word, there is no condition for</w:t>
      </w:r>
      <w:r>
        <w:t xml:space="preserve"> </w:t>
      </w:r>
      <w:r>
        <w:rPr>
          <w:iCs/>
          <w:i/>
        </w:rPr>
        <w:t xml:space="preserve">ṇatva</w:t>
      </w:r>
      <w:r>
        <w:t xml:space="preserve">; but by</w:t>
      </w:r>
      <w:r>
        <w:t xml:space="preserve"> </w:t>
      </w:r>
      <w:r>
        <w:t xml:space="preserve">“</w:t>
      </w:r>
      <w:r>
        <w:t xml:space="preserve">उपसर्गाद्बहुलम्</w:t>
      </w:r>
      <w:r>
        <w:t xml:space="preserve">”</w:t>
      </w:r>
      <w:r>
        <w:t xml:space="preserve"> </w:t>
      </w:r>
      <w:r>
        <w:t xml:space="preserve">(Pā. Sū. 8-4-28) the</w:t>
      </w:r>
      <w:r>
        <w:t xml:space="preserve"> </w:t>
      </w:r>
      <w:r>
        <w:rPr>
          <w:iCs/>
          <w:i/>
        </w:rPr>
        <w:t xml:space="preserve">n</w:t>
      </w:r>
      <w:r>
        <w:t xml:space="preserve"> </w:t>
      </w:r>
      <w:r>
        <w:t xml:space="preserve">of</w:t>
      </w:r>
      <w:r>
        <w:t xml:space="preserve"> </w:t>
      </w:r>
      <w:r>
        <w:rPr>
          <w:iCs/>
          <w:i/>
        </w:rPr>
        <w:t xml:space="preserve">nas</w:t>
      </w:r>
      <w:r>
        <w:t xml:space="preserve"> </w:t>
      </w:r>
      <w:r>
        <w:t xml:space="preserve">after a prefix that conditions it becomes</w:t>
      </w:r>
      <w:r>
        <w:t xml:space="preserve"> </w:t>
      </w:r>
      <w:r>
        <w:rPr>
          <w:iCs/>
          <w:i/>
        </w:rPr>
        <w:t xml:space="preserve">ṇ</w:t>
      </w:r>
      <w:r>
        <w:t xml:space="preserve">.</w:t>
      </w:r>
    </w:p>
    <w:p>
      <w:pPr>
        <w:pStyle w:val="BodyText"/>
      </w:pPr>
      <w:r>
        <w:rPr>
          <w:bCs/>
          <w:b/>
        </w:rPr>
        <w:t xml:space="preserve">तारिषत् (tāriṣat)</w:t>
      </w:r>
      <w:r>
        <w:t xml:space="preserve"> </w:t>
      </w:r>
      <w:r>
        <w:t xml:space="preserve">—</w:t>
      </w:r>
      <w:r>
        <w:t xml:space="preserve"> </w:t>
      </w:r>
      <w:r>
        <w:rPr>
          <w:iCs/>
          <w:i/>
        </w:rPr>
        <w:t xml:space="preserve">tṝ plavanataraṇayoḥ</w:t>
      </w:r>
      <w:r>
        <w:t xml:space="preserve">;</w:t>
      </w:r>
      <w:r>
        <w:t xml:space="preserve"> </w:t>
      </w:r>
      <w:r>
        <w:rPr>
          <w:iCs/>
          <w:i/>
        </w:rPr>
        <w:t xml:space="preserve">ṇic</w:t>
      </w:r>
      <w:r>
        <w:t xml:space="preserve"> </w:t>
      </w:r>
      <w:r>
        <w:t xml:space="preserve">in the causative sense:</w:t>
      </w:r>
      <w:r>
        <w:t xml:space="preserve"> </w:t>
      </w:r>
      <w:r>
        <w:rPr>
          <w:iCs/>
          <w:i/>
        </w:rPr>
        <w:t xml:space="preserve">tāri</w:t>
      </w:r>
      <w:r>
        <w:t xml:space="preserve">, a</w:t>
      </w:r>
      <w:r>
        <w:t xml:space="preserve"> </w:t>
      </w:r>
      <w:r>
        <w:rPr>
          <w:iCs/>
          <w:i/>
        </w:rPr>
        <w:t xml:space="preserve">ṇyanta</w:t>
      </w:r>
      <w:r>
        <w:t xml:space="preserve"> </w:t>
      </w:r>
      <w:r>
        <w:t xml:space="preserve">root; in the</w:t>
      </w:r>
      <w:r>
        <w:t xml:space="preserve"> </w:t>
      </w:r>
      <w:r>
        <w:rPr>
          <w:iCs/>
          <w:i/>
        </w:rPr>
        <w:t xml:space="preserve">leṭ</w:t>
      </w:r>
      <w:r>
        <w:t xml:space="preserve"> </w:t>
      </w:r>
      <w:r>
        <w:t xml:space="preserve">third singular</w:t>
      </w:r>
      <w:r>
        <w:t xml:space="preserve"> </w:t>
      </w:r>
      <w:r>
        <w:rPr>
          <w:iCs/>
          <w:i/>
        </w:rPr>
        <w:t xml:space="preserve">tip</w:t>
      </w:r>
      <w:r>
        <w:t xml:space="preserve">, with loss of</w:t>
      </w:r>
      <w:r>
        <w:t xml:space="preserve"> </w:t>
      </w:r>
      <w:r>
        <w:rPr>
          <w:iCs/>
          <w:i/>
        </w:rPr>
        <w:t xml:space="preserve">i</w:t>
      </w:r>
      <w:r>
        <w:t xml:space="preserve"> </w:t>
      </w:r>
      <w:r>
        <w:t xml:space="preserve">and the</w:t>
      </w:r>
      <w:r>
        <w:t xml:space="preserve"> </w:t>
      </w:r>
      <w:r>
        <w:rPr>
          <w:iCs/>
          <w:i/>
        </w:rPr>
        <w:t xml:space="preserve">aṭ</w:t>
      </w:r>
      <w:r>
        <w:t xml:space="preserve"> </w:t>
      </w:r>
      <w:r>
        <w:t xml:space="preserve">augment as before;</w:t>
      </w:r>
      <w:r>
        <w:t xml:space="preserve"> </w:t>
      </w:r>
      <w:r>
        <w:rPr>
          <w:iCs/>
          <w:i/>
        </w:rPr>
        <w:t xml:space="preserve">sip</w:t>
      </w:r>
      <w:r>
        <w:t xml:space="preserve"> </w:t>
      </w:r>
      <w:r>
        <w:t xml:space="preserve">by</w:t>
      </w:r>
      <w:r>
        <w:t xml:space="preserve"> </w:t>
      </w:r>
      <w:r>
        <w:t xml:space="preserve">“</w:t>
      </w:r>
      <w:r>
        <w:t xml:space="preserve">सिब्बहुलं लेटि</w:t>
      </w:r>
      <w:r>
        <w:t xml:space="preserve">”</w:t>
      </w:r>
      <w:r>
        <w:t xml:space="preserve"> </w:t>
      </w:r>
      <w:r>
        <w:t xml:space="preserve">(Pā. Sū. 3-4-34); by the vārttika</w:t>
      </w:r>
      <w:r>
        <w:t xml:space="preserve"> </w:t>
      </w:r>
      <w:r>
        <w:t xml:space="preserve">“</w:t>
      </w:r>
      <w:r>
        <w:t xml:space="preserve">सिब्बहुलं णिद्वक्तव्यः</w:t>
      </w:r>
      <w:r>
        <w:t xml:space="preserve">”</w:t>
      </w:r>
      <w:r>
        <w:t xml:space="preserve"> </w:t>
      </w:r>
      <w:r>
        <w:t xml:space="preserve">it is treated as</w:t>
      </w:r>
      <w:r>
        <w:t xml:space="preserve"> </w:t>
      </w:r>
      <w:r>
        <w:rPr>
          <w:iCs/>
          <w:i/>
        </w:rPr>
        <w:t xml:space="preserve">ṇit</w:t>
      </w:r>
      <w:r>
        <w:t xml:space="preserve"> </w:t>
      </w:r>
      <w:r>
        <w:t xml:space="preserve">even without</w:t>
      </w:r>
      <w:r>
        <w:t xml:space="preserve"> </w:t>
      </w:r>
      <w:r>
        <w:rPr>
          <w:iCs/>
          <w:i/>
        </w:rPr>
        <w:t xml:space="preserve">ṇic</w:t>
      </w:r>
      <w:r>
        <w:t xml:space="preserve">, so the</w:t>
      </w:r>
      <w:r>
        <w:t xml:space="preserve"> </w:t>
      </w:r>
      <w:r>
        <w:rPr>
          <w:iCs/>
          <w:i/>
        </w:rPr>
        <w:t xml:space="preserve">ṇit</w:t>
      </w:r>
      <w:r>
        <w:t xml:space="preserve"> </w:t>
      </w:r>
      <w:r>
        <w:t xml:space="preserve">operation applies; the</w:t>
      </w:r>
      <w:r>
        <w:t xml:space="preserve"> </w:t>
      </w:r>
      <w:r>
        <w:rPr>
          <w:iCs/>
          <w:i/>
        </w:rPr>
        <w:t xml:space="preserve">iṭ</w:t>
      </w:r>
      <w:r>
        <w:t xml:space="preserve"> </w:t>
      </w:r>
      <w:r>
        <w:t xml:space="preserve">augment on</w:t>
      </w:r>
      <w:r>
        <w:t xml:space="preserve"> </w:t>
      </w:r>
      <w:r>
        <w:rPr>
          <w:iCs/>
          <w:i/>
        </w:rPr>
        <w:t xml:space="preserve">sip</w:t>
      </w:r>
      <w:r>
        <w:t xml:space="preserve">; by</w:t>
      </w:r>
      <w:r>
        <w:t xml:space="preserve"> </w:t>
      </w:r>
      <w:r>
        <w:t xml:space="preserve">“</w:t>
      </w:r>
      <w:r>
        <w:t xml:space="preserve">आदेशप्रत्यययोः</w:t>
      </w:r>
      <w:r>
        <w:t xml:space="preserve">”</w:t>
      </w:r>
      <w:r>
        <w:t xml:space="preserve"> </w:t>
      </w:r>
      <w:r>
        <w:t xml:space="preserve">(Pā. Sū. 8-3-59) the</w:t>
      </w:r>
      <w:r>
        <w:t xml:space="preserve"> </w:t>
      </w:r>
      <w:r>
        <w:rPr>
          <w:iCs/>
          <w:i/>
        </w:rPr>
        <w:t xml:space="preserve">s</w:t>
      </w:r>
      <w:r>
        <w:t xml:space="preserve"> </w:t>
      </w:r>
      <w:r>
        <w:t xml:space="preserve">of</w:t>
      </w:r>
      <w:r>
        <w:t xml:space="preserve"> </w:t>
      </w:r>
      <w:r>
        <w:rPr>
          <w:iCs/>
          <w:i/>
        </w:rPr>
        <w:t xml:space="preserve">sip</w:t>
      </w:r>
      <w:r>
        <w:t xml:space="preserve"> </w:t>
      </w:r>
      <w:r>
        <w:t xml:space="preserve">becomes</w:t>
      </w:r>
      <w:r>
        <w:t xml:space="preserve"> </w:t>
      </w:r>
      <w:r>
        <w:rPr>
          <w:iCs/>
          <w:i/>
        </w:rPr>
        <w:t xml:space="preserve">ṣ</w:t>
      </w:r>
      <w:r>
        <w:t xml:space="preserve">:</w:t>
      </w:r>
      <w:r>
        <w:t xml:space="preserve"> </w:t>
      </w:r>
      <w:r>
        <w:rPr>
          <w:iCs/>
          <w:i/>
        </w:rPr>
        <w:t xml:space="preserve">tāriṣat</w:t>
      </w:r>
      <w:r>
        <w:t xml:space="preserve">. ॥१२॥</w:t>
      </w:r>
    </w:p>
    <w:p>
      <w:pPr>
        <w:pStyle w:val="BodyText"/>
      </w:pPr>
      <w:r>
        <w:rPr>
          <w:iCs/>
          <w:i/>
        </w:rPr>
        <w:t xml:space="preserve">(P. 324 is a faint, grainy page: 6-2-119, 3-1-59, 7-4-16, 6-4-75, 8-4-28 and 8-3-59 were checked on crops; 3-4-97, 3-1-85, 3-4-94 and 3-4-34 were read at line width only, the glyphs consistent with those numbers.)</w:t>
      </w:r>
    </w:p>
    <w:p>
      <w:r>
        <w:pict>
          <v:rect style="width:0;height:1.5pt" o:hralign="center" o:hrstd="t" o:hr="t"/>
        </w:pict>
      </w:r>
    </w:p>
    <w:bookmarkEnd w:id="410"/>
    <w:bookmarkStart w:id="411" w:name="page-325-sūkta-25-rik-13"/>
    <w:p>
      <w:pPr>
        <w:pStyle w:val="Heading3"/>
      </w:pPr>
      <w:r>
        <w:t xml:space="preserve">Page 325 — Sūkta 25, Rik 13</w:t>
      </w:r>
    </w:p>
    <w:p>
      <w:pPr>
        <w:pStyle w:val="FirstParagraph"/>
      </w:pPr>
      <w:r>
        <w:rPr>
          <w:bCs/>
          <w:b/>
        </w:rPr>
        <w:t xml:space="preserve">॥ Saṃhitā-pāṭhaḥ ॥</w:t>
      </w:r>
    </w:p>
    <w:p>
      <w:pPr>
        <w:pStyle w:val="BlockText"/>
      </w:pPr>
      <w:r>
        <w:t xml:space="preserve">बिभ्र॑द्द्रा॒पिं हि॑र॒ण्ययं॒ वरु॑णो वस्त नि॒र्णिजं॑ ।</w:t>
      </w:r>
      <w:r>
        <w:t xml:space="preserve"> </w:t>
      </w:r>
      <w:r>
        <w:t xml:space="preserve">परि॒ स्पशो॒ नि षे॑दिरे ॥१३॥</w:t>
      </w:r>
    </w:p>
    <w:p>
      <w:pPr>
        <w:pStyle w:val="BlockText"/>
      </w:pPr>
      <w:r>
        <w:rPr>
          <w:iCs/>
          <w:i/>
        </w:rPr>
        <w:t xml:space="preserve">bíbhraddrāpíṃ hiraṇyáyaṃ váruṇo vasta nirṇíjaṃ |</w:t>
      </w:r>
      <w:r>
        <w:t xml:space="preserve"> </w:t>
      </w:r>
      <w:r>
        <w:rPr>
          <w:iCs/>
          <w:i/>
        </w:rPr>
        <w:t xml:space="preserve">pari spáśo ní ṣedire ||13||</w:t>
      </w:r>
    </w:p>
    <w:p>
      <w:pPr>
        <w:pStyle w:val="FirstParagraph"/>
      </w:pPr>
      <w:r>
        <w:rPr>
          <w:iCs/>
          <w:i/>
        </w:rPr>
        <w:t xml:space="preserve">(Saṃhitā accents as printed, read on 450-dpi line crops (v3a); Pada unaccented, though the print marks the Pada too. In</w:t>
      </w:r>
      <w:r>
        <w:t xml:space="preserve"> </w:t>
      </w:r>
      <w:r>
        <w:t xml:space="preserve">हिरण्ययं</w:t>
      </w:r>
      <w:r>
        <w:t xml:space="preserve"> </w:t>
      </w:r>
      <w:r>
        <w:rPr>
          <w:iCs/>
          <w:i/>
        </w:rPr>
        <w:t xml:space="preserve">the bar stands under</w:t>
      </w:r>
      <w:r>
        <w:t xml:space="preserve"> </w:t>
      </w:r>
      <w:r>
        <w:t xml:space="preserve">र</w:t>
      </w:r>
      <w:r>
        <w:t xml:space="preserve"> </w:t>
      </w:r>
      <w:r>
        <w:rPr>
          <w:iCs/>
          <w:i/>
        </w:rPr>
        <w:t xml:space="preserve">and a second bar under</w:t>
      </w:r>
      <w:r>
        <w:t xml:space="preserve"> </w:t>
      </w:r>
      <w:r>
        <w:t xml:space="preserve">यं</w:t>
      </w:r>
      <w:r>
        <w:rPr>
          <w:iCs/>
          <w:i/>
        </w:rPr>
        <w:t xml:space="preserve">, as printed. IAST mechanical from the marks.)</w:t>
      </w:r>
    </w:p>
    <w:p>
      <w:pPr>
        <w:pStyle w:val="BodyText"/>
      </w:pPr>
      <w:r>
        <w:rPr>
          <w:bCs/>
          <w:b/>
        </w:rPr>
        <w:t xml:space="preserve">॥ Pada-pāṭhaḥ ॥</w:t>
      </w:r>
    </w:p>
    <w:p>
      <w:pPr>
        <w:pStyle w:val="BlockText"/>
      </w:pPr>
      <w:r>
        <w:t xml:space="preserve">बिभ्रत् । द्रापिं । हिरण्ययं । वरुणः । वस्त । निःऽनिजं । परि । स्पशः । नि । सेदिरे ॥१३॥</w:t>
      </w:r>
    </w:p>
    <w:p>
      <w:pPr>
        <w:pStyle w:val="BlockText"/>
      </w:pPr>
      <w:r>
        <w:rPr>
          <w:iCs/>
          <w:i/>
        </w:rPr>
        <w:t xml:space="preserve">bibhrat | drāpiṃ | hiraṇyayaṃ | varuṇaḥ | vasta | niḥ-nijaṃ | pari | spaśaḥ | ni | sedire ‖13‖</w:t>
      </w:r>
    </w:p>
    <w:p>
      <w:pPr>
        <w:pStyle w:val="FirstParagraph"/>
      </w:pPr>
      <w:r>
        <w:rPr>
          <w:bCs/>
          <w:b/>
        </w:rPr>
        <w:t xml:space="preserve">॥ Sāyaṇa-bhāṣyam ॥</w:t>
      </w:r>
      <w:r>
        <w:t xml:space="preserve"> </w:t>
      </w:r>
      <w:r>
        <w:rPr>
          <w:iCs/>
          <w:i/>
        </w:rPr>
        <w:t xml:space="preserve">(transcribed in full from the print, v3a)</w:t>
      </w:r>
    </w:p>
    <w:p>
      <w:pPr>
        <w:pStyle w:val="BlockText"/>
      </w:pPr>
      <w:r>
        <w:t xml:space="preserve">हिरण्ययं सुवर्णमयं द्रापिं कवचं बिभ्रद्धारयन्वरुणो निर्णिजं पुष्टं स्वशरीरं वस्त । आच्छादयति । स्पशो हिरण्यस्पर्शिनो रश्मयः परि नि षेदिरे । सर्वतो निषण्णाः ॥ बिभ्रत् । बिभर्तेः शतरि नाभ्यस्ताच्छतुः । पा. ७-१-७८ । इति नुमभावः । अभ्यस्तानामादिरित्याद्युदात्तत्वं । द्रापिं । द्रा कुत्सायां गतौ । द्रापयतीषून्कुत्सितां गतिं प्रापयतीति द्रापिः कवचं । अर्तिह्रीत्यादिना । पा. ७-३-३६ । पुगागमः । औणादिक इप्रत्यये णिलोपः । हिरण्ययं । ऋत्व्यवास्त्व्यवास्त्वमाध्वीहिरण्ययानि छंदसि । पा. ६-४-१७५ । इति हिरण्यशब्दाद्विकारार्थे विहितस्य मयटो मशब्दलोपो निपातितः । वस्त । वस आच्छादने । लङ्यदादित्वाच्छपो लुक् । पूर्ववदडभावः । निर्णिजं । णिजिर् शौचपोषणयोः । स्पशः । स्पश बाधनस्पर्शनयोः । क्विप्चेति क्विप् । नि षेदिरे । षद्लृ विशरणगत्यवसादनेषु । अस्माद्गत्यर्थात्कर्मणि लिट्येत्वाभ्यासलोपौ । सदेरप्रतेरिति षत्वं ॥</w:t>
      </w:r>
    </w:p>
    <w:p>
      <w:pPr>
        <w:pStyle w:val="BlockText"/>
      </w:pPr>
      <w:r>
        <w:rPr>
          <w:iCs/>
          <w:i/>
        </w:rPr>
        <w:t xml:space="preserve">hiraṇyayaṃ suvarṇamayaṃ drāpiṃ kavacaṃ bibhraddhārayanvaruṇo nirṇijaṃ puṣṭaṃ svaśarīraṃ vasta | ācchādayati | spaśo hiraṇyasparśino raśmayaḥ pari ni ṣedire | sarvato niṣaṇṇāḥ ‖ bibhrat | bibharteḥ śatari nābhyastācchatuḥ | pā. 7-1-78 | iti numabhāvaḥ | abhyastānāmādirityādyudāttatvaṃ | drāpiṃ | drā kutsāyāṃ gatau | drāpayatīṣūnkutsitāṃ gatiṃ prāpayatīti drāpiḥ kavacaṃ | artihrītyādinā | pā. 7-3-36 | pugāgamaḥ | auṇādika ipratyaye ṇilopaḥ | hiraṇyayaṃ | ṛtvyavāstvyavāstvamādhvīhiraṇyayāni chaṃdasi | pā. 6-4-175 | iti hiraṇyaśabdādvikārārthe vihitasya mayaṭo maśabdalopo nipātitaḥ | vasta | vasa ācchādane | laṅyadāditvācchapo luk | pūrvavadaḍabhāvaḥ | nirṇijaṃ | ṇijir śaucapoṣaṇayoḥ | spaśaḥ | spaśa bādhanasparśanayoḥ | kvipceti kvip | ni ṣedire | ṣadlṛ viśaraṇagatyavasādaneṣu | asmādgatyarthātkarmaṇi liṭyetvābhyāsalopau | saderaprateriti ṣatvaṃ ‖</w:t>
      </w:r>
    </w:p>
    <w:p>
      <w:pPr>
        <w:pStyle w:val="FirstParagraph"/>
      </w:pPr>
      <w:r>
        <w:rPr>
          <w:iCs/>
          <w:i/>
        </w:rPr>
        <w:t xml:space="preserve">(Numbers zoom-read at 450 dpi: पा. ७-१-७८, ७-३-३६, ६-४-१७५.)</w:t>
      </w:r>
    </w:p>
    <w:p>
      <w:pPr>
        <w:pStyle w:val="BodyText"/>
      </w:pPr>
      <w:r>
        <w:rPr>
          <w:iCs/>
          <w:i/>
        </w:rPr>
        <w:t xml:space="preserve">Gist:</w:t>
      </w:r>
      <w:r>
        <w:t xml:space="preserve"> </w:t>
      </w:r>
      <w:r>
        <w:t xml:space="preserve">Wearing a golden coat of mail, Varuṇa clothes his well-nourished body; his gold-touching rays have settled all around.</w:t>
      </w:r>
    </w:p>
    <w:p>
      <w:pPr>
        <w:pStyle w:val="BodyText"/>
      </w:pPr>
      <w:r>
        <w:rPr>
          <w:bCs/>
          <w:b/>
        </w:rPr>
        <w:t xml:space="preserve">॥ Prati-padārthaḥ ॥</w:t>
      </w:r>
      <w:r>
        <w:t xml:space="preserve"> </w:t>
      </w:r>
      <w:r>
        <w:rPr>
          <w:bCs/>
          <w:b/>
        </w:rPr>
        <w:t xml:space="preserve">हिरण्ययं (hiraṇyayaṃ)</w:t>
      </w:r>
      <w:r>
        <w:t xml:space="preserve"> </w:t>
      </w:r>
      <w:r>
        <w:t xml:space="preserve">— made of gold |</w:t>
      </w:r>
      <w:r>
        <w:t xml:space="preserve"> </w:t>
      </w:r>
      <w:r>
        <w:rPr>
          <w:bCs/>
          <w:b/>
        </w:rPr>
        <w:t xml:space="preserve">द्रापिं (drāpiṃ)</w:t>
      </w:r>
      <w:r>
        <w:t xml:space="preserve"> </w:t>
      </w:r>
      <w:r>
        <w:t xml:space="preserve">— a coat of mail |</w:t>
      </w:r>
      <w:r>
        <w:t xml:space="preserve"> </w:t>
      </w:r>
      <w:r>
        <w:rPr>
          <w:bCs/>
          <w:b/>
        </w:rPr>
        <w:t xml:space="preserve">बिभ्रत् (bibhrat)</w:t>
      </w:r>
      <w:r>
        <w:t xml:space="preserve"> </w:t>
      </w:r>
      <w:r>
        <w:t xml:space="preserve">— wearing |</w:t>
      </w:r>
      <w:r>
        <w:t xml:space="preserve"> </w:t>
      </w:r>
      <w:r>
        <w:rPr>
          <w:bCs/>
          <w:b/>
        </w:rPr>
        <w:t xml:space="preserve">वरुणः (varuṇaḥ)</w:t>
      </w:r>
      <w:r>
        <w:t xml:space="preserve"> </w:t>
      </w:r>
      <w:r>
        <w:t xml:space="preserve">— the god Varuṇa |</w:t>
      </w:r>
      <w:r>
        <w:t xml:space="preserve"> </w:t>
      </w:r>
      <w:r>
        <w:rPr>
          <w:bCs/>
          <w:b/>
        </w:rPr>
        <w:t xml:space="preserve">निर्णिजं (nirṇijaṃ)</w:t>
      </w:r>
      <w:r>
        <w:t xml:space="preserve"> </w:t>
      </w:r>
      <w:r>
        <w:t xml:space="preserve">— his body, grown well-nourished |</w:t>
      </w:r>
      <w:r>
        <w:t xml:space="preserve"> </w:t>
      </w:r>
      <w:r>
        <w:rPr>
          <w:bCs/>
          <w:b/>
        </w:rPr>
        <w:t xml:space="preserve">वस्त (vasta)</w:t>
      </w:r>
      <w:r>
        <w:t xml:space="preserve"> </w:t>
      </w:r>
      <w:r>
        <w:t xml:space="preserve">— covers |</w:t>
      </w:r>
      <w:r>
        <w:t xml:space="preserve"> </w:t>
      </w:r>
      <w:r>
        <w:rPr>
          <w:bCs/>
          <w:b/>
        </w:rPr>
        <w:t xml:space="preserve">स्पशः (spaśaḥ)</w:t>
      </w:r>
      <w:r>
        <w:t xml:space="preserve"> </w:t>
      </w:r>
      <w:r>
        <w:t xml:space="preserve">— the rays (of the golden armour) |</w:t>
      </w:r>
      <w:r>
        <w:t xml:space="preserve"> </w:t>
      </w:r>
      <w:r>
        <w:rPr>
          <w:bCs/>
          <w:b/>
        </w:rPr>
        <w:t xml:space="preserve">परि निषेदिरे (pari niṣedire)</w:t>
      </w:r>
      <w:r>
        <w:t xml:space="preserve"> </w:t>
      </w:r>
      <w:r>
        <w:t xml:space="preserve">— have spread all around.</w:t>
      </w:r>
    </w:p>
    <w:p>
      <w:pPr>
        <w:pStyle w:val="BodyText"/>
      </w:pPr>
      <w:r>
        <w:rPr>
          <w:bCs/>
          <w:b/>
        </w:rPr>
        <w:t xml:space="preserve">॥ Bhāvārthaḥ ॥</w:t>
      </w:r>
      <w:r>
        <w:t xml:space="preserve"> </w:t>
      </w:r>
      <w:r>
        <w:t xml:space="preserve">The god Varuṇa, wearing armour made of gold, covers his well-nourished body; and the rays of the golden armour spread all around.</w:t>
      </w:r>
    </w:p>
    <w:bookmarkEnd w:id="411"/>
    <w:bookmarkStart w:id="412" w:name="X5911b3f1fe74f69311833b04d27d7642f9d99ed"/>
    <w:p>
      <w:pPr>
        <w:pStyle w:val="Heading3"/>
      </w:pPr>
      <w:r>
        <w:t xml:space="preserve">Page 326 — Rik 13: English, Special Topics, grammar</w:t>
      </w:r>
    </w:p>
    <w:p>
      <w:pPr>
        <w:pStyle w:val="FirstParagraph"/>
      </w:pPr>
      <w:r>
        <w:rPr>
          <w:bCs/>
          <w:b/>
        </w:rPr>
        <w:t xml:space="preserve">॥ English Translation ॥</w:t>
      </w:r>
      <w:r>
        <w:t xml:space="preserve"> </w:t>
      </w:r>
      <w:r>
        <w:rPr>
          <w:iCs/>
          <w:i/>
        </w:rPr>
        <w:t xml:space="preserve">(as printed)</w:t>
      </w:r>
    </w:p>
    <w:p>
      <w:pPr>
        <w:pStyle w:val="BlockText"/>
      </w:pPr>
      <w:r>
        <w:t xml:space="preserve">Varuna covers his well-nourished body with clothes ; he wears golden armour, from it the rays are reflected and are spread around.</w:t>
      </w:r>
    </w:p>
    <w:p>
      <w:pPr>
        <w:pStyle w:val="FirstParagraph"/>
      </w:pPr>
      <w:r>
        <w:rPr>
          <w:bCs/>
          <w:b/>
        </w:rPr>
        <w:t xml:space="preserve">॥ Viśeṣa-viṣayagaḷu (Special Topics) ॥</w:t>
      </w:r>
    </w:p>
    <w:p>
      <w:pPr>
        <w:pStyle w:val="BodyText"/>
      </w:pPr>
      <w:r>
        <w:rPr>
          <w:bCs/>
          <w:b/>
        </w:rPr>
        <w:t xml:space="preserve">द्रापिं (drāpiṃ)</w:t>
      </w:r>
      <w:r>
        <w:t xml:space="preserve"> </w:t>
      </w:r>
      <w:r>
        <w:t xml:space="preserve">—</w:t>
      </w:r>
      <w:r>
        <w:t xml:space="preserve"> </w:t>
      </w:r>
      <w:r>
        <w:rPr>
          <w:iCs/>
          <w:i/>
        </w:rPr>
        <w:t xml:space="preserve">kavacam</w:t>
      </w:r>
      <w:r>
        <w:t xml:space="preserve">: the coat of mail worn in time of battle so that arrows do not strike the body;</w:t>
      </w:r>
      <w:r>
        <w:t xml:space="preserve"> </w:t>
      </w:r>
      <w:r>
        <w:t xml:space="preserve">“</w:t>
      </w:r>
      <w:r>
        <w:t xml:space="preserve">Armour</w:t>
      </w:r>
      <w:r>
        <w:t xml:space="preserve">”</w:t>
      </w:r>
      <w:r>
        <w:t xml:space="preserve"> </w:t>
      </w:r>
      <w:r>
        <w:t xml:space="preserve">(so in English in the print).</w:t>
      </w:r>
    </w:p>
    <w:p>
      <w:pPr>
        <w:pStyle w:val="BodyText"/>
      </w:pPr>
      <w:r>
        <w:rPr>
          <w:bCs/>
          <w:b/>
        </w:rPr>
        <w:t xml:space="preserve">हिरण्ययं (hiraṇyayaṃ)</w:t>
      </w:r>
      <w:r>
        <w:t xml:space="preserve"> </w:t>
      </w:r>
      <w:r>
        <w:t xml:space="preserve">—</w:t>
      </w:r>
      <w:r>
        <w:t xml:space="preserve"> </w:t>
      </w:r>
      <w:r>
        <w:rPr>
          <w:iCs/>
          <w:i/>
        </w:rPr>
        <w:t xml:space="preserve">hiraṇmayam</w:t>
      </w:r>
      <w:r>
        <w:t xml:space="preserve">: made of gold, fashioned from gold.</w:t>
      </w:r>
    </w:p>
    <w:p>
      <w:pPr>
        <w:pStyle w:val="BodyText"/>
      </w:pPr>
      <w:r>
        <w:rPr>
          <w:bCs/>
          <w:b/>
        </w:rPr>
        <w:t xml:space="preserve">वस्त (vasta)</w:t>
      </w:r>
      <w:r>
        <w:t xml:space="preserve"> </w:t>
      </w:r>
      <w:r>
        <w:t xml:space="preserve">—</w:t>
      </w:r>
      <w:r>
        <w:t xml:space="preserve"> </w:t>
      </w:r>
      <w:r>
        <w:rPr>
          <w:iCs/>
          <w:i/>
        </w:rPr>
        <w:t xml:space="preserve">vasa ācchādane</w:t>
      </w:r>
      <w:r>
        <w:t xml:space="preserve">;</w:t>
      </w:r>
      <w:r>
        <w:t xml:space="preserve"> </w:t>
      </w:r>
      <w:r>
        <w:rPr>
          <w:iCs/>
          <w:i/>
        </w:rPr>
        <w:t xml:space="preserve">ācchādayati</w:t>
      </w:r>
      <w:r>
        <w:t xml:space="preserve">: covers (the body with the armour), puts on, wears.</w:t>
      </w:r>
    </w:p>
    <w:p>
      <w:pPr>
        <w:pStyle w:val="BodyText"/>
      </w:pPr>
      <w:r>
        <w:rPr>
          <w:bCs/>
          <w:b/>
        </w:rPr>
        <w:t xml:space="preserve">निर्णिजं (nirṇijaṃ)</w:t>
      </w:r>
      <w:r>
        <w:t xml:space="preserve"> </w:t>
      </w:r>
      <w:r>
        <w:t xml:space="preserve">—</w:t>
      </w:r>
      <w:r>
        <w:t xml:space="preserve"> </w:t>
      </w:r>
      <w:r>
        <w:rPr>
          <w:iCs/>
          <w:i/>
        </w:rPr>
        <w:t xml:space="preserve">ṇijir śaucapoṣaṇayoḥ</w:t>
      </w:r>
      <w:r>
        <w:t xml:space="preserve">: well-nourished, grown well (the body).</w:t>
      </w:r>
    </w:p>
    <w:p>
      <w:pPr>
        <w:pStyle w:val="BodyText"/>
      </w:pPr>
      <w:r>
        <w:rPr>
          <w:bCs/>
          <w:b/>
        </w:rPr>
        <w:t xml:space="preserve">स्पशः (spaśaḥ)</w:t>
      </w:r>
      <w:r>
        <w:t xml:space="preserve"> </w:t>
      </w:r>
      <w:r>
        <w:t xml:space="preserve">—</w:t>
      </w:r>
      <w:r>
        <w:t xml:space="preserve"> </w:t>
      </w:r>
      <w:r>
        <w:rPr>
          <w:iCs/>
          <w:i/>
        </w:rPr>
        <w:t xml:space="preserve">spaśa bādhanasparśanayoḥ</w:t>
      </w:r>
      <w:r>
        <w:t xml:space="preserve">;</w:t>
      </w:r>
      <w:r>
        <w:t xml:space="preserve"> </w:t>
      </w:r>
      <w:r>
        <w:rPr>
          <w:iCs/>
          <w:i/>
        </w:rPr>
        <w:t xml:space="preserve">hiraṇyasparśino raśmayaḥ</w:t>
      </w:r>
      <w:r>
        <w:t xml:space="preserve">: (the rays) that touch, that go forth.</w:t>
      </w:r>
    </w:p>
    <w:p>
      <w:pPr>
        <w:pStyle w:val="BodyText"/>
      </w:pPr>
      <w:r>
        <w:rPr>
          <w:bCs/>
          <w:b/>
        </w:rPr>
        <w:t xml:space="preserve">परि निषेदिरे (pari niṣedire)</w:t>
      </w:r>
      <w:r>
        <w:t xml:space="preserve"> </w:t>
      </w:r>
      <w:r>
        <w:t xml:space="preserve">— spread all around or everywhere, pervade.</w:t>
      </w:r>
    </w:p>
    <w:p>
      <w:pPr>
        <w:pStyle w:val="BodyText"/>
      </w:pPr>
      <w:r>
        <w:rPr>
          <w:bCs/>
          <w:b/>
        </w:rPr>
        <w:t xml:space="preserve">॥ Vyākaraṇa-prakriyā ॥</w:t>
      </w:r>
      <w:r>
        <w:t xml:space="preserve"> </w:t>
      </w:r>
      <w:r>
        <w:rPr>
          <w:iCs/>
          <w:i/>
        </w:rPr>
        <w:t xml:space="preserve">(grammar, noted briefly; numbers zoom-read at 450 dpi, v3a)</w:t>
      </w:r>
    </w:p>
    <w:p>
      <w:pPr>
        <w:pStyle w:val="BodyText"/>
      </w:pPr>
      <w:r>
        <w:rPr>
          <w:bCs/>
          <w:b/>
        </w:rPr>
        <w:t xml:space="preserve">बिभ्रत् (bibhrat)</w:t>
      </w:r>
      <w:r>
        <w:t xml:space="preserve"> </w:t>
      </w:r>
      <w:r>
        <w:t xml:space="preserve">—</w:t>
      </w:r>
      <w:r>
        <w:t xml:space="preserve"> </w:t>
      </w:r>
      <w:r>
        <w:rPr>
          <w:iCs/>
          <w:i/>
        </w:rPr>
        <w:t xml:space="preserve">ḍubhṛñ bharaṇe</w:t>
      </w:r>
      <w:r>
        <w:t xml:space="preserve">, juhotyādi;</w:t>
      </w:r>
      <w:r>
        <w:t xml:space="preserve"> </w:t>
      </w:r>
      <w:r>
        <w:rPr>
          <w:iCs/>
          <w:i/>
        </w:rPr>
        <w:t xml:space="preserve">śatṛ</w:t>
      </w:r>
      <w:r>
        <w:t xml:space="preserve">; with the</w:t>
      </w:r>
      <w:r>
        <w:t xml:space="preserve"> </w:t>
      </w:r>
      <w:r>
        <w:rPr>
          <w:iCs/>
          <w:i/>
        </w:rPr>
        <w:t xml:space="preserve">ślu</w:t>
      </w:r>
      <w:r>
        <w:t xml:space="preserve"> </w:t>
      </w:r>
      <w:r>
        <w:t xml:space="preserve">vikaraṇa the root is doubled; by</w:t>
      </w:r>
      <w:r>
        <w:t xml:space="preserve"> </w:t>
      </w:r>
      <w:r>
        <w:t xml:space="preserve">“</w:t>
      </w:r>
      <w:r>
        <w:t xml:space="preserve">भृञामित्</w:t>
      </w:r>
      <w:r>
        <w:t xml:space="preserve">”</w:t>
      </w:r>
      <w:r>
        <w:t xml:space="preserve"> </w:t>
      </w:r>
      <w:r>
        <w:t xml:space="preserve">(Pā. Sū. 7-4-76) the reduplicate takes</w:t>
      </w:r>
      <w:r>
        <w:t xml:space="preserve"> </w:t>
      </w:r>
      <w:r>
        <w:rPr>
          <w:iCs/>
          <w:i/>
        </w:rPr>
        <w:t xml:space="preserve">i</w:t>
      </w:r>
      <w:r>
        <w:t xml:space="preserve">. Being</w:t>
      </w:r>
      <w:r>
        <w:t xml:space="preserve"> </w:t>
      </w:r>
      <w:r>
        <w:rPr>
          <w:iCs/>
          <w:i/>
        </w:rPr>
        <w:t xml:space="preserve">ugit</w:t>
      </w:r>
      <w:r>
        <w:t xml:space="preserve">,</w:t>
      </w:r>
      <w:r>
        <w:t xml:space="preserve"> </w:t>
      </w:r>
      <w:r>
        <w:rPr>
          <w:iCs/>
          <w:i/>
        </w:rPr>
        <w:t xml:space="preserve">num</w:t>
      </w:r>
      <w:r>
        <w:t xml:space="preserve"> </w:t>
      </w:r>
      <w:r>
        <w:t xml:space="preserve">would come, but by</w:t>
      </w:r>
      <w:r>
        <w:t xml:space="preserve"> </w:t>
      </w:r>
      <w:r>
        <w:t xml:space="preserve">“</w:t>
      </w:r>
      <w:r>
        <w:t xml:space="preserve">नाभ्यस्ताच्छतुः</w:t>
      </w:r>
      <w:r>
        <w:t xml:space="preserve">”</w:t>
      </w:r>
      <w:r>
        <w:t xml:space="preserve"> </w:t>
      </w:r>
      <w:r>
        <w:t xml:space="preserve">(Pā. Sū. 7-1-78) it does not, the stem being</w:t>
      </w:r>
      <w:r>
        <w:t xml:space="preserve"> </w:t>
      </w:r>
      <w:r>
        <w:rPr>
          <w:iCs/>
          <w:i/>
        </w:rPr>
        <w:t xml:space="preserve">abhyasta</w:t>
      </w:r>
      <w:r>
        <w:t xml:space="preserve">. By</w:t>
      </w:r>
      <w:r>
        <w:t xml:space="preserve"> </w:t>
      </w:r>
      <w:r>
        <w:t xml:space="preserve">“</w:t>
      </w:r>
      <w:r>
        <w:t xml:space="preserve">अभ्यस्तानामादिः</w:t>
      </w:r>
      <w:r>
        <w:t xml:space="preserve">”</w:t>
      </w:r>
      <w:r>
        <w:t xml:space="preserve"> </w:t>
      </w:r>
      <w:r>
        <w:t xml:space="preserve">(Pā. Sū. 6-1-1[7?]4, as printed: the third digit is the glyph used for 7 on this page, possibly a poor 8; for 6-1-189) it is initially acute.</w:t>
      </w:r>
    </w:p>
    <w:p>
      <w:pPr>
        <w:pStyle w:val="BodyText"/>
      </w:pPr>
      <w:r>
        <w:rPr>
          <w:bCs/>
          <w:b/>
        </w:rPr>
        <w:t xml:space="preserve">द्रापिम् (drāpim)</w:t>
      </w:r>
      <w:r>
        <w:t xml:space="preserve"> </w:t>
      </w:r>
      <w:r>
        <w:t xml:space="preserve">—</w:t>
      </w:r>
      <w:r>
        <w:t xml:space="preserve"> </w:t>
      </w:r>
      <w:r>
        <w:rPr>
          <w:iCs/>
          <w:i/>
        </w:rPr>
        <w:t xml:space="preserve">drā kutsāyāṃ gatau</w:t>
      </w:r>
      <w:r>
        <w:t xml:space="preserve">, adādi;</w:t>
      </w:r>
      <w:r>
        <w:t xml:space="preserve"> </w:t>
      </w:r>
      <w:r>
        <w:rPr>
          <w:iCs/>
          <w:i/>
        </w:rPr>
        <w:t xml:space="preserve">drāpayati iṣūn kutsitāṃ gatiṃ prāpayati iti drāpiḥ kavacam</w:t>
      </w:r>
      <w:r>
        <w:t xml:space="preserve">: the coat of mail is called</w:t>
      </w:r>
      <w:r>
        <w:t xml:space="preserve"> </w:t>
      </w:r>
      <w:r>
        <w:rPr>
          <w:iCs/>
          <w:i/>
        </w:rPr>
        <w:t xml:space="preserve">drāpi</w:t>
      </w:r>
      <w:r>
        <w:t xml:space="preserve"> </w:t>
      </w:r>
      <w:r>
        <w:t xml:space="preserve">because it makes the arrows’ flight useless. Before</w:t>
      </w:r>
      <w:r>
        <w:t xml:space="preserve"> </w:t>
      </w:r>
      <w:r>
        <w:rPr>
          <w:iCs/>
          <w:i/>
        </w:rPr>
        <w:t xml:space="preserve">ṇic</w:t>
      </w:r>
      <w:r>
        <w:t xml:space="preserve">, by</w:t>
      </w:r>
      <w:r>
        <w:t xml:space="preserve"> </w:t>
      </w:r>
      <w:r>
        <w:t xml:space="preserve">“</w:t>
      </w:r>
      <w:r>
        <w:t xml:space="preserve">अर्तिह्रीव्ली-</w:t>
      </w:r>
      <w:r>
        <w:t xml:space="preserve">”</w:t>
      </w:r>
      <w:r>
        <w:t xml:space="preserve"> </w:t>
      </w:r>
      <w:r>
        <w:t xml:space="preserve">(Pā. Sū. 7-3-36) the root ending in</w:t>
      </w:r>
      <w:r>
        <w:t xml:space="preserve"> </w:t>
      </w:r>
      <w:r>
        <w:rPr>
          <w:iCs/>
          <w:i/>
        </w:rPr>
        <w:t xml:space="preserve">ā</w:t>
      </w:r>
      <w:r>
        <w:t xml:space="preserve"> </w:t>
      </w:r>
      <w:r>
        <w:t xml:space="preserve">takes the</w:t>
      </w:r>
      <w:r>
        <w:t xml:space="preserve"> </w:t>
      </w:r>
      <w:r>
        <w:rPr>
          <w:iCs/>
          <w:i/>
        </w:rPr>
        <w:t xml:space="preserve">puk</w:t>
      </w:r>
      <w:r>
        <w:t xml:space="preserve"> </w:t>
      </w:r>
      <w:r>
        <w:t xml:space="preserve">augment:</w:t>
      </w:r>
      <w:r>
        <w:t xml:space="preserve"> </w:t>
      </w:r>
      <w:r>
        <w:rPr>
          <w:iCs/>
          <w:i/>
        </w:rPr>
        <w:t xml:space="preserve">drāpi</w:t>
      </w:r>
      <w:r>
        <w:t xml:space="preserve">; then the Uṇādi suffix</w:t>
      </w:r>
      <w:r>
        <w:t xml:space="preserve"> </w:t>
      </w:r>
      <w:r>
        <w:rPr>
          <w:iCs/>
          <w:i/>
        </w:rPr>
        <w:t xml:space="preserve">i</w:t>
      </w:r>
      <w:r>
        <w:t xml:space="preserve">; the</w:t>
      </w:r>
      <w:r>
        <w:t xml:space="preserve"> </w:t>
      </w:r>
      <w:r>
        <w:rPr>
          <w:iCs/>
          <w:i/>
        </w:rPr>
        <w:t xml:space="preserve">ṇi</w:t>
      </w:r>
      <w:r>
        <w:t xml:space="preserve"> </w:t>
      </w:r>
      <w:r>
        <w:t xml:space="preserve">is dropped by</w:t>
      </w:r>
      <w:r>
        <w:t xml:space="preserve"> </w:t>
      </w:r>
      <w:r>
        <w:t xml:space="preserve">“</w:t>
      </w:r>
      <w:r>
        <w:t xml:space="preserve">णेरनिटि</w:t>
      </w:r>
      <w:r>
        <w:t xml:space="preserve">”</w:t>
      </w:r>
      <w:r>
        <w:t xml:space="preserve"> </w:t>
      </w:r>
      <w:r>
        <w:t xml:space="preserve">(Pā. Sū. 6-4-51), and again the form is</w:t>
      </w:r>
      <w:r>
        <w:t xml:space="preserve"> </w:t>
      </w:r>
      <w:r>
        <w:rPr>
          <w:iCs/>
          <w:i/>
        </w:rPr>
        <w:t xml:space="preserve">drāpi</w:t>
      </w:r>
      <w:r>
        <w:t xml:space="preserve">.</w:t>
      </w:r>
    </w:p>
    <w:p>
      <w:pPr>
        <w:pStyle w:val="BodyText"/>
      </w:pPr>
      <w:r>
        <w:rPr>
          <w:bCs/>
          <w:b/>
        </w:rPr>
        <w:t xml:space="preserve">हिरण्ययम् (hiraṇyayam)</w:t>
      </w:r>
      <w:r>
        <w:t xml:space="preserve"> </w:t>
      </w:r>
      <w:r>
        <w:t xml:space="preserve">—</w:t>
      </w:r>
      <w:r>
        <w:t xml:space="preserve"> </w:t>
      </w:r>
      <w:r>
        <w:rPr>
          <w:iCs/>
          <w:i/>
        </w:rPr>
        <w:t xml:space="preserve">hiraṇyasya vikāraḥ</w:t>
      </w:r>
      <w:r>
        <w:t xml:space="preserve">: in the sense of a product the suffix</w:t>
      </w:r>
      <w:r>
        <w:t xml:space="preserve"> </w:t>
      </w:r>
      <w:r>
        <w:rPr>
          <w:iCs/>
          <w:i/>
        </w:rPr>
        <w:t xml:space="preserve">mayaṭ</w:t>
      </w:r>
      <w:r>
        <w:t xml:space="preserve">; then by</w:t>
      </w:r>
      <w:r>
        <w:t xml:space="preserve"> </w:t>
      </w:r>
      <w:r>
        <w:t xml:space="preserve">“</w:t>
      </w:r>
      <w:r>
        <w:t xml:space="preserve">ऋत्व्यवास्त्व्यवास्त्वमाध्वीहिरण्ययानि छन्दसि</w:t>
      </w:r>
      <w:r>
        <w:t xml:space="preserve">”</w:t>
      </w:r>
      <w:r>
        <w:t xml:space="preserve"> </w:t>
      </w:r>
      <w:r>
        <w:t xml:space="preserve">(Pā. Sū. 6-4-175) the loss of the</w:t>
      </w:r>
      <w:r>
        <w:t xml:space="preserve"> </w:t>
      </w:r>
      <w:r>
        <w:rPr>
          <w:iCs/>
          <w:i/>
        </w:rPr>
        <w:t xml:space="preserve">m</w:t>
      </w:r>
      <w:r>
        <w:t xml:space="preserve"> </w:t>
      </w:r>
      <w:r>
        <w:t xml:space="preserve">of the</w:t>
      </w:r>
      <w:r>
        <w:t xml:space="preserve"> </w:t>
      </w:r>
      <w:r>
        <w:rPr>
          <w:iCs/>
          <w:i/>
        </w:rPr>
        <w:t xml:space="preserve">mayaṭ</w:t>
      </w:r>
      <w:r>
        <w:t xml:space="preserve"> </w:t>
      </w:r>
      <w:r>
        <w:t xml:space="preserve">is irregularly given.</w:t>
      </w:r>
    </w:p>
    <w:bookmarkEnd w:id="412"/>
    <w:bookmarkStart w:id="413" w:name="page-327-upper-rik-13-grammar-end"/>
    <w:p>
      <w:pPr>
        <w:pStyle w:val="Heading3"/>
      </w:pPr>
      <w:r>
        <w:t xml:space="preserve">Page 327 (upper) — Rik 13: grammar (end)</w:t>
      </w:r>
    </w:p>
    <w:p>
      <w:pPr>
        <w:pStyle w:val="FirstParagraph"/>
      </w:pPr>
      <w:r>
        <w:rPr>
          <w:bCs/>
          <w:b/>
        </w:rPr>
        <w:t xml:space="preserve">वस्त (vasta)</w:t>
      </w:r>
      <w:r>
        <w:t xml:space="preserve"> </w:t>
      </w:r>
      <w:r>
        <w:t xml:space="preserve">—</w:t>
      </w:r>
      <w:r>
        <w:t xml:space="preserve"> </w:t>
      </w:r>
      <w:r>
        <w:rPr>
          <w:iCs/>
          <w:i/>
        </w:rPr>
        <w:t xml:space="preserve">vasa ācchādane</w:t>
      </w:r>
      <w:r>
        <w:t xml:space="preserve">, ātmanepadin; by</w:t>
      </w:r>
      <w:r>
        <w:t xml:space="preserve"> </w:t>
      </w:r>
      <w:r>
        <w:t xml:space="preserve">“</w:t>
      </w:r>
      <w:r>
        <w:t xml:space="preserve">छन्दसि लुङ्लङ्लिटः</w:t>
      </w:r>
      <w:r>
        <w:t xml:space="preserve">”</w:t>
      </w:r>
      <w:r>
        <w:t xml:space="preserve"> </w:t>
      </w:r>
      <w:r>
        <w:rPr>
          <w:iCs/>
          <w:i/>
        </w:rPr>
        <w:t xml:space="preserve">laṅ</w:t>
      </w:r>
      <w:r>
        <w:t xml:space="preserve">; in the singular, the root being adādi, the</w:t>
      </w:r>
      <w:r>
        <w:t xml:space="preserve"> </w:t>
      </w:r>
      <w:r>
        <w:rPr>
          <w:iCs/>
          <w:i/>
        </w:rPr>
        <w:t xml:space="preserve">śap</w:t>
      </w:r>
      <w:r>
        <w:t xml:space="preserve"> </w:t>
      </w:r>
      <w:r>
        <w:t xml:space="preserve">takes</w:t>
      </w:r>
      <w:r>
        <w:t xml:space="preserve"> </w:t>
      </w:r>
      <w:r>
        <w:rPr>
          <w:iCs/>
          <w:i/>
        </w:rPr>
        <w:t xml:space="preserve">luk</w:t>
      </w:r>
      <w:r>
        <w:t xml:space="preserve">; by</w:t>
      </w:r>
      <w:r>
        <w:t xml:space="preserve"> </w:t>
      </w:r>
      <w:r>
        <w:t xml:space="preserve">“</w:t>
      </w:r>
      <w:r>
        <w:t xml:space="preserve">बहुलं छन्दस्य-</w:t>
      </w:r>
      <w:r>
        <w:t xml:space="preserve">”</w:t>
      </w:r>
      <w:r>
        <w:t xml:space="preserve"> </w:t>
      </w:r>
      <w:r>
        <w:t xml:space="preserve">the</w:t>
      </w:r>
      <w:r>
        <w:t xml:space="preserve"> </w:t>
      </w:r>
      <w:r>
        <w:rPr>
          <w:iCs/>
          <w:i/>
        </w:rPr>
        <w:t xml:space="preserve">aṭ</w:t>
      </w:r>
      <w:r>
        <w:t xml:space="preserve"> </w:t>
      </w:r>
      <w:r>
        <w:t xml:space="preserve">augment does not come:</w:t>
      </w:r>
      <w:r>
        <w:t xml:space="preserve"> </w:t>
      </w:r>
      <w:r>
        <w:rPr>
          <w:iCs/>
          <w:i/>
        </w:rPr>
        <w:t xml:space="preserve">vasta</w:t>
      </w:r>
      <w:r>
        <w:t xml:space="preserve">.</w:t>
      </w:r>
    </w:p>
    <w:p>
      <w:pPr>
        <w:pStyle w:val="BodyText"/>
      </w:pPr>
      <w:r>
        <w:rPr>
          <w:bCs/>
          <w:b/>
        </w:rPr>
        <w:t xml:space="preserve">निर्णिजम् (nirṇijam)</w:t>
      </w:r>
      <w:r>
        <w:t xml:space="preserve"> </w:t>
      </w:r>
      <w:r>
        <w:t xml:space="preserve">—</w:t>
      </w:r>
      <w:r>
        <w:t xml:space="preserve"> </w:t>
      </w:r>
      <w:r>
        <w:rPr>
          <w:iCs/>
          <w:i/>
        </w:rPr>
        <w:t xml:space="preserve">ṇijir śaucapoṣaṇayoḥ</w:t>
      </w:r>
      <w:r>
        <w:t xml:space="preserve">, juhotyādi.</w:t>
      </w:r>
    </w:p>
    <w:p>
      <w:pPr>
        <w:pStyle w:val="BodyText"/>
      </w:pPr>
      <w:r>
        <w:rPr>
          <w:bCs/>
          <w:b/>
        </w:rPr>
        <w:t xml:space="preserve">स्पशः (spaśaḥ)</w:t>
      </w:r>
      <w:r>
        <w:t xml:space="preserve"> </w:t>
      </w:r>
      <w:r>
        <w:t xml:space="preserve">—</w:t>
      </w:r>
      <w:r>
        <w:t xml:space="preserve"> </w:t>
      </w:r>
      <w:r>
        <w:rPr>
          <w:iCs/>
          <w:i/>
        </w:rPr>
        <w:t xml:space="preserve">spaśa bādhanasparśanayoḥ</w:t>
      </w:r>
      <w:r>
        <w:t xml:space="preserve">, bhvādi; by</w:t>
      </w:r>
      <w:r>
        <w:t xml:space="preserve"> </w:t>
      </w:r>
      <w:r>
        <w:t xml:space="preserve">“</w:t>
      </w:r>
      <w:r>
        <w:t xml:space="preserve">क्विप् च</w:t>
      </w:r>
      <w:r>
        <w:t xml:space="preserve">”</w:t>
      </w:r>
      <w:r>
        <w:t xml:space="preserve"> </w:t>
      </w:r>
      <w:r>
        <w:t xml:space="preserve">(Pā. Sū. 3-2-76)</w:t>
      </w:r>
      <w:r>
        <w:t xml:space="preserve"> </w:t>
      </w:r>
      <w:r>
        <w:rPr>
          <w:iCs/>
          <w:i/>
        </w:rPr>
        <w:t xml:space="preserve">kvip</w:t>
      </w:r>
      <w:r>
        <w:t xml:space="preserve">, wholly dropped; nominative plural</w:t>
      </w:r>
      <w:r>
        <w:t xml:space="preserve"> </w:t>
      </w:r>
      <w:r>
        <w:rPr>
          <w:iCs/>
          <w:i/>
        </w:rPr>
        <w:t xml:space="preserve">spaśaḥ</w:t>
      </w:r>
      <w:r>
        <w:t xml:space="preserve">.</w:t>
      </w:r>
    </w:p>
    <w:p>
      <w:pPr>
        <w:pStyle w:val="BodyText"/>
      </w:pPr>
      <w:r>
        <w:rPr>
          <w:bCs/>
          <w:b/>
        </w:rPr>
        <w:t xml:space="preserve">नि षेदिरे (ni ṣedire)</w:t>
      </w:r>
      <w:r>
        <w:t xml:space="preserve"> </w:t>
      </w:r>
      <w:r>
        <w:t xml:space="preserve">—</w:t>
      </w:r>
      <w:r>
        <w:t xml:space="preserve"> </w:t>
      </w:r>
      <w:r>
        <w:rPr>
          <w:iCs/>
          <w:i/>
        </w:rPr>
        <w:t xml:space="preserve">ṣadḷ viśaraṇagatyavasādaneṣu</w:t>
      </w:r>
      <w:r>
        <w:t xml:space="preserve">; here used in the sense of motion;</w:t>
      </w:r>
      <w:r>
        <w:t xml:space="preserve"> </w:t>
      </w:r>
      <w:r>
        <w:rPr>
          <w:iCs/>
          <w:i/>
        </w:rPr>
        <w:t xml:space="preserve">liṭ</w:t>
      </w:r>
      <w:r>
        <w:t xml:space="preserve"> </w:t>
      </w:r>
      <w:r>
        <w:t xml:space="preserve">in the passive sense; doubling,</w:t>
      </w:r>
      <w:r>
        <w:t xml:space="preserve"> </w:t>
      </w:r>
      <w:r>
        <w:rPr>
          <w:iCs/>
          <w:i/>
        </w:rPr>
        <w:t xml:space="preserve">e</w:t>
      </w:r>
      <w:r>
        <w:t xml:space="preserve"> </w:t>
      </w:r>
      <w:r>
        <w:t xml:space="preserve">for the vowel and loss of the reduplicate; by</w:t>
      </w:r>
      <w:r>
        <w:t xml:space="preserve"> </w:t>
      </w:r>
      <w:r>
        <w:t xml:space="preserve">“</w:t>
      </w:r>
      <w:r>
        <w:t xml:space="preserve">सदिरप्रतेः</w:t>
      </w:r>
      <w:r>
        <w:t xml:space="preserve">”</w:t>
      </w:r>
      <w:r>
        <w:t xml:space="preserve"> </w:t>
      </w:r>
      <w:r>
        <w:t xml:space="preserve">(Pā. Sū. 8-3-66), since it follows a prefix other than</w:t>
      </w:r>
      <w:r>
        <w:t xml:space="preserve"> </w:t>
      </w:r>
      <w:r>
        <w:rPr>
          <w:iCs/>
          <w:i/>
        </w:rPr>
        <w:t xml:space="preserve">prati</w:t>
      </w:r>
      <w:r>
        <w:t xml:space="preserve"> </w:t>
      </w:r>
      <w:r>
        <w:t xml:space="preserve">that conditions it,</w:t>
      </w:r>
      <w:r>
        <w:t xml:space="preserve"> </w:t>
      </w:r>
      <w:r>
        <w:rPr>
          <w:iCs/>
          <w:i/>
        </w:rPr>
        <w:t xml:space="preserve">ṣatva</w:t>
      </w:r>
      <w:r>
        <w:t xml:space="preserve">. ॥१३॥</w:t>
      </w:r>
      <w:r>
        <w:t xml:space="preserve"> </w:t>
      </w:r>
      <w:r>
        <w:rPr>
          <w:iCs/>
          <w:i/>
        </w:rPr>
        <w:t xml:space="preserve">(A printed ornament follows; Ṛk 14 begins on the same page.)</w:t>
      </w:r>
    </w:p>
    <w:p>
      <w:r>
        <w:pict>
          <v:rect style="width:0;height:1.5pt" o:hralign="center" o:hrstd="t" o:hr="t"/>
        </w:pict>
      </w:r>
    </w:p>
    <w:bookmarkEnd w:id="413"/>
    <w:bookmarkStart w:id="414" w:name="page-327-lower-sūkta-25-rik-14"/>
    <w:p>
      <w:pPr>
        <w:pStyle w:val="Heading3"/>
      </w:pPr>
      <w:r>
        <w:t xml:space="preserve">Page 327 (lower) — Sūkta 25, Rik 14</w:t>
      </w:r>
    </w:p>
    <w:p>
      <w:pPr>
        <w:pStyle w:val="FirstParagraph"/>
      </w:pPr>
      <w:r>
        <w:rPr>
          <w:bCs/>
          <w:b/>
        </w:rPr>
        <w:t xml:space="preserve">॥ Saṃhitā-pāṭhaḥ ॥</w:t>
      </w:r>
    </w:p>
    <w:p>
      <w:pPr>
        <w:pStyle w:val="BlockText"/>
      </w:pPr>
      <w:r>
        <w:t xml:space="preserve">न यं दिप्सं॑ति दि॒प्सवो॒ न द्रुह्वा॑णो॒ जना॑नां ।</w:t>
      </w:r>
      <w:r>
        <w:t xml:space="preserve"> </w:t>
      </w:r>
      <w:r>
        <w:t xml:space="preserve">न दे॒वम॒भि॑मातयः ॥१४॥</w:t>
      </w:r>
    </w:p>
    <w:p>
      <w:pPr>
        <w:pStyle w:val="BlockText"/>
      </w:pPr>
      <w:r>
        <w:rPr>
          <w:iCs/>
          <w:i/>
        </w:rPr>
        <w:t xml:space="preserve">na yaṃ dípsaṃti dipsávo ná drúhvāṇo jánānāṃ |</w:t>
      </w:r>
      <w:r>
        <w:t xml:space="preserve"> </w:t>
      </w:r>
      <w:r>
        <w:rPr>
          <w:iCs/>
          <w:i/>
        </w:rPr>
        <w:t xml:space="preserve">na devámabhimātayaḥ ||14||</w:t>
      </w:r>
    </w:p>
    <w:p>
      <w:pPr>
        <w:pStyle w:val="FirstParagraph"/>
      </w:pPr>
      <w:r>
        <w:rPr>
          <w:iCs/>
          <w:i/>
        </w:rPr>
        <w:t xml:space="preserve">(Saṃhitā accents as printed, read on 450-dpi line crops (v3a); Pada unaccented, though the print marks the Pada too. The stroke of line 2 stands over</w:t>
      </w:r>
      <w:r>
        <w:t xml:space="preserve"> </w:t>
      </w:r>
      <w:r>
        <w:t xml:space="preserve">भि</w:t>
      </w:r>
      <w:r>
        <w:rPr>
          <w:iCs/>
          <w:i/>
        </w:rPr>
        <w:t xml:space="preserve">, close to</w:t>
      </w:r>
      <w:r>
        <w:t xml:space="preserve"> </w:t>
      </w:r>
      <w:r>
        <w:t xml:space="preserve">मा</w:t>
      </w:r>
      <w:r>
        <w:rPr>
          <w:iCs/>
          <w:i/>
        </w:rPr>
        <w:t xml:space="preserve">, as printed. IAST mechanical from the marks.)</w:t>
      </w:r>
    </w:p>
    <w:p>
      <w:pPr>
        <w:pStyle w:val="BodyText"/>
      </w:pPr>
      <w:r>
        <w:rPr>
          <w:bCs/>
          <w:b/>
        </w:rPr>
        <w:t xml:space="preserve">॥ Pada-pāṭhaḥ ॥</w:t>
      </w:r>
    </w:p>
    <w:p>
      <w:pPr>
        <w:pStyle w:val="BlockText"/>
      </w:pPr>
      <w:r>
        <w:t xml:space="preserve">न । यं । दिप्संति । दिप्सवः । न । द्रुह्वाणः । जनानां । न । देवं । अभिऽमातयः ॥१४॥</w:t>
      </w:r>
    </w:p>
    <w:p>
      <w:pPr>
        <w:pStyle w:val="BlockText"/>
      </w:pPr>
      <w:r>
        <w:rPr>
          <w:iCs/>
          <w:i/>
        </w:rPr>
        <w:t xml:space="preserve">na | yaṃ | dipsaṃti | dipsavaḥ | na | druhvāṇaḥ | janānāṃ | na | devaṃ | abhi-mātayaḥ ‖14‖</w:t>
      </w:r>
    </w:p>
    <w:p>
      <w:pPr>
        <w:pStyle w:val="FirstParagraph"/>
      </w:pPr>
      <w:r>
        <w:rPr>
          <w:bCs/>
          <w:b/>
        </w:rPr>
        <w:t xml:space="preserve">॥ Sāyaṇa-bhāṣyam ॥</w:t>
      </w:r>
      <w:r>
        <w:t xml:space="preserve"> </w:t>
      </w:r>
      <w:r>
        <w:rPr>
          <w:iCs/>
          <w:i/>
        </w:rPr>
        <w:t xml:space="preserve">(pp. 327–328; transcribed in full from the print, v3a)</w:t>
      </w:r>
    </w:p>
    <w:p>
      <w:pPr>
        <w:pStyle w:val="BlockText"/>
      </w:pPr>
      <w:r>
        <w:t xml:space="preserve">दिप्सवो हिंसितुमिच्छंतो वैरिणो यं वरुणं न दिप्संति भीताः संतो हिंसितुमिच्छां परित्यजंति । जनानां प्राणिनां द्रुह्वाणो द्रोग्धारोऽपि यं वरुणं प्रति न द्रुह्यंति । अभिमातयः पाप्मानः । पाप्मा वा अभिमातिः । तै. सं. २-१-३-५ । इति श्रुत्यंतरात् । देवं तं वरुणं न स्पृशंति ॥ दिप्संति । दन्भु दंभे । अस्मात्सनि सनीवंतर्धेत्यादिना । पा. ७-२-४९ । इडभावः । हलंताच्च । पा. १-२-१० । इत्यत्र हल्ग्रहणस्य जातिवाचित्वात्सनः कित्त्वाद्दंभ इच्च । पा. ७-४-५६ । इति दकारात्परस्याकारस्येकारः । अनिदितामिति नलोपः । भष्भावाभावश्छांदसः । पा. ८-२-३७ । अत्र लोपोऽभ्यासस्य । पा. ७-४-५८ । इत्यभ्यासलोपः । शपः पित्त्वादनुदात्तत्वं । तिङश्च लसार्वधातुकस्वरेण सनो नित्त्वान्नित्स्वरेणाद्युदात्तत्वं । यद्वृत्तयोगादनिघातः । दिप्सवः । सनंताद्दंभेः सनाशंसभिक्ष उः । पा. ३-२-१६८ । इत्युप्रत्ययः । प्रत्ययस्वरः । द्रुह्वाणः । द्रुह जिघांसायां । अन्येभ्योऽपि दृश्यंत इति क्वनिप् । प्रत्ययस्य पित्त्वादनुदात्तत्वे धातुस्वरेणाद्युदात्तत्वं ॥</w:t>
      </w:r>
    </w:p>
    <w:p>
      <w:pPr>
        <w:pStyle w:val="BlockText"/>
      </w:pPr>
      <w:r>
        <w:rPr>
          <w:iCs/>
          <w:i/>
        </w:rPr>
        <w:t xml:space="preserve">dipsavo hiṃsitumicchaṃto vairiṇo yaṃ varuṇaṃ na dipsaṃti bhītāḥ saṃto hiṃsitumicchāṃ parityajaṃti | janānāṃ prāṇināṃ druhvāṇo drogdhāro ’pi yaṃ varuṇaṃ prati na druhyaṃti | abhimātayaḥ pāpmānaḥ | pāpmā vā abhimātiḥ | tai. saṃ. 2-1-3-5 | iti śrutyaṃtarāt | devaṃ taṃ varuṇaṃ na spṛśaṃti ‖ dipsaṃti | danbhu daṃbhe | asmātsani sanīvaṃtardhetyādinā | pā. 7-2-49 | iḍabhāvaḥ | halaṃtācca | pā. 1-2-10 | ityatra halgrahaṇasya jātivācitvātsanaḥ kittvāddaṃbha icca | pā. 7-4-56 | iti dakārātparasyākārasyekāraḥ | aniditāmiti nalopaḥ | bhaṣbhāvābhāvaśchāṃdasaḥ | pā. 8-2-37 | atra lopo ’bhyāsasya | pā. 7-4-58 | ityabhyāsalopaḥ | śapaḥ pittvādanudāttatvaṃ | tiṅaśca lasārvadhātukasvareṇa sano nittvānnitsvareṇādyudāttatvaṃ | yadvṛttayogādanighātaḥ | dipsavaḥ | sanaṃtāddaṃbheḥ sanāśaṃsabhikṣa uḥ | pā. 3-2-168 | ityupratyayaḥ | pratyayasvaraḥ | druhvāṇaḥ | druha jighāṃsāyāṃ | anyebhyo ’pi dṛśyaṃta iti kvanip | pratyayasya pittvādanudāttatve dhātusvareṇādyudāttatvaṃ ‖</w:t>
      </w:r>
    </w:p>
    <w:p>
      <w:pPr>
        <w:pStyle w:val="FirstParagraph"/>
      </w:pPr>
      <w:r>
        <w:rPr>
          <w:iCs/>
          <w:i/>
        </w:rPr>
        <w:t xml:space="preserve">(Numbers zoom-read at 450 dpi: तै. सं. २-१-३-५; पा. ७-२-४९, १-२-१०, ७-४-५६, ८-२-३७, ७-४-५८, ३-२-१६८.)</w:t>
      </w:r>
    </w:p>
    <w:p>
      <w:pPr>
        <w:pStyle w:val="BodyText"/>
      </w:pPr>
      <w:r>
        <w:rPr>
          <w:iCs/>
          <w:i/>
        </w:rPr>
        <w:t xml:space="preserve">Gist:</w:t>
      </w:r>
      <w:r>
        <w:t xml:space="preserve"> </w:t>
      </w:r>
      <w:r>
        <w:t xml:space="preserve">Varuṇa, whom foes eager to harm dare not harm out of fear, whom those who injure creatures do not injure, and whom sins (</w:t>
      </w:r>
      <w:r>
        <w:rPr>
          <w:iCs/>
          <w:i/>
        </w:rPr>
        <w:t xml:space="preserve">abhimātayaḥ</w:t>
      </w:r>
      <w:r>
        <w:t xml:space="preserve"> </w:t>
      </w:r>
      <w:r>
        <w:t xml:space="preserve">=</w:t>
      </w:r>
      <w:r>
        <w:t xml:space="preserve"> </w:t>
      </w:r>
      <w:r>
        <w:rPr>
          <w:iCs/>
          <w:i/>
        </w:rPr>
        <w:t xml:space="preserve">pāpmānaḥ</w:t>
      </w:r>
      <w:r>
        <w:t xml:space="preserve">, Tai. Saṃ. 2-1-3-5) do not touch.</w:t>
      </w:r>
    </w:p>
    <w:bookmarkEnd w:id="414"/>
    <w:bookmarkStart w:id="415" w:name="X7c62c7e32be52d2e3e3759ddcb6f63f2c57c22e"/>
    <w:p>
      <w:pPr>
        <w:pStyle w:val="Heading3"/>
      </w:pPr>
      <w:r>
        <w:t xml:space="preserve">Page 328 — Rik 14: word-meanings, overall sense, English, Special Topics</w:t>
      </w:r>
    </w:p>
    <w:p>
      <w:pPr>
        <w:pStyle w:val="FirstParagraph"/>
      </w:pPr>
      <w:r>
        <w:rPr>
          <w:bCs/>
          <w:b/>
        </w:rPr>
        <w:t xml:space="preserve">॥ Prati-padārthaḥ ॥</w:t>
      </w:r>
      <w:r>
        <w:t xml:space="preserve"> </w:t>
      </w:r>
      <w:r>
        <w:rPr>
          <w:bCs/>
          <w:b/>
        </w:rPr>
        <w:t xml:space="preserve">दिप्सवः (dipsavaḥ)</w:t>
      </w:r>
      <w:r>
        <w:t xml:space="preserve"> </w:t>
      </w:r>
      <w:r>
        <w:t xml:space="preserve">— enemies eager to harm (even) |</w:t>
      </w:r>
      <w:r>
        <w:t xml:space="preserve"> </w:t>
      </w:r>
      <w:r>
        <w:rPr>
          <w:bCs/>
          <w:b/>
        </w:rPr>
        <w:t xml:space="preserve">यं (yaṃ)</w:t>
      </w:r>
      <w:r>
        <w:t xml:space="preserve"> </w:t>
      </w:r>
      <w:r>
        <w:t xml:space="preserve">— which Varuṇa |</w:t>
      </w:r>
      <w:r>
        <w:t xml:space="preserve"> </w:t>
      </w:r>
      <w:r>
        <w:rPr>
          <w:bCs/>
          <w:b/>
        </w:rPr>
        <w:t xml:space="preserve">न दिप्संति (na dipsaṃti)</w:t>
      </w:r>
      <w:r>
        <w:t xml:space="preserve"> </w:t>
      </w:r>
      <w:r>
        <w:t xml:space="preserve">— out of fear do not wish to harm |</w:t>
      </w:r>
      <w:r>
        <w:t xml:space="preserve"> </w:t>
      </w:r>
      <w:r>
        <w:rPr>
          <w:bCs/>
          <w:b/>
        </w:rPr>
        <w:t xml:space="preserve">जनानां (janānāṃ)</w:t>
      </w:r>
      <w:r>
        <w:t xml:space="preserve"> </w:t>
      </w:r>
      <w:r>
        <w:t xml:space="preserve">— to living beings |</w:t>
      </w:r>
      <w:r>
        <w:t xml:space="preserve"> </w:t>
      </w:r>
      <w:r>
        <w:rPr>
          <w:bCs/>
          <w:b/>
        </w:rPr>
        <w:t xml:space="preserve">द्रुह्वाणः (druhvāṇaḥ)</w:t>
      </w:r>
      <w:r>
        <w:t xml:space="preserve"> </w:t>
      </w:r>
      <w:r>
        <w:t xml:space="preserve">— the hostile who wish harm too |</w:t>
      </w:r>
      <w:r>
        <w:t xml:space="preserve"> </w:t>
      </w:r>
      <w:r>
        <w:rPr>
          <w:bCs/>
          <w:b/>
        </w:rPr>
        <w:t xml:space="preserve">न द्रुह्यंति (na druhyaṃti)</w:t>
      </w:r>
      <w:r>
        <w:t xml:space="preserve"> </w:t>
      </w:r>
      <w:r>
        <w:t xml:space="preserve">— do no harm |</w:t>
      </w:r>
      <w:r>
        <w:t xml:space="preserve"> </w:t>
      </w:r>
      <w:r>
        <w:rPr>
          <w:bCs/>
          <w:b/>
        </w:rPr>
        <w:t xml:space="preserve">अभिमातयः (abhimātayaḥ)</w:t>
      </w:r>
      <w:r>
        <w:t xml:space="preserve"> </w:t>
      </w:r>
      <w:r>
        <w:t xml:space="preserve">— sinners too |</w:t>
      </w:r>
      <w:r>
        <w:t xml:space="preserve"> </w:t>
      </w:r>
      <w:r>
        <w:rPr>
          <w:bCs/>
          <w:b/>
        </w:rPr>
        <w:t xml:space="preserve">देवं (devaṃ)</w:t>
      </w:r>
      <w:r>
        <w:t xml:space="preserve"> </w:t>
      </w:r>
      <w:r>
        <w:t xml:space="preserve">— Varuṇa, who is a god |</w:t>
      </w:r>
      <w:r>
        <w:t xml:space="preserve"> </w:t>
      </w:r>
      <w:r>
        <w:rPr>
          <w:bCs/>
          <w:b/>
        </w:rPr>
        <w:t xml:space="preserve">न (na)</w:t>
      </w:r>
      <w:r>
        <w:t xml:space="preserve"> </w:t>
      </w:r>
      <w:r>
        <w:t xml:space="preserve">— do not touch.</w:t>
      </w:r>
    </w:p>
    <w:p>
      <w:pPr>
        <w:pStyle w:val="BodyText"/>
      </w:pPr>
      <w:r>
        <w:rPr>
          <w:bCs/>
          <w:b/>
        </w:rPr>
        <w:t xml:space="preserve">॥ Bhāvārthaḥ ॥</w:t>
      </w:r>
      <w:r>
        <w:t xml:space="preserve"> </w:t>
      </w:r>
      <w:r>
        <w:t xml:space="preserve">Enemies who are by nature violent fear Varuṇa and do not wish to harm him. Even the hostile, who wish harm to living beings in general and trouble them, do no harm to Varuṇa. Sinners too lack the courage to touch him and draw back.</w:t>
      </w:r>
    </w:p>
    <w:p>
      <w:pPr>
        <w:pStyle w:val="BodyText"/>
      </w:pPr>
      <w:r>
        <w:rPr>
          <w:bCs/>
          <w:b/>
        </w:rPr>
        <w:t xml:space="preserve">॥ English Translation ॥</w:t>
      </w:r>
      <w:r>
        <w:t xml:space="preserve"> </w:t>
      </w:r>
      <w:r>
        <w:rPr>
          <w:iCs/>
          <w:i/>
        </w:rPr>
        <w:t xml:space="preserve">(as printed)</w:t>
      </w:r>
    </w:p>
    <w:p>
      <w:pPr>
        <w:pStyle w:val="BlockText"/>
      </w:pPr>
      <w:r>
        <w:t xml:space="preserve">Enemies dare not offend him (Varuna) ; the oppressors of men dare not harm him ; and the persons of sinful nature dare not approach him.</w:t>
      </w:r>
    </w:p>
    <w:p>
      <w:pPr>
        <w:pStyle w:val="FirstParagraph"/>
      </w:pPr>
      <w:r>
        <w:rPr>
          <w:bCs/>
          <w:b/>
        </w:rPr>
        <w:t xml:space="preserve">॥ Viśeṣa-viṣayagaḷu (Special Topics) ॥</w:t>
      </w:r>
    </w:p>
    <w:p>
      <w:pPr>
        <w:pStyle w:val="BodyText"/>
      </w:pPr>
      <w:r>
        <w:rPr>
          <w:bCs/>
          <w:b/>
        </w:rPr>
        <w:t xml:space="preserve">दिप्सवः (dipsavaḥ)</w:t>
      </w:r>
      <w:r>
        <w:t xml:space="preserve"> </w:t>
      </w:r>
      <w:r>
        <w:t xml:space="preserve">—</w:t>
      </w:r>
      <w:r>
        <w:t xml:space="preserve"> </w:t>
      </w:r>
      <w:r>
        <w:rPr>
          <w:iCs/>
          <w:i/>
        </w:rPr>
        <w:t xml:space="preserve">dambhu dambhe</w:t>
      </w:r>
      <w:r>
        <w:t xml:space="preserve">;</w:t>
      </w:r>
      <w:r>
        <w:t xml:space="preserve"> </w:t>
      </w:r>
      <w:r>
        <w:rPr>
          <w:iCs/>
          <w:i/>
        </w:rPr>
        <w:t xml:space="preserve">hiṃsitum icchanto vairiṇaḥ</w:t>
      </w:r>
      <w:r>
        <w:t xml:space="preserve">: enemies, or the wicked, whose nature is to harm people.</w:t>
      </w:r>
    </w:p>
    <w:p>
      <w:pPr>
        <w:pStyle w:val="BodyText"/>
      </w:pPr>
      <w:r>
        <w:rPr>
          <w:bCs/>
          <w:b/>
        </w:rPr>
        <w:t xml:space="preserve">न दिप्संति (na dipsaṃti)</w:t>
      </w:r>
      <w:r>
        <w:t xml:space="preserve"> </w:t>
      </w:r>
      <w:r>
        <w:t xml:space="preserve">— do not wish to do harm.</w:t>
      </w:r>
    </w:p>
    <w:p>
      <w:pPr>
        <w:pStyle w:val="BodyText"/>
      </w:pPr>
      <w:r>
        <w:rPr>
          <w:bCs/>
          <w:b/>
        </w:rPr>
        <w:t xml:space="preserve">द्रुह्वाणः (druhvāṇaḥ)</w:t>
      </w:r>
      <w:r>
        <w:t xml:space="preserve"> </w:t>
      </w:r>
      <w:r>
        <w:t xml:space="preserve">—</w:t>
      </w:r>
      <w:r>
        <w:t xml:space="preserve"> </w:t>
      </w:r>
      <w:r>
        <w:rPr>
          <w:iCs/>
          <w:i/>
        </w:rPr>
        <w:t xml:space="preserve">druha jighāṃsāyām</w:t>
      </w:r>
      <w:r>
        <w:t xml:space="preserve">: wicked people who do harm.</w:t>
      </w:r>
    </w:p>
    <w:p>
      <w:pPr>
        <w:pStyle w:val="BodyText"/>
      </w:pPr>
      <w:r>
        <w:rPr>
          <w:bCs/>
          <w:b/>
        </w:rPr>
        <w:t xml:space="preserve">अभिमातयः (abhimātayaḥ)</w:t>
      </w:r>
      <w:r>
        <w:t xml:space="preserve"> </w:t>
      </w:r>
      <w:r>
        <w:t xml:space="preserve">—</w:t>
      </w:r>
      <w:r>
        <w:t xml:space="preserve"> </w:t>
      </w:r>
      <w:r>
        <w:rPr>
          <w:iCs/>
          <w:i/>
        </w:rPr>
        <w:t xml:space="preserve">pāpmānaḥ</w:t>
      </w:r>
      <w:r>
        <w:t xml:space="preserve">: sinners, base people who do evil deeds.</w:t>
      </w:r>
    </w:p>
    <w:bookmarkEnd w:id="415"/>
    <w:bookmarkStart w:id="416" w:name="page-329-rik-14-grammar"/>
    <w:p>
      <w:pPr>
        <w:pStyle w:val="Heading3"/>
      </w:pPr>
      <w:r>
        <w:t xml:space="preserve">Page 329 — Rik 14: grammar</w:t>
      </w:r>
    </w:p>
    <w:p>
      <w:pPr>
        <w:pStyle w:val="FirstParagraph"/>
      </w:pPr>
      <w:r>
        <w:rPr>
          <w:bCs/>
          <w:b/>
        </w:rPr>
        <w:t xml:space="preserve">॥ Vyākaraṇa-prakriyā ॥</w:t>
      </w:r>
      <w:r>
        <w:t xml:space="preserve"> </w:t>
      </w:r>
      <w:r>
        <w:rPr>
          <w:iCs/>
          <w:i/>
        </w:rPr>
        <w:t xml:space="preserve">(grammar, noted briefly; numbers zoom-read at 450 dpi, v3a)</w:t>
      </w:r>
    </w:p>
    <w:p>
      <w:pPr>
        <w:pStyle w:val="BodyText"/>
      </w:pPr>
      <w:r>
        <w:rPr>
          <w:bCs/>
          <w:b/>
        </w:rPr>
        <w:t xml:space="preserve">दिप्संति (dipsaṃti)</w:t>
      </w:r>
      <w:r>
        <w:t xml:space="preserve"> </w:t>
      </w:r>
      <w:r>
        <w:t xml:space="preserve">—</w:t>
      </w:r>
      <w:r>
        <w:t xml:space="preserve"> </w:t>
      </w:r>
      <w:r>
        <w:rPr>
          <w:iCs/>
          <w:i/>
        </w:rPr>
        <w:t xml:space="preserve">dambhu dambhe</w:t>
      </w:r>
      <w:r>
        <w:t xml:space="preserve">; by</w:t>
      </w:r>
      <w:r>
        <w:t xml:space="preserve"> </w:t>
      </w:r>
      <w:r>
        <w:t xml:space="preserve">“</w:t>
      </w:r>
      <w:r>
        <w:t xml:space="preserve">धातोः कर्मणः-</w:t>
      </w:r>
      <w:r>
        <w:t xml:space="preserve">”</w:t>
      </w:r>
      <w:r>
        <w:t xml:space="preserve"> </w:t>
      </w:r>
      <w:r>
        <w:t xml:space="preserve">(Pā. Sū. 3-1-7)</w:t>
      </w:r>
      <w:r>
        <w:t xml:space="preserve"> </w:t>
      </w:r>
      <w:r>
        <w:rPr>
          <w:iCs/>
          <w:i/>
        </w:rPr>
        <w:t xml:space="preserve">san</w:t>
      </w:r>
      <w:r>
        <w:t xml:space="preserve"> </w:t>
      </w:r>
      <w:r>
        <w:t xml:space="preserve">in the desiderative sense; with</w:t>
      </w:r>
      <w:r>
        <w:t xml:space="preserve"> </w:t>
      </w:r>
      <w:r>
        <w:rPr>
          <w:iCs/>
          <w:i/>
        </w:rPr>
        <w:t xml:space="preserve">dambh</w:t>
      </w:r>
      <w:r>
        <w:t xml:space="preserve"> </w:t>
      </w:r>
      <w:r>
        <w:t xml:space="preserve">+</w:t>
      </w:r>
      <w:r>
        <w:t xml:space="preserve"> </w:t>
      </w:r>
      <w:r>
        <w:rPr>
          <w:iCs/>
          <w:i/>
        </w:rPr>
        <w:t xml:space="preserve">sa</w:t>
      </w:r>
      <w:r>
        <w:t xml:space="preserve">, the</w:t>
      </w:r>
      <w:r>
        <w:t xml:space="preserve"> </w:t>
      </w:r>
      <w:r>
        <w:rPr>
          <w:iCs/>
          <w:i/>
        </w:rPr>
        <w:t xml:space="preserve">iṭ</w:t>
      </w:r>
      <w:r>
        <w:t xml:space="preserve"> </w:t>
      </w:r>
      <w:r>
        <w:t xml:space="preserve">would come, the suffix beginning with a</w:t>
      </w:r>
      <w:r>
        <w:t xml:space="preserve"> </w:t>
      </w:r>
      <w:r>
        <w:rPr>
          <w:iCs/>
          <w:i/>
        </w:rPr>
        <w:t xml:space="preserve">val</w:t>
      </w:r>
      <w:r>
        <w:t xml:space="preserve">, but</w:t>
      </w:r>
      <w:r>
        <w:t xml:space="preserve"> </w:t>
      </w:r>
      <w:r>
        <w:t xml:space="preserve">“</w:t>
      </w:r>
      <w:r>
        <w:t xml:space="preserve">सनीवन्तर्ध-</w:t>
      </w:r>
      <w:r>
        <w:t xml:space="preserve">”</w:t>
      </w:r>
      <w:r>
        <w:t xml:space="preserve"> </w:t>
      </w:r>
      <w:r>
        <w:t xml:space="preserve">(Pā. Sū. 7-2-49) bars it; by</w:t>
      </w:r>
      <w:r>
        <w:t xml:space="preserve"> </w:t>
      </w:r>
      <w:r>
        <w:t xml:space="preserve">“</w:t>
      </w:r>
      <w:r>
        <w:t xml:space="preserve">सन्यङोः</w:t>
      </w:r>
      <w:r>
        <w:t xml:space="preserve">”</w:t>
      </w:r>
      <w:r>
        <w:t xml:space="preserve"> </w:t>
      </w:r>
      <w:r>
        <w:t xml:space="preserve">(Pā. Sū. 6-1-9) the root is doubled before</w:t>
      </w:r>
      <w:r>
        <w:t xml:space="preserve"> </w:t>
      </w:r>
      <w:r>
        <w:rPr>
          <w:iCs/>
          <w:i/>
        </w:rPr>
        <w:t xml:space="preserve">san</w:t>
      </w:r>
      <w:r>
        <w:t xml:space="preserve">; by</w:t>
      </w:r>
      <w:r>
        <w:t xml:space="preserve"> </w:t>
      </w:r>
      <w:r>
        <w:t xml:space="preserve">“</w:t>
      </w:r>
      <w:r>
        <w:t xml:space="preserve">अत्र लोपोऽभ्यासस्य</w:t>
      </w:r>
      <w:r>
        <w:t xml:space="preserve">”</w:t>
      </w:r>
      <w:r>
        <w:t xml:space="preserve"> </w:t>
      </w:r>
      <w:r>
        <w:t xml:space="preserve">(Pā. Sū. 7-4-58) the whole reduplicate is dropped; by</w:t>
      </w:r>
      <w:r>
        <w:t xml:space="preserve"> </w:t>
      </w:r>
      <w:r>
        <w:t xml:space="preserve">“</w:t>
      </w:r>
      <w:r>
        <w:t xml:space="preserve">दम्भ इच्च</w:t>
      </w:r>
      <w:r>
        <w:t xml:space="preserve">”</w:t>
      </w:r>
      <w:r>
        <w:t xml:space="preserve"> </w:t>
      </w:r>
      <w:r>
        <w:t xml:space="preserve">(Pā. Sū. 7-4-56) before the</w:t>
      </w:r>
      <w:r>
        <w:t xml:space="preserve"> </w:t>
      </w:r>
      <w:r>
        <w:rPr>
          <w:iCs/>
          <w:i/>
        </w:rPr>
        <w:t xml:space="preserve">s</w:t>
      </w:r>
      <w:r>
        <w:t xml:space="preserve">-initial</w:t>
      </w:r>
      <w:r>
        <w:t xml:space="preserve"> </w:t>
      </w:r>
      <w:r>
        <w:rPr>
          <w:iCs/>
          <w:i/>
        </w:rPr>
        <w:t xml:space="preserve">san</w:t>
      </w:r>
      <w:r>
        <w:t xml:space="preserve"> </w:t>
      </w:r>
      <w:r>
        <w:t xml:space="preserve">the root’s vowel becomes</w:t>
      </w:r>
      <w:r>
        <w:t xml:space="preserve"> </w:t>
      </w:r>
      <w:r>
        <w:rPr>
          <w:iCs/>
          <w:i/>
        </w:rPr>
        <w:t xml:space="preserve">i</w:t>
      </w:r>
      <w:r>
        <w:t xml:space="preserve">. By</w:t>
      </w:r>
      <w:r>
        <w:t xml:space="preserve"> </w:t>
      </w:r>
      <w:r>
        <w:t xml:space="preserve">“</w:t>
      </w:r>
      <w:r>
        <w:t xml:space="preserve">हलन्ताच्च</w:t>
      </w:r>
      <w:r>
        <w:t xml:space="preserve">”</w:t>
      </w:r>
      <w:r>
        <w:t xml:space="preserve"> </w:t>
      </w:r>
      <w:r>
        <w:t xml:space="preserve">(Pā. Sū. 1-2-10) a</w:t>
      </w:r>
      <w:r>
        <w:t xml:space="preserve"> </w:t>
      </w:r>
      <w:r>
        <w:rPr>
          <w:iCs/>
          <w:i/>
        </w:rPr>
        <w:t xml:space="preserve">san</w:t>
      </w:r>
      <w:r>
        <w:t xml:space="preserve"> </w:t>
      </w:r>
      <w:r>
        <w:t xml:space="preserve">beginning with a</w:t>
      </w:r>
      <w:r>
        <w:t xml:space="preserve"> </w:t>
      </w:r>
      <w:r>
        <w:rPr>
          <w:iCs/>
          <w:i/>
        </w:rPr>
        <w:t xml:space="preserve">jhal</w:t>
      </w:r>
      <w:r>
        <w:t xml:space="preserve"> </w:t>
      </w:r>
      <w:r>
        <w:t xml:space="preserve">after a consonant near an</w:t>
      </w:r>
      <w:r>
        <w:t xml:space="preserve"> </w:t>
      </w:r>
      <w:r>
        <w:rPr>
          <w:iCs/>
          <w:i/>
        </w:rPr>
        <w:t xml:space="preserve">ik</w:t>
      </w:r>
      <w:r>
        <w:t xml:space="preserve"> </w:t>
      </w:r>
      <w:r>
        <w:t xml:space="preserve">is</w:t>
      </w:r>
      <w:r>
        <w:t xml:space="preserve"> </w:t>
      </w:r>
      <w:r>
        <w:rPr>
          <w:iCs/>
          <w:i/>
        </w:rPr>
        <w:t xml:space="preserve">kit</w:t>
      </w:r>
      <w:r>
        <w:t xml:space="preserve">; there is a statement that</w:t>
      </w:r>
      <w:r>
        <w:t xml:space="preserve"> </w:t>
      </w:r>
      <w:r>
        <w:rPr>
          <w:iCs/>
          <w:i/>
        </w:rPr>
        <w:t xml:space="preserve">hal</w:t>
      </w:r>
      <w:r>
        <w:t xml:space="preserve"> </w:t>
      </w:r>
      <w:r>
        <w:t xml:space="preserve">here denotes the class, so although</w:t>
      </w:r>
      <w:r>
        <w:t xml:space="preserve"> </w:t>
      </w:r>
      <w:r>
        <w:rPr>
          <w:iCs/>
          <w:i/>
        </w:rPr>
        <w:t xml:space="preserve">n</w:t>
      </w:r>
      <w:r>
        <w:t xml:space="preserve"> </w:t>
      </w:r>
      <w:r>
        <w:t xml:space="preserve">and</w:t>
      </w:r>
      <w:r>
        <w:t xml:space="preserve"> </w:t>
      </w:r>
      <w:r>
        <w:rPr>
          <w:iCs/>
          <w:i/>
        </w:rPr>
        <w:t xml:space="preserve">bh</w:t>
      </w:r>
      <w:r>
        <w:t xml:space="preserve"> </w:t>
      </w:r>
      <w:r>
        <w:t xml:space="preserve">stand after the</w:t>
      </w:r>
      <w:r>
        <w:t xml:space="preserve"> </w:t>
      </w:r>
      <w:r>
        <w:rPr>
          <w:iCs/>
          <w:i/>
        </w:rPr>
        <w:t xml:space="preserve">i</w:t>
      </w:r>
      <w:r>
        <w:t xml:space="preserve">, there is no fault, and the</w:t>
      </w:r>
      <w:r>
        <w:t xml:space="preserve"> </w:t>
      </w:r>
      <w:r>
        <w:rPr>
          <w:iCs/>
          <w:i/>
        </w:rPr>
        <w:t xml:space="preserve">san</w:t>
      </w:r>
      <w:r>
        <w:t xml:space="preserve"> </w:t>
      </w:r>
      <w:r>
        <w:t xml:space="preserve">is</w:t>
      </w:r>
      <w:r>
        <w:t xml:space="preserve"> </w:t>
      </w:r>
      <w:r>
        <w:rPr>
          <w:iCs/>
          <w:i/>
        </w:rPr>
        <w:t xml:space="preserve">kit</w:t>
      </w:r>
      <w:r>
        <w:t xml:space="preserve">. Then by</w:t>
      </w:r>
      <w:r>
        <w:t xml:space="preserve"> </w:t>
      </w:r>
      <w:r>
        <w:t xml:space="preserve">“</w:t>
      </w:r>
      <w:r>
        <w:t xml:space="preserve">अनिदितां हल उ-</w:t>
      </w:r>
      <w:r>
        <w:t xml:space="preserve">”</w:t>
      </w:r>
      <w:r>
        <w:t xml:space="preserve"> </w:t>
      </w:r>
      <w:r>
        <w:t xml:space="preserve">(Pā. Sū. 6-4-24) the penultimate</w:t>
      </w:r>
      <w:r>
        <w:t xml:space="preserve"> </w:t>
      </w:r>
      <w:r>
        <w:rPr>
          <w:iCs/>
          <w:i/>
        </w:rPr>
        <w:t xml:space="preserve">n</w:t>
      </w:r>
      <w:r>
        <w:t xml:space="preserve"> </w:t>
      </w:r>
      <w:r>
        <w:t xml:space="preserve">is dropped before a</w:t>
      </w:r>
      <w:r>
        <w:t xml:space="preserve"> </w:t>
      </w:r>
      <w:r>
        <w:rPr>
          <w:iCs/>
          <w:i/>
        </w:rPr>
        <w:t xml:space="preserve">kit</w:t>
      </w:r>
      <w:r>
        <w:t xml:space="preserve"> </w:t>
      </w:r>
      <w:r>
        <w:t xml:space="preserve">suffix. With</w:t>
      </w:r>
      <w:r>
        <w:t xml:space="preserve"> </w:t>
      </w:r>
      <w:r>
        <w:rPr>
          <w:iCs/>
          <w:i/>
        </w:rPr>
        <w:t xml:space="preserve">dibh</w:t>
      </w:r>
      <w:r>
        <w:t xml:space="preserve"> </w:t>
      </w:r>
      <w:r>
        <w:t xml:space="preserve">+</w:t>
      </w:r>
      <w:r>
        <w:t xml:space="preserve"> </w:t>
      </w:r>
      <w:r>
        <w:rPr>
          <w:iCs/>
          <w:i/>
        </w:rPr>
        <w:t xml:space="preserve">sa</w:t>
      </w:r>
      <w:r>
        <w:t xml:space="preserve">, the</w:t>
      </w:r>
      <w:r>
        <w:t xml:space="preserve"> </w:t>
      </w:r>
      <w:r>
        <w:rPr>
          <w:iCs/>
          <w:i/>
        </w:rPr>
        <w:t xml:space="preserve">bh</w:t>
      </w:r>
      <w:r>
        <w:t xml:space="preserve"> </w:t>
      </w:r>
      <w:r>
        <w:t xml:space="preserve">becomes</w:t>
      </w:r>
      <w:r>
        <w:t xml:space="preserve"> </w:t>
      </w:r>
      <w:r>
        <w:rPr>
          <w:iCs/>
          <w:i/>
        </w:rPr>
        <w:t xml:space="preserve">p</w:t>
      </w:r>
      <w:r>
        <w:t xml:space="preserve"> </w:t>
      </w:r>
      <w:r>
        <w:t xml:space="preserve">by</w:t>
      </w:r>
      <w:r>
        <w:t xml:space="preserve"> </w:t>
      </w:r>
      <w:r>
        <w:rPr>
          <w:iCs/>
          <w:i/>
        </w:rPr>
        <w:t xml:space="preserve">cartva</w:t>
      </w:r>
      <w:r>
        <w:t xml:space="preserve">. In the</w:t>
      </w:r>
      <w:r>
        <w:t xml:space="preserve"> </w:t>
      </w:r>
      <w:r>
        <w:rPr>
          <w:iCs/>
          <w:i/>
        </w:rPr>
        <w:t xml:space="preserve">laṭ</w:t>
      </w:r>
      <w:r>
        <w:t xml:space="preserve"> </w:t>
      </w:r>
      <w:r>
        <w:t xml:space="preserve">plural,</w:t>
      </w:r>
      <w:r>
        <w:t xml:space="preserve"> </w:t>
      </w:r>
      <w:r>
        <w:rPr>
          <w:iCs/>
          <w:i/>
        </w:rPr>
        <w:t xml:space="preserve">anta</w:t>
      </w:r>
      <w:r>
        <w:t xml:space="preserve"> </w:t>
      </w:r>
      <w:r>
        <w:t xml:space="preserve">for</w:t>
      </w:r>
      <w:r>
        <w:t xml:space="preserve"> </w:t>
      </w:r>
      <w:r>
        <w:rPr>
          <w:iCs/>
          <w:i/>
        </w:rPr>
        <w:t xml:space="preserve">jha</w:t>
      </w:r>
      <w:r>
        <w:t xml:space="preserve">;</w:t>
      </w:r>
      <w:r>
        <w:t xml:space="preserve"> </w:t>
      </w:r>
      <w:r>
        <w:rPr>
          <w:iCs/>
          <w:i/>
        </w:rPr>
        <w:t xml:space="preserve">śap</w:t>
      </w:r>
      <w:r>
        <w:t xml:space="preserve">;</w:t>
      </w:r>
      <w:r>
        <w:t xml:space="preserve"> </w:t>
      </w:r>
      <w:r>
        <w:rPr>
          <w:iCs/>
          <w:i/>
        </w:rPr>
        <w:t xml:space="preserve">pararūpa</w:t>
      </w:r>
      <w:r>
        <w:t xml:space="preserve"> </w:t>
      </w:r>
      <w:r>
        <w:t xml:space="preserve">of the following</w:t>
      </w:r>
      <w:r>
        <w:t xml:space="preserve"> </w:t>
      </w:r>
      <w:r>
        <w:rPr>
          <w:iCs/>
          <w:i/>
        </w:rPr>
        <w:t xml:space="preserve">a</w:t>
      </w:r>
      <w:r>
        <w:t xml:space="preserve">:</w:t>
      </w:r>
      <w:r>
        <w:t xml:space="preserve"> </w:t>
      </w:r>
      <w:r>
        <w:rPr>
          <w:iCs/>
          <w:i/>
        </w:rPr>
        <w:t xml:space="preserve">dipsanti</w:t>
      </w:r>
      <w:r>
        <w:t xml:space="preserve">. With</w:t>
      </w:r>
      <w:r>
        <w:t xml:space="preserve"> </w:t>
      </w:r>
      <w:r>
        <w:rPr>
          <w:iCs/>
          <w:i/>
        </w:rPr>
        <w:t xml:space="preserve">bh</w:t>
      </w:r>
      <w:r>
        <w:t xml:space="preserve"> </w:t>
      </w:r>
      <w:r>
        <w:t xml:space="preserve">still before</w:t>
      </w:r>
      <w:r>
        <w:t xml:space="preserve"> </w:t>
      </w:r>
      <w:r>
        <w:rPr>
          <w:iCs/>
          <w:i/>
        </w:rPr>
        <w:t xml:space="preserve">s</w:t>
      </w:r>
      <w:r>
        <w:t xml:space="preserve">,</w:t>
      </w:r>
      <w:r>
        <w:t xml:space="preserve"> </w:t>
      </w:r>
      <w:r>
        <w:t xml:space="preserve">“</w:t>
      </w:r>
      <w:r>
        <w:t xml:space="preserve">एकाचो बशो-</w:t>
      </w:r>
      <w:r>
        <w:t xml:space="preserve">”</w:t>
      </w:r>
      <w:r>
        <w:t xml:space="preserve"> </w:t>
      </w:r>
      <w:r>
        <w:t xml:space="preserve">(Pā. Sū. 8-2-37) would actually give</w:t>
      </w:r>
      <w:r>
        <w:t xml:space="preserve"> </w:t>
      </w:r>
      <w:r>
        <w:rPr>
          <w:iCs/>
          <w:i/>
        </w:rPr>
        <w:t xml:space="preserve">dh</w:t>
      </w:r>
      <w:r>
        <w:t xml:space="preserve"> </w:t>
      </w:r>
      <w:r>
        <w:t xml:space="preserve">for the</w:t>
      </w:r>
      <w:r>
        <w:t xml:space="preserve"> </w:t>
      </w:r>
      <w:r>
        <w:rPr>
          <w:iCs/>
          <w:i/>
        </w:rPr>
        <w:t xml:space="preserve">d</w:t>
      </w:r>
      <w:r>
        <w:t xml:space="preserve">, but since in the Veda all operations are optional, the</w:t>
      </w:r>
      <w:r>
        <w:t xml:space="preserve"> </w:t>
      </w:r>
      <w:r>
        <w:rPr>
          <w:iCs/>
          <w:i/>
        </w:rPr>
        <w:t xml:space="preserve">bhaṣ</w:t>
      </w:r>
      <w:r>
        <w:t xml:space="preserve">-substitution does not come.</w:t>
      </w:r>
      <w:r>
        <w:t xml:space="preserve"> </w:t>
      </w:r>
      <w:r>
        <w:rPr>
          <w:iCs/>
          <w:i/>
        </w:rPr>
        <w:t xml:space="preserve">Śap</w:t>
      </w:r>
      <w:r>
        <w:t xml:space="preserve"> </w:t>
      </w:r>
      <w:r>
        <w:t xml:space="preserve">is anudātta as</w:t>
      </w:r>
      <w:r>
        <w:t xml:space="preserve"> </w:t>
      </w:r>
      <w:r>
        <w:rPr>
          <w:iCs/>
          <w:i/>
        </w:rPr>
        <w:t xml:space="preserve">pit</w:t>
      </w:r>
      <w:r>
        <w:t xml:space="preserve">;</w:t>
      </w:r>
      <w:r>
        <w:t xml:space="preserve"> </w:t>
      </w:r>
      <w:r>
        <w:rPr>
          <w:iCs/>
          <w:i/>
        </w:rPr>
        <w:t xml:space="preserve">tiṅ</w:t>
      </w:r>
      <w:r>
        <w:t xml:space="preserve">, a</w:t>
      </w:r>
      <w:r>
        <w:t xml:space="preserve"> </w:t>
      </w:r>
      <w:r>
        <w:rPr>
          <w:iCs/>
          <w:i/>
        </w:rPr>
        <w:t xml:space="preserve">lasārvadhātuka</w:t>
      </w:r>
      <w:r>
        <w:t xml:space="preserve">, is anudātta by</w:t>
      </w:r>
      <w:r>
        <w:t xml:space="preserve"> </w:t>
      </w:r>
      <w:r>
        <w:t xml:space="preserve">“</w:t>
      </w:r>
      <w:r>
        <w:t xml:space="preserve">तास्यनुदात्तेत्-</w:t>
      </w:r>
      <w:r>
        <w:t xml:space="preserve">”</w:t>
      </w:r>
      <w:r>
        <w:t xml:space="preserve"> </w:t>
      </w:r>
      <w:r>
        <w:t xml:space="preserve">(Pā. Sū. 6-1-188, as printed; for 6-1-186);</w:t>
      </w:r>
      <w:r>
        <w:t xml:space="preserve"> </w:t>
      </w:r>
      <w:r>
        <w:rPr>
          <w:iCs/>
          <w:i/>
        </w:rPr>
        <w:t xml:space="preserve">san</w:t>
      </w:r>
      <w:r>
        <w:t xml:space="preserve"> </w:t>
      </w:r>
      <w:r>
        <w:t xml:space="preserve">being</w:t>
      </w:r>
      <w:r>
        <w:t xml:space="preserve"> </w:t>
      </w:r>
      <w:r>
        <w:rPr>
          <w:iCs/>
          <w:i/>
        </w:rPr>
        <w:t xml:space="preserve">nit</w:t>
      </w:r>
      <w:r>
        <w:t xml:space="preserve">, initial acute. Because</w:t>
      </w:r>
      <w:r>
        <w:t xml:space="preserve"> </w:t>
      </w:r>
      <w:r>
        <w:rPr>
          <w:iCs/>
          <w:i/>
        </w:rPr>
        <w:t xml:space="preserve">yam</w:t>
      </w:r>
      <w:r>
        <w:t xml:space="preserve"> </w:t>
      </w:r>
      <w:r>
        <w:t xml:space="preserve">(a</w:t>
      </w:r>
      <w:r>
        <w:t xml:space="preserve"> </w:t>
      </w:r>
      <w:r>
        <w:rPr>
          <w:iCs/>
          <w:i/>
        </w:rPr>
        <w:t xml:space="preserve">yad</w:t>
      </w:r>
      <w:r>
        <w:t xml:space="preserve">-word) precedes, by</w:t>
      </w:r>
      <w:r>
        <w:t xml:space="preserve"> </w:t>
      </w:r>
      <w:r>
        <w:t xml:space="preserve">“</w:t>
      </w:r>
      <w:r>
        <w:t xml:space="preserve">यद्वृत्तयोगान्नित्यम्</w:t>
      </w:r>
      <w:r>
        <w:t xml:space="preserve">”</w:t>
      </w:r>
      <w:r>
        <w:t xml:space="preserve"> </w:t>
      </w:r>
      <w:r>
        <w:t xml:space="preserve">(quoted so, no number) the</w:t>
      </w:r>
      <w:r>
        <w:t xml:space="preserve"> </w:t>
      </w:r>
      <w:r>
        <w:rPr>
          <w:iCs/>
          <w:i/>
        </w:rPr>
        <w:t xml:space="preserve">nighāta</w:t>
      </w:r>
      <w:r>
        <w:t xml:space="preserve"> </w:t>
      </w:r>
      <w:r>
        <w:t xml:space="preserve">is barred.</w:t>
      </w:r>
    </w:p>
    <w:p>
      <w:pPr>
        <w:pStyle w:val="BodyText"/>
      </w:pPr>
      <w:r>
        <w:rPr>
          <w:bCs/>
          <w:b/>
        </w:rPr>
        <w:t xml:space="preserve">दिप्सवः (dipsavaḥ)</w:t>
      </w:r>
      <w:r>
        <w:t xml:space="preserve"> </w:t>
      </w:r>
      <w:r>
        <w:t xml:space="preserve">— after the same desiderative root,</w:t>
      </w:r>
      <w:r>
        <w:t xml:space="preserve"> </w:t>
      </w:r>
      <w:r>
        <w:rPr>
          <w:iCs/>
          <w:i/>
        </w:rPr>
        <w:t xml:space="preserve">u</w:t>
      </w:r>
      <w:r>
        <w:t xml:space="preserve"> </w:t>
      </w:r>
      <w:r>
        <w:t xml:space="preserve">by</w:t>
      </w:r>
      <w:r>
        <w:t xml:space="preserve"> </w:t>
      </w:r>
      <w:r>
        <w:t xml:space="preserve">“</w:t>
      </w:r>
      <w:r>
        <w:t xml:space="preserve">सनाशंसभिक्ष उः</w:t>
      </w:r>
      <w:r>
        <w:t xml:space="preserve">”</w:t>
      </w:r>
      <w:r>
        <w:t xml:space="preserve"> </w:t>
      </w:r>
      <w:r>
        <w:t xml:space="preserve">(Pā. Sū. 3-2-168); before</w:t>
      </w:r>
      <w:r>
        <w:t xml:space="preserve"> </w:t>
      </w:r>
      <w:r>
        <w:rPr>
          <w:iCs/>
          <w:i/>
        </w:rPr>
        <w:t xml:space="preserve">u</w:t>
      </w:r>
      <w:r>
        <w:t xml:space="preserve">, the</w:t>
      </w:r>
      <w:r>
        <w:t xml:space="preserve"> </w:t>
      </w:r>
      <w:r>
        <w:rPr>
          <w:iCs/>
          <w:i/>
        </w:rPr>
        <w:t xml:space="preserve">a</w:t>
      </w:r>
      <w:r>
        <w:t xml:space="preserve"> </w:t>
      </w:r>
      <w:r>
        <w:t xml:space="preserve">of</w:t>
      </w:r>
      <w:r>
        <w:t xml:space="preserve"> </w:t>
      </w:r>
      <w:r>
        <w:rPr>
          <w:iCs/>
          <w:i/>
        </w:rPr>
        <w:t xml:space="preserve">san</w:t>
      </w:r>
      <w:r>
        <w:t xml:space="preserve"> </w:t>
      </w:r>
      <w:r>
        <w:t xml:space="preserve">is dropped by</w:t>
      </w:r>
      <w:r>
        <w:t xml:space="preserve"> </w:t>
      </w:r>
      <w:r>
        <w:t xml:space="preserve">“</w:t>
      </w:r>
      <w:r>
        <w:t xml:space="preserve">अतो लोपः</w:t>
      </w:r>
      <w:r>
        <w:t xml:space="preserve">”</w:t>
      </w:r>
      <w:r>
        <w:t xml:space="preserve"> </w:t>
      </w:r>
      <w:r>
        <w:t xml:space="preserve">(Pā. Sū. 6-4-48); nominative plural</w:t>
      </w:r>
      <w:r>
        <w:t xml:space="preserve"> </w:t>
      </w:r>
      <w:r>
        <w:rPr>
          <w:iCs/>
          <w:i/>
        </w:rPr>
        <w:t xml:space="preserve">dipsavaḥ</w:t>
      </w:r>
      <w:r>
        <w:t xml:space="preserve">; by the suffix accent a medially acute word.</w:t>
      </w:r>
    </w:p>
    <w:p>
      <w:pPr>
        <w:pStyle w:val="BodyText"/>
      </w:pPr>
      <w:r>
        <w:rPr>
          <w:bCs/>
          <w:b/>
        </w:rPr>
        <w:t xml:space="preserve">द्रुह्वाणः (druhvāṇaḥ)</w:t>
      </w:r>
      <w:r>
        <w:t xml:space="preserve"> </w:t>
      </w:r>
      <w:r>
        <w:t xml:space="preserve">—</w:t>
      </w:r>
      <w:r>
        <w:t xml:space="preserve"> </w:t>
      </w:r>
      <w:r>
        <w:rPr>
          <w:iCs/>
          <w:i/>
        </w:rPr>
        <w:t xml:space="preserve">druha jighāṃsāyām</w:t>
      </w:r>
      <w:r>
        <w:t xml:space="preserve">, divādi; by</w:t>
      </w:r>
      <w:r>
        <w:t xml:space="preserve"> </w:t>
      </w:r>
      <w:r>
        <w:t xml:space="preserve">“</w:t>
      </w:r>
      <w:r>
        <w:t xml:space="preserve">अन्येभ्योऽपि दृश्यते</w:t>
      </w:r>
      <w:r>
        <w:t xml:space="preserve">”</w:t>
      </w:r>
      <w:r>
        <w:t xml:space="preserve"> </w:t>
      </w:r>
      <w:r>
        <w:t xml:space="preserve">the suffix</w:t>
      </w:r>
      <w:r>
        <w:t xml:space="preserve"> </w:t>
      </w:r>
      <w:r>
        <w:rPr>
          <w:iCs/>
          <w:i/>
        </w:rPr>
        <w:t xml:space="preserve">kvanip</w:t>
      </w:r>
      <w:r>
        <w:t xml:space="preserve">:</w:t>
      </w:r>
      <w:r>
        <w:t xml:space="preserve"> </w:t>
      </w:r>
      <w:r>
        <w:rPr>
          <w:iCs/>
          <w:i/>
        </w:rPr>
        <w:t xml:space="preserve">druhvan</w:t>
      </w:r>
      <w:r>
        <w:t xml:space="preserve">, an</w:t>
      </w:r>
      <w:r>
        <w:t xml:space="preserve"> </w:t>
      </w:r>
      <w:r>
        <w:rPr>
          <w:iCs/>
          <w:i/>
        </w:rPr>
        <w:t xml:space="preserve">n</w:t>
      </w:r>
      <w:r>
        <w:t xml:space="preserve">-stem; in the plural, lengthening by</w:t>
      </w:r>
      <w:r>
        <w:t xml:space="preserve"> </w:t>
      </w:r>
      <w:r>
        <w:t xml:space="preserve">“</w:t>
      </w:r>
      <w:r>
        <w:t xml:space="preserve">सर्वनामस्थाने चासम्बुद्धौ</w:t>
      </w:r>
      <w:r>
        <w:t xml:space="preserve">”</w:t>
      </w:r>
      <w:r>
        <w:t xml:space="preserve"> </w:t>
      </w:r>
      <w:r>
        <w:t xml:space="preserve">(Pā. Sū. 6-4-8);</w:t>
      </w:r>
      <w:r>
        <w:t xml:space="preserve"> </w:t>
      </w:r>
      <w:r>
        <w:rPr>
          <w:iCs/>
          <w:i/>
        </w:rPr>
        <w:t xml:space="preserve">ṇatva</w:t>
      </w:r>
      <w:r>
        <w:t xml:space="preserve"> </w:t>
      </w:r>
      <w:r>
        <w:t xml:space="preserve">by</w:t>
      </w:r>
      <w:r>
        <w:t xml:space="preserve"> </w:t>
      </w:r>
      <w:r>
        <w:t xml:space="preserve">“</w:t>
      </w:r>
      <w:r>
        <w:t xml:space="preserve">अट्कुप्वाङ्-</w:t>
      </w:r>
      <w:r>
        <w:t xml:space="preserve">”</w:t>
      </w:r>
      <w:r>
        <w:t xml:space="preserve"> </w:t>
      </w:r>
      <w:r>
        <w:t xml:space="preserve">(Pā. Sū. 8-4-2):</w:t>
      </w:r>
      <w:r>
        <w:t xml:space="preserve"> </w:t>
      </w:r>
      <w:r>
        <w:rPr>
          <w:iCs/>
          <w:i/>
        </w:rPr>
        <w:t xml:space="preserve">druhvāṇaḥ</w:t>
      </w:r>
      <w:r>
        <w:t xml:space="preserve">. The suffix being</w:t>
      </w:r>
      <w:r>
        <w:t xml:space="preserve"> </w:t>
      </w:r>
      <w:r>
        <w:rPr>
          <w:iCs/>
          <w:i/>
        </w:rPr>
        <w:t xml:space="preserve">pit</w:t>
      </w:r>
      <w:r>
        <w:t xml:space="preserve">,</w:t>
      </w:r>
    </w:p>
    <w:bookmarkEnd w:id="416"/>
    <w:bookmarkStart w:id="417" w:name="page-330-upper-rik-14-grammar-end"/>
    <w:p>
      <w:pPr>
        <w:pStyle w:val="Heading3"/>
      </w:pPr>
      <w:r>
        <w:t xml:space="preserve">Page 330 (upper) — Rik 14: grammar (end)</w:t>
      </w:r>
    </w:p>
    <w:p>
      <w:pPr>
        <w:pStyle w:val="FirstParagraph"/>
      </w:pPr>
      <w:r>
        <w:t xml:space="preserve">it is anudātta; the root’s end-acute alone remains, and</w:t>
      </w:r>
      <w:r>
        <w:t xml:space="preserve"> </w:t>
      </w:r>
      <w:r>
        <w:rPr>
          <w:iCs/>
          <w:i/>
        </w:rPr>
        <w:t xml:space="preserve">druhvāṇaḥ</w:t>
      </w:r>
      <w:r>
        <w:t xml:space="preserve"> </w:t>
      </w:r>
      <w:r>
        <w:t xml:space="preserve">is an initially acute word.</w:t>
      </w:r>
      <w:r>
        <w:t xml:space="preserve"> </w:t>
      </w:r>
      <w:r>
        <w:rPr>
          <w:iCs/>
          <w:i/>
        </w:rPr>
        <w:t xml:space="preserve">(A printed ornament follows; Ṛk 15 begins on the same page.)</w:t>
      </w:r>
    </w:p>
    <w:p>
      <w:r>
        <w:pict>
          <v:rect style="width:0;height:1.5pt" o:hralign="center" o:hrstd="t" o:hr="t"/>
        </w:pict>
      </w:r>
    </w:p>
    <w:bookmarkEnd w:id="417"/>
    <w:bookmarkStart w:id="418" w:name="page-330-lower-sūkta-25-rik-15"/>
    <w:p>
      <w:pPr>
        <w:pStyle w:val="Heading3"/>
      </w:pPr>
      <w:r>
        <w:t xml:space="preserve">Page 330 (lower) — Sūkta 25, Rik 15</w:t>
      </w:r>
    </w:p>
    <w:p>
      <w:pPr>
        <w:pStyle w:val="FirstParagraph"/>
      </w:pPr>
      <w:r>
        <w:rPr>
          <w:bCs/>
          <w:b/>
        </w:rPr>
        <w:t xml:space="preserve">॥ Saṃhitā-pāṭhaḥ ॥</w:t>
      </w:r>
    </w:p>
    <w:p>
      <w:pPr>
        <w:pStyle w:val="BlockText"/>
      </w:pPr>
      <w:r>
        <w:t xml:space="preserve">उ॒त यो मानु॑षे॒ष्वा यश॑श्च॒क्रे असा॒म्या ।</w:t>
      </w:r>
      <w:r>
        <w:t xml:space="preserve"> </w:t>
      </w:r>
      <w:r>
        <w:t xml:space="preserve">अ॒स्माक॑मु॒दरे॒ष्वा ॥१५॥</w:t>
      </w:r>
    </w:p>
    <w:p>
      <w:pPr>
        <w:pStyle w:val="BlockText"/>
      </w:pPr>
      <w:r>
        <w:rPr>
          <w:iCs/>
          <w:i/>
        </w:rPr>
        <w:t xml:space="preserve">utá yo mā́nuṣeṣvā́ yáśaścakré asāmyā́ |</w:t>
      </w:r>
      <w:r>
        <w:t xml:space="preserve"> </w:t>
      </w:r>
      <w:r>
        <w:rPr>
          <w:iCs/>
          <w:i/>
        </w:rPr>
        <w:t xml:space="preserve">asmā́kamudáreṣvā́ ||15||</w:t>
      </w:r>
    </w:p>
    <w:p>
      <w:pPr>
        <w:pStyle w:val="FirstParagraph"/>
      </w:pPr>
      <w:r>
        <w:rPr>
          <w:iCs/>
          <w:i/>
        </w:rPr>
        <w:t xml:space="preserve">(Saṃhitā accents as printed, read on 450-dpi line crops (v3a); Pada unaccented, though the print marks the Pada too. IAST mechanical from the marks.)</w:t>
      </w:r>
    </w:p>
    <w:p>
      <w:pPr>
        <w:pStyle w:val="BodyText"/>
      </w:pPr>
      <w:r>
        <w:rPr>
          <w:bCs/>
          <w:b/>
        </w:rPr>
        <w:t xml:space="preserve">॥ Pada-pāṭhaḥ ॥</w:t>
      </w:r>
    </w:p>
    <w:p>
      <w:pPr>
        <w:pStyle w:val="BlockText"/>
      </w:pPr>
      <w:r>
        <w:t xml:space="preserve">उत । यः । मानुषेषु । आ । यशः । चक्रे । असामि । आ । अस्माकं । उदरेषु । आ ॥१५॥</w:t>
      </w:r>
    </w:p>
    <w:p>
      <w:pPr>
        <w:pStyle w:val="BlockText"/>
      </w:pPr>
      <w:r>
        <w:rPr>
          <w:iCs/>
          <w:i/>
        </w:rPr>
        <w:t xml:space="preserve">uta | yaḥ | mānuṣeṣu | ā | yaśaḥ | cakre | asāmi | ā | asmākaṃ | udareṣu | ā ‖15‖</w:t>
      </w:r>
    </w:p>
    <w:p>
      <w:pPr>
        <w:pStyle w:val="FirstParagraph"/>
      </w:pPr>
      <w:r>
        <w:rPr>
          <w:bCs/>
          <w:b/>
        </w:rPr>
        <w:t xml:space="preserve">॥ Sāyaṇa-bhāṣyam ॥</w:t>
      </w:r>
      <w:r>
        <w:t xml:space="preserve"> </w:t>
      </w:r>
      <w:r>
        <w:rPr>
          <w:iCs/>
          <w:i/>
        </w:rPr>
        <w:t xml:space="preserve">(transcribed in full from the print, v3a)</w:t>
      </w:r>
    </w:p>
    <w:p>
      <w:pPr>
        <w:pStyle w:val="BlockText"/>
      </w:pPr>
      <w:r>
        <w:t xml:space="preserve">उतापि च यो वरुणो मानुषेषु यशोऽन्नमा चक्रे सर्वतः कृतवान् स वरुणः कुर्वन्नप्या सर्वत असामि । संपूर्णं चक्रे न तु न्यूनं कृतवान् । विशेषतोऽस्माकमुदरेष्वा सर्वतश्चक्रे ॥ मानुषेषु । मनोर्जातावञ्यतौ षुक् च । पा. ४-१-१६१ । इत्यञ् । ञ्नित्यादिर्नित्यमित्याद्युदात्तत्वं । चक्रे । प्रत्ययस्वरः । असामि । अव्यये नञ्कुनिपातानामिति वक्तव्यं । पा. ६-२-२-३ । इत्यव्ययपूर्वपदप्रकृतिस्वरत्वं । यशः । अशेर्युट् च । उ. ४-१९० । इत्यसुन् । उदरेषु । उदि दृणातेरजलौ पूर्वपदांत्यलोपश्च । उ. ५-१९ । इत्यल् । लित्स्वरः । गतिकारकोपपदादित्युत्तरपदप्रकृतिस्वरत्वं ॥१८॥</w:t>
      </w:r>
    </w:p>
    <w:p>
      <w:pPr>
        <w:pStyle w:val="BlockText"/>
      </w:pPr>
      <w:r>
        <w:rPr>
          <w:iCs/>
          <w:i/>
        </w:rPr>
        <w:t xml:space="preserve">utāpi ca yo varuṇo mānuṣeṣu yaśo ’nnamā cakre sarvataḥ kṛtavān sa varuṇaḥ kurvannapyā sarvata asāmi | saṃpūrṇaṃ cakre na tu nyūnaṃ kṛtavān | viśeṣato ’smākamudareṣvā sarvataścakre ‖ mānuṣeṣu | manorjātāvañyatau ṣuk ca | pā. 4-1-161 | ityañ | ñnityādirnityamityādyudāttatvaṃ | cakre | pratyayasvaraḥ | asāmi | avyaye nañkunipātānāmiti vaktavyaṃ | pā. 6-2-2-3 | ityavyayapūrvapadaprakṛtisvaratvaṃ | yaśaḥ | aśeryuṭ ca | u. 4-190 | ityasun | udareṣu | udi dṛṇāterajalau pūrvapadāṃtyalopaśca | u. 5-19 | ityal | litsvaraḥ | gatikārakopapadādityuttarapadaprakṛtisvaratvaṃ ‖18‖</w:t>
      </w:r>
    </w:p>
    <w:p>
      <w:pPr>
        <w:pStyle w:val="FirstParagraph"/>
      </w:pPr>
      <w:r>
        <w:rPr>
          <w:iCs/>
          <w:i/>
        </w:rPr>
        <w:t xml:space="preserve">(Numbers read at 450 dpi: पा. ४-१-१६१, ६-२-२-३ (a vārttika number), उ. ४-१९०, ५-१९; the closing ॥१८॥ marks the end of Varga 18 (Ṛks 11–15).)</w:t>
      </w:r>
    </w:p>
    <w:p>
      <w:pPr>
        <w:pStyle w:val="BodyText"/>
      </w:pPr>
      <w:r>
        <w:rPr>
          <w:iCs/>
          <w:i/>
        </w:rPr>
        <w:t xml:space="preserve">Gist:</w:t>
      </w:r>
      <w:r>
        <w:t xml:space="preserve"> </w:t>
      </w:r>
      <w:r>
        <w:t xml:space="preserve">Varuṇa, who has made food among men in every way, and made it in full, not scantily, has also filled our stomachs with it.</w:t>
      </w:r>
    </w:p>
    <w:p>
      <w:pPr>
        <w:pStyle w:val="BodyText"/>
      </w:pPr>
      <w:r>
        <w:rPr>
          <w:bCs/>
          <w:b/>
        </w:rPr>
        <w:t xml:space="preserve">॥ Prati-padārthaḥ ॥</w:t>
      </w:r>
      <w:r>
        <w:t xml:space="preserve"> </w:t>
      </w:r>
      <w:r>
        <w:rPr>
          <w:bCs/>
          <w:b/>
        </w:rPr>
        <w:t xml:space="preserve">उत (uta)</w:t>
      </w:r>
      <w:r>
        <w:t xml:space="preserve"> </w:t>
      </w:r>
      <w:r>
        <w:t xml:space="preserve">— and |</w:t>
      </w:r>
      <w:r>
        <w:t xml:space="preserve"> </w:t>
      </w:r>
      <w:r>
        <w:rPr>
          <w:bCs/>
          <w:b/>
        </w:rPr>
        <w:t xml:space="preserve">यः (yaḥ)</w:t>
      </w:r>
      <w:r>
        <w:t xml:space="preserve"> </w:t>
      </w:r>
      <w:r>
        <w:t xml:space="preserve">— which Varuṇa |</w:t>
      </w:r>
      <w:r>
        <w:t xml:space="preserve"> </w:t>
      </w:r>
      <w:r>
        <w:rPr>
          <w:bCs/>
          <w:b/>
        </w:rPr>
        <w:t xml:space="preserve">मानुषेषु (mānuṣeṣu)</w:t>
      </w:r>
      <w:r>
        <w:t xml:space="preserve"> </w:t>
      </w:r>
      <w:r>
        <w:t xml:space="preserve">— among all men too |</w:t>
      </w:r>
      <w:r>
        <w:t xml:space="preserve"> </w:t>
      </w:r>
      <w:r>
        <w:rPr>
          <w:bCs/>
          <w:b/>
        </w:rPr>
        <w:t xml:space="preserve">यशः (yaśaḥ)</w:t>
      </w:r>
      <w:r>
        <w:t xml:space="preserve"> </w:t>
      </w:r>
      <w:r>
        <w:t xml:space="preserve">— food |</w:t>
      </w:r>
      <w:r>
        <w:t xml:space="preserve"> </w:t>
      </w:r>
      <w:r>
        <w:rPr>
          <w:bCs/>
          <w:b/>
        </w:rPr>
        <w:t xml:space="preserve">आ चक्रे (ā cakre)</w:t>
      </w:r>
      <w:r>
        <w:t xml:space="preserve"> </w:t>
      </w:r>
      <w:r>
        <w:t xml:space="preserve">— distributed to all (that same Varuṇa) |</w:t>
      </w:r>
      <w:r>
        <w:t xml:space="preserve"> </w:t>
      </w:r>
      <w:r>
        <w:rPr>
          <w:bCs/>
          <w:b/>
        </w:rPr>
        <w:t xml:space="preserve">आ (ā)</w:t>
      </w:r>
      <w:r>
        <w:t xml:space="preserve"> </w:t>
      </w:r>
      <w:r>
        <w:t xml:space="preserve">— everywhere too |</w:t>
      </w:r>
      <w:r>
        <w:t xml:space="preserve"> </w:t>
      </w:r>
      <w:r>
        <w:rPr>
          <w:bCs/>
          <w:b/>
        </w:rPr>
        <w:t xml:space="preserve">असामि (asāmi)</w:t>
      </w:r>
      <w:r>
        <w:t xml:space="preserve"> </w:t>
      </w:r>
      <w:r>
        <w:t xml:space="preserve">— fully, without lack (having distributed, in that too) |</w:t>
      </w:r>
      <w:r>
        <w:t xml:space="preserve"> </w:t>
      </w:r>
      <w:r>
        <w:rPr>
          <w:bCs/>
          <w:b/>
        </w:rPr>
        <w:t xml:space="preserve">अस्माकं (asmākaṃ)</w:t>
      </w:r>
      <w:r>
        <w:t xml:space="preserve"> </w:t>
      </w:r>
      <w:r>
        <w:t xml:space="preserve">— our |</w:t>
      </w:r>
      <w:r>
        <w:t xml:space="preserve"> </w:t>
      </w:r>
      <w:r>
        <w:rPr>
          <w:bCs/>
          <w:b/>
        </w:rPr>
        <w:t xml:space="preserve">उदरेषु (udareṣu)</w:t>
      </w:r>
      <w:r>
        <w:t xml:space="preserve"> </w:t>
      </w:r>
      <w:r>
        <w:t xml:space="preserve">— in the stomachs —</w:t>
      </w:r>
    </w:p>
    <w:bookmarkEnd w:id="418"/>
    <w:bookmarkStart w:id="419" w:name="X55efde85f6013e14ef0d59ff3e5b6a25a9a8472"/>
    <w:p>
      <w:pPr>
        <w:pStyle w:val="Heading3"/>
      </w:pPr>
      <w:r>
        <w:t xml:space="preserve">Page 331 — Rik 15: word-meanings (end), overall sense, English, Special Topics, grammar</w:t>
      </w:r>
    </w:p>
    <w:p>
      <w:pPr>
        <w:pStyle w:val="FirstParagraph"/>
      </w:pPr>
      <w:r>
        <w:rPr>
          <w:iCs/>
          <w:i/>
        </w:rPr>
        <w:t xml:space="preserve">(The Pratipadārtha continues at the top of p. 331, which opens with the Bhāvārtha heading; p. 330 ends with</w:t>
      </w:r>
      <w:r>
        <w:rPr>
          <w:iCs/>
          <w:i/>
        </w:rPr>
        <w:t xml:space="preserve"> </w:t>
      </w:r>
      <w:r>
        <w:rPr>
          <w:iCs/>
          <w:i/>
        </w:rPr>
        <w:t xml:space="preserve">“</w:t>
      </w:r>
      <w:r>
        <w:rPr>
          <w:iCs/>
          <w:i/>
        </w:rPr>
        <w:t xml:space="preserve">ಉದರೇಷು—</w:t>
      </w:r>
      <w:r>
        <w:rPr>
          <w:iCs/>
          <w:i/>
        </w:rPr>
        <w:t xml:space="preserve">”</w:t>
      </w:r>
      <w:r>
        <w:rPr>
          <w:iCs/>
          <w:i/>
        </w:rPr>
        <w:t xml:space="preserve"> </w:t>
      </w:r>
      <w:r>
        <w:rPr>
          <w:iCs/>
          <w:i/>
        </w:rPr>
        <w:t xml:space="preserve">and no gloss for it or for the final ā is printed.)</w:t>
      </w:r>
    </w:p>
    <w:p>
      <w:pPr>
        <w:pStyle w:val="BodyText"/>
      </w:pPr>
      <w:r>
        <w:rPr>
          <w:bCs/>
          <w:b/>
        </w:rPr>
        <w:t xml:space="preserve">॥ Bhāvārthaḥ ॥</w:t>
      </w:r>
      <w:r>
        <w:t xml:space="preserve"> </w:t>
      </w:r>
      <w:r>
        <w:t xml:space="preserve">Varuṇa distributed abundant food so that all men are satisfied. In that too he made our stomachs fill completely.</w:t>
      </w:r>
    </w:p>
    <w:p>
      <w:pPr>
        <w:pStyle w:val="BodyText"/>
      </w:pPr>
      <w:r>
        <w:rPr>
          <w:bCs/>
          <w:b/>
        </w:rPr>
        <w:t xml:space="preserve">॥ English Translation ॥</w:t>
      </w:r>
      <w:r>
        <w:t xml:space="preserve"> </w:t>
      </w:r>
      <w:r>
        <w:rPr>
          <w:iCs/>
          <w:i/>
        </w:rPr>
        <w:t xml:space="preserve">(as printed)</w:t>
      </w:r>
    </w:p>
    <w:p>
      <w:pPr>
        <w:pStyle w:val="BlockText"/>
      </w:pPr>
      <w:r>
        <w:t xml:space="preserve">(Varuna) who has distributed unlimited food to all men (and the gods) has filled our stomachs with food.</w:t>
      </w:r>
    </w:p>
    <w:p>
      <w:pPr>
        <w:pStyle w:val="FirstParagraph"/>
      </w:pPr>
      <w:r>
        <w:rPr>
          <w:bCs/>
          <w:b/>
        </w:rPr>
        <w:t xml:space="preserve">॥ Viśeṣa-viṣayagaḷu (Special Topics) ॥</w:t>
      </w:r>
    </w:p>
    <w:p>
      <w:pPr>
        <w:pStyle w:val="BodyText"/>
      </w:pPr>
      <w:r>
        <w:rPr>
          <w:bCs/>
          <w:b/>
        </w:rPr>
        <w:t xml:space="preserve">Chief sense</w:t>
      </w:r>
      <w:r>
        <w:t xml:space="preserve"> </w:t>
      </w:r>
      <w:r>
        <w:t xml:space="preserve">— Varuṇa, who gave food in full to gods and men, made the food in our stomachs too be full; that is, he gave food and other nourishment as much as we wished, without stint, so that we are satisfied.</w:t>
      </w:r>
    </w:p>
    <w:p>
      <w:pPr>
        <w:pStyle w:val="BodyText"/>
      </w:pPr>
      <w:r>
        <w:rPr>
          <w:bCs/>
          <w:b/>
        </w:rPr>
        <w:t xml:space="preserve">यशः (yaśaḥ)</w:t>
      </w:r>
      <w:r>
        <w:t xml:space="preserve"> </w:t>
      </w:r>
      <w:r>
        <w:t xml:space="preserve">— food. Since the word</w:t>
      </w:r>
      <w:r>
        <w:t xml:space="preserve"> </w:t>
      </w:r>
      <w:r>
        <w:rPr>
          <w:iCs/>
          <w:i/>
        </w:rPr>
        <w:t xml:space="preserve">yaśaḥ</w:t>
      </w:r>
      <w:r>
        <w:t xml:space="preserve"> </w:t>
      </w:r>
      <w:r>
        <w:t xml:space="preserve">is read among the twenty-eight names of food beginning</w:t>
      </w:r>
      <w:r>
        <w:t xml:space="preserve"> </w:t>
      </w:r>
      <w:r>
        <w:rPr>
          <w:iCs/>
          <w:i/>
        </w:rPr>
        <w:t xml:space="preserve">andhaḥ, vājaḥ</w:t>
      </w:r>
      <w:r>
        <w:t xml:space="preserve">,</w:t>
      </w:r>
      <w:r>
        <w:t xml:space="preserve"> </w:t>
      </w:r>
      <w:r>
        <w:rPr>
          <w:iCs/>
          <w:i/>
        </w:rPr>
        <w:t xml:space="preserve">yaśaḥ</w:t>
      </w:r>
      <w:r>
        <w:t xml:space="preserve"> </w:t>
      </w:r>
      <w:r>
        <w:t xml:space="preserve">means food (Ni. 3-9).</w:t>
      </w:r>
    </w:p>
    <w:p>
      <w:pPr>
        <w:pStyle w:val="BodyText"/>
      </w:pPr>
      <w:r>
        <w:rPr>
          <w:bCs/>
          <w:b/>
        </w:rPr>
        <w:t xml:space="preserve">असामि (asāmi)</w:t>
      </w:r>
      <w:r>
        <w:t xml:space="preserve"> </w:t>
      </w:r>
      <w:r>
        <w:t xml:space="preserve">—</w:t>
      </w:r>
      <w:r>
        <w:t xml:space="preserve"> </w:t>
      </w:r>
      <w:r>
        <w:rPr>
          <w:iCs/>
          <w:i/>
        </w:rPr>
        <w:t xml:space="preserve">sāmi śabdo ’rdhavacanaḥ; na sāmi = asāmi sakalaṃ prabhūtam ity arthaḥ</w:t>
      </w:r>
      <w:r>
        <w:t xml:space="preserve">:</w:t>
      </w:r>
      <w:r>
        <w:t xml:space="preserve"> </w:t>
      </w:r>
      <w:r>
        <w:rPr>
          <w:iCs/>
          <w:i/>
        </w:rPr>
        <w:t xml:space="preserve">sāmi</w:t>
      </w:r>
      <w:r>
        <w:t xml:space="preserve"> </w:t>
      </w:r>
      <w:r>
        <w:t xml:space="preserve">means half, incomplete;</w:t>
      </w:r>
      <w:r>
        <w:t xml:space="preserve"> </w:t>
      </w:r>
      <w:r>
        <w:rPr>
          <w:iCs/>
          <w:i/>
        </w:rPr>
        <w:t xml:space="preserve">asāmi</w:t>
      </w:r>
      <w:r>
        <w:t xml:space="preserve"> </w:t>
      </w:r>
      <w:r>
        <w:t xml:space="preserve">means fully, abundantly.</w:t>
      </w:r>
    </w:p>
    <w:p>
      <w:pPr>
        <w:pStyle w:val="BodyText"/>
      </w:pPr>
      <w:r>
        <w:rPr>
          <w:bCs/>
          <w:b/>
        </w:rPr>
        <w:t xml:space="preserve">अस्माकं उदरेषु आ (चक्रे) (asmākaṃ udareṣu ā (cakre))</w:t>
      </w:r>
      <w:r>
        <w:t xml:space="preserve"> </w:t>
      </w:r>
      <w:r>
        <w:t xml:space="preserve">— in our stomachs, that is, he gave food as we wished, so that our stomachs are filled and we are satisfied: this is the meaning.</w:t>
      </w:r>
    </w:p>
    <w:p>
      <w:pPr>
        <w:pStyle w:val="BodyText"/>
      </w:pPr>
      <w:r>
        <w:rPr>
          <w:bCs/>
          <w:b/>
        </w:rPr>
        <w:t xml:space="preserve">॥ Vyākaraṇa-prakriyā ॥</w:t>
      </w:r>
      <w:r>
        <w:t xml:space="preserve"> </w:t>
      </w:r>
      <w:r>
        <w:rPr>
          <w:iCs/>
          <w:i/>
        </w:rPr>
        <w:t xml:space="preserve">(grammar, noted briefly; numbers read at 450 dpi, v3a)</w:t>
      </w:r>
    </w:p>
    <w:p>
      <w:pPr>
        <w:pStyle w:val="BodyText"/>
      </w:pPr>
      <w:r>
        <w:rPr>
          <w:bCs/>
          <w:b/>
        </w:rPr>
        <w:t xml:space="preserve">मानुषेषु (mānuṣeṣu)</w:t>
      </w:r>
      <w:r>
        <w:t xml:space="preserve"> </w:t>
      </w:r>
      <w:r>
        <w:t xml:space="preserve">— by</w:t>
      </w:r>
      <w:r>
        <w:t xml:space="preserve"> </w:t>
      </w:r>
      <w:r>
        <w:t xml:space="preserve">“</w:t>
      </w:r>
      <w:r>
        <w:t xml:space="preserve">मनोर्जातावञ्यतौ षुक् च</w:t>
      </w:r>
      <w:r>
        <w:t xml:space="preserve">”</w:t>
      </w:r>
      <w:r>
        <w:t xml:space="preserve"> </w:t>
      </w:r>
      <w:r>
        <w:t xml:space="preserve">(Pā. Sū. 4-1-161), when the sense is a class,</w:t>
      </w:r>
      <w:r>
        <w:t xml:space="preserve"> </w:t>
      </w:r>
      <w:r>
        <w:rPr>
          <w:iCs/>
          <w:i/>
        </w:rPr>
        <w:t xml:space="preserve">manu</w:t>
      </w:r>
      <w:r>
        <w:t xml:space="preserve"> </w:t>
      </w:r>
      <w:r>
        <w:t xml:space="preserve">takes</w:t>
      </w:r>
      <w:r>
        <w:t xml:space="preserve"> </w:t>
      </w:r>
      <w:r>
        <w:rPr>
          <w:iCs/>
          <w:i/>
        </w:rPr>
        <w:t xml:space="preserve">añ</w:t>
      </w:r>
      <w:r>
        <w:t xml:space="preserve"> </w:t>
      </w:r>
      <w:r>
        <w:t xml:space="preserve">and the stem the</w:t>
      </w:r>
      <w:r>
        <w:t xml:space="preserve"> </w:t>
      </w:r>
      <w:r>
        <w:rPr>
          <w:iCs/>
          <w:i/>
        </w:rPr>
        <w:t xml:space="preserve">ṣuk</w:t>
      </w:r>
      <w:r>
        <w:t xml:space="preserve"> </w:t>
      </w:r>
      <w:r>
        <w:t xml:space="preserve">augment; being</w:t>
      </w:r>
      <w:r>
        <w:t xml:space="preserve"> </w:t>
      </w:r>
      <w:r>
        <w:rPr>
          <w:iCs/>
          <w:i/>
        </w:rPr>
        <w:t xml:space="preserve">ñit</w:t>
      </w:r>
      <w:r>
        <w:t xml:space="preserve">, initial vṛddhi:</w:t>
      </w:r>
      <w:r>
        <w:t xml:space="preserve"> </w:t>
      </w:r>
      <w:r>
        <w:rPr>
          <w:iCs/>
          <w:i/>
        </w:rPr>
        <w:t xml:space="preserve">mānuṣa</w:t>
      </w:r>
      <w:r>
        <w:t xml:space="preserve">; locative plural. Initially acute by</w:t>
      </w:r>
      <w:r>
        <w:t xml:space="preserve"> </w:t>
      </w:r>
      <w:r>
        <w:t xml:space="preserve">“</w:t>
      </w:r>
      <w:r>
        <w:t xml:space="preserve">ञ्नित्यादिर्नित्यम्</w:t>
      </w:r>
      <w:r>
        <w:t xml:space="preserve">”</w:t>
      </w:r>
      <w:r>
        <w:t xml:space="preserve"> </w:t>
      </w:r>
      <w:r>
        <w:t xml:space="preserve">(Pā. Sū. 6-1-197).</w:t>
      </w:r>
    </w:p>
    <w:p>
      <w:pPr>
        <w:pStyle w:val="BodyText"/>
      </w:pPr>
      <w:r>
        <w:rPr>
          <w:bCs/>
          <w:b/>
        </w:rPr>
        <w:t xml:space="preserve">चक्रे (cakre)</w:t>
      </w:r>
      <w:r>
        <w:t xml:space="preserve"> </w:t>
      </w:r>
      <w:r>
        <w:t xml:space="preserve">—</w:t>
      </w:r>
      <w:r>
        <w:t xml:space="preserve"> </w:t>
      </w:r>
      <w:r>
        <w:rPr>
          <w:iCs/>
          <w:i/>
        </w:rPr>
        <w:t xml:space="preserve">ḍukṛñ karaṇe</w:t>
      </w:r>
      <w:r>
        <w:t xml:space="preserve">;</w:t>
      </w:r>
      <w:r>
        <w:t xml:space="preserve"> </w:t>
      </w:r>
      <w:r>
        <w:rPr>
          <w:iCs/>
          <w:i/>
        </w:rPr>
        <w:t xml:space="preserve">liṭ</w:t>
      </w:r>
      <w:r>
        <w:t xml:space="preserve"> </w:t>
      </w:r>
      <w:r>
        <w:t xml:space="preserve">third singular; doubling,</w:t>
      </w:r>
      <w:r>
        <w:t xml:space="preserve"> </w:t>
      </w:r>
      <w:r>
        <w:rPr>
          <w:iCs/>
          <w:i/>
        </w:rPr>
        <w:t xml:space="preserve">urat</w:t>
      </w:r>
      <w:r>
        <w:t xml:space="preserve">,</w:t>
      </w:r>
      <w:r>
        <w:t xml:space="preserve"> </w:t>
      </w:r>
      <w:r>
        <w:rPr>
          <w:iCs/>
          <w:i/>
        </w:rPr>
        <w:t xml:space="preserve">halādiśeṣa</w:t>
      </w:r>
      <w:r>
        <w:t xml:space="preserve">,</w:t>
      </w:r>
      <w:r>
        <w:t xml:space="preserve"> </w:t>
      </w:r>
      <w:r>
        <w:rPr>
          <w:iCs/>
          <w:i/>
        </w:rPr>
        <w:t xml:space="preserve">cutva</w:t>
      </w:r>
      <w:r>
        <w:t xml:space="preserve"> </w:t>
      </w:r>
      <w:r>
        <w:t xml:space="preserve">and</w:t>
      </w:r>
      <w:r>
        <w:t xml:space="preserve"> </w:t>
      </w:r>
      <w:r>
        <w:rPr>
          <w:iCs/>
          <w:i/>
        </w:rPr>
        <w:t xml:space="preserve">yaṇ</w:t>
      </w:r>
      <w:r>
        <w:t xml:space="preserve"> </w:t>
      </w:r>
      <w:r>
        <w:t xml:space="preserve">give</w:t>
      </w:r>
      <w:r>
        <w:t xml:space="preserve"> </w:t>
      </w:r>
      <w:r>
        <w:rPr>
          <w:iCs/>
          <w:i/>
        </w:rPr>
        <w:t xml:space="preserve">cakre</w:t>
      </w:r>
      <w:r>
        <w:t xml:space="preserve">; the suffix being initially acute,</w:t>
      </w:r>
      <w:r>
        <w:t xml:space="preserve"> </w:t>
      </w:r>
      <w:r>
        <w:rPr>
          <w:iCs/>
          <w:i/>
        </w:rPr>
        <w:t xml:space="preserve">cakre</w:t>
      </w:r>
      <w:r>
        <w:t xml:space="preserve"> </w:t>
      </w:r>
      <w:r>
        <w:t xml:space="preserve">is end-acute.</w:t>
      </w:r>
    </w:p>
    <w:p>
      <w:pPr>
        <w:pStyle w:val="BodyText"/>
      </w:pPr>
      <w:r>
        <w:rPr>
          <w:bCs/>
          <w:b/>
        </w:rPr>
        <w:t xml:space="preserve">असामि (asāmi)</w:t>
      </w:r>
      <w:r>
        <w:t xml:space="preserve"> </w:t>
      </w:r>
      <w:r>
        <w:t xml:space="preserve">— not half: complete.</w:t>
      </w:r>
      <w:r>
        <w:t xml:space="preserve"> </w:t>
      </w:r>
      <w:r>
        <w:rPr>
          <w:iCs/>
          <w:i/>
        </w:rPr>
        <w:t xml:space="preserve">Na sāmi asāmi</w:t>
      </w:r>
      <w:r>
        <w:t xml:space="preserve">: a</w:t>
      </w:r>
      <w:r>
        <w:t xml:space="preserve"> </w:t>
      </w:r>
      <w:r>
        <w:rPr>
          <w:iCs/>
          <w:i/>
        </w:rPr>
        <w:t xml:space="preserve">nañ</w:t>
      </w:r>
      <w:r>
        <w:t xml:space="preserve">-tatpuruṣa. In the sūtra</w:t>
      </w:r>
      <w:r>
        <w:t xml:space="preserve"> </w:t>
      </w:r>
      <w:r>
        <w:t xml:space="preserve">“</w:t>
      </w:r>
      <w:r>
        <w:t xml:space="preserve">तत्पुरुषे तुल्यार्थ-</w:t>
      </w:r>
      <w:r>
        <w:t xml:space="preserve">”</w:t>
      </w:r>
      <w:r>
        <w:t xml:space="preserve"> </w:t>
      </w:r>
      <w:r>
        <w:t xml:space="preserve">(Pā. Sū. 6-2-2)</w:t>
      </w:r>
    </w:p>
    <w:bookmarkEnd w:id="419"/>
    <w:bookmarkStart w:id="420" w:name="page-332-rik-15-grammar-end"/>
    <w:p>
      <w:pPr>
        <w:pStyle w:val="Heading3"/>
      </w:pPr>
      <w:r>
        <w:t xml:space="preserve">Page 332 — Rik 15: grammar (end)</w:t>
      </w:r>
    </w:p>
    <w:p>
      <w:pPr>
        <w:pStyle w:val="FirstParagraph"/>
      </w:pPr>
      <w:r>
        <w:t xml:space="preserve">the restriction</w:t>
      </w:r>
      <w:r>
        <w:t xml:space="preserve"> </w:t>
      </w:r>
      <w:r>
        <w:t xml:space="preserve">“</w:t>
      </w:r>
      <w:r>
        <w:t xml:space="preserve">अव्यये नञ्कुनिपातानामिति वक्तव्यम्</w:t>
      </w:r>
      <w:r>
        <w:t xml:space="preserve">”</w:t>
      </w:r>
      <w:r>
        <w:t xml:space="preserve"> </w:t>
      </w:r>
      <w:r>
        <w:t xml:space="preserve">(Pā. Sū. 6-2-2-3) is made for indeclinables, so the indeclinable first member keeps its accent: an initially acute word.</w:t>
      </w:r>
    </w:p>
    <w:p>
      <w:pPr>
        <w:pStyle w:val="BodyText"/>
      </w:pPr>
      <w:r>
        <w:rPr>
          <w:bCs/>
          <w:b/>
        </w:rPr>
        <w:t xml:space="preserve">यशः (yaśaḥ)</w:t>
      </w:r>
      <w:r>
        <w:t xml:space="preserve"> </w:t>
      </w:r>
      <w:r>
        <w:t xml:space="preserve">—</w:t>
      </w:r>
      <w:r>
        <w:t xml:space="preserve"> </w:t>
      </w:r>
      <w:r>
        <w:rPr>
          <w:iCs/>
          <w:i/>
        </w:rPr>
        <w:t xml:space="preserve">aśū vyāptau</w:t>
      </w:r>
      <w:r>
        <w:t xml:space="preserve">; by</w:t>
      </w:r>
      <w:r>
        <w:t xml:space="preserve"> </w:t>
      </w:r>
      <w:r>
        <w:t xml:space="preserve">“</w:t>
      </w:r>
      <w:r>
        <w:t xml:space="preserve">अशेर्युट् च</w:t>
      </w:r>
      <w:r>
        <w:t xml:space="preserve">”</w:t>
      </w:r>
      <w:r>
        <w:t xml:space="preserve"> </w:t>
      </w:r>
      <w:r>
        <w:t xml:space="preserve">(Uṇ. Sū. 4-630, in the Kannada grammar’s series; the bhāṣya gives उ. ४-१९०) the suffix</w:t>
      </w:r>
      <w:r>
        <w:t xml:space="preserve"> </w:t>
      </w:r>
      <w:r>
        <w:rPr>
          <w:iCs/>
          <w:i/>
        </w:rPr>
        <w:t xml:space="preserve">asun</w:t>
      </w:r>
      <w:r>
        <w:t xml:space="preserve">, and with it the augment</w:t>
      </w:r>
      <w:r>
        <w:t xml:space="preserve"> </w:t>
      </w:r>
      <w:r>
        <w:rPr>
          <w:iCs/>
          <w:i/>
        </w:rPr>
        <w:t xml:space="preserve">yuṭ</w:t>
      </w:r>
      <w:r>
        <w:t xml:space="preserve"> </w:t>
      </w:r>
      <w:r>
        <w:t xml:space="preserve">on the root; the</w:t>
      </w:r>
      <w:r>
        <w:t xml:space="preserve"> </w:t>
      </w:r>
      <w:r>
        <w:rPr>
          <w:iCs/>
          <w:i/>
        </w:rPr>
        <w:t xml:space="preserve">y</w:t>
      </w:r>
      <w:r>
        <w:t xml:space="preserve">, being</w:t>
      </w:r>
      <w:r>
        <w:t xml:space="preserve"> </w:t>
      </w:r>
      <w:r>
        <w:rPr>
          <w:iCs/>
          <w:i/>
        </w:rPr>
        <w:t xml:space="preserve">ṭit</w:t>
      </w:r>
      <w:r>
        <w:t xml:space="preserve">, comes as the first part:</w:t>
      </w:r>
      <w:r>
        <w:t xml:space="preserve"> </w:t>
      </w:r>
      <w:r>
        <w:rPr>
          <w:iCs/>
          <w:i/>
        </w:rPr>
        <w:t xml:space="preserve">yaśas</w:t>
      </w:r>
      <w:r>
        <w:t xml:space="preserve">, an</w:t>
      </w:r>
      <w:r>
        <w:t xml:space="preserve"> </w:t>
      </w:r>
      <w:r>
        <w:rPr>
          <w:iCs/>
          <w:i/>
        </w:rPr>
        <w:t xml:space="preserve">s</w:t>
      </w:r>
      <w:r>
        <w:t xml:space="preserve">-stem; being</w:t>
      </w:r>
      <w:r>
        <w:t xml:space="preserve"> </w:t>
      </w:r>
      <w:r>
        <w:rPr>
          <w:iCs/>
          <w:i/>
        </w:rPr>
        <w:t xml:space="preserve">nit</w:t>
      </w:r>
      <w:r>
        <w:t xml:space="preserve">, initially acute.</w:t>
      </w:r>
    </w:p>
    <w:p>
      <w:pPr>
        <w:pStyle w:val="BodyText"/>
      </w:pPr>
      <w:r>
        <w:rPr>
          <w:bCs/>
          <w:b/>
        </w:rPr>
        <w:t xml:space="preserve">उदरेषु (udareṣu)</w:t>
      </w:r>
      <w:r>
        <w:t xml:space="preserve"> </w:t>
      </w:r>
      <w:r>
        <w:t xml:space="preserve">— by</w:t>
      </w:r>
      <w:r>
        <w:t xml:space="preserve"> </w:t>
      </w:r>
      <w:r>
        <w:t xml:space="preserve">“</w:t>
      </w:r>
      <w:r>
        <w:t xml:space="preserve">उदि दृणातेरजलौ पूर्वपदान्त्यलोपश्च</w:t>
      </w:r>
      <w:r>
        <w:t xml:space="preserve">”</w:t>
      </w:r>
      <w:r>
        <w:t xml:space="preserve"> </w:t>
      </w:r>
      <w:r>
        <w:t xml:space="preserve">(Uṇ. Sū. 5-692, as in the Kannada series; the bhāṣya gives उ. ५-१९) the suffix</w:t>
      </w:r>
      <w:r>
        <w:t xml:space="preserve"> </w:t>
      </w:r>
      <w:r>
        <w:rPr>
          <w:iCs/>
          <w:i/>
        </w:rPr>
        <w:t xml:space="preserve">al</w:t>
      </w:r>
      <w:r>
        <w:t xml:space="preserve"> </w:t>
      </w:r>
      <w:r>
        <w:t xml:space="preserve">after</w:t>
      </w:r>
      <w:r>
        <w:t xml:space="preserve"> </w:t>
      </w:r>
      <w:r>
        <w:rPr>
          <w:iCs/>
          <w:i/>
        </w:rPr>
        <w:t xml:space="preserve">dṝ</w:t>
      </w:r>
      <w:r>
        <w:t xml:space="preserve"> </w:t>
      </w:r>
      <w:r>
        <w:t xml:space="preserve">with</w:t>
      </w:r>
      <w:r>
        <w:t xml:space="preserve"> </w:t>
      </w:r>
      <w:r>
        <w:rPr>
          <w:iCs/>
          <w:i/>
        </w:rPr>
        <w:t xml:space="preserve">ut</w:t>
      </w:r>
      <w:r>
        <w:t xml:space="preserve"> </w:t>
      </w:r>
      <w:r>
        <w:t xml:space="preserve">before it:</w:t>
      </w:r>
      <w:r>
        <w:t xml:space="preserve"> </w:t>
      </w:r>
      <w:r>
        <w:rPr>
          <w:iCs/>
          <w:i/>
        </w:rPr>
        <w:t xml:space="preserve">udara</w:t>
      </w:r>
      <w:r>
        <w:t xml:space="preserve">; locative plural.</w:t>
      </w:r>
      <w:r>
        <w:t xml:space="preserve"> </w:t>
      </w:r>
      <w:r>
        <w:rPr>
          <w:iCs/>
          <w:i/>
        </w:rPr>
        <w:t xml:space="preserve">Al</w:t>
      </w:r>
      <w:r>
        <w:t xml:space="preserve"> </w:t>
      </w:r>
      <w:r>
        <w:t xml:space="preserve">being</w:t>
      </w:r>
      <w:r>
        <w:t xml:space="preserve"> </w:t>
      </w:r>
      <w:r>
        <w:rPr>
          <w:iCs/>
          <w:i/>
        </w:rPr>
        <w:t xml:space="preserve">lit</w:t>
      </w:r>
      <w:r>
        <w:t xml:space="preserve">, by</w:t>
      </w:r>
      <w:r>
        <w:t xml:space="preserve"> </w:t>
      </w:r>
      <w:r>
        <w:t xml:space="preserve">“</w:t>
      </w:r>
      <w:r>
        <w:t xml:space="preserve">लिति</w:t>
      </w:r>
      <w:r>
        <w:t xml:space="preserve">”</w:t>
      </w:r>
      <w:r>
        <w:t xml:space="preserve"> </w:t>
      </w:r>
      <w:r>
        <w:t xml:space="preserve">(Pā. Sū. 6-1-93, as printed; for 6-1-193) the syllable before the suffix is udātta. After the</w:t>
      </w:r>
      <w:r>
        <w:t xml:space="preserve"> </w:t>
      </w:r>
      <w:r>
        <w:rPr>
          <w:iCs/>
          <w:i/>
        </w:rPr>
        <w:t xml:space="preserve">gati</w:t>
      </w:r>
      <w:r>
        <w:t xml:space="preserve">-compound, by</w:t>
      </w:r>
      <w:r>
        <w:t xml:space="preserve"> </w:t>
      </w:r>
      <w:r>
        <w:t xml:space="preserve">“</w:t>
      </w:r>
      <w:r>
        <w:t xml:space="preserve">गतिकारकोपपदात्कृत्</w:t>
      </w:r>
      <w:r>
        <w:t xml:space="preserve">”</w:t>
      </w:r>
      <w:r>
        <w:t xml:space="preserve"> </w:t>
      </w:r>
      <w:r>
        <w:t xml:space="preserve">(Pā. Sū. 6-2-139) the</w:t>
      </w:r>
      <w:r>
        <w:t xml:space="preserve"> </w:t>
      </w:r>
      <w:r>
        <w:rPr>
          <w:iCs/>
          <w:i/>
        </w:rPr>
        <w:t xml:space="preserve">kṛt</w:t>
      </w:r>
      <w:r>
        <w:t xml:space="preserve"> </w:t>
      </w:r>
      <w:r>
        <w:t xml:space="preserve">final member keeps its accent; the</w:t>
      </w:r>
      <w:r>
        <w:t xml:space="preserve"> </w:t>
      </w:r>
      <w:r>
        <w:rPr>
          <w:iCs/>
          <w:i/>
        </w:rPr>
        <w:t xml:space="preserve">a</w:t>
      </w:r>
      <w:r>
        <w:t xml:space="preserve"> </w:t>
      </w:r>
      <w:r>
        <w:t xml:space="preserve">after</w:t>
      </w:r>
      <w:r>
        <w:t xml:space="preserve"> </w:t>
      </w:r>
      <w:r>
        <w:rPr>
          <w:iCs/>
          <w:i/>
        </w:rPr>
        <w:t xml:space="preserve">d</w:t>
      </w:r>
      <w:r>
        <w:t xml:space="preserve"> </w:t>
      </w:r>
      <w:r>
        <w:t xml:space="preserve">remains udātta. ॥१५॥</w:t>
      </w:r>
      <w:r>
        <w:t xml:space="preserve"> </w:t>
      </w:r>
      <w:r>
        <w:rPr>
          <w:iCs/>
          <w:i/>
        </w:rPr>
        <w:t xml:space="preserve">(A printed ornament follows; Ṛk 16 begins on the same page.)</w:t>
      </w:r>
    </w:p>
    <w:p>
      <w:r>
        <w:pict>
          <v:rect style="width:0;height:1.5pt" o:hralign="center" o:hrstd="t" o:hr="t"/>
        </w:pict>
      </w:r>
    </w:p>
    <w:bookmarkEnd w:id="420"/>
    <w:bookmarkStart w:id="421" w:name="page-332-lower-sūkta-25-rik-16"/>
    <w:p>
      <w:pPr>
        <w:pStyle w:val="Heading3"/>
      </w:pPr>
      <w:r>
        <w:t xml:space="preserve">Page 332 (lower) — Sūkta 25, Rik 16</w:t>
      </w:r>
    </w:p>
    <w:p>
      <w:pPr>
        <w:pStyle w:val="FirstParagraph"/>
      </w:pPr>
      <w:r>
        <w:rPr>
          <w:bCs/>
          <w:b/>
        </w:rPr>
        <w:t xml:space="preserve">॥ Saṃhitā-pāṭhaḥ ॥</w:t>
      </w:r>
    </w:p>
    <w:p>
      <w:pPr>
        <w:pStyle w:val="BlockText"/>
      </w:pPr>
      <w:r>
        <w:t xml:space="preserve">परा॑ मे यंति धी॒तयो॒ गावो॒ न गव्यू॑ती॒रनु॑ ।</w:t>
      </w:r>
      <w:r>
        <w:t xml:space="preserve"> </w:t>
      </w:r>
      <w:r>
        <w:t xml:space="preserve">इ॒च्छंती॑रुरु॒चक्ष॑सं ॥१६॥</w:t>
      </w:r>
    </w:p>
    <w:p>
      <w:pPr>
        <w:pStyle w:val="BlockText"/>
      </w:pPr>
      <w:r>
        <w:rPr>
          <w:iCs/>
          <w:i/>
        </w:rPr>
        <w:t xml:space="preserve">párā me yaṃti dhītáyo gā́vo ná gávyūtīránu |</w:t>
      </w:r>
      <w:r>
        <w:t xml:space="preserve"> </w:t>
      </w:r>
      <w:r>
        <w:rPr>
          <w:iCs/>
          <w:i/>
        </w:rPr>
        <w:t xml:space="preserve">iccháṃtīrurucákṣasaṃ ||16||</w:t>
      </w:r>
    </w:p>
    <w:p>
      <w:pPr>
        <w:pStyle w:val="FirstParagraph"/>
      </w:pPr>
      <w:r>
        <w:rPr>
          <w:iCs/>
          <w:i/>
        </w:rPr>
        <w:t xml:space="preserve">(Saṃhitā accents as printed, read on 450-dpi line crops (v3a); Pada unaccented, though the print marks the Pada too. IAST mechanical from the marks.)</w:t>
      </w:r>
    </w:p>
    <w:p>
      <w:pPr>
        <w:pStyle w:val="BodyText"/>
      </w:pPr>
      <w:r>
        <w:rPr>
          <w:bCs/>
          <w:b/>
        </w:rPr>
        <w:t xml:space="preserve">॥ Pada-pāṭhaḥ ॥</w:t>
      </w:r>
    </w:p>
    <w:p>
      <w:pPr>
        <w:pStyle w:val="BlockText"/>
      </w:pPr>
      <w:r>
        <w:t xml:space="preserve">परा । मे । यंति । धीतयः । गावः । न । गव्यूतीः । अनु । इच्छंतीः । उरुऽचक्षसं ॥१६॥</w:t>
      </w:r>
    </w:p>
    <w:p>
      <w:pPr>
        <w:pStyle w:val="BlockText"/>
      </w:pPr>
      <w:r>
        <w:rPr>
          <w:iCs/>
          <w:i/>
        </w:rPr>
        <w:t xml:space="preserve">parā | me | yaṃti | dhītayaḥ | gāvaḥ | na | gavyūtīḥ | anu | icchaṃtīḥ | uru-cakṣasaṃ ‖16‖</w:t>
      </w:r>
    </w:p>
    <w:p>
      <w:pPr>
        <w:pStyle w:val="FirstParagraph"/>
      </w:pPr>
      <w:r>
        <w:rPr>
          <w:bCs/>
          <w:b/>
        </w:rPr>
        <w:t xml:space="preserve">॥ Sāyaṇa-bhāṣyam ॥</w:t>
      </w:r>
      <w:r>
        <w:t xml:space="preserve"> </w:t>
      </w:r>
      <w:r>
        <w:rPr>
          <w:iCs/>
          <w:i/>
        </w:rPr>
        <w:t xml:space="preserve">(pp. 332–333; transcribed in full from the print, v3a)</w:t>
      </w:r>
    </w:p>
    <w:p>
      <w:pPr>
        <w:pStyle w:val="BlockText"/>
      </w:pPr>
      <w:r>
        <w:t xml:space="preserve">उरुचक्षसं । बहुभिर्द्रष्टव्यं वरुणमिच्छंतीर्मे धीतयः शुनःशेपस्य बुद्धयः परा यंति । पराङ्मुखा निवृत्तिरहिता गच्छंति । तत्र दृष्टांतः । गावो न । यथा गावो गव्यूतीरनु गोष्ठान्यनुलक्ष्य गच्छंति तद्वत् ॥ गव्यूतीः । गावोऽत्र यूयंत इत्यधिकरणे क्तिन् । गोर्यूतौ छंदसि । पा. ६-१-७९-२ । इत्यवादेशः । दासीभारादित्वात्पूर्वपदप्रकृतिस्वरत्वं । यद्वा । यूतिर्यवनं । गवां यवनमत्रेति बहुव्रीहौ पूर्वपदप्रकृतिस्वरत्वं । इच्छंतीः । इषु इच्छायां । लटः शतृ । तुदादिभ्यः शः । इषुगमियमां छः । पा. ७-३-७७ । इति छत्वं । अदुपदेशाल्लसार्वधातुकानुदात्तत्वे विकरणस्वरः शिष्यते ॥</w:t>
      </w:r>
    </w:p>
    <w:p>
      <w:pPr>
        <w:pStyle w:val="BlockText"/>
      </w:pPr>
      <w:r>
        <w:rPr>
          <w:iCs/>
          <w:i/>
        </w:rPr>
        <w:t xml:space="preserve">urucakṣasaṃ | bahubhirdraṣṭavyaṃ varuṇamicchaṃtīrme dhītayaḥ śunaḥśepasya buddhayaḥ parā yaṃti | parāṅmukhā nivṛttirahitā gacchaṃti | tatra dṛṣṭāṃtaḥ | gāvo na | yathā gāvo gavyūtīranu goṣṭhānyanulakṣya gacchaṃti tadvat ‖ gavyūtīḥ | gāvo ’tra yūyaṃta ityadhikaraṇe ktin | goryūtau chaṃdasi | pā. 6-1-79-2 | ityavādeśaḥ | dāsībhārāditvātpūrvapadaprakṛtisvaratvaṃ | yadvā | yūtiryavanaṃ | gavāṃ yavanamatreti bahuvrīhau pūrvapadaprakṛtisvaratvaṃ | icchaṃtīḥ | iṣu icchāyāṃ | laṭaḥ śatṛ | tudādibhyaḥ śaḥ | iṣugamiyamāṃ chaḥ | pā. 7-3-77 | iti chatvaṃ | adupadeśāllasārvadhātukānudāttatve vikaraṇasvaraḥ śiṣyate ‖</w:t>
      </w:r>
    </w:p>
    <w:p>
      <w:pPr>
        <w:pStyle w:val="FirstParagraph"/>
      </w:pPr>
      <w:r>
        <w:rPr>
          <w:iCs/>
          <w:i/>
        </w:rPr>
        <w:t xml:space="preserve">(Numbers zoom-read at 450 dpi: पा. ६-१-७९-२ (a vārttika; the 7 is the same glyph as both 7s of ७-३-७७), ७-३-७७.)</w:t>
      </w:r>
    </w:p>
    <w:p>
      <w:pPr>
        <w:pStyle w:val="BodyText"/>
      </w:pPr>
      <w:r>
        <w:rPr>
          <w:iCs/>
          <w:i/>
        </w:rPr>
        <w:t xml:space="preserve">Gist:</w:t>
      </w:r>
      <w:r>
        <w:t xml:space="preserve"> </w:t>
      </w:r>
      <w:r>
        <w:t xml:space="preserve">My thoughts, longing for Varuṇa whom many behold, go out to him and do not turn back, as cows go to their pastures.</w:t>
      </w:r>
    </w:p>
    <w:bookmarkEnd w:id="421"/>
    <w:bookmarkStart w:id="422" w:name="Xd63143c3241116d1ccc1f9d325fe9cc8629761c"/>
    <w:p>
      <w:pPr>
        <w:pStyle w:val="Heading3"/>
      </w:pPr>
      <w:r>
        <w:t xml:space="preserve">Page 333 — Rik 16: word-meanings, overall sense, English, Special Topics</w:t>
      </w:r>
    </w:p>
    <w:p>
      <w:pPr>
        <w:pStyle w:val="FirstParagraph"/>
      </w:pPr>
      <w:r>
        <w:rPr>
          <w:bCs/>
          <w:b/>
        </w:rPr>
        <w:t xml:space="preserve">॥ Prati-padārthaḥ ॥</w:t>
      </w:r>
      <w:r>
        <w:t xml:space="preserve"> </w:t>
      </w:r>
      <w:r>
        <w:rPr>
          <w:bCs/>
          <w:b/>
        </w:rPr>
        <w:t xml:space="preserve">गव्यूतीः अनु (gavyūtīḥ anu)</w:t>
      </w:r>
      <w:r>
        <w:t xml:space="preserve"> </w:t>
      </w:r>
      <w:r>
        <w:t xml:space="preserve">— keeping the pastures in mind |</w:t>
      </w:r>
      <w:r>
        <w:t xml:space="preserve"> </w:t>
      </w:r>
      <w:r>
        <w:rPr>
          <w:bCs/>
          <w:b/>
        </w:rPr>
        <w:t xml:space="preserve">गावो न (gāvo na)</w:t>
      </w:r>
      <w:r>
        <w:t xml:space="preserve"> </w:t>
      </w:r>
      <w:r>
        <w:t xml:space="preserve">— as cows return |</w:t>
      </w:r>
      <w:r>
        <w:t xml:space="preserve"> </w:t>
      </w:r>
      <w:r>
        <w:rPr>
          <w:bCs/>
          <w:b/>
        </w:rPr>
        <w:t xml:space="preserve">उरुचक्षसं (urucakṣasaṃ)</w:t>
      </w:r>
      <w:r>
        <w:t xml:space="preserve"> </w:t>
      </w:r>
      <w:r>
        <w:t xml:space="preserve">— Varuṇa, who is seen by many people |</w:t>
      </w:r>
      <w:r>
        <w:t xml:space="preserve"> </w:t>
      </w:r>
      <w:r>
        <w:rPr>
          <w:bCs/>
          <w:b/>
        </w:rPr>
        <w:t xml:space="preserve">इच्छंतीः (icchaṃtīḥ)</w:t>
      </w:r>
      <w:r>
        <w:t xml:space="preserve"> </w:t>
      </w:r>
      <w:r>
        <w:t xml:space="preserve">— longing for |</w:t>
      </w:r>
      <w:r>
        <w:t xml:space="preserve"> </w:t>
      </w:r>
      <w:r>
        <w:rPr>
          <w:bCs/>
          <w:b/>
        </w:rPr>
        <w:t xml:space="preserve">मे (me)</w:t>
      </w:r>
      <w:r>
        <w:t xml:space="preserve"> </w:t>
      </w:r>
      <w:r>
        <w:t xml:space="preserve">— my |</w:t>
      </w:r>
      <w:r>
        <w:t xml:space="preserve"> </w:t>
      </w:r>
      <w:r>
        <w:rPr>
          <w:bCs/>
          <w:b/>
        </w:rPr>
        <w:t xml:space="preserve">धीतयः (dhītayaḥ)</w:t>
      </w:r>
      <w:r>
        <w:t xml:space="preserve"> </w:t>
      </w:r>
      <w:r>
        <w:t xml:space="preserve">— thoughts of the mind |</w:t>
      </w:r>
      <w:r>
        <w:t xml:space="preserve"> </w:t>
      </w:r>
      <w:r>
        <w:rPr>
          <w:bCs/>
          <w:b/>
        </w:rPr>
        <w:t xml:space="preserve">परा यंति (parā yaṃti)</w:t>
      </w:r>
      <w:r>
        <w:t xml:space="preserve"> </w:t>
      </w:r>
      <w:r>
        <w:t xml:space="preserve">— return (turned towards him).</w:t>
      </w:r>
    </w:p>
    <w:p>
      <w:pPr>
        <w:pStyle w:val="BodyText"/>
      </w:pPr>
      <w:r>
        <w:rPr>
          <w:bCs/>
          <w:b/>
        </w:rPr>
        <w:t xml:space="preserve">॥ Bhāvārthaḥ ॥</w:t>
      </w:r>
      <w:r>
        <w:t xml:space="preserve"> </w:t>
      </w:r>
      <w:r>
        <w:t xml:space="preserve">As cows, remembering their pastures, return eagerly towards them, so my thoughts, longing for Varuṇa, who is worthy of the regard of many people, return with devotion towards him.</w:t>
      </w:r>
    </w:p>
    <w:p>
      <w:pPr>
        <w:pStyle w:val="BodyText"/>
      </w:pPr>
      <w:r>
        <w:rPr>
          <w:bCs/>
          <w:b/>
        </w:rPr>
        <w:t xml:space="preserve">॥ English Translation ॥</w:t>
      </w:r>
      <w:r>
        <w:t xml:space="preserve"> </w:t>
      </w:r>
      <w:r>
        <w:rPr>
          <w:iCs/>
          <w:i/>
        </w:rPr>
        <w:t xml:space="preserve">(as printed)</w:t>
      </w:r>
    </w:p>
    <w:p>
      <w:pPr>
        <w:pStyle w:val="BlockText"/>
      </w:pPr>
      <w:r>
        <w:t xml:space="preserve">My thoughts always turn back to him who is seen by many, as the cows return to the pastures.</w:t>
      </w:r>
    </w:p>
    <w:p>
      <w:pPr>
        <w:pStyle w:val="FirstParagraph"/>
      </w:pPr>
      <w:r>
        <w:rPr>
          <w:bCs/>
          <w:b/>
        </w:rPr>
        <w:t xml:space="preserve">॥ Viśeṣa-viṣayagaḷu (Special Topics) ॥</w:t>
      </w:r>
    </w:p>
    <w:p>
      <w:pPr>
        <w:pStyle w:val="BodyText"/>
      </w:pPr>
      <w:r>
        <w:rPr>
          <w:bCs/>
          <w:b/>
        </w:rPr>
        <w:t xml:space="preserve">मे धीतयः (me dhītayaḥ)</w:t>
      </w:r>
      <w:r>
        <w:t xml:space="preserve"> </w:t>
      </w:r>
      <w:r>
        <w:t xml:space="preserve">— my mind, my reflections.</w:t>
      </w:r>
    </w:p>
    <w:p>
      <w:pPr>
        <w:pStyle w:val="BodyText"/>
      </w:pPr>
      <w:r>
        <w:rPr>
          <w:bCs/>
          <w:b/>
        </w:rPr>
        <w:t xml:space="preserve">परा यंति (parā yaṃti)</w:t>
      </w:r>
      <w:r>
        <w:t xml:space="preserve"> </w:t>
      </w:r>
      <w:r>
        <w:t xml:space="preserve">— go back, that is, again and again move only in the matter of Varuṇa.</w:t>
      </w:r>
    </w:p>
    <w:p>
      <w:pPr>
        <w:pStyle w:val="BodyText"/>
      </w:pPr>
      <w:r>
        <w:rPr>
          <w:bCs/>
          <w:b/>
        </w:rPr>
        <w:t xml:space="preserve">गावो न गव्यूतीः (gāvo na gavyūtīḥ)</w:t>
      </w:r>
      <w:r>
        <w:t xml:space="preserve"> </w:t>
      </w:r>
      <w:r>
        <w:t xml:space="preserve">—</w:t>
      </w:r>
      <w:r>
        <w:t xml:space="preserve"> </w:t>
      </w:r>
      <w:r>
        <w:rPr>
          <w:iCs/>
          <w:i/>
        </w:rPr>
        <w:t xml:space="preserve">gāvo yatra caranti sa bhūpradeśo gavyūtir ity ucyate</w:t>
      </w:r>
      <w:r>
        <w:t xml:space="preserve">: the grazing ground, the pasture. As cows go of their own accord, without anyone’s urging, to the place where grass has grown well, so my mind too wishes to rest in Varuṇa alone: the sense is that my mind is attached to Varuṇa alone.</w:t>
      </w:r>
    </w:p>
    <w:p>
      <w:pPr>
        <w:pStyle w:val="BodyText"/>
      </w:pPr>
      <w:r>
        <w:rPr>
          <w:bCs/>
          <w:b/>
        </w:rPr>
        <w:t xml:space="preserve">उरुचक्षसं (urucakṣasaṃ)</w:t>
      </w:r>
      <w:r>
        <w:t xml:space="preserve"> </w:t>
      </w:r>
      <w:r>
        <w:t xml:space="preserve">—</w:t>
      </w:r>
      <w:r>
        <w:t xml:space="preserve"> </w:t>
      </w:r>
      <w:r>
        <w:rPr>
          <w:iCs/>
          <w:i/>
        </w:rPr>
        <w:t xml:space="preserve">bahubhir draṣṭavyaṃ; bahūnāṃ draṣṭāraṃ bahudarśanaṃ vā</w:t>
      </w:r>
      <w:r>
        <w:t xml:space="preserve">: one seen by many, or one who sees many.</w:t>
      </w:r>
    </w:p>
    <w:bookmarkEnd w:id="422"/>
    <w:bookmarkStart w:id="423" w:name="page-334-rik-16-grammar"/>
    <w:p>
      <w:pPr>
        <w:pStyle w:val="Heading3"/>
      </w:pPr>
      <w:r>
        <w:t xml:space="preserve">Page 334 — Rik 16: grammar</w:t>
      </w:r>
    </w:p>
    <w:p>
      <w:pPr>
        <w:pStyle w:val="FirstParagraph"/>
      </w:pPr>
      <w:r>
        <w:rPr>
          <w:bCs/>
          <w:b/>
        </w:rPr>
        <w:t xml:space="preserve">॥ Vyākaraṇa-prakriyā ॥</w:t>
      </w:r>
      <w:r>
        <w:t xml:space="preserve"> </w:t>
      </w:r>
      <w:r>
        <w:rPr>
          <w:iCs/>
          <w:i/>
        </w:rPr>
        <w:t xml:space="preserve">(grammar, noted briefly; numbers zoom-read at 450 dpi, v3a)</w:t>
      </w:r>
    </w:p>
    <w:p>
      <w:pPr>
        <w:pStyle w:val="BodyText"/>
      </w:pPr>
      <w:r>
        <w:rPr>
          <w:bCs/>
          <w:b/>
        </w:rPr>
        <w:t xml:space="preserve">गव्यूतीः (gavyūtīḥ)</w:t>
      </w:r>
      <w:r>
        <w:t xml:space="preserve"> </w:t>
      </w:r>
      <w:r>
        <w:t xml:space="preserve">—</w:t>
      </w:r>
      <w:r>
        <w:t xml:space="preserve"> </w:t>
      </w:r>
      <w:r>
        <w:rPr>
          <w:iCs/>
          <w:i/>
        </w:rPr>
        <w:t xml:space="preserve">yu miśraṇāmiśraṇayoḥ</w:t>
      </w:r>
      <w:r>
        <w:t xml:space="preserve">, adādi.</w:t>
      </w:r>
      <w:r>
        <w:t xml:space="preserve"> </w:t>
      </w:r>
      <w:r>
        <w:rPr>
          <w:iCs/>
          <w:i/>
        </w:rPr>
        <w:t xml:space="preserve">Gāvaḥ atra yūyante iti gavyūtiḥ</w:t>
      </w:r>
      <w:r>
        <w:t xml:space="preserve">:</w:t>
      </w:r>
      <w:r>
        <w:t xml:space="preserve"> </w:t>
      </w:r>
      <w:r>
        <w:rPr>
          <w:iCs/>
          <w:i/>
        </w:rPr>
        <w:t xml:space="preserve">ktin</w:t>
      </w:r>
      <w:r>
        <w:t xml:space="preserve"> </w:t>
      </w:r>
      <w:r>
        <w:t xml:space="preserve">in the locative sense. With</w:t>
      </w:r>
      <w:r>
        <w:t xml:space="preserve"> </w:t>
      </w:r>
      <w:r>
        <w:rPr>
          <w:iCs/>
          <w:i/>
        </w:rPr>
        <w:t xml:space="preserve">go</w:t>
      </w:r>
      <w:r>
        <w:t xml:space="preserve"> </w:t>
      </w:r>
      <w:r>
        <w:t xml:space="preserve">+</w:t>
      </w:r>
      <w:r>
        <w:t xml:space="preserve"> </w:t>
      </w:r>
      <w:r>
        <w:rPr>
          <w:iCs/>
          <w:i/>
        </w:rPr>
        <w:t xml:space="preserve">yūti</w:t>
      </w:r>
      <w:r>
        <w:t xml:space="preserve">, by the vārttika</w:t>
      </w:r>
      <w:r>
        <w:t xml:space="preserve"> </w:t>
      </w:r>
      <w:r>
        <w:t xml:space="preserve">“</w:t>
      </w:r>
      <w:r>
        <w:t xml:space="preserve">गोर्यूतौ छन्दस्युपसंख्यानम्</w:t>
      </w:r>
      <w:r>
        <w:t xml:space="preserve">”</w:t>
      </w:r>
      <w:r>
        <w:t xml:space="preserve"> </w:t>
      </w:r>
      <w:r>
        <w:t xml:space="preserve">(Pā. Sū. 6-1-79-2) the</w:t>
      </w:r>
      <w:r>
        <w:t xml:space="preserve"> </w:t>
      </w:r>
      <w:r>
        <w:rPr>
          <w:iCs/>
          <w:i/>
        </w:rPr>
        <w:t xml:space="preserve">av</w:t>
      </w:r>
      <w:r>
        <w:t xml:space="preserve"> </w:t>
      </w:r>
      <w:r>
        <w:t xml:space="preserve">substitute comes, in the Veda only:</w:t>
      </w:r>
      <w:r>
        <w:t xml:space="preserve"> </w:t>
      </w:r>
      <w:r>
        <w:rPr>
          <w:iCs/>
          <w:i/>
        </w:rPr>
        <w:t xml:space="preserve">gavyūti</w:t>
      </w:r>
      <w:r>
        <w:t xml:space="preserve">. Since</w:t>
      </w:r>
      <w:r>
        <w:t xml:space="preserve"> </w:t>
      </w:r>
      <w:r>
        <w:rPr>
          <w:iCs/>
          <w:i/>
        </w:rPr>
        <w:t xml:space="preserve">gavyūti</w:t>
      </w:r>
      <w:r>
        <w:t xml:space="preserve"> </w:t>
      </w:r>
      <w:r>
        <w:t xml:space="preserve">is read in the</w:t>
      </w:r>
      <w:r>
        <w:t xml:space="preserve"> </w:t>
      </w:r>
      <w:r>
        <w:rPr>
          <w:iCs/>
          <w:i/>
        </w:rPr>
        <w:t xml:space="preserve">dāsībhārādi</w:t>
      </w:r>
      <w:r>
        <w:t xml:space="preserve"> </w:t>
      </w:r>
      <w:r>
        <w:t xml:space="preserve">list, the first member keeps its accent. Or:</w:t>
      </w:r>
      <w:r>
        <w:t xml:space="preserve"> </w:t>
      </w:r>
      <w:r>
        <w:rPr>
          <w:iCs/>
          <w:i/>
        </w:rPr>
        <w:t xml:space="preserve">yūti</w:t>
      </w:r>
      <w:r>
        <w:t xml:space="preserve"> </w:t>
      </w:r>
      <w:r>
        <w:t xml:space="preserve">means</w:t>
      </w:r>
      <w:r>
        <w:t xml:space="preserve"> </w:t>
      </w:r>
      <w:r>
        <w:rPr>
          <w:iCs/>
          <w:i/>
        </w:rPr>
        <w:t xml:space="preserve">yavanam</w:t>
      </w:r>
      <w:r>
        <w:t xml:space="preserve"> </w:t>
      </w:r>
      <w:r>
        <w:t xml:space="preserve">(joining);</w:t>
      </w:r>
      <w:r>
        <w:t xml:space="preserve"> </w:t>
      </w:r>
      <w:r>
        <w:rPr>
          <w:iCs/>
          <w:i/>
        </w:rPr>
        <w:t xml:space="preserve">gavāṃ yavanam atra iti gavyūtiḥ</w:t>
      </w:r>
      <w:r>
        <w:t xml:space="preserve">, the place where cows gather; as a bahuvrīhi, by</w:t>
      </w:r>
      <w:r>
        <w:t xml:space="preserve"> </w:t>
      </w:r>
      <w:r>
        <w:t xml:space="preserve">“</w:t>
      </w:r>
      <w:r>
        <w:t xml:space="preserve">बहुव्रीहौ प्रकृत्या पूर्वपदम्</w:t>
      </w:r>
      <w:r>
        <w:t xml:space="preserve">”</w:t>
      </w:r>
      <w:r>
        <w:t xml:space="preserve"> </w:t>
      </w:r>
      <w:r>
        <w:t xml:space="preserve">(Pā. Sū. 6-2-1) the first member keeps its accent.</w:t>
      </w:r>
    </w:p>
    <w:p>
      <w:pPr>
        <w:pStyle w:val="BodyText"/>
      </w:pPr>
      <w:r>
        <w:rPr>
          <w:bCs/>
          <w:b/>
        </w:rPr>
        <w:t xml:space="preserve">इच्छंतीः (icchaṃtīḥ)</w:t>
      </w:r>
      <w:r>
        <w:t xml:space="preserve"> </w:t>
      </w:r>
      <w:r>
        <w:t xml:space="preserve">—</w:t>
      </w:r>
      <w:r>
        <w:t xml:space="preserve"> </w:t>
      </w:r>
      <w:r>
        <w:rPr>
          <w:iCs/>
          <w:i/>
        </w:rPr>
        <w:t xml:space="preserve">iṣu icchāyām</w:t>
      </w:r>
      <w:r>
        <w:t xml:space="preserve">, tudādi;</w:t>
      </w:r>
      <w:r>
        <w:t xml:space="preserve"> </w:t>
      </w:r>
      <w:r>
        <w:rPr>
          <w:iCs/>
          <w:i/>
        </w:rPr>
        <w:t xml:space="preserve">śatṛ</w:t>
      </w:r>
      <w:r>
        <w:t xml:space="preserve"> </w:t>
      </w:r>
      <w:r>
        <w:t xml:space="preserve">for</w:t>
      </w:r>
      <w:r>
        <w:t xml:space="preserve"> </w:t>
      </w:r>
      <w:r>
        <w:rPr>
          <w:iCs/>
          <w:i/>
        </w:rPr>
        <w:t xml:space="preserve">laṭ</w:t>
      </w:r>
      <w:r>
        <w:t xml:space="preserve">; with</w:t>
      </w:r>
      <w:r>
        <w:t xml:space="preserve"> </w:t>
      </w:r>
      <w:r>
        <w:rPr>
          <w:iCs/>
          <w:i/>
        </w:rPr>
        <w:t xml:space="preserve">śatṛ</w:t>
      </w:r>
      <w:r>
        <w:t xml:space="preserve"> </w:t>
      </w:r>
      <w:r>
        <w:t xml:space="preserve">following, the vikaraṇa</w:t>
      </w:r>
      <w:r>
        <w:t xml:space="preserve"> </w:t>
      </w:r>
      <w:r>
        <w:rPr>
          <w:iCs/>
          <w:i/>
        </w:rPr>
        <w:t xml:space="preserve">śa</w:t>
      </w:r>
      <w:r>
        <w:t xml:space="preserve"> </w:t>
      </w:r>
      <w:r>
        <w:t xml:space="preserve">by</w:t>
      </w:r>
      <w:r>
        <w:t xml:space="preserve"> </w:t>
      </w:r>
      <w:r>
        <w:t xml:space="preserve">“</w:t>
      </w:r>
      <w:r>
        <w:t xml:space="preserve">तुदादिभ्यः शः</w:t>
      </w:r>
      <w:r>
        <w:t xml:space="preserve">”</w:t>
      </w:r>
      <w:r>
        <w:t xml:space="preserve"> </w:t>
      </w:r>
      <w:r>
        <w:t xml:space="preserve">(Pā. Sū. 3-1-77); before</w:t>
      </w:r>
      <w:r>
        <w:t xml:space="preserve"> </w:t>
      </w:r>
      <w:r>
        <w:rPr>
          <w:iCs/>
          <w:i/>
        </w:rPr>
        <w:t xml:space="preserve">śa</w:t>
      </w:r>
      <w:r>
        <w:t xml:space="preserve">,</w:t>
      </w:r>
      <w:r>
        <w:t xml:space="preserve"> </w:t>
      </w:r>
      <w:r>
        <w:rPr>
          <w:iCs/>
          <w:i/>
        </w:rPr>
        <w:t xml:space="preserve">ch</w:t>
      </w:r>
      <w:r>
        <w:t xml:space="preserve"> </w:t>
      </w:r>
      <w:r>
        <w:t xml:space="preserve">by</w:t>
      </w:r>
      <w:r>
        <w:t xml:space="preserve"> </w:t>
      </w:r>
      <w:r>
        <w:t xml:space="preserve">“</w:t>
      </w:r>
      <w:r>
        <w:t xml:space="preserve">इषुगमियमां छः</w:t>
      </w:r>
      <w:r>
        <w:t xml:space="preserve">”</w:t>
      </w:r>
      <w:r>
        <w:t xml:space="preserve"> </w:t>
      </w:r>
      <w:r>
        <w:t xml:space="preserve">(Pā. Sū. 7-3-77):</w:t>
      </w:r>
      <w:r>
        <w:t xml:space="preserve"> </w:t>
      </w:r>
      <w:r>
        <w:rPr>
          <w:iCs/>
          <w:i/>
        </w:rPr>
        <w:t xml:space="preserve">icchat</w:t>
      </w:r>
      <w:r>
        <w:t xml:space="preserve">, a</w:t>
      </w:r>
      <w:r>
        <w:t xml:space="preserve"> </w:t>
      </w:r>
      <w:r>
        <w:rPr>
          <w:iCs/>
          <w:i/>
        </w:rPr>
        <w:t xml:space="preserve">t</w:t>
      </w:r>
      <w:r>
        <w:t xml:space="preserve">-stem; being</w:t>
      </w:r>
      <w:r>
        <w:t xml:space="preserve"> </w:t>
      </w:r>
      <w:r>
        <w:rPr>
          <w:iCs/>
          <w:i/>
        </w:rPr>
        <w:t xml:space="preserve">ugit</w:t>
      </w:r>
      <w:r>
        <w:t xml:space="preserve">, the</w:t>
      </w:r>
      <w:r>
        <w:t xml:space="preserve"> </w:t>
      </w:r>
      <w:r>
        <w:rPr>
          <w:iCs/>
          <w:i/>
        </w:rPr>
        <w:t xml:space="preserve">num</w:t>
      </w:r>
      <w:r>
        <w:t xml:space="preserve"> </w:t>
      </w:r>
      <w:r>
        <w:t xml:space="preserve">augment; in the feminine,</w:t>
      </w:r>
      <w:r>
        <w:t xml:space="preserve"> </w:t>
      </w:r>
      <w:r>
        <w:rPr>
          <w:iCs/>
          <w:i/>
        </w:rPr>
        <w:t xml:space="preserve">ṅīp</w:t>
      </w:r>
      <w:r>
        <w:t xml:space="preserve"> </w:t>
      </w:r>
      <w:r>
        <w:t xml:space="preserve">by</w:t>
      </w:r>
      <w:r>
        <w:t xml:space="preserve"> </w:t>
      </w:r>
      <w:r>
        <w:t xml:space="preserve">“</w:t>
      </w:r>
      <w:r>
        <w:t xml:space="preserve">उगितश्च</w:t>
      </w:r>
      <w:r>
        <w:t xml:space="preserve">”</w:t>
      </w:r>
      <w:r>
        <w:t xml:space="preserve"> </w:t>
      </w:r>
      <w:r>
        <w:t xml:space="preserve">(Pā. Sū. 4-1-6).</w:t>
      </w:r>
      <w:r>
        <w:t xml:space="preserve"> </w:t>
      </w:r>
      <w:r>
        <w:rPr>
          <w:iCs/>
          <w:i/>
        </w:rPr>
        <w:t xml:space="preserve">Śatṛ</w:t>
      </w:r>
      <w:r>
        <w:t xml:space="preserve">, a</w:t>
      </w:r>
      <w:r>
        <w:t xml:space="preserve"> </w:t>
      </w:r>
      <w:r>
        <w:rPr>
          <w:iCs/>
          <w:i/>
        </w:rPr>
        <w:t xml:space="preserve">lasārvadhātuka</w:t>
      </w:r>
      <w:r>
        <w:t xml:space="preserve">, is anudātta by</w:t>
      </w:r>
      <w:r>
        <w:t xml:space="preserve"> </w:t>
      </w:r>
      <w:r>
        <w:t xml:space="preserve">“</w:t>
      </w:r>
      <w:r>
        <w:t xml:space="preserve">तास्यनुदात्तेत्-</w:t>
      </w:r>
      <w:r>
        <w:t xml:space="preserve">”</w:t>
      </w:r>
      <w:r>
        <w:t xml:space="preserve"> </w:t>
      </w:r>
      <w:r>
        <w:t xml:space="preserve">(Pā. Sū. 6-1-186); the vikaraṇa’s accent, being</w:t>
      </w:r>
      <w:r>
        <w:t xml:space="preserve"> </w:t>
      </w:r>
      <w:r>
        <w:rPr>
          <w:iCs/>
          <w:i/>
        </w:rPr>
        <w:t xml:space="preserve">sati-śiṣṭa</w:t>
      </w:r>
      <w:r>
        <w:t xml:space="preserve">, remains, so</w:t>
      </w:r>
      <w:r>
        <w:t xml:space="preserve"> </w:t>
      </w:r>
      <w:r>
        <w:rPr>
          <w:iCs/>
          <w:i/>
        </w:rPr>
        <w:t xml:space="preserve">icchaṃtīḥ</w:t>
      </w:r>
      <w:r>
        <w:t xml:space="preserve"> </w:t>
      </w:r>
      <w:r>
        <w:t xml:space="preserve">is a medially acute word. ॥१६॥</w:t>
      </w:r>
      <w:r>
        <w:t xml:space="preserve"> </w:t>
      </w:r>
      <w:r>
        <w:rPr>
          <w:iCs/>
          <w:i/>
        </w:rPr>
        <w:t xml:space="preserve">(A printed rule follows; Ṛk 17 begins on the same page.)</w:t>
      </w:r>
    </w:p>
    <w:p>
      <w:r>
        <w:pict>
          <v:rect style="width:0;height:1.5pt" o:hralign="center" o:hrstd="t" o:hr="t"/>
        </w:pict>
      </w:r>
    </w:p>
    <w:bookmarkEnd w:id="423"/>
    <w:bookmarkStart w:id="424" w:name="page-334-lower-sūkta-25-rik-17"/>
    <w:p>
      <w:pPr>
        <w:pStyle w:val="Heading3"/>
      </w:pPr>
      <w:r>
        <w:t xml:space="preserve">Page 334 (lower) — Sūkta 25, Rik 17</w:t>
      </w:r>
    </w:p>
    <w:p>
      <w:pPr>
        <w:pStyle w:val="FirstParagraph"/>
      </w:pPr>
      <w:r>
        <w:rPr>
          <w:bCs/>
          <w:b/>
        </w:rPr>
        <w:t xml:space="preserve">॥ Saṃhitā-pāṭhaḥ ॥</w:t>
      </w:r>
    </w:p>
    <w:p>
      <w:pPr>
        <w:pStyle w:val="BlockText"/>
      </w:pPr>
      <w:r>
        <w:t xml:space="preserve">सं नु वो॑चावहै॒ पुन॒र्यतो॑ मे॒ मध्वाभृ॑तं ।</w:t>
      </w:r>
      <w:r>
        <w:t xml:space="preserve"> </w:t>
      </w:r>
      <w:r>
        <w:t xml:space="preserve">होते॑व॒ क्षद॑से प्रि॒यं ॥१७॥</w:t>
      </w:r>
    </w:p>
    <w:p>
      <w:pPr>
        <w:pStyle w:val="BlockText"/>
      </w:pPr>
      <w:r>
        <w:rPr>
          <w:iCs/>
          <w:i/>
        </w:rPr>
        <w:t xml:space="preserve">saṃ nú vocāvahai púnaryáto me mádhvā́bhṛtaṃ |</w:t>
      </w:r>
      <w:r>
        <w:t xml:space="preserve"> </w:t>
      </w:r>
      <w:r>
        <w:rPr>
          <w:iCs/>
          <w:i/>
        </w:rPr>
        <w:t xml:space="preserve">hóteva kṣádase priyáṃ ||17||</w:t>
      </w:r>
    </w:p>
    <w:p>
      <w:pPr>
        <w:pStyle w:val="FirstParagraph"/>
      </w:pPr>
      <w:r>
        <w:rPr>
          <w:iCs/>
          <w:i/>
        </w:rPr>
        <w:t xml:space="preserve">(Saṃhitā accents as printed, read on 450-dpi line crops (v3a); Pada unaccented, though the print marks the Pada too. IAST mechanical from the marks.)</w:t>
      </w:r>
    </w:p>
    <w:p>
      <w:pPr>
        <w:pStyle w:val="BodyText"/>
      </w:pPr>
      <w:r>
        <w:rPr>
          <w:bCs/>
          <w:b/>
        </w:rPr>
        <w:t xml:space="preserve">॥ Pada-pāṭhaḥ ॥</w:t>
      </w:r>
    </w:p>
    <w:p>
      <w:pPr>
        <w:pStyle w:val="BlockText"/>
      </w:pPr>
      <w:r>
        <w:t xml:space="preserve">सं । नु । वोचावहै । पुनः । यतः । मे । मधु । आऽभृतं । होताऽइव । क्षदसे । प्रियं ॥१७॥</w:t>
      </w:r>
    </w:p>
    <w:p>
      <w:pPr>
        <w:pStyle w:val="BlockText"/>
      </w:pPr>
      <w:r>
        <w:rPr>
          <w:iCs/>
          <w:i/>
        </w:rPr>
        <w:t xml:space="preserve">saṃ | nu | vocāvahai | punaḥ | yataḥ | me | madhu | ā-bhṛtaṃ | hotā-iva | kṣadase | priyaṃ ‖17‖</w:t>
      </w:r>
    </w:p>
    <w:bookmarkEnd w:id="424"/>
    <w:bookmarkStart w:id="425" w:name="Xdfe6cfbc416f3ee8e55d5f671c5a4242bd93ed5"/>
    <w:p>
      <w:pPr>
        <w:pStyle w:val="Heading3"/>
      </w:pPr>
      <w:r>
        <w:t xml:space="preserve">Page 335 — Rik 17: bhāṣya, word-meanings, overall sense, English, Special Topics</w:t>
      </w:r>
    </w:p>
    <w:p>
      <w:pPr>
        <w:pStyle w:val="FirstParagraph"/>
      </w:pPr>
      <w:r>
        <w:rPr>
          <w:bCs/>
          <w:b/>
        </w:rPr>
        <w:t xml:space="preserve">॥ Sāyaṇa-bhāṣyam ॥</w:t>
      </w:r>
      <w:r>
        <w:t xml:space="preserve"> </w:t>
      </w:r>
      <w:r>
        <w:rPr>
          <w:iCs/>
          <w:i/>
        </w:rPr>
        <w:t xml:space="preserve">(transcribed in full from the print, v3a)</w:t>
      </w:r>
    </w:p>
    <w:p>
      <w:pPr>
        <w:pStyle w:val="BlockText"/>
      </w:pPr>
      <w:r>
        <w:t xml:space="preserve">यतो यस्मात्कारणान्मे मज्जीवनार्थं मधुरं हविराभृतं अंजःसवाख्ये कर्मणि संपादितं अतः कारणाद्धोतेव होमकर्तेव त्वमपि प्रियं हविः क्षदसे । अश्नासि । पुनर्हविःस्वीकारादूर्ध्वं तृप्तस्त्वं जीवन्नहं च नु अवश्यं सं वोचावहै । संभूय प्रियवार्तां करवावहै ॥ वोचावहै । लोडर्थे छांदसे लुङि ब्रुवो वचिः । अस्यतिवक्तीति च्लेरङादेशः । वच उमित्युमागमो गुणः । व्यत्ययेन टेरैत्वं । यद्वा । लोट एव लुङादेशः । स्थानिवद्भावादैत्वं । आभृतं । हृग्रहोर्भः । गतिरनंतर इति गतेः प्रकृतिस्वरत्वं ॥</w:t>
      </w:r>
    </w:p>
    <w:p>
      <w:pPr>
        <w:pStyle w:val="BlockText"/>
      </w:pPr>
      <w:r>
        <w:rPr>
          <w:iCs/>
          <w:i/>
        </w:rPr>
        <w:t xml:space="preserve">yato yasmātkāraṇānme majjīvanārthaṃ madhuraṃ havirābhṛtaṃ aṃjaḥsavākhye karmaṇi saṃpāditaṃ ataḥ kāraṇāddhoteva homakarteva tvamapi priyaṃ haviḥ kṣadase | aśnāsi | punarhaviḥsvīkārādūrdhvaṃ tṛptastvaṃ jīvannahaṃ ca nu avaśyaṃ saṃ vocāvahai | saṃbhūya priyavārtāṃ karavāvahai ‖ vocāvahai | loḍarthe chāṃdase luṅi bruvo vaciḥ | asyativaktīti cleraṅādeśaḥ | vaca umityumāgamo guṇaḥ | vyatyayena ṭeraitvaṃ | yadvā | loṭa eva luṅādeśaḥ | sthānivadbhāvādaitvaṃ | ābhṛtaṃ | hṛgrahorbhaḥ | gatiranaṃtara iti gateḥ prakṛtisvaratvaṃ ‖</w:t>
      </w:r>
    </w:p>
    <w:p>
      <w:pPr>
        <w:pStyle w:val="FirstParagraph"/>
      </w:pPr>
      <w:r>
        <w:rPr>
          <w:iCs/>
          <w:i/>
        </w:rPr>
        <w:t xml:space="preserve">(No numbers in this bhāṣya.)</w:t>
      </w:r>
    </w:p>
    <w:p>
      <w:pPr>
        <w:pStyle w:val="BodyText"/>
      </w:pPr>
      <w:r>
        <w:rPr>
          <w:iCs/>
          <w:i/>
        </w:rPr>
        <w:t xml:space="preserve">Gist:</w:t>
      </w:r>
      <w:r>
        <w:t xml:space="preserve"> </w:t>
      </w:r>
      <w:r>
        <w:t xml:space="preserve">Since sweet oblation has been prepared for my life in the rite called</w:t>
      </w:r>
      <w:r>
        <w:t xml:space="preserve"> </w:t>
      </w:r>
      <w:r>
        <w:rPr>
          <w:iCs/>
          <w:i/>
        </w:rPr>
        <w:t xml:space="preserve">añjaḥsava</w:t>
      </w:r>
      <w:r>
        <w:t xml:space="preserve">, you, like a hotṛ, eat the dear oblation; then, you satisfied and I alive, let us two surely speak together pleasantly.</w:t>
      </w:r>
    </w:p>
    <w:p>
      <w:pPr>
        <w:pStyle w:val="BodyText"/>
      </w:pPr>
      <w:r>
        <w:rPr>
          <w:bCs/>
          <w:b/>
        </w:rPr>
        <w:t xml:space="preserve">॥ Prati-padārthaḥ ॥</w:t>
      </w:r>
      <w:r>
        <w:t xml:space="preserve"> </w:t>
      </w:r>
      <w:r>
        <w:rPr>
          <w:bCs/>
          <w:b/>
        </w:rPr>
        <w:t xml:space="preserve">यतः (yataḥ)</w:t>
      </w:r>
      <w:r>
        <w:t xml:space="preserve"> </w:t>
      </w:r>
      <w:r>
        <w:t xml:space="preserve">— for which purpose (that is) |</w:t>
      </w:r>
      <w:r>
        <w:t xml:space="preserve"> </w:t>
      </w:r>
      <w:r>
        <w:rPr>
          <w:bCs/>
          <w:b/>
        </w:rPr>
        <w:t xml:space="preserve">मे (me)</w:t>
      </w:r>
      <w:r>
        <w:t xml:space="preserve"> </w:t>
      </w:r>
      <w:r>
        <w:t xml:space="preserve">— my (for life) |</w:t>
      </w:r>
      <w:r>
        <w:t xml:space="preserve"> </w:t>
      </w:r>
      <w:r>
        <w:rPr>
          <w:bCs/>
          <w:b/>
        </w:rPr>
        <w:t xml:space="preserve">मधु (madhu)</w:t>
      </w:r>
      <w:r>
        <w:t xml:space="preserve"> </w:t>
      </w:r>
      <w:r>
        <w:t xml:space="preserve">— sweet oblation |</w:t>
      </w:r>
      <w:r>
        <w:t xml:space="preserve"> </w:t>
      </w:r>
      <w:r>
        <w:rPr>
          <w:bCs/>
          <w:b/>
        </w:rPr>
        <w:t xml:space="preserve">आभृतं (ābhṛtaṃ)</w:t>
      </w:r>
      <w:r>
        <w:t xml:space="preserve"> </w:t>
      </w:r>
      <w:r>
        <w:t xml:space="preserve">— has been prepared |</w:t>
      </w:r>
      <w:r>
        <w:t xml:space="preserve"> </w:t>
      </w:r>
      <w:r>
        <w:rPr>
          <w:bCs/>
          <w:b/>
        </w:rPr>
        <w:t xml:space="preserve">अतः (ataḥ)</w:t>
      </w:r>
      <w:r>
        <w:t xml:space="preserve"> </w:t>
      </w:r>
      <w:r>
        <w:t xml:space="preserve">— (for that very purpose) |</w:t>
      </w:r>
      <w:r>
        <w:t xml:space="preserve"> </w:t>
      </w:r>
      <w:r>
        <w:rPr>
          <w:bCs/>
          <w:b/>
        </w:rPr>
        <w:t xml:space="preserve">होतेव (hoteva)</w:t>
      </w:r>
      <w:r>
        <w:t xml:space="preserve"> </w:t>
      </w:r>
      <w:r>
        <w:t xml:space="preserve">— like the performer of the homa (you too) |</w:t>
      </w:r>
      <w:r>
        <w:t xml:space="preserve"> </w:t>
      </w:r>
      <w:r>
        <w:rPr>
          <w:bCs/>
          <w:b/>
        </w:rPr>
        <w:t xml:space="preserve">प्रियं (priyaṃ)</w:t>
      </w:r>
      <w:r>
        <w:t xml:space="preserve"> </w:t>
      </w:r>
      <w:r>
        <w:t xml:space="preserve">— the dear oblation |</w:t>
      </w:r>
      <w:r>
        <w:t xml:space="preserve"> </w:t>
      </w:r>
      <w:r>
        <w:rPr>
          <w:bCs/>
          <w:b/>
        </w:rPr>
        <w:t xml:space="preserve">क्षदसे (kṣadase)</w:t>
      </w:r>
      <w:r>
        <w:t xml:space="preserve"> </w:t>
      </w:r>
      <w:r>
        <w:t xml:space="preserve">— you partake |</w:t>
      </w:r>
      <w:r>
        <w:t xml:space="preserve"> </w:t>
      </w:r>
      <w:r>
        <w:rPr>
          <w:bCs/>
          <w:b/>
        </w:rPr>
        <w:t xml:space="preserve">पुनः (punaḥ)</w:t>
      </w:r>
      <w:r>
        <w:t xml:space="preserve"> </w:t>
      </w:r>
      <w:r>
        <w:t xml:space="preserve">— afterwards (when you are satisfied and I am alive) |</w:t>
      </w:r>
      <w:r>
        <w:t xml:space="preserve"> </w:t>
      </w:r>
      <w:r>
        <w:rPr>
          <w:bCs/>
          <w:b/>
        </w:rPr>
        <w:t xml:space="preserve">नु (nu)</w:t>
      </w:r>
      <w:r>
        <w:t xml:space="preserve"> </w:t>
      </w:r>
      <w:r>
        <w:t xml:space="preserve">— surely |</w:t>
      </w:r>
      <w:r>
        <w:t xml:space="preserve"> </w:t>
      </w:r>
      <w:r>
        <w:rPr>
          <w:bCs/>
          <w:b/>
        </w:rPr>
        <w:t xml:space="preserve">सं वोचावहै (saṃ vocāvahai)</w:t>
      </w:r>
      <w:r>
        <w:t xml:space="preserve"> </w:t>
      </w:r>
      <w:r>
        <w:t xml:space="preserve">— let us both, together, hold pleasant converse.</w:t>
      </w:r>
    </w:p>
    <w:p>
      <w:pPr>
        <w:pStyle w:val="BodyText"/>
      </w:pPr>
      <w:r>
        <w:rPr>
          <w:bCs/>
          <w:b/>
        </w:rPr>
        <w:t xml:space="preserve">॥ Bhāvārthaḥ ॥</w:t>
      </w:r>
      <w:r>
        <w:t xml:space="preserve"> </w:t>
      </w:r>
      <w:r>
        <w:t xml:space="preserve">For the sake of my living I have offered the oblation dear to you. For that very purpose you too partake of it gladly. Afterwards let us both together hold pleasant converse.</w:t>
      </w:r>
    </w:p>
    <w:p>
      <w:pPr>
        <w:pStyle w:val="BodyText"/>
      </w:pPr>
      <w:r>
        <w:rPr>
          <w:bCs/>
          <w:b/>
        </w:rPr>
        <w:t xml:space="preserve">॥ English Translation ॥</w:t>
      </w:r>
      <w:r>
        <w:t xml:space="preserve"> </w:t>
      </w:r>
      <w:r>
        <w:rPr>
          <w:iCs/>
          <w:i/>
        </w:rPr>
        <w:t xml:space="preserve">(as printed)</w:t>
      </w:r>
    </w:p>
    <w:p>
      <w:pPr>
        <w:pStyle w:val="BlockText"/>
      </w:pPr>
      <w:r>
        <w:t xml:space="preserve">Let us together declare that my offering has been prepared and that you like the sacrificer (Hotri) accept the oblation which you like.</w:t>
      </w:r>
    </w:p>
    <w:p>
      <w:pPr>
        <w:pStyle w:val="FirstParagraph"/>
      </w:pPr>
      <w:r>
        <w:rPr>
          <w:bCs/>
          <w:b/>
        </w:rPr>
        <w:t xml:space="preserve">॥ Viśeṣa-viṣayagaḷu (Special Topics) ॥</w:t>
      </w:r>
    </w:p>
    <w:p>
      <w:pPr>
        <w:pStyle w:val="BodyText"/>
      </w:pPr>
      <w:r>
        <w:rPr>
          <w:bCs/>
          <w:b/>
        </w:rPr>
        <w:t xml:space="preserve">वोचावहै (vocāvahai)</w:t>
      </w:r>
      <w:r>
        <w:t xml:space="preserve"> </w:t>
      </w:r>
      <w:r>
        <w:t xml:space="preserve">— this dual word here indicates King Hariścandra, the sacrificer, and Śunaḥśepa, bound to the post. For it has been said before that Śunaḥśepa, bound to the post, is praying to Varuṇa in this sūkta for release from his bonds. So of the two who pray to Varuṇa, one is Śunaḥśepa. Since the offering of oblation is spoken of in this ṛk, the other is the sacrificer who offers the oblation, that is, King Hariścandra. Hence Śunaḥśepa has said</w:t>
      </w:r>
      <w:r>
        <w:t xml:space="preserve"> </w:t>
      </w:r>
      <w:r>
        <w:t xml:space="preserve">“</w:t>
      </w:r>
      <w:r>
        <w:t xml:space="preserve">we two</w:t>
      </w:r>
      <w:r>
        <w:t xml:space="preserve">”</w:t>
      </w:r>
      <w:r>
        <w:t xml:space="preserve">.</w:t>
      </w:r>
    </w:p>
    <w:bookmarkEnd w:id="425"/>
    <w:bookmarkStart w:id="426" w:name="X56b2ba5ec0446d7ccdf75c77f288150753663c1"/>
    <w:p>
      <w:pPr>
        <w:pStyle w:val="Heading3"/>
      </w:pPr>
      <w:r>
        <w:t xml:space="preserve">Page 336 — Rik 17: Special Topics (end), grammar</w:t>
      </w:r>
    </w:p>
    <w:p>
      <w:pPr>
        <w:pStyle w:val="FirstParagraph"/>
      </w:pPr>
      <w:r>
        <w:rPr>
          <w:bCs/>
          <w:b/>
        </w:rPr>
        <w:t xml:space="preserve">मधु (madhu)</w:t>
      </w:r>
      <w:r>
        <w:t xml:space="preserve"> </w:t>
      </w:r>
      <w:r>
        <w:t xml:space="preserve">—</w:t>
      </w:r>
      <w:r>
        <w:t xml:space="preserve"> </w:t>
      </w:r>
      <w:r>
        <w:rPr>
          <w:iCs/>
          <w:i/>
        </w:rPr>
        <w:t xml:space="preserve">madhuram</w:t>
      </w:r>
      <w:r>
        <w:t xml:space="preserve">: sweet, delicious oblation, or food.</w:t>
      </w:r>
    </w:p>
    <w:p>
      <w:pPr>
        <w:pStyle w:val="BodyText"/>
      </w:pPr>
      <w:r>
        <w:rPr>
          <w:bCs/>
          <w:b/>
        </w:rPr>
        <w:t xml:space="preserve">होतेव (hoteva)</w:t>
      </w:r>
      <w:r>
        <w:t xml:space="preserve"> </w:t>
      </w:r>
      <w:r>
        <w:t xml:space="preserve">— the sense is: like the sacrificer who performs the homa, you too eat the oblation.</w:t>
      </w:r>
    </w:p>
    <w:p>
      <w:pPr>
        <w:pStyle w:val="BodyText"/>
      </w:pPr>
      <w:r>
        <w:rPr>
          <w:bCs/>
          <w:b/>
        </w:rPr>
        <w:t xml:space="preserve">क्षदसे (kṣadase)</w:t>
      </w:r>
      <w:r>
        <w:t xml:space="preserve"> </w:t>
      </w:r>
      <w:r>
        <w:t xml:space="preserve">—</w:t>
      </w:r>
      <w:r>
        <w:t xml:space="preserve"> </w:t>
      </w:r>
      <w:r>
        <w:rPr>
          <w:iCs/>
          <w:i/>
        </w:rPr>
        <w:t xml:space="preserve">aśnāsi</w:t>
      </w:r>
      <w:r>
        <w:t xml:space="preserve">: eat, partake.</w:t>
      </w:r>
    </w:p>
    <w:p>
      <w:pPr>
        <w:pStyle w:val="BodyText"/>
      </w:pPr>
      <w:r>
        <w:rPr>
          <w:bCs/>
          <w:b/>
        </w:rPr>
        <w:t xml:space="preserve">॥ Vyākaraṇa-prakriyā ॥</w:t>
      </w:r>
      <w:r>
        <w:t xml:space="preserve"> </w:t>
      </w:r>
      <w:r>
        <w:rPr>
          <w:iCs/>
          <w:i/>
        </w:rPr>
        <w:t xml:space="preserve">(grammar, noted briefly; numbers read at 450 dpi, v3a)</w:t>
      </w:r>
    </w:p>
    <w:p>
      <w:pPr>
        <w:pStyle w:val="BodyText"/>
      </w:pPr>
      <w:r>
        <w:rPr>
          <w:bCs/>
          <w:b/>
        </w:rPr>
        <w:t xml:space="preserve">वोचावहै (vocāvahai)</w:t>
      </w:r>
      <w:r>
        <w:t xml:space="preserve"> </w:t>
      </w:r>
      <w:r>
        <w:t xml:space="preserve">—</w:t>
      </w:r>
      <w:r>
        <w:t xml:space="preserve"> </w:t>
      </w:r>
      <w:r>
        <w:rPr>
          <w:iCs/>
          <w:i/>
        </w:rPr>
        <w:t xml:space="preserve">brūñ vyaktāyāṃ vāci</w:t>
      </w:r>
      <w:r>
        <w:t xml:space="preserve">; by</w:t>
      </w:r>
      <w:r>
        <w:t xml:space="preserve"> </w:t>
      </w:r>
      <w:r>
        <w:t xml:space="preserve">“</w:t>
      </w:r>
      <w:r>
        <w:t xml:space="preserve">छन्दसि लुङ्लङ्लिटः</w:t>
      </w:r>
      <w:r>
        <w:t xml:space="preserve">”</w:t>
      </w:r>
      <w:r>
        <w:t xml:space="preserve"> </w:t>
      </w:r>
      <w:r>
        <w:t xml:space="preserve">(Pā. Sū. 3-4-6)</w:t>
      </w:r>
      <w:r>
        <w:t xml:space="preserve"> </w:t>
      </w:r>
      <w:r>
        <w:rPr>
          <w:iCs/>
          <w:i/>
        </w:rPr>
        <w:t xml:space="preserve">luṅ</w:t>
      </w:r>
      <w:r>
        <w:t xml:space="preserve"> </w:t>
      </w:r>
      <w:r>
        <w:t xml:space="preserve">in the sense of</w:t>
      </w:r>
      <w:r>
        <w:t xml:space="preserve"> </w:t>
      </w:r>
      <w:r>
        <w:rPr>
          <w:iCs/>
          <w:i/>
        </w:rPr>
        <w:t xml:space="preserve">loṭ</w:t>
      </w:r>
      <w:r>
        <w:t xml:space="preserve">; first-person dual ātmanepada</w:t>
      </w:r>
      <w:r>
        <w:t xml:space="preserve"> </w:t>
      </w:r>
      <w:r>
        <w:rPr>
          <w:iCs/>
          <w:i/>
        </w:rPr>
        <w:t xml:space="preserve">vahi</w:t>
      </w:r>
      <w:r>
        <w:t xml:space="preserve">; by</w:t>
      </w:r>
      <w:r>
        <w:t xml:space="preserve"> </w:t>
      </w:r>
      <w:r>
        <w:t xml:space="preserve">“</w:t>
      </w:r>
      <w:r>
        <w:t xml:space="preserve">ब्रुवो वचिः</w:t>
      </w:r>
      <w:r>
        <w:t xml:space="preserve">”</w:t>
      </w:r>
      <w:r>
        <w:t xml:space="preserve"> </w:t>
      </w:r>
      <w:r>
        <w:t xml:space="preserve">(Pā. Sū. 2-4-53)</w:t>
      </w:r>
      <w:r>
        <w:t xml:space="preserve"> </w:t>
      </w:r>
      <w:r>
        <w:rPr>
          <w:iCs/>
          <w:i/>
        </w:rPr>
        <w:t xml:space="preserve">vac</w:t>
      </w:r>
      <w:r>
        <w:t xml:space="preserve"> </w:t>
      </w:r>
      <w:r>
        <w:t xml:space="preserve">for the root before</w:t>
      </w:r>
      <w:r>
        <w:t xml:space="preserve"> </w:t>
      </w:r>
      <w:r>
        <w:rPr>
          <w:iCs/>
          <w:i/>
        </w:rPr>
        <w:t xml:space="preserve">luṅ</w:t>
      </w:r>
      <w:r>
        <w:t xml:space="preserve">; by</w:t>
      </w:r>
      <w:r>
        <w:t xml:space="preserve"> </w:t>
      </w:r>
      <w:r>
        <w:t xml:space="preserve">“</w:t>
      </w:r>
      <w:r>
        <w:t xml:space="preserve">अस्यतिवक्तिख्यातिभ्योऽङ्</w:t>
      </w:r>
      <w:r>
        <w:t xml:space="preserve">”</w:t>
      </w:r>
      <w:r>
        <w:t xml:space="preserve"> </w:t>
      </w:r>
      <w:r>
        <w:t xml:space="preserve">(Pā. Sū. 3-1-52)</w:t>
      </w:r>
      <w:r>
        <w:t xml:space="preserve"> </w:t>
      </w:r>
      <w:r>
        <w:rPr>
          <w:iCs/>
          <w:i/>
        </w:rPr>
        <w:t xml:space="preserve">aṅ</w:t>
      </w:r>
      <w:r>
        <w:t xml:space="preserve"> </w:t>
      </w:r>
      <w:r>
        <w:t xml:space="preserve">for</w:t>
      </w:r>
      <w:r>
        <w:t xml:space="preserve"> </w:t>
      </w:r>
      <w:r>
        <w:rPr>
          <w:iCs/>
          <w:i/>
        </w:rPr>
        <w:t xml:space="preserve">cli</w:t>
      </w:r>
      <w:r>
        <w:t xml:space="preserve">. With</w:t>
      </w:r>
      <w:r>
        <w:t xml:space="preserve"> </w:t>
      </w:r>
      <w:r>
        <w:rPr>
          <w:iCs/>
          <w:i/>
        </w:rPr>
        <w:t xml:space="preserve">vac</w:t>
      </w:r>
      <w:r>
        <w:t xml:space="preserve"> </w:t>
      </w:r>
      <w:r>
        <w:t xml:space="preserve">+</w:t>
      </w:r>
      <w:r>
        <w:t xml:space="preserve"> </w:t>
      </w:r>
      <w:r>
        <w:rPr>
          <w:iCs/>
          <w:i/>
        </w:rPr>
        <w:t xml:space="preserve">a</w:t>
      </w:r>
      <w:r>
        <w:t xml:space="preserve"> </w:t>
      </w:r>
      <w:r>
        <w:t xml:space="preserve">+</w:t>
      </w:r>
      <w:r>
        <w:t xml:space="preserve"> </w:t>
      </w:r>
      <w:r>
        <w:rPr>
          <w:iCs/>
          <w:i/>
        </w:rPr>
        <w:t xml:space="preserve">vahi</w:t>
      </w:r>
      <w:r>
        <w:t xml:space="preserve">, by</w:t>
      </w:r>
      <w:r>
        <w:t xml:space="preserve"> </w:t>
      </w:r>
      <w:r>
        <w:t xml:space="preserve">“</w:t>
      </w:r>
      <w:r>
        <w:t xml:space="preserve">वच उम्</w:t>
      </w:r>
      <w:r>
        <w:t xml:space="preserve">”</w:t>
      </w:r>
      <w:r>
        <w:t xml:space="preserve"> </w:t>
      </w:r>
      <w:r>
        <w:t xml:space="preserve">(Pā. Sū. 7-4-20) the root takes the</w:t>
      </w:r>
      <w:r>
        <w:t xml:space="preserve"> </w:t>
      </w:r>
      <w:r>
        <w:rPr>
          <w:iCs/>
          <w:i/>
        </w:rPr>
        <w:t xml:space="preserve">um</w:t>
      </w:r>
      <w:r>
        <w:t xml:space="preserve"> </w:t>
      </w:r>
      <w:r>
        <w:t xml:space="preserve">augment before</w:t>
      </w:r>
      <w:r>
        <w:t xml:space="preserve"> </w:t>
      </w:r>
      <w:r>
        <w:rPr>
          <w:iCs/>
          <w:i/>
        </w:rPr>
        <w:t xml:space="preserve">aṅ</w:t>
      </w:r>
      <w:r>
        <w:t xml:space="preserve">; being</w:t>
      </w:r>
      <w:r>
        <w:t xml:space="preserve"> </w:t>
      </w:r>
      <w:r>
        <w:rPr>
          <w:iCs/>
          <w:i/>
        </w:rPr>
        <w:t xml:space="preserve">mit</w:t>
      </w:r>
      <w:r>
        <w:t xml:space="preserve">, it comes after the last vowel; with guṇa,</w:t>
      </w:r>
      <w:r>
        <w:t xml:space="preserve"> </w:t>
      </w:r>
      <w:r>
        <w:rPr>
          <w:iCs/>
          <w:i/>
        </w:rPr>
        <w:t xml:space="preserve">voca</w:t>
      </w:r>
      <w:r>
        <w:t xml:space="preserve"> </w:t>
      </w:r>
      <w:r>
        <w:t xml:space="preserve">+</w:t>
      </w:r>
      <w:r>
        <w:t xml:space="preserve"> </w:t>
      </w:r>
      <w:r>
        <w:rPr>
          <w:iCs/>
          <w:i/>
        </w:rPr>
        <w:t xml:space="preserve">vahi</w:t>
      </w:r>
      <w:r>
        <w:t xml:space="preserve">; by</w:t>
      </w:r>
      <w:r>
        <w:t xml:space="preserve"> </w:t>
      </w:r>
      <w:r>
        <w:t xml:space="preserve">“</w:t>
      </w:r>
      <w:r>
        <w:t xml:space="preserve">अतो दीर्घो यञि</w:t>
      </w:r>
      <w:r>
        <w:t xml:space="preserve">”</w:t>
      </w:r>
      <w:r>
        <w:t xml:space="preserve"> </w:t>
      </w:r>
      <w:r>
        <w:t xml:space="preserve">(Pā. Sū. 7-3-101) lengthening; the</w:t>
      </w:r>
      <w:r>
        <w:t xml:space="preserve"> </w:t>
      </w:r>
      <w:r>
        <w:rPr>
          <w:iCs/>
          <w:i/>
        </w:rPr>
        <w:t xml:space="preserve">i</w:t>
      </w:r>
      <w:r>
        <w:t xml:space="preserve"> </w:t>
      </w:r>
      <w:r>
        <w:t xml:space="preserve">of the suffix becomes</w:t>
      </w:r>
      <w:r>
        <w:t xml:space="preserve"> </w:t>
      </w:r>
      <w:r>
        <w:rPr>
          <w:iCs/>
          <w:i/>
        </w:rPr>
        <w:t xml:space="preserve">ai</w:t>
      </w:r>
      <w:r>
        <w:t xml:space="preserve">. Or:</w:t>
      </w:r>
      <w:r>
        <w:t xml:space="preserve"> </w:t>
      </w:r>
      <w:r>
        <w:rPr>
          <w:iCs/>
          <w:i/>
        </w:rPr>
        <w:t xml:space="preserve">luṅ</w:t>
      </w:r>
      <w:r>
        <w:t xml:space="preserve"> </w:t>
      </w:r>
      <w:r>
        <w:t xml:space="preserve">replaces</w:t>
      </w:r>
      <w:r>
        <w:t xml:space="preserve"> </w:t>
      </w:r>
      <w:r>
        <w:rPr>
          <w:iCs/>
          <w:i/>
        </w:rPr>
        <w:t xml:space="preserve">loṭ</w:t>
      </w:r>
      <w:r>
        <w:t xml:space="preserve"> </w:t>
      </w:r>
      <w:r>
        <w:t xml:space="preserve">itself; then by</w:t>
      </w:r>
      <w:r>
        <w:t xml:space="preserve"> </w:t>
      </w:r>
      <w:r>
        <w:rPr>
          <w:iCs/>
          <w:i/>
        </w:rPr>
        <w:t xml:space="preserve">sthānivadbhāva</w:t>
      </w:r>
      <w:r>
        <w:t xml:space="preserve"> </w:t>
      </w:r>
      <w:r>
        <w:t xml:space="preserve">it counts as</w:t>
      </w:r>
      <w:r>
        <w:t xml:space="preserve"> </w:t>
      </w:r>
      <w:r>
        <w:rPr>
          <w:iCs/>
          <w:i/>
        </w:rPr>
        <w:t xml:space="preserve">loṭ</w:t>
      </w:r>
      <w:r>
        <w:t xml:space="preserve">, and by</w:t>
      </w:r>
      <w:r>
        <w:t xml:space="preserve"> </w:t>
      </w:r>
      <w:r>
        <w:t xml:space="preserve">“</w:t>
      </w:r>
      <w:r>
        <w:t xml:space="preserve">एत ऐ</w:t>
      </w:r>
      <w:r>
        <w:t xml:space="preserve">”</w:t>
      </w:r>
      <w:r>
        <w:t xml:space="preserve"> </w:t>
      </w:r>
      <w:r>
        <w:t xml:space="preserve">(Pā. Sū. 3-4-93) the</w:t>
      </w:r>
      <w:r>
        <w:t xml:space="preserve"> </w:t>
      </w:r>
      <w:r>
        <w:rPr>
          <w:iCs/>
          <w:i/>
        </w:rPr>
        <w:t xml:space="preserve">ai</w:t>
      </w:r>
      <w:r>
        <w:t xml:space="preserve"> </w:t>
      </w:r>
      <w:r>
        <w:t xml:space="preserve">comes:</w:t>
      </w:r>
      <w:r>
        <w:t xml:space="preserve"> </w:t>
      </w:r>
      <w:r>
        <w:rPr>
          <w:iCs/>
          <w:i/>
        </w:rPr>
        <w:t xml:space="preserve">vocāvahai</w:t>
      </w:r>
      <w:r>
        <w:t xml:space="preserve">.</w:t>
      </w:r>
    </w:p>
    <w:p>
      <w:pPr>
        <w:pStyle w:val="BodyText"/>
      </w:pPr>
      <w:r>
        <w:rPr>
          <w:bCs/>
          <w:b/>
        </w:rPr>
        <w:t xml:space="preserve">आभृतम् (ābhṛtam)</w:t>
      </w:r>
      <w:r>
        <w:t xml:space="preserve"> </w:t>
      </w:r>
      <w:r>
        <w:t xml:space="preserve">— the prefix</w:t>
      </w:r>
      <w:r>
        <w:t xml:space="preserve"> </w:t>
      </w:r>
      <w:r>
        <w:rPr>
          <w:iCs/>
          <w:i/>
        </w:rPr>
        <w:t xml:space="preserve">āṅ</w:t>
      </w:r>
      <w:r>
        <w:t xml:space="preserve"> </w:t>
      </w:r>
      <w:r>
        <w:t xml:space="preserve">is also called</w:t>
      </w:r>
      <w:r>
        <w:t xml:space="preserve"> </w:t>
      </w:r>
      <w:r>
        <w:rPr>
          <w:iCs/>
          <w:i/>
        </w:rPr>
        <w:t xml:space="preserve">gati</w:t>
      </w:r>
      <w:r>
        <w:t xml:space="preserve">.</w:t>
      </w:r>
      <w:r>
        <w:t xml:space="preserve"> </w:t>
      </w:r>
      <w:r>
        <w:rPr>
          <w:iCs/>
          <w:i/>
        </w:rPr>
        <w:t xml:space="preserve">Hṛñ haraṇe</w:t>
      </w:r>
      <w:r>
        <w:t xml:space="preserve">;</w:t>
      </w:r>
      <w:r>
        <w:t xml:space="preserve"> </w:t>
      </w:r>
      <w:r>
        <w:rPr>
          <w:iCs/>
          <w:i/>
        </w:rPr>
        <w:t xml:space="preserve">kta</w:t>
      </w:r>
      <w:r>
        <w:t xml:space="preserve">; being</w:t>
      </w:r>
      <w:r>
        <w:t xml:space="preserve"> </w:t>
      </w:r>
      <w:r>
        <w:rPr>
          <w:iCs/>
          <w:i/>
        </w:rPr>
        <w:t xml:space="preserve">kit</w:t>
      </w:r>
      <w:r>
        <w:t xml:space="preserve">, no guṇa. By</w:t>
      </w:r>
      <w:r>
        <w:t xml:space="preserve"> </w:t>
      </w:r>
      <w:r>
        <w:t xml:space="preserve">“</w:t>
      </w:r>
      <w:r>
        <w:t xml:space="preserve">गतिरनन्तरः</w:t>
      </w:r>
      <w:r>
        <w:t xml:space="preserve">”</w:t>
      </w:r>
      <w:r>
        <w:t xml:space="preserve"> </w:t>
      </w:r>
      <w:r>
        <w:t xml:space="preserve">(Pā. Sū. 6-2-49), before a</w:t>
      </w:r>
      <w:r>
        <w:t xml:space="preserve"> </w:t>
      </w:r>
      <w:r>
        <w:rPr>
          <w:iCs/>
          <w:i/>
        </w:rPr>
        <w:t xml:space="preserve">kta</w:t>
      </w:r>
      <w:r>
        <w:t xml:space="preserve">-word in the passive sense, an immediately preceding</w:t>
      </w:r>
      <w:r>
        <w:t xml:space="preserve"> </w:t>
      </w:r>
      <w:r>
        <w:rPr>
          <w:iCs/>
          <w:i/>
        </w:rPr>
        <w:t xml:space="preserve">gati</w:t>
      </w:r>
      <w:r>
        <w:t xml:space="preserve"> </w:t>
      </w:r>
      <w:r>
        <w:t xml:space="preserve">keeps its accent; so here the</w:t>
      </w:r>
      <w:r>
        <w:t xml:space="preserve"> </w:t>
      </w:r>
      <w:r>
        <w:rPr>
          <w:iCs/>
          <w:i/>
        </w:rPr>
        <w:t xml:space="preserve">gati</w:t>
      </w:r>
      <w:r>
        <w:t xml:space="preserve">’s udātta remains, and</w:t>
      </w:r>
      <w:r>
        <w:t xml:space="preserve"> </w:t>
      </w:r>
      <w:r>
        <w:rPr>
          <w:iCs/>
          <w:i/>
        </w:rPr>
        <w:t xml:space="preserve">ābhṛtam</w:t>
      </w:r>
      <w:r>
        <w:t xml:space="preserve"> </w:t>
      </w:r>
      <w:r>
        <w:t xml:space="preserve">is initially acute. For the root’s</w:t>
      </w:r>
      <w:r>
        <w:t xml:space="preserve"> </w:t>
      </w:r>
      <w:r>
        <w:rPr>
          <w:iCs/>
          <w:i/>
        </w:rPr>
        <w:t xml:space="preserve">h</w:t>
      </w:r>
      <w:r>
        <w:t xml:space="preserve">, by</w:t>
      </w:r>
      <w:r>
        <w:t xml:space="preserve"> </w:t>
      </w:r>
      <w:r>
        <w:t xml:space="preserve">“</w:t>
      </w:r>
      <w:r>
        <w:t xml:space="preserve">हृग्रहोर्भश्छन्दसि</w:t>
      </w:r>
      <w:r>
        <w:t xml:space="preserve">”</w:t>
      </w:r>
      <w:r>
        <w:t xml:space="preserve"> </w:t>
      </w:r>
      <w:r>
        <w:rPr>
          <w:iCs/>
          <w:i/>
        </w:rPr>
        <w:t xml:space="preserve">bh</w:t>
      </w:r>
      <w:r>
        <w:t xml:space="preserve"> </w:t>
      </w:r>
      <w:r>
        <w:t xml:space="preserve">comes:</w:t>
      </w:r>
      <w:r>
        <w:t xml:space="preserve"> </w:t>
      </w:r>
      <w:r>
        <w:rPr>
          <w:iCs/>
          <w:i/>
        </w:rPr>
        <w:t xml:space="preserve">ābhṛtam</w:t>
      </w:r>
      <w:r>
        <w:t xml:space="preserve">. ॥१७॥</w:t>
      </w:r>
      <w:r>
        <w:t xml:space="preserve"> </w:t>
      </w:r>
      <w:r>
        <w:rPr>
          <w:iCs/>
          <w:i/>
        </w:rPr>
        <w:t xml:space="preserve">(A printed rule follows; Ṛk 18 begins on the same page.)</w:t>
      </w:r>
    </w:p>
    <w:p>
      <w:pPr>
        <w:pStyle w:val="BodyText"/>
      </w:pPr>
      <w:r>
        <w:rPr>
          <w:iCs/>
          <w:i/>
        </w:rPr>
        <w:t xml:space="preserve">(The numbers on p. 336 were read on 450-dpi line crops at line width; all glyphs are clear.)</w:t>
      </w:r>
    </w:p>
    <w:p>
      <w:r>
        <w:pict>
          <v:rect style="width:0;height:1.5pt" o:hralign="center" o:hrstd="t" o:hr="t"/>
        </w:pict>
      </w:r>
    </w:p>
    <w:bookmarkEnd w:id="426"/>
    <w:bookmarkStart w:id="427" w:name="page-336-lower-sūkta-25-rik-18"/>
    <w:p>
      <w:pPr>
        <w:pStyle w:val="Heading3"/>
      </w:pPr>
      <w:r>
        <w:t xml:space="preserve">Page 336 (lower) — Sūkta 25, Rik 18</w:t>
      </w:r>
    </w:p>
    <w:p>
      <w:pPr>
        <w:pStyle w:val="FirstParagraph"/>
      </w:pPr>
      <w:r>
        <w:rPr>
          <w:bCs/>
          <w:b/>
        </w:rPr>
        <w:t xml:space="preserve">॥ Saṃhitā-pāṭhaḥ ॥</w:t>
      </w:r>
    </w:p>
    <w:p>
      <w:pPr>
        <w:pStyle w:val="BlockText"/>
      </w:pPr>
      <w:r>
        <w:t xml:space="preserve">दर्शं॒ नु वि॒श्वद॑र्शतं॒ दर्शं॒ रथ॒मधि॒ क्षमि॑ ।</w:t>
      </w:r>
      <w:r>
        <w:t xml:space="preserve"> </w:t>
      </w:r>
      <w:r>
        <w:t xml:space="preserve">एता जु॑षत मे गिरः॑ ॥१८॥ [accent ?]</w:t>
      </w:r>
    </w:p>
    <w:p>
      <w:pPr>
        <w:pStyle w:val="BlockText"/>
      </w:pPr>
      <w:r>
        <w:rPr>
          <w:iCs/>
          <w:i/>
        </w:rPr>
        <w:t xml:space="preserve">darśaṃ nú viśvádarśataṃ dárśaṃ ráthamádhi kṣámi |</w:t>
      </w:r>
      <w:r>
        <w:t xml:space="preserve"> </w:t>
      </w:r>
      <w:r>
        <w:rPr>
          <w:iCs/>
          <w:i/>
        </w:rPr>
        <w:t xml:space="preserve">etā́ juṣata me gíraḥ ||18||</w:t>
      </w:r>
      <w:r>
        <w:t xml:space="preserve"> </w:t>
      </w:r>
      <w:r>
        <w:t xml:space="preserve">[accent ?]</w:t>
      </w:r>
    </w:p>
    <w:p>
      <w:pPr>
        <w:pStyle w:val="FirstParagraph"/>
      </w:pPr>
      <w:r>
        <w:rPr>
          <w:iCs/>
          <w:i/>
        </w:rPr>
        <w:t xml:space="preserve">(Saṃhitā accents as printed, read on 450-dpi line crops (v3a); Pada unaccented, though the print marks the Pada too. Line 1: bars under</w:t>
      </w:r>
      <w:r>
        <w:t xml:space="preserve"> </w:t>
      </w:r>
      <w:r>
        <w:t xml:space="preserve">द</w:t>
      </w:r>
      <w:r>
        <w:rPr>
          <w:iCs/>
          <w:i/>
        </w:rPr>
        <w:t xml:space="preserve">(र्शं),</w:t>
      </w:r>
      <w:r>
        <w:t xml:space="preserve"> </w:t>
      </w:r>
      <w:r>
        <w:t xml:space="preserve">वि</w:t>
      </w:r>
      <w:r>
        <w:rPr>
          <w:iCs/>
          <w:i/>
        </w:rPr>
        <w:t xml:space="preserve">,</w:t>
      </w:r>
      <w:r>
        <w:t xml:space="preserve"> </w:t>
      </w:r>
      <w:r>
        <w:t xml:space="preserve">तं</w:t>
      </w:r>
      <w:r>
        <w:rPr>
          <w:iCs/>
          <w:i/>
        </w:rPr>
        <w:t xml:space="preserve">,</w:t>
      </w:r>
      <w:r>
        <w:t xml:space="preserve"> </w:t>
      </w:r>
      <w:r>
        <w:t xml:space="preserve">द</w:t>
      </w:r>
      <w:r>
        <w:rPr>
          <w:iCs/>
          <w:i/>
        </w:rPr>
        <w:t xml:space="preserve">(र्शं),</w:t>
      </w:r>
      <w:r>
        <w:t xml:space="preserve"> </w:t>
      </w:r>
      <w:r>
        <w:t xml:space="preserve">थ</w:t>
      </w:r>
      <w:r>
        <w:rPr>
          <w:iCs/>
          <w:i/>
        </w:rPr>
        <w:t xml:space="preserve">,</w:t>
      </w:r>
      <w:r>
        <w:t xml:space="preserve"> </w:t>
      </w:r>
      <w:r>
        <w:t xml:space="preserve">धि</w:t>
      </w:r>
      <w:r>
        <w:rPr>
          <w:iCs/>
          <w:i/>
        </w:rPr>
        <w:t xml:space="preserve">; strokes over</w:t>
      </w:r>
      <w:r>
        <w:t xml:space="preserve"> </w:t>
      </w:r>
      <w:r>
        <w:t xml:space="preserve">द</w:t>
      </w:r>
      <w:r>
        <w:t xml:space="preserve"> </w:t>
      </w:r>
      <w:r>
        <w:rPr>
          <w:iCs/>
          <w:i/>
        </w:rPr>
        <w:t xml:space="preserve">(of -दर्शतं) and</w:t>
      </w:r>
      <w:r>
        <w:t xml:space="preserve"> </w:t>
      </w:r>
      <w:r>
        <w:t xml:space="preserve">मि</w:t>
      </w:r>
      <w:r>
        <w:rPr>
          <w:iCs/>
          <w:i/>
        </w:rPr>
        <w:t xml:space="preserve">. Flagged [accent ?] on line 2: only two strokes are printed, over</w:t>
      </w:r>
      <w:r>
        <w:t xml:space="preserve"> </w:t>
      </w:r>
      <w:r>
        <w:t xml:space="preserve">जु</w:t>
      </w:r>
      <w:r>
        <w:t xml:space="preserve"> </w:t>
      </w:r>
      <w:r>
        <w:rPr>
          <w:iCs/>
          <w:i/>
        </w:rPr>
        <w:t xml:space="preserve">and over</w:t>
      </w:r>
      <w:r>
        <w:t xml:space="preserve"> </w:t>
      </w:r>
      <w:r>
        <w:t xml:space="preserve">रः</w:t>
      </w:r>
      <w:r>
        <w:rPr>
          <w:iCs/>
          <w:i/>
        </w:rPr>
        <w:t xml:space="preserve">; no anudātta bars are visible under</w:t>
      </w:r>
      <w:r>
        <w:t xml:space="preserve"> </w:t>
      </w:r>
      <w:r>
        <w:t xml:space="preserve">ए</w:t>
      </w:r>
      <w:r>
        <w:t xml:space="preserve"> </w:t>
      </w:r>
      <w:r>
        <w:rPr>
          <w:iCs/>
          <w:i/>
        </w:rPr>
        <w:t xml:space="preserve">or</w:t>
      </w:r>
      <w:r>
        <w:t xml:space="preserve"> </w:t>
      </w:r>
      <w:r>
        <w:t xml:space="preserve">मे</w:t>
      </w:r>
      <w:r>
        <w:t xml:space="preserve"> </w:t>
      </w:r>
      <w:r>
        <w:rPr>
          <w:iCs/>
          <w:i/>
        </w:rPr>
        <w:t xml:space="preserve">in the Saṃhitā, although the Pada marks</w:t>
      </w:r>
      <w:r>
        <w:t xml:space="preserve"> </w:t>
      </w:r>
      <w:r>
        <w:t xml:space="preserve">एताः</w:t>
      </w:r>
      <w:r>
        <w:rPr>
          <w:iCs/>
          <w:i/>
        </w:rPr>
        <w:t xml:space="preserve">,</w:t>
      </w:r>
      <w:r>
        <w:t xml:space="preserve"> </w:t>
      </w:r>
      <w:r>
        <w:t xml:space="preserve">जुषत</w:t>
      </w:r>
      <w:r>
        <w:t xml:space="preserve"> </w:t>
      </w:r>
      <w:r>
        <w:rPr>
          <w:iCs/>
          <w:i/>
        </w:rPr>
        <w:t xml:space="preserve">and</w:t>
      </w:r>
      <w:r>
        <w:t xml:space="preserve"> </w:t>
      </w:r>
      <w:r>
        <w:t xml:space="preserve">मे</w:t>
      </w:r>
      <w:r>
        <w:rPr>
          <w:iCs/>
          <w:i/>
        </w:rPr>
        <w:t xml:space="preserve">; only the printed strokes are given.)</w:t>
      </w:r>
    </w:p>
    <w:p>
      <w:pPr>
        <w:pStyle w:val="BodyText"/>
      </w:pPr>
      <w:r>
        <w:rPr>
          <w:bCs/>
          <w:b/>
        </w:rPr>
        <w:t xml:space="preserve">॥ Pada-pāṭhaḥ ॥</w:t>
      </w:r>
      <w:r>
        <w:t xml:space="preserve"> </w:t>
      </w:r>
      <w:r>
        <w:rPr>
          <w:iCs/>
          <w:i/>
        </w:rPr>
        <w:t xml:space="preserve">(p. 337)</w:t>
      </w:r>
    </w:p>
    <w:p>
      <w:pPr>
        <w:pStyle w:val="BlockText"/>
      </w:pPr>
      <w:r>
        <w:t xml:space="preserve">दर्शं । नु । विश्वऽदर्शतं । दर्शं । रथं । अधि । क्षमि । एताः । जुषत । मे । गिरः ॥१८॥</w:t>
      </w:r>
    </w:p>
    <w:p>
      <w:pPr>
        <w:pStyle w:val="BlockText"/>
      </w:pPr>
      <w:r>
        <w:rPr>
          <w:iCs/>
          <w:i/>
        </w:rPr>
        <w:t xml:space="preserve">darśaṃ | nu | viśva-darśataṃ | darśaṃ | rathaṃ | adhi | kṣami | etāḥ | juṣata | me | giraḥ ‖18‖</w:t>
      </w:r>
    </w:p>
    <w:bookmarkEnd w:id="427"/>
    <w:bookmarkStart w:id="428" w:name="X86ec0bc0e0976383d9f57689244c496c0d7c284"/>
    <w:p>
      <w:pPr>
        <w:pStyle w:val="Heading3"/>
      </w:pPr>
      <w:r>
        <w:t xml:space="preserve">Page 337 — Rik 18: bhāṣya, word-meanings, overall sense, English</w:t>
      </w:r>
    </w:p>
    <w:p>
      <w:pPr>
        <w:pStyle w:val="FirstParagraph"/>
      </w:pPr>
      <w:r>
        <w:rPr>
          <w:bCs/>
          <w:b/>
        </w:rPr>
        <w:t xml:space="preserve">॥ Sāyaṇa-bhāṣyam ॥</w:t>
      </w:r>
      <w:r>
        <w:t xml:space="preserve"> </w:t>
      </w:r>
      <w:r>
        <w:rPr>
          <w:iCs/>
          <w:i/>
        </w:rPr>
        <w:t xml:space="preserve">(transcribed in full from the print, v3a)</w:t>
      </w:r>
    </w:p>
    <w:p>
      <w:pPr>
        <w:pStyle w:val="BlockText"/>
      </w:pPr>
      <w:r>
        <w:t xml:space="preserve">विश्वदर्शतं सर्वैर्दर्शनीयमस्मदनुग्रहार्थमत्राविर्भूतं वरुणं दर्शं नु । अहं दृष्टवान्खलु । क्षमि क्षमायां भूमौ रथं वरुणसंबंधिनमधि दर्शं । आधिक्येन दृष्टवानस्मि । एता उच्यमाना मे गिरो मदीयाः स्तुतीर्जुषत । वरुणः सेवितवान् ॥ दर्शं । दृशेरिरितो वा । पा. ३-१-५७ । इति च्लेरङादेशः । ऋदृशोऽङि गुणः । पा. ७-४-१६ । इति गुणः । विश्वदर्शतं । दृशेर्भृमृदृशीत्यादिना । उ. ३-१०९ । अतच्प्रत्ययांतो दर्शतशब्दः । मरुद्वृधादित्वात्पूर्वपदांतोदात्तत्वं । पा. ६-२-१०६-२ । यद्वा । विश्वं दर्शनीयमस्येति बहुव्रीहिः । बहुव्रीहौ विश्वं संज्ञायामिति पूर्वपदांतोदात्तत्वं । क्षमि । आतो धातोः । पा. ६-४-१४० । इत्यत्रात इति योगविभागादाकारलोपः ॥</w:t>
      </w:r>
    </w:p>
    <w:p>
      <w:pPr>
        <w:pStyle w:val="BlockText"/>
      </w:pPr>
      <w:r>
        <w:rPr>
          <w:iCs/>
          <w:i/>
        </w:rPr>
        <w:t xml:space="preserve">viśvadarśataṃ sarvairdarśanīyamasmadanugrahārthamatrāvirbhūtaṃ varuṇaṃ darśaṃ nu | ahaṃ dṛṣṭavānkhalu | kṣami kṣamāyāṃ bhūmau rathaṃ varuṇasaṃbaṃdhinamadhi darśaṃ | ādhikyena dṛṣṭavānasmi | etā ucyamānā me giro madīyāḥ stutīrjuṣata | varuṇaḥ sevitavān ‖ darśaṃ | dṛśeririto vā | pā. 3-1-57 | iti cleraṅādeśaḥ | ṛdṛśo ’ṅi guṇaḥ | pā. 7-4-16 | iti guṇaḥ | viśvadarśataṃ | dṛśerbhṛmṛdṛśītyādinā | u. 3-109 | atacpratyayāṃto darśataśabdaḥ | marudvṛdhāditvātpūrvapadāṃtodāttatvaṃ | pā. 6-2-106-2 | yadvā | viśvaṃ darśanīyamasyeti bahuvrīhiḥ | bahuvrīhau viśvaṃ saṃjñāyāmiti pūrvapadāṃtodāttatvaṃ | kṣami | āto dhātoḥ | pā. 6-4-140 | ityatrāta iti yogavibhāgādākāralopaḥ ‖</w:t>
      </w:r>
    </w:p>
    <w:p>
      <w:pPr>
        <w:pStyle w:val="FirstParagraph"/>
      </w:pPr>
      <w:r>
        <w:rPr>
          <w:iCs/>
          <w:i/>
        </w:rPr>
        <w:t xml:space="preserve">(Numbers zoom-read at 450 dpi: पा. ३-१-५७, ७-४-१६, उ. ३-१०९, पा. ६-२-१०६-२, ६-४-१४०.)</w:t>
      </w:r>
    </w:p>
    <w:p>
      <w:pPr>
        <w:pStyle w:val="BodyText"/>
      </w:pPr>
      <w:r>
        <w:rPr>
          <w:iCs/>
          <w:i/>
        </w:rPr>
        <w:t xml:space="preserve">Gist:</w:t>
      </w:r>
      <w:r>
        <w:t xml:space="preserve"> </w:t>
      </w:r>
      <w:r>
        <w:t xml:space="preserve">I have indeed seen Varuṇa, worthy to be seen by all, who has appeared here to favour us; I have seen his chariot on the earth; he has accepted these words of praise of mine.</w:t>
      </w:r>
    </w:p>
    <w:p>
      <w:pPr>
        <w:pStyle w:val="BodyText"/>
      </w:pPr>
      <w:r>
        <w:rPr>
          <w:bCs/>
          <w:b/>
        </w:rPr>
        <w:t xml:space="preserve">॥ Prati-padārthaḥ ॥</w:t>
      </w:r>
      <w:r>
        <w:t xml:space="preserve"> </w:t>
      </w:r>
      <w:r>
        <w:rPr>
          <w:bCs/>
          <w:b/>
        </w:rPr>
        <w:t xml:space="preserve">विश्वदर्शतं (viśvadarśataṃ)</w:t>
      </w:r>
      <w:r>
        <w:t xml:space="preserve"> </w:t>
      </w:r>
      <w:r>
        <w:t xml:space="preserve">— Varuṇa, who is seen with joy by all |</w:t>
      </w:r>
      <w:r>
        <w:t xml:space="preserve"> </w:t>
      </w:r>
      <w:r>
        <w:rPr>
          <w:bCs/>
          <w:b/>
        </w:rPr>
        <w:t xml:space="preserve">दर्शं नु (darśaṃ nu)</w:t>
      </w:r>
      <w:r>
        <w:t xml:space="preserve"> </w:t>
      </w:r>
      <w:r>
        <w:t xml:space="preserve">— I have truly seen |</w:t>
      </w:r>
      <w:r>
        <w:t xml:space="preserve"> </w:t>
      </w:r>
      <w:r>
        <w:rPr>
          <w:bCs/>
          <w:b/>
        </w:rPr>
        <w:t xml:space="preserve">क्षमि (kṣami)</w:t>
      </w:r>
      <w:r>
        <w:t xml:space="preserve"> </w:t>
      </w:r>
      <w:r>
        <w:t xml:space="preserve">— on the earth |</w:t>
      </w:r>
      <w:r>
        <w:t xml:space="preserve"> </w:t>
      </w:r>
      <w:r>
        <w:rPr>
          <w:bCs/>
          <w:b/>
        </w:rPr>
        <w:t xml:space="preserve">रथं (rathaṃ)</w:t>
      </w:r>
      <w:r>
        <w:t xml:space="preserve"> </w:t>
      </w:r>
      <w:r>
        <w:t xml:space="preserve">— Varuṇa’s chariot |</w:t>
      </w:r>
      <w:r>
        <w:t xml:space="preserve"> </w:t>
      </w:r>
      <w:r>
        <w:rPr>
          <w:bCs/>
          <w:b/>
        </w:rPr>
        <w:t xml:space="preserve">अधि दर्शं (adhi darśaṃ)</w:t>
      </w:r>
      <w:r>
        <w:t xml:space="preserve"> </w:t>
      </w:r>
      <w:r>
        <w:t xml:space="preserve">— I have seen well |</w:t>
      </w:r>
      <w:r>
        <w:t xml:space="preserve"> </w:t>
      </w:r>
      <w:r>
        <w:rPr>
          <w:bCs/>
          <w:b/>
        </w:rPr>
        <w:t xml:space="preserve">एताः मे गिरः (etāḥ me giraḥ)</w:t>
      </w:r>
      <w:r>
        <w:t xml:space="preserve"> </w:t>
      </w:r>
      <w:r>
        <w:t xml:space="preserve">— these words of praise that I utter |</w:t>
      </w:r>
      <w:r>
        <w:t xml:space="preserve"> </w:t>
      </w:r>
      <w:r>
        <w:rPr>
          <w:bCs/>
          <w:b/>
        </w:rPr>
        <w:t xml:space="preserve">जुषत (juṣata)</w:t>
      </w:r>
      <w:r>
        <w:t xml:space="preserve"> </w:t>
      </w:r>
      <w:r>
        <w:t xml:space="preserve">— Varuṇa has accepted and enjoyed.</w:t>
      </w:r>
    </w:p>
    <w:p>
      <w:pPr>
        <w:pStyle w:val="BodyText"/>
      </w:pPr>
      <w:r>
        <w:rPr>
          <w:bCs/>
          <w:b/>
        </w:rPr>
        <w:t xml:space="preserve">॥ Bhāvārthaḥ ॥</w:t>
      </w:r>
      <w:r>
        <w:t xml:space="preserve"> </w:t>
      </w:r>
      <w:r>
        <w:t xml:space="preserve">I have indeed seen Varuṇa, who has become visible to show favour to us all and who brings joy to all. I have also seen his chariot upon the earth. Varuṇa has accepted and enjoyed these words of praise that I utter.</w:t>
      </w:r>
    </w:p>
    <w:p>
      <w:pPr>
        <w:pStyle w:val="BodyText"/>
      </w:pPr>
      <w:r>
        <w:rPr>
          <w:bCs/>
          <w:b/>
        </w:rPr>
        <w:t xml:space="preserve">॥ English Translation ॥</w:t>
      </w:r>
      <w:r>
        <w:t xml:space="preserve"> </w:t>
      </w:r>
      <w:r>
        <w:rPr>
          <w:iCs/>
          <w:i/>
        </w:rPr>
        <w:t xml:space="preserve">(as printed)</w:t>
      </w:r>
    </w:p>
    <w:p>
      <w:pPr>
        <w:pStyle w:val="BlockText"/>
      </w:pPr>
      <w:r>
        <w:t xml:space="preserve">I have seen him whom all love to see ; I have seen his chariot upon earth ; he has accepted these my praises.</w:t>
      </w:r>
    </w:p>
    <w:bookmarkEnd w:id="428"/>
    <w:bookmarkStart w:id="429" w:name="page-338-rik-18-special-topics-grammar"/>
    <w:p>
      <w:pPr>
        <w:pStyle w:val="Heading3"/>
      </w:pPr>
      <w:r>
        <w:t xml:space="preserve">Page 338 — Rik 18: Special Topics, grammar</w:t>
      </w:r>
    </w:p>
    <w:p>
      <w:pPr>
        <w:pStyle w:val="FirstParagraph"/>
      </w:pPr>
      <w:r>
        <w:rPr>
          <w:bCs/>
          <w:b/>
        </w:rPr>
        <w:t xml:space="preserve">॥ Viśeṣa-viṣayagaḷu (Special Topics) ॥</w:t>
      </w:r>
    </w:p>
    <w:p>
      <w:pPr>
        <w:pStyle w:val="BodyText"/>
      </w:pPr>
      <w:r>
        <w:rPr>
          <w:bCs/>
          <w:b/>
        </w:rPr>
        <w:t xml:space="preserve">विश्वदर्शतं (viśvadarśataṃ)</w:t>
      </w:r>
      <w:r>
        <w:t xml:space="preserve"> </w:t>
      </w:r>
      <w:r>
        <w:t xml:space="preserve">—</w:t>
      </w:r>
      <w:r>
        <w:t xml:space="preserve"> </w:t>
      </w:r>
      <w:r>
        <w:rPr>
          <w:iCs/>
          <w:i/>
        </w:rPr>
        <w:t xml:space="preserve">sarvair darśanīyam asmadanugrahārtham atrāvirbhūtaṃ varuṇam</w:t>
      </w:r>
      <w:r>
        <w:t xml:space="preserve">: Varuṇa, who for our favour has become manifest in this place of sacrifice and is seen by all.</w:t>
      </w:r>
    </w:p>
    <w:p>
      <w:pPr>
        <w:pStyle w:val="BodyText"/>
      </w:pPr>
      <w:r>
        <w:rPr>
          <w:bCs/>
          <w:b/>
        </w:rPr>
        <w:t xml:space="preserve">दर्शं नु (darśaṃ nu)</w:t>
      </w:r>
      <w:r>
        <w:t xml:space="preserve"> </w:t>
      </w:r>
      <w:r>
        <w:t xml:space="preserve">— I have truly seen.</w:t>
      </w:r>
    </w:p>
    <w:p>
      <w:pPr>
        <w:pStyle w:val="BodyText"/>
      </w:pPr>
      <w:r>
        <w:rPr>
          <w:bCs/>
          <w:b/>
        </w:rPr>
        <w:t xml:space="preserve">अधि (adhi)</w:t>
      </w:r>
      <w:r>
        <w:t xml:space="preserve"> </w:t>
      </w:r>
      <w:r>
        <w:t xml:space="preserve">—</w:t>
      </w:r>
      <w:r>
        <w:t xml:space="preserve"> </w:t>
      </w:r>
      <w:r>
        <w:rPr>
          <w:iCs/>
          <w:i/>
        </w:rPr>
        <w:t xml:space="preserve">ādhikyena</w:t>
      </w:r>
      <w:r>
        <w:t xml:space="preserve">: I have seen well.</w:t>
      </w:r>
    </w:p>
    <w:p>
      <w:pPr>
        <w:pStyle w:val="BodyText"/>
      </w:pPr>
      <w:r>
        <w:rPr>
          <w:bCs/>
          <w:b/>
        </w:rPr>
        <w:t xml:space="preserve">एताः जुषत मे गिरः (etāḥ juṣata me giraḥ)</w:t>
      </w:r>
      <w:r>
        <w:t xml:space="preserve"> </w:t>
      </w:r>
      <w:r>
        <w:t xml:space="preserve">— let Varuṇa enjoy these words of mine in the form of a hymn; that is, may Varuṇa accept (hear) them and be satisfied by them.</w:t>
      </w:r>
    </w:p>
    <w:p>
      <w:pPr>
        <w:pStyle w:val="BodyText"/>
      </w:pPr>
      <w:r>
        <w:rPr>
          <w:bCs/>
          <w:b/>
        </w:rPr>
        <w:t xml:space="preserve">॥ Vyākaraṇa-prakriyā ॥</w:t>
      </w:r>
      <w:r>
        <w:t xml:space="preserve"> </w:t>
      </w:r>
      <w:r>
        <w:rPr>
          <w:iCs/>
          <w:i/>
        </w:rPr>
        <w:t xml:space="preserve">(grammar, noted briefly; numbers read on 450-dpi line crops, v3a)</w:t>
      </w:r>
    </w:p>
    <w:p>
      <w:pPr>
        <w:pStyle w:val="BodyText"/>
      </w:pPr>
      <w:r>
        <w:rPr>
          <w:bCs/>
          <w:b/>
        </w:rPr>
        <w:t xml:space="preserve">दर्शम् (darśam)</w:t>
      </w:r>
      <w:r>
        <w:t xml:space="preserve"> </w:t>
      </w:r>
      <w:r>
        <w:t xml:space="preserve">—</w:t>
      </w:r>
      <w:r>
        <w:t xml:space="preserve"> </w:t>
      </w:r>
      <w:r>
        <w:rPr>
          <w:iCs/>
          <w:i/>
        </w:rPr>
        <w:t xml:space="preserve">dṛśir prekṣaṇe</w:t>
      </w:r>
      <w:r>
        <w:t xml:space="preserve">, bhvādi; before the</w:t>
      </w:r>
      <w:r>
        <w:t xml:space="preserve"> </w:t>
      </w:r>
      <w:r>
        <w:rPr>
          <w:iCs/>
          <w:i/>
        </w:rPr>
        <w:t xml:space="preserve">luṅ</w:t>
      </w:r>
      <w:r>
        <w:t xml:space="preserve"> </w:t>
      </w:r>
      <w:r>
        <w:t xml:space="preserve">first singular, by</w:t>
      </w:r>
      <w:r>
        <w:t xml:space="preserve"> </w:t>
      </w:r>
      <w:r>
        <w:t xml:space="preserve">“</w:t>
      </w:r>
      <w:r>
        <w:t xml:space="preserve">इरितो वा</w:t>
      </w:r>
      <w:r>
        <w:t xml:space="preserve">”</w:t>
      </w:r>
      <w:r>
        <w:t xml:space="preserve"> </w:t>
      </w:r>
      <w:r>
        <w:t xml:space="preserve">(Pā. Sū. 3-1-57)</w:t>
      </w:r>
      <w:r>
        <w:t xml:space="preserve"> </w:t>
      </w:r>
      <w:r>
        <w:rPr>
          <w:iCs/>
          <w:i/>
        </w:rPr>
        <w:t xml:space="preserve">aṅ</w:t>
      </w:r>
      <w:r>
        <w:t xml:space="preserve"> </w:t>
      </w:r>
      <w:r>
        <w:t xml:space="preserve">for</w:t>
      </w:r>
      <w:r>
        <w:t xml:space="preserve"> </w:t>
      </w:r>
      <w:r>
        <w:rPr>
          <w:iCs/>
          <w:i/>
        </w:rPr>
        <w:t xml:space="preserve">cli</w:t>
      </w:r>
      <w:r>
        <w:t xml:space="preserve">, the root having the</w:t>
      </w:r>
      <w:r>
        <w:t xml:space="preserve"> </w:t>
      </w:r>
      <w:r>
        <w:rPr>
          <w:iCs/>
          <w:i/>
        </w:rPr>
        <w:t xml:space="preserve">ir</w:t>
      </w:r>
      <w:r>
        <w:t xml:space="preserve"> </w:t>
      </w:r>
      <w:r>
        <w:t xml:space="preserve">marker; before</w:t>
      </w:r>
      <w:r>
        <w:t xml:space="preserve"> </w:t>
      </w:r>
      <w:r>
        <w:rPr>
          <w:iCs/>
          <w:i/>
        </w:rPr>
        <w:t xml:space="preserve">aṅ</w:t>
      </w:r>
      <w:r>
        <w:t xml:space="preserve"> </w:t>
      </w:r>
      <w:r>
        <w:t xml:space="preserve">the root’s</w:t>
      </w:r>
      <w:r>
        <w:t xml:space="preserve"> </w:t>
      </w:r>
      <w:r>
        <w:rPr>
          <w:iCs/>
          <w:i/>
        </w:rPr>
        <w:t xml:space="preserve">ṛ</w:t>
      </w:r>
      <w:r>
        <w:t xml:space="preserve"> </w:t>
      </w:r>
      <w:r>
        <w:t xml:space="preserve">takes guṇa by</w:t>
      </w:r>
      <w:r>
        <w:t xml:space="preserve"> </w:t>
      </w:r>
      <w:r>
        <w:t xml:space="preserve">“</w:t>
      </w:r>
      <w:r>
        <w:t xml:space="preserve">ऋदृशोऽङि गुणः</w:t>
      </w:r>
      <w:r>
        <w:t xml:space="preserve">”</w:t>
      </w:r>
      <w:r>
        <w:t xml:space="preserve"> </w:t>
      </w:r>
      <w:r>
        <w:t xml:space="preserve">(Pā. Sū. 7-4-16); by</w:t>
      </w:r>
      <w:r>
        <w:t xml:space="preserve"> </w:t>
      </w:r>
      <w:r>
        <w:t xml:space="preserve">“</w:t>
      </w:r>
      <w:r>
        <w:t xml:space="preserve">बहुलं छन्दस्यमाङ्योगेऽपि</w:t>
      </w:r>
      <w:r>
        <w:t xml:space="preserve">”</w:t>
      </w:r>
      <w:r>
        <w:t xml:space="preserve"> </w:t>
      </w:r>
      <w:r>
        <w:t xml:space="preserve">(Pā. Sū. 6-4-75) the augment</w:t>
      </w:r>
      <w:r>
        <w:t xml:space="preserve"> </w:t>
      </w:r>
      <w:r>
        <w:rPr>
          <w:iCs/>
          <w:i/>
        </w:rPr>
        <w:t xml:space="preserve">aṭ</w:t>
      </w:r>
      <w:r>
        <w:t xml:space="preserve"> </w:t>
      </w:r>
      <w:r>
        <w:t xml:space="preserve">does not come:</w:t>
      </w:r>
      <w:r>
        <w:t xml:space="preserve"> </w:t>
      </w:r>
      <w:r>
        <w:rPr>
          <w:iCs/>
          <w:i/>
        </w:rPr>
        <w:t xml:space="preserve">darśam</w:t>
      </w:r>
      <w:r>
        <w:t xml:space="preserve">.</w:t>
      </w:r>
    </w:p>
    <w:p>
      <w:pPr>
        <w:pStyle w:val="BodyText"/>
      </w:pPr>
      <w:r>
        <w:rPr>
          <w:bCs/>
          <w:b/>
        </w:rPr>
        <w:t xml:space="preserve">विश्वदर्शतम् (viśvadarśatam)</w:t>
      </w:r>
      <w:r>
        <w:t xml:space="preserve"> </w:t>
      </w:r>
      <w:r>
        <w:t xml:space="preserve">— the same root takes</w:t>
      </w:r>
      <w:r>
        <w:t xml:space="preserve"> </w:t>
      </w:r>
      <w:r>
        <w:rPr>
          <w:iCs/>
          <w:i/>
        </w:rPr>
        <w:t xml:space="preserve">atac</w:t>
      </w:r>
      <w:r>
        <w:t xml:space="preserve"> </w:t>
      </w:r>
      <w:r>
        <w:t xml:space="preserve">by</w:t>
      </w:r>
      <w:r>
        <w:t xml:space="preserve"> </w:t>
      </w:r>
      <w:r>
        <w:t xml:space="preserve">“</w:t>
      </w:r>
      <w:r>
        <w:t xml:space="preserve">भृमृदृशि-</w:t>
      </w:r>
      <w:r>
        <w:t xml:space="preserve">”</w:t>
      </w:r>
      <w:r>
        <w:t xml:space="preserve"> </w:t>
      </w:r>
      <w:r>
        <w:t xml:space="preserve">(Uṇ. Sū. 3-390, in the Kannada grammar’s series; the bhāṣya gives उ. ३-१०९); with guṇa,</w:t>
      </w:r>
      <w:r>
        <w:t xml:space="preserve"> </w:t>
      </w:r>
      <w:r>
        <w:rPr>
          <w:iCs/>
          <w:i/>
        </w:rPr>
        <w:t xml:space="preserve">darśata</w:t>
      </w:r>
      <w:r>
        <w:t xml:space="preserve">. Since it is read in the</w:t>
      </w:r>
      <w:r>
        <w:t xml:space="preserve"> </w:t>
      </w:r>
      <w:r>
        <w:rPr>
          <w:iCs/>
          <w:i/>
        </w:rPr>
        <w:t xml:space="preserve">marudvṛdhādi</w:t>
      </w:r>
      <w:r>
        <w:t xml:space="preserve"> </w:t>
      </w:r>
      <w:r>
        <w:t xml:space="preserve">list, for which the end-acute of the first member is prescribed (Pā. Sū. 6-2-106-2), the first member’s final accent comes here. Or: by</w:t>
      </w:r>
      <w:r>
        <w:t xml:space="preserve"> </w:t>
      </w:r>
      <w:r>
        <w:t xml:space="preserve">“</w:t>
      </w:r>
      <w:r>
        <w:t xml:space="preserve">बहुव्रीहौ विश्वं संज्ञायाम्</w:t>
      </w:r>
      <w:r>
        <w:t xml:space="preserve">”</w:t>
      </w:r>
      <w:r>
        <w:t xml:space="preserve"> </w:t>
      </w:r>
      <w:r>
        <w:t xml:space="preserve">(Pā. Sū. 6-2-106) the first member’s end-acute; then</w:t>
      </w:r>
      <w:r>
        <w:t xml:space="preserve"> </w:t>
      </w:r>
      <w:r>
        <w:rPr>
          <w:iCs/>
          <w:i/>
        </w:rPr>
        <w:t xml:space="preserve">viśvaṃ darśataṃ darśanīyam asya iti viśvadarśataḥ</w:t>
      </w:r>
      <w:r>
        <w:t xml:space="preserve"> </w:t>
      </w:r>
      <w:r>
        <w:t xml:space="preserve">is to be taken as a bahuvrīhi; since a name of Varuṇa is meant, the sense of the sūtra fits.</w:t>
      </w:r>
    </w:p>
    <w:p>
      <w:pPr>
        <w:pStyle w:val="BodyText"/>
      </w:pPr>
      <w:r>
        <w:rPr>
          <w:bCs/>
          <w:b/>
        </w:rPr>
        <w:t xml:space="preserve">क्षमि (kṣami)</w:t>
      </w:r>
      <w:r>
        <w:t xml:space="preserve"> </w:t>
      </w:r>
      <w:r>
        <w:t xml:space="preserve">—</w:t>
      </w:r>
      <w:r>
        <w:t xml:space="preserve"> </w:t>
      </w:r>
      <w:r>
        <w:rPr>
          <w:iCs/>
          <w:i/>
        </w:rPr>
        <w:t xml:space="preserve">kṣamā</w:t>
      </w:r>
      <w:r>
        <w:t xml:space="preserve">, a feminine stem in</w:t>
      </w:r>
      <w:r>
        <w:t xml:space="preserve"> </w:t>
      </w:r>
      <w:r>
        <w:rPr>
          <w:iCs/>
          <w:i/>
        </w:rPr>
        <w:t xml:space="preserve">ā</w:t>
      </w:r>
      <w:r>
        <w:t xml:space="preserve">; before the locative singular, by the split of the sūtra</w:t>
      </w:r>
      <w:r>
        <w:t xml:space="preserve"> </w:t>
      </w:r>
      <w:r>
        <w:t xml:space="preserve">“</w:t>
      </w:r>
      <w:r>
        <w:t xml:space="preserve">आतो धातोः</w:t>
      </w:r>
      <w:r>
        <w:t xml:space="preserve">”</w:t>
      </w:r>
      <w:r>
        <w:t xml:space="preserve"> </w:t>
      </w:r>
      <w:r>
        <w:t xml:space="preserve">(Pā. Sū. 6-4-140), the part</w:t>
      </w:r>
      <w:r>
        <w:t xml:space="preserve"> </w:t>
      </w:r>
      <w:r>
        <w:rPr>
          <w:iCs/>
          <w:i/>
        </w:rPr>
        <w:t xml:space="preserve">ātaḥ</w:t>
      </w:r>
      <w:r>
        <w:t xml:space="preserve"> </w:t>
      </w:r>
      <w:r>
        <w:t xml:space="preserve">drops the final</w:t>
      </w:r>
      <w:r>
        <w:t xml:space="preserve"> </w:t>
      </w:r>
      <w:r>
        <w:rPr>
          <w:iCs/>
          <w:i/>
        </w:rPr>
        <w:t xml:space="preserve">ā</w:t>
      </w:r>
      <w:r>
        <w:t xml:space="preserve"> </w:t>
      </w:r>
      <w:r>
        <w:t xml:space="preserve">although it is not a root; for forms such as</w:t>
      </w:r>
      <w:r>
        <w:t xml:space="preserve"> </w:t>
      </w:r>
      <w:r>
        <w:rPr>
          <w:iCs/>
          <w:i/>
        </w:rPr>
        <w:t xml:space="preserve">ktvaḥ</w:t>
      </w:r>
      <w:r>
        <w:t xml:space="preserve">,</w:t>
      </w:r>
      <w:r>
        <w:t xml:space="preserve"> </w:t>
      </w:r>
      <w:r>
        <w:rPr>
          <w:iCs/>
          <w:i/>
        </w:rPr>
        <w:t xml:space="preserve">śnaḥ</w:t>
      </w:r>
      <w:r>
        <w:t xml:space="preserve">, this split is necessarily accepted there. With the loss of</w:t>
      </w:r>
      <w:r>
        <w:t xml:space="preserve"> </w:t>
      </w:r>
      <w:r>
        <w:rPr>
          <w:iCs/>
          <w:i/>
        </w:rPr>
        <w:t xml:space="preserve">ā</w:t>
      </w:r>
      <w:r>
        <w:t xml:space="preserve">:</w:t>
      </w:r>
      <w:r>
        <w:t xml:space="preserve"> </w:t>
      </w:r>
      <w:r>
        <w:rPr>
          <w:iCs/>
          <w:i/>
        </w:rPr>
        <w:t xml:space="preserve">kṣami</w:t>
      </w:r>
      <w:r>
        <w:t xml:space="preserve">. ॥१८॥</w:t>
      </w:r>
    </w:p>
    <w:p>
      <w:r>
        <w:pict>
          <v:rect style="width:0;height:1.5pt" o:hralign="center" o:hrstd="t" o:hr="t"/>
        </w:pict>
      </w:r>
    </w:p>
    <w:bookmarkEnd w:id="429"/>
    <w:bookmarkStart w:id="430" w:name="Xc8b8ef8769bee7dc0918819a9d87f4487dc1a0a"/>
    <w:p>
      <w:pPr>
        <w:pStyle w:val="Heading3"/>
      </w:pPr>
      <w:r>
        <w:t xml:space="preserve">Page 339 — Sūkta 25, Rik 19</w:t>
      </w:r>
      <w:r>
        <w:t xml:space="preserve"> </w:t>
      </w:r>
      <w:r>
        <w:rPr>
          <w:iCs/>
          <w:i/>
        </w:rPr>
        <w:t xml:space="preserve">(the print begins this ṛk at the top of p. 339; p. 338 ends with the grammar of Ṛk 18)</w:t>
      </w:r>
    </w:p>
    <w:p>
      <w:pPr>
        <w:pStyle w:val="FirstParagraph"/>
      </w:pPr>
      <w:r>
        <w:rPr>
          <w:bCs/>
          <w:b/>
        </w:rPr>
        <w:t xml:space="preserve">॥ Saṃhitā-pāṭhaḥ ॥</w:t>
      </w:r>
    </w:p>
    <w:p>
      <w:pPr>
        <w:pStyle w:val="BlockText"/>
      </w:pPr>
      <w:r>
        <w:t xml:space="preserve">इ॒मं मे॑ वरुण श्रुधी॒ हव॑म॒द्या च॑ मृळय ।</w:t>
      </w:r>
      <w:r>
        <w:t xml:space="preserve"> </w:t>
      </w:r>
      <w:r>
        <w:t xml:space="preserve">त्वाम॑व॒स्युरा च॑के ॥१९॥</w:t>
      </w:r>
    </w:p>
    <w:p>
      <w:pPr>
        <w:pStyle w:val="BlockText"/>
      </w:pPr>
      <w:r>
        <w:rPr>
          <w:iCs/>
          <w:i/>
        </w:rPr>
        <w:t xml:space="preserve">imáṃ me varuṇa śrudhī hávamadyā́ ca mṛḷaya |</w:t>
      </w:r>
      <w:r>
        <w:t xml:space="preserve"> </w:t>
      </w:r>
      <w:r>
        <w:rPr>
          <w:iCs/>
          <w:i/>
        </w:rPr>
        <w:t xml:space="preserve">tvā́mavasyúrā́ cake ||19||</w:t>
      </w:r>
    </w:p>
    <w:p>
      <w:pPr>
        <w:pStyle w:val="FirstParagraph"/>
      </w:pPr>
      <w:r>
        <w:rPr>
          <w:iCs/>
          <w:i/>
        </w:rPr>
        <w:t xml:space="preserve">(Saṃhitā accents as printed, read on 450-dpi line crops (v3a); Pada unaccented, though the print marks the Pada too. IAST mechanical from the marks.)</w:t>
      </w:r>
    </w:p>
    <w:p>
      <w:pPr>
        <w:pStyle w:val="BodyText"/>
      </w:pPr>
      <w:r>
        <w:rPr>
          <w:bCs/>
          <w:b/>
        </w:rPr>
        <w:t xml:space="preserve">॥ Pada-pāṭhaḥ ॥</w:t>
      </w:r>
    </w:p>
    <w:p>
      <w:pPr>
        <w:pStyle w:val="BlockText"/>
      </w:pPr>
      <w:r>
        <w:t xml:space="preserve">इमं । मे । वरुण । श्रुधि । हवं । अद्य । च । मृळय । त्वां । अवस्युः । आ । चके ॥१९॥</w:t>
      </w:r>
    </w:p>
    <w:p>
      <w:pPr>
        <w:pStyle w:val="BlockText"/>
      </w:pPr>
      <w:r>
        <w:rPr>
          <w:iCs/>
          <w:i/>
        </w:rPr>
        <w:t xml:space="preserve">imaṃ | me | varuṇa | śrudhi | havaṃ | adya | ca | mṛḷaya | tvāṃ | avasyuḥ | ā | cake ‖19‖</w:t>
      </w:r>
    </w:p>
    <w:p>
      <w:pPr>
        <w:pStyle w:val="FirstParagraph"/>
      </w:pPr>
      <w:r>
        <w:rPr>
          <w:bCs/>
          <w:b/>
        </w:rPr>
        <w:t xml:space="preserve">॥ Sāyaṇa-bhāṣyam ॥</w:t>
      </w:r>
      <w:r>
        <w:t xml:space="preserve"> </w:t>
      </w:r>
      <w:r>
        <w:rPr>
          <w:iCs/>
          <w:i/>
        </w:rPr>
        <w:t xml:space="preserve">(transcribed in full from the print, v3a)</w:t>
      </w:r>
    </w:p>
    <w:p>
      <w:pPr>
        <w:pStyle w:val="BlockText"/>
      </w:pPr>
      <w:r>
        <w:t xml:space="preserve">वरुणप्रघासेष्विमं मे वरुणेति वारुणस्य हविषोऽनुवाक्या । पंचम्यां पौर्णमास्यामिति खंडे सूत्रितं । इमं मे वरुण श्रुधि तत्त्वा यामि ब्रह्मणा वंदमानः । आ. २-१७ । इति ॥</w:t>
      </w:r>
    </w:p>
    <w:p>
      <w:pPr>
        <w:pStyle w:val="BlockText"/>
      </w:pPr>
      <w:r>
        <w:rPr>
          <w:iCs/>
          <w:i/>
        </w:rPr>
        <w:t xml:space="preserve">varuṇapraghāseṣvimaṃ me varuṇeti vāruṇasya haviṣo ’nuvākyā | paṃcamyāṃ paurṇamāsyāmiti khaṃḍe sūtritaṃ | imaṃ me varuṇa śrudhi tattvā yāmi brahmaṇā vaṃdamānaḥ | ā. 2-17 | iti ‖</w:t>
      </w:r>
    </w:p>
    <w:p>
      <w:pPr>
        <w:pStyle w:val="BlockText"/>
      </w:pPr>
      <w:r>
        <w:t xml:space="preserve">हे वरुण मे मदीयमिमं हवमाह्वानं श्रुधि । शृणु । किंच अद्यास्मिन्दिने मृळय । अस्मान्सुखय । अवस्युः । रक्षणेच्छुरहं त्वां वरुणमाभिमुख्येन चके । शब्दयामि । स्तौमीत्यर्थः ॥ श्रुधि । श्रु श्रवणे । लोटो हिः । श्रुशृणुपॄकृवृभ्यश्छंदसीति हेर्धिरादेशः । बहुलं छंदसीति विकरणस्य लुक् । अन्येषामपि दृश्यत इति संहितायां दीर्घः । अवस्युः । अवस्शब्दात्सुप आत्मनः क्यच् । क्याच्छंदसीत्युप्रत्ययः । आ चके । कै गै शब्दे । अस्माल्लिट्यादेचः । पा. ६-१-४५ । इत्यात्वं । द्विर्भावचुत्वे । आतो लोप इटि च । पा. ६-४-६४ । इत्याकारलोपः । तिङ्ङतिङ इति निघातः ॥</w:t>
      </w:r>
    </w:p>
    <w:p>
      <w:pPr>
        <w:pStyle w:val="BlockText"/>
      </w:pPr>
      <w:r>
        <w:rPr>
          <w:iCs/>
          <w:i/>
        </w:rPr>
        <w:t xml:space="preserve">he varuṇa me madīyamimaṃ havamāhvānaṃ śrudhi | śṛṇu | kiṃca adyāsmindine mṛḷaya | asmānsukhaya | avasyuḥ | rakṣaṇecchurahaṃ tvāṃ varuṇamābhimukhyena cake | śabdayāmi | staumītyarthaḥ ‖ śrudhi | śru śravaṇe | loṭo hiḥ | śruśṛṇupṝkṛvṛbhyaśchaṃdasīti herdhirādeśaḥ | bahulaṃ chaṃdasīti vikaraṇasya luk | anyeṣāmapi dṛśyata iti saṃhitāyāṃ dīrghaḥ | avasyuḥ | avasśabdātsupa ātmanaḥ kyac | kyācchaṃdasītyupratyayaḥ | ā cake | kai gai śabde | asmālliṭyādecaḥ | pā. 6-1-45 | ityātvaṃ | dvirbhāvacutve | āto lopa iṭi ca | pā. 6-4-64 | ityākāralopaḥ | tiṅṅatiṅa iti nighātaḥ ‖</w:t>
      </w:r>
    </w:p>
    <w:p>
      <w:pPr>
        <w:pStyle w:val="FirstParagraph"/>
      </w:pPr>
      <w:r>
        <w:rPr>
          <w:iCs/>
          <w:i/>
        </w:rPr>
        <w:t xml:space="preserve">(Numbers zoom-read at 450 dpi: आ. २-१७ (the second digit after ೧ is the flat-footed 7, against the curled 2 before it), पा. ६-१-४५, ६-४-६४.)</w:t>
      </w:r>
    </w:p>
    <w:p>
      <w:pPr>
        <w:pStyle w:val="BodyText"/>
      </w:pPr>
      <w:r>
        <w:rPr>
          <w:iCs/>
          <w:i/>
        </w:rPr>
        <w:t xml:space="preserve">Gist:</w:t>
      </w:r>
      <w:r>
        <w:t xml:space="preserve"> </w:t>
      </w:r>
      <w:r>
        <w:t xml:space="preserve">In the Varuṇapraghāsa rite this ṛk is the anuvākyā of the oblation to Varuṇa (Āś. 2-17). O Varuṇa, hear this call of mine and make us happy today; seeking protection, I call upon you.</w:t>
      </w:r>
    </w:p>
    <w:p>
      <w:pPr>
        <w:pStyle w:val="BodyText"/>
      </w:pPr>
      <w:r>
        <w:rPr>
          <w:bCs/>
          <w:b/>
        </w:rPr>
        <w:t xml:space="preserve">॥ Prati-padārthaḥ ॥</w:t>
      </w:r>
      <w:r>
        <w:t xml:space="preserve"> </w:t>
      </w:r>
      <w:r>
        <w:rPr>
          <w:bCs/>
          <w:b/>
        </w:rPr>
        <w:t xml:space="preserve">वरुण (varuṇa)</w:t>
      </w:r>
      <w:r>
        <w:t xml:space="preserve"> </w:t>
      </w:r>
      <w:r>
        <w:t xml:space="preserve">— O Varuṇa |</w:t>
      </w:r>
      <w:r>
        <w:t xml:space="preserve"> </w:t>
      </w:r>
      <w:r>
        <w:rPr>
          <w:bCs/>
          <w:b/>
        </w:rPr>
        <w:t xml:space="preserve">मे (me)</w:t>
      </w:r>
      <w:r>
        <w:t xml:space="preserve"> </w:t>
      </w:r>
      <w:r>
        <w:t xml:space="preserve">— my |</w:t>
      </w:r>
      <w:r>
        <w:t xml:space="preserve"> </w:t>
      </w:r>
      <w:r>
        <w:rPr>
          <w:bCs/>
          <w:b/>
        </w:rPr>
        <w:t xml:space="preserve">इमं हवं (imaṃ havaṃ)</w:t>
      </w:r>
      <w:r>
        <w:t xml:space="preserve"> </w:t>
      </w:r>
      <w:r>
        <w:t xml:space="preserve">— this invocation |</w:t>
      </w:r>
      <w:r>
        <w:t xml:space="preserve"> </w:t>
      </w:r>
      <w:r>
        <w:rPr>
          <w:bCs/>
          <w:b/>
        </w:rPr>
        <w:t xml:space="preserve">श्रुधि (śrudhi)</w:t>
      </w:r>
      <w:r>
        <w:t xml:space="preserve"> </w:t>
      </w:r>
      <w:r>
        <w:t xml:space="preserve">— hear |</w:t>
      </w:r>
      <w:r>
        <w:t xml:space="preserve"> </w:t>
      </w:r>
      <w:r>
        <w:rPr>
          <w:bCs/>
          <w:b/>
        </w:rPr>
        <w:t xml:space="preserve">अद्य (adya)</w:t>
      </w:r>
      <w:r>
        <w:t xml:space="preserve"> </w:t>
      </w:r>
      <w:r>
        <w:t xml:space="preserve">— today |</w:t>
      </w:r>
      <w:r>
        <w:t xml:space="preserve"> </w:t>
      </w:r>
      <w:r>
        <w:rPr>
          <w:bCs/>
          <w:b/>
        </w:rPr>
        <w:t xml:space="preserve">मृळय (mṛḷaya)</w:t>
      </w:r>
      <w:r>
        <w:t xml:space="preserve"> </w:t>
      </w:r>
      <w:r>
        <w:t xml:space="preserve">— make (us) happy |</w:t>
      </w:r>
      <w:r>
        <w:t xml:space="preserve"> </w:t>
      </w:r>
      <w:r>
        <w:rPr>
          <w:bCs/>
          <w:b/>
        </w:rPr>
        <w:t xml:space="preserve">अवस्युः (avasyuḥ)</w:t>
      </w:r>
      <w:r>
        <w:t xml:space="preserve"> </w:t>
      </w:r>
      <w:r>
        <w:t xml:space="preserve">— desiring protection |</w:t>
      </w:r>
      <w:r>
        <w:t xml:space="preserve"> </w:t>
      </w:r>
      <w:r>
        <w:rPr>
          <w:bCs/>
          <w:b/>
        </w:rPr>
        <w:t xml:space="preserve">त्वां (tvāṃ)</w:t>
      </w:r>
      <w:r>
        <w:t xml:space="preserve"> </w:t>
      </w:r>
      <w:r>
        <w:t xml:space="preserve">— you |</w:t>
      </w:r>
      <w:r>
        <w:t xml:space="preserve"> </w:t>
      </w:r>
      <w:r>
        <w:rPr>
          <w:bCs/>
          <w:b/>
        </w:rPr>
        <w:t xml:space="preserve">चके (cake)</w:t>
      </w:r>
      <w:r>
        <w:t xml:space="preserve"> </w:t>
      </w:r>
      <w:r>
        <w:t xml:space="preserve">— I entreat (I seek).</w:t>
      </w:r>
    </w:p>
    <w:bookmarkEnd w:id="430"/>
    <w:bookmarkStart w:id="431" w:name="Xd8ab04444101fc2476271d26fee7c891e9d976a"/>
    <w:p>
      <w:pPr>
        <w:pStyle w:val="Heading3"/>
      </w:pPr>
      <w:r>
        <w:t xml:space="preserve">Page 340 — Rik 19: overall sense, English, Special Topics, grammar</w:t>
      </w:r>
    </w:p>
    <w:p>
      <w:pPr>
        <w:pStyle w:val="FirstParagraph"/>
      </w:pPr>
      <w:r>
        <w:rPr>
          <w:bCs/>
          <w:b/>
        </w:rPr>
        <w:t xml:space="preserve">॥ Bhāvārthaḥ ॥</w:t>
      </w:r>
      <w:r>
        <w:t xml:space="preserve"> </w:t>
      </w:r>
      <w:r>
        <w:t xml:space="preserve">O Varuṇa, listen to this invocation of mine. Make us all happy today. For our protection I entreat you.</w:t>
      </w:r>
    </w:p>
    <w:p>
      <w:pPr>
        <w:pStyle w:val="BodyText"/>
      </w:pPr>
      <w:r>
        <w:rPr>
          <w:bCs/>
          <w:b/>
        </w:rPr>
        <w:t xml:space="preserve">॥ English Translation ॥</w:t>
      </w:r>
      <w:r>
        <w:t xml:space="preserve"> </w:t>
      </w:r>
      <w:r>
        <w:rPr>
          <w:iCs/>
          <w:i/>
        </w:rPr>
        <w:t xml:space="preserve">(as printed)</w:t>
      </w:r>
    </w:p>
    <w:p>
      <w:pPr>
        <w:pStyle w:val="BlockText"/>
      </w:pPr>
      <w:r>
        <w:t xml:space="preserve">O Varuna, hear this my invocation ; make us happy to-day ; I desire your protection.</w:t>
      </w:r>
    </w:p>
    <w:p>
      <w:pPr>
        <w:pStyle w:val="FirstParagraph"/>
      </w:pPr>
      <w:r>
        <w:rPr>
          <w:bCs/>
          <w:b/>
        </w:rPr>
        <w:t xml:space="preserve">॥ Viśeṣa-viṣayagaḷu (Special Topics) ॥</w:t>
      </w:r>
      <w:r>
        <w:t xml:space="preserve"> </w:t>
      </w:r>
      <w:r>
        <w:t xml:space="preserve">In the homa called Varuṇapraghāsa, when the offering belonging to Varuṇa is made, this ṛk</w:t>
      </w:r>
      <w:r>
        <w:t xml:space="preserve"> </w:t>
      </w:r>
      <w:r>
        <w:rPr>
          <w:iCs/>
          <w:i/>
        </w:rPr>
        <w:t xml:space="preserve">imaṃ me varuṇa</w:t>
      </w:r>
      <w:r>
        <w:t xml:space="preserve"> </w:t>
      </w:r>
      <w:r>
        <w:t xml:space="preserve">is to be used as the</w:t>
      </w:r>
      <w:r>
        <w:t xml:space="preserve"> </w:t>
      </w:r>
      <w:r>
        <w:rPr>
          <w:iCs/>
          <w:i/>
        </w:rPr>
        <w:t xml:space="preserve">puro’nuvākyā</w:t>
      </w:r>
      <w:r>
        <w:t xml:space="preserve"> </w:t>
      </w:r>
      <w:r>
        <w:t xml:space="preserve">mantra: so it is set out in the section</w:t>
      </w:r>
      <w:r>
        <w:t xml:space="preserve"> </w:t>
      </w:r>
      <w:r>
        <w:rPr>
          <w:iCs/>
          <w:i/>
        </w:rPr>
        <w:t xml:space="preserve">pañcamyāṃ paurṇamāsyām</w:t>
      </w:r>
      <w:r>
        <w:t xml:space="preserve"> </w:t>
      </w:r>
      <w:r>
        <w:t xml:space="preserve">of the Āśvalāyana Śrauta-sūtra by the sūtra</w:t>
      </w:r>
      <w:r>
        <w:t xml:space="preserve"> </w:t>
      </w:r>
      <w:r>
        <w:rPr>
          <w:iCs/>
          <w:i/>
        </w:rPr>
        <w:t xml:space="preserve">imaṃ me varuṇa śrudhi</w:t>
      </w:r>
      <w:r>
        <w:t xml:space="preserve"> </w:t>
      </w:r>
      <w:r>
        <w:t xml:space="preserve">(Ṛ. Saṃ. 1-25-19)</w:t>
      </w:r>
      <w:r>
        <w:t xml:space="preserve"> </w:t>
      </w:r>
      <w:r>
        <w:rPr>
          <w:iCs/>
          <w:i/>
        </w:rPr>
        <w:t xml:space="preserve">tat tvā yāmi brahmaṇā vandamānaḥ</w:t>
      </w:r>
      <w:r>
        <w:t xml:space="preserve"> </w:t>
      </w:r>
      <w:r>
        <w:t xml:space="preserve">(Ṛ. Saṃ. 1-24-11) (Ā. 2-17).</w:t>
      </w:r>
    </w:p>
    <w:p>
      <w:pPr>
        <w:pStyle w:val="BodyText"/>
      </w:pPr>
      <w:r>
        <w:rPr>
          <w:bCs/>
          <w:b/>
        </w:rPr>
        <w:t xml:space="preserve">अवस्युः (avasyuḥ)</w:t>
      </w:r>
      <w:r>
        <w:t xml:space="preserve"> </w:t>
      </w:r>
      <w:r>
        <w:t xml:space="preserve">—</w:t>
      </w:r>
      <w:r>
        <w:t xml:space="preserve"> </w:t>
      </w:r>
      <w:r>
        <w:rPr>
          <w:iCs/>
          <w:i/>
        </w:rPr>
        <w:t xml:space="preserve">rakṣaṇecchur aham; ātmapālanakāmo ’ham</w:t>
      </w:r>
      <w:r>
        <w:t xml:space="preserve">: I, who seek protection in the form of release from my bonds.</w:t>
      </w:r>
    </w:p>
    <w:p>
      <w:pPr>
        <w:pStyle w:val="BodyText"/>
      </w:pPr>
      <w:r>
        <w:rPr>
          <w:bCs/>
          <w:b/>
        </w:rPr>
        <w:t xml:space="preserve">आ चके (ā cake)</w:t>
      </w:r>
      <w:r>
        <w:t xml:space="preserve"> </w:t>
      </w:r>
      <w:r>
        <w:t xml:space="preserve">—</w:t>
      </w:r>
      <w:r>
        <w:t xml:space="preserve"> </w:t>
      </w:r>
      <w:r>
        <w:rPr>
          <w:iCs/>
          <w:i/>
        </w:rPr>
        <w:t xml:space="preserve">kai gai śabde</w:t>
      </w:r>
      <w:r>
        <w:t xml:space="preserve">: I make sound, that is, I praise. Skandasvāmin takes this word thus —</w:t>
      </w:r>
      <w:r>
        <w:t xml:space="preserve"> </w:t>
      </w:r>
      <w:r>
        <w:rPr>
          <w:iCs/>
          <w:i/>
        </w:rPr>
        <w:t xml:space="preserve">ā cake: kāntikarmāyaṃ kāmaye pālaya ity arthaḥ</w:t>
      </w:r>
      <w:r>
        <w:t xml:space="preserve">: that is, I desire, I desire release from the bonds; so protect me.</w:t>
      </w:r>
    </w:p>
    <w:p>
      <w:pPr>
        <w:pStyle w:val="BodyText"/>
      </w:pPr>
      <w:r>
        <w:rPr>
          <w:bCs/>
          <w:b/>
        </w:rPr>
        <w:t xml:space="preserve">॥ Vyākaraṇa-prakriyā ॥</w:t>
      </w:r>
      <w:r>
        <w:t xml:space="preserve"> </w:t>
      </w:r>
      <w:r>
        <w:rPr>
          <w:iCs/>
          <w:i/>
        </w:rPr>
        <w:t xml:space="preserve">(grammar, noted briefly; numbers read on 450-dpi line crops, v3a)</w:t>
      </w:r>
    </w:p>
    <w:p>
      <w:pPr>
        <w:pStyle w:val="BodyText"/>
      </w:pPr>
      <w:r>
        <w:rPr>
          <w:bCs/>
          <w:b/>
        </w:rPr>
        <w:t xml:space="preserve">श्रुधि (śrudhi)</w:t>
      </w:r>
      <w:r>
        <w:t xml:space="preserve"> </w:t>
      </w:r>
      <w:r>
        <w:t xml:space="preserve">—</w:t>
      </w:r>
      <w:r>
        <w:t xml:space="preserve"> </w:t>
      </w:r>
      <w:r>
        <w:rPr>
          <w:iCs/>
          <w:i/>
        </w:rPr>
        <w:t xml:space="preserve">śru śravaṇe</w:t>
      </w:r>
      <w:r>
        <w:t xml:space="preserve">, bhvādi; in the</w:t>
      </w:r>
      <w:r>
        <w:t xml:space="preserve"> </w:t>
      </w:r>
      <w:r>
        <w:rPr>
          <w:iCs/>
          <w:i/>
        </w:rPr>
        <w:t xml:space="preserve">loṭ</w:t>
      </w:r>
      <w:r>
        <w:t xml:space="preserve"> </w:t>
      </w:r>
      <w:r>
        <w:t xml:space="preserve">second singular the</w:t>
      </w:r>
      <w:r>
        <w:t xml:space="preserve"> </w:t>
      </w:r>
      <w:r>
        <w:rPr>
          <w:iCs/>
          <w:i/>
        </w:rPr>
        <w:t xml:space="preserve">hi</w:t>
      </w:r>
      <w:r>
        <w:t xml:space="preserve"> </w:t>
      </w:r>
      <w:r>
        <w:t xml:space="preserve">substitute; by</w:t>
      </w:r>
      <w:r>
        <w:t xml:space="preserve"> </w:t>
      </w:r>
      <w:r>
        <w:t xml:space="preserve">“</w:t>
      </w:r>
      <w:r>
        <w:t xml:space="preserve">श्रुशृणुपॄकृवृभ्यश्छन्दसि</w:t>
      </w:r>
      <w:r>
        <w:t xml:space="preserve">”</w:t>
      </w:r>
      <w:r>
        <w:t xml:space="preserve"> </w:t>
      </w:r>
      <w:r>
        <w:t xml:space="preserve">(Pā. Sū. 6-4-102) in the Veda</w:t>
      </w:r>
      <w:r>
        <w:t xml:space="preserve"> </w:t>
      </w:r>
      <w:r>
        <w:rPr>
          <w:iCs/>
          <w:i/>
        </w:rPr>
        <w:t xml:space="preserve">dhi</w:t>
      </w:r>
      <w:r>
        <w:t xml:space="preserve"> </w:t>
      </w:r>
      <w:r>
        <w:t xml:space="preserve">for</w:t>
      </w:r>
      <w:r>
        <w:t xml:space="preserve"> </w:t>
      </w:r>
      <w:r>
        <w:rPr>
          <w:iCs/>
          <w:i/>
        </w:rPr>
        <w:t xml:space="preserve">hi</w:t>
      </w:r>
      <w:r>
        <w:t xml:space="preserve">. By</w:t>
      </w:r>
      <w:r>
        <w:t xml:space="preserve"> </w:t>
      </w:r>
      <w:r>
        <w:t xml:space="preserve">“</w:t>
      </w:r>
      <w:r>
        <w:t xml:space="preserve">श्रुवः शृ च</w:t>
      </w:r>
      <w:r>
        <w:t xml:space="preserve">”</w:t>
      </w:r>
      <w:r>
        <w:t xml:space="preserve"> </w:t>
      </w:r>
      <w:r>
        <w:t xml:space="preserve">(Pā. Sū. 3-1-74) the vikaraṇa would come, but by</w:t>
      </w:r>
      <w:r>
        <w:t xml:space="preserve"> </w:t>
      </w:r>
      <w:r>
        <w:t xml:space="preserve">“</w:t>
      </w:r>
      <w:r>
        <w:t xml:space="preserve">बहुलं छन्दसि</w:t>
      </w:r>
      <w:r>
        <w:t xml:space="preserve">”</w:t>
      </w:r>
      <w:r>
        <w:t xml:space="preserve"> </w:t>
      </w:r>
      <w:r>
        <w:t xml:space="preserve">(Pā. Sū. 2-4-76) it takes</w:t>
      </w:r>
      <w:r>
        <w:t xml:space="preserve"> </w:t>
      </w:r>
      <w:r>
        <w:rPr>
          <w:iCs/>
          <w:i/>
        </w:rPr>
        <w:t xml:space="preserve">luk</w:t>
      </w:r>
      <w:r>
        <w:t xml:space="preserve">:</w:t>
      </w:r>
      <w:r>
        <w:t xml:space="preserve"> </w:t>
      </w:r>
      <w:r>
        <w:rPr>
          <w:iCs/>
          <w:i/>
        </w:rPr>
        <w:t xml:space="preserve">śrudhi</w:t>
      </w:r>
      <w:r>
        <w:t xml:space="preserve">. In the Saṃhitā the lengthening by</w:t>
      </w:r>
      <w:r>
        <w:t xml:space="preserve"> </w:t>
      </w:r>
      <w:r>
        <w:t xml:space="preserve">“</w:t>
      </w:r>
      <w:r>
        <w:t xml:space="preserve">अन्येषामपि दृश्यते</w:t>
      </w:r>
      <w:r>
        <w:t xml:space="preserve">”</w:t>
      </w:r>
      <w:r>
        <w:t xml:space="preserve"> </w:t>
      </w:r>
      <w:r>
        <w:t xml:space="preserve">(Pā. Sū. 6-3-137).</w:t>
      </w:r>
    </w:p>
    <w:p>
      <w:pPr>
        <w:pStyle w:val="BodyText"/>
      </w:pPr>
      <w:r>
        <w:rPr>
          <w:bCs/>
          <w:b/>
        </w:rPr>
        <w:t xml:space="preserve">अवस्युः (avasyuḥ)</w:t>
      </w:r>
      <w:r>
        <w:t xml:space="preserve"> </w:t>
      </w:r>
      <w:r>
        <w:t xml:space="preserve">— after the word</w:t>
      </w:r>
      <w:r>
        <w:t xml:space="preserve"> </w:t>
      </w:r>
      <w:r>
        <w:rPr>
          <w:iCs/>
          <w:i/>
        </w:rPr>
        <w:t xml:space="preserve">avas</w:t>
      </w:r>
      <w:r>
        <w:t xml:space="preserve">, by</w:t>
      </w:r>
      <w:r>
        <w:t xml:space="preserve"> </w:t>
      </w:r>
      <w:r>
        <w:t xml:space="preserve">“</w:t>
      </w:r>
      <w:r>
        <w:t xml:space="preserve">सुप आत्मनः क्यच्</w:t>
      </w:r>
      <w:r>
        <w:t xml:space="preserve">”</w:t>
      </w:r>
      <w:r>
        <w:t xml:space="preserve"> </w:t>
      </w:r>
      <w:r>
        <w:t xml:space="preserve">(Pā. Sū. 3-1-8)</w:t>
      </w:r>
      <w:r>
        <w:t xml:space="preserve"> </w:t>
      </w:r>
      <w:r>
        <w:rPr>
          <w:iCs/>
          <w:i/>
        </w:rPr>
        <w:t xml:space="preserve">kyac</w:t>
      </w:r>
      <w:r>
        <w:t xml:space="preserve"> </w:t>
      </w:r>
      <w:r>
        <w:t xml:space="preserve">in the sense of desire; by</w:t>
      </w:r>
      <w:r>
        <w:t xml:space="preserve"> </w:t>
      </w:r>
      <w:r>
        <w:t xml:space="preserve">“</w:t>
      </w:r>
      <w:r>
        <w:t xml:space="preserve">सनाद्यन्ता धातवः</w:t>
      </w:r>
      <w:r>
        <w:t xml:space="preserve">”</w:t>
      </w:r>
      <w:r>
        <w:t xml:space="preserve"> </w:t>
      </w:r>
      <w:r>
        <w:t xml:space="preserve">(Pā. Sū. 3-1-32),</w:t>
      </w:r>
      <w:r>
        <w:t xml:space="preserve"> </w:t>
      </w:r>
      <w:r>
        <w:rPr>
          <w:iCs/>
          <w:i/>
        </w:rPr>
        <w:t xml:space="preserve">kyac</w:t>
      </w:r>
      <w:r>
        <w:t xml:space="preserve"> </w:t>
      </w:r>
      <w:r>
        <w:t xml:space="preserve">being in the</w:t>
      </w:r>
      <w:r>
        <w:t xml:space="preserve"> </w:t>
      </w:r>
      <w:r>
        <w:rPr>
          <w:iCs/>
          <w:i/>
        </w:rPr>
        <w:t xml:space="preserve">sanādi</w:t>
      </w:r>
      <w:r>
        <w:t xml:space="preserve"> </w:t>
      </w:r>
      <w:r>
        <w:t xml:space="preserve">group, the name</w:t>
      </w:r>
      <w:r>
        <w:t xml:space="preserve"> </w:t>
      </w:r>
      <w:r>
        <w:rPr>
          <w:iCs/>
          <w:i/>
        </w:rPr>
        <w:t xml:space="preserve">dhātu</w:t>
      </w:r>
      <w:r>
        <w:t xml:space="preserve">:</w:t>
      </w:r>
      <w:r>
        <w:t xml:space="preserve"> </w:t>
      </w:r>
      <w:r>
        <w:rPr>
          <w:iCs/>
          <w:i/>
        </w:rPr>
        <w:t xml:space="preserve">avasyati</w:t>
      </w:r>
      <w:r>
        <w:t xml:space="preserve">. In the sense of one who desires protection for himself, by</w:t>
      </w:r>
      <w:r>
        <w:t xml:space="preserve"> </w:t>
      </w:r>
      <w:r>
        <w:t xml:space="preserve">“</w:t>
      </w:r>
      <w:r>
        <w:t xml:space="preserve">क्याच्छन्दसि</w:t>
      </w:r>
      <w:r>
        <w:t xml:space="preserve">”</w:t>
      </w:r>
      <w:r>
        <w:t xml:space="preserve"> </w:t>
      </w:r>
      <w:r>
        <w:t xml:space="preserve">(Pā. Sū. 3-2-170) the suffix</w:t>
      </w:r>
      <w:r>
        <w:t xml:space="preserve"> </w:t>
      </w:r>
      <w:r>
        <w:rPr>
          <w:iCs/>
          <w:i/>
        </w:rPr>
        <w:t xml:space="preserve">u</w:t>
      </w:r>
      <w:r>
        <w:t xml:space="preserve"> </w:t>
      </w:r>
      <w:r>
        <w:t xml:space="preserve">after a</w:t>
      </w:r>
      <w:r>
        <w:t xml:space="preserve"> </w:t>
      </w:r>
      <w:r>
        <w:rPr>
          <w:iCs/>
          <w:i/>
        </w:rPr>
        <w:t xml:space="preserve">kya</w:t>
      </w:r>
      <w:r>
        <w:t xml:space="preserve">-ending stem when habit and the like are meant; so after the</w:t>
      </w:r>
      <w:r>
        <w:t xml:space="preserve"> </w:t>
      </w:r>
      <w:r>
        <w:rPr>
          <w:iCs/>
          <w:i/>
        </w:rPr>
        <w:t xml:space="preserve">kyac</w:t>
      </w:r>
      <w:r>
        <w:t xml:space="preserve">-ending</w:t>
      </w:r>
      <w:r>
        <w:t xml:space="preserve"> </w:t>
      </w:r>
      <w:r>
        <w:rPr>
          <w:iCs/>
          <w:i/>
        </w:rPr>
        <w:t xml:space="preserve">avasya</w:t>
      </w:r>
    </w:p>
    <w:bookmarkEnd w:id="431"/>
    <w:bookmarkStart w:id="432" w:name="page-341-rik-19-grammar-end"/>
    <w:p>
      <w:pPr>
        <w:pStyle w:val="Heading3"/>
      </w:pPr>
      <w:r>
        <w:t xml:space="preserve">Page 341 — Rik 19: grammar (end)</w:t>
      </w:r>
    </w:p>
    <w:p>
      <w:pPr>
        <w:pStyle w:val="FirstParagraph"/>
      </w:pPr>
      <w:r>
        <w:t xml:space="preserve">the suffix</w:t>
      </w:r>
      <w:r>
        <w:t xml:space="preserve"> </w:t>
      </w:r>
      <w:r>
        <w:rPr>
          <w:iCs/>
          <w:i/>
        </w:rPr>
        <w:t xml:space="preserve">u</w:t>
      </w:r>
      <w:r>
        <w:t xml:space="preserve">; with</w:t>
      </w:r>
      <w:r>
        <w:t xml:space="preserve"> </w:t>
      </w:r>
      <w:r>
        <w:rPr>
          <w:iCs/>
          <w:i/>
        </w:rPr>
        <w:t xml:space="preserve">avasya</w:t>
      </w:r>
      <w:r>
        <w:t xml:space="preserve"> </w:t>
      </w:r>
      <w:r>
        <w:t xml:space="preserve">+</w:t>
      </w:r>
      <w:r>
        <w:t xml:space="preserve"> </w:t>
      </w:r>
      <w:r>
        <w:rPr>
          <w:iCs/>
          <w:i/>
        </w:rPr>
        <w:t xml:space="preserve">u</w:t>
      </w:r>
      <w:r>
        <w:t xml:space="preserve">, by</w:t>
      </w:r>
      <w:r>
        <w:t xml:space="preserve"> </w:t>
      </w:r>
      <w:r>
        <w:t xml:space="preserve">“</w:t>
      </w:r>
      <w:r>
        <w:t xml:space="preserve">अतो लोपः</w:t>
      </w:r>
      <w:r>
        <w:t xml:space="preserve">”</w:t>
      </w:r>
      <w:r>
        <w:t xml:space="preserve"> </w:t>
      </w:r>
      <w:r>
        <w:t xml:space="preserve">(Pā. Sū. 6-4-48) the</w:t>
      </w:r>
      <w:r>
        <w:t xml:space="preserve"> </w:t>
      </w:r>
      <w:r>
        <w:rPr>
          <w:iCs/>
          <w:i/>
        </w:rPr>
        <w:t xml:space="preserve">a</w:t>
      </w:r>
      <w:r>
        <w:t xml:space="preserve"> </w:t>
      </w:r>
      <w:r>
        <w:t xml:space="preserve">of</w:t>
      </w:r>
      <w:r>
        <w:t xml:space="preserve"> </w:t>
      </w:r>
      <w:r>
        <w:rPr>
          <w:iCs/>
          <w:i/>
        </w:rPr>
        <w:t xml:space="preserve">kya</w:t>
      </w:r>
      <w:r>
        <w:t xml:space="preserve"> </w:t>
      </w:r>
      <w:r>
        <w:t xml:space="preserve">is dropped; with the case-ending,</w:t>
      </w:r>
      <w:r>
        <w:t xml:space="preserve"> </w:t>
      </w:r>
      <w:r>
        <w:rPr>
          <w:iCs/>
          <w:i/>
        </w:rPr>
        <w:t xml:space="preserve">avasyuḥ</w:t>
      </w:r>
      <w:r>
        <w:t xml:space="preserve">; by the suffix accent, end-acute.</w:t>
      </w:r>
    </w:p>
    <w:p>
      <w:pPr>
        <w:pStyle w:val="BodyText"/>
      </w:pPr>
      <w:r>
        <w:rPr>
          <w:bCs/>
          <w:b/>
        </w:rPr>
        <w:t xml:space="preserve">आ चके (ā cake)</w:t>
      </w:r>
      <w:r>
        <w:t xml:space="preserve"> </w:t>
      </w:r>
      <w:r>
        <w:t xml:space="preserve">—</w:t>
      </w:r>
      <w:r>
        <w:t xml:space="preserve"> </w:t>
      </w:r>
      <w:r>
        <w:rPr>
          <w:iCs/>
          <w:i/>
        </w:rPr>
        <w:t xml:space="preserve">ā</w:t>
      </w:r>
      <w:r>
        <w:t xml:space="preserve"> </w:t>
      </w:r>
      <w:r>
        <w:t xml:space="preserve">is the prefix;</w:t>
      </w:r>
      <w:r>
        <w:t xml:space="preserve"> </w:t>
      </w:r>
      <w:r>
        <w:rPr>
          <w:iCs/>
          <w:i/>
        </w:rPr>
        <w:t xml:space="preserve">kai gai śabde</w:t>
      </w:r>
      <w:r>
        <w:t xml:space="preserve">, bhvādi;</w:t>
      </w:r>
      <w:r>
        <w:t xml:space="preserve"> </w:t>
      </w:r>
      <w:r>
        <w:rPr>
          <w:iCs/>
          <w:i/>
        </w:rPr>
        <w:t xml:space="preserve">liṭ</w:t>
      </w:r>
      <w:r>
        <w:t xml:space="preserve"> </w:t>
      </w:r>
      <w:r>
        <w:t xml:space="preserve">first singular</w:t>
      </w:r>
      <w:r>
        <w:t xml:space="preserve"> </w:t>
      </w:r>
      <w:r>
        <w:rPr>
          <w:iCs/>
          <w:i/>
        </w:rPr>
        <w:t xml:space="preserve">iṭ</w:t>
      </w:r>
      <w:r>
        <w:t xml:space="preserve">; by</w:t>
      </w:r>
      <w:r>
        <w:t xml:space="preserve"> </w:t>
      </w:r>
      <w:r>
        <w:t xml:space="preserve">“</w:t>
      </w:r>
      <w:r>
        <w:t xml:space="preserve">टित आत्मनेपदानां टेरे</w:t>
      </w:r>
      <w:r>
        <w:t xml:space="preserve">”</w:t>
      </w:r>
      <w:r>
        <w:t xml:space="preserve"> </w:t>
      </w:r>
      <w:r>
        <w:t xml:space="preserve">(Pā. Sū. 3-4-79) it becomes</w:t>
      </w:r>
      <w:r>
        <w:t xml:space="preserve"> </w:t>
      </w:r>
      <w:r>
        <w:rPr>
          <w:iCs/>
          <w:i/>
        </w:rPr>
        <w:t xml:space="preserve">e</w:t>
      </w:r>
      <w:r>
        <w:t xml:space="preserve">. By</w:t>
      </w:r>
      <w:r>
        <w:t xml:space="preserve"> </w:t>
      </w:r>
      <w:r>
        <w:t xml:space="preserve">“</w:t>
      </w:r>
      <w:r>
        <w:t xml:space="preserve">आदेच उपदेशेऽशिति</w:t>
      </w:r>
      <w:r>
        <w:t xml:space="preserve">”</w:t>
      </w:r>
      <w:r>
        <w:t xml:space="preserve"> </w:t>
      </w:r>
      <w:r>
        <w:t xml:space="preserve">(Pā. Sū. 6-1-45), the root ending in</w:t>
      </w:r>
      <w:r>
        <w:t xml:space="preserve"> </w:t>
      </w:r>
      <w:r>
        <w:rPr>
          <w:iCs/>
          <w:i/>
        </w:rPr>
        <w:t xml:space="preserve">ai</w:t>
      </w:r>
      <w:r>
        <w:t xml:space="preserve"> </w:t>
      </w:r>
      <w:r>
        <w:t xml:space="preserve">in the teaching takes</w:t>
      </w:r>
      <w:r>
        <w:t xml:space="preserve"> </w:t>
      </w:r>
      <w:r>
        <w:rPr>
          <w:iCs/>
          <w:i/>
        </w:rPr>
        <w:t xml:space="preserve">ā</w:t>
      </w:r>
      <w:r>
        <w:t xml:space="preserve"> </w:t>
      </w:r>
      <w:r>
        <w:t xml:space="preserve">before</w:t>
      </w:r>
      <w:r>
        <w:t xml:space="preserve"> </w:t>
      </w:r>
      <w:r>
        <w:rPr>
          <w:iCs/>
          <w:i/>
        </w:rPr>
        <w:t xml:space="preserve">liṭ</w:t>
      </w:r>
      <w:r>
        <w:t xml:space="preserve">. With</w:t>
      </w:r>
      <w:r>
        <w:t xml:space="preserve"> </w:t>
      </w:r>
      <w:r>
        <w:rPr>
          <w:iCs/>
          <w:i/>
        </w:rPr>
        <w:t xml:space="preserve">kā</w:t>
      </w:r>
      <w:r>
        <w:t xml:space="preserve"> </w:t>
      </w:r>
      <w:r>
        <w:t xml:space="preserve">+</w:t>
      </w:r>
      <w:r>
        <w:t xml:space="preserve"> </w:t>
      </w:r>
      <w:r>
        <w:rPr>
          <w:iCs/>
          <w:i/>
        </w:rPr>
        <w:t xml:space="preserve">e</w:t>
      </w:r>
      <w:r>
        <w:t xml:space="preserve">, doubling conditioned by</w:t>
      </w:r>
      <w:r>
        <w:t xml:space="preserve"> </w:t>
      </w:r>
      <w:r>
        <w:rPr>
          <w:iCs/>
          <w:i/>
        </w:rPr>
        <w:t xml:space="preserve">liṭ</w:t>
      </w:r>
      <w:r>
        <w:t xml:space="preserve">; shortening and</w:t>
      </w:r>
      <w:r>
        <w:t xml:space="preserve"> </w:t>
      </w:r>
      <w:r>
        <w:rPr>
          <w:iCs/>
          <w:i/>
        </w:rPr>
        <w:t xml:space="preserve">cutva</w:t>
      </w:r>
      <w:r>
        <w:t xml:space="preserve"> </w:t>
      </w:r>
      <w:r>
        <w:t xml:space="preserve">in the reduplicate. With</w:t>
      </w:r>
      <w:r>
        <w:t xml:space="preserve"> </w:t>
      </w:r>
      <w:r>
        <w:rPr>
          <w:iCs/>
          <w:i/>
        </w:rPr>
        <w:t xml:space="preserve">cakā</w:t>
      </w:r>
      <w:r>
        <w:t xml:space="preserve"> </w:t>
      </w:r>
      <w:r>
        <w:t xml:space="preserve">+</w:t>
      </w:r>
      <w:r>
        <w:t xml:space="preserve"> </w:t>
      </w:r>
      <w:r>
        <w:rPr>
          <w:iCs/>
          <w:i/>
        </w:rPr>
        <w:t xml:space="preserve">e</w:t>
      </w:r>
      <w:r>
        <w:t xml:space="preserve">, by</w:t>
      </w:r>
      <w:r>
        <w:t xml:space="preserve"> </w:t>
      </w:r>
      <w:r>
        <w:t xml:space="preserve">“</w:t>
      </w:r>
      <w:r>
        <w:t xml:space="preserve">आतो लोप इटि च</w:t>
      </w:r>
      <w:r>
        <w:t xml:space="preserve">”</w:t>
      </w:r>
      <w:r>
        <w:t xml:space="preserve"> </w:t>
      </w:r>
      <w:r>
        <w:t xml:space="preserve">(Pā. Sū. 6-4-64) the</w:t>
      </w:r>
      <w:r>
        <w:t xml:space="preserve"> </w:t>
      </w:r>
      <w:r>
        <w:rPr>
          <w:iCs/>
          <w:i/>
        </w:rPr>
        <w:t xml:space="preserve">ā</w:t>
      </w:r>
      <w:r>
        <w:t xml:space="preserve"> </w:t>
      </w:r>
      <w:r>
        <w:t xml:space="preserve">is dropped before a vowel-initial ārdhadhātuka:</w:t>
      </w:r>
      <w:r>
        <w:t xml:space="preserve"> </w:t>
      </w:r>
      <w:r>
        <w:rPr>
          <w:iCs/>
          <w:i/>
        </w:rPr>
        <w:t xml:space="preserve">cake</w:t>
      </w:r>
      <w:r>
        <w:t xml:space="preserve">. By</w:t>
      </w:r>
      <w:r>
        <w:t xml:space="preserve"> </w:t>
      </w:r>
      <w:r>
        <w:t xml:space="preserve">“</w:t>
      </w:r>
      <w:r>
        <w:t xml:space="preserve">तिङ्ङतिङः</w:t>
      </w:r>
      <w:r>
        <w:t xml:space="preserve">”</w:t>
      </w:r>
      <w:r>
        <w:t xml:space="preserve"> </w:t>
      </w:r>
      <w:r>
        <w:t xml:space="preserve">(Pā. Sū. 8-1-28), following the non-verb</w:t>
      </w:r>
      <w:r>
        <w:t xml:space="preserve"> </w:t>
      </w:r>
      <w:r>
        <w:rPr>
          <w:iCs/>
          <w:i/>
        </w:rPr>
        <w:t xml:space="preserve">avasyuḥ</w:t>
      </w:r>
      <w:r>
        <w:t xml:space="preserve">, it takes the</w:t>
      </w:r>
      <w:r>
        <w:t xml:space="preserve"> </w:t>
      </w:r>
      <w:r>
        <w:rPr>
          <w:iCs/>
          <w:i/>
        </w:rPr>
        <w:t xml:space="preserve">nighāta</w:t>
      </w:r>
      <w:r>
        <w:t xml:space="preserve"> </w:t>
      </w:r>
      <w:r>
        <w:t xml:space="preserve">accent. ॥१९॥</w:t>
      </w:r>
    </w:p>
    <w:p>
      <w:r>
        <w:pict>
          <v:rect style="width:0;height:1.5pt" o:hralign="center" o:hrstd="t" o:hr="t"/>
        </w:pict>
      </w:r>
    </w:p>
    <w:bookmarkEnd w:id="432"/>
    <w:bookmarkStart w:id="433" w:name="page-341-lower-sūkta-25-rik-20"/>
    <w:p>
      <w:pPr>
        <w:pStyle w:val="Heading3"/>
      </w:pPr>
      <w:r>
        <w:t xml:space="preserve">Page 341 (lower) — Sūkta 25, Rik 20</w:t>
      </w:r>
    </w:p>
    <w:p>
      <w:pPr>
        <w:pStyle w:val="FirstParagraph"/>
      </w:pPr>
      <w:r>
        <w:rPr>
          <w:bCs/>
          <w:b/>
        </w:rPr>
        <w:t xml:space="preserve">॥ Saṃhitā-pāṭhaḥ ॥</w:t>
      </w:r>
    </w:p>
    <w:p>
      <w:pPr>
        <w:pStyle w:val="BlockText"/>
      </w:pPr>
      <w:r>
        <w:t xml:space="preserve">त्वं विश्व॑स्य मेधिर दि॒वश्च॒ ग्मश्च॑ राजसि ।</w:t>
      </w:r>
      <w:r>
        <w:t xml:space="preserve"> </w:t>
      </w:r>
      <w:r>
        <w:t xml:space="preserve">स याम॑नि॒ प्रति॑ श्रुधि ॥२०॥</w:t>
      </w:r>
    </w:p>
    <w:p>
      <w:pPr>
        <w:pStyle w:val="BlockText"/>
      </w:pPr>
      <w:r>
        <w:rPr>
          <w:iCs/>
          <w:i/>
        </w:rPr>
        <w:t xml:space="preserve">tvaṃ víśvasya medhira diváśca gmáśca rājasi |</w:t>
      </w:r>
      <w:r>
        <w:t xml:space="preserve"> </w:t>
      </w:r>
      <w:r>
        <w:rPr>
          <w:iCs/>
          <w:i/>
        </w:rPr>
        <w:t xml:space="preserve">sa yā́mani práti śrudhi ||20||</w:t>
      </w:r>
    </w:p>
    <w:p>
      <w:pPr>
        <w:pStyle w:val="FirstParagraph"/>
      </w:pPr>
      <w:r>
        <w:rPr>
          <w:iCs/>
          <w:i/>
        </w:rPr>
        <w:t xml:space="preserve">(Saṃhitā accents as printed, read on 450-dpi line crops (v3a); Pada unaccented, though the print marks the Pada too. IAST mechanical from the marks.)</w:t>
      </w:r>
    </w:p>
    <w:p>
      <w:pPr>
        <w:pStyle w:val="BodyText"/>
      </w:pPr>
      <w:r>
        <w:rPr>
          <w:bCs/>
          <w:b/>
        </w:rPr>
        <w:t xml:space="preserve">॥ Pada-pāṭhaḥ ॥</w:t>
      </w:r>
    </w:p>
    <w:p>
      <w:pPr>
        <w:pStyle w:val="BlockText"/>
      </w:pPr>
      <w:r>
        <w:t xml:space="preserve">त्वं । विश्वस्य । मेधिर । दिवः । च । ग्मः । च । राजसि । सः । यामनि । प्रति । श्रुधि ॥२०॥</w:t>
      </w:r>
    </w:p>
    <w:p>
      <w:pPr>
        <w:pStyle w:val="BlockText"/>
      </w:pPr>
      <w:r>
        <w:rPr>
          <w:iCs/>
          <w:i/>
        </w:rPr>
        <w:t xml:space="preserve">tvaṃ | viśvasya | medhira | divaḥ | ca | gmaḥ | ca | rājasi | saḥ | yāmani | prati | śrudhi ‖20‖</w:t>
      </w:r>
    </w:p>
    <w:p>
      <w:pPr>
        <w:pStyle w:val="FirstParagraph"/>
      </w:pPr>
      <w:r>
        <w:rPr>
          <w:bCs/>
          <w:b/>
        </w:rPr>
        <w:t xml:space="preserve">॥ Sāyaṇa-bhāṣyam ॥</w:t>
      </w:r>
      <w:r>
        <w:t xml:space="preserve"> </w:t>
      </w:r>
      <w:r>
        <w:rPr>
          <w:iCs/>
          <w:i/>
        </w:rPr>
        <w:t xml:space="preserve">(transcribed in full from the print, v3a)</w:t>
      </w:r>
    </w:p>
    <w:p>
      <w:pPr>
        <w:pStyle w:val="BlockText"/>
      </w:pPr>
      <w:r>
        <w:t xml:space="preserve">हे मेधिर मेधाविन्वरुण त्वं दिवश्च द्युलोकस्यापि ग्मश्च भूलोकस्यापि । एवमात्मकस्य विश्वस्य सर्वस्य जगतो मध्ये राजसि । दीप्यसे । स तादृशस्त्वं यामनि क्षेमप्रापणेऽस्मदीये प्रति श्रुधि । प्रतिश्रवणमाज्ञापनं कुरु । रक्षिष्यामीति प्रत्युत्तरं देहीत्यर्थः ॥ दिवः । ऊडिदमित्यादिना षष्ठ्या उदात्तत्वं । ग्मः । ग्मेत्येतद्भूनामसु पठितं । आतो धातोरित्यत्रात इति योगविभागादातो लोप इति प्रतिषेधेऽपि व्यत्ययेनाकारलोपः । उदात्तनिवृत्तिस्वरेण विभक्तेरुदात्तत्वं । यामनि । या प्रापणे । आतो मनिन्क्वनिब्वनिपश्चेति मनिन् । नित्त्वादाद्युदात्तत्वं । श्रुधि । उक्तं ॥</w:t>
      </w:r>
    </w:p>
    <w:p>
      <w:pPr>
        <w:pStyle w:val="BlockText"/>
      </w:pPr>
      <w:r>
        <w:rPr>
          <w:iCs/>
          <w:i/>
        </w:rPr>
        <w:t xml:space="preserve">he medhira medhāvinvaruṇa tvaṃ divaśca dyulokasyāpi gmaśca bhūlokasyāpi | evamātmakasya viśvasya sarvasya jagato madhye rājasi | dīpyase | sa tādṛśastvaṃ yāmani kṣemaprāpaṇe ’smadīye prati śrudhi | pratiśravaṇamājñāpanaṃ kuru | rakṣiṣyāmīti pratyuttaraṃ dehītyarthaḥ ‖ divaḥ | ūḍidamityādinā ṣaṣṭhyā udāttatvaṃ | gmaḥ | gmetyetadbhūnāmasu paṭhitaṃ | āto dhātorityatrāta iti yogavibhāgādāto lopa iti pratiṣedhe ’pi vyatyayenākāralopaḥ | udāttanivṛttisvareṇa vibhakterudāttatvaṃ | yāmani | yā prāpaṇe | āto maninkvanibvanipaśceti manin | nittvādādyudāttatvaṃ | śrudhi | uktaṃ ‖</w:t>
      </w:r>
    </w:p>
    <w:p>
      <w:pPr>
        <w:pStyle w:val="FirstParagraph"/>
      </w:pPr>
      <w:r>
        <w:rPr>
          <w:iCs/>
          <w:i/>
        </w:rPr>
        <w:t xml:space="preserve">(No numbers in this bhāṣya.)</w:t>
      </w:r>
    </w:p>
    <w:p>
      <w:pPr>
        <w:pStyle w:val="BodyText"/>
      </w:pPr>
      <w:r>
        <w:rPr>
          <w:iCs/>
          <w:i/>
        </w:rPr>
        <w:t xml:space="preserve">Gist:</w:t>
      </w:r>
      <w:r>
        <w:t xml:space="preserve"> </w:t>
      </w:r>
      <w:r>
        <w:t xml:space="preserve">O wise Varuṇa, you shine in the midst of the whole world, heaven and earth; such as you are, answer us in this matter of our safety: give the reply</w:t>
      </w:r>
      <w:r>
        <w:t xml:space="preserve"> </w:t>
      </w:r>
      <w:r>
        <w:t xml:space="preserve">“</w:t>
      </w:r>
      <w:r>
        <w:t xml:space="preserve">I will protect</w:t>
      </w:r>
      <w:r>
        <w:t xml:space="preserve">”</w:t>
      </w:r>
      <w:r>
        <w:t xml:space="preserve">.</w:t>
      </w:r>
    </w:p>
    <w:bookmarkEnd w:id="433"/>
    <w:bookmarkStart w:id="434" w:name="Xe11da81155efb7c8253e1359aedc705b89d1715"/>
    <w:p>
      <w:pPr>
        <w:pStyle w:val="Heading3"/>
      </w:pPr>
      <w:r>
        <w:t xml:space="preserve">Page 342 — Rik 20: word-meanings, overall sense, English, Special Topics, grammar</w:t>
      </w:r>
    </w:p>
    <w:p>
      <w:pPr>
        <w:pStyle w:val="FirstParagraph"/>
      </w:pPr>
      <w:r>
        <w:rPr>
          <w:bCs/>
          <w:b/>
        </w:rPr>
        <w:t xml:space="preserve">॥ Prati-padārthaḥ ॥</w:t>
      </w:r>
      <w:r>
        <w:t xml:space="preserve"> </w:t>
      </w:r>
      <w:r>
        <w:rPr>
          <w:bCs/>
          <w:b/>
        </w:rPr>
        <w:t xml:space="preserve">मेधिर (medhira)</w:t>
      </w:r>
      <w:r>
        <w:t xml:space="preserve"> </w:t>
      </w:r>
      <w:r>
        <w:t xml:space="preserve">— O Varuṇa, who are wise |</w:t>
      </w:r>
      <w:r>
        <w:t xml:space="preserve"> </w:t>
      </w:r>
      <w:r>
        <w:rPr>
          <w:bCs/>
          <w:b/>
        </w:rPr>
        <w:t xml:space="preserve">त्वं (tvaṃ)</w:t>
      </w:r>
      <w:r>
        <w:t xml:space="preserve"> </w:t>
      </w:r>
      <w:r>
        <w:t xml:space="preserve">— you |</w:t>
      </w:r>
      <w:r>
        <w:t xml:space="preserve"> </w:t>
      </w:r>
      <w:r>
        <w:rPr>
          <w:bCs/>
          <w:b/>
        </w:rPr>
        <w:t xml:space="preserve">दिवश्च (divaś ca)</w:t>
      </w:r>
      <w:r>
        <w:t xml:space="preserve"> </w:t>
      </w:r>
      <w:r>
        <w:t xml:space="preserve">— the world of heaven too |</w:t>
      </w:r>
      <w:r>
        <w:t xml:space="preserve"> </w:t>
      </w:r>
      <w:r>
        <w:rPr>
          <w:bCs/>
          <w:b/>
        </w:rPr>
        <w:t xml:space="preserve">ग्मश्च (gmaś ca)</w:t>
      </w:r>
      <w:r>
        <w:t xml:space="preserve"> </w:t>
      </w:r>
      <w:r>
        <w:t xml:space="preserve">— and the earth too, comprising |</w:t>
      </w:r>
      <w:r>
        <w:t xml:space="preserve"> </w:t>
      </w:r>
      <w:r>
        <w:rPr>
          <w:bCs/>
          <w:b/>
        </w:rPr>
        <w:t xml:space="preserve">विश्वस्य (viśvasya)</w:t>
      </w:r>
      <w:r>
        <w:t xml:space="preserve"> </w:t>
      </w:r>
      <w:r>
        <w:t xml:space="preserve">— in the midst of the whole world |</w:t>
      </w:r>
      <w:r>
        <w:t xml:space="preserve"> </w:t>
      </w:r>
      <w:r>
        <w:rPr>
          <w:bCs/>
          <w:b/>
        </w:rPr>
        <w:t xml:space="preserve">राजसि (rājasi)</w:t>
      </w:r>
      <w:r>
        <w:t xml:space="preserve"> </w:t>
      </w:r>
      <w:r>
        <w:t xml:space="preserve">— shine |</w:t>
      </w:r>
      <w:r>
        <w:t xml:space="preserve"> </w:t>
      </w:r>
      <w:r>
        <w:rPr>
          <w:bCs/>
          <w:b/>
        </w:rPr>
        <w:t xml:space="preserve">सः (saḥ)</w:t>
      </w:r>
      <w:r>
        <w:t xml:space="preserve"> </w:t>
      </w:r>
      <w:r>
        <w:t xml:space="preserve">— such a one, you (in bringing us good fortune) |</w:t>
      </w:r>
      <w:r>
        <w:t xml:space="preserve"> </w:t>
      </w:r>
      <w:r>
        <w:rPr>
          <w:bCs/>
          <w:b/>
        </w:rPr>
        <w:t xml:space="preserve">यामनि (yāmani)</w:t>
      </w:r>
      <w:r>
        <w:t xml:space="preserve"> </w:t>
      </w:r>
      <w:r>
        <w:t xml:space="preserve">— to our prayer |</w:t>
      </w:r>
      <w:r>
        <w:t xml:space="preserve"> </w:t>
      </w:r>
      <w:r>
        <w:rPr>
          <w:bCs/>
          <w:b/>
        </w:rPr>
        <w:t xml:space="preserve">प्रति श्रुधि (prati śrudhi)</w:t>
      </w:r>
      <w:r>
        <w:t xml:space="preserve"> </w:t>
      </w:r>
      <w:r>
        <w:t xml:space="preserve">— give assurance.</w:t>
      </w:r>
    </w:p>
    <w:p>
      <w:pPr>
        <w:pStyle w:val="BodyText"/>
      </w:pPr>
      <w:r>
        <w:rPr>
          <w:bCs/>
          <w:b/>
        </w:rPr>
        <w:t xml:space="preserve">॥ Bhāvārthaḥ ॥</w:t>
      </w:r>
      <w:r>
        <w:t xml:space="preserve"> </w:t>
      </w:r>
      <w:r>
        <w:t xml:space="preserve">O wise Varuṇa, you shine in the world of heaven, on the earth, and in the whole world that includes these two. Such as you are, give us the assurance of bringing us good fortune.</w:t>
      </w:r>
    </w:p>
    <w:p>
      <w:pPr>
        <w:pStyle w:val="BodyText"/>
      </w:pPr>
      <w:r>
        <w:rPr>
          <w:bCs/>
          <w:b/>
        </w:rPr>
        <w:t xml:space="preserve">॥ English Translation ॥</w:t>
      </w:r>
      <w:r>
        <w:t xml:space="preserve"> </w:t>
      </w:r>
      <w:r>
        <w:rPr>
          <w:iCs/>
          <w:i/>
        </w:rPr>
        <w:t xml:space="preserve">(as printed)</w:t>
      </w:r>
    </w:p>
    <w:p>
      <w:pPr>
        <w:pStyle w:val="BlockText"/>
      </w:pPr>
      <w:r>
        <w:t xml:space="preserve">O Varuna, you are wise and you shine in heaven and earth ; hear my prayer and reply with a promise of prosperity.</w:t>
      </w:r>
    </w:p>
    <w:p>
      <w:pPr>
        <w:pStyle w:val="FirstParagraph"/>
      </w:pPr>
      <w:r>
        <w:rPr>
          <w:bCs/>
          <w:b/>
        </w:rPr>
        <w:t xml:space="preserve">॥ Viśeṣa-viṣayagaḷu (Special Topics) ॥</w:t>
      </w:r>
    </w:p>
    <w:p>
      <w:pPr>
        <w:pStyle w:val="BodyText"/>
      </w:pPr>
      <w:r>
        <w:rPr>
          <w:bCs/>
          <w:b/>
        </w:rPr>
        <w:t xml:space="preserve">मेधिर (medhira)</w:t>
      </w:r>
      <w:r>
        <w:t xml:space="preserve"> </w:t>
      </w:r>
      <w:r>
        <w:t xml:space="preserve">—</w:t>
      </w:r>
      <w:r>
        <w:t xml:space="preserve"> </w:t>
      </w:r>
      <w:r>
        <w:rPr>
          <w:iCs/>
          <w:i/>
        </w:rPr>
        <w:t xml:space="preserve">medhāvin</w:t>
      </w:r>
      <w:r>
        <w:t xml:space="preserve">: intelligent, wise, one with understanding. Skandasvāmin explains it as</w:t>
      </w:r>
      <w:r>
        <w:t xml:space="preserve"> </w:t>
      </w:r>
      <w:r>
        <w:rPr>
          <w:iCs/>
          <w:i/>
        </w:rPr>
        <w:t xml:space="preserve">yajñavan</w:t>
      </w:r>
      <w:r>
        <w:t xml:space="preserve">: one who is worshipped in sacrifice.</w:t>
      </w:r>
    </w:p>
    <w:p>
      <w:pPr>
        <w:pStyle w:val="BodyText"/>
      </w:pPr>
      <w:r>
        <w:rPr>
          <w:bCs/>
          <w:b/>
        </w:rPr>
        <w:t xml:space="preserve">यामनि (yāmani)</w:t>
      </w:r>
      <w:r>
        <w:t xml:space="preserve"> </w:t>
      </w:r>
      <w:r>
        <w:t xml:space="preserve">—</w:t>
      </w:r>
      <w:r>
        <w:t xml:space="preserve"> </w:t>
      </w:r>
      <w:r>
        <w:rPr>
          <w:iCs/>
          <w:i/>
        </w:rPr>
        <w:t xml:space="preserve">kṣemaprāpaṇe ’smadīye</w:t>
      </w:r>
      <w:r>
        <w:t xml:space="preserve">: in our attaining of welfare, or for the attaining of welfare. Skandasvāmin takes this word thus:</w:t>
      </w:r>
      <w:r>
        <w:t xml:space="preserve"> </w:t>
      </w:r>
      <w:r>
        <w:rPr>
          <w:iCs/>
          <w:i/>
        </w:rPr>
        <w:t xml:space="preserve">yāmani | adhikaraṇe ’tra manir draṣṭavyaḥ | mṛtyuṃ prati gamyate yasmin sa yāmā maraṇakālaḥ tatra |</w:t>
      </w:r>
      <w:r>
        <w:t xml:space="preserve"> </w:t>
      </w:r>
      <w:r>
        <w:t xml:space="preserve">— that is, the root</w:t>
      </w:r>
      <w:r>
        <w:t xml:space="preserve"> </w:t>
      </w:r>
      <w:r>
        <w:rPr>
          <w:iCs/>
          <w:i/>
        </w:rPr>
        <w:t xml:space="preserve">yā</w:t>
      </w:r>
      <w:r>
        <w:t xml:space="preserve"> </w:t>
      </w:r>
      <w:r>
        <w:t xml:space="preserve">means to go; going here means facing death; so the word</w:t>
      </w:r>
      <w:r>
        <w:t xml:space="preserve"> </w:t>
      </w:r>
      <w:r>
        <w:rPr>
          <w:iCs/>
          <w:i/>
        </w:rPr>
        <w:t xml:space="preserve">yāmani</w:t>
      </w:r>
      <w:r>
        <w:t xml:space="preserve"> </w:t>
      </w:r>
      <w:r>
        <w:t xml:space="preserve">(the locative singular of</w:t>
      </w:r>
      <w:r>
        <w:t xml:space="preserve"> </w:t>
      </w:r>
      <w:r>
        <w:rPr>
          <w:iCs/>
          <w:i/>
        </w:rPr>
        <w:t xml:space="preserve">yāman</w:t>
      </w:r>
      <w:r>
        <w:t xml:space="preserve">) formed from this root means</w:t>
      </w:r>
      <w:r>
        <w:t xml:space="preserve"> </w:t>
      </w:r>
      <w:r>
        <w:t xml:space="preserve">“</w:t>
      </w:r>
      <w:r>
        <w:t xml:space="preserve">at the time of death</w:t>
      </w:r>
      <w:r>
        <w:t xml:space="preserve">”</w:t>
      </w:r>
      <w:r>
        <w:t xml:space="preserve">. To me, who am at the time of death —</w:t>
      </w:r>
      <w:r>
        <w:t xml:space="preserve"> </w:t>
      </w:r>
      <w:r>
        <w:rPr>
          <w:iCs/>
          <w:i/>
        </w:rPr>
        <w:t xml:space="preserve">muñcāmi tvāṃ | tvaṃ na mriyase</w:t>
      </w:r>
      <w:r>
        <w:t xml:space="preserve"> </w:t>
      </w:r>
      <w:r>
        <w:t xml:space="preserve">—</w:t>
      </w:r>
      <w:r>
        <w:t xml:space="preserve"> </w:t>
      </w:r>
      <w:r>
        <w:t xml:space="preserve">“</w:t>
      </w:r>
      <w:r>
        <w:t xml:space="preserve">I release you; you will not die</w:t>
      </w:r>
      <w:r>
        <w:t xml:space="preserve">”</w:t>
      </w:r>
      <w:r>
        <w:t xml:space="preserve">: Śunaḥśepa prays to Varuṇa to give this assurance.</w:t>
      </w:r>
    </w:p>
    <w:p>
      <w:pPr>
        <w:pStyle w:val="BodyText"/>
      </w:pPr>
      <w:r>
        <w:rPr>
          <w:bCs/>
          <w:b/>
        </w:rPr>
        <w:t xml:space="preserve">प्रति श्रुधि (prati śrudhi)</w:t>
      </w:r>
      <w:r>
        <w:t xml:space="preserve"> </w:t>
      </w:r>
      <w:r>
        <w:t xml:space="preserve">— utter a word in the form of a reply; that is,</w:t>
      </w:r>
      <w:r>
        <w:t xml:space="preserve"> </w:t>
      </w:r>
      <w:r>
        <w:rPr>
          <w:iCs/>
          <w:i/>
        </w:rPr>
        <w:t xml:space="preserve">rakṣiṣyāmīti pratyuttaraṃ dehi</w:t>
      </w:r>
      <w:r>
        <w:t xml:space="preserve">: say in reply,</w:t>
      </w:r>
      <w:r>
        <w:t xml:space="preserve"> </w:t>
      </w:r>
      <w:r>
        <w:t xml:space="preserve">“</w:t>
      </w:r>
      <w:r>
        <w:t xml:space="preserve">I will release you, Śunaḥśepa, from the bonds of the noose and protect you.</w:t>
      </w:r>
      <w:r>
        <w:t xml:space="preserve">”</w:t>
      </w:r>
    </w:p>
    <w:p>
      <w:pPr>
        <w:pStyle w:val="BodyText"/>
      </w:pPr>
      <w:r>
        <w:rPr>
          <w:bCs/>
          <w:b/>
        </w:rPr>
        <w:t xml:space="preserve">॥ Vyākaraṇa-prakriyā ॥</w:t>
      </w:r>
      <w:r>
        <w:t xml:space="preserve"> </w:t>
      </w:r>
      <w:r>
        <w:rPr>
          <w:iCs/>
          <w:i/>
        </w:rPr>
        <w:t xml:space="preserve">(grammar, noted briefly; numbers read on 450-dpi line crops, v3a)</w:t>
      </w:r>
    </w:p>
    <w:p>
      <w:pPr>
        <w:pStyle w:val="BodyText"/>
      </w:pPr>
      <w:r>
        <w:rPr>
          <w:bCs/>
          <w:b/>
        </w:rPr>
        <w:t xml:space="preserve">दिवः (divaḥ)</w:t>
      </w:r>
      <w:r>
        <w:t xml:space="preserve"> </w:t>
      </w:r>
      <w:r>
        <w:t xml:space="preserve">— the genitive of</w:t>
      </w:r>
      <w:r>
        <w:t xml:space="preserve"> </w:t>
      </w:r>
      <w:r>
        <w:rPr>
          <w:iCs/>
          <w:i/>
        </w:rPr>
        <w:t xml:space="preserve">div</w:t>
      </w:r>
      <w:r>
        <w:t xml:space="preserve">; by</w:t>
      </w:r>
      <w:r>
        <w:t xml:space="preserve"> </w:t>
      </w:r>
      <w:r>
        <w:t xml:space="preserve">“</w:t>
      </w:r>
      <w:r>
        <w:t xml:space="preserve">ऊडिदम्पदादि-</w:t>
      </w:r>
      <w:r>
        <w:t xml:space="preserve">”</w:t>
      </w:r>
      <w:r>
        <w:t xml:space="preserve"> </w:t>
      </w:r>
      <w:r>
        <w:t xml:space="preserve">(Pā. Sū. 6-1-171) the genitive ending is udātta;</w:t>
      </w:r>
      <w:r>
        <w:t xml:space="preserve"> </w:t>
      </w:r>
      <w:r>
        <w:rPr>
          <w:iCs/>
          <w:i/>
        </w:rPr>
        <w:t xml:space="preserve">divaḥ</w:t>
      </w:r>
      <w:r>
        <w:t xml:space="preserve"> </w:t>
      </w:r>
      <w:r>
        <w:t xml:space="preserve">is end-acute.</w:t>
      </w:r>
    </w:p>
    <w:bookmarkEnd w:id="434"/>
    <w:bookmarkStart w:id="435" w:name="page-343-rik-20-grammar-end"/>
    <w:p>
      <w:pPr>
        <w:pStyle w:val="Heading3"/>
      </w:pPr>
      <w:r>
        <w:t xml:space="preserve">Page 343 — Rik 20: grammar (end)</w:t>
      </w:r>
    </w:p>
    <w:p>
      <w:pPr>
        <w:pStyle w:val="FirstParagraph"/>
      </w:pPr>
      <w:r>
        <w:rPr>
          <w:bCs/>
          <w:b/>
        </w:rPr>
        <w:t xml:space="preserve">ग्मः (gmaḥ)</w:t>
      </w:r>
      <w:r>
        <w:t xml:space="preserve"> </w:t>
      </w:r>
      <w:r>
        <w:t xml:space="preserve">—</w:t>
      </w:r>
      <w:r>
        <w:t xml:space="preserve"> </w:t>
      </w:r>
      <w:r>
        <w:rPr>
          <w:iCs/>
          <w:i/>
        </w:rPr>
        <w:t xml:space="preserve">gmā</w:t>
      </w:r>
      <w:r>
        <w:t xml:space="preserve"> </w:t>
      </w:r>
      <w:r>
        <w:t xml:space="preserve">is read among the synonyms of the earth (Ni. 1-1-2). Before its genitive singular the</w:t>
      </w:r>
      <w:r>
        <w:t xml:space="preserve"> </w:t>
      </w:r>
      <w:r>
        <w:rPr>
          <w:iCs/>
          <w:i/>
        </w:rPr>
        <w:t xml:space="preserve">yāṭ</w:t>
      </w:r>
      <w:r>
        <w:t xml:space="preserve"> </w:t>
      </w:r>
      <w:r>
        <w:t xml:space="preserve">augment would come; but in</w:t>
      </w:r>
      <w:r>
        <w:t xml:space="preserve"> </w:t>
      </w:r>
      <w:r>
        <w:t xml:space="preserve">“</w:t>
      </w:r>
      <w:r>
        <w:t xml:space="preserve">आतो धातोः</w:t>
      </w:r>
      <w:r>
        <w:t xml:space="preserve">”</w:t>
      </w:r>
      <w:r>
        <w:t xml:space="preserve"> </w:t>
      </w:r>
      <w:r>
        <w:t xml:space="preserve">(Pā. Sū. 6-4-140) the split</w:t>
      </w:r>
      <w:r>
        <w:t xml:space="preserve"> </w:t>
      </w:r>
      <w:r>
        <w:rPr>
          <w:iCs/>
          <w:i/>
        </w:rPr>
        <w:t xml:space="preserve">ātaḥ</w:t>
      </w:r>
      <w:r>
        <w:t xml:space="preserve"> </w:t>
      </w:r>
      <w:r>
        <w:t xml:space="preserve">has been made, by which the final</w:t>
      </w:r>
      <w:r>
        <w:t xml:space="preserve"> </w:t>
      </w:r>
      <w:r>
        <w:rPr>
          <w:iCs/>
          <w:i/>
        </w:rPr>
        <w:t xml:space="preserve">ā</w:t>
      </w:r>
      <w:r>
        <w:t xml:space="preserve"> </w:t>
      </w:r>
      <w:r>
        <w:t xml:space="preserve">of a non-root ending in</w:t>
      </w:r>
      <w:r>
        <w:t xml:space="preserve"> </w:t>
      </w:r>
      <w:r>
        <w:rPr>
          <w:iCs/>
          <w:i/>
        </w:rPr>
        <w:t xml:space="preserve">ā</w:t>
      </w:r>
      <w:r>
        <w:t xml:space="preserve"> </w:t>
      </w:r>
      <w:r>
        <w:t xml:space="preserve">is in some places dropped before a vowel-initial suffix; so here, with the loss of</w:t>
      </w:r>
      <w:r>
        <w:t xml:space="preserve"> </w:t>
      </w:r>
      <w:r>
        <w:rPr>
          <w:iCs/>
          <w:i/>
        </w:rPr>
        <w:t xml:space="preserve">ā</w:t>
      </w:r>
      <w:r>
        <w:t xml:space="preserve">, the form is</w:t>
      </w:r>
      <w:r>
        <w:t xml:space="preserve"> </w:t>
      </w:r>
      <w:r>
        <w:rPr>
          <w:iCs/>
          <w:i/>
        </w:rPr>
        <w:t xml:space="preserve">gmaḥ</w:t>
      </w:r>
      <w:r>
        <w:t xml:space="preserve">. Since the Bhāṣya says the split must not be applied everywhere but only in some places for the desired forms, if it is said that the loss does not come here, the loss is to be accepted by</w:t>
      </w:r>
      <w:r>
        <w:t xml:space="preserve"> </w:t>
      </w:r>
      <w:r>
        <w:rPr>
          <w:iCs/>
          <w:i/>
        </w:rPr>
        <w:t xml:space="preserve">vyatyaya</w:t>
      </w:r>
      <w:r>
        <w:t xml:space="preserve">. By</w:t>
      </w:r>
      <w:r>
        <w:t xml:space="preserve"> </w:t>
      </w:r>
      <w:r>
        <w:t xml:space="preserve">“</w:t>
      </w:r>
      <w:r>
        <w:t xml:space="preserve">अनुदात्तस्य च यत्रोदात्तलोपः</w:t>
      </w:r>
      <w:r>
        <w:t xml:space="preserve">”</w:t>
      </w:r>
      <w:r>
        <w:t xml:space="preserve"> </w:t>
      </w:r>
      <w:r>
        <w:t xml:space="preserve">(Pā. Sū. 6-1-161) an anudātta becomes udātta when an udātta before it is dropped; here the case-ending is anudātta, and as the udātta</w:t>
      </w:r>
      <w:r>
        <w:t xml:space="preserve"> </w:t>
      </w:r>
      <w:r>
        <w:rPr>
          <w:iCs/>
          <w:i/>
        </w:rPr>
        <w:t xml:space="preserve">ā</w:t>
      </w:r>
      <w:r>
        <w:t xml:space="preserve"> </w:t>
      </w:r>
      <w:r>
        <w:t xml:space="preserve">before it is dropped, the ending becomes udātta.</w:t>
      </w:r>
    </w:p>
    <w:p>
      <w:pPr>
        <w:pStyle w:val="BodyText"/>
      </w:pPr>
      <w:r>
        <w:rPr>
          <w:bCs/>
          <w:b/>
        </w:rPr>
        <w:t xml:space="preserve">यामनि (yāmani)</w:t>
      </w:r>
      <w:r>
        <w:t xml:space="preserve"> </w:t>
      </w:r>
      <w:r>
        <w:t xml:space="preserve">—</w:t>
      </w:r>
      <w:r>
        <w:t xml:space="preserve"> </w:t>
      </w:r>
      <w:r>
        <w:rPr>
          <w:iCs/>
          <w:i/>
        </w:rPr>
        <w:t xml:space="preserve">yā prāpaṇe</w:t>
      </w:r>
      <w:r>
        <w:t xml:space="preserve">, adādi; by</w:t>
      </w:r>
      <w:r>
        <w:t xml:space="preserve"> </w:t>
      </w:r>
      <w:r>
        <w:t xml:space="preserve">“</w:t>
      </w:r>
      <w:r>
        <w:t xml:space="preserve">आतो मनिन्क्वनिब्वनिपश्च</w:t>
      </w:r>
      <w:r>
        <w:t xml:space="preserve">”</w:t>
      </w:r>
      <w:r>
        <w:t xml:space="preserve"> </w:t>
      </w:r>
      <w:r>
        <w:t xml:space="preserve">(Pā. Sū. 3-2-74), the root ending in</w:t>
      </w:r>
      <w:r>
        <w:t xml:space="preserve"> </w:t>
      </w:r>
      <w:r>
        <w:rPr>
          <w:iCs/>
          <w:i/>
        </w:rPr>
        <w:t xml:space="preserve">ā</w:t>
      </w:r>
      <w:r>
        <w:t xml:space="preserve">, the suffix</w:t>
      </w:r>
      <w:r>
        <w:t xml:space="preserve"> </w:t>
      </w:r>
      <w:r>
        <w:rPr>
          <w:iCs/>
          <w:i/>
        </w:rPr>
        <w:t xml:space="preserve">manin</w:t>
      </w:r>
      <w:r>
        <w:t xml:space="preserve">; after</w:t>
      </w:r>
      <w:r>
        <w:t xml:space="preserve"> </w:t>
      </w:r>
      <w:r>
        <w:rPr>
          <w:iCs/>
          <w:i/>
        </w:rPr>
        <w:t xml:space="preserve">yāman</w:t>
      </w:r>
      <w:r>
        <w:t xml:space="preserve">, in the locative singular</w:t>
      </w:r>
      <w:r>
        <w:t xml:space="preserve"> </w:t>
      </w:r>
      <w:r>
        <w:rPr>
          <w:iCs/>
          <w:i/>
        </w:rPr>
        <w:t xml:space="preserve">ṅi</w:t>
      </w:r>
      <w:r>
        <w:t xml:space="preserve">; by</w:t>
      </w:r>
      <w:r>
        <w:t xml:space="preserve"> </w:t>
      </w:r>
      <w:r>
        <w:t xml:space="preserve">“</w:t>
      </w:r>
      <w:r>
        <w:t xml:space="preserve">विभाषा ङिश्योः</w:t>
      </w:r>
      <w:r>
        <w:t xml:space="preserve">”</w:t>
      </w:r>
      <w:r>
        <w:t xml:space="preserve"> </w:t>
      </w:r>
      <w:r>
        <w:t xml:space="preserve">(Pā. Sū. 6-4-136) optionally the loss of</w:t>
      </w:r>
      <w:r>
        <w:t xml:space="preserve"> </w:t>
      </w:r>
      <w:r>
        <w:rPr>
          <w:iCs/>
          <w:i/>
        </w:rPr>
        <w:t xml:space="preserve">a</w:t>
      </w:r>
      <w:r>
        <w:t xml:space="preserve">, giving the form</w:t>
      </w:r>
      <w:r>
        <w:t xml:space="preserve"> </w:t>
      </w:r>
      <w:r>
        <w:rPr>
          <w:iCs/>
          <w:i/>
        </w:rPr>
        <w:t xml:space="preserve">yāmani</w:t>
      </w:r>
      <w:r>
        <w:t xml:space="preserve">.</w:t>
      </w:r>
      <w:r>
        <w:t xml:space="preserve"> </w:t>
      </w:r>
      <w:r>
        <w:rPr>
          <w:iCs/>
          <w:i/>
        </w:rPr>
        <w:t xml:space="preserve">Manin</w:t>
      </w:r>
      <w:r>
        <w:t xml:space="preserve"> </w:t>
      </w:r>
      <w:r>
        <w:t xml:space="preserve">being</w:t>
      </w:r>
      <w:r>
        <w:t xml:space="preserve"> </w:t>
      </w:r>
      <w:r>
        <w:rPr>
          <w:iCs/>
          <w:i/>
        </w:rPr>
        <w:t xml:space="preserve">nit</w:t>
      </w:r>
      <w:r>
        <w:t xml:space="preserve">, initially acute.</w:t>
      </w:r>
    </w:p>
    <w:p>
      <w:pPr>
        <w:pStyle w:val="BodyText"/>
      </w:pPr>
      <w:r>
        <w:rPr>
          <w:bCs/>
          <w:b/>
        </w:rPr>
        <w:t xml:space="preserve">श्रुधि (śrudhi)</w:t>
      </w:r>
      <w:r>
        <w:t xml:space="preserve"> </w:t>
      </w:r>
      <w:r>
        <w:t xml:space="preserve">— explained in the previous mantra (Ṛ. Saṃ. 1-2-25-19, as printed: a</w:t>
      </w:r>
      <w:r>
        <w:t xml:space="preserve"> </w:t>
      </w:r>
      <w:r>
        <w:t xml:space="preserve">“</w:t>
      </w:r>
      <w:r>
        <w:t xml:space="preserve">2</w:t>
      </w:r>
      <w:r>
        <w:t xml:space="preserve">”</w:t>
      </w:r>
      <w:r>
        <w:t xml:space="preserve"> </w:t>
      </w:r>
      <w:r>
        <w:t xml:space="preserve">stands between the maṇḍala and sūkta numbers). ॥२०॥</w:t>
      </w:r>
      <w:r>
        <w:t xml:space="preserve"> </w:t>
      </w:r>
      <w:r>
        <w:rPr>
          <w:iCs/>
          <w:i/>
        </w:rPr>
        <w:t xml:space="preserve">(A printed ornament follows; Ṛk 21 begins on the same page.)</w:t>
      </w:r>
    </w:p>
    <w:p>
      <w:r>
        <w:pict>
          <v:rect style="width:0;height:1.5pt" o:hralign="center" o:hrstd="t" o:hr="t"/>
        </w:pict>
      </w:r>
    </w:p>
    <w:bookmarkEnd w:id="435"/>
    <w:bookmarkStart w:id="436" w:name="X8cb08a8eb18f8b263e00a6de26c8d336a214bce"/>
    <w:p>
      <w:pPr>
        <w:pStyle w:val="Heading3"/>
      </w:pPr>
      <w:r>
        <w:t xml:space="preserve">Page 343 (lower) — Sūkta 25, Rik 21</w:t>
      </w:r>
      <w:r>
        <w:t xml:space="preserve"> </w:t>
      </w:r>
      <w:r>
        <w:rPr>
          <w:iCs/>
          <w:i/>
        </w:rPr>
        <w:t xml:space="preserve">(closing ṛk)</w:t>
      </w:r>
    </w:p>
    <w:p>
      <w:pPr>
        <w:pStyle w:val="FirstParagraph"/>
      </w:pPr>
      <w:r>
        <w:rPr>
          <w:bCs/>
          <w:b/>
        </w:rPr>
        <w:t xml:space="preserve">॥ Saṃhitā-pāṭhaḥ ॥</w:t>
      </w:r>
    </w:p>
    <w:p>
      <w:pPr>
        <w:pStyle w:val="BlockText"/>
      </w:pPr>
      <w:r>
        <w:t xml:space="preserve">उदु॑त्त॒मं मु॑मुग्धि नो॒ वि पाशं॑ मध्य॒मं चृ॑त ।</w:t>
      </w:r>
      <w:r>
        <w:t xml:space="preserve"> </w:t>
      </w:r>
      <w:r>
        <w:t xml:space="preserve">अवा॑ध॒मानि॑ जी॒वसे॑ ॥२१॥</w:t>
      </w:r>
    </w:p>
    <w:p>
      <w:pPr>
        <w:pStyle w:val="BlockText"/>
      </w:pPr>
      <w:r>
        <w:rPr>
          <w:iCs/>
          <w:i/>
        </w:rPr>
        <w:t xml:space="preserve">úduttamáṃ mumugdhi no ví pā́śaṃ madhyamáṃ cṛta |</w:t>
      </w:r>
      <w:r>
        <w:t xml:space="preserve"> </w:t>
      </w:r>
      <w:r>
        <w:rPr>
          <w:iCs/>
          <w:i/>
        </w:rPr>
        <w:t xml:space="preserve">ávādhamā́ni jīváse ||21||</w:t>
      </w:r>
    </w:p>
    <w:p>
      <w:pPr>
        <w:pStyle w:val="FirstParagraph"/>
      </w:pPr>
      <w:r>
        <w:rPr>
          <w:iCs/>
          <w:i/>
        </w:rPr>
        <w:t xml:space="preserve">(Saṃhitā accents as printed, read on 450-dpi line crops (v3a); Pada unaccented, though the print marks the Pada too. IAST mechanical from the marks.)</w:t>
      </w:r>
    </w:p>
    <w:p>
      <w:pPr>
        <w:pStyle w:val="BodyText"/>
      </w:pPr>
      <w:r>
        <w:rPr>
          <w:bCs/>
          <w:b/>
        </w:rPr>
        <w:t xml:space="preserve">॥ Pada-pāṭhaḥ ॥</w:t>
      </w:r>
    </w:p>
    <w:p>
      <w:pPr>
        <w:pStyle w:val="BlockText"/>
      </w:pPr>
      <w:r>
        <w:t xml:space="preserve">उत् । उत्ऽतमं । मुमुग्धि । नः । वि । पाशं । मध्यमं । चृत । अव । अधमानि । जीवसे ॥२१॥</w:t>
      </w:r>
    </w:p>
    <w:p>
      <w:pPr>
        <w:pStyle w:val="BlockText"/>
      </w:pPr>
      <w:r>
        <w:rPr>
          <w:iCs/>
          <w:i/>
        </w:rPr>
        <w:t xml:space="preserve">ut | ut-tamaṃ | mumugdhi | naḥ | vi | pāśaṃ | madhyamaṃ | cṛta | ava | adhamāni | jīvase ‖21‖</w:t>
      </w:r>
    </w:p>
    <w:bookmarkEnd w:id="436"/>
    <w:bookmarkStart w:id="437" w:name="X542d7a05db20654c0234fbca2783e837c029403"/>
    <w:p>
      <w:pPr>
        <w:pStyle w:val="Heading3"/>
      </w:pPr>
      <w:r>
        <w:t xml:space="preserve">Page 344 — Rik 21: bhāṣya, word-meanings, overall sense, English, Special Topics</w:t>
      </w:r>
    </w:p>
    <w:p>
      <w:pPr>
        <w:pStyle w:val="FirstParagraph"/>
      </w:pPr>
      <w:r>
        <w:rPr>
          <w:bCs/>
          <w:b/>
        </w:rPr>
        <w:t xml:space="preserve">॥ Sāyaṇa-bhāṣyam ॥</w:t>
      </w:r>
      <w:r>
        <w:t xml:space="preserve"> </w:t>
      </w:r>
      <w:r>
        <w:rPr>
          <w:iCs/>
          <w:i/>
        </w:rPr>
        <w:t xml:space="preserve">(transcribed in full from the print, v3a)</w:t>
      </w:r>
    </w:p>
    <w:p>
      <w:pPr>
        <w:pStyle w:val="BlockText"/>
      </w:pPr>
      <w:r>
        <w:t xml:space="preserve">नोऽस्माकमुत्तमं शिरोगतं पाशमुन्मुमुग्धि । उत्कृष्य मोचय । मध्यममुदरगतं पाशं वि चृत । वियुज्य नाशय । जीवसे जीवितुमधमानि मदीयान्पादगतान्पाशानव चृत । अवकृष्य नाशय ॥ उत्तमं । उंछादिषु पाठादंतोदात्तत्वं । मुमुग्धि । मुच्लृ मोक्षणे । बहुलं छंदसीति विकरणस्य श्लुः । द्विर्भावः । हलादिशेषः । हुझल्भ्यो हेर्धिः । पा. ६-४-१०१ । इति हेर्धिरादेशः । तिङ्ङतिङ इति निघातः । चृत । चृती हिंसाग्रंथनयोः । लोटो हिः । तुदादिभ्यः शः । अतो हेरिति हेर्लुक् । जीवसे । जीव प्राणधारणे । तुमर्थे सेसेनित्यसेप्रत्ययः । प्रत्ययस्वरः ॥१९॥</w:t>
      </w:r>
    </w:p>
    <w:p>
      <w:pPr>
        <w:pStyle w:val="BlockText"/>
      </w:pPr>
      <w:r>
        <w:rPr>
          <w:iCs/>
          <w:i/>
        </w:rPr>
        <w:t xml:space="preserve">no ’smākamuttamaṃ śirogataṃ pāśamunmumugdhi | utkṛṣya mocaya | madhyamamudaragataṃ pāśaṃ vi cṛta | viyujya nāśaya | jīvase jīvitumadhamāni madīyānpādagatānpāśānava cṛta | avakṛṣya nāśaya ‖ uttamaṃ | uṃchādiṣu pāṭhādaṃtodāttatvaṃ | mumugdhi | muclṛ mokṣaṇe | bahulaṃ chaṃdasīti vikaraṇasya śluḥ | dvirbhāvaḥ | halādiśeṣaḥ | hujhalbhyo herdhiḥ | pā. 6-4-101 | iti herdhirādeśaḥ | tiṅṅatiṅa iti nighātaḥ | cṛta | cṛtī hiṃsāgraṃthanayoḥ | loṭo hiḥ | tudādibhyaḥ śaḥ | ato heriti herluk | jīvase | jīva prāṇadhāraṇe | tumarthe sesenityasepratyayaḥ | pratyayasvaraḥ ‖19‖</w:t>
      </w:r>
    </w:p>
    <w:p>
      <w:pPr>
        <w:pStyle w:val="FirstParagraph"/>
      </w:pPr>
      <w:r>
        <w:rPr>
          <w:iCs/>
          <w:i/>
        </w:rPr>
        <w:t xml:space="preserve">(Number read at 450 dpi: पा. ६-४-१०१. The closing ॥१९॥ marks the end of Varga 19 (Ṛks 16–21).</w:t>
      </w:r>
      <w:r>
        <w:t xml:space="preserve"> </w:t>
      </w:r>
      <w:r>
        <w:t xml:space="preserve">उंछादिषु</w:t>
      </w:r>
      <w:r>
        <w:t xml:space="preserve"> </w:t>
      </w:r>
      <w:r>
        <w:rPr>
          <w:iCs/>
          <w:i/>
        </w:rPr>
        <w:t xml:space="preserve">has the ಛ glyph.)</w:t>
      </w:r>
    </w:p>
    <w:p>
      <w:pPr>
        <w:pStyle w:val="BodyText"/>
      </w:pPr>
      <w:r>
        <w:rPr>
          <w:iCs/>
          <w:i/>
        </w:rPr>
        <w:t xml:space="preserve">Gist:</w:t>
      </w:r>
      <w:r>
        <w:t xml:space="preserve"> </w:t>
      </w:r>
      <w:r>
        <w:t xml:space="preserve">Loosen and release our upper noose, at the head; cut away the middle one, at the belly; draw down and destroy my lower nooses, at the feet, so that we may live.</w:t>
      </w:r>
    </w:p>
    <w:p>
      <w:pPr>
        <w:pStyle w:val="BodyText"/>
      </w:pPr>
      <w:r>
        <w:rPr>
          <w:bCs/>
          <w:b/>
        </w:rPr>
        <w:t xml:space="preserve">॥ Prati-padārthaḥ ॥</w:t>
      </w:r>
      <w:r>
        <w:t xml:space="preserve"> </w:t>
      </w:r>
      <w:r>
        <w:rPr>
          <w:bCs/>
          <w:b/>
        </w:rPr>
        <w:t xml:space="preserve">जीवसे (jīvase)</w:t>
      </w:r>
      <w:r>
        <w:t xml:space="preserve"> </w:t>
      </w:r>
      <w:r>
        <w:t xml:space="preserve">— that we may live |</w:t>
      </w:r>
      <w:r>
        <w:t xml:space="preserve"> </w:t>
      </w:r>
      <w:r>
        <w:rPr>
          <w:bCs/>
          <w:b/>
        </w:rPr>
        <w:t xml:space="preserve">नः (naḥ)</w:t>
      </w:r>
      <w:r>
        <w:t xml:space="preserve"> </w:t>
      </w:r>
      <w:r>
        <w:t xml:space="preserve">— our |</w:t>
      </w:r>
      <w:r>
        <w:t xml:space="preserve"> </w:t>
      </w:r>
      <w:r>
        <w:rPr>
          <w:bCs/>
          <w:b/>
        </w:rPr>
        <w:t xml:space="preserve">उत्तमं (uttamaṃ)</w:t>
      </w:r>
      <w:r>
        <w:t xml:space="preserve"> </w:t>
      </w:r>
      <w:r>
        <w:t xml:space="preserve">— of the upper part, that is, at the head |</w:t>
      </w:r>
      <w:r>
        <w:t xml:space="preserve"> </w:t>
      </w:r>
      <w:r>
        <w:rPr>
          <w:bCs/>
          <w:b/>
        </w:rPr>
        <w:t xml:space="preserve">पाशं (pāśaṃ)</w:t>
      </w:r>
      <w:r>
        <w:t xml:space="preserve"> </w:t>
      </w:r>
      <w:r>
        <w:t xml:space="preserve">— the bond |</w:t>
      </w:r>
      <w:r>
        <w:t xml:space="preserve"> </w:t>
      </w:r>
      <w:r>
        <w:rPr>
          <w:bCs/>
          <w:b/>
        </w:rPr>
        <w:t xml:space="preserve">उन्मुमुग्धि (unmumugdhi)</w:t>
      </w:r>
      <w:r>
        <w:t xml:space="preserve"> </w:t>
      </w:r>
      <w:r>
        <w:t xml:space="preserve">— loosen and release |</w:t>
      </w:r>
      <w:r>
        <w:t xml:space="preserve"> </w:t>
      </w:r>
      <w:r>
        <w:rPr>
          <w:bCs/>
          <w:b/>
        </w:rPr>
        <w:t xml:space="preserve">मध्यमं (madhyamaṃ)</w:t>
      </w:r>
      <w:r>
        <w:t xml:space="preserve"> </w:t>
      </w:r>
      <w:r>
        <w:t xml:space="preserve">— the bond of the middle part, that is, at the belly |</w:t>
      </w:r>
      <w:r>
        <w:t xml:space="preserve"> </w:t>
      </w:r>
      <w:r>
        <w:rPr>
          <w:bCs/>
          <w:b/>
        </w:rPr>
        <w:t xml:space="preserve">वि चृत (vi cṛta)</w:t>
      </w:r>
      <w:r>
        <w:t xml:space="preserve"> </w:t>
      </w:r>
      <w:r>
        <w:t xml:space="preserve">— loosen and destroy |</w:t>
      </w:r>
      <w:r>
        <w:t xml:space="preserve"> </w:t>
      </w:r>
      <w:r>
        <w:rPr>
          <w:bCs/>
          <w:b/>
        </w:rPr>
        <w:t xml:space="preserve">अधमानि (adhamāni)</w:t>
      </w:r>
      <w:r>
        <w:t xml:space="preserve"> </w:t>
      </w:r>
      <w:r>
        <w:t xml:space="preserve">— the lower bonds that bind our feet |</w:t>
      </w:r>
      <w:r>
        <w:t xml:space="preserve"> </w:t>
      </w:r>
      <w:r>
        <w:rPr>
          <w:bCs/>
          <w:b/>
        </w:rPr>
        <w:t xml:space="preserve">अव चृत (ava cṛta)</w:t>
      </w:r>
      <w:r>
        <w:t xml:space="preserve"> </w:t>
      </w:r>
      <w:r>
        <w:t xml:space="preserve">— pull down, loosen and destroy.</w:t>
      </w:r>
    </w:p>
    <w:p>
      <w:pPr>
        <w:pStyle w:val="BodyText"/>
      </w:pPr>
      <w:r>
        <w:rPr>
          <w:bCs/>
          <w:b/>
        </w:rPr>
        <w:t xml:space="preserve">॥ Bhāvārthaḥ ॥</w:t>
      </w:r>
      <w:r>
        <w:t xml:space="preserve"> </w:t>
      </w:r>
      <w:r>
        <w:t xml:space="preserve">O Varuṇa, loosen and destroy our upper bond at the head, the noose of the middle part at the belly, and the fetter of the lower part at the feet, and release us from bondage. Let us live.</w:t>
      </w:r>
    </w:p>
    <w:p>
      <w:pPr>
        <w:pStyle w:val="BodyText"/>
      </w:pPr>
      <w:r>
        <w:rPr>
          <w:bCs/>
          <w:b/>
        </w:rPr>
        <w:t xml:space="preserve">॥ English Translation ॥</w:t>
      </w:r>
      <w:r>
        <w:t xml:space="preserve"> </w:t>
      </w:r>
      <w:r>
        <w:rPr>
          <w:iCs/>
          <w:i/>
        </w:rPr>
        <w:t xml:space="preserve">(as printed)</w:t>
      </w:r>
    </w:p>
    <w:p>
      <w:pPr>
        <w:pStyle w:val="BlockText"/>
      </w:pPr>
      <w:r>
        <w:t xml:space="preserve">Remove our upper bonds, untie the centre and the lower bonds that we may live.</w:t>
      </w:r>
    </w:p>
    <w:p>
      <w:pPr>
        <w:pStyle w:val="FirstParagraph"/>
      </w:pPr>
      <w:r>
        <w:rPr>
          <w:bCs/>
          <w:b/>
        </w:rPr>
        <w:t xml:space="preserve">॥ Viśeṣa-viṣayagaḷu (Special Topics) ॥</w:t>
      </w:r>
    </w:p>
    <w:p>
      <w:pPr>
        <w:pStyle w:val="BodyText"/>
      </w:pPr>
      <w:r>
        <w:rPr>
          <w:bCs/>
          <w:b/>
        </w:rPr>
        <w:t xml:space="preserve">उत्तमं, मध्यमं, अधमानि (uttamaṃ, madhyamaṃ, adhamāni)</w:t>
      </w:r>
      <w:r>
        <w:t xml:space="preserve"> </w:t>
      </w:r>
      <w:r>
        <w:t xml:space="preserve">—</w:t>
      </w:r>
      <w:r>
        <w:t xml:space="preserve"> </w:t>
      </w:r>
      <w:r>
        <w:rPr>
          <w:iCs/>
          <w:i/>
        </w:rPr>
        <w:t xml:space="preserve">uttamam</w:t>
      </w:r>
      <w:r>
        <w:t xml:space="preserve">: the rope tied above, that is, binding the head;</w:t>
      </w:r>
      <w:r>
        <w:t xml:space="preserve"> </w:t>
      </w:r>
      <w:r>
        <w:rPr>
          <w:iCs/>
          <w:i/>
        </w:rPr>
        <w:t xml:space="preserve">madhyamam</w:t>
      </w:r>
      <w:r>
        <w:t xml:space="preserve">: the rope tied at the belly;</w:t>
      </w:r>
      <w:r>
        <w:t xml:space="preserve"> </w:t>
      </w:r>
      <w:r>
        <w:rPr>
          <w:iCs/>
          <w:i/>
        </w:rPr>
        <w:t xml:space="preserve">adhamāni</w:t>
      </w:r>
      <w:r>
        <w:t xml:space="preserve">: the ropes tied below, that is, binding the feet.</w:t>
      </w:r>
    </w:p>
    <w:p>
      <w:pPr>
        <w:pStyle w:val="BodyText"/>
      </w:pPr>
      <w:r>
        <w:rPr>
          <w:bCs/>
          <w:b/>
        </w:rPr>
        <w:t xml:space="preserve">उत् मुमुग्धि (ut mumugdhi)</w:t>
      </w:r>
      <w:r>
        <w:t xml:space="preserve"> </w:t>
      </w:r>
      <w:r>
        <w:t xml:space="preserve">— untie (the ropes) and release.</w:t>
      </w:r>
    </w:p>
    <w:p>
      <w:pPr>
        <w:pStyle w:val="BodyText"/>
      </w:pPr>
      <w:r>
        <w:rPr>
          <w:bCs/>
          <w:b/>
        </w:rPr>
        <w:t xml:space="preserve">वि (अव) चृत (vi (ava) cṛta)</w:t>
      </w:r>
      <w:r>
        <w:t xml:space="preserve"> </w:t>
      </w:r>
      <w:r>
        <w:t xml:space="preserve">—</w:t>
      </w:r>
      <w:r>
        <w:t xml:space="preserve"> </w:t>
      </w:r>
      <w:r>
        <w:rPr>
          <w:iCs/>
          <w:i/>
        </w:rPr>
        <w:t xml:space="preserve">viyujya nāśaya</w:t>
      </w:r>
      <w:r>
        <w:t xml:space="preserve">: untie and destroy, or take them off.</w:t>
      </w:r>
    </w:p>
    <w:p>
      <w:pPr>
        <w:pStyle w:val="BodyText"/>
      </w:pPr>
      <w:r>
        <w:rPr>
          <w:bCs/>
          <w:b/>
        </w:rPr>
        <w:t xml:space="preserve">जीवसे (jīvase)</w:t>
      </w:r>
      <w:r>
        <w:t xml:space="preserve"> </w:t>
      </w:r>
      <w:r>
        <w:t xml:space="preserve">—</w:t>
      </w:r>
      <w:r>
        <w:t xml:space="preserve"> </w:t>
      </w:r>
      <w:r>
        <w:rPr>
          <w:iCs/>
          <w:i/>
        </w:rPr>
        <w:t xml:space="preserve">jīvayitum</w:t>
      </w:r>
      <w:r>
        <w:t xml:space="preserve">: the sense is that the noose must be untied and released so as to keep us alive.</w:t>
      </w:r>
    </w:p>
    <w:bookmarkEnd w:id="437"/>
    <w:bookmarkStart w:id="438" w:name="X8583388241b36965bcb84e4a9a2f7945be39abe"/>
    <w:p>
      <w:pPr>
        <w:pStyle w:val="Heading3"/>
      </w:pPr>
      <w:r>
        <w:t xml:space="preserve">Page 345 — Rik 21: grammar; close of Sūkta 25</w:t>
      </w:r>
    </w:p>
    <w:p>
      <w:pPr>
        <w:pStyle w:val="FirstParagraph"/>
      </w:pPr>
      <w:r>
        <w:rPr>
          <w:bCs/>
          <w:b/>
        </w:rPr>
        <w:t xml:space="preserve">॥ Vyākaraṇa-prakriyā ॥</w:t>
      </w:r>
      <w:r>
        <w:t xml:space="preserve"> </w:t>
      </w:r>
      <w:r>
        <w:rPr>
          <w:iCs/>
          <w:i/>
        </w:rPr>
        <w:t xml:space="preserve">(grammar, noted briefly; numbers read on 450-dpi line crops, v3a)</w:t>
      </w:r>
    </w:p>
    <w:p>
      <w:pPr>
        <w:pStyle w:val="BodyText"/>
      </w:pPr>
      <w:r>
        <w:rPr>
          <w:bCs/>
          <w:b/>
        </w:rPr>
        <w:t xml:space="preserve">उत्तमम् (uttamam)</w:t>
      </w:r>
      <w:r>
        <w:t xml:space="preserve"> </w:t>
      </w:r>
      <w:r>
        <w:t xml:space="preserve">—</w:t>
      </w:r>
      <w:r>
        <w:t xml:space="preserve"> </w:t>
      </w:r>
      <w:r>
        <w:rPr>
          <w:iCs/>
          <w:i/>
        </w:rPr>
        <w:t xml:space="preserve">tamap</w:t>
      </w:r>
      <w:r>
        <w:t xml:space="preserve"> </w:t>
      </w:r>
      <w:r>
        <w:t xml:space="preserve">in the superlative sense; being</w:t>
      </w:r>
      <w:r>
        <w:t xml:space="preserve"> </w:t>
      </w:r>
      <w:r>
        <w:rPr>
          <w:iCs/>
          <w:i/>
        </w:rPr>
        <w:t xml:space="preserve">pit</w:t>
      </w:r>
      <w:r>
        <w:t xml:space="preserve">, the anudātta accent would come; but by</w:t>
      </w:r>
      <w:r>
        <w:t xml:space="preserve"> </w:t>
      </w:r>
      <w:r>
        <w:t xml:space="preserve">“</w:t>
      </w:r>
      <w:r>
        <w:t xml:space="preserve">उञ्छादीनां च</w:t>
      </w:r>
      <w:r>
        <w:t xml:space="preserve">”</w:t>
      </w:r>
      <w:r>
        <w:t xml:space="preserve"> </w:t>
      </w:r>
      <w:r>
        <w:t xml:space="preserve">(Pā. Sū. 6-1-160), since it is read in the</w:t>
      </w:r>
      <w:r>
        <w:t xml:space="preserve"> </w:t>
      </w:r>
      <w:r>
        <w:rPr>
          <w:iCs/>
          <w:i/>
        </w:rPr>
        <w:t xml:space="preserve">uñchādi</w:t>
      </w:r>
      <w:r>
        <w:t xml:space="preserve"> </w:t>
      </w:r>
      <w:r>
        <w:t xml:space="preserve">list (printed ಉಂಛಾದಿ), it is end-acute.</w:t>
      </w:r>
    </w:p>
    <w:p>
      <w:pPr>
        <w:pStyle w:val="BodyText"/>
      </w:pPr>
      <w:r>
        <w:rPr>
          <w:bCs/>
          <w:b/>
        </w:rPr>
        <w:t xml:space="preserve">मुमुग्धि (mumugdhi)</w:t>
      </w:r>
      <w:r>
        <w:t xml:space="preserve"> </w:t>
      </w:r>
      <w:r>
        <w:t xml:space="preserve">—</w:t>
      </w:r>
      <w:r>
        <w:t xml:space="preserve"> </w:t>
      </w:r>
      <w:r>
        <w:rPr>
          <w:iCs/>
          <w:i/>
        </w:rPr>
        <w:t xml:space="preserve">mucḷ mokṣaṇe</w:t>
      </w:r>
      <w:r>
        <w:t xml:space="preserve">, tudādi;</w:t>
      </w:r>
      <w:r>
        <w:t xml:space="preserve"> </w:t>
      </w:r>
      <w:r>
        <w:rPr>
          <w:iCs/>
          <w:i/>
        </w:rPr>
        <w:t xml:space="preserve">loṭ</w:t>
      </w:r>
      <w:r>
        <w:t xml:space="preserve"> </w:t>
      </w:r>
      <w:r>
        <w:t xml:space="preserve">second singular</w:t>
      </w:r>
      <w:r>
        <w:t xml:space="preserve"> </w:t>
      </w:r>
      <w:r>
        <w:rPr>
          <w:iCs/>
          <w:i/>
        </w:rPr>
        <w:t xml:space="preserve">sip</w:t>
      </w:r>
      <w:r>
        <w:t xml:space="preserve"> </w:t>
      </w:r>
      <w:r>
        <w:t xml:space="preserve">→</w:t>
      </w:r>
      <w:r>
        <w:t xml:space="preserve"> </w:t>
      </w:r>
      <w:r>
        <w:rPr>
          <w:iCs/>
          <w:i/>
        </w:rPr>
        <w:t xml:space="preserve">hi</w:t>
      </w:r>
      <w:r>
        <w:t xml:space="preserve">. By</w:t>
      </w:r>
      <w:r>
        <w:t xml:space="preserve"> </w:t>
      </w:r>
      <w:r>
        <w:t xml:space="preserve">“</w:t>
      </w:r>
      <w:r>
        <w:t xml:space="preserve">तुदादिभ्यः शः</w:t>
      </w:r>
      <w:r>
        <w:t xml:space="preserve">”</w:t>
      </w:r>
      <w:r>
        <w:t xml:space="preserve"> </w:t>
      </w:r>
      <w:r>
        <w:t xml:space="preserve">the vikaraṇa</w:t>
      </w:r>
      <w:r>
        <w:t xml:space="preserve"> </w:t>
      </w:r>
      <w:r>
        <w:rPr>
          <w:iCs/>
          <w:i/>
        </w:rPr>
        <w:t xml:space="preserve">śa</w:t>
      </w:r>
      <w:r>
        <w:t xml:space="preserve"> </w:t>
      </w:r>
      <w:r>
        <w:t xml:space="preserve">would come, but by</w:t>
      </w:r>
      <w:r>
        <w:t xml:space="preserve"> </w:t>
      </w:r>
      <w:r>
        <w:t xml:space="preserve">“</w:t>
      </w:r>
      <w:r>
        <w:t xml:space="preserve">बहुलं छन्दसि</w:t>
      </w:r>
      <w:r>
        <w:t xml:space="preserve">”</w:t>
      </w:r>
      <w:r>
        <w:t xml:space="preserve"> </w:t>
      </w:r>
      <w:r>
        <w:t xml:space="preserve">(Pā. Sū. 2-4-73, as read at line width) the vikaraṇa</w:t>
      </w:r>
      <w:r>
        <w:t xml:space="preserve"> </w:t>
      </w:r>
      <w:r>
        <w:rPr>
          <w:iCs/>
          <w:i/>
        </w:rPr>
        <w:t xml:space="preserve">ślu</w:t>
      </w:r>
      <w:r>
        <w:t xml:space="preserve">; by</w:t>
      </w:r>
      <w:r>
        <w:t xml:space="preserve"> </w:t>
      </w:r>
      <w:r>
        <w:t xml:space="preserve">“</w:t>
      </w:r>
      <w:r>
        <w:t xml:space="preserve">श्लौ</w:t>
      </w:r>
      <w:r>
        <w:t xml:space="preserve">”</w:t>
      </w:r>
      <w:r>
        <w:t xml:space="preserve"> </w:t>
      </w:r>
      <w:r>
        <w:t xml:space="preserve">(Pā. Sū. 6-1-10) the root is doubled; with</w:t>
      </w:r>
      <w:r>
        <w:t xml:space="preserve"> </w:t>
      </w:r>
      <w:r>
        <w:rPr>
          <w:iCs/>
          <w:i/>
        </w:rPr>
        <w:t xml:space="preserve">halādiśeṣa</w:t>
      </w:r>
      <w:r>
        <w:t xml:space="preserve">,</w:t>
      </w:r>
      <w:r>
        <w:t xml:space="preserve"> </w:t>
      </w:r>
      <w:r>
        <w:rPr>
          <w:iCs/>
          <w:i/>
        </w:rPr>
        <w:t xml:space="preserve">mumuc</w:t>
      </w:r>
      <w:r>
        <w:t xml:space="preserve"> </w:t>
      </w:r>
      <w:r>
        <w:t xml:space="preserve">+</w:t>
      </w:r>
      <w:r>
        <w:t xml:space="preserve"> </w:t>
      </w:r>
      <w:r>
        <w:rPr>
          <w:iCs/>
          <w:i/>
        </w:rPr>
        <w:t xml:space="preserve">hi</w:t>
      </w:r>
      <w:r>
        <w:t xml:space="preserve">. By</w:t>
      </w:r>
      <w:r>
        <w:t xml:space="preserve"> </w:t>
      </w:r>
      <w:r>
        <w:t xml:space="preserve">“</w:t>
      </w:r>
      <w:r>
        <w:t xml:space="preserve">हुझल्भ्यो हेर्धिः</w:t>
      </w:r>
      <w:r>
        <w:t xml:space="preserve">”</w:t>
      </w:r>
      <w:r>
        <w:t xml:space="preserve"> </w:t>
      </w:r>
      <w:r>
        <w:t xml:space="preserve">(Pā. Sū. 6-4-101), after a</w:t>
      </w:r>
      <w:r>
        <w:t xml:space="preserve"> </w:t>
      </w:r>
      <w:r>
        <w:rPr>
          <w:iCs/>
          <w:i/>
        </w:rPr>
        <w:t xml:space="preserve">jhal</w:t>
      </w:r>
      <w:r>
        <w:t xml:space="preserve">,</w:t>
      </w:r>
      <w:r>
        <w:t xml:space="preserve"> </w:t>
      </w:r>
      <w:r>
        <w:rPr>
          <w:iCs/>
          <w:i/>
        </w:rPr>
        <w:t xml:space="preserve">dhi</w:t>
      </w:r>
      <w:r>
        <w:t xml:space="preserve"> </w:t>
      </w:r>
      <w:r>
        <w:t xml:space="preserve">for</w:t>
      </w:r>
      <w:r>
        <w:t xml:space="preserve"> </w:t>
      </w:r>
      <w:r>
        <w:rPr>
          <w:iCs/>
          <w:i/>
        </w:rPr>
        <w:t xml:space="preserve">hi</w:t>
      </w:r>
      <w:r>
        <w:t xml:space="preserve">. Before</w:t>
      </w:r>
      <w:r>
        <w:t xml:space="preserve"> </w:t>
      </w:r>
      <w:r>
        <w:rPr>
          <w:iCs/>
          <w:i/>
        </w:rPr>
        <w:t xml:space="preserve">dhi</w:t>
      </w:r>
      <w:r>
        <w:t xml:space="preserve">, by</w:t>
      </w:r>
      <w:r>
        <w:t xml:space="preserve"> </w:t>
      </w:r>
      <w:r>
        <w:t xml:space="preserve">“</w:t>
      </w:r>
      <w:r>
        <w:t xml:space="preserve">चोः कुः</w:t>
      </w:r>
      <w:r>
        <w:t xml:space="preserve">”</w:t>
      </w:r>
      <w:r>
        <w:t xml:space="preserve"> </w:t>
      </w:r>
      <w:r>
        <w:t xml:space="preserve">(Pā. Sū. 8-2-30) the</w:t>
      </w:r>
      <w:r>
        <w:t xml:space="preserve"> </w:t>
      </w:r>
      <w:r>
        <w:rPr>
          <w:iCs/>
          <w:i/>
        </w:rPr>
        <w:t xml:space="preserve">c</w:t>
      </w:r>
      <w:r>
        <w:t xml:space="preserve"> </w:t>
      </w:r>
      <w:r>
        <w:t xml:space="preserve">becomes</w:t>
      </w:r>
      <w:r>
        <w:t xml:space="preserve"> </w:t>
      </w:r>
      <w:r>
        <w:rPr>
          <w:iCs/>
          <w:i/>
        </w:rPr>
        <w:t xml:space="preserve">k</w:t>
      </w:r>
      <w:r>
        <w:t xml:space="preserve">, and by</w:t>
      </w:r>
      <w:r>
        <w:t xml:space="preserve"> </w:t>
      </w:r>
      <w:r>
        <w:rPr>
          <w:iCs/>
          <w:i/>
        </w:rPr>
        <w:t xml:space="preserve">jaśtva</w:t>
      </w:r>
      <w:r>
        <w:t xml:space="preserve"> </w:t>
      </w:r>
      <w:r>
        <w:rPr>
          <w:iCs/>
          <w:i/>
        </w:rPr>
        <w:t xml:space="preserve">g</w:t>
      </w:r>
      <w:r>
        <w:t xml:space="preserve">:</w:t>
      </w:r>
      <w:r>
        <w:t xml:space="preserve"> </w:t>
      </w:r>
      <w:r>
        <w:rPr>
          <w:iCs/>
          <w:i/>
        </w:rPr>
        <w:t xml:space="preserve">mumugdhi</w:t>
      </w:r>
      <w:r>
        <w:t xml:space="preserve">. By</w:t>
      </w:r>
      <w:r>
        <w:t xml:space="preserve"> </w:t>
      </w:r>
      <w:r>
        <w:t xml:space="preserve">“</w:t>
      </w:r>
      <w:r>
        <w:t xml:space="preserve">तिङ्ङतिङः</w:t>
      </w:r>
      <w:r>
        <w:t xml:space="preserve">”</w:t>
      </w:r>
      <w:r>
        <w:t xml:space="preserve"> </w:t>
      </w:r>
      <w:r>
        <w:t xml:space="preserve">(Pā. Sū. 8-1-28), after the non-verb</w:t>
      </w:r>
      <w:r>
        <w:t xml:space="preserve"> </w:t>
      </w:r>
      <w:r>
        <w:rPr>
          <w:iCs/>
          <w:i/>
        </w:rPr>
        <w:t xml:space="preserve">uttamam</w:t>
      </w:r>
      <w:r>
        <w:t xml:space="preserve">, the</w:t>
      </w:r>
      <w:r>
        <w:t xml:space="preserve"> </w:t>
      </w:r>
      <w:r>
        <w:rPr>
          <w:iCs/>
          <w:i/>
        </w:rPr>
        <w:t xml:space="preserve">nighāta</w:t>
      </w:r>
      <w:r>
        <w:t xml:space="preserve"> </w:t>
      </w:r>
      <w:r>
        <w:t xml:space="preserve">accent.</w:t>
      </w:r>
    </w:p>
    <w:p>
      <w:pPr>
        <w:pStyle w:val="BodyText"/>
      </w:pPr>
      <w:r>
        <w:rPr>
          <w:bCs/>
          <w:b/>
        </w:rPr>
        <w:t xml:space="preserve">चृत (cṛta)</w:t>
      </w:r>
      <w:r>
        <w:t xml:space="preserve"> </w:t>
      </w:r>
      <w:r>
        <w:t xml:space="preserve">—</w:t>
      </w:r>
      <w:r>
        <w:t xml:space="preserve"> </w:t>
      </w:r>
      <w:r>
        <w:rPr>
          <w:iCs/>
          <w:i/>
        </w:rPr>
        <w:t xml:space="preserve">cṛtī hiṃsāgranthanayoḥ</w:t>
      </w:r>
      <w:r>
        <w:t xml:space="preserve">, tudādi; in the</w:t>
      </w:r>
      <w:r>
        <w:t xml:space="preserve"> </w:t>
      </w:r>
      <w:r>
        <w:rPr>
          <w:iCs/>
          <w:i/>
        </w:rPr>
        <w:t xml:space="preserve">loṭ</w:t>
      </w:r>
      <w:r>
        <w:t xml:space="preserve"> </w:t>
      </w:r>
      <w:r>
        <w:t xml:space="preserve">second singular</w:t>
      </w:r>
      <w:r>
        <w:t xml:space="preserve"> </w:t>
      </w:r>
      <w:r>
        <w:rPr>
          <w:iCs/>
          <w:i/>
        </w:rPr>
        <w:t xml:space="preserve">hi</w:t>
      </w:r>
      <w:r>
        <w:t xml:space="preserve">; by</w:t>
      </w:r>
      <w:r>
        <w:t xml:space="preserve"> </w:t>
      </w:r>
      <w:r>
        <w:t xml:space="preserve">“</w:t>
      </w:r>
      <w:r>
        <w:t xml:space="preserve">तुदादिभ्यः शः</w:t>
      </w:r>
      <w:r>
        <w:t xml:space="preserve">”</w:t>
      </w:r>
      <w:r>
        <w:t xml:space="preserve"> </w:t>
      </w:r>
      <w:r>
        <w:t xml:space="preserve">(Pā. Sū. 3-1-77) the vikaraṇa</w:t>
      </w:r>
      <w:r>
        <w:t xml:space="preserve"> </w:t>
      </w:r>
      <w:r>
        <w:rPr>
          <w:iCs/>
          <w:i/>
        </w:rPr>
        <w:t xml:space="preserve">śa</w:t>
      </w:r>
      <w:r>
        <w:t xml:space="preserve">; with</w:t>
      </w:r>
      <w:r>
        <w:t xml:space="preserve"> </w:t>
      </w:r>
      <w:r>
        <w:rPr>
          <w:iCs/>
          <w:i/>
        </w:rPr>
        <w:t xml:space="preserve">cṛt</w:t>
      </w:r>
      <w:r>
        <w:t xml:space="preserve"> </w:t>
      </w:r>
      <w:r>
        <w:t xml:space="preserve">+</w:t>
      </w:r>
      <w:r>
        <w:t xml:space="preserve"> </w:t>
      </w:r>
      <w:r>
        <w:rPr>
          <w:iCs/>
          <w:i/>
        </w:rPr>
        <w:t xml:space="preserve">a</w:t>
      </w:r>
      <w:r>
        <w:t xml:space="preserve"> </w:t>
      </w:r>
      <w:r>
        <w:t xml:space="preserve">+</w:t>
      </w:r>
      <w:r>
        <w:t xml:space="preserve"> </w:t>
      </w:r>
      <w:r>
        <w:rPr>
          <w:iCs/>
          <w:i/>
        </w:rPr>
        <w:t xml:space="preserve">hi</w:t>
      </w:r>
      <w:r>
        <w:t xml:space="preserve">, by</w:t>
      </w:r>
      <w:r>
        <w:t xml:space="preserve"> </w:t>
      </w:r>
      <w:r>
        <w:t xml:space="preserve">“</w:t>
      </w:r>
      <w:r>
        <w:t xml:space="preserve">अतो हेः</w:t>
      </w:r>
      <w:r>
        <w:t xml:space="preserve">”</w:t>
      </w:r>
      <w:r>
        <w:t xml:space="preserve"> </w:t>
      </w:r>
      <w:r>
        <w:t xml:space="preserve">(Pā. Sū. 6-4-105) the</w:t>
      </w:r>
      <w:r>
        <w:t xml:space="preserve"> </w:t>
      </w:r>
      <w:r>
        <w:rPr>
          <w:iCs/>
          <w:i/>
        </w:rPr>
        <w:t xml:space="preserve">hi</w:t>
      </w:r>
      <w:r>
        <w:t xml:space="preserve"> </w:t>
      </w:r>
      <w:r>
        <w:t xml:space="preserve">after</w:t>
      </w:r>
      <w:r>
        <w:t xml:space="preserve"> </w:t>
      </w:r>
      <w:r>
        <w:rPr>
          <w:iCs/>
          <w:i/>
        </w:rPr>
        <w:t xml:space="preserve">a</w:t>
      </w:r>
      <w:r>
        <w:t xml:space="preserve"> </w:t>
      </w:r>
      <w:r>
        <w:t xml:space="preserve">takes</w:t>
      </w:r>
      <w:r>
        <w:t xml:space="preserve"> </w:t>
      </w:r>
      <w:r>
        <w:rPr>
          <w:iCs/>
          <w:i/>
        </w:rPr>
        <w:t xml:space="preserve">luk</w:t>
      </w:r>
      <w:r>
        <w:t xml:space="preserve">:</w:t>
      </w:r>
      <w:r>
        <w:t xml:space="preserve"> </w:t>
      </w:r>
      <w:r>
        <w:rPr>
          <w:iCs/>
          <w:i/>
        </w:rPr>
        <w:t xml:space="preserve">cṛta</w:t>
      </w:r>
      <w:r>
        <w:t xml:space="preserve">. The</w:t>
      </w:r>
      <w:r>
        <w:t xml:space="preserve"> </w:t>
      </w:r>
      <w:r>
        <w:rPr>
          <w:iCs/>
          <w:i/>
        </w:rPr>
        <w:t xml:space="preserve">nighāta</w:t>
      </w:r>
      <w:r>
        <w:t xml:space="preserve"> </w:t>
      </w:r>
      <w:r>
        <w:t xml:space="preserve">accent.</w:t>
      </w:r>
    </w:p>
    <w:p>
      <w:pPr>
        <w:pStyle w:val="BodyText"/>
      </w:pPr>
      <w:r>
        <w:rPr>
          <w:bCs/>
          <w:b/>
        </w:rPr>
        <w:t xml:space="preserve">जीवसे (jīvase)</w:t>
      </w:r>
      <w:r>
        <w:t xml:space="preserve"> </w:t>
      </w:r>
      <w:r>
        <w:t xml:space="preserve">—</w:t>
      </w:r>
      <w:r>
        <w:t xml:space="preserve"> </w:t>
      </w:r>
      <w:r>
        <w:rPr>
          <w:iCs/>
          <w:i/>
        </w:rPr>
        <w:t xml:space="preserve">jīva prāṇadhāraṇe</w:t>
      </w:r>
      <w:r>
        <w:t xml:space="preserve">, bhvādi; in the sense of the infinitive</w:t>
      </w:r>
      <w:r>
        <w:t xml:space="preserve"> </w:t>
      </w:r>
      <w:r>
        <w:rPr>
          <w:iCs/>
          <w:i/>
        </w:rPr>
        <w:t xml:space="preserve">jīvitum</w:t>
      </w:r>
      <w:r>
        <w:t xml:space="preserve">, by</w:t>
      </w:r>
      <w:r>
        <w:t xml:space="preserve"> </w:t>
      </w:r>
      <w:r>
        <w:t xml:space="preserve">“</w:t>
      </w:r>
      <w:r>
        <w:t xml:space="preserve">तुमर्थे सेसेन्-</w:t>
      </w:r>
      <w:r>
        <w:t xml:space="preserve">”</w:t>
      </w:r>
      <w:r>
        <w:t xml:space="preserve"> </w:t>
      </w:r>
      <w:r>
        <w:t xml:space="preserve">(Pā. Sū. 3-4-9) the suffix</w:t>
      </w:r>
      <w:r>
        <w:t xml:space="preserve"> </w:t>
      </w:r>
      <w:r>
        <w:rPr>
          <w:iCs/>
          <w:i/>
        </w:rPr>
        <w:t xml:space="preserve">ase</w:t>
      </w:r>
      <w:r>
        <w:t xml:space="preserve">:</w:t>
      </w:r>
      <w:r>
        <w:t xml:space="preserve"> </w:t>
      </w:r>
      <w:r>
        <w:rPr>
          <w:iCs/>
          <w:i/>
        </w:rPr>
        <w:t xml:space="preserve">jīvase</w:t>
      </w:r>
      <w:r>
        <w:t xml:space="preserve">. By the suffix accent (initially acute),</w:t>
      </w:r>
      <w:r>
        <w:t xml:space="preserve"> </w:t>
      </w:r>
      <w:r>
        <w:rPr>
          <w:iCs/>
          <w:i/>
        </w:rPr>
        <w:t xml:space="preserve">jīvase</w:t>
      </w:r>
      <w:r>
        <w:t xml:space="preserve"> </w:t>
      </w:r>
      <w:r>
        <w:t xml:space="preserve">is a medially acute word.</w:t>
      </w:r>
    </w:p>
    <w:p>
      <w:pPr>
        <w:pStyle w:val="BodyText"/>
      </w:pPr>
      <w:r>
        <w:rPr>
          <w:bCs/>
          <w:b/>
        </w:rPr>
        <w:t xml:space="preserve">॥ Close of Sūkta 25 ॥</w:t>
      </w:r>
      <w:r>
        <w:t xml:space="preserve"> </w:t>
      </w:r>
      <w:r>
        <w:rPr>
          <w:iCs/>
          <w:i/>
        </w:rPr>
        <w:t xml:space="preserve">(p. 345: a printed ornament follows the grammar; no colophon is printed; the end of Varga 19 is marked by ॥१९॥ at the end of the bhāṣya on p. 344. The heading of Sūkta 26,</w:t>
      </w:r>
      <w:r>
        <w:rPr>
          <w:iCs/>
          <w:i/>
        </w:rPr>
        <w:t xml:space="preserve"> </w:t>
      </w:r>
      <w:r>
        <w:rPr>
          <w:iCs/>
          <w:i/>
        </w:rPr>
        <w:t xml:space="preserve">“</w:t>
      </w:r>
      <w:r>
        <w:rPr>
          <w:iCs/>
          <w:i/>
        </w:rPr>
        <w:t xml:space="preserve">ಇಪ್ಪತ್ತಾರನೆಯ ಸೂಕ್ತವು</w:t>
      </w:r>
      <w:r>
        <w:rPr>
          <w:iCs/>
          <w:i/>
        </w:rPr>
        <w:t xml:space="preserve">”</w:t>
      </w:r>
      <w:r>
        <w:rPr>
          <w:iCs/>
          <w:i/>
        </w:rPr>
        <w:t xml:space="preserve">, follows on the lower half of p. 345.)</w:t>
      </w:r>
      <w:r>
        <w:t xml:space="preserve"> </w:t>
      </w:r>
      <w:r>
        <w:t xml:space="preserve">## ॥ ಇಪ್ಪತ್ತಾರನೆಯ ಸೂಕ್ತವು ॥ — Sūkta 26 —</w:t>
      </w:r>
      <w:r>
        <w:t xml:space="preserve"> </w:t>
      </w:r>
      <w:r>
        <w:rPr>
          <w:iCs/>
          <w:i/>
        </w:rPr>
        <w:t xml:space="preserve">“</w:t>
      </w:r>
      <w:r>
        <w:rPr>
          <w:iCs/>
          <w:i/>
        </w:rPr>
        <w:t xml:space="preserve">vasiṣvā hi miyedhya</w:t>
      </w:r>
      <w:r>
        <w:rPr>
          <w:iCs/>
          <w:i/>
        </w:rPr>
        <w:t xml:space="preserve">”</w:t>
      </w:r>
      <w:r>
        <w:t xml:space="preserve"> </w:t>
      </w:r>
      <w:r>
        <w:t xml:space="preserve">(</w:t>
      </w:r>
      <w:r>
        <w:t xml:space="preserve">“</w:t>
      </w:r>
      <w:r>
        <w:t xml:space="preserve">The Twenty-sixth Sūkta</w:t>
      </w:r>
      <w:r>
        <w:t xml:space="preserve">”</w:t>
      </w:r>
      <w:r>
        <w:t xml:space="preserve">; third sūkta of the Sixth Anuvāka)</w:t>
      </w:r>
    </w:p>
    <w:p>
      <w:pPr>
        <w:pStyle w:val="BodyText"/>
      </w:pPr>
      <w:r>
        <w:rPr>
          <w:iCs/>
          <w:i/>
        </w:rPr>
        <w:t xml:space="preserve">(Printed pp. 345 lower half–373. The introductory note is on the lower half of p. 345; the Kannada rendering and the heading block are on p. 346, where Ṛk 1 also begins.)</w:t>
      </w:r>
    </w:p>
    <w:bookmarkEnd w:id="438"/>
    <w:bookmarkStart w:id="439" w:name="page-345-lower-sūkta-26-introduction"/>
    <w:p>
      <w:pPr>
        <w:pStyle w:val="Heading3"/>
      </w:pPr>
      <w:r>
        <w:t xml:space="preserve">Page 345 (lower) — Sūkta 26: introduction</w:t>
      </w:r>
    </w:p>
    <w:p>
      <w:pPr>
        <w:pStyle w:val="FirstParagraph"/>
      </w:pPr>
      <w:r>
        <w:rPr>
          <w:bCs/>
          <w:b/>
        </w:rPr>
        <w:t xml:space="preserve">॥ Sāyaṇa-bhāṣyam ॥ (introductory note)</w:t>
      </w:r>
      <w:r>
        <w:t xml:space="preserve"> </w:t>
      </w:r>
      <w:r>
        <w:rPr>
          <w:iCs/>
          <w:i/>
        </w:rPr>
        <w:t xml:space="preserve">(transcribed in full from the print, v3a)</w:t>
      </w:r>
    </w:p>
    <w:p>
      <w:pPr>
        <w:pStyle w:val="BlockText"/>
      </w:pPr>
      <w:r>
        <w:t xml:space="preserve">वसिष्वेति दशर्चं तृतीयं सूक्तं । अत्रानुक्रमत्ये [sic] । वसिष्व दशाग्नेयं त्विति । शुनःशेप ऋषिः । गायत्री छंदः । इदमुत्तरं च सूक्तमाग्नेयं ॥ प्रातरनुवाक आग्नेये क्रतौ गायत्रे छंदस्येतदादिसूक्तद्वयमनुवक्तव्यं । तथा च सूत्रितं । वसिष्वा हीति सूक्तयोरुत्तमामुद्धरेत् । आ. ४-१३ । इति ॥</w:t>
      </w:r>
    </w:p>
    <w:p>
      <w:pPr>
        <w:pStyle w:val="BlockText"/>
      </w:pPr>
      <w:r>
        <w:rPr>
          <w:iCs/>
          <w:i/>
        </w:rPr>
        <w:t xml:space="preserve">vasiṣveti daśarcaṃ tṛtīyaṃ sūktaṃ | atrānukramatye [sic] | vasiṣva daśāgneyaṃ tviti | śunaḥśepa ṛṣiḥ | gāyatrī chaṃdaḥ | idamuttaraṃ ca sūktamāgneyaṃ ‖ prātaranuvāka āgneye kratau gāyatre chaṃdasyetadādisūktadvayamanuvaktavyaṃ | tathā ca sūtritaṃ | vasiṣvā hīti sūktayoruttamāmuddharet | ā. 4-13 | iti ‖</w:t>
      </w:r>
    </w:p>
    <w:p>
      <w:pPr>
        <w:pStyle w:val="FirstParagraph"/>
      </w:pPr>
      <w:r>
        <w:rPr>
          <w:iCs/>
          <w:i/>
        </w:rPr>
        <w:t xml:space="preserve">(Number zoom-read at 450 dpi: आ. ४-१३ (ಳ-shaped 4, ಇ-shaped 3). The word</w:t>
      </w:r>
      <w:r>
        <w:t xml:space="preserve"> </w:t>
      </w:r>
      <w:r>
        <w:t xml:space="preserve">अत्रानुक्रमत्ये</w:t>
      </w:r>
      <w:r>
        <w:t xml:space="preserve"> </w:t>
      </w:r>
      <w:r>
        <w:rPr>
          <w:iCs/>
          <w:i/>
        </w:rPr>
        <w:t xml:space="preserve">is clearly so printed on a ×4 crop (ಅತ್ರಾನುಕ್ರಮತ್ಯೇ); probably for</w:t>
      </w:r>
      <w:r>
        <w:t xml:space="preserve"> </w:t>
      </w:r>
      <w:r>
        <w:t xml:space="preserve">अत्रानुक्रम्यते</w:t>
      </w:r>
      <w:r>
        <w:t xml:space="preserve"> </w:t>
      </w:r>
      <w:r>
        <w:rPr>
          <w:iCs/>
          <w:i/>
        </w:rPr>
        <w:t xml:space="preserve">“</w:t>
      </w:r>
      <w:r>
        <w:rPr>
          <w:iCs/>
          <w:i/>
        </w:rPr>
        <w:t xml:space="preserve">here it is stated in the Anukramaṇī</w:t>
      </w:r>
      <w:r>
        <w:rPr>
          <w:iCs/>
          <w:i/>
        </w:rPr>
        <w:t xml:space="preserve">”</w:t>
      </w:r>
      <w:r>
        <w:rPr>
          <w:iCs/>
          <w:i/>
        </w:rPr>
        <w:t xml:space="preserve">: mine and tentative.)</w:t>
      </w:r>
    </w:p>
    <w:p>
      <w:pPr>
        <w:pStyle w:val="BodyText"/>
      </w:pPr>
      <w:r>
        <w:rPr>
          <w:iCs/>
          <w:i/>
        </w:rPr>
        <w:t xml:space="preserve">Gist:</w:t>
      </w:r>
      <w:r>
        <w:t xml:space="preserve"> </w:t>
      </w:r>
      <w:r>
        <w:rPr>
          <w:iCs/>
          <w:i/>
        </w:rPr>
        <w:t xml:space="preserve">Vasiṣva</w:t>
      </w:r>
      <w:r>
        <w:t xml:space="preserve"> </w:t>
      </w:r>
      <w:r>
        <w:t xml:space="preserve">is the third sūkta, of ten ṛks, to Agni (Anukramaṇī:</w:t>
      </w:r>
      <w:r>
        <w:t xml:space="preserve"> </w:t>
      </w:r>
      <w:r>
        <w:rPr>
          <w:iCs/>
          <w:i/>
        </w:rPr>
        <w:t xml:space="preserve">vasiṣva daśāgneyaṃ tu</w:t>
      </w:r>
      <w:r>
        <w:t xml:space="preserve">); ṛṣi Śunaḥśepa, metre Gāyatrī; this and the next sūkta are to Agni. In the Prātaranuvāka, in the Agni section in the Gāyatrī metre, these two sūktas are to be recited, leaving out the last ṛk of each (Āś. 4-13).</w:t>
      </w:r>
    </w:p>
    <w:bookmarkEnd w:id="439"/>
    <w:bookmarkStart w:id="440" w:name="X8e943896785afe8ca4c189ba2240665f61ce630"/>
    <w:p>
      <w:pPr>
        <w:pStyle w:val="Heading3"/>
      </w:pPr>
      <w:r>
        <w:t xml:space="preserve">Page 346 — Sūkta 26: Kannada rendering and heading block</w:t>
      </w:r>
    </w:p>
    <w:p>
      <w:pPr>
        <w:pStyle w:val="FirstParagraph"/>
      </w:pPr>
      <w:r>
        <w:rPr>
          <w:bCs/>
          <w:b/>
        </w:rPr>
        <w:t xml:space="preserve">॥ Anuvāda (Kannada rendering) ॥</w:t>
      </w:r>
      <w:r>
        <w:t xml:space="preserve"> </w:t>
      </w:r>
      <w:r>
        <w:rPr>
          <w:iCs/>
          <w:i/>
        </w:rPr>
        <w:t xml:space="preserve">Vasiṣvā hi miyedhya</w:t>
      </w:r>
      <w:r>
        <w:t xml:space="preserve"> </w:t>
      </w:r>
      <w:r>
        <w:t xml:space="preserve">is the third sūkta in the sixth anuvāka. It has ten ṛks.</w:t>
      </w:r>
      <w:r>
        <w:t xml:space="preserve"> </w:t>
      </w:r>
      <w:r>
        <w:rPr>
          <w:iCs/>
          <w:i/>
        </w:rPr>
        <w:t xml:space="preserve">Vasiṣva daśāgneyam</w:t>
      </w:r>
      <w:r>
        <w:t xml:space="preserve">: the Anukramaṇikā says that in the sūkta</w:t>
      </w:r>
      <w:r>
        <w:t xml:space="preserve"> </w:t>
      </w:r>
      <w:r>
        <w:rPr>
          <w:iCs/>
          <w:i/>
        </w:rPr>
        <w:t xml:space="preserve">vasiṣva</w:t>
      </w:r>
      <w:r>
        <w:t xml:space="preserve">, whose deity is Agni, there are ten ṛks. Śunaḥśepa is the ṛṣi of this sūkta; the metre is Gāyatrī. This sūkta and the next have Agni as deity. At the time of reciting the Prātaranuvāka mantras, these two sūktas are to be recited for the ṛks in the Gāyatrī metre belonging to the Agni rite: so it is set out by the sūtra</w:t>
      </w:r>
      <w:r>
        <w:t xml:space="preserve"> </w:t>
      </w:r>
      <w:r>
        <w:rPr>
          <w:iCs/>
          <w:i/>
        </w:rPr>
        <w:t xml:space="preserve">vasiṣvā hīti sūktayor uttamām uddharet</w:t>
      </w:r>
      <w:r>
        <w:t xml:space="preserve"> </w:t>
      </w:r>
      <w:r>
        <w:t xml:space="preserve">of the Āśvalāyana Śrauta-sūtra (Ā. 4-13).</w:t>
      </w:r>
    </w:p>
    <w:p>
      <w:pPr>
        <w:pStyle w:val="BodyText"/>
      </w:pPr>
      <w:r>
        <w:rPr>
          <w:bCs/>
          <w:b/>
        </w:rPr>
        <w:t xml:space="preserve">॥ Heading block of the sūkta ॥</w:t>
      </w:r>
      <w:r>
        <w:t xml:space="preserve"> </w:t>
      </w:r>
      <w:r>
        <w:rPr>
          <w:iCs/>
          <w:i/>
        </w:rPr>
        <w:t xml:space="preserve">(printed in Kannada; numbers zoom-read)</w:t>
      </w:r>
    </w:p>
    <w:p>
      <w:pPr>
        <w:pStyle w:val="BlockText"/>
      </w:pPr>
      <w:r>
        <w:t xml:space="preserve">सूक्त—२६ ॥ मंडल—१ ॥ अनुवाक—६ ॥ सूक्त—२६ ॥ अष्टक—१ ॥ अध्याय—२ ॥ वर्ग—२०, २१ ॥ ऋक्संख्या—१० ॥ ऋषिः—शुनःशेप आजीगर्तिः ॥ देवता—अग्निः ॥ छंदः—गायत्री ॥</w:t>
      </w:r>
    </w:p>
    <w:p>
      <w:pPr>
        <w:pStyle w:val="BlockText"/>
      </w:pPr>
      <w:r>
        <w:rPr>
          <w:iCs/>
          <w:i/>
        </w:rPr>
        <w:t xml:space="preserve">sūkta—26 ‖ maṃḍala—1 ‖ anuvāka—6 ‖ sūkta—26 ‖ aṣṭaka—1 ‖ adhyāya—2 ‖ varga—20, 21 ‖ ṛksaṃkhyā—10 ‖ ṛṣiḥ—śunaḥśepa ājīgartiḥ ‖ devatā—agniḥ ‖ chaṃdaḥ—gāyatrī ‖</w:t>
      </w:r>
    </w:p>
    <w:p>
      <w:pPr>
        <w:pStyle w:val="FirstParagraph"/>
      </w:pPr>
      <w:r>
        <w:rPr>
          <w:iCs/>
          <w:i/>
        </w:rPr>
        <w:t xml:space="preserve">Sūkta 26. Maṇḍala 1 — Anuvāka 6 — Sūkta 26. Aṣṭaka 1 — Adhyāya 2 — Vargas 20, 21. Number of ṛks in the sūkta (printed in Kannada, ಸೂಕ್ತದಲ್ಲಿರುವ ಋಕ್ಸಂಖ್ಯೆ): 10. Ṛṣi: Śunaḥśepa Ājīgarti. Devatā: Agni. Metre: Gāyatrī.</w:t>
      </w:r>
      <w:r>
        <w:t xml:space="preserve"> </w:t>
      </w:r>
      <w:r>
        <w:rPr>
          <w:iCs/>
          <w:i/>
        </w:rPr>
        <w:t xml:space="preserve">(Varga numbers read from the crop: ೨೦, ೨೧, both with the curled 2; the earlier</w:t>
      </w:r>
      <w:r>
        <w:rPr>
          <w:iCs/>
          <w:i/>
        </w:rPr>
        <w:t xml:space="preserve"> </w:t>
      </w:r>
      <w:r>
        <w:rPr>
          <w:iCs/>
          <w:i/>
        </w:rPr>
        <w:t xml:space="preserve">“</w:t>
      </w:r>
      <w:r>
        <w:rPr>
          <w:iCs/>
          <w:i/>
        </w:rPr>
        <w:t xml:space="preserve">[20, 21] [?]</w:t>
      </w:r>
      <w:r>
        <w:rPr>
          <w:iCs/>
          <w:i/>
        </w:rPr>
        <w:t xml:space="preserve">”</w:t>
      </w:r>
      <w:r>
        <w:rPr>
          <w:iCs/>
          <w:i/>
        </w:rPr>
        <w:t xml:space="preserve"> </w:t>
      </w:r>
      <w:r>
        <w:rPr>
          <w:iCs/>
          <w:i/>
        </w:rPr>
        <w:t xml:space="preserve">is settled. The maṇḍala digit</w:t>
      </w:r>
      <w:r>
        <w:rPr>
          <w:iCs/>
          <w:i/>
        </w:rPr>
        <w:t xml:space="preserve"> </w:t>
      </w:r>
      <w:r>
        <w:rPr>
          <w:iCs/>
          <w:i/>
        </w:rPr>
        <w:t xml:space="preserve">“</w:t>
      </w:r>
      <w:r>
        <w:rPr>
          <w:iCs/>
          <w:i/>
        </w:rPr>
        <w:t xml:space="preserve">೧</w:t>
      </w:r>
      <w:r>
        <w:rPr>
          <w:iCs/>
          <w:i/>
        </w:rPr>
        <w:t xml:space="preserve">”</w:t>
      </w:r>
      <w:r>
        <w:rPr>
          <w:iCs/>
          <w:i/>
        </w:rPr>
        <w:t xml:space="preserve"> </w:t>
      </w:r>
      <w:r>
        <w:rPr>
          <w:iCs/>
          <w:i/>
        </w:rPr>
        <w:t xml:space="preserve">is faintly printed.)</w:t>
      </w:r>
    </w:p>
    <w:p>
      <w:r>
        <w:pict>
          <v:rect style="width:0;height:1.5pt" o:hralign="center" o:hrstd="t" o:hr="t"/>
        </w:pict>
      </w:r>
    </w:p>
    <w:bookmarkEnd w:id="440"/>
    <w:bookmarkStart w:id="441" w:name="page-346-lower-sūkta-26-rik-1"/>
    <w:p>
      <w:pPr>
        <w:pStyle w:val="Heading3"/>
      </w:pPr>
      <w:r>
        <w:t xml:space="preserve">Page 346 (lower) — Sūkta 26, Rik 1</w:t>
      </w:r>
    </w:p>
    <w:p>
      <w:pPr>
        <w:pStyle w:val="FirstParagraph"/>
      </w:pPr>
      <w:r>
        <w:rPr>
          <w:bCs/>
          <w:b/>
        </w:rPr>
        <w:t xml:space="preserve">॥ Saṃhitā-pāṭhaḥ ॥</w:t>
      </w:r>
    </w:p>
    <w:p>
      <w:pPr>
        <w:pStyle w:val="BlockText"/>
      </w:pPr>
      <w:r>
        <w:t xml:space="preserve">वसि॑ष्वा॒ हि मि॑येध्य॒ वस्त्रा॑ण्यूर्जां पते ।</w:t>
      </w:r>
      <w:r>
        <w:t xml:space="preserve"> </w:t>
      </w:r>
      <w:r>
        <w:t xml:space="preserve">सेमं नो॑ अध्व॒रं य॑ज ॥१॥</w:t>
      </w:r>
    </w:p>
    <w:p>
      <w:pPr>
        <w:pStyle w:val="BlockText"/>
      </w:pPr>
      <w:r>
        <w:rPr>
          <w:iCs/>
          <w:i/>
        </w:rPr>
        <w:t xml:space="preserve">vásiṣvā hí miyedhya vástrāṇyūrjāṃ pate |</w:t>
      </w:r>
      <w:r>
        <w:t xml:space="preserve"> </w:t>
      </w:r>
      <w:r>
        <w:rPr>
          <w:iCs/>
          <w:i/>
        </w:rPr>
        <w:t xml:space="preserve">semáṃ no adhvaráṃ yaja ||1||</w:t>
      </w:r>
    </w:p>
    <w:p>
      <w:pPr>
        <w:pStyle w:val="FirstParagraph"/>
      </w:pPr>
      <w:r>
        <w:rPr>
          <w:iCs/>
          <w:i/>
        </w:rPr>
        <w:t xml:space="preserve">(Saṃhitā accents as printed, read on 450-dpi line crops (v3a); Pada unaccented, though the print marks the Pada too. IAST mechanical from the marks.)</w:t>
      </w:r>
    </w:p>
    <w:p>
      <w:pPr>
        <w:pStyle w:val="BodyText"/>
      </w:pPr>
      <w:r>
        <w:rPr>
          <w:bCs/>
          <w:b/>
        </w:rPr>
        <w:t xml:space="preserve">॥ Pada-pāṭhaḥ ॥</w:t>
      </w:r>
    </w:p>
    <w:p>
      <w:pPr>
        <w:pStyle w:val="BlockText"/>
      </w:pPr>
      <w:r>
        <w:t xml:space="preserve">वसिष्व । हि । मियेध्य । वस्त्राणि । ऊर्जां । पते । सः । इमं । नः । अध्वरं । यज ॥१॥</w:t>
      </w:r>
    </w:p>
    <w:p>
      <w:pPr>
        <w:pStyle w:val="BlockText"/>
      </w:pPr>
      <w:r>
        <w:rPr>
          <w:iCs/>
          <w:i/>
        </w:rPr>
        <w:t xml:space="preserve">vasiṣva | hi | miyedhya | vastrāṇi | ūrjāṃ | pate | saḥ | imaṃ | naḥ | adhvaraṃ | yaja ‖1‖</w:t>
      </w:r>
    </w:p>
    <w:bookmarkEnd w:id="441"/>
    <w:bookmarkStart w:id="442" w:name="Xae15c1d4d89d034e8446615901d660c67693239"/>
    <w:p>
      <w:pPr>
        <w:pStyle w:val="Heading3"/>
      </w:pPr>
      <w:r>
        <w:t xml:space="preserve">Page 347 — Rik 1: bhāṣya, word-meanings, overall sense, English, Special Topics</w:t>
      </w:r>
    </w:p>
    <w:p>
      <w:pPr>
        <w:pStyle w:val="FirstParagraph"/>
      </w:pPr>
      <w:r>
        <w:rPr>
          <w:bCs/>
          <w:b/>
        </w:rPr>
        <w:t xml:space="preserve">॥ Sāyaṇa-bhāṣyam ॥</w:t>
      </w:r>
      <w:r>
        <w:t xml:space="preserve"> </w:t>
      </w:r>
      <w:r>
        <w:rPr>
          <w:iCs/>
          <w:i/>
        </w:rPr>
        <w:t xml:space="preserve">(transcribed in full from the print, v3a)</w:t>
      </w:r>
    </w:p>
    <w:p>
      <w:pPr>
        <w:pStyle w:val="BlockText"/>
      </w:pPr>
      <w:r>
        <w:t xml:space="preserve">वरुणेनाग्निस्तुतौ प्रेरितः शुनःशेप एतदादिसूक्तद्वयेनाग्निमस्तौत् । तथा चाम्नायते । तं वरुण उवाचाग्निर्वै देवानां मुखं सुहृदयतमस्तं नु सुह्यथ त्वोत्स्रक्ष्याम इति सोऽग्निं तुष्टावात उत्तराभिर्द्वाविंशत्या । ऐ. ब्रा. ७-१६ । इति ॥ हे मियेध्य मेधस्य यज्ञस्य योग्य ऊर्जां पते अन्नानां पालकाग्ने वस्त्राण्याच्छादकानि तेजांसि वसिष्व । आच्छादय । प्रज्वलितस्तेजसा भवेत्यर्थः । हि यस्मात्प्रज्वलितस्तस्मात्स तादृशस्त्वं नोऽस्मदीयमिममध्वरं यज । निष्पादय ॥ वसिष्व । वस आच्छादने । लोटि थासः से । सवाभ्यां वामौ । छंदस्युभयथेत्यार्धधातुकत्वादार्धधातुकस्येड्वलादेरितीडागमः । लसार्वधातुकानुदात्तत्वे धातुस्वरः । अन्येषामपि दृश्यत इति संहितायां दीर्घः । मियेध्य । मकारैकारयोर्मध्य इयागमश्छांदसः । ऊर्जां पते । सुबामंत्रिते इति परांगवद्भावात् षष्ठ्यामंत्रितस्य समुदायस्याष्टमिको निघातः । सेमं । सोऽचि लोपे चेत्पादपूरणमिति सोर्लोपः ॥</w:t>
      </w:r>
    </w:p>
    <w:p>
      <w:pPr>
        <w:pStyle w:val="BlockText"/>
      </w:pPr>
      <w:r>
        <w:rPr>
          <w:iCs/>
          <w:i/>
        </w:rPr>
        <w:t xml:space="preserve">varuṇenāgnistutau preritaḥ śunaḥśepa etadādisūktadvayenāgnimastaut | tathā cāmnāyate | taṃ varuṇa uvācāgnirvai devānāṃ mukhaṃ suhṛdayatamastaṃ nu suhyatha tvotsrakṣyāma iti so ’gniṃ tuṣṭāvāta uttarābhirdvāviṃśatyā | ai. brā. 7-16 | iti ‖ he miyedhya medhasya yajñasya yogya ūrjāṃ pate annānāṃ pālakāgne vastrāṇyācchādakāni tejāṃsi vasiṣva | ācchādaya | prajvalitastejasā bhavetyarthaḥ | hi yasmātprajvalitastasmātsa tādṛśastvaṃ no ’smadīyamimamadhvaraṃ yaja | niṣpādaya ‖ vasiṣva | vasa ācchādane | loṭi thāsaḥ se | savābhyāṃ vāmau | chaṃdasyubhayathetyārdhadhātukatvādārdhadhātukasyeḍvalāderitīḍāgamaḥ | lasārvadhātukānudāttatve dhātusvaraḥ | anyeṣāmapi dṛśyata iti saṃhitāyāṃ dīrghaḥ | miyedhya | makāraikārayormadhya iyāgamaśchāṃdasaḥ | ūrjāṃ pate | subāmaṃtrite iti parāṃgavadbhāvāt ṣaṣṭhyāmaṃtritasya samudāyasyāṣṭamiko nighātaḥ | semaṃ | so ’ci lope cetpādapūraṇamiti sorlopaḥ ‖</w:t>
      </w:r>
    </w:p>
    <w:p>
      <w:pPr>
        <w:pStyle w:val="FirstParagraph"/>
      </w:pPr>
      <w:r>
        <w:rPr>
          <w:iCs/>
          <w:i/>
        </w:rPr>
        <w:t xml:space="preserve">(Number zoom-read at 450 dpi: ऐ. ब्रा. ७-१६ (flat-footed 7, hook-6). The print reads</w:t>
      </w:r>
      <w:r>
        <w:t xml:space="preserve"> </w:t>
      </w:r>
      <w:r>
        <w:t xml:space="preserve">सुह्यथ</w:t>
      </w:r>
      <w:r>
        <w:t xml:space="preserve"> </w:t>
      </w:r>
      <w:r>
        <w:rPr>
          <w:iCs/>
          <w:i/>
        </w:rPr>
        <w:t xml:space="preserve">here (ಸುಹ್ಯಥ, clear on a ×4 crop), where the quotation on p. 348 prints</w:t>
      </w:r>
      <w:r>
        <w:t xml:space="preserve"> </w:t>
      </w:r>
      <w:r>
        <w:t xml:space="preserve">स्तुह्यथ</w:t>
      </w:r>
      <w:r>
        <w:rPr>
          <w:iCs/>
          <w:i/>
        </w:rPr>
        <w:t xml:space="preserve">; and</w:t>
      </w:r>
      <w:r>
        <w:t xml:space="preserve"> </w:t>
      </w:r>
      <w:r>
        <w:t xml:space="preserve">त्वोत्स्रक्ष्याम</w:t>
      </w:r>
      <w:r>
        <w:t xml:space="preserve"> </w:t>
      </w:r>
      <w:r>
        <w:rPr>
          <w:iCs/>
          <w:i/>
        </w:rPr>
        <w:t xml:space="preserve">has broken type at the</w:t>
      </w:r>
      <w:r>
        <w:t xml:space="preserve"> </w:t>
      </w:r>
      <w:r>
        <w:t xml:space="preserve">स्र</w:t>
      </w:r>
      <w:r>
        <w:t xml:space="preserve"> </w:t>
      </w:r>
      <w:r>
        <w:rPr>
          <w:iCs/>
          <w:i/>
        </w:rPr>
        <w:t xml:space="preserve">in both places: the</w:t>
      </w:r>
      <w:r>
        <w:t xml:space="preserve"> </w:t>
      </w:r>
      <w:r>
        <w:t xml:space="preserve">र</w:t>
      </w:r>
      <w:r>
        <w:t xml:space="preserve"> </w:t>
      </w:r>
      <w:r>
        <w:rPr>
          <w:iCs/>
          <w:i/>
        </w:rPr>
        <w:t xml:space="preserve">subscript is only partly printed — read as</w:t>
      </w:r>
      <w:r>
        <w:t xml:space="preserve"> </w:t>
      </w:r>
      <w:r>
        <w:t xml:space="preserve">स्र</w:t>
      </w:r>
      <w:r>
        <w:t xml:space="preserve"> </w:t>
      </w:r>
      <w:r>
        <w:rPr>
          <w:iCs/>
          <w:i/>
        </w:rPr>
        <w:t xml:space="preserve">[?].)</w:t>
      </w:r>
    </w:p>
    <w:p>
      <w:pPr>
        <w:pStyle w:val="BodyText"/>
      </w:pPr>
      <w:r>
        <w:rPr>
          <w:iCs/>
          <w:i/>
        </w:rPr>
        <w:t xml:space="preserve">Gist:</w:t>
      </w:r>
      <w:r>
        <w:t xml:space="preserve"> </w:t>
      </w:r>
      <w:r>
        <w:t xml:space="preserve">Urged by Varuṇa to praise Agni, Śunaḥśepa praised him with this and the next sūkta (Ai. Brā. 7-16). O Agni, worthy of sacrifice, lord of foods, put on your garments of splendour, blaze up, and so accomplish this our sacrifice.</w:t>
      </w:r>
    </w:p>
    <w:p>
      <w:pPr>
        <w:pStyle w:val="BodyText"/>
      </w:pPr>
      <w:r>
        <w:rPr>
          <w:bCs/>
          <w:b/>
        </w:rPr>
        <w:t xml:space="preserve">॥ Prati-padārthaḥ ॥</w:t>
      </w:r>
      <w:r>
        <w:t xml:space="preserve"> </w:t>
      </w:r>
      <w:r>
        <w:rPr>
          <w:bCs/>
          <w:b/>
        </w:rPr>
        <w:t xml:space="preserve">मियेध्य (miyedhya)</w:t>
      </w:r>
      <w:r>
        <w:t xml:space="preserve"> </w:t>
      </w:r>
      <w:r>
        <w:t xml:space="preserve">— fit for the sacrifice |</w:t>
      </w:r>
      <w:r>
        <w:t xml:space="preserve"> </w:t>
      </w:r>
      <w:r>
        <w:rPr>
          <w:bCs/>
          <w:b/>
        </w:rPr>
        <w:t xml:space="preserve">ऊर्जां पते (ūrjāṃ pate)</w:t>
      </w:r>
      <w:r>
        <w:t xml:space="preserve"> </w:t>
      </w:r>
      <w:r>
        <w:t xml:space="preserve">— and protector of food (the support of life), O Agni |</w:t>
      </w:r>
      <w:r>
        <w:t xml:space="preserve"> </w:t>
      </w:r>
      <w:r>
        <w:rPr>
          <w:bCs/>
          <w:b/>
        </w:rPr>
        <w:t xml:space="preserve">वस्त्राणि (vastrāṇi)</w:t>
      </w:r>
      <w:r>
        <w:t xml:space="preserve"> </w:t>
      </w:r>
      <w:r>
        <w:t xml:space="preserve">— the garments (in the form of splendour) |</w:t>
      </w:r>
      <w:r>
        <w:t xml:space="preserve"> </w:t>
      </w:r>
      <w:r>
        <w:rPr>
          <w:bCs/>
          <w:b/>
        </w:rPr>
        <w:t xml:space="preserve">वसिष्व (vasiṣva)</w:t>
      </w:r>
      <w:r>
        <w:t xml:space="preserve"> </w:t>
      </w:r>
      <w:r>
        <w:t xml:space="preserve">— put on |</w:t>
      </w:r>
      <w:r>
        <w:t xml:space="preserve"> </w:t>
      </w:r>
      <w:r>
        <w:rPr>
          <w:bCs/>
          <w:b/>
        </w:rPr>
        <w:t xml:space="preserve">हि (hi)</w:t>
      </w:r>
      <w:r>
        <w:t xml:space="preserve"> </w:t>
      </w:r>
      <w:r>
        <w:t xml:space="preserve">— for that very reason |</w:t>
      </w:r>
      <w:r>
        <w:t xml:space="preserve"> </w:t>
      </w:r>
      <w:r>
        <w:rPr>
          <w:bCs/>
          <w:b/>
        </w:rPr>
        <w:t xml:space="preserve">सः (saḥ)</w:t>
      </w:r>
      <w:r>
        <w:t xml:space="preserve"> </w:t>
      </w:r>
      <w:r>
        <w:t xml:space="preserve">— such a one, you |</w:t>
      </w:r>
      <w:r>
        <w:t xml:space="preserve"> </w:t>
      </w:r>
      <w:r>
        <w:rPr>
          <w:bCs/>
          <w:b/>
        </w:rPr>
        <w:t xml:space="preserve">नः (naḥ)</w:t>
      </w:r>
      <w:r>
        <w:t xml:space="preserve"> </w:t>
      </w:r>
      <w:r>
        <w:t xml:space="preserve">— our |</w:t>
      </w:r>
      <w:r>
        <w:t xml:space="preserve"> </w:t>
      </w:r>
      <w:r>
        <w:rPr>
          <w:bCs/>
          <w:b/>
        </w:rPr>
        <w:t xml:space="preserve">इमं अध्वरं (imaṃ adhvaraṃ)</w:t>
      </w:r>
      <w:r>
        <w:t xml:space="preserve"> </w:t>
      </w:r>
      <w:r>
        <w:t xml:space="preserve">— this sacrifice |</w:t>
      </w:r>
      <w:r>
        <w:t xml:space="preserve"> </w:t>
      </w:r>
      <w:r>
        <w:rPr>
          <w:bCs/>
          <w:b/>
        </w:rPr>
        <w:t xml:space="preserve">यज (yaja)</w:t>
      </w:r>
      <w:r>
        <w:t xml:space="preserve"> </w:t>
      </w:r>
      <w:r>
        <w:t xml:space="preserve">— accomplish.</w:t>
      </w:r>
    </w:p>
    <w:p>
      <w:pPr>
        <w:pStyle w:val="BodyText"/>
      </w:pPr>
      <w:r>
        <w:rPr>
          <w:bCs/>
          <w:b/>
        </w:rPr>
        <w:t xml:space="preserve">॥ Bhāvārthaḥ ॥</w:t>
      </w:r>
      <w:r>
        <w:t xml:space="preserve"> </w:t>
      </w:r>
      <w:r>
        <w:t xml:space="preserve">O Agni, worthy of sacrifice and protector of the food that sustains life, put on your garments in the form of splendour; and, so adorned with splendour, accomplish this sacrifice of ours.</w:t>
      </w:r>
    </w:p>
    <w:p>
      <w:pPr>
        <w:pStyle w:val="BodyText"/>
      </w:pPr>
      <w:r>
        <w:rPr>
          <w:bCs/>
          <w:b/>
        </w:rPr>
        <w:t xml:space="preserve">॥ English Translation ॥</w:t>
      </w:r>
      <w:r>
        <w:t xml:space="preserve"> </w:t>
      </w:r>
      <w:r>
        <w:rPr>
          <w:iCs/>
          <w:i/>
        </w:rPr>
        <w:t xml:space="preserve">(as printed)</w:t>
      </w:r>
    </w:p>
    <w:p>
      <w:pPr>
        <w:pStyle w:val="BlockText"/>
      </w:pPr>
      <w:r>
        <w:t xml:space="preserve">(O Agni) lord of nourishment, you are being worshipped in the sacrifice ; Put on your clothes (covering of light) and perform this our sacrifice.</w:t>
      </w:r>
    </w:p>
    <w:p>
      <w:pPr>
        <w:pStyle w:val="FirstParagraph"/>
      </w:pPr>
      <w:r>
        <w:rPr>
          <w:bCs/>
          <w:b/>
        </w:rPr>
        <w:t xml:space="preserve">॥ Viśeṣa-viṣayagaḷu (Special Topics) ॥</w:t>
      </w:r>
      <w:r>
        <w:t xml:space="preserve"> </w:t>
      </w:r>
      <w:r>
        <w:t xml:space="preserve">Śunaḥśepa had so far praised Varuṇa; Varuṇa, pleased, said to him: “O Śunaḥśepa, Agni is the mouth of the gods, that is, it is through Agni alone</w:t>
      </w:r>
    </w:p>
    <w:bookmarkEnd w:id="442"/>
    <w:bookmarkStart w:id="443" w:name="Xb5b58702f7cfafc283e165e383f715fd2614321"/>
    <w:p>
      <w:pPr>
        <w:pStyle w:val="Heading3"/>
      </w:pPr>
      <w:r>
        <w:t xml:space="preserve">Page 348 — Rik 1: Special Topics (end), grammar</w:t>
      </w:r>
    </w:p>
    <w:p>
      <w:pPr>
        <w:pStyle w:val="FirstParagraph"/>
      </w:pPr>
      <w:r>
        <w:t xml:space="preserve">that the gods receive the oblation in the sacrifice. So now praise Agni; by that your noose will be loosed.” Accordingly Śunaḥśepa praises Agni with this sūkta</w:t>
      </w:r>
      <w:r>
        <w:t xml:space="preserve"> </w:t>
      </w:r>
      <w:r>
        <w:rPr>
          <w:iCs/>
          <w:i/>
        </w:rPr>
        <w:t xml:space="preserve">vasiṣvā hi miyedhya</w:t>
      </w:r>
      <w:r>
        <w:t xml:space="preserve"> </w:t>
      </w:r>
      <w:r>
        <w:t xml:space="preserve">and with the next sūkta</w:t>
      </w:r>
      <w:r>
        <w:t xml:space="preserve"> </w:t>
      </w:r>
      <w:r>
        <w:rPr>
          <w:iCs/>
          <w:i/>
        </w:rPr>
        <w:t xml:space="preserve">aśvaṃ na tvā vāravantam</w:t>
      </w:r>
      <w:r>
        <w:t xml:space="preserve">. On this there is the Aitareya Brāhmaṇa passage:</w:t>
      </w:r>
      <w:r>
        <w:t xml:space="preserve"> </w:t>
      </w:r>
      <w:r>
        <w:rPr>
          <w:iCs/>
          <w:i/>
        </w:rPr>
        <w:t xml:space="preserve">taṃ varuṇa uvācāgnir vai devānāṃ mukhaṃ suhṛdayatamas taṃ nu stuhy atha tvotsrakṣyāma iti so ’gniṃ tuṣṭāva uttarābhir dvāviṃśatyā</w:t>
      </w:r>
      <w:r>
        <w:t xml:space="preserve"> </w:t>
      </w:r>
      <w:r>
        <w:t xml:space="preserve">(Ai. Brā. 7-16).</w:t>
      </w:r>
    </w:p>
    <w:p>
      <w:pPr>
        <w:pStyle w:val="BodyText"/>
      </w:pPr>
      <w:r>
        <w:rPr>
          <w:bCs/>
          <w:b/>
        </w:rPr>
        <w:t xml:space="preserve">मियेध्य (miyedhya)</w:t>
      </w:r>
      <w:r>
        <w:t xml:space="preserve"> </w:t>
      </w:r>
      <w:r>
        <w:t xml:space="preserve">—</w:t>
      </w:r>
      <w:r>
        <w:t xml:space="preserve"> </w:t>
      </w:r>
      <w:r>
        <w:rPr>
          <w:iCs/>
          <w:i/>
        </w:rPr>
        <w:t xml:space="preserve">yajñasya yogya, yajñārha</w:t>
      </w:r>
      <w:r>
        <w:t xml:space="preserve">: fit to be worshipped in the sacrifice.</w:t>
      </w:r>
    </w:p>
    <w:p>
      <w:pPr>
        <w:pStyle w:val="BodyText"/>
      </w:pPr>
      <w:r>
        <w:rPr>
          <w:bCs/>
          <w:b/>
        </w:rPr>
        <w:t xml:space="preserve">वस्त्राणि (vastrāṇi)</w:t>
      </w:r>
      <w:r>
        <w:t xml:space="preserve"> </w:t>
      </w:r>
      <w:r>
        <w:t xml:space="preserve">—</w:t>
      </w:r>
      <w:r>
        <w:t xml:space="preserve"> </w:t>
      </w:r>
      <w:r>
        <w:rPr>
          <w:iCs/>
          <w:i/>
        </w:rPr>
        <w:t xml:space="preserve">ācchādakāni tejāṃsi</w:t>
      </w:r>
      <w:r>
        <w:t xml:space="preserve">: Agni’s garments are the coverings in the form of splendour. Since splendour (light) is spread all round Agni, the ṛṣi has said that he wears the garment called splendour.</w:t>
      </w:r>
    </w:p>
    <w:p>
      <w:pPr>
        <w:pStyle w:val="BodyText"/>
      </w:pPr>
      <w:r>
        <w:rPr>
          <w:bCs/>
          <w:b/>
        </w:rPr>
        <w:t xml:space="preserve">ऊर्जां पते (ūrjāṃ pate)</w:t>
      </w:r>
      <w:r>
        <w:t xml:space="preserve"> </w:t>
      </w:r>
      <w:r>
        <w:t xml:space="preserve">— lord, protector, of food or nourishment. Since the word</w:t>
      </w:r>
      <w:r>
        <w:t xml:space="preserve"> </w:t>
      </w:r>
      <w:r>
        <w:rPr>
          <w:iCs/>
          <w:i/>
        </w:rPr>
        <w:t xml:space="preserve">ūrk</w:t>
      </w:r>
      <w:r>
        <w:t xml:space="preserve"> </w:t>
      </w:r>
      <w:r>
        <w:t xml:space="preserve">is read among the twenty-eight names of food beginning</w:t>
      </w:r>
      <w:r>
        <w:t xml:space="preserve"> </w:t>
      </w:r>
      <w:r>
        <w:rPr>
          <w:iCs/>
          <w:i/>
        </w:rPr>
        <w:t xml:space="preserve">andhaḥ, vājaḥ</w:t>
      </w:r>
      <w:r>
        <w:t xml:space="preserve">,</w:t>
      </w:r>
      <w:r>
        <w:t xml:space="preserve"> </w:t>
      </w:r>
      <w:r>
        <w:rPr>
          <w:iCs/>
          <w:i/>
        </w:rPr>
        <w:t xml:space="preserve">ūrjām</w:t>
      </w:r>
      <w:r>
        <w:t xml:space="preserve"> </w:t>
      </w:r>
      <w:r>
        <w:t xml:space="preserve">means</w:t>
      </w:r>
      <w:r>
        <w:t xml:space="preserve"> </w:t>
      </w:r>
      <w:r>
        <w:t xml:space="preserve">“</w:t>
      </w:r>
      <w:r>
        <w:t xml:space="preserve">of food and nourishment</w:t>
      </w:r>
      <w:r>
        <w:t xml:space="preserve">”</w:t>
      </w:r>
      <w:r>
        <w:t xml:space="preserve">.</w:t>
      </w:r>
    </w:p>
    <w:p>
      <w:pPr>
        <w:pStyle w:val="BodyText"/>
      </w:pPr>
      <w:r>
        <w:rPr>
          <w:bCs/>
          <w:b/>
        </w:rPr>
        <w:t xml:space="preserve">यज (yaja)</w:t>
      </w:r>
      <w:r>
        <w:t xml:space="preserve"> </w:t>
      </w:r>
      <w:r>
        <w:t xml:space="preserve">— perform the sacrifice, that is, carry through our sacrifice, make it complete.</w:t>
      </w:r>
    </w:p>
    <w:p>
      <w:pPr>
        <w:pStyle w:val="BodyText"/>
      </w:pPr>
      <w:r>
        <w:rPr>
          <w:bCs/>
          <w:b/>
        </w:rPr>
        <w:t xml:space="preserve">॥ Vyākaraṇa-prakriyā ॥</w:t>
      </w:r>
      <w:r>
        <w:t xml:space="preserve"> </w:t>
      </w:r>
      <w:r>
        <w:rPr>
          <w:iCs/>
          <w:i/>
        </w:rPr>
        <w:t xml:space="preserve">(grammar, noted briefly; numbers read on 450-dpi line crops, v3a)</w:t>
      </w:r>
    </w:p>
    <w:p>
      <w:pPr>
        <w:pStyle w:val="BodyText"/>
      </w:pPr>
      <w:r>
        <w:rPr>
          <w:bCs/>
          <w:b/>
        </w:rPr>
        <w:t xml:space="preserve">वसिष्व (vasiṣva)</w:t>
      </w:r>
      <w:r>
        <w:t xml:space="preserve"> </w:t>
      </w:r>
      <w:r>
        <w:t xml:space="preserve">—</w:t>
      </w:r>
      <w:r>
        <w:t xml:space="preserve"> </w:t>
      </w:r>
      <w:r>
        <w:rPr>
          <w:iCs/>
          <w:i/>
        </w:rPr>
        <w:t xml:space="preserve">vasa ācchādane</w:t>
      </w:r>
      <w:r>
        <w:t xml:space="preserve">, adādi;</w:t>
      </w:r>
      <w:r>
        <w:t xml:space="preserve"> </w:t>
      </w:r>
      <w:r>
        <w:rPr>
          <w:iCs/>
          <w:i/>
        </w:rPr>
        <w:t xml:space="preserve">loṭ</w:t>
      </w:r>
      <w:r>
        <w:t xml:space="preserve"> </w:t>
      </w:r>
      <w:r>
        <w:t xml:space="preserve">second singular</w:t>
      </w:r>
      <w:r>
        <w:t xml:space="preserve"> </w:t>
      </w:r>
      <w:r>
        <w:rPr>
          <w:iCs/>
          <w:i/>
        </w:rPr>
        <w:t xml:space="preserve">thās</w:t>
      </w:r>
      <w:r>
        <w:t xml:space="preserve">; by</w:t>
      </w:r>
      <w:r>
        <w:t xml:space="preserve"> </w:t>
      </w:r>
      <w:r>
        <w:t xml:space="preserve">“</w:t>
      </w:r>
      <w:r>
        <w:t xml:space="preserve">थासः से</w:t>
      </w:r>
      <w:r>
        <w:t xml:space="preserve">”</w:t>
      </w:r>
      <w:r>
        <w:t xml:space="preserve"> </w:t>
      </w:r>
      <w:r>
        <w:t xml:space="preserve">(Pā. Sū. 3-4-80)</w:t>
      </w:r>
      <w:r>
        <w:t xml:space="preserve"> </w:t>
      </w:r>
      <w:r>
        <w:rPr>
          <w:iCs/>
          <w:i/>
        </w:rPr>
        <w:t xml:space="preserve">se</w:t>
      </w:r>
      <w:r>
        <w:t xml:space="preserve">; by</w:t>
      </w:r>
      <w:r>
        <w:t xml:space="preserve"> </w:t>
      </w:r>
      <w:r>
        <w:t xml:space="preserve">“</w:t>
      </w:r>
      <w:r>
        <w:t xml:space="preserve">सवाभ्यां वामौ</w:t>
      </w:r>
      <w:r>
        <w:t xml:space="preserve">”</w:t>
      </w:r>
      <w:r>
        <w:t xml:space="preserve"> </w:t>
      </w:r>
      <w:r>
        <w:t xml:space="preserve">(Pā. Sū. 3-4-91)</w:t>
      </w:r>
      <w:r>
        <w:t xml:space="preserve"> </w:t>
      </w:r>
      <w:r>
        <w:rPr>
          <w:iCs/>
          <w:i/>
        </w:rPr>
        <w:t xml:space="preserve">va</w:t>
      </w:r>
      <w:r>
        <w:t xml:space="preserve"> </w:t>
      </w:r>
      <w:r>
        <w:t xml:space="preserve">replaces the final:</w:t>
      </w:r>
      <w:r>
        <w:t xml:space="preserve"> </w:t>
      </w:r>
      <w:r>
        <w:rPr>
          <w:iCs/>
          <w:i/>
        </w:rPr>
        <w:t xml:space="preserve">sva</w:t>
      </w:r>
      <w:r>
        <w:t xml:space="preserve">. By</w:t>
      </w:r>
      <w:r>
        <w:t xml:space="preserve"> </w:t>
      </w:r>
      <w:r>
        <w:t xml:space="preserve">“</w:t>
      </w:r>
      <w:r>
        <w:t xml:space="preserve">छन्दस्युभयथा</w:t>
      </w:r>
      <w:r>
        <w:t xml:space="preserve">”</w:t>
      </w:r>
      <w:r>
        <w:t xml:space="preserve"> </w:t>
      </w:r>
      <w:r>
        <w:t xml:space="preserve">(Pā. Sū. 3-4-117)</w:t>
      </w:r>
      <w:r>
        <w:t xml:space="preserve"> </w:t>
      </w:r>
      <w:r>
        <w:rPr>
          <w:iCs/>
          <w:i/>
        </w:rPr>
        <w:t xml:space="preserve">sva</w:t>
      </w:r>
      <w:r>
        <w:t xml:space="preserve"> </w:t>
      </w:r>
      <w:r>
        <w:t xml:space="preserve">also counts as ārdhadhātuka, so by</w:t>
      </w:r>
      <w:r>
        <w:t xml:space="preserve"> </w:t>
      </w:r>
      <w:r>
        <w:t xml:space="preserve">“</w:t>
      </w:r>
      <w:r>
        <w:t xml:space="preserve">आर्धधातुकस्येड्वलादेः</w:t>
      </w:r>
      <w:r>
        <w:t xml:space="preserve">”</w:t>
      </w:r>
      <w:r>
        <w:t xml:space="preserve"> </w:t>
      </w:r>
      <w:r>
        <w:t xml:space="preserve">(Pā. Sū. 7-2-35) it takes</w:t>
      </w:r>
      <w:r>
        <w:t xml:space="preserve"> </w:t>
      </w:r>
      <w:r>
        <w:rPr>
          <w:iCs/>
          <w:i/>
        </w:rPr>
        <w:t xml:space="preserve">iṭ</w:t>
      </w:r>
      <w:r>
        <w:t xml:space="preserve">; then by</w:t>
      </w:r>
      <w:r>
        <w:t xml:space="preserve"> </w:t>
      </w:r>
      <w:r>
        <w:t xml:space="preserve">“</w:t>
      </w:r>
      <w:r>
        <w:t xml:space="preserve">आदेशप्रत्यययोः</w:t>
      </w:r>
      <w:r>
        <w:t xml:space="preserve">”</w:t>
      </w:r>
      <w:r>
        <w:t xml:space="preserve"> </w:t>
      </w:r>
      <w:r>
        <w:t xml:space="preserve">(Pā. Sū. 8-3-59) the</w:t>
      </w:r>
      <w:r>
        <w:t xml:space="preserve"> </w:t>
      </w:r>
      <w:r>
        <w:rPr>
          <w:iCs/>
          <w:i/>
        </w:rPr>
        <w:t xml:space="preserve">s</w:t>
      </w:r>
      <w:r>
        <w:t xml:space="preserve"> </w:t>
      </w:r>
      <w:r>
        <w:t xml:space="preserve">after</w:t>
      </w:r>
      <w:r>
        <w:t xml:space="preserve"> </w:t>
      </w:r>
      <w:r>
        <w:rPr>
          <w:iCs/>
          <w:i/>
        </w:rPr>
        <w:t xml:space="preserve">i</w:t>
      </w:r>
      <w:r>
        <w:t xml:space="preserve"> </w:t>
      </w:r>
      <w:r>
        <w:t xml:space="preserve">becomes</w:t>
      </w:r>
      <w:r>
        <w:t xml:space="preserve"> </w:t>
      </w:r>
      <w:r>
        <w:rPr>
          <w:iCs/>
          <w:i/>
        </w:rPr>
        <w:t xml:space="preserve">ṣ</w:t>
      </w:r>
      <w:r>
        <w:t xml:space="preserve">:</w:t>
      </w:r>
      <w:r>
        <w:t xml:space="preserve"> </w:t>
      </w:r>
      <w:r>
        <w:rPr>
          <w:iCs/>
          <w:i/>
        </w:rPr>
        <w:t xml:space="preserve">vasiṣva</w:t>
      </w:r>
      <w:r>
        <w:t xml:space="preserve">. The</w:t>
      </w:r>
      <w:r>
        <w:t xml:space="preserve"> </w:t>
      </w:r>
      <w:r>
        <w:rPr>
          <w:iCs/>
          <w:i/>
        </w:rPr>
        <w:t xml:space="preserve">lasārvadhātuka</w:t>
      </w:r>
      <w:r>
        <w:t xml:space="preserve"> </w:t>
      </w:r>
      <w:r>
        <w:t xml:space="preserve">is anudātta by</w:t>
      </w:r>
      <w:r>
        <w:t xml:space="preserve"> </w:t>
      </w:r>
      <w:r>
        <w:t xml:space="preserve">“</w:t>
      </w:r>
      <w:r>
        <w:t xml:space="preserve">तास्यनुदात्तेत्-</w:t>
      </w:r>
      <w:r>
        <w:t xml:space="preserve">”</w:t>
      </w:r>
      <w:r>
        <w:t xml:space="preserve"> </w:t>
      </w:r>
      <w:r>
        <w:t xml:space="preserve">(Pā. Sū. 6-1-186) after an</w:t>
      </w:r>
      <w:r>
        <w:t xml:space="preserve"> </w:t>
      </w:r>
      <w:r>
        <w:rPr>
          <w:iCs/>
          <w:i/>
        </w:rPr>
        <w:t xml:space="preserve">anudāttet</w:t>
      </w:r>
      <w:r>
        <w:t xml:space="preserve"> </w:t>
      </w:r>
      <w:r>
        <w:t xml:space="preserve">root, so the root’s end-acute remains. By</w:t>
      </w:r>
      <w:r>
        <w:t xml:space="preserve"> </w:t>
      </w:r>
      <w:r>
        <w:t xml:space="preserve">“</w:t>
      </w:r>
      <w:r>
        <w:t xml:space="preserve">अन्येषामपि दृश्यते</w:t>
      </w:r>
      <w:r>
        <w:t xml:space="preserve">”</w:t>
      </w:r>
      <w:r>
        <w:t xml:space="preserve"> </w:t>
      </w:r>
      <w:r>
        <w:t xml:space="preserve">(Pā. Sū. 6-3-137) the Saṃhitā lengthens it.</w:t>
      </w:r>
    </w:p>
    <w:p>
      <w:pPr>
        <w:pStyle w:val="BodyText"/>
      </w:pPr>
      <w:r>
        <w:rPr>
          <w:bCs/>
          <w:b/>
        </w:rPr>
        <w:t xml:space="preserve">मियेध्य (miyedhya)</w:t>
      </w:r>
      <w:r>
        <w:t xml:space="preserve"> </w:t>
      </w:r>
      <w:r>
        <w:t xml:space="preserve">— after</w:t>
      </w:r>
      <w:r>
        <w:t xml:space="preserve"> </w:t>
      </w:r>
      <w:r>
        <w:rPr>
          <w:iCs/>
          <w:i/>
        </w:rPr>
        <w:t xml:space="preserve">medha</w:t>
      </w:r>
      <w:r>
        <w:t xml:space="preserve">,</w:t>
      </w:r>
      <w:r>
        <w:t xml:space="preserve"> </w:t>
      </w:r>
      <w:r>
        <w:rPr>
          <w:iCs/>
          <w:i/>
        </w:rPr>
        <w:t xml:space="preserve">yat</w:t>
      </w:r>
      <w:r>
        <w:t xml:space="preserve"> </w:t>
      </w:r>
      <w:r>
        <w:t xml:space="preserve">in the sense of</w:t>
      </w:r>
      <w:r>
        <w:t xml:space="preserve"> </w:t>
      </w:r>
      <w:r>
        <w:t xml:space="preserve">“</w:t>
      </w:r>
      <w:r>
        <w:t xml:space="preserve">deserving</w:t>
      </w:r>
      <w:r>
        <w:t xml:space="preserve">”</w:t>
      </w:r>
      <w:r>
        <w:t xml:space="preserve">:</w:t>
      </w:r>
      <w:r>
        <w:t xml:space="preserve"> </w:t>
      </w:r>
      <w:r>
        <w:rPr>
          <w:iCs/>
          <w:i/>
        </w:rPr>
        <w:t xml:space="preserve">medhya</w:t>
      </w:r>
      <w:r>
        <w:t xml:space="preserve">; in the Veda, without cause, the augment</w:t>
      </w:r>
      <w:r>
        <w:t xml:space="preserve"> </w:t>
      </w:r>
      <w:r>
        <w:rPr>
          <w:iCs/>
          <w:i/>
        </w:rPr>
        <w:t xml:space="preserve">iya</w:t>
      </w:r>
      <w:r>
        <w:t xml:space="preserve"> </w:t>
      </w:r>
      <w:r>
        <w:t xml:space="preserve">between</w:t>
      </w:r>
      <w:r>
        <w:t xml:space="preserve"> </w:t>
      </w:r>
      <w:r>
        <w:rPr>
          <w:iCs/>
          <w:i/>
        </w:rPr>
        <w:t xml:space="preserve">m</w:t>
      </w:r>
      <w:r>
        <w:t xml:space="preserve"> </w:t>
      </w:r>
      <w:r>
        <w:t xml:space="preserve">and</w:t>
      </w:r>
      <w:r>
        <w:t xml:space="preserve"> </w:t>
      </w:r>
      <w:r>
        <w:rPr>
          <w:iCs/>
          <w:i/>
        </w:rPr>
        <w:t xml:space="preserve">e</w:t>
      </w:r>
      <w:r>
        <w:t xml:space="preserve">; with the vocative’s loss,</w:t>
      </w:r>
      <w:r>
        <w:t xml:space="preserve"> </w:t>
      </w:r>
      <w:r>
        <w:rPr>
          <w:iCs/>
          <w:i/>
        </w:rPr>
        <w:t xml:space="preserve">miyedhya</w:t>
      </w:r>
      <w:r>
        <w:t xml:space="preserve">.</w:t>
      </w:r>
    </w:p>
    <w:bookmarkEnd w:id="443"/>
    <w:bookmarkStart w:id="444" w:name="page-349-rik-1-grammar-end"/>
    <w:p>
      <w:pPr>
        <w:pStyle w:val="Heading3"/>
      </w:pPr>
      <w:r>
        <w:t xml:space="preserve">Page 349 — Rik 1: grammar (end)</w:t>
      </w:r>
    </w:p>
    <w:p>
      <w:pPr>
        <w:pStyle w:val="FirstParagraph"/>
      </w:pPr>
      <w:r>
        <w:rPr>
          <w:bCs/>
          <w:b/>
        </w:rPr>
        <w:t xml:space="preserve">ऊर्जां पते (ūrjāṃ pate)</w:t>
      </w:r>
      <w:r>
        <w:t xml:space="preserve"> </w:t>
      </w:r>
      <w:r>
        <w:t xml:space="preserve">—</w:t>
      </w:r>
      <w:r>
        <w:t xml:space="preserve"> </w:t>
      </w:r>
      <w:r>
        <w:rPr>
          <w:iCs/>
          <w:i/>
        </w:rPr>
        <w:t xml:space="preserve">pate</w:t>
      </w:r>
      <w:r>
        <w:t xml:space="preserve"> </w:t>
      </w:r>
      <w:r>
        <w:t xml:space="preserve">is a vocative singular and so is called</w:t>
      </w:r>
      <w:r>
        <w:t xml:space="preserve"> </w:t>
      </w:r>
      <w:r>
        <w:rPr>
          <w:iCs/>
          <w:i/>
        </w:rPr>
        <w:t xml:space="preserve">āmantrita</w:t>
      </w:r>
      <w:r>
        <w:t xml:space="preserve">. By</w:t>
      </w:r>
      <w:r>
        <w:t xml:space="preserve"> </w:t>
      </w:r>
      <w:r>
        <w:t xml:space="preserve">“</w:t>
      </w:r>
      <w:r>
        <w:t xml:space="preserve">सुबामन्त्रिते पराङ्गवत्स्वरे</w:t>
      </w:r>
      <w:r>
        <w:t xml:space="preserve">”</w:t>
      </w:r>
      <w:r>
        <w:t xml:space="preserve"> </w:t>
      </w:r>
      <w:r>
        <w:t xml:space="preserve">(Pā. Sū. 2-1-2), in an accent rule, a</w:t>
      </w:r>
      <w:r>
        <w:t xml:space="preserve"> </w:t>
      </w:r>
      <w:r>
        <w:rPr>
          <w:iCs/>
          <w:i/>
        </w:rPr>
        <w:t xml:space="preserve">subanta</w:t>
      </w:r>
      <w:r>
        <w:t xml:space="preserve"> </w:t>
      </w:r>
      <w:r>
        <w:t xml:space="preserve">before an</w:t>
      </w:r>
      <w:r>
        <w:t xml:space="preserve"> </w:t>
      </w:r>
      <w:r>
        <w:rPr>
          <w:iCs/>
          <w:i/>
        </w:rPr>
        <w:t xml:space="preserve">āmantrita</w:t>
      </w:r>
      <w:r>
        <w:t xml:space="preserve"> </w:t>
      </w:r>
      <w:r>
        <w:t xml:space="preserve">is treated as part of it; so</w:t>
      </w:r>
      <w:r>
        <w:t xml:space="preserve"> </w:t>
      </w:r>
      <w:r>
        <w:rPr>
          <w:iCs/>
          <w:i/>
        </w:rPr>
        <w:t xml:space="preserve">ūrjām</w:t>
      </w:r>
      <w:r>
        <w:t xml:space="preserve"> </w:t>
      </w:r>
      <w:r>
        <w:t xml:space="preserve">is part of</w:t>
      </w:r>
      <w:r>
        <w:t xml:space="preserve"> </w:t>
      </w:r>
      <w:r>
        <w:rPr>
          <w:iCs/>
          <w:i/>
        </w:rPr>
        <w:t xml:space="preserve">pate</w:t>
      </w:r>
      <w:r>
        <w:t xml:space="preserve">, and by</w:t>
      </w:r>
      <w:r>
        <w:t xml:space="preserve"> </w:t>
      </w:r>
      <w:r>
        <w:t xml:space="preserve">“</w:t>
      </w:r>
      <w:r>
        <w:t xml:space="preserve">आमन्त्रितस्य च</w:t>
      </w:r>
      <w:r>
        <w:t xml:space="preserve">”</w:t>
      </w:r>
      <w:r>
        <w:t xml:space="preserve"> </w:t>
      </w:r>
      <w:r>
        <w:t xml:space="preserve">(Pā. Sū. 8-1-19) the whole group takes the</w:t>
      </w:r>
      <w:r>
        <w:t xml:space="preserve"> </w:t>
      </w:r>
      <w:r>
        <w:rPr>
          <w:iCs/>
          <w:i/>
        </w:rPr>
        <w:t xml:space="preserve">āmantrita-nighāta</w:t>
      </w:r>
      <w:r>
        <w:t xml:space="preserve">.</w:t>
      </w:r>
    </w:p>
    <w:p>
      <w:pPr>
        <w:pStyle w:val="BodyText"/>
      </w:pPr>
      <w:r>
        <w:rPr>
          <w:bCs/>
          <w:b/>
        </w:rPr>
        <w:t xml:space="preserve">सेमम् (semam)</w:t>
      </w:r>
      <w:r>
        <w:t xml:space="preserve"> </w:t>
      </w:r>
      <w:r>
        <w:t xml:space="preserve">—</w:t>
      </w:r>
      <w:r>
        <w:t xml:space="preserve"> </w:t>
      </w:r>
      <w:r>
        <w:rPr>
          <w:iCs/>
          <w:i/>
        </w:rPr>
        <w:t xml:space="preserve">sas</w:t>
      </w:r>
      <w:r>
        <w:t xml:space="preserve"> </w:t>
      </w:r>
      <w:r>
        <w:t xml:space="preserve">+</w:t>
      </w:r>
      <w:r>
        <w:t xml:space="preserve"> </w:t>
      </w:r>
      <w:r>
        <w:rPr>
          <w:iCs/>
          <w:i/>
        </w:rPr>
        <w:t xml:space="preserve">imam</w:t>
      </w:r>
      <w:r>
        <w:t xml:space="preserve">. By</w:t>
      </w:r>
      <w:r>
        <w:t xml:space="preserve"> </w:t>
      </w:r>
      <w:r>
        <w:t xml:space="preserve">“</w:t>
      </w:r>
      <w:r>
        <w:t xml:space="preserve">सोऽचि लोपे चेत्पादपूरणम्</w:t>
      </w:r>
      <w:r>
        <w:t xml:space="preserve">”</w:t>
      </w:r>
      <w:r>
        <w:t xml:space="preserve"> </w:t>
      </w:r>
      <w:r>
        <w:t xml:space="preserve">(Pā. Sū. 6-1-134), when a vowel follows and the loss fills out the pāda, the</w:t>
      </w:r>
      <w:r>
        <w:t xml:space="preserve"> </w:t>
      </w:r>
      <w:r>
        <w:rPr>
          <w:iCs/>
          <w:i/>
        </w:rPr>
        <w:t xml:space="preserve">su</w:t>
      </w:r>
      <w:r>
        <w:t xml:space="preserve"> </w:t>
      </w:r>
      <w:r>
        <w:t xml:space="preserve">of</w:t>
      </w:r>
      <w:r>
        <w:t xml:space="preserve"> </w:t>
      </w:r>
      <w:r>
        <w:rPr>
          <w:iCs/>
          <w:i/>
        </w:rPr>
        <w:t xml:space="preserve">sas</w:t>
      </w:r>
      <w:r>
        <w:t xml:space="preserve"> </w:t>
      </w:r>
      <w:r>
        <w:t xml:space="preserve">is dropped; here the loss fills the pāda, so it comes;</w:t>
      </w:r>
      <w:r>
        <w:t xml:space="preserve"> </w:t>
      </w:r>
      <w:r>
        <w:rPr>
          <w:iCs/>
          <w:i/>
        </w:rPr>
        <w:t xml:space="preserve">sa</w:t>
      </w:r>
      <w:r>
        <w:t xml:space="preserve"> </w:t>
      </w:r>
      <w:r>
        <w:t xml:space="preserve">+</w:t>
      </w:r>
      <w:r>
        <w:t xml:space="preserve"> </w:t>
      </w:r>
      <w:r>
        <w:rPr>
          <w:iCs/>
          <w:i/>
        </w:rPr>
        <w:t xml:space="preserve">imam</w:t>
      </w:r>
      <w:r>
        <w:t xml:space="preserve"> </w:t>
      </w:r>
      <w:r>
        <w:t xml:space="preserve">with guṇa-sandhi gives</w:t>
      </w:r>
      <w:r>
        <w:t xml:space="preserve"> </w:t>
      </w:r>
      <w:r>
        <w:rPr>
          <w:iCs/>
          <w:i/>
        </w:rPr>
        <w:t xml:space="preserve">semam</w:t>
      </w:r>
      <w:r>
        <w:t xml:space="preserve">. ॥१॥</w:t>
      </w:r>
    </w:p>
    <w:p>
      <w:r>
        <w:pict>
          <v:rect style="width:0;height:1.5pt" o:hralign="center" o:hrstd="t" o:hr="t"/>
        </w:pict>
      </w:r>
    </w:p>
    <w:bookmarkEnd w:id="444"/>
    <w:bookmarkStart w:id="445" w:name="page-349-lower-sūkta-26-rik-2"/>
    <w:p>
      <w:pPr>
        <w:pStyle w:val="Heading3"/>
      </w:pPr>
      <w:r>
        <w:t xml:space="preserve">Page 349 (lower) — Sūkta 26, Rik 2</w:t>
      </w:r>
    </w:p>
    <w:p>
      <w:pPr>
        <w:pStyle w:val="FirstParagraph"/>
      </w:pPr>
      <w:r>
        <w:rPr>
          <w:bCs/>
          <w:b/>
        </w:rPr>
        <w:t xml:space="preserve">॥ Saṃhitā-pāṭhaḥ ॥</w:t>
      </w:r>
    </w:p>
    <w:p>
      <w:pPr>
        <w:pStyle w:val="BlockText"/>
      </w:pPr>
      <w:r>
        <w:t xml:space="preserve">नि नो॒ होता॒ वरे॑ण्यः॒ सदा॑ यविष्ठ॒ मन्म॑भिः ।</w:t>
      </w:r>
      <w:r>
        <w:t xml:space="preserve"> </w:t>
      </w:r>
      <w:r>
        <w:t xml:space="preserve">अग्ने॑ दि॒वित्म॑ता॒ व॑चः ॥२॥</w:t>
      </w:r>
    </w:p>
    <w:p>
      <w:pPr>
        <w:pStyle w:val="BlockText"/>
      </w:pPr>
      <w:r>
        <w:rPr>
          <w:iCs/>
          <w:i/>
        </w:rPr>
        <w:t xml:space="preserve">ni no hótā váreṇyaḥ sádā yaviṣṭha mánmabhiḥ |</w:t>
      </w:r>
      <w:r>
        <w:t xml:space="preserve"> </w:t>
      </w:r>
      <w:r>
        <w:rPr>
          <w:iCs/>
          <w:i/>
        </w:rPr>
        <w:t xml:space="preserve">ágne divítmatā vacaḥ ||2||</w:t>
      </w:r>
    </w:p>
    <w:p>
      <w:pPr>
        <w:pStyle w:val="FirstParagraph"/>
      </w:pPr>
      <w:r>
        <w:rPr>
          <w:iCs/>
          <w:i/>
        </w:rPr>
        <w:t xml:space="preserve">(Saṃhitā accents as printed, read on 450-dpi line crops (v3a); Pada unaccented, though the print marks the Pada too. In line 2 the stroke stands over</w:t>
      </w:r>
      <w:r>
        <w:t xml:space="preserve"> </w:t>
      </w:r>
      <w:r>
        <w:t xml:space="preserve">व</w:t>
      </w:r>
      <w:r>
        <w:t xml:space="preserve"> </w:t>
      </w:r>
      <w:r>
        <w:rPr>
          <w:iCs/>
          <w:i/>
        </w:rPr>
        <w:t xml:space="preserve">of</w:t>
      </w:r>
      <w:r>
        <w:t xml:space="preserve"> </w:t>
      </w:r>
      <w:r>
        <w:t xml:space="preserve">वचः</w:t>
      </w:r>
      <w:r>
        <w:rPr>
          <w:iCs/>
          <w:i/>
        </w:rPr>
        <w:t xml:space="preserve">, as printed. IAST mechanical from the marks.)</w:t>
      </w:r>
    </w:p>
    <w:p>
      <w:pPr>
        <w:pStyle w:val="BodyText"/>
      </w:pPr>
      <w:r>
        <w:rPr>
          <w:bCs/>
          <w:b/>
        </w:rPr>
        <w:t xml:space="preserve">॥ Pada-pāṭhaḥ ॥</w:t>
      </w:r>
    </w:p>
    <w:p>
      <w:pPr>
        <w:pStyle w:val="BlockText"/>
      </w:pPr>
      <w:r>
        <w:t xml:space="preserve">नि । नः । होता । वरेण्यः । सदा । यविष्ठ । मन्मऽभिः । अग्ने । दिवित्मता । वचः ॥२॥</w:t>
      </w:r>
    </w:p>
    <w:p>
      <w:pPr>
        <w:pStyle w:val="BlockText"/>
      </w:pPr>
      <w:r>
        <w:rPr>
          <w:iCs/>
          <w:i/>
        </w:rPr>
        <w:t xml:space="preserve">ni | naḥ | hotā | vareṇyaḥ | sadā | yaviṣṭha | manma-bhiḥ | agne | divitmatā | vacaḥ ‖2‖</w:t>
      </w:r>
    </w:p>
    <w:bookmarkEnd w:id="445"/>
    <w:bookmarkStart w:id="446" w:name="X18ea0f2eac32c35b9b7724cea69d6a524a042af"/>
    <w:p>
      <w:pPr>
        <w:pStyle w:val="Heading3"/>
      </w:pPr>
      <w:r>
        <w:t xml:space="preserve">Page 350 — Rik 2: bhāṣya, word-meanings, overall sense, English, Special Topics</w:t>
      </w:r>
    </w:p>
    <w:p>
      <w:pPr>
        <w:pStyle w:val="FirstParagraph"/>
      </w:pPr>
      <w:r>
        <w:rPr>
          <w:bCs/>
          <w:b/>
        </w:rPr>
        <w:t xml:space="preserve">॥ Sāyaṇa-bhāṣyam ॥</w:t>
      </w:r>
      <w:r>
        <w:t xml:space="preserve"> </w:t>
      </w:r>
      <w:r>
        <w:rPr>
          <w:iCs/>
          <w:i/>
        </w:rPr>
        <w:t xml:space="preserve">(transcribed in full from the print, v3a)</w:t>
      </w:r>
    </w:p>
    <w:p>
      <w:pPr>
        <w:pStyle w:val="BlockText"/>
      </w:pPr>
      <w:r>
        <w:t xml:space="preserve">सदा यविष्ठ सर्वदा युवतम हे अग्ने वरेण्यो वरणीयस्त्वं नोऽस्माकं होता होमनिष्पादको भूत्वा दिवित्मता दीप्तिमता वचसा स्तूयमानः सन् नि षीदेति शेषः । कीदृशस्त्वं । मन्मभिर्ज्ञापकैस्तेजोभिर्युक्त इति शेषः ॥ यविष्ठ । युवशब्दादिष्ठनि स्थूलदूरेत्यादिना । पा ६-४-१५६ । यणादिपरस्य लोपः । पूर्वस्योकारस्य गुणश्च । अवादेशः । आमंत्रितनिघातः । मन्मभिः । मन ज्ञाने । अन्येभ्योऽपि दृश्यंत इति मनिन्प्रत्ययः । नित्त्वादाद्युदात्तत्वं । दिवित्मता । दिवु क्रीडादौ । इक्श्तिपौ धातुनिर्देशे । पा. ३-३-१०८-२ । इतीक्प्रत्ययः । तेन च धातुवाचिना दिविशब्देन धात्वर्थो दीप्तिर्लक्ष्यते । यद्वा । औणादिको भावे किप्रत्ययः । दिविशब्दान्मतुपि तकारोपजनश्छांदसः । यद्वा । बाहुलकाद्दिवेर्भाव इतक् । मतुपि तसौ मत्वर्थ इति भत्वाज्जश्त्वाभावः । वचः । सुपां सुलुगिति तृतीयैकवचनस्य लुक् ॥</w:t>
      </w:r>
    </w:p>
    <w:p>
      <w:pPr>
        <w:pStyle w:val="BlockText"/>
      </w:pPr>
      <w:r>
        <w:rPr>
          <w:iCs/>
          <w:i/>
        </w:rPr>
        <w:t xml:space="preserve">sadā yaviṣṭha sarvadā yuvatama he agne vareṇyo varaṇīyastvaṃ no ’smākaṃ hotā homaniṣpādako bhūtvā divitmatā dīptimatā vacasā stūyamānaḥ san ni ṣīdeti śeṣaḥ | kīdṛśastvaṃ | manmabhirjñāpakaistejobhiryukta iti śeṣaḥ ‖ yaviṣṭha | yuvaśabdādiṣṭhani sthūladūretyādinā | pā 6-4-156 | yaṇādiparasya lopaḥ | pūrvasyokārasya guṇaśca | avādeśaḥ | āmaṃtritanighātaḥ | manmabhiḥ | mana jñāne | anyebhyo ’pi dṛśyaṃta iti maninpratyayaḥ | nittvādādyudāttatvaṃ | divitmatā | divu krīḍādau | ikśtipau dhātunirdeśe | pā. 3-3-108-2 | itīkpratyayaḥ | tena ca dhātuvācinā diviśabdena dhātvartho dīptirlakṣyate | yadvā | auṇādiko bhāve kipratyayaḥ | diviśabdānmatupi takāropajanaśchāṃdasaḥ | yadvā | bāhulakāddiverbhāva itak | matupi tasau matvartha iti bhatvājjaśtvābhāvaḥ | vacaḥ | supāṃ sulugiti tṛtīyaikavacanasya luk ‖</w:t>
      </w:r>
    </w:p>
    <w:p>
      <w:pPr>
        <w:pStyle w:val="FirstParagraph"/>
      </w:pPr>
      <w:r>
        <w:rPr>
          <w:iCs/>
          <w:i/>
        </w:rPr>
        <w:t xml:space="preserve">(Numbers zoom-read at 450 dpi: पा ६-४-१५६ (printed without a point after पा), ३-३-१०८-२.)</w:t>
      </w:r>
    </w:p>
    <w:p>
      <w:pPr>
        <w:pStyle w:val="BodyText"/>
      </w:pPr>
      <w:r>
        <w:rPr>
          <w:iCs/>
          <w:i/>
        </w:rPr>
        <w:t xml:space="preserve">Gist:</w:t>
      </w:r>
      <w:r>
        <w:t xml:space="preserve"> </w:t>
      </w:r>
      <w:r>
        <w:t xml:space="preserve">O ever-youngest Agni, chosen one, become our hotṛ and sit down, praised with shining words; you are endowed with splendours that make things known.</w:t>
      </w:r>
    </w:p>
    <w:p>
      <w:pPr>
        <w:pStyle w:val="BodyText"/>
      </w:pPr>
      <w:r>
        <w:rPr>
          <w:bCs/>
          <w:b/>
        </w:rPr>
        <w:t xml:space="preserve">॥ Prati-padārthaḥ ॥</w:t>
      </w:r>
      <w:r>
        <w:t xml:space="preserve"> </w:t>
      </w:r>
      <w:r>
        <w:rPr>
          <w:bCs/>
          <w:b/>
        </w:rPr>
        <w:t xml:space="preserve">सदा (sadā)</w:t>
      </w:r>
      <w:r>
        <w:t xml:space="preserve"> </w:t>
      </w:r>
      <w:r>
        <w:t xml:space="preserve">— always |</w:t>
      </w:r>
      <w:r>
        <w:t xml:space="preserve"> </w:t>
      </w:r>
      <w:r>
        <w:rPr>
          <w:bCs/>
          <w:b/>
        </w:rPr>
        <w:t xml:space="preserve">यविष्ठ (yaviṣṭha)</w:t>
      </w:r>
      <w:r>
        <w:t xml:space="preserve"> </w:t>
      </w:r>
      <w:r>
        <w:t xml:space="preserve">— being exceedingly young |</w:t>
      </w:r>
      <w:r>
        <w:t xml:space="preserve"> </w:t>
      </w:r>
      <w:r>
        <w:rPr>
          <w:bCs/>
          <w:b/>
        </w:rPr>
        <w:t xml:space="preserve">अग्ने (agne)</w:t>
      </w:r>
      <w:r>
        <w:t xml:space="preserve"> </w:t>
      </w:r>
      <w:r>
        <w:t xml:space="preserve">— O Agni |</w:t>
      </w:r>
      <w:r>
        <w:t xml:space="preserve"> </w:t>
      </w:r>
      <w:r>
        <w:rPr>
          <w:bCs/>
          <w:b/>
        </w:rPr>
        <w:t xml:space="preserve">वरेण्यः (vareṇyaḥ)</w:t>
      </w:r>
      <w:r>
        <w:t xml:space="preserve"> </w:t>
      </w:r>
      <w:r>
        <w:t xml:space="preserve">— chosen (by us) |</w:t>
      </w:r>
      <w:r>
        <w:t xml:space="preserve"> </w:t>
      </w:r>
      <w:r>
        <w:rPr>
          <w:bCs/>
          <w:b/>
        </w:rPr>
        <w:t xml:space="preserve">मन्मभिः (manmabhiḥ)</w:t>
      </w:r>
      <w:r>
        <w:t xml:space="preserve"> </w:t>
      </w:r>
      <w:r>
        <w:t xml:space="preserve">— with splendours (shining) |</w:t>
      </w:r>
      <w:r>
        <w:t xml:space="preserve"> </w:t>
      </w:r>
      <w:r>
        <w:rPr>
          <w:bCs/>
          <w:b/>
        </w:rPr>
        <w:t xml:space="preserve">दिवित्मता (divitmatā)</w:t>
      </w:r>
      <w:r>
        <w:t xml:space="preserve"> </w:t>
      </w:r>
      <w:r>
        <w:t xml:space="preserve">— splendid |</w:t>
      </w:r>
      <w:r>
        <w:t xml:space="preserve"> </w:t>
      </w:r>
      <w:r>
        <w:rPr>
          <w:bCs/>
          <w:b/>
        </w:rPr>
        <w:t xml:space="preserve">वचः (vacaḥ)</w:t>
      </w:r>
      <w:r>
        <w:t xml:space="preserve"> </w:t>
      </w:r>
      <w:r>
        <w:t xml:space="preserve">— praised with (our) words of praise |</w:t>
      </w:r>
      <w:r>
        <w:t xml:space="preserve"> </w:t>
      </w:r>
      <w:r>
        <w:rPr>
          <w:bCs/>
          <w:b/>
        </w:rPr>
        <w:t xml:space="preserve">नः (naḥ)</w:t>
      </w:r>
      <w:r>
        <w:t xml:space="preserve"> </w:t>
      </w:r>
      <w:r>
        <w:t xml:space="preserve">— for us |</w:t>
      </w:r>
      <w:r>
        <w:t xml:space="preserve"> </w:t>
      </w:r>
      <w:r>
        <w:rPr>
          <w:bCs/>
          <w:b/>
        </w:rPr>
        <w:t xml:space="preserve">होता (hotā)</w:t>
      </w:r>
      <w:r>
        <w:t xml:space="preserve"> </w:t>
      </w:r>
      <w:r>
        <w:t xml:space="preserve">— as the performer of the homa |</w:t>
      </w:r>
      <w:r>
        <w:t xml:space="preserve"> </w:t>
      </w:r>
      <w:r>
        <w:rPr>
          <w:bCs/>
          <w:b/>
        </w:rPr>
        <w:t xml:space="preserve">नि (षीद) (ni (ṣīda))</w:t>
      </w:r>
      <w:r>
        <w:t xml:space="preserve"> </w:t>
      </w:r>
      <w:r>
        <w:t xml:space="preserve">— sit down.</w:t>
      </w:r>
    </w:p>
    <w:p>
      <w:pPr>
        <w:pStyle w:val="BodyText"/>
      </w:pPr>
      <w:r>
        <w:rPr>
          <w:bCs/>
          <w:b/>
        </w:rPr>
        <w:t xml:space="preserve">॥ Bhāvārthaḥ ॥</w:t>
      </w:r>
      <w:r>
        <w:t xml:space="preserve"> </w:t>
      </w:r>
      <w:r>
        <w:t xml:space="preserve">O Agni, you are ever young. We choose you alone for our sacrificial work. Shining with your splendours, and praised by our splendid words of praise, come here as the one who performs the homa for us, and sit down.</w:t>
      </w:r>
    </w:p>
    <w:p>
      <w:pPr>
        <w:pStyle w:val="BodyText"/>
      </w:pPr>
      <w:r>
        <w:rPr>
          <w:bCs/>
          <w:b/>
        </w:rPr>
        <w:t xml:space="preserve">॥ English Translation ॥</w:t>
      </w:r>
      <w:r>
        <w:t xml:space="preserve"> </w:t>
      </w:r>
      <w:r>
        <w:rPr>
          <w:iCs/>
          <w:i/>
        </w:rPr>
        <w:t xml:space="preserve">(as printed)</w:t>
      </w:r>
    </w:p>
    <w:p>
      <w:pPr>
        <w:pStyle w:val="BlockText"/>
      </w:pPr>
      <w:r>
        <w:t xml:space="preserve">O ever youthful Agni, being praised with brilliant hymn, sit down, here, as we have selected you as our Hotri to perform the sacrifice.</w:t>
      </w:r>
    </w:p>
    <w:p>
      <w:pPr>
        <w:pStyle w:val="FirstParagraph"/>
      </w:pPr>
      <w:r>
        <w:rPr>
          <w:bCs/>
          <w:b/>
        </w:rPr>
        <w:t xml:space="preserve">॥ Viśeṣa-viṣayagaḷu (Special Topics) ॥</w:t>
      </w:r>
    </w:p>
    <w:p>
      <w:pPr>
        <w:pStyle w:val="BodyText"/>
      </w:pPr>
      <w:r>
        <w:rPr>
          <w:bCs/>
          <w:b/>
        </w:rPr>
        <w:t xml:space="preserve">सदा यविष्ठ (sadā yaviṣṭha)</w:t>
      </w:r>
      <w:r>
        <w:t xml:space="preserve"> </w:t>
      </w:r>
      <w:r>
        <w:t xml:space="preserve">—</w:t>
      </w:r>
      <w:r>
        <w:t xml:space="preserve"> </w:t>
      </w:r>
      <w:r>
        <w:rPr>
          <w:iCs/>
          <w:i/>
        </w:rPr>
        <w:t xml:space="preserve">sarvadā yuvatama</w:t>
      </w:r>
      <w:r>
        <w:t xml:space="preserve">: one who is always young. However much firewood and the like is put in, Agni keeps blazing strongly; so they call him ever young.</w:t>
      </w:r>
    </w:p>
    <w:bookmarkEnd w:id="446"/>
    <w:bookmarkStart w:id="447" w:name="X85419aed3af617cf554c3f28d9e9d9ea39f1fe7"/>
    <w:p>
      <w:pPr>
        <w:pStyle w:val="Heading3"/>
      </w:pPr>
      <w:r>
        <w:t xml:space="preserve">Page 351 — Rik 2: Special Topics (end), grammar</w:t>
      </w:r>
    </w:p>
    <w:p>
      <w:pPr>
        <w:pStyle w:val="FirstParagraph"/>
      </w:pPr>
      <w:r>
        <w:rPr>
          <w:bCs/>
          <w:b/>
        </w:rPr>
        <w:t xml:space="preserve">वरेण्यः (vareṇyaḥ)</w:t>
      </w:r>
      <w:r>
        <w:t xml:space="preserve"> </w:t>
      </w:r>
      <w:r>
        <w:t xml:space="preserve">—</w:t>
      </w:r>
      <w:r>
        <w:t xml:space="preserve"> </w:t>
      </w:r>
      <w:r>
        <w:rPr>
          <w:iCs/>
          <w:i/>
        </w:rPr>
        <w:t xml:space="preserve">varaṇīyaḥ</w:t>
      </w:r>
      <w:r>
        <w:t xml:space="preserve">: one who has been chosen; they have chosen Agni alone to carry out the sacrifice. Or the sense</w:t>
      </w:r>
      <w:r>
        <w:t xml:space="preserve"> </w:t>
      </w:r>
      <w:r>
        <w:t xml:space="preserve">“</w:t>
      </w:r>
      <w:r>
        <w:t xml:space="preserve">best</w:t>
      </w:r>
      <w:r>
        <w:t xml:space="preserve">”</w:t>
      </w:r>
      <w:r>
        <w:t xml:space="preserve"> </w:t>
      </w:r>
      <w:r>
        <w:t xml:space="preserve">may also be given.</w:t>
      </w:r>
    </w:p>
    <w:p>
      <w:pPr>
        <w:pStyle w:val="BodyText"/>
      </w:pPr>
      <w:r>
        <w:rPr>
          <w:bCs/>
          <w:b/>
        </w:rPr>
        <w:t xml:space="preserve">मन्मभिः (manmabhiḥ)</w:t>
      </w:r>
      <w:r>
        <w:t xml:space="preserve"> </w:t>
      </w:r>
      <w:r>
        <w:t xml:space="preserve">—</w:t>
      </w:r>
      <w:r>
        <w:t xml:space="preserve"> </w:t>
      </w:r>
      <w:r>
        <w:rPr>
          <w:iCs/>
          <w:i/>
        </w:rPr>
        <w:t xml:space="preserve">mana jñāne; jñāpakais tejobhir yuktaḥ</w:t>
      </w:r>
      <w:r>
        <w:t xml:space="preserve">: the commentator explains the word as</w:t>
      </w:r>
      <w:r>
        <w:t xml:space="preserve"> </w:t>
      </w:r>
      <w:r>
        <w:t xml:space="preserve">“</w:t>
      </w:r>
      <w:r>
        <w:t xml:space="preserve">endowed with splendour that makes known</w:t>
      </w:r>
      <w:r>
        <w:t xml:space="preserve">”</w:t>
      </w:r>
      <w:r>
        <w:t xml:space="preserve">, that is, with natural splendour. The authors of the Vedārthayatna take</w:t>
      </w:r>
      <w:r>
        <w:t xml:space="preserve"> </w:t>
      </w:r>
      <w:r>
        <w:rPr>
          <w:iCs/>
          <w:i/>
        </w:rPr>
        <w:t xml:space="preserve">manmabhiḥ</w:t>
      </w:r>
      <w:r>
        <w:t xml:space="preserve"> </w:t>
      </w:r>
      <w:r>
        <w:t xml:space="preserve">as</w:t>
      </w:r>
      <w:r>
        <w:t xml:space="preserve"> </w:t>
      </w:r>
      <w:r>
        <w:rPr>
          <w:iCs/>
          <w:i/>
        </w:rPr>
        <w:t xml:space="preserve">dhyānaiḥ</w:t>
      </w:r>
      <w:r>
        <w:t xml:space="preserve">,</w:t>
      </w:r>
      <w:r>
        <w:t xml:space="preserve"> </w:t>
      </w:r>
      <w:r>
        <w:t xml:space="preserve">“</w:t>
      </w:r>
      <w:r>
        <w:t xml:space="preserve">meditations</w:t>
      </w:r>
      <w:r>
        <w:t xml:space="preserve">”</w:t>
      </w:r>
      <w:r>
        <w:t xml:space="preserve"> </w:t>
      </w:r>
      <w:r>
        <w:t xml:space="preserve">(so in English in the print), by meditations. This sense too fits here.</w:t>
      </w:r>
    </w:p>
    <w:p>
      <w:pPr>
        <w:pStyle w:val="BodyText"/>
      </w:pPr>
      <w:r>
        <w:rPr>
          <w:bCs/>
          <w:b/>
        </w:rPr>
        <w:t xml:space="preserve">दिवित्मता (divitmatā)</w:t>
      </w:r>
      <w:r>
        <w:t xml:space="preserve"> </w:t>
      </w:r>
      <w:r>
        <w:t xml:space="preserve">—</w:t>
      </w:r>
      <w:r>
        <w:t xml:space="preserve"> </w:t>
      </w:r>
      <w:r>
        <w:rPr>
          <w:iCs/>
          <w:i/>
        </w:rPr>
        <w:t xml:space="preserve">dīptimatā</w:t>
      </w:r>
      <w:r>
        <w:t xml:space="preserve">: shining. Since the word qualifies</w:t>
      </w:r>
      <w:r>
        <w:t xml:space="preserve"> </w:t>
      </w:r>
      <w:r>
        <w:rPr>
          <w:iCs/>
          <w:i/>
        </w:rPr>
        <w:t xml:space="preserve">vacaḥ</w:t>
      </w:r>
      <w:r>
        <w:t xml:space="preserve">,</w:t>
      </w:r>
      <w:r>
        <w:t xml:space="preserve"> </w:t>
      </w:r>
      <w:r>
        <w:t xml:space="preserve">“</w:t>
      </w:r>
      <w:r>
        <w:t xml:space="preserve">with shining words</w:t>
      </w:r>
      <w:r>
        <w:t xml:space="preserve">”</w:t>
      </w:r>
      <w:r>
        <w:t xml:space="preserve"> </w:t>
      </w:r>
      <w:r>
        <w:t xml:space="preserve">may be explained as excellent, meaningful, mature words and the like.</w:t>
      </w:r>
    </w:p>
    <w:p>
      <w:pPr>
        <w:pStyle w:val="BodyText"/>
      </w:pPr>
      <w:r>
        <w:rPr>
          <w:bCs/>
          <w:b/>
        </w:rPr>
        <w:t xml:space="preserve">॥ Vyākaraṇa-prakriyā ॥</w:t>
      </w:r>
      <w:r>
        <w:t xml:space="preserve"> </w:t>
      </w:r>
      <w:r>
        <w:rPr>
          <w:iCs/>
          <w:i/>
        </w:rPr>
        <w:t xml:space="preserve">(grammar, noted briefly; numbers zoom-read at 450 dpi, v3a)</w:t>
      </w:r>
    </w:p>
    <w:p>
      <w:pPr>
        <w:pStyle w:val="BodyText"/>
      </w:pPr>
      <w:r>
        <w:rPr>
          <w:bCs/>
          <w:b/>
        </w:rPr>
        <w:t xml:space="preserve">यविष्ठ (yaviṣṭha)</w:t>
      </w:r>
      <w:r>
        <w:t xml:space="preserve"> </w:t>
      </w:r>
      <w:r>
        <w:t xml:space="preserve">—</w:t>
      </w:r>
      <w:r>
        <w:t xml:space="preserve"> </w:t>
      </w:r>
      <w:r>
        <w:rPr>
          <w:iCs/>
          <w:i/>
        </w:rPr>
        <w:t xml:space="preserve">atiśayena yuvā yaviṣṭhaḥ</w:t>
      </w:r>
      <w:r>
        <w:t xml:space="preserve">. By</w:t>
      </w:r>
      <w:r>
        <w:t xml:space="preserve"> </w:t>
      </w:r>
      <w:r>
        <w:t xml:space="preserve">“</w:t>
      </w:r>
      <w:r>
        <w:t xml:space="preserve">अतिशायने तमबिष्ठनौ</w:t>
      </w:r>
      <w:r>
        <w:t xml:space="preserve">”</w:t>
      </w:r>
      <w:r>
        <w:t xml:space="preserve"> </w:t>
      </w:r>
      <w:r>
        <w:t xml:space="preserve">(Pā. Sū. 5-3-55)</w:t>
      </w:r>
      <w:r>
        <w:t xml:space="preserve"> </w:t>
      </w:r>
      <w:r>
        <w:rPr>
          <w:iCs/>
          <w:i/>
        </w:rPr>
        <w:t xml:space="preserve">iṣṭhan</w:t>
      </w:r>
      <w:r>
        <w:t xml:space="preserve"> </w:t>
      </w:r>
      <w:r>
        <w:t xml:space="preserve">after</w:t>
      </w:r>
      <w:r>
        <w:t xml:space="preserve"> </w:t>
      </w:r>
      <w:r>
        <w:rPr>
          <w:iCs/>
          <w:i/>
        </w:rPr>
        <w:t xml:space="preserve">yuvan</w:t>
      </w:r>
      <w:r>
        <w:t xml:space="preserve">; by</w:t>
      </w:r>
      <w:r>
        <w:t xml:space="preserve"> </w:t>
      </w:r>
      <w:r>
        <w:t xml:space="preserve">“</w:t>
      </w:r>
      <w:r>
        <w:t xml:space="preserve">स्थूलदूरयुवह्रस्व-</w:t>
      </w:r>
      <w:r>
        <w:t xml:space="preserve">”</w:t>
      </w:r>
      <w:r>
        <w:t xml:space="preserve"> </w:t>
      </w:r>
      <w:r>
        <w:t xml:space="preserve">(Pā. Sū. 6-4-156) before</w:t>
      </w:r>
      <w:r>
        <w:t xml:space="preserve"> </w:t>
      </w:r>
      <w:r>
        <w:rPr>
          <w:iCs/>
          <w:i/>
        </w:rPr>
        <w:t xml:space="preserve">iṣṭhan</w:t>
      </w:r>
      <w:r>
        <w:t xml:space="preserve"> </w:t>
      </w:r>
      <w:r>
        <w:t xml:space="preserve">the part from the</w:t>
      </w:r>
      <w:r>
        <w:t xml:space="preserve"> </w:t>
      </w:r>
      <w:r>
        <w:rPr>
          <w:iCs/>
          <w:i/>
        </w:rPr>
        <w:t xml:space="preserve">yaṇ</w:t>
      </w:r>
      <w:r>
        <w:t xml:space="preserve"> </w:t>
      </w:r>
      <w:r>
        <w:t xml:space="preserve">onward is dropped; then the preceding</w:t>
      </w:r>
      <w:r>
        <w:t xml:space="preserve"> </w:t>
      </w:r>
      <w:r>
        <w:rPr>
          <w:iCs/>
          <w:i/>
        </w:rPr>
        <w:t xml:space="preserve">u</w:t>
      </w:r>
      <w:r>
        <w:t xml:space="preserve"> </w:t>
      </w:r>
      <w:r>
        <w:t xml:space="preserve">takes guṇa:</w:t>
      </w:r>
      <w:r>
        <w:t xml:space="preserve"> </w:t>
      </w:r>
      <w:r>
        <w:rPr>
          <w:iCs/>
          <w:i/>
        </w:rPr>
        <w:t xml:space="preserve">yo</w:t>
      </w:r>
      <w:r>
        <w:t xml:space="preserve"> </w:t>
      </w:r>
      <w:r>
        <w:t xml:space="preserve">+</w:t>
      </w:r>
      <w:r>
        <w:t xml:space="preserve"> </w:t>
      </w:r>
      <w:r>
        <w:rPr>
          <w:iCs/>
          <w:i/>
        </w:rPr>
        <w:t xml:space="preserve">iṣṭha</w:t>
      </w:r>
      <w:r>
        <w:t xml:space="preserve">; by</w:t>
      </w:r>
      <w:r>
        <w:t xml:space="preserve"> </w:t>
      </w:r>
      <w:r>
        <w:t xml:space="preserve">“</w:t>
      </w:r>
      <w:r>
        <w:t xml:space="preserve">एचोऽयवायावः</w:t>
      </w:r>
      <w:r>
        <w:t xml:space="preserve">”</w:t>
      </w:r>
      <w:r>
        <w:t xml:space="preserve"> </w:t>
      </w:r>
      <w:r>
        <w:t xml:space="preserve">(Pā. Sū. 6-1-78)</w:t>
      </w:r>
      <w:r>
        <w:t xml:space="preserve"> </w:t>
      </w:r>
      <w:r>
        <w:rPr>
          <w:iCs/>
          <w:i/>
        </w:rPr>
        <w:t xml:space="preserve">av</w:t>
      </w:r>
      <w:r>
        <w:t xml:space="preserve"> </w:t>
      </w:r>
      <w:r>
        <w:t xml:space="preserve">for</w:t>
      </w:r>
      <w:r>
        <w:t xml:space="preserve"> </w:t>
      </w:r>
      <w:r>
        <w:rPr>
          <w:iCs/>
          <w:i/>
        </w:rPr>
        <w:t xml:space="preserve">o</w:t>
      </w:r>
      <w:r>
        <w:t xml:space="preserve">:</w:t>
      </w:r>
      <w:r>
        <w:t xml:space="preserve"> </w:t>
      </w:r>
      <w:r>
        <w:rPr>
          <w:iCs/>
          <w:i/>
        </w:rPr>
        <w:t xml:space="preserve">yaviṣṭha</w:t>
      </w:r>
      <w:r>
        <w:t xml:space="preserve">. In the vocative, the</w:t>
      </w:r>
      <w:r>
        <w:t xml:space="preserve"> </w:t>
      </w:r>
      <w:r>
        <w:rPr>
          <w:iCs/>
          <w:i/>
        </w:rPr>
        <w:t xml:space="preserve">nighāta</w:t>
      </w:r>
      <w:r>
        <w:t xml:space="preserve"> </w:t>
      </w:r>
      <w:r>
        <w:t xml:space="preserve">by</w:t>
      </w:r>
      <w:r>
        <w:t xml:space="preserve"> </w:t>
      </w:r>
      <w:r>
        <w:t xml:space="preserve">“</w:t>
      </w:r>
      <w:r>
        <w:t xml:space="preserve">आमन्त्रितस्य च</w:t>
      </w:r>
      <w:r>
        <w:t xml:space="preserve">”</w:t>
      </w:r>
      <w:r>
        <w:t xml:space="preserve">.</w:t>
      </w:r>
    </w:p>
    <w:p>
      <w:pPr>
        <w:pStyle w:val="BodyText"/>
      </w:pPr>
      <w:r>
        <w:rPr>
          <w:bCs/>
          <w:b/>
        </w:rPr>
        <w:t xml:space="preserve">मन्मभिः (manmabhiḥ)</w:t>
      </w:r>
      <w:r>
        <w:t xml:space="preserve"> </w:t>
      </w:r>
      <w:r>
        <w:t xml:space="preserve">—</w:t>
      </w:r>
      <w:r>
        <w:t xml:space="preserve"> </w:t>
      </w:r>
      <w:r>
        <w:rPr>
          <w:iCs/>
          <w:i/>
        </w:rPr>
        <w:t xml:space="preserve">mana jñāne</w:t>
      </w:r>
      <w:r>
        <w:t xml:space="preserve">, divādi; by</w:t>
      </w:r>
      <w:r>
        <w:t xml:space="preserve"> </w:t>
      </w:r>
      <w:r>
        <w:t xml:space="preserve">“</w:t>
      </w:r>
      <w:r>
        <w:t xml:space="preserve">अन्येभ्योऽपि दृश्यन्ते</w:t>
      </w:r>
      <w:r>
        <w:t xml:space="preserve">”</w:t>
      </w:r>
      <w:r>
        <w:t xml:space="preserve"> </w:t>
      </w:r>
      <w:r>
        <w:t xml:space="preserve">(Pā. Sū. 3-2-130, as printed: the middle digit is the curled 2; for 3-2-75) the suffix</w:t>
      </w:r>
      <w:r>
        <w:t xml:space="preserve"> </w:t>
      </w:r>
      <w:r>
        <w:rPr>
          <w:iCs/>
          <w:i/>
        </w:rPr>
        <w:t xml:space="preserve">manin</w:t>
      </w:r>
      <w:r>
        <w:t xml:space="preserve">:</w:t>
      </w:r>
      <w:r>
        <w:t xml:space="preserve"> </w:t>
      </w:r>
      <w:r>
        <w:rPr>
          <w:iCs/>
          <w:i/>
        </w:rPr>
        <w:t xml:space="preserve">manman</w:t>
      </w:r>
      <w:r>
        <w:t xml:space="preserve">, an</w:t>
      </w:r>
      <w:r>
        <w:t xml:space="preserve"> </w:t>
      </w:r>
      <w:r>
        <w:rPr>
          <w:iCs/>
          <w:i/>
        </w:rPr>
        <w:t xml:space="preserve">n</w:t>
      </w:r>
      <w:r>
        <w:t xml:space="preserve">-stem. Before the instrumental plural</w:t>
      </w:r>
      <w:r>
        <w:t xml:space="preserve"> </w:t>
      </w:r>
      <w:r>
        <w:rPr>
          <w:iCs/>
          <w:i/>
        </w:rPr>
        <w:t xml:space="preserve">bhis</w:t>
      </w:r>
      <w:r>
        <w:t xml:space="preserve"> </w:t>
      </w:r>
      <w:r>
        <w:t xml:space="preserve">it is called</w:t>
      </w:r>
      <w:r>
        <w:t xml:space="preserve"> </w:t>
      </w:r>
      <w:r>
        <w:rPr>
          <w:iCs/>
          <w:i/>
        </w:rPr>
        <w:t xml:space="preserve">pada</w:t>
      </w:r>
      <w:r>
        <w:t xml:space="preserve">, so by</w:t>
      </w:r>
      <w:r>
        <w:t xml:space="preserve"> </w:t>
      </w:r>
      <w:r>
        <w:t xml:space="preserve">“</w:t>
      </w:r>
      <w:r>
        <w:t xml:space="preserve">नलोपः प्रातिपदिकान्तस्य</w:t>
      </w:r>
      <w:r>
        <w:t xml:space="preserve">”</w:t>
      </w:r>
      <w:r>
        <w:t xml:space="preserve"> </w:t>
      </w:r>
      <w:r>
        <w:t xml:space="preserve">the</w:t>
      </w:r>
      <w:r>
        <w:t xml:space="preserve"> </w:t>
      </w:r>
      <w:r>
        <w:rPr>
          <w:iCs/>
          <w:i/>
        </w:rPr>
        <w:t xml:space="preserve">n</w:t>
      </w:r>
      <w:r>
        <w:t xml:space="preserve"> </w:t>
      </w:r>
      <w:r>
        <w:t xml:space="preserve">is dropped; since that loss is</w:t>
      </w:r>
      <w:r>
        <w:t xml:space="preserve"> </w:t>
      </w:r>
      <w:r>
        <w:rPr>
          <w:iCs/>
          <w:i/>
        </w:rPr>
        <w:t xml:space="preserve">asiddha</w:t>
      </w:r>
      <w:r>
        <w:t xml:space="preserve">,</w:t>
      </w:r>
      <w:r>
        <w:t xml:space="preserve"> </w:t>
      </w:r>
      <w:r>
        <w:rPr>
          <w:iCs/>
          <w:i/>
        </w:rPr>
        <w:t xml:space="preserve">bhis</w:t>
      </w:r>
      <w:r>
        <w:t xml:space="preserve"> </w:t>
      </w:r>
      <w:r>
        <w:t xml:space="preserve">does not become</w:t>
      </w:r>
      <w:r>
        <w:t xml:space="preserve"> </w:t>
      </w:r>
      <w:r>
        <w:rPr>
          <w:iCs/>
          <w:i/>
        </w:rPr>
        <w:t xml:space="preserve">ais</w:t>
      </w:r>
      <w:r>
        <w:t xml:space="preserve">; with</w:t>
      </w:r>
      <w:r>
        <w:t xml:space="preserve"> </w:t>
      </w:r>
      <w:r>
        <w:rPr>
          <w:iCs/>
          <w:i/>
        </w:rPr>
        <w:t xml:space="preserve">rutva</w:t>
      </w:r>
      <w:r>
        <w:t xml:space="preserve"> </w:t>
      </w:r>
      <w:r>
        <w:t xml:space="preserve">and visarga,</w:t>
      </w:r>
      <w:r>
        <w:t xml:space="preserve"> </w:t>
      </w:r>
      <w:r>
        <w:rPr>
          <w:iCs/>
          <w:i/>
        </w:rPr>
        <w:t xml:space="preserve">manmabhiḥ</w:t>
      </w:r>
      <w:r>
        <w:t xml:space="preserve">.</w:t>
      </w:r>
      <w:r>
        <w:t xml:space="preserve"> </w:t>
      </w:r>
      <w:r>
        <w:rPr>
          <w:iCs/>
          <w:i/>
        </w:rPr>
        <w:t xml:space="preserve">Manin</w:t>
      </w:r>
      <w:r>
        <w:t xml:space="preserve"> </w:t>
      </w:r>
      <w:r>
        <w:t xml:space="preserve">being</w:t>
      </w:r>
      <w:r>
        <w:t xml:space="preserve"> </w:t>
      </w:r>
      <w:r>
        <w:rPr>
          <w:iCs/>
          <w:i/>
        </w:rPr>
        <w:t xml:space="preserve">nit</w:t>
      </w:r>
      <w:r>
        <w:t xml:space="preserve">, by</w:t>
      </w:r>
      <w:r>
        <w:t xml:space="preserve"> </w:t>
      </w:r>
      <w:r>
        <w:t xml:space="preserve">“</w:t>
      </w:r>
      <w:r>
        <w:t xml:space="preserve">ञ्नित्यादिर्नित्यम्</w:t>
      </w:r>
      <w:r>
        <w:t xml:space="preserve">”</w:t>
      </w:r>
      <w:r>
        <w:t xml:space="preserve"> </w:t>
      </w:r>
      <w:r>
        <w:t xml:space="preserve">(Pā. Sū. 6-1-197) initially acute.</w:t>
      </w:r>
    </w:p>
    <w:p>
      <w:pPr>
        <w:pStyle w:val="BodyText"/>
      </w:pPr>
      <w:r>
        <w:rPr>
          <w:bCs/>
          <w:b/>
        </w:rPr>
        <w:t xml:space="preserve">दिवित्मता (divitmatā)</w:t>
      </w:r>
      <w:r>
        <w:t xml:space="preserve"> </w:t>
      </w:r>
      <w:r>
        <w:t xml:space="preserve">—</w:t>
      </w:r>
      <w:r>
        <w:t xml:space="preserve"> </w:t>
      </w:r>
      <w:r>
        <w:rPr>
          <w:iCs/>
          <w:i/>
        </w:rPr>
        <w:t xml:space="preserve">divu krīḍādau</w:t>
      </w:r>
      <w:r>
        <w:t xml:space="preserve">, divādi, read in the ten senses</w:t>
      </w:r>
      <w:r>
        <w:t xml:space="preserve"> </w:t>
      </w:r>
      <w:r>
        <w:rPr>
          <w:iCs/>
          <w:i/>
        </w:rPr>
        <w:t xml:space="preserve">krīḍā, vijigīṣā</w:t>
      </w:r>
      <w:r>
        <w:t xml:space="preserve"> </w:t>
      </w:r>
      <w:r>
        <w:t xml:space="preserve">and so on. By</w:t>
      </w:r>
      <w:r>
        <w:t xml:space="preserve"> </w:t>
      </w:r>
      <w:r>
        <w:t xml:space="preserve">“</w:t>
      </w:r>
      <w:r>
        <w:t xml:space="preserve">इक्श्तिपौ धातुनिर्देशे</w:t>
      </w:r>
      <w:r>
        <w:t xml:space="preserve">”</w:t>
      </w:r>
      <w:r>
        <w:t xml:space="preserve"> </w:t>
      </w:r>
      <w:r>
        <w:t xml:space="preserve">(Pā. Sū. 3-3-108-2), when a root is named, the suffixes</w:t>
      </w:r>
      <w:r>
        <w:t xml:space="preserve"> </w:t>
      </w:r>
      <w:r>
        <w:rPr>
          <w:iCs/>
          <w:i/>
        </w:rPr>
        <w:t xml:space="preserve">ik</w:t>
      </w:r>
      <w:r>
        <w:t xml:space="preserve"> </w:t>
      </w:r>
      <w:r>
        <w:t xml:space="preserve">and</w:t>
      </w:r>
      <w:r>
        <w:t xml:space="preserve"> </w:t>
      </w:r>
      <w:r>
        <w:rPr>
          <w:iCs/>
          <w:i/>
        </w:rPr>
        <w:t xml:space="preserve">śtip</w:t>
      </w:r>
      <w:r>
        <w:t xml:space="preserve"> </w:t>
      </w:r>
      <w:r>
        <w:t xml:space="preserve">come; here</w:t>
      </w:r>
      <w:r>
        <w:t xml:space="preserve"> </w:t>
      </w:r>
      <w:r>
        <w:rPr>
          <w:iCs/>
          <w:i/>
        </w:rPr>
        <w:t xml:space="preserve">ik</w:t>
      </w:r>
      <w:r>
        <w:t xml:space="preserve">:</w:t>
      </w:r>
      <w:r>
        <w:t xml:space="preserve"> </w:t>
      </w:r>
      <w:r>
        <w:rPr>
          <w:iCs/>
          <w:i/>
        </w:rPr>
        <w:t xml:space="preserve">diviḥ</w:t>
      </w:r>
      <w:r>
        <w:t xml:space="preserve">.</w:t>
      </w:r>
      <w:r>
        <w:t xml:space="preserve"> </w:t>
      </w:r>
      <w:r>
        <w:rPr>
          <w:iCs/>
          <w:i/>
        </w:rPr>
        <w:t xml:space="preserve">Divi</w:t>
      </w:r>
      <w:r>
        <w:t xml:space="preserve"> </w:t>
      </w:r>
      <w:r>
        <w:t xml:space="preserve">means the root</w:t>
      </w:r>
      <w:r>
        <w:t xml:space="preserve"> </w:t>
      </w:r>
      <w:r>
        <w:rPr>
          <w:iCs/>
          <w:i/>
        </w:rPr>
        <w:t xml:space="preserve">div</w:t>
      </w:r>
      <w:r>
        <w:t xml:space="preserve">; but here, by</w:t>
      </w:r>
      <w:r>
        <w:t xml:space="preserve"> </w:t>
      </w:r>
      <w:r>
        <w:rPr>
          <w:iCs/>
          <w:i/>
        </w:rPr>
        <w:t xml:space="preserve">lakṣaṇā</w:t>
      </w:r>
      <w:r>
        <w:t xml:space="preserve">, the root’s sense, light, is to be taken; then</w:t>
      </w:r>
      <w:r>
        <w:t xml:space="preserve"> </w:t>
      </w:r>
      <w:r>
        <w:rPr>
          <w:iCs/>
          <w:i/>
        </w:rPr>
        <w:t xml:space="preserve">divi</w:t>
      </w:r>
      <w:r>
        <w:t xml:space="preserve"> </w:t>
      </w:r>
      <w:r>
        <w:t xml:space="preserve">means light. Or, in the abstract sense,</w:t>
      </w:r>
    </w:p>
    <w:bookmarkEnd w:id="447"/>
    <w:bookmarkStart w:id="448" w:name="page-352-rik-2-grammar-end"/>
    <w:p>
      <w:pPr>
        <w:pStyle w:val="Heading3"/>
      </w:pPr>
      <w:r>
        <w:t xml:space="preserve">Page 352 — Rik 2: grammar (end)</w:t>
      </w:r>
    </w:p>
    <w:p>
      <w:pPr>
        <w:pStyle w:val="FirstParagraph"/>
      </w:pPr>
      <w:r>
        <w:t xml:space="preserve">an Uṇādi suffix is to be stated; then</w:t>
      </w:r>
      <w:r>
        <w:t xml:space="preserve"> </w:t>
      </w:r>
      <w:r>
        <w:rPr>
          <w:iCs/>
          <w:i/>
        </w:rPr>
        <w:t xml:space="preserve">divi</w:t>
      </w:r>
      <w:r>
        <w:t xml:space="preserve"> </w:t>
      </w:r>
      <w:r>
        <w:t xml:space="preserve">means light directly. In the sense</w:t>
      </w:r>
      <w:r>
        <w:t xml:space="preserve"> </w:t>
      </w:r>
      <w:r>
        <w:rPr>
          <w:iCs/>
          <w:i/>
        </w:rPr>
        <w:t xml:space="preserve">diviḥ asya asti</w:t>
      </w:r>
      <w:r>
        <w:t xml:space="preserve"> </w:t>
      </w:r>
      <w:r>
        <w:t xml:space="preserve">(that which has light), by</w:t>
      </w:r>
      <w:r>
        <w:t xml:space="preserve"> </w:t>
      </w:r>
      <w:r>
        <w:t xml:space="preserve">“</w:t>
      </w:r>
      <w:r>
        <w:t xml:space="preserve">तदस्यास्त्यस्मिन्निति मतुप्</w:t>
      </w:r>
      <w:r>
        <w:t xml:space="preserve">”</w:t>
      </w:r>
      <w:r>
        <w:t xml:space="preserve"> </w:t>
      </w:r>
      <w:r>
        <w:t xml:space="preserve">(Pā. Sū. 5-2-94) the suffix</w:t>
      </w:r>
      <w:r>
        <w:t xml:space="preserve"> </w:t>
      </w:r>
      <w:r>
        <w:rPr>
          <w:iCs/>
          <w:i/>
        </w:rPr>
        <w:t xml:space="preserve">matup</w:t>
      </w:r>
      <w:r>
        <w:t xml:space="preserve">; with</w:t>
      </w:r>
      <w:r>
        <w:t xml:space="preserve"> </w:t>
      </w:r>
      <w:r>
        <w:rPr>
          <w:iCs/>
          <w:i/>
        </w:rPr>
        <w:t xml:space="preserve">divimat</w:t>
      </w:r>
      <w:r>
        <w:t xml:space="preserve">, the</w:t>
      </w:r>
      <w:r>
        <w:t xml:space="preserve"> </w:t>
      </w:r>
      <w:r>
        <w:rPr>
          <w:iCs/>
          <w:i/>
        </w:rPr>
        <w:t xml:space="preserve">t</w:t>
      </w:r>
      <w:r>
        <w:t xml:space="preserve"> </w:t>
      </w:r>
      <w:r>
        <w:t xml:space="preserve">augment comes in the middle as a Vedic form; after</w:t>
      </w:r>
      <w:r>
        <w:t xml:space="preserve"> </w:t>
      </w:r>
      <w:r>
        <w:rPr>
          <w:iCs/>
          <w:i/>
        </w:rPr>
        <w:t xml:space="preserve">divitmat</w:t>
      </w:r>
      <w:r>
        <w:t xml:space="preserve">, the instrumental singular</w:t>
      </w:r>
      <w:r>
        <w:t xml:space="preserve"> </w:t>
      </w:r>
      <w:r>
        <w:rPr>
          <w:iCs/>
          <w:i/>
        </w:rPr>
        <w:t xml:space="preserve">ṭā</w:t>
      </w:r>
      <w:r>
        <w:t xml:space="preserve"> </w:t>
      </w:r>
      <w:r>
        <w:t xml:space="preserve">gives</w:t>
      </w:r>
      <w:r>
        <w:t xml:space="preserve"> </w:t>
      </w:r>
      <w:r>
        <w:rPr>
          <w:iCs/>
          <w:i/>
        </w:rPr>
        <w:t xml:space="preserve">divitmatā</w:t>
      </w:r>
      <w:r>
        <w:t xml:space="preserve">. Or: by</w:t>
      </w:r>
      <w:r>
        <w:t xml:space="preserve"> </w:t>
      </w:r>
      <w:r>
        <w:rPr>
          <w:iCs/>
          <w:i/>
        </w:rPr>
        <w:t xml:space="preserve">bahula</w:t>
      </w:r>
      <w:r>
        <w:t xml:space="preserve">, after the root</w:t>
      </w:r>
      <w:r>
        <w:t xml:space="preserve"> </w:t>
      </w:r>
      <w:r>
        <w:rPr>
          <w:iCs/>
          <w:i/>
        </w:rPr>
        <w:t xml:space="preserve">div</w:t>
      </w:r>
      <w:r>
        <w:t xml:space="preserve"> </w:t>
      </w:r>
      <w:r>
        <w:t xml:space="preserve">the suffix</w:t>
      </w:r>
      <w:r>
        <w:t xml:space="preserve"> </w:t>
      </w:r>
      <w:r>
        <w:rPr>
          <w:iCs/>
          <w:i/>
        </w:rPr>
        <w:t xml:space="preserve">itak</w:t>
      </w:r>
      <w:r>
        <w:t xml:space="preserve"> </w:t>
      </w:r>
      <w:r>
        <w:t xml:space="preserve">in the abstract sense; after</w:t>
      </w:r>
      <w:r>
        <w:t xml:space="preserve"> </w:t>
      </w:r>
      <w:r>
        <w:rPr>
          <w:iCs/>
          <w:i/>
        </w:rPr>
        <w:t xml:space="preserve">divit</w:t>
      </w:r>
      <w:r>
        <w:t xml:space="preserve">,</w:t>
      </w:r>
      <w:r>
        <w:t xml:space="preserve"> </w:t>
      </w:r>
      <w:r>
        <w:rPr>
          <w:iCs/>
          <w:i/>
        </w:rPr>
        <w:t xml:space="preserve">matup</w:t>
      </w:r>
      <w:r>
        <w:t xml:space="preserve"> </w:t>
      </w:r>
      <w:r>
        <w:t xml:space="preserve">gives</w:t>
      </w:r>
      <w:r>
        <w:t xml:space="preserve"> </w:t>
      </w:r>
      <w:r>
        <w:rPr>
          <w:iCs/>
          <w:i/>
        </w:rPr>
        <w:t xml:space="preserve">divitmat</w:t>
      </w:r>
      <w:r>
        <w:t xml:space="preserve">; by</w:t>
      </w:r>
      <w:r>
        <w:t xml:space="preserve"> </w:t>
      </w:r>
      <w:r>
        <w:t xml:space="preserve">“</w:t>
      </w:r>
      <w:r>
        <w:t xml:space="preserve">तसौ मत्वर्थे</w:t>
      </w:r>
      <w:r>
        <w:t xml:space="preserve">”</w:t>
      </w:r>
      <w:r>
        <w:t xml:space="preserve"> </w:t>
      </w:r>
      <w:r>
        <w:t xml:space="preserve">(Pā. Sū. 1-4-19) a stem in</w:t>
      </w:r>
      <w:r>
        <w:t xml:space="preserve"> </w:t>
      </w:r>
      <w:r>
        <w:rPr>
          <w:iCs/>
          <w:i/>
        </w:rPr>
        <w:t xml:space="preserve">t</w:t>
      </w:r>
      <w:r>
        <w:t xml:space="preserve"> </w:t>
      </w:r>
      <w:r>
        <w:t xml:space="preserve">is called</w:t>
      </w:r>
      <w:r>
        <w:t xml:space="preserve"> </w:t>
      </w:r>
      <w:r>
        <w:rPr>
          <w:iCs/>
          <w:i/>
        </w:rPr>
        <w:t xml:space="preserve">bha</w:t>
      </w:r>
      <w:r>
        <w:t xml:space="preserve"> </w:t>
      </w:r>
      <w:r>
        <w:t xml:space="preserve">before a possessive suffix, so there is no</w:t>
      </w:r>
      <w:r>
        <w:t xml:space="preserve"> </w:t>
      </w:r>
      <w:r>
        <w:rPr>
          <w:iCs/>
          <w:i/>
        </w:rPr>
        <w:t xml:space="preserve">pada</w:t>
      </w:r>
      <w:r>
        <w:t xml:space="preserve"> </w:t>
      </w:r>
      <w:r>
        <w:t xml:space="preserve">name and no</w:t>
      </w:r>
      <w:r>
        <w:t xml:space="preserve"> </w:t>
      </w:r>
      <w:r>
        <w:rPr>
          <w:iCs/>
          <w:i/>
        </w:rPr>
        <w:t xml:space="preserve">jaśtva</w:t>
      </w:r>
      <w:r>
        <w:t xml:space="preserve">; in the instrumental singular</w:t>
      </w:r>
      <w:r>
        <w:t xml:space="preserve"> </w:t>
      </w:r>
      <w:r>
        <w:rPr>
          <w:iCs/>
          <w:i/>
        </w:rPr>
        <w:t xml:space="preserve">divitmatā</w:t>
      </w:r>
      <w:r>
        <w:t xml:space="preserve">.</w:t>
      </w:r>
    </w:p>
    <w:p>
      <w:pPr>
        <w:pStyle w:val="BodyText"/>
      </w:pPr>
      <w:r>
        <w:rPr>
          <w:bCs/>
          <w:b/>
        </w:rPr>
        <w:t xml:space="preserve">वचः (vacaḥ)</w:t>
      </w:r>
      <w:r>
        <w:t xml:space="preserve"> </w:t>
      </w:r>
      <w:r>
        <w:t xml:space="preserve">—</w:t>
      </w:r>
      <w:r>
        <w:t xml:space="preserve"> </w:t>
      </w:r>
      <w:r>
        <w:rPr>
          <w:iCs/>
          <w:i/>
        </w:rPr>
        <w:t xml:space="preserve">vaca paribhāṣaṇe</w:t>
      </w:r>
      <w:r>
        <w:t xml:space="preserve">, adādi; by</w:t>
      </w:r>
      <w:r>
        <w:t xml:space="preserve"> </w:t>
      </w:r>
      <w:r>
        <w:t xml:space="preserve">“</w:t>
      </w:r>
      <w:r>
        <w:t xml:space="preserve">सर्वधातुभ्योऽसुन्</w:t>
      </w:r>
      <w:r>
        <w:t xml:space="preserve">”</w:t>
      </w:r>
      <w:r>
        <w:t xml:space="preserve"> </w:t>
      </w:r>
      <w:r>
        <w:t xml:space="preserve">(Uṇ. Sū. 4-6[?]8, as printed: the third glyph is blurred; on p. 290 the same sūtra is printed ४-६-२८) the suffix</w:t>
      </w:r>
      <w:r>
        <w:t xml:space="preserve"> </w:t>
      </w:r>
      <w:r>
        <w:rPr>
          <w:iCs/>
          <w:i/>
        </w:rPr>
        <w:t xml:space="preserve">asun</w:t>
      </w:r>
      <w:r>
        <w:t xml:space="preserve">:</w:t>
      </w:r>
      <w:r>
        <w:t xml:space="preserve"> </w:t>
      </w:r>
      <w:r>
        <w:rPr>
          <w:iCs/>
          <w:i/>
        </w:rPr>
        <w:t xml:space="preserve">vacas</w:t>
      </w:r>
      <w:r>
        <w:t xml:space="preserve">, an</w:t>
      </w:r>
      <w:r>
        <w:t xml:space="preserve"> </w:t>
      </w:r>
      <w:r>
        <w:rPr>
          <w:iCs/>
          <w:i/>
        </w:rPr>
        <w:t xml:space="preserve">s</w:t>
      </w:r>
      <w:r>
        <w:t xml:space="preserve">-stem. When the instrumental singular is meant, by</w:t>
      </w:r>
      <w:r>
        <w:t xml:space="preserve"> </w:t>
      </w:r>
      <w:r>
        <w:t xml:space="preserve">“</w:t>
      </w:r>
      <w:r>
        <w:t xml:space="preserve">सुपां सुलुक्</w:t>
      </w:r>
      <w:r>
        <w:t xml:space="preserve">”</w:t>
      </w:r>
      <w:r>
        <w:t xml:space="preserve"> </w:t>
      </w:r>
      <w:r>
        <w:t xml:space="preserve">(Pā. Sū. 7-1-39) it takes</w:t>
      </w:r>
      <w:r>
        <w:t xml:space="preserve"> </w:t>
      </w:r>
      <w:r>
        <w:rPr>
          <w:iCs/>
          <w:i/>
        </w:rPr>
        <w:t xml:space="preserve">luk</w:t>
      </w:r>
      <w:r>
        <w:t xml:space="preserve">:</w:t>
      </w:r>
      <w:r>
        <w:t xml:space="preserve"> </w:t>
      </w:r>
      <w:r>
        <w:rPr>
          <w:iCs/>
          <w:i/>
        </w:rPr>
        <w:t xml:space="preserve">vacaḥ</w:t>
      </w:r>
      <w:r>
        <w:t xml:space="preserve">. Ending in a</w:t>
      </w:r>
      <w:r>
        <w:t xml:space="preserve"> </w:t>
      </w:r>
      <w:r>
        <w:rPr>
          <w:iCs/>
          <w:i/>
        </w:rPr>
        <w:t xml:space="preserve">nit</w:t>
      </w:r>
      <w:r>
        <w:t xml:space="preserve"> </w:t>
      </w:r>
      <w:r>
        <w:t xml:space="preserve">suffix, it is initially acute. ॥२॥</w:t>
      </w:r>
    </w:p>
    <w:p>
      <w:r>
        <w:pict>
          <v:rect style="width:0;height:1.5pt" o:hralign="center" o:hrstd="t" o:hr="t"/>
        </w:pict>
      </w:r>
    </w:p>
    <w:bookmarkEnd w:id="448"/>
    <w:bookmarkStart w:id="449" w:name="page-352-lower-sūkta-26-rik-3"/>
    <w:p>
      <w:pPr>
        <w:pStyle w:val="Heading3"/>
      </w:pPr>
      <w:r>
        <w:t xml:space="preserve">Page 352 (lower) — Sūkta 26, Rik 3</w:t>
      </w:r>
    </w:p>
    <w:p>
      <w:pPr>
        <w:pStyle w:val="FirstParagraph"/>
      </w:pPr>
      <w:r>
        <w:rPr>
          <w:bCs/>
          <w:b/>
        </w:rPr>
        <w:t xml:space="preserve">॥ Saṃhitā-pāṭhaḥ ॥</w:t>
      </w:r>
    </w:p>
    <w:p>
      <w:pPr>
        <w:pStyle w:val="BlockText"/>
      </w:pPr>
      <w:r>
        <w:t xml:space="preserve">आ हि ष्मा॑ सू॒नवे॑ पि॒तापिर्यज॑त्या॒पये॑ ।</w:t>
      </w:r>
      <w:r>
        <w:t xml:space="preserve"> </w:t>
      </w:r>
      <w:r>
        <w:t xml:space="preserve">सखा॒ सख्ये॒ वरे॑ण्यः ॥३॥ [accent ?]</w:t>
      </w:r>
    </w:p>
    <w:p>
      <w:pPr>
        <w:pStyle w:val="BlockText"/>
      </w:pPr>
      <w:r>
        <w:rPr>
          <w:iCs/>
          <w:i/>
        </w:rPr>
        <w:t xml:space="preserve">ā hí ṣmā sūnáve pitā́piryájatyāpáye |</w:t>
      </w:r>
      <w:r>
        <w:t xml:space="preserve"> </w:t>
      </w:r>
      <w:r>
        <w:rPr>
          <w:iCs/>
          <w:i/>
        </w:rPr>
        <w:t xml:space="preserve">sakhā sákhye váreṇyaḥ ||3||</w:t>
      </w:r>
      <w:r>
        <w:t xml:space="preserve"> </w:t>
      </w:r>
      <w:r>
        <w:t xml:space="preserve">[accent ?]</w:t>
      </w:r>
    </w:p>
    <w:p>
      <w:pPr>
        <w:pStyle w:val="FirstParagraph"/>
      </w:pPr>
      <w:r>
        <w:rPr>
          <w:iCs/>
          <w:i/>
        </w:rPr>
        <w:t xml:space="preserve">(Saṃhitā accents as printed, read on 450-dpi line crops (v3a); Pada unaccented, though the print marks the Pada too. Flagged [accent ?] on line 2: the first bar stands between</w:t>
      </w:r>
      <w:r>
        <w:t xml:space="preserve"> </w:t>
      </w:r>
      <w:r>
        <w:t xml:space="preserve">स</w:t>
      </w:r>
      <w:r>
        <w:t xml:space="preserve"> </w:t>
      </w:r>
      <w:r>
        <w:rPr>
          <w:iCs/>
          <w:i/>
        </w:rPr>
        <w:t xml:space="preserve">and</w:t>
      </w:r>
      <w:r>
        <w:t xml:space="preserve"> </w:t>
      </w:r>
      <w:r>
        <w:t xml:space="preserve">खा</w:t>
      </w:r>
      <w:r>
        <w:t xml:space="preserve"> </w:t>
      </w:r>
      <w:r>
        <w:rPr>
          <w:iCs/>
          <w:i/>
        </w:rPr>
        <w:t xml:space="preserve">of</w:t>
      </w:r>
      <w:r>
        <w:t xml:space="preserve"> </w:t>
      </w:r>
      <w:r>
        <w:t xml:space="preserve">सखा</w:t>
      </w:r>
      <w:r>
        <w:rPr>
          <w:iCs/>
          <w:i/>
        </w:rPr>
        <w:t xml:space="preserve">; it is given under</w:t>
      </w:r>
      <w:r>
        <w:t xml:space="preserve"> </w:t>
      </w:r>
      <w:r>
        <w:t xml:space="preserve">खा</w:t>
      </w:r>
      <w:r>
        <w:rPr>
          <w:iCs/>
          <w:i/>
        </w:rPr>
        <w:t xml:space="preserve">. The Pada prints</w:t>
      </w:r>
      <w:r>
        <w:t xml:space="preserve"> </w:t>
      </w:r>
      <w:r>
        <w:t xml:space="preserve">आपिः</w:t>
      </w:r>
      <w:r>
        <w:t xml:space="preserve"> </w:t>
      </w:r>
      <w:r>
        <w:rPr>
          <w:iCs/>
          <w:i/>
        </w:rPr>
        <w:t xml:space="preserve">and</w:t>
      </w:r>
      <w:r>
        <w:t xml:space="preserve"> </w:t>
      </w:r>
      <w:r>
        <w:t xml:space="preserve">आपये</w:t>
      </w:r>
      <w:r>
        <w:t xml:space="preserve"> </w:t>
      </w:r>
      <w:r>
        <w:rPr>
          <w:iCs/>
          <w:i/>
        </w:rPr>
        <w:t xml:space="preserve">(with long ā). IAST mechanical from the marks.)</w:t>
      </w:r>
    </w:p>
    <w:p>
      <w:pPr>
        <w:pStyle w:val="BodyText"/>
      </w:pPr>
      <w:r>
        <w:rPr>
          <w:bCs/>
          <w:b/>
        </w:rPr>
        <w:t xml:space="preserve">॥ Pada-pāṭhaḥ ॥</w:t>
      </w:r>
    </w:p>
    <w:p>
      <w:pPr>
        <w:pStyle w:val="BlockText"/>
      </w:pPr>
      <w:r>
        <w:t xml:space="preserve">आ । हि । स्म । सूनवे । पिता । आपिः । यजति । आपये । सखा । सख्ये । वरेण्यः ॥३॥</w:t>
      </w:r>
    </w:p>
    <w:p>
      <w:pPr>
        <w:pStyle w:val="BlockText"/>
      </w:pPr>
      <w:r>
        <w:rPr>
          <w:iCs/>
          <w:i/>
        </w:rPr>
        <w:t xml:space="preserve">ā | hi | sma | sūnave | pitā | āpiḥ | yajati | āpaye | sakhā | sakhye | vareṇyaḥ ‖3‖</w:t>
      </w:r>
    </w:p>
    <w:p>
      <w:pPr>
        <w:pStyle w:val="FirstParagraph"/>
      </w:pPr>
      <w:r>
        <w:rPr>
          <w:bCs/>
          <w:b/>
        </w:rPr>
        <w:t xml:space="preserve">॥ Sāyaṇa-bhāṣyam ॥</w:t>
      </w:r>
      <w:r>
        <w:t xml:space="preserve"> </w:t>
      </w:r>
      <w:r>
        <w:rPr>
          <w:iCs/>
          <w:i/>
        </w:rPr>
        <w:t xml:space="preserve">(pp. 352–353; transcribed in full from the print, v3a)</w:t>
      </w:r>
    </w:p>
    <w:p>
      <w:pPr>
        <w:pStyle w:val="BlockText"/>
      </w:pPr>
      <w:r>
        <w:t xml:space="preserve">हे अग्ने वरेण्यो वरणीयः पितापि पितृस्थानीयस्त्वं सूनवे पुत्रस्थानीयाय मह्यमभीष्टं देहीति शेषः । हि स्मेति निपातद्वयं सर्वथेत्यमुमर्थमाचष्टे । अभीष्टदाने दृष्टांतद्वयमुच्यते । यथापिर्बंधुरापये बंधव आ यजति हि स्म । सर्वथा ददातीति शेषः । सखा प्रियः सख्ये प्रियायाभीष्टं सर्वथा ददाति तथा त्वमपि देहि ॥ स्मा सूनवे । निपातस्य चेति दीर्घः । यजतीत्यस्य सखा सख्य इत्यत्राप्यनुषंगात्तदपेक्षयेयं प्रथमेति चादिलोपे विभाषेति न निहन्यते । यद्वा । हि चेति निघातप्रतिषेधः । सख्ये । समाने ख्यः स चोदात्त इति सखिशब्द इण्प्रत्ययांत आद्युदात्तः । सुपः पित्त्वादनुदात्तत्वे स एव शिष्यते ॥</w:t>
      </w:r>
    </w:p>
    <w:p>
      <w:pPr>
        <w:pStyle w:val="BlockText"/>
      </w:pPr>
      <w:r>
        <w:rPr>
          <w:iCs/>
          <w:i/>
        </w:rPr>
        <w:t xml:space="preserve">he agne vareṇyo varaṇīyaḥ pitāpi pitṛsthānīyastvaṃ sūnave putrasthānīyāya mahyamabhīṣṭaṃ dehīti śeṣaḥ | hi smeti nipātadvayaṃ sarvathetyamumarthamācaṣṭe | abhīṣṭadāne dṛṣṭāṃtadvayamucyate | yathāpirbaṃdhurāpaye baṃdhava ā yajati hi sma | sarvathā dadātīti śeṣaḥ | sakhā priyaḥ sakhye priyāyābhīṣṭaṃ sarvathā dadāti tathā tvamapi dehi ‖ smā sūnave | nipātasya ceti dīrghaḥ | yajatītyasya sakhā sakhya ityatrāpyanuṣaṃgāttadapekṣayeyaṃ prathameti cādilope vibhāṣeti na nihanyate | yadvā | hi ceti nighātapratiṣedhaḥ | sakhye | samāne khyaḥ sa codātta iti sakhiśabda iṇpratyayāṃta ādyudāttaḥ | supaḥ pittvādanudāttatve sa eva śiṣyate ‖</w:t>
      </w:r>
    </w:p>
    <w:p>
      <w:pPr>
        <w:pStyle w:val="FirstParagraph"/>
      </w:pPr>
      <w:r>
        <w:rPr>
          <w:iCs/>
          <w:i/>
        </w:rPr>
        <w:t xml:space="preserve">(No numbers in this bhāṣya.)</w:t>
      </w:r>
    </w:p>
    <w:p>
      <w:pPr>
        <w:pStyle w:val="BodyText"/>
      </w:pPr>
      <w:r>
        <w:rPr>
          <w:iCs/>
          <w:i/>
        </w:rPr>
        <w:t xml:space="preserve">Gist:</w:t>
      </w:r>
      <w:r>
        <w:t xml:space="preserve"> </w:t>
      </w:r>
      <w:r>
        <w:t xml:space="preserve">O Agni, worthy to be chosen, being like a father, give me, who am like a son, what I desire; as a kinsman gives to a kinsman, and a friend to a dear friend, wholly, so do you give.</w:t>
      </w:r>
    </w:p>
    <w:bookmarkEnd w:id="449"/>
    <w:bookmarkStart w:id="450" w:name="Xf0682b36174ada875191afbee71cdb3602f35f7"/>
    <w:p>
      <w:pPr>
        <w:pStyle w:val="Heading3"/>
      </w:pPr>
      <w:r>
        <w:t xml:space="preserve">Page 353 — Rik 3: word-meanings, overall sense, English, Special Topics, grammar</w:t>
      </w:r>
    </w:p>
    <w:p>
      <w:pPr>
        <w:pStyle w:val="FirstParagraph"/>
      </w:pPr>
      <w:r>
        <w:rPr>
          <w:bCs/>
          <w:b/>
        </w:rPr>
        <w:t xml:space="preserve">॥ Prati-padārthaḥ ॥</w:t>
      </w:r>
      <w:r>
        <w:t xml:space="preserve"> </w:t>
      </w:r>
      <w:r>
        <w:rPr>
          <w:bCs/>
          <w:b/>
        </w:rPr>
        <w:t xml:space="preserve">आपिः (āpiḥ)</w:t>
      </w:r>
      <w:r>
        <w:t xml:space="preserve"> </w:t>
      </w:r>
      <w:r>
        <w:t xml:space="preserve">— one who is a kinsman |</w:t>
      </w:r>
      <w:r>
        <w:t xml:space="preserve"> </w:t>
      </w:r>
      <w:r>
        <w:rPr>
          <w:bCs/>
          <w:b/>
        </w:rPr>
        <w:t xml:space="preserve">आपये (āpaye)</w:t>
      </w:r>
      <w:r>
        <w:t xml:space="preserve"> </w:t>
      </w:r>
      <w:r>
        <w:t xml:space="preserve">— to his kinsman (and) |</w:t>
      </w:r>
      <w:r>
        <w:t xml:space="preserve"> </w:t>
      </w:r>
      <w:r>
        <w:rPr>
          <w:bCs/>
          <w:b/>
        </w:rPr>
        <w:t xml:space="preserve">सखा (sakhā)</w:t>
      </w:r>
      <w:r>
        <w:t xml:space="preserve"> </w:t>
      </w:r>
      <w:r>
        <w:t xml:space="preserve">— a (dear) friend |</w:t>
      </w:r>
      <w:r>
        <w:t xml:space="preserve"> </w:t>
      </w:r>
      <w:r>
        <w:rPr>
          <w:bCs/>
          <w:b/>
        </w:rPr>
        <w:t xml:space="preserve">सख्ये (sakhye)</w:t>
      </w:r>
      <w:r>
        <w:t xml:space="preserve"> </w:t>
      </w:r>
      <w:r>
        <w:t xml:space="preserve">— to his friend |</w:t>
      </w:r>
      <w:r>
        <w:t xml:space="preserve"> </w:t>
      </w:r>
      <w:r>
        <w:rPr>
          <w:bCs/>
          <w:b/>
        </w:rPr>
        <w:t xml:space="preserve">आ यजति हि स्म (ā yajati hi sma)</w:t>
      </w:r>
      <w:r>
        <w:t xml:space="preserve"> </w:t>
      </w:r>
      <w:r>
        <w:t xml:space="preserve">— (what is desired) surely gives, does he not (so) |</w:t>
      </w:r>
      <w:r>
        <w:t xml:space="preserve"> </w:t>
      </w:r>
      <w:r>
        <w:rPr>
          <w:bCs/>
          <w:b/>
        </w:rPr>
        <w:t xml:space="preserve">सूनवे (sūnave)</w:t>
      </w:r>
      <w:r>
        <w:t xml:space="preserve"> </w:t>
      </w:r>
      <w:r>
        <w:t xml:space="preserve">— to me, who stand as a son |</w:t>
      </w:r>
      <w:r>
        <w:t xml:space="preserve"> </w:t>
      </w:r>
      <w:r>
        <w:rPr>
          <w:bCs/>
          <w:b/>
        </w:rPr>
        <w:t xml:space="preserve">पिता (pitā)</w:t>
      </w:r>
      <w:r>
        <w:t xml:space="preserve"> </w:t>
      </w:r>
      <w:r>
        <w:t xml:space="preserve">— you, who are as a father (graciously grant my desire).</w:t>
      </w:r>
    </w:p>
    <w:p>
      <w:pPr>
        <w:pStyle w:val="BodyText"/>
      </w:pPr>
      <w:r>
        <w:rPr>
          <w:bCs/>
          <w:b/>
        </w:rPr>
        <w:t xml:space="preserve">॥ Bhāvārthaḥ ॥</w:t>
      </w:r>
      <w:r>
        <w:t xml:space="preserve"> </w:t>
      </w:r>
      <w:r>
        <w:t xml:space="preserve">O Agni, as a kinsman provides for the desire of his own close kinsman, and as one who is a friend for that of his dear friend, so do you, who are like a father, fulfil for me, who am like a son, my desire.</w:t>
      </w:r>
    </w:p>
    <w:p>
      <w:pPr>
        <w:pStyle w:val="BodyText"/>
      </w:pPr>
      <w:r>
        <w:rPr>
          <w:bCs/>
          <w:b/>
        </w:rPr>
        <w:t xml:space="preserve">॥ English Translation ॥</w:t>
      </w:r>
      <w:r>
        <w:t xml:space="preserve"> </w:t>
      </w:r>
      <w:r>
        <w:rPr>
          <w:iCs/>
          <w:i/>
        </w:rPr>
        <w:t xml:space="preserve">(as printed)</w:t>
      </w:r>
    </w:p>
    <w:p>
      <w:pPr>
        <w:pStyle w:val="BlockText"/>
      </w:pPr>
      <w:r>
        <w:t xml:space="preserve">O Agni, you are indeed as a loving father to a son, as a kinsman to a kinsman, as a friend to a friend.</w:t>
      </w:r>
    </w:p>
    <w:p>
      <w:pPr>
        <w:pStyle w:val="FirstParagraph"/>
      </w:pPr>
      <w:r>
        <w:rPr>
          <w:bCs/>
          <w:b/>
        </w:rPr>
        <w:t xml:space="preserve">॥ Viśeṣa-viṣayagaḷu (Special Topics) ॥</w:t>
      </w:r>
    </w:p>
    <w:p>
      <w:pPr>
        <w:pStyle w:val="BodyText"/>
      </w:pPr>
      <w:r>
        <w:rPr>
          <w:bCs/>
          <w:b/>
        </w:rPr>
        <w:t xml:space="preserve">आपिः, आपये (āpiḥ, āpaye)</w:t>
      </w:r>
      <w:r>
        <w:t xml:space="preserve"> </w:t>
      </w:r>
      <w:r>
        <w:t xml:space="preserve">—</w:t>
      </w:r>
      <w:r>
        <w:t xml:space="preserve"> </w:t>
      </w:r>
      <w:r>
        <w:rPr>
          <w:iCs/>
          <w:i/>
        </w:rPr>
        <w:t xml:space="preserve">bandhuḥ bandhave</w:t>
      </w:r>
      <w:r>
        <w:t xml:space="preserve">: as a kinsman behaves with goodwill towards his kinsman, so; in this ṛk the ṛṣi points to the great love there is between father and son, between kinsmen, and between friends, and prays that Agni likewise should protect him.</w:t>
      </w:r>
    </w:p>
    <w:p>
      <w:pPr>
        <w:pStyle w:val="BodyText"/>
      </w:pPr>
      <w:r>
        <w:rPr>
          <w:bCs/>
          <w:b/>
        </w:rPr>
        <w:t xml:space="preserve">॥ Vyākaraṇa-prakriyā ॥</w:t>
      </w:r>
      <w:r>
        <w:t xml:space="preserve"> </w:t>
      </w:r>
      <w:r>
        <w:rPr>
          <w:iCs/>
          <w:i/>
        </w:rPr>
        <w:t xml:space="preserve">(grammar, noted briefly; numbers zoom-read at 450 dpi, v3a)</w:t>
      </w:r>
    </w:p>
    <w:p>
      <w:pPr>
        <w:pStyle w:val="BodyText"/>
      </w:pPr>
      <w:r>
        <w:rPr>
          <w:bCs/>
          <w:b/>
        </w:rPr>
        <w:t xml:space="preserve">स्मा सूनवे (smā sūnave)</w:t>
      </w:r>
      <w:r>
        <w:t xml:space="preserve"> </w:t>
      </w:r>
      <w:r>
        <w:t xml:space="preserve">—</w:t>
      </w:r>
      <w:r>
        <w:t xml:space="preserve"> </w:t>
      </w:r>
      <w:r>
        <w:rPr>
          <w:iCs/>
          <w:i/>
        </w:rPr>
        <w:t xml:space="preserve">sma</w:t>
      </w:r>
      <w:r>
        <w:t xml:space="preserve"> </w:t>
      </w:r>
      <w:r>
        <w:t xml:space="preserve">is a particle; so by</w:t>
      </w:r>
      <w:r>
        <w:t xml:space="preserve"> </w:t>
      </w:r>
      <w:r>
        <w:t xml:space="preserve">“</w:t>
      </w:r>
      <w:r>
        <w:t xml:space="preserve">निपातस्य च</w:t>
      </w:r>
      <w:r>
        <w:t xml:space="preserve">”</w:t>
      </w:r>
      <w:r>
        <w:t xml:space="preserve"> </w:t>
      </w:r>
      <w:r>
        <w:t xml:space="preserve">(6-2-136, as printed, without</w:t>
      </w:r>
      <w:r>
        <w:t xml:space="preserve"> </w:t>
      </w:r>
      <w:r>
        <w:t xml:space="preserve">“</w:t>
      </w:r>
      <w:r>
        <w:t xml:space="preserve">Pā. Sū.</w:t>
      </w:r>
      <w:r>
        <w:t xml:space="preserve">”</w:t>
      </w:r>
      <w:r>
        <w:t xml:space="preserve">; the middle digit is the curled 2; for 6-3-136) it is lengthened in the mantra.</w:t>
      </w:r>
    </w:p>
    <w:p>
      <w:pPr>
        <w:pStyle w:val="BodyText"/>
      </w:pPr>
      <w:r>
        <w:rPr>
          <w:bCs/>
          <w:b/>
        </w:rPr>
        <w:t xml:space="preserve">यजति (yajati)</w:t>
      </w:r>
      <w:r>
        <w:t xml:space="preserve"> </w:t>
      </w:r>
      <w:r>
        <w:t xml:space="preserve">—</w:t>
      </w:r>
      <w:r>
        <w:t xml:space="preserve"> </w:t>
      </w:r>
      <w:r>
        <w:rPr>
          <w:iCs/>
          <w:i/>
        </w:rPr>
        <w:t xml:space="preserve">yaja devapūjāsaṅgatikaraṇadāneṣu</w:t>
      </w:r>
      <w:r>
        <w:t xml:space="preserve">, bhvādi;</w:t>
      </w:r>
      <w:r>
        <w:t xml:space="preserve"> </w:t>
      </w:r>
      <w:r>
        <w:rPr>
          <w:iCs/>
          <w:i/>
        </w:rPr>
        <w:t xml:space="preserve">laṭ</w:t>
      </w:r>
      <w:r>
        <w:t xml:space="preserve"> </w:t>
      </w:r>
      <w:r>
        <w:t xml:space="preserve">third singular. Following a word that is not a verb, the</w:t>
      </w:r>
      <w:r>
        <w:t xml:space="preserve"> </w:t>
      </w:r>
      <w:r>
        <w:rPr>
          <w:iCs/>
          <w:i/>
        </w:rPr>
        <w:t xml:space="preserve">nighāta</w:t>
      </w:r>
      <w:r>
        <w:t xml:space="preserve"> </w:t>
      </w:r>
      <w:r>
        <w:t xml:space="preserve">would come; but here, since</w:t>
      </w:r>
    </w:p>
    <w:bookmarkEnd w:id="450"/>
    <w:bookmarkStart w:id="451" w:name="page-354-rik-3-grammar-end"/>
    <w:p>
      <w:pPr>
        <w:pStyle w:val="Heading3"/>
      </w:pPr>
      <w:r>
        <w:t xml:space="preserve">Page 354 — Rik 3: grammar (end)</w:t>
      </w:r>
    </w:p>
    <w:p>
      <w:pPr>
        <w:pStyle w:val="FirstParagraph"/>
      </w:pPr>
      <w:r>
        <w:t xml:space="preserve">the verb is understood also in</w:t>
      </w:r>
      <w:r>
        <w:t xml:space="preserve"> </w:t>
      </w:r>
      <w:r>
        <w:rPr>
          <w:iCs/>
          <w:i/>
        </w:rPr>
        <w:t xml:space="preserve">sakhā sakhye</w:t>
      </w:r>
      <w:r>
        <w:t xml:space="preserve">, it is the first one uttered; so by</w:t>
      </w:r>
      <w:r>
        <w:t xml:space="preserve"> </w:t>
      </w:r>
      <w:r>
        <w:t xml:space="preserve">“</w:t>
      </w:r>
      <w:r>
        <w:t xml:space="preserve">चादिलोपे विभाषा</w:t>
      </w:r>
      <w:r>
        <w:t xml:space="preserve">”</w:t>
      </w:r>
      <w:r>
        <w:t xml:space="preserve"> </w:t>
      </w:r>
      <w:r>
        <w:t xml:space="preserve">(Pā. Sū. 8-1-63), when</w:t>
      </w:r>
      <w:r>
        <w:t xml:space="preserve"> </w:t>
      </w:r>
      <w:r>
        <w:rPr>
          <w:iCs/>
          <w:i/>
        </w:rPr>
        <w:t xml:space="preserve">ca</w:t>
      </w:r>
      <w:r>
        <w:t xml:space="preserve">,</w:t>
      </w:r>
      <w:r>
        <w:t xml:space="preserve"> </w:t>
      </w:r>
      <w:r>
        <w:rPr>
          <w:iCs/>
          <w:i/>
        </w:rPr>
        <w:t xml:space="preserve">vā</w:t>
      </w:r>
      <w:r>
        <w:t xml:space="preserve"> </w:t>
      </w:r>
      <w:r>
        <w:t xml:space="preserve">and the like are dropped, the first-uttered</w:t>
      </w:r>
      <w:r>
        <w:t xml:space="preserve"> </w:t>
      </w:r>
      <w:r>
        <w:rPr>
          <w:iCs/>
          <w:i/>
        </w:rPr>
        <w:t xml:space="preserve">tiṅanta</w:t>
      </w:r>
      <w:r>
        <w:t xml:space="preserve"> </w:t>
      </w:r>
      <w:r>
        <w:t xml:space="preserve">is not all-anudātta, and the</w:t>
      </w:r>
      <w:r>
        <w:t xml:space="preserve"> </w:t>
      </w:r>
      <w:r>
        <w:rPr>
          <w:iCs/>
          <w:i/>
        </w:rPr>
        <w:t xml:space="preserve">nighāta</w:t>
      </w:r>
      <w:r>
        <w:t xml:space="preserve"> </w:t>
      </w:r>
      <w:r>
        <w:t xml:space="preserve">does not come. Or: by</w:t>
      </w:r>
      <w:r>
        <w:t xml:space="preserve"> </w:t>
      </w:r>
      <w:r>
        <w:t xml:space="preserve">“</w:t>
      </w:r>
      <w:r>
        <w:t xml:space="preserve">हि च</w:t>
      </w:r>
      <w:r>
        <w:t xml:space="preserve">”</w:t>
      </w:r>
      <w:r>
        <w:t xml:space="preserve"> </w:t>
      </w:r>
      <w:r>
        <w:t xml:space="preserve">(Pā. Sū. 8-1-34) a</w:t>
      </w:r>
      <w:r>
        <w:t xml:space="preserve"> </w:t>
      </w:r>
      <w:r>
        <w:rPr>
          <w:iCs/>
          <w:i/>
        </w:rPr>
        <w:t xml:space="preserve">tiṅanta</w:t>
      </w:r>
      <w:r>
        <w:t xml:space="preserve"> </w:t>
      </w:r>
      <w:r>
        <w:t xml:space="preserve">joined with</w:t>
      </w:r>
      <w:r>
        <w:t xml:space="preserve"> </w:t>
      </w:r>
      <w:r>
        <w:rPr>
          <w:iCs/>
          <w:i/>
        </w:rPr>
        <w:t xml:space="preserve">hi</w:t>
      </w:r>
      <w:r>
        <w:t xml:space="preserve"> </w:t>
      </w:r>
      <w:r>
        <w:t xml:space="preserve">is not anudātta, so the</w:t>
      </w:r>
      <w:r>
        <w:t xml:space="preserve"> </w:t>
      </w:r>
      <w:r>
        <w:rPr>
          <w:iCs/>
          <w:i/>
        </w:rPr>
        <w:t xml:space="preserve">nighāta</w:t>
      </w:r>
      <w:r>
        <w:t xml:space="preserve"> </w:t>
      </w:r>
      <w:r>
        <w:t xml:space="preserve">is naturally barred.</w:t>
      </w:r>
      <w:r>
        <w:t xml:space="preserve"> </w:t>
      </w:r>
      <w:r>
        <w:rPr>
          <w:iCs/>
          <w:i/>
        </w:rPr>
        <w:t xml:space="preserve">Śap</w:t>
      </w:r>
      <w:r>
        <w:t xml:space="preserve"> </w:t>
      </w:r>
      <w:r>
        <w:t xml:space="preserve">and</w:t>
      </w:r>
      <w:r>
        <w:t xml:space="preserve"> </w:t>
      </w:r>
      <w:r>
        <w:rPr>
          <w:iCs/>
          <w:i/>
        </w:rPr>
        <w:t xml:space="preserve">tip</w:t>
      </w:r>
      <w:r>
        <w:t xml:space="preserve"> </w:t>
      </w:r>
      <w:r>
        <w:t xml:space="preserve">being anudātta, by the root’s accent</w:t>
      </w:r>
      <w:r>
        <w:t xml:space="preserve"> </w:t>
      </w:r>
      <w:r>
        <w:rPr>
          <w:iCs/>
          <w:i/>
        </w:rPr>
        <w:t xml:space="preserve">yajati</w:t>
      </w:r>
      <w:r>
        <w:t xml:space="preserve"> </w:t>
      </w:r>
      <w:r>
        <w:t xml:space="preserve">is initially acute.</w:t>
      </w:r>
    </w:p>
    <w:p>
      <w:pPr>
        <w:pStyle w:val="BodyText"/>
      </w:pPr>
      <w:r>
        <w:rPr>
          <w:bCs/>
          <w:b/>
        </w:rPr>
        <w:t xml:space="preserve">सख्ये (sakhye)</w:t>
      </w:r>
      <w:r>
        <w:t xml:space="preserve"> </w:t>
      </w:r>
      <w:r>
        <w:t xml:space="preserve">— since</w:t>
      </w:r>
      <w:r>
        <w:t xml:space="preserve"> </w:t>
      </w:r>
      <w:r>
        <w:t xml:space="preserve">“</w:t>
      </w:r>
      <w:r>
        <w:t xml:space="preserve">शेषो घ्यसखि</w:t>
      </w:r>
      <w:r>
        <w:t xml:space="preserve">”</w:t>
      </w:r>
      <w:r>
        <w:t xml:space="preserve"> </w:t>
      </w:r>
      <w:r>
        <w:t xml:space="preserve">excludes it,</w:t>
      </w:r>
      <w:r>
        <w:t xml:space="preserve"> </w:t>
      </w:r>
      <w:r>
        <w:rPr>
          <w:iCs/>
          <w:i/>
        </w:rPr>
        <w:t xml:space="preserve">sakhi</w:t>
      </w:r>
      <w:r>
        <w:t xml:space="preserve"> </w:t>
      </w:r>
      <w:r>
        <w:t xml:space="preserve">is not called</w:t>
      </w:r>
      <w:r>
        <w:t xml:space="preserve"> </w:t>
      </w:r>
      <w:r>
        <w:rPr>
          <w:iCs/>
          <w:i/>
        </w:rPr>
        <w:t xml:space="preserve">ghi</w:t>
      </w:r>
      <w:r>
        <w:t xml:space="preserve">; so before the dative singular</w:t>
      </w:r>
      <w:r>
        <w:t xml:space="preserve"> </w:t>
      </w:r>
      <w:r>
        <w:rPr>
          <w:iCs/>
          <w:i/>
        </w:rPr>
        <w:t xml:space="preserve">ṅe</w:t>
      </w:r>
      <w:r>
        <w:t xml:space="preserve"> </w:t>
      </w:r>
      <w:r>
        <w:t xml:space="preserve">the</w:t>
      </w:r>
      <w:r>
        <w:t xml:space="preserve"> </w:t>
      </w:r>
      <w:r>
        <w:rPr>
          <w:iCs/>
          <w:i/>
        </w:rPr>
        <w:t xml:space="preserve">yaṇ</w:t>
      </w:r>
      <w:r>
        <w:t xml:space="preserve"> </w:t>
      </w:r>
      <w:r>
        <w:t xml:space="preserve">substitute comes:</w:t>
      </w:r>
      <w:r>
        <w:t xml:space="preserve"> </w:t>
      </w:r>
      <w:r>
        <w:rPr>
          <w:iCs/>
          <w:i/>
        </w:rPr>
        <w:t xml:space="preserve">sakhye</w:t>
      </w:r>
      <w:r>
        <w:t xml:space="preserve">. By</w:t>
      </w:r>
      <w:r>
        <w:t xml:space="preserve"> </w:t>
      </w:r>
      <w:r>
        <w:t xml:space="preserve">“</w:t>
      </w:r>
      <w:r>
        <w:t xml:space="preserve">समाने ख्यः स चोदात्तः</w:t>
      </w:r>
      <w:r>
        <w:t xml:space="preserve">”</w:t>
      </w:r>
      <w:r>
        <w:t xml:space="preserve"> </w:t>
      </w:r>
      <w:r>
        <w:t xml:space="preserve">(Uṇ. Sū. 4-5[7?]6, as printed: the third glyph is a 2-like shape with a flat foot, read as 7 with doubt), with</w:t>
      </w:r>
      <w:r>
        <w:t xml:space="preserve"> </w:t>
      </w:r>
      <w:r>
        <w:rPr>
          <w:iCs/>
          <w:i/>
        </w:rPr>
        <w:t xml:space="preserve">samāna</w:t>
      </w:r>
      <w:r>
        <w:t xml:space="preserve"> </w:t>
      </w:r>
      <w:r>
        <w:t xml:space="preserve">as upapada, the root</w:t>
      </w:r>
      <w:r>
        <w:t xml:space="preserve"> </w:t>
      </w:r>
      <w:r>
        <w:rPr>
          <w:iCs/>
          <w:i/>
        </w:rPr>
        <w:t xml:space="preserve">khyā prakathane</w:t>
      </w:r>
      <w:r>
        <w:t xml:space="preserve"> </w:t>
      </w:r>
      <w:r>
        <w:t xml:space="preserve">takes the suffix</w:t>
      </w:r>
      <w:r>
        <w:t xml:space="preserve"> </w:t>
      </w:r>
      <w:r>
        <w:rPr>
          <w:iCs/>
          <w:i/>
        </w:rPr>
        <w:t xml:space="preserve">iṇ</w:t>
      </w:r>
      <w:r>
        <w:t xml:space="preserve">, which is</w:t>
      </w:r>
      <w:r>
        <w:t xml:space="preserve"> </w:t>
      </w:r>
      <w:r>
        <w:rPr>
          <w:iCs/>
          <w:i/>
        </w:rPr>
        <w:t xml:space="preserve">ḍit</w:t>
      </w:r>
      <w:r>
        <w:t xml:space="preserve">;</w:t>
      </w:r>
      <w:r>
        <w:t xml:space="preserve"> </w:t>
      </w:r>
      <w:r>
        <w:rPr>
          <w:iCs/>
          <w:i/>
        </w:rPr>
        <w:t xml:space="preserve">samāna</w:t>
      </w:r>
      <w:r>
        <w:t xml:space="preserve"> </w:t>
      </w:r>
      <w:r>
        <w:t xml:space="preserve">is replaced by</w:t>
      </w:r>
      <w:r>
        <w:t xml:space="preserve"> </w:t>
      </w:r>
      <w:r>
        <w:rPr>
          <w:iCs/>
          <w:i/>
        </w:rPr>
        <w:t xml:space="preserve">sa</w:t>
      </w:r>
      <w:r>
        <w:t xml:space="preserve"> </w:t>
      </w:r>
      <w:r>
        <w:t xml:space="preserve">and is udātta; the loss of</w:t>
      </w:r>
      <w:r>
        <w:t xml:space="preserve"> </w:t>
      </w:r>
      <w:r>
        <w:rPr>
          <w:iCs/>
          <w:i/>
        </w:rPr>
        <w:t xml:space="preserve">y</w:t>
      </w:r>
      <w:r>
        <w:t xml:space="preserve"> </w:t>
      </w:r>
      <w:r>
        <w:t xml:space="preserve">is laid down in the sūtra itself. Because the suffix is</w:t>
      </w:r>
      <w:r>
        <w:t xml:space="preserve"> </w:t>
      </w:r>
      <w:r>
        <w:rPr>
          <w:iCs/>
          <w:i/>
        </w:rPr>
        <w:t xml:space="preserve">ḍit</w:t>
      </w:r>
      <w:r>
        <w:t xml:space="preserve">, the</w:t>
      </w:r>
      <w:r>
        <w:t xml:space="preserve"> </w:t>
      </w:r>
      <w:r>
        <w:rPr>
          <w:iCs/>
          <w:i/>
        </w:rPr>
        <w:t xml:space="preserve">ā</w:t>
      </w:r>
      <w:r>
        <w:t xml:space="preserve"> </w:t>
      </w:r>
      <w:r>
        <w:t xml:space="preserve">of</w:t>
      </w:r>
      <w:r>
        <w:t xml:space="preserve"> </w:t>
      </w:r>
      <w:r>
        <w:rPr>
          <w:iCs/>
          <w:i/>
        </w:rPr>
        <w:t xml:space="preserve">khyā</w:t>
      </w:r>
      <w:r>
        <w:t xml:space="preserve">, called</w:t>
      </w:r>
      <w:r>
        <w:t xml:space="preserve"> </w:t>
      </w:r>
      <w:r>
        <w:rPr>
          <w:iCs/>
          <w:i/>
        </w:rPr>
        <w:t xml:space="preserve">ṭi</w:t>
      </w:r>
      <w:r>
        <w:t xml:space="preserve">, is dropped; the</w:t>
      </w:r>
      <w:r>
        <w:t xml:space="preserve"> </w:t>
      </w:r>
      <w:r>
        <w:rPr>
          <w:iCs/>
          <w:i/>
        </w:rPr>
        <w:t xml:space="preserve">y</w:t>
      </w:r>
      <w:r>
        <w:t xml:space="preserve"> </w:t>
      </w:r>
      <w:r>
        <w:t xml:space="preserve">is dropped by the sūtra itself:</w:t>
      </w:r>
      <w:r>
        <w:t xml:space="preserve"> </w:t>
      </w:r>
      <w:r>
        <w:rPr>
          <w:iCs/>
          <w:i/>
        </w:rPr>
        <w:t xml:space="preserve">sakhi</w:t>
      </w:r>
      <w:r>
        <w:t xml:space="preserve">. Since</w:t>
      </w:r>
      <w:r>
        <w:t xml:space="preserve"> </w:t>
      </w:r>
      <w:r>
        <w:rPr>
          <w:iCs/>
          <w:i/>
        </w:rPr>
        <w:t xml:space="preserve">sa</w:t>
      </w:r>
      <w:r>
        <w:t xml:space="preserve"> </w:t>
      </w:r>
      <w:r>
        <w:t xml:space="preserve">is made udātta,</w:t>
      </w:r>
      <w:r>
        <w:t xml:space="preserve"> </w:t>
      </w:r>
      <w:r>
        <w:rPr>
          <w:iCs/>
          <w:i/>
        </w:rPr>
        <w:t xml:space="preserve">sakhi</w:t>
      </w:r>
      <w:r>
        <w:t xml:space="preserve"> </w:t>
      </w:r>
      <w:r>
        <w:t xml:space="preserve">is initially acute. The</w:t>
      </w:r>
      <w:r>
        <w:t xml:space="preserve"> </w:t>
      </w:r>
      <w:r>
        <w:rPr>
          <w:iCs/>
          <w:i/>
        </w:rPr>
        <w:t xml:space="preserve">sup</w:t>
      </w:r>
      <w:r>
        <w:t xml:space="preserve"> </w:t>
      </w:r>
      <w:r>
        <w:t xml:space="preserve">ending is anudātta by</w:t>
      </w:r>
      <w:r>
        <w:t xml:space="preserve"> </w:t>
      </w:r>
      <w:r>
        <w:t xml:space="preserve">“</w:t>
      </w:r>
      <w:r>
        <w:t xml:space="preserve">अनुदात्तौ सुप्पितौ</w:t>
      </w:r>
      <w:r>
        <w:t xml:space="preserve">”</w:t>
      </w:r>
      <w:r>
        <w:t xml:space="preserve"> </w:t>
      </w:r>
      <w:r>
        <w:t xml:space="preserve">(Pā. Sū. 3-1-4), so the accent stated before remains as</w:t>
      </w:r>
      <w:r>
        <w:t xml:space="preserve"> </w:t>
      </w:r>
      <w:r>
        <w:rPr>
          <w:iCs/>
          <w:i/>
        </w:rPr>
        <w:t xml:space="preserve">sati-śiṣṭa</w:t>
      </w:r>
      <w:r>
        <w:t xml:space="preserve">;</w:t>
      </w:r>
      <w:r>
        <w:t xml:space="preserve"> </w:t>
      </w:r>
      <w:r>
        <w:rPr>
          <w:iCs/>
          <w:i/>
        </w:rPr>
        <w:t xml:space="preserve">sakhye</w:t>
      </w:r>
      <w:r>
        <w:t xml:space="preserve"> </w:t>
      </w:r>
      <w:r>
        <w:t xml:space="preserve">too is initially acute. ॥३॥</w:t>
      </w:r>
      <w:r>
        <w:t xml:space="preserve"> </w:t>
      </w:r>
      <w:r>
        <w:rPr>
          <w:iCs/>
          <w:i/>
        </w:rPr>
        <w:t xml:space="preserve">(A printed ornament follows; Ṛk 4 begins on the same page.)</w:t>
      </w:r>
    </w:p>
    <w:p>
      <w:r>
        <w:pict>
          <v:rect style="width:0;height:1.5pt" o:hralign="center" o:hrstd="t" o:hr="t"/>
        </w:pict>
      </w:r>
    </w:p>
    <w:bookmarkEnd w:id="451"/>
    <w:bookmarkStart w:id="452" w:name="page-354-lower-sūkta-26-rik-4"/>
    <w:p>
      <w:pPr>
        <w:pStyle w:val="Heading3"/>
      </w:pPr>
      <w:r>
        <w:t xml:space="preserve">Page 354 (lower) — Sūkta 26, Rik 4</w:t>
      </w:r>
    </w:p>
    <w:p>
      <w:pPr>
        <w:pStyle w:val="FirstParagraph"/>
      </w:pPr>
      <w:r>
        <w:rPr>
          <w:bCs/>
          <w:b/>
        </w:rPr>
        <w:t xml:space="preserve">॥ Saṃhitā-pāṭhaḥ ॥</w:t>
      </w:r>
    </w:p>
    <w:p>
      <w:pPr>
        <w:pStyle w:val="BlockText"/>
      </w:pPr>
      <w:r>
        <w:t xml:space="preserve">आ नो॑ ब॒र्ही रि॒शाद॑सो॒ वरु॑णो मि॒त्रो अ॑र्य॒मा ।</w:t>
      </w:r>
      <w:r>
        <w:t xml:space="preserve"> </w:t>
      </w:r>
      <w:r>
        <w:t xml:space="preserve">सीद॑न्तु॒ मनु॑षो यथा ॥४॥</w:t>
      </w:r>
    </w:p>
    <w:p>
      <w:pPr>
        <w:pStyle w:val="BlockText"/>
      </w:pPr>
      <w:r>
        <w:rPr>
          <w:iCs/>
          <w:i/>
        </w:rPr>
        <w:t xml:space="preserve">ā́ no barhī́ riśā́daso váruṇo mitró aryamā́ |</w:t>
      </w:r>
      <w:r>
        <w:t xml:space="preserve"> </w:t>
      </w:r>
      <w:r>
        <w:rPr>
          <w:iCs/>
          <w:i/>
        </w:rPr>
        <w:t xml:space="preserve">sī́dantu mánuṣo yathā ||4||</w:t>
      </w:r>
    </w:p>
    <w:p>
      <w:pPr>
        <w:pStyle w:val="FirstParagraph"/>
      </w:pPr>
      <w:r>
        <w:rPr>
          <w:iCs/>
          <w:i/>
        </w:rPr>
        <w:t xml:space="preserve">(Saṃhitā accents as printed, read on 450-dpi line crops (v3a); Pada unaccented, though the print marks the Pada too. IAST mechanical from the marks.)</w:t>
      </w:r>
    </w:p>
    <w:p>
      <w:pPr>
        <w:pStyle w:val="BodyText"/>
      </w:pPr>
      <w:r>
        <w:rPr>
          <w:bCs/>
          <w:b/>
        </w:rPr>
        <w:t xml:space="preserve">॥ Pada-pāṭhaḥ ॥</w:t>
      </w:r>
    </w:p>
    <w:p>
      <w:pPr>
        <w:pStyle w:val="BlockText"/>
      </w:pPr>
      <w:r>
        <w:t xml:space="preserve">आ । नः । बर्हिः । रिशादसः । वरुणः । मित्रः । अर्यमा । सीदन्तु । मनुषः । यथा ॥४॥</w:t>
      </w:r>
    </w:p>
    <w:p>
      <w:pPr>
        <w:pStyle w:val="BlockText"/>
      </w:pPr>
      <w:r>
        <w:rPr>
          <w:iCs/>
          <w:i/>
        </w:rPr>
        <w:t xml:space="preserve">ā | naḥ | barhiḥ | riśādasaḥ | varuṇaḥ | mitraḥ | aryamā | sīdantu | manuṣaḥ | yathā ‖4‖</w:t>
      </w:r>
    </w:p>
    <w:bookmarkEnd w:id="452"/>
    <w:bookmarkStart w:id="453" w:name="X9e305c6fb0377b1d08811262b06918126cc4e84"/>
    <w:p>
      <w:pPr>
        <w:pStyle w:val="Heading3"/>
      </w:pPr>
      <w:r>
        <w:t xml:space="preserve">Page 355 — Rik 4: bhāṣya, word-meanings, overall sense, English, Special Topics</w:t>
      </w:r>
    </w:p>
    <w:p>
      <w:pPr>
        <w:pStyle w:val="FirstParagraph"/>
      </w:pPr>
      <w:r>
        <w:rPr>
          <w:bCs/>
          <w:b/>
        </w:rPr>
        <w:t xml:space="preserve">॥ Sāyaṇa-bhāṣyam ॥</w:t>
      </w:r>
      <w:r>
        <w:t xml:space="preserve"> </w:t>
      </w:r>
      <w:r>
        <w:rPr>
          <w:iCs/>
          <w:i/>
        </w:rPr>
        <w:t xml:space="preserve">(transcribed in full from the print, v3a)</w:t>
      </w:r>
    </w:p>
    <w:p>
      <w:pPr>
        <w:pStyle w:val="BlockText"/>
      </w:pPr>
      <w:r>
        <w:t xml:space="preserve">हे अग्ने वरुणादयो देवास्त्वद्बंधवस्त्वया प्रेरिता रिशादसो हिंसकानदंतो नोऽस्मदीयं बर्हिर्यज्ञमासीदंतु । तत्र दृष्टांतः । यथा मनुषः प्रजापतेर्यज्ञमासीदंति । तद्वत् ॥ बर्ही रिशादसः । विसर्जनीयस्य रुत्वे कृते रो रि । पा. ८-३-१४ । इति रेफलोपः । ढ्रलोपे पूर्वस्य दीर्घोऽणः । पा. ६-३-१११ । इतीकारस्य दीर्घत्वं । रिशादसः । रिश हिंसायां । रिशंति हिंसंतीति रिशाः शत्रवः । इगुपधज्ञाप्रीकिरः कः । तानदंतीति रिशादसः । सर्वधातुभ्योऽसुन् । कृदुत्तरपदप्रकृतिस्वरत्वं । सीदंतु । षद्लृ विशरणगत्यवसादनेषु । पाघ्रेत्यादिना सीदादेशः । शपः पित्त्वादनुदात्तत्वं । शतुश्च लसार्वधातुकस्वरेण धातुस्वरः शिष्यते । मनुषः । मन ज्ञाने । मन्यते जानातीति मनुः प्रजापतिः । जनेरुसिर्निच्च । उ. २-११६-११८ । इत्यनुवृत्तौ बहुलमन्यत्रापि । उ. २-१२२ । इत्यौणादिक उसिप्रत्ययः । नित्त्वादाद्युदात्तत्वं । यथा । यथेति पादांते । फि. ४. १७ । इति सर्वानुदात्तत्वं ॥</w:t>
      </w:r>
    </w:p>
    <w:p>
      <w:pPr>
        <w:pStyle w:val="BlockText"/>
      </w:pPr>
      <w:r>
        <w:rPr>
          <w:iCs/>
          <w:i/>
        </w:rPr>
        <w:t xml:space="preserve">he agne varuṇādayo devāstvadbaṃdhavastvayā preritā riśādaso hiṃsakānadaṃto no ’smadīyaṃ barhiryajñamāsīdaṃtu | tatra dṛṣṭāṃtaḥ | yathā manuṣaḥ prajāpateryajñamāsīdaṃti | tadvat ‖ barhī riśādasaḥ | visarjanīyasya rutve kṛte ro ri | pā. 8-3-14 | iti rephalopaḥ | ḍhralope pūrvasya dīrgho ’ṇaḥ | pā. 6-3-111 | itīkārasya dīrghatvaṃ | riśādasaḥ | riśa hiṃsāyāṃ | riśaṃti hiṃsaṃtīti riśāḥ śatravaḥ | igupadhajñāprīkiraḥ kaḥ | tānadaṃtīti riśādasaḥ | sarvadhātubhyo ’sun | kṛduttarapadaprakṛtisvaratvaṃ | sīdaṃtu | ṣadlṛ viśaraṇagatyavasādaneṣu | pāghretyādinā sīdādeśaḥ | śapaḥ pittvādanudāttatvaṃ | śatuśca lasārvadhātukasvareṇa dhātusvaraḥ śiṣyate | manuṣaḥ | mana jñāne | manyate jānātīti manuḥ prajāpatiḥ | janerusirnicca | u. 2-116-118 | ityanuvṛttau bahulamanyatrāpi | u. 2-122 | ityauṇādika usipratyayaḥ | nittvādādyudāttatvaṃ | yathā | yatheti pādāṃte | phi. 4. 17 | iti sarvānudāttatvaṃ ‖</w:t>
      </w:r>
    </w:p>
    <w:p>
      <w:pPr>
        <w:pStyle w:val="FirstParagraph"/>
      </w:pPr>
      <w:r>
        <w:rPr>
          <w:iCs/>
          <w:i/>
        </w:rPr>
        <w:t xml:space="preserve">(Numbers zoom-read at 450 dpi: पा. ८-३-१४, ६-३-१११; उ. २-११६-११८ (a range), २-१२२; फि. ४. १७ (the last digit is the flat-footed 7, as at Ṛk 25.1). The print has</w:t>
      </w:r>
      <w:r>
        <w:t xml:space="preserve"> </w:t>
      </w:r>
      <w:r>
        <w:t xml:space="preserve">शतुश्च</w:t>
      </w:r>
      <w:r>
        <w:t xml:space="preserve"> </w:t>
      </w:r>
      <w:r>
        <w:rPr>
          <w:iCs/>
          <w:i/>
        </w:rPr>
        <w:t xml:space="preserve">in the note on</w:t>
      </w:r>
      <w:r>
        <w:t xml:space="preserve"> </w:t>
      </w:r>
      <w:r>
        <w:t xml:space="preserve">सीदंतु</w:t>
      </w:r>
      <w:r>
        <w:rPr>
          <w:iCs/>
          <w:i/>
        </w:rPr>
        <w:t xml:space="preserve">, as printed.)</w:t>
      </w:r>
    </w:p>
    <w:p>
      <w:pPr>
        <w:pStyle w:val="BodyText"/>
      </w:pPr>
      <w:r>
        <w:rPr>
          <w:iCs/>
          <w:i/>
        </w:rPr>
        <w:t xml:space="preserve">Gist:</w:t>
      </w:r>
      <w:r>
        <w:t xml:space="preserve"> </w:t>
      </w:r>
      <w:r>
        <w:t xml:space="preserve">O Agni, may Varuṇa and the other gods, your kinsmen, sent by you, devourers of the harmful, sit on our sacrificial grass, as they sit at the sacrifice of Manu Prajāpati.</w:t>
      </w:r>
    </w:p>
    <w:p>
      <w:pPr>
        <w:pStyle w:val="BodyText"/>
      </w:pPr>
      <w:r>
        <w:rPr>
          <w:bCs/>
          <w:b/>
        </w:rPr>
        <w:t xml:space="preserve">॥ Prati-padārthaḥ ॥</w:t>
      </w:r>
      <w:r>
        <w:t xml:space="preserve"> </w:t>
      </w:r>
      <w:r>
        <w:rPr>
          <w:bCs/>
          <w:b/>
        </w:rPr>
        <w:t xml:space="preserve">(अग्ने) ((agne))</w:t>
      </w:r>
      <w:r>
        <w:t xml:space="preserve"> </w:t>
      </w:r>
      <w:r>
        <w:t xml:space="preserve">— (O Agni) |</w:t>
      </w:r>
      <w:r>
        <w:t xml:space="preserve"> </w:t>
      </w:r>
      <w:r>
        <w:rPr>
          <w:bCs/>
          <w:b/>
        </w:rPr>
        <w:t xml:space="preserve">रिशादसः (riśādasaḥ)</w:t>
      </w:r>
      <w:r>
        <w:t xml:space="preserve"> </w:t>
      </w:r>
      <w:r>
        <w:t xml:space="preserve">— the destroyers of enemies |</w:t>
      </w:r>
      <w:r>
        <w:t xml:space="preserve"> </w:t>
      </w:r>
      <w:r>
        <w:rPr>
          <w:bCs/>
          <w:b/>
        </w:rPr>
        <w:t xml:space="preserve">वरुणः (varuṇaḥ)</w:t>
      </w:r>
      <w:r>
        <w:t xml:space="preserve"> </w:t>
      </w:r>
      <w:r>
        <w:t xml:space="preserve">— Varuṇa |</w:t>
      </w:r>
      <w:r>
        <w:t xml:space="preserve"> </w:t>
      </w:r>
      <w:r>
        <w:rPr>
          <w:bCs/>
          <w:b/>
        </w:rPr>
        <w:t xml:space="preserve">मित्रः (mitraḥ)</w:t>
      </w:r>
      <w:r>
        <w:t xml:space="preserve"> </w:t>
      </w:r>
      <w:r>
        <w:t xml:space="preserve">— Mitra |</w:t>
      </w:r>
      <w:r>
        <w:t xml:space="preserve"> </w:t>
      </w:r>
      <w:r>
        <w:rPr>
          <w:bCs/>
          <w:b/>
        </w:rPr>
        <w:t xml:space="preserve">अर्यमा (aryamā)</w:t>
      </w:r>
      <w:r>
        <w:t xml:space="preserve"> </w:t>
      </w:r>
      <w:r>
        <w:t xml:space="preserve">— together with Aryaman |</w:t>
      </w:r>
      <w:r>
        <w:t xml:space="preserve"> </w:t>
      </w:r>
      <w:r>
        <w:rPr>
          <w:bCs/>
          <w:b/>
        </w:rPr>
        <w:t xml:space="preserve">यथा (yathā)</w:t>
      </w:r>
      <w:r>
        <w:t xml:space="preserve"> </w:t>
      </w:r>
      <w:r>
        <w:t xml:space="preserve">— in the manner in which |</w:t>
      </w:r>
      <w:r>
        <w:t xml:space="preserve"> </w:t>
      </w:r>
      <w:r>
        <w:rPr>
          <w:bCs/>
          <w:b/>
        </w:rPr>
        <w:t xml:space="preserve">मनुषः (manuṣaḥ)</w:t>
      </w:r>
      <w:r>
        <w:t xml:space="preserve"> </w:t>
      </w:r>
      <w:r>
        <w:t xml:space="preserve">— of Manu (they sat on the altar in the place of sacrifice, so) |</w:t>
      </w:r>
      <w:r>
        <w:t xml:space="preserve"> </w:t>
      </w:r>
      <w:r>
        <w:rPr>
          <w:bCs/>
          <w:b/>
        </w:rPr>
        <w:t xml:space="preserve">नः (naḥ)</w:t>
      </w:r>
      <w:r>
        <w:t xml:space="preserve"> </w:t>
      </w:r>
      <w:r>
        <w:t xml:space="preserve">— our |</w:t>
      </w:r>
      <w:r>
        <w:t xml:space="preserve"> </w:t>
      </w:r>
      <w:r>
        <w:rPr>
          <w:bCs/>
          <w:b/>
        </w:rPr>
        <w:t xml:space="preserve">बर्हिः (barhiḥ)</w:t>
      </w:r>
      <w:r>
        <w:t xml:space="preserve"> </w:t>
      </w:r>
      <w:r>
        <w:t xml:space="preserve">— on the seat of the sacrificial ground |</w:t>
      </w:r>
      <w:r>
        <w:t xml:space="preserve"> </w:t>
      </w:r>
      <w:r>
        <w:rPr>
          <w:bCs/>
          <w:b/>
        </w:rPr>
        <w:t xml:space="preserve">आ सीदंतु (ā sīdaṃtu)</w:t>
      </w:r>
      <w:r>
        <w:t xml:space="preserve"> </w:t>
      </w:r>
      <w:r>
        <w:t xml:space="preserve">— may they come and sit.</w:t>
      </w:r>
    </w:p>
    <w:p>
      <w:pPr>
        <w:pStyle w:val="BodyText"/>
      </w:pPr>
      <w:r>
        <w:rPr>
          <w:bCs/>
          <w:b/>
        </w:rPr>
        <w:t xml:space="preserve">॥ Bhāvārthaḥ ॥</w:t>
      </w:r>
      <w:r>
        <w:t xml:space="preserve"> </w:t>
      </w:r>
      <w:r>
        <w:t xml:space="preserve">O Agni, as Varuṇa, Mitra and Aryaman, the destroyers of enemies, once graciously sat on the seat of Manu’s sacrificial ground, so may they now too sit on the seat of our sacrificial ground.</w:t>
      </w:r>
    </w:p>
    <w:p>
      <w:pPr>
        <w:pStyle w:val="BodyText"/>
      </w:pPr>
      <w:r>
        <w:rPr>
          <w:bCs/>
          <w:b/>
        </w:rPr>
        <w:t xml:space="preserve">॥ English Translation ॥</w:t>
      </w:r>
      <w:r>
        <w:t xml:space="preserve"> </w:t>
      </w:r>
      <w:r>
        <w:rPr>
          <w:iCs/>
          <w:i/>
        </w:rPr>
        <w:t xml:space="preserve">(as printed)</w:t>
      </w:r>
    </w:p>
    <w:p>
      <w:pPr>
        <w:pStyle w:val="BlockText"/>
      </w:pPr>
      <w:r>
        <w:t xml:space="preserve">Let Varuna, Mitra, Aryama, destroyers of the wicked, sit down upon our sacred grass as they did at the Sacrifice of Manu.</w:t>
      </w:r>
    </w:p>
    <w:p>
      <w:pPr>
        <w:pStyle w:val="FirstParagraph"/>
      </w:pPr>
      <w:r>
        <w:rPr>
          <w:bCs/>
          <w:b/>
        </w:rPr>
        <w:t xml:space="preserve">॥ Viśeṣa-viṣayagaḷu (Special Topics) ॥</w:t>
      </w:r>
    </w:p>
    <w:p>
      <w:pPr>
        <w:pStyle w:val="BodyText"/>
      </w:pPr>
      <w:r>
        <w:rPr>
          <w:bCs/>
          <w:b/>
        </w:rPr>
        <w:t xml:space="preserve">अर्यमा (aryamā)</w:t>
      </w:r>
      <w:r>
        <w:t xml:space="preserve"> </w:t>
      </w:r>
      <w:r>
        <w:t xml:space="preserve">— one of the twelve Ādityas, a son of Aditi.</w:t>
      </w:r>
    </w:p>
    <w:bookmarkEnd w:id="453"/>
    <w:bookmarkStart w:id="454" w:name="X4774e9db2d1d154b437fcad882bcf4563a069e6"/>
    <w:p>
      <w:pPr>
        <w:pStyle w:val="Heading3"/>
      </w:pPr>
      <w:r>
        <w:t xml:space="preserve">Page 356 — Rik 4: Special Topics (end), grammar</w:t>
      </w:r>
    </w:p>
    <w:p>
      <w:pPr>
        <w:pStyle w:val="FirstParagraph"/>
      </w:pPr>
      <w:r>
        <w:rPr>
          <w:bCs/>
          <w:b/>
        </w:rPr>
        <w:t xml:space="preserve">बर्हिः (barhiḥ)</w:t>
      </w:r>
      <w:r>
        <w:t xml:space="preserve"> </w:t>
      </w:r>
      <w:r>
        <w:t xml:space="preserve">— the seat of</w:t>
      </w:r>
      <w:r>
        <w:t xml:space="preserve"> </w:t>
      </w:r>
      <w:r>
        <w:rPr>
          <w:iCs/>
          <w:i/>
        </w:rPr>
        <w:t xml:space="preserve">darbha</w:t>
      </w:r>
      <w:r>
        <w:t xml:space="preserve"> </w:t>
      </w:r>
      <w:r>
        <w:t xml:space="preserve">grass, made ready by cutting the tips of the</w:t>
      </w:r>
      <w:r>
        <w:t xml:space="preserve"> </w:t>
      </w:r>
      <w:r>
        <w:rPr>
          <w:iCs/>
          <w:i/>
        </w:rPr>
        <w:t xml:space="preserve">darbha</w:t>
      </w:r>
      <w:r>
        <w:t xml:space="preserve"> </w:t>
      </w:r>
      <w:r>
        <w:t xml:space="preserve">called</w:t>
      </w:r>
      <w:r>
        <w:t xml:space="preserve"> </w:t>
      </w:r>
      <w:r>
        <w:rPr>
          <w:iCs/>
          <w:i/>
        </w:rPr>
        <w:t xml:space="preserve">kuśa</w:t>
      </w:r>
      <w:r>
        <w:t xml:space="preserve"> </w:t>
      </w:r>
      <w:r>
        <w:t xml:space="preserve">and spreading them soft in three layers, so that the gods may come and sit on the sacrificial altar.</w:t>
      </w:r>
    </w:p>
    <w:p>
      <w:pPr>
        <w:pStyle w:val="BodyText"/>
      </w:pPr>
      <w:r>
        <w:rPr>
          <w:bCs/>
          <w:b/>
        </w:rPr>
        <w:t xml:space="preserve">रिशादसः (riśādasaḥ)</w:t>
      </w:r>
      <w:r>
        <w:t xml:space="preserve"> </w:t>
      </w:r>
      <w:r>
        <w:t xml:space="preserve">—</w:t>
      </w:r>
      <w:r>
        <w:t xml:space="preserve"> </w:t>
      </w:r>
      <w:r>
        <w:rPr>
          <w:iCs/>
          <w:i/>
        </w:rPr>
        <w:t xml:space="preserve">riśa hiṃsāyām; riśanti hiṃsantīti riśāḥ śatravaḥ; tān adantīti riśādasaḥ</w:t>
      </w:r>
      <w:r>
        <w:t xml:space="preserve">: the root</w:t>
      </w:r>
      <w:r>
        <w:t xml:space="preserve"> </w:t>
      </w:r>
      <w:r>
        <w:rPr>
          <w:iCs/>
          <w:i/>
        </w:rPr>
        <w:t xml:space="preserve">riś</w:t>
      </w:r>
      <w:r>
        <w:t xml:space="preserve"> </w:t>
      </w:r>
      <w:r>
        <w:t xml:space="preserve">means to harm; those who harm are called</w:t>
      </w:r>
      <w:r>
        <w:t xml:space="preserve"> </w:t>
      </w:r>
      <w:r>
        <w:rPr>
          <w:iCs/>
          <w:i/>
        </w:rPr>
        <w:t xml:space="preserve">riśāḥ</w:t>
      </w:r>
      <w:r>
        <w:t xml:space="preserve">, enemies; since they destroy such enemies,</w:t>
      </w:r>
      <w:r>
        <w:t xml:space="preserve"> </w:t>
      </w:r>
      <w:r>
        <w:rPr>
          <w:iCs/>
          <w:i/>
        </w:rPr>
        <w:t xml:space="preserve">riśādasaḥ</w:t>
      </w:r>
      <w:r>
        <w:t xml:space="preserve"> </w:t>
      </w:r>
      <w:r>
        <w:t xml:space="preserve">means destroyers of enemies.</w:t>
      </w:r>
    </w:p>
    <w:p>
      <w:pPr>
        <w:pStyle w:val="BodyText"/>
      </w:pPr>
      <w:r>
        <w:rPr>
          <w:bCs/>
          <w:b/>
        </w:rPr>
        <w:t xml:space="preserve">सीदंतु मनुषो यथा (sīdaṃtu manuṣo yathā)</w:t>
      </w:r>
      <w:r>
        <w:t xml:space="preserve"> </w:t>
      </w:r>
      <w:r>
        <w:t xml:space="preserve">— as the gods came to the sacrificial ground in the sacrifice made by Manu Prajāpati and sat on the</w:t>
      </w:r>
      <w:r>
        <w:t xml:space="preserve"> </w:t>
      </w:r>
      <w:r>
        <w:rPr>
          <w:iCs/>
          <w:i/>
        </w:rPr>
        <w:t xml:space="preserve">darbha</w:t>
      </w:r>
      <w:r>
        <w:t xml:space="preserve"> </w:t>
      </w:r>
      <w:r>
        <w:t xml:space="preserve">seat, so may Mitra, Varuṇa and the others come to this our sacrificial ground and sit: this is the ṛṣi’s prayer.</w:t>
      </w:r>
    </w:p>
    <w:p>
      <w:pPr>
        <w:pStyle w:val="BodyText"/>
      </w:pPr>
      <w:r>
        <w:rPr>
          <w:bCs/>
          <w:b/>
        </w:rPr>
        <w:t xml:space="preserve">॥ Vyākaraṇa-prakriyā ॥</w:t>
      </w:r>
      <w:r>
        <w:t xml:space="preserve"> </w:t>
      </w:r>
      <w:r>
        <w:rPr>
          <w:iCs/>
          <w:i/>
        </w:rPr>
        <w:t xml:space="preserve">(grammar, noted briefly; numbers read on 450-dpi line crops, v3a)</w:t>
      </w:r>
    </w:p>
    <w:p>
      <w:pPr>
        <w:pStyle w:val="BodyText"/>
      </w:pPr>
      <w:r>
        <w:rPr>
          <w:bCs/>
          <w:b/>
        </w:rPr>
        <w:t xml:space="preserve">बर्ही रिशादसः (barhī riśādasaḥ)</w:t>
      </w:r>
      <w:r>
        <w:t xml:space="preserve"> </w:t>
      </w:r>
      <w:r>
        <w:t xml:space="preserve">— with</w:t>
      </w:r>
      <w:r>
        <w:t xml:space="preserve"> </w:t>
      </w:r>
      <w:r>
        <w:rPr>
          <w:iCs/>
          <w:i/>
        </w:rPr>
        <w:t xml:space="preserve">barhis</w:t>
      </w:r>
      <w:r>
        <w:t xml:space="preserve"> </w:t>
      </w:r>
      <w:r>
        <w:t xml:space="preserve">+</w:t>
      </w:r>
      <w:r>
        <w:t xml:space="preserve"> </w:t>
      </w:r>
      <w:r>
        <w:rPr>
          <w:iCs/>
          <w:i/>
        </w:rPr>
        <w:t xml:space="preserve">riśādasaḥ</w:t>
      </w:r>
      <w:r>
        <w:t xml:space="preserve">, by</w:t>
      </w:r>
      <w:r>
        <w:t xml:space="preserve"> </w:t>
      </w:r>
      <w:r>
        <w:t xml:space="preserve">“</w:t>
      </w:r>
      <w:r>
        <w:t xml:space="preserve">ससजुषो रुः</w:t>
      </w:r>
      <w:r>
        <w:t xml:space="preserve">”</w:t>
      </w:r>
      <w:r>
        <w:t xml:space="preserve"> </w:t>
      </w:r>
      <w:r>
        <w:t xml:space="preserve">(Pā. Sū. 8-2-66) the word-final</w:t>
      </w:r>
      <w:r>
        <w:t xml:space="preserve"> </w:t>
      </w:r>
      <w:r>
        <w:rPr>
          <w:iCs/>
          <w:i/>
        </w:rPr>
        <w:t xml:space="preserve">s</w:t>
      </w:r>
      <w:r>
        <w:t xml:space="preserve"> </w:t>
      </w:r>
      <w:r>
        <w:t xml:space="preserve">of</w:t>
      </w:r>
      <w:r>
        <w:t xml:space="preserve"> </w:t>
      </w:r>
      <w:r>
        <w:rPr>
          <w:iCs/>
          <w:i/>
        </w:rPr>
        <w:t xml:space="preserve">barhis</w:t>
      </w:r>
      <w:r>
        <w:t xml:space="preserve"> </w:t>
      </w:r>
      <w:r>
        <w:t xml:space="preserve">becomes</w:t>
      </w:r>
      <w:r>
        <w:t xml:space="preserve"> </w:t>
      </w:r>
      <w:r>
        <w:rPr>
          <w:iCs/>
          <w:i/>
        </w:rPr>
        <w:t xml:space="preserve">ru</w:t>
      </w:r>
      <w:r>
        <w:t xml:space="preserve">; by</w:t>
      </w:r>
      <w:r>
        <w:t xml:space="preserve"> </w:t>
      </w:r>
      <w:r>
        <w:t xml:space="preserve">“</w:t>
      </w:r>
      <w:r>
        <w:t xml:space="preserve">रो रि</w:t>
      </w:r>
      <w:r>
        <w:t xml:space="preserve">”</w:t>
      </w:r>
      <w:r>
        <w:t xml:space="preserve"> </w:t>
      </w:r>
      <w:r>
        <w:t xml:space="preserve">(Pā. Sū. 8-3-14) an</w:t>
      </w:r>
      <w:r>
        <w:t xml:space="preserve"> </w:t>
      </w:r>
      <w:r>
        <w:rPr>
          <w:iCs/>
          <w:i/>
        </w:rPr>
        <w:t xml:space="preserve">r</w:t>
      </w:r>
      <w:r>
        <w:t xml:space="preserve"> </w:t>
      </w:r>
      <w:r>
        <w:t xml:space="preserve">before an</w:t>
      </w:r>
      <w:r>
        <w:t xml:space="preserve"> </w:t>
      </w:r>
      <w:r>
        <w:rPr>
          <w:iCs/>
          <w:i/>
        </w:rPr>
        <w:t xml:space="preserve">r</w:t>
      </w:r>
      <w:r>
        <w:t xml:space="preserve"> </w:t>
      </w:r>
      <w:r>
        <w:t xml:space="preserve">is dropped, so the</w:t>
      </w:r>
      <w:r>
        <w:t xml:space="preserve"> </w:t>
      </w:r>
      <w:r>
        <w:rPr>
          <w:iCs/>
          <w:i/>
        </w:rPr>
        <w:t xml:space="preserve">r</w:t>
      </w:r>
      <w:r>
        <w:t xml:space="preserve"> </w:t>
      </w:r>
      <w:r>
        <w:t xml:space="preserve">of</w:t>
      </w:r>
      <w:r>
        <w:t xml:space="preserve"> </w:t>
      </w:r>
      <w:r>
        <w:rPr>
          <w:iCs/>
          <w:i/>
        </w:rPr>
        <w:t xml:space="preserve">barhir</w:t>
      </w:r>
      <w:r>
        <w:t xml:space="preserve"> </w:t>
      </w:r>
      <w:r>
        <w:t xml:space="preserve">is dropped. With</w:t>
      </w:r>
      <w:r>
        <w:t xml:space="preserve"> </w:t>
      </w:r>
      <w:r>
        <w:rPr>
          <w:iCs/>
          <w:i/>
        </w:rPr>
        <w:t xml:space="preserve">barhi</w:t>
      </w:r>
      <w:r>
        <w:t xml:space="preserve"> </w:t>
      </w:r>
      <w:r>
        <w:t xml:space="preserve">+</w:t>
      </w:r>
      <w:r>
        <w:t xml:space="preserve"> </w:t>
      </w:r>
      <w:r>
        <w:rPr>
          <w:iCs/>
          <w:i/>
        </w:rPr>
        <w:t xml:space="preserve">riśādasaḥ</w:t>
      </w:r>
      <w:r>
        <w:t xml:space="preserve">, by</w:t>
      </w:r>
      <w:r>
        <w:t xml:space="preserve"> </w:t>
      </w:r>
      <w:r>
        <w:t xml:space="preserve">“</w:t>
      </w:r>
      <w:r>
        <w:t xml:space="preserve">ढ्रलोपे पूर्वस्य दीर्घोऽणः</w:t>
      </w:r>
      <w:r>
        <w:t xml:space="preserve">”</w:t>
      </w:r>
      <w:r>
        <w:t xml:space="preserve"> </w:t>
      </w:r>
      <w:r>
        <w:t xml:space="preserve">(Pā. Sū. 6-3-111) the preceding</w:t>
      </w:r>
      <w:r>
        <w:t xml:space="preserve"> </w:t>
      </w:r>
      <w:r>
        <w:rPr>
          <w:iCs/>
          <w:i/>
        </w:rPr>
        <w:t xml:space="preserve">aṇ</w:t>
      </w:r>
      <w:r>
        <w:t xml:space="preserve"> </w:t>
      </w:r>
      <w:r>
        <w:t xml:space="preserve">is lengthened when a following letter is the cause of the loss of</w:t>
      </w:r>
      <w:r>
        <w:t xml:space="preserve"> </w:t>
      </w:r>
      <w:r>
        <w:rPr>
          <w:iCs/>
          <w:i/>
        </w:rPr>
        <w:t xml:space="preserve">ḍh</w:t>
      </w:r>
      <w:r>
        <w:t xml:space="preserve"> </w:t>
      </w:r>
      <w:r>
        <w:t xml:space="preserve">or</w:t>
      </w:r>
      <w:r>
        <w:t xml:space="preserve"> </w:t>
      </w:r>
      <w:r>
        <w:rPr>
          <w:iCs/>
          <w:i/>
        </w:rPr>
        <w:t xml:space="preserve">r</w:t>
      </w:r>
      <w:r>
        <w:t xml:space="preserve">; so the</w:t>
      </w:r>
      <w:r>
        <w:t xml:space="preserve"> </w:t>
      </w:r>
      <w:r>
        <w:rPr>
          <w:iCs/>
          <w:i/>
        </w:rPr>
        <w:t xml:space="preserve">i</w:t>
      </w:r>
      <w:r>
        <w:t xml:space="preserve"> </w:t>
      </w:r>
      <w:r>
        <w:t xml:space="preserve">is lengthened:</w:t>
      </w:r>
      <w:r>
        <w:t xml:space="preserve"> </w:t>
      </w:r>
      <w:r>
        <w:rPr>
          <w:iCs/>
          <w:i/>
        </w:rPr>
        <w:t xml:space="preserve">barhī riśādasaḥ</w:t>
      </w:r>
      <w:r>
        <w:t xml:space="preserve">.</w:t>
      </w:r>
    </w:p>
    <w:p>
      <w:pPr>
        <w:pStyle w:val="BodyText"/>
      </w:pPr>
      <w:r>
        <w:rPr>
          <w:bCs/>
          <w:b/>
        </w:rPr>
        <w:t xml:space="preserve">रिशादसः (riśādasaḥ)</w:t>
      </w:r>
      <w:r>
        <w:t xml:space="preserve"> </w:t>
      </w:r>
      <w:r>
        <w:t xml:space="preserve">—</w:t>
      </w:r>
      <w:r>
        <w:t xml:space="preserve"> </w:t>
      </w:r>
      <w:r>
        <w:rPr>
          <w:iCs/>
          <w:i/>
        </w:rPr>
        <w:t xml:space="preserve">riśa hiṃsāyām</w:t>
      </w:r>
      <w:r>
        <w:t xml:space="preserve">, tudādi. By</w:t>
      </w:r>
      <w:r>
        <w:t xml:space="preserve"> </w:t>
      </w:r>
      <w:r>
        <w:t xml:space="preserve">“</w:t>
      </w:r>
      <w:r>
        <w:t xml:space="preserve">इगुपधज्ञाप्रीकिरः कः</w:t>
      </w:r>
      <w:r>
        <w:t xml:space="preserve">”</w:t>
      </w:r>
      <w:r>
        <w:t xml:space="preserve"> </w:t>
      </w:r>
      <w:r>
        <w:t xml:space="preserve">(Pā. Sū. 3-1-135), since the penultimate is an</w:t>
      </w:r>
      <w:r>
        <w:t xml:space="preserve"> </w:t>
      </w:r>
      <w:r>
        <w:rPr>
          <w:iCs/>
          <w:i/>
        </w:rPr>
        <w:t xml:space="preserve">ik</w:t>
      </w:r>
      <w:r>
        <w:t xml:space="preserve">, the suffix</w:t>
      </w:r>
      <w:r>
        <w:t xml:space="preserve"> </w:t>
      </w:r>
      <w:r>
        <w:rPr>
          <w:iCs/>
          <w:i/>
        </w:rPr>
        <w:t xml:space="preserve">ka</w:t>
      </w:r>
      <w:r>
        <w:t xml:space="preserve">; being</w:t>
      </w:r>
      <w:r>
        <w:t xml:space="preserve"> </w:t>
      </w:r>
      <w:r>
        <w:rPr>
          <w:iCs/>
          <w:i/>
        </w:rPr>
        <w:t xml:space="preserve">kit</w:t>
      </w:r>
      <w:r>
        <w:t xml:space="preserve">, no guṇa of the light penultimate:</w:t>
      </w:r>
      <w:r>
        <w:t xml:space="preserve"> </w:t>
      </w:r>
      <w:r>
        <w:rPr>
          <w:iCs/>
          <w:i/>
        </w:rPr>
        <w:t xml:space="preserve">riśa</w:t>
      </w:r>
      <w:r>
        <w:t xml:space="preserve">.</w:t>
      </w:r>
      <w:r>
        <w:t xml:space="preserve"> </w:t>
      </w:r>
      <w:r>
        <w:rPr>
          <w:iCs/>
          <w:i/>
        </w:rPr>
        <w:t xml:space="preserve">Riśān adanti iti riśādasaḥ</w:t>
      </w:r>
      <w:r>
        <w:t xml:space="preserve">: those who eat, destroy, enemies. By</w:t>
      </w:r>
      <w:r>
        <w:t xml:space="preserve"> </w:t>
      </w:r>
      <w:r>
        <w:t xml:space="preserve">“</w:t>
      </w:r>
      <w:r>
        <w:t xml:space="preserve">सर्वधातुभ्योऽसुन्</w:t>
      </w:r>
      <w:r>
        <w:t xml:space="preserve">”</w:t>
      </w:r>
      <w:r>
        <w:t xml:space="preserve"> </w:t>
      </w:r>
      <w:r>
        <w:t xml:space="preserve">(Uṇ. Sū. 4-6[?]8, as printed: the third glyph is blurred, as on p. 352) the suffix</w:t>
      </w:r>
      <w:r>
        <w:t xml:space="preserve"> </w:t>
      </w:r>
      <w:r>
        <w:rPr>
          <w:iCs/>
          <w:i/>
        </w:rPr>
        <w:t xml:space="preserve">asun</w:t>
      </w:r>
      <w:r>
        <w:t xml:space="preserve"> </w:t>
      </w:r>
      <w:r>
        <w:t xml:space="preserve">after</w:t>
      </w:r>
      <w:r>
        <w:t xml:space="preserve"> </w:t>
      </w:r>
      <w:r>
        <w:rPr>
          <w:iCs/>
          <w:i/>
        </w:rPr>
        <w:t xml:space="preserve">ad bhakṣaṇe</w:t>
      </w:r>
      <w:r>
        <w:t xml:space="preserve">:</w:t>
      </w:r>
      <w:r>
        <w:t xml:space="preserve"> </w:t>
      </w:r>
      <w:r>
        <w:rPr>
          <w:iCs/>
          <w:i/>
        </w:rPr>
        <w:t xml:space="preserve">riśādas</w:t>
      </w:r>
      <w:r>
        <w:t xml:space="preserve">, an</w:t>
      </w:r>
      <w:r>
        <w:t xml:space="preserve"> </w:t>
      </w:r>
      <w:r>
        <w:rPr>
          <w:iCs/>
          <w:i/>
        </w:rPr>
        <w:t xml:space="preserve">s</w:t>
      </w:r>
      <w:r>
        <w:t xml:space="preserve">-stem; nominative plural</w:t>
      </w:r>
      <w:r>
        <w:t xml:space="preserve"> </w:t>
      </w:r>
      <w:r>
        <w:rPr>
          <w:iCs/>
          <w:i/>
        </w:rPr>
        <w:t xml:space="preserve">riśādasaḥ</w:t>
      </w:r>
      <w:r>
        <w:t xml:space="preserve">. By</w:t>
      </w:r>
      <w:r>
        <w:t xml:space="preserve"> </w:t>
      </w:r>
      <w:r>
        <w:t xml:space="preserve">“</w:t>
      </w:r>
      <w:r>
        <w:t xml:space="preserve">गतिकारकोपपदात्कृत्</w:t>
      </w:r>
      <w:r>
        <w:t xml:space="preserve">”</w:t>
      </w:r>
      <w:r>
        <w:t xml:space="preserve"> </w:t>
      </w:r>
      <w:r>
        <w:t xml:space="preserve">(Pā. Sū. 6-2-139), the first member being a</w:t>
      </w:r>
      <w:r>
        <w:t xml:space="preserve"> </w:t>
      </w:r>
      <w:r>
        <w:rPr>
          <w:iCs/>
          <w:i/>
        </w:rPr>
        <w:t xml:space="preserve">kāraka</w:t>
      </w:r>
      <w:r>
        <w:t xml:space="preserve"> </w:t>
      </w:r>
      <w:r>
        <w:t xml:space="preserve">upapada, the</w:t>
      </w:r>
      <w:r>
        <w:t xml:space="preserve"> </w:t>
      </w:r>
      <w:r>
        <w:rPr>
          <w:iCs/>
          <w:i/>
        </w:rPr>
        <w:t xml:space="preserve">kṛt</w:t>
      </w:r>
      <w:r>
        <w:t xml:space="preserve"> </w:t>
      </w:r>
      <w:r>
        <w:t xml:space="preserve">final member keeps its accent;</w:t>
      </w:r>
      <w:r>
        <w:t xml:space="preserve"> </w:t>
      </w:r>
      <w:r>
        <w:rPr>
          <w:iCs/>
          <w:i/>
        </w:rPr>
        <w:t xml:space="preserve">adas</w:t>
      </w:r>
      <w:r>
        <w:t xml:space="preserve">, ending in a</w:t>
      </w:r>
      <w:r>
        <w:t xml:space="preserve"> </w:t>
      </w:r>
      <w:r>
        <w:rPr>
          <w:iCs/>
          <w:i/>
        </w:rPr>
        <w:t xml:space="preserve">nit</w:t>
      </w:r>
      <w:r>
        <w:t xml:space="preserve"> </w:t>
      </w:r>
      <w:r>
        <w:t xml:space="preserve">suffix, is initially acute, so in</w:t>
      </w:r>
      <w:r>
        <w:t xml:space="preserve"> </w:t>
      </w:r>
      <w:r>
        <w:rPr>
          <w:iCs/>
          <w:i/>
        </w:rPr>
        <w:t xml:space="preserve">riśādasaḥ</w:t>
      </w:r>
      <w:r>
        <w:t xml:space="preserve"> </w:t>
      </w:r>
      <w:r>
        <w:t xml:space="preserve">the</w:t>
      </w:r>
      <w:r>
        <w:t xml:space="preserve"> </w:t>
      </w:r>
      <w:r>
        <w:rPr>
          <w:iCs/>
          <w:i/>
        </w:rPr>
        <w:t xml:space="preserve">ā</w:t>
      </w:r>
      <w:r>
        <w:t xml:space="preserve"> </w:t>
      </w:r>
      <w:r>
        <w:t xml:space="preserve">after</w:t>
      </w:r>
      <w:r>
        <w:t xml:space="preserve"> </w:t>
      </w:r>
      <w:r>
        <w:rPr>
          <w:iCs/>
          <w:i/>
        </w:rPr>
        <w:t xml:space="preserve">ś</w:t>
      </w:r>
      <w:r>
        <w:t xml:space="preserve"> </w:t>
      </w:r>
      <w:r>
        <w:t xml:space="preserve">is udātta.</w:t>
      </w:r>
    </w:p>
    <w:p>
      <w:pPr>
        <w:pStyle w:val="BodyText"/>
      </w:pPr>
      <w:r>
        <w:rPr>
          <w:bCs/>
          <w:b/>
        </w:rPr>
        <w:t xml:space="preserve">सीदंतु (sīdaṃtu)</w:t>
      </w:r>
      <w:r>
        <w:t xml:space="preserve"> </w:t>
      </w:r>
      <w:r>
        <w:t xml:space="preserve">—</w:t>
      </w:r>
      <w:r>
        <w:t xml:space="preserve"> </w:t>
      </w:r>
      <w:r>
        <w:rPr>
          <w:iCs/>
          <w:i/>
        </w:rPr>
        <w:t xml:space="preserve">ṣadḷ viśaraṇagatyavasādaneṣu</w:t>
      </w:r>
      <w:r>
        <w:t xml:space="preserve">, bhvādi; in the</w:t>
      </w:r>
      <w:r>
        <w:t xml:space="preserve"> </w:t>
      </w:r>
      <w:r>
        <w:rPr>
          <w:iCs/>
          <w:i/>
        </w:rPr>
        <w:t xml:space="preserve">loṭ</w:t>
      </w:r>
      <w:r>
        <w:t xml:space="preserve"> </w:t>
      </w:r>
      <w:r>
        <w:t xml:space="preserve">third plural</w:t>
      </w:r>
      <w:r>
        <w:t xml:space="preserve"> </w:t>
      </w:r>
      <w:r>
        <w:rPr>
          <w:iCs/>
          <w:i/>
        </w:rPr>
        <w:t xml:space="preserve">anta</w:t>
      </w:r>
      <w:r>
        <w:t xml:space="preserve"> </w:t>
      </w:r>
      <w:r>
        <w:t xml:space="preserve">gives</w:t>
      </w:r>
      <w:r>
        <w:t xml:space="preserve"> </w:t>
      </w:r>
      <w:r>
        <w:rPr>
          <w:iCs/>
          <w:i/>
        </w:rPr>
        <w:t xml:space="preserve">antu</w:t>
      </w:r>
      <w:r>
        <w:t xml:space="preserve">; the vikaraṇa</w:t>
      </w:r>
      <w:r>
        <w:t xml:space="preserve"> </w:t>
      </w:r>
      <w:r>
        <w:rPr>
          <w:iCs/>
          <w:i/>
        </w:rPr>
        <w:t xml:space="preserve">śap</w:t>
      </w:r>
      <w:r>
        <w:t xml:space="preserve">; before it,</w:t>
      </w:r>
    </w:p>
    <w:bookmarkEnd w:id="454"/>
    <w:bookmarkStart w:id="455" w:name="page-357-rik-4-grammar-end"/>
    <w:p>
      <w:pPr>
        <w:pStyle w:val="Heading3"/>
      </w:pPr>
      <w:r>
        <w:t xml:space="preserve">Page 357 — Rik 4: grammar (end)</w:t>
      </w:r>
    </w:p>
    <w:p>
      <w:pPr>
        <w:pStyle w:val="FirstParagraph"/>
      </w:pPr>
      <w:r>
        <w:t xml:space="preserve">by</w:t>
      </w:r>
      <w:r>
        <w:t xml:space="preserve"> </w:t>
      </w:r>
      <w:r>
        <w:t xml:space="preserve">“</w:t>
      </w:r>
      <w:r>
        <w:t xml:space="preserve">पाघ्राध्मास्था-</w:t>
      </w:r>
      <w:r>
        <w:t xml:space="preserve">”</w:t>
      </w:r>
      <w:r>
        <w:t xml:space="preserve"> </w:t>
      </w:r>
      <w:r>
        <w:t xml:space="preserve">(Pā. Sū. 7-3-78) the root takes the substitute</w:t>
      </w:r>
      <w:r>
        <w:t xml:space="preserve"> </w:t>
      </w:r>
      <w:r>
        <w:rPr>
          <w:iCs/>
          <w:i/>
        </w:rPr>
        <w:t xml:space="preserve">sīda</w:t>
      </w:r>
      <w:r>
        <w:t xml:space="preserve">; by</w:t>
      </w:r>
      <w:r>
        <w:t xml:space="preserve"> </w:t>
      </w:r>
      <w:r>
        <w:t xml:space="preserve">“</w:t>
      </w:r>
      <w:r>
        <w:t xml:space="preserve">अतो गुणे</w:t>
      </w:r>
      <w:r>
        <w:t xml:space="preserve">”</w:t>
      </w:r>
      <w:r>
        <w:t xml:space="preserve"> </w:t>
      </w:r>
      <w:r>
        <w:t xml:space="preserve">(Pā. Sū. 6-1-97)</w:t>
      </w:r>
      <w:r>
        <w:t xml:space="preserve"> </w:t>
      </w:r>
      <w:r>
        <w:rPr>
          <w:iCs/>
          <w:i/>
        </w:rPr>
        <w:t xml:space="preserve">pararūpa</w:t>
      </w:r>
      <w:r>
        <w:t xml:space="preserve">:</w:t>
      </w:r>
      <w:r>
        <w:t xml:space="preserve"> </w:t>
      </w:r>
      <w:r>
        <w:rPr>
          <w:iCs/>
          <w:i/>
        </w:rPr>
        <w:t xml:space="preserve">sīdantu</w:t>
      </w:r>
      <w:r>
        <w:t xml:space="preserve">.</w:t>
      </w:r>
      <w:r>
        <w:t xml:space="preserve"> </w:t>
      </w:r>
      <w:r>
        <w:rPr>
          <w:iCs/>
          <w:i/>
        </w:rPr>
        <w:t xml:space="preserve">Śap</w:t>
      </w:r>
      <w:r>
        <w:t xml:space="preserve"> </w:t>
      </w:r>
      <w:r>
        <w:t xml:space="preserve">being</w:t>
      </w:r>
      <w:r>
        <w:t xml:space="preserve"> </w:t>
      </w:r>
      <w:r>
        <w:rPr>
          <w:iCs/>
          <w:i/>
        </w:rPr>
        <w:t xml:space="preserve">pit</w:t>
      </w:r>
      <w:r>
        <w:t xml:space="preserve"> </w:t>
      </w:r>
      <w:r>
        <w:t xml:space="preserve">is anudātta; after an</w:t>
      </w:r>
      <w:r>
        <w:t xml:space="preserve"> </w:t>
      </w:r>
      <w:r>
        <w:rPr>
          <w:iCs/>
          <w:i/>
        </w:rPr>
        <w:t xml:space="preserve">adupadeśa</w:t>
      </w:r>
      <w:r>
        <w:t xml:space="preserve">, the</w:t>
      </w:r>
      <w:r>
        <w:t xml:space="preserve"> </w:t>
      </w:r>
      <w:r>
        <w:rPr>
          <w:iCs/>
          <w:i/>
        </w:rPr>
        <w:t xml:space="preserve">lasārvadhātuka</w:t>
      </w:r>
      <w:r>
        <w:t xml:space="preserve"> </w:t>
      </w:r>
      <w:r>
        <w:t xml:space="preserve">is anudātta by</w:t>
      </w:r>
      <w:r>
        <w:t xml:space="preserve"> </w:t>
      </w:r>
      <w:r>
        <w:t xml:space="preserve">“</w:t>
      </w:r>
      <w:r>
        <w:t xml:space="preserve">तास्यनुदात्तेत्-</w:t>
      </w:r>
      <w:r>
        <w:t xml:space="preserve">”</w:t>
      </w:r>
      <w:r>
        <w:t xml:space="preserve"> </w:t>
      </w:r>
      <w:r>
        <w:t xml:space="preserve">(Pā. Sū. 6-1-186); then the root’s end-acute, coming by</w:t>
      </w:r>
      <w:r>
        <w:t xml:space="preserve"> </w:t>
      </w:r>
      <w:r>
        <w:t xml:space="preserve">“</w:t>
      </w:r>
      <w:r>
        <w:t xml:space="preserve">धातोः</w:t>
      </w:r>
      <w:r>
        <w:t xml:space="preserve">”</w:t>
      </w:r>
      <w:r>
        <w:t xml:space="preserve"> </w:t>
      </w:r>
      <w:r>
        <w:t xml:space="preserve">(Pā. Sū. 6-1-162), remains as</w:t>
      </w:r>
      <w:r>
        <w:t xml:space="preserve"> </w:t>
      </w:r>
      <w:r>
        <w:rPr>
          <w:iCs/>
          <w:i/>
        </w:rPr>
        <w:t xml:space="preserve">sati-śiṣṭa</w:t>
      </w:r>
      <w:r>
        <w:t xml:space="preserve">.</w:t>
      </w:r>
    </w:p>
    <w:p>
      <w:pPr>
        <w:pStyle w:val="BodyText"/>
      </w:pPr>
      <w:r>
        <w:rPr>
          <w:bCs/>
          <w:b/>
        </w:rPr>
        <w:t xml:space="preserve">मनुषः (manuṣaḥ)</w:t>
      </w:r>
      <w:r>
        <w:t xml:space="preserve"> </w:t>
      </w:r>
      <w:r>
        <w:t xml:space="preserve">—</w:t>
      </w:r>
      <w:r>
        <w:t xml:space="preserve"> </w:t>
      </w:r>
      <w:r>
        <w:rPr>
          <w:iCs/>
          <w:i/>
        </w:rPr>
        <w:t xml:space="preserve">mana jñāne</w:t>
      </w:r>
      <w:r>
        <w:t xml:space="preserve">, divādi.</w:t>
      </w:r>
      <w:r>
        <w:t xml:space="preserve"> </w:t>
      </w:r>
      <w:r>
        <w:rPr>
          <w:iCs/>
          <w:i/>
        </w:rPr>
        <w:t xml:space="preserve">Manyate jānātīti manuḥ prajāpatiḥ</w:t>
      </w:r>
      <w:r>
        <w:t xml:space="preserve">: the one who knows all. With</w:t>
      </w:r>
      <w:r>
        <w:t xml:space="preserve"> </w:t>
      </w:r>
      <w:r>
        <w:t xml:space="preserve">“</w:t>
      </w:r>
      <w:r>
        <w:t xml:space="preserve">जनेरुसिर्निच्च</w:t>
      </w:r>
      <w:r>
        <w:t xml:space="preserve">”</w:t>
      </w:r>
      <w:r>
        <w:t xml:space="preserve"> </w:t>
      </w:r>
      <w:r>
        <w:t xml:space="preserve">continuing, by</w:t>
      </w:r>
      <w:r>
        <w:t xml:space="preserve"> </w:t>
      </w:r>
      <w:r>
        <w:t xml:space="preserve">“</w:t>
      </w:r>
      <w:r>
        <w:t xml:space="preserve">बहुलमन्यत्रापि</w:t>
      </w:r>
      <w:r>
        <w:t xml:space="preserve">”</w:t>
      </w:r>
      <w:r>
        <w:t xml:space="preserve"> </w:t>
      </w:r>
      <w:r>
        <w:t xml:space="preserve">(Uṇ. Sū. 2-278, as read: the third glyph is the flat-footed 7; the bhāṣya gives उ. २-१२२) the suffix</w:t>
      </w:r>
      <w:r>
        <w:t xml:space="preserve"> </w:t>
      </w:r>
      <w:r>
        <w:rPr>
          <w:iCs/>
          <w:i/>
        </w:rPr>
        <w:t xml:space="preserve">usi</w:t>
      </w:r>
      <w:r>
        <w:t xml:space="preserve"> </w:t>
      </w:r>
      <w:r>
        <w:t xml:space="preserve">after</w:t>
      </w:r>
      <w:r>
        <w:t xml:space="preserve"> </w:t>
      </w:r>
      <w:r>
        <w:rPr>
          <w:iCs/>
          <w:i/>
        </w:rPr>
        <w:t xml:space="preserve">man</w:t>
      </w:r>
      <w:r>
        <w:t xml:space="preserve">, and it is</w:t>
      </w:r>
      <w:r>
        <w:t xml:space="preserve"> </w:t>
      </w:r>
      <w:r>
        <w:rPr>
          <w:iCs/>
          <w:i/>
        </w:rPr>
        <w:t xml:space="preserve">nit</w:t>
      </w:r>
      <w:r>
        <w:t xml:space="preserve">:</w:t>
      </w:r>
      <w:r>
        <w:t xml:space="preserve"> </w:t>
      </w:r>
      <w:r>
        <w:rPr>
          <w:iCs/>
          <w:i/>
        </w:rPr>
        <w:t xml:space="preserve">manus</w:t>
      </w:r>
      <w:r>
        <w:t xml:space="preserve">, an</w:t>
      </w:r>
      <w:r>
        <w:t xml:space="preserve"> </w:t>
      </w:r>
      <w:r>
        <w:rPr>
          <w:iCs/>
          <w:i/>
        </w:rPr>
        <w:t xml:space="preserve">s</w:t>
      </w:r>
      <w:r>
        <w:t xml:space="preserve">-stem. In the genitive singular the ending</w:t>
      </w:r>
      <w:r>
        <w:t xml:space="preserve"> </w:t>
      </w:r>
      <w:r>
        <w:rPr>
          <w:iCs/>
          <w:i/>
        </w:rPr>
        <w:t xml:space="preserve">as</w:t>
      </w:r>
      <w:r>
        <w:t xml:space="preserve">; since the</w:t>
      </w:r>
      <w:r>
        <w:t xml:space="preserve"> </w:t>
      </w:r>
      <w:r>
        <w:rPr>
          <w:iCs/>
          <w:i/>
        </w:rPr>
        <w:t xml:space="preserve">s</w:t>
      </w:r>
      <w:r>
        <w:t xml:space="preserve"> </w:t>
      </w:r>
      <w:r>
        <w:t xml:space="preserve">follows an</w:t>
      </w:r>
      <w:r>
        <w:t xml:space="preserve"> </w:t>
      </w:r>
      <w:r>
        <w:rPr>
          <w:iCs/>
          <w:i/>
        </w:rPr>
        <w:t xml:space="preserve">iṇ</w:t>
      </w:r>
      <w:r>
        <w:t xml:space="preserve"> </w:t>
      </w:r>
      <w:r>
        <w:t xml:space="preserve">and is part of a suffix, it becomes</w:t>
      </w:r>
      <w:r>
        <w:t xml:space="preserve"> </w:t>
      </w:r>
      <w:r>
        <w:rPr>
          <w:iCs/>
          <w:i/>
        </w:rPr>
        <w:t xml:space="preserve">ṣ</w:t>
      </w:r>
      <w:r>
        <w:t xml:space="preserve">:</w:t>
      </w:r>
      <w:r>
        <w:t xml:space="preserve"> </w:t>
      </w:r>
      <w:r>
        <w:rPr>
          <w:iCs/>
          <w:i/>
        </w:rPr>
        <w:t xml:space="preserve">manuṣaḥ</w:t>
      </w:r>
      <w:r>
        <w:t xml:space="preserve">. Ending in a</w:t>
      </w:r>
      <w:r>
        <w:t xml:space="preserve"> </w:t>
      </w:r>
      <w:r>
        <w:rPr>
          <w:iCs/>
          <w:i/>
        </w:rPr>
        <w:t xml:space="preserve">nit</w:t>
      </w:r>
      <w:r>
        <w:t xml:space="preserve"> </w:t>
      </w:r>
      <w:r>
        <w:t xml:space="preserve">suffix, by</w:t>
      </w:r>
      <w:r>
        <w:t xml:space="preserve"> </w:t>
      </w:r>
      <w:r>
        <w:t xml:space="preserve">“</w:t>
      </w:r>
      <w:r>
        <w:t xml:space="preserve">ञ्नित्यादिर्नित्यम्</w:t>
      </w:r>
      <w:r>
        <w:t xml:space="preserve">”</w:t>
      </w:r>
      <w:r>
        <w:t xml:space="preserve"> </w:t>
      </w:r>
      <w:r>
        <w:t xml:space="preserve">(Pā. Sū. 6-1-197) it is initially acute.</w:t>
      </w:r>
    </w:p>
    <w:p>
      <w:pPr>
        <w:pStyle w:val="BodyText"/>
      </w:pPr>
      <w:r>
        <w:rPr>
          <w:bCs/>
          <w:b/>
        </w:rPr>
        <w:t xml:space="preserve">यथा (yathā)</w:t>
      </w:r>
      <w:r>
        <w:t xml:space="preserve"> </w:t>
      </w:r>
      <w:r>
        <w:t xml:space="preserve">— by</w:t>
      </w:r>
      <w:r>
        <w:t xml:space="preserve"> </w:t>
      </w:r>
      <w:r>
        <w:t xml:space="preserve">“</w:t>
      </w:r>
      <w:r>
        <w:t xml:space="preserve">प्रकारवचने थाल्</w:t>
      </w:r>
      <w:r>
        <w:t xml:space="preserve">”</w:t>
      </w:r>
      <w:r>
        <w:t xml:space="preserve"> </w:t>
      </w:r>
      <w:r>
        <w:t xml:space="preserve">(Pā. Sū. 5-3-23)</w:t>
      </w:r>
      <w:r>
        <w:t xml:space="preserve"> </w:t>
      </w:r>
      <w:r>
        <w:rPr>
          <w:iCs/>
          <w:i/>
        </w:rPr>
        <w:t xml:space="preserve">thāl</w:t>
      </w:r>
      <w:r>
        <w:t xml:space="preserve"> </w:t>
      </w:r>
      <w:r>
        <w:t xml:space="preserve">after</w:t>
      </w:r>
      <w:r>
        <w:t xml:space="preserve"> </w:t>
      </w:r>
      <w:r>
        <w:rPr>
          <w:iCs/>
          <w:i/>
        </w:rPr>
        <w:t xml:space="preserve">yad</w:t>
      </w:r>
      <w:r>
        <w:t xml:space="preserve"> </w:t>
      </w:r>
      <w:r>
        <w:t xml:space="preserve">in the sense of manner; since it is called</w:t>
      </w:r>
      <w:r>
        <w:t xml:space="preserve"> </w:t>
      </w:r>
      <w:r>
        <w:rPr>
          <w:iCs/>
          <w:i/>
        </w:rPr>
        <w:t xml:space="preserve">vibhakti</w:t>
      </w:r>
      <w:r>
        <w:t xml:space="preserve">, by</w:t>
      </w:r>
      <w:r>
        <w:t xml:space="preserve"> </w:t>
      </w:r>
      <w:r>
        <w:t xml:space="preserve">“</w:t>
      </w:r>
      <w:r>
        <w:t xml:space="preserve">त्यदादीनामः</w:t>
      </w:r>
      <w:r>
        <w:t xml:space="preserve">”</w:t>
      </w:r>
      <w:r>
        <w:t xml:space="preserve"> </w:t>
      </w:r>
      <w:r>
        <w:t xml:space="preserve">(Pā. Sū. 7-2-102) the final becomes</w:t>
      </w:r>
      <w:r>
        <w:t xml:space="preserve"> </w:t>
      </w:r>
      <w:r>
        <w:rPr>
          <w:iCs/>
          <w:i/>
        </w:rPr>
        <w:t xml:space="preserve">a</w:t>
      </w:r>
      <w:r>
        <w:t xml:space="preserve">:</w:t>
      </w:r>
      <w:r>
        <w:t xml:space="preserve"> </w:t>
      </w:r>
      <w:r>
        <w:rPr>
          <w:iCs/>
          <w:i/>
        </w:rPr>
        <w:t xml:space="preserve">yathā</w:t>
      </w:r>
      <w:r>
        <w:t xml:space="preserve">. By</w:t>
      </w:r>
      <w:r>
        <w:t xml:space="preserve"> </w:t>
      </w:r>
      <w:r>
        <w:t xml:space="preserve">“</w:t>
      </w:r>
      <w:r>
        <w:t xml:space="preserve">यथेति पादान्ते</w:t>
      </w:r>
      <w:r>
        <w:t xml:space="preserve">”</w:t>
      </w:r>
      <w:r>
        <w:t xml:space="preserve"> </w:t>
      </w:r>
      <w:r>
        <w:t xml:space="preserve">(Phi. Sū. 85), standing at the end of the pāda,</w:t>
      </w:r>
      <w:r>
        <w:t xml:space="preserve"> </w:t>
      </w:r>
      <w:r>
        <w:rPr>
          <w:iCs/>
          <w:i/>
        </w:rPr>
        <w:t xml:space="preserve">yathā</w:t>
      </w:r>
      <w:r>
        <w:t xml:space="preserve"> </w:t>
      </w:r>
      <w:r>
        <w:t xml:space="preserve">is wholly anudātta, so the</w:t>
      </w:r>
      <w:r>
        <w:t xml:space="preserve"> </w:t>
      </w:r>
      <w:r>
        <w:rPr>
          <w:iCs/>
          <w:i/>
        </w:rPr>
        <w:t xml:space="preserve">nighāta</w:t>
      </w:r>
      <w:r>
        <w:t xml:space="preserve"> </w:t>
      </w:r>
      <w:r>
        <w:t xml:space="preserve">accent comes here. ॥४॥</w:t>
      </w:r>
      <w:r>
        <w:t xml:space="preserve"> </w:t>
      </w:r>
      <w:r>
        <w:rPr>
          <w:iCs/>
          <w:i/>
        </w:rPr>
        <w:t xml:space="preserve">(A printed ornament follows; Ṛk 5 begins on the same page.)</w:t>
      </w:r>
    </w:p>
    <w:p>
      <w:r>
        <w:pict>
          <v:rect style="width:0;height:1.5pt" o:hralign="center" o:hrstd="t" o:hr="t"/>
        </w:pict>
      </w:r>
    </w:p>
    <w:bookmarkEnd w:id="455"/>
    <w:bookmarkStart w:id="456" w:name="page-357-lower-sūkta-26-rik-5"/>
    <w:p>
      <w:pPr>
        <w:pStyle w:val="Heading3"/>
      </w:pPr>
      <w:r>
        <w:t xml:space="preserve">Page 357 (lower) — Sūkta 26, Rik 5</w:t>
      </w:r>
    </w:p>
    <w:p>
      <w:pPr>
        <w:pStyle w:val="FirstParagraph"/>
      </w:pPr>
      <w:r>
        <w:rPr>
          <w:bCs/>
          <w:b/>
        </w:rPr>
        <w:t xml:space="preserve">॥ Saṃhitā-pāṭhaḥ ॥</w:t>
      </w:r>
    </w:p>
    <w:p>
      <w:pPr>
        <w:pStyle w:val="BlockText"/>
      </w:pPr>
      <w:r>
        <w:t xml:space="preserve">पूर्व्य॑ होत॒रस्य नो॒ मंद॑स्व स॒ख्यस्य॑ च ।</w:t>
      </w:r>
      <w:r>
        <w:t xml:space="preserve"> </w:t>
      </w:r>
      <w:r>
        <w:t xml:space="preserve">इ॒मा उ॒ षु श्रु॑धी॒ गिरः॑ ॥५॥</w:t>
      </w:r>
    </w:p>
    <w:p>
      <w:pPr>
        <w:pStyle w:val="BlockText"/>
      </w:pPr>
      <w:r>
        <w:rPr>
          <w:iCs/>
          <w:i/>
        </w:rPr>
        <w:t xml:space="preserve">pū́rvya hotarásya no máṃdasva sakhyásya ca |</w:t>
      </w:r>
      <w:r>
        <w:t xml:space="preserve"> </w:t>
      </w:r>
      <w:r>
        <w:rPr>
          <w:iCs/>
          <w:i/>
        </w:rPr>
        <w:t xml:space="preserve">imā́ u ṣú śrudhī gíraḥ ||5||</w:t>
      </w:r>
    </w:p>
    <w:p>
      <w:pPr>
        <w:pStyle w:val="FirstParagraph"/>
      </w:pPr>
      <w:r>
        <w:rPr>
          <w:iCs/>
          <w:i/>
        </w:rPr>
        <w:t xml:space="preserve">(Saṃhitā accents as printed, read on 450-dpi line crops (v3a); Pada unaccented, though the print marks the Pada too. IAST mechanical from the marks.)</w:t>
      </w:r>
    </w:p>
    <w:p>
      <w:pPr>
        <w:pStyle w:val="BodyText"/>
      </w:pPr>
      <w:r>
        <w:rPr>
          <w:bCs/>
          <w:b/>
        </w:rPr>
        <w:t xml:space="preserve">॥ Pada-pāṭhaḥ ॥</w:t>
      </w:r>
    </w:p>
    <w:p>
      <w:pPr>
        <w:pStyle w:val="BlockText"/>
      </w:pPr>
      <w:r>
        <w:t xml:space="preserve">पूर्व्य । होतः । अस्य । नः । मंदस्व । सख्यस्य । च । इमाः । ऊं इति । सु । श्रुधि । गिरः ॥५॥</w:t>
      </w:r>
    </w:p>
    <w:p>
      <w:pPr>
        <w:pStyle w:val="BlockText"/>
      </w:pPr>
      <w:r>
        <w:rPr>
          <w:iCs/>
          <w:i/>
        </w:rPr>
        <w:t xml:space="preserve">pūrvya | hotaḥ | asya | naḥ | maṃdasva | sakhyasya | ca | imāḥ | ūṃ iti | su | śrudhi | giraḥ ‖5‖</w:t>
      </w:r>
    </w:p>
    <w:bookmarkEnd w:id="456"/>
    <w:bookmarkStart w:id="457" w:name="Xeffd50e10cf2b781a963b78c070e45bcf18c6aa"/>
    <w:p>
      <w:pPr>
        <w:pStyle w:val="Heading3"/>
      </w:pPr>
      <w:r>
        <w:t xml:space="preserve">Page 358 — Rik 5: bhāṣya, word-meanings, overall sense, English, Special Topics</w:t>
      </w:r>
    </w:p>
    <w:p>
      <w:pPr>
        <w:pStyle w:val="FirstParagraph"/>
      </w:pPr>
      <w:r>
        <w:rPr>
          <w:bCs/>
          <w:b/>
        </w:rPr>
        <w:t xml:space="preserve">॥ Sāyaṇa-bhāṣyam ॥</w:t>
      </w:r>
      <w:r>
        <w:t xml:space="preserve"> </w:t>
      </w:r>
      <w:r>
        <w:rPr>
          <w:iCs/>
          <w:i/>
        </w:rPr>
        <w:t xml:space="preserve">(transcribed in full from the print, v3a)</w:t>
      </w:r>
    </w:p>
    <w:p>
      <w:pPr>
        <w:pStyle w:val="BlockText"/>
      </w:pPr>
      <w:r>
        <w:t xml:space="preserve">हे पूर्व्य अस्मदादेः पूर्वमुत्पन्न होतर्होमनिष्पादकाग्ने नोऽस्मदीयस्यास्य प्रवर्तमानस्य यज्ञस्य सख्यस्य चास्मदनुग्रहस्य च सिद्ध्यर्थं मंदस्व । त्वं हृष्टो भव । इमा अस्माभिः प्रयुज्यमाना गिर उ षु स्तुतिरूपा वाचोऽपि श्रुधि शृणु ॥ पूर्व्य । आमंत्रिताद्युदात्तत्वं । होतरित्यस्य नामंत्रिते समानाधिकरण इति पूर्वस्य विद्यमानत्वादाष्टमिको निघातः । अस्य । ऊडिदमिति षष्ठ्या उदात्तत्वं । मंदस्व । मदि स्तुतिमोदमदस्वप्नकांतिगतिषु । शपः पित्त्वादनुदात्तत्वं । तिङश्च लसार्वधातुकस्वरेण धातुस्वरः । अपादादाविति पर्युदासादाष्टमिकनिघाताभावः । सख्यस्य । सख्युः कर्म सख्यं । सख्युर्यः । पा. ५-१-१२६ । इति यप्रत्ययः । यस्येति लोपे प्रत्ययस्वरः । उ षु । सुञः । पा. ८-३-१०७ । इति षत्वं । श्रुधि । श्रु श्रवणे । श्रुशृणुपॄकृवृभ्यश्छंदसीति हेर्धिरादेशः । बहुलं छंदसीति शपो लुक् ॥२०॥</w:t>
      </w:r>
    </w:p>
    <w:p>
      <w:pPr>
        <w:pStyle w:val="BlockText"/>
      </w:pPr>
      <w:r>
        <w:rPr>
          <w:iCs/>
          <w:i/>
        </w:rPr>
        <w:t xml:space="preserve">he pūrvya asmadādeḥ pūrvamutpanna hotarhomaniṣpādakāgne no ’smadīyasyāsya pravartamānasya yajñasya sakhyasya cāsmadanugrahasya ca siddhyarthaṃ maṃdasva | tvaṃ hṛṣṭo bhava | imā asmābhiḥ prayujyamānā gira u ṣu stutirūpā vāco ’pi śrudhi śṛṇu ‖ pūrvya | āmaṃtritādyudāttatvaṃ | hotarityasya nāmaṃtrite samānādhikaraṇa iti pūrvasya vidyamānatvādāṣṭamiko nighātaḥ | asya | ūḍidamiti ṣaṣṭhyā udāttatvaṃ | maṃdasva | madi stutimodamadasvapnakāṃtigatiṣu | śapaḥ pittvādanudāttatvaṃ | tiṅaśca lasārvadhātukasvareṇa dhātusvaraḥ | apādādāviti paryudāsādāṣṭamikanighātābhāvaḥ | sakhyasya | sakhyuḥ karma sakhyaṃ | sakhyuryaḥ | pā. 5-1-126 | iti yapratyayaḥ | yasyeti lope pratyayasvaraḥ | u ṣu | suñaḥ | pā. 8-3-107 | iti ṣatvaṃ | śrudhi | śru śravaṇe | śruśṛṇupṝkṛvṛbhyaśchaṃdasīti herdhirādeśaḥ | bahulaṃ chaṃdasīti śapo luk ‖20‖</w:t>
      </w:r>
    </w:p>
    <w:p>
      <w:pPr>
        <w:pStyle w:val="FirstParagraph"/>
      </w:pPr>
      <w:r>
        <w:rPr>
          <w:iCs/>
          <w:i/>
        </w:rPr>
        <w:t xml:space="preserve">(Numbers zoom-read at 450 dpi: पा. ५-१-१२६, ८-३-१०७; the closing ॥२०॥ marks the end of Varga 20 (Ṛks 1–5).)</w:t>
      </w:r>
    </w:p>
    <w:p>
      <w:pPr>
        <w:pStyle w:val="BodyText"/>
      </w:pPr>
      <w:r>
        <w:rPr>
          <w:iCs/>
          <w:i/>
        </w:rPr>
        <w:t xml:space="preserve">Gist:</w:t>
      </w:r>
      <w:r>
        <w:t xml:space="preserve"> </w:t>
      </w:r>
      <w:r>
        <w:t xml:space="preserve">O ancient one, Agni the hotṛ, rejoice for the success of this our sacrifice and of your favour to us, and hear these words of praise we offer.</w:t>
      </w:r>
    </w:p>
    <w:p>
      <w:pPr>
        <w:pStyle w:val="BodyText"/>
      </w:pPr>
      <w:r>
        <w:rPr>
          <w:bCs/>
          <w:b/>
        </w:rPr>
        <w:t xml:space="preserve">॥ Prati-padārthaḥ ॥</w:t>
      </w:r>
      <w:r>
        <w:t xml:space="preserve"> </w:t>
      </w:r>
      <w:r>
        <w:rPr>
          <w:bCs/>
          <w:b/>
        </w:rPr>
        <w:t xml:space="preserve">पूर्व्य (pūrvya)</w:t>
      </w:r>
      <w:r>
        <w:t xml:space="preserve"> </w:t>
      </w:r>
      <w:r>
        <w:t xml:space="preserve">— ancient (more than all of us) |</w:t>
      </w:r>
      <w:r>
        <w:t xml:space="preserve"> </w:t>
      </w:r>
      <w:r>
        <w:rPr>
          <w:bCs/>
          <w:b/>
        </w:rPr>
        <w:t xml:space="preserve">होतः (hotaḥ)</w:t>
      </w:r>
      <w:r>
        <w:t xml:space="preserve"> </w:t>
      </w:r>
      <w:r>
        <w:t xml:space="preserve">— and performer of the homa, O Agni |</w:t>
      </w:r>
      <w:r>
        <w:t xml:space="preserve"> </w:t>
      </w:r>
      <w:r>
        <w:rPr>
          <w:bCs/>
          <w:b/>
        </w:rPr>
        <w:t xml:space="preserve">नः (naḥ)</w:t>
      </w:r>
      <w:r>
        <w:t xml:space="preserve"> </w:t>
      </w:r>
      <w:r>
        <w:t xml:space="preserve">— our |</w:t>
      </w:r>
      <w:r>
        <w:t xml:space="preserve"> </w:t>
      </w:r>
      <w:r>
        <w:rPr>
          <w:bCs/>
          <w:b/>
        </w:rPr>
        <w:t xml:space="preserve">अस्य (asya)</w:t>
      </w:r>
      <w:r>
        <w:t xml:space="preserve"> </w:t>
      </w:r>
      <w:r>
        <w:t xml:space="preserve">— (now going on) by this sacrifice |</w:t>
      </w:r>
      <w:r>
        <w:t xml:space="preserve"> </w:t>
      </w:r>
      <w:r>
        <w:rPr>
          <w:bCs/>
          <w:b/>
        </w:rPr>
        <w:t xml:space="preserve">च (ca)</w:t>
      </w:r>
      <w:r>
        <w:t xml:space="preserve"> </w:t>
      </w:r>
      <w:r>
        <w:t xml:space="preserve">— and |</w:t>
      </w:r>
      <w:r>
        <w:t xml:space="preserve"> </w:t>
      </w:r>
      <w:r>
        <w:rPr>
          <w:bCs/>
          <w:b/>
        </w:rPr>
        <w:t xml:space="preserve">सख्यस्य (sakhyasya)</w:t>
      </w:r>
      <w:r>
        <w:t xml:space="preserve"> </w:t>
      </w:r>
      <w:r>
        <w:t xml:space="preserve">— by (our) friendship (for their increase) |</w:t>
      </w:r>
      <w:r>
        <w:t xml:space="preserve"> </w:t>
      </w:r>
      <w:r>
        <w:rPr>
          <w:bCs/>
          <w:b/>
        </w:rPr>
        <w:t xml:space="preserve">मंदस्व (maṃdasva)</w:t>
      </w:r>
      <w:r>
        <w:t xml:space="preserve"> </w:t>
      </w:r>
      <w:r>
        <w:t xml:space="preserve">— be pleased |</w:t>
      </w:r>
      <w:r>
        <w:t xml:space="preserve"> </w:t>
      </w:r>
      <w:r>
        <w:rPr>
          <w:bCs/>
          <w:b/>
        </w:rPr>
        <w:t xml:space="preserve">इमाः (imāḥ)</w:t>
      </w:r>
      <w:r>
        <w:t xml:space="preserve"> </w:t>
      </w:r>
      <w:r>
        <w:t xml:space="preserve">— used by us |</w:t>
      </w:r>
      <w:r>
        <w:t xml:space="preserve"> </w:t>
      </w:r>
      <w:r>
        <w:rPr>
          <w:bCs/>
          <w:b/>
        </w:rPr>
        <w:t xml:space="preserve">गिरः उ षु (giraḥ u ṣu)</w:t>
      </w:r>
      <w:r>
        <w:t xml:space="preserve"> </w:t>
      </w:r>
      <w:r>
        <w:t xml:space="preserve">— our words of praise too |</w:t>
      </w:r>
      <w:r>
        <w:t xml:space="preserve"> </w:t>
      </w:r>
      <w:r>
        <w:rPr>
          <w:bCs/>
          <w:b/>
        </w:rPr>
        <w:t xml:space="preserve">श्रुधि (śrudhi)</w:t>
      </w:r>
      <w:r>
        <w:t xml:space="preserve"> </w:t>
      </w:r>
      <w:r>
        <w:t xml:space="preserve">— listen.</w:t>
      </w:r>
    </w:p>
    <w:p>
      <w:pPr>
        <w:pStyle w:val="BodyText"/>
      </w:pPr>
      <w:r>
        <w:rPr>
          <w:bCs/>
          <w:b/>
        </w:rPr>
        <w:t xml:space="preserve">॥ Bhāvārthaḥ ॥</w:t>
      </w:r>
      <w:r>
        <w:t xml:space="preserve"> </w:t>
      </w:r>
      <w:r>
        <w:t xml:space="preserve">O Agni, you are more ancient than all of us and the performer of the homa. Being pleased by the sacrifice we are now performing and by our friendship, make it grow. Listen also to these words of praise of ours that we use.</w:t>
      </w:r>
    </w:p>
    <w:p>
      <w:pPr>
        <w:pStyle w:val="BodyText"/>
      </w:pPr>
      <w:r>
        <w:rPr>
          <w:bCs/>
          <w:b/>
        </w:rPr>
        <w:t xml:space="preserve">॥ English Translation ॥</w:t>
      </w:r>
      <w:r>
        <w:t xml:space="preserve"> </w:t>
      </w:r>
      <w:r>
        <w:rPr>
          <w:iCs/>
          <w:i/>
        </w:rPr>
        <w:t xml:space="preserve">(as printed)</w:t>
      </w:r>
    </w:p>
    <w:p>
      <w:pPr>
        <w:pStyle w:val="BlockText"/>
      </w:pPr>
      <w:r>
        <w:t xml:space="preserve">O Ancient Hotri, Agni, be pleased with this our sacrifice and with our friendship and listen to these our prayers.</w:t>
      </w:r>
    </w:p>
    <w:p>
      <w:pPr>
        <w:pStyle w:val="FirstParagraph"/>
      </w:pPr>
      <w:r>
        <w:rPr>
          <w:bCs/>
          <w:b/>
        </w:rPr>
        <w:t xml:space="preserve">॥ Viśeṣa-viṣayagaḷu (Special Topics) ॥</w:t>
      </w:r>
    </w:p>
    <w:p>
      <w:pPr>
        <w:pStyle w:val="BodyText"/>
      </w:pPr>
      <w:r>
        <w:rPr>
          <w:bCs/>
          <w:b/>
        </w:rPr>
        <w:t xml:space="preserve">पूर्व्य (pūrvya)</w:t>
      </w:r>
      <w:r>
        <w:t xml:space="preserve"> </w:t>
      </w:r>
      <w:r>
        <w:t xml:space="preserve">—</w:t>
      </w:r>
      <w:r>
        <w:t xml:space="preserve"> </w:t>
      </w:r>
      <w:r>
        <w:rPr>
          <w:iCs/>
          <w:i/>
        </w:rPr>
        <w:t xml:space="preserve">asmadādeḥ pūrvam utpanna</w:t>
      </w:r>
      <w:r>
        <w:t xml:space="preserve">: born before all of us, ancient.</w:t>
      </w:r>
    </w:p>
    <w:p>
      <w:pPr>
        <w:pStyle w:val="BodyText"/>
      </w:pPr>
      <w:r>
        <w:rPr>
          <w:bCs/>
          <w:b/>
        </w:rPr>
        <w:t xml:space="preserve">होतः (hotaḥ)</w:t>
      </w:r>
      <w:r>
        <w:t xml:space="preserve"> </w:t>
      </w:r>
      <w:r>
        <w:t xml:space="preserve">— performer of the homa, the one who brings the gods to the sacrifice.</w:t>
      </w:r>
    </w:p>
    <w:bookmarkEnd w:id="457"/>
    <w:bookmarkStart w:id="458" w:name="X0e0df5a9ca68da2b19cbe0e4c01fbea33333617"/>
    <w:p>
      <w:pPr>
        <w:pStyle w:val="Heading3"/>
      </w:pPr>
      <w:r>
        <w:t xml:space="preserve">Page 359 — Rik 5: Special Topics (end), grammar</w:t>
      </w:r>
    </w:p>
    <w:p>
      <w:pPr>
        <w:pStyle w:val="FirstParagraph"/>
      </w:pPr>
      <w:r>
        <w:rPr>
          <w:bCs/>
          <w:b/>
        </w:rPr>
        <w:t xml:space="preserve">अस्य (asya)</w:t>
      </w:r>
      <w:r>
        <w:t xml:space="preserve"> </w:t>
      </w:r>
      <w:r>
        <w:t xml:space="preserve">— of this sacrifice; by the sacrifice we are now performing.</w:t>
      </w:r>
    </w:p>
    <w:p>
      <w:pPr>
        <w:pStyle w:val="BodyText"/>
      </w:pPr>
      <w:r>
        <w:rPr>
          <w:bCs/>
          <w:b/>
        </w:rPr>
        <w:t xml:space="preserve">सख्यस्य (sakhyasya)</w:t>
      </w:r>
      <w:r>
        <w:t xml:space="preserve"> </w:t>
      </w:r>
      <w:r>
        <w:t xml:space="preserve">— the sense is: so that you, regarding us as friends, may show favour. On the theme of desiring the friendship of the gods:</w:t>
      </w:r>
      <w:r>
        <w:t xml:space="preserve"> </w:t>
      </w:r>
      <w:r>
        <w:rPr>
          <w:iCs/>
          <w:i/>
        </w:rPr>
        <w:t xml:space="preserve">tavedd hi sakhyam astṛtam</w:t>
      </w:r>
      <w:r>
        <w:t xml:space="preserve"> </w:t>
      </w:r>
      <w:r>
        <w:t xml:space="preserve">(Ṛ. Saṃ. 1-15-5);</w:t>
      </w:r>
      <w:r>
        <w:t xml:space="preserve"> </w:t>
      </w:r>
      <w:r>
        <w:rPr>
          <w:iCs/>
          <w:i/>
        </w:rPr>
        <w:t xml:space="preserve">devānāṃ sakhyam upasedimā vayaṃ devā na āyuḥ pra tirantu jīvase</w:t>
      </w:r>
      <w:r>
        <w:t xml:space="preserve"> </w:t>
      </w:r>
      <w:r>
        <w:t xml:space="preserve">(Ṛ. Saṃ. 1-89-2);</w:t>
      </w:r>
      <w:r>
        <w:t xml:space="preserve"> </w:t>
      </w:r>
      <w:r>
        <w:rPr>
          <w:iCs/>
          <w:i/>
        </w:rPr>
        <w:t xml:space="preserve">anu vrātāsas tava sakhyam īyur anu devā mamire vīryaṃ te</w:t>
      </w:r>
      <w:r>
        <w:t xml:space="preserve"> </w:t>
      </w:r>
      <w:r>
        <w:t xml:space="preserve">(Ṛ. Saṃ. 1-163-8);</w:t>
      </w:r>
      <w:r>
        <w:t xml:space="preserve"> </w:t>
      </w:r>
      <w:r>
        <w:rPr>
          <w:iCs/>
          <w:i/>
        </w:rPr>
        <w:t xml:space="preserve">yayor asti pra ṇaḥ sakhyaṃ deveṣv adhyāpyam</w:t>
      </w:r>
      <w:r>
        <w:t xml:space="preserve"> </w:t>
      </w:r>
      <w:r>
        <w:t xml:space="preserve">(Ṛ. Saṃ. 8-10-3);</w:t>
      </w:r>
      <w:r>
        <w:t xml:space="preserve"> </w:t>
      </w:r>
      <w:r>
        <w:rPr>
          <w:iCs/>
          <w:i/>
        </w:rPr>
        <w:t xml:space="preserve">yad imo sakhyam āvara imasya pāhy andhasaḥ</w:t>
      </w:r>
      <w:r>
        <w:t xml:space="preserve"> </w:t>
      </w:r>
      <w:r>
        <w:t xml:space="preserve">(Ṛ. Saṃ. 8-13-21);</w:t>
      </w:r>
      <w:r>
        <w:t xml:space="preserve"> </w:t>
      </w:r>
      <w:r>
        <w:rPr>
          <w:iCs/>
          <w:i/>
        </w:rPr>
        <w:t xml:space="preserve">pra so agne tavotibhiḥ suvīrābhis tirate vājabharmabhiḥ | yasya tvaṃ sakhyam āvaraḥ</w:t>
      </w:r>
      <w:r>
        <w:t xml:space="preserve"> </w:t>
      </w:r>
      <w:r>
        <w:t xml:space="preserve">(Ṛ. Saṃ. 8-19-30);</w:t>
      </w:r>
      <w:r>
        <w:t xml:space="preserve"> </w:t>
      </w:r>
      <w:r>
        <w:rPr>
          <w:iCs/>
          <w:i/>
        </w:rPr>
        <w:t xml:space="preserve">adabdhasya svadhāvato dūtasya rebhataḥ sadā | agneḥ sakhyaṃ vṛṇīmahe</w:t>
      </w:r>
      <w:r>
        <w:t xml:space="preserve"> </w:t>
      </w:r>
      <w:r>
        <w:t xml:space="preserve">(Ṛ. Saṃ. 8-44-20) — many such examples can be given.</w:t>
      </w:r>
    </w:p>
    <w:p>
      <w:pPr>
        <w:pStyle w:val="BlockText"/>
      </w:pPr>
      <w:r>
        <w:t xml:space="preserve">तवेद्धि सख्यमस्तृतं ॥</w:t>
      </w:r>
      <w:r>
        <w:t xml:space="preserve"> </w:t>
      </w:r>
      <w:r>
        <w:t xml:space="preserve">देवानां सख्यमुपसेदिमा वयं देवा न आयुः प्र तिरंतु जीवसे ॥</w:t>
      </w:r>
      <w:r>
        <w:t xml:space="preserve"> </w:t>
      </w:r>
      <w:r>
        <w:t xml:space="preserve">अनु व्रातासस्तव सख्यमीयुरनु देवा ममिरे वीर्यं ते ॥</w:t>
      </w:r>
      <w:r>
        <w:t xml:space="preserve"> </w:t>
      </w:r>
      <w:r>
        <w:t xml:space="preserve">ययोरस्ति प्र णः सख्यं देवेष्वध्याप्यं ॥</w:t>
      </w:r>
      <w:r>
        <w:t xml:space="preserve"> </w:t>
      </w:r>
      <w:r>
        <w:t xml:space="preserve">यदिमो सख्यमावर इमस्य पाह्यंधसः ।</w:t>
      </w:r>
      <w:r>
        <w:t xml:space="preserve"> </w:t>
      </w:r>
      <w:r>
        <w:t xml:space="preserve">प्र सो अग्ने तवोतिभिः सुवीराभिस्तिरते वाजभर्मभिः ।</w:t>
      </w:r>
      <w:r>
        <w:t xml:space="preserve"> </w:t>
      </w:r>
      <w:r>
        <w:t xml:space="preserve">यस्य त्वं सख्यमावरः ॥</w:t>
      </w:r>
      <w:r>
        <w:t xml:space="preserve"> </w:t>
      </w:r>
      <w:r>
        <w:t xml:space="preserve">अदब्धस्य स्वधावतो दूतस्य रेभतः सदा ॥</w:t>
      </w:r>
      <w:r>
        <w:t xml:space="preserve"> </w:t>
      </w:r>
      <w:r>
        <w:t xml:space="preserve">अग्नेः सख्यं वृणीमहे ॥</w:t>
      </w:r>
    </w:p>
    <w:p>
      <w:pPr>
        <w:pStyle w:val="BlockText"/>
      </w:pPr>
      <w:r>
        <w:rPr>
          <w:iCs/>
          <w:i/>
        </w:rPr>
        <w:t xml:space="preserve">taveddhi sakhyamastṛtaṃ ‖</w:t>
      </w:r>
      <w:r>
        <w:t xml:space="preserve"> </w:t>
      </w:r>
      <w:r>
        <w:rPr>
          <w:iCs/>
          <w:i/>
        </w:rPr>
        <w:t xml:space="preserve">devānāṃ sakhyamupasedimā vayaṃ devā na āyuḥ pra tiraṃtu jīvase ‖</w:t>
      </w:r>
      <w:r>
        <w:t xml:space="preserve"> </w:t>
      </w:r>
      <w:r>
        <w:rPr>
          <w:iCs/>
          <w:i/>
        </w:rPr>
        <w:t xml:space="preserve">anu vrātāsastava sakhyamīyuranu devā mamire vīryaṃ te ‖</w:t>
      </w:r>
      <w:r>
        <w:t xml:space="preserve"> </w:t>
      </w:r>
      <w:r>
        <w:rPr>
          <w:iCs/>
          <w:i/>
        </w:rPr>
        <w:t xml:space="preserve">yayorasti pra ṇaḥ sakhyaṃ deveṣvadhyāpyaṃ ‖</w:t>
      </w:r>
      <w:r>
        <w:t xml:space="preserve"> </w:t>
      </w:r>
      <w:r>
        <w:rPr>
          <w:iCs/>
          <w:i/>
        </w:rPr>
        <w:t xml:space="preserve">yadimo sakhyamāvara imasya pāhyaṃdhasaḥ |</w:t>
      </w:r>
      <w:r>
        <w:t xml:space="preserve"> </w:t>
      </w:r>
      <w:r>
        <w:rPr>
          <w:iCs/>
          <w:i/>
        </w:rPr>
        <w:t xml:space="preserve">pra so agne tavotibhiḥ suvīrābhistirate vājabharmabhiḥ |</w:t>
      </w:r>
      <w:r>
        <w:t xml:space="preserve"> </w:t>
      </w:r>
      <w:r>
        <w:rPr>
          <w:iCs/>
          <w:i/>
        </w:rPr>
        <w:t xml:space="preserve">yasya tvaṃ sakhyamāvaraḥ ‖</w:t>
      </w:r>
      <w:r>
        <w:t xml:space="preserve"> </w:t>
      </w:r>
      <w:r>
        <w:rPr>
          <w:iCs/>
          <w:i/>
        </w:rPr>
        <w:t xml:space="preserve">adabdhasya svadhāvato dūtasya rebhataḥ sadā ‖</w:t>
      </w:r>
      <w:r>
        <w:t xml:space="preserve"> </w:t>
      </w:r>
      <w:r>
        <w:rPr>
          <w:iCs/>
          <w:i/>
        </w:rPr>
        <w:t xml:space="preserve">agneḥ sakhyaṃ vṛṇīmahe ‖</w:t>
      </w:r>
    </w:p>
    <w:p>
      <w:pPr>
        <w:pStyle w:val="FirstParagraph"/>
      </w:pPr>
      <w:r>
        <w:rPr>
          <w:iCs/>
          <w:i/>
        </w:rPr>
        <w:t xml:space="preserve">Glosses, mine and tentative:</w:t>
      </w:r>
      <w:r>
        <w:t xml:space="preserve"> </w:t>
      </w:r>
      <w:r>
        <w:t xml:space="preserve">“</w:t>
      </w:r>
      <w:r>
        <w:t xml:space="preserve">your friendship is unbroken</w:t>
      </w:r>
      <w:r>
        <w:t xml:space="preserve">”</w:t>
      </w:r>
      <w:r>
        <w:t xml:space="preserve">;</w:t>
      </w:r>
      <w:r>
        <w:t xml:space="preserve"> </w:t>
      </w:r>
      <w:r>
        <w:t xml:space="preserve">“</w:t>
      </w:r>
      <w:r>
        <w:t xml:space="preserve">we have come to the friendship of the gods; may the gods prolong our life for living</w:t>
      </w:r>
      <w:r>
        <w:t xml:space="preserve">”</w:t>
      </w:r>
      <w:r>
        <w:t xml:space="preserve">;</w:t>
      </w:r>
      <w:r>
        <w:t xml:space="preserve"> </w:t>
      </w:r>
      <w:r>
        <w:t xml:space="preserve">“</w:t>
      </w:r>
      <w:r>
        <w:t xml:space="preserve">the companies followed your friendship, the gods measured your might</w:t>
      </w:r>
      <w:r>
        <w:t xml:space="preserve">”</w:t>
      </w:r>
      <w:r>
        <w:t xml:space="preserve">;</w:t>
      </w:r>
      <w:r>
        <w:t xml:space="preserve"> </w:t>
      </w:r>
      <w:r>
        <w:t xml:space="preserve">“</w:t>
      </w:r>
      <w:r>
        <w:t xml:space="preserve">whose friendship towards us is to be gained among the gods</w:t>
      </w:r>
      <w:r>
        <w:t xml:space="preserve">”</w:t>
      </w:r>
      <w:r>
        <w:t xml:space="preserve">;</w:t>
      </w:r>
      <w:r>
        <w:t xml:space="preserve"> </w:t>
      </w:r>
      <w:r>
        <w:t xml:space="preserve">“</w:t>
      </w:r>
      <w:r>
        <w:t xml:space="preserve">since you have chosen this friendship, drink of this juice</w:t>
      </w:r>
      <w:r>
        <w:t xml:space="preserve">”</w:t>
      </w:r>
      <w:r>
        <w:t xml:space="preserve">;</w:t>
      </w:r>
      <w:r>
        <w:t xml:space="preserve"> </w:t>
      </w:r>
      <w:r>
        <w:t xml:space="preserve">“</w:t>
      </w:r>
      <w:r>
        <w:t xml:space="preserve">he prospers, O Agni, by your aids rich in heroes and booty, whose friendship you have chosen</w:t>
      </w:r>
      <w:r>
        <w:t xml:space="preserve">”</w:t>
      </w:r>
      <w:r>
        <w:t xml:space="preserve">;</w:t>
      </w:r>
      <w:r>
        <w:t xml:space="preserve"> </w:t>
      </w:r>
      <w:r>
        <w:t xml:space="preserve">“</w:t>
      </w:r>
      <w:r>
        <w:t xml:space="preserve">we choose the friendship of Agni, the unharmed, self-powered messenger, ever resounding</w:t>
      </w:r>
      <w:r>
        <w:t xml:space="preserve">”</w:t>
      </w:r>
      <w:r>
        <w:t xml:space="preserve">.</w:t>
      </w:r>
    </w:p>
    <w:p>
      <w:pPr>
        <w:pStyle w:val="BodyText"/>
      </w:pPr>
      <w:r>
        <w:rPr>
          <w:bCs/>
          <w:b/>
        </w:rPr>
        <w:t xml:space="preserve">मंदस्व (maṃdasva)</w:t>
      </w:r>
      <w:r>
        <w:t xml:space="preserve"> </w:t>
      </w:r>
      <w:r>
        <w:t xml:space="preserve">— be pleased, be delighted.</w:t>
      </w:r>
    </w:p>
    <w:p>
      <w:pPr>
        <w:pStyle w:val="BodyText"/>
      </w:pPr>
      <w:r>
        <w:rPr>
          <w:bCs/>
          <w:b/>
        </w:rPr>
        <w:t xml:space="preserve">॥ Vyākaraṇa-prakriyā ॥</w:t>
      </w:r>
      <w:r>
        <w:t xml:space="preserve"> </w:t>
      </w:r>
      <w:r>
        <w:rPr>
          <w:iCs/>
          <w:i/>
        </w:rPr>
        <w:t xml:space="preserve">(grammar, noted briefly; numbers zoom-read at 450 dpi, v3a)</w:t>
      </w:r>
    </w:p>
    <w:p>
      <w:pPr>
        <w:pStyle w:val="BodyText"/>
      </w:pPr>
      <w:r>
        <w:rPr>
          <w:bCs/>
          <w:b/>
        </w:rPr>
        <w:t xml:space="preserve">पूर्व्य (pūrvya)</w:t>
      </w:r>
      <w:r>
        <w:t xml:space="preserve"> </w:t>
      </w:r>
      <w:r>
        <w:t xml:space="preserve">—</w:t>
      </w:r>
      <w:r>
        <w:t xml:space="preserve"> </w:t>
      </w:r>
      <w:r>
        <w:rPr>
          <w:iCs/>
          <w:i/>
        </w:rPr>
        <w:t xml:space="preserve">pūrve bhavaḥ pūrvyaḥ</w:t>
      </w:r>
      <w:r>
        <w:t xml:space="preserve">: one born before;</w:t>
      </w:r>
      <w:r>
        <w:t xml:space="preserve"> </w:t>
      </w:r>
      <w:r>
        <w:rPr>
          <w:iCs/>
          <w:i/>
        </w:rPr>
        <w:t xml:space="preserve">yat</w:t>
      </w:r>
      <w:r>
        <w:t xml:space="preserve"> </w:t>
      </w:r>
      <w:r>
        <w:t xml:space="preserve">in the sense of</w:t>
      </w:r>
      <w:r>
        <w:t xml:space="preserve"> </w:t>
      </w:r>
      <w:r>
        <w:t xml:space="preserve">“</w:t>
      </w:r>
      <w:r>
        <w:t xml:space="preserve">being there</w:t>
      </w:r>
      <w:r>
        <w:t xml:space="preserve">”</w:t>
      </w:r>
      <w:r>
        <w:t xml:space="preserve">; in the vocative</w:t>
      </w:r>
      <w:r>
        <w:t xml:space="preserve"> </w:t>
      </w:r>
      <w:r>
        <w:rPr>
          <w:iCs/>
          <w:i/>
        </w:rPr>
        <w:t xml:space="preserve">pūrvya</w:t>
      </w:r>
      <w:r>
        <w:t xml:space="preserve">. Standing not after another word, by</w:t>
      </w:r>
      <w:r>
        <w:t xml:space="preserve"> </w:t>
      </w:r>
      <w:r>
        <w:t xml:space="preserve">“</w:t>
      </w:r>
      <w:r>
        <w:t xml:space="preserve">आमन्त्रितस्य च</w:t>
      </w:r>
      <w:r>
        <w:t xml:space="preserve">”</w:t>
      </w:r>
      <w:r>
        <w:t xml:space="preserve"> </w:t>
      </w:r>
      <w:r>
        <w:t xml:space="preserve">(Pā. Sū. 6-1-198) it is initially acute.</w:t>
      </w:r>
    </w:p>
    <w:p>
      <w:pPr>
        <w:pStyle w:val="BodyText"/>
      </w:pPr>
      <w:r>
        <w:rPr>
          <w:bCs/>
          <w:b/>
        </w:rPr>
        <w:t xml:space="preserve">होतः (hotaḥ)</w:t>
      </w:r>
      <w:r>
        <w:t xml:space="preserve"> </w:t>
      </w:r>
      <w:r>
        <w:t xml:space="preserve">—</w:t>
      </w:r>
      <w:r>
        <w:t xml:space="preserve"> </w:t>
      </w:r>
      <w:r>
        <w:rPr>
          <w:iCs/>
          <w:i/>
        </w:rPr>
        <w:t xml:space="preserve">hu dānādanayoḥ</w:t>
      </w:r>
      <w:r>
        <w:t xml:space="preserve">, juhotyādi;</w:t>
      </w:r>
      <w:r>
        <w:t xml:space="preserve"> </w:t>
      </w:r>
      <w:r>
        <w:rPr>
          <w:iCs/>
          <w:i/>
        </w:rPr>
        <w:t xml:space="preserve">tṛc</w:t>
      </w:r>
      <w:r>
        <w:t xml:space="preserve"> </w:t>
      </w:r>
      <w:r>
        <w:t xml:space="preserve">in the agent sense; vocative</w:t>
      </w:r>
      <w:r>
        <w:t xml:space="preserve"> </w:t>
      </w:r>
      <w:r>
        <w:rPr>
          <w:iCs/>
          <w:i/>
        </w:rPr>
        <w:t xml:space="preserve">hotaḥ</w:t>
      </w:r>
      <w:r>
        <w:t xml:space="preserve">. Here both</w:t>
      </w:r>
      <w:r>
        <w:t xml:space="preserve"> </w:t>
      </w:r>
      <w:r>
        <w:rPr>
          <w:iCs/>
          <w:i/>
        </w:rPr>
        <w:t xml:space="preserve">pūrvya</w:t>
      </w:r>
      <w:r>
        <w:t xml:space="preserve"> </w:t>
      </w:r>
      <w:r>
        <w:t xml:space="preserve">and</w:t>
      </w:r>
      <w:r>
        <w:t xml:space="preserve"> </w:t>
      </w:r>
      <w:r>
        <w:rPr>
          <w:iCs/>
          <w:i/>
        </w:rPr>
        <w:t xml:space="preserve">hotaḥ</w:t>
      </w:r>
      <w:r>
        <w:t xml:space="preserve"> </w:t>
      </w:r>
      <w:r>
        <w:t xml:space="preserve">are</w:t>
      </w:r>
      <w:r>
        <w:t xml:space="preserve"> </w:t>
      </w:r>
      <w:r>
        <w:rPr>
          <w:iCs/>
          <w:i/>
        </w:rPr>
        <w:t xml:space="preserve">āmantrita</w:t>
      </w:r>
      <w:r>
        <w:t xml:space="preserve">. Then by</w:t>
      </w:r>
      <w:r>
        <w:t xml:space="preserve"> </w:t>
      </w:r>
      <w:r>
        <w:t xml:space="preserve">“</w:t>
      </w:r>
      <w:r>
        <w:t xml:space="preserve">आमन्त्रितं पूर्वमविद्यमानवत्</w:t>
      </w:r>
      <w:r>
        <w:t xml:space="preserve">”</w:t>
      </w:r>
      <w:r>
        <w:t xml:space="preserve"> </w:t>
      </w:r>
      <w:r>
        <w:t xml:space="preserve">(Pā. Sū. 8-1-72) the earlier</w:t>
      </w:r>
      <w:r>
        <w:t xml:space="preserve"> </w:t>
      </w:r>
      <w:r>
        <w:rPr>
          <w:iCs/>
          <w:i/>
        </w:rPr>
        <w:t xml:space="preserve">āmantrita</w:t>
      </w:r>
      <w:r>
        <w:t xml:space="preserve"> </w:t>
      </w:r>
      <w:r>
        <w:t xml:space="preserve">would be treated as non-existent; but here</w:t>
      </w:r>
    </w:p>
    <w:bookmarkEnd w:id="458"/>
    <w:bookmarkStart w:id="459" w:name="page-360-rik-5-grammar-end"/>
    <w:p>
      <w:pPr>
        <w:pStyle w:val="Heading3"/>
      </w:pPr>
      <w:r>
        <w:t xml:space="preserve">Page 360 — Rik 5: grammar (end)</w:t>
      </w:r>
    </w:p>
    <w:p>
      <w:pPr>
        <w:pStyle w:val="FirstParagraph"/>
      </w:pPr>
      <w:r>
        <w:t xml:space="preserve">the two words are in apposition, both meaning the same thing; so by</w:t>
      </w:r>
      <w:r>
        <w:t xml:space="preserve"> </w:t>
      </w:r>
      <w:r>
        <w:t xml:space="preserve">“</w:t>
      </w:r>
      <w:r>
        <w:t xml:space="preserve">नामन्त्रिते समानाधिकरणे सामान्यवचनम्</w:t>
      </w:r>
      <w:r>
        <w:t xml:space="preserve">”</w:t>
      </w:r>
      <w:r>
        <w:t xml:space="preserve"> </w:t>
      </w:r>
      <w:r>
        <w:t xml:space="preserve">(Pā. Sū. 8-1-73) it is not treated as non-existent, that is, it counts as a word standing before; so by</w:t>
      </w:r>
      <w:r>
        <w:t xml:space="preserve"> </w:t>
      </w:r>
      <w:r>
        <w:t xml:space="preserve">“</w:t>
      </w:r>
      <w:r>
        <w:t xml:space="preserve">आमन्त्रितस्य च</w:t>
      </w:r>
      <w:r>
        <w:t xml:space="preserve">”</w:t>
      </w:r>
      <w:r>
        <w:t xml:space="preserve"> </w:t>
      </w:r>
      <w:r>
        <w:t xml:space="preserve">(Pā. Sū. 8-1-19)</w:t>
      </w:r>
      <w:r>
        <w:t xml:space="preserve"> </w:t>
      </w:r>
      <w:r>
        <w:rPr>
          <w:iCs/>
          <w:i/>
        </w:rPr>
        <w:t xml:space="preserve">hotaḥ</w:t>
      </w:r>
      <w:r>
        <w:t xml:space="preserve">, an</w:t>
      </w:r>
      <w:r>
        <w:t xml:space="preserve"> </w:t>
      </w:r>
      <w:r>
        <w:rPr>
          <w:iCs/>
          <w:i/>
        </w:rPr>
        <w:t xml:space="preserve">āmantrita</w:t>
      </w:r>
      <w:r>
        <w:t xml:space="preserve"> </w:t>
      </w:r>
      <w:r>
        <w:t xml:space="preserve">after a word, takes the</w:t>
      </w:r>
      <w:r>
        <w:t xml:space="preserve"> </w:t>
      </w:r>
      <w:r>
        <w:rPr>
          <w:iCs/>
          <w:i/>
        </w:rPr>
        <w:t xml:space="preserve">nighāta</w:t>
      </w:r>
      <w:r>
        <w:t xml:space="preserve"> </w:t>
      </w:r>
      <w:r>
        <w:t xml:space="preserve">accent.</w:t>
      </w:r>
    </w:p>
    <w:p>
      <w:pPr>
        <w:pStyle w:val="BodyText"/>
      </w:pPr>
      <w:r>
        <w:rPr>
          <w:bCs/>
          <w:b/>
        </w:rPr>
        <w:t xml:space="preserve">अस्य (asya)</w:t>
      </w:r>
      <w:r>
        <w:t xml:space="preserve"> </w:t>
      </w:r>
      <w:r>
        <w:t xml:space="preserve">— after</w:t>
      </w:r>
      <w:r>
        <w:t xml:space="preserve"> </w:t>
      </w:r>
      <w:r>
        <w:rPr>
          <w:iCs/>
          <w:i/>
        </w:rPr>
        <w:t xml:space="preserve">idam</w:t>
      </w:r>
      <w:r>
        <w:t xml:space="preserve">, the genitive singular</w:t>
      </w:r>
      <w:r>
        <w:t xml:space="preserve"> </w:t>
      </w:r>
      <w:r>
        <w:rPr>
          <w:iCs/>
          <w:i/>
        </w:rPr>
        <w:t xml:space="preserve">ṅas</w:t>
      </w:r>
      <w:r>
        <w:t xml:space="preserve">; by</w:t>
      </w:r>
      <w:r>
        <w:t xml:space="preserve"> </w:t>
      </w:r>
      <w:r>
        <w:t xml:space="preserve">“</w:t>
      </w:r>
      <w:r>
        <w:t xml:space="preserve">त्यदादीनामः</w:t>
      </w:r>
      <w:r>
        <w:t xml:space="preserve">”</w:t>
      </w:r>
      <w:r>
        <w:t xml:space="preserve"> </w:t>
      </w:r>
      <w:r>
        <w:t xml:space="preserve">(Pā. Sū. 7-2-102) the stem takes</w:t>
      </w:r>
      <w:r>
        <w:t xml:space="preserve"> </w:t>
      </w:r>
      <w:r>
        <w:rPr>
          <w:iCs/>
          <w:i/>
        </w:rPr>
        <w:t xml:space="preserve">a</w:t>
      </w:r>
      <w:r>
        <w:t xml:space="preserve">; with</w:t>
      </w:r>
      <w:r>
        <w:t xml:space="preserve"> </w:t>
      </w:r>
      <w:r>
        <w:rPr>
          <w:iCs/>
          <w:i/>
        </w:rPr>
        <w:t xml:space="preserve">idas</w:t>
      </w:r>
      <w:r>
        <w:t xml:space="preserve">, after</w:t>
      </w:r>
      <w:r>
        <w:t xml:space="preserve"> </w:t>
      </w:r>
      <w:r>
        <w:rPr>
          <w:iCs/>
          <w:i/>
        </w:rPr>
        <w:t xml:space="preserve">a</w:t>
      </w:r>
      <w:r>
        <w:t xml:space="preserve">, by</w:t>
      </w:r>
      <w:r>
        <w:t xml:space="preserve"> </w:t>
      </w:r>
      <w:r>
        <w:t xml:space="preserve">“</w:t>
      </w:r>
      <w:r>
        <w:t xml:space="preserve">टाङसिङसामिनात्स्याः</w:t>
      </w:r>
      <w:r>
        <w:t xml:space="preserve">”</w:t>
      </w:r>
      <w:r>
        <w:t xml:space="preserve"> </w:t>
      </w:r>
      <w:r>
        <w:t xml:space="preserve">(Pā. Sū. 7-1-12)</w:t>
      </w:r>
      <w:r>
        <w:t xml:space="preserve"> </w:t>
      </w:r>
      <w:r>
        <w:rPr>
          <w:iCs/>
          <w:i/>
        </w:rPr>
        <w:t xml:space="preserve">ṅas</w:t>
      </w:r>
      <w:r>
        <w:t xml:space="preserve"> </w:t>
      </w:r>
      <w:r>
        <w:t xml:space="preserve">becomes</w:t>
      </w:r>
      <w:r>
        <w:t xml:space="preserve"> </w:t>
      </w:r>
      <w:r>
        <w:rPr>
          <w:iCs/>
          <w:i/>
        </w:rPr>
        <w:t xml:space="preserve">sya</w:t>
      </w:r>
      <w:r>
        <w:t xml:space="preserve">; before a consonant-initial suffix by</w:t>
      </w:r>
      <w:r>
        <w:t xml:space="preserve"> </w:t>
      </w:r>
      <w:r>
        <w:t xml:space="preserve">“</w:t>
      </w:r>
      <w:r>
        <w:t xml:space="preserve">हलि लोपः</w:t>
      </w:r>
      <w:r>
        <w:t xml:space="preserve">”</w:t>
      </w:r>
      <w:r>
        <w:t xml:space="preserve"> </w:t>
      </w:r>
      <w:r>
        <w:t xml:space="preserve">(Pā. Sū. 7-2-113) the</w:t>
      </w:r>
      <w:r>
        <w:t xml:space="preserve"> </w:t>
      </w:r>
      <w:r>
        <w:rPr>
          <w:iCs/>
          <w:i/>
        </w:rPr>
        <w:t xml:space="preserve">id</w:t>
      </w:r>
      <w:r>
        <w:t xml:space="preserve"> </w:t>
      </w:r>
      <w:r>
        <w:t xml:space="preserve">is dropped:</w:t>
      </w:r>
      <w:r>
        <w:t xml:space="preserve"> </w:t>
      </w:r>
      <w:r>
        <w:rPr>
          <w:iCs/>
          <w:i/>
        </w:rPr>
        <w:t xml:space="preserve">asya</w:t>
      </w:r>
      <w:r>
        <w:t xml:space="preserve">. By</w:t>
      </w:r>
      <w:r>
        <w:t xml:space="preserve"> </w:t>
      </w:r>
      <w:r>
        <w:t xml:space="preserve">“</w:t>
      </w:r>
      <w:r>
        <w:t xml:space="preserve">ऊडिदम्पदादि-</w:t>
      </w:r>
      <w:r>
        <w:t xml:space="preserve">”</w:t>
      </w:r>
      <w:r>
        <w:t xml:space="preserve"> </w:t>
      </w:r>
      <w:r>
        <w:t xml:space="preserve">(Pā. Sū. 6-1-171) the ending is udātta:</w:t>
      </w:r>
      <w:r>
        <w:t xml:space="preserve"> </w:t>
      </w:r>
      <w:r>
        <w:rPr>
          <w:iCs/>
          <w:i/>
        </w:rPr>
        <w:t xml:space="preserve">asya</w:t>
      </w:r>
      <w:r>
        <w:t xml:space="preserve"> </w:t>
      </w:r>
      <w:r>
        <w:t xml:space="preserve">is end-acute.</w:t>
      </w:r>
    </w:p>
    <w:p>
      <w:pPr>
        <w:pStyle w:val="BodyText"/>
      </w:pPr>
      <w:r>
        <w:rPr>
          <w:bCs/>
          <w:b/>
        </w:rPr>
        <w:t xml:space="preserve">मंदस्व (maṃdasva)</w:t>
      </w:r>
      <w:r>
        <w:t xml:space="preserve"> </w:t>
      </w:r>
      <w:r>
        <w:t xml:space="preserve">—</w:t>
      </w:r>
      <w:r>
        <w:t xml:space="preserve"> </w:t>
      </w:r>
      <w:r>
        <w:rPr>
          <w:iCs/>
          <w:i/>
        </w:rPr>
        <w:t xml:space="preserve">madi stutimodamadasvapnakāntigatiṣu</w:t>
      </w:r>
      <w:r>
        <w:t xml:space="preserve">, bhvādi;</w:t>
      </w:r>
      <w:r>
        <w:t xml:space="preserve"> </w:t>
      </w:r>
      <w:r>
        <w:rPr>
          <w:iCs/>
          <w:i/>
        </w:rPr>
        <w:t xml:space="preserve">loṭ</w:t>
      </w:r>
      <w:r>
        <w:t xml:space="preserve"> </w:t>
      </w:r>
      <w:r>
        <w:t xml:space="preserve">second singular</w:t>
      </w:r>
      <w:r>
        <w:t xml:space="preserve"> </w:t>
      </w:r>
      <w:r>
        <w:rPr>
          <w:iCs/>
          <w:i/>
        </w:rPr>
        <w:t xml:space="preserve">maṃdasva</w:t>
      </w:r>
      <w:r>
        <w:t xml:space="preserve">. Being</w:t>
      </w:r>
      <w:r>
        <w:t xml:space="preserve"> </w:t>
      </w:r>
      <w:r>
        <w:rPr>
          <w:iCs/>
          <w:i/>
        </w:rPr>
        <w:t xml:space="preserve">idit</w:t>
      </w:r>
      <w:r>
        <w:t xml:space="preserve">, it takes</w:t>
      </w:r>
      <w:r>
        <w:t xml:space="preserve"> </w:t>
      </w:r>
      <w:r>
        <w:rPr>
          <w:iCs/>
          <w:i/>
        </w:rPr>
        <w:t xml:space="preserve">num</w:t>
      </w:r>
      <w:r>
        <w:t xml:space="preserve">.</w:t>
      </w:r>
      <w:r>
        <w:t xml:space="preserve"> </w:t>
      </w:r>
      <w:r>
        <w:rPr>
          <w:iCs/>
          <w:i/>
        </w:rPr>
        <w:t xml:space="preserve">Śap</w:t>
      </w:r>
      <w:r>
        <w:t xml:space="preserve"> </w:t>
      </w:r>
      <w:r>
        <w:t xml:space="preserve">is anudātta as</w:t>
      </w:r>
      <w:r>
        <w:t xml:space="preserve"> </w:t>
      </w:r>
      <w:r>
        <w:rPr>
          <w:iCs/>
          <w:i/>
        </w:rPr>
        <w:t xml:space="preserve">pit</w:t>
      </w:r>
      <w:r>
        <w:t xml:space="preserve">; the</w:t>
      </w:r>
      <w:r>
        <w:t xml:space="preserve"> </w:t>
      </w:r>
      <w:r>
        <w:rPr>
          <w:iCs/>
          <w:i/>
        </w:rPr>
        <w:t xml:space="preserve">tiṅ</w:t>
      </w:r>
      <w:r>
        <w:t xml:space="preserve"> </w:t>
      </w:r>
      <w:r>
        <w:t xml:space="preserve">after an</w:t>
      </w:r>
      <w:r>
        <w:t xml:space="preserve"> </w:t>
      </w:r>
      <w:r>
        <w:rPr>
          <w:iCs/>
          <w:i/>
        </w:rPr>
        <w:t xml:space="preserve">adupadeśa</w:t>
      </w:r>
      <w:r>
        <w:t xml:space="preserve"> </w:t>
      </w:r>
      <w:r>
        <w:t xml:space="preserve">is anudātta by</w:t>
      </w:r>
      <w:r>
        <w:t xml:space="preserve"> </w:t>
      </w:r>
      <w:r>
        <w:t xml:space="preserve">“</w:t>
      </w:r>
      <w:r>
        <w:t xml:space="preserve">तास्यनुदात्तेत्-</w:t>
      </w:r>
      <w:r>
        <w:t xml:space="preserve">”</w:t>
      </w:r>
      <w:r>
        <w:t xml:space="preserve"> </w:t>
      </w:r>
      <w:r>
        <w:t xml:space="preserve">(Pā. Sū. 6-1-186); the root’s end-acute remains;</w:t>
      </w:r>
      <w:r>
        <w:t xml:space="preserve"> </w:t>
      </w:r>
      <w:r>
        <w:rPr>
          <w:iCs/>
          <w:i/>
        </w:rPr>
        <w:t xml:space="preserve">maṃdasva</w:t>
      </w:r>
      <w:r>
        <w:t xml:space="preserve"> </w:t>
      </w:r>
      <w:r>
        <w:t xml:space="preserve">is initially acute. Since</w:t>
      </w:r>
      <w:r>
        <w:t xml:space="preserve"> </w:t>
      </w:r>
      <w:r>
        <w:t xml:space="preserve">“</w:t>
      </w:r>
      <w:r>
        <w:t xml:space="preserve">अपादादौ</w:t>
      </w:r>
      <w:r>
        <w:t xml:space="preserve">”</w:t>
      </w:r>
      <w:r>
        <w:t xml:space="preserve"> </w:t>
      </w:r>
      <w:r>
        <w:t xml:space="preserve">excludes it, by</w:t>
      </w:r>
      <w:r>
        <w:t xml:space="preserve"> </w:t>
      </w:r>
      <w:r>
        <w:t xml:space="preserve">“</w:t>
      </w:r>
      <w:r>
        <w:t xml:space="preserve">तिङ्ङतिङः</w:t>
      </w:r>
      <w:r>
        <w:t xml:space="preserve">”</w:t>
      </w:r>
      <w:r>
        <w:t xml:space="preserve"> </w:t>
      </w:r>
      <w:r>
        <w:t xml:space="preserve">(Pā. Sū. 5-1-28, as printed: the first glyph is the same as the 5 of the bhāṣya’s ५-१-१२६; for 8-1-28) the</w:t>
      </w:r>
      <w:r>
        <w:t xml:space="preserve"> </w:t>
      </w:r>
      <w:r>
        <w:rPr>
          <w:iCs/>
          <w:i/>
        </w:rPr>
        <w:t xml:space="preserve">nighāta</w:t>
      </w:r>
      <w:r>
        <w:t xml:space="preserve"> </w:t>
      </w:r>
      <w:r>
        <w:t xml:space="preserve">does not come.</w:t>
      </w:r>
    </w:p>
    <w:p>
      <w:pPr>
        <w:pStyle w:val="BodyText"/>
      </w:pPr>
      <w:r>
        <w:rPr>
          <w:bCs/>
          <w:b/>
        </w:rPr>
        <w:t xml:space="preserve">सख्यस्य (sakhyasya)</w:t>
      </w:r>
      <w:r>
        <w:t xml:space="preserve"> </w:t>
      </w:r>
      <w:r>
        <w:t xml:space="preserve">—</w:t>
      </w:r>
      <w:r>
        <w:t xml:space="preserve"> </w:t>
      </w:r>
      <w:r>
        <w:rPr>
          <w:iCs/>
          <w:i/>
        </w:rPr>
        <w:t xml:space="preserve">sakhyuḥ karma sakhyam</w:t>
      </w:r>
      <w:r>
        <w:t xml:space="preserve">: the work of a friend. By</w:t>
      </w:r>
      <w:r>
        <w:t xml:space="preserve"> </w:t>
      </w:r>
      <w:r>
        <w:t xml:space="preserve">“</w:t>
      </w:r>
      <w:r>
        <w:t xml:space="preserve">सख्युर्यः</w:t>
      </w:r>
      <w:r>
        <w:t xml:space="preserve">”</w:t>
      </w:r>
      <w:r>
        <w:t xml:space="preserve"> </w:t>
      </w:r>
      <w:r>
        <w:t xml:space="preserve">(Pā. Sū. 5-1-126) the suffix</w:t>
      </w:r>
      <w:r>
        <w:t xml:space="preserve"> </w:t>
      </w:r>
      <w:r>
        <w:rPr>
          <w:iCs/>
          <w:i/>
        </w:rPr>
        <w:t xml:space="preserve">ya</w:t>
      </w:r>
      <w:r>
        <w:t xml:space="preserve"> </w:t>
      </w:r>
      <w:r>
        <w:t xml:space="preserve">in the sense of state or action; before a</w:t>
      </w:r>
      <w:r>
        <w:t xml:space="preserve"> </w:t>
      </w:r>
      <w:r>
        <w:rPr>
          <w:iCs/>
          <w:i/>
        </w:rPr>
        <w:t xml:space="preserve">y</w:t>
      </w:r>
      <w:r>
        <w:t xml:space="preserve">-initial suffix the stem is</w:t>
      </w:r>
      <w:r>
        <w:t xml:space="preserve"> </w:t>
      </w:r>
      <w:r>
        <w:rPr>
          <w:iCs/>
          <w:i/>
        </w:rPr>
        <w:t xml:space="preserve">bha</w:t>
      </w:r>
      <w:r>
        <w:t xml:space="preserve">:</w:t>
      </w:r>
      <w:r>
        <w:t xml:space="preserve"> </w:t>
      </w:r>
      <w:r>
        <w:rPr>
          <w:iCs/>
          <w:i/>
        </w:rPr>
        <w:t xml:space="preserve">sakhya</w:t>
      </w:r>
      <w:r>
        <w:t xml:space="preserve">; genitive singular. By the suffix accent</w:t>
      </w:r>
      <w:r>
        <w:t xml:space="preserve"> </w:t>
      </w:r>
      <w:r>
        <w:rPr>
          <w:iCs/>
          <w:i/>
        </w:rPr>
        <w:t xml:space="preserve">sakhyasya</w:t>
      </w:r>
      <w:r>
        <w:t xml:space="preserve"> </w:t>
      </w:r>
      <w:r>
        <w:t xml:space="preserve">is medially acute.</w:t>
      </w:r>
    </w:p>
    <w:p>
      <w:pPr>
        <w:pStyle w:val="BodyText"/>
      </w:pPr>
      <w:r>
        <w:rPr>
          <w:bCs/>
          <w:b/>
        </w:rPr>
        <w:t xml:space="preserve">उ षु (u ṣu)</w:t>
      </w:r>
      <w:r>
        <w:t xml:space="preserve"> </w:t>
      </w:r>
      <w:r>
        <w:t xml:space="preserve">— by</w:t>
      </w:r>
      <w:r>
        <w:t xml:space="preserve"> </w:t>
      </w:r>
      <w:r>
        <w:t xml:space="preserve">“</w:t>
      </w:r>
      <w:r>
        <w:t xml:space="preserve">सुञः</w:t>
      </w:r>
      <w:r>
        <w:t xml:space="preserve">”</w:t>
      </w:r>
      <w:r>
        <w:t xml:space="preserve"> </w:t>
      </w:r>
      <w:r>
        <w:t xml:space="preserve">(Pā. Sū. 8-3-107), after a conditioning sound (</w:t>
      </w:r>
      <w:r>
        <w:rPr>
          <w:iCs/>
          <w:i/>
        </w:rPr>
        <w:t xml:space="preserve">iṇ</w:t>
      </w:r>
      <w:r>
        <w:t xml:space="preserve"> </w:t>
      </w:r>
      <w:r>
        <w:t xml:space="preserve">or a</w:t>
      </w:r>
      <w:r>
        <w:t xml:space="preserve"> </w:t>
      </w:r>
      <w:r>
        <w:rPr>
          <w:iCs/>
          <w:i/>
        </w:rPr>
        <w:t xml:space="preserve">ka</w:t>
      </w:r>
      <w:r>
        <w:t xml:space="preserve">-class letter) in the preceding word, the</w:t>
      </w:r>
      <w:r>
        <w:t xml:space="preserve"> </w:t>
      </w:r>
      <w:r>
        <w:rPr>
          <w:iCs/>
          <w:i/>
        </w:rPr>
        <w:t xml:space="preserve">s</w:t>
      </w:r>
      <w:r>
        <w:t xml:space="preserve"> </w:t>
      </w:r>
      <w:r>
        <w:t xml:space="preserve">of the particle</w:t>
      </w:r>
      <w:r>
        <w:t xml:space="preserve"> </w:t>
      </w:r>
      <w:r>
        <w:rPr>
          <w:iCs/>
          <w:i/>
        </w:rPr>
        <w:t xml:space="preserve">suñ</w:t>
      </w:r>
      <w:r>
        <w:t xml:space="preserve"> </w:t>
      </w:r>
      <w:r>
        <w:t xml:space="preserve">becomes</w:t>
      </w:r>
      <w:r>
        <w:t xml:space="preserve"> </w:t>
      </w:r>
      <w:r>
        <w:rPr>
          <w:iCs/>
          <w:i/>
        </w:rPr>
        <w:t xml:space="preserve">ṣ</w:t>
      </w:r>
      <w:r>
        <w:t xml:space="preserve">; here, after</w:t>
      </w:r>
      <w:r>
        <w:t xml:space="preserve"> </w:t>
      </w:r>
      <w:r>
        <w:rPr>
          <w:iCs/>
          <w:i/>
        </w:rPr>
        <w:t xml:space="preserve">u</w:t>
      </w:r>
      <w:r>
        <w:t xml:space="preserve">, the</w:t>
      </w:r>
      <w:r>
        <w:t xml:space="preserve"> </w:t>
      </w:r>
      <w:r>
        <w:rPr>
          <w:iCs/>
          <w:i/>
        </w:rPr>
        <w:t xml:space="preserve">ṣatva</w:t>
      </w:r>
      <w:r>
        <w:t xml:space="preserve"> </w:t>
      </w:r>
      <w:r>
        <w:t xml:space="preserve">comes.</w:t>
      </w:r>
    </w:p>
    <w:p>
      <w:pPr>
        <w:pStyle w:val="BodyText"/>
      </w:pPr>
      <w:r>
        <w:rPr>
          <w:bCs/>
          <w:b/>
        </w:rPr>
        <w:t xml:space="preserve">श्रुधि (śrudhi)</w:t>
      </w:r>
      <w:r>
        <w:t xml:space="preserve"> </w:t>
      </w:r>
      <w:r>
        <w:t xml:space="preserve">—</w:t>
      </w:r>
      <w:r>
        <w:t xml:space="preserve"> </w:t>
      </w:r>
      <w:r>
        <w:rPr>
          <w:iCs/>
          <w:i/>
        </w:rPr>
        <w:t xml:space="preserve">śru śravaṇe</w:t>
      </w:r>
      <w:r>
        <w:t xml:space="preserve">, bhvādi;</w:t>
      </w:r>
      <w:r>
        <w:t xml:space="preserve"> </w:t>
      </w:r>
      <w:r>
        <w:rPr>
          <w:iCs/>
          <w:i/>
        </w:rPr>
        <w:t xml:space="preserve">loṭ</w:t>
      </w:r>
      <w:r>
        <w:t xml:space="preserve"> </w:t>
      </w:r>
      <w:r>
        <w:t xml:space="preserve">second singular,</w:t>
      </w:r>
      <w:r>
        <w:t xml:space="preserve"> </w:t>
      </w:r>
      <w:r>
        <w:rPr>
          <w:iCs/>
          <w:i/>
        </w:rPr>
        <w:t xml:space="preserve">hi</w:t>
      </w:r>
      <w:r>
        <w:t xml:space="preserve"> </w:t>
      </w:r>
      <w:r>
        <w:t xml:space="preserve">for</w:t>
      </w:r>
      <w:r>
        <w:t xml:space="preserve"> </w:t>
      </w:r>
      <w:r>
        <w:rPr>
          <w:iCs/>
          <w:i/>
        </w:rPr>
        <w:t xml:space="preserve">si</w:t>
      </w:r>
      <w:r>
        <w:t xml:space="preserve">. By</w:t>
      </w:r>
      <w:r>
        <w:t xml:space="preserve"> </w:t>
      </w:r>
      <w:r>
        <w:t xml:space="preserve">“</w:t>
      </w:r>
      <w:r>
        <w:t xml:space="preserve">बहुलं छन्दसि</w:t>
      </w:r>
      <w:r>
        <w:t xml:space="preserve">”</w:t>
      </w:r>
      <w:r>
        <w:t xml:space="preserve"> </w:t>
      </w:r>
      <w:r>
        <w:t xml:space="preserve">(Pā. Sū. 2-4-73) the vikaraṇa</w:t>
      </w:r>
      <w:r>
        <w:t xml:space="preserve"> </w:t>
      </w:r>
      <w:r>
        <w:rPr>
          <w:iCs/>
          <w:i/>
        </w:rPr>
        <w:t xml:space="preserve">śap</w:t>
      </w:r>
      <w:r>
        <w:t xml:space="preserve"> </w:t>
      </w:r>
      <w:r>
        <w:t xml:space="preserve">takes</w:t>
      </w:r>
      <w:r>
        <w:t xml:space="preserve"> </w:t>
      </w:r>
      <w:r>
        <w:rPr>
          <w:iCs/>
          <w:i/>
        </w:rPr>
        <w:t xml:space="preserve">luk</w:t>
      </w:r>
      <w:r>
        <w:t xml:space="preserve">; by</w:t>
      </w:r>
      <w:r>
        <w:t xml:space="preserve"> </w:t>
      </w:r>
      <w:r>
        <w:t xml:space="preserve">“</w:t>
      </w:r>
      <w:r>
        <w:t xml:space="preserve">श्रुशृणुपॄकृवृभ्यश्छन्दसि</w:t>
      </w:r>
      <w:r>
        <w:t xml:space="preserve">”</w:t>
      </w:r>
      <w:r>
        <w:t xml:space="preserve"> </w:t>
      </w:r>
      <w:r>
        <w:t xml:space="preserve">(Pā. Sū. 6-4-102)</w:t>
      </w:r>
      <w:r>
        <w:t xml:space="preserve"> </w:t>
      </w:r>
      <w:r>
        <w:rPr>
          <w:iCs/>
          <w:i/>
        </w:rPr>
        <w:t xml:space="preserve">dhi</w:t>
      </w:r>
      <w:r>
        <w:t xml:space="preserve"> </w:t>
      </w:r>
      <w:r>
        <w:t xml:space="preserve">for</w:t>
      </w:r>
      <w:r>
        <w:t xml:space="preserve"> </w:t>
      </w:r>
      <w:r>
        <w:rPr>
          <w:iCs/>
          <w:i/>
        </w:rPr>
        <w:t xml:space="preserve">hi</w:t>
      </w:r>
      <w:r>
        <w:t xml:space="preserve">:</w:t>
      </w:r>
      <w:r>
        <w:t xml:space="preserve"> </w:t>
      </w:r>
      <w:r>
        <w:rPr>
          <w:iCs/>
          <w:i/>
        </w:rPr>
        <w:t xml:space="preserve">śrudhi</w:t>
      </w:r>
      <w:r>
        <w:t xml:space="preserve">. ॥५॥</w:t>
      </w:r>
      <w:r>
        <w:t xml:space="preserve"> </w:t>
      </w:r>
      <w:r>
        <w:rPr>
          <w:iCs/>
          <w:i/>
        </w:rPr>
        <w:t xml:space="preserve">(A printed ornament follows.)</w:t>
      </w:r>
    </w:p>
    <w:p>
      <w:r>
        <w:pict>
          <v:rect style="width:0;height:1.5pt" o:hralign="center" o:hrstd="t" o:hr="t"/>
        </w:pict>
      </w:r>
    </w:p>
    <w:bookmarkEnd w:id="459"/>
    <w:bookmarkStart w:id="460" w:name="page-361-sūkta-26-rik-6"/>
    <w:p>
      <w:pPr>
        <w:pStyle w:val="Heading3"/>
      </w:pPr>
      <w:r>
        <w:t xml:space="preserve">Page 361 — Sūkta 26, Rik 6</w:t>
      </w:r>
    </w:p>
    <w:p>
      <w:pPr>
        <w:pStyle w:val="FirstParagraph"/>
      </w:pPr>
      <w:r>
        <w:rPr>
          <w:bCs/>
          <w:b/>
        </w:rPr>
        <w:t xml:space="preserve">॥ Saṃhitā-pāṭhaḥ ॥</w:t>
      </w:r>
    </w:p>
    <w:p>
      <w:pPr>
        <w:pStyle w:val="BlockText"/>
      </w:pPr>
      <w:r>
        <w:t xml:space="preserve">यच्चि॒द्धि शश्व॑ता॒ तना॑ दे॒वंदे॑वं॒ यजा॑महे ।</w:t>
      </w:r>
      <w:r>
        <w:t xml:space="preserve"> </w:t>
      </w:r>
      <w:r>
        <w:t xml:space="preserve">त्वे इ॑द्धूयते ह॒विः ॥६॥ [accent ?]</w:t>
      </w:r>
    </w:p>
    <w:p>
      <w:pPr>
        <w:pStyle w:val="BlockText"/>
      </w:pPr>
      <w:r>
        <w:rPr>
          <w:iCs/>
          <w:i/>
        </w:rPr>
        <w:t xml:space="preserve">yacciddhí śáśvatā tánā deváṃdevaṃ yájāmahe |</w:t>
      </w:r>
      <w:r>
        <w:t xml:space="preserve"> </w:t>
      </w:r>
      <w:r>
        <w:rPr>
          <w:iCs/>
          <w:i/>
        </w:rPr>
        <w:t xml:space="preserve">tvé iddhūyate havíḥ ||6||</w:t>
      </w:r>
      <w:r>
        <w:t xml:space="preserve"> </w:t>
      </w:r>
      <w:r>
        <w:t xml:space="preserve">[accent ?]</w:t>
      </w:r>
    </w:p>
    <w:p>
      <w:pPr>
        <w:pStyle w:val="FirstParagraph"/>
      </w:pPr>
      <w:r>
        <w:rPr>
          <w:iCs/>
          <w:i/>
        </w:rPr>
        <w:t xml:space="preserve">(Saṃhitā accents as printed, read on 450-dpi line crops (v3a); Pada unaccented, though the print marks the Pada too. Flagged [accent ?] on line 2: the one stroke stands over</w:t>
      </w:r>
      <w:r>
        <w:t xml:space="preserve"> </w:t>
      </w:r>
      <w:r>
        <w:t xml:space="preserve">इ</w:t>
      </w:r>
      <w:r>
        <w:t xml:space="preserve"> </w:t>
      </w:r>
      <w:r>
        <w:rPr>
          <w:iCs/>
          <w:i/>
        </w:rPr>
        <w:t xml:space="preserve">of</w:t>
      </w:r>
      <w:r>
        <w:t xml:space="preserve"> </w:t>
      </w:r>
      <w:r>
        <w:t xml:space="preserve">इद्धूयते</w:t>
      </w:r>
      <w:r>
        <w:rPr>
          <w:iCs/>
          <w:i/>
        </w:rPr>
        <w:t xml:space="preserve">, where the Pada marks</w:t>
      </w:r>
      <w:r>
        <w:t xml:space="preserve"> </w:t>
      </w:r>
      <w:r>
        <w:t xml:space="preserve">त्वे इति</w:t>
      </w:r>
      <w:r>
        <w:t xml:space="preserve"> </w:t>
      </w:r>
      <w:r>
        <w:rPr>
          <w:iCs/>
          <w:i/>
        </w:rPr>
        <w:t xml:space="preserve">instead; it is given as printed. IAST mechanical from the marks.)</w:t>
      </w:r>
    </w:p>
    <w:p>
      <w:pPr>
        <w:pStyle w:val="BodyText"/>
      </w:pPr>
      <w:r>
        <w:rPr>
          <w:bCs/>
          <w:b/>
        </w:rPr>
        <w:t xml:space="preserve">॥ Pada-pāṭhaḥ ॥</w:t>
      </w:r>
    </w:p>
    <w:p>
      <w:pPr>
        <w:pStyle w:val="BlockText"/>
      </w:pPr>
      <w:r>
        <w:t xml:space="preserve">यत् । चित् । हि । शश्वता । तना । देवंऽदेवं । यजामहे । त्वे इति । इत् । हूयते । हविः ॥६॥</w:t>
      </w:r>
    </w:p>
    <w:p>
      <w:pPr>
        <w:pStyle w:val="BlockText"/>
      </w:pPr>
      <w:r>
        <w:rPr>
          <w:iCs/>
          <w:i/>
        </w:rPr>
        <w:t xml:space="preserve">yat | cit | hi | śaśvatā | tanā | devaṃ-devaṃ | yajāmahe | tve iti | it | hūyate | haviḥ ‖6‖</w:t>
      </w:r>
    </w:p>
    <w:p>
      <w:pPr>
        <w:pStyle w:val="FirstParagraph"/>
      </w:pPr>
      <w:r>
        <w:rPr>
          <w:bCs/>
          <w:b/>
        </w:rPr>
        <w:t xml:space="preserve">॥ Sāyaṇa-bhāṣyam ॥</w:t>
      </w:r>
      <w:r>
        <w:t xml:space="preserve"> </w:t>
      </w:r>
      <w:r>
        <w:rPr>
          <w:iCs/>
          <w:i/>
        </w:rPr>
        <w:t xml:space="preserve">(transcribed in full from the print, v3a)</w:t>
      </w:r>
    </w:p>
    <w:p>
      <w:pPr>
        <w:pStyle w:val="BlockText"/>
      </w:pPr>
      <w:r>
        <w:t xml:space="preserve">हे अग्ने यच्चिद्धि यद्यपि शश्वता शाश्वतेन नित्येन तना विस्तृतेन हविषा देवंदेवमन्यमन्यं वरुणेंद्रादिरूपं नानाविधं देवताविशेषं यजामहे तथापि तद्धविः सर्वं त्वे इत्त्वय्येव हूयते । अतो देवांतरविषयो यागोऽपि त्वदीयैव सेवेत्यर्थः ॥ तना । तनु विस्तारे । क्विप्चेति क्विप् । यद्वा । पचाद्यच् । सुपां सुलुगिति तृतीयाया आकारः । देवंदेवं । नित्यवीप्सयोरिति द्विर्भावः । तस्य परमाम्रेडितमित्युत्तरस्याम्रेडितसंज्ञायामनुदात्तं चेति सर्वानुदात्तत्वं । यजामहे । निपातैर्यद्यदिहंतेति निघातप्रतिषेधः । त्वे । युष्मच्छब्दात्सप्तम्येकवचनस्य सुपां सुलुगिति शे आदेशः । त्वमावेकवचन इति मपर्यंतस्य त्वादेशः । शेषलोपेऽतो गुण इति पररूपत्वं । शे । पा. १-१-१३ । इति प्रगृह्यसंज्ञायां प्लुतप्रगृह्या अचि । पा. ६-१-१२५ । इति प्रकृतिभावः । हूयते । अकृत्सार्वधातुकयोः । पा. ७-४-२५ । इति दीर्घः ॥</w:t>
      </w:r>
    </w:p>
    <w:p>
      <w:pPr>
        <w:pStyle w:val="BlockText"/>
      </w:pPr>
      <w:r>
        <w:rPr>
          <w:iCs/>
          <w:i/>
        </w:rPr>
        <w:t xml:space="preserve">he agne yacciddhi yadyapi śaśvatā śāśvatena nityena tanā vistṛtena haviṣā devaṃdevamanyamanyaṃ varuṇeṃdrādirūpaṃ nānāvidhaṃ devatāviśeṣaṃ yajāmahe tathāpi taddhaviḥ sarvaṃ tve ittvayyeva hūyate | ato devāṃtaraviṣayo yāgo ’pi tvadīyaiva sevetyarthaḥ ‖ tanā | tanu vistāre | kvipceti kvip | yadvā | pacādyac | supāṃ sulugiti tṛtīyāyā ākāraḥ | devaṃdevaṃ | nityavīpsayoriti dvirbhāvaḥ | tasya paramāmreḍitamityuttarasyāmreḍitasaṃjñāyāmanudāttaṃ ceti sarvānudāttatvaṃ | yajāmahe | nipātairyadyadihaṃteti nighātapratiṣedhaḥ | tve | yuṣmacchabdātsaptamyekavacanasya supāṃ sulugiti śe ādeśaḥ | tvamāvekavacana iti maparyaṃtasya tvādeśaḥ | śeṣalope ’to guṇa iti pararūpatvaṃ | śe | pā. 1-1-13 | iti pragṛhyasaṃjñāyāṃ plutapragṛhyā aci | pā. 6-1-125 | iti prakṛtibhāvaḥ | hūyate | akṛtsārvadhātukayoḥ | pā. 7-4-25 | iti dīrghaḥ ‖</w:t>
      </w:r>
    </w:p>
    <w:p>
      <w:pPr>
        <w:pStyle w:val="FirstParagraph"/>
      </w:pPr>
      <w:r>
        <w:rPr>
          <w:iCs/>
          <w:i/>
        </w:rPr>
        <w:t xml:space="preserve">(Numbers read at 450 dpi: पा. १-१-१३, ६-१-१२५, ७-४-२५.)</w:t>
      </w:r>
    </w:p>
    <w:p>
      <w:pPr>
        <w:pStyle w:val="BodyText"/>
      </w:pPr>
      <w:r>
        <w:rPr>
          <w:iCs/>
          <w:i/>
        </w:rPr>
        <w:t xml:space="preserve">Gist:</w:t>
      </w:r>
      <w:r>
        <w:t xml:space="preserve"> </w:t>
      </w:r>
      <w:r>
        <w:t xml:space="preserve">O Agni, although we worship god after god, Varuṇa, Indra and the rest, with constant and ample oblation, all that oblation is offered in you alone; so even the worship of other gods is service to you.</w:t>
      </w:r>
    </w:p>
    <w:p>
      <w:pPr>
        <w:pStyle w:val="BodyText"/>
      </w:pPr>
      <w:r>
        <w:rPr>
          <w:bCs/>
          <w:b/>
        </w:rPr>
        <w:t xml:space="preserve">॥ Prati-padārthaḥ ॥</w:t>
      </w:r>
      <w:r>
        <w:t xml:space="preserve"> </w:t>
      </w:r>
      <w:r>
        <w:rPr>
          <w:bCs/>
          <w:b/>
        </w:rPr>
        <w:t xml:space="preserve">(अग्ने) ((agne))</w:t>
      </w:r>
      <w:r>
        <w:t xml:space="preserve"> </w:t>
      </w:r>
      <w:r>
        <w:t xml:space="preserve">— (O Agni) |</w:t>
      </w:r>
      <w:r>
        <w:t xml:space="preserve"> </w:t>
      </w:r>
      <w:r>
        <w:rPr>
          <w:bCs/>
          <w:b/>
        </w:rPr>
        <w:t xml:space="preserve">यच्चिद्धि (yaccid dhi)</w:t>
      </w:r>
      <w:r>
        <w:t xml:space="preserve"> </w:t>
      </w:r>
      <w:r>
        <w:t xml:space="preserve">— whatever |</w:t>
      </w:r>
      <w:r>
        <w:t xml:space="preserve"> </w:t>
      </w:r>
      <w:r>
        <w:rPr>
          <w:bCs/>
          <w:b/>
        </w:rPr>
        <w:t xml:space="preserve">शश्वता (śaśvatā)</w:t>
      </w:r>
      <w:r>
        <w:t xml:space="preserve"> </w:t>
      </w:r>
      <w:r>
        <w:t xml:space="preserve">— constant (without missing a single day) |</w:t>
      </w:r>
      <w:r>
        <w:t xml:space="preserve"> </w:t>
      </w:r>
      <w:r>
        <w:rPr>
          <w:bCs/>
          <w:b/>
        </w:rPr>
        <w:t xml:space="preserve">तना (tanā)</w:t>
      </w:r>
      <w:r>
        <w:t xml:space="preserve"> </w:t>
      </w:r>
      <w:r>
        <w:t xml:space="preserve">— and most abundant, with that oblation |</w:t>
      </w:r>
      <w:r>
        <w:t xml:space="preserve"> </w:t>
      </w:r>
      <w:r>
        <w:rPr>
          <w:bCs/>
          <w:b/>
        </w:rPr>
        <w:t xml:space="preserve">देवंदेवं (devaṃdevaṃ)</w:t>
      </w:r>
      <w:r>
        <w:t xml:space="preserve"> </w:t>
      </w:r>
      <w:r>
        <w:t xml:space="preserve">— all the gods (Varuṇa, Indra and the others) |</w:t>
      </w:r>
      <w:r>
        <w:t xml:space="preserve"> </w:t>
      </w:r>
      <w:r>
        <w:rPr>
          <w:bCs/>
          <w:b/>
        </w:rPr>
        <w:t xml:space="preserve">यजामहे (yajāmahe)</w:t>
      </w:r>
      <w:r>
        <w:t xml:space="preserve"> </w:t>
      </w:r>
      <w:r>
        <w:t xml:space="preserve">— we worship |</w:t>
      </w:r>
      <w:r>
        <w:t xml:space="preserve"> </w:t>
      </w:r>
      <w:r>
        <w:rPr>
          <w:bCs/>
          <w:b/>
        </w:rPr>
        <w:t xml:space="preserve">हविः (haviḥ)</w:t>
      </w:r>
      <w:r>
        <w:t xml:space="preserve"> </w:t>
      </w:r>
      <w:r>
        <w:t xml:space="preserve">— all that oblation |</w:t>
      </w:r>
      <w:r>
        <w:t xml:space="preserve"> </w:t>
      </w:r>
      <w:r>
        <w:rPr>
          <w:bCs/>
          <w:b/>
        </w:rPr>
        <w:t xml:space="preserve">त्वे इत् (tve it)</w:t>
      </w:r>
      <w:r>
        <w:t xml:space="preserve"> </w:t>
      </w:r>
      <w:r>
        <w:t xml:space="preserve">— in you alone |</w:t>
      </w:r>
      <w:r>
        <w:t xml:space="preserve"> </w:t>
      </w:r>
      <w:r>
        <w:rPr>
          <w:bCs/>
          <w:b/>
        </w:rPr>
        <w:t xml:space="preserve">हूयते (hūyate)</w:t>
      </w:r>
      <w:r>
        <w:t xml:space="preserve"> </w:t>
      </w:r>
      <w:r>
        <w:t xml:space="preserve">— is offered.</w:t>
      </w:r>
    </w:p>
    <w:bookmarkEnd w:id="460"/>
    <w:bookmarkStart w:id="461" w:name="X1507f2eb0a9bc2aa13f3079de8ada17e6081b84"/>
    <w:p>
      <w:pPr>
        <w:pStyle w:val="Heading3"/>
      </w:pPr>
      <w:r>
        <w:t xml:space="preserve">Page 362 — Rik 6: overall sense, English, Special Topics, grammar</w:t>
      </w:r>
    </w:p>
    <w:p>
      <w:pPr>
        <w:pStyle w:val="FirstParagraph"/>
      </w:pPr>
      <w:r>
        <w:rPr>
          <w:bCs/>
          <w:b/>
        </w:rPr>
        <w:t xml:space="preserve">॥ Bhāvārthaḥ ॥</w:t>
      </w:r>
      <w:r>
        <w:t xml:space="preserve"> </w:t>
      </w:r>
      <w:r>
        <w:t xml:space="preserve">O Agni, the oblation, offered without missing a single day, that is, offered every day, and most abundant, which we offer intending it for the gods Varuṇa, Indra and the others — all that oblation we offer first in you, that is, we offer it through you alone.</w:t>
      </w:r>
    </w:p>
    <w:p>
      <w:pPr>
        <w:pStyle w:val="BodyText"/>
      </w:pPr>
      <w:r>
        <w:rPr>
          <w:bCs/>
          <w:b/>
        </w:rPr>
        <w:t xml:space="preserve">॥ English Translation ॥</w:t>
      </w:r>
      <w:r>
        <w:t xml:space="preserve"> </w:t>
      </w:r>
      <w:r>
        <w:rPr>
          <w:iCs/>
          <w:i/>
        </w:rPr>
        <w:t xml:space="preserve">(as printed)</w:t>
      </w:r>
    </w:p>
    <w:p>
      <w:pPr>
        <w:pStyle w:val="BlockText"/>
      </w:pPr>
      <w:r>
        <w:t xml:space="preserve">Whatever we offer as plentiful oblations to the different deities every day is assuredly offered to (through) you.</w:t>
      </w:r>
    </w:p>
    <w:p>
      <w:pPr>
        <w:pStyle w:val="FirstParagraph"/>
      </w:pPr>
      <w:r>
        <w:rPr>
          <w:bCs/>
          <w:b/>
        </w:rPr>
        <w:t xml:space="preserve">॥ Viśeṣa-viṣayagaḷu (Special Topics) ॥</w:t>
      </w:r>
    </w:p>
    <w:p>
      <w:pPr>
        <w:pStyle w:val="BodyText"/>
      </w:pPr>
      <w:r>
        <w:rPr>
          <w:bCs/>
          <w:b/>
        </w:rPr>
        <w:t xml:space="preserve">शश्वता (śaśvatā)</w:t>
      </w:r>
      <w:r>
        <w:t xml:space="preserve"> </w:t>
      </w:r>
      <w:r>
        <w:t xml:space="preserve">—</w:t>
      </w:r>
      <w:r>
        <w:t xml:space="preserve"> </w:t>
      </w:r>
      <w:r>
        <w:rPr>
          <w:iCs/>
          <w:i/>
        </w:rPr>
        <w:t xml:space="preserve">śāśvatena, nityena</w:t>
      </w:r>
      <w:r>
        <w:t xml:space="preserve">: which we offer every day.</w:t>
      </w:r>
    </w:p>
    <w:p>
      <w:pPr>
        <w:pStyle w:val="BodyText"/>
      </w:pPr>
      <w:r>
        <w:rPr>
          <w:bCs/>
          <w:b/>
        </w:rPr>
        <w:t xml:space="preserve">तना (tanā)</w:t>
      </w:r>
      <w:r>
        <w:t xml:space="preserve"> </w:t>
      </w:r>
      <w:r>
        <w:t xml:space="preserve">—</w:t>
      </w:r>
      <w:r>
        <w:t xml:space="preserve"> </w:t>
      </w:r>
      <w:r>
        <w:rPr>
          <w:iCs/>
          <w:i/>
        </w:rPr>
        <w:t xml:space="preserve">vistṛtena</w:t>
      </w:r>
      <w:r>
        <w:t xml:space="preserve">: with ample, abundant oblation.</w:t>
      </w:r>
    </w:p>
    <w:p>
      <w:pPr>
        <w:pStyle w:val="BodyText"/>
      </w:pPr>
      <w:r>
        <w:rPr>
          <w:bCs/>
          <w:b/>
        </w:rPr>
        <w:t xml:space="preserve">देवंदेवं (devaṃdevaṃ)</w:t>
      </w:r>
      <w:r>
        <w:t xml:space="preserve"> </w:t>
      </w:r>
      <w:r>
        <w:t xml:space="preserve">—</w:t>
      </w:r>
      <w:r>
        <w:t xml:space="preserve"> </w:t>
      </w:r>
      <w:r>
        <w:rPr>
          <w:iCs/>
          <w:i/>
        </w:rPr>
        <w:t xml:space="preserve">anyam anyaṃ varuṇendrādirūpaṃ nānāvidhaṃ devatāviśeṣam</w:t>
      </w:r>
      <w:r>
        <w:t xml:space="preserve">: every deity, that is, intending the various gods Varuṇa, Indra and the others.</w:t>
      </w:r>
    </w:p>
    <w:p>
      <w:pPr>
        <w:pStyle w:val="BodyText"/>
      </w:pPr>
      <w:r>
        <w:rPr>
          <w:bCs/>
          <w:b/>
        </w:rPr>
        <w:t xml:space="preserve">त्वे इत् हूयते हविः (tve it hūyate haviḥ)</w:t>
      </w:r>
      <w:r>
        <w:t xml:space="preserve"> </w:t>
      </w:r>
      <w:r>
        <w:t xml:space="preserve">— the oblation we offer intending the other gods we offer in you alone, Agni. Since by the scriptural statement</w:t>
      </w:r>
      <w:r>
        <w:t xml:space="preserve"> </w:t>
      </w:r>
      <w:r>
        <w:rPr>
          <w:iCs/>
          <w:i/>
        </w:rPr>
        <w:t xml:space="preserve">parokṣaṃ vā anye devā ijyante</w:t>
      </w:r>
      <w:r>
        <w:t xml:space="preserve"> </w:t>
      </w:r>
      <w:r>
        <w:t xml:space="preserve">the other gods are not seen by the eye, we offer in Agni alone the oblation that is to be given to them, intending them. The sense is: you, the messenger of the gods, carry the oblation offered in you to them.</w:t>
      </w:r>
    </w:p>
    <w:p>
      <w:pPr>
        <w:pStyle w:val="BodyText"/>
      </w:pPr>
      <w:r>
        <w:rPr>
          <w:bCs/>
          <w:b/>
        </w:rPr>
        <w:t xml:space="preserve">॥ Vyākaraṇa-prakriyā ॥</w:t>
      </w:r>
      <w:r>
        <w:t xml:space="preserve"> </w:t>
      </w:r>
      <w:r>
        <w:rPr>
          <w:iCs/>
          <w:i/>
        </w:rPr>
        <w:t xml:space="preserve">(grammar, noted briefly; numbers read at 450 dpi, v3a)</w:t>
      </w:r>
    </w:p>
    <w:p>
      <w:pPr>
        <w:pStyle w:val="BodyText"/>
      </w:pPr>
      <w:r>
        <w:rPr>
          <w:bCs/>
          <w:b/>
        </w:rPr>
        <w:t xml:space="preserve">तना (tanā)</w:t>
      </w:r>
      <w:r>
        <w:t xml:space="preserve"> </w:t>
      </w:r>
      <w:r>
        <w:t xml:space="preserve">—</w:t>
      </w:r>
      <w:r>
        <w:t xml:space="preserve"> </w:t>
      </w:r>
      <w:r>
        <w:rPr>
          <w:iCs/>
          <w:i/>
        </w:rPr>
        <w:t xml:space="preserve">tanu vistāre</w:t>
      </w:r>
      <w:r>
        <w:t xml:space="preserve">, tanādi; by</w:t>
      </w:r>
      <w:r>
        <w:t xml:space="preserve"> </w:t>
      </w:r>
      <w:r>
        <w:t xml:space="preserve">“</w:t>
      </w:r>
      <w:r>
        <w:t xml:space="preserve">क्विप् च</w:t>
      </w:r>
      <w:r>
        <w:t xml:space="preserve">”</w:t>
      </w:r>
      <w:r>
        <w:t xml:space="preserve"> </w:t>
      </w:r>
      <w:r>
        <w:t xml:space="preserve">(Pā. Sū. 3-2-76) the suffix</w:t>
      </w:r>
      <w:r>
        <w:t xml:space="preserve"> </w:t>
      </w:r>
      <w:r>
        <w:rPr>
          <w:iCs/>
          <w:i/>
        </w:rPr>
        <w:t xml:space="preserve">kvip</w:t>
      </w:r>
      <w:r>
        <w:t xml:space="preserve">, wholly dropped:</w:t>
      </w:r>
      <w:r>
        <w:t xml:space="preserve"> </w:t>
      </w:r>
      <w:r>
        <w:rPr>
          <w:iCs/>
          <w:i/>
        </w:rPr>
        <w:t xml:space="preserve">tan</w:t>
      </w:r>
      <w:r>
        <w:t xml:space="preserve">, an</w:t>
      </w:r>
      <w:r>
        <w:t xml:space="preserve"> </w:t>
      </w:r>
      <w:r>
        <w:rPr>
          <w:iCs/>
          <w:i/>
        </w:rPr>
        <w:t xml:space="preserve">n</w:t>
      </w:r>
      <w:r>
        <w:t xml:space="preserve">-stem; instrumental singular</w:t>
      </w:r>
      <w:r>
        <w:t xml:space="preserve"> </w:t>
      </w:r>
      <w:r>
        <w:rPr>
          <w:iCs/>
          <w:i/>
        </w:rPr>
        <w:t xml:space="preserve">tanā</w:t>
      </w:r>
      <w:r>
        <w:t xml:space="preserve">. Or: by</w:t>
      </w:r>
      <w:r>
        <w:t xml:space="preserve"> </w:t>
      </w:r>
      <w:r>
        <w:t xml:space="preserve">“</w:t>
      </w:r>
      <w:r>
        <w:t xml:space="preserve">नन्दिग्रहिपचादिभ्यः-</w:t>
      </w:r>
      <w:r>
        <w:t xml:space="preserve">”</w:t>
      </w:r>
      <w:r>
        <w:t xml:space="preserve"> </w:t>
      </w:r>
      <w:r>
        <w:t xml:space="preserve">(Pā. Sū. 3-1-134), being in the</w:t>
      </w:r>
      <w:r>
        <w:t xml:space="preserve"> </w:t>
      </w:r>
      <w:r>
        <w:rPr>
          <w:iCs/>
          <w:i/>
        </w:rPr>
        <w:t xml:space="preserve">pacādi</w:t>
      </w:r>
      <w:r>
        <w:t xml:space="preserve"> </w:t>
      </w:r>
      <w:r>
        <w:t xml:space="preserve">list, the suffix</w:t>
      </w:r>
      <w:r>
        <w:t xml:space="preserve"> </w:t>
      </w:r>
      <w:r>
        <w:rPr>
          <w:iCs/>
          <w:i/>
        </w:rPr>
        <w:t xml:space="preserve">ac</w:t>
      </w:r>
      <w:r>
        <w:t xml:space="preserve">:</w:t>
      </w:r>
      <w:r>
        <w:t xml:space="preserve"> </w:t>
      </w:r>
      <w:r>
        <w:rPr>
          <w:iCs/>
          <w:i/>
        </w:rPr>
        <w:t xml:space="preserve">tana</w:t>
      </w:r>
      <w:r>
        <w:t xml:space="preserve">, an</w:t>
      </w:r>
      <w:r>
        <w:t xml:space="preserve"> </w:t>
      </w:r>
      <w:r>
        <w:rPr>
          <w:iCs/>
          <w:i/>
        </w:rPr>
        <w:t xml:space="preserve">a</w:t>
      </w:r>
      <w:r>
        <w:t xml:space="preserve">-stem; for the instrumental singular, by</w:t>
      </w:r>
      <w:r>
        <w:t xml:space="preserve"> </w:t>
      </w:r>
      <w:r>
        <w:t xml:space="preserve">“</w:t>
      </w:r>
      <w:r>
        <w:t xml:space="preserve">सुपां सुलुक्</w:t>
      </w:r>
      <w:r>
        <w:t xml:space="preserve">”</w:t>
      </w:r>
      <w:r>
        <w:t xml:space="preserve"> </w:t>
      </w:r>
      <w:r>
        <w:t xml:space="preserve">(Pā. Sū. 7-1-39) the substitute</w:t>
      </w:r>
      <w:r>
        <w:t xml:space="preserve"> </w:t>
      </w:r>
      <w:r>
        <w:rPr>
          <w:iCs/>
          <w:i/>
        </w:rPr>
        <w:t xml:space="preserve">ā</w:t>
      </w:r>
      <w:r>
        <w:t xml:space="preserve">:</w:t>
      </w:r>
      <w:r>
        <w:t xml:space="preserve"> </w:t>
      </w:r>
      <w:r>
        <w:rPr>
          <w:iCs/>
          <w:i/>
        </w:rPr>
        <w:t xml:space="preserve">tanā</w:t>
      </w:r>
      <w:r>
        <w:t xml:space="preserve">.</w:t>
      </w:r>
    </w:p>
    <w:p>
      <w:pPr>
        <w:pStyle w:val="BodyText"/>
      </w:pPr>
      <w:r>
        <w:rPr>
          <w:bCs/>
          <w:b/>
        </w:rPr>
        <w:t xml:space="preserve">देवंदेवम् (devaṃdevam)</w:t>
      </w:r>
      <w:r>
        <w:t xml:space="preserve"> </w:t>
      </w:r>
      <w:r>
        <w:t xml:space="preserve">— by</w:t>
      </w:r>
      <w:r>
        <w:t xml:space="preserve"> </w:t>
      </w:r>
      <w:r>
        <w:t xml:space="preserve">“</w:t>
      </w:r>
      <w:r>
        <w:t xml:space="preserve">नित्यवीप्सयोः</w:t>
      </w:r>
      <w:r>
        <w:t xml:space="preserve">”</w:t>
      </w:r>
      <w:r>
        <w:t xml:space="preserve"> </w:t>
      </w:r>
      <w:r>
        <w:t xml:space="preserve">(Pā. Sū. 8-1-4), when repetition (</w:t>
      </w:r>
      <w:r>
        <w:rPr>
          <w:iCs/>
          <w:i/>
        </w:rPr>
        <w:t xml:space="preserve">vīpsā</w:t>
      </w:r>
      <w:r>
        <w:t xml:space="preserve">) is meant, the word is doubled; here</w:t>
      </w:r>
      <w:r>
        <w:t xml:space="preserve"> </w:t>
      </w:r>
      <w:r>
        <w:rPr>
          <w:iCs/>
          <w:i/>
        </w:rPr>
        <w:t xml:space="preserve">vīpsā</w:t>
      </w:r>
      <w:r>
        <w:t xml:space="preserve"> </w:t>
      </w:r>
      <w:r>
        <w:t xml:space="preserve">is meant. By</w:t>
      </w:r>
      <w:r>
        <w:t xml:space="preserve"> </w:t>
      </w:r>
      <w:r>
        <w:t xml:space="preserve">“</w:t>
      </w:r>
      <w:r>
        <w:t xml:space="preserve">तस्य परमाम्रेडितम्</w:t>
      </w:r>
      <w:r>
        <w:t xml:space="preserve">”</w:t>
      </w:r>
      <w:r>
        <w:t xml:space="preserve"> </w:t>
      </w:r>
      <w:r>
        <w:t xml:space="preserve">(Pā. Sū. 8-1-2) the latter form is called</w:t>
      </w:r>
      <w:r>
        <w:t xml:space="preserve"> </w:t>
      </w:r>
      <w:r>
        <w:rPr>
          <w:iCs/>
          <w:i/>
        </w:rPr>
        <w:t xml:space="preserve">āmreḍita</w:t>
      </w:r>
      <w:r>
        <w:t xml:space="preserve">;</w:t>
      </w:r>
    </w:p>
    <w:bookmarkEnd w:id="461"/>
    <w:bookmarkStart w:id="462" w:name="page-363-rik-6-grammar-end"/>
    <w:p>
      <w:pPr>
        <w:pStyle w:val="Heading3"/>
      </w:pPr>
      <w:r>
        <w:t xml:space="preserve">Page 363 — Rik 6: grammar (end)</w:t>
      </w:r>
    </w:p>
    <w:p>
      <w:pPr>
        <w:pStyle w:val="FirstParagraph"/>
      </w:pPr>
      <w:r>
        <w:t xml:space="preserve">by</w:t>
      </w:r>
      <w:r>
        <w:t xml:space="preserve"> </w:t>
      </w:r>
      <w:r>
        <w:t xml:space="preserve">“</w:t>
      </w:r>
      <w:r>
        <w:t xml:space="preserve">अनुदात्तं च</w:t>
      </w:r>
      <w:r>
        <w:t xml:space="preserve">”</w:t>
      </w:r>
      <w:r>
        <w:t xml:space="preserve"> </w:t>
      </w:r>
      <w:r>
        <w:t xml:space="preserve">(Pā. Sū. 8-1-3) the repeated latter form is all-anudātta; so the latter form takes the</w:t>
      </w:r>
      <w:r>
        <w:t xml:space="preserve"> </w:t>
      </w:r>
      <w:r>
        <w:rPr>
          <w:iCs/>
          <w:i/>
        </w:rPr>
        <w:t xml:space="preserve">nighāta</w:t>
      </w:r>
      <w:r>
        <w:t xml:space="preserve"> </w:t>
      </w:r>
      <w:r>
        <w:t xml:space="preserve">accent.</w:t>
      </w:r>
    </w:p>
    <w:p>
      <w:pPr>
        <w:pStyle w:val="BodyText"/>
      </w:pPr>
      <w:r>
        <w:rPr>
          <w:bCs/>
          <w:b/>
        </w:rPr>
        <w:t xml:space="preserve">यजामहे (yajāmahe)</w:t>
      </w:r>
      <w:r>
        <w:t xml:space="preserve"> </w:t>
      </w:r>
      <w:r>
        <w:t xml:space="preserve">—</w:t>
      </w:r>
      <w:r>
        <w:t xml:space="preserve"> </w:t>
      </w:r>
      <w:r>
        <w:rPr>
          <w:iCs/>
          <w:i/>
        </w:rPr>
        <w:t xml:space="preserve">yaja devapūjāsaṅgatikaraṇadāneṣu</w:t>
      </w:r>
      <w:r>
        <w:t xml:space="preserve">; first plural. Because of its connection with</w:t>
      </w:r>
      <w:r>
        <w:t xml:space="preserve"> </w:t>
      </w:r>
      <w:r>
        <w:rPr>
          <w:iCs/>
          <w:i/>
        </w:rPr>
        <w:t xml:space="preserve">yat</w:t>
      </w:r>
      <w:r>
        <w:t xml:space="preserve"> </w:t>
      </w:r>
      <w:r>
        <w:t xml:space="preserve">in</w:t>
      </w:r>
      <w:r>
        <w:t xml:space="preserve"> </w:t>
      </w:r>
      <w:r>
        <w:rPr>
          <w:iCs/>
          <w:i/>
        </w:rPr>
        <w:t xml:space="preserve">yaccid dhi</w:t>
      </w:r>
      <w:r>
        <w:t xml:space="preserve">, by</w:t>
      </w:r>
      <w:r>
        <w:t xml:space="preserve"> </w:t>
      </w:r>
      <w:r>
        <w:t xml:space="preserve">“</w:t>
      </w:r>
      <w:r>
        <w:t xml:space="preserve">निपातैर्यद्यदिहन्त-</w:t>
      </w:r>
      <w:r>
        <w:t xml:space="preserve">”</w:t>
      </w:r>
      <w:r>
        <w:t xml:space="preserve"> </w:t>
      </w:r>
      <w:r>
        <w:t xml:space="preserve">(Pā. Sū. 8-1-30) the</w:t>
      </w:r>
      <w:r>
        <w:t xml:space="preserve"> </w:t>
      </w:r>
      <w:r>
        <w:rPr>
          <w:iCs/>
          <w:i/>
        </w:rPr>
        <w:t xml:space="preserve">tiṅanta</w:t>
      </w:r>
      <w:r>
        <w:t xml:space="preserve">’s</w:t>
      </w:r>
      <w:r>
        <w:t xml:space="preserve"> </w:t>
      </w:r>
      <w:r>
        <w:rPr>
          <w:iCs/>
          <w:i/>
        </w:rPr>
        <w:t xml:space="preserve">nighāta</w:t>
      </w:r>
      <w:r>
        <w:t xml:space="preserve"> </w:t>
      </w:r>
      <w:r>
        <w:t xml:space="preserve">does not come.</w:t>
      </w:r>
    </w:p>
    <w:p>
      <w:pPr>
        <w:pStyle w:val="BodyText"/>
      </w:pPr>
      <w:r>
        <w:rPr>
          <w:bCs/>
          <w:b/>
        </w:rPr>
        <w:t xml:space="preserve">त्वे (tve)</w:t>
      </w:r>
      <w:r>
        <w:t xml:space="preserve"> </w:t>
      </w:r>
      <w:r>
        <w:t xml:space="preserve">— after</w:t>
      </w:r>
      <w:r>
        <w:t xml:space="preserve"> </w:t>
      </w:r>
      <w:r>
        <w:rPr>
          <w:iCs/>
          <w:i/>
        </w:rPr>
        <w:t xml:space="preserve">yuṣmad</w:t>
      </w:r>
      <w:r>
        <w:t xml:space="preserve">, for the locative singular, by</w:t>
      </w:r>
      <w:r>
        <w:t xml:space="preserve"> </w:t>
      </w:r>
      <w:r>
        <w:t xml:space="preserve">“</w:t>
      </w:r>
      <w:r>
        <w:t xml:space="preserve">सुपां सुलुक्</w:t>
      </w:r>
      <w:r>
        <w:t xml:space="preserve">”</w:t>
      </w:r>
      <w:r>
        <w:t xml:space="preserve"> </w:t>
      </w:r>
      <w:r>
        <w:t xml:space="preserve">the substitute</w:t>
      </w:r>
      <w:r>
        <w:t xml:space="preserve"> </w:t>
      </w:r>
      <w:r>
        <w:rPr>
          <w:iCs/>
          <w:i/>
        </w:rPr>
        <w:t xml:space="preserve">śe</w:t>
      </w:r>
      <w:r>
        <w:t xml:space="preserve">; being</w:t>
      </w:r>
      <w:r>
        <w:t xml:space="preserve"> </w:t>
      </w:r>
      <w:r>
        <w:rPr>
          <w:iCs/>
          <w:i/>
        </w:rPr>
        <w:t xml:space="preserve">śit</w:t>
      </w:r>
      <w:r>
        <w:t xml:space="preserve">, it replaces the whole. By</w:t>
      </w:r>
      <w:r>
        <w:t xml:space="preserve"> </w:t>
      </w:r>
      <w:r>
        <w:t xml:space="preserve">“</w:t>
      </w:r>
      <w:r>
        <w:t xml:space="preserve">त्वमावेकवचने</w:t>
      </w:r>
      <w:r>
        <w:t xml:space="preserve">”</w:t>
      </w:r>
      <w:r>
        <w:t xml:space="preserve"> </w:t>
      </w:r>
      <w:r>
        <w:t xml:space="preserve">(Pā. Sū. 7-2-97)</w:t>
      </w:r>
      <w:r>
        <w:t xml:space="preserve"> </w:t>
      </w:r>
      <w:r>
        <w:rPr>
          <w:iCs/>
          <w:i/>
        </w:rPr>
        <w:t xml:space="preserve">tva</w:t>
      </w:r>
      <w:r>
        <w:t xml:space="preserve"> </w:t>
      </w:r>
      <w:r>
        <w:t xml:space="preserve">for the part up to</w:t>
      </w:r>
      <w:r>
        <w:t xml:space="preserve"> </w:t>
      </w:r>
      <w:r>
        <w:rPr>
          <w:iCs/>
          <w:i/>
        </w:rPr>
        <w:t xml:space="preserve">m</w:t>
      </w:r>
      <w:r>
        <w:t xml:space="preserve">; with</w:t>
      </w:r>
      <w:r>
        <w:t xml:space="preserve"> </w:t>
      </w:r>
      <w:r>
        <w:rPr>
          <w:iCs/>
          <w:i/>
        </w:rPr>
        <w:t xml:space="preserve">tva</w:t>
      </w:r>
      <w:r>
        <w:t xml:space="preserve"> </w:t>
      </w:r>
      <w:r>
        <w:t xml:space="preserve">+</w:t>
      </w:r>
      <w:r>
        <w:t xml:space="preserve"> </w:t>
      </w:r>
      <w:r>
        <w:rPr>
          <w:iCs/>
          <w:i/>
        </w:rPr>
        <w:t xml:space="preserve">ad</w:t>
      </w:r>
      <w:r>
        <w:t xml:space="preserve"> </w:t>
      </w:r>
      <w:r>
        <w:t xml:space="preserve">+</w:t>
      </w:r>
      <w:r>
        <w:t xml:space="preserve"> </w:t>
      </w:r>
      <w:r>
        <w:rPr>
          <w:iCs/>
          <w:i/>
        </w:rPr>
        <w:t xml:space="preserve">e</w:t>
      </w:r>
      <w:r>
        <w:t xml:space="preserve">, by</w:t>
      </w:r>
      <w:r>
        <w:t xml:space="preserve"> </w:t>
      </w:r>
      <w:r>
        <w:t xml:space="preserve">“</w:t>
      </w:r>
      <w:r>
        <w:t xml:space="preserve">शेषे लोपः</w:t>
      </w:r>
      <w:r>
        <w:t xml:space="preserve">”</w:t>
      </w:r>
      <w:r>
        <w:t xml:space="preserve"> </w:t>
      </w:r>
      <w:r>
        <w:t xml:space="preserve">(Pā. Sū. 7-2-90) the</w:t>
      </w:r>
      <w:r>
        <w:t xml:space="preserve"> </w:t>
      </w:r>
      <w:r>
        <w:rPr>
          <w:iCs/>
          <w:i/>
        </w:rPr>
        <w:t xml:space="preserve">ad</w:t>
      </w:r>
      <w:r>
        <w:t xml:space="preserve"> </w:t>
      </w:r>
      <w:r>
        <w:t xml:space="preserve">after the</w:t>
      </w:r>
      <w:r>
        <w:t xml:space="preserve"> </w:t>
      </w:r>
      <w:r>
        <w:rPr>
          <w:iCs/>
          <w:i/>
        </w:rPr>
        <w:t xml:space="preserve">m</w:t>
      </w:r>
      <w:r>
        <w:t xml:space="preserve">-part is dropped; by</w:t>
      </w:r>
      <w:r>
        <w:t xml:space="preserve"> </w:t>
      </w:r>
      <w:r>
        <w:t xml:space="preserve">“</w:t>
      </w:r>
      <w:r>
        <w:t xml:space="preserve">अतो गुणे</w:t>
      </w:r>
      <w:r>
        <w:t xml:space="preserve">”</w:t>
      </w:r>
      <w:r>
        <w:t xml:space="preserve"> </w:t>
      </w:r>
      <w:r>
        <w:t xml:space="preserve">(Pā. Sū. 6-1-97)</w:t>
      </w:r>
      <w:r>
        <w:t xml:space="preserve"> </w:t>
      </w:r>
      <w:r>
        <w:rPr>
          <w:iCs/>
          <w:i/>
        </w:rPr>
        <w:t xml:space="preserve">pararūpa</w:t>
      </w:r>
      <w:r>
        <w:t xml:space="preserve">:</w:t>
      </w:r>
      <w:r>
        <w:t xml:space="preserve"> </w:t>
      </w:r>
      <w:r>
        <w:rPr>
          <w:iCs/>
          <w:i/>
        </w:rPr>
        <w:t xml:space="preserve">tve</w:t>
      </w:r>
      <w:r>
        <w:t xml:space="preserve">. By</w:t>
      </w:r>
      <w:r>
        <w:t xml:space="preserve"> </w:t>
      </w:r>
      <w:r>
        <w:t xml:space="preserve">“</w:t>
      </w:r>
      <w:r>
        <w:t xml:space="preserve">शे</w:t>
      </w:r>
      <w:r>
        <w:t xml:space="preserve">”</w:t>
      </w:r>
      <w:r>
        <w:t xml:space="preserve"> </w:t>
      </w:r>
      <w:r>
        <w:t xml:space="preserve">(Pā. Sū. 1-1-13)</w:t>
      </w:r>
      <w:r>
        <w:t xml:space="preserve"> </w:t>
      </w:r>
      <w:r>
        <w:rPr>
          <w:iCs/>
          <w:i/>
        </w:rPr>
        <w:t xml:space="preserve">śe</w:t>
      </w:r>
      <w:r>
        <w:t xml:space="preserve"> </w:t>
      </w:r>
      <w:r>
        <w:t xml:space="preserve">is called</w:t>
      </w:r>
      <w:r>
        <w:t xml:space="preserve"> </w:t>
      </w:r>
      <w:r>
        <w:rPr>
          <w:iCs/>
          <w:i/>
        </w:rPr>
        <w:t xml:space="preserve">pragṛhya</w:t>
      </w:r>
      <w:r>
        <w:t xml:space="preserve">, so</w:t>
      </w:r>
      <w:r>
        <w:t xml:space="preserve"> </w:t>
      </w:r>
      <w:r>
        <w:rPr>
          <w:iCs/>
          <w:i/>
        </w:rPr>
        <w:t xml:space="preserve">tve</w:t>
      </w:r>
      <w:r>
        <w:t xml:space="preserve"> </w:t>
      </w:r>
      <w:r>
        <w:t xml:space="preserve">is</w:t>
      </w:r>
      <w:r>
        <w:t xml:space="preserve"> </w:t>
      </w:r>
      <w:r>
        <w:rPr>
          <w:iCs/>
          <w:i/>
        </w:rPr>
        <w:t xml:space="preserve">pragṛhya</w:t>
      </w:r>
      <w:r>
        <w:t xml:space="preserve">; with</w:t>
      </w:r>
      <w:r>
        <w:t xml:space="preserve"> </w:t>
      </w:r>
      <w:r>
        <w:rPr>
          <w:iCs/>
          <w:i/>
        </w:rPr>
        <w:t xml:space="preserve">tve</w:t>
      </w:r>
      <w:r>
        <w:t xml:space="preserve"> </w:t>
      </w:r>
      <w:r>
        <w:t xml:space="preserve">+</w:t>
      </w:r>
      <w:r>
        <w:t xml:space="preserve"> </w:t>
      </w:r>
      <w:r>
        <w:rPr>
          <w:iCs/>
          <w:i/>
        </w:rPr>
        <w:t xml:space="preserve">iti</w:t>
      </w:r>
      <w:r>
        <w:t xml:space="preserve">, by</w:t>
      </w:r>
      <w:r>
        <w:t xml:space="preserve"> </w:t>
      </w:r>
      <w:r>
        <w:t xml:space="preserve">“</w:t>
      </w:r>
      <w:r>
        <w:t xml:space="preserve">प्लुतप्रगृह्या अचि नित्यम्</w:t>
      </w:r>
      <w:r>
        <w:t xml:space="preserve">”</w:t>
      </w:r>
      <w:r>
        <w:t xml:space="preserve"> </w:t>
      </w:r>
      <w:r>
        <w:t xml:space="preserve">(Pā. Sū. 7-4-25, as printed; for 6-1-125; the bhāṣya gives ६-१-१२५) there is no sandhi.</w:t>
      </w:r>
    </w:p>
    <w:p>
      <w:pPr>
        <w:pStyle w:val="BodyText"/>
      </w:pPr>
      <w:r>
        <w:rPr>
          <w:bCs/>
          <w:b/>
        </w:rPr>
        <w:t xml:space="preserve">हूयते (hūyate)</w:t>
      </w:r>
      <w:r>
        <w:t xml:space="preserve"> </w:t>
      </w:r>
      <w:r>
        <w:t xml:space="preserve">—</w:t>
      </w:r>
      <w:r>
        <w:t xml:space="preserve"> </w:t>
      </w:r>
      <w:r>
        <w:rPr>
          <w:iCs/>
          <w:i/>
        </w:rPr>
        <w:t xml:space="preserve">hu dānādanayoḥ</w:t>
      </w:r>
      <w:r>
        <w:t xml:space="preserve">, juhotyādi;</w:t>
      </w:r>
      <w:r>
        <w:t xml:space="preserve"> </w:t>
      </w:r>
      <w:r>
        <w:rPr>
          <w:iCs/>
          <w:i/>
        </w:rPr>
        <w:t xml:space="preserve">laṭ</w:t>
      </w:r>
      <w:r>
        <w:t xml:space="preserve"> </w:t>
      </w:r>
      <w:r>
        <w:t xml:space="preserve">third singular in the passive; by</w:t>
      </w:r>
      <w:r>
        <w:t xml:space="preserve"> </w:t>
      </w:r>
      <w:r>
        <w:t xml:space="preserve">“</w:t>
      </w:r>
      <w:r>
        <w:t xml:space="preserve">टित आत्मनेपदानाम्-</w:t>
      </w:r>
      <w:r>
        <w:t xml:space="preserve">”</w:t>
      </w:r>
      <w:r>
        <w:t xml:space="preserve"> </w:t>
      </w:r>
      <w:r>
        <w:t xml:space="preserve">(Pā. Sū. 3-4-79)</w:t>
      </w:r>
      <w:r>
        <w:t xml:space="preserve"> </w:t>
      </w:r>
      <w:r>
        <w:rPr>
          <w:iCs/>
          <w:i/>
        </w:rPr>
        <w:t xml:space="preserve">e</w:t>
      </w:r>
      <w:r>
        <w:t xml:space="preserve">; by</w:t>
      </w:r>
      <w:r>
        <w:t xml:space="preserve"> </w:t>
      </w:r>
      <w:r>
        <w:t xml:space="preserve">“</w:t>
      </w:r>
      <w:r>
        <w:t xml:space="preserve">सार्वधातुके यक्</w:t>
      </w:r>
      <w:r>
        <w:t xml:space="preserve">”</w:t>
      </w:r>
      <w:r>
        <w:t xml:space="preserve"> </w:t>
      </w:r>
      <w:r>
        <w:t xml:space="preserve">(Pā. Sū. 3-1-67)</w:t>
      </w:r>
      <w:r>
        <w:t xml:space="preserve"> </w:t>
      </w:r>
      <w:r>
        <w:rPr>
          <w:iCs/>
          <w:i/>
        </w:rPr>
        <w:t xml:space="preserve">yak</w:t>
      </w:r>
      <w:r>
        <w:t xml:space="preserve">; by</w:t>
      </w:r>
      <w:r>
        <w:t xml:space="preserve"> </w:t>
      </w:r>
      <w:r>
        <w:t xml:space="preserve">“</w:t>
      </w:r>
      <w:r>
        <w:t xml:space="preserve">अकृत्सार्वधातुकयोर्दीर्घः</w:t>
      </w:r>
      <w:r>
        <w:t xml:space="preserve">”</w:t>
      </w:r>
      <w:r>
        <w:t xml:space="preserve"> </w:t>
      </w:r>
      <w:r>
        <w:t xml:space="preserve">(Pā. Sū. 7-4-15, as printed; for 7-4-25; the bhāṣya gives ७-४-२५) the vowel-final stem is lengthened before a</w:t>
      </w:r>
      <w:r>
        <w:t xml:space="preserve"> </w:t>
      </w:r>
      <w:r>
        <w:rPr>
          <w:iCs/>
          <w:i/>
        </w:rPr>
        <w:t xml:space="preserve">y</w:t>
      </w:r>
      <w:r>
        <w:t xml:space="preserve">-initial suffix other than a</w:t>
      </w:r>
      <w:r>
        <w:t xml:space="preserve"> </w:t>
      </w:r>
      <w:r>
        <w:rPr>
          <w:iCs/>
          <w:i/>
        </w:rPr>
        <w:t xml:space="preserve">kṛt</w:t>
      </w:r>
      <w:r>
        <w:t xml:space="preserve"> </w:t>
      </w:r>
      <w:r>
        <w:t xml:space="preserve">or</w:t>
      </w:r>
      <w:r>
        <w:t xml:space="preserve"> </w:t>
      </w:r>
      <w:r>
        <w:rPr>
          <w:iCs/>
          <w:i/>
        </w:rPr>
        <w:t xml:space="preserve">sārvadhātuka</w:t>
      </w:r>
      <w:r>
        <w:t xml:space="preserve">:</w:t>
      </w:r>
      <w:r>
        <w:t xml:space="preserve"> </w:t>
      </w:r>
      <w:r>
        <w:rPr>
          <w:iCs/>
          <w:i/>
        </w:rPr>
        <w:t xml:space="preserve">hūyate</w:t>
      </w:r>
      <w:r>
        <w:t xml:space="preserve">. ॥६॥</w:t>
      </w:r>
      <w:r>
        <w:t xml:space="preserve"> </w:t>
      </w:r>
      <w:r>
        <w:rPr>
          <w:iCs/>
          <w:i/>
        </w:rPr>
        <w:t xml:space="preserve">(A printed rule follows; Ṛk 7 begins on the same page.)</w:t>
      </w:r>
    </w:p>
    <w:p>
      <w:r>
        <w:pict>
          <v:rect style="width:0;height:1.5pt" o:hralign="center" o:hrstd="t" o:hr="t"/>
        </w:pict>
      </w:r>
    </w:p>
    <w:bookmarkEnd w:id="462"/>
    <w:bookmarkStart w:id="463" w:name="page-363-lower-sūkta-26-rik-7"/>
    <w:p>
      <w:pPr>
        <w:pStyle w:val="Heading3"/>
      </w:pPr>
      <w:r>
        <w:t xml:space="preserve">Page 363 (lower) — Sūkta 26, Rik 7</w:t>
      </w:r>
    </w:p>
    <w:p>
      <w:pPr>
        <w:pStyle w:val="FirstParagraph"/>
      </w:pPr>
      <w:r>
        <w:rPr>
          <w:bCs/>
          <w:b/>
        </w:rPr>
        <w:t xml:space="preserve">॥ Saṃhitā-pāṭhaḥ ॥</w:t>
      </w:r>
    </w:p>
    <w:p>
      <w:pPr>
        <w:pStyle w:val="BlockText"/>
      </w:pPr>
      <w:r>
        <w:t xml:space="preserve">प्रि॒यो नो॑ अस्तु वि॒श्पति॒र्होता॑ म॒न्द्रो वरे॑ण्यः ।</w:t>
      </w:r>
      <w:r>
        <w:t xml:space="preserve"> </w:t>
      </w:r>
      <w:r>
        <w:t xml:space="preserve">प्रि॒याः स्व॒ग्नयो॑ व॒यं ॥७॥</w:t>
      </w:r>
    </w:p>
    <w:p>
      <w:pPr>
        <w:pStyle w:val="BlockText"/>
      </w:pPr>
      <w:r>
        <w:rPr>
          <w:iCs/>
          <w:i/>
        </w:rPr>
        <w:t xml:space="preserve">priyó no astu viśpátirhótā mandró váreṇyaḥ |</w:t>
      </w:r>
      <w:r>
        <w:t xml:space="preserve"> </w:t>
      </w:r>
      <w:r>
        <w:rPr>
          <w:iCs/>
          <w:i/>
        </w:rPr>
        <w:t xml:space="preserve">priyā́ḥ svagnáyo vayáṃ ||7||</w:t>
      </w:r>
    </w:p>
    <w:p>
      <w:pPr>
        <w:pStyle w:val="FirstParagraph"/>
      </w:pPr>
      <w:r>
        <w:rPr>
          <w:iCs/>
          <w:i/>
        </w:rPr>
        <w:t xml:space="preserve">(Saṃhitā accents as printed, read on 450-dpi line crops (v3a); Pada unaccented, though the print marks the Pada too. The</w:t>
      </w:r>
      <w:r>
        <w:t xml:space="preserve"> </w:t>
      </w:r>
      <w:r>
        <w:t xml:space="preserve">द्र</w:t>
      </w:r>
      <w:r>
        <w:t xml:space="preserve"> </w:t>
      </w:r>
      <w:r>
        <w:rPr>
          <w:iCs/>
          <w:i/>
        </w:rPr>
        <w:t xml:space="preserve">of</w:t>
      </w:r>
      <w:r>
        <w:t xml:space="preserve"> </w:t>
      </w:r>
      <w:r>
        <w:t xml:space="preserve">मन्द्रो</w:t>
      </w:r>
      <w:r>
        <w:t xml:space="preserve"> </w:t>
      </w:r>
      <w:r>
        <w:rPr>
          <w:iCs/>
          <w:i/>
        </w:rPr>
        <w:t xml:space="preserve">is printed with broken type in the Saṃhitā, clear in the Pada. IAST mechanical from the marks.)</w:t>
      </w:r>
    </w:p>
    <w:bookmarkEnd w:id="463"/>
    <w:bookmarkStart w:id="464" w:name="X44b8ff8e8a9f70fed0e9ba0855d68bc90dabdac"/>
    <w:p>
      <w:pPr>
        <w:pStyle w:val="Heading3"/>
      </w:pPr>
      <w:r>
        <w:t xml:space="preserve">Page 364 — Rik 7: Pada, bhāṣya, word-meanings, overall sense, English</w:t>
      </w:r>
    </w:p>
    <w:p>
      <w:pPr>
        <w:pStyle w:val="FirstParagraph"/>
      </w:pPr>
      <w:r>
        <w:rPr>
          <w:bCs/>
          <w:b/>
        </w:rPr>
        <w:t xml:space="preserve">॥ Pada-pāṭhaḥ ॥</w:t>
      </w:r>
    </w:p>
    <w:p>
      <w:pPr>
        <w:pStyle w:val="BlockText"/>
      </w:pPr>
      <w:r>
        <w:t xml:space="preserve">प्रियः । नः । अस्तु । विश्पतिः । होता । मन्द्रः । वरेण्यः । प्रियाः । सुऽअग्नयः । वयं ॥७॥</w:t>
      </w:r>
    </w:p>
    <w:p>
      <w:pPr>
        <w:pStyle w:val="BlockText"/>
      </w:pPr>
      <w:r>
        <w:rPr>
          <w:iCs/>
          <w:i/>
        </w:rPr>
        <w:t xml:space="preserve">priyaḥ | naḥ | astu | viśpatiḥ | hotā | mandraḥ | vareṇyaḥ | priyāḥ | su-agnayaḥ | vayaṃ ‖7‖</w:t>
      </w:r>
    </w:p>
    <w:p>
      <w:pPr>
        <w:pStyle w:val="FirstParagraph"/>
      </w:pPr>
      <w:r>
        <w:rPr>
          <w:bCs/>
          <w:b/>
        </w:rPr>
        <w:t xml:space="preserve">॥ Sāyaṇa-bhāṣyam ॥</w:t>
      </w:r>
      <w:r>
        <w:t xml:space="preserve"> </w:t>
      </w:r>
      <w:r>
        <w:rPr>
          <w:iCs/>
          <w:i/>
        </w:rPr>
        <w:t xml:space="preserve">(transcribed in full from the print, v3a)</w:t>
      </w:r>
    </w:p>
    <w:p>
      <w:pPr>
        <w:pStyle w:val="BlockText"/>
      </w:pPr>
      <w:r>
        <w:t xml:space="preserve">विश्पतिर्विशां प्रजानां पालको होता होमनिष्पादको मंद्रो हृष्टो वरेण्यो वरणीयोऽग्निर्नोऽस्माकं प्रियोऽस्तु । वयमपि स्वग्नयः शोभनाग्नियुक्ताः संतस्तव प्रिया भूयास्मेति शेषः ॥ विश्पतिः ॥ पत्यावैश्वर्य इति पूर्वपदप्रकृतिस्वरे प्राप्ते परादिश्छंदसि बहुलमित्युत्तरपदाद्युदात्तत्वं । वरेण्यः । वृञ एण्यः । उ. ३-९८ । वृषादित्वादाद्युदात्तत्वं । स्वग्नयः । बहुव्रीहौ नञ्सुभ्यामित्युत्तरपदांतोदात्तत्वं ॥</w:t>
      </w:r>
    </w:p>
    <w:p>
      <w:pPr>
        <w:pStyle w:val="BlockText"/>
      </w:pPr>
      <w:r>
        <w:rPr>
          <w:iCs/>
          <w:i/>
        </w:rPr>
        <w:t xml:space="preserve">viśpatirviśāṃ prajānāṃ pālako hotā homaniṣpādako maṃdro hṛṣṭo vareṇyo varaṇīyo ’gnirno ’smākaṃ priyo ’stu | vayamapi svagnayaḥ śobhanāgniyuktāḥ saṃtastava priyā bhūyāsmeti śeṣaḥ ‖ viśpatiḥ ‖ patyāvaiśvarya iti pūrvapadaprakṛtisvare prāpte parādiśchaṃdasi bahulamityuttarapadādyudāttatvaṃ | vareṇyaḥ | vṛña eṇyaḥ | u. 3-98 | vṛṣāditvādādyudāttatvaṃ | svagnayaḥ | bahuvrīhau nañsubhyāmityuttarapadāṃtodāttatvaṃ ‖</w:t>
      </w:r>
    </w:p>
    <w:p>
      <w:pPr>
        <w:pStyle w:val="FirstParagraph"/>
      </w:pPr>
      <w:r>
        <w:rPr>
          <w:iCs/>
          <w:i/>
        </w:rPr>
        <w:t xml:space="preserve">(Number zoom-read at 450 dpi: उ. ३-९८.)</w:t>
      </w:r>
    </w:p>
    <w:p>
      <w:pPr>
        <w:pStyle w:val="BodyText"/>
      </w:pPr>
      <w:r>
        <w:rPr>
          <w:iCs/>
          <w:i/>
        </w:rPr>
        <w:t xml:space="preserve">Gist:</w:t>
      </w:r>
      <w:r>
        <w:t xml:space="preserve"> </w:t>
      </w:r>
      <w:r>
        <w:t xml:space="preserve">May Agni, protector of the people, the hotṛ, joyful and worthy to be chosen, be dear to us; and may we, having good fires, be dear to you.</w:t>
      </w:r>
    </w:p>
    <w:p>
      <w:pPr>
        <w:pStyle w:val="BodyText"/>
      </w:pPr>
      <w:r>
        <w:rPr>
          <w:bCs/>
          <w:b/>
        </w:rPr>
        <w:t xml:space="preserve">॥ Prati-padārthaḥ ॥</w:t>
      </w:r>
      <w:r>
        <w:t xml:space="preserve"> </w:t>
      </w:r>
      <w:r>
        <w:rPr>
          <w:bCs/>
          <w:b/>
        </w:rPr>
        <w:t xml:space="preserve">विश्पतिः (viśpatiḥ)</w:t>
      </w:r>
      <w:r>
        <w:t xml:space="preserve"> </w:t>
      </w:r>
      <w:r>
        <w:t xml:space="preserve">— lord of the people |</w:t>
      </w:r>
      <w:r>
        <w:t xml:space="preserve"> </w:t>
      </w:r>
      <w:r>
        <w:rPr>
          <w:bCs/>
          <w:b/>
        </w:rPr>
        <w:t xml:space="preserve">होता (hotā)</w:t>
      </w:r>
      <w:r>
        <w:t xml:space="preserve"> </w:t>
      </w:r>
      <w:r>
        <w:t xml:space="preserve">— performer of the homa |</w:t>
      </w:r>
      <w:r>
        <w:t xml:space="preserve"> </w:t>
      </w:r>
      <w:r>
        <w:rPr>
          <w:bCs/>
          <w:b/>
        </w:rPr>
        <w:t xml:space="preserve">मन्द्रः (mandraḥ)</w:t>
      </w:r>
      <w:r>
        <w:t xml:space="preserve"> </w:t>
      </w:r>
      <w:r>
        <w:t xml:space="preserve">— content |</w:t>
      </w:r>
      <w:r>
        <w:t xml:space="preserve"> </w:t>
      </w:r>
      <w:r>
        <w:rPr>
          <w:bCs/>
          <w:b/>
        </w:rPr>
        <w:t xml:space="preserve">वरेण्यः (vareṇyaḥ)</w:t>
      </w:r>
      <w:r>
        <w:t xml:space="preserve"> </w:t>
      </w:r>
      <w:r>
        <w:t xml:space="preserve">— best (chosen by us): Agni |</w:t>
      </w:r>
      <w:r>
        <w:t xml:space="preserve"> </w:t>
      </w:r>
      <w:r>
        <w:rPr>
          <w:bCs/>
          <w:b/>
        </w:rPr>
        <w:t xml:space="preserve">नः (naḥ)</w:t>
      </w:r>
      <w:r>
        <w:t xml:space="preserve"> </w:t>
      </w:r>
      <w:r>
        <w:t xml:space="preserve">— to us |</w:t>
      </w:r>
      <w:r>
        <w:t xml:space="preserve"> </w:t>
      </w:r>
      <w:r>
        <w:rPr>
          <w:bCs/>
          <w:b/>
        </w:rPr>
        <w:t xml:space="preserve">प्रियः (priyaḥ)</w:t>
      </w:r>
      <w:r>
        <w:t xml:space="preserve"> </w:t>
      </w:r>
      <w:r>
        <w:t xml:space="preserve">— as one who does favour |</w:t>
      </w:r>
      <w:r>
        <w:t xml:space="preserve"> </w:t>
      </w:r>
      <w:r>
        <w:rPr>
          <w:bCs/>
          <w:b/>
        </w:rPr>
        <w:t xml:space="preserve">अस्तु (astu)</w:t>
      </w:r>
      <w:r>
        <w:t xml:space="preserve"> </w:t>
      </w:r>
      <w:r>
        <w:t xml:space="preserve">— may he be |</w:t>
      </w:r>
      <w:r>
        <w:t xml:space="preserve"> </w:t>
      </w:r>
      <w:r>
        <w:rPr>
          <w:bCs/>
          <w:b/>
        </w:rPr>
        <w:t xml:space="preserve">वयं (vayaṃ)</w:t>
      </w:r>
      <w:r>
        <w:t xml:space="preserve"> </w:t>
      </w:r>
      <w:r>
        <w:t xml:space="preserve">— we too |</w:t>
      </w:r>
      <w:r>
        <w:t xml:space="preserve"> </w:t>
      </w:r>
      <w:r>
        <w:rPr>
          <w:bCs/>
          <w:b/>
        </w:rPr>
        <w:t xml:space="preserve">स्वग्नयः (svagnayaḥ)</w:t>
      </w:r>
      <w:r>
        <w:t xml:space="preserve"> </w:t>
      </w:r>
      <w:r>
        <w:t xml:space="preserve">— endowed with auspicious fires |</w:t>
      </w:r>
      <w:r>
        <w:t xml:space="preserve"> </w:t>
      </w:r>
      <w:r>
        <w:rPr>
          <w:bCs/>
          <w:b/>
        </w:rPr>
        <w:t xml:space="preserve">प्रियाः (priyāḥ)</w:t>
      </w:r>
      <w:r>
        <w:t xml:space="preserve"> </w:t>
      </w:r>
      <w:r>
        <w:t xml:space="preserve">— may we become dear (to Agni).</w:t>
      </w:r>
    </w:p>
    <w:p>
      <w:pPr>
        <w:pStyle w:val="BodyText"/>
      </w:pPr>
      <w:r>
        <w:rPr>
          <w:bCs/>
          <w:b/>
        </w:rPr>
        <w:t xml:space="preserve">॥ Bhāvārthaḥ ॥</w:t>
      </w:r>
      <w:r>
        <w:t xml:space="preserve"> </w:t>
      </w:r>
      <w:r>
        <w:t xml:space="preserve">May Agni — protector of the people, performer of the homa, content and best — be one who does us favour. May we too, joined with auspicious fires, become dear to Agni.</w:t>
      </w:r>
    </w:p>
    <w:p>
      <w:pPr>
        <w:pStyle w:val="BodyText"/>
      </w:pPr>
      <w:r>
        <w:rPr>
          <w:bCs/>
          <w:b/>
        </w:rPr>
        <w:t xml:space="preserve">॥ English Translation ॥</w:t>
      </w:r>
      <w:r>
        <w:t xml:space="preserve"> </w:t>
      </w:r>
      <w:r>
        <w:rPr>
          <w:iCs/>
          <w:i/>
        </w:rPr>
        <w:t xml:space="preserve">(as printed)</w:t>
      </w:r>
    </w:p>
    <w:p>
      <w:pPr>
        <w:pStyle w:val="BlockText"/>
      </w:pPr>
      <w:r>
        <w:t xml:space="preserve">May Agni, the lord of men, the sacrificing priest (Hotri), the gracious, and the great (or the chosen) be kind (dear) to us ; may we, possessed of holy fires, be dear to Agni.</w:t>
      </w:r>
    </w:p>
    <w:bookmarkEnd w:id="464"/>
    <w:bookmarkStart w:id="465" w:name="page-365-rik-7-special-topics-grammar"/>
    <w:p>
      <w:pPr>
        <w:pStyle w:val="Heading3"/>
      </w:pPr>
      <w:r>
        <w:t xml:space="preserve">Page 365 — Rik 7: Special Topics, grammar</w:t>
      </w:r>
    </w:p>
    <w:p>
      <w:pPr>
        <w:pStyle w:val="FirstParagraph"/>
      </w:pPr>
      <w:r>
        <w:rPr>
          <w:bCs/>
          <w:b/>
        </w:rPr>
        <w:t xml:space="preserve">॥ Viśeṣa-viṣayagaḷu (Special Topics) ॥</w:t>
      </w:r>
    </w:p>
    <w:p>
      <w:pPr>
        <w:pStyle w:val="BodyText"/>
      </w:pPr>
      <w:r>
        <w:rPr>
          <w:bCs/>
          <w:b/>
        </w:rPr>
        <w:t xml:space="preserve">प्रियाः स्वग्नयो वयं (priyāḥ svagnayo vayaṃ)</w:t>
      </w:r>
      <w:r>
        <w:t xml:space="preserve"> </w:t>
      </w:r>
      <w:r>
        <w:t xml:space="preserve">— in this ṛk Agni is praised with several epithets:</w:t>
      </w:r>
      <w:r>
        <w:t xml:space="preserve"> </w:t>
      </w:r>
      <w:r>
        <w:rPr>
          <w:iCs/>
          <w:i/>
        </w:rPr>
        <w:t xml:space="preserve">viśpati</w:t>
      </w:r>
      <w:r>
        <w:t xml:space="preserve">,</w:t>
      </w:r>
      <w:r>
        <w:t xml:space="preserve"> </w:t>
      </w:r>
      <w:r>
        <w:rPr>
          <w:iCs/>
          <w:i/>
        </w:rPr>
        <w:t xml:space="preserve">hotā</w:t>
      </w:r>
      <w:r>
        <w:t xml:space="preserve">,</w:t>
      </w:r>
      <w:r>
        <w:t xml:space="preserve"> </w:t>
      </w:r>
      <w:r>
        <w:rPr>
          <w:iCs/>
          <w:i/>
        </w:rPr>
        <w:t xml:space="preserve">mandra</w:t>
      </w:r>
      <w:r>
        <w:t xml:space="preserve">,</w:t>
      </w:r>
      <w:r>
        <w:t xml:space="preserve"> </w:t>
      </w:r>
      <w:r>
        <w:rPr>
          <w:iCs/>
          <w:i/>
        </w:rPr>
        <w:t xml:space="preserve">vareṇya</w:t>
      </w:r>
      <w:r>
        <w:t xml:space="preserve">. So the ṛṣi has referred to Agni, endowed with such qualities, in the plural. Or, since Agni is present in every house as lord of the house, the plural</w:t>
      </w:r>
      <w:r>
        <w:t xml:space="preserve"> </w:t>
      </w:r>
      <w:r>
        <w:rPr>
          <w:iCs/>
          <w:i/>
        </w:rPr>
        <w:t xml:space="preserve">priyāḥ svagnayaḥ</w:t>
      </w:r>
      <w:r>
        <w:t xml:space="preserve"> </w:t>
      </w:r>
      <w:r>
        <w:t xml:space="preserve">may have been used thinking of the fires (in our houses) that bring auspiciousness.</w:t>
      </w:r>
    </w:p>
    <w:p>
      <w:pPr>
        <w:pStyle w:val="BodyText"/>
      </w:pPr>
      <w:r>
        <w:rPr>
          <w:bCs/>
          <w:b/>
        </w:rPr>
        <w:t xml:space="preserve">॥ Vyākaraṇa-prakriyā ॥</w:t>
      </w:r>
      <w:r>
        <w:t xml:space="preserve"> </w:t>
      </w:r>
      <w:r>
        <w:rPr>
          <w:iCs/>
          <w:i/>
        </w:rPr>
        <w:t xml:space="preserve">(grammar, noted briefly; numbers read on 450-dpi line crops, v3a)</w:t>
      </w:r>
    </w:p>
    <w:p>
      <w:pPr>
        <w:pStyle w:val="BodyText"/>
      </w:pPr>
      <w:r>
        <w:rPr>
          <w:bCs/>
          <w:b/>
        </w:rPr>
        <w:t xml:space="preserve">विश्पतिः (viśpatiḥ)</w:t>
      </w:r>
      <w:r>
        <w:t xml:space="preserve"> </w:t>
      </w:r>
      <w:r>
        <w:t xml:space="preserve">—</w:t>
      </w:r>
      <w:r>
        <w:t xml:space="preserve"> </w:t>
      </w:r>
      <w:r>
        <w:rPr>
          <w:iCs/>
          <w:i/>
        </w:rPr>
        <w:t xml:space="preserve">viśāṃ patiḥ viśpatiḥ</w:t>
      </w:r>
      <w:r>
        <w:t xml:space="preserve">: the lord of the people. By</w:t>
      </w:r>
      <w:r>
        <w:t xml:space="preserve"> </w:t>
      </w:r>
      <w:r>
        <w:t xml:space="preserve">“</w:t>
      </w:r>
      <w:r>
        <w:t xml:space="preserve">पत्यावैश्वर्ये</w:t>
      </w:r>
      <w:r>
        <w:t xml:space="preserve">”</w:t>
      </w:r>
      <w:r>
        <w:t xml:space="preserve"> </w:t>
      </w:r>
      <w:r>
        <w:t xml:space="preserve">(Pā. Sū. 6-2-18), when</w:t>
      </w:r>
      <w:r>
        <w:t xml:space="preserve"> </w:t>
      </w:r>
      <w:r>
        <w:rPr>
          <w:iCs/>
          <w:i/>
        </w:rPr>
        <w:t xml:space="preserve">pati</w:t>
      </w:r>
      <w:r>
        <w:t xml:space="preserve"> </w:t>
      </w:r>
      <w:r>
        <w:t xml:space="preserve">in the sense of lordship is the final member, the first member keeps its accent; this being attained, by</w:t>
      </w:r>
      <w:r>
        <w:t xml:space="preserve"> </w:t>
      </w:r>
      <w:r>
        <w:t xml:space="preserve">“</w:t>
      </w:r>
      <w:r>
        <w:t xml:space="preserve">परादिश्छन्दसि बहुलम्</w:t>
      </w:r>
      <w:r>
        <w:t xml:space="preserve">”</w:t>
      </w:r>
      <w:r>
        <w:t xml:space="preserve"> </w:t>
      </w:r>
      <w:r>
        <w:t xml:space="preserve">(Pā. Sū. 6-2-199),</w:t>
      </w:r>
      <w:r>
        <w:t xml:space="preserve"> </w:t>
      </w:r>
      <w:r>
        <w:rPr>
          <w:iCs/>
          <w:i/>
        </w:rPr>
        <w:t xml:space="preserve">bahula</w:t>
      </w:r>
      <w:r>
        <w:t xml:space="preserve"> </w:t>
      </w:r>
      <w:r>
        <w:t xml:space="preserve">being mentioned, the final member’s initial acute comes here:</w:t>
      </w:r>
      <w:r>
        <w:t xml:space="preserve"> </w:t>
      </w:r>
      <w:r>
        <w:rPr>
          <w:iCs/>
          <w:i/>
        </w:rPr>
        <w:t xml:space="preserve">viśpatiḥ</w:t>
      </w:r>
      <w:r>
        <w:t xml:space="preserve"> </w:t>
      </w:r>
      <w:r>
        <w:t xml:space="preserve">is medially acute.</w:t>
      </w:r>
    </w:p>
    <w:p>
      <w:pPr>
        <w:pStyle w:val="BodyText"/>
      </w:pPr>
      <w:r>
        <w:rPr>
          <w:bCs/>
          <w:b/>
        </w:rPr>
        <w:t xml:space="preserve">वरेण्यः (vareṇyaḥ)</w:t>
      </w:r>
      <w:r>
        <w:t xml:space="preserve"> </w:t>
      </w:r>
      <w:r>
        <w:t xml:space="preserve">— by</w:t>
      </w:r>
      <w:r>
        <w:t xml:space="preserve"> </w:t>
      </w:r>
      <w:r>
        <w:t xml:space="preserve">“</w:t>
      </w:r>
      <w:r>
        <w:t xml:space="preserve">वृञ एण्यः</w:t>
      </w:r>
      <w:r>
        <w:t xml:space="preserve">”</w:t>
      </w:r>
      <w:r>
        <w:t xml:space="preserve"> </w:t>
      </w:r>
      <w:r>
        <w:t xml:space="preserve">(Uṇ. Sū. 3-3[?]8, in the Kannada grammar’s series: the middle digit is not settled; the bhāṣya gives उ. ३-९८), after</w:t>
      </w:r>
      <w:r>
        <w:t xml:space="preserve"> </w:t>
      </w:r>
      <w:r>
        <w:rPr>
          <w:iCs/>
          <w:i/>
        </w:rPr>
        <w:t xml:space="preserve">vṛñ varaṇe</w:t>
      </w:r>
      <w:r>
        <w:t xml:space="preserve"> </w:t>
      </w:r>
      <w:r>
        <w:t xml:space="preserve">the suffix</w:t>
      </w:r>
      <w:r>
        <w:t xml:space="preserve"> </w:t>
      </w:r>
      <w:r>
        <w:rPr>
          <w:iCs/>
          <w:i/>
        </w:rPr>
        <w:t xml:space="preserve">eṇya</w:t>
      </w:r>
      <w:r>
        <w:t xml:space="preserve">; before it, by</w:t>
      </w:r>
      <w:r>
        <w:t xml:space="preserve"> </w:t>
      </w:r>
      <w:r>
        <w:t xml:space="preserve">“</w:t>
      </w:r>
      <w:r>
        <w:t xml:space="preserve">सार्वधातुकार्धधातुकयोः</w:t>
      </w:r>
      <w:r>
        <w:t xml:space="preserve">”</w:t>
      </w:r>
      <w:r>
        <w:t xml:space="preserve"> </w:t>
      </w:r>
      <w:r>
        <w:t xml:space="preserve">(Pā. Sū. 7-3-84) guṇa of the root’s</w:t>
      </w:r>
      <w:r>
        <w:t xml:space="preserve"> </w:t>
      </w:r>
      <w:r>
        <w:rPr>
          <w:iCs/>
          <w:i/>
        </w:rPr>
        <w:t xml:space="preserve">ṛ</w:t>
      </w:r>
      <w:r>
        <w:t xml:space="preserve">; since it replaces</w:t>
      </w:r>
      <w:r>
        <w:t xml:space="preserve"> </w:t>
      </w:r>
      <w:r>
        <w:rPr>
          <w:iCs/>
          <w:i/>
        </w:rPr>
        <w:t xml:space="preserve">ṛ</w:t>
      </w:r>
      <w:r>
        <w:t xml:space="preserve">, by</w:t>
      </w:r>
      <w:r>
        <w:t xml:space="preserve"> </w:t>
      </w:r>
      <w:r>
        <w:t xml:space="preserve">“</w:t>
      </w:r>
      <w:r>
        <w:t xml:space="preserve">उरण् रपरः</w:t>
      </w:r>
      <w:r>
        <w:t xml:space="preserve">”</w:t>
      </w:r>
      <w:r>
        <w:t xml:space="preserve"> </w:t>
      </w:r>
      <w:r>
        <w:t xml:space="preserve">(Pā. Sū. 1-1-51) it is followed by</w:t>
      </w:r>
      <w:r>
        <w:t xml:space="preserve"> </w:t>
      </w:r>
      <w:r>
        <w:rPr>
          <w:iCs/>
          <w:i/>
        </w:rPr>
        <w:t xml:space="preserve">r</w:t>
      </w:r>
      <w:r>
        <w:t xml:space="preserve">:</w:t>
      </w:r>
      <w:r>
        <w:t xml:space="preserve"> </w:t>
      </w:r>
      <w:r>
        <w:rPr>
          <w:iCs/>
          <w:i/>
        </w:rPr>
        <w:t xml:space="preserve">vareṇyaḥ</w:t>
      </w:r>
      <w:r>
        <w:t xml:space="preserve">. Though the suffix accent would come, by</w:t>
      </w:r>
      <w:r>
        <w:t xml:space="preserve"> </w:t>
      </w:r>
      <w:r>
        <w:t xml:space="preserve">“</w:t>
      </w:r>
      <w:r>
        <w:t xml:space="preserve">वृषादीनां च</w:t>
      </w:r>
      <w:r>
        <w:t xml:space="preserve">”</w:t>
      </w:r>
      <w:r>
        <w:t xml:space="preserve"> </w:t>
      </w:r>
      <w:r>
        <w:t xml:space="preserve">(Pā. Sū. 6-1-203) it is initially acute;</w:t>
      </w:r>
      <w:r>
        <w:t xml:space="preserve"> </w:t>
      </w:r>
      <w:r>
        <w:rPr>
          <w:iCs/>
          <w:i/>
        </w:rPr>
        <w:t xml:space="preserve">vareṇya</w:t>
      </w:r>
      <w:r>
        <w:t xml:space="preserve"> </w:t>
      </w:r>
      <w:r>
        <w:t xml:space="preserve">is read in the</w:t>
      </w:r>
      <w:r>
        <w:t xml:space="preserve"> </w:t>
      </w:r>
      <w:r>
        <w:rPr>
          <w:iCs/>
          <w:i/>
        </w:rPr>
        <w:t xml:space="preserve">vṛṣādi</w:t>
      </w:r>
      <w:r>
        <w:t xml:space="preserve"> </w:t>
      </w:r>
      <w:r>
        <w:t xml:space="preserve">list.</w:t>
      </w:r>
    </w:p>
    <w:p>
      <w:pPr>
        <w:pStyle w:val="BodyText"/>
      </w:pPr>
      <w:r>
        <w:rPr>
          <w:bCs/>
          <w:b/>
        </w:rPr>
        <w:t xml:space="preserve">स्वग्नयः (svagnayaḥ)</w:t>
      </w:r>
      <w:r>
        <w:t xml:space="preserve"> </w:t>
      </w:r>
      <w:r>
        <w:t xml:space="preserve">—</w:t>
      </w:r>
      <w:r>
        <w:t xml:space="preserve"> </w:t>
      </w:r>
      <w:r>
        <w:rPr>
          <w:iCs/>
          <w:i/>
        </w:rPr>
        <w:t xml:space="preserve">śobhanāḥ agnayaḥ yeṣāṃ te svagnayaḥ</w:t>
      </w:r>
      <w:r>
        <w:t xml:space="preserve">: those who have holy fires; a bahuvrīhi. By</w:t>
      </w:r>
      <w:r>
        <w:t xml:space="preserve"> </w:t>
      </w:r>
      <w:r>
        <w:t xml:space="preserve">“</w:t>
      </w:r>
      <w:r>
        <w:t xml:space="preserve">नञ्सुभ्याम्</w:t>
      </w:r>
      <w:r>
        <w:t xml:space="preserve">”</w:t>
      </w:r>
      <w:r>
        <w:t xml:space="preserve"> </w:t>
      </w:r>
      <w:r>
        <w:t xml:space="preserve">(Pā. Sū. 6-2-172), in a bahuvrīhi the final member after</w:t>
      </w:r>
      <w:r>
        <w:t xml:space="preserve"> </w:t>
      </w:r>
      <w:r>
        <w:rPr>
          <w:iCs/>
          <w:i/>
        </w:rPr>
        <w:t xml:space="preserve">nañ</w:t>
      </w:r>
      <w:r>
        <w:t xml:space="preserve"> </w:t>
      </w:r>
      <w:r>
        <w:t xml:space="preserve">or</w:t>
      </w:r>
      <w:r>
        <w:t xml:space="preserve"> </w:t>
      </w:r>
      <w:r>
        <w:rPr>
          <w:iCs/>
          <w:i/>
        </w:rPr>
        <w:t xml:space="preserve">su</w:t>
      </w:r>
      <w:r>
        <w:t xml:space="preserve"> </w:t>
      </w:r>
      <w:r>
        <w:t xml:space="preserve">is end-acute; so here</w:t>
      </w:r>
      <w:r>
        <w:t xml:space="preserve"> </w:t>
      </w:r>
      <w:r>
        <w:rPr>
          <w:iCs/>
          <w:i/>
        </w:rPr>
        <w:t xml:space="preserve">agni</w:t>
      </w:r>
      <w:r>
        <w:t xml:space="preserve">, after</w:t>
      </w:r>
      <w:r>
        <w:t xml:space="preserve"> </w:t>
      </w:r>
      <w:r>
        <w:rPr>
          <w:iCs/>
          <w:i/>
        </w:rPr>
        <w:t xml:space="preserve">su</w:t>
      </w:r>
      <w:r>
        <w:t xml:space="preserve">, is end-acute. Before</w:t>
      </w:r>
      <w:r>
        <w:t xml:space="preserve"> </w:t>
      </w:r>
      <w:r>
        <w:rPr>
          <w:iCs/>
          <w:i/>
        </w:rPr>
        <w:t xml:space="preserve">jas</w:t>
      </w:r>
      <w:r>
        <w:t xml:space="preserve">, by</w:t>
      </w:r>
      <w:r>
        <w:t xml:space="preserve"> </w:t>
      </w:r>
      <w:r>
        <w:t xml:space="preserve">“</w:t>
      </w:r>
      <w:r>
        <w:t xml:space="preserve">जसि च</w:t>
      </w:r>
      <w:r>
        <w:t xml:space="preserve">”</w:t>
      </w:r>
      <w:r>
        <w:t xml:space="preserve"> </w:t>
      </w:r>
      <w:r>
        <w:t xml:space="preserve">(Pā. Sū. 7-3-109) the stem takes guṇa; before the vowel,</w:t>
      </w:r>
      <w:r>
        <w:t xml:space="preserve"> </w:t>
      </w:r>
      <w:r>
        <w:rPr>
          <w:iCs/>
          <w:i/>
        </w:rPr>
        <w:t xml:space="preserve">ay</w:t>
      </w:r>
      <w:r>
        <w:t xml:space="preserve">:</w:t>
      </w:r>
      <w:r>
        <w:t xml:space="preserve"> </w:t>
      </w:r>
      <w:r>
        <w:rPr>
          <w:iCs/>
          <w:i/>
        </w:rPr>
        <w:t xml:space="preserve">svagnayaḥ</w:t>
      </w:r>
      <w:r>
        <w:t xml:space="preserve">. ॥७॥</w:t>
      </w:r>
      <w:r>
        <w:t xml:space="preserve"> </w:t>
      </w:r>
      <w:r>
        <w:rPr>
          <w:iCs/>
          <w:i/>
        </w:rPr>
        <w:t xml:space="preserve">(A printed ornament follows.)</w:t>
      </w:r>
    </w:p>
    <w:p>
      <w:r>
        <w:pict>
          <v:rect style="width:0;height:1.5pt" o:hralign="center" o:hrstd="t" o:hr="t"/>
        </w:pict>
      </w:r>
    </w:p>
    <w:bookmarkEnd w:id="465"/>
    <w:bookmarkStart w:id="466" w:name="page-366-sūkta-26-rik-8"/>
    <w:p>
      <w:pPr>
        <w:pStyle w:val="Heading3"/>
      </w:pPr>
      <w:r>
        <w:t xml:space="preserve">Page 366 — Sūkta 26, Rik 8</w:t>
      </w:r>
    </w:p>
    <w:p>
      <w:pPr>
        <w:pStyle w:val="FirstParagraph"/>
      </w:pPr>
      <w:r>
        <w:rPr>
          <w:bCs/>
          <w:b/>
        </w:rPr>
        <w:t xml:space="preserve">॥ Saṃhitā-pāṭhaḥ ॥</w:t>
      </w:r>
    </w:p>
    <w:p>
      <w:pPr>
        <w:pStyle w:val="BlockText"/>
      </w:pPr>
      <w:r>
        <w:t xml:space="preserve">स्व॒ग्नयो॒ हि वार्यं॑ दे॒वासो॑ दधि॒रे च॑ नः ।</w:t>
      </w:r>
      <w:r>
        <w:t xml:space="preserve"> </w:t>
      </w:r>
      <w:r>
        <w:t xml:space="preserve">स्व॒ग्नयो॑ मनामहे ॥८॥</w:t>
      </w:r>
    </w:p>
    <w:p>
      <w:pPr>
        <w:pStyle w:val="BlockText"/>
      </w:pPr>
      <w:r>
        <w:rPr>
          <w:iCs/>
          <w:i/>
        </w:rPr>
        <w:t xml:space="preserve">svagnáyo hí vā́ryaṃ devā́so dadhiré ca naḥ |</w:t>
      </w:r>
      <w:r>
        <w:t xml:space="preserve"> </w:t>
      </w:r>
      <w:r>
        <w:rPr>
          <w:iCs/>
          <w:i/>
        </w:rPr>
        <w:t xml:space="preserve">svagnáyo manāmahe ||8||</w:t>
      </w:r>
    </w:p>
    <w:p>
      <w:pPr>
        <w:pStyle w:val="FirstParagraph"/>
      </w:pPr>
      <w:r>
        <w:rPr>
          <w:iCs/>
          <w:i/>
        </w:rPr>
        <w:t xml:space="preserve">(Saṃhitā accents as printed, read on 450-dpi line crops (v3a); Pada unaccented, though the print marks the Pada too. IAST mechanical from the marks.)</w:t>
      </w:r>
    </w:p>
    <w:p>
      <w:pPr>
        <w:pStyle w:val="BodyText"/>
      </w:pPr>
      <w:r>
        <w:rPr>
          <w:bCs/>
          <w:b/>
        </w:rPr>
        <w:t xml:space="preserve">॥ Pada-pāṭhaḥ ॥</w:t>
      </w:r>
    </w:p>
    <w:p>
      <w:pPr>
        <w:pStyle w:val="BlockText"/>
      </w:pPr>
      <w:r>
        <w:t xml:space="preserve">सुऽअग्नयः । हि । वार्यं । देवासः । दधिरे । च । नः । सुऽअग्नयः । मनामहे ॥८॥</w:t>
      </w:r>
    </w:p>
    <w:p>
      <w:pPr>
        <w:pStyle w:val="BlockText"/>
      </w:pPr>
      <w:r>
        <w:rPr>
          <w:iCs/>
          <w:i/>
        </w:rPr>
        <w:t xml:space="preserve">su-agnayaḥ | hi | vāryaṃ | devāsaḥ | dadhire | ca | naḥ | su-agnayaḥ | manāmahe ‖8‖</w:t>
      </w:r>
    </w:p>
    <w:p>
      <w:pPr>
        <w:pStyle w:val="FirstParagraph"/>
      </w:pPr>
      <w:r>
        <w:rPr>
          <w:bCs/>
          <w:b/>
        </w:rPr>
        <w:t xml:space="preserve">॥ Sāyaṇa-bhāṣyam ॥</w:t>
      </w:r>
      <w:r>
        <w:t xml:space="preserve"> </w:t>
      </w:r>
      <w:r>
        <w:rPr>
          <w:iCs/>
          <w:i/>
        </w:rPr>
        <w:t xml:space="preserve">(transcribed in full from the print, v3a)</w:t>
      </w:r>
    </w:p>
    <w:p>
      <w:pPr>
        <w:pStyle w:val="BlockText"/>
      </w:pPr>
      <w:r>
        <w:t xml:space="preserve">स्वग्नयः शोभनाग्नियुक्ता देवासो दीप्यमाना ऋत्विजो नोऽस्मदीयं वार्यं वरणीयं हविर्हि यस्माद्दधिरे धृतवंतः तस्माद्वयं स्वग्नयः शोभनाग्नियुक्ताः संतो मनामहे । त्वां याचामहे ॥ वार्यं । वृञ् वरणे । वृङ् संभक्तौ । ऋहलोर्ण्यत् । ईडवंदेत्यादिनाद्युदात्तत्वं । दधिरे । इरेचश्चित्त्वादंतोदात्तत्वं । हि चेति निघातप्रतिषेधः । मनामहे । मन ज्ञाने । व्यत्ययेन शप् ॥</w:t>
      </w:r>
    </w:p>
    <w:p>
      <w:pPr>
        <w:pStyle w:val="BlockText"/>
      </w:pPr>
      <w:r>
        <w:rPr>
          <w:iCs/>
          <w:i/>
        </w:rPr>
        <w:t xml:space="preserve">svagnayaḥ śobhanāgniyuktā devāso dīpyamānā ṛtvijo no ’smadīyaṃ vāryaṃ varaṇīyaṃ havirhi yasmāddadhire dhṛtavaṃtaḥ tasmādvayaṃ svagnayaḥ śobhanāgniyuktāḥ saṃto manāmahe | tvāṃ yācāmahe ‖ vāryaṃ | vṛñ varaṇe | vṛṅ saṃbhaktau | ṛhalorṇyat | īḍavaṃdetyādinādyudāttatvaṃ | dadhire | irecaścittvādaṃtodāttatvaṃ | hi ceti nighātapratiṣedhaḥ | manāmahe | mana jñāne | vyatyayena śap ‖</w:t>
      </w:r>
    </w:p>
    <w:p>
      <w:pPr>
        <w:pStyle w:val="FirstParagraph"/>
      </w:pPr>
      <w:r>
        <w:rPr>
          <w:iCs/>
          <w:i/>
        </w:rPr>
        <w:t xml:space="preserve">(No numbers in this bhāṣya.)</w:t>
      </w:r>
    </w:p>
    <w:p>
      <w:pPr>
        <w:pStyle w:val="BodyText"/>
      </w:pPr>
      <w:r>
        <w:rPr>
          <w:iCs/>
          <w:i/>
        </w:rPr>
        <w:t xml:space="preserve">Gist:</w:t>
      </w:r>
      <w:r>
        <w:t xml:space="preserve"> </w:t>
      </w:r>
      <w:r>
        <w:t xml:space="preserve">Since the shining priests with good fires have taken up our choice oblation, we too, having good fires, entreat you.</w:t>
      </w:r>
    </w:p>
    <w:p>
      <w:pPr>
        <w:pStyle w:val="BodyText"/>
      </w:pPr>
      <w:r>
        <w:rPr>
          <w:bCs/>
          <w:b/>
        </w:rPr>
        <w:t xml:space="preserve">॥ Prati-padārthaḥ ॥</w:t>
      </w:r>
      <w:r>
        <w:t xml:space="preserve"> </w:t>
      </w:r>
      <w:r>
        <w:rPr>
          <w:bCs/>
          <w:b/>
        </w:rPr>
        <w:t xml:space="preserve">स्वग्नयः (svagnayaḥ)</w:t>
      </w:r>
      <w:r>
        <w:t xml:space="preserve"> </w:t>
      </w:r>
      <w:r>
        <w:t xml:space="preserve">— endowed with excellent fires |</w:t>
      </w:r>
      <w:r>
        <w:t xml:space="preserve"> </w:t>
      </w:r>
      <w:r>
        <w:rPr>
          <w:bCs/>
          <w:b/>
        </w:rPr>
        <w:t xml:space="preserve">देवासः (devāsaḥ)</w:t>
      </w:r>
      <w:r>
        <w:t xml:space="preserve"> </w:t>
      </w:r>
      <w:r>
        <w:t xml:space="preserve">— and shining, the priests |</w:t>
      </w:r>
      <w:r>
        <w:t xml:space="preserve"> </w:t>
      </w:r>
      <w:r>
        <w:rPr>
          <w:bCs/>
          <w:b/>
        </w:rPr>
        <w:t xml:space="preserve">नः (naḥ)</w:t>
      </w:r>
      <w:r>
        <w:t xml:space="preserve"> </w:t>
      </w:r>
      <w:r>
        <w:t xml:space="preserve">— our |</w:t>
      </w:r>
      <w:r>
        <w:t xml:space="preserve"> </w:t>
      </w:r>
      <w:r>
        <w:rPr>
          <w:bCs/>
          <w:b/>
        </w:rPr>
        <w:t xml:space="preserve">वार्यं (vāryaṃ)</w:t>
      </w:r>
      <w:r>
        <w:t xml:space="preserve"> </w:t>
      </w:r>
      <w:r>
        <w:t xml:space="preserve">— excellent oblation |</w:t>
      </w:r>
      <w:r>
        <w:t xml:space="preserve"> </w:t>
      </w:r>
      <w:r>
        <w:rPr>
          <w:bCs/>
          <w:b/>
        </w:rPr>
        <w:t xml:space="preserve">हि (hi)</w:t>
      </w:r>
      <w:r>
        <w:t xml:space="preserve"> </w:t>
      </w:r>
      <w:r>
        <w:t xml:space="preserve">— for which reason |</w:t>
      </w:r>
      <w:r>
        <w:t xml:space="preserve"> </w:t>
      </w:r>
      <w:r>
        <w:rPr>
          <w:bCs/>
          <w:b/>
        </w:rPr>
        <w:t xml:space="preserve">दधिरे (dadhire)</w:t>
      </w:r>
      <w:r>
        <w:t xml:space="preserve"> </w:t>
      </w:r>
      <w:r>
        <w:t xml:space="preserve">— they have taken up (for that reason) |</w:t>
      </w:r>
      <w:r>
        <w:t xml:space="preserve"> </w:t>
      </w:r>
      <w:r>
        <w:rPr>
          <w:bCs/>
          <w:b/>
        </w:rPr>
        <w:t xml:space="preserve">स्वग्नयः (svagnayaḥ)</w:t>
      </w:r>
      <w:r>
        <w:t xml:space="preserve"> </w:t>
      </w:r>
      <w:r>
        <w:t xml:space="preserve">— joined with auspicious fires (we too) |</w:t>
      </w:r>
      <w:r>
        <w:t xml:space="preserve"> </w:t>
      </w:r>
      <w:r>
        <w:rPr>
          <w:bCs/>
          <w:b/>
        </w:rPr>
        <w:t xml:space="preserve">मनामहे (manāmahe)</w:t>
      </w:r>
      <w:r>
        <w:t xml:space="preserve"> </w:t>
      </w:r>
      <w:r>
        <w:t xml:space="preserve">— beseech (you).</w:t>
      </w:r>
    </w:p>
    <w:p>
      <w:pPr>
        <w:pStyle w:val="BodyText"/>
      </w:pPr>
      <w:r>
        <w:rPr>
          <w:bCs/>
          <w:b/>
        </w:rPr>
        <w:t xml:space="preserve">॥ Bhāvārthaḥ ॥</w:t>
      </w:r>
      <w:r>
        <w:t xml:space="preserve"> </w:t>
      </w:r>
      <w:r>
        <w:t xml:space="preserve">The shining priests, joined with excellent fires, have taken up our excellent oblation to offer to you for our welfare. Therefore we too, having auspicious fires, pray to you for our welfare.</w:t>
      </w:r>
    </w:p>
    <w:bookmarkEnd w:id="466"/>
    <w:bookmarkStart w:id="467" w:name="Xb092a01548eb6e8209d14af2e279370f8319356"/>
    <w:p>
      <w:pPr>
        <w:pStyle w:val="Heading3"/>
      </w:pPr>
      <w:r>
        <w:t xml:space="preserve">Page 367 — Rik 8: English, Special Topics, grammar</w:t>
      </w:r>
    </w:p>
    <w:p>
      <w:pPr>
        <w:pStyle w:val="FirstParagraph"/>
      </w:pPr>
      <w:r>
        <w:rPr>
          <w:bCs/>
          <w:b/>
        </w:rPr>
        <w:t xml:space="preserve">॥ English Translation ॥</w:t>
      </w:r>
      <w:r>
        <w:t xml:space="preserve"> </w:t>
      </w:r>
      <w:r>
        <w:rPr>
          <w:iCs/>
          <w:i/>
        </w:rPr>
        <w:t xml:space="preserve">(as printed)</w:t>
      </w:r>
    </w:p>
    <w:p>
      <w:pPr>
        <w:pStyle w:val="BlockText"/>
      </w:pPr>
      <w:r>
        <w:t xml:space="preserve">As the brilliant priests possessed of holy fires have taken charge of our oblation, so we with holy fires pray to you.</w:t>
      </w:r>
    </w:p>
    <w:p>
      <w:pPr>
        <w:pStyle w:val="FirstParagraph"/>
      </w:pPr>
      <w:r>
        <w:rPr>
          <w:bCs/>
          <w:b/>
        </w:rPr>
        <w:t xml:space="preserve">॥ Viśeṣa-viṣayagaḷu (Special Topics) ॥</w:t>
      </w:r>
    </w:p>
    <w:p>
      <w:pPr>
        <w:pStyle w:val="BodyText"/>
      </w:pPr>
      <w:r>
        <w:rPr>
          <w:bCs/>
          <w:b/>
        </w:rPr>
        <w:t xml:space="preserve">वार्यं (vāryaṃ)</w:t>
      </w:r>
      <w:r>
        <w:t xml:space="preserve"> </w:t>
      </w:r>
      <w:r>
        <w:t xml:space="preserve">—</w:t>
      </w:r>
      <w:r>
        <w:t xml:space="preserve"> </w:t>
      </w:r>
      <w:r>
        <w:rPr>
          <w:iCs/>
          <w:i/>
        </w:rPr>
        <w:t xml:space="preserve">varaṇīyaṃ, śreṣṭham</w:t>
      </w:r>
      <w:r>
        <w:t xml:space="preserve">: an excellent thing, the oblation.</w:t>
      </w:r>
    </w:p>
    <w:p>
      <w:pPr>
        <w:pStyle w:val="BodyText"/>
      </w:pPr>
      <w:r>
        <w:rPr>
          <w:bCs/>
          <w:b/>
        </w:rPr>
        <w:t xml:space="preserve">देवासः (devāsaḥ)</w:t>
      </w:r>
      <w:r>
        <w:t xml:space="preserve"> </w:t>
      </w:r>
      <w:r>
        <w:t xml:space="preserve">—</w:t>
      </w:r>
      <w:r>
        <w:t xml:space="preserve"> </w:t>
      </w:r>
      <w:r>
        <w:rPr>
          <w:iCs/>
          <w:i/>
        </w:rPr>
        <w:t xml:space="preserve">dīpyamānā ṛtvijaḥ</w:t>
      </w:r>
      <w:r>
        <w:t xml:space="preserve">: shining priests.</w:t>
      </w:r>
    </w:p>
    <w:p>
      <w:pPr>
        <w:pStyle w:val="BodyText"/>
      </w:pPr>
      <w:r>
        <w:rPr>
          <w:bCs/>
          <w:b/>
        </w:rPr>
        <w:t xml:space="preserve">मनामहे (manāmahe)</w:t>
      </w:r>
      <w:r>
        <w:t xml:space="preserve"> </w:t>
      </w:r>
      <w:r>
        <w:t xml:space="preserve">—</w:t>
      </w:r>
      <w:r>
        <w:t xml:space="preserve"> </w:t>
      </w:r>
      <w:r>
        <w:rPr>
          <w:iCs/>
          <w:i/>
        </w:rPr>
        <w:t xml:space="preserve">tvāṃ yācāmahe</w:t>
      </w:r>
      <w:r>
        <w:t xml:space="preserve">: we pray.</w:t>
      </w:r>
    </w:p>
    <w:p>
      <w:pPr>
        <w:pStyle w:val="BodyText"/>
      </w:pPr>
      <w:r>
        <w:t xml:space="preserve">This ṛk may also be explained differently:</w:t>
      </w:r>
      <w:r>
        <w:t xml:space="preserve"> </w:t>
      </w:r>
      <w:r>
        <w:rPr>
          <w:iCs/>
          <w:i/>
        </w:rPr>
        <w:t xml:space="preserve">svagnayaḥ prasannāgniyuktā devāso devā vāryaṃ varaṇīyaṃ dhanaṃ no ’smabhyaṃ dadhire ca dadati khalu | ataḥ svagnayaḥ prasannāgniyuktā vayaṃ tvāṃ manāmahe stumahe</w:t>
      </w:r>
      <w:r>
        <w:t xml:space="preserve"> </w:t>
      </w:r>
      <w:r>
        <w:t xml:space="preserve">— that is, the gods joined with Agni give us the excellent wealth and the like that we need; therefore we, joined with Agni (worshipping Agni), praise you, Agni.</w:t>
      </w:r>
    </w:p>
    <w:p>
      <w:pPr>
        <w:pStyle w:val="BodyText"/>
      </w:pPr>
      <w:r>
        <w:rPr>
          <w:bCs/>
          <w:b/>
        </w:rPr>
        <w:t xml:space="preserve">॥ Vyākaraṇa-prakriyā ॥</w:t>
      </w:r>
      <w:r>
        <w:t xml:space="preserve"> </w:t>
      </w:r>
      <w:r>
        <w:rPr>
          <w:iCs/>
          <w:i/>
        </w:rPr>
        <w:t xml:space="preserve">(grammar, noted briefly; numbers zoom-read at 450 dpi, v3a)</w:t>
      </w:r>
    </w:p>
    <w:p>
      <w:pPr>
        <w:pStyle w:val="BodyText"/>
      </w:pPr>
      <w:r>
        <w:rPr>
          <w:bCs/>
          <w:b/>
        </w:rPr>
        <w:t xml:space="preserve">वार्यम् (vāryam)</w:t>
      </w:r>
      <w:r>
        <w:t xml:space="preserve"> </w:t>
      </w:r>
      <w:r>
        <w:t xml:space="preserve">—</w:t>
      </w:r>
      <w:r>
        <w:t xml:space="preserve"> </w:t>
      </w:r>
      <w:r>
        <w:rPr>
          <w:iCs/>
          <w:i/>
        </w:rPr>
        <w:t xml:space="preserve">vṛñ varaṇe</w:t>
      </w:r>
      <w:r>
        <w:t xml:space="preserve">, svādi. By</w:t>
      </w:r>
      <w:r>
        <w:t xml:space="preserve"> </w:t>
      </w:r>
      <w:r>
        <w:t xml:space="preserve">“</w:t>
      </w:r>
      <w:r>
        <w:t xml:space="preserve">ऋहलोर्ण्यत्</w:t>
      </w:r>
      <w:r>
        <w:t xml:space="preserve">”</w:t>
      </w:r>
      <w:r>
        <w:t xml:space="preserve"> </w:t>
      </w:r>
      <w:r>
        <w:t xml:space="preserve">(Pā. Sū. 3-1-124), the root ending in</w:t>
      </w:r>
      <w:r>
        <w:t xml:space="preserve"> </w:t>
      </w:r>
      <w:r>
        <w:rPr>
          <w:iCs/>
          <w:i/>
        </w:rPr>
        <w:t xml:space="preserve">ṛ</w:t>
      </w:r>
      <w:r>
        <w:t xml:space="preserve">, the suffix</w:t>
      </w:r>
      <w:r>
        <w:t xml:space="preserve"> </w:t>
      </w:r>
      <w:r>
        <w:rPr>
          <w:iCs/>
          <w:i/>
        </w:rPr>
        <w:t xml:space="preserve">ṇyat</w:t>
      </w:r>
      <w:r>
        <w:t xml:space="preserve">; being</w:t>
      </w:r>
      <w:r>
        <w:t xml:space="preserve"> </w:t>
      </w:r>
      <w:r>
        <w:rPr>
          <w:iCs/>
          <w:i/>
        </w:rPr>
        <w:t xml:space="preserve">ṇit</w:t>
      </w:r>
      <w:r>
        <w:t xml:space="preserve">, by</w:t>
      </w:r>
      <w:r>
        <w:t xml:space="preserve"> </w:t>
      </w:r>
      <w:r>
        <w:t xml:space="preserve">“</w:t>
      </w:r>
      <w:r>
        <w:t xml:space="preserve">अचो ञ्णिति</w:t>
      </w:r>
      <w:r>
        <w:t xml:space="preserve">”</w:t>
      </w:r>
      <w:r>
        <w:t xml:space="preserve"> </w:t>
      </w:r>
      <w:r>
        <w:t xml:space="preserve">(Pā. Sū. 7-2-115) vṛddhi of the root; followed by</w:t>
      </w:r>
      <w:r>
        <w:t xml:space="preserve"> </w:t>
      </w:r>
      <w:r>
        <w:rPr>
          <w:iCs/>
          <w:i/>
        </w:rPr>
        <w:t xml:space="preserve">r</w:t>
      </w:r>
      <w:r>
        <w:t xml:space="preserve">:</w:t>
      </w:r>
      <w:r>
        <w:t xml:space="preserve"> </w:t>
      </w:r>
      <w:r>
        <w:rPr>
          <w:iCs/>
          <w:i/>
        </w:rPr>
        <w:t xml:space="preserve">vārya</w:t>
      </w:r>
      <w:r>
        <w:t xml:space="preserve">; accusative singular. By</w:t>
      </w:r>
      <w:r>
        <w:t xml:space="preserve"> </w:t>
      </w:r>
      <w:r>
        <w:t xml:space="preserve">“</w:t>
      </w:r>
      <w:r>
        <w:t xml:space="preserve">ईडवन्दवृशंसदुहां ण्यतः</w:t>
      </w:r>
      <w:r>
        <w:t xml:space="preserve">”</w:t>
      </w:r>
      <w:r>
        <w:t xml:space="preserve"> </w:t>
      </w:r>
      <w:r>
        <w:t xml:space="preserve">(Pā. Sū. 6-1-214) these roots ending in</w:t>
      </w:r>
      <w:r>
        <w:t xml:space="preserve"> </w:t>
      </w:r>
      <w:r>
        <w:rPr>
          <w:iCs/>
          <w:i/>
        </w:rPr>
        <w:t xml:space="preserve">ṇyat</w:t>
      </w:r>
      <w:r>
        <w:t xml:space="preserve"> </w:t>
      </w:r>
      <w:r>
        <w:t xml:space="preserve">are initially acute; so the suffix accent is set aside and the initial acute comes.</w:t>
      </w:r>
    </w:p>
    <w:p>
      <w:pPr>
        <w:pStyle w:val="BodyText"/>
      </w:pPr>
      <w:r>
        <w:rPr>
          <w:bCs/>
          <w:b/>
        </w:rPr>
        <w:t xml:space="preserve">दधिरे (dadhire)</w:t>
      </w:r>
      <w:r>
        <w:t xml:space="preserve"> </w:t>
      </w:r>
      <w:r>
        <w:t xml:space="preserve">—</w:t>
      </w:r>
      <w:r>
        <w:t xml:space="preserve"> </w:t>
      </w:r>
      <w:r>
        <w:rPr>
          <w:iCs/>
          <w:i/>
        </w:rPr>
        <w:t xml:space="preserve">ḍudhāñ dhāraṇapoṣaṇayoḥ</w:t>
      </w:r>
      <w:r>
        <w:t xml:space="preserve">, juhotyādi; in the</w:t>
      </w:r>
      <w:r>
        <w:t xml:space="preserve"> </w:t>
      </w:r>
      <w:r>
        <w:rPr>
          <w:iCs/>
          <w:i/>
        </w:rPr>
        <w:t xml:space="preserve">liṭ</w:t>
      </w:r>
      <w:r>
        <w:t xml:space="preserve"> </w:t>
      </w:r>
      <w:r>
        <w:t xml:space="preserve">third plural, by</w:t>
      </w:r>
      <w:r>
        <w:t xml:space="preserve"> </w:t>
      </w:r>
      <w:r>
        <w:t xml:space="preserve">“</w:t>
      </w:r>
      <w:r>
        <w:t xml:space="preserve">लिटस्तझयोरेशिरेच्</w:t>
      </w:r>
      <w:r>
        <w:t xml:space="preserve">”</w:t>
      </w:r>
      <w:r>
        <w:t xml:space="preserve"> </w:t>
      </w:r>
      <w:r>
        <w:t xml:space="preserve">(Pā. Sū. 3-4-81)</w:t>
      </w:r>
      <w:r>
        <w:t xml:space="preserve"> </w:t>
      </w:r>
      <w:r>
        <w:rPr>
          <w:iCs/>
          <w:i/>
        </w:rPr>
        <w:t xml:space="preserve">irec</w:t>
      </w:r>
      <w:r>
        <w:t xml:space="preserve"> </w:t>
      </w:r>
      <w:r>
        <w:t xml:space="preserve">for</w:t>
      </w:r>
      <w:r>
        <w:t xml:space="preserve"> </w:t>
      </w:r>
      <w:r>
        <w:rPr>
          <w:iCs/>
          <w:i/>
        </w:rPr>
        <w:t xml:space="preserve">jha</w:t>
      </w:r>
      <w:r>
        <w:t xml:space="preserve">; doubling conditioned by</w:t>
      </w:r>
      <w:r>
        <w:t xml:space="preserve"> </w:t>
      </w:r>
      <w:r>
        <w:rPr>
          <w:iCs/>
          <w:i/>
        </w:rPr>
        <w:t xml:space="preserve">liṭ</w:t>
      </w:r>
      <w:r>
        <w:t xml:space="preserve">;</w:t>
      </w:r>
      <w:r>
        <w:t xml:space="preserve"> </w:t>
      </w:r>
      <w:r>
        <w:rPr>
          <w:iCs/>
          <w:i/>
        </w:rPr>
        <w:t xml:space="preserve">halādiśeṣa</w:t>
      </w:r>
      <w:r>
        <w:t xml:space="preserve">, shortening and</w:t>
      </w:r>
      <w:r>
        <w:t xml:space="preserve"> </w:t>
      </w:r>
      <w:r>
        <w:rPr>
          <w:iCs/>
          <w:i/>
        </w:rPr>
        <w:t xml:space="preserve">jaśtva</w:t>
      </w:r>
      <w:r>
        <w:t xml:space="preserve"> </w:t>
      </w:r>
      <w:r>
        <w:t xml:space="preserve">in the reduplicate; with</w:t>
      </w:r>
      <w:r>
        <w:t xml:space="preserve"> </w:t>
      </w:r>
      <w:r>
        <w:rPr>
          <w:iCs/>
          <w:i/>
        </w:rPr>
        <w:t xml:space="preserve">dadhā</w:t>
      </w:r>
      <w:r>
        <w:t xml:space="preserve"> </w:t>
      </w:r>
      <w:r>
        <w:t xml:space="preserve">+</w:t>
      </w:r>
      <w:r>
        <w:t xml:space="preserve"> </w:t>
      </w:r>
      <w:r>
        <w:rPr>
          <w:iCs/>
          <w:i/>
        </w:rPr>
        <w:t xml:space="preserve">ire</w:t>
      </w:r>
      <w:r>
        <w:t xml:space="preserve">, the suffix being</w:t>
      </w:r>
      <w:r>
        <w:t xml:space="preserve"> </w:t>
      </w:r>
      <w:r>
        <w:rPr>
          <w:iCs/>
          <w:i/>
        </w:rPr>
        <w:t xml:space="preserve">kit</w:t>
      </w:r>
      <w:r>
        <w:t xml:space="preserve">, by</w:t>
      </w:r>
      <w:r>
        <w:t xml:space="preserve"> </w:t>
      </w:r>
      <w:r>
        <w:t xml:space="preserve">“</w:t>
      </w:r>
      <w:r>
        <w:t xml:space="preserve">आतो लोप इटि च</w:t>
      </w:r>
      <w:r>
        <w:t xml:space="preserve">”</w:t>
      </w:r>
      <w:r>
        <w:t xml:space="preserve"> </w:t>
      </w:r>
      <w:r>
        <w:t xml:space="preserve">(Pā. Sū. 6-4-64) the</w:t>
      </w:r>
      <w:r>
        <w:t xml:space="preserve"> </w:t>
      </w:r>
      <w:r>
        <w:rPr>
          <w:iCs/>
          <w:i/>
        </w:rPr>
        <w:t xml:space="preserve">ā</w:t>
      </w:r>
      <w:r>
        <w:t xml:space="preserve"> </w:t>
      </w:r>
      <w:r>
        <w:t xml:space="preserve">is dropped:</w:t>
      </w:r>
      <w:r>
        <w:t xml:space="preserve"> </w:t>
      </w:r>
      <w:r>
        <w:rPr>
          <w:iCs/>
          <w:i/>
        </w:rPr>
        <w:t xml:space="preserve">dadhire</w:t>
      </w:r>
      <w:r>
        <w:t xml:space="preserve">.</w:t>
      </w:r>
      <w:r>
        <w:t xml:space="preserve"> </w:t>
      </w:r>
      <w:r>
        <w:rPr>
          <w:iCs/>
          <w:i/>
        </w:rPr>
        <w:t xml:space="preserve">Irec</w:t>
      </w:r>
      <w:r>
        <w:t xml:space="preserve"> </w:t>
      </w:r>
      <w:r>
        <w:t xml:space="preserve">being</w:t>
      </w:r>
      <w:r>
        <w:t xml:space="preserve"> </w:t>
      </w:r>
      <w:r>
        <w:rPr>
          <w:iCs/>
          <w:i/>
        </w:rPr>
        <w:t xml:space="preserve">cit</w:t>
      </w:r>
      <w:r>
        <w:t xml:space="preserve">, by</w:t>
      </w:r>
      <w:r>
        <w:t xml:space="preserve"> </w:t>
      </w:r>
      <w:r>
        <w:t xml:space="preserve">“</w:t>
      </w:r>
      <w:r>
        <w:t xml:space="preserve">चितः</w:t>
      </w:r>
      <w:r>
        <w:t xml:space="preserve">”</w:t>
      </w:r>
      <w:r>
        <w:t xml:space="preserve"> </w:t>
      </w:r>
      <w:r>
        <w:t xml:space="preserve">(Pā. Sū. 6-1-163) the end-acute comes. Since</w:t>
      </w:r>
      <w:r>
        <w:t xml:space="preserve"> </w:t>
      </w:r>
      <w:r>
        <w:rPr>
          <w:iCs/>
          <w:i/>
        </w:rPr>
        <w:t xml:space="preserve">hi</w:t>
      </w:r>
      <w:r>
        <w:t xml:space="preserve"> </w:t>
      </w:r>
      <w:r>
        <w:t xml:space="preserve">precedes, the</w:t>
      </w:r>
      <w:r>
        <w:t xml:space="preserve"> </w:t>
      </w:r>
      <w:r>
        <w:rPr>
          <w:iCs/>
          <w:i/>
        </w:rPr>
        <w:t xml:space="preserve">nighāta</w:t>
      </w:r>
      <w:r>
        <w:t xml:space="preserve"> </w:t>
      </w:r>
      <w:r>
        <w:t xml:space="preserve">does not come.</w:t>
      </w:r>
    </w:p>
    <w:p>
      <w:pPr>
        <w:pStyle w:val="BodyText"/>
      </w:pPr>
      <w:r>
        <w:rPr>
          <w:bCs/>
          <w:b/>
        </w:rPr>
        <w:t xml:space="preserve">मनामहे (manāmahe)</w:t>
      </w:r>
      <w:r>
        <w:t xml:space="preserve"> </w:t>
      </w:r>
      <w:r>
        <w:t xml:space="preserve">—</w:t>
      </w:r>
      <w:r>
        <w:t xml:space="preserve"> </w:t>
      </w:r>
      <w:r>
        <w:rPr>
          <w:iCs/>
          <w:i/>
        </w:rPr>
        <w:t xml:space="preserve">mana jñāne</w:t>
      </w:r>
      <w:r>
        <w:t xml:space="preserve">, divādi. By</w:t>
      </w:r>
      <w:r>
        <w:t xml:space="preserve"> </w:t>
      </w:r>
      <w:r>
        <w:t xml:space="preserve">“</w:t>
      </w:r>
      <w:r>
        <w:t xml:space="preserve">दिवादिभ्यः श्यन्</w:t>
      </w:r>
      <w:r>
        <w:t xml:space="preserve">”</w:t>
      </w:r>
      <w:r>
        <w:t xml:space="preserve"> </w:t>
      </w:r>
      <w:r>
        <w:t xml:space="preserve">(Pā. Sū. 3-1-69)</w:t>
      </w:r>
      <w:r>
        <w:t xml:space="preserve"> </w:t>
      </w:r>
      <w:r>
        <w:rPr>
          <w:iCs/>
          <w:i/>
        </w:rPr>
        <w:t xml:space="preserve">śyan</w:t>
      </w:r>
      <w:r>
        <w:t xml:space="preserve"> </w:t>
      </w:r>
      <w:r>
        <w:t xml:space="preserve">would come before the first plural; but by</w:t>
      </w:r>
      <w:r>
        <w:t xml:space="preserve"> </w:t>
      </w:r>
      <w:r>
        <w:t xml:space="preserve">“</w:t>
      </w:r>
      <w:r>
        <w:t xml:space="preserve">व्यत्ययो बहुलम्</w:t>
      </w:r>
      <w:r>
        <w:t xml:space="preserve">”</w:t>
      </w:r>
    </w:p>
    <w:bookmarkEnd w:id="467"/>
    <w:bookmarkStart w:id="468" w:name="page-368-rik-8-grammar-end"/>
    <w:p>
      <w:pPr>
        <w:pStyle w:val="Heading3"/>
      </w:pPr>
      <w:r>
        <w:t xml:space="preserve">Page 368 — Rik 8: grammar (end)</w:t>
      </w:r>
    </w:p>
    <w:p>
      <w:pPr>
        <w:pStyle w:val="FirstParagraph"/>
      </w:pPr>
      <w:r>
        <w:t xml:space="preserve">(Pā. Sū. 3-1-85) here the vikaraṇa</w:t>
      </w:r>
      <w:r>
        <w:t xml:space="preserve"> </w:t>
      </w:r>
      <w:r>
        <w:rPr>
          <w:iCs/>
          <w:i/>
        </w:rPr>
        <w:t xml:space="preserve">śap</w:t>
      </w:r>
      <w:r>
        <w:t xml:space="preserve"> </w:t>
      </w:r>
      <w:r>
        <w:t xml:space="preserve">comes. By</w:t>
      </w:r>
      <w:r>
        <w:t xml:space="preserve"> </w:t>
      </w:r>
      <w:r>
        <w:t xml:space="preserve">“</w:t>
      </w:r>
      <w:r>
        <w:t xml:space="preserve">अतो दीर्घो यञि</w:t>
      </w:r>
      <w:r>
        <w:t xml:space="preserve">”</w:t>
      </w:r>
      <w:r>
        <w:t xml:space="preserve"> </w:t>
      </w:r>
      <w:r>
        <w:t xml:space="preserve">(Pā. Sū. 7-3-101) before</w:t>
      </w:r>
      <w:r>
        <w:t xml:space="preserve"> </w:t>
      </w:r>
      <w:r>
        <w:rPr>
          <w:iCs/>
          <w:i/>
        </w:rPr>
        <w:t xml:space="preserve">mahiṅ</w:t>
      </w:r>
      <w:r>
        <w:t xml:space="preserve"> </w:t>
      </w:r>
      <w:r>
        <w:t xml:space="preserve">the</w:t>
      </w:r>
      <w:r>
        <w:t xml:space="preserve"> </w:t>
      </w:r>
      <w:r>
        <w:rPr>
          <w:iCs/>
          <w:i/>
        </w:rPr>
        <w:t xml:space="preserve">a</w:t>
      </w:r>
      <w:r>
        <w:t xml:space="preserve">-final stem is lengthened. By</w:t>
      </w:r>
      <w:r>
        <w:t xml:space="preserve"> </w:t>
      </w:r>
      <w:r>
        <w:t xml:space="preserve">“</w:t>
      </w:r>
      <w:r>
        <w:t xml:space="preserve">टित आत्मनेपदानां टेरे</w:t>
      </w:r>
      <w:r>
        <w:t xml:space="preserve">”</w:t>
      </w:r>
      <w:r>
        <w:t xml:space="preserve"> </w:t>
      </w:r>
      <w:r>
        <w:t xml:space="preserve">(Pā. Sū. 3-4-79) the suffix takes</w:t>
      </w:r>
      <w:r>
        <w:t xml:space="preserve"> </w:t>
      </w:r>
      <w:r>
        <w:rPr>
          <w:iCs/>
          <w:i/>
        </w:rPr>
        <w:t xml:space="preserve">e</w:t>
      </w:r>
      <w:r>
        <w:t xml:space="preserve">:</w:t>
      </w:r>
      <w:r>
        <w:t xml:space="preserve"> </w:t>
      </w:r>
      <w:r>
        <w:rPr>
          <w:iCs/>
          <w:i/>
        </w:rPr>
        <w:t xml:space="preserve">manāmahe</w:t>
      </w:r>
      <w:r>
        <w:t xml:space="preserve">. Following a non-verb, by</w:t>
      </w:r>
      <w:r>
        <w:t xml:space="preserve"> </w:t>
      </w:r>
      <w:r>
        <w:t xml:space="preserve">“</w:t>
      </w:r>
      <w:r>
        <w:t xml:space="preserve">तिङ्ङतिङः</w:t>
      </w:r>
      <w:r>
        <w:t xml:space="preserve">”</w:t>
      </w:r>
      <w:r>
        <w:t xml:space="preserve"> </w:t>
      </w:r>
      <w:r>
        <w:t xml:space="preserve">(Pā. Sū. 8-1-28) the</w:t>
      </w:r>
      <w:r>
        <w:t xml:space="preserve"> </w:t>
      </w:r>
      <w:r>
        <w:rPr>
          <w:iCs/>
          <w:i/>
        </w:rPr>
        <w:t xml:space="preserve">nighāta</w:t>
      </w:r>
      <w:r>
        <w:t xml:space="preserve"> </w:t>
      </w:r>
      <w:r>
        <w:t xml:space="preserve">accent.</w:t>
      </w:r>
    </w:p>
    <w:p>
      <w:pPr>
        <w:pStyle w:val="BodyText"/>
      </w:pPr>
      <w:r>
        <w:rPr>
          <w:bCs/>
          <w:b/>
        </w:rPr>
        <w:t xml:space="preserve">देवासः (devāsaḥ)</w:t>
      </w:r>
      <w:r>
        <w:t xml:space="preserve"> </w:t>
      </w:r>
      <w:r>
        <w:t xml:space="preserve">— with</w:t>
      </w:r>
      <w:r>
        <w:t xml:space="preserve"> </w:t>
      </w:r>
      <w:r>
        <w:rPr>
          <w:iCs/>
          <w:i/>
        </w:rPr>
        <w:t xml:space="preserve">deva</w:t>
      </w:r>
      <w:r>
        <w:t xml:space="preserve"> </w:t>
      </w:r>
      <w:r>
        <w:t xml:space="preserve">+</w:t>
      </w:r>
      <w:r>
        <w:t xml:space="preserve"> </w:t>
      </w:r>
      <w:r>
        <w:rPr>
          <w:iCs/>
          <w:i/>
        </w:rPr>
        <w:t xml:space="preserve">jas</w:t>
      </w:r>
      <w:r>
        <w:t xml:space="preserve">, by</w:t>
      </w:r>
      <w:r>
        <w:t xml:space="preserve"> </w:t>
      </w:r>
      <w:r>
        <w:t xml:space="preserve">“</w:t>
      </w:r>
      <w:r>
        <w:t xml:space="preserve">आज्जसेरसुक्</w:t>
      </w:r>
      <w:r>
        <w:t xml:space="preserve">”</w:t>
      </w:r>
      <w:r>
        <w:t xml:space="preserve"> </w:t>
      </w:r>
      <w:r>
        <w:t xml:space="preserve">(Pā. Sū. 7-1-50) the</w:t>
      </w:r>
      <w:r>
        <w:t xml:space="preserve"> </w:t>
      </w:r>
      <w:r>
        <w:rPr>
          <w:iCs/>
          <w:i/>
        </w:rPr>
        <w:t xml:space="preserve">jas</w:t>
      </w:r>
      <w:r>
        <w:t xml:space="preserve"> </w:t>
      </w:r>
      <w:r>
        <w:t xml:space="preserve">after an</w:t>
      </w:r>
      <w:r>
        <w:t xml:space="preserve"> </w:t>
      </w:r>
      <w:r>
        <w:rPr>
          <w:iCs/>
          <w:i/>
        </w:rPr>
        <w:t xml:space="preserve">a</w:t>
      </w:r>
      <w:r>
        <w:t xml:space="preserve">-final stem takes the augment</w:t>
      </w:r>
      <w:r>
        <w:t xml:space="preserve"> </w:t>
      </w:r>
      <w:r>
        <w:rPr>
          <w:iCs/>
          <w:i/>
        </w:rPr>
        <w:t xml:space="preserve">asuk</w:t>
      </w:r>
      <w:r>
        <w:t xml:space="preserve">:</w:t>
      </w:r>
      <w:r>
        <w:t xml:space="preserve"> </w:t>
      </w:r>
      <w:r>
        <w:rPr>
          <w:iCs/>
          <w:i/>
        </w:rPr>
        <w:t xml:space="preserve">asas</w:t>
      </w:r>
      <w:r>
        <w:t xml:space="preserve">; lengthening of the like vowel,</w:t>
      </w:r>
      <w:r>
        <w:t xml:space="preserve"> </w:t>
      </w:r>
      <w:r>
        <w:rPr>
          <w:iCs/>
          <w:i/>
        </w:rPr>
        <w:t xml:space="preserve">rutva</w:t>
      </w:r>
      <w:r>
        <w:t xml:space="preserve"> </w:t>
      </w:r>
      <w:r>
        <w:t xml:space="preserve">and visarga:</w:t>
      </w:r>
      <w:r>
        <w:t xml:space="preserve"> </w:t>
      </w:r>
      <w:r>
        <w:rPr>
          <w:iCs/>
          <w:i/>
        </w:rPr>
        <w:t xml:space="preserve">devāsaḥ</w:t>
      </w:r>
      <w:r>
        <w:t xml:space="preserve">. ॥८॥</w:t>
      </w:r>
      <w:r>
        <w:t xml:space="preserve"> </w:t>
      </w:r>
      <w:r>
        <w:rPr>
          <w:iCs/>
          <w:i/>
        </w:rPr>
        <w:t xml:space="preserve">(A printed rule follows; Ṛk 9 begins on the same page.)</w:t>
      </w:r>
    </w:p>
    <w:p>
      <w:r>
        <w:pict>
          <v:rect style="width:0;height:1.5pt" o:hralign="center" o:hrstd="t" o:hr="t"/>
        </w:pict>
      </w:r>
    </w:p>
    <w:bookmarkEnd w:id="468"/>
    <w:bookmarkStart w:id="469" w:name="page-368-lower-sūkta-26-rik-9"/>
    <w:p>
      <w:pPr>
        <w:pStyle w:val="Heading3"/>
      </w:pPr>
      <w:r>
        <w:t xml:space="preserve">Page 368 (lower) — Sūkta 26, Rik 9</w:t>
      </w:r>
    </w:p>
    <w:p>
      <w:pPr>
        <w:pStyle w:val="FirstParagraph"/>
      </w:pPr>
      <w:r>
        <w:rPr>
          <w:bCs/>
          <w:b/>
        </w:rPr>
        <w:t xml:space="preserve">॥ Saṃhitā-pāṭhaḥ ॥</w:t>
      </w:r>
    </w:p>
    <w:p>
      <w:pPr>
        <w:pStyle w:val="BlockText"/>
      </w:pPr>
      <w:r>
        <w:t xml:space="preserve">अथा॑ न उ॒भये॑षा॒ममृ॑त॒ मर्त्या॑नां ।</w:t>
      </w:r>
      <w:r>
        <w:t xml:space="preserve"> </w:t>
      </w:r>
      <w:r>
        <w:t xml:space="preserve">मि॒थः स॑न्तु॒ प्रश॑स्तयः ॥९॥</w:t>
      </w:r>
    </w:p>
    <w:p>
      <w:pPr>
        <w:pStyle w:val="BlockText"/>
      </w:pPr>
      <w:r>
        <w:rPr>
          <w:iCs/>
          <w:i/>
        </w:rPr>
        <w:t xml:space="preserve">áthā na ubháyeṣāmámṛta mártyānāṃ |</w:t>
      </w:r>
      <w:r>
        <w:t xml:space="preserve"> </w:t>
      </w:r>
      <w:r>
        <w:rPr>
          <w:iCs/>
          <w:i/>
        </w:rPr>
        <w:t xml:space="preserve">mitháḥ santu práśastayaḥ ||9||</w:t>
      </w:r>
    </w:p>
    <w:p>
      <w:pPr>
        <w:pStyle w:val="FirstParagraph"/>
      </w:pPr>
      <w:r>
        <w:rPr>
          <w:iCs/>
          <w:i/>
        </w:rPr>
        <w:t xml:space="preserve">(Saṃhitā accents as printed, read on 450-dpi line crops (v3a); Pada unaccented, though the print marks the Pada too. IAST mechanical from the marks.)</w:t>
      </w:r>
    </w:p>
    <w:p>
      <w:pPr>
        <w:pStyle w:val="BodyText"/>
      </w:pPr>
      <w:r>
        <w:rPr>
          <w:bCs/>
          <w:b/>
        </w:rPr>
        <w:t xml:space="preserve">॥ Pada-pāṭhaḥ ॥</w:t>
      </w:r>
    </w:p>
    <w:p>
      <w:pPr>
        <w:pStyle w:val="BlockText"/>
      </w:pPr>
      <w:r>
        <w:t xml:space="preserve">अथ । नः । उभयेषां । अमृत । मर्त्यानां । मिथः । संतु । प्रऽशस्तयः ॥९॥</w:t>
      </w:r>
    </w:p>
    <w:p>
      <w:pPr>
        <w:pStyle w:val="BlockText"/>
      </w:pPr>
      <w:r>
        <w:rPr>
          <w:iCs/>
          <w:i/>
        </w:rPr>
        <w:t xml:space="preserve">atha | naḥ | ubhayeṣāṃ | amṛta | martyānāṃ | mithaḥ | saṃtu | pra-śastayaḥ ‖9‖</w:t>
      </w:r>
    </w:p>
    <w:p>
      <w:pPr>
        <w:pStyle w:val="FirstParagraph"/>
      </w:pPr>
      <w:r>
        <w:rPr>
          <w:bCs/>
          <w:b/>
        </w:rPr>
        <w:t xml:space="preserve">॥ Sāyaṇa-bhāṣyam ॥</w:t>
      </w:r>
      <w:r>
        <w:t xml:space="preserve"> </w:t>
      </w:r>
      <w:r>
        <w:rPr>
          <w:iCs/>
          <w:i/>
        </w:rPr>
        <w:t xml:space="preserve">(transcribed in full from the print, v3a)</w:t>
      </w:r>
    </w:p>
    <w:p>
      <w:pPr>
        <w:pStyle w:val="BlockText"/>
      </w:pPr>
      <w:r>
        <w:t xml:space="preserve">हे अग्ने अमृत मरणरहिताग्ने अथ कर्मानुष्ठानानंतरं मर्त्यानां मनुष्याणां नोऽस्माकमस्मत्स्वामिनस्तव चोभयेषां मिथः परस्परं प्रशस्तयः प्रशंसारूपा वाचः संतु । सम्यगनुष्ठितमिति यजमानविषया प्रशंसा । सम्यगनुगृहीतमित्यग्निविषया ॥ अथ । निपातस्य चेति संहितायां दीर्घः । अमृत । अपादादाविति पर्युदासात्षाष्ठिकमाद्युदात्तत्वं । मर्त्यानां । मृङ् प्राणत्यागे । असिहसीत्यादिना तन्प्रत्ययांतो मर्तशब्दः । तस्माद्भवे छंदसि । पा. ४-४-११० । इति यत् । यतोऽनाव इत्याद्युदात्तत्वं । संतु । श्नसोरल्लोपः । प्रशस्तयः । तादौ चेति गतेः प्रकृतिस्वरत्वं ॥</w:t>
      </w:r>
    </w:p>
    <w:p>
      <w:pPr>
        <w:pStyle w:val="BlockText"/>
      </w:pPr>
      <w:r>
        <w:rPr>
          <w:iCs/>
          <w:i/>
        </w:rPr>
        <w:t xml:space="preserve">he agne amṛta maraṇarahitāgne atha karmānuṣṭhānānaṃtaraṃ martyānāṃ manuṣyāṇāṃ no ’smākamasmatsvāminastava cobhayeṣāṃ mithaḥ parasparaṃ praśastayaḥ praśaṃsārūpā vācaḥ saṃtu | samyaganuṣṭhitamiti yajamānaviṣayā praśaṃsā | samyaganugṛhītamityagniviṣayā ‖ atha | nipātasya ceti saṃhitāyāṃ dīrghaḥ | amṛta | apādādāviti paryudāsātṣāṣṭhikamādyudāttatvaṃ | martyānāṃ | mṛṅ prāṇatyāge | asihasītyādinā tanpratyayāṃto martaśabdaḥ | tasmādbhave chaṃdasi | pā. 4-4-110 | iti yat | yato ’nāva ityādyudāttatvaṃ | saṃtu | śnasorallopaḥ | praśastayaḥ | tādau ceti gateḥ prakṛtisvaratvaṃ ‖</w:t>
      </w:r>
    </w:p>
    <w:p>
      <w:pPr>
        <w:pStyle w:val="FirstParagraph"/>
      </w:pPr>
      <w:r>
        <w:rPr>
          <w:iCs/>
          <w:i/>
        </w:rPr>
        <w:t xml:space="preserve">(Number read at 450 dpi: पा. ४-४-११०.)</w:t>
      </w:r>
    </w:p>
    <w:p>
      <w:pPr>
        <w:pStyle w:val="BodyText"/>
      </w:pPr>
      <w:r>
        <w:rPr>
          <w:iCs/>
          <w:i/>
        </w:rPr>
        <w:t xml:space="preserve">Gist:</w:t>
      </w:r>
      <w:r>
        <w:t xml:space="preserve"> </w:t>
      </w:r>
      <w:r>
        <w:t xml:space="preserve">O immortal Agni, after the rite let there be words of praise between both of us, us mortals and you:</w:t>
      </w:r>
      <w:r>
        <w:t xml:space="preserve"> </w:t>
      </w:r>
      <w:r>
        <w:t xml:space="preserve">“</w:t>
      </w:r>
      <w:r>
        <w:t xml:space="preserve">well performed</w:t>
      </w:r>
      <w:r>
        <w:t xml:space="preserve">”</w:t>
      </w:r>
      <w:r>
        <w:t xml:space="preserve"> </w:t>
      </w:r>
      <w:r>
        <w:t xml:space="preserve">for the sacrificer,</w:t>
      </w:r>
      <w:r>
        <w:t xml:space="preserve"> </w:t>
      </w:r>
      <w:r>
        <w:t xml:space="preserve">“</w:t>
      </w:r>
      <w:r>
        <w:t xml:space="preserve">well favoured</w:t>
      </w:r>
      <w:r>
        <w:t xml:space="preserve">”</w:t>
      </w:r>
      <w:r>
        <w:t xml:space="preserve"> </w:t>
      </w:r>
      <w:r>
        <w:t xml:space="preserve">for Agni.</w:t>
      </w:r>
    </w:p>
    <w:bookmarkEnd w:id="469"/>
    <w:bookmarkStart w:id="470" w:name="X565ca456fb29cedacee6c8e4ebe796ddea111ca"/>
    <w:p>
      <w:pPr>
        <w:pStyle w:val="Heading3"/>
      </w:pPr>
      <w:r>
        <w:t xml:space="preserve">Page 369 — Rik 9: word-meanings, overall sense, English, Special Topics, grammar</w:t>
      </w:r>
    </w:p>
    <w:p>
      <w:pPr>
        <w:pStyle w:val="FirstParagraph"/>
      </w:pPr>
      <w:r>
        <w:rPr>
          <w:bCs/>
          <w:b/>
        </w:rPr>
        <w:t xml:space="preserve">॥ Prati-padārthaḥ ॥</w:t>
      </w:r>
      <w:r>
        <w:t xml:space="preserve"> </w:t>
      </w:r>
      <w:r>
        <w:rPr>
          <w:bCs/>
          <w:b/>
        </w:rPr>
        <w:t xml:space="preserve">अमृत (amṛta)</w:t>
      </w:r>
      <w:r>
        <w:t xml:space="preserve"> </w:t>
      </w:r>
      <w:r>
        <w:t xml:space="preserve">— O Agni, free from death |</w:t>
      </w:r>
      <w:r>
        <w:t xml:space="preserve"> </w:t>
      </w:r>
      <w:r>
        <w:rPr>
          <w:bCs/>
          <w:b/>
        </w:rPr>
        <w:t xml:space="preserve">अथ (atha)</w:t>
      </w:r>
      <w:r>
        <w:t xml:space="preserve"> </w:t>
      </w:r>
      <w:r>
        <w:t xml:space="preserve">— after the completion of the sacrificial rite |</w:t>
      </w:r>
      <w:r>
        <w:t xml:space="preserve"> </w:t>
      </w:r>
      <w:r>
        <w:rPr>
          <w:bCs/>
          <w:b/>
        </w:rPr>
        <w:t xml:space="preserve">प्रशस्तयः (praśastayaḥ)</w:t>
      </w:r>
      <w:r>
        <w:t xml:space="preserve"> </w:t>
      </w:r>
      <w:r>
        <w:t xml:space="preserve">— (in the matter of the rite, ours and yours) words in the form of praise |</w:t>
      </w:r>
      <w:r>
        <w:t xml:space="preserve"> </w:t>
      </w:r>
      <w:r>
        <w:rPr>
          <w:bCs/>
          <w:b/>
        </w:rPr>
        <w:t xml:space="preserve">मर्त्यानां (martyānāṃ)</w:t>
      </w:r>
      <w:r>
        <w:t xml:space="preserve"> </w:t>
      </w:r>
      <w:r>
        <w:t xml:space="preserve">— being human |</w:t>
      </w:r>
      <w:r>
        <w:t xml:space="preserve"> </w:t>
      </w:r>
      <w:r>
        <w:rPr>
          <w:bCs/>
          <w:b/>
        </w:rPr>
        <w:t xml:space="preserve">नः (naḥ)</w:t>
      </w:r>
      <w:r>
        <w:t xml:space="preserve"> </w:t>
      </w:r>
      <w:r>
        <w:t xml:space="preserve">— to us |</w:t>
      </w:r>
      <w:r>
        <w:t xml:space="preserve"> </w:t>
      </w:r>
      <w:r>
        <w:rPr>
          <w:bCs/>
          <w:b/>
        </w:rPr>
        <w:t xml:space="preserve">उभयेषां (ubhayeṣāṃ)</w:t>
      </w:r>
      <w:r>
        <w:t xml:space="preserve"> </w:t>
      </w:r>
      <w:r>
        <w:t xml:space="preserve">— (we and you) to both sides |</w:t>
      </w:r>
      <w:r>
        <w:t xml:space="preserve"> </w:t>
      </w:r>
      <w:r>
        <w:rPr>
          <w:bCs/>
          <w:b/>
        </w:rPr>
        <w:t xml:space="preserve">मिथः (mithaḥ)</w:t>
      </w:r>
      <w:r>
        <w:t xml:space="preserve"> </w:t>
      </w:r>
      <w:r>
        <w:t xml:space="preserve">— mutually (and for the happiness of both) |</w:t>
      </w:r>
      <w:r>
        <w:t xml:space="preserve"> </w:t>
      </w:r>
      <w:r>
        <w:rPr>
          <w:bCs/>
          <w:b/>
        </w:rPr>
        <w:t xml:space="preserve">संतु (saṃtu)</w:t>
      </w:r>
      <w:r>
        <w:t xml:space="preserve"> </w:t>
      </w:r>
      <w:r>
        <w:t xml:space="preserve">— may they be fulfilled.</w:t>
      </w:r>
    </w:p>
    <w:p>
      <w:pPr>
        <w:pStyle w:val="BodyText"/>
      </w:pPr>
      <w:r>
        <w:rPr>
          <w:bCs/>
          <w:b/>
        </w:rPr>
        <w:t xml:space="preserve">॥ Bhāvārthaḥ ॥</w:t>
      </w:r>
      <w:r>
        <w:t xml:space="preserve"> </w:t>
      </w:r>
      <w:r>
        <w:t xml:space="preserve">O Agni, free from death, after the sacrificial rite, may the words of praise, ours and yours, that ought to pass concerning the rite, praising the fruitfulness of the sacrifice, bring happiness to both sides, to us who are human and to you.</w:t>
      </w:r>
    </w:p>
    <w:p>
      <w:pPr>
        <w:pStyle w:val="BodyText"/>
      </w:pPr>
      <w:r>
        <w:rPr>
          <w:bCs/>
          <w:b/>
        </w:rPr>
        <w:t xml:space="preserve">॥ English Translation ॥</w:t>
      </w:r>
      <w:r>
        <w:t xml:space="preserve"> </w:t>
      </w:r>
      <w:r>
        <w:rPr>
          <w:iCs/>
          <w:i/>
        </w:rPr>
        <w:t xml:space="preserve">(as printed)</w:t>
      </w:r>
    </w:p>
    <w:p>
      <w:pPr>
        <w:pStyle w:val="BlockText"/>
      </w:pPr>
      <w:r>
        <w:t xml:space="preserve">And now, Agni, may there be an interchange of praises between you, the immortal, and us the mortals.</w:t>
      </w:r>
    </w:p>
    <w:p>
      <w:pPr>
        <w:pStyle w:val="FirstParagraph"/>
      </w:pPr>
      <w:r>
        <w:rPr>
          <w:bCs/>
          <w:b/>
        </w:rPr>
        <w:t xml:space="preserve">॥ Viśeṣa-viṣayagaḷu (Special Topics) ॥</w:t>
      </w:r>
    </w:p>
    <w:p>
      <w:pPr>
        <w:pStyle w:val="BodyText"/>
      </w:pPr>
      <w:r>
        <w:rPr>
          <w:bCs/>
          <w:b/>
        </w:rPr>
        <w:t xml:space="preserve">उभयेषां (ubhayeṣāṃ)</w:t>
      </w:r>
      <w:r>
        <w:t xml:space="preserve"> </w:t>
      </w:r>
      <w:r>
        <w:t xml:space="preserve">— to both, to you who are Agni and to us who are men.</w:t>
      </w:r>
    </w:p>
    <w:p>
      <w:pPr>
        <w:pStyle w:val="BodyText"/>
      </w:pPr>
      <w:r>
        <w:rPr>
          <w:bCs/>
          <w:b/>
        </w:rPr>
        <w:t xml:space="preserve">अमृत (amṛta)</w:t>
      </w:r>
      <w:r>
        <w:t xml:space="preserve"> </w:t>
      </w:r>
      <w:r>
        <w:t xml:space="preserve">— free from death.</w:t>
      </w:r>
    </w:p>
    <w:p>
      <w:pPr>
        <w:pStyle w:val="BodyText"/>
      </w:pPr>
      <w:r>
        <w:rPr>
          <w:bCs/>
          <w:b/>
        </w:rPr>
        <w:t xml:space="preserve">प्रशस्तयः (praśastayaḥ)</w:t>
      </w:r>
      <w:r>
        <w:t xml:space="preserve"> </w:t>
      </w:r>
      <w:r>
        <w:t xml:space="preserve">—</w:t>
      </w:r>
      <w:r>
        <w:t xml:space="preserve"> </w:t>
      </w:r>
      <w:r>
        <w:rPr>
          <w:iCs/>
          <w:i/>
        </w:rPr>
        <w:t xml:space="preserve">praśaṃsārūpā vācaḥ | samyag anuṣṭhitam iti yajamānaviṣayā praśaṃsā | samyag anugṛhītam ity agniviṣayā</w:t>
      </w:r>
      <w:r>
        <w:t xml:space="preserve">: conversation in the form of mutual praise; Agni says,</w:t>
      </w:r>
      <w:r>
        <w:t xml:space="preserve"> </w:t>
      </w:r>
      <w:r>
        <w:t xml:space="preserve">“</w:t>
      </w:r>
      <w:r>
        <w:t xml:space="preserve">you have carried out the sacrifice well</w:t>
      </w:r>
      <w:r>
        <w:t xml:space="preserve">”</w:t>
      </w:r>
      <w:r>
        <w:t xml:space="preserve">, and the people, the sacrificers, say,</w:t>
      </w:r>
      <w:r>
        <w:t xml:space="preserve"> </w:t>
      </w:r>
      <w:r>
        <w:t xml:space="preserve">“</w:t>
      </w:r>
      <w:r>
        <w:t xml:space="preserve">we have been favoured by you</w:t>
      </w:r>
      <w:r>
        <w:t xml:space="preserve">”</w:t>
      </w:r>
      <w:r>
        <w:t xml:space="preserve">: they greet each other in this way.</w:t>
      </w:r>
    </w:p>
    <w:p>
      <w:pPr>
        <w:pStyle w:val="BodyText"/>
      </w:pPr>
      <w:r>
        <w:rPr>
          <w:bCs/>
          <w:b/>
        </w:rPr>
        <w:t xml:space="preserve">॥ Vyākaraṇa-prakriyā ॥</w:t>
      </w:r>
      <w:r>
        <w:t xml:space="preserve"> </w:t>
      </w:r>
      <w:r>
        <w:rPr>
          <w:iCs/>
          <w:i/>
        </w:rPr>
        <w:t xml:space="preserve">(grammar, noted briefly; numbers read on 450-dpi line crops, v3a)</w:t>
      </w:r>
    </w:p>
    <w:p>
      <w:pPr>
        <w:pStyle w:val="BodyText"/>
      </w:pPr>
      <w:r>
        <w:rPr>
          <w:bCs/>
          <w:b/>
        </w:rPr>
        <w:t xml:space="preserve">अथ (atha)</w:t>
      </w:r>
      <w:r>
        <w:t xml:space="preserve"> </w:t>
      </w:r>
      <w:r>
        <w:t xml:space="preserve">— by</w:t>
      </w:r>
      <w:r>
        <w:t xml:space="preserve"> </w:t>
      </w:r>
      <w:r>
        <w:t xml:space="preserve">“</w:t>
      </w:r>
      <w:r>
        <w:t xml:space="preserve">चादयोऽसत्त्वे</w:t>
      </w:r>
      <w:r>
        <w:t xml:space="preserve">”</w:t>
      </w:r>
      <w:r>
        <w:t xml:space="preserve"> </w:t>
      </w:r>
      <w:r>
        <w:t xml:space="preserve">(Pā. Sū. 1-4-57) it is called</w:t>
      </w:r>
      <w:r>
        <w:t xml:space="preserve"> </w:t>
      </w:r>
      <w:r>
        <w:rPr>
          <w:iCs/>
          <w:i/>
        </w:rPr>
        <w:t xml:space="preserve">nipāta</w:t>
      </w:r>
      <w:r>
        <w:t xml:space="preserve">; by</w:t>
      </w:r>
      <w:r>
        <w:t xml:space="preserve"> </w:t>
      </w:r>
      <w:r>
        <w:t xml:space="preserve">“</w:t>
      </w:r>
      <w:r>
        <w:t xml:space="preserve">निपातस्य च</w:t>
      </w:r>
      <w:r>
        <w:t xml:space="preserve">”</w:t>
      </w:r>
      <w:r>
        <w:t xml:space="preserve"> </w:t>
      </w:r>
      <w:r>
        <w:t xml:space="preserve">(Pā. Sū. 6-3-136) it is lengthened in the Saṃhitā:</w:t>
      </w:r>
      <w:r>
        <w:t xml:space="preserve"> </w:t>
      </w:r>
      <w:r>
        <w:rPr>
          <w:iCs/>
          <w:i/>
        </w:rPr>
        <w:t xml:space="preserve">athā</w:t>
      </w:r>
      <w:r>
        <w:t xml:space="preserve">.</w:t>
      </w:r>
    </w:p>
    <w:p>
      <w:pPr>
        <w:pStyle w:val="BodyText"/>
      </w:pPr>
      <w:r>
        <w:rPr>
          <w:bCs/>
          <w:b/>
        </w:rPr>
        <w:t xml:space="preserve">अमृत (amṛta)</w:t>
      </w:r>
      <w:r>
        <w:t xml:space="preserve"> </w:t>
      </w:r>
      <w:r>
        <w:t xml:space="preserve">—</w:t>
      </w:r>
      <w:r>
        <w:t xml:space="preserve"> </w:t>
      </w:r>
      <w:r>
        <w:rPr>
          <w:iCs/>
          <w:i/>
        </w:rPr>
        <w:t xml:space="preserve">mṛṅ prāṇatyāge</w:t>
      </w:r>
      <w:r>
        <w:t xml:space="preserve">;</w:t>
      </w:r>
      <w:r>
        <w:t xml:space="preserve"> </w:t>
      </w:r>
      <w:r>
        <w:rPr>
          <w:iCs/>
          <w:i/>
        </w:rPr>
        <w:t xml:space="preserve">kta</w:t>
      </w:r>
      <w:r>
        <w:t xml:space="preserve"> </w:t>
      </w:r>
      <w:r>
        <w:t xml:space="preserve">in the abstract sense;</w:t>
      </w:r>
      <w:r>
        <w:t xml:space="preserve"> </w:t>
      </w:r>
      <w:r>
        <w:rPr>
          <w:iCs/>
          <w:i/>
        </w:rPr>
        <w:t xml:space="preserve">na vidyate mṛtaṃ yasya saḥ amṛtaḥ</w:t>
      </w:r>
      <w:r>
        <w:t xml:space="preserve">; in the vocative</w:t>
      </w:r>
      <w:r>
        <w:t xml:space="preserve"> </w:t>
      </w:r>
      <w:r>
        <w:rPr>
          <w:iCs/>
          <w:i/>
        </w:rPr>
        <w:t xml:space="preserve">amṛta</w:t>
      </w:r>
      <w:r>
        <w:t xml:space="preserve">. Standing at the beginning of a pāda, the exclusion</w:t>
      </w:r>
      <w:r>
        <w:t xml:space="preserve"> </w:t>
      </w:r>
      <w:r>
        <w:t xml:space="preserve">“</w:t>
      </w:r>
      <w:r>
        <w:t xml:space="preserve">अपादादौ</w:t>
      </w:r>
      <w:r>
        <w:t xml:space="preserve">”</w:t>
      </w:r>
      <w:r>
        <w:t xml:space="preserve"> </w:t>
      </w:r>
      <w:r>
        <w:t xml:space="preserve">bars the</w:t>
      </w:r>
      <w:r>
        <w:t xml:space="preserve"> </w:t>
      </w:r>
      <w:r>
        <w:rPr>
          <w:iCs/>
          <w:i/>
        </w:rPr>
        <w:t xml:space="preserve">nighāta</w:t>
      </w:r>
      <w:r>
        <w:t xml:space="preserve"> </w:t>
      </w:r>
      <w:r>
        <w:t xml:space="preserve">of the eighth book; by</w:t>
      </w:r>
      <w:r>
        <w:t xml:space="preserve"> </w:t>
      </w:r>
      <w:r>
        <w:t xml:space="preserve">“</w:t>
      </w:r>
      <w:r>
        <w:t xml:space="preserve">आमन्त्रितस्य च</w:t>
      </w:r>
      <w:r>
        <w:t xml:space="preserve">”</w:t>
      </w:r>
      <w:r>
        <w:t xml:space="preserve"> </w:t>
      </w:r>
      <w:r>
        <w:t xml:space="preserve">(Pā. Sū. 6-1-198) it is initially acute.</w:t>
      </w:r>
    </w:p>
    <w:bookmarkEnd w:id="470"/>
    <w:bookmarkStart w:id="471" w:name="page-370-rik-9-grammar-end"/>
    <w:p>
      <w:pPr>
        <w:pStyle w:val="Heading3"/>
      </w:pPr>
      <w:r>
        <w:t xml:space="preserve">Page 370 — Rik 9: grammar (end)</w:t>
      </w:r>
    </w:p>
    <w:p>
      <w:pPr>
        <w:pStyle w:val="FirstParagraph"/>
      </w:pPr>
      <w:r>
        <w:rPr>
          <w:bCs/>
          <w:b/>
        </w:rPr>
        <w:t xml:space="preserve">मर्त्यानाम् (martyānām)</w:t>
      </w:r>
      <w:r>
        <w:t xml:space="preserve"> </w:t>
      </w:r>
      <w:r>
        <w:t xml:space="preserve">—</w:t>
      </w:r>
      <w:r>
        <w:t xml:space="preserve"> </w:t>
      </w:r>
      <w:r>
        <w:rPr>
          <w:iCs/>
          <w:i/>
        </w:rPr>
        <w:t xml:space="preserve">mṛṅ prāṇatyāge</w:t>
      </w:r>
      <w:r>
        <w:t xml:space="preserve">; by</w:t>
      </w:r>
      <w:r>
        <w:t xml:space="preserve"> </w:t>
      </w:r>
      <w:r>
        <w:t xml:space="preserve">“</w:t>
      </w:r>
      <w:r>
        <w:t xml:space="preserve">असिहसिमृग्रि-</w:t>
      </w:r>
      <w:r>
        <w:t xml:space="preserve">”</w:t>
      </w:r>
      <w:r>
        <w:t xml:space="preserve"> </w:t>
      </w:r>
      <w:r>
        <w:t xml:space="preserve">(Uṇ. Sū. 3-366, in the Kannada grammar’s series) the suffix</w:t>
      </w:r>
      <w:r>
        <w:t xml:space="preserve"> </w:t>
      </w:r>
      <w:r>
        <w:rPr>
          <w:iCs/>
          <w:i/>
        </w:rPr>
        <w:t xml:space="preserve">tan</w:t>
      </w:r>
      <w:r>
        <w:t xml:space="preserve">; guṇa of the root before</w:t>
      </w:r>
      <w:r>
        <w:t xml:space="preserve"> </w:t>
      </w:r>
      <w:r>
        <w:rPr>
          <w:iCs/>
          <w:i/>
        </w:rPr>
        <w:t xml:space="preserve">tan</w:t>
      </w:r>
      <w:r>
        <w:t xml:space="preserve">, followed by</w:t>
      </w:r>
      <w:r>
        <w:t xml:space="preserve"> </w:t>
      </w:r>
      <w:r>
        <w:rPr>
          <w:iCs/>
          <w:i/>
        </w:rPr>
        <w:t xml:space="preserve">r</w:t>
      </w:r>
      <w:r>
        <w:t xml:space="preserve">:</w:t>
      </w:r>
      <w:r>
        <w:t xml:space="preserve"> </w:t>
      </w:r>
      <w:r>
        <w:rPr>
          <w:iCs/>
          <w:i/>
        </w:rPr>
        <w:t xml:space="preserve">marta</w:t>
      </w:r>
      <w:r>
        <w:t xml:space="preserve">. Then by</w:t>
      </w:r>
      <w:r>
        <w:t xml:space="preserve"> </w:t>
      </w:r>
      <w:r>
        <w:t xml:space="preserve">“</w:t>
      </w:r>
      <w:r>
        <w:t xml:space="preserve">भवे छन्दसि</w:t>
      </w:r>
      <w:r>
        <w:t xml:space="preserve">”</w:t>
      </w:r>
      <w:r>
        <w:t xml:space="preserve"> </w:t>
      </w:r>
      <w:r>
        <w:t xml:space="preserve">(Pā. Sū. 4-4-110)</w:t>
      </w:r>
      <w:r>
        <w:t xml:space="preserve"> </w:t>
      </w:r>
      <w:r>
        <w:rPr>
          <w:iCs/>
          <w:i/>
        </w:rPr>
        <w:t xml:space="preserve">yat</w:t>
      </w:r>
      <w:r>
        <w:t xml:space="preserve"> </w:t>
      </w:r>
      <w:r>
        <w:t xml:space="preserve">in the sense of</w:t>
      </w:r>
      <w:r>
        <w:t xml:space="preserve"> </w:t>
      </w:r>
      <w:r>
        <w:t xml:space="preserve">“</w:t>
      </w:r>
      <w:r>
        <w:t xml:space="preserve">being there</w:t>
      </w:r>
      <w:r>
        <w:t xml:space="preserve">”</w:t>
      </w:r>
      <w:r>
        <w:t xml:space="preserve">; before a</w:t>
      </w:r>
      <w:r>
        <w:t xml:space="preserve"> </w:t>
      </w:r>
      <w:r>
        <w:rPr>
          <w:iCs/>
          <w:i/>
        </w:rPr>
        <w:t xml:space="preserve">y</w:t>
      </w:r>
      <w:r>
        <w:t xml:space="preserve"> </w:t>
      </w:r>
      <w:r>
        <w:t xml:space="preserve">by</w:t>
      </w:r>
      <w:r>
        <w:t xml:space="preserve"> </w:t>
      </w:r>
      <w:r>
        <w:t xml:space="preserve">“</w:t>
      </w:r>
      <w:r>
        <w:t xml:space="preserve">यस्येति च</w:t>
      </w:r>
      <w:r>
        <w:t xml:space="preserve">”</w:t>
      </w:r>
      <w:r>
        <w:t xml:space="preserve"> </w:t>
      </w:r>
      <w:r>
        <w:t xml:space="preserve">(Pā. Sū. 6-4-148) the preceding</w:t>
      </w:r>
      <w:r>
        <w:t xml:space="preserve"> </w:t>
      </w:r>
      <w:r>
        <w:rPr>
          <w:iCs/>
          <w:i/>
        </w:rPr>
        <w:t xml:space="preserve">a</w:t>
      </w:r>
      <w:r>
        <w:t xml:space="preserve"> </w:t>
      </w:r>
      <w:r>
        <w:t xml:space="preserve">is dropped:</w:t>
      </w:r>
      <w:r>
        <w:t xml:space="preserve"> </w:t>
      </w:r>
      <w:r>
        <w:rPr>
          <w:iCs/>
          <w:i/>
        </w:rPr>
        <w:t xml:space="preserve">martya</w:t>
      </w:r>
      <w:r>
        <w:t xml:space="preserve">; genitive plural</w:t>
      </w:r>
      <w:r>
        <w:t xml:space="preserve"> </w:t>
      </w:r>
      <w:r>
        <w:rPr>
          <w:iCs/>
          <w:i/>
        </w:rPr>
        <w:t xml:space="preserve">martyānām</w:t>
      </w:r>
      <w:r>
        <w:t xml:space="preserve">. By</w:t>
      </w:r>
      <w:r>
        <w:t xml:space="preserve"> </w:t>
      </w:r>
      <w:r>
        <w:t xml:space="preserve">“</w:t>
      </w:r>
      <w:r>
        <w:t xml:space="preserve">यतोऽनावः</w:t>
      </w:r>
      <w:r>
        <w:t xml:space="preserve">”</w:t>
      </w:r>
      <w:r>
        <w:t xml:space="preserve"> </w:t>
      </w:r>
      <w:r>
        <w:t xml:space="preserve">(Pā. Sū. 6-1-213), as it is not the word</w:t>
      </w:r>
      <w:r>
        <w:t xml:space="preserve"> </w:t>
      </w:r>
      <w:r>
        <w:rPr>
          <w:iCs/>
          <w:i/>
        </w:rPr>
        <w:t xml:space="preserve">nau</w:t>
      </w:r>
      <w:r>
        <w:t xml:space="preserve"> </w:t>
      </w:r>
      <w:r>
        <w:t xml:space="preserve">and ends in</w:t>
      </w:r>
      <w:r>
        <w:t xml:space="preserve"> </w:t>
      </w:r>
      <w:r>
        <w:rPr>
          <w:iCs/>
          <w:i/>
        </w:rPr>
        <w:t xml:space="preserve">yat</w:t>
      </w:r>
      <w:r>
        <w:t xml:space="preserve">, it is initially acute.</w:t>
      </w:r>
    </w:p>
    <w:p>
      <w:pPr>
        <w:pStyle w:val="BodyText"/>
      </w:pPr>
      <w:r>
        <w:rPr>
          <w:bCs/>
          <w:b/>
        </w:rPr>
        <w:t xml:space="preserve">संतु (saṃtu)</w:t>
      </w:r>
      <w:r>
        <w:t xml:space="preserve"> </w:t>
      </w:r>
      <w:r>
        <w:t xml:space="preserve">—</w:t>
      </w:r>
      <w:r>
        <w:t xml:space="preserve"> </w:t>
      </w:r>
      <w:r>
        <w:rPr>
          <w:iCs/>
          <w:i/>
        </w:rPr>
        <w:t xml:space="preserve">asa bhuvi</w:t>
      </w:r>
      <w:r>
        <w:t xml:space="preserve">, adādi; in the</w:t>
      </w:r>
      <w:r>
        <w:t xml:space="preserve"> </w:t>
      </w:r>
      <w:r>
        <w:rPr>
          <w:iCs/>
          <w:i/>
        </w:rPr>
        <w:t xml:space="preserve">loṭ</w:t>
      </w:r>
      <w:r>
        <w:t xml:space="preserve"> </w:t>
      </w:r>
      <w:r>
        <w:t xml:space="preserve">third plural the</w:t>
      </w:r>
      <w:r>
        <w:t xml:space="preserve"> </w:t>
      </w:r>
      <w:r>
        <w:rPr>
          <w:iCs/>
          <w:i/>
        </w:rPr>
        <w:t xml:space="preserve">anta</w:t>
      </w:r>
      <w:r>
        <w:t xml:space="preserve"> </w:t>
      </w:r>
      <w:r>
        <w:t xml:space="preserve">substitute for</w:t>
      </w:r>
      <w:r>
        <w:t xml:space="preserve"> </w:t>
      </w:r>
      <w:r>
        <w:rPr>
          <w:iCs/>
          <w:i/>
        </w:rPr>
        <w:t xml:space="preserve">jha</w:t>
      </w:r>
      <w:r>
        <w:t xml:space="preserve">; by</w:t>
      </w:r>
      <w:r>
        <w:t xml:space="preserve"> </w:t>
      </w:r>
      <w:r>
        <w:t xml:space="preserve">“</w:t>
      </w:r>
      <w:r>
        <w:t xml:space="preserve">एरुः</w:t>
      </w:r>
      <w:r>
        <w:t xml:space="preserve">”</w:t>
      </w:r>
      <w:r>
        <w:t xml:space="preserve"> </w:t>
      </w:r>
      <w:r>
        <w:t xml:space="preserve">(Pā. Sū. 3-4-86)</w:t>
      </w:r>
      <w:r>
        <w:t xml:space="preserve"> </w:t>
      </w:r>
      <w:r>
        <w:rPr>
          <w:iCs/>
          <w:i/>
        </w:rPr>
        <w:t xml:space="preserve">u</w:t>
      </w:r>
      <w:r>
        <w:t xml:space="preserve">. With</w:t>
      </w:r>
      <w:r>
        <w:t xml:space="preserve"> </w:t>
      </w:r>
      <w:r>
        <w:rPr>
          <w:iCs/>
          <w:i/>
        </w:rPr>
        <w:t xml:space="preserve">as</w:t>
      </w:r>
      <w:r>
        <w:t xml:space="preserve"> </w:t>
      </w:r>
      <w:r>
        <w:t xml:space="preserve">+</w:t>
      </w:r>
      <w:r>
        <w:t xml:space="preserve"> </w:t>
      </w:r>
      <w:r>
        <w:rPr>
          <w:iCs/>
          <w:i/>
        </w:rPr>
        <w:t xml:space="preserve">antu</w:t>
      </w:r>
      <w:r>
        <w:t xml:space="preserve">, by</w:t>
      </w:r>
      <w:r>
        <w:t xml:space="preserve"> </w:t>
      </w:r>
      <w:r>
        <w:t xml:space="preserve">“</w:t>
      </w:r>
      <w:r>
        <w:t xml:space="preserve">अदिप्रभृतिभ्यः शपः</w:t>
      </w:r>
      <w:r>
        <w:t xml:space="preserve">”</w:t>
      </w:r>
      <w:r>
        <w:t xml:space="preserve"> </w:t>
      </w:r>
      <w:r>
        <w:t xml:space="preserve">(Pā. Sū. 2-4-72) the vikaraṇa takes</w:t>
      </w:r>
      <w:r>
        <w:t xml:space="preserve"> </w:t>
      </w:r>
      <w:r>
        <w:rPr>
          <w:iCs/>
          <w:i/>
        </w:rPr>
        <w:t xml:space="preserve">luk</w:t>
      </w:r>
      <w:r>
        <w:t xml:space="preserve">; by</w:t>
      </w:r>
      <w:r>
        <w:t xml:space="preserve"> </w:t>
      </w:r>
      <w:r>
        <w:t xml:space="preserve">“</w:t>
      </w:r>
      <w:r>
        <w:t xml:space="preserve">श्नसोरल्लोपः</w:t>
      </w:r>
      <w:r>
        <w:t xml:space="preserve">”</w:t>
      </w:r>
      <w:r>
        <w:t xml:space="preserve"> </w:t>
      </w:r>
      <w:r>
        <w:t xml:space="preserve">(Pā. Sū. 6-4-111), before a vowel-initial</w:t>
      </w:r>
      <w:r>
        <w:t xml:space="preserve"> </w:t>
      </w:r>
      <w:r>
        <w:rPr>
          <w:iCs/>
          <w:i/>
        </w:rPr>
        <w:t xml:space="preserve">ṅit</w:t>
      </w:r>
      <w:r>
        <w:t xml:space="preserve"> </w:t>
      </w:r>
      <w:r>
        <w:t xml:space="preserve">suffix, the</w:t>
      </w:r>
      <w:r>
        <w:t xml:space="preserve"> </w:t>
      </w:r>
      <w:r>
        <w:rPr>
          <w:iCs/>
          <w:i/>
        </w:rPr>
        <w:t xml:space="preserve">a</w:t>
      </w:r>
      <w:r>
        <w:t xml:space="preserve"> </w:t>
      </w:r>
      <w:r>
        <w:t xml:space="preserve">of</w:t>
      </w:r>
      <w:r>
        <w:t xml:space="preserve"> </w:t>
      </w:r>
      <w:r>
        <w:rPr>
          <w:iCs/>
          <w:i/>
        </w:rPr>
        <w:t xml:space="preserve">as</w:t>
      </w:r>
      <w:r>
        <w:t xml:space="preserve"> </w:t>
      </w:r>
      <w:r>
        <w:t xml:space="preserve">is dropped:</w:t>
      </w:r>
      <w:r>
        <w:t xml:space="preserve"> </w:t>
      </w:r>
      <w:r>
        <w:rPr>
          <w:iCs/>
          <w:i/>
        </w:rPr>
        <w:t xml:space="preserve">santu</w:t>
      </w:r>
      <w:r>
        <w:t xml:space="preserve">.</w:t>
      </w:r>
    </w:p>
    <w:p>
      <w:pPr>
        <w:pStyle w:val="BodyText"/>
      </w:pPr>
      <w:r>
        <w:rPr>
          <w:bCs/>
          <w:b/>
        </w:rPr>
        <w:t xml:space="preserve">प्रशस्तयः (praśastayaḥ)</w:t>
      </w:r>
      <w:r>
        <w:t xml:space="preserve"> </w:t>
      </w:r>
      <w:r>
        <w:t xml:space="preserve">—</w:t>
      </w:r>
      <w:r>
        <w:t xml:space="preserve"> </w:t>
      </w:r>
      <w:r>
        <w:rPr>
          <w:iCs/>
          <w:i/>
        </w:rPr>
        <w:t xml:space="preserve">śaṃsu stutau</w:t>
      </w:r>
      <w:r>
        <w:t xml:space="preserve">; before</w:t>
      </w:r>
      <w:r>
        <w:t xml:space="preserve"> </w:t>
      </w:r>
      <w:r>
        <w:rPr>
          <w:iCs/>
          <w:i/>
        </w:rPr>
        <w:t xml:space="preserve">ktin</w:t>
      </w:r>
      <w:r>
        <w:t xml:space="preserve">, by</w:t>
      </w:r>
      <w:r>
        <w:t xml:space="preserve"> </w:t>
      </w:r>
      <w:r>
        <w:t xml:space="preserve">“</w:t>
      </w:r>
      <w:r>
        <w:t xml:space="preserve">अनिदितां हल-</w:t>
      </w:r>
      <w:r>
        <w:t xml:space="preserve">”</w:t>
      </w:r>
      <w:r>
        <w:t xml:space="preserve"> </w:t>
      </w:r>
      <w:r>
        <w:t xml:space="preserve">(Pā. Sū. 6-4-24) the penultimate</w:t>
      </w:r>
      <w:r>
        <w:t xml:space="preserve"> </w:t>
      </w:r>
      <w:r>
        <w:rPr>
          <w:iCs/>
          <w:i/>
        </w:rPr>
        <w:t xml:space="preserve">n</w:t>
      </w:r>
      <w:r>
        <w:t xml:space="preserve"> </w:t>
      </w:r>
      <w:r>
        <w:t xml:space="preserve">is dropped:</w:t>
      </w:r>
      <w:r>
        <w:t xml:space="preserve"> </w:t>
      </w:r>
      <w:r>
        <w:rPr>
          <w:iCs/>
          <w:i/>
        </w:rPr>
        <w:t xml:space="preserve">praśasti</w:t>
      </w:r>
      <w:r>
        <w:t xml:space="preserve">; nominative plural. By</w:t>
      </w:r>
      <w:r>
        <w:t xml:space="preserve"> </w:t>
      </w:r>
      <w:r>
        <w:t xml:space="preserve">“</w:t>
      </w:r>
      <w:r>
        <w:t xml:space="preserve">तादौ च निति कृत्यतौ</w:t>
      </w:r>
      <w:r>
        <w:t xml:space="preserve">”</w:t>
      </w:r>
      <w:r>
        <w:t xml:space="preserve"> </w:t>
      </w:r>
      <w:r>
        <w:t xml:space="preserve">(Pā. Sū. 6-2-50), before a</w:t>
      </w:r>
      <w:r>
        <w:t xml:space="preserve"> </w:t>
      </w:r>
      <w:r>
        <w:rPr>
          <w:iCs/>
          <w:i/>
        </w:rPr>
        <w:t xml:space="preserve">t</w:t>
      </w:r>
      <w:r>
        <w:t xml:space="preserve">-initial</w:t>
      </w:r>
      <w:r>
        <w:t xml:space="preserve"> </w:t>
      </w:r>
      <w:r>
        <w:rPr>
          <w:iCs/>
          <w:i/>
        </w:rPr>
        <w:t xml:space="preserve">nit</w:t>
      </w:r>
      <w:r>
        <w:t xml:space="preserve"> </w:t>
      </w:r>
      <w:r>
        <w:rPr>
          <w:iCs/>
          <w:i/>
        </w:rPr>
        <w:t xml:space="preserve">kṛt</w:t>
      </w:r>
      <w:r>
        <w:t xml:space="preserve"> </w:t>
      </w:r>
      <w:r>
        <w:t xml:space="preserve">suffix other than</w:t>
      </w:r>
      <w:r>
        <w:t xml:space="preserve"> </w:t>
      </w:r>
      <w:r>
        <w:rPr>
          <w:iCs/>
          <w:i/>
        </w:rPr>
        <w:t xml:space="preserve">tu</w:t>
      </w:r>
      <w:r>
        <w:t xml:space="preserve">, the</w:t>
      </w:r>
      <w:r>
        <w:t xml:space="preserve"> </w:t>
      </w:r>
      <w:r>
        <w:rPr>
          <w:iCs/>
          <w:i/>
        </w:rPr>
        <w:t xml:space="preserve">gati</w:t>
      </w:r>
      <w:r>
        <w:t xml:space="preserve"> </w:t>
      </w:r>
      <w:r>
        <w:t xml:space="preserve">keeps its own accent; since</w:t>
      </w:r>
      <w:r>
        <w:t xml:space="preserve"> </w:t>
      </w:r>
      <w:r>
        <w:rPr>
          <w:iCs/>
          <w:i/>
        </w:rPr>
        <w:t xml:space="preserve">ktin</w:t>
      </w:r>
      <w:r>
        <w:t xml:space="preserve"> </w:t>
      </w:r>
      <w:r>
        <w:t xml:space="preserve">follows, the</w:t>
      </w:r>
      <w:r>
        <w:t xml:space="preserve"> </w:t>
      </w:r>
      <w:r>
        <w:rPr>
          <w:iCs/>
          <w:i/>
        </w:rPr>
        <w:t xml:space="preserve">gati</w:t>
      </w:r>
      <w:r>
        <w:t xml:space="preserve">’s udātta is not set aside:</w:t>
      </w:r>
      <w:r>
        <w:t xml:space="preserve"> </w:t>
      </w:r>
      <w:r>
        <w:rPr>
          <w:iCs/>
          <w:i/>
        </w:rPr>
        <w:t xml:space="preserve">praśastayaḥ</w:t>
      </w:r>
      <w:r>
        <w:t xml:space="preserve"> </w:t>
      </w:r>
      <w:r>
        <w:t xml:space="preserve">is initially acute. ॥९॥</w:t>
      </w:r>
      <w:r>
        <w:t xml:space="preserve"> </w:t>
      </w:r>
      <w:r>
        <w:rPr>
          <w:iCs/>
          <w:i/>
        </w:rPr>
        <w:t xml:space="preserve">(A printed rule follows; Ṛk 10 begins on the same page.)</w:t>
      </w:r>
    </w:p>
    <w:p>
      <w:r>
        <w:pict>
          <v:rect style="width:0;height:1.5pt" o:hralign="center" o:hrstd="t" o:hr="t"/>
        </w:pict>
      </w:r>
    </w:p>
    <w:bookmarkEnd w:id="471"/>
    <w:bookmarkStart w:id="472" w:name="pages-370373-sūkta-26-rik-10-closing-rik"/>
    <w:p>
      <w:pPr>
        <w:pStyle w:val="Heading3"/>
      </w:pPr>
      <w:r>
        <w:t xml:space="preserve">Pages 370–373 — Sūkta 26, Rik 10</w:t>
      </w:r>
      <w:r>
        <w:t xml:space="preserve"> </w:t>
      </w:r>
      <w:r>
        <w:rPr>
          <w:iCs/>
          <w:i/>
        </w:rPr>
        <w:t xml:space="preserve">(closing rik)</w:t>
      </w:r>
    </w:p>
    <w:p>
      <w:pPr>
        <w:pStyle w:val="FirstParagraph"/>
      </w:pPr>
      <w:r>
        <w:rPr>
          <w:bCs/>
          <w:b/>
        </w:rPr>
        <w:t xml:space="preserve">॥ Saṃhitāpāṭhaḥ ॥</w:t>
      </w:r>
    </w:p>
    <w:p>
      <w:pPr>
        <w:pStyle w:val="BlockText"/>
      </w:pPr>
      <w:r>
        <w:t xml:space="preserve">विश्वे॑भिरग्ने अ॒ग्निभि॑रि॒मं य॒ज्ञमि॒दं वचः॑ ।</w:t>
      </w:r>
      <w:r>
        <w:t xml:space="preserve"> </w:t>
      </w:r>
      <w:r>
        <w:t xml:space="preserve">चनो॑ धाः सहसो यहो ॥ १० ॥</w:t>
      </w:r>
    </w:p>
    <w:p>
      <w:pPr>
        <w:pStyle w:val="FirstParagraph"/>
      </w:pPr>
      <w:r>
        <w:rPr>
          <w:iCs/>
          <w:i/>
        </w:rPr>
        <w:t xml:space="preserve">víśvebhir agne agníbhir imáṃ yajñám idáṃ vácaḥ | cáno dhāḥ sahaso yaho || 10 ||</w:t>
      </w:r>
    </w:p>
    <w:p>
      <w:pPr>
        <w:pStyle w:val="BodyText"/>
      </w:pPr>
      <w:r>
        <w:rPr>
          <w:iCs/>
          <w:i/>
        </w:rPr>
        <w:t xml:space="preserve">(Saṃhitā accents as printed (w3); Pada unaccented.)</w:t>
      </w:r>
    </w:p>
    <w:p>
      <w:pPr>
        <w:pStyle w:val="BodyText"/>
      </w:pPr>
      <w:r>
        <w:rPr>
          <w:bCs/>
          <w:b/>
        </w:rPr>
        <w:t xml:space="preserve">॥ Padapāṭhaḥ ॥</w:t>
      </w:r>
    </w:p>
    <w:p>
      <w:pPr>
        <w:pStyle w:val="BlockText"/>
      </w:pPr>
      <w:r>
        <w:t xml:space="preserve">विश्वेभिः । अग्ने । अग्निऽभिः । इमम् । यज्ञम् । इदम् । वचः ॥ चनः । धाः । सहसः । यहो इति ॥ १० ॥</w:t>
      </w:r>
    </w:p>
    <w:p>
      <w:pPr>
        <w:pStyle w:val="FirstParagraph"/>
      </w:pPr>
      <w:r>
        <w:rPr>
          <w:iCs/>
          <w:i/>
        </w:rPr>
        <w:t xml:space="preserve">viśvebhiḥ | agne | agni-bhiḥ | imam | yajñam | idam | vacaḥ || canaḥ | dhāḥ | sahasaḥ | yaho iti || 10 ||</w:t>
      </w:r>
    </w:p>
    <w:p>
      <w:pPr>
        <w:pStyle w:val="BodyText"/>
      </w:pPr>
      <w:r>
        <w:rPr>
          <w:bCs/>
          <w:b/>
        </w:rPr>
        <w:t xml:space="preserve">॥ Sāyaṇa-bhāṣyam ॥</w:t>
      </w:r>
      <w:r>
        <w:t xml:space="preserve"> </w:t>
      </w:r>
      <w:r>
        <w:rPr>
          <w:iCs/>
          <w:i/>
        </w:rPr>
        <w:t xml:space="preserve">(p. 371)</w:t>
      </w:r>
    </w:p>
    <w:p>
      <w:pPr>
        <w:pStyle w:val="BlockText"/>
      </w:pPr>
      <w:r>
        <w:t xml:space="preserve">सहसो बलस्य यहो पुत्र हे देवतारूपाग्ने विश्वेभिरग्निभिः सर्वैराहवनीयादिभिर्युक्तस्त्वमिममस्मदीयं यज्ञमिदमस्मदीयं वचः स्तोत्रं च सेवमानश्च नोऽन्नं धाः । अस्मभ्यं धेहि ॥ विश्वेभिः । बहुलं छन्दसीति भिस ऐसादेशाभावः । चनः । चायृ पूजानिशामनयोः । चायेरन्ने ह्रस्वश्च । उ. ४-१९९ । इत्यसुन् । तत्संनियोगेन नुडागमश्च । नित्त्वादाद्युदात्तत्वम् । धाः । लुङि गातिस्था० । पा. २-४-७७ । इति सिचो लुक् । बहुलं छन्दस्यमाङ्योगेऽपीत्यडभावः । सहसो यहो इति सुबामन्त्रित इति पराङ्गवद्भावादामन्त्रितस्य च इति षष्ठ्यामन्त्रितसमुदायो निहन्यते ॥</w:t>
      </w:r>
    </w:p>
    <w:p>
      <w:pPr>
        <w:pStyle w:val="FirstParagraph"/>
      </w:pPr>
      <w:r>
        <w:rPr>
          <w:iCs/>
          <w:i/>
        </w:rPr>
        <w:t xml:space="preserve">sahaso balasya yaho putra he devatārūpāgne viśvebhir agnibhiḥ sarvair āhavanīyādibhir yuktas tvam imam asmadīyaṃ yajñam idam asmadīyaṃ vacaḥ stotraṃ ca sevamānaś ca no ’nnaṃ dhāḥ | asmabhyaṃ dhehi || viśvebhiḥ | bahulaṃ chandasīti bhisa aisādeśābhāvaḥ | canaḥ | cāyṛ pūjāniśāmanayoḥ | cāyer anne hrasvaś ca | u. 4-199 | ity asun | tatsaṃniyogena nuḍāgamaś ca | nittvād ādyudāttatvam | dhāḥ | luṅi gātisthā… | pā. 2-4-77 | iti sico luk | bahulaṃ chandasy amāṅyoge ’pīty aḍabhāvaḥ | sahaso yaho iti subāmantrita iti parāṅgavadbhāvād āmantritasya ceti ṣaṣṭhyāmantritasamudāyo nihanyate ||</w:t>
      </w:r>
    </w:p>
    <w:p>
      <w:pPr>
        <w:pStyle w:val="BodyText"/>
      </w:pPr>
      <w:r>
        <w:rPr>
          <w:bCs/>
          <w:b/>
        </w:rPr>
        <w:t xml:space="preserve">Translation:</w:t>
      </w:r>
      <w:r>
        <w:t xml:space="preserve"> </w:t>
      </w:r>
      <w:r>
        <w:t xml:space="preserve">“</w:t>
      </w:r>
      <w:r>
        <w:t xml:space="preserve">O</w:t>
      </w:r>
      <w:r>
        <w:t xml:space="preserve"> </w:t>
      </w:r>
      <w:r>
        <w:rPr>
          <w:iCs/>
          <w:i/>
        </w:rPr>
        <w:t xml:space="preserve">yaho</w:t>
      </w:r>
      <w:r>
        <w:t xml:space="preserve"> </w:t>
      </w:r>
      <w:r>
        <w:t xml:space="preserve">— son — of</w:t>
      </w:r>
      <w:r>
        <w:t xml:space="preserve"> </w:t>
      </w:r>
      <w:r>
        <w:rPr>
          <w:iCs/>
          <w:i/>
        </w:rPr>
        <w:t xml:space="preserve">sahas</w:t>
      </w:r>
      <w:r>
        <w:t xml:space="preserve">, of strength, Agni, god! Joined with all (</w:t>
      </w:r>
      <w:r>
        <w:rPr>
          <w:iCs/>
          <w:i/>
        </w:rPr>
        <w:t xml:space="preserve">viśvebhiḥ</w:t>
      </w:r>
      <w:r>
        <w:t xml:space="preserve">) your fires — the Āhavanīya and the rest — receiving this sacrifice of ours and this our speech, our hymn, give (</w:t>
      </w:r>
      <w:r>
        <w:rPr>
          <w:iCs/>
          <w:i/>
        </w:rPr>
        <w:t xml:space="preserve">dhāḥ</w:t>
      </w:r>
      <w:r>
        <w:t xml:space="preserve">) us</w:t>
      </w:r>
      <w:r>
        <w:t xml:space="preserve"> </w:t>
      </w:r>
      <w:r>
        <w:rPr>
          <w:iCs/>
          <w:i/>
        </w:rPr>
        <w:t xml:space="preserve">canaḥ</w:t>
      </w:r>
      <w:r>
        <w:t xml:space="preserve"> </w:t>
      </w:r>
      <w:r>
        <w:t xml:space="preserve">— food: give to us.</w:t>
      </w:r>
      <w:r>
        <w:t xml:space="preserve"> </w:t>
      </w:r>
      <w:r>
        <w:rPr>
          <w:iCs/>
          <w:i/>
        </w:rPr>
        <w:t xml:space="preserve">Viśvebhiḥ</w:t>
      </w:r>
      <w:r>
        <w:t xml:space="preserve">:</w:t>
      </w:r>
      <w:r>
        <w:t xml:space="preserve"> </w:t>
      </w:r>
      <w:r>
        <w:rPr>
          <w:iCs/>
          <w:i/>
        </w:rPr>
        <w:t xml:space="preserve">ais</w:t>
      </w:r>
      <w:r>
        <w:t xml:space="preserve"> </w:t>
      </w:r>
      <w:r>
        <w:t xml:space="preserve">for</w:t>
      </w:r>
      <w:r>
        <w:t xml:space="preserve"> </w:t>
      </w:r>
      <w:r>
        <w:rPr>
          <w:iCs/>
          <w:i/>
        </w:rPr>
        <w:t xml:space="preserve">bhis</w:t>
      </w:r>
      <w:r>
        <w:t xml:space="preserve"> </w:t>
      </w:r>
      <w:r>
        <w:t xml:space="preserve">does not occur, by</w:t>
      </w:r>
      <w:r>
        <w:t xml:space="preserve"> </w:t>
      </w:r>
      <w:r>
        <w:rPr>
          <w:iCs/>
          <w:i/>
        </w:rPr>
        <w:t xml:space="preserve">bahulaṃ chandasi</w:t>
      </w:r>
      <w:r>
        <w:t xml:space="preserve">.</w:t>
      </w:r>
      <w:r>
        <w:t xml:space="preserve"> </w:t>
      </w:r>
      <w:r>
        <w:rPr>
          <w:iCs/>
          <w:i/>
        </w:rPr>
        <w:t xml:space="preserve">Canaḥ</w:t>
      </w:r>
      <w:r>
        <w:t xml:space="preserve">:</w:t>
      </w:r>
      <w:r>
        <w:t xml:space="preserve"> </w:t>
      </w:r>
      <w:r>
        <w:rPr>
          <w:iCs/>
          <w:i/>
        </w:rPr>
        <w:t xml:space="preserve">cāyṛ pūjāniśāmanayoḥ</w:t>
      </w:r>
      <w:r>
        <w:t xml:space="preserve">;</w:t>
      </w:r>
      <w:r>
        <w:t xml:space="preserve"> </w:t>
      </w:r>
      <w:r>
        <w:rPr>
          <w:iCs/>
          <w:i/>
        </w:rPr>
        <w:t xml:space="preserve">asun</w:t>
      </w:r>
      <w:r>
        <w:t xml:space="preserve"> </w:t>
      </w:r>
      <w:r>
        <w:t xml:space="preserve">by Uṇ. 4-199 with shortening of the vowel in the sense of</w:t>
      </w:r>
      <w:r>
        <w:t xml:space="preserve"> </w:t>
      </w:r>
      <w:r>
        <w:t xml:space="preserve">‘</w:t>
      </w:r>
      <w:r>
        <w:t xml:space="preserve">food</w:t>
      </w:r>
      <w:r>
        <w:t xml:space="preserve">’</w:t>
      </w:r>
      <w:r>
        <w:t xml:space="preserve">;</w:t>
      </w:r>
      <w:r>
        <w:t xml:space="preserve"> </w:t>
      </w:r>
      <w:r>
        <w:rPr>
          <w:iCs/>
          <w:i/>
        </w:rPr>
        <w:t xml:space="preserve">nuṭ</w:t>
      </w:r>
      <w:r>
        <w:t xml:space="preserve"> </w:t>
      </w:r>
      <w:r>
        <w:t xml:space="preserve">inserted; first-syllable acute from</w:t>
      </w:r>
      <w:r>
        <w:t xml:space="preserve"> </w:t>
      </w:r>
      <w:r>
        <w:rPr>
          <w:iCs/>
          <w:i/>
        </w:rPr>
        <w:t xml:space="preserve">nit</w:t>
      </w:r>
      <w:r>
        <w:t xml:space="preserve">.</w:t>
      </w:r>
      <w:r>
        <w:t xml:space="preserve"> </w:t>
      </w:r>
      <w:r>
        <w:rPr>
          <w:iCs/>
          <w:i/>
        </w:rPr>
        <w:t xml:space="preserve">Dhāḥ</w:t>
      </w:r>
      <w:r>
        <w:t xml:space="preserve">: in the</w:t>
      </w:r>
      <w:r>
        <w:t xml:space="preserve"> </w:t>
      </w:r>
      <w:r>
        <w:rPr>
          <w:iCs/>
          <w:i/>
        </w:rPr>
        <w:t xml:space="preserve">luṅ</w:t>
      </w:r>
      <w:r>
        <w:t xml:space="preserve">, loss of</w:t>
      </w:r>
      <w:r>
        <w:t xml:space="preserve"> </w:t>
      </w:r>
      <w:r>
        <w:rPr>
          <w:iCs/>
          <w:i/>
        </w:rPr>
        <w:t xml:space="preserve">sic</w:t>
      </w:r>
      <w:r>
        <w:t xml:space="preserve"> </w:t>
      </w:r>
      <w:r>
        <w:t xml:space="preserve">by P. 2-4-77;</w:t>
      </w:r>
      <w:r>
        <w:t xml:space="preserve"> </w:t>
      </w:r>
      <w:r>
        <w:rPr>
          <w:iCs/>
          <w:i/>
        </w:rPr>
        <w:t xml:space="preserve">aṭ</w:t>
      </w:r>
      <w:r>
        <w:t xml:space="preserve"> </w:t>
      </w:r>
      <w:r>
        <w:t xml:space="preserve">absent.</w:t>
      </w:r>
      <w:r>
        <w:t xml:space="preserve"> </w:t>
      </w:r>
      <w:r>
        <w:rPr>
          <w:iCs/>
          <w:i/>
        </w:rPr>
        <w:t xml:space="preserve">Sahaso yaho</w:t>
      </w:r>
      <w:r>
        <w:t xml:space="preserve">: the vocative group is [treated as] one, and is lowered as a whole.</w:t>
      </w:r>
      <w:r>
        <w:t xml:space="preserve">”</w:t>
      </w:r>
      <w:r>
        <w:t xml:space="preserve"> </w:t>
      </w:r>
      <w:r>
        <w:rPr>
          <w:iCs/>
          <w:i/>
        </w:rPr>
        <w:t xml:space="preserve">(Bhāṣya ends ॥ २१ ॥ = Varga 21.)</w:t>
      </w:r>
      <w:r>
        <w:t xml:space="preserve"> </w:t>
      </w:r>
      <w:r>
        <w:rPr>
          <w:iCs/>
          <w:i/>
        </w:rPr>
        <w:t xml:space="preserve">(Grammar page 373, noted briefly: the words treated are</w:t>
      </w:r>
      <w:r>
        <w:t xml:space="preserve"> </w:t>
      </w:r>
      <w:r>
        <w:t xml:space="preserve">viśvebhiḥ</w:t>
      </w:r>
      <w:r>
        <w:t xml:space="preserve"> </w:t>
      </w:r>
      <w:r>
        <w:rPr>
          <w:iCs/>
          <w:i/>
        </w:rPr>
        <w:t xml:space="preserve">[</w:t>
      </w:r>
      <w:r>
        <w:rPr>
          <w:iCs/>
          <w:i/>
          <w:iCs/>
          <w:i/>
        </w:rPr>
        <w:t xml:space="preserve">viśva</w:t>
      </w:r>
      <w:r>
        <w:rPr>
          <w:iCs/>
          <w:i/>
        </w:rPr>
        <w:t xml:space="preserve"> </w:t>
      </w:r>
      <w:r>
        <w:rPr>
          <w:iCs/>
          <w:i/>
        </w:rPr>
        <w:t xml:space="preserve">+</w:t>
      </w:r>
      <w:r>
        <w:rPr>
          <w:iCs/>
          <w:i/>
        </w:rPr>
        <w:t xml:space="preserve"> </w:t>
      </w:r>
      <w:r>
        <w:rPr>
          <w:iCs/>
          <w:i/>
          <w:iCs/>
          <w:i/>
        </w:rPr>
        <w:t xml:space="preserve">bhis</w:t>
      </w:r>
      <w:r>
        <w:rPr>
          <w:iCs/>
          <w:i/>
        </w:rPr>
        <w:t xml:space="preserve">:</w:t>
      </w:r>
      <w:r>
        <w:rPr>
          <w:iCs/>
          <w:i/>
        </w:rPr>
        <w:t xml:space="preserve"> </w:t>
      </w:r>
      <w:r>
        <w:rPr>
          <w:iCs/>
          <w:i/>
          <w:iCs/>
          <w:i/>
        </w:rPr>
        <w:t xml:space="preserve">ais</w:t>
      </w:r>
      <w:r>
        <w:rPr>
          <w:iCs/>
          <w:i/>
        </w:rPr>
        <w:t xml:space="preserve"> </w:t>
      </w:r>
      <w:r>
        <w:rPr>
          <w:iCs/>
          <w:i/>
        </w:rPr>
        <w:t xml:space="preserve">would be substituted by P. 7-1-9</w:t>
      </w:r>
      <w:r>
        <w:rPr>
          <w:iCs/>
          <w:i/>
        </w:rPr>
        <w:t xml:space="preserve"> </w:t>
      </w:r>
      <w:r>
        <w:rPr>
          <w:iCs/>
          <w:i/>
          <w:iCs/>
          <w:i/>
        </w:rPr>
        <w:t xml:space="preserve">ato bhisa ais</w:t>
      </w:r>
      <w:r>
        <w:rPr>
          <w:iCs/>
          <w:i/>
        </w:rPr>
        <w:t xml:space="preserve">, but not in the Veda (P. 7-1-10</w:t>
      </w:r>
      <w:r>
        <w:rPr>
          <w:iCs/>
          <w:i/>
        </w:rPr>
        <w:t xml:space="preserve"> </w:t>
      </w:r>
      <w:r>
        <w:rPr>
          <w:iCs/>
          <w:i/>
          <w:iCs/>
          <w:i/>
        </w:rPr>
        <w:t xml:space="preserve">bahulaṃ chandasi</w:t>
      </w:r>
      <w:r>
        <w:rPr>
          <w:iCs/>
          <w:i/>
        </w:rPr>
        <w:t xml:space="preserve">);</w:t>
      </w:r>
      <w:r>
        <w:rPr>
          <w:iCs/>
          <w:i/>
        </w:rPr>
        <w:t xml:space="preserve"> </w:t>
      </w:r>
      <w:r>
        <w:rPr>
          <w:iCs/>
          <w:i/>
          <w:iCs/>
          <w:i/>
        </w:rPr>
        <w:t xml:space="preserve">e</w:t>
      </w:r>
      <w:r>
        <w:rPr>
          <w:iCs/>
          <w:i/>
        </w:rPr>
        <w:t xml:space="preserve"> </w:t>
      </w:r>
      <w:r>
        <w:rPr>
          <w:iCs/>
          <w:i/>
        </w:rPr>
        <w:t xml:space="preserve">for</w:t>
      </w:r>
      <w:r>
        <w:rPr>
          <w:iCs/>
          <w:i/>
        </w:rPr>
        <w:t xml:space="preserve"> </w:t>
      </w:r>
      <w:r>
        <w:rPr>
          <w:iCs/>
          <w:i/>
          <w:iCs/>
          <w:i/>
        </w:rPr>
        <w:t xml:space="preserve">a</w:t>
      </w:r>
      <w:r>
        <w:rPr>
          <w:iCs/>
          <w:i/>
        </w:rPr>
        <w:t xml:space="preserve"> </w:t>
      </w:r>
      <w:r>
        <w:rPr>
          <w:iCs/>
          <w:i/>
        </w:rPr>
        <w:t xml:space="preserve">by P. 7-3-103</w:t>
      </w:r>
      <w:r>
        <w:rPr>
          <w:iCs/>
          <w:i/>
        </w:rPr>
        <w:t xml:space="preserve"> </w:t>
      </w:r>
      <w:r>
        <w:rPr>
          <w:iCs/>
          <w:i/>
          <w:iCs/>
          <w:i/>
        </w:rPr>
        <w:t xml:space="preserve">bahuvacane jhaly et</w:t>
      </w:r>
      <w:r>
        <w:rPr>
          <w:iCs/>
          <w:i/>
        </w:rPr>
        <w:t xml:space="preserve">;</w:t>
      </w:r>
      <w:r>
        <w:rPr>
          <w:iCs/>
          <w:i/>
        </w:rPr>
        <w:t xml:space="preserve"> </w:t>
      </w:r>
      <w:r>
        <w:rPr>
          <w:iCs/>
          <w:i/>
          <w:iCs/>
          <w:i/>
        </w:rPr>
        <w:t xml:space="preserve">ru</w:t>
      </w:r>
      <w:r>
        <w:rPr>
          <w:iCs/>
          <w:i/>
        </w:rPr>
        <w:t xml:space="preserve">-</w:t>
      </w:r>
      <w:r>
        <w:rPr>
          <w:iCs/>
          <w:i/>
          <w:iCs/>
          <w:i/>
        </w:rPr>
        <w:t xml:space="preserve">visarga</w:t>
      </w:r>
      <w:r>
        <w:rPr>
          <w:iCs/>
          <w:i/>
        </w:rPr>
        <w:t xml:space="preserve">],</w:t>
      </w:r>
      <w:r>
        <w:t xml:space="preserve"> </w:t>
      </w:r>
      <w:r>
        <w:t xml:space="preserve">canaḥ</w:t>
      </w:r>
      <w:r>
        <w:t xml:space="preserve"> </w:t>
      </w:r>
      <w:r>
        <w:rPr>
          <w:iCs/>
          <w:i/>
        </w:rPr>
        <w:t xml:space="preserve">[</w:t>
      </w:r>
      <w:r>
        <w:rPr>
          <w:iCs/>
          <w:i/>
          <w:iCs/>
          <w:i/>
        </w:rPr>
        <w:t xml:space="preserve">cāyṛ pūjāniśāmanayoḥ</w:t>
      </w:r>
      <w:r>
        <w:rPr>
          <w:iCs/>
          <w:i/>
        </w:rPr>
        <w:t xml:space="preserve">,</w:t>
      </w:r>
      <w:r>
        <w:rPr>
          <w:iCs/>
          <w:i/>
        </w:rPr>
        <w:t xml:space="preserve"> </w:t>
      </w:r>
      <w:r>
        <w:rPr>
          <w:iCs/>
          <w:i/>
          <w:iCs/>
          <w:i/>
        </w:rPr>
        <w:t xml:space="preserve">bhvādi</w:t>
      </w:r>
      <w:r>
        <w:rPr>
          <w:iCs/>
          <w:i/>
        </w:rPr>
        <w:t xml:space="preserve">; in the sense of</w:t>
      </w:r>
      <w:r>
        <w:rPr>
          <w:iCs/>
          <w:i/>
        </w:rPr>
        <w:t xml:space="preserve"> </w:t>
      </w:r>
      <w:r>
        <w:rPr>
          <w:iCs/>
          <w:i/>
        </w:rPr>
        <w:t xml:space="preserve">‘</w:t>
      </w:r>
      <w:r>
        <w:rPr>
          <w:iCs/>
          <w:i/>
        </w:rPr>
        <w:t xml:space="preserve">food</w:t>
      </w:r>
      <w:r>
        <w:rPr>
          <w:iCs/>
          <w:i/>
        </w:rPr>
        <w:t xml:space="preserve">’</w:t>
      </w:r>
      <w:r>
        <w:rPr>
          <w:iCs/>
          <w:i/>
        </w:rPr>
        <w:t xml:space="preserve"> </w:t>
      </w:r>
      <w:r>
        <w:rPr>
          <w:iCs/>
          <w:i/>
          <w:iCs/>
          <w:i/>
        </w:rPr>
        <w:t xml:space="preserve">asun</w:t>
      </w:r>
      <w:r>
        <w:rPr>
          <w:iCs/>
          <w:i/>
        </w:rPr>
        <w:t xml:space="preserve"> </w:t>
      </w:r>
      <w:r>
        <w:rPr>
          <w:iCs/>
          <w:i/>
        </w:rPr>
        <w:t xml:space="preserve">by</w:t>
      </w:r>
      <w:r>
        <w:rPr>
          <w:iCs/>
          <w:i/>
        </w:rPr>
        <w:t xml:space="preserve"> </w:t>
      </w:r>
      <w:r>
        <w:rPr>
          <w:iCs/>
          <w:i/>
          <w:iCs/>
          <w:i/>
        </w:rPr>
        <w:t xml:space="preserve">cāyer anne hrasvaś ca</w:t>
      </w:r>
      <w:r>
        <w:rPr>
          <w:iCs/>
          <w:i/>
        </w:rPr>
        <w:t xml:space="preserve"> </w:t>
      </w:r>
      <w:r>
        <w:rPr>
          <w:iCs/>
          <w:i/>
        </w:rPr>
        <w:t xml:space="preserve">(U. sū. 4-639 as printed, middle digit read as 3; bhāṣya: 4-199); the shortening of</w:t>
      </w:r>
      <w:r>
        <w:rPr>
          <w:iCs/>
          <w:i/>
        </w:rPr>
        <w:t xml:space="preserve"> </w:t>
      </w:r>
      <w:r>
        <w:rPr>
          <w:iCs/>
          <w:i/>
          <w:iCs/>
          <w:i/>
        </w:rPr>
        <w:t xml:space="preserve">cā</w:t>
      </w:r>
      <w:r>
        <w:rPr>
          <w:iCs/>
          <w:i/>
        </w:rPr>
        <w:t xml:space="preserve"> </w:t>
      </w:r>
      <w:r>
        <w:rPr>
          <w:iCs/>
          <w:i/>
        </w:rPr>
        <w:t xml:space="preserve">→</w:t>
      </w:r>
      <w:r>
        <w:rPr>
          <w:iCs/>
          <w:i/>
        </w:rPr>
        <w:t xml:space="preserve"> </w:t>
      </w:r>
      <w:r>
        <w:rPr>
          <w:iCs/>
          <w:i/>
          <w:iCs/>
          <w:i/>
        </w:rPr>
        <w:t xml:space="preserve">ca</w:t>
      </w:r>
      <w:r>
        <w:rPr>
          <w:iCs/>
          <w:i/>
        </w:rPr>
        <w:t xml:space="preserve">, the augment</w:t>
      </w:r>
      <w:r>
        <w:rPr>
          <w:iCs/>
          <w:i/>
        </w:rPr>
        <w:t xml:space="preserve"> </w:t>
      </w:r>
      <w:r>
        <w:rPr>
          <w:iCs/>
          <w:i/>
          <w:iCs/>
          <w:i/>
        </w:rPr>
        <w:t xml:space="preserve">nuṭ</w:t>
      </w:r>
      <w:r>
        <w:rPr>
          <w:iCs/>
          <w:i/>
        </w:rPr>
        <w:t xml:space="preserve">;</w:t>
      </w:r>
      <w:r>
        <w:rPr>
          <w:iCs/>
          <w:i/>
        </w:rPr>
        <w:t xml:space="preserve"> </w:t>
      </w:r>
      <w:r>
        <w:rPr>
          <w:iCs/>
          <w:i/>
          <w:iCs/>
          <w:i/>
        </w:rPr>
        <w:t xml:space="preserve">cayas</w:t>
      </w:r>
      <w:r>
        <w:rPr>
          <w:iCs/>
          <w:i/>
        </w:rPr>
        <w:t xml:space="preserve">… with</w:t>
      </w:r>
      <w:r>
        <w:rPr>
          <w:iCs/>
          <w:i/>
        </w:rPr>
        <w:t xml:space="preserve"> </w:t>
      </w:r>
      <w:r>
        <w:rPr>
          <w:iCs/>
          <w:i/>
          <w:iCs/>
          <w:i/>
        </w:rPr>
        <w:t xml:space="preserve">y</w:t>
      </w:r>
      <w:r>
        <w:rPr>
          <w:iCs/>
          <w:i/>
        </w:rPr>
        <w:t xml:space="preserve"> </w:t>
      </w:r>
      <w:r>
        <w:rPr>
          <w:iCs/>
          <w:i/>
        </w:rPr>
        <w:t xml:space="preserve">lost by P. 6-1-66</w:t>
      </w:r>
      <w:r>
        <w:rPr>
          <w:iCs/>
          <w:i/>
        </w:rPr>
        <w:t xml:space="preserve"> </w:t>
      </w:r>
      <w:r>
        <w:rPr>
          <w:iCs/>
          <w:i/>
          <w:iCs/>
          <w:i/>
        </w:rPr>
        <w:t xml:space="preserve">lopo vyor vali</w:t>
      </w:r>
      <w:r>
        <w:rPr>
          <w:iCs/>
          <w:i/>
        </w:rPr>
        <w:t xml:space="preserve">, hence</w:t>
      </w:r>
      <w:r>
        <w:rPr>
          <w:iCs/>
          <w:i/>
        </w:rPr>
        <w:t xml:space="preserve"> </w:t>
      </w:r>
      <w:r>
        <w:rPr>
          <w:iCs/>
          <w:i/>
          <w:iCs/>
          <w:i/>
        </w:rPr>
        <w:t xml:space="preserve">canas</w:t>
      </w:r>
      <w:r>
        <w:rPr>
          <w:iCs/>
          <w:i/>
        </w:rPr>
        <w:t xml:space="preserve">; the accusative singular of the neuter</w:t>
      </w:r>
      <w:r>
        <w:rPr>
          <w:iCs/>
          <w:i/>
        </w:rPr>
        <w:t xml:space="preserve"> </w:t>
      </w:r>
      <w:r>
        <w:rPr>
          <w:iCs/>
          <w:i/>
          <w:iCs/>
          <w:i/>
        </w:rPr>
        <w:t xml:space="preserve">am</w:t>
      </w:r>
      <w:r>
        <w:rPr>
          <w:iCs/>
          <w:i/>
        </w:rPr>
        <w:t xml:space="preserve"> </w:t>
      </w:r>
      <w:r>
        <w:rPr>
          <w:iCs/>
          <w:i/>
        </w:rPr>
        <w:t xml:space="preserve">lost by P. 7-1-23</w:t>
      </w:r>
      <w:r>
        <w:rPr>
          <w:iCs/>
          <w:i/>
        </w:rPr>
        <w:t xml:space="preserve"> </w:t>
      </w:r>
      <w:r>
        <w:rPr>
          <w:iCs/>
          <w:i/>
          <w:iCs/>
          <w:i/>
        </w:rPr>
        <w:t xml:space="preserve">svamor napuṃsakāt</w:t>
      </w:r>
      <w:r>
        <w:rPr>
          <w:iCs/>
          <w:i/>
        </w:rPr>
        <w:t xml:space="preserve">, and</w:t>
      </w:r>
      <w:r>
        <w:rPr>
          <w:iCs/>
          <w:i/>
        </w:rPr>
        <w:t xml:space="preserve"> </w:t>
      </w:r>
      <w:r>
        <w:rPr>
          <w:iCs/>
          <w:i/>
          <w:iCs/>
          <w:i/>
        </w:rPr>
        <w:t xml:space="preserve">ru</w:t>
      </w:r>
      <w:r>
        <w:rPr>
          <w:iCs/>
          <w:i/>
        </w:rPr>
        <w:t xml:space="preserve">-</w:t>
      </w:r>
      <w:r>
        <w:rPr>
          <w:iCs/>
          <w:i/>
          <w:iCs/>
          <w:i/>
        </w:rPr>
        <w:t xml:space="preserve">visarga</w:t>
      </w:r>
      <w:r>
        <w:rPr>
          <w:iCs/>
          <w:i/>
        </w:rPr>
        <w:t xml:space="preserve">; first-syllable acute by</w:t>
      </w:r>
      <w:r>
        <w:rPr>
          <w:iCs/>
          <w:i/>
        </w:rPr>
        <w:t xml:space="preserve"> </w:t>
      </w:r>
      <w:r>
        <w:rPr>
          <w:iCs/>
          <w:i/>
          <w:iCs/>
          <w:i/>
        </w:rPr>
        <w:t xml:space="preserve">nit</w:t>
      </w:r>
      <w:r>
        <w:rPr>
          <w:iCs/>
          <w:i/>
        </w:rPr>
        <w:t xml:space="preserve"> </w:t>
      </w:r>
      <w:r>
        <w:rPr>
          <w:iCs/>
          <w:i/>
        </w:rPr>
        <w:t xml:space="preserve">P. 6-1-197],</w:t>
      </w:r>
      <w:r>
        <w:t xml:space="preserve"> </w:t>
      </w:r>
      <w:r>
        <w:t xml:space="preserve">dhāḥ</w:t>
      </w:r>
      <w:r>
        <w:t xml:space="preserve"> </w:t>
      </w:r>
      <w:r>
        <w:rPr>
          <w:iCs/>
          <w:i/>
        </w:rPr>
        <w:t xml:space="preserve">[</w:t>
      </w:r>
      <w:r>
        <w:rPr>
          <w:iCs/>
          <w:i/>
          <w:iCs/>
          <w:i/>
        </w:rPr>
        <w:t xml:space="preserve">ḍudhāñ dhāraṇapoṣaṇayoḥ</w:t>
      </w:r>
      <w:r>
        <w:rPr>
          <w:iCs/>
          <w:i/>
        </w:rPr>
        <w:t xml:space="preserve">; the Vedic</w:t>
      </w:r>
      <w:r>
        <w:rPr>
          <w:iCs/>
          <w:i/>
        </w:rPr>
        <w:t xml:space="preserve"> </w:t>
      </w:r>
      <w:r>
        <w:rPr>
          <w:iCs/>
          <w:i/>
          <w:iCs/>
          <w:i/>
        </w:rPr>
        <w:t xml:space="preserve">luṅ</w:t>
      </w:r>
      <w:r>
        <w:rPr>
          <w:iCs/>
          <w:i/>
        </w:rPr>
        <w:t xml:space="preserve"> </w:t>
      </w:r>
      <w:r>
        <w:rPr>
          <w:iCs/>
          <w:i/>
        </w:rPr>
        <w:t xml:space="preserve">in the sense of the imperative by P. 3-4-6; 2nd singular</w:t>
      </w:r>
      <w:r>
        <w:rPr>
          <w:iCs/>
          <w:i/>
        </w:rPr>
        <w:t xml:space="preserve"> </w:t>
      </w:r>
      <w:r>
        <w:rPr>
          <w:iCs/>
          <w:i/>
          <w:iCs/>
          <w:i/>
        </w:rPr>
        <w:t xml:space="preserve">sip</w:t>
      </w:r>
      <w:r>
        <w:rPr>
          <w:iCs/>
          <w:i/>
        </w:rPr>
        <w:t xml:space="preserve"> </w:t>
      </w:r>
      <w:r>
        <w:rPr>
          <w:iCs/>
          <w:i/>
        </w:rPr>
        <w:t xml:space="preserve">→</w:t>
      </w:r>
      <w:r>
        <w:rPr>
          <w:iCs/>
          <w:i/>
        </w:rPr>
        <w:t xml:space="preserve"> </w:t>
      </w:r>
      <w:r>
        <w:rPr>
          <w:iCs/>
          <w:i/>
          <w:iCs/>
          <w:i/>
        </w:rPr>
        <w:t xml:space="preserve">s</w:t>
      </w:r>
      <w:r>
        <w:rPr>
          <w:iCs/>
          <w:i/>
        </w:rPr>
        <w:t xml:space="preserve">;</w:t>
      </w:r>
      <w:r>
        <w:rPr>
          <w:iCs/>
          <w:i/>
        </w:rPr>
        <w:t xml:space="preserve"> </w:t>
      </w:r>
      <w:r>
        <w:rPr>
          <w:iCs/>
          <w:i/>
          <w:iCs/>
          <w:i/>
        </w:rPr>
        <w:t xml:space="preserve">cli</w:t>
      </w:r>
      <w:r>
        <w:rPr>
          <w:iCs/>
          <w:i/>
        </w:rPr>
        <w:t xml:space="preserve"> </w:t>
      </w:r>
      <w:r>
        <w:rPr>
          <w:iCs/>
          <w:i/>
        </w:rPr>
        <w:t xml:space="preserve">→</w:t>
      </w:r>
      <w:r>
        <w:rPr>
          <w:iCs/>
          <w:i/>
        </w:rPr>
        <w:t xml:space="preserve"> </w:t>
      </w:r>
      <w:r>
        <w:rPr>
          <w:iCs/>
          <w:i/>
          <w:iCs/>
          <w:i/>
        </w:rPr>
        <w:t xml:space="preserve">sic</w:t>
      </w:r>
      <w:r>
        <w:rPr>
          <w:iCs/>
          <w:i/>
        </w:rPr>
        <w:t xml:space="preserve">, which is lost by P. 2-4-77</w:t>
      </w:r>
      <w:r>
        <w:rPr>
          <w:iCs/>
          <w:i/>
        </w:rPr>
        <w:t xml:space="preserve"> </w:t>
      </w:r>
      <w:r>
        <w:rPr>
          <w:iCs/>
          <w:i/>
          <w:iCs/>
          <w:i/>
        </w:rPr>
        <w:t xml:space="preserve">gātisthāghupābhūbhyaḥ sicaḥ parasmaipadeṣu</w:t>
      </w:r>
      <w:r>
        <w:rPr>
          <w:iCs/>
          <w:i/>
        </w:rPr>
        <w:t xml:space="preserve"> </w:t>
      </w:r>
      <w:r>
        <w:rPr>
          <w:iCs/>
          <w:i/>
        </w:rPr>
        <w:t xml:space="preserve">because</w:t>
      </w:r>
      <w:r>
        <w:rPr>
          <w:iCs/>
          <w:i/>
        </w:rPr>
        <w:t xml:space="preserve"> </w:t>
      </w:r>
      <w:r>
        <w:rPr>
          <w:iCs/>
          <w:i/>
          <w:iCs/>
          <w:i/>
        </w:rPr>
        <w:t xml:space="preserve">dhā</w:t>
      </w:r>
      <w:r>
        <w:rPr>
          <w:iCs/>
          <w:i/>
        </w:rPr>
        <w:t xml:space="preserve"> </w:t>
      </w:r>
      <w:r>
        <w:rPr>
          <w:iCs/>
          <w:i/>
        </w:rPr>
        <w:t xml:space="preserve">has the name</w:t>
      </w:r>
      <w:r>
        <w:rPr>
          <w:iCs/>
          <w:i/>
        </w:rPr>
        <w:t xml:space="preserve"> </w:t>
      </w:r>
      <w:r>
        <w:rPr>
          <w:iCs/>
          <w:i/>
          <w:iCs/>
          <w:i/>
        </w:rPr>
        <w:t xml:space="preserve">ghu</w:t>
      </w:r>
      <w:r>
        <w:rPr>
          <w:iCs/>
          <w:i/>
        </w:rPr>
        <w:t xml:space="preserve">;</w:t>
      </w:r>
      <w:r>
        <w:rPr>
          <w:iCs/>
          <w:i/>
        </w:rPr>
        <w:t xml:space="preserve"> </w:t>
      </w:r>
      <w:r>
        <w:rPr>
          <w:iCs/>
          <w:i/>
          <w:iCs/>
          <w:i/>
        </w:rPr>
        <w:t xml:space="preserve">aṭ</w:t>
      </w:r>
      <w:r>
        <w:rPr>
          <w:iCs/>
          <w:i/>
        </w:rPr>
        <w:t xml:space="preserve"> </w:t>
      </w:r>
      <w:r>
        <w:rPr>
          <w:iCs/>
          <w:i/>
        </w:rPr>
        <w:t xml:space="preserve">absent by P. 6-4-75</w:t>
      </w:r>
      <w:r>
        <w:rPr>
          <w:iCs/>
          <w:i/>
        </w:rPr>
        <w:t xml:space="preserve"> </w:t>
      </w:r>
      <w:r>
        <w:rPr>
          <w:iCs/>
          <w:i/>
          <w:iCs/>
          <w:i/>
        </w:rPr>
        <w:t xml:space="preserve">bahulaṃ chandasy amāṅyoge ’pi</w:t>
      </w:r>
      <w:r>
        <w:rPr>
          <w:iCs/>
          <w:i/>
        </w:rPr>
        <w:t xml:space="preserve">; the</w:t>
      </w:r>
      <w:r>
        <w:rPr>
          <w:iCs/>
          <w:i/>
        </w:rPr>
        <w:t xml:space="preserve"> </w:t>
      </w:r>
      <w:r>
        <w:rPr>
          <w:iCs/>
          <w:i/>
          <w:iCs/>
          <w:i/>
        </w:rPr>
        <w:t xml:space="preserve">s</w:t>
      </w:r>
      <w:r>
        <w:rPr>
          <w:iCs/>
          <w:i/>
        </w:rPr>
        <w:t xml:space="preserve"> </w:t>
      </w:r>
      <w:r>
        <w:rPr>
          <w:iCs/>
          <w:i/>
        </w:rPr>
        <w:t xml:space="preserve">of</w:t>
      </w:r>
      <w:r>
        <w:rPr>
          <w:iCs/>
          <w:i/>
        </w:rPr>
        <w:t xml:space="preserve"> </w:t>
      </w:r>
      <w:r>
        <w:rPr>
          <w:iCs/>
          <w:i/>
          <w:iCs/>
          <w:i/>
        </w:rPr>
        <w:t xml:space="preserve">sip</w:t>
      </w:r>
      <w:r>
        <w:rPr>
          <w:iCs/>
          <w:i/>
        </w:rPr>
        <w:t xml:space="preserve"> </w:t>
      </w:r>
      <w:r>
        <w:rPr>
          <w:iCs/>
          <w:i/>
        </w:rPr>
        <w:t xml:space="preserve">→</w:t>
      </w:r>
      <w:r>
        <w:rPr>
          <w:iCs/>
          <w:i/>
        </w:rPr>
        <w:t xml:space="preserve"> </w:t>
      </w:r>
      <w:r>
        <w:rPr>
          <w:iCs/>
          <w:i/>
          <w:iCs/>
          <w:i/>
        </w:rPr>
        <w:t xml:space="preserve">ru</w:t>
      </w:r>
      <w:r>
        <w:rPr>
          <w:iCs/>
          <w:i/>
        </w:rPr>
        <w:t xml:space="preserve">-</w:t>
      </w:r>
      <w:r>
        <w:rPr>
          <w:iCs/>
          <w:i/>
          <w:iCs/>
          <w:i/>
        </w:rPr>
        <w:t xml:space="preserve">visarga</w:t>
      </w:r>
      <w:r>
        <w:rPr>
          <w:iCs/>
          <w:i/>
        </w:rPr>
        <w:t xml:space="preserve">; the verb is lowered since it follows a word that is not a finite verb (no sūtra number printed)] and</w:t>
      </w:r>
      <w:r>
        <w:t xml:space="preserve"> </w:t>
      </w:r>
      <w:r>
        <w:t xml:space="preserve">sahaso yaho</w:t>
      </w:r>
      <w:r>
        <w:t xml:space="preserve"> </w:t>
      </w:r>
      <w:r>
        <w:rPr>
          <w:iCs/>
          <w:i/>
        </w:rPr>
        <w:t xml:space="preserve">[</w:t>
      </w:r>
      <w:r>
        <w:rPr>
          <w:iCs/>
          <w:i/>
          <w:iCs/>
          <w:i/>
        </w:rPr>
        <w:t xml:space="preserve">sahas</w:t>
      </w:r>
      <w:r>
        <w:rPr>
          <w:iCs/>
          <w:i/>
        </w:rPr>
        <w:t xml:space="preserve"> </w:t>
      </w:r>
      <w:r>
        <w:rPr>
          <w:iCs/>
          <w:i/>
        </w:rPr>
        <w:t xml:space="preserve">‘</w:t>
      </w:r>
      <w:r>
        <w:rPr>
          <w:iCs/>
          <w:i/>
        </w:rPr>
        <w:t xml:space="preserve">strength</w:t>
      </w:r>
      <w:r>
        <w:rPr>
          <w:iCs/>
          <w:i/>
        </w:rPr>
        <w:t xml:space="preserve">’</w:t>
      </w:r>
      <w:r>
        <w:rPr>
          <w:iCs/>
          <w:i/>
        </w:rPr>
        <w:t xml:space="preserve"> </w:t>
      </w:r>
      <w:r>
        <w:rPr>
          <w:iCs/>
          <w:i/>
        </w:rPr>
        <w:t xml:space="preserve">→</w:t>
      </w:r>
      <w:r>
        <w:rPr>
          <w:iCs/>
          <w:i/>
        </w:rPr>
        <w:t xml:space="preserve"> </w:t>
      </w:r>
      <w:r>
        <w:rPr>
          <w:iCs/>
          <w:i/>
          <w:iCs/>
          <w:i/>
        </w:rPr>
        <w:t xml:space="preserve">sahasaḥ</w:t>
      </w:r>
      <w:r>
        <w:rPr>
          <w:iCs/>
          <w:i/>
        </w:rPr>
        <w:t xml:space="preserve"> </w:t>
      </w:r>
      <w:r>
        <w:rPr>
          <w:iCs/>
          <w:i/>
        </w:rPr>
        <w:t xml:space="preserve">genitive;</w:t>
      </w:r>
      <w:r>
        <w:rPr>
          <w:iCs/>
          <w:i/>
        </w:rPr>
        <w:t xml:space="preserve"> </w:t>
      </w:r>
      <w:r>
        <w:rPr>
          <w:iCs/>
          <w:i/>
          <w:iCs/>
          <w:i/>
        </w:rPr>
        <w:t xml:space="preserve">yaho</w:t>
      </w:r>
      <w:r>
        <w:rPr>
          <w:iCs/>
          <w:i/>
        </w:rPr>
        <w:t xml:space="preserve"> </w:t>
      </w:r>
      <w:r>
        <w:rPr>
          <w:iCs/>
          <w:i/>
        </w:rPr>
        <w:t xml:space="preserve">is a vocative, so it has the name</w:t>
      </w:r>
      <w:r>
        <w:rPr>
          <w:iCs/>
          <w:i/>
        </w:rPr>
        <w:t xml:space="preserve"> </w:t>
      </w:r>
      <w:r>
        <w:rPr>
          <w:iCs/>
          <w:i/>
          <w:iCs/>
          <w:i/>
        </w:rPr>
        <w:t xml:space="preserve">āmantrita</w:t>
      </w:r>
      <w:r>
        <w:rPr>
          <w:iCs/>
          <w:i/>
        </w:rPr>
        <w:t xml:space="preserve">; P. 2-1-2</w:t>
      </w:r>
      <w:r>
        <w:rPr>
          <w:iCs/>
          <w:i/>
        </w:rPr>
        <w:t xml:space="preserve"> </w:t>
      </w:r>
      <w:r>
        <w:rPr>
          <w:iCs/>
          <w:i/>
          <w:iCs/>
          <w:i/>
        </w:rPr>
        <w:t xml:space="preserve">subāmantrite parāṅgavat svare</w:t>
      </w:r>
      <w:r>
        <w:rPr>
          <w:iCs/>
          <w:i/>
        </w:rPr>
        <w:t xml:space="preserve"> </w:t>
      </w:r>
      <w:r>
        <w:rPr>
          <w:iCs/>
          <w:i/>
        </w:rPr>
        <w:t xml:space="preserve">makes the preceding</w:t>
      </w:r>
      <w:r>
        <w:rPr>
          <w:iCs/>
          <w:i/>
        </w:rPr>
        <w:t xml:space="preserve"> </w:t>
      </w:r>
      <w:r>
        <w:rPr>
          <w:iCs/>
          <w:i/>
          <w:iCs/>
          <w:i/>
        </w:rPr>
        <w:t xml:space="preserve">sahasaḥ</w:t>
      </w:r>
      <w:r>
        <w:rPr>
          <w:iCs/>
          <w:i/>
        </w:rPr>
        <w:t xml:space="preserve"> </w:t>
      </w:r>
      <w:r>
        <w:rPr>
          <w:iCs/>
          <w:i/>
        </w:rPr>
        <w:t xml:space="preserve">a part of it; P. 8-1-19</w:t>
      </w:r>
      <w:r>
        <w:rPr>
          <w:iCs/>
          <w:i/>
        </w:rPr>
        <w:t xml:space="preserve"> </w:t>
      </w:r>
      <w:r>
        <w:rPr>
          <w:iCs/>
          <w:i/>
          <w:iCs/>
          <w:i/>
        </w:rPr>
        <w:t xml:space="preserve">āmantritasya ca</w:t>
      </w:r>
      <w:r>
        <w:rPr>
          <w:iCs/>
          <w:i/>
        </w:rPr>
        <w:t xml:space="preserve"> </w:t>
      </w:r>
      <w:r>
        <w:rPr>
          <w:iCs/>
          <w:i/>
        </w:rPr>
        <w:t xml:space="preserve">lowers the whole group; the group</w:t>
      </w:r>
      <w:r>
        <w:rPr>
          <w:iCs/>
          <w:i/>
        </w:rPr>
        <w:t xml:space="preserve"> </w:t>
      </w:r>
      <w:r>
        <w:rPr>
          <w:iCs/>
          <w:i/>
          <w:iCs/>
          <w:i/>
        </w:rPr>
        <w:t xml:space="preserve">sahaso yaho</w:t>
      </w:r>
      <w:r>
        <w:rPr>
          <w:iCs/>
          <w:i/>
        </w:rPr>
        <w:t xml:space="preserve"> </w:t>
      </w:r>
      <w:r>
        <w:rPr>
          <w:iCs/>
          <w:i/>
        </w:rPr>
        <w:t xml:space="preserve">is wholly anudātta]; numerals checked against the print, w3.)</w:t>
      </w:r>
      <w:r>
        <w:t xml:space="preserve"> </w:t>
      </w:r>
      <w:r>
        <w:rPr>
          <w:iCs/>
          <w:i/>
        </w:rPr>
        <w:t xml:space="preserve">(The print closes:</w:t>
      </w:r>
      <w:r>
        <w:rPr>
          <w:iCs/>
          <w:i/>
        </w:rPr>
        <w:t xml:space="preserve"> </w:t>
      </w:r>
      <w:r>
        <w:rPr>
          <w:iCs/>
          <w:i/>
        </w:rPr>
        <w:t xml:space="preserve">“</w:t>
      </w:r>
      <w:r>
        <w:rPr>
          <w:iCs/>
          <w:i/>
        </w:rPr>
        <w:t xml:space="preserve">The 26th sūkta is ended.</w:t>
      </w:r>
      <w:r>
        <w:rPr>
          <w:iCs/>
          <w:i/>
        </w:rPr>
        <w:t xml:space="preserve">”</w:t>
      </w:r>
      <w:r>
        <w:rPr>
          <w:iCs/>
          <w:i/>
        </w:rPr>
        <w:t xml:space="preserve">)</w:t>
      </w:r>
    </w:p>
    <w:p>
      <w:pPr>
        <w:pStyle w:val="BodyText"/>
      </w:pPr>
      <w:r>
        <w:rPr>
          <w:bCs/>
          <w:b/>
        </w:rPr>
        <w:t xml:space="preserve">॥ Prati-padārthaḥ ॥</w:t>
      </w:r>
      <w:r>
        <w:t xml:space="preserve"> </w:t>
      </w:r>
      <w:r>
        <w:rPr>
          <w:iCs/>
          <w:i/>
        </w:rPr>
        <w:t xml:space="preserve">(p. 371)</w:t>
      </w:r>
      <w:r>
        <w:t xml:space="preserve"> </w:t>
      </w:r>
      <w:r>
        <w:rPr>
          <w:bCs/>
          <w:b/>
        </w:rPr>
        <w:t xml:space="preserve">सहसः (sahasaḥ)</w:t>
      </w:r>
      <w:r>
        <w:t xml:space="preserve"> </w:t>
      </w:r>
      <w:r>
        <w:t xml:space="preserve">— of strength |</w:t>
      </w:r>
      <w:r>
        <w:t xml:space="preserve"> </w:t>
      </w:r>
      <w:r>
        <w:rPr>
          <w:bCs/>
          <w:b/>
        </w:rPr>
        <w:t xml:space="preserve">यहो (yaho)</w:t>
      </w:r>
      <w:r>
        <w:t xml:space="preserve"> </w:t>
      </w:r>
      <w:r>
        <w:t xml:space="preserve">— O son |</w:t>
      </w:r>
      <w:r>
        <w:t xml:space="preserve"> </w:t>
      </w:r>
      <w:r>
        <w:rPr>
          <w:bCs/>
          <w:b/>
        </w:rPr>
        <w:t xml:space="preserve">अग्ने (agne)</w:t>
      </w:r>
      <w:r>
        <w:t xml:space="preserve"> </w:t>
      </w:r>
      <w:r>
        <w:t xml:space="preserve">— O Agni |</w:t>
      </w:r>
      <w:r>
        <w:t xml:space="preserve"> </w:t>
      </w:r>
      <w:r>
        <w:rPr>
          <w:bCs/>
          <w:b/>
        </w:rPr>
        <w:t xml:space="preserve">विश्वेभिः अग्निभिः (viśvebhiḥ agnibhiḥ)</w:t>
      </w:r>
      <w:r>
        <w:t xml:space="preserve"> </w:t>
      </w:r>
      <w:r>
        <w:t xml:space="preserve">— with all your fires, the Āhavanīya and the rest |</w:t>
      </w:r>
      <w:r>
        <w:t xml:space="preserve"> </w:t>
      </w:r>
      <w:r>
        <w:rPr>
          <w:bCs/>
          <w:b/>
        </w:rPr>
        <w:t xml:space="preserve">इमं यज्ञम् (imaṃ yajñam)</w:t>
      </w:r>
      <w:r>
        <w:t xml:space="preserve"> </w:t>
      </w:r>
      <w:r>
        <w:t xml:space="preserve">— this our sacrifice |</w:t>
      </w:r>
      <w:r>
        <w:t xml:space="preserve"> </w:t>
      </w:r>
      <w:r>
        <w:rPr>
          <w:bCs/>
          <w:b/>
        </w:rPr>
        <w:t xml:space="preserve">इदं वचः (idaṃ vacaḥ)</w:t>
      </w:r>
      <w:r>
        <w:t xml:space="preserve"> </w:t>
      </w:r>
      <w:r>
        <w:t xml:space="preserve">— this our hymn |</w:t>
      </w:r>
      <w:r>
        <w:t xml:space="preserve"> </w:t>
      </w:r>
      <w:r>
        <w:rPr>
          <w:bCs/>
          <w:b/>
        </w:rPr>
        <w:t xml:space="preserve">(सेवमानः) ((sevamānaḥ))</w:t>
      </w:r>
      <w:r>
        <w:t xml:space="preserve"> </w:t>
      </w:r>
      <w:r>
        <w:t xml:space="preserve">— accepting |</w:t>
      </w:r>
      <w:r>
        <w:t xml:space="preserve"> </w:t>
      </w:r>
      <w:r>
        <w:rPr>
          <w:bCs/>
          <w:b/>
        </w:rPr>
        <w:t xml:space="preserve">चनः (canaḥ)</w:t>
      </w:r>
      <w:r>
        <w:t xml:space="preserve"> </w:t>
      </w:r>
      <w:r>
        <w:t xml:space="preserve">— food |</w:t>
      </w:r>
      <w:r>
        <w:t xml:space="preserve"> </w:t>
      </w:r>
      <w:r>
        <w:rPr>
          <w:bCs/>
          <w:b/>
        </w:rPr>
        <w:t xml:space="preserve">धाः (dhāḥ)</w:t>
      </w:r>
      <w:r>
        <w:t xml:space="preserve"> </w:t>
      </w:r>
      <w:r>
        <w:t xml:space="preserve">— give [to us].</w:t>
      </w:r>
    </w:p>
    <w:p>
      <w:pPr>
        <w:pStyle w:val="BodyText"/>
      </w:pPr>
      <w:r>
        <w:rPr>
          <w:bCs/>
          <w:b/>
        </w:rPr>
        <w:t xml:space="preserve">॥ Bhāvārthaḥ ॥</w:t>
      </w:r>
      <w:r>
        <w:t xml:space="preserve"> </w:t>
      </w:r>
      <w:r>
        <w:t xml:space="preserve">O Agni, son of strength! Joined with all your fires — the Āhavanīya and the rest — accept this our sacrifice and this our praise, and give us food, our sustenance.</w:t>
      </w:r>
    </w:p>
    <w:p>
      <w:pPr>
        <w:pStyle w:val="BodyText"/>
      </w:pPr>
      <w:r>
        <w:rPr>
          <w:bCs/>
          <w:b/>
        </w:rPr>
        <w:t xml:space="preserve">॥ English Translation ॥</w:t>
      </w:r>
      <w:r>
        <w:t xml:space="preserve"> </w:t>
      </w:r>
      <w:r>
        <w:rPr>
          <w:iCs/>
          <w:i/>
        </w:rPr>
        <w:t xml:space="preserve">(as printed in the source)</w:t>
      </w:r>
    </w:p>
    <w:p>
      <w:pPr>
        <w:pStyle w:val="BlockText"/>
      </w:pPr>
      <w:r>
        <w:t xml:space="preserve">Agni, Son of Strength, accept this Sacrifice and this our praise with the three different Sacrificial fires, and grant us abundant food.</w:t>
      </w:r>
    </w:p>
    <w:p>
      <w:pPr>
        <w:pStyle w:val="FirstParagraph"/>
      </w:pPr>
      <w:r>
        <w:rPr>
          <w:bCs/>
          <w:b/>
        </w:rPr>
        <w:t xml:space="preserve">॥ Viśeṣa-viṣayagaḷu (Special Topics) ॥</w:t>
      </w:r>
      <w:r>
        <w:t xml:space="preserve"> </w:t>
      </w:r>
      <w:r>
        <w:rPr>
          <w:iCs/>
          <w:i/>
        </w:rPr>
        <w:t xml:space="preserve">(pp. 371–372)</w:t>
      </w:r>
      <w:r>
        <w:t xml:space="preserve"> </w:t>
      </w:r>
      <w:r>
        <w:rPr>
          <w:bCs/>
          <w:b/>
        </w:rPr>
        <w:t xml:space="preserve">विश्वेभिः अग्निभिः</w:t>
      </w:r>
      <w:r>
        <w:t xml:space="preserve"> </w:t>
      </w:r>
      <w:r>
        <w:t xml:space="preserve">— with many fires: i.e. with those fires established in the sacrifice — the Āhavanīya, Gārhapatya and Dakṣiṇāgni — or with the many fires in the various places or houses.</w:t>
      </w:r>
      <w:r>
        <w:t xml:space="preserve"> </w:t>
      </w:r>
      <w:r>
        <w:rPr>
          <w:bCs/>
          <w:b/>
        </w:rPr>
        <w:t xml:space="preserve">चनः</w:t>
      </w:r>
      <w:r>
        <w:t xml:space="preserve"> </w:t>
      </w:r>
      <w:r>
        <w:t xml:space="preserve">— food;</w:t>
      </w:r>
      <w:r>
        <w:t xml:space="preserve"> </w:t>
      </w:r>
      <w:r>
        <w:rPr>
          <w:iCs/>
          <w:i/>
        </w:rPr>
        <w:t xml:space="preserve">cana</w:t>
      </w:r>
      <w:r>
        <w:t xml:space="preserve"> </w:t>
      </w:r>
      <w:r>
        <w:t xml:space="preserve">is a name for food, according to Yāska (Ni. 6-16).</w:t>
      </w:r>
      <w:r>
        <w:t xml:space="preserve"> </w:t>
      </w:r>
      <w:r>
        <w:rPr>
          <w:bCs/>
          <w:b/>
        </w:rPr>
        <w:t xml:space="preserve">सहसः</w:t>
      </w:r>
      <w:r>
        <w:t xml:space="preserve"> </w:t>
      </w:r>
      <w:r>
        <w:t xml:space="preserve">— of strength: among the twenty-eight names of strength beginning</w:t>
      </w:r>
      <w:r>
        <w:t xml:space="preserve"> </w:t>
      </w:r>
      <w:r>
        <w:rPr>
          <w:iCs/>
          <w:i/>
        </w:rPr>
        <w:t xml:space="preserve">ojaḥ, pājaḥ</w:t>
      </w:r>
      <w:r>
        <w:t xml:space="preserve"> </w:t>
      </w:r>
      <w:r>
        <w:t xml:space="preserve">the word</w:t>
      </w:r>
      <w:r>
        <w:t xml:space="preserve"> </w:t>
      </w:r>
      <w:r>
        <w:rPr>
          <w:iCs/>
          <w:i/>
        </w:rPr>
        <w:t xml:space="preserve">sahas</w:t>
      </w:r>
      <w:r>
        <w:t xml:space="preserve"> </w:t>
      </w:r>
      <w:r>
        <w:t xml:space="preserve">is read, so</w:t>
      </w:r>
      <w:r>
        <w:t xml:space="preserve"> </w:t>
      </w:r>
      <w:r>
        <w:rPr>
          <w:iCs/>
          <w:i/>
        </w:rPr>
        <w:t xml:space="preserve">sahasaḥ</w:t>
      </w:r>
      <w:r>
        <w:t xml:space="preserve"> </w:t>
      </w:r>
      <w:r>
        <w:t xml:space="preserve">means</w:t>
      </w:r>
      <w:r>
        <w:t xml:space="preserve"> </w:t>
      </w:r>
      <w:r>
        <w:t xml:space="preserve">‘</w:t>
      </w:r>
      <w:r>
        <w:t xml:space="preserve">of strength</w:t>
      </w:r>
      <w:r>
        <w:t xml:space="preserve">’</w:t>
      </w:r>
      <w:r>
        <w:t xml:space="preserve"> </w:t>
      </w:r>
      <w:r>
        <w:t xml:space="preserve">(Ni. 3-9).</w:t>
      </w:r>
      <w:r>
        <w:t xml:space="preserve"> </w:t>
      </w:r>
      <w:r>
        <w:rPr>
          <w:bCs/>
          <w:b/>
        </w:rPr>
        <w:t xml:space="preserve">यहो</w:t>
      </w:r>
      <w:r>
        <w:t xml:space="preserve"> </w:t>
      </w:r>
      <w:r>
        <w:t xml:space="preserve">— son: among the fifteen names for</w:t>
      </w:r>
      <w:r>
        <w:t xml:space="preserve"> </w:t>
      </w:r>
      <w:r>
        <w:t xml:space="preserve">‘</w:t>
      </w:r>
      <w:r>
        <w:t xml:space="preserve">offspring</w:t>
      </w:r>
      <w:r>
        <w:t xml:space="preserve">’</w:t>
      </w:r>
      <w:r>
        <w:t xml:space="preserve">, beginning with</w:t>
      </w:r>
      <w:r>
        <w:t xml:space="preserve"> </w:t>
      </w:r>
      <w:r>
        <w:rPr>
          <w:iCs/>
          <w:i/>
        </w:rPr>
        <w:t xml:space="preserve">tukk, tokam</w:t>
      </w:r>
      <w:r>
        <w:t xml:space="preserve">, the word</w:t>
      </w:r>
      <w:r>
        <w:t xml:space="preserve"> </w:t>
      </w:r>
      <w:r>
        <w:rPr>
          <w:iCs/>
          <w:i/>
        </w:rPr>
        <w:t xml:space="preserve">yahuḥ</w:t>
      </w:r>
      <w:r>
        <w:t xml:space="preserve"> </w:t>
      </w:r>
      <w:r>
        <w:t xml:space="preserve">is read, so</w:t>
      </w:r>
      <w:r>
        <w:t xml:space="preserve"> </w:t>
      </w:r>
      <w:r>
        <w:rPr>
          <w:iCs/>
          <w:i/>
        </w:rPr>
        <w:t xml:space="preserve">yaho</w:t>
      </w:r>
      <w:r>
        <w:t xml:space="preserve"> </w:t>
      </w:r>
      <w:r>
        <w:t xml:space="preserve">is</w:t>
      </w:r>
      <w:r>
        <w:t xml:space="preserve"> </w:t>
      </w:r>
      <w:r>
        <w:t xml:space="preserve">‘</w:t>
      </w:r>
      <w:r>
        <w:t xml:space="preserve">O son</w:t>
      </w:r>
      <w:r>
        <w:t xml:space="preserve">’</w:t>
      </w:r>
      <w:r>
        <w:t xml:space="preserve"> </w:t>
      </w:r>
      <w:r>
        <w:t xml:space="preserve">(no reference printed). In the Ṛgveda Agni, and on some occasions Indra too, is called</w:t>
      </w:r>
      <w:r>
        <w:t xml:space="preserve"> </w:t>
      </w:r>
      <w:r>
        <w:rPr>
          <w:iCs/>
          <w:i/>
        </w:rPr>
        <w:t xml:space="preserve">sahasas putra</w:t>
      </w:r>
      <w:r>
        <w:t xml:space="preserve"> </w:t>
      </w:r>
      <w:r>
        <w:t xml:space="preserve">— the son of strength or of power — as is specially seen. Some examples (glosses mine and tentative):</w:t>
      </w:r>
    </w:p>
    <w:p>
      <w:pPr>
        <w:pStyle w:val="BlockText"/>
      </w:pPr>
      <w:r>
        <w:t xml:space="preserve">अग्निं होतारं मन्ये दास्वन्तं वसुं सूनुं सहसो जातवेदसं विप्रं न जातवेदसम् ॥ (ऋ. सं. १-१२७-१)</w:t>
      </w:r>
      <w:r>
        <w:t xml:space="preserve"> </w:t>
      </w:r>
      <w:r>
        <w:rPr>
          <w:iCs/>
          <w:i/>
        </w:rPr>
        <w:t xml:space="preserve">agniṃ hotāraṃ manye dāsvantaṃ vasuṃ sūnuṃ sahaso jātavedasaṃ vipraṃ na jātavedasam ||</w:t>
      </w:r>
      <w:r>
        <w:t xml:space="preserve"> </w:t>
      </w:r>
      <w:r>
        <w:t xml:space="preserve">—</w:t>
      </w:r>
      <w:r>
        <w:t xml:space="preserve"> </w:t>
      </w:r>
      <w:r>
        <w:t xml:space="preserve">“</w:t>
      </w:r>
      <w:r>
        <w:t xml:space="preserve">I hold Agni as the</w:t>
      </w:r>
      <w:r>
        <w:t xml:space="preserve"> </w:t>
      </w:r>
      <w:r>
        <w:rPr>
          <w:iCs/>
          <w:i/>
        </w:rPr>
        <w:t xml:space="preserve">hotṛ</w:t>
      </w:r>
      <w:r>
        <w:t xml:space="preserve">, the giver, the good one, the son of strength, Jātavedas, like a sage.</w:t>
      </w:r>
      <w:r>
        <w:t xml:space="preserve">”</w:t>
      </w:r>
    </w:p>
    <w:p>
      <w:pPr>
        <w:pStyle w:val="BlockText"/>
      </w:pPr>
      <w:r>
        <w:t xml:space="preserve">द्वन्नः सर्पिरासुतिः प्रत्नो होता वरेण्यः । सहसस्पुत्रो अद्भुतः ॥ (ऋ. सं. २-७-६)</w:t>
      </w:r>
      <w:r>
        <w:t xml:space="preserve"> </w:t>
      </w:r>
      <w:r>
        <w:rPr>
          <w:iCs/>
          <w:i/>
        </w:rPr>
        <w:t xml:space="preserve">dvannaḥ sarpir āsutiḥ pratno hotā vareṇyaḥ | sahasas putro adbhutaḥ ||</w:t>
      </w:r>
      <w:r>
        <w:t xml:space="preserve"> </w:t>
      </w:r>
      <w:r>
        <w:t xml:space="preserve">—</w:t>
      </w:r>
      <w:r>
        <w:t xml:space="preserve"> </w:t>
      </w:r>
      <w:r>
        <w:t xml:space="preserve">“</w:t>
      </w:r>
      <w:r>
        <w:t xml:space="preserve">Wood-eater [?], whose drink is ghee, the ancient</w:t>
      </w:r>
      <w:r>
        <w:t xml:space="preserve"> </w:t>
      </w:r>
      <w:r>
        <w:rPr>
          <w:iCs/>
          <w:i/>
        </w:rPr>
        <w:t xml:space="preserve">hotṛ</w:t>
      </w:r>
      <w:r>
        <w:t xml:space="preserve">, the chosen, the wonderful son of strength.</w:t>
      </w:r>
      <w:r>
        <w:t xml:space="preserve">”</w:t>
      </w:r>
      <w:r>
        <w:t xml:space="preserve"> </w:t>
      </w:r>
      <w:r>
        <w:rPr>
          <w:iCs/>
          <w:i/>
        </w:rPr>
        <w:t xml:space="preserve">(The print has broken type between द्व and न्नः.)</w:t>
      </w:r>
    </w:p>
    <w:p>
      <w:pPr>
        <w:pStyle w:val="BlockText"/>
      </w:pPr>
      <w:r>
        <w:t xml:space="preserve">अग्निं सूनुं सनश्रुतं सहसो जातवेदसम् ॥ (ऋ. सं. ३-११-४)</w:t>
      </w:r>
      <w:r>
        <w:t xml:space="preserve"> </w:t>
      </w:r>
      <w:r>
        <w:rPr>
          <w:iCs/>
          <w:i/>
        </w:rPr>
        <w:t xml:space="preserve">agniṃ sūnuṃ sanaśrutaṃ sahaso jātavedasam ||</w:t>
      </w:r>
      <w:r>
        <w:t xml:space="preserve"> </w:t>
      </w:r>
      <w:r>
        <w:t xml:space="preserve">—</w:t>
      </w:r>
      <w:r>
        <w:t xml:space="preserve"> </w:t>
      </w:r>
      <w:r>
        <w:t xml:space="preserve">“</w:t>
      </w:r>
      <w:r>
        <w:t xml:space="preserve">Agni, the son of strength, famed of old, Jātavedas.</w:t>
      </w:r>
      <w:r>
        <w:t xml:space="preserve">”</w:t>
      </w:r>
    </w:p>
    <w:p>
      <w:pPr>
        <w:pStyle w:val="BlockText"/>
      </w:pPr>
      <w:r>
        <w:t xml:space="preserve">विद्युद्रथः सहसस्पुत्रो अग्निः शोचिष्केशः पृथिव्यां पाजो अश्रेत् ॥ (ऋ. सं. ३-१४-१)</w:t>
      </w:r>
      <w:r>
        <w:t xml:space="preserve"> </w:t>
      </w:r>
      <w:r>
        <w:rPr>
          <w:iCs/>
          <w:i/>
        </w:rPr>
        <w:t xml:space="preserve">vidyudrathaḥ sahasas putro agniḥ śociṣkeśaḥ pṛthivyāṃ pājo aśret ||</w:t>
      </w:r>
      <w:r>
        <w:t xml:space="preserve"> </w:t>
      </w:r>
      <w:r>
        <w:t xml:space="preserve">—</w:t>
      </w:r>
      <w:r>
        <w:t xml:space="preserve"> </w:t>
      </w:r>
      <w:r>
        <w:t xml:space="preserve">“</w:t>
      </w:r>
      <w:r>
        <w:t xml:space="preserve">Agni, son of strength, chariot of lightning, flame-haired, has taken his might on the earth.</w:t>
      </w:r>
      <w:r>
        <w:t xml:space="preserve">”</w:t>
      </w:r>
    </w:p>
    <w:p>
      <w:pPr>
        <w:pStyle w:val="BlockText"/>
      </w:pPr>
      <w:r>
        <w:t xml:space="preserve">अग्ने द्युम्नेन जागृवे सहसः सूनवाहुत ॥ (ऋ. सं. ३-२४-३)</w:t>
      </w:r>
      <w:r>
        <w:t xml:space="preserve"> </w:t>
      </w:r>
      <w:r>
        <w:rPr>
          <w:iCs/>
          <w:i/>
        </w:rPr>
        <w:t xml:space="preserve">agne dyumnena jāgṛve sahasaḥ sūnav āhuta ||</w:t>
      </w:r>
      <w:r>
        <w:t xml:space="preserve"> </w:t>
      </w:r>
      <w:r>
        <w:t xml:space="preserve">—</w:t>
      </w:r>
      <w:r>
        <w:t xml:space="preserve"> </w:t>
      </w:r>
      <w:r>
        <w:t xml:space="preserve">“</w:t>
      </w:r>
      <w:r>
        <w:t xml:space="preserve">O Agni, wakeful with splendour, son of strength, oblation-receiver.</w:t>
      </w:r>
      <w:r>
        <w:t xml:space="preserve">”</w:t>
      </w:r>
    </w:p>
    <w:p>
      <w:pPr>
        <w:pStyle w:val="BlockText"/>
      </w:pPr>
      <w:r>
        <w:t xml:space="preserve">अस्माकमग्ने अध्वरं जुषस्व सहसः सूनो त्रिषधस्थ हव्यम् ॥ (ऋ. सं. ५-४-८)</w:t>
      </w:r>
      <w:r>
        <w:t xml:space="preserve"> </w:t>
      </w:r>
      <w:r>
        <w:rPr>
          <w:iCs/>
          <w:i/>
        </w:rPr>
        <w:t xml:space="preserve">asmākam agne adhvaraṃ juṣasva sahasaḥ sūno triṣadhastha havyam ||</w:t>
      </w:r>
      <w:r>
        <w:t xml:space="preserve"> </w:t>
      </w:r>
      <w:r>
        <w:t xml:space="preserve">—</w:t>
      </w:r>
      <w:r>
        <w:t xml:space="preserve"> </w:t>
      </w:r>
      <w:r>
        <w:t xml:space="preserve">“</w:t>
      </w:r>
      <w:r>
        <w:t xml:space="preserve">O Agni, take our sacrifice, son of strength, seated in the three places, the oblation.</w:t>
      </w:r>
      <w:r>
        <w:t xml:space="preserve">”</w:t>
      </w:r>
    </w:p>
    <w:p>
      <w:pPr>
        <w:pStyle w:val="BlockText"/>
      </w:pPr>
      <w:r>
        <w:t xml:space="preserve">हुवे वः सूनुं सहसो युवानमद्रोघवाचं मतिभिर्यविष्ठम् ॥ (ऋ. सं. ६-५-१)</w:t>
      </w:r>
      <w:r>
        <w:t xml:space="preserve"> </w:t>
      </w:r>
      <w:r>
        <w:rPr>
          <w:iCs/>
          <w:i/>
        </w:rPr>
        <w:t xml:space="preserve">huve vaḥ sūnuṃ sahaso yuvānam adroghavācaṃ matibhir yaviṣṭham ||</w:t>
      </w:r>
      <w:r>
        <w:t xml:space="preserve"> </w:t>
      </w:r>
      <w:r>
        <w:t xml:space="preserve">—</w:t>
      </w:r>
      <w:r>
        <w:t xml:space="preserve"> </w:t>
      </w:r>
      <w:r>
        <w:t xml:space="preserve">“</w:t>
      </w:r>
      <w:r>
        <w:t xml:space="preserve">I call your son of strength, the young one, of guileless speech, the most youthful, with hymns.</w:t>
      </w:r>
      <w:r>
        <w:t xml:space="preserve">”</w:t>
      </w:r>
    </w:p>
    <w:p>
      <w:pPr>
        <w:pStyle w:val="FirstParagraph"/>
      </w:pPr>
      <w:r>
        <w:t xml:space="preserve">In these and many other riks the words</w:t>
      </w:r>
      <w:r>
        <w:t xml:space="preserve"> </w:t>
      </w:r>
      <w:r>
        <w:rPr>
          <w:iCs/>
          <w:i/>
        </w:rPr>
        <w:t xml:space="preserve">sahasaḥ sūnuḥ</w:t>
      </w:r>
      <w:r>
        <w:t xml:space="preserve"> </w:t>
      </w:r>
      <w:r>
        <w:t xml:space="preserve">and</w:t>
      </w:r>
      <w:r>
        <w:t xml:space="preserve"> </w:t>
      </w:r>
      <w:r>
        <w:rPr>
          <w:iCs/>
          <w:i/>
        </w:rPr>
        <w:t xml:space="preserve">sahasas putraḥ</w:t>
      </w:r>
      <w:r>
        <w:t xml:space="preserve"> </w:t>
      </w:r>
      <w:r>
        <w:t xml:space="preserve">are used of Agni.</w:t>
      </w:r>
    </w:p>
    <w:p>
      <w:pPr>
        <w:pStyle w:val="BodyText"/>
      </w:pPr>
      <w:r>
        <w:rPr>
          <w:bCs/>
          <w:b/>
        </w:rPr>
        <w:t xml:space="preserve">॥ Close of Sūkta 26 ॥</w:t>
      </w:r>
      <w:r>
        <w:t xml:space="preserve"> </w:t>
      </w:r>
      <w:r>
        <w:rPr>
          <w:iCs/>
          <w:i/>
        </w:rPr>
        <w:t xml:space="preserve">(p. 373, large print:</w:t>
      </w:r>
      <w:r>
        <w:rPr>
          <w:iCs/>
          <w:i/>
        </w:rPr>
        <w:t xml:space="preserve"> </w:t>
      </w:r>
      <w:r>
        <w:rPr>
          <w:iCs/>
          <w:i/>
        </w:rPr>
        <w:t xml:space="preserve">“</w:t>
      </w:r>
      <w:r>
        <w:rPr>
          <w:iCs/>
          <w:i/>
        </w:rPr>
        <w:t xml:space="preserve">The 26th sūkta is ended.</w:t>
      </w:r>
      <w:r>
        <w:rPr>
          <w:iCs/>
          <w:i/>
        </w:rPr>
        <w:t xml:space="preserve">”</w:t>
      </w:r>
      <w:r>
        <w:rPr>
          <w:iCs/>
          <w:i/>
        </w:rPr>
        <w:t xml:space="preserve"> </w:t>
      </w:r>
      <w:r>
        <w:rPr>
          <w:iCs/>
          <w:i/>
        </w:rPr>
        <w:t xml:space="preserve">An ornament follows. The varga number is not given in the colophon.)</w:t>
      </w:r>
      <w:r>
        <w:t xml:space="preserve"> </w:t>
      </w:r>
      <w:r>
        <w:t xml:space="preserve">## ॥ ಇಪ್ಪತ್ತೇಳನೆಯ ಸೂಕ್ತವು ॥ — Sūkta 27 —</w:t>
      </w:r>
      <w:r>
        <w:t xml:space="preserve"> </w:t>
      </w:r>
      <w:r>
        <w:rPr>
          <w:iCs/>
          <w:i/>
        </w:rPr>
        <w:t xml:space="preserve">“</w:t>
      </w:r>
      <w:r>
        <w:rPr>
          <w:iCs/>
          <w:i/>
        </w:rPr>
        <w:t xml:space="preserve">aśvaṃ na tvā vāravantam</w:t>
      </w:r>
      <w:r>
        <w:rPr>
          <w:iCs/>
          <w:i/>
        </w:rPr>
        <w:t xml:space="preserve">”</w:t>
      </w:r>
      <w:r>
        <w:t xml:space="preserve"> </w:t>
      </w:r>
      <w:r>
        <w:t xml:space="preserve">(</w:t>
      </w:r>
      <w:r>
        <w:t xml:space="preserve">“</w:t>
      </w:r>
      <w:r>
        <w:t xml:space="preserve">The Twenty-seventh Sūkta</w:t>
      </w:r>
      <w:r>
        <w:t xml:space="preserve">”</w:t>
      </w:r>
      <w:r>
        <w:t xml:space="preserve">; fourth sūkta of the Sixth Anuvāka)</w:t>
      </w:r>
    </w:p>
    <w:p>
      <w:pPr>
        <w:pStyle w:val="BodyText"/>
      </w:pPr>
      <w:r>
        <w:rPr>
          <w:iCs/>
          <w:i/>
        </w:rPr>
        <w:t xml:space="preserve">(Printed pp. 374–407. The introductory note, Kannada rendering and heading block are on p. 374; Rik 1 begins at the foot of p. 374.)</w:t>
      </w:r>
    </w:p>
    <w:p>
      <w:pPr>
        <w:pStyle w:val="BodyText"/>
      </w:pPr>
      <w:r>
        <w:rPr>
          <w:bCs/>
          <w:b/>
        </w:rPr>
        <w:t xml:space="preserve">॥ Sāyaṇa-bhāṣyam ॥ (introductory note; printed p. 374)</w:t>
      </w:r>
      <w:r>
        <w:t xml:space="preserve"> </w:t>
      </w:r>
      <w:r>
        <w:rPr>
          <w:iCs/>
          <w:i/>
        </w:rPr>
        <w:t xml:space="preserve">(checked against the print, w3)</w:t>
      </w:r>
    </w:p>
    <w:p>
      <w:pPr>
        <w:pStyle w:val="BlockText"/>
      </w:pPr>
      <w:r>
        <w:t xml:space="preserve">अश्वं न त्वेति त्रयोदशर्चं चतुर्थं सूक्तम् । पूर्ववदृष्यादयः । त्रयोदश्या नमो महद्भ्य इत्यस्याः त्रिष्टुप् छन्दः । विश्वे देवा देवता । तथा चानुक्रान्तम् — अश्वं सप्तोना गायत्रेऽन्त्या दैवी त्रिष्टुबिति ॥ प्रातरनुवाकाश्विनशस्त्रयोरुत्तमावर्जितस्य सूक्तस्य विनियोग उक्तः ॥</w:t>
      </w:r>
    </w:p>
    <w:p>
      <w:pPr>
        <w:pStyle w:val="FirstParagraph"/>
      </w:pPr>
      <w:r>
        <w:rPr>
          <w:iCs/>
          <w:i/>
        </w:rPr>
        <w:t xml:space="preserve">aśvaṃ na tveti trayodaśarcaṃ caturthaṃ sūktam | pūrvavad ṛṣyādayaḥ | trayodaśyā namo mahadbhya ity asyāḥ triṣṭup chandaḥ | viśve devā devatā | tathā cānukrāntam — aśvaṃ saptonā gāyatre ’ntyā daivī triṣṭubiti || prātaranuvākāśvinaśastrayor uttamāvarjitasya sūktasya viniyoga uktaḥ ||</w:t>
      </w:r>
    </w:p>
    <w:p>
      <w:pPr>
        <w:pStyle w:val="BodyText"/>
      </w:pPr>
      <w:r>
        <w:rPr>
          <w:bCs/>
          <w:b/>
        </w:rPr>
        <w:t xml:space="preserve">Translation:</w:t>
      </w:r>
      <w:r>
        <w:t xml:space="preserve"> </w:t>
      </w:r>
      <w:r>
        <w:t xml:space="preserve">“</w:t>
      </w:r>
      <w:r>
        <w:t xml:space="preserve">The sūkta</w:t>
      </w:r>
      <w:r>
        <w:t xml:space="preserve"> </w:t>
      </w:r>
      <w:r>
        <w:rPr>
          <w:iCs/>
          <w:i/>
        </w:rPr>
        <w:t xml:space="preserve">aśvaṃ na tvā</w:t>
      </w:r>
      <w:r>
        <w:t xml:space="preserve"> </w:t>
      </w:r>
      <w:r>
        <w:t xml:space="preserve">has thirteen riks and is the fourth [of this anuvāka]. The ṛṣi and the rest are as before. The thirteenth rik,</w:t>
      </w:r>
      <w:r>
        <w:t xml:space="preserve"> </w:t>
      </w:r>
      <w:r>
        <w:rPr>
          <w:iCs/>
          <w:i/>
        </w:rPr>
        <w:t xml:space="preserve">namo mahadbhyaḥ</w:t>
      </w:r>
      <w:r>
        <w:t xml:space="preserve">, is in Triṣṭubh; its deity is the Viśvedevas. So the Anukramaṇikā says:</w:t>
      </w:r>
      <w:r>
        <w:t xml:space="preserve"> </w:t>
      </w:r>
      <w:r>
        <w:t xml:space="preserve">‘</w:t>
      </w:r>
      <w:r>
        <w:rPr>
          <w:iCs/>
          <w:i/>
        </w:rPr>
        <w:t xml:space="preserve">aśvam</w:t>
      </w:r>
      <w:r>
        <w:t xml:space="preserve"> </w:t>
      </w:r>
      <w:r>
        <w:t xml:space="preserve">— seven less [than twenty, i.e. thirteen riks]; Gāyatrī; the last,</w:t>
      </w:r>
      <w:r>
        <w:t xml:space="preserve"> </w:t>
      </w:r>
      <w:r>
        <w:rPr>
          <w:iCs/>
          <w:i/>
        </w:rPr>
        <w:t xml:space="preserve">daivī</w:t>
      </w:r>
      <w:r>
        <w:t xml:space="preserve"> </w:t>
      </w:r>
      <w:r>
        <w:t xml:space="preserve">[of the Viśvedevas], Triṣṭubh</w:t>
      </w:r>
      <w:r>
        <w:t xml:space="preserve">’</w:t>
      </w:r>
      <w:r>
        <w:t xml:space="preserve"> </w:t>
      </w:r>
      <w:r>
        <w:t xml:space="preserve">[the bracketed explanation mine and tentative; the quotation read from the print]. The application of the sūkta [apart from the last rik] has been stated for the</w:t>
      </w:r>
      <w:r>
        <w:t xml:space="preserve"> </w:t>
      </w:r>
      <w:r>
        <w:rPr>
          <w:iCs/>
          <w:i/>
        </w:rPr>
        <w:t xml:space="preserve">Prātaranuvāka</w:t>
      </w:r>
      <w:r>
        <w:t xml:space="preserve"> </w:t>
      </w:r>
      <w:r>
        <w:t xml:space="preserve">and the Aśvina-śastra.</w:t>
      </w:r>
      <w:r>
        <w:t xml:space="preserve">”</w:t>
      </w:r>
    </w:p>
    <w:p>
      <w:pPr>
        <w:pStyle w:val="BodyText"/>
      </w:pPr>
      <w:r>
        <w:rPr>
          <w:bCs/>
          <w:b/>
        </w:rPr>
        <w:t xml:space="preserve">॥ Anuvāda (Kannada rendering) ॥</w:t>
      </w:r>
      <w:r>
        <w:t xml:space="preserve"> </w:t>
      </w:r>
      <w:r>
        <w:rPr>
          <w:iCs/>
          <w:i/>
        </w:rPr>
        <w:t xml:space="preserve">(p. 374)</w:t>
      </w:r>
      <w:r>
        <w:t xml:space="preserve"> </w:t>
      </w:r>
      <w:r>
        <w:rPr>
          <w:iCs/>
          <w:i/>
        </w:rPr>
        <w:t xml:space="preserve">Aśvaṃ na tvā</w:t>
      </w:r>
      <w:r>
        <w:t xml:space="preserve"> </w:t>
      </w:r>
      <w:r>
        <w:t xml:space="preserve">is the fourth sūkta of the sixth anuvāka and has thirteen riks. The ṛṣi and the rest are as before (Śunaḥśepa; Gāyatrī). The thirteenth rik,</w:t>
      </w:r>
      <w:r>
        <w:t xml:space="preserve"> </w:t>
      </w:r>
      <w:r>
        <w:rPr>
          <w:iCs/>
          <w:i/>
        </w:rPr>
        <w:t xml:space="preserve">namo mahadbhyaḥ</w:t>
      </w:r>
      <w:r>
        <w:t xml:space="preserve">, is in the Triṣṭubh metre, and its deity is the Viśvedevas. The Anukramaṇikā says:</w:t>
      </w:r>
      <w:r>
        <w:t xml:space="preserve"> </w:t>
      </w:r>
      <w:r>
        <w:t xml:space="preserve">‘</w:t>
      </w:r>
      <w:r>
        <w:rPr>
          <w:iCs/>
          <w:i/>
        </w:rPr>
        <w:t xml:space="preserve">aśvaṃ saptonā gāyatre ’ntyā daivī triṣṭubiti</w:t>
      </w:r>
      <w:r>
        <w:t xml:space="preserve">’</w:t>
      </w:r>
      <w:r>
        <w:t xml:space="preserve"> </w:t>
      </w:r>
      <w:r>
        <w:t xml:space="preserve">[as printed]. Of this sūkta, leaving out one rik at the end, the remaining twelve riks are to be used, at the time of reciting the</w:t>
      </w:r>
      <w:r>
        <w:t xml:space="preserve"> </w:t>
      </w:r>
      <w:r>
        <w:rPr>
          <w:iCs/>
          <w:i/>
        </w:rPr>
        <w:t xml:space="preserve">Prātaranuvāka</w:t>
      </w:r>
      <w:r>
        <w:t xml:space="preserve"> </w:t>
      </w:r>
      <w:r>
        <w:t xml:space="preserve">mantras, as mantras of the Aśvina-śastra.</w:t>
      </w:r>
    </w:p>
    <w:p>
      <w:pPr>
        <w:pStyle w:val="BodyText"/>
      </w:pPr>
      <w:r>
        <w:rPr>
          <w:bCs/>
          <w:b/>
        </w:rPr>
        <w:t xml:space="preserve">॥ Heading block of the sūkta (p. 374) ॥</w:t>
      </w:r>
    </w:p>
    <w:p>
      <w:pPr>
        <w:pStyle w:val="BlockText"/>
      </w:pPr>
      <w:r>
        <w:t xml:space="preserve">मण्डल १ — अनुवाक ६ — सूक्त २७ । अष्टक १ — अध्याय २ — वर्ग २२, २३, २४ । ऋक्संख्या १३ ।</w:t>
      </w:r>
      <w:r>
        <w:t xml:space="preserve"> </w:t>
      </w:r>
      <w:r>
        <w:t xml:space="preserve">ऋषिः — शुनःशेप आजीगर्तिः । देवता — १–१२ अग्निः । १३ विश्वे देवाः । छन्दः — १–१२ गायत्री । १३ त्रिष्टुप् ।</w:t>
      </w:r>
    </w:p>
    <w:p>
      <w:pPr>
        <w:pStyle w:val="FirstParagraph"/>
      </w:pPr>
      <w:r>
        <w:rPr>
          <w:iCs/>
          <w:i/>
        </w:rPr>
        <w:t xml:space="preserve">Maṇḍala 1 — Anuvāka 6 — Sūkta 27. Aṣṭaka 1 — Adhyāya 2 — Varga 22, 23, 24. Riks: 13. Ṛṣi: Śunaḥśepa Ājīgarti. Devatā: 1–12 Agni; 13 the Viśvedevas. Metre: 1–12 Gāyatrī; 13 Triṣṭubh.</w:t>
      </w:r>
      <w:r>
        <w:t xml:space="preserve"> </w:t>
      </w:r>
      <w:r>
        <w:rPr>
          <w:iCs/>
          <w:i/>
        </w:rPr>
        <w:t xml:space="preserve">(Varga numerals read from the print, w3.)</w:t>
      </w:r>
    </w:p>
    <w:p>
      <w:r>
        <w:pict>
          <v:rect style="width:0;height:1.5pt" o:hralign="center" o:hrstd="t" o:hr="t"/>
        </w:pict>
      </w:r>
    </w:p>
    <w:bookmarkEnd w:id="472"/>
    <w:bookmarkStart w:id="473" w:name="pages-374378-sūkta-27-rik-1"/>
    <w:p>
      <w:pPr>
        <w:pStyle w:val="Heading3"/>
      </w:pPr>
      <w:r>
        <w:t xml:space="preserve">Pages 374–378 — Sūkta 27, Rik 1</w:t>
      </w:r>
    </w:p>
    <w:p>
      <w:pPr>
        <w:pStyle w:val="FirstParagraph"/>
      </w:pPr>
      <w:r>
        <w:rPr>
          <w:bCs/>
          <w:b/>
        </w:rPr>
        <w:t xml:space="preserve">॥ Saṃhitāpāṭhaḥ ॥</w:t>
      </w:r>
    </w:p>
    <w:p>
      <w:pPr>
        <w:pStyle w:val="BlockText"/>
      </w:pPr>
      <w:r>
        <w:t xml:space="preserve">अश्वं॒ न त्वा॒ वार॑वन्तं व॒न्दध्या॑ अ॒ग्निं नमो॑भिः ।</w:t>
      </w:r>
      <w:r>
        <w:t xml:space="preserve"> </w:t>
      </w:r>
      <w:r>
        <w:t xml:space="preserve">स॒म्राज॑न्तमध्व॒राणां॑ ॥ १ ॥</w:t>
      </w:r>
    </w:p>
    <w:p>
      <w:pPr>
        <w:pStyle w:val="FirstParagraph"/>
      </w:pPr>
      <w:r>
        <w:rPr>
          <w:iCs/>
          <w:i/>
        </w:rPr>
        <w:t xml:space="preserve">áśvaṃ ná tvā vā́ravantaṃ vandádhyā agníṃ námobhiḥ | samrā́jantam adhvarā́ṇāṃ || 1 ||</w:t>
      </w:r>
    </w:p>
    <w:p>
      <w:pPr>
        <w:pStyle w:val="BodyText"/>
      </w:pPr>
      <w:r>
        <w:rPr>
          <w:iCs/>
          <w:i/>
        </w:rPr>
        <w:t xml:space="preserve">(Saṃhitā accents as printed (w3); Pada unaccented.)</w:t>
      </w:r>
    </w:p>
    <w:p>
      <w:pPr>
        <w:pStyle w:val="BodyText"/>
      </w:pPr>
      <w:r>
        <w:rPr>
          <w:bCs/>
          <w:b/>
        </w:rPr>
        <w:t xml:space="preserve">॥ Padapāṭhaḥ ॥</w:t>
      </w:r>
    </w:p>
    <w:p>
      <w:pPr>
        <w:pStyle w:val="BlockText"/>
      </w:pPr>
      <w:r>
        <w:t xml:space="preserve">अश्वम् । न । त्वा । वारऽवन्तम् । वन्दध्यै । अग्निम् । नमःऽभिः ॥ सम्ऽराजन्तम् । अध्वराणाम् ॥ १ ॥</w:t>
      </w:r>
    </w:p>
    <w:p>
      <w:pPr>
        <w:pStyle w:val="FirstParagraph"/>
      </w:pPr>
      <w:r>
        <w:rPr>
          <w:iCs/>
          <w:i/>
        </w:rPr>
        <w:t xml:space="preserve">aśvam | na | tvā | vāra-vantam | vandadhyai | agnim | namaḥ-bhiḥ || sam-rājantam | adhvarāṇām || 1 ||</w:t>
      </w:r>
    </w:p>
    <w:p>
      <w:pPr>
        <w:pStyle w:val="BodyText"/>
      </w:pPr>
      <w:r>
        <w:rPr>
          <w:bCs/>
          <w:b/>
        </w:rPr>
        <w:t xml:space="preserve">॥ Sāyaṇa-bhāṣyam ॥</w:t>
      </w:r>
      <w:r>
        <w:t xml:space="preserve"> </w:t>
      </w:r>
      <w:r>
        <w:rPr>
          <w:iCs/>
          <w:i/>
        </w:rPr>
        <w:t xml:space="preserve">(p. 375)</w:t>
      </w:r>
    </w:p>
    <w:p>
      <w:pPr>
        <w:pStyle w:val="BlockText"/>
      </w:pPr>
      <w:r>
        <w:t xml:space="preserve">अध्वराणां यज्ञानां सम्राजन्तं सम्राट्स्वरूपं स्वामिनमग्निं त्वां नमोभिः स्तुतिभिर्वन्दध्यै वन्दितुं प्रवृत्ताः स्म इति शेषः । अत्र दृष्टान्तः । वारवन्तं वालयुक्तमश्वं न अश्वमिव । अश्वो यथा वालैर्बाधकान्मशकमक्षिकादीन्परिहरति तथा त्वमपि ज्वालाभिरस्मद्विरोधिनः परिहरसीत्यर्थः ॥ वारवन्तम् । मतुपः पित्त्वादनुदात्तत्वम् । घञन्तो ञित्त्वादाद्युदात्तो वारशब्दः । कर्षात्वत इत्यन्तोदात्तत्वं व्यत्ययेन न प्रवर्तते । वन्दध्यै । वदि अभिवादनस्तुत्योः । इदितो नुम् धातोरिति नुम् । तुमर्थे सेसेनित्यध्यैप्रत्ययः । प्रत्ययस्वरः । सम्राजन्तम् । शपः पित्त्वादनुदात्तत्वम् । शतुश्च लसार्वधातुकस्वरेण धातुस्वरः शिष्यते । समासे कृदुत्तरपदप्रकृतिस्वरेण स एव । अध्वराणाम् । नञ्सुभ्यामित्युत्तरपदान्तोदात्तत्वम् ॥</w:t>
      </w:r>
    </w:p>
    <w:p>
      <w:pPr>
        <w:pStyle w:val="FirstParagraph"/>
      </w:pPr>
      <w:r>
        <w:rPr>
          <w:iCs/>
          <w:i/>
        </w:rPr>
        <w:t xml:space="preserve">adhvarāṇāṃ yajñānāṃ samrājantaṃ samrāṭsvarūpaṃ svāminam agniṃ tvāṃ namobhiḥ stutibhir vandadhyai vanditum pravṛttāḥ sma iti śeṣaḥ | atra dṛṣṭāntaḥ | vāravantaṃ vālayuktam aśvaṃ na aśvam iva | aśvo yathā vālair bādhakān maśakamakṣikādīn pariharati tathā tvam api jvālābhir asmadvirodhinaḥ pariharasīty arthaḥ || vāravantam | matupaḥ pittvād anudāttatvam | ghañanto ñittvād ādyudātto vāraśabdaḥ | karṣātvata ity antodāttatvaṃ vyatyayena na pravartate | vandadhyai | vadi abhivādanastutyoḥ | idito num dhātor iti num | tumarthe sesen ity adhyaipratyayaḥ | pratyayasvaraḥ | samrājantam | śapaḥ pittvād anudāttatvam | śatuś ca lasārvadhātukasvareṇa dhātusvaraḥ śiṣyate | samāse kṛduttarapadaprakṛtisvareṇa sa eva | adhvarāṇām | nañsubhyām ity uttarapadāntodāttatvam ||</w:t>
      </w:r>
    </w:p>
    <w:p>
      <w:pPr>
        <w:pStyle w:val="BodyText"/>
      </w:pPr>
      <w:r>
        <w:rPr>
          <w:bCs/>
          <w:b/>
        </w:rPr>
        <w:t xml:space="preserve">Translation:</w:t>
      </w:r>
      <w:r>
        <w:t xml:space="preserve"> </w:t>
      </w:r>
      <w:r>
        <w:t xml:space="preserve">“</w:t>
      </w:r>
      <w:r>
        <w:t xml:space="preserve">We have set out to praise —</w:t>
      </w:r>
      <w:r>
        <w:t xml:space="preserve"> </w:t>
      </w:r>
      <w:r>
        <w:rPr>
          <w:iCs/>
          <w:i/>
        </w:rPr>
        <w:t xml:space="preserve">vandadhyai</w:t>
      </w:r>
      <w:r>
        <w:t xml:space="preserve"> </w:t>
      </w:r>
      <w:r>
        <w:t xml:space="preserve">— with salutations (</w:t>
      </w:r>
      <w:r>
        <w:rPr>
          <w:iCs/>
          <w:i/>
        </w:rPr>
        <w:t xml:space="preserve">namobhiḥ</w:t>
      </w:r>
      <w:r>
        <w:t xml:space="preserve">), with hymns, you, Agni,</w:t>
      </w:r>
      <w:r>
        <w:t xml:space="preserve"> </w:t>
      </w:r>
      <w:r>
        <w:rPr>
          <w:iCs/>
          <w:i/>
        </w:rPr>
        <w:t xml:space="preserve">samrājantam</w:t>
      </w:r>
      <w:r>
        <w:t xml:space="preserve"> </w:t>
      </w:r>
      <w:r>
        <w:t xml:space="preserve">— shining as an emperor — the lord of the</w:t>
      </w:r>
      <w:r>
        <w:t xml:space="preserve"> </w:t>
      </w:r>
      <w:r>
        <w:rPr>
          <w:iCs/>
          <w:i/>
        </w:rPr>
        <w:t xml:space="preserve">adhvaras</w:t>
      </w:r>
      <w:r>
        <w:t xml:space="preserve">, the sacrifices; [as one does] a horse (</w:t>
      </w:r>
      <w:r>
        <w:rPr>
          <w:iCs/>
          <w:i/>
        </w:rPr>
        <w:t xml:space="preserve">aśvaṃ na</w:t>
      </w:r>
      <w:r>
        <w:t xml:space="preserve">)</w:t>
      </w:r>
      <w:r>
        <w:t xml:space="preserve"> </w:t>
      </w:r>
      <w:r>
        <w:rPr>
          <w:iCs/>
          <w:i/>
        </w:rPr>
        <w:t xml:space="preserve">vāravantam</w:t>
      </w:r>
      <w:r>
        <w:t xml:space="preserve"> </w:t>
      </w:r>
      <w:r>
        <w:t xml:space="preserve">— having a tail (</w:t>
      </w:r>
      <w:r>
        <w:rPr>
          <w:iCs/>
          <w:i/>
        </w:rPr>
        <w:t xml:space="preserve">vāla</w:t>
      </w:r>
      <w:r>
        <w:t xml:space="preserve">). An illustration: as a horse with its tail drives off the troublesome gnats, flies and the like, so you drive off those hostile to us with your flames.</w:t>
      </w:r>
      <w:r>
        <w:t xml:space="preserve"> </w:t>
      </w:r>
      <w:r>
        <w:rPr>
          <w:iCs/>
          <w:i/>
        </w:rPr>
        <w:t xml:space="preserve">Vāravantam</w:t>
      </w:r>
      <w:r>
        <w:t xml:space="preserve">: the accent of</w:t>
      </w:r>
      <w:r>
        <w:t xml:space="preserve"> </w:t>
      </w:r>
      <w:r>
        <w:rPr>
          <w:iCs/>
          <w:i/>
        </w:rPr>
        <w:t xml:space="preserve">matup</w:t>
      </w:r>
      <w:r>
        <w:t xml:space="preserve"> </w:t>
      </w:r>
      <w:r>
        <w:t xml:space="preserve">is lowered since it is</w:t>
      </w:r>
      <w:r>
        <w:t xml:space="preserve"> </w:t>
      </w:r>
      <w:r>
        <w:rPr>
          <w:iCs/>
          <w:i/>
        </w:rPr>
        <w:t xml:space="preserve">pit</w:t>
      </w:r>
      <w:r>
        <w:t xml:space="preserve">; the word</w:t>
      </w:r>
      <w:r>
        <w:t xml:space="preserve"> </w:t>
      </w:r>
      <w:r>
        <w:rPr>
          <w:iCs/>
          <w:i/>
        </w:rPr>
        <w:t xml:space="preserve">vāra</w:t>
      </w:r>
      <w:r>
        <w:t xml:space="preserve"> </w:t>
      </w:r>
      <w:r>
        <w:t xml:space="preserve">ending in</w:t>
      </w:r>
      <w:r>
        <w:t xml:space="preserve"> </w:t>
      </w:r>
      <w:r>
        <w:rPr>
          <w:iCs/>
          <w:i/>
        </w:rPr>
        <w:t xml:space="preserve">ghañ</w:t>
      </w:r>
      <w:r>
        <w:t xml:space="preserve">, being</w:t>
      </w:r>
      <w:r>
        <w:t xml:space="preserve"> </w:t>
      </w:r>
      <w:r>
        <w:rPr>
          <w:iCs/>
          <w:i/>
        </w:rPr>
        <w:t xml:space="preserve">ñit</w:t>
      </w:r>
      <w:r>
        <w:t xml:space="preserve">, has the first syllable acute; the end-acute by P. 6-1-159 [</w:t>
      </w:r>
      <w:r>
        <w:rPr>
          <w:iCs/>
          <w:i/>
        </w:rPr>
        <w:t xml:space="preserve">karṣātvato ghañaḥ</w:t>
      </w:r>
      <w:r>
        <w:t xml:space="preserve">] does not apply, by</w:t>
      </w:r>
      <w:r>
        <w:t xml:space="preserve"> </w:t>
      </w:r>
      <w:r>
        <w:rPr>
          <w:iCs/>
          <w:i/>
        </w:rPr>
        <w:t xml:space="preserve">vyatyaya</w:t>
      </w:r>
      <w:r>
        <w:t xml:space="preserve">.</w:t>
      </w:r>
      <w:r>
        <w:t xml:space="preserve"> </w:t>
      </w:r>
      <w:r>
        <w:rPr>
          <w:iCs/>
          <w:i/>
        </w:rPr>
        <w:t xml:space="preserve">Vandadhyai</w:t>
      </w:r>
      <w:r>
        <w:t xml:space="preserve">:</w:t>
      </w:r>
      <w:r>
        <w:t xml:space="preserve"> </w:t>
      </w:r>
      <w:r>
        <w:rPr>
          <w:iCs/>
          <w:i/>
        </w:rPr>
        <w:t xml:space="preserve">vadi abhivādanastutyoḥ</w:t>
      </w:r>
      <w:r>
        <w:t xml:space="preserve">;</w:t>
      </w:r>
      <w:r>
        <w:t xml:space="preserve"> </w:t>
      </w:r>
      <w:r>
        <w:rPr>
          <w:iCs/>
          <w:i/>
        </w:rPr>
        <w:t xml:space="preserve">num</w:t>
      </w:r>
      <w:r>
        <w:t xml:space="preserve"> </w:t>
      </w:r>
      <w:r>
        <w:t xml:space="preserve">by P. 7-1-58; the infinitive</w:t>
      </w:r>
      <w:r>
        <w:t xml:space="preserve"> </w:t>
      </w:r>
      <w:r>
        <w:rPr>
          <w:iCs/>
          <w:i/>
        </w:rPr>
        <w:t xml:space="preserve">adhyai</w:t>
      </w:r>
      <w:r>
        <w:t xml:space="preserve"> </w:t>
      </w:r>
      <w:r>
        <w:t xml:space="preserve">by P. 3-4-9; the accent of the suffix.</w:t>
      </w:r>
      <w:r>
        <w:t xml:space="preserve"> </w:t>
      </w:r>
      <w:r>
        <w:rPr>
          <w:iCs/>
          <w:i/>
        </w:rPr>
        <w:t xml:space="preserve">Samrājantam</w:t>
      </w:r>
      <w:r>
        <w:t xml:space="preserve">: the accent of</w:t>
      </w:r>
      <w:r>
        <w:t xml:space="preserve"> </w:t>
      </w:r>
      <w:r>
        <w:rPr>
          <w:iCs/>
          <w:i/>
        </w:rPr>
        <w:t xml:space="preserve">śap</w:t>
      </w:r>
      <w:r>
        <w:t xml:space="preserve"> </w:t>
      </w:r>
      <w:r>
        <w:t xml:space="preserve">is lowered, the root’s accent remains.</w:t>
      </w:r>
      <w:r>
        <w:t xml:space="preserve"> </w:t>
      </w:r>
      <w:r>
        <w:rPr>
          <w:iCs/>
          <w:i/>
        </w:rPr>
        <w:t xml:space="preserve">Adhvarāṇām</w:t>
      </w:r>
      <w:r>
        <w:t xml:space="preserve">: end-acute by P. 6-2-172 [</w:t>
      </w:r>
      <w:r>
        <w:rPr>
          <w:iCs/>
          <w:i/>
        </w:rPr>
        <w:t xml:space="preserve">nañsubhyām</w:t>
      </w:r>
      <w:r>
        <w:t xml:space="preserve">].</w:t>
      </w:r>
      <w:r>
        <w:t xml:space="preserve">”</w:t>
      </w:r>
      <w:r>
        <w:t xml:space="preserve"> </w:t>
      </w:r>
      <w:r>
        <w:rPr>
          <w:iCs/>
          <w:i/>
        </w:rPr>
        <w:t xml:space="preserve">(Grammar pages 376–377, noted briefly: the words treated are</w:t>
      </w:r>
      <w:r>
        <w:t xml:space="preserve"> </w:t>
      </w:r>
      <w:r>
        <w:t xml:space="preserve">vāravantam</w:t>
      </w:r>
      <w:r>
        <w:t xml:space="preserve"> </w:t>
      </w:r>
      <w:r>
        <w:rPr>
          <w:iCs/>
          <w:i/>
        </w:rPr>
        <w:t xml:space="preserve">[</w:t>
      </w:r>
      <w:r>
        <w:rPr>
          <w:iCs/>
          <w:i/>
          <w:iCs/>
          <w:i/>
        </w:rPr>
        <w:t xml:space="preserve">vārayati daṃśakān</w:t>
      </w:r>
      <w:r>
        <w:rPr>
          <w:iCs/>
          <w:i/>
        </w:rPr>
        <w:t xml:space="preserve"> </w:t>
      </w:r>
      <w:r>
        <w:rPr>
          <w:iCs/>
          <w:i/>
        </w:rPr>
        <w:t xml:space="preserve">—</w:t>
      </w:r>
      <w:r>
        <w:rPr>
          <w:iCs/>
          <w:i/>
        </w:rPr>
        <w:t xml:space="preserve"> </w:t>
      </w:r>
      <w:r>
        <w:rPr>
          <w:iCs/>
          <w:i/>
        </w:rPr>
        <w:t xml:space="preserve">‘</w:t>
      </w:r>
      <w:r>
        <w:rPr>
          <w:iCs/>
          <w:i/>
        </w:rPr>
        <w:t xml:space="preserve">what keeps off insects</w:t>
      </w:r>
      <w:r>
        <w:rPr>
          <w:iCs/>
          <w:i/>
        </w:rPr>
        <w:t xml:space="preserve">’</w:t>
      </w:r>
      <w:r>
        <w:rPr>
          <w:iCs/>
          <w:i/>
        </w:rPr>
        <w:t xml:space="preserve"> </w:t>
      </w:r>
      <w:r>
        <w:rPr>
          <w:iCs/>
          <w:i/>
        </w:rPr>
        <w:t xml:space="preserve">= a tail;</w:t>
      </w:r>
      <w:r>
        <w:rPr>
          <w:iCs/>
          <w:i/>
        </w:rPr>
        <w:t xml:space="preserve"> </w:t>
      </w:r>
      <w:r>
        <w:rPr>
          <w:iCs/>
          <w:i/>
          <w:iCs/>
          <w:i/>
        </w:rPr>
        <w:t xml:space="preserve">vṛ</w:t>
      </w:r>
      <w:r>
        <w:rPr>
          <w:iCs/>
          <w:i/>
        </w:rPr>
        <w:t xml:space="preserve"> </w:t>
      </w:r>
      <w:r>
        <w:rPr>
          <w:iCs/>
          <w:i/>
        </w:rPr>
        <w:t xml:space="preserve">+</w:t>
      </w:r>
      <w:r>
        <w:rPr>
          <w:iCs/>
          <w:i/>
        </w:rPr>
        <w:t xml:space="preserve"> </w:t>
      </w:r>
      <w:r>
        <w:rPr>
          <w:iCs/>
          <w:i/>
          <w:iCs/>
          <w:i/>
        </w:rPr>
        <w:t xml:space="preserve">ac</w:t>
      </w:r>
      <w:r>
        <w:rPr>
          <w:iCs/>
          <w:i/>
        </w:rPr>
        <w:t xml:space="preserve"> </w:t>
      </w:r>
      <w:r>
        <w:rPr>
          <w:iCs/>
          <w:i/>
        </w:rPr>
        <w:t xml:space="preserve">by P. 3-1-134</w:t>
      </w:r>
      <w:r>
        <w:rPr>
          <w:iCs/>
          <w:i/>
        </w:rPr>
        <w:t xml:space="preserve"> </w:t>
      </w:r>
      <w:r>
        <w:rPr>
          <w:iCs/>
          <w:i/>
          <w:iCs/>
          <w:i/>
        </w:rPr>
        <w:t xml:space="preserve">nandigrahipacādibhyo lyuṇinyacaḥ</w:t>
      </w:r>
      <w:r>
        <w:rPr>
          <w:iCs/>
          <w:i/>
        </w:rPr>
        <w:t xml:space="preserve">, or</w:t>
      </w:r>
      <w:r>
        <w:rPr>
          <w:iCs/>
          <w:i/>
        </w:rPr>
        <w:t xml:space="preserve"> </w:t>
      </w:r>
      <w:r>
        <w:rPr>
          <w:iCs/>
          <w:i/>
          <w:iCs/>
          <w:i/>
        </w:rPr>
        <w:t xml:space="preserve">ghañ</w:t>
      </w:r>
      <w:r>
        <w:rPr>
          <w:iCs/>
          <w:i/>
        </w:rPr>
        <w:t xml:space="preserve">, giving</w:t>
      </w:r>
      <w:r>
        <w:rPr>
          <w:iCs/>
          <w:i/>
        </w:rPr>
        <w:t xml:space="preserve"> </w:t>
      </w:r>
      <w:r>
        <w:rPr>
          <w:iCs/>
          <w:i/>
          <w:iCs/>
          <w:i/>
        </w:rPr>
        <w:t xml:space="preserve">vāra</w:t>
      </w:r>
      <w:r>
        <w:rPr>
          <w:iCs/>
          <w:i/>
        </w:rPr>
        <w:t xml:space="preserve"> </w:t>
      </w:r>
      <w:r>
        <w:rPr>
          <w:iCs/>
          <w:i/>
        </w:rPr>
        <w:t xml:space="preserve">—</w:t>
      </w:r>
      <w:r>
        <w:rPr>
          <w:iCs/>
          <w:i/>
        </w:rPr>
        <w:t xml:space="preserve"> </w:t>
      </w:r>
      <w:r>
        <w:rPr>
          <w:iCs/>
          <w:i/>
          <w:iCs/>
          <w:i/>
        </w:rPr>
        <w:t xml:space="preserve">vāla</w:t>
      </w:r>
      <w:r>
        <w:rPr>
          <w:iCs/>
          <w:i/>
        </w:rPr>
        <w:t xml:space="preserve"> </w:t>
      </w:r>
      <w:r>
        <w:rPr>
          <w:iCs/>
          <w:i/>
        </w:rPr>
        <w:t xml:space="preserve">by the</w:t>
      </w:r>
      <w:r>
        <w:rPr>
          <w:iCs/>
          <w:i/>
        </w:rPr>
        <w:t xml:space="preserve"> </w:t>
      </w:r>
      <w:r>
        <w:rPr>
          <w:iCs/>
          <w:i/>
          <w:iCs/>
          <w:i/>
        </w:rPr>
        <w:t xml:space="preserve">ra</w:t>
      </w:r>
      <w:r>
        <w:rPr>
          <w:iCs/>
          <w:i/>
        </w:rPr>
        <w:t xml:space="preserve">/</w:t>
      </w:r>
      <w:r>
        <w:rPr>
          <w:iCs/>
          <w:i/>
          <w:iCs/>
          <w:i/>
        </w:rPr>
        <w:t xml:space="preserve">la</w:t>
      </w:r>
      <w:r>
        <w:rPr>
          <w:iCs/>
          <w:i/>
        </w:rPr>
        <w:t xml:space="preserve"> </w:t>
      </w:r>
      <w:r>
        <w:rPr>
          <w:iCs/>
          <w:i/>
        </w:rPr>
        <w:t xml:space="preserve">interchange (</w:t>
      </w:r>
      <w:r>
        <w:rPr>
          <w:iCs/>
          <w:i/>
          <w:iCs/>
          <w:i/>
        </w:rPr>
        <w:t xml:space="preserve">kapilakādi</w:t>
      </w:r>
      <w:r>
        <w:rPr>
          <w:iCs/>
          <w:i/>
        </w:rPr>
        <w:t xml:space="preserve">);</w:t>
      </w:r>
      <w:r>
        <w:rPr>
          <w:iCs/>
          <w:i/>
        </w:rPr>
        <w:t xml:space="preserve"> </w:t>
      </w:r>
      <w:r>
        <w:rPr>
          <w:iCs/>
          <w:i/>
          <w:iCs/>
          <w:i/>
        </w:rPr>
        <w:t xml:space="preserve">vāra</w:t>
      </w:r>
      <w:r>
        <w:rPr>
          <w:iCs/>
          <w:i/>
        </w:rPr>
        <w:t xml:space="preserve"> </w:t>
      </w:r>
      <w:r>
        <w:rPr>
          <w:iCs/>
          <w:i/>
        </w:rPr>
        <w:t xml:space="preserve">+</w:t>
      </w:r>
      <w:r>
        <w:rPr>
          <w:iCs/>
          <w:i/>
        </w:rPr>
        <w:t xml:space="preserve"> </w:t>
      </w:r>
      <w:r>
        <w:rPr>
          <w:iCs/>
          <w:i/>
          <w:iCs/>
          <w:i/>
        </w:rPr>
        <w:t xml:space="preserve">matup</w:t>
      </w:r>
      <w:r>
        <w:rPr>
          <w:iCs/>
          <w:i/>
        </w:rPr>
        <w:t xml:space="preserve"> </w:t>
      </w:r>
      <w:r>
        <w:rPr>
          <w:iCs/>
          <w:i/>
        </w:rPr>
        <w:t xml:space="preserve">by P. 5-2-94;</w:t>
      </w:r>
      <w:r>
        <w:rPr>
          <w:iCs/>
          <w:i/>
        </w:rPr>
        <w:t xml:space="preserve"> </w:t>
      </w:r>
      <w:r>
        <w:rPr>
          <w:iCs/>
          <w:i/>
          <w:iCs/>
          <w:i/>
        </w:rPr>
        <w:t xml:space="preserve">m</w:t>
      </w:r>
      <w:r>
        <w:rPr>
          <w:iCs/>
          <w:i/>
        </w:rPr>
        <w:t xml:space="preserve"> </w:t>
      </w:r>
      <w:r>
        <w:rPr>
          <w:iCs/>
          <w:i/>
        </w:rPr>
        <w:t xml:space="preserve">→</w:t>
      </w:r>
      <w:r>
        <w:rPr>
          <w:iCs/>
          <w:i/>
        </w:rPr>
        <w:t xml:space="preserve"> </w:t>
      </w:r>
      <w:r>
        <w:rPr>
          <w:iCs/>
          <w:i/>
          <w:iCs/>
          <w:i/>
        </w:rPr>
        <w:t xml:space="preserve">v</w:t>
      </w:r>
      <w:r>
        <w:rPr>
          <w:iCs/>
          <w:i/>
        </w:rPr>
        <w:t xml:space="preserve"> </w:t>
      </w:r>
      <w:r>
        <w:rPr>
          <w:iCs/>
          <w:i/>
        </w:rPr>
        <w:t xml:space="preserve">by P. 8-2-9</w:t>
      </w:r>
      <w:r>
        <w:rPr>
          <w:iCs/>
          <w:i/>
        </w:rPr>
        <w:t xml:space="preserve"> </w:t>
      </w:r>
      <w:r>
        <w:rPr>
          <w:iCs/>
          <w:i/>
          <w:iCs/>
          <w:i/>
        </w:rPr>
        <w:t xml:space="preserve">mādupadhāyāś ca matorvo ’yavādibhyaḥ</w:t>
      </w:r>
      <w:r>
        <w:rPr>
          <w:iCs/>
          <w:i/>
        </w:rPr>
        <w:t xml:space="preserve">; accusative singular — the print explains that Śunaḥśepa’s word is read as</w:t>
      </w:r>
      <w:r>
        <w:rPr>
          <w:iCs/>
          <w:i/>
        </w:rPr>
        <w:t xml:space="preserve"> </w:t>
      </w:r>
      <w:r>
        <w:rPr>
          <w:iCs/>
          <w:i/>
          <w:iCs/>
          <w:i/>
        </w:rPr>
        <w:t xml:space="preserve">vālavantam</w:t>
      </w:r>
      <w:r>
        <w:rPr>
          <w:iCs/>
          <w:i/>
        </w:rPr>
        <w:t xml:space="preserve"> </w:t>
      </w:r>
      <w:r>
        <w:rPr>
          <w:iCs/>
          <w:i/>
        </w:rPr>
        <w:t xml:space="preserve">in the Kannada gloss],</w:t>
      </w:r>
      <w:r>
        <w:t xml:space="preserve"> </w:t>
      </w:r>
      <w:r>
        <w:t xml:space="preserve">vandadhyai</w:t>
      </w:r>
      <w:r>
        <w:t xml:space="preserve"> </w:t>
      </w:r>
      <w:r>
        <w:rPr>
          <w:iCs/>
          <w:i/>
        </w:rPr>
        <w:t xml:space="preserve">[</w:t>
      </w:r>
      <w:r>
        <w:rPr>
          <w:iCs/>
          <w:i/>
          <w:iCs/>
          <w:i/>
        </w:rPr>
        <w:t xml:space="preserve">vadi abhivādanastutyoḥ</w:t>
      </w:r>
      <w:r>
        <w:rPr>
          <w:iCs/>
          <w:i/>
        </w:rPr>
        <w:t xml:space="preserve">;</w:t>
      </w:r>
      <w:r>
        <w:rPr>
          <w:iCs/>
          <w:i/>
        </w:rPr>
        <w:t xml:space="preserve"> </w:t>
      </w:r>
      <w:r>
        <w:rPr>
          <w:iCs/>
          <w:i/>
          <w:iCs/>
          <w:i/>
        </w:rPr>
        <w:t xml:space="preserve">idito num dhātoḥ</w:t>
      </w:r>
      <w:r>
        <w:rPr>
          <w:iCs/>
          <w:i/>
        </w:rPr>
        <w:t xml:space="preserve"> </w:t>
      </w:r>
      <w:r>
        <w:rPr>
          <w:iCs/>
          <w:i/>
        </w:rPr>
        <w:t xml:space="preserve">P. 7-1-58;</w:t>
      </w:r>
      <w:r>
        <w:rPr>
          <w:iCs/>
          <w:i/>
        </w:rPr>
        <w:t xml:space="preserve"> </w:t>
      </w:r>
      <w:r>
        <w:rPr>
          <w:iCs/>
          <w:i/>
          <w:iCs/>
          <w:i/>
        </w:rPr>
        <w:t xml:space="preserve">adhyai</w:t>
      </w:r>
      <w:r>
        <w:rPr>
          <w:iCs/>
          <w:i/>
        </w:rPr>
        <w:t xml:space="preserve"> </w:t>
      </w:r>
      <w:r>
        <w:rPr>
          <w:iCs/>
          <w:i/>
        </w:rPr>
        <w:t xml:space="preserve">for the infinitive by P. 3-4-9</w:t>
      </w:r>
      <w:r>
        <w:rPr>
          <w:iCs/>
          <w:i/>
        </w:rPr>
        <w:t xml:space="preserve"> </w:t>
      </w:r>
      <w:r>
        <w:rPr>
          <w:iCs/>
          <w:i/>
          <w:iCs/>
          <w:i/>
        </w:rPr>
        <w:t xml:space="preserve">tumarthe se-sen-ase-asen-kase-kasen-adhyai-adhyain-kadhyai-kadhyain-śadhyai-śadhyain-tavai-tavenkenkenyatvanaḥ</w:t>
      </w:r>
      <w:r>
        <w:rPr>
          <w:iCs/>
          <w:i/>
        </w:rPr>
        <w:t xml:space="preserve">; the suffix’s accent:</w:t>
      </w:r>
      <w:r>
        <w:rPr>
          <w:iCs/>
          <w:i/>
        </w:rPr>
        <w:t xml:space="preserve"> </w:t>
      </w:r>
      <w:r>
        <w:rPr>
          <w:iCs/>
          <w:i/>
          <w:iCs/>
          <w:i/>
        </w:rPr>
        <w:t xml:space="preserve">adhyai</w:t>
      </w:r>
      <w:r>
        <w:rPr>
          <w:iCs/>
          <w:i/>
        </w:rPr>
        <w:t xml:space="preserve"> </w:t>
      </w:r>
      <w:r>
        <w:rPr>
          <w:iCs/>
          <w:i/>
        </w:rPr>
        <w:t xml:space="preserve">has the middle acute],</w:t>
      </w:r>
      <w:r>
        <w:t xml:space="preserve"> </w:t>
      </w:r>
      <w:r>
        <w:t xml:space="preserve">samrājantam</w:t>
      </w:r>
      <w:r>
        <w:t xml:space="preserve"> </w:t>
      </w:r>
      <w:r>
        <w:rPr>
          <w:iCs/>
          <w:i/>
        </w:rPr>
        <w:t xml:space="preserve">[</w:t>
      </w:r>
      <w:r>
        <w:rPr>
          <w:iCs/>
          <w:i/>
          <w:iCs/>
          <w:i/>
        </w:rPr>
        <w:t xml:space="preserve">sam</w:t>
      </w:r>
      <w:r>
        <w:rPr>
          <w:iCs/>
          <w:i/>
        </w:rPr>
        <w:t xml:space="preserve"> </w:t>
      </w:r>
      <w:r>
        <w:rPr>
          <w:iCs/>
          <w:i/>
        </w:rPr>
        <w:t xml:space="preserve">+</w:t>
      </w:r>
      <w:r>
        <w:rPr>
          <w:iCs/>
          <w:i/>
        </w:rPr>
        <w:t xml:space="preserve"> </w:t>
      </w:r>
      <w:r>
        <w:rPr>
          <w:iCs/>
          <w:i/>
          <w:iCs/>
          <w:i/>
        </w:rPr>
        <w:t xml:space="preserve">rājṛ dīptau</w:t>
      </w:r>
      <w:r>
        <w:rPr>
          <w:iCs/>
          <w:i/>
        </w:rPr>
        <w:t xml:space="preserve">,</w:t>
      </w:r>
      <w:r>
        <w:rPr>
          <w:iCs/>
          <w:i/>
        </w:rPr>
        <w:t xml:space="preserve"> </w:t>
      </w:r>
      <w:r>
        <w:rPr>
          <w:iCs/>
          <w:i/>
          <w:iCs/>
          <w:i/>
        </w:rPr>
        <w:t xml:space="preserve">ubhayapadī</w:t>
      </w:r>
      <w:r>
        <w:rPr>
          <w:iCs/>
          <w:i/>
        </w:rPr>
        <w:t xml:space="preserve">,</w:t>
      </w:r>
      <w:r>
        <w:rPr>
          <w:iCs/>
          <w:i/>
        </w:rPr>
        <w:t xml:space="preserve"> </w:t>
      </w:r>
      <w:r>
        <w:rPr>
          <w:iCs/>
          <w:i/>
          <w:iCs/>
          <w:i/>
        </w:rPr>
        <w:t xml:space="preserve">bhvādi</w:t>
      </w:r>
      <w:r>
        <w:rPr>
          <w:iCs/>
          <w:i/>
        </w:rPr>
        <w:t xml:space="preserve">;</w:t>
      </w:r>
      <w:r>
        <w:rPr>
          <w:iCs/>
          <w:i/>
        </w:rPr>
        <w:t xml:space="preserve"> </w:t>
      </w:r>
      <w:r>
        <w:rPr>
          <w:iCs/>
          <w:i/>
          <w:iCs/>
          <w:i/>
        </w:rPr>
        <w:t xml:space="preserve">śatṛ</w:t>
      </w:r>
      <w:r>
        <w:rPr>
          <w:iCs/>
          <w:i/>
        </w:rPr>
        <w:t xml:space="preserve"> </w:t>
      </w:r>
      <w:r>
        <w:rPr>
          <w:iCs/>
          <w:i/>
        </w:rPr>
        <w:t xml:space="preserve">in the sense of</w:t>
      </w:r>
      <w:r>
        <w:rPr>
          <w:iCs/>
          <w:i/>
        </w:rPr>
        <w:t xml:space="preserve"> </w:t>
      </w:r>
      <w:r>
        <w:rPr>
          <w:iCs/>
          <w:i/>
          <w:iCs/>
          <w:i/>
        </w:rPr>
        <w:t xml:space="preserve">laṭ</w:t>
      </w:r>
      <w:r>
        <w:rPr>
          <w:iCs/>
          <w:i/>
        </w:rPr>
        <w:t xml:space="preserve">;</w:t>
      </w:r>
      <w:r>
        <w:rPr>
          <w:iCs/>
          <w:i/>
        </w:rPr>
        <w:t xml:space="preserve"> </w:t>
      </w:r>
      <w:r>
        <w:rPr>
          <w:iCs/>
          <w:i/>
          <w:iCs/>
          <w:i/>
        </w:rPr>
        <w:t xml:space="preserve">śap</w:t>
      </w:r>
      <w:r>
        <w:rPr>
          <w:iCs/>
          <w:i/>
        </w:rPr>
        <w:t xml:space="preserve">, and</w:t>
      </w:r>
      <w:r>
        <w:rPr>
          <w:iCs/>
          <w:i/>
        </w:rPr>
        <w:t xml:space="preserve"> </w:t>
      </w:r>
      <w:r>
        <w:rPr>
          <w:iCs/>
          <w:i/>
          <w:iCs/>
          <w:i/>
        </w:rPr>
        <w:t xml:space="preserve">a</w:t>
      </w:r>
      <w:r>
        <w:rPr>
          <w:iCs/>
          <w:i/>
        </w:rPr>
        <w:t xml:space="preserve"> </w:t>
      </w:r>
      <w:r>
        <w:rPr>
          <w:iCs/>
          <w:i/>
        </w:rPr>
        <w:t xml:space="preserve">+</w:t>
      </w:r>
      <w:r>
        <w:rPr>
          <w:iCs/>
          <w:i/>
        </w:rPr>
        <w:t xml:space="preserve"> </w:t>
      </w:r>
      <w:r>
        <w:rPr>
          <w:iCs/>
          <w:i/>
          <w:iCs/>
          <w:i/>
        </w:rPr>
        <w:t xml:space="preserve">a</w:t>
      </w:r>
      <w:r>
        <w:rPr>
          <w:iCs/>
          <w:i/>
        </w:rPr>
        <w:t xml:space="preserve"> </w:t>
      </w:r>
      <w:r>
        <w:rPr>
          <w:iCs/>
          <w:i/>
        </w:rPr>
        <w:t xml:space="preserve">by P. 6-1-97</w:t>
      </w:r>
      <w:r>
        <w:rPr>
          <w:iCs/>
          <w:i/>
        </w:rPr>
        <w:t xml:space="preserve"> </w:t>
      </w:r>
      <w:r>
        <w:rPr>
          <w:iCs/>
          <w:i/>
          <w:iCs/>
          <w:i/>
        </w:rPr>
        <w:t xml:space="preserve">ato guṇe</w:t>
      </w:r>
      <w:r>
        <w:rPr>
          <w:iCs/>
          <w:i/>
        </w:rPr>
        <w:t xml:space="preserve">;</w:t>
      </w:r>
      <w:r>
        <w:rPr>
          <w:iCs/>
          <w:i/>
        </w:rPr>
        <w:t xml:space="preserve"> </w:t>
      </w:r>
      <w:r>
        <w:rPr>
          <w:iCs/>
          <w:i/>
          <w:iCs/>
          <w:i/>
        </w:rPr>
        <w:t xml:space="preserve">num</w:t>
      </w:r>
      <w:r>
        <w:rPr>
          <w:iCs/>
          <w:i/>
        </w:rPr>
        <w:t xml:space="preserve"> </w:t>
      </w:r>
      <w:r>
        <w:rPr>
          <w:iCs/>
          <w:i/>
        </w:rPr>
        <w:t xml:space="preserve">in the accusative singular (no sūtra number printed); the accent:</w:t>
      </w:r>
      <w:r>
        <w:rPr>
          <w:iCs/>
          <w:i/>
        </w:rPr>
        <w:t xml:space="preserve"> </w:t>
      </w:r>
      <w:r>
        <w:rPr>
          <w:iCs/>
          <w:i/>
          <w:iCs/>
          <w:i/>
        </w:rPr>
        <w:t xml:space="preserve">śap</w:t>
      </w:r>
      <w:r>
        <w:rPr>
          <w:iCs/>
          <w:i/>
        </w:rPr>
        <w:t xml:space="preserve"> </w:t>
      </w:r>
      <w:r>
        <w:rPr>
          <w:iCs/>
          <w:i/>
        </w:rPr>
        <w:t xml:space="preserve">is</w:t>
      </w:r>
      <w:r>
        <w:rPr>
          <w:iCs/>
          <w:i/>
        </w:rPr>
        <w:t xml:space="preserve"> </w:t>
      </w:r>
      <w:r>
        <w:rPr>
          <w:iCs/>
          <w:i/>
          <w:iCs/>
          <w:i/>
        </w:rPr>
        <w:t xml:space="preserve">pit</w:t>
      </w:r>
      <w:r>
        <w:rPr>
          <w:iCs/>
          <w:i/>
        </w:rPr>
        <w:t xml:space="preserve"> </w:t>
      </w:r>
      <w:r>
        <w:rPr>
          <w:iCs/>
          <w:i/>
        </w:rPr>
        <w:t xml:space="preserve">so anudātta;</w:t>
      </w:r>
      <w:r>
        <w:rPr>
          <w:iCs/>
          <w:i/>
        </w:rPr>
        <w:t xml:space="preserve"> </w:t>
      </w:r>
      <w:r>
        <w:rPr>
          <w:iCs/>
          <w:i/>
          <w:iCs/>
          <w:i/>
        </w:rPr>
        <w:t xml:space="preserve">śatṛ</w:t>
      </w:r>
      <w:r>
        <w:rPr>
          <w:iCs/>
          <w:i/>
        </w:rPr>
        <w:t xml:space="preserve"> </w:t>
      </w:r>
      <w:r>
        <w:rPr>
          <w:iCs/>
          <w:i/>
        </w:rPr>
        <w:t xml:space="preserve">is lowered by P. 6-1-186; the root’s accent remains; the compound with</w:t>
      </w:r>
      <w:r>
        <w:rPr>
          <w:iCs/>
          <w:i/>
        </w:rPr>
        <w:t xml:space="preserve"> </w:t>
      </w:r>
      <w:r>
        <w:rPr>
          <w:iCs/>
          <w:i/>
          <w:iCs/>
          <w:i/>
        </w:rPr>
        <w:t xml:space="preserve">sam</w:t>
      </w:r>
      <w:r>
        <w:rPr>
          <w:iCs/>
          <w:i/>
        </w:rPr>
        <w:t xml:space="preserve"> </w:t>
      </w:r>
      <w:r>
        <w:rPr>
          <w:iCs/>
          <w:i/>
        </w:rPr>
        <w:t xml:space="preserve">as</w:t>
      </w:r>
      <w:r>
        <w:rPr>
          <w:iCs/>
          <w:i/>
        </w:rPr>
        <w:t xml:space="preserve"> </w:t>
      </w:r>
      <w:r>
        <w:rPr>
          <w:iCs/>
          <w:i/>
          <w:iCs/>
          <w:i/>
        </w:rPr>
        <w:t xml:space="preserve">gati</w:t>
      </w:r>
      <w:r>
        <w:rPr>
          <w:iCs/>
          <w:i/>
        </w:rPr>
        <w:t xml:space="preserve"> </w:t>
      </w:r>
      <w:r>
        <w:rPr>
          <w:iCs/>
          <w:i/>
        </w:rPr>
        <w:t xml:space="preserve">keeps the</w:t>
      </w:r>
      <w:r>
        <w:rPr>
          <w:iCs/>
          <w:i/>
        </w:rPr>
        <w:t xml:space="preserve"> </w:t>
      </w:r>
      <w:r>
        <w:rPr>
          <w:iCs/>
          <w:i/>
          <w:iCs/>
          <w:i/>
        </w:rPr>
        <w:t xml:space="preserve">kṛt</w:t>
      </w:r>
      <w:r>
        <w:rPr>
          <w:iCs/>
          <w:i/>
        </w:rPr>
        <w:t xml:space="preserve">-accent, P. 6-2-139] and</w:t>
      </w:r>
      <w:r>
        <w:t xml:space="preserve"> </w:t>
      </w:r>
      <w:r>
        <w:t xml:space="preserve">adhvarāṇām</w:t>
      </w:r>
      <w:r>
        <w:t xml:space="preserve"> </w:t>
      </w:r>
      <w:r>
        <w:rPr>
          <w:iCs/>
          <w:i/>
        </w:rPr>
        <w:t xml:space="preserve">[</w:t>
      </w:r>
      <w:r>
        <w:rPr>
          <w:iCs/>
          <w:i/>
          <w:iCs/>
          <w:i/>
        </w:rPr>
        <w:t xml:space="preserve">na vidyate dhvaro hiṃsā yasmin so ’dhvaraḥ</w:t>
      </w:r>
      <w:r>
        <w:rPr>
          <w:iCs/>
          <w:i/>
        </w:rPr>
        <w:t xml:space="preserve">;</w:t>
      </w:r>
      <w:r>
        <w:rPr>
          <w:iCs/>
          <w:i/>
        </w:rPr>
        <w:t xml:space="preserve"> </w:t>
      </w:r>
      <w:r>
        <w:rPr>
          <w:iCs/>
          <w:i/>
          <w:iCs/>
          <w:i/>
        </w:rPr>
        <w:t xml:space="preserve">nañ</w:t>
      </w:r>
      <w:r>
        <w:rPr>
          <w:iCs/>
          <w:i/>
        </w:rPr>
        <w:t xml:space="preserve">-bahuvrīhi; the end-acute by P. 6-2-172; the genitive plural lengthens its vowel;</w:t>
      </w:r>
      <w:r>
        <w:rPr>
          <w:iCs/>
          <w:i/>
        </w:rPr>
        <w:t xml:space="preserve"> </w:t>
      </w:r>
      <w:r>
        <w:rPr>
          <w:iCs/>
          <w:i/>
          <w:iCs/>
          <w:i/>
        </w:rPr>
        <w:t xml:space="preserve">n</w:t>
      </w:r>
      <w:r>
        <w:rPr>
          <w:iCs/>
          <w:i/>
        </w:rPr>
        <w:t xml:space="preserve"> </w:t>
      </w:r>
      <w:r>
        <w:rPr>
          <w:iCs/>
          <w:i/>
        </w:rPr>
        <w:t xml:space="preserve">→</w:t>
      </w:r>
      <w:r>
        <w:rPr>
          <w:iCs/>
          <w:i/>
        </w:rPr>
        <w:t xml:space="preserve"> </w:t>
      </w:r>
      <w:r>
        <w:rPr>
          <w:iCs/>
          <w:i/>
          <w:iCs/>
          <w:i/>
        </w:rPr>
        <w:t xml:space="preserve">ṇ</w:t>
      </w:r>
      <w:r>
        <w:rPr>
          <w:iCs/>
          <w:i/>
        </w:rPr>
        <w:t xml:space="preserve">:</w:t>
      </w:r>
      <w:r>
        <w:rPr>
          <w:iCs/>
          <w:i/>
        </w:rPr>
        <w:t xml:space="preserve"> </w:t>
      </w:r>
      <w:r>
        <w:rPr>
          <w:iCs/>
          <w:i/>
          <w:iCs/>
          <w:i/>
        </w:rPr>
        <w:t xml:space="preserve">adhvarāṇām</w:t>
      </w:r>
      <w:r>
        <w:rPr>
          <w:iCs/>
          <w:i/>
        </w:rPr>
        <w:t xml:space="preserve">]; numerals checked against the print, w3.)</w:t>
      </w:r>
    </w:p>
    <w:p>
      <w:pPr>
        <w:pStyle w:val="BodyText"/>
      </w:pPr>
      <w:r>
        <w:rPr>
          <w:bCs/>
          <w:b/>
        </w:rPr>
        <w:t xml:space="preserve">॥ Prati-padārthaḥ ॥</w:t>
      </w:r>
      <w:r>
        <w:t xml:space="preserve"> </w:t>
      </w:r>
      <w:r>
        <w:rPr>
          <w:iCs/>
          <w:i/>
        </w:rPr>
        <w:t xml:space="preserve">(p. 375)</w:t>
      </w:r>
      <w:r>
        <w:t xml:space="preserve"> </w:t>
      </w:r>
      <w:r>
        <w:rPr>
          <w:bCs/>
          <w:b/>
        </w:rPr>
        <w:t xml:space="preserve">अध्वराणाम् (adhvarāṇām)</w:t>
      </w:r>
      <w:r>
        <w:t xml:space="preserve"> </w:t>
      </w:r>
      <w:r>
        <w:t xml:space="preserve">— of the sacrifices |</w:t>
      </w:r>
      <w:r>
        <w:t xml:space="preserve"> </w:t>
      </w:r>
      <w:r>
        <w:rPr>
          <w:bCs/>
          <w:b/>
        </w:rPr>
        <w:t xml:space="preserve">सम्राजन्तम् (samrājantam)</w:t>
      </w:r>
      <w:r>
        <w:t xml:space="preserve"> </w:t>
      </w:r>
      <w:r>
        <w:t xml:space="preserve">— shining as an emperor |</w:t>
      </w:r>
      <w:r>
        <w:t xml:space="preserve"> </w:t>
      </w:r>
      <w:r>
        <w:rPr>
          <w:bCs/>
          <w:b/>
        </w:rPr>
        <w:t xml:space="preserve">अग्निम् (agnim)</w:t>
      </w:r>
      <w:r>
        <w:t xml:space="preserve"> </w:t>
      </w:r>
      <w:r>
        <w:t xml:space="preserve">— to Agni |</w:t>
      </w:r>
      <w:r>
        <w:t xml:space="preserve"> </w:t>
      </w:r>
      <w:r>
        <w:rPr>
          <w:bCs/>
          <w:b/>
        </w:rPr>
        <w:t xml:space="preserve">त्वा (tvā)</w:t>
      </w:r>
      <w:r>
        <w:t xml:space="preserve"> </w:t>
      </w:r>
      <w:r>
        <w:t xml:space="preserve">— to you |</w:t>
      </w:r>
      <w:r>
        <w:t xml:space="preserve"> </w:t>
      </w:r>
      <w:r>
        <w:rPr>
          <w:bCs/>
          <w:b/>
        </w:rPr>
        <w:t xml:space="preserve">नमोभिः (namobhiḥ)</w:t>
      </w:r>
      <w:r>
        <w:t xml:space="preserve"> </w:t>
      </w:r>
      <w:r>
        <w:t xml:space="preserve">— with salutations [of praise] |</w:t>
      </w:r>
      <w:r>
        <w:t xml:space="preserve"> </w:t>
      </w:r>
      <w:r>
        <w:rPr>
          <w:bCs/>
          <w:b/>
        </w:rPr>
        <w:t xml:space="preserve">वन्दध्यै (vandadhyai)</w:t>
      </w:r>
      <w:r>
        <w:t xml:space="preserve"> </w:t>
      </w:r>
      <w:r>
        <w:t xml:space="preserve">— to praise |</w:t>
      </w:r>
      <w:r>
        <w:t xml:space="preserve"> </w:t>
      </w:r>
      <w:r>
        <w:rPr>
          <w:bCs/>
          <w:b/>
        </w:rPr>
        <w:t xml:space="preserve">वारवन्तम् (vāravantam)</w:t>
      </w:r>
      <w:r>
        <w:t xml:space="preserve"> </w:t>
      </w:r>
      <w:r>
        <w:t xml:space="preserve">— with a tail |</w:t>
      </w:r>
      <w:r>
        <w:t xml:space="preserve"> </w:t>
      </w:r>
      <w:r>
        <w:rPr>
          <w:bCs/>
          <w:b/>
        </w:rPr>
        <w:t xml:space="preserve">अश्वम् न (aśvam na)</w:t>
      </w:r>
      <w:r>
        <w:t xml:space="preserve"> </w:t>
      </w:r>
      <w:r>
        <w:t xml:space="preserve">— like a horse [we praise you, who drive away enemies in all directions].</w:t>
      </w:r>
    </w:p>
    <w:p>
      <w:pPr>
        <w:pStyle w:val="BodyText"/>
      </w:pPr>
      <w:r>
        <w:rPr>
          <w:bCs/>
          <w:b/>
        </w:rPr>
        <w:t xml:space="preserve">॥ Bhāvārthaḥ ॥</w:t>
      </w:r>
      <w:r>
        <w:t xml:space="preserve"> </w:t>
      </w:r>
      <w:r>
        <w:t xml:space="preserve">You are the emperor of all sacrifices. As a horse, with its tail, drives away the gnats and flies in all directions, you drive away enemies in all directions with your flames; such Agni we praise with hymns.</w:t>
      </w:r>
    </w:p>
    <w:p>
      <w:pPr>
        <w:pStyle w:val="BodyText"/>
      </w:pPr>
      <w:r>
        <w:rPr>
          <w:bCs/>
          <w:b/>
        </w:rPr>
        <w:t xml:space="preserve">॥ English Translation ॥</w:t>
      </w:r>
      <w:r>
        <w:t xml:space="preserve"> </w:t>
      </w:r>
      <w:r>
        <w:rPr>
          <w:iCs/>
          <w:i/>
        </w:rPr>
        <w:t xml:space="preserve">(as printed in the source)</w:t>
      </w:r>
    </w:p>
    <w:p>
      <w:pPr>
        <w:pStyle w:val="BlockText"/>
      </w:pPr>
      <w:r>
        <w:t xml:space="preserve">We have come to worship Agni, the sovereign lord of sacrifices with praises; that Agni who scatters enemies like a horse which brushes off flies with his tail.</w:t>
      </w:r>
    </w:p>
    <w:p>
      <w:pPr>
        <w:pStyle w:val="FirstParagraph"/>
      </w:pPr>
      <w:r>
        <w:rPr>
          <w:bCs/>
          <w:b/>
        </w:rPr>
        <w:t xml:space="preserve">॥ Viśeṣa-viṣayagaḷu (Special Topics) ॥</w:t>
      </w:r>
      <w:r>
        <w:t xml:space="preserve"> </w:t>
      </w:r>
      <w:r>
        <w:rPr>
          <w:iCs/>
          <w:i/>
        </w:rPr>
        <w:t xml:space="preserve">(pp. 376–377)</w:t>
      </w:r>
      <w:r>
        <w:t xml:space="preserve"> </w:t>
      </w:r>
      <w:r>
        <w:t xml:space="preserve">In this rik Agni is described only as a horse with its tail. There is no obvious similarity between a horse with its tail and Agni; so the commentator supplies some words:</w:t>
      </w:r>
      <w:r>
        <w:t xml:space="preserve"> </w:t>
      </w:r>
      <w:r>
        <w:t xml:space="preserve">‘</w:t>
      </w:r>
      <w:r>
        <w:t xml:space="preserve">as a horse with its tail drives off gnats and flies without trouble, so Agni drives off enemies.</w:t>
      </w:r>
      <w:r>
        <w:t xml:space="preserve">’</w:t>
      </w:r>
      <w:r>
        <w:t xml:space="preserve"> </w:t>
      </w:r>
      <w:r>
        <w:rPr>
          <w:bCs/>
          <w:b/>
        </w:rPr>
        <w:t xml:space="preserve">अश्वं न</w:t>
      </w:r>
      <w:r>
        <w:t xml:space="preserve"> </w:t>
      </w:r>
      <w:r>
        <w:t xml:space="preserve">— like a horse; the particle</w:t>
      </w:r>
      <w:r>
        <w:t xml:space="preserve"> </w:t>
      </w:r>
      <w:r>
        <w:rPr>
          <w:iCs/>
          <w:i/>
        </w:rPr>
        <w:t xml:space="preserve">na</w:t>
      </w:r>
      <w:r>
        <w:t xml:space="preserve"> </w:t>
      </w:r>
      <w:r>
        <w:t xml:space="preserve">here does not give a negation but the sense of comparison,</w:t>
      </w:r>
      <w:r>
        <w:t xml:space="preserve"> </w:t>
      </w:r>
      <w:r>
        <w:t xml:space="preserve">‘</w:t>
      </w:r>
      <w:r>
        <w:t xml:space="preserve">as</w:t>
      </w:r>
      <w:r>
        <w:t xml:space="preserve">’</w:t>
      </w:r>
      <w:r>
        <w:t xml:space="preserve">; this sense of</w:t>
      </w:r>
      <w:r>
        <w:t xml:space="preserve"> </w:t>
      </w:r>
      <w:r>
        <w:rPr>
          <w:iCs/>
          <w:i/>
        </w:rPr>
        <w:t xml:space="preserve">na</w:t>
      </w:r>
      <w:r>
        <w:t xml:space="preserve"> </w:t>
      </w:r>
      <w:r>
        <w:t xml:space="preserve">exists in the Veda only, not in later Sanskrit.</w:t>
      </w:r>
      <w:r>
        <w:t xml:space="preserve"> </w:t>
      </w:r>
      <w:r>
        <w:rPr>
          <w:bCs/>
          <w:b/>
        </w:rPr>
        <w:t xml:space="preserve">वारवन्तम्</w:t>
      </w:r>
      <w:r>
        <w:t xml:space="preserve"> </w:t>
      </w:r>
      <w:r>
        <w:t xml:space="preserve">— in this word</w:t>
      </w:r>
      <w:r>
        <w:t xml:space="preserve"> </w:t>
      </w:r>
      <w:r>
        <w:rPr>
          <w:iCs/>
          <w:i/>
        </w:rPr>
        <w:t xml:space="preserve">r</w:t>
      </w:r>
      <w:r>
        <w:t xml:space="preserve"> </w:t>
      </w:r>
      <w:r>
        <w:t xml:space="preserve">is used in place of</w:t>
      </w:r>
      <w:r>
        <w:t xml:space="preserve"> </w:t>
      </w:r>
      <w:r>
        <w:rPr>
          <w:iCs/>
          <w:i/>
        </w:rPr>
        <w:t xml:space="preserve">l</w:t>
      </w:r>
      <w:r>
        <w:t xml:space="preserve"> </w:t>
      </w:r>
      <w:r>
        <w:t xml:space="preserve">by</w:t>
      </w:r>
      <w:r>
        <w:t xml:space="preserve"> </w:t>
      </w:r>
      <w:r>
        <w:rPr>
          <w:iCs/>
          <w:i/>
        </w:rPr>
        <w:t xml:space="preserve">vyatyaya</w:t>
      </w:r>
      <w:r>
        <w:t xml:space="preserve">; so it means</w:t>
      </w:r>
      <w:r>
        <w:t xml:space="preserve"> </w:t>
      </w:r>
      <w:r>
        <w:rPr>
          <w:iCs/>
          <w:i/>
        </w:rPr>
        <w:t xml:space="preserve">vālavantam</w:t>
      </w:r>
      <w:r>
        <w:t xml:space="preserve">,</w:t>
      </w:r>
      <w:r>
        <w:t xml:space="preserve"> </w:t>
      </w:r>
      <w:r>
        <w:t xml:space="preserve">‘</w:t>
      </w:r>
      <w:r>
        <w:t xml:space="preserve">having a tail</w:t>
      </w:r>
      <w:r>
        <w:t xml:space="preserve">’</w:t>
      </w:r>
      <w:r>
        <w:t xml:space="preserve">.</w:t>
      </w:r>
      <w:r>
        <w:t xml:space="preserve"> </w:t>
      </w:r>
      <w:r>
        <w:rPr>
          <w:bCs/>
          <w:b/>
        </w:rPr>
        <w:t xml:space="preserve">नमोभिः</w:t>
      </w:r>
      <w:r>
        <w:t xml:space="preserve"> </w:t>
      </w:r>
      <w:r>
        <w:t xml:space="preserve">— with salutations, with praises.</w:t>
      </w:r>
      <w:r>
        <w:t xml:space="preserve"> </w:t>
      </w:r>
      <w:r>
        <w:rPr>
          <w:bCs/>
          <w:b/>
        </w:rPr>
        <w:t xml:space="preserve">सम्राजन्तम् अध्वराणाम्</w:t>
      </w:r>
      <w:r>
        <w:t xml:space="preserve"> </w:t>
      </w:r>
      <w:r>
        <w:t xml:space="preserve">— like an emperor in sacrifices — Agni who shines with great glory, as the verb</w:t>
      </w:r>
      <w:r>
        <w:t xml:space="preserve"> </w:t>
      </w:r>
      <w:r>
        <w:rPr>
          <w:iCs/>
          <w:i/>
        </w:rPr>
        <w:t xml:space="preserve">rāj dīptau</w:t>
      </w:r>
      <w:r>
        <w:t xml:space="preserve"> </w:t>
      </w:r>
      <w:r>
        <w:t xml:space="preserve">implies. There is no sacrifice without Agni; therefore he is chief, the one who shines as lord and emperor.</w:t>
      </w:r>
    </w:p>
    <w:p>
      <w:r>
        <w:pict>
          <v:rect style="width:0;height:1.5pt" o:hralign="center" o:hrstd="t" o:hr="t"/>
        </w:pict>
      </w:r>
    </w:p>
    <w:bookmarkEnd w:id="473"/>
    <w:bookmarkStart w:id="474" w:name="pages-377380-sūkta-27-rik-2"/>
    <w:p>
      <w:pPr>
        <w:pStyle w:val="Heading3"/>
      </w:pPr>
      <w:r>
        <w:t xml:space="preserve">Pages 377–380 — Sūkta 27, Rik 2</w:t>
      </w:r>
    </w:p>
    <w:p>
      <w:pPr>
        <w:pStyle w:val="FirstParagraph"/>
      </w:pPr>
      <w:r>
        <w:rPr>
          <w:bCs/>
          <w:b/>
        </w:rPr>
        <w:t xml:space="preserve">॥ Saṃhitāpāṭhaḥ ॥</w:t>
      </w:r>
    </w:p>
    <w:p>
      <w:pPr>
        <w:pStyle w:val="BlockText"/>
      </w:pPr>
      <w:r>
        <w:t xml:space="preserve">स घा॑ नः सू॒नुः शव॑सा पृ॒थुप्र॑गामा सु॒शेवः॑ ।</w:t>
      </w:r>
      <w:r>
        <w:t xml:space="preserve"> </w:t>
      </w:r>
      <w:r>
        <w:t xml:space="preserve">मी॒ढ्वाँ अ॒स्माकं॑ बभूयात् ॥ २ ॥</w:t>
      </w:r>
    </w:p>
    <w:p>
      <w:pPr>
        <w:pStyle w:val="FirstParagraph"/>
      </w:pPr>
      <w:r>
        <w:rPr>
          <w:iCs/>
          <w:i/>
        </w:rPr>
        <w:t xml:space="preserve">sá ghā naḥ sūnúḥ śávasā pṛthúpragāmā suśévaḥ | mīḍhvā́m̐ asmā́kaṃ babhūyāt || 2 ||</w:t>
      </w:r>
    </w:p>
    <w:p>
      <w:pPr>
        <w:pStyle w:val="BodyText"/>
      </w:pPr>
      <w:r>
        <w:rPr>
          <w:iCs/>
          <w:i/>
        </w:rPr>
        <w:t xml:space="preserve">(Saṃhitā accents as printed (w3); Pada unaccented.)</w:t>
      </w:r>
    </w:p>
    <w:p>
      <w:pPr>
        <w:pStyle w:val="BodyText"/>
      </w:pPr>
      <w:r>
        <w:rPr>
          <w:bCs/>
          <w:b/>
        </w:rPr>
        <w:t xml:space="preserve">॥ Padapāṭhaḥ ॥</w:t>
      </w:r>
    </w:p>
    <w:p>
      <w:pPr>
        <w:pStyle w:val="BlockText"/>
      </w:pPr>
      <w:r>
        <w:t xml:space="preserve">सः । घ । नः । सूनुः । शवसा । पृथुऽप्रगामा । सुऽशेवः ॥ मीढ्वान् । अस्माकम् । बभूयात् ॥ २ ॥</w:t>
      </w:r>
    </w:p>
    <w:p>
      <w:pPr>
        <w:pStyle w:val="FirstParagraph"/>
      </w:pPr>
      <w:r>
        <w:rPr>
          <w:iCs/>
          <w:i/>
        </w:rPr>
        <w:t xml:space="preserve">saḥ | gha | naḥ | sūnuḥ | śavasā | pṛthu-pragāmā | su-śevaḥ || mīḍhvān | asmākam | babhūyāt || 2 ||</w:t>
      </w:r>
    </w:p>
    <w:p>
      <w:pPr>
        <w:pStyle w:val="BodyText"/>
      </w:pPr>
      <w:r>
        <w:rPr>
          <w:bCs/>
          <w:b/>
        </w:rPr>
        <w:t xml:space="preserve">॥ Sāyaṇa-bhāṣyam ॥</w:t>
      </w:r>
      <w:r>
        <w:t xml:space="preserve"> </w:t>
      </w:r>
      <w:r>
        <w:rPr>
          <w:iCs/>
          <w:i/>
        </w:rPr>
        <w:t xml:space="preserve">(p. 378)</w:t>
      </w:r>
    </w:p>
    <w:p>
      <w:pPr>
        <w:pStyle w:val="BlockText"/>
      </w:pPr>
      <w:r>
        <w:t xml:space="preserve">स घ स एवाग्निर्नोऽस्माकं सुशेवः सुसुखो भवत्विति शेषः । कीदृशः । शवसा बलस्य सूनुः पुत्रः । पृथुप्रगामा पृथुप्रगमनः । किंचास्माकं मीढ्वान्कामानां वर्षिता बभूयात् । भवतु ॥ घा नः । ऋचि तुनुघमक्षुतङ्कुत्रोरुष्याणाम् । पा. ६-३-१३३ । इति दीर्घः । शवसा । सुपां सुपो भवन्तीति ङसष्टादेशः । पृथुप्रगामा । प्रकर्षेण गमनं प्रगामः । हलश्चेति घञ् । पृथुः प्रगामो यस्यासौ पृथुप्रगामा । सुपां सुलुगिति पूर्वसवर्ण आकारः । बहुव्रीहौ पूर्वपदप्रकृतिस्वरत्वम् । सुशेवः । इण्शीभ्यां वन् । उ. १-१५२ । इति शेवशब्दो वन्प्रत्ययान्त आद्युदात्तः । ततो बहुव्रीहौ नञ्सुभ्यामित्युत्तरपदान्तोदात्तत्वे प्राप्ते आद्युदात्तं द्व्यच्छन्दसीत्युत्तरपदाद्युदात्तत्वम् । मीढ्वान् । मिह सेचन इत्यस्मात् क्वसुप्रत्ययान्तो दाश्वान् साह्वान् मीढ्वांश्चेति निपातितः । बभूयात् । भवतेश्छान्दसस्य लिटस्तिङां तिङो भवन्ति । म. ७-१-३९ । इति लिङादेशः । यासुट्स्थानिवद्भावादार्धधातुकत्वाच्छबभावः । द्विर्वचने भवतेरः । पा. ७-४-७३ । इत्यत्वम् । तिङ्ङतिङ इति निघातः ॥</w:t>
      </w:r>
    </w:p>
    <w:p>
      <w:pPr>
        <w:pStyle w:val="FirstParagraph"/>
      </w:pPr>
      <w:r>
        <w:rPr>
          <w:iCs/>
          <w:i/>
        </w:rPr>
        <w:t xml:space="preserve">sa gha sa evāgnir no ’smākaṃ suśevaḥ susukho bhavatv iti śeṣaḥ | kīdṛśaḥ | śavasā balasya sūnuḥ putraḥ | pṛthupragāmā pṛthupragamanaḥ | kiṃcāsmākaṃ mīḍhvān kāmānāṃ varṣitā babhūyāt | bhavatu || ghā naḥ | ṛci tunughamakṣutaṅkutroruṣyāṇām | pā. 6-3-133 | iti dīrghaḥ | śavasā | supāṃ supo bhavantīti ṅasaṣṭādeśaḥ | pṛthupragāmā | prakarṣeṇa gamanaṃ pragāmaḥ | halaś ceti ghañ | pṛthuḥ pragāmo yasyāsau pṛthupragāmā | supāṃ suluk iti pūrvasavarṇa ākāraḥ | bahuvrīhau pūrvapadaprakṛtisvaratvam | suśevaḥ | iṇśībhyāṃ van | u. 1-152 | iti śevaśabdo vanpratyayānta ādyudāttaḥ | tato bahuvrīhau nañsubhyām ity uttarapadāntodāttatve prāpte ādyudāttaṃ dvyac chandasīty uttarapadādyudāttatvam | mīḍhvān | miha secana ity asmāt kvasupratyayānto dāśvān sāhvān mīḍhvāṃś ceti nipātitaḥ | babhūyāt | bhavateś chāndasasya liṭas tiṅāṃ tiṅo bhavanti | ma. 7-1-39 | iti liṅādeśaḥ | yāsuṭsthānivadbhāvād ārdhadhātukatvāc chababhāvaḥ | dvirvacane bhavater aḥ | pā. 7-4-73 | ity atvam | tiṅ atiṅa iti nighātaḥ ||</w:t>
      </w:r>
    </w:p>
    <w:p>
      <w:pPr>
        <w:pStyle w:val="BodyText"/>
      </w:pPr>
      <w:r>
        <w:rPr>
          <w:bCs/>
          <w:b/>
        </w:rPr>
        <w:t xml:space="preserve">Translation:</w:t>
      </w:r>
      <w:r>
        <w:t xml:space="preserve"> </w:t>
      </w:r>
      <w:r>
        <w:t xml:space="preserve">“</w:t>
      </w:r>
      <w:r>
        <w:t xml:space="preserve">May that very Agni be</w:t>
      </w:r>
      <w:r>
        <w:t xml:space="preserve"> </w:t>
      </w:r>
      <w:r>
        <w:rPr>
          <w:iCs/>
          <w:i/>
        </w:rPr>
        <w:t xml:space="preserve">suśevaḥ</w:t>
      </w:r>
      <w:r>
        <w:t xml:space="preserve"> </w:t>
      </w:r>
      <w:r>
        <w:t xml:space="preserve">— very gracious — to us: this is to be supplied. What kind?</w:t>
      </w:r>
      <w:r>
        <w:t xml:space="preserve"> </w:t>
      </w:r>
      <w:r>
        <w:rPr>
          <w:iCs/>
          <w:i/>
        </w:rPr>
        <w:t xml:space="preserve">Śavasā sūnuḥ</w:t>
      </w:r>
      <w:r>
        <w:t xml:space="preserve"> </w:t>
      </w:r>
      <w:r>
        <w:t xml:space="preserve">— son of strength;</w:t>
      </w:r>
      <w:r>
        <w:t xml:space="preserve"> </w:t>
      </w:r>
      <w:r>
        <w:rPr>
          <w:iCs/>
          <w:i/>
        </w:rPr>
        <w:t xml:space="preserve">pṛthupragāmā</w:t>
      </w:r>
      <w:r>
        <w:t xml:space="preserve"> </w:t>
      </w:r>
      <w:r>
        <w:t xml:space="preserve">— of wide-ranging going. And may he be</w:t>
      </w:r>
      <w:r>
        <w:t xml:space="preserve"> </w:t>
      </w:r>
      <w:r>
        <w:rPr>
          <w:iCs/>
          <w:i/>
        </w:rPr>
        <w:t xml:space="preserve">mīḍhvān</w:t>
      </w:r>
      <w:r>
        <w:t xml:space="preserve"> </w:t>
      </w:r>
      <w:r>
        <w:t xml:space="preserve">— the rainer of desires, the one who showers down wishes — for us (</w:t>
      </w:r>
      <w:r>
        <w:rPr>
          <w:iCs/>
          <w:i/>
        </w:rPr>
        <w:t xml:space="preserve">babhūyāt</w:t>
      </w:r>
      <w:r>
        <w:t xml:space="preserve">).</w:t>
      </w:r>
      <w:r>
        <w:t xml:space="preserve"> </w:t>
      </w:r>
      <w:r>
        <w:rPr>
          <w:iCs/>
          <w:i/>
        </w:rPr>
        <w:t xml:space="preserve">Ghā naḥ</w:t>
      </w:r>
      <w:r>
        <w:t xml:space="preserve">: lengthening by P. 6-3-133 [</w:t>
      </w:r>
      <w:r>
        <w:rPr>
          <w:iCs/>
          <w:i/>
        </w:rPr>
        <w:t xml:space="preserve">ṛci tunughamakṣutaṅkutroruṣyāṇām</w:t>
      </w:r>
      <w:r>
        <w:t xml:space="preserve">].</w:t>
      </w:r>
      <w:r>
        <w:t xml:space="preserve"> </w:t>
      </w:r>
      <w:r>
        <w:rPr>
          <w:iCs/>
          <w:i/>
        </w:rPr>
        <w:t xml:space="preserve">Śavasā</w:t>
      </w:r>
      <w:r>
        <w:t xml:space="preserve">: the genitive</w:t>
      </w:r>
      <w:r>
        <w:t xml:space="preserve"> </w:t>
      </w:r>
      <w:r>
        <w:rPr>
          <w:iCs/>
          <w:i/>
        </w:rPr>
        <w:t xml:space="preserve">ṅas</w:t>
      </w:r>
      <w:r>
        <w:t xml:space="preserve"> </w:t>
      </w:r>
      <w:r>
        <w:t xml:space="preserve">replaced by</w:t>
      </w:r>
      <w:r>
        <w:t xml:space="preserve"> </w:t>
      </w:r>
      <w:r>
        <w:rPr>
          <w:iCs/>
          <w:i/>
        </w:rPr>
        <w:t xml:space="preserve">ṭā</w:t>
      </w:r>
      <w:r>
        <w:t xml:space="preserve"> </w:t>
      </w:r>
      <w:r>
        <w:t xml:space="preserve">by</w:t>
      </w:r>
      <w:r>
        <w:t xml:space="preserve"> </w:t>
      </w:r>
      <w:r>
        <w:rPr>
          <w:iCs/>
          <w:i/>
        </w:rPr>
        <w:t xml:space="preserve">supāṃ supo bhavanti</w:t>
      </w:r>
      <w:r>
        <w:t xml:space="preserve">.</w:t>
      </w:r>
      <w:r>
        <w:t xml:space="preserve"> </w:t>
      </w:r>
      <w:r>
        <w:rPr>
          <w:iCs/>
          <w:i/>
        </w:rPr>
        <w:t xml:space="preserve">Pṛthupragāmā</w:t>
      </w:r>
      <w:r>
        <w:t xml:space="preserve">:</w:t>
      </w:r>
      <w:r>
        <w:t xml:space="preserve"> </w:t>
      </w:r>
      <w:r>
        <w:t xml:space="preserve">‘</w:t>
      </w:r>
      <w:r>
        <w:t xml:space="preserve">a going forward is</w:t>
      </w:r>
      <w:r>
        <w:t xml:space="preserve"> </w:t>
      </w:r>
      <w:r>
        <w:rPr>
          <w:iCs/>
          <w:i/>
        </w:rPr>
        <w:t xml:space="preserve">pragāma</w:t>
      </w:r>
      <w:r>
        <w:t xml:space="preserve">’</w:t>
      </w:r>
      <w:r>
        <w:t xml:space="preserve">;</w:t>
      </w:r>
      <w:r>
        <w:t xml:space="preserve"> </w:t>
      </w:r>
      <w:r>
        <w:rPr>
          <w:iCs/>
          <w:i/>
        </w:rPr>
        <w:t xml:space="preserve">ghañ</w:t>
      </w:r>
      <w:r>
        <w:t xml:space="preserve"> </w:t>
      </w:r>
      <w:r>
        <w:t xml:space="preserve">by P. 3-3-… [</w:t>
      </w:r>
      <w:r>
        <w:rPr>
          <w:iCs/>
          <w:i/>
        </w:rPr>
        <w:t xml:space="preserve">halaś ca</w:t>
      </w:r>
      <w:r>
        <w:t xml:space="preserve">];</w:t>
      </w:r>
      <w:r>
        <w:t xml:space="preserve"> </w:t>
      </w:r>
      <w:r>
        <w:t xml:space="preserve">‘</w:t>
      </w:r>
      <w:r>
        <w:t xml:space="preserve">he of whom the going is wide</w:t>
      </w:r>
      <w:r>
        <w:t xml:space="preserve">’</w:t>
      </w:r>
      <w:r>
        <w:t xml:space="preserve">; the</w:t>
      </w:r>
      <w:r>
        <w:t xml:space="preserve"> </w:t>
      </w:r>
      <w:r>
        <w:rPr>
          <w:iCs/>
          <w:i/>
        </w:rPr>
        <w:t xml:space="preserve">ā</w:t>
      </w:r>
      <w:r>
        <w:t xml:space="preserve"> </w:t>
      </w:r>
      <w:r>
        <w:t xml:space="preserve">by the lengthening of the preceding by</w:t>
      </w:r>
      <w:r>
        <w:t xml:space="preserve"> </w:t>
      </w:r>
      <w:r>
        <w:rPr>
          <w:iCs/>
          <w:i/>
        </w:rPr>
        <w:t xml:space="preserve">supāṃ suluk</w:t>
      </w:r>
      <w:r>
        <w:t xml:space="preserve">; the first member’s accent in the</w:t>
      </w:r>
      <w:r>
        <w:t xml:space="preserve"> </w:t>
      </w:r>
      <w:r>
        <w:rPr>
          <w:iCs/>
          <w:i/>
        </w:rPr>
        <w:t xml:space="preserve">bahuvrīhi</w:t>
      </w:r>
      <w:r>
        <w:t xml:space="preserve">.</w:t>
      </w:r>
      <w:r>
        <w:t xml:space="preserve"> </w:t>
      </w:r>
      <w:r>
        <w:rPr>
          <w:iCs/>
          <w:i/>
        </w:rPr>
        <w:t xml:space="preserve">Suśevaḥ</w:t>
      </w:r>
      <w:r>
        <w:t xml:space="preserve">:</w:t>
      </w:r>
      <w:r>
        <w:t xml:space="preserve"> </w:t>
      </w:r>
      <w:r>
        <w:rPr>
          <w:iCs/>
          <w:i/>
        </w:rPr>
        <w:t xml:space="preserve">śeva</w:t>
      </w:r>
      <w:r>
        <w:t xml:space="preserve"> </w:t>
      </w:r>
      <w:r>
        <w:t xml:space="preserve">with</w:t>
      </w:r>
      <w:r>
        <w:t xml:space="preserve"> </w:t>
      </w:r>
      <w:r>
        <w:rPr>
          <w:iCs/>
          <w:i/>
        </w:rPr>
        <w:t xml:space="preserve">van</w:t>
      </w:r>
      <w:r>
        <w:t xml:space="preserve"> </w:t>
      </w:r>
      <w:r>
        <w:t xml:space="preserve">(Uṇ. 1-152) has the first syllable acute; then in the</w:t>
      </w:r>
      <w:r>
        <w:t xml:space="preserve"> </w:t>
      </w:r>
      <w:r>
        <w:rPr>
          <w:iCs/>
          <w:i/>
        </w:rPr>
        <w:t xml:space="preserve">bahuvrīhi</w:t>
      </w:r>
      <w:r>
        <w:t xml:space="preserve"> </w:t>
      </w:r>
      <w:r>
        <w:t xml:space="preserve">the second member’s initial acute by P. 6-2-119 [</w:t>
      </w:r>
      <w:r>
        <w:rPr>
          <w:iCs/>
          <w:i/>
        </w:rPr>
        <w:t xml:space="preserve">ādyudāttaṃ dvyac chandasi</w:t>
      </w:r>
      <w:r>
        <w:t xml:space="preserve">], overriding the end-acute of</w:t>
      </w:r>
      <w:r>
        <w:t xml:space="preserve"> </w:t>
      </w:r>
      <w:r>
        <w:rPr>
          <w:iCs/>
          <w:i/>
        </w:rPr>
        <w:t xml:space="preserve">nañsubhyām</w:t>
      </w:r>
      <w:r>
        <w:t xml:space="preserve">.</w:t>
      </w:r>
      <w:r>
        <w:t xml:space="preserve"> </w:t>
      </w:r>
      <w:r>
        <w:rPr>
          <w:iCs/>
          <w:i/>
        </w:rPr>
        <w:t xml:space="preserve">Mīḍhvān</w:t>
      </w:r>
      <w:r>
        <w:t xml:space="preserve">: from</w:t>
      </w:r>
      <w:r>
        <w:t xml:space="preserve"> </w:t>
      </w:r>
      <w:r>
        <w:rPr>
          <w:iCs/>
          <w:i/>
        </w:rPr>
        <w:t xml:space="preserve">miha secane</w:t>
      </w:r>
      <w:r>
        <w:t xml:space="preserve"> </w:t>
      </w:r>
      <w:r>
        <w:t xml:space="preserve">with</w:t>
      </w:r>
      <w:r>
        <w:t xml:space="preserve"> </w:t>
      </w:r>
      <w:r>
        <w:rPr>
          <w:iCs/>
          <w:i/>
        </w:rPr>
        <w:t xml:space="preserve">kvasu</w:t>
      </w:r>
      <w:r>
        <w:t xml:space="preserve">, formed by</w:t>
      </w:r>
      <w:r>
        <w:t xml:space="preserve"> </w:t>
      </w:r>
      <w:r>
        <w:rPr>
          <w:iCs/>
          <w:i/>
        </w:rPr>
        <w:t xml:space="preserve">nipātana</w:t>
      </w:r>
      <w:r>
        <w:t xml:space="preserve"> </w:t>
      </w:r>
      <w:r>
        <w:t xml:space="preserve">[</w:t>
      </w:r>
      <w:r>
        <w:rPr>
          <w:iCs/>
          <w:i/>
        </w:rPr>
        <w:t xml:space="preserve">dāśvān sāhvān mīḍhvāṃś ca</w:t>
      </w:r>
      <w:r>
        <w:t xml:space="preserve">].</w:t>
      </w:r>
      <w:r>
        <w:t xml:space="preserve"> </w:t>
      </w:r>
      <w:r>
        <w:rPr>
          <w:iCs/>
          <w:i/>
        </w:rPr>
        <w:t xml:space="preserve">Babhūyāt</w:t>
      </w:r>
      <w:r>
        <w:t xml:space="preserve">: for the Vedic</w:t>
      </w:r>
      <w:r>
        <w:t xml:space="preserve"> </w:t>
      </w:r>
      <w:r>
        <w:rPr>
          <w:iCs/>
          <w:i/>
        </w:rPr>
        <w:t xml:space="preserve">liṭ</w:t>
      </w:r>
      <w:r>
        <w:t xml:space="preserve"> </w:t>
      </w:r>
      <w:r>
        <w:t xml:space="preserve">of</w:t>
      </w:r>
      <w:r>
        <w:t xml:space="preserve"> </w:t>
      </w:r>
      <w:r>
        <w:rPr>
          <w:iCs/>
          <w:i/>
        </w:rPr>
        <w:t xml:space="preserve">bhū</w:t>
      </w:r>
      <w:r>
        <w:t xml:space="preserve">,</w:t>
      </w:r>
      <w:r>
        <w:t xml:space="preserve"> </w:t>
      </w:r>
      <w:r>
        <w:rPr>
          <w:iCs/>
          <w:i/>
        </w:rPr>
        <w:t xml:space="preserve">liṅ</w:t>
      </w:r>
      <w:r>
        <w:t xml:space="preserve"> </w:t>
      </w:r>
      <w:r>
        <w:t xml:space="preserve">is substituted by</w:t>
      </w:r>
      <w:r>
        <w:t xml:space="preserve"> </w:t>
      </w:r>
      <w:r>
        <w:rPr>
          <w:iCs/>
          <w:i/>
        </w:rPr>
        <w:t xml:space="preserve">tiṅāṃ tiṅo bhavanti</w:t>
      </w:r>
      <w:r>
        <w:t xml:space="preserve"> </w:t>
      </w:r>
      <w:r>
        <w:t xml:space="preserve">(M. 7-1-39); since</w:t>
      </w:r>
      <w:r>
        <w:t xml:space="preserve"> </w:t>
      </w:r>
      <w:r>
        <w:rPr>
          <w:iCs/>
          <w:i/>
        </w:rPr>
        <w:t xml:space="preserve">yāsuṭ</w:t>
      </w:r>
      <w:r>
        <w:t xml:space="preserve"> </w:t>
      </w:r>
      <w:r>
        <w:t xml:space="preserve">counts as the original and is</w:t>
      </w:r>
      <w:r>
        <w:t xml:space="preserve"> </w:t>
      </w:r>
      <w:r>
        <w:rPr>
          <w:iCs/>
          <w:i/>
        </w:rPr>
        <w:t xml:space="preserve">ārdhadhātuka</w:t>
      </w:r>
      <w:r>
        <w:t xml:space="preserve">, there is no</w:t>
      </w:r>
      <w:r>
        <w:t xml:space="preserve"> </w:t>
      </w:r>
      <w:r>
        <w:rPr>
          <w:iCs/>
          <w:i/>
        </w:rPr>
        <w:t xml:space="preserve">śap</w:t>
      </w:r>
      <w:r>
        <w:t xml:space="preserve">; in the reduplication</w:t>
      </w:r>
      <w:r>
        <w:t xml:space="preserve"> </w:t>
      </w:r>
      <w:r>
        <w:rPr>
          <w:iCs/>
          <w:i/>
        </w:rPr>
        <w:t xml:space="preserve">a</w:t>
      </w:r>
      <w:r>
        <w:t xml:space="preserve"> </w:t>
      </w:r>
      <w:r>
        <w:t xml:space="preserve">by P. 7-4-73; lowered by</w:t>
      </w:r>
      <w:r>
        <w:t xml:space="preserve"> </w:t>
      </w:r>
      <w:r>
        <w:rPr>
          <w:iCs/>
          <w:i/>
        </w:rPr>
        <w:t xml:space="preserve">tiṅṅatiṅaḥ</w:t>
      </w:r>
      <w:r>
        <w:t xml:space="preserve">.</w:t>
      </w:r>
      <w:r>
        <w:t xml:space="preserve">”</w:t>
      </w:r>
      <w:r>
        <w:t xml:space="preserve"> </w:t>
      </w:r>
      <w:r>
        <w:rPr>
          <w:iCs/>
          <w:i/>
        </w:rPr>
        <w:t xml:space="preserve">(Grammar pages 379–380, noted briefly: the words treated are</w:t>
      </w:r>
      <w:r>
        <w:t xml:space="preserve"> </w:t>
      </w:r>
      <w:r>
        <w:t xml:space="preserve">ghā naḥ</w:t>
      </w:r>
      <w:r>
        <w:t xml:space="preserve"> </w:t>
      </w:r>
      <w:r>
        <w:rPr>
          <w:iCs/>
          <w:i/>
        </w:rPr>
        <w:t xml:space="preserve">[</w:t>
      </w:r>
      <w:r>
        <w:rPr>
          <w:iCs/>
          <w:i/>
          <w:iCs/>
          <w:i/>
        </w:rPr>
        <w:t xml:space="preserve">gha</w:t>
      </w:r>
      <w:r>
        <w:rPr>
          <w:iCs/>
          <w:i/>
        </w:rPr>
        <w:t xml:space="preserve"> </w:t>
      </w:r>
      <w:r>
        <w:rPr>
          <w:iCs/>
          <w:i/>
        </w:rPr>
        <w:t xml:space="preserve">is an Upadeśa-particle; its vowel is lengthened in the Saṃhitā in a rik by P. 6-3-133</w:t>
      </w:r>
      <w:r>
        <w:rPr>
          <w:iCs/>
          <w:i/>
        </w:rPr>
        <w:t xml:space="preserve"> </w:t>
      </w:r>
      <w:r>
        <w:rPr>
          <w:iCs/>
          <w:i/>
          <w:iCs/>
          <w:i/>
        </w:rPr>
        <w:t xml:space="preserve">ṛci tunughamakṣutaṅkutroruṣyāṇām</w:t>
      </w:r>
      <w:r>
        <w:rPr>
          <w:iCs/>
          <w:i/>
        </w:rPr>
        <w:t xml:space="preserve">],</w:t>
      </w:r>
      <w:r>
        <w:t xml:space="preserve"> </w:t>
      </w:r>
      <w:r>
        <w:t xml:space="preserve">śavasā</w:t>
      </w:r>
      <w:r>
        <w:t xml:space="preserve"> </w:t>
      </w:r>
      <w:r>
        <w:rPr>
          <w:iCs/>
          <w:i/>
        </w:rPr>
        <w:t xml:space="preserve">[</w:t>
      </w:r>
      <w:r>
        <w:rPr>
          <w:iCs/>
          <w:i/>
          <w:iCs/>
          <w:i/>
        </w:rPr>
        <w:t xml:space="preserve">śavas</w:t>
      </w:r>
      <w:r>
        <w:rPr>
          <w:iCs/>
          <w:i/>
        </w:rPr>
        <w:t xml:space="preserve"> </w:t>
      </w:r>
      <w:r>
        <w:rPr>
          <w:iCs/>
          <w:i/>
        </w:rPr>
        <w:t xml:space="preserve">‘</w:t>
      </w:r>
      <w:r>
        <w:rPr>
          <w:iCs/>
          <w:i/>
        </w:rPr>
        <w:t xml:space="preserve">strength</w:t>
      </w:r>
      <w:r>
        <w:rPr>
          <w:iCs/>
          <w:i/>
        </w:rPr>
        <w:t xml:space="preserve">’</w:t>
      </w:r>
      <w:r>
        <w:rPr>
          <w:iCs/>
          <w:i/>
        </w:rPr>
        <w:t xml:space="preserve">, an</w:t>
      </w:r>
      <w:r>
        <w:rPr>
          <w:iCs/>
          <w:i/>
        </w:rPr>
        <w:t xml:space="preserve"> </w:t>
      </w:r>
      <w:r>
        <w:rPr>
          <w:iCs/>
          <w:i/>
          <w:iCs/>
          <w:i/>
        </w:rPr>
        <w:t xml:space="preserve">s</w:t>
      </w:r>
      <w:r>
        <w:rPr>
          <w:iCs/>
          <w:i/>
        </w:rPr>
        <w:t xml:space="preserve">-stem; for the genitive singular ending,</w:t>
      </w:r>
      <w:r>
        <w:rPr>
          <w:iCs/>
          <w:i/>
        </w:rPr>
        <w:t xml:space="preserve"> </w:t>
      </w:r>
      <w:r>
        <w:rPr>
          <w:iCs/>
          <w:i/>
          <w:iCs/>
          <w:i/>
        </w:rPr>
        <w:t xml:space="preserve">ṭā</w:t>
      </w:r>
      <w:r>
        <w:rPr>
          <w:iCs/>
          <w:i/>
        </w:rPr>
        <w:t xml:space="preserve"> </w:t>
      </w:r>
      <w:r>
        <w:rPr>
          <w:iCs/>
          <w:i/>
        </w:rPr>
        <w:t xml:space="preserve">by the dictum</w:t>
      </w:r>
      <w:r>
        <w:rPr>
          <w:iCs/>
          <w:i/>
        </w:rPr>
        <w:t xml:space="preserve"> </w:t>
      </w:r>
      <w:r>
        <w:rPr>
          <w:iCs/>
          <w:i/>
          <w:iCs/>
          <w:i/>
        </w:rPr>
        <w:t xml:space="preserve">supāṃ supo bhavanti</w:t>
      </w:r>
      <w:r>
        <w:rPr>
          <w:iCs/>
          <w:i/>
        </w:rPr>
        <w:t xml:space="preserve">, established by</w:t>
      </w:r>
      <w:r>
        <w:rPr>
          <w:iCs/>
          <w:i/>
        </w:rPr>
        <w:t xml:space="preserve"> </w:t>
      </w:r>
      <w:r>
        <w:rPr>
          <w:iCs/>
          <w:i/>
          <w:iCs/>
          <w:i/>
        </w:rPr>
        <w:t xml:space="preserve">vyatyayo bahulam</w:t>
      </w:r>
      <w:r>
        <w:rPr>
          <w:iCs/>
          <w:i/>
        </w:rPr>
        <w:t xml:space="preserve"> </w:t>
      </w:r>
      <w:r>
        <w:rPr>
          <w:iCs/>
          <w:i/>
        </w:rPr>
        <w:t xml:space="preserve">P. 3-1-85],</w:t>
      </w:r>
      <w:r>
        <w:t xml:space="preserve"> </w:t>
      </w:r>
      <w:r>
        <w:t xml:space="preserve">pṛthupragāmā</w:t>
      </w:r>
      <w:r>
        <w:t xml:space="preserve"> </w:t>
      </w:r>
      <w:r>
        <w:rPr>
          <w:iCs/>
          <w:i/>
        </w:rPr>
        <w:t xml:space="preserve">[</w:t>
      </w:r>
      <w:r>
        <w:rPr>
          <w:iCs/>
          <w:i/>
          <w:iCs/>
          <w:i/>
        </w:rPr>
        <w:t xml:space="preserve">gam</w:t>
      </w:r>
      <w:r>
        <w:rPr>
          <w:iCs/>
          <w:i/>
        </w:rPr>
        <w:t xml:space="preserve"> </w:t>
      </w:r>
      <w:r>
        <w:rPr>
          <w:iCs/>
          <w:i/>
        </w:rPr>
        <w:t xml:space="preserve">+</w:t>
      </w:r>
      <w:r>
        <w:rPr>
          <w:iCs/>
          <w:i/>
        </w:rPr>
        <w:t xml:space="preserve"> </w:t>
      </w:r>
      <w:r>
        <w:rPr>
          <w:iCs/>
          <w:i/>
          <w:iCs/>
          <w:i/>
        </w:rPr>
        <w:t xml:space="preserve">ghañ</w:t>
      </w:r>
      <w:r>
        <w:rPr>
          <w:iCs/>
          <w:i/>
        </w:rPr>
        <w:t xml:space="preserve"> </w:t>
      </w:r>
      <w:r>
        <w:rPr>
          <w:iCs/>
          <w:i/>
        </w:rPr>
        <w:t xml:space="preserve">with</w:t>
      </w:r>
      <w:r>
        <w:rPr>
          <w:iCs/>
          <w:i/>
        </w:rPr>
        <w:t xml:space="preserve"> </w:t>
      </w:r>
      <w:r>
        <w:rPr>
          <w:iCs/>
          <w:i/>
          <w:iCs/>
          <w:i/>
        </w:rPr>
        <w:t xml:space="preserve">pra</w:t>
      </w:r>
      <w:r>
        <w:rPr>
          <w:iCs/>
          <w:i/>
        </w:rPr>
        <w:t xml:space="preserve">:</w:t>
      </w:r>
      <w:r>
        <w:rPr>
          <w:iCs/>
          <w:i/>
        </w:rPr>
        <w:t xml:space="preserve"> </w:t>
      </w:r>
      <w:r>
        <w:rPr>
          <w:iCs/>
          <w:i/>
          <w:iCs/>
          <w:i/>
        </w:rPr>
        <w:t xml:space="preserve">halaś ca</w:t>
      </w:r>
      <w:r>
        <w:rPr>
          <w:iCs/>
          <w:i/>
        </w:rPr>
        <w:t xml:space="preserve"> </w:t>
      </w:r>
      <w:r>
        <w:rPr>
          <w:iCs/>
          <w:i/>
        </w:rPr>
        <w:t xml:space="preserve">P. 3-3-121;</w:t>
      </w:r>
      <w:r>
        <w:rPr>
          <w:iCs/>
          <w:i/>
        </w:rPr>
        <w:t xml:space="preserve"> </w:t>
      </w:r>
      <w:r>
        <w:rPr>
          <w:iCs/>
          <w:i/>
          <w:iCs/>
          <w:i/>
        </w:rPr>
        <w:t xml:space="preserve">upadhāvṛddhi</w:t>
      </w:r>
      <w:r>
        <w:rPr>
          <w:iCs/>
          <w:i/>
        </w:rPr>
        <w:t xml:space="preserve"> </w:t>
      </w:r>
      <w:r>
        <w:rPr>
          <w:iCs/>
          <w:i/>
        </w:rPr>
        <w:t xml:space="preserve">P. 7-2-116</w:t>
      </w:r>
      <w:r>
        <w:rPr>
          <w:iCs/>
          <w:i/>
        </w:rPr>
        <w:t xml:space="preserve"> </w:t>
      </w:r>
      <w:r>
        <w:rPr>
          <w:iCs/>
          <w:i/>
          <w:iCs/>
          <w:i/>
        </w:rPr>
        <w:t xml:space="preserve">ata upadhāyāḥ</w:t>
      </w:r>
      <w:r>
        <w:rPr>
          <w:iCs/>
          <w:i/>
        </w:rPr>
        <w:t xml:space="preserve">;</w:t>
      </w:r>
      <w:r>
        <w:rPr>
          <w:iCs/>
          <w:i/>
        </w:rPr>
        <w:t xml:space="preserve"> </w:t>
      </w:r>
      <w:r>
        <w:rPr>
          <w:iCs/>
          <w:i/>
          <w:iCs/>
          <w:i/>
        </w:rPr>
        <w:t xml:space="preserve">pṛthuḥ pragāmo yasya</w:t>
      </w:r>
      <w:r>
        <w:rPr>
          <w:iCs/>
          <w:i/>
        </w:rPr>
        <w:t xml:space="preserve">: a</w:t>
      </w:r>
      <w:r>
        <w:rPr>
          <w:iCs/>
          <w:i/>
        </w:rPr>
        <w:t xml:space="preserve"> </w:t>
      </w:r>
      <w:r>
        <w:rPr>
          <w:iCs/>
          <w:i/>
          <w:iCs/>
          <w:i/>
        </w:rPr>
        <w:t xml:space="preserve">bahuvrīhi</w:t>
      </w:r>
      <w:r>
        <w:rPr>
          <w:iCs/>
          <w:i/>
        </w:rPr>
        <w:t xml:space="preserve">; nominative singular</w:t>
      </w:r>
      <w:r>
        <w:rPr>
          <w:iCs/>
          <w:i/>
        </w:rPr>
        <w:t xml:space="preserve"> </w:t>
      </w:r>
      <w:r>
        <w:rPr>
          <w:iCs/>
          <w:i/>
          <w:iCs/>
          <w:i/>
        </w:rPr>
        <w:t xml:space="preserve">su</w:t>
      </w:r>
      <w:r>
        <w:rPr>
          <w:iCs/>
          <w:i/>
        </w:rPr>
        <w:t xml:space="preserve"> </w:t>
      </w:r>
      <w:r>
        <w:rPr>
          <w:iCs/>
          <w:i/>
        </w:rPr>
        <w:t xml:space="preserve">→</w:t>
      </w:r>
      <w:r>
        <w:rPr>
          <w:iCs/>
          <w:i/>
        </w:rPr>
        <w:t xml:space="preserve"> </w:t>
      </w:r>
      <w:r>
        <w:rPr>
          <w:iCs/>
          <w:i/>
          <w:iCs/>
          <w:i/>
        </w:rPr>
        <w:t xml:space="preserve">ā</w:t>
      </w:r>
      <w:r>
        <w:rPr>
          <w:iCs/>
          <w:i/>
        </w:rPr>
        <w:t xml:space="preserve"> </w:t>
      </w:r>
      <w:r>
        <w:rPr>
          <w:iCs/>
          <w:i/>
        </w:rPr>
        <w:t xml:space="preserve">by</w:t>
      </w:r>
      <w:r>
        <w:rPr>
          <w:iCs/>
          <w:i/>
        </w:rPr>
        <w:t xml:space="preserve"> </w:t>
      </w:r>
      <w:r>
        <w:rPr>
          <w:iCs/>
          <w:i/>
          <w:iCs/>
          <w:i/>
        </w:rPr>
        <w:t xml:space="preserve">supāṃ suluk</w:t>
      </w:r>
      <w:r>
        <w:rPr>
          <w:iCs/>
          <w:i/>
        </w:rPr>
        <w:t xml:space="preserve">; the accent of the first member, P. 6-2-1],</w:t>
      </w:r>
      <w:r>
        <w:t xml:space="preserve"> </w:t>
      </w:r>
      <w:r>
        <w:t xml:space="preserve">suśevaḥ</w:t>
      </w:r>
      <w:r>
        <w:t xml:space="preserve"> </w:t>
      </w:r>
      <w:r>
        <w:rPr>
          <w:iCs/>
          <w:i/>
        </w:rPr>
        <w:t xml:space="preserve">[</w:t>
      </w:r>
      <w:r>
        <w:rPr>
          <w:iCs/>
          <w:i/>
          <w:iCs/>
          <w:i/>
        </w:rPr>
        <w:t xml:space="preserve">śīṅ svapne</w:t>
      </w:r>
      <w:r>
        <w:rPr>
          <w:iCs/>
          <w:i/>
        </w:rPr>
        <w:t xml:space="preserve"> </w:t>
      </w:r>
      <w:r>
        <w:rPr>
          <w:iCs/>
          <w:i/>
        </w:rPr>
        <w:t xml:space="preserve">+</w:t>
      </w:r>
      <w:r>
        <w:rPr>
          <w:iCs/>
          <w:i/>
        </w:rPr>
        <w:t xml:space="preserve"> </w:t>
      </w:r>
      <w:r>
        <w:rPr>
          <w:iCs/>
          <w:i/>
          <w:iCs/>
          <w:i/>
        </w:rPr>
        <w:t xml:space="preserve">van</w:t>
      </w:r>
      <w:r>
        <w:rPr>
          <w:iCs/>
          <w:i/>
        </w:rPr>
        <w:t xml:space="preserve"> </w:t>
      </w:r>
      <w:r>
        <w:rPr>
          <w:iCs/>
          <w:i/>
        </w:rPr>
        <w:t xml:space="preserve">by U. sū. 1-150</w:t>
      </w:r>
      <w:r>
        <w:rPr>
          <w:iCs/>
          <w:i/>
        </w:rPr>
        <w:t xml:space="preserve"> </w:t>
      </w:r>
      <w:r>
        <w:rPr>
          <w:iCs/>
          <w:i/>
          <w:iCs/>
          <w:i/>
        </w:rPr>
        <w:t xml:space="preserve">iṇśībhyāṃ van</w:t>
      </w:r>
      <w:r>
        <w:rPr>
          <w:iCs/>
          <w:i/>
        </w:rPr>
        <w:t xml:space="preserve"> </w:t>
      </w:r>
      <w:r>
        <w:rPr>
          <w:iCs/>
          <w:i/>
        </w:rPr>
        <w:t xml:space="preserve">(bhāṣya: 1-152); guṇa;</w:t>
      </w:r>
      <w:r>
        <w:rPr>
          <w:iCs/>
          <w:i/>
        </w:rPr>
        <w:t xml:space="preserve"> </w:t>
      </w:r>
      <w:r>
        <w:rPr>
          <w:iCs/>
          <w:i/>
          <w:iCs/>
          <w:i/>
        </w:rPr>
        <w:t xml:space="preserve">śeva</w:t>
      </w:r>
      <w:r>
        <w:rPr>
          <w:iCs/>
          <w:i/>
        </w:rPr>
        <w:t xml:space="preserve">; the</w:t>
      </w:r>
      <w:r>
        <w:rPr>
          <w:iCs/>
          <w:i/>
        </w:rPr>
        <w:t xml:space="preserve"> </w:t>
      </w:r>
      <w:r>
        <w:rPr>
          <w:iCs/>
          <w:i/>
          <w:iCs/>
          <w:i/>
        </w:rPr>
        <w:t xml:space="preserve">su</w:t>
      </w:r>
      <w:r>
        <w:rPr>
          <w:iCs/>
          <w:i/>
        </w:rPr>
        <w:t xml:space="preserve">-compound:</w:t>
      </w:r>
      <w:r>
        <w:rPr>
          <w:iCs/>
          <w:i/>
        </w:rPr>
        <w:t xml:space="preserve"> </w:t>
      </w:r>
      <w:r>
        <w:rPr>
          <w:iCs/>
          <w:i/>
          <w:iCs/>
          <w:i/>
        </w:rPr>
        <w:t xml:space="preserve">nañsubhyām</w:t>
      </w:r>
      <w:r>
        <w:rPr>
          <w:iCs/>
          <w:i/>
        </w:rPr>
        <w:t xml:space="preserve"> </w:t>
      </w:r>
      <w:r>
        <w:rPr>
          <w:iCs/>
          <w:i/>
        </w:rPr>
        <w:t xml:space="preserve">P. 6-2-172 would give the end-acute, but P. 6-2-119</w:t>
      </w:r>
      <w:r>
        <w:rPr>
          <w:iCs/>
          <w:i/>
        </w:rPr>
        <w:t xml:space="preserve"> </w:t>
      </w:r>
      <w:r>
        <w:rPr>
          <w:iCs/>
          <w:i/>
          <w:iCs/>
          <w:i/>
        </w:rPr>
        <w:t xml:space="preserve">ādyudāttaṃ dvyac chandasi</w:t>
      </w:r>
      <w:r>
        <w:rPr>
          <w:iCs/>
          <w:i/>
        </w:rPr>
        <w:t xml:space="preserve"> </w:t>
      </w:r>
      <w:r>
        <w:rPr>
          <w:iCs/>
          <w:i/>
        </w:rPr>
        <w:t xml:space="preserve">gives the acute to the first syllable of a disyllabic second member, e.g. </w:t>
      </w:r>
      <w:r>
        <w:rPr>
          <w:iCs/>
          <w:i/>
          <w:iCs/>
          <w:i/>
        </w:rPr>
        <w:t xml:space="preserve">śeva</w:t>
      </w:r>
      <w:r>
        <w:rPr>
          <w:iCs/>
          <w:i/>
        </w:rPr>
        <w:t xml:space="preserve">],</w:t>
      </w:r>
      <w:r>
        <w:t xml:space="preserve"> </w:t>
      </w:r>
      <w:r>
        <w:t xml:space="preserve">mīḍhvān</w:t>
      </w:r>
      <w:r>
        <w:t xml:space="preserve"> </w:t>
      </w:r>
      <w:r>
        <w:rPr>
          <w:iCs/>
          <w:i/>
        </w:rPr>
        <w:t xml:space="preserve">[</w:t>
      </w:r>
      <w:r>
        <w:rPr>
          <w:iCs/>
          <w:i/>
          <w:iCs/>
          <w:i/>
        </w:rPr>
        <w:t xml:space="preserve">miha secane</w:t>
      </w:r>
      <w:r>
        <w:rPr>
          <w:iCs/>
          <w:i/>
        </w:rPr>
        <w:t xml:space="preserve">;</w:t>
      </w:r>
      <w:r>
        <w:rPr>
          <w:iCs/>
          <w:i/>
        </w:rPr>
        <w:t xml:space="preserve"> </w:t>
      </w:r>
      <w:r>
        <w:rPr>
          <w:iCs/>
          <w:i/>
          <w:iCs/>
          <w:i/>
        </w:rPr>
        <w:t xml:space="preserve">kvasu</w:t>
      </w:r>
      <w:r>
        <w:rPr>
          <w:iCs/>
          <w:i/>
        </w:rPr>
        <w:t xml:space="preserve"> </w:t>
      </w:r>
      <w:r>
        <w:rPr>
          <w:iCs/>
          <w:i/>
        </w:rPr>
        <w:t xml:space="preserve">by</w:t>
      </w:r>
      <w:r>
        <w:rPr>
          <w:iCs/>
          <w:i/>
        </w:rPr>
        <w:t xml:space="preserve"> </w:t>
      </w:r>
      <w:r>
        <w:rPr>
          <w:iCs/>
          <w:i/>
          <w:iCs/>
          <w:i/>
        </w:rPr>
        <w:t xml:space="preserve">nipātana</w:t>
      </w:r>
      <w:r>
        <w:rPr>
          <w:iCs/>
          <w:i/>
        </w:rPr>
        <w:t xml:space="preserve"> </w:t>
      </w:r>
      <w:r>
        <w:rPr>
          <w:iCs/>
          <w:i/>
        </w:rPr>
        <w:t xml:space="preserve">P. 6-1-12</w:t>
      </w:r>
      <w:r>
        <w:rPr>
          <w:iCs/>
          <w:i/>
        </w:rPr>
        <w:t xml:space="preserve"> </w:t>
      </w:r>
      <w:r>
        <w:rPr>
          <w:iCs/>
          <w:i/>
          <w:iCs/>
          <w:i/>
        </w:rPr>
        <w:t xml:space="preserve">dāśvān sāhvān mīḍhvāṃś ca</w:t>
      </w:r>
      <w:r>
        <w:rPr>
          <w:iCs/>
          <w:i/>
        </w:rPr>
        <w:t xml:space="preserve">;</w:t>
      </w:r>
      <w:r>
        <w:rPr>
          <w:iCs/>
          <w:i/>
        </w:rPr>
        <w:t xml:space="preserve"> </w:t>
      </w:r>
      <w:r>
        <w:rPr>
          <w:iCs/>
          <w:i/>
          <w:iCs/>
          <w:i/>
        </w:rPr>
        <w:t xml:space="preserve">ha</w:t>
      </w:r>
      <w:r>
        <w:rPr>
          <w:iCs/>
          <w:i/>
        </w:rPr>
        <w:t xml:space="preserve"> </w:t>
      </w:r>
      <w:r>
        <w:rPr>
          <w:iCs/>
          <w:i/>
        </w:rPr>
        <w:t xml:space="preserve">→</w:t>
      </w:r>
      <w:r>
        <w:rPr>
          <w:iCs/>
          <w:i/>
        </w:rPr>
        <w:t xml:space="preserve"> </w:t>
      </w:r>
      <w:r>
        <w:rPr>
          <w:iCs/>
          <w:i/>
          <w:iCs/>
          <w:i/>
        </w:rPr>
        <w:t xml:space="preserve">ḍha</w:t>
      </w:r>
      <w:r>
        <w:rPr>
          <w:iCs/>
          <w:i/>
        </w:rPr>
        <w:t xml:space="preserve"> </w:t>
      </w:r>
      <w:r>
        <w:rPr>
          <w:iCs/>
          <w:i/>
        </w:rPr>
        <w:t xml:space="preserve">by P. 8-2-31; the</w:t>
      </w:r>
      <w:r>
        <w:rPr>
          <w:iCs/>
          <w:i/>
        </w:rPr>
        <w:t xml:space="preserve"> </w:t>
      </w:r>
      <w:r>
        <w:rPr>
          <w:iCs/>
          <w:i/>
          <w:iCs/>
          <w:i/>
        </w:rPr>
        <w:t xml:space="preserve">dhva</w:t>
      </w:r>
      <w:r>
        <w:rPr>
          <w:iCs/>
          <w:i/>
        </w:rPr>
        <w:t xml:space="preserve"> </w:t>
      </w:r>
      <w:r>
        <w:rPr>
          <w:iCs/>
          <w:i/>
        </w:rPr>
        <w:t xml:space="preserve">with</w:t>
      </w:r>
      <w:r>
        <w:rPr>
          <w:iCs/>
          <w:i/>
        </w:rPr>
        <w:t xml:space="preserve"> </w:t>
      </w:r>
      <w:r>
        <w:rPr>
          <w:iCs/>
          <w:i/>
          <w:iCs/>
          <w:i/>
        </w:rPr>
        <w:t xml:space="preserve">ṣṭutva</w:t>
      </w:r>
      <w:r>
        <w:rPr>
          <w:iCs/>
          <w:i/>
        </w:rPr>
        <w:t xml:space="preserve">; the nominative singular:</w:t>
      </w:r>
      <w:r>
        <w:rPr>
          <w:iCs/>
          <w:i/>
        </w:rPr>
        <w:t xml:space="preserve"> </w:t>
      </w:r>
      <w:r>
        <w:rPr>
          <w:iCs/>
          <w:i/>
          <w:iCs/>
          <w:i/>
        </w:rPr>
        <w:t xml:space="preserve">num</w:t>
      </w:r>
      <w:r>
        <w:rPr>
          <w:iCs/>
          <w:i/>
        </w:rPr>
        <w:t xml:space="preserve">, lengthening,</w:t>
      </w:r>
      <w:r>
        <w:rPr>
          <w:iCs/>
          <w:i/>
        </w:rPr>
        <w:t xml:space="preserve"> </w:t>
      </w:r>
      <w:r>
        <w:rPr>
          <w:iCs/>
          <w:i/>
          <w:iCs/>
          <w:i/>
        </w:rPr>
        <w:t xml:space="preserve">su</w:t>
      </w:r>
      <w:r>
        <w:rPr>
          <w:iCs/>
          <w:i/>
        </w:rPr>
        <w:t xml:space="preserve"> </w:t>
      </w:r>
      <w:r>
        <w:rPr>
          <w:iCs/>
          <w:i/>
        </w:rPr>
        <w:t xml:space="preserve">lost, and</w:t>
      </w:r>
      <w:r>
        <w:rPr>
          <w:iCs/>
          <w:i/>
        </w:rPr>
        <w:t xml:space="preserve"> </w:t>
      </w:r>
      <w:r>
        <w:rPr>
          <w:iCs/>
          <w:i/>
          <w:iCs/>
          <w:i/>
        </w:rPr>
        <w:t xml:space="preserve">t</w:t>
      </w:r>
      <w:r>
        <w:rPr>
          <w:iCs/>
          <w:i/>
        </w:rPr>
        <w:t xml:space="preserve">/</w:t>
      </w:r>
      <w:r>
        <w:rPr>
          <w:iCs/>
          <w:i/>
          <w:iCs/>
          <w:i/>
        </w:rPr>
        <w:t xml:space="preserve">s</w:t>
      </w:r>
      <w:r>
        <w:rPr>
          <w:iCs/>
          <w:i/>
        </w:rPr>
        <w:t xml:space="preserve"> </w:t>
      </w:r>
      <w:r>
        <w:rPr>
          <w:iCs/>
          <w:i/>
        </w:rPr>
        <w:t xml:space="preserve">lost; in the Saṃhitā</w:t>
      </w:r>
      <w:r>
        <w:rPr>
          <w:iCs/>
          <w:i/>
        </w:rPr>
        <w:t xml:space="preserve"> </w:t>
      </w:r>
      <w:r>
        <w:rPr>
          <w:iCs/>
          <w:i/>
          <w:iCs/>
          <w:i/>
        </w:rPr>
        <w:t xml:space="preserve">mīḍhvām̐</w:t>
      </w:r>
      <w:r>
        <w:rPr>
          <w:iCs/>
          <w:i/>
        </w:rPr>
        <w:t xml:space="preserve"> </w:t>
      </w:r>
      <w:r>
        <w:rPr>
          <w:iCs/>
          <w:i/>
        </w:rPr>
        <w:t xml:space="preserve">by P. 8-3-1</w:t>
      </w:r>
      <w:r>
        <w:rPr>
          <w:iCs/>
          <w:i/>
        </w:rPr>
        <w:t xml:space="preserve"> </w:t>
      </w:r>
      <w:r>
        <w:rPr>
          <w:iCs/>
          <w:i/>
          <w:iCs/>
          <w:i/>
        </w:rPr>
        <w:t xml:space="preserve">ato ’ṭi nityam</w:t>
      </w:r>
      <w:r>
        <w:rPr>
          <w:iCs/>
          <w:i/>
        </w:rPr>
        <w:t xml:space="preserve">],</w:t>
      </w:r>
      <w:r>
        <w:t xml:space="preserve"> </w:t>
      </w:r>
      <w:r>
        <w:t xml:space="preserve">and* babhūyāt</w:t>
      </w:r>
      <w:r>
        <w:t xml:space="preserve"> </w:t>
      </w:r>
      <w:r>
        <w:rPr>
          <w:iCs/>
          <w:i/>
        </w:rPr>
        <w:t xml:space="preserve">[</w:t>
      </w:r>
      <w:r>
        <w:rPr>
          <w:iCs/>
          <w:i/>
          <w:iCs/>
          <w:i/>
        </w:rPr>
        <w:t xml:space="preserve">bhū sattāyām</w:t>
      </w:r>
      <w:r>
        <w:rPr>
          <w:iCs/>
          <w:i/>
        </w:rPr>
        <w:t xml:space="preserve">,</w:t>
      </w:r>
      <w:r>
        <w:rPr>
          <w:iCs/>
          <w:i/>
        </w:rPr>
        <w:t xml:space="preserve"> </w:t>
      </w:r>
      <w:r>
        <w:rPr>
          <w:iCs/>
          <w:i/>
          <w:iCs/>
          <w:i/>
        </w:rPr>
        <w:t xml:space="preserve">bhvādi</w:t>
      </w:r>
      <w:r>
        <w:rPr>
          <w:iCs/>
          <w:i/>
        </w:rPr>
        <w:t xml:space="preserve">;</w:t>
      </w:r>
      <w:r>
        <w:rPr>
          <w:iCs/>
          <w:i/>
        </w:rPr>
        <w:t xml:space="preserve"> </w:t>
      </w:r>
      <w:r>
        <w:rPr>
          <w:iCs/>
          <w:i/>
          <w:iCs/>
          <w:i/>
        </w:rPr>
        <w:t xml:space="preserve">liṭ</w:t>
      </w:r>
      <w:r>
        <w:rPr>
          <w:iCs/>
          <w:i/>
        </w:rPr>
        <w:t xml:space="preserve"> </w:t>
      </w:r>
      <w:r>
        <w:rPr>
          <w:iCs/>
          <w:i/>
        </w:rPr>
        <w:t xml:space="preserve">in the sense of</w:t>
      </w:r>
      <w:r>
        <w:rPr>
          <w:iCs/>
          <w:i/>
        </w:rPr>
        <w:t xml:space="preserve"> </w:t>
      </w:r>
      <w:r>
        <w:rPr>
          <w:iCs/>
          <w:i/>
          <w:iCs/>
          <w:i/>
        </w:rPr>
        <w:t xml:space="preserve">loṭ</w:t>
      </w:r>
      <w:r>
        <w:rPr>
          <w:iCs/>
          <w:i/>
        </w:rPr>
        <w:t xml:space="preserve"> </w:t>
      </w:r>
      <w:r>
        <w:rPr>
          <w:iCs/>
          <w:i/>
        </w:rPr>
        <w:t xml:space="preserve">by P. 3-4-6</w:t>
      </w:r>
      <w:r>
        <w:rPr>
          <w:iCs/>
          <w:i/>
        </w:rPr>
        <w:t xml:space="preserve"> </w:t>
      </w:r>
      <w:r>
        <w:rPr>
          <w:iCs/>
          <w:i/>
          <w:iCs/>
          <w:i/>
        </w:rPr>
        <w:t xml:space="preserve">chandasi luṅlaṅliṭaḥ</w:t>
      </w:r>
      <w:r>
        <w:rPr>
          <w:iCs/>
          <w:i/>
        </w:rPr>
        <w:t xml:space="preserve">;</w:t>
      </w:r>
      <w:r>
        <w:rPr>
          <w:iCs/>
          <w:i/>
        </w:rPr>
        <w:t xml:space="preserve"> </w:t>
      </w:r>
      <w:r>
        <w:rPr>
          <w:iCs/>
          <w:i/>
          <w:iCs/>
          <w:i/>
        </w:rPr>
        <w:t xml:space="preserve">liṅ</w:t>
      </w:r>
      <w:r>
        <w:rPr>
          <w:iCs/>
          <w:i/>
        </w:rPr>
        <w:t xml:space="preserve"> </w:t>
      </w:r>
      <w:r>
        <w:rPr>
          <w:iCs/>
          <w:i/>
        </w:rPr>
        <w:t xml:space="preserve">substituted for it by</w:t>
      </w:r>
      <w:r>
        <w:rPr>
          <w:iCs/>
          <w:i/>
        </w:rPr>
        <w:t xml:space="preserve"> </w:t>
      </w:r>
      <w:r>
        <w:rPr>
          <w:iCs/>
          <w:i/>
          <w:iCs/>
          <w:i/>
        </w:rPr>
        <w:t xml:space="preserve">tiṅāṃ tiṅo bhavanti</w:t>
      </w:r>
      <w:r>
        <w:rPr>
          <w:iCs/>
          <w:i/>
        </w:rPr>
        <w:t xml:space="preserve"> </w:t>
      </w:r>
      <w:r>
        <w:rPr>
          <w:iCs/>
          <w:i/>
        </w:rPr>
        <w:t xml:space="preserve">(Pā. Ma. 7-1-39);</w:t>
      </w:r>
      <w:r>
        <w:rPr>
          <w:iCs/>
          <w:i/>
        </w:rPr>
        <w:t xml:space="preserve"> </w:t>
      </w:r>
      <w:r>
        <w:rPr>
          <w:iCs/>
          <w:i/>
          <w:iCs/>
          <w:i/>
        </w:rPr>
        <w:t xml:space="preserve">i</w:t>
      </w:r>
      <w:r>
        <w:rPr>
          <w:iCs/>
          <w:i/>
        </w:rPr>
        <w:t xml:space="preserve"> </w:t>
      </w:r>
      <w:r>
        <w:rPr>
          <w:iCs/>
          <w:i/>
        </w:rPr>
        <w:t xml:space="preserve">lost by P. 3-4-100</w:t>
      </w:r>
      <w:r>
        <w:rPr>
          <w:iCs/>
          <w:i/>
        </w:rPr>
        <w:t xml:space="preserve"> </w:t>
      </w:r>
      <w:r>
        <w:rPr>
          <w:iCs/>
          <w:i/>
          <w:iCs/>
          <w:i/>
        </w:rPr>
        <w:t xml:space="preserve">itaś ca</w:t>
      </w:r>
      <w:r>
        <w:rPr>
          <w:iCs/>
          <w:i/>
        </w:rPr>
        <w:t xml:space="preserve">;</w:t>
      </w:r>
      <w:r>
        <w:rPr>
          <w:iCs/>
          <w:i/>
        </w:rPr>
        <w:t xml:space="preserve"> </w:t>
      </w:r>
      <w:r>
        <w:rPr>
          <w:iCs/>
          <w:i/>
          <w:iCs/>
          <w:i/>
        </w:rPr>
        <w:t xml:space="preserve">yāsuṭ</w:t>
      </w:r>
      <w:r>
        <w:rPr>
          <w:iCs/>
          <w:i/>
        </w:rPr>
        <w:t xml:space="preserve"> </w:t>
      </w:r>
      <w:r>
        <w:rPr>
          <w:iCs/>
          <w:i/>
        </w:rPr>
        <w:t xml:space="preserve">by P. 3-4-103; being</w:t>
      </w:r>
      <w:r>
        <w:rPr>
          <w:iCs/>
          <w:i/>
        </w:rPr>
        <w:t xml:space="preserve"> </w:t>
      </w:r>
      <w:r>
        <w:rPr>
          <w:iCs/>
          <w:i/>
          <w:iCs/>
          <w:i/>
        </w:rPr>
        <w:t xml:space="preserve">sthānivat</w:t>
      </w:r>
      <w:r>
        <w:rPr>
          <w:iCs/>
          <w:i/>
        </w:rPr>
        <w:t xml:space="preserve"> </w:t>
      </w:r>
      <w:r>
        <w:rPr>
          <w:iCs/>
          <w:i/>
        </w:rPr>
        <w:t xml:space="preserve">it is</w:t>
      </w:r>
      <w:r>
        <w:rPr>
          <w:iCs/>
          <w:i/>
        </w:rPr>
        <w:t xml:space="preserve"> </w:t>
      </w:r>
      <w:r>
        <w:rPr>
          <w:iCs/>
          <w:i/>
          <w:iCs/>
          <w:i/>
        </w:rPr>
        <w:t xml:space="preserve">ārdhadhātuka</w:t>
      </w:r>
      <w:r>
        <w:rPr>
          <w:iCs/>
          <w:i/>
        </w:rPr>
        <w:t xml:space="preserve">, so no</w:t>
      </w:r>
      <w:r>
        <w:rPr>
          <w:iCs/>
          <w:i/>
        </w:rPr>
        <w:t xml:space="preserve"> </w:t>
      </w:r>
      <w:r>
        <w:rPr>
          <w:iCs/>
          <w:i/>
          <w:iCs/>
          <w:i/>
        </w:rPr>
        <w:t xml:space="preserve">śap</w:t>
      </w:r>
      <w:r>
        <w:rPr>
          <w:iCs/>
          <w:i/>
        </w:rPr>
        <w:t xml:space="preserve">; doubling;</w:t>
      </w:r>
      <w:r>
        <w:rPr>
          <w:iCs/>
          <w:i/>
        </w:rPr>
        <w:t xml:space="preserve"> </w:t>
      </w:r>
      <w:r>
        <w:rPr>
          <w:iCs/>
          <w:i/>
          <w:iCs/>
          <w:i/>
        </w:rPr>
        <w:t xml:space="preserve">a</w:t>
      </w:r>
      <w:r>
        <w:rPr>
          <w:iCs/>
          <w:i/>
        </w:rPr>
        <w:t xml:space="preserve"> </w:t>
      </w:r>
      <w:r>
        <w:rPr>
          <w:iCs/>
          <w:i/>
        </w:rPr>
        <w:t xml:space="preserve">for the reduplicate by</w:t>
      </w:r>
      <w:r>
        <w:rPr>
          <w:iCs/>
          <w:i/>
        </w:rPr>
        <w:t xml:space="preserve"> </w:t>
      </w:r>
      <w:r>
        <w:rPr>
          <w:iCs/>
          <w:i/>
          <w:iCs/>
          <w:i/>
        </w:rPr>
        <w:t xml:space="preserve">bhavater aḥ</w:t>
      </w:r>
      <w:r>
        <w:rPr>
          <w:iCs/>
          <w:i/>
        </w:rPr>
        <w:t xml:space="preserve"> </w:t>
      </w:r>
      <w:r>
        <w:rPr>
          <w:iCs/>
          <w:i/>
        </w:rPr>
        <w:t xml:space="preserve">P. 7-4-73;</w:t>
      </w:r>
      <w:r>
        <w:rPr>
          <w:iCs/>
          <w:i/>
        </w:rPr>
        <w:t xml:space="preserve"> </w:t>
      </w:r>
      <w:r>
        <w:rPr>
          <w:iCs/>
          <w:i/>
          <w:iCs/>
          <w:i/>
        </w:rPr>
        <w:t xml:space="preserve">jaśtva</w:t>
      </w:r>
      <w:r>
        <w:rPr>
          <w:iCs/>
          <w:i/>
        </w:rPr>
        <w:t xml:space="preserve">:</w:t>
      </w:r>
      <w:r>
        <w:rPr>
          <w:iCs/>
          <w:i/>
        </w:rPr>
        <w:t xml:space="preserve"> </w:t>
      </w:r>
      <w:r>
        <w:rPr>
          <w:iCs/>
          <w:i/>
          <w:iCs/>
          <w:i/>
        </w:rPr>
        <w:t xml:space="preserve">babhūyāt</w:t>
      </w:r>
      <w:r>
        <w:rPr>
          <w:iCs/>
          <w:i/>
        </w:rPr>
        <w:t xml:space="preserve">; the verb is lowered by P. 8-1-28</w:t>
      </w:r>
      <w:r>
        <w:rPr>
          <w:iCs/>
          <w:i/>
        </w:rPr>
        <w:t xml:space="preserve"> </w:t>
      </w:r>
      <w:r>
        <w:rPr>
          <w:iCs/>
          <w:i/>
          <w:iCs/>
          <w:i/>
        </w:rPr>
        <w:t xml:space="preserve">tiṅṅatiṅaḥ</w:t>
      </w:r>
      <w:r>
        <w:rPr>
          <w:iCs/>
          <w:i/>
        </w:rPr>
        <w:t xml:space="preserve"> </w:t>
      </w:r>
      <w:r>
        <w:rPr>
          <w:iCs/>
          <w:i/>
        </w:rPr>
        <w:t xml:space="preserve">because it follows</w:t>
      </w:r>
      <w:r>
        <w:rPr>
          <w:iCs/>
          <w:i/>
        </w:rPr>
        <w:t xml:space="preserve"> </w:t>
      </w:r>
      <w:r>
        <w:rPr>
          <w:iCs/>
          <w:i/>
          <w:iCs/>
          <w:i/>
        </w:rPr>
        <w:t xml:space="preserve">asmākam</w:t>
      </w:r>
      <w:r>
        <w:rPr>
          <w:iCs/>
          <w:i/>
        </w:rPr>
        <w:t xml:space="preserve">, a word that is not a finite verb]; numerals checked against the print, w3.)</w:t>
      </w:r>
    </w:p>
    <w:p>
      <w:pPr>
        <w:pStyle w:val="BodyText"/>
      </w:pPr>
      <w:r>
        <w:rPr>
          <w:bCs/>
          <w:b/>
        </w:rPr>
        <w:t xml:space="preserve">॥ Prati-padārthaḥ ॥</w:t>
      </w:r>
      <w:r>
        <w:t xml:space="preserve"> </w:t>
      </w:r>
      <w:r>
        <w:rPr>
          <w:iCs/>
          <w:i/>
        </w:rPr>
        <w:t xml:space="preserve">(p. 378)</w:t>
      </w:r>
      <w:r>
        <w:t xml:space="preserve"> </w:t>
      </w:r>
      <w:r>
        <w:rPr>
          <w:bCs/>
          <w:b/>
        </w:rPr>
        <w:t xml:space="preserve">शवसा (śavasā)</w:t>
      </w:r>
      <w:r>
        <w:t xml:space="preserve"> </w:t>
      </w:r>
      <w:r>
        <w:t xml:space="preserve">— of strength |</w:t>
      </w:r>
      <w:r>
        <w:t xml:space="preserve"> </w:t>
      </w:r>
      <w:r>
        <w:rPr>
          <w:bCs/>
          <w:b/>
        </w:rPr>
        <w:t xml:space="preserve">सूनुः (sūnuḥ)</w:t>
      </w:r>
      <w:r>
        <w:t xml:space="preserve"> </w:t>
      </w:r>
      <w:r>
        <w:t xml:space="preserve">— son |</w:t>
      </w:r>
      <w:r>
        <w:t xml:space="preserve"> </w:t>
      </w:r>
      <w:r>
        <w:rPr>
          <w:bCs/>
          <w:b/>
        </w:rPr>
        <w:t xml:space="preserve">पृथुप्रगामा (pṛthupragāmā)</w:t>
      </w:r>
      <w:r>
        <w:t xml:space="preserve"> </w:t>
      </w:r>
      <w:r>
        <w:t xml:space="preserve">— having swift movement |</w:t>
      </w:r>
      <w:r>
        <w:t xml:space="preserve"> </w:t>
      </w:r>
      <w:r>
        <w:rPr>
          <w:bCs/>
          <w:b/>
        </w:rPr>
        <w:t xml:space="preserve">सः घ (saḥ gha)</w:t>
      </w:r>
      <w:r>
        <w:t xml:space="preserve"> </w:t>
      </w:r>
      <w:r>
        <w:t xml:space="preserve">— that very Agni |</w:t>
      </w:r>
      <w:r>
        <w:t xml:space="preserve"> </w:t>
      </w:r>
      <w:r>
        <w:rPr>
          <w:bCs/>
          <w:b/>
        </w:rPr>
        <w:t xml:space="preserve">नः (naḥ)</w:t>
      </w:r>
      <w:r>
        <w:t xml:space="preserve"> </w:t>
      </w:r>
      <w:r>
        <w:t xml:space="preserve">— to us |</w:t>
      </w:r>
      <w:r>
        <w:t xml:space="preserve"> </w:t>
      </w:r>
      <w:r>
        <w:rPr>
          <w:bCs/>
          <w:b/>
        </w:rPr>
        <w:t xml:space="preserve">सुशेवः (suśevaḥ)</w:t>
      </w:r>
      <w:r>
        <w:t xml:space="preserve"> </w:t>
      </w:r>
      <w:r>
        <w:t xml:space="preserve">— gracious [of friendly mind] |</w:t>
      </w:r>
      <w:r>
        <w:t xml:space="preserve"> </w:t>
      </w:r>
      <w:r>
        <w:rPr>
          <w:bCs/>
          <w:b/>
        </w:rPr>
        <w:t xml:space="preserve">अस्माकम् (asmākam)</w:t>
      </w:r>
      <w:r>
        <w:t xml:space="preserve"> </w:t>
      </w:r>
      <w:r>
        <w:t xml:space="preserve">— our |</w:t>
      </w:r>
      <w:r>
        <w:t xml:space="preserve"> </w:t>
      </w:r>
      <w:r>
        <w:rPr>
          <w:bCs/>
          <w:b/>
        </w:rPr>
        <w:t xml:space="preserve">मीढ्वान् (mīḍhvān)</w:t>
      </w:r>
      <w:r>
        <w:t xml:space="preserve"> </w:t>
      </w:r>
      <w:r>
        <w:t xml:space="preserve">— the showerer of desired things |</w:t>
      </w:r>
      <w:r>
        <w:t xml:space="preserve"> </w:t>
      </w:r>
      <w:r>
        <w:rPr>
          <w:bCs/>
          <w:b/>
        </w:rPr>
        <w:t xml:space="preserve">बभूयात् (babhūyāt)</w:t>
      </w:r>
      <w:r>
        <w:t xml:space="preserve"> </w:t>
      </w:r>
      <w:r>
        <w:t xml:space="preserve">— may he be.</w:t>
      </w:r>
    </w:p>
    <w:p>
      <w:pPr>
        <w:pStyle w:val="BodyText"/>
      </w:pPr>
      <w:r>
        <w:rPr>
          <w:bCs/>
          <w:b/>
        </w:rPr>
        <w:t xml:space="preserve">॥ Bhāvārthaḥ ॥</w:t>
      </w:r>
      <w:r>
        <w:t xml:space="preserve"> </w:t>
      </w:r>
      <w:r>
        <w:t xml:space="preserve">May that Agni, the son of strength, of swift movement, be gracious to us and shower down our wishes.</w:t>
      </w:r>
    </w:p>
    <w:p>
      <w:pPr>
        <w:pStyle w:val="BodyText"/>
      </w:pPr>
      <w:r>
        <w:rPr>
          <w:bCs/>
          <w:b/>
        </w:rPr>
        <w:t xml:space="preserve">॥ English Translation ॥</w:t>
      </w:r>
      <w:r>
        <w:t xml:space="preserve"> </w:t>
      </w:r>
      <w:r>
        <w:rPr>
          <w:iCs/>
          <w:i/>
        </w:rPr>
        <w:t xml:space="preserve">(as printed in the source)</w:t>
      </w:r>
    </w:p>
    <w:p>
      <w:pPr>
        <w:pStyle w:val="BlockText"/>
      </w:pPr>
      <w:r>
        <w:t xml:space="preserve">May he (Agni), the son of strength who moves swiftly, give comfort to us and shower down blessings upon us.</w:t>
      </w:r>
    </w:p>
    <w:p>
      <w:pPr>
        <w:pStyle w:val="FirstParagraph"/>
      </w:pPr>
      <w:r>
        <w:rPr>
          <w:bCs/>
          <w:b/>
        </w:rPr>
        <w:t xml:space="preserve">॥ Viśeṣa-viṣayagaḷu (Special Topics) ॥</w:t>
      </w:r>
      <w:r>
        <w:t xml:space="preserve"> </w:t>
      </w:r>
      <w:r>
        <w:rPr>
          <w:iCs/>
          <w:i/>
        </w:rPr>
        <w:t xml:space="preserve">(pp. 378–379)</w:t>
      </w:r>
      <w:r>
        <w:t xml:space="preserve"> </w:t>
      </w:r>
      <w:r>
        <w:rPr>
          <w:bCs/>
          <w:b/>
        </w:rPr>
        <w:t xml:space="preserve">घ</w:t>
      </w:r>
      <w:r>
        <w:t xml:space="preserve"> </w:t>
      </w:r>
      <w:r>
        <w:t xml:space="preserve">— a particle meaning</w:t>
      </w:r>
      <w:r>
        <w:t xml:space="preserve"> </w:t>
      </w:r>
      <w:r>
        <w:t xml:space="preserve">‘</w:t>
      </w:r>
      <w:r>
        <w:t xml:space="preserve">indeed</w:t>
      </w:r>
      <w:r>
        <w:t xml:space="preserve">’</w:t>
      </w:r>
      <w:r>
        <w:t xml:space="preserve">; its vowel is lengthened in the Saṃhitā for the sake of the metre.</w:t>
      </w:r>
      <w:r>
        <w:t xml:space="preserve"> </w:t>
      </w:r>
      <w:r>
        <w:rPr>
          <w:bCs/>
          <w:b/>
        </w:rPr>
        <w:t xml:space="preserve">सूनुः शवसा</w:t>
      </w:r>
      <w:r>
        <w:t xml:space="preserve"> </w:t>
      </w:r>
      <w:r>
        <w:t xml:space="preserve">— son of strength, or of power. We have explained this word before (see p. 372).</w:t>
      </w:r>
      <w:r>
        <w:t xml:space="preserve"> </w:t>
      </w:r>
      <w:r>
        <w:rPr>
          <w:bCs/>
          <w:b/>
        </w:rPr>
        <w:t xml:space="preserve">पृथुप्रगामा</w:t>
      </w:r>
      <w:r>
        <w:t xml:space="preserve"> </w:t>
      </w:r>
      <w:r>
        <w:t xml:space="preserve">—</w:t>
      </w:r>
      <w:r>
        <w:t xml:space="preserve"> </w:t>
      </w:r>
      <w:r>
        <w:rPr>
          <w:iCs/>
          <w:i/>
        </w:rPr>
        <w:t xml:space="preserve">prakarṣeṇa gamanaṃ pragāmaḥ; pṛthuḥ pragāmo yasyāsau</w:t>
      </w:r>
      <w:r>
        <w:t xml:space="preserve">: one of great motion; that is, who by his rays pervades all round.</w:t>
      </w:r>
      <w:r>
        <w:t xml:space="preserve"> </w:t>
      </w:r>
      <w:r>
        <w:rPr>
          <w:bCs/>
          <w:b/>
        </w:rPr>
        <w:t xml:space="preserve">सुशेवः</w:t>
      </w:r>
      <w:r>
        <w:t xml:space="preserve"> </w:t>
      </w:r>
      <w:r>
        <w:t xml:space="preserve">—</w:t>
      </w:r>
      <w:r>
        <w:t xml:space="preserve"> </w:t>
      </w:r>
      <w:r>
        <w:rPr>
          <w:iCs/>
          <w:i/>
        </w:rPr>
        <w:t xml:space="preserve">sumukhaḥ</w:t>
      </w:r>
      <w:r>
        <w:t xml:space="preserve">: kind; may he be favourable and gracious to us.</w:t>
      </w:r>
      <w:r>
        <w:t xml:space="preserve"> </w:t>
      </w:r>
      <w:r>
        <w:rPr>
          <w:bCs/>
          <w:b/>
        </w:rPr>
        <w:t xml:space="preserve">मीढ्वान्</w:t>
      </w:r>
      <w:r>
        <w:t xml:space="preserve"> </w:t>
      </w:r>
      <w:r>
        <w:t xml:space="preserve">—</w:t>
      </w:r>
      <w:r>
        <w:t xml:space="preserve"> </w:t>
      </w:r>
      <w:r>
        <w:rPr>
          <w:iCs/>
          <w:i/>
        </w:rPr>
        <w:t xml:space="preserve">miha secane</w:t>
      </w:r>
      <w:r>
        <w:t xml:space="preserve">;</w:t>
      </w:r>
      <w:r>
        <w:t xml:space="preserve"> </w:t>
      </w:r>
      <w:r>
        <w:rPr>
          <w:iCs/>
          <w:i/>
        </w:rPr>
        <w:t xml:space="preserve">kāmānāṃ varṣayitā</w:t>
      </w:r>
      <w:r>
        <w:t xml:space="preserve">: the showerer of desires, i.e. the giver.</w:t>
      </w:r>
    </w:p>
    <w:p>
      <w:r>
        <w:pict>
          <v:rect style="width:0;height:1.5pt" o:hralign="center" o:hrstd="t" o:hr="t"/>
        </w:pict>
      </w:r>
    </w:p>
    <w:bookmarkEnd w:id="474"/>
    <w:bookmarkStart w:id="475" w:name="pages-380383-sūkta-27-rik-3"/>
    <w:p>
      <w:pPr>
        <w:pStyle w:val="Heading3"/>
      </w:pPr>
      <w:r>
        <w:t xml:space="preserve">Pages 380–383 — Sūkta 27, Rik 3</w:t>
      </w:r>
    </w:p>
    <w:p>
      <w:pPr>
        <w:pStyle w:val="FirstParagraph"/>
      </w:pPr>
      <w:r>
        <w:rPr>
          <w:bCs/>
          <w:b/>
        </w:rPr>
        <w:t xml:space="preserve">॥ Saṃhitāpāṭhaḥ ॥</w:t>
      </w:r>
    </w:p>
    <w:p>
      <w:pPr>
        <w:pStyle w:val="BlockText"/>
      </w:pPr>
      <w:r>
        <w:t xml:space="preserve">स नो॑ दू॒राच्चा॒साच्च॒ नि मर्त्या॑दघा॒योः ।</w:t>
      </w:r>
      <w:r>
        <w:t xml:space="preserve"> </w:t>
      </w:r>
      <w:r>
        <w:t xml:space="preserve">पा॒हि सद॒मिद्वि॒श्वायुः॑ ॥ ३ ॥</w:t>
      </w:r>
    </w:p>
    <w:p>
      <w:pPr>
        <w:pStyle w:val="FirstParagraph"/>
      </w:pPr>
      <w:r>
        <w:rPr>
          <w:iCs/>
          <w:i/>
        </w:rPr>
        <w:t xml:space="preserve">sá no dūrā́c cāsā́c ca ní mártyād aghāyóḥ | pāhí sádam íd viśvā́yuḥ || 3 ||</w:t>
      </w:r>
    </w:p>
    <w:p>
      <w:pPr>
        <w:pStyle w:val="BodyText"/>
      </w:pPr>
      <w:r>
        <w:rPr>
          <w:iCs/>
          <w:i/>
        </w:rPr>
        <w:t xml:space="preserve">(Saṃhitā accents as printed (w3); Pada unaccented.)</w:t>
      </w:r>
    </w:p>
    <w:p>
      <w:pPr>
        <w:pStyle w:val="BodyText"/>
      </w:pPr>
      <w:r>
        <w:rPr>
          <w:bCs/>
          <w:b/>
        </w:rPr>
        <w:t xml:space="preserve">॥ Padapāṭhaḥ ॥</w:t>
      </w:r>
    </w:p>
    <w:p>
      <w:pPr>
        <w:pStyle w:val="BlockText"/>
      </w:pPr>
      <w:r>
        <w:t xml:space="preserve">सः । नः । दूरात् । च । आसात् । च । नि । मर्त्यात् । अघऽयोः ॥ पाहि । सदम् । इत् । विश्वऽआयुः ॥ ३ ॥</w:t>
      </w:r>
    </w:p>
    <w:p>
      <w:pPr>
        <w:pStyle w:val="FirstParagraph"/>
      </w:pPr>
      <w:r>
        <w:rPr>
          <w:iCs/>
          <w:i/>
        </w:rPr>
        <w:t xml:space="preserve">saḥ | naḥ | dūrāt | ca | āsāt | ca | ni | martyāt | agha-yoḥ || pāhi | sadam | it | viśva-āyuḥ || 3 ||</w:t>
      </w:r>
    </w:p>
    <w:p>
      <w:pPr>
        <w:pStyle w:val="BodyText"/>
      </w:pPr>
      <w:r>
        <w:rPr>
          <w:bCs/>
          <w:b/>
        </w:rPr>
        <w:t xml:space="preserve">॥ Sāyaṇa-bhāṣyam ॥</w:t>
      </w:r>
      <w:r>
        <w:t xml:space="preserve"> </w:t>
      </w:r>
      <w:r>
        <w:rPr>
          <w:iCs/>
          <w:i/>
        </w:rPr>
        <w:t xml:space="preserve">(p. 380)</w:t>
      </w:r>
    </w:p>
    <w:p>
      <w:pPr>
        <w:pStyle w:val="BlockText"/>
      </w:pPr>
      <w:r>
        <w:t xml:space="preserve">हे अग्ने विश्वायुर्व्याप्तगमनः स त्वं दूराच्च दूरेऽपि आसाच्चासन्नदेशेऽपि अघायोरघं पापमनिष्टं कर्तुमिच्छतो मर्त्यान्मनुष्याद्वैरिणो नोऽस्मान्सदमित् सर्वदैव नि पाहि । नितरां पालय ॥ अघायोः । सुप आत्मनः क्यच् । अश्वाघस्यात् । पा. ७-४-३७ । इत्यात्वम् । पाहि । पादादित्वादनिघातः । विश्वायुः । इण् गतावित्यस्माद्भावे एतेर्णिच्च । उ. २-११९ । इत्युसिः । विश्वमयनं गगनं [as printed] यस्येति बहुव्रीहिः । बहुव्रीहौ विश्वं संज्ञायामिति पूर्वपदान्तोदात्तत्वम् ॥</w:t>
      </w:r>
    </w:p>
    <w:p>
      <w:pPr>
        <w:pStyle w:val="FirstParagraph"/>
      </w:pPr>
      <w:r>
        <w:rPr>
          <w:iCs/>
          <w:i/>
        </w:rPr>
        <w:t xml:space="preserve">he agne viśvāyur vyāptagamanaḥ sa tvaṃ dūrāc ca dūre ’pi āsāc cāsannadeśe ’py aghāyor aghaṃ pāpam aniṣṭaṃ kartum icchato martyān manuṣyād vairiṇo no ’smān sadam it sarvadaiva ni pāhi | nitarāṃ pālaya || aghāyoḥ | supa ātmanaḥ kyac | aśvāghasyāt | pā. 7-4-37 | ity ātvam | pāhi | pādāditvād anighātaḥ | viśvāyuḥ | iṇ gatāv ity asmād bhāve eter ṇic ca | u. 2-119 | ity usiḥ | viśvam ayanaṃ gaganaṃ [as printed] yasyeti bahuvrīhiḥ | bahuvrīhau viśvaṃ saṃjñāyām iti pūrvapadāntodāttatvam ||</w:t>
      </w:r>
    </w:p>
    <w:p>
      <w:pPr>
        <w:pStyle w:val="BodyText"/>
      </w:pPr>
      <w:r>
        <w:rPr>
          <w:bCs/>
          <w:b/>
        </w:rPr>
        <w:t xml:space="preserve">Translation:</w:t>
      </w:r>
      <w:r>
        <w:t xml:space="preserve"> </w:t>
      </w:r>
      <w:r>
        <w:t xml:space="preserve">“</w:t>
      </w:r>
      <w:r>
        <w:t xml:space="preserve">O Agni,</w:t>
      </w:r>
      <w:r>
        <w:t xml:space="preserve"> </w:t>
      </w:r>
      <w:r>
        <w:rPr>
          <w:iCs/>
          <w:i/>
        </w:rPr>
        <w:t xml:space="preserve">viśvāyuḥ</w:t>
      </w:r>
      <w:r>
        <w:t xml:space="preserve"> </w:t>
      </w:r>
      <w:r>
        <w:t xml:space="preserve">— of all-pervading motion! You, from far (</w:t>
      </w:r>
      <w:r>
        <w:rPr>
          <w:iCs/>
          <w:i/>
        </w:rPr>
        <w:t xml:space="preserve">dūrāt</w:t>
      </w:r>
      <w:r>
        <w:t xml:space="preserve">) and from near (</w:t>
      </w:r>
      <w:r>
        <w:rPr>
          <w:iCs/>
          <w:i/>
        </w:rPr>
        <w:t xml:space="preserve">āsāt</w:t>
      </w:r>
      <w:r>
        <w:t xml:space="preserve">), protect (</w:t>
      </w:r>
      <w:r>
        <w:rPr>
          <w:iCs/>
          <w:i/>
        </w:rPr>
        <w:t xml:space="preserve">ni pāhi</w:t>
      </w:r>
      <w:r>
        <w:t xml:space="preserve">) always (</w:t>
      </w:r>
      <w:r>
        <w:rPr>
          <w:iCs/>
          <w:i/>
        </w:rPr>
        <w:t xml:space="preserve">sadam it</w:t>
      </w:r>
      <w:r>
        <w:t xml:space="preserve">)</w:t>
      </w:r>
      <w:r>
        <w:t xml:space="preserve"> </w:t>
      </w:r>
      <w:r>
        <w:rPr>
          <w:iCs/>
          <w:i/>
        </w:rPr>
        <w:t xml:space="preserve">naḥ</w:t>
      </w:r>
      <w:r>
        <w:t xml:space="preserve"> </w:t>
      </w:r>
      <w:r>
        <w:t xml:space="preserve">— us — from</w:t>
      </w:r>
      <w:r>
        <w:t xml:space="preserve"> </w:t>
      </w:r>
      <w:r>
        <w:rPr>
          <w:iCs/>
          <w:i/>
        </w:rPr>
        <w:t xml:space="preserve">martyāt</w:t>
      </w:r>
      <w:r>
        <w:t xml:space="preserve"> </w:t>
      </w:r>
      <w:r>
        <w:t xml:space="preserve">— the mortal, the enemy —</w:t>
      </w:r>
      <w:r>
        <w:t xml:space="preserve"> </w:t>
      </w:r>
      <w:r>
        <w:rPr>
          <w:iCs/>
          <w:i/>
        </w:rPr>
        <w:t xml:space="preserve">aghāyoḥ</w:t>
      </w:r>
      <w:r>
        <w:t xml:space="preserve"> </w:t>
      </w:r>
      <w:r>
        <w:t xml:space="preserve">— who wishes to do harm, evil, ill: protect completely.</w:t>
      </w:r>
      <w:r>
        <w:t xml:space="preserve"> </w:t>
      </w:r>
      <w:r>
        <w:rPr>
          <w:iCs/>
          <w:i/>
        </w:rPr>
        <w:t xml:space="preserve">Aghāyoḥ</w:t>
      </w:r>
      <w:r>
        <w:t xml:space="preserve">:</w:t>
      </w:r>
      <w:r>
        <w:t xml:space="preserve"> </w:t>
      </w:r>
      <w:r>
        <w:rPr>
          <w:iCs/>
          <w:i/>
        </w:rPr>
        <w:t xml:space="preserve">kyac</w:t>
      </w:r>
      <w:r>
        <w:t xml:space="preserve"> </w:t>
      </w:r>
      <w:r>
        <w:t xml:space="preserve">in the sense</w:t>
      </w:r>
      <w:r>
        <w:t xml:space="preserve"> </w:t>
      </w:r>
      <w:r>
        <w:t xml:space="preserve">‘</w:t>
      </w:r>
      <w:r>
        <w:t xml:space="preserve">wishing for oneself</w:t>
      </w:r>
      <w:r>
        <w:t xml:space="preserve">’</w:t>
      </w:r>
      <w:r>
        <w:t xml:space="preserve">;</w:t>
      </w:r>
      <w:r>
        <w:t xml:space="preserve"> </w:t>
      </w:r>
      <w:r>
        <w:rPr>
          <w:iCs/>
          <w:i/>
        </w:rPr>
        <w:t xml:space="preserve">ā</w:t>
      </w:r>
      <w:r>
        <w:t xml:space="preserve"> </w:t>
      </w:r>
      <w:r>
        <w:t xml:space="preserve">by P. 7-4-37 [</w:t>
      </w:r>
      <w:r>
        <w:rPr>
          <w:iCs/>
          <w:i/>
        </w:rPr>
        <w:t xml:space="preserve">aśvāghasyāt</w:t>
      </w:r>
      <w:r>
        <w:t xml:space="preserve">].</w:t>
      </w:r>
      <w:r>
        <w:t xml:space="preserve"> </w:t>
      </w:r>
      <w:r>
        <w:rPr>
          <w:iCs/>
          <w:i/>
        </w:rPr>
        <w:t xml:space="preserve">Pāhi</w:t>
      </w:r>
      <w:r>
        <w:t xml:space="preserve">: no lowering as it stands at the beginning of the pāda.</w:t>
      </w:r>
      <w:r>
        <w:t xml:space="preserve"> </w:t>
      </w:r>
      <w:r>
        <w:rPr>
          <w:iCs/>
          <w:i/>
        </w:rPr>
        <w:t xml:space="preserve">Viśvāyuḥ</w:t>
      </w:r>
      <w:r>
        <w:t xml:space="preserve">: from</w:t>
      </w:r>
      <w:r>
        <w:t xml:space="preserve"> </w:t>
      </w:r>
      <w:r>
        <w:rPr>
          <w:iCs/>
          <w:i/>
        </w:rPr>
        <w:t xml:space="preserve">iṇ gatau</w:t>
      </w:r>
      <w:r>
        <w:t xml:space="preserve"> </w:t>
      </w:r>
      <w:r>
        <w:t xml:space="preserve">with</w:t>
      </w:r>
      <w:r>
        <w:t xml:space="preserve"> </w:t>
      </w:r>
      <w:r>
        <w:rPr>
          <w:iCs/>
          <w:i/>
        </w:rPr>
        <w:t xml:space="preserve">usi</w:t>
      </w:r>
      <w:r>
        <w:t xml:space="preserve"> </w:t>
      </w:r>
      <w:r>
        <w:t xml:space="preserve">in the sense of the action, by</w:t>
      </w:r>
      <w:r>
        <w:t xml:space="preserve"> </w:t>
      </w:r>
      <w:r>
        <w:rPr>
          <w:iCs/>
          <w:i/>
        </w:rPr>
        <w:t xml:space="preserve">eter ṇic ca</w:t>
      </w:r>
      <w:r>
        <w:t xml:space="preserve"> </w:t>
      </w:r>
      <w:r>
        <w:t xml:space="preserve">(Uṇ. 2-119);</w:t>
      </w:r>
      <w:r>
        <w:t xml:space="preserve"> </w:t>
      </w:r>
      <w:r>
        <w:t xml:space="preserve">‘</w:t>
      </w:r>
      <w:r>
        <w:t xml:space="preserve">one whose going (</w:t>
      </w:r>
      <w:r>
        <w:rPr>
          <w:iCs/>
          <w:i/>
        </w:rPr>
        <w:t xml:space="preserve">ayana</w:t>
      </w:r>
      <w:r>
        <w:t xml:space="preserve">) is everywhere</w:t>
      </w:r>
      <w:r>
        <w:t xml:space="preserve">’</w:t>
      </w:r>
      <w:r>
        <w:t xml:space="preserve"> </w:t>
      </w:r>
      <w:r>
        <w:t xml:space="preserve">[the print has</w:t>
      </w:r>
      <w:r>
        <w:t xml:space="preserve"> </w:t>
      </w:r>
      <w:r>
        <w:rPr>
          <w:iCs/>
          <w:i/>
        </w:rPr>
        <w:t xml:space="preserve">gaganam</w:t>
      </w:r>
      <w:r>
        <w:t xml:space="preserve"> </w:t>
      </w:r>
      <w:r>
        <w:t xml:space="preserve">for</w:t>
      </w:r>
      <w:r>
        <w:t xml:space="preserve"> </w:t>
      </w:r>
      <w:r>
        <w:rPr>
          <w:iCs/>
          <w:i/>
        </w:rPr>
        <w:t xml:space="preserve">gamanam</w:t>
      </w:r>
      <w:r>
        <w:t xml:space="preserve"> </w:t>
      </w:r>
      <w:r>
        <w:t xml:space="preserve">here]; a</w:t>
      </w:r>
      <w:r>
        <w:t xml:space="preserve"> </w:t>
      </w:r>
      <w:r>
        <w:rPr>
          <w:iCs/>
          <w:i/>
        </w:rPr>
        <w:t xml:space="preserve">bahuvrīhi</w:t>
      </w:r>
      <w:r>
        <w:t xml:space="preserve">; the first member has the end-acute by P. 6-2-106.</w:t>
      </w:r>
      <w:r>
        <w:t xml:space="preserve">”</w:t>
      </w:r>
      <w:r>
        <w:t xml:space="preserve"> </w:t>
      </w:r>
      <w:r>
        <w:rPr>
          <w:iCs/>
          <w:i/>
        </w:rPr>
        <w:t xml:space="preserve">(Grammar pages 381–382, noted briefly: the words treated are</w:t>
      </w:r>
      <w:r>
        <w:t xml:space="preserve"> </w:t>
      </w:r>
      <w:r>
        <w:t xml:space="preserve">aghāyoḥ</w:t>
      </w:r>
      <w:r>
        <w:t xml:space="preserve"> </w:t>
      </w:r>
      <w:r>
        <w:rPr>
          <w:iCs/>
          <w:i/>
        </w:rPr>
        <w:t xml:space="preserve">[</w:t>
      </w:r>
      <w:r>
        <w:rPr>
          <w:iCs/>
          <w:i/>
          <w:iCs/>
          <w:i/>
        </w:rPr>
        <w:t xml:space="preserve">agham ātmana icchati</w:t>
      </w:r>
      <w:r>
        <w:rPr>
          <w:iCs/>
          <w:i/>
        </w:rPr>
        <w:t xml:space="preserve"> </w:t>
      </w:r>
      <w:r>
        <w:rPr>
          <w:iCs/>
          <w:i/>
        </w:rPr>
        <w:t xml:space="preserve">—</w:t>
      </w:r>
      <w:r>
        <w:rPr>
          <w:iCs/>
          <w:i/>
        </w:rPr>
        <w:t xml:space="preserve"> </w:t>
      </w:r>
      <w:r>
        <w:rPr>
          <w:iCs/>
          <w:i/>
        </w:rPr>
        <w:t xml:space="preserve">‘</w:t>
      </w:r>
      <w:r>
        <w:rPr>
          <w:iCs/>
          <w:i/>
        </w:rPr>
        <w:t xml:space="preserve">wishes evil to oneself</w:t>
      </w:r>
      <w:r>
        <w:rPr>
          <w:iCs/>
          <w:i/>
        </w:rPr>
        <w:t xml:space="preserve">’</w:t>
      </w:r>
      <w:r>
        <w:rPr>
          <w:iCs/>
          <w:i/>
        </w:rPr>
        <w:t xml:space="preserve"> </w:t>
      </w:r>
      <w:r>
        <w:rPr>
          <w:iCs/>
          <w:i/>
        </w:rPr>
        <w:t xml:space="preserve">[as printed];</w:t>
      </w:r>
      <w:r>
        <w:rPr>
          <w:iCs/>
          <w:i/>
        </w:rPr>
        <w:t xml:space="preserve"> </w:t>
      </w:r>
      <w:r>
        <w:rPr>
          <w:iCs/>
          <w:i/>
          <w:iCs/>
          <w:i/>
        </w:rPr>
        <w:t xml:space="preserve">kyac</w:t>
      </w:r>
      <w:r>
        <w:rPr>
          <w:iCs/>
          <w:i/>
        </w:rPr>
        <w:t xml:space="preserve"> </w:t>
      </w:r>
      <w:r>
        <w:rPr>
          <w:iCs/>
          <w:i/>
        </w:rPr>
        <w:t xml:space="preserve">by P. 3-1-8</w:t>
      </w:r>
      <w:r>
        <w:rPr>
          <w:iCs/>
          <w:i/>
        </w:rPr>
        <w:t xml:space="preserve"> </w:t>
      </w:r>
      <w:r>
        <w:rPr>
          <w:iCs/>
          <w:i/>
          <w:iCs/>
          <w:i/>
        </w:rPr>
        <w:t xml:space="preserve">supa ātmanaḥ kyac</w:t>
      </w:r>
      <w:r>
        <w:rPr>
          <w:iCs/>
          <w:i/>
        </w:rPr>
        <w:t xml:space="preserve">;</w:t>
      </w:r>
      <w:r>
        <w:rPr>
          <w:iCs/>
          <w:i/>
        </w:rPr>
        <w:t xml:space="preserve"> </w:t>
      </w:r>
      <w:r>
        <w:rPr>
          <w:iCs/>
          <w:i/>
          <w:iCs/>
          <w:i/>
        </w:rPr>
        <w:t xml:space="preserve">u</w:t>
      </w:r>
      <w:r>
        <w:rPr>
          <w:iCs/>
          <w:i/>
        </w:rPr>
        <w:t xml:space="preserve"> </w:t>
      </w:r>
      <w:r>
        <w:rPr>
          <w:iCs/>
          <w:i/>
        </w:rPr>
        <w:t xml:space="preserve">after</w:t>
      </w:r>
      <w:r>
        <w:rPr>
          <w:iCs/>
          <w:i/>
        </w:rPr>
        <w:t xml:space="preserve"> </w:t>
      </w:r>
      <w:r>
        <w:rPr>
          <w:iCs/>
          <w:i/>
          <w:iCs/>
          <w:i/>
        </w:rPr>
        <w:t xml:space="preserve">kyac</w:t>
      </w:r>
      <w:r>
        <w:rPr>
          <w:iCs/>
          <w:i/>
        </w:rPr>
        <w:t xml:space="preserve"> </w:t>
      </w:r>
      <w:r>
        <w:rPr>
          <w:iCs/>
          <w:i/>
        </w:rPr>
        <w:t xml:space="preserve">in the Veda by P. 3-2-170</w:t>
      </w:r>
      <w:r>
        <w:rPr>
          <w:iCs/>
          <w:i/>
        </w:rPr>
        <w:t xml:space="preserve"> </w:t>
      </w:r>
      <w:r>
        <w:rPr>
          <w:iCs/>
          <w:i/>
          <w:iCs/>
          <w:i/>
        </w:rPr>
        <w:t xml:space="preserve">kyācchandasi</w:t>
      </w:r>
      <w:r>
        <w:rPr>
          <w:iCs/>
          <w:i/>
        </w:rPr>
        <w:t xml:space="preserve">; the</w:t>
      </w:r>
      <w:r>
        <w:rPr>
          <w:iCs/>
          <w:i/>
        </w:rPr>
        <w:t xml:space="preserve"> </w:t>
      </w:r>
      <w:r>
        <w:rPr>
          <w:iCs/>
          <w:i/>
          <w:iCs/>
          <w:i/>
        </w:rPr>
        <w:t xml:space="preserve">a</w:t>
      </w:r>
      <w:r>
        <w:rPr>
          <w:iCs/>
          <w:i/>
        </w:rPr>
        <w:t xml:space="preserve"> </w:t>
      </w:r>
      <w:r>
        <w:rPr>
          <w:iCs/>
          <w:i/>
        </w:rPr>
        <w:t xml:space="preserve">of</w:t>
      </w:r>
      <w:r>
        <w:rPr>
          <w:iCs/>
          <w:i/>
        </w:rPr>
        <w:t xml:space="preserve"> </w:t>
      </w:r>
      <w:r>
        <w:rPr>
          <w:iCs/>
          <w:i/>
          <w:iCs/>
          <w:i/>
        </w:rPr>
        <w:t xml:space="preserve">kyac</w:t>
      </w:r>
      <w:r>
        <w:rPr>
          <w:iCs/>
          <w:i/>
        </w:rPr>
        <w:t xml:space="preserve"> </w:t>
      </w:r>
      <w:r>
        <w:rPr>
          <w:iCs/>
          <w:i/>
        </w:rPr>
        <w:t xml:space="preserve">is lost by P. 6-4-48;</w:t>
      </w:r>
      <w:r>
        <w:rPr>
          <w:iCs/>
          <w:i/>
        </w:rPr>
        <w:t xml:space="preserve"> </w:t>
      </w:r>
      <w:r>
        <w:rPr>
          <w:iCs/>
          <w:i/>
          <w:iCs/>
          <w:i/>
        </w:rPr>
        <w:t xml:space="preserve">aśvāghasyāt</w:t>
      </w:r>
      <w:r>
        <w:rPr>
          <w:iCs/>
          <w:i/>
        </w:rPr>
        <w:t xml:space="preserve"> </w:t>
      </w:r>
      <w:r>
        <w:rPr>
          <w:iCs/>
          <w:i/>
        </w:rPr>
        <w:t xml:space="preserve">P. 7-4-37 makes</w:t>
      </w:r>
      <w:r>
        <w:rPr>
          <w:iCs/>
          <w:i/>
        </w:rPr>
        <w:t xml:space="preserve"> </w:t>
      </w:r>
      <w:r>
        <w:rPr>
          <w:iCs/>
          <w:i/>
          <w:iCs/>
          <w:i/>
        </w:rPr>
        <w:t xml:space="preserve">agha</w:t>
      </w:r>
      <w:r>
        <w:rPr>
          <w:iCs/>
          <w:i/>
        </w:rPr>
        <w:t xml:space="preserve"> </w:t>
      </w:r>
      <w:r>
        <w:rPr>
          <w:iCs/>
          <w:i/>
        </w:rPr>
        <w:t xml:space="preserve">end in</w:t>
      </w:r>
      <w:r>
        <w:rPr>
          <w:iCs/>
          <w:i/>
        </w:rPr>
        <w:t xml:space="preserve"> </w:t>
      </w:r>
      <w:r>
        <w:rPr>
          <w:iCs/>
          <w:i/>
          <w:iCs/>
          <w:i/>
        </w:rPr>
        <w:t xml:space="preserve">ā</w:t>
      </w:r>
      <w:r>
        <w:rPr>
          <w:iCs/>
          <w:i/>
        </w:rPr>
        <w:t xml:space="preserve"> </w:t>
      </w:r>
      <w:r>
        <w:rPr>
          <w:iCs/>
          <w:i/>
        </w:rPr>
        <w:t xml:space="preserve">before</w:t>
      </w:r>
      <w:r>
        <w:rPr>
          <w:iCs/>
          <w:i/>
        </w:rPr>
        <w:t xml:space="preserve"> </w:t>
      </w:r>
      <w:r>
        <w:rPr>
          <w:iCs/>
          <w:i/>
          <w:iCs/>
          <w:i/>
        </w:rPr>
        <w:t xml:space="preserve">kyac</w:t>
      </w:r>
      <w:r>
        <w:rPr>
          <w:iCs/>
          <w:i/>
        </w:rPr>
        <w:t xml:space="preserve"> </w:t>
      </w:r>
      <w:r>
        <w:rPr>
          <w:iCs/>
          <w:i/>
        </w:rPr>
        <w:t xml:space="preserve">in the Veda, so</w:t>
      </w:r>
      <w:r>
        <w:rPr>
          <w:iCs/>
          <w:i/>
        </w:rPr>
        <w:t xml:space="preserve"> </w:t>
      </w:r>
      <w:r>
        <w:rPr>
          <w:iCs/>
          <w:i/>
          <w:iCs/>
          <w:i/>
        </w:rPr>
        <w:t xml:space="preserve">aghāyu</w:t>
      </w:r>
      <w:r>
        <w:rPr>
          <w:iCs/>
          <w:i/>
        </w:rPr>
        <w:t xml:space="preserve">; ablative singular</w:t>
      </w:r>
      <w:r>
        <w:rPr>
          <w:iCs/>
          <w:i/>
        </w:rPr>
        <w:t xml:space="preserve"> </w:t>
      </w:r>
      <w:r>
        <w:rPr>
          <w:iCs/>
          <w:i/>
          <w:iCs/>
          <w:i/>
        </w:rPr>
        <w:t xml:space="preserve">aghāyoḥ</w:t>
      </w:r>
      <w:r>
        <w:rPr>
          <w:iCs/>
          <w:i/>
        </w:rPr>
        <w:t xml:space="preserve">],</w:t>
      </w:r>
      <w:r>
        <w:t xml:space="preserve"> </w:t>
      </w:r>
      <w:r>
        <w:t xml:space="preserve">pāhi</w:t>
      </w:r>
      <w:r>
        <w:t xml:space="preserve"> </w:t>
      </w:r>
      <w:r>
        <w:rPr>
          <w:iCs/>
          <w:i/>
        </w:rPr>
        <w:t xml:space="preserve">[</w:t>
      </w:r>
      <w:r>
        <w:rPr>
          <w:iCs/>
          <w:i/>
          <w:iCs/>
          <w:i/>
        </w:rPr>
        <w:t xml:space="preserve">pā rakṣaṇe</w:t>
      </w:r>
      <w:r>
        <w:rPr>
          <w:iCs/>
          <w:i/>
        </w:rPr>
        <w:t xml:space="preserve">,</w:t>
      </w:r>
      <w:r>
        <w:rPr>
          <w:iCs/>
          <w:i/>
        </w:rPr>
        <w:t xml:space="preserve"> </w:t>
      </w:r>
      <w:r>
        <w:rPr>
          <w:iCs/>
          <w:i/>
          <w:iCs/>
          <w:i/>
        </w:rPr>
        <w:t xml:space="preserve">adādi</w:t>
      </w:r>
      <w:r>
        <w:rPr>
          <w:iCs/>
          <w:i/>
        </w:rPr>
        <w:t xml:space="preserve">;</w:t>
      </w:r>
      <w:r>
        <w:rPr>
          <w:iCs/>
          <w:i/>
        </w:rPr>
        <w:t xml:space="preserve"> </w:t>
      </w:r>
      <w:r>
        <w:rPr>
          <w:iCs/>
          <w:i/>
          <w:iCs/>
          <w:i/>
        </w:rPr>
        <w:t xml:space="preserve">loṭ</w:t>
      </w:r>
      <w:r>
        <w:rPr>
          <w:iCs/>
          <w:i/>
        </w:rPr>
        <w:t xml:space="preserve"> </w:t>
      </w:r>
      <w:r>
        <w:rPr>
          <w:iCs/>
          <w:i/>
        </w:rPr>
        <w:t xml:space="preserve">2nd singular,</w:t>
      </w:r>
      <w:r>
        <w:rPr>
          <w:iCs/>
          <w:i/>
        </w:rPr>
        <w:t xml:space="preserve"> </w:t>
      </w:r>
      <w:r>
        <w:rPr>
          <w:iCs/>
          <w:i/>
          <w:iCs/>
          <w:i/>
        </w:rPr>
        <w:t xml:space="preserve">sip</w:t>
      </w:r>
      <w:r>
        <w:rPr>
          <w:iCs/>
          <w:i/>
        </w:rPr>
        <w:t xml:space="preserve"> </w:t>
      </w:r>
      <w:r>
        <w:rPr>
          <w:iCs/>
          <w:i/>
        </w:rPr>
        <w:t xml:space="preserve">→</w:t>
      </w:r>
      <w:r>
        <w:rPr>
          <w:iCs/>
          <w:i/>
        </w:rPr>
        <w:t xml:space="preserve"> </w:t>
      </w:r>
      <w:r>
        <w:rPr>
          <w:iCs/>
          <w:i/>
          <w:iCs/>
          <w:i/>
        </w:rPr>
        <w:t xml:space="preserve">hi</w:t>
      </w:r>
      <w:r>
        <w:rPr>
          <w:iCs/>
          <w:i/>
        </w:rPr>
        <w:t xml:space="preserve">;</w:t>
      </w:r>
      <w:r>
        <w:rPr>
          <w:iCs/>
          <w:i/>
        </w:rPr>
        <w:t xml:space="preserve"> </w:t>
      </w:r>
      <w:r>
        <w:rPr>
          <w:iCs/>
          <w:i/>
          <w:iCs/>
          <w:i/>
        </w:rPr>
        <w:t xml:space="preserve">hi</w:t>
      </w:r>
      <w:r>
        <w:rPr>
          <w:iCs/>
          <w:i/>
        </w:rPr>
        <w:t xml:space="preserve"> </w:t>
      </w:r>
      <w:r>
        <w:rPr>
          <w:iCs/>
          <w:i/>
        </w:rPr>
        <w:t xml:space="preserve">is not lost since it does not follow a short</w:t>
      </w:r>
      <w:r>
        <w:rPr>
          <w:iCs/>
          <w:i/>
        </w:rPr>
        <w:t xml:space="preserve"> </w:t>
      </w:r>
      <w:r>
        <w:rPr>
          <w:iCs/>
          <w:i/>
          <w:iCs/>
          <w:i/>
        </w:rPr>
        <w:t xml:space="preserve">a</w:t>
      </w:r>
      <w:r>
        <w:rPr>
          <w:iCs/>
          <w:i/>
        </w:rPr>
        <w:t xml:space="preserve">; the verb is not lowered since it is at the head of the pāda (the restriction</w:t>
      </w:r>
      <w:r>
        <w:rPr>
          <w:iCs/>
          <w:i/>
        </w:rPr>
        <w:t xml:space="preserve"> </w:t>
      </w:r>
      <w:r>
        <w:rPr>
          <w:iCs/>
          <w:i/>
          <w:iCs/>
          <w:i/>
        </w:rPr>
        <w:t xml:space="preserve">apādādau</w:t>
      </w:r>
      <w:r>
        <w:rPr>
          <w:iCs/>
          <w:i/>
        </w:rPr>
        <w:t xml:space="preserve">; no number printed)] and</w:t>
      </w:r>
      <w:r>
        <w:t xml:space="preserve"> </w:t>
      </w:r>
      <w:r>
        <w:t xml:space="preserve">viśvāyuḥ</w:t>
      </w:r>
      <w:r>
        <w:t xml:space="preserve"> </w:t>
      </w:r>
      <w:r>
        <w:rPr>
          <w:iCs/>
          <w:i/>
        </w:rPr>
        <w:t xml:space="preserve">[</w:t>
      </w:r>
      <w:r>
        <w:rPr>
          <w:iCs/>
          <w:i/>
          <w:iCs/>
          <w:i/>
        </w:rPr>
        <w:t xml:space="preserve">iṇ gatau</w:t>
      </w:r>
      <w:r>
        <w:rPr>
          <w:iCs/>
          <w:i/>
        </w:rPr>
        <w:t xml:space="preserve">,</w:t>
      </w:r>
      <w:r>
        <w:rPr>
          <w:iCs/>
          <w:i/>
        </w:rPr>
        <w:t xml:space="preserve"> </w:t>
      </w:r>
      <w:r>
        <w:rPr>
          <w:iCs/>
          <w:i/>
          <w:iCs/>
          <w:i/>
        </w:rPr>
        <w:t xml:space="preserve">adādi</w:t>
      </w:r>
      <w:r>
        <w:rPr>
          <w:iCs/>
          <w:i/>
        </w:rPr>
        <w:t xml:space="preserve"> </w:t>
      </w:r>
      <w:r>
        <w:rPr>
          <w:iCs/>
          <w:i/>
        </w:rPr>
        <w:t xml:space="preserve">+</w:t>
      </w:r>
      <w:r>
        <w:rPr>
          <w:iCs/>
          <w:i/>
        </w:rPr>
        <w:t xml:space="preserve"> </w:t>
      </w:r>
      <w:r>
        <w:rPr>
          <w:iCs/>
          <w:i/>
          <w:iCs/>
          <w:i/>
        </w:rPr>
        <w:t xml:space="preserve">usi</w:t>
      </w:r>
      <w:r>
        <w:rPr>
          <w:iCs/>
          <w:i/>
        </w:rPr>
        <w:t xml:space="preserve"> </w:t>
      </w:r>
      <w:r>
        <w:rPr>
          <w:iCs/>
          <w:i/>
        </w:rPr>
        <w:t xml:space="preserve">in the sense of the action by U. sū. 2-275</w:t>
      </w:r>
      <w:r>
        <w:rPr>
          <w:iCs/>
          <w:i/>
        </w:rPr>
        <w:t xml:space="preserve"> </w:t>
      </w:r>
      <w:r>
        <w:rPr>
          <w:iCs/>
          <w:i/>
          <w:iCs/>
          <w:i/>
        </w:rPr>
        <w:t xml:space="preserve">eter ṇic ca</w:t>
      </w:r>
      <w:r>
        <w:rPr>
          <w:iCs/>
          <w:i/>
        </w:rPr>
        <w:t xml:space="preserve"> </w:t>
      </w:r>
      <w:r>
        <w:rPr>
          <w:iCs/>
          <w:i/>
        </w:rPr>
        <w:t xml:space="preserve">(bhāṣya: 2-119); it is</w:t>
      </w:r>
      <w:r>
        <w:rPr>
          <w:iCs/>
          <w:i/>
        </w:rPr>
        <w:t xml:space="preserve"> </w:t>
      </w:r>
      <w:r>
        <w:rPr>
          <w:iCs/>
          <w:i/>
          <w:iCs/>
          <w:i/>
        </w:rPr>
        <w:t xml:space="preserve">ṇit</w:t>
      </w:r>
      <w:r>
        <w:rPr>
          <w:iCs/>
          <w:i/>
        </w:rPr>
        <w:t xml:space="preserve">, so vṛddhi of the</w:t>
      </w:r>
      <w:r>
        <w:rPr>
          <w:iCs/>
          <w:i/>
        </w:rPr>
        <w:t xml:space="preserve"> </w:t>
      </w:r>
      <w:r>
        <w:rPr>
          <w:iCs/>
          <w:i/>
          <w:iCs/>
          <w:i/>
        </w:rPr>
        <w:t xml:space="preserve">i</w:t>
      </w:r>
      <w:r>
        <w:rPr>
          <w:iCs/>
          <w:i/>
        </w:rPr>
        <w:t xml:space="preserve"> </w:t>
      </w:r>
      <w:r>
        <w:rPr>
          <w:iCs/>
          <w:i/>
        </w:rPr>
        <w:t xml:space="preserve">by P. 7-2-115</w:t>
      </w:r>
      <w:r>
        <w:rPr>
          <w:iCs/>
          <w:i/>
        </w:rPr>
        <w:t xml:space="preserve"> </w:t>
      </w:r>
      <w:r>
        <w:rPr>
          <w:iCs/>
          <w:i/>
          <w:iCs/>
          <w:i/>
        </w:rPr>
        <w:t xml:space="preserve">aco ñṇiti</w:t>
      </w:r>
      <w:r>
        <w:rPr>
          <w:iCs/>
          <w:i/>
        </w:rPr>
        <w:t xml:space="preserve">;</w:t>
      </w:r>
      <w:r>
        <w:rPr>
          <w:iCs/>
          <w:i/>
        </w:rPr>
        <w:t xml:space="preserve"> </w:t>
      </w:r>
      <w:r>
        <w:rPr>
          <w:iCs/>
          <w:i/>
          <w:iCs/>
          <w:i/>
        </w:rPr>
        <w:t xml:space="preserve">āy</w:t>
      </w:r>
      <w:r>
        <w:rPr>
          <w:iCs/>
          <w:i/>
        </w:rPr>
        <w:t xml:space="preserve"> </w:t>
      </w:r>
      <w:r>
        <w:rPr>
          <w:iCs/>
          <w:i/>
        </w:rPr>
        <w:t xml:space="preserve">by P. 6-1-78</w:t>
      </w:r>
      <w:r>
        <w:rPr>
          <w:iCs/>
          <w:i/>
        </w:rPr>
        <w:t xml:space="preserve"> </w:t>
      </w:r>
      <w:r>
        <w:rPr>
          <w:iCs/>
          <w:i/>
          <w:iCs/>
          <w:i/>
        </w:rPr>
        <w:t xml:space="preserve">eco</w:t>
      </w:r>
      <w:r>
        <w:rPr>
          <w:iCs/>
          <w:i/>
          <w:iCs/>
          <w:i/>
        </w:rPr>
        <w:t xml:space="preserve"> </w:t>
      </w:r>
      <w:r>
        <w:rPr>
          <w:iCs/>
          <w:i/>
          <w:iCs/>
          <w:i/>
        </w:rPr>
        <w:t xml:space="preserve">‘</w:t>
      </w:r>
      <w:r>
        <w:rPr>
          <w:iCs/>
          <w:i/>
          <w:iCs/>
          <w:i/>
        </w:rPr>
        <w:t xml:space="preserve">yavāyāvaḥ</w:t>
      </w:r>
      <w:r>
        <w:rPr>
          <w:iCs/>
          <w:i/>
          <w:iCs/>
          <w:i/>
          <w:iCs/>
          <w:i/>
        </w:rPr>
        <w:t xml:space="preserve">:</w:t>
      </w:r>
      <w:r>
        <w:rPr>
          <w:iCs/>
          <w:i/>
          <w:iCs/>
          <w:i/>
          <w:iCs/>
          <w:i/>
        </w:rPr>
        <w:t xml:space="preserve"> </w:t>
      </w:r>
      <w:r>
        <w:rPr>
          <w:iCs/>
          <w:i/>
          <w:iCs/>
          <w:i/>
        </w:rPr>
        <w:t xml:space="preserve">āyus</w:t>
      </w:r>
      <w:r>
        <w:rPr>
          <w:iCs/>
          <w:i/>
          <w:iCs/>
          <w:i/>
          <w:iCs/>
          <w:i/>
        </w:rPr>
        <w:t xml:space="preserve">;</w:t>
      </w:r>
      <w:r>
        <w:rPr>
          <w:iCs/>
          <w:i/>
          <w:iCs/>
          <w:i/>
          <w:iCs/>
          <w:i/>
        </w:rPr>
        <w:t xml:space="preserve"> </w:t>
      </w:r>
      <w:r>
        <w:rPr>
          <w:iCs/>
          <w:i/>
          <w:iCs/>
          <w:i/>
        </w:rPr>
        <w:t xml:space="preserve">viśvam āyur (ayanaṃ) gamanaṃ yasya</w:t>
      </w:r>
      <w:r>
        <w:rPr>
          <w:iCs/>
          <w:i/>
          <w:iCs/>
          <w:i/>
          <w:iCs/>
          <w:i/>
        </w:rPr>
        <w:t xml:space="preserve">, a</w:t>
      </w:r>
      <w:r>
        <w:rPr>
          <w:iCs/>
          <w:i/>
          <w:iCs/>
          <w:i/>
          <w:iCs/>
          <w:i/>
        </w:rPr>
        <w:t xml:space="preserve"> </w:t>
      </w:r>
      <w:r>
        <w:rPr>
          <w:iCs/>
          <w:i/>
          <w:iCs/>
          <w:i/>
        </w:rPr>
        <w:t xml:space="preserve">bahuvrīhi</w:t>
      </w:r>
      <w:r>
        <w:rPr>
          <w:iCs/>
          <w:i/>
          <w:iCs/>
          <w:i/>
          <w:iCs/>
          <w:i/>
        </w:rPr>
        <w:t xml:space="preserve">; the accent of the first member’s end by P. 6-2-106</w:t>
      </w:r>
      <w:r>
        <w:rPr>
          <w:iCs/>
          <w:i/>
          <w:iCs/>
          <w:i/>
          <w:iCs/>
          <w:i/>
        </w:rPr>
        <w:t xml:space="preserve"> </w:t>
      </w:r>
      <w:r>
        <w:rPr>
          <w:iCs/>
          <w:i/>
          <w:iCs/>
          <w:i/>
        </w:rPr>
        <w:t xml:space="preserve">bahuvrīhau viśvaṃ saṃjñāyām* where the name is concerned; ’the acute that would be on the first syllable of the first member is displaced by an end-acute</w:t>
      </w:r>
      <w:r>
        <w:rPr>
          <w:iCs/>
          <w:i/>
          <w:iCs/>
          <w:i/>
        </w:rPr>
        <w:t xml:space="preserve">’</w:t>
      </w:r>
      <w:r>
        <w:rPr>
          <w:iCs/>
          <w:i/>
          <w:iCs/>
          <w:i/>
        </w:rPr>
        <w:t xml:space="preserve">;</w:t>
      </w:r>
      <w:r>
        <w:rPr>
          <w:iCs/>
          <w:i/>
          <w:iCs/>
          <w:i/>
        </w:rPr>
        <w:t xml:space="preserve"> </w:t>
      </w:r>
      <w:r>
        <w:rPr>
          <w:iCs/>
          <w:i/>
        </w:rPr>
        <w:t xml:space="preserve">viśvāyuḥ* has the middle acute]; numerals checked against the print, w3.)</w:t>
      </w:r>
    </w:p>
    <w:p>
      <w:pPr>
        <w:pStyle w:val="BodyText"/>
      </w:pPr>
      <w:r>
        <w:rPr>
          <w:bCs/>
          <w:b/>
        </w:rPr>
        <w:t xml:space="preserve">॥ Prati-padārthaḥ ॥</w:t>
      </w:r>
      <w:r>
        <w:t xml:space="preserve"> </w:t>
      </w:r>
      <w:r>
        <w:rPr>
          <w:iCs/>
          <w:i/>
        </w:rPr>
        <w:t xml:space="preserve">(p. 381)</w:t>
      </w:r>
      <w:r>
        <w:t xml:space="preserve"> </w:t>
      </w:r>
      <w:r>
        <w:rPr>
          <w:bCs/>
          <w:b/>
        </w:rPr>
        <w:t xml:space="preserve">(अग्ने) ((agne))</w:t>
      </w:r>
      <w:r>
        <w:t xml:space="preserve"> </w:t>
      </w:r>
      <w:r>
        <w:t xml:space="preserve">— O Agni |</w:t>
      </w:r>
      <w:r>
        <w:t xml:space="preserve"> </w:t>
      </w:r>
      <w:r>
        <w:rPr>
          <w:bCs/>
          <w:b/>
        </w:rPr>
        <w:t xml:space="preserve">विश्वायुः (viśvāyuḥ)</w:t>
      </w:r>
      <w:r>
        <w:t xml:space="preserve"> </w:t>
      </w:r>
      <w:r>
        <w:t xml:space="preserve">— of all-pervading movement |</w:t>
      </w:r>
      <w:r>
        <w:t xml:space="preserve"> </w:t>
      </w:r>
      <w:r>
        <w:rPr>
          <w:bCs/>
          <w:b/>
        </w:rPr>
        <w:t xml:space="preserve">सः (saḥ)</w:t>
      </w:r>
      <w:r>
        <w:t xml:space="preserve"> </w:t>
      </w:r>
      <w:r>
        <w:t xml:space="preserve">— such you |</w:t>
      </w:r>
      <w:r>
        <w:t xml:space="preserve"> </w:t>
      </w:r>
      <w:r>
        <w:rPr>
          <w:bCs/>
          <w:b/>
        </w:rPr>
        <w:t xml:space="preserve">दूरात् च (dūrāt ca)</w:t>
      </w:r>
      <w:r>
        <w:t xml:space="preserve"> </w:t>
      </w:r>
      <w:r>
        <w:t xml:space="preserve">— from afar |</w:t>
      </w:r>
      <w:r>
        <w:t xml:space="preserve"> </w:t>
      </w:r>
      <w:r>
        <w:rPr>
          <w:bCs/>
          <w:b/>
        </w:rPr>
        <w:t xml:space="preserve">आसात् च (āsāt ca)</w:t>
      </w:r>
      <w:r>
        <w:t xml:space="preserve"> </w:t>
      </w:r>
      <w:r>
        <w:t xml:space="preserve">— and from near |</w:t>
      </w:r>
      <w:r>
        <w:t xml:space="preserve"> </w:t>
      </w:r>
      <w:r>
        <w:rPr>
          <w:bCs/>
          <w:b/>
        </w:rPr>
        <w:t xml:space="preserve">अघायोः (aghāyoḥ)</w:t>
      </w:r>
      <w:r>
        <w:t xml:space="preserve"> </w:t>
      </w:r>
      <w:r>
        <w:t xml:space="preserve">— wishing us harm |</w:t>
      </w:r>
      <w:r>
        <w:t xml:space="preserve"> </w:t>
      </w:r>
      <w:r>
        <w:rPr>
          <w:bCs/>
          <w:b/>
        </w:rPr>
        <w:t xml:space="preserve">मर्त्यात् (martyāt)</w:t>
      </w:r>
      <w:r>
        <w:t xml:space="preserve"> </w:t>
      </w:r>
      <w:r>
        <w:t xml:space="preserve">— from the mortal [enemy] |</w:t>
      </w:r>
      <w:r>
        <w:t xml:space="preserve"> </w:t>
      </w:r>
      <w:r>
        <w:rPr>
          <w:bCs/>
          <w:b/>
        </w:rPr>
        <w:t xml:space="preserve">नः (naḥ)</w:t>
      </w:r>
      <w:r>
        <w:t xml:space="preserve"> </w:t>
      </w:r>
      <w:r>
        <w:t xml:space="preserve">— us |</w:t>
      </w:r>
      <w:r>
        <w:t xml:space="preserve"> </w:t>
      </w:r>
      <w:r>
        <w:rPr>
          <w:bCs/>
          <w:b/>
        </w:rPr>
        <w:t xml:space="preserve">सदम् इत् (sadam it)</w:t>
      </w:r>
      <w:r>
        <w:t xml:space="preserve"> </w:t>
      </w:r>
      <w:r>
        <w:t xml:space="preserve">— always |</w:t>
      </w:r>
      <w:r>
        <w:t xml:space="preserve"> </w:t>
      </w:r>
      <w:r>
        <w:rPr>
          <w:bCs/>
          <w:b/>
        </w:rPr>
        <w:t xml:space="preserve">नि पाहि (ni pāhi)</w:t>
      </w:r>
      <w:r>
        <w:t xml:space="preserve"> </w:t>
      </w:r>
      <w:r>
        <w:t xml:space="preserve">— protect well.</w:t>
      </w:r>
    </w:p>
    <w:p>
      <w:pPr>
        <w:pStyle w:val="BodyText"/>
      </w:pPr>
      <w:r>
        <w:rPr>
          <w:bCs/>
          <w:b/>
        </w:rPr>
        <w:t xml:space="preserve">॥ Bhāvārthaḥ ॥</w:t>
      </w:r>
      <w:r>
        <w:t xml:space="preserve"> </w:t>
      </w:r>
      <w:r>
        <w:t xml:space="preserve">O Agni! You pervade all places. Therefore protect us always against enemies who wish us harm, whether they are far away or close at hand.</w:t>
      </w:r>
    </w:p>
    <w:p>
      <w:pPr>
        <w:pStyle w:val="BodyText"/>
      </w:pPr>
      <w:r>
        <w:rPr>
          <w:bCs/>
          <w:b/>
        </w:rPr>
        <w:t xml:space="preserve">॥ English Translation ॥</w:t>
      </w:r>
      <w:r>
        <w:t xml:space="preserve"> </w:t>
      </w:r>
      <w:r>
        <w:rPr>
          <w:iCs/>
          <w:i/>
        </w:rPr>
        <w:t xml:space="preserve">(as printed in the source)</w:t>
      </w:r>
    </w:p>
    <w:p>
      <w:pPr>
        <w:pStyle w:val="BlockText"/>
      </w:pPr>
      <w:r>
        <w:t xml:space="preserve">Do you, therefore Agni who is omnipresent, ever protect us from the wicked mortal seeking to do us injury whether near or afar.</w:t>
      </w:r>
    </w:p>
    <w:p>
      <w:pPr>
        <w:pStyle w:val="FirstParagraph"/>
      </w:pPr>
      <w:r>
        <w:rPr>
          <w:bCs/>
          <w:b/>
        </w:rPr>
        <w:t xml:space="preserve">॥ Viśeṣa-viṣayagaḷu (Special Topics) ॥</w:t>
      </w:r>
      <w:r>
        <w:t xml:space="preserve"> </w:t>
      </w:r>
      <w:r>
        <w:rPr>
          <w:iCs/>
          <w:i/>
        </w:rPr>
        <w:t xml:space="preserve">(p. 381)</w:t>
      </w:r>
      <w:r>
        <w:t xml:space="preserve"> </w:t>
      </w:r>
      <w:r>
        <w:rPr>
          <w:bCs/>
          <w:b/>
        </w:rPr>
        <w:t xml:space="preserve">दूरात् च आसात् च</w:t>
      </w:r>
      <w:r>
        <w:t xml:space="preserve"> </w:t>
      </w:r>
      <w:r>
        <w:t xml:space="preserve">— from afar or from near.</w:t>
      </w:r>
      <w:r>
        <w:t xml:space="preserve"> </w:t>
      </w:r>
      <w:r>
        <w:rPr>
          <w:bCs/>
          <w:b/>
        </w:rPr>
        <w:t xml:space="preserve">अघायोः</w:t>
      </w:r>
      <w:r>
        <w:t xml:space="preserve"> </w:t>
      </w:r>
      <w:r>
        <w:t xml:space="preserve">—</w:t>
      </w:r>
      <w:r>
        <w:t xml:space="preserve"> </w:t>
      </w:r>
      <w:r>
        <w:rPr>
          <w:iCs/>
          <w:i/>
        </w:rPr>
        <w:t xml:space="preserve">agha</w:t>
      </w:r>
      <w:r>
        <w:t xml:space="preserve"> </w:t>
      </w:r>
      <w:r>
        <w:t xml:space="preserve">means sin, ill, harm; a man who wishes to do it is</w:t>
      </w:r>
      <w:r>
        <w:t xml:space="preserve"> </w:t>
      </w:r>
      <w:r>
        <w:rPr>
          <w:iCs/>
          <w:i/>
        </w:rPr>
        <w:t xml:space="preserve">aghāyu</w:t>
      </w:r>
      <w:r>
        <w:t xml:space="preserve">: from such a man, who wishes us harm, [protect us].</w:t>
      </w:r>
      <w:r>
        <w:t xml:space="preserve"> </w:t>
      </w:r>
      <w:r>
        <w:rPr>
          <w:bCs/>
          <w:b/>
        </w:rPr>
        <w:t xml:space="preserve">सदम् इत्</w:t>
      </w:r>
      <w:r>
        <w:t xml:space="preserve"> </w:t>
      </w:r>
      <w:r>
        <w:t xml:space="preserve">—</w:t>
      </w:r>
      <w:r>
        <w:t xml:space="preserve"> </w:t>
      </w:r>
      <w:r>
        <w:rPr>
          <w:iCs/>
          <w:i/>
        </w:rPr>
        <w:t xml:space="preserve">sarvadaiva</w:t>
      </w:r>
      <w:r>
        <w:t xml:space="preserve">: always.</w:t>
      </w:r>
      <w:r>
        <w:t xml:space="preserve"> </w:t>
      </w:r>
      <w:r>
        <w:rPr>
          <w:bCs/>
          <w:b/>
        </w:rPr>
        <w:t xml:space="preserve">विश्वायुः</w:t>
      </w:r>
      <w:r>
        <w:t xml:space="preserve"> </w:t>
      </w:r>
      <w:r>
        <w:t xml:space="preserve">—</w:t>
      </w:r>
      <w:r>
        <w:t xml:space="preserve"> </w:t>
      </w:r>
      <w:r>
        <w:rPr>
          <w:iCs/>
          <w:i/>
        </w:rPr>
        <w:t xml:space="preserve">viśvam ayanaṃ gamanaṃ yasya</w:t>
      </w:r>
      <w:r>
        <w:t xml:space="preserve">: one who has movement or travel in all places; all-pervading.</w:t>
      </w:r>
      <w:r>
        <w:t xml:space="preserve"> </w:t>
      </w:r>
      <w:r>
        <w:t xml:space="preserve">### Pages 382–384 — Sūkta 27, Rik 4</w:t>
      </w:r>
    </w:p>
    <w:p>
      <w:pPr>
        <w:pStyle w:val="BodyText"/>
      </w:pPr>
      <w:r>
        <w:rPr>
          <w:bCs/>
          <w:b/>
        </w:rPr>
        <w:t xml:space="preserve">॥ Saṃhitāpāṭhaḥ ॥</w:t>
      </w:r>
    </w:p>
    <w:p>
      <w:pPr>
        <w:pStyle w:val="BlockText"/>
      </w:pPr>
      <w:r>
        <w:t xml:space="preserve">इ॒ममू॒ षु त्वम॒स्माकं॑ स॒निं गा॑य॒त्रं नव्यां॑सं ।</w:t>
      </w:r>
      <w:r>
        <w:t xml:space="preserve"> </w:t>
      </w:r>
      <w:r>
        <w:t xml:space="preserve">अग्ने॑ दे॒वेषु॒ प्र वो॑चः ॥ ४ ॥</w:t>
      </w:r>
    </w:p>
    <w:p>
      <w:pPr>
        <w:pStyle w:val="FirstParagraph"/>
      </w:pPr>
      <w:r>
        <w:rPr>
          <w:iCs/>
          <w:i/>
        </w:rPr>
        <w:t xml:space="preserve">imám ū ṣú tvám asmā́kaṃ saníṃ gāyatráṃ návyāṃsaṃ | ágne devéṣu prá vocaḥ || 4 ||</w:t>
      </w:r>
    </w:p>
    <w:p>
      <w:pPr>
        <w:pStyle w:val="BodyText"/>
      </w:pPr>
      <w:r>
        <w:rPr>
          <w:iCs/>
          <w:i/>
        </w:rPr>
        <w:t xml:space="preserve">(Saṃhitā accents as printed (w3); the print has इममू (short a); Pada unaccented.)</w:t>
      </w:r>
    </w:p>
    <w:p>
      <w:pPr>
        <w:pStyle w:val="BodyText"/>
      </w:pPr>
      <w:r>
        <w:rPr>
          <w:bCs/>
          <w:b/>
        </w:rPr>
        <w:t xml:space="preserve">॥ Padapāṭhaḥ ॥</w:t>
      </w:r>
    </w:p>
    <w:p>
      <w:pPr>
        <w:pStyle w:val="BlockText"/>
      </w:pPr>
      <w:r>
        <w:t xml:space="preserve">इमम् । ऊं इति । सु । त्वम् । अस्माकम् । सनिम् । गायत्रम् । नव्यांसम् ॥ अग्ने । देवेषु । प्र । वोचः ॥ ४ ॥</w:t>
      </w:r>
    </w:p>
    <w:p>
      <w:pPr>
        <w:pStyle w:val="FirstParagraph"/>
      </w:pPr>
      <w:r>
        <w:rPr>
          <w:iCs/>
          <w:i/>
        </w:rPr>
        <w:t xml:space="preserve">imam | ūṃ iti | su | tvam | asmākam | sanim | gāyatram | navyāṃsam || agne | deveṣu | pra | vocaḥ || 4 ||</w:t>
      </w:r>
    </w:p>
    <w:p>
      <w:pPr>
        <w:pStyle w:val="BodyText"/>
      </w:pPr>
      <w:r>
        <w:rPr>
          <w:bCs/>
          <w:b/>
        </w:rPr>
        <w:t xml:space="preserve">॥ Sāyaṇa-bhāṣyam ॥</w:t>
      </w:r>
      <w:r>
        <w:t xml:space="preserve"> </w:t>
      </w:r>
      <w:r>
        <w:rPr>
          <w:iCs/>
          <w:i/>
        </w:rPr>
        <w:t xml:space="preserve">(p. 382)</w:t>
      </w:r>
    </w:p>
    <w:p>
      <w:pPr>
        <w:pStyle w:val="BlockText"/>
      </w:pPr>
      <w:r>
        <w:t xml:space="preserve">हे अग्ने त्वमस्माकमस्मत्संबन्धिनमिममू षु पुरोदेशेऽनुष्ठीयमानमपि सनिं हविर्दानं नव्यांसं नवतरं गायत्रं स्तुतिरूपं वचोऽपि देवेषु देवानामग्रे प्र वोचः । प्रब्रूहि ॥ ऊ षु । निपातस्य चेति संहितायां दीर्घत्वम् । सुञः इति षत्वम् । नव्यांसम् । नवशब्दादीयसुनीकारलोपश्छान्दसः । ईयसुनो नित्त्वादाद्युदात्तत्वम् । वोचः । छन्दसि लुङ्लङ्लिट इति लोडर्थे प्रार्थनायां लुङ्यस्यतिवक्तीति च्लेरङादेशः । पा. ३-१-५२ । वच उम् । पा. ७-४-२० ॥</w:t>
      </w:r>
    </w:p>
    <w:p>
      <w:pPr>
        <w:pStyle w:val="FirstParagraph"/>
      </w:pPr>
      <w:r>
        <w:rPr>
          <w:iCs/>
          <w:i/>
        </w:rPr>
        <w:t xml:space="preserve">he agne tvam asmākam asmatsaṃbandhinam imam ū ṣu purodeśe ’nuṣṭhīyamānam api saniṃ havirdānaṃ navyāṃsaṃ navataraṃ gāyatraṃ stutirūpaṃ vaco ’pi deveṣu devānām agre pra vocaḥ | prabrūhi || ū ṣu | nipātasya ceti saṃhitāyāṃ dīrghatvam | suñaḥ iti ṣatvam | navyāṃsam | navaśabdād īyasunīkāralopaś chāndasaḥ | īyasuno nittvād ādyudāttatvam | vocaḥ | chandasi luṅlaṅliṭa iti loḍarthe prārthanāyāṃ luṅy asyativaktīti cler aṅādeśaḥ | pā. 3-1-52 | vaca um | pā. 7-4-20 ||</w:t>
      </w:r>
    </w:p>
    <w:p>
      <w:pPr>
        <w:pStyle w:val="BodyText"/>
      </w:pPr>
      <w:r>
        <w:rPr>
          <w:bCs/>
          <w:b/>
        </w:rPr>
        <w:t xml:space="preserve">Translation:</w:t>
      </w:r>
      <w:r>
        <w:t xml:space="preserve"> </w:t>
      </w:r>
      <w:r>
        <w:t xml:space="preserve">“</w:t>
      </w:r>
      <w:r>
        <w:t xml:space="preserve">O Agni! Declare (</w:t>
      </w:r>
      <w:r>
        <w:rPr>
          <w:iCs/>
          <w:i/>
        </w:rPr>
        <w:t xml:space="preserve">pra vocaḥ</w:t>
      </w:r>
      <w:r>
        <w:t xml:space="preserve">) in the presence of the gods (</w:t>
      </w:r>
      <w:r>
        <w:rPr>
          <w:iCs/>
          <w:i/>
        </w:rPr>
        <w:t xml:space="preserve">deveṣu</w:t>
      </w:r>
      <w:r>
        <w:t xml:space="preserve">) this</w:t>
      </w:r>
      <w:r>
        <w:t xml:space="preserve"> </w:t>
      </w:r>
      <w:r>
        <w:rPr>
          <w:iCs/>
          <w:i/>
        </w:rPr>
        <w:t xml:space="preserve">sani</w:t>
      </w:r>
      <w:r>
        <w:t xml:space="preserve"> </w:t>
      </w:r>
      <w:r>
        <w:t xml:space="preserve">— gift of oblation — of ours, being performed here at the front [of the altar], and also this</w:t>
      </w:r>
      <w:r>
        <w:t xml:space="preserve"> </w:t>
      </w:r>
      <w:r>
        <w:rPr>
          <w:iCs/>
          <w:i/>
        </w:rPr>
        <w:t xml:space="preserve">navyāṃsam</w:t>
      </w:r>
      <w:r>
        <w:t xml:space="preserve"> </w:t>
      </w:r>
      <w:r>
        <w:t xml:space="preserve">— newest —</w:t>
      </w:r>
      <w:r>
        <w:t xml:space="preserve"> </w:t>
      </w:r>
      <w:r>
        <w:rPr>
          <w:iCs/>
          <w:i/>
        </w:rPr>
        <w:t xml:space="preserve">gāyatram</w:t>
      </w:r>
      <w:r>
        <w:t xml:space="preserve"> </w:t>
      </w:r>
      <w:r>
        <w:t xml:space="preserve">— hymn in the Gāyatrī metre, in the form of praise.</w:t>
      </w:r>
      <w:r>
        <w:t xml:space="preserve"> </w:t>
      </w:r>
      <w:r>
        <w:rPr>
          <w:iCs/>
          <w:i/>
        </w:rPr>
        <w:t xml:space="preserve">Ū ṣu</w:t>
      </w:r>
      <w:r>
        <w:t xml:space="preserve">: lengthening of the particle in the Saṃhitā;</w:t>
      </w:r>
      <w:r>
        <w:t xml:space="preserve"> </w:t>
      </w:r>
      <w:r>
        <w:rPr>
          <w:iCs/>
          <w:i/>
        </w:rPr>
        <w:t xml:space="preserve">ṣa</w:t>
      </w:r>
      <w:r>
        <w:t xml:space="preserve"> </w:t>
      </w:r>
      <w:r>
        <w:t xml:space="preserve">by</w:t>
      </w:r>
      <w:r>
        <w:t xml:space="preserve"> </w:t>
      </w:r>
      <w:r>
        <w:rPr>
          <w:iCs/>
          <w:i/>
        </w:rPr>
        <w:t xml:space="preserve">suñaḥ</w:t>
      </w:r>
      <w:r>
        <w:t xml:space="preserve">.</w:t>
      </w:r>
      <w:r>
        <w:t xml:space="preserve"> </w:t>
      </w:r>
      <w:r>
        <w:rPr>
          <w:iCs/>
          <w:i/>
        </w:rPr>
        <w:t xml:space="preserve">Navyāṃsam</w:t>
      </w:r>
      <w:r>
        <w:t xml:space="preserve">: from</w:t>
      </w:r>
      <w:r>
        <w:t xml:space="preserve"> </w:t>
      </w:r>
      <w:r>
        <w:rPr>
          <w:iCs/>
          <w:i/>
        </w:rPr>
        <w:t xml:space="preserve">nava</w:t>
      </w:r>
      <w:r>
        <w:t xml:space="preserve"> </w:t>
      </w:r>
      <w:r>
        <w:t xml:space="preserve">with</w:t>
      </w:r>
      <w:r>
        <w:t xml:space="preserve"> </w:t>
      </w:r>
      <w:r>
        <w:rPr>
          <w:iCs/>
          <w:i/>
        </w:rPr>
        <w:t xml:space="preserve">īyasun</w:t>
      </w:r>
      <w:r>
        <w:t xml:space="preserve">; the loss of the</w:t>
      </w:r>
      <w:r>
        <w:t xml:space="preserve"> </w:t>
      </w:r>
      <w:r>
        <w:rPr>
          <w:iCs/>
          <w:i/>
        </w:rPr>
        <w:t xml:space="preserve">ī</w:t>
      </w:r>
      <w:r>
        <w:t xml:space="preserve"> </w:t>
      </w:r>
      <w:r>
        <w:t xml:space="preserve">is Vedic; since</w:t>
      </w:r>
      <w:r>
        <w:t xml:space="preserve"> </w:t>
      </w:r>
      <w:r>
        <w:rPr>
          <w:iCs/>
          <w:i/>
        </w:rPr>
        <w:t xml:space="preserve">īyasun</w:t>
      </w:r>
      <w:r>
        <w:t xml:space="preserve"> </w:t>
      </w:r>
      <w:r>
        <w:t xml:space="preserve">is</w:t>
      </w:r>
      <w:r>
        <w:t xml:space="preserve"> </w:t>
      </w:r>
      <w:r>
        <w:rPr>
          <w:iCs/>
          <w:i/>
        </w:rPr>
        <w:t xml:space="preserve">nit</w:t>
      </w:r>
      <w:r>
        <w:t xml:space="preserve">, the first syllable is acute.</w:t>
      </w:r>
      <w:r>
        <w:t xml:space="preserve"> </w:t>
      </w:r>
      <w:r>
        <w:rPr>
          <w:iCs/>
          <w:i/>
        </w:rPr>
        <w:t xml:space="preserve">Vocaḥ</w:t>
      </w:r>
      <w:r>
        <w:t xml:space="preserve">: the Vedic</w:t>
      </w:r>
      <w:r>
        <w:t xml:space="preserve"> </w:t>
      </w:r>
      <w:r>
        <w:rPr>
          <w:iCs/>
          <w:i/>
        </w:rPr>
        <w:t xml:space="preserve">luṅ</w:t>
      </w:r>
      <w:r>
        <w:t xml:space="preserve"> </w:t>
      </w:r>
      <w:r>
        <w:t xml:space="preserve">in the sense of the imperative (prayer);</w:t>
      </w:r>
      <w:r>
        <w:t xml:space="preserve"> </w:t>
      </w:r>
      <w:r>
        <w:rPr>
          <w:iCs/>
          <w:i/>
        </w:rPr>
        <w:t xml:space="preserve">aṅ</w:t>
      </w:r>
      <w:r>
        <w:t xml:space="preserve"> </w:t>
      </w:r>
      <w:r>
        <w:t xml:space="preserve">for</w:t>
      </w:r>
      <w:r>
        <w:t xml:space="preserve"> </w:t>
      </w:r>
      <w:r>
        <w:rPr>
          <w:iCs/>
          <w:i/>
        </w:rPr>
        <w:t xml:space="preserve">cli</w:t>
      </w:r>
      <w:r>
        <w:t xml:space="preserve"> </w:t>
      </w:r>
      <w:r>
        <w:t xml:space="preserve">by P. 3-1-52 [</w:t>
      </w:r>
      <w:r>
        <w:rPr>
          <w:iCs/>
          <w:i/>
        </w:rPr>
        <w:t xml:space="preserve">asyati-vakti-khyātibhyo ’ṅ</w:t>
      </w:r>
      <w:r>
        <w:t xml:space="preserve">];</w:t>
      </w:r>
      <w:r>
        <w:t xml:space="preserve"> </w:t>
      </w:r>
      <w:r>
        <w:rPr>
          <w:iCs/>
          <w:i/>
        </w:rPr>
        <w:t xml:space="preserve">um</w:t>
      </w:r>
      <w:r>
        <w:t xml:space="preserve"> </w:t>
      </w:r>
      <w:r>
        <w:t xml:space="preserve">augment of</w:t>
      </w:r>
      <w:r>
        <w:t xml:space="preserve"> </w:t>
      </w:r>
      <w:r>
        <w:rPr>
          <w:iCs/>
          <w:i/>
        </w:rPr>
        <w:t xml:space="preserve">vac</w:t>
      </w:r>
      <w:r>
        <w:t xml:space="preserve"> </w:t>
      </w:r>
      <w:r>
        <w:t xml:space="preserve">by P. 7-4-20.</w:t>
      </w:r>
      <w:r>
        <w:t xml:space="preserve">”</w:t>
      </w:r>
      <w:r>
        <w:t xml:space="preserve"> </w:t>
      </w:r>
      <w:r>
        <w:rPr>
          <w:iCs/>
          <w:i/>
        </w:rPr>
        <w:t xml:space="preserve">(Grammar pages 383–384, noted briefly: the words treated are</w:t>
      </w:r>
      <w:r>
        <w:t xml:space="preserve"> </w:t>
      </w:r>
      <w:r>
        <w:t xml:space="preserve">ū ṣu</w:t>
      </w:r>
      <w:r>
        <w:t xml:space="preserve"> </w:t>
      </w:r>
      <w:r>
        <w:rPr>
          <w:iCs/>
          <w:i/>
        </w:rPr>
        <w:t xml:space="preserve">[</w:t>
      </w:r>
      <w:r>
        <w:rPr>
          <w:iCs/>
          <w:i/>
          <w:iCs/>
          <w:i/>
        </w:rPr>
        <w:t xml:space="preserve">ū</w:t>
      </w:r>
      <w:r>
        <w:rPr>
          <w:iCs/>
          <w:i/>
        </w:rPr>
        <w:t xml:space="preserve"> </w:t>
      </w:r>
      <w:r>
        <w:rPr>
          <w:iCs/>
          <w:i/>
        </w:rPr>
        <w:t xml:space="preserve">with its vowel lengthened by P. 6-3-136</w:t>
      </w:r>
      <w:r>
        <w:rPr>
          <w:iCs/>
          <w:i/>
        </w:rPr>
        <w:t xml:space="preserve"> </w:t>
      </w:r>
      <w:r>
        <w:rPr>
          <w:iCs/>
          <w:i/>
          <w:iCs/>
          <w:i/>
        </w:rPr>
        <w:t xml:space="preserve">nipātasya ca</w:t>
      </w:r>
      <w:r>
        <w:rPr>
          <w:iCs/>
          <w:i/>
        </w:rPr>
        <w:t xml:space="preserve">;</w:t>
      </w:r>
      <w:r>
        <w:rPr>
          <w:iCs/>
          <w:i/>
        </w:rPr>
        <w:t xml:space="preserve"> </w:t>
      </w:r>
      <w:r>
        <w:rPr>
          <w:iCs/>
          <w:i/>
          <w:iCs/>
          <w:i/>
        </w:rPr>
        <w:t xml:space="preserve">su</w:t>
      </w:r>
      <w:r>
        <w:rPr>
          <w:iCs/>
          <w:i/>
        </w:rPr>
        <w:t xml:space="preserve"> </w:t>
      </w:r>
      <w:r>
        <w:rPr>
          <w:iCs/>
          <w:i/>
        </w:rPr>
        <w:t xml:space="preserve">→</w:t>
      </w:r>
      <w:r>
        <w:rPr>
          <w:iCs/>
          <w:i/>
        </w:rPr>
        <w:t xml:space="preserve"> </w:t>
      </w:r>
      <w:r>
        <w:rPr>
          <w:iCs/>
          <w:i/>
          <w:iCs/>
          <w:i/>
        </w:rPr>
        <w:t xml:space="preserve">ṣu</w:t>
      </w:r>
      <w:r>
        <w:rPr>
          <w:iCs/>
          <w:i/>
        </w:rPr>
        <w:t xml:space="preserve"> </w:t>
      </w:r>
      <w:r>
        <w:rPr>
          <w:iCs/>
          <w:i/>
        </w:rPr>
        <w:t xml:space="preserve">by P. 8-3-107</w:t>
      </w:r>
      <w:r>
        <w:rPr>
          <w:iCs/>
          <w:i/>
        </w:rPr>
        <w:t xml:space="preserve"> </w:t>
      </w:r>
      <w:r>
        <w:rPr>
          <w:iCs/>
          <w:i/>
          <w:iCs/>
          <w:i/>
        </w:rPr>
        <w:t xml:space="preserve">suñaḥ</w:t>
      </w:r>
      <w:r>
        <w:rPr>
          <w:iCs/>
          <w:i/>
        </w:rPr>
        <w:t xml:space="preserve">],</w:t>
      </w:r>
      <w:r>
        <w:t xml:space="preserve"> </w:t>
      </w:r>
      <w:r>
        <w:t xml:space="preserve">navyāṃsam</w:t>
      </w:r>
      <w:r>
        <w:t xml:space="preserve"> </w:t>
      </w:r>
      <w:r>
        <w:rPr>
          <w:iCs/>
          <w:i/>
        </w:rPr>
        <w:t xml:space="preserve">[</w:t>
      </w:r>
      <w:r>
        <w:rPr>
          <w:iCs/>
          <w:i/>
          <w:iCs/>
          <w:i/>
        </w:rPr>
        <w:t xml:space="preserve">nava</w:t>
      </w:r>
      <w:r>
        <w:rPr>
          <w:iCs/>
          <w:i/>
        </w:rPr>
        <w:t xml:space="preserve"> </w:t>
      </w:r>
      <w:r>
        <w:rPr>
          <w:iCs/>
          <w:i/>
        </w:rPr>
        <w:t xml:space="preserve">+</w:t>
      </w:r>
      <w:r>
        <w:rPr>
          <w:iCs/>
          <w:i/>
        </w:rPr>
        <w:t xml:space="preserve"> </w:t>
      </w:r>
      <w:r>
        <w:rPr>
          <w:iCs/>
          <w:i/>
          <w:iCs/>
          <w:i/>
        </w:rPr>
        <w:t xml:space="preserve">īyasun</w:t>
      </w:r>
      <w:r>
        <w:rPr>
          <w:iCs/>
          <w:i/>
        </w:rPr>
        <w:t xml:space="preserve"> </w:t>
      </w:r>
      <w:r>
        <w:rPr>
          <w:iCs/>
          <w:i/>
        </w:rPr>
        <w:t xml:space="preserve">in the sense of excess (no sūtra number printed); the</w:t>
      </w:r>
      <w:r>
        <w:rPr>
          <w:iCs/>
          <w:i/>
        </w:rPr>
        <w:t xml:space="preserve"> </w:t>
      </w:r>
      <w:r>
        <w:rPr>
          <w:iCs/>
          <w:i/>
          <w:iCs/>
          <w:i/>
        </w:rPr>
        <w:t xml:space="preserve">ī</w:t>
      </w:r>
      <w:r>
        <w:rPr>
          <w:iCs/>
          <w:i/>
        </w:rPr>
        <w:t xml:space="preserve"> </w:t>
      </w:r>
      <w:r>
        <w:rPr>
          <w:iCs/>
          <w:i/>
        </w:rPr>
        <w:t xml:space="preserve">of</w:t>
      </w:r>
      <w:r>
        <w:rPr>
          <w:iCs/>
          <w:i/>
        </w:rPr>
        <w:t xml:space="preserve"> </w:t>
      </w:r>
      <w:r>
        <w:rPr>
          <w:iCs/>
          <w:i/>
          <w:iCs/>
          <w:i/>
        </w:rPr>
        <w:t xml:space="preserve">īyas</w:t>
      </w:r>
      <w:r>
        <w:rPr>
          <w:iCs/>
          <w:i/>
        </w:rPr>
        <w:t xml:space="preserve"> </w:t>
      </w:r>
      <w:r>
        <w:rPr>
          <w:iCs/>
          <w:i/>
        </w:rPr>
        <w:t xml:space="preserve">lost as a Vedic form; the</w:t>
      </w:r>
      <w:r>
        <w:rPr>
          <w:iCs/>
          <w:i/>
        </w:rPr>
        <w:t xml:space="preserve"> </w:t>
      </w:r>
      <w:r>
        <w:rPr>
          <w:iCs/>
          <w:i/>
          <w:iCs/>
          <w:i/>
        </w:rPr>
        <w:t xml:space="preserve">a</w:t>
      </w:r>
      <w:r>
        <w:rPr>
          <w:iCs/>
          <w:i/>
        </w:rPr>
        <w:t xml:space="preserve"> </w:t>
      </w:r>
      <w:r>
        <w:rPr>
          <w:iCs/>
          <w:i/>
        </w:rPr>
        <w:t xml:space="preserve">of</w:t>
      </w:r>
      <w:r>
        <w:rPr>
          <w:iCs/>
          <w:i/>
        </w:rPr>
        <w:t xml:space="preserve"> </w:t>
      </w:r>
      <w:r>
        <w:rPr>
          <w:iCs/>
          <w:i/>
          <w:iCs/>
          <w:i/>
        </w:rPr>
        <w:t xml:space="preserve">nava</w:t>
      </w:r>
      <w:r>
        <w:rPr>
          <w:iCs/>
          <w:i/>
        </w:rPr>
        <w:t xml:space="preserve"> </w:t>
      </w:r>
      <w:r>
        <w:rPr>
          <w:iCs/>
          <w:i/>
        </w:rPr>
        <w:t xml:space="preserve">lost by P. 6-4-148</w:t>
      </w:r>
      <w:r>
        <w:rPr>
          <w:iCs/>
          <w:i/>
        </w:rPr>
        <w:t xml:space="preserve"> </w:t>
      </w:r>
      <w:r>
        <w:rPr>
          <w:iCs/>
          <w:i/>
          <w:iCs/>
          <w:i/>
        </w:rPr>
        <w:t xml:space="preserve">yasyeti ca</w:t>
      </w:r>
      <w:r>
        <w:rPr>
          <w:iCs/>
          <w:i/>
        </w:rPr>
        <w:t xml:space="preserve">:</w:t>
      </w:r>
      <w:r>
        <w:rPr>
          <w:iCs/>
          <w:i/>
        </w:rPr>
        <w:t xml:space="preserve"> </w:t>
      </w:r>
      <w:r>
        <w:rPr>
          <w:iCs/>
          <w:i/>
          <w:iCs/>
          <w:i/>
        </w:rPr>
        <w:t xml:space="preserve">navyas</w:t>
      </w:r>
      <w:r>
        <w:rPr>
          <w:iCs/>
          <w:i/>
        </w:rPr>
        <w:t xml:space="preserve">; being</w:t>
      </w:r>
      <w:r>
        <w:rPr>
          <w:iCs/>
          <w:i/>
        </w:rPr>
        <w:t xml:space="preserve"> </w:t>
      </w:r>
      <w:r>
        <w:rPr>
          <w:iCs/>
          <w:i/>
          <w:iCs/>
          <w:i/>
        </w:rPr>
        <w:t xml:space="preserve">ugit</w:t>
      </w:r>
      <w:r>
        <w:rPr>
          <w:iCs/>
          <w:i/>
        </w:rPr>
        <w:t xml:space="preserve">,</w:t>
      </w:r>
      <w:r>
        <w:rPr>
          <w:iCs/>
          <w:i/>
        </w:rPr>
        <w:t xml:space="preserve"> </w:t>
      </w:r>
      <w:r>
        <w:rPr>
          <w:iCs/>
          <w:i/>
          <w:iCs/>
          <w:i/>
        </w:rPr>
        <w:t xml:space="preserve">num</w:t>
      </w:r>
      <w:r>
        <w:rPr>
          <w:iCs/>
          <w:i/>
        </w:rPr>
        <w:t xml:space="preserve"> </w:t>
      </w:r>
      <w:r>
        <w:rPr>
          <w:iCs/>
          <w:i/>
        </w:rPr>
        <w:t xml:space="preserve">before the accusative singular (a</w:t>
      </w:r>
      <w:r>
        <w:rPr>
          <w:iCs/>
          <w:i/>
        </w:rPr>
        <w:t xml:space="preserve"> </w:t>
      </w:r>
      <w:r>
        <w:rPr>
          <w:iCs/>
          <w:i/>
          <w:iCs/>
          <w:i/>
        </w:rPr>
        <w:t xml:space="preserve">sarvanāmasthāna</w:t>
      </w:r>
      <w:r>
        <w:rPr>
          <w:iCs/>
          <w:i/>
        </w:rPr>
        <w:t xml:space="preserve">); lengthening by P. 6-4-14</w:t>
      </w:r>
      <w:r>
        <w:rPr>
          <w:iCs/>
          <w:i/>
        </w:rPr>
        <w:t xml:space="preserve"> </w:t>
      </w:r>
      <w:r>
        <w:rPr>
          <w:iCs/>
          <w:i/>
          <w:iCs/>
          <w:i/>
        </w:rPr>
        <w:t xml:space="preserve">atvasantasya cādhātoḥ</w:t>
      </w:r>
      <w:r>
        <w:rPr>
          <w:iCs/>
          <w:i/>
        </w:rPr>
        <w:t xml:space="preserve">:</w:t>
      </w:r>
      <w:r>
        <w:rPr>
          <w:iCs/>
          <w:i/>
        </w:rPr>
        <w:t xml:space="preserve"> </w:t>
      </w:r>
      <w:r>
        <w:rPr>
          <w:iCs/>
          <w:i/>
          <w:iCs/>
          <w:i/>
        </w:rPr>
        <w:t xml:space="preserve">navyāṃsam</w:t>
      </w:r>
      <w:r>
        <w:rPr>
          <w:iCs/>
          <w:i/>
        </w:rPr>
        <w:t xml:space="preserve">;</w:t>
      </w:r>
      <w:r>
        <w:rPr>
          <w:iCs/>
          <w:i/>
        </w:rPr>
        <w:t xml:space="preserve"> </w:t>
      </w:r>
      <w:r>
        <w:rPr>
          <w:iCs/>
          <w:i/>
          <w:iCs/>
          <w:i/>
        </w:rPr>
        <w:t xml:space="preserve">īyasun</w:t>
      </w:r>
      <w:r>
        <w:rPr>
          <w:iCs/>
          <w:i/>
        </w:rPr>
        <w:t xml:space="preserve"> </w:t>
      </w:r>
      <w:r>
        <w:rPr>
          <w:iCs/>
          <w:i/>
        </w:rPr>
        <w:t xml:space="preserve">has</w:t>
      </w:r>
      <w:r>
        <w:rPr>
          <w:iCs/>
          <w:i/>
        </w:rPr>
        <w:t xml:space="preserve"> </w:t>
      </w:r>
      <w:r>
        <w:rPr>
          <w:iCs/>
          <w:i/>
          <w:iCs/>
          <w:i/>
        </w:rPr>
        <w:t xml:space="preserve">n</w:t>
      </w:r>
      <w:r>
        <w:rPr>
          <w:iCs/>
          <w:i/>
        </w:rPr>
        <w:t xml:space="preserve"> </w:t>
      </w:r>
      <w:r>
        <w:rPr>
          <w:iCs/>
          <w:i/>
        </w:rPr>
        <w:t xml:space="preserve">as</w:t>
      </w:r>
      <w:r>
        <w:rPr>
          <w:iCs/>
          <w:i/>
        </w:rPr>
        <w:t xml:space="preserve"> </w:t>
      </w:r>
      <w:r>
        <w:rPr>
          <w:iCs/>
          <w:i/>
          <w:iCs/>
          <w:i/>
        </w:rPr>
        <w:t xml:space="preserve">it</w:t>
      </w:r>
      <w:r>
        <w:rPr>
          <w:iCs/>
          <w:i/>
        </w:rPr>
        <w:t xml:space="preserve">, so the first syllable is acute: the</w:t>
      </w:r>
      <w:r>
        <w:rPr>
          <w:iCs/>
          <w:i/>
        </w:rPr>
        <w:t xml:space="preserve"> </w:t>
      </w:r>
      <w:r>
        <w:rPr>
          <w:iCs/>
          <w:i/>
          <w:iCs/>
          <w:i/>
        </w:rPr>
        <w:t xml:space="preserve">a</w:t>
      </w:r>
      <w:r>
        <w:rPr>
          <w:iCs/>
          <w:i/>
        </w:rPr>
        <w:t xml:space="preserve"> </w:t>
      </w:r>
      <w:r>
        <w:rPr>
          <w:iCs/>
          <w:i/>
        </w:rPr>
        <w:t xml:space="preserve">after</w:t>
      </w:r>
      <w:r>
        <w:rPr>
          <w:iCs/>
          <w:i/>
        </w:rPr>
        <w:t xml:space="preserve"> </w:t>
      </w:r>
      <w:r>
        <w:rPr>
          <w:iCs/>
          <w:i/>
          <w:iCs/>
          <w:i/>
        </w:rPr>
        <w:t xml:space="preserve">n</w:t>
      </w:r>
      <w:r>
        <w:rPr>
          <w:iCs/>
          <w:i/>
        </w:rPr>
        <w:t xml:space="preserve">] and</w:t>
      </w:r>
      <w:r>
        <w:t xml:space="preserve"> </w:t>
      </w:r>
      <w:r>
        <w:t xml:space="preserve">vocaḥ</w:t>
      </w:r>
      <w:r>
        <w:t xml:space="preserve"> </w:t>
      </w:r>
      <w:r>
        <w:rPr>
          <w:iCs/>
          <w:i/>
        </w:rPr>
        <w:t xml:space="preserve">[</w:t>
      </w:r>
      <w:r>
        <w:rPr>
          <w:iCs/>
          <w:i/>
          <w:iCs/>
          <w:i/>
        </w:rPr>
        <w:t xml:space="preserve">vaca paribhāṣaṇe</w:t>
      </w:r>
      <w:r>
        <w:rPr>
          <w:iCs/>
          <w:i/>
        </w:rPr>
        <w:t xml:space="preserve">,</w:t>
      </w:r>
      <w:r>
        <w:rPr>
          <w:iCs/>
          <w:i/>
        </w:rPr>
        <w:t xml:space="preserve"> </w:t>
      </w:r>
      <w:r>
        <w:rPr>
          <w:iCs/>
          <w:i/>
          <w:iCs/>
          <w:i/>
        </w:rPr>
        <w:t xml:space="preserve">adādi</w:t>
      </w:r>
      <w:r>
        <w:rPr>
          <w:iCs/>
          <w:i/>
        </w:rPr>
        <w:t xml:space="preserve"> </w:t>
      </w:r>
      <w:r>
        <w:rPr>
          <w:iCs/>
          <w:i/>
        </w:rPr>
        <w:t xml:space="preserve">(or</w:t>
      </w:r>
      <w:r>
        <w:rPr>
          <w:iCs/>
          <w:i/>
        </w:rPr>
        <w:t xml:space="preserve"> </w:t>
      </w:r>
      <w:r>
        <w:rPr>
          <w:iCs/>
          <w:i/>
          <w:iCs/>
          <w:i/>
        </w:rPr>
        <w:t xml:space="preserve">brūñ vyaktāyāṃ vāci</w:t>
      </w:r>
      <w:r>
        <w:rPr>
          <w:iCs/>
          <w:i/>
        </w:rPr>
        <w:t xml:space="preserve">); the Vedic</w:t>
      </w:r>
      <w:r>
        <w:rPr>
          <w:iCs/>
          <w:i/>
        </w:rPr>
        <w:t xml:space="preserve"> </w:t>
      </w:r>
      <w:r>
        <w:rPr>
          <w:iCs/>
          <w:i/>
          <w:iCs/>
          <w:i/>
        </w:rPr>
        <w:t xml:space="preserve">luṅ</w:t>
      </w:r>
      <w:r>
        <w:rPr>
          <w:iCs/>
          <w:i/>
        </w:rPr>
        <w:t xml:space="preserve"> </w:t>
      </w:r>
      <w:r>
        <w:rPr>
          <w:iCs/>
          <w:i/>
        </w:rPr>
        <w:t xml:space="preserve">in the sense of the imperative by P. 3-4-6;</w:t>
      </w:r>
      <w:r>
        <w:rPr>
          <w:iCs/>
          <w:i/>
        </w:rPr>
        <w:t xml:space="preserve"> </w:t>
      </w:r>
      <w:r>
        <w:rPr>
          <w:iCs/>
          <w:i/>
          <w:iCs/>
          <w:i/>
        </w:rPr>
        <w:t xml:space="preserve">sip</w:t>
      </w:r>
      <w:r>
        <w:rPr>
          <w:iCs/>
          <w:i/>
        </w:rPr>
        <w:t xml:space="preserve">; the</w:t>
      </w:r>
      <w:r>
        <w:rPr>
          <w:iCs/>
          <w:i/>
        </w:rPr>
        <w:t xml:space="preserve"> </w:t>
      </w:r>
      <w:r>
        <w:rPr>
          <w:iCs/>
          <w:i/>
          <w:iCs/>
          <w:i/>
        </w:rPr>
        <w:t xml:space="preserve">i</w:t>
      </w:r>
      <w:r>
        <w:rPr>
          <w:iCs/>
          <w:i/>
        </w:rPr>
        <w:t xml:space="preserve"> </w:t>
      </w:r>
      <w:r>
        <w:rPr>
          <w:iCs/>
          <w:i/>
        </w:rPr>
        <w:t xml:space="preserve">lost by</w:t>
      </w:r>
      <w:r>
        <w:rPr>
          <w:iCs/>
          <w:i/>
        </w:rPr>
        <w:t xml:space="preserve"> </w:t>
      </w:r>
      <w:r>
        <w:rPr>
          <w:iCs/>
          <w:i/>
          <w:iCs/>
          <w:i/>
        </w:rPr>
        <w:t xml:space="preserve">itaś ca</w:t>
      </w:r>
      <w:r>
        <w:rPr>
          <w:iCs/>
          <w:i/>
        </w:rPr>
        <w:t xml:space="preserve"> </w:t>
      </w:r>
      <w:r>
        <w:rPr>
          <w:iCs/>
          <w:i/>
        </w:rPr>
        <w:t xml:space="preserve">(no number printed);</w:t>
      </w:r>
      <w:r>
        <w:rPr>
          <w:iCs/>
          <w:i/>
        </w:rPr>
        <w:t xml:space="preserve"> </w:t>
      </w:r>
      <w:r>
        <w:rPr>
          <w:iCs/>
          <w:i/>
          <w:iCs/>
          <w:i/>
        </w:rPr>
        <w:t xml:space="preserve">cli</w:t>
      </w:r>
      <w:r>
        <w:rPr>
          <w:iCs/>
          <w:i/>
        </w:rPr>
        <w:t xml:space="preserve"> </w:t>
      </w:r>
      <w:r>
        <w:rPr>
          <w:iCs/>
          <w:i/>
        </w:rPr>
        <w:t xml:space="preserve">by P. 3-1-43</w:t>
      </w:r>
      <w:r>
        <w:rPr>
          <w:iCs/>
          <w:i/>
        </w:rPr>
        <w:t xml:space="preserve"> </w:t>
      </w:r>
      <w:r>
        <w:rPr>
          <w:iCs/>
          <w:i/>
          <w:iCs/>
          <w:i/>
        </w:rPr>
        <w:t xml:space="preserve">cli luṅi</w:t>
      </w:r>
      <w:r>
        <w:rPr>
          <w:iCs/>
          <w:i/>
        </w:rPr>
        <w:t xml:space="preserve">, and</w:t>
      </w:r>
      <w:r>
        <w:rPr>
          <w:iCs/>
          <w:i/>
        </w:rPr>
        <w:t xml:space="preserve"> </w:t>
      </w:r>
      <w:r>
        <w:rPr>
          <w:iCs/>
          <w:i/>
          <w:iCs/>
          <w:i/>
        </w:rPr>
        <w:t xml:space="preserve">aṅ</w:t>
      </w:r>
      <w:r>
        <w:rPr>
          <w:iCs/>
          <w:i/>
        </w:rPr>
        <w:t xml:space="preserve"> </w:t>
      </w:r>
      <w:r>
        <w:rPr>
          <w:iCs/>
          <w:i/>
        </w:rPr>
        <w:t xml:space="preserve">for it by P. 3-1-52</w:t>
      </w:r>
      <w:r>
        <w:rPr>
          <w:iCs/>
          <w:i/>
        </w:rPr>
        <w:t xml:space="preserve"> </w:t>
      </w:r>
      <w:r>
        <w:rPr>
          <w:iCs/>
          <w:i/>
          <w:iCs/>
          <w:i/>
        </w:rPr>
        <w:t xml:space="preserve">asyativaktikhyātibhyo ’ṅ</w:t>
      </w:r>
      <w:r>
        <w:rPr>
          <w:iCs/>
          <w:i/>
        </w:rPr>
        <w:t xml:space="preserve">;</w:t>
      </w:r>
      <w:r>
        <w:rPr>
          <w:iCs/>
          <w:i/>
        </w:rPr>
        <w:t xml:space="preserve"> </w:t>
      </w:r>
      <w:r>
        <w:rPr>
          <w:iCs/>
          <w:i/>
          <w:iCs/>
          <w:i/>
        </w:rPr>
        <w:t xml:space="preserve">vac</w:t>
      </w:r>
      <w:r>
        <w:rPr>
          <w:iCs/>
          <w:i/>
        </w:rPr>
        <w:t xml:space="preserve"> </w:t>
      </w:r>
      <w:r>
        <w:rPr>
          <w:iCs/>
          <w:i/>
        </w:rPr>
        <w:t xml:space="preserve">+</w:t>
      </w:r>
      <w:r>
        <w:rPr>
          <w:iCs/>
          <w:i/>
        </w:rPr>
        <w:t xml:space="preserve"> </w:t>
      </w:r>
      <w:r>
        <w:rPr>
          <w:iCs/>
          <w:i/>
          <w:iCs/>
          <w:i/>
        </w:rPr>
        <w:t xml:space="preserve">a</w:t>
      </w:r>
      <w:r>
        <w:rPr>
          <w:iCs/>
          <w:i/>
        </w:rPr>
        <w:t xml:space="preserve"> </w:t>
      </w:r>
      <w:r>
        <w:rPr>
          <w:iCs/>
          <w:i/>
        </w:rPr>
        <w:t xml:space="preserve">+</w:t>
      </w:r>
      <w:r>
        <w:rPr>
          <w:iCs/>
          <w:i/>
        </w:rPr>
        <w:t xml:space="preserve"> </w:t>
      </w:r>
      <w:r>
        <w:rPr>
          <w:iCs/>
          <w:i/>
          <w:iCs/>
          <w:i/>
        </w:rPr>
        <w:t xml:space="preserve">s</w:t>
      </w:r>
      <w:r>
        <w:rPr>
          <w:iCs/>
          <w:i/>
        </w:rPr>
        <w:t xml:space="preserve"> </w:t>
      </w:r>
      <w:r>
        <w:rPr>
          <w:iCs/>
          <w:i/>
        </w:rPr>
        <w:t xml:space="preserve">with the augment</w:t>
      </w:r>
      <w:r>
        <w:rPr>
          <w:iCs/>
          <w:i/>
        </w:rPr>
        <w:t xml:space="preserve"> </w:t>
      </w:r>
      <w:r>
        <w:rPr>
          <w:iCs/>
          <w:i/>
          <w:iCs/>
          <w:i/>
        </w:rPr>
        <w:t xml:space="preserve">um</w:t>
      </w:r>
      <w:r>
        <w:rPr>
          <w:iCs/>
          <w:i/>
        </w:rPr>
        <w:t xml:space="preserve"> </w:t>
      </w:r>
      <w:r>
        <w:rPr>
          <w:iCs/>
          <w:i/>
        </w:rPr>
        <w:t xml:space="preserve">by P. 7-4-20</w:t>
      </w:r>
      <w:r>
        <w:rPr>
          <w:iCs/>
          <w:i/>
        </w:rPr>
        <w:t xml:space="preserve"> </w:t>
      </w:r>
      <w:r>
        <w:rPr>
          <w:iCs/>
          <w:i/>
          <w:iCs/>
          <w:i/>
        </w:rPr>
        <w:t xml:space="preserve">vaca um</w:t>
      </w:r>
      <w:r>
        <w:rPr>
          <w:iCs/>
          <w:i/>
        </w:rPr>
        <w:t xml:space="preserve">; guṇa of the last vowel since</w:t>
      </w:r>
      <w:r>
        <w:rPr>
          <w:iCs/>
          <w:i/>
        </w:rPr>
        <w:t xml:space="preserve"> </w:t>
      </w:r>
      <w:r>
        <w:rPr>
          <w:iCs/>
          <w:i/>
          <w:iCs/>
          <w:i/>
        </w:rPr>
        <w:t xml:space="preserve">um</w:t>
      </w:r>
      <w:r>
        <w:rPr>
          <w:iCs/>
          <w:i/>
        </w:rPr>
        <w:t xml:space="preserve"> </w:t>
      </w:r>
      <w:r>
        <w:rPr>
          <w:iCs/>
          <w:i/>
        </w:rPr>
        <w:t xml:space="preserve">is</w:t>
      </w:r>
      <w:r>
        <w:rPr>
          <w:iCs/>
          <w:i/>
        </w:rPr>
        <w:t xml:space="preserve"> </w:t>
      </w:r>
      <w:r>
        <w:rPr>
          <w:iCs/>
          <w:i/>
          <w:iCs/>
          <w:i/>
        </w:rPr>
        <w:t xml:space="preserve">mit</w:t>
      </w:r>
      <w:r>
        <w:rPr>
          <w:iCs/>
          <w:i/>
        </w:rPr>
        <w:t xml:space="preserve">;</w:t>
      </w:r>
      <w:r>
        <w:rPr>
          <w:iCs/>
          <w:i/>
        </w:rPr>
        <w:t xml:space="preserve"> </w:t>
      </w:r>
      <w:r>
        <w:rPr>
          <w:iCs/>
          <w:i/>
          <w:iCs/>
          <w:i/>
        </w:rPr>
        <w:t xml:space="preserve">ru</w:t>
      </w:r>
      <w:r>
        <w:rPr>
          <w:iCs/>
          <w:i/>
        </w:rPr>
        <w:t xml:space="preserve">-</w:t>
      </w:r>
      <w:r>
        <w:rPr>
          <w:iCs/>
          <w:i/>
          <w:iCs/>
          <w:i/>
        </w:rPr>
        <w:t xml:space="preserve">visarga</w:t>
      </w:r>
      <w:r>
        <w:rPr>
          <w:iCs/>
          <w:i/>
        </w:rPr>
        <w:t xml:space="preserve">:</w:t>
      </w:r>
      <w:r>
        <w:rPr>
          <w:iCs/>
          <w:i/>
        </w:rPr>
        <w:t xml:space="preserve"> </w:t>
      </w:r>
      <w:r>
        <w:rPr>
          <w:iCs/>
          <w:i/>
          <w:iCs/>
          <w:i/>
        </w:rPr>
        <w:t xml:space="preserve">vocaḥ</w:t>
      </w:r>
      <w:r>
        <w:rPr>
          <w:iCs/>
          <w:i/>
        </w:rPr>
        <w:t xml:space="preserve">; the</w:t>
      </w:r>
      <w:r>
        <w:rPr>
          <w:iCs/>
          <w:i/>
        </w:rPr>
        <w:t xml:space="preserve"> </w:t>
      </w:r>
      <w:r>
        <w:rPr>
          <w:iCs/>
          <w:i/>
          <w:iCs/>
          <w:i/>
        </w:rPr>
        <w:t xml:space="preserve">aṭ</w:t>
      </w:r>
      <w:r>
        <w:rPr>
          <w:iCs/>
          <w:i/>
        </w:rPr>
        <w:t xml:space="preserve"> </w:t>
      </w:r>
      <w:r>
        <w:rPr>
          <w:iCs/>
          <w:i/>
        </w:rPr>
        <w:t xml:space="preserve">augment is absent by P. 6-4-75</w:t>
      </w:r>
      <w:r>
        <w:rPr>
          <w:iCs/>
          <w:i/>
        </w:rPr>
        <w:t xml:space="preserve"> </w:t>
      </w:r>
      <w:r>
        <w:rPr>
          <w:iCs/>
          <w:i/>
          <w:iCs/>
          <w:i/>
        </w:rPr>
        <w:t xml:space="preserve">bahulaṃ chandasy amāṅyoge ’pi</w:t>
      </w:r>
      <w:r>
        <w:rPr>
          <w:iCs/>
          <w:i/>
        </w:rPr>
        <w:t xml:space="preserve">; the verb has the</w:t>
      </w:r>
      <w:r>
        <w:rPr>
          <w:iCs/>
          <w:i/>
        </w:rPr>
        <w:t xml:space="preserve"> </w:t>
      </w:r>
      <w:r>
        <w:rPr>
          <w:iCs/>
          <w:i/>
          <w:iCs/>
          <w:i/>
        </w:rPr>
        <w:t xml:space="preserve">tiṅanta</w:t>
      </w:r>
      <w:r>
        <w:rPr>
          <w:iCs/>
          <w:i/>
        </w:rPr>
        <w:t xml:space="preserve"> </w:t>
      </w:r>
      <w:r>
        <w:rPr>
          <w:iCs/>
          <w:i/>
        </w:rPr>
        <w:t xml:space="preserve">lowering (no number printed)]; numerals checked against the print, w3.)</w:t>
      </w:r>
    </w:p>
    <w:p>
      <w:pPr>
        <w:pStyle w:val="BodyText"/>
      </w:pPr>
      <w:r>
        <w:rPr>
          <w:bCs/>
          <w:b/>
        </w:rPr>
        <w:t xml:space="preserve">॥ Prati-padārthaḥ ॥</w:t>
      </w:r>
      <w:r>
        <w:t xml:space="preserve"> </w:t>
      </w:r>
      <w:r>
        <w:rPr>
          <w:iCs/>
          <w:i/>
        </w:rPr>
        <w:t xml:space="preserve">(p. 383)</w:t>
      </w:r>
      <w:r>
        <w:t xml:space="preserve"> </w:t>
      </w:r>
      <w:r>
        <w:rPr>
          <w:bCs/>
          <w:b/>
        </w:rPr>
        <w:t xml:space="preserve">(अग्ने) ((agne))</w:t>
      </w:r>
      <w:r>
        <w:t xml:space="preserve"> </w:t>
      </w:r>
      <w:r>
        <w:t xml:space="preserve">— O Agni |</w:t>
      </w:r>
      <w:r>
        <w:t xml:space="preserve"> </w:t>
      </w:r>
      <w:r>
        <w:rPr>
          <w:bCs/>
          <w:b/>
        </w:rPr>
        <w:t xml:space="preserve">त्वम् (tvam)</w:t>
      </w:r>
      <w:r>
        <w:t xml:space="preserve"> </w:t>
      </w:r>
      <w:r>
        <w:t xml:space="preserve">— you |</w:t>
      </w:r>
      <w:r>
        <w:t xml:space="preserve"> </w:t>
      </w:r>
      <w:r>
        <w:rPr>
          <w:bCs/>
          <w:b/>
        </w:rPr>
        <w:t xml:space="preserve">अस्माकम् (asmākam)</w:t>
      </w:r>
      <w:r>
        <w:t xml:space="preserve"> </w:t>
      </w:r>
      <w:r>
        <w:t xml:space="preserve">— our [offered] |</w:t>
      </w:r>
      <w:r>
        <w:t xml:space="preserve"> </w:t>
      </w:r>
      <w:r>
        <w:rPr>
          <w:bCs/>
          <w:b/>
        </w:rPr>
        <w:t xml:space="preserve">इमं सनिम् (imaṃ sanim)</w:t>
      </w:r>
      <w:r>
        <w:t xml:space="preserve"> </w:t>
      </w:r>
      <w:r>
        <w:t xml:space="preserve">— this oblation |</w:t>
      </w:r>
      <w:r>
        <w:t xml:space="preserve"> </w:t>
      </w:r>
      <w:r>
        <w:rPr>
          <w:bCs/>
          <w:b/>
        </w:rPr>
        <w:t xml:space="preserve">नव्यांसम् (navyāṃsam)</w:t>
      </w:r>
      <w:r>
        <w:t xml:space="preserve"> </w:t>
      </w:r>
      <w:r>
        <w:t xml:space="preserve">— newest |</w:t>
      </w:r>
      <w:r>
        <w:t xml:space="preserve"> </w:t>
      </w:r>
      <w:r>
        <w:rPr>
          <w:bCs/>
          <w:b/>
        </w:rPr>
        <w:t xml:space="preserve">गायत्रम् (gāyatram)</w:t>
      </w:r>
      <w:r>
        <w:t xml:space="preserve"> </w:t>
      </w:r>
      <w:r>
        <w:t xml:space="preserve">— the hymn |</w:t>
      </w:r>
      <w:r>
        <w:t xml:space="preserve"> </w:t>
      </w:r>
      <w:r>
        <w:rPr>
          <w:bCs/>
          <w:b/>
        </w:rPr>
        <w:t xml:space="preserve">देवेषु (deveṣu)</w:t>
      </w:r>
      <w:r>
        <w:t xml:space="preserve"> </w:t>
      </w:r>
      <w:r>
        <w:t xml:space="preserve">— in front of the gods |</w:t>
      </w:r>
      <w:r>
        <w:t xml:space="preserve"> </w:t>
      </w:r>
      <w:r>
        <w:rPr>
          <w:bCs/>
          <w:b/>
        </w:rPr>
        <w:t xml:space="preserve">प्र वोचः (pra vocaḥ)</w:t>
      </w:r>
      <w:r>
        <w:t xml:space="preserve"> </w:t>
      </w:r>
      <w:r>
        <w:t xml:space="preserve">— proclaim well.</w:t>
      </w:r>
    </w:p>
    <w:p>
      <w:pPr>
        <w:pStyle w:val="BodyText"/>
      </w:pPr>
      <w:r>
        <w:rPr>
          <w:bCs/>
          <w:b/>
        </w:rPr>
        <w:t xml:space="preserve">॥ Bhāvārthaḥ ॥</w:t>
      </w:r>
      <w:r>
        <w:t xml:space="preserve"> </w:t>
      </w:r>
      <w:r>
        <w:t xml:space="preserve">O Agni! Praise well, in the presence of the gods, this oblation that we offer and this our newest hymn.</w:t>
      </w:r>
    </w:p>
    <w:p>
      <w:pPr>
        <w:pStyle w:val="BodyText"/>
      </w:pPr>
      <w:r>
        <w:rPr>
          <w:bCs/>
          <w:b/>
        </w:rPr>
        <w:t xml:space="preserve">॥ English Translation ॥</w:t>
      </w:r>
      <w:r>
        <w:t xml:space="preserve"> </w:t>
      </w:r>
      <w:r>
        <w:rPr>
          <w:iCs/>
          <w:i/>
        </w:rPr>
        <w:t xml:space="preserve">(as printed in the source)</w:t>
      </w:r>
    </w:p>
    <w:p>
      <w:pPr>
        <w:pStyle w:val="BlockText"/>
      </w:pPr>
      <w:r>
        <w:t xml:space="preserve">Agni, announce to the gods this our offering and this our newest hymn (consisting of verses of Gayatri metre).</w:t>
      </w:r>
    </w:p>
    <w:p>
      <w:pPr>
        <w:pStyle w:val="FirstParagraph"/>
      </w:pPr>
      <w:r>
        <w:rPr>
          <w:bCs/>
          <w:b/>
        </w:rPr>
        <w:t xml:space="preserve">॥ Viśeṣa-viṣayagaḷu (Special Topics) ॥</w:t>
      </w:r>
      <w:r>
        <w:t xml:space="preserve"> </w:t>
      </w:r>
      <w:r>
        <w:rPr>
          <w:iCs/>
          <w:i/>
        </w:rPr>
        <w:t xml:space="preserve">(p. 383)</w:t>
      </w:r>
      <w:r>
        <w:t xml:space="preserve"> </w:t>
      </w:r>
      <w:r>
        <w:rPr>
          <w:bCs/>
          <w:b/>
        </w:rPr>
        <w:t xml:space="preserve">इमम् ऊ सु सनिम्</w:t>
      </w:r>
      <w:r>
        <w:t xml:space="preserve"> </w:t>
      </w:r>
      <w:r>
        <w:t xml:space="preserve">— this gift: the oblation that we have now prepared before us for offering to you.</w:t>
      </w:r>
      <w:r>
        <w:t xml:space="preserve"> </w:t>
      </w:r>
      <w:r>
        <w:rPr>
          <w:bCs/>
          <w:b/>
        </w:rPr>
        <w:t xml:space="preserve">गायत्रं नव्यांसम्</w:t>
      </w:r>
      <w:r>
        <w:t xml:space="preserve"> </w:t>
      </w:r>
      <w:r>
        <w:t xml:space="preserve">— a hymn that has been newly composed by us, in the Gāyatrī metre. Or, by</w:t>
      </w:r>
      <w:r>
        <w:t xml:space="preserve"> </w:t>
      </w:r>
      <w:r>
        <w:rPr>
          <w:iCs/>
          <w:i/>
        </w:rPr>
        <w:t xml:space="preserve">gāyatram</w:t>
      </w:r>
      <w:r>
        <w:t xml:space="preserve"> </w:t>
      </w:r>
      <w:r>
        <w:t xml:space="preserve">is meant</w:t>
      </w:r>
      <w:r>
        <w:t xml:space="preserve"> </w:t>
      </w:r>
      <w:r>
        <w:t xml:space="preserve">‘</w:t>
      </w:r>
      <w:r>
        <w:t xml:space="preserve">composed so as to be suitable for singing</w:t>
      </w:r>
      <w:r>
        <w:t xml:space="preserve">’</w:t>
      </w:r>
      <w:r>
        <w:t xml:space="preserve">: that sense may also be taken.</w:t>
      </w:r>
      <w:r>
        <w:t xml:space="preserve"> </w:t>
      </w:r>
      <w:r>
        <w:rPr>
          <w:bCs/>
          <w:b/>
        </w:rPr>
        <w:t xml:space="preserve">अग्ने देवेषु प्र वोचः</w:t>
      </w:r>
      <w:r>
        <w:t xml:space="preserve"> </w:t>
      </w:r>
      <w:r>
        <w:t xml:space="preserve">— O Agni, you tell the gods, close to them, the matter of our oblation and the newly composed hymn.</w:t>
      </w:r>
    </w:p>
    <w:p>
      <w:r>
        <w:pict>
          <v:rect style="width:0;height:1.5pt" o:hralign="center" o:hrstd="t" o:hr="t"/>
        </w:pict>
      </w:r>
    </w:p>
    <w:bookmarkEnd w:id="475"/>
    <w:bookmarkStart w:id="476" w:name="pages-384386-sūkta-27-rik-5"/>
    <w:p>
      <w:pPr>
        <w:pStyle w:val="Heading3"/>
      </w:pPr>
      <w:r>
        <w:t xml:space="preserve">Pages 384–386 — Sūkta 27, Rik 5</w:t>
      </w:r>
    </w:p>
    <w:p>
      <w:pPr>
        <w:pStyle w:val="FirstParagraph"/>
      </w:pPr>
      <w:r>
        <w:rPr>
          <w:bCs/>
          <w:b/>
        </w:rPr>
        <w:t xml:space="preserve">॥ Saṃhitāpāṭhaḥ ॥</w:t>
      </w:r>
    </w:p>
    <w:p>
      <w:pPr>
        <w:pStyle w:val="BlockText"/>
      </w:pPr>
      <w:r>
        <w:t xml:space="preserve">आ नो॑ भज पर॒मेष्वा वाजे॑षु मध्य॒मेषु॑ ।</w:t>
      </w:r>
      <w:r>
        <w:t xml:space="preserve"> </w:t>
      </w:r>
      <w:r>
        <w:t xml:space="preserve">शिक्षा॒ वस्वो॒ अन्त॑मस्य ॥ ५ ॥</w:t>
      </w:r>
    </w:p>
    <w:p>
      <w:pPr>
        <w:pStyle w:val="FirstParagraph"/>
      </w:pPr>
      <w:r>
        <w:rPr>
          <w:iCs/>
          <w:i/>
        </w:rPr>
        <w:t xml:space="preserve">ā́ no bhaja paraméṣv ā́ vā́jeṣu madhyaméṣu | śíkṣā vásvo ántamasya || 5 ||</w:t>
      </w:r>
    </w:p>
    <w:p>
      <w:pPr>
        <w:pStyle w:val="BodyText"/>
      </w:pPr>
      <w:r>
        <w:rPr>
          <w:iCs/>
          <w:i/>
        </w:rPr>
        <w:t xml:space="preserve">(Saṃhitā accents as printed (w3); Pada unaccented.)</w:t>
      </w:r>
    </w:p>
    <w:p>
      <w:pPr>
        <w:pStyle w:val="BodyText"/>
      </w:pPr>
      <w:r>
        <w:rPr>
          <w:bCs/>
          <w:b/>
        </w:rPr>
        <w:t xml:space="preserve">॥ Padapāṭhaḥ ॥</w:t>
      </w:r>
    </w:p>
    <w:p>
      <w:pPr>
        <w:pStyle w:val="BlockText"/>
      </w:pPr>
      <w:r>
        <w:t xml:space="preserve">आ । नः । भज । परमेषु । आ । वाजेषु । मध्यमेषु ॥ शिक्ष । वस्वः । अन्तमस्य ॥ ५ ॥</w:t>
      </w:r>
    </w:p>
    <w:p>
      <w:pPr>
        <w:pStyle w:val="FirstParagraph"/>
      </w:pPr>
      <w:r>
        <w:rPr>
          <w:iCs/>
          <w:i/>
        </w:rPr>
        <w:t xml:space="preserve">ā | naḥ | bhaja | parameṣu | ā | vājeṣu | madhyameṣu || śikṣa | vasvaḥ | antamasya || 5 ||</w:t>
      </w:r>
    </w:p>
    <w:p>
      <w:pPr>
        <w:pStyle w:val="BodyText"/>
      </w:pPr>
      <w:r>
        <w:rPr>
          <w:bCs/>
          <w:b/>
        </w:rPr>
        <w:t xml:space="preserve">॥ Sāyaṇa-bhāṣyam ॥</w:t>
      </w:r>
      <w:r>
        <w:t xml:space="preserve"> </w:t>
      </w:r>
      <w:r>
        <w:rPr>
          <w:iCs/>
          <w:i/>
        </w:rPr>
        <w:t xml:space="preserve">(pp. 384–385)</w:t>
      </w:r>
    </w:p>
    <w:p>
      <w:pPr>
        <w:pStyle w:val="BlockText"/>
      </w:pPr>
      <w:r>
        <w:t xml:space="preserve">हे अग्ने परमेषूत्कृष्टेषु द्युलोकवर्तिषु वाजेष्वन्नेषु नोऽस्मानाभज । सर्वतः प्रापय । मध्यमेष्वन्तरिक्षलोकवर्तिषु वाजेष्वा भज । अन्तमस्यान्तिकतमस्य भूलोकस्य संबन्धिनि वस्वो वसूनि शिक्ष । देहि ॥ शिक्ष । शिक्ष विद्योपादाने । शपः पित्त्वाद्धातुस्वरः । द्व्यचोऽतस्तिङ इति संहितायां दीर्घः । अन्तमस्य । अन्तिकतमस्य तमे तादेश्च । पा. ६-४-१४९-९ । इति तिकशब्दलोपः ॥ २२ ॥</w:t>
      </w:r>
    </w:p>
    <w:p>
      <w:pPr>
        <w:pStyle w:val="FirstParagraph"/>
      </w:pPr>
      <w:r>
        <w:rPr>
          <w:iCs/>
          <w:i/>
        </w:rPr>
        <w:t xml:space="preserve">he agne parameṣūtkṛṣṭeṣu dyulokavartiṣu vājeṣv anneṣu no ’smān ābhaja | sarvataḥ prāpaya | madhyameṣv antarikṣalokavartiṣu vājeṣv ā bhaja | antamasyāntikatamasya bhūlokasya saṃbandhini vasvo vasūni śikṣa | dehi || śikṣa | śikṣa vidyopādāne | śapaḥ pittvād dhātusvaraḥ | dvyaco ’tastiṅa iti saṃhitāyāṃ dīrghaḥ | antamasya | antikatamasya tame tādeś ca | pā. 6-4-149-9 | iti tikaśabdalopaḥ || 22 ||</w:t>
      </w:r>
    </w:p>
    <w:p>
      <w:pPr>
        <w:pStyle w:val="BodyText"/>
      </w:pPr>
      <w:r>
        <w:rPr>
          <w:bCs/>
          <w:b/>
        </w:rPr>
        <w:t xml:space="preserve">Translation:</w:t>
      </w:r>
      <w:r>
        <w:t xml:space="preserve"> </w:t>
      </w:r>
      <w:r>
        <w:t xml:space="preserve">“</w:t>
      </w:r>
      <w:r>
        <w:t xml:space="preserve">O Agni! Bring us (</w:t>
      </w:r>
      <w:r>
        <w:rPr>
          <w:iCs/>
          <w:i/>
        </w:rPr>
        <w:t xml:space="preserve">ā bhaja</w:t>
      </w:r>
      <w:r>
        <w:t xml:space="preserve">), from every side, to the</w:t>
      </w:r>
      <w:r>
        <w:t xml:space="preserve"> </w:t>
      </w:r>
      <w:r>
        <w:rPr>
          <w:iCs/>
          <w:i/>
        </w:rPr>
        <w:t xml:space="preserve">parameṣu</w:t>
      </w:r>
      <w:r>
        <w:t xml:space="preserve"> </w:t>
      </w:r>
      <w:r>
        <w:t xml:space="preserve">— the highest —</w:t>
      </w:r>
      <w:r>
        <w:t xml:space="preserve"> </w:t>
      </w:r>
      <w:r>
        <w:rPr>
          <w:iCs/>
          <w:i/>
        </w:rPr>
        <w:t xml:space="preserve">vājeṣu</w:t>
      </w:r>
      <w:r>
        <w:t xml:space="preserve"> </w:t>
      </w:r>
      <w:r>
        <w:t xml:space="preserve">— foods — that are in the world of heaven; bring us also to the middle foods in the</w:t>
      </w:r>
      <w:r>
        <w:t xml:space="preserve"> </w:t>
      </w:r>
      <w:r>
        <w:rPr>
          <w:iCs/>
          <w:i/>
        </w:rPr>
        <w:t xml:space="preserve">antarikṣa</w:t>
      </w:r>
      <w:r>
        <w:t xml:space="preserve">. Give (</w:t>
      </w:r>
      <w:r>
        <w:rPr>
          <w:iCs/>
          <w:i/>
        </w:rPr>
        <w:t xml:space="preserve">śikṣa</w:t>
      </w:r>
      <w:r>
        <w:t xml:space="preserve">) the</w:t>
      </w:r>
      <w:r>
        <w:t xml:space="preserve"> </w:t>
      </w:r>
      <w:r>
        <w:rPr>
          <w:iCs/>
          <w:i/>
        </w:rPr>
        <w:t xml:space="preserve">vasvaḥ</w:t>
      </w:r>
      <w:r>
        <w:t xml:space="preserve"> </w:t>
      </w:r>
      <w:r>
        <w:t xml:space="preserve">— the riches — that pertain to</w:t>
      </w:r>
      <w:r>
        <w:t xml:space="preserve"> </w:t>
      </w:r>
      <w:r>
        <w:rPr>
          <w:iCs/>
          <w:i/>
        </w:rPr>
        <w:t xml:space="preserve">antamasya</w:t>
      </w:r>
      <w:r>
        <w:t xml:space="preserve"> </w:t>
      </w:r>
      <w:r>
        <w:t xml:space="preserve">— the nearest world, the earth.</w:t>
      </w:r>
      <w:r>
        <w:t xml:space="preserve"> </w:t>
      </w:r>
      <w:r>
        <w:rPr>
          <w:iCs/>
          <w:i/>
        </w:rPr>
        <w:t xml:space="preserve">Śikṣa</w:t>
      </w:r>
      <w:r>
        <w:t xml:space="preserve">:</w:t>
      </w:r>
      <w:r>
        <w:t xml:space="preserve"> </w:t>
      </w:r>
      <w:r>
        <w:rPr>
          <w:iCs/>
          <w:i/>
        </w:rPr>
        <w:t xml:space="preserve">śikṣa vidyopādāne</w:t>
      </w:r>
      <w:r>
        <w:t xml:space="preserve"> </w:t>
      </w:r>
      <w:r>
        <w:t xml:space="preserve">[</w:t>
      </w:r>
      <w:r>
        <w:t xml:space="preserve">‘</w:t>
      </w:r>
      <w:r>
        <w:t xml:space="preserve">to learn</w:t>
      </w:r>
      <w:r>
        <w:t xml:space="preserve">’</w:t>
      </w:r>
      <w:r>
        <w:t xml:space="preserve"> </w:t>
      </w:r>
      <w:r>
        <w:t xml:space="preserve">— here,</w:t>
      </w:r>
      <w:r>
        <w:t xml:space="preserve"> </w:t>
      </w:r>
      <w:r>
        <w:t xml:space="preserve">‘</w:t>
      </w:r>
      <w:r>
        <w:t xml:space="preserve">to give</w:t>
      </w:r>
      <w:r>
        <w:t xml:space="preserve">’</w:t>
      </w:r>
      <w:r>
        <w:t xml:space="preserve">]; since</w:t>
      </w:r>
      <w:r>
        <w:t xml:space="preserve"> </w:t>
      </w:r>
      <w:r>
        <w:rPr>
          <w:iCs/>
          <w:i/>
        </w:rPr>
        <w:t xml:space="preserve">śap</w:t>
      </w:r>
      <w:r>
        <w:t xml:space="preserve"> </w:t>
      </w:r>
      <w:r>
        <w:t xml:space="preserve">is</w:t>
      </w:r>
      <w:r>
        <w:t xml:space="preserve"> </w:t>
      </w:r>
      <w:r>
        <w:rPr>
          <w:iCs/>
          <w:i/>
        </w:rPr>
        <w:t xml:space="preserve">pit</w:t>
      </w:r>
      <w:r>
        <w:t xml:space="preserve">, the root’s accent [stands]; lengthening in the Saṃhitā by</w:t>
      </w:r>
      <w:r>
        <w:t xml:space="preserve"> </w:t>
      </w:r>
      <w:r>
        <w:rPr>
          <w:iCs/>
          <w:i/>
        </w:rPr>
        <w:t xml:space="preserve">dvyaco ’tastiṅaḥ</w:t>
      </w:r>
      <w:r>
        <w:t xml:space="preserve">.</w:t>
      </w:r>
      <w:r>
        <w:t xml:space="preserve"> </w:t>
      </w:r>
      <w:r>
        <w:rPr>
          <w:iCs/>
          <w:i/>
        </w:rPr>
        <w:t xml:space="preserve">Antamasya</w:t>
      </w:r>
      <w:r>
        <w:t xml:space="preserve">:</w:t>
      </w:r>
      <w:r>
        <w:t xml:space="preserve"> </w:t>
      </w:r>
      <w:r>
        <w:rPr>
          <w:iCs/>
          <w:i/>
        </w:rPr>
        <w:t xml:space="preserve">antikatamasya</w:t>
      </w:r>
      <w:r>
        <w:t xml:space="preserve">; the loss of</w:t>
      </w:r>
      <w:r>
        <w:t xml:space="preserve"> </w:t>
      </w:r>
      <w:r>
        <w:rPr>
          <w:iCs/>
          <w:i/>
        </w:rPr>
        <w:t xml:space="preserve">tika</w:t>
      </w:r>
      <w:r>
        <w:t xml:space="preserve"> </w:t>
      </w:r>
      <w:r>
        <w:t xml:space="preserve">by</w:t>
      </w:r>
      <w:r>
        <w:t xml:space="preserve"> </w:t>
      </w:r>
      <w:r>
        <w:rPr>
          <w:iCs/>
          <w:i/>
        </w:rPr>
        <w:t xml:space="preserve">tame tādeś ca</w:t>
      </w:r>
      <w:r>
        <w:t xml:space="preserve"> </w:t>
      </w:r>
      <w:r>
        <w:t xml:space="preserve">(Pā. 6-4-149-9 [as printed]).</w:t>
      </w:r>
      <w:r>
        <w:t xml:space="preserve">”</w:t>
      </w:r>
      <w:r>
        <w:t xml:space="preserve"> </w:t>
      </w:r>
      <w:r>
        <w:rPr>
          <w:iCs/>
          <w:i/>
        </w:rPr>
        <w:t xml:space="preserve">(Bhāṣya ends ॥ २२ ॥ = Varga 22.)</w:t>
      </w:r>
      <w:r>
        <w:t xml:space="preserve"> </w:t>
      </w:r>
      <w:r>
        <w:rPr>
          <w:iCs/>
          <w:i/>
        </w:rPr>
        <w:t xml:space="preserve">(Grammar pages 385–386, noted briefly: the words treated are</w:t>
      </w:r>
      <w:r>
        <w:t xml:space="preserve"> </w:t>
      </w:r>
      <w:r>
        <w:t xml:space="preserve">śikṣa</w:t>
      </w:r>
      <w:r>
        <w:t xml:space="preserve"> </w:t>
      </w:r>
      <w:r>
        <w:rPr>
          <w:iCs/>
          <w:i/>
        </w:rPr>
        <w:t xml:space="preserve">[</w:t>
      </w:r>
      <w:r>
        <w:rPr>
          <w:iCs/>
          <w:i/>
          <w:iCs/>
          <w:i/>
        </w:rPr>
        <w:t xml:space="preserve">śikṣa vidyopādāne</w:t>
      </w:r>
      <w:r>
        <w:rPr>
          <w:iCs/>
          <w:i/>
        </w:rPr>
        <w:t xml:space="preserve">,</w:t>
      </w:r>
      <w:r>
        <w:rPr>
          <w:iCs/>
          <w:i/>
        </w:rPr>
        <w:t xml:space="preserve"> </w:t>
      </w:r>
      <w:r>
        <w:rPr>
          <w:iCs/>
          <w:i/>
          <w:iCs/>
          <w:i/>
        </w:rPr>
        <w:t xml:space="preserve">bhvādi</w:t>
      </w:r>
      <w:r>
        <w:rPr>
          <w:iCs/>
          <w:i/>
        </w:rPr>
        <w:t xml:space="preserve">; the root is taken in other senses too, so here</w:t>
      </w:r>
      <w:r>
        <w:rPr>
          <w:iCs/>
          <w:i/>
        </w:rPr>
        <w:t xml:space="preserve"> </w:t>
      </w:r>
      <w:r>
        <w:rPr>
          <w:iCs/>
          <w:i/>
        </w:rPr>
        <w:t xml:space="preserve">‘</w:t>
      </w:r>
      <w:r>
        <w:rPr>
          <w:iCs/>
          <w:i/>
        </w:rPr>
        <w:t xml:space="preserve">give</w:t>
      </w:r>
      <w:r>
        <w:rPr>
          <w:iCs/>
          <w:i/>
        </w:rPr>
        <w:t xml:space="preserve">’</w:t>
      </w:r>
      <w:r>
        <w:rPr>
          <w:iCs/>
          <w:i/>
        </w:rPr>
        <w:t xml:space="preserve">;</w:t>
      </w:r>
      <w:r>
        <w:rPr>
          <w:iCs/>
          <w:i/>
        </w:rPr>
        <w:t xml:space="preserve"> </w:t>
      </w:r>
      <w:r>
        <w:rPr>
          <w:iCs/>
          <w:i/>
          <w:iCs/>
          <w:i/>
        </w:rPr>
        <w:t xml:space="preserve">loṭ</w:t>
      </w:r>
      <w:r>
        <w:rPr>
          <w:iCs/>
          <w:i/>
        </w:rPr>
        <w:t xml:space="preserve"> </w:t>
      </w:r>
      <w:r>
        <w:rPr>
          <w:iCs/>
          <w:i/>
        </w:rPr>
        <w:t xml:space="preserve">2nd singular</w:t>
      </w:r>
      <w:r>
        <w:rPr>
          <w:iCs/>
          <w:i/>
        </w:rPr>
        <w:t xml:space="preserve"> </w:t>
      </w:r>
      <w:r>
        <w:rPr>
          <w:iCs/>
          <w:i/>
          <w:iCs/>
          <w:i/>
        </w:rPr>
        <w:t xml:space="preserve">sip</w:t>
      </w:r>
      <w:r>
        <w:rPr>
          <w:iCs/>
          <w:i/>
        </w:rPr>
        <w:t xml:space="preserve"> </w:t>
      </w:r>
      <w:r>
        <w:rPr>
          <w:iCs/>
          <w:i/>
        </w:rPr>
        <w:t xml:space="preserve">→</w:t>
      </w:r>
      <w:r>
        <w:rPr>
          <w:iCs/>
          <w:i/>
        </w:rPr>
        <w:t xml:space="preserve"> </w:t>
      </w:r>
      <w:r>
        <w:rPr>
          <w:iCs/>
          <w:i/>
          <w:iCs/>
          <w:i/>
        </w:rPr>
        <w:t xml:space="preserve">hi</w:t>
      </w:r>
      <w:r>
        <w:rPr>
          <w:iCs/>
          <w:i/>
        </w:rPr>
        <w:t xml:space="preserve"> </w:t>
      </w:r>
      <w:r>
        <w:rPr>
          <w:iCs/>
          <w:i/>
        </w:rPr>
        <w:t xml:space="preserve">(no number printed); the</w:t>
      </w:r>
      <w:r>
        <w:rPr>
          <w:iCs/>
          <w:i/>
        </w:rPr>
        <w:t xml:space="preserve"> </w:t>
      </w:r>
      <w:r>
        <w:rPr>
          <w:iCs/>
          <w:i/>
          <w:iCs/>
          <w:i/>
        </w:rPr>
        <w:t xml:space="preserve">hi</w:t>
      </w:r>
      <w:r>
        <w:rPr>
          <w:iCs/>
          <w:i/>
        </w:rPr>
        <w:t xml:space="preserve"> </w:t>
      </w:r>
      <w:r>
        <w:rPr>
          <w:iCs/>
          <w:i/>
        </w:rPr>
        <w:t xml:space="preserve">is lost after a stem ending in</w:t>
      </w:r>
      <w:r>
        <w:rPr>
          <w:iCs/>
          <w:i/>
        </w:rPr>
        <w:t xml:space="preserve"> </w:t>
      </w:r>
      <w:r>
        <w:rPr>
          <w:iCs/>
          <w:i/>
          <w:iCs/>
          <w:i/>
        </w:rPr>
        <w:t xml:space="preserve">a</w:t>
      </w:r>
      <w:r>
        <w:rPr>
          <w:iCs/>
          <w:i/>
        </w:rPr>
        <w:t xml:space="preserve"> </w:t>
      </w:r>
      <w:r>
        <w:rPr>
          <w:iCs/>
          <w:i/>
        </w:rPr>
        <w:t xml:space="preserve">by P. 6-4-105</w:t>
      </w:r>
      <w:r>
        <w:rPr>
          <w:iCs/>
          <w:i/>
        </w:rPr>
        <w:t xml:space="preserve"> </w:t>
      </w:r>
      <w:r>
        <w:rPr>
          <w:iCs/>
          <w:i/>
          <w:iCs/>
          <w:i/>
        </w:rPr>
        <w:t xml:space="preserve">ato heḥ</w:t>
      </w:r>
      <w:r>
        <w:rPr>
          <w:iCs/>
          <w:i/>
        </w:rPr>
        <w:t xml:space="preserve">;</w:t>
      </w:r>
      <w:r>
        <w:rPr>
          <w:iCs/>
          <w:i/>
        </w:rPr>
        <w:t xml:space="preserve"> </w:t>
      </w:r>
      <w:r>
        <w:rPr>
          <w:iCs/>
          <w:i/>
          <w:iCs/>
          <w:i/>
        </w:rPr>
        <w:t xml:space="preserve">śap</w:t>
      </w:r>
      <w:r>
        <w:rPr>
          <w:iCs/>
          <w:i/>
        </w:rPr>
        <w:t xml:space="preserve"> </w:t>
      </w:r>
      <w:r>
        <w:rPr>
          <w:iCs/>
          <w:i/>
        </w:rPr>
        <w:t xml:space="preserve">is</w:t>
      </w:r>
      <w:r>
        <w:rPr>
          <w:iCs/>
          <w:i/>
        </w:rPr>
        <w:t xml:space="preserve"> </w:t>
      </w:r>
      <w:r>
        <w:rPr>
          <w:iCs/>
          <w:i/>
          <w:iCs/>
          <w:i/>
        </w:rPr>
        <w:t xml:space="preserve">pit</w:t>
      </w:r>
      <w:r>
        <w:rPr>
          <w:iCs/>
          <w:i/>
        </w:rPr>
        <w:t xml:space="preserve"> </w:t>
      </w:r>
      <w:r>
        <w:rPr>
          <w:iCs/>
          <w:i/>
        </w:rPr>
        <w:t xml:space="preserve">so anudātta by P. 3-1-4</w:t>
      </w:r>
      <w:r>
        <w:rPr>
          <w:iCs/>
          <w:i/>
        </w:rPr>
        <w:t xml:space="preserve"> </w:t>
      </w:r>
      <w:r>
        <w:rPr>
          <w:iCs/>
          <w:i/>
          <w:iCs/>
          <w:i/>
        </w:rPr>
        <w:t xml:space="preserve">anudāttau suppitau</w:t>
      </w:r>
      <w:r>
        <w:rPr>
          <w:iCs/>
          <w:i/>
        </w:rPr>
        <w:t xml:space="preserve">; the root’s end-acute stands; the lengthening of the final</w:t>
      </w:r>
      <w:r>
        <w:rPr>
          <w:iCs/>
          <w:i/>
        </w:rPr>
        <w:t xml:space="preserve"> </w:t>
      </w:r>
      <w:r>
        <w:rPr>
          <w:iCs/>
          <w:i/>
          <w:iCs/>
          <w:i/>
        </w:rPr>
        <w:t xml:space="preserve">a</w:t>
      </w:r>
      <w:r>
        <w:rPr>
          <w:iCs/>
          <w:i/>
        </w:rPr>
        <w:t xml:space="preserve"> </w:t>
      </w:r>
      <w:r>
        <w:rPr>
          <w:iCs/>
          <w:i/>
        </w:rPr>
        <w:t xml:space="preserve">in the Saṃhitā by P. 6-3-135</w:t>
      </w:r>
      <w:r>
        <w:rPr>
          <w:iCs/>
          <w:i/>
        </w:rPr>
        <w:t xml:space="preserve"> </w:t>
      </w:r>
      <w:r>
        <w:rPr>
          <w:iCs/>
          <w:i/>
          <w:iCs/>
          <w:i/>
        </w:rPr>
        <w:t xml:space="preserve">dvyaco ’tastiṅaḥ</w:t>
      </w:r>
      <w:r>
        <w:rPr>
          <w:iCs/>
          <w:i/>
        </w:rPr>
        <w:t xml:space="preserve">] and</w:t>
      </w:r>
      <w:r>
        <w:t xml:space="preserve"> </w:t>
      </w:r>
      <w:r>
        <w:t xml:space="preserve">antamasya</w:t>
      </w:r>
      <w:r>
        <w:t xml:space="preserve"> </w:t>
      </w:r>
      <w:r>
        <w:rPr>
          <w:iCs/>
          <w:i/>
        </w:rPr>
        <w:t xml:space="preserve">[</w:t>
      </w:r>
      <w:r>
        <w:rPr>
          <w:iCs/>
          <w:i/>
          <w:iCs/>
          <w:i/>
        </w:rPr>
        <w:t xml:space="preserve">antikatamasya</w:t>
      </w:r>
      <w:r>
        <w:rPr>
          <w:iCs/>
          <w:i/>
        </w:rPr>
        <w:t xml:space="preserve"> </w:t>
      </w:r>
      <w:r>
        <w:rPr>
          <w:iCs/>
          <w:i/>
        </w:rPr>
        <w:t xml:space="preserve">— the superlative of</w:t>
      </w:r>
      <w:r>
        <w:rPr>
          <w:iCs/>
          <w:i/>
        </w:rPr>
        <w:t xml:space="preserve"> </w:t>
      </w:r>
      <w:r>
        <w:rPr>
          <w:iCs/>
          <w:i/>
          <w:iCs/>
          <w:i/>
        </w:rPr>
        <w:t xml:space="preserve">antika</w:t>
      </w:r>
      <w:r>
        <w:rPr>
          <w:iCs/>
          <w:i/>
        </w:rPr>
        <w:t xml:space="preserve">; the elements from the</w:t>
      </w:r>
      <w:r>
        <w:rPr>
          <w:iCs/>
          <w:i/>
        </w:rPr>
        <w:t xml:space="preserve"> </w:t>
      </w:r>
      <w:r>
        <w:rPr>
          <w:iCs/>
          <w:i/>
          <w:iCs/>
          <w:i/>
        </w:rPr>
        <w:t xml:space="preserve">t</w:t>
      </w:r>
      <w:r>
        <w:rPr>
          <w:iCs/>
          <w:i/>
        </w:rPr>
        <w:t xml:space="preserve"> </w:t>
      </w:r>
      <w:r>
        <w:rPr>
          <w:iCs/>
          <w:i/>
        </w:rPr>
        <w:t xml:space="preserve">of</w:t>
      </w:r>
      <w:r>
        <w:rPr>
          <w:iCs/>
          <w:i/>
        </w:rPr>
        <w:t xml:space="preserve"> </w:t>
      </w:r>
      <w:r>
        <w:rPr>
          <w:iCs/>
          <w:i/>
          <w:iCs/>
          <w:i/>
        </w:rPr>
        <w:t xml:space="preserve">tika</w:t>
      </w:r>
      <w:r>
        <w:rPr>
          <w:iCs/>
          <w:i/>
        </w:rPr>
        <w:t xml:space="preserve"> </w:t>
      </w:r>
      <w:r>
        <w:rPr>
          <w:iCs/>
          <w:i/>
        </w:rPr>
        <w:t xml:space="preserve">are dropped before</w:t>
      </w:r>
      <w:r>
        <w:rPr>
          <w:iCs/>
          <w:i/>
        </w:rPr>
        <w:t xml:space="preserve"> </w:t>
      </w:r>
      <w:r>
        <w:rPr>
          <w:iCs/>
          <w:i/>
          <w:iCs/>
          <w:i/>
        </w:rPr>
        <w:t xml:space="preserve">tamap</w:t>
      </w:r>
      <w:r>
        <w:rPr>
          <w:iCs/>
          <w:i/>
        </w:rPr>
        <w:t xml:space="preserve"> </w:t>
      </w:r>
      <w:r>
        <w:rPr>
          <w:iCs/>
          <w:i/>
        </w:rPr>
        <w:t xml:space="preserve">by</w:t>
      </w:r>
      <w:r>
        <w:rPr>
          <w:iCs/>
          <w:i/>
        </w:rPr>
        <w:t xml:space="preserve"> </w:t>
      </w:r>
      <w:r>
        <w:rPr>
          <w:iCs/>
          <w:i/>
          <w:iCs/>
          <w:i/>
        </w:rPr>
        <w:t xml:space="preserve">tame tādeś ca</w:t>
      </w:r>
      <w:r>
        <w:rPr>
          <w:iCs/>
          <w:i/>
        </w:rPr>
        <w:t xml:space="preserve"> </w:t>
      </w:r>
      <w:r>
        <w:rPr>
          <w:iCs/>
          <w:i/>
        </w:rPr>
        <w:t xml:space="preserve">(Pā. sū. 6-4-149-9 as printed); so</w:t>
      </w:r>
      <w:r>
        <w:rPr>
          <w:iCs/>
          <w:i/>
        </w:rPr>
        <w:t xml:space="preserve"> </w:t>
      </w:r>
      <w:r>
        <w:rPr>
          <w:iCs/>
          <w:i/>
          <w:iCs/>
          <w:i/>
        </w:rPr>
        <w:t xml:space="preserve">antima</w:t>
      </w:r>
      <w:r>
        <w:rPr>
          <w:iCs/>
          <w:i/>
        </w:rPr>
        <w:t xml:space="preserve"> </w:t>
      </w:r>
      <w:r>
        <w:rPr>
          <w:iCs/>
          <w:i/>
        </w:rPr>
        <w:t xml:space="preserve">— and the genitive</w:t>
      </w:r>
      <w:r>
        <w:rPr>
          <w:iCs/>
          <w:i/>
        </w:rPr>
        <w:t xml:space="preserve"> </w:t>
      </w:r>
      <w:r>
        <w:rPr>
          <w:iCs/>
          <w:i/>
          <w:iCs/>
          <w:i/>
        </w:rPr>
        <w:t xml:space="preserve">antimasya</w:t>
      </w:r>
      <w:r>
        <w:rPr>
          <w:iCs/>
          <w:i/>
        </w:rPr>
        <w:t xml:space="preserve">; the print also gives the form</w:t>
      </w:r>
      <w:r>
        <w:rPr>
          <w:iCs/>
          <w:i/>
        </w:rPr>
        <w:t xml:space="preserve"> </w:t>
      </w:r>
      <w:r>
        <w:rPr>
          <w:iCs/>
          <w:i/>
          <w:iCs/>
          <w:i/>
        </w:rPr>
        <w:t xml:space="preserve">antamasya</w:t>
      </w:r>
      <w:r>
        <w:rPr>
          <w:iCs/>
          <w:i/>
        </w:rPr>
        <w:t xml:space="preserve">]; numerals checked against the print, w3.)</w:t>
      </w:r>
    </w:p>
    <w:p>
      <w:pPr>
        <w:pStyle w:val="BodyText"/>
      </w:pPr>
      <w:r>
        <w:rPr>
          <w:bCs/>
          <w:b/>
        </w:rPr>
        <w:t xml:space="preserve">॥ Prati-padārthaḥ ॥</w:t>
      </w:r>
      <w:r>
        <w:t xml:space="preserve"> </w:t>
      </w:r>
      <w:r>
        <w:rPr>
          <w:iCs/>
          <w:i/>
        </w:rPr>
        <w:t xml:space="preserve">(p. 385)</w:t>
      </w:r>
      <w:r>
        <w:t xml:space="preserve"> </w:t>
      </w:r>
      <w:r>
        <w:rPr>
          <w:bCs/>
          <w:b/>
        </w:rPr>
        <w:t xml:space="preserve">(हे अग्ने) ((he agne))</w:t>
      </w:r>
      <w:r>
        <w:t xml:space="preserve"> </w:t>
      </w:r>
      <w:r>
        <w:t xml:space="preserve">— O Agni |</w:t>
      </w:r>
      <w:r>
        <w:t xml:space="preserve"> </w:t>
      </w:r>
      <w:r>
        <w:rPr>
          <w:bCs/>
          <w:b/>
        </w:rPr>
        <w:t xml:space="preserve">परमेषु वाजेषु (parameṣu vājeṣu)</w:t>
      </w:r>
      <w:r>
        <w:t xml:space="preserve"> </w:t>
      </w:r>
      <w:r>
        <w:t xml:space="preserve">— in the foods of the highest, i.e. of heaven |</w:t>
      </w:r>
      <w:r>
        <w:t xml:space="preserve"> </w:t>
      </w:r>
      <w:r>
        <w:rPr>
          <w:bCs/>
          <w:b/>
        </w:rPr>
        <w:t xml:space="preserve">नः (naḥ)</w:t>
      </w:r>
      <w:r>
        <w:t xml:space="preserve"> </w:t>
      </w:r>
      <w:r>
        <w:t xml:space="preserve">— us |</w:t>
      </w:r>
      <w:r>
        <w:t xml:space="preserve"> </w:t>
      </w:r>
      <w:r>
        <w:rPr>
          <w:bCs/>
          <w:b/>
        </w:rPr>
        <w:t xml:space="preserve">आ भज (ā bhaja)</w:t>
      </w:r>
      <w:r>
        <w:t xml:space="preserve"> </w:t>
      </w:r>
      <w:r>
        <w:t xml:space="preserve">— bring [make us obtain] |</w:t>
      </w:r>
      <w:r>
        <w:t xml:space="preserve"> </w:t>
      </w:r>
      <w:r>
        <w:rPr>
          <w:bCs/>
          <w:b/>
        </w:rPr>
        <w:t xml:space="preserve">मध्यमेषु वाजेषु (madhyameṣu vājeṣu)</w:t>
      </w:r>
      <w:r>
        <w:t xml:space="preserve"> </w:t>
      </w:r>
      <w:r>
        <w:t xml:space="preserve">— in the foods of the middle world [the antarikṣa] |</w:t>
      </w:r>
      <w:r>
        <w:t xml:space="preserve"> </w:t>
      </w:r>
      <w:r>
        <w:rPr>
          <w:bCs/>
          <w:b/>
        </w:rPr>
        <w:t xml:space="preserve">आ भज (ā bhaja)</w:t>
      </w:r>
      <w:r>
        <w:t xml:space="preserve"> </w:t>
      </w:r>
      <w:r>
        <w:t xml:space="preserve">— bring |</w:t>
      </w:r>
      <w:r>
        <w:t xml:space="preserve"> </w:t>
      </w:r>
      <w:r>
        <w:rPr>
          <w:bCs/>
          <w:b/>
        </w:rPr>
        <w:t xml:space="preserve">अन्तमस्य (antamasya)</w:t>
      </w:r>
      <w:r>
        <w:t xml:space="preserve"> </w:t>
      </w:r>
      <w:r>
        <w:t xml:space="preserve">— of the nearest, i.e. the earth |</w:t>
      </w:r>
      <w:r>
        <w:t xml:space="preserve"> </w:t>
      </w:r>
      <w:r>
        <w:rPr>
          <w:bCs/>
          <w:b/>
        </w:rPr>
        <w:t xml:space="preserve">वस्वः (vasvaḥ)</w:t>
      </w:r>
      <w:r>
        <w:t xml:space="preserve"> </w:t>
      </w:r>
      <w:r>
        <w:t xml:space="preserve">— riches |</w:t>
      </w:r>
      <w:r>
        <w:t xml:space="preserve"> </w:t>
      </w:r>
      <w:r>
        <w:rPr>
          <w:bCs/>
          <w:b/>
        </w:rPr>
        <w:t xml:space="preserve">शिक्ष (śikṣa)</w:t>
      </w:r>
      <w:r>
        <w:t xml:space="preserve"> </w:t>
      </w:r>
      <w:r>
        <w:t xml:space="preserve">— give.</w:t>
      </w:r>
    </w:p>
    <w:p>
      <w:pPr>
        <w:pStyle w:val="BodyText"/>
      </w:pPr>
      <w:r>
        <w:rPr>
          <w:bCs/>
          <w:b/>
        </w:rPr>
        <w:t xml:space="preserve">॥ Bhāvārthaḥ ॥</w:t>
      </w:r>
      <w:r>
        <w:t xml:space="preserve"> </w:t>
      </w:r>
      <w:r>
        <w:t xml:space="preserve">O Agni! Cause us to obtain the foods of the highest world, heaven, and of the middle world, the</w:t>
      </w:r>
      <w:r>
        <w:t xml:space="preserve"> </w:t>
      </w:r>
      <w:r>
        <w:rPr>
          <w:iCs/>
          <w:i/>
        </w:rPr>
        <w:t xml:space="preserve">antarikṣa</w:t>
      </w:r>
      <w:r>
        <w:t xml:space="preserve">; and give us the riches of the nearest world, the earth.</w:t>
      </w:r>
    </w:p>
    <w:p>
      <w:pPr>
        <w:pStyle w:val="BodyText"/>
      </w:pPr>
      <w:r>
        <w:rPr>
          <w:bCs/>
          <w:b/>
        </w:rPr>
        <w:t xml:space="preserve">॥ English Translation ॥</w:t>
      </w:r>
      <w:r>
        <w:t xml:space="preserve"> </w:t>
      </w:r>
      <w:r>
        <w:rPr>
          <w:iCs/>
          <w:i/>
        </w:rPr>
        <w:t xml:space="preserve">(as printed in the source)</w:t>
      </w:r>
    </w:p>
    <w:p>
      <w:pPr>
        <w:pStyle w:val="BlockText"/>
      </w:pPr>
      <w:r>
        <w:t xml:space="preserve">Procure for us the food that is in heaven and firmament and grant us the wealth that is on earth.</w:t>
      </w:r>
    </w:p>
    <w:p>
      <w:pPr>
        <w:pStyle w:val="FirstParagraph"/>
      </w:pPr>
      <w:r>
        <w:rPr>
          <w:bCs/>
          <w:b/>
        </w:rPr>
        <w:t xml:space="preserve">॥ Viśeṣa-viṣayagaḷu (Special Topics) ॥</w:t>
      </w:r>
      <w:r>
        <w:t xml:space="preserve"> </w:t>
      </w:r>
      <w:r>
        <w:rPr>
          <w:iCs/>
          <w:i/>
        </w:rPr>
        <w:t xml:space="preserve">(p. 385)</w:t>
      </w:r>
      <w:r>
        <w:t xml:space="preserve"> </w:t>
      </w:r>
      <w:r>
        <w:t xml:space="preserve">Only the words</w:t>
      </w:r>
      <w:r>
        <w:t xml:space="preserve"> </w:t>
      </w:r>
      <w:r>
        <w:rPr>
          <w:iCs/>
          <w:i/>
        </w:rPr>
        <w:t xml:space="preserve">parameṣu</w:t>
      </w:r>
      <w:r>
        <w:t xml:space="preserve">,</w:t>
      </w:r>
      <w:r>
        <w:t xml:space="preserve"> </w:t>
      </w:r>
      <w:r>
        <w:rPr>
          <w:iCs/>
          <w:i/>
        </w:rPr>
        <w:t xml:space="preserve">madhyameṣu</w:t>
      </w:r>
      <w:r>
        <w:t xml:space="preserve"> </w:t>
      </w:r>
      <w:r>
        <w:t xml:space="preserve">and</w:t>
      </w:r>
      <w:r>
        <w:t xml:space="preserve"> </w:t>
      </w:r>
      <w:r>
        <w:rPr>
          <w:iCs/>
          <w:i/>
        </w:rPr>
        <w:t xml:space="preserve">antamasya</w:t>
      </w:r>
      <w:r>
        <w:t xml:space="preserve"> </w:t>
      </w:r>
      <w:r>
        <w:t xml:space="preserve">occur in this rik; they simply mean</w:t>
      </w:r>
      <w:r>
        <w:t xml:space="preserve"> </w:t>
      </w:r>
      <w:r>
        <w:t xml:space="preserve">‘</w:t>
      </w:r>
      <w:r>
        <w:t xml:space="preserve">the highest, the middle, the nearest (place)</w:t>
      </w:r>
      <w:r>
        <w:t xml:space="preserve">’</w:t>
      </w:r>
      <w:r>
        <w:t xml:space="preserve">. The commentator explains them respectively as the world of heaven, the</w:t>
      </w:r>
      <w:r>
        <w:t xml:space="preserve"> </w:t>
      </w:r>
      <w:r>
        <w:rPr>
          <w:iCs/>
          <w:i/>
        </w:rPr>
        <w:t xml:space="preserve">antarikṣa</w:t>
      </w:r>
      <w:r>
        <w:t xml:space="preserve"> </w:t>
      </w:r>
      <w:r>
        <w:t xml:space="preserve">and the earth.</w:t>
      </w:r>
      <w:r>
        <w:t xml:space="preserve"> </w:t>
      </w:r>
      <w:r>
        <w:rPr>
          <w:bCs/>
          <w:b/>
        </w:rPr>
        <w:t xml:space="preserve">आ भज</w:t>
      </w:r>
      <w:r>
        <w:t xml:space="preserve"> </w:t>
      </w:r>
      <w:r>
        <w:t xml:space="preserve">—</w:t>
      </w:r>
      <w:r>
        <w:t xml:space="preserve"> </w:t>
      </w:r>
      <w:r>
        <w:rPr>
          <w:iCs/>
          <w:i/>
        </w:rPr>
        <w:t xml:space="preserve">prāpaya</w:t>
      </w:r>
      <w:r>
        <w:t xml:space="preserve">: cause to get.</w:t>
      </w:r>
      <w:r>
        <w:t xml:space="preserve"> </w:t>
      </w:r>
      <w:r>
        <w:rPr>
          <w:bCs/>
          <w:b/>
        </w:rPr>
        <w:t xml:space="preserve">शिक्ष</w:t>
      </w:r>
      <w:r>
        <w:t xml:space="preserve"> </w:t>
      </w:r>
      <w:r>
        <w:t xml:space="preserve">— though</w:t>
      </w:r>
      <w:r>
        <w:t xml:space="preserve"> </w:t>
      </w:r>
      <w:r>
        <w:rPr>
          <w:iCs/>
          <w:i/>
        </w:rPr>
        <w:t xml:space="preserve">śikṣa</w:t>
      </w:r>
      <w:r>
        <w:t xml:space="preserve"> </w:t>
      </w:r>
      <w:r>
        <w:t xml:space="preserve">in the sense of</w:t>
      </w:r>
      <w:r>
        <w:t xml:space="preserve"> </w:t>
      </w:r>
      <w:r>
        <w:t xml:space="preserve">‘</w:t>
      </w:r>
      <w:r>
        <w:t xml:space="preserve">teaching knowledge</w:t>
      </w:r>
      <w:r>
        <w:t xml:space="preserve">’</w:t>
      </w:r>
      <w:r>
        <w:t xml:space="preserve"> </w:t>
      </w:r>
      <w:r>
        <w:t xml:space="preserve">is given, here the general sense</w:t>
      </w:r>
      <w:r>
        <w:t xml:space="preserve"> </w:t>
      </w:r>
      <w:r>
        <w:t xml:space="preserve">‘</w:t>
      </w:r>
      <w:r>
        <w:t xml:space="preserve">give</w:t>
      </w:r>
      <w:r>
        <w:t xml:space="preserve">’</w:t>
      </w:r>
      <w:r>
        <w:t xml:space="preserve"> </w:t>
      </w:r>
      <w:r>
        <w:t xml:space="preserve">is to be taken.</w:t>
      </w:r>
    </w:p>
    <w:p>
      <w:r>
        <w:pict>
          <v:rect style="width:0;height:1.5pt" o:hralign="center" o:hrstd="t" o:hr="t"/>
        </w:pict>
      </w:r>
    </w:p>
    <w:bookmarkEnd w:id="476"/>
    <w:bookmarkStart w:id="477" w:name="pages-386388-sūkta-27-rik-6"/>
    <w:p>
      <w:pPr>
        <w:pStyle w:val="Heading3"/>
      </w:pPr>
      <w:r>
        <w:t xml:space="preserve">Pages 386–388 — Sūkta 27, Rik 6</w:t>
      </w:r>
    </w:p>
    <w:p>
      <w:pPr>
        <w:pStyle w:val="FirstParagraph"/>
      </w:pPr>
      <w:r>
        <w:rPr>
          <w:bCs/>
          <w:b/>
        </w:rPr>
        <w:t xml:space="preserve">॥ Saṃhitāpāṭhaḥ ॥</w:t>
      </w:r>
    </w:p>
    <w:p>
      <w:pPr>
        <w:pStyle w:val="BlockText"/>
      </w:pPr>
      <w:r>
        <w:t xml:space="preserve">वि॒भ॒क्तासि॑ चित्रभानो॒ सिन्धो॑रू॒र्मा उ॑पा॒क आ ।</w:t>
      </w:r>
      <w:r>
        <w:t xml:space="preserve"> </w:t>
      </w:r>
      <w:r>
        <w:t xml:space="preserve">स॒द्यो दा॒शुषे॑ क्षरसि ॥ ६ ॥</w:t>
      </w:r>
    </w:p>
    <w:p>
      <w:pPr>
        <w:pStyle w:val="FirstParagraph"/>
      </w:pPr>
      <w:r>
        <w:rPr>
          <w:iCs/>
          <w:i/>
        </w:rPr>
        <w:t xml:space="preserve">vibhaktā́si citrabhāno síndhor ūrmā́ upāká ā́ | sadyó dāśúṣe kṣarasi || 6 ||</w:t>
      </w:r>
    </w:p>
    <w:p>
      <w:pPr>
        <w:pStyle w:val="BodyText"/>
      </w:pPr>
      <w:r>
        <w:rPr>
          <w:iCs/>
          <w:i/>
        </w:rPr>
        <w:t xml:space="preserve">(Saṃhitā accents as printed (w3); Pada unaccented.)</w:t>
      </w:r>
    </w:p>
    <w:p>
      <w:pPr>
        <w:pStyle w:val="BodyText"/>
      </w:pPr>
      <w:r>
        <w:rPr>
          <w:bCs/>
          <w:b/>
        </w:rPr>
        <w:t xml:space="preserve">॥ Padapāṭhaḥ ॥</w:t>
      </w:r>
    </w:p>
    <w:p>
      <w:pPr>
        <w:pStyle w:val="BlockText"/>
      </w:pPr>
      <w:r>
        <w:t xml:space="preserve">विऽभक्ता । असि । चित्रभानो इति चित्रऽभानो । सिन्धोः । ऊर्मौ । उपाके । आ ॥ सद्यः । दाशुषे । क्षरसि ॥ ६ ॥</w:t>
      </w:r>
    </w:p>
    <w:p>
      <w:pPr>
        <w:pStyle w:val="FirstParagraph"/>
      </w:pPr>
      <w:r>
        <w:rPr>
          <w:iCs/>
          <w:i/>
        </w:rPr>
        <w:t xml:space="preserve">vi-bhaktā | asi | citrabhāno iti citra-bhāno | sindhoḥ | ūrmau | upāke | ā || sadyaḥ | dāśuṣe | kṣarasi || 6 ||</w:t>
      </w:r>
    </w:p>
    <w:p>
      <w:pPr>
        <w:pStyle w:val="BodyText"/>
      </w:pPr>
      <w:r>
        <w:rPr>
          <w:bCs/>
          <w:b/>
        </w:rPr>
        <w:t xml:space="preserve">॥ Sāyaṇa-bhāṣyam ॥</w:t>
      </w:r>
      <w:r>
        <w:t xml:space="preserve"> </w:t>
      </w:r>
      <w:r>
        <w:rPr>
          <w:iCs/>
          <w:i/>
        </w:rPr>
        <w:t xml:space="preserve">(p. 386)</w:t>
      </w:r>
    </w:p>
    <w:p>
      <w:pPr>
        <w:pStyle w:val="BlockText"/>
      </w:pPr>
      <w:r>
        <w:t xml:space="preserve">हे चित्रभानो विचित्ररश्मियुक्ताग्ने विभक्ता विशिष्टस्य धनस्य प्रापयितासि । तत्र दृष्टान्त उच्यते । आकार उपमार्थः । यथा सिन्धोर्नद्या उपाके समीपे ऊर्मौ ऊर्मिं तरङ्गोपलक्षितं कुल्यादिप्रवाहं विभजन्ति तद्वत् । दाशुषे हविर्दत्तवते यजमानाय सद्यस्तदानीमेव क्षरसि । कर्मफलभूतां वृष्टिं करोषि ॥ सिन्धोः । स्यन्दू प्रस्रवणे । स्यन्देः संप्रसारणं धश्च । उ. १-१२ । इत्युप्रत्ययः । निदित्यनुवृत्तेराद्युदात्तत्वम् । ऊर्मिः । अर्तेरूच्च । उ. ४-४४ । इति मिः । प्रत्ययस्वरः । दाशुषे । धृतव्रताय दाशुषे । ऋग्वे. १-२५-६ । इत्यत्रोक्तम् ॥</w:t>
      </w:r>
    </w:p>
    <w:p>
      <w:pPr>
        <w:pStyle w:val="FirstParagraph"/>
      </w:pPr>
      <w:r>
        <w:rPr>
          <w:iCs/>
          <w:i/>
        </w:rPr>
        <w:t xml:space="preserve">he citrabhāno vicitraraśmiyuktāgne vibhaktā viśiṣṭasya dhanasya prāpayitāsi | tatra dṛṣṭānta ucyate | ākāra upamārthaḥ | yathā sindhor nadyā upāke samīpe ūrmau ūrmiṃ taraṅgopalakṣitaṃ kulyādipravāhaṃ vibhajanti tadvat | dāśuṣe havirdattavate yajamānāya sadyas tadānīm eva kṣarasi | karmaphalabhūtāṃ vṛṣṭiṃ karoṣi || sindhoḥ | syandū prasravaṇe | syandeḥ saṃprasāraṇaṃ dhaś ca | u. 1-12 | ity upratyayaḥ | nidity anuvṛtter ādyudāttatvam | ūrmiḥ | arter ūc ca | u. 4-44 | iti miḥ | pratyayasvaraḥ | dāśuṣe | dhṛtavratāya dāśuṣe | ṛgve. 1-25-6 | ity atroktam ||</w:t>
      </w:r>
    </w:p>
    <w:p>
      <w:pPr>
        <w:pStyle w:val="BodyText"/>
      </w:pPr>
      <w:r>
        <w:rPr>
          <w:bCs/>
          <w:b/>
        </w:rPr>
        <w:t xml:space="preserve">Translation:</w:t>
      </w:r>
      <w:r>
        <w:t xml:space="preserve"> </w:t>
      </w:r>
      <w:r>
        <w:t xml:space="preserve">“</w:t>
      </w:r>
      <w:r>
        <w:t xml:space="preserve">O</w:t>
      </w:r>
      <w:r>
        <w:t xml:space="preserve"> </w:t>
      </w:r>
      <w:r>
        <w:rPr>
          <w:iCs/>
          <w:i/>
        </w:rPr>
        <w:t xml:space="preserve">citrabhāno</w:t>
      </w:r>
      <w:r>
        <w:t xml:space="preserve"> </w:t>
      </w:r>
      <w:r>
        <w:t xml:space="preserve">— Agni of many-coloured rays! You are</w:t>
      </w:r>
      <w:r>
        <w:t xml:space="preserve"> </w:t>
      </w:r>
      <w:r>
        <w:rPr>
          <w:iCs/>
          <w:i/>
        </w:rPr>
        <w:t xml:space="preserve">vibhaktā</w:t>
      </w:r>
      <w:r>
        <w:t xml:space="preserve"> </w:t>
      </w:r>
      <w:r>
        <w:t xml:space="preserve">— the one who gives a choice portion of wealth. An illustration: the</w:t>
      </w:r>
      <w:r>
        <w:t xml:space="preserve"> </w:t>
      </w:r>
      <w:r>
        <w:rPr>
          <w:iCs/>
          <w:i/>
        </w:rPr>
        <w:t xml:space="preserve">ā</w:t>
      </w:r>
      <w:r>
        <w:t xml:space="preserve"> </w:t>
      </w:r>
      <w:r>
        <w:t xml:space="preserve">[in</w:t>
      </w:r>
      <w:r>
        <w:t xml:space="preserve"> </w:t>
      </w:r>
      <w:r>
        <w:rPr>
          <w:iCs/>
          <w:i/>
        </w:rPr>
        <w:t xml:space="preserve">ūrmā</w:t>
      </w:r>
      <w:r>
        <w:t xml:space="preserve">] is in the sense of comparison. As [men], near a river (</w:t>
      </w:r>
      <w:r>
        <w:rPr>
          <w:iCs/>
          <w:i/>
        </w:rPr>
        <w:t xml:space="preserve">sindhoḥ</w:t>
      </w:r>
      <w:r>
        <w:t xml:space="preserve">), divide up (</w:t>
      </w:r>
      <w:r>
        <w:rPr>
          <w:iCs/>
          <w:i/>
        </w:rPr>
        <w:t xml:space="preserve">vi bhajanti</w:t>
      </w:r>
      <w:r>
        <w:t xml:space="preserve">) in the</w:t>
      </w:r>
      <w:r>
        <w:t xml:space="preserve"> </w:t>
      </w:r>
      <w:r>
        <w:rPr>
          <w:iCs/>
          <w:i/>
        </w:rPr>
        <w:t xml:space="preserve">ūrmau</w:t>
      </w:r>
      <w:r>
        <w:t xml:space="preserve"> </w:t>
      </w:r>
      <w:r>
        <w:t xml:space="preserve">— in the stream marked by waves — the flow into canals and the like [by islets], so you [divide wealth]. For the</w:t>
      </w:r>
      <w:r>
        <w:t xml:space="preserve"> </w:t>
      </w:r>
      <w:r>
        <w:rPr>
          <w:iCs/>
          <w:i/>
        </w:rPr>
        <w:t xml:space="preserve">dāśuṣe</w:t>
      </w:r>
      <w:r>
        <w:t xml:space="preserve"> </w:t>
      </w:r>
      <w:r>
        <w:t xml:space="preserve">— the sacrificer who has given the oblation — at once (</w:t>
      </w:r>
      <w:r>
        <w:rPr>
          <w:iCs/>
          <w:i/>
        </w:rPr>
        <w:t xml:space="preserve">sadyaḥ</w:t>
      </w:r>
      <w:r>
        <w:t xml:space="preserve">), then and there, you pour (</w:t>
      </w:r>
      <w:r>
        <w:rPr>
          <w:iCs/>
          <w:i/>
        </w:rPr>
        <w:t xml:space="preserve">kṣarasi</w:t>
      </w:r>
      <w:r>
        <w:t xml:space="preserve">): you make rain, the fruit of the rite.</w:t>
      </w:r>
      <w:r>
        <w:t xml:space="preserve"> </w:t>
      </w:r>
      <w:r>
        <w:rPr>
          <w:iCs/>
          <w:i/>
        </w:rPr>
        <w:t xml:space="preserve">Sindhoḥ</w:t>
      </w:r>
      <w:r>
        <w:t xml:space="preserve">:</w:t>
      </w:r>
      <w:r>
        <w:t xml:space="preserve"> </w:t>
      </w:r>
      <w:r>
        <w:rPr>
          <w:iCs/>
          <w:i/>
        </w:rPr>
        <w:t xml:space="preserve">syandū prasravaṇe</w:t>
      </w:r>
      <w:r>
        <w:t xml:space="preserve">;</w:t>
      </w:r>
      <w:r>
        <w:t xml:space="preserve"> </w:t>
      </w:r>
      <w:r>
        <w:rPr>
          <w:iCs/>
          <w:i/>
        </w:rPr>
        <w:t xml:space="preserve">saṃprasāraṇa</w:t>
      </w:r>
      <w:r>
        <w:t xml:space="preserve"> </w:t>
      </w:r>
      <w:r>
        <w:t xml:space="preserve">and</w:t>
      </w:r>
      <w:r>
        <w:t xml:space="preserve"> </w:t>
      </w:r>
      <w:r>
        <w:rPr>
          <w:iCs/>
          <w:i/>
        </w:rPr>
        <w:t xml:space="preserve">dh</w:t>
      </w:r>
      <w:r>
        <w:t xml:space="preserve"> </w:t>
      </w:r>
      <w:r>
        <w:t xml:space="preserve">by Uṇ. 1-12 [</w:t>
      </w:r>
      <w:r>
        <w:rPr>
          <w:iCs/>
          <w:i/>
        </w:rPr>
        <w:t xml:space="preserve">syandeḥ saṃprasāraṇaṃ dhaś ca</w:t>
      </w:r>
      <w:r>
        <w:t xml:space="preserve">]; first-syllable acute by</w:t>
      </w:r>
      <w:r>
        <w:t xml:space="preserve"> </w:t>
      </w:r>
      <w:r>
        <w:rPr>
          <w:iCs/>
          <w:i/>
        </w:rPr>
        <w:t xml:space="preserve">nit</w:t>
      </w:r>
      <w:r>
        <w:t xml:space="preserve">.</w:t>
      </w:r>
      <w:r>
        <w:t xml:space="preserve"> </w:t>
      </w:r>
      <w:r>
        <w:rPr>
          <w:iCs/>
          <w:i/>
        </w:rPr>
        <w:t xml:space="preserve">Ūrmiḥ</w:t>
      </w:r>
      <w:r>
        <w:t xml:space="preserve">:</w:t>
      </w:r>
      <w:r>
        <w:t xml:space="preserve"> </w:t>
      </w:r>
      <w:r>
        <w:rPr>
          <w:iCs/>
          <w:i/>
        </w:rPr>
        <w:t xml:space="preserve">ū</w:t>
      </w:r>
      <w:r>
        <w:t xml:space="preserve"> </w:t>
      </w:r>
      <w:r>
        <w:t xml:space="preserve">by Uṇ. 4-44 [</w:t>
      </w:r>
      <w:r>
        <w:rPr>
          <w:iCs/>
          <w:i/>
        </w:rPr>
        <w:t xml:space="preserve">arter ūc ca</w:t>
      </w:r>
      <w:r>
        <w:t xml:space="preserve">];</w:t>
      </w:r>
      <w:r>
        <w:t xml:space="preserve"> </w:t>
      </w:r>
      <w:r>
        <w:rPr>
          <w:iCs/>
          <w:i/>
        </w:rPr>
        <w:t xml:space="preserve">mi</w:t>
      </w:r>
      <w:r>
        <w:t xml:space="preserve">; the accent of the suffix.</w:t>
      </w:r>
      <w:r>
        <w:t xml:space="preserve"> </w:t>
      </w:r>
      <w:r>
        <w:rPr>
          <w:iCs/>
          <w:i/>
        </w:rPr>
        <w:t xml:space="preserve">Dāśuṣe</w:t>
      </w:r>
      <w:r>
        <w:t xml:space="preserve">: explained under Ṛ. 1-25-6.</w:t>
      </w:r>
      <w:r>
        <w:t xml:space="preserve">”</w:t>
      </w:r>
      <w:r>
        <w:t xml:space="preserve"> </w:t>
      </w:r>
      <w:r>
        <w:rPr>
          <w:iCs/>
          <w:i/>
        </w:rPr>
        <w:t xml:space="preserve">(Grammar page 388, noted briefly: the words treated are</w:t>
      </w:r>
      <w:r>
        <w:t xml:space="preserve"> </w:t>
      </w:r>
      <w:r>
        <w:t xml:space="preserve">sindhoḥ</w:t>
      </w:r>
      <w:r>
        <w:t xml:space="preserve"> </w:t>
      </w:r>
      <w:r>
        <w:rPr>
          <w:iCs/>
          <w:i/>
        </w:rPr>
        <w:t xml:space="preserve">[</w:t>
      </w:r>
      <w:r>
        <w:rPr>
          <w:iCs/>
          <w:i/>
          <w:iCs/>
          <w:i/>
        </w:rPr>
        <w:t xml:space="preserve">syandū prasravaṇe</w:t>
      </w:r>
      <w:r>
        <w:rPr>
          <w:iCs/>
          <w:i/>
        </w:rPr>
        <w:t xml:space="preserve"> </w:t>
      </w:r>
      <w:r>
        <w:rPr>
          <w:iCs/>
          <w:i/>
        </w:rPr>
        <w:t xml:space="preserve">+</w:t>
      </w:r>
      <w:r>
        <w:rPr>
          <w:iCs/>
          <w:i/>
        </w:rPr>
        <w:t xml:space="preserve"> </w:t>
      </w:r>
      <w:r>
        <w:rPr>
          <w:iCs/>
          <w:i/>
          <w:iCs/>
          <w:i/>
        </w:rPr>
        <w:t xml:space="preserve">u</w:t>
      </w:r>
      <w:r>
        <w:rPr>
          <w:iCs/>
          <w:i/>
        </w:rPr>
        <w:t xml:space="preserve"> </w:t>
      </w:r>
      <w:r>
        <w:rPr>
          <w:iCs/>
          <w:i/>
        </w:rPr>
        <w:t xml:space="preserve">by U. sū. 1-11 (bhāṣya: 1-12)</w:t>
      </w:r>
      <w:r>
        <w:rPr>
          <w:iCs/>
          <w:i/>
        </w:rPr>
        <w:t xml:space="preserve"> </w:t>
      </w:r>
      <w:r>
        <w:rPr>
          <w:iCs/>
          <w:i/>
          <w:iCs/>
          <w:i/>
        </w:rPr>
        <w:t xml:space="preserve">syandeḥ saṃprasāraṇaṃ dhaś ca</w:t>
      </w:r>
      <w:r>
        <w:rPr>
          <w:iCs/>
          <w:i/>
        </w:rPr>
        <w:t xml:space="preserve">;</w:t>
      </w:r>
      <w:r>
        <w:rPr>
          <w:iCs/>
          <w:i/>
        </w:rPr>
        <w:t xml:space="preserve"> </w:t>
      </w:r>
      <w:r>
        <w:rPr>
          <w:iCs/>
          <w:i/>
          <w:iCs/>
          <w:i/>
        </w:rPr>
        <w:t xml:space="preserve">saṃprasāraṇa</w:t>
      </w:r>
      <w:r>
        <w:rPr>
          <w:iCs/>
          <w:i/>
        </w:rPr>
        <w:t xml:space="preserve"> </w:t>
      </w:r>
      <w:r>
        <w:rPr>
          <w:iCs/>
          <w:i/>
        </w:rPr>
        <w:t xml:space="preserve">of the</w:t>
      </w:r>
      <w:r>
        <w:rPr>
          <w:iCs/>
          <w:i/>
        </w:rPr>
        <w:t xml:space="preserve"> </w:t>
      </w:r>
      <w:r>
        <w:rPr>
          <w:iCs/>
          <w:i/>
          <w:iCs/>
          <w:i/>
        </w:rPr>
        <w:t xml:space="preserve">y</w:t>
      </w:r>
      <w:r>
        <w:rPr>
          <w:iCs/>
          <w:i/>
        </w:rPr>
        <w:t xml:space="preserve"> </w:t>
      </w:r>
      <w:r>
        <w:rPr>
          <w:iCs/>
          <w:i/>
        </w:rPr>
        <w:t xml:space="preserve">of the root;</w:t>
      </w:r>
      <w:r>
        <w:rPr>
          <w:iCs/>
          <w:i/>
        </w:rPr>
        <w:t xml:space="preserve"> </w:t>
      </w:r>
      <w:r>
        <w:rPr>
          <w:iCs/>
          <w:i/>
          <w:iCs/>
          <w:i/>
        </w:rPr>
        <w:t xml:space="preserve">dh</w:t>
      </w:r>
      <w:r>
        <w:rPr>
          <w:iCs/>
          <w:i/>
        </w:rPr>
        <w:t xml:space="preserve"> </w:t>
      </w:r>
      <w:r>
        <w:rPr>
          <w:iCs/>
          <w:i/>
        </w:rPr>
        <w:t xml:space="preserve">for the</w:t>
      </w:r>
      <w:r>
        <w:rPr>
          <w:iCs/>
          <w:i/>
        </w:rPr>
        <w:t xml:space="preserve"> </w:t>
      </w:r>
      <w:r>
        <w:rPr>
          <w:iCs/>
          <w:i/>
          <w:iCs/>
          <w:i/>
        </w:rPr>
        <w:t xml:space="preserve">d</w:t>
      </w:r>
      <w:r>
        <w:rPr>
          <w:iCs/>
          <w:i/>
        </w:rPr>
        <w:t xml:space="preserve">; the</w:t>
      </w:r>
      <w:r>
        <w:rPr>
          <w:iCs/>
          <w:i/>
        </w:rPr>
        <w:t xml:space="preserve"> </w:t>
      </w:r>
      <w:r>
        <w:rPr>
          <w:iCs/>
          <w:i/>
          <w:iCs/>
          <w:i/>
        </w:rPr>
        <w:t xml:space="preserve">y</w:t>
      </w:r>
      <w:r>
        <w:rPr>
          <w:iCs/>
          <w:i/>
        </w:rPr>
        <w:t xml:space="preserve"> </w:t>
      </w:r>
      <w:r>
        <w:rPr>
          <w:iCs/>
          <w:i/>
        </w:rPr>
        <w:t xml:space="preserve">becomes</w:t>
      </w:r>
      <w:r>
        <w:rPr>
          <w:iCs/>
          <w:i/>
        </w:rPr>
        <w:t xml:space="preserve"> </w:t>
      </w:r>
      <w:r>
        <w:rPr>
          <w:iCs/>
          <w:i/>
          <w:iCs/>
          <w:i/>
        </w:rPr>
        <w:t xml:space="preserve">i</w:t>
      </w:r>
      <w:r>
        <w:rPr>
          <w:iCs/>
          <w:i/>
        </w:rPr>
        <w:t xml:space="preserve">, whence</w:t>
      </w:r>
      <w:r>
        <w:rPr>
          <w:iCs/>
          <w:i/>
        </w:rPr>
        <w:t xml:space="preserve"> </w:t>
      </w:r>
      <w:r>
        <w:rPr>
          <w:iCs/>
          <w:i/>
          <w:iCs/>
          <w:i/>
        </w:rPr>
        <w:t xml:space="preserve">sindhu</w:t>
      </w:r>
      <w:r>
        <w:rPr>
          <w:iCs/>
          <w:i/>
        </w:rPr>
        <w:t xml:space="preserve">; genitive singular</w:t>
      </w:r>
      <w:r>
        <w:rPr>
          <w:iCs/>
          <w:i/>
        </w:rPr>
        <w:t xml:space="preserve"> </w:t>
      </w:r>
      <w:r>
        <w:rPr>
          <w:iCs/>
          <w:i/>
          <w:iCs/>
          <w:i/>
        </w:rPr>
        <w:t xml:space="preserve">sindhoḥ</w:t>
      </w:r>
      <w:r>
        <w:rPr>
          <w:iCs/>
          <w:i/>
        </w:rPr>
        <w:t xml:space="preserve">; the</w:t>
      </w:r>
      <w:r>
        <w:rPr>
          <w:iCs/>
          <w:i/>
        </w:rPr>
        <w:t xml:space="preserve"> </w:t>
      </w:r>
      <w:r>
        <w:rPr>
          <w:iCs/>
          <w:i/>
          <w:iCs/>
          <w:i/>
        </w:rPr>
        <w:t xml:space="preserve">u</w:t>
      </w:r>
      <w:r>
        <w:rPr>
          <w:iCs/>
          <w:i/>
        </w:rPr>
        <w:t xml:space="preserve"> </w:t>
      </w:r>
      <w:r>
        <w:rPr>
          <w:iCs/>
          <w:i/>
        </w:rPr>
        <w:t xml:space="preserve">is</w:t>
      </w:r>
      <w:r>
        <w:rPr>
          <w:iCs/>
          <w:i/>
        </w:rPr>
        <w:t xml:space="preserve"> </w:t>
      </w:r>
      <w:r>
        <w:rPr>
          <w:iCs/>
          <w:i/>
          <w:iCs/>
          <w:i/>
        </w:rPr>
        <w:t xml:space="preserve">nit</w:t>
      </w:r>
      <w:r>
        <w:rPr>
          <w:iCs/>
          <w:i/>
        </w:rPr>
        <w:t xml:space="preserve"> </w:t>
      </w:r>
      <w:r>
        <w:rPr>
          <w:iCs/>
          <w:i/>
        </w:rPr>
        <w:t xml:space="preserve">— hence first-syllable acute by P. 6-1-197</w:t>
      </w:r>
      <w:r>
        <w:rPr>
          <w:iCs/>
          <w:i/>
        </w:rPr>
        <w:t xml:space="preserve"> </w:t>
      </w:r>
      <w:r>
        <w:rPr>
          <w:iCs/>
          <w:i/>
          <w:iCs/>
          <w:i/>
        </w:rPr>
        <w:t xml:space="preserve">ñnityādir nityam</w:t>
      </w:r>
      <w:r>
        <w:rPr>
          <w:iCs/>
          <w:i/>
        </w:rPr>
        <w:t xml:space="preserve">],</w:t>
      </w:r>
      <w:r>
        <w:t xml:space="preserve"> </w:t>
      </w:r>
      <w:r>
        <w:t xml:space="preserve">ūrmiḥ</w:t>
      </w:r>
      <w:r>
        <w:t xml:space="preserve"> </w:t>
      </w:r>
      <w:r>
        <w:rPr>
          <w:iCs/>
          <w:i/>
        </w:rPr>
        <w:t xml:space="preserve">[</w:t>
      </w:r>
      <w:r>
        <w:rPr>
          <w:iCs/>
          <w:i/>
          <w:iCs/>
          <w:i/>
        </w:rPr>
        <w:t xml:space="preserve">ṛ gatau</w:t>
      </w:r>
      <w:r>
        <w:rPr>
          <w:iCs/>
          <w:i/>
        </w:rPr>
        <w:t xml:space="preserve"> </w:t>
      </w:r>
      <w:r>
        <w:rPr>
          <w:iCs/>
          <w:i/>
        </w:rPr>
        <w:t xml:space="preserve">+</w:t>
      </w:r>
      <w:r>
        <w:rPr>
          <w:iCs/>
          <w:i/>
        </w:rPr>
        <w:t xml:space="preserve"> </w:t>
      </w:r>
      <w:r>
        <w:rPr>
          <w:iCs/>
          <w:i/>
          <w:iCs/>
          <w:i/>
        </w:rPr>
        <w:t xml:space="preserve">mi</w:t>
      </w:r>
      <w:r>
        <w:rPr>
          <w:iCs/>
          <w:i/>
        </w:rPr>
        <w:t xml:space="preserve"> </w:t>
      </w:r>
      <w:r>
        <w:rPr>
          <w:iCs/>
          <w:i/>
        </w:rPr>
        <w:t xml:space="preserve">by Uṇ. 4-44</w:t>
      </w:r>
      <w:r>
        <w:rPr>
          <w:iCs/>
          <w:i/>
        </w:rPr>
        <w:t xml:space="preserve"> </w:t>
      </w:r>
      <w:r>
        <w:rPr>
          <w:iCs/>
          <w:i/>
          <w:iCs/>
          <w:i/>
        </w:rPr>
        <w:t xml:space="preserve">arter ūc ca</w:t>
      </w:r>
      <w:r>
        <w:rPr>
          <w:iCs/>
          <w:i/>
        </w:rPr>
        <w:t xml:space="preserve">; the</w:t>
      </w:r>
      <w:r>
        <w:rPr>
          <w:iCs/>
          <w:i/>
        </w:rPr>
        <w:t xml:space="preserve"> </w:t>
      </w:r>
      <w:r>
        <w:rPr>
          <w:iCs/>
          <w:i/>
          <w:iCs/>
          <w:i/>
        </w:rPr>
        <w:t xml:space="preserve">ū</w:t>
      </w:r>
      <w:r>
        <w:rPr>
          <w:iCs/>
          <w:i/>
        </w:rPr>
        <w:t xml:space="preserve"> </w:t>
      </w:r>
      <w:r>
        <w:rPr>
          <w:iCs/>
          <w:i/>
        </w:rPr>
        <w:t xml:space="preserve">is substituted for the</w:t>
      </w:r>
      <w:r>
        <w:rPr>
          <w:iCs/>
          <w:i/>
        </w:rPr>
        <w:t xml:space="preserve"> </w:t>
      </w:r>
      <w:r>
        <w:rPr>
          <w:iCs/>
          <w:i/>
          <w:iCs/>
          <w:i/>
        </w:rPr>
        <w:t xml:space="preserve">ṛ</w:t>
      </w:r>
      <w:r>
        <w:rPr>
          <w:iCs/>
          <w:i/>
        </w:rPr>
        <w:t xml:space="preserve">, with</w:t>
      </w:r>
      <w:r>
        <w:rPr>
          <w:iCs/>
          <w:i/>
        </w:rPr>
        <w:t xml:space="preserve"> </w:t>
      </w:r>
      <w:r>
        <w:rPr>
          <w:iCs/>
          <w:i/>
          <w:iCs/>
          <w:i/>
        </w:rPr>
        <w:t xml:space="preserve">ur aṇ raparaḥ</w:t>
      </w:r>
      <w:r>
        <w:rPr>
          <w:iCs/>
          <w:i/>
        </w:rPr>
        <w:t xml:space="preserve"> </w:t>
      </w:r>
      <w:r>
        <w:rPr>
          <w:iCs/>
          <w:i/>
        </w:rPr>
        <w:t xml:space="preserve">(no number printed) giving</w:t>
      </w:r>
      <w:r>
        <w:rPr>
          <w:iCs/>
          <w:i/>
        </w:rPr>
        <w:t xml:space="preserve"> </w:t>
      </w:r>
      <w:r>
        <w:rPr>
          <w:iCs/>
          <w:i/>
          <w:iCs/>
          <w:i/>
        </w:rPr>
        <w:t xml:space="preserve">ūr</w:t>
      </w:r>
      <w:r>
        <w:rPr>
          <w:iCs/>
          <w:i/>
        </w:rPr>
        <w:t xml:space="preserve">; the suffix</w:t>
      </w:r>
      <w:r>
        <w:rPr>
          <w:iCs/>
          <w:i/>
        </w:rPr>
        <w:t xml:space="preserve"> </w:t>
      </w:r>
      <w:r>
        <w:rPr>
          <w:iCs/>
          <w:i/>
          <w:iCs/>
          <w:i/>
        </w:rPr>
        <w:t xml:space="preserve">mi</w:t>
      </w:r>
      <w:r>
        <w:rPr>
          <w:iCs/>
          <w:i/>
        </w:rPr>
        <w:t xml:space="preserve"> </w:t>
      </w:r>
      <w:r>
        <w:rPr>
          <w:iCs/>
          <w:i/>
        </w:rPr>
        <w:t xml:space="preserve">has the initial acute by P. 3-1-3</w:t>
      </w:r>
      <w:r>
        <w:rPr>
          <w:iCs/>
          <w:i/>
        </w:rPr>
        <w:t xml:space="preserve"> </w:t>
      </w:r>
      <w:r>
        <w:rPr>
          <w:iCs/>
          <w:i/>
          <w:iCs/>
          <w:i/>
        </w:rPr>
        <w:t xml:space="preserve">ādyudāttaś ca</w:t>
      </w:r>
      <w:r>
        <w:rPr>
          <w:iCs/>
          <w:i/>
        </w:rPr>
        <w:t xml:space="preserve">, so</w:t>
      </w:r>
      <w:r>
        <w:rPr>
          <w:iCs/>
          <w:i/>
        </w:rPr>
        <w:t xml:space="preserve"> </w:t>
      </w:r>
      <w:r>
        <w:rPr>
          <w:iCs/>
          <w:i/>
          <w:iCs/>
          <w:i/>
        </w:rPr>
        <w:t xml:space="preserve">ūrmi</w:t>
      </w:r>
      <w:r>
        <w:rPr>
          <w:iCs/>
          <w:i/>
        </w:rPr>
        <w:t xml:space="preserve"> </w:t>
      </w:r>
      <w:r>
        <w:rPr>
          <w:iCs/>
          <w:i/>
        </w:rPr>
        <w:t xml:space="preserve">is end-acute] and</w:t>
      </w:r>
      <w:r>
        <w:t xml:space="preserve"> </w:t>
      </w:r>
      <w:r>
        <w:t xml:space="preserve">dāśuṣe</w:t>
      </w:r>
      <w:r>
        <w:t xml:space="preserve"> </w:t>
      </w:r>
      <w:r>
        <w:rPr>
          <w:iCs/>
          <w:i/>
        </w:rPr>
        <w:t xml:space="preserve">[</w:t>
      </w:r>
      <w:r>
        <w:rPr>
          <w:iCs/>
          <w:i/>
          <w:iCs/>
          <w:i/>
        </w:rPr>
        <w:t xml:space="preserve">dāś dāne</w:t>
      </w:r>
      <w:r>
        <w:rPr>
          <w:iCs/>
          <w:i/>
        </w:rPr>
        <w:t xml:space="preserve">; its process has been given in the preceding discussion (Ṛ. 1-25-6);</w:t>
      </w:r>
      <w:r>
        <w:rPr>
          <w:iCs/>
          <w:i/>
        </w:rPr>
        <w:t xml:space="preserve"> </w:t>
      </w:r>
      <w:r>
        <w:rPr>
          <w:iCs/>
          <w:i/>
          <w:iCs/>
          <w:i/>
        </w:rPr>
        <w:t xml:space="preserve">kvasu</w:t>
      </w:r>
      <w:r>
        <w:rPr>
          <w:iCs/>
          <w:i/>
        </w:rPr>
        <w:t xml:space="preserve">,</w:t>
      </w:r>
      <w:r>
        <w:rPr>
          <w:iCs/>
          <w:i/>
        </w:rPr>
        <w:t xml:space="preserve"> </w:t>
      </w:r>
      <w:r>
        <w:rPr>
          <w:iCs/>
          <w:i/>
          <w:iCs/>
          <w:i/>
        </w:rPr>
        <w:t xml:space="preserve">saṃprasāraṇa</w:t>
      </w:r>
      <w:r>
        <w:rPr>
          <w:iCs/>
          <w:i/>
        </w:rPr>
        <w:t xml:space="preserve">,</w:t>
      </w:r>
      <w:r>
        <w:rPr>
          <w:iCs/>
          <w:i/>
        </w:rPr>
        <w:t xml:space="preserve"> </w:t>
      </w:r>
      <w:r>
        <w:rPr>
          <w:iCs/>
          <w:i/>
          <w:iCs/>
          <w:i/>
        </w:rPr>
        <w:t xml:space="preserve">ṣatva</w:t>
      </w:r>
      <w:r>
        <w:rPr>
          <w:iCs/>
          <w:i/>
        </w:rPr>
        <w:t xml:space="preserve">]; numerals checked against the print, w3.)</w:t>
      </w:r>
    </w:p>
    <w:p>
      <w:pPr>
        <w:pStyle w:val="BodyText"/>
      </w:pPr>
      <w:r>
        <w:rPr>
          <w:bCs/>
          <w:b/>
        </w:rPr>
        <w:t xml:space="preserve">॥ Prati-padārthaḥ ॥</w:t>
      </w:r>
      <w:r>
        <w:t xml:space="preserve"> </w:t>
      </w:r>
      <w:r>
        <w:rPr>
          <w:iCs/>
          <w:i/>
        </w:rPr>
        <w:t xml:space="preserve">(p. 387)</w:t>
      </w:r>
      <w:r>
        <w:t xml:space="preserve"> </w:t>
      </w:r>
      <w:r>
        <w:rPr>
          <w:bCs/>
          <w:b/>
        </w:rPr>
        <w:t xml:space="preserve">चित्रभानो (citrabhāno)</w:t>
      </w:r>
      <w:r>
        <w:t xml:space="preserve"> </w:t>
      </w:r>
      <w:r>
        <w:t xml:space="preserve">— O Agni of many-coloured rays |</w:t>
      </w:r>
      <w:r>
        <w:t xml:space="preserve"> </w:t>
      </w:r>
      <w:r>
        <w:rPr>
          <w:bCs/>
          <w:b/>
        </w:rPr>
        <w:t xml:space="preserve">त्वम् (tvam)</w:t>
      </w:r>
      <w:r>
        <w:t xml:space="preserve"> </w:t>
      </w:r>
      <w:r>
        <w:t xml:space="preserve">— you |</w:t>
      </w:r>
      <w:r>
        <w:t xml:space="preserve"> </w:t>
      </w:r>
      <w:r>
        <w:rPr>
          <w:bCs/>
          <w:b/>
        </w:rPr>
        <w:t xml:space="preserve">सिन्धोः (sindhoḥ)</w:t>
      </w:r>
      <w:r>
        <w:t xml:space="preserve"> </w:t>
      </w:r>
      <w:r>
        <w:t xml:space="preserve">— of the river |</w:t>
      </w:r>
      <w:r>
        <w:t xml:space="preserve"> </w:t>
      </w:r>
      <w:r>
        <w:rPr>
          <w:bCs/>
          <w:b/>
        </w:rPr>
        <w:t xml:space="preserve">उपाके (upāke)</w:t>
      </w:r>
      <w:r>
        <w:t xml:space="preserve"> </w:t>
      </w:r>
      <w:r>
        <w:t xml:space="preserve">— near [the middle part, where there are islets] |</w:t>
      </w:r>
      <w:r>
        <w:t xml:space="preserve"> </w:t>
      </w:r>
      <w:r>
        <w:rPr>
          <w:bCs/>
          <w:b/>
        </w:rPr>
        <w:t xml:space="preserve">ऊर्मौ (ūrmau)</w:t>
      </w:r>
      <w:r>
        <w:t xml:space="preserve"> </w:t>
      </w:r>
      <w:r>
        <w:t xml:space="preserve">— in the form of waves |</w:t>
      </w:r>
      <w:r>
        <w:t xml:space="preserve"> </w:t>
      </w:r>
      <w:r>
        <w:rPr>
          <w:bCs/>
          <w:b/>
        </w:rPr>
        <w:t xml:space="preserve">[प्रवाहान् विभजन्ति इव] ([pravāhān vibhajanti iva])</w:t>
      </w:r>
      <w:r>
        <w:t xml:space="preserve"> </w:t>
      </w:r>
      <w:r>
        <w:t xml:space="preserve">— as [the islets] divide the stream all round |</w:t>
      </w:r>
      <w:r>
        <w:t xml:space="preserve"> </w:t>
      </w:r>
      <w:r>
        <w:rPr>
          <w:bCs/>
          <w:b/>
        </w:rPr>
        <w:t xml:space="preserve">विभक्ता असि (vibhaktā asi)</w:t>
      </w:r>
      <w:r>
        <w:t xml:space="preserve"> </w:t>
      </w:r>
      <w:r>
        <w:t xml:space="preserve">— you are the one who shares [wealth in a undivided way] |</w:t>
      </w:r>
      <w:r>
        <w:t xml:space="preserve"> </w:t>
      </w:r>
      <w:r>
        <w:rPr>
          <w:bCs/>
          <w:b/>
        </w:rPr>
        <w:t xml:space="preserve">दाशुषे (dāśuṣe)</w:t>
      </w:r>
      <w:r>
        <w:t xml:space="preserve"> </w:t>
      </w:r>
      <w:r>
        <w:t xml:space="preserve">— to the offerer of oblations |</w:t>
      </w:r>
      <w:r>
        <w:t xml:space="preserve"> </w:t>
      </w:r>
      <w:r>
        <w:rPr>
          <w:bCs/>
          <w:b/>
        </w:rPr>
        <w:t xml:space="preserve">सद्यः (sadyaḥ)</w:t>
      </w:r>
      <w:r>
        <w:t xml:space="preserve"> </w:t>
      </w:r>
      <w:r>
        <w:t xml:space="preserve">— at once |</w:t>
      </w:r>
      <w:r>
        <w:t xml:space="preserve"> </w:t>
      </w:r>
      <w:r>
        <w:rPr>
          <w:bCs/>
          <w:b/>
        </w:rPr>
        <w:t xml:space="preserve">क्षरसि (kṣarasi)</w:t>
      </w:r>
      <w:r>
        <w:t xml:space="preserve"> </w:t>
      </w:r>
      <w:r>
        <w:t xml:space="preserve">— you pour [the rain, the fruit of the rite].</w:t>
      </w:r>
    </w:p>
    <w:p>
      <w:pPr>
        <w:pStyle w:val="BodyText"/>
      </w:pPr>
      <w:r>
        <w:rPr>
          <w:bCs/>
          <w:b/>
        </w:rPr>
        <w:t xml:space="preserve">॥ Bhāvārthaḥ ॥</w:t>
      </w:r>
      <w:r>
        <w:t xml:space="preserve"> </w:t>
      </w:r>
      <w:r>
        <w:t xml:space="preserve">O Agni of manifold radiance! As islets in the midst of a river’s flow divide the stream of waves and make it spread all round, so you divide your unbroken wealth among us. And to the sacrificer who offers oblations, you at once give the fruit of his rite.</w:t>
      </w:r>
    </w:p>
    <w:p>
      <w:pPr>
        <w:pStyle w:val="BodyText"/>
      </w:pPr>
      <w:r>
        <w:rPr>
          <w:bCs/>
          <w:b/>
        </w:rPr>
        <w:t xml:space="preserve">॥ English Translation ॥</w:t>
      </w:r>
      <w:r>
        <w:t xml:space="preserve"> </w:t>
      </w:r>
      <w:r>
        <w:rPr>
          <w:iCs/>
          <w:i/>
        </w:rPr>
        <w:t xml:space="preserve">(as printed in the source)</w:t>
      </w:r>
    </w:p>
    <w:p>
      <w:pPr>
        <w:pStyle w:val="BlockText"/>
      </w:pPr>
      <w:r>
        <w:t xml:space="preserve">O Chitrabhanu, or Agni with wonderful or various lustre, you are the distributor of riches as the waves of a river are parted by islets (in the middle of the river); you shower rewards upon the giver of oblations.</w:t>
      </w:r>
    </w:p>
    <w:p>
      <w:pPr>
        <w:pStyle w:val="FirstParagraph"/>
      </w:pPr>
      <w:r>
        <w:rPr>
          <w:bCs/>
          <w:b/>
        </w:rPr>
        <w:t xml:space="preserve">॥ Viśeṣa-viṣayagaḷu (Special Topics) ॥</w:t>
      </w:r>
      <w:r>
        <w:t xml:space="preserve"> </w:t>
      </w:r>
      <w:r>
        <w:rPr>
          <w:iCs/>
          <w:i/>
        </w:rPr>
        <w:t xml:space="preserve">(p. 387)</w:t>
      </w:r>
      <w:r>
        <w:t xml:space="preserve"> </w:t>
      </w:r>
      <w:r>
        <w:rPr>
          <w:bCs/>
          <w:b/>
        </w:rPr>
        <w:t xml:space="preserve">विभक्ता</w:t>
      </w:r>
      <w:r>
        <w:t xml:space="preserve"> </w:t>
      </w:r>
      <w:r>
        <w:t xml:space="preserve">—</w:t>
      </w:r>
      <w:r>
        <w:t xml:space="preserve"> </w:t>
      </w:r>
      <w:r>
        <w:rPr>
          <w:iCs/>
          <w:i/>
        </w:rPr>
        <w:t xml:space="preserve">viśiṣṭasya dhanasya prāpayitāsi</w:t>
      </w:r>
      <w:r>
        <w:t xml:space="preserve">: you give all the wealth.</w:t>
      </w:r>
      <w:r>
        <w:t xml:space="preserve"> </w:t>
      </w:r>
      <w:r>
        <w:rPr>
          <w:bCs/>
          <w:b/>
        </w:rPr>
        <w:t xml:space="preserve">चित्रभानो</w:t>
      </w:r>
      <w:r>
        <w:t xml:space="preserve"> </w:t>
      </w:r>
      <w:r>
        <w:t xml:space="preserve">— this word is used specially in addressing Agni.</w:t>
      </w:r>
      <w:r>
        <w:t xml:space="preserve"> </w:t>
      </w:r>
      <w:r>
        <w:rPr>
          <w:iCs/>
          <w:i/>
        </w:rPr>
        <w:t xml:space="preserve">Citra</w:t>
      </w:r>
      <w:r>
        <w:t xml:space="preserve"> </w:t>
      </w:r>
      <w:r>
        <w:t xml:space="preserve">— wonderful, or of many kinds;</w:t>
      </w:r>
      <w:r>
        <w:t xml:space="preserve"> </w:t>
      </w:r>
      <w:r>
        <w:rPr>
          <w:iCs/>
          <w:i/>
        </w:rPr>
        <w:t xml:space="preserve">bhānu</w:t>
      </w:r>
      <w:r>
        <w:t xml:space="preserve"> </w:t>
      </w:r>
      <w:r>
        <w:t xml:space="preserve">— rays; hence</w:t>
      </w:r>
      <w:r>
        <w:t xml:space="preserve"> </w:t>
      </w:r>
      <w:r>
        <w:t xml:space="preserve">‘</w:t>
      </w:r>
      <w:r>
        <w:t xml:space="preserve">with wonderful or varied lustre</w:t>
      </w:r>
      <w:r>
        <w:t xml:space="preserve">’</w:t>
      </w:r>
      <w:r>
        <w:t xml:space="preserve">.</w:t>
      </w:r>
      <w:r>
        <w:t xml:space="preserve"> </w:t>
      </w:r>
      <w:r>
        <w:rPr>
          <w:bCs/>
          <w:b/>
        </w:rPr>
        <w:t xml:space="preserve">सिन्धोरूर्मा</w:t>
      </w:r>
      <w:r>
        <w:t xml:space="preserve"> </w:t>
      </w:r>
      <w:r>
        <w:t xml:space="preserve">—</w:t>
      </w:r>
      <w:r>
        <w:t xml:space="preserve"> </w:t>
      </w:r>
      <w:r>
        <w:t xml:space="preserve">‘</w:t>
      </w:r>
      <w:r>
        <w:t xml:space="preserve">as the waters of a river are divided</w:t>
      </w:r>
      <w:r>
        <w:t xml:space="preserve">’</w:t>
      </w:r>
      <w:r>
        <w:t xml:space="preserve">: here the</w:t>
      </w:r>
      <w:r>
        <w:t xml:space="preserve"> </w:t>
      </w:r>
      <w:r>
        <w:rPr>
          <w:iCs/>
          <w:i/>
        </w:rPr>
        <w:t xml:space="preserve">ā</w:t>
      </w:r>
      <w:r>
        <w:t xml:space="preserve"> </w:t>
      </w:r>
      <w:r>
        <w:t xml:space="preserve">[of</w:t>
      </w:r>
      <w:r>
        <w:t xml:space="preserve"> </w:t>
      </w:r>
      <w:r>
        <w:rPr>
          <w:iCs/>
          <w:i/>
        </w:rPr>
        <w:t xml:space="preserve">ūrmā</w:t>
      </w:r>
      <w:r>
        <w:t xml:space="preserve">] indicates the sense of</w:t>
      </w:r>
      <w:r>
        <w:t xml:space="preserve"> </w:t>
      </w:r>
      <w:r>
        <w:rPr>
          <w:iCs/>
          <w:i/>
        </w:rPr>
        <w:t xml:space="preserve">iva</w:t>
      </w:r>
      <w:r>
        <w:t xml:space="preserve"> </w:t>
      </w:r>
      <w:r>
        <w:t xml:space="preserve">(</w:t>
      </w:r>
      <w:r>
        <w:t xml:space="preserve">‘</w:t>
      </w:r>
      <w:r>
        <w:t xml:space="preserve">like</w:t>
      </w:r>
      <w:r>
        <w:t xml:space="preserve">’</w:t>
      </w:r>
      <w:r>
        <w:t xml:space="preserve">), as the commentator says.</w:t>
      </w:r>
      <w:r>
        <w:t xml:space="preserve"> </w:t>
      </w:r>
      <w:r>
        <w:rPr>
          <w:iCs/>
          <w:i/>
        </w:rPr>
        <w:t xml:space="preserve">Syandū prasravaṇe</w:t>
      </w:r>
      <w:r>
        <w:t xml:space="preserve"> </w:t>
      </w:r>
      <w:r>
        <w:t xml:space="preserve">— because it flows as a stream, the word</w:t>
      </w:r>
      <w:r>
        <w:t xml:space="preserve"> </w:t>
      </w:r>
      <w:r>
        <w:rPr>
          <w:iCs/>
          <w:i/>
        </w:rPr>
        <w:t xml:space="preserve">sindhu</w:t>
      </w:r>
      <w:r>
        <w:t xml:space="preserve"> </w:t>
      </w:r>
      <w:r>
        <w:t xml:space="preserve">means a river.</w:t>
      </w:r>
      <w:r>
        <w:t xml:space="preserve"> </w:t>
      </w:r>
      <w:r>
        <w:rPr>
          <w:bCs/>
          <w:b/>
        </w:rPr>
        <w:t xml:space="preserve">क्षरसि</w:t>
      </w:r>
      <w:r>
        <w:t xml:space="preserve"> </w:t>
      </w:r>
      <w:r>
        <w:t xml:space="preserve">—</w:t>
      </w:r>
      <w:r>
        <w:t xml:space="preserve"> </w:t>
      </w:r>
      <w:r>
        <w:rPr>
          <w:iCs/>
          <w:i/>
        </w:rPr>
        <w:t xml:space="preserve">vṛṣṭiṃ karoṣi</w:t>
      </w:r>
      <w:r>
        <w:t xml:space="preserve">: you cause the rain; the meaning is</w:t>
      </w:r>
      <w:r>
        <w:t xml:space="preserve"> </w:t>
      </w:r>
      <w:r>
        <w:t xml:space="preserve">‘</w:t>
      </w:r>
      <w:r>
        <w:t xml:space="preserve">you pour [the desired things] as rain does</w:t>
      </w:r>
      <w:r>
        <w:t xml:space="preserve">’</w:t>
      </w:r>
      <w:r>
        <w:t xml:space="preserve">.</w:t>
      </w:r>
    </w:p>
    <w:p>
      <w:r>
        <w:pict>
          <v:rect style="width:0;height:1.5pt" o:hralign="center" o:hrstd="t" o:hr="t"/>
        </w:pict>
      </w:r>
    </w:p>
    <w:bookmarkEnd w:id="477"/>
    <w:bookmarkStart w:id="478" w:name="pages-388390-sūkta-27-rik-7"/>
    <w:p>
      <w:pPr>
        <w:pStyle w:val="Heading3"/>
      </w:pPr>
      <w:r>
        <w:t xml:space="preserve">Pages 388–390 — Sūkta 27, Rik 7</w:t>
      </w:r>
    </w:p>
    <w:p>
      <w:pPr>
        <w:pStyle w:val="FirstParagraph"/>
      </w:pPr>
      <w:r>
        <w:rPr>
          <w:bCs/>
          <w:b/>
        </w:rPr>
        <w:t xml:space="preserve">॥ Saṃhitāpāṭhaḥ ॥</w:t>
      </w:r>
    </w:p>
    <w:p>
      <w:pPr>
        <w:pStyle w:val="BlockText"/>
      </w:pPr>
      <w:r>
        <w:t xml:space="preserve">यम॑ग्ने पृ॒त्सु मर्त्य॒मवा॒ वाजे॑षु॒ यं जु॒नाः ।</w:t>
      </w:r>
      <w:r>
        <w:t xml:space="preserve"> </w:t>
      </w:r>
      <w:r>
        <w:t xml:space="preserve">स यन्ता॒ शश्व॑ती॒रिषः॑ ॥ ७ ॥</w:t>
      </w:r>
    </w:p>
    <w:p>
      <w:pPr>
        <w:pStyle w:val="FirstParagraph"/>
      </w:pPr>
      <w:r>
        <w:rPr>
          <w:iCs/>
          <w:i/>
        </w:rPr>
        <w:t xml:space="preserve">yám agne pṛtsú mártyam ávā vā́jeṣu yáṃ junā́ḥ | sá yántā śáśvatīr íṣaḥ || 7 ||</w:t>
      </w:r>
    </w:p>
    <w:p>
      <w:pPr>
        <w:pStyle w:val="BodyText"/>
      </w:pPr>
      <w:r>
        <w:rPr>
          <w:iCs/>
          <w:i/>
        </w:rPr>
        <w:t xml:space="preserve">(Saṃhitā accents as printed (w3); Pada unaccented.)</w:t>
      </w:r>
    </w:p>
    <w:p>
      <w:pPr>
        <w:pStyle w:val="BodyText"/>
      </w:pPr>
      <w:r>
        <w:rPr>
          <w:bCs/>
          <w:b/>
        </w:rPr>
        <w:t xml:space="preserve">॥ Padapāṭhaḥ ॥</w:t>
      </w:r>
    </w:p>
    <w:p>
      <w:pPr>
        <w:pStyle w:val="BlockText"/>
      </w:pPr>
      <w:r>
        <w:t xml:space="preserve">यम् । अग्ने । पृत्ऽसु । मर्त्यम् । अवाः । वाजेषु । यम् । जुनाः ॥ सः । यन्ता । शश्वतीः । इषः ॥ ७ ॥</w:t>
      </w:r>
    </w:p>
    <w:p>
      <w:pPr>
        <w:pStyle w:val="FirstParagraph"/>
      </w:pPr>
      <w:r>
        <w:rPr>
          <w:iCs/>
          <w:i/>
        </w:rPr>
        <w:t xml:space="preserve">yam | agne | pṛt-su | martyam | avāḥ | vājeṣu | yam | junāḥ || saḥ | yantā | śaśvatīḥ | iṣaḥ || 7 ||</w:t>
      </w:r>
    </w:p>
    <w:p>
      <w:pPr>
        <w:pStyle w:val="BodyText"/>
      </w:pPr>
      <w:r>
        <w:rPr>
          <w:bCs/>
          <w:b/>
        </w:rPr>
        <w:t xml:space="preserve">॥ Sāyaṇa-bhāṣyam ॥</w:t>
      </w:r>
      <w:r>
        <w:t xml:space="preserve"> </w:t>
      </w:r>
      <w:r>
        <w:rPr>
          <w:iCs/>
          <w:i/>
        </w:rPr>
        <w:t xml:space="preserve">(p. 388)</w:t>
      </w:r>
    </w:p>
    <w:p>
      <w:pPr>
        <w:pStyle w:val="BlockText"/>
      </w:pPr>
      <w:r>
        <w:t xml:space="preserve">हे अग्ने पृत्सु संग्रामेषु यं मर्त्यं यजमानमवा अवसि रक्षसि । यं पुरुषं वाजेषु संग्रामेषु जुनाः प्रेरयसि । स नरो यजमानः शाश्वतीरिषो नित्यान्यन्नानि यन्ता । नियन्तुं समर्थो भवति ॥ पृत्सु । पदादिषु मांस्पृत्स्नूनामुपसंख्यानम् । पा. ६-१-६३-१ । इति पृतनाशब्दस्य पृदादेशः । सावेकाच इति विभक्तेरुदात्तत्वम् । अवाः । आवः । अकाराकारयोर्विपर्ययः । यद्वा । लेट्याडागमः । इतश्चेति सिप इकारस्य लोपः । जुनाः । जू इति गत्यर्थः सौत्रो धातुः । लङः सिप् । क्र्यादिभ्यः श्ना । बहुलं छन्दस्यमाङ्योगेऽपीत्यडागमाभावः । यद्वृत्तयोगादनिघातः । यन्ता । तृनो नित्त्वादाद्युदात्तत्वम् । शश्वतीः । उगितश्चेति ङीप् ॥</w:t>
      </w:r>
    </w:p>
    <w:p>
      <w:pPr>
        <w:pStyle w:val="FirstParagraph"/>
      </w:pPr>
      <w:r>
        <w:rPr>
          <w:iCs/>
          <w:i/>
        </w:rPr>
        <w:t xml:space="preserve">he agne pṛtsu saṃgrāmeṣu yaṃ martyaṃ yajamānam avā avasi rakṣasi | yaṃ puruṣaṃ vājeṣu saṃgrāmeṣu junāḥ prerayasi | sa naro yajamānaḥ śāśvatīr iṣo nityāny annāni yantā | niyantuṃ samartho bhavati || pṛtsu | padādiṣu māṃspṛtsnūnām upasaṃkhyānam | pā. 6-1-63-1 | iti pṛtanāśabdasya pṛdādeśaḥ | sāvekāca iti vibhakter udāttatvam | avāḥ | āvaḥ | akārākārayor viparyayaḥ | yadvā | leṭy āḍāgamaḥ | itaś ceti sipa ikārasya lopaḥ | junāḥ | jū iti gatyarthaḥ sautro dhātuḥ | laṅaḥ sip | kryādibhyaḥ śnā | bahulaṃ chandasy amāṅyoge ’pīty aḍāgamābhāvaḥ | yadvṛttayogād anighātaḥ | yantā | tṛno nittvād ādyudāttatvam | śaśvatīḥ | ugitaś ceti ṅīp ||</w:t>
      </w:r>
    </w:p>
    <w:p>
      <w:pPr>
        <w:pStyle w:val="BodyText"/>
      </w:pPr>
      <w:r>
        <w:rPr>
          <w:bCs/>
          <w:b/>
        </w:rPr>
        <w:t xml:space="preserve">Translation:</w:t>
      </w:r>
      <w:r>
        <w:t xml:space="preserve"> </w:t>
      </w:r>
      <w:r>
        <w:t xml:space="preserve">“</w:t>
      </w:r>
      <w:r>
        <w:t xml:space="preserve">O Agni! The mortal (</w:t>
      </w:r>
      <w:r>
        <w:rPr>
          <w:iCs/>
          <w:i/>
        </w:rPr>
        <w:t xml:space="preserve">martyam</w:t>
      </w:r>
      <w:r>
        <w:t xml:space="preserve">), the sacrificer, whom (</w:t>
      </w:r>
      <w:r>
        <w:rPr>
          <w:iCs/>
          <w:i/>
        </w:rPr>
        <w:t xml:space="preserve">yam</w:t>
      </w:r>
      <w:r>
        <w:t xml:space="preserve">) you protect (</w:t>
      </w:r>
      <w:r>
        <w:rPr>
          <w:iCs/>
          <w:i/>
        </w:rPr>
        <w:t xml:space="preserve">avāḥ</w:t>
      </w:r>
      <w:r>
        <w:t xml:space="preserve">) in the</w:t>
      </w:r>
      <w:r>
        <w:t xml:space="preserve"> </w:t>
      </w:r>
      <w:r>
        <w:rPr>
          <w:iCs/>
          <w:i/>
        </w:rPr>
        <w:t xml:space="preserve">pṛtsu</w:t>
      </w:r>
      <w:r>
        <w:t xml:space="preserve"> </w:t>
      </w:r>
      <w:r>
        <w:t xml:space="preserve">— battles — and whom you impel (</w:t>
      </w:r>
      <w:r>
        <w:rPr>
          <w:iCs/>
          <w:i/>
        </w:rPr>
        <w:t xml:space="preserve">junāḥ</w:t>
      </w:r>
      <w:r>
        <w:t xml:space="preserve">) in the</w:t>
      </w:r>
      <w:r>
        <w:t xml:space="preserve"> </w:t>
      </w:r>
      <w:r>
        <w:rPr>
          <w:iCs/>
          <w:i/>
        </w:rPr>
        <w:t xml:space="preserve">vājeṣu</w:t>
      </w:r>
      <w:r>
        <w:t xml:space="preserve"> </w:t>
      </w:r>
      <w:r>
        <w:t xml:space="preserve">— contests — that man, the sacrificer, becomes</w:t>
      </w:r>
      <w:r>
        <w:t xml:space="preserve"> </w:t>
      </w:r>
      <w:r>
        <w:rPr>
          <w:iCs/>
          <w:i/>
        </w:rPr>
        <w:t xml:space="preserve">yantā</w:t>
      </w:r>
      <w:r>
        <w:t xml:space="preserve"> </w:t>
      </w:r>
      <w:r>
        <w:t xml:space="preserve">of</w:t>
      </w:r>
      <w:r>
        <w:t xml:space="preserve"> </w:t>
      </w:r>
      <w:r>
        <w:rPr>
          <w:iCs/>
          <w:i/>
        </w:rPr>
        <w:t xml:space="preserve">śaśvatīḥ iṣaḥ</w:t>
      </w:r>
      <w:r>
        <w:t xml:space="preserve"> </w:t>
      </w:r>
      <w:r>
        <w:t xml:space="preserve">— constant, lasting foods: becomes able to control [them].</w:t>
      </w:r>
      <w:r>
        <w:t xml:space="preserve"> </w:t>
      </w:r>
      <w:r>
        <w:rPr>
          <w:iCs/>
          <w:i/>
        </w:rPr>
        <w:t xml:space="preserve">Pṛtsu</w:t>
      </w:r>
      <w:r>
        <w:t xml:space="preserve">:</w:t>
      </w:r>
      <w:r>
        <w:t xml:space="preserve"> </w:t>
      </w:r>
      <w:r>
        <w:rPr>
          <w:iCs/>
          <w:i/>
        </w:rPr>
        <w:t xml:space="preserve">pṛd</w:t>
      </w:r>
      <w:r>
        <w:t xml:space="preserve"> </w:t>
      </w:r>
      <w:r>
        <w:t xml:space="preserve">substituted for</w:t>
      </w:r>
      <w:r>
        <w:t xml:space="preserve"> </w:t>
      </w:r>
      <w:r>
        <w:rPr>
          <w:iCs/>
          <w:i/>
        </w:rPr>
        <w:t xml:space="preserve">pṛtanā</w:t>
      </w:r>
      <w:r>
        <w:t xml:space="preserve"> </w:t>
      </w:r>
      <w:r>
        <w:t xml:space="preserve">by the vārttika under P. 6-1-63; the case-ending’s acute by</w:t>
      </w:r>
      <w:r>
        <w:t xml:space="preserve"> </w:t>
      </w:r>
      <w:r>
        <w:rPr>
          <w:iCs/>
          <w:i/>
        </w:rPr>
        <w:t xml:space="preserve">sāvekāca</w:t>
      </w:r>
      <w:r>
        <w:t xml:space="preserve">.</w:t>
      </w:r>
      <w:r>
        <w:t xml:space="preserve"> </w:t>
      </w:r>
      <w:r>
        <w:rPr>
          <w:iCs/>
          <w:i/>
        </w:rPr>
        <w:t xml:space="preserve">Avāḥ</w:t>
      </w:r>
      <w:r>
        <w:t xml:space="preserve">: [for]</w:t>
      </w:r>
      <w:r>
        <w:t xml:space="preserve"> </w:t>
      </w:r>
      <w:r>
        <w:rPr>
          <w:iCs/>
          <w:i/>
        </w:rPr>
        <w:t xml:space="preserve">āvaḥ</w:t>
      </w:r>
      <w:r>
        <w:t xml:space="preserve">, with</w:t>
      </w:r>
      <w:r>
        <w:t xml:space="preserve"> </w:t>
      </w:r>
      <w:r>
        <w:rPr>
          <w:iCs/>
          <w:i/>
        </w:rPr>
        <w:t xml:space="preserve">a</w:t>
      </w:r>
      <w:r>
        <w:t xml:space="preserve"> </w:t>
      </w:r>
      <w:r>
        <w:t xml:space="preserve">and</w:t>
      </w:r>
      <w:r>
        <w:t xml:space="preserve"> </w:t>
      </w:r>
      <w:r>
        <w:rPr>
          <w:iCs/>
          <w:i/>
        </w:rPr>
        <w:t xml:space="preserve">ā</w:t>
      </w:r>
      <w:r>
        <w:t xml:space="preserve"> </w:t>
      </w:r>
      <w:r>
        <w:t xml:space="preserve">transposed; or, in the</w:t>
      </w:r>
      <w:r>
        <w:t xml:space="preserve"> </w:t>
      </w:r>
      <w:r>
        <w:rPr>
          <w:iCs/>
          <w:i/>
        </w:rPr>
        <w:t xml:space="preserve">leṭ</w:t>
      </w:r>
      <w:r>
        <w:t xml:space="preserve">, the augment</w:t>
      </w:r>
      <w:r>
        <w:t xml:space="preserve"> </w:t>
      </w:r>
      <w:r>
        <w:rPr>
          <w:iCs/>
          <w:i/>
        </w:rPr>
        <w:t xml:space="preserve">āṭ</w:t>
      </w:r>
      <w:r>
        <w:t xml:space="preserve">; loss of the</w:t>
      </w:r>
      <w:r>
        <w:t xml:space="preserve"> </w:t>
      </w:r>
      <w:r>
        <w:rPr>
          <w:iCs/>
          <w:i/>
        </w:rPr>
        <w:t xml:space="preserve">i</w:t>
      </w:r>
      <w:r>
        <w:t xml:space="preserve"> </w:t>
      </w:r>
      <w:r>
        <w:t xml:space="preserve">of</w:t>
      </w:r>
      <w:r>
        <w:t xml:space="preserve"> </w:t>
      </w:r>
      <w:r>
        <w:rPr>
          <w:iCs/>
          <w:i/>
        </w:rPr>
        <w:t xml:space="preserve">sip</w:t>
      </w:r>
      <w:r>
        <w:t xml:space="preserve"> </w:t>
      </w:r>
      <w:r>
        <w:t xml:space="preserve">by P. 3-4-97.</w:t>
      </w:r>
      <w:r>
        <w:t xml:space="preserve"> </w:t>
      </w:r>
      <w:r>
        <w:rPr>
          <w:iCs/>
          <w:i/>
        </w:rPr>
        <w:t xml:space="preserve">Junāḥ</w:t>
      </w:r>
      <w:r>
        <w:t xml:space="preserve">: the root</w:t>
      </w:r>
      <w:r>
        <w:t xml:space="preserve"> </w:t>
      </w:r>
      <w:r>
        <w:rPr>
          <w:iCs/>
          <w:i/>
        </w:rPr>
        <w:t xml:space="preserve">jū</w:t>
      </w:r>
      <w:r>
        <w:t xml:space="preserve"> </w:t>
      </w:r>
      <w:r>
        <w:t xml:space="preserve">in the sense of</w:t>
      </w:r>
      <w:r>
        <w:t xml:space="preserve"> </w:t>
      </w:r>
      <w:r>
        <w:t xml:space="preserve">‘</w:t>
      </w:r>
      <w:r>
        <w:t xml:space="preserve">going</w:t>
      </w:r>
      <w:r>
        <w:t xml:space="preserve">’</w:t>
      </w:r>
      <w:r>
        <w:t xml:space="preserve">, a</w:t>
      </w:r>
      <w:r>
        <w:t xml:space="preserve"> </w:t>
      </w:r>
      <w:r>
        <w:rPr>
          <w:iCs/>
          <w:i/>
        </w:rPr>
        <w:t xml:space="preserve">sautra</w:t>
      </w:r>
      <w:r>
        <w:t xml:space="preserve"> </w:t>
      </w:r>
      <w:r>
        <w:t xml:space="preserve">root;</w:t>
      </w:r>
      <w:r>
        <w:t xml:space="preserve"> </w:t>
      </w:r>
      <w:r>
        <w:rPr>
          <w:iCs/>
          <w:i/>
        </w:rPr>
        <w:t xml:space="preserve">laṅ</w:t>
      </w:r>
      <w:r>
        <w:t xml:space="preserve">,</w:t>
      </w:r>
      <w:r>
        <w:t xml:space="preserve"> </w:t>
      </w:r>
      <w:r>
        <w:rPr>
          <w:iCs/>
          <w:i/>
        </w:rPr>
        <w:t xml:space="preserve">sip</w:t>
      </w:r>
      <w:r>
        <w:t xml:space="preserve">;</w:t>
      </w:r>
      <w:r>
        <w:t xml:space="preserve"> </w:t>
      </w:r>
      <w:r>
        <w:rPr>
          <w:iCs/>
          <w:i/>
        </w:rPr>
        <w:t xml:space="preserve">śnā</w:t>
      </w:r>
      <w:r>
        <w:t xml:space="preserve"> </w:t>
      </w:r>
      <w:r>
        <w:t xml:space="preserve">by the</w:t>
      </w:r>
      <w:r>
        <w:t xml:space="preserve"> </w:t>
      </w:r>
      <w:r>
        <w:rPr>
          <w:iCs/>
          <w:i/>
        </w:rPr>
        <w:t xml:space="preserve">kryādi</w:t>
      </w:r>
      <w:r>
        <w:t xml:space="preserve"> </w:t>
      </w:r>
      <w:r>
        <w:t xml:space="preserve">rule; no</w:t>
      </w:r>
      <w:r>
        <w:t xml:space="preserve"> </w:t>
      </w:r>
      <w:r>
        <w:rPr>
          <w:iCs/>
          <w:i/>
        </w:rPr>
        <w:t xml:space="preserve">aṭ</w:t>
      </w:r>
      <w:r>
        <w:t xml:space="preserve"> </w:t>
      </w:r>
      <w:r>
        <w:t xml:space="preserve">by</w:t>
      </w:r>
      <w:r>
        <w:t xml:space="preserve"> </w:t>
      </w:r>
      <w:r>
        <w:rPr>
          <w:iCs/>
          <w:i/>
        </w:rPr>
        <w:t xml:space="preserve">bahulaṃ chandasy amāṅyoge ’pi</w:t>
      </w:r>
      <w:r>
        <w:t xml:space="preserve">; no lowering because of the</w:t>
      </w:r>
      <w:r>
        <w:t xml:space="preserve"> </w:t>
      </w:r>
      <w:r>
        <w:rPr>
          <w:iCs/>
          <w:i/>
        </w:rPr>
        <w:t xml:space="preserve">yat</w:t>
      </w:r>
      <w:r>
        <w:t xml:space="preserve">-connection.</w:t>
      </w:r>
      <w:r>
        <w:t xml:space="preserve"> </w:t>
      </w:r>
      <w:r>
        <w:rPr>
          <w:iCs/>
          <w:i/>
        </w:rPr>
        <w:t xml:space="preserve">Yantā</w:t>
      </w:r>
      <w:r>
        <w:t xml:space="preserve">:</w:t>
      </w:r>
      <w:r>
        <w:t xml:space="preserve"> </w:t>
      </w:r>
      <w:r>
        <w:rPr>
          <w:iCs/>
          <w:i/>
        </w:rPr>
        <w:t xml:space="preserve">tṛn</w:t>
      </w:r>
      <w:r>
        <w:t xml:space="preserve">, being</w:t>
      </w:r>
      <w:r>
        <w:t xml:space="preserve"> </w:t>
      </w:r>
      <w:r>
        <w:rPr>
          <w:iCs/>
          <w:i/>
        </w:rPr>
        <w:t xml:space="preserve">nit</w:t>
      </w:r>
      <w:r>
        <w:t xml:space="preserve">, first-syllable acute.</w:t>
      </w:r>
      <w:r>
        <w:t xml:space="preserve"> </w:t>
      </w:r>
      <w:r>
        <w:rPr>
          <w:iCs/>
          <w:i/>
        </w:rPr>
        <w:t xml:space="preserve">Śaśvatīḥ</w:t>
      </w:r>
      <w:r>
        <w:t xml:space="preserve">:</w:t>
      </w:r>
      <w:r>
        <w:t xml:space="preserve"> </w:t>
      </w:r>
      <w:r>
        <w:rPr>
          <w:iCs/>
          <w:i/>
        </w:rPr>
        <w:t xml:space="preserve">ṅīp</w:t>
      </w:r>
      <w:r>
        <w:t xml:space="preserve"> </w:t>
      </w:r>
      <w:r>
        <w:t xml:space="preserve">by P. 4-1-6 [</w:t>
      </w:r>
      <w:r>
        <w:rPr>
          <w:iCs/>
          <w:i/>
        </w:rPr>
        <w:t xml:space="preserve">ugitaś ca</w:t>
      </w:r>
      <w:r>
        <w:t xml:space="preserve">].</w:t>
      </w:r>
      <w:r>
        <w:t xml:space="preserve">”</w:t>
      </w:r>
      <w:r>
        <w:t xml:space="preserve"> </w:t>
      </w:r>
      <w:r>
        <w:rPr>
          <w:iCs/>
          <w:i/>
        </w:rPr>
        <w:t xml:space="preserve">(Grammar pages 389–390, noted briefly: the words treated are</w:t>
      </w:r>
      <w:r>
        <w:t xml:space="preserve"> </w:t>
      </w:r>
      <w:r>
        <w:t xml:space="preserve">pṛtsu</w:t>
      </w:r>
      <w:r>
        <w:t xml:space="preserve"> </w:t>
      </w:r>
      <w:r>
        <w:rPr>
          <w:iCs/>
          <w:i/>
        </w:rPr>
        <w:t xml:space="preserve">[</w:t>
      </w:r>
      <w:r>
        <w:rPr>
          <w:iCs/>
          <w:i/>
          <w:iCs/>
          <w:i/>
        </w:rPr>
        <w:t xml:space="preserve">pṛtanā</w:t>
      </w:r>
      <w:r>
        <w:rPr>
          <w:iCs/>
          <w:i/>
        </w:rPr>
        <w:t xml:space="preserve"> </w:t>
      </w:r>
      <w:r>
        <w:rPr>
          <w:iCs/>
          <w:i/>
        </w:rPr>
        <w:t xml:space="preserve">+</w:t>
      </w:r>
      <w:r>
        <w:rPr>
          <w:iCs/>
          <w:i/>
        </w:rPr>
        <w:t xml:space="preserve"> </w:t>
      </w:r>
      <w:r>
        <w:rPr>
          <w:iCs/>
          <w:i/>
          <w:iCs/>
          <w:i/>
        </w:rPr>
        <w:t xml:space="preserve">sup</w:t>
      </w:r>
      <w:r>
        <w:rPr>
          <w:iCs/>
          <w:i/>
        </w:rPr>
        <w:t xml:space="preserve">: in the locative plural</w:t>
      </w:r>
      <w:r>
        <w:rPr>
          <w:iCs/>
          <w:i/>
        </w:rPr>
        <w:t xml:space="preserve"> </w:t>
      </w:r>
      <w:r>
        <w:rPr>
          <w:iCs/>
          <w:i/>
          <w:iCs/>
          <w:i/>
        </w:rPr>
        <w:t xml:space="preserve">sup</w:t>
      </w:r>
      <w:r>
        <w:rPr>
          <w:iCs/>
          <w:i/>
        </w:rPr>
        <w:t xml:space="preserve">,</w:t>
      </w:r>
      <w:r>
        <w:rPr>
          <w:iCs/>
          <w:i/>
        </w:rPr>
        <w:t xml:space="preserve"> </w:t>
      </w:r>
      <w:r>
        <w:rPr>
          <w:iCs/>
          <w:i/>
          <w:iCs/>
          <w:i/>
        </w:rPr>
        <w:t xml:space="preserve">pṛt</w:t>
      </w:r>
      <w:r>
        <w:rPr>
          <w:iCs/>
          <w:i/>
        </w:rPr>
        <w:t xml:space="preserve"> </w:t>
      </w:r>
      <w:r>
        <w:rPr>
          <w:iCs/>
          <w:i/>
        </w:rPr>
        <w:t xml:space="preserve">is substituted by</w:t>
      </w:r>
      <w:r>
        <w:rPr>
          <w:iCs/>
          <w:i/>
        </w:rPr>
        <w:t xml:space="preserve"> </w:t>
      </w:r>
      <w:r>
        <w:rPr>
          <w:iCs/>
          <w:i/>
          <w:iCs/>
          <w:i/>
        </w:rPr>
        <w:t xml:space="preserve">padādiṣu māṃspṛtsnūnām upasaṃkhyānam</w:t>
      </w:r>
      <w:r>
        <w:rPr>
          <w:iCs/>
          <w:i/>
        </w:rPr>
        <w:t xml:space="preserve"> </w:t>
      </w:r>
      <w:r>
        <w:rPr>
          <w:iCs/>
          <w:i/>
        </w:rPr>
        <w:t xml:space="preserve">(Pā. sū. 6-1-63-2 as printed; bhāṣya 6-1-63-1); the case-ending is anudātta, but by P. 6-1-168</w:t>
      </w:r>
      <w:r>
        <w:rPr>
          <w:iCs/>
          <w:i/>
        </w:rPr>
        <w:t xml:space="preserve"> </w:t>
      </w:r>
      <w:r>
        <w:rPr>
          <w:iCs/>
          <w:i/>
          <w:iCs/>
          <w:i/>
        </w:rPr>
        <w:t xml:space="preserve">sāvekācas tṛtīyādir vibhaktiḥ</w:t>
      </w:r>
      <w:r>
        <w:rPr>
          <w:iCs/>
          <w:i/>
        </w:rPr>
        <w:t xml:space="preserve"> </w:t>
      </w:r>
      <w:r>
        <w:rPr>
          <w:iCs/>
          <w:i/>
        </w:rPr>
        <w:t xml:space="preserve">it takes the acute],</w:t>
      </w:r>
      <w:r>
        <w:t xml:space="preserve"> </w:t>
      </w:r>
      <w:r>
        <w:t xml:space="preserve">avāḥ</w:t>
      </w:r>
      <w:r>
        <w:t xml:space="preserve"> </w:t>
      </w:r>
      <w:r>
        <w:rPr>
          <w:iCs/>
          <w:i/>
        </w:rPr>
        <w:t xml:space="preserve">[</w:t>
      </w:r>
      <w:r>
        <w:rPr>
          <w:iCs/>
          <w:i/>
          <w:iCs/>
          <w:i/>
        </w:rPr>
        <w:t xml:space="preserve">ava rakṣaṇe</w:t>
      </w:r>
      <w:r>
        <w:rPr>
          <w:iCs/>
          <w:i/>
        </w:rPr>
        <w:t xml:space="preserve">,</w:t>
      </w:r>
      <w:r>
        <w:rPr>
          <w:iCs/>
          <w:i/>
        </w:rPr>
        <w:t xml:space="preserve"> </w:t>
      </w:r>
      <w:r>
        <w:rPr>
          <w:iCs/>
          <w:i/>
          <w:iCs/>
          <w:i/>
        </w:rPr>
        <w:t xml:space="preserve">bhvādi</w:t>
      </w:r>
      <w:r>
        <w:rPr>
          <w:iCs/>
          <w:i/>
        </w:rPr>
        <w:t xml:space="preserve">;</w:t>
      </w:r>
      <w:r>
        <w:rPr>
          <w:iCs/>
          <w:i/>
        </w:rPr>
        <w:t xml:space="preserve"> </w:t>
      </w:r>
      <w:r>
        <w:rPr>
          <w:iCs/>
          <w:i/>
          <w:iCs/>
          <w:i/>
        </w:rPr>
        <w:t xml:space="preserve">laṅ</w:t>
      </w:r>
      <w:r>
        <w:rPr>
          <w:iCs/>
          <w:i/>
        </w:rPr>
        <w:t xml:space="preserve"> </w:t>
      </w:r>
      <w:r>
        <w:rPr>
          <w:iCs/>
          <w:i/>
        </w:rPr>
        <w:t xml:space="preserve">2nd singular</w:t>
      </w:r>
      <w:r>
        <w:rPr>
          <w:iCs/>
          <w:i/>
        </w:rPr>
        <w:t xml:space="preserve"> </w:t>
      </w:r>
      <w:r>
        <w:rPr>
          <w:iCs/>
          <w:i/>
          <w:iCs/>
          <w:i/>
        </w:rPr>
        <w:t xml:space="preserve">sip</w:t>
      </w:r>
      <w:r>
        <w:rPr>
          <w:iCs/>
          <w:i/>
        </w:rPr>
        <w:t xml:space="preserve"> </w:t>
      </w:r>
      <w:r>
        <w:rPr>
          <w:iCs/>
          <w:i/>
        </w:rPr>
        <w:t xml:space="preserve">with</w:t>
      </w:r>
      <w:r>
        <w:rPr>
          <w:iCs/>
          <w:i/>
        </w:rPr>
        <w:t xml:space="preserve"> </w:t>
      </w:r>
      <w:r>
        <w:rPr>
          <w:iCs/>
          <w:i/>
          <w:iCs/>
          <w:i/>
        </w:rPr>
        <w:t xml:space="preserve">śap</w:t>
      </w:r>
      <w:r>
        <w:rPr>
          <w:iCs/>
          <w:i/>
        </w:rPr>
        <w:t xml:space="preserve">; with the augment,</w:t>
      </w:r>
      <w:r>
        <w:rPr>
          <w:iCs/>
          <w:i/>
        </w:rPr>
        <w:t xml:space="preserve"> </w:t>
      </w:r>
      <w:r>
        <w:rPr>
          <w:iCs/>
          <w:i/>
          <w:iCs/>
          <w:i/>
        </w:rPr>
        <w:t xml:space="preserve">āvaḥ</w:t>
      </w:r>
      <w:r>
        <w:rPr>
          <w:iCs/>
          <w:i/>
        </w:rPr>
        <w:t xml:space="preserve">; in the Veda the</w:t>
      </w:r>
      <w:r>
        <w:rPr>
          <w:iCs/>
          <w:i/>
        </w:rPr>
        <w:t xml:space="preserve"> </w:t>
      </w:r>
      <w:r>
        <w:rPr>
          <w:iCs/>
          <w:i/>
          <w:iCs/>
          <w:i/>
        </w:rPr>
        <w:t xml:space="preserve">a</w:t>
      </w:r>
      <w:r>
        <w:rPr>
          <w:iCs/>
          <w:i/>
        </w:rPr>
        <w:t xml:space="preserve"> </w:t>
      </w:r>
      <w:r>
        <w:rPr>
          <w:iCs/>
          <w:i/>
        </w:rPr>
        <w:t xml:space="preserve">and</w:t>
      </w:r>
      <w:r>
        <w:rPr>
          <w:iCs/>
          <w:i/>
        </w:rPr>
        <w:t xml:space="preserve"> </w:t>
      </w:r>
      <w:r>
        <w:rPr>
          <w:iCs/>
          <w:i/>
          <w:iCs/>
          <w:i/>
        </w:rPr>
        <w:t xml:space="preserve">ā</w:t>
      </w:r>
      <w:r>
        <w:rPr>
          <w:iCs/>
          <w:i/>
        </w:rPr>
        <w:t xml:space="preserve"> </w:t>
      </w:r>
      <w:r>
        <w:rPr>
          <w:iCs/>
          <w:i/>
        </w:rPr>
        <w:t xml:space="preserve">are transposed — or it is taken as a</w:t>
      </w:r>
      <w:r>
        <w:rPr>
          <w:iCs/>
          <w:i/>
        </w:rPr>
        <w:t xml:space="preserve"> </w:t>
      </w:r>
      <w:r>
        <w:rPr>
          <w:iCs/>
          <w:i/>
          <w:iCs/>
          <w:i/>
        </w:rPr>
        <w:t xml:space="preserve">leṭ</w:t>
      </w:r>
      <w:r>
        <w:rPr>
          <w:iCs/>
          <w:i/>
        </w:rPr>
        <w:t xml:space="preserve">, with</w:t>
      </w:r>
      <w:r>
        <w:rPr>
          <w:iCs/>
          <w:i/>
        </w:rPr>
        <w:t xml:space="preserve"> </w:t>
      </w:r>
      <w:r>
        <w:rPr>
          <w:iCs/>
          <w:i/>
          <w:iCs/>
          <w:i/>
        </w:rPr>
        <w:t xml:space="preserve">āṭ</w:t>
      </w:r>
      <w:r>
        <w:rPr>
          <w:iCs/>
          <w:i/>
        </w:rPr>
        <w:t xml:space="preserve"> </w:t>
      </w:r>
      <w:r>
        <w:rPr>
          <w:iCs/>
          <w:i/>
        </w:rPr>
        <w:t xml:space="preserve">by P. 3-4-94</w:t>
      </w:r>
      <w:r>
        <w:rPr>
          <w:iCs/>
          <w:i/>
        </w:rPr>
        <w:t xml:space="preserve"> </w:t>
      </w:r>
      <w:r>
        <w:rPr>
          <w:iCs/>
          <w:i/>
          <w:iCs/>
          <w:i/>
        </w:rPr>
        <w:t xml:space="preserve">leṭo ’ḍāṭau</w:t>
      </w:r>
      <w:r>
        <w:rPr>
          <w:iCs/>
          <w:i/>
        </w:rPr>
        <w:t xml:space="preserve">; the</w:t>
      </w:r>
      <w:r>
        <w:rPr>
          <w:iCs/>
          <w:i/>
        </w:rPr>
        <w:t xml:space="preserve"> </w:t>
      </w:r>
      <w:r>
        <w:rPr>
          <w:iCs/>
          <w:i/>
          <w:iCs/>
          <w:i/>
        </w:rPr>
        <w:t xml:space="preserve">i</w:t>
      </w:r>
      <w:r>
        <w:rPr>
          <w:iCs/>
          <w:i/>
        </w:rPr>
        <w:t xml:space="preserve"> </w:t>
      </w:r>
      <w:r>
        <w:rPr>
          <w:iCs/>
          <w:i/>
        </w:rPr>
        <w:t xml:space="preserve">of</w:t>
      </w:r>
      <w:r>
        <w:rPr>
          <w:iCs/>
          <w:i/>
        </w:rPr>
        <w:t xml:space="preserve"> </w:t>
      </w:r>
      <w:r>
        <w:rPr>
          <w:iCs/>
          <w:i/>
          <w:iCs/>
          <w:i/>
        </w:rPr>
        <w:t xml:space="preserve">sip</w:t>
      </w:r>
      <w:r>
        <w:rPr>
          <w:iCs/>
          <w:i/>
        </w:rPr>
        <w:t xml:space="preserve"> </w:t>
      </w:r>
      <w:r>
        <w:rPr>
          <w:iCs/>
          <w:i/>
        </w:rPr>
        <w:t xml:space="preserve">lost by P. 3-4-97</w:t>
      </w:r>
      <w:r>
        <w:rPr>
          <w:iCs/>
          <w:i/>
        </w:rPr>
        <w:t xml:space="preserve"> </w:t>
      </w:r>
      <w:r>
        <w:rPr>
          <w:iCs/>
          <w:i/>
          <w:iCs/>
          <w:i/>
        </w:rPr>
        <w:t xml:space="preserve">itaś ca lopaḥ parasmaipadeṣu</w:t>
      </w:r>
      <w:r>
        <w:rPr>
          <w:iCs/>
          <w:i/>
        </w:rPr>
        <w:t xml:space="preserve">;</w:t>
      </w:r>
      <w:r>
        <w:rPr>
          <w:iCs/>
          <w:i/>
        </w:rPr>
        <w:t xml:space="preserve"> </w:t>
      </w:r>
      <w:r>
        <w:rPr>
          <w:iCs/>
          <w:i/>
          <w:iCs/>
          <w:i/>
        </w:rPr>
        <w:t xml:space="preserve">śap</w:t>
      </w:r>
      <w:r>
        <w:rPr>
          <w:iCs/>
          <w:i/>
        </w:rPr>
        <w:t xml:space="preserve"> </w:t>
      </w:r>
      <w:r>
        <w:rPr>
          <w:iCs/>
          <w:i/>
        </w:rPr>
        <w:t xml:space="preserve">is</w:t>
      </w:r>
      <w:r>
        <w:rPr>
          <w:iCs/>
          <w:i/>
        </w:rPr>
        <w:t xml:space="preserve"> </w:t>
      </w:r>
      <w:r>
        <w:rPr>
          <w:iCs/>
          <w:i/>
          <w:iCs/>
          <w:i/>
        </w:rPr>
        <w:t xml:space="preserve">pit</w:t>
      </w:r>
      <w:r>
        <w:rPr>
          <w:iCs/>
          <w:i/>
        </w:rPr>
        <w:t xml:space="preserve">, so anudātta; by the root’s accent the first syllable is acute],</w:t>
      </w:r>
      <w:r>
        <w:t xml:space="preserve"> </w:t>
      </w:r>
      <w:r>
        <w:t xml:space="preserve">junāḥ</w:t>
      </w:r>
      <w:r>
        <w:t xml:space="preserve"> </w:t>
      </w:r>
      <w:r>
        <w:rPr>
          <w:iCs/>
          <w:i/>
        </w:rPr>
        <w:t xml:space="preserve">[</w:t>
      </w:r>
      <w:r>
        <w:rPr>
          <w:iCs/>
          <w:i/>
          <w:iCs/>
          <w:i/>
        </w:rPr>
        <w:t xml:space="preserve">jū gatau</w:t>
      </w:r>
      <w:r>
        <w:rPr>
          <w:iCs/>
          <w:i/>
        </w:rPr>
        <w:t xml:space="preserve">, a</w:t>
      </w:r>
      <w:r>
        <w:rPr>
          <w:iCs/>
          <w:i/>
        </w:rPr>
        <w:t xml:space="preserve"> </w:t>
      </w:r>
      <w:r>
        <w:rPr>
          <w:iCs/>
          <w:i/>
          <w:iCs/>
          <w:i/>
        </w:rPr>
        <w:t xml:space="preserve">sautra</w:t>
      </w:r>
      <w:r>
        <w:rPr>
          <w:iCs/>
          <w:i/>
        </w:rPr>
        <w:t xml:space="preserve"> </w:t>
      </w:r>
      <w:r>
        <w:rPr>
          <w:iCs/>
          <w:i/>
        </w:rPr>
        <w:t xml:space="preserve">root,</w:t>
      </w:r>
      <w:r>
        <w:rPr>
          <w:iCs/>
          <w:i/>
        </w:rPr>
        <w:t xml:space="preserve"> </w:t>
      </w:r>
      <w:r>
        <w:rPr>
          <w:iCs/>
          <w:i/>
          <w:iCs/>
          <w:i/>
        </w:rPr>
        <w:t xml:space="preserve">kryādi</w:t>
      </w:r>
      <w:r>
        <w:rPr>
          <w:iCs/>
          <w:i/>
        </w:rPr>
        <w:t xml:space="preserve">;</w:t>
      </w:r>
      <w:r>
        <w:rPr>
          <w:iCs/>
          <w:i/>
        </w:rPr>
        <w:t xml:space="preserve"> </w:t>
      </w:r>
      <w:r>
        <w:rPr>
          <w:iCs/>
          <w:i/>
          <w:iCs/>
          <w:i/>
        </w:rPr>
        <w:t xml:space="preserve">laṅ</w:t>
      </w:r>
      <w:r>
        <w:rPr>
          <w:iCs/>
          <w:i/>
        </w:rPr>
        <w:t xml:space="preserve"> </w:t>
      </w:r>
      <w:r>
        <w:rPr>
          <w:iCs/>
          <w:i/>
        </w:rPr>
        <w:t xml:space="preserve">2nd singular</w:t>
      </w:r>
      <w:r>
        <w:rPr>
          <w:iCs/>
          <w:i/>
        </w:rPr>
        <w:t xml:space="preserve"> </w:t>
      </w:r>
      <w:r>
        <w:rPr>
          <w:iCs/>
          <w:i/>
          <w:iCs/>
          <w:i/>
        </w:rPr>
        <w:t xml:space="preserve">sip</w:t>
      </w:r>
      <w:r>
        <w:rPr>
          <w:iCs/>
          <w:i/>
        </w:rPr>
        <w:t xml:space="preserve">;</w:t>
      </w:r>
      <w:r>
        <w:rPr>
          <w:iCs/>
          <w:i/>
        </w:rPr>
        <w:t xml:space="preserve"> </w:t>
      </w:r>
      <w:r>
        <w:rPr>
          <w:iCs/>
          <w:i/>
          <w:iCs/>
          <w:i/>
        </w:rPr>
        <w:t xml:space="preserve">śnā</w:t>
      </w:r>
      <w:r>
        <w:rPr>
          <w:iCs/>
          <w:i/>
        </w:rPr>
        <w:t xml:space="preserve"> </w:t>
      </w:r>
      <w:r>
        <w:rPr>
          <w:iCs/>
          <w:i/>
        </w:rPr>
        <w:t xml:space="preserve">by P. 3-1-81</w:t>
      </w:r>
      <w:r>
        <w:rPr>
          <w:iCs/>
          <w:i/>
        </w:rPr>
        <w:t xml:space="preserve"> </w:t>
      </w:r>
      <w:r>
        <w:rPr>
          <w:iCs/>
          <w:i/>
          <w:iCs/>
          <w:i/>
        </w:rPr>
        <w:t xml:space="preserve">kryādibhyaḥ śnā</w:t>
      </w:r>
      <w:r>
        <w:rPr>
          <w:iCs/>
          <w:i/>
        </w:rPr>
        <w:t xml:space="preserve">;</w:t>
      </w:r>
      <w:r>
        <w:rPr>
          <w:iCs/>
          <w:i/>
        </w:rPr>
        <w:t xml:space="preserve"> </w:t>
      </w:r>
      <w:r>
        <w:rPr>
          <w:iCs/>
          <w:i/>
          <w:iCs/>
          <w:i/>
        </w:rPr>
        <w:t xml:space="preserve">junās</w:t>
      </w:r>
      <w:r>
        <w:rPr>
          <w:iCs/>
          <w:i/>
        </w:rPr>
        <w:t xml:space="preserve">,</w:t>
      </w:r>
      <w:r>
        <w:rPr>
          <w:iCs/>
          <w:i/>
        </w:rPr>
        <w:t xml:space="preserve"> </w:t>
      </w:r>
      <w:r>
        <w:rPr>
          <w:iCs/>
          <w:i/>
          <w:iCs/>
          <w:i/>
        </w:rPr>
        <w:t xml:space="preserve">ru</w:t>
      </w:r>
      <w:r>
        <w:rPr>
          <w:iCs/>
          <w:i/>
        </w:rPr>
        <w:t xml:space="preserve">-</w:t>
      </w:r>
      <w:r>
        <w:rPr>
          <w:iCs/>
          <w:i/>
          <w:iCs/>
          <w:i/>
        </w:rPr>
        <w:t xml:space="preserve">visarga</w:t>
      </w:r>
      <w:r>
        <w:rPr>
          <w:iCs/>
          <w:i/>
        </w:rPr>
        <w:t xml:space="preserve">; no</w:t>
      </w:r>
      <w:r>
        <w:rPr>
          <w:iCs/>
          <w:i/>
        </w:rPr>
        <w:t xml:space="preserve"> </w:t>
      </w:r>
      <w:r>
        <w:rPr>
          <w:iCs/>
          <w:i/>
          <w:iCs/>
          <w:i/>
        </w:rPr>
        <w:t xml:space="preserve">aṭ</w:t>
      </w:r>
      <w:r>
        <w:rPr>
          <w:iCs/>
          <w:i/>
        </w:rPr>
        <w:t xml:space="preserve"> </w:t>
      </w:r>
      <w:r>
        <w:rPr>
          <w:iCs/>
          <w:i/>
        </w:rPr>
        <w:t xml:space="preserve">by P. 6-4-75</w:t>
      </w:r>
      <w:r>
        <w:rPr>
          <w:iCs/>
          <w:i/>
        </w:rPr>
        <w:t xml:space="preserve"> </w:t>
      </w:r>
      <w:r>
        <w:rPr>
          <w:iCs/>
          <w:i/>
          <w:iCs/>
          <w:i/>
        </w:rPr>
        <w:t xml:space="preserve">bahulaṃ chandasy amāṅyoge ’pi</w:t>
      </w:r>
      <w:r>
        <w:rPr>
          <w:iCs/>
          <w:i/>
        </w:rPr>
        <w:t xml:space="preserve">; the verb is not lowered since</w:t>
      </w:r>
      <w:r>
        <w:rPr>
          <w:iCs/>
          <w:i/>
        </w:rPr>
        <w:t xml:space="preserve"> </w:t>
      </w:r>
      <w:r>
        <w:rPr>
          <w:iCs/>
          <w:i/>
          <w:iCs/>
          <w:i/>
        </w:rPr>
        <w:t xml:space="preserve">yam</w:t>
      </w:r>
      <w:r>
        <w:rPr>
          <w:iCs/>
          <w:i/>
        </w:rPr>
        <w:t xml:space="preserve"> </w:t>
      </w:r>
      <w:r>
        <w:rPr>
          <w:iCs/>
          <w:i/>
        </w:rPr>
        <w:t xml:space="preserve">is joined to it, P. 8-1-66</w:t>
      </w:r>
      <w:r>
        <w:rPr>
          <w:iCs/>
          <w:i/>
        </w:rPr>
        <w:t xml:space="preserve"> </w:t>
      </w:r>
      <w:r>
        <w:rPr>
          <w:iCs/>
          <w:i/>
          <w:iCs/>
          <w:i/>
        </w:rPr>
        <w:t xml:space="preserve">yadvṛttān nityam</w:t>
      </w:r>
      <w:r>
        <w:rPr>
          <w:iCs/>
          <w:i/>
        </w:rPr>
        <w:t xml:space="preserve">; by the</w:t>
      </w:r>
      <w:r>
        <w:rPr>
          <w:iCs/>
          <w:i/>
        </w:rPr>
        <w:t xml:space="preserve"> </w:t>
      </w:r>
      <w:r>
        <w:rPr>
          <w:iCs/>
          <w:i/>
          <w:iCs/>
          <w:i/>
        </w:rPr>
        <w:t xml:space="preserve">vikaraṇa</w:t>
      </w:r>
      <w:r>
        <w:rPr>
          <w:iCs/>
          <w:i/>
        </w:rPr>
        <w:t xml:space="preserve">’s accent it is end-acute],</w:t>
      </w:r>
      <w:r>
        <w:t xml:space="preserve"> </w:t>
      </w:r>
      <w:r>
        <w:t xml:space="preserve">yantā</w:t>
      </w:r>
      <w:r>
        <w:t xml:space="preserve"> </w:t>
      </w:r>
      <w:r>
        <w:rPr>
          <w:iCs/>
          <w:i/>
        </w:rPr>
        <w:t xml:space="preserve">[</w:t>
      </w:r>
      <w:r>
        <w:rPr>
          <w:iCs/>
          <w:i/>
          <w:iCs/>
          <w:i/>
        </w:rPr>
        <w:t xml:space="preserve">yamu uparame</w:t>
      </w:r>
      <w:r>
        <w:rPr>
          <w:iCs/>
          <w:i/>
        </w:rPr>
        <w:t xml:space="preserve">;</w:t>
      </w:r>
      <w:r>
        <w:rPr>
          <w:iCs/>
          <w:i/>
        </w:rPr>
        <w:t xml:space="preserve"> </w:t>
      </w:r>
      <w:r>
        <w:rPr>
          <w:iCs/>
          <w:i/>
          <w:iCs/>
          <w:i/>
        </w:rPr>
        <w:t xml:space="preserve">tṛn</w:t>
      </w:r>
      <w:r>
        <w:rPr>
          <w:iCs/>
          <w:i/>
        </w:rPr>
        <w:t xml:space="preserve"> </w:t>
      </w:r>
      <w:r>
        <w:rPr>
          <w:iCs/>
          <w:i/>
        </w:rPr>
        <w:t xml:space="preserve">in the sense of agent (no number printed); nominative singular</w:t>
      </w:r>
      <w:r>
        <w:rPr>
          <w:iCs/>
          <w:i/>
        </w:rPr>
        <w:t xml:space="preserve"> </w:t>
      </w:r>
      <w:r>
        <w:rPr>
          <w:iCs/>
          <w:i/>
          <w:iCs/>
          <w:i/>
        </w:rPr>
        <w:t xml:space="preserve">yantā</w:t>
      </w:r>
      <w:r>
        <w:rPr>
          <w:iCs/>
          <w:i/>
        </w:rPr>
        <w:t xml:space="preserve">;</w:t>
      </w:r>
      <w:r>
        <w:rPr>
          <w:iCs/>
          <w:i/>
        </w:rPr>
        <w:t xml:space="preserve"> </w:t>
      </w:r>
      <w:r>
        <w:rPr>
          <w:iCs/>
          <w:i/>
          <w:iCs/>
          <w:i/>
        </w:rPr>
        <w:t xml:space="preserve">tṛn</w:t>
      </w:r>
      <w:r>
        <w:rPr>
          <w:iCs/>
          <w:i/>
        </w:rPr>
        <w:t xml:space="preserve"> </w:t>
      </w:r>
      <w:r>
        <w:rPr>
          <w:iCs/>
          <w:i/>
        </w:rPr>
        <w:t xml:space="preserve">is</w:t>
      </w:r>
      <w:r>
        <w:rPr>
          <w:iCs/>
          <w:i/>
        </w:rPr>
        <w:t xml:space="preserve"> </w:t>
      </w:r>
      <w:r>
        <w:rPr>
          <w:iCs/>
          <w:i/>
          <w:iCs/>
          <w:i/>
        </w:rPr>
        <w:t xml:space="preserve">nit</w:t>
      </w:r>
      <w:r>
        <w:rPr>
          <w:iCs/>
          <w:i/>
        </w:rPr>
        <w:t xml:space="preserve"> </w:t>
      </w:r>
      <w:r>
        <w:rPr>
          <w:iCs/>
          <w:i/>
        </w:rPr>
        <w:t xml:space="preserve">so first-syllable acute by P. 6-1-197], and</w:t>
      </w:r>
      <w:r>
        <w:t xml:space="preserve"> </w:t>
      </w:r>
      <w:r>
        <w:t xml:space="preserve">śaśvatīḥ</w:t>
      </w:r>
      <w:r>
        <w:t xml:space="preserve"> </w:t>
      </w:r>
      <w:r>
        <w:rPr>
          <w:iCs/>
          <w:i/>
        </w:rPr>
        <w:t xml:space="preserve">[</w:t>
      </w:r>
      <w:r>
        <w:rPr>
          <w:iCs/>
          <w:i/>
          <w:iCs/>
          <w:i/>
        </w:rPr>
        <w:t xml:space="preserve">śaśvat</w:t>
      </w:r>
      <w:r>
        <w:rPr>
          <w:iCs/>
          <w:i/>
        </w:rPr>
        <w:t xml:space="preserve"> </w:t>
      </w:r>
      <w:r>
        <w:rPr>
          <w:iCs/>
          <w:i/>
        </w:rPr>
        <w:t xml:space="preserve">+</w:t>
      </w:r>
      <w:r>
        <w:rPr>
          <w:iCs/>
          <w:i/>
        </w:rPr>
        <w:t xml:space="preserve"> </w:t>
      </w:r>
      <w:r>
        <w:rPr>
          <w:iCs/>
          <w:i/>
          <w:iCs/>
          <w:i/>
        </w:rPr>
        <w:t xml:space="preserve">ṅīp</w:t>
      </w:r>
      <w:r>
        <w:rPr>
          <w:iCs/>
          <w:i/>
        </w:rPr>
        <w:t xml:space="preserve"> </w:t>
      </w:r>
      <w:r>
        <w:rPr>
          <w:iCs/>
          <w:i/>
        </w:rPr>
        <w:t xml:space="preserve">by P. 4-1-6</w:t>
      </w:r>
      <w:r>
        <w:rPr>
          <w:iCs/>
          <w:i/>
        </w:rPr>
        <w:t xml:space="preserve"> </w:t>
      </w:r>
      <w:r>
        <w:rPr>
          <w:iCs/>
          <w:i/>
          <w:iCs/>
          <w:i/>
        </w:rPr>
        <w:t xml:space="preserve">ugitaś ca</w:t>
      </w:r>
      <w:r>
        <w:rPr>
          <w:iCs/>
          <w:i/>
        </w:rPr>
        <w:t xml:space="preserve">; the accusative plural</w:t>
      </w:r>
      <w:r>
        <w:rPr>
          <w:iCs/>
          <w:i/>
        </w:rPr>
        <w:t xml:space="preserve"> </w:t>
      </w:r>
      <w:r>
        <w:rPr>
          <w:iCs/>
          <w:i/>
          <w:iCs/>
          <w:i/>
        </w:rPr>
        <w:t xml:space="preserve">śaśvatīḥ</w:t>
      </w:r>
      <w:r>
        <w:rPr>
          <w:iCs/>
          <w:i/>
        </w:rPr>
        <w:t xml:space="preserve">]; numerals checked against the print, w3.)</w:t>
      </w:r>
    </w:p>
    <w:p>
      <w:pPr>
        <w:pStyle w:val="BodyText"/>
      </w:pPr>
      <w:r>
        <w:rPr>
          <w:bCs/>
          <w:b/>
        </w:rPr>
        <w:t xml:space="preserve">॥ Prati-padārthaḥ ॥</w:t>
      </w:r>
      <w:r>
        <w:t xml:space="preserve"> </w:t>
      </w:r>
      <w:r>
        <w:rPr>
          <w:iCs/>
          <w:i/>
        </w:rPr>
        <w:t xml:space="preserve">(p. 389)</w:t>
      </w:r>
      <w:r>
        <w:t xml:space="preserve"> </w:t>
      </w:r>
      <w:r>
        <w:rPr>
          <w:bCs/>
          <w:b/>
        </w:rPr>
        <w:t xml:space="preserve">(अग्ने) ((agne))</w:t>
      </w:r>
      <w:r>
        <w:t xml:space="preserve"> </w:t>
      </w:r>
      <w:r>
        <w:t xml:space="preserve">— O Agni |</w:t>
      </w:r>
      <w:r>
        <w:t xml:space="preserve"> </w:t>
      </w:r>
      <w:r>
        <w:rPr>
          <w:bCs/>
          <w:b/>
        </w:rPr>
        <w:t xml:space="preserve">पृत्सु (pṛtsu)</w:t>
      </w:r>
      <w:r>
        <w:t xml:space="preserve"> </w:t>
      </w:r>
      <w:r>
        <w:t xml:space="preserve">— in battles |</w:t>
      </w:r>
      <w:r>
        <w:t xml:space="preserve"> </w:t>
      </w:r>
      <w:r>
        <w:rPr>
          <w:bCs/>
          <w:b/>
        </w:rPr>
        <w:t xml:space="preserve">यं मर्त्यम् (yaṃ martyam)</w:t>
      </w:r>
      <w:r>
        <w:t xml:space="preserve"> </w:t>
      </w:r>
      <w:r>
        <w:t xml:space="preserve">— the man whom |</w:t>
      </w:r>
      <w:r>
        <w:t xml:space="preserve"> </w:t>
      </w:r>
      <w:r>
        <w:rPr>
          <w:bCs/>
          <w:b/>
        </w:rPr>
        <w:t xml:space="preserve">अवाः (avāḥ)</w:t>
      </w:r>
      <w:r>
        <w:t xml:space="preserve"> </w:t>
      </w:r>
      <w:r>
        <w:t xml:space="preserve">— you protect |</w:t>
      </w:r>
      <w:r>
        <w:t xml:space="preserve"> </w:t>
      </w:r>
      <w:r>
        <w:rPr>
          <w:bCs/>
          <w:b/>
        </w:rPr>
        <w:t xml:space="preserve">वाजेषु (vājeṣu)</w:t>
      </w:r>
      <w:r>
        <w:t xml:space="preserve"> </w:t>
      </w:r>
      <w:r>
        <w:t xml:space="preserve">— in contests |</w:t>
      </w:r>
      <w:r>
        <w:t xml:space="preserve"> </w:t>
      </w:r>
      <w:r>
        <w:rPr>
          <w:bCs/>
          <w:b/>
        </w:rPr>
        <w:t xml:space="preserve">यम् (yam)</w:t>
      </w:r>
      <w:r>
        <w:t xml:space="preserve"> </w:t>
      </w:r>
      <w:r>
        <w:t xml:space="preserve">— the man whom |</w:t>
      </w:r>
      <w:r>
        <w:t xml:space="preserve"> </w:t>
      </w:r>
      <w:r>
        <w:rPr>
          <w:bCs/>
          <w:b/>
        </w:rPr>
        <w:t xml:space="preserve">जुनाः (junāḥ)</w:t>
      </w:r>
      <w:r>
        <w:t xml:space="preserve"> </w:t>
      </w:r>
      <w:r>
        <w:t xml:space="preserve">— you inspire |</w:t>
      </w:r>
      <w:r>
        <w:t xml:space="preserve"> </w:t>
      </w:r>
      <w:r>
        <w:rPr>
          <w:bCs/>
          <w:b/>
        </w:rPr>
        <w:t xml:space="preserve">सः (saḥ)</w:t>
      </w:r>
      <w:r>
        <w:t xml:space="preserve"> </w:t>
      </w:r>
      <w:r>
        <w:t xml:space="preserve">— that man |</w:t>
      </w:r>
      <w:r>
        <w:t xml:space="preserve"> </w:t>
      </w:r>
      <w:r>
        <w:rPr>
          <w:bCs/>
          <w:b/>
        </w:rPr>
        <w:t xml:space="preserve">शश्वतीः इषः (śaśvatīḥ iṣaḥ)</w:t>
      </w:r>
      <w:r>
        <w:t xml:space="preserve"> </w:t>
      </w:r>
      <w:r>
        <w:t xml:space="preserve">— eternal food |</w:t>
      </w:r>
      <w:r>
        <w:t xml:space="preserve"> </w:t>
      </w:r>
      <w:r>
        <w:rPr>
          <w:bCs/>
          <w:b/>
        </w:rPr>
        <w:t xml:space="preserve">यन्ता (yantā)</w:t>
      </w:r>
      <w:r>
        <w:t xml:space="preserve"> </w:t>
      </w:r>
      <w:r>
        <w:t xml:space="preserve">— becomes master [lord].</w:t>
      </w:r>
    </w:p>
    <w:p>
      <w:pPr>
        <w:pStyle w:val="BodyText"/>
      </w:pPr>
      <w:r>
        <w:rPr>
          <w:bCs/>
          <w:b/>
        </w:rPr>
        <w:t xml:space="preserve">॥ Bhāvārthaḥ ॥</w:t>
      </w:r>
      <w:r>
        <w:t xml:space="preserve"> </w:t>
      </w:r>
      <w:r>
        <w:t xml:space="preserve">O Agni! The sacrificer whom you protect in battles and whom you inspire in contests becomes the lord of eternal food.</w:t>
      </w:r>
    </w:p>
    <w:p>
      <w:pPr>
        <w:pStyle w:val="BodyText"/>
      </w:pPr>
      <w:r>
        <w:rPr>
          <w:bCs/>
          <w:b/>
        </w:rPr>
        <w:t xml:space="preserve">॥ English Translation ॥</w:t>
      </w:r>
      <w:r>
        <w:t xml:space="preserve"> </w:t>
      </w:r>
      <w:r>
        <w:rPr>
          <w:iCs/>
          <w:i/>
        </w:rPr>
        <w:t xml:space="preserve">(as printed in the source)</w:t>
      </w:r>
    </w:p>
    <w:p>
      <w:pPr>
        <w:pStyle w:val="BlockText"/>
      </w:pPr>
      <w:r>
        <w:t xml:space="preserve">O Agni, that mortal (man) whom you protect in battles, whom you encourage in all battles will always command food.</w:t>
      </w:r>
    </w:p>
    <w:p>
      <w:pPr>
        <w:pStyle w:val="FirstParagraph"/>
      </w:pPr>
      <w:r>
        <w:rPr>
          <w:bCs/>
          <w:b/>
        </w:rPr>
        <w:t xml:space="preserve">॥ Viśeṣa-viṣayagaḷu (Special Topics) ॥</w:t>
      </w:r>
      <w:r>
        <w:t xml:space="preserve"> </w:t>
      </w:r>
      <w:r>
        <w:rPr>
          <w:iCs/>
          <w:i/>
        </w:rPr>
        <w:t xml:space="preserve">(p. 389)</w:t>
      </w:r>
      <w:r>
        <w:t xml:space="preserve"> </w:t>
      </w:r>
      <w:r>
        <w:rPr>
          <w:bCs/>
          <w:b/>
        </w:rPr>
        <w:t xml:space="preserve">पृत्सु, वाजेषु</w:t>
      </w:r>
      <w:r>
        <w:t xml:space="preserve"> </w:t>
      </w:r>
      <w:r>
        <w:t xml:space="preserve">— among the forty-six words for</w:t>
      </w:r>
      <w:r>
        <w:t xml:space="preserve"> </w:t>
      </w:r>
      <w:r>
        <w:t xml:space="preserve">‘</w:t>
      </w:r>
      <w:r>
        <w:t xml:space="preserve">battle</w:t>
      </w:r>
      <w:r>
        <w:t xml:space="preserve">’</w:t>
      </w:r>
      <w:r>
        <w:t xml:space="preserve">, beginning</w:t>
      </w:r>
      <w:r>
        <w:t xml:space="preserve"> </w:t>
      </w:r>
      <w:r>
        <w:rPr>
          <w:iCs/>
          <w:i/>
        </w:rPr>
        <w:t xml:space="preserve">raṇaḥ, vivāk</w:t>
      </w:r>
      <w:r>
        <w:t xml:space="preserve">, the words</w:t>
      </w:r>
      <w:r>
        <w:t xml:space="preserve"> </w:t>
      </w:r>
      <w:r>
        <w:rPr>
          <w:iCs/>
          <w:i/>
        </w:rPr>
        <w:t xml:space="preserve">pṛtsu</w:t>
      </w:r>
      <w:r>
        <w:t xml:space="preserve"> </w:t>
      </w:r>
      <w:r>
        <w:t xml:space="preserve">and</w:t>
      </w:r>
      <w:r>
        <w:t xml:space="preserve"> </w:t>
      </w:r>
      <w:r>
        <w:rPr>
          <w:iCs/>
          <w:i/>
        </w:rPr>
        <w:t xml:space="preserve">vāje</w:t>
      </w:r>
      <w:r>
        <w:t xml:space="preserve"> </w:t>
      </w:r>
      <w:r>
        <w:t xml:space="preserve">are read (Ni. 3-9 as printed, the same numeral as for</w:t>
      </w:r>
      <w:r>
        <w:t xml:space="preserve"> </w:t>
      </w:r>
      <w:r>
        <w:t xml:space="preserve">‘</w:t>
      </w:r>
      <w:r>
        <w:t xml:space="preserve">strength</w:t>
      </w:r>
      <w:r>
        <w:t xml:space="preserve">’</w:t>
      </w:r>
      <w:r>
        <w:t xml:space="preserve"> </w:t>
      </w:r>
      <w:r>
        <w:t xml:space="preserve">on p. 372); so</w:t>
      </w:r>
      <w:r>
        <w:t xml:space="preserve"> </w:t>
      </w:r>
      <w:r>
        <w:rPr>
          <w:iCs/>
          <w:i/>
        </w:rPr>
        <w:t xml:space="preserve">pṛtsu</w:t>
      </w:r>
      <w:r>
        <w:t xml:space="preserve"> </w:t>
      </w:r>
      <w:r>
        <w:t xml:space="preserve">and</w:t>
      </w:r>
      <w:r>
        <w:t xml:space="preserve"> </w:t>
      </w:r>
      <w:r>
        <w:rPr>
          <w:iCs/>
          <w:i/>
        </w:rPr>
        <w:t xml:space="preserve">vājeṣu</w:t>
      </w:r>
      <w:r>
        <w:t xml:space="preserve"> </w:t>
      </w:r>
      <w:r>
        <w:t xml:space="preserve">mean</w:t>
      </w:r>
      <w:r>
        <w:t xml:space="preserve"> </w:t>
      </w:r>
      <w:r>
        <w:t xml:space="preserve">‘</w:t>
      </w:r>
      <w:r>
        <w:t xml:space="preserve">in battles</w:t>
      </w:r>
      <w:r>
        <w:t xml:space="preserve">’</w:t>
      </w:r>
      <w:r>
        <w:t xml:space="preserve">.</w:t>
      </w:r>
      <w:r>
        <w:t xml:space="preserve"> </w:t>
      </w:r>
      <w:r>
        <w:rPr>
          <w:bCs/>
          <w:b/>
        </w:rPr>
        <w:t xml:space="preserve">जुनाः</w:t>
      </w:r>
      <w:r>
        <w:t xml:space="preserve"> </w:t>
      </w:r>
      <w:r>
        <w:t xml:space="preserve">—</w:t>
      </w:r>
      <w:r>
        <w:t xml:space="preserve"> </w:t>
      </w:r>
      <w:r>
        <w:rPr>
          <w:iCs/>
          <w:i/>
        </w:rPr>
        <w:t xml:space="preserve">jū iti gatyarthaḥ sautro dhātuḥ</w:t>
      </w:r>
      <w:r>
        <w:t xml:space="preserve">: the root</w:t>
      </w:r>
      <w:r>
        <w:t xml:space="preserve"> </w:t>
      </w:r>
      <w:r>
        <w:rPr>
          <w:iCs/>
          <w:i/>
        </w:rPr>
        <w:t xml:space="preserve">jū</w:t>
      </w:r>
      <w:r>
        <w:t xml:space="preserve"> </w:t>
      </w:r>
      <w:r>
        <w:t xml:space="preserve">has the sense of going;</w:t>
      </w:r>
      <w:r>
        <w:t xml:space="preserve"> </w:t>
      </w:r>
      <w:r>
        <w:rPr>
          <w:iCs/>
          <w:i/>
        </w:rPr>
        <w:t xml:space="preserve">junāḥ</w:t>
      </w:r>
      <w:r>
        <w:t xml:space="preserve"> </w:t>
      </w:r>
      <w:r>
        <w:t xml:space="preserve">means</w:t>
      </w:r>
      <w:r>
        <w:t xml:space="preserve"> </w:t>
      </w:r>
      <w:r>
        <w:t xml:space="preserve">‘</w:t>
      </w:r>
      <w:r>
        <w:t xml:space="preserve">you make go [into battle]</w:t>
      </w:r>
      <w:r>
        <w:t xml:space="preserve">’</w:t>
      </w:r>
      <w:r>
        <w:t xml:space="preserve">, you rouse, you incite, you encourage, and the like.</w:t>
      </w:r>
      <w:r>
        <w:t xml:space="preserve"> </w:t>
      </w:r>
      <w:r>
        <w:rPr>
          <w:bCs/>
          <w:b/>
        </w:rPr>
        <w:t xml:space="preserve">यन्ता</w:t>
      </w:r>
      <w:r>
        <w:t xml:space="preserve"> </w:t>
      </w:r>
      <w:r>
        <w:t xml:space="preserve">—</w:t>
      </w:r>
      <w:r>
        <w:t xml:space="preserve"> </w:t>
      </w:r>
      <w:r>
        <w:rPr>
          <w:iCs/>
          <w:i/>
        </w:rPr>
        <w:t xml:space="preserve">yā prāpaṇe</w:t>
      </w:r>
      <w:r>
        <w:t xml:space="preserve"> </w:t>
      </w:r>
      <w:r>
        <w:t xml:space="preserve">[the print’s gloss]: one who has [gained].</w:t>
      </w:r>
      <w:r>
        <w:t xml:space="preserve"> </w:t>
      </w:r>
      <w:r>
        <w:rPr>
          <w:bCs/>
          <w:b/>
        </w:rPr>
        <w:t xml:space="preserve">शश्वतीः इषः</w:t>
      </w:r>
      <w:r>
        <w:t xml:space="preserve"> </w:t>
      </w:r>
      <w:r>
        <w:t xml:space="preserve">— constant food: always-existing food — one who has always a [sure] means of livelihood, who is never in want of food.</w:t>
      </w:r>
      <w:r>
        <w:t xml:space="preserve"> </w:t>
      </w:r>
      <w:r>
        <w:t xml:space="preserve">### Pages 391–392 — Sūkta 27, Rik 8</w:t>
      </w:r>
    </w:p>
    <w:p>
      <w:pPr>
        <w:pStyle w:val="BodyText"/>
      </w:pPr>
      <w:r>
        <w:rPr>
          <w:bCs/>
          <w:b/>
        </w:rPr>
        <w:t xml:space="preserve">॥ Saṃhitāpāṭhaḥ ॥</w:t>
      </w:r>
    </w:p>
    <w:p>
      <w:pPr>
        <w:pStyle w:val="BlockText"/>
      </w:pPr>
      <w:r>
        <w:t xml:space="preserve">नकि॑रस्य सहन्त्य पर्ये॒ता कय॑स्य चित् । [accent ?]</w:t>
      </w:r>
      <w:r>
        <w:t xml:space="preserve"> </w:t>
      </w:r>
      <w:r>
        <w:t xml:space="preserve">वाजो॑ अस्ति श्र॒वाय्यः॑ ॥ ८ ॥</w:t>
      </w:r>
    </w:p>
    <w:p>
      <w:pPr>
        <w:pStyle w:val="FirstParagraph"/>
      </w:pPr>
      <w:r>
        <w:rPr>
          <w:iCs/>
          <w:i/>
        </w:rPr>
        <w:t xml:space="preserve">nákir asya sahantya paryetā́ káyasya cit | vā́jo asti śravā́yyaḥ || 8 ||</w:t>
      </w:r>
    </w:p>
    <w:p>
      <w:pPr>
        <w:pStyle w:val="BodyText"/>
      </w:pPr>
      <w:r>
        <w:rPr>
          <w:iCs/>
          <w:i/>
        </w:rPr>
        <w:t xml:space="preserve">(Saṃhitā accents as printed (w3); [accent ?]: a dot-like mark above स of सहन्त्य, perhaps a broken svarita stroke, left unmarked; Pada unaccented.)</w:t>
      </w:r>
    </w:p>
    <w:p>
      <w:pPr>
        <w:pStyle w:val="BodyText"/>
      </w:pPr>
      <w:r>
        <w:rPr>
          <w:bCs/>
          <w:b/>
        </w:rPr>
        <w:t xml:space="preserve">॥ Padapāṭhaḥ ॥</w:t>
      </w:r>
    </w:p>
    <w:p>
      <w:pPr>
        <w:pStyle w:val="BlockText"/>
      </w:pPr>
      <w:r>
        <w:t xml:space="preserve">नकिः । अस्य । सहन्त्य । परिऽएता । कयस्य । चित् ॥ वाजः । अस्ति । श्रवाय्यः ॥ ८ ॥</w:t>
      </w:r>
    </w:p>
    <w:p>
      <w:pPr>
        <w:pStyle w:val="FirstParagraph"/>
      </w:pPr>
      <w:r>
        <w:rPr>
          <w:iCs/>
          <w:i/>
        </w:rPr>
        <w:t xml:space="preserve">nakiḥ | asya | sahantya | pari-etā | kayasya | cit || vājaḥ | asti | śravāyyaḥ || 8 ||</w:t>
      </w:r>
    </w:p>
    <w:p>
      <w:pPr>
        <w:pStyle w:val="BodyText"/>
      </w:pPr>
      <w:r>
        <w:rPr>
          <w:bCs/>
          <w:b/>
        </w:rPr>
        <w:t xml:space="preserve">॥ Sāyaṇa-bhāṣyam ॥</w:t>
      </w:r>
      <w:r>
        <w:t xml:space="preserve"> </w:t>
      </w:r>
      <w:r>
        <w:rPr>
          <w:iCs/>
          <w:i/>
        </w:rPr>
        <w:t xml:space="preserve">(p. 391)</w:t>
      </w:r>
    </w:p>
    <w:p>
      <w:pPr>
        <w:pStyle w:val="BlockText"/>
      </w:pPr>
      <w:r>
        <w:t xml:space="preserve">हे सहन्त्य शत्रूणामभिभवनशीलाग्ने अस्य त्वद्भक्तस्य यजमानस्य कयस्य चित्कस्यापि पर्येता नकिः । आक्रमिता नास्ति । किंचास्य यजमानस्य श्रवाय्यः श्रवणीयो वाजोऽस्ति । बलविशेषोऽस्ति ॥ कयस्य । यकारोपजनश्छान्दसः । श्रवाय्यः । श्रुदक्षिस्पृहिगृहिभ्य आय्यः । उ. ३-९५ । इत्याय्यप्रत्ययः ॥</w:t>
      </w:r>
    </w:p>
    <w:p>
      <w:pPr>
        <w:pStyle w:val="FirstParagraph"/>
      </w:pPr>
      <w:r>
        <w:rPr>
          <w:iCs/>
          <w:i/>
        </w:rPr>
        <w:t xml:space="preserve">he sahantya śatrūṇām abhibhavanaśīlāgne asya tvadbhaktasya yajamānasya kayasya cit kasyāpi paryetā nakiḥ | ākramitā nāsti | kiṃcāsya yajamānasya śravāyyaḥ śravaṇīyo vājo ’sti | balaviśeṣo ’sti || kayasya | yakāropajanaś chāndasaḥ | śravāyyaḥ | śrudakṣispṛhigṛhibhya āyyaḥ | u. 3-95 | ity āyyapratyayaḥ ||</w:t>
      </w:r>
    </w:p>
    <w:p>
      <w:pPr>
        <w:pStyle w:val="BodyText"/>
      </w:pPr>
      <w:r>
        <w:rPr>
          <w:bCs/>
          <w:b/>
        </w:rPr>
        <w:t xml:space="preserve">Translation:</w:t>
      </w:r>
      <w:r>
        <w:t xml:space="preserve"> </w:t>
      </w:r>
      <w:r>
        <w:t xml:space="preserve">“</w:t>
      </w:r>
      <w:r>
        <w:t xml:space="preserve">O</w:t>
      </w:r>
      <w:r>
        <w:t xml:space="preserve"> </w:t>
      </w:r>
      <w:r>
        <w:rPr>
          <w:iCs/>
          <w:i/>
        </w:rPr>
        <w:t xml:space="preserve">sahantya</w:t>
      </w:r>
      <w:r>
        <w:t xml:space="preserve"> </w:t>
      </w:r>
      <w:r>
        <w:t xml:space="preserve">— Agni, who is wont to overcome enemies! Of this sacrificer, your devotee,</w:t>
      </w:r>
      <w:r>
        <w:t xml:space="preserve"> </w:t>
      </w:r>
      <w:r>
        <w:rPr>
          <w:iCs/>
          <w:i/>
        </w:rPr>
        <w:t xml:space="preserve">kayasya cit</w:t>
      </w:r>
      <w:r>
        <w:t xml:space="preserve"> </w:t>
      </w:r>
      <w:r>
        <w:t xml:space="preserve">— of any one whatsoever [</w:t>
      </w:r>
      <w:r>
        <w:rPr>
          <w:iCs/>
          <w:i/>
        </w:rPr>
        <w:t xml:space="preserve">kasya cit</w:t>
      </w:r>
      <w:r>
        <w:t xml:space="preserve">] — there is no (</w:t>
      </w:r>
      <w:r>
        <w:rPr>
          <w:iCs/>
          <w:i/>
        </w:rPr>
        <w:t xml:space="preserve">nakiḥ</w:t>
      </w:r>
      <w:r>
        <w:t xml:space="preserve">)</w:t>
      </w:r>
      <w:r>
        <w:t xml:space="preserve"> </w:t>
      </w:r>
      <w:r>
        <w:rPr>
          <w:iCs/>
          <w:i/>
        </w:rPr>
        <w:t xml:space="preserve">paryetā</w:t>
      </w:r>
      <w:r>
        <w:t xml:space="preserve"> </w:t>
      </w:r>
      <w:r>
        <w:t xml:space="preserve">— overcomer, assailant. And for this sacrificer there is</w:t>
      </w:r>
      <w:r>
        <w:t xml:space="preserve"> </w:t>
      </w:r>
      <w:r>
        <w:rPr>
          <w:iCs/>
          <w:i/>
        </w:rPr>
        <w:t xml:space="preserve">vājaḥ</w:t>
      </w:r>
      <w:r>
        <w:t xml:space="preserve"> </w:t>
      </w:r>
      <w:r>
        <w:t xml:space="preserve">— a notable strength — that is</w:t>
      </w:r>
      <w:r>
        <w:t xml:space="preserve"> </w:t>
      </w:r>
      <w:r>
        <w:rPr>
          <w:iCs/>
          <w:i/>
        </w:rPr>
        <w:t xml:space="preserve">śravāyyaḥ</w:t>
      </w:r>
      <w:r>
        <w:t xml:space="preserve"> </w:t>
      </w:r>
      <w:r>
        <w:t xml:space="preserve">— renowned.</w:t>
      </w:r>
      <w:r>
        <w:t xml:space="preserve"> </w:t>
      </w:r>
      <w:r>
        <w:rPr>
          <w:iCs/>
          <w:i/>
        </w:rPr>
        <w:t xml:space="preserve">Kayasya</w:t>
      </w:r>
      <w:r>
        <w:t xml:space="preserve">: the insertion of</w:t>
      </w:r>
      <w:r>
        <w:t xml:space="preserve"> </w:t>
      </w:r>
      <w:r>
        <w:rPr>
          <w:iCs/>
          <w:i/>
        </w:rPr>
        <w:t xml:space="preserve">y</w:t>
      </w:r>
      <w:r>
        <w:t xml:space="preserve"> </w:t>
      </w:r>
      <w:r>
        <w:t xml:space="preserve">is Vedic.</w:t>
      </w:r>
      <w:r>
        <w:t xml:space="preserve"> </w:t>
      </w:r>
      <w:r>
        <w:rPr>
          <w:iCs/>
          <w:i/>
        </w:rPr>
        <w:t xml:space="preserve">Śravāyyaḥ</w:t>
      </w:r>
      <w:r>
        <w:t xml:space="preserve">: the suffix</w:t>
      </w:r>
      <w:r>
        <w:t xml:space="preserve"> </w:t>
      </w:r>
      <w:r>
        <w:rPr>
          <w:iCs/>
          <w:i/>
        </w:rPr>
        <w:t xml:space="preserve">āyya</w:t>
      </w:r>
      <w:r>
        <w:t xml:space="preserve"> </w:t>
      </w:r>
      <w:r>
        <w:t xml:space="preserve">after</w:t>
      </w:r>
      <w:r>
        <w:t xml:space="preserve"> </w:t>
      </w:r>
      <w:r>
        <w:rPr>
          <w:iCs/>
          <w:i/>
        </w:rPr>
        <w:t xml:space="preserve">śru</w:t>
      </w:r>
      <w:r>
        <w:t xml:space="preserve"> </w:t>
      </w:r>
      <w:r>
        <w:t xml:space="preserve">[etc.] by Uṇ. 3-95.</w:t>
      </w:r>
      <w:r>
        <w:t xml:space="preserve">”</w:t>
      </w:r>
      <w:r>
        <w:t xml:space="preserve"> </w:t>
      </w:r>
      <w:r>
        <w:rPr>
          <w:iCs/>
          <w:i/>
        </w:rPr>
        <w:t xml:space="preserve">(Grammar page 392, noted briefly: the words treated are</w:t>
      </w:r>
      <w:r>
        <w:t xml:space="preserve"> </w:t>
      </w:r>
      <w:r>
        <w:t xml:space="preserve">kayasya</w:t>
      </w:r>
      <w:r>
        <w:t xml:space="preserve"> </w:t>
      </w:r>
      <w:r>
        <w:rPr>
          <w:iCs/>
          <w:i/>
        </w:rPr>
        <w:t xml:space="preserve">[</w:t>
      </w:r>
      <w:r>
        <w:rPr>
          <w:iCs/>
          <w:i/>
          <w:iCs/>
          <w:i/>
        </w:rPr>
        <w:t xml:space="preserve">kim</w:t>
      </w:r>
      <w:r>
        <w:rPr>
          <w:iCs/>
          <w:i/>
        </w:rPr>
        <w:t xml:space="preserve"> </w:t>
      </w:r>
      <w:r>
        <w:rPr>
          <w:iCs/>
          <w:i/>
        </w:rPr>
        <w:t xml:space="preserve">+</w:t>
      </w:r>
      <w:r>
        <w:rPr>
          <w:iCs/>
          <w:i/>
        </w:rPr>
        <w:t xml:space="preserve"> </w:t>
      </w:r>
      <w:r>
        <w:rPr>
          <w:iCs/>
          <w:i/>
          <w:iCs/>
          <w:i/>
        </w:rPr>
        <w:t xml:space="preserve">ṅas</w:t>
      </w:r>
      <w:r>
        <w:rPr>
          <w:iCs/>
          <w:i/>
        </w:rPr>
        <w:t xml:space="preserve">:</w:t>
      </w:r>
      <w:r>
        <w:rPr>
          <w:iCs/>
          <w:i/>
        </w:rPr>
        <w:t xml:space="preserve"> </w:t>
      </w:r>
      <w:r>
        <w:rPr>
          <w:iCs/>
          <w:i/>
          <w:iCs/>
          <w:i/>
        </w:rPr>
        <w:t xml:space="preserve">ka</w:t>
      </w:r>
      <w:r>
        <w:rPr>
          <w:iCs/>
          <w:i/>
        </w:rPr>
        <w:t xml:space="preserve"> </w:t>
      </w:r>
      <w:r>
        <w:rPr>
          <w:iCs/>
          <w:i/>
        </w:rPr>
        <w:t xml:space="preserve">for</w:t>
      </w:r>
      <w:r>
        <w:rPr>
          <w:iCs/>
          <w:i/>
        </w:rPr>
        <w:t xml:space="preserve"> </w:t>
      </w:r>
      <w:r>
        <w:rPr>
          <w:iCs/>
          <w:i/>
          <w:iCs/>
          <w:i/>
        </w:rPr>
        <w:t xml:space="preserve">kim</w:t>
      </w:r>
      <w:r>
        <w:rPr>
          <w:iCs/>
          <w:i/>
        </w:rPr>
        <w:t xml:space="preserve"> </w:t>
      </w:r>
      <w:r>
        <w:rPr>
          <w:iCs/>
          <w:i/>
        </w:rPr>
        <w:t xml:space="preserve">by P. 7-2-103</w:t>
      </w:r>
      <w:r>
        <w:rPr>
          <w:iCs/>
          <w:i/>
        </w:rPr>
        <w:t xml:space="preserve"> </w:t>
      </w:r>
      <w:r>
        <w:rPr>
          <w:iCs/>
          <w:i/>
          <w:iCs/>
          <w:i/>
        </w:rPr>
        <w:t xml:space="preserve">kimaḥ kaḥ</w:t>
      </w:r>
      <w:r>
        <w:rPr>
          <w:iCs/>
          <w:i/>
        </w:rPr>
        <w:t xml:space="preserve">;</w:t>
      </w:r>
      <w:r>
        <w:rPr>
          <w:iCs/>
          <w:i/>
        </w:rPr>
        <w:t xml:space="preserve"> </w:t>
      </w:r>
      <w:r>
        <w:rPr>
          <w:iCs/>
          <w:i/>
          <w:iCs/>
          <w:i/>
        </w:rPr>
        <w:t xml:space="preserve">sya</w:t>
      </w:r>
      <w:r>
        <w:rPr>
          <w:iCs/>
          <w:i/>
        </w:rPr>
        <w:t xml:space="preserve"> </w:t>
      </w:r>
      <w:r>
        <w:rPr>
          <w:iCs/>
          <w:i/>
        </w:rPr>
        <w:t xml:space="preserve">for</w:t>
      </w:r>
      <w:r>
        <w:rPr>
          <w:iCs/>
          <w:i/>
        </w:rPr>
        <w:t xml:space="preserve"> </w:t>
      </w:r>
      <w:r>
        <w:rPr>
          <w:iCs/>
          <w:i/>
          <w:iCs/>
          <w:i/>
        </w:rPr>
        <w:t xml:space="preserve">ṅas</w:t>
      </w:r>
      <w:r>
        <w:rPr>
          <w:iCs/>
          <w:i/>
        </w:rPr>
        <w:t xml:space="preserve"> </w:t>
      </w:r>
      <w:r>
        <w:rPr>
          <w:iCs/>
          <w:i/>
        </w:rPr>
        <w:t xml:space="preserve">by P. 7-1-12</w:t>
      </w:r>
      <w:r>
        <w:rPr>
          <w:iCs/>
          <w:i/>
        </w:rPr>
        <w:t xml:space="preserve"> </w:t>
      </w:r>
      <w:r>
        <w:rPr>
          <w:iCs/>
          <w:i/>
          <w:iCs/>
          <w:i/>
        </w:rPr>
        <w:t xml:space="preserve">ṭāṅasiṅasām inātsyāḥ</w:t>
      </w:r>
      <w:r>
        <w:rPr>
          <w:iCs/>
          <w:i/>
        </w:rPr>
        <w:t xml:space="preserve">;</w:t>
      </w:r>
      <w:r>
        <w:rPr>
          <w:iCs/>
          <w:i/>
        </w:rPr>
        <w:t xml:space="preserve"> </w:t>
      </w:r>
      <w:r>
        <w:rPr>
          <w:iCs/>
          <w:i/>
          <w:iCs/>
          <w:i/>
        </w:rPr>
        <w:t xml:space="preserve">y</w:t>
      </w:r>
      <w:r>
        <w:rPr>
          <w:iCs/>
          <w:i/>
        </w:rPr>
        <w:t xml:space="preserve"> </w:t>
      </w:r>
      <w:r>
        <w:rPr>
          <w:iCs/>
          <w:i/>
        </w:rPr>
        <w:t xml:space="preserve">inserted in the Veda for the sake of the metre, whence</w:t>
      </w:r>
      <w:r>
        <w:rPr>
          <w:iCs/>
          <w:i/>
        </w:rPr>
        <w:t xml:space="preserve"> </w:t>
      </w:r>
      <w:r>
        <w:rPr>
          <w:iCs/>
          <w:i/>
          <w:iCs/>
          <w:i/>
        </w:rPr>
        <w:t xml:space="preserve">kayasya</w:t>
      </w:r>
      <w:r>
        <w:rPr>
          <w:iCs/>
          <w:i/>
        </w:rPr>
        <w:t xml:space="preserve">] and</w:t>
      </w:r>
      <w:r>
        <w:t xml:space="preserve"> </w:t>
      </w:r>
      <w:r>
        <w:t xml:space="preserve">śravāyyaḥ</w:t>
      </w:r>
      <w:r>
        <w:t xml:space="preserve"> </w:t>
      </w:r>
      <w:r>
        <w:rPr>
          <w:iCs/>
          <w:i/>
        </w:rPr>
        <w:t xml:space="preserve">[</w:t>
      </w:r>
      <w:r>
        <w:rPr>
          <w:iCs/>
          <w:i/>
          <w:iCs/>
          <w:i/>
        </w:rPr>
        <w:t xml:space="preserve">śru śravaṇe</w:t>
      </w:r>
      <w:r>
        <w:rPr>
          <w:iCs/>
          <w:i/>
        </w:rPr>
        <w:t xml:space="preserve">,</w:t>
      </w:r>
      <w:r>
        <w:rPr>
          <w:iCs/>
          <w:i/>
        </w:rPr>
        <w:t xml:space="preserve"> </w:t>
      </w:r>
      <w:r>
        <w:rPr>
          <w:iCs/>
          <w:i/>
          <w:iCs/>
          <w:i/>
        </w:rPr>
        <w:t xml:space="preserve">bhvādi</w:t>
      </w:r>
      <w:r>
        <w:rPr>
          <w:iCs/>
          <w:i/>
        </w:rPr>
        <w:t xml:space="preserve"> </w:t>
      </w:r>
      <w:r>
        <w:rPr>
          <w:iCs/>
          <w:i/>
        </w:rPr>
        <w:t xml:space="preserve">+</w:t>
      </w:r>
      <w:r>
        <w:rPr>
          <w:iCs/>
          <w:i/>
        </w:rPr>
        <w:t xml:space="preserve"> </w:t>
      </w:r>
      <w:r>
        <w:rPr>
          <w:iCs/>
          <w:i/>
          <w:iCs/>
          <w:i/>
        </w:rPr>
        <w:t xml:space="preserve">āyya</w:t>
      </w:r>
      <w:r>
        <w:rPr>
          <w:iCs/>
          <w:i/>
        </w:rPr>
        <w:t xml:space="preserve"> </w:t>
      </w:r>
      <w:r>
        <w:rPr>
          <w:iCs/>
          <w:i/>
        </w:rPr>
        <w:t xml:space="preserve">by U. sū. 3-376</w:t>
      </w:r>
      <w:r>
        <w:rPr>
          <w:iCs/>
          <w:i/>
        </w:rPr>
        <w:t xml:space="preserve"> </w:t>
      </w:r>
      <w:r>
        <w:rPr>
          <w:iCs/>
          <w:i/>
          <w:iCs/>
          <w:i/>
        </w:rPr>
        <w:t xml:space="preserve">śrudakṣispṛhigṛhibhya āyyaḥ</w:t>
      </w:r>
      <w:r>
        <w:rPr>
          <w:iCs/>
          <w:i/>
        </w:rPr>
        <w:t xml:space="preserve"> </w:t>
      </w:r>
      <w:r>
        <w:rPr>
          <w:iCs/>
          <w:i/>
        </w:rPr>
        <w:t xml:space="preserve">(bhāṣya: 3-95); guṇa of</w:t>
      </w:r>
      <w:r>
        <w:rPr>
          <w:iCs/>
          <w:i/>
        </w:rPr>
        <w:t xml:space="preserve"> </w:t>
      </w:r>
      <w:r>
        <w:rPr>
          <w:iCs/>
          <w:i/>
          <w:iCs/>
          <w:i/>
        </w:rPr>
        <w:t xml:space="preserve">u</w:t>
      </w:r>
      <w:r>
        <w:rPr>
          <w:iCs/>
          <w:i/>
        </w:rPr>
        <w:t xml:space="preserve"> </w:t>
      </w:r>
      <w:r>
        <w:rPr>
          <w:iCs/>
          <w:i/>
        </w:rPr>
        <w:t xml:space="preserve">before the suffix by P. 7-3-84,</w:t>
      </w:r>
      <w:r>
        <w:rPr>
          <w:iCs/>
          <w:i/>
        </w:rPr>
        <w:t xml:space="preserve"> </w:t>
      </w:r>
      <w:r>
        <w:rPr>
          <w:iCs/>
          <w:i/>
          <w:iCs/>
          <w:i/>
        </w:rPr>
        <w:t xml:space="preserve">av</w:t>
      </w:r>
      <w:r>
        <w:rPr>
          <w:iCs/>
          <w:i/>
        </w:rPr>
        <w:t xml:space="preserve"> </w:t>
      </w:r>
      <w:r>
        <w:rPr>
          <w:iCs/>
          <w:i/>
        </w:rPr>
        <w:t xml:space="preserve">(no number printed) —</w:t>
      </w:r>
      <w:r>
        <w:rPr>
          <w:iCs/>
          <w:i/>
        </w:rPr>
        <w:t xml:space="preserve"> </w:t>
      </w:r>
      <w:r>
        <w:rPr>
          <w:iCs/>
          <w:i/>
          <w:iCs/>
          <w:i/>
        </w:rPr>
        <w:t xml:space="preserve">śravāyya</w:t>
      </w:r>
      <w:r>
        <w:rPr>
          <w:iCs/>
          <w:i/>
        </w:rPr>
        <w:t xml:space="preserve">; the suffix’s accent makes the word middle-acute]; numerals checked against the print, w3.)</w:t>
      </w:r>
    </w:p>
    <w:p>
      <w:pPr>
        <w:pStyle w:val="BodyText"/>
      </w:pPr>
      <w:r>
        <w:rPr>
          <w:bCs/>
          <w:b/>
        </w:rPr>
        <w:t xml:space="preserve">॥ Prati-padārthaḥ ॥</w:t>
      </w:r>
      <w:r>
        <w:t xml:space="preserve"> </w:t>
      </w:r>
      <w:r>
        <w:rPr>
          <w:iCs/>
          <w:i/>
        </w:rPr>
        <w:t xml:space="preserve">(p. 391)</w:t>
      </w:r>
      <w:r>
        <w:t xml:space="preserve"> </w:t>
      </w:r>
      <w:r>
        <w:rPr>
          <w:bCs/>
          <w:b/>
        </w:rPr>
        <w:t xml:space="preserve">(सहन्त्य) ((sahantya))</w:t>
      </w:r>
      <w:r>
        <w:t xml:space="preserve"> </w:t>
      </w:r>
      <w:r>
        <w:t xml:space="preserve">— O Agni, destroyer of enemies |</w:t>
      </w:r>
      <w:r>
        <w:t xml:space="preserve"> </w:t>
      </w:r>
      <w:r>
        <w:rPr>
          <w:bCs/>
          <w:b/>
        </w:rPr>
        <w:t xml:space="preserve">अस्य (asya)</w:t>
      </w:r>
      <w:r>
        <w:t xml:space="preserve"> </w:t>
      </w:r>
      <w:r>
        <w:t xml:space="preserve">— of this [sacrificer] |</w:t>
      </w:r>
      <w:r>
        <w:t xml:space="preserve"> </w:t>
      </w:r>
      <w:r>
        <w:rPr>
          <w:bCs/>
          <w:b/>
        </w:rPr>
        <w:t xml:space="preserve">कयस्य चित् (kayasya cit)</w:t>
      </w:r>
      <w:r>
        <w:t xml:space="preserve"> </w:t>
      </w:r>
      <w:r>
        <w:t xml:space="preserve">— of anyone |</w:t>
      </w:r>
      <w:r>
        <w:t xml:space="preserve"> </w:t>
      </w:r>
      <w:r>
        <w:rPr>
          <w:bCs/>
          <w:b/>
        </w:rPr>
        <w:t xml:space="preserve">पर्येता (paryetā)</w:t>
      </w:r>
      <w:r>
        <w:t xml:space="preserve"> </w:t>
      </w:r>
      <w:r>
        <w:t xml:space="preserve">— a conqueror |</w:t>
      </w:r>
      <w:r>
        <w:t xml:space="preserve"> </w:t>
      </w:r>
      <w:r>
        <w:rPr>
          <w:bCs/>
          <w:b/>
        </w:rPr>
        <w:t xml:space="preserve">नकिः (nakiḥ)</w:t>
      </w:r>
      <w:r>
        <w:t xml:space="preserve"> </w:t>
      </w:r>
      <w:r>
        <w:t xml:space="preserve">— not at all |</w:t>
      </w:r>
      <w:r>
        <w:t xml:space="preserve"> </w:t>
      </w:r>
      <w:r>
        <w:rPr>
          <w:bCs/>
          <w:b/>
        </w:rPr>
        <w:t xml:space="preserve">श्रवाय्यः (śravāyyaḥ)</w:t>
      </w:r>
      <w:r>
        <w:t xml:space="preserve"> </w:t>
      </w:r>
      <w:r>
        <w:t xml:space="preserve">— famous |</w:t>
      </w:r>
      <w:r>
        <w:t xml:space="preserve"> </w:t>
      </w:r>
      <w:r>
        <w:rPr>
          <w:bCs/>
          <w:b/>
        </w:rPr>
        <w:t xml:space="preserve">वाजः (vājaḥ)</w:t>
      </w:r>
      <w:r>
        <w:t xml:space="preserve"> </w:t>
      </w:r>
      <w:r>
        <w:t xml:space="preserve">— strength [or food] |</w:t>
      </w:r>
      <w:r>
        <w:t xml:space="preserve"> </w:t>
      </w:r>
      <w:r>
        <w:rPr>
          <w:bCs/>
          <w:b/>
        </w:rPr>
        <w:t xml:space="preserve">अस्ति (asti)</w:t>
      </w:r>
      <w:r>
        <w:t xml:space="preserve"> </w:t>
      </w:r>
      <w:r>
        <w:t xml:space="preserve">— is [there].</w:t>
      </w:r>
    </w:p>
    <w:p>
      <w:pPr>
        <w:pStyle w:val="BodyText"/>
      </w:pPr>
      <w:r>
        <w:rPr>
          <w:bCs/>
          <w:b/>
        </w:rPr>
        <w:t xml:space="preserve">॥ Bhāvārthaḥ ॥</w:t>
      </w:r>
      <w:r>
        <w:t xml:space="preserve"> </w:t>
      </w:r>
      <w:r>
        <w:t xml:space="preserve">O Agni, destroyer of enemies! No enemy whatever can overcome this sacrificer of yours; for this sacrificer there is a well-known strength — [through your grace] — and food.</w:t>
      </w:r>
    </w:p>
    <w:p>
      <w:pPr>
        <w:pStyle w:val="BodyText"/>
      </w:pPr>
      <w:r>
        <w:rPr>
          <w:bCs/>
          <w:b/>
        </w:rPr>
        <w:t xml:space="preserve">॥ English Translation ॥</w:t>
      </w:r>
      <w:r>
        <w:t xml:space="preserve"> </w:t>
      </w:r>
      <w:r>
        <w:rPr>
          <w:iCs/>
          <w:i/>
        </w:rPr>
        <w:t xml:space="preserve">(as printed in the source)</w:t>
      </w:r>
    </w:p>
    <w:p>
      <w:pPr>
        <w:pStyle w:val="BlockText"/>
      </w:pPr>
      <w:r>
        <w:t xml:space="preserve">Subduer of enemies, (Agni) no conqueror of your worshipper ever exists; for his might is well-known.</w:t>
      </w:r>
    </w:p>
    <w:p>
      <w:pPr>
        <w:pStyle w:val="FirstParagraph"/>
      </w:pPr>
      <w:r>
        <w:rPr>
          <w:bCs/>
          <w:b/>
        </w:rPr>
        <w:t xml:space="preserve">॥ Viśeṣa-viṣayagaḷu (Special Topics) ॥</w:t>
      </w:r>
      <w:r>
        <w:t xml:space="preserve"> </w:t>
      </w:r>
      <w:r>
        <w:rPr>
          <w:iCs/>
          <w:i/>
        </w:rPr>
        <w:t xml:space="preserve">(p. 392)</w:t>
      </w:r>
      <w:r>
        <w:t xml:space="preserve"> </w:t>
      </w:r>
      <w:r>
        <w:rPr>
          <w:bCs/>
          <w:b/>
        </w:rPr>
        <w:t xml:space="preserve">नकिः</w:t>
      </w:r>
      <w:r>
        <w:t xml:space="preserve"> </w:t>
      </w:r>
      <w:r>
        <w:t xml:space="preserve">— among the nine words beginning</w:t>
      </w:r>
      <w:r>
        <w:t xml:space="preserve"> </w:t>
      </w:r>
      <w:r>
        <w:rPr>
          <w:iCs/>
          <w:i/>
        </w:rPr>
        <w:t xml:space="preserve">hikam, nukam</w:t>
      </w:r>
      <w:r>
        <w:t xml:space="preserve">, which state the</w:t>
      </w:r>
      <w:r>
        <w:t xml:space="preserve"> </w:t>
      </w:r>
      <w:r>
        <w:rPr>
          <w:iCs/>
          <w:i/>
        </w:rPr>
        <w:t xml:space="preserve">sarvapadasamāmnāya</w:t>
      </w:r>
      <w:r>
        <w:t xml:space="preserve">, the word</w:t>
      </w:r>
      <w:r>
        <w:t xml:space="preserve"> </w:t>
      </w:r>
      <w:r>
        <w:rPr>
          <w:iCs/>
          <w:i/>
        </w:rPr>
        <w:t xml:space="preserve">nakiḥ</w:t>
      </w:r>
      <w:r>
        <w:t xml:space="preserve"> </w:t>
      </w:r>
      <w:r>
        <w:t xml:space="preserve">is read (no reference printed); so</w:t>
      </w:r>
      <w:r>
        <w:t xml:space="preserve"> </w:t>
      </w:r>
      <w:r>
        <w:rPr>
          <w:iCs/>
          <w:i/>
        </w:rPr>
        <w:t xml:space="preserve">nakiḥ</w:t>
      </w:r>
      <w:r>
        <w:t xml:space="preserve"> </w:t>
      </w:r>
      <w:r>
        <w:t xml:space="preserve">may here be given the sense</w:t>
      </w:r>
      <w:r>
        <w:t xml:space="preserve"> </w:t>
      </w:r>
      <w:r>
        <w:t xml:space="preserve">‘</w:t>
      </w:r>
      <w:r>
        <w:t xml:space="preserve">there is no</w:t>
      </w:r>
      <w:r>
        <w:t xml:space="preserve">’</w:t>
      </w:r>
      <w:r>
        <w:t xml:space="preserve"> </w:t>
      </w:r>
      <w:r>
        <w:t xml:space="preserve">(or any sense that suits the context).</w:t>
      </w:r>
      <w:r>
        <w:t xml:space="preserve"> </w:t>
      </w:r>
      <w:r>
        <w:rPr>
          <w:bCs/>
          <w:b/>
        </w:rPr>
        <w:t xml:space="preserve">सहन्त्य</w:t>
      </w:r>
      <w:r>
        <w:t xml:space="preserve"> </w:t>
      </w:r>
      <w:r>
        <w:t xml:space="preserve">—</w:t>
      </w:r>
      <w:r>
        <w:t xml:space="preserve"> </w:t>
      </w:r>
      <w:r>
        <w:rPr>
          <w:iCs/>
          <w:i/>
        </w:rPr>
        <w:t xml:space="preserve">śatrūṇām abhibhavanaśīla</w:t>
      </w:r>
      <w:r>
        <w:t xml:space="preserve">: one with the ability to defeat enemies.</w:t>
      </w:r>
      <w:r>
        <w:t xml:space="preserve"> </w:t>
      </w:r>
      <w:r>
        <w:rPr>
          <w:bCs/>
          <w:b/>
        </w:rPr>
        <w:t xml:space="preserve">पर्येता</w:t>
      </w:r>
      <w:r>
        <w:t xml:space="preserve"> </w:t>
      </w:r>
      <w:r>
        <w:t xml:space="preserve">—</w:t>
      </w:r>
      <w:r>
        <w:t xml:space="preserve"> </w:t>
      </w:r>
      <w:r>
        <w:rPr>
          <w:iCs/>
          <w:i/>
        </w:rPr>
        <w:t xml:space="preserve">pari eteti paryetā ākramitā</w:t>
      </w:r>
      <w:r>
        <w:t xml:space="preserve">: the one who attacks, who conquers.</w:t>
      </w:r>
      <w:r>
        <w:t xml:space="preserve"> </w:t>
      </w:r>
      <w:r>
        <w:rPr>
          <w:bCs/>
          <w:b/>
        </w:rPr>
        <w:t xml:space="preserve">कयस्य चित्</w:t>
      </w:r>
      <w:r>
        <w:t xml:space="preserve"> </w:t>
      </w:r>
      <w:r>
        <w:t xml:space="preserve">—</w:t>
      </w:r>
      <w:r>
        <w:t xml:space="preserve"> </w:t>
      </w:r>
      <w:r>
        <w:rPr>
          <w:iCs/>
          <w:i/>
        </w:rPr>
        <w:t xml:space="preserve">kasya cit</w:t>
      </w:r>
      <w:r>
        <w:t xml:space="preserve">: the syllable</w:t>
      </w:r>
      <w:r>
        <w:t xml:space="preserve"> </w:t>
      </w:r>
      <w:r>
        <w:rPr>
          <w:iCs/>
          <w:i/>
        </w:rPr>
        <w:t xml:space="preserve">ya</w:t>
      </w:r>
      <w:r>
        <w:t xml:space="preserve"> </w:t>
      </w:r>
      <w:r>
        <w:t xml:space="preserve">is inserted here for the metre.</w:t>
      </w:r>
      <w:r>
        <w:t xml:space="preserve"> </w:t>
      </w:r>
      <w:r>
        <w:rPr>
          <w:bCs/>
          <w:b/>
        </w:rPr>
        <w:t xml:space="preserve">वाजः</w:t>
      </w:r>
      <w:r>
        <w:t xml:space="preserve"> </w:t>
      </w:r>
      <w:r>
        <w:t xml:space="preserve">— strength or food.</w:t>
      </w:r>
      <w:r>
        <w:t xml:space="preserve"> </w:t>
      </w:r>
      <w:r>
        <w:rPr>
          <w:bCs/>
          <w:b/>
        </w:rPr>
        <w:t xml:space="preserve">श्रवाय्यः</w:t>
      </w:r>
      <w:r>
        <w:t xml:space="preserve"> </w:t>
      </w:r>
      <w:r>
        <w:t xml:space="preserve">—</w:t>
      </w:r>
      <w:r>
        <w:t xml:space="preserve"> </w:t>
      </w:r>
      <w:r>
        <w:rPr>
          <w:iCs/>
          <w:i/>
        </w:rPr>
        <w:t xml:space="preserve">śravaṇīyaḥ</w:t>
      </w:r>
      <w:r>
        <w:t xml:space="preserve">: renowned.</w:t>
      </w:r>
    </w:p>
    <w:p>
      <w:r>
        <w:pict>
          <v:rect style="width:0;height:1.5pt" o:hralign="center" o:hrstd="t" o:hr="t"/>
        </w:pict>
      </w:r>
    </w:p>
    <w:bookmarkEnd w:id="478"/>
    <w:bookmarkStart w:id="479" w:name="pages-392395-sūkta-27-rik-9"/>
    <w:p>
      <w:pPr>
        <w:pStyle w:val="Heading3"/>
      </w:pPr>
      <w:r>
        <w:t xml:space="preserve">Pages 392–395 — Sūkta 27, Rik 9</w:t>
      </w:r>
    </w:p>
    <w:p>
      <w:pPr>
        <w:pStyle w:val="FirstParagraph"/>
      </w:pPr>
      <w:r>
        <w:rPr>
          <w:bCs/>
          <w:b/>
        </w:rPr>
        <w:t xml:space="preserve">॥ Saṃhitāpāṭhaḥ ॥</w:t>
      </w:r>
    </w:p>
    <w:p>
      <w:pPr>
        <w:pStyle w:val="BlockText"/>
      </w:pPr>
      <w:r>
        <w:t xml:space="preserve">स वाजं॑ वि॒श्वच॑र्षणि॒रर्व॑द्भिरस्तु॒ तरु॑ता ।</w:t>
      </w:r>
      <w:r>
        <w:t xml:space="preserve"> </w:t>
      </w:r>
      <w:r>
        <w:t xml:space="preserve">विप्रे॑भिरस्तु॒ सनि॑ता ॥ ९ ॥</w:t>
      </w:r>
    </w:p>
    <w:p>
      <w:pPr>
        <w:pStyle w:val="FirstParagraph"/>
      </w:pPr>
      <w:r>
        <w:rPr>
          <w:iCs/>
          <w:i/>
        </w:rPr>
        <w:t xml:space="preserve">sá vā́jaṃ viśvácarṣaṇir árvadbhir astu tárutā | víprebhir astu sánitā || 9 ||</w:t>
      </w:r>
    </w:p>
    <w:p>
      <w:pPr>
        <w:pStyle w:val="BodyText"/>
      </w:pPr>
      <w:r>
        <w:rPr>
          <w:iCs/>
          <w:i/>
        </w:rPr>
        <w:t xml:space="preserve">(Saṃhitā accents as printed (w3); Pada unaccented.)</w:t>
      </w:r>
    </w:p>
    <w:p>
      <w:pPr>
        <w:pStyle w:val="BodyText"/>
      </w:pPr>
      <w:r>
        <w:rPr>
          <w:bCs/>
          <w:b/>
        </w:rPr>
        <w:t xml:space="preserve">॥ Padapāṭhaḥ ॥</w:t>
      </w:r>
    </w:p>
    <w:p>
      <w:pPr>
        <w:pStyle w:val="BlockText"/>
      </w:pPr>
      <w:r>
        <w:t xml:space="preserve">सः । वाजम् । विश्वऽचर्षणिः । अर्वत्ऽभिः । अस्तु । तरुता ॥ विप्रेभिः । अस्तु । सनिता ॥ ९ ॥</w:t>
      </w:r>
    </w:p>
    <w:p>
      <w:pPr>
        <w:pStyle w:val="FirstParagraph"/>
      </w:pPr>
      <w:r>
        <w:rPr>
          <w:iCs/>
          <w:i/>
        </w:rPr>
        <w:t xml:space="preserve">saḥ | vājam | viśva-carṣaṇiḥ | arvat-bhiḥ | astu | tarutā || viprebhiḥ | astu | sanitā || 9 ||</w:t>
      </w:r>
    </w:p>
    <w:p>
      <w:pPr>
        <w:pStyle w:val="BodyText"/>
      </w:pPr>
      <w:r>
        <w:rPr>
          <w:bCs/>
          <w:b/>
        </w:rPr>
        <w:t xml:space="preserve">॥ Sāyaṇa-bhāṣyam ॥</w:t>
      </w:r>
      <w:r>
        <w:t xml:space="preserve"> </w:t>
      </w:r>
      <w:r>
        <w:rPr>
          <w:iCs/>
          <w:i/>
        </w:rPr>
        <w:t xml:space="preserve">(p. 393)</w:t>
      </w:r>
    </w:p>
    <w:p>
      <w:pPr>
        <w:pStyle w:val="BlockText"/>
      </w:pPr>
      <w:r>
        <w:t xml:space="preserve">विश्वचर्षणिः सर्वैर्मनुष्यैरुपेतः सोऽग्निरर्वद्भिरश्वैर्वाजं संग्रामं तरुता तारयिताऽस्तु । विप्रेभिर्मेधाविभिर्ऋत्विग्भिः सहितस्तुष्टोऽग्निः सनिता फलस्य दाताऽस्तु ॥ विश्वचर्षणिः । विश्वे चर्षणयो यस्य । बहुव्रीहौ विश्वं संज्ञायामिति पूर्वपदान्तोदात्तत्वम् । अर्वद्भिः । ऋ गतौ । अन्येभ्योऽपि दृश्यन्त इति वनिप् । भिस्यर्वणस्त्रसावनञः । पा. ६-४-१२७ । इति नकारस्य तृ इत्ययमादेशः । तरुता । तॄ प्लवनतरणयोः । अस्माद्ग्रसितस्कभितेत्यादौ । पा. ७-२-३४ । तृन्नन्तो निपातितः । निपातनादेवेकारस्योत्वम् ॥</w:t>
      </w:r>
    </w:p>
    <w:p>
      <w:pPr>
        <w:pStyle w:val="FirstParagraph"/>
      </w:pPr>
      <w:r>
        <w:rPr>
          <w:iCs/>
          <w:i/>
        </w:rPr>
        <w:t xml:space="preserve">viśvacarṣaṇiḥ sarvair manuṣyair upetaḥ so ’gnir arvadbhir aśvair vājaṃ saṃgrāmaṃ tarutā tārayitā ’stu | viprebhir medhāvibhir ṛtvigbhiḥ sahitas tuṣṭo ’gniḥ sanitā phalasya dātā ’stu || viśvacarṣaṇiḥ | viśve carṣaṇayo yasya | bahuvrīhau viśvaṃ saṃjñāyām iti pūrvapadāntodāttatvam | arvadbhiḥ | ṛ gatau | anyebhyo ’pi dṛśyanta iti vanip | bhisy arvaṇas trasāvanañaḥ | pā. 6-4-127 | iti nakārasya tṛ ity ayam ādeśaḥ | tarutā | tṝ plavanataraṇayoḥ | asmād grasitaskabhitety ādau | pā. 7-2-34 | tṛnnanto nipātitaḥ | nipātanād evekārasyotvam ||</w:t>
      </w:r>
    </w:p>
    <w:p>
      <w:pPr>
        <w:pStyle w:val="BodyText"/>
      </w:pPr>
      <w:r>
        <w:rPr>
          <w:bCs/>
          <w:b/>
        </w:rPr>
        <w:t xml:space="preserve">Translation:</w:t>
      </w:r>
      <w:r>
        <w:t xml:space="preserve"> </w:t>
      </w:r>
      <w:r>
        <w:t xml:space="preserve">“</w:t>
      </w:r>
      <w:r>
        <w:t xml:space="preserve">May that Agni —</w:t>
      </w:r>
      <w:r>
        <w:t xml:space="preserve"> </w:t>
      </w:r>
      <w:r>
        <w:rPr>
          <w:iCs/>
          <w:i/>
        </w:rPr>
        <w:t xml:space="preserve">viśvacarṣaṇiḥ</w:t>
      </w:r>
      <w:r>
        <w:t xml:space="preserve">, who is accompanied by all men — be</w:t>
      </w:r>
      <w:r>
        <w:t xml:space="preserve"> </w:t>
      </w:r>
      <w:r>
        <w:rPr>
          <w:iCs/>
          <w:i/>
        </w:rPr>
        <w:t xml:space="preserve">tarutā</w:t>
      </w:r>
      <w:r>
        <w:t xml:space="preserve"> </w:t>
      </w:r>
      <w:r>
        <w:t xml:space="preserve">— the one who carries across — the</w:t>
      </w:r>
      <w:r>
        <w:t xml:space="preserve"> </w:t>
      </w:r>
      <w:r>
        <w:rPr>
          <w:iCs/>
          <w:i/>
        </w:rPr>
        <w:t xml:space="preserve">vāja</w:t>
      </w:r>
      <w:r>
        <w:t xml:space="preserve"> </w:t>
      </w:r>
      <w:r>
        <w:t xml:space="preserve">— the battle — with</w:t>
      </w:r>
      <w:r>
        <w:t xml:space="preserve"> </w:t>
      </w:r>
      <w:r>
        <w:rPr>
          <w:iCs/>
          <w:i/>
        </w:rPr>
        <w:t xml:space="preserve">arvadbhiḥ</w:t>
      </w:r>
      <w:r>
        <w:t xml:space="preserve"> </w:t>
      </w:r>
      <w:r>
        <w:t xml:space="preserve">— horses. And, pleased, being accompanied by the</w:t>
      </w:r>
      <w:r>
        <w:t xml:space="preserve"> </w:t>
      </w:r>
      <w:r>
        <w:rPr>
          <w:iCs/>
          <w:i/>
        </w:rPr>
        <w:t xml:space="preserve">viprebhiḥ</w:t>
      </w:r>
      <w:r>
        <w:t xml:space="preserve"> </w:t>
      </w:r>
      <w:r>
        <w:t xml:space="preserve">— the wise priests — may Agni be</w:t>
      </w:r>
      <w:r>
        <w:t xml:space="preserve"> </w:t>
      </w:r>
      <w:r>
        <w:rPr>
          <w:iCs/>
          <w:i/>
        </w:rPr>
        <w:t xml:space="preserve">sanitā</w:t>
      </w:r>
      <w:r>
        <w:t xml:space="preserve"> </w:t>
      </w:r>
      <w:r>
        <w:t xml:space="preserve">— the giver of fruit.</w:t>
      </w:r>
      <w:r>
        <w:t xml:space="preserve"> </w:t>
      </w:r>
      <w:r>
        <w:rPr>
          <w:iCs/>
          <w:i/>
        </w:rPr>
        <w:t xml:space="preserve">Viśvacarṣaṇiḥ</w:t>
      </w:r>
      <w:r>
        <w:t xml:space="preserve">: one whose</w:t>
      </w:r>
      <w:r>
        <w:t xml:space="preserve"> </w:t>
      </w:r>
      <w:r>
        <w:rPr>
          <w:iCs/>
          <w:i/>
        </w:rPr>
        <w:t xml:space="preserve">carṣaṇis</w:t>
      </w:r>
      <w:r>
        <w:t xml:space="preserve"> </w:t>
      </w:r>
      <w:r>
        <w:t xml:space="preserve">[men] are all; in the</w:t>
      </w:r>
      <w:r>
        <w:t xml:space="preserve"> </w:t>
      </w:r>
      <w:r>
        <w:rPr>
          <w:iCs/>
          <w:i/>
        </w:rPr>
        <w:t xml:space="preserve">bahuvrīhi</w:t>
      </w:r>
      <w:r>
        <w:t xml:space="preserve"> </w:t>
      </w:r>
      <w:r>
        <w:t xml:space="preserve">the end-acute of the first member by P. 6-2-106.</w:t>
      </w:r>
      <w:r>
        <w:t xml:space="preserve"> </w:t>
      </w:r>
      <w:r>
        <w:rPr>
          <w:iCs/>
          <w:i/>
        </w:rPr>
        <w:t xml:space="preserve">Arvadbhiḥ</w:t>
      </w:r>
      <w:r>
        <w:t xml:space="preserve">: from</w:t>
      </w:r>
      <w:r>
        <w:t xml:space="preserve"> </w:t>
      </w:r>
      <w:r>
        <w:rPr>
          <w:iCs/>
          <w:i/>
        </w:rPr>
        <w:t xml:space="preserve">ṛ gatau</w:t>
      </w:r>
      <w:r>
        <w:t xml:space="preserve"> </w:t>
      </w:r>
      <w:r>
        <w:t xml:space="preserve">with</w:t>
      </w:r>
      <w:r>
        <w:t xml:space="preserve"> </w:t>
      </w:r>
      <w:r>
        <w:rPr>
          <w:iCs/>
          <w:i/>
        </w:rPr>
        <w:t xml:space="preserve">vanip</w:t>
      </w:r>
      <w:r>
        <w:t xml:space="preserve">; before</w:t>
      </w:r>
      <w:r>
        <w:t xml:space="preserve"> </w:t>
      </w:r>
      <w:r>
        <w:rPr>
          <w:iCs/>
          <w:i/>
        </w:rPr>
        <w:t xml:space="preserve">bhis</w:t>
      </w:r>
      <w:r>
        <w:t xml:space="preserve">,</w:t>
      </w:r>
      <w:r>
        <w:t xml:space="preserve"> </w:t>
      </w:r>
      <w:r>
        <w:rPr>
          <w:iCs/>
          <w:i/>
        </w:rPr>
        <w:t xml:space="preserve">arvan</w:t>
      </w:r>
      <w:r>
        <w:t xml:space="preserve"> </w:t>
      </w:r>
      <w:r>
        <w:t xml:space="preserve">has</w:t>
      </w:r>
      <w:r>
        <w:t xml:space="preserve"> </w:t>
      </w:r>
      <w:r>
        <w:rPr>
          <w:iCs/>
          <w:i/>
        </w:rPr>
        <w:t xml:space="preserve">tṛ</w:t>
      </w:r>
      <w:r>
        <w:t xml:space="preserve"> </w:t>
      </w:r>
      <w:r>
        <w:t xml:space="preserve">in place of</w:t>
      </w:r>
      <w:r>
        <w:t xml:space="preserve"> </w:t>
      </w:r>
      <w:r>
        <w:rPr>
          <w:iCs/>
          <w:i/>
        </w:rPr>
        <w:t xml:space="preserve">n</w:t>
      </w:r>
      <w:r>
        <w:t xml:space="preserve"> </w:t>
      </w:r>
      <w:r>
        <w:t xml:space="preserve">(P. 6-4-127).</w:t>
      </w:r>
      <w:r>
        <w:t xml:space="preserve"> </w:t>
      </w:r>
      <w:r>
        <w:rPr>
          <w:iCs/>
          <w:i/>
        </w:rPr>
        <w:t xml:space="preserve">Tarutā</w:t>
      </w:r>
      <w:r>
        <w:t xml:space="preserve">: from</w:t>
      </w:r>
      <w:r>
        <w:t xml:space="preserve"> </w:t>
      </w:r>
      <w:r>
        <w:rPr>
          <w:iCs/>
          <w:i/>
        </w:rPr>
        <w:t xml:space="preserve">tṝ plavanataraṇayoḥ</w:t>
      </w:r>
      <w:r>
        <w:t xml:space="preserve">; the</w:t>
      </w:r>
      <w:r>
        <w:t xml:space="preserve"> </w:t>
      </w:r>
      <w:r>
        <w:rPr>
          <w:iCs/>
          <w:i/>
        </w:rPr>
        <w:t xml:space="preserve">tṛn</w:t>
      </w:r>
      <w:r>
        <w:t xml:space="preserve">-ending form is given by</w:t>
      </w:r>
      <w:r>
        <w:t xml:space="preserve"> </w:t>
      </w:r>
      <w:r>
        <w:rPr>
          <w:iCs/>
          <w:i/>
        </w:rPr>
        <w:t xml:space="preserve">nipātana</w:t>
      </w:r>
      <w:r>
        <w:t xml:space="preserve"> </w:t>
      </w:r>
      <w:r>
        <w:t xml:space="preserve">in the rule</w:t>
      </w:r>
      <w:r>
        <w:t xml:space="preserve"> </w:t>
      </w:r>
      <w:r>
        <w:rPr>
          <w:iCs/>
          <w:i/>
        </w:rPr>
        <w:t xml:space="preserve">grasitaskabhita…</w:t>
      </w:r>
      <w:r>
        <w:t xml:space="preserve"> </w:t>
      </w:r>
      <w:r>
        <w:t xml:space="preserve">(P. 7-2-34); the</w:t>
      </w:r>
      <w:r>
        <w:t xml:space="preserve"> </w:t>
      </w:r>
      <w:r>
        <w:rPr>
          <w:iCs/>
          <w:i/>
        </w:rPr>
        <w:t xml:space="preserve">u</w:t>
      </w:r>
      <w:r>
        <w:t xml:space="preserve"> </w:t>
      </w:r>
      <w:r>
        <w:t xml:space="preserve">for</w:t>
      </w:r>
      <w:r>
        <w:t xml:space="preserve"> </w:t>
      </w:r>
      <w:r>
        <w:rPr>
          <w:iCs/>
          <w:i/>
        </w:rPr>
        <w:t xml:space="preserve">i</w:t>
      </w:r>
      <w:r>
        <w:t xml:space="preserve"> </w:t>
      </w:r>
      <w:r>
        <w:t xml:space="preserve">by</w:t>
      </w:r>
      <w:r>
        <w:t xml:space="preserve"> </w:t>
      </w:r>
      <w:r>
        <w:rPr>
          <w:iCs/>
          <w:i/>
        </w:rPr>
        <w:t xml:space="preserve">nipātana</w:t>
      </w:r>
      <w:r>
        <w:t xml:space="preserve"> </w:t>
      </w:r>
      <w:r>
        <w:t xml:space="preserve">itself.</w:t>
      </w:r>
      <w:r>
        <w:t xml:space="preserve">”</w:t>
      </w:r>
      <w:r>
        <w:t xml:space="preserve"> </w:t>
      </w:r>
      <w:r>
        <w:rPr>
          <w:iCs/>
          <w:i/>
        </w:rPr>
        <w:t xml:space="preserve">(The bhāṣya ends here; it has no note on</w:t>
      </w:r>
      <w:r>
        <w:t xml:space="preserve"> </w:t>
      </w:r>
      <w:r>
        <w:t xml:space="preserve">viprebhiḥ</w:t>
      </w:r>
      <w:r>
        <w:rPr>
          <w:iCs/>
          <w:i/>
        </w:rPr>
        <w:t xml:space="preserve">.)</w:t>
      </w:r>
      <w:r>
        <w:t xml:space="preserve"> </w:t>
      </w:r>
      <w:r>
        <w:rPr>
          <w:iCs/>
          <w:i/>
        </w:rPr>
        <w:t xml:space="preserve">(Grammar pages 394–395, noted briefly: the words treated are</w:t>
      </w:r>
      <w:r>
        <w:t xml:space="preserve"> </w:t>
      </w:r>
      <w:r>
        <w:t xml:space="preserve">viśvacarṣaṇiḥ</w:t>
      </w:r>
      <w:r>
        <w:t xml:space="preserve"> </w:t>
      </w:r>
      <w:r>
        <w:rPr>
          <w:iCs/>
          <w:i/>
        </w:rPr>
        <w:t xml:space="preserve">[</w:t>
      </w:r>
      <w:r>
        <w:rPr>
          <w:iCs/>
          <w:i/>
          <w:iCs/>
          <w:i/>
        </w:rPr>
        <w:t xml:space="preserve">viśve carṣaṇayo yasya</w:t>
      </w:r>
      <w:r>
        <w:rPr>
          <w:iCs/>
          <w:i/>
        </w:rPr>
        <w:t xml:space="preserve"> </w:t>
      </w:r>
      <w:r>
        <w:rPr>
          <w:iCs/>
          <w:i/>
        </w:rPr>
        <w:t xml:space="preserve">— a</w:t>
      </w:r>
      <w:r>
        <w:rPr>
          <w:iCs/>
          <w:i/>
        </w:rPr>
        <w:t xml:space="preserve"> </w:t>
      </w:r>
      <w:r>
        <w:rPr>
          <w:iCs/>
          <w:i/>
          <w:iCs/>
          <w:i/>
        </w:rPr>
        <w:t xml:space="preserve">bahuvrīhi</w:t>
      </w:r>
      <w:r>
        <w:rPr>
          <w:iCs/>
          <w:i/>
        </w:rPr>
        <w:t xml:space="preserve">; the first member has the end-acute by P. 6-2-106</w:t>
      </w:r>
      <w:r>
        <w:rPr>
          <w:iCs/>
          <w:i/>
        </w:rPr>
        <w:t xml:space="preserve"> </w:t>
      </w:r>
      <w:r>
        <w:rPr>
          <w:iCs/>
          <w:i/>
          <w:iCs/>
          <w:i/>
        </w:rPr>
        <w:t xml:space="preserve">bahuvrīhau viśvaṃ saṃjñāyām</w:t>
      </w:r>
      <w:r>
        <w:rPr>
          <w:iCs/>
          <w:i/>
        </w:rPr>
        <w:t xml:space="preserve"> </w:t>
      </w:r>
      <w:r>
        <w:rPr>
          <w:iCs/>
          <w:i/>
        </w:rPr>
        <w:t xml:space="preserve">because the compound is a name],</w:t>
      </w:r>
      <w:r>
        <w:t xml:space="preserve"> </w:t>
      </w:r>
      <w:r>
        <w:t xml:space="preserve">arvadbhiḥ</w:t>
      </w:r>
      <w:r>
        <w:t xml:space="preserve"> </w:t>
      </w:r>
      <w:r>
        <w:rPr>
          <w:iCs/>
          <w:i/>
        </w:rPr>
        <w:t xml:space="preserve">[</w:t>
      </w:r>
      <w:r>
        <w:rPr>
          <w:iCs/>
          <w:i/>
          <w:iCs/>
          <w:i/>
        </w:rPr>
        <w:t xml:space="preserve">ṛ gatau</w:t>
      </w:r>
      <w:r>
        <w:rPr>
          <w:iCs/>
          <w:i/>
        </w:rPr>
        <w:t xml:space="preserve"> </w:t>
      </w:r>
      <w:r>
        <w:rPr>
          <w:iCs/>
          <w:i/>
        </w:rPr>
        <w:t xml:space="preserve">+</w:t>
      </w:r>
      <w:r>
        <w:rPr>
          <w:iCs/>
          <w:i/>
        </w:rPr>
        <w:t xml:space="preserve"> </w:t>
      </w:r>
      <w:r>
        <w:rPr>
          <w:iCs/>
          <w:i/>
          <w:iCs/>
          <w:i/>
        </w:rPr>
        <w:t xml:space="preserve">vanip</w:t>
      </w:r>
      <w:r>
        <w:rPr>
          <w:iCs/>
          <w:i/>
        </w:rPr>
        <w:t xml:space="preserve"> </w:t>
      </w:r>
      <w:r>
        <w:rPr>
          <w:iCs/>
          <w:i/>
        </w:rPr>
        <w:t xml:space="preserve">by P. 3-2-75</w:t>
      </w:r>
      <w:r>
        <w:rPr>
          <w:iCs/>
          <w:i/>
        </w:rPr>
        <w:t xml:space="preserve"> </w:t>
      </w:r>
      <w:r>
        <w:rPr>
          <w:iCs/>
          <w:i/>
          <w:iCs/>
          <w:i/>
        </w:rPr>
        <w:t xml:space="preserve">anyebhyo ’pi dṛśyante</w:t>
      </w:r>
      <w:r>
        <w:rPr>
          <w:iCs/>
          <w:i/>
        </w:rPr>
        <w:t xml:space="preserve">; guṇa of the root:</w:t>
      </w:r>
      <w:r>
        <w:rPr>
          <w:iCs/>
          <w:i/>
        </w:rPr>
        <w:t xml:space="preserve"> </w:t>
      </w:r>
      <w:r>
        <w:rPr>
          <w:iCs/>
          <w:i/>
          <w:iCs/>
          <w:i/>
        </w:rPr>
        <w:t xml:space="preserve">arvan</w:t>
      </w:r>
      <w:r>
        <w:rPr>
          <w:iCs/>
          <w:i/>
        </w:rPr>
        <w:t xml:space="preserve">, an</w:t>
      </w:r>
      <w:r>
        <w:rPr>
          <w:iCs/>
          <w:i/>
        </w:rPr>
        <w:t xml:space="preserve"> </w:t>
      </w:r>
      <w:r>
        <w:rPr>
          <w:iCs/>
          <w:i/>
          <w:iCs/>
          <w:i/>
        </w:rPr>
        <w:t xml:space="preserve">n</w:t>
      </w:r>
      <w:r>
        <w:rPr>
          <w:iCs/>
          <w:i/>
        </w:rPr>
        <w:t xml:space="preserve">-stem; before the instrumental plural</w:t>
      </w:r>
      <w:r>
        <w:rPr>
          <w:iCs/>
          <w:i/>
        </w:rPr>
        <w:t xml:space="preserve"> </w:t>
      </w:r>
      <w:r>
        <w:rPr>
          <w:iCs/>
          <w:i/>
          <w:iCs/>
          <w:i/>
        </w:rPr>
        <w:t xml:space="preserve">bhis</w:t>
      </w:r>
      <w:r>
        <w:rPr>
          <w:iCs/>
          <w:i/>
        </w:rPr>
        <w:t xml:space="preserve">, a case-ending other than</w:t>
      </w:r>
      <w:r>
        <w:rPr>
          <w:iCs/>
          <w:i/>
        </w:rPr>
        <w:t xml:space="preserve"> </w:t>
      </w:r>
      <w:r>
        <w:rPr>
          <w:iCs/>
          <w:i/>
          <w:iCs/>
          <w:i/>
        </w:rPr>
        <w:t xml:space="preserve">su</w:t>
      </w:r>
      <w:r>
        <w:rPr>
          <w:iCs/>
          <w:i/>
        </w:rPr>
        <w:t xml:space="preserve">, the</w:t>
      </w:r>
      <w:r>
        <w:rPr>
          <w:iCs/>
          <w:i/>
        </w:rPr>
        <w:t xml:space="preserve"> </w:t>
      </w:r>
      <w:r>
        <w:rPr>
          <w:iCs/>
          <w:i/>
          <w:iCs/>
          <w:i/>
        </w:rPr>
        <w:t xml:space="preserve">n</w:t>
      </w:r>
      <w:r>
        <w:rPr>
          <w:iCs/>
          <w:i/>
        </w:rPr>
        <w:t xml:space="preserve"> </w:t>
      </w:r>
      <w:r>
        <w:rPr>
          <w:iCs/>
          <w:i/>
        </w:rPr>
        <w:t xml:space="preserve">is replaced by</w:t>
      </w:r>
      <w:r>
        <w:rPr>
          <w:iCs/>
          <w:i/>
        </w:rPr>
        <w:t xml:space="preserve"> </w:t>
      </w:r>
      <w:r>
        <w:rPr>
          <w:iCs/>
          <w:i/>
          <w:iCs/>
          <w:i/>
        </w:rPr>
        <w:t xml:space="preserve">tṛ</w:t>
      </w:r>
      <w:r>
        <w:rPr>
          <w:iCs/>
          <w:i/>
        </w:rPr>
        <w:t xml:space="preserve"> </w:t>
      </w:r>
      <w:r>
        <w:rPr>
          <w:iCs/>
          <w:i/>
        </w:rPr>
        <w:t xml:space="preserve">by P. 6-4-127</w:t>
      </w:r>
      <w:r>
        <w:rPr>
          <w:iCs/>
          <w:i/>
        </w:rPr>
        <w:t xml:space="preserve"> </w:t>
      </w:r>
      <w:r>
        <w:rPr>
          <w:iCs/>
          <w:i/>
          <w:iCs/>
          <w:i/>
        </w:rPr>
        <w:t xml:space="preserve">arvaṇas trasāvanañaḥ</w:t>
      </w:r>
      <w:r>
        <w:rPr>
          <w:iCs/>
          <w:i/>
        </w:rPr>
        <w:t xml:space="preserve">; the</w:t>
      </w:r>
      <w:r>
        <w:rPr>
          <w:iCs/>
          <w:i/>
        </w:rPr>
        <w:t xml:space="preserve"> </w:t>
      </w:r>
      <w:r>
        <w:rPr>
          <w:iCs/>
          <w:i/>
          <w:iCs/>
          <w:i/>
        </w:rPr>
        <w:t xml:space="preserve">ṛ</w:t>
      </w:r>
      <w:r>
        <w:rPr>
          <w:iCs/>
          <w:i/>
        </w:rPr>
        <w:t xml:space="preserve"> </w:t>
      </w:r>
      <w:r>
        <w:rPr>
          <w:iCs/>
          <w:i/>
        </w:rPr>
        <w:t xml:space="preserve">of</w:t>
      </w:r>
      <w:r>
        <w:rPr>
          <w:iCs/>
          <w:i/>
        </w:rPr>
        <w:t xml:space="preserve"> </w:t>
      </w:r>
      <w:r>
        <w:rPr>
          <w:iCs/>
          <w:i/>
          <w:iCs/>
          <w:i/>
        </w:rPr>
        <w:t xml:space="preserve">tṛ</w:t>
      </w:r>
      <w:r>
        <w:rPr>
          <w:iCs/>
          <w:i/>
        </w:rPr>
        <w:t xml:space="preserve"> </w:t>
      </w:r>
      <w:r>
        <w:rPr>
          <w:iCs/>
          <w:i/>
        </w:rPr>
        <w:t xml:space="preserve">is</w:t>
      </w:r>
      <w:r>
        <w:rPr>
          <w:iCs/>
          <w:i/>
        </w:rPr>
        <w:t xml:space="preserve"> </w:t>
      </w:r>
      <w:r>
        <w:rPr>
          <w:iCs/>
          <w:i/>
          <w:iCs/>
          <w:i/>
        </w:rPr>
        <w:t xml:space="preserve">it</w:t>
      </w:r>
      <w:r>
        <w:rPr>
          <w:iCs/>
          <w:i/>
        </w:rPr>
        <w:t xml:space="preserve">, so</w:t>
      </w:r>
      <w:r>
        <w:rPr>
          <w:iCs/>
          <w:i/>
        </w:rPr>
        <w:t xml:space="preserve"> </w:t>
      </w:r>
      <w:r>
        <w:rPr>
          <w:iCs/>
          <w:i/>
          <w:iCs/>
          <w:i/>
        </w:rPr>
        <w:t xml:space="preserve">arvat</w:t>
      </w:r>
      <w:r>
        <w:rPr>
          <w:iCs/>
          <w:i/>
        </w:rPr>
        <w:t xml:space="preserve">, a</w:t>
      </w:r>
      <w:r>
        <w:rPr>
          <w:iCs/>
          <w:i/>
        </w:rPr>
        <w:t xml:space="preserve"> </w:t>
      </w:r>
      <w:r>
        <w:rPr>
          <w:iCs/>
          <w:i/>
          <w:iCs/>
          <w:i/>
        </w:rPr>
        <w:t xml:space="preserve">t</w:t>
      </w:r>
      <w:r>
        <w:rPr>
          <w:iCs/>
          <w:i/>
        </w:rPr>
        <w:t xml:space="preserve">-stem, and</w:t>
      </w:r>
      <w:r>
        <w:rPr>
          <w:iCs/>
          <w:i/>
        </w:rPr>
        <w:t xml:space="preserve"> </w:t>
      </w:r>
      <w:r>
        <w:rPr>
          <w:iCs/>
          <w:i/>
          <w:iCs/>
          <w:i/>
        </w:rPr>
        <w:t xml:space="preserve">arvadbhiḥ</w:t>
      </w:r>
      <w:r>
        <w:rPr>
          <w:iCs/>
          <w:i/>
        </w:rPr>
        <w:t xml:space="preserve">],</w:t>
      </w:r>
      <w:r>
        <w:t xml:space="preserve"> </w:t>
      </w:r>
      <w:r>
        <w:t xml:space="preserve">tarutā</w:t>
      </w:r>
      <w:r>
        <w:t xml:space="preserve"> </w:t>
      </w:r>
      <w:r>
        <w:rPr>
          <w:iCs/>
          <w:i/>
        </w:rPr>
        <w:t xml:space="preserve">[</w:t>
      </w:r>
      <w:r>
        <w:rPr>
          <w:iCs/>
          <w:i/>
          <w:iCs/>
          <w:i/>
        </w:rPr>
        <w:t xml:space="preserve">tṝ plavanataraṇayoḥ</w:t>
      </w:r>
      <w:r>
        <w:rPr>
          <w:iCs/>
          <w:i/>
        </w:rPr>
        <w:t xml:space="preserve">,</w:t>
      </w:r>
      <w:r>
        <w:rPr>
          <w:iCs/>
          <w:i/>
        </w:rPr>
        <w:t xml:space="preserve"> </w:t>
      </w:r>
      <w:r>
        <w:rPr>
          <w:iCs/>
          <w:i/>
          <w:iCs/>
          <w:i/>
        </w:rPr>
        <w:t xml:space="preserve">bhvādi</w:t>
      </w:r>
      <w:r>
        <w:rPr>
          <w:iCs/>
          <w:i/>
        </w:rPr>
        <w:t xml:space="preserve">; the</w:t>
      </w:r>
      <w:r>
        <w:rPr>
          <w:iCs/>
          <w:i/>
        </w:rPr>
        <w:t xml:space="preserve"> </w:t>
      </w:r>
      <w:r>
        <w:rPr>
          <w:iCs/>
          <w:i/>
          <w:iCs/>
          <w:i/>
        </w:rPr>
        <w:t xml:space="preserve">tṛn</w:t>
      </w:r>
      <w:r>
        <w:rPr>
          <w:iCs/>
          <w:i/>
        </w:rPr>
        <w:t xml:space="preserve">-ending form is given by</w:t>
      </w:r>
      <w:r>
        <w:rPr>
          <w:iCs/>
          <w:i/>
        </w:rPr>
        <w:t xml:space="preserve"> </w:t>
      </w:r>
      <w:r>
        <w:rPr>
          <w:iCs/>
          <w:i/>
          <w:iCs/>
          <w:i/>
        </w:rPr>
        <w:t xml:space="preserve">nipātana</w:t>
      </w:r>
      <w:r>
        <w:rPr>
          <w:iCs/>
          <w:i/>
        </w:rPr>
        <w:t xml:space="preserve"> </w:t>
      </w:r>
      <w:r>
        <w:rPr>
          <w:iCs/>
          <w:i/>
        </w:rPr>
        <w:t xml:space="preserve">in P. 7-2-34</w:t>
      </w:r>
      <w:r>
        <w:rPr>
          <w:iCs/>
          <w:i/>
        </w:rPr>
        <w:t xml:space="preserve"> </w:t>
      </w:r>
      <w:r>
        <w:rPr>
          <w:iCs/>
          <w:i/>
          <w:iCs/>
          <w:i/>
        </w:rPr>
        <w:t xml:space="preserve">grasitaskabhita…</w:t>
      </w:r>
      <w:r>
        <w:rPr>
          <w:iCs/>
          <w:i/>
        </w:rPr>
        <w:t xml:space="preserve">, which records forms with operations not provided elsewhere; so by</w:t>
      </w:r>
      <w:r>
        <w:rPr>
          <w:iCs/>
          <w:i/>
        </w:rPr>
        <w:t xml:space="preserve"> </w:t>
      </w:r>
      <w:r>
        <w:rPr>
          <w:iCs/>
          <w:i/>
          <w:iCs/>
          <w:i/>
        </w:rPr>
        <w:t xml:space="preserve">nipātana</w:t>
      </w:r>
      <w:r>
        <w:rPr>
          <w:iCs/>
          <w:i/>
        </w:rPr>
        <w:t xml:space="preserve"> </w:t>
      </w:r>
      <w:r>
        <w:rPr>
          <w:iCs/>
          <w:i/>
        </w:rPr>
        <w:t xml:space="preserve">the</w:t>
      </w:r>
      <w:r>
        <w:rPr>
          <w:iCs/>
          <w:i/>
        </w:rPr>
        <w:t xml:space="preserve"> </w:t>
      </w:r>
      <w:r>
        <w:rPr>
          <w:iCs/>
          <w:i/>
          <w:iCs/>
          <w:i/>
        </w:rPr>
        <w:t xml:space="preserve">i</w:t>
      </w:r>
      <w:r>
        <w:rPr>
          <w:iCs/>
          <w:i/>
        </w:rPr>
        <w:t xml:space="preserve"> </w:t>
      </w:r>
      <w:r>
        <w:rPr>
          <w:iCs/>
          <w:i/>
        </w:rPr>
        <w:t xml:space="preserve">of the</w:t>
      </w:r>
      <w:r>
        <w:rPr>
          <w:iCs/>
          <w:i/>
        </w:rPr>
        <w:t xml:space="preserve"> </w:t>
      </w:r>
      <w:r>
        <w:rPr>
          <w:iCs/>
          <w:i/>
          <w:iCs/>
          <w:i/>
        </w:rPr>
        <w:t xml:space="preserve">iṭ</w:t>
      </w:r>
      <w:r>
        <w:rPr>
          <w:iCs/>
          <w:i/>
        </w:rPr>
        <w:t xml:space="preserve"> </w:t>
      </w:r>
      <w:r>
        <w:rPr>
          <w:iCs/>
          <w:i/>
        </w:rPr>
        <w:t xml:space="preserve">becomes</w:t>
      </w:r>
      <w:r>
        <w:rPr>
          <w:iCs/>
          <w:i/>
        </w:rPr>
        <w:t xml:space="preserve"> </w:t>
      </w:r>
      <w:r>
        <w:rPr>
          <w:iCs/>
          <w:i/>
          <w:iCs/>
          <w:i/>
        </w:rPr>
        <w:t xml:space="preserve">u</w:t>
      </w:r>
      <w:r>
        <w:rPr>
          <w:iCs/>
          <w:i/>
        </w:rPr>
        <w:t xml:space="preserve">; in the nominative singular</w:t>
      </w:r>
      <w:r>
        <w:rPr>
          <w:iCs/>
          <w:i/>
        </w:rPr>
        <w:t xml:space="preserve"> </w:t>
      </w:r>
      <w:r>
        <w:rPr>
          <w:iCs/>
          <w:i/>
          <w:iCs/>
          <w:i/>
        </w:rPr>
        <w:t xml:space="preserve">anaṅ</w:t>
      </w:r>
      <w:r>
        <w:rPr>
          <w:iCs/>
          <w:i/>
        </w:rPr>
        <w:t xml:space="preserve">, lengthening and loss of</w:t>
      </w:r>
      <w:r>
        <w:rPr>
          <w:iCs/>
          <w:i/>
        </w:rPr>
        <w:t xml:space="preserve"> </w:t>
      </w:r>
      <w:r>
        <w:rPr>
          <w:iCs/>
          <w:i/>
          <w:iCs/>
          <w:i/>
        </w:rPr>
        <w:t xml:space="preserve">n</w:t>
      </w:r>
      <w:r>
        <w:rPr>
          <w:iCs/>
          <w:i/>
        </w:rPr>
        <w:t xml:space="preserve"> </w:t>
      </w:r>
      <w:r>
        <w:rPr>
          <w:iCs/>
          <w:i/>
        </w:rPr>
        <w:t xml:space="preserve">give</w:t>
      </w:r>
      <w:r>
        <w:rPr>
          <w:iCs/>
          <w:i/>
        </w:rPr>
        <w:t xml:space="preserve"> </w:t>
      </w:r>
      <w:r>
        <w:rPr>
          <w:iCs/>
          <w:i/>
          <w:iCs/>
          <w:i/>
        </w:rPr>
        <w:t xml:space="preserve">tarutā</w:t>
      </w:r>
      <w:r>
        <w:rPr>
          <w:iCs/>
          <w:i/>
        </w:rPr>
        <w:t xml:space="preserve">] and</w:t>
      </w:r>
      <w:r>
        <w:t xml:space="preserve"> </w:t>
      </w:r>
      <w:r>
        <w:t xml:space="preserve">viprebhiḥ</w:t>
      </w:r>
      <w:r>
        <w:t xml:space="preserve"> </w:t>
      </w:r>
      <w:r>
        <w:rPr>
          <w:iCs/>
          <w:i/>
        </w:rPr>
        <w:t xml:space="preserve">[</w:t>
      </w:r>
      <w:r>
        <w:rPr>
          <w:iCs/>
          <w:i/>
          <w:iCs/>
          <w:i/>
        </w:rPr>
        <w:t xml:space="preserve">vipra</w:t>
      </w:r>
      <w:r>
        <w:rPr>
          <w:iCs/>
          <w:i/>
        </w:rPr>
        <w:t xml:space="preserve"> </w:t>
      </w:r>
      <w:r>
        <w:rPr>
          <w:iCs/>
          <w:i/>
        </w:rPr>
        <w:t xml:space="preserve">+</w:t>
      </w:r>
      <w:r>
        <w:rPr>
          <w:iCs/>
          <w:i/>
        </w:rPr>
        <w:t xml:space="preserve"> </w:t>
      </w:r>
      <w:r>
        <w:rPr>
          <w:iCs/>
          <w:i/>
          <w:iCs/>
          <w:i/>
        </w:rPr>
        <w:t xml:space="preserve">bhis</w:t>
      </w:r>
      <w:r>
        <w:rPr>
          <w:iCs/>
          <w:i/>
        </w:rPr>
        <w:t xml:space="preserve">, the</w:t>
      </w:r>
      <w:r>
        <w:rPr>
          <w:iCs/>
          <w:i/>
        </w:rPr>
        <w:t xml:space="preserve"> </w:t>
      </w:r>
      <w:r>
        <w:rPr>
          <w:iCs/>
          <w:i/>
          <w:iCs/>
          <w:i/>
        </w:rPr>
        <w:t xml:space="preserve">ais</w:t>
      </w:r>
      <w:r>
        <w:rPr>
          <w:iCs/>
          <w:i/>
        </w:rPr>
        <w:t xml:space="preserve"> </w:t>
      </w:r>
      <w:r>
        <w:rPr>
          <w:iCs/>
          <w:i/>
        </w:rPr>
        <w:t xml:space="preserve">substitution of P. 7-1-9</w:t>
      </w:r>
      <w:r>
        <w:rPr>
          <w:iCs/>
          <w:i/>
        </w:rPr>
        <w:t xml:space="preserve"> </w:t>
      </w:r>
      <w:r>
        <w:rPr>
          <w:iCs/>
          <w:i/>
          <w:iCs/>
          <w:i/>
        </w:rPr>
        <w:t xml:space="preserve">ato bhisa ais</w:t>
      </w:r>
      <w:r>
        <w:rPr>
          <w:iCs/>
          <w:i/>
        </w:rPr>
        <w:t xml:space="preserve"> </w:t>
      </w:r>
      <w:r>
        <w:rPr>
          <w:iCs/>
          <w:i/>
        </w:rPr>
        <w:t xml:space="preserve">is optional in the Veda (P. 7-1-10</w:t>
      </w:r>
      <w:r>
        <w:rPr>
          <w:iCs/>
          <w:i/>
        </w:rPr>
        <w:t xml:space="preserve"> </w:t>
      </w:r>
      <w:r>
        <w:rPr>
          <w:iCs/>
          <w:i/>
          <w:iCs/>
          <w:i/>
        </w:rPr>
        <w:t xml:space="preserve">bahulaṃ chandasi</w:t>
      </w:r>
      <w:r>
        <w:rPr>
          <w:iCs/>
          <w:i/>
        </w:rPr>
        <w:t xml:space="preserve">), so it does not occur; P. 7-3-103</w:t>
      </w:r>
      <w:r>
        <w:rPr>
          <w:iCs/>
          <w:i/>
        </w:rPr>
        <w:t xml:space="preserve"> </w:t>
      </w:r>
      <w:r>
        <w:rPr>
          <w:iCs/>
          <w:i/>
          <w:iCs/>
          <w:i/>
        </w:rPr>
        <w:t xml:space="preserve">bahuvacane jhaly et</w:t>
      </w:r>
      <w:r>
        <w:rPr>
          <w:iCs/>
          <w:i/>
        </w:rPr>
        <w:t xml:space="preserve"> </w:t>
      </w:r>
      <w:r>
        <w:rPr>
          <w:iCs/>
          <w:i/>
        </w:rPr>
        <w:t xml:space="preserve">gives</w:t>
      </w:r>
      <w:r>
        <w:rPr>
          <w:iCs/>
          <w:i/>
        </w:rPr>
        <w:t xml:space="preserve"> </w:t>
      </w:r>
      <w:r>
        <w:rPr>
          <w:iCs/>
          <w:i/>
          <w:iCs/>
          <w:i/>
        </w:rPr>
        <w:t xml:space="preserve">e</w:t>
      </w:r>
      <w:r>
        <w:rPr>
          <w:iCs/>
          <w:i/>
        </w:rPr>
        <w:t xml:space="preserve"> </w:t>
      </w:r>
      <w:r>
        <w:rPr>
          <w:iCs/>
          <w:i/>
        </w:rPr>
        <w:t xml:space="preserve">to the final</w:t>
      </w:r>
      <w:r>
        <w:rPr>
          <w:iCs/>
          <w:i/>
        </w:rPr>
        <w:t xml:space="preserve"> </w:t>
      </w:r>
      <w:r>
        <w:rPr>
          <w:iCs/>
          <w:i/>
          <w:iCs/>
          <w:i/>
        </w:rPr>
        <w:t xml:space="preserve">a</w:t>
      </w:r>
      <w:r>
        <w:rPr>
          <w:iCs/>
          <w:i/>
        </w:rPr>
        <w:t xml:space="preserve"> </w:t>
      </w:r>
      <w:r>
        <w:rPr>
          <w:iCs/>
          <w:i/>
        </w:rPr>
        <w:t xml:space="preserve">of the stem:</w:t>
      </w:r>
      <w:r>
        <w:rPr>
          <w:iCs/>
          <w:i/>
        </w:rPr>
        <w:t xml:space="preserve"> </w:t>
      </w:r>
      <w:r>
        <w:rPr>
          <w:iCs/>
          <w:i/>
          <w:iCs/>
          <w:i/>
        </w:rPr>
        <w:t xml:space="preserve">viprebhiḥ</w:t>
      </w:r>
      <w:r>
        <w:rPr>
          <w:iCs/>
          <w:i/>
        </w:rPr>
        <w:t xml:space="preserve">]; numerals checked against the print, w3.)</w:t>
      </w:r>
    </w:p>
    <w:p>
      <w:pPr>
        <w:pStyle w:val="BodyText"/>
      </w:pPr>
      <w:r>
        <w:rPr>
          <w:bCs/>
          <w:b/>
        </w:rPr>
        <w:t xml:space="preserve">॥ Prati-padārthaḥ ॥</w:t>
      </w:r>
      <w:r>
        <w:t xml:space="preserve"> </w:t>
      </w:r>
      <w:r>
        <w:rPr>
          <w:iCs/>
          <w:i/>
        </w:rPr>
        <w:t xml:space="preserve">(p. 393)</w:t>
      </w:r>
      <w:r>
        <w:t xml:space="preserve"> </w:t>
      </w:r>
      <w:r>
        <w:rPr>
          <w:bCs/>
          <w:b/>
        </w:rPr>
        <w:t xml:space="preserve">विश्वचर्षणिः (viśvacarṣaṇiḥ)</w:t>
      </w:r>
      <w:r>
        <w:t xml:space="preserve"> </w:t>
      </w:r>
      <w:r>
        <w:t xml:space="preserve">— he who is honoured by all men |</w:t>
      </w:r>
      <w:r>
        <w:t xml:space="preserve"> </w:t>
      </w:r>
      <w:r>
        <w:rPr>
          <w:bCs/>
          <w:b/>
        </w:rPr>
        <w:t xml:space="preserve">सः (saḥ)</w:t>
      </w:r>
      <w:r>
        <w:t xml:space="preserve"> </w:t>
      </w:r>
      <w:r>
        <w:t xml:space="preserve">— that Agni |</w:t>
      </w:r>
      <w:r>
        <w:t xml:space="preserve"> </w:t>
      </w:r>
      <w:r>
        <w:rPr>
          <w:bCs/>
          <w:b/>
        </w:rPr>
        <w:t xml:space="preserve">अर्वद्भिः (arvadbhiḥ)</w:t>
      </w:r>
      <w:r>
        <w:t xml:space="preserve"> </w:t>
      </w:r>
      <w:r>
        <w:t xml:space="preserve">— with horses |</w:t>
      </w:r>
      <w:r>
        <w:t xml:space="preserve"> </w:t>
      </w:r>
      <w:r>
        <w:rPr>
          <w:bCs/>
          <w:b/>
        </w:rPr>
        <w:t xml:space="preserve">वाजम् (vājam)</w:t>
      </w:r>
      <w:r>
        <w:t xml:space="preserve"> </w:t>
      </w:r>
      <w:r>
        <w:t xml:space="preserve">— the battle |</w:t>
      </w:r>
      <w:r>
        <w:t xml:space="preserve"> </w:t>
      </w:r>
      <w:r>
        <w:rPr>
          <w:bCs/>
          <w:b/>
        </w:rPr>
        <w:t xml:space="preserve">तरुता (tarutā)</w:t>
      </w:r>
      <w:r>
        <w:t xml:space="preserve"> </w:t>
      </w:r>
      <w:r>
        <w:t xml:space="preserve">— one who carries across |</w:t>
      </w:r>
      <w:r>
        <w:t xml:space="preserve"> </w:t>
      </w:r>
      <w:r>
        <w:rPr>
          <w:bCs/>
          <w:b/>
        </w:rPr>
        <w:t xml:space="preserve">अस्तु (astu)</w:t>
      </w:r>
      <w:r>
        <w:t xml:space="preserve"> </w:t>
      </w:r>
      <w:r>
        <w:t xml:space="preserve">— may he be |</w:t>
      </w:r>
      <w:r>
        <w:t xml:space="preserve"> </w:t>
      </w:r>
      <w:r>
        <w:rPr>
          <w:bCs/>
          <w:b/>
        </w:rPr>
        <w:t xml:space="preserve">विप्रेभिः (viprebhiḥ)</w:t>
      </w:r>
      <w:r>
        <w:t xml:space="preserve"> </w:t>
      </w:r>
      <w:r>
        <w:t xml:space="preserve">— with the wise priests |</w:t>
      </w:r>
      <w:r>
        <w:t xml:space="preserve"> </w:t>
      </w:r>
      <w:r>
        <w:rPr>
          <w:bCs/>
          <w:b/>
        </w:rPr>
        <w:t xml:space="preserve">सनिता (sanitā)</w:t>
      </w:r>
      <w:r>
        <w:t xml:space="preserve"> </w:t>
      </w:r>
      <w:r>
        <w:t xml:space="preserve">— giver of the greatest fruit |</w:t>
      </w:r>
      <w:r>
        <w:t xml:space="preserve"> </w:t>
      </w:r>
      <w:r>
        <w:rPr>
          <w:bCs/>
          <w:b/>
        </w:rPr>
        <w:t xml:space="preserve">अस्तु (astu)</w:t>
      </w:r>
      <w:r>
        <w:t xml:space="preserve"> </w:t>
      </w:r>
      <w:r>
        <w:t xml:space="preserve">— may he be.</w:t>
      </w:r>
    </w:p>
    <w:p>
      <w:pPr>
        <w:pStyle w:val="BodyText"/>
      </w:pPr>
      <w:r>
        <w:rPr>
          <w:bCs/>
          <w:b/>
        </w:rPr>
        <w:t xml:space="preserve">॥ Bhāvārthaḥ ॥</w:t>
      </w:r>
      <w:r>
        <w:t xml:space="preserve"> </w:t>
      </w:r>
      <w:r>
        <w:t xml:space="preserve">May Agni, honoured by all men, bring us through the battle, helped by horses; and may he, worshipped by the wise priests, be the giver of the greatest fruits.</w:t>
      </w:r>
    </w:p>
    <w:p>
      <w:pPr>
        <w:pStyle w:val="BodyText"/>
      </w:pPr>
      <w:r>
        <w:rPr>
          <w:bCs/>
          <w:b/>
        </w:rPr>
        <w:t xml:space="preserve">॥ English Translation ॥</w:t>
      </w:r>
      <w:r>
        <w:t xml:space="preserve"> </w:t>
      </w:r>
      <w:r>
        <w:rPr>
          <w:iCs/>
          <w:i/>
        </w:rPr>
        <w:t xml:space="preserve">(as printed in the source)</w:t>
      </w:r>
    </w:p>
    <w:p>
      <w:pPr>
        <w:pStyle w:val="BlockText"/>
      </w:pPr>
      <w:r>
        <w:t xml:space="preserve">May he who is worshipped by all men convey us with horses through the battle; may he, praised by the intelligent priests, be the bestower of riches.</w:t>
      </w:r>
    </w:p>
    <w:p>
      <w:pPr>
        <w:pStyle w:val="FirstParagraph"/>
      </w:pPr>
      <w:r>
        <w:rPr>
          <w:bCs/>
          <w:b/>
        </w:rPr>
        <w:t xml:space="preserve">॥ Viśeṣa-viṣayagaḷu (Special Topics) ॥</w:t>
      </w:r>
      <w:r>
        <w:t xml:space="preserve"> </w:t>
      </w:r>
      <w:r>
        <w:rPr>
          <w:iCs/>
          <w:i/>
        </w:rPr>
        <w:t xml:space="preserve">(p. 394)</w:t>
      </w:r>
      <w:r>
        <w:t xml:space="preserve"> </w:t>
      </w:r>
      <w:r>
        <w:rPr>
          <w:bCs/>
          <w:b/>
        </w:rPr>
        <w:t xml:space="preserve">विश्वचर्षणिः</w:t>
      </w:r>
      <w:r>
        <w:t xml:space="preserve"> </w:t>
      </w:r>
      <w:r>
        <w:t xml:space="preserve">—</w:t>
      </w:r>
      <w:r>
        <w:t xml:space="preserve"> </w:t>
      </w:r>
      <w:r>
        <w:rPr>
          <w:iCs/>
          <w:i/>
        </w:rPr>
        <w:t xml:space="preserve">viśvair manuṣyair upetaḥ</w:t>
      </w:r>
      <w:r>
        <w:t xml:space="preserve">: he who is joined by all men; i.e. honoured by all men. Among the twenty-five names of men beginning</w:t>
      </w:r>
      <w:r>
        <w:t xml:space="preserve"> </w:t>
      </w:r>
      <w:r>
        <w:rPr>
          <w:iCs/>
          <w:i/>
        </w:rPr>
        <w:t xml:space="preserve">manuṣyaḥ</w:t>
      </w:r>
      <w:r>
        <w:t xml:space="preserve">,</w:t>
      </w:r>
      <w:r>
        <w:t xml:space="preserve"> </w:t>
      </w:r>
      <w:r>
        <w:rPr>
          <w:iCs/>
          <w:i/>
        </w:rPr>
        <w:t xml:space="preserve">nṛ</w:t>
      </w:r>
      <w:r>
        <w:t xml:space="preserve"> </w:t>
      </w:r>
      <w:r>
        <w:t xml:space="preserve">[etc.], the word</w:t>
      </w:r>
      <w:r>
        <w:t xml:space="preserve"> </w:t>
      </w:r>
      <w:r>
        <w:rPr>
          <w:iCs/>
          <w:i/>
        </w:rPr>
        <w:t xml:space="preserve">carṣaṇi</w:t>
      </w:r>
      <w:r>
        <w:t xml:space="preserve"> </w:t>
      </w:r>
      <w:r>
        <w:t xml:space="preserve">is read; so</w:t>
      </w:r>
      <w:r>
        <w:t xml:space="preserve"> </w:t>
      </w:r>
      <w:r>
        <w:rPr>
          <w:iCs/>
          <w:i/>
        </w:rPr>
        <w:t xml:space="preserve">carṣaṇi</w:t>
      </w:r>
      <w:r>
        <w:t xml:space="preserve"> </w:t>
      </w:r>
      <w:r>
        <w:t xml:space="preserve">means</w:t>
      </w:r>
      <w:r>
        <w:t xml:space="preserve"> </w:t>
      </w:r>
      <w:r>
        <w:t xml:space="preserve">‘</w:t>
      </w:r>
      <w:r>
        <w:t xml:space="preserve">man</w:t>
      </w:r>
      <w:r>
        <w:t xml:space="preserve">’</w:t>
      </w:r>
      <w:r>
        <w:t xml:space="preserve">.</w:t>
      </w:r>
      <w:r>
        <w:t xml:space="preserve"> </w:t>
      </w:r>
      <w:r>
        <w:rPr>
          <w:bCs/>
          <w:b/>
        </w:rPr>
        <w:t xml:space="preserve">अर्वद्भिः</w:t>
      </w:r>
      <w:r>
        <w:t xml:space="preserve"> </w:t>
      </w:r>
      <w:r>
        <w:t xml:space="preserve">— among the twenty-six names of horses beginning</w:t>
      </w:r>
      <w:r>
        <w:t xml:space="preserve"> </w:t>
      </w:r>
      <w:r>
        <w:rPr>
          <w:iCs/>
          <w:i/>
        </w:rPr>
        <w:t xml:space="preserve">atyaḥ, hayaḥ</w:t>
      </w:r>
      <w:r>
        <w:t xml:space="preserve">, the word</w:t>
      </w:r>
      <w:r>
        <w:t xml:space="preserve"> </w:t>
      </w:r>
      <w:r>
        <w:rPr>
          <w:iCs/>
          <w:i/>
        </w:rPr>
        <w:t xml:space="preserve">arvā</w:t>
      </w:r>
      <w:r>
        <w:t xml:space="preserve"> </w:t>
      </w:r>
      <w:r>
        <w:t xml:space="preserve">is read; so</w:t>
      </w:r>
      <w:r>
        <w:t xml:space="preserve"> </w:t>
      </w:r>
      <w:r>
        <w:rPr>
          <w:iCs/>
          <w:i/>
        </w:rPr>
        <w:t xml:space="preserve">arvadbhiḥ</w:t>
      </w:r>
      <w:r>
        <w:t xml:space="preserve"> </w:t>
      </w:r>
      <w:r>
        <w:t xml:space="preserve">means</w:t>
      </w:r>
      <w:r>
        <w:t xml:space="preserve"> </w:t>
      </w:r>
      <w:r>
        <w:t xml:space="preserve">‘</w:t>
      </w:r>
      <w:r>
        <w:t xml:space="preserve">with horses</w:t>
      </w:r>
      <w:r>
        <w:t xml:space="preserve">’</w:t>
      </w:r>
      <w:r>
        <w:t xml:space="preserve">; there is a śruti sentence</w:t>
      </w:r>
      <w:r>
        <w:t xml:space="preserve"> </w:t>
      </w:r>
      <w:r>
        <w:rPr>
          <w:iCs/>
          <w:i/>
        </w:rPr>
        <w:t xml:space="preserve">arvāsi saptir asi vājy asi</w:t>
      </w:r>
      <w:r>
        <w:t xml:space="preserve"> </w:t>
      </w:r>
      <w:r>
        <w:t xml:space="preserve">(</w:t>
      </w:r>
      <w:r>
        <w:t xml:space="preserve">‘</w:t>
      </w:r>
      <w:r>
        <w:t xml:space="preserve">you are a courser, a steed, a racer</w:t>
      </w:r>
      <w:r>
        <w:t xml:space="preserve">’</w:t>
      </w:r>
      <w:r>
        <w:t xml:space="preserve">).</w:t>
      </w:r>
      <w:r>
        <w:t xml:space="preserve"> </w:t>
      </w:r>
      <w:r>
        <w:rPr>
          <w:bCs/>
          <w:b/>
        </w:rPr>
        <w:t xml:space="preserve">तरुता</w:t>
      </w:r>
      <w:r>
        <w:t xml:space="preserve"> </w:t>
      </w:r>
      <w:r>
        <w:t xml:space="preserve">—</w:t>
      </w:r>
      <w:r>
        <w:t xml:space="preserve"> </w:t>
      </w:r>
      <w:r>
        <w:rPr>
          <w:iCs/>
          <w:i/>
        </w:rPr>
        <w:t xml:space="preserve">tārayitā</w:t>
      </w:r>
      <w:r>
        <w:t xml:space="preserve">: one who carries across; who takes [us] across and brings us through battle without defeat, so that we win.</w:t>
      </w:r>
      <w:r>
        <w:t xml:space="preserve"> </w:t>
      </w:r>
      <w:r>
        <w:rPr>
          <w:bCs/>
          <w:b/>
        </w:rPr>
        <w:t xml:space="preserve">विप्रेभिः</w:t>
      </w:r>
      <w:r>
        <w:t xml:space="preserve"> </w:t>
      </w:r>
      <w:r>
        <w:t xml:space="preserve">—</w:t>
      </w:r>
      <w:r>
        <w:t xml:space="preserve"> </w:t>
      </w:r>
      <w:r>
        <w:rPr>
          <w:iCs/>
          <w:i/>
        </w:rPr>
        <w:t xml:space="preserve">medhāvibhir ṛtvigbhiḥ</w:t>
      </w:r>
      <w:r>
        <w:t xml:space="preserve">: by the wise priests (being praised).</w:t>
      </w:r>
      <w:r>
        <w:t xml:space="preserve"> </w:t>
      </w:r>
      <w:r>
        <w:rPr>
          <w:bCs/>
          <w:b/>
        </w:rPr>
        <w:t xml:space="preserve">सनिता</w:t>
      </w:r>
      <w:r>
        <w:t xml:space="preserve"> </w:t>
      </w:r>
      <w:r>
        <w:t xml:space="preserve">—</w:t>
      </w:r>
      <w:r>
        <w:t xml:space="preserve"> </w:t>
      </w:r>
      <w:r>
        <w:rPr>
          <w:iCs/>
          <w:i/>
        </w:rPr>
        <w:t xml:space="preserve">phalasya dātā</w:t>
      </w:r>
      <w:r>
        <w:t xml:space="preserve">: the giver of the fruit.</w:t>
      </w:r>
      <w:r>
        <w:t xml:space="preserve"> </w:t>
      </w:r>
      <w:r>
        <w:t xml:space="preserve">### Pages 395–398 — Sūkta 27, Rik 10</w:t>
      </w:r>
    </w:p>
    <w:p>
      <w:pPr>
        <w:pStyle w:val="BodyText"/>
      </w:pPr>
      <w:r>
        <w:rPr>
          <w:bCs/>
          <w:b/>
        </w:rPr>
        <w:t xml:space="preserve">॥ Saṃhitāpāṭhaḥ ॥</w:t>
      </w:r>
    </w:p>
    <w:p>
      <w:pPr>
        <w:pStyle w:val="BlockText"/>
      </w:pPr>
      <w:r>
        <w:t xml:space="preserve">जरा॑बोध॒ तद्वि॑विड्ढि वि॒शेवि॑शे य॒ज्ञिया॑य ।</w:t>
      </w:r>
      <w:r>
        <w:t xml:space="preserve"> </w:t>
      </w:r>
      <w:r>
        <w:t xml:space="preserve">स्तोमं॑ रु॒द्राय॒ दृशी॑कं ॥ १० ॥</w:t>
      </w:r>
    </w:p>
    <w:p>
      <w:pPr>
        <w:pStyle w:val="FirstParagraph"/>
      </w:pPr>
      <w:r>
        <w:rPr>
          <w:iCs/>
          <w:i/>
        </w:rPr>
        <w:t xml:space="preserve">járābodha tád viviḍḍhi viśé-viśe yajñíyāya | stómaṃ rudrā́ya dṛ́śīkaṃ || 10 ||</w:t>
      </w:r>
    </w:p>
    <w:p>
      <w:pPr>
        <w:pStyle w:val="BodyText"/>
      </w:pPr>
      <w:r>
        <w:rPr>
          <w:iCs/>
          <w:i/>
        </w:rPr>
        <w:t xml:space="preserve">(Saṃhitā accents as printed (w3); Pada unaccented.)</w:t>
      </w:r>
    </w:p>
    <w:p>
      <w:pPr>
        <w:pStyle w:val="BodyText"/>
      </w:pPr>
      <w:r>
        <w:rPr>
          <w:bCs/>
          <w:b/>
        </w:rPr>
        <w:t xml:space="preserve">॥ Padapāṭhaḥ ॥</w:t>
      </w:r>
    </w:p>
    <w:p>
      <w:pPr>
        <w:pStyle w:val="BlockText"/>
      </w:pPr>
      <w:r>
        <w:t xml:space="preserve">जराऽबोध । तत् । विविड्ढि । विशेऽविशे । यज्ञियाय ॥ स्तोमम् । रुद्राय । दृशीकम् ॥ १० ॥</w:t>
      </w:r>
    </w:p>
    <w:p>
      <w:pPr>
        <w:pStyle w:val="FirstParagraph"/>
      </w:pPr>
      <w:r>
        <w:rPr>
          <w:iCs/>
          <w:i/>
        </w:rPr>
        <w:t xml:space="preserve">jarā-bodha | tat | viviḍḍhi | viśe-viśe | yajñiyāya || stomam | rudrāya | dṛśīkam || 10 ||</w:t>
      </w:r>
    </w:p>
    <w:p>
      <w:pPr>
        <w:pStyle w:val="BodyText"/>
      </w:pPr>
      <w:r>
        <w:rPr>
          <w:bCs/>
          <w:b/>
        </w:rPr>
        <w:t xml:space="preserve">॥ Sāyaṇa-bhāṣyam ॥</w:t>
      </w:r>
      <w:r>
        <w:t xml:space="preserve"> </w:t>
      </w:r>
      <w:r>
        <w:rPr>
          <w:iCs/>
          <w:i/>
        </w:rPr>
        <w:t xml:space="preserve">(p. 395)</w:t>
      </w:r>
    </w:p>
    <w:p>
      <w:pPr>
        <w:pStyle w:val="BlockText"/>
      </w:pPr>
      <w:r>
        <w:t xml:space="preserve">अप्तोर्यामे होतुरतिरिक्तोक्थे जराबोध तद्विविड्ढीति स्तोत्रियस्तृचः । यस्य पशवो नोपदधेरन्निति खण्डे सूत्रितम् । अतिरिक्तोक्थानि जराबोध तद्विविड्ढि । आ. ९-११ । इति ॥ हे जराबोध जरया स्तुत्या बोधमानाग्ने विशेविशे तत्तद्यजमानरूपप्रजानुग्रहार्थं यज्ञियाय यज्ञसंबन्ध्यनुष्ठानसिद्ध्यर्थं तदेव यजनं विविड्ढि । प्रविश । यजमानोऽपि रुद्राय क्रूरायाग्नये तुभ्यं दृशीकं दर्शनीयं समीचीनं स्तोमं स्तोत्रं करोतीति शेषः । अत्र यास्क एवं व्याख्यातवान् । जरा स्तुतिर्जरतेः स्तुतिकर्मणस्तां बोध तया बोधयितरिति वा तद्विविड्ढि तत्कुरु मनुष्यस्य मनुष्यस्य यजनाय स्तोमं रुद्राय दर्शनीयम् । नि. १०-८ । इति ॥ जराबोध । जॄष् वयोहानौ । अत्र तु स्तुत्यर्थः । षिद्भिदादिभ्योऽङ् । पा. ३-३-१०४ । इत्यङ्प्रत्ययः । ततष्टाप् । जरया स्तुत्या बोधो यस्यासौ जराबोधः । यद्वा । जरया बोध्यत इति जराबोधः । कर्मणि घञ् । आमन्त्रिताद्युदात्तत्वम् । विविड्ढि । विश प्रवेशने । लोटो हिः । बहुलं छन्दसीति शपः श्लुः । अभ्यासहलादिशेषौ । हुझल्भ्यो हेर्धिरिति हेर्धिरादेशः । षत्वष्टुत्वे । यद्वा । विष्लृ व्याप्तावित्यस्माल्लोण्मध्यमैकवचनेऽभ्यासस्य गुणाभावः । विशेविशे । सावेकाच इति चतुर्थ्या उदात्तत्वम् । अनुदात्तं चेत्याम्रेडितानुदात्तत्वम् । यज्ञियाय । यज्ञर्त्विग्भ्यां घखञौ । पा. ५-१-७१ । इति घः । दृशीकम् । अनिदृशिभ्यां चेति कीकन्प्रत्ययः । नित्त्वादाद्युदात्तः ॥ २३ ॥</w:t>
      </w:r>
    </w:p>
    <w:p>
      <w:pPr>
        <w:pStyle w:val="FirstParagraph"/>
      </w:pPr>
      <w:r>
        <w:rPr>
          <w:iCs/>
          <w:i/>
        </w:rPr>
        <w:t xml:space="preserve">aptoryāme hotur atiriktokthe jarābodha tad viviḍḍhīti stotriyas tṛcaḥ | yasya paśavo nopadadheran iti khaṇḍe sūtritam | atiriktokthāni jarābodha tad viviḍḍhi | ā. 9-11 | iti || he jarābodha jarayā stutyā bodhamānāgne viśe-viśe tattadyajamānarūpaprajānugrahārthaṃ yajñiyāya yajñasaṃbandhyanuṣṭhānasiddhyarthaṃ tad eva yajanaṃ viviḍḍhi | praviśa | yajamāno ’pi rudrāya krūrāyāgnaye tubhyaṃ dṛśīkaṃ darśanīyaṃ samīcīnaṃ stomaṃ stotraṃ karotīti śeṣaḥ | atra yāska evaṃ vyākhyātavān | jarā stutir jarateḥ stutikarmaṇas tāṃ bodha tayā bodhayitar iti vā tad viviḍḍhi tat kuru manuṣyasya manuṣyasya yajanāya stomaṃ rudrāya darśanīyam | ni. 10-8 | iti || jarābodha | jṝṣ vayohānau | atra tu stutyarthaḥ | ṣidbhidādibhyo ’ṅ | pā. 3-3-104 | ity aṅpratyayaḥ | tataṣ ṭāp | jarayā stutyā bodho yasyāsau jarābodhaḥ | yadvā | jarayā bodhyata iti jarābodhaḥ | karmaṇi ghañ | āmantritādyudāttatvam | viviḍḍhi | viśa praveśane | loṭo hiḥ | bahulaṃ chandasīti śapaḥ śluḥ | abhyāsahalādiśeṣau | hujhalbhyo her dhir iti her dhir ādeśaḥ | ṣatvaṣṭutve | yadvā | viṣlṛ vyāptāv ity asmāl loṇmadhyamaikavacane ’bhyāsasya guṇābhāvaḥ | viśe-viśe | sāvekāca iti caturthyā udāttatvam | anudāttaṃ cety āmreḍitānudāttatvam | yajñiyāya | yajñartvigbhyāṃ ghakhañau | pā. 5-1-71 | iti ghaḥ | dṛśīkam | anidṛśibhyāṃ ceti kīkanpratyayaḥ | nittvād ādyudāttaḥ || 23 ||</w:t>
      </w:r>
    </w:p>
    <w:p>
      <w:pPr>
        <w:pStyle w:val="BodyText"/>
      </w:pPr>
      <w:r>
        <w:rPr>
          <w:bCs/>
          <w:b/>
        </w:rPr>
        <w:t xml:space="preserve">Translation:</w:t>
      </w:r>
      <w:r>
        <w:t xml:space="preserve"> </w:t>
      </w:r>
      <w:r>
        <w:t xml:space="preserve">“</w:t>
      </w:r>
      <w:r>
        <w:t xml:space="preserve">In the</w:t>
      </w:r>
      <w:r>
        <w:t xml:space="preserve"> </w:t>
      </w:r>
      <w:r>
        <w:rPr>
          <w:iCs/>
          <w:i/>
        </w:rPr>
        <w:t xml:space="preserve">Aptoryāma</w:t>
      </w:r>
      <w:r>
        <w:t xml:space="preserve">, in the extra</w:t>
      </w:r>
      <w:r>
        <w:t xml:space="preserve"> </w:t>
      </w:r>
      <w:r>
        <w:rPr>
          <w:iCs/>
          <w:i/>
        </w:rPr>
        <w:t xml:space="preserve">uktha</w:t>
      </w:r>
      <w:r>
        <w:t xml:space="preserve"> </w:t>
      </w:r>
      <w:r>
        <w:t xml:space="preserve">of the Hotṛ, the triplet</w:t>
      </w:r>
      <w:r>
        <w:t xml:space="preserve"> </w:t>
      </w:r>
      <w:r>
        <w:rPr>
          <w:iCs/>
          <w:i/>
        </w:rPr>
        <w:t xml:space="preserve">jarābodha tad viviḍḍhi</w:t>
      </w:r>
      <w:r>
        <w:t xml:space="preserve"> </w:t>
      </w:r>
      <w:r>
        <w:t xml:space="preserve">is a</w:t>
      </w:r>
      <w:r>
        <w:t xml:space="preserve"> </w:t>
      </w:r>
      <w:r>
        <w:rPr>
          <w:iCs/>
          <w:i/>
        </w:rPr>
        <w:t xml:space="preserve">stotriya</w:t>
      </w:r>
      <w:r>
        <w:t xml:space="preserve">; so it is laid down in the section</w:t>
      </w:r>
      <w:r>
        <w:t xml:space="preserve"> </w:t>
      </w:r>
      <w:r>
        <w:rPr>
          <w:iCs/>
          <w:i/>
        </w:rPr>
        <w:t xml:space="preserve">yasya paśavo nopadadheran</w:t>
      </w:r>
      <w:r>
        <w:t xml:space="preserve">:</w:t>
      </w:r>
      <w:r>
        <w:t xml:space="preserve"> </w:t>
      </w:r>
      <w:r>
        <w:t xml:space="preserve">‘</w:t>
      </w:r>
      <w:r>
        <w:t xml:space="preserve">the extra</w:t>
      </w:r>
      <w:r>
        <w:t xml:space="preserve"> </w:t>
      </w:r>
      <w:r>
        <w:rPr>
          <w:iCs/>
          <w:i/>
        </w:rPr>
        <w:t xml:space="preserve">ukthas</w:t>
      </w:r>
      <w:r>
        <w:t xml:space="preserve">,</w:t>
      </w:r>
      <w:r>
        <w:t xml:space="preserve"> </w:t>
      </w:r>
      <w:r>
        <w:rPr>
          <w:iCs/>
          <w:i/>
        </w:rPr>
        <w:t xml:space="preserve">jarābodha tad viviḍḍhi</w:t>
      </w:r>
      <w:r>
        <w:t xml:space="preserve">’</w:t>
      </w:r>
      <w:r>
        <w:t xml:space="preserve"> </w:t>
      </w:r>
      <w:r>
        <w:t xml:space="preserve">(Āś. 9-11). O</w:t>
      </w:r>
      <w:r>
        <w:t xml:space="preserve"> </w:t>
      </w:r>
      <w:r>
        <w:rPr>
          <w:iCs/>
          <w:i/>
        </w:rPr>
        <w:t xml:space="preserve">jarābodha</w:t>
      </w:r>
      <w:r>
        <w:t xml:space="preserve"> </w:t>
      </w:r>
      <w:r>
        <w:t xml:space="preserve">— Agni, awakened (</w:t>
      </w:r>
      <w:r>
        <w:rPr>
          <w:iCs/>
          <w:i/>
        </w:rPr>
        <w:t xml:space="preserve">bodha</w:t>
      </w:r>
      <w:r>
        <w:t xml:space="preserve">) by praise (</w:t>
      </w:r>
      <w:r>
        <w:rPr>
          <w:iCs/>
          <w:i/>
        </w:rPr>
        <w:t xml:space="preserve">jarā</w:t>
      </w:r>
      <w:r>
        <w:t xml:space="preserve">)! For every people (</w:t>
      </w:r>
      <w:r>
        <w:rPr>
          <w:iCs/>
          <w:i/>
        </w:rPr>
        <w:t xml:space="preserve">viśe-viśe</w:t>
      </w:r>
      <w:r>
        <w:t xml:space="preserve">), that is, for the favour of the people in the form of sacrificers, for the accomplishment of the sacrifice (</w:t>
      </w:r>
      <w:r>
        <w:rPr>
          <w:iCs/>
          <w:i/>
        </w:rPr>
        <w:t xml:space="preserve">yajñiyāya</w:t>
      </w:r>
      <w:r>
        <w:t xml:space="preserve">), enter (</w:t>
      </w:r>
      <w:r>
        <w:rPr>
          <w:iCs/>
          <w:i/>
        </w:rPr>
        <w:t xml:space="preserve">viviḍḍhi</w:t>
      </w:r>
      <w:r>
        <w:t xml:space="preserve">) that very worship. And the sacrificer also offers to you, Rudra — the terrible Agni — a</w:t>
      </w:r>
      <w:r>
        <w:t xml:space="preserve"> </w:t>
      </w:r>
      <w:r>
        <w:rPr>
          <w:iCs/>
          <w:i/>
        </w:rPr>
        <w:t xml:space="preserve">dṛśīkam</w:t>
      </w:r>
      <w:r>
        <w:t xml:space="preserve"> </w:t>
      </w:r>
      <w:r>
        <w:t xml:space="preserve">— pleasing, excellent —</w:t>
      </w:r>
      <w:r>
        <w:t xml:space="preserve"> </w:t>
      </w:r>
      <w:r>
        <w:rPr>
          <w:iCs/>
          <w:i/>
        </w:rPr>
        <w:t xml:space="preserve">stomam</w:t>
      </w:r>
      <w:r>
        <w:t xml:space="preserve"> </w:t>
      </w:r>
      <w:r>
        <w:t xml:space="preserve">— hymn: this is to be supplied. Yāska explains thus:</w:t>
      </w:r>
      <w:r>
        <w:t xml:space="preserve"> </w:t>
      </w:r>
      <w:r>
        <w:t xml:space="preserve">‘</w:t>
      </w:r>
      <w:r>
        <w:rPr>
          <w:iCs/>
          <w:i/>
        </w:rPr>
        <w:t xml:space="preserve">jarā</w:t>
      </w:r>
      <w:r>
        <w:t xml:space="preserve"> </w:t>
      </w:r>
      <w:r>
        <w:t xml:space="preserve">is praise, from</w:t>
      </w:r>
      <w:r>
        <w:t xml:space="preserve"> </w:t>
      </w:r>
      <w:r>
        <w:rPr>
          <w:iCs/>
          <w:i/>
        </w:rPr>
        <w:t xml:space="preserve">jarati</w:t>
      </w:r>
      <w:r>
        <w:t xml:space="preserve"> </w:t>
      </w:r>
      <w:r>
        <w:t xml:space="preserve">of the sense of praising; awaken to it, or [O] awakener by it; do that; for the worship of every man, a pleasing</w:t>
      </w:r>
      <w:r>
        <w:t xml:space="preserve"> </w:t>
      </w:r>
      <w:r>
        <w:rPr>
          <w:iCs/>
          <w:i/>
        </w:rPr>
        <w:t xml:space="preserve">stoma</w:t>
      </w:r>
      <w:r>
        <w:t xml:space="preserve"> </w:t>
      </w:r>
      <w:r>
        <w:t xml:space="preserve">for Rudra</w:t>
      </w:r>
      <w:r>
        <w:t xml:space="preserve">’</w:t>
      </w:r>
      <w:r>
        <w:t xml:space="preserve"> </w:t>
      </w:r>
      <w:r>
        <w:t xml:space="preserve">(Ni. 10-8).</w:t>
      </w:r>
      <w:r>
        <w:t xml:space="preserve"> </w:t>
      </w:r>
      <w:r>
        <w:rPr>
          <w:iCs/>
          <w:i/>
        </w:rPr>
        <w:t xml:space="preserve">Jarābodha</w:t>
      </w:r>
      <w:r>
        <w:t xml:space="preserve">:</w:t>
      </w:r>
      <w:r>
        <w:t xml:space="preserve"> </w:t>
      </w:r>
      <w:r>
        <w:rPr>
          <w:iCs/>
          <w:i/>
        </w:rPr>
        <w:t xml:space="preserve">jṝṣ vayohānau</w:t>
      </w:r>
      <w:r>
        <w:t xml:space="preserve"> </w:t>
      </w:r>
      <w:r>
        <w:t xml:space="preserve">[to decay with age]; here the sense of praise; the suffix</w:t>
      </w:r>
      <w:r>
        <w:t xml:space="preserve"> </w:t>
      </w:r>
      <w:r>
        <w:rPr>
          <w:iCs/>
          <w:i/>
        </w:rPr>
        <w:t xml:space="preserve">aṅ</w:t>
      </w:r>
      <w:r>
        <w:t xml:space="preserve"> </w:t>
      </w:r>
      <w:r>
        <w:t xml:space="preserve">by P. 3-3-104 [</w:t>
      </w:r>
      <w:r>
        <w:rPr>
          <w:iCs/>
          <w:i/>
        </w:rPr>
        <w:t xml:space="preserve">ṣidbhidādibhyo ’ṅ</w:t>
      </w:r>
      <w:r>
        <w:t xml:space="preserve">], then</w:t>
      </w:r>
      <w:r>
        <w:t xml:space="preserve"> </w:t>
      </w:r>
      <w:r>
        <w:rPr>
          <w:iCs/>
          <w:i/>
        </w:rPr>
        <w:t xml:space="preserve">ṭāp</w:t>
      </w:r>
      <w:r>
        <w:t xml:space="preserve">;</w:t>
      </w:r>
      <w:r>
        <w:t xml:space="preserve"> </w:t>
      </w:r>
      <w:r>
        <w:t xml:space="preserve">‘</w:t>
      </w:r>
      <w:r>
        <w:t xml:space="preserve">he whose awakening (</w:t>
      </w:r>
      <w:r>
        <w:rPr>
          <w:iCs/>
          <w:i/>
        </w:rPr>
        <w:t xml:space="preserve">bodha</w:t>
      </w:r>
      <w:r>
        <w:t xml:space="preserve">) is by praise</w:t>
      </w:r>
      <w:r>
        <w:t xml:space="preserve">’</w:t>
      </w:r>
      <w:r>
        <w:t xml:space="preserve">, or</w:t>
      </w:r>
      <w:r>
        <w:t xml:space="preserve"> </w:t>
      </w:r>
      <w:r>
        <w:t xml:space="preserve">‘</w:t>
      </w:r>
      <w:r>
        <w:t xml:space="preserve">he who is awakened by praise</w:t>
      </w:r>
      <w:r>
        <w:t xml:space="preserve">’</w:t>
      </w:r>
      <w:r>
        <w:t xml:space="preserve">, with</w:t>
      </w:r>
      <w:r>
        <w:t xml:space="preserve"> </w:t>
      </w:r>
      <w:r>
        <w:rPr>
          <w:iCs/>
          <w:i/>
        </w:rPr>
        <w:t xml:space="preserve">ghañ</w:t>
      </w:r>
      <w:r>
        <w:t xml:space="preserve"> </w:t>
      </w:r>
      <w:r>
        <w:t xml:space="preserve">in the passive sense; the vocative’s first-syllable acute.</w:t>
      </w:r>
      <w:r>
        <w:t xml:space="preserve"> </w:t>
      </w:r>
      <w:r>
        <w:rPr>
          <w:iCs/>
          <w:i/>
        </w:rPr>
        <w:t xml:space="preserve">Viviḍḍhi</w:t>
      </w:r>
      <w:r>
        <w:t xml:space="preserve">:</w:t>
      </w:r>
      <w:r>
        <w:t xml:space="preserve"> </w:t>
      </w:r>
      <w:r>
        <w:rPr>
          <w:iCs/>
          <w:i/>
        </w:rPr>
        <w:t xml:space="preserve">viśa praveśane</w:t>
      </w:r>
      <w:r>
        <w:t xml:space="preserve">;</w:t>
      </w:r>
      <w:r>
        <w:t xml:space="preserve"> </w:t>
      </w:r>
      <w:r>
        <w:rPr>
          <w:iCs/>
          <w:i/>
        </w:rPr>
        <w:t xml:space="preserve">hi</w:t>
      </w:r>
      <w:r>
        <w:t xml:space="preserve"> </w:t>
      </w:r>
      <w:r>
        <w:t xml:space="preserve">for the</w:t>
      </w:r>
      <w:r>
        <w:t xml:space="preserve"> </w:t>
      </w:r>
      <w:r>
        <w:rPr>
          <w:iCs/>
          <w:i/>
        </w:rPr>
        <w:t xml:space="preserve">loṭ</w:t>
      </w:r>
      <w:r>
        <w:t xml:space="preserve">;</w:t>
      </w:r>
      <w:r>
        <w:t xml:space="preserve"> </w:t>
      </w:r>
      <w:r>
        <w:rPr>
          <w:iCs/>
          <w:i/>
        </w:rPr>
        <w:t xml:space="preserve">ślu</w:t>
      </w:r>
      <w:r>
        <w:t xml:space="preserve"> </w:t>
      </w:r>
      <w:r>
        <w:t xml:space="preserve">for</w:t>
      </w:r>
      <w:r>
        <w:t xml:space="preserve"> </w:t>
      </w:r>
      <w:r>
        <w:rPr>
          <w:iCs/>
          <w:i/>
        </w:rPr>
        <w:t xml:space="preserve">śap</w:t>
      </w:r>
      <w:r>
        <w:t xml:space="preserve"> </w:t>
      </w:r>
      <w:r>
        <w:t xml:space="preserve">by</w:t>
      </w:r>
      <w:r>
        <w:t xml:space="preserve"> </w:t>
      </w:r>
      <w:r>
        <w:rPr>
          <w:iCs/>
          <w:i/>
        </w:rPr>
        <w:t xml:space="preserve">bahulaṃ chandasi</w:t>
      </w:r>
      <w:r>
        <w:t xml:space="preserve">; the reduplicate keeps only its first consonant;</w:t>
      </w:r>
      <w:r>
        <w:t xml:space="preserve"> </w:t>
      </w:r>
      <w:r>
        <w:rPr>
          <w:iCs/>
          <w:i/>
        </w:rPr>
        <w:t xml:space="preserve">dhi</w:t>
      </w:r>
      <w:r>
        <w:t xml:space="preserve"> </w:t>
      </w:r>
      <w:r>
        <w:t xml:space="preserve">for</w:t>
      </w:r>
      <w:r>
        <w:t xml:space="preserve"> </w:t>
      </w:r>
      <w:r>
        <w:rPr>
          <w:iCs/>
          <w:i/>
        </w:rPr>
        <w:t xml:space="preserve">hi</w:t>
      </w:r>
      <w:r>
        <w:t xml:space="preserve"> </w:t>
      </w:r>
      <w:r>
        <w:t xml:space="preserve">by</w:t>
      </w:r>
      <w:r>
        <w:t xml:space="preserve"> </w:t>
      </w:r>
      <w:r>
        <w:rPr>
          <w:iCs/>
          <w:i/>
        </w:rPr>
        <w:t xml:space="preserve">hujhalbhyo her dhiḥ</w:t>
      </w:r>
      <w:r>
        <w:t xml:space="preserve">;</w:t>
      </w:r>
      <w:r>
        <w:t xml:space="preserve"> </w:t>
      </w:r>
      <w:r>
        <w:rPr>
          <w:iCs/>
          <w:i/>
        </w:rPr>
        <w:t xml:space="preserve">ṣ</w:t>
      </w:r>
      <w:r>
        <w:t xml:space="preserve"> </w:t>
      </w:r>
      <w:r>
        <w:t xml:space="preserve">and</w:t>
      </w:r>
      <w:r>
        <w:t xml:space="preserve"> </w:t>
      </w:r>
      <w:r>
        <w:rPr>
          <w:iCs/>
          <w:i/>
        </w:rPr>
        <w:t xml:space="preserve">ṣṭutva</w:t>
      </w:r>
      <w:r>
        <w:t xml:space="preserve">. Or from</w:t>
      </w:r>
      <w:r>
        <w:t xml:space="preserve"> </w:t>
      </w:r>
      <w:r>
        <w:rPr>
          <w:iCs/>
          <w:i/>
        </w:rPr>
        <w:t xml:space="preserve">viṣlṛ vyāptau</w:t>
      </w:r>
      <w:r>
        <w:t xml:space="preserve">, in the</w:t>
      </w:r>
      <w:r>
        <w:t xml:space="preserve"> </w:t>
      </w:r>
      <w:r>
        <w:rPr>
          <w:iCs/>
          <w:i/>
        </w:rPr>
        <w:t xml:space="preserve">loṭ</w:t>
      </w:r>
      <w:r>
        <w:t xml:space="preserve"> </w:t>
      </w:r>
      <w:r>
        <w:t xml:space="preserve">2nd singular, with no guṇa of the reduplicate.</w:t>
      </w:r>
      <w:r>
        <w:t xml:space="preserve"> </w:t>
      </w:r>
      <w:r>
        <w:rPr>
          <w:iCs/>
          <w:i/>
        </w:rPr>
        <w:t xml:space="preserve">Viśe-viśe</w:t>
      </w:r>
      <w:r>
        <w:t xml:space="preserve">: the dative ending acute by</w:t>
      </w:r>
      <w:r>
        <w:t xml:space="preserve"> </w:t>
      </w:r>
      <w:r>
        <w:rPr>
          <w:iCs/>
          <w:i/>
        </w:rPr>
        <w:t xml:space="preserve">sāvekācaḥ</w:t>
      </w:r>
      <w:r>
        <w:t xml:space="preserve">; the repeated word anudātta by</w:t>
      </w:r>
      <w:r>
        <w:t xml:space="preserve"> </w:t>
      </w:r>
      <w:r>
        <w:rPr>
          <w:iCs/>
          <w:i/>
        </w:rPr>
        <w:t xml:space="preserve">anudāttaṃ ca</w:t>
      </w:r>
      <w:r>
        <w:t xml:space="preserve">.</w:t>
      </w:r>
      <w:r>
        <w:t xml:space="preserve"> </w:t>
      </w:r>
      <w:r>
        <w:rPr>
          <w:iCs/>
          <w:i/>
        </w:rPr>
        <w:t xml:space="preserve">Yajñiyāya</w:t>
      </w:r>
      <w:r>
        <w:t xml:space="preserve">:</w:t>
      </w:r>
      <w:r>
        <w:t xml:space="preserve"> </w:t>
      </w:r>
      <w:r>
        <w:rPr>
          <w:iCs/>
          <w:i/>
        </w:rPr>
        <w:t xml:space="preserve">gha</w:t>
      </w:r>
      <w:r>
        <w:t xml:space="preserve"> </w:t>
      </w:r>
      <w:r>
        <w:t xml:space="preserve">by P. 5-1-71 [</w:t>
      </w:r>
      <w:r>
        <w:rPr>
          <w:iCs/>
          <w:i/>
        </w:rPr>
        <w:t xml:space="preserve">yajñartvigbhyāṃ ghakhañau</w:t>
      </w:r>
      <w:r>
        <w:t xml:space="preserve">].</w:t>
      </w:r>
      <w:r>
        <w:t xml:space="preserve"> </w:t>
      </w:r>
      <w:r>
        <w:rPr>
          <w:iCs/>
          <w:i/>
        </w:rPr>
        <w:t xml:space="preserve">Dṛśīkam</w:t>
      </w:r>
      <w:r>
        <w:t xml:space="preserve">:</w:t>
      </w:r>
      <w:r>
        <w:t xml:space="preserve"> </w:t>
      </w:r>
      <w:r>
        <w:rPr>
          <w:iCs/>
          <w:i/>
        </w:rPr>
        <w:t xml:space="preserve">kīkan</w:t>
      </w:r>
      <w:r>
        <w:t xml:space="preserve"> </w:t>
      </w:r>
      <w:r>
        <w:t xml:space="preserve">by</w:t>
      </w:r>
      <w:r>
        <w:t xml:space="preserve"> </w:t>
      </w:r>
      <w:r>
        <w:rPr>
          <w:iCs/>
          <w:i/>
        </w:rPr>
        <w:t xml:space="preserve">anidṛśibhyāṃ ca</w:t>
      </w:r>
      <w:r>
        <w:t xml:space="preserve">; first-syllable acute since it is</w:t>
      </w:r>
      <w:r>
        <w:t xml:space="preserve"> </w:t>
      </w:r>
      <w:r>
        <w:rPr>
          <w:iCs/>
          <w:i/>
        </w:rPr>
        <w:t xml:space="preserve">nit</w:t>
      </w:r>
      <w:r>
        <w:t xml:space="preserve">.</w:t>
      </w:r>
      <w:r>
        <w:t xml:space="preserve">”</w:t>
      </w:r>
      <w:r>
        <w:t xml:space="preserve"> </w:t>
      </w:r>
      <w:r>
        <w:rPr>
          <w:iCs/>
          <w:i/>
        </w:rPr>
        <w:t xml:space="preserve">(Bhāṣya ends ॥ २३ ॥ = Varga 23; the part after</w:t>
      </w:r>
      <w:r>
        <w:t xml:space="preserve"> </w:t>
      </w:r>
      <w:r>
        <w:t xml:space="preserve">jarābodha</w:t>
      </w:r>
      <w:r>
        <w:rPr>
          <w:iCs/>
          <w:i/>
        </w:rPr>
        <w:t xml:space="preserve">’s sūtra, p. 396, was missing in this file and has been added from the print, w3.)</w:t>
      </w:r>
      <w:r>
        <w:t xml:space="preserve"> </w:t>
      </w:r>
      <w:r>
        <w:rPr>
          <w:iCs/>
          <w:i/>
        </w:rPr>
        <w:t xml:space="preserve">(Grammar pages 397–398, noted briefly: the words treated are</w:t>
      </w:r>
      <w:r>
        <w:t xml:space="preserve"> </w:t>
      </w:r>
      <w:r>
        <w:t xml:space="preserve">jarābodha</w:t>
      </w:r>
      <w:r>
        <w:t xml:space="preserve"> </w:t>
      </w:r>
      <w:r>
        <w:rPr>
          <w:iCs/>
          <w:i/>
        </w:rPr>
        <w:t xml:space="preserve">[</w:t>
      </w:r>
      <w:r>
        <w:rPr>
          <w:iCs/>
          <w:i/>
          <w:iCs/>
          <w:i/>
        </w:rPr>
        <w:t xml:space="preserve">jṝṣ vayohānau</w:t>
      </w:r>
      <w:r>
        <w:rPr>
          <w:iCs/>
          <w:i/>
        </w:rPr>
        <w:t xml:space="preserve">,</w:t>
      </w:r>
      <w:r>
        <w:rPr>
          <w:iCs/>
          <w:i/>
        </w:rPr>
        <w:t xml:space="preserve"> </w:t>
      </w:r>
      <w:r>
        <w:rPr>
          <w:iCs/>
          <w:i/>
          <w:iCs/>
          <w:i/>
        </w:rPr>
        <w:t xml:space="preserve">kryādi</w:t>
      </w:r>
      <w:r>
        <w:rPr>
          <w:iCs/>
          <w:i/>
        </w:rPr>
        <w:t xml:space="preserve"> </w:t>
      </w:r>
      <w:r>
        <w:rPr>
          <w:iCs/>
          <w:i/>
        </w:rPr>
        <w:t xml:space="preserve">— roots have more than one sense, so here it means</w:t>
      </w:r>
      <w:r>
        <w:rPr>
          <w:iCs/>
          <w:i/>
        </w:rPr>
        <w:t xml:space="preserve"> </w:t>
      </w:r>
      <w:r>
        <w:rPr>
          <w:iCs/>
          <w:i/>
        </w:rPr>
        <w:t xml:space="preserve">‘</w:t>
      </w:r>
      <w:r>
        <w:rPr>
          <w:iCs/>
          <w:i/>
        </w:rPr>
        <w:t xml:space="preserve">praise</w:t>
      </w:r>
      <w:r>
        <w:rPr>
          <w:iCs/>
          <w:i/>
        </w:rPr>
        <w:t xml:space="preserve">’</w:t>
      </w:r>
      <w:r>
        <w:rPr>
          <w:iCs/>
          <w:i/>
        </w:rPr>
        <w:t xml:space="preserve">;</w:t>
      </w:r>
      <w:r>
        <w:rPr>
          <w:iCs/>
          <w:i/>
        </w:rPr>
        <w:t xml:space="preserve"> </w:t>
      </w:r>
      <w:r>
        <w:rPr>
          <w:iCs/>
          <w:i/>
          <w:iCs/>
          <w:i/>
        </w:rPr>
        <w:t xml:space="preserve">aṅ</w:t>
      </w:r>
      <w:r>
        <w:rPr>
          <w:iCs/>
          <w:i/>
        </w:rPr>
        <w:t xml:space="preserve"> </w:t>
      </w:r>
      <w:r>
        <w:rPr>
          <w:iCs/>
          <w:i/>
        </w:rPr>
        <w:t xml:space="preserve">by P. 3-3-104</w:t>
      </w:r>
      <w:r>
        <w:rPr>
          <w:iCs/>
          <w:i/>
        </w:rPr>
        <w:t xml:space="preserve"> </w:t>
      </w:r>
      <w:r>
        <w:rPr>
          <w:iCs/>
          <w:i/>
          <w:iCs/>
          <w:i/>
        </w:rPr>
        <w:t xml:space="preserve">ṣidbhidādibhyo ’ṅ</w:t>
      </w:r>
      <w:r>
        <w:rPr>
          <w:iCs/>
          <w:i/>
        </w:rPr>
        <w:t xml:space="preserve"> </w:t>
      </w:r>
      <w:r>
        <w:rPr>
          <w:iCs/>
          <w:i/>
        </w:rPr>
        <w:t xml:space="preserve">after a</w:t>
      </w:r>
      <w:r>
        <w:rPr>
          <w:iCs/>
          <w:i/>
        </w:rPr>
        <w:t xml:space="preserve"> </w:t>
      </w:r>
      <w:r>
        <w:rPr>
          <w:iCs/>
          <w:i/>
          <w:iCs/>
          <w:i/>
        </w:rPr>
        <w:t xml:space="preserve">ṣit</w:t>
      </w:r>
      <w:r>
        <w:rPr>
          <w:iCs/>
          <w:i/>
        </w:rPr>
        <w:t xml:space="preserve"> </w:t>
      </w:r>
      <w:r>
        <w:rPr>
          <w:iCs/>
          <w:i/>
        </w:rPr>
        <w:t xml:space="preserve">root; guṇa by P. 7-4-16</w:t>
      </w:r>
      <w:r>
        <w:rPr>
          <w:iCs/>
          <w:i/>
        </w:rPr>
        <w:t xml:space="preserve"> </w:t>
      </w:r>
      <w:r>
        <w:rPr>
          <w:iCs/>
          <w:i/>
          <w:iCs/>
          <w:i/>
        </w:rPr>
        <w:t xml:space="preserve">ṛdṛśo ’ṅi guṇaḥ</w:t>
      </w:r>
      <w:r>
        <w:rPr>
          <w:iCs/>
          <w:i/>
        </w:rPr>
        <w:t xml:space="preserve">;</w:t>
      </w:r>
      <w:r>
        <w:rPr>
          <w:iCs/>
          <w:i/>
        </w:rPr>
        <w:t xml:space="preserve"> </w:t>
      </w:r>
      <w:r>
        <w:rPr>
          <w:iCs/>
          <w:i/>
          <w:iCs/>
          <w:i/>
        </w:rPr>
        <w:t xml:space="preserve">jara</w:t>
      </w:r>
      <w:r>
        <w:rPr>
          <w:iCs/>
          <w:i/>
        </w:rPr>
        <w:t xml:space="preserve">, and</w:t>
      </w:r>
      <w:r>
        <w:rPr>
          <w:iCs/>
          <w:i/>
        </w:rPr>
        <w:t xml:space="preserve"> </w:t>
      </w:r>
      <w:r>
        <w:rPr>
          <w:iCs/>
          <w:i/>
          <w:iCs/>
          <w:i/>
        </w:rPr>
        <w:t xml:space="preserve">ṭāp</w:t>
      </w:r>
      <w:r>
        <w:rPr>
          <w:iCs/>
          <w:i/>
        </w:rPr>
        <w:t xml:space="preserve"> </w:t>
      </w:r>
      <w:r>
        <w:rPr>
          <w:iCs/>
          <w:i/>
        </w:rPr>
        <w:t xml:space="preserve">by P. 4-1-4</w:t>
      </w:r>
      <w:r>
        <w:rPr>
          <w:iCs/>
          <w:i/>
        </w:rPr>
        <w:t xml:space="preserve"> </w:t>
      </w:r>
      <w:r>
        <w:rPr>
          <w:iCs/>
          <w:i/>
          <w:iCs/>
          <w:i/>
        </w:rPr>
        <w:t xml:space="preserve">ajādyataṣ ṭāp</w:t>
      </w:r>
      <w:r>
        <w:rPr>
          <w:iCs/>
          <w:i/>
        </w:rPr>
        <w:t xml:space="preserve">:</w:t>
      </w:r>
      <w:r>
        <w:rPr>
          <w:iCs/>
          <w:i/>
        </w:rPr>
        <w:t xml:space="preserve"> </w:t>
      </w:r>
      <w:r>
        <w:rPr>
          <w:iCs/>
          <w:i/>
          <w:iCs/>
          <w:i/>
        </w:rPr>
        <w:t xml:space="preserve">jarā</w:t>
      </w:r>
      <w:r>
        <w:rPr>
          <w:iCs/>
          <w:i/>
        </w:rPr>
        <w:t xml:space="preserve">;</w:t>
      </w:r>
      <w:r>
        <w:rPr>
          <w:iCs/>
          <w:i/>
        </w:rPr>
        <w:t xml:space="preserve"> </w:t>
      </w:r>
      <w:r>
        <w:rPr>
          <w:iCs/>
          <w:i/>
          <w:iCs/>
          <w:i/>
        </w:rPr>
        <w:t xml:space="preserve">budha avagamane</w:t>
      </w:r>
      <w:r>
        <w:rPr>
          <w:iCs/>
          <w:i/>
        </w:rPr>
        <w:t xml:space="preserve"> </w:t>
      </w:r>
      <w:r>
        <w:rPr>
          <w:iCs/>
          <w:i/>
        </w:rPr>
        <w:t xml:space="preserve">+</w:t>
      </w:r>
      <w:r>
        <w:rPr>
          <w:iCs/>
          <w:i/>
        </w:rPr>
        <w:t xml:space="preserve"> </w:t>
      </w:r>
      <w:r>
        <w:rPr>
          <w:iCs/>
          <w:i/>
          <w:iCs/>
          <w:i/>
        </w:rPr>
        <w:t xml:space="preserve">ghañ</w:t>
      </w:r>
      <w:r>
        <w:rPr>
          <w:iCs/>
          <w:i/>
        </w:rPr>
        <w:t xml:space="preserve"> </w:t>
      </w:r>
      <w:r>
        <w:rPr>
          <w:iCs/>
          <w:i/>
        </w:rPr>
        <w:t xml:space="preserve">in the passive sense; guṇa;</w:t>
      </w:r>
      <w:r>
        <w:rPr>
          <w:iCs/>
          <w:i/>
        </w:rPr>
        <w:t xml:space="preserve"> </w:t>
      </w:r>
      <w:r>
        <w:rPr>
          <w:iCs/>
          <w:i/>
          <w:iCs/>
          <w:i/>
        </w:rPr>
        <w:t xml:space="preserve">jarayā bodho yasya</w:t>
      </w:r>
      <w:r>
        <w:rPr>
          <w:iCs/>
          <w:i/>
        </w:rPr>
        <w:t xml:space="preserve"> </w:t>
      </w:r>
      <w:r>
        <w:rPr>
          <w:iCs/>
          <w:i/>
        </w:rPr>
        <w:t xml:space="preserve">— he who is known by praise; or</w:t>
      </w:r>
      <w:r>
        <w:rPr>
          <w:iCs/>
          <w:i/>
        </w:rPr>
        <w:t xml:space="preserve"> </w:t>
      </w:r>
      <w:r>
        <w:rPr>
          <w:iCs/>
          <w:i/>
          <w:iCs/>
          <w:i/>
        </w:rPr>
        <w:t xml:space="preserve">jarayā bodhyate</w:t>
      </w:r>
      <w:r>
        <w:rPr>
          <w:iCs/>
          <w:i/>
        </w:rPr>
        <w:t xml:space="preserve">; the vocative with the loss of</w:t>
      </w:r>
      <w:r>
        <w:rPr>
          <w:iCs/>
          <w:i/>
        </w:rPr>
        <w:t xml:space="preserve"> </w:t>
      </w:r>
      <w:r>
        <w:rPr>
          <w:iCs/>
          <w:i/>
          <w:iCs/>
          <w:i/>
        </w:rPr>
        <w:t xml:space="preserve">su</w:t>
      </w:r>
      <w:r>
        <w:rPr>
          <w:iCs/>
          <w:i/>
        </w:rPr>
        <w:t xml:space="preserve">; not lowered (the</w:t>
      </w:r>
      <w:r>
        <w:rPr>
          <w:iCs/>
          <w:i/>
        </w:rPr>
        <w:t xml:space="preserve"> </w:t>
      </w:r>
      <w:r>
        <w:rPr>
          <w:iCs/>
          <w:i/>
          <w:iCs/>
          <w:i/>
        </w:rPr>
        <w:t xml:space="preserve">āṣṭamika</w:t>
      </w:r>
      <w:r>
        <w:rPr>
          <w:iCs/>
          <w:i/>
        </w:rPr>
        <w:t xml:space="preserve"> </w:t>
      </w:r>
      <w:r>
        <w:rPr>
          <w:iCs/>
          <w:i/>
        </w:rPr>
        <w:t xml:space="preserve">lowering) because it is at the head of the pāda; first-syllable acute by P. 6-1-198</w:t>
      </w:r>
      <w:r>
        <w:rPr>
          <w:iCs/>
          <w:i/>
        </w:rPr>
        <w:t xml:space="preserve"> </w:t>
      </w:r>
      <w:r>
        <w:rPr>
          <w:iCs/>
          <w:i/>
          <w:iCs/>
          <w:i/>
        </w:rPr>
        <w:t xml:space="preserve">āmantritasya ca</w:t>
      </w:r>
      <w:r>
        <w:rPr>
          <w:iCs/>
          <w:i/>
        </w:rPr>
        <w:t xml:space="preserve">],</w:t>
      </w:r>
      <w:r>
        <w:t xml:space="preserve"> </w:t>
      </w:r>
      <w:r>
        <w:t xml:space="preserve">viviḍḍhi</w:t>
      </w:r>
      <w:r>
        <w:t xml:space="preserve"> </w:t>
      </w:r>
      <w:r>
        <w:rPr>
          <w:iCs/>
          <w:i/>
        </w:rPr>
        <w:t xml:space="preserve">[</w:t>
      </w:r>
      <w:r>
        <w:rPr>
          <w:iCs/>
          <w:i/>
          <w:iCs/>
          <w:i/>
        </w:rPr>
        <w:t xml:space="preserve">viśa praveśane</w:t>
      </w:r>
      <w:r>
        <w:rPr>
          <w:iCs/>
          <w:i/>
        </w:rPr>
        <w:t xml:space="preserve">,</w:t>
      </w:r>
      <w:r>
        <w:rPr>
          <w:iCs/>
          <w:i/>
        </w:rPr>
        <w:t xml:space="preserve"> </w:t>
      </w:r>
      <w:r>
        <w:rPr>
          <w:iCs/>
          <w:i/>
          <w:iCs/>
          <w:i/>
        </w:rPr>
        <w:t xml:space="preserve">tudādi</w:t>
      </w:r>
      <w:r>
        <w:rPr>
          <w:iCs/>
          <w:i/>
        </w:rPr>
        <w:t xml:space="preserve">;</w:t>
      </w:r>
      <w:r>
        <w:rPr>
          <w:iCs/>
          <w:i/>
        </w:rPr>
        <w:t xml:space="preserve"> </w:t>
      </w:r>
      <w:r>
        <w:rPr>
          <w:iCs/>
          <w:i/>
          <w:iCs/>
          <w:i/>
        </w:rPr>
        <w:t xml:space="preserve">loṭ</w:t>
      </w:r>
      <w:r>
        <w:rPr>
          <w:iCs/>
          <w:i/>
        </w:rPr>
        <w:t xml:space="preserve"> </w:t>
      </w:r>
      <w:r>
        <w:rPr>
          <w:iCs/>
          <w:i/>
        </w:rPr>
        <w:t xml:space="preserve">2nd singular</w:t>
      </w:r>
      <w:r>
        <w:rPr>
          <w:iCs/>
          <w:i/>
        </w:rPr>
        <w:t xml:space="preserve"> </w:t>
      </w:r>
      <w:r>
        <w:rPr>
          <w:iCs/>
          <w:i/>
          <w:iCs/>
          <w:i/>
        </w:rPr>
        <w:t xml:space="preserve">sip</w:t>
      </w:r>
      <w:r>
        <w:rPr>
          <w:iCs/>
          <w:i/>
        </w:rPr>
        <w:t xml:space="preserve"> </w:t>
      </w:r>
      <w:r>
        <w:rPr>
          <w:iCs/>
          <w:i/>
        </w:rPr>
        <w:t xml:space="preserve">→</w:t>
      </w:r>
      <w:r>
        <w:rPr>
          <w:iCs/>
          <w:i/>
        </w:rPr>
        <w:t xml:space="preserve"> </w:t>
      </w:r>
      <w:r>
        <w:rPr>
          <w:iCs/>
          <w:i/>
          <w:iCs/>
          <w:i/>
        </w:rPr>
        <w:t xml:space="preserve">hi</w:t>
      </w:r>
      <w:r>
        <w:rPr>
          <w:iCs/>
          <w:i/>
        </w:rPr>
        <w:t xml:space="preserve">;</w:t>
      </w:r>
      <w:r>
        <w:rPr>
          <w:iCs/>
          <w:i/>
        </w:rPr>
        <w:t xml:space="preserve"> </w:t>
      </w:r>
      <w:r>
        <w:rPr>
          <w:iCs/>
          <w:i/>
          <w:iCs/>
          <w:i/>
        </w:rPr>
        <w:t xml:space="preserve">śa</w:t>
      </w:r>
      <w:r>
        <w:rPr>
          <w:iCs/>
          <w:i/>
        </w:rPr>
        <w:t xml:space="preserve"> </w:t>
      </w:r>
      <w:r>
        <w:rPr>
          <w:iCs/>
          <w:i/>
        </w:rPr>
        <w:t xml:space="preserve">replaced by</w:t>
      </w:r>
      <w:r>
        <w:rPr>
          <w:iCs/>
          <w:i/>
        </w:rPr>
        <w:t xml:space="preserve"> </w:t>
      </w:r>
      <w:r>
        <w:rPr>
          <w:iCs/>
          <w:i/>
          <w:iCs/>
          <w:i/>
        </w:rPr>
        <w:t xml:space="preserve">śluḥ</w:t>
      </w:r>
      <w:r>
        <w:rPr>
          <w:iCs/>
          <w:i/>
        </w:rPr>
        <w:t xml:space="preserve"> </w:t>
      </w:r>
      <w:r>
        <w:rPr>
          <w:iCs/>
          <w:i/>
        </w:rPr>
        <w:t xml:space="preserve">by</w:t>
      </w:r>
      <w:r>
        <w:rPr>
          <w:iCs/>
          <w:i/>
        </w:rPr>
        <w:t xml:space="preserve"> </w:t>
      </w:r>
      <w:r>
        <w:rPr>
          <w:iCs/>
          <w:i/>
          <w:iCs/>
          <w:i/>
        </w:rPr>
        <w:t xml:space="preserve">bahulaṃ chandasi</w:t>
      </w:r>
      <w:r>
        <w:rPr>
          <w:iCs/>
          <w:i/>
        </w:rPr>
        <w:t xml:space="preserve">; doubling;</w:t>
      </w:r>
      <w:r>
        <w:rPr>
          <w:iCs/>
          <w:i/>
        </w:rPr>
        <w:t xml:space="preserve"> </w:t>
      </w:r>
      <w:r>
        <w:rPr>
          <w:iCs/>
          <w:i/>
          <w:iCs/>
          <w:i/>
        </w:rPr>
        <w:t xml:space="preserve">hi</w:t>
      </w:r>
      <w:r>
        <w:rPr>
          <w:iCs/>
          <w:i/>
        </w:rPr>
        <w:t xml:space="preserve"> </w:t>
      </w:r>
      <w:r>
        <w:rPr>
          <w:iCs/>
          <w:i/>
        </w:rPr>
        <w:t xml:space="preserve">→</w:t>
      </w:r>
      <w:r>
        <w:rPr>
          <w:iCs/>
          <w:i/>
        </w:rPr>
        <w:t xml:space="preserve"> </w:t>
      </w:r>
      <w:r>
        <w:rPr>
          <w:iCs/>
          <w:i/>
          <w:iCs/>
          <w:i/>
        </w:rPr>
        <w:t xml:space="preserve">dhi</w:t>
      </w:r>
      <w:r>
        <w:rPr>
          <w:iCs/>
          <w:i/>
        </w:rPr>
        <w:t xml:space="preserve"> </w:t>
      </w:r>
      <w:r>
        <w:rPr>
          <w:iCs/>
          <w:i/>
        </w:rPr>
        <w:t xml:space="preserve">by P. 6-4-101;</w:t>
      </w:r>
      <w:r>
        <w:rPr>
          <w:iCs/>
          <w:i/>
        </w:rPr>
        <w:t xml:space="preserve"> </w:t>
      </w:r>
      <w:r>
        <w:rPr>
          <w:iCs/>
          <w:i/>
          <w:iCs/>
          <w:i/>
        </w:rPr>
        <w:t xml:space="preserve">ś</w:t>
      </w:r>
      <w:r>
        <w:rPr>
          <w:iCs/>
          <w:i/>
        </w:rPr>
        <w:t xml:space="preserve"> </w:t>
      </w:r>
      <w:r>
        <w:rPr>
          <w:iCs/>
          <w:i/>
        </w:rPr>
        <w:t xml:space="preserve">→</w:t>
      </w:r>
      <w:r>
        <w:rPr>
          <w:iCs/>
          <w:i/>
        </w:rPr>
        <w:t xml:space="preserve"> </w:t>
      </w:r>
      <w:r>
        <w:rPr>
          <w:iCs/>
          <w:i/>
          <w:iCs/>
          <w:i/>
        </w:rPr>
        <w:t xml:space="preserve">ṣ</w:t>
      </w:r>
      <w:r>
        <w:rPr>
          <w:iCs/>
          <w:i/>
        </w:rPr>
        <w:t xml:space="preserve"> </w:t>
      </w:r>
      <w:r>
        <w:rPr>
          <w:iCs/>
          <w:i/>
        </w:rPr>
        <w:t xml:space="preserve">by P. 8-2-36</w:t>
      </w:r>
      <w:r>
        <w:rPr>
          <w:iCs/>
          <w:i/>
        </w:rPr>
        <w:t xml:space="preserve"> </w:t>
      </w:r>
      <w:r>
        <w:rPr>
          <w:iCs/>
          <w:i/>
          <w:iCs/>
          <w:i/>
        </w:rPr>
        <w:t xml:space="preserve">vraścabhrasjasṛjamṛjayajarājabhrājacchaśāṃ ṣaḥ</w:t>
      </w:r>
      <w:r>
        <w:rPr>
          <w:iCs/>
          <w:i/>
        </w:rPr>
        <w:t xml:space="preserve">;</w:t>
      </w:r>
      <w:r>
        <w:rPr>
          <w:iCs/>
          <w:i/>
        </w:rPr>
        <w:t xml:space="preserve"> </w:t>
      </w:r>
      <w:r>
        <w:rPr>
          <w:iCs/>
          <w:i/>
          <w:iCs/>
          <w:i/>
        </w:rPr>
        <w:t xml:space="preserve">ṣ</w:t>
      </w:r>
      <w:r>
        <w:rPr>
          <w:iCs/>
          <w:i/>
        </w:rPr>
        <w:t xml:space="preserve"> </w:t>
      </w:r>
      <w:r>
        <w:rPr>
          <w:iCs/>
          <w:i/>
        </w:rPr>
        <w:t xml:space="preserve">+</w:t>
      </w:r>
      <w:r>
        <w:rPr>
          <w:iCs/>
          <w:i/>
        </w:rPr>
        <w:t xml:space="preserve"> </w:t>
      </w:r>
      <w:r>
        <w:rPr>
          <w:iCs/>
          <w:i/>
          <w:iCs/>
          <w:i/>
        </w:rPr>
        <w:t xml:space="preserve">dh</w:t>
      </w:r>
      <w:r>
        <w:rPr>
          <w:iCs/>
          <w:i/>
        </w:rPr>
        <w:t xml:space="preserve"> </w:t>
      </w:r>
      <w:r>
        <w:rPr>
          <w:iCs/>
          <w:i/>
        </w:rPr>
        <w:t xml:space="preserve">with</w:t>
      </w:r>
      <w:r>
        <w:rPr>
          <w:iCs/>
          <w:i/>
        </w:rPr>
        <w:t xml:space="preserve"> </w:t>
      </w:r>
      <w:r>
        <w:rPr>
          <w:iCs/>
          <w:i/>
          <w:iCs/>
          <w:i/>
        </w:rPr>
        <w:t xml:space="preserve">ṣṭutva</w:t>
      </w:r>
      <w:r>
        <w:rPr>
          <w:iCs/>
          <w:i/>
        </w:rPr>
        <w:t xml:space="preserve"> </w:t>
      </w:r>
      <w:r>
        <w:rPr>
          <w:iCs/>
          <w:i/>
        </w:rPr>
        <w:t xml:space="preserve">(</w:t>
      </w:r>
      <w:r>
        <w:rPr>
          <w:iCs/>
          <w:i/>
          <w:iCs/>
          <w:i/>
        </w:rPr>
        <w:t xml:space="preserve">ḍh</w:t>
      </w:r>
      <w:r>
        <w:rPr>
          <w:iCs/>
          <w:i/>
        </w:rPr>
        <w:t xml:space="preserve">) — or from</w:t>
      </w:r>
      <w:r>
        <w:rPr>
          <w:iCs/>
          <w:i/>
        </w:rPr>
        <w:t xml:space="preserve"> </w:t>
      </w:r>
      <w:r>
        <w:rPr>
          <w:iCs/>
          <w:i/>
          <w:iCs/>
          <w:i/>
        </w:rPr>
        <w:t xml:space="preserve">viṣlṛ vyāptau</w:t>
      </w:r>
      <w:r>
        <w:rPr>
          <w:iCs/>
          <w:i/>
        </w:rPr>
        <w:t xml:space="preserve">,</w:t>
      </w:r>
      <w:r>
        <w:rPr>
          <w:iCs/>
          <w:i/>
        </w:rPr>
        <w:t xml:space="preserve"> </w:t>
      </w:r>
      <w:r>
        <w:rPr>
          <w:iCs/>
          <w:i/>
          <w:iCs/>
          <w:i/>
        </w:rPr>
        <w:t xml:space="preserve">juhotyādi</w:t>
      </w:r>
      <w:r>
        <w:rPr>
          <w:iCs/>
          <w:i/>
        </w:rPr>
        <w:t xml:space="preserve">:</w:t>
      </w:r>
      <w:r>
        <w:rPr>
          <w:iCs/>
          <w:i/>
        </w:rPr>
        <w:t xml:space="preserve"> </w:t>
      </w:r>
      <w:r>
        <w:rPr>
          <w:iCs/>
          <w:i/>
          <w:iCs/>
          <w:i/>
        </w:rPr>
        <w:t xml:space="preserve">ślu</w:t>
      </w:r>
      <w:r>
        <w:rPr>
          <w:iCs/>
          <w:i/>
        </w:rPr>
        <w:t xml:space="preserve"> </w:t>
      </w:r>
      <w:r>
        <w:rPr>
          <w:iCs/>
          <w:i/>
        </w:rPr>
        <w:t xml:space="preserve">by P. 2-4-75</w:t>
      </w:r>
      <w:r>
        <w:rPr>
          <w:iCs/>
          <w:i/>
        </w:rPr>
        <w:t xml:space="preserve"> </w:t>
      </w:r>
      <w:r>
        <w:rPr>
          <w:iCs/>
          <w:i/>
          <w:iCs/>
          <w:i/>
        </w:rPr>
        <w:t xml:space="preserve">juhotyādibhyaḥ śluḥ</w:t>
      </w:r>
      <w:r>
        <w:rPr>
          <w:iCs/>
          <w:i/>
        </w:rPr>
        <w:t xml:space="preserve">, doubling; the guṇa due by P. 7-4-75</w:t>
      </w:r>
      <w:r>
        <w:rPr>
          <w:iCs/>
          <w:i/>
        </w:rPr>
        <w:t xml:space="preserve"> </w:t>
      </w:r>
      <w:r>
        <w:rPr>
          <w:iCs/>
          <w:i/>
          <w:iCs/>
          <w:i/>
        </w:rPr>
        <w:t xml:space="preserve">nijāṃ trayāṇāṃ guṇaḥ ślau</w:t>
      </w:r>
      <w:r>
        <w:rPr>
          <w:iCs/>
          <w:i/>
        </w:rPr>
        <w:t xml:space="preserve"> </w:t>
      </w:r>
      <w:r>
        <w:rPr>
          <w:iCs/>
          <w:i/>
        </w:rPr>
        <w:t xml:space="preserve">is not made, by P. 3-1-85</w:t>
      </w:r>
      <w:r>
        <w:rPr>
          <w:iCs/>
          <w:i/>
        </w:rPr>
        <w:t xml:space="preserve"> </w:t>
      </w:r>
      <w:r>
        <w:rPr>
          <w:iCs/>
          <w:i/>
          <w:iCs/>
          <w:i/>
        </w:rPr>
        <w:t xml:space="preserve">vyatyayo bahulam</w:t>
      </w:r>
      <w:r>
        <w:rPr>
          <w:iCs/>
          <w:i/>
        </w:rPr>
        <w:t xml:space="preserve">],</w:t>
      </w:r>
      <w:r>
        <w:t xml:space="preserve"> </w:t>
      </w:r>
      <w:r>
        <w:t xml:space="preserve">viśe-viśe</w:t>
      </w:r>
      <w:r>
        <w:t xml:space="preserve"> </w:t>
      </w:r>
      <w:r>
        <w:rPr>
          <w:iCs/>
          <w:i/>
        </w:rPr>
        <w:t xml:space="preserve">[</w:t>
      </w:r>
      <w:r>
        <w:rPr>
          <w:iCs/>
          <w:i/>
          <w:iCs/>
          <w:i/>
        </w:rPr>
        <w:t xml:space="preserve">viś</w:t>
      </w:r>
      <w:r>
        <w:rPr>
          <w:iCs/>
          <w:i/>
        </w:rPr>
        <w:t xml:space="preserve"> </w:t>
      </w:r>
      <w:r>
        <w:rPr>
          <w:iCs/>
          <w:i/>
        </w:rPr>
        <w:t xml:space="preserve">in the dative singular: the acute on the ending by P. 6-1-168</w:t>
      </w:r>
      <w:r>
        <w:rPr>
          <w:iCs/>
          <w:i/>
        </w:rPr>
        <w:t xml:space="preserve"> </w:t>
      </w:r>
      <w:r>
        <w:rPr>
          <w:iCs/>
          <w:i/>
          <w:iCs/>
          <w:i/>
        </w:rPr>
        <w:t xml:space="preserve">sāvekācas tṛtīyādir vibhaktiḥ</w:t>
      </w:r>
      <w:r>
        <w:rPr>
          <w:iCs/>
          <w:i/>
        </w:rPr>
        <w:t xml:space="preserve">, so end-acute; doubled by P. 8-1-4</w:t>
      </w:r>
      <w:r>
        <w:rPr>
          <w:iCs/>
          <w:i/>
        </w:rPr>
        <w:t xml:space="preserve"> </w:t>
      </w:r>
      <w:r>
        <w:rPr>
          <w:iCs/>
          <w:i/>
          <w:iCs/>
          <w:i/>
        </w:rPr>
        <w:t xml:space="preserve">nityavīpsayoḥ</w:t>
      </w:r>
      <w:r>
        <w:rPr>
          <w:iCs/>
          <w:i/>
        </w:rPr>
        <w:t xml:space="preserve">; the second is anudātta by P. 8-1-3</w:t>
      </w:r>
      <w:r>
        <w:rPr>
          <w:iCs/>
          <w:i/>
        </w:rPr>
        <w:t xml:space="preserve"> </w:t>
      </w:r>
      <w:r>
        <w:rPr>
          <w:iCs/>
          <w:i/>
          <w:iCs/>
          <w:i/>
        </w:rPr>
        <w:t xml:space="preserve">anudāttaṃ ca</w:t>
      </w:r>
      <w:r>
        <w:rPr>
          <w:iCs/>
          <w:i/>
        </w:rPr>
        <w:t xml:space="preserve">],</w:t>
      </w:r>
      <w:r>
        <w:t xml:space="preserve"> </w:t>
      </w:r>
      <w:r>
        <w:t xml:space="preserve">yajñiyāya</w:t>
      </w:r>
      <w:r>
        <w:t xml:space="preserve"> </w:t>
      </w:r>
      <w:r>
        <w:rPr>
          <w:iCs/>
          <w:i/>
        </w:rPr>
        <w:t xml:space="preserve">[</w:t>
      </w:r>
      <w:r>
        <w:rPr>
          <w:iCs/>
          <w:i/>
          <w:iCs/>
          <w:i/>
        </w:rPr>
        <w:t xml:space="preserve">yajña</w:t>
      </w:r>
      <w:r>
        <w:rPr>
          <w:iCs/>
          <w:i/>
        </w:rPr>
        <w:t xml:space="preserve"> </w:t>
      </w:r>
      <w:r>
        <w:rPr>
          <w:iCs/>
          <w:i/>
        </w:rPr>
        <w:t xml:space="preserve">+</w:t>
      </w:r>
      <w:r>
        <w:rPr>
          <w:iCs/>
          <w:i/>
        </w:rPr>
        <w:t xml:space="preserve"> </w:t>
      </w:r>
      <w:r>
        <w:rPr>
          <w:iCs/>
          <w:i/>
          <w:iCs/>
          <w:i/>
        </w:rPr>
        <w:t xml:space="preserve">gha</w:t>
      </w:r>
      <w:r>
        <w:rPr>
          <w:iCs/>
          <w:i/>
        </w:rPr>
        <w:t xml:space="preserve"> </w:t>
      </w:r>
      <w:r>
        <w:rPr>
          <w:iCs/>
          <w:i/>
        </w:rPr>
        <w:t xml:space="preserve">in the sense of</w:t>
      </w:r>
      <w:r>
        <w:rPr>
          <w:iCs/>
          <w:i/>
        </w:rPr>
        <w:t xml:space="preserve"> </w:t>
      </w:r>
      <w:r>
        <w:rPr>
          <w:iCs/>
          <w:i/>
        </w:rPr>
        <w:t xml:space="preserve">‘</w:t>
      </w:r>
      <w:r>
        <w:rPr>
          <w:iCs/>
          <w:i/>
        </w:rPr>
        <w:t xml:space="preserve">worthy of</w:t>
      </w:r>
      <w:r>
        <w:rPr>
          <w:iCs/>
          <w:i/>
        </w:rPr>
        <w:t xml:space="preserve">’</w:t>
      </w:r>
      <w:r>
        <w:rPr>
          <w:iCs/>
          <w:i/>
        </w:rPr>
        <w:t xml:space="preserve"> </w:t>
      </w:r>
      <w:r>
        <w:rPr>
          <w:iCs/>
          <w:i/>
        </w:rPr>
        <w:t xml:space="preserve">by P. 5-1-71</w:t>
      </w:r>
      <w:r>
        <w:rPr>
          <w:iCs/>
          <w:i/>
        </w:rPr>
        <w:t xml:space="preserve"> </w:t>
      </w:r>
      <w:r>
        <w:rPr>
          <w:iCs/>
          <w:i/>
          <w:iCs/>
          <w:i/>
        </w:rPr>
        <w:t xml:space="preserve">yajñartvigbhyāṃ ghakhañau</w:t>
      </w:r>
      <w:r>
        <w:rPr>
          <w:iCs/>
          <w:i/>
        </w:rPr>
        <w:t xml:space="preserve">;</w:t>
      </w:r>
      <w:r>
        <w:rPr>
          <w:iCs/>
          <w:i/>
        </w:rPr>
        <w:t xml:space="preserve"> </w:t>
      </w:r>
      <w:r>
        <w:rPr>
          <w:iCs/>
          <w:i/>
          <w:iCs/>
          <w:i/>
        </w:rPr>
        <w:t xml:space="preserve">gha</w:t>
      </w:r>
      <w:r>
        <w:rPr>
          <w:iCs/>
          <w:i/>
        </w:rPr>
        <w:t xml:space="preserve"> </w:t>
      </w:r>
      <w:r>
        <w:rPr>
          <w:iCs/>
          <w:i/>
        </w:rPr>
        <w:t xml:space="preserve">→</w:t>
      </w:r>
      <w:r>
        <w:rPr>
          <w:iCs/>
          <w:i/>
        </w:rPr>
        <w:t xml:space="preserve"> </w:t>
      </w:r>
      <w:r>
        <w:rPr>
          <w:iCs/>
          <w:i/>
          <w:iCs/>
          <w:i/>
        </w:rPr>
        <w:t xml:space="preserve">iya</w:t>
      </w:r>
      <w:r>
        <w:rPr>
          <w:iCs/>
          <w:i/>
        </w:rPr>
        <w:t xml:space="preserve"> </w:t>
      </w:r>
      <w:r>
        <w:rPr>
          <w:iCs/>
          <w:i/>
        </w:rPr>
        <w:t xml:space="preserve">by P. 7-1-2; loss of the</w:t>
      </w:r>
      <w:r>
        <w:rPr>
          <w:iCs/>
          <w:i/>
        </w:rPr>
        <w:t xml:space="preserve"> </w:t>
      </w:r>
      <w:r>
        <w:rPr>
          <w:iCs/>
          <w:i/>
          <w:iCs/>
          <w:i/>
        </w:rPr>
        <w:t xml:space="preserve">a</w:t>
      </w:r>
      <w:r>
        <w:rPr>
          <w:iCs/>
          <w:i/>
        </w:rPr>
        <w:t xml:space="preserve"> </w:t>
      </w:r>
      <w:r>
        <w:rPr>
          <w:iCs/>
          <w:i/>
        </w:rPr>
        <w:t xml:space="preserve">by P. 6-4-148; dative] and</w:t>
      </w:r>
      <w:r>
        <w:t xml:space="preserve"> </w:t>
      </w:r>
      <w:r>
        <w:t xml:space="preserve">dṛśīkam</w:t>
      </w:r>
      <w:r>
        <w:t xml:space="preserve"> </w:t>
      </w:r>
      <w:r>
        <w:rPr>
          <w:iCs/>
          <w:i/>
        </w:rPr>
        <w:t xml:space="preserve">[</w:t>
      </w:r>
      <w:r>
        <w:rPr>
          <w:iCs/>
          <w:i/>
          <w:iCs/>
          <w:i/>
        </w:rPr>
        <w:t xml:space="preserve">dṛśir prekṣaṇe</w:t>
      </w:r>
      <w:r>
        <w:rPr>
          <w:iCs/>
          <w:i/>
        </w:rPr>
        <w:t xml:space="preserve">,</w:t>
      </w:r>
      <w:r>
        <w:rPr>
          <w:iCs/>
          <w:i/>
        </w:rPr>
        <w:t xml:space="preserve"> </w:t>
      </w:r>
      <w:r>
        <w:rPr>
          <w:iCs/>
          <w:i/>
          <w:iCs/>
          <w:i/>
        </w:rPr>
        <w:t xml:space="preserve">bhvādi</w:t>
      </w:r>
      <w:r>
        <w:rPr>
          <w:iCs/>
          <w:i/>
        </w:rPr>
        <w:t xml:space="preserve"> </w:t>
      </w:r>
      <w:r>
        <w:rPr>
          <w:iCs/>
          <w:i/>
        </w:rPr>
        <w:t xml:space="preserve">+</w:t>
      </w:r>
      <w:r>
        <w:rPr>
          <w:iCs/>
          <w:i/>
        </w:rPr>
        <w:t xml:space="preserve"> </w:t>
      </w:r>
      <w:r>
        <w:rPr>
          <w:iCs/>
          <w:i/>
          <w:iCs/>
          <w:i/>
        </w:rPr>
        <w:t xml:space="preserve">kīkan</w:t>
      </w:r>
      <w:r>
        <w:rPr>
          <w:iCs/>
          <w:i/>
        </w:rPr>
        <w:t xml:space="preserve"> </w:t>
      </w:r>
      <w:r>
        <w:rPr>
          <w:iCs/>
          <w:i/>
        </w:rPr>
        <w:t xml:space="preserve">by</w:t>
      </w:r>
      <w:r>
        <w:rPr>
          <w:iCs/>
          <w:i/>
        </w:rPr>
        <w:t xml:space="preserve"> </w:t>
      </w:r>
      <w:r>
        <w:rPr>
          <w:iCs/>
          <w:i/>
          <w:iCs/>
          <w:i/>
        </w:rPr>
        <w:t xml:space="preserve">anidṛśibhyāṃ ca</w:t>
      </w:r>
      <w:r>
        <w:rPr>
          <w:iCs/>
          <w:i/>
        </w:rPr>
        <w:t xml:space="preserve"> </w:t>
      </w:r>
      <w:r>
        <w:rPr>
          <w:iCs/>
          <w:i/>
        </w:rPr>
        <w:t xml:space="preserve">(Daśa. pā. 3 as printed);</w:t>
      </w:r>
      <w:r>
        <w:rPr>
          <w:iCs/>
          <w:i/>
        </w:rPr>
        <w:t xml:space="preserve"> </w:t>
      </w:r>
      <w:r>
        <w:rPr>
          <w:iCs/>
          <w:i/>
          <w:iCs/>
          <w:i/>
        </w:rPr>
        <w:t xml:space="preserve">k</w:t>
      </w:r>
      <w:r>
        <w:rPr>
          <w:iCs/>
          <w:i/>
        </w:rPr>
        <w:t xml:space="preserve"> </w:t>
      </w:r>
      <w:r>
        <w:rPr>
          <w:iCs/>
          <w:i/>
        </w:rPr>
        <w:t xml:space="preserve">and</w:t>
      </w:r>
      <w:r>
        <w:rPr>
          <w:iCs/>
          <w:i/>
        </w:rPr>
        <w:t xml:space="preserve"> </w:t>
      </w:r>
      <w:r>
        <w:rPr>
          <w:iCs/>
          <w:i/>
          <w:iCs/>
          <w:i/>
        </w:rPr>
        <w:t xml:space="preserve">n</w:t>
      </w:r>
      <w:r>
        <w:rPr>
          <w:iCs/>
          <w:i/>
        </w:rPr>
        <w:t xml:space="preserve"> </w:t>
      </w:r>
      <w:r>
        <w:rPr>
          <w:iCs/>
          <w:i/>
        </w:rPr>
        <w:t xml:space="preserve">are</w:t>
      </w:r>
      <w:r>
        <w:rPr>
          <w:iCs/>
          <w:i/>
        </w:rPr>
        <w:t xml:space="preserve"> </w:t>
      </w:r>
      <w:r>
        <w:rPr>
          <w:iCs/>
          <w:i/>
          <w:iCs/>
          <w:i/>
        </w:rPr>
        <w:t xml:space="preserve">it</w:t>
      </w:r>
      <w:r>
        <w:rPr>
          <w:iCs/>
          <w:i/>
        </w:rPr>
        <w:t xml:space="preserve">, leaving</w:t>
      </w:r>
      <w:r>
        <w:rPr>
          <w:iCs/>
          <w:i/>
        </w:rPr>
        <w:t xml:space="preserve"> </w:t>
      </w:r>
      <w:r>
        <w:rPr>
          <w:iCs/>
          <w:i/>
          <w:iCs/>
          <w:i/>
        </w:rPr>
        <w:t xml:space="preserve">īka</w:t>
      </w:r>
      <w:r>
        <w:rPr>
          <w:iCs/>
          <w:i/>
        </w:rPr>
        <w:t xml:space="preserve">; first-syllable acute because</w:t>
      </w:r>
      <w:r>
        <w:rPr>
          <w:iCs/>
          <w:i/>
        </w:rPr>
        <w:t xml:space="preserve"> </w:t>
      </w:r>
      <w:r>
        <w:rPr>
          <w:iCs/>
          <w:i/>
          <w:iCs/>
          <w:i/>
        </w:rPr>
        <w:t xml:space="preserve">kīkan</w:t>
      </w:r>
      <w:r>
        <w:rPr>
          <w:iCs/>
          <w:i/>
        </w:rPr>
        <w:t xml:space="preserve"> </w:t>
      </w:r>
      <w:r>
        <w:rPr>
          <w:iCs/>
          <w:i/>
        </w:rPr>
        <w:t xml:space="preserve">is</w:t>
      </w:r>
      <w:r>
        <w:rPr>
          <w:iCs/>
          <w:i/>
        </w:rPr>
        <w:t xml:space="preserve"> </w:t>
      </w:r>
      <w:r>
        <w:rPr>
          <w:iCs/>
          <w:i/>
          <w:iCs/>
          <w:i/>
        </w:rPr>
        <w:t xml:space="preserve">nit</w:t>
      </w:r>
      <w:r>
        <w:rPr>
          <w:iCs/>
          <w:i/>
        </w:rPr>
        <w:t xml:space="preserve">, P. 6-1-197]; numerals checked against the print, w3.)</w:t>
      </w:r>
    </w:p>
    <w:p>
      <w:pPr>
        <w:pStyle w:val="BodyText"/>
      </w:pPr>
      <w:r>
        <w:rPr>
          <w:bCs/>
          <w:b/>
        </w:rPr>
        <w:t xml:space="preserve">॥ Prati-padārthaḥ ॥</w:t>
      </w:r>
      <w:r>
        <w:t xml:space="preserve"> </w:t>
      </w:r>
      <w:r>
        <w:rPr>
          <w:iCs/>
          <w:i/>
        </w:rPr>
        <w:t xml:space="preserve">(p. 396)</w:t>
      </w:r>
      <w:r>
        <w:t xml:space="preserve"> </w:t>
      </w:r>
      <w:r>
        <w:rPr>
          <w:bCs/>
          <w:b/>
        </w:rPr>
        <w:t xml:space="preserve">जराबोध (jarābodha)</w:t>
      </w:r>
      <w:r>
        <w:t xml:space="preserve"> </w:t>
      </w:r>
      <w:r>
        <w:t xml:space="preserve">— O Agni, awakened by praise |</w:t>
      </w:r>
      <w:r>
        <w:t xml:space="preserve"> </w:t>
      </w:r>
      <w:r>
        <w:rPr>
          <w:bCs/>
          <w:b/>
        </w:rPr>
        <w:t xml:space="preserve">विशेविशे (viśe-viśe)</w:t>
      </w:r>
      <w:r>
        <w:t xml:space="preserve"> </w:t>
      </w:r>
      <w:r>
        <w:t xml:space="preserve">— for every sacrificer |</w:t>
      </w:r>
      <w:r>
        <w:t xml:space="preserve"> </w:t>
      </w:r>
      <w:r>
        <w:rPr>
          <w:bCs/>
          <w:b/>
        </w:rPr>
        <w:t xml:space="preserve">यज्ञियाय (yajñiyāya)</w:t>
      </w:r>
      <w:r>
        <w:t xml:space="preserve"> </w:t>
      </w:r>
      <w:r>
        <w:t xml:space="preserve">— for the accomplishment of the sacrifice |</w:t>
      </w:r>
      <w:r>
        <w:t xml:space="preserve"> </w:t>
      </w:r>
      <w:r>
        <w:rPr>
          <w:bCs/>
          <w:b/>
        </w:rPr>
        <w:t xml:space="preserve">तत् (tat)</w:t>
      </w:r>
      <w:r>
        <w:t xml:space="preserve"> </w:t>
      </w:r>
      <w:r>
        <w:t xml:space="preserve">— that [divine sacrificial place] |</w:t>
      </w:r>
      <w:r>
        <w:t xml:space="preserve"> </w:t>
      </w:r>
      <w:r>
        <w:rPr>
          <w:bCs/>
          <w:b/>
        </w:rPr>
        <w:t xml:space="preserve">विविड्ढि (viviḍḍhi)</w:t>
      </w:r>
      <w:r>
        <w:t xml:space="preserve"> </w:t>
      </w:r>
      <w:r>
        <w:t xml:space="preserve">— enter |</w:t>
      </w:r>
      <w:r>
        <w:t xml:space="preserve"> </w:t>
      </w:r>
      <w:r>
        <w:rPr>
          <w:bCs/>
          <w:b/>
        </w:rPr>
        <w:t xml:space="preserve">रुद्राय (rudrāya)</w:t>
      </w:r>
      <w:r>
        <w:t xml:space="preserve"> </w:t>
      </w:r>
      <w:r>
        <w:t xml:space="preserve">— to you of terrible form |</w:t>
      </w:r>
      <w:r>
        <w:t xml:space="preserve"> </w:t>
      </w:r>
      <w:r>
        <w:rPr>
          <w:bCs/>
          <w:b/>
        </w:rPr>
        <w:t xml:space="preserve">दृशीकम् (dṛśīkam)</w:t>
      </w:r>
      <w:r>
        <w:t xml:space="preserve"> </w:t>
      </w:r>
      <w:r>
        <w:t xml:space="preserve">— pleasant |</w:t>
      </w:r>
      <w:r>
        <w:t xml:space="preserve"> </w:t>
      </w:r>
      <w:r>
        <w:rPr>
          <w:bCs/>
          <w:b/>
        </w:rPr>
        <w:t xml:space="preserve">स्तोमम् (stomam)</w:t>
      </w:r>
      <w:r>
        <w:t xml:space="preserve"> </w:t>
      </w:r>
      <w:r>
        <w:t xml:space="preserve">— hymn |</w:t>
      </w:r>
      <w:r>
        <w:t xml:space="preserve"> </w:t>
      </w:r>
      <w:r>
        <w:rPr>
          <w:bCs/>
          <w:b/>
        </w:rPr>
        <w:t xml:space="preserve">[करोति] ([karoti])</w:t>
      </w:r>
      <w:r>
        <w:t xml:space="preserve"> </w:t>
      </w:r>
      <w:r>
        <w:t xml:space="preserve">— [the sacrificer] offers.</w:t>
      </w:r>
    </w:p>
    <w:p>
      <w:pPr>
        <w:pStyle w:val="BodyText"/>
      </w:pPr>
      <w:r>
        <w:rPr>
          <w:bCs/>
          <w:b/>
        </w:rPr>
        <w:t xml:space="preserve">॥ Bhāvārthaḥ ॥</w:t>
      </w:r>
      <w:r>
        <w:t xml:space="preserve"> </w:t>
      </w:r>
      <w:r>
        <w:t xml:space="preserve">O Agni, awakened by praise! For the success of each man’s sacrifice, enter the sacrificial place of the gods. That sacrificer too offers to you, of terrible form, pleasing hymns.</w:t>
      </w:r>
    </w:p>
    <w:p>
      <w:pPr>
        <w:pStyle w:val="BodyText"/>
      </w:pPr>
      <w:r>
        <w:rPr>
          <w:bCs/>
          <w:b/>
        </w:rPr>
        <w:t xml:space="preserve">॥ English Translation ॥</w:t>
      </w:r>
      <w:r>
        <w:t xml:space="preserve"> </w:t>
      </w:r>
      <w:r>
        <w:rPr>
          <w:iCs/>
          <w:i/>
        </w:rPr>
        <w:t xml:space="preserve">(as printed in the source)</w:t>
      </w:r>
    </w:p>
    <w:p>
      <w:pPr>
        <w:pStyle w:val="BlockText"/>
      </w:pPr>
      <w:r>
        <w:t xml:space="preserve">(O Agni) you who are awakened by praise enter into the oblation for the completion of the sacrifice that benefits mankind; the worshipper offers beautiful (or agreeable) prayers to the terrible Agni.</w:t>
      </w:r>
    </w:p>
    <w:p>
      <w:pPr>
        <w:pStyle w:val="FirstParagraph"/>
      </w:pPr>
      <w:r>
        <w:rPr>
          <w:bCs/>
          <w:b/>
        </w:rPr>
        <w:t xml:space="preserve">॥ Viśeṣa-viṣayagaḷu (Special Topics) ॥</w:t>
      </w:r>
      <w:r>
        <w:t xml:space="preserve"> </w:t>
      </w:r>
      <w:r>
        <w:rPr>
          <w:iCs/>
          <w:i/>
        </w:rPr>
        <w:t xml:space="preserve">(pp. 396–397)</w:t>
      </w:r>
      <w:r>
        <w:t xml:space="preserve"> </w:t>
      </w:r>
      <w:r>
        <w:rPr>
          <w:bCs/>
          <w:b/>
        </w:rPr>
        <w:t xml:space="preserve">Application.</w:t>
      </w:r>
      <w:r>
        <w:t xml:space="preserve"> </w:t>
      </w:r>
      <w:r>
        <w:t xml:space="preserve">In the Soma-sacrifice called</w:t>
      </w:r>
      <w:r>
        <w:t xml:space="preserve"> </w:t>
      </w:r>
      <w:r>
        <w:rPr>
          <w:iCs/>
          <w:i/>
        </w:rPr>
        <w:t xml:space="preserve">Aptoryāma</w:t>
      </w:r>
      <w:r>
        <w:t xml:space="preserve">, the priest called Hotṛ is to recite, at the time of reciting the</w:t>
      </w:r>
      <w:r>
        <w:t xml:space="preserve"> </w:t>
      </w:r>
      <w:r>
        <w:rPr>
          <w:iCs/>
          <w:i/>
        </w:rPr>
        <w:t xml:space="preserve">atirikta-uktha</w:t>
      </w:r>
      <w:r>
        <w:t xml:space="preserve"> </w:t>
      </w:r>
      <w:r>
        <w:t xml:space="preserve">śastra mantras, the three riks beginning</w:t>
      </w:r>
      <w:r>
        <w:t xml:space="preserve"> </w:t>
      </w:r>
      <w:r>
        <w:rPr>
          <w:iCs/>
          <w:i/>
        </w:rPr>
        <w:t xml:space="preserve">jarābodha</w:t>
      </w:r>
      <w:r>
        <w:t xml:space="preserve"> </w:t>
      </w:r>
      <w:r>
        <w:t xml:space="preserve">(Ṛ. Saṃ. 1-27-10, 11, 12). Āśvalāyana’s Śrauta-sūtra, in the section</w:t>
      </w:r>
      <w:r>
        <w:t xml:space="preserve"> </w:t>
      </w:r>
      <w:r>
        <w:rPr>
          <w:iCs/>
          <w:i/>
        </w:rPr>
        <w:t xml:space="preserve">yasya paśavo nopadadheran</w:t>
      </w:r>
      <w:r>
        <w:t xml:space="preserve">, explains it in the sūtra</w:t>
      </w:r>
      <w:r>
        <w:t xml:space="preserve"> </w:t>
      </w:r>
      <w:r>
        <w:rPr>
          <w:iCs/>
          <w:i/>
        </w:rPr>
        <w:t xml:space="preserve">atiriktokthāni jarābodha tad viviḍḍhi</w:t>
      </w:r>
      <w:r>
        <w:t xml:space="preserve"> </w:t>
      </w:r>
      <w:r>
        <w:t xml:space="preserve">(Āś. 9-11).</w:t>
      </w:r>
    </w:p>
    <w:p>
      <w:pPr>
        <w:pStyle w:val="BodyText"/>
      </w:pPr>
      <w:r>
        <w:rPr>
          <w:bCs/>
          <w:b/>
        </w:rPr>
        <w:t xml:space="preserve">जराबोध</w:t>
      </w:r>
      <w:r>
        <w:t xml:space="preserve"> </w:t>
      </w:r>
      <w:r>
        <w:t xml:space="preserve">—</w:t>
      </w:r>
      <w:r>
        <w:t xml:space="preserve"> </w:t>
      </w:r>
      <w:r>
        <w:rPr>
          <w:iCs/>
          <w:i/>
        </w:rPr>
        <w:t xml:space="preserve">jarayā stutyā bodhamāna</w:t>
      </w:r>
      <w:r>
        <w:t xml:space="preserve">: one who is awakened by praise. In order that Agni may be awakened at dawn for carrying out the sacrifice in the sacrificial ground, these three riks beginning</w:t>
      </w:r>
      <w:r>
        <w:t xml:space="preserve"> </w:t>
      </w:r>
      <w:r>
        <w:rPr>
          <w:iCs/>
          <w:i/>
        </w:rPr>
        <w:t xml:space="preserve">jarābodha</w:t>
      </w:r>
      <w:r>
        <w:t xml:space="preserve"> </w:t>
      </w:r>
      <w:r>
        <w:t xml:space="preserve">are used at that time.</w:t>
      </w:r>
      <w:r>
        <w:t xml:space="preserve"> </w:t>
      </w:r>
      <w:r>
        <w:rPr>
          <w:bCs/>
          <w:b/>
        </w:rPr>
        <w:t xml:space="preserve">विविड्ढि</w:t>
      </w:r>
      <w:r>
        <w:t xml:space="preserve"> </w:t>
      </w:r>
      <w:r>
        <w:t xml:space="preserve">—</w:t>
      </w:r>
      <w:r>
        <w:t xml:space="preserve"> </w:t>
      </w:r>
      <w:r>
        <w:rPr>
          <w:iCs/>
          <w:i/>
        </w:rPr>
        <w:t xml:space="preserve">praviśa</w:t>
      </w:r>
      <w:r>
        <w:t xml:space="preserve">: enter.</w:t>
      </w:r>
      <w:r>
        <w:t xml:space="preserve"> </w:t>
      </w:r>
      <w:r>
        <w:rPr>
          <w:bCs/>
          <w:b/>
        </w:rPr>
        <w:t xml:space="preserve">विशेविशे</w:t>
      </w:r>
      <w:r>
        <w:t xml:space="preserve"> </w:t>
      </w:r>
      <w:r>
        <w:t xml:space="preserve">— for every people; for every sacrificer.</w:t>
      </w:r>
      <w:r>
        <w:t xml:space="preserve"> </w:t>
      </w:r>
      <w:r>
        <w:rPr>
          <w:bCs/>
          <w:b/>
        </w:rPr>
        <w:t xml:space="preserve">यज्ञियाय</w:t>
      </w:r>
      <w:r>
        <w:t xml:space="preserve"> </w:t>
      </w:r>
      <w:r>
        <w:t xml:space="preserve">— for the success of the sacrifice; for the sacrifice to be performed in complete form.</w:t>
      </w:r>
      <w:r>
        <w:t xml:space="preserve"> </w:t>
      </w:r>
      <w:r>
        <w:rPr>
          <w:bCs/>
          <w:b/>
        </w:rPr>
        <w:t xml:space="preserve">रुद्राय</w:t>
      </w:r>
      <w:r>
        <w:t xml:space="preserve"> </w:t>
      </w:r>
      <w:r>
        <w:t xml:space="preserve">—</w:t>
      </w:r>
      <w:r>
        <w:t xml:space="preserve"> </w:t>
      </w:r>
      <w:r>
        <w:rPr>
          <w:iCs/>
          <w:i/>
        </w:rPr>
        <w:t xml:space="preserve">krūrāyogney</w:t>
      </w:r>
      <w:r>
        <w:t xml:space="preserve">: to Agni of terrible form; because Agni burns up all things, he has the nature of Rudra. Among the thirteen names of praisers beginning</w:t>
      </w:r>
      <w:r>
        <w:t xml:space="preserve"> </w:t>
      </w:r>
      <w:r>
        <w:rPr>
          <w:iCs/>
          <w:i/>
        </w:rPr>
        <w:t xml:space="preserve">rebhaḥ, jaritā</w:t>
      </w:r>
      <w:r>
        <w:t xml:space="preserve"> </w:t>
      </w:r>
      <w:r>
        <w:t xml:space="preserve">[etc.] the word</w:t>
      </w:r>
      <w:r>
        <w:t xml:space="preserve"> </w:t>
      </w:r>
      <w:r>
        <w:rPr>
          <w:iCs/>
          <w:i/>
        </w:rPr>
        <w:t xml:space="preserve">rudra</w:t>
      </w:r>
      <w:r>
        <w:t xml:space="preserve"> </w:t>
      </w:r>
      <w:r>
        <w:t xml:space="preserve">is read (Ni. 3-19), so</w:t>
      </w:r>
      <w:r>
        <w:t xml:space="preserve"> </w:t>
      </w:r>
      <w:r>
        <w:rPr>
          <w:iCs/>
          <w:i/>
        </w:rPr>
        <w:t xml:space="preserve">rudrāya</w:t>
      </w:r>
      <w:r>
        <w:t xml:space="preserve"> </w:t>
      </w:r>
      <w:r>
        <w:t xml:space="preserve">may mean</w:t>
      </w:r>
      <w:r>
        <w:t xml:space="preserve"> </w:t>
      </w:r>
      <w:r>
        <w:t xml:space="preserve">‘</w:t>
      </w:r>
      <w:r>
        <w:t xml:space="preserve">to the praiser</w:t>
      </w:r>
      <w:r>
        <w:t xml:space="preserve">’</w:t>
      </w:r>
      <w:r>
        <w:t xml:space="preserve">; here one can take it either as</w:t>
      </w:r>
      <w:r>
        <w:t xml:space="preserve"> </w:t>
      </w:r>
      <w:r>
        <w:t xml:space="preserve">‘</w:t>
      </w:r>
      <w:r>
        <w:t xml:space="preserve">to Agni, who is pleased by praise</w:t>
      </w:r>
      <w:r>
        <w:t xml:space="preserve">’</w:t>
      </w:r>
      <w:r>
        <w:t xml:space="preserve"> </w:t>
      </w:r>
      <w:r>
        <w:t xml:space="preserve">or</w:t>
      </w:r>
      <w:r>
        <w:t xml:space="preserve"> </w:t>
      </w:r>
      <w:r>
        <w:t xml:space="preserve">‘</w:t>
      </w:r>
      <w:r>
        <w:t xml:space="preserve">to the Agni who is praised with hymns</w:t>
      </w:r>
      <w:r>
        <w:t xml:space="preserve">’</w:t>
      </w:r>
      <w:r>
        <w:t xml:space="preserve">.</w:t>
      </w:r>
      <w:r>
        <w:t xml:space="preserve"> </w:t>
      </w:r>
      <w:r>
        <w:rPr>
          <w:bCs/>
          <w:b/>
        </w:rPr>
        <w:t xml:space="preserve">दृशीकम्</w:t>
      </w:r>
      <w:r>
        <w:t xml:space="preserve"> </w:t>
      </w:r>
      <w:r>
        <w:t xml:space="preserve">—</w:t>
      </w:r>
      <w:r>
        <w:t xml:space="preserve"> </w:t>
      </w:r>
      <w:r>
        <w:rPr>
          <w:iCs/>
          <w:i/>
        </w:rPr>
        <w:t xml:space="preserve">darśanīyaṃ saṃdarśanīyam</w:t>
      </w:r>
      <w:r>
        <w:t xml:space="preserve">: beautiful, excellent;</w:t>
      </w:r>
      <w:r>
        <w:t xml:space="preserve"> </w:t>
      </w:r>
      <w:r>
        <w:rPr>
          <w:iCs/>
          <w:i/>
        </w:rPr>
        <w:t xml:space="preserve">stomaṃ</w:t>
      </w:r>
      <w:r>
        <w:t xml:space="preserve"> </w:t>
      </w:r>
      <w:r>
        <w:t xml:space="preserve">— hymn; the words</w:t>
      </w:r>
      <w:r>
        <w:t xml:space="preserve"> </w:t>
      </w:r>
      <w:r>
        <w:rPr>
          <w:iCs/>
          <w:i/>
        </w:rPr>
        <w:t xml:space="preserve">yajamānaḥ karoti</w:t>
      </w:r>
      <w:r>
        <w:t xml:space="preserve"> </w:t>
      </w:r>
      <w:r>
        <w:t xml:space="preserve">[</w:t>
      </w:r>
      <w:r>
        <w:t xml:space="preserve">‘</w:t>
      </w:r>
      <w:r>
        <w:t xml:space="preserve">the sacrificer offers</w:t>
      </w:r>
      <w:r>
        <w:t xml:space="preserve">’</w:t>
      </w:r>
      <w:r>
        <w:t xml:space="preserve">] must be supplied.</w:t>
      </w:r>
    </w:p>
    <w:p>
      <w:r>
        <w:pict>
          <v:rect style="width:0;height:1.5pt" o:hralign="center" o:hrstd="t" o:hr="t"/>
        </w:pict>
      </w:r>
    </w:p>
    <w:bookmarkEnd w:id="479"/>
    <w:bookmarkStart w:id="480" w:name="pages-398401-sūkta-27-rik-11"/>
    <w:p>
      <w:pPr>
        <w:pStyle w:val="Heading3"/>
      </w:pPr>
      <w:r>
        <w:t xml:space="preserve">Pages 398–401 — Sūkta 27, Rik 11</w:t>
      </w:r>
    </w:p>
    <w:p>
      <w:pPr>
        <w:pStyle w:val="FirstParagraph"/>
      </w:pPr>
      <w:r>
        <w:rPr>
          <w:bCs/>
          <w:b/>
        </w:rPr>
        <w:t xml:space="preserve">॥ Saṃhitāpāṭhaḥ ॥</w:t>
      </w:r>
    </w:p>
    <w:p>
      <w:pPr>
        <w:pStyle w:val="BlockText"/>
      </w:pPr>
      <w:r>
        <w:t xml:space="preserve">स नो॑ म॒हाँ अनि॑मा॒नो धू॒मके॑तुः पुरुश्च॒न्द्रः । [accent ?]</w:t>
      </w:r>
      <w:r>
        <w:t xml:space="preserve"> </w:t>
      </w:r>
      <w:r>
        <w:t xml:space="preserve">धि॒ये वाजा॑य हिन्वतु ॥ ११ ॥</w:t>
      </w:r>
    </w:p>
    <w:p>
      <w:pPr>
        <w:pStyle w:val="FirstParagraph"/>
      </w:pPr>
      <w:r>
        <w:rPr>
          <w:iCs/>
          <w:i/>
        </w:rPr>
        <w:t xml:space="preserve">sá no mahā́m̐ ánimānó dhūmáketuḥ puruścandráḥ | dhiyé vā́jāya hinvatu || 11 ||</w:t>
      </w:r>
    </w:p>
    <w:p>
      <w:pPr>
        <w:pStyle w:val="BodyText"/>
      </w:pPr>
      <w:r>
        <w:rPr>
          <w:iCs/>
          <w:i/>
        </w:rPr>
        <w:t xml:space="preserve">(Saṃhitā accents as printed (w3); [accent ?]: the stroke over अनि and the bar under मा stand between two akṣaras (read as नि॑ and मा॒); no stroke is printed over मानो; the न्द्र of पुरुश्चन्द्रः is broken type; Pada unaccented.)</w:t>
      </w:r>
    </w:p>
    <w:p>
      <w:pPr>
        <w:pStyle w:val="BodyText"/>
      </w:pPr>
      <w:r>
        <w:rPr>
          <w:bCs/>
          <w:b/>
        </w:rPr>
        <w:t xml:space="preserve">॥ Padapāṭhaḥ ॥</w:t>
      </w:r>
    </w:p>
    <w:p>
      <w:pPr>
        <w:pStyle w:val="BlockText"/>
      </w:pPr>
      <w:r>
        <w:t xml:space="preserve">सः । नः । महान् । अनिऽमानः । धूमऽकेतुः । पुरुऽचन्द्रः ॥ धिये । वाजाय । हिन्वतु ॥ ११ ॥</w:t>
      </w:r>
    </w:p>
    <w:p>
      <w:pPr>
        <w:pStyle w:val="FirstParagraph"/>
      </w:pPr>
      <w:r>
        <w:rPr>
          <w:iCs/>
          <w:i/>
        </w:rPr>
        <w:t xml:space="preserve">saḥ | naḥ | mahān | ani-mānaḥ | dhūma-ketuḥ | puru-candraḥ || dhiye | vājāya | hinvatu || 11 ||</w:t>
      </w:r>
    </w:p>
    <w:p>
      <w:pPr>
        <w:pStyle w:val="BodyText"/>
      </w:pPr>
      <w:r>
        <w:rPr>
          <w:bCs/>
          <w:b/>
        </w:rPr>
        <w:t xml:space="preserve">॥ Sāyaṇa-bhāṣyam ॥</w:t>
      </w:r>
      <w:r>
        <w:t xml:space="preserve"> </w:t>
      </w:r>
      <w:r>
        <w:rPr>
          <w:iCs/>
          <w:i/>
        </w:rPr>
        <w:t xml:space="preserve">(p. 399)</w:t>
      </w:r>
    </w:p>
    <w:p>
      <w:pPr>
        <w:pStyle w:val="BlockText"/>
      </w:pPr>
      <w:r>
        <w:t xml:space="preserve">सोऽग्निर्नोऽस्माकं धिये कर्मणे वाजायान्नाय च हिन्वतु । प्रीणयतु । कीदृशः । महान् गुणाधिकः । अनिमानो निमानवर्जितः । अपरिच्छिन्न इत्यर्थः । धूमकेतुर्धूमेन ज्ञाप्यमानः पुरुश्चन्द्रो बहुदीप्तिः ॥ महाँ अनीत्यत्र संहितायां नकारस्य रुत्वानुनासिकावुक्तौ । अनिमानः । न विद्यते निमानोऽस्येति बहुव्रीहौ नञ्सुभ्यामित्युत्तरपदान्तोदात्तत्वम् । धूमकेतुः । बहुव्रीहौ पूर्वपदप्रकृतिस्वरत्वम् । पुरुश्चन्द्रः । चदि आह्लादने दीप्तौ च । अस्मात्स्फायितञ्चीत्यादिना कर्तरि रक् । पुरुश्चासौ चन्द्रश्चेति समासान्तोदात्तत्वम् । ह्रस्वाच्चन्द्रोत्तरपदे मन्त्रे । पा. ६-१-१५१ । इति सुट् । तस्य श्चुत्वेन शकारः । धिये । सावेकाच इति चतुर्थ्या उदात्तत्वम् । हिन्वतु । हिवि प्रीणनार्थः । इदितो नुम् धातोरिति नुम् ॥</w:t>
      </w:r>
    </w:p>
    <w:p>
      <w:pPr>
        <w:pStyle w:val="FirstParagraph"/>
      </w:pPr>
      <w:r>
        <w:rPr>
          <w:iCs/>
          <w:i/>
        </w:rPr>
        <w:t xml:space="preserve">so ’gnir no ’smākaṃ dhiye karmaṇe vājāyānnāya ca hinvatu | prīṇayatu | kīdṛśaḥ | mahān guṇādhikaḥ animāno nimānavarjitaḥ aparicchinna ity arthaḥ | dhūmaketur dhūmena jñāpyamānaḥ puruścandro bahudīptiḥ || mahām̐ anīty atra saṃhitāyāṃ nakārasya rutvānunāsikāv uktau | animānaḥ | na vidyate nimāno ’syeti bahuvrīhau nañsubhyām ity uttarapadāntodāttatvam | dhūmaketuḥ | bahuvrīhau pūrvapadaprakṛtisvaratvam | puruścandraḥ | cadi āhlādane dīptau ca | asmāt sphāyitañcīty ādinā kartari rak | puruś cāsau candraś ceti samāsāntodāttatvam | hrasvāc candrottarapade mantre | pā. 6-1-151 | iti suṭ | tasya ścutvena śakāraḥ | dhiye | sāvekāca iti caturthyā udāttatvam | hinvatu | hivi prīṇanārthaḥ | idito num dhātor iti num ||</w:t>
      </w:r>
    </w:p>
    <w:p>
      <w:pPr>
        <w:pStyle w:val="BodyText"/>
      </w:pPr>
      <w:r>
        <w:rPr>
          <w:bCs/>
          <w:b/>
        </w:rPr>
        <w:t xml:space="preserve">Translation:</w:t>
      </w:r>
      <w:r>
        <w:t xml:space="preserve"> </w:t>
      </w:r>
      <w:r>
        <w:t xml:space="preserve">“</w:t>
      </w:r>
      <w:r>
        <w:t xml:space="preserve">May that Agni gladden (</w:t>
      </w:r>
      <w:r>
        <w:rPr>
          <w:iCs/>
          <w:i/>
        </w:rPr>
        <w:t xml:space="preserve">hinvatu</w:t>
      </w:r>
      <w:r>
        <w:t xml:space="preserve">) us — for our</w:t>
      </w:r>
      <w:r>
        <w:t xml:space="preserve"> </w:t>
      </w:r>
      <w:r>
        <w:rPr>
          <w:iCs/>
          <w:i/>
        </w:rPr>
        <w:t xml:space="preserve">dhī</w:t>
      </w:r>
      <w:r>
        <w:t xml:space="preserve">, our rite, and for</w:t>
      </w:r>
      <w:r>
        <w:t xml:space="preserve"> </w:t>
      </w:r>
      <w:r>
        <w:rPr>
          <w:iCs/>
          <w:i/>
        </w:rPr>
        <w:t xml:space="preserve">vāja</w:t>
      </w:r>
      <w:r>
        <w:t xml:space="preserve">, food. What is he like?</w:t>
      </w:r>
      <w:r>
        <w:t xml:space="preserve"> </w:t>
      </w:r>
      <w:r>
        <w:rPr>
          <w:iCs/>
          <w:i/>
        </w:rPr>
        <w:t xml:space="preserve">Mahān</w:t>
      </w:r>
      <w:r>
        <w:t xml:space="preserve"> </w:t>
      </w:r>
      <w:r>
        <w:t xml:space="preserve">— great, surpassing in qualities;</w:t>
      </w:r>
      <w:r>
        <w:t xml:space="preserve"> </w:t>
      </w:r>
      <w:r>
        <w:rPr>
          <w:iCs/>
          <w:i/>
        </w:rPr>
        <w:t xml:space="preserve">animānaḥ</w:t>
      </w:r>
      <w:r>
        <w:t xml:space="preserve"> </w:t>
      </w:r>
      <w:r>
        <w:t xml:space="preserve">— without measure, unlimited;</w:t>
      </w:r>
      <w:r>
        <w:t xml:space="preserve"> </w:t>
      </w:r>
      <w:r>
        <w:rPr>
          <w:iCs/>
          <w:i/>
        </w:rPr>
        <w:t xml:space="preserve">dhūmaketuḥ</w:t>
      </w:r>
      <w:r>
        <w:t xml:space="preserve"> </w:t>
      </w:r>
      <w:r>
        <w:t xml:space="preserve">— known by smoke [as his banner];</w:t>
      </w:r>
      <w:r>
        <w:t xml:space="preserve"> </w:t>
      </w:r>
      <w:r>
        <w:rPr>
          <w:iCs/>
          <w:i/>
        </w:rPr>
        <w:t xml:space="preserve">puruścandraḥ</w:t>
      </w:r>
      <w:r>
        <w:t xml:space="preserve"> </w:t>
      </w:r>
      <w:r>
        <w:t xml:space="preserve">— of much radiance.</w:t>
      </w:r>
      <w:r>
        <w:t xml:space="preserve"> </w:t>
      </w:r>
      <w:r>
        <w:rPr>
          <w:iCs/>
          <w:i/>
        </w:rPr>
        <w:t xml:space="preserve">Mahām̐ animānaḥ</w:t>
      </w:r>
      <w:r>
        <w:t xml:space="preserve">: in the Saṃhitā the</w:t>
      </w:r>
      <w:r>
        <w:t xml:space="preserve"> </w:t>
      </w:r>
      <w:r>
        <w:rPr>
          <w:iCs/>
          <w:i/>
        </w:rPr>
        <w:t xml:space="preserve">n</w:t>
      </w:r>
      <w:r>
        <w:t xml:space="preserve"> </w:t>
      </w:r>
      <w:r>
        <w:t xml:space="preserve">becomes</w:t>
      </w:r>
      <w:r>
        <w:t xml:space="preserve"> </w:t>
      </w:r>
      <w:r>
        <w:rPr>
          <w:iCs/>
          <w:i/>
        </w:rPr>
        <w:t xml:space="preserve">ru</w:t>
      </w:r>
      <w:r>
        <w:t xml:space="preserve"> </w:t>
      </w:r>
      <w:r>
        <w:t xml:space="preserve">and</w:t>
      </w:r>
      <w:r>
        <w:t xml:space="preserve"> </w:t>
      </w:r>
      <w:r>
        <w:rPr>
          <w:iCs/>
          <w:i/>
        </w:rPr>
        <w:t xml:space="preserve">anunāsika</w:t>
      </w:r>
      <w:r>
        <w:t xml:space="preserve">.</w:t>
      </w:r>
      <w:r>
        <w:t xml:space="preserve"> </w:t>
      </w:r>
      <w:r>
        <w:rPr>
          <w:iCs/>
          <w:i/>
        </w:rPr>
        <w:t xml:space="preserve">Animānaḥ</w:t>
      </w:r>
      <w:r>
        <w:t xml:space="preserve">: a</w:t>
      </w:r>
      <w:r>
        <w:t xml:space="preserve"> </w:t>
      </w:r>
      <w:r>
        <w:rPr>
          <w:iCs/>
          <w:i/>
        </w:rPr>
        <w:t xml:space="preserve">bahuvrīhi</w:t>
      </w:r>
      <w:r>
        <w:t xml:space="preserve"> </w:t>
      </w:r>
      <w:r>
        <w:t xml:space="preserve">‘</w:t>
      </w:r>
      <w:r>
        <w:t xml:space="preserve">whose measure does not exist</w:t>
      </w:r>
      <w:r>
        <w:t xml:space="preserve">’</w:t>
      </w:r>
      <w:r>
        <w:t xml:space="preserve">; the end-acute of the second member by</w:t>
      </w:r>
      <w:r>
        <w:t xml:space="preserve"> </w:t>
      </w:r>
      <w:r>
        <w:rPr>
          <w:iCs/>
          <w:i/>
        </w:rPr>
        <w:t xml:space="preserve">nañsubhyām</w:t>
      </w:r>
      <w:r>
        <w:t xml:space="preserve">.</w:t>
      </w:r>
      <w:r>
        <w:t xml:space="preserve"> </w:t>
      </w:r>
      <w:r>
        <w:rPr>
          <w:iCs/>
          <w:i/>
        </w:rPr>
        <w:t xml:space="preserve">Dhūmaketuḥ</w:t>
      </w:r>
      <w:r>
        <w:t xml:space="preserve">: the first member’s accent in the</w:t>
      </w:r>
      <w:r>
        <w:t xml:space="preserve"> </w:t>
      </w:r>
      <w:r>
        <w:rPr>
          <w:iCs/>
          <w:i/>
        </w:rPr>
        <w:t xml:space="preserve">bahuvrīhi</w:t>
      </w:r>
      <w:r>
        <w:t xml:space="preserve">.</w:t>
      </w:r>
      <w:r>
        <w:t xml:space="preserve"> </w:t>
      </w:r>
      <w:r>
        <w:rPr>
          <w:iCs/>
          <w:i/>
        </w:rPr>
        <w:t xml:space="preserve">Puruścandraḥ</w:t>
      </w:r>
      <w:r>
        <w:t xml:space="preserve">:</w:t>
      </w:r>
      <w:r>
        <w:t xml:space="preserve"> </w:t>
      </w:r>
      <w:r>
        <w:rPr>
          <w:iCs/>
          <w:i/>
        </w:rPr>
        <w:t xml:space="preserve">cadi āhlādane dīptau ca</w:t>
      </w:r>
      <w:r>
        <w:t xml:space="preserve"> </w:t>
      </w:r>
      <w:r>
        <w:t xml:space="preserve">[</w:t>
      </w:r>
      <w:r>
        <w:t xml:space="preserve">‘</w:t>
      </w:r>
      <w:r>
        <w:t xml:space="preserve">to delight, to shine</w:t>
      </w:r>
      <w:r>
        <w:t xml:space="preserve">’</w:t>
      </w:r>
      <w:r>
        <w:t xml:space="preserve">];</w:t>
      </w:r>
      <w:r>
        <w:t xml:space="preserve"> </w:t>
      </w:r>
      <w:r>
        <w:rPr>
          <w:iCs/>
          <w:i/>
        </w:rPr>
        <w:t xml:space="preserve">rak</w:t>
      </w:r>
      <w:r>
        <w:t xml:space="preserve"> </w:t>
      </w:r>
      <w:r>
        <w:t xml:space="preserve">by [the rule</w:t>
      </w:r>
      <w:r>
        <w:t xml:space="preserve"> </w:t>
      </w:r>
      <w:r>
        <w:rPr>
          <w:iCs/>
          <w:i/>
        </w:rPr>
        <w:t xml:space="preserve">sphāyitañci…</w:t>
      </w:r>
      <w:r>
        <w:t xml:space="preserve">]; the compound of</w:t>
      </w:r>
      <w:r>
        <w:t xml:space="preserve"> </w:t>
      </w:r>
      <w:r>
        <w:rPr>
          <w:iCs/>
          <w:i/>
        </w:rPr>
        <w:t xml:space="preserve">puru</w:t>
      </w:r>
      <w:r>
        <w:t xml:space="preserve"> </w:t>
      </w:r>
      <w:r>
        <w:t xml:space="preserve">and</w:t>
      </w:r>
      <w:r>
        <w:t xml:space="preserve"> </w:t>
      </w:r>
      <w:r>
        <w:rPr>
          <w:iCs/>
          <w:i/>
        </w:rPr>
        <w:t xml:space="preserve">candra</w:t>
      </w:r>
      <w:r>
        <w:t xml:space="preserve">; the</w:t>
      </w:r>
      <w:r>
        <w:t xml:space="preserve"> </w:t>
      </w:r>
      <w:r>
        <w:rPr>
          <w:iCs/>
          <w:i/>
        </w:rPr>
        <w:t xml:space="preserve">suṭ</w:t>
      </w:r>
      <w:r>
        <w:t xml:space="preserve"> </w:t>
      </w:r>
      <w:r>
        <w:t xml:space="preserve">augment by P. 6-1-151 [</w:t>
      </w:r>
      <w:r>
        <w:rPr>
          <w:iCs/>
          <w:i/>
        </w:rPr>
        <w:t xml:space="preserve">hrasvāc candrottarapade mantre</w:t>
      </w:r>
      <w:r>
        <w:t xml:space="preserve">]; its</w:t>
      </w:r>
      <w:r>
        <w:t xml:space="preserve"> </w:t>
      </w:r>
      <w:r>
        <w:rPr>
          <w:iCs/>
          <w:i/>
        </w:rPr>
        <w:t xml:space="preserve">s</w:t>
      </w:r>
      <w:r>
        <w:t xml:space="preserve"> </w:t>
      </w:r>
      <w:r>
        <w:t xml:space="preserve">→</w:t>
      </w:r>
      <w:r>
        <w:t xml:space="preserve"> </w:t>
      </w:r>
      <w:r>
        <w:rPr>
          <w:iCs/>
          <w:i/>
        </w:rPr>
        <w:t xml:space="preserve">ś</w:t>
      </w:r>
      <w:r>
        <w:t xml:space="preserve"> </w:t>
      </w:r>
      <w:r>
        <w:t xml:space="preserve">by</w:t>
      </w:r>
      <w:r>
        <w:t xml:space="preserve"> </w:t>
      </w:r>
      <w:r>
        <w:rPr>
          <w:iCs/>
          <w:i/>
        </w:rPr>
        <w:t xml:space="preserve">ścutva</w:t>
      </w:r>
      <w:r>
        <w:t xml:space="preserve">.</w:t>
      </w:r>
      <w:r>
        <w:t xml:space="preserve"> </w:t>
      </w:r>
      <w:r>
        <w:rPr>
          <w:iCs/>
          <w:i/>
        </w:rPr>
        <w:t xml:space="preserve">Dhiye</w:t>
      </w:r>
      <w:r>
        <w:t xml:space="preserve">: the dative’s acute by</w:t>
      </w:r>
      <w:r>
        <w:t xml:space="preserve"> </w:t>
      </w:r>
      <w:r>
        <w:rPr>
          <w:iCs/>
          <w:i/>
        </w:rPr>
        <w:t xml:space="preserve">sāvekāca</w:t>
      </w:r>
      <w:r>
        <w:t xml:space="preserve">.</w:t>
      </w:r>
      <w:r>
        <w:t xml:space="preserve"> </w:t>
      </w:r>
      <w:r>
        <w:rPr>
          <w:iCs/>
          <w:i/>
        </w:rPr>
        <w:t xml:space="preserve">Hinvatu</w:t>
      </w:r>
      <w:r>
        <w:t xml:space="preserve">:</w:t>
      </w:r>
      <w:r>
        <w:t xml:space="preserve"> </w:t>
      </w:r>
      <w:r>
        <w:rPr>
          <w:iCs/>
          <w:i/>
        </w:rPr>
        <w:t xml:space="preserve">hivi prīṇane</w:t>
      </w:r>
      <w:r>
        <w:t xml:space="preserve">;</w:t>
      </w:r>
      <w:r>
        <w:t xml:space="preserve"> </w:t>
      </w:r>
      <w:r>
        <w:rPr>
          <w:iCs/>
          <w:i/>
        </w:rPr>
        <w:t xml:space="preserve">num</w:t>
      </w:r>
      <w:r>
        <w:t xml:space="preserve"> </w:t>
      </w:r>
      <w:r>
        <w:t xml:space="preserve">by P. 7-1-58.</w:t>
      </w:r>
      <w:r>
        <w:t xml:space="preserve">”</w:t>
      </w:r>
      <w:r>
        <w:t xml:space="preserve"> </w:t>
      </w:r>
      <w:r>
        <w:rPr>
          <w:iCs/>
          <w:i/>
        </w:rPr>
        <w:t xml:space="preserve">(Grammar pages 399–401, noted briefly: the words treated are</w:t>
      </w:r>
      <w:r>
        <w:t xml:space="preserve"> </w:t>
      </w:r>
      <w:r>
        <w:t xml:space="preserve">mahān</w:t>
      </w:r>
      <w:r>
        <w:t xml:space="preserve"> </w:t>
      </w:r>
      <w:r>
        <w:rPr>
          <w:iCs/>
          <w:i/>
        </w:rPr>
        <w:t xml:space="preserve">[</w:t>
      </w:r>
      <w:r>
        <w:rPr>
          <w:iCs/>
          <w:i/>
          <w:iCs/>
          <w:i/>
        </w:rPr>
        <w:t xml:space="preserve">mahat</w:t>
      </w:r>
      <w:r>
        <w:rPr>
          <w:iCs/>
          <w:i/>
        </w:rPr>
        <w:t xml:space="preserve"> </w:t>
      </w:r>
      <w:r>
        <w:rPr>
          <w:iCs/>
          <w:i/>
        </w:rPr>
        <w:t xml:space="preserve">+</w:t>
      </w:r>
      <w:r>
        <w:rPr>
          <w:iCs/>
          <w:i/>
        </w:rPr>
        <w:t xml:space="preserve"> </w:t>
      </w:r>
      <w:r>
        <w:rPr>
          <w:iCs/>
          <w:i/>
          <w:iCs/>
          <w:i/>
        </w:rPr>
        <w:t xml:space="preserve">su</w:t>
      </w:r>
      <w:r>
        <w:rPr>
          <w:iCs/>
          <w:i/>
        </w:rPr>
        <w:t xml:space="preserve">; in the Saṃhitā before</w:t>
      </w:r>
      <w:r>
        <w:rPr>
          <w:iCs/>
          <w:i/>
        </w:rPr>
        <w:t xml:space="preserve"> </w:t>
      </w:r>
      <w:r>
        <w:rPr>
          <w:iCs/>
          <w:i/>
          <w:iCs/>
          <w:i/>
        </w:rPr>
        <w:t xml:space="preserve">ṭ</w:t>
      </w:r>
      <w:r>
        <w:rPr>
          <w:iCs/>
          <w:i/>
        </w:rPr>
        <w:t xml:space="preserve">,</w:t>
      </w:r>
      <w:r>
        <w:rPr>
          <w:iCs/>
          <w:i/>
        </w:rPr>
        <w:t xml:space="preserve"> </w:t>
      </w:r>
      <w:r>
        <w:rPr>
          <w:iCs/>
          <w:i/>
          <w:iCs/>
          <w:i/>
        </w:rPr>
        <w:t xml:space="preserve">t</w:t>
      </w:r>
      <w:r>
        <w:rPr>
          <w:iCs/>
          <w:i/>
        </w:rPr>
        <w:t xml:space="preserve"> </w:t>
      </w:r>
      <w:r>
        <w:rPr>
          <w:iCs/>
          <w:i/>
        </w:rPr>
        <w:t xml:space="preserve">etc. the</w:t>
      </w:r>
      <w:r>
        <w:rPr>
          <w:iCs/>
          <w:i/>
        </w:rPr>
        <w:t xml:space="preserve"> </w:t>
      </w:r>
      <w:r>
        <w:rPr>
          <w:iCs/>
          <w:i/>
          <w:iCs/>
          <w:i/>
        </w:rPr>
        <w:t xml:space="preserve">n</w:t>
      </w:r>
      <w:r>
        <w:rPr>
          <w:iCs/>
          <w:i/>
        </w:rPr>
        <w:t xml:space="preserve"> </w:t>
      </w:r>
      <w:r>
        <w:rPr>
          <w:iCs/>
          <w:i/>
        </w:rPr>
        <w:t xml:space="preserve">→</w:t>
      </w:r>
      <w:r>
        <w:rPr>
          <w:iCs/>
          <w:i/>
        </w:rPr>
        <w:t xml:space="preserve"> </w:t>
      </w:r>
      <w:r>
        <w:rPr>
          <w:iCs/>
          <w:i/>
          <w:iCs/>
          <w:i/>
        </w:rPr>
        <w:t xml:space="preserve">ru</w:t>
      </w:r>
      <w:r>
        <w:rPr>
          <w:iCs/>
          <w:i/>
        </w:rPr>
        <w:t xml:space="preserve"> </w:t>
      </w:r>
      <w:r>
        <w:rPr>
          <w:iCs/>
          <w:i/>
        </w:rPr>
        <w:t xml:space="preserve">by P. 8-3-9</w:t>
      </w:r>
      <w:r>
        <w:rPr>
          <w:iCs/>
          <w:i/>
        </w:rPr>
        <w:t xml:space="preserve"> </w:t>
      </w:r>
      <w:r>
        <w:rPr>
          <w:iCs/>
          <w:i/>
          <w:iCs/>
          <w:i/>
        </w:rPr>
        <w:t xml:space="preserve">dīrghād aṭi samānapāde</w:t>
      </w:r>
      <w:r>
        <w:rPr>
          <w:iCs/>
          <w:i/>
        </w:rPr>
        <w:t xml:space="preserve">; the</w:t>
      </w:r>
      <w:r>
        <w:rPr>
          <w:iCs/>
          <w:i/>
        </w:rPr>
        <w:t xml:space="preserve"> </w:t>
      </w:r>
      <w:r>
        <w:rPr>
          <w:iCs/>
          <w:i/>
          <w:iCs/>
          <w:i/>
        </w:rPr>
        <w:t xml:space="preserve">ā</w:t>
      </w:r>
      <w:r>
        <w:rPr>
          <w:iCs/>
          <w:i/>
        </w:rPr>
        <w:t xml:space="preserve"> </w:t>
      </w:r>
      <w:r>
        <w:rPr>
          <w:iCs/>
          <w:i/>
        </w:rPr>
        <w:t xml:space="preserve">before the</w:t>
      </w:r>
      <w:r>
        <w:rPr>
          <w:iCs/>
          <w:i/>
        </w:rPr>
        <w:t xml:space="preserve"> </w:t>
      </w:r>
      <w:r>
        <w:rPr>
          <w:iCs/>
          <w:i/>
          <w:iCs/>
          <w:i/>
        </w:rPr>
        <w:t xml:space="preserve">ru</w:t>
      </w:r>
      <w:r>
        <w:rPr>
          <w:iCs/>
          <w:i/>
        </w:rPr>
        <w:t xml:space="preserve"> </w:t>
      </w:r>
      <w:r>
        <w:rPr>
          <w:iCs/>
          <w:i/>
        </w:rPr>
        <w:t xml:space="preserve">nasalized by P. 8-3-3</w:t>
      </w:r>
      <w:r>
        <w:rPr>
          <w:iCs/>
          <w:i/>
        </w:rPr>
        <w:t xml:space="preserve"> </w:t>
      </w:r>
      <w:r>
        <w:rPr>
          <w:iCs/>
          <w:i/>
          <w:iCs/>
          <w:i/>
        </w:rPr>
        <w:t xml:space="preserve">āto ’ṭi nityam</w:t>
      </w:r>
      <w:r>
        <w:rPr>
          <w:iCs/>
          <w:i/>
        </w:rPr>
        <w:t xml:space="preserve">],</w:t>
      </w:r>
      <w:r>
        <w:t xml:space="preserve"> </w:t>
      </w:r>
      <w:r>
        <w:t xml:space="preserve">animānaḥ</w:t>
      </w:r>
      <w:r>
        <w:t xml:space="preserve"> </w:t>
      </w:r>
      <w:r>
        <w:rPr>
          <w:iCs/>
          <w:i/>
        </w:rPr>
        <w:t xml:space="preserve">[</w:t>
      </w:r>
      <w:r>
        <w:rPr>
          <w:iCs/>
          <w:i/>
          <w:iCs/>
          <w:i/>
        </w:rPr>
        <w:t xml:space="preserve">na vidyate nimānam</w:t>
      </w:r>
      <w:r>
        <w:rPr>
          <w:iCs/>
          <w:i/>
        </w:rPr>
        <w:t xml:space="preserve"> </w:t>
      </w:r>
      <w:r>
        <w:rPr>
          <w:iCs/>
          <w:i/>
        </w:rPr>
        <w:t xml:space="preserve">— a</w:t>
      </w:r>
      <w:r>
        <w:rPr>
          <w:iCs/>
          <w:i/>
        </w:rPr>
        <w:t xml:space="preserve"> </w:t>
      </w:r>
      <w:r>
        <w:rPr>
          <w:iCs/>
          <w:i/>
          <w:iCs/>
          <w:i/>
        </w:rPr>
        <w:t xml:space="preserve">nañ</w:t>
      </w:r>
      <w:r>
        <w:rPr>
          <w:iCs/>
          <w:i/>
        </w:rPr>
        <w:t xml:space="preserve">-bahuvrīhi;</w:t>
      </w:r>
      <w:r>
        <w:rPr>
          <w:iCs/>
          <w:i/>
        </w:rPr>
        <w:t xml:space="preserve"> </w:t>
      </w:r>
      <w:r>
        <w:rPr>
          <w:iCs/>
          <w:i/>
          <w:iCs/>
          <w:i/>
        </w:rPr>
        <w:t xml:space="preserve">nañsubhyām</w:t>
      </w:r>
      <w:r>
        <w:rPr>
          <w:iCs/>
          <w:i/>
        </w:rPr>
        <w:t xml:space="preserve"> </w:t>
      </w:r>
      <w:r>
        <w:rPr>
          <w:iCs/>
          <w:i/>
        </w:rPr>
        <w:t xml:space="preserve">P. 6-2-172 gives the end-acute to the second member, overriding the first member’s accent],</w:t>
      </w:r>
      <w:r>
        <w:t xml:space="preserve"> </w:t>
      </w:r>
      <w:r>
        <w:t xml:space="preserve">dhūmaketuḥ</w:t>
      </w:r>
      <w:r>
        <w:t xml:space="preserve"> </w:t>
      </w:r>
      <w:r>
        <w:rPr>
          <w:iCs/>
          <w:i/>
        </w:rPr>
        <w:t xml:space="preserve">[</w:t>
      </w:r>
      <w:r>
        <w:rPr>
          <w:iCs/>
          <w:i/>
          <w:iCs/>
          <w:i/>
        </w:rPr>
        <w:t xml:space="preserve">dhūmaḥ ketuḥ yasya</w:t>
      </w:r>
      <w:r>
        <w:rPr>
          <w:iCs/>
          <w:i/>
        </w:rPr>
        <w:t xml:space="preserve">, a</w:t>
      </w:r>
      <w:r>
        <w:rPr>
          <w:iCs/>
          <w:i/>
        </w:rPr>
        <w:t xml:space="preserve"> </w:t>
      </w:r>
      <w:r>
        <w:rPr>
          <w:iCs/>
          <w:i/>
          <w:iCs/>
          <w:i/>
        </w:rPr>
        <w:t xml:space="preserve">bahuvrīhi</w:t>
      </w:r>
      <w:r>
        <w:rPr>
          <w:iCs/>
          <w:i/>
        </w:rPr>
        <w:t xml:space="preserve">; P. 6-2-1</w:t>
      </w:r>
      <w:r>
        <w:rPr>
          <w:iCs/>
          <w:i/>
        </w:rPr>
        <w:t xml:space="preserve"> </w:t>
      </w:r>
      <w:r>
        <w:rPr>
          <w:iCs/>
          <w:i/>
          <w:iCs/>
          <w:i/>
        </w:rPr>
        <w:t xml:space="preserve">bahuvrīhau prakṛtyā pūrvapadam</w:t>
      </w:r>
      <w:r>
        <w:rPr>
          <w:iCs/>
          <w:i/>
        </w:rPr>
        <w:t xml:space="preserve"> </w:t>
      </w:r>
      <w:r>
        <w:rPr>
          <w:iCs/>
          <w:i/>
        </w:rPr>
        <w:t xml:space="preserve">keeps the first member’s accent, overriding the compound-final accent; the</w:t>
      </w:r>
      <w:r>
        <w:rPr>
          <w:iCs/>
          <w:i/>
        </w:rPr>
        <w:t xml:space="preserve"> </w:t>
      </w:r>
      <w:r>
        <w:rPr>
          <w:iCs/>
          <w:i/>
          <w:iCs/>
          <w:i/>
        </w:rPr>
        <w:t xml:space="preserve">a</w:t>
      </w:r>
      <w:r>
        <w:rPr>
          <w:iCs/>
          <w:i/>
        </w:rPr>
        <w:t xml:space="preserve"> </w:t>
      </w:r>
      <w:r>
        <w:rPr>
          <w:iCs/>
          <w:i/>
        </w:rPr>
        <w:t xml:space="preserve">after</w:t>
      </w:r>
      <w:r>
        <w:rPr>
          <w:iCs/>
          <w:i/>
        </w:rPr>
        <w:t xml:space="preserve"> </w:t>
      </w:r>
      <w:r>
        <w:rPr>
          <w:iCs/>
          <w:i/>
          <w:iCs/>
          <w:i/>
        </w:rPr>
        <w:t xml:space="preserve">m</w:t>
      </w:r>
      <w:r>
        <w:rPr>
          <w:iCs/>
          <w:i/>
        </w:rPr>
        <w:t xml:space="preserve"> </w:t>
      </w:r>
      <w:r>
        <w:rPr>
          <w:iCs/>
          <w:i/>
        </w:rPr>
        <w:t xml:space="preserve">— the long</w:t>
      </w:r>
      <w:r>
        <w:rPr>
          <w:iCs/>
          <w:i/>
        </w:rPr>
        <w:t xml:space="preserve"> </w:t>
      </w:r>
      <w:r>
        <w:rPr>
          <w:iCs/>
          <w:i/>
          <w:iCs/>
          <w:i/>
        </w:rPr>
        <w:t xml:space="preserve">ū</w:t>
      </w:r>
      <w:r>
        <w:rPr>
          <w:iCs/>
          <w:i/>
        </w:rPr>
        <w:t xml:space="preserve"> </w:t>
      </w:r>
      <w:r>
        <w:rPr>
          <w:iCs/>
          <w:i/>
        </w:rPr>
        <w:t xml:space="preserve">— is acute],</w:t>
      </w:r>
      <w:r>
        <w:t xml:space="preserve"> </w:t>
      </w:r>
      <w:r>
        <w:t xml:space="preserve">puruścandraḥ</w:t>
      </w:r>
      <w:r>
        <w:t xml:space="preserve"> </w:t>
      </w:r>
      <w:r>
        <w:rPr>
          <w:iCs/>
          <w:i/>
        </w:rPr>
        <w:t xml:space="preserve">[</w:t>
      </w:r>
      <w:r>
        <w:rPr>
          <w:iCs/>
          <w:i/>
          <w:iCs/>
          <w:i/>
        </w:rPr>
        <w:t xml:space="preserve">cadi āhlādane dīptau ca</w:t>
      </w:r>
      <w:r>
        <w:rPr>
          <w:iCs/>
          <w:i/>
        </w:rPr>
        <w:t xml:space="preserve">,</w:t>
      </w:r>
      <w:r>
        <w:rPr>
          <w:iCs/>
          <w:i/>
        </w:rPr>
        <w:t xml:space="preserve"> </w:t>
      </w:r>
      <w:r>
        <w:rPr>
          <w:iCs/>
          <w:i/>
          <w:iCs/>
          <w:i/>
        </w:rPr>
        <w:t xml:space="preserve">bhvādi</w:t>
      </w:r>
      <w:r>
        <w:rPr>
          <w:iCs/>
          <w:i/>
        </w:rPr>
        <w:t xml:space="preserve">;</w:t>
      </w:r>
      <w:r>
        <w:rPr>
          <w:iCs/>
          <w:i/>
        </w:rPr>
        <w:t xml:space="preserve"> </w:t>
      </w:r>
      <w:r>
        <w:rPr>
          <w:iCs/>
          <w:i/>
          <w:iCs/>
          <w:i/>
        </w:rPr>
        <w:t xml:space="preserve">rak</w:t>
      </w:r>
      <w:r>
        <w:rPr>
          <w:iCs/>
          <w:i/>
        </w:rPr>
        <w:t xml:space="preserve"> </w:t>
      </w:r>
      <w:r>
        <w:rPr>
          <w:iCs/>
          <w:i/>
        </w:rPr>
        <w:t xml:space="preserve">in the sense of agent by U. sū. 1-170</w:t>
      </w:r>
      <w:r>
        <w:rPr>
          <w:iCs/>
          <w:i/>
        </w:rPr>
        <w:t xml:space="preserve"> </w:t>
      </w:r>
      <w:r>
        <w:rPr>
          <w:iCs/>
          <w:i/>
          <w:iCs/>
          <w:i/>
        </w:rPr>
        <w:t xml:space="preserve">sphāyitañcivañci…</w:t>
      </w:r>
      <w:r>
        <w:rPr>
          <w:iCs/>
          <w:i/>
        </w:rPr>
        <w:t xml:space="preserve">;</w:t>
      </w:r>
      <w:r>
        <w:rPr>
          <w:iCs/>
          <w:i/>
        </w:rPr>
        <w:t xml:space="preserve"> </w:t>
      </w:r>
      <w:r>
        <w:rPr>
          <w:iCs/>
          <w:i/>
          <w:iCs/>
          <w:i/>
        </w:rPr>
        <w:t xml:space="preserve">idito num dhātoḥ</w:t>
      </w:r>
      <w:r>
        <w:rPr>
          <w:iCs/>
          <w:i/>
        </w:rPr>
        <w:t xml:space="preserve"> </w:t>
      </w:r>
      <w:r>
        <w:rPr>
          <w:iCs/>
          <w:i/>
        </w:rPr>
        <w:t xml:space="preserve">P. 7-1-58 adds</w:t>
      </w:r>
      <w:r>
        <w:rPr>
          <w:iCs/>
          <w:i/>
        </w:rPr>
        <w:t xml:space="preserve"> </w:t>
      </w:r>
      <w:r>
        <w:rPr>
          <w:iCs/>
          <w:i/>
          <w:iCs/>
          <w:i/>
        </w:rPr>
        <w:t xml:space="preserve">num</w:t>
      </w:r>
      <w:r>
        <w:rPr>
          <w:iCs/>
          <w:i/>
        </w:rPr>
        <w:t xml:space="preserve">;</w:t>
      </w:r>
      <w:r>
        <w:rPr>
          <w:iCs/>
          <w:i/>
        </w:rPr>
        <w:t xml:space="preserve"> </w:t>
      </w:r>
      <w:r>
        <w:rPr>
          <w:iCs/>
          <w:i/>
          <w:iCs/>
          <w:i/>
        </w:rPr>
        <w:t xml:space="preserve">puru</w:t>
      </w:r>
      <w:r>
        <w:rPr>
          <w:iCs/>
          <w:i/>
        </w:rPr>
        <w:t xml:space="preserve"> </w:t>
      </w:r>
      <w:r>
        <w:rPr>
          <w:iCs/>
          <w:i/>
        </w:rPr>
        <w:t xml:space="preserve">+</w:t>
      </w:r>
      <w:r>
        <w:rPr>
          <w:iCs/>
          <w:i/>
        </w:rPr>
        <w:t xml:space="preserve"> </w:t>
      </w:r>
      <w:r>
        <w:rPr>
          <w:iCs/>
          <w:i/>
          <w:iCs/>
          <w:i/>
        </w:rPr>
        <w:t xml:space="preserve">candra</w:t>
      </w:r>
      <w:r>
        <w:rPr>
          <w:iCs/>
          <w:i/>
        </w:rPr>
        <w:t xml:space="preserve"> </w:t>
      </w:r>
      <w:r>
        <w:rPr>
          <w:iCs/>
          <w:i/>
        </w:rPr>
        <w:t xml:space="preserve">— a</w:t>
      </w:r>
      <w:r>
        <w:rPr>
          <w:iCs/>
          <w:i/>
        </w:rPr>
        <w:t xml:space="preserve"> </w:t>
      </w:r>
      <w:r>
        <w:rPr>
          <w:iCs/>
          <w:i/>
          <w:iCs/>
          <w:i/>
        </w:rPr>
        <w:t xml:space="preserve">karmadhāraya</w:t>
      </w:r>
      <w:r>
        <w:rPr>
          <w:iCs/>
          <w:i/>
        </w:rPr>
        <w:t xml:space="preserve">; the compound-final acute by P. 6-1-223</w:t>
      </w:r>
      <w:r>
        <w:rPr>
          <w:iCs/>
          <w:i/>
        </w:rPr>
        <w:t xml:space="preserve"> </w:t>
      </w:r>
      <w:r>
        <w:rPr>
          <w:iCs/>
          <w:i/>
          <w:iCs/>
          <w:i/>
        </w:rPr>
        <w:t xml:space="preserve">samāsasya</w:t>
      </w:r>
      <w:r>
        <w:rPr>
          <w:iCs/>
          <w:i/>
        </w:rPr>
        <w:t xml:space="preserve">; the augment</w:t>
      </w:r>
      <w:r>
        <w:rPr>
          <w:iCs/>
          <w:i/>
        </w:rPr>
        <w:t xml:space="preserve"> </w:t>
      </w:r>
      <w:r>
        <w:rPr>
          <w:iCs/>
          <w:i/>
          <w:iCs/>
          <w:i/>
        </w:rPr>
        <w:t xml:space="preserve">suṭ</w:t>
      </w:r>
      <w:r>
        <w:rPr>
          <w:iCs/>
          <w:i/>
        </w:rPr>
        <w:t xml:space="preserve"> </w:t>
      </w:r>
      <w:r>
        <w:rPr>
          <w:iCs/>
          <w:i/>
        </w:rPr>
        <w:t xml:space="preserve">by P. 6-1-151</w:t>
      </w:r>
      <w:r>
        <w:rPr>
          <w:iCs/>
          <w:i/>
        </w:rPr>
        <w:t xml:space="preserve"> </w:t>
      </w:r>
      <w:r>
        <w:rPr>
          <w:iCs/>
          <w:i/>
          <w:iCs/>
          <w:i/>
        </w:rPr>
        <w:t xml:space="preserve">hrasvāc candrottarapade mantre</w:t>
      </w:r>
      <w:r>
        <w:rPr>
          <w:iCs/>
          <w:i/>
        </w:rPr>
        <w:t xml:space="preserve"> </w:t>
      </w:r>
      <w:r>
        <w:rPr>
          <w:iCs/>
          <w:i/>
        </w:rPr>
        <w:t xml:space="preserve">—</w:t>
      </w:r>
      <w:r>
        <w:rPr>
          <w:iCs/>
          <w:i/>
        </w:rPr>
        <w:t xml:space="preserve"> </w:t>
      </w:r>
      <w:r>
        <w:rPr>
          <w:iCs/>
          <w:i/>
          <w:iCs/>
          <w:i/>
        </w:rPr>
        <w:t xml:space="preserve">puruscandra</w:t>
      </w:r>
      <w:r>
        <w:rPr>
          <w:iCs/>
          <w:i/>
        </w:rPr>
        <w:t xml:space="preserve">:</w:t>
      </w:r>
      <w:r>
        <w:rPr>
          <w:iCs/>
          <w:i/>
        </w:rPr>
        <w:t xml:space="preserve"> </w:t>
      </w:r>
      <w:r>
        <w:rPr>
          <w:iCs/>
          <w:i/>
          <w:iCs/>
          <w:i/>
        </w:rPr>
        <w:t xml:space="preserve">s</w:t>
      </w:r>
      <w:r>
        <w:rPr>
          <w:iCs/>
          <w:i/>
        </w:rPr>
        <w:t xml:space="preserve"> </w:t>
      </w:r>
      <w:r>
        <w:rPr>
          <w:iCs/>
          <w:i/>
        </w:rPr>
        <w:t xml:space="preserve">→</w:t>
      </w:r>
      <w:r>
        <w:rPr>
          <w:iCs/>
          <w:i/>
        </w:rPr>
        <w:t xml:space="preserve"> </w:t>
      </w:r>
      <w:r>
        <w:rPr>
          <w:iCs/>
          <w:i/>
          <w:iCs/>
          <w:i/>
        </w:rPr>
        <w:t xml:space="preserve">ś</w:t>
      </w:r>
      <w:r>
        <w:rPr>
          <w:iCs/>
          <w:i/>
        </w:rPr>
        <w:t xml:space="preserve"> </w:t>
      </w:r>
      <w:r>
        <w:rPr>
          <w:iCs/>
          <w:i/>
        </w:rPr>
        <w:t xml:space="preserve">by</w:t>
      </w:r>
      <w:r>
        <w:rPr>
          <w:iCs/>
          <w:i/>
        </w:rPr>
        <w:t xml:space="preserve"> </w:t>
      </w:r>
      <w:r>
        <w:rPr>
          <w:iCs/>
          <w:i/>
          <w:iCs/>
          <w:i/>
        </w:rPr>
        <w:t xml:space="preserve">ścutva</w:t>
      </w:r>
      <w:r>
        <w:rPr>
          <w:iCs/>
          <w:i/>
        </w:rPr>
        <w:t xml:space="preserve"> </w:t>
      </w:r>
      <w:r>
        <w:rPr>
          <w:iCs/>
          <w:i/>
        </w:rPr>
        <w:t xml:space="preserve">(no number printed) — hence</w:t>
      </w:r>
      <w:r>
        <w:rPr>
          <w:iCs/>
          <w:i/>
        </w:rPr>
        <w:t xml:space="preserve"> </w:t>
      </w:r>
      <w:r>
        <w:rPr>
          <w:iCs/>
          <w:i/>
          <w:iCs/>
          <w:i/>
        </w:rPr>
        <w:t xml:space="preserve">puruścandraḥ</w:t>
      </w:r>
      <w:r>
        <w:rPr>
          <w:iCs/>
          <w:i/>
        </w:rPr>
        <w:t xml:space="preserve">],</w:t>
      </w:r>
      <w:r>
        <w:t xml:space="preserve"> </w:t>
      </w:r>
      <w:r>
        <w:t xml:space="preserve">dhiye</w:t>
      </w:r>
      <w:r>
        <w:t xml:space="preserve"> </w:t>
      </w:r>
      <w:r>
        <w:rPr>
          <w:iCs/>
          <w:i/>
        </w:rPr>
        <w:t xml:space="preserve">[</w:t>
      </w:r>
      <w:r>
        <w:rPr>
          <w:iCs/>
          <w:i/>
          <w:iCs/>
          <w:i/>
        </w:rPr>
        <w:t xml:space="preserve">dhī</w:t>
      </w:r>
      <w:r>
        <w:rPr>
          <w:iCs/>
          <w:i/>
        </w:rPr>
        <w:t xml:space="preserve"> </w:t>
      </w:r>
      <w:r>
        <w:rPr>
          <w:iCs/>
          <w:i/>
        </w:rPr>
        <w:t xml:space="preserve">+</w:t>
      </w:r>
      <w:r>
        <w:rPr>
          <w:iCs/>
          <w:i/>
        </w:rPr>
        <w:t xml:space="preserve"> </w:t>
      </w:r>
      <w:r>
        <w:rPr>
          <w:iCs/>
          <w:i/>
          <w:iCs/>
          <w:i/>
        </w:rPr>
        <w:t xml:space="preserve">ṅe</w:t>
      </w:r>
      <w:r>
        <w:rPr>
          <w:iCs/>
          <w:i/>
        </w:rPr>
        <w:t xml:space="preserve">; the ending takes the acute by P. 6-1-168] and</w:t>
      </w:r>
      <w:r>
        <w:t xml:space="preserve"> </w:t>
      </w:r>
      <w:r>
        <w:t xml:space="preserve">hinvatu</w:t>
      </w:r>
      <w:r>
        <w:t xml:space="preserve"> </w:t>
      </w:r>
      <w:r>
        <w:rPr>
          <w:iCs/>
          <w:i/>
        </w:rPr>
        <w:t xml:space="preserve">[</w:t>
      </w:r>
      <w:r>
        <w:rPr>
          <w:iCs/>
          <w:i/>
          <w:iCs/>
          <w:i/>
        </w:rPr>
        <w:t xml:space="preserve">hivi prīṇane</w:t>
      </w:r>
      <w:r>
        <w:rPr>
          <w:iCs/>
          <w:i/>
        </w:rPr>
        <w:t xml:space="preserve">,</w:t>
      </w:r>
      <w:r>
        <w:rPr>
          <w:iCs/>
          <w:i/>
        </w:rPr>
        <w:t xml:space="preserve"> </w:t>
      </w:r>
      <w:r>
        <w:rPr>
          <w:iCs/>
          <w:i/>
          <w:iCs/>
          <w:i/>
        </w:rPr>
        <w:t xml:space="preserve">bhvādi</w:t>
      </w:r>
      <w:r>
        <w:rPr>
          <w:iCs/>
          <w:i/>
        </w:rPr>
        <w:t xml:space="preserve">;</w:t>
      </w:r>
      <w:r>
        <w:rPr>
          <w:iCs/>
          <w:i/>
        </w:rPr>
        <w:t xml:space="preserve"> </w:t>
      </w:r>
      <w:r>
        <w:rPr>
          <w:iCs/>
          <w:i/>
          <w:iCs/>
          <w:i/>
        </w:rPr>
        <w:t xml:space="preserve">loṭ</w:t>
      </w:r>
      <w:r>
        <w:rPr>
          <w:iCs/>
          <w:i/>
        </w:rPr>
        <w:t xml:space="preserve"> </w:t>
      </w:r>
      <w:r>
        <w:rPr>
          <w:iCs/>
          <w:i/>
        </w:rPr>
        <w:t xml:space="preserve">3rd singular</w:t>
      </w:r>
      <w:r>
        <w:rPr>
          <w:iCs/>
          <w:i/>
        </w:rPr>
        <w:t xml:space="preserve"> </w:t>
      </w:r>
      <w:r>
        <w:rPr>
          <w:iCs/>
          <w:i/>
          <w:iCs/>
          <w:i/>
        </w:rPr>
        <w:t xml:space="preserve">tip</w:t>
      </w:r>
      <w:r>
        <w:rPr>
          <w:iCs/>
          <w:i/>
        </w:rPr>
        <w:t xml:space="preserve"> </w:t>
      </w:r>
      <w:r>
        <w:rPr>
          <w:iCs/>
          <w:i/>
        </w:rPr>
        <w:t xml:space="preserve">→</w:t>
      </w:r>
      <w:r>
        <w:rPr>
          <w:iCs/>
          <w:i/>
        </w:rPr>
        <w:t xml:space="preserve"> </w:t>
      </w:r>
      <w:r>
        <w:rPr>
          <w:iCs/>
          <w:i/>
          <w:iCs/>
          <w:i/>
        </w:rPr>
        <w:t xml:space="preserve">tu</w:t>
      </w:r>
      <w:r>
        <w:rPr>
          <w:iCs/>
          <w:i/>
        </w:rPr>
        <w:t xml:space="preserve"> </w:t>
      </w:r>
      <w:r>
        <w:rPr>
          <w:iCs/>
          <w:i/>
        </w:rPr>
        <w:t xml:space="preserve">by P. 3-4-86</w:t>
      </w:r>
      <w:r>
        <w:rPr>
          <w:iCs/>
          <w:i/>
        </w:rPr>
        <w:t xml:space="preserve"> </w:t>
      </w:r>
      <w:r>
        <w:rPr>
          <w:iCs/>
          <w:i/>
          <w:iCs/>
          <w:i/>
        </w:rPr>
        <w:t xml:space="preserve">eruḥ</w:t>
      </w:r>
      <w:r>
        <w:rPr>
          <w:iCs/>
          <w:i/>
        </w:rPr>
        <w:t xml:space="preserve">;</w:t>
      </w:r>
      <w:r>
        <w:rPr>
          <w:iCs/>
          <w:i/>
        </w:rPr>
        <w:t xml:space="preserve"> </w:t>
      </w:r>
      <w:r>
        <w:rPr>
          <w:iCs/>
          <w:i/>
          <w:iCs/>
          <w:i/>
        </w:rPr>
        <w:t xml:space="preserve">num</w:t>
      </w:r>
      <w:r>
        <w:rPr>
          <w:iCs/>
          <w:i/>
        </w:rPr>
        <w:t xml:space="preserve"> </w:t>
      </w:r>
      <w:r>
        <w:rPr>
          <w:iCs/>
          <w:i/>
        </w:rPr>
        <w:t xml:space="preserve">by P. 7-1-58;</w:t>
      </w:r>
      <w:r>
        <w:rPr>
          <w:iCs/>
          <w:i/>
        </w:rPr>
        <w:t xml:space="preserve"> </w:t>
      </w:r>
      <w:r>
        <w:rPr>
          <w:iCs/>
          <w:i/>
          <w:iCs/>
          <w:i/>
        </w:rPr>
        <w:t xml:space="preserve">śap</w:t>
      </w:r>
      <w:r>
        <w:rPr>
          <w:iCs/>
          <w:i/>
        </w:rPr>
        <w:t xml:space="preserve"> </w:t>
      </w:r>
      <w:r>
        <w:rPr>
          <w:iCs/>
          <w:i/>
        </w:rPr>
        <w:t xml:space="preserve">by P. 3-1-68</w:t>
      </w:r>
      <w:r>
        <w:rPr>
          <w:iCs/>
          <w:i/>
        </w:rPr>
        <w:t xml:space="preserve"> </w:t>
      </w:r>
      <w:r>
        <w:rPr>
          <w:iCs/>
          <w:i/>
          <w:iCs/>
          <w:i/>
        </w:rPr>
        <w:t xml:space="preserve">kartari śap</w:t>
      </w:r>
      <w:r>
        <w:rPr>
          <w:iCs/>
          <w:i/>
        </w:rPr>
        <w:t xml:space="preserve">; since</w:t>
      </w:r>
      <w:r>
        <w:rPr>
          <w:iCs/>
          <w:i/>
        </w:rPr>
        <w:t xml:space="preserve"> </w:t>
      </w:r>
      <w:r>
        <w:rPr>
          <w:iCs/>
          <w:i/>
          <w:iCs/>
          <w:i/>
        </w:rPr>
        <w:t xml:space="preserve">num</w:t>
      </w:r>
      <w:r>
        <w:rPr>
          <w:iCs/>
          <w:i/>
        </w:rPr>
        <w:t xml:space="preserve"> </w:t>
      </w:r>
      <w:r>
        <w:rPr>
          <w:iCs/>
          <w:i/>
        </w:rPr>
        <w:t xml:space="preserve">is</w:t>
      </w:r>
      <w:r>
        <w:rPr>
          <w:iCs/>
          <w:i/>
        </w:rPr>
        <w:t xml:space="preserve"> </w:t>
      </w:r>
      <w:r>
        <w:rPr>
          <w:iCs/>
          <w:i/>
          <w:iCs/>
          <w:i/>
        </w:rPr>
        <w:t xml:space="preserve">mit</w:t>
      </w:r>
      <w:r>
        <w:rPr>
          <w:iCs/>
          <w:i/>
        </w:rPr>
        <w:t xml:space="preserve"> </w:t>
      </w:r>
      <w:r>
        <w:rPr>
          <w:iCs/>
          <w:i/>
        </w:rPr>
        <w:t xml:space="preserve">it stands after the vowel:</w:t>
      </w:r>
      <w:r>
        <w:rPr>
          <w:iCs/>
          <w:i/>
        </w:rPr>
        <w:t xml:space="preserve"> </w:t>
      </w:r>
      <w:r>
        <w:rPr>
          <w:iCs/>
          <w:i/>
          <w:iCs/>
          <w:i/>
        </w:rPr>
        <w:t xml:space="preserve">hinvatu</w:t>
      </w:r>
      <w:r>
        <w:rPr>
          <w:iCs/>
          <w:i/>
        </w:rPr>
        <w:t xml:space="preserve">; the verb is lowered since it follows a word that is not a finite verb (no number printed)]; numerals checked against the print, w3.)</w:t>
      </w:r>
    </w:p>
    <w:p>
      <w:pPr>
        <w:pStyle w:val="BodyText"/>
      </w:pPr>
      <w:r>
        <w:rPr>
          <w:bCs/>
          <w:b/>
        </w:rPr>
        <w:t xml:space="preserve">॥ Prati-padārthaḥ ॥</w:t>
      </w:r>
      <w:r>
        <w:t xml:space="preserve"> </w:t>
      </w:r>
      <w:r>
        <w:rPr>
          <w:iCs/>
          <w:i/>
        </w:rPr>
        <w:t xml:space="preserve">(p. 399)</w:t>
      </w:r>
      <w:r>
        <w:t xml:space="preserve"> </w:t>
      </w:r>
      <w:r>
        <w:rPr>
          <w:bCs/>
          <w:b/>
        </w:rPr>
        <w:t xml:space="preserve">महान् (mahān)</w:t>
      </w:r>
      <w:r>
        <w:t xml:space="preserve"> </w:t>
      </w:r>
      <w:r>
        <w:t xml:space="preserve">— great in qualities |</w:t>
      </w:r>
      <w:r>
        <w:t xml:space="preserve"> </w:t>
      </w:r>
      <w:r>
        <w:rPr>
          <w:bCs/>
          <w:b/>
        </w:rPr>
        <w:t xml:space="preserve">अनिमानः (animānaḥ)</w:t>
      </w:r>
      <w:r>
        <w:t xml:space="preserve"> </w:t>
      </w:r>
      <w:r>
        <w:t xml:space="preserve">— unlimited |</w:t>
      </w:r>
      <w:r>
        <w:t xml:space="preserve"> </w:t>
      </w:r>
      <w:r>
        <w:rPr>
          <w:bCs/>
          <w:b/>
        </w:rPr>
        <w:t xml:space="preserve">धूमकेतुः (dhūmaketuḥ)</w:t>
      </w:r>
      <w:r>
        <w:t xml:space="preserve"> </w:t>
      </w:r>
      <w:r>
        <w:t xml:space="preserve">— known by smoke |</w:t>
      </w:r>
      <w:r>
        <w:t xml:space="preserve"> </w:t>
      </w:r>
      <w:r>
        <w:rPr>
          <w:bCs/>
          <w:b/>
        </w:rPr>
        <w:t xml:space="preserve">पुरुश्चन्द्रः (puruścandraḥ)</w:t>
      </w:r>
      <w:r>
        <w:t xml:space="preserve"> </w:t>
      </w:r>
      <w:r>
        <w:t xml:space="preserve">— of surpassing radiance |</w:t>
      </w:r>
      <w:r>
        <w:t xml:space="preserve"> </w:t>
      </w:r>
      <w:r>
        <w:rPr>
          <w:bCs/>
          <w:b/>
        </w:rPr>
        <w:t xml:space="preserve">सः (saḥ)</w:t>
      </w:r>
      <w:r>
        <w:t xml:space="preserve"> </w:t>
      </w:r>
      <w:r>
        <w:t xml:space="preserve">— that Agni |</w:t>
      </w:r>
      <w:r>
        <w:t xml:space="preserve"> </w:t>
      </w:r>
      <w:r>
        <w:rPr>
          <w:bCs/>
          <w:b/>
        </w:rPr>
        <w:t xml:space="preserve">नः (naḥ)</w:t>
      </w:r>
      <w:r>
        <w:t xml:space="preserve"> </w:t>
      </w:r>
      <w:r>
        <w:t xml:space="preserve">— our |</w:t>
      </w:r>
      <w:r>
        <w:t xml:space="preserve"> </w:t>
      </w:r>
      <w:r>
        <w:rPr>
          <w:bCs/>
          <w:b/>
        </w:rPr>
        <w:t xml:space="preserve">धिये (dhiye)</w:t>
      </w:r>
      <w:r>
        <w:t xml:space="preserve"> </w:t>
      </w:r>
      <w:r>
        <w:t xml:space="preserve">— for the [sacrificial] rite |</w:t>
      </w:r>
      <w:r>
        <w:t xml:space="preserve"> </w:t>
      </w:r>
      <w:r>
        <w:rPr>
          <w:bCs/>
          <w:b/>
        </w:rPr>
        <w:t xml:space="preserve">वाजाय (vājāya)</w:t>
      </w:r>
      <w:r>
        <w:t xml:space="preserve"> </w:t>
      </w:r>
      <w:r>
        <w:t xml:space="preserve">— for food |</w:t>
      </w:r>
      <w:r>
        <w:t xml:space="preserve"> </w:t>
      </w:r>
      <w:r>
        <w:rPr>
          <w:bCs/>
          <w:b/>
        </w:rPr>
        <w:t xml:space="preserve">हिन्वतु (hinvatu)</w:t>
      </w:r>
      <w:r>
        <w:t xml:space="preserve"> </w:t>
      </w:r>
      <w:r>
        <w:t xml:space="preserve">— may he be pleased [may he please].</w:t>
      </w:r>
    </w:p>
    <w:p>
      <w:pPr>
        <w:pStyle w:val="BodyText"/>
      </w:pPr>
      <w:r>
        <w:rPr>
          <w:bCs/>
          <w:b/>
        </w:rPr>
        <w:t xml:space="preserve">॥ Bhāvārthaḥ ॥</w:t>
      </w:r>
      <w:r>
        <w:t xml:space="preserve"> </w:t>
      </w:r>
      <w:r>
        <w:t xml:space="preserve">May Agni — great in qualities, unlimited, known by smoke, of great radiance — be pleased with our rite and gladden us with food.</w:t>
      </w:r>
    </w:p>
    <w:p>
      <w:pPr>
        <w:pStyle w:val="BodyText"/>
      </w:pPr>
      <w:r>
        <w:rPr>
          <w:bCs/>
          <w:b/>
        </w:rPr>
        <w:t xml:space="preserve">॥ English Translation ॥</w:t>
      </w:r>
      <w:r>
        <w:t xml:space="preserve"> </w:t>
      </w:r>
      <w:r>
        <w:rPr>
          <w:iCs/>
          <w:i/>
        </w:rPr>
        <w:t xml:space="preserve">(as printed in the source)</w:t>
      </w:r>
    </w:p>
    <w:p>
      <w:pPr>
        <w:pStyle w:val="BlockText"/>
      </w:pPr>
      <w:r>
        <w:t xml:space="preserve">May the great, illimitable, smoke-bannered and brilliant Agni be pleased with our rite and grant (inspire) us food.</w:t>
      </w:r>
    </w:p>
    <w:p>
      <w:pPr>
        <w:pStyle w:val="FirstParagraph"/>
      </w:pPr>
      <w:r>
        <w:rPr>
          <w:bCs/>
          <w:b/>
        </w:rPr>
        <w:t xml:space="preserve">॥ Viśeṣa-viṣayagaḷu (Special Topics) ॥</w:t>
      </w:r>
      <w:r>
        <w:t xml:space="preserve"> </w:t>
      </w:r>
      <w:r>
        <w:rPr>
          <w:iCs/>
          <w:i/>
        </w:rPr>
        <w:t xml:space="preserve">(p. 400)</w:t>
      </w:r>
      <w:r>
        <w:t xml:space="preserve"> </w:t>
      </w:r>
      <w:r>
        <w:rPr>
          <w:bCs/>
          <w:b/>
        </w:rPr>
        <w:t xml:space="preserve">अनिमानः</w:t>
      </w:r>
      <w:r>
        <w:t xml:space="preserve"> </w:t>
      </w:r>
      <w:r>
        <w:t xml:space="preserve">—</w:t>
      </w:r>
      <w:r>
        <w:t xml:space="preserve"> </w:t>
      </w:r>
      <w:r>
        <w:rPr>
          <w:iCs/>
          <w:i/>
        </w:rPr>
        <w:t xml:space="preserve">na vidyate nimāno</w:t>
      </w:r>
      <w:r>
        <w:rPr>
          <w:iCs/>
          <w:i/>
        </w:rPr>
        <w:t xml:space="preserve"> </w:t>
      </w:r>
      <w:r>
        <w:rPr>
          <w:iCs/>
          <w:i/>
        </w:rPr>
        <w:t xml:space="preserve">‘</w:t>
      </w:r>
      <w:r>
        <w:rPr>
          <w:iCs/>
          <w:i/>
        </w:rPr>
        <w:t xml:space="preserve">sya</w:t>
      </w:r>
      <w:r>
        <w:rPr>
          <w:iCs/>
          <w:i/>
          <w:iCs/>
          <w:i/>
        </w:rPr>
        <w:t xml:space="preserve">: one with no</w:t>
      </w:r>
      <w:r>
        <w:rPr>
          <w:iCs/>
          <w:i/>
          <w:iCs/>
          <w:i/>
        </w:rPr>
        <w:t xml:space="preserve"> </w:t>
      </w:r>
      <w:r>
        <w:rPr>
          <w:iCs/>
          <w:i/>
        </w:rPr>
        <w:t xml:space="preserve">nimāna* [measure]; one without measure; unlimited.</w:t>
      </w:r>
      <w:r>
        <w:rPr>
          <w:iCs/>
          <w:i/>
        </w:rPr>
        <w:t xml:space="preserve"> </w:t>
      </w:r>
      <w:r>
        <w:rPr>
          <w:bCs/>
          <w:b/>
          <w:iCs/>
          <w:i/>
        </w:rPr>
        <w:t xml:space="preserve">धूमकेतुः</w:t>
      </w:r>
      <w:r>
        <w:rPr>
          <w:iCs/>
          <w:i/>
        </w:rPr>
        <w:t xml:space="preserve"> </w:t>
      </w:r>
      <w:r>
        <w:rPr>
          <w:iCs/>
          <w:i/>
        </w:rPr>
        <w:t xml:space="preserve">— one whose</w:t>
      </w:r>
      <w:r>
        <w:rPr>
          <w:iCs/>
          <w:i/>
        </w:rPr>
        <w:t xml:space="preserve"> </w:t>
      </w:r>
      <w:r>
        <w:rPr>
          <w:iCs/>
          <w:i/>
          <w:iCs/>
          <w:i/>
        </w:rPr>
        <w:t xml:space="preserve">ketu</w:t>
      </w:r>
      <w:r>
        <w:rPr>
          <w:iCs/>
          <w:i/>
        </w:rPr>
        <w:t xml:space="preserve"> </w:t>
      </w:r>
      <w:r>
        <w:rPr>
          <w:iCs/>
          <w:i/>
        </w:rPr>
        <w:t xml:space="preserve">(banner) is smoke; it is well known that smoke is Agni’s flag.</w:t>
      </w:r>
      <w:r>
        <w:rPr>
          <w:iCs/>
          <w:i/>
        </w:rPr>
        <w:t xml:space="preserve"> </w:t>
      </w:r>
      <w:r>
        <w:rPr>
          <w:bCs/>
          <w:b/>
          <w:iCs/>
          <w:i/>
        </w:rPr>
        <w:t xml:space="preserve">पुरुश्चन्द्रः</w:t>
      </w:r>
      <w:r>
        <w:rPr>
          <w:iCs/>
          <w:i/>
        </w:rPr>
        <w:t xml:space="preserve"> </w:t>
      </w:r>
      <w:r>
        <w:rPr>
          <w:iCs/>
          <w:i/>
        </w:rPr>
        <w:t xml:space="preserve">—</w:t>
      </w:r>
      <w:r>
        <w:rPr>
          <w:iCs/>
          <w:i/>
        </w:rPr>
        <w:t xml:space="preserve"> </w:t>
      </w:r>
      <w:r>
        <w:rPr>
          <w:iCs/>
          <w:i/>
          <w:iCs/>
          <w:i/>
        </w:rPr>
        <w:t xml:space="preserve">cadi āhlādane dīptau ca; puruścandro bahudīptiḥ</w:t>
      </w:r>
      <w:r>
        <w:rPr>
          <w:iCs/>
          <w:i/>
        </w:rPr>
        <w:t xml:space="preserve">: one of much radiance.</w:t>
      </w:r>
      <w:r>
        <w:rPr>
          <w:iCs/>
          <w:i/>
        </w:rPr>
        <w:t xml:space="preserve"> </w:t>
      </w:r>
      <w:r>
        <w:rPr>
          <w:bCs/>
          <w:b/>
          <w:iCs/>
          <w:i/>
        </w:rPr>
        <w:t xml:space="preserve">धिये</w:t>
      </w:r>
      <w:r>
        <w:rPr>
          <w:iCs/>
          <w:i/>
        </w:rPr>
        <w:t xml:space="preserve"> </w:t>
      </w:r>
      <w:r>
        <w:rPr>
          <w:iCs/>
          <w:i/>
        </w:rPr>
        <w:t xml:space="preserve">—</w:t>
      </w:r>
      <w:r>
        <w:rPr>
          <w:iCs/>
          <w:i/>
        </w:rPr>
        <w:t xml:space="preserve"> </w:t>
      </w:r>
      <w:r>
        <w:rPr>
          <w:iCs/>
          <w:i/>
          <w:iCs/>
          <w:i/>
        </w:rPr>
        <w:t xml:space="preserve">karmaṇe prajñāyai</w:t>
      </w:r>
      <w:r>
        <w:rPr>
          <w:iCs/>
          <w:i/>
        </w:rPr>
        <w:t xml:space="preserve">: of the twenty-six names for ’act</w:t>
      </w:r>
      <w:r>
        <w:rPr>
          <w:iCs/>
          <w:i/>
        </w:rPr>
        <w:t xml:space="preserve">’</w:t>
      </w:r>
      <w:r>
        <w:rPr>
          <w:iCs/>
          <w:i/>
        </w:rPr>
        <w:t xml:space="preserve"> </w:t>
      </w:r>
      <w:r>
        <w:rPr>
          <w:iCs/>
          <w:i/>
        </w:rPr>
        <w:t xml:space="preserve">beginning</w:t>
      </w:r>
      <w:r>
        <w:rPr>
          <w:iCs/>
          <w:i/>
        </w:rPr>
        <w:t xml:space="preserve"> </w:t>
      </w:r>
      <w:r>
        <w:t xml:space="preserve">apaḥ, apnaḥ</w:t>
      </w:r>
      <w:r>
        <w:rPr>
          <w:iCs/>
          <w:i/>
        </w:rPr>
        <w:t xml:space="preserve">, the word</w:t>
      </w:r>
      <w:r>
        <w:rPr>
          <w:iCs/>
          <w:i/>
        </w:rPr>
        <w:t xml:space="preserve"> </w:t>
      </w:r>
      <w:r>
        <w:t xml:space="preserve">dhī* is read (Ni. 3-1), so</w:t>
      </w:r>
      <w:r>
        <w:t xml:space="preserve"> </w:t>
      </w:r>
      <w:r>
        <w:rPr>
          <w:iCs/>
          <w:i/>
        </w:rPr>
        <w:t xml:space="preserve">dhī</w:t>
      </w:r>
      <w:r>
        <w:t xml:space="preserve"> </w:t>
      </w:r>
      <w:r>
        <w:t xml:space="preserve">means</w:t>
      </w:r>
      <w:r>
        <w:t xml:space="preserve"> </w:t>
      </w:r>
      <w:r>
        <w:t xml:space="preserve">‘</w:t>
      </w:r>
      <w:r>
        <w:t xml:space="preserve">act</w:t>
      </w:r>
      <w:r>
        <w:t xml:space="preserve">’</w:t>
      </w:r>
      <w:r>
        <w:t xml:space="preserve">; and of the eleven names for</w:t>
      </w:r>
      <w:r>
        <w:t xml:space="preserve"> </w:t>
      </w:r>
      <w:r>
        <w:t xml:space="preserve">‘</w:t>
      </w:r>
      <w:r>
        <w:t xml:space="preserve">intellect</w:t>
      </w:r>
      <w:r>
        <w:t xml:space="preserve">’</w:t>
      </w:r>
      <w:r>
        <w:t xml:space="preserve"> </w:t>
      </w:r>
      <w:r>
        <w:t xml:space="preserve">beginning</w:t>
      </w:r>
      <w:r>
        <w:t xml:space="preserve"> </w:t>
      </w:r>
      <w:r>
        <w:rPr>
          <w:iCs/>
          <w:i/>
        </w:rPr>
        <w:t xml:space="preserve">ketaḥ, ketuḥ</w:t>
      </w:r>
      <w:r>
        <w:t xml:space="preserve">, the word</w:t>
      </w:r>
      <w:r>
        <w:t xml:space="preserve"> </w:t>
      </w:r>
      <w:r>
        <w:rPr>
          <w:iCs/>
          <w:i/>
        </w:rPr>
        <w:t xml:space="preserve">dhī</w:t>
      </w:r>
      <w:r>
        <w:t xml:space="preserve"> </w:t>
      </w:r>
      <w:r>
        <w:t xml:space="preserve">is read (Ni. 3-13), so</w:t>
      </w:r>
      <w:r>
        <w:t xml:space="preserve"> </w:t>
      </w:r>
      <w:r>
        <w:rPr>
          <w:iCs/>
          <w:i/>
        </w:rPr>
        <w:t xml:space="preserve">dhī</w:t>
      </w:r>
      <w:r>
        <w:t xml:space="preserve"> </w:t>
      </w:r>
      <w:r>
        <w:t xml:space="preserve">means</w:t>
      </w:r>
      <w:r>
        <w:t xml:space="preserve"> </w:t>
      </w:r>
      <w:r>
        <w:t xml:space="preserve">‘</w:t>
      </w:r>
      <w:r>
        <w:t xml:space="preserve">intellect</w:t>
      </w:r>
      <w:r>
        <w:t xml:space="preserve">’</w:t>
      </w:r>
      <w:r>
        <w:t xml:space="preserve">. Here we pray:</w:t>
      </w:r>
      <w:r>
        <w:t xml:space="preserve"> </w:t>
      </w:r>
      <w:r>
        <w:t xml:space="preserve">‘</w:t>
      </w:r>
      <w:r>
        <w:t xml:space="preserve">so that the sacrifices that we perform may be completed, and for our</w:t>
      </w:r>
      <w:r>
        <w:t xml:space="preserve"> </w:t>
      </w:r>
      <w:r>
        <w:rPr>
          <w:iCs/>
          <w:i/>
        </w:rPr>
        <w:t xml:space="preserve">prajñā</w:t>
      </w:r>
      <w:r>
        <w:t xml:space="preserve"> </w:t>
      </w:r>
      <w:r>
        <w:t xml:space="preserve">— knowledge — grant us [food]</w:t>
      </w:r>
      <w:r>
        <w:t xml:space="preserve">’</w:t>
      </w:r>
      <w:r>
        <w:t xml:space="preserve">.</w:t>
      </w:r>
      <w:r>
        <w:t xml:space="preserve"> </w:t>
      </w:r>
      <w:r>
        <w:rPr>
          <w:bCs/>
          <w:b/>
        </w:rPr>
        <w:t xml:space="preserve">हिन्वतु</w:t>
      </w:r>
      <w:r>
        <w:t xml:space="preserve"> </w:t>
      </w:r>
      <w:r>
        <w:t xml:space="preserve">—</w:t>
      </w:r>
      <w:r>
        <w:t xml:space="preserve"> </w:t>
      </w:r>
      <w:r>
        <w:rPr>
          <w:iCs/>
          <w:i/>
        </w:rPr>
        <w:t xml:space="preserve">prīṇayatu</w:t>
      </w:r>
      <w:r>
        <w:t xml:space="preserve">: may he be pleased; may he grant us food and the like.</w:t>
      </w:r>
      <w:r>
        <w:t xml:space="preserve"> </w:t>
      </w:r>
      <w:r>
        <w:t xml:space="preserve">### Pages 401–403 — Sūkta 27, Rik 12</w:t>
      </w:r>
    </w:p>
    <w:p>
      <w:pPr>
        <w:pStyle w:val="BodyText"/>
      </w:pPr>
      <w:r>
        <w:rPr>
          <w:bCs/>
          <w:b/>
        </w:rPr>
        <w:t xml:space="preserve">॥ Saṃhitāpāṭhaḥ ॥</w:t>
      </w:r>
    </w:p>
    <w:p>
      <w:pPr>
        <w:pStyle w:val="BlockText"/>
      </w:pPr>
      <w:r>
        <w:t xml:space="preserve">स रे॒वाँ इ॑व वि॒श्पति॒र्दैव्यः॑ के॒तुः शृ॑णोतु नः ।</w:t>
      </w:r>
      <w:r>
        <w:t xml:space="preserve"> </w:t>
      </w:r>
      <w:r>
        <w:t xml:space="preserve">उ॒क्थैर॒ग्निर्बृ॒हद्भा॑नुः ॥ १२ ॥</w:t>
      </w:r>
    </w:p>
    <w:p>
      <w:pPr>
        <w:pStyle w:val="FirstParagraph"/>
      </w:pPr>
      <w:r>
        <w:rPr>
          <w:iCs/>
          <w:i/>
        </w:rPr>
        <w:t xml:space="preserve">sá revā́m̐ iva viśpátir daívyaḥ ketúḥ śṛṇotu naḥ | ukthaír agnír bṛhádbhānuḥ || 12 ||</w:t>
      </w:r>
    </w:p>
    <w:p>
      <w:pPr>
        <w:pStyle w:val="BodyText"/>
      </w:pPr>
      <w:r>
        <w:rPr>
          <w:iCs/>
          <w:i/>
        </w:rPr>
        <w:t xml:space="preserve">(Saṃhitā accents as printed (w3); Pada unaccented.)</w:t>
      </w:r>
    </w:p>
    <w:p>
      <w:pPr>
        <w:pStyle w:val="BodyText"/>
      </w:pPr>
      <w:r>
        <w:rPr>
          <w:bCs/>
          <w:b/>
        </w:rPr>
        <w:t xml:space="preserve">॥ Padapāṭhaḥ ॥</w:t>
      </w:r>
    </w:p>
    <w:p>
      <w:pPr>
        <w:pStyle w:val="BlockText"/>
      </w:pPr>
      <w:r>
        <w:t xml:space="preserve">सः । रेवान्ऽइव । विश्पतिः । दैव्यः । केतुः । शृणोतु । नः ॥ उक्थैः । अग्निः । बृहत्ऽभानुः ॥ १२ ॥</w:t>
      </w:r>
    </w:p>
    <w:p>
      <w:pPr>
        <w:pStyle w:val="FirstParagraph"/>
      </w:pPr>
      <w:r>
        <w:rPr>
          <w:iCs/>
          <w:i/>
        </w:rPr>
        <w:t xml:space="preserve">saḥ | revān-iva | viśpatiḥ | daivyaḥ | ketuḥ | śṛṇotu | naḥ || ukthaiḥ | agniḥ | bṛhat-bhānuḥ || 12 ||</w:t>
      </w:r>
    </w:p>
    <w:p>
      <w:pPr>
        <w:pStyle w:val="BodyText"/>
      </w:pPr>
      <w:r>
        <w:rPr>
          <w:bCs/>
          <w:b/>
        </w:rPr>
        <w:t xml:space="preserve">॥ Sāyaṇa-bhāṣyam ॥</w:t>
      </w:r>
      <w:r>
        <w:t xml:space="preserve"> </w:t>
      </w:r>
      <w:r>
        <w:rPr>
          <w:iCs/>
          <w:i/>
        </w:rPr>
        <w:t xml:space="preserve">(pp. 401–402)</w:t>
      </w:r>
    </w:p>
    <w:p>
      <w:pPr>
        <w:pStyle w:val="BlockText"/>
      </w:pPr>
      <w:r>
        <w:t xml:space="preserve">सोऽग्निरुक्थैः स्तोत्रैर्युक्तान्नोऽस्मान्शृणोतु । तत्र दृष्टान्तः । रेवानिव । यथा लोके धनवान्राजा वन्दिनां स्तोत्रं शृणोति तद्वत् । कीदृशः । विश्पतिः प्रजापालको दैव्यो देवानां संबन्धी । अग्निर्वै देवानां होता । ऐ. ब्रा. ३-१४ । इति श्रुत्यन्तरात् । केतुर्दूतवज्ज्ञापकः । अग्निर्वै देवानां दूत आसीत् । तै. सं. २-५-८-५ । इति श्रुतेः । बृहद्भानुः प्रौढरश्मिः ॥ स रेवान् । एतत्तदोः । पा. ६-१-१३२ । इति सोर्लोपः । रेवान् । रयेर्मतौ बहुलमिति संप्रसारणं परपूर्वत्वम् । आद्गुणः । छन्दसीर इति मतुपो वत्वम् । आरेशब्दाच्च मतुप उदात्तत्वम् । विश्पतिः । परादिश्छन्दसि बहुलमित्युत्तरपदाद्युदात्तत्वम् । बृहद्भानुः । बहुव्रीहौ पूर्वपदप्रकृतिस्वरत्वम् ॥</w:t>
      </w:r>
    </w:p>
    <w:p>
      <w:pPr>
        <w:pStyle w:val="FirstParagraph"/>
      </w:pPr>
      <w:r>
        <w:rPr>
          <w:iCs/>
          <w:i/>
        </w:rPr>
        <w:t xml:space="preserve">so ’gnir ukthaiḥ stotrair yuktān no ’smān śṛṇotu | tatra dṛṣṭāntaḥ | revān iva | yathā loke dhanavān rājā vandināṃ stotraṃ śṛṇoti tadvat | kīdṛśaḥ | viśpatiḥ prajāpālako daivyo devānāṃ saṃbandhī | agnir vai devānāṃ hotā | ai. brā. 3-14 | iti śrutyantarāt | ketur dūtavaj jñāpakaḥ | agnir vai devānāṃ dūta āsīt | tai. saṃ. 2-5-8-5 | iti śruteḥ | bṛhadbhānuḥ prauḍharaśmiḥ || sa revān | etattadoḥ | pā. 6-1-132 | iti sor lopaḥ | revān | rayer matau bahulam iti saṃprasāraṇaṃ parapūrvatvam | ād guṇaḥ | chandasīra iti matupo vatvam | āreśabdāc ca matupa udāttatvam | viśpatiḥ | parādiś chandasi bahulam ity uttarapadādyudāttatvam | bṛhadbhānuḥ | bahuvrīhau pūrvapadaprakṛtisvaratvam ||</w:t>
      </w:r>
    </w:p>
    <w:p>
      <w:pPr>
        <w:pStyle w:val="BodyText"/>
      </w:pPr>
      <w:r>
        <w:rPr>
          <w:bCs/>
          <w:b/>
        </w:rPr>
        <w:t xml:space="preserve">Translation:</w:t>
      </w:r>
      <w:r>
        <w:t xml:space="preserve"> </w:t>
      </w:r>
      <w:r>
        <w:t xml:space="preserve">“</w:t>
      </w:r>
      <w:r>
        <w:t xml:space="preserve">May that Agni hear us (</w:t>
      </w:r>
      <w:r>
        <w:rPr>
          <w:iCs/>
          <w:i/>
        </w:rPr>
        <w:t xml:space="preserve">śṛṇotu naḥ</w:t>
      </w:r>
      <w:r>
        <w:t xml:space="preserve">), who are furnished with</w:t>
      </w:r>
      <w:r>
        <w:t xml:space="preserve"> </w:t>
      </w:r>
      <w:r>
        <w:rPr>
          <w:iCs/>
          <w:i/>
        </w:rPr>
        <w:t xml:space="preserve">ukthas</w:t>
      </w:r>
      <w:r>
        <w:t xml:space="preserve"> </w:t>
      </w:r>
      <w:r>
        <w:t xml:space="preserve">— hymns. An illustration:</w:t>
      </w:r>
      <w:r>
        <w:t xml:space="preserve"> </w:t>
      </w:r>
      <w:r>
        <w:rPr>
          <w:iCs/>
          <w:i/>
        </w:rPr>
        <w:t xml:space="preserve">revān iva</w:t>
      </w:r>
      <w:r>
        <w:t xml:space="preserve"> </w:t>
      </w:r>
      <w:r>
        <w:t xml:space="preserve">— as, in the world, a wealthy king listens to the hymn of his bards. What is Agni like?</w:t>
      </w:r>
      <w:r>
        <w:t xml:space="preserve"> </w:t>
      </w:r>
      <w:r>
        <w:rPr>
          <w:iCs/>
          <w:i/>
        </w:rPr>
        <w:t xml:space="preserve">Viśpatiḥ</w:t>
      </w:r>
      <w:r>
        <w:t xml:space="preserve"> </w:t>
      </w:r>
      <w:r>
        <w:t xml:space="preserve">— protector of the people;</w:t>
      </w:r>
      <w:r>
        <w:t xml:space="preserve"> </w:t>
      </w:r>
      <w:r>
        <w:rPr>
          <w:iCs/>
          <w:i/>
        </w:rPr>
        <w:t xml:space="preserve">daivyaḥ</w:t>
      </w:r>
      <w:r>
        <w:t xml:space="preserve"> </w:t>
      </w:r>
      <w:r>
        <w:t xml:space="preserve">— belonging to the gods, for another śruti says</w:t>
      </w:r>
      <w:r>
        <w:t xml:space="preserve"> </w:t>
      </w:r>
      <w:r>
        <w:t xml:space="preserve">‘</w:t>
      </w:r>
      <w:r>
        <w:t xml:space="preserve">Agni is indeed the Hotṛ of the gods</w:t>
      </w:r>
      <w:r>
        <w:t xml:space="preserve">’</w:t>
      </w:r>
      <w:r>
        <w:t xml:space="preserve"> </w:t>
      </w:r>
      <w:r>
        <w:t xml:space="preserve">(Ai. Brā. 3-14);</w:t>
      </w:r>
      <w:r>
        <w:t xml:space="preserve"> </w:t>
      </w:r>
      <w:r>
        <w:rPr>
          <w:iCs/>
          <w:i/>
        </w:rPr>
        <w:t xml:space="preserve">ketuḥ</w:t>
      </w:r>
      <w:r>
        <w:t xml:space="preserve"> </w:t>
      </w:r>
      <w:r>
        <w:t xml:space="preserve">— the one who makes [them] known like a messenger, as the śruti says</w:t>
      </w:r>
      <w:r>
        <w:t xml:space="preserve"> </w:t>
      </w:r>
      <w:r>
        <w:t xml:space="preserve">‘</w:t>
      </w:r>
      <w:r>
        <w:t xml:space="preserve">Agni was the messenger of the gods</w:t>
      </w:r>
      <w:r>
        <w:t xml:space="preserve">’</w:t>
      </w:r>
      <w:r>
        <w:t xml:space="preserve"> </w:t>
      </w:r>
      <w:r>
        <w:t xml:space="preserve">(Tai. Saṃ. 2-5-8-5);</w:t>
      </w:r>
      <w:r>
        <w:t xml:space="preserve"> </w:t>
      </w:r>
      <w:r>
        <w:rPr>
          <w:iCs/>
          <w:i/>
        </w:rPr>
        <w:t xml:space="preserve">bṛhadbhānuḥ</w:t>
      </w:r>
      <w:r>
        <w:t xml:space="preserve"> </w:t>
      </w:r>
      <w:r>
        <w:t xml:space="preserve">— of vast rays.</w:t>
      </w:r>
      <w:r>
        <w:t xml:space="preserve"> </w:t>
      </w:r>
      <w:r>
        <w:rPr>
          <w:iCs/>
          <w:i/>
        </w:rPr>
        <w:t xml:space="preserve">Sa revān</w:t>
      </w:r>
      <w:r>
        <w:t xml:space="preserve">: loss of</w:t>
      </w:r>
      <w:r>
        <w:t xml:space="preserve"> </w:t>
      </w:r>
      <w:r>
        <w:rPr>
          <w:iCs/>
          <w:i/>
        </w:rPr>
        <w:t xml:space="preserve">su</w:t>
      </w:r>
      <w:r>
        <w:t xml:space="preserve"> </w:t>
      </w:r>
      <w:r>
        <w:t xml:space="preserve">of</w:t>
      </w:r>
      <w:r>
        <w:t xml:space="preserve"> </w:t>
      </w:r>
      <w:r>
        <w:rPr>
          <w:iCs/>
          <w:i/>
        </w:rPr>
        <w:t xml:space="preserve">sas</w:t>
      </w:r>
      <w:r>
        <w:t xml:space="preserve"> </w:t>
      </w:r>
      <w:r>
        <w:t xml:space="preserve">by P. 6-1-132 [</w:t>
      </w:r>
      <w:r>
        <w:rPr>
          <w:iCs/>
          <w:i/>
        </w:rPr>
        <w:t xml:space="preserve">etattadoḥ sulopo ’koranañsamāse hali</w:t>
      </w:r>
      <w:r>
        <w:t xml:space="preserve">].</w:t>
      </w:r>
      <w:r>
        <w:t xml:space="preserve"> </w:t>
      </w:r>
      <w:r>
        <w:rPr>
          <w:iCs/>
          <w:i/>
        </w:rPr>
        <w:t xml:space="preserve">Revān</w:t>
      </w:r>
      <w:r>
        <w:t xml:space="preserve">:</w:t>
      </w:r>
      <w:r>
        <w:t xml:space="preserve"> </w:t>
      </w:r>
      <w:r>
        <w:rPr>
          <w:iCs/>
          <w:i/>
        </w:rPr>
        <w:t xml:space="preserve">saṃprasāraṇa</w:t>
      </w:r>
      <w:r>
        <w:t xml:space="preserve"> </w:t>
      </w:r>
      <w:r>
        <w:t xml:space="preserve">of</w:t>
      </w:r>
      <w:r>
        <w:t xml:space="preserve"> </w:t>
      </w:r>
      <w:r>
        <w:rPr>
          <w:iCs/>
          <w:i/>
        </w:rPr>
        <w:t xml:space="preserve">rayi</w:t>
      </w:r>
      <w:r>
        <w:t xml:space="preserve"> </w:t>
      </w:r>
      <w:r>
        <w:t xml:space="preserve">before</w:t>
      </w:r>
      <w:r>
        <w:t xml:space="preserve"> </w:t>
      </w:r>
      <w:r>
        <w:rPr>
          <w:iCs/>
          <w:i/>
        </w:rPr>
        <w:t xml:space="preserve">matup</w:t>
      </w:r>
      <w:r>
        <w:t xml:space="preserve">, by</w:t>
      </w:r>
      <w:r>
        <w:t xml:space="preserve"> </w:t>
      </w:r>
      <w:r>
        <w:rPr>
          <w:iCs/>
          <w:i/>
        </w:rPr>
        <w:t xml:space="preserve">bahulam</w:t>
      </w:r>
      <w:r>
        <w:t xml:space="preserve">;</w:t>
      </w:r>
      <w:r>
        <w:t xml:space="preserve"> </w:t>
      </w:r>
      <w:r>
        <w:rPr>
          <w:iCs/>
          <w:i/>
        </w:rPr>
        <w:t xml:space="preserve">pararūpa</w:t>
      </w:r>
      <w:r>
        <w:t xml:space="preserve">; guṇa;</w:t>
      </w:r>
      <w:r>
        <w:t xml:space="preserve"> </w:t>
      </w:r>
      <w:r>
        <w:rPr>
          <w:iCs/>
          <w:i/>
        </w:rPr>
        <w:t xml:space="preserve">v</w:t>
      </w:r>
      <w:r>
        <w:t xml:space="preserve"> </w:t>
      </w:r>
      <w:r>
        <w:t xml:space="preserve">for</w:t>
      </w:r>
      <w:r>
        <w:t xml:space="preserve"> </w:t>
      </w:r>
      <w:r>
        <w:rPr>
          <w:iCs/>
          <w:i/>
        </w:rPr>
        <w:t xml:space="preserve">m</w:t>
      </w:r>
      <w:r>
        <w:t xml:space="preserve"> </w:t>
      </w:r>
      <w:r>
        <w:t xml:space="preserve">of</w:t>
      </w:r>
      <w:r>
        <w:t xml:space="preserve"> </w:t>
      </w:r>
      <w:r>
        <w:rPr>
          <w:iCs/>
          <w:i/>
        </w:rPr>
        <w:t xml:space="preserve">matup</w:t>
      </w:r>
      <w:r>
        <w:t xml:space="preserve">; the acute from the</w:t>
      </w:r>
      <w:r>
        <w:t xml:space="preserve"> </w:t>
      </w:r>
      <w:r>
        <w:rPr>
          <w:iCs/>
          <w:i/>
        </w:rPr>
        <w:t xml:space="preserve">ā</w:t>
      </w:r>
      <w:r>
        <w:t xml:space="preserve">-ending.</w:t>
      </w:r>
      <w:r>
        <w:t xml:space="preserve"> </w:t>
      </w:r>
      <w:r>
        <w:rPr>
          <w:iCs/>
          <w:i/>
        </w:rPr>
        <w:t xml:space="preserve">Viśpatiḥ</w:t>
      </w:r>
      <w:r>
        <w:t xml:space="preserve">: the second member’s initial acute by</w:t>
      </w:r>
      <w:r>
        <w:t xml:space="preserve"> </w:t>
      </w:r>
      <w:r>
        <w:rPr>
          <w:iCs/>
          <w:i/>
        </w:rPr>
        <w:t xml:space="preserve">parādiś chandasi bahulam</w:t>
      </w:r>
      <w:r>
        <w:t xml:space="preserve">.</w:t>
      </w:r>
      <w:r>
        <w:t xml:space="preserve"> </w:t>
      </w:r>
      <w:r>
        <w:rPr>
          <w:iCs/>
          <w:i/>
        </w:rPr>
        <w:t xml:space="preserve">Bṛhadbhānuḥ</w:t>
      </w:r>
      <w:r>
        <w:t xml:space="preserve">: the first member’s accent in the</w:t>
      </w:r>
      <w:r>
        <w:t xml:space="preserve"> </w:t>
      </w:r>
      <w:r>
        <w:rPr>
          <w:iCs/>
          <w:i/>
        </w:rPr>
        <w:t xml:space="preserve">bahuvrīhi</w:t>
      </w:r>
      <w:r>
        <w:t xml:space="preserve">.</w:t>
      </w:r>
      <w:r>
        <w:t xml:space="preserve">”</w:t>
      </w:r>
      <w:r>
        <w:t xml:space="preserve"> </w:t>
      </w:r>
      <w:r>
        <w:rPr>
          <w:iCs/>
          <w:i/>
        </w:rPr>
        <w:t xml:space="preserve">(Grammar page 403, noted briefly: the words treated are</w:t>
      </w:r>
      <w:r>
        <w:t xml:space="preserve"> </w:t>
      </w:r>
      <w:r>
        <w:t xml:space="preserve">sa revān</w:t>
      </w:r>
      <w:r>
        <w:t xml:space="preserve"> </w:t>
      </w:r>
      <w:r>
        <w:rPr>
          <w:iCs/>
          <w:i/>
        </w:rPr>
        <w:t xml:space="preserve">[</w:t>
      </w:r>
      <w:r>
        <w:rPr>
          <w:iCs/>
          <w:i/>
          <w:iCs/>
          <w:i/>
        </w:rPr>
        <w:t xml:space="preserve">sas</w:t>
      </w:r>
      <w:r>
        <w:rPr>
          <w:iCs/>
          <w:i/>
        </w:rPr>
        <w:t xml:space="preserve"> </w:t>
      </w:r>
      <w:r>
        <w:rPr>
          <w:iCs/>
          <w:i/>
        </w:rPr>
        <w:t xml:space="preserve">+</w:t>
      </w:r>
      <w:r>
        <w:rPr>
          <w:iCs/>
          <w:i/>
        </w:rPr>
        <w:t xml:space="preserve"> </w:t>
      </w:r>
      <w:r>
        <w:rPr>
          <w:iCs/>
          <w:i/>
          <w:iCs/>
          <w:i/>
        </w:rPr>
        <w:t xml:space="preserve">revān</w:t>
      </w:r>
      <w:r>
        <w:rPr>
          <w:iCs/>
          <w:i/>
        </w:rPr>
        <w:t xml:space="preserve">: the</w:t>
      </w:r>
      <w:r>
        <w:rPr>
          <w:iCs/>
          <w:i/>
        </w:rPr>
        <w:t xml:space="preserve"> </w:t>
      </w:r>
      <w:r>
        <w:rPr>
          <w:iCs/>
          <w:i/>
          <w:iCs/>
          <w:i/>
        </w:rPr>
        <w:t xml:space="preserve">su</w:t>
      </w:r>
      <w:r>
        <w:rPr>
          <w:iCs/>
          <w:i/>
        </w:rPr>
        <w:t xml:space="preserve"> </w:t>
      </w:r>
      <w:r>
        <w:rPr>
          <w:iCs/>
          <w:i/>
        </w:rPr>
        <w:t xml:space="preserve">is lost before a consonant by P. 6-1-132],</w:t>
      </w:r>
      <w:r>
        <w:t xml:space="preserve"> </w:t>
      </w:r>
      <w:r>
        <w:t xml:space="preserve">revān</w:t>
      </w:r>
      <w:r>
        <w:t xml:space="preserve"> </w:t>
      </w:r>
      <w:r>
        <w:rPr>
          <w:iCs/>
          <w:i/>
        </w:rPr>
        <w:t xml:space="preserve">[</w:t>
      </w:r>
      <w:r>
        <w:rPr>
          <w:iCs/>
          <w:i/>
          <w:iCs/>
          <w:i/>
        </w:rPr>
        <w:t xml:space="preserve">rayi</w:t>
      </w:r>
      <w:r>
        <w:rPr>
          <w:iCs/>
          <w:i/>
        </w:rPr>
        <w:t xml:space="preserve"> </w:t>
      </w:r>
      <w:r>
        <w:rPr>
          <w:iCs/>
          <w:i/>
        </w:rPr>
        <w:t xml:space="preserve">+</w:t>
      </w:r>
      <w:r>
        <w:rPr>
          <w:iCs/>
          <w:i/>
        </w:rPr>
        <w:t xml:space="preserve"> </w:t>
      </w:r>
      <w:r>
        <w:rPr>
          <w:iCs/>
          <w:i/>
          <w:iCs/>
          <w:i/>
        </w:rPr>
        <w:t xml:space="preserve">matup</w:t>
      </w:r>
      <w:r>
        <w:rPr>
          <w:iCs/>
          <w:i/>
        </w:rPr>
        <w:t xml:space="preserve">; in the Veda</w:t>
      </w:r>
      <w:r>
        <w:rPr>
          <w:iCs/>
          <w:i/>
        </w:rPr>
        <w:t xml:space="preserve"> </w:t>
      </w:r>
      <w:r>
        <w:rPr>
          <w:iCs/>
          <w:i/>
          <w:iCs/>
          <w:i/>
        </w:rPr>
        <w:t xml:space="preserve">saṃprasāraṇa</w:t>
      </w:r>
      <w:r>
        <w:rPr>
          <w:iCs/>
          <w:i/>
        </w:rPr>
        <w:t xml:space="preserve"> </w:t>
      </w:r>
      <w:r>
        <w:rPr>
          <w:iCs/>
          <w:i/>
        </w:rPr>
        <w:t xml:space="preserve">by</w:t>
      </w:r>
      <w:r>
        <w:rPr>
          <w:iCs/>
          <w:i/>
        </w:rPr>
        <w:t xml:space="preserve"> </w:t>
      </w:r>
      <w:r>
        <w:rPr>
          <w:iCs/>
          <w:i/>
          <w:iCs/>
          <w:i/>
        </w:rPr>
        <w:t xml:space="preserve">rayer matau bahulam</w:t>
      </w:r>
      <w:r>
        <w:rPr>
          <w:iCs/>
          <w:i/>
        </w:rPr>
        <w:t xml:space="preserve"> </w:t>
      </w:r>
      <w:r>
        <w:rPr>
          <w:iCs/>
          <w:i/>
        </w:rPr>
        <w:t xml:space="preserve">(Vā. 34-73 as printed); the rule P. 6-1-37</w:t>
      </w:r>
      <w:r>
        <w:rPr>
          <w:iCs/>
          <w:i/>
        </w:rPr>
        <w:t xml:space="preserve"> </w:t>
      </w:r>
      <w:r>
        <w:rPr>
          <w:iCs/>
          <w:i/>
          <w:iCs/>
          <w:i/>
        </w:rPr>
        <w:t xml:space="preserve">na saṃprasāraṇe saṃprasāraṇam</w:t>
      </w:r>
      <w:r>
        <w:rPr>
          <w:iCs/>
          <w:i/>
        </w:rPr>
        <w:t xml:space="preserve"> </w:t>
      </w:r>
      <w:r>
        <w:rPr>
          <w:iCs/>
          <w:i/>
        </w:rPr>
        <w:t xml:space="preserve">prevents a second</w:t>
      </w:r>
      <w:r>
        <w:rPr>
          <w:iCs/>
          <w:i/>
        </w:rPr>
        <w:t xml:space="preserve"> </w:t>
      </w:r>
      <w:r>
        <w:rPr>
          <w:iCs/>
          <w:i/>
          <w:iCs/>
          <w:i/>
        </w:rPr>
        <w:t xml:space="preserve">saṃprasāraṇa</w:t>
      </w:r>
      <w:r>
        <w:rPr>
          <w:iCs/>
          <w:i/>
        </w:rPr>
        <w:t xml:space="preserve">, so only the</w:t>
      </w:r>
      <w:r>
        <w:rPr>
          <w:iCs/>
          <w:i/>
        </w:rPr>
        <w:t xml:space="preserve"> </w:t>
      </w:r>
      <w:r>
        <w:rPr>
          <w:iCs/>
          <w:i/>
          <w:iCs/>
          <w:i/>
        </w:rPr>
        <w:t xml:space="preserve">y</w:t>
      </w:r>
      <w:r>
        <w:rPr>
          <w:iCs/>
          <w:i/>
        </w:rPr>
        <w:t xml:space="preserve"> </w:t>
      </w:r>
      <w:r>
        <w:rPr>
          <w:iCs/>
          <w:i/>
        </w:rPr>
        <w:t xml:space="preserve">→</w:t>
      </w:r>
      <w:r>
        <w:rPr>
          <w:iCs/>
          <w:i/>
        </w:rPr>
        <w:t xml:space="preserve"> </w:t>
      </w:r>
      <w:r>
        <w:rPr>
          <w:iCs/>
          <w:i/>
          <w:iCs/>
          <w:i/>
        </w:rPr>
        <w:t xml:space="preserve">i</w:t>
      </w:r>
      <w:r>
        <w:rPr>
          <w:iCs/>
          <w:i/>
        </w:rPr>
        <w:t xml:space="preserve">;</w:t>
      </w:r>
      <w:r>
        <w:rPr>
          <w:iCs/>
          <w:i/>
        </w:rPr>
        <w:t xml:space="preserve"> </w:t>
      </w:r>
      <w:r>
        <w:rPr>
          <w:iCs/>
          <w:i/>
          <w:iCs/>
          <w:i/>
        </w:rPr>
        <w:t xml:space="preserve">saṃprasāraṇāc ca</w:t>
      </w:r>
      <w:r>
        <w:rPr>
          <w:iCs/>
          <w:i/>
        </w:rPr>
        <w:t xml:space="preserve"> </w:t>
      </w:r>
      <w:r>
        <w:rPr>
          <w:iCs/>
          <w:i/>
        </w:rPr>
        <w:t xml:space="preserve">P. 6-1-108 gives</w:t>
      </w:r>
      <w:r>
        <w:rPr>
          <w:iCs/>
          <w:i/>
        </w:rPr>
        <w:t xml:space="preserve"> </w:t>
      </w:r>
      <w:r>
        <w:rPr>
          <w:iCs/>
          <w:i/>
          <w:iCs/>
          <w:i/>
        </w:rPr>
        <w:t xml:space="preserve">pūrvarūpa</w:t>
      </w:r>
      <w:r>
        <w:rPr>
          <w:iCs/>
          <w:i/>
        </w:rPr>
        <w:t xml:space="preserve">;</w:t>
      </w:r>
      <w:r>
        <w:rPr>
          <w:iCs/>
          <w:i/>
        </w:rPr>
        <w:t xml:space="preserve"> </w:t>
      </w:r>
      <w:r>
        <w:rPr>
          <w:iCs/>
          <w:i/>
          <w:iCs/>
          <w:i/>
        </w:rPr>
        <w:t xml:space="preserve">ād guṇaḥ</w:t>
      </w:r>
      <w:r>
        <w:rPr>
          <w:iCs/>
          <w:i/>
        </w:rPr>
        <w:t xml:space="preserve"> </w:t>
      </w:r>
      <w:r>
        <w:rPr>
          <w:iCs/>
          <w:i/>
        </w:rPr>
        <w:t xml:space="preserve">→</w:t>
      </w:r>
      <w:r>
        <w:rPr>
          <w:iCs/>
          <w:i/>
        </w:rPr>
        <w:t xml:space="preserve"> </w:t>
      </w:r>
      <w:r>
        <w:rPr>
          <w:iCs/>
          <w:i/>
          <w:iCs/>
          <w:i/>
        </w:rPr>
        <w:t xml:space="preserve">e</w:t>
      </w:r>
      <w:r>
        <w:rPr>
          <w:iCs/>
          <w:i/>
        </w:rPr>
        <w:t xml:space="preserve">;</w:t>
      </w:r>
      <w:r>
        <w:rPr>
          <w:iCs/>
          <w:i/>
        </w:rPr>
        <w:t xml:space="preserve"> </w:t>
      </w:r>
      <w:r>
        <w:rPr>
          <w:iCs/>
          <w:i/>
          <w:iCs/>
          <w:i/>
        </w:rPr>
        <w:t xml:space="preserve">matup</w:t>
      </w:r>
      <w:r>
        <w:rPr>
          <w:iCs/>
          <w:i/>
        </w:rPr>
        <w:t xml:space="preserve">’s</w:t>
      </w:r>
      <w:r>
        <w:rPr>
          <w:iCs/>
          <w:i/>
        </w:rPr>
        <w:t xml:space="preserve"> </w:t>
      </w:r>
      <w:r>
        <w:rPr>
          <w:iCs/>
          <w:i/>
          <w:iCs/>
          <w:i/>
        </w:rPr>
        <w:t xml:space="preserve">m</w:t>
      </w:r>
      <w:r>
        <w:rPr>
          <w:iCs/>
          <w:i/>
        </w:rPr>
        <w:t xml:space="preserve"> </w:t>
      </w:r>
      <w:r>
        <w:rPr>
          <w:iCs/>
          <w:i/>
        </w:rPr>
        <w:t xml:space="preserve">→</w:t>
      </w:r>
      <w:r>
        <w:rPr>
          <w:iCs/>
          <w:i/>
        </w:rPr>
        <w:t xml:space="preserve"> </w:t>
      </w:r>
      <w:r>
        <w:rPr>
          <w:iCs/>
          <w:i/>
          <w:iCs/>
          <w:i/>
        </w:rPr>
        <w:t xml:space="preserve">v</w:t>
      </w:r>
      <w:r>
        <w:rPr>
          <w:iCs/>
          <w:i/>
        </w:rPr>
        <w:t xml:space="preserve"> </w:t>
      </w:r>
      <w:r>
        <w:rPr>
          <w:iCs/>
          <w:i/>
        </w:rPr>
        <w:t xml:space="preserve">by P. 8-2-15</w:t>
      </w:r>
      <w:r>
        <w:rPr>
          <w:iCs/>
          <w:i/>
        </w:rPr>
        <w:t xml:space="preserve"> </w:t>
      </w:r>
      <w:r>
        <w:rPr>
          <w:iCs/>
          <w:i/>
          <w:iCs/>
          <w:i/>
        </w:rPr>
        <w:t xml:space="preserve">chandasīraḥ</w:t>
      </w:r>
      <w:r>
        <w:rPr>
          <w:iCs/>
          <w:i/>
        </w:rPr>
        <w:t xml:space="preserve">; nominative singular with</w:t>
      </w:r>
      <w:r>
        <w:rPr>
          <w:iCs/>
          <w:i/>
        </w:rPr>
        <w:t xml:space="preserve"> </w:t>
      </w:r>
      <w:r>
        <w:rPr>
          <w:iCs/>
          <w:i/>
          <w:iCs/>
          <w:i/>
        </w:rPr>
        <w:t xml:space="preserve">num</w:t>
      </w:r>
      <w:r>
        <w:rPr>
          <w:iCs/>
          <w:i/>
        </w:rPr>
        <w:t xml:space="preserve">, lengthening, loss of</w:t>
      </w:r>
      <w:r>
        <w:rPr>
          <w:iCs/>
          <w:i/>
        </w:rPr>
        <w:t xml:space="preserve"> </w:t>
      </w:r>
      <w:r>
        <w:rPr>
          <w:iCs/>
          <w:i/>
          <w:iCs/>
          <w:i/>
        </w:rPr>
        <w:t xml:space="preserve">su</w:t>
      </w:r>
      <w:r>
        <w:rPr>
          <w:iCs/>
          <w:i/>
        </w:rPr>
        <w:t xml:space="preserve"> </w:t>
      </w:r>
      <w:r>
        <w:rPr>
          <w:iCs/>
          <w:i/>
        </w:rPr>
        <w:t xml:space="preserve">and</w:t>
      </w:r>
      <w:r>
        <w:rPr>
          <w:iCs/>
          <w:i/>
        </w:rPr>
        <w:t xml:space="preserve"> </w:t>
      </w:r>
      <w:r>
        <w:rPr>
          <w:iCs/>
          <w:i/>
          <w:iCs/>
          <w:i/>
        </w:rPr>
        <w:t xml:space="preserve">t</w:t>
      </w:r>
      <w:r>
        <w:rPr>
          <w:iCs/>
          <w:i/>
        </w:rPr>
        <w:t xml:space="preserve">; although</w:t>
      </w:r>
      <w:r>
        <w:rPr>
          <w:iCs/>
          <w:i/>
        </w:rPr>
        <w:t xml:space="preserve"> </w:t>
      </w:r>
      <w:r>
        <w:rPr>
          <w:iCs/>
          <w:i/>
          <w:iCs/>
          <w:i/>
        </w:rPr>
        <w:t xml:space="preserve">matup</w:t>
      </w:r>
      <w:r>
        <w:rPr>
          <w:iCs/>
          <w:i/>
        </w:rPr>
        <w:t xml:space="preserve"> </w:t>
      </w:r>
      <w:r>
        <w:rPr>
          <w:iCs/>
          <w:i/>
        </w:rPr>
        <w:t xml:space="preserve">is</w:t>
      </w:r>
      <w:r>
        <w:rPr>
          <w:iCs/>
          <w:i/>
        </w:rPr>
        <w:t xml:space="preserve"> </w:t>
      </w:r>
      <w:r>
        <w:rPr>
          <w:iCs/>
          <w:i/>
          <w:iCs/>
          <w:i/>
        </w:rPr>
        <w:t xml:space="preserve">pit</w:t>
      </w:r>
      <w:r>
        <w:rPr>
          <w:iCs/>
          <w:i/>
        </w:rPr>
        <w:t xml:space="preserve">, it takes the acute after</w:t>
      </w:r>
      <w:r>
        <w:rPr>
          <w:iCs/>
          <w:i/>
        </w:rPr>
        <w:t xml:space="preserve"> </w:t>
      </w:r>
      <w:r>
        <w:rPr>
          <w:iCs/>
          <w:i/>
          <w:iCs/>
          <w:i/>
        </w:rPr>
        <w:t xml:space="preserve">re</w:t>
      </w:r>
      <w:r>
        <w:rPr>
          <w:iCs/>
          <w:i/>
        </w:rPr>
        <w:t xml:space="preserve"> </w:t>
      </w:r>
      <w:r>
        <w:rPr>
          <w:iCs/>
          <w:i/>
        </w:rPr>
        <w:t xml:space="preserve">by</w:t>
      </w:r>
      <w:r>
        <w:rPr>
          <w:iCs/>
          <w:i/>
        </w:rPr>
        <w:t xml:space="preserve"> </w:t>
      </w:r>
      <w:r>
        <w:rPr>
          <w:iCs/>
          <w:i/>
          <w:iCs/>
          <w:i/>
        </w:rPr>
        <w:t xml:space="preserve">āre śabdāc ca matupa udāttatvaṃ vaktavyam</w:t>
      </w:r>
      <w:r>
        <w:rPr>
          <w:iCs/>
          <w:i/>
        </w:rPr>
        <w:t xml:space="preserve"> </w:t>
      </w:r>
      <w:r>
        <w:rPr>
          <w:iCs/>
          <w:i/>
        </w:rPr>
        <w:t xml:space="preserve">(Pā. sū. 6-1-176-1);</w:t>
      </w:r>
      <w:r>
        <w:rPr>
          <w:iCs/>
          <w:i/>
        </w:rPr>
        <w:t xml:space="preserve"> </w:t>
      </w:r>
      <w:r>
        <w:rPr>
          <w:iCs/>
          <w:i/>
          <w:iCs/>
          <w:i/>
        </w:rPr>
        <w:t xml:space="preserve">revān iva</w:t>
      </w:r>
      <w:r>
        <w:rPr>
          <w:iCs/>
          <w:i/>
        </w:rPr>
        <w:t xml:space="preserve"> </w:t>
      </w:r>
      <w:r>
        <w:rPr>
          <w:iCs/>
          <w:i/>
        </w:rPr>
        <w:t xml:space="preserve">—</w:t>
      </w:r>
      <w:r>
        <w:rPr>
          <w:iCs/>
          <w:i/>
        </w:rPr>
        <w:t xml:space="preserve"> </w:t>
      </w:r>
      <w:r>
        <w:rPr>
          <w:iCs/>
          <w:i/>
          <w:iCs/>
          <w:i/>
        </w:rPr>
        <w:t xml:space="preserve">n</w:t>
      </w:r>
      <w:r>
        <w:rPr>
          <w:iCs/>
          <w:i/>
        </w:rPr>
        <w:t xml:space="preserve"> </w:t>
      </w:r>
      <w:r>
        <w:rPr>
          <w:iCs/>
          <w:i/>
        </w:rPr>
        <w:t xml:space="preserve">→</w:t>
      </w:r>
      <w:r>
        <w:rPr>
          <w:iCs/>
          <w:i/>
        </w:rPr>
        <w:t xml:space="preserve"> </w:t>
      </w:r>
      <w:r>
        <w:rPr>
          <w:iCs/>
          <w:i/>
          <w:iCs/>
          <w:i/>
        </w:rPr>
        <w:t xml:space="preserve">ru</w:t>
      </w:r>
      <w:r>
        <w:rPr>
          <w:iCs/>
          <w:i/>
        </w:rPr>
        <w:t xml:space="preserve"> </w:t>
      </w:r>
      <w:r>
        <w:rPr>
          <w:iCs/>
          <w:i/>
        </w:rPr>
        <w:t xml:space="preserve">and anunāsika before</w:t>
      </w:r>
      <w:r>
        <w:rPr>
          <w:iCs/>
          <w:i/>
        </w:rPr>
        <w:t xml:space="preserve"> </w:t>
      </w:r>
      <w:r>
        <w:rPr>
          <w:iCs/>
          <w:i/>
          <w:iCs/>
          <w:i/>
        </w:rPr>
        <w:t xml:space="preserve">iva</w:t>
      </w:r>
      <w:r>
        <w:rPr>
          <w:iCs/>
          <w:i/>
        </w:rPr>
        <w:t xml:space="preserve"> </w:t>
      </w:r>
      <w:r>
        <w:rPr>
          <w:iCs/>
          <w:i/>
        </w:rPr>
        <w:t xml:space="preserve">as before],</w:t>
      </w:r>
      <w:r>
        <w:t xml:space="preserve"> </w:t>
      </w:r>
      <w:r>
        <w:t xml:space="preserve">viśpatiḥ</w:t>
      </w:r>
      <w:r>
        <w:t xml:space="preserve"> </w:t>
      </w:r>
      <w:r>
        <w:rPr>
          <w:iCs/>
          <w:i/>
        </w:rPr>
        <w:t xml:space="preserve">[</w:t>
      </w:r>
      <w:r>
        <w:rPr>
          <w:iCs/>
          <w:i/>
          <w:iCs/>
          <w:i/>
        </w:rPr>
        <w:t xml:space="preserve">viśāṃ patiḥ</w:t>
      </w:r>
      <w:r>
        <w:rPr>
          <w:iCs/>
          <w:i/>
        </w:rPr>
        <w:t xml:space="preserve">; P. 6-1-223</w:t>
      </w:r>
      <w:r>
        <w:rPr>
          <w:iCs/>
          <w:i/>
        </w:rPr>
        <w:t xml:space="preserve"> </w:t>
      </w:r>
      <w:r>
        <w:rPr>
          <w:iCs/>
          <w:i/>
          <w:iCs/>
          <w:i/>
        </w:rPr>
        <w:t xml:space="preserve">samāsasya</w:t>
      </w:r>
      <w:r>
        <w:rPr>
          <w:iCs/>
          <w:i/>
        </w:rPr>
        <w:t xml:space="preserve"> </w:t>
      </w:r>
      <w:r>
        <w:rPr>
          <w:iCs/>
          <w:i/>
        </w:rPr>
        <w:t xml:space="preserve">would give the end-acute, but P. 6-2-199</w:t>
      </w:r>
      <w:r>
        <w:rPr>
          <w:iCs/>
          <w:i/>
        </w:rPr>
        <w:t xml:space="preserve"> </w:t>
      </w:r>
      <w:r>
        <w:rPr>
          <w:iCs/>
          <w:i/>
          <w:iCs/>
          <w:i/>
        </w:rPr>
        <w:t xml:space="preserve">parādiś chandasi bahulam</w:t>
      </w:r>
      <w:r>
        <w:rPr>
          <w:iCs/>
          <w:i/>
        </w:rPr>
        <w:t xml:space="preserve"> </w:t>
      </w:r>
      <w:r>
        <w:rPr>
          <w:iCs/>
          <w:i/>
        </w:rPr>
        <w:t xml:space="preserve">gives the acute to the beginning of the second member] and</w:t>
      </w:r>
      <w:r>
        <w:t xml:space="preserve"> </w:t>
      </w:r>
      <w:r>
        <w:t xml:space="preserve">bṛhadbhānuḥ</w:t>
      </w:r>
      <w:r>
        <w:t xml:space="preserve"> </w:t>
      </w:r>
      <w:r>
        <w:rPr>
          <w:iCs/>
          <w:i/>
        </w:rPr>
        <w:t xml:space="preserve">[</w:t>
      </w:r>
      <w:r>
        <w:rPr>
          <w:iCs/>
          <w:i/>
          <w:iCs/>
          <w:i/>
        </w:rPr>
        <w:t xml:space="preserve">bṛhataḥ bhānavaḥ yasya</w:t>
      </w:r>
      <w:r>
        <w:rPr>
          <w:iCs/>
          <w:i/>
        </w:rPr>
        <w:t xml:space="preserve">, a</w:t>
      </w:r>
      <w:r>
        <w:rPr>
          <w:iCs/>
          <w:i/>
        </w:rPr>
        <w:t xml:space="preserve"> </w:t>
      </w:r>
      <w:r>
        <w:rPr>
          <w:iCs/>
          <w:i/>
          <w:iCs/>
          <w:i/>
        </w:rPr>
        <w:t xml:space="preserve">bahuvrīhi</w:t>
      </w:r>
      <w:r>
        <w:rPr>
          <w:iCs/>
          <w:i/>
        </w:rPr>
        <w:t xml:space="preserve">; P. 6-2-1 gives the first member’s accent; the</w:t>
      </w:r>
      <w:r>
        <w:rPr>
          <w:iCs/>
          <w:i/>
        </w:rPr>
        <w:t xml:space="preserve"> </w:t>
      </w:r>
      <w:r>
        <w:rPr>
          <w:iCs/>
          <w:i/>
          <w:iCs/>
          <w:i/>
        </w:rPr>
        <w:t xml:space="preserve">a</w:t>
      </w:r>
      <w:r>
        <w:rPr>
          <w:iCs/>
          <w:i/>
        </w:rPr>
        <w:t xml:space="preserve"> </w:t>
      </w:r>
      <w:r>
        <w:rPr>
          <w:iCs/>
          <w:i/>
        </w:rPr>
        <w:t xml:space="preserve">after</w:t>
      </w:r>
      <w:r>
        <w:rPr>
          <w:iCs/>
          <w:i/>
        </w:rPr>
        <w:t xml:space="preserve"> </w:t>
      </w:r>
      <w:r>
        <w:rPr>
          <w:iCs/>
          <w:i/>
          <w:iCs/>
          <w:i/>
        </w:rPr>
        <w:t xml:space="preserve">h</w:t>
      </w:r>
      <w:r>
        <w:rPr>
          <w:iCs/>
          <w:i/>
        </w:rPr>
        <w:t xml:space="preserve"> </w:t>
      </w:r>
      <w:r>
        <w:rPr>
          <w:iCs/>
          <w:i/>
        </w:rPr>
        <w:t xml:space="preserve">is acute]; numerals checked against the print, w3.)</w:t>
      </w:r>
    </w:p>
    <w:p>
      <w:pPr>
        <w:pStyle w:val="BodyText"/>
      </w:pPr>
      <w:r>
        <w:rPr>
          <w:bCs/>
          <w:b/>
        </w:rPr>
        <w:t xml:space="preserve">॥ Prati-padārthaḥ ॥</w:t>
      </w:r>
      <w:r>
        <w:t xml:space="preserve"> </w:t>
      </w:r>
      <w:r>
        <w:rPr>
          <w:iCs/>
          <w:i/>
        </w:rPr>
        <w:t xml:space="preserve">(p. 402)</w:t>
      </w:r>
      <w:r>
        <w:t xml:space="preserve"> </w:t>
      </w:r>
      <w:r>
        <w:rPr>
          <w:bCs/>
          <w:b/>
        </w:rPr>
        <w:t xml:space="preserve">विश्पतिः (viśpatiḥ)</w:t>
      </w:r>
      <w:r>
        <w:t xml:space="preserve"> </w:t>
      </w:r>
      <w:r>
        <w:t xml:space="preserve">— protector of the people |</w:t>
      </w:r>
      <w:r>
        <w:t xml:space="preserve"> </w:t>
      </w:r>
      <w:r>
        <w:rPr>
          <w:bCs/>
          <w:b/>
        </w:rPr>
        <w:t xml:space="preserve">दैव्यः (daivyaḥ)</w:t>
      </w:r>
      <w:r>
        <w:t xml:space="preserve"> </w:t>
      </w:r>
      <w:r>
        <w:t xml:space="preserve">— belonging to the gods |</w:t>
      </w:r>
      <w:r>
        <w:t xml:space="preserve"> </w:t>
      </w:r>
      <w:r>
        <w:rPr>
          <w:bCs/>
          <w:b/>
        </w:rPr>
        <w:t xml:space="preserve">केतुः (ketuḥ)</w:t>
      </w:r>
      <w:r>
        <w:t xml:space="preserve"> </w:t>
      </w:r>
      <w:r>
        <w:t xml:space="preserve">— the messenger of the gods |</w:t>
      </w:r>
      <w:r>
        <w:t xml:space="preserve"> </w:t>
      </w:r>
      <w:r>
        <w:rPr>
          <w:bCs/>
          <w:b/>
        </w:rPr>
        <w:t xml:space="preserve">बृहद्भानुः (bṛhadbhānuḥ)</w:t>
      </w:r>
      <w:r>
        <w:t xml:space="preserve"> </w:t>
      </w:r>
      <w:r>
        <w:t xml:space="preserve">— of vast rays |</w:t>
      </w:r>
      <w:r>
        <w:t xml:space="preserve"> </w:t>
      </w:r>
      <w:r>
        <w:rPr>
          <w:bCs/>
          <w:b/>
        </w:rPr>
        <w:t xml:space="preserve">सः अग्निः (saḥ agniḥ)</w:t>
      </w:r>
      <w:r>
        <w:t xml:space="preserve"> </w:t>
      </w:r>
      <w:r>
        <w:t xml:space="preserve">— that Agni |</w:t>
      </w:r>
      <w:r>
        <w:t xml:space="preserve"> </w:t>
      </w:r>
      <w:r>
        <w:rPr>
          <w:bCs/>
          <w:b/>
        </w:rPr>
        <w:t xml:space="preserve">रेवान् इव (revān iva)</w:t>
      </w:r>
      <w:r>
        <w:t xml:space="preserve"> </w:t>
      </w:r>
      <w:r>
        <w:t xml:space="preserve">— like a rich king, listening to his bards’ praises |</w:t>
      </w:r>
      <w:r>
        <w:t xml:space="preserve"> </w:t>
      </w:r>
      <w:r>
        <w:rPr>
          <w:bCs/>
          <w:b/>
        </w:rPr>
        <w:t xml:space="preserve">उक्थैः (ukthaiḥ)</w:t>
      </w:r>
      <w:r>
        <w:t xml:space="preserve"> </w:t>
      </w:r>
      <w:r>
        <w:t xml:space="preserve">— with hymns |</w:t>
      </w:r>
      <w:r>
        <w:t xml:space="preserve"> </w:t>
      </w:r>
      <w:r>
        <w:rPr>
          <w:bCs/>
          <w:b/>
        </w:rPr>
        <w:t xml:space="preserve">नः (naḥ)</w:t>
      </w:r>
      <w:r>
        <w:t xml:space="preserve"> </w:t>
      </w:r>
      <w:r>
        <w:t xml:space="preserve">— us |</w:t>
      </w:r>
      <w:r>
        <w:t xml:space="preserve"> </w:t>
      </w:r>
      <w:r>
        <w:rPr>
          <w:bCs/>
          <w:b/>
        </w:rPr>
        <w:t xml:space="preserve">शृणोतु (śṛṇotu)</w:t>
      </w:r>
      <w:r>
        <w:t xml:space="preserve"> </w:t>
      </w:r>
      <w:r>
        <w:t xml:space="preserve">— may he hear.</w:t>
      </w:r>
    </w:p>
    <w:p>
      <w:pPr>
        <w:pStyle w:val="BodyText"/>
      </w:pPr>
      <w:r>
        <w:rPr>
          <w:bCs/>
          <w:b/>
        </w:rPr>
        <w:t xml:space="preserve">॥ Bhāvārthaḥ ॥</w:t>
      </w:r>
      <w:r>
        <w:t xml:space="preserve"> </w:t>
      </w:r>
      <w:r>
        <w:t xml:space="preserve">May that Agni — protector of the people, belonging to the gods, the messenger of the gods, of great shining rays — hear our hymns as a wealthy king hears the praises of his bards.</w:t>
      </w:r>
    </w:p>
    <w:p>
      <w:pPr>
        <w:pStyle w:val="BodyText"/>
      </w:pPr>
      <w:r>
        <w:rPr>
          <w:bCs/>
          <w:b/>
        </w:rPr>
        <w:t xml:space="preserve">॥ English Translation ॥</w:t>
      </w:r>
      <w:r>
        <w:t xml:space="preserve"> </w:t>
      </w:r>
      <w:r>
        <w:rPr>
          <w:iCs/>
          <w:i/>
        </w:rPr>
        <w:t xml:space="preserve">(as printed in the source)</w:t>
      </w:r>
    </w:p>
    <w:p>
      <w:pPr>
        <w:pStyle w:val="BlockText"/>
      </w:pPr>
      <w:r>
        <w:t xml:space="preserve">May Agni, of vast splendour, the lord of men, the invoker and messenger of gods hear us through our prayers as a wealthy king listens to his followers.</w:t>
      </w:r>
    </w:p>
    <w:p>
      <w:pPr>
        <w:pStyle w:val="FirstParagraph"/>
      </w:pPr>
      <w:r>
        <w:rPr>
          <w:bCs/>
          <w:b/>
        </w:rPr>
        <w:t xml:space="preserve">॥ Viśeṣa-viṣayagaḷu (Special Topics) ॥</w:t>
      </w:r>
      <w:r>
        <w:t xml:space="preserve"> </w:t>
      </w:r>
      <w:r>
        <w:rPr>
          <w:iCs/>
          <w:i/>
        </w:rPr>
        <w:t xml:space="preserve">(pp. 402–403)</w:t>
      </w:r>
      <w:r>
        <w:t xml:space="preserve"> </w:t>
      </w:r>
      <w:r>
        <w:rPr>
          <w:bCs/>
          <w:b/>
        </w:rPr>
        <w:t xml:space="preserve">रेवानिव</w:t>
      </w:r>
      <w:r>
        <w:t xml:space="preserve"> </w:t>
      </w:r>
      <w:r>
        <w:t xml:space="preserve">—</w:t>
      </w:r>
      <w:r>
        <w:t xml:space="preserve"> </w:t>
      </w:r>
      <w:r>
        <w:rPr>
          <w:iCs/>
          <w:i/>
        </w:rPr>
        <w:t xml:space="preserve">dhanavān rājā</w:t>
      </w:r>
      <w:r>
        <w:t xml:space="preserve">: a king who is rich; or a rich man. It is natural, in the world, for people to praise a rich man, and for him to be pleased at hearing that praise.</w:t>
      </w:r>
      <w:r>
        <w:t xml:space="preserve"> </w:t>
      </w:r>
      <w:r>
        <w:rPr>
          <w:bCs/>
          <w:b/>
        </w:rPr>
        <w:t xml:space="preserve">विश्पतिः</w:t>
      </w:r>
      <w:r>
        <w:t xml:space="preserve"> </w:t>
      </w:r>
      <w:r>
        <w:t xml:space="preserve">—</w:t>
      </w:r>
      <w:r>
        <w:t xml:space="preserve"> </w:t>
      </w:r>
      <w:r>
        <w:rPr>
          <w:iCs/>
          <w:i/>
        </w:rPr>
        <w:t xml:space="preserve">prajāpālakaḥ</w:t>
      </w:r>
      <w:r>
        <w:t xml:space="preserve">: Agni who protects the people.</w:t>
      </w:r>
      <w:r>
        <w:t xml:space="preserve"> </w:t>
      </w:r>
      <w:r>
        <w:rPr>
          <w:bCs/>
          <w:b/>
        </w:rPr>
        <w:t xml:space="preserve">दैव्यः</w:t>
      </w:r>
      <w:r>
        <w:t xml:space="preserve"> </w:t>
      </w:r>
      <w:r>
        <w:t xml:space="preserve">— belonging to the gods: i.e. of the company of the gods; moreover because Agni invokes the gods, he is called</w:t>
      </w:r>
      <w:r>
        <w:t xml:space="preserve"> </w:t>
      </w:r>
      <w:r>
        <w:rPr>
          <w:iCs/>
          <w:i/>
        </w:rPr>
        <w:t xml:space="preserve">dūta</w:t>
      </w:r>
      <w:r>
        <w:t xml:space="preserve"> </w:t>
      </w:r>
      <w:r>
        <w:t xml:space="preserve">— the messenger. On this the Aitareya Brāhmaṇa has the sentence</w:t>
      </w:r>
      <w:r>
        <w:t xml:space="preserve"> </w:t>
      </w:r>
      <w:r>
        <w:rPr>
          <w:iCs/>
          <w:i/>
        </w:rPr>
        <w:t xml:space="preserve">agnir vai devānāṃ hotā</w:t>
      </w:r>
      <w:r>
        <w:t xml:space="preserve"> </w:t>
      </w:r>
      <w:r>
        <w:t xml:space="preserve">(Ai. Brā. 3-14) and the Taittirīya Saṃhitā has</w:t>
      </w:r>
      <w:r>
        <w:t xml:space="preserve"> </w:t>
      </w:r>
      <w:r>
        <w:rPr>
          <w:iCs/>
          <w:i/>
        </w:rPr>
        <w:t xml:space="preserve">agnir vai devānāṃ dūta āsīt</w:t>
      </w:r>
      <w:r>
        <w:t xml:space="preserve"> </w:t>
      </w:r>
      <w:r>
        <w:t xml:space="preserve">(Tai. Saṃ. 2-5-8-5).</w:t>
      </w:r>
      <w:r>
        <w:t xml:space="preserve"> </w:t>
      </w:r>
      <w:r>
        <w:rPr>
          <w:bCs/>
          <w:b/>
        </w:rPr>
        <w:t xml:space="preserve">केतुः</w:t>
      </w:r>
      <w:r>
        <w:t xml:space="preserve"> </w:t>
      </w:r>
      <w:r>
        <w:t xml:space="preserve">— since</w:t>
      </w:r>
      <w:r>
        <w:t xml:space="preserve"> </w:t>
      </w:r>
      <w:r>
        <w:rPr>
          <w:iCs/>
          <w:i/>
        </w:rPr>
        <w:t xml:space="preserve">ketu</w:t>
      </w:r>
      <w:r>
        <w:t xml:space="preserve"> </w:t>
      </w:r>
      <w:r>
        <w:t xml:space="preserve">has the sense</w:t>
      </w:r>
      <w:r>
        <w:t xml:space="preserve"> </w:t>
      </w:r>
      <w:r>
        <w:rPr>
          <w:iCs/>
          <w:i/>
        </w:rPr>
        <w:t xml:space="preserve">prajñā</w:t>
      </w:r>
      <w:r>
        <w:t xml:space="preserve">, the commentator gives for the word an alternative meaning,</w:t>
      </w:r>
      <w:r>
        <w:t xml:space="preserve"> </w:t>
      </w:r>
      <w:r>
        <w:t xml:space="preserve">‘</w:t>
      </w:r>
      <w:r>
        <w:t xml:space="preserve">the messenger who makes the gods known, as he brings them to the place of sacrifice</w:t>
      </w:r>
      <w:r>
        <w:t xml:space="preserve">’</w:t>
      </w:r>
      <w:r>
        <w:t xml:space="preserve">; as the word also has the sense of</w:t>
      </w:r>
      <w:r>
        <w:t xml:space="preserve"> </w:t>
      </w:r>
      <w:r>
        <w:t xml:space="preserve">‘</w:t>
      </w:r>
      <w:r>
        <w:t xml:space="preserve">act</w:t>
      </w:r>
      <w:r>
        <w:t xml:space="preserve">’</w:t>
      </w:r>
      <w:r>
        <w:t xml:space="preserve"> </w:t>
      </w:r>
      <w:r>
        <w:t xml:space="preserve">[</w:t>
      </w:r>
      <w:r>
        <w:rPr>
          <w:iCs/>
          <w:i/>
        </w:rPr>
        <w:t xml:space="preserve">karma</w:t>
      </w:r>
      <w:r>
        <w:t xml:space="preserve">],</w:t>
      </w:r>
      <w:r>
        <w:t xml:space="preserve"> </w:t>
      </w:r>
      <w:r>
        <w:rPr>
          <w:iCs/>
          <w:i/>
        </w:rPr>
        <w:t xml:space="preserve">ketuḥ</w:t>
      </w:r>
      <w:r>
        <w:t xml:space="preserve"> </w:t>
      </w:r>
      <w:r>
        <w:t xml:space="preserve">may be taken as</w:t>
      </w:r>
      <w:r>
        <w:t xml:space="preserve"> </w:t>
      </w:r>
      <w:r>
        <w:t xml:space="preserve">‘</w:t>
      </w:r>
      <w:r>
        <w:t xml:space="preserve">one who completes sacrificial acts</w:t>
      </w:r>
      <w:r>
        <w:t xml:space="preserve">’</w:t>
      </w:r>
      <w:r>
        <w:t xml:space="preserve">.</w:t>
      </w:r>
      <w:r>
        <w:t xml:space="preserve"> </w:t>
      </w:r>
      <w:r>
        <w:rPr>
          <w:bCs/>
          <w:b/>
        </w:rPr>
        <w:t xml:space="preserve">बृहद्भानुः</w:t>
      </w:r>
      <w:r>
        <w:t xml:space="preserve"> </w:t>
      </w:r>
      <w:r>
        <w:t xml:space="preserve">—</w:t>
      </w:r>
      <w:r>
        <w:t xml:space="preserve"> </w:t>
      </w:r>
      <w:r>
        <w:rPr>
          <w:iCs/>
          <w:i/>
        </w:rPr>
        <w:t xml:space="preserve">prauḍharaśmiḥ</w:t>
      </w:r>
      <w:r>
        <w:t xml:space="preserve">: of fierce rays — one with fiery, burning rays.</w:t>
      </w:r>
    </w:p>
    <w:p>
      <w:r>
        <w:pict>
          <v:rect style="width:0;height:1.5pt" o:hralign="center" o:hrstd="t" o:hr="t"/>
        </w:pict>
      </w:r>
    </w:p>
    <w:bookmarkEnd w:id="480"/>
    <w:bookmarkStart w:id="481" w:name="X5f9683cd83b46f82b4204f73cc1e0f275029073"/>
    <w:p>
      <w:pPr>
        <w:pStyle w:val="Heading3"/>
      </w:pPr>
      <w:r>
        <w:t xml:space="preserve">Pages 404–407 — Sūkta 27, Rik 13</w:t>
      </w:r>
      <w:r>
        <w:t xml:space="preserve"> </w:t>
      </w:r>
      <w:r>
        <w:rPr>
          <w:iCs/>
          <w:i/>
        </w:rPr>
        <w:t xml:space="preserve">(closing rik; Viśvedevas; Triṣṭubh)</w:t>
      </w:r>
    </w:p>
    <w:p>
      <w:pPr>
        <w:pStyle w:val="FirstParagraph"/>
      </w:pPr>
      <w:r>
        <w:rPr>
          <w:bCs/>
          <w:b/>
        </w:rPr>
        <w:t xml:space="preserve">॥ Saṃhitāpāṭhaḥ ॥</w:t>
      </w:r>
    </w:p>
    <w:p>
      <w:pPr>
        <w:pStyle w:val="BlockText"/>
      </w:pPr>
      <w:r>
        <w:t xml:space="preserve">नमो॑ म॒हद्भ्यो॒ नमो॑ अर्भ॒केभ्यो॒ नमो॒ युव॑भ्यो॒ नम॑ आशि॒नेभ्यः॑ ।</w:t>
      </w:r>
      <w:r>
        <w:t xml:space="preserve"> </w:t>
      </w:r>
      <w:r>
        <w:t xml:space="preserve">यजा॑म दे॒वान्यदि॑ श॒क्नवा॑म॒ मा ज्याय॑सः॒ शंस॒मा वृ॑क्षि देवाः ॥ १३ ॥</w:t>
      </w:r>
    </w:p>
    <w:p>
      <w:pPr>
        <w:pStyle w:val="FirstParagraph"/>
      </w:pPr>
      <w:r>
        <w:rPr>
          <w:iCs/>
          <w:i/>
        </w:rPr>
        <w:t xml:space="preserve">námo mahádbhyo námo arbhakébhyo námo yúvabhyo náma āśinébhyaḥ | yájāma devā́n yádi śaknávāma mā́ jyā́yasaḥ śáṃsam ā́ vṛkṣi devāḥ || 13 ||</w:t>
      </w:r>
    </w:p>
    <w:p>
      <w:pPr>
        <w:pStyle w:val="BodyText"/>
      </w:pPr>
      <w:r>
        <w:rPr>
          <w:iCs/>
          <w:i/>
        </w:rPr>
        <w:t xml:space="preserve">(Saṃhitā accents as printed (w3), four printed lines; Pada unaccented.)</w:t>
      </w:r>
    </w:p>
    <w:p>
      <w:pPr>
        <w:pStyle w:val="BodyText"/>
      </w:pPr>
      <w:r>
        <w:rPr>
          <w:bCs/>
          <w:b/>
        </w:rPr>
        <w:t xml:space="preserve">॥ Padapāṭhaḥ ॥</w:t>
      </w:r>
    </w:p>
    <w:p>
      <w:pPr>
        <w:pStyle w:val="BlockText"/>
      </w:pPr>
      <w:r>
        <w:t xml:space="preserve">नमः । महत्ऽभ्यः । नमः । अर्भकेभ्यः । नमः । युवऽभ्यः । नमः । आशिनेभ्यः ॥ यजाम । देवान् । यदि । शक्नवाम । मा । ज्यायसः । शंसम् । आ । वृक्षि । देवाः ॥ १३ ॥</w:t>
      </w:r>
    </w:p>
    <w:p>
      <w:pPr>
        <w:pStyle w:val="FirstParagraph"/>
      </w:pPr>
      <w:r>
        <w:rPr>
          <w:iCs/>
          <w:i/>
        </w:rPr>
        <w:t xml:space="preserve">namaḥ | mahat-bhyaḥ | namaḥ | arbhakebhyaḥ | namaḥ | yuva-bhyaḥ | namaḥ | āśinebhyaḥ || yajāma | devān | yadi | śaknavāma | mā | jyāyasaḥ | śaṃsam | ā | vṛkṣi | devāḥ || 13 ||</w:t>
      </w:r>
    </w:p>
    <w:p>
      <w:pPr>
        <w:pStyle w:val="BodyText"/>
      </w:pPr>
      <w:r>
        <w:rPr>
          <w:bCs/>
          <w:b/>
        </w:rPr>
        <w:t xml:space="preserve">॥ Sāyaṇa-bhāṣyam ॥</w:t>
      </w:r>
      <w:r>
        <w:t xml:space="preserve"> </w:t>
      </w:r>
      <w:r>
        <w:rPr>
          <w:iCs/>
          <w:i/>
        </w:rPr>
        <w:t xml:space="preserve">(p. 404)</w:t>
      </w:r>
    </w:p>
    <w:p>
      <w:pPr>
        <w:pStyle w:val="BlockText"/>
      </w:pPr>
      <w:r>
        <w:t xml:space="preserve">दर्शपूर्णमासयोः स्रुगादापनात्पूर्वभाविनि जपे नमो महद्भ्य इत्येषा । ब्रह्मादेने प्राशिष्यमाण इति खण्डे सूर्यो नो दिवस्पातु नमो महद्भ्यो नमो अर्भकेभ्यः । आ. १-४ । इति सूत्रितम् ॥ अग्निना प्रेरितः शुनःशेपो विश्वान्देवाननया तुष्टाव । तथा चाम्नायते — तमग्निरुवाच विश्वान्नु देवान्स्तुह्यथ त्वोत्स्रक्ष्याम इति स विश्वान्देवांस्तुष्टाव नमो महद्भ्यो नमो अर्भकेभ्य इत्येतयर्चा । ऐ. ब्रा. ७-१६ । इति ॥ महान्तो गुणैरधिकाः । अर्भका गुणैर्न्यूनाः । युवानस्तरुणाः । आशिना वयसा व्याप्ता वृद्धाः । यथोक्तचतुर्विधदेहयुक्तेभ्यो देवेभ्यो नमोऽस्तु । यदि शक्नवाम कथंचिद्धनादिसंपत्त्या शक्ताश्चेत्तदानीं देवान्यजाम । हे देवा ज्यायसो ज्येष्ठस्य देवताविशेषस्य आ सर्वतः प्रसृतं शंसं स्तोत्रं मा वृक्षि । अहं विच्छिन्नं मा कार्षम् ॥ आशिनेभ्यः । अशू व्याप्तौ । बहुलमन्यत्रापि । उ. २-४९ । इत्याणादिक [sic] इनच्प्रत्ययः । चित इत्यन्तोदात्तत्वम् । यजाम । शपः पित्त्वादनुदात्तत्वम् । तिङश्च लसार्वधातुकस्वरेण धातुस्वरः । शक्नवाम । शक्लृ शक्तौ । आडुत्तमस्य पिच्चेति तिङः पित्त्वद्भावादनुदात्तत्वे सति विकरणस्वरः । निपातैर्यद्यदिहन्तेति निघातप्रतिषेधः । ज्यायसः । प्रशस्यशब्दादीयसुनि ज्य च । पा. ५-३-६१ । इति ज्यादेशः । ज्यादादीयसः । पा. ६-४-१६० । इतीयसुन ईकारस्यात्वम् । नित्त्वादाद्युदात्तत्वम् । शंसम् । हलश्चेति घञ् । वृक्षि । ओ व्रश्चू छेदने । व्यत्ययेनात्मनेपदोत्तमपुरुषैकवचनमिट् । च्लेः सिच् । स्वरतिसूतीत्यादिना इडभावः । स्कोः संयोगाद्योरित्युपधासकारलोपः । व्रश्चादिना षत्वम् । षढोः कः सीति कत्वम् । आदेशप्रत्यययोरिति षत्वम् । न माङ्योग इत्यडभावः ॥ २४ ॥</w:t>
      </w:r>
    </w:p>
    <w:p>
      <w:pPr>
        <w:pStyle w:val="FirstParagraph"/>
      </w:pPr>
      <w:r>
        <w:rPr>
          <w:iCs/>
          <w:i/>
        </w:rPr>
        <w:t xml:space="preserve">darśapūrṇamāsayoḥ srugādāpanāt pūrvabhāvini jape namo mahadbhya ity eṣā | brahmādene prāśiṣyamāṇa iti khaṇḍe sūryo no divaspātu namo mahadbhyo namo arbhakebhyaḥ | ā. 1-4 | iti sūtritam || agninā preritaḥ śunaḥśepo viśvān devān anayā tuṣṭāva | tathā cāmnāyate — tam agnir uvāca viśvān nu devān stuhy atha tvotsrakṣyāma iti sa viśvān devāṃs tuṣṭāva namo mahadbhyo namo arbhakebhya ity etayarcā | ai. brā. 7-16 | iti || mahānto guṇair adhikāḥ | arbhakā guṇair nyūnāḥ | yuvānas taruṇāḥ | āśinā vayasā vyāptā vṛddhāḥ | yathoktacaturvidhadehayuktebhyo devebhyo namo ’stu | yadi śaknavāma kathaṃcid dhanādisaṃpattyā śaktāś cet tadānīṃ devān yajāma | he devā jyāyaso jyeṣṭhasya devatāviśeṣasya ā sarvataḥ prasṛtaṃ śaṃsaṃ stotraṃ mā vṛkṣi | ahaṃ vicchinnaṃ mā kārṣam || āśinebhyaḥ | aśū vyāptau | bahulam anyatrāpi | u. 2-49 | ity āṇādika [sic] inacpratyayaḥ | cita ity antodāttatvam | yajāma | śapaḥ pittvād anudāttatvam | tiṅaś ca lasārvadhātukasvareṇa dhātusvaraḥ | śaknavāma | śaklṛ śaktau | āḍuttamasya pic ceti tiṅaḥ pittvadbhāvād anudāttatve sati vikaraṇasvaraḥ | nipātair yad yadihanteti nighātapratiṣedhaḥ | jyāyasaḥ | praśasyaśabdād īyasuni jya ca | pā. 5-3-61 | iti jyādeśaḥ | jyād ādīyasaḥ | pā. 6-4-160 | itīyasuna īkārasyātvam | nittvād ādyudāttatvam | śaṃsam | halaś ceti ghañ | vṛkṣi | o vraścū chedane | vyatyayenātmanepadottamapuruṣaikavacanam iṭ | cleḥ sic | svaratisūtīty ādinā iḍabhāvaḥ | skoḥ saṃyogādyor ity upadhāsakāralopaḥ | vraścādinā ṣatvam | ṣaḍhoḥ kaḥ sīti katvam | ādeśapratyayayor iti ṣatvam | na māṅyoga ity aḍabhāvaḥ || 24 ||</w:t>
      </w:r>
    </w:p>
    <w:p>
      <w:pPr>
        <w:pStyle w:val="BodyText"/>
      </w:pPr>
      <w:r>
        <w:rPr>
          <w:bCs/>
          <w:b/>
        </w:rPr>
        <w:t xml:space="preserve">Translation:</w:t>
      </w:r>
      <w:r>
        <w:t xml:space="preserve"> </w:t>
      </w:r>
      <w:r>
        <w:t xml:space="preserve">“</w:t>
      </w:r>
      <w:r>
        <w:t xml:space="preserve">In the</w:t>
      </w:r>
      <w:r>
        <w:t xml:space="preserve"> </w:t>
      </w:r>
      <w:r>
        <w:rPr>
          <w:iCs/>
          <w:i/>
        </w:rPr>
        <w:t xml:space="preserve">japa</w:t>
      </w:r>
      <w:r>
        <w:t xml:space="preserve"> </w:t>
      </w:r>
      <w:r>
        <w:t xml:space="preserve">[muttering] that comes before the</w:t>
      </w:r>
      <w:r>
        <w:t xml:space="preserve"> </w:t>
      </w:r>
      <w:r>
        <w:rPr>
          <w:iCs/>
          <w:i/>
        </w:rPr>
        <w:t xml:space="preserve">srugādāpana</w:t>
      </w:r>
      <w:r>
        <w:t xml:space="preserve"> </w:t>
      </w:r>
      <w:r>
        <w:t xml:space="preserve">[as printed; the taking up of the ladle] at the</w:t>
      </w:r>
      <w:r>
        <w:t xml:space="preserve"> </w:t>
      </w:r>
      <w:r>
        <w:rPr>
          <w:iCs/>
          <w:i/>
        </w:rPr>
        <w:t xml:space="preserve">Darśa-pūrṇamāsa</w:t>
      </w:r>
      <w:r>
        <w:t xml:space="preserve">, this rik</w:t>
      </w:r>
      <w:r>
        <w:t xml:space="preserve"> </w:t>
      </w:r>
      <w:r>
        <w:rPr>
          <w:iCs/>
          <w:i/>
        </w:rPr>
        <w:t xml:space="preserve">namo mahadbhyaḥ</w:t>
      </w:r>
      <w:r>
        <w:t xml:space="preserve"> </w:t>
      </w:r>
      <w:r>
        <w:t xml:space="preserve">is used; so it is laid down in the section</w:t>
      </w:r>
      <w:r>
        <w:t xml:space="preserve"> </w:t>
      </w:r>
      <w:r>
        <w:rPr>
          <w:iCs/>
          <w:i/>
        </w:rPr>
        <w:t xml:space="preserve">brahmādene prāśiṣyamāṇe</w:t>
      </w:r>
      <w:r>
        <w:t xml:space="preserve">:</w:t>
      </w:r>
      <w:r>
        <w:t xml:space="preserve"> </w:t>
      </w:r>
      <w:r>
        <w:t xml:space="preserve">‘</w:t>
      </w:r>
      <w:r>
        <w:rPr>
          <w:iCs/>
          <w:i/>
        </w:rPr>
        <w:t xml:space="preserve">sūryo no divaspātu</w:t>
      </w:r>
      <w:r>
        <w:t xml:space="preserve">;</w:t>
      </w:r>
      <w:r>
        <w:t xml:space="preserve"> </w:t>
      </w:r>
      <w:r>
        <w:rPr>
          <w:iCs/>
          <w:i/>
        </w:rPr>
        <w:t xml:space="preserve">namo mahadbhyo namo arbhakebhyaḥ</w:t>
      </w:r>
      <w:r>
        <w:t xml:space="preserve">’</w:t>
      </w:r>
      <w:r>
        <w:t xml:space="preserve"> </w:t>
      </w:r>
      <w:r>
        <w:t xml:space="preserve">(Āś. 1-4). Impelled by Agni, Śunaḥśepa praised all the gods (</w:t>
      </w:r>
      <w:r>
        <w:rPr>
          <w:iCs/>
          <w:i/>
        </w:rPr>
        <w:t xml:space="preserve">viśvān devān</w:t>
      </w:r>
      <w:r>
        <w:t xml:space="preserve">) with this rik. So it is handed down:</w:t>
      </w:r>
      <w:r>
        <w:t xml:space="preserve"> </w:t>
      </w:r>
      <w:r>
        <w:t xml:space="preserve">‘</w:t>
      </w:r>
      <w:r>
        <w:t xml:space="preserve">Agni said to him,</w:t>
      </w:r>
      <w:r>
        <w:t xml:space="preserve"> </w:t>
      </w:r>
      <w:r>
        <w:t xml:space="preserve">“</w:t>
      </w:r>
      <w:r>
        <w:t xml:space="preserve">Now praise the Viśvedevas; then we shall release you.</w:t>
      </w:r>
      <w:r>
        <w:t xml:space="preserve">”</w:t>
      </w:r>
      <w:r>
        <w:t xml:space="preserve"> </w:t>
      </w:r>
      <w:r>
        <w:t xml:space="preserve">He praised the Viśvedevas with this rik,</w:t>
      </w:r>
      <w:r>
        <w:t xml:space="preserve"> </w:t>
      </w:r>
      <w:r>
        <w:rPr>
          <w:iCs/>
          <w:i/>
        </w:rPr>
        <w:t xml:space="preserve">namo mahadbhyo namo arbhakebhyaḥ</w:t>
      </w:r>
      <w:r>
        <w:t xml:space="preserve">’</w:t>
      </w:r>
      <w:r>
        <w:t xml:space="preserve"> </w:t>
      </w:r>
      <w:r>
        <w:t xml:space="preserve">(Ai. Brā. 7-16).</w:t>
      </w:r>
      <w:r>
        <w:t xml:space="preserve"> </w:t>
      </w:r>
      <w:r>
        <w:rPr>
          <w:iCs/>
          <w:i/>
        </w:rPr>
        <w:t xml:space="preserve">Mahantaḥ</w:t>
      </w:r>
      <w:r>
        <w:t xml:space="preserve">: those greater in qualities;</w:t>
      </w:r>
      <w:r>
        <w:t xml:space="preserve"> </w:t>
      </w:r>
      <w:r>
        <w:rPr>
          <w:iCs/>
          <w:i/>
        </w:rPr>
        <w:t xml:space="preserve">arbhakāḥ</w:t>
      </w:r>
      <w:r>
        <w:t xml:space="preserve">: those lesser in qualities;</w:t>
      </w:r>
      <w:r>
        <w:t xml:space="preserve"> </w:t>
      </w:r>
      <w:r>
        <w:rPr>
          <w:iCs/>
          <w:i/>
        </w:rPr>
        <w:t xml:space="preserve">yuvānaḥ</w:t>
      </w:r>
      <w:r>
        <w:t xml:space="preserve">: the young;</w:t>
      </w:r>
      <w:r>
        <w:t xml:space="preserve"> </w:t>
      </w:r>
      <w:r>
        <w:rPr>
          <w:iCs/>
          <w:i/>
        </w:rPr>
        <w:t xml:space="preserve">āśinaḥ</w:t>
      </w:r>
      <w:r>
        <w:t xml:space="preserve">: those pervaded by age, the old. Adoration to the gods having these four kinds of body, as named. If (</w:t>
      </w:r>
      <w:r>
        <w:rPr>
          <w:iCs/>
          <w:i/>
        </w:rPr>
        <w:t xml:space="preserve">yadi</w:t>
      </w:r>
      <w:r>
        <w:t xml:space="preserve">) we are able (</w:t>
      </w:r>
      <w:r>
        <w:rPr>
          <w:iCs/>
          <w:i/>
        </w:rPr>
        <w:t xml:space="preserve">śaknavāma</w:t>
      </w:r>
      <w:r>
        <w:t xml:space="preserve">) — if in some way we may have power by wealth and the like — then (</w:t>
      </w:r>
      <w:r>
        <w:rPr>
          <w:iCs/>
          <w:i/>
        </w:rPr>
        <w:t xml:space="preserve">tarhi</w:t>
      </w:r>
      <w:r>
        <w:t xml:space="preserve">) we shall worship the gods now (</w:t>
      </w:r>
      <w:r>
        <w:rPr>
          <w:iCs/>
          <w:i/>
        </w:rPr>
        <w:t xml:space="preserve">yajāma</w:t>
      </w:r>
      <w:r>
        <w:t xml:space="preserve">). O gods! May I not break off (</w:t>
      </w:r>
      <w:r>
        <w:rPr>
          <w:iCs/>
          <w:i/>
        </w:rPr>
        <w:t xml:space="preserve">mā vṛkṣi</w:t>
      </w:r>
      <w:r>
        <w:t xml:space="preserve">) the praise (</w:t>
      </w:r>
      <w:r>
        <w:rPr>
          <w:iCs/>
          <w:i/>
        </w:rPr>
        <w:t xml:space="preserve">śaṃsam</w:t>
      </w:r>
      <w:r>
        <w:t xml:space="preserve">) of the elder (</w:t>
      </w:r>
      <w:r>
        <w:rPr>
          <w:iCs/>
          <w:i/>
        </w:rPr>
        <w:t xml:space="preserve">jyāyasaḥ</w:t>
      </w:r>
      <w:r>
        <w:t xml:space="preserve">) — the foremost — deity, spread on every side: may I not cause it to be interrupted.</w:t>
      </w:r>
      <w:r>
        <w:t xml:space="preserve"> </w:t>
      </w:r>
      <w:r>
        <w:rPr>
          <w:iCs/>
          <w:i/>
        </w:rPr>
        <w:t xml:space="preserve">Āśinebhyaḥ</w:t>
      </w:r>
      <w:r>
        <w:t xml:space="preserve">: from</w:t>
      </w:r>
      <w:r>
        <w:t xml:space="preserve"> </w:t>
      </w:r>
      <w:r>
        <w:rPr>
          <w:iCs/>
          <w:i/>
        </w:rPr>
        <w:t xml:space="preserve">aśū vyāptau</w:t>
      </w:r>
      <w:r>
        <w:t xml:space="preserve">; the Uṇādi</w:t>
      </w:r>
      <w:r>
        <w:t xml:space="preserve"> </w:t>
      </w:r>
      <w:r>
        <w:rPr>
          <w:iCs/>
          <w:i/>
        </w:rPr>
        <w:t xml:space="preserve">inac</w:t>
      </w:r>
      <w:r>
        <w:t xml:space="preserve"> </w:t>
      </w:r>
      <w:r>
        <w:t xml:space="preserve">by</w:t>
      </w:r>
      <w:r>
        <w:t xml:space="preserve"> </w:t>
      </w:r>
      <w:r>
        <w:rPr>
          <w:iCs/>
          <w:i/>
        </w:rPr>
        <w:t xml:space="preserve">bahulam anyatrāpi</w:t>
      </w:r>
      <w:r>
        <w:t xml:space="preserve"> </w:t>
      </w:r>
      <w:r>
        <w:t xml:space="preserve">(Uṇ. 2-49); end-acute through</w:t>
      </w:r>
      <w:r>
        <w:t xml:space="preserve"> </w:t>
      </w:r>
      <w:r>
        <w:rPr>
          <w:iCs/>
          <w:i/>
        </w:rPr>
        <w:t xml:space="preserve">cit</w:t>
      </w:r>
      <w:r>
        <w:t xml:space="preserve">.</w:t>
      </w:r>
      <w:r>
        <w:t xml:space="preserve"> </w:t>
      </w:r>
      <w:r>
        <w:rPr>
          <w:iCs/>
          <w:i/>
        </w:rPr>
        <w:t xml:space="preserve">Yajāma</w:t>
      </w:r>
      <w:r>
        <w:t xml:space="preserve">:</w:t>
      </w:r>
      <w:r>
        <w:t xml:space="preserve"> </w:t>
      </w:r>
      <w:r>
        <w:rPr>
          <w:iCs/>
          <w:i/>
        </w:rPr>
        <w:t xml:space="preserve">śap</w:t>
      </w:r>
      <w:r>
        <w:t xml:space="preserve"> </w:t>
      </w:r>
      <w:r>
        <w:t xml:space="preserve">is anudātta since it is</w:t>
      </w:r>
      <w:r>
        <w:t xml:space="preserve"> </w:t>
      </w:r>
      <w:r>
        <w:rPr>
          <w:iCs/>
          <w:i/>
        </w:rPr>
        <w:t xml:space="preserve">pit</w:t>
      </w:r>
      <w:r>
        <w:t xml:space="preserve">; and the [</w:t>
      </w:r>
      <w:r>
        <w:rPr>
          <w:iCs/>
          <w:i/>
        </w:rPr>
        <w:t xml:space="preserve">tiṅ</w:t>
      </w:r>
      <w:r>
        <w:t xml:space="preserve">] too [is anudātta] by the</w:t>
      </w:r>
      <w:r>
        <w:t xml:space="preserve"> </w:t>
      </w:r>
      <w:r>
        <w:rPr>
          <w:iCs/>
          <w:i/>
        </w:rPr>
        <w:t xml:space="preserve">lasārvadhātuka</w:t>
      </w:r>
      <w:r>
        <w:t xml:space="preserve"> </w:t>
      </w:r>
      <w:r>
        <w:t xml:space="preserve">accent, so the root’s accent [stands].</w:t>
      </w:r>
      <w:r>
        <w:t xml:space="preserve"> </w:t>
      </w:r>
      <w:r>
        <w:rPr>
          <w:iCs/>
          <w:i/>
        </w:rPr>
        <w:t xml:space="preserve">Śaknavāma</w:t>
      </w:r>
      <w:r>
        <w:t xml:space="preserve">:</w:t>
      </w:r>
      <w:r>
        <w:t xml:space="preserve"> </w:t>
      </w:r>
      <w:r>
        <w:rPr>
          <w:iCs/>
          <w:i/>
        </w:rPr>
        <w:t xml:space="preserve">śaklṛ śaktau</w:t>
      </w:r>
      <w:r>
        <w:t xml:space="preserve">; since the</w:t>
      </w:r>
      <w:r>
        <w:t xml:space="preserve"> </w:t>
      </w:r>
      <w:r>
        <w:rPr>
          <w:iCs/>
          <w:i/>
        </w:rPr>
        <w:t xml:space="preserve">tiṅ</w:t>
      </w:r>
      <w:r>
        <w:t xml:space="preserve"> </w:t>
      </w:r>
      <w:r>
        <w:t xml:space="preserve">is treated as</w:t>
      </w:r>
      <w:r>
        <w:t xml:space="preserve"> </w:t>
      </w:r>
      <w:r>
        <w:rPr>
          <w:iCs/>
          <w:i/>
        </w:rPr>
        <w:t xml:space="preserve">pit</w:t>
      </w:r>
      <w:r>
        <w:t xml:space="preserve"> </w:t>
      </w:r>
      <w:r>
        <w:t xml:space="preserve">by</w:t>
      </w:r>
      <w:r>
        <w:t xml:space="preserve"> </w:t>
      </w:r>
      <w:r>
        <w:rPr>
          <w:iCs/>
          <w:i/>
        </w:rPr>
        <w:t xml:space="preserve">āḍuttamasya pic ca</w:t>
      </w:r>
      <w:r>
        <w:t xml:space="preserve"> </w:t>
      </w:r>
      <w:r>
        <w:t xml:space="preserve">and is anudātta, the</w:t>
      </w:r>
      <w:r>
        <w:t xml:space="preserve"> </w:t>
      </w:r>
      <w:r>
        <w:rPr>
          <w:iCs/>
          <w:i/>
        </w:rPr>
        <w:t xml:space="preserve">vikaraṇa</w:t>
      </w:r>
      <w:r>
        <w:t xml:space="preserve">’s accent [stands]; the lowering is prevented by</w:t>
      </w:r>
      <w:r>
        <w:t xml:space="preserve"> </w:t>
      </w:r>
      <w:r>
        <w:rPr>
          <w:iCs/>
          <w:i/>
        </w:rPr>
        <w:t xml:space="preserve">nipātair yad yadihanta…</w:t>
      </w:r>
      <w:r>
        <w:t xml:space="preserve">.</w:t>
      </w:r>
      <w:r>
        <w:t xml:space="preserve"> </w:t>
      </w:r>
      <w:r>
        <w:rPr>
          <w:iCs/>
          <w:i/>
        </w:rPr>
        <w:t xml:space="preserve">Jyāyasaḥ</w:t>
      </w:r>
      <w:r>
        <w:t xml:space="preserve">:</w:t>
      </w:r>
      <w:r>
        <w:t xml:space="preserve"> </w:t>
      </w:r>
      <w:r>
        <w:rPr>
          <w:iCs/>
          <w:i/>
        </w:rPr>
        <w:t xml:space="preserve">jya</w:t>
      </w:r>
      <w:r>
        <w:t xml:space="preserve"> </w:t>
      </w:r>
      <w:r>
        <w:t xml:space="preserve">for</w:t>
      </w:r>
      <w:r>
        <w:t xml:space="preserve"> </w:t>
      </w:r>
      <w:r>
        <w:rPr>
          <w:iCs/>
          <w:i/>
        </w:rPr>
        <w:t xml:space="preserve">praśasya</w:t>
      </w:r>
      <w:r>
        <w:t xml:space="preserve"> </w:t>
      </w:r>
      <w:r>
        <w:t xml:space="preserve">before</w:t>
      </w:r>
      <w:r>
        <w:t xml:space="preserve"> </w:t>
      </w:r>
      <w:r>
        <w:rPr>
          <w:iCs/>
          <w:i/>
        </w:rPr>
        <w:t xml:space="preserve">īyasun</w:t>
      </w:r>
      <w:r>
        <w:t xml:space="preserve"> </w:t>
      </w:r>
      <w:r>
        <w:t xml:space="preserve">by P. 5-3-61;</w:t>
      </w:r>
      <w:r>
        <w:t xml:space="preserve"> </w:t>
      </w:r>
      <w:r>
        <w:rPr>
          <w:iCs/>
          <w:i/>
        </w:rPr>
        <w:t xml:space="preserve">ā</w:t>
      </w:r>
      <w:r>
        <w:t xml:space="preserve"> </w:t>
      </w:r>
      <w:r>
        <w:t xml:space="preserve">for the</w:t>
      </w:r>
      <w:r>
        <w:t xml:space="preserve"> </w:t>
      </w:r>
      <w:r>
        <w:rPr>
          <w:iCs/>
          <w:i/>
        </w:rPr>
        <w:t xml:space="preserve">ī</w:t>
      </w:r>
      <w:r>
        <w:t xml:space="preserve"> </w:t>
      </w:r>
      <w:r>
        <w:t xml:space="preserve">of</w:t>
      </w:r>
      <w:r>
        <w:t xml:space="preserve"> </w:t>
      </w:r>
      <w:r>
        <w:rPr>
          <w:iCs/>
          <w:i/>
        </w:rPr>
        <w:t xml:space="preserve">īyasun</w:t>
      </w:r>
      <w:r>
        <w:t xml:space="preserve"> </w:t>
      </w:r>
      <w:r>
        <w:t xml:space="preserve">by P. 6-4-160 [</w:t>
      </w:r>
      <w:r>
        <w:rPr>
          <w:iCs/>
          <w:i/>
        </w:rPr>
        <w:t xml:space="preserve">jyād ādīyasaḥ</w:t>
      </w:r>
      <w:r>
        <w:t xml:space="preserve">]; first-syllable acute from</w:t>
      </w:r>
      <w:r>
        <w:t xml:space="preserve"> </w:t>
      </w:r>
      <w:r>
        <w:rPr>
          <w:iCs/>
          <w:i/>
        </w:rPr>
        <w:t xml:space="preserve">nit</w:t>
      </w:r>
      <w:r>
        <w:t xml:space="preserve">.</w:t>
      </w:r>
      <w:r>
        <w:t xml:space="preserve"> </w:t>
      </w:r>
      <w:r>
        <w:rPr>
          <w:iCs/>
          <w:i/>
        </w:rPr>
        <w:t xml:space="preserve">Śaṃsam</w:t>
      </w:r>
      <w:r>
        <w:t xml:space="preserve">:</w:t>
      </w:r>
      <w:r>
        <w:t xml:space="preserve"> </w:t>
      </w:r>
      <w:r>
        <w:rPr>
          <w:iCs/>
          <w:i/>
        </w:rPr>
        <w:t xml:space="preserve">ghañ</w:t>
      </w:r>
      <w:r>
        <w:t xml:space="preserve"> </w:t>
      </w:r>
      <w:r>
        <w:t xml:space="preserve">by</w:t>
      </w:r>
      <w:r>
        <w:t xml:space="preserve"> </w:t>
      </w:r>
      <w:r>
        <w:rPr>
          <w:iCs/>
          <w:i/>
        </w:rPr>
        <w:t xml:space="preserve">halaś ca</w:t>
      </w:r>
      <w:r>
        <w:t xml:space="preserve">.</w:t>
      </w:r>
      <w:r>
        <w:t xml:space="preserve"> </w:t>
      </w:r>
      <w:r>
        <w:rPr>
          <w:iCs/>
          <w:i/>
        </w:rPr>
        <w:t xml:space="preserve">Vṛkṣi</w:t>
      </w:r>
      <w:r>
        <w:t xml:space="preserve">:</w:t>
      </w:r>
      <w:r>
        <w:t xml:space="preserve"> </w:t>
      </w:r>
      <w:r>
        <w:rPr>
          <w:iCs/>
          <w:i/>
        </w:rPr>
        <w:t xml:space="preserve">o vraścū chedane</w:t>
      </w:r>
      <w:r>
        <w:t xml:space="preserve"> </w:t>
      </w:r>
      <w:r>
        <w:t xml:space="preserve">[</w:t>
      </w:r>
      <w:r>
        <w:t xml:space="preserve">‘</w:t>
      </w:r>
      <w:r>
        <w:t xml:space="preserve">to cut</w:t>
      </w:r>
      <w:r>
        <w:t xml:space="preserve">’</w:t>
      </w:r>
      <w:r>
        <w:t xml:space="preserve">]; the</w:t>
      </w:r>
      <w:r>
        <w:t xml:space="preserve"> </w:t>
      </w:r>
      <w:r>
        <w:rPr>
          <w:iCs/>
          <w:i/>
        </w:rPr>
        <w:t xml:space="preserve">ātmanepada</w:t>
      </w:r>
      <w:r>
        <w:t xml:space="preserve"> </w:t>
      </w:r>
      <w:r>
        <w:t xml:space="preserve">first person singular</w:t>
      </w:r>
      <w:r>
        <w:t xml:space="preserve"> </w:t>
      </w:r>
      <w:r>
        <w:rPr>
          <w:iCs/>
          <w:i/>
        </w:rPr>
        <w:t xml:space="preserve">iṭ</w:t>
      </w:r>
      <w:r>
        <w:t xml:space="preserve"> </w:t>
      </w:r>
      <w:r>
        <w:t xml:space="preserve">by</w:t>
      </w:r>
      <w:r>
        <w:t xml:space="preserve"> </w:t>
      </w:r>
      <w:r>
        <w:rPr>
          <w:iCs/>
          <w:i/>
        </w:rPr>
        <w:t xml:space="preserve">vyatyaya</w:t>
      </w:r>
      <w:r>
        <w:t xml:space="preserve">;</w:t>
      </w:r>
      <w:r>
        <w:t xml:space="preserve"> </w:t>
      </w:r>
      <w:r>
        <w:rPr>
          <w:iCs/>
          <w:i/>
        </w:rPr>
        <w:t xml:space="preserve">sic</w:t>
      </w:r>
      <w:r>
        <w:t xml:space="preserve"> </w:t>
      </w:r>
      <w:r>
        <w:t xml:space="preserve">for</w:t>
      </w:r>
      <w:r>
        <w:t xml:space="preserve"> </w:t>
      </w:r>
      <w:r>
        <w:rPr>
          <w:iCs/>
          <w:i/>
        </w:rPr>
        <w:t xml:space="preserve">cli</w:t>
      </w:r>
      <w:r>
        <w:t xml:space="preserve">; no</w:t>
      </w:r>
      <w:r>
        <w:t xml:space="preserve"> </w:t>
      </w:r>
      <w:r>
        <w:rPr>
          <w:iCs/>
          <w:i/>
        </w:rPr>
        <w:t xml:space="preserve">iṭ</w:t>
      </w:r>
      <w:r>
        <w:t xml:space="preserve"> </w:t>
      </w:r>
      <w:r>
        <w:t xml:space="preserve">by</w:t>
      </w:r>
      <w:r>
        <w:t xml:space="preserve"> </w:t>
      </w:r>
      <w:r>
        <w:rPr>
          <w:iCs/>
          <w:i/>
        </w:rPr>
        <w:t xml:space="preserve">svaratisūti…</w:t>
      </w:r>
      <w:r>
        <w:t xml:space="preserve">; loss of the</w:t>
      </w:r>
      <w:r>
        <w:t xml:space="preserve"> </w:t>
      </w:r>
      <w:r>
        <w:rPr>
          <w:iCs/>
          <w:i/>
        </w:rPr>
        <w:t xml:space="preserve">s</w:t>
      </w:r>
      <w:r>
        <w:t xml:space="preserve"> </w:t>
      </w:r>
      <w:r>
        <w:t xml:space="preserve">of the penultimate by</w:t>
      </w:r>
      <w:r>
        <w:t xml:space="preserve"> </w:t>
      </w:r>
      <w:r>
        <w:rPr>
          <w:iCs/>
          <w:i/>
        </w:rPr>
        <w:t xml:space="preserve">skoḥ saṃyogādyoḥ</w:t>
      </w:r>
      <w:r>
        <w:t xml:space="preserve">;</w:t>
      </w:r>
      <w:r>
        <w:t xml:space="preserve"> </w:t>
      </w:r>
      <w:r>
        <w:rPr>
          <w:iCs/>
          <w:i/>
        </w:rPr>
        <w:t xml:space="preserve">ṣ</w:t>
      </w:r>
      <w:r>
        <w:t xml:space="preserve"> </w:t>
      </w:r>
      <w:r>
        <w:t xml:space="preserve">by</w:t>
      </w:r>
      <w:r>
        <w:t xml:space="preserve"> </w:t>
      </w:r>
      <w:r>
        <w:rPr>
          <w:iCs/>
          <w:i/>
        </w:rPr>
        <w:t xml:space="preserve">vraśca…</w:t>
      </w:r>
      <w:r>
        <w:t xml:space="preserve">;</w:t>
      </w:r>
      <w:r>
        <w:t xml:space="preserve"> </w:t>
      </w:r>
      <w:r>
        <w:rPr>
          <w:iCs/>
          <w:i/>
        </w:rPr>
        <w:t xml:space="preserve">k</w:t>
      </w:r>
      <w:r>
        <w:t xml:space="preserve"> </w:t>
      </w:r>
      <w:r>
        <w:t xml:space="preserve">by</w:t>
      </w:r>
      <w:r>
        <w:t xml:space="preserve"> </w:t>
      </w:r>
      <w:r>
        <w:rPr>
          <w:iCs/>
          <w:i/>
        </w:rPr>
        <w:t xml:space="preserve">ṣaḍhoḥ kaḥ si</w:t>
      </w:r>
      <w:r>
        <w:t xml:space="preserve">;</w:t>
      </w:r>
      <w:r>
        <w:t xml:space="preserve"> </w:t>
      </w:r>
      <w:r>
        <w:rPr>
          <w:iCs/>
          <w:i/>
        </w:rPr>
        <w:t xml:space="preserve">ṣ</w:t>
      </w:r>
      <w:r>
        <w:t xml:space="preserve"> </w:t>
      </w:r>
      <w:r>
        <w:t xml:space="preserve">by</w:t>
      </w:r>
      <w:r>
        <w:t xml:space="preserve"> </w:t>
      </w:r>
      <w:r>
        <w:rPr>
          <w:iCs/>
          <w:i/>
        </w:rPr>
        <w:t xml:space="preserve">ādeśapratyayayoḥ</w:t>
      </w:r>
      <w:r>
        <w:t xml:space="preserve">; no</w:t>
      </w:r>
      <w:r>
        <w:t xml:space="preserve"> </w:t>
      </w:r>
      <w:r>
        <w:rPr>
          <w:iCs/>
          <w:i/>
        </w:rPr>
        <w:t xml:space="preserve">aṭ</w:t>
      </w:r>
      <w:r>
        <w:t xml:space="preserve"> </w:t>
      </w:r>
      <w:r>
        <w:t xml:space="preserve">since joined with</w:t>
      </w:r>
      <w:r>
        <w:t xml:space="preserve"> </w:t>
      </w:r>
      <w:r>
        <w:rPr>
          <w:iCs/>
          <w:i/>
        </w:rPr>
        <w:t xml:space="preserve">mā</w:t>
      </w:r>
      <w:r>
        <w:t xml:space="preserve">.</w:t>
      </w:r>
      <w:r>
        <w:t xml:space="preserve">”</w:t>
      </w:r>
      <w:r>
        <w:t xml:space="preserve"> </w:t>
      </w:r>
      <w:r>
        <w:rPr>
          <w:iCs/>
          <w:i/>
        </w:rPr>
        <w:t xml:space="preserve">(Bhāṣya ends ॥ २४ ॥ = Varga 24.)</w:t>
      </w:r>
      <w:r>
        <w:t xml:space="preserve"> </w:t>
      </w:r>
      <w:r>
        <w:rPr>
          <w:iCs/>
          <w:i/>
        </w:rPr>
        <w:t xml:space="preserve">(Grammar pages 406–408, noted briefly: the words treated are</w:t>
      </w:r>
      <w:r>
        <w:t xml:space="preserve"> </w:t>
      </w:r>
      <w:r>
        <w:t xml:space="preserve">āśinebhyaḥ</w:t>
      </w:r>
      <w:r>
        <w:t xml:space="preserve"> </w:t>
      </w:r>
      <w:r>
        <w:rPr>
          <w:iCs/>
          <w:i/>
        </w:rPr>
        <w:t xml:space="preserve">[</w:t>
      </w:r>
      <w:r>
        <w:rPr>
          <w:iCs/>
          <w:i/>
          <w:iCs/>
          <w:i/>
        </w:rPr>
        <w:t xml:space="preserve">aśū vyāptau</w:t>
      </w:r>
      <w:r>
        <w:rPr>
          <w:iCs/>
          <w:i/>
        </w:rPr>
        <w:t xml:space="preserve">,</w:t>
      </w:r>
      <w:r>
        <w:rPr>
          <w:iCs/>
          <w:i/>
        </w:rPr>
        <w:t xml:space="preserve"> </w:t>
      </w:r>
      <w:r>
        <w:rPr>
          <w:iCs/>
          <w:i/>
          <w:iCs/>
          <w:i/>
        </w:rPr>
        <w:t xml:space="preserve">svādi</w:t>
      </w:r>
      <w:r>
        <w:rPr>
          <w:iCs/>
          <w:i/>
        </w:rPr>
        <w:t xml:space="preserve">,</w:t>
      </w:r>
      <w:r>
        <w:rPr>
          <w:iCs/>
          <w:i/>
        </w:rPr>
        <w:t xml:space="preserve"> </w:t>
      </w:r>
      <w:r>
        <w:rPr>
          <w:iCs/>
          <w:i/>
          <w:iCs/>
          <w:i/>
        </w:rPr>
        <w:t xml:space="preserve">inac</w:t>
      </w:r>
      <w:r>
        <w:rPr>
          <w:iCs/>
          <w:i/>
        </w:rPr>
        <w:t xml:space="preserve"> </w:t>
      </w:r>
      <w:r>
        <w:rPr>
          <w:iCs/>
          <w:i/>
        </w:rPr>
        <w:t xml:space="preserve">by</w:t>
      </w:r>
      <w:r>
        <w:rPr>
          <w:iCs/>
          <w:i/>
        </w:rPr>
        <w:t xml:space="preserve"> </w:t>
      </w:r>
      <w:r>
        <w:rPr>
          <w:iCs/>
          <w:i/>
          <w:iCs/>
          <w:i/>
        </w:rPr>
        <w:t xml:space="preserve">bahulam anyatrāpi</w:t>
      </w:r>
      <w:r>
        <w:rPr>
          <w:iCs/>
          <w:i/>
        </w:rPr>
        <w:t xml:space="preserve"> </w:t>
      </w:r>
      <w:r>
        <w:rPr>
          <w:iCs/>
          <w:i/>
        </w:rPr>
        <w:t xml:space="preserve">(U. sū. 2-20[7?]; the last digit read as 7); dative plural</w:t>
      </w:r>
      <w:r>
        <w:rPr>
          <w:iCs/>
          <w:i/>
        </w:rPr>
        <w:t xml:space="preserve"> </w:t>
      </w:r>
      <w:r>
        <w:rPr>
          <w:iCs/>
          <w:i/>
          <w:iCs/>
          <w:i/>
        </w:rPr>
        <w:t xml:space="preserve">āśinebhyaḥ</w:t>
      </w:r>
      <w:r>
        <w:rPr>
          <w:iCs/>
          <w:i/>
        </w:rPr>
        <w:t xml:space="preserve">; end-acute by P. 6-1-163</w:t>
      </w:r>
      <w:r>
        <w:rPr>
          <w:iCs/>
          <w:i/>
        </w:rPr>
        <w:t xml:space="preserve"> </w:t>
      </w:r>
      <w:r>
        <w:rPr>
          <w:iCs/>
          <w:i/>
          <w:iCs/>
          <w:i/>
        </w:rPr>
        <w:t xml:space="preserve">citaḥ</w:t>
      </w:r>
      <w:r>
        <w:rPr>
          <w:iCs/>
          <w:i/>
        </w:rPr>
        <w:t xml:space="preserve">],</w:t>
      </w:r>
      <w:r>
        <w:t xml:space="preserve"> </w:t>
      </w:r>
      <w:r>
        <w:t xml:space="preserve">yajāma</w:t>
      </w:r>
      <w:r>
        <w:t xml:space="preserve"> </w:t>
      </w:r>
      <w:r>
        <w:rPr>
          <w:iCs/>
          <w:i/>
        </w:rPr>
        <w:t xml:space="preserve">[</w:t>
      </w:r>
      <w:r>
        <w:rPr>
          <w:iCs/>
          <w:i/>
          <w:iCs/>
          <w:i/>
        </w:rPr>
        <w:t xml:space="preserve">yaja devapūjāsaṅgatikaraṇadāneṣu</w:t>
      </w:r>
      <w:r>
        <w:rPr>
          <w:iCs/>
          <w:i/>
        </w:rPr>
        <w:t xml:space="preserve">,</w:t>
      </w:r>
      <w:r>
        <w:rPr>
          <w:iCs/>
          <w:i/>
        </w:rPr>
        <w:t xml:space="preserve"> </w:t>
      </w:r>
      <w:r>
        <w:rPr>
          <w:iCs/>
          <w:i/>
          <w:iCs/>
          <w:i/>
        </w:rPr>
        <w:t xml:space="preserve">bhvādi</w:t>
      </w:r>
      <w:r>
        <w:rPr>
          <w:iCs/>
          <w:i/>
        </w:rPr>
        <w:t xml:space="preserve">;</w:t>
      </w:r>
      <w:r>
        <w:rPr>
          <w:iCs/>
          <w:i/>
        </w:rPr>
        <w:t xml:space="preserve"> </w:t>
      </w:r>
      <w:r>
        <w:rPr>
          <w:iCs/>
          <w:i/>
          <w:iCs/>
          <w:i/>
        </w:rPr>
        <w:t xml:space="preserve">loṭ</w:t>
      </w:r>
      <w:r>
        <w:rPr>
          <w:iCs/>
          <w:i/>
        </w:rPr>
        <w:t xml:space="preserve"> </w:t>
      </w:r>
      <w:r>
        <w:rPr>
          <w:iCs/>
          <w:i/>
        </w:rPr>
        <w:t xml:space="preserve">1st plural:</w:t>
      </w:r>
      <w:r>
        <w:rPr>
          <w:iCs/>
          <w:i/>
        </w:rPr>
        <w:t xml:space="preserve"> </w:t>
      </w:r>
      <w:r>
        <w:rPr>
          <w:iCs/>
          <w:i/>
          <w:iCs/>
          <w:i/>
        </w:rPr>
        <w:t xml:space="preserve">yajāma</w:t>
      </w:r>
      <w:r>
        <w:rPr>
          <w:iCs/>
          <w:i/>
        </w:rPr>
        <w:t xml:space="preserve">;</w:t>
      </w:r>
      <w:r>
        <w:rPr>
          <w:iCs/>
          <w:i/>
        </w:rPr>
        <w:t xml:space="preserve"> </w:t>
      </w:r>
      <w:r>
        <w:rPr>
          <w:iCs/>
          <w:i/>
          <w:iCs/>
          <w:i/>
        </w:rPr>
        <w:t xml:space="preserve">śap</w:t>
      </w:r>
      <w:r>
        <w:rPr>
          <w:iCs/>
          <w:i/>
        </w:rPr>
        <w:t xml:space="preserve"> </w:t>
      </w:r>
      <w:r>
        <w:rPr>
          <w:iCs/>
          <w:i/>
        </w:rPr>
        <w:t xml:space="preserve">is</w:t>
      </w:r>
      <w:r>
        <w:rPr>
          <w:iCs/>
          <w:i/>
        </w:rPr>
        <w:t xml:space="preserve"> </w:t>
      </w:r>
      <w:r>
        <w:rPr>
          <w:iCs/>
          <w:i/>
          <w:iCs/>
          <w:i/>
        </w:rPr>
        <w:t xml:space="preserve">pit</w:t>
      </w:r>
      <w:r>
        <w:rPr>
          <w:iCs/>
          <w:i/>
        </w:rPr>
        <w:t xml:space="preserve"> </w:t>
      </w:r>
      <w:r>
        <w:rPr>
          <w:iCs/>
          <w:i/>
        </w:rPr>
        <w:t xml:space="preserve">and so anudātta; the</w:t>
      </w:r>
      <w:r>
        <w:rPr>
          <w:iCs/>
          <w:i/>
        </w:rPr>
        <w:t xml:space="preserve"> </w:t>
      </w:r>
      <w:r>
        <w:rPr>
          <w:iCs/>
          <w:i/>
          <w:iCs/>
          <w:i/>
        </w:rPr>
        <w:t xml:space="preserve">la</w:t>
      </w:r>
      <w:r>
        <w:rPr>
          <w:iCs/>
          <w:i/>
        </w:rPr>
        <w:t xml:space="preserve">-</w:t>
      </w:r>
      <w:r>
        <w:rPr>
          <w:iCs/>
          <w:i/>
          <w:iCs/>
          <w:i/>
        </w:rPr>
        <w:t xml:space="preserve">sārvadhātuka</w:t>
      </w:r>
      <w:r>
        <w:rPr>
          <w:iCs/>
          <w:i/>
        </w:rPr>
        <w:t xml:space="preserve"> </w:t>
      </w:r>
      <w:r>
        <w:rPr>
          <w:iCs/>
          <w:i/>
        </w:rPr>
        <w:t xml:space="preserve">is anudātta by P. 6-1-186</w:t>
      </w:r>
      <w:r>
        <w:rPr>
          <w:iCs/>
          <w:i/>
        </w:rPr>
        <w:t xml:space="preserve"> </w:t>
      </w:r>
      <w:r>
        <w:rPr>
          <w:iCs/>
          <w:i/>
          <w:iCs/>
          <w:i/>
        </w:rPr>
        <w:t xml:space="preserve">tāsyanudāttet…</w:t>
      </w:r>
      <w:r>
        <w:rPr>
          <w:iCs/>
          <w:i/>
        </w:rPr>
        <w:t xml:space="preserve"> </w:t>
      </w:r>
      <w:r>
        <w:rPr>
          <w:iCs/>
          <w:i/>
        </w:rPr>
        <w:t xml:space="preserve">since it follows an</w:t>
      </w:r>
      <w:r>
        <w:rPr>
          <w:iCs/>
          <w:i/>
        </w:rPr>
        <w:t xml:space="preserve"> </w:t>
      </w:r>
      <w:r>
        <w:rPr>
          <w:iCs/>
          <w:i/>
          <w:iCs/>
          <w:i/>
        </w:rPr>
        <w:t xml:space="preserve">adupadeśa</w:t>
      </w:r>
      <w:r>
        <w:rPr>
          <w:iCs/>
          <w:i/>
        </w:rPr>
        <w:t xml:space="preserve">; the root’s end-acute remains],</w:t>
      </w:r>
      <w:r>
        <w:t xml:space="preserve"> </w:t>
      </w:r>
      <w:r>
        <w:t xml:space="preserve">śaknavāma</w:t>
      </w:r>
      <w:r>
        <w:t xml:space="preserve"> </w:t>
      </w:r>
      <w:r>
        <w:rPr>
          <w:iCs/>
          <w:i/>
        </w:rPr>
        <w:t xml:space="preserve">[</w:t>
      </w:r>
      <w:r>
        <w:rPr>
          <w:iCs/>
          <w:i/>
          <w:iCs/>
          <w:i/>
        </w:rPr>
        <w:t xml:space="preserve">śaklṛ śaktau</w:t>
      </w:r>
      <w:r>
        <w:rPr>
          <w:iCs/>
          <w:i/>
        </w:rPr>
        <w:t xml:space="preserve">,</w:t>
      </w:r>
      <w:r>
        <w:rPr>
          <w:iCs/>
          <w:i/>
        </w:rPr>
        <w:t xml:space="preserve"> </w:t>
      </w:r>
      <w:r>
        <w:rPr>
          <w:iCs/>
          <w:i/>
          <w:iCs/>
          <w:i/>
        </w:rPr>
        <w:t xml:space="preserve">svādi</w:t>
      </w:r>
      <w:r>
        <w:rPr>
          <w:iCs/>
          <w:i/>
        </w:rPr>
        <w:t xml:space="preserve">;</w:t>
      </w:r>
      <w:r>
        <w:rPr>
          <w:iCs/>
          <w:i/>
        </w:rPr>
        <w:t xml:space="preserve"> </w:t>
      </w:r>
      <w:r>
        <w:rPr>
          <w:iCs/>
          <w:i/>
          <w:iCs/>
          <w:i/>
        </w:rPr>
        <w:t xml:space="preserve">loṭ</w:t>
      </w:r>
      <w:r>
        <w:rPr>
          <w:iCs/>
          <w:i/>
        </w:rPr>
        <w:t xml:space="preserve"> </w:t>
      </w:r>
      <w:r>
        <w:rPr>
          <w:iCs/>
          <w:i/>
        </w:rPr>
        <w:t xml:space="preserve">1st plural</w:t>
      </w:r>
      <w:r>
        <w:rPr>
          <w:iCs/>
          <w:i/>
        </w:rPr>
        <w:t xml:space="preserve"> </w:t>
      </w:r>
      <w:r>
        <w:rPr>
          <w:iCs/>
          <w:i/>
          <w:iCs/>
          <w:i/>
        </w:rPr>
        <w:t xml:space="preserve">mas</w:t>
      </w:r>
      <w:r>
        <w:rPr>
          <w:iCs/>
          <w:i/>
        </w:rPr>
        <w:t xml:space="preserve">; its</w:t>
      </w:r>
      <w:r>
        <w:rPr>
          <w:iCs/>
          <w:i/>
        </w:rPr>
        <w:t xml:space="preserve"> </w:t>
      </w:r>
      <w:r>
        <w:rPr>
          <w:iCs/>
          <w:i/>
          <w:iCs/>
          <w:i/>
        </w:rPr>
        <w:t xml:space="preserve">s</w:t>
      </w:r>
      <w:r>
        <w:rPr>
          <w:iCs/>
          <w:i/>
        </w:rPr>
        <w:t xml:space="preserve"> </w:t>
      </w:r>
      <w:r>
        <w:rPr>
          <w:iCs/>
          <w:i/>
        </w:rPr>
        <w:t xml:space="preserve">lost by P. 3-4-99</w:t>
      </w:r>
      <w:r>
        <w:rPr>
          <w:iCs/>
          <w:i/>
        </w:rPr>
        <w:t xml:space="preserve"> </w:t>
      </w:r>
      <w:r>
        <w:rPr>
          <w:iCs/>
          <w:i/>
          <w:iCs/>
          <w:i/>
        </w:rPr>
        <w:t xml:space="preserve">nityaṃ ṅitaḥ</w:t>
      </w:r>
      <w:r>
        <w:rPr>
          <w:iCs/>
          <w:i/>
        </w:rPr>
        <w:t xml:space="preserve">;</w:t>
      </w:r>
      <w:r>
        <w:rPr>
          <w:iCs/>
          <w:i/>
        </w:rPr>
        <w:t xml:space="preserve"> </w:t>
      </w:r>
      <w:r>
        <w:rPr>
          <w:iCs/>
          <w:i/>
          <w:iCs/>
          <w:i/>
        </w:rPr>
        <w:t xml:space="preserve">āṭ</w:t>
      </w:r>
      <w:r>
        <w:rPr>
          <w:iCs/>
          <w:i/>
        </w:rPr>
        <w:t xml:space="preserve"> </w:t>
      </w:r>
      <w:r>
        <w:rPr>
          <w:iCs/>
          <w:i/>
        </w:rPr>
        <w:t xml:space="preserve">by P. 3-4-92</w:t>
      </w:r>
      <w:r>
        <w:rPr>
          <w:iCs/>
          <w:i/>
        </w:rPr>
        <w:t xml:space="preserve"> </w:t>
      </w:r>
      <w:r>
        <w:rPr>
          <w:iCs/>
          <w:i/>
          <w:iCs/>
          <w:i/>
        </w:rPr>
        <w:t xml:space="preserve">āḍ uttamasya pic ca</w:t>
      </w:r>
      <w:r>
        <w:rPr>
          <w:iCs/>
          <w:i/>
        </w:rPr>
        <w:t xml:space="preserve">;</w:t>
      </w:r>
      <w:r>
        <w:rPr>
          <w:iCs/>
          <w:i/>
        </w:rPr>
        <w:t xml:space="preserve"> </w:t>
      </w:r>
      <w:r>
        <w:rPr>
          <w:iCs/>
          <w:i/>
          <w:iCs/>
          <w:i/>
        </w:rPr>
        <w:t xml:space="preserve">śnu</w:t>
      </w:r>
      <w:r>
        <w:rPr>
          <w:iCs/>
          <w:i/>
        </w:rPr>
        <w:t xml:space="preserve"> </w:t>
      </w:r>
      <w:r>
        <w:rPr>
          <w:iCs/>
          <w:i/>
        </w:rPr>
        <w:t xml:space="preserve">by P. 3-1-73</w:t>
      </w:r>
      <w:r>
        <w:rPr>
          <w:iCs/>
          <w:i/>
        </w:rPr>
        <w:t xml:space="preserve"> </w:t>
      </w:r>
      <w:r>
        <w:rPr>
          <w:iCs/>
          <w:i/>
          <w:iCs/>
          <w:i/>
        </w:rPr>
        <w:t xml:space="preserve">svādibhyaḥ śnuḥ</w:t>
      </w:r>
      <w:r>
        <w:rPr>
          <w:iCs/>
          <w:i/>
        </w:rPr>
        <w:t xml:space="preserve">;</w:t>
      </w:r>
      <w:r>
        <w:rPr>
          <w:iCs/>
          <w:i/>
        </w:rPr>
        <w:t xml:space="preserve"> </w:t>
      </w:r>
      <w:r>
        <w:rPr>
          <w:iCs/>
          <w:i/>
          <w:iCs/>
          <w:i/>
        </w:rPr>
        <w:t xml:space="preserve">śak</w:t>
      </w:r>
      <w:r>
        <w:rPr>
          <w:iCs/>
          <w:i/>
        </w:rPr>
        <w:t xml:space="preserve"> </w:t>
      </w:r>
      <w:r>
        <w:rPr>
          <w:iCs/>
          <w:i/>
        </w:rPr>
        <w:t xml:space="preserve">+</w:t>
      </w:r>
      <w:r>
        <w:rPr>
          <w:iCs/>
          <w:i/>
        </w:rPr>
        <w:t xml:space="preserve"> </w:t>
      </w:r>
      <w:r>
        <w:rPr>
          <w:iCs/>
          <w:i/>
          <w:iCs/>
          <w:i/>
        </w:rPr>
        <w:t xml:space="preserve">nu</w:t>
      </w:r>
      <w:r>
        <w:rPr>
          <w:iCs/>
          <w:i/>
        </w:rPr>
        <w:t xml:space="preserve"> </w:t>
      </w:r>
      <w:r>
        <w:rPr>
          <w:iCs/>
          <w:i/>
        </w:rPr>
        <w:t xml:space="preserve">+</w:t>
      </w:r>
      <w:r>
        <w:rPr>
          <w:iCs/>
          <w:i/>
        </w:rPr>
        <w:t xml:space="preserve"> </w:t>
      </w:r>
      <w:r>
        <w:rPr>
          <w:iCs/>
          <w:i/>
          <w:iCs/>
          <w:i/>
        </w:rPr>
        <w:t xml:space="preserve">āma</w:t>
      </w:r>
      <w:r>
        <w:rPr>
          <w:iCs/>
          <w:i/>
        </w:rPr>
        <w:t xml:space="preserve"> </w:t>
      </w:r>
      <w:r>
        <w:rPr>
          <w:iCs/>
          <w:i/>
        </w:rPr>
        <w:t xml:space="preserve">with guṇa and</w:t>
      </w:r>
      <w:r>
        <w:rPr>
          <w:iCs/>
          <w:i/>
        </w:rPr>
        <w:t xml:space="preserve"> </w:t>
      </w:r>
      <w:r>
        <w:rPr>
          <w:iCs/>
          <w:i/>
          <w:iCs/>
          <w:i/>
        </w:rPr>
        <w:t xml:space="preserve">av</w:t>
      </w:r>
      <w:r>
        <w:rPr>
          <w:iCs/>
          <w:i/>
        </w:rPr>
        <w:t xml:space="preserve">:</w:t>
      </w:r>
      <w:r>
        <w:rPr>
          <w:iCs/>
          <w:i/>
        </w:rPr>
        <w:t xml:space="preserve"> </w:t>
      </w:r>
      <w:r>
        <w:rPr>
          <w:iCs/>
          <w:i/>
          <w:iCs/>
          <w:i/>
        </w:rPr>
        <w:t xml:space="preserve">śaknavāma</w:t>
      </w:r>
      <w:r>
        <w:rPr>
          <w:iCs/>
          <w:i/>
        </w:rPr>
        <w:t xml:space="preserve">; the</w:t>
      </w:r>
      <w:r>
        <w:rPr>
          <w:iCs/>
          <w:i/>
        </w:rPr>
        <w:t xml:space="preserve"> </w:t>
      </w:r>
      <w:r>
        <w:rPr>
          <w:iCs/>
          <w:i/>
          <w:iCs/>
          <w:i/>
        </w:rPr>
        <w:t xml:space="preserve">tiṅ</w:t>
      </w:r>
      <w:r>
        <w:rPr>
          <w:iCs/>
          <w:i/>
        </w:rPr>
        <w:t xml:space="preserve">, treated as</w:t>
      </w:r>
      <w:r>
        <w:rPr>
          <w:iCs/>
          <w:i/>
        </w:rPr>
        <w:t xml:space="preserve"> </w:t>
      </w:r>
      <w:r>
        <w:rPr>
          <w:iCs/>
          <w:i/>
          <w:iCs/>
          <w:i/>
        </w:rPr>
        <w:t xml:space="preserve">pit</w:t>
      </w:r>
      <w:r>
        <w:rPr>
          <w:iCs/>
          <w:i/>
        </w:rPr>
        <w:t xml:space="preserve">, is anudātta, and by the</w:t>
      </w:r>
      <w:r>
        <w:rPr>
          <w:iCs/>
          <w:i/>
        </w:rPr>
        <w:t xml:space="preserve"> </w:t>
      </w:r>
      <w:r>
        <w:rPr>
          <w:iCs/>
          <w:i/>
          <w:iCs/>
          <w:i/>
        </w:rPr>
        <w:t xml:space="preserve">vikaraṇa</w:t>
      </w:r>
      <w:r>
        <w:rPr>
          <w:iCs/>
          <w:i/>
        </w:rPr>
        <w:t xml:space="preserve">’s accent the</w:t>
      </w:r>
      <w:r>
        <w:rPr>
          <w:iCs/>
          <w:i/>
        </w:rPr>
        <w:t xml:space="preserve"> </w:t>
      </w:r>
      <w:r>
        <w:rPr>
          <w:iCs/>
          <w:i/>
          <w:iCs/>
          <w:i/>
        </w:rPr>
        <w:t xml:space="preserve">a</w:t>
      </w:r>
      <w:r>
        <w:rPr>
          <w:iCs/>
          <w:i/>
        </w:rPr>
        <w:t xml:space="preserve"> </w:t>
      </w:r>
      <w:r>
        <w:rPr>
          <w:iCs/>
          <w:i/>
        </w:rPr>
        <w:t xml:space="preserve">after</w:t>
      </w:r>
      <w:r>
        <w:rPr>
          <w:iCs/>
          <w:i/>
        </w:rPr>
        <w:t xml:space="preserve"> </w:t>
      </w:r>
      <w:r>
        <w:rPr>
          <w:iCs/>
          <w:i/>
          <w:iCs/>
          <w:i/>
        </w:rPr>
        <w:t xml:space="preserve">n</w:t>
      </w:r>
      <w:r>
        <w:rPr>
          <w:iCs/>
          <w:i/>
        </w:rPr>
        <w:t xml:space="preserve"> </w:t>
      </w:r>
      <w:r>
        <w:rPr>
          <w:iCs/>
          <w:i/>
        </w:rPr>
        <w:t xml:space="preserve">is acute; because</w:t>
      </w:r>
      <w:r>
        <w:rPr>
          <w:iCs/>
          <w:i/>
        </w:rPr>
        <w:t xml:space="preserve"> </w:t>
      </w:r>
      <w:r>
        <w:rPr>
          <w:iCs/>
          <w:i/>
          <w:iCs/>
          <w:i/>
        </w:rPr>
        <w:t xml:space="preserve">yadi</w:t>
      </w:r>
      <w:r>
        <w:rPr>
          <w:iCs/>
          <w:i/>
        </w:rPr>
        <w:t xml:space="preserve"> </w:t>
      </w:r>
      <w:r>
        <w:rPr>
          <w:iCs/>
          <w:i/>
        </w:rPr>
        <w:t xml:space="preserve">precedes, P. 8-1-30</w:t>
      </w:r>
      <w:r>
        <w:rPr>
          <w:iCs/>
          <w:i/>
        </w:rPr>
        <w:t xml:space="preserve"> </w:t>
      </w:r>
      <w:r>
        <w:rPr>
          <w:iCs/>
          <w:i/>
          <w:iCs/>
          <w:i/>
        </w:rPr>
        <w:t xml:space="preserve">nipātair yad yadihanta…</w:t>
      </w:r>
      <w:r>
        <w:rPr>
          <w:iCs/>
          <w:i/>
        </w:rPr>
        <w:t xml:space="preserve"> </w:t>
      </w:r>
      <w:r>
        <w:rPr>
          <w:iCs/>
          <w:i/>
        </w:rPr>
        <w:t xml:space="preserve">prevents the lowering of the verb],</w:t>
      </w:r>
      <w:r>
        <w:t xml:space="preserve"> </w:t>
      </w:r>
      <w:r>
        <w:t xml:space="preserve">jyāyasaḥ</w:t>
      </w:r>
      <w:r>
        <w:t xml:space="preserve"> </w:t>
      </w:r>
      <w:r>
        <w:rPr>
          <w:iCs/>
          <w:i/>
        </w:rPr>
        <w:t xml:space="preserve">[</w:t>
      </w:r>
      <w:r>
        <w:rPr>
          <w:iCs/>
          <w:i/>
          <w:iCs/>
          <w:i/>
        </w:rPr>
        <w:t xml:space="preserve">atiśayena praśasyaḥ</w:t>
      </w:r>
      <w:r>
        <w:rPr>
          <w:iCs/>
          <w:i/>
        </w:rPr>
        <w:t xml:space="preserve">:</w:t>
      </w:r>
      <w:r>
        <w:rPr>
          <w:iCs/>
          <w:i/>
        </w:rPr>
        <w:t xml:space="preserve"> </w:t>
      </w:r>
      <w:r>
        <w:rPr>
          <w:iCs/>
          <w:i/>
          <w:iCs/>
          <w:i/>
        </w:rPr>
        <w:t xml:space="preserve">praśasya</w:t>
      </w:r>
      <w:r>
        <w:rPr>
          <w:iCs/>
          <w:i/>
        </w:rPr>
        <w:t xml:space="preserve"> </w:t>
      </w:r>
      <w:r>
        <w:rPr>
          <w:iCs/>
          <w:i/>
        </w:rPr>
        <w:t xml:space="preserve">+</w:t>
      </w:r>
      <w:r>
        <w:rPr>
          <w:iCs/>
          <w:i/>
        </w:rPr>
        <w:t xml:space="preserve"> </w:t>
      </w:r>
      <w:r>
        <w:rPr>
          <w:iCs/>
          <w:i/>
          <w:iCs/>
          <w:i/>
        </w:rPr>
        <w:t xml:space="preserve">īyasun</w:t>
      </w:r>
      <w:r>
        <w:rPr>
          <w:iCs/>
          <w:i/>
        </w:rPr>
        <w:t xml:space="preserve"> </w:t>
      </w:r>
      <w:r>
        <w:rPr>
          <w:iCs/>
          <w:i/>
        </w:rPr>
        <w:t xml:space="preserve">(no number printed);</w:t>
      </w:r>
      <w:r>
        <w:rPr>
          <w:iCs/>
          <w:i/>
        </w:rPr>
        <w:t xml:space="preserve"> </w:t>
      </w:r>
      <w:r>
        <w:rPr>
          <w:iCs/>
          <w:i/>
          <w:iCs/>
          <w:i/>
        </w:rPr>
        <w:t xml:space="preserve">jya</w:t>
      </w:r>
      <w:r>
        <w:rPr>
          <w:iCs/>
          <w:i/>
        </w:rPr>
        <w:t xml:space="preserve"> </w:t>
      </w:r>
      <w:r>
        <w:rPr>
          <w:iCs/>
          <w:i/>
        </w:rPr>
        <w:t xml:space="preserve">substituted for the whole of</w:t>
      </w:r>
      <w:r>
        <w:rPr>
          <w:iCs/>
          <w:i/>
        </w:rPr>
        <w:t xml:space="preserve"> </w:t>
      </w:r>
      <w:r>
        <w:rPr>
          <w:iCs/>
          <w:i/>
          <w:iCs/>
          <w:i/>
        </w:rPr>
        <w:t xml:space="preserve">praśasya</w:t>
      </w:r>
      <w:r>
        <w:rPr>
          <w:iCs/>
          <w:i/>
        </w:rPr>
        <w:t xml:space="preserve"> </w:t>
      </w:r>
      <w:r>
        <w:rPr>
          <w:iCs/>
          <w:i/>
        </w:rPr>
        <w:t xml:space="preserve">(being of more than one letter) by P. 5-3-61</w:t>
      </w:r>
      <w:r>
        <w:rPr>
          <w:iCs/>
          <w:i/>
        </w:rPr>
        <w:t xml:space="preserve"> </w:t>
      </w:r>
      <w:r>
        <w:rPr>
          <w:iCs/>
          <w:i/>
          <w:iCs/>
          <w:i/>
        </w:rPr>
        <w:t xml:space="preserve">jya ca</w:t>
      </w:r>
      <w:r>
        <w:rPr>
          <w:iCs/>
          <w:i/>
        </w:rPr>
        <w:t xml:space="preserve">; the</w:t>
      </w:r>
      <w:r>
        <w:rPr>
          <w:iCs/>
          <w:i/>
        </w:rPr>
        <w:t xml:space="preserve"> </w:t>
      </w:r>
      <w:r>
        <w:rPr>
          <w:iCs/>
          <w:i/>
          <w:iCs/>
          <w:i/>
        </w:rPr>
        <w:t xml:space="preserve">ī</w:t>
      </w:r>
      <w:r>
        <w:rPr>
          <w:iCs/>
          <w:i/>
        </w:rPr>
        <w:t xml:space="preserve"> </w:t>
      </w:r>
      <w:r>
        <w:rPr>
          <w:iCs/>
          <w:i/>
        </w:rPr>
        <w:t xml:space="preserve">of</w:t>
      </w:r>
      <w:r>
        <w:rPr>
          <w:iCs/>
          <w:i/>
        </w:rPr>
        <w:t xml:space="preserve"> </w:t>
      </w:r>
      <w:r>
        <w:rPr>
          <w:iCs/>
          <w:i/>
          <w:iCs/>
          <w:i/>
        </w:rPr>
        <w:t xml:space="preserve">īyas</w:t>
      </w:r>
      <w:r>
        <w:rPr>
          <w:iCs/>
          <w:i/>
        </w:rPr>
        <w:t xml:space="preserve"> </w:t>
      </w:r>
      <w:r>
        <w:rPr>
          <w:iCs/>
          <w:i/>
        </w:rPr>
        <w:t xml:space="preserve">→</w:t>
      </w:r>
      <w:r>
        <w:rPr>
          <w:iCs/>
          <w:i/>
        </w:rPr>
        <w:t xml:space="preserve"> </w:t>
      </w:r>
      <w:r>
        <w:rPr>
          <w:iCs/>
          <w:i/>
          <w:iCs/>
          <w:i/>
        </w:rPr>
        <w:t xml:space="preserve">ā</w:t>
      </w:r>
      <w:r>
        <w:rPr>
          <w:iCs/>
          <w:i/>
        </w:rPr>
        <w:t xml:space="preserve"> </w:t>
      </w:r>
      <w:r>
        <w:rPr>
          <w:iCs/>
          <w:i/>
        </w:rPr>
        <w:t xml:space="preserve">after</w:t>
      </w:r>
      <w:r>
        <w:rPr>
          <w:iCs/>
          <w:i/>
        </w:rPr>
        <w:t xml:space="preserve"> </w:t>
      </w:r>
      <w:r>
        <w:rPr>
          <w:iCs/>
          <w:i/>
          <w:iCs/>
          <w:i/>
        </w:rPr>
        <w:t xml:space="preserve">jya</w:t>
      </w:r>
      <w:r>
        <w:rPr>
          <w:iCs/>
          <w:i/>
        </w:rPr>
        <w:t xml:space="preserve"> </w:t>
      </w:r>
      <w:r>
        <w:rPr>
          <w:iCs/>
          <w:i/>
        </w:rPr>
        <w:t xml:space="preserve">by P. 6-4-160</w:t>
      </w:r>
      <w:r>
        <w:rPr>
          <w:iCs/>
          <w:i/>
        </w:rPr>
        <w:t xml:space="preserve"> </w:t>
      </w:r>
      <w:r>
        <w:rPr>
          <w:iCs/>
          <w:i/>
          <w:iCs/>
          <w:i/>
        </w:rPr>
        <w:t xml:space="preserve">jyād ādīyasaḥ</w:t>
      </w:r>
      <w:r>
        <w:rPr>
          <w:iCs/>
          <w:i/>
        </w:rPr>
        <w:t xml:space="preserve">:</w:t>
      </w:r>
      <w:r>
        <w:rPr>
          <w:iCs/>
          <w:i/>
        </w:rPr>
        <w:t xml:space="preserve"> </w:t>
      </w:r>
      <w:r>
        <w:rPr>
          <w:iCs/>
          <w:i/>
          <w:iCs/>
          <w:i/>
        </w:rPr>
        <w:t xml:space="preserve">jyāyas</w:t>
      </w:r>
      <w:r>
        <w:rPr>
          <w:iCs/>
          <w:i/>
        </w:rPr>
        <w:t xml:space="preserve">; genitive singular; first-syllable acute since</w:t>
      </w:r>
      <w:r>
        <w:rPr>
          <w:iCs/>
          <w:i/>
        </w:rPr>
        <w:t xml:space="preserve"> </w:t>
      </w:r>
      <w:r>
        <w:rPr>
          <w:iCs/>
          <w:i/>
          <w:iCs/>
          <w:i/>
        </w:rPr>
        <w:t xml:space="preserve">īyasun</w:t>
      </w:r>
      <w:r>
        <w:rPr>
          <w:iCs/>
          <w:i/>
        </w:rPr>
        <w:t xml:space="preserve"> </w:t>
      </w:r>
      <w:r>
        <w:rPr>
          <w:iCs/>
          <w:i/>
        </w:rPr>
        <w:t xml:space="preserve">is</w:t>
      </w:r>
      <w:r>
        <w:rPr>
          <w:iCs/>
          <w:i/>
        </w:rPr>
        <w:t xml:space="preserve"> </w:t>
      </w:r>
      <w:r>
        <w:rPr>
          <w:iCs/>
          <w:i/>
          <w:iCs/>
          <w:i/>
        </w:rPr>
        <w:t xml:space="preserve">nit</w:t>
      </w:r>
      <w:r>
        <w:rPr>
          <w:iCs/>
          <w:i/>
        </w:rPr>
        <w:t xml:space="preserve">, P. 6-1-197],</w:t>
      </w:r>
      <w:r>
        <w:t xml:space="preserve"> </w:t>
      </w:r>
      <w:r>
        <w:t xml:space="preserve">śaṃsam</w:t>
      </w:r>
      <w:r>
        <w:t xml:space="preserve"> </w:t>
      </w:r>
      <w:r>
        <w:rPr>
          <w:iCs/>
          <w:i/>
        </w:rPr>
        <w:t xml:space="preserve">[</w:t>
      </w:r>
      <w:r>
        <w:rPr>
          <w:iCs/>
          <w:i/>
          <w:iCs/>
          <w:i/>
        </w:rPr>
        <w:t xml:space="preserve">śaṃsu stutau</w:t>
      </w:r>
      <w:r>
        <w:rPr>
          <w:iCs/>
          <w:i/>
        </w:rPr>
        <w:t xml:space="preserve"> </w:t>
      </w:r>
      <w:r>
        <w:rPr>
          <w:iCs/>
          <w:i/>
        </w:rPr>
        <w:t xml:space="preserve">+</w:t>
      </w:r>
      <w:r>
        <w:rPr>
          <w:iCs/>
          <w:i/>
        </w:rPr>
        <w:t xml:space="preserve"> </w:t>
      </w:r>
      <w:r>
        <w:rPr>
          <w:iCs/>
          <w:i/>
          <w:iCs/>
          <w:i/>
        </w:rPr>
        <w:t xml:space="preserve">ghañ</w:t>
      </w:r>
      <w:r>
        <w:rPr>
          <w:iCs/>
          <w:i/>
        </w:rPr>
        <w:t xml:space="preserve"> </w:t>
      </w:r>
      <w:r>
        <w:rPr>
          <w:iCs/>
          <w:i/>
        </w:rPr>
        <w:t xml:space="preserve">by P. 3-3-121</w:t>
      </w:r>
      <w:r>
        <w:rPr>
          <w:iCs/>
          <w:i/>
        </w:rPr>
        <w:t xml:space="preserve"> </w:t>
      </w:r>
      <w:r>
        <w:rPr>
          <w:iCs/>
          <w:i/>
          <w:iCs/>
          <w:i/>
        </w:rPr>
        <w:t xml:space="preserve">halaś ca</w:t>
      </w:r>
      <w:r>
        <w:rPr>
          <w:iCs/>
          <w:i/>
        </w:rPr>
        <w:t xml:space="preserve">; accusative singular] and</w:t>
      </w:r>
      <w:r>
        <w:t xml:space="preserve"> </w:t>
      </w:r>
      <w:r>
        <w:t xml:space="preserve">vṛkṣi</w:t>
      </w:r>
      <w:r>
        <w:t xml:space="preserve"> </w:t>
      </w:r>
      <w:r>
        <w:rPr>
          <w:iCs/>
          <w:i/>
        </w:rPr>
        <w:t xml:space="preserve">[</w:t>
      </w:r>
      <w:r>
        <w:rPr>
          <w:iCs/>
          <w:i/>
          <w:iCs/>
          <w:i/>
        </w:rPr>
        <w:t xml:space="preserve">o vraścū bhedane</w:t>
      </w:r>
      <w:r>
        <w:rPr>
          <w:iCs/>
          <w:i/>
        </w:rPr>
        <w:t xml:space="preserve">,</w:t>
      </w:r>
      <w:r>
        <w:rPr>
          <w:iCs/>
          <w:i/>
        </w:rPr>
        <w:t xml:space="preserve"> </w:t>
      </w:r>
      <w:r>
        <w:rPr>
          <w:iCs/>
          <w:i/>
          <w:iCs/>
          <w:i/>
        </w:rPr>
        <w:t xml:space="preserve">tudādi</w:t>
      </w:r>
      <w:r>
        <w:rPr>
          <w:iCs/>
          <w:i/>
        </w:rPr>
        <w:t xml:space="preserve">,</w:t>
      </w:r>
      <w:r>
        <w:rPr>
          <w:iCs/>
          <w:i/>
        </w:rPr>
        <w:t xml:space="preserve"> </w:t>
      </w:r>
      <w:r>
        <w:rPr>
          <w:iCs/>
          <w:i/>
          <w:iCs/>
          <w:i/>
        </w:rPr>
        <w:t xml:space="preserve">parasmaipadī</w:t>
      </w:r>
      <w:r>
        <w:rPr>
          <w:iCs/>
          <w:i/>
        </w:rPr>
        <w:t xml:space="preserve">; by P. 3-1-85</w:t>
      </w:r>
      <w:r>
        <w:rPr>
          <w:iCs/>
          <w:i/>
        </w:rPr>
        <w:t xml:space="preserve"> </w:t>
      </w:r>
      <w:r>
        <w:rPr>
          <w:iCs/>
          <w:i/>
          <w:iCs/>
          <w:i/>
        </w:rPr>
        <w:t xml:space="preserve">vyatyayo bahulam</w:t>
      </w:r>
      <w:r>
        <w:rPr>
          <w:iCs/>
          <w:i/>
        </w:rPr>
        <w:t xml:space="preserve"> </w:t>
      </w:r>
      <w:r>
        <w:rPr>
          <w:iCs/>
          <w:i/>
        </w:rPr>
        <w:t xml:space="preserve">the</w:t>
      </w:r>
      <w:r>
        <w:rPr>
          <w:iCs/>
          <w:i/>
        </w:rPr>
        <w:t xml:space="preserve"> </w:t>
      </w:r>
      <w:r>
        <w:rPr>
          <w:iCs/>
          <w:i/>
          <w:iCs/>
          <w:i/>
        </w:rPr>
        <w:t xml:space="preserve">ātmanepada</w:t>
      </w:r>
      <w:r>
        <w:rPr>
          <w:iCs/>
          <w:i/>
        </w:rPr>
        <w:t xml:space="preserve"> </w:t>
      </w:r>
      <w:r>
        <w:rPr>
          <w:iCs/>
          <w:i/>
          <w:iCs/>
          <w:i/>
        </w:rPr>
        <w:t xml:space="preserve">iṭ</w:t>
      </w:r>
      <w:r>
        <w:rPr>
          <w:iCs/>
          <w:i/>
        </w:rPr>
        <w:t xml:space="preserve"> </w:t>
      </w:r>
      <w:r>
        <w:rPr>
          <w:iCs/>
          <w:i/>
        </w:rPr>
        <w:t xml:space="preserve">in the</w:t>
      </w:r>
      <w:r>
        <w:rPr>
          <w:iCs/>
          <w:i/>
        </w:rPr>
        <w:t xml:space="preserve"> </w:t>
      </w:r>
      <w:r>
        <w:rPr>
          <w:iCs/>
          <w:i/>
          <w:iCs/>
          <w:i/>
        </w:rPr>
        <w:t xml:space="preserve">luṅ</w:t>
      </w:r>
      <w:r>
        <w:rPr>
          <w:iCs/>
          <w:i/>
        </w:rPr>
        <w:t xml:space="preserve"> </w:t>
      </w:r>
      <w:r>
        <w:rPr>
          <w:iCs/>
          <w:i/>
        </w:rPr>
        <w:t xml:space="preserve">1st singular;</w:t>
      </w:r>
      <w:r>
        <w:rPr>
          <w:iCs/>
          <w:i/>
        </w:rPr>
        <w:t xml:space="preserve"> </w:t>
      </w:r>
      <w:r>
        <w:rPr>
          <w:iCs/>
          <w:i/>
          <w:iCs/>
          <w:i/>
        </w:rPr>
        <w:t xml:space="preserve">cli</w:t>
      </w:r>
      <w:r>
        <w:rPr>
          <w:iCs/>
          <w:i/>
        </w:rPr>
        <w:t xml:space="preserve"> </w:t>
      </w:r>
      <w:r>
        <w:rPr>
          <w:iCs/>
          <w:i/>
        </w:rPr>
        <w:t xml:space="preserve">by P. 3-1-43</w:t>
      </w:r>
      <w:r>
        <w:rPr>
          <w:iCs/>
          <w:i/>
        </w:rPr>
        <w:t xml:space="preserve"> </w:t>
      </w:r>
      <w:r>
        <w:rPr>
          <w:iCs/>
          <w:i/>
          <w:iCs/>
          <w:i/>
        </w:rPr>
        <w:t xml:space="preserve">cli luṅi</w:t>
      </w:r>
      <w:r>
        <w:rPr>
          <w:iCs/>
          <w:i/>
        </w:rPr>
        <w:t xml:space="preserve">,</w:t>
      </w:r>
      <w:r>
        <w:rPr>
          <w:iCs/>
          <w:i/>
        </w:rPr>
        <w:t xml:space="preserve"> </w:t>
      </w:r>
      <w:r>
        <w:rPr>
          <w:iCs/>
          <w:i/>
          <w:iCs/>
          <w:i/>
        </w:rPr>
        <w:t xml:space="preserve">sic</w:t>
      </w:r>
      <w:r>
        <w:rPr>
          <w:iCs/>
          <w:i/>
        </w:rPr>
        <w:t xml:space="preserve"> </w:t>
      </w:r>
      <w:r>
        <w:rPr>
          <w:iCs/>
          <w:i/>
        </w:rPr>
        <w:t xml:space="preserve">for it by P. 3-1-44</w:t>
      </w:r>
      <w:r>
        <w:rPr>
          <w:iCs/>
          <w:i/>
        </w:rPr>
        <w:t xml:space="preserve"> </w:t>
      </w:r>
      <w:r>
        <w:rPr>
          <w:iCs/>
          <w:i/>
          <w:iCs/>
          <w:i/>
        </w:rPr>
        <w:t xml:space="preserve">cleḥ sic</w:t>
      </w:r>
      <w:r>
        <w:rPr>
          <w:iCs/>
          <w:i/>
        </w:rPr>
        <w:t xml:space="preserve">; since the root is</w:t>
      </w:r>
      <w:r>
        <w:rPr>
          <w:iCs/>
          <w:i/>
        </w:rPr>
        <w:t xml:space="preserve"> </w:t>
      </w:r>
      <w:r>
        <w:rPr>
          <w:iCs/>
          <w:i/>
          <w:iCs/>
          <w:i/>
        </w:rPr>
        <w:t xml:space="preserve">ūdit</w:t>
      </w:r>
      <w:r>
        <w:rPr>
          <w:iCs/>
          <w:i/>
        </w:rPr>
        <w:t xml:space="preserve">,</w:t>
      </w:r>
      <w:r>
        <w:rPr>
          <w:iCs/>
          <w:i/>
        </w:rPr>
        <w:t xml:space="preserve"> </w:t>
      </w:r>
      <w:r>
        <w:rPr>
          <w:iCs/>
          <w:i/>
          <w:iCs/>
          <w:i/>
        </w:rPr>
        <w:t xml:space="preserve">iṭ</w:t>
      </w:r>
      <w:r>
        <w:rPr>
          <w:iCs/>
          <w:i/>
        </w:rPr>
        <w:t xml:space="preserve"> </w:t>
      </w:r>
      <w:r>
        <w:rPr>
          <w:iCs/>
          <w:i/>
        </w:rPr>
        <w:t xml:space="preserve">before the</w:t>
      </w:r>
      <w:r>
        <w:rPr>
          <w:iCs/>
          <w:i/>
        </w:rPr>
        <w:t xml:space="preserve"> </w:t>
      </w:r>
      <w:r>
        <w:rPr>
          <w:iCs/>
          <w:i/>
          <w:iCs/>
          <w:i/>
        </w:rPr>
        <w:t xml:space="preserve">ārdhadhātuka sic</w:t>
      </w:r>
      <w:r>
        <w:rPr>
          <w:iCs/>
          <w:i/>
        </w:rPr>
        <w:t xml:space="preserve"> </w:t>
      </w:r>
      <w:r>
        <w:rPr>
          <w:iCs/>
          <w:i/>
        </w:rPr>
        <w:t xml:space="preserve">is optional by P. 7-2-44</w:t>
      </w:r>
      <w:r>
        <w:rPr>
          <w:iCs/>
          <w:i/>
        </w:rPr>
        <w:t xml:space="preserve"> </w:t>
      </w:r>
      <w:r>
        <w:rPr>
          <w:iCs/>
          <w:i/>
          <w:iCs/>
          <w:i/>
        </w:rPr>
        <w:t xml:space="preserve">svarati sūti sūyati…</w:t>
      </w:r>
      <w:r>
        <w:rPr>
          <w:iCs/>
          <w:i/>
        </w:rPr>
        <w:t xml:space="preserve">, and here not added; the</w:t>
      </w:r>
      <w:r>
        <w:rPr>
          <w:iCs/>
          <w:i/>
        </w:rPr>
        <w:t xml:space="preserve"> </w:t>
      </w:r>
      <w:r>
        <w:rPr>
          <w:iCs/>
          <w:i/>
          <w:iCs/>
          <w:i/>
        </w:rPr>
        <w:t xml:space="preserve">s</w:t>
      </w:r>
      <w:r>
        <w:rPr>
          <w:iCs/>
          <w:i/>
        </w:rPr>
        <w:t xml:space="preserve"> </w:t>
      </w:r>
      <w:r>
        <w:rPr>
          <w:iCs/>
          <w:i/>
        </w:rPr>
        <w:t xml:space="preserve">(from the</w:t>
      </w:r>
      <w:r>
        <w:rPr>
          <w:iCs/>
          <w:i/>
        </w:rPr>
        <w:t xml:space="preserve"> </w:t>
      </w:r>
      <w:r>
        <w:rPr>
          <w:iCs/>
          <w:i/>
          <w:iCs/>
          <w:i/>
        </w:rPr>
        <w:t xml:space="preserve">ś</w:t>
      </w:r>
      <w:r>
        <w:rPr>
          <w:iCs/>
          <w:i/>
        </w:rPr>
        <w:t xml:space="preserve"> </w:t>
      </w:r>
      <w:r>
        <w:rPr>
          <w:iCs/>
          <w:i/>
        </w:rPr>
        <w:t xml:space="preserve">of the cluster) at the beginning of the conjunct lost by P. 8-2-29</w:t>
      </w:r>
      <w:r>
        <w:rPr>
          <w:iCs/>
          <w:i/>
        </w:rPr>
        <w:t xml:space="preserve"> </w:t>
      </w:r>
      <w:r>
        <w:rPr>
          <w:iCs/>
          <w:i/>
          <w:iCs/>
          <w:i/>
        </w:rPr>
        <w:t xml:space="preserve">skoḥ saṃyogādyor ante ca</w:t>
      </w:r>
      <w:r>
        <w:rPr>
          <w:iCs/>
          <w:i/>
        </w:rPr>
        <w:t xml:space="preserve">;</w:t>
      </w:r>
      <w:r>
        <w:rPr>
          <w:iCs/>
          <w:i/>
        </w:rPr>
        <w:t xml:space="preserve"> </w:t>
      </w:r>
      <w:r>
        <w:rPr>
          <w:iCs/>
          <w:i/>
          <w:iCs/>
          <w:i/>
        </w:rPr>
        <w:t xml:space="preserve">ṣ</w:t>
      </w:r>
      <w:r>
        <w:rPr>
          <w:iCs/>
          <w:i/>
        </w:rPr>
        <w:t xml:space="preserve"> </w:t>
      </w:r>
      <w:r>
        <w:rPr>
          <w:iCs/>
          <w:i/>
        </w:rPr>
        <w:t xml:space="preserve">by P. 8-2-36</w:t>
      </w:r>
      <w:r>
        <w:rPr>
          <w:iCs/>
          <w:i/>
        </w:rPr>
        <w:t xml:space="preserve"> </w:t>
      </w:r>
      <w:r>
        <w:rPr>
          <w:iCs/>
          <w:i/>
          <w:iCs/>
          <w:i/>
        </w:rPr>
        <w:t xml:space="preserve">vraścabhrasja…</w:t>
      </w:r>
      <w:r>
        <w:rPr>
          <w:iCs/>
          <w:i/>
        </w:rPr>
        <w:t xml:space="preserve">;</w:t>
      </w:r>
      <w:r>
        <w:rPr>
          <w:iCs/>
          <w:i/>
        </w:rPr>
        <w:t xml:space="preserve"> </w:t>
      </w:r>
      <w:r>
        <w:rPr>
          <w:iCs/>
          <w:i/>
          <w:iCs/>
          <w:i/>
        </w:rPr>
        <w:t xml:space="preserve">saṃprasāraṇa</w:t>
      </w:r>
      <w:r>
        <w:rPr>
          <w:iCs/>
          <w:i/>
        </w:rPr>
        <w:t xml:space="preserve"> </w:t>
      </w:r>
      <w:r>
        <w:rPr>
          <w:iCs/>
          <w:i/>
        </w:rPr>
        <w:t xml:space="preserve">by the</w:t>
      </w:r>
      <w:r>
        <w:rPr>
          <w:iCs/>
          <w:i/>
        </w:rPr>
        <w:t xml:space="preserve"> </w:t>
      </w:r>
      <w:r>
        <w:rPr>
          <w:iCs/>
          <w:i/>
          <w:iCs/>
          <w:i/>
        </w:rPr>
        <w:t xml:space="preserve">grahijyā</w:t>
      </w:r>
      <w:r>
        <w:rPr>
          <w:iCs/>
          <w:i/>
        </w:rPr>
        <w:t xml:space="preserve"> </w:t>
      </w:r>
      <w:r>
        <w:rPr>
          <w:iCs/>
          <w:i/>
        </w:rPr>
        <w:t xml:space="preserve">sūtra;</w:t>
      </w:r>
      <w:r>
        <w:rPr>
          <w:iCs/>
          <w:i/>
        </w:rPr>
        <w:t xml:space="preserve"> </w:t>
      </w:r>
      <w:r>
        <w:rPr>
          <w:iCs/>
          <w:i/>
          <w:iCs/>
          <w:i/>
        </w:rPr>
        <w:t xml:space="preserve">vṛṣ</w:t>
      </w:r>
      <w:r>
        <w:rPr>
          <w:iCs/>
          <w:i/>
        </w:rPr>
        <w:t xml:space="preserve"> </w:t>
      </w:r>
      <w:r>
        <w:rPr>
          <w:iCs/>
          <w:i/>
        </w:rPr>
        <w:t xml:space="preserve">+</w:t>
      </w:r>
      <w:r>
        <w:rPr>
          <w:iCs/>
          <w:i/>
        </w:rPr>
        <w:t xml:space="preserve"> </w:t>
      </w:r>
      <w:r>
        <w:rPr>
          <w:iCs/>
          <w:i/>
          <w:iCs/>
          <w:i/>
        </w:rPr>
        <w:t xml:space="preserve">s</w:t>
      </w:r>
      <w:r>
        <w:rPr>
          <w:iCs/>
          <w:i/>
        </w:rPr>
        <w:t xml:space="preserve"> </w:t>
      </w:r>
      <w:r>
        <w:rPr>
          <w:iCs/>
          <w:i/>
        </w:rPr>
        <w:t xml:space="preserve">+</w:t>
      </w:r>
      <w:r>
        <w:rPr>
          <w:iCs/>
          <w:i/>
        </w:rPr>
        <w:t xml:space="preserve"> </w:t>
      </w:r>
      <w:r>
        <w:rPr>
          <w:iCs/>
          <w:i/>
          <w:iCs/>
          <w:i/>
        </w:rPr>
        <w:t xml:space="preserve">i</w:t>
      </w:r>
      <w:r>
        <w:rPr>
          <w:iCs/>
          <w:i/>
        </w:rPr>
        <w:t xml:space="preserve">;</w:t>
      </w:r>
      <w:r>
        <w:rPr>
          <w:iCs/>
          <w:i/>
        </w:rPr>
        <w:t xml:space="preserve"> </w:t>
      </w:r>
      <w:r>
        <w:rPr>
          <w:iCs/>
          <w:i/>
          <w:iCs/>
          <w:i/>
        </w:rPr>
        <w:t xml:space="preserve">ṣ</w:t>
      </w:r>
      <w:r>
        <w:rPr>
          <w:iCs/>
          <w:i/>
        </w:rPr>
        <w:t xml:space="preserve"> </w:t>
      </w:r>
      <w:r>
        <w:rPr>
          <w:iCs/>
          <w:i/>
        </w:rPr>
        <w:t xml:space="preserve">→</w:t>
      </w:r>
      <w:r>
        <w:rPr>
          <w:iCs/>
          <w:i/>
        </w:rPr>
        <w:t xml:space="preserve"> </w:t>
      </w:r>
      <w:r>
        <w:rPr>
          <w:iCs/>
          <w:i/>
          <w:iCs/>
          <w:i/>
        </w:rPr>
        <w:t xml:space="preserve">k</w:t>
      </w:r>
      <w:r>
        <w:rPr>
          <w:iCs/>
          <w:i/>
        </w:rPr>
        <w:t xml:space="preserve"> </w:t>
      </w:r>
      <w:r>
        <w:rPr>
          <w:iCs/>
          <w:i/>
        </w:rPr>
        <w:t xml:space="preserve">by P. 8-2-41</w:t>
      </w:r>
      <w:r>
        <w:rPr>
          <w:iCs/>
          <w:i/>
        </w:rPr>
        <w:t xml:space="preserve"> </w:t>
      </w:r>
      <w:r>
        <w:rPr>
          <w:iCs/>
          <w:i/>
          <w:iCs/>
          <w:i/>
        </w:rPr>
        <w:t xml:space="preserve">ṣaḍhoḥ kaḥ si</w:t>
      </w:r>
      <w:r>
        <w:rPr>
          <w:iCs/>
          <w:i/>
        </w:rPr>
        <w:t xml:space="preserve">; the</w:t>
      </w:r>
      <w:r>
        <w:rPr>
          <w:iCs/>
          <w:i/>
        </w:rPr>
        <w:t xml:space="preserve"> </w:t>
      </w:r>
      <w:r>
        <w:rPr>
          <w:iCs/>
          <w:i/>
          <w:iCs/>
          <w:i/>
        </w:rPr>
        <w:t xml:space="preserve">s</w:t>
      </w:r>
      <w:r>
        <w:rPr>
          <w:iCs/>
          <w:i/>
        </w:rPr>
        <w:t xml:space="preserve"> </w:t>
      </w:r>
      <w:r>
        <w:rPr>
          <w:iCs/>
          <w:i/>
        </w:rPr>
        <w:t xml:space="preserve">of</w:t>
      </w:r>
      <w:r>
        <w:rPr>
          <w:iCs/>
          <w:i/>
        </w:rPr>
        <w:t xml:space="preserve"> </w:t>
      </w:r>
      <w:r>
        <w:rPr>
          <w:iCs/>
          <w:i/>
          <w:iCs/>
          <w:i/>
        </w:rPr>
        <w:t xml:space="preserve">sic</w:t>
      </w:r>
      <w:r>
        <w:rPr>
          <w:iCs/>
          <w:i/>
        </w:rPr>
        <w:t xml:space="preserve"> </w:t>
      </w:r>
      <w:r>
        <w:rPr>
          <w:iCs/>
          <w:i/>
        </w:rPr>
        <w:t xml:space="preserve">→</w:t>
      </w:r>
      <w:r>
        <w:rPr>
          <w:iCs/>
          <w:i/>
        </w:rPr>
        <w:t xml:space="preserve"> </w:t>
      </w:r>
      <w:r>
        <w:rPr>
          <w:iCs/>
          <w:i/>
          <w:iCs/>
          <w:i/>
        </w:rPr>
        <w:t xml:space="preserve">ṣ</w:t>
      </w:r>
      <w:r>
        <w:rPr>
          <w:iCs/>
          <w:i/>
        </w:rPr>
        <w:t xml:space="preserve"> </w:t>
      </w:r>
      <w:r>
        <w:rPr>
          <w:iCs/>
          <w:i/>
        </w:rPr>
        <w:t xml:space="preserve">by P. 8-3-59</w:t>
      </w:r>
      <w:r>
        <w:rPr>
          <w:iCs/>
          <w:i/>
        </w:rPr>
        <w:t xml:space="preserve"> </w:t>
      </w:r>
      <w:r>
        <w:rPr>
          <w:iCs/>
          <w:i/>
          <w:iCs/>
          <w:i/>
        </w:rPr>
        <w:t xml:space="preserve">ādeśapratyayayoḥ</w:t>
      </w:r>
      <w:r>
        <w:rPr>
          <w:iCs/>
          <w:i/>
        </w:rPr>
        <w:t xml:space="preserve">:</w:t>
      </w:r>
      <w:r>
        <w:rPr>
          <w:iCs/>
          <w:i/>
        </w:rPr>
        <w:t xml:space="preserve"> </w:t>
      </w:r>
      <w:r>
        <w:rPr>
          <w:iCs/>
          <w:i/>
          <w:iCs/>
          <w:i/>
        </w:rPr>
        <w:t xml:space="preserve">kṣ</w:t>
      </w:r>
      <w:r>
        <w:rPr>
          <w:iCs/>
          <w:i/>
        </w:rPr>
        <w:t xml:space="preserve"> </w:t>
      </w:r>
      <w:r>
        <w:rPr>
          <w:iCs/>
          <w:i/>
        </w:rPr>
        <w:t xml:space="preserve">—</w:t>
      </w:r>
      <w:r>
        <w:rPr>
          <w:iCs/>
          <w:i/>
        </w:rPr>
        <w:t xml:space="preserve"> </w:t>
      </w:r>
      <w:r>
        <w:rPr>
          <w:iCs/>
          <w:i/>
          <w:iCs/>
          <w:i/>
        </w:rPr>
        <w:t xml:space="preserve">vṛkṣi</w:t>
      </w:r>
      <w:r>
        <w:rPr>
          <w:iCs/>
          <w:i/>
        </w:rPr>
        <w:t xml:space="preserve">; no</w:t>
      </w:r>
      <w:r>
        <w:rPr>
          <w:iCs/>
          <w:i/>
        </w:rPr>
        <w:t xml:space="preserve"> </w:t>
      </w:r>
      <w:r>
        <w:rPr>
          <w:iCs/>
          <w:i/>
          <w:iCs/>
          <w:i/>
        </w:rPr>
        <w:t xml:space="preserve">aṭ</w:t>
      </w:r>
      <w:r>
        <w:rPr>
          <w:iCs/>
          <w:i/>
        </w:rPr>
        <w:t xml:space="preserve"> </w:t>
      </w:r>
      <w:r>
        <w:rPr>
          <w:iCs/>
          <w:i/>
        </w:rPr>
        <w:t xml:space="preserve">because of</w:t>
      </w:r>
      <w:r>
        <w:rPr>
          <w:iCs/>
          <w:i/>
        </w:rPr>
        <w:t xml:space="preserve"> </w:t>
      </w:r>
      <w:r>
        <w:rPr>
          <w:iCs/>
          <w:i/>
          <w:iCs/>
          <w:i/>
        </w:rPr>
        <w:t xml:space="preserve">mā</w:t>
      </w:r>
      <w:r>
        <w:rPr>
          <w:iCs/>
          <w:i/>
        </w:rPr>
        <w:t xml:space="preserve">, P. 6-4-74</w:t>
      </w:r>
      <w:r>
        <w:rPr>
          <w:iCs/>
          <w:i/>
        </w:rPr>
        <w:t xml:space="preserve"> </w:t>
      </w:r>
      <w:r>
        <w:rPr>
          <w:iCs/>
          <w:i/>
          <w:iCs/>
          <w:i/>
        </w:rPr>
        <w:t xml:space="preserve">na māṅyoge</w:t>
      </w:r>
      <w:r>
        <w:rPr>
          <w:iCs/>
          <w:i/>
        </w:rPr>
        <w:t xml:space="preserve">; the</w:t>
      </w:r>
      <w:r>
        <w:rPr>
          <w:iCs/>
          <w:i/>
        </w:rPr>
        <w:t xml:space="preserve"> </w:t>
      </w:r>
      <w:r>
        <w:rPr>
          <w:iCs/>
          <w:i/>
          <w:iCs/>
          <w:i/>
        </w:rPr>
        <w:t xml:space="preserve">tiṅanta</w:t>
      </w:r>
      <w:r>
        <w:rPr>
          <w:iCs/>
          <w:i/>
        </w:rPr>
        <w:t xml:space="preserve"> </w:t>
      </w:r>
      <w:r>
        <w:rPr>
          <w:iCs/>
          <w:i/>
        </w:rPr>
        <w:t xml:space="preserve">lowering]; numerals checked against the print, w3.)</w:t>
      </w:r>
      <w:r>
        <w:t xml:space="preserve"> </w:t>
      </w:r>
      <w:r>
        <w:rPr>
          <w:iCs/>
          <w:i/>
        </w:rPr>
        <w:t xml:space="preserve">(Printed p. 408, upper part:</w:t>
      </w:r>
      <w:r>
        <w:rPr>
          <w:iCs/>
          <w:i/>
        </w:rPr>
        <w:t xml:space="preserve"> </w:t>
      </w:r>
      <w:r>
        <w:rPr>
          <w:iCs/>
          <w:i/>
        </w:rPr>
        <w:t xml:space="preserve">“</w:t>
      </w:r>
      <w:r>
        <w:rPr>
          <w:iCs/>
          <w:i/>
        </w:rPr>
        <w:t xml:space="preserve">The twenty-seventh sūkta is ended</w:t>
      </w:r>
      <w:r>
        <w:rPr>
          <w:iCs/>
          <w:i/>
        </w:rPr>
        <w:t xml:space="preserve">”</w:t>
      </w:r>
      <w:r>
        <w:rPr>
          <w:iCs/>
          <w:i/>
        </w:rPr>
        <w:t xml:space="preserve"> </w:t>
      </w:r>
      <w:r>
        <w:rPr>
          <w:iCs/>
          <w:i/>
        </w:rPr>
        <w:t xml:space="preserve">—</w:t>
      </w:r>
      <w:r>
        <w:rPr>
          <w:iCs/>
          <w:i/>
        </w:rPr>
        <w:t xml:space="preserve"> </w:t>
      </w:r>
      <w:r>
        <w:t xml:space="preserve">ippatteḷaneya sūktavu mugidudu</w:t>
      </w:r>
      <w:r>
        <w:rPr>
          <w:iCs/>
          <w:i/>
        </w:rPr>
        <w:t xml:space="preserve">.)</w:t>
      </w:r>
    </w:p>
    <w:p>
      <w:pPr>
        <w:pStyle w:val="BodyText"/>
      </w:pPr>
      <w:r>
        <w:rPr>
          <w:bCs/>
          <w:b/>
        </w:rPr>
        <w:t xml:space="preserve">॥ Prati-padārthaḥ ॥</w:t>
      </w:r>
      <w:r>
        <w:t xml:space="preserve"> </w:t>
      </w:r>
      <w:r>
        <w:rPr>
          <w:iCs/>
          <w:i/>
        </w:rPr>
        <w:t xml:space="preserve">(p. 405)</w:t>
      </w:r>
      <w:r>
        <w:t xml:space="preserve"> </w:t>
      </w:r>
      <w:r>
        <w:rPr>
          <w:bCs/>
          <w:b/>
        </w:rPr>
        <w:t xml:space="preserve">महद्भ्यः (mahadbhyaḥ)</w:t>
      </w:r>
      <w:r>
        <w:t xml:space="preserve"> </w:t>
      </w:r>
      <w:r>
        <w:t xml:space="preserve">— to the great gods [those greater in qualities] |</w:t>
      </w:r>
      <w:r>
        <w:t xml:space="preserve"> </w:t>
      </w:r>
      <w:r>
        <w:rPr>
          <w:bCs/>
          <w:b/>
        </w:rPr>
        <w:t xml:space="preserve">नमः (namaḥ)</w:t>
      </w:r>
      <w:r>
        <w:t xml:space="preserve"> </w:t>
      </w:r>
      <w:r>
        <w:t xml:space="preserve">— salutation |</w:t>
      </w:r>
      <w:r>
        <w:t xml:space="preserve"> </w:t>
      </w:r>
      <w:r>
        <w:rPr>
          <w:bCs/>
          <w:b/>
        </w:rPr>
        <w:t xml:space="preserve">अर्भकेभ्यः (arbhakebhyaḥ)</w:t>
      </w:r>
      <w:r>
        <w:t xml:space="preserve"> </w:t>
      </w:r>
      <w:r>
        <w:t xml:space="preserve">— to the small [those lesser in qualities] gods |</w:t>
      </w:r>
      <w:r>
        <w:t xml:space="preserve"> </w:t>
      </w:r>
      <w:r>
        <w:rPr>
          <w:bCs/>
          <w:b/>
        </w:rPr>
        <w:t xml:space="preserve">नमः (namaḥ)</w:t>
      </w:r>
      <w:r>
        <w:t xml:space="preserve"> </w:t>
      </w:r>
      <w:r>
        <w:t xml:space="preserve">— salutation |</w:t>
      </w:r>
      <w:r>
        <w:t xml:space="preserve"> </w:t>
      </w:r>
      <w:r>
        <w:rPr>
          <w:bCs/>
          <w:b/>
        </w:rPr>
        <w:t xml:space="preserve">युवभ्यः (yuvabhyaḥ)</w:t>
      </w:r>
      <w:r>
        <w:t xml:space="preserve"> </w:t>
      </w:r>
      <w:r>
        <w:t xml:space="preserve">— to the young gods |</w:t>
      </w:r>
      <w:r>
        <w:t xml:space="preserve"> </w:t>
      </w:r>
      <w:r>
        <w:rPr>
          <w:bCs/>
          <w:b/>
        </w:rPr>
        <w:t xml:space="preserve">नमः (namaḥ)</w:t>
      </w:r>
      <w:r>
        <w:t xml:space="preserve"> </w:t>
      </w:r>
      <w:r>
        <w:t xml:space="preserve">— salutation |</w:t>
      </w:r>
      <w:r>
        <w:t xml:space="preserve"> </w:t>
      </w:r>
      <w:r>
        <w:rPr>
          <w:bCs/>
          <w:b/>
        </w:rPr>
        <w:t xml:space="preserve">आशिनेभ्यः (āśinebhyaḥ)</w:t>
      </w:r>
      <w:r>
        <w:t xml:space="preserve"> </w:t>
      </w:r>
      <w:r>
        <w:t xml:space="preserve">— to the aged gods |</w:t>
      </w:r>
      <w:r>
        <w:t xml:space="preserve"> </w:t>
      </w:r>
      <w:r>
        <w:rPr>
          <w:bCs/>
          <w:b/>
        </w:rPr>
        <w:t xml:space="preserve">नमः (namaḥ)</w:t>
      </w:r>
      <w:r>
        <w:t xml:space="preserve"> </w:t>
      </w:r>
      <w:r>
        <w:t xml:space="preserve">— salutation |</w:t>
      </w:r>
      <w:r>
        <w:t xml:space="preserve"> </w:t>
      </w:r>
      <w:r>
        <w:rPr>
          <w:bCs/>
          <w:b/>
        </w:rPr>
        <w:t xml:space="preserve">यदि शक्नवाम (yadi śaknavāma)</w:t>
      </w:r>
      <w:r>
        <w:t xml:space="preserve"> </w:t>
      </w:r>
      <w:r>
        <w:t xml:space="preserve">— to the extent we are able |</w:t>
      </w:r>
      <w:r>
        <w:t xml:space="preserve"> </w:t>
      </w:r>
      <w:r>
        <w:rPr>
          <w:bCs/>
          <w:b/>
        </w:rPr>
        <w:t xml:space="preserve">देवान् (devān)</w:t>
      </w:r>
      <w:r>
        <w:t xml:space="preserve"> </w:t>
      </w:r>
      <w:r>
        <w:t xml:space="preserve">— the gods |</w:t>
      </w:r>
      <w:r>
        <w:t xml:space="preserve"> </w:t>
      </w:r>
      <w:r>
        <w:rPr>
          <w:bCs/>
          <w:b/>
        </w:rPr>
        <w:t xml:space="preserve">यजाम (yajāma)</w:t>
      </w:r>
      <w:r>
        <w:t xml:space="preserve"> </w:t>
      </w:r>
      <w:r>
        <w:t xml:space="preserve">— we worship |</w:t>
      </w:r>
      <w:r>
        <w:t xml:space="preserve"> </w:t>
      </w:r>
      <w:r>
        <w:rPr>
          <w:bCs/>
          <w:b/>
        </w:rPr>
        <w:t xml:space="preserve">देवाः (devāḥ)</w:t>
      </w:r>
      <w:r>
        <w:t xml:space="preserve"> </w:t>
      </w:r>
      <w:r>
        <w:t xml:space="preserve">— O gods |</w:t>
      </w:r>
      <w:r>
        <w:t xml:space="preserve"> </w:t>
      </w:r>
      <w:r>
        <w:rPr>
          <w:bCs/>
          <w:b/>
        </w:rPr>
        <w:t xml:space="preserve">ज्यायसः (jyāyasaḥ)</w:t>
      </w:r>
      <w:r>
        <w:t xml:space="preserve"> </w:t>
      </w:r>
      <w:r>
        <w:t xml:space="preserve">— of the elder gods |</w:t>
      </w:r>
      <w:r>
        <w:t xml:space="preserve"> </w:t>
      </w:r>
      <w:r>
        <w:rPr>
          <w:bCs/>
          <w:b/>
        </w:rPr>
        <w:t xml:space="preserve">आ शंसम् (ā śaṃsam)</w:t>
      </w:r>
      <w:r>
        <w:t xml:space="preserve"> </w:t>
      </w:r>
      <w:r>
        <w:t xml:space="preserve">— the praise [made on all sides] |</w:t>
      </w:r>
      <w:r>
        <w:t xml:space="preserve"> </w:t>
      </w:r>
      <w:r>
        <w:rPr>
          <w:bCs/>
          <w:b/>
        </w:rPr>
        <w:t xml:space="preserve">मा वृक्षि (mā vṛkṣi)</w:t>
      </w:r>
      <w:r>
        <w:t xml:space="preserve"> </w:t>
      </w:r>
      <w:r>
        <w:t xml:space="preserve">— I shall not cease [I shall not stop].</w:t>
      </w:r>
    </w:p>
    <w:p>
      <w:pPr>
        <w:pStyle w:val="BodyText"/>
      </w:pPr>
      <w:r>
        <w:rPr>
          <w:bCs/>
          <w:b/>
        </w:rPr>
        <w:t xml:space="preserve">॥ Bhāvārthaḥ ॥</w:t>
      </w:r>
      <w:r>
        <w:t xml:space="preserve"> </w:t>
      </w:r>
      <w:r>
        <w:t xml:space="preserve">I bow to the gods who are great, to the small ones, to the young and to the aged. As far as we are able, we shall worship the gods. O gods! I shall not stop praising the elder gods in this manner.</w:t>
      </w:r>
    </w:p>
    <w:p>
      <w:pPr>
        <w:pStyle w:val="BodyText"/>
      </w:pPr>
      <w:r>
        <w:rPr>
          <w:bCs/>
          <w:b/>
        </w:rPr>
        <w:t xml:space="preserve">॥ English Translation ॥</w:t>
      </w:r>
      <w:r>
        <w:t xml:space="preserve"> </w:t>
      </w:r>
      <w:r>
        <w:rPr>
          <w:iCs/>
          <w:i/>
        </w:rPr>
        <w:t xml:space="preserve">(as printed in the source)</w:t>
      </w:r>
    </w:p>
    <w:p>
      <w:pPr>
        <w:pStyle w:val="BlockText"/>
      </w:pPr>
      <w:r>
        <w:t xml:space="preserve">Adoration to the great gods; adoration to the small gods; adoration to the young and adoration to the old (gods); we worship all the gods as well as we are able; may I not omit the praise of all these great divinities.</w:t>
      </w:r>
    </w:p>
    <w:p>
      <w:pPr>
        <w:pStyle w:val="FirstParagraph"/>
      </w:pPr>
      <w:r>
        <w:rPr>
          <w:bCs/>
          <w:b/>
        </w:rPr>
        <w:t xml:space="preserve">॥ Viśeṣa-viṣayagaḷu (Special Topics) ॥</w:t>
      </w:r>
      <w:r>
        <w:t xml:space="preserve"> </w:t>
      </w:r>
      <w:r>
        <w:rPr>
          <w:iCs/>
          <w:i/>
        </w:rPr>
        <w:t xml:space="preserve">(pp. 406)</w:t>
      </w:r>
      <w:r>
        <w:t xml:space="preserve"> </w:t>
      </w:r>
      <w:r>
        <w:t xml:space="preserve">After praying to Agni, Śunaḥśepa, impelled by Agni, prays to the Viśvedevas — that is, to all the gods collectively. On this matter the Aitareya Brāhmaṇa says:</w:t>
      </w:r>
      <w:r>
        <w:t xml:space="preserve"> </w:t>
      </w:r>
      <w:r>
        <w:rPr>
          <w:iCs/>
          <w:i/>
        </w:rPr>
        <w:t xml:space="preserve">tam agnir uvāca viśvān nu devān stuhy atha tvotsrakṣyāma iti sa viśvān devāṃs tuṣṭāva namo mahadbhyo namo arbhakebhya ity etayarcā</w:t>
      </w:r>
      <w:r>
        <w:t xml:space="preserve"> </w:t>
      </w:r>
      <w:r>
        <w:t xml:space="preserve">(Ai. Brā. 7-16).</w:t>
      </w:r>
    </w:p>
    <w:p>
      <w:pPr>
        <w:pStyle w:val="BodyText"/>
      </w:pPr>
      <w:r>
        <w:rPr>
          <w:bCs/>
          <w:b/>
        </w:rPr>
        <w:t xml:space="preserve">महद्भ्यः</w:t>
      </w:r>
      <w:r>
        <w:t xml:space="preserve"> </w:t>
      </w:r>
      <w:r>
        <w:t xml:space="preserve">—</w:t>
      </w:r>
      <w:r>
        <w:t xml:space="preserve"> </w:t>
      </w:r>
      <w:r>
        <w:rPr>
          <w:iCs/>
          <w:i/>
        </w:rPr>
        <w:t xml:space="preserve">mahānto guṇair adhikāḥ tebhyaḥ</w:t>
      </w:r>
      <w:r>
        <w:t xml:space="preserve">: those greater in qualities or excellence among the gods.</w:t>
      </w:r>
      <w:r>
        <w:t xml:space="preserve"> </w:t>
      </w:r>
      <w:r>
        <w:rPr>
          <w:bCs/>
          <w:b/>
        </w:rPr>
        <w:t xml:space="preserve">अर्भकेभ्यः</w:t>
      </w:r>
      <w:r>
        <w:t xml:space="preserve"> </w:t>
      </w:r>
      <w:r>
        <w:t xml:space="preserve">— those less in qualities (the little ones).</w:t>
      </w:r>
      <w:r>
        <w:t xml:space="preserve"> </w:t>
      </w:r>
      <w:r>
        <w:rPr>
          <w:bCs/>
          <w:b/>
        </w:rPr>
        <w:t xml:space="preserve">युवभ्यः</w:t>
      </w:r>
      <w:r>
        <w:t xml:space="preserve"> </w:t>
      </w:r>
      <w:r>
        <w:t xml:space="preserve">— to the young.</w:t>
      </w:r>
      <w:r>
        <w:t xml:space="preserve"> </w:t>
      </w:r>
      <w:r>
        <w:rPr>
          <w:bCs/>
          <w:b/>
        </w:rPr>
        <w:t xml:space="preserve">आशिनेभ्यः</w:t>
      </w:r>
      <w:r>
        <w:t xml:space="preserve"> </w:t>
      </w:r>
      <w:r>
        <w:t xml:space="preserve">—</w:t>
      </w:r>
      <w:r>
        <w:t xml:space="preserve"> </w:t>
      </w:r>
      <w:r>
        <w:rPr>
          <w:iCs/>
          <w:i/>
        </w:rPr>
        <w:t xml:space="preserve">āśinā vayasā prāptā vṛddhāḥ</w:t>
      </w:r>
      <w:r>
        <w:t xml:space="preserve">: those advanced in age, the old.</w:t>
      </w:r>
      <w:r>
        <w:t xml:space="preserve"> </w:t>
      </w:r>
      <w:r>
        <w:rPr>
          <w:bCs/>
          <w:b/>
        </w:rPr>
        <w:t xml:space="preserve">ज्यायसः</w:t>
      </w:r>
      <w:r>
        <w:t xml:space="preserve"> </w:t>
      </w:r>
      <w:r>
        <w:t xml:space="preserve">— the great, the excellent, the endowed with good qualities, or elder in age.</w:t>
      </w:r>
      <w:r>
        <w:t xml:space="preserve"> </w:t>
      </w:r>
      <w:r>
        <w:rPr>
          <w:bCs/>
          <w:b/>
        </w:rPr>
        <w:t xml:space="preserve">मा वृक्षि</w:t>
      </w:r>
      <w:r>
        <w:t xml:space="preserve"> </w:t>
      </w:r>
      <w:r>
        <w:t xml:space="preserve">—</w:t>
      </w:r>
      <w:r>
        <w:t xml:space="preserve"> </w:t>
      </w:r>
      <w:r>
        <w:rPr>
          <w:iCs/>
          <w:i/>
        </w:rPr>
        <w:t xml:space="preserve">o vraścū bhedane</w:t>
      </w:r>
      <w:r>
        <w:t xml:space="preserve">; I shall not cause it to be broken off: that is, I shall not stop reciting the praise; I shall go on doing it.</w:t>
      </w:r>
    </w:p>
    <w:p>
      <w:pPr>
        <w:pStyle w:val="BodyText"/>
      </w:pPr>
      <w:r>
        <w:rPr>
          <w:bCs/>
          <w:b/>
        </w:rPr>
        <w:t xml:space="preserve">॥ Close of Sūkta 27 ॥</w:t>
      </w:r>
      <w:r>
        <w:t xml:space="preserve"> </w:t>
      </w:r>
      <w:r>
        <w:rPr>
          <w:iCs/>
          <w:i/>
        </w:rPr>
        <w:t xml:space="preserve">(p. 408, upper part: large print</w:t>
      </w:r>
      <w:r>
        <w:rPr>
          <w:iCs/>
          <w:i/>
        </w:rPr>
        <w:t xml:space="preserve"> </w:t>
      </w:r>
      <w:r>
        <w:rPr>
          <w:iCs/>
          <w:i/>
        </w:rPr>
        <w:t xml:space="preserve">“</w:t>
      </w:r>
      <w:r>
        <w:rPr>
          <w:iCs/>
          <w:i/>
        </w:rPr>
        <w:t xml:space="preserve">The twenty-seventh sūkta is ended</w:t>
      </w:r>
      <w:r>
        <w:rPr>
          <w:iCs/>
          <w:i/>
        </w:rPr>
        <w:t xml:space="preserve">”</w:t>
      </w:r>
      <w:r>
        <w:rPr>
          <w:iCs/>
          <w:i/>
        </w:rPr>
        <w:t xml:space="preserve">; the varga number is not given.)</w:t>
      </w:r>
      <w:r>
        <w:t xml:space="preserve"> </w:t>
      </w:r>
      <w:r>
        <w:t xml:space="preserve">## ॥ ಇಪ್ಪತ್ತೆಂಟನೆಯ ಸೂಕ್ತವು ॥ — Sūkta 28 —</w:t>
      </w:r>
      <w:r>
        <w:t xml:space="preserve"> </w:t>
      </w:r>
      <w:r>
        <w:rPr>
          <w:iCs/>
          <w:i/>
        </w:rPr>
        <w:t xml:space="preserve">“</w:t>
      </w:r>
      <w:r>
        <w:rPr>
          <w:iCs/>
          <w:i/>
        </w:rPr>
        <w:t xml:space="preserve">yatra grāvā pṛthubudhna ūrdhvo</w:t>
      </w:r>
      <w:r>
        <w:rPr>
          <w:iCs/>
          <w:i/>
        </w:rPr>
        <w:t xml:space="preserve">”</w:t>
      </w:r>
      <w:r>
        <w:t xml:space="preserve"> </w:t>
      </w:r>
      <w:r>
        <w:t xml:space="preserve">(</w:t>
      </w:r>
      <w:r>
        <w:t xml:space="preserve">“</w:t>
      </w:r>
      <w:r>
        <w:t xml:space="preserve">The Twenty-eighth Sūkta</w:t>
      </w:r>
      <w:r>
        <w:t xml:space="preserve">”</w:t>
      </w:r>
      <w:r>
        <w:t xml:space="preserve">; fifth sūkta of the Sixth Anuvāka)</w:t>
      </w:r>
    </w:p>
    <w:p>
      <w:pPr>
        <w:pStyle w:val="BodyText"/>
      </w:pPr>
      <w:r>
        <w:rPr>
          <w:iCs/>
          <w:i/>
        </w:rPr>
        <w:t xml:space="preserve">(Printed pp. 408 lower half–437. The introductory note is on the lower half of p. 408 and p. 409, with the heading block on p. 409; Rik 1 begins on p. 410.)</w:t>
      </w:r>
    </w:p>
    <w:p>
      <w:pPr>
        <w:pStyle w:val="BodyText"/>
      </w:pPr>
      <w:r>
        <w:rPr>
          <w:bCs/>
          <w:b/>
        </w:rPr>
        <w:t xml:space="preserve">॥ Sāyaṇa-bhāṣyam ॥ (introductory note; printed p. 408)</w:t>
      </w:r>
      <w:r>
        <w:t xml:space="preserve"> </w:t>
      </w:r>
      <w:r>
        <w:rPr>
          <w:iCs/>
          <w:i/>
        </w:rPr>
        <w:t xml:space="preserve">(re-read from the print, w3)</w:t>
      </w:r>
    </w:p>
    <w:p>
      <w:pPr>
        <w:pStyle w:val="BlockText"/>
      </w:pPr>
      <w:r>
        <w:t xml:space="preserve">यत्र ग्रावेति पञ्चमं सूक्तं नवर्चम् । आदितः षडनुष्टुभः । आयजी इत्याद्यास्तिस्रो गायत्र्यः । आदितश्चतसृणामिन्द्रो देवता । ततो द्वे उलूखलदेवत्ये । तदनन्तरभाविन्यावुलूखलमुसलोभयदेवताके । अन्त्याया उच्छिष्टमित्यस्या हरिश्चन्द्राधिषवणचर्मसोमानामन्यतमो देवता । तथा च बृहद्देवतायामुक्तम् । चर्माधिषवणीयं वा सोमं वान्त्या प्रशंसति । बृ. ३-४११ । इति । तदुक्तमनुक्रमण्याम् । यत्र ग्रावा नव षळनुष्टुबादि यच्चिद्ध्यूलूखल्यौ परे मौसल्यौ च प्रजापतेर्हरिश्चन्द्रस्यान्त्या चर्मप्रशंसा वेति ॥ आद्याश्चतस्रोऽञ्जःसवे होमे विनियुक्ताः । पञ्चम्याद्याश्चतस्रोऽभिषवणे । अन्त्या द्रोणकलशे सोमावनयने । तथा च ब्राह्मणम् । अथ हैतं शुनःशेपोऽञ्जःसवं ददर्श तमेताभिश्चतसृभिरभिसुषाव यच्चिद्धि त्वं गृहे गृह इत्यथैनं द्रोणकलशमभ्यवनिनायोच्छिष्टं चम्वोर्भरेत्येतयर्चाथ हास्मिन्नन्वारब्धे पूर्वाभिश्चतसृभिः सस्वाहाकाराभिर्जुहवांचकार । ऐ. ब्रा. ७-१७ । इति ॥</w:t>
      </w:r>
    </w:p>
    <w:p>
      <w:pPr>
        <w:pStyle w:val="FirstParagraph"/>
      </w:pPr>
      <w:r>
        <w:rPr>
          <w:iCs/>
          <w:i/>
        </w:rPr>
        <w:t xml:space="preserve">yatra grāveti pañcamaṃ sūktaṃ navarcam | āditaḥ ṣaḍ anuṣṭubhaḥ | āyajī ityādyās tisro gāyatryaḥ | āditaś catasṛṇām indro devatā | tato dve ulūkhaladevatye | tadanantarabhāvinyāv ulūkhalamusalobhayadevatāke | antyāyā ucchiṣṭam ity asyā hariścandrādhiṣavaṇacarmasomānām anyatamo devatā | tathā ca bṛhaddevatāyām uktam | carmādhiṣavaṇīyaṃ vā somaṃ vāntyā praśaṃsati | bṛ. 3-411 | iti | taduktam anukramaṇyām | yatra grāvā nava ṣaḷ anuṣṭubādi yac cid dhy ūlūkhalyau pare mausalyau ca prajāpater hariścandrasyāntyā carmapraśaṃsā veti || ādyāś catasro ’ñjaḥsave home viniyuktāḥ | pañcamyādyāś catasro ’bhiṣavaṇe | antyā droṇakalaśe somāvanayane | tathā ca brāhmaṇam | atha haitaṃ śunaḥśepo ’ñjaḥsavaṃ dadarśa tam etābhiś catasṛbhir abhisuṣāva yac cid dhi tvaṃ gṛhe gṛha ity athainaṃ droṇakalaśam abhyavanināyocchiṣṭaṃ camvor bharety etayarcātha hāsminn anvārabdhe pūrvābhiś catasṛbhiḥ sasvāhākārābhir juhavāṃcakāra | ai. brā. 7-17 | iti ||</w:t>
      </w:r>
    </w:p>
    <w:p>
      <w:pPr>
        <w:pStyle w:val="BodyText"/>
      </w:pPr>
      <w:r>
        <w:rPr>
          <w:bCs/>
          <w:b/>
        </w:rPr>
        <w:t xml:space="preserve">Translation:</w:t>
      </w:r>
      <w:r>
        <w:t xml:space="preserve"> </w:t>
      </w:r>
      <w:r>
        <w:t xml:space="preserve">“</w:t>
      </w:r>
      <w:r>
        <w:t xml:space="preserve">The sūkta</w:t>
      </w:r>
      <w:r>
        <w:t xml:space="preserve"> </w:t>
      </w:r>
      <w:r>
        <w:rPr>
          <w:iCs/>
          <w:i/>
        </w:rPr>
        <w:t xml:space="preserve">yatra grāvā</w:t>
      </w:r>
      <w:r>
        <w:t xml:space="preserve"> </w:t>
      </w:r>
      <w:r>
        <w:t xml:space="preserve">is the fifth [of this anuvāka] and has nine riks. The first six are in Anuṣṭubh; the three beginning</w:t>
      </w:r>
      <w:r>
        <w:t xml:space="preserve"> </w:t>
      </w:r>
      <w:r>
        <w:rPr>
          <w:iCs/>
          <w:i/>
        </w:rPr>
        <w:t xml:space="preserve">āyajī</w:t>
      </w:r>
      <w:r>
        <w:t xml:space="preserve"> </w:t>
      </w:r>
      <w:r>
        <w:t xml:space="preserve">are in Gāyatrī. Of the first four the deity is Indra; then two have the mortar (</w:t>
      </w:r>
      <w:r>
        <w:rPr>
          <w:iCs/>
          <w:i/>
        </w:rPr>
        <w:t xml:space="preserve">ulūkhala</w:t>
      </w:r>
      <w:r>
        <w:t xml:space="preserve">) as deity; the two that come next have both mortar and pestle (</w:t>
      </w:r>
      <w:r>
        <w:rPr>
          <w:iCs/>
          <w:i/>
        </w:rPr>
        <w:t xml:space="preserve">musala</w:t>
      </w:r>
      <w:r>
        <w:t xml:space="preserve">); of the last,</w:t>
      </w:r>
      <w:r>
        <w:t xml:space="preserve"> </w:t>
      </w:r>
      <w:r>
        <w:rPr>
          <w:iCs/>
          <w:i/>
        </w:rPr>
        <w:t xml:space="preserve">ucchiṣṭam</w:t>
      </w:r>
      <w:r>
        <w:t xml:space="preserve">, the deity is one of these: Hariścandra, the pressing-skin (</w:t>
      </w:r>
      <w:r>
        <w:rPr>
          <w:iCs/>
          <w:i/>
        </w:rPr>
        <w:t xml:space="preserve">adhiṣavaṇa-carma</w:t>
      </w:r>
      <w:r>
        <w:t xml:space="preserve">) or Soma. So the Bṛhaddevatā says:</w:t>
      </w:r>
      <w:r>
        <w:t xml:space="preserve"> </w:t>
      </w:r>
      <w:r>
        <w:t xml:space="preserve">‘</w:t>
      </w:r>
      <w:r>
        <w:t xml:space="preserve">with the last [rik] he praises either the pressing-skin or the Soma</w:t>
      </w:r>
      <w:r>
        <w:t xml:space="preserve">’</w:t>
      </w:r>
      <w:r>
        <w:t xml:space="preserve"> </w:t>
      </w:r>
      <w:r>
        <w:t xml:space="preserve">(Bṛ. 3-411 as printed). So also the Anukramaṇikā:</w:t>
      </w:r>
      <w:r>
        <w:t xml:space="preserve"> </w:t>
      </w:r>
      <w:r>
        <w:t xml:space="preserve">‘</w:t>
      </w:r>
      <w:r>
        <w:rPr>
          <w:iCs/>
          <w:i/>
        </w:rPr>
        <w:t xml:space="preserve">yatra grāvā</w:t>
      </w:r>
      <w:r>
        <w:t xml:space="preserve">, nine, six Anuṣṭubh at the beginning;</w:t>
      </w:r>
      <w:r>
        <w:t xml:space="preserve"> </w:t>
      </w:r>
      <w:r>
        <w:rPr>
          <w:iCs/>
          <w:i/>
        </w:rPr>
        <w:t xml:space="preserve">yac cid dhi</w:t>
      </w:r>
      <w:r>
        <w:t xml:space="preserve">, two to the mortar; the next two to the pestle as well; the last, of Prajāpati Hariścandra, is in praise of the skin.</w:t>
      </w:r>
      <w:r>
        <w:t xml:space="preserve">’</w:t>
      </w:r>
      <w:r>
        <w:t xml:space="preserve"> </w:t>
      </w:r>
      <w:r>
        <w:t xml:space="preserve">The first four are applied in the</w:t>
      </w:r>
      <w:r>
        <w:t xml:space="preserve"> </w:t>
      </w:r>
      <w:r>
        <w:rPr>
          <w:iCs/>
          <w:i/>
        </w:rPr>
        <w:t xml:space="preserve">homa</w:t>
      </w:r>
      <w:r>
        <w:t xml:space="preserve"> </w:t>
      </w:r>
      <w:r>
        <w:t xml:space="preserve">at the</w:t>
      </w:r>
      <w:r>
        <w:t xml:space="preserve"> </w:t>
      </w:r>
      <w:r>
        <w:rPr>
          <w:iCs/>
          <w:i/>
        </w:rPr>
        <w:t xml:space="preserve">añjaḥsava</w:t>
      </w:r>
      <w:r>
        <w:t xml:space="preserve">; the four from the fifth in the pressing; the last at the</w:t>
      </w:r>
      <w:r>
        <w:t xml:space="preserve"> </w:t>
      </w:r>
      <w:r>
        <w:rPr>
          <w:iCs/>
          <w:i/>
        </w:rPr>
        <w:t xml:space="preserve">Droṇakalaśa</w:t>
      </w:r>
      <w:r>
        <w:t xml:space="preserve">, in the pouring-down of the Soma. So the Brāhmaṇa:</w:t>
      </w:r>
      <w:r>
        <w:t xml:space="preserve"> </w:t>
      </w:r>
      <w:r>
        <w:t xml:space="preserve">‘</w:t>
      </w:r>
      <w:r>
        <w:t xml:space="preserve">Then Śunaḥśepa saw this</w:t>
      </w:r>
      <w:r>
        <w:t xml:space="preserve"> </w:t>
      </w:r>
      <w:r>
        <w:rPr>
          <w:iCs/>
          <w:i/>
        </w:rPr>
        <w:t xml:space="preserve">añjaḥsava</w:t>
      </w:r>
      <w:r>
        <w:t xml:space="preserve">; he pressed it with these four; with</w:t>
      </w:r>
      <w:r>
        <w:t xml:space="preserve"> </w:t>
      </w:r>
      <w:r>
        <w:rPr>
          <w:iCs/>
          <w:i/>
        </w:rPr>
        <w:t xml:space="preserve">yac cid dhi tvaṃ gṛhe gṛhe</w:t>
      </w:r>
      <w:r>
        <w:t xml:space="preserve"> </w:t>
      </w:r>
      <w:r>
        <w:t xml:space="preserve">he then poured it down into the</w:t>
      </w:r>
      <w:r>
        <w:t xml:space="preserve"> </w:t>
      </w:r>
      <w:r>
        <w:rPr>
          <w:iCs/>
          <w:i/>
        </w:rPr>
        <w:t xml:space="preserve">Droṇakalaśa</w:t>
      </w:r>
      <w:r>
        <w:t xml:space="preserve">; with the rik</w:t>
      </w:r>
      <w:r>
        <w:t xml:space="preserve"> </w:t>
      </w:r>
      <w:r>
        <w:rPr>
          <w:iCs/>
          <w:i/>
        </w:rPr>
        <w:t xml:space="preserve">ucchiṣṭaṃ camvor bhara</w:t>
      </w:r>
      <w:r>
        <w:t xml:space="preserve">; then, when [Hariścandra] had taken hold of him, he offered it with the four former [riks] with the</w:t>
      </w:r>
      <w:r>
        <w:t xml:space="preserve"> </w:t>
      </w:r>
      <w:r>
        <w:rPr>
          <w:iCs/>
          <w:i/>
        </w:rPr>
        <w:t xml:space="preserve">svāhā</w:t>
      </w:r>
      <w:r>
        <w:t xml:space="preserve">-call</w:t>
      </w:r>
      <w:r>
        <w:t xml:space="preserve">’</w:t>
      </w:r>
      <w:r>
        <w:t xml:space="preserve"> </w:t>
      </w:r>
      <w:r>
        <w:t xml:space="preserve">(Ai. Brā. 7-17).</w:t>
      </w:r>
      <w:r>
        <w:t xml:space="preserve">”</w:t>
      </w:r>
      <w:r>
        <w:t xml:space="preserve"> </w:t>
      </w:r>
      <w:r>
        <w:t xml:space="preserve">[Translation of the Anukramaṇikā and Brāhmaṇa mine and tentative.]</w:t>
      </w:r>
    </w:p>
    <w:p>
      <w:pPr>
        <w:pStyle w:val="BodyText"/>
      </w:pPr>
      <w:r>
        <w:rPr>
          <w:bCs/>
          <w:b/>
        </w:rPr>
        <w:t xml:space="preserve">॥ Anuvāda (Kannada rendering) ॥</w:t>
      </w:r>
      <w:r>
        <w:t xml:space="preserve"> </w:t>
      </w:r>
      <w:r>
        <w:rPr>
          <w:iCs/>
          <w:i/>
        </w:rPr>
        <w:t xml:space="preserve">(pp. 408–409)</w:t>
      </w:r>
      <w:r>
        <w:t xml:space="preserve"> </w:t>
      </w:r>
      <w:r>
        <w:rPr>
          <w:iCs/>
          <w:i/>
        </w:rPr>
        <w:t xml:space="preserve">Yatra grāvā</w:t>
      </w:r>
      <w:r>
        <w:t xml:space="preserve"> </w:t>
      </w:r>
      <w:r>
        <w:t xml:space="preserve">is the fifth sūkta of the sixth anuvāka and has nine riks. The first six riks are in Anuṣṭubh; the three beginning</w:t>
      </w:r>
      <w:r>
        <w:t xml:space="preserve"> </w:t>
      </w:r>
      <w:r>
        <w:rPr>
          <w:iCs/>
          <w:i/>
        </w:rPr>
        <w:t xml:space="preserve">āyajī</w:t>
      </w:r>
      <w:r>
        <w:t xml:space="preserve"> </w:t>
      </w:r>
      <w:r>
        <w:t xml:space="preserve">are in Gāyatrī. The first four riks have Indra as deity; the next two the mortar; the two after that the mortar and the pestle; the last rik has Hariścandra, the</w:t>
      </w:r>
      <w:r>
        <w:t xml:space="preserve"> </w:t>
      </w:r>
      <w:r>
        <w:rPr>
          <w:iCs/>
          <w:i/>
        </w:rPr>
        <w:t xml:space="preserve">adhiṣavaṇa</w:t>
      </w:r>
      <w:r>
        <w:t xml:space="preserve"> </w:t>
      </w:r>
      <w:r>
        <w:t xml:space="preserve">skin, or Soma as deity. The</w:t>
      </w:r>
      <w:r>
        <w:t xml:space="preserve"> </w:t>
      </w:r>
      <w:r>
        <w:rPr>
          <w:iCs/>
          <w:i/>
        </w:rPr>
        <w:t xml:space="preserve">Bṛhaddevatā</w:t>
      </w:r>
      <w:r>
        <w:t xml:space="preserve">, a work by Śaunaka, says:</w:t>
      </w:r>
      <w:r>
        <w:t xml:space="preserve"> </w:t>
      </w:r>
      <w:r>
        <w:rPr>
          <w:iCs/>
          <w:i/>
        </w:rPr>
        <w:t xml:space="preserve">carmādhiṣavaṇīyaṃ vā somaṃ vāntyā praśaṃsati</w:t>
      </w:r>
      <w:r>
        <w:t xml:space="preserve"> </w:t>
      </w:r>
      <w:r>
        <w:t xml:space="preserve">(Bṛ. 3-411 as printed); the Anukramaṇikā too says:</w:t>
      </w:r>
      <w:r>
        <w:t xml:space="preserve"> </w:t>
      </w:r>
      <w:r>
        <w:rPr>
          <w:iCs/>
          <w:i/>
        </w:rPr>
        <w:t xml:space="preserve">yatra grāvā nava ṣaḷanuṣṭubādi yac cid dhy ūlūkhalyau pare mausalyau ca prajāpater hariścandrasyāntyā carmapraśaṃsā veti</w:t>
      </w:r>
      <w:r>
        <w:t xml:space="preserve"> </w:t>
      </w:r>
      <w:r>
        <w:t xml:space="preserve">[as printed]. The application of this sūkta is as follows: the first four riks are used in the homa called</w:t>
      </w:r>
      <w:r>
        <w:t xml:space="preserve"> </w:t>
      </w:r>
      <w:r>
        <w:rPr>
          <w:iCs/>
          <w:i/>
        </w:rPr>
        <w:t xml:space="preserve">añjassava</w:t>
      </w:r>
      <w:r>
        <w:t xml:space="preserve">; the four from the fifth in the pressing (</w:t>
      </w:r>
      <w:r>
        <w:rPr>
          <w:iCs/>
          <w:i/>
        </w:rPr>
        <w:t xml:space="preserve">abhiṣavaṇa</w:t>
      </w:r>
      <w:r>
        <w:t xml:space="preserve">); the last rik is used when the Soma-juice is poured into the</w:t>
      </w:r>
      <w:r>
        <w:t xml:space="preserve"> </w:t>
      </w:r>
      <w:r>
        <w:rPr>
          <w:iCs/>
          <w:i/>
        </w:rPr>
        <w:t xml:space="preserve">Droṇakalaśa</w:t>
      </w:r>
      <w:r>
        <w:t xml:space="preserve">, the wooden vessel, for the mantras needed. In this connection:</w:t>
      </w:r>
    </w:p>
    <w:p>
      <w:pPr>
        <w:pStyle w:val="BlockText"/>
      </w:pPr>
      <w:r>
        <w:t xml:space="preserve">अथ हैतं शुनःशेपोऽञ्जस्सवं ददर्श तमेताभिश्चतसृभिरभिसुषाव यच्चिद्धि त्वं गृहे गृह इत्यथैनं द्रोणकलशमभ्यवनिनायोच्छिष्टं चम्वोर्भरेत्येतयर्चाथ हास्मिन्नन्वारब्धे पूर्वाभिश्चतसृभिः सस्वाहाकाराभिर्जुहवांचकार । ऐ. ब्रा. ७-१७ । इति ।</w:t>
      </w:r>
    </w:p>
    <w:p>
      <w:pPr>
        <w:pStyle w:val="FirstParagraph"/>
      </w:pPr>
      <w:r>
        <w:rPr>
          <w:iCs/>
          <w:i/>
        </w:rPr>
        <w:t xml:space="preserve">atha haitaṃ śunaḥśepo ’ñjassavaṃ dadarśa tam etābhiś catasṛbhir abhisuṣāva yac cid dhi tvaṃ gṛhe gṛha ity athainaṃ droṇakalaśam abhyavanināyocchiṣṭaṃ camvor bharety etayarcātha hāsminn anvārabdhe pūrvābhiś catasṛbhiḥ sasvāhākārābhir juhavāṃcakāra | ai. brā. 7-17 | iti |</w:t>
      </w:r>
      <w:r>
        <w:t xml:space="preserve"> </w:t>
      </w:r>
      <w:r>
        <w:t xml:space="preserve">—</w:t>
      </w:r>
      <w:r>
        <w:t xml:space="preserve"> </w:t>
      </w:r>
      <w:r>
        <w:t xml:space="preserve">“</w:t>
      </w:r>
      <w:r>
        <w:t xml:space="preserve">Then Śunaḥśepa saw this</w:t>
      </w:r>
      <w:r>
        <w:t xml:space="preserve"> </w:t>
      </w:r>
      <w:r>
        <w:rPr>
          <w:iCs/>
          <w:i/>
        </w:rPr>
        <w:t xml:space="preserve">añjaḥsava</w:t>
      </w:r>
      <w:r>
        <w:t xml:space="preserve">; he pressed it with these four [riks]; with</w:t>
      </w:r>
      <w:r>
        <w:t xml:space="preserve"> </w:t>
      </w:r>
      <w:r>
        <w:rPr>
          <w:iCs/>
          <w:i/>
        </w:rPr>
        <w:t xml:space="preserve">yac cid dhi tvaṃ gṛhe gṛhe</w:t>
      </w:r>
      <w:r>
        <w:t xml:space="preserve"> </w:t>
      </w:r>
      <w:r>
        <w:t xml:space="preserve">he then poured it down into the</w:t>
      </w:r>
      <w:r>
        <w:t xml:space="preserve"> </w:t>
      </w:r>
      <w:r>
        <w:rPr>
          <w:iCs/>
          <w:i/>
        </w:rPr>
        <w:t xml:space="preserve">Droṇakalaśa</w:t>
      </w:r>
      <w:r>
        <w:t xml:space="preserve">; with the rik</w:t>
      </w:r>
      <w:r>
        <w:t xml:space="preserve"> </w:t>
      </w:r>
      <w:r>
        <w:rPr>
          <w:iCs/>
          <w:i/>
        </w:rPr>
        <w:t xml:space="preserve">ucchiṣṭaṃ camvor bhara</w:t>
      </w:r>
      <w:r>
        <w:t xml:space="preserve"> </w:t>
      </w:r>
      <w:r>
        <w:t xml:space="preserve">…; then, when he had been taken hold of, he offered it with the four former [riks] with the</w:t>
      </w:r>
      <w:r>
        <w:t xml:space="preserve"> </w:t>
      </w:r>
      <w:r>
        <w:rPr>
          <w:iCs/>
          <w:i/>
        </w:rPr>
        <w:t xml:space="preserve">svāhā</w:t>
      </w:r>
      <w:r>
        <w:t xml:space="preserve">-call</w:t>
      </w:r>
      <w:r>
        <w:t xml:space="preserve">”</w:t>
      </w:r>
      <w:r>
        <w:t xml:space="preserve"> </w:t>
      </w:r>
      <w:r>
        <w:t xml:space="preserve">(mine and tentative).</w:t>
      </w:r>
      <w:r>
        <w:t xml:space="preserve"> </w:t>
      </w:r>
      <w:r>
        <w:rPr>
          <w:iCs/>
          <w:i/>
        </w:rPr>
        <w:t xml:space="preserve">(The Kannada gloss that follows says:</w:t>
      </w:r>
      <w:r>
        <w:rPr>
          <w:iCs/>
          <w:i/>
        </w:rPr>
        <w:t xml:space="preserve"> </w:t>
      </w:r>
      <w:r>
        <w:rPr>
          <w:iCs/>
          <w:i/>
        </w:rPr>
        <w:t xml:space="preserve">“</w:t>
      </w:r>
      <w:r>
        <w:rPr>
          <w:iCs/>
          <w:i/>
        </w:rPr>
        <w:t xml:space="preserve">we have explained its meaning in the Śunaḥśepa legend itself.</w:t>
      </w:r>
      <w:r>
        <w:rPr>
          <w:iCs/>
          <w:i/>
        </w:rPr>
        <w:t xml:space="preserve">”</w:t>
      </w:r>
      <w:r>
        <w:rPr>
          <w:iCs/>
          <w:i/>
        </w:rPr>
        <w:t xml:space="preserve">)</w:t>
      </w:r>
    </w:p>
    <w:p>
      <w:pPr>
        <w:pStyle w:val="BodyText"/>
      </w:pPr>
      <w:r>
        <w:rPr>
          <w:bCs/>
          <w:b/>
        </w:rPr>
        <w:t xml:space="preserve">॥ Heading block of the sūkta (p. 409) ॥</w:t>
      </w:r>
    </w:p>
    <w:p>
      <w:pPr>
        <w:pStyle w:val="BlockText"/>
      </w:pPr>
      <w:r>
        <w:t xml:space="preserve">मण्डल १ — अनुवाक ६ — सूक्त २८ । अष्टक १ — अध्याय २ — वर्ग २५, २६ । ऋक्संख्या ९ ।</w:t>
      </w:r>
      <w:r>
        <w:t xml:space="preserve"> </w:t>
      </w:r>
      <w:r>
        <w:t xml:space="preserve">ऋषिः — शुनःशेप आजीगर्तिः । देवता — १–४ इन्द्रः । ५–६ उलूखलम् । ७–८ उलूखलमुसले । ९ हरिश्चन्द्र अधिषवणचर्म वा सोमो वा । छन्दः — १–६ अनुष्टुप् । ७–९ गायत्री ।</w:t>
      </w:r>
    </w:p>
    <w:p>
      <w:pPr>
        <w:pStyle w:val="FirstParagraph"/>
      </w:pPr>
      <w:r>
        <w:rPr>
          <w:iCs/>
          <w:i/>
        </w:rPr>
        <w:t xml:space="preserve">Maṇḍala 1 — Anuvāka 6 — Sūkta 28. Aṣṭaka 1 — Adhyāya 2 — Varga 25, 26. Riks: 9. Ṛṣi: Śunaḥśepa Ājīgarti. Devatā: 1–4 Indra; 5–6 the Mortar; 7–8 the Mortar and the Pestle; 9 Hariścandra, or the pressing-skin, or Soma. Metre: 1–6 Anuṣṭubh; 7–9 Gāyatrī.</w:t>
      </w:r>
      <w:r>
        <w:t xml:space="preserve"> </w:t>
      </w:r>
      <w:r>
        <w:rPr>
          <w:iCs/>
          <w:i/>
        </w:rPr>
        <w:t xml:space="preserve">(Varga numerals read from the print, w3.)</w:t>
      </w:r>
    </w:p>
    <w:p>
      <w:r>
        <w:pict>
          <v:rect style="width:0;height:1.5pt" o:hralign="center" o:hrstd="t" o:hr="t"/>
        </w:pict>
      </w:r>
    </w:p>
    <w:bookmarkEnd w:id="481"/>
    <w:bookmarkStart w:id="482" w:name="pages-410416-sūkta-28-rik-1"/>
    <w:p>
      <w:pPr>
        <w:pStyle w:val="Heading3"/>
      </w:pPr>
      <w:r>
        <w:t xml:space="preserve">Pages 410–416 — Sūkta 28, Rik 1</w:t>
      </w:r>
    </w:p>
    <w:p>
      <w:pPr>
        <w:pStyle w:val="FirstParagraph"/>
      </w:pPr>
      <w:r>
        <w:rPr>
          <w:bCs/>
          <w:b/>
        </w:rPr>
        <w:t xml:space="preserve">॥ Saṃhitāpāṭhaḥ ॥</w:t>
      </w:r>
    </w:p>
    <w:p>
      <w:pPr>
        <w:pStyle w:val="BlockText"/>
      </w:pPr>
      <w:r>
        <w:t xml:space="preserve">यत्र॒ ग्रावा॑ पृ॒थुबु॑ध्न ऊ॒र्ध्वो भव॑ति॒ सोत॑वे ।</w:t>
      </w:r>
      <w:r>
        <w:t xml:space="preserve"> </w:t>
      </w:r>
      <w:r>
        <w:t xml:space="preserve">उ॒लूख॑लसुताना॒मवेद्वि॑न्द्र जल्गुलः ॥ १ ॥ [accent ?]</w:t>
      </w:r>
    </w:p>
    <w:p>
      <w:pPr>
        <w:pStyle w:val="FirstParagraph"/>
      </w:pPr>
      <w:r>
        <w:rPr>
          <w:iCs/>
          <w:i/>
        </w:rPr>
        <w:t xml:space="preserve">yátra grā́vā pṛthúbudhna ūrdhvó bhávati sótave | ulū́khalasutānām ávéd vindra jalgulaḥ || 1 ||</w:t>
      </w:r>
    </w:p>
    <w:p>
      <w:pPr>
        <w:pStyle w:val="BodyText"/>
      </w:pPr>
      <w:r>
        <w:rPr>
          <w:iCs/>
          <w:i/>
        </w:rPr>
        <w:t xml:space="preserve">(Saṃhitā accents as printed (w3); [accent ?]: line 2 has no bar under वे and the stroke stands over द्वि, not over न्द्र; Pada unaccented.)</w:t>
      </w:r>
    </w:p>
    <w:p>
      <w:pPr>
        <w:pStyle w:val="BodyText"/>
      </w:pPr>
      <w:r>
        <w:rPr>
          <w:bCs/>
          <w:b/>
        </w:rPr>
        <w:t xml:space="preserve">॥ Padapāṭhaḥ ॥</w:t>
      </w:r>
    </w:p>
    <w:p>
      <w:pPr>
        <w:pStyle w:val="BlockText"/>
      </w:pPr>
      <w:r>
        <w:t xml:space="preserve">यत्र । ग्रावा । पृथुऽबुध्नः । ऊर्ध्वः । भवति । सोतवे ॥ उलूखलऽसुतानाम् । अव । इत् । ऊं इति । इन्द्र । जल्गुलः ॥ १ ॥</w:t>
      </w:r>
    </w:p>
    <w:p>
      <w:pPr>
        <w:pStyle w:val="FirstParagraph"/>
      </w:pPr>
      <w:r>
        <w:rPr>
          <w:iCs/>
          <w:i/>
        </w:rPr>
        <w:t xml:space="preserve">yatra | grāvā | pṛthu-budhnaḥ | ūrdhvaḥ | bhavati | sotave || ulūkhala-sutānām | ava | it | ūṃ iti | indra | jalgulaḥ || 1 ||</w:t>
      </w:r>
    </w:p>
    <w:p>
      <w:pPr>
        <w:pStyle w:val="BodyText"/>
      </w:pPr>
      <w:r>
        <w:rPr>
          <w:bCs/>
          <w:b/>
        </w:rPr>
        <w:t xml:space="preserve">॥ Sāyaṇa-bhāṣyam ॥</w:t>
      </w:r>
      <w:r>
        <w:t xml:space="preserve"> </w:t>
      </w:r>
      <w:r>
        <w:rPr>
          <w:iCs/>
          <w:i/>
        </w:rPr>
        <w:t xml:space="preserve">(p. 410)</w:t>
      </w:r>
    </w:p>
    <w:p>
      <w:pPr>
        <w:pStyle w:val="BlockText"/>
      </w:pPr>
      <w:r>
        <w:t xml:space="preserve">हे इन्द्र यत्र यस्मिन्नञ्जःसवे कर्मणि सोतवेऽभिषवार्थं ग्रावा पाषाणः पृथुबुध्नः स्थूलमूल ऊर्ध्व उन्नतो भवति तस्मिन्कर्मण्युलूखलसुतानामुलूखलेनाभिषुतानां रसमवेत् स्वकीयत्वेनावगत्यैव जल्गुलः । भक्षय ॥ पृथुबुध्नः । बहुव्रीहौ पूर्वपदप्रकृतिस्वरत्वम् । भवति । निपातैर्यद्यदिहन्तेति निघातप्रतिषेधः । सोतवे । षुञ् अभिषवे । तुमर्थे सेसेनिति तवेन्प्रत्ययः । नित्त्वादाद्युदात्तत्वम् । उलूखलसुतानाम् । उलूखलेन सुतानाम् । तृतीया कर्मणीति पूर्वपदप्रकृतिस्वरत्वम् । जल्गुलः । गल अदने । अस्माद्यङो लुकि लेण्मध्यमैकवचने लेटोऽडाटाविति अडागमः । इतश्च लोप इतीकारलोपः । उपधायाः उत्त्वं च हलादिशेषाभावश्च पृषोदरादित्वात् ॥</w:t>
      </w:r>
    </w:p>
    <w:p>
      <w:pPr>
        <w:pStyle w:val="FirstParagraph"/>
      </w:pPr>
      <w:r>
        <w:rPr>
          <w:iCs/>
          <w:i/>
        </w:rPr>
        <w:t xml:space="preserve">he indra yatra yasminn añjaḥsave karmaṇi sotave ’bhiṣavārthaṃ grāvā pāṣāṇaḥ pṛthubudhnaḥ sthūlamūla ūrdhva unnato bhavati tasmin karmaṇy ulūkhalasutānām ulūkhalenābhiṣutānāṃ rasam aved svakīyatvenāvagatyaiva jalgulaḥ | bhakṣaya || pṛthubudhnaḥ | bahuvrīhau pūrvapadaprakṛtisvaratvam | bhavati | nipātair yad yadihanteti nighātapratiṣedhaḥ | sotave | ṣuñ abhiṣave | tumarthe sesen iti tavenpratyayaḥ | nittvād ādyudāttatvam | ulūkhalasutānām | ulūkhalena sutānām | tṛtīyā karmaṇīti pūrvapadaprakṛtisvaratvam | jalgulaḥ | gala adane | asmād yaṅo luki leṇmadhyamaikavacane leṭo ’ḍāṭāv iti aḍāgamaḥ | itaś ca lopa itīkāralopaḥ | upadhāyāḥ utvaṃ ca halādiśeṣābhāvaś ca pṛṣodarāditvāt ||</w:t>
      </w:r>
    </w:p>
    <w:p>
      <w:pPr>
        <w:pStyle w:val="BodyText"/>
      </w:pPr>
      <w:r>
        <w:rPr>
          <w:bCs/>
          <w:b/>
        </w:rPr>
        <w:t xml:space="preserve">Translation:</w:t>
      </w:r>
      <w:r>
        <w:t xml:space="preserve"> </w:t>
      </w:r>
      <w:r>
        <w:t xml:space="preserve">“</w:t>
      </w:r>
      <w:r>
        <w:t xml:space="preserve">O Indra! In the rite in which (</w:t>
      </w:r>
      <w:r>
        <w:rPr>
          <w:iCs/>
          <w:i/>
        </w:rPr>
        <w:t xml:space="preserve">yatra</w:t>
      </w:r>
      <w:r>
        <w:t xml:space="preserve">) the</w:t>
      </w:r>
      <w:r>
        <w:t xml:space="preserve"> </w:t>
      </w:r>
      <w:r>
        <w:rPr>
          <w:iCs/>
          <w:i/>
        </w:rPr>
        <w:t xml:space="preserve">grāvan</w:t>
      </w:r>
      <w:r>
        <w:t xml:space="preserve"> </w:t>
      </w:r>
      <w:r>
        <w:t xml:space="preserve">— the pressing stone —</w:t>
      </w:r>
      <w:r>
        <w:t xml:space="preserve"> </w:t>
      </w:r>
      <w:r>
        <w:rPr>
          <w:iCs/>
          <w:i/>
        </w:rPr>
        <w:t xml:space="preserve">pṛthubudhnaḥ</w:t>
      </w:r>
      <w:r>
        <w:t xml:space="preserve"> </w:t>
      </w:r>
      <w:r>
        <w:t xml:space="preserve">(broad at the base)</w:t>
      </w:r>
      <w:r>
        <w:t xml:space="preserve"> </w:t>
      </w:r>
      <w:r>
        <w:rPr>
          <w:iCs/>
          <w:i/>
        </w:rPr>
        <w:t xml:space="preserve">ūrdhvaḥ bhavati</w:t>
      </w:r>
      <w:r>
        <w:t xml:space="preserve"> </w:t>
      </w:r>
      <w:r>
        <w:t xml:space="preserve">— is raised up — for pressing (</w:t>
      </w:r>
      <w:r>
        <w:rPr>
          <w:iCs/>
          <w:i/>
        </w:rPr>
        <w:t xml:space="preserve">sotave</w:t>
      </w:r>
      <w:r>
        <w:t xml:space="preserve">): in that rite,</w:t>
      </w:r>
      <w:r>
        <w:t xml:space="preserve"> </w:t>
      </w:r>
      <w:r>
        <w:rPr>
          <w:iCs/>
          <w:i/>
        </w:rPr>
        <w:t xml:space="preserve">ulūkhalasutānām</w:t>
      </w:r>
      <w:r>
        <w:t xml:space="preserve"> </w:t>
      </w:r>
      <w:r>
        <w:t xml:space="preserve">— of the juices pressed in the mortar — know (</w:t>
      </w:r>
      <w:r>
        <w:rPr>
          <w:iCs/>
          <w:i/>
        </w:rPr>
        <w:t xml:space="preserve">ava it</w:t>
      </w:r>
      <w:r>
        <w:t xml:space="preserve">,</w:t>
      </w:r>
      <w:r>
        <w:t xml:space="preserve"> </w:t>
      </w:r>
      <w:r>
        <w:t xml:space="preserve">‘</w:t>
      </w:r>
      <w:r>
        <w:t xml:space="preserve">know indeed</w:t>
      </w:r>
      <w:r>
        <w:t xml:space="preserve">’</w:t>
      </w:r>
      <w:r>
        <w:t xml:space="preserve">) the juice [to be] your own and partake (</w:t>
      </w:r>
      <w:r>
        <w:rPr>
          <w:iCs/>
          <w:i/>
        </w:rPr>
        <w:t xml:space="preserve">jalgulaḥ</w:t>
      </w:r>
      <w:r>
        <w:t xml:space="preserve">, eat/drink).</w:t>
      </w:r>
      <w:r>
        <w:t xml:space="preserve"> </w:t>
      </w:r>
      <w:r>
        <w:rPr>
          <w:iCs/>
          <w:i/>
        </w:rPr>
        <w:t xml:space="preserve">Pṛthubudhnaḥ</w:t>
      </w:r>
      <w:r>
        <w:t xml:space="preserve">:</w:t>
      </w:r>
      <w:r>
        <w:t xml:space="preserve"> </w:t>
      </w:r>
      <w:r>
        <w:rPr>
          <w:iCs/>
          <w:i/>
        </w:rPr>
        <w:t xml:space="preserve">bahuvrīhi</w:t>
      </w:r>
      <w:r>
        <w:t xml:space="preserve">, the first member’s accent.</w:t>
      </w:r>
      <w:r>
        <w:t xml:space="preserve"> </w:t>
      </w:r>
      <w:r>
        <w:rPr>
          <w:iCs/>
          <w:i/>
        </w:rPr>
        <w:t xml:space="preserve">Bhavati</w:t>
      </w:r>
      <w:r>
        <w:t xml:space="preserve">: the lowering of the verb is prevented by</w:t>
      </w:r>
      <w:r>
        <w:t xml:space="preserve"> </w:t>
      </w:r>
      <w:r>
        <w:rPr>
          <w:iCs/>
          <w:i/>
        </w:rPr>
        <w:t xml:space="preserve">nipātair yad yadi…</w:t>
      </w:r>
      <w:r>
        <w:t xml:space="preserve"> </w:t>
      </w:r>
      <w:r>
        <w:t xml:space="preserve">because</w:t>
      </w:r>
      <w:r>
        <w:t xml:space="preserve"> </w:t>
      </w:r>
      <w:r>
        <w:rPr>
          <w:iCs/>
          <w:i/>
        </w:rPr>
        <w:t xml:space="preserve">yatra</w:t>
      </w:r>
      <w:r>
        <w:t xml:space="preserve"> </w:t>
      </w:r>
      <w:r>
        <w:t xml:space="preserve">precedes.</w:t>
      </w:r>
      <w:r>
        <w:t xml:space="preserve"> </w:t>
      </w:r>
      <w:r>
        <w:rPr>
          <w:iCs/>
          <w:i/>
        </w:rPr>
        <w:t xml:space="preserve">Sotave</w:t>
      </w:r>
      <w:r>
        <w:t xml:space="preserve">:</w:t>
      </w:r>
      <w:r>
        <w:t xml:space="preserve"> </w:t>
      </w:r>
      <w:r>
        <w:rPr>
          <w:iCs/>
          <w:i/>
        </w:rPr>
        <w:t xml:space="preserve">ṣuñ abhiṣave</w:t>
      </w:r>
      <w:r>
        <w:t xml:space="preserve">;</w:t>
      </w:r>
      <w:r>
        <w:t xml:space="preserve"> </w:t>
      </w:r>
      <w:r>
        <w:rPr>
          <w:iCs/>
          <w:i/>
        </w:rPr>
        <w:t xml:space="preserve">tavenn</w:t>
      </w:r>
      <w:r>
        <w:t xml:space="preserve"> </w:t>
      </w:r>
      <w:r>
        <w:t xml:space="preserve">in the infinitive sense; first-syllable acute by</w:t>
      </w:r>
      <w:r>
        <w:t xml:space="preserve"> </w:t>
      </w:r>
      <w:r>
        <w:rPr>
          <w:iCs/>
          <w:i/>
        </w:rPr>
        <w:t xml:space="preserve">nit</w:t>
      </w:r>
      <w:r>
        <w:t xml:space="preserve">.</w:t>
      </w:r>
      <w:r>
        <w:t xml:space="preserve"> </w:t>
      </w:r>
      <w:r>
        <w:rPr>
          <w:iCs/>
          <w:i/>
        </w:rPr>
        <w:t xml:space="preserve">Ulūkhalasutānām</w:t>
      </w:r>
      <w:r>
        <w:t xml:space="preserve">:</w:t>
      </w:r>
      <w:r>
        <w:t xml:space="preserve"> </w:t>
      </w:r>
      <w:r>
        <w:t xml:space="preserve">‘</w:t>
      </w:r>
      <w:r>
        <w:t xml:space="preserve">pressed with the mortar</w:t>
      </w:r>
      <w:r>
        <w:t xml:space="preserve">’</w:t>
      </w:r>
      <w:r>
        <w:t xml:space="preserve">; the third-case compound with a</w:t>
      </w:r>
      <w:r>
        <w:t xml:space="preserve"> </w:t>
      </w:r>
      <w:r>
        <w:rPr>
          <w:iCs/>
          <w:i/>
        </w:rPr>
        <w:t xml:space="preserve">kṛdanta</w:t>
      </w:r>
      <w:r>
        <w:t xml:space="preserve"> </w:t>
      </w:r>
      <w:r>
        <w:t xml:space="preserve">[</w:t>
      </w:r>
      <w:r>
        <w:rPr>
          <w:iCs/>
          <w:i/>
        </w:rPr>
        <w:t xml:space="preserve">sutānām</w:t>
      </w:r>
      <w:r>
        <w:t xml:space="preserve">] takes the first member’s accent by P. 6-2-48.</w:t>
      </w:r>
      <w:r>
        <w:t xml:space="preserve"> </w:t>
      </w:r>
      <w:r>
        <w:rPr>
          <w:iCs/>
          <w:i/>
        </w:rPr>
        <w:t xml:space="preserve">Jalgulaḥ</w:t>
      </w:r>
      <w:r>
        <w:t xml:space="preserve">:</w:t>
      </w:r>
      <w:r>
        <w:t xml:space="preserve"> </w:t>
      </w:r>
      <w:r>
        <w:rPr>
          <w:iCs/>
          <w:i/>
        </w:rPr>
        <w:t xml:space="preserve">gala adane</w:t>
      </w:r>
      <w:r>
        <w:t xml:space="preserve"> </w:t>
      </w:r>
      <w:r>
        <w:t xml:space="preserve">[</w:t>
      </w:r>
      <w:r>
        <w:t xml:space="preserve">‘</w:t>
      </w:r>
      <w:r>
        <w:t xml:space="preserve">to swallow</w:t>
      </w:r>
      <w:r>
        <w:t xml:space="preserve">’</w:t>
      </w:r>
      <w:r>
        <w:t xml:space="preserve">];</w:t>
      </w:r>
      <w:r>
        <w:t xml:space="preserve"> </w:t>
      </w:r>
      <w:r>
        <w:rPr>
          <w:iCs/>
          <w:i/>
        </w:rPr>
        <w:t xml:space="preserve">yaṅ-luk</w:t>
      </w:r>
      <w:r>
        <w:t xml:space="preserve">;</w:t>
      </w:r>
      <w:r>
        <w:t xml:space="preserve"> </w:t>
      </w:r>
      <w:r>
        <w:rPr>
          <w:iCs/>
          <w:i/>
        </w:rPr>
        <w:t xml:space="preserve">leṭ</w:t>
      </w:r>
      <w:r>
        <w:t xml:space="preserve">, 2nd singular, with the</w:t>
      </w:r>
      <w:r>
        <w:t xml:space="preserve"> </w:t>
      </w:r>
      <w:r>
        <w:rPr>
          <w:iCs/>
          <w:i/>
        </w:rPr>
        <w:t xml:space="preserve">aṭ</w:t>
      </w:r>
      <w:r>
        <w:t xml:space="preserve"> </w:t>
      </w:r>
      <w:r>
        <w:t xml:space="preserve">augment; loss of the</w:t>
      </w:r>
      <w:r>
        <w:t xml:space="preserve"> </w:t>
      </w:r>
      <w:r>
        <w:rPr>
          <w:iCs/>
          <w:i/>
        </w:rPr>
        <w:t xml:space="preserve">i</w:t>
      </w:r>
      <w:r>
        <w:t xml:space="preserve">; the</w:t>
      </w:r>
      <w:r>
        <w:t xml:space="preserve"> </w:t>
      </w:r>
      <w:r>
        <w:rPr>
          <w:iCs/>
          <w:i/>
        </w:rPr>
        <w:t xml:space="preserve">u</w:t>
      </w:r>
      <w:r>
        <w:t xml:space="preserve"> </w:t>
      </w:r>
      <w:r>
        <w:t xml:space="preserve">for the penultimate and the absence of</w:t>
      </w:r>
      <w:r>
        <w:t xml:space="preserve"> </w:t>
      </w:r>
      <w:r>
        <w:rPr>
          <w:iCs/>
          <w:i/>
        </w:rPr>
        <w:t xml:space="preserve">halādiḥ śeṣa</w:t>
      </w:r>
      <w:r>
        <w:t xml:space="preserve"> </w:t>
      </w:r>
      <w:r>
        <w:t xml:space="preserve">are by the</w:t>
      </w:r>
      <w:r>
        <w:t xml:space="preserve"> </w:t>
      </w:r>
      <w:r>
        <w:rPr>
          <w:iCs/>
          <w:i/>
        </w:rPr>
        <w:t xml:space="preserve">pṛṣodarādi</w:t>
      </w:r>
      <w:r>
        <w:t xml:space="preserve"> </w:t>
      </w:r>
      <w:r>
        <w:t xml:space="preserve">rule.</w:t>
      </w:r>
      <w:r>
        <w:t xml:space="preserve">”</w:t>
      </w:r>
      <w:r>
        <w:t xml:space="preserve"> </w:t>
      </w:r>
      <w:r>
        <w:rPr>
          <w:iCs/>
          <w:i/>
        </w:rPr>
        <w:t xml:space="preserve">(Grammar pages 415–416, noted briefly: the words treated are</w:t>
      </w:r>
      <w:r>
        <w:t xml:space="preserve"> </w:t>
      </w:r>
      <w:r>
        <w:t xml:space="preserve">pṛthubudhnaḥ</w:t>
      </w:r>
      <w:r>
        <w:t xml:space="preserve"> </w:t>
      </w:r>
      <w:r>
        <w:rPr>
          <w:iCs/>
          <w:i/>
        </w:rPr>
        <w:t xml:space="preserve">[bahuvrīhi; first member’s accent, P. 6-2-1],</w:t>
      </w:r>
      <w:r>
        <w:t xml:space="preserve"> </w:t>
      </w:r>
      <w:r>
        <w:t xml:space="preserve">bhavati</w:t>
      </w:r>
      <w:r>
        <w:t xml:space="preserve"> </w:t>
      </w:r>
      <w:r>
        <w:rPr>
          <w:iCs/>
          <w:i/>
        </w:rPr>
        <w:t xml:space="preserve">[</w:t>
      </w:r>
      <w:r>
        <w:rPr>
          <w:iCs/>
          <w:i/>
          <w:iCs/>
          <w:i/>
        </w:rPr>
        <w:t xml:space="preserve">bhū sattāyām</w:t>
      </w:r>
      <w:r>
        <w:rPr>
          <w:iCs/>
          <w:i/>
        </w:rPr>
        <w:t xml:space="preserve">,</w:t>
      </w:r>
      <w:r>
        <w:rPr>
          <w:iCs/>
          <w:i/>
        </w:rPr>
        <w:t xml:space="preserve"> </w:t>
      </w:r>
      <w:r>
        <w:rPr>
          <w:iCs/>
          <w:i/>
          <w:iCs/>
          <w:i/>
        </w:rPr>
        <w:t xml:space="preserve">laṭ</w:t>
      </w:r>
      <w:r>
        <w:rPr>
          <w:iCs/>
          <w:i/>
        </w:rPr>
        <w:t xml:space="preserve"> </w:t>
      </w:r>
      <w:r>
        <w:rPr>
          <w:iCs/>
          <w:i/>
        </w:rPr>
        <w:t xml:space="preserve">3rd singular; since</w:t>
      </w:r>
      <w:r>
        <w:rPr>
          <w:iCs/>
          <w:i/>
        </w:rPr>
        <w:t xml:space="preserve"> </w:t>
      </w:r>
      <w:r>
        <w:rPr>
          <w:iCs/>
          <w:i/>
          <w:iCs/>
          <w:i/>
        </w:rPr>
        <w:t xml:space="preserve">yatra</w:t>
      </w:r>
      <w:r>
        <w:rPr>
          <w:iCs/>
          <w:i/>
        </w:rPr>
        <w:t xml:space="preserve"> </w:t>
      </w:r>
      <w:r>
        <w:rPr>
          <w:iCs/>
          <w:i/>
        </w:rPr>
        <w:t xml:space="preserve">precedes, the lowering is prevented by P. 8-1-30</w:t>
      </w:r>
      <w:r>
        <w:rPr>
          <w:iCs/>
          <w:i/>
        </w:rPr>
        <w:t xml:space="preserve"> </w:t>
      </w:r>
      <w:r>
        <w:rPr>
          <w:iCs/>
          <w:i/>
          <w:iCs/>
          <w:i/>
        </w:rPr>
        <w:t xml:space="preserve">nipātair yad yadi…</w:t>
      </w:r>
      <w:r>
        <w:rPr>
          <w:iCs/>
          <w:i/>
        </w:rPr>
        <w:t xml:space="preserve">],</w:t>
      </w:r>
      <w:r>
        <w:t xml:space="preserve"> </w:t>
      </w:r>
      <w:r>
        <w:t xml:space="preserve">sotave</w:t>
      </w:r>
      <w:r>
        <w:t xml:space="preserve"> </w:t>
      </w:r>
      <w:r>
        <w:rPr>
          <w:iCs/>
          <w:i/>
        </w:rPr>
        <w:t xml:space="preserve">[</w:t>
      </w:r>
      <w:r>
        <w:rPr>
          <w:iCs/>
          <w:i/>
          <w:iCs/>
          <w:i/>
        </w:rPr>
        <w:t xml:space="preserve">ṣuñ abhiṣave</w:t>
      </w:r>
      <w:r>
        <w:rPr>
          <w:iCs/>
          <w:i/>
        </w:rPr>
        <w:t xml:space="preserve">;</w:t>
      </w:r>
      <w:r>
        <w:rPr>
          <w:iCs/>
          <w:i/>
        </w:rPr>
        <w:t xml:space="preserve"> </w:t>
      </w:r>
      <w:r>
        <w:rPr>
          <w:iCs/>
          <w:i/>
          <w:iCs/>
          <w:i/>
        </w:rPr>
        <w:t xml:space="preserve">taven</w:t>
      </w:r>
      <w:r>
        <w:rPr>
          <w:iCs/>
          <w:i/>
        </w:rPr>
        <w:t xml:space="preserve"> </w:t>
      </w:r>
      <w:r>
        <w:rPr>
          <w:iCs/>
          <w:i/>
        </w:rPr>
        <w:t xml:space="preserve">by P. 3-4-9</w:t>
      </w:r>
      <w:r>
        <w:rPr>
          <w:iCs/>
          <w:i/>
        </w:rPr>
        <w:t xml:space="preserve"> </w:t>
      </w:r>
      <w:r>
        <w:rPr>
          <w:iCs/>
          <w:i/>
          <w:iCs/>
          <w:i/>
        </w:rPr>
        <w:t xml:space="preserve">tumarthe sesen…</w:t>
      </w:r>
      <w:r>
        <w:rPr>
          <w:iCs/>
          <w:i/>
        </w:rPr>
        <w:t xml:space="preserve">; the</w:t>
      </w:r>
      <w:r>
        <w:rPr>
          <w:iCs/>
          <w:i/>
        </w:rPr>
        <w:t xml:space="preserve"> </w:t>
      </w:r>
      <w:r>
        <w:rPr>
          <w:iCs/>
          <w:i/>
          <w:iCs/>
          <w:i/>
        </w:rPr>
        <w:t xml:space="preserve">ṣ</w:t>
      </w:r>
      <w:r>
        <w:rPr>
          <w:iCs/>
          <w:i/>
        </w:rPr>
        <w:t xml:space="preserve"> </w:t>
      </w:r>
      <w:r>
        <w:rPr>
          <w:iCs/>
          <w:i/>
        </w:rPr>
        <w:t xml:space="preserve">of the root becomes</w:t>
      </w:r>
      <w:r>
        <w:rPr>
          <w:iCs/>
          <w:i/>
        </w:rPr>
        <w:t xml:space="preserve"> </w:t>
      </w:r>
      <w:r>
        <w:rPr>
          <w:iCs/>
          <w:i/>
          <w:iCs/>
          <w:i/>
        </w:rPr>
        <w:t xml:space="preserve">s</w:t>
      </w:r>
      <w:r>
        <w:rPr>
          <w:iCs/>
          <w:i/>
        </w:rPr>
        <w:t xml:space="preserve"> </w:t>
      </w:r>
      <w:r>
        <w:rPr>
          <w:iCs/>
          <w:i/>
        </w:rPr>
        <w:t xml:space="preserve">by P. 6-1-64</w:t>
      </w:r>
      <w:r>
        <w:rPr>
          <w:iCs/>
          <w:i/>
        </w:rPr>
        <w:t xml:space="preserve"> </w:t>
      </w:r>
      <w:r>
        <w:rPr>
          <w:iCs/>
          <w:i/>
          <w:iCs/>
          <w:i/>
        </w:rPr>
        <w:t xml:space="preserve">dhātvādeḥ ṣaḥ saḥ</w:t>
      </w:r>
      <w:r>
        <w:rPr>
          <w:iCs/>
          <w:i/>
        </w:rPr>
        <w:t xml:space="preserve">; guṇa by P. 7-3-84; first-syllable acute since</w:t>
      </w:r>
      <w:r>
        <w:rPr>
          <w:iCs/>
          <w:i/>
        </w:rPr>
        <w:t xml:space="preserve"> </w:t>
      </w:r>
      <w:r>
        <w:rPr>
          <w:iCs/>
          <w:i/>
          <w:iCs/>
          <w:i/>
        </w:rPr>
        <w:t xml:space="preserve">taven</w:t>
      </w:r>
      <w:r>
        <w:rPr>
          <w:iCs/>
          <w:i/>
        </w:rPr>
        <w:t xml:space="preserve"> </w:t>
      </w:r>
      <w:r>
        <w:rPr>
          <w:iCs/>
          <w:i/>
        </w:rPr>
        <w:t xml:space="preserve">is</w:t>
      </w:r>
      <w:r>
        <w:rPr>
          <w:iCs/>
          <w:i/>
        </w:rPr>
        <w:t xml:space="preserve"> </w:t>
      </w:r>
      <w:r>
        <w:rPr>
          <w:iCs/>
          <w:i/>
          <w:iCs/>
          <w:i/>
        </w:rPr>
        <w:t xml:space="preserve">nit</w:t>
      </w:r>
      <w:r>
        <w:rPr>
          <w:iCs/>
          <w:i/>
        </w:rPr>
        <w:t xml:space="preserve">, P. 6-1-197],</w:t>
      </w:r>
      <w:r>
        <w:t xml:space="preserve"> </w:t>
      </w:r>
      <w:r>
        <w:t xml:space="preserve">ulūkhalasutānām</w:t>
      </w:r>
      <w:r>
        <w:t xml:space="preserve"> </w:t>
      </w:r>
      <w:r>
        <w:rPr>
          <w:iCs/>
          <w:i/>
        </w:rPr>
        <w:t xml:space="preserve">[</w:t>
      </w:r>
      <w:r>
        <w:rPr>
          <w:iCs/>
          <w:i/>
          <w:iCs/>
          <w:i/>
        </w:rPr>
        <w:t xml:space="preserve">ulūkhalena sutāḥ</w:t>
      </w:r>
      <w:r>
        <w:rPr>
          <w:iCs/>
          <w:i/>
        </w:rPr>
        <w:t xml:space="preserve">; P. 6-1-223</w:t>
      </w:r>
      <w:r>
        <w:rPr>
          <w:iCs/>
          <w:i/>
        </w:rPr>
        <w:t xml:space="preserve"> </w:t>
      </w:r>
      <w:r>
        <w:rPr>
          <w:iCs/>
          <w:i/>
          <w:iCs/>
          <w:i/>
        </w:rPr>
        <w:t xml:space="preserve">samāsasya</w:t>
      </w:r>
      <w:r>
        <w:rPr>
          <w:iCs/>
          <w:i/>
        </w:rPr>
        <w:t xml:space="preserve"> </w:t>
      </w:r>
      <w:r>
        <w:rPr>
          <w:iCs/>
          <w:i/>
        </w:rPr>
        <w:t xml:space="preserve">would give the end-acute, but since a</w:t>
      </w:r>
      <w:r>
        <w:rPr>
          <w:iCs/>
          <w:i/>
        </w:rPr>
        <w:t xml:space="preserve"> </w:t>
      </w:r>
      <w:r>
        <w:rPr>
          <w:iCs/>
          <w:i/>
          <w:iCs/>
          <w:i/>
        </w:rPr>
        <w:t xml:space="preserve">kta</w:t>
      </w:r>
      <w:r>
        <w:rPr>
          <w:iCs/>
          <w:i/>
        </w:rPr>
        <w:t xml:space="preserve"> </w:t>
      </w:r>
      <w:r>
        <w:rPr>
          <w:iCs/>
          <w:i/>
        </w:rPr>
        <w:t xml:space="preserve">in the passive sense follows, the instrumental first member keeps its accent by P. 6-2-48</w:t>
      </w:r>
      <w:r>
        <w:rPr>
          <w:iCs/>
          <w:i/>
        </w:rPr>
        <w:t xml:space="preserve"> </w:t>
      </w:r>
      <w:r>
        <w:rPr>
          <w:iCs/>
          <w:i/>
          <w:iCs/>
          <w:i/>
        </w:rPr>
        <w:t xml:space="preserve">tṛtīyā karmaṇi</w:t>
      </w:r>
      <w:r>
        <w:rPr>
          <w:iCs/>
          <w:i/>
        </w:rPr>
        <w:t xml:space="preserve">; the</w:t>
      </w:r>
      <w:r>
        <w:rPr>
          <w:iCs/>
          <w:i/>
        </w:rPr>
        <w:t xml:space="preserve"> </w:t>
      </w:r>
      <w:r>
        <w:rPr>
          <w:iCs/>
          <w:i/>
          <w:iCs/>
          <w:i/>
        </w:rPr>
        <w:t xml:space="preserve">u</w:t>
      </w:r>
      <w:r>
        <w:rPr>
          <w:iCs/>
          <w:i/>
        </w:rPr>
        <w:t xml:space="preserve"> </w:t>
      </w:r>
      <w:r>
        <w:rPr>
          <w:iCs/>
          <w:i/>
        </w:rPr>
        <w:t xml:space="preserve">is acute] and</w:t>
      </w:r>
      <w:r>
        <w:t xml:space="preserve"> </w:t>
      </w:r>
      <w:r>
        <w:t xml:space="preserve">jalgulaḥ</w:t>
      </w:r>
      <w:r>
        <w:t xml:space="preserve"> </w:t>
      </w:r>
      <w:r>
        <w:rPr>
          <w:iCs/>
          <w:i/>
        </w:rPr>
        <w:t xml:space="preserve">[</w:t>
      </w:r>
      <w:r>
        <w:rPr>
          <w:iCs/>
          <w:i/>
          <w:iCs/>
          <w:i/>
        </w:rPr>
        <w:t xml:space="preserve">gala adane</w:t>
      </w:r>
      <w:r>
        <w:rPr>
          <w:iCs/>
          <w:i/>
        </w:rPr>
        <w:t xml:space="preserve">,</w:t>
      </w:r>
      <w:r>
        <w:rPr>
          <w:iCs/>
          <w:i/>
        </w:rPr>
        <w:t xml:space="preserve"> </w:t>
      </w:r>
      <w:r>
        <w:rPr>
          <w:iCs/>
          <w:i/>
          <w:iCs/>
          <w:i/>
        </w:rPr>
        <w:t xml:space="preserve">curādi</w:t>
      </w:r>
      <w:r>
        <w:rPr>
          <w:iCs/>
          <w:i/>
        </w:rPr>
        <w:t xml:space="preserve"> </w:t>
      </w:r>
      <w:r>
        <w:rPr>
          <w:iCs/>
          <w:i/>
        </w:rPr>
        <w:t xml:space="preserve">[as printed];</w:t>
      </w:r>
      <w:r>
        <w:rPr>
          <w:iCs/>
          <w:i/>
        </w:rPr>
        <w:t xml:space="preserve"> </w:t>
      </w:r>
      <w:r>
        <w:rPr>
          <w:iCs/>
          <w:i/>
          <w:iCs/>
          <w:i/>
        </w:rPr>
        <w:t xml:space="preserve">yaṅ</w:t>
      </w:r>
      <w:r>
        <w:rPr>
          <w:iCs/>
          <w:i/>
        </w:rPr>
        <w:t xml:space="preserve"> </w:t>
      </w:r>
      <w:r>
        <w:rPr>
          <w:iCs/>
          <w:i/>
        </w:rPr>
        <w:t xml:space="preserve">in the sense of intensity, lost by P. 2-4-74</w:t>
      </w:r>
      <w:r>
        <w:rPr>
          <w:iCs/>
          <w:i/>
        </w:rPr>
        <w:t xml:space="preserve"> </w:t>
      </w:r>
      <w:r>
        <w:rPr>
          <w:iCs/>
          <w:i/>
          <w:iCs/>
          <w:i/>
        </w:rPr>
        <w:t xml:space="preserve">yaṅo ’ci ca</w:t>
      </w:r>
      <w:r>
        <w:rPr>
          <w:iCs/>
          <w:i/>
        </w:rPr>
        <w:t xml:space="preserve">; the name</w:t>
      </w:r>
      <w:r>
        <w:rPr>
          <w:iCs/>
          <w:i/>
        </w:rPr>
        <w:t xml:space="preserve"> </w:t>
      </w:r>
      <w:r>
        <w:rPr>
          <w:iCs/>
          <w:i/>
          <w:iCs/>
          <w:i/>
        </w:rPr>
        <w:t xml:space="preserve">dhātu</w:t>
      </w:r>
      <w:r>
        <w:rPr>
          <w:iCs/>
          <w:i/>
        </w:rPr>
        <w:t xml:space="preserve"> </w:t>
      </w:r>
      <w:r>
        <w:rPr>
          <w:iCs/>
          <w:i/>
        </w:rPr>
        <w:t xml:space="preserve">by P. 3-1-32</w:t>
      </w:r>
      <w:r>
        <w:rPr>
          <w:iCs/>
          <w:i/>
        </w:rPr>
        <w:t xml:space="preserve"> </w:t>
      </w:r>
      <w:r>
        <w:rPr>
          <w:iCs/>
          <w:i/>
          <w:iCs/>
          <w:i/>
        </w:rPr>
        <w:t xml:space="preserve">sanādyantā dhātavaḥ</w:t>
      </w:r>
      <w:r>
        <w:rPr>
          <w:iCs/>
          <w:i/>
        </w:rPr>
        <w:t xml:space="preserve">;</w:t>
      </w:r>
      <w:r>
        <w:rPr>
          <w:iCs/>
          <w:i/>
        </w:rPr>
        <w:t xml:space="preserve"> </w:t>
      </w:r>
      <w:r>
        <w:rPr>
          <w:iCs/>
          <w:i/>
          <w:iCs/>
          <w:i/>
        </w:rPr>
        <w:t xml:space="preserve">leṭ</w:t>
      </w:r>
      <w:r>
        <w:rPr>
          <w:iCs/>
          <w:i/>
        </w:rPr>
        <w:t xml:space="preserve"> </w:t>
      </w:r>
      <w:r>
        <w:rPr>
          <w:iCs/>
          <w:i/>
        </w:rPr>
        <w:t xml:space="preserve">2nd singular</w:t>
      </w:r>
      <w:r>
        <w:rPr>
          <w:iCs/>
          <w:i/>
        </w:rPr>
        <w:t xml:space="preserve"> </w:t>
      </w:r>
      <w:r>
        <w:rPr>
          <w:iCs/>
          <w:i/>
          <w:iCs/>
          <w:i/>
        </w:rPr>
        <w:t xml:space="preserve">sip</w:t>
      </w:r>
      <w:r>
        <w:rPr>
          <w:iCs/>
          <w:i/>
        </w:rPr>
        <w:t xml:space="preserve">; its</w:t>
      </w:r>
      <w:r>
        <w:rPr>
          <w:iCs/>
          <w:i/>
        </w:rPr>
        <w:t xml:space="preserve"> </w:t>
      </w:r>
      <w:r>
        <w:rPr>
          <w:iCs/>
          <w:i/>
          <w:iCs/>
          <w:i/>
        </w:rPr>
        <w:t xml:space="preserve">i</w:t>
      </w:r>
      <w:r>
        <w:rPr>
          <w:iCs/>
          <w:i/>
        </w:rPr>
        <w:t xml:space="preserve"> </w:t>
      </w:r>
      <w:r>
        <w:rPr>
          <w:iCs/>
          <w:i/>
        </w:rPr>
        <w:t xml:space="preserve">lost by P. 3-4-97</w:t>
      </w:r>
      <w:r>
        <w:rPr>
          <w:iCs/>
          <w:i/>
        </w:rPr>
        <w:t xml:space="preserve"> </w:t>
      </w:r>
      <w:r>
        <w:rPr>
          <w:iCs/>
          <w:i/>
          <w:iCs/>
          <w:i/>
        </w:rPr>
        <w:t xml:space="preserve">itaś ca lopaḥ parasmaipadeṣu</w:t>
      </w:r>
      <w:r>
        <w:rPr>
          <w:iCs/>
          <w:i/>
        </w:rPr>
        <w:t xml:space="preserve">;</w:t>
      </w:r>
      <w:r>
        <w:rPr>
          <w:iCs/>
          <w:i/>
        </w:rPr>
        <w:t xml:space="preserve"> </w:t>
      </w:r>
      <w:r>
        <w:rPr>
          <w:iCs/>
          <w:i/>
          <w:iCs/>
          <w:i/>
        </w:rPr>
        <w:t xml:space="preserve">aṭ</w:t>
      </w:r>
      <w:r>
        <w:rPr>
          <w:iCs/>
          <w:i/>
        </w:rPr>
        <w:t xml:space="preserve"> </w:t>
      </w:r>
      <w:r>
        <w:rPr>
          <w:iCs/>
          <w:i/>
        </w:rPr>
        <w:t xml:space="preserve">by P. 3-4-94</w:t>
      </w:r>
      <w:r>
        <w:rPr>
          <w:iCs/>
          <w:i/>
        </w:rPr>
        <w:t xml:space="preserve"> </w:t>
      </w:r>
      <w:r>
        <w:rPr>
          <w:iCs/>
          <w:i/>
          <w:iCs/>
          <w:i/>
        </w:rPr>
        <w:t xml:space="preserve">leṭo ’ḍāṭau</w:t>
      </w:r>
      <w:r>
        <w:rPr>
          <w:iCs/>
          <w:i/>
        </w:rPr>
        <w:t xml:space="preserve">; doubling by P. 6-1-9</w:t>
      </w:r>
      <w:r>
        <w:rPr>
          <w:iCs/>
          <w:i/>
        </w:rPr>
        <w:t xml:space="preserve"> </w:t>
      </w:r>
      <w:r>
        <w:rPr>
          <w:iCs/>
          <w:i/>
          <w:iCs/>
          <w:i/>
        </w:rPr>
        <w:t xml:space="preserve">sanyaṅoḥ</w:t>
      </w:r>
      <w:r>
        <w:rPr>
          <w:iCs/>
          <w:i/>
        </w:rPr>
        <w:t xml:space="preserve">; the loss due by P. 7-4-60</w:t>
      </w:r>
      <w:r>
        <w:rPr>
          <w:iCs/>
          <w:i/>
        </w:rPr>
        <w:t xml:space="preserve"> </w:t>
      </w:r>
      <w:r>
        <w:rPr>
          <w:iCs/>
          <w:i/>
          <w:iCs/>
          <w:i/>
        </w:rPr>
        <w:t xml:space="preserve">halādiḥ śeṣaḥ</w:t>
      </w:r>
      <w:r>
        <w:rPr>
          <w:iCs/>
          <w:i/>
        </w:rPr>
        <w:t xml:space="preserve"> </w:t>
      </w:r>
      <w:r>
        <w:rPr>
          <w:iCs/>
          <w:i/>
        </w:rPr>
        <w:t xml:space="preserve">does not take place, and the penultimate</w:t>
      </w:r>
      <w:r>
        <w:rPr>
          <w:iCs/>
          <w:i/>
        </w:rPr>
        <w:t xml:space="preserve"> </w:t>
      </w:r>
      <w:r>
        <w:rPr>
          <w:iCs/>
          <w:i/>
          <w:iCs/>
          <w:i/>
        </w:rPr>
        <w:t xml:space="preserve">a</w:t>
      </w:r>
      <w:r>
        <w:rPr>
          <w:iCs/>
          <w:i/>
        </w:rPr>
        <w:t xml:space="preserve"> </w:t>
      </w:r>
      <w:r>
        <w:rPr>
          <w:iCs/>
          <w:i/>
        </w:rPr>
        <w:t xml:space="preserve">becomes</w:t>
      </w:r>
      <w:r>
        <w:rPr>
          <w:iCs/>
          <w:i/>
        </w:rPr>
        <w:t xml:space="preserve"> </w:t>
      </w:r>
      <w:r>
        <w:rPr>
          <w:iCs/>
          <w:i/>
          <w:iCs/>
          <w:i/>
        </w:rPr>
        <w:t xml:space="preserve">u</w:t>
      </w:r>
      <w:r>
        <w:rPr>
          <w:iCs/>
          <w:i/>
        </w:rPr>
        <w:t xml:space="preserve">, both by P. 6-3-109</w:t>
      </w:r>
      <w:r>
        <w:rPr>
          <w:iCs/>
          <w:i/>
        </w:rPr>
        <w:t xml:space="preserve"> </w:t>
      </w:r>
      <w:r>
        <w:rPr>
          <w:iCs/>
          <w:i/>
          <w:iCs/>
          <w:i/>
        </w:rPr>
        <w:t xml:space="preserve">pṛṣodarādīni yathopadiṣṭam</w:t>
      </w:r>
      <w:r>
        <w:rPr>
          <w:iCs/>
          <w:i/>
        </w:rPr>
        <w:t xml:space="preserve">;</w:t>
      </w:r>
      <w:r>
        <w:rPr>
          <w:iCs/>
          <w:i/>
        </w:rPr>
        <w:t xml:space="preserve"> </w:t>
      </w:r>
      <w:r>
        <w:rPr>
          <w:iCs/>
          <w:i/>
          <w:iCs/>
          <w:i/>
        </w:rPr>
        <w:t xml:space="preserve">jalgulas</w:t>
      </w:r>
      <w:r>
        <w:rPr>
          <w:iCs/>
          <w:i/>
        </w:rPr>
        <w:t xml:space="preserve">,</w:t>
      </w:r>
      <w:r>
        <w:rPr>
          <w:iCs/>
          <w:i/>
        </w:rPr>
        <w:t xml:space="preserve"> </w:t>
      </w:r>
      <w:r>
        <w:rPr>
          <w:iCs/>
          <w:i/>
          <w:iCs/>
          <w:i/>
        </w:rPr>
        <w:t xml:space="preserve">ru</w:t>
      </w:r>
      <w:r>
        <w:rPr>
          <w:iCs/>
          <w:i/>
        </w:rPr>
        <w:t xml:space="preserve">-</w:t>
      </w:r>
      <w:r>
        <w:rPr>
          <w:iCs/>
          <w:i/>
          <w:iCs/>
          <w:i/>
        </w:rPr>
        <w:t xml:space="preserve">visarga</w:t>
      </w:r>
      <w:r>
        <w:rPr>
          <w:iCs/>
          <w:i/>
        </w:rPr>
        <w:t xml:space="preserve">:</w:t>
      </w:r>
      <w:r>
        <w:rPr>
          <w:iCs/>
          <w:i/>
        </w:rPr>
        <w:t xml:space="preserve"> </w:t>
      </w:r>
      <w:r>
        <w:rPr>
          <w:iCs/>
          <w:i/>
          <w:iCs/>
          <w:i/>
        </w:rPr>
        <w:t xml:space="preserve">jalgulaḥ</w:t>
      </w:r>
      <w:r>
        <w:rPr>
          <w:iCs/>
          <w:i/>
        </w:rPr>
        <w:t xml:space="preserve">; the verb is lowered]; numerals checked against the print, w3.)</w:t>
      </w:r>
    </w:p>
    <w:p>
      <w:pPr>
        <w:pStyle w:val="BodyText"/>
      </w:pPr>
      <w:r>
        <w:rPr>
          <w:bCs/>
          <w:b/>
        </w:rPr>
        <w:t xml:space="preserve">॥ Prati-padārthaḥ ॥</w:t>
      </w:r>
      <w:r>
        <w:t xml:space="preserve"> </w:t>
      </w:r>
      <w:r>
        <w:rPr>
          <w:iCs/>
          <w:i/>
        </w:rPr>
        <w:t xml:space="preserve">(p. 410)</w:t>
      </w:r>
      <w:r>
        <w:t xml:space="preserve"> </w:t>
      </w:r>
      <w:r>
        <w:rPr>
          <w:bCs/>
          <w:b/>
        </w:rPr>
        <w:t xml:space="preserve">इन्द्र (indra)</w:t>
      </w:r>
      <w:r>
        <w:t xml:space="preserve"> </w:t>
      </w:r>
      <w:r>
        <w:t xml:space="preserve">— O Indra |</w:t>
      </w:r>
      <w:r>
        <w:t xml:space="preserve"> </w:t>
      </w:r>
      <w:r>
        <w:rPr>
          <w:bCs/>
          <w:b/>
        </w:rPr>
        <w:t xml:space="preserve">यत्र (yatra)</w:t>
      </w:r>
      <w:r>
        <w:t xml:space="preserve"> </w:t>
      </w:r>
      <w:r>
        <w:t xml:space="preserve">— in which sacrificial rite |</w:t>
      </w:r>
      <w:r>
        <w:t xml:space="preserve"> </w:t>
      </w:r>
      <w:r>
        <w:rPr>
          <w:bCs/>
          <w:b/>
        </w:rPr>
        <w:t xml:space="preserve">सोतवे (sotave)</w:t>
      </w:r>
      <w:r>
        <w:t xml:space="preserve"> </w:t>
      </w:r>
      <w:r>
        <w:t xml:space="preserve">— for pressing |</w:t>
      </w:r>
      <w:r>
        <w:t xml:space="preserve"> </w:t>
      </w:r>
      <w:r>
        <w:rPr>
          <w:bCs/>
          <w:b/>
        </w:rPr>
        <w:t xml:space="preserve">पृथुबुध्नः (pṛthubudhnaḥ)</w:t>
      </w:r>
      <w:r>
        <w:t xml:space="preserve"> </w:t>
      </w:r>
      <w:r>
        <w:t xml:space="preserve">— broad at the base |</w:t>
      </w:r>
      <w:r>
        <w:t xml:space="preserve"> </w:t>
      </w:r>
      <w:r>
        <w:rPr>
          <w:bCs/>
          <w:b/>
        </w:rPr>
        <w:t xml:space="preserve">ग्रावा (grāvā)</w:t>
      </w:r>
      <w:r>
        <w:t xml:space="preserve"> </w:t>
      </w:r>
      <w:r>
        <w:t xml:space="preserve">— the stone |</w:t>
      </w:r>
      <w:r>
        <w:t xml:space="preserve"> </w:t>
      </w:r>
      <w:r>
        <w:rPr>
          <w:bCs/>
          <w:b/>
        </w:rPr>
        <w:t xml:space="preserve">ऊर्ध्वः भवति (ūrdhvaḥ bhavati)</w:t>
      </w:r>
      <w:r>
        <w:t xml:space="preserve"> </w:t>
      </w:r>
      <w:r>
        <w:t xml:space="preserve">— stands raised up [in that rite] |</w:t>
      </w:r>
      <w:r>
        <w:t xml:space="preserve"> </w:t>
      </w:r>
      <w:r>
        <w:rPr>
          <w:bCs/>
          <w:b/>
        </w:rPr>
        <w:t xml:space="preserve">उलूखलसुतानाम् (ulūkhalasutānām)</w:t>
      </w:r>
      <w:r>
        <w:t xml:space="preserve"> </w:t>
      </w:r>
      <w:r>
        <w:t xml:space="preserve">— of the [soma] pressed in the mortar |</w:t>
      </w:r>
      <w:r>
        <w:t xml:space="preserve"> </w:t>
      </w:r>
      <w:r>
        <w:rPr>
          <w:bCs/>
          <w:b/>
        </w:rPr>
        <w:t xml:space="preserve">अवेत् उ (aved u)</w:t>
      </w:r>
      <w:r>
        <w:t xml:space="preserve"> </w:t>
      </w:r>
      <w:r>
        <w:t xml:space="preserve">— know [it to be] yours |</w:t>
      </w:r>
      <w:r>
        <w:t xml:space="preserve"> </w:t>
      </w:r>
      <w:r>
        <w:rPr>
          <w:bCs/>
          <w:b/>
        </w:rPr>
        <w:t xml:space="preserve">जल्गुलः (jalgulaḥ)</w:t>
      </w:r>
      <w:r>
        <w:t xml:space="preserve"> </w:t>
      </w:r>
      <w:r>
        <w:t xml:space="preserve">— partake.</w:t>
      </w:r>
    </w:p>
    <w:p>
      <w:pPr>
        <w:pStyle w:val="BodyText"/>
      </w:pPr>
      <w:r>
        <w:rPr>
          <w:bCs/>
          <w:b/>
        </w:rPr>
        <w:t xml:space="preserve">॥ Bhāvārthaḥ ॥</w:t>
      </w:r>
      <w:r>
        <w:t xml:space="preserve"> </w:t>
      </w:r>
      <w:r>
        <w:t xml:space="preserve">O Indra! In the sacrificial rite in which the broad-based stone is lifted up in order to crush the soma-creeper, [do you], knowing that the soma-juice pressed in the mortar in that rite is prepared for you alone, partake of it.</w:t>
      </w:r>
    </w:p>
    <w:p>
      <w:pPr>
        <w:pStyle w:val="BodyText"/>
      </w:pPr>
      <w:r>
        <w:rPr>
          <w:bCs/>
          <w:b/>
        </w:rPr>
        <w:t xml:space="preserve">॥ English Translation ॥</w:t>
      </w:r>
      <w:r>
        <w:t xml:space="preserve"> </w:t>
      </w:r>
      <w:r>
        <w:rPr>
          <w:iCs/>
          <w:i/>
        </w:rPr>
        <w:t xml:space="preserve">(as printed in the source)</w:t>
      </w:r>
    </w:p>
    <w:p>
      <w:pPr>
        <w:pStyle w:val="BlockText"/>
      </w:pPr>
      <w:r>
        <w:t xml:space="preserve">Indra, in the sacrifice in which flat-bottomed stone is raised to press the Soma-juice, partake of that Soma expressed in the mortar.</w:t>
      </w:r>
    </w:p>
    <w:p>
      <w:pPr>
        <w:pStyle w:val="FirstParagraph"/>
      </w:pPr>
      <w:r>
        <w:rPr>
          <w:bCs/>
          <w:b/>
        </w:rPr>
        <w:t xml:space="preserve">॥ Viśeṣa-viṣayagaḷu (Special Topics) ॥</w:t>
      </w:r>
      <w:r>
        <w:t xml:space="preserve"> </w:t>
      </w:r>
      <w:r>
        <w:rPr>
          <w:iCs/>
          <w:i/>
        </w:rPr>
        <w:t xml:space="preserve">(pp. 411–415)</w:t>
      </w:r>
      <w:r>
        <w:t xml:space="preserve"> </w:t>
      </w:r>
      <w:r>
        <w:rPr>
          <w:bCs/>
          <w:b/>
        </w:rPr>
        <w:t xml:space="preserve">Chief sense.</w:t>
      </w:r>
      <w:r>
        <w:t xml:space="preserve"> </w:t>
      </w:r>
      <w:r>
        <w:t xml:space="preserve">O Indra! In this sacrifice the soma-creeper is placed in the mortar, and a broad-based stone is raised in the hand for crushing it, and the juice is taken; know that the soma-juice thus crushed and standing here is prepared for you alone; accept it, that is, drink it, and be satisfied.</w:t>
      </w:r>
    </w:p>
    <w:p>
      <w:pPr>
        <w:pStyle w:val="BodyText"/>
      </w:pPr>
      <w:r>
        <w:rPr>
          <w:iCs/>
          <w:i/>
        </w:rPr>
        <w:t xml:space="preserve">The preparation of the soma-juice (summary of the author’s long note, pp. 411–413).</w:t>
      </w:r>
      <w:r>
        <w:t xml:space="preserve"> </w:t>
      </w:r>
      <w:r>
        <w:t xml:space="preserve">In the</w:t>
      </w:r>
      <w:r>
        <w:t xml:space="preserve"> </w:t>
      </w:r>
      <w:r>
        <w:rPr>
          <w:iCs/>
          <w:i/>
        </w:rPr>
        <w:t xml:space="preserve">Soma-yāga</w:t>
      </w:r>
      <w:r>
        <w:t xml:space="preserve"> </w:t>
      </w:r>
      <w:r>
        <w:t xml:space="preserve">it is customary to crush, press and strain the soma-creeper with a stone, mix with it milk, curds and barley, offer it to the gods, and then for the priests and the sacrificer to drink the rest. This is done on the chief days in the morning, at midday and in the evening — the</w:t>
      </w:r>
      <w:r>
        <w:t xml:space="preserve"> </w:t>
      </w:r>
      <w:r>
        <w:rPr>
          <w:iCs/>
          <w:i/>
        </w:rPr>
        <w:t xml:space="preserve">prātaḥsavana</w:t>
      </w:r>
      <w:r>
        <w:t xml:space="preserve">,</w:t>
      </w:r>
      <w:r>
        <w:t xml:space="preserve"> </w:t>
      </w:r>
      <w:r>
        <w:rPr>
          <w:iCs/>
          <w:i/>
        </w:rPr>
        <w:t xml:space="preserve">mādhyandinasavana</w:t>
      </w:r>
      <w:r>
        <w:t xml:space="preserve"> </w:t>
      </w:r>
      <w:r>
        <w:t xml:space="preserve">and</w:t>
      </w:r>
      <w:r>
        <w:t xml:space="preserve"> </w:t>
      </w:r>
      <w:r>
        <w:rPr>
          <w:iCs/>
          <w:i/>
        </w:rPr>
        <w:t xml:space="preserve">tṛtīyasavana</w:t>
      </w:r>
      <w:r>
        <w:t xml:space="preserve"> </w:t>
      </w:r>
      <w:r>
        <w:t xml:space="preserve">— the pressing being called</w:t>
      </w:r>
      <w:r>
        <w:t xml:space="preserve"> </w:t>
      </w:r>
      <w:r>
        <w:rPr>
          <w:iCs/>
          <w:i/>
        </w:rPr>
        <w:t xml:space="preserve">abhiṣavaṇa</w:t>
      </w:r>
      <w:r>
        <w:t xml:space="preserve">,</w:t>
      </w:r>
      <w:r>
        <w:t xml:space="preserve"> </w:t>
      </w:r>
      <w:r>
        <w:rPr>
          <w:iCs/>
          <w:i/>
        </w:rPr>
        <w:t xml:space="preserve">savana</w:t>
      </w:r>
      <w:r>
        <w:t xml:space="preserve">. The soma-creeper is no longer found nowadays; formerly it grew on river banks and on the mountains and was brought, at great cost, for sacrificial use; even now the rite of</w:t>
      </w:r>
      <w:r>
        <w:t xml:space="preserve"> </w:t>
      </w:r>
      <w:r>
        <w:rPr>
          <w:iCs/>
          <w:i/>
        </w:rPr>
        <w:t xml:space="preserve">somakrayaṇa</w:t>
      </w:r>
      <w:r>
        <w:t xml:space="preserve"> </w:t>
      </w:r>
      <w:r>
        <w:t xml:space="preserve">(</w:t>
      </w:r>
      <w:r>
        <w:t xml:space="preserve">‘</w:t>
      </w:r>
      <w:r>
        <w:t xml:space="preserve">buying the soma</w:t>
      </w:r>
      <w:r>
        <w:t xml:space="preserve">’</w:t>
      </w:r>
      <w:r>
        <w:t xml:space="preserve">) is performed. The creeper is brown (</w:t>
      </w:r>
      <w:r>
        <w:rPr>
          <w:iCs/>
          <w:i/>
        </w:rPr>
        <w:t xml:space="preserve">babhru</w:t>
      </w:r>
      <w:r>
        <w:t xml:space="preserve">), ruddy (</w:t>
      </w:r>
      <w:r>
        <w:rPr>
          <w:iCs/>
          <w:i/>
        </w:rPr>
        <w:t xml:space="preserve">aruṇa</w:t>
      </w:r>
      <w:r>
        <w:t xml:space="preserve">), or yellow-brown; it was brought chiefly from the mountains, the mountain called</w:t>
      </w:r>
      <w:r>
        <w:t xml:space="preserve"> </w:t>
      </w:r>
      <w:r>
        <w:rPr>
          <w:iCs/>
          <w:i/>
        </w:rPr>
        <w:t xml:space="preserve">Mūjavat</w:t>
      </w:r>
      <w:r>
        <w:t xml:space="preserve"> </w:t>
      </w:r>
      <w:r>
        <w:t xml:space="preserve">being famous for it. Its shoot is called</w:t>
      </w:r>
      <w:r>
        <w:t xml:space="preserve"> </w:t>
      </w:r>
      <w:r>
        <w:rPr>
          <w:iCs/>
          <w:i/>
        </w:rPr>
        <w:t xml:space="preserve">aṃśa</w:t>
      </w:r>
      <w:r>
        <w:t xml:space="preserve"> </w:t>
      </w:r>
      <w:r>
        <w:t xml:space="preserve">(Ṛ. Saṃ. 1-168-3; 3-48-2, etc.); the shoot with sprouts</w:t>
      </w:r>
      <w:r>
        <w:t xml:space="preserve"> </w:t>
      </w:r>
      <w:r>
        <w:rPr>
          <w:iCs/>
          <w:i/>
        </w:rPr>
        <w:t xml:space="preserve">vakṣaṇā</w:t>
      </w:r>
      <w:r>
        <w:t xml:space="preserve"> </w:t>
      </w:r>
      <w:r>
        <w:t xml:space="preserve">(Ṛ. Saṃ. 8-1-17) and</w:t>
      </w:r>
      <w:r>
        <w:t xml:space="preserve"> </w:t>
      </w:r>
      <w:r>
        <w:rPr>
          <w:iCs/>
          <w:i/>
        </w:rPr>
        <w:t xml:space="preserve">vāṇa</w:t>
      </w:r>
      <w:r>
        <w:t xml:space="preserve"> </w:t>
      </w:r>
      <w:r>
        <w:t xml:space="preserve">(Ṛ. Saṃ. 4-24-9; 9-50-1); the juice</w:t>
      </w:r>
      <w:r>
        <w:t xml:space="preserve"> </w:t>
      </w:r>
      <w:r>
        <w:rPr>
          <w:iCs/>
          <w:i/>
        </w:rPr>
        <w:t xml:space="preserve">andhaḥ</w:t>
      </w:r>
      <w:r>
        <w:t xml:space="preserve"> </w:t>
      </w:r>
      <w:r>
        <w:t xml:space="preserve">(Ṛ. Saṃ. 1-28-7; 3-48-1; 4-16-1); the stalk</w:t>
      </w:r>
      <w:r>
        <w:t xml:space="preserve"> </w:t>
      </w:r>
      <w:r>
        <w:rPr>
          <w:iCs/>
          <w:i/>
        </w:rPr>
        <w:t xml:space="preserve">parvan</w:t>
      </w:r>
      <w:r>
        <w:t xml:space="preserve"> </w:t>
      </w:r>
      <w:r>
        <w:t xml:space="preserve">(Ṛ. Saṃ. 1-9-1).</w:t>
      </w:r>
      <w:r>
        <w:t xml:space="preserve"> </w:t>
      </w:r>
      <w:r>
        <w:rPr>
          <w:iCs/>
          <w:i/>
        </w:rPr>
        <w:t xml:space="preserve">(These references were omitted in the first version and are restored from the print, w3.)</w:t>
      </w:r>
      <w:r>
        <w:t xml:space="preserve"> </w:t>
      </w:r>
      <w:r>
        <w:t xml:space="preserve">The mortar in which it is crushed is the</w:t>
      </w:r>
      <w:r>
        <w:t xml:space="preserve"> </w:t>
      </w:r>
      <w:r>
        <w:rPr>
          <w:iCs/>
          <w:i/>
        </w:rPr>
        <w:t xml:space="preserve">ulūkhala</w:t>
      </w:r>
      <w:r>
        <w:t xml:space="preserve">; the stone for pounding is the</w:t>
      </w:r>
      <w:r>
        <w:t xml:space="preserve"> </w:t>
      </w:r>
      <w:r>
        <w:rPr>
          <w:iCs/>
          <w:i/>
        </w:rPr>
        <w:t xml:space="preserve">grāvan</w:t>
      </w:r>
      <w:r>
        <w:t xml:space="preserve"> </w:t>
      </w:r>
      <w:r>
        <w:t xml:space="preserve">(Ṛ. Saṃ. 1-83-6; 1-135-7) or</w:t>
      </w:r>
      <w:r>
        <w:t xml:space="preserve"> </w:t>
      </w:r>
      <w:r>
        <w:rPr>
          <w:iCs/>
          <w:i/>
        </w:rPr>
        <w:t xml:space="preserve">adri</w:t>
      </w:r>
      <w:r>
        <w:t xml:space="preserve"> </w:t>
      </w:r>
      <w:r>
        <w:t xml:space="preserve">(Ṛ. Saṃ. 1-130-2; 1-135-5; 1-137-1); the vessel in which it is offered to the gods is</w:t>
      </w:r>
      <w:r>
        <w:t xml:space="preserve"> </w:t>
      </w:r>
      <w:r>
        <w:rPr>
          <w:iCs/>
          <w:i/>
        </w:rPr>
        <w:t xml:space="preserve">camū</w:t>
      </w:r>
      <w:r>
        <w:t xml:space="preserve">; the vessels for the priests’ drinking are</w:t>
      </w:r>
      <w:r>
        <w:t xml:space="preserve"> </w:t>
      </w:r>
      <w:r>
        <w:rPr>
          <w:iCs/>
          <w:i/>
        </w:rPr>
        <w:t xml:space="preserve">kalaśa</w:t>
      </w:r>
      <w:r>
        <w:t xml:space="preserve"> </w:t>
      </w:r>
      <w:r>
        <w:t xml:space="preserve">and</w:t>
      </w:r>
      <w:r>
        <w:t xml:space="preserve"> </w:t>
      </w:r>
      <w:r>
        <w:rPr>
          <w:iCs/>
          <w:i/>
        </w:rPr>
        <w:t xml:space="preserve">camasa</w:t>
      </w:r>
      <w:r>
        <w:t xml:space="preserve">; in some places</w:t>
      </w:r>
      <w:r>
        <w:t xml:space="preserve"> </w:t>
      </w:r>
      <w:r>
        <w:rPr>
          <w:iCs/>
          <w:i/>
        </w:rPr>
        <w:t xml:space="preserve">camū</w:t>
      </w:r>
      <w:r>
        <w:t xml:space="preserve"> </w:t>
      </w:r>
      <w:r>
        <w:t xml:space="preserve">stands for the mortar and the pounding stone,</w:t>
      </w:r>
      <w:r>
        <w:t xml:space="preserve"> </w:t>
      </w:r>
      <w:r>
        <w:t xml:space="preserve">‘</w:t>
      </w:r>
      <w:r>
        <w:t xml:space="preserve">mortar and pestle</w:t>
      </w:r>
      <w:r>
        <w:t xml:space="preserve">’</w:t>
      </w:r>
      <w:r>
        <w:t xml:space="preserve"> </w:t>
      </w:r>
      <w:r>
        <w:t xml:space="preserve">(Ṛ. Saṃ. 1-28-9; 4-18-3; 6-57-2); the skin (</w:t>
      </w:r>
      <w:r>
        <w:rPr>
          <w:iCs/>
          <w:i/>
        </w:rPr>
        <w:t xml:space="preserve">tvak</w:t>
      </w:r>
      <w:r>
        <w:t xml:space="preserve">) on which it is pounded is of ox-hide (</w:t>
      </w:r>
      <w:r>
        <w:rPr>
          <w:iCs/>
          <w:i/>
        </w:rPr>
        <w:t xml:space="preserve">gocarma</w:t>
      </w:r>
      <w:r>
        <w:t xml:space="preserve">) (Ṛ. Saṃ. 10-94-9; 10-116-4); the vessels for collecting the juice are</w:t>
      </w:r>
      <w:r>
        <w:t xml:space="preserve"> </w:t>
      </w:r>
      <w:r>
        <w:rPr>
          <w:iCs/>
          <w:i/>
        </w:rPr>
        <w:t xml:space="preserve">kośa</w:t>
      </w:r>
      <w:r>
        <w:t xml:space="preserve"> </w:t>
      </w:r>
      <w:r>
        <w:t xml:space="preserve">(Ṛ. Saṃ. 7-101-4; 8-20-8),</w:t>
      </w:r>
      <w:r>
        <w:t xml:space="preserve"> </w:t>
      </w:r>
      <w:r>
        <w:rPr>
          <w:iCs/>
          <w:i/>
        </w:rPr>
        <w:t xml:space="preserve">sadastha</w:t>
      </w:r>
      <w:r>
        <w:t xml:space="preserve"> </w:t>
      </w:r>
      <w:r>
        <w:t xml:space="preserve">(Ṛ. Saṃ. 3-62-15; 9-1-2; 9-17-8),</w:t>
      </w:r>
      <w:r>
        <w:t xml:space="preserve"> </w:t>
      </w:r>
      <w:r>
        <w:rPr>
          <w:iCs/>
          <w:i/>
        </w:rPr>
        <w:t xml:space="preserve">dru</w:t>
      </w:r>
      <w:r>
        <w:t xml:space="preserve"> </w:t>
      </w:r>
      <w:r>
        <w:t xml:space="preserve">(Ṛ. Saṃ. 9-1-2; 9-65-6; 9-98-2),</w:t>
      </w:r>
      <w:r>
        <w:t xml:space="preserve"> </w:t>
      </w:r>
      <w:r>
        <w:rPr>
          <w:iCs/>
          <w:i/>
        </w:rPr>
        <w:t xml:space="preserve">vana</w:t>
      </w:r>
      <w:r>
        <w:t xml:space="preserve"> </w:t>
      </w:r>
      <w:r>
        <w:t xml:space="preserve">(Ṛ. Saṃ. 2-14-9; 9-66-9),</w:t>
      </w:r>
      <w:r>
        <w:t xml:space="preserve"> </w:t>
      </w:r>
      <w:r>
        <w:rPr>
          <w:iCs/>
          <w:i/>
        </w:rPr>
        <w:t xml:space="preserve">droṇa</w:t>
      </w:r>
      <w:r>
        <w:t xml:space="preserve"> </w:t>
      </w:r>
      <w:r>
        <w:t xml:space="preserve">(Ṛ. Saṃ. 9-15-7; 9-33-2); the ladle is</w:t>
      </w:r>
      <w:r>
        <w:t xml:space="preserve"> </w:t>
      </w:r>
      <w:r>
        <w:rPr>
          <w:iCs/>
          <w:i/>
        </w:rPr>
        <w:t xml:space="preserve">sruva</w:t>
      </w:r>
      <w:r>
        <w:t xml:space="preserve"> </w:t>
      </w:r>
      <w:r>
        <w:t xml:space="preserve">(Ṛ. Saṃ. 1-116-24); the cloth or net for straining is</w:t>
      </w:r>
      <w:r>
        <w:t xml:space="preserve"> </w:t>
      </w:r>
      <w:r>
        <w:rPr>
          <w:iCs/>
          <w:i/>
        </w:rPr>
        <w:t xml:space="preserve">pavitra</w:t>
      </w:r>
      <w:r>
        <w:t xml:space="preserve">, and sometimes the soma was strained through the gaps of the fingers; the juice used unmixed is called</w:t>
      </w:r>
      <w:r>
        <w:t xml:space="preserve"> </w:t>
      </w:r>
      <w:r>
        <w:rPr>
          <w:iCs/>
          <w:i/>
        </w:rPr>
        <w:t xml:space="preserve">śukra</w:t>
      </w:r>
      <w:r>
        <w:t xml:space="preserve"> </w:t>
      </w:r>
      <w:r>
        <w:t xml:space="preserve">(Ṛ. Saṃ. 1-137-1; 3-32-2; 8-2-10) or</w:t>
      </w:r>
      <w:r>
        <w:t xml:space="preserve"> </w:t>
      </w:r>
      <w:r>
        <w:rPr>
          <w:iCs/>
          <w:i/>
        </w:rPr>
        <w:t xml:space="preserve">śuci</w:t>
      </w:r>
      <w:r>
        <w:t xml:space="preserve"> </w:t>
      </w:r>
      <w:r>
        <w:t xml:space="preserve">(Ṛ. Saṃ. 1-5-5; 1-30-2; 8-2-9), and, according to colour,</w:t>
      </w:r>
      <w:r>
        <w:t xml:space="preserve"> </w:t>
      </w:r>
      <w:r>
        <w:rPr>
          <w:iCs/>
          <w:i/>
        </w:rPr>
        <w:t xml:space="preserve">babhru</w:t>
      </w:r>
      <w:r>
        <w:t xml:space="preserve"> </w:t>
      </w:r>
      <w:r>
        <w:t xml:space="preserve">(Ṛ. Saṃ. 9-33-2; 9-63-4 &amp; 6),</w:t>
      </w:r>
      <w:r>
        <w:t xml:space="preserve"> </w:t>
      </w:r>
      <w:r>
        <w:rPr>
          <w:iCs/>
          <w:i/>
        </w:rPr>
        <w:t xml:space="preserve">harita</w:t>
      </w:r>
      <w:r>
        <w:t xml:space="preserve"> </w:t>
      </w:r>
      <w:r>
        <w:t xml:space="preserve">(Ṛ. Saṃ. 9-3-9; 9-7-6; 9-65-8),</w:t>
      </w:r>
      <w:r>
        <w:t xml:space="preserve"> </w:t>
      </w:r>
      <w:r>
        <w:rPr>
          <w:iCs/>
          <w:i/>
        </w:rPr>
        <w:t xml:space="preserve">aruṇa</w:t>
      </w:r>
      <w:r>
        <w:t xml:space="preserve"> </w:t>
      </w:r>
      <w:r>
        <w:t xml:space="preserve">(Ṛ. Saṃ. 9-40-2; 9-45-3),</w:t>
      </w:r>
      <w:r>
        <w:t xml:space="preserve"> </w:t>
      </w:r>
      <w:r>
        <w:rPr>
          <w:iCs/>
          <w:i/>
        </w:rPr>
        <w:t xml:space="preserve">aruṣa</w:t>
      </w:r>
      <w:r>
        <w:t xml:space="preserve"> </w:t>
      </w:r>
      <w:r>
        <w:t xml:space="preserve">(Ṛ. Saṃ. 9-61-21),</w:t>
      </w:r>
      <w:r>
        <w:t xml:space="preserve"> </w:t>
      </w:r>
      <w:r>
        <w:rPr>
          <w:iCs/>
          <w:i/>
        </w:rPr>
        <w:t xml:space="preserve">śoṇa</w:t>
      </w:r>
      <w:r>
        <w:t xml:space="preserve"> </w:t>
      </w:r>
      <w:r>
        <w:t xml:space="preserve">(Ṛ. Saṃ. 9-97-13); it is also fragrant (Ṛ. Saṃ. 9-97-9; 9-107-2). To give the juice a taste, milk is mixed (</w:t>
      </w:r>
      <w:r>
        <w:rPr>
          <w:iCs/>
          <w:i/>
        </w:rPr>
        <w:t xml:space="preserve">gavāśira</w:t>
      </w:r>
      <w:r>
        <w:t xml:space="preserve">), curds (</w:t>
      </w:r>
      <w:r>
        <w:rPr>
          <w:iCs/>
          <w:i/>
        </w:rPr>
        <w:t xml:space="preserve">dadhyāśira</w:t>
      </w:r>
      <w:r>
        <w:t xml:space="preserve">), barley (</w:t>
      </w:r>
      <w:r>
        <w:rPr>
          <w:iCs/>
          <w:i/>
        </w:rPr>
        <w:t xml:space="preserve">yavāśira</w:t>
      </w:r>
      <w:r>
        <w:t xml:space="preserve">); the residue after pressing is</w:t>
      </w:r>
      <w:r>
        <w:t xml:space="preserve"> </w:t>
      </w:r>
      <w:r>
        <w:rPr>
          <w:iCs/>
          <w:i/>
        </w:rPr>
        <w:t xml:space="preserve">ṛjīṣa</w:t>
      </w:r>
      <w:r>
        <w:t xml:space="preserve">.</w:t>
      </w:r>
    </w:p>
    <w:p>
      <w:pPr>
        <w:pStyle w:val="BodyText"/>
      </w:pPr>
      <w:r>
        <w:rPr>
          <w:bCs/>
          <w:b/>
        </w:rPr>
        <w:t xml:space="preserve">ग्रावा</w:t>
      </w:r>
      <w:r>
        <w:t xml:space="preserve"> </w:t>
      </w:r>
      <w:r>
        <w:t xml:space="preserve">— the stone for crushing the soma: here it is described as</w:t>
      </w:r>
      <w:r>
        <w:t xml:space="preserve"> </w:t>
      </w:r>
      <w:r>
        <w:rPr>
          <w:iCs/>
          <w:i/>
        </w:rPr>
        <w:t xml:space="preserve">pṛthubudhna</w:t>
      </w:r>
      <w:r>
        <w:t xml:space="preserve">, a stone with a broad base — like the round pounding stone in a stone mill.</w:t>
      </w:r>
      <w:r>
        <w:t xml:space="preserve"> </w:t>
      </w:r>
      <w:r>
        <w:rPr>
          <w:bCs/>
          <w:b/>
        </w:rPr>
        <w:t xml:space="preserve">पृथुबुध्नः</w:t>
      </w:r>
      <w:r>
        <w:t xml:space="preserve"> </w:t>
      </w:r>
      <w:r>
        <w:t xml:space="preserve">—</w:t>
      </w:r>
      <w:r>
        <w:t xml:space="preserve"> </w:t>
      </w:r>
      <w:r>
        <w:rPr>
          <w:iCs/>
          <w:i/>
        </w:rPr>
        <w:t xml:space="preserve">sthūlamūla ūrdhva unnataḥ</w:t>
      </w:r>
      <w:r>
        <w:t xml:space="preserve">: broad at the base; a stone that is round like a grindstone.</w:t>
      </w:r>
      <w:r>
        <w:t xml:space="preserve"> </w:t>
      </w:r>
      <w:r>
        <w:rPr>
          <w:bCs/>
          <w:b/>
        </w:rPr>
        <w:t xml:space="preserve">ऊर्ध्वो भवति सोतवे</w:t>
      </w:r>
      <w:r>
        <w:t xml:space="preserve"> </w:t>
      </w:r>
      <w:r>
        <w:t xml:space="preserve">— to lift the stone up in the hand to crush the creeper — when it is necessary to pound the creeper placed in the mortar or on the stone, another stone is held and brought down: this is what is said here.</w:t>
      </w:r>
      <w:r>
        <w:t xml:space="preserve"> </w:t>
      </w:r>
      <w:r>
        <w:rPr>
          <w:bCs/>
          <w:b/>
        </w:rPr>
        <w:t xml:space="preserve">उलूखलसुतानाम्</w:t>
      </w:r>
      <w:r>
        <w:t xml:space="preserve"> </w:t>
      </w:r>
      <w:r>
        <w:t xml:space="preserve">— the</w:t>
      </w:r>
      <w:r>
        <w:t xml:space="preserve"> </w:t>
      </w:r>
      <w:r>
        <w:rPr>
          <w:iCs/>
          <w:i/>
        </w:rPr>
        <w:t xml:space="preserve">ulūkhala</w:t>
      </w:r>
      <w:r>
        <w:t xml:space="preserve"> </w:t>
      </w:r>
      <w:r>
        <w:t xml:space="preserve">is the mortar, a stone in the middle of which there is a hollow, the vessel to receive the creeper pounded and its juice. On the word</w:t>
      </w:r>
      <w:r>
        <w:t xml:space="preserve"> </w:t>
      </w:r>
      <w:r>
        <w:rPr>
          <w:iCs/>
          <w:i/>
        </w:rPr>
        <w:t xml:space="preserve">ulūkhala</w:t>
      </w:r>
      <w:r>
        <w:t xml:space="preserve"> </w:t>
      </w:r>
      <w:r>
        <w:t xml:space="preserve">Yāska says:</w:t>
      </w:r>
    </w:p>
    <w:p>
      <w:pPr>
        <w:pStyle w:val="BlockText"/>
      </w:pPr>
      <w:r>
        <w:t xml:space="preserve">उलूखलम् । उलूखलमुरुकरं वोर्ध्वखं वोर्क्करं वोरु मे कुर्वित्यब्रवीत्तदुलूखलमभवत् । उरुकरं वैतत्तदुलूखलमित्याचक्षते परोक्षेणेति ब्राह्मणम् ॥ (नि. ९-२०)</w:t>
      </w:r>
    </w:p>
    <w:p>
      <w:pPr>
        <w:pStyle w:val="FirstParagraph"/>
      </w:pPr>
      <w:r>
        <w:rPr>
          <w:iCs/>
          <w:i/>
        </w:rPr>
        <w:t xml:space="preserve">ulūkhalam | ulūkhalam urukaraṃ vordhvakhaṃ vorkkaraṃ voru me kurv ity abravīt tad ulūkhalam abhavat | urukaraṃ vaitat tad ulūkhalam ity ācakṣate parokṣeṇeti brāhmaṇam || (ni. 9-20)</w:t>
      </w:r>
      <w:r>
        <w:t xml:space="preserve"> </w:t>
      </w:r>
      <w:r>
        <w:t xml:space="preserve">—</w:t>
      </w:r>
      <w:r>
        <w:t xml:space="preserve"> </w:t>
      </w:r>
      <w:r>
        <w:t xml:space="preserve">“</w:t>
      </w:r>
      <w:r>
        <w:rPr>
          <w:iCs/>
          <w:i/>
        </w:rPr>
        <w:t xml:space="preserve">Ulūkhala</w:t>
      </w:r>
      <w:r>
        <w:t xml:space="preserve">: either</w:t>
      </w:r>
      <w:r>
        <w:t xml:space="preserve"> </w:t>
      </w:r>
      <w:r>
        <w:rPr>
          <w:iCs/>
          <w:i/>
        </w:rPr>
        <w:t xml:space="preserve">urukara</w:t>
      </w:r>
      <w:r>
        <w:t xml:space="preserve">,</w:t>
      </w:r>
      <w:r>
        <w:t xml:space="preserve"> </w:t>
      </w:r>
      <w:r>
        <w:t xml:space="preserve">‘</w:t>
      </w:r>
      <w:r>
        <w:t xml:space="preserve">making much [food]</w:t>
      </w:r>
      <w:r>
        <w:t xml:space="preserve">’</w:t>
      </w:r>
      <w:r>
        <w:t xml:space="preserve">; or</w:t>
      </w:r>
      <w:r>
        <w:t xml:space="preserve"> </w:t>
      </w:r>
      <w:r>
        <w:rPr>
          <w:iCs/>
          <w:i/>
        </w:rPr>
        <w:t xml:space="preserve">ūrdhvakha</w:t>
      </w:r>
      <w:r>
        <w:t xml:space="preserve">,</w:t>
      </w:r>
      <w:r>
        <w:t xml:space="preserve"> </w:t>
      </w:r>
      <w:r>
        <w:t xml:space="preserve">‘</w:t>
      </w:r>
      <w:r>
        <w:t xml:space="preserve">a hollow that is upright</w:t>
      </w:r>
      <w:r>
        <w:t xml:space="preserve">’</w:t>
      </w:r>
      <w:r>
        <w:t xml:space="preserve">; or</w:t>
      </w:r>
      <w:r>
        <w:t xml:space="preserve"> </w:t>
      </w:r>
      <w:r>
        <w:rPr>
          <w:iCs/>
          <w:i/>
        </w:rPr>
        <w:t xml:space="preserve">ūrkkara</w:t>
      </w:r>
      <w:r>
        <w:t xml:space="preserve">,</w:t>
      </w:r>
      <w:r>
        <w:t xml:space="preserve"> </w:t>
      </w:r>
      <w:r>
        <w:t xml:space="preserve">‘</w:t>
      </w:r>
      <w:r>
        <w:t xml:space="preserve">making sap</w:t>
      </w:r>
      <w:r>
        <w:t xml:space="preserve">’</w:t>
      </w:r>
      <w:r>
        <w:t xml:space="preserve"> </w:t>
      </w:r>
      <w:r>
        <w:t xml:space="preserve">[</w:t>
      </w:r>
      <w:r>
        <w:rPr>
          <w:iCs/>
          <w:i/>
        </w:rPr>
        <w:t xml:space="preserve">ūrj</w:t>
      </w:r>
      <w:r>
        <w:t xml:space="preserve">]; or,</w:t>
      </w:r>
      <w:r>
        <w:t xml:space="preserve"> </w:t>
      </w:r>
      <w:r>
        <w:t xml:space="preserve">‘</w:t>
      </w:r>
      <w:r>
        <w:t xml:space="preserve">he said:</w:t>
      </w:r>
      <w:r>
        <w:t xml:space="preserve"> </w:t>
      </w:r>
      <w:r>
        <w:t xml:space="preserve">“</w:t>
      </w:r>
      <w:r>
        <w:t xml:space="preserve">Make much for me!</w:t>
      </w:r>
      <w:r>
        <w:t xml:space="preserve">”</w:t>
      </w:r>
      <w:r>
        <w:t xml:space="preserve"> </w:t>
      </w:r>
      <w:r>
        <w:t xml:space="preserve">[</w:t>
      </w:r>
      <w:r>
        <w:rPr>
          <w:iCs/>
          <w:i/>
        </w:rPr>
        <w:t xml:space="preserve">uru me kuru</w:t>
      </w:r>
      <w:r>
        <w:t xml:space="preserve">], and that became the</w:t>
      </w:r>
      <w:r>
        <w:t xml:space="preserve"> </w:t>
      </w:r>
      <w:r>
        <w:rPr>
          <w:iCs/>
          <w:i/>
        </w:rPr>
        <w:t xml:space="preserve">ulūkhala</w:t>
      </w:r>
      <w:r>
        <w:t xml:space="preserve">’</w:t>
      </w:r>
      <w:r>
        <w:t xml:space="preserve">;</w:t>
      </w:r>
      <w:r>
        <w:t xml:space="preserve"> </w:t>
      </w:r>
      <w:r>
        <w:t xml:space="preserve">‘</w:t>
      </w:r>
      <w:r>
        <w:t xml:space="preserve">this is indeed</w:t>
      </w:r>
      <w:r>
        <w:t xml:space="preserve"> </w:t>
      </w:r>
      <w:r>
        <w:rPr>
          <w:iCs/>
          <w:i/>
        </w:rPr>
        <w:t xml:space="preserve">urukara</w:t>
      </w:r>
      <w:r>
        <w:t xml:space="preserve">; they call it</w:t>
      </w:r>
      <w:r>
        <w:t xml:space="preserve"> </w:t>
      </w:r>
      <w:r>
        <w:rPr>
          <w:iCs/>
          <w:i/>
        </w:rPr>
        <w:t xml:space="preserve">ulūkhala</w:t>
      </w:r>
      <w:r>
        <w:t xml:space="preserve"> </w:t>
      </w:r>
      <w:r>
        <w:t xml:space="preserve">indirectly</w:t>
      </w:r>
      <w:r>
        <w:t xml:space="preserve">’</w:t>
      </w:r>
      <w:r>
        <w:t xml:space="preserve"> </w:t>
      </w:r>
      <w:r>
        <w:t xml:space="preserve">— so the Brāhmaṇa.</w:t>
      </w:r>
      <w:r>
        <w:t xml:space="preserve">”</w:t>
      </w:r>
      <w:r>
        <w:t xml:space="preserve"> </w:t>
      </w:r>
      <w:r>
        <w:rPr>
          <w:iCs/>
          <w:i/>
        </w:rPr>
        <w:t xml:space="preserve">(The Kannada exposition follows: the</w:t>
      </w:r>
      <w:r>
        <w:rPr>
          <w:iCs/>
          <w:i/>
        </w:rPr>
        <w:t xml:space="preserve"> </w:t>
      </w:r>
      <w:r>
        <w:t xml:space="preserve">l* is for</w:t>
      </w:r>
      <w:r>
        <w:t xml:space="preserve"> </w:t>
      </w:r>
      <w:r>
        <w:rPr>
          <w:iCs/>
          <w:i/>
        </w:rPr>
        <w:t xml:space="preserve">r</w:t>
      </w:r>
      <w:r>
        <w:t xml:space="preserve">, so</w:t>
      </w:r>
      <w:r>
        <w:t xml:space="preserve"> </w:t>
      </w:r>
      <w:r>
        <w:rPr>
          <w:iCs/>
          <w:i/>
        </w:rPr>
        <w:t xml:space="preserve">urukhara</w:t>
      </w:r>
      <w:r>
        <w:t xml:space="preserve">/</w:t>
      </w:r>
      <w:r>
        <w:rPr>
          <w:iCs/>
          <w:i/>
        </w:rPr>
        <w:t xml:space="preserve">urukara</w:t>
      </w:r>
      <w:r>
        <w:t xml:space="preserve">; the grain placed in it and pounded with the pestle gives much food; or the one on which the creeper is crushed gives the juice; and so on.)*</w:t>
      </w:r>
    </w:p>
    <w:p>
      <w:pPr>
        <w:pStyle w:val="BodyText"/>
      </w:pPr>
      <w:r>
        <w:t xml:space="preserve">The Taittirīya Saṃhitā lists ten sacrificial implements:</w:t>
      </w:r>
    </w:p>
    <w:p>
      <w:pPr>
        <w:pStyle w:val="BlockText"/>
      </w:pPr>
      <w:r>
        <w:t xml:space="preserve">यो वै दश यज्ञायुधानि वेद मुखतोऽस्य यज्ञः कल्पते । स्फ्यश्च कपालानि चाग्निहोत्रहवणी च शूर्पं च कृष्णाजिनं च शम्या चोलूखलं च मुसलं च दृषच्चोपला चैतानि वै दश यज्ञायुधानि य एवं वेद मुखतोऽस्य यज्ञः कल्पते ॥ (तै. सं. १-६-८)</w:t>
      </w:r>
    </w:p>
    <w:p>
      <w:pPr>
        <w:pStyle w:val="FirstParagraph"/>
      </w:pPr>
      <w:r>
        <w:rPr>
          <w:iCs/>
          <w:i/>
        </w:rPr>
        <w:t xml:space="preserve">yo vai daśa yajñāyudhāni veda mukhato ’sya yajñaḥ kalpate | sphyaś ca kapālāni cāgnihotrahavaṇī ca śūrpaṃ ca kṛṣṇājinaṃ ca śamyā colūkhalaṃ ca musalaṃ ca dṛṣac copalā caitāni vai daśa yajñāyudhāni ya evaṃ veda mukhato ’sya yajñaḥ kalpate ||</w:t>
      </w:r>
      <w:r>
        <w:t xml:space="preserve"> </w:t>
      </w:r>
      <w:r>
        <w:t xml:space="preserve">—</w:t>
      </w:r>
      <w:r>
        <w:t xml:space="preserve"> </w:t>
      </w:r>
      <w:r>
        <w:t xml:space="preserve">“</w:t>
      </w:r>
      <w:r>
        <w:t xml:space="preserve">He who knows the ten sacrificial weapons — for him the sacrifice is arranged from the very start: the</w:t>
      </w:r>
      <w:r>
        <w:t xml:space="preserve"> </w:t>
      </w:r>
      <w:r>
        <w:rPr>
          <w:iCs/>
          <w:i/>
        </w:rPr>
        <w:t xml:space="preserve">sphya</w:t>
      </w:r>
      <w:r>
        <w:t xml:space="preserve"> </w:t>
      </w:r>
      <w:r>
        <w:t xml:space="preserve">(wooden sword), the</w:t>
      </w:r>
      <w:r>
        <w:t xml:space="preserve"> </w:t>
      </w:r>
      <w:r>
        <w:rPr>
          <w:iCs/>
          <w:i/>
        </w:rPr>
        <w:t xml:space="preserve">kapālas</w:t>
      </w:r>
      <w:r>
        <w:t xml:space="preserve"> </w:t>
      </w:r>
      <w:r>
        <w:t xml:space="preserve">(potsherds), the</w:t>
      </w:r>
      <w:r>
        <w:t xml:space="preserve"> </w:t>
      </w:r>
      <w:r>
        <w:rPr>
          <w:iCs/>
          <w:i/>
        </w:rPr>
        <w:t xml:space="preserve">agnihotra-havaṇī</w:t>
      </w:r>
      <w:r>
        <w:t xml:space="preserve"> </w:t>
      </w:r>
      <w:r>
        <w:t xml:space="preserve">(ladle), the</w:t>
      </w:r>
      <w:r>
        <w:t xml:space="preserve"> </w:t>
      </w:r>
      <w:r>
        <w:rPr>
          <w:iCs/>
          <w:i/>
        </w:rPr>
        <w:t xml:space="preserve">śūrpa</w:t>
      </w:r>
      <w:r>
        <w:t xml:space="preserve"> </w:t>
      </w:r>
      <w:r>
        <w:t xml:space="preserve">(winnowing-basket), the black antelope skin, the</w:t>
      </w:r>
      <w:r>
        <w:t xml:space="preserve"> </w:t>
      </w:r>
      <w:r>
        <w:rPr>
          <w:iCs/>
          <w:i/>
        </w:rPr>
        <w:t xml:space="preserve">śamyā</w:t>
      </w:r>
      <w:r>
        <w:t xml:space="preserve"> </w:t>
      </w:r>
      <w:r>
        <w:t xml:space="preserve">(peg), the mortar, the pestle, the</w:t>
      </w:r>
      <w:r>
        <w:t xml:space="preserve"> </w:t>
      </w:r>
      <w:r>
        <w:rPr>
          <w:iCs/>
          <w:i/>
        </w:rPr>
        <w:t xml:space="preserve">dṛṣad</w:t>
      </w:r>
      <w:r>
        <w:t xml:space="preserve"> </w:t>
      </w:r>
      <w:r>
        <w:t xml:space="preserve">(lower stone) and the</w:t>
      </w:r>
      <w:r>
        <w:t xml:space="preserve"> </w:t>
      </w:r>
      <w:r>
        <w:rPr>
          <w:iCs/>
          <w:i/>
        </w:rPr>
        <w:t xml:space="preserve">upalā</w:t>
      </w:r>
      <w:r>
        <w:t xml:space="preserve"> </w:t>
      </w:r>
      <w:r>
        <w:t xml:space="preserve">(upper stone). These are the ten weapons of the sacrifice; for him who knows thus the sacrifice is arranged from the very start.</w:t>
      </w:r>
      <w:r>
        <w:t xml:space="preserve">”</w:t>
      </w:r>
      <w:r>
        <w:t xml:space="preserve"> </w:t>
      </w:r>
      <w:r>
        <w:rPr>
          <w:iCs/>
          <w:i/>
        </w:rPr>
        <w:t xml:space="preserve">(Tai. Saṃ. 1-6-8.)</w:t>
      </w:r>
      <w:r>
        <w:t xml:space="preserve"> </w:t>
      </w:r>
      <w:r>
        <w:t xml:space="preserve">The author then explains each: the</w:t>
      </w:r>
      <w:r>
        <w:t xml:space="preserve"> </w:t>
      </w:r>
      <w:r>
        <w:rPr>
          <w:iCs/>
          <w:i/>
        </w:rPr>
        <w:t xml:space="preserve">sphya</w:t>
      </w:r>
      <w:r>
        <w:t xml:space="preserve"> </w:t>
      </w:r>
      <w:r>
        <w:t xml:space="preserve">is a wooden sword for cutting</w:t>
      </w:r>
      <w:r>
        <w:t xml:space="preserve"> </w:t>
      </w:r>
      <w:r>
        <w:rPr>
          <w:iCs/>
          <w:i/>
        </w:rPr>
        <w:t xml:space="preserve">darbha</w:t>
      </w:r>
      <w:r>
        <w:t xml:space="preserve"> </w:t>
      </w:r>
      <w:r>
        <w:t xml:space="preserve">and the like; the</w:t>
      </w:r>
      <w:r>
        <w:t xml:space="preserve"> </w:t>
      </w:r>
      <w:r>
        <w:rPr>
          <w:iCs/>
          <w:i/>
        </w:rPr>
        <w:t xml:space="preserve">kapālas</w:t>
      </w:r>
      <w:r>
        <w:t xml:space="preserve"> </w:t>
      </w:r>
      <w:r>
        <w:t xml:space="preserve">are the potsherds on which the</w:t>
      </w:r>
      <w:r>
        <w:t xml:space="preserve"> </w:t>
      </w:r>
      <w:r>
        <w:rPr>
          <w:iCs/>
          <w:i/>
        </w:rPr>
        <w:t xml:space="preserve">puroḍāśa</w:t>
      </w:r>
      <w:r>
        <w:t xml:space="preserve"> </w:t>
      </w:r>
      <w:r>
        <w:t xml:space="preserve">cake is baked; the</w:t>
      </w:r>
      <w:r>
        <w:t xml:space="preserve"> </w:t>
      </w:r>
      <w:r>
        <w:rPr>
          <w:iCs/>
          <w:i/>
        </w:rPr>
        <w:t xml:space="preserve">agnihotra-havaṇī</w:t>
      </w:r>
      <w:r>
        <w:t xml:space="preserve"> </w:t>
      </w:r>
      <w:r>
        <w:t xml:space="preserve">is a wooden ladle-like vessel for the</w:t>
      </w:r>
      <w:r>
        <w:t xml:space="preserve"> </w:t>
      </w:r>
      <w:r>
        <w:rPr>
          <w:iCs/>
          <w:i/>
        </w:rPr>
        <w:t xml:space="preserve">agnihotra</w:t>
      </w:r>
      <w:r>
        <w:t xml:space="preserve"> </w:t>
      </w:r>
      <w:r>
        <w:t xml:space="preserve">oblation; the</w:t>
      </w:r>
      <w:r>
        <w:t xml:space="preserve"> </w:t>
      </w:r>
      <w:r>
        <w:rPr>
          <w:iCs/>
          <w:i/>
        </w:rPr>
        <w:t xml:space="preserve">śūrpa</w:t>
      </w:r>
      <w:r>
        <w:t xml:space="preserve"> </w:t>
      </w:r>
      <w:r>
        <w:t xml:space="preserve">is the winnowing basket; the</w:t>
      </w:r>
      <w:r>
        <w:t xml:space="preserve"> </w:t>
      </w:r>
      <w:r>
        <w:rPr>
          <w:iCs/>
          <w:i/>
        </w:rPr>
        <w:t xml:space="preserve">kṛṣṇājina</w:t>
      </w:r>
      <w:r>
        <w:t xml:space="preserve"> </w:t>
      </w:r>
      <w:r>
        <w:t xml:space="preserve">is the black antelope-skin on which the pounding is done; the</w:t>
      </w:r>
      <w:r>
        <w:t xml:space="preserve"> </w:t>
      </w:r>
      <w:r>
        <w:rPr>
          <w:iCs/>
          <w:i/>
        </w:rPr>
        <w:t xml:space="preserve">śamyā</w:t>
      </w:r>
      <w:r>
        <w:t xml:space="preserve"> </w:t>
      </w:r>
      <w:r>
        <w:t xml:space="preserve">is the peg used for killing the animal; the</w:t>
      </w:r>
      <w:r>
        <w:t xml:space="preserve"> </w:t>
      </w:r>
      <w:r>
        <w:rPr>
          <w:iCs/>
          <w:i/>
        </w:rPr>
        <w:t xml:space="preserve">ulūkhala</w:t>
      </w:r>
      <w:r>
        <w:t xml:space="preserve">, the mortar, is for pounding grain and pressing soma; the</w:t>
      </w:r>
      <w:r>
        <w:t xml:space="preserve"> </w:t>
      </w:r>
      <w:r>
        <w:rPr>
          <w:iCs/>
          <w:i/>
        </w:rPr>
        <w:t xml:space="preserve">musala</w:t>
      </w:r>
      <w:r>
        <w:t xml:space="preserve">, pestle, for pounding grain; the</w:t>
      </w:r>
      <w:r>
        <w:t xml:space="preserve"> </w:t>
      </w:r>
      <w:r>
        <w:rPr>
          <w:iCs/>
          <w:i/>
        </w:rPr>
        <w:t xml:space="preserve">dṛṣad</w:t>
      </w:r>
      <w:r>
        <w:t xml:space="preserve"> </w:t>
      </w:r>
      <w:r>
        <w:t xml:space="preserve">is the lower stone on which soma is pounded, or a stone slab; the</w:t>
      </w:r>
      <w:r>
        <w:t xml:space="preserve"> </w:t>
      </w:r>
      <w:r>
        <w:rPr>
          <w:iCs/>
          <w:i/>
        </w:rPr>
        <w:t xml:space="preserve">upalā</w:t>
      </w:r>
      <w:r>
        <w:t xml:space="preserve"> </w:t>
      </w:r>
      <w:r>
        <w:t xml:space="preserve">is the pebble stone used to crush what is placed on the</w:t>
      </w:r>
      <w:r>
        <w:t xml:space="preserve"> </w:t>
      </w:r>
      <w:r>
        <w:rPr>
          <w:iCs/>
          <w:i/>
        </w:rPr>
        <w:t xml:space="preserve">dṛṣad</w:t>
      </w:r>
      <w:r>
        <w:t xml:space="preserve">. Of these ten implements, the mortar is one.</w:t>
      </w:r>
    </w:p>
    <w:p>
      <w:pPr>
        <w:pStyle w:val="BodyText"/>
      </w:pPr>
      <w:r>
        <w:rPr>
          <w:bCs/>
          <w:b/>
        </w:rPr>
        <w:t xml:space="preserve">अव इत्</w:t>
      </w:r>
      <w:r>
        <w:t xml:space="preserve"> </w:t>
      </w:r>
      <w:r>
        <w:t xml:space="preserve">—</w:t>
      </w:r>
      <w:r>
        <w:t xml:space="preserve"> </w:t>
      </w:r>
      <w:r>
        <w:rPr>
          <w:iCs/>
          <w:i/>
        </w:rPr>
        <w:t xml:space="preserve">avagatyaiva</w:t>
      </w:r>
      <w:r>
        <w:t xml:space="preserve">: knowing; i.e. </w:t>
      </w:r>
      <w:r>
        <w:t xml:space="preserve">‘</w:t>
      </w:r>
      <w:r>
        <w:t xml:space="preserve">knowing that the soma-juice pressed in the mortar is prepared for you</w:t>
      </w:r>
      <w:r>
        <w:t xml:space="preserve">’</w:t>
      </w:r>
      <w:r>
        <w:t xml:space="preserve">. The commentator gives</w:t>
      </w:r>
      <w:r>
        <w:t xml:space="preserve"> </w:t>
      </w:r>
      <w:r>
        <w:rPr>
          <w:iCs/>
          <w:i/>
        </w:rPr>
        <w:t xml:space="preserve">ava</w:t>
      </w:r>
      <w:r>
        <w:t xml:space="preserve"> </w:t>
      </w:r>
      <w:r>
        <w:t xml:space="preserve">the sense</w:t>
      </w:r>
      <w:r>
        <w:t xml:space="preserve"> </w:t>
      </w:r>
      <w:r>
        <w:rPr>
          <w:iCs/>
          <w:i/>
        </w:rPr>
        <w:t xml:space="preserve">avagamanārtha</w:t>
      </w:r>
      <w:r>
        <w:t xml:space="preserve"> </w:t>
      </w:r>
      <w:r>
        <w:t xml:space="preserve">(</w:t>
      </w:r>
      <w:r>
        <w:t xml:space="preserve">‘</w:t>
      </w:r>
      <w:r>
        <w:t xml:space="preserve">knowing</w:t>
      </w:r>
      <w:r>
        <w:t xml:space="preserve">’</w:t>
      </w:r>
      <w:r>
        <w:t xml:space="preserve">). Skandasvāmin takes</w:t>
      </w:r>
      <w:r>
        <w:t xml:space="preserve"> </w:t>
      </w:r>
      <w:r>
        <w:rPr>
          <w:iCs/>
          <w:i/>
        </w:rPr>
        <w:t xml:space="preserve">ava</w:t>
      </w:r>
      <w:r>
        <w:t xml:space="preserve"> </w:t>
      </w:r>
      <w:r>
        <w:t xml:space="preserve">and</w:t>
      </w:r>
      <w:r>
        <w:t xml:space="preserve"> </w:t>
      </w:r>
      <w:r>
        <w:rPr>
          <w:iCs/>
          <w:i/>
        </w:rPr>
        <w:t xml:space="preserve">it</w:t>
      </w:r>
      <w:r>
        <w:t xml:space="preserve"> </w:t>
      </w:r>
      <w:r>
        <w:t xml:space="preserve">as prepositions to be joined with the verb, and glosses</w:t>
      </w:r>
      <w:r>
        <w:t xml:space="preserve"> </w:t>
      </w:r>
      <w:r>
        <w:rPr>
          <w:iCs/>
          <w:i/>
        </w:rPr>
        <w:t xml:space="preserve">ava it jalgulaḥ</w:t>
      </w:r>
      <w:r>
        <w:t xml:space="preserve"> </w:t>
      </w:r>
      <w:r>
        <w:t xml:space="preserve">as</w:t>
      </w:r>
      <w:r>
        <w:t xml:space="preserve"> </w:t>
      </w:r>
      <w:r>
        <w:rPr>
          <w:iCs/>
          <w:i/>
        </w:rPr>
        <w:t xml:space="preserve">punar punar avagira pibety arthaḥ</w:t>
      </w:r>
      <w:r>
        <w:t xml:space="preserve"> </w:t>
      </w:r>
      <w:r>
        <w:t xml:space="preserve">—</w:t>
      </w:r>
      <w:r>
        <w:t xml:space="preserve"> </w:t>
      </w:r>
      <w:r>
        <w:t xml:space="preserve">‘</w:t>
      </w:r>
      <w:r>
        <w:t xml:space="preserve">swallow again and again; drink</w:t>
      </w:r>
      <w:r>
        <w:t xml:space="preserve">’</w:t>
      </w:r>
      <w:r>
        <w:t xml:space="preserve">.</w:t>
      </w:r>
      <w:r>
        <w:t xml:space="preserve"> </w:t>
      </w:r>
      <w:r>
        <w:rPr>
          <w:bCs/>
          <w:b/>
        </w:rPr>
        <w:t xml:space="preserve">जल्गुलः</w:t>
      </w:r>
      <w:r>
        <w:t xml:space="preserve"> </w:t>
      </w:r>
      <w:r>
        <w:t xml:space="preserve">—</w:t>
      </w:r>
      <w:r>
        <w:t xml:space="preserve"> </w:t>
      </w:r>
      <w:r>
        <w:rPr>
          <w:iCs/>
          <w:i/>
        </w:rPr>
        <w:t xml:space="preserve">gala adane</w:t>
      </w:r>
      <w:r>
        <w:t xml:space="preserve">;</w:t>
      </w:r>
      <w:r>
        <w:t xml:space="preserve"> </w:t>
      </w:r>
      <w:r>
        <w:rPr>
          <w:iCs/>
          <w:i/>
        </w:rPr>
        <w:t xml:space="preserve">bhakṣaya</w:t>
      </w:r>
      <w:r>
        <w:t xml:space="preserve">: eat, drink —</w:t>
      </w:r>
      <w:r>
        <w:t xml:space="preserve"> </w:t>
      </w:r>
      <w:r>
        <w:t xml:space="preserve">‘</w:t>
      </w:r>
      <w:r>
        <w:t xml:space="preserve">knowing that the juice of the soma-creeper pressed in the mortar is prepared for you alone, drink it</w:t>
      </w:r>
      <w:r>
        <w:t xml:space="preserve">’</w:t>
      </w:r>
      <w:r>
        <w:t xml:space="preserve">.</w:t>
      </w:r>
    </w:p>
    <w:p>
      <w:r>
        <w:pict>
          <v:rect style="width:0;height:1.5pt" o:hralign="center" o:hrstd="t" o:hr="t"/>
        </w:pict>
      </w:r>
    </w:p>
    <w:bookmarkEnd w:id="482"/>
    <w:bookmarkStart w:id="483" w:name="pages-416419-sūkta-28-rik-2"/>
    <w:p>
      <w:pPr>
        <w:pStyle w:val="Heading3"/>
      </w:pPr>
      <w:r>
        <w:t xml:space="preserve">Pages 416–419 — Sūkta 28, Rik 2</w:t>
      </w:r>
    </w:p>
    <w:p>
      <w:pPr>
        <w:pStyle w:val="FirstParagraph"/>
      </w:pPr>
      <w:r>
        <w:rPr>
          <w:bCs/>
          <w:b/>
        </w:rPr>
        <w:t xml:space="preserve">॥ Saṃhitāpāṭhaḥ ॥</w:t>
      </w:r>
    </w:p>
    <w:p>
      <w:pPr>
        <w:pStyle w:val="BlockText"/>
      </w:pPr>
      <w:r>
        <w:t xml:space="preserve">यत्र॒ द्वावि॑व ज॒घना॑धिषव॒ण्या॑ कृ॒ता ।</w:t>
      </w:r>
      <w:r>
        <w:t xml:space="preserve"> </w:t>
      </w:r>
      <w:r>
        <w:t xml:space="preserve">उ॒लूख॑लसुताना॒मवेद्वि॑न्द्र जल्गुलः ॥ २ ॥ [accent ?]</w:t>
      </w:r>
    </w:p>
    <w:p>
      <w:pPr>
        <w:pStyle w:val="FirstParagraph"/>
      </w:pPr>
      <w:r>
        <w:rPr>
          <w:iCs/>
          <w:i/>
        </w:rPr>
        <w:t xml:space="preserve">yátra dvā́v iva jaghánādhiṣavaṇyā kṛtā́ | ulū́khalasutānām ávéd vindra jalgulaḥ || 2 ||</w:t>
      </w:r>
    </w:p>
    <w:p>
      <w:pPr>
        <w:pStyle w:val="BodyText"/>
      </w:pPr>
      <w:r>
        <w:rPr>
          <w:iCs/>
          <w:i/>
        </w:rPr>
        <w:t xml:space="preserve">(Saṃhitā accents as printed (w3); [accent ?]: in line 2 the stroke stands over द्वि (a doubled mark there), as in Ṛk 1; Pada unaccented.)</w:t>
      </w:r>
    </w:p>
    <w:p>
      <w:pPr>
        <w:pStyle w:val="BodyText"/>
      </w:pPr>
      <w:r>
        <w:rPr>
          <w:bCs/>
          <w:b/>
        </w:rPr>
        <w:t xml:space="preserve">॥ Padapāṭhaḥ ॥</w:t>
      </w:r>
    </w:p>
    <w:p>
      <w:pPr>
        <w:pStyle w:val="BlockText"/>
      </w:pPr>
      <w:r>
        <w:t xml:space="preserve">यत्र । द्वौऽइव । जघना । अधिऽसवन्या । कृता ॥ उलूखलऽसुतानाम् । अव । इत् । ऊं इति । इन्द्र । जल्गुलः ॥ २ ॥</w:t>
      </w:r>
    </w:p>
    <w:p>
      <w:pPr>
        <w:pStyle w:val="FirstParagraph"/>
      </w:pPr>
      <w:r>
        <w:rPr>
          <w:iCs/>
          <w:i/>
        </w:rPr>
        <w:t xml:space="preserve">yatra | dvau-iva | jaghanā | adhi-savanyā | kṛtā || ulūkhala-sutānām | ava | it | ūṃ iti | indra | jalgulaḥ || 2 ||</w:t>
      </w:r>
    </w:p>
    <w:p>
      <w:pPr>
        <w:pStyle w:val="BodyText"/>
      </w:pPr>
      <w:r>
        <w:rPr>
          <w:bCs/>
          <w:b/>
        </w:rPr>
        <w:t xml:space="preserve">॥ Sāyaṇa-bhāṣyam ॥</w:t>
      </w:r>
      <w:r>
        <w:t xml:space="preserve"> </w:t>
      </w:r>
      <w:r>
        <w:rPr>
          <w:iCs/>
          <w:i/>
        </w:rPr>
        <w:t xml:space="preserve">(p. 417)</w:t>
      </w:r>
    </w:p>
    <w:p>
      <w:pPr>
        <w:pStyle w:val="BlockText"/>
      </w:pPr>
      <w:r>
        <w:t xml:space="preserve">यत्र यस्मिन्कर्मण्यधिषवण्या उभे अधिषवणफलके द्वाविव जघना द्वौ जघनप्रदेशाविव । जघनं जंघन्यतेरिति यास्कः । नि. ९-२० । कृता विस्तीर्णे कृते संपादिते । अन्यत्पूर्ववत् ॥ जघना । हन्तेः शरीरावयवे द्वे च । उ. ५-३२ । इति हन्धातोरच् । द्वित्वम् । कर्दमादित्वान्मध्योदात्तः । फि. ३-१० । सुपां सुलुगित्याकारः । अधिषवण्या । षुञ् अभिषवे । ल्युट् । भवे छन्दसीति यत् । उपसर्गात्सुनोतीति षत्वम् । तित्स्वरित इति स्वरितः । न च यतोऽनाव इत्याद्युदात्तत्वम् । तत्र हि निष्ठा च द्व्यजनात् । पा. ६-१-२०५ । इत्यस्यानुवृत्तेर्द्व्यच्कस्यैव तदिति । कृता । पूर्ववदाकारः ॥</w:t>
      </w:r>
    </w:p>
    <w:p>
      <w:pPr>
        <w:pStyle w:val="FirstParagraph"/>
      </w:pPr>
      <w:r>
        <w:rPr>
          <w:iCs/>
          <w:i/>
        </w:rPr>
        <w:t xml:space="preserve">yatra yasminkarmaṇyadhiṣavaṇyā ubhe adhiṣavaṇaphalake dvāviva jaghanā dvau jaghanapradeśāviva | jaghanaṃ jaṃghanyateriti yāskaḥ | ni. 9-20 | kṛtā vistīrṇe kṛte saṃpādite | anyatpūrvavat ‖ jaghanā | hanteḥ śarīrāvayave dve ca | u. 5-32 | iti handhātorac | dvitvam | kardamāditvānmadhyodāttaḥ | phi. 3-10 | supāṃ sulugityākāraḥ | adhiṣavaṇyā | ṣuñ abhiṣave | lyuṭ | bhave chandasīti yat | upasargātsunotīti ṣatvam | titsvarita iti svaritaḥ | na ca yato ’nāva ityādyudāttatvam | tatra hi niṣṭhā ca dvyajanāt | pā. 6-1-205 | ityasyānuvṛtterdvyackasyaiva taditi | kṛtā | pūrvavadākāraḥ ‖</w:t>
      </w:r>
    </w:p>
    <w:p>
      <w:pPr>
        <w:pStyle w:val="BodyText"/>
      </w:pPr>
      <w:r>
        <w:rPr>
          <w:bCs/>
          <w:b/>
        </w:rPr>
        <w:t xml:space="preserve">Translation:</w:t>
      </w:r>
      <w:r>
        <w:t xml:space="preserve"> </w:t>
      </w:r>
      <w:r>
        <w:t xml:space="preserve">“</w:t>
      </w:r>
      <w:r>
        <w:t xml:space="preserve">In the rite in which the two</w:t>
      </w:r>
      <w:r>
        <w:t xml:space="preserve"> </w:t>
      </w:r>
      <w:r>
        <w:rPr>
          <w:iCs/>
          <w:i/>
        </w:rPr>
        <w:t xml:space="preserve">adhiṣavaṇyā</w:t>
      </w:r>
      <w:r>
        <w:t xml:space="preserve"> </w:t>
      </w:r>
      <w:r>
        <w:t xml:space="preserve">— the two pressing-boards — are made (</w:t>
      </w:r>
      <w:r>
        <w:rPr>
          <w:iCs/>
          <w:i/>
        </w:rPr>
        <w:t xml:space="preserve">kṛtā</w:t>
      </w:r>
      <w:r>
        <w:t xml:space="preserve">) wide, as if two hips (</w:t>
      </w:r>
      <w:r>
        <w:rPr>
          <w:iCs/>
          <w:i/>
        </w:rPr>
        <w:t xml:space="preserve">dvāv iva jaghanā</w:t>
      </w:r>
      <w:r>
        <w:t xml:space="preserve">), the two hip-regions — [</w:t>
      </w:r>
      <w:r>
        <w:rPr>
          <w:iCs/>
          <w:i/>
        </w:rPr>
        <w:t xml:space="preserve">jaghana</w:t>
      </w:r>
      <w:r>
        <w:t xml:space="preserve"> </w:t>
      </w:r>
      <w:r>
        <w:t xml:space="preserve">is by Yāska</w:t>
      </w:r>
      <w:r>
        <w:t xml:space="preserve"> </w:t>
      </w:r>
      <w:r>
        <w:t xml:space="preserve">‘</w:t>
      </w:r>
      <w:r>
        <w:rPr>
          <w:iCs/>
          <w:i/>
        </w:rPr>
        <w:t xml:space="preserve">jaṅghanyate</w:t>
      </w:r>
      <w:r>
        <w:t xml:space="preserve">’</w:t>
      </w:r>
      <w:r>
        <w:t xml:space="preserve"> </w:t>
      </w:r>
      <w:r>
        <w:t xml:space="preserve">(Ni. 9-20)] — [do you, Indra,] know and partake of the juice pressed in the mortar. The rest is as before.</w:t>
      </w:r>
      <w:r>
        <w:t xml:space="preserve"> </w:t>
      </w:r>
      <w:r>
        <w:rPr>
          <w:iCs/>
          <w:i/>
        </w:rPr>
        <w:t xml:space="preserve">Jaghanā</w:t>
      </w:r>
      <w:r>
        <w:t xml:space="preserve">: from</w:t>
      </w:r>
      <w:r>
        <w:t xml:space="preserve"> </w:t>
      </w:r>
      <w:r>
        <w:rPr>
          <w:iCs/>
          <w:i/>
        </w:rPr>
        <w:t xml:space="preserve">han</w:t>
      </w:r>
      <w:r>
        <w:t xml:space="preserve"> </w:t>
      </w:r>
      <w:r>
        <w:t xml:space="preserve">with</w:t>
      </w:r>
      <w:r>
        <w:t xml:space="preserve"> </w:t>
      </w:r>
      <w:r>
        <w:rPr>
          <w:iCs/>
          <w:i/>
        </w:rPr>
        <w:t xml:space="preserve">ac</w:t>
      </w:r>
      <w:r>
        <w:t xml:space="preserve"> </w:t>
      </w:r>
      <w:r>
        <w:t xml:space="preserve">and doubling in the sense of</w:t>
      </w:r>
      <w:r>
        <w:t xml:space="preserve"> </w:t>
      </w:r>
      <w:r>
        <w:t xml:space="preserve">‘</w:t>
      </w:r>
      <w:r>
        <w:t xml:space="preserve">a body-part</w:t>
      </w:r>
      <w:r>
        <w:t xml:space="preserve">’</w:t>
      </w:r>
      <w:r>
        <w:t xml:space="preserve"> </w:t>
      </w:r>
      <w:r>
        <w:t xml:space="preserve">(U. 5-32); middle acute as a</w:t>
      </w:r>
      <w:r>
        <w:t xml:space="preserve"> </w:t>
      </w:r>
      <w:r>
        <w:rPr>
          <w:iCs/>
          <w:i/>
        </w:rPr>
        <w:t xml:space="preserve">kardamādi</w:t>
      </w:r>
      <w:r>
        <w:t xml:space="preserve"> </w:t>
      </w:r>
      <w:r>
        <w:t xml:space="preserve">word (Phi. 3-10);</w:t>
      </w:r>
      <w:r>
        <w:t xml:space="preserve"> </w:t>
      </w:r>
      <w:r>
        <w:rPr>
          <w:iCs/>
          <w:i/>
        </w:rPr>
        <w:t xml:space="preserve">ā</w:t>
      </w:r>
      <w:r>
        <w:t xml:space="preserve"> </w:t>
      </w:r>
      <w:r>
        <w:t xml:space="preserve">for the dual ending by</w:t>
      </w:r>
      <w:r>
        <w:t xml:space="preserve"> </w:t>
      </w:r>
      <w:r>
        <w:rPr>
          <w:iCs/>
          <w:i/>
        </w:rPr>
        <w:t xml:space="preserve">supāṃ suluk</w:t>
      </w:r>
      <w:r>
        <w:t xml:space="preserve">.</w:t>
      </w:r>
      <w:r>
        <w:t xml:space="preserve"> </w:t>
      </w:r>
      <w:r>
        <w:rPr>
          <w:iCs/>
          <w:i/>
        </w:rPr>
        <w:t xml:space="preserve">Adhiṣavaṇyā</w:t>
      </w:r>
      <w:r>
        <w:t xml:space="preserve">: from</w:t>
      </w:r>
      <w:r>
        <w:t xml:space="preserve"> </w:t>
      </w:r>
      <w:r>
        <w:rPr>
          <w:iCs/>
          <w:i/>
        </w:rPr>
        <w:t xml:space="preserve">ṣuñ abhiṣave</w:t>
      </w:r>
      <w:r>
        <w:t xml:space="preserve"> </w:t>
      </w:r>
      <w:r>
        <w:t xml:space="preserve">with</w:t>
      </w:r>
      <w:r>
        <w:t xml:space="preserve"> </w:t>
      </w:r>
      <w:r>
        <w:rPr>
          <w:iCs/>
          <w:i/>
        </w:rPr>
        <w:t xml:space="preserve">lyuṭ</w:t>
      </w:r>
      <w:r>
        <w:t xml:space="preserve">;</w:t>
      </w:r>
      <w:r>
        <w:t xml:space="preserve"> </w:t>
      </w:r>
      <w:r>
        <w:rPr>
          <w:iCs/>
          <w:i/>
        </w:rPr>
        <w:t xml:space="preserve">yat</w:t>
      </w:r>
      <w:r>
        <w:t xml:space="preserve"> </w:t>
      </w:r>
      <w:r>
        <w:t xml:space="preserve">by</w:t>
      </w:r>
      <w:r>
        <w:t xml:space="preserve"> </w:t>
      </w:r>
      <w:r>
        <w:rPr>
          <w:iCs/>
          <w:i/>
        </w:rPr>
        <w:t xml:space="preserve">bhave chandasi</w:t>
      </w:r>
      <w:r>
        <w:t xml:space="preserve">;</w:t>
      </w:r>
      <w:r>
        <w:t xml:space="preserve"> </w:t>
      </w:r>
      <w:r>
        <w:rPr>
          <w:iCs/>
          <w:i/>
        </w:rPr>
        <w:t xml:space="preserve">ṣatva</w:t>
      </w:r>
      <w:r>
        <w:t xml:space="preserve"> </w:t>
      </w:r>
      <w:r>
        <w:t xml:space="preserve">after the preposition; the svarita by</w:t>
      </w:r>
      <w:r>
        <w:t xml:space="preserve"> </w:t>
      </w:r>
      <w:r>
        <w:rPr>
          <w:iCs/>
          <w:i/>
        </w:rPr>
        <w:t xml:space="preserve">tit svaritam</w:t>
      </w:r>
      <w:r>
        <w:t xml:space="preserve">; the initial acute of</w:t>
      </w:r>
      <w:r>
        <w:t xml:space="preserve"> </w:t>
      </w:r>
      <w:r>
        <w:rPr>
          <w:iCs/>
          <w:i/>
        </w:rPr>
        <w:t xml:space="preserve">yato ’nāvaḥ</w:t>
      </w:r>
      <w:r>
        <w:t xml:space="preserve"> </w:t>
      </w:r>
      <w:r>
        <w:t xml:space="preserve">does not apply, since there P. 6-1-205 (</w:t>
      </w:r>
      <w:r>
        <w:rPr>
          <w:iCs/>
          <w:i/>
        </w:rPr>
        <w:t xml:space="preserve">niṣṭhā ca dvyaj anāt</w:t>
      </w:r>
      <w:r>
        <w:t xml:space="preserve">) continues, so that rule holds only for words of two syllables.</w:t>
      </w:r>
      <w:r>
        <w:t xml:space="preserve"> </w:t>
      </w:r>
      <w:r>
        <w:rPr>
          <w:iCs/>
          <w:i/>
        </w:rPr>
        <w:t xml:space="preserve">Kṛtā</w:t>
      </w:r>
      <w:r>
        <w:t xml:space="preserve">:</w:t>
      </w:r>
      <w:r>
        <w:t xml:space="preserve"> </w:t>
      </w:r>
      <w:r>
        <w:rPr>
          <w:iCs/>
          <w:i/>
        </w:rPr>
        <w:t xml:space="preserve">ā</w:t>
      </w:r>
      <w:r>
        <w:t xml:space="preserve"> </w:t>
      </w:r>
      <w:r>
        <w:t xml:space="preserve">as before.</w:t>
      </w:r>
      <w:r>
        <w:t xml:space="preserve">”</w:t>
      </w:r>
      <w:r>
        <w:t xml:space="preserve"> </w:t>
      </w:r>
      <w:r>
        <w:rPr>
          <w:iCs/>
          <w:i/>
        </w:rPr>
        <w:t xml:space="preserve">(Grammar pages 418–419, noted briefly: the words treated are</w:t>
      </w:r>
      <w:r>
        <w:t xml:space="preserve"> </w:t>
      </w:r>
      <w:r>
        <w:t xml:space="preserve">jaghanā</w:t>
      </w:r>
      <w:r>
        <w:t xml:space="preserve"> </w:t>
      </w:r>
      <w:r>
        <w:rPr>
          <w:iCs/>
          <w:i/>
        </w:rPr>
        <w:t xml:space="preserve">[</w:t>
      </w:r>
      <w:r>
        <w:rPr>
          <w:iCs/>
          <w:i/>
          <w:iCs/>
          <w:i/>
        </w:rPr>
        <w:t xml:space="preserve">han</w:t>
      </w:r>
      <w:r>
        <w:rPr>
          <w:iCs/>
          <w:i/>
        </w:rPr>
        <w:t xml:space="preserve"> </w:t>
      </w:r>
      <w:r>
        <w:rPr>
          <w:iCs/>
          <w:i/>
        </w:rPr>
        <w:t xml:space="preserve">+</w:t>
      </w:r>
      <w:r>
        <w:rPr>
          <w:iCs/>
          <w:i/>
        </w:rPr>
        <w:t xml:space="preserve"> </w:t>
      </w:r>
      <w:r>
        <w:rPr>
          <w:iCs/>
          <w:i/>
          <w:iCs/>
          <w:i/>
        </w:rPr>
        <w:t xml:space="preserve">ac</w:t>
      </w:r>
      <w:r>
        <w:rPr>
          <w:iCs/>
          <w:i/>
        </w:rPr>
        <w:t xml:space="preserve"> </w:t>
      </w:r>
      <w:r>
        <w:rPr>
          <w:iCs/>
          <w:i/>
        </w:rPr>
        <w:t xml:space="preserve">by U. sū. 5-710 (as printed;</w:t>
      </w:r>
      <w:r>
        <w:rPr>
          <w:iCs/>
          <w:i/>
        </w:rPr>
        <w:t xml:space="preserve"> </w:t>
      </w:r>
      <w:r>
        <w:rPr>
          <w:iCs/>
          <w:i/>
          <w:iCs/>
          <w:i/>
        </w:rPr>
        <w:t xml:space="preserve">haner…</w:t>
      </w:r>
      <w:r>
        <w:rPr>
          <w:iCs/>
          <w:i/>
        </w:rPr>
        <w:t xml:space="preserve">); doubling;</w:t>
      </w:r>
      <w:r>
        <w:rPr>
          <w:iCs/>
          <w:i/>
        </w:rPr>
        <w:t xml:space="preserve"> </w:t>
      </w:r>
      <w:r>
        <w:rPr>
          <w:iCs/>
          <w:i/>
          <w:iCs/>
          <w:i/>
        </w:rPr>
        <w:t xml:space="preserve">h</w:t>
      </w:r>
      <w:r>
        <w:rPr>
          <w:iCs/>
          <w:i/>
        </w:rPr>
        <w:t xml:space="preserve"> </w:t>
      </w:r>
      <w:r>
        <w:rPr>
          <w:iCs/>
          <w:i/>
        </w:rPr>
        <w:t xml:space="preserve">→</w:t>
      </w:r>
      <w:r>
        <w:rPr>
          <w:iCs/>
          <w:i/>
        </w:rPr>
        <w:t xml:space="preserve"> </w:t>
      </w:r>
      <w:r>
        <w:rPr>
          <w:iCs/>
          <w:i/>
          <w:iCs/>
          <w:i/>
        </w:rPr>
        <w:t xml:space="preserve">gh</w:t>
      </w:r>
      <w:r>
        <w:rPr>
          <w:iCs/>
          <w:i/>
        </w:rPr>
        <w:t xml:space="preserve"> </w:t>
      </w:r>
      <w:r>
        <w:rPr>
          <w:iCs/>
          <w:i/>
        </w:rPr>
        <w:t xml:space="preserve">by P. 7-3-55; dual</w:t>
      </w:r>
      <w:r>
        <w:rPr>
          <w:iCs/>
          <w:i/>
        </w:rPr>
        <w:t xml:space="preserve"> </w:t>
      </w:r>
      <w:r>
        <w:rPr>
          <w:iCs/>
          <w:i/>
          <w:iCs/>
          <w:i/>
        </w:rPr>
        <w:t xml:space="preserve">au</w:t>
      </w:r>
      <w:r>
        <w:rPr>
          <w:iCs/>
          <w:i/>
        </w:rPr>
        <w:t xml:space="preserve"> </w:t>
      </w:r>
      <w:r>
        <w:rPr>
          <w:iCs/>
          <w:i/>
        </w:rPr>
        <w:t xml:space="preserve">→</w:t>
      </w:r>
      <w:r>
        <w:rPr>
          <w:iCs/>
          <w:i/>
        </w:rPr>
        <w:t xml:space="preserve"> </w:t>
      </w:r>
      <w:r>
        <w:rPr>
          <w:iCs/>
          <w:i/>
          <w:iCs/>
          <w:i/>
        </w:rPr>
        <w:t xml:space="preserve">ā</w:t>
      </w:r>
      <w:r>
        <w:rPr>
          <w:iCs/>
          <w:i/>
        </w:rPr>
        <w:t xml:space="preserve"> </w:t>
      </w:r>
      <w:r>
        <w:rPr>
          <w:iCs/>
          <w:i/>
        </w:rPr>
        <w:t xml:space="preserve">by P. 7-1-39</w:t>
      </w:r>
      <w:r>
        <w:rPr>
          <w:iCs/>
          <w:i/>
        </w:rPr>
        <w:t xml:space="preserve"> </w:t>
      </w:r>
      <w:r>
        <w:rPr>
          <w:iCs/>
          <w:i/>
          <w:iCs/>
          <w:i/>
        </w:rPr>
        <w:t xml:space="preserve">supāṃ suluk</w:t>
      </w:r>
      <w:r>
        <w:rPr>
          <w:iCs/>
          <w:i/>
        </w:rPr>
        <w:t xml:space="preserve">; middle acute by Phi. sū. 59</w:t>
      </w:r>
      <w:r>
        <w:rPr>
          <w:iCs/>
          <w:i/>
        </w:rPr>
        <w:t xml:space="preserve"> </w:t>
      </w:r>
      <w:r>
        <w:rPr>
          <w:iCs/>
          <w:i/>
          <w:iCs/>
          <w:i/>
        </w:rPr>
        <w:t xml:space="preserve">kardamādīnāṃ ca</w:t>
      </w:r>
      <w:r>
        <w:rPr>
          <w:iCs/>
          <w:i/>
        </w:rPr>
        <w:t xml:space="preserve">] and</w:t>
      </w:r>
      <w:r>
        <w:t xml:space="preserve"> </w:t>
      </w:r>
      <w:r>
        <w:t xml:space="preserve">adhiṣavaṇyā</w:t>
      </w:r>
      <w:r>
        <w:t xml:space="preserve"> </w:t>
      </w:r>
      <w:r>
        <w:rPr>
          <w:iCs/>
          <w:i/>
        </w:rPr>
        <w:t xml:space="preserve">[</w:t>
      </w:r>
      <w:r>
        <w:rPr>
          <w:iCs/>
          <w:i/>
          <w:iCs/>
          <w:i/>
        </w:rPr>
        <w:t xml:space="preserve">ṣuñ abhiṣave</w:t>
      </w:r>
      <w:r>
        <w:rPr>
          <w:iCs/>
          <w:i/>
        </w:rPr>
        <w:t xml:space="preserve"> </w:t>
      </w:r>
      <w:r>
        <w:rPr>
          <w:iCs/>
          <w:i/>
        </w:rPr>
        <w:t xml:space="preserve">+</w:t>
      </w:r>
      <w:r>
        <w:rPr>
          <w:iCs/>
          <w:i/>
        </w:rPr>
        <w:t xml:space="preserve"> </w:t>
      </w:r>
      <w:r>
        <w:rPr>
          <w:iCs/>
          <w:i/>
          <w:iCs/>
          <w:i/>
        </w:rPr>
        <w:t xml:space="preserve">lyuṭ</w:t>
      </w:r>
      <w:r>
        <w:rPr>
          <w:iCs/>
          <w:i/>
        </w:rPr>
        <w:t xml:space="preserve">;</w:t>
      </w:r>
      <w:r>
        <w:rPr>
          <w:iCs/>
          <w:i/>
        </w:rPr>
        <w:t xml:space="preserve"> </w:t>
      </w:r>
      <w:r>
        <w:rPr>
          <w:iCs/>
          <w:i/>
          <w:iCs/>
          <w:i/>
        </w:rPr>
        <w:t xml:space="preserve">yu</w:t>
      </w:r>
      <w:r>
        <w:rPr>
          <w:iCs/>
          <w:i/>
        </w:rPr>
        <w:t xml:space="preserve"> </w:t>
      </w:r>
      <w:r>
        <w:rPr>
          <w:iCs/>
          <w:i/>
        </w:rPr>
        <w:t xml:space="preserve">→</w:t>
      </w:r>
      <w:r>
        <w:rPr>
          <w:iCs/>
          <w:i/>
        </w:rPr>
        <w:t xml:space="preserve"> </w:t>
      </w:r>
      <w:r>
        <w:rPr>
          <w:iCs/>
          <w:i/>
          <w:iCs/>
          <w:i/>
        </w:rPr>
        <w:t xml:space="preserve">ana</w:t>
      </w:r>
      <w:r>
        <w:rPr>
          <w:iCs/>
          <w:i/>
        </w:rPr>
        <w:t xml:space="preserve"> </w:t>
      </w:r>
      <w:r>
        <w:rPr>
          <w:iCs/>
          <w:i/>
        </w:rPr>
        <w:t xml:space="preserve">by P. 7-1-1;</w:t>
      </w:r>
      <w:r>
        <w:rPr>
          <w:iCs/>
          <w:i/>
        </w:rPr>
        <w:t xml:space="preserve"> </w:t>
      </w:r>
      <w:r>
        <w:rPr>
          <w:iCs/>
          <w:i/>
          <w:iCs/>
          <w:i/>
        </w:rPr>
        <w:t xml:space="preserve">yat</w:t>
      </w:r>
      <w:r>
        <w:rPr>
          <w:iCs/>
          <w:i/>
        </w:rPr>
        <w:t xml:space="preserve"> </w:t>
      </w:r>
      <w:r>
        <w:rPr>
          <w:iCs/>
          <w:i/>
        </w:rPr>
        <w:t xml:space="preserve">by P. 4-4-110</w:t>
      </w:r>
      <w:r>
        <w:rPr>
          <w:iCs/>
          <w:i/>
        </w:rPr>
        <w:t xml:space="preserve"> </w:t>
      </w:r>
      <w:r>
        <w:rPr>
          <w:iCs/>
          <w:i/>
          <w:iCs/>
          <w:i/>
        </w:rPr>
        <w:t xml:space="preserve">bhave chandasi</w:t>
      </w:r>
      <w:r>
        <w:rPr>
          <w:iCs/>
          <w:i/>
        </w:rPr>
        <w:t xml:space="preserve">; loss of</w:t>
      </w:r>
      <w:r>
        <w:rPr>
          <w:iCs/>
          <w:i/>
        </w:rPr>
        <w:t xml:space="preserve"> </w:t>
      </w:r>
      <w:r>
        <w:rPr>
          <w:iCs/>
          <w:i/>
          <w:iCs/>
          <w:i/>
        </w:rPr>
        <w:t xml:space="preserve">a</w:t>
      </w:r>
      <w:r>
        <w:rPr>
          <w:iCs/>
          <w:i/>
        </w:rPr>
        <w:t xml:space="preserve"> </w:t>
      </w:r>
      <w:r>
        <w:rPr>
          <w:iCs/>
          <w:i/>
        </w:rPr>
        <w:t xml:space="preserve">by P. 6-4-148;</w:t>
      </w:r>
      <w:r>
        <w:rPr>
          <w:iCs/>
          <w:i/>
        </w:rPr>
        <w:t xml:space="preserve"> </w:t>
      </w:r>
      <w:r>
        <w:rPr>
          <w:iCs/>
          <w:i/>
          <w:iCs/>
          <w:i/>
        </w:rPr>
        <w:t xml:space="preserve">ṣatva</w:t>
      </w:r>
      <w:r>
        <w:rPr>
          <w:iCs/>
          <w:i/>
        </w:rPr>
        <w:t xml:space="preserve"> </w:t>
      </w:r>
      <w:r>
        <w:rPr>
          <w:iCs/>
          <w:i/>
        </w:rPr>
        <w:t xml:space="preserve">by P. 8-3-65;</w:t>
      </w:r>
      <w:r>
        <w:rPr>
          <w:iCs/>
          <w:i/>
        </w:rPr>
        <w:t xml:space="preserve"> </w:t>
      </w:r>
      <w:r>
        <w:rPr>
          <w:iCs/>
          <w:i/>
          <w:iCs/>
          <w:i/>
        </w:rPr>
        <w:t xml:space="preserve">ṇatva</w:t>
      </w:r>
      <w:r>
        <w:rPr>
          <w:iCs/>
          <w:i/>
        </w:rPr>
        <w:t xml:space="preserve"> </w:t>
      </w:r>
      <w:r>
        <w:rPr>
          <w:iCs/>
          <w:i/>
        </w:rPr>
        <w:t xml:space="preserve">by P. 8-4-2; svarita by P. 6-1-185</w:t>
      </w:r>
      <w:r>
        <w:rPr>
          <w:iCs/>
          <w:i/>
        </w:rPr>
        <w:t xml:space="preserve"> </w:t>
      </w:r>
      <w:r>
        <w:rPr>
          <w:iCs/>
          <w:i/>
          <w:iCs/>
          <w:i/>
        </w:rPr>
        <w:t xml:space="preserve">tit svaritam</w:t>
      </w:r>
      <w:r>
        <w:rPr>
          <w:iCs/>
          <w:i/>
        </w:rPr>
        <w:t xml:space="preserve">; P. 6-1-213</w:t>
      </w:r>
      <w:r>
        <w:rPr>
          <w:iCs/>
          <w:i/>
        </w:rPr>
        <w:t xml:space="preserve"> </w:t>
      </w:r>
      <w:r>
        <w:rPr>
          <w:iCs/>
          <w:i/>
          <w:iCs/>
          <w:i/>
        </w:rPr>
        <w:t xml:space="preserve">yato ’nāvaḥ</w:t>
      </w:r>
      <w:r>
        <w:rPr>
          <w:iCs/>
          <w:i/>
        </w:rPr>
        <w:t xml:space="preserve"> </w:t>
      </w:r>
      <w:r>
        <w:rPr>
          <w:iCs/>
          <w:i/>
        </w:rPr>
        <w:t xml:space="preserve">excluded by P. 6-1-205]; numerals as printed.)</w:t>
      </w:r>
    </w:p>
    <w:p>
      <w:pPr>
        <w:pStyle w:val="BodyText"/>
      </w:pPr>
      <w:r>
        <w:rPr>
          <w:bCs/>
          <w:b/>
        </w:rPr>
        <w:t xml:space="preserve">॥ Prati-padārthaḥ ॥</w:t>
      </w:r>
      <w:r>
        <w:t xml:space="preserve"> </w:t>
      </w:r>
      <w:r>
        <w:rPr>
          <w:iCs/>
          <w:i/>
        </w:rPr>
        <w:t xml:space="preserve">(p. 417)</w:t>
      </w:r>
      <w:r>
        <w:t xml:space="preserve"> </w:t>
      </w:r>
      <w:r>
        <w:rPr>
          <w:bCs/>
          <w:b/>
        </w:rPr>
        <w:t xml:space="preserve">इन्द्र (indra)</w:t>
      </w:r>
      <w:r>
        <w:t xml:space="preserve"> </w:t>
      </w:r>
      <w:r>
        <w:t xml:space="preserve">— O Indra |</w:t>
      </w:r>
      <w:r>
        <w:t xml:space="preserve"> </w:t>
      </w:r>
      <w:r>
        <w:rPr>
          <w:bCs/>
          <w:b/>
        </w:rPr>
        <w:t xml:space="preserve">यत्र (yatra)</w:t>
      </w:r>
      <w:r>
        <w:t xml:space="preserve"> </w:t>
      </w:r>
      <w:r>
        <w:t xml:space="preserve">— in which rite |</w:t>
      </w:r>
      <w:r>
        <w:t xml:space="preserve"> </w:t>
      </w:r>
      <w:r>
        <w:rPr>
          <w:bCs/>
          <w:b/>
        </w:rPr>
        <w:t xml:space="preserve">द्वौ जघनौ इव (dvau jaghanau iva)</w:t>
      </w:r>
      <w:r>
        <w:t xml:space="preserve"> </w:t>
      </w:r>
      <w:r>
        <w:t xml:space="preserve">— like two hips |</w:t>
      </w:r>
      <w:r>
        <w:t xml:space="preserve"> </w:t>
      </w:r>
      <w:r>
        <w:rPr>
          <w:bCs/>
          <w:b/>
        </w:rPr>
        <w:t xml:space="preserve">अधिषवण्या (adhiṣavaṇyā)</w:t>
      </w:r>
      <w:r>
        <w:t xml:space="preserve"> </w:t>
      </w:r>
      <w:r>
        <w:t xml:space="preserve">— the two pressing-boards |</w:t>
      </w:r>
      <w:r>
        <w:t xml:space="preserve"> </w:t>
      </w:r>
      <w:r>
        <w:rPr>
          <w:bCs/>
          <w:b/>
        </w:rPr>
        <w:t xml:space="preserve">कृता (kṛtā)</w:t>
      </w:r>
      <w:r>
        <w:t xml:space="preserve"> </w:t>
      </w:r>
      <w:r>
        <w:t xml:space="preserve">— are made [widely spread] |</w:t>
      </w:r>
      <w:r>
        <w:t xml:space="preserve"> </w:t>
      </w:r>
      <w:r>
        <w:rPr>
          <w:bCs/>
          <w:b/>
        </w:rPr>
        <w:t xml:space="preserve">उलूखलसुतानाम् (ulūkhalasutānām)</w:t>
      </w:r>
      <w:r>
        <w:t xml:space="preserve"> </w:t>
      </w:r>
      <w:r>
        <w:t xml:space="preserve">— of the [juice] pressed in the mortar |</w:t>
      </w:r>
      <w:r>
        <w:t xml:space="preserve"> </w:t>
      </w:r>
      <w:r>
        <w:rPr>
          <w:bCs/>
          <w:b/>
        </w:rPr>
        <w:t xml:space="preserve">अवेत् उ (aved u)</w:t>
      </w:r>
      <w:r>
        <w:t xml:space="preserve"> </w:t>
      </w:r>
      <w:r>
        <w:t xml:space="preserve">— know [it to be yours] |</w:t>
      </w:r>
      <w:r>
        <w:t xml:space="preserve"> </w:t>
      </w:r>
      <w:r>
        <w:rPr>
          <w:bCs/>
          <w:b/>
        </w:rPr>
        <w:t xml:space="preserve">जल्गुलः (jalgulaḥ)</w:t>
      </w:r>
      <w:r>
        <w:t xml:space="preserve"> </w:t>
      </w:r>
      <w:r>
        <w:t xml:space="preserve">— partake.</w:t>
      </w:r>
    </w:p>
    <w:p>
      <w:pPr>
        <w:pStyle w:val="BodyText"/>
      </w:pPr>
      <w:r>
        <w:rPr>
          <w:bCs/>
          <w:b/>
        </w:rPr>
        <w:t xml:space="preserve">॥ Bhāvārthaḥ ॥</w:t>
      </w:r>
      <w:r>
        <w:t xml:space="preserve"> </w:t>
      </w:r>
      <w:r>
        <w:t xml:space="preserve">O Indra! In the sacrificial rite in which the two pressing-boards are spread out wide like two hips, take the soma-juice pressed in the mortar — knowing it to be prepared for you alone.</w:t>
      </w:r>
    </w:p>
    <w:p>
      <w:pPr>
        <w:pStyle w:val="BodyText"/>
      </w:pPr>
      <w:r>
        <w:rPr>
          <w:bCs/>
          <w:b/>
        </w:rPr>
        <w:t xml:space="preserve">॥ English Translation ॥</w:t>
      </w:r>
      <w:r>
        <w:t xml:space="preserve"> </w:t>
      </w:r>
      <w:r>
        <w:rPr>
          <w:iCs/>
          <w:i/>
        </w:rPr>
        <w:t xml:space="preserve">(as printed in the source)</w:t>
      </w:r>
    </w:p>
    <w:p>
      <w:pPr>
        <w:pStyle w:val="BlockText"/>
      </w:pPr>
      <w:r>
        <w:t xml:space="preserve">Where, Indra, the two halves (or platters) of the Soma-press are placed close together like the broad hips of a woman, partake of that Soma expressed in the mortar.</w:t>
      </w:r>
    </w:p>
    <w:p>
      <w:pPr>
        <w:pStyle w:val="FirstParagraph"/>
      </w:pPr>
      <w:r>
        <w:rPr>
          <w:bCs/>
          <w:b/>
        </w:rPr>
        <w:t xml:space="preserve">॥ Viśeṣa-viṣayagaḷu (Special Topics) ॥</w:t>
      </w:r>
      <w:r>
        <w:t xml:space="preserve"> </w:t>
      </w:r>
      <w:r>
        <w:rPr>
          <w:iCs/>
          <w:i/>
        </w:rPr>
        <w:t xml:space="preserve">(pp. 417–418)</w:t>
      </w:r>
      <w:r>
        <w:t xml:space="preserve"> </w:t>
      </w:r>
      <w:r>
        <w:rPr>
          <w:bCs/>
          <w:b/>
        </w:rPr>
        <w:t xml:space="preserve">जघना अधिषवण्या</w:t>
      </w:r>
      <w:r>
        <w:t xml:space="preserve"> </w:t>
      </w:r>
      <w:r>
        <w:t xml:space="preserve">—</w:t>
      </w:r>
      <w:r>
        <w:t xml:space="preserve"> </w:t>
      </w:r>
      <w:r>
        <w:rPr>
          <w:iCs/>
          <w:i/>
        </w:rPr>
        <w:t xml:space="preserve">jaghanā</w:t>
      </w:r>
      <w:r>
        <w:t xml:space="preserve"> </w:t>
      </w:r>
      <w:r>
        <w:t xml:space="preserve">means the two hip-regions of women, the upper parts of the thighs; they are by nature broad and fleshy.</w:t>
      </w:r>
      <w:r>
        <w:t xml:space="preserve"> </w:t>
      </w:r>
      <w:r>
        <w:rPr>
          <w:iCs/>
          <w:i/>
        </w:rPr>
        <w:t xml:space="preserve">Adhiṣavaṇa</w:t>
      </w:r>
      <w:r>
        <w:t xml:space="preserve"> </w:t>
      </w:r>
      <w:r>
        <w:t xml:space="preserve">means the wooden boards [vessels] for filling with soma-juice; they are as big as hips — that is, they hold much juice. Or the hip-regions touch each other when close; so when the juice is taken, the two boards, rubbing against each other, press the soma and take the juice: that is the intention. On this occasion</w:t>
      </w:r>
      <w:r>
        <w:t xml:space="preserve"> </w:t>
      </w:r>
      <w:r>
        <w:rPr>
          <w:iCs/>
          <w:i/>
        </w:rPr>
        <w:t xml:space="preserve">adhiṣavaṇa</w:t>
      </w:r>
      <w:r>
        <w:t xml:space="preserve"> </w:t>
      </w:r>
      <w:r>
        <w:t xml:space="preserve">means the two wooden boards used for pressing out the soma-juice. Between the ends of these boards the soma-creeper is placed, and the juice is pressed out. The seer compares the rubbing of these boards with the hip-regions of a woman. Or, as the commentator explains, the</w:t>
      </w:r>
      <w:r>
        <w:t xml:space="preserve"> </w:t>
      </w:r>
      <w:r>
        <w:rPr>
          <w:iCs/>
          <w:i/>
        </w:rPr>
        <w:t xml:space="preserve">adhiṣavaṇa</w:t>
      </w:r>
      <w:r>
        <w:t xml:space="preserve"> </w:t>
      </w:r>
      <w:r>
        <w:t xml:space="preserve">means the large wooden vessels used for filling with the pressed soma; these, like women’s hips, are large and hold much juice — that is the chief intention.</w:t>
      </w:r>
      <w:r>
        <w:t xml:space="preserve"> </w:t>
      </w:r>
      <w:r>
        <w:rPr>
          <w:bCs/>
          <w:b/>
        </w:rPr>
        <w:t xml:space="preserve">[Rik 2, grammar tail — printed p. 419]</w:t>
      </w:r>
      <w:r>
        <w:t xml:space="preserve"> </w:t>
      </w:r>
      <w:r>
        <w:rPr>
          <w:iCs/>
          <w:i/>
        </w:rPr>
        <w:t xml:space="preserve">(Grammar, noted briefly: the last word treated is</w:t>
      </w:r>
      <w:r>
        <w:t xml:space="preserve"> </w:t>
      </w:r>
      <w:r>
        <w:t xml:space="preserve">kṛtā</w:t>
      </w:r>
      <w:r>
        <w:t xml:space="preserve"> </w:t>
      </w:r>
      <w:r>
        <w:rPr>
          <w:iCs/>
          <w:i/>
        </w:rPr>
        <w:t xml:space="preserve">[</w:t>
      </w:r>
      <w:r>
        <w:rPr>
          <w:iCs/>
          <w:i/>
          <w:iCs/>
          <w:i/>
        </w:rPr>
        <w:t xml:space="preserve">ḍukṛñ karaṇe</w:t>
      </w:r>
      <w:r>
        <w:rPr>
          <w:iCs/>
          <w:i/>
        </w:rPr>
        <w:t xml:space="preserve"> </w:t>
      </w:r>
      <w:r>
        <w:rPr>
          <w:iCs/>
          <w:i/>
        </w:rPr>
        <w:t xml:space="preserve">+</w:t>
      </w:r>
      <w:r>
        <w:rPr>
          <w:iCs/>
          <w:i/>
        </w:rPr>
        <w:t xml:space="preserve"> </w:t>
      </w:r>
      <w:r>
        <w:rPr>
          <w:iCs/>
          <w:i/>
          <w:iCs/>
          <w:i/>
        </w:rPr>
        <w:t xml:space="preserve">kta</w:t>
      </w:r>
      <w:r>
        <w:rPr>
          <w:iCs/>
          <w:i/>
        </w:rPr>
        <w:t xml:space="preserve">; the dual ending is replaced by</w:t>
      </w:r>
      <w:r>
        <w:rPr>
          <w:iCs/>
          <w:i/>
        </w:rPr>
        <w:t xml:space="preserve"> </w:t>
      </w:r>
      <w:r>
        <w:rPr>
          <w:iCs/>
          <w:i/>
          <w:iCs/>
          <w:i/>
        </w:rPr>
        <w:t xml:space="preserve">ā</w:t>
      </w:r>
      <w:r>
        <w:rPr>
          <w:iCs/>
          <w:i/>
        </w:rPr>
        <w:t xml:space="preserve"> </w:t>
      </w:r>
      <w:r>
        <w:rPr>
          <w:iCs/>
          <w:i/>
        </w:rPr>
        <w:t xml:space="preserve">by P. 7-1-39</w:t>
      </w:r>
      <w:r>
        <w:rPr>
          <w:iCs/>
          <w:i/>
        </w:rPr>
        <w:t xml:space="preserve"> </w:t>
      </w:r>
      <w:r>
        <w:rPr>
          <w:iCs/>
          <w:i/>
          <w:iCs/>
          <w:i/>
        </w:rPr>
        <w:t xml:space="preserve">supāṃ suluk…</w:t>
      </w:r>
      <w:r>
        <w:rPr>
          <w:iCs/>
          <w:i/>
        </w:rPr>
        <w:t xml:space="preserve">]; numerals as printed.)</w:t>
      </w:r>
    </w:p>
    <w:p>
      <w:r>
        <w:pict>
          <v:rect style="width:0;height:1.5pt" o:hralign="center" o:hrstd="t" o:hr="t"/>
        </w:pict>
      </w:r>
    </w:p>
    <w:bookmarkEnd w:id="483"/>
    <w:bookmarkStart w:id="484" w:name="pages-419421-sūkta-28-rik-3"/>
    <w:p>
      <w:pPr>
        <w:pStyle w:val="Heading3"/>
      </w:pPr>
      <w:r>
        <w:t xml:space="preserve">Pages 419–421 — Sūkta 28, Rik 3</w:t>
      </w:r>
    </w:p>
    <w:p>
      <w:pPr>
        <w:pStyle w:val="FirstParagraph"/>
      </w:pPr>
      <w:r>
        <w:rPr>
          <w:bCs/>
          <w:b/>
        </w:rPr>
        <w:t xml:space="preserve">॥ Saṃhitāpāṭhaḥ ॥</w:t>
      </w:r>
    </w:p>
    <w:p>
      <w:pPr>
        <w:pStyle w:val="BlockText"/>
      </w:pPr>
      <w:r>
        <w:t xml:space="preserve">यत्र॒ नार्य॑प॒च्यव॑मुप॒च्यवं॑ च॒ शिक्षते ।</w:t>
      </w:r>
      <w:r>
        <w:t xml:space="preserve"> </w:t>
      </w:r>
      <w:r>
        <w:t xml:space="preserve">उ॒लूख॑लसुताना॒मवेद्वि॑न्द्र जल्गुलः ॥ ३ ॥ [accent ?]</w:t>
      </w:r>
    </w:p>
    <w:p>
      <w:pPr>
        <w:pStyle w:val="FirstParagraph"/>
      </w:pPr>
      <w:r>
        <w:rPr>
          <w:iCs/>
          <w:i/>
        </w:rPr>
        <w:t xml:space="preserve">yátra nā́ry apacyávam upacyávaṃ ca śíkṣate | ulū́khalasutānām ávéd vindra jalgulaḥ || 3 ||</w:t>
      </w:r>
    </w:p>
    <w:p>
      <w:pPr>
        <w:pStyle w:val="BodyText"/>
      </w:pPr>
      <w:r>
        <w:rPr>
          <w:iCs/>
          <w:i/>
        </w:rPr>
        <w:t xml:space="preserve">(Saṃhitā accents as printed (w3); [accent ?]: in line 1 the stroke stands between ना and र्य (read as over र्य); line 2 printed as in Ṛk 1 (stroke over द्वि); Pada unaccented.)</w:t>
      </w:r>
    </w:p>
    <w:p>
      <w:pPr>
        <w:pStyle w:val="BodyText"/>
      </w:pPr>
      <w:r>
        <w:rPr>
          <w:bCs/>
          <w:b/>
        </w:rPr>
        <w:t xml:space="preserve">॥ Padapāṭhaḥ ॥</w:t>
      </w:r>
    </w:p>
    <w:p>
      <w:pPr>
        <w:pStyle w:val="BlockText"/>
      </w:pPr>
      <w:r>
        <w:t xml:space="preserve">यत्र । नारी । अपऽच्यवम् । उपऽच्यवम् । च । शिक्षते ॥ उलूखलऽसुतानाम् । अव । इत् । ऊं इति । इन्द्र । जल्गुलः ॥ ३ ॥</w:t>
      </w:r>
    </w:p>
    <w:p>
      <w:pPr>
        <w:pStyle w:val="FirstParagraph"/>
      </w:pPr>
      <w:r>
        <w:rPr>
          <w:iCs/>
          <w:i/>
        </w:rPr>
        <w:t xml:space="preserve">yatra | nārī | apa-cyavam | upa-cyavam | ca | śikṣate || ulūkhala-sutānām | ava | it | ūṃ iti | indra | jalgulaḥ || 3 ||</w:t>
      </w:r>
    </w:p>
    <w:p>
      <w:pPr>
        <w:pStyle w:val="BodyText"/>
      </w:pPr>
      <w:r>
        <w:rPr>
          <w:bCs/>
          <w:b/>
        </w:rPr>
        <w:t xml:space="preserve">॥ Sāyaṇa-bhāṣyam ॥</w:t>
      </w:r>
      <w:r>
        <w:t xml:space="preserve"> </w:t>
      </w:r>
      <w:r>
        <w:rPr>
          <w:iCs/>
          <w:i/>
        </w:rPr>
        <w:t xml:space="preserve">(p. 419)</w:t>
      </w:r>
    </w:p>
    <w:p>
      <w:pPr>
        <w:pStyle w:val="BlockText"/>
      </w:pPr>
      <w:r>
        <w:t xml:space="preserve">यत्र यस्मिन्कर्मणि नारी पत्न्यपच्यवं शालाया निर्गमनमुपच्यवं च शालाप्राप्तिं च शिक्षते अभ्यासं करोति । अन्यत्पूर्ववत् ॥ अपच्यवम् । च्युङ् गतौ । ऊदोरबित्यप् । गुणावादेशौ । थाथादिना । पा. ६-२-१४४ । उत्तरपदान्तोदात्तत्वम् । एवमुपच्यवम् । शिक्षते । शिक्ष विद्योपादाने । आदुपदेशाल्लसार्वधातुकानुदात्तत्वे धातुस्वरः । निपातैर्यद्यदिहन्तेति निघातप्रतिषेधः ॥</w:t>
      </w:r>
    </w:p>
    <w:p>
      <w:pPr>
        <w:pStyle w:val="FirstParagraph"/>
      </w:pPr>
      <w:r>
        <w:rPr>
          <w:iCs/>
          <w:i/>
        </w:rPr>
        <w:t xml:space="preserve">yatra yasmin karmaṇi nārī patny apacyavaṃ śālāyā nirgamanam upacyavaṃ ca śālāprāptiṃ ca śikṣate abhyāsaṃ karoti | anyat pūrvavat || apacyavam | cyuṅ gatau | ūdor ab ity ap | guṇāvādeśau | thāthādinā | pā. 6-2-144 | uttarapadāntodāttatvam | evam upacyavam | śikṣate | śikṣa vidyopādāne | ādupadeśāl lasārvadhātukānudāttatve dhātusvaraḥ | nipātair yad yadihanteti nighātapratiṣedhaḥ ||</w:t>
      </w:r>
    </w:p>
    <w:p>
      <w:pPr>
        <w:pStyle w:val="BodyText"/>
      </w:pPr>
      <w:r>
        <w:rPr>
          <w:bCs/>
          <w:b/>
        </w:rPr>
        <w:t xml:space="preserve">Translation:</w:t>
      </w:r>
      <w:r>
        <w:t xml:space="preserve"> </w:t>
      </w:r>
      <w:r>
        <w:t xml:space="preserve">“</w:t>
      </w:r>
      <w:r>
        <w:t xml:space="preserve">In the rite in which (</w:t>
      </w:r>
      <w:r>
        <w:rPr>
          <w:iCs/>
          <w:i/>
        </w:rPr>
        <w:t xml:space="preserve">yatra</w:t>
      </w:r>
      <w:r>
        <w:t xml:space="preserve">) the</w:t>
      </w:r>
      <w:r>
        <w:t xml:space="preserve"> </w:t>
      </w:r>
      <w:r>
        <w:rPr>
          <w:iCs/>
          <w:i/>
        </w:rPr>
        <w:t xml:space="preserve">nārī</w:t>
      </w:r>
      <w:r>
        <w:t xml:space="preserve"> </w:t>
      </w:r>
      <w:r>
        <w:t xml:space="preserve">— the [sacrificer’s] wife — practises (</w:t>
      </w:r>
      <w:r>
        <w:rPr>
          <w:iCs/>
          <w:i/>
        </w:rPr>
        <w:t xml:space="preserve">śikṣate</w:t>
      </w:r>
      <w:r>
        <w:t xml:space="preserve">) the</w:t>
      </w:r>
      <w:r>
        <w:t xml:space="preserve"> </w:t>
      </w:r>
      <w:r>
        <w:rPr>
          <w:iCs/>
          <w:i/>
        </w:rPr>
        <w:t xml:space="preserve">apacyavam</w:t>
      </w:r>
      <w:r>
        <w:t xml:space="preserve"> </w:t>
      </w:r>
      <w:r>
        <w:t xml:space="preserve">— going out of the hall — and the</w:t>
      </w:r>
      <w:r>
        <w:t xml:space="preserve"> </w:t>
      </w:r>
      <w:r>
        <w:rPr>
          <w:iCs/>
          <w:i/>
        </w:rPr>
        <w:t xml:space="preserve">upacyavam</w:t>
      </w:r>
      <w:r>
        <w:t xml:space="preserve"> </w:t>
      </w:r>
      <w:r>
        <w:t xml:space="preserve">— coming back into the hall; the rest as before.</w:t>
      </w:r>
      <w:r>
        <w:t xml:space="preserve"> </w:t>
      </w:r>
      <w:r>
        <w:rPr>
          <w:iCs/>
          <w:i/>
        </w:rPr>
        <w:t xml:space="preserve">Apacyavam</w:t>
      </w:r>
      <w:r>
        <w:t xml:space="preserve">:</w:t>
      </w:r>
      <w:r>
        <w:t xml:space="preserve"> </w:t>
      </w:r>
      <w:r>
        <w:rPr>
          <w:iCs/>
          <w:i/>
        </w:rPr>
        <w:t xml:space="preserve">cyuṅ gatau</w:t>
      </w:r>
      <w:r>
        <w:t xml:space="preserve">;</w:t>
      </w:r>
      <w:r>
        <w:t xml:space="preserve"> </w:t>
      </w:r>
      <w:r>
        <w:rPr>
          <w:iCs/>
          <w:i/>
        </w:rPr>
        <w:t xml:space="preserve">ap</w:t>
      </w:r>
      <w:r>
        <w:t xml:space="preserve"> </w:t>
      </w:r>
      <w:r>
        <w:t xml:space="preserve">[by the sūtra beginning</w:t>
      </w:r>
      <w:r>
        <w:t xml:space="preserve"> </w:t>
      </w:r>
      <w:r>
        <w:rPr>
          <w:iCs/>
          <w:i/>
        </w:rPr>
        <w:t xml:space="preserve">ūdor ap</w:t>
      </w:r>
      <w:r>
        <w:t xml:space="preserve">]; guṇa and</w:t>
      </w:r>
      <w:r>
        <w:t xml:space="preserve"> </w:t>
      </w:r>
      <w:r>
        <w:rPr>
          <w:iCs/>
          <w:i/>
        </w:rPr>
        <w:t xml:space="preserve">av</w:t>
      </w:r>
      <w:r>
        <w:t xml:space="preserve">; by the</w:t>
      </w:r>
      <w:r>
        <w:t xml:space="preserve"> </w:t>
      </w:r>
      <w:r>
        <w:rPr>
          <w:iCs/>
          <w:i/>
        </w:rPr>
        <w:t xml:space="preserve">thāthādi</w:t>
      </w:r>
      <w:r>
        <w:t xml:space="preserve"> </w:t>
      </w:r>
      <w:r>
        <w:t xml:space="preserve">rule (P. 6-2-144) the end-acute of the second member. So also</w:t>
      </w:r>
      <w:r>
        <w:t xml:space="preserve"> </w:t>
      </w:r>
      <w:r>
        <w:rPr>
          <w:iCs/>
          <w:i/>
        </w:rPr>
        <w:t xml:space="preserve">upacyavam</w:t>
      </w:r>
      <w:r>
        <w:t xml:space="preserve">.</w:t>
      </w:r>
      <w:r>
        <w:t xml:space="preserve"> </w:t>
      </w:r>
      <w:r>
        <w:rPr>
          <w:iCs/>
          <w:i/>
        </w:rPr>
        <w:t xml:space="preserve">Śikṣate</w:t>
      </w:r>
      <w:r>
        <w:t xml:space="preserve">:</w:t>
      </w:r>
      <w:r>
        <w:t xml:space="preserve"> </w:t>
      </w:r>
      <w:r>
        <w:rPr>
          <w:iCs/>
          <w:i/>
        </w:rPr>
        <w:t xml:space="preserve">śikṣa vidyopādāne</w:t>
      </w:r>
      <w:r>
        <w:t xml:space="preserve">; the root accent. The verb is not lowered since it follows</w:t>
      </w:r>
      <w:r>
        <w:t xml:space="preserve"> </w:t>
      </w:r>
      <w:r>
        <w:rPr>
          <w:iCs/>
          <w:i/>
        </w:rPr>
        <w:t xml:space="preserve">yatra</w:t>
      </w:r>
      <w:r>
        <w:t xml:space="preserve">.</w:t>
      </w:r>
      <w:r>
        <w:t xml:space="preserve">”</w:t>
      </w:r>
      <w:r>
        <w:t xml:space="preserve"> </w:t>
      </w:r>
      <w:r>
        <w:rPr>
          <w:iCs/>
          <w:i/>
        </w:rPr>
        <w:t xml:space="preserve">(Grammar pages 420–421, noted briefly: the words treated are</w:t>
      </w:r>
      <w:r>
        <w:t xml:space="preserve"> </w:t>
      </w:r>
      <w:r>
        <w:t xml:space="preserve">apacyavam</w:t>
      </w:r>
      <w:r>
        <w:t xml:space="preserve"> </w:t>
      </w:r>
      <w:r>
        <w:rPr>
          <w:iCs/>
          <w:i/>
        </w:rPr>
        <w:t xml:space="preserve">[</w:t>
      </w:r>
      <w:r>
        <w:rPr>
          <w:iCs/>
          <w:i/>
          <w:iCs/>
          <w:i/>
        </w:rPr>
        <w:t xml:space="preserve">cyuṅ gatau</w:t>
      </w:r>
      <w:r>
        <w:rPr>
          <w:iCs/>
          <w:i/>
        </w:rPr>
        <w:t xml:space="preserve">,</w:t>
      </w:r>
      <w:r>
        <w:rPr>
          <w:iCs/>
          <w:i/>
        </w:rPr>
        <w:t xml:space="preserve"> </w:t>
      </w:r>
      <w:r>
        <w:rPr>
          <w:iCs/>
          <w:i/>
          <w:iCs/>
          <w:i/>
        </w:rPr>
        <w:t xml:space="preserve">bhvādi</w:t>
      </w:r>
      <w:r>
        <w:rPr>
          <w:iCs/>
          <w:i/>
        </w:rPr>
        <w:t xml:space="preserve">, with</w:t>
      </w:r>
      <w:r>
        <w:rPr>
          <w:iCs/>
          <w:i/>
        </w:rPr>
        <w:t xml:space="preserve"> </w:t>
      </w:r>
      <w:r>
        <w:rPr>
          <w:iCs/>
          <w:i/>
          <w:iCs/>
          <w:i/>
        </w:rPr>
        <w:t xml:space="preserve">apa</w:t>
      </w:r>
      <w:r>
        <w:rPr>
          <w:iCs/>
          <w:i/>
        </w:rPr>
        <w:t xml:space="preserve"> </w:t>
      </w:r>
      <w:r>
        <w:rPr>
          <w:iCs/>
          <w:i/>
        </w:rPr>
        <w:t xml:space="preserve">+</w:t>
      </w:r>
      <w:r>
        <w:rPr>
          <w:iCs/>
          <w:i/>
        </w:rPr>
        <w:t xml:space="preserve"> </w:t>
      </w:r>
      <w:r>
        <w:rPr>
          <w:iCs/>
          <w:i/>
          <w:iCs/>
          <w:i/>
        </w:rPr>
        <w:t xml:space="preserve">ap</w:t>
      </w:r>
      <w:r>
        <w:rPr>
          <w:iCs/>
          <w:i/>
        </w:rPr>
        <w:t xml:space="preserve"> </w:t>
      </w:r>
      <w:r>
        <w:rPr>
          <w:iCs/>
          <w:i/>
        </w:rPr>
        <w:t xml:space="preserve">by P. 3-3-57</w:t>
      </w:r>
      <w:r>
        <w:rPr>
          <w:iCs/>
          <w:i/>
        </w:rPr>
        <w:t xml:space="preserve"> </w:t>
      </w:r>
      <w:r>
        <w:rPr>
          <w:iCs/>
          <w:i/>
          <w:iCs/>
          <w:i/>
        </w:rPr>
        <w:t xml:space="preserve">ūdor ap</w:t>
      </w:r>
      <w:r>
        <w:rPr>
          <w:iCs/>
          <w:i/>
        </w:rPr>
        <w:t xml:space="preserve">; guṇa →</w:t>
      </w:r>
      <w:r>
        <w:rPr>
          <w:iCs/>
          <w:i/>
        </w:rPr>
        <w:t xml:space="preserve"> </w:t>
      </w:r>
      <w:r>
        <w:rPr>
          <w:iCs/>
          <w:i/>
          <w:iCs/>
          <w:i/>
        </w:rPr>
        <w:t xml:space="preserve">cyav</w:t>
      </w:r>
      <w:r>
        <w:rPr>
          <w:iCs/>
          <w:i/>
        </w:rPr>
        <w:t xml:space="preserve">; the end-acute of the</w:t>
      </w:r>
      <w:r>
        <w:rPr>
          <w:iCs/>
          <w:i/>
        </w:rPr>
        <w:t xml:space="preserve"> </w:t>
      </w:r>
      <w:r>
        <w:rPr>
          <w:iCs/>
          <w:i/>
          <w:iCs/>
          <w:i/>
        </w:rPr>
        <w:t xml:space="preserve">kṛdanta</w:t>
      </w:r>
      <w:r>
        <w:rPr>
          <w:iCs/>
          <w:i/>
        </w:rPr>
        <w:t xml:space="preserve"> </w:t>
      </w:r>
      <w:r>
        <w:rPr>
          <w:iCs/>
          <w:i/>
        </w:rPr>
        <w:t xml:space="preserve">second member by P. 6-2-144</w:t>
      </w:r>
      <w:r>
        <w:rPr>
          <w:iCs/>
          <w:i/>
        </w:rPr>
        <w:t xml:space="preserve"> </w:t>
      </w:r>
      <w:r>
        <w:rPr>
          <w:iCs/>
          <w:i/>
          <w:iCs/>
          <w:i/>
        </w:rPr>
        <w:t xml:space="preserve">thāthaghañktājabitrakāṇām</w:t>
      </w:r>
      <w:r>
        <w:rPr>
          <w:iCs/>
          <w:i/>
        </w:rPr>
        <w:t xml:space="preserve">],</w:t>
      </w:r>
      <w:r>
        <w:t xml:space="preserve"> </w:t>
      </w:r>
      <w:r>
        <w:t xml:space="preserve">upacyavam</w:t>
      </w:r>
      <w:r>
        <w:t xml:space="preserve"> </w:t>
      </w:r>
      <w:r>
        <w:rPr>
          <w:iCs/>
          <w:i/>
        </w:rPr>
        <w:t xml:space="preserve">[as above, with the preposition</w:t>
      </w:r>
      <w:r>
        <w:rPr>
          <w:iCs/>
          <w:i/>
        </w:rPr>
        <w:t xml:space="preserve"> </w:t>
      </w:r>
      <w:r>
        <w:rPr>
          <w:iCs/>
          <w:i/>
          <w:iCs/>
          <w:i/>
        </w:rPr>
        <w:t xml:space="preserve">upa</w:t>
      </w:r>
      <w:r>
        <w:rPr>
          <w:iCs/>
          <w:i/>
        </w:rPr>
        <w:t xml:space="preserve">] and</w:t>
      </w:r>
      <w:r>
        <w:t xml:space="preserve"> </w:t>
      </w:r>
      <w:r>
        <w:t xml:space="preserve">śikṣate</w:t>
      </w:r>
      <w:r>
        <w:t xml:space="preserve"> </w:t>
      </w:r>
      <w:r>
        <w:rPr>
          <w:iCs/>
          <w:i/>
        </w:rPr>
        <w:t xml:space="preserve">[</w:t>
      </w:r>
      <w:r>
        <w:rPr>
          <w:iCs/>
          <w:i/>
          <w:iCs/>
          <w:i/>
        </w:rPr>
        <w:t xml:space="preserve">śikṣa vidyopādāne</w:t>
      </w:r>
      <w:r>
        <w:rPr>
          <w:iCs/>
          <w:i/>
        </w:rPr>
        <w:t xml:space="preserve">,</w:t>
      </w:r>
      <w:r>
        <w:rPr>
          <w:iCs/>
          <w:i/>
        </w:rPr>
        <w:t xml:space="preserve"> </w:t>
      </w:r>
      <w:r>
        <w:rPr>
          <w:iCs/>
          <w:i/>
          <w:iCs/>
          <w:i/>
        </w:rPr>
        <w:t xml:space="preserve">bhvādi</w:t>
      </w:r>
      <w:r>
        <w:rPr>
          <w:iCs/>
          <w:i/>
        </w:rPr>
        <w:t xml:space="preserve">;</w:t>
      </w:r>
      <w:r>
        <w:rPr>
          <w:iCs/>
          <w:i/>
        </w:rPr>
        <w:t xml:space="preserve"> </w:t>
      </w:r>
      <w:r>
        <w:rPr>
          <w:iCs/>
          <w:i/>
          <w:iCs/>
          <w:i/>
        </w:rPr>
        <w:t xml:space="preserve">laṭ</w:t>
      </w:r>
      <w:r>
        <w:rPr>
          <w:iCs/>
          <w:i/>
        </w:rPr>
        <w:t xml:space="preserve"> </w:t>
      </w:r>
      <w:r>
        <w:rPr>
          <w:iCs/>
          <w:i/>
        </w:rPr>
        <w:t xml:space="preserve">3rd singular;</w:t>
      </w:r>
      <w:r>
        <w:rPr>
          <w:iCs/>
          <w:i/>
        </w:rPr>
        <w:t xml:space="preserve"> </w:t>
      </w:r>
      <w:r>
        <w:rPr>
          <w:iCs/>
          <w:i/>
          <w:iCs/>
          <w:i/>
        </w:rPr>
        <w:t xml:space="preserve">śap</w:t>
      </w:r>
      <w:r>
        <w:rPr>
          <w:iCs/>
          <w:i/>
        </w:rPr>
        <w:t xml:space="preserve"> </w:t>
      </w:r>
      <w:r>
        <w:rPr>
          <w:iCs/>
          <w:i/>
        </w:rPr>
        <w:t xml:space="preserve">anudātta as</w:t>
      </w:r>
      <w:r>
        <w:rPr>
          <w:iCs/>
          <w:i/>
        </w:rPr>
        <w:t xml:space="preserve"> </w:t>
      </w:r>
      <w:r>
        <w:rPr>
          <w:iCs/>
          <w:i/>
          <w:iCs/>
          <w:i/>
        </w:rPr>
        <w:t xml:space="preserve">pit</w:t>
      </w:r>
      <w:r>
        <w:rPr>
          <w:iCs/>
          <w:i/>
        </w:rPr>
        <w:t xml:space="preserve">; after an</w:t>
      </w:r>
      <w:r>
        <w:rPr>
          <w:iCs/>
          <w:i/>
        </w:rPr>
        <w:t xml:space="preserve"> </w:t>
      </w:r>
      <w:r>
        <w:rPr>
          <w:iCs/>
          <w:i/>
          <w:iCs/>
          <w:i/>
        </w:rPr>
        <w:t xml:space="preserve">ād-upadeśa</w:t>
      </w:r>
      <w:r>
        <w:rPr>
          <w:iCs/>
          <w:i/>
        </w:rPr>
        <w:t xml:space="preserve"> </w:t>
      </w:r>
      <w:r>
        <w:rPr>
          <w:iCs/>
          <w:i/>
        </w:rPr>
        <w:t xml:space="preserve">root the</w:t>
      </w:r>
      <w:r>
        <w:rPr>
          <w:iCs/>
          <w:i/>
        </w:rPr>
        <w:t xml:space="preserve"> </w:t>
      </w:r>
      <w:r>
        <w:rPr>
          <w:iCs/>
          <w:i/>
          <w:iCs/>
          <w:i/>
        </w:rPr>
        <w:t xml:space="preserve">lasārvadhātuka</w:t>
      </w:r>
      <w:r>
        <w:rPr>
          <w:iCs/>
          <w:i/>
        </w:rPr>
        <w:t xml:space="preserve"> </w:t>
      </w:r>
      <w:r>
        <w:rPr>
          <w:iCs/>
          <w:i/>
        </w:rPr>
        <w:t xml:space="preserve">ending is anudātta by P. 6-1-186</w:t>
      </w:r>
      <w:r>
        <w:rPr>
          <w:iCs/>
          <w:i/>
        </w:rPr>
        <w:t xml:space="preserve"> </w:t>
      </w:r>
      <w:r>
        <w:rPr>
          <w:iCs/>
          <w:i/>
          <w:iCs/>
          <w:i/>
        </w:rPr>
        <w:t xml:space="preserve">tāsyanudāttet…</w:t>
      </w:r>
      <w:r>
        <w:rPr>
          <w:iCs/>
          <w:i/>
        </w:rPr>
        <w:t xml:space="preserve">, so the root accent remains; the lowering of the verb is prevented by</w:t>
      </w:r>
      <w:r>
        <w:rPr>
          <w:iCs/>
          <w:i/>
        </w:rPr>
        <w:t xml:space="preserve"> </w:t>
      </w:r>
      <w:r>
        <w:rPr>
          <w:iCs/>
          <w:i/>
          <w:iCs/>
          <w:i/>
        </w:rPr>
        <w:t xml:space="preserve">yatra</w:t>
      </w:r>
      <w:r>
        <w:rPr>
          <w:iCs/>
          <w:i/>
        </w:rPr>
        <w:t xml:space="preserve">, P. 8-1-30]; numerals as printed.)</w:t>
      </w:r>
    </w:p>
    <w:p>
      <w:pPr>
        <w:pStyle w:val="BodyText"/>
      </w:pPr>
      <w:r>
        <w:rPr>
          <w:bCs/>
          <w:b/>
        </w:rPr>
        <w:t xml:space="preserve">॥ Prati-padārthaḥ ॥</w:t>
      </w:r>
      <w:r>
        <w:t xml:space="preserve"> </w:t>
      </w:r>
      <w:r>
        <w:rPr>
          <w:iCs/>
          <w:i/>
        </w:rPr>
        <w:t xml:space="preserve">(p. 419)</w:t>
      </w:r>
      <w:r>
        <w:t xml:space="preserve"> </w:t>
      </w:r>
      <w:r>
        <w:rPr>
          <w:bCs/>
          <w:b/>
        </w:rPr>
        <w:t xml:space="preserve">इन्द्र (indra)</w:t>
      </w:r>
      <w:r>
        <w:t xml:space="preserve"> </w:t>
      </w:r>
      <w:r>
        <w:t xml:space="preserve">— O Indra |</w:t>
      </w:r>
      <w:r>
        <w:t xml:space="preserve"> </w:t>
      </w:r>
      <w:r>
        <w:rPr>
          <w:bCs/>
          <w:b/>
        </w:rPr>
        <w:t xml:space="preserve">यत्र (yatra)</w:t>
      </w:r>
      <w:r>
        <w:t xml:space="preserve"> </w:t>
      </w:r>
      <w:r>
        <w:t xml:space="preserve">— in which rite |</w:t>
      </w:r>
      <w:r>
        <w:t xml:space="preserve"> </w:t>
      </w:r>
      <w:r>
        <w:rPr>
          <w:bCs/>
          <w:b/>
        </w:rPr>
        <w:t xml:space="preserve">नारी (nārī)</w:t>
      </w:r>
      <w:r>
        <w:t xml:space="preserve"> </w:t>
      </w:r>
      <w:r>
        <w:t xml:space="preserve">— the wife [of the sacrificer] |</w:t>
      </w:r>
      <w:r>
        <w:t xml:space="preserve"> </w:t>
      </w:r>
      <w:r>
        <w:rPr>
          <w:bCs/>
          <w:b/>
        </w:rPr>
        <w:t xml:space="preserve">अपच्यवम् (apacyavam)</w:t>
      </w:r>
      <w:r>
        <w:t xml:space="preserve"> </w:t>
      </w:r>
      <w:r>
        <w:t xml:space="preserve">— going out of the sacrificial hall |</w:t>
      </w:r>
      <w:r>
        <w:t xml:space="preserve"> </w:t>
      </w:r>
      <w:r>
        <w:rPr>
          <w:bCs/>
          <w:b/>
        </w:rPr>
        <w:t xml:space="preserve">उपच्यवं च (upacyavaṃ ca)</w:t>
      </w:r>
      <w:r>
        <w:t xml:space="preserve"> </w:t>
      </w:r>
      <w:r>
        <w:t xml:space="preserve">— and coming into the hall |</w:t>
      </w:r>
      <w:r>
        <w:t xml:space="preserve"> </w:t>
      </w:r>
      <w:r>
        <w:rPr>
          <w:bCs/>
          <w:b/>
        </w:rPr>
        <w:t xml:space="preserve">शिक्षते (śikṣate)</w:t>
      </w:r>
      <w:r>
        <w:t xml:space="preserve"> </w:t>
      </w:r>
      <w:r>
        <w:t xml:space="preserve">— practises |</w:t>
      </w:r>
      <w:r>
        <w:t xml:space="preserve"> </w:t>
      </w:r>
      <w:r>
        <w:rPr>
          <w:bCs/>
          <w:b/>
        </w:rPr>
        <w:t xml:space="preserve">उलूखलसुतानाम् (ulūkhalasutānām)</w:t>
      </w:r>
      <w:r>
        <w:t xml:space="preserve"> </w:t>
      </w:r>
      <w:r>
        <w:t xml:space="preserve">— of the soma pressed in the mortar |</w:t>
      </w:r>
      <w:r>
        <w:t xml:space="preserve"> </w:t>
      </w:r>
      <w:r>
        <w:rPr>
          <w:bCs/>
          <w:b/>
        </w:rPr>
        <w:t xml:space="preserve">अवेत् उ (aved u)</w:t>
      </w:r>
      <w:r>
        <w:t xml:space="preserve"> </w:t>
      </w:r>
      <w:r>
        <w:t xml:space="preserve">— know [it to be yours] |</w:t>
      </w:r>
      <w:r>
        <w:t xml:space="preserve"> </w:t>
      </w:r>
      <w:r>
        <w:rPr>
          <w:bCs/>
          <w:b/>
        </w:rPr>
        <w:t xml:space="preserve">जल्गुलः (jalgulaḥ)</w:t>
      </w:r>
      <w:r>
        <w:t xml:space="preserve"> </w:t>
      </w:r>
      <w:r>
        <w:t xml:space="preserve">— partake.</w:t>
      </w:r>
    </w:p>
    <w:p>
      <w:pPr>
        <w:pStyle w:val="BodyText"/>
      </w:pPr>
      <w:r>
        <w:rPr>
          <w:bCs/>
          <w:b/>
        </w:rPr>
        <w:t xml:space="preserve">॥ Bhāvārthaḥ ॥</w:t>
      </w:r>
      <w:r>
        <w:t xml:space="preserve"> </w:t>
      </w:r>
      <w:r>
        <w:t xml:space="preserve">O Indra! In the sacrificial rite in which the sacrificer’s wife keeps going out of the hall and coming back in, partake of the soma pressed in the mortar, knowing it is prepared for you alone.</w:t>
      </w:r>
    </w:p>
    <w:p>
      <w:pPr>
        <w:pStyle w:val="BodyText"/>
      </w:pPr>
      <w:r>
        <w:rPr>
          <w:bCs/>
          <w:b/>
        </w:rPr>
        <w:t xml:space="preserve">॥ English Translation ॥</w:t>
      </w:r>
      <w:r>
        <w:t xml:space="preserve"> </w:t>
      </w:r>
      <w:r>
        <w:rPr>
          <w:iCs/>
          <w:i/>
        </w:rPr>
        <w:t xml:space="preserve">(as printed in the source)</w:t>
      </w:r>
    </w:p>
    <w:p>
      <w:pPr>
        <w:pStyle w:val="BlockText"/>
      </w:pPr>
      <w:r>
        <w:t xml:space="preserve">Indra, in the sacrifice in which the wife of the sacrificer, every now and then enters and goes out of the sacrificial chamber, partake of that Soma expressed in the mortar.</w:t>
      </w:r>
    </w:p>
    <w:p>
      <w:pPr>
        <w:pStyle w:val="FirstParagraph"/>
      </w:pPr>
      <w:r>
        <w:rPr>
          <w:bCs/>
          <w:b/>
        </w:rPr>
        <w:t xml:space="preserve">॥ Viśeṣa-viṣayagaḷu (Special Topics) ॥</w:t>
      </w:r>
      <w:r>
        <w:t xml:space="preserve"> </w:t>
      </w:r>
      <w:r>
        <w:rPr>
          <w:iCs/>
          <w:i/>
        </w:rPr>
        <w:t xml:space="preserve">(p. 420)</w:t>
      </w:r>
      <w:r>
        <w:t xml:space="preserve"> </w:t>
      </w:r>
      <w:r>
        <w:t xml:space="preserve">In the sacrifice, the women — the sacrificer’s wife and the others — come and go frequently; the seer describes the sacrificial hall as adorned with such comings and goings.</w:t>
      </w:r>
      <w:r>
        <w:t xml:space="preserve"> </w:t>
      </w:r>
      <w:r>
        <w:rPr>
          <w:bCs/>
          <w:b/>
        </w:rPr>
        <w:t xml:space="preserve">अपच्यवम् उपच्यवम्</w:t>
      </w:r>
      <w:r>
        <w:t xml:space="preserve"> </w:t>
      </w:r>
      <w:r>
        <w:t xml:space="preserve">—</w:t>
      </w:r>
      <w:r>
        <w:t xml:space="preserve"> </w:t>
      </w:r>
      <w:r>
        <w:rPr>
          <w:iCs/>
          <w:i/>
        </w:rPr>
        <w:t xml:space="preserve">cyuṅ gatau</w:t>
      </w:r>
      <w:r>
        <w:t xml:space="preserve">: the sense of these words, formed from the root with the prefixes</w:t>
      </w:r>
      <w:r>
        <w:t xml:space="preserve"> </w:t>
      </w:r>
      <w:r>
        <w:rPr>
          <w:iCs/>
          <w:i/>
        </w:rPr>
        <w:t xml:space="preserve">apa</w:t>
      </w:r>
      <w:r>
        <w:t xml:space="preserve"> </w:t>
      </w:r>
      <w:r>
        <w:t xml:space="preserve">and</w:t>
      </w:r>
      <w:r>
        <w:t xml:space="preserve"> </w:t>
      </w:r>
      <w:r>
        <w:rPr>
          <w:iCs/>
          <w:i/>
        </w:rPr>
        <w:t xml:space="preserve">upa</w:t>
      </w:r>
      <w:r>
        <w:t xml:space="preserve">, is respectively</w:t>
      </w:r>
      <w:r>
        <w:t xml:space="preserve"> </w:t>
      </w:r>
      <w:r>
        <w:t xml:space="preserve">‘</w:t>
      </w:r>
      <w:r>
        <w:t xml:space="preserve">going out</w:t>
      </w:r>
      <w:r>
        <w:t xml:space="preserve">’</w:t>
      </w:r>
      <w:r>
        <w:t xml:space="preserve"> </w:t>
      </w:r>
      <w:r>
        <w:t xml:space="preserve">and</w:t>
      </w:r>
      <w:r>
        <w:t xml:space="preserve"> </w:t>
      </w:r>
      <w:r>
        <w:t xml:space="preserve">‘</w:t>
      </w:r>
      <w:r>
        <w:t xml:space="preserve">coming in</w:t>
      </w:r>
      <w:r>
        <w:t xml:space="preserve">’</w:t>
      </w:r>
      <w:r>
        <w:t xml:space="preserve">.</w:t>
      </w:r>
      <w:r>
        <w:t xml:space="preserve"> </w:t>
      </w:r>
      <w:r>
        <w:rPr>
          <w:bCs/>
          <w:b/>
        </w:rPr>
        <w:t xml:space="preserve">शिक्षते</w:t>
      </w:r>
      <w:r>
        <w:t xml:space="preserve"> </w:t>
      </w:r>
      <w:r>
        <w:t xml:space="preserve">— since the women’s comings and goings are repeated, the seer uses the word</w:t>
      </w:r>
      <w:r>
        <w:t xml:space="preserve"> </w:t>
      </w:r>
      <w:r>
        <w:rPr>
          <w:iCs/>
          <w:i/>
        </w:rPr>
        <w:t xml:space="preserve">śikṣate</w:t>
      </w:r>
      <w:r>
        <w:t xml:space="preserve">, which here has the sense of repetition (</w:t>
      </w:r>
      <w:r>
        <w:rPr>
          <w:iCs/>
          <w:i/>
        </w:rPr>
        <w:t xml:space="preserve">abhyāsa</w:t>
      </w:r>
      <w:r>
        <w:t xml:space="preserve">).</w:t>
      </w:r>
    </w:p>
    <w:p>
      <w:r>
        <w:pict>
          <v:rect style="width:0;height:1.5pt" o:hralign="center" o:hrstd="t" o:hr="t"/>
        </w:pict>
      </w:r>
    </w:p>
    <w:bookmarkEnd w:id="484"/>
    <w:bookmarkStart w:id="485" w:name="pages-421423-sūkta-28-rik-4"/>
    <w:p>
      <w:pPr>
        <w:pStyle w:val="Heading3"/>
      </w:pPr>
      <w:r>
        <w:t xml:space="preserve">Pages 421–423 — Sūkta 28, Rik 4</w:t>
      </w:r>
    </w:p>
    <w:p>
      <w:pPr>
        <w:pStyle w:val="FirstParagraph"/>
      </w:pPr>
      <w:r>
        <w:rPr>
          <w:bCs/>
          <w:b/>
        </w:rPr>
        <w:t xml:space="preserve">॥ Saṃhitāpāṭhaḥ ॥</w:t>
      </w:r>
    </w:p>
    <w:p>
      <w:pPr>
        <w:pStyle w:val="BlockText"/>
      </w:pPr>
      <w:r>
        <w:t xml:space="preserve">यत्र॒ मन्थां॑ विब॒ध्नते रश्मी॑न्यमि॒तवा इ॑व ।</w:t>
      </w:r>
      <w:r>
        <w:t xml:space="preserve"> </w:t>
      </w:r>
      <w:r>
        <w:t xml:space="preserve">उ॒लूख॑लसुताना॒मवेद्वि॑न्द्र जल्गुलः ॥ ४ ॥ [accent ?]</w:t>
      </w:r>
    </w:p>
    <w:p>
      <w:pPr>
        <w:pStyle w:val="FirstParagraph"/>
      </w:pPr>
      <w:r>
        <w:rPr>
          <w:iCs/>
          <w:i/>
        </w:rPr>
        <w:t xml:space="preserve">yátra mánthāṃ vibadhnate ráśmīn yamitávā iva | ulū́khalasutānām ávéd vindra jalgulaḥ || 4 ||</w:t>
      </w:r>
    </w:p>
    <w:p>
      <w:pPr>
        <w:pStyle w:val="BodyText"/>
      </w:pPr>
      <w:r>
        <w:rPr>
          <w:iCs/>
          <w:i/>
        </w:rPr>
        <w:t xml:space="preserve">(Saṃhitā accents as printed (w3); [accent ?]: line 1 shows no bar under वि of विबध्नते or under य of यमितवा and the stroke stands over इ of इव; line 2 printed as in Ṛk 1 (stroke over द्वि); Pada unaccented.)</w:t>
      </w:r>
    </w:p>
    <w:p>
      <w:pPr>
        <w:pStyle w:val="BodyText"/>
      </w:pPr>
      <w:r>
        <w:rPr>
          <w:bCs/>
          <w:b/>
        </w:rPr>
        <w:t xml:space="preserve">॥ Padapāṭhaḥ ॥</w:t>
      </w:r>
    </w:p>
    <w:p>
      <w:pPr>
        <w:pStyle w:val="BlockText"/>
      </w:pPr>
      <w:r>
        <w:t xml:space="preserve">यत्र । मन्थाम् । विऽबध्नते । रश्मीन् । यमितवै । इव ॥ उलूखलऽसुतानाम् । अव । इत् । ऊं इति । इन्द्र । जल्गुलः ॥ ४ ॥</w:t>
      </w:r>
    </w:p>
    <w:p>
      <w:pPr>
        <w:pStyle w:val="FirstParagraph"/>
      </w:pPr>
      <w:r>
        <w:rPr>
          <w:iCs/>
          <w:i/>
        </w:rPr>
        <w:t xml:space="preserve">yatra | manthām | vi-badhnate | raśmīn | yamitavai | iva || ulūkhala-sutānām | ava | it | ūṃ iti | indra | jalgulaḥ || 4 ||</w:t>
      </w:r>
    </w:p>
    <w:p>
      <w:pPr>
        <w:pStyle w:val="BodyText"/>
      </w:pPr>
      <w:r>
        <w:rPr>
          <w:bCs/>
          <w:b/>
        </w:rPr>
        <w:t xml:space="preserve">॥ Sāyaṇa-bhāṣyam ॥</w:t>
      </w:r>
      <w:r>
        <w:t xml:space="preserve"> </w:t>
      </w:r>
      <w:r>
        <w:rPr>
          <w:iCs/>
          <w:i/>
        </w:rPr>
        <w:t xml:space="preserve">(p. 421)</w:t>
      </w:r>
    </w:p>
    <w:p>
      <w:pPr>
        <w:pStyle w:val="BlockText"/>
      </w:pPr>
      <w:r>
        <w:t xml:space="preserve">यत्र यस्मिन्कर्मणि मंथामाशिरमथनहेतुं मन्थानं विबध्नन्ति । तत्र दृष्टान्तः । रश्मीनश्वबन्धनार्थान्प्रग्रहान्यमितवा इव । नियन्तुमिव । अन्यत्पूर्ववत् ॥ मंथाम् । पथिमथ्यृभुक्षामात् । ७-१-८५ । इति द्वितीयायामपि व्यत्ययेनात्वम् । प्रातिपदिकस्वराणामन्तोदात्तत्वे प्राप्ते पथिमथोः सर्वनामस्थाने । पा. ६-१-१९९ । इत्याद्युदात्तत्वम् । यद्वा । मथ्यतेऽनेनेति मन्था । मथि विलोडन इत्यस्माद्धलश्चेति करणे घञ् । ततष्टाप् । ञित्त्वादाद्युदात्तत्वम् । विबध्नते । बन्ध बन्धने । क्र्यादिभ्यः श्ना । अनिदितामिति नलोपे श्नाभ्यस्तयोरात इत्याकारलोपः । प्रत्ययस्वरः । तिङि चोदात्तवतीति गतेर्निघातः । यमितवै । यम उपरमे । तुमर्थे सेसेनिति तवैप्रत्ययः । इडागमश्छान्दसः । यद्वा । ण्यन्तात्तवैप्रत्ययस्येडागमे सति णिलोपश्छान्दसः । अन्तश्च तवै युगपत् । पा. ६-१-२०० । इत्याद्यन्तयोरुदात्तत्वम् ॥</w:t>
      </w:r>
    </w:p>
    <w:p>
      <w:pPr>
        <w:pStyle w:val="FirstParagraph"/>
      </w:pPr>
      <w:r>
        <w:rPr>
          <w:iCs/>
          <w:i/>
        </w:rPr>
        <w:t xml:space="preserve">yatra yasmin karmaṇi manthām āśiramathanahetuṃ manthānaṃ vibadhnanti | tatra dṛṣṭāntaḥ | raśmīn aśvabandhanārthān pragrahān yamitavā iva | niyantum iva | anyat pūrvavat || maṃthām | pathimathyṛbhukṣām āt | 7-1-85 | iti dvitīyāyām api vyatyayenātvam | prātipadikasvarāṇām antodāttatve prāpte pathimathoḥ sarvanāmasthāne | pā. 6-1-199 | ity ādyudāttatvam | yadvā | mathyate ’neneti manthā | mathi viloḍana ity asmād dhalaś ceti karaṇe ghañ | tataṣ ṭāp | ñitvād ādyudāttatvam | vibadhnate | bandha bandhane | kryādibhyaḥ śnā | aniditām iti nalope śnābhyastayor āta ity ākāralopaḥ | pratyayasvaraḥ | tiṅi codāttavatīti gater nighātaḥ | yamitavai | yama uparame | tumarthe sesen iti tavaipratyayaḥ | iḍāgamaś chāndasaḥ | yadvā | ṇyantāt tavaipratyayasyeḍāgame sati ṇilopaś chāndasaḥ | antaś ca tavai yugapat | pā. 6-1-200 | ity ādyantayor udāttatvam ||</w:t>
      </w:r>
    </w:p>
    <w:p>
      <w:pPr>
        <w:pStyle w:val="BodyText"/>
      </w:pPr>
      <w:r>
        <w:rPr>
          <w:bCs/>
          <w:b/>
        </w:rPr>
        <w:t xml:space="preserve">Translation:</w:t>
      </w:r>
      <w:r>
        <w:t xml:space="preserve"> </w:t>
      </w:r>
      <w:r>
        <w:t xml:space="preserve">“</w:t>
      </w:r>
      <w:r>
        <w:t xml:space="preserve">In the rite in which (</w:t>
      </w:r>
      <w:r>
        <w:rPr>
          <w:iCs/>
          <w:i/>
        </w:rPr>
        <w:t xml:space="preserve">yatra</w:t>
      </w:r>
      <w:r>
        <w:t xml:space="preserve">) they tie up (</w:t>
      </w:r>
      <w:r>
        <w:rPr>
          <w:iCs/>
          <w:i/>
        </w:rPr>
        <w:t xml:space="preserve">vibadhnate</w:t>
      </w:r>
      <w:r>
        <w:t xml:space="preserve">) the</w:t>
      </w:r>
      <w:r>
        <w:t xml:space="preserve"> </w:t>
      </w:r>
      <w:r>
        <w:rPr>
          <w:iCs/>
          <w:i/>
        </w:rPr>
        <w:t xml:space="preserve">manthā</w:t>
      </w:r>
      <w:r>
        <w:t xml:space="preserve"> </w:t>
      </w:r>
      <w:r>
        <w:t xml:space="preserve">— the churning-stick, the means of churning the</w:t>
      </w:r>
      <w:r>
        <w:t xml:space="preserve"> </w:t>
      </w:r>
      <w:r>
        <w:rPr>
          <w:iCs/>
          <w:i/>
        </w:rPr>
        <w:t xml:space="preserve">āśīr</w:t>
      </w:r>
      <w:r>
        <w:t xml:space="preserve"> </w:t>
      </w:r>
      <w:r>
        <w:t xml:space="preserve">[mixed milk] — like [a rider who ties] the reins (</w:t>
      </w:r>
      <w:r>
        <w:rPr>
          <w:iCs/>
          <w:i/>
        </w:rPr>
        <w:t xml:space="preserve">raśmīn</w:t>
      </w:r>
      <w:r>
        <w:t xml:space="preserve">)</w:t>
      </w:r>
      <w:r>
        <w:t xml:space="preserve"> </w:t>
      </w:r>
      <w:r>
        <w:rPr>
          <w:iCs/>
          <w:i/>
        </w:rPr>
        <w:t xml:space="preserve">yamitavai iva</w:t>
      </w:r>
      <w:r>
        <w:t xml:space="preserve"> </w:t>
      </w:r>
      <w:r>
        <w:t xml:space="preserve">— to restrain [the horse]; the rest as before.</w:t>
      </w:r>
      <w:r>
        <w:t xml:space="preserve"> </w:t>
      </w:r>
      <w:r>
        <w:rPr>
          <w:iCs/>
          <w:i/>
        </w:rPr>
        <w:t xml:space="preserve">Maṃthām</w:t>
      </w:r>
      <w:r>
        <w:t xml:space="preserve">: [</w:t>
      </w:r>
      <w:r>
        <w:rPr>
          <w:iCs/>
          <w:i/>
        </w:rPr>
        <w:t xml:space="preserve">mathin</w:t>
      </w:r>
      <w:r>
        <w:t xml:space="preserve"> </w:t>
      </w:r>
      <w:r>
        <w:t xml:space="preserve">+ accusative with]</w:t>
      </w:r>
      <w:r>
        <w:t xml:space="preserve"> </w:t>
      </w:r>
      <w:r>
        <w:rPr>
          <w:iCs/>
          <w:i/>
        </w:rPr>
        <w:t xml:space="preserve">ā</w:t>
      </w:r>
      <w:r>
        <w:t xml:space="preserve"> </w:t>
      </w:r>
      <w:r>
        <w:t xml:space="preserve">by</w:t>
      </w:r>
      <w:r>
        <w:t xml:space="preserve"> </w:t>
      </w:r>
      <w:r>
        <w:rPr>
          <w:iCs/>
          <w:i/>
        </w:rPr>
        <w:t xml:space="preserve">vyatyaya</w:t>
      </w:r>
      <w:r>
        <w:t xml:space="preserve"> </w:t>
      </w:r>
      <w:r>
        <w:t xml:space="preserve">[7-1-85</w:t>
      </w:r>
      <w:r>
        <w:t xml:space="preserve"> </w:t>
      </w:r>
      <w:r>
        <w:rPr>
          <w:iCs/>
          <w:i/>
        </w:rPr>
        <w:t xml:space="preserve">pathimathyṛbhukṣām āt</w:t>
      </w:r>
      <w:r>
        <w:t xml:space="preserve">]; the end-acute of the stem would be expected, but by P. 6-1-199 the first-syllable acute. Or:</w:t>
      </w:r>
      <w:r>
        <w:t xml:space="preserve"> </w:t>
      </w:r>
      <w:r>
        <w:rPr>
          <w:iCs/>
          <w:i/>
        </w:rPr>
        <w:t xml:space="preserve">manthā</w:t>
      </w:r>
      <w:r>
        <w:t xml:space="preserve"> </w:t>
      </w:r>
      <w:r>
        <w:t xml:space="preserve">is</w:t>
      </w:r>
      <w:r>
        <w:t xml:space="preserve"> </w:t>
      </w:r>
      <w:r>
        <w:t xml:space="preserve">‘</w:t>
      </w:r>
      <w:r>
        <w:t xml:space="preserve">that by which one churns</w:t>
      </w:r>
      <w:r>
        <w:t xml:space="preserve">’</w:t>
      </w:r>
      <w:r>
        <w:t xml:space="preserve">,</w:t>
      </w:r>
      <w:r>
        <w:t xml:space="preserve"> </w:t>
      </w:r>
      <w:r>
        <w:rPr>
          <w:iCs/>
          <w:i/>
        </w:rPr>
        <w:t xml:space="preserve">mathi viloḍane</w:t>
      </w:r>
      <w:r>
        <w:t xml:space="preserve"> </w:t>
      </w:r>
      <w:r>
        <w:t xml:space="preserve">with</w:t>
      </w:r>
      <w:r>
        <w:t xml:space="preserve"> </w:t>
      </w:r>
      <w:r>
        <w:rPr>
          <w:iCs/>
          <w:i/>
        </w:rPr>
        <w:t xml:space="preserve">ghañ</w:t>
      </w:r>
      <w:r>
        <w:t xml:space="preserve"> </w:t>
      </w:r>
      <w:r>
        <w:t xml:space="preserve">in the sense of instrument;</w:t>
      </w:r>
      <w:r>
        <w:t xml:space="preserve"> </w:t>
      </w:r>
      <w:r>
        <w:rPr>
          <w:iCs/>
          <w:i/>
        </w:rPr>
        <w:t xml:space="preserve">ṭāp</w:t>
      </w:r>
      <w:r>
        <w:t xml:space="preserve">; first-syllable acute by</w:t>
      </w:r>
      <w:r>
        <w:t xml:space="preserve"> </w:t>
      </w:r>
      <w:r>
        <w:rPr>
          <w:iCs/>
          <w:i/>
        </w:rPr>
        <w:t xml:space="preserve">ñit</w:t>
      </w:r>
      <w:r>
        <w:t xml:space="preserve">.</w:t>
      </w:r>
      <w:r>
        <w:t xml:space="preserve"> </w:t>
      </w:r>
      <w:r>
        <w:rPr>
          <w:iCs/>
          <w:i/>
        </w:rPr>
        <w:t xml:space="preserve">Vibadhnate</w:t>
      </w:r>
      <w:r>
        <w:t xml:space="preserve">:</w:t>
      </w:r>
      <w:r>
        <w:t xml:space="preserve"> </w:t>
      </w:r>
      <w:r>
        <w:rPr>
          <w:iCs/>
          <w:i/>
        </w:rPr>
        <w:t xml:space="preserve">bandha bandhane</w:t>
      </w:r>
      <w:r>
        <w:t xml:space="preserve">;</w:t>
      </w:r>
      <w:r>
        <w:t xml:space="preserve"> </w:t>
      </w:r>
      <w:r>
        <w:rPr>
          <w:iCs/>
          <w:i/>
        </w:rPr>
        <w:t xml:space="preserve">śnā</w:t>
      </w:r>
      <w:r>
        <w:t xml:space="preserve"> </w:t>
      </w:r>
      <w:r>
        <w:t xml:space="preserve">of the</w:t>
      </w:r>
      <w:r>
        <w:t xml:space="preserve"> </w:t>
      </w:r>
      <w:r>
        <w:rPr>
          <w:iCs/>
          <w:i/>
        </w:rPr>
        <w:t xml:space="preserve">kryādi</w:t>
      </w:r>
      <w:r>
        <w:t xml:space="preserve"> </w:t>
      </w:r>
      <w:r>
        <w:t xml:space="preserve">class; loss of the nasal and of</w:t>
      </w:r>
      <w:r>
        <w:t xml:space="preserve"> </w:t>
      </w:r>
      <w:r>
        <w:rPr>
          <w:iCs/>
          <w:i/>
        </w:rPr>
        <w:t xml:space="preserve">ā</w:t>
      </w:r>
      <w:r>
        <w:t xml:space="preserve"> </w:t>
      </w:r>
      <w:r>
        <w:t xml:space="preserve">of</w:t>
      </w:r>
      <w:r>
        <w:t xml:space="preserve"> </w:t>
      </w:r>
      <w:r>
        <w:rPr>
          <w:iCs/>
          <w:i/>
        </w:rPr>
        <w:t xml:space="preserve">śnā</w:t>
      </w:r>
      <w:r>
        <w:t xml:space="preserve">; the suffix’s accent;</w:t>
      </w:r>
      <w:r>
        <w:t xml:space="preserve"> </w:t>
      </w:r>
      <w:r>
        <w:rPr>
          <w:iCs/>
          <w:i/>
        </w:rPr>
        <w:t xml:space="preserve">vi</w:t>
      </w:r>
      <w:r>
        <w:t xml:space="preserve"> </w:t>
      </w:r>
      <w:r>
        <w:t xml:space="preserve">is lowered by P. 8-1-71.</w:t>
      </w:r>
      <w:r>
        <w:t xml:space="preserve"> </w:t>
      </w:r>
      <w:r>
        <w:rPr>
          <w:iCs/>
          <w:i/>
        </w:rPr>
        <w:t xml:space="preserve">Yamitavai</w:t>
      </w:r>
      <w:r>
        <w:t xml:space="preserve">:</w:t>
      </w:r>
      <w:r>
        <w:t xml:space="preserve"> </w:t>
      </w:r>
      <w:r>
        <w:rPr>
          <w:iCs/>
          <w:i/>
        </w:rPr>
        <w:t xml:space="preserve">yama uparame</w:t>
      </w:r>
      <w:r>
        <w:t xml:space="preserve">; the infinitive</w:t>
      </w:r>
      <w:r>
        <w:t xml:space="preserve"> </w:t>
      </w:r>
      <w:r>
        <w:rPr>
          <w:iCs/>
          <w:i/>
        </w:rPr>
        <w:t xml:space="preserve">tavai</w:t>
      </w:r>
      <w:r>
        <w:t xml:space="preserve">; the</w:t>
      </w:r>
      <w:r>
        <w:t xml:space="preserve"> </w:t>
      </w:r>
      <w:r>
        <w:rPr>
          <w:iCs/>
          <w:i/>
        </w:rPr>
        <w:t xml:space="preserve">iṭ</w:t>
      </w:r>
      <w:r>
        <w:t xml:space="preserve"> </w:t>
      </w:r>
      <w:r>
        <w:t xml:space="preserve">augment is Vedic; both the first and the last syllable are acute by P. 6-1-200.</w:t>
      </w:r>
      <w:r>
        <w:t xml:space="preserve">”</w:t>
      </w:r>
      <w:r>
        <w:t xml:space="preserve"> </w:t>
      </w:r>
      <w:r>
        <w:rPr>
          <w:iCs/>
          <w:i/>
        </w:rPr>
        <w:t xml:space="preserve">(Grammar pages 422–423, noted briefly: the words treated are</w:t>
      </w:r>
      <w:r>
        <w:t xml:space="preserve"> </w:t>
      </w:r>
      <w:r>
        <w:t xml:space="preserve">maṃthām</w:t>
      </w:r>
      <w:r>
        <w:t xml:space="preserve"> </w:t>
      </w:r>
      <w:r>
        <w:rPr>
          <w:iCs/>
          <w:i/>
        </w:rPr>
        <w:t xml:space="preserve">[</w:t>
      </w:r>
      <w:r>
        <w:rPr>
          <w:iCs/>
          <w:i/>
          <w:iCs/>
          <w:i/>
        </w:rPr>
        <w:t xml:space="preserve">mathin</w:t>
      </w:r>
      <w:r>
        <w:rPr>
          <w:iCs/>
          <w:i/>
        </w:rPr>
        <w:t xml:space="preserve">: the accusative singular with</w:t>
      </w:r>
      <w:r>
        <w:rPr>
          <w:iCs/>
          <w:i/>
        </w:rPr>
        <w:t xml:space="preserve"> </w:t>
      </w:r>
      <w:r>
        <w:rPr>
          <w:iCs/>
          <w:i/>
          <w:iCs/>
          <w:i/>
        </w:rPr>
        <w:t xml:space="preserve">ā</w:t>
      </w:r>
      <w:r>
        <w:rPr>
          <w:iCs/>
          <w:i/>
        </w:rPr>
        <w:t xml:space="preserve"> </w:t>
      </w:r>
      <w:r>
        <w:rPr>
          <w:iCs/>
          <w:i/>
        </w:rPr>
        <w:t xml:space="preserve">in the stem by P. 7-1-85</w:t>
      </w:r>
      <w:r>
        <w:rPr>
          <w:iCs/>
          <w:i/>
        </w:rPr>
        <w:t xml:space="preserve"> </w:t>
      </w:r>
      <w:r>
        <w:rPr>
          <w:iCs/>
          <w:i/>
          <w:iCs/>
          <w:i/>
        </w:rPr>
        <w:t xml:space="preserve">pathimathyṛbhukṣām āt</w:t>
      </w:r>
      <w:r>
        <w:rPr>
          <w:iCs/>
          <w:i/>
        </w:rPr>
        <w:t xml:space="preserve">;</w:t>
      </w:r>
      <w:r>
        <w:rPr>
          <w:iCs/>
          <w:i/>
        </w:rPr>
        <w:t xml:space="preserve"> </w:t>
      </w:r>
      <w:r>
        <w:rPr>
          <w:iCs/>
          <w:i/>
          <w:iCs/>
          <w:i/>
        </w:rPr>
        <w:t xml:space="preserve">i</w:t>
      </w:r>
      <w:r>
        <w:rPr>
          <w:iCs/>
          <w:i/>
        </w:rPr>
        <w:t xml:space="preserve"> </w:t>
      </w:r>
      <w:r>
        <w:rPr>
          <w:iCs/>
          <w:i/>
        </w:rPr>
        <w:t xml:space="preserve">→</w:t>
      </w:r>
      <w:r>
        <w:rPr>
          <w:iCs/>
          <w:i/>
        </w:rPr>
        <w:t xml:space="preserve"> </w:t>
      </w:r>
      <w:r>
        <w:rPr>
          <w:iCs/>
          <w:i/>
          <w:iCs/>
          <w:i/>
        </w:rPr>
        <w:t xml:space="preserve">a</w:t>
      </w:r>
      <w:r>
        <w:rPr>
          <w:iCs/>
          <w:i/>
        </w:rPr>
        <w:t xml:space="preserve"> </w:t>
      </w:r>
      <w:r>
        <w:rPr>
          <w:iCs/>
          <w:i/>
        </w:rPr>
        <w:t xml:space="preserve">by P. 7-1-86</w:t>
      </w:r>
      <w:r>
        <w:rPr>
          <w:iCs/>
          <w:i/>
        </w:rPr>
        <w:t xml:space="preserve"> </w:t>
      </w:r>
      <w:r>
        <w:rPr>
          <w:iCs/>
          <w:i/>
          <w:iCs/>
          <w:i/>
        </w:rPr>
        <w:t xml:space="preserve">ito ’t sarvanāmasthāne</w:t>
      </w:r>
      <w:r>
        <w:rPr>
          <w:iCs/>
          <w:i/>
        </w:rPr>
        <w:t xml:space="preserve">;</w:t>
      </w:r>
      <w:r>
        <w:rPr>
          <w:iCs/>
          <w:i/>
        </w:rPr>
        <w:t xml:space="preserve"> </w:t>
      </w:r>
      <w:r>
        <w:rPr>
          <w:iCs/>
          <w:i/>
          <w:iCs/>
          <w:i/>
        </w:rPr>
        <w:t xml:space="preserve">th</w:t>
      </w:r>
      <w:r>
        <w:rPr>
          <w:iCs/>
          <w:i/>
        </w:rPr>
        <w:t xml:space="preserve"> </w:t>
      </w:r>
      <w:r>
        <w:rPr>
          <w:iCs/>
          <w:i/>
        </w:rPr>
        <w:t xml:space="preserve">→</w:t>
      </w:r>
      <w:r>
        <w:rPr>
          <w:iCs/>
          <w:i/>
        </w:rPr>
        <w:t xml:space="preserve"> </w:t>
      </w:r>
      <w:r>
        <w:rPr>
          <w:iCs/>
          <w:i/>
          <w:iCs/>
          <w:i/>
        </w:rPr>
        <w:t xml:space="preserve">nth</w:t>
      </w:r>
      <w:r>
        <w:rPr>
          <w:iCs/>
          <w:i/>
        </w:rPr>
        <w:t xml:space="preserve"> </w:t>
      </w:r>
      <w:r>
        <w:rPr>
          <w:iCs/>
          <w:i/>
        </w:rPr>
        <w:t xml:space="preserve">by P. 7-1-87 before the strong endings;</w:t>
      </w:r>
      <w:r>
        <w:rPr>
          <w:iCs/>
          <w:i/>
        </w:rPr>
        <w:t xml:space="preserve"> </w:t>
      </w:r>
      <w:r>
        <w:rPr>
          <w:iCs/>
          <w:i/>
          <w:iCs/>
          <w:i/>
        </w:rPr>
        <w:t xml:space="preserve">ā</w:t>
      </w:r>
      <w:r>
        <w:rPr>
          <w:iCs/>
          <w:i/>
        </w:rPr>
        <w:t xml:space="preserve"> </w:t>
      </w:r>
      <w:r>
        <w:rPr>
          <w:iCs/>
          <w:i/>
        </w:rPr>
        <w:t xml:space="preserve">+</w:t>
      </w:r>
      <w:r>
        <w:rPr>
          <w:iCs/>
          <w:i/>
        </w:rPr>
        <w:t xml:space="preserve"> </w:t>
      </w:r>
      <w:r>
        <w:rPr>
          <w:iCs/>
          <w:i/>
          <w:iCs/>
          <w:i/>
        </w:rPr>
        <w:t xml:space="preserve">am</w:t>
      </w:r>
      <w:r>
        <w:rPr>
          <w:iCs/>
          <w:i/>
        </w:rPr>
        <w:t xml:space="preserve"> </w:t>
      </w:r>
      <w:r>
        <w:rPr>
          <w:iCs/>
          <w:i/>
        </w:rPr>
        <w:t xml:space="preserve">→</w:t>
      </w:r>
      <w:r>
        <w:rPr>
          <w:iCs/>
          <w:i/>
        </w:rPr>
        <w:t xml:space="preserve"> </w:t>
      </w:r>
      <w:r>
        <w:rPr>
          <w:iCs/>
          <w:i/>
          <w:iCs/>
          <w:i/>
        </w:rPr>
        <w:t xml:space="preserve">ām</w:t>
      </w:r>
      <w:r>
        <w:rPr>
          <w:iCs/>
          <w:i/>
        </w:rPr>
        <w:t xml:space="preserve"> </w:t>
      </w:r>
      <w:r>
        <w:rPr>
          <w:iCs/>
          <w:i/>
        </w:rPr>
        <w:t xml:space="preserve">by P. 6-1-107; the first-syllable acute by P. 6-1-199</w:t>
      </w:r>
      <w:r>
        <w:rPr>
          <w:iCs/>
          <w:i/>
        </w:rPr>
        <w:t xml:space="preserve"> </w:t>
      </w:r>
      <w:r>
        <w:rPr>
          <w:iCs/>
          <w:i/>
          <w:iCs/>
          <w:i/>
        </w:rPr>
        <w:t xml:space="preserve">pathimathoḥ sarvanāmasthāne</w:t>
      </w:r>
      <w:r>
        <w:rPr>
          <w:iCs/>
          <w:i/>
        </w:rPr>
        <w:t xml:space="preserve">; alternatively</w:t>
      </w:r>
      <w:r>
        <w:rPr>
          <w:iCs/>
          <w:i/>
        </w:rPr>
        <w:t xml:space="preserve"> </w:t>
      </w:r>
      <w:r>
        <w:rPr>
          <w:iCs/>
          <w:i/>
          <w:iCs/>
          <w:i/>
        </w:rPr>
        <w:t xml:space="preserve">mathi viloḍane</w:t>
      </w:r>
      <w:r>
        <w:rPr>
          <w:iCs/>
          <w:i/>
        </w:rPr>
        <w:t xml:space="preserve"> </w:t>
      </w:r>
      <w:r>
        <w:rPr>
          <w:iCs/>
          <w:i/>
        </w:rPr>
        <w:t xml:space="preserve">+</w:t>
      </w:r>
      <w:r>
        <w:rPr>
          <w:iCs/>
          <w:i/>
        </w:rPr>
        <w:t xml:space="preserve"> </w:t>
      </w:r>
      <w:r>
        <w:rPr>
          <w:iCs/>
          <w:i/>
          <w:iCs/>
          <w:i/>
        </w:rPr>
        <w:t xml:space="preserve">ghañ</w:t>
      </w:r>
      <w:r>
        <w:rPr>
          <w:iCs/>
          <w:i/>
        </w:rPr>
        <w:t xml:space="preserve"> </w:t>
      </w:r>
      <w:r>
        <w:rPr>
          <w:iCs/>
          <w:i/>
        </w:rPr>
        <w:t xml:space="preserve">by P. 3-3-121</w:t>
      </w:r>
      <w:r>
        <w:rPr>
          <w:iCs/>
          <w:i/>
        </w:rPr>
        <w:t xml:space="preserve"> </w:t>
      </w:r>
      <w:r>
        <w:rPr>
          <w:iCs/>
          <w:i/>
          <w:iCs/>
          <w:i/>
        </w:rPr>
        <w:t xml:space="preserve">halaś ca</w:t>
      </w:r>
      <w:r>
        <w:rPr>
          <w:iCs/>
          <w:i/>
        </w:rPr>
        <w:t xml:space="preserve">, with</w:t>
      </w:r>
      <w:r>
        <w:rPr>
          <w:iCs/>
          <w:i/>
        </w:rPr>
        <w:t xml:space="preserve"> </w:t>
      </w:r>
      <w:r>
        <w:rPr>
          <w:iCs/>
          <w:i/>
          <w:iCs/>
          <w:i/>
        </w:rPr>
        <w:t xml:space="preserve">num</w:t>
      </w:r>
      <w:r>
        <w:rPr>
          <w:iCs/>
          <w:i/>
        </w:rPr>
        <w:t xml:space="preserve"> </w:t>
      </w:r>
      <w:r>
        <w:rPr>
          <w:iCs/>
          <w:i/>
        </w:rPr>
        <w:t xml:space="preserve">[</w:t>
      </w:r>
      <w:r>
        <w:rPr>
          <w:iCs/>
          <w:i/>
          <w:iCs/>
          <w:i/>
        </w:rPr>
        <w:t xml:space="preserve">idito num dhātoḥ</w:t>
      </w:r>
      <w:r>
        <w:rPr>
          <w:iCs/>
          <w:i/>
        </w:rPr>
        <w:t xml:space="preserve">] and</w:t>
      </w:r>
      <w:r>
        <w:rPr>
          <w:iCs/>
          <w:i/>
        </w:rPr>
        <w:t xml:space="preserve"> </w:t>
      </w:r>
      <w:r>
        <w:rPr>
          <w:iCs/>
          <w:i/>
          <w:iCs/>
          <w:i/>
        </w:rPr>
        <w:t xml:space="preserve">ṭāp</w:t>
      </w:r>
      <w:r>
        <w:rPr>
          <w:iCs/>
          <w:i/>
        </w:rPr>
        <w:t xml:space="preserve"> </w:t>
      </w:r>
      <w:r>
        <w:rPr>
          <w:iCs/>
          <w:i/>
        </w:rPr>
        <w:t xml:space="preserve">—</w:t>
      </w:r>
      <w:r>
        <w:rPr>
          <w:iCs/>
          <w:i/>
        </w:rPr>
        <w:t xml:space="preserve"> </w:t>
      </w:r>
      <w:r>
        <w:rPr>
          <w:iCs/>
          <w:i/>
          <w:iCs/>
          <w:i/>
        </w:rPr>
        <w:t xml:space="preserve">manthā</w:t>
      </w:r>
      <w:r>
        <w:rPr>
          <w:iCs/>
          <w:i/>
        </w:rPr>
        <w:t xml:space="preserve">;</w:t>
      </w:r>
      <w:r>
        <w:rPr>
          <w:iCs/>
          <w:i/>
        </w:rPr>
        <w:t xml:space="preserve"> </w:t>
      </w:r>
      <w:r>
        <w:rPr>
          <w:iCs/>
          <w:i/>
          <w:iCs/>
          <w:i/>
        </w:rPr>
        <w:t xml:space="preserve">ñit</w:t>
      </w:r>
      <w:r>
        <w:rPr>
          <w:iCs/>
          <w:i/>
        </w:rPr>
        <w:t xml:space="preserve"> </w:t>
      </w:r>
      <w:r>
        <w:rPr>
          <w:iCs/>
          <w:i/>
        </w:rPr>
        <w:t xml:space="preserve">gives the first-syllable acute],</w:t>
      </w:r>
      <w:r>
        <w:t xml:space="preserve"> </w:t>
      </w:r>
      <w:r>
        <w:t xml:space="preserve">vibadhnate</w:t>
      </w:r>
      <w:r>
        <w:t xml:space="preserve"> </w:t>
      </w:r>
      <w:r>
        <w:rPr>
          <w:iCs/>
          <w:i/>
        </w:rPr>
        <w:t xml:space="preserve">[</w:t>
      </w:r>
      <w:r>
        <w:rPr>
          <w:iCs/>
          <w:i/>
          <w:iCs/>
          <w:i/>
        </w:rPr>
        <w:t xml:space="preserve">bandha bandhane</w:t>
      </w:r>
      <w:r>
        <w:rPr>
          <w:iCs/>
          <w:i/>
        </w:rPr>
        <w:t xml:space="preserve">,</w:t>
      </w:r>
      <w:r>
        <w:rPr>
          <w:iCs/>
          <w:i/>
        </w:rPr>
        <w:t xml:space="preserve"> </w:t>
      </w:r>
      <w:r>
        <w:rPr>
          <w:iCs/>
          <w:i/>
          <w:iCs/>
          <w:i/>
        </w:rPr>
        <w:t xml:space="preserve">kryādi</w:t>
      </w:r>
      <w:r>
        <w:rPr>
          <w:iCs/>
          <w:i/>
        </w:rPr>
        <w:t xml:space="preserve">;</w:t>
      </w:r>
      <w:r>
        <w:rPr>
          <w:iCs/>
          <w:i/>
        </w:rPr>
        <w:t xml:space="preserve"> </w:t>
      </w:r>
      <w:r>
        <w:rPr>
          <w:iCs/>
          <w:i/>
          <w:iCs/>
          <w:i/>
        </w:rPr>
        <w:t xml:space="preserve">laṭ</w:t>
      </w:r>
      <w:r>
        <w:rPr>
          <w:iCs/>
          <w:i/>
        </w:rPr>
        <w:t xml:space="preserve"> </w:t>
      </w:r>
      <w:r>
        <w:rPr>
          <w:iCs/>
          <w:i/>
        </w:rPr>
        <w:t xml:space="preserve">3rd plural</w:t>
      </w:r>
      <w:r>
        <w:rPr>
          <w:iCs/>
          <w:i/>
        </w:rPr>
        <w:t xml:space="preserve"> </w:t>
      </w:r>
      <w:r>
        <w:rPr>
          <w:iCs/>
          <w:i/>
          <w:iCs/>
          <w:i/>
        </w:rPr>
        <w:t xml:space="preserve">jha</w:t>
      </w:r>
      <w:r>
        <w:rPr>
          <w:iCs/>
          <w:i/>
        </w:rPr>
        <w:t xml:space="preserve"> </w:t>
      </w:r>
      <w:r>
        <w:rPr>
          <w:iCs/>
          <w:i/>
        </w:rPr>
        <w:t xml:space="preserve">→</w:t>
      </w:r>
      <w:r>
        <w:rPr>
          <w:iCs/>
          <w:i/>
        </w:rPr>
        <w:t xml:space="preserve"> </w:t>
      </w:r>
      <w:r>
        <w:rPr>
          <w:iCs/>
          <w:i/>
          <w:iCs/>
          <w:i/>
        </w:rPr>
        <w:t xml:space="preserve">ate</w:t>
      </w:r>
      <w:r>
        <w:rPr>
          <w:iCs/>
          <w:i/>
        </w:rPr>
        <w:t xml:space="preserve"> </w:t>
      </w:r>
      <w:r>
        <w:rPr>
          <w:iCs/>
          <w:i/>
        </w:rPr>
        <w:t xml:space="preserve">by P. 3-4-79</w:t>
      </w:r>
      <w:r>
        <w:rPr>
          <w:iCs/>
          <w:i/>
        </w:rPr>
        <w:t xml:space="preserve"> </w:t>
      </w:r>
      <w:r>
        <w:rPr>
          <w:iCs/>
          <w:i/>
          <w:iCs/>
          <w:i/>
        </w:rPr>
        <w:t xml:space="preserve">ṭita ātmanepadānāṃ ṭere</w:t>
      </w:r>
      <w:r>
        <w:rPr>
          <w:iCs/>
          <w:i/>
        </w:rPr>
        <w:t xml:space="preserve"> </w:t>
      </w:r>
      <w:r>
        <w:rPr>
          <w:iCs/>
          <w:i/>
        </w:rPr>
        <w:t xml:space="preserve">(</w:t>
      </w:r>
      <w:r>
        <w:rPr>
          <w:iCs/>
          <w:i/>
          <w:iCs/>
          <w:i/>
        </w:rPr>
        <w:t xml:space="preserve">te</w:t>
      </w:r>
      <w:r>
        <w:rPr>
          <w:iCs/>
          <w:i/>
        </w:rPr>
        <w:t xml:space="preserve">);</w:t>
      </w:r>
      <w:r>
        <w:rPr>
          <w:iCs/>
          <w:i/>
        </w:rPr>
        <w:t xml:space="preserve"> </w:t>
      </w:r>
      <w:r>
        <w:rPr>
          <w:iCs/>
          <w:i/>
          <w:iCs/>
          <w:i/>
        </w:rPr>
        <w:t xml:space="preserve">śnā</w:t>
      </w:r>
      <w:r>
        <w:rPr>
          <w:iCs/>
          <w:i/>
        </w:rPr>
        <w:t xml:space="preserve"> </w:t>
      </w:r>
      <w:r>
        <w:rPr>
          <w:iCs/>
          <w:i/>
        </w:rPr>
        <w:t xml:space="preserve">by P. 3-1-81</w:t>
      </w:r>
      <w:r>
        <w:rPr>
          <w:iCs/>
          <w:i/>
        </w:rPr>
        <w:t xml:space="preserve"> </w:t>
      </w:r>
      <w:r>
        <w:rPr>
          <w:iCs/>
          <w:i/>
          <w:iCs/>
          <w:i/>
        </w:rPr>
        <w:t xml:space="preserve">kryādibhyaḥ śnā</w:t>
      </w:r>
      <w:r>
        <w:rPr>
          <w:iCs/>
          <w:i/>
        </w:rPr>
        <w:t xml:space="preserve">;</w:t>
      </w:r>
      <w:r>
        <w:rPr>
          <w:iCs/>
          <w:i/>
        </w:rPr>
        <w:t xml:space="preserve"> </w:t>
      </w:r>
      <w:r>
        <w:rPr>
          <w:iCs/>
          <w:i/>
          <w:iCs/>
          <w:i/>
        </w:rPr>
        <w:t xml:space="preserve">śnā</w:t>
      </w:r>
      <w:r>
        <w:rPr>
          <w:iCs/>
          <w:i/>
        </w:rPr>
        <w:t xml:space="preserve">, with its</w:t>
      </w:r>
      <w:r>
        <w:rPr>
          <w:iCs/>
          <w:i/>
        </w:rPr>
        <w:t xml:space="preserve"> </w:t>
      </w:r>
      <w:r>
        <w:rPr>
          <w:iCs/>
          <w:i/>
          <w:iCs/>
          <w:i/>
        </w:rPr>
        <w:t xml:space="preserve">ā</w:t>
      </w:r>
      <w:r>
        <w:rPr>
          <w:iCs/>
          <w:i/>
        </w:rPr>
        <w:t xml:space="preserve"> </w:t>
      </w:r>
      <w:r>
        <w:rPr>
          <w:iCs/>
          <w:i/>
        </w:rPr>
        <w:t xml:space="preserve">lost by P. 6-4-112</w:t>
      </w:r>
      <w:r>
        <w:rPr>
          <w:iCs/>
          <w:i/>
        </w:rPr>
        <w:t xml:space="preserve"> </w:t>
      </w:r>
      <w:r>
        <w:rPr>
          <w:iCs/>
          <w:i/>
          <w:iCs/>
          <w:i/>
        </w:rPr>
        <w:t xml:space="preserve">śnābhyastayor ātaḥ</w:t>
      </w:r>
      <w:r>
        <w:rPr>
          <w:iCs/>
          <w:i/>
        </w:rPr>
        <w:t xml:space="preserve">; the nasal of the root lost by P. 6-4-24;</w:t>
      </w:r>
      <w:r>
        <w:rPr>
          <w:iCs/>
          <w:i/>
        </w:rPr>
        <w:t xml:space="preserve"> </w:t>
      </w:r>
      <w:r>
        <w:rPr>
          <w:iCs/>
          <w:i/>
          <w:iCs/>
          <w:i/>
        </w:rPr>
        <w:t xml:space="preserve">śnā</w:t>
      </w:r>
      <w:r>
        <w:rPr>
          <w:iCs/>
          <w:i/>
        </w:rPr>
        <w:t xml:space="preserve"> </w:t>
      </w:r>
      <w:r>
        <w:rPr>
          <w:iCs/>
          <w:i/>
        </w:rPr>
        <w:t xml:space="preserve">is</w:t>
      </w:r>
      <w:r>
        <w:rPr>
          <w:iCs/>
          <w:i/>
        </w:rPr>
        <w:t xml:space="preserve"> </w:t>
      </w:r>
      <w:r>
        <w:rPr>
          <w:iCs/>
          <w:i/>
          <w:iCs/>
          <w:i/>
        </w:rPr>
        <w:t xml:space="preserve">śit</w:t>
      </w:r>
      <w:r>
        <w:rPr>
          <w:iCs/>
          <w:i/>
        </w:rPr>
        <w:t xml:space="preserve"> </w:t>
      </w:r>
      <w:r>
        <w:rPr>
          <w:iCs/>
          <w:i/>
        </w:rPr>
        <w:t xml:space="preserve">and</w:t>
      </w:r>
      <w:r>
        <w:rPr>
          <w:iCs/>
          <w:i/>
        </w:rPr>
        <w:t xml:space="preserve"> </w:t>
      </w:r>
      <w:r>
        <w:rPr>
          <w:iCs/>
          <w:i/>
          <w:iCs/>
          <w:i/>
        </w:rPr>
        <w:t xml:space="preserve">anudātta</w:t>
      </w:r>
      <w:r>
        <w:rPr>
          <w:iCs/>
          <w:i/>
        </w:rPr>
        <w:t xml:space="preserve">, but the suffix accent remains;</w:t>
      </w:r>
      <w:r>
        <w:rPr>
          <w:iCs/>
          <w:i/>
        </w:rPr>
        <w:t xml:space="preserve"> </w:t>
      </w:r>
      <w:r>
        <w:rPr>
          <w:iCs/>
          <w:i/>
          <w:iCs/>
          <w:i/>
        </w:rPr>
        <w:t xml:space="preserve">vi</w:t>
      </w:r>
      <w:r>
        <w:rPr>
          <w:iCs/>
          <w:i/>
        </w:rPr>
        <w:t xml:space="preserve"> </w:t>
      </w:r>
      <w:r>
        <w:rPr>
          <w:iCs/>
          <w:i/>
        </w:rPr>
        <w:t xml:space="preserve">is lowered by P. 8-1-71</w:t>
      </w:r>
      <w:r>
        <w:rPr>
          <w:iCs/>
          <w:i/>
        </w:rPr>
        <w:t xml:space="preserve"> </w:t>
      </w:r>
      <w:r>
        <w:rPr>
          <w:iCs/>
          <w:i/>
          <w:iCs/>
          <w:i/>
        </w:rPr>
        <w:t xml:space="preserve">tiṅi codāttavati</w:t>
      </w:r>
      <w:r>
        <w:rPr>
          <w:iCs/>
          <w:i/>
        </w:rPr>
        <w:t xml:space="preserve">] and</w:t>
      </w:r>
      <w:r>
        <w:t xml:space="preserve"> </w:t>
      </w:r>
      <w:r>
        <w:t xml:space="preserve">yamitavai</w:t>
      </w:r>
      <w:r>
        <w:t xml:space="preserve"> </w:t>
      </w:r>
      <w:r>
        <w:rPr>
          <w:iCs/>
          <w:i/>
        </w:rPr>
        <w:t xml:space="preserve">[</w:t>
      </w:r>
      <w:r>
        <w:rPr>
          <w:iCs/>
          <w:i/>
          <w:iCs/>
          <w:i/>
        </w:rPr>
        <w:t xml:space="preserve">yamu uparame</w:t>
      </w:r>
      <w:r>
        <w:rPr>
          <w:iCs/>
          <w:i/>
        </w:rPr>
        <w:t xml:space="preserve">,</w:t>
      </w:r>
      <w:r>
        <w:rPr>
          <w:iCs/>
          <w:i/>
        </w:rPr>
        <w:t xml:space="preserve"> </w:t>
      </w:r>
      <w:r>
        <w:rPr>
          <w:iCs/>
          <w:i/>
          <w:iCs/>
          <w:i/>
        </w:rPr>
        <w:t xml:space="preserve">bhvādi</w:t>
      </w:r>
      <w:r>
        <w:rPr>
          <w:iCs/>
          <w:i/>
        </w:rPr>
        <w:t xml:space="preserve">; the infinitive</w:t>
      </w:r>
      <w:r>
        <w:rPr>
          <w:iCs/>
          <w:i/>
        </w:rPr>
        <w:t xml:space="preserve"> </w:t>
      </w:r>
      <w:r>
        <w:rPr>
          <w:iCs/>
          <w:i/>
          <w:iCs/>
          <w:i/>
        </w:rPr>
        <w:t xml:space="preserve">tavai</w:t>
      </w:r>
      <w:r>
        <w:rPr>
          <w:iCs/>
          <w:i/>
        </w:rPr>
        <w:t xml:space="preserve"> </w:t>
      </w:r>
      <w:r>
        <w:rPr>
          <w:iCs/>
          <w:i/>
        </w:rPr>
        <w:t xml:space="preserve">by P. 3-4-9;</w:t>
      </w:r>
      <w:r>
        <w:rPr>
          <w:iCs/>
          <w:i/>
        </w:rPr>
        <w:t xml:space="preserve"> </w:t>
      </w:r>
      <w:r>
        <w:rPr>
          <w:iCs/>
          <w:i/>
          <w:iCs/>
          <w:i/>
        </w:rPr>
        <w:t xml:space="preserve">iṭ</w:t>
      </w:r>
      <w:r>
        <w:rPr>
          <w:iCs/>
          <w:i/>
        </w:rPr>
        <w:t xml:space="preserve"> </w:t>
      </w:r>
      <w:r>
        <w:rPr>
          <w:iCs/>
          <w:i/>
        </w:rPr>
        <w:t xml:space="preserve">augment by</w:t>
      </w:r>
      <w:r>
        <w:rPr>
          <w:iCs/>
          <w:i/>
        </w:rPr>
        <w:t xml:space="preserve"> </w:t>
      </w:r>
      <w:r>
        <w:rPr>
          <w:iCs/>
          <w:i/>
          <w:iCs/>
          <w:i/>
        </w:rPr>
        <w:t xml:space="preserve">chandasi</w:t>
      </w:r>
      <w:r>
        <w:rPr>
          <w:iCs/>
          <w:i/>
        </w:rPr>
        <w:t xml:space="preserve">; alternatively</w:t>
      </w:r>
      <w:r>
        <w:rPr>
          <w:iCs/>
          <w:i/>
        </w:rPr>
        <w:t xml:space="preserve"> </w:t>
      </w:r>
      <w:r>
        <w:rPr>
          <w:iCs/>
          <w:i/>
          <w:iCs/>
          <w:i/>
        </w:rPr>
        <w:t xml:space="preserve">ṇic</w:t>
      </w:r>
      <w:r>
        <w:rPr>
          <w:iCs/>
          <w:i/>
        </w:rPr>
        <w:t xml:space="preserve"> </w:t>
      </w:r>
      <w:r>
        <w:rPr>
          <w:iCs/>
          <w:i/>
        </w:rPr>
        <w:t xml:space="preserve">+</w:t>
      </w:r>
      <w:r>
        <w:rPr>
          <w:iCs/>
          <w:i/>
        </w:rPr>
        <w:t xml:space="preserve"> </w:t>
      </w:r>
      <w:r>
        <w:rPr>
          <w:iCs/>
          <w:i/>
          <w:iCs/>
          <w:i/>
        </w:rPr>
        <w:t xml:space="preserve">tavai</w:t>
      </w:r>
      <w:r>
        <w:rPr>
          <w:iCs/>
          <w:i/>
        </w:rPr>
        <w:t xml:space="preserve"> </w:t>
      </w:r>
      <w:r>
        <w:rPr>
          <w:iCs/>
          <w:i/>
        </w:rPr>
        <w:t xml:space="preserve">with</w:t>
      </w:r>
      <w:r>
        <w:rPr>
          <w:iCs/>
          <w:i/>
        </w:rPr>
        <w:t xml:space="preserve"> </w:t>
      </w:r>
      <w:r>
        <w:rPr>
          <w:iCs/>
          <w:i/>
          <w:iCs/>
          <w:i/>
        </w:rPr>
        <w:t xml:space="preserve">iṭ</w:t>
      </w:r>
      <w:r>
        <w:rPr>
          <w:iCs/>
          <w:i/>
        </w:rPr>
        <w:t xml:space="preserve"> </w:t>
      </w:r>
      <w:r>
        <w:rPr>
          <w:iCs/>
          <w:i/>
        </w:rPr>
        <w:t xml:space="preserve">and the Vedic loss of</w:t>
      </w:r>
      <w:r>
        <w:rPr>
          <w:iCs/>
          <w:i/>
        </w:rPr>
        <w:t xml:space="preserve"> </w:t>
      </w:r>
      <w:r>
        <w:rPr>
          <w:iCs/>
          <w:i/>
          <w:iCs/>
          <w:i/>
        </w:rPr>
        <w:t xml:space="preserve">ṇic</w:t>
      </w:r>
      <w:r>
        <w:rPr>
          <w:iCs/>
          <w:i/>
        </w:rPr>
        <w:t xml:space="preserve">; P. 6-1-200</w:t>
      </w:r>
      <w:r>
        <w:rPr>
          <w:iCs/>
          <w:i/>
        </w:rPr>
        <w:t xml:space="preserve"> </w:t>
      </w:r>
      <w:r>
        <w:rPr>
          <w:iCs/>
          <w:i/>
          <w:iCs/>
          <w:i/>
        </w:rPr>
        <w:t xml:space="preserve">tavai cāntaś ca yugapat</w:t>
      </w:r>
      <w:r>
        <w:rPr>
          <w:iCs/>
          <w:i/>
        </w:rPr>
        <w:t xml:space="preserve"> </w:t>
      </w:r>
      <w:r>
        <w:rPr>
          <w:iCs/>
          <w:i/>
        </w:rPr>
        <w:t xml:space="preserve">gives the acute on the first and last syllables:</w:t>
      </w:r>
      <w:r>
        <w:rPr>
          <w:iCs/>
          <w:i/>
        </w:rPr>
        <w:t xml:space="preserve"> </w:t>
      </w:r>
      <w:r>
        <w:rPr>
          <w:iCs/>
          <w:i/>
          <w:iCs/>
          <w:i/>
        </w:rPr>
        <w:t xml:space="preserve">ya</w:t>
      </w:r>
      <w:r>
        <w:rPr>
          <w:iCs/>
          <w:i/>
        </w:rPr>
        <w:t xml:space="preserve"> </w:t>
      </w:r>
      <w:r>
        <w:rPr>
          <w:iCs/>
          <w:i/>
        </w:rPr>
        <w:t xml:space="preserve">and</w:t>
      </w:r>
      <w:r>
        <w:rPr>
          <w:iCs/>
          <w:i/>
        </w:rPr>
        <w:t xml:space="preserve"> </w:t>
      </w:r>
      <w:r>
        <w:rPr>
          <w:iCs/>
          <w:i/>
          <w:iCs/>
          <w:i/>
        </w:rPr>
        <w:t xml:space="preserve">vai</w:t>
      </w:r>
      <w:r>
        <w:rPr>
          <w:iCs/>
          <w:i/>
        </w:rPr>
        <w:t xml:space="preserve">]; numerals as printed.)</w:t>
      </w:r>
    </w:p>
    <w:p>
      <w:pPr>
        <w:pStyle w:val="BodyText"/>
      </w:pPr>
      <w:r>
        <w:rPr>
          <w:bCs/>
          <w:b/>
        </w:rPr>
        <w:t xml:space="preserve">॥ Prati-padārthaḥ ॥</w:t>
      </w:r>
      <w:r>
        <w:t xml:space="preserve"> </w:t>
      </w:r>
      <w:r>
        <w:rPr>
          <w:iCs/>
          <w:i/>
        </w:rPr>
        <w:t xml:space="preserve">(p. 422)</w:t>
      </w:r>
      <w:r>
        <w:t xml:space="preserve"> </w:t>
      </w:r>
      <w:r>
        <w:rPr>
          <w:bCs/>
          <w:b/>
        </w:rPr>
        <w:t xml:space="preserve">इन्द्र (indra)</w:t>
      </w:r>
      <w:r>
        <w:t xml:space="preserve"> </w:t>
      </w:r>
      <w:r>
        <w:t xml:space="preserve">— O Indra |</w:t>
      </w:r>
      <w:r>
        <w:t xml:space="preserve"> </w:t>
      </w:r>
      <w:r>
        <w:rPr>
          <w:bCs/>
          <w:b/>
        </w:rPr>
        <w:t xml:space="preserve">यत्र (yatra)</w:t>
      </w:r>
      <w:r>
        <w:t xml:space="preserve"> </w:t>
      </w:r>
      <w:r>
        <w:t xml:space="preserve">— in which rite |</w:t>
      </w:r>
      <w:r>
        <w:t xml:space="preserve"> </w:t>
      </w:r>
      <w:r>
        <w:rPr>
          <w:bCs/>
          <w:b/>
        </w:rPr>
        <w:t xml:space="preserve">रश्मीन् (raśmīn)</w:t>
      </w:r>
      <w:r>
        <w:t xml:space="preserve"> </w:t>
      </w:r>
      <w:r>
        <w:t xml:space="preserve">— the reins |</w:t>
      </w:r>
      <w:r>
        <w:t xml:space="preserve"> </w:t>
      </w:r>
      <w:r>
        <w:rPr>
          <w:bCs/>
          <w:b/>
        </w:rPr>
        <w:t xml:space="preserve">यमितवै इव (yamitavai iva)</w:t>
      </w:r>
      <w:r>
        <w:t xml:space="preserve"> </w:t>
      </w:r>
      <w:r>
        <w:t xml:space="preserve">— [as one ties] to restrain [a horse] |</w:t>
      </w:r>
      <w:r>
        <w:t xml:space="preserve"> </w:t>
      </w:r>
      <w:r>
        <w:rPr>
          <w:bCs/>
          <w:b/>
        </w:rPr>
        <w:t xml:space="preserve">मन्थाम् (manthām)</w:t>
      </w:r>
      <w:r>
        <w:t xml:space="preserve"> </w:t>
      </w:r>
      <w:r>
        <w:t xml:space="preserve">— the churning staff |</w:t>
      </w:r>
      <w:r>
        <w:t xml:space="preserve"> </w:t>
      </w:r>
      <w:r>
        <w:rPr>
          <w:bCs/>
          <w:b/>
        </w:rPr>
        <w:t xml:space="preserve">विबध्नते (vibadhnate)</w:t>
      </w:r>
      <w:r>
        <w:t xml:space="preserve"> </w:t>
      </w:r>
      <w:r>
        <w:t xml:space="preserve">— they tie with ropes |</w:t>
      </w:r>
      <w:r>
        <w:t xml:space="preserve"> </w:t>
      </w:r>
      <w:r>
        <w:rPr>
          <w:bCs/>
          <w:b/>
        </w:rPr>
        <w:t xml:space="preserve">उलूखलसुतानाम् (ulūkhalasutānām)</w:t>
      </w:r>
      <w:r>
        <w:t xml:space="preserve"> </w:t>
      </w:r>
      <w:r>
        <w:t xml:space="preserve">— of the juice pressed in the mortar |</w:t>
      </w:r>
      <w:r>
        <w:t xml:space="preserve"> </w:t>
      </w:r>
      <w:r>
        <w:rPr>
          <w:bCs/>
          <w:b/>
        </w:rPr>
        <w:t xml:space="preserve">अवेत् उ (aved u)</w:t>
      </w:r>
      <w:r>
        <w:t xml:space="preserve"> </w:t>
      </w:r>
      <w:r>
        <w:t xml:space="preserve">— know [it as yours] |</w:t>
      </w:r>
      <w:r>
        <w:t xml:space="preserve"> </w:t>
      </w:r>
      <w:r>
        <w:rPr>
          <w:bCs/>
          <w:b/>
        </w:rPr>
        <w:t xml:space="preserve">जल्गुलः (jalgulaḥ)</w:t>
      </w:r>
      <w:r>
        <w:t xml:space="preserve"> </w:t>
      </w:r>
      <w:r>
        <w:t xml:space="preserve">— partake.</w:t>
      </w:r>
    </w:p>
    <w:p>
      <w:pPr>
        <w:pStyle w:val="BodyText"/>
      </w:pPr>
      <w:r>
        <w:rPr>
          <w:bCs/>
          <w:b/>
        </w:rPr>
        <w:t xml:space="preserve">॥ Bhāvārthaḥ ॥</w:t>
      </w:r>
      <w:r>
        <w:t xml:space="preserve"> </w:t>
      </w:r>
      <w:r>
        <w:t xml:space="preserve">O Indra! In the sacrificial rite in which they tie a rope round the churning-staff, as one ties reins to hold back a horse, know that the soma-juice pressed in the mortar in that rite is prepared for you alone, and partake of it.</w:t>
      </w:r>
    </w:p>
    <w:p>
      <w:pPr>
        <w:pStyle w:val="BodyText"/>
      </w:pPr>
      <w:r>
        <w:rPr>
          <w:bCs/>
          <w:b/>
        </w:rPr>
        <w:t xml:space="preserve">॥ English Translation ॥</w:t>
      </w:r>
      <w:r>
        <w:t xml:space="preserve"> </w:t>
      </w:r>
      <w:r>
        <w:rPr>
          <w:iCs/>
          <w:i/>
        </w:rPr>
        <w:t xml:space="preserve">(as printed in the source)</w:t>
      </w:r>
    </w:p>
    <w:p>
      <w:pPr>
        <w:pStyle w:val="BlockText"/>
      </w:pPr>
      <w:r>
        <w:t xml:space="preserve">Indra, where they bind the churning staff with ropes like reins to restrain (a horse), partake of that Soma expressed in the mortar.</w:t>
      </w:r>
    </w:p>
    <w:p>
      <w:pPr>
        <w:pStyle w:val="FirstParagraph"/>
      </w:pPr>
      <w:r>
        <w:rPr>
          <w:bCs/>
          <w:b/>
        </w:rPr>
        <w:t xml:space="preserve">॥ Viśeṣa-viṣayagaḷu (Special Topics) ॥</w:t>
      </w:r>
      <w:r>
        <w:t xml:space="preserve"> </w:t>
      </w:r>
      <w:r>
        <w:rPr>
          <w:iCs/>
          <w:i/>
        </w:rPr>
        <w:t xml:space="preserve">(p. 422)</w:t>
      </w:r>
      <w:r>
        <w:t xml:space="preserve"> </w:t>
      </w:r>
      <w:r>
        <w:t xml:space="preserve">In this rik the seer describes the process of churning butter with a churning-stick and rope, in which the rope round the churning-stick is compared to the reins tied to a horse. The reins tied to a horse let it go no further than the driver wishes; so the rope fixed to the churning-staff makes it work under control. The seer thus describes the sacrifice as adorned with works of churning and the like.</w:t>
      </w:r>
      <w:r>
        <w:t xml:space="preserve"> </w:t>
      </w:r>
      <w:r>
        <w:rPr>
          <w:bCs/>
          <w:b/>
        </w:rPr>
        <w:t xml:space="preserve">मन्थाम्</w:t>
      </w:r>
      <w:r>
        <w:t xml:space="preserve"> </w:t>
      </w:r>
      <w:r>
        <w:t xml:space="preserve">—</w:t>
      </w:r>
      <w:r>
        <w:t xml:space="preserve"> </w:t>
      </w:r>
      <w:r>
        <w:rPr>
          <w:iCs/>
          <w:i/>
        </w:rPr>
        <w:t xml:space="preserve">mathi viloḍane</w:t>
      </w:r>
      <w:r>
        <w:t xml:space="preserve">;</w:t>
      </w:r>
      <w:r>
        <w:t xml:space="preserve"> </w:t>
      </w:r>
      <w:r>
        <w:rPr>
          <w:iCs/>
          <w:i/>
        </w:rPr>
        <w:t xml:space="preserve">mathnāty anena iti manthā</w:t>
      </w:r>
      <w:r>
        <w:t xml:space="preserve">: the churning-staff used for churning.</w:t>
      </w:r>
      <w:r>
        <w:t xml:space="preserve"> </w:t>
      </w:r>
      <w:r>
        <w:rPr>
          <w:bCs/>
          <w:b/>
        </w:rPr>
        <w:t xml:space="preserve">रश्मीन् यमितवा इव</w:t>
      </w:r>
      <w:r>
        <w:t xml:space="preserve"> </w:t>
      </w:r>
      <w:r>
        <w:t xml:space="preserve">— here the word</w:t>
      </w:r>
      <w:r>
        <w:t xml:space="preserve"> </w:t>
      </w:r>
      <w:r>
        <w:rPr>
          <w:iCs/>
          <w:i/>
        </w:rPr>
        <w:t xml:space="preserve">aśva</w:t>
      </w:r>
      <w:r>
        <w:t xml:space="preserve"> </w:t>
      </w:r>
      <w:r>
        <w:t xml:space="preserve">is not stated, but to complete the sense the commentator explains</w:t>
      </w:r>
      <w:r>
        <w:t xml:space="preserve"> </w:t>
      </w:r>
      <w:r>
        <w:t xml:space="preserve">‘</w:t>
      </w:r>
      <w:r>
        <w:t xml:space="preserve">as one ties the reins of a horse</w:t>
      </w:r>
      <w:r>
        <w:t xml:space="preserve">’</w:t>
      </w:r>
      <w:r>
        <w:t xml:space="preserve">. Though</w:t>
      </w:r>
      <w:r>
        <w:t xml:space="preserve"> </w:t>
      </w:r>
      <w:r>
        <w:rPr>
          <w:iCs/>
          <w:i/>
        </w:rPr>
        <w:t xml:space="preserve">raśanā</w:t>
      </w:r>
      <w:r>
        <w:t xml:space="preserve"> </w:t>
      </w:r>
      <w:r>
        <w:t xml:space="preserve">means a rope, how the word</w:t>
      </w:r>
      <w:r>
        <w:t xml:space="preserve"> </w:t>
      </w:r>
      <w:r>
        <w:rPr>
          <w:iCs/>
          <w:i/>
        </w:rPr>
        <w:t xml:space="preserve">raśmi</w:t>
      </w:r>
      <w:r>
        <w:t xml:space="preserve"> </w:t>
      </w:r>
      <w:r>
        <w:t xml:space="preserve">got this sense the commentator does not explain.</w:t>
      </w:r>
    </w:p>
    <w:p>
      <w:r>
        <w:pict>
          <v:rect style="width:0;height:1.5pt" o:hralign="center" o:hrstd="t" o:hr="t"/>
        </w:pict>
      </w:r>
    </w:p>
    <w:bookmarkEnd w:id="485"/>
    <w:bookmarkStart w:id="486" w:name="pages-424426-sūkta-28-rik-5"/>
    <w:p>
      <w:pPr>
        <w:pStyle w:val="Heading3"/>
      </w:pPr>
      <w:r>
        <w:t xml:space="preserve">Pages 424–426 — Sūkta 28, Rik 5</w:t>
      </w:r>
    </w:p>
    <w:p>
      <w:pPr>
        <w:pStyle w:val="FirstParagraph"/>
      </w:pPr>
      <w:r>
        <w:rPr>
          <w:bCs/>
          <w:b/>
        </w:rPr>
        <w:t xml:space="preserve">॥ Saṃhitāpāṭhaḥ ॥</w:t>
      </w:r>
    </w:p>
    <w:p>
      <w:pPr>
        <w:pStyle w:val="BlockText"/>
      </w:pPr>
      <w:r>
        <w:t xml:space="preserve">यच्चि॒द्धि त्वं गृ॒हेगृ॑ह॒ उलू॑खलक यु॒ज्यसे ।</w:t>
      </w:r>
      <w:r>
        <w:t xml:space="preserve"> </w:t>
      </w:r>
      <w:r>
        <w:t xml:space="preserve">इ॒ह द्यु॒मत्त॑मं वद॒ जय॑तामिव दुन्दु॒भिः ॥ ५ ॥ [accent ?]</w:t>
      </w:r>
    </w:p>
    <w:p>
      <w:pPr>
        <w:pStyle w:val="FirstParagraph"/>
      </w:pPr>
      <w:r>
        <w:rPr>
          <w:iCs/>
          <w:i/>
        </w:rPr>
        <w:t xml:space="preserve">yac ciddhí tvaṃ gṛhégṛha úlūkhalaka yujyáse | ihá dyumáttamaṃ vada jáyatām iva dundubhíḥ || 5 ||</w:t>
      </w:r>
    </w:p>
    <w:p>
      <w:pPr>
        <w:pStyle w:val="BodyText"/>
      </w:pPr>
      <w:r>
        <w:rPr>
          <w:iCs/>
          <w:i/>
        </w:rPr>
        <w:t xml:space="preserve">(Saṃhitā accents as printed (w3); [accent ?]: no bar is seen under उ of उलूखलक (the stroke stands over लू), and the bar in दुन्दुभिः stands under the second दु; Pada unaccented.)</w:t>
      </w:r>
    </w:p>
    <w:p>
      <w:pPr>
        <w:pStyle w:val="BodyText"/>
      </w:pPr>
      <w:r>
        <w:rPr>
          <w:bCs/>
          <w:b/>
        </w:rPr>
        <w:t xml:space="preserve">॥ Padapāṭhaḥ ॥</w:t>
      </w:r>
    </w:p>
    <w:p>
      <w:pPr>
        <w:pStyle w:val="BlockText"/>
      </w:pPr>
      <w:r>
        <w:t xml:space="preserve">यत् । चित् । हि । त्वम् । गृहेऽगृहे । उलूखलक । युज्यसे ॥ इह । द्युमत्ऽतमम् । वद । जयताम्ऽइव । दुन्दुभिः ॥ ५ ॥</w:t>
      </w:r>
    </w:p>
    <w:p>
      <w:pPr>
        <w:pStyle w:val="FirstParagraph"/>
      </w:pPr>
      <w:r>
        <w:rPr>
          <w:iCs/>
          <w:i/>
        </w:rPr>
        <w:t xml:space="preserve">yat | cit | hi | tvam | gṛhe-gṛhe | ulūkhalaka | yujyase || iha | dyumat-tamam | vada | jayatām-iva | dundubhiḥ || 5 ||</w:t>
      </w:r>
    </w:p>
    <w:p>
      <w:pPr>
        <w:pStyle w:val="BodyText"/>
      </w:pPr>
      <w:r>
        <w:rPr>
          <w:bCs/>
          <w:b/>
        </w:rPr>
        <w:t xml:space="preserve">॥ Sāyaṇa-bhāṣyam ॥</w:t>
      </w:r>
      <w:r>
        <w:t xml:space="preserve"> </w:t>
      </w:r>
      <w:r>
        <w:rPr>
          <w:iCs/>
          <w:i/>
        </w:rPr>
        <w:t xml:space="preserve">(p. 424)</w:t>
      </w:r>
    </w:p>
    <w:p>
      <w:pPr>
        <w:pStyle w:val="BlockText"/>
      </w:pPr>
      <w:r>
        <w:t xml:space="preserve">हे उलूखलक यच्चिद्धि यद्यपि त्वमवघाताथं गृहे गृहे युज्यसे तथापीह वैदिके कर्मणि तीव्रमुसलप्रहारेण द्युमत्तमममतिशयेन दीप्तं प्रभूतध्वनियुक्तं शब्दं वद । तत्र दृष्टान्तः । जयतामिव दुन्दुभिः । यथा युद्धे जयं प्राप्नुवतां राज्ञां दुन्दुभिर्महान्तं ध्वनिं करोति तद्वत् । उलूखलशब्दं यास्क एवं व्याख्यातवान् । उलूखलमुरुकरं वोर्ध्वखं वोर्ककरं वोरु मे कुर्विति वाब्रवीत्तदुलूखलमभवदुरुकरं वै तत्तदुलूखलमित्याचक्षते परोक्षेणेति च ब्राह्मणम् । नि. ९-२० । इति ॥ उलूखलक । आपादादाविति पर्युदासादाष्टमिकनिघाताभावे षाष्ठिकमाद्युदात्तत्वम् । युज्यसे । आदुपदेशाल्लसार्वधातुकानुदात्तत्वे यक्स्वरः शिष्यते । न च तिङ्ङतिङ इति निघातः । निपातैर्यद्यदिहन्तेति प्रतिषेधात् । द्युमत्तमम् । दीप्त्यर्थस्य संपदादिलक्षणः क्विप् । दिव उत् । पा. ६-१-१३१ । इत्युत्त्वम् । यणादेशे । ह्रस्वनुड्भ्यां मतुबित मतुप उदात्तत्वम् । ननु दिव उदित्यत्र प्रातिपदिकं गृह्यते न धातुरित्युक्तत्वात् । अक्षद्यूरित्यादाविवात्राप्यूठा भवितव्यम् । पा. ६-४-१९ । एवं तर्हि दीप्तिमत्स्वर्गवाचकेन दिव्प्रातिपदिकेन दीप्तिर्लक्ष्यत इत्युत्त्वं भविष्यति ॥</w:t>
      </w:r>
    </w:p>
    <w:p>
      <w:pPr>
        <w:pStyle w:val="FirstParagraph"/>
      </w:pPr>
      <w:r>
        <w:rPr>
          <w:iCs/>
          <w:i/>
        </w:rPr>
        <w:t xml:space="preserve">he ulūkhalaka yac cid dhi yady api tvam avaghātārthaṃ gṛhe gṛhe yujyase tathāpīha vaidike karmaṇi tīvramusalaprahāreṇa dyumattamam atiśayena dīptaṃ prabhūtadhvaniyuktaṃ śabdaṃ vada | tatra dṛṣṭāntaḥ | jayatām iva dundubhiḥ | yathā yuddhe jayaṃ prāpnuvatāṃ rājñāṃ dundubhir mahāntaṃ dhvaniṃ karoti tadvat | ulūkhalaśabdaṃ yāska evaṃ vyākhyātavān | ulūkhalam urukaraṃ vordhvakhaṃ vorkakaraṃ voru me kurv iti vābravīt tad ulūkhalam abhavad urukaraṃ vai tat tad ulūkhalam ity ācakṣate parokṣeṇeti ca brāhmaṇam | ni. 9-20 | iti || ulūkhalaka | āpādādāv iti paryudāsād āṣṭamikanighātābhāve ṣāṣṭhikam ādyudāttatvam | yujyase | ādupadeśāl lasārvadhātukānudāttatve yaksvaraḥ śiṣyate | na ca tiṅ atiṅa iti nighātaḥ | nipātair yad yadihanteti pratiṣedhāt | dyumattamam | dīptyarthasya saṃpadādilakṣaṇaḥ kvip | diva ut | pā. 6-1-131 | ity uttvam | yaṇādeśe | hrasvanuḍbhyāṃ matub iti matupa udāttatvam | nanu diva ud ity atra prātipadikaṃ gṛhyate na dhātur ity uktatvāt | akṣadyūr ityādāv ivātrāpy ūṭhā bhavitavyam | pā. 6-4-19 | evaṃ tarhi dīptimatsvargavācakena divprātipadikena dīptir lakṣyata ity uttvaṃ bhaviṣyati ||</w:t>
      </w:r>
    </w:p>
    <w:p>
      <w:pPr>
        <w:pStyle w:val="BodyText"/>
      </w:pPr>
      <w:r>
        <w:rPr>
          <w:bCs/>
          <w:b/>
        </w:rPr>
        <w:t xml:space="preserve">Translation:</w:t>
      </w:r>
      <w:r>
        <w:t xml:space="preserve"> </w:t>
      </w:r>
      <w:r>
        <w:t xml:space="preserve">“</w:t>
      </w:r>
      <w:r>
        <w:t xml:space="preserve">O</w:t>
      </w:r>
      <w:r>
        <w:t xml:space="preserve"> </w:t>
      </w:r>
      <w:r>
        <w:rPr>
          <w:iCs/>
          <w:i/>
        </w:rPr>
        <w:t xml:space="preserve">ulūkhalaka</w:t>
      </w:r>
      <w:r>
        <w:t xml:space="preserve"> </w:t>
      </w:r>
      <w:r>
        <w:t xml:space="preserve">— dear mortar! Although (</w:t>
      </w:r>
      <w:r>
        <w:rPr>
          <w:iCs/>
          <w:i/>
        </w:rPr>
        <w:t xml:space="preserve">yac cid dhi</w:t>
      </w:r>
      <w:r>
        <w:t xml:space="preserve">) you are employed in every house for pounding [grain], yet here, in this Vedic rite, with the sharp strokes of the pestle, utter (</w:t>
      </w:r>
      <w:r>
        <w:rPr>
          <w:iCs/>
          <w:i/>
        </w:rPr>
        <w:t xml:space="preserve">vada</w:t>
      </w:r>
      <w:r>
        <w:t xml:space="preserve">) a sound</w:t>
      </w:r>
      <w:r>
        <w:t xml:space="preserve"> </w:t>
      </w:r>
      <w:r>
        <w:rPr>
          <w:iCs/>
          <w:i/>
        </w:rPr>
        <w:t xml:space="preserve">dyumattamam</w:t>
      </w:r>
      <w:r>
        <w:t xml:space="preserve"> </w:t>
      </w:r>
      <w:r>
        <w:t xml:space="preserve">— most brilliant, exceedingly bright, with a great noise. An illustration:</w:t>
      </w:r>
      <w:r>
        <w:t xml:space="preserve"> </w:t>
      </w:r>
      <w:r>
        <w:rPr>
          <w:iCs/>
          <w:i/>
        </w:rPr>
        <w:t xml:space="preserve">jayatām iva dundubhiḥ</w:t>
      </w:r>
      <w:r>
        <w:t xml:space="preserve"> </w:t>
      </w:r>
      <w:r>
        <w:t xml:space="preserve">— as, in war, the drum of kings who have won the victory makes a great sound. Yāska has explained the word</w:t>
      </w:r>
      <w:r>
        <w:t xml:space="preserve"> </w:t>
      </w:r>
      <w:r>
        <w:rPr>
          <w:iCs/>
          <w:i/>
        </w:rPr>
        <w:t xml:space="preserve">ulūkhala</w:t>
      </w:r>
      <w:r>
        <w:t xml:space="preserve"> </w:t>
      </w:r>
      <w:r>
        <w:t xml:space="preserve">thus [the same passage as under Rik 1].</w:t>
      </w:r>
      <w:r>
        <w:t xml:space="preserve"> </w:t>
      </w:r>
      <w:r>
        <w:rPr>
          <w:iCs/>
          <w:i/>
        </w:rPr>
        <w:t xml:space="preserve">Ulūkhalaka</w:t>
      </w:r>
      <w:r>
        <w:t xml:space="preserve">: the first-syllable acute [vocative]; since the sūtra</w:t>
      </w:r>
      <w:r>
        <w:t xml:space="preserve"> </w:t>
      </w:r>
      <w:r>
        <w:rPr>
          <w:iCs/>
          <w:i/>
        </w:rPr>
        <w:t xml:space="preserve">apādādau</w:t>
      </w:r>
      <w:r>
        <w:t xml:space="preserve"> </w:t>
      </w:r>
      <w:r>
        <w:t xml:space="preserve">excludes … the lowering does not apply.</w:t>
      </w:r>
      <w:r>
        <w:t xml:space="preserve"> </w:t>
      </w:r>
      <w:r>
        <w:rPr>
          <w:iCs/>
          <w:i/>
        </w:rPr>
        <w:t xml:space="preserve">Yujyase</w:t>
      </w:r>
      <w:r>
        <w:t xml:space="preserve">: the</w:t>
      </w:r>
      <w:r>
        <w:t xml:space="preserve"> </w:t>
      </w:r>
      <w:r>
        <w:rPr>
          <w:iCs/>
          <w:i/>
        </w:rPr>
        <w:t xml:space="preserve">yak</w:t>
      </w:r>
      <w:r>
        <w:t xml:space="preserve"> </w:t>
      </w:r>
      <w:r>
        <w:t xml:space="preserve">accent remains; no lowering since the</w:t>
      </w:r>
      <w:r>
        <w:t xml:space="preserve"> </w:t>
      </w:r>
      <w:r>
        <w:rPr>
          <w:iCs/>
          <w:i/>
        </w:rPr>
        <w:t xml:space="preserve">yat</w:t>
      </w:r>
      <w:r>
        <w:t xml:space="preserve">-type particle precedes.</w:t>
      </w:r>
      <w:r>
        <w:t xml:space="preserve"> </w:t>
      </w:r>
      <w:r>
        <w:rPr>
          <w:iCs/>
          <w:i/>
        </w:rPr>
        <w:t xml:space="preserve">Dyumattamam</w:t>
      </w:r>
      <w:r>
        <w:t xml:space="preserve">:</w:t>
      </w:r>
      <w:r>
        <w:t xml:space="preserve"> </w:t>
      </w:r>
      <w:r>
        <w:rPr>
          <w:iCs/>
          <w:i/>
        </w:rPr>
        <w:t xml:space="preserve">kvip</w:t>
      </w:r>
      <w:r>
        <w:t xml:space="preserve"> </w:t>
      </w:r>
      <w:r>
        <w:t xml:space="preserve">of the</w:t>
      </w:r>
      <w:r>
        <w:t xml:space="preserve"> </w:t>
      </w:r>
      <w:r>
        <w:rPr>
          <w:iCs/>
          <w:i/>
        </w:rPr>
        <w:t xml:space="preserve">saṃpadādi</w:t>
      </w:r>
      <w:r>
        <w:t xml:space="preserve"> </w:t>
      </w:r>
      <w:r>
        <w:t xml:space="preserve">class for the sense</w:t>
      </w:r>
      <w:r>
        <w:t xml:space="preserve"> </w:t>
      </w:r>
      <w:r>
        <w:t xml:space="preserve">‘</w:t>
      </w:r>
      <w:r>
        <w:t xml:space="preserve">to shine</w:t>
      </w:r>
      <w:r>
        <w:t xml:space="preserve">’</w:t>
      </w:r>
      <w:r>
        <w:t xml:space="preserve">;</w:t>
      </w:r>
      <w:r>
        <w:t xml:space="preserve"> </w:t>
      </w:r>
      <w:r>
        <w:rPr>
          <w:iCs/>
          <w:i/>
        </w:rPr>
        <w:t xml:space="preserve">ut</w:t>
      </w:r>
      <w:r>
        <w:t xml:space="preserve"> </w:t>
      </w:r>
      <w:r>
        <w:t xml:space="preserve">for</w:t>
      </w:r>
      <w:r>
        <w:t xml:space="preserve"> </w:t>
      </w:r>
      <w:r>
        <w:rPr>
          <w:iCs/>
          <w:i/>
        </w:rPr>
        <w:t xml:space="preserve">div</w:t>
      </w:r>
      <w:r>
        <w:t xml:space="preserve"> </w:t>
      </w:r>
      <w:r>
        <w:t xml:space="preserve">by P. 6-1-131;</w:t>
      </w:r>
      <w:r>
        <w:t xml:space="preserve"> </w:t>
      </w:r>
      <w:r>
        <w:rPr>
          <w:iCs/>
          <w:i/>
        </w:rPr>
        <w:t xml:space="preserve">y</w:t>
      </w:r>
      <w:r>
        <w:t xml:space="preserve"> </w:t>
      </w:r>
      <w:r>
        <w:t xml:space="preserve">by</w:t>
      </w:r>
      <w:r>
        <w:t xml:space="preserve"> </w:t>
      </w:r>
      <w:r>
        <w:rPr>
          <w:iCs/>
          <w:i/>
        </w:rPr>
        <w:t xml:space="preserve">yaṇ</w:t>
      </w:r>
      <w:r>
        <w:t xml:space="preserve"> </w:t>
      </w:r>
      <w:r>
        <w:t xml:space="preserve">…;</w:t>
      </w:r>
      <w:r>
        <w:t xml:space="preserve"> </w:t>
      </w:r>
      <w:r>
        <w:rPr>
          <w:iCs/>
          <w:i/>
        </w:rPr>
        <w:t xml:space="preserve">matup</w:t>
      </w:r>
      <w:r>
        <w:t xml:space="preserve"> </w:t>
      </w:r>
      <w:r>
        <w:t xml:space="preserve">is acute by [</w:t>
      </w:r>
      <w:r>
        <w:rPr>
          <w:iCs/>
          <w:i/>
        </w:rPr>
        <w:t xml:space="preserve">hrasvanuḍbhyāṃ matup</w:t>
      </w:r>
      <w:r>
        <w:t xml:space="preserve">]; But it was said that in</w:t>
      </w:r>
      <w:r>
        <w:t xml:space="preserve"> </w:t>
      </w:r>
      <w:r>
        <w:rPr>
          <w:iCs/>
          <w:i/>
        </w:rPr>
        <w:t xml:space="preserve">diva ut</w:t>
      </w:r>
      <w:r>
        <w:t xml:space="preserve"> </w:t>
      </w:r>
      <w:r>
        <w:t xml:space="preserve">the stem, not the root, is meant; then, as in</w:t>
      </w:r>
      <w:r>
        <w:t xml:space="preserve"> </w:t>
      </w:r>
      <w:r>
        <w:rPr>
          <w:iCs/>
          <w:i/>
        </w:rPr>
        <w:t xml:space="preserve">akṣadyūḥ</w:t>
      </w:r>
      <w:r>
        <w:t xml:space="preserve">,</w:t>
      </w:r>
      <w:r>
        <w:t xml:space="preserve"> </w:t>
      </w:r>
      <w:r>
        <w:rPr>
          <w:iCs/>
          <w:i/>
        </w:rPr>
        <w:t xml:space="preserve">ūṭh</w:t>
      </w:r>
      <w:r>
        <w:t xml:space="preserve"> </w:t>
      </w:r>
      <w:r>
        <w:t xml:space="preserve">(P. 6-4-19) would be due here too. Answer: the stem</w:t>
      </w:r>
      <w:r>
        <w:t xml:space="preserve"> </w:t>
      </w:r>
      <w:r>
        <w:rPr>
          <w:iCs/>
          <w:i/>
        </w:rPr>
        <w:t xml:space="preserve">div</w:t>
      </w:r>
      <w:r>
        <w:t xml:space="preserve">, meaning the shining heaven, here indicates (by</w:t>
      </w:r>
      <w:r>
        <w:t xml:space="preserve"> </w:t>
      </w:r>
      <w:r>
        <w:rPr>
          <w:iCs/>
          <w:i/>
        </w:rPr>
        <w:t xml:space="preserve">lakṣaṇā</w:t>
      </w:r>
      <w:r>
        <w:t xml:space="preserve">) shining, so the</w:t>
      </w:r>
      <w:r>
        <w:t xml:space="preserve"> </w:t>
      </w:r>
      <w:r>
        <w:rPr>
          <w:iCs/>
          <w:i/>
        </w:rPr>
        <w:t xml:space="preserve">ut</w:t>
      </w:r>
      <w:r>
        <w:t xml:space="preserve"> </w:t>
      </w:r>
      <w:r>
        <w:t xml:space="preserve">holds.</w:t>
      </w:r>
      <w:r>
        <w:t xml:space="preserve">”</w:t>
      </w:r>
      <w:r>
        <w:t xml:space="preserve"> </w:t>
      </w:r>
      <w:r>
        <w:rPr>
          <w:iCs/>
          <w:i/>
        </w:rPr>
        <w:t xml:space="preserve">(Grammar pages 426, noted briefly: the words treated are</w:t>
      </w:r>
      <w:r>
        <w:t xml:space="preserve"> </w:t>
      </w:r>
      <w:r>
        <w:t xml:space="preserve">ulūkhalaka</w:t>
      </w:r>
      <w:r>
        <w:t xml:space="preserve"> </w:t>
      </w:r>
      <w:r>
        <w:rPr>
          <w:iCs/>
          <w:i/>
        </w:rPr>
        <w:t xml:space="preserve">[the vocative singular: since the sūtra</w:t>
      </w:r>
      <w:r>
        <w:rPr>
          <w:iCs/>
          <w:i/>
        </w:rPr>
        <w:t xml:space="preserve"> </w:t>
      </w:r>
      <w:r>
        <w:rPr>
          <w:iCs/>
          <w:i/>
          <w:iCs/>
          <w:i/>
        </w:rPr>
        <w:t xml:space="preserve">āpādādau</w:t>
      </w:r>
      <w:r>
        <w:rPr>
          <w:iCs/>
          <w:i/>
        </w:rPr>
        <w:t xml:space="preserve"> </w:t>
      </w:r>
      <w:r>
        <w:rPr>
          <w:iCs/>
          <w:i/>
        </w:rPr>
        <w:t xml:space="preserve">forbids the lowering at the beginning of the pāda… the word</w:t>
      </w:r>
      <w:r>
        <w:rPr>
          <w:iCs/>
          <w:i/>
        </w:rPr>
        <w:t xml:space="preserve"> </w:t>
      </w:r>
      <w:r>
        <w:rPr>
          <w:iCs/>
          <w:i/>
          <w:iCs/>
          <w:i/>
        </w:rPr>
        <w:t xml:space="preserve">ulūkhalaka</w:t>
      </w:r>
      <w:r>
        <w:rPr>
          <w:iCs/>
          <w:i/>
        </w:rPr>
        <w:t xml:space="preserve"> </w:t>
      </w:r>
      <w:r>
        <w:rPr>
          <w:iCs/>
          <w:i/>
        </w:rPr>
        <w:t xml:space="preserve">has the vocative</w:t>
      </w:r>
      <w:r>
        <w:rPr>
          <w:iCs/>
          <w:i/>
        </w:rPr>
        <w:t xml:space="preserve"> </w:t>
      </w:r>
      <w:r>
        <w:rPr>
          <w:iCs/>
          <w:i/>
          <w:iCs/>
          <w:i/>
        </w:rPr>
        <w:t xml:space="preserve">āmantrita</w:t>
      </w:r>
      <w:r>
        <w:rPr>
          <w:iCs/>
          <w:i/>
        </w:rPr>
        <w:t xml:space="preserve"> </w:t>
      </w:r>
      <w:r>
        <w:rPr>
          <w:iCs/>
          <w:i/>
        </w:rPr>
        <w:t xml:space="preserve">status, but being at the head of the line it is not lowered; the suffix</w:t>
      </w:r>
      <w:r>
        <w:rPr>
          <w:iCs/>
          <w:i/>
        </w:rPr>
        <w:t xml:space="preserve"> </w:t>
      </w:r>
      <w:r>
        <w:rPr>
          <w:iCs/>
          <w:i/>
          <w:iCs/>
          <w:i/>
        </w:rPr>
        <w:t xml:space="preserve">ka</w:t>
      </w:r>
      <w:r>
        <w:rPr>
          <w:iCs/>
          <w:i/>
        </w:rPr>
        <w:t xml:space="preserve"> </w:t>
      </w:r>
      <w:r>
        <w:rPr>
          <w:iCs/>
          <w:i/>
        </w:rPr>
        <w:t xml:space="preserve">gives the middle acute;</w:t>
      </w:r>
      <w:r>
        <w:rPr>
          <w:iCs/>
          <w:i/>
        </w:rPr>
        <w:t xml:space="preserve"> </w:t>
      </w:r>
      <w:r>
        <w:rPr>
          <w:iCs/>
          <w:i/>
          <w:iCs/>
          <w:i/>
        </w:rPr>
        <w:t xml:space="preserve">ū</w:t>
      </w:r>
      <w:r>
        <w:rPr>
          <w:iCs/>
          <w:i/>
        </w:rPr>
        <w:t xml:space="preserve"> </w:t>
      </w:r>
      <w:r>
        <w:rPr>
          <w:iCs/>
          <w:i/>
        </w:rPr>
        <w:t xml:space="preserve">is acute],</w:t>
      </w:r>
      <w:r>
        <w:t xml:space="preserve"> </w:t>
      </w:r>
      <w:r>
        <w:t xml:space="preserve">yujyase</w:t>
      </w:r>
      <w:r>
        <w:t xml:space="preserve"> </w:t>
      </w:r>
      <w:r>
        <w:rPr>
          <w:iCs/>
          <w:i/>
        </w:rPr>
        <w:t xml:space="preserve">[</w:t>
      </w:r>
      <w:r>
        <w:rPr>
          <w:iCs/>
          <w:i/>
          <w:iCs/>
          <w:i/>
        </w:rPr>
        <w:t xml:space="preserve">yuja samādhau</w:t>
      </w:r>
      <w:r>
        <w:rPr>
          <w:iCs/>
          <w:i/>
        </w:rPr>
        <w:t xml:space="preserve">,</w:t>
      </w:r>
      <w:r>
        <w:rPr>
          <w:iCs/>
          <w:i/>
        </w:rPr>
        <w:t xml:space="preserve"> </w:t>
      </w:r>
      <w:r>
        <w:rPr>
          <w:iCs/>
          <w:i/>
          <w:iCs/>
          <w:i/>
        </w:rPr>
        <w:t xml:space="preserve">divādi</w:t>
      </w:r>
      <w:r>
        <w:rPr>
          <w:iCs/>
          <w:i/>
        </w:rPr>
        <w:t xml:space="preserve">;</w:t>
      </w:r>
      <w:r>
        <w:rPr>
          <w:iCs/>
          <w:i/>
        </w:rPr>
        <w:t xml:space="preserve"> </w:t>
      </w:r>
      <w:r>
        <w:rPr>
          <w:iCs/>
          <w:i/>
          <w:iCs/>
          <w:i/>
        </w:rPr>
        <w:t xml:space="preserve">laṭ</w:t>
      </w:r>
      <w:r>
        <w:rPr>
          <w:iCs/>
          <w:i/>
        </w:rPr>
        <w:t xml:space="preserve"> </w:t>
      </w:r>
      <w:r>
        <w:rPr>
          <w:iCs/>
          <w:i/>
        </w:rPr>
        <w:t xml:space="preserve">in the passive;</w:t>
      </w:r>
      <w:r>
        <w:rPr>
          <w:iCs/>
          <w:i/>
        </w:rPr>
        <w:t xml:space="preserve"> </w:t>
      </w:r>
      <w:r>
        <w:rPr>
          <w:iCs/>
          <w:i/>
          <w:iCs/>
          <w:i/>
        </w:rPr>
        <w:t xml:space="preserve">yak</w:t>
      </w:r>
      <w:r>
        <w:rPr>
          <w:iCs/>
          <w:i/>
        </w:rPr>
        <w:t xml:space="preserve"> </w:t>
      </w:r>
      <w:r>
        <w:rPr>
          <w:iCs/>
          <w:i/>
        </w:rPr>
        <w:t xml:space="preserve">is</w:t>
      </w:r>
      <w:r>
        <w:rPr>
          <w:iCs/>
          <w:i/>
        </w:rPr>
        <w:t xml:space="preserve"> </w:t>
      </w:r>
      <w:r>
        <w:rPr>
          <w:iCs/>
          <w:i/>
          <w:iCs/>
          <w:i/>
        </w:rPr>
        <w:t xml:space="preserve">ṅit</w:t>
      </w:r>
      <w:r>
        <w:rPr>
          <w:iCs/>
          <w:i/>
        </w:rPr>
        <w:t xml:space="preserve">-like; the accent of</w:t>
      </w:r>
      <w:r>
        <w:rPr>
          <w:iCs/>
          <w:i/>
        </w:rPr>
        <w:t xml:space="preserve"> </w:t>
      </w:r>
      <w:r>
        <w:rPr>
          <w:iCs/>
          <w:i/>
          <w:iCs/>
          <w:i/>
        </w:rPr>
        <w:t xml:space="preserve">yak</w:t>
      </w:r>
      <w:r>
        <w:rPr>
          <w:iCs/>
          <w:i/>
        </w:rPr>
        <w:t xml:space="preserve"> </w:t>
      </w:r>
      <w:r>
        <w:rPr>
          <w:iCs/>
          <w:i/>
        </w:rPr>
        <w:t xml:space="preserve">remains because the sūtra</w:t>
      </w:r>
      <w:r>
        <w:rPr>
          <w:iCs/>
          <w:i/>
        </w:rPr>
        <w:t xml:space="preserve"> </w:t>
      </w:r>
      <w:r>
        <w:rPr>
          <w:iCs/>
          <w:i/>
          <w:iCs/>
          <w:i/>
        </w:rPr>
        <w:t xml:space="preserve">tāsyanudāttenṅidadupadeśāl lasārvadhātukam anudāttam…</w:t>
      </w:r>
      <w:r>
        <w:rPr>
          <w:iCs/>
          <w:i/>
        </w:rPr>
        <w:t xml:space="preserve"> </w:t>
      </w:r>
      <w:r>
        <w:rPr>
          <w:iCs/>
          <w:i/>
        </w:rPr>
        <w:t xml:space="preserve">makes</w:t>
      </w:r>
      <w:r>
        <w:rPr>
          <w:iCs/>
          <w:i/>
        </w:rPr>
        <w:t xml:space="preserve"> </w:t>
      </w:r>
      <w:r>
        <w:rPr>
          <w:iCs/>
          <w:i/>
          <w:iCs/>
          <w:i/>
        </w:rPr>
        <w:t xml:space="preserve">se</w:t>
      </w:r>
      <w:r>
        <w:rPr>
          <w:iCs/>
          <w:i/>
        </w:rPr>
        <w:t xml:space="preserve"> </w:t>
      </w:r>
      <w:r>
        <w:rPr>
          <w:iCs/>
          <w:i/>
        </w:rPr>
        <w:t xml:space="preserve">anudātta; the word is middle-acute;</w:t>
      </w:r>
      <w:r>
        <w:rPr>
          <w:iCs/>
          <w:i/>
        </w:rPr>
        <w:t xml:space="preserve"> </w:t>
      </w:r>
      <w:r>
        <w:rPr>
          <w:iCs/>
          <w:i/>
          <w:iCs/>
          <w:i/>
        </w:rPr>
        <w:t xml:space="preserve">tiṅ atiṅaḥ</w:t>
      </w:r>
      <w:r>
        <w:rPr>
          <w:iCs/>
          <w:i/>
        </w:rPr>
        <w:t xml:space="preserve"> </w:t>
      </w:r>
      <w:r>
        <w:rPr>
          <w:iCs/>
          <w:i/>
        </w:rPr>
        <w:t xml:space="preserve">does not lower it because it follows</w:t>
      </w:r>
      <w:r>
        <w:rPr>
          <w:iCs/>
          <w:i/>
        </w:rPr>
        <w:t xml:space="preserve"> </w:t>
      </w:r>
      <w:r>
        <w:rPr>
          <w:iCs/>
          <w:i/>
          <w:iCs/>
          <w:i/>
        </w:rPr>
        <w:t xml:space="preserve">yat</w:t>
      </w:r>
      <w:r>
        <w:rPr>
          <w:iCs/>
          <w:i/>
        </w:rPr>
        <w:t xml:space="preserve"> </w:t>
      </w:r>
      <w:r>
        <w:rPr>
          <w:iCs/>
          <w:i/>
        </w:rPr>
        <w:t xml:space="preserve">— P. 8-1-28</w:t>
      </w:r>
      <w:r>
        <w:rPr>
          <w:iCs/>
          <w:i/>
        </w:rPr>
        <w:t xml:space="preserve"> </w:t>
      </w:r>
      <w:r>
        <w:rPr>
          <w:iCs/>
          <w:i/>
          <w:iCs/>
          <w:i/>
        </w:rPr>
        <w:t xml:space="preserve">tiṅṅ atiṅaḥ</w:t>
      </w:r>
      <w:r>
        <w:rPr>
          <w:iCs/>
          <w:i/>
        </w:rPr>
        <w:t xml:space="preserve"> </w:t>
      </w:r>
      <w:r>
        <w:rPr>
          <w:iCs/>
          <w:i/>
        </w:rPr>
        <w:t xml:space="preserve">and P. 8-1-30], and</w:t>
      </w:r>
      <w:r>
        <w:t xml:space="preserve"> </w:t>
      </w:r>
      <w:r>
        <w:t xml:space="preserve">dyumattamam</w:t>
      </w:r>
      <w:r>
        <w:t xml:space="preserve"> </w:t>
      </w:r>
      <w:r>
        <w:rPr>
          <w:iCs/>
          <w:i/>
        </w:rPr>
        <w:t xml:space="preserve">[</w:t>
      </w:r>
      <w:r>
        <w:rPr>
          <w:iCs/>
          <w:i/>
          <w:iCs/>
          <w:i/>
        </w:rPr>
        <w:t xml:space="preserve">div</w:t>
      </w:r>
      <w:r>
        <w:rPr>
          <w:iCs/>
          <w:i/>
        </w:rPr>
        <w:t xml:space="preserve"> </w:t>
      </w:r>
      <w:r>
        <w:rPr>
          <w:iCs/>
          <w:i/>
        </w:rPr>
        <w:t xml:space="preserve">in the sense of</w:t>
      </w:r>
      <w:r>
        <w:rPr>
          <w:iCs/>
          <w:i/>
        </w:rPr>
        <w:t xml:space="preserve"> </w:t>
      </w:r>
      <w:r>
        <w:rPr>
          <w:iCs/>
          <w:i/>
        </w:rPr>
        <w:t xml:space="preserve">‘</w:t>
      </w:r>
      <w:r>
        <w:rPr>
          <w:iCs/>
          <w:i/>
        </w:rPr>
        <w:t xml:space="preserve">shining</w:t>
      </w:r>
      <w:r>
        <w:rPr>
          <w:iCs/>
          <w:i/>
        </w:rPr>
        <w:t xml:space="preserve">’</w:t>
      </w:r>
      <w:r>
        <w:rPr>
          <w:iCs/>
          <w:i/>
        </w:rPr>
        <w:t xml:space="preserve"> </w:t>
      </w:r>
      <w:r>
        <w:rPr>
          <w:iCs/>
          <w:i/>
        </w:rPr>
        <w:t xml:space="preserve">(a</w:t>
      </w:r>
      <w:r>
        <w:rPr>
          <w:iCs/>
          <w:i/>
        </w:rPr>
        <w:t xml:space="preserve"> </w:t>
      </w:r>
      <w:r>
        <w:rPr>
          <w:iCs/>
          <w:i/>
          <w:iCs/>
          <w:i/>
        </w:rPr>
        <w:t xml:space="preserve">saṃpadādi</w:t>
      </w:r>
      <w:r>
        <w:rPr>
          <w:iCs/>
          <w:i/>
        </w:rPr>
        <w:t xml:space="preserve"> </w:t>
      </w:r>
      <w:r>
        <w:rPr>
          <w:iCs/>
          <w:i/>
        </w:rPr>
        <w:t xml:space="preserve">word with</w:t>
      </w:r>
      <w:r>
        <w:rPr>
          <w:iCs/>
          <w:i/>
        </w:rPr>
        <w:t xml:space="preserve"> </w:t>
      </w:r>
      <w:r>
        <w:rPr>
          <w:iCs/>
          <w:i/>
          <w:iCs/>
          <w:i/>
        </w:rPr>
        <w:t xml:space="preserve">kvip</w:t>
      </w:r>
      <w:r>
        <w:rPr>
          <w:iCs/>
          <w:i/>
        </w:rPr>
        <w:t xml:space="preserve">, Vā. 2233 as printed);</w:t>
      </w:r>
      <w:r>
        <w:rPr>
          <w:iCs/>
          <w:i/>
        </w:rPr>
        <w:t xml:space="preserve"> </w:t>
      </w:r>
      <w:r>
        <w:rPr>
          <w:iCs/>
          <w:i/>
          <w:iCs/>
          <w:i/>
        </w:rPr>
        <w:t xml:space="preserve">div</w:t>
      </w:r>
      <w:r>
        <w:rPr>
          <w:iCs/>
          <w:i/>
        </w:rPr>
        <w:t xml:space="preserve"> </w:t>
      </w:r>
      <w:r>
        <w:rPr>
          <w:iCs/>
          <w:i/>
        </w:rPr>
        <w:t xml:space="preserve">+</w:t>
      </w:r>
      <w:r>
        <w:rPr>
          <w:iCs/>
          <w:i/>
        </w:rPr>
        <w:t xml:space="preserve"> </w:t>
      </w:r>
      <w:r>
        <w:rPr>
          <w:iCs/>
          <w:i/>
          <w:iCs/>
          <w:i/>
        </w:rPr>
        <w:t xml:space="preserve">u</w:t>
      </w:r>
      <w:r>
        <w:rPr>
          <w:iCs/>
          <w:i/>
        </w:rPr>
        <w:t xml:space="preserve"> </w:t>
      </w:r>
      <w:r>
        <w:rPr>
          <w:iCs/>
          <w:i/>
        </w:rPr>
        <w:t xml:space="preserve">→</w:t>
      </w:r>
      <w:r>
        <w:rPr>
          <w:iCs/>
          <w:i/>
        </w:rPr>
        <w:t xml:space="preserve"> </w:t>
      </w:r>
      <w:r>
        <w:rPr>
          <w:iCs/>
          <w:i/>
          <w:iCs/>
          <w:i/>
        </w:rPr>
        <w:t xml:space="preserve">dyu</w:t>
      </w:r>
      <w:r>
        <w:rPr>
          <w:iCs/>
          <w:i/>
        </w:rPr>
        <w:t xml:space="preserve"> </w:t>
      </w:r>
      <w:r>
        <w:rPr>
          <w:iCs/>
          <w:i/>
        </w:rPr>
        <w:t xml:space="preserve">by P. 6-1-131</w:t>
      </w:r>
      <w:r>
        <w:rPr>
          <w:iCs/>
          <w:i/>
        </w:rPr>
        <w:t xml:space="preserve"> </w:t>
      </w:r>
      <w:r>
        <w:rPr>
          <w:iCs/>
          <w:i/>
          <w:iCs/>
          <w:i/>
        </w:rPr>
        <w:t xml:space="preserve">diva ut</w:t>
      </w:r>
      <w:r>
        <w:rPr>
          <w:iCs/>
          <w:i/>
        </w:rPr>
        <w:t xml:space="preserve">;</w:t>
      </w:r>
      <w:r>
        <w:rPr>
          <w:iCs/>
          <w:i/>
        </w:rPr>
        <w:t xml:space="preserve"> </w:t>
      </w:r>
      <w:r>
        <w:rPr>
          <w:iCs/>
          <w:i/>
          <w:iCs/>
          <w:i/>
        </w:rPr>
        <w:t xml:space="preserve">dyumat</w:t>
      </w:r>
      <w:r>
        <w:rPr>
          <w:iCs/>
          <w:i/>
        </w:rPr>
        <w:t xml:space="preserve"> </w:t>
      </w:r>
      <w:r>
        <w:rPr>
          <w:iCs/>
          <w:i/>
        </w:rPr>
        <w:t xml:space="preserve">+</w:t>
      </w:r>
      <w:r>
        <w:rPr>
          <w:iCs/>
          <w:i/>
        </w:rPr>
        <w:t xml:space="preserve"> </w:t>
      </w:r>
      <w:r>
        <w:rPr>
          <w:iCs/>
          <w:i/>
          <w:iCs/>
          <w:i/>
        </w:rPr>
        <w:t xml:space="preserve">tamap</w:t>
      </w:r>
      <w:r>
        <w:rPr>
          <w:iCs/>
          <w:i/>
        </w:rPr>
        <w:t xml:space="preserve"> </w:t>
      </w:r>
      <w:r>
        <w:rPr>
          <w:iCs/>
          <w:i/>
        </w:rPr>
        <w:t xml:space="preserve">in the sense of excess;</w:t>
      </w:r>
      <w:r>
        <w:rPr>
          <w:iCs/>
          <w:i/>
        </w:rPr>
        <w:t xml:space="preserve"> </w:t>
      </w:r>
      <w:r>
        <w:rPr>
          <w:iCs/>
          <w:i/>
          <w:iCs/>
          <w:i/>
        </w:rPr>
        <w:t xml:space="preserve">matup</w:t>
      </w:r>
      <w:r>
        <w:rPr>
          <w:iCs/>
          <w:i/>
        </w:rPr>
        <w:t xml:space="preserve"> </w:t>
      </w:r>
      <w:r>
        <w:rPr>
          <w:iCs/>
          <w:i/>
        </w:rPr>
        <w:t xml:space="preserve">after a short-voweled stem gets the acute by P. 6-1-176; …the print adds a long argument about</w:t>
      </w:r>
      <w:r>
        <w:rPr>
          <w:iCs/>
          <w:i/>
        </w:rPr>
        <w:t xml:space="preserve"> </w:t>
      </w:r>
      <w:r>
        <w:rPr>
          <w:iCs/>
          <w:i/>
          <w:iCs/>
          <w:i/>
        </w:rPr>
        <w:t xml:space="preserve">diva ut</w:t>
      </w:r>
      <w:r>
        <w:rPr>
          <w:iCs/>
          <w:i/>
        </w:rPr>
        <w:t xml:space="preserve"> </w:t>
      </w:r>
      <w:r>
        <w:rPr>
          <w:iCs/>
          <w:i/>
        </w:rPr>
        <w:t xml:space="preserve">applying to the stem and not the root, with the example</w:t>
      </w:r>
      <w:r>
        <w:rPr>
          <w:iCs/>
          <w:i/>
        </w:rPr>
        <w:t xml:space="preserve"> </w:t>
      </w:r>
      <w:r>
        <w:rPr>
          <w:iCs/>
          <w:i/>
          <w:iCs/>
          <w:i/>
        </w:rPr>
        <w:t xml:space="preserve">akṣadyūḥ</w:t>
      </w:r>
      <w:r>
        <w:rPr>
          <w:iCs/>
          <w:i/>
        </w:rPr>
        <w:t xml:space="preserve"> </w:t>
      </w:r>
      <w:r>
        <w:rPr>
          <w:iCs/>
          <w:i/>
        </w:rPr>
        <w:t xml:space="preserve">and the</w:t>
      </w:r>
      <w:r>
        <w:rPr>
          <w:iCs/>
          <w:i/>
        </w:rPr>
        <w:t xml:space="preserve"> </w:t>
      </w:r>
      <w:r>
        <w:rPr>
          <w:iCs/>
          <w:i/>
          <w:iCs/>
          <w:i/>
        </w:rPr>
        <w:t xml:space="preserve">lakṣaṇā</w:t>
      </w:r>
      <w:r>
        <w:rPr>
          <w:iCs/>
          <w:i/>
        </w:rPr>
        <w:t xml:space="preserve"> </w:t>
      </w:r>
      <w:r>
        <w:rPr>
          <w:iCs/>
          <w:i/>
        </w:rPr>
        <w:t xml:space="preserve">sense</w:t>
      </w:r>
      <w:r>
        <w:rPr>
          <w:iCs/>
          <w:i/>
        </w:rPr>
        <w:t xml:space="preserve"> </w:t>
      </w:r>
      <w:r>
        <w:rPr>
          <w:iCs/>
          <w:i/>
          <w:iCs/>
          <w:i/>
        </w:rPr>
        <w:t xml:space="preserve">dīpti</w:t>
      </w:r>
      <w:r>
        <w:rPr>
          <w:iCs/>
          <w:i/>
        </w:rPr>
        <w:t xml:space="preserve">];</w:t>
      </w:r>
      <w:r>
        <w:rPr>
          <w:iCs/>
          <w:i/>
        </w:rPr>
        <w:t xml:space="preserve"> </w:t>
      </w:r>
      <w:r>
        <w:t xml:space="preserve">se* is anudātta by P. 6-1-186;</w:t>
      </w:r>
      <w:r>
        <w:t xml:space="preserve"> </w:t>
      </w:r>
      <w:r>
        <w:rPr>
          <w:iCs/>
          <w:i/>
        </w:rPr>
        <w:t xml:space="preserve">ūṭh</w:t>
      </w:r>
      <w:r>
        <w:t xml:space="preserve"> </w:t>
      </w:r>
      <w:r>
        <w:t xml:space="preserve">P. 6-4-19 cited in the argument; numerals as printed.)*</w:t>
      </w:r>
    </w:p>
    <w:p>
      <w:pPr>
        <w:pStyle w:val="BodyText"/>
      </w:pPr>
      <w:r>
        <w:rPr>
          <w:bCs/>
          <w:b/>
        </w:rPr>
        <w:t xml:space="preserve">॥ Prati-padārthaḥ ॥</w:t>
      </w:r>
      <w:r>
        <w:t xml:space="preserve"> </w:t>
      </w:r>
      <w:r>
        <w:rPr>
          <w:iCs/>
          <w:i/>
        </w:rPr>
        <w:t xml:space="preserve">(p. 425)</w:t>
      </w:r>
      <w:r>
        <w:t xml:space="preserve"> </w:t>
      </w:r>
      <w:r>
        <w:rPr>
          <w:bCs/>
          <w:b/>
        </w:rPr>
        <w:t xml:space="preserve">उलूखलक (ulūkhalaka)</w:t>
      </w:r>
      <w:r>
        <w:t xml:space="preserve"> </w:t>
      </w:r>
      <w:r>
        <w:t xml:space="preserve">— O mortar |</w:t>
      </w:r>
      <w:r>
        <w:t xml:space="preserve"> </w:t>
      </w:r>
      <w:r>
        <w:rPr>
          <w:bCs/>
          <w:b/>
        </w:rPr>
        <w:t xml:space="preserve">यत् चित् हि (yat cit hi)</w:t>
      </w:r>
      <w:r>
        <w:t xml:space="preserve"> </w:t>
      </w:r>
      <w:r>
        <w:t xml:space="preserve">— although |</w:t>
      </w:r>
      <w:r>
        <w:t xml:space="preserve"> </w:t>
      </w:r>
      <w:r>
        <w:rPr>
          <w:bCs/>
          <w:b/>
        </w:rPr>
        <w:t xml:space="preserve">गृहेगृहे (gṛhe-gṛhe)</w:t>
      </w:r>
      <w:r>
        <w:t xml:space="preserve"> </w:t>
      </w:r>
      <w:r>
        <w:t xml:space="preserve">— in every house |</w:t>
      </w:r>
      <w:r>
        <w:t xml:space="preserve"> </w:t>
      </w:r>
      <w:r>
        <w:rPr>
          <w:bCs/>
          <w:b/>
        </w:rPr>
        <w:t xml:space="preserve">युज्यसे (yujyase)</w:t>
      </w:r>
      <w:r>
        <w:t xml:space="preserve"> </w:t>
      </w:r>
      <w:r>
        <w:t xml:space="preserve">— you are employed |</w:t>
      </w:r>
      <w:r>
        <w:t xml:space="preserve"> </w:t>
      </w:r>
      <w:r>
        <w:rPr>
          <w:bCs/>
          <w:b/>
        </w:rPr>
        <w:t xml:space="preserve">इह (iha)</w:t>
      </w:r>
      <w:r>
        <w:t xml:space="preserve"> </w:t>
      </w:r>
      <w:r>
        <w:t xml:space="preserve">— in this Vedic rite especially |</w:t>
      </w:r>
      <w:r>
        <w:t xml:space="preserve"> </w:t>
      </w:r>
      <w:r>
        <w:rPr>
          <w:bCs/>
          <w:b/>
        </w:rPr>
        <w:t xml:space="preserve">जयताम् (jayatām)</w:t>
      </w:r>
      <w:r>
        <w:t xml:space="preserve"> </w:t>
      </w:r>
      <w:r>
        <w:t xml:space="preserve">— of the victorious |</w:t>
      </w:r>
      <w:r>
        <w:t xml:space="preserve"> </w:t>
      </w:r>
      <w:r>
        <w:rPr>
          <w:bCs/>
          <w:b/>
        </w:rPr>
        <w:t xml:space="preserve">दुन्दुभिः इव (dundubhiḥ iva)</w:t>
      </w:r>
      <w:r>
        <w:t xml:space="preserve"> </w:t>
      </w:r>
      <w:r>
        <w:t xml:space="preserve">— like the war-drum |</w:t>
      </w:r>
      <w:r>
        <w:t xml:space="preserve"> </w:t>
      </w:r>
      <w:r>
        <w:rPr>
          <w:bCs/>
          <w:b/>
        </w:rPr>
        <w:t xml:space="preserve">द्युमत्तमम् (dyumattamam)</w:t>
      </w:r>
      <w:r>
        <w:t xml:space="preserve"> </w:t>
      </w:r>
      <w:r>
        <w:t xml:space="preserve">— [a sound] with exceeding brilliance |</w:t>
      </w:r>
      <w:r>
        <w:t xml:space="preserve"> </w:t>
      </w:r>
      <w:r>
        <w:rPr>
          <w:bCs/>
          <w:b/>
        </w:rPr>
        <w:t xml:space="preserve">वद (vada)</w:t>
      </w:r>
      <w:r>
        <w:t xml:space="preserve"> </w:t>
      </w:r>
      <w:r>
        <w:t xml:space="preserve">— utter.</w:t>
      </w:r>
    </w:p>
    <w:p>
      <w:pPr>
        <w:pStyle w:val="BodyText"/>
      </w:pPr>
      <w:r>
        <w:rPr>
          <w:bCs/>
          <w:b/>
        </w:rPr>
        <w:t xml:space="preserve">॥ Bhāvārthaḥ ॥</w:t>
      </w:r>
      <w:r>
        <w:t xml:space="preserve"> </w:t>
      </w:r>
      <w:r>
        <w:t xml:space="preserve">O mortar! Although you are by nature to be found in every house, in this Vedic rite you must make a ringing sound, loud and clear, for everyone to hear, like the war-drums of conquerors. That is, sound forcefully.</w:t>
      </w:r>
    </w:p>
    <w:p>
      <w:pPr>
        <w:pStyle w:val="BodyText"/>
      </w:pPr>
      <w:r>
        <w:rPr>
          <w:bCs/>
          <w:b/>
        </w:rPr>
        <w:t xml:space="preserve">॥ English Translation ॥</w:t>
      </w:r>
      <w:r>
        <w:t xml:space="preserve"> </w:t>
      </w:r>
      <w:r>
        <w:rPr>
          <w:iCs/>
          <w:i/>
        </w:rPr>
        <w:t xml:space="preserve">(as printed in the source)</w:t>
      </w:r>
    </w:p>
    <w:p>
      <w:pPr>
        <w:pStyle w:val="BlockText"/>
      </w:pPr>
      <w:r>
        <w:t xml:space="preserve">O Mortar, although you are employed in every house (for household purposes), make a most roaring sound (in the sacrifice) like the drums of victorious warriors.</w:t>
      </w:r>
    </w:p>
    <w:p>
      <w:pPr>
        <w:pStyle w:val="FirstParagraph"/>
      </w:pPr>
      <w:r>
        <w:rPr>
          <w:bCs/>
          <w:b/>
        </w:rPr>
        <w:t xml:space="preserve">॥ Viśeṣa-viṣayagaḷu (Special Topics) ॥</w:t>
      </w:r>
      <w:r>
        <w:t xml:space="preserve"> </w:t>
      </w:r>
      <w:r>
        <w:rPr>
          <w:iCs/>
          <w:i/>
        </w:rPr>
        <w:t xml:space="preserve">(p. 425)</w:t>
      </w:r>
      <w:r>
        <w:t xml:space="preserve"> </w:t>
      </w:r>
      <w:r>
        <w:rPr>
          <w:bCs/>
          <w:b/>
        </w:rPr>
        <w:t xml:space="preserve">गृहे गृहे</w:t>
      </w:r>
      <w:r>
        <w:t xml:space="preserve"> </w:t>
      </w:r>
      <w:r>
        <w:t xml:space="preserve">— in every house; for pounding grain, a mortar is present in every house.</w:t>
      </w:r>
      <w:r>
        <w:t xml:space="preserve"> </w:t>
      </w:r>
      <w:r>
        <w:rPr>
          <w:bCs/>
          <w:b/>
        </w:rPr>
        <w:t xml:space="preserve">उलूखलक</w:t>
      </w:r>
      <w:r>
        <w:t xml:space="preserve"> </w:t>
      </w:r>
      <w:r>
        <w:t xml:space="preserve">—</w:t>
      </w:r>
      <w:r>
        <w:t xml:space="preserve"> </w:t>
      </w:r>
      <w:r>
        <w:rPr>
          <w:iCs/>
          <w:i/>
        </w:rPr>
        <w:t xml:space="preserve">ulūkhala</w:t>
      </w:r>
      <w:r>
        <w:t xml:space="preserve"> </w:t>
      </w:r>
      <w:r>
        <w:t xml:space="preserve">— mortar; although the mortar is an inanimate object, it is here addressed, one must understand, as the deity presiding over it. We have explained the meaning of the word</w:t>
      </w:r>
      <w:r>
        <w:t xml:space="preserve"> </w:t>
      </w:r>
      <w:r>
        <w:rPr>
          <w:iCs/>
          <w:i/>
        </w:rPr>
        <w:t xml:space="preserve">ulūkhala</w:t>
      </w:r>
      <w:r>
        <w:t xml:space="preserve"> </w:t>
      </w:r>
      <w:r>
        <w:t xml:space="preserve">under the first rik of this sūkta.</w:t>
      </w:r>
      <w:r>
        <w:t xml:space="preserve"> </w:t>
      </w:r>
      <w:r>
        <w:rPr>
          <w:bCs/>
          <w:b/>
        </w:rPr>
        <w:t xml:space="preserve">द्युमत्तमम्</w:t>
      </w:r>
      <w:r>
        <w:t xml:space="preserve"> </w:t>
      </w:r>
      <w:r>
        <w:t xml:space="preserve">—</w:t>
      </w:r>
      <w:r>
        <w:t xml:space="preserve"> </w:t>
      </w:r>
      <w:r>
        <w:rPr>
          <w:iCs/>
          <w:i/>
        </w:rPr>
        <w:t xml:space="preserve">atiśayena dīptam, prabhūtadhvaniyuktam</w:t>
      </w:r>
      <w:r>
        <w:t xml:space="preserve">: of exceeding brightness, that is, with a very loud sound — the idea is that the sound which is heard when the soma-creeper is placed in the mortar and pounded with the</w:t>
      </w:r>
      <w:r>
        <w:t xml:space="preserve"> </w:t>
      </w:r>
      <w:r>
        <w:rPr>
          <w:iCs/>
          <w:i/>
        </w:rPr>
        <w:t xml:space="preserve">grāvan</w:t>
      </w:r>
      <w:r>
        <w:t xml:space="preserve"> </w:t>
      </w:r>
      <w:r>
        <w:t xml:space="preserve">is made loud.</w:t>
      </w:r>
      <w:r>
        <w:t xml:space="preserve"> </w:t>
      </w:r>
      <w:r>
        <w:rPr>
          <w:bCs/>
          <w:b/>
        </w:rPr>
        <w:t xml:space="preserve">जयतामिव दुन्दुभिः</w:t>
      </w:r>
      <w:r>
        <w:t xml:space="preserve"> </w:t>
      </w:r>
      <w:r>
        <w:t xml:space="preserve">—</w:t>
      </w:r>
      <w:r>
        <w:t xml:space="preserve"> </w:t>
      </w:r>
      <w:r>
        <w:rPr>
          <w:iCs/>
          <w:i/>
        </w:rPr>
        <w:t xml:space="preserve">yathā yuddhe jayaṃ prāpnuvatāṃ rājñāṃ dundubhir mahāntaṃ dhvaniṃ karoti tadvat</w:t>
      </w:r>
      <w:r>
        <w:t xml:space="preserve">: as the kings or warriors who have won victory in battle sound their victory-drum loudly.</w:t>
      </w:r>
      <w:r>
        <w:t xml:space="preserve"> </w:t>
      </w:r>
      <w:r>
        <w:rPr>
          <w:bCs/>
          <w:b/>
        </w:rPr>
        <w:t xml:space="preserve">दुन्दुभिः</w:t>
      </w:r>
      <w:r>
        <w:t xml:space="preserve"> </w:t>
      </w:r>
      <w:r>
        <w:t xml:space="preserve">— a</w:t>
      </w:r>
      <w:r>
        <w:t xml:space="preserve"> </w:t>
      </w:r>
      <w:r>
        <w:rPr>
          <w:iCs/>
          <w:i/>
        </w:rPr>
        <w:t xml:space="preserve">bherī</w:t>
      </w:r>
      <w:r>
        <w:t xml:space="preserve">, a war-drum.</w:t>
      </w:r>
      <w:r>
        <w:t xml:space="preserve"> </w:t>
      </w:r>
      <w:r>
        <w:t xml:space="preserve">### Pages 427–429 — Sūkta 28, Rik 6</w:t>
      </w:r>
    </w:p>
    <w:p>
      <w:pPr>
        <w:pStyle w:val="BodyText"/>
      </w:pPr>
      <w:r>
        <w:rPr>
          <w:bCs/>
          <w:b/>
        </w:rPr>
        <w:t xml:space="preserve">॥ Saṃhitāpāṭhaḥ ॥</w:t>
      </w:r>
    </w:p>
    <w:p>
      <w:pPr>
        <w:pStyle w:val="BlockText"/>
      </w:pPr>
      <w:r>
        <w:t xml:space="preserve">उ॒त स्म॑ ते वनस्पते॒ वातो॒ वि वा॒त्यग्र॒मित् ।</w:t>
      </w:r>
      <w:r>
        <w:t xml:space="preserve"> </w:t>
      </w:r>
      <w:r>
        <w:t xml:space="preserve">अथो॒ इन्द्रा॑य पा॒त॑वे सु॒नु सोम॑मुलूखल ॥ ६ ॥ [accent ?]</w:t>
      </w:r>
    </w:p>
    <w:p>
      <w:pPr>
        <w:pStyle w:val="FirstParagraph"/>
      </w:pPr>
      <w:r>
        <w:rPr>
          <w:iCs/>
          <w:i/>
        </w:rPr>
        <w:t xml:space="preserve">utá smá te vanaspate vā́to ví vātyágram ít | átho índrāya pātave sunú sómam ulūkhala || 6 ||</w:t>
      </w:r>
    </w:p>
    <w:p>
      <w:pPr>
        <w:pStyle w:val="BodyText"/>
      </w:pPr>
      <w:r>
        <w:rPr>
          <w:iCs/>
          <w:i/>
        </w:rPr>
        <w:t xml:space="preserve">(Saṃhitā accents as printed (w3); [accent ?]: in line 2 the bar stands under पा and the stroke over त of पातवे, and the stroke of इन्द्राय stands over न्द्रा; Pada unaccented.)</w:t>
      </w:r>
    </w:p>
    <w:p>
      <w:pPr>
        <w:pStyle w:val="BodyText"/>
      </w:pPr>
      <w:r>
        <w:rPr>
          <w:bCs/>
          <w:b/>
        </w:rPr>
        <w:t xml:space="preserve">॥ Padapāṭhaḥ ॥</w:t>
      </w:r>
    </w:p>
    <w:p>
      <w:pPr>
        <w:pStyle w:val="BlockText"/>
      </w:pPr>
      <w:r>
        <w:t xml:space="preserve">उत । स्म । ते । वनस्पते । वातः । वि । वाति । अग्रम् । इत् ॥ अथो इति । इन्द्राय । पातवे । सुनु । सोमम् । उलूखल ॥ ६ ॥</w:t>
      </w:r>
    </w:p>
    <w:p>
      <w:pPr>
        <w:pStyle w:val="FirstParagraph"/>
      </w:pPr>
      <w:r>
        <w:rPr>
          <w:iCs/>
          <w:i/>
        </w:rPr>
        <w:t xml:space="preserve">uta | sma | te | vanaspate | vātaḥ | vi | vāti | agram | it || atho iti | indrāya | pātave | sunu | somam | ulūkhala || 6 ||</w:t>
      </w:r>
    </w:p>
    <w:p>
      <w:pPr>
        <w:pStyle w:val="BodyText"/>
      </w:pPr>
      <w:r>
        <w:rPr>
          <w:bCs/>
          <w:b/>
        </w:rPr>
        <w:t xml:space="preserve">॥ Sāyaṇa-bhāṣyam ॥</w:t>
      </w:r>
      <w:r>
        <w:t xml:space="preserve"> </w:t>
      </w:r>
      <w:r>
        <w:rPr>
          <w:iCs/>
          <w:i/>
        </w:rPr>
        <w:t xml:space="preserve">(p. 427)</w:t>
      </w:r>
    </w:p>
    <w:p>
      <w:pPr>
        <w:pStyle w:val="BlockText"/>
      </w:pPr>
      <w:r>
        <w:t xml:space="preserve">उतापि च हे वनस्पते उलूखलरूपवृक्ष ते अग्रमित्तव पुरत एव वातो वि वाति स्म । श्रोरोपेतमुसलप्रहारैर्वायुर्विशेषेण प्रसरति खलु । अथो अनन्तरं हे उलूखल इन्द्रायेन्द्रोपकारार्थं पातवे पातुं सोमं सुनु । सोमाभिषवं कुरु ॥ वनस्पते । पारस्करादित्वात्सुट् । कार्ये कारणशब्दः । पातवे । पा पाने । तुमर्थे सेसेनिति तवेन्प्रत्ययः । ञ्नित्यादिर्नित्यमित्याद्युदात्तत्वम् । सुनु । उतश्च प्रत्ययाद्यसंयोगपूर्वादिति हेर्लुक् । विकरणस्वरेणान्तोदात्तत्वम् । पादादित्वादनिघातः । उलूखल । ऊर्ध्वं खमस्येत्युलूखलः । पृषोदरादिः ॥</w:t>
      </w:r>
    </w:p>
    <w:p>
      <w:pPr>
        <w:pStyle w:val="FirstParagraph"/>
      </w:pPr>
      <w:r>
        <w:rPr>
          <w:iCs/>
          <w:i/>
        </w:rPr>
        <w:t xml:space="preserve">utāpi ca he vanaspate ulūkhalarūpavṛkṣa te agram it tava purata eva vāto vi vāti sma | śrorope tamusalaprahārair vāyur viśeṣeṇa prasarati khalu | atho anantaraṃ he ulūkhala indrāyendropakārārthaṃ pātave pātuṃ somaṃ sunu | somābhiṣavaṃ kuru || vanaspate | pāraskarādityāt suṭ | kārye kāraṇaśabdaḥ | pātave | pā pāne | tumarthe sesen iti tavenpratyayaḥ | ñnityādir nityam ity ādyudāttatvam | sunu | utaś ca pratyayād asaṃyogapūrvād iti her luk | vikaraṇasvareṇāntodāttatvam | pādāditvād anighātaḥ | ulūkhala | ūrdhvaṃ kham asyety ulūkhalaḥ | pṛṣodarādiḥ ||</w:t>
      </w:r>
    </w:p>
    <w:p>
      <w:pPr>
        <w:pStyle w:val="BodyText"/>
      </w:pPr>
      <w:r>
        <w:rPr>
          <w:bCs/>
          <w:b/>
        </w:rPr>
        <w:t xml:space="preserve">Translation:</w:t>
      </w:r>
      <w:r>
        <w:t xml:space="preserve"> </w:t>
      </w:r>
      <w:r>
        <w:t xml:space="preserve">“</w:t>
      </w:r>
      <w:r>
        <w:t xml:space="preserve">And, O</w:t>
      </w:r>
      <w:r>
        <w:t xml:space="preserve"> </w:t>
      </w:r>
      <w:r>
        <w:rPr>
          <w:iCs/>
          <w:i/>
        </w:rPr>
        <w:t xml:space="preserve">vanaspate</w:t>
      </w:r>
      <w:r>
        <w:t xml:space="preserve"> </w:t>
      </w:r>
      <w:r>
        <w:t xml:space="preserve">— [O mortar, you] tree-formed — in front of you, at the very top (</w:t>
      </w:r>
      <w:r>
        <w:rPr>
          <w:iCs/>
          <w:i/>
        </w:rPr>
        <w:t xml:space="preserve">agram it</w:t>
      </w:r>
      <w:r>
        <w:t xml:space="preserve">), the wind (</w:t>
      </w:r>
      <w:r>
        <w:rPr>
          <w:iCs/>
          <w:i/>
        </w:rPr>
        <w:t xml:space="preserve">vātaḥ</w:t>
      </w:r>
      <w:r>
        <w:t xml:space="preserve">) blows (</w:t>
      </w:r>
      <w:r>
        <w:rPr>
          <w:iCs/>
          <w:i/>
        </w:rPr>
        <w:t xml:space="preserve">vi vāti sma</w:t>
      </w:r>
      <w:r>
        <w:t xml:space="preserve">); [for] by the strokes of the pestle the air spreads specially. Then, O</w:t>
      </w:r>
      <w:r>
        <w:t xml:space="preserve"> </w:t>
      </w:r>
      <w:r>
        <w:rPr>
          <w:iCs/>
          <w:i/>
        </w:rPr>
        <w:t xml:space="preserve">ulūkhala</w:t>
      </w:r>
      <w:r>
        <w:t xml:space="preserve">, press the soma (</w:t>
      </w:r>
      <w:r>
        <w:rPr>
          <w:iCs/>
          <w:i/>
        </w:rPr>
        <w:t xml:space="preserve">sunu somam</w:t>
      </w:r>
      <w:r>
        <w:t xml:space="preserve">) for Indra to drink (</w:t>
      </w:r>
      <w:r>
        <w:rPr>
          <w:iCs/>
          <w:i/>
        </w:rPr>
        <w:t xml:space="preserve">pātave</w:t>
      </w:r>
      <w:r>
        <w:t xml:space="preserve">) — for Indra’s benefit.</w:t>
      </w:r>
      <w:r>
        <w:t xml:space="preserve"> </w:t>
      </w:r>
      <w:r>
        <w:rPr>
          <w:iCs/>
          <w:i/>
        </w:rPr>
        <w:t xml:space="preserve">Vanaspate</w:t>
      </w:r>
      <w:r>
        <w:t xml:space="preserve">: the augment</w:t>
      </w:r>
      <w:r>
        <w:t xml:space="preserve"> </w:t>
      </w:r>
      <w:r>
        <w:rPr>
          <w:iCs/>
          <w:i/>
        </w:rPr>
        <w:t xml:space="preserve">suṭ</w:t>
      </w:r>
      <w:r>
        <w:t xml:space="preserve"> </w:t>
      </w:r>
      <w:r>
        <w:t xml:space="preserve">by the</w:t>
      </w:r>
      <w:r>
        <w:t xml:space="preserve"> </w:t>
      </w:r>
      <w:r>
        <w:rPr>
          <w:iCs/>
          <w:i/>
        </w:rPr>
        <w:t xml:space="preserve">pāraskarādi</w:t>
      </w:r>
      <w:r>
        <w:t xml:space="preserve"> </w:t>
      </w:r>
      <w:r>
        <w:t xml:space="preserve">class; the word for the cause is used for the effect.</w:t>
      </w:r>
      <w:r>
        <w:t xml:space="preserve"> </w:t>
      </w:r>
      <w:r>
        <w:rPr>
          <w:iCs/>
          <w:i/>
        </w:rPr>
        <w:t xml:space="preserve">Pātave</w:t>
      </w:r>
      <w:r>
        <w:t xml:space="preserve">:</w:t>
      </w:r>
      <w:r>
        <w:t xml:space="preserve"> </w:t>
      </w:r>
      <w:r>
        <w:rPr>
          <w:iCs/>
          <w:i/>
        </w:rPr>
        <w:t xml:space="preserve">pā pāne</w:t>
      </w:r>
      <w:r>
        <w:t xml:space="preserve">;</w:t>
      </w:r>
      <w:r>
        <w:t xml:space="preserve"> </w:t>
      </w:r>
      <w:r>
        <w:rPr>
          <w:iCs/>
          <w:i/>
        </w:rPr>
        <w:t xml:space="preserve">tavenn</w:t>
      </w:r>
      <w:r>
        <w:t xml:space="preserve"> </w:t>
      </w:r>
      <w:r>
        <w:t xml:space="preserve">in the infinitive sense; first-syllable acute by</w:t>
      </w:r>
      <w:r>
        <w:t xml:space="preserve"> </w:t>
      </w:r>
      <w:r>
        <w:rPr>
          <w:iCs/>
          <w:i/>
        </w:rPr>
        <w:t xml:space="preserve">ñnityādir nityam</w:t>
      </w:r>
      <w:r>
        <w:t xml:space="preserve">.</w:t>
      </w:r>
      <w:r>
        <w:t xml:space="preserve"> </w:t>
      </w:r>
      <w:r>
        <w:rPr>
          <w:iCs/>
          <w:i/>
        </w:rPr>
        <w:t xml:space="preserve">Sunu</w:t>
      </w:r>
      <w:r>
        <w:t xml:space="preserve">: the</w:t>
      </w:r>
      <w:r>
        <w:t xml:space="preserve"> </w:t>
      </w:r>
      <w:r>
        <w:rPr>
          <w:iCs/>
          <w:i/>
        </w:rPr>
        <w:t xml:space="preserve">hi</w:t>
      </w:r>
      <w:r>
        <w:t xml:space="preserve"> </w:t>
      </w:r>
      <w:r>
        <w:t xml:space="preserve">is lost after a</w:t>
      </w:r>
      <w:r>
        <w:t xml:space="preserve"> </w:t>
      </w:r>
      <w:r>
        <w:rPr>
          <w:iCs/>
          <w:i/>
        </w:rPr>
        <w:t xml:space="preserve">u</w:t>
      </w:r>
      <w:r>
        <w:t xml:space="preserve">-suffix not preceded by a conjunct consonant [P. 6-4-106]; the end-acute from the</w:t>
      </w:r>
      <w:r>
        <w:t xml:space="preserve"> </w:t>
      </w:r>
      <w:r>
        <w:rPr>
          <w:iCs/>
          <w:i/>
        </w:rPr>
        <w:t xml:space="preserve">vikaraṇa</w:t>
      </w:r>
      <w:r>
        <w:t xml:space="preserve">; no lowering as it is at the head of the pāda.</w:t>
      </w:r>
      <w:r>
        <w:t xml:space="preserve"> </w:t>
      </w:r>
      <w:r>
        <w:rPr>
          <w:iCs/>
          <w:i/>
        </w:rPr>
        <w:t xml:space="preserve">Ulūkhala</w:t>
      </w:r>
      <w:r>
        <w:t xml:space="preserve">:</w:t>
      </w:r>
      <w:r>
        <w:t xml:space="preserve"> </w:t>
      </w:r>
      <w:r>
        <w:t xml:space="preserve">‘</w:t>
      </w:r>
      <w:r>
        <w:t xml:space="preserve">whose hollow (</w:t>
      </w:r>
      <w:r>
        <w:rPr>
          <w:iCs/>
          <w:i/>
        </w:rPr>
        <w:t xml:space="preserve">kha</w:t>
      </w:r>
      <w:r>
        <w:t xml:space="preserve">) is upward</w:t>
      </w:r>
      <w:r>
        <w:t xml:space="preserve">’</w:t>
      </w:r>
      <w:r>
        <w:t xml:space="preserve"> </w:t>
      </w:r>
      <w:r>
        <w:t xml:space="preserve">— a</w:t>
      </w:r>
      <w:r>
        <w:t xml:space="preserve"> </w:t>
      </w:r>
      <w:r>
        <w:rPr>
          <w:iCs/>
          <w:i/>
        </w:rPr>
        <w:t xml:space="preserve">pṛṣodarādi</w:t>
      </w:r>
      <w:r>
        <w:t xml:space="preserve"> </w:t>
      </w:r>
      <w:r>
        <w:t xml:space="preserve">form.</w:t>
      </w:r>
      <w:r>
        <w:t xml:space="preserve">”</w:t>
      </w:r>
      <w:r>
        <w:t xml:space="preserve"> </w:t>
      </w:r>
      <w:r>
        <w:rPr>
          <w:iCs/>
          <w:i/>
        </w:rPr>
        <w:t xml:space="preserve">(Grammar pages 428–429, noted briefly: the words treated are</w:t>
      </w:r>
      <w:r>
        <w:t xml:space="preserve"> </w:t>
      </w:r>
      <w:r>
        <w:t xml:space="preserve">vanaspate</w:t>
      </w:r>
      <w:r>
        <w:t xml:space="preserve"> </w:t>
      </w:r>
      <w:r>
        <w:rPr>
          <w:iCs/>
          <w:i/>
        </w:rPr>
        <w:t xml:space="preserve">[</w:t>
      </w:r>
      <w:r>
        <w:rPr>
          <w:iCs/>
          <w:i/>
          <w:iCs/>
          <w:i/>
        </w:rPr>
        <w:t xml:space="preserve">vanasya patiḥ</w:t>
      </w:r>
      <w:r>
        <w:rPr>
          <w:iCs/>
          <w:i/>
        </w:rPr>
        <w:t xml:space="preserve">; the augment</w:t>
      </w:r>
      <w:r>
        <w:rPr>
          <w:iCs/>
          <w:i/>
        </w:rPr>
        <w:t xml:space="preserve"> </w:t>
      </w:r>
      <w:r>
        <w:rPr>
          <w:iCs/>
          <w:i/>
          <w:iCs/>
          <w:i/>
        </w:rPr>
        <w:t xml:space="preserve">suṭ</w:t>
      </w:r>
      <w:r>
        <w:rPr>
          <w:iCs/>
          <w:i/>
        </w:rPr>
        <w:t xml:space="preserve"> </w:t>
      </w:r>
      <w:r>
        <w:rPr>
          <w:iCs/>
          <w:i/>
        </w:rPr>
        <w:t xml:space="preserve">by P. 6-1-157</w:t>
      </w:r>
      <w:r>
        <w:rPr>
          <w:iCs/>
          <w:i/>
        </w:rPr>
        <w:t xml:space="preserve"> </w:t>
      </w:r>
      <w:r>
        <w:rPr>
          <w:iCs/>
          <w:i/>
          <w:iCs/>
          <w:i/>
        </w:rPr>
        <w:t xml:space="preserve">pāraskaraprabhṛtīni ca saṃjñāyām</w:t>
      </w:r>
      <w:r>
        <w:rPr>
          <w:iCs/>
          <w:i/>
        </w:rPr>
        <w:t xml:space="preserve">; in the vocative</w:t>
      </w:r>
      <w:r>
        <w:rPr>
          <w:iCs/>
          <w:i/>
        </w:rPr>
        <w:t xml:space="preserve"> </w:t>
      </w:r>
      <w:r>
        <w:rPr>
          <w:iCs/>
          <w:i/>
          <w:iCs/>
          <w:i/>
        </w:rPr>
        <w:t xml:space="preserve">ṅi</w:t>
      </w:r>
      <w:r>
        <w:rPr>
          <w:iCs/>
          <w:i/>
        </w:rPr>
        <w:t xml:space="preserve">→ the</w:t>
      </w:r>
      <w:r>
        <w:rPr>
          <w:iCs/>
          <w:i/>
        </w:rPr>
        <w:t xml:space="preserve"> </w:t>
      </w:r>
      <w:r>
        <w:rPr>
          <w:iCs/>
          <w:i/>
          <w:iCs/>
          <w:i/>
        </w:rPr>
        <w:t xml:space="preserve">ṛ</w:t>
      </w:r>
      <w:r>
        <w:rPr>
          <w:iCs/>
          <w:i/>
        </w:rPr>
        <w:t xml:space="preserve">-guṇa; the print explains that the word</w:t>
      </w:r>
      <w:r>
        <w:rPr>
          <w:iCs/>
          <w:i/>
        </w:rPr>
        <w:t xml:space="preserve"> </w:t>
      </w:r>
      <w:r>
        <w:rPr>
          <w:iCs/>
          <w:i/>
          <w:iCs/>
          <w:i/>
        </w:rPr>
        <w:t xml:space="preserve">vanaspati</w:t>
      </w:r>
      <w:r>
        <w:rPr>
          <w:iCs/>
          <w:i/>
        </w:rPr>
        <w:t xml:space="preserve"> </w:t>
      </w:r>
      <w:r>
        <w:rPr>
          <w:iCs/>
          <w:i/>
        </w:rPr>
        <w:t xml:space="preserve">is applied to the mortar by</w:t>
      </w:r>
      <w:r>
        <w:rPr>
          <w:iCs/>
          <w:i/>
        </w:rPr>
        <w:t xml:space="preserve"> </w:t>
      </w:r>
      <w:r>
        <w:rPr>
          <w:iCs/>
          <w:i/>
          <w:iCs/>
          <w:i/>
        </w:rPr>
        <w:t xml:space="preserve">lakṣaṇā</w:t>
      </w:r>
      <w:r>
        <w:rPr>
          <w:iCs/>
          <w:i/>
        </w:rPr>
        <w:t xml:space="preserve"> </w:t>
      </w:r>
      <w:r>
        <w:rPr>
          <w:iCs/>
          <w:i/>
        </w:rPr>
        <w:t xml:space="preserve">—</w:t>
      </w:r>
      <w:r>
        <w:rPr>
          <w:iCs/>
          <w:i/>
        </w:rPr>
        <w:t xml:space="preserve"> </w:t>
      </w:r>
      <w:r>
        <w:rPr>
          <w:iCs/>
          <w:i/>
        </w:rPr>
        <w:t xml:space="preserve">‘</w:t>
      </w:r>
      <w:r>
        <w:rPr>
          <w:iCs/>
          <w:i/>
        </w:rPr>
        <w:t xml:space="preserve">a cause for its effect</w:t>
      </w:r>
      <w:r>
        <w:rPr>
          <w:iCs/>
          <w:i/>
        </w:rPr>
        <w:t xml:space="preserve">’</w:t>
      </w:r>
      <w:r>
        <w:rPr>
          <w:iCs/>
          <w:i/>
        </w:rPr>
        <w:t xml:space="preserve">, as in</w:t>
      </w:r>
      <w:r>
        <w:rPr>
          <w:iCs/>
          <w:i/>
        </w:rPr>
        <w:t xml:space="preserve"> </w:t>
      </w:r>
      <w:r>
        <w:rPr>
          <w:iCs/>
          <w:i/>
          <w:iCs/>
          <w:i/>
        </w:rPr>
        <w:t xml:space="preserve">āyurghṛtam</w:t>
      </w:r>
      <w:r>
        <w:rPr>
          <w:iCs/>
          <w:i/>
        </w:rPr>
        <w:t xml:space="preserve"> </w:t>
      </w:r>
      <w:r>
        <w:rPr>
          <w:iCs/>
          <w:i/>
        </w:rPr>
        <w:t xml:space="preserve">(</w:t>
      </w:r>
      <w:r>
        <w:rPr>
          <w:iCs/>
          <w:i/>
        </w:rPr>
        <w:t xml:space="preserve">‘</w:t>
      </w:r>
      <w:r>
        <w:rPr>
          <w:iCs/>
          <w:i/>
        </w:rPr>
        <w:t xml:space="preserve">ghee is life</w:t>
      </w:r>
      <w:r>
        <w:rPr>
          <w:iCs/>
          <w:i/>
        </w:rPr>
        <w:t xml:space="preserve">’</w:t>
      </w:r>
      <w:r>
        <w:rPr>
          <w:iCs/>
          <w:i/>
        </w:rPr>
        <w:t xml:space="preserve">): the mortar is made from the</w:t>
      </w:r>
      <w:r>
        <w:rPr>
          <w:iCs/>
          <w:i/>
        </w:rPr>
        <w:t xml:space="preserve"> </w:t>
      </w:r>
      <w:r>
        <w:rPr>
          <w:iCs/>
          <w:i/>
          <w:iCs/>
          <w:i/>
        </w:rPr>
        <w:t xml:space="preserve">vanaspati</w:t>
      </w:r>
      <w:r>
        <w:rPr>
          <w:iCs/>
          <w:i/>
        </w:rPr>
        <w:t xml:space="preserve">, i.e. from a tree],</w:t>
      </w:r>
      <w:r>
        <w:t xml:space="preserve"> </w:t>
      </w:r>
      <w:r>
        <w:t xml:space="preserve">pātave</w:t>
      </w:r>
      <w:r>
        <w:t xml:space="preserve"> </w:t>
      </w:r>
      <w:r>
        <w:rPr>
          <w:iCs/>
          <w:i/>
        </w:rPr>
        <w:t xml:space="preserve">[</w:t>
      </w:r>
      <w:r>
        <w:rPr>
          <w:iCs/>
          <w:i/>
          <w:iCs/>
          <w:i/>
        </w:rPr>
        <w:t xml:space="preserve">pā pāne</w:t>
      </w:r>
      <w:r>
        <w:rPr>
          <w:iCs/>
          <w:i/>
        </w:rPr>
        <w:t xml:space="preserve"> </w:t>
      </w:r>
      <w:r>
        <w:rPr>
          <w:iCs/>
          <w:i/>
        </w:rPr>
        <w:t xml:space="preserve">+</w:t>
      </w:r>
      <w:r>
        <w:rPr>
          <w:iCs/>
          <w:i/>
        </w:rPr>
        <w:t xml:space="preserve"> </w:t>
      </w:r>
      <w:r>
        <w:rPr>
          <w:iCs/>
          <w:i/>
          <w:iCs/>
          <w:i/>
        </w:rPr>
        <w:t xml:space="preserve">tavenn</w:t>
      </w:r>
      <w:r>
        <w:rPr>
          <w:iCs/>
          <w:i/>
        </w:rPr>
        <w:t xml:space="preserve"> </w:t>
      </w:r>
      <w:r>
        <w:rPr>
          <w:iCs/>
          <w:i/>
        </w:rPr>
        <w:t xml:space="preserve">P. 3-4-9;</w:t>
      </w:r>
      <w:r>
        <w:rPr>
          <w:iCs/>
          <w:i/>
        </w:rPr>
        <w:t xml:space="preserve"> </w:t>
      </w:r>
      <w:r>
        <w:rPr>
          <w:iCs/>
          <w:i/>
          <w:iCs/>
          <w:i/>
        </w:rPr>
        <w:t xml:space="preserve">nit</w:t>
      </w:r>
      <w:r>
        <w:rPr>
          <w:iCs/>
          <w:i/>
        </w:rPr>
        <w:t xml:space="preserve">, so first-syllable acute P. 6-1-197],</w:t>
      </w:r>
      <w:r>
        <w:t xml:space="preserve"> </w:t>
      </w:r>
      <w:r>
        <w:t xml:space="preserve">sunu</w:t>
      </w:r>
      <w:r>
        <w:t xml:space="preserve"> </w:t>
      </w:r>
      <w:r>
        <w:rPr>
          <w:iCs/>
          <w:i/>
        </w:rPr>
        <w:t xml:space="preserve">[</w:t>
      </w:r>
      <w:r>
        <w:rPr>
          <w:iCs/>
          <w:i/>
          <w:iCs/>
          <w:i/>
        </w:rPr>
        <w:t xml:space="preserve">ṣuñ abhiṣave</w:t>
      </w:r>
      <w:r>
        <w:rPr>
          <w:iCs/>
          <w:i/>
        </w:rPr>
        <w:t xml:space="preserve">,</w:t>
      </w:r>
      <w:r>
        <w:rPr>
          <w:iCs/>
          <w:i/>
        </w:rPr>
        <w:t xml:space="preserve"> </w:t>
      </w:r>
      <w:r>
        <w:rPr>
          <w:iCs/>
          <w:i/>
          <w:iCs/>
          <w:i/>
        </w:rPr>
        <w:t xml:space="preserve">svādi</w:t>
      </w:r>
      <w:r>
        <w:rPr>
          <w:iCs/>
          <w:i/>
        </w:rPr>
        <w:t xml:space="preserve">;</w:t>
      </w:r>
      <w:r>
        <w:rPr>
          <w:iCs/>
          <w:i/>
        </w:rPr>
        <w:t xml:space="preserve"> </w:t>
      </w:r>
      <w:r>
        <w:rPr>
          <w:iCs/>
          <w:i/>
          <w:iCs/>
          <w:i/>
        </w:rPr>
        <w:t xml:space="preserve">loṭ</w:t>
      </w:r>
      <w:r>
        <w:rPr>
          <w:iCs/>
          <w:i/>
        </w:rPr>
        <w:t xml:space="preserve"> </w:t>
      </w:r>
      <w:r>
        <w:rPr>
          <w:iCs/>
          <w:i/>
        </w:rPr>
        <w:t xml:space="preserve">2nd singular,</w:t>
      </w:r>
      <w:r>
        <w:rPr>
          <w:iCs/>
          <w:i/>
        </w:rPr>
        <w:t xml:space="preserve"> </w:t>
      </w:r>
      <w:r>
        <w:rPr>
          <w:iCs/>
          <w:i/>
          <w:iCs/>
          <w:i/>
        </w:rPr>
        <w:t xml:space="preserve">sip</w:t>
      </w:r>
      <w:r>
        <w:rPr>
          <w:iCs/>
          <w:i/>
        </w:rPr>
        <w:t xml:space="preserve"> </w:t>
      </w:r>
      <w:r>
        <w:rPr>
          <w:iCs/>
          <w:i/>
        </w:rPr>
        <w:t xml:space="preserve">→</w:t>
      </w:r>
      <w:r>
        <w:rPr>
          <w:iCs/>
          <w:i/>
        </w:rPr>
        <w:t xml:space="preserve"> </w:t>
      </w:r>
      <w:r>
        <w:rPr>
          <w:iCs/>
          <w:i/>
          <w:iCs/>
          <w:i/>
        </w:rPr>
        <w:t xml:space="preserve">hi</w:t>
      </w:r>
      <w:r>
        <w:rPr>
          <w:iCs/>
          <w:i/>
        </w:rPr>
        <w:t xml:space="preserve">;</w:t>
      </w:r>
      <w:r>
        <w:rPr>
          <w:iCs/>
          <w:i/>
        </w:rPr>
        <w:t xml:space="preserve"> </w:t>
      </w:r>
      <w:r>
        <w:rPr>
          <w:iCs/>
          <w:i/>
          <w:iCs/>
          <w:i/>
        </w:rPr>
        <w:t xml:space="preserve">śnu</w:t>
      </w:r>
      <w:r>
        <w:rPr>
          <w:iCs/>
          <w:i/>
        </w:rPr>
        <w:t xml:space="preserve"> </w:t>
      </w:r>
      <w:r>
        <w:rPr>
          <w:iCs/>
          <w:i/>
        </w:rPr>
        <w:t xml:space="preserve">by P. 3-1-73;</w:t>
      </w:r>
      <w:r>
        <w:rPr>
          <w:iCs/>
          <w:i/>
        </w:rPr>
        <w:t xml:space="preserve"> </w:t>
      </w:r>
      <w:r>
        <w:rPr>
          <w:iCs/>
          <w:i/>
          <w:iCs/>
          <w:i/>
        </w:rPr>
        <w:t xml:space="preserve">ṣa</w:t>
      </w:r>
      <w:r>
        <w:rPr>
          <w:iCs/>
          <w:i/>
        </w:rPr>
        <w:t xml:space="preserve"> </w:t>
      </w:r>
      <w:r>
        <w:rPr>
          <w:iCs/>
          <w:i/>
        </w:rPr>
        <w:t xml:space="preserve">→</w:t>
      </w:r>
      <w:r>
        <w:rPr>
          <w:iCs/>
          <w:i/>
        </w:rPr>
        <w:t xml:space="preserve"> </w:t>
      </w:r>
      <w:r>
        <w:rPr>
          <w:iCs/>
          <w:i/>
          <w:iCs/>
          <w:i/>
        </w:rPr>
        <w:t xml:space="preserve">sa</w:t>
      </w:r>
      <w:r>
        <w:rPr>
          <w:iCs/>
          <w:i/>
        </w:rPr>
        <w:t xml:space="preserve"> </w:t>
      </w:r>
      <w:r>
        <w:rPr>
          <w:iCs/>
          <w:i/>
        </w:rPr>
        <w:t xml:space="preserve">by P. 6-1-64; the</w:t>
      </w:r>
      <w:r>
        <w:rPr>
          <w:iCs/>
          <w:i/>
        </w:rPr>
        <w:t xml:space="preserve"> </w:t>
      </w:r>
      <w:r>
        <w:rPr>
          <w:iCs/>
          <w:i/>
          <w:iCs/>
          <w:i/>
        </w:rPr>
        <w:t xml:space="preserve">hi</w:t>
      </w:r>
      <w:r>
        <w:rPr>
          <w:iCs/>
          <w:i/>
        </w:rPr>
        <w:t xml:space="preserve"> </w:t>
      </w:r>
      <w:r>
        <w:rPr>
          <w:iCs/>
          <w:i/>
        </w:rPr>
        <w:t xml:space="preserve">lost by P. 6-4-106</w:t>
      </w:r>
      <w:r>
        <w:rPr>
          <w:iCs/>
          <w:i/>
        </w:rPr>
        <w:t xml:space="preserve"> </w:t>
      </w:r>
      <w:r>
        <w:rPr>
          <w:iCs/>
          <w:i/>
          <w:iCs/>
          <w:i/>
        </w:rPr>
        <w:t xml:space="preserve">utaś ca pratyayād asaṃyogapūrvāt</w:t>
      </w:r>
      <w:r>
        <w:rPr>
          <w:iCs/>
          <w:i/>
        </w:rPr>
        <w:t xml:space="preserve">; the end-acute; no lowering by P. 8-1-28</w:t>
      </w:r>
      <w:r>
        <w:rPr>
          <w:iCs/>
          <w:i/>
        </w:rPr>
        <w:t xml:space="preserve"> </w:t>
      </w:r>
      <w:r>
        <w:rPr>
          <w:iCs/>
          <w:i/>
          <w:iCs/>
          <w:i/>
        </w:rPr>
        <w:t xml:space="preserve">tiṅṅ atiṅaḥ</w:t>
      </w:r>
      <w:r>
        <w:rPr>
          <w:iCs/>
          <w:i/>
        </w:rPr>
        <w:t xml:space="preserve"> </w:t>
      </w:r>
      <w:r>
        <w:rPr>
          <w:iCs/>
          <w:i/>
        </w:rPr>
        <w:t xml:space="preserve">at the head of the pāda (</w:t>
      </w:r>
      <w:r>
        <w:rPr>
          <w:iCs/>
          <w:i/>
          <w:iCs/>
          <w:i/>
        </w:rPr>
        <w:t xml:space="preserve">āpādādau</w:t>
      </w:r>
      <w:r>
        <w:rPr>
          <w:iCs/>
          <w:i/>
        </w:rPr>
        <w:t xml:space="preserve">)] and</w:t>
      </w:r>
      <w:r>
        <w:t xml:space="preserve"> </w:t>
      </w:r>
      <w:r>
        <w:t xml:space="preserve">ulūkhala</w:t>
      </w:r>
      <w:r>
        <w:t xml:space="preserve"> </w:t>
      </w:r>
      <w:r>
        <w:rPr>
          <w:iCs/>
          <w:i/>
        </w:rPr>
        <w:t xml:space="preserve">[</w:t>
      </w:r>
      <w:r>
        <w:rPr>
          <w:iCs/>
          <w:i/>
          <w:iCs/>
          <w:i/>
        </w:rPr>
        <w:t xml:space="preserve">ūrdhvaṃ khaṃ yasya saḥ ulūkhalaḥ</w:t>
      </w:r>
      <w:r>
        <w:rPr>
          <w:iCs/>
          <w:i/>
        </w:rPr>
        <w:t xml:space="preserve"> </w:t>
      </w:r>
      <w:r>
        <w:rPr>
          <w:iCs/>
          <w:i/>
        </w:rPr>
        <w:t xml:space="preserve">— a</w:t>
      </w:r>
      <w:r>
        <w:rPr>
          <w:iCs/>
          <w:i/>
        </w:rPr>
        <w:t xml:space="preserve"> </w:t>
      </w:r>
      <w:r>
        <w:rPr>
          <w:iCs/>
          <w:i/>
          <w:iCs/>
          <w:i/>
        </w:rPr>
        <w:t xml:space="preserve">pṛṣodarādi</w:t>
      </w:r>
      <w:r>
        <w:rPr>
          <w:iCs/>
          <w:i/>
        </w:rPr>
        <w:t xml:space="preserve"> </w:t>
      </w:r>
      <w:r>
        <w:rPr>
          <w:iCs/>
          <w:i/>
        </w:rPr>
        <w:t xml:space="preserve">form, with the loss, augment and change of letters according to need, P. 6-3-109</w:t>
      </w:r>
      <w:r>
        <w:rPr>
          <w:iCs/>
          <w:i/>
        </w:rPr>
        <w:t xml:space="preserve"> </w:t>
      </w:r>
      <w:r>
        <w:rPr>
          <w:iCs/>
          <w:i/>
          <w:iCs/>
          <w:i/>
        </w:rPr>
        <w:t xml:space="preserve">pṛṣodarādīni yathopadiṣṭam</w:t>
      </w:r>
      <w:r>
        <w:rPr>
          <w:iCs/>
          <w:i/>
        </w:rPr>
        <w:t xml:space="preserve">; the vocative is lowered by P. 8-1-19]; numerals as printed.)</w:t>
      </w:r>
    </w:p>
    <w:p>
      <w:pPr>
        <w:pStyle w:val="BodyText"/>
      </w:pPr>
      <w:r>
        <w:rPr>
          <w:bCs/>
          <w:b/>
        </w:rPr>
        <w:t xml:space="preserve">॥ Prati-padārthaḥ ॥</w:t>
      </w:r>
      <w:r>
        <w:t xml:space="preserve"> </w:t>
      </w:r>
      <w:r>
        <w:rPr>
          <w:iCs/>
          <w:i/>
        </w:rPr>
        <w:t xml:space="preserve">(p. 427)</w:t>
      </w:r>
      <w:r>
        <w:t xml:space="preserve"> </w:t>
      </w:r>
      <w:r>
        <w:rPr>
          <w:bCs/>
          <w:b/>
        </w:rPr>
        <w:t xml:space="preserve">(हे) वनस्पते ((he) vanaspate)</w:t>
      </w:r>
      <w:r>
        <w:t xml:space="preserve"> </w:t>
      </w:r>
      <w:r>
        <w:t xml:space="preserve">— O tree-formed mortar [or mortar made of wood] |</w:t>
      </w:r>
      <w:r>
        <w:t xml:space="preserve"> </w:t>
      </w:r>
      <w:r>
        <w:rPr>
          <w:bCs/>
          <w:b/>
        </w:rPr>
        <w:t xml:space="preserve">ते (te)</w:t>
      </w:r>
      <w:r>
        <w:t xml:space="preserve"> </w:t>
      </w:r>
      <w:r>
        <w:t xml:space="preserve">— your |</w:t>
      </w:r>
      <w:r>
        <w:t xml:space="preserve"> </w:t>
      </w:r>
      <w:r>
        <w:rPr>
          <w:bCs/>
          <w:b/>
        </w:rPr>
        <w:t xml:space="preserve">अग्रम् इत् (agram it)</w:t>
      </w:r>
      <w:r>
        <w:t xml:space="preserve"> </w:t>
      </w:r>
      <w:r>
        <w:t xml:space="preserve">— in front, at the top |</w:t>
      </w:r>
      <w:r>
        <w:t xml:space="preserve"> </w:t>
      </w:r>
      <w:r>
        <w:rPr>
          <w:bCs/>
          <w:b/>
        </w:rPr>
        <w:t xml:space="preserve">वातः (vātaḥ)</w:t>
      </w:r>
      <w:r>
        <w:t xml:space="preserve"> </w:t>
      </w:r>
      <w:r>
        <w:t xml:space="preserve">— the wind |</w:t>
      </w:r>
      <w:r>
        <w:t xml:space="preserve"> </w:t>
      </w:r>
      <w:r>
        <w:rPr>
          <w:bCs/>
          <w:b/>
        </w:rPr>
        <w:t xml:space="preserve">वि वाति स्म (vi vāti sma)</w:t>
      </w:r>
      <w:r>
        <w:t xml:space="preserve"> </w:t>
      </w:r>
      <w:r>
        <w:t xml:space="preserve">— blows specially |</w:t>
      </w:r>
      <w:r>
        <w:t xml:space="preserve"> </w:t>
      </w:r>
      <w:r>
        <w:rPr>
          <w:bCs/>
          <w:b/>
        </w:rPr>
        <w:t xml:space="preserve">अथो (atho)</w:t>
      </w:r>
      <w:r>
        <w:t xml:space="preserve"> </w:t>
      </w:r>
      <w:r>
        <w:t xml:space="preserve">— therefore |</w:t>
      </w:r>
      <w:r>
        <w:t xml:space="preserve"> </w:t>
      </w:r>
      <w:r>
        <w:rPr>
          <w:bCs/>
          <w:b/>
        </w:rPr>
        <w:t xml:space="preserve">(हे) उलूखल ((he) ulūkhala)</w:t>
      </w:r>
      <w:r>
        <w:t xml:space="preserve"> </w:t>
      </w:r>
      <w:r>
        <w:t xml:space="preserve">— O mortar |</w:t>
      </w:r>
      <w:r>
        <w:t xml:space="preserve"> </w:t>
      </w:r>
      <w:r>
        <w:rPr>
          <w:bCs/>
          <w:b/>
        </w:rPr>
        <w:t xml:space="preserve">इन्द्राय (indrāya)</w:t>
      </w:r>
      <w:r>
        <w:t xml:space="preserve"> </w:t>
      </w:r>
      <w:r>
        <w:t xml:space="preserve">— for Indra |</w:t>
      </w:r>
      <w:r>
        <w:t xml:space="preserve"> </w:t>
      </w:r>
      <w:r>
        <w:rPr>
          <w:bCs/>
          <w:b/>
        </w:rPr>
        <w:t xml:space="preserve">पातवे (pātave)</w:t>
      </w:r>
      <w:r>
        <w:t xml:space="preserve"> </w:t>
      </w:r>
      <w:r>
        <w:t xml:space="preserve">— to drink |</w:t>
      </w:r>
      <w:r>
        <w:t xml:space="preserve"> </w:t>
      </w:r>
      <w:r>
        <w:rPr>
          <w:bCs/>
          <w:b/>
        </w:rPr>
        <w:t xml:space="preserve">सोमम् (somam)</w:t>
      </w:r>
      <w:r>
        <w:t xml:space="preserve"> </w:t>
      </w:r>
      <w:r>
        <w:t xml:space="preserve">— the soma-juice |</w:t>
      </w:r>
      <w:r>
        <w:t xml:space="preserve"> </w:t>
      </w:r>
      <w:r>
        <w:rPr>
          <w:bCs/>
          <w:b/>
        </w:rPr>
        <w:t xml:space="preserve">सुनु (sunu)</w:t>
      </w:r>
      <w:r>
        <w:t xml:space="preserve"> </w:t>
      </w:r>
      <w:r>
        <w:t xml:space="preserve">— press out.</w:t>
      </w:r>
    </w:p>
    <w:p>
      <w:pPr>
        <w:pStyle w:val="BodyText"/>
      </w:pPr>
      <w:r>
        <w:rPr>
          <w:bCs/>
          <w:b/>
        </w:rPr>
        <w:t xml:space="preserve">॥ Bhāvārthaḥ ॥</w:t>
      </w:r>
      <w:r>
        <w:t xml:space="preserve"> </w:t>
      </w:r>
      <w:r>
        <w:t xml:space="preserve">O mortar in the form of a tree, or made of a tree! The wind blows specially in front of you [by the strokes of the pestle]. Therefore press out the soma-juice for Indra to drink.</w:t>
      </w:r>
    </w:p>
    <w:p>
      <w:pPr>
        <w:pStyle w:val="BodyText"/>
      </w:pPr>
      <w:r>
        <w:rPr>
          <w:bCs/>
          <w:b/>
        </w:rPr>
        <w:t xml:space="preserve">॥ English Translation ॥</w:t>
      </w:r>
      <w:r>
        <w:t xml:space="preserve"> </w:t>
      </w:r>
      <w:r>
        <w:rPr>
          <w:iCs/>
          <w:i/>
        </w:rPr>
        <w:t xml:space="preserve">(as printed in the source)</w:t>
      </w:r>
    </w:p>
    <w:p>
      <w:pPr>
        <w:pStyle w:val="BlockText"/>
      </w:pPr>
      <w:r>
        <w:t xml:space="preserve">And, lord of the forest, the wind is blowing gently over your head; therefore, O mortar, press out the Soma for Indra to drink.</w:t>
      </w:r>
    </w:p>
    <w:p>
      <w:pPr>
        <w:pStyle w:val="FirstParagraph"/>
      </w:pPr>
      <w:r>
        <w:rPr>
          <w:bCs/>
          <w:b/>
        </w:rPr>
        <w:t xml:space="preserve">॥ Viśeṣa-viṣayagaḷu (Special Topics) ॥</w:t>
      </w:r>
      <w:r>
        <w:t xml:space="preserve"> </w:t>
      </w:r>
      <w:r>
        <w:rPr>
          <w:iCs/>
          <w:i/>
        </w:rPr>
        <w:t xml:space="preserve">(p. 428)</w:t>
      </w:r>
      <w:r>
        <w:t xml:space="preserve"> </w:t>
      </w:r>
      <w:r>
        <w:rPr>
          <w:bCs/>
          <w:b/>
        </w:rPr>
        <w:t xml:space="preserve">वनस्पते</w:t>
      </w:r>
      <w:r>
        <w:t xml:space="preserve"> </w:t>
      </w:r>
      <w:r>
        <w:t xml:space="preserve">— here the seer addresses the mortar as</w:t>
      </w:r>
      <w:r>
        <w:t xml:space="preserve"> </w:t>
      </w:r>
      <w:r>
        <w:rPr>
          <w:iCs/>
          <w:i/>
        </w:rPr>
        <w:t xml:space="preserve">vanaspati</w:t>
      </w:r>
      <w:r>
        <w:t xml:space="preserve">,</w:t>
      </w:r>
      <w:r>
        <w:t xml:space="preserve"> </w:t>
      </w:r>
      <w:r>
        <w:t xml:space="preserve">‘</w:t>
      </w:r>
      <w:r>
        <w:t xml:space="preserve">lord of the forest</w:t>
      </w:r>
      <w:r>
        <w:t xml:space="preserve">’</w:t>
      </w:r>
      <w:r>
        <w:t xml:space="preserve">, which is to be understood from the fact that the mortar is made of wood; mortars are made both of stone and of wood; the one used here may be a wooden one; hence the word</w:t>
      </w:r>
      <w:r>
        <w:t xml:space="preserve"> </w:t>
      </w:r>
      <w:r>
        <w:rPr>
          <w:iCs/>
          <w:i/>
        </w:rPr>
        <w:t xml:space="preserve">vanaspati</w:t>
      </w:r>
      <w:r>
        <w:t xml:space="preserve"> </w:t>
      </w:r>
      <w:r>
        <w:t xml:space="preserve">is used.</w:t>
      </w:r>
      <w:r>
        <w:t xml:space="preserve"> </w:t>
      </w:r>
      <w:r>
        <w:rPr>
          <w:bCs/>
          <w:b/>
        </w:rPr>
        <w:t xml:space="preserve">वातो वि वात्यग्रमित्</w:t>
      </w:r>
      <w:r>
        <w:t xml:space="preserve"> </w:t>
      </w:r>
      <w:r>
        <w:t xml:space="preserve">— the wind blows in front, or above; the commentator says that, by the strokes of the pestle, the air stirs and blows. This sense does not fit very well.</w:t>
      </w:r>
      <w:r>
        <w:t xml:space="preserve"> </w:t>
      </w:r>
      <w:r>
        <w:rPr>
          <w:bCs/>
          <w:b/>
        </w:rPr>
        <w:t xml:space="preserve">उलूखल</w:t>
      </w:r>
      <w:r>
        <w:t xml:space="preserve"> </w:t>
      </w:r>
      <w:r>
        <w:t xml:space="preserve">—</w:t>
      </w:r>
      <w:r>
        <w:t xml:space="preserve"> </w:t>
      </w:r>
      <w:r>
        <w:rPr>
          <w:iCs/>
          <w:i/>
        </w:rPr>
        <w:t xml:space="preserve">ūrdhvaṃ khaṃ yasya sa ulūkhalaḥ</w:t>
      </w:r>
      <w:r>
        <w:t xml:space="preserve">: one whose hollow (</w:t>
      </w:r>
      <w:r>
        <w:rPr>
          <w:iCs/>
          <w:i/>
        </w:rPr>
        <w:t xml:space="preserve">kha</w:t>
      </w:r>
      <w:r>
        <w:t xml:space="preserve">, space) is upward.</w:t>
      </w:r>
    </w:p>
    <w:p>
      <w:r>
        <w:pict>
          <v:rect style="width:0;height:1.5pt" o:hralign="center" o:hrstd="t" o:hr="t"/>
        </w:pict>
      </w:r>
    </w:p>
    <w:bookmarkEnd w:id="486"/>
    <w:bookmarkStart w:id="487" w:name="X534635b594112d4f27d2b5412197acfd9ca28bb"/>
    <w:p>
      <w:pPr>
        <w:pStyle w:val="Heading3"/>
      </w:pPr>
      <w:r>
        <w:t xml:space="preserve">Pages 429–432 — Sūkta 28, Rik 7</w:t>
      </w:r>
      <w:r>
        <w:t xml:space="preserve"> </w:t>
      </w:r>
      <w:r>
        <w:rPr>
          <w:iCs/>
          <w:i/>
        </w:rPr>
        <w:t xml:space="preserve">(Gāyatrī riks begin)</w:t>
      </w:r>
    </w:p>
    <w:p>
      <w:pPr>
        <w:pStyle w:val="FirstParagraph"/>
      </w:pPr>
      <w:r>
        <w:rPr>
          <w:bCs/>
          <w:b/>
        </w:rPr>
        <w:t xml:space="preserve">॥ Saṃhitāpāṭhaḥ ॥</w:t>
      </w:r>
    </w:p>
    <w:p>
      <w:pPr>
        <w:pStyle w:val="BlockText"/>
      </w:pPr>
      <w:r>
        <w:t xml:space="preserve">आ॒य॒जी वा॑ज॒सात॑मा॒ ता ह्यु१॑च्चा वि॑जर्भृ॒तः ।</w:t>
      </w:r>
      <w:r>
        <w:t xml:space="preserve"> </w:t>
      </w:r>
      <w:r>
        <w:t xml:space="preserve">हरी॑ इवा॒न्धां॑सि॒ बप्स॑ता ॥ ७ ॥ [accent ?]</w:t>
      </w:r>
    </w:p>
    <w:p>
      <w:pPr>
        <w:pStyle w:val="FirstParagraph"/>
      </w:pPr>
      <w:r>
        <w:rPr>
          <w:iCs/>
          <w:i/>
        </w:rPr>
        <w:t xml:space="preserve">āyajī́ vājasā́tamā tā́ hy uccā́ vijarbhṛtáḥ | hárī ivāndhāṃsi bápsatā || 7 ||</w:t>
      </w:r>
    </w:p>
    <w:p>
      <w:pPr>
        <w:pStyle w:val="BodyText"/>
      </w:pPr>
      <w:r>
        <w:rPr>
          <w:iCs/>
          <w:i/>
        </w:rPr>
        <w:t xml:space="preserve">(Saṃhitā accents as printed (w3); [accent ?]: the kampa numeral १ after ह्यु carries the stroke, with a bar under it or under च्चा (not settled); the stroke over वि of विजर्भृतः; Pada unaccented.)</w:t>
      </w:r>
    </w:p>
    <w:p>
      <w:pPr>
        <w:pStyle w:val="BodyText"/>
      </w:pPr>
      <w:r>
        <w:rPr>
          <w:bCs/>
          <w:b/>
        </w:rPr>
        <w:t xml:space="preserve">॥ Padapāṭhaḥ ॥</w:t>
      </w:r>
    </w:p>
    <w:p>
      <w:pPr>
        <w:pStyle w:val="BlockText"/>
      </w:pPr>
      <w:r>
        <w:t xml:space="preserve">आयजी इत्याऽयजी । वाजऽसातमा । ता । हि । उच्चा । विऽजर्भृतः ॥ हरी इवेति हरी ऽइव । अन्धांसि । बप्सता ॥ ७ ॥</w:t>
      </w:r>
    </w:p>
    <w:p>
      <w:pPr>
        <w:pStyle w:val="FirstParagraph"/>
      </w:pPr>
      <w:r>
        <w:rPr>
          <w:iCs/>
          <w:i/>
        </w:rPr>
        <w:t xml:space="preserve">āyajī ity ā-yajī | vāja-sātamā | tā | hi | uccā | vi-jarbhṛtaḥ || harī ivā iti harī-iva | andhāṃsi | bapsatā || 7 ||</w:t>
      </w:r>
    </w:p>
    <w:p>
      <w:pPr>
        <w:pStyle w:val="BodyText"/>
      </w:pPr>
      <w:r>
        <w:rPr>
          <w:bCs/>
          <w:b/>
        </w:rPr>
        <w:t xml:space="preserve">॥ Sāyaṇa-bhāṣyam ॥</w:t>
      </w:r>
      <w:r>
        <w:t xml:space="preserve"> </w:t>
      </w:r>
      <w:r>
        <w:rPr>
          <w:iCs/>
          <w:i/>
        </w:rPr>
        <w:t xml:space="preserve">(p. 429)</w:t>
      </w:r>
    </w:p>
    <w:p>
      <w:pPr>
        <w:pStyle w:val="BlockText"/>
      </w:pPr>
      <w:r>
        <w:t xml:space="preserve">ये उलूखलमुसले आयजी सर्वतो यज्ञसाधने वाजसातमा अतिशयेनान्नप्रदे ता हि ते खलूच्चा प्रौढध्वनिर्यथा भवति तथा विजर्भृतः । विशेषेण पुनःपुनर्विहारं कुरुतः । तत्र दृष्टान्तः । अन्धांस्यन्नानि चणकादीनि खाद्यानि बप्सता भक्षयन्तौ हरी इव इन्द्रस्याश्वाविव । अत्र यास्क एवं व्याचख्यौ । आयजी आयष्टव्ये अन्नानां संभक्तृतमे ते ह्युच्चैर्विह्रियेते हरी इवान्नानि भुञ्जाने । नि. ९-३६ । इति ॥ आयजी । यजेरौणादिकः करणे इप्रत्ययः । कृदुत्तरपदप्रकृतिस्वरत्वम् । वाजसातमा । वाजं सनोतीति वाजसाः । षणु दाने । जनसनेत्यादिना विट्प्रत्ययः । विड्वनोरनुनासिकस्यादित्यात्वम् । कृदुत्तरपदप्रकृतिस्वरत्वम् । अतिशायनिकस्तमप् । सुपां सुलुगिति पूर्वसवर्णदीर्घः । विजर्भृतः । हृञ् हरणे । अस्माद्यङ्लुक्यभ्यासहलादिशेषोरत्जश्त्वेषु कृतेषु रुग्रिकौ च लुकि । पा. ७-४-९१ । इति रुगागमः । ततः प्रत्ययलक्षणेन धातुसंज्ञायां लटि द्विवचनं तस् । अदादिवच्चेति वचनाच्छपो लुक् । गुणे प्राप्ते क्ङिति चेति प्रतिषेधः । हृग्रहोर्भश्छन्दसीति भत्वम् । प्रत्ययस्वरः । हि चेति निघातप्रतिषेधः । बप्सता । भस भक्षणदीप्त्योः । लटः शतृ । जुहोत्यादिभ्यः श्लुः । घसिभसोर्हलि च । पा. ६-४-१०० । इत्युपधालोपः । नाभ्यस्ताच्छतुः । पा. ७-१-७८ । इति नुम्प्रतिषेधः । अभ्यस्तानामादिरित्याद्युदात्तत्वम् ॥</w:t>
      </w:r>
    </w:p>
    <w:p>
      <w:pPr>
        <w:pStyle w:val="FirstParagraph"/>
      </w:pPr>
      <w:r>
        <w:rPr>
          <w:iCs/>
          <w:i/>
        </w:rPr>
        <w:t xml:space="preserve">ye ulūkhalamusale āyajī sarvato yajñasādhane vājasātamā atiśayenānnaprade tā hi te khalūccā prauḍhadhvaniryathā bhavati tathā vijarbhṛtaḥ | viśeṣeṇa punaḥpunarvihāraṃ kurutaḥ | tatra dṛṣṭāntaḥ | andhāṃsyannāni caṇakādīni khādyāni bapsatā bhakṣayantau harī iva indrasyāśvāviva | atra yāska evaṃ vyācakhyau | āyajī āyaṣṭavye annānāṃ saṃbhaktṛtame te hyuccairvihriyete harī ivānnāni bhuñjāne | ni. 9-36 | iti || āyajī | yajerauṇādikaḥ karaṇe ipratyayaḥ | kṛduttarapadaprakṛtisvaratvam | vājasātamā | vājaṃ sanotīti vājasāḥ | ṣaṇu dāne | janasanetyādinā viṭpratyayaḥ | viḍvanoranunāsikasyādityātvam | kṛduttarapadaprakṛtisvaratvam | atiśāyanikastamap | supāṃ sulugiti pūrvasavarṇadīrghaḥ | vijarbhṛtaḥ | hṛñ haraṇe | asmādyaṅlukyabhyāsahalādiśeṣoratjaśtveṣu kṛteṣu rugrikau ca luki | pā. 7-4-91 | iti rugāgamaḥ | tataḥ pratyayalakṣaṇena dhātusaṃjñāyāṃ laṭi dvivacanaṃ tas | adādivacceti vacanācchapo luk | guṇe prāpte kṅiti ceti pratiṣedhaḥ | hṛgrahorbhaśchandasīti bhatvam | pratyayasvaraḥ | hi ceti nighātapratiṣedhaḥ | bapsatā | bhasa bhakṣaṇadīptyoḥ | laṭaḥ śatṛ | juhotyādibhyaḥ śluḥ | ghasibhasorhali ca | pā. 6-4-100 | ityupadhālopaḥ | nābhyastācchatuḥ | pā. 7-1-78 | iti numpratiṣedhaḥ | abhyastānāmādirityādyudāttatvam ||</w:t>
      </w:r>
    </w:p>
    <w:p>
      <w:pPr>
        <w:pStyle w:val="BodyText"/>
      </w:pPr>
      <w:r>
        <w:rPr>
          <w:bCs/>
          <w:b/>
        </w:rPr>
        <w:t xml:space="preserve">Translation:</w:t>
      </w:r>
      <w:r>
        <w:t xml:space="preserve"> </w:t>
      </w:r>
      <w:r>
        <w:t xml:space="preserve">“</w:t>
      </w:r>
      <w:r>
        <w:t xml:space="preserve">These two, mortar and pestle —</w:t>
      </w:r>
      <w:r>
        <w:t xml:space="preserve"> </w:t>
      </w:r>
      <w:r>
        <w:rPr>
          <w:iCs/>
          <w:i/>
        </w:rPr>
        <w:t xml:space="preserve">āyajī</w:t>
      </w:r>
      <w:r>
        <w:t xml:space="preserve">, the instruments of sacrifice on every side;</w:t>
      </w:r>
      <w:r>
        <w:t xml:space="preserve"> </w:t>
      </w:r>
      <w:r>
        <w:rPr>
          <w:iCs/>
          <w:i/>
        </w:rPr>
        <w:t xml:space="preserve">vājasātamā</w:t>
      </w:r>
      <w:r>
        <w:t xml:space="preserve">, most bountiful givers of food —</w:t>
      </w:r>
      <w:r>
        <w:t xml:space="preserve"> </w:t>
      </w:r>
      <w:r>
        <w:rPr>
          <w:iCs/>
          <w:i/>
        </w:rPr>
        <w:t xml:space="preserve">tā te khalu</w:t>
      </w:r>
      <w:r>
        <w:t xml:space="preserve"> </w:t>
      </w:r>
      <w:r>
        <w:t xml:space="preserve">— they, indeed,</w:t>
      </w:r>
      <w:r>
        <w:t xml:space="preserve"> </w:t>
      </w:r>
      <w:r>
        <w:rPr>
          <w:iCs/>
          <w:i/>
        </w:rPr>
        <w:t xml:space="preserve">uccā</w:t>
      </w:r>
      <w:r>
        <w:t xml:space="preserve"> </w:t>
      </w:r>
      <w:r>
        <w:t xml:space="preserve">— with a loud sound —</w:t>
      </w:r>
      <w:r>
        <w:t xml:space="preserve"> </w:t>
      </w:r>
      <w:r>
        <w:rPr>
          <w:iCs/>
          <w:i/>
        </w:rPr>
        <w:t xml:space="preserve">vijarbhṛtaḥ</w:t>
      </w:r>
      <w:r>
        <w:t xml:space="preserve">: they keep working back and forth, repeatedly. An illustration: like the two horses of Indra (</w:t>
      </w:r>
      <w:r>
        <w:rPr>
          <w:iCs/>
          <w:i/>
        </w:rPr>
        <w:t xml:space="preserve">harī iva</w:t>
      </w:r>
      <w:r>
        <w:t xml:space="preserve">) that are eating (</w:t>
      </w:r>
      <w:r>
        <w:rPr>
          <w:iCs/>
          <w:i/>
        </w:rPr>
        <w:t xml:space="preserve">bapsatā</w:t>
      </w:r>
      <w:r>
        <w:t xml:space="preserve">)</w:t>
      </w:r>
      <w:r>
        <w:t xml:space="preserve"> </w:t>
      </w:r>
      <w:r>
        <w:rPr>
          <w:iCs/>
          <w:i/>
        </w:rPr>
        <w:t xml:space="preserve">andhāṃsi</w:t>
      </w:r>
      <w:r>
        <w:t xml:space="preserve"> </w:t>
      </w:r>
      <w:r>
        <w:t xml:space="preserve">— grain such as gram. Here Yāska explains:</w:t>
      </w:r>
      <w:r>
        <w:t xml:space="preserve"> </w:t>
      </w:r>
      <w:r>
        <w:t xml:space="preserve">‘</w:t>
      </w:r>
      <w:r>
        <w:rPr>
          <w:iCs/>
          <w:i/>
        </w:rPr>
        <w:t xml:space="preserve">āyajī</w:t>
      </w:r>
      <w:r>
        <w:t xml:space="preserve"> </w:t>
      </w:r>
      <w:r>
        <w:t xml:space="preserve">are things to be offered to; the two collectors of food, they move noisily up and down, like the two [horses] eating their food</w:t>
      </w:r>
      <w:r>
        <w:t xml:space="preserve">’</w:t>
      </w:r>
      <w:r>
        <w:t xml:space="preserve"> </w:t>
      </w:r>
      <w:r>
        <w:t xml:space="preserve">(Ni. 9-36).</w:t>
      </w:r>
      <w:r>
        <w:t xml:space="preserve"> </w:t>
      </w:r>
      <w:r>
        <w:rPr>
          <w:iCs/>
          <w:i/>
        </w:rPr>
        <w:t xml:space="preserve">Āyajī</w:t>
      </w:r>
      <w:r>
        <w:t xml:space="preserve">:</w:t>
      </w:r>
      <w:r>
        <w:t xml:space="preserve"> </w:t>
      </w:r>
      <w:r>
        <w:rPr>
          <w:iCs/>
          <w:i/>
        </w:rPr>
        <w:t xml:space="preserve">i</w:t>
      </w:r>
      <w:r>
        <w:t xml:space="preserve"> </w:t>
      </w:r>
      <w:r>
        <w:t xml:space="preserve">in the instrumental sense by the Uṇādi rule; the</w:t>
      </w:r>
      <w:r>
        <w:t xml:space="preserve"> </w:t>
      </w:r>
      <w:r>
        <w:rPr>
          <w:iCs/>
          <w:i/>
        </w:rPr>
        <w:t xml:space="preserve">kṛdanta</w:t>
      </w:r>
      <w:r>
        <w:t xml:space="preserve"> </w:t>
      </w:r>
      <w:r>
        <w:t xml:space="preserve">second member’s accent.</w:t>
      </w:r>
      <w:r>
        <w:t xml:space="preserve"> </w:t>
      </w:r>
      <w:r>
        <w:rPr>
          <w:iCs/>
          <w:i/>
        </w:rPr>
        <w:t xml:space="preserve">Vājasātamā</w:t>
      </w:r>
      <w:r>
        <w:t xml:space="preserve">:</w:t>
      </w:r>
      <w:r>
        <w:t xml:space="preserve"> </w:t>
      </w:r>
      <w:r>
        <w:t xml:space="preserve">‘</w:t>
      </w:r>
      <w:r>
        <w:t xml:space="preserve">who gives (</w:t>
      </w:r>
      <w:r>
        <w:rPr>
          <w:iCs/>
          <w:i/>
        </w:rPr>
        <w:t xml:space="preserve">sanoti</w:t>
      </w:r>
      <w:r>
        <w:t xml:space="preserve">) food (</w:t>
      </w:r>
      <w:r>
        <w:rPr>
          <w:iCs/>
          <w:i/>
        </w:rPr>
        <w:t xml:space="preserve">vāja</w:t>
      </w:r>
      <w:r>
        <w:t xml:space="preserve">)</w:t>
      </w:r>
      <w:r>
        <w:t xml:space="preserve">’</w:t>
      </w:r>
      <w:r>
        <w:t xml:space="preserve"> </w:t>
      </w:r>
      <w:r>
        <w:t xml:space="preserve">—</w:t>
      </w:r>
      <w:r>
        <w:t xml:space="preserve"> </w:t>
      </w:r>
      <w:r>
        <w:rPr>
          <w:iCs/>
          <w:i/>
        </w:rPr>
        <w:t xml:space="preserve">viṭ</w:t>
      </w:r>
      <w:r>
        <w:t xml:space="preserve"> </w:t>
      </w:r>
      <w:r>
        <w:t xml:space="preserve">by P. 3-2-67;</w:t>
      </w:r>
      <w:r>
        <w:t xml:space="preserve"> </w:t>
      </w:r>
      <w:r>
        <w:rPr>
          <w:iCs/>
          <w:i/>
        </w:rPr>
        <w:t xml:space="preserve">ā</w:t>
      </w:r>
      <w:r>
        <w:t xml:space="preserve"> </w:t>
      </w:r>
      <w:r>
        <w:t xml:space="preserve">for the nasal by P. 6-4-41;</w:t>
      </w:r>
      <w:r>
        <w:t xml:space="preserve"> </w:t>
      </w:r>
      <w:r>
        <w:rPr>
          <w:iCs/>
          <w:i/>
        </w:rPr>
        <w:t xml:space="preserve">tamap</w:t>
      </w:r>
      <w:r>
        <w:t xml:space="preserve"> </w:t>
      </w:r>
      <w:r>
        <w:t xml:space="preserve">in the sense of excess;</w:t>
      </w:r>
      <w:r>
        <w:t xml:space="preserve"> </w:t>
      </w:r>
      <w:r>
        <w:rPr>
          <w:iCs/>
          <w:i/>
        </w:rPr>
        <w:t xml:space="preserve">supāṃ suluk</w:t>
      </w:r>
      <w:r>
        <w:t xml:space="preserve">.</w:t>
      </w:r>
      <w:r>
        <w:t xml:space="preserve"> </w:t>
      </w:r>
      <w:r>
        <w:rPr>
          <w:iCs/>
          <w:i/>
        </w:rPr>
        <w:t xml:space="preserve">Vijarbhṛtaḥ</w:t>
      </w:r>
      <w:r>
        <w:t xml:space="preserve">:</w:t>
      </w:r>
      <w:r>
        <w:t xml:space="preserve"> </w:t>
      </w:r>
      <w:r>
        <w:rPr>
          <w:iCs/>
          <w:i/>
        </w:rPr>
        <w:t xml:space="preserve">hṛñ haraṇe</w:t>
      </w:r>
      <w:r>
        <w:t xml:space="preserve"> </w:t>
      </w:r>
      <w:r>
        <w:t xml:space="preserve">with</w:t>
      </w:r>
      <w:r>
        <w:t xml:space="preserve"> </w:t>
      </w:r>
      <w:r>
        <w:rPr>
          <w:iCs/>
          <w:i/>
        </w:rPr>
        <w:t xml:space="preserve">yaṅ-luk</w:t>
      </w:r>
      <w:r>
        <w:t xml:space="preserve">,</w:t>
      </w:r>
      <w:r>
        <w:t xml:space="preserve"> </w:t>
      </w:r>
      <w:r>
        <w:rPr>
          <w:iCs/>
          <w:i/>
        </w:rPr>
        <w:t xml:space="preserve">rugāgama</w:t>
      </w:r>
      <w:r>
        <w:t xml:space="preserve"> </w:t>
      </w:r>
      <w:r>
        <w:t xml:space="preserve">by P. 7-4-91; the dual</w:t>
      </w:r>
      <w:r>
        <w:t xml:space="preserve"> </w:t>
      </w:r>
      <w:r>
        <w:rPr>
          <w:iCs/>
          <w:i/>
        </w:rPr>
        <w:t xml:space="preserve">tas</w:t>
      </w:r>
      <w:r>
        <w:t xml:space="preserve">; the</w:t>
      </w:r>
      <w:r>
        <w:t xml:space="preserve"> </w:t>
      </w:r>
      <w:r>
        <w:rPr>
          <w:iCs/>
          <w:i/>
        </w:rPr>
        <w:t xml:space="preserve">śap</w:t>
      </w:r>
      <w:r>
        <w:t xml:space="preserve"> </w:t>
      </w:r>
      <w:r>
        <w:t xml:space="preserve">is lost as in the</w:t>
      </w:r>
      <w:r>
        <w:t xml:space="preserve"> </w:t>
      </w:r>
      <w:r>
        <w:rPr>
          <w:iCs/>
          <w:i/>
        </w:rPr>
        <w:t xml:space="preserve">adādi</w:t>
      </w:r>
      <w:r>
        <w:t xml:space="preserve"> </w:t>
      </w:r>
      <w:r>
        <w:t xml:space="preserve">class; no guṇa by P. 1-1-5;</w:t>
      </w:r>
      <w:r>
        <w:t xml:space="preserve"> </w:t>
      </w:r>
      <w:r>
        <w:rPr>
          <w:iCs/>
          <w:i/>
        </w:rPr>
        <w:t xml:space="preserve">bha</w:t>
      </w:r>
      <w:r>
        <w:t xml:space="preserve"> </w:t>
      </w:r>
      <w:r>
        <w:t xml:space="preserve">for</w:t>
      </w:r>
      <w:r>
        <w:t xml:space="preserve"> </w:t>
      </w:r>
      <w:r>
        <w:rPr>
          <w:iCs/>
          <w:i/>
        </w:rPr>
        <w:t xml:space="preserve">ha</w:t>
      </w:r>
      <w:r>
        <w:t xml:space="preserve"> </w:t>
      </w:r>
      <w:r>
        <w:t xml:space="preserve">by</w:t>
      </w:r>
      <w:r>
        <w:t xml:space="preserve"> </w:t>
      </w:r>
      <w:r>
        <w:rPr>
          <w:iCs/>
          <w:i/>
        </w:rPr>
        <w:t xml:space="preserve">hṛgrahor bhaś chandasi</w:t>
      </w:r>
      <w:r>
        <w:t xml:space="preserve">; the suffix’s accent; no lowering of the verb.</w:t>
      </w:r>
      <w:r>
        <w:t xml:space="preserve"> </w:t>
      </w:r>
      <w:r>
        <w:rPr>
          <w:iCs/>
          <w:i/>
        </w:rPr>
        <w:t xml:space="preserve">Bapsatā</w:t>
      </w:r>
      <w:r>
        <w:t xml:space="preserve">:</w:t>
      </w:r>
      <w:r>
        <w:t xml:space="preserve"> </w:t>
      </w:r>
      <w:r>
        <w:rPr>
          <w:iCs/>
          <w:i/>
        </w:rPr>
        <w:t xml:space="preserve">bhasa bhakṣaṇadīptyoḥ</w:t>
      </w:r>
      <w:r>
        <w:t xml:space="preserve">;</w:t>
      </w:r>
      <w:r>
        <w:t xml:space="preserve"> </w:t>
      </w:r>
      <w:r>
        <w:rPr>
          <w:iCs/>
          <w:i/>
        </w:rPr>
        <w:t xml:space="preserve">śluḥ</w:t>
      </w:r>
      <w:r>
        <w:t xml:space="preserve">; doubling;</w:t>
      </w:r>
      <w:r>
        <w:t xml:space="preserve"> </w:t>
      </w:r>
      <w:r>
        <w:rPr>
          <w:iCs/>
          <w:i/>
        </w:rPr>
        <w:t xml:space="preserve">śatṛ</w:t>
      </w:r>
      <w:r>
        <w:t xml:space="preserve">; loss of the penultimate by P. 6-4-100; no</w:t>
      </w:r>
      <w:r>
        <w:t xml:space="preserve"> </w:t>
      </w:r>
      <w:r>
        <w:rPr>
          <w:iCs/>
          <w:i/>
        </w:rPr>
        <w:t xml:space="preserve">num</w:t>
      </w:r>
      <w:r>
        <w:t xml:space="preserve"> </w:t>
      </w:r>
      <w:r>
        <w:t xml:space="preserve">by P. 7-1-78; first-syllable acute by P. 6-1-189.</w:t>
      </w:r>
      <w:r>
        <w:t xml:space="preserve">”</w:t>
      </w:r>
      <w:r>
        <w:t xml:space="preserve"> </w:t>
      </w:r>
      <w:r>
        <w:rPr>
          <w:iCs/>
          <w:i/>
        </w:rPr>
        <w:t xml:space="preserve">(Grammar pages 431–432, noted briefly: the words treated are</w:t>
      </w:r>
      <w:r>
        <w:t xml:space="preserve"> </w:t>
      </w:r>
      <w:r>
        <w:t xml:space="preserve">āyajī</w:t>
      </w:r>
      <w:r>
        <w:t xml:space="preserve"> </w:t>
      </w:r>
      <w:r>
        <w:rPr>
          <w:iCs/>
          <w:i/>
        </w:rPr>
        <w:t xml:space="preserve">[</w:t>
      </w:r>
      <w:r>
        <w:rPr>
          <w:iCs/>
          <w:i/>
          <w:iCs/>
          <w:i/>
        </w:rPr>
        <w:t xml:space="preserve">ā</w:t>
      </w:r>
      <w:r>
        <w:rPr>
          <w:iCs/>
          <w:i/>
        </w:rPr>
        <w:t xml:space="preserve"> </w:t>
      </w:r>
      <w:r>
        <w:rPr>
          <w:iCs/>
          <w:i/>
        </w:rPr>
        <w:t xml:space="preserve">+</w:t>
      </w:r>
      <w:r>
        <w:rPr>
          <w:iCs/>
          <w:i/>
        </w:rPr>
        <w:t xml:space="preserve"> </w:t>
      </w:r>
      <w:r>
        <w:rPr>
          <w:iCs/>
          <w:i/>
          <w:iCs/>
          <w:i/>
        </w:rPr>
        <w:t xml:space="preserve">yaja devapūjāsaṅgatikaraṇadāneṣu</w:t>
      </w:r>
      <w:r>
        <w:rPr>
          <w:iCs/>
          <w:i/>
        </w:rPr>
        <w:t xml:space="preserve"> </w:t>
      </w:r>
      <w:r>
        <w:rPr>
          <w:iCs/>
          <w:i/>
        </w:rPr>
        <w:t xml:space="preserve">+</w:t>
      </w:r>
      <w:r>
        <w:rPr>
          <w:iCs/>
          <w:i/>
        </w:rPr>
        <w:t xml:space="preserve"> </w:t>
      </w:r>
      <w:r>
        <w:rPr>
          <w:iCs/>
          <w:i/>
          <w:iCs/>
          <w:i/>
        </w:rPr>
        <w:t xml:space="preserve">i</w:t>
      </w:r>
      <w:r>
        <w:rPr>
          <w:iCs/>
          <w:i/>
        </w:rPr>
        <w:t xml:space="preserve"> </w:t>
      </w:r>
      <w:r>
        <w:rPr>
          <w:iCs/>
          <w:i/>
        </w:rPr>
        <w:t xml:space="preserve">in the instrumental sense (an Uṇādi suffix), the compound with the</w:t>
      </w:r>
      <w:r>
        <w:rPr>
          <w:iCs/>
          <w:i/>
        </w:rPr>
        <w:t xml:space="preserve"> </w:t>
      </w:r>
      <w:r>
        <w:rPr>
          <w:iCs/>
          <w:i/>
          <w:iCs/>
          <w:i/>
        </w:rPr>
        <w:t xml:space="preserve">gati</w:t>
      </w:r>
      <w:r>
        <w:rPr>
          <w:iCs/>
          <w:i/>
        </w:rPr>
        <w:t xml:space="preserve"> </w:t>
      </w:r>
      <w:r>
        <w:rPr>
          <w:iCs/>
          <w:i/>
          <w:iCs/>
          <w:i/>
        </w:rPr>
        <w:t xml:space="preserve">ā</w:t>
      </w:r>
      <w:r>
        <w:rPr>
          <w:iCs/>
          <w:i/>
        </w:rPr>
        <w:t xml:space="preserve"> </w:t>
      </w:r>
      <w:r>
        <w:rPr>
          <w:iCs/>
          <w:i/>
        </w:rPr>
        <w:t xml:space="preserve">takes the</w:t>
      </w:r>
      <w:r>
        <w:rPr>
          <w:iCs/>
          <w:i/>
        </w:rPr>
        <w:t xml:space="preserve"> </w:t>
      </w:r>
      <w:r>
        <w:rPr>
          <w:iCs/>
          <w:i/>
          <w:iCs/>
          <w:i/>
        </w:rPr>
        <w:t xml:space="preserve">kṛdanta</w:t>
      </w:r>
      <w:r>
        <w:rPr>
          <w:iCs/>
          <w:i/>
        </w:rPr>
        <w:t xml:space="preserve">-final accent by P. 6-2-139; dual</w:t>
      </w:r>
      <w:r>
        <w:rPr>
          <w:iCs/>
          <w:i/>
        </w:rPr>
        <w:t xml:space="preserve"> </w:t>
      </w:r>
      <w:r>
        <w:rPr>
          <w:iCs/>
          <w:i/>
          <w:iCs/>
          <w:i/>
        </w:rPr>
        <w:t xml:space="preserve">au</w:t>
      </w:r>
      <w:r>
        <w:rPr>
          <w:iCs/>
          <w:i/>
        </w:rPr>
        <w:t xml:space="preserve"> </w:t>
      </w:r>
      <w:r>
        <w:rPr>
          <w:iCs/>
          <w:i/>
        </w:rPr>
        <w:t xml:space="preserve">→</w:t>
      </w:r>
      <w:r>
        <w:rPr>
          <w:iCs/>
          <w:i/>
        </w:rPr>
        <w:t xml:space="preserve"> </w:t>
      </w:r>
      <w:r>
        <w:rPr>
          <w:iCs/>
          <w:i/>
          <w:iCs/>
          <w:i/>
        </w:rPr>
        <w:t xml:space="preserve">ī</w:t>
      </w:r>
      <w:r>
        <w:rPr>
          <w:iCs/>
          <w:i/>
        </w:rPr>
        <w:t xml:space="preserve"> </w:t>
      </w:r>
      <w:r>
        <w:rPr>
          <w:iCs/>
          <w:i/>
        </w:rPr>
        <w:t xml:space="preserve">by P. 7-1-39</w:t>
      </w:r>
      <w:r>
        <w:rPr>
          <w:iCs/>
          <w:i/>
        </w:rPr>
        <w:t xml:space="preserve"> </w:t>
      </w:r>
      <w:r>
        <w:rPr>
          <w:iCs/>
          <w:i/>
          <w:iCs/>
          <w:i/>
        </w:rPr>
        <w:t xml:space="preserve">supāṃ suluk</w:t>
      </w:r>
      <w:r>
        <w:rPr>
          <w:iCs/>
          <w:i/>
        </w:rPr>
        <w:t xml:space="preserve">; the word is end-acute],</w:t>
      </w:r>
      <w:r>
        <w:t xml:space="preserve"> </w:t>
      </w:r>
      <w:r>
        <w:t xml:space="preserve">vājasātamā</w:t>
      </w:r>
      <w:r>
        <w:t xml:space="preserve"> </w:t>
      </w:r>
      <w:r>
        <w:rPr>
          <w:iCs/>
          <w:i/>
        </w:rPr>
        <w:t xml:space="preserve">[</w:t>
      </w:r>
      <w:r>
        <w:rPr>
          <w:iCs/>
          <w:i/>
          <w:iCs/>
          <w:i/>
        </w:rPr>
        <w:t xml:space="preserve">vājaṃ sanoti</w:t>
      </w:r>
      <w:r>
        <w:rPr>
          <w:iCs/>
          <w:i/>
        </w:rPr>
        <w:t xml:space="preserve">;</w:t>
      </w:r>
      <w:r>
        <w:rPr>
          <w:iCs/>
          <w:i/>
        </w:rPr>
        <w:t xml:space="preserve"> </w:t>
      </w:r>
      <w:r>
        <w:rPr>
          <w:iCs/>
          <w:i/>
          <w:iCs/>
          <w:i/>
        </w:rPr>
        <w:t xml:space="preserve">ṣaṇu dāne</w:t>
      </w:r>
      <w:r>
        <w:rPr>
          <w:iCs/>
          <w:i/>
        </w:rPr>
        <w:t xml:space="preserve">,</w:t>
      </w:r>
      <w:r>
        <w:rPr>
          <w:iCs/>
          <w:i/>
        </w:rPr>
        <w:t xml:space="preserve"> </w:t>
      </w:r>
      <w:r>
        <w:rPr>
          <w:iCs/>
          <w:i/>
          <w:iCs/>
          <w:i/>
        </w:rPr>
        <w:t xml:space="preserve">tanādi</w:t>
      </w:r>
      <w:r>
        <w:rPr>
          <w:iCs/>
          <w:i/>
        </w:rPr>
        <w:t xml:space="preserve">;</w:t>
      </w:r>
      <w:r>
        <w:rPr>
          <w:iCs/>
          <w:i/>
        </w:rPr>
        <w:t xml:space="preserve"> </w:t>
      </w:r>
      <w:r>
        <w:rPr>
          <w:iCs/>
          <w:i/>
          <w:iCs/>
          <w:i/>
        </w:rPr>
        <w:t xml:space="preserve">viṭ</w:t>
      </w:r>
      <w:r>
        <w:rPr>
          <w:iCs/>
          <w:i/>
        </w:rPr>
        <w:t xml:space="preserve"> </w:t>
      </w:r>
      <w:r>
        <w:rPr>
          <w:iCs/>
          <w:i/>
        </w:rPr>
        <w:t xml:space="preserve">by P. 3-2-67</w:t>
      </w:r>
      <w:r>
        <w:rPr>
          <w:iCs/>
          <w:i/>
        </w:rPr>
        <w:t xml:space="preserve"> </w:t>
      </w:r>
      <w:r>
        <w:rPr>
          <w:iCs/>
          <w:i/>
          <w:iCs/>
          <w:i/>
        </w:rPr>
        <w:t xml:space="preserve">janasanakhanāṃ sañjhaloḥ</w:t>
      </w:r>
      <w:r>
        <w:rPr>
          <w:iCs/>
          <w:i/>
        </w:rPr>
        <w:t xml:space="preserve">; the nasal of the root →</w:t>
      </w:r>
      <w:r>
        <w:rPr>
          <w:iCs/>
          <w:i/>
        </w:rPr>
        <w:t xml:space="preserve"> </w:t>
      </w:r>
      <w:r>
        <w:rPr>
          <w:iCs/>
          <w:i/>
          <w:iCs/>
          <w:i/>
        </w:rPr>
        <w:t xml:space="preserve">ā</w:t>
      </w:r>
      <w:r>
        <w:rPr>
          <w:iCs/>
          <w:i/>
        </w:rPr>
        <w:t xml:space="preserve"> </w:t>
      </w:r>
      <w:r>
        <w:rPr>
          <w:iCs/>
          <w:i/>
        </w:rPr>
        <w:t xml:space="preserve">by P. 6-4-41</w:t>
      </w:r>
      <w:r>
        <w:rPr>
          <w:iCs/>
          <w:i/>
        </w:rPr>
        <w:t xml:space="preserve"> </w:t>
      </w:r>
      <w:r>
        <w:rPr>
          <w:iCs/>
          <w:i/>
          <w:iCs/>
          <w:i/>
        </w:rPr>
        <w:t xml:space="preserve">viḍvanoranunāsikasyāt</w:t>
      </w:r>
      <w:r>
        <w:rPr>
          <w:iCs/>
          <w:i/>
        </w:rPr>
        <w:t xml:space="preserve">;</w:t>
      </w:r>
      <w:r>
        <w:rPr>
          <w:iCs/>
          <w:i/>
        </w:rPr>
        <w:t xml:space="preserve"> </w:t>
      </w:r>
      <w:r>
        <w:rPr>
          <w:iCs/>
          <w:i/>
          <w:iCs/>
          <w:i/>
        </w:rPr>
        <w:t xml:space="preserve">vājasā</w:t>
      </w:r>
      <w:r>
        <w:rPr>
          <w:iCs/>
          <w:i/>
        </w:rPr>
        <w:t xml:space="preserve">;</w:t>
      </w:r>
      <w:r>
        <w:rPr>
          <w:iCs/>
          <w:i/>
        </w:rPr>
        <w:t xml:space="preserve"> </w:t>
      </w:r>
      <w:r>
        <w:rPr>
          <w:iCs/>
          <w:i/>
          <w:iCs/>
          <w:i/>
        </w:rPr>
        <w:t xml:space="preserve">tamap</w:t>
      </w:r>
      <w:r>
        <w:rPr>
          <w:iCs/>
          <w:i/>
        </w:rPr>
        <w:t xml:space="preserve"> </w:t>
      </w:r>
      <w:r>
        <w:rPr>
          <w:iCs/>
          <w:i/>
        </w:rPr>
        <w:t xml:space="preserve">by P. 5-3-55</w:t>
      </w:r>
      <w:r>
        <w:rPr>
          <w:iCs/>
          <w:i/>
        </w:rPr>
        <w:t xml:space="preserve"> </w:t>
      </w:r>
      <w:r>
        <w:rPr>
          <w:iCs/>
          <w:i/>
          <w:iCs/>
          <w:i/>
        </w:rPr>
        <w:t xml:space="preserve">atiśāyane tamabiṣṭhanau</w:t>
      </w:r>
      <w:r>
        <w:rPr>
          <w:iCs/>
          <w:i/>
        </w:rPr>
        <w:t xml:space="preserve"> </w:t>
      </w:r>
      <w:r>
        <w:rPr>
          <w:iCs/>
          <w:i/>
        </w:rPr>
        <w:t xml:space="preserve">+ dual with</w:t>
      </w:r>
      <w:r>
        <w:rPr>
          <w:iCs/>
          <w:i/>
        </w:rPr>
        <w:t xml:space="preserve"> </w:t>
      </w:r>
      <w:r>
        <w:rPr>
          <w:iCs/>
          <w:i/>
          <w:iCs/>
          <w:i/>
        </w:rPr>
        <w:t xml:space="preserve">ā</w:t>
      </w:r>
      <w:r>
        <w:rPr>
          <w:iCs/>
          <w:i/>
        </w:rPr>
        <w:t xml:space="preserve"> </w:t>
      </w:r>
      <w:r>
        <w:rPr>
          <w:iCs/>
          <w:i/>
        </w:rPr>
        <w:t xml:space="preserve">by</w:t>
      </w:r>
      <w:r>
        <w:rPr>
          <w:iCs/>
          <w:i/>
        </w:rPr>
        <w:t xml:space="preserve"> </w:t>
      </w:r>
      <w:r>
        <w:rPr>
          <w:iCs/>
          <w:i/>
          <w:iCs/>
          <w:i/>
        </w:rPr>
        <w:t xml:space="preserve">supāṃ suluk</w:t>
      </w:r>
      <w:r>
        <w:rPr>
          <w:iCs/>
          <w:i/>
        </w:rPr>
        <w:t xml:space="preserve">; the second member’s accent by P. 6-2-139],</w:t>
      </w:r>
      <w:r>
        <w:t xml:space="preserve"> </w:t>
      </w:r>
      <w:r>
        <w:t xml:space="preserve">vijarbhṛtaḥ</w:t>
      </w:r>
      <w:r>
        <w:t xml:space="preserve"> </w:t>
      </w:r>
      <w:r>
        <w:rPr>
          <w:iCs/>
          <w:i/>
        </w:rPr>
        <w:t xml:space="preserve">[</w:t>
      </w:r>
      <w:r>
        <w:rPr>
          <w:iCs/>
          <w:i/>
          <w:iCs/>
          <w:i/>
        </w:rPr>
        <w:t xml:space="preserve">hṛñ haraṇe</w:t>
      </w:r>
      <w:r>
        <w:rPr>
          <w:iCs/>
          <w:i/>
        </w:rPr>
        <w:t xml:space="preserve">,</w:t>
      </w:r>
      <w:r>
        <w:rPr>
          <w:iCs/>
          <w:i/>
        </w:rPr>
        <w:t xml:space="preserve"> </w:t>
      </w:r>
      <w:r>
        <w:rPr>
          <w:iCs/>
          <w:i/>
          <w:iCs/>
          <w:i/>
        </w:rPr>
        <w:t xml:space="preserve">bhvādi</w:t>
      </w:r>
      <w:r>
        <w:rPr>
          <w:iCs/>
          <w:i/>
        </w:rPr>
        <w:t xml:space="preserve">, here with</w:t>
      </w:r>
      <w:r>
        <w:rPr>
          <w:iCs/>
          <w:i/>
        </w:rPr>
        <w:t xml:space="preserve"> </w:t>
      </w:r>
      <w:r>
        <w:rPr>
          <w:iCs/>
          <w:i/>
          <w:iCs/>
          <w:i/>
        </w:rPr>
        <w:t xml:space="preserve">yaṅ-luk</w:t>
      </w:r>
      <w:r>
        <w:rPr>
          <w:iCs/>
          <w:i/>
        </w:rPr>
        <w:t xml:space="preserve"> </w:t>
      </w:r>
      <w:r>
        <w:rPr>
          <w:iCs/>
          <w:i/>
        </w:rPr>
        <w:t xml:space="preserve">—</w:t>
      </w:r>
      <w:r>
        <w:rPr>
          <w:iCs/>
          <w:i/>
        </w:rPr>
        <w:t xml:space="preserve"> </w:t>
      </w:r>
      <w:r>
        <w:rPr>
          <w:iCs/>
          <w:i/>
        </w:rPr>
        <w:t xml:space="preserve">‘</w:t>
      </w:r>
      <w:r>
        <w:rPr>
          <w:iCs/>
          <w:i/>
        </w:rPr>
        <w:t xml:space="preserve">repeated going</w:t>
      </w:r>
      <w:r>
        <w:rPr>
          <w:iCs/>
          <w:i/>
        </w:rPr>
        <w:t xml:space="preserve">’</w:t>
      </w:r>
      <w:r>
        <w:rPr>
          <w:iCs/>
          <w:i/>
        </w:rPr>
        <w:t xml:space="preserve">: doubling of the root;</w:t>
      </w:r>
      <w:r>
        <w:rPr>
          <w:iCs/>
          <w:i/>
        </w:rPr>
        <w:t xml:space="preserve"> </w:t>
      </w:r>
      <w:r>
        <w:rPr>
          <w:iCs/>
          <w:i/>
          <w:iCs/>
          <w:i/>
        </w:rPr>
        <w:t xml:space="preserve">halādiḥ śeṣaḥ</w:t>
      </w:r>
      <w:r>
        <w:rPr>
          <w:iCs/>
          <w:i/>
        </w:rPr>
        <w:t xml:space="preserve">;</w:t>
      </w:r>
      <w:r>
        <w:rPr>
          <w:iCs/>
          <w:i/>
        </w:rPr>
        <w:t xml:space="preserve"> </w:t>
      </w:r>
      <w:r>
        <w:rPr>
          <w:iCs/>
          <w:i/>
          <w:iCs/>
          <w:i/>
        </w:rPr>
        <w:t xml:space="preserve">yaṅ</w:t>
      </w:r>
      <w:r>
        <w:rPr>
          <w:iCs/>
          <w:i/>
        </w:rPr>
        <w:t xml:space="preserve"> </w:t>
      </w:r>
      <w:r>
        <w:rPr>
          <w:iCs/>
          <w:i/>
        </w:rPr>
        <w:t xml:space="preserve">lost before</w:t>
      </w:r>
      <w:r>
        <w:rPr>
          <w:iCs/>
          <w:i/>
        </w:rPr>
        <w:t xml:space="preserve"> </w:t>
      </w:r>
      <w:r>
        <w:rPr>
          <w:iCs/>
          <w:i/>
          <w:iCs/>
          <w:i/>
        </w:rPr>
        <w:t xml:space="preserve">ac</w:t>
      </w:r>
      <w:r>
        <w:rPr>
          <w:iCs/>
          <w:i/>
        </w:rPr>
        <w:t xml:space="preserve"> </w:t>
      </w:r>
      <w:r>
        <w:rPr>
          <w:iCs/>
          <w:i/>
        </w:rPr>
        <w:t xml:space="preserve">by P. 2-4-74</w:t>
      </w:r>
      <w:r>
        <w:rPr>
          <w:iCs/>
          <w:i/>
        </w:rPr>
        <w:t xml:space="preserve"> </w:t>
      </w:r>
      <w:r>
        <w:rPr>
          <w:iCs/>
          <w:i/>
          <w:iCs/>
          <w:i/>
        </w:rPr>
        <w:t xml:space="preserve">yaṅo ’ci ca</w:t>
      </w:r>
      <w:r>
        <w:rPr>
          <w:iCs/>
          <w:i/>
        </w:rPr>
        <w:t xml:space="preserve">; doubling by P. 6-1-9</w:t>
      </w:r>
      <w:r>
        <w:rPr>
          <w:iCs/>
          <w:i/>
        </w:rPr>
        <w:t xml:space="preserve"> </w:t>
      </w:r>
      <w:r>
        <w:rPr>
          <w:iCs/>
          <w:i/>
          <w:iCs/>
          <w:i/>
        </w:rPr>
        <w:t xml:space="preserve">sanyaṅoḥ</w:t>
      </w:r>
      <w:r>
        <w:rPr>
          <w:iCs/>
          <w:i/>
        </w:rPr>
        <w:t xml:space="preserve">; the reduplicate’s</w:t>
      </w:r>
      <w:r>
        <w:rPr>
          <w:iCs/>
          <w:i/>
        </w:rPr>
        <w:t xml:space="preserve"> </w:t>
      </w:r>
      <w:r>
        <w:rPr>
          <w:iCs/>
          <w:i/>
          <w:iCs/>
          <w:i/>
        </w:rPr>
        <w:t xml:space="preserve">a</w:t>
      </w:r>
      <w:r>
        <w:rPr>
          <w:iCs/>
          <w:i/>
        </w:rPr>
        <w:t xml:space="preserve"> </w:t>
      </w:r>
      <w:r>
        <w:rPr>
          <w:iCs/>
          <w:i/>
        </w:rPr>
        <w:t xml:space="preserve">by</w:t>
      </w:r>
      <w:r>
        <w:rPr>
          <w:iCs/>
          <w:i/>
        </w:rPr>
        <w:t xml:space="preserve"> </w:t>
      </w:r>
      <w:r>
        <w:rPr>
          <w:iCs/>
          <w:i/>
          <w:iCs/>
          <w:i/>
        </w:rPr>
        <w:t xml:space="preserve">urat</w:t>
      </w:r>
      <w:r>
        <w:rPr>
          <w:iCs/>
          <w:i/>
        </w:rPr>
        <w:t xml:space="preserve">;</w:t>
      </w:r>
      <w:r>
        <w:rPr>
          <w:iCs/>
          <w:i/>
        </w:rPr>
        <w:t xml:space="preserve"> </w:t>
      </w:r>
      <w:r>
        <w:rPr>
          <w:iCs/>
          <w:i/>
          <w:iCs/>
          <w:i/>
        </w:rPr>
        <w:t xml:space="preserve">cutva</w:t>
      </w:r>
      <w:r>
        <w:rPr>
          <w:iCs/>
          <w:i/>
        </w:rPr>
        <w:t xml:space="preserve"> </w:t>
      </w:r>
      <w:r>
        <w:rPr>
          <w:iCs/>
          <w:i/>
        </w:rPr>
        <w:t xml:space="preserve">by</w:t>
      </w:r>
      <w:r>
        <w:rPr>
          <w:iCs/>
          <w:i/>
        </w:rPr>
        <w:t xml:space="preserve"> </w:t>
      </w:r>
      <w:r>
        <w:rPr>
          <w:iCs/>
          <w:i/>
          <w:iCs/>
          <w:i/>
        </w:rPr>
        <w:t xml:space="preserve">kuhoś cuḥ</w:t>
      </w:r>
      <w:r>
        <w:rPr>
          <w:iCs/>
          <w:i/>
        </w:rPr>
        <w:t xml:space="preserve">;</w:t>
      </w:r>
      <w:r>
        <w:rPr>
          <w:iCs/>
          <w:i/>
        </w:rPr>
        <w:t xml:space="preserve"> </w:t>
      </w:r>
      <w:r>
        <w:rPr>
          <w:iCs/>
          <w:i/>
          <w:iCs/>
          <w:i/>
        </w:rPr>
        <w:t xml:space="preserve">jaśtva</w:t>
      </w:r>
      <w:r>
        <w:rPr>
          <w:iCs/>
          <w:i/>
        </w:rPr>
        <w:t xml:space="preserve"> </w:t>
      </w:r>
      <w:r>
        <w:rPr>
          <w:iCs/>
          <w:i/>
        </w:rPr>
        <w:t xml:space="preserve">—</w:t>
      </w:r>
      <w:r>
        <w:rPr>
          <w:iCs/>
          <w:i/>
        </w:rPr>
        <w:t xml:space="preserve"> </w:t>
      </w:r>
      <w:r>
        <w:rPr>
          <w:iCs/>
          <w:i/>
          <w:iCs/>
          <w:i/>
        </w:rPr>
        <w:t xml:space="preserve">ja</w:t>
      </w:r>
      <w:r>
        <w:rPr>
          <w:iCs/>
          <w:i/>
        </w:rPr>
        <w:t xml:space="preserve"> </w:t>
      </w:r>
      <w:r>
        <w:rPr>
          <w:iCs/>
          <w:i/>
        </w:rPr>
        <w:t xml:space="preserve">for</w:t>
      </w:r>
      <w:r>
        <w:rPr>
          <w:iCs/>
          <w:i/>
        </w:rPr>
        <w:t xml:space="preserve"> </w:t>
      </w:r>
      <w:r>
        <w:rPr>
          <w:iCs/>
          <w:i/>
          <w:iCs/>
          <w:i/>
        </w:rPr>
        <w:t xml:space="preserve">ha</w:t>
      </w:r>
      <w:r>
        <w:rPr>
          <w:iCs/>
          <w:i/>
        </w:rPr>
        <w:t xml:space="preserve">; the augment</w:t>
      </w:r>
      <w:r>
        <w:rPr>
          <w:iCs/>
          <w:i/>
        </w:rPr>
        <w:t xml:space="preserve"> </w:t>
      </w:r>
      <w:r>
        <w:rPr>
          <w:iCs/>
          <w:i/>
          <w:iCs/>
          <w:i/>
        </w:rPr>
        <w:t xml:space="preserve">ruk</w:t>
      </w:r>
      <w:r>
        <w:rPr>
          <w:iCs/>
          <w:i/>
        </w:rPr>
        <w:t xml:space="preserve"> </w:t>
      </w:r>
      <w:r>
        <w:rPr>
          <w:iCs/>
          <w:i/>
        </w:rPr>
        <w:t xml:space="preserve">by P. 7-4-91</w:t>
      </w:r>
      <w:r>
        <w:rPr>
          <w:iCs/>
          <w:i/>
        </w:rPr>
        <w:t xml:space="preserve"> </w:t>
      </w:r>
      <w:r>
        <w:rPr>
          <w:iCs/>
          <w:i/>
          <w:iCs/>
          <w:i/>
        </w:rPr>
        <w:t xml:space="preserve">rugrikau ca luki</w:t>
      </w:r>
      <w:r>
        <w:rPr>
          <w:iCs/>
          <w:i/>
        </w:rPr>
        <w:t xml:space="preserve">; so</w:t>
      </w:r>
      <w:r>
        <w:rPr>
          <w:iCs/>
          <w:i/>
        </w:rPr>
        <w:t xml:space="preserve"> </w:t>
      </w:r>
      <w:r>
        <w:rPr>
          <w:iCs/>
          <w:i/>
          <w:iCs/>
          <w:i/>
        </w:rPr>
        <w:t xml:space="preserve">jarhṛ</w:t>
      </w:r>
      <w:r>
        <w:rPr>
          <w:iCs/>
          <w:i/>
        </w:rPr>
        <w:t xml:space="preserve"> </w:t>
      </w:r>
      <w:r>
        <w:rPr>
          <w:iCs/>
          <w:i/>
        </w:rPr>
        <w:t xml:space="preserve">→ the root</w:t>
      </w:r>
      <w:r>
        <w:rPr>
          <w:iCs/>
          <w:i/>
        </w:rPr>
        <w:t xml:space="preserve"> </w:t>
      </w:r>
      <w:r>
        <w:rPr>
          <w:iCs/>
          <w:i/>
          <w:iCs/>
          <w:i/>
        </w:rPr>
        <w:t xml:space="preserve">jarbhṛ</w:t>
      </w:r>
      <w:r>
        <w:rPr>
          <w:iCs/>
          <w:i/>
        </w:rPr>
        <w:t xml:space="preserve">;</w:t>
      </w:r>
      <w:r>
        <w:rPr>
          <w:iCs/>
          <w:i/>
        </w:rPr>
        <w:t xml:space="preserve"> </w:t>
      </w:r>
      <w:r>
        <w:rPr>
          <w:iCs/>
          <w:i/>
          <w:iCs/>
          <w:i/>
        </w:rPr>
        <w:t xml:space="preserve">tas</w:t>
      </w:r>
      <w:r>
        <w:rPr>
          <w:iCs/>
          <w:i/>
        </w:rPr>
        <w:t xml:space="preserve"> </w:t>
      </w:r>
      <w:r>
        <w:rPr>
          <w:iCs/>
          <w:i/>
        </w:rPr>
        <w:t xml:space="preserve">for</w:t>
      </w:r>
      <w:r>
        <w:rPr>
          <w:iCs/>
          <w:i/>
        </w:rPr>
        <w:t xml:space="preserve"> </w:t>
      </w:r>
      <w:r>
        <w:rPr>
          <w:iCs/>
          <w:i/>
          <w:iCs/>
          <w:i/>
        </w:rPr>
        <w:t xml:space="preserve">laṭ</w:t>
      </w:r>
      <w:r>
        <w:rPr>
          <w:iCs/>
          <w:i/>
        </w:rPr>
        <w:t xml:space="preserve"> </w:t>
      </w:r>
      <w:r>
        <w:rPr>
          <w:iCs/>
          <w:i/>
        </w:rPr>
        <w:t xml:space="preserve">3rd dual;</w:t>
      </w:r>
      <w:r>
        <w:rPr>
          <w:iCs/>
          <w:i/>
        </w:rPr>
        <w:t xml:space="preserve"> </w:t>
      </w:r>
      <w:r>
        <w:rPr>
          <w:iCs/>
          <w:i/>
          <w:iCs/>
          <w:i/>
        </w:rPr>
        <w:t xml:space="preserve">śap</w:t>
      </w:r>
      <w:r>
        <w:rPr>
          <w:iCs/>
          <w:i/>
        </w:rPr>
        <w:t xml:space="preserve"> </w:t>
      </w:r>
      <w:r>
        <w:rPr>
          <w:iCs/>
          <w:i/>
        </w:rPr>
        <w:t xml:space="preserve">lost; the</w:t>
      </w:r>
      <w:r>
        <w:rPr>
          <w:iCs/>
          <w:i/>
        </w:rPr>
        <w:t xml:space="preserve"> </w:t>
      </w:r>
      <w:r>
        <w:rPr>
          <w:iCs/>
          <w:i/>
          <w:iCs/>
          <w:i/>
        </w:rPr>
        <w:t xml:space="preserve">ṅit</w:t>
      </w:r>
      <w:r>
        <w:rPr>
          <w:iCs/>
          <w:i/>
        </w:rPr>
        <w:t xml:space="preserve">-treatment blocks guṇa; the root status by P. 1-1-62</w:t>
      </w:r>
      <w:r>
        <w:rPr>
          <w:iCs/>
          <w:i/>
        </w:rPr>
        <w:t xml:space="preserve"> </w:t>
      </w:r>
      <w:r>
        <w:rPr>
          <w:iCs/>
          <w:i/>
          <w:iCs/>
          <w:i/>
        </w:rPr>
        <w:t xml:space="preserve">pratyayalope pratyayalakṣaṇam</w:t>
      </w:r>
      <w:r>
        <w:rPr>
          <w:iCs/>
          <w:i/>
        </w:rPr>
        <w:t xml:space="preserve"> </w:t>
      </w:r>
      <w:r>
        <w:rPr>
          <w:iCs/>
          <w:i/>
        </w:rPr>
        <w:t xml:space="preserve">and</w:t>
      </w:r>
      <w:r>
        <w:rPr>
          <w:iCs/>
          <w:i/>
        </w:rPr>
        <w:t xml:space="preserve"> </w:t>
      </w:r>
      <w:r>
        <w:rPr>
          <w:iCs/>
          <w:i/>
          <w:iCs/>
          <w:i/>
        </w:rPr>
        <w:t xml:space="preserve">sanādyantā dhātavaḥ</w:t>
      </w:r>
      <w:r>
        <w:rPr>
          <w:iCs/>
          <w:i/>
        </w:rPr>
        <w:t xml:space="preserve">;</w:t>
      </w:r>
      <w:r>
        <w:rPr>
          <w:iCs/>
          <w:i/>
        </w:rPr>
        <w:t xml:space="preserve"> </w:t>
      </w:r>
      <w:r>
        <w:rPr>
          <w:iCs/>
          <w:i/>
          <w:iCs/>
          <w:i/>
        </w:rPr>
        <w:t xml:space="preserve">hṛ</w:t>
      </w:r>
      <w:r>
        <w:rPr>
          <w:iCs/>
          <w:i/>
        </w:rPr>
        <w:t xml:space="preserve"> </w:t>
      </w:r>
      <w:r>
        <w:rPr>
          <w:iCs/>
          <w:i/>
        </w:rPr>
        <w:t xml:space="preserve">→</w:t>
      </w:r>
      <w:r>
        <w:rPr>
          <w:iCs/>
          <w:i/>
        </w:rPr>
        <w:t xml:space="preserve"> </w:t>
      </w:r>
      <w:r>
        <w:rPr>
          <w:iCs/>
          <w:i/>
          <w:iCs/>
          <w:i/>
        </w:rPr>
        <w:t xml:space="preserve">bhṛ</w:t>
      </w:r>
      <w:r>
        <w:rPr>
          <w:iCs/>
          <w:i/>
        </w:rPr>
        <w:t xml:space="preserve"> </w:t>
      </w:r>
      <w:r>
        <w:rPr>
          <w:iCs/>
          <w:i/>
        </w:rPr>
        <w:t xml:space="preserve">by</w:t>
      </w:r>
      <w:r>
        <w:rPr>
          <w:iCs/>
          <w:i/>
        </w:rPr>
        <w:t xml:space="preserve"> </w:t>
      </w:r>
      <w:r>
        <w:rPr>
          <w:iCs/>
          <w:i/>
          <w:iCs/>
          <w:i/>
        </w:rPr>
        <w:t xml:space="preserve">hṛgrahor bhaś chandasi</w:t>
      </w:r>
      <w:r>
        <w:rPr>
          <w:iCs/>
          <w:i/>
        </w:rPr>
        <w:t xml:space="preserve"> </w:t>
      </w:r>
      <w:r>
        <w:rPr>
          <w:iCs/>
          <w:i/>
        </w:rPr>
        <w:t xml:space="preserve">(P. 3-1-84, Vā. 48-23); the suffix accent; the verb is not lowered since</w:t>
      </w:r>
      <w:r>
        <w:rPr>
          <w:iCs/>
          <w:i/>
        </w:rPr>
        <w:t xml:space="preserve"> </w:t>
      </w:r>
      <w:r>
        <w:rPr>
          <w:iCs/>
          <w:i/>
          <w:iCs/>
          <w:i/>
        </w:rPr>
        <w:t xml:space="preserve">hi</w:t>
      </w:r>
      <w:r>
        <w:rPr>
          <w:iCs/>
          <w:i/>
        </w:rPr>
        <w:t xml:space="preserve"> </w:t>
      </w:r>
      <w:r>
        <w:rPr>
          <w:iCs/>
          <w:i/>
        </w:rPr>
        <w:t xml:space="preserve">precedes (P. 8-1-34</w:t>
      </w:r>
      <w:r>
        <w:rPr>
          <w:iCs/>
          <w:i/>
        </w:rPr>
        <w:t xml:space="preserve"> </w:t>
      </w:r>
      <w:r>
        <w:rPr>
          <w:iCs/>
          <w:i/>
          <w:iCs/>
          <w:i/>
        </w:rPr>
        <w:t xml:space="preserve">hi ca</w:t>
      </w:r>
      <w:r>
        <w:rPr>
          <w:iCs/>
          <w:i/>
        </w:rPr>
        <w:t xml:space="preserve">)] and</w:t>
      </w:r>
      <w:r>
        <w:t xml:space="preserve"> </w:t>
      </w:r>
      <w:r>
        <w:t xml:space="preserve">bapsatā</w:t>
      </w:r>
      <w:r>
        <w:t xml:space="preserve"> </w:t>
      </w:r>
      <w:r>
        <w:rPr>
          <w:iCs/>
          <w:i/>
        </w:rPr>
        <w:t xml:space="preserve">[</w:t>
      </w:r>
      <w:r>
        <w:rPr>
          <w:iCs/>
          <w:i/>
          <w:iCs/>
          <w:i/>
        </w:rPr>
        <w:t xml:space="preserve">bhasa bhakṣaṇadīptyoḥ</w:t>
      </w:r>
      <w:r>
        <w:rPr>
          <w:iCs/>
          <w:i/>
        </w:rPr>
        <w:t xml:space="preserve">,</w:t>
      </w:r>
      <w:r>
        <w:rPr>
          <w:iCs/>
          <w:i/>
        </w:rPr>
        <w:t xml:space="preserve"> </w:t>
      </w:r>
      <w:r>
        <w:rPr>
          <w:iCs/>
          <w:i/>
          <w:iCs/>
          <w:i/>
        </w:rPr>
        <w:t xml:space="preserve">juhotyādi</w:t>
      </w:r>
      <w:r>
        <w:rPr>
          <w:iCs/>
          <w:i/>
        </w:rPr>
        <w:t xml:space="preserve">;</w:t>
      </w:r>
      <w:r>
        <w:rPr>
          <w:iCs/>
          <w:i/>
        </w:rPr>
        <w:t xml:space="preserve"> </w:t>
      </w:r>
      <w:r>
        <w:rPr>
          <w:iCs/>
          <w:i/>
          <w:iCs/>
          <w:i/>
        </w:rPr>
        <w:t xml:space="preserve">śatṛ</w:t>
      </w:r>
      <w:r>
        <w:rPr>
          <w:iCs/>
          <w:i/>
        </w:rPr>
        <w:t xml:space="preserve">;</w:t>
      </w:r>
      <w:r>
        <w:rPr>
          <w:iCs/>
          <w:i/>
        </w:rPr>
        <w:t xml:space="preserve"> </w:t>
      </w:r>
      <w:r>
        <w:rPr>
          <w:iCs/>
          <w:i/>
          <w:iCs/>
          <w:i/>
        </w:rPr>
        <w:t xml:space="preserve">śluḥ</w:t>
      </w:r>
      <w:r>
        <w:rPr>
          <w:iCs/>
          <w:i/>
        </w:rPr>
        <w:t xml:space="preserve">;</w:t>
      </w:r>
      <w:r>
        <w:rPr>
          <w:iCs/>
          <w:i/>
        </w:rPr>
        <w:t xml:space="preserve"> </w:t>
      </w:r>
      <w:r>
        <w:rPr>
          <w:iCs/>
          <w:i/>
          <w:iCs/>
          <w:i/>
        </w:rPr>
        <w:t xml:space="preserve">bhas</w:t>
      </w:r>
      <w:r>
        <w:rPr>
          <w:iCs/>
          <w:i/>
        </w:rPr>
        <w:t xml:space="preserve"> </w:t>
      </w:r>
      <w:r>
        <w:rPr>
          <w:iCs/>
          <w:i/>
        </w:rPr>
        <w:t xml:space="preserve">doubled —</w:t>
      </w:r>
      <w:r>
        <w:rPr>
          <w:iCs/>
          <w:i/>
        </w:rPr>
        <w:t xml:space="preserve"> </w:t>
      </w:r>
      <w:r>
        <w:rPr>
          <w:iCs/>
          <w:i/>
          <w:iCs/>
          <w:i/>
        </w:rPr>
        <w:t xml:space="preserve">babhas-at</w:t>
      </w:r>
      <w:r>
        <w:rPr>
          <w:iCs/>
          <w:i/>
        </w:rPr>
        <w:t xml:space="preserve">; the penultimate</w:t>
      </w:r>
      <w:r>
        <w:rPr>
          <w:iCs/>
          <w:i/>
        </w:rPr>
        <w:t xml:space="preserve"> </w:t>
      </w:r>
      <w:r>
        <w:rPr>
          <w:iCs/>
          <w:i/>
          <w:iCs/>
          <w:i/>
        </w:rPr>
        <w:t xml:space="preserve">a</w:t>
      </w:r>
      <w:r>
        <w:rPr>
          <w:iCs/>
          <w:i/>
        </w:rPr>
        <w:t xml:space="preserve"> </w:t>
      </w:r>
      <w:r>
        <w:rPr>
          <w:iCs/>
          <w:i/>
        </w:rPr>
        <w:t xml:space="preserve">lost by P. 6-4-100</w:t>
      </w:r>
      <w:r>
        <w:rPr>
          <w:iCs/>
          <w:i/>
        </w:rPr>
        <w:t xml:space="preserve"> </w:t>
      </w:r>
      <w:r>
        <w:rPr>
          <w:iCs/>
          <w:i/>
          <w:iCs/>
          <w:i/>
        </w:rPr>
        <w:t xml:space="preserve">ghasibhasor hali ca</w:t>
      </w:r>
      <w:r>
        <w:rPr>
          <w:iCs/>
          <w:i/>
        </w:rPr>
        <w:t xml:space="preserve">;</w:t>
      </w:r>
      <w:r>
        <w:rPr>
          <w:iCs/>
          <w:i/>
        </w:rPr>
        <w:t xml:space="preserve"> </w:t>
      </w:r>
      <w:r>
        <w:rPr>
          <w:iCs/>
          <w:i/>
          <w:iCs/>
          <w:i/>
        </w:rPr>
        <w:t xml:space="preserve">bh</w:t>
      </w:r>
      <w:r>
        <w:rPr>
          <w:iCs/>
          <w:i/>
        </w:rPr>
        <w:t xml:space="preserve"> </w:t>
      </w:r>
      <w:r>
        <w:rPr>
          <w:iCs/>
          <w:i/>
        </w:rPr>
        <w:t xml:space="preserve">→</w:t>
      </w:r>
      <w:r>
        <w:rPr>
          <w:iCs/>
          <w:i/>
        </w:rPr>
        <w:t xml:space="preserve"> </w:t>
      </w:r>
      <w:r>
        <w:rPr>
          <w:iCs/>
          <w:i/>
          <w:iCs/>
          <w:i/>
        </w:rPr>
        <w:t xml:space="preserve">p</w:t>
      </w:r>
      <w:r>
        <w:rPr>
          <w:iCs/>
          <w:i/>
        </w:rPr>
        <w:t xml:space="preserve"> </w:t>
      </w:r>
      <w:r>
        <w:rPr>
          <w:iCs/>
          <w:i/>
        </w:rPr>
        <w:t xml:space="preserve">before</w:t>
      </w:r>
      <w:r>
        <w:rPr>
          <w:iCs/>
          <w:i/>
        </w:rPr>
        <w:t xml:space="preserve"> </w:t>
      </w:r>
      <w:r>
        <w:rPr>
          <w:iCs/>
          <w:i/>
          <w:iCs/>
          <w:i/>
        </w:rPr>
        <w:t xml:space="preserve">s</w:t>
      </w:r>
      <w:r>
        <w:rPr>
          <w:iCs/>
          <w:i/>
        </w:rPr>
        <w:t xml:space="preserve"> </w:t>
      </w:r>
      <w:r>
        <w:rPr>
          <w:iCs/>
          <w:i/>
        </w:rPr>
        <w:t xml:space="preserve">by</w:t>
      </w:r>
      <w:r>
        <w:rPr>
          <w:iCs/>
          <w:i/>
        </w:rPr>
        <w:t xml:space="preserve"> </w:t>
      </w:r>
      <w:r>
        <w:rPr>
          <w:iCs/>
          <w:i/>
          <w:iCs/>
          <w:i/>
        </w:rPr>
        <w:t xml:space="preserve">khari ca</w:t>
      </w:r>
      <w:r>
        <w:rPr>
          <w:iCs/>
          <w:i/>
        </w:rPr>
        <w:t xml:space="preserve">, so</w:t>
      </w:r>
      <w:r>
        <w:rPr>
          <w:iCs/>
          <w:i/>
        </w:rPr>
        <w:t xml:space="preserve"> </w:t>
      </w:r>
      <w:r>
        <w:rPr>
          <w:iCs/>
          <w:i/>
          <w:iCs/>
          <w:i/>
        </w:rPr>
        <w:t xml:space="preserve">bapsat</w:t>
      </w:r>
      <w:r>
        <w:rPr>
          <w:iCs/>
          <w:i/>
        </w:rPr>
        <w:t xml:space="preserve">; the dual</w:t>
      </w:r>
      <w:r>
        <w:rPr>
          <w:iCs/>
          <w:i/>
        </w:rPr>
        <w:t xml:space="preserve"> </w:t>
      </w:r>
      <w:r>
        <w:rPr>
          <w:iCs/>
          <w:i/>
          <w:iCs/>
          <w:i/>
        </w:rPr>
        <w:t xml:space="preserve">au</w:t>
      </w:r>
      <w:r>
        <w:rPr>
          <w:iCs/>
          <w:i/>
        </w:rPr>
        <w:t xml:space="preserve"> </w:t>
      </w:r>
      <w:r>
        <w:rPr>
          <w:iCs/>
          <w:i/>
        </w:rPr>
        <w:t xml:space="preserve">→</w:t>
      </w:r>
      <w:r>
        <w:rPr>
          <w:iCs/>
          <w:i/>
        </w:rPr>
        <w:t xml:space="preserve"> </w:t>
      </w:r>
      <w:r>
        <w:rPr>
          <w:iCs/>
          <w:i/>
          <w:iCs/>
          <w:i/>
        </w:rPr>
        <w:t xml:space="preserve">ā</w:t>
      </w:r>
      <w:r>
        <w:rPr>
          <w:iCs/>
          <w:i/>
        </w:rPr>
        <w:t xml:space="preserve">; no</w:t>
      </w:r>
      <w:r>
        <w:rPr>
          <w:iCs/>
          <w:i/>
        </w:rPr>
        <w:t xml:space="preserve"> </w:t>
      </w:r>
      <w:r>
        <w:rPr>
          <w:iCs/>
          <w:i/>
          <w:iCs/>
          <w:i/>
        </w:rPr>
        <w:t xml:space="preserve">num</w:t>
      </w:r>
      <w:r>
        <w:rPr>
          <w:iCs/>
          <w:i/>
        </w:rPr>
        <w:t xml:space="preserve"> </w:t>
      </w:r>
      <w:r>
        <w:rPr>
          <w:iCs/>
          <w:i/>
        </w:rPr>
        <w:t xml:space="preserve">— P. 7-1-78</w:t>
      </w:r>
      <w:r>
        <w:rPr>
          <w:iCs/>
          <w:i/>
        </w:rPr>
        <w:t xml:space="preserve"> </w:t>
      </w:r>
      <w:r>
        <w:rPr>
          <w:iCs/>
          <w:i/>
          <w:iCs/>
          <w:i/>
        </w:rPr>
        <w:t xml:space="preserve">nābhyastācchatuḥ</w:t>
      </w:r>
      <w:r>
        <w:rPr>
          <w:iCs/>
          <w:i/>
        </w:rPr>
        <w:t xml:space="preserve">; first-syllable acute by P. 6-1-189</w:t>
      </w:r>
      <w:r>
        <w:rPr>
          <w:iCs/>
          <w:i/>
        </w:rPr>
        <w:t xml:space="preserve"> </w:t>
      </w:r>
      <w:r>
        <w:rPr>
          <w:iCs/>
          <w:i/>
          <w:iCs/>
          <w:i/>
        </w:rPr>
        <w:t xml:space="preserve">abhyastānām ādiḥ</w:t>
      </w:r>
      <w:r>
        <w:rPr>
          <w:iCs/>
          <w:i/>
        </w:rPr>
        <w:t xml:space="preserve">]; numerals as printed.)</w:t>
      </w:r>
    </w:p>
    <w:p>
      <w:pPr>
        <w:pStyle w:val="BodyText"/>
      </w:pPr>
      <w:r>
        <w:rPr>
          <w:bCs/>
          <w:b/>
        </w:rPr>
        <w:t xml:space="preserve">॥ Prati-padārthaḥ ॥</w:t>
      </w:r>
      <w:r>
        <w:t xml:space="preserve"> </w:t>
      </w:r>
      <w:r>
        <w:rPr>
          <w:iCs/>
          <w:i/>
        </w:rPr>
        <w:t xml:space="preserve">(p. 430)</w:t>
      </w:r>
      <w:r>
        <w:t xml:space="preserve"> </w:t>
      </w:r>
      <w:r>
        <w:rPr>
          <w:bCs/>
          <w:b/>
        </w:rPr>
        <w:t xml:space="preserve">आयजी (āyajī)</w:t>
      </w:r>
      <w:r>
        <w:t xml:space="preserve"> </w:t>
      </w:r>
      <w:r>
        <w:t xml:space="preserve">— the two implements of the sacrifice |</w:t>
      </w:r>
      <w:r>
        <w:t xml:space="preserve"> </w:t>
      </w:r>
      <w:r>
        <w:rPr>
          <w:bCs/>
          <w:b/>
        </w:rPr>
        <w:t xml:space="preserve">वाजसातमा (vājasātamā)</w:t>
      </w:r>
      <w:r>
        <w:t xml:space="preserve"> </w:t>
      </w:r>
      <w:r>
        <w:t xml:space="preserve">— the two great givers of food |</w:t>
      </w:r>
      <w:r>
        <w:t xml:space="preserve"> </w:t>
      </w:r>
      <w:r>
        <w:rPr>
          <w:bCs/>
          <w:b/>
        </w:rPr>
        <w:t xml:space="preserve">ता (tā)</w:t>
      </w:r>
      <w:r>
        <w:t xml:space="preserve"> </w:t>
      </w:r>
      <w:r>
        <w:t xml:space="preserve">— they, the mortar and the pestle |</w:t>
      </w:r>
      <w:r>
        <w:t xml:space="preserve"> </w:t>
      </w:r>
      <w:r>
        <w:rPr>
          <w:bCs/>
          <w:b/>
        </w:rPr>
        <w:t xml:space="preserve">हि (hi)</w:t>
      </w:r>
      <w:r>
        <w:t xml:space="preserve"> </w:t>
      </w:r>
      <w:r>
        <w:t xml:space="preserve">— [as is known] |</w:t>
      </w:r>
      <w:r>
        <w:t xml:space="preserve"> </w:t>
      </w:r>
      <w:r>
        <w:rPr>
          <w:bCs/>
          <w:b/>
        </w:rPr>
        <w:t xml:space="preserve">उच्चा (uccā)</w:t>
      </w:r>
      <w:r>
        <w:t xml:space="preserve"> </w:t>
      </w:r>
      <w:r>
        <w:t xml:space="preserve">— [making] a loud sound |</w:t>
      </w:r>
      <w:r>
        <w:t xml:space="preserve"> </w:t>
      </w:r>
      <w:r>
        <w:rPr>
          <w:bCs/>
          <w:b/>
        </w:rPr>
        <w:t xml:space="preserve">अन्धांसि (andhāṃsi)</w:t>
      </w:r>
      <w:r>
        <w:t xml:space="preserve"> </w:t>
      </w:r>
      <w:r>
        <w:t xml:space="preserve">— grains such as gram |</w:t>
      </w:r>
      <w:r>
        <w:t xml:space="preserve"> </w:t>
      </w:r>
      <w:r>
        <w:rPr>
          <w:bCs/>
          <w:b/>
        </w:rPr>
        <w:t xml:space="preserve">बप्सता (bapsatā)</w:t>
      </w:r>
      <w:r>
        <w:t xml:space="preserve"> </w:t>
      </w:r>
      <w:r>
        <w:t xml:space="preserve">— [two] that are chewing |</w:t>
      </w:r>
      <w:r>
        <w:t xml:space="preserve"> </w:t>
      </w:r>
      <w:r>
        <w:rPr>
          <w:bCs/>
          <w:b/>
        </w:rPr>
        <w:t xml:space="preserve">हरी इव (harī iva)</w:t>
      </w:r>
      <w:r>
        <w:t xml:space="preserve"> </w:t>
      </w:r>
      <w:r>
        <w:t xml:space="preserve">— like the two horses of Indra |</w:t>
      </w:r>
      <w:r>
        <w:t xml:space="preserve"> </w:t>
      </w:r>
      <w:r>
        <w:rPr>
          <w:bCs/>
          <w:b/>
        </w:rPr>
        <w:t xml:space="preserve">विजर्भृतः (vijarbhṛtaḥ)</w:t>
      </w:r>
      <w:r>
        <w:t xml:space="preserve"> </w:t>
      </w:r>
      <w:r>
        <w:t xml:space="preserve">— they sport [they move to and fro].</w:t>
      </w:r>
    </w:p>
    <w:p>
      <w:pPr>
        <w:pStyle w:val="BodyText"/>
      </w:pPr>
      <w:r>
        <w:rPr>
          <w:bCs/>
          <w:b/>
        </w:rPr>
        <w:t xml:space="preserve">॥ Bhāvārthaḥ ॥</w:t>
      </w:r>
      <w:r>
        <w:t xml:space="preserve"> </w:t>
      </w:r>
      <w:r>
        <w:t xml:space="preserve">The implements of the sacrifice, which are also the givers of food, the mortar and the pestle, strike together and sound loudly, and sport like the two horses of Indra chewing their gram and the like.</w:t>
      </w:r>
    </w:p>
    <w:p>
      <w:pPr>
        <w:pStyle w:val="BodyText"/>
      </w:pPr>
      <w:r>
        <w:rPr>
          <w:bCs/>
          <w:b/>
        </w:rPr>
        <w:t xml:space="preserve">॥ English Translation ॥</w:t>
      </w:r>
      <w:r>
        <w:t xml:space="preserve"> </w:t>
      </w:r>
      <w:r>
        <w:rPr>
          <w:iCs/>
          <w:i/>
        </w:rPr>
        <w:t xml:space="preserve">(as printed in the source)</w:t>
      </w:r>
    </w:p>
    <w:p>
      <w:pPr>
        <w:pStyle w:val="BlockText"/>
      </w:pPr>
      <w:r>
        <w:t xml:space="preserve">For, these two impliments [sic] of sacrifice (mortal [sic] and pounder) bestowers of food are sporting like the horses of Indra chewing their fodder (grains).</w:t>
      </w:r>
    </w:p>
    <w:p>
      <w:pPr>
        <w:pStyle w:val="FirstParagraph"/>
      </w:pPr>
      <w:r>
        <w:rPr>
          <w:bCs/>
          <w:b/>
        </w:rPr>
        <w:t xml:space="preserve">॥ Viśeṣa-viṣayagaḷu (Special Topics) ॥</w:t>
      </w:r>
      <w:r>
        <w:t xml:space="preserve"> </w:t>
      </w:r>
      <w:r>
        <w:rPr>
          <w:iCs/>
          <w:i/>
        </w:rPr>
        <w:t xml:space="preserve">(pp. 430–431)</w:t>
      </w:r>
      <w:r>
        <w:t xml:space="preserve"> </w:t>
      </w:r>
      <w:r>
        <w:rPr>
          <w:bCs/>
          <w:b/>
        </w:rPr>
        <w:t xml:space="preserve">आयजी</w:t>
      </w:r>
      <w:r>
        <w:t xml:space="preserve"> </w:t>
      </w:r>
      <w:r>
        <w:t xml:space="preserve">—</w:t>
      </w:r>
      <w:r>
        <w:t xml:space="preserve"> </w:t>
      </w:r>
      <w:r>
        <w:rPr>
          <w:iCs/>
          <w:i/>
        </w:rPr>
        <w:t xml:space="preserve">sarvato yajñasādhane</w:t>
      </w:r>
      <w:r>
        <w:t xml:space="preserve">: the two implements of sacrifice on every side, i.e. the mortar and the pestle; this is a dual form.</w:t>
      </w:r>
      <w:r>
        <w:t xml:space="preserve"> </w:t>
      </w:r>
      <w:r>
        <w:rPr>
          <w:bCs/>
          <w:b/>
        </w:rPr>
        <w:t xml:space="preserve">वाजसातमा</w:t>
      </w:r>
      <w:r>
        <w:t xml:space="preserve"> </w:t>
      </w:r>
      <w:r>
        <w:t xml:space="preserve">—</w:t>
      </w:r>
      <w:r>
        <w:t xml:space="preserve"> </w:t>
      </w:r>
      <w:r>
        <w:rPr>
          <w:iCs/>
          <w:i/>
        </w:rPr>
        <w:t xml:space="preserve">vājaṃ sanotīti vājasāḥ</w:t>
      </w:r>
      <w:r>
        <w:t xml:space="preserve">;</w:t>
      </w:r>
      <w:r>
        <w:t xml:space="preserve"> </w:t>
      </w:r>
      <w:r>
        <w:rPr>
          <w:iCs/>
          <w:i/>
        </w:rPr>
        <w:t xml:space="preserve">atiśayena vājasāḥ vājasātamau</w:t>
      </w:r>
      <w:r>
        <w:t xml:space="preserve">:</w:t>
      </w:r>
      <w:r>
        <w:t xml:space="preserve"> </w:t>
      </w:r>
      <w:r>
        <w:rPr>
          <w:iCs/>
          <w:i/>
        </w:rPr>
        <w:t xml:space="preserve">vāja</w:t>
      </w:r>
      <w:r>
        <w:t xml:space="preserve"> </w:t>
      </w:r>
      <w:r>
        <w:t xml:space="preserve">means food; by giving it the mortar and the pestle are called</w:t>
      </w:r>
      <w:r>
        <w:t xml:space="preserve"> </w:t>
      </w:r>
      <w:r>
        <w:rPr>
          <w:iCs/>
          <w:i/>
        </w:rPr>
        <w:t xml:space="preserve">vājasātamā</w:t>
      </w:r>
      <w:r>
        <w:t xml:space="preserve">; by pounding grain in the mortar with the help of the pestle one prepares food; so they are said to give the food and the like.</w:t>
      </w:r>
      <w:r>
        <w:t xml:space="preserve"> </w:t>
      </w:r>
      <w:r>
        <w:rPr>
          <w:bCs/>
          <w:b/>
        </w:rPr>
        <w:t xml:space="preserve">उच्चा</w:t>
      </w:r>
      <w:r>
        <w:t xml:space="preserve"> </w:t>
      </w:r>
      <w:r>
        <w:t xml:space="preserve">—</w:t>
      </w:r>
      <w:r>
        <w:t xml:space="preserve"> </w:t>
      </w:r>
      <w:r>
        <w:rPr>
          <w:iCs/>
          <w:i/>
        </w:rPr>
        <w:t xml:space="preserve">uccaiḥ</w:t>
      </w:r>
      <w:r>
        <w:t xml:space="preserve">, with a loud sound: when grain is pounded with the pestle in the mortar, a loud sound is natural.</w:t>
      </w:r>
      <w:r>
        <w:t xml:space="preserve"> </w:t>
      </w:r>
      <w:r>
        <w:rPr>
          <w:bCs/>
          <w:b/>
        </w:rPr>
        <w:t xml:space="preserve">विजर्भृतः</w:t>
      </w:r>
      <w:r>
        <w:t xml:space="preserve"> </w:t>
      </w:r>
      <w:r>
        <w:t xml:space="preserve">—</w:t>
      </w:r>
      <w:r>
        <w:t xml:space="preserve"> </w:t>
      </w:r>
      <w:r>
        <w:rPr>
          <w:iCs/>
          <w:i/>
        </w:rPr>
        <w:t xml:space="preserve">hṛñ haraṇe</w:t>
      </w:r>
      <w:r>
        <w:t xml:space="preserve">: they sport; they seem to sport.</w:t>
      </w:r>
      <w:r>
        <w:t xml:space="preserve"> </w:t>
      </w:r>
      <w:r>
        <w:rPr>
          <w:bCs/>
          <w:b/>
        </w:rPr>
        <w:t xml:space="preserve">हरी इव</w:t>
      </w:r>
      <w:r>
        <w:t xml:space="preserve"> </w:t>
      </w:r>
      <w:r>
        <w:t xml:space="preserve">— like Indra’s horses; the two horses of Indra are called</w:t>
      </w:r>
      <w:r>
        <w:t xml:space="preserve"> </w:t>
      </w:r>
      <w:r>
        <w:rPr>
          <w:iCs/>
          <w:i/>
        </w:rPr>
        <w:t xml:space="preserve">harī</w:t>
      </w:r>
      <w:r>
        <w:t xml:space="preserve">; Yāska gives the derivation</w:t>
      </w:r>
      <w:r>
        <w:t xml:space="preserve"> </w:t>
      </w:r>
      <w:r>
        <w:rPr>
          <w:iCs/>
          <w:i/>
        </w:rPr>
        <w:t xml:space="preserve">harī indrasya</w:t>
      </w:r>
      <w:r>
        <w:t xml:space="preserve"> </w:t>
      </w:r>
      <w:r>
        <w:t xml:space="preserve">(</w:t>
      </w:r>
      <w:r>
        <w:t xml:space="preserve">‘</w:t>
      </w:r>
      <w:r>
        <w:t xml:space="preserve">the two bay horses of Indra</w:t>
      </w:r>
      <w:r>
        <w:t xml:space="preserve">’</w:t>
      </w:r>
      <w:r>
        <w:t xml:space="preserve">).</w:t>
      </w:r>
      <w:r>
        <w:t xml:space="preserve"> </w:t>
      </w:r>
      <w:r>
        <w:rPr>
          <w:bCs/>
          <w:b/>
        </w:rPr>
        <w:t xml:space="preserve">अन्धांसि</w:t>
      </w:r>
      <w:r>
        <w:t xml:space="preserve"> </w:t>
      </w:r>
      <w:r>
        <w:t xml:space="preserve">— foods:</w:t>
      </w:r>
      <w:r>
        <w:t xml:space="preserve"> </w:t>
      </w:r>
      <w:r>
        <w:rPr>
          <w:iCs/>
          <w:i/>
        </w:rPr>
        <w:t xml:space="preserve">andhaḥ</w:t>
      </w:r>
      <w:r>
        <w:t xml:space="preserve"> </w:t>
      </w:r>
      <w:r>
        <w:t xml:space="preserve">(Ni. 5-1, as printed) is a name for food.</w:t>
      </w:r>
      <w:r>
        <w:t xml:space="preserve"> </w:t>
      </w:r>
      <w:r>
        <w:rPr>
          <w:bCs/>
          <w:b/>
        </w:rPr>
        <w:t xml:space="preserve">बप्सता</w:t>
      </w:r>
      <w:r>
        <w:t xml:space="preserve"> </w:t>
      </w:r>
      <w:r>
        <w:t xml:space="preserve">—</w:t>
      </w:r>
      <w:r>
        <w:t xml:space="preserve"> </w:t>
      </w:r>
      <w:r>
        <w:rPr>
          <w:iCs/>
          <w:i/>
        </w:rPr>
        <w:t xml:space="preserve">bhasa bhakṣaṇadīptyoḥ</w:t>
      </w:r>
      <w:r>
        <w:t xml:space="preserve">: eating, chewing; the sound made as horses chew gram and the like is compared to the sound made by pounding in the mortar with the pestle.</w:t>
      </w:r>
    </w:p>
    <w:p>
      <w:r>
        <w:pict>
          <v:rect style="width:0;height:1.5pt" o:hralign="center" o:hrstd="t" o:hr="t"/>
        </w:pict>
      </w:r>
    </w:p>
    <w:bookmarkEnd w:id="487"/>
    <w:bookmarkStart w:id="488" w:name="pages-432435-sūkta-28-rik-8"/>
    <w:p>
      <w:pPr>
        <w:pStyle w:val="Heading3"/>
      </w:pPr>
      <w:r>
        <w:t xml:space="preserve">Pages 432–435 — Sūkta 28, Rik 8</w:t>
      </w:r>
    </w:p>
    <w:p>
      <w:pPr>
        <w:pStyle w:val="FirstParagraph"/>
      </w:pPr>
      <w:r>
        <w:rPr>
          <w:bCs/>
          <w:b/>
        </w:rPr>
        <w:t xml:space="preserve">॥ Saṃhitāpāṭhaḥ ॥</w:t>
      </w:r>
    </w:p>
    <w:p>
      <w:pPr>
        <w:pStyle w:val="BlockText"/>
      </w:pPr>
      <w:r>
        <w:t xml:space="preserve">ता नो॑ अ॒द्य व॑नस्पती ऋ॒ष्वावृ॒ष्वेभिः॑ सो॒तृभिः॑ ।</w:t>
      </w:r>
      <w:r>
        <w:t xml:space="preserve"> </w:t>
      </w:r>
      <w:r>
        <w:t xml:space="preserve">इन्द्रा॑य॒ मधु॑मत्सुतम् ॥ ८ ॥ [accent ?]</w:t>
      </w:r>
    </w:p>
    <w:p>
      <w:pPr>
        <w:pStyle w:val="FirstParagraph"/>
      </w:pPr>
      <w:r>
        <w:rPr>
          <w:iCs/>
          <w:i/>
        </w:rPr>
        <w:t xml:space="preserve">tā́ no adyá vanaspatī ṛṣvā́v ṛṣvébhiḥ sotṛ́bhiḥ | índrāya mádhumat sutam || 8 ||</w:t>
      </w:r>
    </w:p>
    <w:p>
      <w:pPr>
        <w:pStyle w:val="BodyText"/>
      </w:pPr>
      <w:r>
        <w:rPr>
          <w:iCs/>
          <w:i/>
        </w:rPr>
        <w:t xml:space="preserve">(Saṃhitā accents as printed (w3); [accent ?]: the stroke of मधुमत् stands between धु and म, and the stroke over व of वनस्पती; Pada unaccented.)</w:t>
      </w:r>
    </w:p>
    <w:p>
      <w:pPr>
        <w:pStyle w:val="BodyText"/>
      </w:pPr>
      <w:r>
        <w:rPr>
          <w:bCs/>
          <w:b/>
        </w:rPr>
        <w:t xml:space="preserve">॥ Padapāṭhaḥ ॥</w:t>
      </w:r>
    </w:p>
    <w:p>
      <w:pPr>
        <w:pStyle w:val="BlockText"/>
      </w:pPr>
      <w:r>
        <w:t xml:space="preserve">ता । नः । अद्य । वनस्पती इति । ऋष्वौ । ऋष्वेभिः । सोतृऽभिः ॥ इन्द्राय । मधुऽमत् । सुतम् ॥ ८ ॥</w:t>
      </w:r>
    </w:p>
    <w:p>
      <w:pPr>
        <w:pStyle w:val="FirstParagraph"/>
      </w:pPr>
      <w:r>
        <w:rPr>
          <w:iCs/>
          <w:i/>
        </w:rPr>
        <w:t xml:space="preserve">tā | naḥ | adya | vanaspatī iti | ṛṣvau | ṛṣvebhiḥ | sotṛ-bhiḥ || indrāya | madhu-mat | sutam || 8 ||</w:t>
      </w:r>
    </w:p>
    <w:p>
      <w:pPr>
        <w:pStyle w:val="BodyText"/>
      </w:pPr>
      <w:r>
        <w:rPr>
          <w:bCs/>
          <w:b/>
        </w:rPr>
        <w:t xml:space="preserve">॥ Sāyaṇa-bhāṣyam ॥</w:t>
      </w:r>
      <w:r>
        <w:t xml:space="preserve"> </w:t>
      </w:r>
      <w:r>
        <w:rPr>
          <w:iCs/>
          <w:i/>
        </w:rPr>
        <w:t xml:space="preserve">(p. 433)</w:t>
      </w:r>
    </w:p>
    <w:p>
      <w:pPr>
        <w:pStyle w:val="BlockText"/>
      </w:pPr>
      <w:r>
        <w:t xml:space="preserve">अद्यास्मिन्कर्मणि हे वनस्पती उलूखलमुसलरूपौ तौ युवामृष्वेभिर्दर्शनीयैः सोतृभिरभिषवहेतुभिः सह ऋष्वौ दर्शनीयौ भूत्वेन्द्रायेन्द्रार्थं मधुमत् माधुर्योपेतं सोमद्रव्यं नोऽस्मदीयं सुतं । अभिषुणुतम् ॥ ता । सुपां सुलुगित्याकारः । नो अद्य । प्रकृत्यान्तःपादमिति प्रकृतिभावः । वनस्पती । उभयपदप्रकृतिस्वरे प्राप्ते आमन्त्रितस्येति सर्वानुदात्तत्वम् । प्लुतप्रगृह्या अचि । पा. ६-१-१२५ । इति प्रकृतिभावः । सुतम् । षुञ् अभिषवे । बहुलं छन्दसीति विकरणस्य लुक् । निघातः ॥</w:t>
      </w:r>
    </w:p>
    <w:p>
      <w:pPr>
        <w:pStyle w:val="FirstParagraph"/>
      </w:pPr>
      <w:r>
        <w:rPr>
          <w:iCs/>
          <w:i/>
        </w:rPr>
        <w:t xml:space="preserve">adyāsmin karmaṇi he vanaspatī ulūkhalamusalarūpau tau yuvām ṛṣvebhir darśanīyaiḥ sotṛbhir abhiṣavahetubhiḥ saha ṛṣvau darśanīyau bhūtvendrāyendrārthaṃ madhumat mādhuryopetaṃ somadravyaṃ no ’smadīyaṃ sutaṃ | abhiṣuṇutam || tā | supāṃ suluk ity ākāraḥ | no adya | prakṛtyāntaḥpādam iti prakṛtibhāvaḥ | vanaspatī | ubhayapadaprakṛtisvare prāpte āmantritasyeti sarvānudāttatvam | plutapragṛhyā aci | pā. 6-1-125 | iti prakṛtibhāvaḥ | sutam | ṣuñ abhiṣave | bahulaṃ chandasīti vikaraṇasya luk | nighātaḥ ||</w:t>
      </w:r>
    </w:p>
    <w:p>
      <w:pPr>
        <w:pStyle w:val="BodyText"/>
      </w:pPr>
      <w:r>
        <w:rPr>
          <w:bCs/>
          <w:b/>
        </w:rPr>
        <w:t xml:space="preserve">Translation:</w:t>
      </w:r>
      <w:r>
        <w:t xml:space="preserve"> </w:t>
      </w:r>
      <w:r>
        <w:t xml:space="preserve">“</w:t>
      </w:r>
      <w:r>
        <w:t xml:space="preserve">Today (</w:t>
      </w:r>
      <w:r>
        <w:rPr>
          <w:iCs/>
          <w:i/>
        </w:rPr>
        <w:t xml:space="preserve">adya</w:t>
      </w:r>
      <w:r>
        <w:t xml:space="preserve">), in this rite, O</w:t>
      </w:r>
      <w:r>
        <w:t xml:space="preserve"> </w:t>
      </w:r>
      <w:r>
        <w:rPr>
          <w:iCs/>
          <w:i/>
        </w:rPr>
        <w:t xml:space="preserve">vanaspatī</w:t>
      </w:r>
      <w:r>
        <w:t xml:space="preserve"> </w:t>
      </w:r>
      <w:r>
        <w:t xml:space="preserve">— two [mortar and pestle] — you two, with the</w:t>
      </w:r>
      <w:r>
        <w:t xml:space="preserve"> </w:t>
      </w:r>
      <w:r>
        <w:rPr>
          <w:iCs/>
          <w:i/>
        </w:rPr>
        <w:t xml:space="preserve">ṛṣvebhiḥ</w:t>
      </w:r>
      <w:r>
        <w:t xml:space="preserve"> </w:t>
      </w:r>
      <w:r>
        <w:t xml:space="preserve">— beautiful —</w:t>
      </w:r>
      <w:r>
        <w:t xml:space="preserve"> </w:t>
      </w:r>
      <w:r>
        <w:rPr>
          <w:iCs/>
          <w:i/>
        </w:rPr>
        <w:t xml:space="preserve">sotṛbhiḥ</w:t>
      </w:r>
      <w:r>
        <w:t xml:space="preserve"> </w:t>
      </w:r>
      <w:r>
        <w:t xml:space="preserve">— pressers [the pounders], being yourselves</w:t>
      </w:r>
      <w:r>
        <w:t xml:space="preserve"> </w:t>
      </w:r>
      <w:r>
        <w:rPr>
          <w:iCs/>
          <w:i/>
        </w:rPr>
        <w:t xml:space="preserve">ṛṣvau</w:t>
      </w:r>
      <w:r>
        <w:t xml:space="preserve"> </w:t>
      </w:r>
      <w:r>
        <w:t xml:space="preserve">— beautiful — press (</w:t>
      </w:r>
      <w:r>
        <w:rPr>
          <w:iCs/>
          <w:i/>
        </w:rPr>
        <w:t xml:space="preserve">sutam</w:t>
      </w:r>
      <w:r>
        <w:t xml:space="preserve">) for Indra (</w:t>
      </w:r>
      <w:r>
        <w:rPr>
          <w:iCs/>
          <w:i/>
        </w:rPr>
        <w:t xml:space="preserve">indrāya</w:t>
      </w:r>
      <w:r>
        <w:t xml:space="preserve">) the</w:t>
      </w:r>
      <w:r>
        <w:t xml:space="preserve"> </w:t>
      </w:r>
      <w:r>
        <w:rPr>
          <w:iCs/>
          <w:i/>
        </w:rPr>
        <w:t xml:space="preserve">madhumat</w:t>
      </w:r>
      <w:r>
        <w:t xml:space="preserve"> </w:t>
      </w:r>
      <w:r>
        <w:t xml:space="preserve">— sweet — soma-substance, ours.</w:t>
      </w:r>
      <w:r>
        <w:t xml:space="preserve"> </w:t>
      </w:r>
      <w:r>
        <w:rPr>
          <w:iCs/>
          <w:i/>
        </w:rPr>
        <w:t xml:space="preserve">Tā</w:t>
      </w:r>
      <w:r>
        <w:t xml:space="preserve">:</w:t>
      </w:r>
      <w:r>
        <w:t xml:space="preserve"> </w:t>
      </w:r>
      <w:r>
        <w:rPr>
          <w:iCs/>
          <w:i/>
        </w:rPr>
        <w:t xml:space="preserve">ā</w:t>
      </w:r>
      <w:r>
        <w:t xml:space="preserve"> </w:t>
      </w:r>
      <w:r>
        <w:t xml:space="preserve">by</w:t>
      </w:r>
      <w:r>
        <w:t xml:space="preserve"> </w:t>
      </w:r>
      <w:r>
        <w:rPr>
          <w:iCs/>
          <w:i/>
        </w:rPr>
        <w:t xml:space="preserve">supāṃ suluk</w:t>
      </w:r>
      <w:r>
        <w:t xml:space="preserve">.</w:t>
      </w:r>
      <w:r>
        <w:t xml:space="preserve"> </w:t>
      </w:r>
      <w:r>
        <w:rPr>
          <w:iCs/>
          <w:i/>
        </w:rPr>
        <w:t xml:space="preserve">No adya</w:t>
      </w:r>
      <w:r>
        <w:t xml:space="preserve">: the particle</w:t>
      </w:r>
      <w:r>
        <w:t xml:space="preserve"> </w:t>
      </w:r>
      <w:r>
        <w:rPr>
          <w:iCs/>
          <w:i/>
        </w:rPr>
        <w:t xml:space="preserve">o</w:t>
      </w:r>
      <w:r>
        <w:t xml:space="preserve"> </w:t>
      </w:r>
      <w:r>
        <w:t xml:space="preserve">in the pāda stays unchanged by P. 6-1-115.</w:t>
      </w:r>
      <w:r>
        <w:t xml:space="preserve"> </w:t>
      </w:r>
      <w:r>
        <w:rPr>
          <w:iCs/>
          <w:i/>
        </w:rPr>
        <w:t xml:space="preserve">Vanaspatī</w:t>
      </w:r>
      <w:r>
        <w:t xml:space="preserve">: the dual vocative is</w:t>
      </w:r>
      <w:r>
        <w:t xml:space="preserve"> </w:t>
      </w:r>
      <w:r>
        <w:rPr>
          <w:iCs/>
          <w:i/>
        </w:rPr>
        <w:t xml:space="preserve">pragṛhya</w:t>
      </w:r>
      <w:r>
        <w:t xml:space="preserve"> </w:t>
      </w:r>
      <w:r>
        <w:t xml:space="preserve">(P. 1-1-11), so no sandhi before a vowel by P. 6-1-125.</w:t>
      </w:r>
      <w:r>
        <w:t xml:space="preserve"> </w:t>
      </w:r>
      <w:r>
        <w:rPr>
          <w:iCs/>
          <w:i/>
        </w:rPr>
        <w:t xml:space="preserve">Sutam</w:t>
      </w:r>
      <w:r>
        <w:t xml:space="preserve">:</w:t>
      </w:r>
      <w:r>
        <w:t xml:space="preserve"> </w:t>
      </w:r>
      <w:r>
        <w:rPr>
          <w:iCs/>
          <w:i/>
        </w:rPr>
        <w:t xml:space="preserve">ṣuñ abhiṣave</w:t>
      </w:r>
      <w:r>
        <w:t xml:space="preserve">, with the</w:t>
      </w:r>
      <w:r>
        <w:t xml:space="preserve"> </w:t>
      </w:r>
      <w:r>
        <w:rPr>
          <w:iCs/>
          <w:i/>
        </w:rPr>
        <w:t xml:space="preserve">vikaraṇa</w:t>
      </w:r>
      <w:r>
        <w:t xml:space="preserve"> </w:t>
      </w:r>
      <w:r>
        <w:t xml:space="preserve">lost; the lowering of the accent.</w:t>
      </w:r>
      <w:r>
        <w:t xml:space="preserve">”</w:t>
      </w:r>
      <w:r>
        <w:t xml:space="preserve"> </w:t>
      </w:r>
      <w:r>
        <w:rPr>
          <w:iCs/>
          <w:i/>
        </w:rPr>
        <w:t xml:space="preserve">(Grammar pages 434–435, noted briefly: the words treated are</w:t>
      </w:r>
      <w:r>
        <w:t xml:space="preserve"> </w:t>
      </w:r>
      <w:r>
        <w:t xml:space="preserve">tā</w:t>
      </w:r>
      <w:r>
        <w:t xml:space="preserve"> </w:t>
      </w:r>
      <w:r>
        <w:rPr>
          <w:iCs/>
          <w:i/>
        </w:rPr>
        <w:t xml:space="preserve">[</w:t>
      </w:r>
      <w:r>
        <w:rPr>
          <w:iCs/>
          <w:i/>
          <w:iCs/>
          <w:i/>
        </w:rPr>
        <w:t xml:space="preserve">tad</w:t>
      </w:r>
      <w:r>
        <w:rPr>
          <w:iCs/>
          <w:i/>
        </w:rPr>
        <w:t xml:space="preserve"> </w:t>
      </w:r>
      <w:r>
        <w:rPr>
          <w:iCs/>
          <w:i/>
        </w:rPr>
        <w:t xml:space="preserve">+ dual</w:t>
      </w:r>
      <w:r>
        <w:rPr>
          <w:iCs/>
          <w:i/>
        </w:rPr>
        <w:t xml:space="preserve"> </w:t>
      </w:r>
      <w:r>
        <w:rPr>
          <w:iCs/>
          <w:i/>
          <w:iCs/>
          <w:i/>
        </w:rPr>
        <w:t xml:space="preserve">au</w:t>
      </w:r>
      <w:r>
        <w:rPr>
          <w:iCs/>
          <w:i/>
        </w:rPr>
        <w:t xml:space="preserve">; the final</w:t>
      </w:r>
      <w:r>
        <w:rPr>
          <w:iCs/>
          <w:i/>
        </w:rPr>
        <w:t xml:space="preserve"> </w:t>
      </w:r>
      <w:r>
        <w:rPr>
          <w:iCs/>
          <w:i/>
          <w:iCs/>
          <w:i/>
        </w:rPr>
        <w:t xml:space="preserve">ā</w:t>
      </w:r>
      <w:r>
        <w:rPr>
          <w:iCs/>
          <w:i/>
        </w:rPr>
        <w:t xml:space="preserve"> </w:t>
      </w:r>
      <w:r>
        <w:rPr>
          <w:iCs/>
          <w:i/>
        </w:rPr>
        <w:t xml:space="preserve">by P. 7-2-102</w:t>
      </w:r>
      <w:r>
        <w:rPr>
          <w:iCs/>
          <w:i/>
        </w:rPr>
        <w:t xml:space="preserve"> </w:t>
      </w:r>
      <w:r>
        <w:rPr>
          <w:iCs/>
          <w:i/>
          <w:iCs/>
          <w:i/>
        </w:rPr>
        <w:t xml:space="preserve">tyadādīnām aḥ</w:t>
      </w:r>
      <w:r>
        <w:rPr>
          <w:iCs/>
          <w:i/>
        </w:rPr>
        <w:t xml:space="preserve">;</w:t>
      </w:r>
      <w:r>
        <w:rPr>
          <w:iCs/>
          <w:i/>
        </w:rPr>
        <w:t xml:space="preserve"> </w:t>
      </w:r>
      <w:r>
        <w:rPr>
          <w:iCs/>
          <w:i/>
          <w:iCs/>
          <w:i/>
        </w:rPr>
        <w:t xml:space="preserve">pararūpa</w:t>
      </w:r>
      <w:r>
        <w:rPr>
          <w:iCs/>
          <w:i/>
        </w:rPr>
        <w:t xml:space="preserve"> </w:t>
      </w:r>
      <w:r>
        <w:rPr>
          <w:iCs/>
          <w:i/>
        </w:rPr>
        <w:t xml:space="preserve">by P. 6-1-97</w:t>
      </w:r>
      <w:r>
        <w:rPr>
          <w:iCs/>
          <w:i/>
        </w:rPr>
        <w:t xml:space="preserve"> </w:t>
      </w:r>
      <w:r>
        <w:rPr>
          <w:iCs/>
          <w:i/>
          <w:iCs/>
          <w:i/>
        </w:rPr>
        <w:t xml:space="preserve">ato guṇe</w:t>
      </w:r>
      <w:r>
        <w:rPr>
          <w:iCs/>
          <w:i/>
        </w:rPr>
        <w:t xml:space="preserve">;</w:t>
      </w:r>
      <w:r>
        <w:rPr>
          <w:iCs/>
          <w:i/>
        </w:rPr>
        <w:t xml:space="preserve"> </w:t>
      </w:r>
      <w:r>
        <w:rPr>
          <w:iCs/>
          <w:i/>
          <w:iCs/>
          <w:i/>
        </w:rPr>
        <w:t xml:space="preserve">ā</w:t>
      </w:r>
      <w:r>
        <w:rPr>
          <w:iCs/>
          <w:i/>
        </w:rPr>
        <w:t xml:space="preserve"> </w:t>
      </w:r>
      <w:r>
        <w:rPr>
          <w:iCs/>
          <w:i/>
        </w:rPr>
        <w:t xml:space="preserve">for the ending by P. 7-1-39</w:t>
      </w:r>
      <w:r>
        <w:rPr>
          <w:iCs/>
          <w:i/>
        </w:rPr>
        <w:t xml:space="preserve"> </w:t>
      </w:r>
      <w:r>
        <w:rPr>
          <w:iCs/>
          <w:i/>
          <w:iCs/>
          <w:i/>
        </w:rPr>
        <w:t xml:space="preserve">supāṃ suluk</w:t>
      </w:r>
      <w:r>
        <w:rPr>
          <w:iCs/>
          <w:i/>
        </w:rPr>
        <w:t xml:space="preserve">;</w:t>
      </w:r>
      <w:r>
        <w:rPr>
          <w:iCs/>
          <w:i/>
        </w:rPr>
        <w:t xml:space="preserve"> </w:t>
      </w:r>
      <w:r>
        <w:rPr>
          <w:iCs/>
          <w:i/>
          <w:iCs/>
          <w:i/>
        </w:rPr>
        <w:t xml:space="preserve">savarṇadīrgha</w:t>
      </w:r>
      <w:r>
        <w:rPr>
          <w:iCs/>
          <w:i/>
        </w:rPr>
        <w:t xml:space="preserve"> </w:t>
      </w:r>
      <w:r>
        <w:rPr>
          <w:iCs/>
          <w:i/>
        </w:rPr>
        <w:t xml:space="preserve">gives</w:t>
      </w:r>
      <w:r>
        <w:rPr>
          <w:iCs/>
          <w:i/>
        </w:rPr>
        <w:t xml:space="preserve"> </w:t>
      </w:r>
      <w:r>
        <w:rPr>
          <w:iCs/>
          <w:i/>
          <w:iCs/>
          <w:i/>
        </w:rPr>
        <w:t xml:space="preserve">tā</w:t>
      </w:r>
      <w:r>
        <w:rPr>
          <w:iCs/>
          <w:i/>
        </w:rPr>
        <w:t xml:space="preserve">],</w:t>
      </w:r>
      <w:r>
        <w:t xml:space="preserve"> </w:t>
      </w:r>
      <w:r>
        <w:t xml:space="preserve">no adya</w:t>
      </w:r>
      <w:r>
        <w:t xml:space="preserve"> </w:t>
      </w:r>
      <w:r>
        <w:rPr>
          <w:iCs/>
          <w:i/>
        </w:rPr>
        <w:t xml:space="preserve">[</w:t>
      </w:r>
      <w:r>
        <w:rPr>
          <w:iCs/>
          <w:i/>
          <w:iCs/>
          <w:i/>
        </w:rPr>
        <w:t xml:space="preserve">naḥ</w:t>
      </w:r>
      <w:r>
        <w:rPr>
          <w:iCs/>
          <w:i/>
        </w:rPr>
        <w:t xml:space="preserve"> </w:t>
      </w:r>
      <w:r>
        <w:rPr>
          <w:iCs/>
          <w:i/>
        </w:rPr>
        <w:t xml:space="preserve">+</w:t>
      </w:r>
      <w:r>
        <w:rPr>
          <w:iCs/>
          <w:i/>
        </w:rPr>
        <w:t xml:space="preserve"> </w:t>
      </w:r>
      <w:r>
        <w:rPr>
          <w:iCs/>
          <w:i/>
          <w:iCs/>
          <w:i/>
        </w:rPr>
        <w:t xml:space="preserve">adya</w:t>
      </w:r>
      <w:r>
        <w:rPr>
          <w:iCs/>
          <w:i/>
        </w:rPr>
        <w:t xml:space="preserve">: the</w:t>
      </w:r>
      <w:r>
        <w:rPr>
          <w:iCs/>
          <w:i/>
        </w:rPr>
        <w:t xml:space="preserve"> </w:t>
      </w:r>
      <w:r>
        <w:rPr>
          <w:iCs/>
          <w:i/>
          <w:iCs/>
          <w:i/>
        </w:rPr>
        <w:t xml:space="preserve">o</w:t>
      </w:r>
      <w:r>
        <w:rPr>
          <w:iCs/>
          <w:i/>
        </w:rPr>
        <w:t xml:space="preserve"> </w:t>
      </w:r>
      <w:r>
        <w:rPr>
          <w:iCs/>
          <w:i/>
        </w:rPr>
        <w:t xml:space="preserve">of the</w:t>
      </w:r>
      <w:r>
        <w:rPr>
          <w:iCs/>
          <w:i/>
        </w:rPr>
        <w:t xml:space="preserve"> </w:t>
      </w:r>
      <w:r>
        <w:rPr>
          <w:iCs/>
          <w:i/>
          <w:iCs/>
          <w:i/>
        </w:rPr>
        <w:t xml:space="preserve">naḥ</w:t>
      </w:r>
      <w:r>
        <w:rPr>
          <w:iCs/>
          <w:i/>
        </w:rPr>
        <w:t xml:space="preserve"> </w:t>
      </w:r>
      <w:r>
        <w:rPr>
          <w:iCs/>
          <w:i/>
        </w:rPr>
        <w:t xml:space="preserve">→</w:t>
      </w:r>
      <w:r>
        <w:rPr>
          <w:iCs/>
          <w:i/>
        </w:rPr>
        <w:t xml:space="preserve"> </w:t>
      </w:r>
      <w:r>
        <w:rPr>
          <w:iCs/>
          <w:i/>
          <w:iCs/>
          <w:i/>
        </w:rPr>
        <w:t xml:space="preserve">no</w:t>
      </w:r>
      <w:r>
        <w:rPr>
          <w:iCs/>
          <w:i/>
        </w:rPr>
        <w:t xml:space="preserve"> </w:t>
      </w:r>
      <w:r>
        <w:rPr>
          <w:iCs/>
          <w:i/>
        </w:rPr>
        <w:t xml:space="preserve">before</w:t>
      </w:r>
      <w:r>
        <w:rPr>
          <w:iCs/>
          <w:i/>
        </w:rPr>
        <w:t xml:space="preserve"> </w:t>
      </w:r>
      <w:r>
        <w:rPr>
          <w:iCs/>
          <w:i/>
          <w:iCs/>
          <w:i/>
        </w:rPr>
        <w:t xml:space="preserve">a</w:t>
      </w:r>
      <w:r>
        <w:rPr>
          <w:iCs/>
          <w:i/>
        </w:rPr>
        <w:t xml:space="preserve">; P. 6-1-115</w:t>
      </w:r>
      <w:r>
        <w:rPr>
          <w:iCs/>
          <w:i/>
        </w:rPr>
        <w:t xml:space="preserve"> </w:t>
      </w:r>
      <w:r>
        <w:rPr>
          <w:iCs/>
          <w:i/>
          <w:iCs/>
          <w:i/>
        </w:rPr>
        <w:t xml:space="preserve">prakṛtyāntaḥpādam avyapare</w:t>
      </w:r>
      <w:r>
        <w:rPr>
          <w:iCs/>
          <w:i/>
        </w:rPr>
        <w:t xml:space="preserve">:</w:t>
      </w:r>
      <w:r>
        <w:rPr>
          <w:iCs/>
          <w:i/>
        </w:rPr>
        <w:t xml:space="preserve"> </w:t>
      </w:r>
      <w:r>
        <w:rPr>
          <w:iCs/>
          <w:i/>
          <w:iCs/>
          <w:i/>
        </w:rPr>
        <w:t xml:space="preserve">prakṛtibhāva</w:t>
      </w:r>
      <w:r>
        <w:rPr>
          <w:iCs/>
          <w:i/>
        </w:rPr>
        <w:t xml:space="preserve">, so the</w:t>
      </w:r>
      <w:r>
        <w:rPr>
          <w:iCs/>
          <w:i/>
        </w:rPr>
        <w:t xml:space="preserve"> </w:t>
      </w:r>
      <w:r>
        <w:rPr>
          <w:iCs/>
          <w:i/>
          <w:iCs/>
          <w:i/>
        </w:rPr>
        <w:t xml:space="preserve">a</w:t>
      </w:r>
      <w:r>
        <w:rPr>
          <w:iCs/>
          <w:i/>
        </w:rPr>
        <w:t xml:space="preserve"> </w:t>
      </w:r>
      <w:r>
        <w:rPr>
          <w:iCs/>
          <w:i/>
        </w:rPr>
        <w:t xml:space="preserve">of</w:t>
      </w:r>
      <w:r>
        <w:rPr>
          <w:iCs/>
          <w:i/>
        </w:rPr>
        <w:t xml:space="preserve"> </w:t>
      </w:r>
      <w:r>
        <w:rPr>
          <w:iCs/>
          <w:i/>
          <w:iCs/>
          <w:i/>
        </w:rPr>
        <w:t xml:space="preserve">adya</w:t>
      </w:r>
      <w:r>
        <w:rPr>
          <w:iCs/>
          <w:i/>
        </w:rPr>
        <w:t xml:space="preserve"> </w:t>
      </w:r>
      <w:r>
        <w:rPr>
          <w:iCs/>
          <w:i/>
        </w:rPr>
        <w:t xml:space="preserve">is not elided],</w:t>
      </w:r>
      <w:r>
        <w:t xml:space="preserve"> </w:t>
      </w:r>
      <w:r>
        <w:t xml:space="preserve">vanaspatī</w:t>
      </w:r>
      <w:r>
        <w:t xml:space="preserve"> </w:t>
      </w:r>
      <w:r>
        <w:rPr>
          <w:iCs/>
          <w:i/>
        </w:rPr>
        <w:t xml:space="preserve">[dual: the print explains that though the two members would each retain their accent (P. 6-2-140</w:t>
      </w:r>
      <w:r>
        <w:rPr>
          <w:iCs/>
          <w:i/>
        </w:rPr>
        <w:t xml:space="preserve"> </w:t>
      </w:r>
      <w:r>
        <w:rPr>
          <w:iCs/>
          <w:i/>
          <w:iCs/>
          <w:i/>
        </w:rPr>
        <w:t xml:space="preserve">ubhe vanaspatyādiṣu yugapat</w:t>
      </w:r>
      <w:r>
        <w:rPr>
          <w:iCs/>
          <w:i/>
        </w:rPr>
        <w:t xml:space="preserve">), the word, being a vocative with</w:t>
      </w:r>
      <w:r>
        <w:rPr>
          <w:iCs/>
          <w:i/>
        </w:rPr>
        <w:t xml:space="preserve"> </w:t>
      </w:r>
      <w:r>
        <w:rPr>
          <w:iCs/>
          <w:i/>
          <w:iCs/>
          <w:i/>
        </w:rPr>
        <w:t xml:space="preserve">āmantrita</w:t>
      </w:r>
      <w:r>
        <w:rPr>
          <w:iCs/>
          <w:i/>
        </w:rPr>
        <w:t xml:space="preserve"> </w:t>
      </w:r>
      <w:r>
        <w:rPr>
          <w:iCs/>
          <w:i/>
        </w:rPr>
        <w:t xml:space="preserve">status, is wholly anudātta by P. 8-1-19; the dual ending</w:t>
      </w:r>
      <w:r>
        <w:rPr>
          <w:iCs/>
          <w:i/>
        </w:rPr>
        <w:t xml:space="preserve"> </w:t>
      </w:r>
      <w:r>
        <w:rPr>
          <w:iCs/>
          <w:i/>
          <w:iCs/>
          <w:i/>
        </w:rPr>
        <w:t xml:space="preserve">ī</w:t>
      </w:r>
      <w:r>
        <w:rPr>
          <w:iCs/>
          <w:i/>
        </w:rPr>
        <w:t xml:space="preserve"> </w:t>
      </w:r>
      <w:r>
        <w:rPr>
          <w:iCs/>
          <w:i/>
        </w:rPr>
        <w:t xml:space="preserve">is</w:t>
      </w:r>
      <w:r>
        <w:rPr>
          <w:iCs/>
          <w:i/>
        </w:rPr>
        <w:t xml:space="preserve"> </w:t>
      </w:r>
      <w:r>
        <w:rPr>
          <w:iCs/>
          <w:i/>
          <w:iCs/>
          <w:i/>
        </w:rPr>
        <w:t xml:space="preserve">pragṛhya</w:t>
      </w:r>
      <w:r>
        <w:rPr>
          <w:iCs/>
          <w:i/>
        </w:rPr>
        <w:t xml:space="preserve"> </w:t>
      </w:r>
      <w:r>
        <w:rPr>
          <w:iCs/>
          <w:i/>
        </w:rPr>
        <w:t xml:space="preserve">by P. 1-1-11</w:t>
      </w:r>
      <w:r>
        <w:rPr>
          <w:iCs/>
          <w:i/>
        </w:rPr>
        <w:t xml:space="preserve"> </w:t>
      </w:r>
      <w:r>
        <w:rPr>
          <w:iCs/>
          <w:i/>
          <w:iCs/>
          <w:i/>
        </w:rPr>
        <w:t xml:space="preserve">īdūd dvivacanaṃ pragṛhyam</w:t>
      </w:r>
      <w:r>
        <w:rPr>
          <w:iCs/>
          <w:i/>
        </w:rPr>
        <w:t xml:space="preserve"> </w:t>
      </w:r>
      <w:r>
        <w:rPr>
          <w:iCs/>
          <w:i/>
        </w:rPr>
        <w:t xml:space="preserve">so, though a vowel follows, there is no sandhi;</w:t>
      </w:r>
      <w:r>
        <w:rPr>
          <w:iCs/>
          <w:i/>
        </w:rPr>
        <w:t xml:space="preserve"> </w:t>
      </w:r>
      <w:r>
        <w:rPr>
          <w:iCs/>
          <w:i/>
          <w:iCs/>
          <w:i/>
        </w:rPr>
        <w:t xml:space="preserve">yaṇ</w:t>
      </w:r>
      <w:r>
        <w:rPr>
          <w:iCs/>
          <w:i/>
        </w:rPr>
        <w:t xml:space="preserve"> </w:t>
      </w:r>
      <w:r>
        <w:rPr>
          <w:iCs/>
          <w:i/>
        </w:rPr>
        <w:t xml:space="preserve">by P. 6-1-77</w:t>
      </w:r>
      <w:r>
        <w:rPr>
          <w:iCs/>
          <w:i/>
        </w:rPr>
        <w:t xml:space="preserve"> </w:t>
      </w:r>
      <w:r>
        <w:rPr>
          <w:iCs/>
          <w:i/>
          <w:iCs/>
          <w:i/>
        </w:rPr>
        <w:t xml:space="preserve">iko yaṇ aci</w:t>
      </w:r>
      <w:r>
        <w:rPr>
          <w:iCs/>
          <w:i/>
        </w:rPr>
        <w:t xml:space="preserve"> </w:t>
      </w:r>
      <w:r>
        <w:rPr>
          <w:iCs/>
          <w:i/>
        </w:rPr>
        <w:t xml:space="preserve">is barred by P. 6-1-125</w:t>
      </w:r>
      <w:r>
        <w:rPr>
          <w:iCs/>
          <w:i/>
        </w:rPr>
        <w:t xml:space="preserve"> </w:t>
      </w:r>
      <w:r>
        <w:rPr>
          <w:iCs/>
          <w:i/>
          <w:iCs/>
          <w:i/>
        </w:rPr>
        <w:t xml:space="preserve">plutapragṛhyā aci nityam</w:t>
      </w:r>
      <w:r>
        <w:rPr>
          <w:iCs/>
          <w:i/>
        </w:rPr>
        <w:t xml:space="preserve">],</w:t>
      </w:r>
      <w:r>
        <w:t xml:space="preserve"> </w:t>
      </w:r>
      <w:r>
        <w:t xml:space="preserve">sutam</w:t>
      </w:r>
      <w:r>
        <w:t xml:space="preserve"> </w:t>
      </w:r>
      <w:r>
        <w:rPr>
          <w:iCs/>
          <w:i/>
        </w:rPr>
        <w:t xml:space="preserve">[</w:t>
      </w:r>
      <w:r>
        <w:rPr>
          <w:iCs/>
          <w:i/>
          <w:iCs/>
          <w:i/>
        </w:rPr>
        <w:t xml:space="preserve">ṣuñ abhiṣave</w:t>
      </w:r>
      <w:r>
        <w:rPr>
          <w:iCs/>
          <w:i/>
        </w:rPr>
        <w:t xml:space="preserve">,</w:t>
      </w:r>
      <w:r>
        <w:rPr>
          <w:iCs/>
          <w:i/>
        </w:rPr>
        <w:t xml:space="preserve"> </w:t>
      </w:r>
      <w:r>
        <w:rPr>
          <w:iCs/>
          <w:i/>
          <w:iCs/>
          <w:i/>
        </w:rPr>
        <w:t xml:space="preserve">loṭ</w:t>
      </w:r>
      <w:r>
        <w:rPr>
          <w:iCs/>
          <w:i/>
        </w:rPr>
        <w:t xml:space="preserve"> </w:t>
      </w:r>
      <w:r>
        <w:rPr>
          <w:iCs/>
          <w:i/>
        </w:rPr>
        <w:t xml:space="preserve">2nd dual</w:t>
      </w:r>
      <w:r>
        <w:rPr>
          <w:iCs/>
          <w:i/>
        </w:rPr>
        <w:t xml:space="preserve"> </w:t>
      </w:r>
      <w:r>
        <w:rPr>
          <w:iCs/>
          <w:i/>
          <w:iCs/>
          <w:i/>
        </w:rPr>
        <w:t xml:space="preserve">thas</w:t>
      </w:r>
      <w:r>
        <w:rPr>
          <w:iCs/>
          <w:i/>
        </w:rPr>
        <w:t xml:space="preserve"> </w:t>
      </w:r>
      <w:r>
        <w:rPr>
          <w:iCs/>
          <w:i/>
        </w:rPr>
        <w:t xml:space="preserve">→</w:t>
      </w:r>
      <w:r>
        <w:rPr>
          <w:iCs/>
          <w:i/>
        </w:rPr>
        <w:t xml:space="preserve"> </w:t>
      </w:r>
      <w:r>
        <w:rPr>
          <w:iCs/>
          <w:i/>
          <w:iCs/>
          <w:i/>
        </w:rPr>
        <w:t xml:space="preserve">tam</w:t>
      </w:r>
      <w:r>
        <w:rPr>
          <w:iCs/>
          <w:i/>
        </w:rPr>
        <w:t xml:space="preserve"> </w:t>
      </w:r>
      <w:r>
        <w:rPr>
          <w:iCs/>
          <w:i/>
        </w:rPr>
        <w:t xml:space="preserve">by P. 3-4-101</w:t>
      </w:r>
      <w:r>
        <w:rPr>
          <w:iCs/>
          <w:i/>
        </w:rPr>
        <w:t xml:space="preserve"> </w:t>
      </w:r>
      <w:r>
        <w:rPr>
          <w:iCs/>
          <w:i/>
          <w:iCs/>
          <w:i/>
        </w:rPr>
        <w:t xml:space="preserve">tasthasthamipāṃ tāntantāmaḥ</w:t>
      </w:r>
      <w:r>
        <w:rPr>
          <w:iCs/>
          <w:i/>
        </w:rPr>
        <w:t xml:space="preserve">;</w:t>
      </w:r>
      <w:r>
        <w:rPr>
          <w:iCs/>
          <w:i/>
        </w:rPr>
        <w:t xml:space="preserve"> </w:t>
      </w:r>
      <w:r>
        <w:rPr>
          <w:iCs/>
          <w:i/>
          <w:iCs/>
          <w:i/>
        </w:rPr>
        <w:t xml:space="preserve">śnu</w:t>
      </w:r>
      <w:r>
        <w:rPr>
          <w:iCs/>
          <w:i/>
        </w:rPr>
        <w:t xml:space="preserve"> </w:t>
      </w:r>
      <w:r>
        <w:rPr>
          <w:iCs/>
          <w:i/>
        </w:rPr>
        <w:t xml:space="preserve">by P. 3-1-73</w:t>
      </w:r>
      <w:r>
        <w:rPr>
          <w:iCs/>
          <w:i/>
        </w:rPr>
        <w:t xml:space="preserve"> </w:t>
      </w:r>
      <w:r>
        <w:rPr>
          <w:iCs/>
          <w:i/>
          <w:iCs/>
          <w:i/>
        </w:rPr>
        <w:t xml:space="preserve">svādibhyaḥ śnuḥ</w:t>
      </w:r>
      <w:r>
        <w:rPr>
          <w:iCs/>
          <w:i/>
        </w:rPr>
        <w:t xml:space="preserve">, lost by</w:t>
      </w:r>
      <w:r>
        <w:rPr>
          <w:iCs/>
          <w:i/>
        </w:rPr>
        <w:t xml:space="preserve"> </w:t>
      </w:r>
      <w:r>
        <w:rPr>
          <w:iCs/>
          <w:i/>
          <w:iCs/>
          <w:i/>
        </w:rPr>
        <w:t xml:space="preserve">bahulaṃ chandasi</w:t>
      </w:r>
      <w:r>
        <w:rPr>
          <w:iCs/>
          <w:i/>
        </w:rPr>
        <w:t xml:space="preserve">, the root remains with</w:t>
      </w:r>
      <w:r>
        <w:rPr>
          <w:iCs/>
          <w:i/>
        </w:rPr>
        <w:t xml:space="preserve"> </w:t>
      </w:r>
      <w:r>
        <w:rPr>
          <w:iCs/>
          <w:i/>
          <w:iCs/>
          <w:i/>
        </w:rPr>
        <w:t xml:space="preserve">ṣ</w:t>
      </w:r>
      <w:r>
        <w:rPr>
          <w:iCs/>
          <w:i/>
        </w:rPr>
        <w:t xml:space="preserve"> </w:t>
      </w:r>
      <w:r>
        <w:rPr>
          <w:iCs/>
          <w:i/>
        </w:rPr>
        <w:t xml:space="preserve">→</w:t>
      </w:r>
      <w:r>
        <w:rPr>
          <w:iCs/>
          <w:i/>
        </w:rPr>
        <w:t xml:space="preserve"> </w:t>
      </w:r>
      <w:r>
        <w:rPr>
          <w:iCs/>
          <w:i/>
          <w:iCs/>
          <w:i/>
        </w:rPr>
        <w:t xml:space="preserve">s</w:t>
      </w:r>
      <w:r>
        <w:rPr>
          <w:iCs/>
          <w:i/>
        </w:rPr>
        <w:t xml:space="preserve">;</w:t>
      </w:r>
      <w:r>
        <w:rPr>
          <w:iCs/>
          <w:i/>
        </w:rPr>
        <w:t xml:space="preserve"> </w:t>
      </w:r>
      <w:r>
        <w:rPr>
          <w:iCs/>
          <w:i/>
          <w:iCs/>
          <w:i/>
        </w:rPr>
        <w:t xml:space="preserve">sārvadhātuka</w:t>
      </w:r>
      <w:r>
        <w:rPr>
          <w:iCs/>
          <w:i/>
        </w:rPr>
        <w:t xml:space="preserve">-</w:t>
      </w:r>
      <w:r>
        <w:rPr>
          <w:iCs/>
          <w:i/>
          <w:iCs/>
          <w:i/>
        </w:rPr>
        <w:t xml:space="preserve">ṅit</w:t>
      </w:r>
      <w:r>
        <w:rPr>
          <w:iCs/>
          <w:i/>
        </w:rPr>
        <w:t xml:space="preserve"> </w:t>
      </w:r>
      <w:r>
        <w:rPr>
          <w:iCs/>
          <w:i/>
        </w:rPr>
        <w:t xml:space="preserve">so no guṇa; the verb is lowered since</w:t>
      </w:r>
      <w:r>
        <w:rPr>
          <w:iCs/>
          <w:i/>
        </w:rPr>
        <w:t xml:space="preserve"> </w:t>
      </w:r>
      <w:r>
        <w:rPr>
          <w:iCs/>
          <w:i/>
          <w:iCs/>
          <w:i/>
        </w:rPr>
        <w:t xml:space="preserve">indrāya madhumat</w:t>
      </w:r>
      <w:r>
        <w:rPr>
          <w:iCs/>
          <w:i/>
        </w:rPr>
        <w:t xml:space="preserve"> </w:t>
      </w:r>
      <w:r>
        <w:rPr>
          <w:iCs/>
          <w:i/>
        </w:rPr>
        <w:t xml:space="preserve">are acute-bearing words]; numerals as printed.)</w:t>
      </w:r>
    </w:p>
    <w:p>
      <w:pPr>
        <w:pStyle w:val="BodyText"/>
      </w:pPr>
      <w:r>
        <w:rPr>
          <w:bCs/>
          <w:b/>
        </w:rPr>
        <w:t xml:space="preserve">॥ Prati-padārthaḥ ॥</w:t>
      </w:r>
      <w:r>
        <w:t xml:space="preserve"> </w:t>
      </w:r>
      <w:r>
        <w:rPr>
          <w:iCs/>
          <w:i/>
        </w:rPr>
        <w:t xml:space="preserve">(p. 433)</w:t>
      </w:r>
      <w:r>
        <w:t xml:space="preserve"> </w:t>
      </w:r>
      <w:r>
        <w:rPr>
          <w:bCs/>
          <w:b/>
        </w:rPr>
        <w:t xml:space="preserve">(वनस्पती) ((vanaspatī))</w:t>
      </w:r>
      <w:r>
        <w:t xml:space="preserve"> </w:t>
      </w:r>
      <w:r>
        <w:t xml:space="preserve">— O mortar and pestle in the form of trees |</w:t>
      </w:r>
      <w:r>
        <w:t xml:space="preserve"> </w:t>
      </w:r>
      <w:r>
        <w:rPr>
          <w:bCs/>
          <w:b/>
        </w:rPr>
        <w:t xml:space="preserve">ऋष्वौ (ṛṣvau)</w:t>
      </w:r>
      <w:r>
        <w:t xml:space="preserve"> </w:t>
      </w:r>
      <w:r>
        <w:t xml:space="preserve">— [being] beautiful |</w:t>
      </w:r>
      <w:r>
        <w:t xml:space="preserve"> </w:t>
      </w:r>
      <w:r>
        <w:rPr>
          <w:bCs/>
          <w:b/>
        </w:rPr>
        <w:t xml:space="preserve">ऋष्वेभिः सोतृभिः (ṛṣvebhiḥ sotṛbhiḥ)</w:t>
      </w:r>
      <w:r>
        <w:t xml:space="preserve"> </w:t>
      </w:r>
      <w:r>
        <w:t xml:space="preserve">— with beautiful pressing-implements |</w:t>
      </w:r>
      <w:r>
        <w:t xml:space="preserve"> </w:t>
      </w:r>
      <w:r>
        <w:rPr>
          <w:bCs/>
          <w:b/>
        </w:rPr>
        <w:t xml:space="preserve">अद्य (adya)</w:t>
      </w:r>
      <w:r>
        <w:t xml:space="preserve"> </w:t>
      </w:r>
      <w:r>
        <w:t xml:space="preserve">— now |</w:t>
      </w:r>
      <w:r>
        <w:t xml:space="preserve"> </w:t>
      </w:r>
      <w:r>
        <w:rPr>
          <w:bCs/>
          <w:b/>
        </w:rPr>
        <w:t xml:space="preserve">नः (naḥ)</w:t>
      </w:r>
      <w:r>
        <w:t xml:space="preserve"> </w:t>
      </w:r>
      <w:r>
        <w:t xml:space="preserve">— our |</w:t>
      </w:r>
      <w:r>
        <w:t xml:space="preserve"> </w:t>
      </w:r>
      <w:r>
        <w:rPr>
          <w:bCs/>
          <w:b/>
        </w:rPr>
        <w:t xml:space="preserve">इन्द्राय (indrāya)</w:t>
      </w:r>
      <w:r>
        <w:t xml:space="preserve"> </w:t>
      </w:r>
      <w:r>
        <w:t xml:space="preserve">— for Indra |</w:t>
      </w:r>
      <w:r>
        <w:t xml:space="preserve"> </w:t>
      </w:r>
      <w:r>
        <w:rPr>
          <w:bCs/>
          <w:b/>
        </w:rPr>
        <w:t xml:space="preserve">मधुमत् (madhumat)</w:t>
      </w:r>
      <w:r>
        <w:t xml:space="preserve"> </w:t>
      </w:r>
      <w:r>
        <w:t xml:space="preserve">— sweet |</w:t>
      </w:r>
      <w:r>
        <w:t xml:space="preserve"> </w:t>
      </w:r>
      <w:r>
        <w:rPr>
          <w:bCs/>
          <w:b/>
        </w:rPr>
        <w:t xml:space="preserve">सुतम् (sutam)</w:t>
      </w:r>
      <w:r>
        <w:t xml:space="preserve"> </w:t>
      </w:r>
      <w:r>
        <w:t xml:space="preserve">— press out [the soma].</w:t>
      </w:r>
    </w:p>
    <w:p>
      <w:pPr>
        <w:pStyle w:val="BodyText"/>
      </w:pPr>
      <w:r>
        <w:rPr>
          <w:bCs/>
          <w:b/>
        </w:rPr>
        <w:t xml:space="preserve">॥ Bhāvārthaḥ ॥</w:t>
      </w:r>
      <w:r>
        <w:t xml:space="preserve"> </w:t>
      </w:r>
      <w:r>
        <w:t xml:space="preserve">O mortar and pestle, you who are in the form of trees! Beautiful as you are, and with the beautiful pressing-implements, press out sweet soma-juice for Indra at this our rite.</w:t>
      </w:r>
    </w:p>
    <w:p>
      <w:pPr>
        <w:pStyle w:val="BodyText"/>
      </w:pPr>
      <w:r>
        <w:rPr>
          <w:bCs/>
          <w:b/>
        </w:rPr>
        <w:t xml:space="preserve">॥ English Translation ॥</w:t>
      </w:r>
      <w:r>
        <w:t xml:space="preserve"> </w:t>
      </w:r>
      <w:r>
        <w:rPr>
          <w:iCs/>
          <w:i/>
        </w:rPr>
        <w:t xml:space="preserve">(as printed in the source)</w:t>
      </w:r>
    </w:p>
    <w:p>
      <w:pPr>
        <w:pStyle w:val="BlockText"/>
      </w:pPr>
      <w:r>
        <w:t xml:space="preserve">Lords of the forest, (mortar and pounder) of pleasing appearance, prepare the sweet Soma-juice for Indra to drink.</w:t>
      </w:r>
    </w:p>
    <w:p>
      <w:pPr>
        <w:pStyle w:val="FirstParagraph"/>
      </w:pPr>
      <w:r>
        <w:rPr>
          <w:bCs/>
          <w:b/>
        </w:rPr>
        <w:t xml:space="preserve">॥ Viśeṣa-viṣayagaḷu (Special Topics) ॥</w:t>
      </w:r>
      <w:r>
        <w:t xml:space="preserve"> </w:t>
      </w:r>
      <w:r>
        <w:rPr>
          <w:iCs/>
          <w:i/>
        </w:rPr>
        <w:t xml:space="preserve">(pp. 433–434)</w:t>
      </w:r>
      <w:r>
        <w:t xml:space="preserve"> </w:t>
      </w:r>
      <w:r>
        <w:rPr>
          <w:bCs/>
          <w:b/>
        </w:rPr>
        <w:t xml:space="preserve">अद्य</w:t>
      </w:r>
      <w:r>
        <w:t xml:space="preserve"> </w:t>
      </w:r>
      <w:r>
        <w:t xml:space="preserve">— now; i.e. in the sacrificial rite we are performing.</w:t>
      </w:r>
      <w:r>
        <w:t xml:space="preserve"> </w:t>
      </w:r>
      <w:r>
        <w:rPr>
          <w:bCs/>
          <w:b/>
        </w:rPr>
        <w:t xml:space="preserve">वनस्पती</w:t>
      </w:r>
      <w:r>
        <w:t xml:space="preserve"> </w:t>
      </w:r>
      <w:r>
        <w:t xml:space="preserve">— here the mortar and pestle are addressed as in the previous rik by the word</w:t>
      </w:r>
      <w:r>
        <w:t xml:space="preserve"> </w:t>
      </w:r>
      <w:r>
        <w:rPr>
          <w:iCs/>
          <w:i/>
        </w:rPr>
        <w:t xml:space="preserve">vanaspati</w:t>
      </w:r>
      <w:r>
        <w:t xml:space="preserve">; since they are made of wood, they are called</w:t>
      </w:r>
      <w:r>
        <w:t xml:space="preserve"> </w:t>
      </w:r>
      <w:r>
        <w:rPr>
          <w:iCs/>
          <w:i/>
        </w:rPr>
        <w:t xml:space="preserve">vanaspatī</w:t>
      </w:r>
      <w:r>
        <w:t xml:space="preserve">.</w:t>
      </w:r>
      <w:r>
        <w:t xml:space="preserve"> </w:t>
      </w:r>
      <w:r>
        <w:rPr>
          <w:bCs/>
          <w:b/>
        </w:rPr>
        <w:t xml:space="preserve">ऋष्वौ, ऋष्वेभिः</w:t>
      </w:r>
      <w:r>
        <w:t xml:space="preserve"> </w:t>
      </w:r>
      <w:r>
        <w:t xml:space="preserve">—</w:t>
      </w:r>
      <w:r>
        <w:t xml:space="preserve"> </w:t>
      </w:r>
      <w:r>
        <w:rPr>
          <w:iCs/>
          <w:i/>
        </w:rPr>
        <w:t xml:space="preserve">darśanīyau, darśanīyaiḥ</w:t>
      </w:r>
      <w:r>
        <w:t xml:space="preserve">: beautiful to look at, giving delight;</w:t>
      </w:r>
      <w:r>
        <w:t xml:space="preserve"> </w:t>
      </w:r>
      <w:r>
        <w:rPr>
          <w:iCs/>
          <w:i/>
        </w:rPr>
        <w:t xml:space="preserve">ṛṣvau</w:t>
      </w:r>
      <w:r>
        <w:t xml:space="preserve"> </w:t>
      </w:r>
      <w:r>
        <w:t xml:space="preserve">is an epithet of</w:t>
      </w:r>
      <w:r>
        <w:t xml:space="preserve"> </w:t>
      </w:r>
      <w:r>
        <w:rPr>
          <w:iCs/>
          <w:i/>
        </w:rPr>
        <w:t xml:space="preserve">vanaspatī</w:t>
      </w:r>
      <w:r>
        <w:t xml:space="preserve">,</w:t>
      </w:r>
      <w:r>
        <w:t xml:space="preserve"> </w:t>
      </w:r>
      <w:r>
        <w:rPr>
          <w:iCs/>
          <w:i/>
        </w:rPr>
        <w:t xml:space="preserve">ṛṣvebhiḥ</w:t>
      </w:r>
      <w:r>
        <w:t xml:space="preserve"> </w:t>
      </w:r>
      <w:r>
        <w:t xml:space="preserve">of</w:t>
      </w:r>
      <w:r>
        <w:t xml:space="preserve"> </w:t>
      </w:r>
      <w:r>
        <w:rPr>
          <w:iCs/>
          <w:i/>
        </w:rPr>
        <w:t xml:space="preserve">sotṛbhiḥ</w:t>
      </w:r>
      <w:r>
        <w:t xml:space="preserve">; the sense</w:t>
      </w:r>
      <w:r>
        <w:t xml:space="preserve"> </w:t>
      </w:r>
      <w:r>
        <w:t xml:space="preserve">‘</w:t>
      </w:r>
      <w:r>
        <w:t xml:space="preserve">giving pleasure, desirable</w:t>
      </w:r>
      <w:r>
        <w:t xml:space="preserve">’</w:t>
      </w:r>
      <w:r>
        <w:t xml:space="preserve"> </w:t>
      </w:r>
      <w:r>
        <w:t xml:space="preserve">may also be taken.</w:t>
      </w:r>
      <w:r>
        <w:t xml:space="preserve"> </w:t>
      </w:r>
      <w:r>
        <w:rPr>
          <w:bCs/>
          <w:b/>
        </w:rPr>
        <w:t xml:space="preserve">सोतृभिः</w:t>
      </w:r>
      <w:r>
        <w:t xml:space="preserve"> </w:t>
      </w:r>
      <w:r>
        <w:t xml:space="preserve">— with the things that press out the soma-juice, that is: the mortar, the pestle, the soma-creeper, the stone, the straining cloth, the</w:t>
      </w:r>
      <w:r>
        <w:t xml:space="preserve"> </w:t>
      </w:r>
      <w:r>
        <w:rPr>
          <w:iCs/>
          <w:i/>
        </w:rPr>
        <w:t xml:space="preserve">kalaśa</w:t>
      </w:r>
      <w:r>
        <w:t xml:space="preserve"> </w:t>
      </w:r>
      <w:r>
        <w:t xml:space="preserve">(jar) which receives the juice, and so on.</w:t>
      </w:r>
      <w:r>
        <w:t xml:space="preserve"> </w:t>
      </w:r>
      <w:r>
        <w:rPr>
          <w:bCs/>
          <w:b/>
        </w:rPr>
        <w:t xml:space="preserve">मधुमत्</w:t>
      </w:r>
      <w:r>
        <w:t xml:space="preserve"> </w:t>
      </w:r>
      <w:r>
        <w:t xml:space="preserve">—</w:t>
      </w:r>
      <w:r>
        <w:t xml:space="preserve"> </w:t>
      </w:r>
      <w:r>
        <w:rPr>
          <w:iCs/>
          <w:i/>
        </w:rPr>
        <w:t xml:space="preserve">mādhuryopetam</w:t>
      </w:r>
      <w:r>
        <w:t xml:space="preserve">: of sweet, tasty soma-juice.</w:t>
      </w:r>
      <w:r>
        <w:t xml:space="preserve"> </w:t>
      </w:r>
      <w:r>
        <w:rPr>
          <w:bCs/>
          <w:b/>
        </w:rPr>
        <w:t xml:space="preserve">सुतम्</w:t>
      </w:r>
      <w:r>
        <w:t xml:space="preserve"> </w:t>
      </w:r>
      <w:r>
        <w:t xml:space="preserve">—</w:t>
      </w:r>
      <w:r>
        <w:t xml:space="preserve"> </w:t>
      </w:r>
      <w:r>
        <w:rPr>
          <w:iCs/>
          <w:i/>
        </w:rPr>
        <w:t xml:space="preserve">sunoti</w:t>
      </w:r>
      <w:r>
        <w:t xml:space="preserve">, the dual</w:t>
      </w:r>
      <w:r>
        <w:t xml:space="preserve"> </w:t>
      </w:r>
      <w:r>
        <w:rPr>
          <w:iCs/>
          <w:i/>
        </w:rPr>
        <w:t xml:space="preserve">loṭ</w:t>
      </w:r>
      <w:r>
        <w:t xml:space="preserve"> </w:t>
      </w:r>
      <w:r>
        <w:t xml:space="preserve">second person of the root.</w:t>
      </w:r>
    </w:p>
    <w:p>
      <w:r>
        <w:pict>
          <v:rect style="width:0;height:1.5pt" o:hralign="center" o:hrstd="t" o:hr="t"/>
        </w:pict>
      </w:r>
    </w:p>
    <w:bookmarkEnd w:id="488"/>
    <w:bookmarkStart w:id="489" w:name="Xbfc15b053fc00ba9d8b5c30965cdfd13e47a31b"/>
    <w:p>
      <w:pPr>
        <w:pStyle w:val="Heading3"/>
      </w:pPr>
      <w:r>
        <w:t xml:space="preserve">Pages 435–437 — Sūkta 28, Rik 9</w:t>
      </w:r>
      <w:r>
        <w:t xml:space="preserve"> </w:t>
      </w:r>
      <w:r>
        <w:rPr>
          <w:iCs/>
          <w:i/>
        </w:rPr>
        <w:t xml:space="preserve">(closing rik; the Soma is poured into the cow-hide filter)</w:t>
      </w:r>
    </w:p>
    <w:p>
      <w:pPr>
        <w:pStyle w:val="FirstParagraph"/>
      </w:pPr>
      <w:r>
        <w:rPr>
          <w:bCs/>
          <w:b/>
        </w:rPr>
        <w:t xml:space="preserve">॥ Saṃhitāpāṭhaḥ ॥</w:t>
      </w:r>
    </w:p>
    <w:p>
      <w:pPr>
        <w:pStyle w:val="BlockText"/>
      </w:pPr>
      <w:r>
        <w:t xml:space="preserve">उच्छि॒ष्टं च॒म्वो॑र्भर॒ सोमं॑ प॒वित्र॒ आ सृ॑ज ।</w:t>
      </w:r>
      <w:r>
        <w:t xml:space="preserve"> </w:t>
      </w:r>
      <w:r>
        <w:t xml:space="preserve">नि धेहि॒ गोरधि॑ त्व॒चि ॥ ९ ॥ [accent ?]</w:t>
      </w:r>
    </w:p>
    <w:p>
      <w:pPr>
        <w:pStyle w:val="FirstParagraph"/>
      </w:pPr>
      <w:r>
        <w:rPr>
          <w:iCs/>
          <w:i/>
        </w:rPr>
        <w:t xml:space="preserve">ucchiṣṭáṃ camvor bhara sómaṃ pavítra ā́ sṛja | ni dhehi gór ádhi tvací || 9 ||</w:t>
      </w:r>
    </w:p>
    <w:p>
      <w:pPr>
        <w:pStyle w:val="BodyText"/>
      </w:pPr>
      <w:r>
        <w:rPr>
          <w:iCs/>
          <w:i/>
        </w:rPr>
        <w:t xml:space="preserve">(Saṃhitā accents as printed (w3); [accent ?]: the bar in उच्छिष्टं stands under च्छि, and the strokes over म्वो and सृ; Pada unaccented.)</w:t>
      </w:r>
    </w:p>
    <w:p>
      <w:pPr>
        <w:pStyle w:val="BodyText"/>
      </w:pPr>
      <w:r>
        <w:rPr>
          <w:bCs/>
          <w:b/>
        </w:rPr>
        <w:t xml:space="preserve">॥ Padapāṭhaḥ ॥</w:t>
      </w:r>
    </w:p>
    <w:p>
      <w:pPr>
        <w:pStyle w:val="BlockText"/>
      </w:pPr>
      <w:r>
        <w:t xml:space="preserve">उत् । शिष्टम् । चम्वोः । भर । सोमम् । पवित्रे । आ । सृज ॥ नि । धेहि । गोः । अधि । त्वचि ॥ ९ ॥</w:t>
      </w:r>
    </w:p>
    <w:p>
      <w:pPr>
        <w:pStyle w:val="FirstParagraph"/>
      </w:pPr>
      <w:r>
        <w:rPr>
          <w:iCs/>
          <w:i/>
        </w:rPr>
        <w:t xml:space="preserve">ut | śiṣṭam | camvoḥ | bhara | somam | pavitre | ā | sṛja || ni | dhehi | goḥ | adhi | tvaci || 9 ||</w:t>
      </w:r>
    </w:p>
    <w:p>
      <w:pPr>
        <w:pStyle w:val="BodyText"/>
      </w:pPr>
      <w:r>
        <w:rPr>
          <w:bCs/>
          <w:b/>
        </w:rPr>
        <w:t xml:space="preserve">॥ Sāyaṇa-bhāṣyam ॥</w:t>
      </w:r>
      <w:r>
        <w:t xml:space="preserve"> </w:t>
      </w:r>
      <w:r>
        <w:rPr>
          <w:iCs/>
          <w:i/>
        </w:rPr>
        <w:t xml:space="preserve">(p. 435)</w:t>
      </w:r>
    </w:p>
    <w:p>
      <w:pPr>
        <w:pStyle w:val="BlockText"/>
      </w:pPr>
      <w:r>
        <w:t xml:space="preserve">हे ऋत्विग्विशेष हरिश्चन्द्रदेवतापक्षे हे हरिश्चन्द्रेति वा चम्वोः सोमस्य भक्षणसंपादकयोरधिषवणफलकयोः शिष्टमभिषवराहित्येनावशिष्टं सोममुद्धर । शकटस्योपरि हर । सोममभिषुतं सोमं पवित्रे दशापवित्रे आ सृज । आनीय प्रक्षिप । प्रक्षेपे सत्यवशिष्टं सोमं गोस्त्वच्यानडुहे चर्मण्यधि नि धेहि । अध्यारोप्य स्थापय ॥ चम्वोः । चमु अदने । चम्यते भक्ष्यतेऽत्रेति चमूः । कृषिचमितनिधनीत्यादिना । उ. १-८२ । औणादिक उप्रत्ययः । प्रत्ययस्वरः । सप्तमीद्विवचनस्योदात्तस्वरितयोर्यणः स्वरित इति स्वरितत्वम् । उदात्तयणो हल्पूर्वादिति व्यत्ययेन न भवति । भर । हृग्रहोर्भः । धेहि । घ्वसोरेद्धावभ्यासलोपश्च । पा. ६-४-११९ । इत्येत्वाभ्यासलोपौ । निघातः । त्वचि । सावेकाच इति विभक्तेरुदात्तत्वम् ॥ २६ ॥</w:t>
      </w:r>
    </w:p>
    <w:p>
      <w:pPr>
        <w:pStyle w:val="FirstParagraph"/>
      </w:pPr>
      <w:r>
        <w:rPr>
          <w:iCs/>
          <w:i/>
        </w:rPr>
        <w:t xml:space="preserve">he ṛtvigviśeṣa hariścandradevatāpakṣe he hariścandreti vā camvoḥ somasya bhakṣaṇasaṃpādakayoradhiṣavaṇaphalakayoḥ śiṣṭamabhiṣavarāhityenāvaśiṣṭaṃ somamuddhara | śakaṭasyopari hara | somamabhiṣutaṃ somaṃ pavitre daśāpavitre ā sṛja | ānīya prakṣipa | prakṣepe satyavaśiṣṭaṃ somaṃ gostvacyānaḍuhe carmaṇyadhi ni dhehi | adhyāropya sthāpaya || camvoḥ | camu adane | camyate bhakṣyate ’treti camūḥ | kṛṣicamitanidhanītyādinā | u. 1-82 | auṇādika upratyayaḥ | pratyayasvaraḥ | saptamīdvivacanasyodāttasvaritayoryaṇaḥ svarita iti svaritatvam | udāttayaṇo halpūrvāditi vyatyayena na bhavati | bhara | hṛgrahorbhaḥ | dhehi | ghvasoreddhāvabhyāsalopaśca | pā. 6-4-119 | ityetvābhyāsalopau | nighātaḥ | tvaci | sāvekāca iti vibhakterudāttatvam || 26 ||</w:t>
      </w:r>
    </w:p>
    <w:p>
      <w:pPr>
        <w:pStyle w:val="BodyText"/>
      </w:pPr>
      <w:r>
        <w:rPr>
          <w:bCs/>
          <w:b/>
        </w:rPr>
        <w:t xml:space="preserve">Translation:</w:t>
      </w:r>
      <w:r>
        <w:t xml:space="preserve"> </w:t>
      </w:r>
      <w:r>
        <w:t xml:space="preserve">“</w:t>
      </w:r>
      <w:r>
        <w:t xml:space="preserve">O particular priest — or, if the deity is Hariścandra,</w:t>
      </w:r>
      <w:r>
        <w:t xml:space="preserve"> </w:t>
      </w:r>
      <w:r>
        <w:t xml:space="preserve">‘</w:t>
      </w:r>
      <w:r>
        <w:t xml:space="preserve">O Hariścandra</w:t>
      </w:r>
      <w:r>
        <w:t xml:space="preserve">’</w:t>
      </w:r>
      <w:r>
        <w:t xml:space="preserve"> </w:t>
      </w:r>
      <w:r>
        <w:t xml:space="preserve">— from the</w:t>
      </w:r>
      <w:r>
        <w:t xml:space="preserve"> </w:t>
      </w:r>
      <w:r>
        <w:rPr>
          <w:iCs/>
          <w:i/>
        </w:rPr>
        <w:t xml:space="preserve">camvoḥ</w:t>
      </w:r>
      <w:r>
        <w:t xml:space="preserve"> </w:t>
      </w:r>
      <w:r>
        <w:t xml:space="preserve">— the two pressing-boards that make the soma ready for drinking — take up (</w:t>
      </w:r>
      <w:r>
        <w:rPr>
          <w:iCs/>
          <w:i/>
        </w:rPr>
        <w:t xml:space="preserve">ud bhara</w:t>
      </w:r>
      <w:r>
        <w:t xml:space="preserve">) the</w:t>
      </w:r>
      <w:r>
        <w:t xml:space="preserve"> </w:t>
      </w:r>
      <w:r>
        <w:rPr>
          <w:iCs/>
          <w:i/>
        </w:rPr>
        <w:t xml:space="preserve">śiṣṭam</w:t>
      </w:r>
      <w:r>
        <w:t xml:space="preserve"> </w:t>
      </w:r>
      <w:r>
        <w:t xml:space="preserve">soma, what is left over because it was not pressed; carry it onto the cart. The pressed soma pour (</w:t>
      </w:r>
      <w:r>
        <w:rPr>
          <w:iCs/>
          <w:i/>
        </w:rPr>
        <w:t xml:space="preserve">ā sṛja</w:t>
      </w:r>
      <w:r>
        <w:t xml:space="preserve">) into the</w:t>
      </w:r>
      <w:r>
        <w:t xml:space="preserve"> </w:t>
      </w:r>
      <w:r>
        <w:rPr>
          <w:iCs/>
          <w:i/>
        </w:rPr>
        <w:t xml:space="preserve">pavitra</w:t>
      </w:r>
      <w:r>
        <w:t xml:space="preserve"> </w:t>
      </w:r>
      <w:r>
        <w:t xml:space="preserve">— the ten-fringed filter: having brought it, put it in. When it has been put in, place the remaining soma on (</w:t>
      </w:r>
      <w:r>
        <w:rPr>
          <w:iCs/>
          <w:i/>
        </w:rPr>
        <w:t xml:space="preserve">adhi ni dhehi</w:t>
      </w:r>
      <w:r>
        <w:t xml:space="preserve">) the cow’s hide (</w:t>
      </w:r>
      <w:r>
        <w:rPr>
          <w:iCs/>
          <w:i/>
        </w:rPr>
        <w:t xml:space="preserve">goḥ tvaci</w:t>
      </w:r>
      <w:r>
        <w:t xml:space="preserve">) — the ox-skin: set it on top.</w:t>
      </w:r>
      <w:r>
        <w:t xml:space="preserve"> </w:t>
      </w:r>
      <w:r>
        <w:rPr>
          <w:iCs/>
          <w:i/>
        </w:rPr>
        <w:t xml:space="preserve">Camvoḥ</w:t>
      </w:r>
      <w:r>
        <w:t xml:space="preserve">:</w:t>
      </w:r>
      <w:r>
        <w:t xml:space="preserve"> </w:t>
      </w:r>
      <w:r>
        <w:rPr>
          <w:iCs/>
          <w:i/>
        </w:rPr>
        <w:t xml:space="preserve">camu adane</w:t>
      </w:r>
      <w:r>
        <w:t xml:space="preserve">;</w:t>
      </w:r>
      <w:r>
        <w:t xml:space="preserve"> </w:t>
      </w:r>
      <w:r>
        <w:t xml:space="preserve">‘</w:t>
      </w:r>
      <w:r>
        <w:t xml:space="preserve">that in which one eats (drinks) is</w:t>
      </w:r>
      <w:r>
        <w:t xml:space="preserve"> </w:t>
      </w:r>
      <w:r>
        <w:rPr>
          <w:iCs/>
          <w:i/>
        </w:rPr>
        <w:t xml:space="preserve">camū</w:t>
      </w:r>
      <w:r>
        <w:t xml:space="preserve">’</w:t>
      </w:r>
      <w:r>
        <w:t xml:space="preserve">; by the rule beginning</w:t>
      </w:r>
      <w:r>
        <w:t xml:space="preserve"> </w:t>
      </w:r>
      <w:r>
        <w:rPr>
          <w:iCs/>
          <w:i/>
        </w:rPr>
        <w:t xml:space="preserve">kṛṣicamitanidhani</w:t>
      </w:r>
      <w:r>
        <w:t xml:space="preserve"> </w:t>
      </w:r>
      <w:r>
        <w:t xml:space="preserve">(U. 1-82) the Uṇādi suffix</w:t>
      </w:r>
      <w:r>
        <w:t xml:space="preserve"> </w:t>
      </w:r>
      <w:r>
        <w:rPr>
          <w:iCs/>
          <w:i/>
        </w:rPr>
        <w:t xml:space="preserve">u</w:t>
      </w:r>
      <w:r>
        <w:t xml:space="preserve">; the suffix accent; in the locative dual the</w:t>
      </w:r>
      <w:r>
        <w:t xml:space="preserve"> </w:t>
      </w:r>
      <w:r>
        <w:rPr>
          <w:iCs/>
          <w:i/>
        </w:rPr>
        <w:t xml:space="preserve">yaṇ</w:t>
      </w:r>
      <w:r>
        <w:t xml:space="preserve"> </w:t>
      </w:r>
      <w:r>
        <w:t xml:space="preserve">standing for an</w:t>
      </w:r>
      <w:r>
        <w:t xml:space="preserve"> </w:t>
      </w:r>
      <w:r>
        <w:rPr>
          <w:iCs/>
          <w:i/>
        </w:rPr>
        <w:t xml:space="preserve">udātta</w:t>
      </w:r>
      <w:r>
        <w:t xml:space="preserve"> </w:t>
      </w:r>
      <w:r>
        <w:t xml:space="preserve">becomes</w:t>
      </w:r>
      <w:r>
        <w:t xml:space="preserve"> </w:t>
      </w:r>
      <w:r>
        <w:rPr>
          <w:iCs/>
          <w:i/>
        </w:rPr>
        <w:t xml:space="preserve">svarita</w:t>
      </w:r>
      <w:r>
        <w:t xml:space="preserve"> </w:t>
      </w:r>
      <w:r>
        <w:t xml:space="preserve">by</w:t>
      </w:r>
      <w:r>
        <w:t xml:space="preserve"> </w:t>
      </w:r>
      <w:r>
        <w:rPr>
          <w:iCs/>
          <w:i/>
        </w:rPr>
        <w:t xml:space="preserve">udāttasvaritayor yaṇaḥ svarito ’nudāttasya</w:t>
      </w:r>
      <w:r>
        <w:t xml:space="preserve">;</w:t>
      </w:r>
      <w:r>
        <w:t xml:space="preserve"> </w:t>
      </w:r>
      <w:r>
        <w:rPr>
          <w:iCs/>
          <w:i/>
        </w:rPr>
        <w:t xml:space="preserve">udāttayaṇo halpūrvāt</w:t>
      </w:r>
      <w:r>
        <w:t xml:space="preserve"> </w:t>
      </w:r>
      <w:r>
        <w:t xml:space="preserve">does not apply, by</w:t>
      </w:r>
      <w:r>
        <w:t xml:space="preserve"> </w:t>
      </w:r>
      <w:r>
        <w:rPr>
          <w:iCs/>
          <w:i/>
        </w:rPr>
        <w:t xml:space="preserve">vyatyaya</w:t>
      </w:r>
      <w:r>
        <w:t xml:space="preserve">.</w:t>
      </w:r>
      <w:r>
        <w:t xml:space="preserve"> </w:t>
      </w:r>
      <w:r>
        <w:rPr>
          <w:iCs/>
          <w:i/>
        </w:rPr>
        <w:t xml:space="preserve">Bhara</w:t>
      </w:r>
      <w:r>
        <w:t xml:space="preserve">:</w:t>
      </w:r>
      <w:r>
        <w:t xml:space="preserve"> </w:t>
      </w:r>
      <w:r>
        <w:rPr>
          <w:iCs/>
          <w:i/>
        </w:rPr>
        <w:t xml:space="preserve">bha</w:t>
      </w:r>
      <w:r>
        <w:t xml:space="preserve"> </w:t>
      </w:r>
      <w:r>
        <w:t xml:space="preserve">by</w:t>
      </w:r>
      <w:r>
        <w:t xml:space="preserve"> </w:t>
      </w:r>
      <w:r>
        <w:rPr>
          <w:iCs/>
          <w:i/>
        </w:rPr>
        <w:t xml:space="preserve">hṛgrahor bhaḥ</w:t>
      </w:r>
      <w:r>
        <w:t xml:space="preserve">.</w:t>
      </w:r>
      <w:r>
        <w:t xml:space="preserve"> </w:t>
      </w:r>
      <w:r>
        <w:rPr>
          <w:iCs/>
          <w:i/>
        </w:rPr>
        <w:t xml:space="preserve">Dhehi</w:t>
      </w:r>
      <w:r>
        <w:t xml:space="preserve">:</w:t>
      </w:r>
      <w:r>
        <w:t xml:space="preserve"> </w:t>
      </w:r>
      <w:r>
        <w:rPr>
          <w:iCs/>
          <w:i/>
        </w:rPr>
        <w:t xml:space="preserve">e</w:t>
      </w:r>
      <w:r>
        <w:t xml:space="preserve"> </w:t>
      </w:r>
      <w:r>
        <w:t xml:space="preserve">and loss of the reduplicate by P. 6-4-119</w:t>
      </w:r>
      <w:r>
        <w:t xml:space="preserve"> </w:t>
      </w:r>
      <w:r>
        <w:rPr>
          <w:iCs/>
          <w:i/>
        </w:rPr>
        <w:t xml:space="preserve">ghvasor eddhāv abhyāsalopaś ca</w:t>
      </w:r>
      <w:r>
        <w:t xml:space="preserve">; the lowering.</w:t>
      </w:r>
      <w:r>
        <w:t xml:space="preserve"> </w:t>
      </w:r>
      <w:r>
        <w:rPr>
          <w:iCs/>
          <w:i/>
        </w:rPr>
        <w:t xml:space="preserve">Tvaci</w:t>
      </w:r>
      <w:r>
        <w:t xml:space="preserve">: the ending is acute by</w:t>
      </w:r>
      <w:r>
        <w:t xml:space="preserve"> </w:t>
      </w:r>
      <w:r>
        <w:rPr>
          <w:iCs/>
          <w:i/>
        </w:rPr>
        <w:t xml:space="preserve">sāvekācaḥ</w:t>
      </w:r>
      <w:r>
        <w:t xml:space="preserve">.</w:t>
      </w:r>
      <w:r>
        <w:t xml:space="preserve">”</w:t>
      </w:r>
      <w:r>
        <w:t xml:space="preserve"> </w:t>
      </w:r>
      <w:r>
        <w:t xml:space="preserve">(Varga 26 ends here.)</w:t>
      </w:r>
      <w:r>
        <w:t xml:space="preserve"> </w:t>
      </w:r>
      <w:r>
        <w:rPr>
          <w:iCs/>
          <w:i/>
        </w:rPr>
        <w:t xml:space="preserve">(Grammar pages 436–438, noted briefly: the words treated are</w:t>
      </w:r>
      <w:r>
        <w:t xml:space="preserve"> </w:t>
      </w:r>
      <w:r>
        <w:t xml:space="preserve">camvoḥ</w:t>
      </w:r>
      <w:r>
        <w:t xml:space="preserve"> </w:t>
      </w:r>
      <w:r>
        <w:rPr>
          <w:iCs/>
          <w:i/>
        </w:rPr>
        <w:t xml:space="preserve">[</w:t>
      </w:r>
      <w:r>
        <w:rPr>
          <w:iCs/>
          <w:i/>
          <w:iCs/>
          <w:i/>
        </w:rPr>
        <w:t xml:space="preserve">camu adane</w:t>
      </w:r>
      <w:r>
        <w:rPr>
          <w:iCs/>
          <w:i/>
        </w:rPr>
        <w:t xml:space="preserve">,</w:t>
      </w:r>
      <w:r>
        <w:rPr>
          <w:iCs/>
          <w:i/>
        </w:rPr>
        <w:t xml:space="preserve"> </w:t>
      </w:r>
      <w:r>
        <w:rPr>
          <w:iCs/>
          <w:i/>
          <w:iCs/>
          <w:i/>
        </w:rPr>
        <w:t xml:space="preserve">bhvādi</w:t>
      </w:r>
      <w:r>
        <w:rPr>
          <w:iCs/>
          <w:i/>
        </w:rPr>
        <w:t xml:space="preserve">; the suffix</w:t>
      </w:r>
      <w:r>
        <w:rPr>
          <w:iCs/>
          <w:i/>
        </w:rPr>
        <w:t xml:space="preserve"> </w:t>
      </w:r>
      <w:r>
        <w:rPr>
          <w:iCs/>
          <w:i/>
          <w:iCs/>
          <w:i/>
        </w:rPr>
        <w:t xml:space="preserve">u</w:t>
      </w:r>
      <w:r>
        <w:rPr>
          <w:iCs/>
          <w:i/>
        </w:rPr>
        <w:t xml:space="preserve"> </w:t>
      </w:r>
      <w:r>
        <w:rPr>
          <w:iCs/>
          <w:i/>
        </w:rPr>
        <w:t xml:space="preserve">by U. sū. 1-81</w:t>
      </w:r>
      <w:r>
        <w:rPr>
          <w:iCs/>
          <w:i/>
        </w:rPr>
        <w:t xml:space="preserve"> </w:t>
      </w:r>
      <w:r>
        <w:rPr>
          <w:iCs/>
          <w:i/>
          <w:iCs/>
          <w:i/>
        </w:rPr>
        <w:t xml:space="preserve">kṛṣicamitanidhani…</w:t>
      </w:r>
      <w:r>
        <w:rPr>
          <w:iCs/>
          <w:i/>
        </w:rPr>
        <w:t xml:space="preserve"> </w:t>
      </w:r>
      <w:r>
        <w:rPr>
          <w:iCs/>
          <w:i/>
        </w:rPr>
        <w:t xml:space="preserve">(the bhāṣya prints U. 1-82); the suffix accent; in the locative dual the</w:t>
      </w:r>
      <w:r>
        <w:rPr>
          <w:iCs/>
          <w:i/>
        </w:rPr>
        <w:t xml:space="preserve"> </w:t>
      </w:r>
      <w:r>
        <w:rPr>
          <w:iCs/>
          <w:i/>
          <w:iCs/>
          <w:i/>
        </w:rPr>
        <w:t xml:space="preserve">yaṇ</w:t>
      </w:r>
      <w:r>
        <w:rPr>
          <w:iCs/>
          <w:i/>
        </w:rPr>
        <w:t xml:space="preserve"> </w:t>
      </w:r>
      <w:r>
        <w:rPr>
          <w:iCs/>
          <w:i/>
        </w:rPr>
        <w:t xml:space="preserve">→ svarita by P. 8-2-4; P. 6-1-174</w:t>
      </w:r>
      <w:r>
        <w:rPr>
          <w:iCs/>
          <w:i/>
        </w:rPr>
        <w:t xml:space="preserve"> </w:t>
      </w:r>
      <w:r>
        <w:rPr>
          <w:iCs/>
          <w:i/>
          <w:iCs/>
          <w:i/>
        </w:rPr>
        <w:t xml:space="preserve">udāttayaṇo hal pūrvāt</w:t>
      </w:r>
      <w:r>
        <w:rPr>
          <w:iCs/>
          <w:i/>
        </w:rPr>
        <w:t xml:space="preserve"> </w:t>
      </w:r>
      <w:r>
        <w:rPr>
          <w:iCs/>
          <w:i/>
        </w:rPr>
        <w:t xml:space="preserve">would make the ending acute, but by P. 3-1-85</w:t>
      </w:r>
      <w:r>
        <w:rPr>
          <w:iCs/>
          <w:i/>
        </w:rPr>
        <w:t xml:space="preserve"> </w:t>
      </w:r>
      <w:r>
        <w:rPr>
          <w:iCs/>
          <w:i/>
          <w:iCs/>
          <w:i/>
        </w:rPr>
        <w:t xml:space="preserve">vyatyayo bahulam</w:t>
      </w:r>
      <w:r>
        <w:rPr>
          <w:iCs/>
          <w:i/>
        </w:rPr>
        <w:t xml:space="preserve"> </w:t>
      </w:r>
      <w:r>
        <w:rPr>
          <w:iCs/>
          <w:i/>
        </w:rPr>
        <w:t xml:space="preserve">it does not apply here, so the svarita stands],</w:t>
      </w:r>
      <w:r>
        <w:t xml:space="preserve"> </w:t>
      </w:r>
      <w:r>
        <w:t xml:space="preserve">bhara</w:t>
      </w:r>
      <w:r>
        <w:t xml:space="preserve"> </w:t>
      </w:r>
      <w:r>
        <w:rPr>
          <w:iCs/>
          <w:i/>
        </w:rPr>
        <w:t xml:space="preserve">[</w:t>
      </w:r>
      <w:r>
        <w:rPr>
          <w:iCs/>
          <w:i/>
          <w:iCs/>
          <w:i/>
        </w:rPr>
        <w:t xml:space="preserve">hṛñ haraṇe</w:t>
      </w:r>
      <w:r>
        <w:rPr>
          <w:iCs/>
          <w:i/>
        </w:rPr>
        <w:t xml:space="preserve">,</w:t>
      </w:r>
      <w:r>
        <w:rPr>
          <w:iCs/>
          <w:i/>
        </w:rPr>
        <w:t xml:space="preserve"> </w:t>
      </w:r>
      <w:r>
        <w:rPr>
          <w:iCs/>
          <w:i/>
          <w:iCs/>
          <w:i/>
        </w:rPr>
        <w:t xml:space="preserve">bhvādi</w:t>
      </w:r>
      <w:r>
        <w:rPr>
          <w:iCs/>
          <w:i/>
        </w:rPr>
        <w:t xml:space="preserve">,</w:t>
      </w:r>
      <w:r>
        <w:rPr>
          <w:iCs/>
          <w:i/>
        </w:rPr>
        <w:t xml:space="preserve"> </w:t>
      </w:r>
      <w:r>
        <w:rPr>
          <w:iCs/>
          <w:i/>
          <w:iCs/>
          <w:i/>
        </w:rPr>
        <w:t xml:space="preserve">loṭ</w:t>
      </w:r>
      <w:r>
        <w:rPr>
          <w:iCs/>
          <w:i/>
        </w:rPr>
        <w:t xml:space="preserve"> </w:t>
      </w:r>
      <w:r>
        <w:rPr>
          <w:iCs/>
          <w:i/>
        </w:rPr>
        <w:t xml:space="preserve">2nd singular;</w:t>
      </w:r>
      <w:r>
        <w:rPr>
          <w:iCs/>
          <w:i/>
        </w:rPr>
        <w:t xml:space="preserve"> </w:t>
      </w:r>
      <w:r>
        <w:rPr>
          <w:iCs/>
          <w:i/>
          <w:iCs/>
          <w:i/>
        </w:rPr>
        <w:t xml:space="preserve">ha</w:t>
      </w:r>
      <w:r>
        <w:rPr>
          <w:iCs/>
          <w:i/>
        </w:rPr>
        <w:t xml:space="preserve"> </w:t>
      </w:r>
      <w:r>
        <w:rPr>
          <w:iCs/>
          <w:i/>
        </w:rPr>
        <w:t xml:space="preserve">→</w:t>
      </w:r>
      <w:r>
        <w:rPr>
          <w:iCs/>
          <w:i/>
        </w:rPr>
        <w:t xml:space="preserve"> </w:t>
      </w:r>
      <w:r>
        <w:rPr>
          <w:iCs/>
          <w:i/>
          <w:iCs/>
          <w:i/>
        </w:rPr>
        <w:t xml:space="preserve">bha</w:t>
      </w:r>
      <w:r>
        <w:rPr>
          <w:iCs/>
          <w:i/>
        </w:rPr>
        <w:t xml:space="preserve"> </w:t>
      </w:r>
      <w:r>
        <w:rPr>
          <w:iCs/>
          <w:i/>
        </w:rPr>
        <w:t xml:space="preserve">by</w:t>
      </w:r>
      <w:r>
        <w:rPr>
          <w:iCs/>
          <w:i/>
        </w:rPr>
        <w:t xml:space="preserve"> </w:t>
      </w:r>
      <w:r>
        <w:rPr>
          <w:iCs/>
          <w:i/>
          <w:iCs/>
          <w:i/>
        </w:rPr>
        <w:t xml:space="preserve">hṛgrahor bhaḥ</w:t>
      </w:r>
      <w:r>
        <w:rPr>
          <w:iCs/>
          <w:i/>
        </w:rPr>
        <w:t xml:space="preserve"> </w:t>
      </w:r>
      <w:r>
        <w:rPr>
          <w:iCs/>
          <w:i/>
        </w:rPr>
        <w:t xml:space="preserve">(Vā. 48-23)],</w:t>
      </w:r>
      <w:r>
        <w:t xml:space="preserve"> </w:t>
      </w:r>
      <w:r>
        <w:t xml:space="preserve">dhehi</w:t>
      </w:r>
      <w:r>
        <w:t xml:space="preserve"> </w:t>
      </w:r>
      <w:r>
        <w:rPr>
          <w:iCs/>
          <w:i/>
        </w:rPr>
        <w:t xml:space="preserve">[</w:t>
      </w:r>
      <w:r>
        <w:rPr>
          <w:iCs/>
          <w:i/>
          <w:iCs/>
          <w:i/>
        </w:rPr>
        <w:t xml:space="preserve">ḍudhāñ dhāraṇapoṣaṇayoḥ</w:t>
      </w:r>
      <w:r>
        <w:rPr>
          <w:iCs/>
          <w:i/>
        </w:rPr>
        <w:t xml:space="preserve">,</w:t>
      </w:r>
      <w:r>
        <w:rPr>
          <w:iCs/>
          <w:i/>
        </w:rPr>
        <w:t xml:space="preserve"> </w:t>
      </w:r>
      <w:r>
        <w:rPr>
          <w:iCs/>
          <w:i/>
          <w:iCs/>
          <w:i/>
        </w:rPr>
        <w:t xml:space="preserve">juhotyādi</w:t>
      </w:r>
      <w:r>
        <w:rPr>
          <w:iCs/>
          <w:i/>
        </w:rPr>
        <w:t xml:space="preserve">;</w:t>
      </w:r>
      <w:r>
        <w:rPr>
          <w:iCs/>
          <w:i/>
        </w:rPr>
        <w:t xml:space="preserve"> </w:t>
      </w:r>
      <w:r>
        <w:rPr>
          <w:iCs/>
          <w:i/>
          <w:iCs/>
          <w:i/>
        </w:rPr>
        <w:t xml:space="preserve">loṭ</w:t>
      </w:r>
      <w:r>
        <w:rPr>
          <w:iCs/>
          <w:i/>
        </w:rPr>
        <w:t xml:space="preserve"> </w:t>
      </w:r>
      <w:r>
        <w:rPr>
          <w:iCs/>
          <w:i/>
        </w:rPr>
        <w:t xml:space="preserve">2nd singular</w:t>
      </w:r>
      <w:r>
        <w:rPr>
          <w:iCs/>
          <w:i/>
        </w:rPr>
        <w:t xml:space="preserve"> </w:t>
      </w:r>
      <w:r>
        <w:rPr>
          <w:iCs/>
          <w:i/>
          <w:iCs/>
          <w:i/>
        </w:rPr>
        <w:t xml:space="preserve">sip</w:t>
      </w:r>
      <w:r>
        <w:rPr>
          <w:iCs/>
          <w:i/>
        </w:rPr>
        <w:t xml:space="preserve"> </w:t>
      </w:r>
      <w:r>
        <w:rPr>
          <w:iCs/>
          <w:i/>
        </w:rPr>
        <w:t xml:space="preserve">→</w:t>
      </w:r>
      <w:r>
        <w:rPr>
          <w:iCs/>
          <w:i/>
        </w:rPr>
        <w:t xml:space="preserve"> </w:t>
      </w:r>
      <w:r>
        <w:rPr>
          <w:iCs/>
          <w:i/>
          <w:iCs/>
          <w:i/>
        </w:rPr>
        <w:t xml:space="preserve">hi</w:t>
      </w:r>
      <w:r>
        <w:rPr>
          <w:iCs/>
          <w:i/>
        </w:rPr>
        <w:t xml:space="preserve"> </w:t>
      </w:r>
      <w:r>
        <w:rPr>
          <w:iCs/>
          <w:i/>
        </w:rPr>
        <w:t xml:space="preserve">by</w:t>
      </w:r>
      <w:r>
        <w:rPr>
          <w:iCs/>
          <w:i/>
        </w:rPr>
        <w:t xml:space="preserve"> </w:t>
      </w:r>
      <w:r>
        <w:rPr>
          <w:iCs/>
          <w:i/>
          <w:iCs/>
          <w:i/>
        </w:rPr>
        <w:t xml:space="preserve">ato heḥ</w:t>
      </w:r>
      <w:r>
        <w:rPr>
          <w:iCs/>
          <w:i/>
        </w:rPr>
        <w:t xml:space="preserve">;</w:t>
      </w:r>
      <w:r>
        <w:rPr>
          <w:iCs/>
          <w:i/>
        </w:rPr>
        <w:t xml:space="preserve"> </w:t>
      </w:r>
      <w:r>
        <w:rPr>
          <w:iCs/>
          <w:i/>
          <w:iCs/>
          <w:i/>
        </w:rPr>
        <w:t xml:space="preserve">śluḥ</w:t>
      </w:r>
      <w:r>
        <w:rPr>
          <w:iCs/>
          <w:i/>
        </w:rPr>
        <w:t xml:space="preserve"> </w:t>
      </w:r>
      <w:r>
        <w:rPr>
          <w:iCs/>
          <w:i/>
        </w:rPr>
        <w:t xml:space="preserve">by</w:t>
      </w:r>
      <w:r>
        <w:rPr>
          <w:iCs/>
          <w:i/>
        </w:rPr>
        <w:t xml:space="preserve"> </w:t>
      </w:r>
      <w:r>
        <w:rPr>
          <w:iCs/>
          <w:i/>
          <w:iCs/>
          <w:i/>
        </w:rPr>
        <w:t xml:space="preserve">juhotyādibhyaḥ śluḥ</w:t>
      </w:r>
      <w:r>
        <w:rPr>
          <w:iCs/>
          <w:i/>
        </w:rPr>
        <w:t xml:space="preserve">; doubling;</w:t>
      </w:r>
      <w:r>
        <w:rPr>
          <w:iCs/>
          <w:i/>
        </w:rPr>
        <w:t xml:space="preserve"> </w:t>
      </w:r>
      <w:r>
        <w:rPr>
          <w:iCs/>
          <w:i/>
          <w:iCs/>
          <w:i/>
        </w:rPr>
        <w:t xml:space="preserve">halādiḥ śeṣaḥ</w:t>
      </w:r>
      <w:r>
        <w:rPr>
          <w:iCs/>
          <w:i/>
        </w:rPr>
        <w:t xml:space="preserve">,</w:t>
      </w:r>
      <w:r>
        <w:rPr>
          <w:iCs/>
          <w:i/>
        </w:rPr>
        <w:t xml:space="preserve"> </w:t>
      </w:r>
      <w:r>
        <w:rPr>
          <w:iCs/>
          <w:i/>
          <w:iCs/>
          <w:i/>
        </w:rPr>
        <w:t xml:space="preserve">hrasva</w:t>
      </w:r>
      <w:r>
        <w:rPr>
          <w:iCs/>
          <w:i/>
        </w:rPr>
        <w:t xml:space="preserve">,</w:t>
      </w:r>
      <w:r>
        <w:rPr>
          <w:iCs/>
          <w:i/>
        </w:rPr>
        <w:t xml:space="preserve"> </w:t>
      </w:r>
      <w:r>
        <w:rPr>
          <w:iCs/>
          <w:i/>
          <w:iCs/>
          <w:i/>
        </w:rPr>
        <w:t xml:space="preserve">jaśtva</w:t>
      </w:r>
      <w:r>
        <w:rPr>
          <w:iCs/>
          <w:i/>
        </w:rPr>
        <w:t xml:space="preserve">:</w:t>
      </w:r>
      <w:r>
        <w:rPr>
          <w:iCs/>
          <w:i/>
        </w:rPr>
        <w:t xml:space="preserve"> </w:t>
      </w:r>
      <w:r>
        <w:rPr>
          <w:iCs/>
          <w:i/>
          <w:iCs/>
          <w:i/>
        </w:rPr>
        <w:t xml:space="preserve">dadhā</w:t>
      </w:r>
      <w:r>
        <w:rPr>
          <w:iCs/>
          <w:i/>
        </w:rPr>
        <w:t xml:space="preserve"> </w:t>
      </w:r>
      <w:r>
        <w:rPr>
          <w:iCs/>
          <w:i/>
        </w:rPr>
        <w:t xml:space="preserve">+</w:t>
      </w:r>
      <w:r>
        <w:rPr>
          <w:iCs/>
          <w:i/>
        </w:rPr>
        <w:t xml:space="preserve"> </w:t>
      </w:r>
      <w:r>
        <w:rPr>
          <w:iCs/>
          <w:i/>
          <w:iCs/>
          <w:i/>
        </w:rPr>
        <w:t xml:space="preserve">hi</w:t>
      </w:r>
      <w:r>
        <w:rPr>
          <w:iCs/>
          <w:i/>
        </w:rPr>
        <w:t xml:space="preserve">; by P. 6-4-119</w:t>
      </w:r>
      <w:r>
        <w:rPr>
          <w:iCs/>
          <w:i/>
        </w:rPr>
        <w:t xml:space="preserve"> </w:t>
      </w:r>
      <w:r>
        <w:rPr>
          <w:iCs/>
          <w:i/>
          <w:iCs/>
          <w:i/>
        </w:rPr>
        <w:t xml:space="preserve">ghvasor eddhāv abhyāsalopaś ca</w:t>
      </w:r>
      <w:r>
        <w:rPr>
          <w:iCs/>
          <w:i/>
        </w:rPr>
        <w:t xml:space="preserve"> </w:t>
      </w:r>
      <w:r>
        <w:rPr>
          <w:iCs/>
          <w:i/>
        </w:rPr>
        <w:t xml:space="preserve">the reduplicate is lost and the root’s</w:t>
      </w:r>
      <w:r>
        <w:rPr>
          <w:iCs/>
          <w:i/>
        </w:rPr>
        <w:t xml:space="preserve"> </w:t>
      </w:r>
      <w:r>
        <w:rPr>
          <w:iCs/>
          <w:i/>
          <w:iCs/>
          <w:i/>
        </w:rPr>
        <w:t xml:space="preserve">ā</w:t>
      </w:r>
      <w:r>
        <w:rPr>
          <w:iCs/>
          <w:i/>
        </w:rPr>
        <w:t xml:space="preserve"> </w:t>
      </w:r>
      <w:r>
        <w:rPr>
          <w:iCs/>
          <w:i/>
        </w:rPr>
        <w:t xml:space="preserve">→</w:t>
      </w:r>
      <w:r>
        <w:rPr>
          <w:iCs/>
          <w:i/>
        </w:rPr>
        <w:t xml:space="preserve"> </w:t>
      </w:r>
      <w:r>
        <w:rPr>
          <w:iCs/>
          <w:i/>
          <w:iCs/>
          <w:i/>
        </w:rPr>
        <w:t xml:space="preserve">e</w:t>
      </w:r>
      <w:r>
        <w:rPr>
          <w:iCs/>
          <w:i/>
        </w:rPr>
        <w:t xml:space="preserve">; the verb is lowered after a non-verb] and</w:t>
      </w:r>
      <w:r>
        <w:t xml:space="preserve"> </w:t>
      </w:r>
      <w:r>
        <w:t xml:space="preserve">tvaci</w:t>
      </w:r>
      <w:r>
        <w:t xml:space="preserve"> </w:t>
      </w:r>
      <w:r>
        <w:rPr>
          <w:iCs/>
          <w:i/>
        </w:rPr>
        <w:t xml:space="preserve">[(p. 438)</w:t>
      </w:r>
      <w:r>
        <w:rPr>
          <w:iCs/>
          <w:i/>
        </w:rPr>
        <w:t xml:space="preserve"> </w:t>
      </w:r>
      <w:r>
        <w:rPr>
          <w:iCs/>
          <w:i/>
          <w:iCs/>
          <w:i/>
        </w:rPr>
        <w:t xml:space="preserve">tvac</w:t>
      </w:r>
      <w:r>
        <w:rPr>
          <w:iCs/>
          <w:i/>
        </w:rPr>
        <w:t xml:space="preserve"> </w:t>
      </w:r>
      <w:r>
        <w:rPr>
          <w:iCs/>
          <w:i/>
        </w:rPr>
        <w:t xml:space="preserve">+ locative singular; the ending is acute by P. 6-1-168</w:t>
      </w:r>
      <w:r>
        <w:rPr>
          <w:iCs/>
          <w:i/>
        </w:rPr>
        <w:t xml:space="preserve"> </w:t>
      </w:r>
      <w:r>
        <w:rPr>
          <w:iCs/>
          <w:i/>
          <w:iCs/>
          <w:i/>
        </w:rPr>
        <w:t xml:space="preserve">sāvekācas tṛtīyādir vibhaktiḥ</w:t>
      </w:r>
      <w:r>
        <w:rPr>
          <w:iCs/>
          <w:i/>
        </w:rPr>
        <w:t xml:space="preserve">; end-acute]; numerals as printed.)</w:t>
      </w:r>
    </w:p>
    <w:p>
      <w:pPr>
        <w:pStyle w:val="BodyText"/>
      </w:pPr>
      <w:r>
        <w:rPr>
          <w:bCs/>
          <w:b/>
        </w:rPr>
        <w:t xml:space="preserve">॥ Prati-padārthaḥ ॥</w:t>
      </w:r>
      <w:r>
        <w:t xml:space="preserve"> </w:t>
      </w:r>
      <w:r>
        <w:rPr>
          <w:iCs/>
          <w:i/>
        </w:rPr>
        <w:t xml:space="preserve">(p. 436)</w:t>
      </w:r>
      <w:r>
        <w:t xml:space="preserve"> </w:t>
      </w:r>
      <w:r>
        <w:rPr>
          <w:bCs/>
          <w:b/>
        </w:rPr>
        <w:t xml:space="preserve">शिष्टम् (śiṣṭam)</w:t>
      </w:r>
      <w:r>
        <w:t xml:space="preserve"> </w:t>
      </w:r>
      <w:r>
        <w:t xml:space="preserve">— the remaining [soma, left unpressed] |</w:t>
      </w:r>
      <w:r>
        <w:t xml:space="preserve"> </w:t>
      </w:r>
      <w:r>
        <w:rPr>
          <w:bCs/>
          <w:b/>
        </w:rPr>
        <w:t xml:space="preserve">चम्वोः (camvoḥ)</w:t>
      </w:r>
      <w:r>
        <w:t xml:space="preserve"> </w:t>
      </w:r>
      <w:r>
        <w:t xml:space="preserve">— in the two vessels [boards] |</w:t>
      </w:r>
      <w:r>
        <w:t xml:space="preserve"> </w:t>
      </w:r>
      <w:r>
        <w:rPr>
          <w:bCs/>
          <w:b/>
        </w:rPr>
        <w:t xml:space="preserve">उद्भर (ud bhara)</w:t>
      </w:r>
      <w:r>
        <w:t xml:space="preserve"> </w:t>
      </w:r>
      <w:r>
        <w:t xml:space="preserve">— bring up |</w:t>
      </w:r>
      <w:r>
        <w:t xml:space="preserve"> </w:t>
      </w:r>
      <w:r>
        <w:rPr>
          <w:bCs/>
          <w:b/>
        </w:rPr>
        <w:t xml:space="preserve">सोमम् (somam)</w:t>
      </w:r>
      <w:r>
        <w:t xml:space="preserve"> </w:t>
      </w:r>
      <w:r>
        <w:t xml:space="preserve">— the soma-juice |</w:t>
      </w:r>
      <w:r>
        <w:t xml:space="preserve"> </w:t>
      </w:r>
      <w:r>
        <w:rPr>
          <w:bCs/>
          <w:b/>
        </w:rPr>
        <w:t xml:space="preserve">पवित्रे (pavitre)</w:t>
      </w:r>
      <w:r>
        <w:t xml:space="preserve"> </w:t>
      </w:r>
      <w:r>
        <w:t xml:space="preserve">— in the filter |</w:t>
      </w:r>
      <w:r>
        <w:t xml:space="preserve"> </w:t>
      </w:r>
      <w:r>
        <w:rPr>
          <w:bCs/>
          <w:b/>
        </w:rPr>
        <w:t xml:space="preserve">आ सृज (ā sṛja)</w:t>
      </w:r>
      <w:r>
        <w:t xml:space="preserve"> </w:t>
      </w:r>
      <w:r>
        <w:t xml:space="preserve">— pour it |</w:t>
      </w:r>
      <w:r>
        <w:t xml:space="preserve"> </w:t>
      </w:r>
      <w:r>
        <w:rPr>
          <w:bCs/>
          <w:b/>
        </w:rPr>
        <w:t xml:space="preserve">गोः त्वचि (goḥ tvaci)</w:t>
      </w:r>
      <w:r>
        <w:t xml:space="preserve"> </w:t>
      </w:r>
      <w:r>
        <w:t xml:space="preserve">— on the cow-hide |</w:t>
      </w:r>
      <w:r>
        <w:t xml:space="preserve"> </w:t>
      </w:r>
      <w:r>
        <w:rPr>
          <w:bCs/>
          <w:b/>
        </w:rPr>
        <w:t xml:space="preserve">अधि नि धेहि (adhi ni dhehi)</w:t>
      </w:r>
      <w:r>
        <w:t xml:space="preserve"> </w:t>
      </w:r>
      <w:r>
        <w:t xml:space="preserve">— place it above.</w:t>
      </w:r>
    </w:p>
    <w:p>
      <w:pPr>
        <w:pStyle w:val="BodyText"/>
      </w:pPr>
      <w:r>
        <w:rPr>
          <w:bCs/>
          <w:b/>
        </w:rPr>
        <w:t xml:space="preserve">॥ Bhāvārthaḥ ॥</w:t>
      </w:r>
      <w:r>
        <w:t xml:space="preserve"> </w:t>
      </w:r>
      <w:r>
        <w:t xml:space="preserve">Take what remains of the soma in the two vessels; pour the juice into the strainer; and place it on the cow-hide.</w:t>
      </w:r>
    </w:p>
    <w:p>
      <w:pPr>
        <w:pStyle w:val="BodyText"/>
      </w:pPr>
      <w:r>
        <w:rPr>
          <w:bCs/>
          <w:b/>
        </w:rPr>
        <w:t xml:space="preserve">॥ English Translation ॥</w:t>
      </w:r>
      <w:r>
        <w:t xml:space="preserve"> </w:t>
      </w:r>
      <w:r>
        <w:rPr>
          <w:iCs/>
          <w:i/>
        </w:rPr>
        <w:t xml:space="preserve">(as printed in the source)</w:t>
      </w:r>
    </w:p>
    <w:p>
      <w:pPr>
        <w:pStyle w:val="BlockText"/>
      </w:pPr>
      <w:r>
        <w:t xml:space="preserve">Fill the remaining Soma in the two jars, pour it on the sieve, and put it on the cow-hide.</w:t>
      </w:r>
    </w:p>
    <w:p>
      <w:pPr>
        <w:pStyle w:val="FirstParagraph"/>
      </w:pPr>
      <w:r>
        <w:rPr>
          <w:bCs/>
          <w:b/>
        </w:rPr>
        <w:t xml:space="preserve">॥ Viśeṣa-viṣayagaḷu (Special Topics) ॥</w:t>
      </w:r>
      <w:r>
        <w:t xml:space="preserve"> </w:t>
      </w:r>
      <w:r>
        <w:rPr>
          <w:iCs/>
          <w:i/>
        </w:rPr>
        <w:t xml:space="preserve">(p. 436–437)</w:t>
      </w:r>
      <w:r>
        <w:t xml:space="preserve"> </w:t>
      </w:r>
      <w:r>
        <w:t xml:space="preserve">In this rik the seer, addressing Hariścandra, the sacrificer, or some priest (the</w:t>
      </w:r>
      <w:r>
        <w:t xml:space="preserve"> </w:t>
      </w:r>
      <w:r>
        <w:rPr>
          <w:iCs/>
          <w:i/>
        </w:rPr>
        <w:t xml:space="preserve">adhvaryu</w:t>
      </w:r>
      <w:r>
        <w:t xml:space="preserve">, perhaps), tells him what is to be done with the remaining soma.</w:t>
      </w:r>
      <w:r>
        <w:t xml:space="preserve"> </w:t>
      </w:r>
      <w:r>
        <w:rPr>
          <w:bCs/>
          <w:b/>
        </w:rPr>
        <w:t xml:space="preserve">उच्छिष्टम्</w:t>
      </w:r>
      <w:r>
        <w:t xml:space="preserve"> </w:t>
      </w:r>
      <w:r>
        <w:t xml:space="preserve">—</w:t>
      </w:r>
      <w:r>
        <w:t xml:space="preserve"> </w:t>
      </w:r>
      <w:r>
        <w:rPr>
          <w:iCs/>
          <w:i/>
        </w:rPr>
        <w:t xml:space="preserve">śiṣṭam</w:t>
      </w:r>
      <w:r>
        <w:t xml:space="preserve">, the remainder: the soma-creeper is placed in the mortar and crushed, and the juice, standing on top of the stone (</w:t>
      </w:r>
      <w:r>
        <w:rPr>
          <w:iCs/>
          <w:i/>
        </w:rPr>
        <w:t xml:space="preserve">grāvan</w:t>
      </w:r>
      <w:r>
        <w:t xml:space="preserve">), flows down; the remainder, small in amount, is what stays in the mortar [and on the boards].</w:t>
      </w:r>
      <w:r>
        <w:t xml:space="preserve"> </w:t>
      </w:r>
      <w:r>
        <w:rPr>
          <w:bCs/>
          <w:b/>
        </w:rPr>
        <w:t xml:space="preserve">चम्वोः</w:t>
      </w:r>
      <w:r>
        <w:t xml:space="preserve"> </w:t>
      </w:r>
      <w:r>
        <w:t xml:space="preserve">—</w:t>
      </w:r>
      <w:r>
        <w:t xml:space="preserve"> </w:t>
      </w:r>
      <w:r>
        <w:rPr>
          <w:iCs/>
          <w:i/>
        </w:rPr>
        <w:t xml:space="preserve">camū</w:t>
      </w:r>
      <w:r>
        <w:t xml:space="preserve"> </w:t>
      </w:r>
      <w:r>
        <w:t xml:space="preserve">is a wooden vessel used in the soma-pressing, used for offering the soma to the gods; here it means the two wooden boards (</w:t>
      </w:r>
      <w:r>
        <w:rPr>
          <w:iCs/>
          <w:i/>
        </w:rPr>
        <w:t xml:space="preserve">adhiṣavaṇa-phalaka</w:t>
      </w:r>
      <w:r>
        <w:t xml:space="preserve">) between which the soma-creeper is pressed. Skandasvāmin explains</w:t>
      </w:r>
      <w:r>
        <w:t xml:space="preserve"> </w:t>
      </w:r>
      <w:r>
        <w:rPr>
          <w:iCs/>
          <w:i/>
        </w:rPr>
        <w:t xml:space="preserve">camasa</w:t>
      </w:r>
      <w:r>
        <w:t xml:space="preserve"> </w:t>
      </w:r>
      <w:r>
        <w:t xml:space="preserve">as the drinking-vessel of the priests; the dual here, by</w:t>
      </w:r>
      <w:r>
        <w:t xml:space="preserve"> </w:t>
      </w:r>
      <w:r>
        <w:rPr>
          <w:iCs/>
          <w:i/>
        </w:rPr>
        <w:t xml:space="preserve">vyatyaya</w:t>
      </w:r>
      <w:r>
        <w:t xml:space="preserve">, stands for</w:t>
      </w:r>
      <w:r>
        <w:t xml:space="preserve"> </w:t>
      </w:r>
      <w:r>
        <w:t xml:space="preserve">‘</w:t>
      </w:r>
      <w:r>
        <w:t xml:space="preserve">the two</w:t>
      </w:r>
      <w:r>
        <w:t xml:space="preserve"> </w:t>
      </w:r>
      <w:r>
        <w:rPr>
          <w:iCs/>
          <w:i/>
        </w:rPr>
        <w:t xml:space="preserve">camasa</w:t>
      </w:r>
      <w:r>
        <w:t xml:space="preserve"> </w:t>
      </w:r>
      <w:r>
        <w:t xml:space="preserve">vessels</w:t>
      </w:r>
      <w:r>
        <w:t xml:space="preserve">’</w:t>
      </w:r>
      <w:r>
        <w:t xml:space="preserve">.</w:t>
      </w:r>
      <w:r>
        <w:t xml:space="preserve"> </w:t>
      </w:r>
      <w:r>
        <w:rPr>
          <w:bCs/>
          <w:b/>
        </w:rPr>
        <w:t xml:space="preserve">पवित्रे</w:t>
      </w:r>
      <w:r>
        <w:t xml:space="preserve"> </w:t>
      </w:r>
      <w:r>
        <w:t xml:space="preserve">— Yāska explains</w:t>
      </w:r>
      <w:r>
        <w:t xml:space="preserve"> </w:t>
      </w:r>
      <w:r>
        <w:rPr>
          <w:iCs/>
          <w:i/>
        </w:rPr>
        <w:t xml:space="preserve">pavitra</w:t>
      </w:r>
      <w:r>
        <w:t xml:space="preserve"> </w:t>
      </w:r>
      <w:r>
        <w:t xml:space="preserve">as</w:t>
      </w:r>
      <w:r>
        <w:t xml:space="preserve"> </w:t>
      </w:r>
      <w:r>
        <w:t xml:space="preserve">‘</w:t>
      </w:r>
      <w:r>
        <w:t xml:space="preserve">what purifies</w:t>
      </w:r>
      <w:r>
        <w:t xml:space="preserve">’</w:t>
      </w:r>
      <w:r>
        <w:t xml:space="preserve"> </w:t>
      </w:r>
      <w:r>
        <w:t xml:space="preserve">(</w:t>
      </w:r>
      <w:r>
        <w:rPr>
          <w:iCs/>
          <w:i/>
        </w:rPr>
        <w:t xml:space="preserve">punāti</w:t>
      </w:r>
      <w:r>
        <w:t xml:space="preserve">) (Ni. 5-6), listing its many senses —</w:t>
      </w:r>
      <w:r>
        <w:t xml:space="preserve"> </w:t>
      </w:r>
      <w:r>
        <w:rPr>
          <w:iCs/>
          <w:i/>
        </w:rPr>
        <w:t xml:space="preserve">mantra</w:t>
      </w:r>
      <w:r>
        <w:t xml:space="preserve">, ray, water, fire — but here it must be understood as the filter or sieve with which the soma-juice is strained. In some places</w:t>
      </w:r>
      <w:r>
        <w:t xml:space="preserve"> </w:t>
      </w:r>
      <w:r>
        <w:rPr>
          <w:iCs/>
          <w:i/>
        </w:rPr>
        <w:t xml:space="preserve">kuśa</w:t>
      </w:r>
      <w:r>
        <w:t xml:space="preserve"> </w:t>
      </w:r>
      <w:r>
        <w:t xml:space="preserve">grass is placed over the vessel in which the soma is strained, and the juice is poured over it so that the pure juice falls into the vessel; hence</w:t>
      </w:r>
      <w:r>
        <w:t xml:space="preserve"> </w:t>
      </w:r>
      <w:r>
        <w:rPr>
          <w:iCs/>
          <w:i/>
        </w:rPr>
        <w:t xml:space="preserve">pavitra</w:t>
      </w:r>
      <w:r>
        <w:t xml:space="preserve"> </w:t>
      </w:r>
      <w:r>
        <w:t xml:space="preserve">here means the</w:t>
      </w:r>
      <w:r>
        <w:t xml:space="preserve"> </w:t>
      </w:r>
      <w:r>
        <w:t xml:space="preserve">‘</w:t>
      </w:r>
      <w:r>
        <w:t xml:space="preserve">filter</w:t>
      </w:r>
      <w:r>
        <w:t xml:space="preserve">’</w:t>
      </w:r>
      <w:r>
        <w:t xml:space="preserve">.</w:t>
      </w:r>
      <w:r>
        <w:t xml:space="preserve"> </w:t>
      </w:r>
      <w:r>
        <w:rPr>
          <w:bCs/>
          <w:b/>
        </w:rPr>
        <w:t xml:space="preserve">गोः त्वचि</w:t>
      </w:r>
      <w:r>
        <w:t xml:space="preserve"> </w:t>
      </w:r>
      <w:r>
        <w:t xml:space="preserve">— on the cow-hide: besides pouring the soma into</w:t>
      </w:r>
      <w:r>
        <w:t xml:space="preserve"> </w:t>
      </w:r>
      <w:r>
        <w:rPr>
          <w:iCs/>
          <w:i/>
        </w:rPr>
        <w:t xml:space="preserve">droṇakalaśa</w:t>
      </w:r>
      <w:r>
        <w:t xml:space="preserve"> </w:t>
      </w:r>
      <w:r>
        <w:t xml:space="preserve">and other wooden vessels, there are descriptions in the Ṛgveda of the soma being poured on a sieve made of cow-hide, or of the hide being spread under the stalks, so that the juice falls on it and goes down — so a cow-hide was used in the soma-pressing.</w:t>
      </w:r>
    </w:p>
    <w:p>
      <w:pPr>
        <w:pStyle w:val="BodyText"/>
      </w:pPr>
      <w:r>
        <w:rPr>
          <w:bCs/>
          <w:b/>
        </w:rPr>
        <w:t xml:space="preserve">॥ Close of Sūkta 28 ॥</w:t>
      </w:r>
      <w:r>
        <w:t xml:space="preserve"> </w:t>
      </w:r>
      <w:r>
        <w:rPr>
          <w:iCs/>
          <w:i/>
        </w:rPr>
        <w:t xml:space="preserve">(p. 438)</w:t>
      </w:r>
      <w:r>
        <w:t xml:space="preserve"> </w:t>
      </w:r>
      <w:r>
        <w:t xml:space="preserve">The grammar of Rik 9 ends on printed p. 438 (the note on</w:t>
      </w:r>
      <w:r>
        <w:t xml:space="preserve"> </w:t>
      </w:r>
      <w:r>
        <w:rPr>
          <w:iCs/>
          <w:i/>
        </w:rPr>
        <w:t xml:space="preserve">tvaci</w:t>
      </w:r>
      <w:r>
        <w:t xml:space="preserve">), followed by the closing line ಇಪ್ಪತ್ತೆಂಟನೇ ಸೂಕ್ತವು ಸಮಾಪ್ತವಾಗಿದೆ —</w:t>
      </w:r>
      <w:r>
        <w:t xml:space="preserve"> </w:t>
      </w:r>
      <w:r>
        <w:t xml:space="preserve">“</w:t>
      </w:r>
      <w:r>
        <w:t xml:space="preserve">The twenty-eighth sūkta is ended.</w:t>
      </w:r>
      <w:r>
        <w:t xml:space="preserve">”</w:t>
      </w:r>
      <w:r>
        <w:t xml:space="preserve"> </w:t>
      </w:r>
      <w:r>
        <w:rPr>
          <w:iCs/>
          <w:i/>
        </w:rPr>
        <w:t xml:space="preserve">(Corrected in the numeral pass: an earlier note here said that the sūkta ended on p. 437 without a closing line.)</w:t>
      </w:r>
    </w:p>
    <w:p>
      <w:r>
        <w:pict>
          <v:rect style="width:0;height:1.5pt" o:hralign="center" o:hrstd="t" o:hr="t"/>
        </w:pict>
      </w:r>
    </w:p>
    <w:bookmarkEnd w:id="489"/>
    <w:bookmarkEnd w:id="490"/>
    <w:bookmarkStart w:id="537" w:name="Xd79ed8fc508a0c0ae28ad2b153bf41c9d73f35d"/>
    <w:p>
      <w:pPr>
        <w:pStyle w:val="Heading2"/>
      </w:pPr>
      <w:r>
        <w:t xml:space="preserve">॥ ಇಪ್ಪತ್ತೊಂಭತ್ತನೆಯ ಸೂಕ್ತವು ॥ — Sūkta 29 —</w:t>
      </w:r>
      <w:r>
        <w:t xml:space="preserve"> </w:t>
      </w:r>
      <w:r>
        <w:rPr>
          <w:iCs/>
          <w:i/>
        </w:rPr>
        <w:t xml:space="preserve">“</w:t>
      </w:r>
      <w:r>
        <w:rPr>
          <w:iCs/>
          <w:i/>
        </w:rPr>
        <w:t xml:space="preserve">yac cid dhi satya somapāḥ</w:t>
      </w:r>
      <w:r>
        <w:rPr>
          <w:iCs/>
          <w:i/>
        </w:rPr>
        <w:t xml:space="preserve">”</w:t>
      </w:r>
      <w:r>
        <w:t xml:space="preserve"> </w:t>
      </w:r>
      <w:r>
        <w:t xml:space="preserve">(</w:t>
      </w:r>
      <w:r>
        <w:t xml:space="preserve">“</w:t>
      </w:r>
      <w:r>
        <w:t xml:space="preserve">The Twenty-ninth Sūkta</w:t>
      </w:r>
      <w:r>
        <w:t xml:space="preserve">”</w:t>
      </w:r>
      <w:r>
        <w:t xml:space="preserve">; sixth sūkta of the Sixth Anuvāka)</w:t>
      </w:r>
    </w:p>
    <w:p>
      <w:pPr>
        <w:pStyle w:val="FirstParagraph"/>
      </w:pPr>
      <w:r>
        <w:rPr>
          <w:iCs/>
          <w:i/>
        </w:rPr>
        <w:t xml:space="preserve">(Printed pp. 438 lower half–446. The introductory note is on p. 438, the heading block on p. 439; Rik 1 begins on p. 439.)</w:t>
      </w:r>
    </w:p>
    <w:p>
      <w:pPr>
        <w:pStyle w:val="BodyText"/>
      </w:pPr>
      <w:r>
        <w:rPr>
          <w:bCs/>
          <w:b/>
        </w:rPr>
        <w:t xml:space="preserve">॥ Sāyaṇa-bhāṣyam ॥ (introductory note; printed p. 438)</w:t>
      </w:r>
    </w:p>
    <w:p>
      <w:pPr>
        <w:pStyle w:val="BlockText"/>
      </w:pPr>
      <w:r>
        <w:t xml:space="preserve">यच्चिद्धि सत्य सोमपा इति षष्ठं सूक्तं सप्तर्चं शुनःशेपस्यार्षं पाङ्क्तमैन्द्रम् । अनुक्रमणिका च — यच्चिद्धि सप्त पाङ्क्तमिति ॥ पृष्ठ्यषडहस्य पञ्चमेऽहनि माध्यंदिने सवने होत्रका यच्चिद्धीति सप्तर्चं सूक्तं त्रींस्तृचान्कृत्वा स्वस्वशस्त्र एकैकं तृचमावपेरन् । चतुर्थेऽहनीति खण्डे यच्चिद्धि सत्य सोमपा इत्येकैकमेवमेव । आ. ७-११ । इति सूत्रितम् ॥</w:t>
      </w:r>
    </w:p>
    <w:p>
      <w:pPr>
        <w:pStyle w:val="FirstParagraph"/>
      </w:pPr>
      <w:r>
        <w:rPr>
          <w:iCs/>
          <w:i/>
        </w:rPr>
        <w:t xml:space="preserve">yac cid dhi satya somapā iti ṣaṣṭhaṃ sūktaṃ saptarcaṃ śunaḥśepasyārṣaṃ pāṅktam aindram | anukramaṇikā ca — yac cid dhi sapta pāṅktam iti || pṛṣṭhyaṣaḍahasya pañcame ’hani mādhyaṃdine savane hotrakā yac cid dhīti saptarcaṃ sūktaṃ trīṃs tṛcān kṛtvā svasvaśastra ekaikaṃ tṛcam āvaperan | caturthe ’hanīti khaṇḍe yac cid dhi satya somāpā ity ekaikam evam eva | ā. 7-11 | iti sūtritam ||</w:t>
      </w:r>
    </w:p>
    <w:p>
      <w:pPr>
        <w:pStyle w:val="BodyText"/>
      </w:pPr>
      <w:r>
        <w:rPr>
          <w:bCs/>
          <w:b/>
        </w:rPr>
        <w:t xml:space="preserve">Translation:</w:t>
      </w:r>
      <w:r>
        <w:t xml:space="preserve"> </w:t>
      </w:r>
      <w:r>
        <w:t xml:space="preserve">“The sixth sūkta, beginning</w:t>
      </w:r>
      <w:r>
        <w:t xml:space="preserve"> </w:t>
      </w:r>
      <w:r>
        <w:rPr>
          <w:iCs/>
          <w:i/>
        </w:rPr>
        <w:t xml:space="preserve">yac cid dhi satya somapāḥ</w:t>
      </w:r>
      <w:r>
        <w:t xml:space="preserve">, has seven riks; its seer is Śunaḥśepa; the metre is Pankti; the deity is Indra. The Anukramaṇikā too says:</w:t>
      </w:r>
      <w:r>
        <w:t xml:space="preserve"> </w:t>
      </w:r>
      <w:r>
        <w:t xml:space="preserve">‘</w:t>
      </w:r>
      <w:r>
        <w:rPr>
          <w:iCs/>
          <w:i/>
        </w:rPr>
        <w:t xml:space="preserve">yac cid dhi</w:t>
      </w:r>
      <w:r>
        <w:t xml:space="preserve"> </w:t>
      </w:r>
      <w:r>
        <w:t xml:space="preserve">— seven, Pāṅkta.</w:t>
      </w:r>
      <w:r>
        <w:t xml:space="preserve">’</w:t>
      </w:r>
      <w:r>
        <w:t xml:space="preserve"> </w:t>
      </w:r>
      <w:r>
        <w:t xml:space="preserve">In the</w:t>
      </w:r>
      <w:r>
        <w:t xml:space="preserve"> </w:t>
      </w:r>
      <w:r>
        <w:rPr>
          <w:iCs/>
          <w:i/>
        </w:rPr>
        <w:t xml:space="preserve">Pṛṣṭhya-ṣaḍaha</w:t>
      </w:r>
      <w:r>
        <w:t xml:space="preserve">, on the fifth day, at the midday pressing, the</w:t>
      </w:r>
      <w:r>
        <w:t xml:space="preserve"> </w:t>
      </w:r>
      <w:r>
        <w:rPr>
          <w:iCs/>
          <w:i/>
        </w:rPr>
        <w:t xml:space="preserve">hotrakas</w:t>
      </w:r>
      <w:r>
        <w:t xml:space="preserve"> </w:t>
      </w:r>
      <w:r>
        <w:t xml:space="preserve">[assistants of the Hotṛ] should make the seven-rik sūkta</w:t>
      </w:r>
      <w:r>
        <w:t xml:space="preserve"> </w:t>
      </w:r>
      <w:r>
        <w:rPr>
          <w:iCs/>
          <w:i/>
        </w:rPr>
        <w:t xml:space="preserve">yac cid dhi</w:t>
      </w:r>
      <w:r>
        <w:t xml:space="preserve"> </w:t>
      </w:r>
      <w:r>
        <w:t xml:space="preserve">into three triplets and insert one triplet each into their own</w:t>
      </w:r>
      <w:r>
        <w:t xml:space="preserve"> </w:t>
      </w:r>
      <w:r>
        <w:rPr>
          <w:iCs/>
          <w:i/>
        </w:rPr>
        <w:t xml:space="preserve">śastra</w:t>
      </w:r>
      <w:r>
        <w:t xml:space="preserve">; in the section *caturthe</w:t>
      </w:r>
      <w:r>
        <w:t xml:space="preserve"> </w:t>
      </w:r>
      <w:r>
        <w:t xml:space="preserve">‘</w:t>
      </w:r>
      <w:r>
        <w:t xml:space="preserve">hani</w:t>
      </w:r>
      <w:r>
        <w:rPr>
          <w:iCs/>
          <w:i/>
        </w:rPr>
        <w:t xml:space="preserve">: ’</w:t>
      </w:r>
      <w:r>
        <w:t xml:space="preserve">yac cid dhi satya somapāḥ* — one each, in the same way</w:t>
      </w:r>
      <w:r>
        <w:t xml:space="preserve">’</w:t>
      </w:r>
      <w:r>
        <w:t xml:space="preserve"> </w:t>
      </w:r>
      <w:r>
        <w:t xml:space="preserve">(Ā. 7-11) — so it is laid down in the sūtra.”</w:t>
      </w:r>
    </w:p>
    <w:p>
      <w:pPr>
        <w:pStyle w:val="BodyText"/>
      </w:pPr>
      <w:r>
        <w:rPr>
          <w:bCs/>
          <w:b/>
        </w:rPr>
        <w:t xml:space="preserve">॥ Anuvāda (Kannada rendering) ॥</w:t>
      </w:r>
      <w:r>
        <w:t xml:space="preserve"> </w:t>
      </w:r>
      <w:r>
        <w:rPr>
          <w:iCs/>
          <w:i/>
        </w:rPr>
        <w:t xml:space="preserve">(p. 438)</w:t>
      </w:r>
      <w:r>
        <w:t xml:space="preserve"> </w:t>
      </w:r>
      <w:r>
        <w:rPr>
          <w:iCs/>
          <w:i/>
        </w:rPr>
        <w:t xml:space="preserve">Yac cid dhi satya somapāḥ</w:t>
      </w:r>
      <w:r>
        <w:t xml:space="preserve"> </w:t>
      </w:r>
      <w:r>
        <w:t xml:space="preserve">is the sixth sūkta of the sixth anuvāka and has seven riks. Śunaḥśepa is the seer; the metre is Pankti. The Anukramaṇikā says</w:t>
      </w:r>
      <w:r>
        <w:t xml:space="preserve"> </w:t>
      </w:r>
      <w:r>
        <w:t xml:space="preserve">‘</w:t>
      </w:r>
      <w:r>
        <w:rPr>
          <w:iCs/>
          <w:i/>
        </w:rPr>
        <w:t xml:space="preserve">yac cid dhi sapta pāṅktam</w:t>
      </w:r>
      <w:r>
        <w:t xml:space="preserve">’</w:t>
      </w:r>
      <w:r>
        <w:t xml:space="preserve">, that is, the sūkta</w:t>
      </w:r>
      <w:r>
        <w:t xml:space="preserve"> </w:t>
      </w:r>
      <w:r>
        <w:rPr>
          <w:iCs/>
          <w:i/>
        </w:rPr>
        <w:t xml:space="preserve">yac cid dhi</w:t>
      </w:r>
      <w:r>
        <w:t xml:space="preserve"> </w:t>
      </w:r>
      <w:r>
        <w:t xml:space="preserve">has seven riks. In the Soma-sacrifice called</w:t>
      </w:r>
      <w:r>
        <w:t xml:space="preserve"> </w:t>
      </w:r>
      <w:r>
        <w:rPr>
          <w:iCs/>
          <w:i/>
        </w:rPr>
        <w:t xml:space="preserve">Pṛṣṭhya-ṣaḍaha</w:t>
      </w:r>
      <w:r>
        <w:t xml:space="preserve">, on the fifth day, at the</w:t>
      </w:r>
      <w:r>
        <w:t xml:space="preserve"> </w:t>
      </w:r>
      <w:r>
        <w:rPr>
          <w:iCs/>
          <w:i/>
        </w:rPr>
        <w:t xml:space="preserve">mādhyandina-savana</w:t>
      </w:r>
      <w:r>
        <w:t xml:space="preserve"> </w:t>
      </w:r>
      <w:r>
        <w:t xml:space="preserve">(midday pressing), three priests who are assistants of the Hotṛ (the</w:t>
      </w:r>
      <w:r>
        <w:t xml:space="preserve"> </w:t>
      </w:r>
      <w:r>
        <w:rPr>
          <w:iCs/>
          <w:i/>
        </w:rPr>
        <w:t xml:space="preserve">hotrakas</w:t>
      </w:r>
      <w:r>
        <w:t xml:space="preserve">) are to take the three triplets of this sūkta —</w:t>
      </w:r>
      <w:r>
        <w:t xml:space="preserve"> </w:t>
      </w:r>
      <w:r>
        <w:rPr>
          <w:iCs/>
          <w:i/>
        </w:rPr>
        <w:t xml:space="preserve">tṛca</w:t>
      </w:r>
      <w:r>
        <w:t xml:space="preserve">,</w:t>
      </w:r>
      <w:r>
        <w:t xml:space="preserve"> </w:t>
      </w:r>
      <w:r>
        <w:rPr>
          <w:iCs/>
          <w:i/>
        </w:rPr>
        <w:t xml:space="preserve">tṛca</w:t>
      </w:r>
      <w:r>
        <w:t xml:space="preserve">, [and the remaining rik] — and use them, each at his own</w:t>
      </w:r>
      <w:r>
        <w:t xml:space="preserve"> </w:t>
      </w:r>
      <w:r>
        <w:rPr>
          <w:iCs/>
          <w:i/>
        </w:rPr>
        <w:t xml:space="preserve">śastra</w:t>
      </w:r>
      <w:r>
        <w:t xml:space="preserve"> </w:t>
      </w:r>
      <w:r>
        <w:t xml:space="preserve">recitation: so it is explained in Āśvalāyana’s Śrauta-sūtra in the section</w:t>
      </w:r>
      <w:r>
        <w:t xml:space="preserve"> </w:t>
      </w:r>
      <w:r>
        <w:rPr>
          <w:iCs/>
          <w:i/>
        </w:rPr>
        <w:t xml:space="preserve">caturthe ’hani</w:t>
      </w:r>
      <w:r>
        <w:t xml:space="preserve">, in the sūtra</w:t>
      </w:r>
      <w:r>
        <w:t xml:space="preserve"> </w:t>
      </w:r>
      <w:r>
        <w:rPr>
          <w:iCs/>
          <w:i/>
        </w:rPr>
        <w:t xml:space="preserve">yac cid dhi satya somapā</w:t>
      </w:r>
      <w:r>
        <w:t xml:space="preserve"> </w:t>
      </w:r>
      <w:r>
        <w:t xml:space="preserve">(Ā. 7-11).</w:t>
      </w:r>
    </w:p>
    <w:p>
      <w:pPr>
        <w:pStyle w:val="BodyText"/>
      </w:pPr>
      <w:r>
        <w:rPr>
          <w:bCs/>
          <w:b/>
        </w:rPr>
        <w:t xml:space="preserve">॥ Heading block of the sūkta (p. 439) ॥</w:t>
      </w:r>
    </w:p>
    <w:p>
      <w:pPr>
        <w:pStyle w:val="BlockText"/>
      </w:pPr>
      <w:r>
        <w:t xml:space="preserve">मण्डल १ — अनुवाक ६ — सूक्त २९ । अष्टक १ — अध्याय २ — वर्ग २७ । ऋक्संख्या ७ ।</w:t>
      </w:r>
      <w:r>
        <w:t xml:space="preserve"> </w:t>
      </w:r>
      <w:r>
        <w:t xml:space="preserve">ऋषिः — शुनःशेप आजीगर्तिः । देवता — इन्द्रः । छन्दः — पङ्क्तिः ।</w:t>
      </w:r>
    </w:p>
    <w:p>
      <w:pPr>
        <w:pStyle w:val="FirstParagraph"/>
      </w:pPr>
      <w:r>
        <w:rPr>
          <w:iCs/>
          <w:i/>
        </w:rPr>
        <w:t xml:space="preserve">Maṇḍala 1 — Anuvāka 6 — Sūkta 29. Aṣṭaka 1 — Adhyāya 2 — Varga 27. Riks: 7. Ṛṣi: Śunaḥśepa Ājīgarti. Devatā: Indra. Metre: Pankti.</w:t>
      </w:r>
      <w:r>
        <w:t xml:space="preserve"> </w:t>
      </w:r>
      <w:r>
        <w:rPr>
          <w:iCs/>
          <w:i/>
        </w:rPr>
        <w:t xml:space="preserve">(Varga 27 as printed, w3.)</w:t>
      </w:r>
    </w:p>
    <w:p>
      <w:r>
        <w:pict>
          <v:rect style="width:0;height:1.5pt" o:hralign="center" o:hrstd="t" o:hr="t"/>
        </w:pict>
      </w:r>
    </w:p>
    <w:bookmarkStart w:id="491" w:name="pages-439442-sūkta-29-rik-1"/>
    <w:p>
      <w:pPr>
        <w:pStyle w:val="Heading3"/>
      </w:pPr>
      <w:r>
        <w:t xml:space="preserve">Pages 439–442 — Sūkta 29, Rik 1</w:t>
      </w:r>
    </w:p>
    <w:p>
      <w:pPr>
        <w:pStyle w:val="FirstParagraph"/>
      </w:pPr>
      <w:r>
        <w:rPr>
          <w:bCs/>
          <w:b/>
        </w:rPr>
        <w:t xml:space="preserve">॥ Saṃhitāpāṭhaḥ ॥</w:t>
      </w:r>
    </w:p>
    <w:p>
      <w:pPr>
        <w:pStyle w:val="BlockText"/>
      </w:pPr>
      <w:r>
        <w:t xml:space="preserve">यच्चि॒द्धि स॑त्य सोमपा अनाश॒स्ता इ॑व॒ स्मसि॑ ।</w:t>
      </w:r>
      <w:r>
        <w:t xml:space="preserve"> </w:t>
      </w:r>
      <w:r>
        <w:t xml:space="preserve">आ तू न॑ इन्द्र शंसय॒ गोष्वश्वे॑षु शु॒भ्रिषु॑ स॒हस्रे॑षु तुवीमघ ॥ १ ॥</w:t>
      </w:r>
    </w:p>
    <w:p>
      <w:pPr>
        <w:pStyle w:val="FirstParagraph"/>
      </w:pPr>
      <w:r>
        <w:rPr>
          <w:iCs/>
          <w:i/>
        </w:rPr>
        <w:t xml:space="preserve">yac cid dhí satya somapā anāśastā́ iva smási | ā tū́ na indra śaṃsaya góṣv áśveṣu śubhríṣu sahásreṣu tuvīmagha || 1 ||</w:t>
      </w:r>
    </w:p>
    <w:p>
      <w:pPr>
        <w:pStyle w:val="BodyText"/>
      </w:pPr>
      <w:r>
        <w:rPr>
          <w:iCs/>
          <w:i/>
        </w:rPr>
        <w:t xml:space="preserve">(Saṃhitā accents as printed (w3); Pada unaccented.)</w:t>
      </w:r>
    </w:p>
    <w:p>
      <w:pPr>
        <w:pStyle w:val="BodyText"/>
      </w:pPr>
      <w:r>
        <w:rPr>
          <w:bCs/>
          <w:b/>
        </w:rPr>
        <w:t xml:space="preserve">॥ Padapāṭhaḥ ॥</w:t>
      </w:r>
    </w:p>
    <w:p>
      <w:pPr>
        <w:pStyle w:val="BlockText"/>
      </w:pPr>
      <w:r>
        <w:t xml:space="preserve">यत् । चित् । हि । सत्य । सोमऽपाः । अनाशस्ताःऽइव । स्मसि ॥ आ । तु । नः । इन्द्र । शंसय । गोषु । अश्वेषु । शुभ्रिषु । सहस्रेषु । तुविऽमघ ॥ १ ॥</w:t>
      </w:r>
    </w:p>
    <w:p>
      <w:pPr>
        <w:pStyle w:val="FirstParagraph"/>
      </w:pPr>
      <w:r>
        <w:rPr>
          <w:iCs/>
          <w:i/>
        </w:rPr>
        <w:t xml:space="preserve">yat | cit | hi | satya | soma-pāḥ | anāśastāḥ-iva | smasi || ā | tu | naḥ | indra | śaṃsaya | goṣu | aśveṣu | śubhriṣu | sahasreṣu | tuvi-magha || 1 ||</w:t>
      </w:r>
    </w:p>
    <w:p>
      <w:pPr>
        <w:pStyle w:val="BodyText"/>
      </w:pPr>
      <w:r>
        <w:rPr>
          <w:bCs/>
          <w:b/>
        </w:rPr>
        <w:t xml:space="preserve">॥ Sāyaṇa-bhāṣyam ॥</w:t>
      </w:r>
      <w:r>
        <w:t xml:space="preserve"> </w:t>
      </w:r>
      <w:r>
        <w:rPr>
          <w:iCs/>
          <w:i/>
        </w:rPr>
        <w:t xml:space="preserve">(pp. 439–440)</w:t>
      </w:r>
    </w:p>
    <w:p>
      <w:pPr>
        <w:pStyle w:val="BlockText"/>
      </w:pPr>
      <w:r>
        <w:t xml:space="preserve">विश्वैर्देवैः प्रेरितः शुनःशेप एतदादिकाभिर्द्वाविंशतिसंख्याकाभिर्ऋग्भिरिन्द्रं तुष्टाव । तथा च ब्राह्मणम् । तं विश्वे देवा ऊचुरिन्द्रो वै देवानामोजिष्ठो बलिष्ठः सहिष्ठः सत्तमः पारयिष्णुतमस्तं नु स्तुह्यथ त्वोत्स्रक्ष्याम इति स इन्द्रं तुष्टाव यच्चिद्धि सत्य सोमपा इत्येतेन सूक्तेनोत्तरस्य च पञ्चदशभिः । ऐ. ब्रा. ७-१६ । इति ॥ हे सोमपाः सोमस्य पातः सत्य सत्यवादिन्निन्द्र यच्चिद्धि यद्यपि वयमनाशस्ता इव स्मसि अप्रशस्ता इव भवामः तथापि हे तुवीमघ बहुधनेन्द्र त्वं गोष्वश्वेषु शुभ्रिषु शोभनेषु सहस्रेषु सहस्रसंख्याकेषु च निमित्तभूतेषु नोऽस्माना शंसय । सर्वतः प्रशस्तान्कुरु । अस्मद्दोषमनपेक्ष्य गवादीन्प्रयच्छेत्यर्थः ॥ सोमपाः । विजन्तः । आमन्त्रितनिघातः । अनाशस्ता इव । शंसु स्तुतौ । निष्ठेति भावे क्तः । यस्य विभाषेतीट्प्रतिषेधः । नञा बहुव्रीहौ नञ्सुभ्यामित्युत्तरपदान्तोदात्तत्वम् । स्मसि । इदन्तो मसिः । तू नः । ऋचि तुनुघेत्यादिना दीर्घः । गोषु । सावेकाच इति प्राप्तस्य विभक्त्युदात्तत्वस्य न गोश्वन्साववर्णेति प्रतिषेधः । अश्वेषु । अश्नुतेऽध्वानमित्यश्वः । अशिप्रुषीत्यादिना क्वन्प्रत्ययः । नित्त्वादाद्युदात्तत्वम् । शुभ्रिषु । शुभ दीप्तौ । अदिशदिभूशुभिभ्यः क्रिन् । उ. ४-६५ । इति क्रिन्प्रत्ययः । व्यत्ययेनान्तोदात्तत्वम् ॥</w:t>
      </w:r>
    </w:p>
    <w:p>
      <w:pPr>
        <w:pStyle w:val="FirstParagraph"/>
      </w:pPr>
      <w:r>
        <w:rPr>
          <w:iCs/>
          <w:i/>
        </w:rPr>
        <w:t xml:space="preserve">viśvairdevaiḥ preritaḥ śunaḥśepa etadādikābhirdvāviṃśatisaṃkhyākābhirṛgbhirindraṃ tuṣṭāva | tathā ca brāhmaṇam | taṃ viśve devā ūcurindro vai devānāmojiṣṭho baliṣṭhaḥ sahiṣṭhaḥ sattamaḥ pārayiṣṇutamastaṃ nu stuhyatha tvotsrakṣyāma iti sa indraṃ tuṣṭāva yacciddhi satya somapā ityetena sūktenottarasya ca pañcadaśabhiḥ | ai. brā. 7-16 | iti ‖ he somapāḥ somasya pātaḥ satya satyavādinnindra yacciddhi yadyapi vayamanāśastā iva smasi apraśastā iva bhavāmaḥ tathāpi he tuvīmagha bahudhanendra tvaṃ goṣvaśveṣu śubhriṣu śobhaneṣu sahasreṣu sahasrasaṃkhyākeṣu ca nimittabhūteṣu no ’smānā śaṃsaya | sarvataḥ praśastānkuru | asmaddoṣamanapekṣya gavādīnprayacchetyarthaḥ ‖ somapāḥ | vijantaḥ | āmantritanighātaḥ | anāśastā iva | śaṃsu stutau | niṣṭheti bhāve ktaḥ | yasya vibhāṣetīṭpratiṣedhaḥ | nañā bahuvrīhau nañsubhyāmityuttarapadāntodāttatvam | smasi | idanto masiḥ | tū naḥ | ṛci tunughetyādinā dīrghaḥ | goṣu | sāvekāca iti prāptasya vibhaktyudāttatvasya na gośvansāvavarṇeti pratiṣedhaḥ | aśveṣu | aśnute ’dhvānamityaśvaḥ | aśipruṣītyādinā kvanpratyayaḥ | nittvādādyudāttatvam | śubhriṣu | śubha dīptau | adiśadibhūśubhibhyaḥ krin | u. 4-65 | iti krinpratyayaḥ | vyatyayenāntodāttatvam ‖</w:t>
      </w:r>
    </w:p>
    <w:p>
      <w:pPr>
        <w:pStyle w:val="BodyText"/>
      </w:pPr>
      <w:r>
        <w:rPr>
          <w:bCs/>
          <w:b/>
        </w:rPr>
        <w:t xml:space="preserve">Translation:</w:t>
      </w:r>
      <w:r>
        <w:t xml:space="preserve"> </w:t>
      </w:r>
      <w:r>
        <w:t xml:space="preserve">“</w:t>
      </w:r>
      <w:r>
        <w:t xml:space="preserve">Impelled by the Viśvedevas, Śunaḥśepa praised Indra with the twenty-two riks beginning with this one. So the Brāhmaṇa says:</w:t>
      </w:r>
      <w:r>
        <w:t xml:space="preserve"> </w:t>
      </w:r>
      <w:r>
        <w:t xml:space="preserve">‘</w:t>
      </w:r>
      <w:r>
        <w:t xml:space="preserve">The Viśvedevas said to him:</w:t>
      </w:r>
      <w:r>
        <w:t xml:space="preserve"> </w:t>
      </w:r>
      <w:r>
        <w:t xml:space="preserve">“</w:t>
      </w:r>
      <w:r>
        <w:t xml:space="preserve">Indra is the most vigorous, the strongest, the mightiest, the best, the most capable of carrying across of the gods; praise him now; then we shall release you.</w:t>
      </w:r>
      <w:r>
        <w:t xml:space="preserve">”</w:t>
      </w:r>
      <w:r>
        <w:t xml:space="preserve"> </w:t>
      </w:r>
      <w:r>
        <w:t xml:space="preserve">He praised Indra with the sūkta</w:t>
      </w:r>
      <w:r>
        <w:t xml:space="preserve"> </w:t>
      </w:r>
      <w:r>
        <w:rPr>
          <w:iCs/>
          <w:i/>
        </w:rPr>
        <w:t xml:space="preserve">yac cid dhi satya somapāḥ</w:t>
      </w:r>
      <w:r>
        <w:t xml:space="preserve"> </w:t>
      </w:r>
      <w:r>
        <w:t xml:space="preserve">and fifteen [riks] of the next</w:t>
      </w:r>
      <w:r>
        <w:t xml:space="preserve">’</w:t>
      </w:r>
      <w:r>
        <w:t xml:space="preserve"> </w:t>
      </w:r>
      <w:r>
        <w:t xml:space="preserve">(Ai. Brā. 7-16). O</w:t>
      </w:r>
      <w:r>
        <w:t xml:space="preserve"> </w:t>
      </w:r>
      <w:r>
        <w:rPr>
          <w:iCs/>
          <w:i/>
        </w:rPr>
        <w:t xml:space="preserve">somapāḥ</w:t>
      </w:r>
      <w:r>
        <w:t xml:space="preserve"> </w:t>
      </w:r>
      <w:r>
        <w:t xml:space="preserve">— drinker of soma!</w:t>
      </w:r>
      <w:r>
        <w:t xml:space="preserve"> </w:t>
      </w:r>
      <w:r>
        <w:rPr>
          <w:iCs/>
          <w:i/>
        </w:rPr>
        <w:t xml:space="preserve">Satya</w:t>
      </w:r>
      <w:r>
        <w:t xml:space="preserve"> </w:t>
      </w:r>
      <w:r>
        <w:t xml:space="preserve">— truth-speaking Indra!</w:t>
      </w:r>
      <w:r>
        <w:t xml:space="preserve"> </w:t>
      </w:r>
      <w:r>
        <w:rPr>
          <w:iCs/>
          <w:i/>
        </w:rPr>
        <w:t xml:space="preserve">Yac cid dhi</w:t>
      </w:r>
      <w:r>
        <w:t xml:space="preserve"> </w:t>
      </w:r>
      <w:r>
        <w:t xml:space="preserve">— although we are</w:t>
      </w:r>
      <w:r>
        <w:t xml:space="preserve"> </w:t>
      </w:r>
      <w:r>
        <w:rPr>
          <w:iCs/>
          <w:i/>
        </w:rPr>
        <w:t xml:space="preserve">anāśastā iva</w:t>
      </w:r>
      <w:r>
        <w:t xml:space="preserve"> </w:t>
      </w:r>
      <w:r>
        <w:t xml:space="preserve">— as if undeserving of praise, as if unworthy — yet, O</w:t>
      </w:r>
      <w:r>
        <w:t xml:space="preserve"> </w:t>
      </w:r>
      <w:r>
        <w:rPr>
          <w:iCs/>
          <w:i/>
        </w:rPr>
        <w:t xml:space="preserve">tuvīmagha</w:t>
      </w:r>
      <w:r>
        <w:t xml:space="preserve"> </w:t>
      </w:r>
      <w:r>
        <w:t xml:space="preserve">— O Indra of much wealth —</w:t>
      </w:r>
      <w:r>
        <w:t xml:space="preserve"> </w:t>
      </w:r>
      <w:r>
        <w:rPr>
          <w:iCs/>
          <w:i/>
        </w:rPr>
        <w:t xml:space="preserve">śaṃsaya</w:t>
      </w:r>
      <w:r>
        <w:t xml:space="preserve">: make us praised on all sides</w:t>
      </w:r>
      <w:r>
        <w:t xml:space="preserve"> </w:t>
      </w:r>
      <w:r>
        <w:rPr>
          <w:iCs/>
          <w:i/>
        </w:rPr>
        <w:t xml:space="preserve">goṣu aśveṣu</w:t>
      </w:r>
      <w:r>
        <w:t xml:space="preserve"> </w:t>
      </w:r>
      <w:r>
        <w:t xml:space="preserve">— with cows, with horses —</w:t>
      </w:r>
      <w:r>
        <w:t xml:space="preserve"> </w:t>
      </w:r>
      <w:r>
        <w:rPr>
          <w:iCs/>
          <w:i/>
        </w:rPr>
        <w:t xml:space="preserve">śubhriṣu</w:t>
      </w:r>
      <w:r>
        <w:t xml:space="preserve"> </w:t>
      </w:r>
      <w:r>
        <w:t xml:space="preserve">— good ones —</w:t>
      </w:r>
      <w:r>
        <w:t xml:space="preserve"> </w:t>
      </w:r>
      <w:r>
        <w:rPr>
          <w:iCs/>
          <w:i/>
        </w:rPr>
        <w:t xml:space="preserve">sahasreṣu</w:t>
      </w:r>
      <w:r>
        <w:t xml:space="preserve"> </w:t>
      </w:r>
      <w:r>
        <w:t xml:space="preserve">— in thousands: the sense is: disregarding our fault, give us cows and the like.</w:t>
      </w:r>
      <w:r>
        <w:t xml:space="preserve">”</w:t>
      </w:r>
      <w:r>
        <w:t xml:space="preserve"> </w:t>
      </w:r>
      <w:r>
        <w:t xml:space="preserve">(Tail:</w:t>
      </w:r>
      <w:r>
        <w:t xml:space="preserve"> </w:t>
      </w:r>
      <w:r>
        <w:rPr>
          <w:iCs/>
          <w:i/>
        </w:rPr>
        <w:t xml:space="preserve">somapāḥ</w:t>
      </w:r>
      <w:r>
        <w:t xml:space="preserve"> </w:t>
      </w:r>
      <w:r>
        <w:t xml:space="preserve">ends in</w:t>
      </w:r>
      <w:r>
        <w:t xml:space="preserve"> </w:t>
      </w:r>
      <w:r>
        <w:rPr>
          <w:iCs/>
          <w:i/>
        </w:rPr>
        <w:t xml:space="preserve">viC</w:t>
      </w:r>
      <w:r>
        <w:t xml:space="preserve">, vocative</w:t>
      </w:r>
      <w:r>
        <w:t xml:space="preserve"> </w:t>
      </w:r>
      <w:r>
        <w:rPr>
          <w:iCs/>
          <w:i/>
        </w:rPr>
        <w:t xml:space="preserve">nighāta</w:t>
      </w:r>
      <w:r>
        <w:t xml:space="preserve">;</w:t>
      </w:r>
      <w:r>
        <w:t xml:space="preserve"> </w:t>
      </w:r>
      <w:r>
        <w:rPr>
          <w:iCs/>
          <w:i/>
        </w:rPr>
        <w:t xml:space="preserve">anāśastāḥ</w:t>
      </w:r>
      <w:r>
        <w:t xml:space="preserve">:</w:t>
      </w:r>
      <w:r>
        <w:t xml:space="preserve"> </w:t>
      </w:r>
      <w:r>
        <w:rPr>
          <w:iCs/>
          <w:i/>
        </w:rPr>
        <w:t xml:space="preserve">kta</w:t>
      </w:r>
      <w:r>
        <w:t xml:space="preserve"> </w:t>
      </w:r>
      <w:r>
        <w:t xml:space="preserve">in the bhāva sense by</w:t>
      </w:r>
      <w:r>
        <w:t xml:space="preserve"> </w:t>
      </w:r>
      <w:r>
        <w:rPr>
          <w:iCs/>
          <w:i/>
        </w:rPr>
        <w:t xml:space="preserve">niṣṭhā</w:t>
      </w:r>
      <w:r>
        <w:t xml:space="preserve">, no</w:t>
      </w:r>
      <w:r>
        <w:t xml:space="preserve"> </w:t>
      </w:r>
      <w:r>
        <w:rPr>
          <w:iCs/>
          <w:i/>
        </w:rPr>
        <w:t xml:space="preserve">iṭ</w:t>
      </w:r>
      <w:r>
        <w:t xml:space="preserve"> </w:t>
      </w:r>
      <w:r>
        <w:t xml:space="preserve">by</w:t>
      </w:r>
      <w:r>
        <w:t xml:space="preserve"> </w:t>
      </w:r>
      <w:r>
        <w:rPr>
          <w:iCs/>
          <w:i/>
        </w:rPr>
        <w:t xml:space="preserve">yasya vibhāṣā</w:t>
      </w:r>
      <w:r>
        <w:t xml:space="preserve">, a</w:t>
      </w:r>
      <w:r>
        <w:t xml:space="preserve"> </w:t>
      </w:r>
      <w:r>
        <w:rPr>
          <w:iCs/>
          <w:i/>
        </w:rPr>
        <w:t xml:space="preserve">nañ</w:t>
      </w:r>
      <w:r>
        <w:t xml:space="preserve">-bahuvrīhi with end-acute by</w:t>
      </w:r>
      <w:r>
        <w:t xml:space="preserve"> </w:t>
      </w:r>
      <w:r>
        <w:rPr>
          <w:iCs/>
          <w:i/>
        </w:rPr>
        <w:t xml:space="preserve">nañsubhyām</w:t>
      </w:r>
      <w:r>
        <w:t xml:space="preserve">;</w:t>
      </w:r>
      <w:r>
        <w:t xml:space="preserve"> </w:t>
      </w:r>
      <w:r>
        <w:rPr>
          <w:iCs/>
          <w:i/>
        </w:rPr>
        <w:t xml:space="preserve">smasi</w:t>
      </w:r>
      <w:r>
        <w:t xml:space="preserve">:</w:t>
      </w:r>
      <w:r>
        <w:t xml:space="preserve"> </w:t>
      </w:r>
      <w:r>
        <w:rPr>
          <w:iCs/>
          <w:i/>
        </w:rPr>
        <w:t xml:space="preserve">idanto masi</w:t>
      </w:r>
      <w:r>
        <w:t xml:space="preserve">;</w:t>
      </w:r>
      <w:r>
        <w:t xml:space="preserve"> </w:t>
      </w:r>
      <w:r>
        <w:rPr>
          <w:iCs/>
          <w:i/>
        </w:rPr>
        <w:t xml:space="preserve">tū naḥ</w:t>
      </w:r>
      <w:r>
        <w:t xml:space="preserve">: lengthening by</w:t>
      </w:r>
      <w:r>
        <w:t xml:space="preserve"> </w:t>
      </w:r>
      <w:r>
        <w:rPr>
          <w:iCs/>
          <w:i/>
        </w:rPr>
        <w:t xml:space="preserve">ṛci tunugha…</w:t>
      </w:r>
      <w:r>
        <w:t xml:space="preserve">;</w:t>
      </w:r>
      <w:r>
        <w:t xml:space="preserve"> </w:t>
      </w:r>
      <w:r>
        <w:rPr>
          <w:iCs/>
          <w:i/>
        </w:rPr>
        <w:t xml:space="preserve">goṣu</w:t>
      </w:r>
      <w:r>
        <w:t xml:space="preserve">: the ending-acute blocked by</w:t>
      </w:r>
      <w:r>
        <w:t xml:space="preserve"> </w:t>
      </w:r>
      <w:r>
        <w:rPr>
          <w:iCs/>
          <w:i/>
        </w:rPr>
        <w:t xml:space="preserve">na gośvan…</w:t>
      </w:r>
      <w:r>
        <w:t xml:space="preserve">;</w:t>
      </w:r>
      <w:r>
        <w:t xml:space="preserve"> </w:t>
      </w:r>
      <w:r>
        <w:rPr>
          <w:iCs/>
          <w:i/>
        </w:rPr>
        <w:t xml:space="preserve">aśveṣu</w:t>
      </w:r>
      <w:r>
        <w:t xml:space="preserve">:</w:t>
      </w:r>
      <w:r>
        <w:t xml:space="preserve"> </w:t>
      </w:r>
      <w:r>
        <w:rPr>
          <w:iCs/>
          <w:i/>
        </w:rPr>
        <w:t xml:space="preserve">aśnute ’dhvānam iti aśvaḥ</w:t>
      </w:r>
      <w:r>
        <w:t xml:space="preserve">,</w:t>
      </w:r>
      <w:r>
        <w:t xml:space="preserve"> </w:t>
      </w:r>
      <w:r>
        <w:rPr>
          <w:iCs/>
          <w:i/>
        </w:rPr>
        <w:t xml:space="preserve">kvan</w:t>
      </w:r>
      <w:r>
        <w:t xml:space="preserve"> </w:t>
      </w:r>
      <w:r>
        <w:t xml:space="preserve">by</w:t>
      </w:r>
      <w:r>
        <w:t xml:space="preserve"> </w:t>
      </w:r>
      <w:r>
        <w:rPr>
          <w:iCs/>
          <w:i/>
        </w:rPr>
        <w:t xml:space="preserve">aśipruṣi…</w:t>
      </w:r>
      <w:r>
        <w:t xml:space="preserve">, first-syllable acute, being</w:t>
      </w:r>
      <w:r>
        <w:t xml:space="preserve"> </w:t>
      </w:r>
      <w:r>
        <w:rPr>
          <w:iCs/>
          <w:i/>
        </w:rPr>
        <w:t xml:space="preserve">nit</w:t>
      </w:r>
      <w:r>
        <w:t xml:space="preserve">;</w:t>
      </w:r>
      <w:r>
        <w:t xml:space="preserve"> </w:t>
      </w:r>
      <w:r>
        <w:rPr>
          <w:iCs/>
          <w:i/>
        </w:rPr>
        <w:t xml:space="preserve">śubhriṣu</w:t>
      </w:r>
      <w:r>
        <w:t xml:space="preserve">:</w:t>
      </w:r>
      <w:r>
        <w:t xml:space="preserve"> </w:t>
      </w:r>
      <w:r>
        <w:rPr>
          <w:iCs/>
          <w:i/>
        </w:rPr>
        <w:t xml:space="preserve">krin</w:t>
      </w:r>
      <w:r>
        <w:t xml:space="preserve"> </w:t>
      </w:r>
      <w:r>
        <w:t xml:space="preserve">by</w:t>
      </w:r>
      <w:r>
        <w:t xml:space="preserve"> </w:t>
      </w:r>
      <w:r>
        <w:rPr>
          <w:iCs/>
          <w:i/>
        </w:rPr>
        <w:t xml:space="preserve">adiśadibhūśubhibhyaḥ krin</w:t>
      </w:r>
      <w:r>
        <w:t xml:space="preserve"> </w:t>
      </w:r>
      <w:r>
        <w:t xml:space="preserve">(U. 4-65), end-acute by</w:t>
      </w:r>
      <w:r>
        <w:t xml:space="preserve"> </w:t>
      </w:r>
      <w:r>
        <w:rPr>
          <w:iCs/>
          <w:i/>
        </w:rPr>
        <w:t xml:space="preserve">vyatyaya</w:t>
      </w:r>
      <w:r>
        <w:t xml:space="preserve">.)</w:t>
      </w:r>
      <w:r>
        <w:t xml:space="preserve"> </w:t>
      </w:r>
      <w:r>
        <w:rPr>
          <w:iCs/>
          <w:i/>
        </w:rPr>
        <w:t xml:space="preserve">(Grammar pages 441–442, noted briefly (corrected from the print, w3):</w:t>
      </w:r>
      <w:r>
        <w:t xml:space="preserve"> </w:t>
      </w:r>
      <w:r>
        <w:t xml:space="preserve">somapāḥ</w:t>
      </w:r>
      <w:r>
        <w:t xml:space="preserve"> </w:t>
      </w:r>
      <w:r>
        <w:rPr>
          <w:iCs/>
          <w:i/>
        </w:rPr>
        <w:t xml:space="preserve">[</w:t>
      </w:r>
      <w:r>
        <w:rPr>
          <w:iCs/>
          <w:i/>
          <w:iCs/>
          <w:i/>
        </w:rPr>
        <w:t xml:space="preserve">somaṃ pibati iti somapāḥ</w:t>
      </w:r>
      <w:r>
        <w:rPr>
          <w:iCs/>
          <w:i/>
        </w:rPr>
        <w:t xml:space="preserve">;</w:t>
      </w:r>
      <w:r>
        <w:rPr>
          <w:iCs/>
          <w:i/>
        </w:rPr>
        <w:t xml:space="preserve"> </w:t>
      </w:r>
      <w:r>
        <w:rPr>
          <w:iCs/>
          <w:i/>
          <w:iCs/>
          <w:i/>
        </w:rPr>
        <w:t xml:space="preserve">pā pāne</w:t>
      </w:r>
      <w:r>
        <w:rPr>
          <w:iCs/>
          <w:i/>
        </w:rPr>
        <w:t xml:space="preserve">, bhvādi;</w:t>
      </w:r>
      <w:r>
        <w:rPr>
          <w:iCs/>
          <w:i/>
        </w:rPr>
        <w:t xml:space="preserve"> </w:t>
      </w:r>
      <w:r>
        <w:rPr>
          <w:iCs/>
          <w:i/>
          <w:iCs/>
          <w:i/>
        </w:rPr>
        <w:t xml:space="preserve">viC</w:t>
      </w:r>
      <w:r>
        <w:rPr>
          <w:iCs/>
          <w:i/>
        </w:rPr>
        <w:t xml:space="preserve"> </w:t>
      </w:r>
      <w:r>
        <w:rPr>
          <w:iCs/>
          <w:i/>
        </w:rPr>
        <w:t xml:space="preserve">by* āto manin-kvanib-vanipaś ca</w:t>
      </w:r>
      <w:r>
        <w:rPr>
          <w:iCs/>
          <w:i/>
        </w:rPr>
        <w:t xml:space="preserve"> </w:t>
      </w:r>
      <w:r>
        <w:rPr>
          <w:iCs/>
          <w:i/>
          <w:iCs/>
          <w:i/>
        </w:rPr>
        <w:t xml:space="preserve">(P. sū. 3-2-74), the root being ā-final; the whole of</w:t>
      </w:r>
      <w:r>
        <w:rPr>
          <w:iCs/>
          <w:i/>
        </w:rPr>
        <w:t xml:space="preserve"> </w:t>
      </w:r>
      <w:r>
        <w:rPr>
          <w:iCs/>
          <w:i/>
        </w:rPr>
        <w:t xml:space="preserve">viC</w:t>
      </w:r>
      <w:r>
        <w:rPr>
          <w:iCs/>
          <w:i/>
        </w:rPr>
        <w:t xml:space="preserve"> </w:t>
      </w:r>
      <w:r>
        <w:rPr>
          <w:iCs/>
          <w:i/>
          <w:iCs/>
          <w:i/>
        </w:rPr>
        <w:t xml:space="preserve">is lost, leaving an ā-final word; as a vocative, nighāta by</w:t>
      </w:r>
      <w:r>
        <w:rPr>
          <w:iCs/>
          <w:i/>
        </w:rPr>
        <w:t xml:space="preserve"> </w:t>
      </w:r>
      <w:r>
        <w:rPr>
          <w:iCs/>
          <w:i/>
        </w:rPr>
        <w:t xml:space="preserve">āmantritasya ca*],</w:t>
      </w:r>
      <w:r>
        <w:t xml:space="preserve"> </w:t>
      </w:r>
      <w:r>
        <w:t xml:space="preserve">anāśastā iva</w:t>
      </w:r>
      <w:r>
        <w:t xml:space="preserve"> </w:t>
      </w:r>
      <w:r>
        <w:rPr>
          <w:iCs/>
          <w:i/>
        </w:rPr>
        <w:t xml:space="preserve">[</w:t>
      </w:r>
      <w:r>
        <w:rPr>
          <w:iCs/>
          <w:i/>
          <w:iCs/>
          <w:i/>
        </w:rPr>
        <w:t xml:space="preserve">śaṃsu stutau</w:t>
      </w:r>
      <w:r>
        <w:rPr>
          <w:iCs/>
          <w:i/>
        </w:rPr>
        <w:t xml:space="preserve">, bhvādi;* kta</w:t>
      </w:r>
      <w:r>
        <w:rPr>
          <w:iCs/>
          <w:i/>
        </w:rPr>
        <w:t xml:space="preserve"> </w:t>
      </w:r>
      <w:r>
        <w:rPr>
          <w:iCs/>
          <w:i/>
          <w:iCs/>
          <w:i/>
        </w:rPr>
        <w:t xml:space="preserve">in the bhāva sense by</w:t>
      </w:r>
      <w:r>
        <w:rPr>
          <w:iCs/>
          <w:i/>
        </w:rPr>
        <w:t xml:space="preserve"> </w:t>
      </w:r>
      <w:r>
        <w:rPr>
          <w:iCs/>
          <w:i/>
        </w:rPr>
        <w:t xml:space="preserve">niṣṭhā</w:t>
      </w:r>
      <w:r>
        <w:rPr>
          <w:iCs/>
          <w:i/>
        </w:rPr>
        <w:t xml:space="preserve"> </w:t>
      </w:r>
      <w:r>
        <w:rPr>
          <w:iCs/>
          <w:i/>
          <w:iCs/>
          <w:i/>
        </w:rPr>
        <w:t xml:space="preserve">(P. sū. 3-2-102); no</w:t>
      </w:r>
      <w:r>
        <w:rPr>
          <w:iCs/>
          <w:i/>
        </w:rPr>
        <w:t xml:space="preserve"> </w:t>
      </w:r>
      <w:r>
        <w:rPr>
          <w:iCs/>
          <w:i/>
        </w:rPr>
        <w:t xml:space="preserve">iṭ</w:t>
      </w:r>
      <w:r>
        <w:rPr>
          <w:iCs/>
          <w:i/>
        </w:rPr>
        <w:t xml:space="preserve"> </w:t>
      </w:r>
      <w:r>
        <w:rPr>
          <w:iCs/>
          <w:i/>
          <w:iCs/>
          <w:i/>
        </w:rPr>
        <w:t xml:space="preserve">by</w:t>
      </w:r>
      <w:r>
        <w:rPr>
          <w:iCs/>
          <w:i/>
        </w:rPr>
        <w:t xml:space="preserve"> </w:t>
      </w:r>
      <w:r>
        <w:rPr>
          <w:iCs/>
          <w:i/>
        </w:rPr>
        <w:t xml:space="preserve">yasya vibhāṣā</w:t>
      </w:r>
      <w:r>
        <w:rPr>
          <w:iCs/>
          <w:i/>
        </w:rPr>
        <w:t xml:space="preserve"> </w:t>
      </w:r>
      <w:r>
        <w:rPr>
          <w:iCs/>
          <w:i/>
          <w:iCs/>
          <w:i/>
        </w:rPr>
        <w:t xml:space="preserve">(P. sū. 7-2-15); in</w:t>
      </w:r>
      <w:r>
        <w:rPr>
          <w:iCs/>
          <w:i/>
        </w:rPr>
        <w:t xml:space="preserve"> </w:t>
      </w:r>
      <w:r>
        <w:rPr>
          <w:iCs/>
          <w:i/>
        </w:rPr>
        <w:t xml:space="preserve">śaṃs+ta</w:t>
      </w:r>
      <w:r>
        <w:rPr>
          <w:iCs/>
          <w:i/>
        </w:rPr>
        <w:t xml:space="preserve"> </w:t>
      </w:r>
      <w:r>
        <w:rPr>
          <w:iCs/>
          <w:i/>
          <w:iCs/>
          <w:i/>
        </w:rPr>
        <w:t xml:space="preserve">the penultimate</w:t>
      </w:r>
      <w:r>
        <w:rPr>
          <w:iCs/>
          <w:i/>
        </w:rPr>
        <w:t xml:space="preserve"> </w:t>
      </w:r>
      <w:r>
        <w:rPr>
          <w:iCs/>
          <w:i/>
        </w:rPr>
        <w:t xml:space="preserve">n</w:t>
      </w:r>
      <w:r>
        <w:rPr>
          <w:iCs/>
          <w:i/>
        </w:rPr>
        <w:t xml:space="preserve"> </w:t>
      </w:r>
      <w:r>
        <w:rPr>
          <w:iCs/>
          <w:i/>
          <w:iCs/>
          <w:i/>
        </w:rPr>
        <w:t xml:space="preserve">is lost by</w:t>
      </w:r>
      <w:r>
        <w:rPr>
          <w:iCs/>
          <w:i/>
        </w:rPr>
        <w:t xml:space="preserve"> </w:t>
      </w:r>
      <w:r>
        <w:rPr>
          <w:iCs/>
          <w:i/>
        </w:rPr>
        <w:t xml:space="preserve">aniditāṃ halaḥ</w:t>
      </w:r>
      <w:r>
        <w:rPr>
          <w:iCs/>
          <w:i/>
          <w:iCs/>
          <w:i/>
        </w:rPr>
        <w:t xml:space="preserve">, giving</w:t>
      </w:r>
      <w:r>
        <w:rPr>
          <w:iCs/>
          <w:i/>
        </w:rPr>
        <w:t xml:space="preserve"> </w:t>
      </w:r>
      <w:r>
        <w:rPr>
          <w:iCs/>
          <w:i/>
        </w:rPr>
        <w:t xml:space="preserve">śasta</w:t>
      </w:r>
      <w:r>
        <w:rPr>
          <w:iCs/>
          <w:i/>
          <w:iCs/>
          <w:i/>
        </w:rPr>
        <w:t xml:space="preserve">; with the upasarga</w:t>
      </w:r>
      <w:r>
        <w:rPr>
          <w:iCs/>
          <w:i/>
        </w:rPr>
        <w:t xml:space="preserve"> </w:t>
      </w:r>
      <w:r>
        <w:rPr>
          <w:iCs/>
          <w:i/>
        </w:rPr>
        <w:t xml:space="preserve">āṅ</w:t>
      </w:r>
      <w:r>
        <w:rPr>
          <w:iCs/>
          <w:i/>
          <w:iCs/>
          <w:i/>
        </w:rPr>
        <w:t xml:space="preserve">:</w:t>
      </w:r>
      <w:r>
        <w:rPr>
          <w:iCs/>
          <w:i/>
        </w:rPr>
        <w:t xml:space="preserve"> </w:t>
      </w:r>
      <w:r>
        <w:rPr>
          <w:iCs/>
          <w:i/>
        </w:rPr>
        <w:t xml:space="preserve">na vidyate āśastaṃ yeṣāṃ te anāśastāḥ</w:t>
      </w:r>
      <w:r>
        <w:rPr>
          <w:iCs/>
          <w:i/>
          <w:iCs/>
          <w:i/>
        </w:rPr>
        <w:t xml:space="preserve">, a bahuvrīhi; where the first member’s natural accent would apply,</w:t>
      </w:r>
      <w:r>
        <w:rPr>
          <w:iCs/>
          <w:i/>
        </w:rPr>
        <w:t xml:space="preserve"> </w:t>
      </w:r>
      <w:r>
        <w:rPr>
          <w:iCs/>
          <w:i/>
        </w:rPr>
        <w:t xml:space="preserve">nañsubhyām</w:t>
      </w:r>
      <w:r>
        <w:rPr>
          <w:iCs/>
          <w:i/>
        </w:rPr>
        <w:t xml:space="preserve"> </w:t>
      </w:r>
      <w:r>
        <w:rPr>
          <w:iCs/>
          <w:i/>
          <w:iCs/>
          <w:i/>
        </w:rPr>
        <w:t xml:space="preserve">(P. sū. 6-2-172) gives the second member’s end-acute; with</w:t>
      </w:r>
      <w:r>
        <w:rPr>
          <w:iCs/>
          <w:i/>
        </w:rPr>
        <w:t xml:space="preserve"> </w:t>
      </w:r>
      <w:r>
        <w:rPr>
          <w:iCs/>
          <w:i/>
        </w:rPr>
        <w:t xml:space="preserve">ru</w:t>
      </w:r>
      <w:r>
        <w:rPr>
          <w:iCs/>
          <w:i/>
          <w:iCs/>
          <w:i/>
        </w:rPr>
        <w:t xml:space="preserve">,</w:t>
      </w:r>
      <w:r>
        <w:rPr>
          <w:iCs/>
          <w:i/>
        </w:rPr>
        <w:t xml:space="preserve"> </w:t>
      </w:r>
      <w:r>
        <w:rPr>
          <w:iCs/>
          <w:i/>
        </w:rPr>
        <w:t xml:space="preserve">ya</w:t>
      </w:r>
      <w:r>
        <w:rPr>
          <w:iCs/>
          <w:i/>
        </w:rPr>
        <w:t xml:space="preserve"> </w:t>
      </w:r>
      <w:r>
        <w:rPr>
          <w:iCs/>
          <w:i/>
          <w:iCs/>
          <w:i/>
        </w:rPr>
        <w:t xml:space="preserve">and its loss,</w:t>
      </w:r>
      <w:r>
        <w:rPr>
          <w:iCs/>
          <w:i/>
        </w:rPr>
        <w:t xml:space="preserve"> </w:t>
      </w:r>
      <w:r>
        <w:rPr>
          <w:iCs/>
          <w:i/>
        </w:rPr>
        <w:t xml:space="preserve">anāśastā iva*],</w:t>
      </w:r>
      <w:r>
        <w:t xml:space="preserve"> </w:t>
      </w:r>
      <w:r>
        <w:t xml:space="preserve">smasi</w:t>
      </w:r>
      <w:r>
        <w:t xml:space="preserve"> </w:t>
      </w:r>
      <w:r>
        <w:rPr>
          <w:iCs/>
          <w:i/>
        </w:rPr>
        <w:t xml:space="preserve">[</w:t>
      </w:r>
      <w:r>
        <w:rPr>
          <w:iCs/>
          <w:i/>
          <w:iCs/>
          <w:i/>
        </w:rPr>
        <w:t xml:space="preserve">asa bhuvi</w:t>
      </w:r>
      <w:r>
        <w:rPr>
          <w:iCs/>
          <w:i/>
        </w:rPr>
        <w:t xml:space="preserve">, adādi; 1st pl.* mas</w:t>
      </w:r>
      <w:r>
        <w:rPr>
          <w:iCs/>
          <w:i/>
          <w:iCs/>
          <w:i/>
        </w:rPr>
        <w:t xml:space="preserve">;</w:t>
      </w:r>
      <w:r>
        <w:rPr>
          <w:iCs/>
          <w:i/>
        </w:rPr>
        <w:t xml:space="preserve"> </w:t>
      </w:r>
      <w:r>
        <w:rPr>
          <w:iCs/>
          <w:i/>
        </w:rPr>
        <w:t xml:space="preserve">as+mas</w:t>
      </w:r>
      <w:r>
        <w:rPr>
          <w:iCs/>
          <w:i/>
          <w:iCs/>
          <w:i/>
        </w:rPr>
        <w:t xml:space="preserve">: the</w:t>
      </w:r>
      <w:r>
        <w:rPr>
          <w:iCs/>
          <w:i/>
        </w:rPr>
        <w:t xml:space="preserve"> </w:t>
      </w:r>
      <w:r>
        <w:rPr>
          <w:iCs/>
          <w:i/>
        </w:rPr>
        <w:t xml:space="preserve">a</w:t>
      </w:r>
      <w:r>
        <w:rPr>
          <w:iCs/>
          <w:i/>
        </w:rPr>
        <w:t xml:space="preserve"> </w:t>
      </w:r>
      <w:r>
        <w:rPr>
          <w:iCs/>
          <w:i/>
          <w:iCs/>
          <w:i/>
        </w:rPr>
        <w:t xml:space="preserve">of</w:t>
      </w:r>
      <w:r>
        <w:rPr>
          <w:iCs/>
          <w:i/>
        </w:rPr>
        <w:t xml:space="preserve"> </w:t>
      </w:r>
      <w:r>
        <w:rPr>
          <w:iCs/>
          <w:i/>
        </w:rPr>
        <w:t xml:space="preserve">as</w:t>
      </w:r>
      <w:r>
        <w:rPr>
          <w:iCs/>
          <w:i/>
        </w:rPr>
        <w:t xml:space="preserve"> </w:t>
      </w:r>
      <w:r>
        <w:rPr>
          <w:iCs/>
          <w:i/>
          <w:iCs/>
          <w:i/>
        </w:rPr>
        <w:t xml:space="preserve">is lost by</w:t>
      </w:r>
      <w:r>
        <w:rPr>
          <w:iCs/>
          <w:i/>
        </w:rPr>
        <w:t xml:space="preserve"> </w:t>
      </w:r>
      <w:r>
        <w:rPr>
          <w:iCs/>
          <w:i/>
        </w:rPr>
        <w:t xml:space="preserve">śnasor allopaḥ</w:t>
      </w:r>
      <w:r>
        <w:rPr>
          <w:iCs/>
          <w:i/>
        </w:rPr>
        <w:t xml:space="preserve"> </w:t>
      </w:r>
      <w:r>
        <w:rPr>
          <w:iCs/>
          <w:i/>
          <w:iCs/>
          <w:i/>
        </w:rPr>
        <w:t xml:space="preserve">(P. sū. 6-4-111), as</w:t>
      </w:r>
      <w:r>
        <w:rPr>
          <w:iCs/>
          <w:i/>
        </w:rPr>
        <w:t xml:space="preserve"> </w:t>
      </w:r>
      <w:r>
        <w:rPr>
          <w:iCs/>
          <w:i/>
        </w:rPr>
        <w:t xml:space="preserve">mas</w:t>
      </w:r>
      <w:r>
        <w:rPr>
          <w:iCs/>
          <w:i/>
        </w:rPr>
        <w:t xml:space="preserve"> </w:t>
      </w:r>
      <w:r>
        <w:rPr>
          <w:iCs/>
          <w:i/>
          <w:iCs/>
          <w:i/>
        </w:rPr>
        <w:t xml:space="preserve">is treated as ṅit; in</w:t>
      </w:r>
      <w:r>
        <w:rPr>
          <w:iCs/>
          <w:i/>
        </w:rPr>
        <w:t xml:space="preserve"> </w:t>
      </w:r>
      <w:r>
        <w:rPr>
          <w:iCs/>
          <w:i/>
        </w:rPr>
        <w:t xml:space="preserve">s+mas</w:t>
      </w:r>
      <w:r>
        <w:rPr>
          <w:iCs/>
          <w:i/>
          <w:iCs/>
          <w:i/>
        </w:rPr>
        <w:t xml:space="preserve">,</w:t>
      </w:r>
      <w:r>
        <w:rPr>
          <w:iCs/>
          <w:i/>
        </w:rPr>
        <w:t xml:space="preserve"> </w:t>
      </w:r>
      <w:r>
        <w:rPr>
          <w:iCs/>
          <w:i/>
        </w:rPr>
        <w:t xml:space="preserve">idanto masi</w:t>
      </w:r>
      <w:r>
        <w:rPr>
          <w:iCs/>
          <w:i/>
        </w:rPr>
        <w:t xml:space="preserve"> </w:t>
      </w:r>
      <w:r>
        <w:rPr>
          <w:iCs/>
          <w:i/>
          <w:iCs/>
          <w:i/>
        </w:rPr>
        <w:t xml:space="preserve">(P. sū. 7-1-46) adds the augment</w:t>
      </w:r>
      <w:r>
        <w:rPr>
          <w:iCs/>
          <w:i/>
        </w:rPr>
        <w:t xml:space="preserve"> </w:t>
      </w:r>
      <w:r>
        <w:rPr>
          <w:iCs/>
          <w:i/>
        </w:rPr>
        <w:t xml:space="preserve">i</w:t>
      </w:r>
      <w:r>
        <w:rPr>
          <w:iCs/>
          <w:i/>
          <w:iCs/>
          <w:i/>
        </w:rPr>
        <w:t xml:space="preserve">:</w:t>
      </w:r>
      <w:r>
        <w:rPr>
          <w:iCs/>
          <w:i/>
        </w:rPr>
        <w:t xml:space="preserve"> </w:t>
      </w:r>
      <w:r>
        <w:rPr>
          <w:iCs/>
          <w:i/>
        </w:rPr>
        <w:t xml:space="preserve">smasi*],</w:t>
      </w:r>
      <w:r>
        <w:t xml:space="preserve"> </w:t>
      </w:r>
      <w:r>
        <w:t xml:space="preserve">tū na</w:t>
      </w:r>
      <w:r>
        <w:t xml:space="preserve"> </w:t>
      </w:r>
      <w:r>
        <w:rPr>
          <w:iCs/>
          <w:i/>
        </w:rPr>
        <w:t xml:space="preserve">[</w:t>
      </w:r>
      <w:r>
        <w:rPr>
          <w:iCs/>
          <w:i/>
          <w:iCs/>
          <w:i/>
        </w:rPr>
        <w:t xml:space="preserve">ṛci tunugha…</w:t>
      </w:r>
      <w:r>
        <w:rPr>
          <w:iCs/>
          <w:i/>
        </w:rPr>
        <w:t xml:space="preserve"> </w:t>
      </w:r>
      <w:r>
        <w:rPr>
          <w:iCs/>
          <w:i/>
        </w:rPr>
        <w:t xml:space="preserve">(P. sū. 6-3-133) lengthens* tu *in the Saṃhitā],</w:t>
      </w:r>
      <w:r>
        <w:t xml:space="preserve"> </w:t>
      </w:r>
      <w:r>
        <w:t xml:space="preserve">goṣu</w:t>
      </w:r>
      <w:r>
        <w:t xml:space="preserve"> </w:t>
      </w:r>
      <w:r>
        <w:rPr>
          <w:iCs/>
          <w:i/>
        </w:rPr>
        <w:t xml:space="preserve">[</w:t>
      </w:r>
      <w:r>
        <w:rPr>
          <w:iCs/>
          <w:i/>
          <w:iCs/>
          <w:i/>
        </w:rPr>
        <w:t xml:space="preserve">go</w:t>
      </w:r>
      <w:r>
        <w:rPr>
          <w:iCs/>
          <w:i/>
        </w:rPr>
        <w:t xml:space="preserve"> </w:t>
      </w:r>
      <w:r>
        <w:rPr>
          <w:iCs/>
          <w:i/>
        </w:rPr>
        <w:t xml:space="preserve">being monosyllabic,* sāv ekācas tṛtīyādir vibhaktiḥ</w:t>
      </w:r>
      <w:r>
        <w:rPr>
          <w:iCs/>
          <w:i/>
        </w:rPr>
        <w:t xml:space="preserve"> </w:t>
      </w:r>
      <w:r>
        <w:rPr>
          <w:iCs/>
          <w:i/>
          <w:iCs/>
          <w:i/>
        </w:rPr>
        <w:t xml:space="preserve">(P. sū. 6-1-168) would make the ending acute; it is blocked by</w:t>
      </w:r>
      <w:r>
        <w:rPr>
          <w:iCs/>
          <w:i/>
        </w:rPr>
        <w:t xml:space="preserve"> </w:t>
      </w:r>
      <w:r>
        <w:rPr>
          <w:iCs/>
          <w:i/>
        </w:rPr>
        <w:t xml:space="preserve">na gośvan sāv avarṇa… *(P. sū. 6-1-182), so first-syllable acute],</w:t>
      </w:r>
      <w:r>
        <w:t xml:space="preserve"> </w:t>
      </w:r>
      <w:r>
        <w:t xml:space="preserve">aśveṣu</w:t>
      </w:r>
      <w:r>
        <w:t xml:space="preserve"> </w:t>
      </w:r>
      <w:r>
        <w:rPr>
          <w:iCs/>
          <w:i/>
        </w:rPr>
        <w:t xml:space="preserve">[</w:t>
      </w:r>
      <w:r>
        <w:rPr>
          <w:iCs/>
          <w:i/>
          <w:iCs/>
          <w:i/>
        </w:rPr>
        <w:t xml:space="preserve">aśnute adhvānam iti aśvaḥ</w:t>
      </w:r>
      <w:r>
        <w:rPr>
          <w:iCs/>
          <w:i/>
        </w:rPr>
        <w:t xml:space="preserve">;* aśū vyāptau</w:t>
      </w:r>
      <w:r>
        <w:rPr>
          <w:iCs/>
          <w:i/>
          <w:iCs/>
          <w:i/>
        </w:rPr>
        <w:t xml:space="preserve">, svādi;</w:t>
      </w:r>
      <w:r>
        <w:rPr>
          <w:iCs/>
          <w:i/>
        </w:rPr>
        <w:t xml:space="preserve"> </w:t>
      </w:r>
      <w:r>
        <w:rPr>
          <w:iCs/>
          <w:i/>
        </w:rPr>
        <w:t xml:space="preserve">kvan</w:t>
      </w:r>
      <w:r>
        <w:rPr>
          <w:iCs/>
          <w:i/>
        </w:rPr>
        <w:t xml:space="preserve"> </w:t>
      </w:r>
      <w:r>
        <w:rPr>
          <w:iCs/>
          <w:i/>
          <w:iCs/>
          <w:i/>
        </w:rPr>
        <w:t xml:space="preserve">by</w:t>
      </w:r>
      <w:r>
        <w:rPr>
          <w:iCs/>
          <w:i/>
        </w:rPr>
        <w:t xml:space="preserve"> </w:t>
      </w:r>
      <w:r>
        <w:rPr>
          <w:iCs/>
          <w:i/>
        </w:rPr>
        <w:t xml:space="preserve">aśipruṣilaṭikaṇi…</w:t>
      </w:r>
      <w:r>
        <w:rPr>
          <w:iCs/>
          <w:i/>
        </w:rPr>
        <w:t xml:space="preserve"> </w:t>
      </w:r>
      <w:r>
        <w:rPr>
          <w:iCs/>
          <w:i/>
          <w:iCs/>
          <w:i/>
        </w:rPr>
        <w:t xml:space="preserve">(U. sū. 1-149); as</w:t>
      </w:r>
      <w:r>
        <w:rPr>
          <w:iCs/>
          <w:i/>
        </w:rPr>
        <w:t xml:space="preserve"> </w:t>
      </w:r>
      <w:r>
        <w:rPr>
          <w:iCs/>
          <w:i/>
        </w:rPr>
        <w:t xml:space="preserve">kvan</w:t>
      </w:r>
      <w:r>
        <w:rPr>
          <w:iCs/>
          <w:i/>
        </w:rPr>
        <w:t xml:space="preserve"> </w:t>
      </w:r>
      <w:r>
        <w:rPr>
          <w:iCs/>
          <w:i/>
          <w:iCs/>
          <w:i/>
        </w:rPr>
        <w:t xml:space="preserve">has</w:t>
      </w:r>
      <w:r>
        <w:rPr>
          <w:iCs/>
          <w:i/>
        </w:rPr>
        <w:t xml:space="preserve"> </w:t>
      </w:r>
      <w:r>
        <w:rPr>
          <w:iCs/>
          <w:i/>
        </w:rPr>
        <w:t xml:space="preserve">n</w:t>
      </w:r>
      <w:r>
        <w:rPr>
          <w:iCs/>
          <w:i/>
        </w:rPr>
        <w:t xml:space="preserve"> </w:t>
      </w:r>
      <w:r>
        <w:rPr>
          <w:iCs/>
          <w:i/>
          <w:iCs/>
          <w:i/>
        </w:rPr>
        <w:t xml:space="preserve">as it,</w:t>
      </w:r>
      <w:r>
        <w:rPr>
          <w:iCs/>
          <w:i/>
        </w:rPr>
        <w:t xml:space="preserve"> </w:t>
      </w:r>
      <w:r>
        <w:rPr>
          <w:iCs/>
          <w:i/>
        </w:rPr>
        <w:t xml:space="preserve">ñnity ādir nityam *(P. sū. 6-1-197) gives first-syllable acute],</w:t>
      </w:r>
      <w:r>
        <w:t xml:space="preserve"> </w:t>
      </w:r>
      <w:r>
        <w:t xml:space="preserve">śubhriṣu</w:t>
      </w:r>
      <w:r>
        <w:t xml:space="preserve"> </w:t>
      </w:r>
      <w:r>
        <w:rPr>
          <w:iCs/>
          <w:i/>
        </w:rPr>
        <w:t xml:space="preserve">[</w:t>
      </w:r>
      <w:r>
        <w:rPr>
          <w:iCs/>
          <w:i/>
          <w:iCs/>
          <w:i/>
        </w:rPr>
        <w:t xml:space="preserve">śubha dīptau</w:t>
      </w:r>
      <w:r>
        <w:rPr>
          <w:iCs/>
          <w:i/>
        </w:rPr>
        <w:t xml:space="preserve">, bhvādi;* krin</w:t>
      </w:r>
      <w:r>
        <w:rPr>
          <w:iCs/>
          <w:i/>
        </w:rPr>
        <w:t xml:space="preserve"> </w:t>
      </w:r>
      <w:r>
        <w:rPr>
          <w:iCs/>
          <w:i/>
          <w:iCs/>
          <w:i/>
        </w:rPr>
        <w:t xml:space="preserve">by</w:t>
      </w:r>
      <w:r>
        <w:rPr>
          <w:iCs/>
          <w:i/>
        </w:rPr>
        <w:t xml:space="preserve"> </w:t>
      </w:r>
      <w:r>
        <w:rPr>
          <w:iCs/>
          <w:i/>
        </w:rPr>
        <w:t xml:space="preserve">adiśadibhūśubhibhyaḥ krin</w:t>
      </w:r>
      <w:r>
        <w:rPr>
          <w:iCs/>
          <w:i/>
        </w:rPr>
        <w:t xml:space="preserve"> </w:t>
      </w:r>
      <w:r>
        <w:rPr>
          <w:iCs/>
          <w:i/>
          <w:iCs/>
          <w:i/>
        </w:rPr>
        <w:t xml:space="preserve">(U. sū. 4-505 as printed; the bhāṣya prints U. 4-65); loc. pl.</w:t>
      </w:r>
      <w:r>
        <w:rPr>
          <w:iCs/>
          <w:i/>
        </w:rPr>
        <w:t xml:space="preserve"> </w:t>
      </w:r>
      <w:r>
        <w:rPr>
          <w:iCs/>
          <w:i/>
        </w:rPr>
        <w:t xml:space="preserve">śubhriṣu</w:t>
      </w:r>
      <w:r>
        <w:rPr>
          <w:iCs/>
          <w:i/>
          <w:iCs/>
          <w:i/>
        </w:rPr>
        <w:t xml:space="preserve">; being</w:t>
      </w:r>
      <w:r>
        <w:rPr>
          <w:iCs/>
          <w:i/>
        </w:rPr>
        <w:t xml:space="preserve"> </w:t>
      </w:r>
      <w:r>
        <w:rPr>
          <w:iCs/>
          <w:i/>
        </w:rPr>
        <w:t xml:space="preserve">nit</w:t>
      </w:r>
      <w:r>
        <w:rPr>
          <w:iCs/>
          <w:i/>
        </w:rPr>
        <w:t xml:space="preserve"> </w:t>
      </w:r>
      <w:r>
        <w:rPr>
          <w:iCs/>
          <w:i/>
          <w:iCs/>
          <w:i/>
        </w:rPr>
        <w:t xml:space="preserve">the first syllable would be acute, by</w:t>
      </w:r>
      <w:r>
        <w:rPr>
          <w:iCs/>
          <w:i/>
        </w:rPr>
        <w:t xml:space="preserve"> </w:t>
      </w:r>
      <w:r>
        <w:rPr>
          <w:iCs/>
          <w:i/>
        </w:rPr>
        <w:t xml:space="preserve">vyatyaya *the end-acute:</w:t>
      </w:r>
      <w:r>
        <w:rPr>
          <w:iCs/>
          <w:i/>
        </w:rPr>
        <w:t xml:space="preserve"> </w:t>
      </w:r>
      <w:r>
        <w:rPr>
          <w:iCs/>
          <w:i/>
        </w:rPr>
        <w:t xml:space="preserve">“</w:t>
      </w:r>
      <w:r>
        <w:rPr>
          <w:iCs/>
          <w:i/>
          <w:iCs/>
          <w:i/>
        </w:rPr>
        <w:t xml:space="preserve">śubhriṣu</w:t>
      </w:r>
      <w:r>
        <w:rPr>
          <w:iCs/>
          <w:i/>
          <w:iCs/>
          <w:i/>
        </w:rPr>
        <w:t xml:space="preserve"> </w:t>
      </w:r>
      <w:r>
        <w:rPr>
          <w:iCs/>
          <w:i/>
        </w:rPr>
        <w:t xml:space="preserve">is a middle-acute word</w:t>
      </w:r>
      <w:r>
        <w:rPr>
          <w:iCs/>
          <w:i/>
        </w:rPr>
        <w:t xml:space="preserve">”</w:t>
      </w:r>
      <w:r>
        <w:rPr>
          <w:iCs/>
          <w:i/>
        </w:rPr>
        <w:t xml:space="preserve"> </w:t>
      </w:r>
      <w:r>
        <w:rPr>
          <w:iCs/>
          <w:i/>
        </w:rPr>
        <w:t xml:space="preserve">(as printed)]. ॥ १ ॥)</w:t>
      </w:r>
    </w:p>
    <w:p>
      <w:pPr>
        <w:pStyle w:val="BodyText"/>
      </w:pPr>
      <w:r>
        <w:rPr>
          <w:bCs/>
          <w:b/>
        </w:rPr>
        <w:t xml:space="preserve">॥ Prati-padārthaḥ ॥</w:t>
      </w:r>
      <w:r>
        <w:t xml:space="preserve"> </w:t>
      </w:r>
      <w:r>
        <w:rPr>
          <w:iCs/>
          <w:i/>
        </w:rPr>
        <w:t xml:space="preserve">(p. 440)</w:t>
      </w:r>
      <w:r>
        <w:t xml:space="preserve"> </w:t>
      </w:r>
      <w:r>
        <w:rPr>
          <w:bCs/>
          <w:b/>
        </w:rPr>
        <w:t xml:space="preserve">सोमपाः (somapāḥ)</w:t>
      </w:r>
      <w:r>
        <w:t xml:space="preserve"> </w:t>
      </w:r>
      <w:r>
        <w:t xml:space="preserve">— O drinker of soma |</w:t>
      </w:r>
      <w:r>
        <w:t xml:space="preserve"> </w:t>
      </w:r>
      <w:r>
        <w:rPr>
          <w:bCs/>
          <w:b/>
        </w:rPr>
        <w:t xml:space="preserve">सत्य (satya)</w:t>
      </w:r>
      <w:r>
        <w:t xml:space="preserve"> </w:t>
      </w:r>
      <w:r>
        <w:t xml:space="preserve">— O truth-speaking |</w:t>
      </w:r>
      <w:r>
        <w:t xml:space="preserve"> </w:t>
      </w:r>
      <w:r>
        <w:rPr>
          <w:bCs/>
          <w:b/>
        </w:rPr>
        <w:t xml:space="preserve">इन्द्र (indra)</w:t>
      </w:r>
      <w:r>
        <w:t xml:space="preserve"> </w:t>
      </w:r>
      <w:r>
        <w:t xml:space="preserve">— O Indra |</w:t>
      </w:r>
      <w:r>
        <w:t xml:space="preserve"> </w:t>
      </w:r>
      <w:r>
        <w:rPr>
          <w:bCs/>
          <w:b/>
        </w:rPr>
        <w:t xml:space="preserve">यत् चित् हि (yat cit hi)</w:t>
      </w:r>
      <w:r>
        <w:t xml:space="preserve"> </w:t>
      </w:r>
      <w:r>
        <w:t xml:space="preserve">— if perchance |</w:t>
      </w:r>
      <w:r>
        <w:t xml:space="preserve"> </w:t>
      </w:r>
      <w:r>
        <w:rPr>
          <w:bCs/>
          <w:b/>
        </w:rPr>
        <w:t xml:space="preserve">अनाशस्ताः इव स्मसि (anāśastāḥ iva smasi)</w:t>
      </w:r>
      <w:r>
        <w:t xml:space="preserve"> </w:t>
      </w:r>
      <w:r>
        <w:t xml:space="preserve">— we are as if unworthy |</w:t>
      </w:r>
      <w:r>
        <w:t xml:space="preserve"> </w:t>
      </w:r>
      <w:r>
        <w:rPr>
          <w:bCs/>
          <w:b/>
        </w:rPr>
        <w:t xml:space="preserve">तुवीमघ (tuvīmagha)</w:t>
      </w:r>
      <w:r>
        <w:t xml:space="preserve"> </w:t>
      </w:r>
      <w:r>
        <w:t xml:space="preserve">— O one of abundant wealth |</w:t>
      </w:r>
      <w:r>
        <w:t xml:space="preserve"> </w:t>
      </w:r>
      <w:r>
        <w:rPr>
          <w:bCs/>
          <w:b/>
        </w:rPr>
        <w:t xml:space="preserve">नः (naḥ)</w:t>
      </w:r>
      <w:r>
        <w:t xml:space="preserve"> </w:t>
      </w:r>
      <w:r>
        <w:t xml:space="preserve">— us |</w:t>
      </w:r>
      <w:r>
        <w:t xml:space="preserve"> </w:t>
      </w:r>
      <w:r>
        <w:rPr>
          <w:bCs/>
          <w:b/>
        </w:rPr>
        <w:t xml:space="preserve">सहस्रेषु (sahasreṣu)</w:t>
      </w:r>
      <w:r>
        <w:t xml:space="preserve"> </w:t>
      </w:r>
      <w:r>
        <w:t xml:space="preserve">— in thousands |</w:t>
      </w:r>
      <w:r>
        <w:t xml:space="preserve"> </w:t>
      </w:r>
      <w:r>
        <w:rPr>
          <w:bCs/>
          <w:b/>
        </w:rPr>
        <w:t xml:space="preserve">शुभ्रिषु (śubhriṣu)</w:t>
      </w:r>
      <w:r>
        <w:t xml:space="preserve"> </w:t>
      </w:r>
      <w:r>
        <w:t xml:space="preserve">— auspicious |</w:t>
      </w:r>
      <w:r>
        <w:t xml:space="preserve"> </w:t>
      </w:r>
      <w:r>
        <w:rPr>
          <w:bCs/>
          <w:b/>
        </w:rPr>
        <w:t xml:space="preserve">गोषु (goṣu)</w:t>
      </w:r>
      <w:r>
        <w:t xml:space="preserve"> </w:t>
      </w:r>
      <w:r>
        <w:t xml:space="preserve">— cows |</w:t>
      </w:r>
      <w:r>
        <w:t xml:space="preserve"> </w:t>
      </w:r>
      <w:r>
        <w:rPr>
          <w:bCs/>
          <w:b/>
        </w:rPr>
        <w:t xml:space="preserve">अश्वेषु (aśveṣu)</w:t>
      </w:r>
      <w:r>
        <w:t xml:space="preserve"> </w:t>
      </w:r>
      <w:r>
        <w:t xml:space="preserve">— horses |</w:t>
      </w:r>
      <w:r>
        <w:t xml:space="preserve"> </w:t>
      </w:r>
      <w:r>
        <w:rPr>
          <w:bCs/>
          <w:b/>
        </w:rPr>
        <w:t xml:space="preserve">आ शंसय (ā śaṃsaya)</w:t>
      </w:r>
      <w:r>
        <w:t xml:space="preserve"> </w:t>
      </w:r>
      <w:r>
        <w:t xml:space="preserve">— make [us] fit to receive [the praise-worthy].</w:t>
      </w:r>
    </w:p>
    <w:p>
      <w:pPr>
        <w:pStyle w:val="BodyText"/>
      </w:pPr>
      <w:r>
        <w:rPr>
          <w:bCs/>
          <w:b/>
        </w:rPr>
        <w:t xml:space="preserve">॥ Bhāvārthaḥ ॥</w:t>
      </w:r>
      <w:r>
        <w:t xml:space="preserve"> </w:t>
      </w:r>
      <w:r>
        <w:t xml:space="preserve">O truth-speaking Indra, drinker of soma! Although we are not worthy of obtaining your wealth, you, who have abundant wealth, make us worthy of thousands of auspicious cows and horses, and fill us with your riches.</w:t>
      </w:r>
    </w:p>
    <w:p>
      <w:pPr>
        <w:pStyle w:val="BodyText"/>
      </w:pPr>
      <w:r>
        <w:rPr>
          <w:bCs/>
          <w:b/>
        </w:rPr>
        <w:t xml:space="preserve">॥ English Translation ॥</w:t>
      </w:r>
      <w:r>
        <w:t xml:space="preserve"> </w:t>
      </w:r>
      <w:r>
        <w:rPr>
          <w:iCs/>
          <w:i/>
        </w:rPr>
        <w:t xml:space="preserve">(as printed in the source)</w:t>
      </w:r>
    </w:p>
    <w:p>
      <w:pPr>
        <w:pStyle w:val="BlockText"/>
      </w:pPr>
      <w:r>
        <w:t xml:space="preserve">O truth-speaking Indra, drinker of Soma juice, although we do not deserve it, yet you Indra, of plentiful wealth, enrich us with thousands of excellent cows and horses.</w:t>
      </w:r>
    </w:p>
    <w:p>
      <w:pPr>
        <w:pStyle w:val="FirstParagraph"/>
      </w:pPr>
      <w:r>
        <w:rPr>
          <w:bCs/>
          <w:b/>
        </w:rPr>
        <w:t xml:space="preserve">॥ Viśeṣa-viṣayagaḷu (Special Topics) ॥</w:t>
      </w:r>
      <w:r>
        <w:t xml:space="preserve"> </w:t>
      </w:r>
      <w:r>
        <w:rPr>
          <w:iCs/>
          <w:i/>
        </w:rPr>
        <w:t xml:space="preserve">(p. 441)</w:t>
      </w:r>
      <w:r>
        <w:t xml:space="preserve"> </w:t>
      </w:r>
      <w:r>
        <w:t xml:space="preserve">Śunaḥśepa, having prayed to the Viśvedevas with the rik</w:t>
      </w:r>
      <w:r>
        <w:t xml:space="preserve"> </w:t>
      </w:r>
      <w:r>
        <w:rPr>
          <w:iCs/>
          <w:i/>
        </w:rPr>
        <w:t xml:space="preserve">namo mahadbhyaḥ</w:t>
      </w:r>
      <w:r>
        <w:t xml:space="preserve">, [was told by them:]</w:t>
      </w:r>
      <w:r>
        <w:t xml:space="preserve"> </w:t>
      </w:r>
      <w:r>
        <w:t xml:space="preserve">“</w:t>
      </w:r>
      <w:r>
        <w:t xml:space="preserve">Śunaḥśepa, among the gods Indra is the strongest, the most glorious, the most patient (</w:t>
      </w:r>
      <w:r>
        <w:rPr>
          <w:iCs/>
          <w:i/>
        </w:rPr>
        <w:t xml:space="preserve">sahiṣṇu</w:t>
      </w:r>
      <w:r>
        <w:t xml:space="preserve">); praise him, so that you may be released from this bond</w:t>
      </w:r>
      <w:r>
        <w:t xml:space="preserve">”</w:t>
      </w:r>
      <w:r>
        <w:t xml:space="preserve">; and, with their consent, Śunaḥśepa praises Indra with this sūkta</w:t>
      </w:r>
      <w:r>
        <w:t xml:space="preserve"> </w:t>
      </w:r>
      <w:r>
        <w:rPr>
          <w:iCs/>
          <w:i/>
        </w:rPr>
        <w:t xml:space="preserve">yac cid dhi satya somapāḥ</w:t>
      </w:r>
      <w:r>
        <w:t xml:space="preserve"> </w:t>
      </w:r>
      <w:r>
        <w:t xml:space="preserve">and with the next fifteen riks of the following sūkta</w:t>
      </w:r>
      <w:r>
        <w:t xml:space="preserve"> </w:t>
      </w:r>
      <w:r>
        <w:rPr>
          <w:iCs/>
          <w:i/>
        </w:rPr>
        <w:t xml:space="preserve">ā va indraṃ kriviṃ yathā</w:t>
      </w:r>
      <w:r>
        <w:t xml:space="preserve"> </w:t>
      </w:r>
      <w:r>
        <w:t xml:space="preserve">— twenty-two riks in all. (Ai. Brā. 7-16). We have explained this matter in the Śunaḥśepa story itself.</w:t>
      </w:r>
    </w:p>
    <w:p>
      <w:pPr>
        <w:pStyle w:val="BodyText"/>
      </w:pPr>
      <w:r>
        <w:rPr>
          <w:bCs/>
          <w:b/>
        </w:rPr>
        <w:t xml:space="preserve">सत्य</w:t>
      </w:r>
      <w:r>
        <w:t xml:space="preserve"> </w:t>
      </w:r>
      <w:r>
        <w:t xml:space="preserve">—</w:t>
      </w:r>
      <w:r>
        <w:t xml:space="preserve"> </w:t>
      </w:r>
      <w:r>
        <w:rPr>
          <w:iCs/>
          <w:i/>
        </w:rPr>
        <w:t xml:space="preserve">satyavādin</w:t>
      </w:r>
      <w:r>
        <w:t xml:space="preserve">: one who speaks truth.</w:t>
      </w:r>
      <w:r>
        <w:t xml:space="preserve"> </w:t>
      </w:r>
      <w:r>
        <w:rPr>
          <w:bCs/>
          <w:b/>
        </w:rPr>
        <w:t xml:space="preserve">सोमपाः</w:t>
      </w:r>
      <w:r>
        <w:t xml:space="preserve"> </w:t>
      </w:r>
      <w:r>
        <w:t xml:space="preserve">—</w:t>
      </w:r>
      <w:r>
        <w:t xml:space="preserve"> </w:t>
      </w:r>
      <w:r>
        <w:rPr>
          <w:iCs/>
          <w:i/>
        </w:rPr>
        <w:t xml:space="preserve">somasya pātā</w:t>
      </w:r>
      <w:r>
        <w:t xml:space="preserve">: the drinker of soma.</w:t>
      </w:r>
      <w:r>
        <w:t xml:space="preserve"> </w:t>
      </w:r>
      <w:r>
        <w:rPr>
          <w:bCs/>
          <w:b/>
        </w:rPr>
        <w:t xml:space="preserve">अनाशस्ता इव</w:t>
      </w:r>
      <w:r>
        <w:t xml:space="preserve"> </w:t>
      </w:r>
      <w:r>
        <w:t xml:space="preserve">—</w:t>
      </w:r>
      <w:r>
        <w:t xml:space="preserve"> </w:t>
      </w:r>
      <w:r>
        <w:rPr>
          <w:iCs/>
          <w:i/>
        </w:rPr>
        <w:t xml:space="preserve">śaṃsu stutau</w:t>
      </w:r>
      <w:r>
        <w:t xml:space="preserve">:</w:t>
      </w:r>
    </w:p>
    <w:p>
      <w:pPr>
        <w:pStyle w:val="BlockText"/>
      </w:pPr>
      <w:r>
        <w:t xml:space="preserve">अनाशस्ता इव अप्रशस्ता इव । ईषच्छंसनं स्तुतिराशस्तं अविद्यमानं आशस्तं येषां ते अनाशस्ताः ईषत्स्तुतिवर्जिताः ।</w:t>
      </w:r>
    </w:p>
    <w:p>
      <w:pPr>
        <w:pStyle w:val="FirstParagraph"/>
      </w:pPr>
      <w:r>
        <w:rPr>
          <w:iCs/>
          <w:i/>
        </w:rPr>
        <w:t xml:space="preserve">anāśastā iva apraśastā iva | īṣacchaṃsanaṃ stutirāśastaṃ avidyamānaṃ āśastaṃ yeṣāṃ te anāśastāḥ īṣatstutivarjitāḥ |</w:t>
      </w:r>
    </w:p>
    <w:p>
      <w:pPr>
        <w:pStyle w:val="BodyText"/>
      </w:pPr>
      <w:r>
        <w:t xml:space="preserve">“</w:t>
      </w:r>
      <w:r>
        <w:rPr>
          <w:iCs/>
          <w:i/>
        </w:rPr>
        <w:t xml:space="preserve">Anāśastā iva</w:t>
      </w:r>
      <w:r>
        <w:t xml:space="preserve">: as if unpraised. A slight praising is</w:t>
      </w:r>
      <w:r>
        <w:t xml:space="preserve"> </w:t>
      </w:r>
      <w:r>
        <w:rPr>
          <w:iCs/>
          <w:i/>
        </w:rPr>
        <w:t xml:space="preserve">āśasta</w:t>
      </w:r>
      <w:r>
        <w:t xml:space="preserve">; those who have no</w:t>
      </w:r>
      <w:r>
        <w:t xml:space="preserve"> </w:t>
      </w:r>
      <w:r>
        <w:rPr>
          <w:iCs/>
          <w:i/>
        </w:rPr>
        <w:t xml:space="preserve">āśasta</w:t>
      </w:r>
      <w:r>
        <w:t xml:space="preserve"> </w:t>
      </w:r>
      <w:r>
        <w:t xml:space="preserve">are</w:t>
      </w:r>
      <w:r>
        <w:t xml:space="preserve"> </w:t>
      </w:r>
      <w:r>
        <w:rPr>
          <w:iCs/>
          <w:i/>
        </w:rPr>
        <w:t xml:space="preserve">anāśastāḥ</w:t>
      </w:r>
      <w:r>
        <w:t xml:space="preserve">: devoid of even slight praise.</w:t>
      </w:r>
      <w:r>
        <w:t xml:space="preserve">”</w:t>
      </w:r>
      <w:r>
        <w:t xml:space="preserve"> </w:t>
      </w:r>
      <w:r>
        <w:t xml:space="preserve">Unworthy of praise: we are, in praising you, not fit [for it]; yet because we praise you, may you be pleased and give us the cows and horses we need.</w:t>
      </w:r>
      <w:r>
        <w:t xml:space="preserve"> </w:t>
      </w:r>
      <w:r>
        <w:rPr>
          <w:bCs/>
          <w:b/>
        </w:rPr>
        <w:t xml:space="preserve">आ तू न इन्द्र शंसय गोष्वश्वेषु शुभ्रिषु सहस्रेषु तुवीमघ</w:t>
      </w:r>
      <w:r>
        <w:t xml:space="preserve"> </w:t>
      </w:r>
      <w:r>
        <w:t xml:space="preserve">— the sense of</w:t>
      </w:r>
      <w:r>
        <w:t xml:space="preserve"> </w:t>
      </w:r>
      <w:r>
        <w:rPr>
          <w:iCs/>
          <w:i/>
        </w:rPr>
        <w:t xml:space="preserve">śaṃsaya</w:t>
      </w:r>
      <w:r>
        <w:t xml:space="preserve"> </w:t>
      </w:r>
      <w:r>
        <w:t xml:space="preserve">—</w:t>
      </w:r>
      <w:r>
        <w:t xml:space="preserve"> </w:t>
      </w:r>
      <w:r>
        <w:t xml:space="preserve">‘</w:t>
      </w:r>
      <w:r>
        <w:t xml:space="preserve">make [us] praiseworthy among cows and horses</w:t>
      </w:r>
      <w:r>
        <w:t xml:space="preserve">’</w:t>
      </w:r>
      <w:r>
        <w:t xml:space="preserve"> </w:t>
      </w:r>
      <w:r>
        <w:t xml:space="preserve">— appears to be:</w:t>
      </w:r>
      <w:r>
        <w:t xml:space="preserve"> </w:t>
      </w:r>
      <w:r>
        <w:t xml:space="preserve">‘</w:t>
      </w:r>
      <w:r>
        <w:t xml:space="preserve">give us thousands of cows and horses, and make us renowned as persons possessing them</w:t>
      </w:r>
      <w:r>
        <w:t xml:space="preserve">’</w:t>
      </w:r>
      <w:r>
        <w:t xml:space="preserve">.</w:t>
      </w:r>
      <w:r>
        <w:t xml:space="preserve"> </w:t>
      </w:r>
      <w:r>
        <w:rPr>
          <w:bCs/>
          <w:b/>
        </w:rPr>
        <w:t xml:space="preserve">तुवीमघ</w:t>
      </w:r>
      <w:r>
        <w:t xml:space="preserve"> </w:t>
      </w:r>
      <w:r>
        <w:t xml:space="preserve">—</w:t>
      </w:r>
      <w:r>
        <w:t xml:space="preserve"> </w:t>
      </w:r>
      <w:r>
        <w:rPr>
          <w:iCs/>
          <w:i/>
        </w:rPr>
        <w:t xml:space="preserve">tuvi</w:t>
      </w:r>
      <w:r>
        <w:t xml:space="preserve"> </w:t>
      </w:r>
      <w:r>
        <w:t xml:space="preserve">means</w:t>
      </w:r>
      <w:r>
        <w:t xml:space="preserve"> </w:t>
      </w:r>
      <w:r>
        <w:t xml:space="preserve">‘</w:t>
      </w:r>
      <w:r>
        <w:t xml:space="preserve">much</w:t>
      </w:r>
      <w:r>
        <w:t xml:space="preserve">’</w:t>
      </w:r>
      <w:r>
        <w:t xml:space="preserve"> </w:t>
      </w:r>
      <w:r>
        <w:t xml:space="preserve">(Ni. 3-13),</w:t>
      </w:r>
      <w:r>
        <w:t xml:space="preserve"> </w:t>
      </w:r>
      <w:r>
        <w:rPr>
          <w:iCs/>
          <w:i/>
        </w:rPr>
        <w:t xml:space="preserve">magha</w:t>
      </w:r>
      <w:r>
        <w:t xml:space="preserve"> </w:t>
      </w:r>
      <w:r>
        <w:t xml:space="preserve">means</w:t>
      </w:r>
      <w:r>
        <w:t xml:space="preserve"> </w:t>
      </w:r>
      <w:r>
        <w:t xml:space="preserve">‘</w:t>
      </w:r>
      <w:r>
        <w:t xml:space="preserve">wealth</w:t>
      </w:r>
      <w:r>
        <w:t xml:space="preserve">’</w:t>
      </w:r>
      <w:r>
        <w:t xml:space="preserve"> </w:t>
      </w:r>
      <w:r>
        <w:t xml:space="preserve">(Ni. 3-9 as printed); hence</w:t>
      </w:r>
      <w:r>
        <w:t xml:space="preserve"> </w:t>
      </w:r>
      <w:r>
        <w:rPr>
          <w:iCs/>
          <w:i/>
        </w:rPr>
        <w:t xml:space="preserve">tuvīmagha</w:t>
      </w:r>
      <w:r>
        <w:t xml:space="preserve"> </w:t>
      </w:r>
      <w:r>
        <w:t xml:space="preserve">is</w:t>
      </w:r>
      <w:r>
        <w:t xml:space="preserve"> </w:t>
      </w:r>
      <w:r>
        <w:t xml:space="preserve">‘</w:t>
      </w:r>
      <w:r>
        <w:t xml:space="preserve">having much wealth</w:t>
      </w:r>
      <w:r>
        <w:t xml:space="preserve">’</w:t>
      </w:r>
      <w:r>
        <w:t xml:space="preserve">.</w:t>
      </w:r>
    </w:p>
    <w:p>
      <w:r>
        <w:pict>
          <v:rect style="width:0;height:1.5pt" o:hralign="center" o:hrstd="t" o:hr="t"/>
        </w:pict>
      </w:r>
    </w:p>
    <w:bookmarkEnd w:id="491"/>
    <w:bookmarkStart w:id="492" w:name="pages-443445-sūkta-29-rik-2"/>
    <w:p>
      <w:pPr>
        <w:pStyle w:val="Heading3"/>
      </w:pPr>
      <w:r>
        <w:t xml:space="preserve">Pages 443–445 — Sūkta 29, Rik 2</w:t>
      </w:r>
    </w:p>
    <w:p>
      <w:pPr>
        <w:pStyle w:val="FirstParagraph"/>
      </w:pPr>
      <w:r>
        <w:rPr>
          <w:bCs/>
          <w:b/>
        </w:rPr>
        <w:t xml:space="preserve">॥ Saṃhitāpāṭhaḥ ॥</w:t>
      </w:r>
    </w:p>
    <w:p>
      <w:pPr>
        <w:pStyle w:val="BlockText"/>
      </w:pPr>
      <w:r>
        <w:t xml:space="preserve">शि॑प्रिन्वाजानां पते॒ शची॑व॒स्तव॑ दं॒सना॑ ।</w:t>
      </w:r>
      <w:r>
        <w:t xml:space="preserve"> </w:t>
      </w:r>
      <w:r>
        <w:t xml:space="preserve">आ तू न॑ इन्द्र शंसय॒ गोष्वश्वे॑षु शु॒भ्रिषु॑ स॒हस्रे॑षु तुवीमघ ॥ २ ॥</w:t>
      </w:r>
    </w:p>
    <w:p>
      <w:pPr>
        <w:pStyle w:val="FirstParagraph"/>
      </w:pPr>
      <w:r>
        <w:rPr>
          <w:iCs/>
          <w:i/>
        </w:rPr>
        <w:t xml:space="preserve">śiprin vājānāṃ pate śácīvas táva daṃsánā | ā tū́ na indra śaṃsaya góṣv áśveṣu śubhríṣu sahásreṣu tuvīmagha || 2 ||</w:t>
      </w:r>
    </w:p>
    <w:p>
      <w:pPr>
        <w:pStyle w:val="BodyText"/>
      </w:pPr>
      <w:r>
        <w:rPr>
          <w:iCs/>
          <w:i/>
        </w:rPr>
        <w:t xml:space="preserve">(Saṃhitā accents as printed (w3); Pada unaccented.)</w:t>
      </w:r>
    </w:p>
    <w:p>
      <w:pPr>
        <w:pStyle w:val="BodyText"/>
      </w:pPr>
      <w:r>
        <w:rPr>
          <w:bCs/>
          <w:b/>
        </w:rPr>
        <w:t xml:space="preserve">॥ Padapāṭhaḥ ॥</w:t>
      </w:r>
    </w:p>
    <w:p>
      <w:pPr>
        <w:pStyle w:val="BlockText"/>
      </w:pPr>
      <w:r>
        <w:t xml:space="preserve">शिप्रिन् । वाजानाम् । पते । शचीवः । तव । दंसना ॥ आ । तु । नः । इन्द्र । शंसय । गोषु । अश्वेषु । शुभ्रिषु । सहस्रेषु । तुविऽमघ ॥ २ ॥</w:t>
      </w:r>
    </w:p>
    <w:p>
      <w:pPr>
        <w:pStyle w:val="FirstParagraph"/>
      </w:pPr>
      <w:r>
        <w:rPr>
          <w:iCs/>
          <w:i/>
        </w:rPr>
        <w:t xml:space="preserve">śiprin | vājānām | pate | śacīvaḥ | tava | daṃsanā || ā | tu | naḥ | indra | śaṃsaya | goṣu | aśveṣu | śubhriṣu | sahasreṣu | tuvi-magha || 2 ||</w:t>
      </w:r>
    </w:p>
    <w:p>
      <w:pPr>
        <w:pStyle w:val="BodyText"/>
      </w:pPr>
      <w:r>
        <w:rPr>
          <w:bCs/>
          <w:b/>
        </w:rPr>
        <w:t xml:space="preserve">॥ Sāyaṇa-bhāṣyam ॥</w:t>
      </w:r>
      <w:r>
        <w:t xml:space="preserve"> </w:t>
      </w:r>
      <w:r>
        <w:rPr>
          <w:iCs/>
          <w:i/>
        </w:rPr>
        <w:t xml:space="preserve">(p. 443)</w:t>
      </w:r>
    </w:p>
    <w:p>
      <w:pPr>
        <w:pStyle w:val="BlockText"/>
      </w:pPr>
      <w:r>
        <w:t xml:space="preserve">हे शचीवः शक्तिमन् शिप्रिन् शोभनहनूयुक्त वाजानां पतेऽन्नानां पालक तव दंसना कर्मविशेषोऽनुग्रहरूपः सर्वदा वर्तते । अन्यत्पूर्ववत् ॥ शिप्रिन् । शिप्रे हनू नासिके वा । नि. ९-१७ । इति यास्कः । अत इनिठनाविति मत्वर्थीय इनिः । आमन्त्रिताद्युदात्तत्वम् । वाजानां पते । सुबामन्त्रिते इति पराङ्गवद्भावात् षष्ठ्यामन्त्रितसमुदायनिघातः । न चामन्त्रितं पूर्वमविद्यमानवदिति शिप्रिन्नित्यस्याविद्यमानवत्त्वेन पदादपरत्वात्पादादित्वाच्च न निघातः । नामन्त्रिते समानाधिकरणे सामान्यवचनमित्यविद्यमानवत्त्वप्रतिषेधात् । शचीवः । छन्दसीर इति मतुपो वत्वम् । मतुवसो रुरिति रुत्वे खरवसानयोर्विसर्जनीयः । पा. ८-३-१५ । पादादित्वादामन्त्रितनिघाताभावः ॥</w:t>
      </w:r>
    </w:p>
    <w:p>
      <w:pPr>
        <w:pStyle w:val="FirstParagraph"/>
      </w:pPr>
      <w:r>
        <w:rPr>
          <w:iCs/>
          <w:i/>
        </w:rPr>
        <w:t xml:space="preserve">he śacīvaḥ śaktiman śiprin śobhanahanūyukta vājānāṃ pate ’nnānāṃ pālaka tava daṃsanā karmaviśeṣo ’nugraharūpaḥ sarvadā vartate | anyatpūrvavat ‖ śiprin | śipre hanū nāsike vā | ni. 9-17 | iti yāskaḥ | ata iniṭhanāviti matvarthīya iniḥ | āmantritādyudāttatvam | vājānāṃ pate | subāmantrite iti parāṅgavadbhāvāt ṣaṣṭhyāmantritasamudāyanighātaḥ | na cāmantritaṃ pūrvamavidyamānavaditi śiprinnityasyāvidyamānavattvena padādaparatvātpādāditvācca na nighātaḥ | nāmantrite samānādhikaraṇe sāmānyavacanamityavidyamānavattvapratiṣedhāt | śacīvaḥ | chandasīra iti matupo vatvam | matuvaso ruriti rutve kharavasānayorvisarjanīyaḥ | pā. 8-3-15 | pādāditvādāmantritanighātābhāvaḥ ‖</w:t>
      </w:r>
    </w:p>
    <w:p>
      <w:pPr>
        <w:pStyle w:val="BodyText"/>
      </w:pPr>
      <w:r>
        <w:rPr>
          <w:iCs/>
          <w:i/>
        </w:rPr>
        <w:t xml:space="preserve">(Bhāṣya re-read from the print, w3: शोभनहनूयुक्त, पालक, नि. ९-१७ as printed (first digit ೯-like; the grammar page prints Niru. 6-17), अत इनिठनाविति मत्वर्थीय इनिः.)</w:t>
      </w:r>
    </w:p>
    <w:p>
      <w:pPr>
        <w:pStyle w:val="BodyText"/>
      </w:pPr>
      <w:r>
        <w:rPr>
          <w:bCs/>
          <w:b/>
        </w:rPr>
        <w:t xml:space="preserve">Translation:</w:t>
      </w:r>
      <w:r>
        <w:t xml:space="preserve"> </w:t>
      </w:r>
      <w:r>
        <w:t xml:space="preserve">“</w:t>
      </w:r>
      <w:r>
        <w:t xml:space="preserve">O</w:t>
      </w:r>
      <w:r>
        <w:t xml:space="preserve"> </w:t>
      </w:r>
      <w:r>
        <w:rPr>
          <w:iCs/>
          <w:i/>
        </w:rPr>
        <w:t xml:space="preserve">śacīvaḥ</w:t>
      </w:r>
      <w:r>
        <w:t xml:space="preserve"> </w:t>
      </w:r>
      <w:r>
        <w:t xml:space="preserve">— powerful!</w:t>
      </w:r>
      <w:r>
        <w:t xml:space="preserve"> </w:t>
      </w:r>
      <w:r>
        <w:rPr>
          <w:iCs/>
          <w:i/>
        </w:rPr>
        <w:t xml:space="preserve">Śiprin</w:t>
      </w:r>
      <w:r>
        <w:t xml:space="preserve"> </w:t>
      </w:r>
      <w:r>
        <w:t xml:space="preserve">— fair-jawed!</w:t>
      </w:r>
      <w:r>
        <w:t xml:space="preserve"> </w:t>
      </w:r>
      <w:r>
        <w:rPr>
          <w:iCs/>
          <w:i/>
        </w:rPr>
        <w:t xml:space="preserve">Vājānāṃ pate</w:t>
      </w:r>
      <w:r>
        <w:t xml:space="preserve"> </w:t>
      </w:r>
      <w:r>
        <w:t xml:space="preserve">— lord of foods, protector of food! Your</w:t>
      </w:r>
      <w:r>
        <w:t xml:space="preserve"> </w:t>
      </w:r>
      <w:r>
        <w:rPr>
          <w:iCs/>
          <w:i/>
        </w:rPr>
        <w:t xml:space="preserve">daṃsanā</w:t>
      </w:r>
      <w:r>
        <w:t xml:space="preserve"> </w:t>
      </w:r>
      <w:r>
        <w:t xml:space="preserve">— your special acts of favour — are always present. The rest is as before.</w:t>
      </w:r>
      <w:r>
        <w:t xml:space="preserve"> </w:t>
      </w:r>
      <w:r>
        <w:rPr>
          <w:iCs/>
          <w:i/>
        </w:rPr>
        <w:t xml:space="preserve">Śiprin</w:t>
      </w:r>
      <w:r>
        <w:t xml:space="preserve">:</w:t>
      </w:r>
      <w:r>
        <w:t xml:space="preserve"> </w:t>
      </w:r>
      <w:r>
        <w:t xml:space="preserve">‘</w:t>
      </w:r>
      <w:r>
        <w:rPr>
          <w:iCs/>
          <w:i/>
        </w:rPr>
        <w:t xml:space="preserve">śipre</w:t>
      </w:r>
      <w:r>
        <w:t xml:space="preserve"> </w:t>
      </w:r>
      <w:r>
        <w:t xml:space="preserve">are the two jaws or the nose</w:t>
      </w:r>
      <w:r>
        <w:t xml:space="preserve">’</w:t>
      </w:r>
      <w:r>
        <w:t xml:space="preserve"> </w:t>
      </w:r>
      <w:r>
        <w:t xml:space="preserve">says Yāska (Ni. 9-17 as printed);</w:t>
      </w:r>
      <w:r>
        <w:t xml:space="preserve"> </w:t>
      </w:r>
      <w:r>
        <w:rPr>
          <w:iCs/>
          <w:i/>
        </w:rPr>
        <w:t xml:space="preserve">ini</w:t>
      </w:r>
      <w:r>
        <w:t xml:space="preserve"> </w:t>
      </w:r>
      <w:r>
        <w:t xml:space="preserve">in the sense of possession by</w:t>
      </w:r>
      <w:r>
        <w:t xml:space="preserve"> </w:t>
      </w:r>
      <w:r>
        <w:rPr>
          <w:iCs/>
          <w:i/>
        </w:rPr>
        <w:t xml:space="preserve">ata iniṭhanau</w:t>
      </w:r>
      <w:r>
        <w:t xml:space="preserve">.</w:t>
      </w:r>
      <w:r>
        <w:t xml:space="preserve"> </w:t>
      </w:r>
      <w:r>
        <w:rPr>
          <w:iCs/>
          <w:i/>
        </w:rPr>
        <w:t xml:space="preserve">Vājānāṃ pate</w:t>
      </w:r>
      <w:r>
        <w:t xml:space="preserve">: the vocative group is lowered as a whole … [argument on whether</w:t>
      </w:r>
      <w:r>
        <w:t xml:space="preserve"> </w:t>
      </w:r>
      <w:r>
        <w:rPr>
          <w:iCs/>
          <w:i/>
        </w:rPr>
        <w:t xml:space="preserve">śiprin</w:t>
      </w:r>
      <w:r>
        <w:t xml:space="preserve"> </w:t>
      </w:r>
      <w:r>
        <w:t xml:space="preserve">is treated as non-existent: it is not, by</w:t>
      </w:r>
      <w:r>
        <w:t xml:space="preserve"> </w:t>
      </w:r>
      <w:r>
        <w:rPr>
          <w:iCs/>
          <w:i/>
        </w:rPr>
        <w:t xml:space="preserve">nāmantrite samānādhikaraṇe sāmānyavacanam</w:t>
      </w:r>
      <w:r>
        <w:t xml:space="preserve">].</w:t>
      </w:r>
      <w:r>
        <w:t xml:space="preserve"> </w:t>
      </w:r>
      <w:r>
        <w:rPr>
          <w:iCs/>
          <w:i/>
        </w:rPr>
        <w:t xml:space="preserve">Śacīvaḥ</w:t>
      </w:r>
      <w:r>
        <w:t xml:space="preserve">:</w:t>
      </w:r>
      <w:r>
        <w:t xml:space="preserve"> </w:t>
      </w:r>
      <w:r>
        <w:rPr>
          <w:iCs/>
          <w:i/>
        </w:rPr>
        <w:t xml:space="preserve">v</w:t>
      </w:r>
      <w:r>
        <w:t xml:space="preserve"> </w:t>
      </w:r>
      <w:r>
        <w:t xml:space="preserve">for</w:t>
      </w:r>
      <w:r>
        <w:t xml:space="preserve"> </w:t>
      </w:r>
      <w:r>
        <w:rPr>
          <w:iCs/>
          <w:i/>
        </w:rPr>
        <w:t xml:space="preserve">m</w:t>
      </w:r>
      <w:r>
        <w:t xml:space="preserve"> </w:t>
      </w:r>
      <w:r>
        <w:t xml:space="preserve">of</w:t>
      </w:r>
      <w:r>
        <w:t xml:space="preserve"> </w:t>
      </w:r>
      <w:r>
        <w:rPr>
          <w:iCs/>
          <w:i/>
        </w:rPr>
        <w:t xml:space="preserve">matup</w:t>
      </w:r>
      <w:r>
        <w:t xml:space="preserve"> </w:t>
      </w:r>
      <w:r>
        <w:t xml:space="preserve">in the Veda;</w:t>
      </w:r>
      <w:r>
        <w:t xml:space="preserve"> </w:t>
      </w:r>
      <w:r>
        <w:rPr>
          <w:iCs/>
          <w:i/>
        </w:rPr>
        <w:t xml:space="preserve">ru</w:t>
      </w:r>
      <w:r>
        <w:t xml:space="preserve"> </w:t>
      </w:r>
      <w:r>
        <w:t xml:space="preserve">by</w:t>
      </w:r>
      <w:r>
        <w:t xml:space="preserve"> </w:t>
      </w:r>
      <w:r>
        <w:rPr>
          <w:iCs/>
          <w:i/>
        </w:rPr>
        <w:t xml:space="preserve">matuvaso ru</w:t>
      </w:r>
      <w:r>
        <w:t xml:space="preserve">;</w:t>
      </w:r>
      <w:r>
        <w:t xml:space="preserve"> </w:t>
      </w:r>
      <w:r>
        <w:rPr>
          <w:iCs/>
          <w:i/>
        </w:rPr>
        <w:t xml:space="preserve">visarga</w:t>
      </w:r>
      <w:r>
        <w:t xml:space="preserve"> </w:t>
      </w:r>
      <w:r>
        <w:t xml:space="preserve">by</w:t>
      </w:r>
      <w:r>
        <w:t xml:space="preserve"> </w:t>
      </w:r>
      <w:r>
        <w:rPr>
          <w:iCs/>
          <w:i/>
        </w:rPr>
        <w:t xml:space="preserve">kharavasānayor visarjanīyaḥ</w:t>
      </w:r>
      <w:r>
        <w:t xml:space="preserve"> </w:t>
      </w:r>
      <w:r>
        <w:t xml:space="preserve">(P. 8-3-15); being pāda-initial, no vocative</w:t>
      </w:r>
      <w:r>
        <w:t xml:space="preserve"> </w:t>
      </w:r>
      <w:r>
        <w:rPr>
          <w:iCs/>
          <w:i/>
        </w:rPr>
        <w:t xml:space="preserve">nighāta</w:t>
      </w:r>
      <w:r>
        <w:t xml:space="preserve">.</w:t>
      </w:r>
      <w:r>
        <w:t xml:space="preserve">”</w:t>
      </w:r>
      <w:r>
        <w:t xml:space="preserve"> </w:t>
      </w:r>
      <w:r>
        <w:rPr>
          <w:iCs/>
          <w:i/>
        </w:rPr>
        <w:t xml:space="preserve">(Grammar pages 444–445, noted briefly (corrected from the print, w3):</w:t>
      </w:r>
      <w:r>
        <w:t xml:space="preserve"> </w:t>
      </w:r>
      <w:r>
        <w:t xml:space="preserve">śiprin</w:t>
      </w:r>
      <w:r>
        <w:t xml:space="preserve"> </w:t>
      </w:r>
      <w:r>
        <w:rPr>
          <w:iCs/>
          <w:i/>
        </w:rPr>
        <w:t xml:space="preserve">[</w:t>
      </w:r>
      <w:r>
        <w:rPr>
          <w:iCs/>
          <w:i/>
          <w:iCs/>
          <w:i/>
        </w:rPr>
        <w:t xml:space="preserve">śipre hanū nāsike vā</w:t>
      </w:r>
      <w:r>
        <w:rPr>
          <w:iCs/>
          <w:i/>
        </w:rPr>
        <w:t xml:space="preserve"> </w:t>
      </w:r>
      <w:r>
        <w:rPr>
          <w:iCs/>
          <w:i/>
        </w:rPr>
        <w:t xml:space="preserve">(Niru. 6-17) says Yāska:</w:t>
      </w:r>
      <w:r>
        <w:rPr>
          <w:iCs/>
          <w:i/>
        </w:rPr>
        <w:t xml:space="preserve"> </w:t>
      </w:r>
      <w:r>
        <w:rPr>
          <w:iCs/>
          <w:i/>
          <w:iCs/>
          <w:i/>
        </w:rPr>
        <w:t xml:space="preserve">śipra</w:t>
      </w:r>
      <w:r>
        <w:rPr>
          <w:iCs/>
          <w:i/>
        </w:rPr>
        <w:t xml:space="preserve"> </w:t>
      </w:r>
      <w:r>
        <w:rPr>
          <w:iCs/>
          <w:i/>
        </w:rPr>
        <w:t xml:space="preserve">is the jaw or the nose;</w:t>
      </w:r>
      <w:r>
        <w:rPr>
          <w:iCs/>
          <w:i/>
        </w:rPr>
        <w:t xml:space="preserve"> </w:t>
      </w:r>
      <w:r>
        <w:rPr>
          <w:iCs/>
          <w:i/>
          <w:iCs/>
          <w:i/>
        </w:rPr>
        <w:t xml:space="preserve">śipre asya staḥ iti śiprī</w:t>
      </w:r>
      <w:r>
        <w:rPr>
          <w:iCs/>
          <w:i/>
        </w:rPr>
        <w:t xml:space="preserve">;</w:t>
      </w:r>
      <w:r>
        <w:rPr>
          <w:iCs/>
          <w:i/>
        </w:rPr>
        <w:t xml:space="preserve"> </w:t>
      </w:r>
      <w:r>
        <w:rPr>
          <w:iCs/>
          <w:i/>
          <w:iCs/>
          <w:i/>
        </w:rPr>
        <w:t xml:space="preserve">ini</w:t>
      </w:r>
      <w:r>
        <w:rPr>
          <w:iCs/>
          <w:i/>
        </w:rPr>
        <w:t xml:space="preserve"> </w:t>
      </w:r>
      <w:r>
        <w:rPr>
          <w:iCs/>
          <w:i/>
        </w:rPr>
        <w:t xml:space="preserve">in the possessive sense by* ata iniṭhanau</w:t>
      </w:r>
      <w:r>
        <w:rPr>
          <w:iCs/>
          <w:i/>
        </w:rPr>
        <w:t xml:space="preserve"> </w:t>
      </w:r>
      <w:r>
        <w:rPr>
          <w:iCs/>
          <w:i/>
          <w:iCs/>
          <w:i/>
        </w:rPr>
        <w:t xml:space="preserve">(P. sū. 5-2-115); vocative</w:t>
      </w:r>
      <w:r>
        <w:rPr>
          <w:iCs/>
          <w:i/>
        </w:rPr>
        <w:t xml:space="preserve"> </w:t>
      </w:r>
      <w:r>
        <w:rPr>
          <w:iCs/>
          <w:i/>
        </w:rPr>
        <w:t xml:space="preserve">śiprin</w:t>
      </w:r>
      <w:r>
        <w:rPr>
          <w:iCs/>
          <w:i/>
          <w:iCs/>
          <w:i/>
        </w:rPr>
        <w:t xml:space="preserve">; at the head of the pāda, first-syllable acute by</w:t>
      </w:r>
      <w:r>
        <w:rPr>
          <w:iCs/>
          <w:i/>
        </w:rPr>
        <w:t xml:space="preserve"> </w:t>
      </w:r>
      <w:r>
        <w:rPr>
          <w:iCs/>
          <w:i/>
        </w:rPr>
        <w:t xml:space="preserve">āmantritasya *(P. sū. 6-1-198)],</w:t>
      </w:r>
      <w:r>
        <w:t xml:space="preserve"> </w:t>
      </w:r>
      <w:r>
        <w:t xml:space="preserve">vājānāṃ pate</w:t>
      </w:r>
      <w:r>
        <w:t xml:space="preserve"> </w:t>
      </w:r>
      <w:r>
        <w:rPr>
          <w:iCs/>
          <w:i/>
        </w:rPr>
        <w:t xml:space="preserve">[by* subāmantrite parāṅgavat svare</w:t>
      </w:r>
      <w:r>
        <w:rPr>
          <w:iCs/>
          <w:i/>
        </w:rPr>
        <w:t xml:space="preserve"> </w:t>
      </w:r>
      <w:r>
        <w:rPr>
          <w:iCs/>
          <w:i/>
          <w:iCs/>
          <w:i/>
        </w:rPr>
        <w:t xml:space="preserve">(P. sū. 2-1-2) the preceding genitive becomes part of the following vocative, and the accent falls on the whole group with the genitive; the vocative</w:t>
      </w:r>
      <w:r>
        <w:rPr>
          <w:iCs/>
          <w:i/>
        </w:rPr>
        <w:t xml:space="preserve"> </w:t>
      </w:r>
      <w:r>
        <w:rPr>
          <w:iCs/>
          <w:i/>
        </w:rPr>
        <w:t xml:space="preserve">śiprin</w:t>
      </w:r>
      <w:r>
        <w:rPr>
          <w:iCs/>
          <w:i/>
        </w:rPr>
        <w:t xml:space="preserve"> </w:t>
      </w:r>
      <w:r>
        <w:rPr>
          <w:iCs/>
          <w:i/>
          <w:iCs/>
          <w:i/>
        </w:rPr>
        <w:t xml:space="preserve">stands before it, so by</w:t>
      </w:r>
      <w:r>
        <w:rPr>
          <w:iCs/>
          <w:i/>
        </w:rPr>
        <w:t xml:space="preserve"> </w:t>
      </w:r>
      <w:r>
        <w:rPr>
          <w:iCs/>
          <w:i/>
        </w:rPr>
        <w:t xml:space="preserve">āmantritaṃ pūrvam avidyamānavat</w:t>
      </w:r>
      <w:r>
        <w:rPr>
          <w:iCs/>
          <w:i/>
        </w:rPr>
        <w:t xml:space="preserve"> </w:t>
      </w:r>
      <w:r>
        <w:rPr>
          <w:iCs/>
          <w:i/>
          <w:iCs/>
          <w:i/>
        </w:rPr>
        <w:t xml:space="preserve">(P. sū. 8-1-72) it would count as non-existent, the group would stand at the head of the pāda, and by</w:t>
      </w:r>
      <w:r>
        <w:rPr>
          <w:iCs/>
          <w:i/>
        </w:rPr>
        <w:t xml:space="preserve"> </w:t>
      </w:r>
      <w:r>
        <w:rPr>
          <w:iCs/>
          <w:i/>
        </w:rPr>
        <w:t xml:space="preserve">āpādādau</w:t>
      </w:r>
      <w:r>
        <w:rPr>
          <w:iCs/>
          <w:i/>
        </w:rPr>
        <w:t xml:space="preserve"> </w:t>
      </w:r>
      <w:r>
        <w:rPr>
          <w:iCs/>
          <w:i/>
          <w:iCs/>
          <w:i/>
        </w:rPr>
        <w:t xml:space="preserve">the eighth-chapter</w:t>
      </w:r>
      <w:r>
        <w:rPr>
          <w:iCs/>
          <w:i/>
        </w:rPr>
        <w:t xml:space="preserve"> </w:t>
      </w:r>
      <w:r>
        <w:rPr>
          <w:iCs/>
          <w:i/>
        </w:rPr>
        <w:t xml:space="preserve">nighāta</w:t>
      </w:r>
      <w:r>
        <w:rPr>
          <w:iCs/>
          <w:i/>
        </w:rPr>
        <w:t xml:space="preserve"> </w:t>
      </w:r>
      <w:r>
        <w:rPr>
          <w:iCs/>
          <w:i/>
          <w:iCs/>
          <w:i/>
        </w:rPr>
        <w:t xml:space="preserve">would not apply; how then does the earlier procedure hold? Because by</w:t>
      </w:r>
      <w:r>
        <w:rPr>
          <w:iCs/>
          <w:i/>
        </w:rPr>
        <w:t xml:space="preserve"> </w:t>
      </w:r>
      <w:r>
        <w:rPr>
          <w:iCs/>
          <w:i/>
        </w:rPr>
        <w:t xml:space="preserve">nāmantrite samānādhikaraṇe sāmānyavacanam</w:t>
      </w:r>
      <w:r>
        <w:rPr>
          <w:iCs/>
          <w:i/>
        </w:rPr>
        <w:t xml:space="preserve"> </w:t>
      </w:r>
      <w:r>
        <w:rPr>
          <w:iCs/>
          <w:i/>
          <w:iCs/>
          <w:i/>
        </w:rPr>
        <w:t xml:space="preserve">(P. sū. 8-1-73) the two vocatives, having one referent, are co-referential, so</w:t>
      </w:r>
      <w:r>
        <w:rPr>
          <w:iCs/>
          <w:i/>
        </w:rPr>
        <w:t xml:space="preserve"> </w:t>
      </w:r>
      <w:r>
        <w:rPr>
          <w:iCs/>
          <w:i/>
        </w:rPr>
        <w:t xml:space="preserve">śiprin *is not treated as non-existent; so the doubt does not arise],</w:t>
      </w:r>
      <w:r>
        <w:t xml:space="preserve"> </w:t>
      </w:r>
      <w:r>
        <w:t xml:space="preserve">śacīvaḥ</w:t>
      </w:r>
      <w:r>
        <w:t xml:space="preserve"> </w:t>
      </w:r>
      <w:r>
        <w:rPr>
          <w:iCs/>
          <w:i/>
        </w:rPr>
        <w:t xml:space="preserve">[</w:t>
      </w:r>
      <w:r>
        <w:rPr>
          <w:iCs/>
          <w:i/>
          <w:iCs/>
          <w:i/>
        </w:rPr>
        <w:t xml:space="preserve">śacī asya asti iti śacīmat</w:t>
      </w:r>
      <w:r>
        <w:rPr>
          <w:iCs/>
          <w:i/>
        </w:rPr>
        <w:t xml:space="preserve">; by* chandasīraḥ</w:t>
      </w:r>
      <w:r>
        <w:rPr>
          <w:iCs/>
          <w:i/>
        </w:rPr>
        <w:t xml:space="preserve"> </w:t>
      </w:r>
      <w:r>
        <w:rPr>
          <w:iCs/>
          <w:i/>
          <w:iCs/>
          <w:i/>
        </w:rPr>
        <w:t xml:space="preserve">(P. sū. 8-2-15) the</w:t>
      </w:r>
      <w:r>
        <w:rPr>
          <w:iCs/>
          <w:i/>
        </w:rPr>
        <w:t xml:space="preserve"> </w:t>
      </w:r>
      <w:r>
        <w:rPr>
          <w:iCs/>
          <w:i/>
        </w:rPr>
        <w:t xml:space="preserve">m</w:t>
      </w:r>
      <w:r>
        <w:rPr>
          <w:iCs/>
          <w:i/>
        </w:rPr>
        <w:t xml:space="preserve"> </w:t>
      </w:r>
      <w:r>
        <w:rPr>
          <w:iCs/>
          <w:i/>
          <w:iCs/>
          <w:i/>
        </w:rPr>
        <w:t xml:space="preserve">of</w:t>
      </w:r>
      <w:r>
        <w:rPr>
          <w:iCs/>
          <w:i/>
        </w:rPr>
        <w:t xml:space="preserve"> </w:t>
      </w:r>
      <w:r>
        <w:rPr>
          <w:iCs/>
          <w:i/>
        </w:rPr>
        <w:t xml:space="preserve">matup</w:t>
      </w:r>
      <w:r>
        <w:rPr>
          <w:iCs/>
          <w:i/>
        </w:rPr>
        <w:t xml:space="preserve"> </w:t>
      </w:r>
      <w:r>
        <w:rPr>
          <w:iCs/>
          <w:i/>
          <w:iCs/>
          <w:i/>
        </w:rPr>
        <w:t xml:space="preserve">after an</w:t>
      </w:r>
      <w:r>
        <w:rPr>
          <w:iCs/>
          <w:i/>
        </w:rPr>
        <w:t xml:space="preserve"> </w:t>
      </w:r>
      <w:r>
        <w:rPr>
          <w:iCs/>
          <w:i/>
        </w:rPr>
        <w:t xml:space="preserve">i</w:t>
      </w:r>
      <w:r>
        <w:rPr>
          <w:iCs/>
          <w:i/>
          <w:iCs/>
          <w:i/>
        </w:rPr>
        <w:t xml:space="preserve">-final or</w:t>
      </w:r>
      <w:r>
        <w:rPr>
          <w:iCs/>
          <w:i/>
        </w:rPr>
        <w:t xml:space="preserve"> </w:t>
      </w:r>
      <w:r>
        <w:rPr>
          <w:iCs/>
          <w:i/>
        </w:rPr>
        <w:t xml:space="preserve">r</w:t>
      </w:r>
      <w:r>
        <w:rPr>
          <w:iCs/>
          <w:i/>
        </w:rPr>
        <w:t xml:space="preserve"> </w:t>
      </w:r>
      <w:r>
        <w:rPr>
          <w:iCs/>
          <w:i/>
          <w:iCs/>
          <w:i/>
        </w:rPr>
        <w:t xml:space="preserve">becomes</w:t>
      </w:r>
      <w:r>
        <w:rPr>
          <w:iCs/>
          <w:i/>
        </w:rPr>
        <w:t xml:space="preserve"> </w:t>
      </w:r>
      <w:r>
        <w:rPr>
          <w:iCs/>
          <w:i/>
        </w:rPr>
        <w:t xml:space="preserve">v</w:t>
      </w:r>
      <w:r>
        <w:rPr>
          <w:iCs/>
          <w:i/>
        </w:rPr>
        <w:t xml:space="preserve"> </w:t>
      </w:r>
      <w:r>
        <w:rPr>
          <w:iCs/>
          <w:i/>
          <w:iCs/>
          <w:i/>
        </w:rPr>
        <w:t xml:space="preserve">in the Veda; by</w:t>
      </w:r>
      <w:r>
        <w:rPr>
          <w:iCs/>
          <w:i/>
        </w:rPr>
        <w:t xml:space="preserve"> </w:t>
      </w:r>
      <w:r>
        <w:rPr>
          <w:iCs/>
          <w:i/>
        </w:rPr>
        <w:t xml:space="preserve">matuvaso ru sambuddhau</w:t>
      </w:r>
      <w:r>
        <w:rPr>
          <w:iCs/>
          <w:i/>
        </w:rPr>
        <w:t xml:space="preserve"> </w:t>
      </w:r>
      <w:r>
        <w:rPr>
          <w:iCs/>
          <w:i/>
          <w:iCs/>
          <w:i/>
        </w:rPr>
        <w:t xml:space="preserve">(P. sū. 8-3-1)</w:t>
      </w:r>
      <w:r>
        <w:rPr>
          <w:iCs/>
          <w:i/>
        </w:rPr>
        <w:t xml:space="preserve"> </w:t>
      </w:r>
      <w:r>
        <w:rPr>
          <w:iCs/>
          <w:i/>
        </w:rPr>
        <w:t xml:space="preserve">ru</w:t>
      </w:r>
      <w:r>
        <w:rPr>
          <w:iCs/>
          <w:i/>
          <w:iCs/>
          <w:i/>
        </w:rPr>
        <w:t xml:space="preserve">; in</w:t>
      </w:r>
      <w:r>
        <w:rPr>
          <w:iCs/>
          <w:i/>
        </w:rPr>
        <w:t xml:space="preserve"> </w:t>
      </w:r>
      <w:r>
        <w:rPr>
          <w:iCs/>
          <w:i/>
        </w:rPr>
        <w:t xml:space="preserve">śacīvar</w:t>
      </w:r>
      <w:r>
        <w:rPr>
          <w:iCs/>
          <w:i/>
        </w:rPr>
        <w:t xml:space="preserve"> </w:t>
      </w:r>
      <w:r>
        <w:rPr>
          <w:iCs/>
          <w:i/>
          <w:iCs/>
          <w:i/>
        </w:rPr>
        <w:t xml:space="preserve">before a pause, the visarga by</w:t>
      </w:r>
      <w:r>
        <w:rPr>
          <w:iCs/>
          <w:i/>
        </w:rPr>
        <w:t xml:space="preserve"> </w:t>
      </w:r>
      <w:r>
        <w:rPr>
          <w:iCs/>
          <w:i/>
        </w:rPr>
        <w:t xml:space="preserve">kharavasānayor visarjanīyaḥ</w:t>
      </w:r>
      <w:r>
        <w:rPr>
          <w:iCs/>
          <w:i/>
        </w:rPr>
        <w:t xml:space="preserve"> </w:t>
      </w:r>
      <w:r>
        <w:rPr>
          <w:iCs/>
          <w:i/>
          <w:iCs/>
          <w:i/>
        </w:rPr>
        <w:t xml:space="preserve">(P. sū. 8-3-15); being pāda-initial, no eighth-chapter</w:t>
      </w:r>
      <w:r>
        <w:rPr>
          <w:iCs/>
          <w:i/>
        </w:rPr>
        <w:t xml:space="preserve"> </w:t>
      </w:r>
      <w:r>
        <w:rPr>
          <w:iCs/>
          <w:i/>
        </w:rPr>
        <w:t xml:space="preserve">nighāta</w:t>
      </w:r>
      <w:r>
        <w:rPr>
          <w:iCs/>
          <w:i/>
          <w:iCs/>
          <w:i/>
        </w:rPr>
        <w:t xml:space="preserve">; first-syllable acute by</w:t>
      </w:r>
      <w:r>
        <w:rPr>
          <w:iCs/>
          <w:i/>
        </w:rPr>
        <w:t xml:space="preserve"> </w:t>
      </w:r>
      <w:r>
        <w:rPr>
          <w:iCs/>
          <w:i/>
        </w:rPr>
        <w:t xml:space="preserve">āmantritasya *(P. sū. 6-1-198)]. ॥ २ ॥ File’s 8-1-74, 8-2-66 and 8-1-18 are not printed.)</w:t>
      </w:r>
    </w:p>
    <w:p>
      <w:pPr>
        <w:pStyle w:val="BodyText"/>
      </w:pPr>
      <w:r>
        <w:rPr>
          <w:bCs/>
          <w:b/>
        </w:rPr>
        <w:t xml:space="preserve">॥ Prati-padārthaḥ ॥</w:t>
      </w:r>
      <w:r>
        <w:t xml:space="preserve"> </w:t>
      </w:r>
      <w:r>
        <w:rPr>
          <w:iCs/>
          <w:i/>
        </w:rPr>
        <w:t xml:space="preserve">(p. 443)</w:t>
      </w:r>
      <w:r>
        <w:t xml:space="preserve"> </w:t>
      </w:r>
      <w:r>
        <w:rPr>
          <w:bCs/>
          <w:b/>
        </w:rPr>
        <w:t xml:space="preserve">शचीवः (śacīvaḥ)</w:t>
      </w:r>
      <w:r>
        <w:t xml:space="preserve"> </w:t>
      </w:r>
      <w:r>
        <w:t xml:space="preserve">— O powerful |</w:t>
      </w:r>
      <w:r>
        <w:t xml:space="preserve"> </w:t>
      </w:r>
      <w:r>
        <w:rPr>
          <w:bCs/>
          <w:b/>
        </w:rPr>
        <w:t xml:space="preserve">शिप्रिन् (śiprin)</w:t>
      </w:r>
      <w:r>
        <w:t xml:space="preserve"> </w:t>
      </w:r>
      <w:r>
        <w:t xml:space="preserve">— O fair-jawed |</w:t>
      </w:r>
      <w:r>
        <w:t xml:space="preserve"> </w:t>
      </w:r>
      <w:r>
        <w:rPr>
          <w:bCs/>
          <w:b/>
        </w:rPr>
        <w:t xml:space="preserve">वाजानां पते (vājānāṃ pate)</w:t>
      </w:r>
      <w:r>
        <w:t xml:space="preserve"> </w:t>
      </w:r>
      <w:r>
        <w:t xml:space="preserve">— O lord of foods |</w:t>
      </w:r>
      <w:r>
        <w:t xml:space="preserve"> </w:t>
      </w:r>
      <w:r>
        <w:rPr>
          <w:bCs/>
          <w:b/>
        </w:rPr>
        <w:t xml:space="preserve">इन्द्र (indra)</w:t>
      </w:r>
      <w:r>
        <w:t xml:space="preserve"> </w:t>
      </w:r>
      <w:r>
        <w:t xml:space="preserve">— O Indra |</w:t>
      </w:r>
      <w:r>
        <w:t xml:space="preserve"> </w:t>
      </w:r>
      <w:r>
        <w:rPr>
          <w:bCs/>
          <w:b/>
        </w:rPr>
        <w:t xml:space="preserve">तव (tava)</w:t>
      </w:r>
      <w:r>
        <w:t xml:space="preserve"> </w:t>
      </w:r>
      <w:r>
        <w:t xml:space="preserve">— your |</w:t>
      </w:r>
      <w:r>
        <w:t xml:space="preserve"> </w:t>
      </w:r>
      <w:r>
        <w:rPr>
          <w:bCs/>
          <w:b/>
        </w:rPr>
        <w:t xml:space="preserve">दंसना (daṃsanā)</w:t>
      </w:r>
      <w:r>
        <w:t xml:space="preserve"> </w:t>
      </w:r>
      <w:r>
        <w:t xml:space="preserve">— [favourable] acts |</w:t>
      </w:r>
      <w:r>
        <w:t xml:space="preserve"> </w:t>
      </w:r>
      <w:r>
        <w:rPr>
          <w:bCs/>
          <w:b/>
        </w:rPr>
        <w:t xml:space="preserve">[सर्वदा] ([sarvadā])</w:t>
      </w:r>
      <w:r>
        <w:t xml:space="preserve"> </w:t>
      </w:r>
      <w:r>
        <w:t xml:space="preserve">— always |</w:t>
      </w:r>
      <w:r>
        <w:t xml:space="preserve"> </w:t>
      </w:r>
      <w:r>
        <w:rPr>
          <w:bCs/>
          <w:b/>
        </w:rPr>
        <w:t xml:space="preserve">नः (naḥ)</w:t>
      </w:r>
      <w:r>
        <w:t xml:space="preserve"> </w:t>
      </w:r>
      <w:r>
        <w:t xml:space="preserve">— to us |</w:t>
      </w:r>
      <w:r>
        <w:t xml:space="preserve"> </w:t>
      </w:r>
      <w:r>
        <w:rPr>
          <w:bCs/>
          <w:b/>
        </w:rPr>
        <w:t xml:space="preserve">सहस्रेषु (sahasreṣu)</w:t>
      </w:r>
      <w:r>
        <w:t xml:space="preserve"> </w:t>
      </w:r>
      <w:r>
        <w:t xml:space="preserve">— in thousands |</w:t>
      </w:r>
      <w:r>
        <w:t xml:space="preserve"> </w:t>
      </w:r>
      <w:r>
        <w:rPr>
          <w:bCs/>
          <w:b/>
        </w:rPr>
        <w:t xml:space="preserve">शुभ्रिषु (śubhriṣu)</w:t>
      </w:r>
      <w:r>
        <w:t xml:space="preserve"> </w:t>
      </w:r>
      <w:r>
        <w:t xml:space="preserve">— of auspicious |</w:t>
      </w:r>
      <w:r>
        <w:t xml:space="preserve"> </w:t>
      </w:r>
      <w:r>
        <w:rPr>
          <w:bCs/>
          <w:b/>
        </w:rPr>
        <w:t xml:space="preserve">गोषु अश्वेषु (goṣu aśveṣu)</w:t>
      </w:r>
      <w:r>
        <w:t xml:space="preserve"> </w:t>
      </w:r>
      <w:r>
        <w:t xml:space="preserve">— cows and horses |</w:t>
      </w:r>
      <w:r>
        <w:t xml:space="preserve"> </w:t>
      </w:r>
      <w:r>
        <w:rPr>
          <w:bCs/>
          <w:b/>
        </w:rPr>
        <w:t xml:space="preserve">तुवीमघ (tuvīmagha)</w:t>
      </w:r>
      <w:r>
        <w:t xml:space="preserve"> </w:t>
      </w:r>
      <w:r>
        <w:t xml:space="preserve">— O one of abundant wealth |</w:t>
      </w:r>
      <w:r>
        <w:t xml:space="preserve"> </w:t>
      </w:r>
      <w:r>
        <w:rPr>
          <w:bCs/>
          <w:b/>
        </w:rPr>
        <w:t xml:space="preserve">आ शंसय (ā śaṃsaya)</w:t>
      </w:r>
      <w:r>
        <w:t xml:space="preserve"> </w:t>
      </w:r>
      <w:r>
        <w:t xml:space="preserve">— [make us] worthy.</w:t>
      </w:r>
    </w:p>
    <w:p>
      <w:pPr>
        <w:pStyle w:val="BodyText"/>
      </w:pPr>
      <w:r>
        <w:rPr>
          <w:bCs/>
          <w:b/>
        </w:rPr>
        <w:t xml:space="preserve">॥ Bhāvārthaḥ ॥</w:t>
      </w:r>
      <w:r>
        <w:t xml:space="preserve"> </w:t>
      </w:r>
      <w:r>
        <w:t xml:space="preserve">O Indra — powerful, handsome, the lord and protector of foods! Your favour toward us is constant. Therefore, O Indra of abundant wealth, make us fit to receive thousands of auspicious cows and horses, and fill us with your wealth.</w:t>
      </w:r>
    </w:p>
    <w:p>
      <w:pPr>
        <w:pStyle w:val="BodyText"/>
      </w:pPr>
      <w:r>
        <w:rPr>
          <w:bCs/>
          <w:b/>
        </w:rPr>
        <w:t xml:space="preserve">॥ English Translation ॥</w:t>
      </w:r>
      <w:r>
        <w:t xml:space="preserve"> </w:t>
      </w:r>
      <w:r>
        <w:rPr>
          <w:iCs/>
          <w:i/>
        </w:rPr>
        <w:t xml:space="preserve">(as printed in the source)</w:t>
      </w:r>
    </w:p>
    <w:p>
      <w:pPr>
        <w:pStyle w:val="BlockText"/>
      </w:pPr>
      <w:r>
        <w:t xml:space="preserve">Handsome and mighty lord of food, your exploits are ever before us; therefore, Indra of plentiful wealth, enrich us with thousands of excellant [sic] cows and horses.</w:t>
      </w:r>
    </w:p>
    <w:p>
      <w:pPr>
        <w:pStyle w:val="FirstParagraph"/>
      </w:pPr>
      <w:r>
        <w:rPr>
          <w:bCs/>
          <w:b/>
        </w:rPr>
        <w:t xml:space="preserve">॥ Viśeṣa-viṣayagaḷu (Special Topics) ॥</w:t>
      </w:r>
      <w:r>
        <w:t xml:space="preserve"> </w:t>
      </w:r>
      <w:r>
        <w:rPr>
          <w:iCs/>
          <w:i/>
        </w:rPr>
        <w:t xml:space="preserve">(p. 444)</w:t>
      </w:r>
      <w:r>
        <w:t xml:space="preserve"> </w:t>
      </w:r>
      <w:r>
        <w:rPr>
          <w:bCs/>
          <w:b/>
        </w:rPr>
        <w:t xml:space="preserve">शिप्रिन् — शोभनहनूयुक्त (śiprin — śobhanahanūyukta)</w:t>
      </w:r>
      <w:r>
        <w:t xml:space="preserve">: one with fair jaws, i.e. a good mouth, good-looking.</w:t>
      </w:r>
      <w:r>
        <w:t xml:space="preserve"> </w:t>
      </w:r>
      <w:r>
        <w:rPr>
          <w:bCs/>
          <w:b/>
        </w:rPr>
        <w:t xml:space="preserve">शचीवः, दंसना</w:t>
      </w:r>
      <w:r>
        <w:t xml:space="preserve"> </w:t>
      </w:r>
      <w:r>
        <w:t xml:space="preserve">— the words</w:t>
      </w:r>
      <w:r>
        <w:t xml:space="preserve"> </w:t>
      </w:r>
      <w:r>
        <w:rPr>
          <w:iCs/>
          <w:i/>
        </w:rPr>
        <w:t xml:space="preserve">śacī</w:t>
      </w:r>
      <w:r>
        <w:t xml:space="preserve"> </w:t>
      </w:r>
      <w:r>
        <w:t xml:space="preserve">and</w:t>
      </w:r>
      <w:r>
        <w:t xml:space="preserve"> </w:t>
      </w:r>
      <w:r>
        <w:rPr>
          <w:iCs/>
          <w:i/>
        </w:rPr>
        <w:t xml:space="preserve">daṃsas</w:t>
      </w:r>
      <w:r>
        <w:t xml:space="preserve"> </w:t>
      </w:r>
      <w:r>
        <w:t xml:space="preserve">are read among the twenty-six names for</w:t>
      </w:r>
      <w:r>
        <w:t xml:space="preserve"> </w:t>
      </w:r>
      <w:r>
        <w:t xml:space="preserve">‘</w:t>
      </w:r>
      <w:r>
        <w:t xml:space="preserve">act</w:t>
      </w:r>
      <w:r>
        <w:t xml:space="preserve">’</w:t>
      </w:r>
      <w:r>
        <w:t xml:space="preserve"> </w:t>
      </w:r>
      <w:r>
        <w:t xml:space="preserve">beginning</w:t>
      </w:r>
      <w:r>
        <w:t xml:space="preserve"> </w:t>
      </w:r>
      <w:r>
        <w:rPr>
          <w:iCs/>
          <w:i/>
        </w:rPr>
        <w:t xml:space="preserve">apaḥ, apnaḥ</w:t>
      </w:r>
      <w:r>
        <w:t xml:space="preserve"> </w:t>
      </w:r>
      <w:r>
        <w:t xml:space="preserve">(no Nirukta number printed); hence</w:t>
      </w:r>
      <w:r>
        <w:t xml:space="preserve"> </w:t>
      </w:r>
      <w:r>
        <w:rPr>
          <w:iCs/>
          <w:i/>
        </w:rPr>
        <w:t xml:space="preserve">śacīvaḥ</w:t>
      </w:r>
      <w:r>
        <w:t xml:space="preserve"> </w:t>
      </w:r>
      <w:r>
        <w:t xml:space="preserve">means</w:t>
      </w:r>
      <w:r>
        <w:t xml:space="preserve"> </w:t>
      </w:r>
      <w:r>
        <w:t xml:space="preserve">‘</w:t>
      </w:r>
      <w:r>
        <w:t xml:space="preserve">one with strength, powerful</w:t>
      </w:r>
      <w:r>
        <w:t xml:space="preserve">’</w:t>
      </w:r>
      <w:r>
        <w:t xml:space="preserve">, and</w:t>
      </w:r>
      <w:r>
        <w:t xml:space="preserve"> </w:t>
      </w:r>
      <w:r>
        <w:rPr>
          <w:iCs/>
          <w:i/>
        </w:rPr>
        <w:t xml:space="preserve">daṃsanā</w:t>
      </w:r>
      <w:r>
        <w:t xml:space="preserve"> </w:t>
      </w:r>
      <w:r>
        <w:t xml:space="preserve">‘</w:t>
      </w:r>
      <w:r>
        <w:t xml:space="preserve">a bold act, or favour in the form of an act</w:t>
      </w:r>
      <w:r>
        <w:t xml:space="preserve">’</w:t>
      </w:r>
      <w:r>
        <w:t xml:space="preserve">.</w:t>
      </w:r>
    </w:p>
    <w:p>
      <w:r>
        <w:pict>
          <v:rect style="width:0;height:1.5pt" o:hralign="center" o:hrstd="t" o:hr="t"/>
        </w:pict>
      </w:r>
    </w:p>
    <w:bookmarkEnd w:id="492"/>
    <w:bookmarkStart w:id="493" w:name="pages-445448-sūkta-29-rik-3"/>
    <w:p>
      <w:pPr>
        <w:pStyle w:val="Heading3"/>
      </w:pPr>
      <w:r>
        <w:t xml:space="preserve">Pages 445–448 — Sūkta 29, Rik 3</w:t>
      </w:r>
    </w:p>
    <w:p>
      <w:pPr>
        <w:pStyle w:val="FirstParagraph"/>
      </w:pPr>
      <w:r>
        <w:rPr>
          <w:bCs/>
          <w:b/>
        </w:rPr>
        <w:t xml:space="preserve">॥ Saṃhitāpāṭhaḥ ॥</w:t>
      </w:r>
    </w:p>
    <w:p>
      <w:pPr>
        <w:pStyle w:val="BlockText"/>
      </w:pPr>
      <w:r>
        <w:t xml:space="preserve">नि ष्वा॑पया मिथू॒दृशा॑ स॒स्तामबु॑ध्यमाने ।</w:t>
      </w:r>
      <w:r>
        <w:t xml:space="preserve"> </w:t>
      </w:r>
      <w:r>
        <w:t xml:space="preserve">आ तू न॑ इन्द्र शंसय॒ गोष्वश्वे॑षु शु॒भ्रिषु॑ स॒हस्रे॑षु तुवीमघ ॥ ३ ॥</w:t>
      </w:r>
    </w:p>
    <w:p>
      <w:pPr>
        <w:pStyle w:val="FirstParagraph"/>
      </w:pPr>
      <w:r>
        <w:rPr>
          <w:iCs/>
          <w:i/>
        </w:rPr>
        <w:t xml:space="preserve">ní ṣvāpayā mithūdṛ́śā sastā́m ábudhyamāne | ā tū́ na indra śaṃsaya góṣv áśveṣu śubhríṣu sahásreṣu tuvīmagha || 3 ||</w:t>
      </w:r>
    </w:p>
    <w:p>
      <w:pPr>
        <w:pStyle w:val="BodyText"/>
      </w:pPr>
      <w:r>
        <w:rPr>
          <w:iCs/>
          <w:i/>
        </w:rPr>
        <w:t xml:space="preserve">(Saṃhitā accents as printed (w3); Pada unaccented.)</w:t>
      </w:r>
    </w:p>
    <w:p>
      <w:pPr>
        <w:pStyle w:val="BodyText"/>
      </w:pPr>
      <w:r>
        <w:rPr>
          <w:bCs/>
          <w:b/>
        </w:rPr>
        <w:t xml:space="preserve">॥ Padapāṭhaḥ ॥</w:t>
      </w:r>
    </w:p>
    <w:p>
      <w:pPr>
        <w:pStyle w:val="BlockText"/>
      </w:pPr>
      <w:r>
        <w:t xml:space="preserve">नि । स्वापय । मिथूऽदृशा । सस्ताम् । अबुध्यमाने इति । आ । तु । नः । इन्द्र । शंसय । गोषु । अश्वेषु । शुभ्रिषु । सहस्रेषु । तुविऽमघ ॥ ३ ॥</w:t>
      </w:r>
    </w:p>
    <w:p>
      <w:pPr>
        <w:pStyle w:val="FirstParagraph"/>
      </w:pPr>
      <w:r>
        <w:rPr>
          <w:iCs/>
          <w:i/>
        </w:rPr>
        <w:t xml:space="preserve">ni | svāpaya | mithū-dṛśā | sastām | abudhyamāne iti | ā | tu | naḥ | indra | śaṃsaya | goṣu | aśveṣu | śubhriṣu | sahasreṣu | tuvi-magha || 3 ||</w:t>
      </w:r>
    </w:p>
    <w:p>
      <w:pPr>
        <w:pStyle w:val="BodyText"/>
      </w:pPr>
      <w:r>
        <w:rPr>
          <w:bCs/>
          <w:b/>
        </w:rPr>
        <w:t xml:space="preserve">॥ Sāyaṇa-bhāṣyam ॥</w:t>
      </w:r>
      <w:r>
        <w:t xml:space="preserve"> </w:t>
      </w:r>
      <w:r>
        <w:rPr>
          <w:iCs/>
          <w:i/>
        </w:rPr>
        <w:t xml:space="preserve">(p. 446)</w:t>
      </w:r>
    </w:p>
    <w:p>
      <w:pPr>
        <w:pStyle w:val="BlockText"/>
      </w:pPr>
      <w:r>
        <w:t xml:space="preserve">मिथूदृशा परस्परं संगतत्वेन दृश्यमाने यमदूत्यौ नि ष्वापय । नितरां सुप्ते कुरु । ते चास्मान्मारयितुमबुध्यमाने सत्यौ सस्तां निद्रां प्राप्नुताम् । अन्यत्पूर्ववत् ॥ नि ष्वापय । सुषामादित्वात्षत्वम् । पा. ८-३-९८ । अन्येषामपि दृश्यत इति दीर्घः । मिथुनतया युगलरूपेण पश्यत इति मिथूदृशा । क्विप्चेति दृशेः कर्तरि क्विप् । कृदुत्तरपदप्रकृतिस्वरत्वम् । पूर्ववत्पूर्वपदस्य दीर्घः । सुपां सुलुगिति विभक्तेराकारः । सस्ताम् । षस स्वप्ने । लोटि तसस्ताम् । अदिप्रभृतिभ्य इति शपो लुक् । प्रत्ययस्वरः । पादादित्वान्निघाताभावः । अबुध्यमाने । नञ्समासेऽव्ययपूर्वपदप्रकृतिस्वरत्वम् ॥</w:t>
      </w:r>
    </w:p>
    <w:p>
      <w:pPr>
        <w:pStyle w:val="FirstParagraph"/>
      </w:pPr>
      <w:r>
        <w:rPr>
          <w:iCs/>
          <w:i/>
        </w:rPr>
        <w:t xml:space="preserve">mithūdṛśā parasparaṃ saṃgatatvena dṛśyamāne yamadūtyau ni ṣvāpaya | nitarāṃ supte kuru | te cāsmānmārayitumabudhyamāne satyau sastāṃ nidrāṃ prāpnutām | anyatpūrvavat ‖ ni ṣvāpaya | suṣāmāditvātṣatvam | pā. 8-3-98 | anyeṣāmapi dṛśyata iti dīrghaḥ | mithunatayā yugalarūpeṇa paśyata iti mithūdṛśā | kvipceti dṛśeḥ kartari kvip | kṛduttarapadaprakṛtisvaratvam | pūrvavatpūrvapadasya dīrghaḥ | supāṃ sulugiti vibhakterākāraḥ | sastām | ṣasa svapne | loṭi tasastām | adiprabhṛtibhya iti śapo luk | pratyayasvaraḥ | pādāditvānnighātābhāvaḥ | abudhyamāne | nañsamāse ’vyayapūrvapadaprakṛtisvaratvam ‖</w:t>
      </w:r>
    </w:p>
    <w:p>
      <w:pPr>
        <w:pStyle w:val="BodyText"/>
      </w:pPr>
      <w:r>
        <w:rPr>
          <w:iCs/>
          <w:i/>
        </w:rPr>
        <w:t xml:space="preserve">(Bhāṣya re-read from the print, w3: संगतत्वेन, पा. ८-३-९८ (was missing), मिथुनतया युगलरूपेण पश्यत, क्विप्चेति, पूर्ववत्पूर्वपदस्य, षस स्वप्ने (was वस), अदिप्रभृतिभ्य इति शपो लुक्.)</w:t>
      </w:r>
    </w:p>
    <w:p>
      <w:pPr>
        <w:pStyle w:val="BodyText"/>
      </w:pPr>
      <w:r>
        <w:rPr>
          <w:bCs/>
          <w:b/>
        </w:rPr>
        <w:t xml:space="preserve">Translation:</w:t>
      </w:r>
      <w:r>
        <w:t xml:space="preserve"> </w:t>
      </w:r>
      <w:r>
        <w:t xml:space="preserve">“</w:t>
      </w:r>
      <w:r>
        <w:t xml:space="preserve">Put to sleep (</w:t>
      </w:r>
      <w:r>
        <w:rPr>
          <w:iCs/>
          <w:i/>
        </w:rPr>
        <w:t xml:space="preserve">ni svāpaya</w:t>
      </w:r>
      <w:r>
        <w:t xml:space="preserve">) the two</w:t>
      </w:r>
      <w:r>
        <w:t xml:space="preserve"> </w:t>
      </w:r>
      <w:r>
        <w:rPr>
          <w:iCs/>
          <w:i/>
        </w:rPr>
        <w:t xml:space="preserve">yamadūtyau</w:t>
      </w:r>
      <w:r>
        <w:t xml:space="preserve"> </w:t>
      </w:r>
      <w:r>
        <w:t xml:space="preserve">[female messengers of Yama] who appear (</w:t>
      </w:r>
      <w:r>
        <w:rPr>
          <w:iCs/>
          <w:i/>
        </w:rPr>
        <w:t xml:space="preserve">dṛśyamāne</w:t>
      </w:r>
      <w:r>
        <w:t xml:space="preserve">) together (</w:t>
      </w:r>
      <w:r>
        <w:rPr>
          <w:iCs/>
          <w:i/>
        </w:rPr>
        <w:t xml:space="preserve">mithūdṛśā</w:t>
      </w:r>
      <w:r>
        <w:t xml:space="preserve">), in a pair; make them fall into deep sleep; and may they,</w:t>
      </w:r>
      <w:r>
        <w:t xml:space="preserve"> </w:t>
      </w:r>
      <w:r>
        <w:rPr>
          <w:iCs/>
          <w:i/>
        </w:rPr>
        <w:t xml:space="preserve">abudhyamāne</w:t>
      </w:r>
      <w:r>
        <w:t xml:space="preserve"> </w:t>
      </w:r>
      <w:r>
        <w:t xml:space="preserve">— not waking — to kill us,</w:t>
      </w:r>
      <w:r>
        <w:t xml:space="preserve"> </w:t>
      </w:r>
      <w:r>
        <w:rPr>
          <w:iCs/>
          <w:i/>
        </w:rPr>
        <w:t xml:space="preserve">sastām</w:t>
      </w:r>
      <w:r>
        <w:t xml:space="preserve"> </w:t>
      </w:r>
      <w:r>
        <w:t xml:space="preserve">— sleep. The rest as before.</w:t>
      </w:r>
      <w:r>
        <w:t xml:space="preserve"> </w:t>
      </w:r>
      <w:r>
        <w:rPr>
          <w:iCs/>
          <w:i/>
        </w:rPr>
        <w:t xml:space="preserve">Ni ṣvāpaya</w:t>
      </w:r>
      <w:r>
        <w:t xml:space="preserve">:</w:t>
      </w:r>
      <w:r>
        <w:t xml:space="preserve"> </w:t>
      </w:r>
      <w:r>
        <w:rPr>
          <w:iCs/>
          <w:i/>
        </w:rPr>
        <w:t xml:space="preserve">ṣa</w:t>
      </w:r>
      <w:r>
        <w:t xml:space="preserve"> </w:t>
      </w:r>
      <w:r>
        <w:t xml:space="preserve">since it belongs to the</w:t>
      </w:r>
      <w:r>
        <w:t xml:space="preserve"> </w:t>
      </w:r>
      <w:r>
        <w:rPr>
          <w:iCs/>
          <w:i/>
        </w:rPr>
        <w:t xml:space="preserve">suṣāmādi</w:t>
      </w:r>
      <w:r>
        <w:t xml:space="preserve"> </w:t>
      </w:r>
      <w:r>
        <w:t xml:space="preserve">group (P. 8-3-98); lengthening by</w:t>
      </w:r>
      <w:r>
        <w:t xml:space="preserve"> </w:t>
      </w:r>
      <w:r>
        <w:rPr>
          <w:iCs/>
          <w:i/>
        </w:rPr>
        <w:t xml:space="preserve">anyeṣām api dṛśyate</w:t>
      </w:r>
      <w:r>
        <w:t xml:space="preserve">.</w:t>
      </w:r>
      <w:r>
        <w:t xml:space="preserve"> </w:t>
      </w:r>
      <w:r>
        <w:rPr>
          <w:iCs/>
          <w:i/>
        </w:rPr>
        <w:t xml:space="preserve">Mithūdṛśā</w:t>
      </w:r>
      <w:r>
        <w:t xml:space="preserve">:</w:t>
      </w:r>
      <w:r>
        <w:t xml:space="preserve"> </w:t>
      </w:r>
      <w:r>
        <w:t xml:space="preserve">‘</w:t>
      </w:r>
      <w:r>
        <w:t xml:space="preserve">the two who see as a couple, in pairs</w:t>
      </w:r>
      <w:r>
        <w:t xml:space="preserve">’</w:t>
      </w:r>
      <w:r>
        <w:t xml:space="preserve">; by</w:t>
      </w:r>
      <w:r>
        <w:t xml:space="preserve"> </w:t>
      </w:r>
      <w:r>
        <w:rPr>
          <w:iCs/>
          <w:i/>
        </w:rPr>
        <w:t xml:space="preserve">kvip ca</w:t>
      </w:r>
      <w:r>
        <w:t xml:space="preserve">,</w:t>
      </w:r>
      <w:r>
        <w:t xml:space="preserve"> </w:t>
      </w:r>
      <w:r>
        <w:rPr>
          <w:iCs/>
          <w:i/>
        </w:rPr>
        <w:t xml:space="preserve">kvip</w:t>
      </w:r>
      <w:r>
        <w:t xml:space="preserve"> </w:t>
      </w:r>
      <w:r>
        <w:t xml:space="preserve">of</w:t>
      </w:r>
      <w:r>
        <w:t xml:space="preserve"> </w:t>
      </w:r>
      <w:r>
        <w:rPr>
          <w:iCs/>
          <w:i/>
        </w:rPr>
        <w:t xml:space="preserve">dṛś</w:t>
      </w:r>
      <w:r>
        <w:t xml:space="preserve"> </w:t>
      </w:r>
      <w:r>
        <w:t xml:space="preserve">in the sense of agent; the preceding member is lengthened; the dual ending</w:t>
      </w:r>
      <w:r>
        <w:t xml:space="preserve"> </w:t>
      </w:r>
      <w:r>
        <w:rPr>
          <w:iCs/>
          <w:i/>
        </w:rPr>
        <w:t xml:space="preserve">ā</w:t>
      </w:r>
      <w:r>
        <w:t xml:space="preserve"> </w:t>
      </w:r>
      <w:r>
        <w:t xml:space="preserve">by</w:t>
      </w:r>
      <w:r>
        <w:t xml:space="preserve"> </w:t>
      </w:r>
      <w:r>
        <w:rPr>
          <w:iCs/>
          <w:i/>
        </w:rPr>
        <w:t xml:space="preserve">supāṃ suluk</w:t>
      </w:r>
      <w:r>
        <w:t xml:space="preserve">.</w:t>
      </w:r>
      <w:r>
        <w:t xml:space="preserve"> </w:t>
      </w:r>
      <w:r>
        <w:rPr>
          <w:iCs/>
          <w:i/>
        </w:rPr>
        <w:t xml:space="preserve">Sastām</w:t>
      </w:r>
      <w:r>
        <w:t xml:space="preserve">:</w:t>
      </w:r>
      <w:r>
        <w:t xml:space="preserve"> </w:t>
      </w:r>
      <w:r>
        <w:rPr>
          <w:iCs/>
          <w:i/>
        </w:rPr>
        <w:t xml:space="preserve">ṣasa svapne</w:t>
      </w:r>
      <w:r>
        <w:t xml:space="preserve"> </w:t>
      </w:r>
      <w:r>
        <w:t xml:space="preserve">[</w:t>
      </w:r>
      <w:r>
        <w:t xml:space="preserve">‘</w:t>
      </w:r>
      <w:r>
        <w:t xml:space="preserve">to sleep</w:t>
      </w:r>
      <w:r>
        <w:t xml:space="preserve">’</w:t>
      </w:r>
      <w:r>
        <w:t xml:space="preserve">],</w:t>
      </w:r>
      <w:r>
        <w:t xml:space="preserve"> </w:t>
      </w:r>
      <w:r>
        <w:rPr>
          <w:iCs/>
          <w:i/>
        </w:rPr>
        <w:t xml:space="preserve">loṭ</w:t>
      </w:r>
      <w:r>
        <w:t xml:space="preserve"> </w:t>
      </w:r>
      <w:r>
        <w:t xml:space="preserve">3rd dual</w:t>
      </w:r>
      <w:r>
        <w:t xml:space="preserve"> </w:t>
      </w:r>
      <w:r>
        <w:rPr>
          <w:iCs/>
          <w:i/>
        </w:rPr>
        <w:t xml:space="preserve">tām</w:t>
      </w:r>
      <w:r>
        <w:t xml:space="preserve">;</w:t>
      </w:r>
      <w:r>
        <w:t xml:space="preserve"> </w:t>
      </w:r>
      <w:r>
        <w:rPr>
          <w:iCs/>
          <w:i/>
        </w:rPr>
        <w:t xml:space="preserve">śap</w:t>
      </w:r>
      <w:r>
        <w:t xml:space="preserve"> </w:t>
      </w:r>
      <w:r>
        <w:t xml:space="preserve">lost by</w:t>
      </w:r>
      <w:r>
        <w:t xml:space="preserve"> </w:t>
      </w:r>
      <w:r>
        <w:rPr>
          <w:iCs/>
          <w:i/>
        </w:rPr>
        <w:t xml:space="preserve">adiprabhṛtibhyaḥ</w:t>
      </w:r>
      <w:r>
        <w:t xml:space="preserve">; the suffix accent; no lowering since at the head of the pāda.</w:t>
      </w:r>
      <w:r>
        <w:t xml:space="preserve"> </w:t>
      </w:r>
      <w:r>
        <w:rPr>
          <w:iCs/>
          <w:i/>
        </w:rPr>
        <w:t xml:space="preserve">Abudhyamāne</w:t>
      </w:r>
      <w:r>
        <w:t xml:space="preserve">: in the</w:t>
      </w:r>
      <w:r>
        <w:t xml:space="preserve"> </w:t>
      </w:r>
      <w:r>
        <w:rPr>
          <w:iCs/>
          <w:i/>
        </w:rPr>
        <w:t xml:space="preserve">nañ</w:t>
      </w:r>
      <w:r>
        <w:t xml:space="preserve">-compound the first member’s accent.</w:t>
      </w:r>
      <w:r>
        <w:t xml:space="preserve">”</w:t>
      </w:r>
      <w:r>
        <w:t xml:space="preserve"> </w:t>
      </w:r>
      <w:r>
        <w:rPr>
          <w:iCs/>
          <w:i/>
        </w:rPr>
        <w:t xml:space="preserve">(Grammar pages 447–448, noted briefly (corrected from the print, w3):</w:t>
      </w:r>
      <w:r>
        <w:t xml:space="preserve"> </w:t>
      </w:r>
      <w:r>
        <w:t xml:space="preserve">ni ṣvāpaya</w:t>
      </w:r>
      <w:r>
        <w:t xml:space="preserve"> </w:t>
      </w:r>
      <w:r>
        <w:rPr>
          <w:iCs/>
          <w:i/>
        </w:rPr>
        <w:t xml:space="preserve">[</w:t>
      </w:r>
      <w:r>
        <w:rPr>
          <w:iCs/>
          <w:i/>
          <w:iCs/>
          <w:i/>
        </w:rPr>
        <w:t xml:space="preserve">ñiṣvap śaye</w:t>
      </w:r>
      <w:r>
        <w:rPr>
          <w:iCs/>
          <w:i/>
        </w:rPr>
        <w:t xml:space="preserve">; with* ṇic</w:t>
      </w:r>
      <w:r>
        <w:rPr>
          <w:iCs/>
          <w:i/>
          <w:iCs/>
          <w:i/>
        </w:rPr>
        <w:t xml:space="preserve">,</w:t>
      </w:r>
      <w:r>
        <w:rPr>
          <w:iCs/>
          <w:i/>
        </w:rPr>
        <w:t xml:space="preserve"> </w:t>
      </w:r>
      <w:r>
        <w:rPr>
          <w:iCs/>
          <w:i/>
        </w:rPr>
        <w:t xml:space="preserve">loṭ</w:t>
      </w:r>
      <w:r>
        <w:rPr>
          <w:iCs/>
          <w:i/>
        </w:rPr>
        <w:t xml:space="preserve"> </w:t>
      </w:r>
      <w:r>
        <w:rPr>
          <w:iCs/>
          <w:i/>
          <w:iCs/>
          <w:i/>
        </w:rPr>
        <w:t xml:space="preserve">2nd sg.; being pāda-initial,</w:t>
      </w:r>
      <w:r>
        <w:rPr>
          <w:iCs/>
          <w:i/>
        </w:rPr>
        <w:t xml:space="preserve"> </w:t>
      </w:r>
      <w:r>
        <w:rPr>
          <w:iCs/>
          <w:i/>
        </w:rPr>
        <w:t xml:space="preserve">sāt padādyoḥ</w:t>
      </w:r>
      <w:r>
        <w:rPr>
          <w:iCs/>
          <w:i/>
        </w:rPr>
        <w:t xml:space="preserve"> </w:t>
      </w:r>
      <w:r>
        <w:rPr>
          <w:iCs/>
          <w:i/>
          <w:iCs/>
          <w:i/>
        </w:rPr>
        <w:t xml:space="preserve">would block</w:t>
      </w:r>
      <w:r>
        <w:rPr>
          <w:iCs/>
          <w:i/>
        </w:rPr>
        <w:t xml:space="preserve"> </w:t>
      </w:r>
      <w:r>
        <w:rPr>
          <w:iCs/>
          <w:i/>
        </w:rPr>
        <w:t xml:space="preserve">ṣatva</w:t>
      </w:r>
      <w:r>
        <w:rPr>
          <w:iCs/>
          <w:i/>
          <w:iCs/>
          <w:i/>
        </w:rPr>
        <w:t xml:space="preserve">, but</w:t>
      </w:r>
      <w:r>
        <w:rPr>
          <w:iCs/>
          <w:i/>
        </w:rPr>
        <w:t xml:space="preserve"> </w:t>
      </w:r>
      <w:r>
        <w:rPr>
          <w:iCs/>
          <w:i/>
        </w:rPr>
        <w:t xml:space="preserve">suṣāmādiṣu ca</w:t>
      </w:r>
      <w:r>
        <w:rPr>
          <w:iCs/>
          <w:i/>
        </w:rPr>
        <w:t xml:space="preserve"> </w:t>
      </w:r>
      <w:r>
        <w:rPr>
          <w:iCs/>
          <w:i/>
          <w:iCs/>
          <w:i/>
        </w:rPr>
        <w:t xml:space="preserve">(P. sū. 8-3-48 as printed; for 8-3-98) gives</w:t>
      </w:r>
      <w:r>
        <w:rPr>
          <w:iCs/>
          <w:i/>
        </w:rPr>
        <w:t xml:space="preserve"> </w:t>
      </w:r>
      <w:r>
        <w:rPr>
          <w:iCs/>
          <w:i/>
        </w:rPr>
        <w:t xml:space="preserve">ṣ</w:t>
      </w:r>
      <w:r>
        <w:rPr>
          <w:iCs/>
          <w:i/>
          <w:iCs/>
          <w:i/>
        </w:rPr>
        <w:t xml:space="preserve">, the word being in that list; the Saṃhitā lengthening by</w:t>
      </w:r>
      <w:r>
        <w:rPr>
          <w:iCs/>
          <w:i/>
        </w:rPr>
        <w:t xml:space="preserve"> </w:t>
      </w:r>
      <w:r>
        <w:rPr>
          <w:iCs/>
          <w:i/>
        </w:rPr>
        <w:t xml:space="preserve">anyeṣām api dṛśyate *(P. sū. 6-1-137 as printed; for 6-3-137)],</w:t>
      </w:r>
      <w:r>
        <w:t xml:space="preserve"> </w:t>
      </w:r>
      <w:r>
        <w:t xml:space="preserve">mithūdṛśā</w:t>
      </w:r>
      <w:r>
        <w:t xml:space="preserve"> </w:t>
      </w:r>
      <w:r>
        <w:rPr>
          <w:iCs/>
          <w:i/>
        </w:rPr>
        <w:t xml:space="preserve">[</w:t>
      </w:r>
      <w:r>
        <w:rPr>
          <w:iCs/>
          <w:i/>
          <w:iCs/>
          <w:i/>
        </w:rPr>
        <w:t xml:space="preserve">mithunatayā yugalarūpeṇa paśyataḥ</w:t>
      </w:r>
      <w:r>
        <w:rPr>
          <w:iCs/>
          <w:i/>
        </w:rPr>
        <w:t xml:space="preserve">:</w:t>
      </w:r>
      <w:r>
        <w:rPr>
          <w:iCs/>
          <w:i/>
        </w:rPr>
        <w:t xml:space="preserve"> </w:t>
      </w:r>
      <w:r>
        <w:rPr>
          <w:iCs/>
          <w:i/>
        </w:rPr>
        <w:t xml:space="preserve">‘</w:t>
      </w:r>
      <w:r>
        <w:rPr>
          <w:iCs/>
          <w:i/>
        </w:rPr>
        <w:t xml:space="preserve">those who see as a pair</w:t>
      </w:r>
      <w:r>
        <w:rPr>
          <w:iCs/>
          <w:i/>
        </w:rPr>
        <w:t xml:space="preserve">’</w:t>
      </w:r>
      <w:r>
        <w:rPr>
          <w:iCs/>
          <w:i/>
        </w:rPr>
        <w:t xml:space="preserve">; by* kvip ca</w:t>
      </w:r>
      <w:r>
        <w:rPr>
          <w:iCs/>
          <w:i/>
        </w:rPr>
        <w:t xml:space="preserve"> </w:t>
      </w:r>
      <w:r>
        <w:rPr>
          <w:iCs/>
          <w:i/>
          <w:iCs/>
          <w:i/>
        </w:rPr>
        <w:t xml:space="preserve">the root</w:t>
      </w:r>
      <w:r>
        <w:rPr>
          <w:iCs/>
          <w:i/>
        </w:rPr>
        <w:t xml:space="preserve"> </w:t>
      </w:r>
      <w:r>
        <w:rPr>
          <w:iCs/>
          <w:i/>
        </w:rPr>
        <w:t xml:space="preserve">dṛś</w:t>
      </w:r>
      <w:r>
        <w:rPr>
          <w:iCs/>
          <w:i/>
        </w:rPr>
        <w:t xml:space="preserve"> </w:t>
      </w:r>
      <w:r>
        <w:rPr>
          <w:iCs/>
          <w:i/>
          <w:iCs/>
          <w:i/>
        </w:rPr>
        <w:t xml:space="preserve">with a</w:t>
      </w:r>
      <w:r>
        <w:rPr>
          <w:iCs/>
          <w:i/>
        </w:rPr>
        <w:t xml:space="preserve"> </w:t>
      </w:r>
      <w:r>
        <w:rPr>
          <w:iCs/>
          <w:i/>
        </w:rPr>
        <w:t xml:space="preserve">sup</w:t>
      </w:r>
      <w:r>
        <w:rPr>
          <w:iCs/>
          <w:i/>
          <w:iCs/>
          <w:i/>
        </w:rPr>
        <w:t xml:space="preserve">-ending upapada takes</w:t>
      </w:r>
      <w:r>
        <w:rPr>
          <w:iCs/>
          <w:i/>
        </w:rPr>
        <w:t xml:space="preserve"> </w:t>
      </w:r>
      <w:r>
        <w:rPr>
          <w:iCs/>
          <w:i/>
        </w:rPr>
        <w:t xml:space="preserve">kvip</w:t>
      </w:r>
      <w:r>
        <w:rPr>
          <w:iCs/>
          <w:i/>
        </w:rPr>
        <w:t xml:space="preserve"> </w:t>
      </w:r>
      <w:r>
        <w:rPr>
          <w:iCs/>
          <w:i/>
          <w:iCs/>
          <w:i/>
        </w:rPr>
        <w:t xml:space="preserve">in the agent sense, wholly lost:</w:t>
      </w:r>
      <w:r>
        <w:rPr>
          <w:iCs/>
          <w:i/>
        </w:rPr>
        <w:t xml:space="preserve"> </w:t>
      </w:r>
      <w:r>
        <w:rPr>
          <w:iCs/>
          <w:i/>
        </w:rPr>
        <w:t xml:space="preserve">mithunadṛś</w:t>
      </w:r>
      <w:r>
        <w:rPr>
          <w:iCs/>
          <w:i/>
          <w:iCs/>
          <w:i/>
        </w:rPr>
        <w:t xml:space="preserve">; a compound with a</w:t>
      </w:r>
      <w:r>
        <w:rPr>
          <w:iCs/>
          <w:i/>
        </w:rPr>
        <w:t xml:space="preserve"> </w:t>
      </w:r>
      <w:r>
        <w:rPr>
          <w:iCs/>
          <w:i/>
        </w:rPr>
        <w:t xml:space="preserve">kṛt</w:t>
      </w:r>
      <w:r>
        <w:rPr>
          <w:iCs/>
          <w:i/>
          <w:iCs/>
          <w:i/>
        </w:rPr>
        <w:t xml:space="preserve">-final second member, so by</w:t>
      </w:r>
      <w:r>
        <w:rPr>
          <w:iCs/>
          <w:i/>
        </w:rPr>
        <w:t xml:space="preserve"> </w:t>
      </w:r>
      <w:r>
        <w:rPr>
          <w:iCs/>
          <w:i/>
        </w:rPr>
        <w:t xml:space="preserve">gatikārakopapadāt kṛt</w:t>
      </w:r>
      <w:r>
        <w:rPr>
          <w:iCs/>
          <w:i/>
        </w:rPr>
        <w:t xml:space="preserve"> </w:t>
      </w:r>
      <w:r>
        <w:rPr>
          <w:iCs/>
          <w:i/>
          <w:iCs/>
          <w:i/>
        </w:rPr>
        <w:t xml:space="preserve">(P. sū. 6-2-139) the second member keeps its own accent, the</w:t>
      </w:r>
      <w:r>
        <w:rPr>
          <w:iCs/>
          <w:i/>
        </w:rPr>
        <w:t xml:space="preserve"> </w:t>
      </w:r>
      <w:r>
        <w:rPr>
          <w:iCs/>
          <w:i/>
        </w:rPr>
        <w:t xml:space="preserve">ṛ</w:t>
      </w:r>
      <w:r>
        <w:rPr>
          <w:iCs/>
          <w:i/>
        </w:rPr>
        <w:t xml:space="preserve"> </w:t>
      </w:r>
      <w:r>
        <w:rPr>
          <w:iCs/>
          <w:i/>
          <w:iCs/>
          <w:i/>
        </w:rPr>
        <w:t xml:space="preserve">acute; the Saṃhitā lengthening as before; the dual</w:t>
      </w:r>
      <w:r>
        <w:rPr>
          <w:iCs/>
          <w:i/>
        </w:rPr>
        <w:t xml:space="preserve"> </w:t>
      </w:r>
      <w:r>
        <w:rPr>
          <w:iCs/>
          <w:i/>
        </w:rPr>
        <w:t xml:space="preserve">au</w:t>
      </w:r>
      <w:r>
        <w:rPr>
          <w:iCs/>
          <w:i/>
        </w:rPr>
        <w:t xml:space="preserve"> </w:t>
      </w:r>
      <w:r>
        <w:rPr>
          <w:iCs/>
          <w:i/>
          <w:iCs/>
          <w:i/>
        </w:rPr>
        <w:t xml:space="preserve">→</w:t>
      </w:r>
      <w:r>
        <w:rPr>
          <w:iCs/>
          <w:i/>
        </w:rPr>
        <w:t xml:space="preserve"> </w:t>
      </w:r>
      <w:r>
        <w:rPr>
          <w:iCs/>
          <w:i/>
        </w:rPr>
        <w:t xml:space="preserve">ā</w:t>
      </w:r>
      <w:r>
        <w:rPr>
          <w:iCs/>
          <w:i/>
        </w:rPr>
        <w:t xml:space="preserve"> </w:t>
      </w:r>
      <w:r>
        <w:rPr>
          <w:iCs/>
          <w:i/>
          <w:iCs/>
          <w:i/>
        </w:rPr>
        <w:t xml:space="preserve">by</w:t>
      </w:r>
      <w:r>
        <w:rPr>
          <w:iCs/>
          <w:i/>
        </w:rPr>
        <w:t xml:space="preserve"> </w:t>
      </w:r>
      <w:r>
        <w:rPr>
          <w:iCs/>
          <w:i/>
        </w:rPr>
        <w:t xml:space="preserve">supāṃ suluk*],</w:t>
      </w:r>
      <w:r>
        <w:t xml:space="preserve"> </w:t>
      </w:r>
      <w:r>
        <w:t xml:space="preserve">sastām</w:t>
      </w:r>
      <w:r>
        <w:t xml:space="preserve"> </w:t>
      </w:r>
      <w:r>
        <w:rPr>
          <w:iCs/>
          <w:i/>
        </w:rPr>
        <w:t xml:space="preserve">[</w:t>
      </w:r>
      <w:r>
        <w:rPr>
          <w:iCs/>
          <w:i/>
          <w:iCs/>
          <w:i/>
        </w:rPr>
        <w:t xml:space="preserve">ṣasa svapne</w:t>
      </w:r>
      <w:r>
        <w:rPr>
          <w:iCs/>
          <w:i/>
        </w:rPr>
        <w:t xml:space="preserve">, adādi;* loṭ</w:t>
      </w:r>
      <w:r>
        <w:rPr>
          <w:iCs/>
          <w:i/>
        </w:rPr>
        <w:t xml:space="preserve"> </w:t>
      </w:r>
      <w:r>
        <w:rPr>
          <w:iCs/>
          <w:i/>
          <w:iCs/>
          <w:i/>
        </w:rPr>
        <w:t xml:space="preserve">3rd dual,</w:t>
      </w:r>
      <w:r>
        <w:rPr>
          <w:iCs/>
          <w:i/>
        </w:rPr>
        <w:t xml:space="preserve"> </w:t>
      </w:r>
      <w:r>
        <w:rPr>
          <w:iCs/>
          <w:i/>
        </w:rPr>
        <w:t xml:space="preserve">tas</w:t>
      </w:r>
      <w:r>
        <w:rPr>
          <w:iCs/>
          <w:i/>
        </w:rPr>
        <w:t xml:space="preserve"> </w:t>
      </w:r>
      <w:r>
        <w:rPr>
          <w:iCs/>
          <w:i/>
          <w:iCs/>
          <w:i/>
        </w:rPr>
        <w:t xml:space="preserve">→</w:t>
      </w:r>
      <w:r>
        <w:rPr>
          <w:iCs/>
          <w:i/>
        </w:rPr>
        <w:t xml:space="preserve"> </w:t>
      </w:r>
      <w:r>
        <w:rPr>
          <w:iCs/>
          <w:i/>
        </w:rPr>
        <w:t xml:space="preserve">tām</w:t>
      </w:r>
      <w:r>
        <w:rPr>
          <w:iCs/>
          <w:i/>
        </w:rPr>
        <w:t xml:space="preserve"> </w:t>
      </w:r>
      <w:r>
        <w:rPr>
          <w:iCs/>
          <w:i/>
          <w:iCs/>
          <w:i/>
        </w:rPr>
        <w:t xml:space="preserve">(being treated as</w:t>
      </w:r>
      <w:r>
        <w:rPr>
          <w:iCs/>
          <w:i/>
        </w:rPr>
        <w:t xml:space="preserve"> </w:t>
      </w:r>
      <w:r>
        <w:rPr>
          <w:iCs/>
          <w:i/>
        </w:rPr>
        <w:t xml:space="preserve">laṅ</w:t>
      </w:r>
      <w:r>
        <w:rPr>
          <w:iCs/>
          <w:i/>
          <w:iCs/>
          <w:i/>
        </w:rPr>
        <w:t xml:space="preserve">-like); the root’s</w:t>
      </w:r>
      <w:r>
        <w:rPr>
          <w:iCs/>
          <w:i/>
        </w:rPr>
        <w:t xml:space="preserve"> </w:t>
      </w:r>
      <w:r>
        <w:rPr>
          <w:iCs/>
          <w:i/>
        </w:rPr>
        <w:t xml:space="preserve">ṣ</w:t>
      </w:r>
      <w:r>
        <w:rPr>
          <w:iCs/>
          <w:i/>
        </w:rPr>
        <w:t xml:space="preserve"> </w:t>
      </w:r>
      <w:r>
        <w:rPr>
          <w:iCs/>
          <w:i/>
          <w:iCs/>
          <w:i/>
        </w:rPr>
        <w:t xml:space="preserve">→</w:t>
      </w:r>
      <w:r>
        <w:rPr>
          <w:iCs/>
          <w:i/>
        </w:rPr>
        <w:t xml:space="preserve"> </w:t>
      </w:r>
      <w:r>
        <w:rPr>
          <w:iCs/>
          <w:i/>
        </w:rPr>
        <w:t xml:space="preserve">s</w:t>
      </w:r>
      <w:r>
        <w:rPr>
          <w:iCs/>
          <w:i/>
          <w:iCs/>
          <w:i/>
        </w:rPr>
        <w:t xml:space="preserve">;</w:t>
      </w:r>
      <w:r>
        <w:rPr>
          <w:iCs/>
          <w:i/>
        </w:rPr>
        <w:t xml:space="preserve"> </w:t>
      </w:r>
      <w:r>
        <w:rPr>
          <w:iCs/>
          <w:i/>
        </w:rPr>
        <w:t xml:space="preserve">śap</w:t>
      </w:r>
      <w:r>
        <w:rPr>
          <w:iCs/>
          <w:i/>
        </w:rPr>
        <w:t xml:space="preserve"> </w:t>
      </w:r>
      <w:r>
        <w:rPr>
          <w:iCs/>
          <w:i/>
          <w:iCs/>
          <w:i/>
        </w:rPr>
        <w:t xml:space="preserve">lost by</w:t>
      </w:r>
      <w:r>
        <w:rPr>
          <w:iCs/>
          <w:i/>
        </w:rPr>
        <w:t xml:space="preserve"> </w:t>
      </w:r>
      <w:r>
        <w:rPr>
          <w:iCs/>
          <w:i/>
        </w:rPr>
        <w:t xml:space="preserve">adiprabhṛtibhyaḥ śapaḥ</w:t>
      </w:r>
      <w:r>
        <w:rPr>
          <w:iCs/>
          <w:i/>
        </w:rPr>
        <w:t xml:space="preserve"> </w:t>
      </w:r>
      <w:r>
        <w:rPr>
          <w:iCs/>
          <w:i/>
          <w:iCs/>
          <w:i/>
        </w:rPr>
        <w:t xml:space="preserve">(P. sū. 2-4-72); end-acute by the suffix accent; being pāda-initial, no</w:t>
      </w:r>
      <w:r>
        <w:rPr>
          <w:iCs/>
          <w:i/>
        </w:rPr>
        <w:t xml:space="preserve"> </w:t>
      </w:r>
      <w:r>
        <w:rPr>
          <w:iCs/>
          <w:i/>
        </w:rPr>
        <w:t xml:space="preserve">nighāta</w:t>
      </w:r>
      <w:r>
        <w:rPr>
          <w:iCs/>
          <w:i/>
        </w:rPr>
        <w:t xml:space="preserve"> </w:t>
      </w:r>
      <w:r>
        <w:rPr>
          <w:iCs/>
          <w:i/>
          <w:iCs/>
          <w:i/>
        </w:rPr>
        <w:t xml:space="preserve">by</w:t>
      </w:r>
      <w:r>
        <w:rPr>
          <w:iCs/>
          <w:i/>
        </w:rPr>
        <w:t xml:space="preserve"> </w:t>
      </w:r>
      <w:r>
        <w:rPr>
          <w:iCs/>
          <w:i/>
        </w:rPr>
        <w:t xml:space="preserve">tiṅṅ atiṅaḥ *(P. sū. 8-1-28)],</w:t>
      </w:r>
      <w:r>
        <w:t xml:space="preserve"> </w:t>
      </w:r>
      <w:r>
        <w:t xml:space="preserve">abudhyamāne</w:t>
      </w:r>
      <w:r>
        <w:t xml:space="preserve"> </w:t>
      </w:r>
      <w:r>
        <w:rPr>
          <w:iCs/>
          <w:i/>
        </w:rPr>
        <w:t xml:space="preserve">[in the* nañ</w:t>
      </w:r>
      <w:r>
        <w:rPr>
          <w:iCs/>
          <w:i/>
          <w:iCs/>
          <w:i/>
        </w:rPr>
        <w:t xml:space="preserve">-compound, by</w:t>
      </w:r>
      <w:r>
        <w:rPr>
          <w:iCs/>
          <w:i/>
        </w:rPr>
        <w:t xml:space="preserve"> </w:t>
      </w:r>
      <w:r>
        <w:rPr>
          <w:iCs/>
          <w:i/>
        </w:rPr>
        <w:t xml:space="preserve">tatpuruṣe tulyārtha…</w:t>
      </w:r>
      <w:r>
        <w:rPr>
          <w:iCs/>
          <w:i/>
        </w:rPr>
        <w:t xml:space="preserve"> </w:t>
      </w:r>
      <w:r>
        <w:rPr>
          <w:iCs/>
          <w:i/>
          <w:iCs/>
          <w:i/>
        </w:rPr>
        <w:t xml:space="preserve">(P. sū. 6-2-2) the</w:t>
      </w:r>
      <w:r>
        <w:rPr>
          <w:iCs/>
          <w:i/>
        </w:rPr>
        <w:t xml:space="preserve"> </w:t>
      </w:r>
      <w:r>
        <w:rPr>
          <w:iCs/>
          <w:i/>
        </w:rPr>
        <w:t xml:space="preserve">nañ *first member keeps its accent: first-syllable acute]. ॥ ३ ॥ File’s 8-3-65, 3-2-61, 6-3-116 and 3-4-101 are not printed.)</w:t>
      </w:r>
    </w:p>
    <w:p>
      <w:pPr>
        <w:pStyle w:val="BodyText"/>
      </w:pPr>
      <w:r>
        <w:rPr>
          <w:bCs/>
          <w:b/>
        </w:rPr>
        <w:t xml:space="preserve">॥ Prati-padārthaḥ ॥</w:t>
      </w:r>
      <w:r>
        <w:t xml:space="preserve"> </w:t>
      </w:r>
      <w:r>
        <w:rPr>
          <w:iCs/>
          <w:i/>
        </w:rPr>
        <w:t xml:space="preserve">(p. 446)</w:t>
      </w:r>
      <w:r>
        <w:t xml:space="preserve"> </w:t>
      </w:r>
      <w:r>
        <w:rPr>
          <w:bCs/>
          <w:b/>
        </w:rPr>
        <w:t xml:space="preserve">मिथूदृशा (mithūdṛśā)</w:t>
      </w:r>
      <w:r>
        <w:t xml:space="preserve"> </w:t>
      </w:r>
      <w:r>
        <w:t xml:space="preserve">— the two who look at each other [the two messengers of Yama] |</w:t>
      </w:r>
      <w:r>
        <w:t xml:space="preserve"> </w:t>
      </w:r>
      <w:r>
        <w:rPr>
          <w:bCs/>
          <w:b/>
        </w:rPr>
        <w:t xml:space="preserve">निस्वापय (ni svāpaya)</w:t>
      </w:r>
      <w:r>
        <w:t xml:space="preserve"> </w:t>
      </w:r>
      <w:r>
        <w:t xml:space="preserve">— put to sleep |</w:t>
      </w:r>
      <w:r>
        <w:t xml:space="preserve"> </w:t>
      </w:r>
      <w:r>
        <w:rPr>
          <w:bCs/>
          <w:b/>
        </w:rPr>
        <w:t xml:space="preserve">अबुध्यमाने (abudhyamāne)</w:t>
      </w:r>
      <w:r>
        <w:t xml:space="preserve"> </w:t>
      </w:r>
      <w:r>
        <w:t xml:space="preserve">— not awakening |</w:t>
      </w:r>
      <w:r>
        <w:t xml:space="preserve"> </w:t>
      </w:r>
      <w:r>
        <w:rPr>
          <w:bCs/>
          <w:b/>
        </w:rPr>
        <w:t xml:space="preserve">सस्ताम् (sastām)</w:t>
      </w:r>
      <w:r>
        <w:t xml:space="preserve"> </w:t>
      </w:r>
      <w:r>
        <w:t xml:space="preserve">— let [them] sleep |</w:t>
      </w:r>
      <w:r>
        <w:t xml:space="preserve"> </w:t>
      </w:r>
      <w:r>
        <w:rPr>
          <w:bCs/>
          <w:b/>
        </w:rPr>
        <w:t xml:space="preserve">नः (naḥ)</w:t>
      </w:r>
      <w:r>
        <w:t xml:space="preserve"> </w:t>
      </w:r>
      <w:r>
        <w:t xml:space="preserve">— us |</w:t>
      </w:r>
      <w:r>
        <w:t xml:space="preserve"> </w:t>
      </w:r>
      <w:r>
        <w:rPr>
          <w:bCs/>
          <w:b/>
        </w:rPr>
        <w:t xml:space="preserve">इन्द्र (indra)</w:t>
      </w:r>
      <w:r>
        <w:t xml:space="preserve"> </w:t>
      </w:r>
      <w:r>
        <w:t xml:space="preserve">— O Indra |</w:t>
      </w:r>
      <w:r>
        <w:t xml:space="preserve"> </w:t>
      </w:r>
      <w:r>
        <w:rPr>
          <w:bCs/>
          <w:b/>
        </w:rPr>
        <w:t xml:space="preserve">सहस्रेषु (sahasreṣu)</w:t>
      </w:r>
      <w:r>
        <w:t xml:space="preserve"> </w:t>
      </w:r>
      <w:r>
        <w:t xml:space="preserve">— in thousands |</w:t>
      </w:r>
      <w:r>
        <w:t xml:space="preserve"> </w:t>
      </w:r>
      <w:r>
        <w:rPr>
          <w:bCs/>
          <w:b/>
        </w:rPr>
        <w:t xml:space="preserve">शुभ्रिषु (śubhriṣu)</w:t>
      </w:r>
      <w:r>
        <w:t xml:space="preserve"> </w:t>
      </w:r>
      <w:r>
        <w:t xml:space="preserve">— of auspicious |</w:t>
      </w:r>
      <w:r>
        <w:t xml:space="preserve"> </w:t>
      </w:r>
      <w:r>
        <w:rPr>
          <w:bCs/>
          <w:b/>
        </w:rPr>
        <w:t xml:space="preserve">गोषु अश्वेषु (goṣu aśveṣu)</w:t>
      </w:r>
      <w:r>
        <w:t xml:space="preserve"> </w:t>
      </w:r>
      <w:r>
        <w:t xml:space="preserve">— cows and horses |</w:t>
      </w:r>
      <w:r>
        <w:t xml:space="preserve"> </w:t>
      </w:r>
      <w:r>
        <w:rPr>
          <w:bCs/>
          <w:b/>
        </w:rPr>
        <w:t xml:space="preserve">तुवीमघ (tuvīmagha)</w:t>
      </w:r>
      <w:r>
        <w:t xml:space="preserve"> </w:t>
      </w:r>
      <w:r>
        <w:t xml:space="preserve">— one of abundant wealth |</w:t>
      </w:r>
      <w:r>
        <w:t xml:space="preserve"> </w:t>
      </w:r>
      <w:r>
        <w:rPr>
          <w:bCs/>
          <w:b/>
        </w:rPr>
        <w:t xml:space="preserve">आ शंसय (ā śaṃsaya)</w:t>
      </w:r>
      <w:r>
        <w:t xml:space="preserve"> </w:t>
      </w:r>
      <w:r>
        <w:t xml:space="preserve">— [make us] worthy.</w:t>
      </w:r>
    </w:p>
    <w:p>
      <w:pPr>
        <w:pStyle w:val="BodyText"/>
      </w:pPr>
      <w:r>
        <w:rPr>
          <w:bCs/>
          <w:b/>
        </w:rPr>
        <w:t xml:space="preserve">॥ Bhāvārthaḥ ॥</w:t>
      </w:r>
      <w:r>
        <w:t xml:space="preserve"> </w:t>
      </w:r>
      <w:r>
        <w:t xml:space="preserve">Send to sleep the two female messengers of Yama, who have come to kill us and who look at each other, so that they do not wake again. And, O Indra of abundant wealth, make us fit for thousands of auspicious cows and horses.</w:t>
      </w:r>
    </w:p>
    <w:p>
      <w:pPr>
        <w:pStyle w:val="BodyText"/>
      </w:pPr>
      <w:r>
        <w:rPr>
          <w:bCs/>
          <w:b/>
        </w:rPr>
        <w:t xml:space="preserve">॥ English Translation ॥</w:t>
      </w:r>
      <w:r>
        <w:t xml:space="preserve"> </w:t>
      </w:r>
      <w:r>
        <w:rPr>
          <w:iCs/>
          <w:i/>
        </w:rPr>
        <w:t xml:space="preserve">(as printed in the source)</w:t>
      </w:r>
    </w:p>
    <w:p>
      <w:pPr>
        <w:pStyle w:val="BlockText"/>
      </w:pPr>
      <w:r>
        <w:t xml:space="preserve">Send to sleep the two females that see each other, let them sleep and not be wakeful; Indra, of plentiful wealth, enrich us with thousands of excellent cows and horses.</w:t>
      </w:r>
    </w:p>
    <w:p>
      <w:pPr>
        <w:pStyle w:val="FirstParagraph"/>
      </w:pPr>
      <w:r>
        <w:rPr>
          <w:bCs/>
          <w:b/>
        </w:rPr>
        <w:t xml:space="preserve">॥ Viśeṣa-viṣayagaḷu (Special Topics) ॥</w:t>
      </w:r>
      <w:r>
        <w:t xml:space="preserve"> </w:t>
      </w:r>
      <w:r>
        <w:rPr>
          <w:iCs/>
          <w:i/>
        </w:rPr>
        <w:t xml:space="preserve">(pp. 446–447)</w:t>
      </w:r>
      <w:r>
        <w:t xml:space="preserve"> </w:t>
      </w:r>
      <w:r>
        <w:t xml:space="preserve">The sense of this rik is not clear. The commentator says: Śunaḥśepa, who is expecting death, prays to Indra that the two female messengers of Yama who may come to take away his life at the time of his death should not do so, but fall asleep without waking. Both the commentator and Skandasvāmin explain the sense by supplying words here and there. In the rik there is no word</w:t>
      </w:r>
      <w:r>
        <w:t xml:space="preserve"> </w:t>
      </w:r>
      <w:r>
        <w:rPr>
          <w:iCs/>
          <w:i/>
        </w:rPr>
        <w:t xml:space="preserve">yamadūtī</w:t>
      </w:r>
      <w:r>
        <w:t xml:space="preserve"> </w:t>
      </w:r>
      <w:r>
        <w:t xml:space="preserve">(</w:t>
      </w:r>
      <w:r>
        <w:t xml:space="preserve">‘</w:t>
      </w:r>
      <w:r>
        <w:t xml:space="preserve">Yama’s messenger</w:t>
      </w:r>
      <w:r>
        <w:t xml:space="preserve">’</w:t>
      </w:r>
      <w:r>
        <w:t xml:space="preserve">) nor any word suggesting the time of death; the rik speaks only of two persons — females — looking at each other:</w:t>
      </w:r>
      <w:r>
        <w:t xml:space="preserve"> </w:t>
      </w:r>
      <w:r>
        <w:rPr>
          <w:iCs/>
          <w:i/>
        </w:rPr>
        <w:t xml:space="preserve">abudhyamāne</w:t>
      </w:r>
      <w:r>
        <w:t xml:space="preserve"> </w:t>
      </w:r>
      <w:r>
        <w:t xml:space="preserve">is feminine dual; hence the commentator says that</w:t>
      </w:r>
      <w:r>
        <w:t xml:space="preserve"> </w:t>
      </w:r>
      <w:r>
        <w:rPr>
          <w:iCs/>
          <w:i/>
        </w:rPr>
        <w:t xml:space="preserve">mithūdṛśā</w:t>
      </w:r>
      <w:r>
        <w:t xml:space="preserve"> </w:t>
      </w:r>
      <w:r>
        <w:t xml:space="preserve">is</w:t>
      </w:r>
      <w:r>
        <w:t xml:space="preserve"> </w:t>
      </w:r>
      <w:r>
        <w:t xml:space="preserve">‘</w:t>
      </w:r>
      <w:r>
        <w:t xml:space="preserve">the two Yama-messengers looking at each other</w:t>
      </w:r>
      <w:r>
        <w:t xml:space="preserve">’</w:t>
      </w:r>
      <w:r>
        <w:t xml:space="preserve"> </w:t>
      </w:r>
      <w:r>
        <w:t xml:space="preserve">[by supplying the word]. The seer’s intention is not clear.</w:t>
      </w:r>
    </w:p>
    <w:p>
      <w:pPr>
        <w:pStyle w:val="BodyText"/>
      </w:pPr>
      <w:r>
        <w:rPr>
          <w:bCs/>
          <w:b/>
        </w:rPr>
        <w:t xml:space="preserve">नि स्वापय</w:t>
      </w:r>
      <w:r>
        <w:t xml:space="preserve"> </w:t>
      </w:r>
      <w:r>
        <w:t xml:space="preserve">—</w:t>
      </w:r>
      <w:r>
        <w:t xml:space="preserve"> </w:t>
      </w:r>
      <w:r>
        <w:rPr>
          <w:iCs/>
          <w:i/>
        </w:rPr>
        <w:t xml:space="preserve">nitarāṃ supte kuru</w:t>
      </w:r>
      <w:r>
        <w:t xml:space="preserve">: put them into a deep sleep.</w:t>
      </w:r>
      <w:r>
        <w:t xml:space="preserve"> </w:t>
      </w:r>
      <w:r>
        <w:rPr>
          <w:bCs/>
          <w:b/>
        </w:rPr>
        <w:t xml:space="preserve">मिथूदृशा</w:t>
      </w:r>
      <w:r>
        <w:t xml:space="preserve"> </w:t>
      </w:r>
      <w:r>
        <w:t xml:space="preserve">—</w:t>
      </w:r>
      <w:r>
        <w:t xml:space="preserve"> </w:t>
      </w:r>
      <w:r>
        <w:rPr>
          <w:iCs/>
          <w:i/>
        </w:rPr>
        <w:t xml:space="preserve">mithunatayā paśyantī</w:t>
      </w:r>
      <w:r>
        <w:t xml:space="preserve"> </w:t>
      </w:r>
      <w:r>
        <w:t xml:space="preserve">[those who see as a pair]: two persons seeing each other: the word</w:t>
      </w:r>
      <w:r>
        <w:t xml:space="preserve"> </w:t>
      </w:r>
      <w:r>
        <w:rPr>
          <w:iCs/>
          <w:i/>
        </w:rPr>
        <w:t xml:space="preserve">yamadūtyau</w:t>
      </w:r>
      <w:r>
        <w:t xml:space="preserve"> </w:t>
      </w:r>
      <w:r>
        <w:t xml:space="preserve">(</w:t>
      </w:r>
      <w:r>
        <w:t xml:space="preserve">‘</w:t>
      </w:r>
      <w:r>
        <w:t xml:space="preserve">two messengers of Yama</w:t>
      </w:r>
      <w:r>
        <w:t xml:space="preserve">’</w:t>
      </w:r>
      <w:r>
        <w:t xml:space="preserve">) the commentator supplies; this is a dual word.</w:t>
      </w:r>
      <w:r>
        <w:t xml:space="preserve"> </w:t>
      </w:r>
      <w:r>
        <w:rPr>
          <w:bCs/>
          <w:b/>
        </w:rPr>
        <w:t xml:space="preserve">सस्ताम्</w:t>
      </w:r>
      <w:r>
        <w:t xml:space="preserve"> </w:t>
      </w:r>
      <w:r>
        <w:t xml:space="preserve">—</w:t>
      </w:r>
      <w:r>
        <w:t xml:space="preserve"> </w:t>
      </w:r>
      <w:r>
        <w:rPr>
          <w:iCs/>
          <w:i/>
        </w:rPr>
        <w:t xml:space="preserve">ṣasa svapne</w:t>
      </w:r>
      <w:r>
        <w:t xml:space="preserve">:</w:t>
      </w:r>
      <w:r>
        <w:t xml:space="preserve"> </w:t>
      </w:r>
      <w:r>
        <w:t xml:space="preserve">‘</w:t>
      </w:r>
      <w:r>
        <w:t xml:space="preserve">let them sleep</w:t>
      </w:r>
      <w:r>
        <w:t xml:space="preserve">’</w:t>
      </w:r>
      <w:r>
        <w:t xml:space="preserve">.</w:t>
      </w:r>
      <w:r>
        <w:t xml:space="preserve"> </w:t>
      </w:r>
      <w:r>
        <w:rPr>
          <w:bCs/>
          <w:b/>
        </w:rPr>
        <w:t xml:space="preserve">अबुध्यमाने</w:t>
      </w:r>
      <w:r>
        <w:t xml:space="preserve"> </w:t>
      </w:r>
      <w:r>
        <w:t xml:space="preserve">— [two] not waking: a dual word.</w:t>
      </w:r>
      <w:r>
        <w:t xml:space="preserve"> </w:t>
      </w:r>
      <w:r>
        <w:t xml:space="preserve">### Pages 448–450 — Sūkta 29, Rik 4</w:t>
      </w:r>
    </w:p>
    <w:p>
      <w:pPr>
        <w:pStyle w:val="BodyText"/>
      </w:pPr>
      <w:r>
        <w:rPr>
          <w:bCs/>
          <w:b/>
        </w:rPr>
        <w:t xml:space="preserve">॥ Saṃhitāpāṭhaḥ ॥</w:t>
      </w:r>
    </w:p>
    <w:p>
      <w:pPr>
        <w:pStyle w:val="BlockText"/>
      </w:pPr>
      <w:r>
        <w:t xml:space="preserve">स॒सन्तु॒ त्या अरा॑तयो॒ बोध॑न्तु शूर रा॒तयः॑ ।</w:t>
      </w:r>
      <w:r>
        <w:t xml:space="preserve"> </w:t>
      </w:r>
      <w:r>
        <w:t xml:space="preserve">आ तू न॑ इन्द्र शंसय॒ गोष्वश्वे॑षु शु॒भ्रिषु॑ स॒हस्रे॑षु तुवीमघ ॥ ४ ॥</w:t>
      </w:r>
    </w:p>
    <w:p>
      <w:pPr>
        <w:pStyle w:val="FirstParagraph"/>
      </w:pPr>
      <w:r>
        <w:rPr>
          <w:iCs/>
          <w:i/>
        </w:rPr>
        <w:t xml:space="preserve">sasántu tyā́ árātayo bódhantu śūra rātáyaḥ | ā tū́ na indra śaṃsaya góṣv áśveṣu śubhríṣu sahásreṣu tuvīmagha || 4 ||</w:t>
      </w:r>
    </w:p>
    <w:p>
      <w:pPr>
        <w:pStyle w:val="BodyText"/>
      </w:pPr>
      <w:r>
        <w:rPr>
          <w:iCs/>
          <w:i/>
        </w:rPr>
        <w:t xml:space="preserve">(Saṃhitā accents as printed (w3); Pada unaccented.)</w:t>
      </w:r>
    </w:p>
    <w:p>
      <w:pPr>
        <w:pStyle w:val="BodyText"/>
      </w:pPr>
      <w:r>
        <w:rPr>
          <w:bCs/>
          <w:b/>
        </w:rPr>
        <w:t xml:space="preserve">॥ Padapāṭhaḥ ॥</w:t>
      </w:r>
    </w:p>
    <w:p>
      <w:pPr>
        <w:pStyle w:val="BlockText"/>
      </w:pPr>
      <w:r>
        <w:t xml:space="preserve">ससन्तु । त्याः । अरातयः । बोधन्तु । शूर । रातयः ॥ आ । तु । नः । इन्द्र । शंसय । गोषु । अश्वेषु । शुभ्रिषु । सहस्रेषु । तुविऽमघ ॥ ४ ॥</w:t>
      </w:r>
    </w:p>
    <w:p>
      <w:pPr>
        <w:pStyle w:val="FirstParagraph"/>
      </w:pPr>
      <w:r>
        <w:rPr>
          <w:iCs/>
          <w:i/>
        </w:rPr>
        <w:t xml:space="preserve">sasantu | tyāḥ | arātayaḥ | bodhantu | śūra | rātayaḥ || ā | tu | naḥ | indra | śaṃsaya | goṣu | aśveṣu | śubhriṣu | sahasreṣu | tuvi-magha || 4 ||</w:t>
      </w:r>
    </w:p>
    <w:p>
      <w:pPr>
        <w:pStyle w:val="BodyText"/>
      </w:pPr>
      <w:r>
        <w:rPr>
          <w:bCs/>
          <w:b/>
        </w:rPr>
        <w:t xml:space="preserve">॥ Sāyaṇa-bhāṣyam ॥</w:t>
      </w:r>
      <w:r>
        <w:t xml:space="preserve"> </w:t>
      </w:r>
      <w:r>
        <w:rPr>
          <w:iCs/>
          <w:i/>
        </w:rPr>
        <w:t xml:space="preserve">(p. 448)</w:t>
      </w:r>
    </w:p>
    <w:p>
      <w:pPr>
        <w:pStyle w:val="BlockText"/>
      </w:pPr>
      <w:r>
        <w:t xml:space="preserve">त्या अस्माभिरदृश्यमानाः परोक्षास्ता अरातयोऽदानशीलाः शत्रवः ससन्तु । निद्रां कुर्वन्तु । हे शूर शौर्ययुक्तेन्द्र रातयो दानशीला बन्धवो बोधन्तु । अस्मान्बुध्यन्ताम् । अन्यत्पूर्ववत् ॥ ससन्तु । प्रत्ययस्वरः । अरातयः । रा दाने । मन्त्रे वृषेत्यादिना भावे क्तिन् । न विद्यते रातिरेष्विति बहुव्रीहौ पूर्वपदप्रकृतिस्वरत्वम् । नञ्सुभ्यामिति तु सर्वे विधयश्छन्दसि विकल्प्यन्ते इति न भवति । यद्वा । क्तिच्क्तौ च संज्ञायामिति कर्तरि क्तिच् । नञ्समासेऽव्ययपूर्वपदप्रकृतिस्वरत्वम् । बोधन्तु । पादादित्वात्तिङ्ङतिङ इति निघाताभावः ॥</w:t>
      </w:r>
    </w:p>
    <w:p>
      <w:pPr>
        <w:pStyle w:val="FirstParagraph"/>
      </w:pPr>
      <w:r>
        <w:rPr>
          <w:iCs/>
          <w:i/>
        </w:rPr>
        <w:t xml:space="preserve">tyā asmābhiradṛśyamānāḥ parokṣāstā arātayo ’dānaśīlāḥ śatravaḥ sasantu | nidrāṃ kurvantu | he śūra śauryayuktendra rātayo dānaśīlā bandhavo bodhantu | asmānbudhyantām | anyatpūrvavat ‖ sasantu | pratyayasvaraḥ | arātayaḥ | rā dāne | mantre vṛṣetyādinā bhāve ktin | na vidyate rātireṣviti bahuvrīhau pūrvapadaprakṛtisvaratvam | nañsubhyāmiti tu sarve vidhayaśchandasi vikalpyante iti na bhavati | yadvā | kticktau ca saṃjñāyāmiti kartari ktic | nañsamāse ’vyayapūrvapadaprakṛtisvaratvam | bodhantu | pādāditvāttiṅṅatiṅa iti nighātābhāvaḥ ‖</w:t>
      </w:r>
    </w:p>
    <w:p>
      <w:pPr>
        <w:pStyle w:val="BodyText"/>
      </w:pPr>
      <w:r>
        <w:rPr>
          <w:iCs/>
          <w:i/>
        </w:rPr>
        <w:t xml:space="preserve">(Bhāṣya re-read from the print, w3: परोक्षास्ता (was परोक्षाः शास्त्राः), ससन्तु (was सत्वन्तु), बोधन्तु । अस्मान्बुध्यन्ताम् (was …पृथ्यंताम् [?]), मन्त्रे वृषेत्यादिना, रातिरेष्विति, नञ्सुभ्यामिति तु, क्तिच्क्तौ च संज्ञायामिति.)</w:t>
      </w:r>
    </w:p>
    <w:p>
      <w:pPr>
        <w:pStyle w:val="BodyText"/>
      </w:pPr>
      <w:r>
        <w:rPr>
          <w:bCs/>
          <w:b/>
        </w:rPr>
        <w:t xml:space="preserve">Translation:</w:t>
      </w:r>
      <w:r>
        <w:t xml:space="preserve"> </w:t>
      </w:r>
      <w:r>
        <w:t xml:space="preserve">“</w:t>
      </w:r>
      <w:r>
        <w:rPr>
          <w:iCs/>
          <w:i/>
        </w:rPr>
        <w:t xml:space="preserve">Tyāḥ</w:t>
      </w:r>
      <w:r>
        <w:t xml:space="preserve"> </w:t>
      </w:r>
      <w:r>
        <w:t xml:space="preserve">— those, unseen by us, out of sight —</w:t>
      </w:r>
      <w:r>
        <w:t xml:space="preserve"> </w:t>
      </w:r>
      <w:r>
        <w:rPr>
          <w:iCs/>
          <w:i/>
        </w:rPr>
        <w:t xml:space="preserve">arātayaḥ</w:t>
      </w:r>
      <w:r>
        <w:t xml:space="preserve">, niggardly enemies, may they</w:t>
      </w:r>
      <w:r>
        <w:t xml:space="preserve"> </w:t>
      </w:r>
      <w:r>
        <w:rPr>
          <w:iCs/>
          <w:i/>
        </w:rPr>
        <w:t xml:space="preserve">sasantu</w:t>
      </w:r>
      <w:r>
        <w:t xml:space="preserve"> </w:t>
      </w:r>
      <w:r>
        <w:t xml:space="preserve">— sleep, fall into slumber. O</w:t>
      </w:r>
      <w:r>
        <w:t xml:space="preserve"> </w:t>
      </w:r>
      <w:r>
        <w:rPr>
          <w:iCs/>
          <w:i/>
        </w:rPr>
        <w:t xml:space="preserve">śūra</w:t>
      </w:r>
      <w:r>
        <w:t xml:space="preserve"> </w:t>
      </w:r>
      <w:r>
        <w:t xml:space="preserve">— heroic Indra! May the</w:t>
      </w:r>
      <w:r>
        <w:t xml:space="preserve"> </w:t>
      </w:r>
      <w:r>
        <w:rPr>
          <w:iCs/>
          <w:i/>
        </w:rPr>
        <w:t xml:space="preserve">rātayaḥ</w:t>
      </w:r>
      <w:r>
        <w:t xml:space="preserve"> </w:t>
      </w:r>
      <w:r>
        <w:t xml:space="preserve">— generous kinsmen —</w:t>
      </w:r>
      <w:r>
        <w:t xml:space="preserve"> </w:t>
      </w:r>
      <w:r>
        <w:rPr>
          <w:iCs/>
          <w:i/>
        </w:rPr>
        <w:t xml:space="preserve">bodhantu</w:t>
      </w:r>
      <w:r>
        <w:t xml:space="preserve"> </w:t>
      </w:r>
      <w:r>
        <w:t xml:space="preserve">— wake: may they be aware of us. The rest as before.</w:t>
      </w:r>
      <w:r>
        <w:t xml:space="preserve"> </w:t>
      </w:r>
      <w:r>
        <w:rPr>
          <w:iCs/>
          <w:i/>
        </w:rPr>
        <w:t xml:space="preserve">Arātayaḥ</w:t>
      </w:r>
      <w:r>
        <w:t xml:space="preserve">:</w:t>
      </w:r>
      <w:r>
        <w:t xml:space="preserve"> </w:t>
      </w:r>
      <w:r>
        <w:rPr>
          <w:iCs/>
          <w:i/>
        </w:rPr>
        <w:t xml:space="preserve">rā dāne</w:t>
      </w:r>
      <w:r>
        <w:t xml:space="preserve">;</w:t>
      </w:r>
      <w:r>
        <w:t xml:space="preserve"> </w:t>
      </w:r>
      <w:r>
        <w:rPr>
          <w:iCs/>
          <w:i/>
        </w:rPr>
        <w:t xml:space="preserve">ktin</w:t>
      </w:r>
      <w:r>
        <w:t xml:space="preserve"> </w:t>
      </w:r>
      <w:r>
        <w:t xml:space="preserve">in the sense of the action by</w:t>
      </w:r>
      <w:r>
        <w:t xml:space="preserve"> </w:t>
      </w:r>
      <w:r>
        <w:rPr>
          <w:iCs/>
          <w:i/>
        </w:rPr>
        <w:t xml:space="preserve">mantre vṛṣa…</w:t>
      </w:r>
      <w:r>
        <w:t xml:space="preserve">; a</w:t>
      </w:r>
      <w:r>
        <w:t xml:space="preserve"> </w:t>
      </w:r>
      <w:r>
        <w:rPr>
          <w:iCs/>
          <w:i/>
        </w:rPr>
        <w:t xml:space="preserve">bahuvrīhi</w:t>
      </w:r>
      <w:r>
        <w:t xml:space="preserve"> </w:t>
      </w:r>
      <w:r>
        <w:t xml:space="preserve">‘</w:t>
      </w:r>
      <w:r>
        <w:t xml:space="preserve">in whom there is no giving</w:t>
      </w:r>
      <w:r>
        <w:t xml:space="preserve">’</w:t>
      </w:r>
      <w:r>
        <w:t xml:space="preserve"> </w:t>
      </w:r>
      <w:r>
        <w:t xml:space="preserve">with the first member’s accent; the rules beginning</w:t>
      </w:r>
      <w:r>
        <w:t xml:space="preserve"> </w:t>
      </w:r>
      <w:r>
        <w:rPr>
          <w:iCs/>
          <w:i/>
        </w:rPr>
        <w:t xml:space="preserve">nañsubhyām</w:t>
      </w:r>
      <w:r>
        <w:t xml:space="preserve"> </w:t>
      </w:r>
      <w:r>
        <w:t xml:space="preserve">are optional in the Veda, so [the end-acute] does not apply; or</w:t>
      </w:r>
      <w:r>
        <w:t xml:space="preserve"> </w:t>
      </w:r>
      <w:r>
        <w:rPr>
          <w:iCs/>
          <w:i/>
        </w:rPr>
        <w:t xml:space="preserve">ktic</w:t>
      </w:r>
      <w:r>
        <w:t xml:space="preserve"> </w:t>
      </w:r>
      <w:r>
        <w:t xml:space="preserve">in the agent sense by</w:t>
      </w:r>
      <w:r>
        <w:t xml:space="preserve"> </w:t>
      </w:r>
      <w:r>
        <w:rPr>
          <w:iCs/>
          <w:i/>
        </w:rPr>
        <w:t xml:space="preserve">ktic ktau ca saṃjñāyām</w:t>
      </w:r>
      <w:r>
        <w:t xml:space="preserve">.</w:t>
      </w:r>
      <w:r>
        <w:t xml:space="preserve"> </w:t>
      </w:r>
      <w:r>
        <w:rPr>
          <w:iCs/>
          <w:i/>
        </w:rPr>
        <w:t xml:space="preserve">Bodhantu</w:t>
      </w:r>
      <w:r>
        <w:t xml:space="preserve">: no lowering because it begins the pāda.</w:t>
      </w:r>
      <w:r>
        <w:t xml:space="preserve">”</w:t>
      </w:r>
      <w:r>
        <w:t xml:space="preserve"> </w:t>
      </w:r>
      <w:r>
        <w:rPr>
          <w:iCs/>
          <w:i/>
        </w:rPr>
        <w:t xml:space="preserve">(Grammar pages 449–450, noted briefly (corrected from the print, w3):</w:t>
      </w:r>
      <w:r>
        <w:t xml:space="preserve"> </w:t>
      </w:r>
      <w:r>
        <w:t xml:space="preserve">sasantu</w:t>
      </w:r>
      <w:r>
        <w:t xml:space="preserve"> </w:t>
      </w:r>
      <w:r>
        <w:rPr>
          <w:iCs/>
          <w:i/>
        </w:rPr>
        <w:t xml:space="preserve">[</w:t>
      </w:r>
      <w:r>
        <w:rPr>
          <w:iCs/>
          <w:i/>
          <w:iCs/>
          <w:i/>
        </w:rPr>
        <w:t xml:space="preserve">ṣasa svapne</w:t>
      </w:r>
      <w:r>
        <w:rPr>
          <w:iCs/>
          <w:i/>
        </w:rPr>
        <w:t xml:space="preserve">;</w:t>
      </w:r>
      <w:r>
        <w:rPr>
          <w:iCs/>
          <w:i/>
        </w:rPr>
        <w:t xml:space="preserve"> </w:t>
      </w:r>
      <w:r>
        <w:rPr>
          <w:iCs/>
          <w:i/>
          <w:iCs/>
          <w:i/>
        </w:rPr>
        <w:t xml:space="preserve">loṭ</w:t>
      </w:r>
      <w:r>
        <w:rPr>
          <w:iCs/>
          <w:i/>
        </w:rPr>
        <w:t xml:space="preserve"> </w:t>
      </w:r>
      <w:r>
        <w:rPr>
          <w:iCs/>
          <w:i/>
        </w:rPr>
        <w:t xml:space="preserve">3rd plural; by the suffix’s initial acute,* sasantu *is a middle-acute word],</w:t>
      </w:r>
      <w:r>
        <w:t xml:space="preserve"> </w:t>
      </w:r>
      <w:r>
        <w:t xml:space="preserve">arātayaḥ</w:t>
      </w:r>
      <w:r>
        <w:t xml:space="preserve"> </w:t>
      </w:r>
      <w:r>
        <w:rPr>
          <w:iCs/>
          <w:i/>
        </w:rPr>
        <w:t xml:space="preserve">[</w:t>
      </w:r>
      <w:r>
        <w:rPr>
          <w:iCs/>
          <w:i/>
          <w:iCs/>
          <w:i/>
        </w:rPr>
        <w:t xml:space="preserve">rā dāne</w:t>
      </w:r>
      <w:r>
        <w:rPr>
          <w:iCs/>
          <w:i/>
        </w:rPr>
        <w:t xml:space="preserve">, adādi;* ktin</w:t>
      </w:r>
      <w:r>
        <w:rPr>
          <w:iCs/>
          <w:i/>
        </w:rPr>
        <w:t xml:space="preserve"> </w:t>
      </w:r>
      <w:r>
        <w:rPr>
          <w:iCs/>
          <w:i/>
          <w:iCs/>
          <w:i/>
        </w:rPr>
        <w:t xml:space="preserve">in the bhāva sense by</w:t>
      </w:r>
      <w:r>
        <w:rPr>
          <w:iCs/>
          <w:i/>
        </w:rPr>
        <w:t xml:space="preserve"> </w:t>
      </w:r>
      <w:r>
        <w:rPr>
          <w:iCs/>
          <w:i/>
        </w:rPr>
        <w:t xml:space="preserve">mantre vṛṣeṣapaca…</w:t>
      </w:r>
      <w:r>
        <w:rPr>
          <w:iCs/>
          <w:i/>
        </w:rPr>
        <w:t xml:space="preserve"> </w:t>
      </w:r>
      <w:r>
        <w:rPr>
          <w:iCs/>
          <w:i/>
          <w:iCs/>
          <w:i/>
        </w:rPr>
        <w:t xml:space="preserve">(P. sū. 3-3-96):</w:t>
      </w:r>
      <w:r>
        <w:rPr>
          <w:iCs/>
          <w:i/>
        </w:rPr>
        <w:t xml:space="preserve"> </w:t>
      </w:r>
      <w:r>
        <w:rPr>
          <w:iCs/>
          <w:i/>
        </w:rPr>
        <w:t xml:space="preserve">rāti</w:t>
      </w:r>
      <w:r>
        <w:rPr>
          <w:iCs/>
          <w:i/>
          <w:iCs/>
          <w:i/>
        </w:rPr>
        <w:t xml:space="preserve">;</w:t>
      </w:r>
      <w:r>
        <w:rPr>
          <w:iCs/>
          <w:i/>
        </w:rPr>
        <w:t xml:space="preserve"> </w:t>
      </w:r>
      <w:r>
        <w:rPr>
          <w:iCs/>
          <w:i/>
        </w:rPr>
        <w:t xml:space="preserve">na vidyate rātir yeṣu te arātayaḥ</w:t>
      </w:r>
      <w:r>
        <w:rPr>
          <w:iCs/>
          <w:i/>
          <w:iCs/>
          <w:i/>
        </w:rPr>
        <w:t xml:space="preserve">, a bahuvrīhi, so by</w:t>
      </w:r>
      <w:r>
        <w:rPr>
          <w:iCs/>
          <w:i/>
        </w:rPr>
        <w:t xml:space="preserve"> </w:t>
      </w:r>
      <w:r>
        <w:rPr>
          <w:iCs/>
          <w:i/>
        </w:rPr>
        <w:t xml:space="preserve">bahuvrīhau prakṛtyā pūrvapadam</w:t>
      </w:r>
      <w:r>
        <w:rPr>
          <w:iCs/>
          <w:i/>
        </w:rPr>
        <w:t xml:space="preserve"> </w:t>
      </w:r>
      <w:r>
        <w:rPr>
          <w:iCs/>
          <w:i/>
          <w:iCs/>
          <w:i/>
        </w:rPr>
        <w:t xml:space="preserve">the first member’s accent; strictly, with</w:t>
      </w:r>
      <w:r>
        <w:rPr>
          <w:iCs/>
          <w:i/>
        </w:rPr>
        <w:t xml:space="preserve"> </w:t>
      </w:r>
      <w:r>
        <w:rPr>
          <w:iCs/>
          <w:i/>
        </w:rPr>
        <w:t xml:space="preserve">nañ</w:t>
      </w:r>
      <w:r>
        <w:rPr>
          <w:iCs/>
          <w:i/>
        </w:rPr>
        <w:t xml:space="preserve"> </w:t>
      </w:r>
      <w:r>
        <w:rPr>
          <w:iCs/>
          <w:i/>
          <w:iCs/>
          <w:i/>
        </w:rPr>
        <w:t xml:space="preserve">as first member,</w:t>
      </w:r>
      <w:r>
        <w:rPr>
          <w:iCs/>
          <w:i/>
        </w:rPr>
        <w:t xml:space="preserve"> </w:t>
      </w:r>
      <w:r>
        <w:rPr>
          <w:iCs/>
          <w:i/>
        </w:rPr>
        <w:t xml:space="preserve">nañsubhyām</w:t>
      </w:r>
      <w:r>
        <w:rPr>
          <w:iCs/>
          <w:i/>
        </w:rPr>
        <w:t xml:space="preserve"> </w:t>
      </w:r>
      <w:r>
        <w:rPr>
          <w:iCs/>
          <w:i/>
          <w:iCs/>
          <w:i/>
        </w:rPr>
        <w:t xml:space="preserve">would give the end-acute, but by</w:t>
      </w:r>
      <w:r>
        <w:rPr>
          <w:iCs/>
          <w:i/>
        </w:rPr>
        <w:t xml:space="preserve"> </w:t>
      </w:r>
      <w:r>
        <w:rPr>
          <w:iCs/>
          <w:i/>
        </w:rPr>
        <w:t xml:space="preserve">sarve vidhayaś chandasi vikalpyante</w:t>
      </w:r>
      <w:r>
        <w:rPr>
          <w:iCs/>
          <w:i/>
        </w:rPr>
        <w:t xml:space="preserve"> </w:t>
      </w:r>
      <w:r>
        <w:rPr>
          <w:iCs/>
          <w:i/>
          <w:iCs/>
          <w:i/>
        </w:rPr>
        <w:t xml:space="preserve">it does not apply here; or else</w:t>
      </w:r>
      <w:r>
        <w:rPr>
          <w:iCs/>
          <w:i/>
        </w:rPr>
        <w:t xml:space="preserve"> </w:t>
      </w:r>
      <w:r>
        <w:rPr>
          <w:iCs/>
          <w:i/>
        </w:rPr>
        <w:t xml:space="preserve">ktic</w:t>
      </w:r>
      <w:r>
        <w:rPr>
          <w:iCs/>
          <w:i/>
        </w:rPr>
        <w:t xml:space="preserve"> </w:t>
      </w:r>
      <w:r>
        <w:rPr>
          <w:iCs/>
          <w:i/>
          <w:iCs/>
          <w:i/>
        </w:rPr>
        <w:t xml:space="preserve">in the agent sense by</w:t>
      </w:r>
      <w:r>
        <w:rPr>
          <w:iCs/>
          <w:i/>
        </w:rPr>
        <w:t xml:space="preserve"> </w:t>
      </w:r>
      <w:r>
        <w:rPr>
          <w:iCs/>
          <w:i/>
        </w:rPr>
        <w:t xml:space="preserve">ktic ktau ca saṃjñāyām</w:t>
      </w:r>
      <w:r>
        <w:rPr>
          <w:iCs/>
          <w:i/>
        </w:rPr>
        <w:t xml:space="preserve"> </w:t>
      </w:r>
      <w:r>
        <w:rPr>
          <w:iCs/>
          <w:i/>
          <w:iCs/>
          <w:i/>
        </w:rPr>
        <w:t xml:space="preserve">(P. sū. 3-3-174),</w:t>
      </w:r>
      <w:r>
        <w:rPr>
          <w:iCs/>
          <w:i/>
        </w:rPr>
        <w:t xml:space="preserve"> </w:t>
      </w:r>
      <w:r>
        <w:rPr>
          <w:iCs/>
          <w:i/>
        </w:rPr>
        <w:t xml:space="preserve">rāti</w:t>
      </w:r>
      <w:r>
        <w:rPr>
          <w:iCs/>
          <w:i/>
          <w:iCs/>
          <w:i/>
        </w:rPr>
        <w:t xml:space="preserve">, and</w:t>
      </w:r>
      <w:r>
        <w:rPr>
          <w:iCs/>
          <w:i/>
        </w:rPr>
        <w:t xml:space="preserve"> </w:t>
      </w:r>
      <w:r>
        <w:rPr>
          <w:iCs/>
          <w:i/>
        </w:rPr>
        <w:t xml:space="preserve">na rātayaḥ arātayaḥ</w:t>
      </w:r>
      <w:r>
        <w:rPr>
          <w:iCs/>
          <w:i/>
        </w:rPr>
        <w:t xml:space="preserve"> </w:t>
      </w:r>
      <w:r>
        <w:rPr>
          <w:iCs/>
          <w:i/>
          <w:iCs/>
          <w:i/>
        </w:rPr>
        <w:t xml:space="preserve">is a</w:t>
      </w:r>
      <w:r>
        <w:rPr>
          <w:iCs/>
          <w:i/>
        </w:rPr>
        <w:t xml:space="preserve"> </w:t>
      </w:r>
      <w:r>
        <w:rPr>
          <w:iCs/>
          <w:i/>
        </w:rPr>
        <w:t xml:space="preserve">nañ</w:t>
      </w:r>
      <w:r>
        <w:rPr>
          <w:iCs/>
          <w:i/>
          <w:iCs/>
          <w:i/>
        </w:rPr>
        <w:t xml:space="preserve">-tatpuruṣa, where by</w:t>
      </w:r>
      <w:r>
        <w:rPr>
          <w:iCs/>
          <w:i/>
        </w:rPr>
        <w:t xml:space="preserve"> </w:t>
      </w:r>
      <w:r>
        <w:rPr>
          <w:iCs/>
          <w:i/>
        </w:rPr>
        <w:t xml:space="preserve">tatpuruṣe tulyārtha…</w:t>
      </w:r>
      <w:r>
        <w:rPr>
          <w:iCs/>
          <w:i/>
        </w:rPr>
        <w:t xml:space="preserve"> </w:t>
      </w:r>
      <w:r>
        <w:rPr>
          <w:iCs/>
          <w:i/>
          <w:iCs/>
          <w:i/>
        </w:rPr>
        <w:t xml:space="preserve">(P. sū. 6-2-2) the</w:t>
      </w:r>
      <w:r>
        <w:rPr>
          <w:iCs/>
          <w:i/>
        </w:rPr>
        <w:t xml:space="preserve"> </w:t>
      </w:r>
      <w:r>
        <w:rPr>
          <w:iCs/>
          <w:i/>
        </w:rPr>
        <w:t xml:space="preserve">avyaya</w:t>
      </w:r>
      <w:r>
        <w:rPr>
          <w:iCs/>
          <w:i/>
        </w:rPr>
        <w:t xml:space="preserve"> </w:t>
      </w:r>
      <w:r>
        <w:rPr>
          <w:iCs/>
          <w:i/>
          <w:iCs/>
          <w:i/>
        </w:rPr>
        <w:t xml:space="preserve">(nañ) first member keeps its accent:</w:t>
      </w:r>
      <w:r>
        <w:rPr>
          <w:iCs/>
          <w:i/>
        </w:rPr>
        <w:t xml:space="preserve"> </w:t>
      </w:r>
      <w:r>
        <w:rPr>
          <w:iCs/>
          <w:i/>
        </w:rPr>
        <w:t xml:space="preserve">arātayaḥ *is first-syllable acute],</w:t>
      </w:r>
      <w:r>
        <w:t xml:space="preserve"> </w:t>
      </w:r>
      <w:r>
        <w:t xml:space="preserve">bodhantu</w:t>
      </w:r>
      <w:r>
        <w:t xml:space="preserve"> </w:t>
      </w:r>
      <w:r>
        <w:rPr>
          <w:iCs/>
          <w:i/>
        </w:rPr>
        <w:t xml:space="preserve">[</w:t>
      </w:r>
      <w:r>
        <w:rPr>
          <w:iCs/>
          <w:i/>
          <w:iCs/>
          <w:i/>
        </w:rPr>
        <w:t xml:space="preserve">budha avagamane</w:t>
      </w:r>
      <w:r>
        <w:rPr>
          <w:iCs/>
          <w:i/>
        </w:rPr>
        <w:t xml:space="preserve">, bhvādi,* loṭ</w:t>
      </w:r>
      <w:r>
        <w:rPr>
          <w:iCs/>
          <w:i/>
        </w:rPr>
        <w:t xml:space="preserve"> </w:t>
      </w:r>
      <w:r>
        <w:rPr>
          <w:iCs/>
          <w:i/>
          <w:iCs/>
          <w:i/>
        </w:rPr>
        <w:t xml:space="preserve">3rd plural; being pāda-initial, no</w:t>
      </w:r>
      <w:r>
        <w:rPr>
          <w:iCs/>
          <w:i/>
        </w:rPr>
        <w:t xml:space="preserve"> </w:t>
      </w:r>
      <w:r>
        <w:rPr>
          <w:iCs/>
          <w:i/>
        </w:rPr>
        <w:t xml:space="preserve">nighāta</w:t>
      </w:r>
      <w:r>
        <w:rPr>
          <w:iCs/>
          <w:i/>
        </w:rPr>
        <w:t xml:space="preserve"> </w:t>
      </w:r>
      <w:r>
        <w:rPr>
          <w:iCs/>
          <w:i/>
          <w:iCs/>
          <w:i/>
        </w:rPr>
        <w:t xml:space="preserve">by</w:t>
      </w:r>
      <w:r>
        <w:rPr>
          <w:iCs/>
          <w:i/>
        </w:rPr>
        <w:t xml:space="preserve"> </w:t>
      </w:r>
      <w:r>
        <w:rPr>
          <w:iCs/>
          <w:i/>
        </w:rPr>
        <w:t xml:space="preserve">tiṅṅ atiṅaḥ</w:t>
      </w:r>
      <w:r>
        <w:rPr>
          <w:iCs/>
          <w:i/>
        </w:rPr>
        <w:t xml:space="preserve"> </w:t>
      </w:r>
      <w:r>
        <w:rPr>
          <w:iCs/>
          <w:i/>
          <w:iCs/>
          <w:i/>
        </w:rPr>
        <w:t xml:space="preserve">(P. sū. 8-1-28); since</w:t>
      </w:r>
      <w:r>
        <w:rPr>
          <w:iCs/>
          <w:i/>
        </w:rPr>
        <w:t xml:space="preserve"> </w:t>
      </w:r>
      <w:r>
        <w:rPr>
          <w:iCs/>
          <w:i/>
        </w:rPr>
        <w:t xml:space="preserve">śap</w:t>
      </w:r>
      <w:r>
        <w:rPr>
          <w:iCs/>
          <w:i/>
        </w:rPr>
        <w:t xml:space="preserve"> </w:t>
      </w:r>
      <w:r>
        <w:rPr>
          <w:iCs/>
          <w:i/>
          <w:iCs/>
          <w:i/>
        </w:rPr>
        <w:t xml:space="preserve">is anudātta and the</w:t>
      </w:r>
      <w:r>
        <w:rPr>
          <w:iCs/>
          <w:i/>
        </w:rPr>
        <w:t xml:space="preserve"> </w:t>
      </w:r>
      <w:r>
        <w:rPr>
          <w:iCs/>
          <w:i/>
        </w:rPr>
        <w:t xml:space="preserve">lasārvadhātuka</w:t>
      </w:r>
      <w:r>
        <w:rPr>
          <w:iCs/>
          <w:i/>
        </w:rPr>
        <w:t xml:space="preserve"> </w:t>
      </w:r>
      <w:r>
        <w:rPr>
          <w:iCs/>
          <w:i/>
          <w:iCs/>
          <w:i/>
        </w:rPr>
        <w:t xml:space="preserve">is anudātta by</w:t>
      </w:r>
      <w:r>
        <w:rPr>
          <w:iCs/>
          <w:i/>
        </w:rPr>
        <w:t xml:space="preserve"> </w:t>
      </w:r>
      <w:r>
        <w:rPr>
          <w:iCs/>
          <w:i/>
        </w:rPr>
        <w:t xml:space="preserve">tāsyanudāttet… *(P. sū. 6-1-186), the root accent makes it first-syllable acute]. ॥ ४ ॥ File’s 7-1-3, 3-3-97, 6-2-1, 6-2-172 numbers and 8-1-18 are not printed.)</w:t>
      </w:r>
    </w:p>
    <w:p>
      <w:pPr>
        <w:pStyle w:val="BodyText"/>
      </w:pPr>
      <w:r>
        <w:rPr>
          <w:bCs/>
          <w:b/>
        </w:rPr>
        <w:t xml:space="preserve">॥ Prati-padārthaḥ ॥</w:t>
      </w:r>
      <w:r>
        <w:t xml:space="preserve"> </w:t>
      </w:r>
      <w:r>
        <w:rPr>
          <w:iCs/>
          <w:i/>
        </w:rPr>
        <w:t xml:space="preserve">(p. 449)</w:t>
      </w:r>
      <w:r>
        <w:t xml:space="preserve"> </w:t>
      </w:r>
      <w:r>
        <w:rPr>
          <w:bCs/>
          <w:b/>
        </w:rPr>
        <w:t xml:space="preserve">शूर (śūra)</w:t>
      </w:r>
      <w:r>
        <w:t xml:space="preserve"> </w:t>
      </w:r>
      <w:r>
        <w:t xml:space="preserve">— O valiant Indra |</w:t>
      </w:r>
      <w:r>
        <w:t xml:space="preserve"> </w:t>
      </w:r>
      <w:r>
        <w:rPr>
          <w:bCs/>
          <w:b/>
        </w:rPr>
        <w:t xml:space="preserve">त्याः (tyāḥ)</w:t>
      </w:r>
      <w:r>
        <w:t xml:space="preserve"> </w:t>
      </w:r>
      <w:r>
        <w:t xml:space="preserve">— those [unseen, remote] |</w:t>
      </w:r>
      <w:r>
        <w:t xml:space="preserve"> </w:t>
      </w:r>
      <w:r>
        <w:rPr>
          <w:bCs/>
          <w:b/>
        </w:rPr>
        <w:t xml:space="preserve">अरातयः (arātayaḥ)</w:t>
      </w:r>
      <w:r>
        <w:t xml:space="preserve"> </w:t>
      </w:r>
      <w:r>
        <w:t xml:space="preserve">— enemies who do not give |</w:t>
      </w:r>
      <w:r>
        <w:t xml:space="preserve"> </w:t>
      </w:r>
      <w:r>
        <w:rPr>
          <w:bCs/>
          <w:b/>
        </w:rPr>
        <w:t xml:space="preserve">सस॑न्तु (sasantu)</w:t>
      </w:r>
      <w:r>
        <w:t xml:space="preserve"> </w:t>
      </w:r>
      <w:r>
        <w:t xml:space="preserve">— let them sleep |</w:t>
      </w:r>
      <w:r>
        <w:t xml:space="preserve"> </w:t>
      </w:r>
      <w:r>
        <w:rPr>
          <w:bCs/>
          <w:b/>
        </w:rPr>
        <w:t xml:space="preserve">रातयः (rātayaḥ)</w:t>
      </w:r>
      <w:r>
        <w:t xml:space="preserve"> </w:t>
      </w:r>
      <w:r>
        <w:t xml:space="preserve">— [our] generous friends |</w:t>
      </w:r>
      <w:r>
        <w:t xml:space="preserve"> </w:t>
      </w:r>
      <w:r>
        <w:rPr>
          <w:bCs/>
          <w:b/>
        </w:rPr>
        <w:t xml:space="preserve">बोधन्तु (bodhantu)</w:t>
      </w:r>
      <w:r>
        <w:t xml:space="preserve"> </w:t>
      </w:r>
      <w:r>
        <w:t xml:space="preserve">— let them awake [be alert, to know us] |</w:t>
      </w:r>
      <w:r>
        <w:t xml:space="preserve"> </w:t>
      </w:r>
      <w:r>
        <w:rPr>
          <w:bCs/>
          <w:b/>
        </w:rPr>
        <w:t xml:space="preserve">तुवीमघ (tuvīmagha)</w:t>
      </w:r>
      <w:r>
        <w:t xml:space="preserve"> </w:t>
      </w:r>
      <w:r>
        <w:t xml:space="preserve">— O one of abundant wealth |</w:t>
      </w:r>
      <w:r>
        <w:t xml:space="preserve"> </w:t>
      </w:r>
      <w:r>
        <w:rPr>
          <w:bCs/>
          <w:b/>
        </w:rPr>
        <w:t xml:space="preserve">नः (naḥ)</w:t>
      </w:r>
      <w:r>
        <w:t xml:space="preserve"> </w:t>
      </w:r>
      <w:r>
        <w:t xml:space="preserve">— us |</w:t>
      </w:r>
      <w:r>
        <w:t xml:space="preserve"> </w:t>
      </w:r>
      <w:r>
        <w:rPr>
          <w:bCs/>
          <w:b/>
        </w:rPr>
        <w:t xml:space="preserve">सहस्रेषु शुभ्रिषु (sahasreṣu śubhriṣu)</w:t>
      </w:r>
      <w:r>
        <w:t xml:space="preserve"> </w:t>
      </w:r>
      <w:r>
        <w:t xml:space="preserve">— in thousands of auspicious |</w:t>
      </w:r>
      <w:r>
        <w:t xml:space="preserve"> </w:t>
      </w:r>
      <w:r>
        <w:rPr>
          <w:bCs/>
          <w:b/>
        </w:rPr>
        <w:t xml:space="preserve">गोषु अश्वेषु (goṣu aśveṣu)</w:t>
      </w:r>
      <w:r>
        <w:t xml:space="preserve"> </w:t>
      </w:r>
      <w:r>
        <w:t xml:space="preserve">— cows and horses |</w:t>
      </w:r>
      <w:r>
        <w:t xml:space="preserve"> </w:t>
      </w:r>
      <w:r>
        <w:rPr>
          <w:bCs/>
          <w:b/>
        </w:rPr>
        <w:t xml:space="preserve">आ शंसय (ā śaṃsaya)</w:t>
      </w:r>
      <w:r>
        <w:t xml:space="preserve"> </w:t>
      </w:r>
      <w:r>
        <w:t xml:space="preserve">— [make us] worthy.</w:t>
      </w:r>
    </w:p>
    <w:p>
      <w:pPr>
        <w:pStyle w:val="BodyText"/>
      </w:pPr>
      <w:r>
        <w:rPr>
          <w:bCs/>
          <w:b/>
        </w:rPr>
        <w:t xml:space="preserve">॥ Bhāvārthaḥ ॥</w:t>
      </w:r>
      <w:r>
        <w:t xml:space="preserve"> </w:t>
      </w:r>
      <w:r>
        <w:t xml:space="preserve">O valiant Indra! May those enemies of ours, who are out of sight, fall asleep there, so that they do not know of us; and may our generous friends be wakeful, so that they know us. And, O Indra of abundant wealth, make us fit for thousands of auspicious cows and horses.</w:t>
      </w:r>
    </w:p>
    <w:p>
      <w:pPr>
        <w:pStyle w:val="BodyText"/>
      </w:pPr>
      <w:r>
        <w:rPr>
          <w:bCs/>
          <w:b/>
        </w:rPr>
        <w:t xml:space="preserve">॥ English Translation ॥</w:t>
      </w:r>
      <w:r>
        <w:t xml:space="preserve"> </w:t>
      </w:r>
      <w:r>
        <w:rPr>
          <w:iCs/>
          <w:i/>
        </w:rPr>
        <w:t xml:space="preserve">(as printed in the source)</w:t>
      </w:r>
    </w:p>
    <w:p>
      <w:pPr>
        <w:pStyle w:val="BlockText"/>
      </w:pPr>
      <w:r>
        <w:t xml:space="preserve">O hero, may our enemies sleep and our friends be wakeful; Indra, of plentiful wealth, enrich us with thousands of excellent cows and horses.</w:t>
      </w:r>
    </w:p>
    <w:p>
      <w:pPr>
        <w:pStyle w:val="FirstParagraph"/>
      </w:pPr>
      <w:r>
        <w:rPr>
          <w:bCs/>
          <w:b/>
        </w:rPr>
        <w:t xml:space="preserve">॥ Viśeṣa-viṣayagaḷu (Special Topics) ॥</w:t>
      </w:r>
      <w:r>
        <w:t xml:space="preserve"> </w:t>
      </w:r>
      <w:r>
        <w:rPr>
          <w:iCs/>
          <w:i/>
        </w:rPr>
        <w:t xml:space="preserve">(p. 449)</w:t>
      </w:r>
      <w:r>
        <w:t xml:space="preserve"> </w:t>
      </w:r>
      <w:r>
        <w:rPr>
          <w:bCs/>
          <w:b/>
        </w:rPr>
        <w:t xml:space="preserve">त्याः</w:t>
      </w:r>
      <w:r>
        <w:t xml:space="preserve"> </w:t>
      </w:r>
      <w:r>
        <w:t xml:space="preserve">—</w:t>
      </w:r>
      <w:r>
        <w:t xml:space="preserve"> </w:t>
      </w:r>
      <w:r>
        <w:rPr>
          <w:iCs/>
          <w:i/>
        </w:rPr>
        <w:t xml:space="preserve">tya</w:t>
      </w:r>
      <w:r>
        <w:t xml:space="preserve"> </w:t>
      </w:r>
      <w:r>
        <w:t xml:space="preserve">is a word of the sense of</w:t>
      </w:r>
      <w:r>
        <w:t xml:space="preserve"> </w:t>
      </w:r>
      <w:r>
        <w:rPr>
          <w:iCs/>
          <w:i/>
        </w:rPr>
        <w:t xml:space="preserve">tad</w:t>
      </w:r>
      <w:r>
        <w:t xml:space="preserve">; hence</w:t>
      </w:r>
      <w:r>
        <w:t xml:space="preserve"> </w:t>
      </w:r>
      <w:r>
        <w:rPr>
          <w:iCs/>
          <w:i/>
        </w:rPr>
        <w:t xml:space="preserve">tyāḥ</w:t>
      </w:r>
      <w:r>
        <w:t xml:space="preserve"> </w:t>
      </w:r>
      <w:r>
        <w:t xml:space="preserve">means</w:t>
      </w:r>
      <w:r>
        <w:t xml:space="preserve"> </w:t>
      </w:r>
      <w:r>
        <w:t xml:space="preserve">‘</w:t>
      </w:r>
      <w:r>
        <w:t xml:space="preserve">those</w:t>
      </w:r>
      <w:r>
        <w:t xml:space="preserve">’</w:t>
      </w:r>
      <w:r>
        <w:t xml:space="preserve"> </w:t>
      </w:r>
      <w:r>
        <w:t xml:space="preserve">(</w:t>
      </w:r>
      <w:r>
        <w:rPr>
          <w:iCs/>
          <w:i/>
        </w:rPr>
        <w:t xml:space="preserve">tāḥ</w:t>
      </w:r>
      <w:r>
        <w:t xml:space="preserve">).</w:t>
      </w:r>
      <w:r>
        <w:t xml:space="preserve"> </w:t>
      </w:r>
      <w:r>
        <w:rPr>
          <w:bCs/>
          <w:b/>
        </w:rPr>
        <w:t xml:space="preserve">रातयः, अरातयः</w:t>
      </w:r>
      <w:r>
        <w:t xml:space="preserve"> </w:t>
      </w:r>
      <w:r>
        <w:t xml:space="preserve">—</w:t>
      </w:r>
      <w:r>
        <w:t xml:space="preserve"> </w:t>
      </w:r>
      <w:r>
        <w:rPr>
          <w:iCs/>
          <w:i/>
        </w:rPr>
        <w:t xml:space="preserve">rā dāne</w:t>
      </w:r>
      <w:r>
        <w:t xml:space="preserve">:</w:t>
      </w:r>
      <w:r>
        <w:t xml:space="preserve"> </w:t>
      </w:r>
      <w:r>
        <w:rPr>
          <w:iCs/>
          <w:i/>
        </w:rPr>
        <w:t xml:space="preserve">adānaśīlāḥ</w:t>
      </w:r>
      <w:r>
        <w:t xml:space="preserve"> </w:t>
      </w:r>
      <w:r>
        <w:t xml:space="preserve">are</w:t>
      </w:r>
      <w:r>
        <w:t xml:space="preserve"> </w:t>
      </w:r>
      <w:r>
        <w:rPr>
          <w:iCs/>
          <w:i/>
        </w:rPr>
        <w:t xml:space="preserve">arātayaḥ</w:t>
      </w:r>
      <w:r>
        <w:t xml:space="preserve">. The root</w:t>
      </w:r>
      <w:r>
        <w:t xml:space="preserve"> </w:t>
      </w:r>
      <w:r>
        <w:rPr>
          <w:iCs/>
          <w:i/>
        </w:rPr>
        <w:t xml:space="preserve">rā</w:t>
      </w:r>
      <w:r>
        <w:t xml:space="preserve"> </w:t>
      </w:r>
      <w:r>
        <w:t xml:space="preserve">has the sense of giving; so those who give to us, who help, are</w:t>
      </w:r>
      <w:r>
        <w:t xml:space="preserve"> </w:t>
      </w:r>
      <w:r>
        <w:rPr>
          <w:iCs/>
          <w:i/>
        </w:rPr>
        <w:t xml:space="preserve">rātayaḥ</w:t>
      </w:r>
      <w:r>
        <w:t xml:space="preserve">,</w:t>
      </w:r>
      <w:r>
        <w:t xml:space="preserve"> </w:t>
      </w:r>
      <w:r>
        <w:t xml:space="preserve">‘</w:t>
      </w:r>
      <w:r>
        <w:t xml:space="preserve">friends</w:t>
      </w:r>
      <w:r>
        <w:t xml:space="preserve">’</w:t>
      </w:r>
      <w:r>
        <w:t xml:space="preserve">; those who give us nothing and obstruct us are</w:t>
      </w:r>
      <w:r>
        <w:t xml:space="preserve"> </w:t>
      </w:r>
      <w:r>
        <w:rPr>
          <w:iCs/>
          <w:i/>
        </w:rPr>
        <w:t xml:space="preserve">arātayaḥ</w:t>
      </w:r>
      <w:r>
        <w:t xml:space="preserve">,</w:t>
      </w:r>
      <w:r>
        <w:t xml:space="preserve"> </w:t>
      </w:r>
      <w:r>
        <w:t xml:space="preserve">‘</w:t>
      </w:r>
      <w:r>
        <w:t xml:space="preserve">enemies</w:t>
      </w:r>
      <w:r>
        <w:t xml:space="preserve">’</w:t>
      </w:r>
      <w:r>
        <w:t xml:space="preserve">.</w:t>
      </w:r>
      <w:r>
        <w:t xml:space="preserve"> </w:t>
      </w:r>
      <w:r>
        <w:rPr>
          <w:bCs/>
          <w:b/>
        </w:rPr>
        <w:t xml:space="preserve">शूर</w:t>
      </w:r>
      <w:r>
        <w:t xml:space="preserve"> </w:t>
      </w:r>
      <w:r>
        <w:t xml:space="preserve">— Indra of great prowess.</w:t>
      </w:r>
    </w:p>
    <w:p>
      <w:r>
        <w:pict>
          <v:rect style="width:0;height:1.5pt" o:hralign="center" o:hrstd="t" o:hr="t"/>
        </w:pict>
      </w:r>
    </w:p>
    <w:bookmarkEnd w:id="493"/>
    <w:bookmarkStart w:id="494" w:name="pages-450452-sūkta-29-rik-5"/>
    <w:p>
      <w:pPr>
        <w:pStyle w:val="Heading3"/>
      </w:pPr>
      <w:r>
        <w:t xml:space="preserve">Pages 450–452 — Sūkta 29, Rik 5</w:t>
      </w:r>
    </w:p>
    <w:p>
      <w:pPr>
        <w:pStyle w:val="FirstParagraph"/>
      </w:pPr>
      <w:r>
        <w:rPr>
          <w:bCs/>
          <w:b/>
        </w:rPr>
        <w:t xml:space="preserve">॥ Saṃhitāpāṭhaḥ ॥</w:t>
      </w:r>
    </w:p>
    <w:p>
      <w:pPr>
        <w:pStyle w:val="BlockText"/>
      </w:pPr>
      <w:r>
        <w:t xml:space="preserve">समि॑न्द्र गर्द॒भं मृ॑ण नु॒व॑न्तं पा॒प॑यामु॒या ।</w:t>
      </w:r>
      <w:r>
        <w:t xml:space="preserve"> </w:t>
      </w:r>
      <w:r>
        <w:t xml:space="preserve">आ तू न॑ इन्द्र शंसय॒ गोष्वश्वे॑षु शु॒भ्रिषु॑ स॒हस्रे॑षु तुवीमघ ॥ ५ ॥</w:t>
      </w:r>
    </w:p>
    <w:p>
      <w:pPr>
        <w:pStyle w:val="FirstParagraph"/>
      </w:pPr>
      <w:r>
        <w:rPr>
          <w:iCs/>
          <w:i/>
        </w:rPr>
        <w:t xml:space="preserve">sám indra gardabháṃ mṛṇa nuvantaṃ pāpayāmuyā́ | ā tū́ na indra śaṃsaya góṣv áśveṣu śubhríṣu sahásreṣu tuvīmagha || 5 ||</w:t>
      </w:r>
    </w:p>
    <w:p>
      <w:pPr>
        <w:pStyle w:val="BodyText"/>
      </w:pPr>
      <w:r>
        <w:rPr>
          <w:iCs/>
          <w:i/>
        </w:rPr>
        <w:t xml:space="preserve">(Saṃhitā accents as printed (w3); Pada unaccented.)</w:t>
      </w:r>
    </w:p>
    <w:p>
      <w:pPr>
        <w:pStyle w:val="BodyText"/>
      </w:pPr>
      <w:r>
        <w:rPr>
          <w:bCs/>
          <w:b/>
        </w:rPr>
        <w:t xml:space="preserve">॥ Padapāṭhaḥ ॥</w:t>
      </w:r>
    </w:p>
    <w:p>
      <w:pPr>
        <w:pStyle w:val="BlockText"/>
      </w:pPr>
      <w:r>
        <w:t xml:space="preserve">सम् । इन्द्र । गर्दभम् । मृण । नुवन्तम् । पापयाः । अमुया ॥ आ । तु । नः । इन्द्र । शंसय । गोषु । अश्वेषु । शुभ्रिषु । सहस्रेषु । तुविऽमघ ॥ ५ ॥</w:t>
      </w:r>
    </w:p>
    <w:p>
      <w:pPr>
        <w:pStyle w:val="FirstParagraph"/>
      </w:pPr>
      <w:r>
        <w:rPr>
          <w:iCs/>
          <w:i/>
        </w:rPr>
        <w:t xml:space="preserve">sam | indra | gardabham | mṛṇa | nuvantam | pāpayā | amuyā || ā | tu | naḥ | indra | śaṃsaya | goṣu | aśveṣu | śubhriṣu | sahasreṣu | tuvi-magha || 5 ||</w:t>
      </w:r>
    </w:p>
    <w:p>
      <w:pPr>
        <w:pStyle w:val="BodyText"/>
      </w:pPr>
      <w:r>
        <w:rPr>
          <w:bCs/>
          <w:b/>
        </w:rPr>
        <w:t xml:space="preserve">॥ Sāyaṇa-bhāṣyam ॥</w:t>
      </w:r>
      <w:r>
        <w:t xml:space="preserve"> </w:t>
      </w:r>
      <w:r>
        <w:rPr>
          <w:iCs/>
          <w:i/>
        </w:rPr>
        <w:t xml:space="preserve">(p. 451)</w:t>
      </w:r>
    </w:p>
    <w:p>
      <w:pPr>
        <w:pStyle w:val="BlockText"/>
      </w:pPr>
      <w:r>
        <w:t xml:space="preserve">हे इन्द्र अमुयानयास्माभिः श्रूयमाणया पापया निन्दारूपया वाचा नुवन्तं स्तुवन्तम् । अपकीर्तिं प्रकटयन्तमित्यर्थः । तादृशं गर्दभं गर्दभसमानवैरिणं सं मृण । सम्यक् मारय । यथा गर्दभः श्रोत्रमशक्यं परुषं शब्दं करोति तथा शत्रुरपि । अन्यत्पूर्ववत् ॥ गर्दभम् । नर्द गर्द शब्दे । कॄगॄशॄशलिगर्दिभ्योऽभच् । उ. ३-१२२ । चित इत्यन्तोदात्तत्वम् । मृण । मृण हिंसायाम् । तौदादिकः । शस्य ङित्त्वाद्गुणाभावः । नुवन्तम् । णु स्तुतौ । शतर्यदिप्रभृतिभ्यः शपो लुक् । शतुर्ङित्त्वाद्गुणाभाव उवङादेशः । प्रत्ययाद्युदात्तत्वम् ॥</w:t>
      </w:r>
    </w:p>
    <w:p>
      <w:pPr>
        <w:pStyle w:val="FirstParagraph"/>
      </w:pPr>
      <w:r>
        <w:rPr>
          <w:iCs/>
          <w:i/>
        </w:rPr>
        <w:t xml:space="preserve">he indra amuyānayāsmābhiḥ śrūyamāṇayā pāpayā nindārūpayā vācā nuvantaṃ stuvantam | apakīrtiṃ prakaṭayantamityarthaḥ | tādṛśaṃ gardabhaṃ gardabhasamānavairiṇaṃ saṃ mṛṇa | samyak māraya | yathā gardabhaḥ śrotramaśakyaṃ paruṣaṃ śabdaṃ karoti tathā śatrurapi | anyatpūrvavat ‖ gardabham | narda garda śabde | kṝgṝśṝśaligardibhyo ’bhac | u. 3-122 | cita ityantodāttatvam | mṛṇa | mṛṇa hiṃsāyām | taudādikaḥ | śasya ṅittvādguṇābhāvaḥ | nuvantam | ṇu stutau | śataryadiprabhṛtibhyaḥ śapo luk | śaturṅittvādguṇābhāva uvaṅādeśaḥ | pratyayādyudāttatvam ‖</w:t>
      </w:r>
    </w:p>
    <w:p>
      <w:pPr>
        <w:pStyle w:val="BodyText"/>
      </w:pPr>
      <w:r>
        <w:rPr>
          <w:iCs/>
          <w:i/>
        </w:rPr>
        <w:t xml:space="preserve">(Bhāṣya re-read from the print, w3: अमुयानयास्माभिः, अपकीर्तिं (was आशकीर्तिं), सम्यक् मारय, श्रोत्रमशक्यं (was …असह्यं), अन्यत्पूर्ववत् added; the file’s अन्येभ्योऽपि दृश्यत इति गर्दभः is not printed; the Uṇādi sūtra reads कॄगॄशॄशलि… with the long-ṝ signs as printed, उ. ३-१२२ (was ३-१३३ [?]); शतर्यदिप्रभृतिभ्यः (was अदादिप्रभृतिभ्यः); ङित्त्वात् in both places.)</w:t>
      </w:r>
    </w:p>
    <w:p>
      <w:pPr>
        <w:pStyle w:val="BodyText"/>
      </w:pPr>
      <w:r>
        <w:rPr>
          <w:bCs/>
          <w:b/>
        </w:rPr>
        <w:t xml:space="preserve">Translation:</w:t>
      </w:r>
      <w:r>
        <w:t xml:space="preserve"> </w:t>
      </w:r>
      <w:r>
        <w:t xml:space="preserve">“</w:t>
      </w:r>
      <w:r>
        <w:t xml:space="preserve">O Indra!</w:t>
      </w:r>
      <w:r>
        <w:t xml:space="preserve"> </w:t>
      </w:r>
      <w:r>
        <w:rPr>
          <w:iCs/>
          <w:i/>
        </w:rPr>
        <w:t xml:space="preserve">Gardabham</w:t>
      </w:r>
      <w:r>
        <w:t xml:space="preserve"> </w:t>
      </w:r>
      <w:r>
        <w:t xml:space="preserve">— the ass-like enemy who, with this (</w:t>
      </w:r>
      <w:r>
        <w:rPr>
          <w:iCs/>
          <w:i/>
        </w:rPr>
        <w:t xml:space="preserve">amuyā</w:t>
      </w:r>
      <w:r>
        <w:t xml:space="preserve">) speech that we hear,</w:t>
      </w:r>
      <w:r>
        <w:t xml:space="preserve"> </w:t>
      </w:r>
      <w:r>
        <w:rPr>
          <w:iCs/>
          <w:i/>
        </w:rPr>
        <w:t xml:space="preserve">pāpayā</w:t>
      </w:r>
      <w:r>
        <w:t xml:space="preserve"> </w:t>
      </w:r>
      <w:r>
        <w:t xml:space="preserve">— a blaming speech —</w:t>
      </w:r>
      <w:r>
        <w:t xml:space="preserve"> </w:t>
      </w:r>
      <w:r>
        <w:rPr>
          <w:iCs/>
          <w:i/>
        </w:rPr>
        <w:t xml:space="preserve">nuvantam</w:t>
      </w:r>
      <w:r>
        <w:t xml:space="preserve"> </w:t>
      </w:r>
      <w:r>
        <w:t xml:space="preserve">—</w:t>
      </w:r>
      <w:r>
        <w:t xml:space="preserve"> </w:t>
      </w:r>
      <w:r>
        <w:t xml:space="preserve">‘</w:t>
      </w:r>
      <w:r>
        <w:t xml:space="preserve">praises</w:t>
      </w:r>
      <w:r>
        <w:t xml:space="preserve">’</w:t>
      </w:r>
      <w:r>
        <w:t xml:space="preserve">, that is, proclaims [our] ill-fame: such a</w:t>
      </w:r>
      <w:r>
        <w:t xml:space="preserve"> </w:t>
      </w:r>
      <w:r>
        <w:rPr>
          <w:iCs/>
          <w:i/>
        </w:rPr>
        <w:t xml:space="preserve">gardabha</w:t>
      </w:r>
      <w:r>
        <w:t xml:space="preserve">, an enemy like an ass —</w:t>
      </w:r>
      <w:r>
        <w:t xml:space="preserve"> </w:t>
      </w:r>
      <w:r>
        <w:rPr>
          <w:iCs/>
          <w:i/>
        </w:rPr>
        <w:t xml:space="preserve">saṃ mṛṇa</w:t>
      </w:r>
      <w:r>
        <w:t xml:space="preserve"> </w:t>
      </w:r>
      <w:r>
        <w:t xml:space="preserve">— destroy utterly; kill completely. As the ass (</w:t>
      </w:r>
      <w:r>
        <w:rPr>
          <w:iCs/>
          <w:i/>
        </w:rPr>
        <w:t xml:space="preserve">gardabha</w:t>
      </w:r>
      <w:r>
        <w:t xml:space="preserve">) makes an unbearable harsh noise for the ear, so does the enemy. The rest as before.</w:t>
      </w:r>
      <w:r>
        <w:t xml:space="preserve"> </w:t>
      </w:r>
      <w:r>
        <w:rPr>
          <w:iCs/>
          <w:i/>
        </w:rPr>
        <w:t xml:space="preserve">Gardabham</w:t>
      </w:r>
      <w:r>
        <w:t xml:space="preserve">: from</w:t>
      </w:r>
      <w:r>
        <w:t xml:space="preserve"> </w:t>
      </w:r>
      <w:r>
        <w:rPr>
          <w:iCs/>
          <w:i/>
        </w:rPr>
        <w:t xml:space="preserve">narda garda śabde</w:t>
      </w:r>
      <w:r>
        <w:t xml:space="preserve"> </w:t>
      </w:r>
      <w:r>
        <w:t xml:space="preserve">[</w:t>
      </w:r>
      <w:r>
        <w:t xml:space="preserve">‘</w:t>
      </w:r>
      <w:r>
        <w:t xml:space="preserve">to sound</w:t>
      </w:r>
      <w:r>
        <w:t xml:space="preserve">’</w:t>
      </w:r>
      <w:r>
        <w:t xml:space="preserve">]; the suffix</w:t>
      </w:r>
      <w:r>
        <w:t xml:space="preserve"> </w:t>
      </w:r>
      <w:r>
        <w:rPr>
          <w:iCs/>
          <w:i/>
        </w:rPr>
        <w:t xml:space="preserve">abhac</w:t>
      </w:r>
      <w:r>
        <w:t xml:space="preserve"> </w:t>
      </w:r>
      <w:r>
        <w:t xml:space="preserve">(Uṇ. 3-122); end-acute through</w:t>
      </w:r>
      <w:r>
        <w:t xml:space="preserve"> </w:t>
      </w:r>
      <w:r>
        <w:rPr>
          <w:iCs/>
          <w:i/>
        </w:rPr>
        <w:t xml:space="preserve">cit</w:t>
      </w:r>
      <w:r>
        <w:t xml:space="preserve">.</w:t>
      </w:r>
      <w:r>
        <w:t xml:space="preserve"> </w:t>
      </w:r>
      <w:r>
        <w:rPr>
          <w:iCs/>
          <w:i/>
        </w:rPr>
        <w:t xml:space="preserve">Mṛṇa</w:t>
      </w:r>
      <w:r>
        <w:t xml:space="preserve">:</w:t>
      </w:r>
      <w:r>
        <w:t xml:space="preserve"> </w:t>
      </w:r>
      <w:r>
        <w:rPr>
          <w:iCs/>
          <w:i/>
        </w:rPr>
        <w:t xml:space="preserve">mṛṇa hiṃsāyām</w:t>
      </w:r>
      <w:r>
        <w:t xml:space="preserve">, of the</w:t>
      </w:r>
      <w:r>
        <w:t xml:space="preserve"> </w:t>
      </w:r>
      <w:r>
        <w:rPr>
          <w:iCs/>
          <w:i/>
        </w:rPr>
        <w:t xml:space="preserve">tudādi</w:t>
      </w:r>
      <w:r>
        <w:t xml:space="preserve"> </w:t>
      </w:r>
      <w:r>
        <w:t xml:space="preserve">class;</w:t>
      </w:r>
      <w:r>
        <w:t xml:space="preserve"> </w:t>
      </w:r>
      <w:r>
        <w:rPr>
          <w:iCs/>
          <w:i/>
        </w:rPr>
        <w:t xml:space="preserve">śa</w:t>
      </w:r>
      <w:r>
        <w:t xml:space="preserve"> </w:t>
      </w:r>
      <w:r>
        <w:t xml:space="preserve">is</w:t>
      </w:r>
      <w:r>
        <w:t xml:space="preserve"> </w:t>
      </w:r>
      <w:r>
        <w:rPr>
          <w:iCs/>
          <w:i/>
        </w:rPr>
        <w:t xml:space="preserve">ṅit</w:t>
      </w:r>
      <w:r>
        <w:t xml:space="preserve">-like so no guṇa.</w:t>
      </w:r>
      <w:r>
        <w:t xml:space="preserve"> </w:t>
      </w:r>
      <w:r>
        <w:rPr>
          <w:iCs/>
          <w:i/>
        </w:rPr>
        <w:t xml:space="preserve">Nuvantam</w:t>
      </w:r>
      <w:r>
        <w:t xml:space="preserve">:</w:t>
      </w:r>
      <w:r>
        <w:t xml:space="preserve"> </w:t>
      </w:r>
      <w:r>
        <w:rPr>
          <w:iCs/>
          <w:i/>
        </w:rPr>
        <w:t xml:space="preserve">ṇu stutau</w:t>
      </w:r>
      <w:r>
        <w:t xml:space="preserve"> </w:t>
      </w:r>
      <w:r>
        <w:t xml:space="preserve">[</w:t>
      </w:r>
      <w:r>
        <w:t xml:space="preserve">‘</w:t>
      </w:r>
      <w:r>
        <w:t xml:space="preserve">to praise</w:t>
      </w:r>
      <w:r>
        <w:t xml:space="preserve">’</w:t>
      </w:r>
      <w:r>
        <w:t xml:space="preserve">], with</w:t>
      </w:r>
      <w:r>
        <w:t xml:space="preserve"> </w:t>
      </w:r>
      <w:r>
        <w:rPr>
          <w:iCs/>
          <w:i/>
        </w:rPr>
        <w:t xml:space="preserve">śatṛ</w:t>
      </w:r>
      <w:r>
        <w:t xml:space="preserve">; the</w:t>
      </w:r>
      <w:r>
        <w:t xml:space="preserve"> </w:t>
      </w:r>
      <w:r>
        <w:rPr>
          <w:iCs/>
          <w:i/>
        </w:rPr>
        <w:t xml:space="preserve">śap</w:t>
      </w:r>
      <w:r>
        <w:t xml:space="preserve"> </w:t>
      </w:r>
      <w:r>
        <w:t xml:space="preserve">is lost by</w:t>
      </w:r>
      <w:r>
        <w:t xml:space="preserve"> </w:t>
      </w:r>
      <w:r>
        <w:rPr>
          <w:iCs/>
          <w:i/>
        </w:rPr>
        <w:t xml:space="preserve">adiprabhṛtibhyaḥ</w:t>
      </w:r>
      <w:r>
        <w:t xml:space="preserve"> </w:t>
      </w:r>
      <w:r>
        <w:t xml:space="preserve">when</w:t>
      </w:r>
      <w:r>
        <w:t xml:space="preserve"> </w:t>
      </w:r>
      <w:r>
        <w:rPr>
          <w:iCs/>
          <w:i/>
        </w:rPr>
        <w:t xml:space="preserve">śatṛ</w:t>
      </w:r>
      <w:r>
        <w:t xml:space="preserve"> </w:t>
      </w:r>
      <w:r>
        <w:t xml:space="preserve">follows; no guṇa because</w:t>
      </w:r>
      <w:r>
        <w:t xml:space="preserve"> </w:t>
      </w:r>
      <w:r>
        <w:rPr>
          <w:iCs/>
          <w:i/>
        </w:rPr>
        <w:t xml:space="preserve">śatṛ</w:t>
      </w:r>
      <w:r>
        <w:t xml:space="preserve"> </w:t>
      </w:r>
      <w:r>
        <w:t xml:space="preserve">is</w:t>
      </w:r>
      <w:r>
        <w:t xml:space="preserve"> </w:t>
      </w:r>
      <w:r>
        <w:rPr>
          <w:iCs/>
          <w:i/>
        </w:rPr>
        <w:t xml:space="preserve">ṅit</w:t>
      </w:r>
      <w:r>
        <w:t xml:space="preserve">;</w:t>
      </w:r>
      <w:r>
        <w:t xml:space="preserve"> </w:t>
      </w:r>
      <w:r>
        <w:rPr>
          <w:iCs/>
          <w:i/>
        </w:rPr>
        <w:t xml:space="preserve">uvaṅ</w:t>
      </w:r>
      <w:r>
        <w:t xml:space="preserve"> </w:t>
      </w:r>
      <w:r>
        <w:t xml:space="preserve">[</w:t>
      </w:r>
      <w:r>
        <w:rPr>
          <w:iCs/>
          <w:i/>
        </w:rPr>
        <w:t xml:space="preserve">uv</w:t>
      </w:r>
      <w:r>
        <w:t xml:space="preserve">] substituted; the accent of the suffix.</w:t>
      </w:r>
      <w:r>
        <w:t xml:space="preserve">”</w:t>
      </w:r>
      <w:r>
        <w:t xml:space="preserve"> </w:t>
      </w:r>
      <w:r>
        <w:rPr>
          <w:iCs/>
          <w:i/>
        </w:rPr>
        <w:t xml:space="preserve">(Grammar page 452, noted briefly (corrected from the print, w3):</w:t>
      </w:r>
      <w:r>
        <w:t xml:space="preserve"> </w:t>
      </w:r>
      <w:r>
        <w:t xml:space="preserve">gardabham</w:t>
      </w:r>
      <w:r>
        <w:t xml:space="preserve"> </w:t>
      </w:r>
      <w:r>
        <w:rPr>
          <w:iCs/>
          <w:i/>
        </w:rPr>
        <w:t xml:space="preserve">[</w:t>
      </w:r>
      <w:r>
        <w:rPr>
          <w:iCs/>
          <w:i/>
          <w:iCs/>
          <w:i/>
        </w:rPr>
        <w:t xml:space="preserve">narda garda śabde</w:t>
      </w:r>
      <w:r>
        <w:rPr>
          <w:iCs/>
          <w:i/>
        </w:rPr>
        <w:t xml:space="preserve">; the suffix* abhac</w:t>
      </w:r>
      <w:r>
        <w:rPr>
          <w:iCs/>
          <w:i/>
        </w:rPr>
        <w:t xml:space="preserve"> </w:t>
      </w:r>
      <w:r>
        <w:rPr>
          <w:iCs/>
          <w:i/>
          <w:iCs/>
          <w:i/>
        </w:rPr>
        <w:t xml:space="preserve">by</w:t>
      </w:r>
      <w:r>
        <w:rPr>
          <w:iCs/>
          <w:i/>
        </w:rPr>
        <w:t xml:space="preserve"> </w:t>
      </w:r>
      <w:r>
        <w:rPr>
          <w:iCs/>
          <w:i/>
        </w:rPr>
        <w:t xml:space="preserve">kṛ gṛ śṛ śali gardibhyo ’bhac</w:t>
      </w:r>
      <w:r>
        <w:rPr>
          <w:iCs/>
          <w:i/>
        </w:rPr>
        <w:t xml:space="preserve"> </w:t>
      </w:r>
      <w:r>
        <w:rPr>
          <w:iCs/>
          <w:i/>
          <w:iCs/>
          <w:i/>
        </w:rPr>
        <w:t xml:space="preserve">(U. sū. 3-402); accusative singular</w:t>
      </w:r>
      <w:r>
        <w:rPr>
          <w:iCs/>
          <w:i/>
        </w:rPr>
        <w:t xml:space="preserve"> </w:t>
      </w:r>
      <w:r>
        <w:rPr>
          <w:iCs/>
          <w:i/>
        </w:rPr>
        <w:t xml:space="preserve">gardabham</w:t>
      </w:r>
      <w:r>
        <w:rPr>
          <w:iCs/>
          <w:i/>
          <w:iCs/>
          <w:i/>
        </w:rPr>
        <w:t xml:space="preserve">; ending in the</w:t>
      </w:r>
      <w:r>
        <w:rPr>
          <w:iCs/>
          <w:i/>
        </w:rPr>
        <w:t xml:space="preserve"> </w:t>
      </w:r>
      <w:r>
        <w:rPr>
          <w:iCs/>
          <w:i/>
        </w:rPr>
        <w:t xml:space="preserve">cit</w:t>
      </w:r>
      <w:r>
        <w:rPr>
          <w:iCs/>
          <w:i/>
        </w:rPr>
        <w:t xml:space="preserve"> </w:t>
      </w:r>
      <w:r>
        <w:rPr>
          <w:iCs/>
          <w:i/>
          <w:iCs/>
          <w:i/>
        </w:rPr>
        <w:t xml:space="preserve">suffix, end-acute by</w:t>
      </w:r>
      <w:r>
        <w:rPr>
          <w:iCs/>
          <w:i/>
        </w:rPr>
        <w:t xml:space="preserve"> </w:t>
      </w:r>
      <w:r>
        <w:rPr>
          <w:iCs/>
          <w:i/>
        </w:rPr>
        <w:t xml:space="preserve">citaḥ *(P. sū. 6-1-163)],</w:t>
      </w:r>
      <w:r>
        <w:t xml:space="preserve"> </w:t>
      </w:r>
      <w:r>
        <w:t xml:space="preserve">mṛṇa</w:t>
      </w:r>
      <w:r>
        <w:t xml:space="preserve"> </w:t>
      </w:r>
      <w:r>
        <w:rPr>
          <w:iCs/>
          <w:i/>
        </w:rPr>
        <w:t xml:space="preserve">[</w:t>
      </w:r>
      <w:r>
        <w:rPr>
          <w:iCs/>
          <w:i/>
          <w:iCs/>
          <w:i/>
        </w:rPr>
        <w:t xml:space="preserve">mṛṇa hiṃsāyām</w:t>
      </w:r>
      <w:r>
        <w:rPr>
          <w:iCs/>
          <w:i/>
        </w:rPr>
        <w:t xml:space="preserve">, tudādi;* loṭ</w:t>
      </w:r>
      <w:r>
        <w:rPr>
          <w:iCs/>
          <w:i/>
        </w:rPr>
        <w:t xml:space="preserve"> </w:t>
      </w:r>
      <w:r>
        <w:rPr>
          <w:iCs/>
          <w:i/>
          <w:iCs/>
          <w:i/>
        </w:rPr>
        <w:t xml:space="preserve">2nd sg.,</w:t>
      </w:r>
      <w:r>
        <w:rPr>
          <w:iCs/>
          <w:i/>
        </w:rPr>
        <w:t xml:space="preserve"> </w:t>
      </w:r>
      <w:r>
        <w:rPr>
          <w:iCs/>
          <w:i/>
        </w:rPr>
        <w:t xml:space="preserve">sip</w:t>
      </w:r>
      <w:r>
        <w:rPr>
          <w:iCs/>
          <w:i/>
        </w:rPr>
        <w:t xml:space="preserve"> </w:t>
      </w:r>
      <w:r>
        <w:rPr>
          <w:iCs/>
          <w:i/>
          <w:iCs/>
          <w:i/>
        </w:rPr>
        <w:t xml:space="preserve">→</w:t>
      </w:r>
      <w:r>
        <w:rPr>
          <w:iCs/>
          <w:i/>
        </w:rPr>
        <w:t xml:space="preserve"> </w:t>
      </w:r>
      <w:r>
        <w:rPr>
          <w:iCs/>
          <w:i/>
        </w:rPr>
        <w:t xml:space="preserve">hi</w:t>
      </w:r>
      <w:r>
        <w:rPr>
          <w:iCs/>
          <w:i/>
          <w:iCs/>
          <w:i/>
        </w:rPr>
        <w:t xml:space="preserve">; the vikaraṇa</w:t>
      </w:r>
      <w:r>
        <w:rPr>
          <w:iCs/>
          <w:i/>
        </w:rPr>
        <w:t xml:space="preserve"> </w:t>
      </w:r>
      <w:r>
        <w:rPr>
          <w:iCs/>
          <w:i/>
        </w:rPr>
        <w:t xml:space="preserve">śa</w:t>
      </w:r>
      <w:r>
        <w:rPr>
          <w:iCs/>
          <w:i/>
        </w:rPr>
        <w:t xml:space="preserve"> </w:t>
      </w:r>
      <w:r>
        <w:rPr>
          <w:iCs/>
          <w:i/>
          <w:iCs/>
          <w:i/>
        </w:rPr>
        <w:t xml:space="preserve">by</w:t>
      </w:r>
      <w:r>
        <w:rPr>
          <w:iCs/>
          <w:i/>
        </w:rPr>
        <w:t xml:space="preserve"> </w:t>
      </w:r>
      <w:r>
        <w:rPr>
          <w:iCs/>
          <w:i/>
        </w:rPr>
        <w:t xml:space="preserve">tudādibhyaḥ śaḥ</w:t>
      </w:r>
      <w:r>
        <w:rPr>
          <w:iCs/>
          <w:i/>
        </w:rPr>
        <w:t xml:space="preserve"> </w:t>
      </w:r>
      <w:r>
        <w:rPr>
          <w:iCs/>
          <w:i/>
          <w:iCs/>
          <w:i/>
        </w:rPr>
        <w:t xml:space="preserve">(P. sū. 3-1-77); being</w:t>
      </w:r>
      <w:r>
        <w:rPr>
          <w:iCs/>
          <w:i/>
        </w:rPr>
        <w:t xml:space="preserve"> </w:t>
      </w:r>
      <w:r>
        <w:rPr>
          <w:iCs/>
          <w:i/>
        </w:rPr>
        <w:t xml:space="preserve">apit</w:t>
      </w:r>
      <w:r>
        <w:rPr>
          <w:iCs/>
          <w:i/>
        </w:rPr>
        <w:t xml:space="preserve"> </w:t>
      </w:r>
      <w:r>
        <w:rPr>
          <w:iCs/>
          <w:i/>
          <w:iCs/>
          <w:i/>
        </w:rPr>
        <w:t xml:space="preserve">it is</w:t>
      </w:r>
      <w:r>
        <w:rPr>
          <w:iCs/>
          <w:i/>
        </w:rPr>
        <w:t xml:space="preserve"> </w:t>
      </w:r>
      <w:r>
        <w:rPr>
          <w:iCs/>
          <w:i/>
        </w:rPr>
        <w:t xml:space="preserve">ṅit</w:t>
      </w:r>
      <w:r>
        <w:rPr>
          <w:iCs/>
          <w:i/>
          <w:iCs/>
          <w:i/>
        </w:rPr>
        <w:t xml:space="preserve">, so no guṇa of the light penultimate; after</w:t>
      </w:r>
      <w:r>
        <w:rPr>
          <w:iCs/>
          <w:i/>
        </w:rPr>
        <w:t xml:space="preserve"> </w:t>
      </w:r>
      <w:r>
        <w:rPr>
          <w:iCs/>
          <w:i/>
        </w:rPr>
        <w:t xml:space="preserve">a</w:t>
      </w:r>
      <w:r>
        <w:rPr>
          <w:iCs/>
          <w:i/>
          <w:iCs/>
          <w:i/>
        </w:rPr>
        <w:t xml:space="preserve">,</w:t>
      </w:r>
      <w:r>
        <w:rPr>
          <w:iCs/>
          <w:i/>
        </w:rPr>
        <w:t xml:space="preserve"> </w:t>
      </w:r>
      <w:r>
        <w:rPr>
          <w:iCs/>
          <w:i/>
        </w:rPr>
        <w:t xml:space="preserve">hi</w:t>
      </w:r>
      <w:r>
        <w:rPr>
          <w:iCs/>
          <w:i/>
        </w:rPr>
        <w:t xml:space="preserve"> </w:t>
      </w:r>
      <w:r>
        <w:rPr>
          <w:iCs/>
          <w:i/>
          <w:iCs/>
          <w:i/>
        </w:rPr>
        <w:t xml:space="preserve">is lost by</w:t>
      </w:r>
      <w:r>
        <w:rPr>
          <w:iCs/>
          <w:i/>
        </w:rPr>
        <w:t xml:space="preserve"> </w:t>
      </w:r>
      <w:r>
        <w:rPr>
          <w:iCs/>
          <w:i/>
        </w:rPr>
        <w:t xml:space="preserve">ato heḥ</w:t>
      </w:r>
      <w:r>
        <w:rPr>
          <w:iCs/>
          <w:i/>
        </w:rPr>
        <w:t xml:space="preserve"> </w:t>
      </w:r>
      <w:r>
        <w:rPr>
          <w:iCs/>
          <w:i/>
          <w:iCs/>
          <w:i/>
        </w:rPr>
        <w:t xml:space="preserve">(P. sū. 6-4-105):</w:t>
      </w:r>
      <w:r>
        <w:rPr>
          <w:iCs/>
          <w:i/>
        </w:rPr>
        <w:t xml:space="preserve"> </w:t>
      </w:r>
      <w:r>
        <w:rPr>
          <w:iCs/>
          <w:i/>
        </w:rPr>
        <w:t xml:space="preserve">mṛṇa*; the finite verb is lowered (nighāta)],</w:t>
      </w:r>
      <w:r>
        <w:t xml:space="preserve"> </w:t>
      </w:r>
      <w:r>
        <w:t xml:space="preserve">nuvantam</w:t>
      </w:r>
      <w:r>
        <w:t xml:space="preserve"> </w:t>
      </w:r>
      <w:r>
        <w:rPr>
          <w:iCs/>
          <w:i/>
        </w:rPr>
        <w:t xml:space="preserve">[</w:t>
      </w:r>
      <w:r>
        <w:rPr>
          <w:iCs/>
          <w:i/>
          <w:iCs/>
          <w:i/>
        </w:rPr>
        <w:t xml:space="preserve">ṇu stutau</w:t>
      </w:r>
      <w:r>
        <w:rPr>
          <w:iCs/>
          <w:i/>
        </w:rPr>
        <w:t xml:space="preserve">, adādi;* śatṛ</w:t>
      </w:r>
      <w:r>
        <w:rPr>
          <w:iCs/>
          <w:i/>
        </w:rPr>
        <w:t xml:space="preserve"> </w:t>
      </w:r>
      <w:r>
        <w:rPr>
          <w:iCs/>
          <w:i/>
          <w:iCs/>
          <w:i/>
        </w:rPr>
        <w:t xml:space="preserve">in the sense of</w:t>
      </w:r>
      <w:r>
        <w:rPr>
          <w:iCs/>
          <w:i/>
        </w:rPr>
        <w:t xml:space="preserve"> </w:t>
      </w:r>
      <w:r>
        <w:rPr>
          <w:iCs/>
          <w:i/>
        </w:rPr>
        <w:t xml:space="preserve">laṭ</w:t>
      </w:r>
      <w:r>
        <w:rPr>
          <w:iCs/>
          <w:i/>
          <w:iCs/>
          <w:i/>
        </w:rPr>
        <w:t xml:space="preserve">; the</w:t>
      </w:r>
      <w:r>
        <w:rPr>
          <w:iCs/>
          <w:i/>
        </w:rPr>
        <w:t xml:space="preserve"> </w:t>
      </w:r>
      <w:r>
        <w:rPr>
          <w:iCs/>
          <w:i/>
        </w:rPr>
        <w:t xml:space="preserve">śap</w:t>
      </w:r>
      <w:r>
        <w:rPr>
          <w:iCs/>
          <w:i/>
        </w:rPr>
        <w:t xml:space="preserve"> </w:t>
      </w:r>
      <w:r>
        <w:rPr>
          <w:iCs/>
          <w:i/>
          <w:iCs/>
          <w:i/>
        </w:rPr>
        <w:t xml:space="preserve">is lost by</w:t>
      </w:r>
      <w:r>
        <w:rPr>
          <w:iCs/>
          <w:i/>
        </w:rPr>
        <w:t xml:space="preserve"> </w:t>
      </w:r>
      <w:r>
        <w:rPr>
          <w:iCs/>
          <w:i/>
        </w:rPr>
        <w:t xml:space="preserve">adiprabhṛtibhyaḥ śapaḥ</w:t>
      </w:r>
      <w:r>
        <w:rPr>
          <w:iCs/>
          <w:i/>
        </w:rPr>
        <w:t xml:space="preserve"> </w:t>
      </w:r>
      <w:r>
        <w:rPr>
          <w:iCs/>
          <w:i/>
          <w:iCs/>
          <w:i/>
        </w:rPr>
        <w:t xml:space="preserve">(P. sū. 2-4-72); the root’s</w:t>
      </w:r>
      <w:r>
        <w:rPr>
          <w:iCs/>
          <w:i/>
        </w:rPr>
        <w:t xml:space="preserve"> </w:t>
      </w:r>
      <w:r>
        <w:rPr>
          <w:iCs/>
          <w:i/>
        </w:rPr>
        <w:t xml:space="preserve">ṇ</w:t>
      </w:r>
      <w:r>
        <w:rPr>
          <w:iCs/>
          <w:i/>
        </w:rPr>
        <w:t xml:space="preserve"> </w:t>
      </w:r>
      <w:r>
        <w:rPr>
          <w:iCs/>
          <w:i/>
          <w:iCs/>
          <w:i/>
        </w:rPr>
        <w:t xml:space="preserve">→</w:t>
      </w:r>
      <w:r>
        <w:rPr>
          <w:iCs/>
          <w:i/>
        </w:rPr>
        <w:t xml:space="preserve"> </w:t>
      </w:r>
      <w:r>
        <w:rPr>
          <w:iCs/>
          <w:i/>
        </w:rPr>
        <w:t xml:space="preserve">n</w:t>
      </w:r>
      <w:r>
        <w:rPr>
          <w:iCs/>
          <w:i/>
          <w:iCs/>
          <w:i/>
        </w:rPr>
        <w:t xml:space="preserve">;</w:t>
      </w:r>
      <w:r>
        <w:rPr>
          <w:iCs/>
          <w:i/>
        </w:rPr>
        <w:t xml:space="preserve"> </w:t>
      </w:r>
      <w:r>
        <w:rPr>
          <w:iCs/>
          <w:i/>
        </w:rPr>
        <w:t xml:space="preserve">nu+at</w:t>
      </w:r>
      <w:r>
        <w:rPr>
          <w:iCs/>
          <w:i/>
          <w:iCs/>
          <w:i/>
        </w:rPr>
        <w:t xml:space="preserve">: an</w:t>
      </w:r>
      <w:r>
        <w:rPr>
          <w:iCs/>
          <w:i/>
        </w:rPr>
        <w:t xml:space="preserve"> </w:t>
      </w:r>
      <w:r>
        <w:rPr>
          <w:iCs/>
          <w:i/>
        </w:rPr>
        <w:t xml:space="preserve">apit sārvadhātuka</w:t>
      </w:r>
      <w:r>
        <w:rPr>
          <w:iCs/>
          <w:i/>
        </w:rPr>
        <w:t xml:space="preserve"> </w:t>
      </w:r>
      <w:r>
        <w:rPr>
          <w:iCs/>
          <w:i/>
          <w:iCs/>
          <w:i/>
        </w:rPr>
        <w:t xml:space="preserve">is</w:t>
      </w:r>
      <w:r>
        <w:rPr>
          <w:iCs/>
          <w:i/>
        </w:rPr>
        <w:t xml:space="preserve"> </w:t>
      </w:r>
      <w:r>
        <w:rPr>
          <w:iCs/>
          <w:i/>
        </w:rPr>
        <w:t xml:space="preserve">ṅit</w:t>
      </w:r>
      <w:r>
        <w:rPr>
          <w:iCs/>
          <w:i/>
          <w:iCs/>
          <w:i/>
        </w:rPr>
        <w:t xml:space="preserve">, so no guṇa; by</w:t>
      </w:r>
      <w:r>
        <w:rPr>
          <w:iCs/>
          <w:i/>
        </w:rPr>
        <w:t xml:space="preserve"> </w:t>
      </w:r>
      <w:r>
        <w:rPr>
          <w:iCs/>
          <w:i/>
        </w:rPr>
        <w:t xml:space="preserve">aci śnudhātubhruvām…</w:t>
      </w:r>
      <w:r>
        <w:rPr>
          <w:iCs/>
          <w:i/>
        </w:rPr>
        <w:t xml:space="preserve"> </w:t>
      </w:r>
      <w:r>
        <w:rPr>
          <w:iCs/>
          <w:i/>
          <w:iCs/>
          <w:i/>
        </w:rPr>
        <w:t xml:space="preserve">(P. sū. 6-4-77)</w:t>
      </w:r>
      <w:r>
        <w:rPr>
          <w:iCs/>
          <w:i/>
        </w:rPr>
        <w:t xml:space="preserve"> </w:t>
      </w:r>
      <w:r>
        <w:rPr>
          <w:iCs/>
          <w:i/>
        </w:rPr>
        <w:t xml:space="preserve">uvaṅ</w:t>
      </w:r>
      <w:r>
        <w:rPr>
          <w:iCs/>
          <w:i/>
          <w:iCs/>
          <w:i/>
        </w:rPr>
        <w:t xml:space="preserve">:</w:t>
      </w:r>
      <w:r>
        <w:rPr>
          <w:iCs/>
          <w:i/>
        </w:rPr>
        <w:t xml:space="preserve"> </w:t>
      </w:r>
      <w:r>
        <w:rPr>
          <w:iCs/>
          <w:i/>
        </w:rPr>
        <w:t xml:space="preserve">nuvat</w:t>
      </w:r>
      <w:r>
        <w:rPr>
          <w:iCs/>
          <w:i/>
          <w:iCs/>
          <w:i/>
        </w:rPr>
        <w:t xml:space="preserve">; accusative singular with</w:t>
      </w:r>
      <w:r>
        <w:rPr>
          <w:iCs/>
          <w:i/>
        </w:rPr>
        <w:t xml:space="preserve"> </w:t>
      </w:r>
      <w:r>
        <w:rPr>
          <w:iCs/>
          <w:i/>
        </w:rPr>
        <w:t xml:space="preserve">num</w:t>
      </w:r>
      <w:r>
        <w:rPr>
          <w:iCs/>
          <w:i/>
        </w:rPr>
        <w:t xml:space="preserve"> </w:t>
      </w:r>
      <w:r>
        <w:rPr>
          <w:iCs/>
          <w:i/>
          <w:iCs/>
          <w:i/>
        </w:rPr>
        <w:t xml:space="preserve">as an</w:t>
      </w:r>
      <w:r>
        <w:rPr>
          <w:iCs/>
          <w:i/>
        </w:rPr>
        <w:t xml:space="preserve"> </w:t>
      </w:r>
      <w:r>
        <w:rPr>
          <w:iCs/>
          <w:i/>
        </w:rPr>
        <w:t xml:space="preserve">ugit</w:t>
      </w:r>
      <w:r>
        <w:rPr>
          <w:iCs/>
          <w:i/>
          <w:iCs/>
          <w:i/>
        </w:rPr>
        <w:t xml:space="preserve">:</w:t>
      </w:r>
      <w:r>
        <w:rPr>
          <w:iCs/>
          <w:i/>
        </w:rPr>
        <w:t xml:space="preserve"> </w:t>
      </w:r>
      <w:r>
        <w:rPr>
          <w:iCs/>
          <w:i/>
        </w:rPr>
        <w:t xml:space="preserve">nuvantam</w:t>
      </w:r>
      <w:r>
        <w:rPr>
          <w:iCs/>
          <w:i/>
          <w:iCs/>
          <w:i/>
        </w:rPr>
        <w:t xml:space="preserve">; by the suffix accent (its first syllable acute)</w:t>
      </w:r>
      <w:r>
        <w:rPr>
          <w:iCs/>
          <w:i/>
        </w:rPr>
        <w:t xml:space="preserve"> </w:t>
      </w:r>
      <w:r>
        <w:rPr>
          <w:iCs/>
          <w:i/>
        </w:rPr>
        <w:t xml:space="preserve">nuvantam *is a middle-acute word]. ॥ ५ ॥ File’s 3-2-75, 3-4-87, 1-2-4, 8-1-28, 6-4-88 and 7-1-70 are not printed.)</w:t>
      </w:r>
    </w:p>
    <w:p>
      <w:pPr>
        <w:pStyle w:val="BodyText"/>
      </w:pPr>
      <w:r>
        <w:rPr>
          <w:bCs/>
          <w:b/>
        </w:rPr>
        <w:t xml:space="preserve">॥ Prati-padārthaḥ ॥</w:t>
      </w:r>
      <w:r>
        <w:t xml:space="preserve"> </w:t>
      </w:r>
      <w:r>
        <w:rPr>
          <w:iCs/>
          <w:i/>
        </w:rPr>
        <w:t xml:space="preserve">(p. 451)</w:t>
      </w:r>
      <w:r>
        <w:t xml:space="preserve"> </w:t>
      </w:r>
      <w:r>
        <w:rPr>
          <w:bCs/>
          <w:b/>
        </w:rPr>
        <w:t xml:space="preserve">इन्द्र (indra)</w:t>
      </w:r>
      <w:r>
        <w:t xml:space="preserve"> </w:t>
      </w:r>
      <w:r>
        <w:t xml:space="preserve">— O Indra |</w:t>
      </w:r>
      <w:r>
        <w:t xml:space="preserve"> </w:t>
      </w:r>
      <w:r>
        <w:rPr>
          <w:bCs/>
          <w:b/>
        </w:rPr>
        <w:t xml:space="preserve">अमुया (amuyā)</w:t>
      </w:r>
      <w:r>
        <w:t xml:space="preserve"> </w:t>
      </w:r>
      <w:r>
        <w:t xml:space="preserve">— with this |</w:t>
      </w:r>
      <w:r>
        <w:t xml:space="preserve"> </w:t>
      </w:r>
      <w:r>
        <w:rPr>
          <w:bCs/>
          <w:b/>
        </w:rPr>
        <w:t xml:space="preserve">पापया (pāpayā)</w:t>
      </w:r>
      <w:r>
        <w:t xml:space="preserve"> </w:t>
      </w:r>
      <w:r>
        <w:t xml:space="preserve">— with ill [harsh, blaming] |</w:t>
      </w:r>
      <w:r>
        <w:t xml:space="preserve"> </w:t>
      </w:r>
      <w:r>
        <w:rPr>
          <w:bCs/>
          <w:b/>
        </w:rPr>
        <w:t xml:space="preserve">नुवन्तम् (nuvantam)</w:t>
      </w:r>
      <w:r>
        <w:t xml:space="preserve"> </w:t>
      </w:r>
      <w:r>
        <w:t xml:space="preserve">— [speech] who utters [the words] |</w:t>
      </w:r>
      <w:r>
        <w:t xml:space="preserve"> </w:t>
      </w:r>
      <w:r>
        <w:rPr>
          <w:bCs/>
          <w:b/>
        </w:rPr>
        <w:t xml:space="preserve">गर्दभम् (gardabham)</w:t>
      </w:r>
      <w:r>
        <w:t xml:space="preserve"> </w:t>
      </w:r>
      <w:r>
        <w:t xml:space="preserve">— [him who is like] an ass, an enemy |</w:t>
      </w:r>
      <w:r>
        <w:t xml:space="preserve"> </w:t>
      </w:r>
      <w:r>
        <w:rPr>
          <w:bCs/>
          <w:b/>
        </w:rPr>
        <w:t xml:space="preserve">सं मृण (saṃ mṛṇa)</w:t>
      </w:r>
      <w:r>
        <w:t xml:space="preserve"> </w:t>
      </w:r>
      <w:r>
        <w:t xml:space="preserve">— destroy completely |</w:t>
      </w:r>
      <w:r>
        <w:t xml:space="preserve"> </w:t>
      </w:r>
      <w:r>
        <w:rPr>
          <w:bCs/>
          <w:b/>
        </w:rPr>
        <w:t xml:space="preserve">तुवीमघ (tuvīmagha)</w:t>
      </w:r>
      <w:r>
        <w:t xml:space="preserve"> </w:t>
      </w:r>
      <w:r>
        <w:t xml:space="preserve">— O Indra of abundant wealth |</w:t>
      </w:r>
      <w:r>
        <w:t xml:space="preserve"> </w:t>
      </w:r>
      <w:r>
        <w:rPr>
          <w:bCs/>
          <w:b/>
        </w:rPr>
        <w:t xml:space="preserve">नः (naḥ)</w:t>
      </w:r>
      <w:r>
        <w:t xml:space="preserve"> </w:t>
      </w:r>
      <w:r>
        <w:t xml:space="preserve">— us |</w:t>
      </w:r>
      <w:r>
        <w:t xml:space="preserve"> </w:t>
      </w:r>
      <w:r>
        <w:rPr>
          <w:bCs/>
          <w:b/>
        </w:rPr>
        <w:t xml:space="preserve">गोषु अश्वेषु (goṣu aśveṣu)</w:t>
      </w:r>
      <w:r>
        <w:t xml:space="preserve"> </w:t>
      </w:r>
      <w:r>
        <w:t xml:space="preserve">— in cows and horses |</w:t>
      </w:r>
      <w:r>
        <w:t xml:space="preserve"> </w:t>
      </w:r>
      <w:r>
        <w:rPr>
          <w:bCs/>
          <w:b/>
        </w:rPr>
        <w:t xml:space="preserve">शुभ्रिषु (śubhriṣu)</w:t>
      </w:r>
      <w:r>
        <w:t xml:space="preserve"> </w:t>
      </w:r>
      <w:r>
        <w:t xml:space="preserve">— auspicious |</w:t>
      </w:r>
      <w:r>
        <w:t xml:space="preserve"> </w:t>
      </w:r>
      <w:r>
        <w:rPr>
          <w:bCs/>
          <w:b/>
        </w:rPr>
        <w:t xml:space="preserve">सहस्रेषु (sahasreṣu)</w:t>
      </w:r>
      <w:r>
        <w:t xml:space="preserve"> </w:t>
      </w:r>
      <w:r>
        <w:t xml:space="preserve">— in thousands |</w:t>
      </w:r>
      <w:r>
        <w:t xml:space="preserve"> </w:t>
      </w:r>
      <w:r>
        <w:rPr>
          <w:bCs/>
          <w:b/>
        </w:rPr>
        <w:t xml:space="preserve">आ शंसय (ā śaṃsaya)</w:t>
      </w:r>
      <w:r>
        <w:t xml:space="preserve"> </w:t>
      </w:r>
      <w:r>
        <w:t xml:space="preserve">— [make us] worthy.</w:t>
      </w:r>
    </w:p>
    <w:p>
      <w:pPr>
        <w:pStyle w:val="BodyText"/>
      </w:pPr>
      <w:r>
        <w:rPr>
          <w:bCs/>
          <w:b/>
        </w:rPr>
        <w:t xml:space="preserve">॥ Bhāvārthaḥ ॥</w:t>
      </w:r>
      <w:r>
        <w:t xml:space="preserve"> </w:t>
      </w:r>
      <w:r>
        <w:t xml:space="preserve">O Indra! Destroy utterly this enemy, who is like an ass, who is wearing out our ears with this harsh blaming speech. And, O Indra of abundant wealth, make us fit for thousands of auspicious cows and horses.</w:t>
      </w:r>
    </w:p>
    <w:p>
      <w:pPr>
        <w:pStyle w:val="BodyText"/>
      </w:pPr>
      <w:r>
        <w:rPr>
          <w:bCs/>
          <w:b/>
        </w:rPr>
        <w:t xml:space="preserve">॥ English Translation ॥</w:t>
      </w:r>
      <w:r>
        <w:t xml:space="preserve"> </w:t>
      </w:r>
      <w:r>
        <w:rPr>
          <w:iCs/>
          <w:i/>
        </w:rPr>
        <w:t xml:space="preserve">(as printed in the source)</w:t>
      </w:r>
    </w:p>
    <w:p>
      <w:pPr>
        <w:pStyle w:val="BlockText"/>
      </w:pPr>
      <w:r>
        <w:t xml:space="preserve">O Indra, kill this ass (enemy) praising you with such harsh speech; Indra, of plentiful wealth, enrich us with thousands of excellent cows and horses.</w:t>
      </w:r>
    </w:p>
    <w:p>
      <w:pPr>
        <w:pStyle w:val="FirstParagraph"/>
      </w:pPr>
      <w:r>
        <w:rPr>
          <w:bCs/>
          <w:b/>
        </w:rPr>
        <w:t xml:space="preserve">॥ Viśeṣa-viṣayagaḷu (Special Topics) ॥</w:t>
      </w:r>
      <w:r>
        <w:t xml:space="preserve"> </w:t>
      </w:r>
      <w:r>
        <w:rPr>
          <w:iCs/>
          <w:i/>
        </w:rPr>
        <w:t xml:space="preserve">(pp. 451–452)</w:t>
      </w:r>
      <w:r>
        <w:t xml:space="preserve"> </w:t>
      </w:r>
      <w:r>
        <w:rPr>
          <w:bCs/>
          <w:b/>
        </w:rPr>
        <w:t xml:space="preserve">गर्दभम्</w:t>
      </w:r>
      <w:r>
        <w:t xml:space="preserve"> </w:t>
      </w:r>
      <w:r>
        <w:t xml:space="preserve">— [it means]</w:t>
      </w:r>
      <w:r>
        <w:t xml:space="preserve"> </w:t>
      </w:r>
      <w:r>
        <w:t xml:space="preserve">‘</w:t>
      </w:r>
      <w:r>
        <w:t xml:space="preserve">an ass</w:t>
      </w:r>
      <w:r>
        <w:t xml:space="preserve">’</w:t>
      </w:r>
      <w:r>
        <w:t xml:space="preserve">; here the commentator has said</w:t>
      </w:r>
      <w:r>
        <w:t xml:space="preserve"> </w:t>
      </w:r>
      <w:r>
        <w:t xml:space="preserve">‘</w:t>
      </w:r>
      <w:r>
        <w:t xml:space="preserve">our enemy, who is like an ass</w:t>
      </w:r>
      <w:r>
        <w:t xml:space="preserve">’</w:t>
      </w:r>
      <w:r>
        <w:t xml:space="preserve">.</w:t>
      </w:r>
      <w:r>
        <w:t xml:space="preserve"> </w:t>
      </w:r>
      <w:r>
        <w:rPr>
          <w:bCs/>
          <w:b/>
        </w:rPr>
        <w:t xml:space="preserve">नुवन्तं पापया अमुया</w:t>
      </w:r>
      <w:r>
        <w:t xml:space="preserve"> </w:t>
      </w:r>
      <w:r>
        <w:t xml:space="preserve">— the sense:</w:t>
      </w:r>
      <w:r>
        <w:t xml:space="preserve"> </w:t>
      </w:r>
      <w:r>
        <w:t xml:space="preserve">‘</w:t>
      </w:r>
      <w:r>
        <w:t xml:space="preserve">with this harsh speech, which is blaming and cruel to hear, one who reviles you</w:t>
      </w:r>
      <w:r>
        <w:t xml:space="preserve">’</w:t>
      </w:r>
      <w:r>
        <w:t xml:space="preserve">. [</w:t>
      </w:r>
      <w:r>
        <w:rPr>
          <w:iCs/>
          <w:i/>
        </w:rPr>
        <w:t xml:space="preserve">My note:</w:t>
      </w:r>
      <w:r>
        <w:t xml:space="preserve"> </w:t>
      </w:r>
      <w:r>
        <w:t xml:space="preserve">the Kannada says</w:t>
      </w:r>
      <w:r>
        <w:t xml:space="preserve"> </w:t>
      </w:r>
      <w:r>
        <w:t xml:space="preserve">‘</w:t>
      </w:r>
      <w:r>
        <w:t xml:space="preserve">reviles you</w:t>
      </w:r>
      <w:r>
        <w:t xml:space="preserve">’</w:t>
      </w:r>
      <w:r>
        <w:t xml:space="preserve">, following the commentator’s</w:t>
      </w:r>
      <w:r>
        <w:t xml:space="preserve"> </w:t>
      </w:r>
      <w:r>
        <w:rPr>
          <w:iCs/>
          <w:i/>
        </w:rPr>
        <w:t xml:space="preserve">stuvantam</w:t>
      </w:r>
      <w:r>
        <w:t xml:space="preserve">,</w:t>
      </w:r>
      <w:r>
        <w:t xml:space="preserve"> </w:t>
      </w:r>
      <w:r>
        <w:t xml:space="preserve">‘</w:t>
      </w:r>
      <w:r>
        <w:t xml:space="preserve">praising</w:t>
      </w:r>
      <w:r>
        <w:t xml:space="preserve">’</w:t>
      </w:r>
      <w:r>
        <w:t xml:space="preserve">, as a euphemism for</w:t>
      </w:r>
      <w:r>
        <w:t xml:space="preserve"> </w:t>
      </w:r>
      <w:r>
        <w:t xml:space="preserve">‘</w:t>
      </w:r>
      <w:r>
        <w:t xml:space="preserve">noisy, calling out</w:t>
      </w:r>
      <w:r>
        <w:t xml:space="preserve">’</w:t>
      </w:r>
      <w:r>
        <w:t xml:space="preserve">; the English the source prints,</w:t>
      </w:r>
      <w:r>
        <w:t xml:space="preserve"> </w:t>
      </w:r>
      <w:r>
        <w:t xml:space="preserve">‘</w:t>
      </w:r>
      <w:r>
        <w:t xml:space="preserve">praising you with such harsh speech</w:t>
      </w:r>
      <w:r>
        <w:t xml:space="preserve">’</w:t>
      </w:r>
      <w:r>
        <w:t xml:space="preserve">, follows the Sanskrit.]</w:t>
      </w:r>
    </w:p>
    <w:p>
      <w:r>
        <w:pict>
          <v:rect style="width:0;height:1.5pt" o:hralign="center" o:hrstd="t" o:hr="t"/>
        </w:pict>
      </w:r>
    </w:p>
    <w:p>
      <w:pPr>
        <w:pStyle w:val="FirstParagraph"/>
      </w:pPr>
      <w:r>
        <w:rPr>
          <w:iCs/>
          <w:i/>
        </w:rPr>
        <w:t xml:space="preserve">(Sūkta 29 Ṛks 6–7 and all of Sūkta 30, printed pp. 452–517, were redone from the page images (PDF 467–532 of the old scan) in Oct 2026; the first version, written while page views were failing, was removed on Oct 27, 2026, and this text put in its place. See</w:t>
      </w:r>
      <w:r>
        <w:rPr>
          <w:iCs/>
          <w:i/>
        </w:rPr>
        <w:t xml:space="preserve"> </w:t>
      </w:r>
      <w:r>
        <w:rPr>
          <w:rStyle w:val="VerbatimChar"/>
          <w:iCs/>
          <w:i/>
        </w:rPr>
        <w:t xml:space="preserve">Session_Report_Vol3_Sukta29-32.md</w:t>
      </w:r>
      <w:r>
        <w:rPr>
          <w:iCs/>
          <w:i/>
        </w:rPr>
        <w:t xml:space="preserve">.)</w:t>
      </w:r>
    </w:p>
    <w:bookmarkEnd w:id="494"/>
    <w:bookmarkStart w:id="495" w:name="pages-452454-sūkta-29-rik-6"/>
    <w:p>
      <w:pPr>
        <w:pStyle w:val="Heading3"/>
      </w:pPr>
      <w:r>
        <w:t xml:space="preserve">Pages 452–454 — Sūkta 29, Rik 6</w:t>
      </w:r>
    </w:p>
    <w:p>
      <w:pPr>
        <w:pStyle w:val="FirstParagraph"/>
      </w:pPr>
      <w:r>
        <w:rPr>
          <w:bCs/>
          <w:b/>
        </w:rPr>
        <w:t xml:space="preserve">Saṃhitā-pāṭha</w:t>
      </w:r>
      <w:r>
        <w:t xml:space="preserve"> </w:t>
      </w:r>
      <w:r>
        <w:rPr>
          <w:iCs/>
          <w:i/>
        </w:rPr>
        <w:t xml:space="preserve">(p. 452)</w:t>
      </w:r>
    </w:p>
    <w:p>
      <w:pPr>
        <w:pStyle w:val="BlockText"/>
      </w:pPr>
      <w:r>
        <w:t xml:space="preserve">पता॑ति कुण्डृ॒णाच्या॑ दू॒रं वातो॒ वना॒दधि॑ । [accent ?]</w:t>
      </w:r>
      <w:r>
        <w:t xml:space="preserve"> </w:t>
      </w:r>
      <w:r>
        <w:t xml:space="preserve">आ तू न॑ इन्द्र शंसय॒ गोष्वश्वे॑षु शु॒भ्रिषु॑ स॒हस्रे॑षु तुवीमघ ॥ ६ ॥</w:t>
      </w:r>
    </w:p>
    <w:p>
      <w:pPr>
        <w:pStyle w:val="BlockText"/>
      </w:pPr>
      <w:r>
        <w:rPr>
          <w:iCs/>
          <w:i/>
        </w:rPr>
        <w:t xml:space="preserve">pátāti kuṇḍṛṇā́cyā dūráṃ vāto vánād ádhi |</w:t>
      </w:r>
      <w:r>
        <w:t xml:space="preserve"> </w:t>
      </w:r>
      <w:r>
        <w:rPr>
          <w:iCs/>
          <w:i/>
        </w:rPr>
        <w:t xml:space="preserve">ā tū́ na indra śaṃsaya góṣv áśveṣu śubhríṣu sahásreṣu tuvīmagha ‖ 6 ‖</w:t>
      </w:r>
    </w:p>
    <w:p>
      <w:pPr>
        <w:pStyle w:val="FirstParagraph"/>
      </w:pPr>
      <w:r>
        <w:rPr>
          <w:iCs/>
          <w:i/>
        </w:rPr>
        <w:t xml:space="preserve">(Saṃhitā accents as printed (w3); [accent ?]: the stroke in कुण्डृणाच्या stands between णा and च्या; Pada unaccented.)</w:t>
      </w:r>
    </w:p>
    <w:p>
      <w:pPr>
        <w:pStyle w:val="BodyText"/>
      </w:pPr>
      <w:r>
        <w:rPr>
          <w:bCs/>
          <w:b/>
        </w:rPr>
        <w:t xml:space="preserve">Pada-pāṭha</w:t>
      </w:r>
      <w:r>
        <w:t xml:space="preserve"> </w:t>
      </w:r>
      <w:r>
        <w:rPr>
          <w:iCs/>
          <w:i/>
        </w:rPr>
        <w:t xml:space="preserve">(p. 453)</w:t>
      </w:r>
    </w:p>
    <w:p>
      <w:pPr>
        <w:pStyle w:val="BlockText"/>
      </w:pPr>
      <w:r>
        <w:t xml:space="preserve">पताति । कुण्डृणाच्या । दूरम् । वातः । वनात् । अधि ।</w:t>
      </w:r>
      <w:r>
        <w:t xml:space="preserve"> </w:t>
      </w:r>
      <w:r>
        <w:t xml:space="preserve">आ । तु । नः । इन्द्र । शंसय । गोषु । अश्वेषु । शुभ्रिषु । सहस्रेषु । तुवीमघ ॥ ६ ॥</w:t>
      </w:r>
    </w:p>
    <w:p>
      <w:pPr>
        <w:pStyle w:val="BlockText"/>
      </w:pPr>
      <w:r>
        <w:rPr>
          <w:iCs/>
          <w:i/>
        </w:rPr>
        <w:t xml:space="preserve">patāti | kuṇḍṛṇācyā | dūram | vātaḥ | vanāt | adhi |</w:t>
      </w:r>
      <w:r>
        <w:t xml:space="preserve"> </w:t>
      </w:r>
      <w:r>
        <w:rPr>
          <w:iCs/>
          <w:i/>
        </w:rPr>
        <w:t xml:space="preserve">ā | tu | naḥ | indra | śaṃsaya | goṣu | aśveṣu | śubhriṣu | sahasreṣu | tuvīmagha ‖ 6 ‖</w:t>
      </w:r>
    </w:p>
    <w:p>
      <w:pPr>
        <w:pStyle w:val="FirstParagraph"/>
      </w:pPr>
      <w:r>
        <w:rPr>
          <w:bCs/>
          <w:b/>
        </w:rPr>
        <w:t xml:space="preserve">Sāyaṇa-bhāṣya</w:t>
      </w:r>
      <w:r>
        <w:t xml:space="preserve"> </w:t>
      </w:r>
      <w:r>
        <w:rPr>
          <w:iCs/>
          <w:i/>
        </w:rPr>
        <w:t xml:space="preserve">(p. 453)</w:t>
      </w:r>
    </w:p>
    <w:p>
      <w:pPr>
        <w:pStyle w:val="BlockText"/>
      </w:pPr>
      <w:r>
        <w:t xml:space="preserve">वातोऽस्मत्प्रतिकूलो वायुः कुण्डृणाच्या कुटिलगत्या स त्वस्मान्परित्यज्य वनादध्यरण्यादप्यधिकं दूरं देशं पताति । पततु । अन्यत्पूर्ववत् ॥ पताति । लेट्याडागमः । कुण्डृणाच्या । कुडि दाहे । अस्मात् ल्युडन्ते कुण्डनशब्दे डकारात्परस्याकारस्य ऋकारश्छान्दसः । ऋवर्णाच्चेति वक्तव्यमिति णत्वम् । तदञ्चतीति कुण्डृणाची । ऋत्विगित्यादिना क्विन् । अनिदितामिति नलोपेऽञ्चतेश्चेति वक्तव्यम् । पा. ४-१-६-२ । इति ङीप् । अचः । पा. ६-४-१३८ । इत्यकारलोपः । चौ । पा. ६-३-१३८ । इति पूर्वपदस्य दीर्घत्वम् । चौ । पा. ६-१-२२२ । इत्याकारस्योदात्तत्वम् ॥</w:t>
      </w:r>
    </w:p>
    <w:p>
      <w:pPr>
        <w:pStyle w:val="BlockText"/>
      </w:pPr>
      <w:r>
        <w:rPr>
          <w:iCs/>
          <w:i/>
        </w:rPr>
        <w:t xml:space="preserve">vāto ’smatpratikūlo vāyuḥ kuṇḍṛṇācyā kuṭilagatyā sa tvasmānparityajya vanādadhyaraṇyādapyadhikaṃ dūraṃ deśaṃ patāti | patatu | anyatpūrvavat ‖ patāti | leṭyāḍāgamaḥ | kuṇḍṛṇācyā | kuḍi dāhe | asmāt lyuḍante kuṇḍanaśabde ḍakārātparasyākārasya ṛkāraśchāndasaḥ | ṛvarṇācceti vaktavyamiti ṇatvam | tadañcatīti kuṇḍṛṇācī | ṛtvigityādinā kvin | aniditāmiti nalope ’ñcateśceti vaktavyam | pā. 4-1-6-2 | iti ṅīp | acaḥ | pā. 6-4-138 | ityakāralopaḥ | cau | pā. 6-3-138 | iti pūrvapadasya dīrghatvam | cau | pā. 6-1-222 | ityākārasyodāttatvam ‖</w:t>
      </w:r>
    </w:p>
    <w:p>
      <w:pPr>
        <w:pStyle w:val="FirstParagraph"/>
      </w:pPr>
      <w:r>
        <w:rPr>
          <w:iCs/>
          <w:i/>
        </w:rPr>
        <w:t xml:space="preserve">(Bhāṣya completed from the print, w3: वनादध्यरण्यादप्यधिकं (was …[?]), पततु (was पतेत्), and the grammatical tail, missing in the file, added.)</w:t>
      </w:r>
    </w:p>
    <w:p>
      <w:pPr>
        <w:pStyle w:val="BodyText"/>
      </w:pPr>
      <w:r>
        <w:rPr>
          <w:iCs/>
          <w:i/>
        </w:rPr>
        <w:t xml:space="preserve">Gist (mine):</w:t>
      </w:r>
      <w:r>
        <w:t xml:space="preserve"> </w:t>
      </w:r>
      <w:r>
        <w:t xml:space="preserve">“</w:t>
      </w:r>
      <w:r>
        <w:t xml:space="preserve">The wind that is hostile to us, going by a crooked course, leaving us, may fall (blow) far away, beyond the forest.</w:t>
      </w:r>
      <w:r>
        <w:t xml:space="preserve"> </w:t>
      </w:r>
      <w:r>
        <w:rPr>
          <w:iCs/>
          <w:i/>
        </w:rPr>
        <w:t xml:space="preserve">Patāti</w:t>
      </w:r>
      <w:r>
        <w:t xml:space="preserve"> </w:t>
      </w:r>
      <w:r>
        <w:t xml:space="preserve">=</w:t>
      </w:r>
      <w:r>
        <w:t xml:space="preserve"> </w:t>
      </w:r>
      <w:r>
        <w:rPr>
          <w:iCs/>
          <w:i/>
        </w:rPr>
        <w:t xml:space="preserve">patatu</w:t>
      </w:r>
      <w:r>
        <w:t xml:space="preserve">. The rest as before.</w:t>
      </w:r>
      <w:r>
        <w:t xml:space="preserve">”</w:t>
      </w:r>
      <w:r>
        <w:t xml:space="preserve"> </w:t>
      </w:r>
      <w:r>
        <w:t xml:space="preserve">(Tail:</w:t>
      </w:r>
      <w:r>
        <w:t xml:space="preserve"> </w:t>
      </w:r>
      <w:r>
        <w:rPr>
          <w:iCs/>
          <w:i/>
        </w:rPr>
        <w:t xml:space="preserve">patāti</w:t>
      </w:r>
      <w:r>
        <w:t xml:space="preserve"> </w:t>
      </w:r>
      <w:r>
        <w:t xml:space="preserve">with the</w:t>
      </w:r>
      <w:r>
        <w:t xml:space="preserve"> </w:t>
      </w:r>
      <w:r>
        <w:rPr>
          <w:iCs/>
          <w:i/>
        </w:rPr>
        <w:t xml:space="preserve">leṭ</w:t>
      </w:r>
      <w:r>
        <w:t xml:space="preserve"> </w:t>
      </w:r>
      <w:r>
        <w:t xml:space="preserve">augment</w:t>
      </w:r>
      <w:r>
        <w:t xml:space="preserve"> </w:t>
      </w:r>
      <w:r>
        <w:rPr>
          <w:iCs/>
          <w:i/>
        </w:rPr>
        <w:t xml:space="preserve">āṭ</w:t>
      </w:r>
      <w:r>
        <w:t xml:space="preserve">;</w:t>
      </w:r>
      <w:r>
        <w:t xml:space="preserve"> </w:t>
      </w:r>
      <w:r>
        <w:rPr>
          <w:iCs/>
          <w:i/>
        </w:rPr>
        <w:t xml:space="preserve">kuṇḍṛṇācyā</w:t>
      </w:r>
      <w:r>
        <w:t xml:space="preserve">:</w:t>
      </w:r>
      <w:r>
        <w:t xml:space="preserve"> </w:t>
      </w:r>
      <w:r>
        <w:rPr>
          <w:iCs/>
          <w:i/>
        </w:rPr>
        <w:t xml:space="preserve">kuḍi dāhe</w:t>
      </w:r>
      <w:r>
        <w:t xml:space="preserve"> </w:t>
      </w:r>
      <w:r>
        <w:t xml:space="preserve">+</w:t>
      </w:r>
      <w:r>
        <w:t xml:space="preserve"> </w:t>
      </w:r>
      <w:r>
        <w:rPr>
          <w:iCs/>
          <w:i/>
        </w:rPr>
        <w:t xml:space="preserve">lyuṭ</w:t>
      </w:r>
      <w:r>
        <w:t xml:space="preserve"> </w:t>
      </w:r>
      <w:r>
        <w:t xml:space="preserve">→</w:t>
      </w:r>
      <w:r>
        <w:t xml:space="preserve"> </w:t>
      </w:r>
      <w:r>
        <w:rPr>
          <w:iCs/>
          <w:i/>
        </w:rPr>
        <w:t xml:space="preserve">kuṇḍana</w:t>
      </w:r>
      <w:r>
        <w:t xml:space="preserve">, the</w:t>
      </w:r>
      <w:r>
        <w:t xml:space="preserve"> </w:t>
      </w:r>
      <w:r>
        <w:rPr>
          <w:iCs/>
          <w:i/>
        </w:rPr>
        <w:t xml:space="preserve">ṛ</w:t>
      </w:r>
      <w:r>
        <w:t xml:space="preserve"> </w:t>
      </w:r>
      <w:r>
        <w:t xml:space="preserve">after the</w:t>
      </w:r>
      <w:r>
        <w:t xml:space="preserve"> </w:t>
      </w:r>
      <w:r>
        <w:rPr>
          <w:iCs/>
          <w:i/>
        </w:rPr>
        <w:t xml:space="preserve">ḍ</w:t>
      </w:r>
      <w:r>
        <w:t xml:space="preserve"> </w:t>
      </w:r>
      <w:r>
        <w:t xml:space="preserve">Vedic,</w:t>
      </w:r>
      <w:r>
        <w:t xml:space="preserve"> </w:t>
      </w:r>
      <w:r>
        <w:rPr>
          <w:iCs/>
          <w:i/>
        </w:rPr>
        <w:t xml:space="preserve">ṇatva</w:t>
      </w:r>
      <w:r>
        <w:t xml:space="preserve"> </w:t>
      </w:r>
      <w:r>
        <w:t xml:space="preserve">by the vārttika</w:t>
      </w:r>
      <w:r>
        <w:t xml:space="preserve"> </w:t>
      </w:r>
      <w:r>
        <w:rPr>
          <w:iCs/>
          <w:i/>
        </w:rPr>
        <w:t xml:space="preserve">ṛvarṇāc ca</w:t>
      </w:r>
      <w:r>
        <w:t xml:space="preserve">;</w:t>
      </w:r>
      <w:r>
        <w:t xml:space="preserve"> </w:t>
      </w:r>
      <w:r>
        <w:rPr>
          <w:iCs/>
          <w:i/>
        </w:rPr>
        <w:t xml:space="preserve">tad añcati</w:t>
      </w:r>
      <w:r>
        <w:t xml:space="preserve"> </w:t>
      </w:r>
      <w:r>
        <w:t xml:space="preserve">→</w:t>
      </w:r>
      <w:r>
        <w:t xml:space="preserve"> </w:t>
      </w:r>
      <w:r>
        <w:rPr>
          <w:iCs/>
          <w:i/>
        </w:rPr>
        <w:t xml:space="preserve">kuṇḍṛṇācī</w:t>
      </w:r>
      <w:r>
        <w:t xml:space="preserve"> </w:t>
      </w:r>
      <w:r>
        <w:t xml:space="preserve">with</w:t>
      </w:r>
      <w:r>
        <w:t xml:space="preserve"> </w:t>
      </w:r>
      <w:r>
        <w:rPr>
          <w:iCs/>
          <w:i/>
        </w:rPr>
        <w:t xml:space="preserve">kvin</w:t>
      </w:r>
      <w:r>
        <w:t xml:space="preserve">, nasal lost,</w:t>
      </w:r>
      <w:r>
        <w:t xml:space="preserve"> </w:t>
      </w:r>
      <w:r>
        <w:rPr>
          <w:iCs/>
          <w:i/>
        </w:rPr>
        <w:t xml:space="preserve">ṅīp</w:t>
      </w:r>
      <w:r>
        <w:t xml:space="preserve"> </w:t>
      </w:r>
      <w:r>
        <w:t xml:space="preserve">by</w:t>
      </w:r>
      <w:r>
        <w:t xml:space="preserve"> </w:t>
      </w:r>
      <w:r>
        <w:rPr>
          <w:iCs/>
          <w:i/>
        </w:rPr>
        <w:t xml:space="preserve">añcateś ca</w:t>
      </w:r>
      <w:r>
        <w:t xml:space="preserve"> </w:t>
      </w:r>
      <w:r>
        <w:t xml:space="preserve">(Pā. 4-1-6-2), the</w:t>
      </w:r>
      <w:r>
        <w:t xml:space="preserve"> </w:t>
      </w:r>
      <w:r>
        <w:rPr>
          <w:iCs/>
          <w:i/>
        </w:rPr>
        <w:t xml:space="preserve">a</w:t>
      </w:r>
      <w:r>
        <w:t xml:space="preserve"> </w:t>
      </w:r>
      <w:r>
        <w:t xml:space="preserve">lost by</w:t>
      </w:r>
      <w:r>
        <w:t xml:space="preserve"> </w:t>
      </w:r>
      <w:r>
        <w:rPr>
          <w:iCs/>
          <w:i/>
        </w:rPr>
        <w:t xml:space="preserve">acaḥ</w:t>
      </w:r>
      <w:r>
        <w:t xml:space="preserve"> </w:t>
      </w:r>
      <w:r>
        <w:t xml:space="preserve">(6-4-138), the first member lengthened by</w:t>
      </w:r>
      <w:r>
        <w:t xml:space="preserve"> </w:t>
      </w:r>
      <w:r>
        <w:rPr>
          <w:iCs/>
          <w:i/>
        </w:rPr>
        <w:t xml:space="preserve">cau</w:t>
      </w:r>
      <w:r>
        <w:t xml:space="preserve"> </w:t>
      </w:r>
      <w:r>
        <w:t xml:space="preserve">(6-3-138), the</w:t>
      </w:r>
      <w:r>
        <w:t xml:space="preserve"> </w:t>
      </w:r>
      <w:r>
        <w:rPr>
          <w:iCs/>
          <w:i/>
        </w:rPr>
        <w:t xml:space="preserve">ā</w:t>
      </w:r>
      <w:r>
        <w:t xml:space="preserve"> </w:t>
      </w:r>
      <w:r>
        <w:t xml:space="preserve">acute by</w:t>
      </w:r>
      <w:r>
        <w:t xml:space="preserve"> </w:t>
      </w:r>
      <w:r>
        <w:rPr>
          <w:iCs/>
          <w:i/>
        </w:rPr>
        <w:t xml:space="preserve">cau</w:t>
      </w:r>
      <w:r>
        <w:t xml:space="preserve"> </w:t>
      </w:r>
      <w:r>
        <w:t xml:space="preserve">(6-1-222).)</w:t>
      </w:r>
    </w:p>
    <w:p>
      <w:pPr>
        <w:pStyle w:val="BodyText"/>
      </w:pPr>
      <w:r>
        <w:rPr>
          <w:iCs/>
          <w:i/>
        </w:rPr>
        <w:t xml:space="preserve">Grammar (p. 454), noted briefly (corrected from the print, w3):</w:t>
      </w:r>
      <w:r>
        <w:t xml:space="preserve"> </w:t>
      </w:r>
      <w:r>
        <w:rPr>
          <w:iCs/>
          <w:i/>
        </w:rPr>
        <w:t xml:space="preserve">patāti</w:t>
      </w:r>
      <w:r>
        <w:t xml:space="preserve"> </w:t>
      </w:r>
      <w:r>
        <w:t xml:space="preserve">(</w:t>
      </w:r>
      <w:r>
        <w:rPr>
          <w:iCs/>
          <w:i/>
        </w:rPr>
        <w:t xml:space="preserve">patḷ gatau</w:t>
      </w:r>
      <w:r>
        <w:t xml:space="preserve">;</w:t>
      </w:r>
      <w:r>
        <w:t xml:space="preserve"> </w:t>
      </w:r>
      <w:r>
        <w:rPr>
          <w:iCs/>
          <w:i/>
        </w:rPr>
        <w:t xml:space="preserve">leṭ</w:t>
      </w:r>
      <w:r>
        <w:t xml:space="preserve"> </w:t>
      </w:r>
      <w:r>
        <w:t xml:space="preserve">3rd sg.</w:t>
      </w:r>
      <w:r>
        <w:t xml:space="preserve"> </w:t>
      </w:r>
      <w:r>
        <w:rPr>
          <w:iCs/>
          <w:i/>
        </w:rPr>
        <w:t xml:space="preserve">tip</w:t>
      </w:r>
      <w:r>
        <w:t xml:space="preserve">,</w:t>
      </w:r>
      <w:r>
        <w:t xml:space="preserve"> </w:t>
      </w:r>
      <w:r>
        <w:rPr>
          <w:iCs/>
          <w:i/>
        </w:rPr>
        <w:t xml:space="preserve">śap</w:t>
      </w:r>
      <w:r>
        <w:t xml:space="preserve">; the augment</w:t>
      </w:r>
      <w:r>
        <w:t xml:space="preserve"> </w:t>
      </w:r>
      <w:r>
        <w:rPr>
          <w:iCs/>
          <w:i/>
        </w:rPr>
        <w:t xml:space="preserve">āṭ</w:t>
      </w:r>
      <w:r>
        <w:t xml:space="preserve"> </w:t>
      </w:r>
      <w:r>
        <w:t xml:space="preserve">by</w:t>
      </w:r>
      <w:r>
        <w:t xml:space="preserve"> </w:t>
      </w:r>
      <w:r>
        <w:rPr>
          <w:iCs/>
          <w:i/>
        </w:rPr>
        <w:t xml:space="preserve">leṭo ’ḍāṭau</w:t>
      </w:r>
      <w:r>
        <w:t xml:space="preserve"> </w:t>
      </w:r>
      <w:r>
        <w:t xml:space="preserve">(P. sū. 3-4-94); first-syllable acute by the root accent);</w:t>
      </w:r>
      <w:r>
        <w:t xml:space="preserve"> </w:t>
      </w:r>
      <w:r>
        <w:rPr>
          <w:iCs/>
          <w:i/>
        </w:rPr>
        <w:t xml:space="preserve">kuṇḍṛṇācyā</w:t>
      </w:r>
      <w:r>
        <w:t xml:space="preserve"> </w:t>
      </w:r>
      <w:r>
        <w:t xml:space="preserve">(</w:t>
      </w:r>
      <w:r>
        <w:rPr>
          <w:iCs/>
          <w:i/>
        </w:rPr>
        <w:t xml:space="preserve">kuḍi dāhe</w:t>
      </w:r>
      <w:r>
        <w:t xml:space="preserve">, bhvādi;</w:t>
      </w:r>
      <w:r>
        <w:t xml:space="preserve"> </w:t>
      </w:r>
      <w:r>
        <w:rPr>
          <w:iCs/>
          <w:i/>
        </w:rPr>
        <w:t xml:space="preserve">lyuṭ</w:t>
      </w:r>
      <w:r>
        <w:t xml:space="preserve">,</w:t>
      </w:r>
      <w:r>
        <w:t xml:space="preserve"> </w:t>
      </w:r>
      <w:r>
        <w:rPr>
          <w:iCs/>
          <w:i/>
        </w:rPr>
        <w:t xml:space="preserve">ana</w:t>
      </w:r>
      <w:r>
        <w:t xml:space="preserve"> </w:t>
      </w:r>
      <w:r>
        <w:t xml:space="preserve">by</w:t>
      </w:r>
      <w:r>
        <w:t xml:space="preserve"> </w:t>
      </w:r>
      <w:r>
        <w:rPr>
          <w:iCs/>
          <w:i/>
        </w:rPr>
        <w:t xml:space="preserve">yuvor anākau</w:t>
      </w:r>
      <w:r>
        <w:t xml:space="preserve"> </w:t>
      </w:r>
      <w:r>
        <w:t xml:space="preserve">(P. sū. 7-1-1);</w:t>
      </w:r>
      <w:r>
        <w:t xml:space="preserve"> </w:t>
      </w:r>
      <w:r>
        <w:rPr>
          <w:iCs/>
          <w:i/>
        </w:rPr>
        <w:t xml:space="preserve">num</w:t>
      </w:r>
      <w:r>
        <w:t xml:space="preserve"> </w:t>
      </w:r>
      <w:r>
        <w:t xml:space="preserve">as an</w:t>
      </w:r>
      <w:r>
        <w:t xml:space="preserve"> </w:t>
      </w:r>
      <w:r>
        <w:rPr>
          <w:iCs/>
          <w:i/>
        </w:rPr>
        <w:t xml:space="preserve">idit</w:t>
      </w:r>
      <w:r>
        <w:t xml:space="preserve"> </w:t>
      </w:r>
      <w:r>
        <w:t xml:space="preserve">root:</w:t>
      </w:r>
      <w:r>
        <w:t xml:space="preserve"> </w:t>
      </w:r>
      <w:r>
        <w:rPr>
          <w:iCs/>
          <w:i/>
        </w:rPr>
        <w:t xml:space="preserve">kuṇḍana</w:t>
      </w:r>
      <w:r>
        <w:t xml:space="preserve">; the</w:t>
      </w:r>
      <w:r>
        <w:t xml:space="preserve"> </w:t>
      </w:r>
      <w:r>
        <w:rPr>
          <w:iCs/>
          <w:i/>
        </w:rPr>
        <w:t xml:space="preserve">a</w:t>
      </w:r>
      <w:r>
        <w:t xml:space="preserve"> </w:t>
      </w:r>
      <w:r>
        <w:t xml:space="preserve">after the</w:t>
      </w:r>
      <w:r>
        <w:t xml:space="preserve"> </w:t>
      </w:r>
      <w:r>
        <w:rPr>
          <w:iCs/>
          <w:i/>
        </w:rPr>
        <w:t xml:space="preserve">ḍ</w:t>
      </w:r>
      <w:r>
        <w:t xml:space="preserve"> </w:t>
      </w:r>
      <w:r>
        <w:t xml:space="preserve">becomes</w:t>
      </w:r>
      <w:r>
        <w:t xml:space="preserve"> </w:t>
      </w:r>
      <w:r>
        <w:rPr>
          <w:iCs/>
          <w:i/>
        </w:rPr>
        <w:t xml:space="preserve">ṛ</w:t>
      </w:r>
      <w:r>
        <w:t xml:space="preserve"> </w:t>
      </w:r>
      <w:r>
        <w:t xml:space="preserve">in the Veda;</w:t>
      </w:r>
      <w:r>
        <w:t xml:space="preserve"> </w:t>
      </w:r>
      <w:r>
        <w:rPr>
          <w:iCs/>
          <w:i/>
        </w:rPr>
        <w:t xml:space="preserve">ṇatva</w:t>
      </w:r>
      <w:r>
        <w:t xml:space="preserve"> </w:t>
      </w:r>
      <w:r>
        <w:t xml:space="preserve">by</w:t>
      </w:r>
      <w:r>
        <w:t xml:space="preserve"> </w:t>
      </w:r>
      <w:r>
        <w:rPr>
          <w:iCs/>
          <w:i/>
        </w:rPr>
        <w:t xml:space="preserve">ṛvarṇāc ceti vaktavyam</w:t>
      </w:r>
      <w:r>
        <w:t xml:space="preserve"> </w:t>
      </w:r>
      <w:r>
        <w:t xml:space="preserve">(Vā. 4969);</w:t>
      </w:r>
      <w:r>
        <w:t xml:space="preserve"> </w:t>
      </w:r>
      <w:r>
        <w:rPr>
          <w:iCs/>
          <w:i/>
        </w:rPr>
        <w:t xml:space="preserve">kuṇḍṛṇam añcati</w:t>
      </w:r>
      <w:r>
        <w:t xml:space="preserve">:</w:t>
      </w:r>
      <w:r>
        <w:t xml:space="preserve"> </w:t>
      </w:r>
      <w:r>
        <w:rPr>
          <w:iCs/>
          <w:i/>
        </w:rPr>
        <w:t xml:space="preserve">kvin</w:t>
      </w:r>
      <w:r>
        <w:t xml:space="preserve"> </w:t>
      </w:r>
      <w:r>
        <w:t xml:space="preserve">by</w:t>
      </w:r>
      <w:r>
        <w:t xml:space="preserve"> </w:t>
      </w:r>
      <w:r>
        <w:rPr>
          <w:iCs/>
          <w:i/>
        </w:rPr>
        <w:t xml:space="preserve">ṛtvig dadhṛk…</w:t>
      </w:r>
      <w:r>
        <w:t xml:space="preserve"> </w:t>
      </w:r>
      <w:r>
        <w:t xml:space="preserve">(P. sū. 3-2-59); the nasal lost by</w:t>
      </w:r>
      <w:r>
        <w:t xml:space="preserve"> </w:t>
      </w:r>
      <w:r>
        <w:rPr>
          <w:iCs/>
          <w:i/>
        </w:rPr>
        <w:t xml:space="preserve">aniditāṃ hala upadhāyāḥ…</w:t>
      </w:r>
      <w:r>
        <w:t xml:space="preserve"> </w:t>
      </w:r>
      <w:r>
        <w:t xml:space="preserve">(P. sū. 6-4-24):</w:t>
      </w:r>
      <w:r>
        <w:t xml:space="preserve"> </w:t>
      </w:r>
      <w:r>
        <w:rPr>
          <w:iCs/>
          <w:i/>
        </w:rPr>
        <w:t xml:space="preserve">kuṇḍṛṇāc</w:t>
      </w:r>
      <w:r>
        <w:t xml:space="preserve">; in the feminine</w:t>
      </w:r>
      <w:r>
        <w:t xml:space="preserve"> </w:t>
      </w:r>
      <w:r>
        <w:rPr>
          <w:iCs/>
          <w:i/>
        </w:rPr>
        <w:t xml:space="preserve">ṅīp</w:t>
      </w:r>
      <w:r>
        <w:t xml:space="preserve"> </w:t>
      </w:r>
      <w:r>
        <w:t xml:space="preserve">by</w:t>
      </w:r>
      <w:r>
        <w:t xml:space="preserve"> </w:t>
      </w:r>
      <w:r>
        <w:rPr>
          <w:iCs/>
          <w:i/>
        </w:rPr>
        <w:t xml:space="preserve">añcateś ceti vaktavyam</w:t>
      </w:r>
      <w:r>
        <w:t xml:space="preserve"> </w:t>
      </w:r>
      <w:r>
        <w:t xml:space="preserve">(P. sū. 4-1-6-2); in the instrumental the</w:t>
      </w:r>
      <w:r>
        <w:t xml:space="preserve"> </w:t>
      </w:r>
      <w:r>
        <w:rPr>
          <w:iCs/>
          <w:i/>
        </w:rPr>
        <w:t xml:space="preserve">a</w:t>
      </w:r>
      <w:r>
        <w:t xml:space="preserve"> </w:t>
      </w:r>
      <w:r>
        <w:t xml:space="preserve">of</w:t>
      </w:r>
      <w:r>
        <w:t xml:space="preserve"> </w:t>
      </w:r>
      <w:r>
        <w:rPr>
          <w:iCs/>
          <w:i/>
        </w:rPr>
        <w:t xml:space="preserve">añc</w:t>
      </w:r>
      <w:r>
        <w:t xml:space="preserve"> </w:t>
      </w:r>
      <w:r>
        <w:t xml:space="preserve">lost by</w:t>
      </w:r>
      <w:r>
        <w:t xml:space="preserve"> </w:t>
      </w:r>
      <w:r>
        <w:rPr>
          <w:iCs/>
          <w:i/>
        </w:rPr>
        <w:t xml:space="preserve">acaḥ</w:t>
      </w:r>
      <w:r>
        <w:t xml:space="preserve"> </w:t>
      </w:r>
      <w:r>
        <w:t xml:space="preserve">(P. sū. 6-4-138), the first member lengthened by</w:t>
      </w:r>
      <w:r>
        <w:t xml:space="preserve"> </w:t>
      </w:r>
      <w:r>
        <w:rPr>
          <w:iCs/>
          <w:i/>
        </w:rPr>
        <w:t xml:space="preserve">cau</w:t>
      </w:r>
      <w:r>
        <w:t xml:space="preserve"> </w:t>
      </w:r>
      <w:r>
        <w:t xml:space="preserve">(P. sū. 6-3-138), and its final</w:t>
      </w:r>
      <w:r>
        <w:t xml:space="preserve"> </w:t>
      </w:r>
      <w:r>
        <w:rPr>
          <w:iCs/>
          <w:i/>
        </w:rPr>
        <w:t xml:space="preserve">ā</w:t>
      </w:r>
      <w:r>
        <w:t xml:space="preserve"> </w:t>
      </w:r>
      <w:r>
        <w:t xml:space="preserve">made acute by</w:t>
      </w:r>
      <w:r>
        <w:t xml:space="preserve"> </w:t>
      </w:r>
      <w:r>
        <w:rPr>
          <w:iCs/>
          <w:i/>
        </w:rPr>
        <w:t xml:space="preserve">cau</w:t>
      </w:r>
      <w:r>
        <w:t xml:space="preserve"> </w:t>
      </w:r>
      <w:r>
        <w:t xml:space="preserve">(P. sū. 6-1-222): the</w:t>
      </w:r>
      <w:r>
        <w:t xml:space="preserve"> </w:t>
      </w:r>
      <w:r>
        <w:rPr>
          <w:iCs/>
          <w:i/>
        </w:rPr>
        <w:t xml:space="preserve">ā</w:t>
      </w:r>
      <w:r>
        <w:t xml:space="preserve"> </w:t>
      </w:r>
      <w:r>
        <w:t xml:space="preserve">after the</w:t>
      </w:r>
      <w:r>
        <w:t xml:space="preserve"> </w:t>
      </w:r>
      <w:r>
        <w:rPr>
          <w:iCs/>
          <w:i/>
        </w:rPr>
        <w:t xml:space="preserve">ṇ</w:t>
      </w:r>
      <w:r>
        <w:t xml:space="preserve"> </w:t>
      </w:r>
      <w:r>
        <w:t xml:space="preserve">is acute). ॥ ६ ॥</w:t>
      </w:r>
    </w:p>
    <w:p>
      <w:pPr>
        <w:pStyle w:val="BodyText"/>
      </w:pPr>
      <w:r>
        <w:rPr>
          <w:bCs/>
          <w:b/>
        </w:rPr>
        <w:t xml:space="preserve">English Translation</w:t>
      </w:r>
      <w:r>
        <w:t xml:space="preserve"> </w:t>
      </w:r>
      <w:r>
        <w:rPr>
          <w:iCs/>
          <w:i/>
        </w:rPr>
        <w:t xml:space="preserve">(as printed, p. 454)</w:t>
      </w:r>
    </w:p>
    <w:p>
      <w:pPr>
        <w:pStyle w:val="BlockText"/>
      </w:pPr>
      <w:r>
        <w:t xml:space="preserve">Let the (adverse) wind with crooked course blow away to far off places beyond the forest; Indra of plentiful wealth, enrich us with thousands of excellent cows and horses.</w:t>
      </w:r>
    </w:p>
    <w:p>
      <w:pPr>
        <w:pStyle w:val="FirstParagraph"/>
      </w:pPr>
      <w:r>
        <w:rPr>
          <w:bCs/>
          <w:b/>
        </w:rPr>
        <w:t xml:space="preserve">Viśeṣa-viṣayagaḷu</w:t>
      </w:r>
      <w:r>
        <w:t xml:space="preserve"> </w:t>
      </w:r>
      <w:r>
        <w:rPr>
          <w:iCs/>
          <w:i/>
        </w:rPr>
        <w:t xml:space="preserve">(p. 454)</w:t>
      </w:r>
      <w:r>
        <w:t xml:space="preserve"> </w:t>
      </w:r>
      <w:r>
        <w:t xml:space="preserve">—</w:t>
      </w:r>
      <w:r>
        <w:t xml:space="preserve"> </w:t>
      </w:r>
      <w:r>
        <w:rPr>
          <w:bCs/>
          <w:b/>
        </w:rPr>
        <w:t xml:space="preserve">वातः कुण्डृणाच्या</w:t>
      </w:r>
      <w:r>
        <w:t xml:space="preserve"> </w:t>
      </w:r>
      <w:r>
        <w:t xml:space="preserve">—</w:t>
      </w:r>
      <w:r>
        <w:t xml:space="preserve"> </w:t>
      </w:r>
      <w:r>
        <w:rPr>
          <w:iCs/>
          <w:i/>
        </w:rPr>
        <w:t xml:space="preserve">kuḍi dāhe</w:t>
      </w:r>
      <w:r>
        <w:t xml:space="preserve">;</w:t>
      </w:r>
      <w:r>
        <w:t xml:space="preserve"> </w:t>
      </w:r>
      <w:r>
        <w:rPr>
          <w:iCs/>
          <w:i/>
        </w:rPr>
        <w:t xml:space="preserve">kuṭilagatyā</w:t>
      </w:r>
      <w:r>
        <w:t xml:space="preserve">: by a bad, crooked path: the wind that blows against us.</w:t>
      </w:r>
      <w:r>
        <w:t xml:space="preserve"> </w:t>
      </w:r>
      <w:r>
        <w:rPr>
          <w:bCs/>
          <w:b/>
        </w:rPr>
        <w:t xml:space="preserve">दूरं वनादधि पताति</w:t>
      </w:r>
      <w:r>
        <w:t xml:space="preserve"> </w:t>
      </w:r>
      <w:r>
        <w:t xml:space="preserve">— may it go to a region far beyond the forest; may it not be near us.</w:t>
      </w:r>
    </w:p>
    <w:p>
      <w:r>
        <w:pict>
          <v:rect style="width:0;height:1.5pt" o:hralign="center" o:hrstd="t" o:hr="t"/>
        </w:pict>
      </w:r>
    </w:p>
    <w:bookmarkEnd w:id="495"/>
    <w:bookmarkStart w:id="496" w:name="X677d33339d9a6aeac4054a77db7907cd9c570f7"/>
    <w:p>
      <w:pPr>
        <w:pStyle w:val="Heading3"/>
      </w:pPr>
      <w:r>
        <w:t xml:space="preserve">Pages 455–457 — Sūkta 29, Rik 7 (last rik of the sūkta)</w:t>
      </w:r>
    </w:p>
    <w:p>
      <w:pPr>
        <w:pStyle w:val="FirstParagraph"/>
      </w:pPr>
      <w:r>
        <w:rPr>
          <w:bCs/>
          <w:b/>
        </w:rPr>
        <w:t xml:space="preserve">Saṃhitā-pāṭha</w:t>
      </w:r>
      <w:r>
        <w:t xml:space="preserve"> </w:t>
      </w:r>
      <w:r>
        <w:rPr>
          <w:iCs/>
          <w:i/>
        </w:rPr>
        <w:t xml:space="preserve">(p. 455)</w:t>
      </w:r>
    </w:p>
    <w:p>
      <w:pPr>
        <w:pStyle w:val="BlockText"/>
      </w:pPr>
      <w:r>
        <w:t xml:space="preserve">सर्वं॑ परिक्रो॒शं ज॑हि ज॒म्भ॑या कृकदा॒श्वं॑ ।</w:t>
      </w:r>
      <w:r>
        <w:t xml:space="preserve"> </w:t>
      </w:r>
      <w:r>
        <w:t xml:space="preserve">आ तू न॑ इन्द्र शंसय॒ गोष्वश्वे॑षु शु॒भ्रिषु॑ स॒हस्रे॑षु तुवीमघ ॥ ७ ॥</w:t>
      </w:r>
    </w:p>
    <w:p>
      <w:pPr>
        <w:pStyle w:val="BlockText"/>
      </w:pPr>
      <w:r>
        <w:rPr>
          <w:iCs/>
          <w:i/>
        </w:rPr>
        <w:t xml:space="preserve">sárvaṃ parikrośáṃ jahi jambhayā kṛkadāśvaṃ |</w:t>
      </w:r>
      <w:r>
        <w:t xml:space="preserve"> </w:t>
      </w:r>
      <w:r>
        <w:rPr>
          <w:iCs/>
          <w:i/>
        </w:rPr>
        <w:t xml:space="preserve">ā tū́ na indra śaṃsaya góṣv áśveṣu śubhríṣu sahásreṣu tuvīmagha ‖ 7 ‖</w:t>
      </w:r>
    </w:p>
    <w:p>
      <w:pPr>
        <w:pStyle w:val="FirstParagraph"/>
      </w:pPr>
      <w:r>
        <w:rPr>
          <w:iCs/>
          <w:i/>
        </w:rPr>
        <w:t xml:space="preserve">(Saṃhitā accents as printed (w3); Pada unaccented.)</w:t>
      </w:r>
    </w:p>
    <w:p>
      <w:pPr>
        <w:pStyle w:val="BodyText"/>
      </w:pPr>
      <w:r>
        <w:rPr>
          <w:bCs/>
          <w:b/>
        </w:rPr>
        <w:t xml:space="preserve">Pada-pāṭha</w:t>
      </w:r>
      <w:r>
        <w:t xml:space="preserve"> </w:t>
      </w:r>
      <w:r>
        <w:rPr>
          <w:iCs/>
          <w:i/>
        </w:rPr>
        <w:t xml:space="preserve">(p. 455)</w:t>
      </w:r>
    </w:p>
    <w:p>
      <w:pPr>
        <w:pStyle w:val="BlockText"/>
      </w:pPr>
      <w:r>
        <w:t xml:space="preserve">सर्वम् । परिऽक्रोशम् । जहि । जम्भय । कृकदाश्वम् ।</w:t>
      </w:r>
      <w:r>
        <w:t xml:space="preserve"> </w:t>
      </w:r>
      <w:r>
        <w:t xml:space="preserve">आ । तु । नः । इन्द्र । शंसय । गोषु । अश्वेषु । शुभ्रिषु । सहस्रेषु । तुवीमघ ॥ ७ ॥</w:t>
      </w:r>
    </w:p>
    <w:p>
      <w:pPr>
        <w:pStyle w:val="BlockText"/>
      </w:pPr>
      <w:r>
        <w:rPr>
          <w:iCs/>
          <w:i/>
        </w:rPr>
        <w:t xml:space="preserve">sarvam | pari ’krośam | jahi | jambhaya | kṛkadāśvam |</w:t>
      </w:r>
      <w:r>
        <w:t xml:space="preserve"> </w:t>
      </w:r>
      <w:r>
        <w:rPr>
          <w:iCs/>
          <w:i/>
        </w:rPr>
        <w:t xml:space="preserve">ā | tu | naḥ | indra | śaṃsaya | goṣu | aśveṣu | śubhriṣu | sahasreṣu | tuvīmagha ‖ 7 ‖</w:t>
      </w:r>
    </w:p>
    <w:p>
      <w:pPr>
        <w:pStyle w:val="FirstParagraph"/>
      </w:pPr>
      <w:r>
        <w:rPr>
          <w:bCs/>
          <w:b/>
        </w:rPr>
        <w:t xml:space="preserve">Sāyaṇa-bhāṣya</w:t>
      </w:r>
      <w:r>
        <w:t xml:space="preserve"> </w:t>
      </w:r>
      <w:r>
        <w:rPr>
          <w:iCs/>
          <w:i/>
        </w:rPr>
        <w:t xml:space="preserve">(p. 455)</w:t>
      </w:r>
    </w:p>
    <w:p>
      <w:pPr>
        <w:pStyle w:val="BlockText"/>
      </w:pPr>
      <w:r>
        <w:t xml:space="preserve">परिक्रोशमस्मद्विषये सर्वत आक्रोशकर्तारं सर्वं पुरुषं जहि । मारय । कृकदाश्वमस्मद्विषये हिंसाप्रदं शत्रुं जम्भय । मारय । अन्यत्पूर्ववत् ॥ परिक्रोशम् । क्रुश आह्वाने । परितः क्रोशयतीति परिक्रोशः । पचाद्यच् । कृदुत्तरपदप्रकृतिस्वरत्वम् । जहि । हन हिंसागत्योः । हन्तेर्जः । पा. ६-४-३६ । इति जादेशः । तस्यासिद्धवदत्राभादित्यसिद्धत्वादतो हेरिति हेर्लुग्न भवति । जम्भय । जभि नाशने । चुरादित्वात्स्वार्थिको णिच् । शपः पित्त्वादनुदात्तत्वे णिच एव स्वरः शिष्यते । कृकदाश्वम् । कृञ् हिंसायाम् । कृदाधारार्चिकलिभ्यः कन् । उ. ३-४० । इति भावे कन्प्रत्ययः । किदित्यनुवृत्तेर्गुणाभावः । तथा च कृको हिंसा । तां दाशति प्रयच्छतीति कृकदाशुः । बहुलग्रहणाद्दाशतेरपि कृक उपपदे कृके वचः कश्च । उ. १-६ । इत्युण् । प्रत्ययस्वरेणोदात्तः । द्वितीयायाममि पूर्वत्वे प्राप्ते वा छन्दसीति तस्य बाधितत्वाद्यणादेशः । उदात्तस्वरितयोर्यण इति विभक्तेः स्वरितत्वम् ॥ २७ ॥</w:t>
      </w:r>
    </w:p>
    <w:p>
      <w:pPr>
        <w:pStyle w:val="BlockText"/>
      </w:pPr>
      <w:r>
        <w:rPr>
          <w:iCs/>
          <w:i/>
        </w:rPr>
        <w:t xml:space="preserve">parikrośamasmadviṣaye sarvata ākrośakartāraṃ sarvaṃ puruṣaṃ jahi | māraya | kṛkadāśvamasmadviṣaye hiṃsāpradaṃ śatruṃ jambhaya | māraya | anyatpūrvavat ‖ parikrośam | kruśa āhvāne | paritaḥ krośayatīti parikrośaḥ | pacādyac | kṛduttarapadaprakṛtisvaratvam | jahi | hana hiṃsāgatyoḥ | hanterjaḥ | pā. 6-4-36 | iti jādeśaḥ | tasyāsiddhavadatrābhādityasiddhatvādato heriti herlugna bhavati | jambhaya | jabhi nāśane | curāditvātsvārthiko ṇic | śapaḥ pittvādanudāttatve ṇica eva svaraḥ śiṣyate | kṛkadāśvam | kṛñ hiṃsāyām | kṛdādhārārcikalibhyaḥ kan | u. 3-40 | iti bhāve kanpratyayaḥ | kidityanuvṛtterguṇābhāvaḥ | tathā ca kṛko hiṃsā | tāṃ dāśati prayacchatīti kṛkadāśuḥ | bahulagrahaṇāddāśaterapi kṛka upapade kṛke vacaḥ kaśca | u. 1-6 | ityuṇ | pratyayasvareṇodāttaḥ | dvitīyāyāmami pūrvatve prāpte vā chandasīti tasya bādhitatvādyaṇādeśaḥ | udāttasvaritayoryaṇa iti vibhakteḥ svaritatvam ‖ 27 ‖</w:t>
      </w:r>
    </w:p>
    <w:p>
      <w:pPr>
        <w:pStyle w:val="FirstParagraph"/>
      </w:pPr>
      <w:r>
        <w:rPr>
          <w:iCs/>
          <w:i/>
        </w:rPr>
        <w:t xml:space="preserve">(Bhāṣya re-read from the print, w3: the compressed and doubtful parts of the tail filled (तस्यासिद्धवत्…, जभि नाशने, कृञ् हिंसायाम् (was कृकं हिंसायाम् [?]), कृदाधारार्चिकलिभ्यः कन्, उ. ३-४० and उ. १-६ confirmed, किदित्यनुवृत्तेर्गुणाभावः, तथा च कृको हिंसा…कृकदाशुः, बहुलग्रहणाद्दाशतेरपि कृक उपपदे, प्रत्ययस्वरेणोदात्तः); पा. ६-४-३६ confirmed; the closing ॥ २७ ॥ is the varga number (Varga 27 ends here).)</w:t>
      </w:r>
    </w:p>
    <w:p>
      <w:pPr>
        <w:pStyle w:val="BodyText"/>
      </w:pPr>
      <w:r>
        <w:rPr>
          <w:iCs/>
          <w:i/>
        </w:rPr>
        <w:t xml:space="preserve">Gist (mine):</w:t>
      </w:r>
      <w:r>
        <w:t xml:space="preserve"> </w:t>
      </w:r>
      <w:r>
        <w:t xml:space="preserve">“</w:t>
      </w:r>
      <w:r>
        <w:t xml:space="preserve">Kill (</w:t>
      </w:r>
      <w:r>
        <w:rPr>
          <w:iCs/>
          <w:i/>
        </w:rPr>
        <w:t xml:space="preserve">jahi</w:t>
      </w:r>
      <w:r>
        <w:t xml:space="preserve">) every man who abuses (</w:t>
      </w:r>
      <w:r>
        <w:rPr>
          <w:iCs/>
          <w:i/>
        </w:rPr>
        <w:t xml:space="preserve">parikrośam</w:t>
      </w:r>
      <w:r>
        <w:t xml:space="preserve">) us from all sides; destroy (</w:t>
      </w:r>
      <w:r>
        <w:rPr>
          <w:iCs/>
          <w:i/>
        </w:rPr>
        <w:t xml:space="preserve">jambhaya</w:t>
      </w:r>
      <w:r>
        <w:t xml:space="preserve">) the enemy who deals harm (</w:t>
      </w:r>
      <w:r>
        <w:rPr>
          <w:iCs/>
          <w:i/>
        </w:rPr>
        <w:t xml:space="preserve">kṛkadāśvam</w:t>
      </w:r>
      <w:r>
        <w:t xml:space="preserve">). The rest as before.</w:t>
      </w:r>
      <w:r>
        <w:t xml:space="preserve">”</w:t>
      </w:r>
      <w:r>
        <w:t xml:space="preserve"> </w:t>
      </w:r>
      <w:r>
        <w:t xml:space="preserve">The grammatical tail (p. 455) treats</w:t>
      </w:r>
      <w:r>
        <w:t xml:space="preserve"> </w:t>
      </w:r>
      <w:r>
        <w:rPr>
          <w:iCs/>
          <w:i/>
        </w:rPr>
        <w:t xml:space="preserve">parikrośam</w:t>
      </w:r>
      <w:r>
        <w:t xml:space="preserve"> </w:t>
      </w:r>
      <w:r>
        <w:t xml:space="preserve">(</w:t>
      </w:r>
      <w:r>
        <w:rPr>
          <w:iCs/>
          <w:i/>
        </w:rPr>
        <w:t xml:space="preserve">pacādi ac</w:t>
      </w:r>
      <w:r>
        <w:t xml:space="preserve">),</w:t>
      </w:r>
      <w:r>
        <w:t xml:space="preserve"> </w:t>
      </w:r>
      <w:r>
        <w:rPr>
          <w:iCs/>
          <w:i/>
        </w:rPr>
        <w:t xml:space="preserve">jahi</w:t>
      </w:r>
      <w:r>
        <w:t xml:space="preserve"> </w:t>
      </w:r>
      <w:r>
        <w:t xml:space="preserve">(</w:t>
      </w:r>
      <w:r>
        <w:rPr>
          <w:iCs/>
          <w:i/>
        </w:rPr>
        <w:t xml:space="preserve">hanter jaḥ</w:t>
      </w:r>
      <w:r>
        <w:t xml:space="preserve">, with the principle</w:t>
      </w:r>
      <w:r>
        <w:t xml:space="preserve"> </w:t>
      </w:r>
      <w:r>
        <w:rPr>
          <w:iCs/>
          <w:i/>
        </w:rPr>
        <w:t xml:space="preserve">asiddhavad atrābhāt</w:t>
      </w:r>
      <w:r>
        <w:t xml:space="preserve">),</w:t>
      </w:r>
      <w:r>
        <w:t xml:space="preserve"> </w:t>
      </w:r>
      <w:r>
        <w:rPr>
          <w:iCs/>
          <w:i/>
        </w:rPr>
        <w:t xml:space="preserve">jambhaya</w:t>
      </w:r>
      <w:r>
        <w:t xml:space="preserve"> </w:t>
      </w:r>
      <w:r>
        <w:t xml:space="preserve">(</w:t>
      </w:r>
      <w:r>
        <w:rPr>
          <w:iCs/>
          <w:i/>
        </w:rPr>
        <w:t xml:space="preserve">curādi ṇic</w:t>
      </w:r>
      <w:r>
        <w:t xml:space="preserve">) and</w:t>
      </w:r>
      <w:r>
        <w:t xml:space="preserve"> </w:t>
      </w:r>
      <w:r>
        <w:rPr>
          <w:iCs/>
          <w:i/>
        </w:rPr>
        <w:t xml:space="preserve">kṛkadāśvam</w:t>
      </w:r>
      <w:r>
        <w:t xml:space="preserve"> </w:t>
      </w:r>
      <w:r>
        <w:t xml:space="preserve">(</w:t>
      </w:r>
      <w:r>
        <w:rPr>
          <w:iCs/>
          <w:i/>
        </w:rPr>
        <w:t xml:space="preserve">kṛka</w:t>
      </w:r>
      <w:r>
        <w:t xml:space="preserve"> </w:t>
      </w:r>
      <w:r>
        <w:t xml:space="preserve">from</w:t>
      </w:r>
      <w:r>
        <w:t xml:space="preserve"> </w:t>
      </w:r>
      <w:r>
        <w:rPr>
          <w:iCs/>
          <w:i/>
        </w:rPr>
        <w:t xml:space="preserve">kṛñ hiṃsāyām</w:t>
      </w:r>
      <w:r>
        <w:t xml:space="preserve"> </w:t>
      </w:r>
      <w:r>
        <w:t xml:space="preserve">with</w:t>
      </w:r>
      <w:r>
        <w:t xml:space="preserve"> </w:t>
      </w:r>
      <w:r>
        <w:rPr>
          <w:iCs/>
          <w:i/>
        </w:rPr>
        <w:t xml:space="preserve">kan</w:t>
      </w:r>
      <w:r>
        <w:t xml:space="preserve"> </w:t>
      </w:r>
      <w:r>
        <w:t xml:space="preserve">(U. 3-40) in the bhāva sense,</w:t>
      </w:r>
      <w:r>
        <w:t xml:space="preserve"> </w:t>
      </w:r>
      <w:r>
        <w:rPr>
          <w:iCs/>
          <w:i/>
        </w:rPr>
        <w:t xml:space="preserve">dāś dāne</w:t>
      </w:r>
      <w:r>
        <w:t xml:space="preserve"> </w:t>
      </w:r>
      <w:r>
        <w:t xml:space="preserve">with</w:t>
      </w:r>
      <w:r>
        <w:t xml:space="preserve"> </w:t>
      </w:r>
      <w:r>
        <w:rPr>
          <w:iCs/>
          <w:i/>
        </w:rPr>
        <w:t xml:space="preserve">uṇ</w:t>
      </w:r>
      <w:r>
        <w:t xml:space="preserve"> </w:t>
      </w:r>
      <w:r>
        <w:t xml:space="preserve">by</w:t>
      </w:r>
      <w:r>
        <w:t xml:space="preserve"> </w:t>
      </w:r>
      <w:r>
        <w:rPr>
          <w:iCs/>
          <w:i/>
        </w:rPr>
        <w:t xml:space="preserve">kṛke vacaḥ kaś ca</w:t>
      </w:r>
      <w:r>
        <w:t xml:space="preserve"> </w:t>
      </w:r>
      <w:r>
        <w:t xml:space="preserve">(U. 1-6), end-acute; in the accusative</w:t>
      </w:r>
      <w:r>
        <w:t xml:space="preserve"> </w:t>
      </w:r>
      <w:r>
        <w:rPr>
          <w:iCs/>
          <w:i/>
        </w:rPr>
        <w:t xml:space="preserve">ami pūrvaḥ</w:t>
      </w:r>
      <w:r>
        <w:t xml:space="preserve"> </w:t>
      </w:r>
      <w:r>
        <w:t xml:space="preserve">is set aside by</w:t>
      </w:r>
      <w:r>
        <w:t xml:space="preserve"> </w:t>
      </w:r>
      <w:r>
        <w:rPr>
          <w:iCs/>
          <w:i/>
        </w:rPr>
        <w:t xml:space="preserve">vā chandasi</w:t>
      </w:r>
      <w:r>
        <w:t xml:space="preserve">,</w:t>
      </w:r>
      <w:r>
        <w:t xml:space="preserve"> </w:t>
      </w:r>
      <w:r>
        <w:rPr>
          <w:iCs/>
          <w:i/>
        </w:rPr>
        <w:t xml:space="preserve">yaṇ</w:t>
      </w:r>
      <w:r>
        <w:t xml:space="preserve">, and the ending made svarita by</w:t>
      </w:r>
      <w:r>
        <w:t xml:space="preserve"> </w:t>
      </w:r>
      <w:r>
        <w:rPr>
          <w:iCs/>
          <w:i/>
        </w:rPr>
        <w:t xml:space="preserve">udāttasvaritayor yaṇaḥ</w:t>
      </w:r>
      <w:r>
        <w:t xml:space="preserve">).</w:t>
      </w:r>
    </w:p>
    <w:p>
      <w:pPr>
        <w:pStyle w:val="BodyText"/>
      </w:pPr>
      <w:r>
        <w:rPr>
          <w:bCs/>
          <w:b/>
        </w:rPr>
        <w:t xml:space="preserve">Pratipadārtha</w:t>
      </w:r>
      <w:r>
        <w:t xml:space="preserve"> </w:t>
      </w:r>
      <w:r>
        <w:rPr>
          <w:iCs/>
          <w:i/>
        </w:rPr>
        <w:t xml:space="preserve">(p. 456, rendered)</w:t>
      </w:r>
      <w:r>
        <w:t xml:space="preserve"> </w:t>
      </w:r>
      <w:r>
        <w:t xml:space="preserve">—</w:t>
      </w:r>
      <w:r>
        <w:t xml:space="preserve"> </w:t>
      </w:r>
      <w:r>
        <w:rPr>
          <w:bCs/>
          <w:b/>
        </w:rPr>
        <w:t xml:space="preserve">परिक्रोशम्</w:t>
      </w:r>
      <w:r>
        <w:t xml:space="preserve"> </w:t>
      </w:r>
      <w:r>
        <w:t xml:space="preserve">[him] who reviles and blames us;</w:t>
      </w:r>
      <w:r>
        <w:t xml:space="preserve"> </w:t>
      </w:r>
      <w:r>
        <w:rPr>
          <w:bCs/>
          <w:b/>
        </w:rPr>
        <w:t xml:space="preserve">सर्वम्</w:t>
      </w:r>
      <w:r>
        <w:t xml:space="preserve"> </w:t>
      </w:r>
      <w:r>
        <w:t xml:space="preserve">every one;</w:t>
      </w:r>
      <w:r>
        <w:t xml:space="preserve"> </w:t>
      </w:r>
      <w:r>
        <w:rPr>
          <w:bCs/>
          <w:b/>
        </w:rPr>
        <w:t xml:space="preserve">जहि</w:t>
      </w:r>
      <w:r>
        <w:t xml:space="preserve"> </w:t>
      </w:r>
      <w:r>
        <w:t xml:space="preserve">destroy;</w:t>
      </w:r>
      <w:r>
        <w:t xml:space="preserve"> </w:t>
      </w:r>
      <w:r>
        <w:rPr>
          <w:bCs/>
          <w:b/>
        </w:rPr>
        <w:t xml:space="preserve">कृकदाश्वम्</w:t>
      </w:r>
      <w:r>
        <w:t xml:space="preserve"> </w:t>
      </w:r>
      <w:r>
        <w:t xml:space="preserve">the enemy who does us harm;</w:t>
      </w:r>
      <w:r>
        <w:t xml:space="preserve"> </w:t>
      </w:r>
      <w:r>
        <w:rPr>
          <w:bCs/>
          <w:b/>
        </w:rPr>
        <w:t xml:space="preserve">जम्भय</w:t>
      </w:r>
      <w:r>
        <w:t xml:space="preserve"> </w:t>
      </w:r>
      <w:r>
        <w:t xml:space="preserve">kill;</w:t>
      </w:r>
      <w:r>
        <w:t xml:space="preserve"> </w:t>
      </w:r>
      <w:r>
        <w:rPr>
          <w:bCs/>
          <w:b/>
        </w:rPr>
        <w:t xml:space="preserve">तुवीमघ</w:t>
      </w:r>
      <w:r>
        <w:t xml:space="preserve"> </w:t>
      </w:r>
      <w:r>
        <w:t xml:space="preserve">[Indra] of plentiful wealth;</w:t>
      </w:r>
      <w:r>
        <w:t xml:space="preserve"> </w:t>
      </w:r>
      <w:r>
        <w:rPr>
          <w:bCs/>
          <w:b/>
        </w:rPr>
        <w:t xml:space="preserve">इन्द्र</w:t>
      </w:r>
      <w:r>
        <w:t xml:space="preserve"> </w:t>
      </w:r>
      <w:r>
        <w:t xml:space="preserve">O Indra;</w:t>
      </w:r>
      <w:r>
        <w:t xml:space="preserve"> </w:t>
      </w:r>
      <w:r>
        <w:rPr>
          <w:bCs/>
          <w:b/>
        </w:rPr>
        <w:t xml:space="preserve">नः</w:t>
      </w:r>
      <w:r>
        <w:t xml:space="preserve"> </w:t>
      </w:r>
      <w:r>
        <w:t xml:space="preserve">us;</w:t>
      </w:r>
      <w:r>
        <w:t xml:space="preserve"> </w:t>
      </w:r>
      <w:r>
        <w:rPr>
          <w:bCs/>
          <w:b/>
        </w:rPr>
        <w:t xml:space="preserve">सहस्रेषु</w:t>
      </w:r>
      <w:r>
        <w:t xml:space="preserve"> </w:t>
      </w:r>
      <w:r>
        <w:t xml:space="preserve">in thousands;</w:t>
      </w:r>
      <w:r>
        <w:t xml:space="preserve"> </w:t>
      </w:r>
      <w:r>
        <w:rPr>
          <w:bCs/>
          <w:b/>
        </w:rPr>
        <w:t xml:space="preserve">शुभ्रिषु</w:t>
      </w:r>
      <w:r>
        <w:t xml:space="preserve"> </w:t>
      </w:r>
      <w:r>
        <w:t xml:space="preserve">excellent;</w:t>
      </w:r>
      <w:r>
        <w:t xml:space="preserve"> </w:t>
      </w:r>
      <w:r>
        <w:rPr>
          <w:bCs/>
          <w:b/>
        </w:rPr>
        <w:t xml:space="preserve">गोषु</w:t>
      </w:r>
      <w:r>
        <w:t xml:space="preserve"> </w:t>
      </w:r>
      <w:r>
        <w:t xml:space="preserve">in cows;</w:t>
      </w:r>
      <w:r>
        <w:t xml:space="preserve"> </w:t>
      </w:r>
      <w:r>
        <w:rPr>
          <w:bCs/>
          <w:b/>
        </w:rPr>
        <w:t xml:space="preserve">अश्वेषु</w:t>
      </w:r>
      <w:r>
        <w:t xml:space="preserve"> </w:t>
      </w:r>
      <w:r>
        <w:t xml:space="preserve">in horses;</w:t>
      </w:r>
      <w:r>
        <w:t xml:space="preserve"> </w:t>
      </w:r>
      <w:r>
        <w:rPr>
          <w:bCs/>
          <w:b/>
        </w:rPr>
        <w:t xml:space="preserve">आ शंसय</w:t>
      </w:r>
      <w:r>
        <w:t xml:space="preserve"> </w:t>
      </w:r>
      <w:r>
        <w:t xml:space="preserve">make [us] worthy (give us thousands of cows and horses).</w:t>
      </w:r>
    </w:p>
    <w:p>
      <w:pPr>
        <w:pStyle w:val="BodyText"/>
      </w:pPr>
      <w:r>
        <w:rPr>
          <w:bCs/>
          <w:b/>
        </w:rPr>
        <w:t xml:space="preserve">Bhāvārtha</w:t>
      </w:r>
      <w:r>
        <w:t xml:space="preserve"> </w:t>
      </w:r>
      <w:r>
        <w:rPr>
          <w:iCs/>
          <w:i/>
        </w:rPr>
        <w:t xml:space="preserve">(p. 456)</w:t>
      </w:r>
      <w:r>
        <w:t xml:space="preserve"> </w:t>
      </w:r>
      <w:r>
        <w:t xml:space="preserve">— O Indra, destroy every enemy who reviles us and speaks ill of us; kill all who do us harm. O Indra of abundant wealth, give us thousands of excellent cows and horses and make us rich.</w:t>
      </w:r>
    </w:p>
    <w:p>
      <w:pPr>
        <w:pStyle w:val="BodyText"/>
      </w:pPr>
      <w:r>
        <w:rPr>
          <w:bCs/>
          <w:b/>
        </w:rPr>
        <w:t xml:space="preserve">English Translation</w:t>
      </w:r>
      <w:r>
        <w:t xml:space="preserve"> </w:t>
      </w:r>
      <w:r>
        <w:rPr>
          <w:iCs/>
          <w:i/>
        </w:rPr>
        <w:t xml:space="preserve">(as printed, p. 456)</w:t>
      </w:r>
    </w:p>
    <w:p>
      <w:pPr>
        <w:pStyle w:val="BlockText"/>
      </w:pPr>
      <w:r>
        <w:t xml:space="preserve">Strike down everyone who reviles us; destroy everyone that does us injury; O Indra of plentiful wealth, enrich us with thousands of excellent cows and horses.</w:t>
      </w:r>
    </w:p>
    <w:p>
      <w:pPr>
        <w:pStyle w:val="FirstParagraph"/>
      </w:pPr>
      <w:r>
        <w:rPr>
          <w:bCs/>
          <w:b/>
        </w:rPr>
        <w:t xml:space="preserve">Viśeṣa-viṣayagaḷu</w:t>
      </w:r>
      <w:r>
        <w:t xml:space="preserve"> </w:t>
      </w:r>
      <w:r>
        <w:rPr>
          <w:iCs/>
          <w:i/>
        </w:rPr>
        <w:t xml:space="preserve">(p. 456)</w:t>
      </w:r>
      <w:r>
        <w:t xml:space="preserve"> </w:t>
      </w:r>
      <w:r>
        <w:t xml:space="preserve">—</w:t>
      </w:r>
      <w:r>
        <w:t xml:space="preserve"> </w:t>
      </w:r>
      <w:r>
        <w:rPr>
          <w:bCs/>
          <w:b/>
        </w:rPr>
        <w:t xml:space="preserve">परिक्रोशम्</w:t>
      </w:r>
      <w:r>
        <w:t xml:space="preserve"> </w:t>
      </w:r>
      <w:r>
        <w:t xml:space="preserve">—</w:t>
      </w:r>
      <w:r>
        <w:t xml:space="preserve"> </w:t>
      </w:r>
      <w:r>
        <w:rPr>
          <w:iCs/>
          <w:i/>
        </w:rPr>
        <w:t xml:space="preserve">kruśa āhvāne</w:t>
      </w:r>
      <w:r>
        <w:t xml:space="preserve">;</w:t>
      </w:r>
      <w:r>
        <w:t xml:space="preserve"> </w:t>
      </w:r>
      <w:r>
        <w:rPr>
          <w:iCs/>
          <w:i/>
        </w:rPr>
        <w:t xml:space="preserve">paritaḥ krośayatīti parikrośaḥ</w:t>
      </w:r>
      <w:r>
        <w:t xml:space="preserve">: one who, out of hostility, rages at us or speaks ill. </w:t>
      </w:r>
      <w:r>
        <w:rPr>
          <w:bCs/>
          <w:b/>
        </w:rPr>
        <w:t xml:space="preserve">जहि</w:t>
      </w:r>
      <w:r>
        <w:t xml:space="preserve"> </w:t>
      </w:r>
      <w:r>
        <w:t xml:space="preserve">—</w:t>
      </w:r>
      <w:r>
        <w:t xml:space="preserve"> </w:t>
      </w:r>
      <w:r>
        <w:rPr>
          <w:iCs/>
          <w:i/>
        </w:rPr>
        <w:t xml:space="preserve">hana hiṃsāgatyoḥ</w:t>
      </w:r>
      <w:r>
        <w:t xml:space="preserve">: restrain, injure, destroy.</w:t>
      </w:r>
      <w:r>
        <w:t xml:space="preserve"> </w:t>
      </w:r>
      <w:r>
        <w:rPr>
          <w:bCs/>
          <w:b/>
        </w:rPr>
        <w:t xml:space="preserve">जम्भय</w:t>
      </w:r>
      <w:r>
        <w:t xml:space="preserve"> </w:t>
      </w:r>
      <w:r>
        <w:t xml:space="preserve">—</w:t>
      </w:r>
      <w:r>
        <w:t xml:space="preserve"> </w:t>
      </w:r>
      <w:r>
        <w:rPr>
          <w:iCs/>
          <w:i/>
        </w:rPr>
        <w:t xml:space="preserve">jabhi nāśane</w:t>
      </w:r>
      <w:r>
        <w:t xml:space="preserve">: destroy.</w:t>
      </w:r>
      <w:r>
        <w:t xml:space="preserve"> </w:t>
      </w:r>
      <w:r>
        <w:rPr>
          <w:bCs/>
          <w:b/>
        </w:rPr>
        <w:t xml:space="preserve">कृकदाश्वम्</w:t>
      </w:r>
      <w:r>
        <w:t xml:space="preserve"> </w:t>
      </w:r>
      <w:r>
        <w:t xml:space="preserve">—</w:t>
      </w:r>
      <w:r>
        <w:t xml:space="preserve"> </w:t>
      </w:r>
      <w:r>
        <w:rPr>
          <w:iCs/>
          <w:i/>
        </w:rPr>
        <w:t xml:space="preserve">kṛñ hiṃsāyām</w:t>
      </w:r>
      <w:r>
        <w:t xml:space="preserve">;</w:t>
      </w:r>
      <w:r>
        <w:t xml:space="preserve"> </w:t>
      </w:r>
      <w:r>
        <w:rPr>
          <w:iCs/>
          <w:i/>
        </w:rPr>
        <w:t xml:space="preserve">kṛko hiṃsā | tāṃ dāśati prayacchatīti kṛkadāśuḥ</w:t>
      </w:r>
      <w:r>
        <w:t xml:space="preserve">: a man who deals injury, who brings us harm.</w:t>
      </w:r>
    </w:p>
    <w:p>
      <w:pPr>
        <w:pStyle w:val="BodyText"/>
      </w:pPr>
      <w:r>
        <w:rPr>
          <w:bCs/>
          <w:b/>
        </w:rPr>
        <w:t xml:space="preserve">Grammar pages (pp. 456–457), noted briefly (corrected from the print, w3):</w:t>
      </w:r>
      <w:r>
        <w:t xml:space="preserve"> </w:t>
      </w:r>
      <w:r>
        <w:t xml:space="preserve">the Kannada grammar treats</w:t>
      </w:r>
      <w:r>
        <w:t xml:space="preserve"> </w:t>
      </w:r>
      <w:r>
        <w:rPr>
          <w:iCs/>
          <w:i/>
        </w:rPr>
        <w:t xml:space="preserve">parikrośam</w:t>
      </w:r>
      <w:r>
        <w:t xml:space="preserve"> </w:t>
      </w:r>
      <w:r>
        <w:t xml:space="preserve">(</w:t>
      </w:r>
      <w:r>
        <w:rPr>
          <w:iCs/>
          <w:i/>
        </w:rPr>
        <w:t xml:space="preserve">kruśa āhvāne</w:t>
      </w:r>
      <w:r>
        <w:t xml:space="preserve">, bhvādi;</w:t>
      </w:r>
      <w:r>
        <w:t xml:space="preserve"> </w:t>
      </w:r>
      <w:r>
        <w:rPr>
          <w:iCs/>
          <w:i/>
        </w:rPr>
        <w:t xml:space="preserve">paritaḥ krośayati iti parikrośaḥ</w:t>
      </w:r>
      <w:r>
        <w:t xml:space="preserve">;</w:t>
      </w:r>
      <w:r>
        <w:t xml:space="preserve"> </w:t>
      </w:r>
      <w:r>
        <w:rPr>
          <w:iCs/>
          <w:i/>
        </w:rPr>
        <w:t xml:space="preserve">ac</w:t>
      </w:r>
      <w:r>
        <w:t xml:space="preserve"> </w:t>
      </w:r>
      <w:r>
        <w:t xml:space="preserve">by</w:t>
      </w:r>
      <w:r>
        <w:t xml:space="preserve"> </w:t>
      </w:r>
      <w:r>
        <w:rPr>
          <w:iCs/>
          <w:i/>
        </w:rPr>
        <w:t xml:space="preserve">nandigrahapacādibhyo…</w:t>
      </w:r>
      <w:r>
        <w:t xml:space="preserve"> </w:t>
      </w:r>
      <w:r>
        <w:t xml:space="preserve">(P. sū. 3-1-134), being in the</w:t>
      </w:r>
      <w:r>
        <w:t xml:space="preserve"> </w:t>
      </w:r>
      <w:r>
        <w:rPr>
          <w:iCs/>
          <w:i/>
        </w:rPr>
        <w:t xml:space="preserve">pacādi</w:t>
      </w:r>
      <w:r>
        <w:t xml:space="preserve"> </w:t>
      </w:r>
      <w:r>
        <w:t xml:space="preserve">list; guṇa of the light penultimate; accusative; a compound with a</w:t>
      </w:r>
      <w:r>
        <w:t xml:space="preserve"> </w:t>
      </w:r>
      <w:r>
        <w:rPr>
          <w:iCs/>
          <w:i/>
        </w:rPr>
        <w:t xml:space="preserve">kṛt</w:t>
      </w:r>
      <w:r>
        <w:t xml:space="preserve">-final second member, so</w:t>
      </w:r>
      <w:r>
        <w:t xml:space="preserve"> </w:t>
      </w:r>
      <w:r>
        <w:rPr>
          <w:iCs/>
          <w:i/>
        </w:rPr>
        <w:t xml:space="preserve">gatikārakopapadāt kṛt</w:t>
      </w:r>
      <w:r>
        <w:t xml:space="preserve"> </w:t>
      </w:r>
      <w:r>
        <w:t xml:space="preserve">(P. sū. 6-2-139)),</w:t>
      </w:r>
      <w:r>
        <w:t xml:space="preserve"> </w:t>
      </w:r>
      <w:r>
        <w:rPr>
          <w:iCs/>
          <w:i/>
        </w:rPr>
        <w:t xml:space="preserve">jahi</w:t>
      </w:r>
      <w:r>
        <w:t xml:space="preserve"> </w:t>
      </w:r>
      <w:r>
        <w:t xml:space="preserve">(</w:t>
      </w:r>
      <w:r>
        <w:rPr>
          <w:iCs/>
          <w:i/>
        </w:rPr>
        <w:t xml:space="preserve">hana hiṃsāgatyoḥ</w:t>
      </w:r>
      <w:r>
        <w:t xml:space="preserve">, adādi,</w:t>
      </w:r>
      <w:r>
        <w:t xml:space="preserve"> </w:t>
      </w:r>
      <w:r>
        <w:rPr>
          <w:iCs/>
          <w:i/>
        </w:rPr>
        <w:t xml:space="preserve">loṭ</w:t>
      </w:r>
      <w:r>
        <w:t xml:space="preserve"> </w:t>
      </w:r>
      <w:r>
        <w:t xml:space="preserve">2nd sg.</w:t>
      </w:r>
      <w:r>
        <w:t xml:space="preserve"> </w:t>
      </w:r>
      <w:r>
        <w:rPr>
          <w:iCs/>
          <w:i/>
        </w:rPr>
        <w:t xml:space="preserve">sip</w:t>
      </w:r>
      <w:r>
        <w:t xml:space="preserve"> </w:t>
      </w:r>
      <w:r>
        <w:t xml:space="preserve">→</w:t>
      </w:r>
      <w:r>
        <w:t xml:space="preserve"> </w:t>
      </w:r>
      <w:r>
        <w:rPr>
          <w:iCs/>
          <w:i/>
        </w:rPr>
        <w:t xml:space="preserve">hi</w:t>
      </w:r>
      <w:r>
        <w:t xml:space="preserve">;</w:t>
      </w:r>
      <w:r>
        <w:t xml:space="preserve"> </w:t>
      </w:r>
      <w:r>
        <w:rPr>
          <w:iCs/>
          <w:i/>
        </w:rPr>
        <w:t xml:space="preserve">ja</w:t>
      </w:r>
      <w:r>
        <w:t xml:space="preserve"> </w:t>
      </w:r>
      <w:r>
        <w:t xml:space="preserve">for the root by</w:t>
      </w:r>
      <w:r>
        <w:t xml:space="preserve"> </w:t>
      </w:r>
      <w:r>
        <w:rPr>
          <w:iCs/>
          <w:i/>
        </w:rPr>
        <w:t xml:space="preserve">hanter jaḥ</w:t>
      </w:r>
      <w:r>
        <w:t xml:space="preserve"> </w:t>
      </w:r>
      <w:r>
        <w:t xml:space="preserve">(P. sū. 6-4-36); since by</w:t>
      </w:r>
      <w:r>
        <w:t xml:space="preserve"> </w:t>
      </w:r>
      <w:r>
        <w:rPr>
          <w:iCs/>
          <w:i/>
        </w:rPr>
        <w:t xml:space="preserve">asiddhavad atrābhāt</w:t>
      </w:r>
      <w:r>
        <w:t xml:space="preserve"> </w:t>
      </w:r>
      <w:r>
        <w:t xml:space="preserve">(P. sū. 6-4-22) the</w:t>
      </w:r>
      <w:r>
        <w:t xml:space="preserve"> </w:t>
      </w:r>
      <w:r>
        <w:rPr>
          <w:iCs/>
          <w:i/>
        </w:rPr>
        <w:t xml:space="preserve">ja</w:t>
      </w:r>
      <w:r>
        <w:t xml:space="preserve">-substitute counts as not effected, the loss of</w:t>
      </w:r>
      <w:r>
        <w:t xml:space="preserve"> </w:t>
      </w:r>
      <w:r>
        <w:rPr>
          <w:iCs/>
          <w:i/>
        </w:rPr>
        <w:t xml:space="preserve">hi</w:t>
      </w:r>
      <w:r>
        <w:t xml:space="preserve"> </w:t>
      </w:r>
      <w:r>
        <w:t xml:space="preserve">by</w:t>
      </w:r>
      <w:r>
        <w:t xml:space="preserve"> </w:t>
      </w:r>
      <w:r>
        <w:rPr>
          <w:iCs/>
          <w:i/>
        </w:rPr>
        <w:t xml:space="preserve">ato heḥ</w:t>
      </w:r>
      <w:r>
        <w:t xml:space="preserve"> </w:t>
      </w:r>
      <w:r>
        <w:t xml:space="preserve">(P. sū. 6-4-105) does not occur),</w:t>
      </w:r>
      <w:r>
        <w:t xml:space="preserve"> </w:t>
      </w:r>
      <w:r>
        <w:rPr>
          <w:iCs/>
          <w:i/>
        </w:rPr>
        <w:t xml:space="preserve">jambhaya</w:t>
      </w:r>
      <w:r>
        <w:t xml:space="preserve"> </w:t>
      </w:r>
      <w:r>
        <w:t xml:space="preserve">(</w:t>
      </w:r>
      <w:r>
        <w:rPr>
          <w:iCs/>
          <w:i/>
        </w:rPr>
        <w:t xml:space="preserve">jabhi nāśane</w:t>
      </w:r>
      <w:r>
        <w:t xml:space="preserve">, curādi;</w:t>
      </w:r>
      <w:r>
        <w:t xml:space="preserve"> </w:t>
      </w:r>
      <w:r>
        <w:rPr>
          <w:iCs/>
          <w:i/>
        </w:rPr>
        <w:t xml:space="preserve">ṇic</w:t>
      </w:r>
      <w:r>
        <w:t xml:space="preserve"> </w:t>
      </w:r>
      <w:r>
        <w:t xml:space="preserve">in its own sense by</w:t>
      </w:r>
      <w:r>
        <w:t xml:space="preserve"> </w:t>
      </w:r>
      <w:r>
        <w:rPr>
          <w:iCs/>
          <w:i/>
        </w:rPr>
        <w:t xml:space="preserve">satyāpapāśa…</w:t>
      </w:r>
      <w:r>
        <w:t xml:space="preserve"> </w:t>
      </w:r>
      <w:r>
        <w:t xml:space="preserve">(P. sū. 3-1-25);</w:t>
      </w:r>
      <w:r>
        <w:t xml:space="preserve"> </w:t>
      </w:r>
      <w:r>
        <w:rPr>
          <w:iCs/>
          <w:i/>
        </w:rPr>
        <w:t xml:space="preserve">num</w:t>
      </w:r>
      <w:r>
        <w:t xml:space="preserve"> </w:t>
      </w:r>
      <w:r>
        <w:t xml:space="preserve">as an</w:t>
      </w:r>
      <w:r>
        <w:t xml:space="preserve"> </w:t>
      </w:r>
      <w:r>
        <w:rPr>
          <w:iCs/>
          <w:i/>
        </w:rPr>
        <w:t xml:space="preserve">idit</w:t>
      </w:r>
      <w:r>
        <w:t xml:space="preserve">; the</w:t>
      </w:r>
      <w:r>
        <w:t xml:space="preserve"> </w:t>
      </w:r>
      <w:r>
        <w:rPr>
          <w:iCs/>
          <w:i/>
        </w:rPr>
        <w:t xml:space="preserve">ṇic</w:t>
      </w:r>
      <w:r>
        <w:t xml:space="preserve">-final</w:t>
      </w:r>
      <w:r>
        <w:t xml:space="preserve"> </w:t>
      </w:r>
      <w:r>
        <w:rPr>
          <w:iCs/>
          <w:i/>
        </w:rPr>
        <w:t xml:space="preserve">jambhi</w:t>
      </w:r>
      <w:r>
        <w:t xml:space="preserve"> </w:t>
      </w:r>
      <w:r>
        <w:t xml:space="preserve">is a root by</w:t>
      </w:r>
      <w:r>
        <w:t xml:space="preserve"> </w:t>
      </w:r>
      <w:r>
        <w:rPr>
          <w:iCs/>
          <w:i/>
        </w:rPr>
        <w:t xml:space="preserve">sanādyantā dhātavaḥ</w:t>
      </w:r>
      <w:r>
        <w:t xml:space="preserve"> </w:t>
      </w:r>
      <w:r>
        <w:t xml:space="preserve">(P. sū. 3-1-32);</w:t>
      </w:r>
      <w:r>
        <w:t xml:space="preserve"> </w:t>
      </w:r>
      <w:r>
        <w:rPr>
          <w:iCs/>
          <w:i/>
        </w:rPr>
        <w:t xml:space="preserve">loṭ</w:t>
      </w:r>
      <w:r>
        <w:t xml:space="preserve">,</w:t>
      </w:r>
      <w:r>
        <w:t xml:space="preserve"> </w:t>
      </w:r>
      <w:r>
        <w:rPr>
          <w:iCs/>
          <w:i/>
        </w:rPr>
        <w:t xml:space="preserve">śap</w:t>
      </w:r>
      <w:r>
        <w:t xml:space="preserve">,</w:t>
      </w:r>
      <w:r>
        <w:t xml:space="preserve"> </w:t>
      </w:r>
      <w:r>
        <w:rPr>
          <w:iCs/>
          <w:i/>
        </w:rPr>
        <w:t xml:space="preserve">hi</w:t>
      </w:r>
      <w:r>
        <w:t xml:space="preserve"> </w:t>
      </w:r>
      <w:r>
        <w:t xml:space="preserve">lost after</w:t>
      </w:r>
      <w:r>
        <w:t xml:space="preserve"> </w:t>
      </w:r>
      <w:r>
        <w:rPr>
          <w:iCs/>
          <w:i/>
        </w:rPr>
        <w:t xml:space="preserve">a</w:t>
      </w:r>
      <w:r>
        <w:t xml:space="preserve">; guṇa and</w:t>
      </w:r>
      <w:r>
        <w:t xml:space="preserve"> </w:t>
      </w:r>
      <w:r>
        <w:rPr>
          <w:iCs/>
          <w:i/>
        </w:rPr>
        <w:t xml:space="preserve">ay</w:t>
      </w:r>
      <w:r>
        <w:t xml:space="preserve"> </w:t>
      </w:r>
      <w:r>
        <w:t xml:space="preserve">of</w:t>
      </w:r>
      <w:r>
        <w:t xml:space="preserve"> </w:t>
      </w:r>
      <w:r>
        <w:rPr>
          <w:iCs/>
          <w:i/>
        </w:rPr>
        <w:t xml:space="preserve">ṇic</w:t>
      </w:r>
      <w:r>
        <w:t xml:space="preserve">;</w:t>
      </w:r>
      <w:r>
        <w:t xml:space="preserve"> </w:t>
      </w:r>
      <w:r>
        <w:rPr>
          <w:iCs/>
          <w:i/>
        </w:rPr>
        <w:t xml:space="preserve">śap</w:t>
      </w:r>
      <w:r>
        <w:t xml:space="preserve"> </w:t>
      </w:r>
      <w:r>
        <w:t xml:space="preserve">being</w:t>
      </w:r>
      <w:r>
        <w:t xml:space="preserve"> </w:t>
      </w:r>
      <w:r>
        <w:rPr>
          <w:iCs/>
          <w:i/>
        </w:rPr>
        <w:t xml:space="preserve">pit</w:t>
      </w:r>
      <w:r>
        <w:t xml:space="preserve"> </w:t>
      </w:r>
      <w:r>
        <w:t xml:space="preserve">is anudātta, so the udātta of</w:t>
      </w:r>
      <w:r>
        <w:t xml:space="preserve"> </w:t>
      </w:r>
      <w:r>
        <w:rPr>
          <w:iCs/>
          <w:i/>
        </w:rPr>
        <w:t xml:space="preserve">ṇic</w:t>
      </w:r>
      <w:r>
        <w:t xml:space="preserve"> </w:t>
      </w:r>
      <w:r>
        <w:t xml:space="preserve">remains: the</w:t>
      </w:r>
      <w:r>
        <w:t xml:space="preserve"> </w:t>
      </w:r>
      <w:r>
        <w:rPr>
          <w:iCs/>
          <w:i/>
        </w:rPr>
        <w:t xml:space="preserve">a</w:t>
      </w:r>
      <w:r>
        <w:t xml:space="preserve"> </w:t>
      </w:r>
      <w:r>
        <w:t xml:space="preserve">after the</w:t>
      </w:r>
      <w:r>
        <w:t xml:space="preserve"> </w:t>
      </w:r>
      <w:r>
        <w:rPr>
          <w:iCs/>
          <w:i/>
        </w:rPr>
        <w:t xml:space="preserve">bh</w:t>
      </w:r>
      <w:r>
        <w:t xml:space="preserve"> </w:t>
      </w:r>
      <w:r>
        <w:t xml:space="preserve">is acute) and</w:t>
      </w:r>
      <w:r>
        <w:t xml:space="preserve"> </w:t>
      </w:r>
      <w:r>
        <w:rPr>
          <w:iCs/>
          <w:i/>
        </w:rPr>
        <w:t xml:space="preserve">kṛkadāśvam</w:t>
      </w:r>
      <w:r>
        <w:t xml:space="preserve"> </w:t>
      </w:r>
      <w:r>
        <w:t xml:space="preserve">(</w:t>
      </w:r>
      <w:r>
        <w:rPr>
          <w:iCs/>
          <w:i/>
        </w:rPr>
        <w:t xml:space="preserve">kṛñ hiṃsāyām</w:t>
      </w:r>
      <w:r>
        <w:t xml:space="preserve">, kryādi;</w:t>
      </w:r>
      <w:r>
        <w:t xml:space="preserve"> </w:t>
      </w:r>
      <w:r>
        <w:rPr>
          <w:iCs/>
          <w:i/>
        </w:rPr>
        <w:t xml:space="preserve">kan</w:t>
      </w:r>
      <w:r>
        <w:t xml:space="preserve"> </w:t>
      </w:r>
      <w:r>
        <w:t xml:space="preserve">in the bhāva sense by</w:t>
      </w:r>
      <w:r>
        <w:t xml:space="preserve"> </w:t>
      </w:r>
      <w:r>
        <w:rPr>
          <w:iCs/>
          <w:i/>
        </w:rPr>
        <w:t xml:space="preserve">kṛdādhārārcikalibhyaḥ kan</w:t>
      </w:r>
      <w:r>
        <w:t xml:space="preserve"> </w:t>
      </w:r>
      <w:r>
        <w:t xml:space="preserve">(U. sū. 3-320),</w:t>
      </w:r>
      <w:r>
        <w:t xml:space="preserve"> </w:t>
      </w:r>
      <w:r>
        <w:rPr>
          <w:iCs/>
          <w:i/>
        </w:rPr>
        <w:t xml:space="preserve">kit</w:t>
      </w:r>
      <w:r>
        <w:t xml:space="preserve"> </w:t>
      </w:r>
      <w:r>
        <w:t xml:space="preserve">carried over, so no guṇa:</w:t>
      </w:r>
      <w:r>
        <w:t xml:space="preserve"> </w:t>
      </w:r>
      <w:r>
        <w:rPr>
          <w:iCs/>
          <w:i/>
        </w:rPr>
        <w:t xml:space="preserve">kṛkaḥ</w:t>
      </w:r>
      <w:r>
        <w:t xml:space="preserve">;</w:t>
      </w:r>
      <w:r>
        <w:t xml:space="preserve"> </w:t>
      </w:r>
      <w:r>
        <w:rPr>
          <w:iCs/>
          <w:i/>
        </w:rPr>
        <w:t xml:space="preserve">kṛkaṃ hiṃsāṃ dāśati prayacchati iti kṛkadāśuḥ</w:t>
      </w:r>
      <w:r>
        <w:t xml:space="preserve">:</w:t>
      </w:r>
      <w:r>
        <w:t xml:space="preserve"> </w:t>
      </w:r>
      <w:r>
        <w:rPr>
          <w:iCs/>
          <w:i/>
        </w:rPr>
        <w:t xml:space="preserve">dāś dāne</w:t>
      </w:r>
      <w:r>
        <w:t xml:space="preserve">; by the word</w:t>
      </w:r>
      <w:r>
        <w:t xml:space="preserve"> </w:t>
      </w:r>
      <w:r>
        <w:rPr>
          <w:iCs/>
          <w:i/>
        </w:rPr>
        <w:t xml:space="preserve">bahulam</w:t>
      </w:r>
      <w:r>
        <w:t xml:space="preserve"> </w:t>
      </w:r>
      <w:r>
        <w:t xml:space="preserve">in</w:t>
      </w:r>
      <w:r>
        <w:t xml:space="preserve"> </w:t>
      </w:r>
      <w:r>
        <w:rPr>
          <w:iCs/>
          <w:i/>
        </w:rPr>
        <w:t xml:space="preserve">uṇādayo bahulam</w:t>
      </w:r>
      <w:r>
        <w:t xml:space="preserve"> </w:t>
      </w:r>
      <w:r>
        <w:t xml:space="preserve">(P. sū. 3-3-1), with</w:t>
      </w:r>
      <w:r>
        <w:t xml:space="preserve"> </w:t>
      </w:r>
      <w:r>
        <w:rPr>
          <w:iCs/>
          <w:i/>
        </w:rPr>
        <w:t xml:space="preserve">kṛka</w:t>
      </w:r>
      <w:r>
        <w:t xml:space="preserve"> </w:t>
      </w:r>
      <w:r>
        <w:t xml:space="preserve">as upapada,</w:t>
      </w:r>
      <w:r>
        <w:t xml:space="preserve"> </w:t>
      </w:r>
      <w:r>
        <w:rPr>
          <w:iCs/>
          <w:i/>
        </w:rPr>
        <w:t xml:space="preserve">uṇ</w:t>
      </w:r>
      <w:r>
        <w:t xml:space="preserve"> </w:t>
      </w:r>
      <w:r>
        <w:t xml:space="preserve">by</w:t>
      </w:r>
      <w:r>
        <w:t xml:space="preserve"> </w:t>
      </w:r>
      <w:r>
        <w:rPr>
          <w:iCs/>
          <w:i/>
        </w:rPr>
        <w:t xml:space="preserve">kṛke vacaḥ kaś ca</w:t>
      </w:r>
      <w:r>
        <w:t xml:space="preserve"> </w:t>
      </w:r>
      <w:r>
        <w:t xml:space="preserve">(U. sū. 1-6); end-acute by the suffix’s initial acute; in the accusative</w:t>
      </w:r>
      <w:r>
        <w:t xml:space="preserve"> </w:t>
      </w:r>
      <w:r>
        <w:rPr>
          <w:iCs/>
          <w:i/>
        </w:rPr>
        <w:t xml:space="preserve">kṛkadāśu+am</w:t>
      </w:r>
      <w:r>
        <w:t xml:space="preserve">:</w:t>
      </w:r>
      <w:r>
        <w:t xml:space="preserve"> </w:t>
      </w:r>
      <w:r>
        <w:rPr>
          <w:iCs/>
          <w:i/>
        </w:rPr>
        <w:t xml:space="preserve">ami pūrvaḥ</w:t>
      </w:r>
      <w:r>
        <w:t xml:space="preserve"> </w:t>
      </w:r>
      <w:r>
        <w:t xml:space="preserve">(P. sū. 6-1-107) would give the single prior form, but by</w:t>
      </w:r>
      <w:r>
        <w:t xml:space="preserve"> </w:t>
      </w:r>
      <w:r>
        <w:rPr>
          <w:iCs/>
          <w:i/>
        </w:rPr>
        <w:t xml:space="preserve">vā chandasi</w:t>
      </w:r>
      <w:r>
        <w:t xml:space="preserve"> </w:t>
      </w:r>
      <w:r>
        <w:t xml:space="preserve">it does not apply;</w:t>
      </w:r>
      <w:r>
        <w:t xml:space="preserve"> </w:t>
      </w:r>
      <w:r>
        <w:rPr>
          <w:iCs/>
          <w:i/>
        </w:rPr>
        <w:t xml:space="preserve">yaṇ</w:t>
      </w:r>
      <w:r>
        <w:t xml:space="preserve">:</w:t>
      </w:r>
      <w:r>
        <w:t xml:space="preserve"> </w:t>
      </w:r>
      <w:r>
        <w:rPr>
          <w:iCs/>
          <w:i/>
        </w:rPr>
        <w:t xml:space="preserve">kṛkadāśvam</w:t>
      </w:r>
      <w:r>
        <w:t xml:space="preserve">; the ending becomes svarita by</w:t>
      </w:r>
      <w:r>
        <w:t xml:space="preserve"> </w:t>
      </w:r>
      <w:r>
        <w:rPr>
          <w:iCs/>
          <w:i/>
        </w:rPr>
        <w:t xml:space="preserve">udāttasvaritayor yaṇaḥ svarito ’nudāttasya</w:t>
      </w:r>
      <w:r>
        <w:t xml:space="preserve"> </w:t>
      </w:r>
      <w:r>
        <w:t xml:space="preserve">(P. sū. 8-2-4): a svarita-final word). ॥ ७ ॥ File’s Uṇ. 3-40 [?] (grammar prints U. sū. 3-320), Uṇ. 1-6 [?] (confirmed) and P. 6-1-106 (not printed) corrected.</w:t>
      </w:r>
    </w:p>
    <w:p>
      <w:pPr>
        <w:pStyle w:val="BodyText"/>
      </w:pPr>
      <w:r>
        <w:rPr>
          <w:bCs/>
          <w:b/>
        </w:rPr>
        <w:t xml:space="preserve">Close of Sūkta 29</w:t>
      </w:r>
      <w:r>
        <w:t xml:space="preserve"> </w:t>
      </w:r>
      <w:r>
        <w:rPr>
          <w:iCs/>
          <w:i/>
        </w:rPr>
        <w:t xml:space="preserve">(p. 457)</w:t>
      </w:r>
      <w:r>
        <w:t xml:space="preserve"> </w:t>
      </w:r>
      <w:r>
        <w:t xml:space="preserve">— ಇಪ್ಪತ್ತೊಂಭತ್ತನೆಯ ಸೂಕ್ತವು ಸಮಾಪ್ತವಾಗಿದೆ (</w:t>
      </w:r>
      <w:r>
        <w:rPr>
          <w:iCs/>
          <w:i/>
        </w:rPr>
        <w:t xml:space="preserve">ippattombhattaneya sūktavu samāptavāgide</w:t>
      </w:r>
      <w:r>
        <w:t xml:space="preserve">) —</w:t>
      </w:r>
      <w:r>
        <w:t xml:space="preserve"> </w:t>
      </w:r>
      <w:r>
        <w:t xml:space="preserve">“</w:t>
      </w:r>
      <w:r>
        <w:t xml:space="preserve">The twenty-ninth sūkta is ended.</w:t>
      </w:r>
      <w:r>
        <w:t xml:space="preserve">”</w:t>
      </w:r>
      <w:r>
        <w:t xml:space="preserve"> </w:t>
      </w:r>
      <w:r>
        <w:rPr>
          <w:iCs/>
          <w:i/>
        </w:rPr>
        <w:t xml:space="preserve">(At the foot of p. 457: sheet-mark</w:t>
      </w:r>
      <w:r>
        <w:rPr>
          <w:iCs/>
          <w:i/>
        </w:rPr>
        <w:t xml:space="preserve"> </w:t>
      </w:r>
      <w:r>
        <w:rPr>
          <w:iCs/>
          <w:i/>
        </w:rPr>
        <w:t xml:space="preserve">“</w:t>
      </w:r>
      <w:r>
        <w:rPr>
          <w:iCs/>
          <w:i/>
        </w:rPr>
        <w:t xml:space="preserve">58</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VOLUME 3</w:t>
      </w:r>
      <w:r>
        <w:rPr>
          <w:iCs/>
          <w:i/>
        </w:rPr>
        <w:t xml:space="preserve">”</w:t>
      </w:r>
      <w:r>
        <w:rPr>
          <w:iCs/>
          <w:i/>
        </w:rPr>
        <w:t xml:space="preserve">.)</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 ಮೂವತ್ತನೆಯ ಸೂಕ್ತವು ॥ — Sūkta 30 —</w:t>
            </w:r>
            <w:r>
              <w:t xml:space="preserve"> </w:t>
            </w:r>
            <w:r>
              <w:rPr>
                <w:iCs/>
                <w:i/>
              </w:rPr>
              <w:t xml:space="preserve">“</w:t>
            </w:r>
            <w:r>
              <w:rPr>
                <w:iCs/>
                <w:i/>
              </w:rPr>
              <w:t xml:space="preserve">ā va indram</w:t>
            </w:r>
            <w:r>
              <w:rPr>
                <w:iCs/>
                <w:i/>
              </w:rPr>
              <w:t xml:space="preserve">”</w:t>
            </w:r>
            <w:r>
              <w:t xml:space="preserve"> </w:t>
            </w:r>
            <w:r>
              <w:t xml:space="preserve">(</w:t>
            </w:r>
            <w:r>
              <w:t xml:space="preserve">“</w:t>
            </w:r>
            <w:r>
              <w:t xml:space="preserve">The Thirtieth Sūkta</w:t>
            </w:r>
            <w:r>
              <w:t xml:space="preserve">”</w:t>
            </w:r>
            <w:r>
              <w:t xml:space="preserve">; seventh sūkta of the Sixth Anuvāka)</w:t>
            </w:r>
          </w:p>
        </w:tc>
      </w:tr>
      <w:tr>
        <w:tc>
          <w:tcPr/>
          <w:p>
            <w:pPr>
              <w:pStyle w:val="Compact"/>
              <w:jc w:val="left"/>
            </w:pPr>
            <w:r>
              <w:rPr>
                <w:bCs/>
                <w:b/>
              </w:rPr>
              <w:t xml:space="preserve">Heading</w:t>
            </w:r>
            <w:r>
              <w:t xml:space="preserve"> </w:t>
            </w:r>
            <w:r>
              <w:rPr>
                <w:iCs/>
                <w:i/>
              </w:rPr>
              <w:t xml:space="preserve">(p. 458)</w:t>
            </w:r>
            <w:r>
              <w:t xml:space="preserve">:</w:t>
            </w:r>
            <w:r>
              <w:t xml:space="preserve"> </w:t>
            </w:r>
            <w:r>
              <w:t xml:space="preserve">“</w:t>
            </w:r>
            <w:r>
              <w:t xml:space="preserve">The thirtieth sūkta.</w:t>
            </w:r>
            <w:r>
              <w:t xml:space="preserve">”</w:t>
            </w:r>
            <w:r>
              <w:t xml:space="preserve"> </w:t>
            </w:r>
            <w:r>
              <w:t xml:space="preserve">Maṇḍala 1; Anuvāka</w:t>
            </w:r>
            <w:r>
              <w:t xml:space="preserve"> </w:t>
            </w:r>
            <w:r>
              <w:rPr>
                <w:bCs/>
                <w:b/>
              </w:rPr>
              <w:t xml:space="preserve">6</w:t>
            </w:r>
            <w:r>
              <w:t xml:space="preserve">; Sūkta 30. Aṣṭaka 1; Adhyāya 2; Varga</w:t>
            </w:r>
            <w:r>
              <w:t xml:space="preserve"> </w:t>
            </w:r>
            <w:r>
              <w:rPr>
                <w:bCs/>
                <w:b/>
              </w:rPr>
              <w:t xml:space="preserve">28, 29, 30, 31</w:t>
            </w:r>
            <w:r>
              <w:t xml:space="preserve">. Number of Riks in the sūkta:</w:t>
            </w:r>
            <w:r>
              <w:t xml:space="preserve"> </w:t>
            </w:r>
            <w:r>
              <w:rPr>
                <w:bCs/>
                <w:b/>
              </w:rPr>
              <w:t xml:space="preserve">22</w:t>
            </w:r>
            <w:r>
              <w:t xml:space="preserve">. Ṛṣi: Śunaḥśepa Ājīgarti. Devatā: Riks 1–16 Indra; 17–19 the Aśvins; 20–22 Uṣas. Chandas: Riks 1–10, 12–15, 17–22 Gāyatrī; Rik 11 Gāyatrī</w:t>
            </w:r>
            <w:r>
              <w:t xml:space="preserve"> </w:t>
            </w:r>
            <w:r>
              <w:rPr>
                <w:iCs/>
                <w:i/>
              </w:rPr>
              <w:t xml:space="preserve">pādanicṛt</w:t>
            </w:r>
            <w:r>
              <w:t xml:space="preserve">; Rik 16 Triṣṭubh.</w:t>
            </w:r>
          </w:p>
        </w:tc>
      </w:tr>
      <w:tr>
        <w:tc>
          <w:tcPr/>
          <w:p>
            <w:pPr>
              <w:pStyle w:val="Compact"/>
              <w:jc w:val="left"/>
            </w:pPr>
            <w:r>
              <w:rPr>
                <w:iCs/>
                <w:i/>
              </w:rPr>
              <w:t xml:space="preserve">(p. 458 is read from the old scan,</w:t>
            </w:r>
            <w:r>
              <w:rPr>
                <w:iCs/>
                <w:i/>
              </w:rPr>
              <w:t xml:space="preserve"> </w:t>
            </w:r>
            <w:r>
              <w:rPr>
                <w:rStyle w:val="VerbatimChar"/>
                <w:iCs/>
                <w:i/>
              </w:rPr>
              <w:t xml:space="preserve">scans/Rig_Vol3.pdf</w:t>
            </w:r>
            <w:r>
              <w:rPr>
                <w:iCs/>
                <w:i/>
              </w:rPr>
              <w:t xml:space="preserve"> </w:t>
            </w:r>
            <w:r>
              <w:rPr>
                <w:iCs/>
                <w:i/>
              </w:rPr>
              <w:t xml:space="preserve">PDF 473: the better scan’s PDF 472 is a wrong page, headed 358. Heading numerals and Anu. 4-4 re-checked from that page in the pass, w3.)</w:t>
            </w:r>
          </w:p>
        </w:tc>
      </w:tr>
      <w:tr>
        <w:tc>
          <w:tcPr/>
          <w:p>
            <w:pPr>
              <w:pStyle w:val="Compact"/>
              <w:jc w:val="left"/>
            </w:pPr>
            <w:r>
              <w:rPr>
                <w:bCs/>
                <w:b/>
              </w:rPr>
              <w:t xml:space="preserve">Sāyaṇa-bhāṣya, introductory note</w:t>
            </w:r>
            <w:r>
              <w:t xml:space="preserve"> </w:t>
            </w:r>
            <w:r>
              <w:rPr>
                <w:iCs/>
                <w:i/>
              </w:rPr>
              <w:t xml:space="preserve">(p. 458)</w:t>
            </w:r>
          </w:p>
        </w:tc>
      </w:tr>
      <w:tr>
        <w:tc>
          <w:tcPr/>
          <w:p>
            <w:pPr>
              <w:pStyle w:val="Compact"/>
              <w:jc w:val="left"/>
            </w:pPr>
            <w:r>
              <w:t xml:space="preserve">&gt; आ व इन्द्रमिति द्वाविंशत्यृचं सप्तमं सूक्तं शुनःशेपस्यार्षं गायत्रम् । अस्माकमित्येषा पादनिचृद्गायत्री । त्रयः सप्तकाः पादनिचृत् । अनु. ४-४ । इत्युक्तत्वात् । शश्वदिन्द्र इत्येषा त्रिष्टुप् । आदितः षोडशर्च ऐन्द्र्यः । अश्विनावश्वावत्येत्याद्यास्तिस्र आश्विन्यः । कस्त उष इत्याद्यास्तिस्र उषोदेवताकाः । तथा चानुक्रमणिका । आ वो द्व्यधिकास्माकं पादनिचृच्छश्वत्त्रिष्टुप्स्परौ तृचावाश्विनोषस्याविति ॥</w:t>
            </w:r>
          </w:p>
        </w:tc>
      </w:tr>
      <w:tr>
        <w:tc>
          <w:tcPr/>
          <w:p>
            <w:pPr>
              <w:pStyle w:val="Compact"/>
              <w:jc w:val="left"/>
            </w:pPr>
            <w:r>
              <w:t xml:space="preserve">&gt;</w:t>
            </w:r>
            <w:r>
              <w:t xml:space="preserve"> </w:t>
            </w:r>
            <w:r>
              <w:rPr>
                <w:iCs/>
                <w:i/>
              </w:rPr>
              <w:t xml:space="preserve">ā va indramiti dvāviṃśatyṛcaṃ saptamaṃ sūktaṃ śunaḥśepasyārṣaṃ gāyatram | asmākamityeṣā pādanicṛdgāyatrī | trayaḥ saptakāḥ pādanicṛt | anu. 4-4 | ityuktatvāt | śaśvadindra ityeṣā triṣṭup | āditaḥ ṣoḍaśarca aindryaḥ | aśvināvaśvāvatyetyādyāstisra āśvinyaḥ | kasta uṣa ityādyāstisra uṣodevatākāḥ | tathā cānukramaṇikā | ā vo dvyadhikāsmākaṃ pādanicṛcchaśvattriṣṭupsparau tṛcāvāśvinoṣasyāviti ‖</w:t>
            </w:r>
          </w:p>
        </w:tc>
      </w:tr>
      <w:tr>
        <w:tc>
          <w:tcPr/>
          <w:p>
            <w:pPr>
              <w:pStyle w:val="Compact"/>
              <w:jc w:val="left"/>
            </w:pPr>
            <w:r>
              <w:rPr>
                <w:iCs/>
                <w:i/>
              </w:rPr>
              <w:t xml:space="preserve">Translation:</w:t>
            </w:r>
            <w:r>
              <w:t xml:space="preserve"> </w:t>
            </w:r>
            <w:r>
              <w:t xml:space="preserve">“</w:t>
            </w:r>
            <w:r>
              <w:rPr>
                <w:iCs/>
                <w:i/>
              </w:rPr>
              <w:t xml:space="preserve">Ā va indram</w:t>
            </w:r>
            <w:r>
              <w:t xml:space="preserve"> </w:t>
            </w:r>
            <w:r>
              <w:t xml:space="preserve">is the seventh sūkta [of the anuvāka]; it has twenty-two Riks; its seer is Śunaḥśepa; the metre is Gāyatrī. The Rik</w:t>
            </w:r>
            <w:r>
              <w:t xml:space="preserve"> </w:t>
            </w:r>
            <w:r>
              <w:rPr>
                <w:iCs/>
                <w:i/>
              </w:rPr>
              <w:t xml:space="preserve">asmākam</w:t>
            </w:r>
            <w:r>
              <w:t xml:space="preserve"> </w:t>
            </w:r>
            <w:r>
              <w:t xml:space="preserve">is</w:t>
            </w:r>
            <w:r>
              <w:t xml:space="preserve"> </w:t>
            </w:r>
            <w:r>
              <w:rPr>
                <w:iCs/>
                <w:i/>
              </w:rPr>
              <w:t xml:space="preserve">pādanicṛd</w:t>
            </w:r>
            <w:r>
              <w:t xml:space="preserve"> </w:t>
            </w:r>
            <w:r>
              <w:t xml:space="preserve">Gāyatrī; [the Anukramaṇikā rule]</w:t>
            </w:r>
            <w:r>
              <w:t xml:space="preserve"> </w:t>
            </w:r>
            <w:r>
              <w:t xml:space="preserve">‘</w:t>
            </w:r>
            <w:r>
              <w:t xml:space="preserve">three [pādas] of seven [syllables] are</w:t>
            </w:r>
            <w:r>
              <w:t xml:space="preserve"> </w:t>
            </w:r>
            <w:r>
              <w:rPr>
                <w:iCs/>
                <w:i/>
              </w:rPr>
              <w:t xml:space="preserve">pādanicṛt</w:t>
            </w:r>
            <w:r>
              <w:t xml:space="preserve">’</w:t>
            </w:r>
            <w:r>
              <w:t xml:space="preserve"> </w:t>
            </w:r>
            <w:r>
              <w:t xml:space="preserve">(Anu. 4-4) having been stated. The Rik</w:t>
            </w:r>
            <w:r>
              <w:t xml:space="preserve"> </w:t>
            </w:r>
            <w:r>
              <w:rPr>
                <w:iCs/>
                <w:i/>
              </w:rPr>
              <w:t xml:space="preserve">śaśvad indra</w:t>
            </w:r>
            <w:r>
              <w:t xml:space="preserve"> </w:t>
            </w:r>
            <w:r>
              <w:t xml:space="preserve">is Triṣṭubh. From the beginning, sixteen Riks are Indra’s (</w:t>
            </w:r>
            <w:r>
              <w:rPr>
                <w:iCs/>
                <w:i/>
              </w:rPr>
              <w:t xml:space="preserve">aindryaḥ</w:t>
            </w:r>
            <w:r>
              <w:t xml:space="preserve">); the three beginning</w:t>
            </w:r>
            <w:r>
              <w:t xml:space="preserve"> </w:t>
            </w:r>
            <w:r>
              <w:rPr>
                <w:iCs/>
                <w:i/>
              </w:rPr>
              <w:t xml:space="preserve">aśvināv aśvāvatyā</w:t>
            </w:r>
            <w:r>
              <w:t xml:space="preserve"> </w:t>
            </w:r>
            <w:r>
              <w:t xml:space="preserve">are the Aśvins’; the three beginning</w:t>
            </w:r>
            <w:r>
              <w:t xml:space="preserve"> </w:t>
            </w:r>
            <w:r>
              <w:rPr>
                <w:iCs/>
                <w:i/>
              </w:rPr>
              <w:t xml:space="preserve">kas ta uṣaḥ</w:t>
            </w:r>
            <w:r>
              <w:t xml:space="preserve"> </w:t>
            </w:r>
            <w:r>
              <w:t xml:space="preserve">have Uṣas as deity. The Anukramaṇikā says so:</w:t>
            </w:r>
            <w:r>
              <w:t xml:space="preserve"> </w:t>
            </w:r>
            <w:r>
              <w:t xml:space="preserve">‘</w:t>
            </w:r>
            <w:r>
              <w:rPr>
                <w:iCs/>
                <w:i/>
              </w:rPr>
              <w:t xml:space="preserve">ā vo</w:t>
            </w:r>
            <w:r>
              <w:t xml:space="preserve"> </w:t>
            </w:r>
            <w:r>
              <w:t xml:space="preserve">[has] two more [than twenty];</w:t>
            </w:r>
            <w:r>
              <w:t xml:space="preserve"> </w:t>
            </w:r>
            <w:r>
              <w:rPr>
                <w:iCs/>
                <w:i/>
              </w:rPr>
              <w:t xml:space="preserve">asmākam</w:t>
            </w:r>
            <w:r>
              <w:t xml:space="preserve"> </w:t>
            </w:r>
            <w:r>
              <w:t xml:space="preserve">is</w:t>
            </w:r>
            <w:r>
              <w:t xml:space="preserve"> </w:t>
            </w:r>
            <w:r>
              <w:rPr>
                <w:iCs/>
                <w:i/>
              </w:rPr>
              <w:t xml:space="preserve">pādanicṛt</w:t>
            </w:r>
            <w:r>
              <w:t xml:space="preserve">;</w:t>
            </w:r>
            <w:r>
              <w:t xml:space="preserve"> </w:t>
            </w:r>
            <w:r>
              <w:rPr>
                <w:iCs/>
                <w:i/>
              </w:rPr>
              <w:t xml:space="preserve">śaśvat</w:t>
            </w:r>
            <w:r>
              <w:t xml:space="preserve"> </w:t>
            </w:r>
            <w:r>
              <w:t xml:space="preserve">is Triṣṭubh; the last two triplets are the Aśvins</w:t>
            </w:r>
            <w:r>
              <w:t xml:space="preserve">’</w:t>
            </w:r>
            <w:r>
              <w:t xml:space="preserve"> </w:t>
            </w:r>
            <w:r>
              <w:t xml:space="preserve">and Uṣas’s.’</w:t>
            </w:r>
            <w:r>
              <w:t xml:space="preserve">”</w:t>
            </w:r>
          </w:p>
        </w:tc>
      </w:tr>
      <w:tr>
        <w:tc>
          <w:tcPr/>
          <w:p>
            <w:pPr>
              <w:pStyle w:val="Compact"/>
              <w:jc w:val="left"/>
            </w:pPr>
            <w:r>
              <w:rPr>
                <w:bCs/>
                <w:b/>
              </w:rPr>
              <w:t xml:space="preserve">Anuvāda</w:t>
            </w:r>
            <w:r>
              <w:t xml:space="preserve"> </w:t>
            </w:r>
            <w:r>
              <w:rPr>
                <w:iCs/>
                <w:i/>
              </w:rPr>
              <w:t xml:space="preserve">(p. 458, rendered)</w:t>
            </w:r>
            <w:r>
              <w:t xml:space="preserve"> </w:t>
            </w:r>
            <w:r>
              <w:t xml:space="preserve">—</w:t>
            </w:r>
            <w:r>
              <w:t xml:space="preserve"> </w:t>
            </w:r>
            <w:r>
              <w:rPr>
                <w:iCs/>
                <w:i/>
              </w:rPr>
              <w:t xml:space="preserve">Ā va indram</w:t>
            </w:r>
            <w:r>
              <w:t xml:space="preserve"> </w:t>
            </w:r>
            <w:r>
              <w:t xml:space="preserve">is the seventh sūkta in the sixth anuvāka and has twenty-two Riks. Śunaḥśepa is the seer; the metre is Gāyatrī. The Rik</w:t>
            </w:r>
            <w:r>
              <w:t xml:space="preserve"> </w:t>
            </w:r>
            <w:r>
              <w:rPr>
                <w:iCs/>
                <w:i/>
              </w:rPr>
              <w:t xml:space="preserve">asmākam it</w:t>
            </w:r>
            <w:r>
              <w:t xml:space="preserve"> </w:t>
            </w:r>
            <w:r>
              <w:t xml:space="preserve">is</w:t>
            </w:r>
            <w:r>
              <w:t xml:space="preserve"> </w:t>
            </w:r>
            <w:r>
              <w:rPr>
                <w:iCs/>
                <w:i/>
              </w:rPr>
              <w:t xml:space="preserve">pādanicṛt</w:t>
            </w:r>
            <w:r>
              <w:t xml:space="preserve"> </w:t>
            </w:r>
            <w:r>
              <w:t xml:space="preserve">Gāyatrī;</w:t>
            </w:r>
            <w:r>
              <w:t xml:space="preserve"> </w:t>
            </w:r>
            <w:r>
              <w:rPr>
                <w:iCs/>
                <w:i/>
              </w:rPr>
              <w:t xml:space="preserve">śaśvad indraḥ</w:t>
            </w:r>
            <w:r>
              <w:t xml:space="preserve"> </w:t>
            </w:r>
            <w:r>
              <w:t xml:space="preserve">is Triṣṭubh. The first sixteen Riks have Indra as deity; the three from</w:t>
            </w:r>
            <w:r>
              <w:t xml:space="preserve"> </w:t>
            </w:r>
            <w:r>
              <w:rPr>
                <w:iCs/>
                <w:i/>
              </w:rPr>
              <w:t xml:space="preserve">aśvināv aśvāvatyā</w:t>
            </w:r>
            <w:r>
              <w:t xml:space="preserve"> </w:t>
            </w:r>
            <w:r>
              <w:t xml:space="preserve">have the Aśvins; the three from</w:t>
            </w:r>
            <w:r>
              <w:t xml:space="preserve"> </w:t>
            </w:r>
            <w:r>
              <w:rPr>
                <w:iCs/>
                <w:i/>
              </w:rPr>
              <w:t xml:space="preserve">kas ta uṣaḥ</w:t>
            </w:r>
            <w:r>
              <w:t xml:space="preserve"> </w:t>
            </w:r>
            <w:r>
              <w:t xml:space="preserve">have Uṣas. The Anukramaṇikā says:</w:t>
            </w:r>
            <w:r>
              <w:t xml:space="preserve"> </w:t>
            </w:r>
            <w:r>
              <w:rPr>
                <w:iCs/>
                <w:i/>
              </w:rPr>
              <w:t xml:space="preserve">ā vo dvyadhikāsmākaṃ pādanicṛc chaśvat triṣṭup sparau tṛcāv āśvinoṣasyāv iti</w:t>
            </w:r>
            <w:r>
              <w:t xml:space="preserve">.</w:t>
            </w:r>
          </w:p>
        </w:tc>
      </w:tr>
    </w:tbl>
    <w:bookmarkEnd w:id="496"/>
    <w:bookmarkStart w:id="497" w:name="pages-459461-sūkta-30-rik-1"/>
    <w:p>
      <w:pPr>
        <w:pStyle w:val="Heading3"/>
      </w:pPr>
      <w:r>
        <w:t xml:space="preserve">Pages 459–461 — Sūkta 30, Rik 1</w:t>
      </w:r>
    </w:p>
    <w:p>
      <w:pPr>
        <w:pStyle w:val="FirstParagraph"/>
      </w:pPr>
      <w:r>
        <w:rPr>
          <w:bCs/>
          <w:b/>
        </w:rPr>
        <w:t xml:space="preserve">Saṃhitā-pāṭha</w:t>
      </w:r>
      <w:r>
        <w:t xml:space="preserve"> </w:t>
      </w:r>
      <w:r>
        <w:rPr>
          <w:iCs/>
          <w:i/>
        </w:rPr>
        <w:t xml:space="preserve">(p. 459)</w:t>
      </w:r>
    </w:p>
    <w:p>
      <w:pPr>
        <w:pStyle w:val="BlockText"/>
      </w:pPr>
      <w:r>
        <w:t xml:space="preserve">आ व॒ इन्द्रं॒ क्रिविं॑ यथा वाज॒यन्तः॑ श॒तक्र॑तुं ।</w:t>
      </w:r>
      <w:r>
        <w:t xml:space="preserve"> </w:t>
      </w:r>
      <w:r>
        <w:t xml:space="preserve">मंहि॑ष्ठं सिञ्च॒ इन्दु॑भिः ॥ १ ॥</w:t>
      </w:r>
    </w:p>
    <w:p>
      <w:pPr>
        <w:pStyle w:val="BlockText"/>
      </w:pPr>
      <w:r>
        <w:rPr>
          <w:iCs/>
          <w:i/>
        </w:rPr>
        <w:t xml:space="preserve">ā va índraṃ kríviṃ yathā vājayántaḥ śatákratuṃ |</w:t>
      </w:r>
      <w:r>
        <w:t xml:space="preserve"> </w:t>
      </w:r>
      <w:r>
        <w:rPr>
          <w:iCs/>
          <w:i/>
        </w:rPr>
        <w:t xml:space="preserve">máṃhiṣṭhaṃ siñca índubhiḥ || 1 ||</w:t>
      </w:r>
    </w:p>
    <w:p>
      <w:pPr>
        <w:pStyle w:val="FirstParagraph"/>
      </w:pPr>
      <w:r>
        <w:rPr>
          <w:iCs/>
          <w:i/>
        </w:rPr>
        <w:t xml:space="preserve">(Saṃhitā accents as printed; Pada unaccented.)</w:t>
      </w:r>
    </w:p>
    <w:p>
      <w:pPr>
        <w:pStyle w:val="BodyText"/>
      </w:pPr>
      <w:r>
        <w:rPr>
          <w:bCs/>
          <w:b/>
        </w:rPr>
        <w:t xml:space="preserve">Pada-pāṭha</w:t>
      </w:r>
    </w:p>
    <w:p>
      <w:pPr>
        <w:pStyle w:val="BlockText"/>
      </w:pPr>
      <w:r>
        <w:t xml:space="preserve">आ । वः । इन्द्रं । क्रिविं । यथा । वाजऽयन्तः । शतऽक्रतुं ।</w:t>
      </w:r>
      <w:r>
        <w:t xml:space="preserve"> </w:t>
      </w:r>
      <w:r>
        <w:t xml:space="preserve">मंहिष्ठं । सिञ्चे । इन्दुऽभिः ॥ १ ॥</w:t>
      </w:r>
    </w:p>
    <w:p>
      <w:pPr>
        <w:pStyle w:val="BlockText"/>
      </w:pPr>
      <w:r>
        <w:rPr>
          <w:iCs/>
          <w:i/>
        </w:rPr>
        <w:t xml:space="preserve">ā | vaḥ | indraṃ | kriviṃ | yathā | vāja ’yantaḥ | śata ’kratuṃ |</w:t>
      </w:r>
      <w:r>
        <w:t xml:space="preserve"> </w:t>
      </w:r>
      <w:r>
        <w:rPr>
          <w:iCs/>
          <w:i/>
        </w:rPr>
        <w:t xml:space="preserve">maṃhiṣṭhaṃ | siñce | indu ’bhiḥ ‖ 1 ‖</w:t>
      </w:r>
    </w:p>
    <w:p>
      <w:pPr>
        <w:pStyle w:val="FirstParagraph"/>
      </w:pPr>
      <w:r>
        <w:rPr>
          <w:bCs/>
          <w:b/>
        </w:rPr>
        <w:t xml:space="preserve">Sāyaṇa-bhāṣya</w:t>
      </w:r>
      <w:r>
        <w:t xml:space="preserve"> </w:t>
      </w:r>
      <w:r>
        <w:rPr>
          <w:iCs/>
          <w:i/>
        </w:rPr>
        <w:t xml:space="preserve">(p. 459)</w:t>
      </w:r>
    </w:p>
    <w:p>
      <w:pPr>
        <w:pStyle w:val="BodyText"/>
      </w:pPr>
      <w:r>
        <w:rPr>
          <w:iCs/>
          <w:i/>
        </w:rPr>
        <w:t xml:space="preserve">As printed: क्रिविशब्दो वप्रिः (so printed; the sense of</w:t>
      </w:r>
      <w:r>
        <w:t xml:space="preserve"> </w:t>
      </w:r>
      <w:r>
        <w:t xml:space="preserve">वप्रिः</w:t>
      </w:r>
      <w:r>
        <w:t xml:space="preserve"> </w:t>
      </w:r>
      <w:r>
        <w:rPr>
          <w:iCs/>
          <w:i/>
        </w:rPr>
        <w:t xml:space="preserve">here is unclear to me); उ. ४-५६ (the grammar page, p. 461, prints ४-४६); फि. ४-१७ (the last digit is the flat-footed glyph also used for 7 in पा. ७-४-३७ on p. 461; the grammar page prints फि. सू. ८५).</w:t>
      </w:r>
    </w:p>
    <w:p>
      <w:pPr>
        <w:pStyle w:val="BlockText"/>
      </w:pPr>
      <w:r>
        <w:t xml:space="preserve">वाजयन्तोऽन्नमिच्छन्तो वयं शुनःशेपा हे ऋत्विग्यजमाना वो युष्माकं संबन्धिनमिममिन्द्रमिन्दुभिः सोमैरासिञ्चे । सर्वतः सिञ्चामहे । तर्पयामः । कीदृशम् । शतक्रतुं शतसंख्याककर्मोपेतं मंहिष्ठमतिशयेन प्रवृद्धम् । सेचने दृष्टान्तः । यथा येन प्रकारेण क्रिविमवटं जलेन पूरयन्ति तद्वत् । क्रिविशब्दो वप्रिः । काटुरित्यादिषु चतुर्दशसु कूपनामसु क्रिविः कूपः सूद इति पठितम् ॥ क्रिविम् । कृती छेदने । कृन्तत इति क्रिविः । क्रिविघृष्विच्छविस्थवीत्यादौ । उ. ४-५६ । क्विन्प्रत्ययान्तो निपातितः । अत एव तशब्दलोपः । नित्त्वादाद्युदात्तत्वम् । यथा । यथेति पादान्ते । फि. ४-१७ । इति सर्वानुदात्तत्वम् । वाजयन्तः । वाजमात्मन इच्छन्तः । सुप आत्मनः क्यच् । न छन्दस्यपुत्रस्येतीत्वदीर्घत्वयोर्निषेधः । अश्वाघस्यादिति पुनर्दीर्घविधानाज्ज्ञापकात् । मंहिष्ठम् । महि वृद्धौ । अतिशयेन मंहिता मंहिष्ठः । तुश्छन्दसि । पा. ५-३-५९ । इति तृजन्तादिष्ठन्प्रत्ययः । तुरिष्ठेमेयःसु । पा. ६-४-१५४ । इति तृलोपः । इष्ठनो नित्त्वादाद्युदात्तत्वम् । सिञ्चे । षिचिर् क्षरणे । व्यत्ययेनैकवचनम् । शे मुचादीनामिति नुमागमः ॥</w:t>
      </w:r>
    </w:p>
    <w:p>
      <w:pPr>
        <w:pStyle w:val="BlockText"/>
      </w:pPr>
      <w:r>
        <w:rPr>
          <w:iCs/>
          <w:i/>
        </w:rPr>
        <w:t xml:space="preserve">vājayanto ’nnamicchanto vayaṃ śunaḥśepā he ṛtvigyajamānā vo yuṣmākaṃ saṃbandhinamimamindramindubhiḥ somairāsiñce | sarvataḥ siñcāmahe | tarpayāmaḥ | kīdṛśam | śatakratuṃ śatasaṃkhyākakarmopetaṃ maṃhiṣṭhamatiśayena pravṛddham | secane dṛṣṭāntaḥ | yathā yena prakāreṇa krivimavaṭaṃ jalena pūrayanti tadvat | kriviśabdo vapriḥ | kāṭurityādiṣu caturdaśasu kūpanāmasu kriviḥ kūpaḥ sūda iti paṭhitam ‖ krivim | kṛtī chedane | kṛntata iti kriviḥ | krivighṛṣvicchavisthavītyādau | u. 4-56 | kvinpratyayānto nipātitaḥ | ata eva taśabdalopaḥ | nittvādādyudāttatvam | yathā | yatheti pādānte | phi. 4-17 | iti sarvānudāttatvam | vājayantaḥ | vājamātmana icchantaḥ | supa ātmanaḥ kyac | na chandasyaputrasyetītvadīrghatvayorniṣedhaḥ | aśvāghasyāditi punardīrghavidhānājjñāpakāt | maṃhiṣṭham | mahi vṛddhau | atiśayena maṃhitā maṃhiṣṭhaḥ | tuśchandasi | pā. 5-3-59 | iti tṛjantādiṣṭhanpratyayaḥ | turiṣṭhemeyaḥsu | pā. 6-4-154 | iti tṛlopaḥ | iṣṭhano nittvādādyudāttatvam | siñce | ṣicir kṣaraṇe | vyatyayenaikavacanam | śe mucādīnāmiti numāgamaḥ ‖</w:t>
      </w:r>
    </w:p>
    <w:p>
      <w:pPr>
        <w:pStyle w:val="FirstParagraph"/>
      </w:pPr>
      <w:r>
        <w:rPr>
          <w:iCs/>
          <w:i/>
        </w:rPr>
        <w:t xml:space="preserve">Translation:</w:t>
      </w:r>
      <w:r>
        <w:t xml:space="preserve"> </w:t>
      </w:r>
      <w:r>
        <w:t xml:space="preserve">“</w:t>
      </w:r>
      <w:r>
        <w:t xml:space="preserve">We, the Śunaḥśepas, desiring food (</w:t>
      </w:r>
      <w:r>
        <w:rPr>
          <w:iCs/>
          <w:i/>
        </w:rPr>
        <w:t xml:space="preserve">vājayantaḥ</w:t>
      </w:r>
      <w:r>
        <w:t xml:space="preserve">), O priests and sacrificers, pour (</w:t>
      </w:r>
      <w:r>
        <w:rPr>
          <w:iCs/>
          <w:i/>
        </w:rPr>
        <w:t xml:space="preserve">ā siñce</w:t>
      </w:r>
      <w:r>
        <w:t xml:space="preserve">:</w:t>
      </w:r>
      <w:r>
        <w:t xml:space="preserve"> </w:t>
      </w:r>
      <w:r>
        <w:t xml:space="preserve">‘</w:t>
      </w:r>
      <w:r>
        <w:t xml:space="preserve">we sprinkle on all sides, we satisfy</w:t>
      </w:r>
      <w:r>
        <w:t xml:space="preserve">’</w:t>
      </w:r>
      <w:r>
        <w:t xml:space="preserve">) this Indra of yours with Soma-juices (</w:t>
      </w:r>
      <w:r>
        <w:rPr>
          <w:iCs/>
          <w:i/>
        </w:rPr>
        <w:t xml:space="preserve">indubhiḥ</w:t>
      </w:r>
      <w:r>
        <w:t xml:space="preserve">) — Indra who has a hundred rites (</w:t>
      </w:r>
      <w:r>
        <w:rPr>
          <w:iCs/>
          <w:i/>
        </w:rPr>
        <w:t xml:space="preserve">śatakratum</w:t>
      </w:r>
      <w:r>
        <w:t xml:space="preserve">) and is exceedingly grown (</w:t>
      </w:r>
      <w:r>
        <w:rPr>
          <w:iCs/>
          <w:i/>
        </w:rPr>
        <w:t xml:space="preserve">maṃhiṣṭham</w:t>
      </w:r>
      <w:r>
        <w:t xml:space="preserve">). The illustration for the sprinkling: as one fills a well (</w:t>
      </w:r>
      <w:r>
        <w:rPr>
          <w:iCs/>
          <w:i/>
        </w:rPr>
        <w:t xml:space="preserve">krivim</w:t>
      </w:r>
      <w:r>
        <w:t xml:space="preserve">) with water, so. The word</w:t>
      </w:r>
      <w:r>
        <w:t xml:space="preserve"> </w:t>
      </w:r>
      <w:r>
        <w:rPr>
          <w:iCs/>
          <w:i/>
        </w:rPr>
        <w:t xml:space="preserve">krivi</w:t>
      </w:r>
      <w:r>
        <w:t xml:space="preserve"> </w:t>
      </w:r>
      <w:r>
        <w:t xml:space="preserve">is</w:t>
      </w:r>
      <w:r>
        <w:t xml:space="preserve"> </w:t>
      </w:r>
      <w:r>
        <w:rPr>
          <w:iCs/>
          <w:i/>
        </w:rPr>
        <w:t xml:space="preserve">vapriḥ</w:t>
      </w:r>
      <w:r>
        <w:t xml:space="preserve"> </w:t>
      </w:r>
      <w:r>
        <w:t xml:space="preserve">[as printed]: among the fourteen names of a well beginning with</w:t>
      </w:r>
      <w:r>
        <w:t xml:space="preserve"> </w:t>
      </w:r>
      <w:r>
        <w:rPr>
          <w:iCs/>
          <w:i/>
        </w:rPr>
        <w:t xml:space="preserve">kāṭuḥ</w:t>
      </w:r>
      <w:r>
        <w:t xml:space="preserve">,</w:t>
      </w:r>
      <w:r>
        <w:t xml:space="preserve"> </w:t>
      </w:r>
      <w:r>
        <w:t xml:space="preserve">‘</w:t>
      </w:r>
      <w:r>
        <w:rPr>
          <w:iCs/>
          <w:i/>
        </w:rPr>
        <w:t xml:space="preserve">kriviḥ, kūpaḥ, sūdaḥ</w:t>
      </w:r>
      <w:r>
        <w:t xml:space="preserve">’</w:t>
      </w:r>
      <w:r>
        <w:t xml:space="preserve"> </w:t>
      </w:r>
      <w:r>
        <w:t xml:space="preserve">is read.</w:t>
      </w:r>
      <w:r>
        <w:t xml:space="preserve">”</w:t>
      </w:r>
      <w:r>
        <w:t xml:space="preserve"> </w:t>
      </w:r>
      <w:r>
        <w:t xml:space="preserve">The grammatical tail treats</w:t>
      </w:r>
      <w:r>
        <w:t xml:space="preserve"> </w:t>
      </w:r>
      <w:r>
        <w:rPr>
          <w:iCs/>
          <w:i/>
        </w:rPr>
        <w:t xml:space="preserve">krivim</w:t>
      </w:r>
      <w:r>
        <w:t xml:space="preserve"> </w:t>
      </w:r>
      <w:r>
        <w:t xml:space="preserve">(</w:t>
      </w:r>
      <w:r>
        <w:rPr>
          <w:iCs/>
          <w:i/>
        </w:rPr>
        <w:t xml:space="preserve">kṛtī chedane</w:t>
      </w:r>
      <w:r>
        <w:t xml:space="preserve">;</w:t>
      </w:r>
      <w:r>
        <w:t xml:space="preserve"> </w:t>
      </w:r>
      <w:r>
        <w:rPr>
          <w:iCs/>
          <w:i/>
        </w:rPr>
        <w:t xml:space="preserve">kvin</w:t>
      </w:r>
      <w:r>
        <w:t xml:space="preserve">, by</w:t>
      </w:r>
      <w:r>
        <w:t xml:space="preserve"> </w:t>
      </w:r>
      <w:r>
        <w:rPr>
          <w:iCs/>
          <w:i/>
        </w:rPr>
        <w:t xml:space="preserve">nipātana</w:t>
      </w:r>
      <w:r>
        <w:t xml:space="preserve"> </w:t>
      </w:r>
      <w:r>
        <w:t xml:space="preserve">under Uṇ. 4-56, hence loss of the</w:t>
      </w:r>
      <w:r>
        <w:t xml:space="preserve"> </w:t>
      </w:r>
      <w:r>
        <w:rPr>
          <w:iCs/>
          <w:i/>
        </w:rPr>
        <w:t xml:space="preserve">t</w:t>
      </w:r>
      <w:r>
        <w:t xml:space="preserve">; initial udātta as</w:t>
      </w:r>
      <w:r>
        <w:t xml:space="preserve"> </w:t>
      </w:r>
      <w:r>
        <w:rPr>
          <w:iCs/>
          <w:i/>
        </w:rPr>
        <w:t xml:space="preserve">nit</w:t>
      </w:r>
      <w:r>
        <w:t xml:space="preserve">),</w:t>
      </w:r>
      <w:r>
        <w:t xml:space="preserve"> </w:t>
      </w:r>
      <w:r>
        <w:rPr>
          <w:iCs/>
          <w:i/>
        </w:rPr>
        <w:t xml:space="preserve">yathā</w:t>
      </w:r>
      <w:r>
        <w:t xml:space="preserve"> </w:t>
      </w:r>
      <w:r>
        <w:t xml:space="preserve">(all-grave at the end of a pāda, Phi. 4-17),</w:t>
      </w:r>
      <w:r>
        <w:t xml:space="preserve"> </w:t>
      </w:r>
      <w:r>
        <w:rPr>
          <w:iCs/>
          <w:i/>
        </w:rPr>
        <w:t xml:space="preserve">vājayantaḥ</w:t>
      </w:r>
      <w:r>
        <w:t xml:space="preserve"> </w:t>
      </w:r>
      <w:r>
        <w:t xml:space="preserve">(</w:t>
      </w:r>
      <w:r>
        <w:rPr>
          <w:iCs/>
          <w:i/>
        </w:rPr>
        <w:t xml:space="preserve">kyac</w:t>
      </w:r>
      <w:r>
        <w:t xml:space="preserve">; the</w:t>
      </w:r>
      <w:r>
        <w:t xml:space="preserve"> </w:t>
      </w:r>
      <w:r>
        <w:rPr>
          <w:iCs/>
          <w:i/>
        </w:rPr>
        <w:t xml:space="preserve">ī</w:t>
      </w:r>
      <w:r>
        <w:t xml:space="preserve"> </w:t>
      </w:r>
      <w:r>
        <w:t xml:space="preserve">and lengthening prohibited by</w:t>
      </w:r>
      <w:r>
        <w:t xml:space="preserve"> </w:t>
      </w:r>
      <w:r>
        <w:rPr>
          <w:iCs/>
          <w:i/>
        </w:rPr>
        <w:t xml:space="preserve">na chandasy aputrasya</w:t>
      </w:r>
      <w:r>
        <w:t xml:space="preserve">, as the separate rule</w:t>
      </w:r>
      <w:r>
        <w:t xml:space="preserve"> </w:t>
      </w:r>
      <w:r>
        <w:rPr>
          <w:iCs/>
          <w:i/>
        </w:rPr>
        <w:t xml:space="preserve">aśvāghasyāt</w:t>
      </w:r>
      <w:r>
        <w:t xml:space="preserve"> </w:t>
      </w:r>
      <w:r>
        <w:t xml:space="preserve">shows),</w:t>
      </w:r>
      <w:r>
        <w:t xml:space="preserve"> </w:t>
      </w:r>
      <w:r>
        <w:rPr>
          <w:iCs/>
          <w:i/>
        </w:rPr>
        <w:t xml:space="preserve">maṃhiṣṭham</w:t>
      </w:r>
      <w:r>
        <w:t xml:space="preserve"> </w:t>
      </w:r>
      <w:r>
        <w:t xml:space="preserve">(</w:t>
      </w:r>
      <w:r>
        <w:rPr>
          <w:iCs/>
          <w:i/>
        </w:rPr>
        <w:t xml:space="preserve">iṣṭhan</w:t>
      </w:r>
      <w:r>
        <w:t xml:space="preserve"> </w:t>
      </w:r>
      <w:r>
        <w:t xml:space="preserve">after</w:t>
      </w:r>
      <w:r>
        <w:t xml:space="preserve"> </w:t>
      </w:r>
      <w:r>
        <w:rPr>
          <w:iCs/>
          <w:i/>
        </w:rPr>
        <w:t xml:space="preserve">tṛc</w:t>
      </w:r>
      <w:r>
        <w:t xml:space="preserve"> </w:t>
      </w:r>
      <w:r>
        <w:t xml:space="preserve">by Pā. 5-3-59, loss of</w:t>
      </w:r>
      <w:r>
        <w:t xml:space="preserve"> </w:t>
      </w:r>
      <w:r>
        <w:rPr>
          <w:iCs/>
          <w:i/>
        </w:rPr>
        <w:t xml:space="preserve">tṛ</w:t>
      </w:r>
      <w:r>
        <w:t xml:space="preserve"> </w:t>
      </w:r>
      <w:r>
        <w:t xml:space="preserve">by Pā. 6-4-154) and</w:t>
      </w:r>
      <w:r>
        <w:t xml:space="preserve"> </w:t>
      </w:r>
      <w:r>
        <w:rPr>
          <w:iCs/>
          <w:i/>
        </w:rPr>
        <w:t xml:space="preserve">siñce</w:t>
      </w:r>
      <w:r>
        <w:t xml:space="preserve"> </w:t>
      </w:r>
      <w:r>
        <w:t xml:space="preserve">(singular by</w:t>
      </w:r>
      <w:r>
        <w:t xml:space="preserve"> </w:t>
      </w:r>
      <w:r>
        <w:rPr>
          <w:iCs/>
          <w:i/>
        </w:rPr>
        <w:t xml:space="preserve">vyatyaya</w:t>
      </w:r>
      <w:r>
        <w:t xml:space="preserve">;</w:t>
      </w:r>
      <w:r>
        <w:t xml:space="preserve"> </w:t>
      </w:r>
      <w:r>
        <w:rPr>
          <w:iCs/>
          <w:i/>
        </w:rPr>
        <w:t xml:space="preserve">num</w:t>
      </w:r>
      <w:r>
        <w:t xml:space="preserve"> </w:t>
      </w:r>
      <w:r>
        <w:t xml:space="preserve">by</w:t>
      </w:r>
      <w:r>
        <w:t xml:space="preserve"> </w:t>
      </w:r>
      <w:r>
        <w:rPr>
          <w:iCs/>
          <w:i/>
        </w:rPr>
        <w:t xml:space="preserve">śe mucādīnām</w:t>
      </w:r>
      <w:r>
        <w:t xml:space="preserve">).</w:t>
      </w:r>
    </w:p>
    <w:p>
      <w:pPr>
        <w:pStyle w:val="BodyText"/>
      </w:pPr>
      <w:r>
        <w:rPr>
          <w:bCs/>
          <w:b/>
        </w:rPr>
        <w:t xml:space="preserve">Pratipadārtha</w:t>
      </w:r>
      <w:r>
        <w:t xml:space="preserve"> </w:t>
      </w:r>
      <w:r>
        <w:rPr>
          <w:iCs/>
          <w:i/>
        </w:rPr>
        <w:t xml:space="preserve">(pp. 459–460, rendered)</w:t>
      </w:r>
      <w:r>
        <w:t xml:space="preserve"> </w:t>
      </w:r>
      <w:r>
        <w:t xml:space="preserve">—</w:t>
      </w:r>
      <w:r>
        <w:t xml:space="preserve"> </w:t>
      </w:r>
      <w:r>
        <w:rPr>
          <w:bCs/>
          <w:b/>
        </w:rPr>
        <w:t xml:space="preserve">वाजयन्तः</w:t>
      </w:r>
      <w:r>
        <w:t xml:space="preserve"> </w:t>
      </w:r>
      <w:r>
        <w:t xml:space="preserve">we who desire food;</w:t>
      </w:r>
      <w:r>
        <w:t xml:space="preserve"> </w:t>
      </w:r>
      <w:r>
        <w:rPr>
          <w:bCs/>
          <w:b/>
        </w:rPr>
        <w:t xml:space="preserve">वः</w:t>
      </w:r>
      <w:r>
        <w:t xml:space="preserve"> </w:t>
      </w:r>
      <w:r>
        <w:t xml:space="preserve">[you], the priests and sacrificers — your;</w:t>
      </w:r>
      <w:r>
        <w:t xml:space="preserve"> </w:t>
      </w:r>
      <w:r>
        <w:rPr>
          <w:bCs/>
          <w:b/>
        </w:rPr>
        <w:t xml:space="preserve">शतक्रतुम्</w:t>
      </w:r>
      <w:r>
        <w:t xml:space="preserve"> </w:t>
      </w:r>
      <w:r>
        <w:t xml:space="preserve">him who is endowed with a hundred deeds;</w:t>
      </w:r>
      <w:r>
        <w:t xml:space="preserve"> </w:t>
      </w:r>
      <w:r>
        <w:rPr>
          <w:bCs/>
          <w:b/>
        </w:rPr>
        <w:t xml:space="preserve">मंहिष्ठम्</w:t>
      </w:r>
      <w:r>
        <w:t xml:space="preserve"> </w:t>
      </w:r>
      <w:r>
        <w:t xml:space="preserve">the exceedingly grown</w:t>
      </w:r>
    </w:p>
    <w:bookmarkEnd w:id="497"/>
    <w:bookmarkStart w:id="498" w:name="page-460-sūkta-30-rik-1-continued"/>
    <w:p>
      <w:pPr>
        <w:pStyle w:val="Heading3"/>
      </w:pPr>
      <w:r>
        <w:t xml:space="preserve">Page 460 — Sūkta 30, Rik 1 (continued)</w:t>
      </w:r>
    </w:p>
    <w:p>
      <w:pPr>
        <w:pStyle w:val="FirstParagraph"/>
      </w:pPr>
      <w:r>
        <w:rPr>
          <w:iCs/>
          <w:i/>
        </w:rPr>
        <w:t xml:space="preserve">(Pratipadārtha continued)</w:t>
      </w:r>
      <w:r>
        <w:t xml:space="preserve"> </w:t>
      </w:r>
      <w:r>
        <w:rPr>
          <w:bCs/>
          <w:b/>
        </w:rPr>
        <w:t xml:space="preserve">इन्द्रम्</w:t>
      </w:r>
      <w:r>
        <w:t xml:space="preserve"> </w:t>
      </w:r>
      <w:r>
        <w:t xml:space="preserve">Indra;</w:t>
      </w:r>
      <w:r>
        <w:t xml:space="preserve"> </w:t>
      </w:r>
      <w:r>
        <w:rPr>
          <w:bCs/>
          <w:b/>
        </w:rPr>
        <w:t xml:space="preserve">इन्दुभिः</w:t>
      </w:r>
      <w:r>
        <w:t xml:space="preserve"> </w:t>
      </w:r>
      <w:r>
        <w:t xml:space="preserve">with Soma-juices;</w:t>
      </w:r>
      <w:r>
        <w:t xml:space="preserve"> </w:t>
      </w:r>
      <w:r>
        <w:rPr>
          <w:bCs/>
          <w:b/>
        </w:rPr>
        <w:t xml:space="preserve">यथा क्रिविम्</w:t>
      </w:r>
      <w:r>
        <w:t xml:space="preserve"> </w:t>
      </w:r>
      <w:r>
        <w:t xml:space="preserve">as a well [is filled with water];</w:t>
      </w:r>
      <w:r>
        <w:t xml:space="preserve"> </w:t>
      </w:r>
      <w:r>
        <w:rPr>
          <w:bCs/>
          <w:b/>
        </w:rPr>
        <w:t xml:space="preserve">आ सिञ्चे</w:t>
      </w:r>
      <w:r>
        <w:t xml:space="preserve"> </w:t>
      </w:r>
      <w:r>
        <w:t xml:space="preserve">we fill all round and satisfy.</w:t>
      </w:r>
    </w:p>
    <w:p>
      <w:pPr>
        <w:pStyle w:val="BodyText"/>
      </w:pPr>
      <w:r>
        <w:rPr>
          <w:bCs/>
          <w:b/>
        </w:rPr>
        <w:t xml:space="preserve">Bhāvārtha</w:t>
      </w:r>
      <w:r>
        <w:t xml:space="preserve"> </w:t>
      </w:r>
      <w:r>
        <w:rPr>
          <w:iCs/>
          <w:i/>
        </w:rPr>
        <w:t xml:space="preserve">(p. 460)</w:t>
      </w:r>
      <w:r>
        <w:t xml:space="preserve"> </w:t>
      </w:r>
      <w:r>
        <w:t xml:space="preserve">— We who desire food satisfy, on every side, with Soma-juices this your Indra, who has a hundred deeds and is exceedingly great, as a well is filled with water.</w:t>
      </w:r>
    </w:p>
    <w:p>
      <w:pPr>
        <w:pStyle w:val="BodyText"/>
      </w:pPr>
      <w:r>
        <w:rPr>
          <w:bCs/>
          <w:b/>
        </w:rPr>
        <w:t xml:space="preserve">English Translation</w:t>
      </w:r>
      <w:r>
        <w:t xml:space="preserve"> </w:t>
      </w:r>
      <w:r>
        <w:rPr>
          <w:iCs/>
          <w:i/>
        </w:rPr>
        <w:t xml:space="preserve">(as printed, p. 460)</w:t>
      </w:r>
    </w:p>
    <w:p>
      <w:pPr>
        <w:pStyle w:val="BlockText"/>
      </w:pPr>
      <w:r>
        <w:t xml:space="preserve">We, desirous of wealth satisfy this your Indra who is the mightiest (among gods) and (is the performer or is praised) in a hundred sacrifices with drops of Soma-juice as a well (is filled with water).</w:t>
      </w:r>
    </w:p>
    <w:p>
      <w:pPr>
        <w:pStyle w:val="FirstParagraph"/>
      </w:pPr>
      <w:r>
        <w:rPr>
          <w:bCs/>
          <w:b/>
        </w:rPr>
        <w:t xml:space="preserve">Viśeṣa-viṣayagaḷu</w:t>
      </w:r>
      <w:r>
        <w:t xml:space="preserve"> </w:t>
      </w:r>
      <w:r>
        <w:rPr>
          <w:iCs/>
          <w:i/>
        </w:rPr>
        <w:t xml:space="preserve">(p. 460)</w:t>
      </w:r>
      <w:r>
        <w:t xml:space="preserve"> </w:t>
      </w:r>
      <w:r>
        <w:t xml:space="preserve">—</w:t>
      </w:r>
      <w:r>
        <w:t xml:space="preserve"> </w:t>
      </w:r>
      <w:r>
        <w:rPr>
          <w:bCs/>
          <w:b/>
        </w:rPr>
        <w:t xml:space="preserve">क्रिविम्</w:t>
      </w:r>
      <w:r>
        <w:t xml:space="preserve"> </w:t>
      </w:r>
      <w:r>
        <w:t xml:space="preserve">—</w:t>
      </w:r>
      <w:r>
        <w:t xml:space="preserve"> </w:t>
      </w:r>
      <w:r>
        <w:rPr>
          <w:iCs/>
          <w:i/>
        </w:rPr>
        <w:t xml:space="preserve">kūpaḥ kātuḥ</w:t>
      </w:r>
      <w:r>
        <w:t xml:space="preserve"> </w:t>
      </w:r>
      <w:r>
        <w:t xml:space="preserve">and so on: since the word</w:t>
      </w:r>
      <w:r>
        <w:t xml:space="preserve"> </w:t>
      </w:r>
      <w:r>
        <w:rPr>
          <w:iCs/>
          <w:i/>
        </w:rPr>
        <w:t xml:space="preserve">krivi</w:t>
      </w:r>
      <w:r>
        <w:t xml:space="preserve"> </w:t>
      </w:r>
      <w:r>
        <w:t xml:space="preserve">is read among the fourteen names of a well,</w:t>
      </w:r>
      <w:r>
        <w:t xml:space="preserve"> </w:t>
      </w:r>
      <w:r>
        <w:rPr>
          <w:iCs/>
          <w:i/>
        </w:rPr>
        <w:t xml:space="preserve">krivi</w:t>
      </w:r>
      <w:r>
        <w:t xml:space="preserve"> </w:t>
      </w:r>
      <w:r>
        <w:t xml:space="preserve">means a well.</w:t>
      </w:r>
      <w:r>
        <w:t xml:space="preserve"> </w:t>
      </w:r>
      <w:r>
        <w:rPr>
          <w:iCs/>
          <w:i/>
        </w:rPr>
        <w:t xml:space="preserve">Krivim yathā</w:t>
      </w:r>
      <w:r>
        <w:t xml:space="preserve">: as a well is filled with water, so Indra’s belly is filled with Soma-juice: much Soma is prepared for Indra’s drinking.</w:t>
      </w:r>
      <w:r>
        <w:t xml:space="preserve"> </w:t>
      </w:r>
      <w:r>
        <w:rPr>
          <w:bCs/>
          <w:b/>
        </w:rPr>
        <w:t xml:space="preserve">शतक्रतुम्</w:t>
      </w:r>
      <w:r>
        <w:t xml:space="preserve"> </w:t>
      </w:r>
      <w:r>
        <w:t xml:space="preserve">—</w:t>
      </w:r>
      <w:r>
        <w:t xml:space="preserve"> </w:t>
      </w:r>
      <w:r>
        <w:rPr>
          <w:iCs/>
          <w:i/>
        </w:rPr>
        <w:t xml:space="preserve">kratu</w:t>
      </w:r>
      <w:r>
        <w:t xml:space="preserve"> </w:t>
      </w:r>
      <w:r>
        <w:t xml:space="preserve">is</w:t>
      </w:r>
      <w:r>
        <w:t xml:space="preserve"> </w:t>
      </w:r>
      <w:r>
        <w:t xml:space="preserve">‘</w:t>
      </w:r>
      <w:r>
        <w:t xml:space="preserve">act</w:t>
      </w:r>
      <w:r>
        <w:t xml:space="preserve">’</w:t>
      </w:r>
      <w:r>
        <w:t xml:space="preserve"> </w:t>
      </w:r>
      <w:r>
        <w:t xml:space="preserve">(Ni. 3-1) and</w:t>
      </w:r>
      <w:r>
        <w:t xml:space="preserve"> </w:t>
      </w:r>
      <w:r>
        <w:t xml:space="preserve">‘</w:t>
      </w:r>
      <w:r>
        <w:t xml:space="preserve">wisdom</w:t>
      </w:r>
      <w:r>
        <w:t xml:space="preserve">’</w:t>
      </w:r>
      <w:r>
        <w:t xml:space="preserve"> </w:t>
      </w:r>
      <w:r>
        <w:t xml:space="preserve">(Ni. 3-13); hence</w:t>
      </w:r>
      <w:r>
        <w:t xml:space="preserve"> </w:t>
      </w:r>
      <w:r>
        <w:rPr>
          <w:iCs/>
          <w:i/>
        </w:rPr>
        <w:t xml:space="preserve">śatakratu</w:t>
      </w:r>
      <w:r>
        <w:t xml:space="preserve"> </w:t>
      </w:r>
      <w:r>
        <w:t xml:space="preserve">is</w:t>
      </w:r>
      <w:r>
        <w:t xml:space="preserve"> </w:t>
      </w:r>
      <w:r>
        <w:t xml:space="preserve">‘</w:t>
      </w:r>
      <w:r>
        <w:t xml:space="preserve">one who has done a hundred mighty deeds</w:t>
      </w:r>
      <w:r>
        <w:t xml:space="preserve">’</w:t>
      </w:r>
      <w:r>
        <w:t xml:space="preserve"> </w:t>
      </w:r>
      <w:r>
        <w:t xml:space="preserve">or</w:t>
      </w:r>
      <w:r>
        <w:t xml:space="preserve"> </w:t>
      </w:r>
      <w:r>
        <w:t xml:space="preserve">‘</w:t>
      </w:r>
      <w:r>
        <w:t xml:space="preserve">very wise</w:t>
      </w:r>
      <w:r>
        <w:t xml:space="preserve">’</w:t>
      </w:r>
      <w:r>
        <w:t xml:space="preserve">. The Purāṇas say</w:t>
      </w:r>
      <w:r>
        <w:t xml:space="preserve"> </w:t>
      </w:r>
      <w:r>
        <w:t xml:space="preserve">‘</w:t>
      </w:r>
      <w:r>
        <w:t xml:space="preserve">one who did a hundred sacrifices</w:t>
      </w:r>
      <w:r>
        <w:t xml:space="preserve">’</w:t>
      </w:r>
      <w:r>
        <w:t xml:space="preserve"> </w:t>
      </w:r>
      <w:r>
        <w:t xml:space="preserve">(Indra obtained Indra’s rank so); but that sense does not fit here; the sense intended is</w:t>
      </w:r>
      <w:r>
        <w:t xml:space="preserve"> </w:t>
      </w:r>
      <w:r>
        <w:t xml:space="preserve">‘</w:t>
      </w:r>
      <w:r>
        <w:t xml:space="preserve">one who has done a hundred [mighty] deeds</w:t>
      </w:r>
      <w:r>
        <w:t xml:space="preserve">’</w:t>
      </w:r>
      <w:r>
        <w:t xml:space="preserve">.</w:t>
      </w:r>
      <w:r>
        <w:t xml:space="preserve"> </w:t>
      </w:r>
      <w:r>
        <w:rPr>
          <w:bCs/>
          <w:b/>
        </w:rPr>
        <w:t xml:space="preserve">मंहिष्ठम्</w:t>
      </w:r>
      <w:r>
        <w:t xml:space="preserve"> </w:t>
      </w:r>
      <w:r>
        <w:t xml:space="preserve">—</w:t>
      </w:r>
      <w:r>
        <w:t xml:space="preserve"> </w:t>
      </w:r>
      <w:r>
        <w:rPr>
          <w:iCs/>
          <w:i/>
        </w:rPr>
        <w:t xml:space="preserve">mahi vṛddhau</w:t>
      </w:r>
      <w:r>
        <w:t xml:space="preserve">;</w:t>
      </w:r>
      <w:r>
        <w:t xml:space="preserve"> </w:t>
      </w:r>
      <w:r>
        <w:rPr>
          <w:iCs/>
          <w:i/>
        </w:rPr>
        <w:t xml:space="preserve">atiśayena maṃhitā maṃhiṣṭhaḥ</w:t>
      </w:r>
      <w:r>
        <w:t xml:space="preserve">: most grown, most excellent.</w:t>
      </w:r>
      <w:r>
        <w:t xml:space="preserve"> </w:t>
      </w:r>
      <w:r>
        <w:rPr>
          <w:bCs/>
          <w:b/>
        </w:rPr>
        <w:t xml:space="preserve">वः इन्द्रम्</w:t>
      </w:r>
      <w:r>
        <w:t xml:space="preserve"> </w:t>
      </w:r>
      <w:r>
        <w:t xml:space="preserve">—</w:t>
      </w:r>
      <w:r>
        <w:t xml:space="preserve"> </w:t>
      </w:r>
      <w:r>
        <w:t xml:space="preserve">‘</w:t>
      </w:r>
      <w:r>
        <w:t xml:space="preserve">your Indra</w:t>
      </w:r>
      <w:r>
        <w:t xml:space="preserve">’</w:t>
      </w:r>
      <w:r>
        <w:t xml:space="preserve">, the Indra whom you praise: by the word</w:t>
      </w:r>
      <w:r>
        <w:t xml:space="preserve"> </w:t>
      </w:r>
      <w:r>
        <w:rPr>
          <w:iCs/>
          <w:i/>
        </w:rPr>
        <w:t xml:space="preserve">vaḥ</w:t>
      </w:r>
      <w:r>
        <w:t xml:space="preserve"> </w:t>
      </w:r>
      <w:r>
        <w:t xml:space="preserve">the speech is understood as addressed to the priests.</w:t>
      </w:r>
      <w:r>
        <w:t xml:space="preserve"> </w:t>
      </w:r>
      <w:r>
        <w:rPr>
          <w:bCs/>
          <w:b/>
        </w:rPr>
        <w:t xml:space="preserve">सिञ्चे</w:t>
      </w:r>
      <w:r>
        <w:t xml:space="preserve"> </w:t>
      </w:r>
      <w:r>
        <w:t xml:space="preserve">—</w:t>
      </w:r>
      <w:r>
        <w:t xml:space="preserve"> </w:t>
      </w:r>
      <w:r>
        <w:rPr>
          <w:iCs/>
          <w:i/>
        </w:rPr>
        <w:t xml:space="preserve">ṣicir kṣaraṇe</w:t>
      </w:r>
      <w:r>
        <w:t xml:space="preserve">: we make [him] wet, fill; with</w:t>
      </w:r>
      <w:r>
        <w:t xml:space="preserve"> </w:t>
      </w:r>
      <w:r>
        <w:rPr>
          <w:iCs/>
          <w:i/>
        </w:rPr>
        <w:t xml:space="preserve">indubhiḥ</w:t>
      </w:r>
      <w:r>
        <w:t xml:space="preserve">: we satisfy Indra with Soma-juices.</w:t>
      </w:r>
    </w:p>
    <w:bookmarkEnd w:id="498"/>
    <w:bookmarkStart w:id="499" w:name="page-461-sūkta-30-rik-1-grammar"/>
    <w:p>
      <w:pPr>
        <w:pStyle w:val="Heading3"/>
      </w:pPr>
      <w:r>
        <w:t xml:space="preserve">Page 461 — Sūkta 30, Rik 1: grammar</w:t>
      </w:r>
    </w:p>
    <w:p>
      <w:pPr>
        <w:pStyle w:val="FirstParagraph"/>
      </w:pPr>
      <w:r>
        <w:rPr>
          <w:bCs/>
          <w:b/>
        </w:rPr>
        <w:t xml:space="preserve">Vyākaraṇa-prakriyā</w:t>
      </w:r>
      <w:r>
        <w:t xml:space="preserve"> </w:t>
      </w:r>
      <w:r>
        <w:rPr>
          <w:iCs/>
          <w:i/>
        </w:rPr>
        <w:t xml:space="preserve">(p. 461, noted briefly)</w:t>
      </w:r>
      <w:r>
        <w:t xml:space="preserve"> </w:t>
      </w:r>
      <w:r>
        <w:t xml:space="preserve">—</w:t>
      </w:r>
      <w:r>
        <w:t xml:space="preserve"> </w:t>
      </w:r>
      <w:r>
        <w:rPr>
          <w:iCs/>
          <w:i/>
        </w:rPr>
        <w:t xml:space="preserve">krivim</w:t>
      </w:r>
      <w:r>
        <w:t xml:space="preserve">:</w:t>
      </w:r>
      <w:r>
        <w:t xml:space="preserve"> </w:t>
      </w:r>
      <w:r>
        <w:rPr>
          <w:iCs/>
          <w:i/>
        </w:rPr>
        <w:t xml:space="preserve">kṛtī chedane</w:t>
      </w:r>
      <w:r>
        <w:t xml:space="preserve">,</w:t>
      </w:r>
      <w:r>
        <w:t xml:space="preserve"> </w:t>
      </w:r>
      <w:r>
        <w:rPr>
          <w:iCs/>
          <w:i/>
        </w:rPr>
        <w:t xml:space="preserve">rudhādi</w:t>
      </w:r>
      <w:r>
        <w:t xml:space="preserve">;</w:t>
      </w:r>
      <w:r>
        <w:t xml:space="preserve"> </w:t>
      </w:r>
      <w:r>
        <w:rPr>
          <w:iCs/>
          <w:i/>
        </w:rPr>
        <w:t xml:space="preserve">kvin</w:t>
      </w:r>
      <w:r>
        <w:t xml:space="preserve"> </w:t>
      </w:r>
      <w:r>
        <w:t xml:space="preserve">by</w:t>
      </w:r>
      <w:r>
        <w:t xml:space="preserve"> </w:t>
      </w:r>
      <w:r>
        <w:rPr>
          <w:iCs/>
          <w:i/>
        </w:rPr>
        <w:t xml:space="preserve">nipātana</w:t>
      </w:r>
      <w:r>
        <w:t xml:space="preserve"> </w:t>
      </w:r>
      <w:r>
        <w:t xml:space="preserve">under</w:t>
      </w:r>
      <w:r>
        <w:t xml:space="preserve"> </w:t>
      </w:r>
      <w:r>
        <w:t xml:space="preserve">‘</w:t>
      </w:r>
      <w:r>
        <w:rPr>
          <w:iCs/>
          <w:i/>
        </w:rPr>
        <w:t xml:space="preserve">krivi ghṛṣvi chavi sthavi</w:t>
      </w:r>
      <w:r>
        <w:t xml:space="preserve">’</w:t>
      </w:r>
      <w:r>
        <w:t xml:space="preserve"> </w:t>
      </w:r>
      <w:r>
        <w:t xml:space="preserve">(U. sū. 4-46, as printed; the bhāṣya, p. 459, prints उ. ४-५६); loss of the</w:t>
      </w:r>
      <w:r>
        <w:t xml:space="preserve"> </w:t>
      </w:r>
      <w:r>
        <w:rPr>
          <w:iCs/>
          <w:i/>
        </w:rPr>
        <w:t xml:space="preserve">t</w:t>
      </w:r>
      <w:r>
        <w:t xml:space="preserve">; initial udātta by</w:t>
      </w:r>
      <w:r>
        <w:t xml:space="preserve"> </w:t>
      </w:r>
      <w:r>
        <w:t xml:space="preserve">‘</w:t>
      </w:r>
      <w:r>
        <w:rPr>
          <w:iCs/>
          <w:i/>
        </w:rPr>
        <w:t xml:space="preserve">ñnity ādir nityam</w:t>
      </w:r>
      <w:r>
        <w:t xml:space="preserve">’</w:t>
      </w:r>
      <w:r>
        <w:t xml:space="preserve"> </w:t>
      </w:r>
      <w:r>
        <w:t xml:space="preserve">(Pā. sū. 6-1-197); accusative singular.</w:t>
      </w:r>
      <w:r>
        <w:t xml:space="preserve"> </w:t>
      </w:r>
      <w:r>
        <w:rPr>
          <w:iCs/>
          <w:i/>
        </w:rPr>
        <w:t xml:space="preserve">yathā</w:t>
      </w:r>
      <w:r>
        <w:t xml:space="preserve">:</w:t>
      </w:r>
      <w:r>
        <w:t xml:space="preserve"> </w:t>
      </w:r>
      <w:r>
        <w:rPr>
          <w:iCs/>
          <w:i/>
        </w:rPr>
        <w:t xml:space="preserve">thāl</w:t>
      </w:r>
      <w:r>
        <w:t xml:space="preserve"> </w:t>
      </w:r>
      <w:r>
        <w:t xml:space="preserve">by</w:t>
      </w:r>
      <w:r>
        <w:t xml:space="preserve"> </w:t>
      </w:r>
      <w:r>
        <w:t xml:space="preserve">‘</w:t>
      </w:r>
      <w:r>
        <w:rPr>
          <w:iCs/>
          <w:i/>
        </w:rPr>
        <w:t xml:space="preserve">prakāravacane thāl</w:t>
      </w:r>
      <w:r>
        <w:t xml:space="preserve">’</w:t>
      </w:r>
      <w:r>
        <w:t xml:space="preserve"> </w:t>
      </w:r>
      <w:r>
        <w:t xml:space="preserve">(Pā. sū. 5-3-23);</w:t>
      </w:r>
      <w:r>
        <w:t xml:space="preserve"> </w:t>
      </w:r>
      <w:r>
        <w:rPr>
          <w:iCs/>
          <w:i/>
        </w:rPr>
        <w:t xml:space="preserve">a</w:t>
      </w:r>
      <w:r>
        <w:t xml:space="preserve"> </w:t>
      </w:r>
      <w:r>
        <w:t xml:space="preserve">for the final by</w:t>
      </w:r>
      <w:r>
        <w:t xml:space="preserve"> </w:t>
      </w:r>
      <w:r>
        <w:t xml:space="preserve">‘</w:t>
      </w:r>
      <w:r>
        <w:rPr>
          <w:iCs/>
          <w:i/>
        </w:rPr>
        <w:t xml:space="preserve">tyadādīnām aḥ</w:t>
      </w:r>
      <w:r>
        <w:t xml:space="preserve">’</w:t>
      </w:r>
      <w:r>
        <w:t xml:space="preserve"> </w:t>
      </w:r>
      <w:r>
        <w:t xml:space="preserve">(Pā. sū. 7-2-102); all-grave by</w:t>
      </w:r>
      <w:r>
        <w:t xml:space="preserve"> </w:t>
      </w:r>
      <w:r>
        <w:t xml:space="preserve">‘</w:t>
      </w:r>
      <w:r>
        <w:rPr>
          <w:iCs/>
          <w:i/>
        </w:rPr>
        <w:t xml:space="preserve">yatheti pādānte</w:t>
      </w:r>
      <w:r>
        <w:t xml:space="preserve">’</w:t>
      </w:r>
      <w:r>
        <w:t xml:space="preserve"> </w:t>
      </w:r>
      <w:r>
        <w:t xml:space="preserve">(Phi. sū. 85, as printed; the bhāṣya prints फि. ४-१७).</w:t>
      </w:r>
      <w:r>
        <w:t xml:space="preserve"> </w:t>
      </w:r>
      <w:r>
        <w:rPr>
          <w:iCs/>
          <w:i/>
        </w:rPr>
        <w:t xml:space="preserve">vājayantaḥ</w:t>
      </w:r>
      <w:r>
        <w:t xml:space="preserve">:</w:t>
      </w:r>
      <w:r>
        <w:t xml:space="preserve"> </w:t>
      </w:r>
      <w:r>
        <w:rPr>
          <w:iCs/>
          <w:i/>
        </w:rPr>
        <w:t xml:space="preserve">kyac</w:t>
      </w:r>
      <w:r>
        <w:t xml:space="preserve"> </w:t>
      </w:r>
      <w:r>
        <w:t xml:space="preserve">by</w:t>
      </w:r>
      <w:r>
        <w:t xml:space="preserve"> </w:t>
      </w:r>
      <w:r>
        <w:t xml:space="preserve">‘</w:t>
      </w:r>
      <w:r>
        <w:rPr>
          <w:iCs/>
          <w:i/>
        </w:rPr>
        <w:t xml:space="preserve">supa ātmanaḥ kyac</w:t>
      </w:r>
      <w:r>
        <w:t xml:space="preserve">’</w:t>
      </w:r>
      <w:r>
        <w:t xml:space="preserve"> </w:t>
      </w:r>
      <w:r>
        <w:t xml:space="preserve">(Pā. sū. 3-1-8);</w:t>
      </w:r>
      <w:r>
        <w:t xml:space="preserve"> </w:t>
      </w:r>
      <w:r>
        <w:rPr>
          <w:iCs/>
          <w:i/>
        </w:rPr>
        <w:t xml:space="preserve">ī</w:t>
      </w:r>
      <w:r>
        <w:t xml:space="preserve"> </w:t>
      </w:r>
      <w:r>
        <w:t xml:space="preserve">etc. due by</w:t>
      </w:r>
      <w:r>
        <w:t xml:space="preserve"> </w:t>
      </w:r>
      <w:r>
        <w:t xml:space="preserve">‘</w:t>
      </w:r>
      <w:r>
        <w:rPr>
          <w:iCs/>
          <w:i/>
        </w:rPr>
        <w:t xml:space="preserve">kyaci ca</w:t>
      </w:r>
      <w:r>
        <w:t xml:space="preserve">’</w:t>
      </w:r>
      <w:r>
        <w:t xml:space="preserve"> </w:t>
      </w:r>
      <w:r>
        <w:t xml:space="preserve">(Pā. sū. 7-4-33) but barred by</w:t>
      </w:r>
      <w:r>
        <w:t xml:space="preserve"> </w:t>
      </w:r>
      <w:r>
        <w:t xml:space="preserve">‘</w:t>
      </w:r>
      <w:r>
        <w:rPr>
          <w:iCs/>
          <w:i/>
        </w:rPr>
        <w:t xml:space="preserve">na chandasy aputrasya</w:t>
      </w:r>
      <w:r>
        <w:t xml:space="preserve">’</w:t>
      </w:r>
      <w:r>
        <w:t xml:space="preserve"> </w:t>
      </w:r>
      <w:r>
        <w:t xml:space="preserve">(Pā. sū. 7-4-35);</w:t>
      </w:r>
      <w:r>
        <w:t xml:space="preserve"> </w:t>
      </w:r>
      <w:r>
        <w:t xml:space="preserve">‘</w:t>
      </w:r>
      <w:r>
        <w:rPr>
          <w:iCs/>
          <w:i/>
        </w:rPr>
        <w:t xml:space="preserve">aśvāghasyāt</w:t>
      </w:r>
      <w:r>
        <w:t xml:space="preserve">’</w:t>
      </w:r>
      <w:r>
        <w:t xml:space="preserve"> </w:t>
      </w:r>
      <w:r>
        <w:t xml:space="preserve">(Pā. sū. 7-4-37) as</w:t>
      </w:r>
      <w:r>
        <w:t xml:space="preserve"> </w:t>
      </w:r>
      <w:r>
        <w:rPr>
          <w:iCs/>
          <w:i/>
        </w:rPr>
        <w:t xml:space="preserve">jñāpaka</w:t>
      </w:r>
      <w:r>
        <w:t xml:space="preserve">;</w:t>
      </w:r>
      <w:r>
        <w:t xml:space="preserve"> </w:t>
      </w:r>
      <w:r>
        <w:rPr>
          <w:iCs/>
          <w:i/>
        </w:rPr>
        <w:t xml:space="preserve">śatṛ</w:t>
      </w:r>
      <w:r>
        <w:t xml:space="preserve">,</w:t>
      </w:r>
      <w:r>
        <w:t xml:space="preserve"> </w:t>
      </w:r>
      <w:r>
        <w:rPr>
          <w:iCs/>
          <w:i/>
        </w:rPr>
        <w:t xml:space="preserve">num</w:t>
      </w:r>
      <w:r>
        <w:t xml:space="preserve"> </w:t>
      </w:r>
      <w:r>
        <w:t xml:space="preserve">(</w:t>
      </w:r>
      <w:r>
        <w:rPr>
          <w:iCs/>
          <w:i/>
        </w:rPr>
        <w:t xml:space="preserve">ugit</w:t>
      </w:r>
      <w:r>
        <w:t xml:space="preserve">).</w:t>
      </w:r>
      <w:r>
        <w:t xml:space="preserve"> </w:t>
      </w:r>
      <w:r>
        <w:rPr>
          <w:iCs/>
          <w:i/>
        </w:rPr>
        <w:t xml:space="preserve">maṃhiṣṭha</w:t>
      </w:r>
      <w:r>
        <w:t xml:space="preserve">:</w:t>
      </w:r>
      <w:r>
        <w:t xml:space="preserve"> </w:t>
      </w:r>
      <w:r>
        <w:rPr>
          <w:iCs/>
          <w:i/>
        </w:rPr>
        <w:t xml:space="preserve">mahi vṛddhau</w:t>
      </w:r>
      <w:r>
        <w:t xml:space="preserve">,</w:t>
      </w:r>
      <w:r>
        <w:t xml:space="preserve"> </w:t>
      </w:r>
      <w:r>
        <w:rPr>
          <w:iCs/>
          <w:i/>
        </w:rPr>
        <w:t xml:space="preserve">bhvādi</w:t>
      </w:r>
      <w:r>
        <w:t xml:space="preserve">;</w:t>
      </w:r>
      <w:r>
        <w:t xml:space="preserve"> </w:t>
      </w:r>
      <w:r>
        <w:rPr>
          <w:iCs/>
          <w:i/>
        </w:rPr>
        <w:t xml:space="preserve">iṣṭhan</w:t>
      </w:r>
      <w:r>
        <w:t xml:space="preserve"> </w:t>
      </w:r>
      <w:r>
        <w:t xml:space="preserve">by</w:t>
      </w:r>
      <w:r>
        <w:t xml:space="preserve"> </w:t>
      </w:r>
      <w:r>
        <w:t xml:space="preserve">‘</w:t>
      </w:r>
      <w:r>
        <w:rPr>
          <w:iCs/>
          <w:i/>
        </w:rPr>
        <w:t xml:space="preserve">tuś chandasi</w:t>
      </w:r>
      <w:r>
        <w:t xml:space="preserve">’</w:t>
      </w:r>
      <w:r>
        <w:t xml:space="preserve"> </w:t>
      </w:r>
      <w:r>
        <w:t xml:space="preserve">(Pā. sū. 5-3-59); loss of</w:t>
      </w:r>
      <w:r>
        <w:t xml:space="preserve"> </w:t>
      </w:r>
      <w:r>
        <w:rPr>
          <w:iCs/>
          <w:i/>
        </w:rPr>
        <w:t xml:space="preserve">tṛ</w:t>
      </w:r>
      <w:r>
        <w:t xml:space="preserve"> </w:t>
      </w:r>
      <w:r>
        <w:t xml:space="preserve">by</w:t>
      </w:r>
      <w:r>
        <w:t xml:space="preserve"> </w:t>
      </w:r>
      <w:r>
        <w:t xml:space="preserve">‘</w:t>
      </w:r>
      <w:r>
        <w:rPr>
          <w:iCs/>
          <w:i/>
        </w:rPr>
        <w:t xml:space="preserve">turiṣṭhemeyaḥsu</w:t>
      </w:r>
      <w:r>
        <w:t xml:space="preserve">’</w:t>
      </w:r>
      <w:r>
        <w:t xml:space="preserve"> </w:t>
      </w:r>
      <w:r>
        <w:t xml:space="preserve">(Pā. sū. 6-4-154); initial udātta.</w:t>
      </w:r>
      <w:r>
        <w:t xml:space="preserve"> </w:t>
      </w:r>
      <w:r>
        <w:rPr>
          <w:iCs/>
          <w:i/>
        </w:rPr>
        <w:t xml:space="preserve">siñce</w:t>
      </w:r>
      <w:r>
        <w:t xml:space="preserve">:</w:t>
      </w:r>
      <w:r>
        <w:t xml:space="preserve"> </w:t>
      </w:r>
      <w:r>
        <w:rPr>
          <w:iCs/>
          <w:i/>
        </w:rPr>
        <w:t xml:space="preserve">ṣicir kṣaraṇe</w:t>
      </w:r>
      <w:r>
        <w:t xml:space="preserve">,</w:t>
      </w:r>
      <w:r>
        <w:t xml:space="preserve"> </w:t>
      </w:r>
      <w:r>
        <w:rPr>
          <w:iCs/>
          <w:i/>
        </w:rPr>
        <w:t xml:space="preserve">tudādi</w:t>
      </w:r>
      <w:r>
        <w:t xml:space="preserve">,</w:t>
      </w:r>
      <w:r>
        <w:t xml:space="preserve"> </w:t>
      </w:r>
      <w:r>
        <w:rPr>
          <w:iCs/>
          <w:i/>
        </w:rPr>
        <w:t xml:space="preserve">laṭ</w:t>
      </w:r>
      <w:r>
        <w:t xml:space="preserve"> </w:t>
      </w:r>
      <w:r>
        <w:t xml:space="preserve">first person plural; singular by</w:t>
      </w:r>
      <w:r>
        <w:t xml:space="preserve"> </w:t>
      </w:r>
      <w:r>
        <w:t xml:space="preserve">‘</w:t>
      </w:r>
      <w:r>
        <w:rPr>
          <w:iCs/>
          <w:i/>
        </w:rPr>
        <w:t xml:space="preserve">vyatyayo bahulam</w:t>
      </w:r>
      <w:r>
        <w:t xml:space="preserve">’</w:t>
      </w:r>
      <w:r>
        <w:t xml:space="preserve"> </w:t>
      </w:r>
      <w:r>
        <w:t xml:space="preserve">(Pā. sū. 3-1-85);</w:t>
      </w:r>
      <w:r>
        <w:t xml:space="preserve"> </w:t>
      </w:r>
      <w:r>
        <w:rPr>
          <w:iCs/>
          <w:i/>
        </w:rPr>
        <w:t xml:space="preserve">s</w:t>
      </w:r>
      <w:r>
        <w:t xml:space="preserve"> </w:t>
      </w:r>
      <w:r>
        <w:t xml:space="preserve">for</w:t>
      </w:r>
      <w:r>
        <w:t xml:space="preserve"> </w:t>
      </w:r>
      <w:r>
        <w:rPr>
          <w:iCs/>
          <w:i/>
        </w:rPr>
        <w:t xml:space="preserve">ṣ</w:t>
      </w:r>
      <w:r>
        <w:t xml:space="preserve">;</w:t>
      </w:r>
      <w:r>
        <w:t xml:space="preserve"> </w:t>
      </w:r>
      <w:r>
        <w:rPr>
          <w:iCs/>
          <w:i/>
        </w:rPr>
        <w:t xml:space="preserve">e</w:t>
      </w:r>
      <w:r>
        <w:t xml:space="preserve"> </w:t>
      </w:r>
      <w:r>
        <w:t xml:space="preserve">by</w:t>
      </w:r>
      <w:r>
        <w:t xml:space="preserve"> </w:t>
      </w:r>
      <w:r>
        <w:t xml:space="preserve">‘</w:t>
      </w:r>
      <w:r>
        <w:rPr>
          <w:iCs/>
          <w:i/>
        </w:rPr>
        <w:t xml:space="preserve">ṭita ātmanepa-</w:t>
      </w:r>
      <w:r>
        <w:t xml:space="preserve">’</w:t>
      </w:r>
      <w:r>
        <w:t xml:space="preserve"> </w:t>
      </w:r>
      <w:r>
        <w:t xml:space="preserve">(Pā. sū. 3-4-79);</w:t>
      </w:r>
      <w:r>
        <w:t xml:space="preserve"> </w:t>
      </w:r>
      <w:r>
        <w:rPr>
          <w:iCs/>
          <w:i/>
        </w:rPr>
        <w:t xml:space="preserve">num</w:t>
      </w:r>
      <w:r>
        <w:t xml:space="preserve"> </w:t>
      </w:r>
      <w:r>
        <w:t xml:space="preserve">by</w:t>
      </w:r>
      <w:r>
        <w:t xml:space="preserve"> </w:t>
      </w:r>
      <w:r>
        <w:t xml:space="preserve">‘</w:t>
      </w:r>
      <w:r>
        <w:rPr>
          <w:iCs/>
          <w:i/>
        </w:rPr>
        <w:t xml:space="preserve">śe mucādīnām</w:t>
      </w:r>
      <w:r>
        <w:t xml:space="preserve">’</w:t>
      </w:r>
      <w:r>
        <w:t xml:space="preserve"> </w:t>
      </w:r>
      <w:r>
        <w:t xml:space="preserve">(Pā. sū. 7-1-59); unaccented (</w:t>
      </w:r>
      <w:r>
        <w:rPr>
          <w:iCs/>
          <w:i/>
        </w:rPr>
        <w:t xml:space="preserve">tiṅ</w:t>
      </w:r>
      <w:r>
        <w:t xml:space="preserve"> </w:t>
      </w:r>
      <w:r>
        <w:t xml:space="preserve">after a non-</w:t>
      </w:r>
      <w:r>
        <w:rPr>
          <w:iCs/>
          <w:i/>
        </w:rPr>
        <w:t xml:space="preserve">tiṅ</w:t>
      </w:r>
      <w:r>
        <w:t xml:space="preserve">).</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Pages 462–464 — Sūkta 30, Rik 2</w:t>
            </w:r>
          </w:p>
        </w:tc>
      </w:tr>
      <w:tr>
        <w:tc>
          <w:tcPr/>
          <w:p>
            <w:pPr>
              <w:pStyle w:val="Compact"/>
              <w:jc w:val="left"/>
            </w:pPr>
            <w:r>
              <w:rPr>
                <w:bCs/>
                <w:b/>
              </w:rPr>
              <w:t xml:space="preserve">Saṃhitā-pāṭha</w:t>
            </w:r>
            <w:r>
              <w:t xml:space="preserve"> </w:t>
            </w:r>
            <w:r>
              <w:rPr>
                <w:iCs/>
                <w:i/>
              </w:rPr>
              <w:t xml:space="preserve">(p. 462)</w:t>
            </w:r>
          </w:p>
        </w:tc>
      </w:tr>
      <w:tr>
        <w:tc>
          <w:tcPr/>
          <w:p>
            <w:pPr>
              <w:pStyle w:val="Compact"/>
              <w:jc w:val="left"/>
            </w:pPr>
            <w:r>
              <w:rPr>
                <w:iCs/>
                <w:i/>
              </w:rPr>
              <w:t xml:space="preserve">(As printed, the anudātta bar stands under</w:t>
            </w:r>
            <w:r>
              <w:t xml:space="preserve"> </w:t>
            </w:r>
            <w:r>
              <w:t xml:space="preserve">वा</w:t>
            </w:r>
            <w:r>
              <w:t xml:space="preserve"> </w:t>
            </w:r>
            <w:r>
              <w:rPr>
                <w:iCs/>
                <w:i/>
              </w:rPr>
              <w:t xml:space="preserve">after</w:t>
            </w:r>
            <w:r>
              <w:t xml:space="preserve"> </w:t>
            </w:r>
            <w:r>
              <w:t xml:space="preserve">शतं</w:t>
            </w:r>
            <w:r>
              <w:t xml:space="preserve"> </w:t>
            </w:r>
            <w:r>
              <w:rPr>
                <w:iCs/>
                <w:i/>
              </w:rPr>
              <w:t xml:space="preserve">and under</w:t>
            </w:r>
            <w:r>
              <w:t xml:space="preserve"> </w:t>
            </w:r>
            <w:r>
              <w:t xml:space="preserve">स</w:t>
            </w:r>
            <w:r>
              <w:t xml:space="preserve"> </w:t>
            </w:r>
            <w:r>
              <w:rPr>
                <w:iCs/>
                <w:i/>
              </w:rPr>
              <w:t xml:space="preserve">of</w:t>
            </w:r>
            <w:r>
              <w:t xml:space="preserve"> </w:t>
            </w:r>
            <w:r>
              <w:t xml:space="preserve">सहस्रं</w:t>
            </w:r>
            <w:r>
              <w:rPr>
                <w:iCs/>
                <w:i/>
              </w:rPr>
              <w:t xml:space="preserve">, and the svarita stroke over</w:t>
            </w:r>
            <w:r>
              <w:t xml:space="preserve"> </w:t>
            </w:r>
            <w:r>
              <w:t xml:space="preserve">मा</w:t>
            </w:r>
            <w:r>
              <w:t xml:space="preserve"> </w:t>
            </w:r>
            <w:r>
              <w:rPr>
                <w:iCs/>
                <w:i/>
              </w:rPr>
              <w:t xml:space="preserve">of</w:t>
            </w:r>
            <w:r>
              <w:t xml:space="preserve"> </w:t>
            </w:r>
            <w:r>
              <w:t xml:space="preserve">समाशिरां</w:t>
            </w:r>
            <w:r>
              <w:rPr>
                <w:iCs/>
                <w:i/>
              </w:rPr>
              <w:t xml:space="preserve">.)</w:t>
            </w:r>
          </w:p>
        </w:tc>
      </w:tr>
      <w:tr>
        <w:tc>
          <w:tcPr/>
          <w:p>
            <w:pPr>
              <w:pStyle w:val="Compact"/>
              <w:jc w:val="left"/>
            </w:pPr>
            <w:r>
              <w:t xml:space="preserve">&gt; श॒तं वा॒ यः शुची॑नां स॒हस्रं॑ वा॒ समा॑शिरां ।</w:t>
            </w:r>
            <w:r>
              <w:t xml:space="preserve"> </w:t>
            </w:r>
            <w:r>
              <w:t xml:space="preserve">&gt; एदु॑ नि॒म्नं न री॑यते ॥ २ ॥</w:t>
            </w:r>
          </w:p>
        </w:tc>
      </w:tr>
      <w:tr>
        <w:tc>
          <w:tcPr/>
          <w:p>
            <w:pPr>
              <w:pStyle w:val="Compact"/>
              <w:jc w:val="left"/>
            </w:pPr>
            <w:r>
              <w:t xml:space="preserve">&gt;</w:t>
            </w:r>
            <w:r>
              <w:t xml:space="preserve"> </w:t>
            </w:r>
            <w:r>
              <w:rPr>
                <w:iCs/>
                <w:i/>
              </w:rPr>
              <w:t xml:space="preserve">śatáṃ vā yáḥ śúcīnāṃ sahásraṃ vā sámāśirāṃ |</w:t>
            </w:r>
            <w:r>
              <w:t xml:space="preserve"> </w:t>
            </w:r>
            <w:r>
              <w:t xml:space="preserve">&gt;</w:t>
            </w:r>
            <w:r>
              <w:t xml:space="preserve"> </w:t>
            </w:r>
            <w:r>
              <w:rPr>
                <w:iCs/>
                <w:i/>
              </w:rPr>
              <w:t xml:space="preserve">édu nimnáṃ ná rīyate || 2 ||</w:t>
            </w:r>
          </w:p>
        </w:tc>
      </w:tr>
      <w:tr>
        <w:tc>
          <w:tcPr/>
          <w:p>
            <w:pPr>
              <w:pStyle w:val="Compact"/>
              <w:jc w:val="left"/>
            </w:pPr>
            <w:r>
              <w:rPr>
                <w:iCs/>
                <w:i/>
              </w:rPr>
              <w:t xml:space="preserve">(Saṃhitā accents as printed; Pada unaccented.)</w:t>
            </w:r>
          </w:p>
        </w:tc>
      </w:tr>
      <w:tr>
        <w:tc>
          <w:tcPr/>
          <w:p>
            <w:pPr>
              <w:pStyle w:val="Compact"/>
              <w:jc w:val="left"/>
            </w:pPr>
            <w:r>
              <w:rPr>
                <w:bCs/>
                <w:b/>
              </w:rPr>
              <w:t xml:space="preserve">Pada-pāṭha</w:t>
            </w:r>
          </w:p>
        </w:tc>
      </w:tr>
      <w:tr>
        <w:tc>
          <w:tcPr/>
          <w:p>
            <w:pPr>
              <w:pStyle w:val="Compact"/>
              <w:jc w:val="left"/>
            </w:pPr>
            <w:r>
              <w:t xml:space="preserve">&gt; शतं । वा । यः । शुचीनां । सहस्रं । वा । संऽआशिरां ।</w:t>
            </w:r>
            <w:r>
              <w:t xml:space="preserve"> </w:t>
            </w:r>
            <w:r>
              <w:t xml:space="preserve">&gt; आ । इत् । ऊं इति । निम्नं । न । रीयते ॥ २ ॥</w:t>
            </w:r>
          </w:p>
        </w:tc>
      </w:tr>
      <w:tr>
        <w:tc>
          <w:tcPr/>
          <w:p>
            <w:pPr>
              <w:pStyle w:val="Compact"/>
              <w:jc w:val="left"/>
            </w:pPr>
            <w:r>
              <w:t xml:space="preserve">&gt;</w:t>
            </w:r>
            <w:r>
              <w:t xml:space="preserve"> </w:t>
            </w:r>
            <w:r>
              <w:rPr>
                <w:iCs/>
                <w:i/>
              </w:rPr>
              <w:t xml:space="preserve">śataṃ | vā | yaḥ | śucīnāṃ | sahasraṃ | vā | saṃ ’āśirāṃ |</w:t>
            </w:r>
            <w:r>
              <w:t xml:space="preserve"> </w:t>
            </w:r>
            <w:r>
              <w:t xml:space="preserve">&gt;</w:t>
            </w:r>
            <w:r>
              <w:t xml:space="preserve"> </w:t>
            </w:r>
            <w:r>
              <w:rPr>
                <w:iCs/>
                <w:i/>
              </w:rPr>
              <w:t xml:space="preserve">ā | it | ūṃ iti | nimnaṃ | na | rīyate ‖ 2 ‖</w:t>
            </w:r>
          </w:p>
        </w:tc>
      </w:tr>
      <w:tr>
        <w:tc>
          <w:tcPr/>
          <w:p>
            <w:pPr>
              <w:pStyle w:val="Compact"/>
              <w:jc w:val="left"/>
            </w:pPr>
            <w:r>
              <w:rPr>
                <w:bCs/>
                <w:b/>
              </w:rPr>
              <w:t xml:space="preserve">Sāyaṇa-bhāṣya</w:t>
            </w:r>
            <w:r>
              <w:t xml:space="preserve"> </w:t>
            </w:r>
            <w:r>
              <w:rPr>
                <w:iCs/>
                <w:i/>
              </w:rPr>
              <w:t xml:space="preserve">(p. 462)</w:t>
            </w:r>
          </w:p>
        </w:tc>
      </w:tr>
      <w:tr>
        <w:tc>
          <w:tcPr/>
          <w:p>
            <w:pPr>
              <w:pStyle w:val="Compact"/>
              <w:jc w:val="left"/>
            </w:pPr>
            <w:r>
              <w:t xml:space="preserve">&gt; य इन्द्रः शुचीनां शुद्धानां सोमानां शतं वा शतसंख्याकं समूहं वा । समाशिरां समीचीनेनाशिराख्येन श्रपणद्रव्येणोपेतानां सोमानां सहस्रं वा सहस्रसंख्याकं समूहं वा एदुरीयते । आगच्छत्येव । सोऽस्माननुगृह्णात्विति शेषः । सोमप्राप्तौ दृष्टान्तः । निम्नं न । यथा निम्नप्रदेशमाप आप्नुवन्ति तद्वत् ॥ समाशिराम् । श्रीञ् पाक इत्यस्य समाङ्पूर्वस्य क्विप्यपस्पृधेथामित्यादावाशीरादेशो निपातितः । बहुव्रीहौ पूर्वपदप्रकृतिस्वरत्वम् । रीयते । रीङ् श्रवणे । दिवादिभ्यः श्यन् ॥</w:t>
            </w:r>
          </w:p>
        </w:tc>
      </w:tr>
      <w:tr>
        <w:tc>
          <w:tcPr/>
          <w:p>
            <w:pPr>
              <w:pStyle w:val="Compact"/>
              <w:jc w:val="left"/>
            </w:pPr>
            <w:r>
              <w:t xml:space="preserve">&gt;</w:t>
            </w:r>
            <w:r>
              <w:t xml:space="preserve"> </w:t>
            </w:r>
            <w:r>
              <w:rPr>
                <w:iCs/>
                <w:i/>
              </w:rPr>
              <w:t xml:space="preserve">ya indraḥ śucīnāṃ śuddhānāṃ somānāṃ śataṃ vā śatasaṃkhyākaṃ samūhaṃ vā | samāśirāṃ samīcīnenāśirākhyena śrapaṇadravyeṇopetānāṃ somānāṃ sahasraṃ vā sahasrasaṃkhyākaṃ samūhaṃ vā edurīyate | āgacchatyeva | so ’smānanugṛhṇātviti śeṣaḥ | somaprāptau dṛṣṭāntaḥ | nimnaṃ na | yathā nimnapradeśamāpa āpnuvanti tadvat ‖ samāśirām | śrīñ pāka ityasya samāṅpūrvasya kvipyapaspṛdhethāmityādāvāśīrādeśo nipātitaḥ | bahuvrīhau pūrvapadaprakṛtisvaratvam | rīyate | rīṅ śravaṇe | divādibhyaḥ śyan ‖</w:t>
            </w:r>
          </w:p>
        </w:tc>
      </w:tr>
      <w:tr>
        <w:tc>
          <w:tcPr/>
          <w:p>
            <w:pPr>
              <w:pStyle w:val="Compact"/>
              <w:jc w:val="left"/>
            </w:pPr>
            <w:r>
              <w:rPr>
                <w:iCs/>
                <w:i/>
              </w:rPr>
              <w:t xml:space="preserve">Translation:</w:t>
            </w:r>
            <w:r>
              <w:t xml:space="preserve"> </w:t>
            </w:r>
            <w:r>
              <w:t xml:space="preserve">“</w:t>
            </w:r>
            <w:r>
              <w:t xml:space="preserve">The Indra who [receives] a hundred — a group of a hundred — of pure Soma-offerings, or a thousand — a group of a thousand — of Soma-offerings joined with the</w:t>
            </w:r>
            <w:r>
              <w:t xml:space="preserve"> </w:t>
            </w:r>
            <w:r>
              <w:rPr>
                <w:iCs/>
                <w:i/>
              </w:rPr>
              <w:t xml:space="preserve">āśir</w:t>
            </w:r>
            <w:r>
              <w:t xml:space="preserve">, the right cooking (mixing) substance: he comes (</w:t>
            </w:r>
            <w:r>
              <w:rPr>
                <w:iCs/>
                <w:i/>
              </w:rPr>
              <w:t xml:space="preserve">ed u rīyate</w:t>
            </w:r>
            <w:r>
              <w:t xml:space="preserve">) — comes indeed; [the supplied rest:]</w:t>
            </w:r>
            <w:r>
              <w:t xml:space="preserve"> </w:t>
            </w:r>
            <w:r>
              <w:t xml:space="preserve">‘</w:t>
            </w:r>
            <w:r>
              <w:t xml:space="preserve">may he favour us</w:t>
            </w:r>
            <w:r>
              <w:t xml:space="preserve">’</w:t>
            </w:r>
            <w:r>
              <w:t xml:space="preserve">. Illustration of reaching the Soma:</w:t>
            </w:r>
            <w:r>
              <w:t xml:space="preserve"> </w:t>
            </w:r>
            <w:r>
              <w:rPr>
                <w:iCs/>
                <w:i/>
              </w:rPr>
              <w:t xml:space="preserve">nimnaṃ na</w:t>
            </w:r>
            <w:r>
              <w:t xml:space="preserve"> </w:t>
            </w:r>
            <w:r>
              <w:t xml:space="preserve">— as waters reach a low place, so.</w:t>
            </w:r>
            <w:r>
              <w:t xml:space="preserve">”</w:t>
            </w:r>
            <w:r>
              <w:t xml:space="preserve"> </w:t>
            </w:r>
            <w:r>
              <w:t xml:space="preserve">The grammatical tail treats</w:t>
            </w:r>
            <w:r>
              <w:t xml:space="preserve"> </w:t>
            </w:r>
            <w:r>
              <w:rPr>
                <w:iCs/>
                <w:i/>
              </w:rPr>
              <w:t xml:space="preserve">samāśirām</w:t>
            </w:r>
            <w:r>
              <w:t xml:space="preserve"> </w:t>
            </w:r>
            <w:r>
              <w:t xml:space="preserve">(</w:t>
            </w:r>
            <w:r>
              <w:rPr>
                <w:iCs/>
                <w:i/>
              </w:rPr>
              <w:t xml:space="preserve">śrīñ pāke</w:t>
            </w:r>
            <w:r>
              <w:t xml:space="preserve"> </w:t>
            </w:r>
            <w:r>
              <w:t xml:space="preserve">with</w:t>
            </w:r>
            <w:r>
              <w:t xml:space="preserve"> </w:t>
            </w:r>
            <w:r>
              <w:rPr>
                <w:iCs/>
                <w:i/>
              </w:rPr>
              <w:t xml:space="preserve">sam</w:t>
            </w:r>
            <w:r>
              <w:t xml:space="preserve"> </w:t>
            </w:r>
            <w:r>
              <w:t xml:space="preserve">and</w:t>
            </w:r>
            <w:r>
              <w:t xml:space="preserve"> </w:t>
            </w:r>
            <w:r>
              <w:rPr>
                <w:iCs/>
                <w:i/>
              </w:rPr>
              <w:t xml:space="preserve">āṅ</w:t>
            </w:r>
            <w:r>
              <w:t xml:space="preserve">;</w:t>
            </w:r>
            <w:r>
              <w:t xml:space="preserve"> </w:t>
            </w:r>
            <w:r>
              <w:rPr>
                <w:iCs/>
                <w:i/>
              </w:rPr>
              <w:t xml:space="preserve">kvip</w:t>
            </w:r>
            <w:r>
              <w:t xml:space="preserve">; the substitute</w:t>
            </w:r>
            <w:r>
              <w:t xml:space="preserve"> </w:t>
            </w:r>
            <w:r>
              <w:rPr>
                <w:iCs/>
                <w:i/>
              </w:rPr>
              <w:t xml:space="preserve">āśīr</w:t>
            </w:r>
            <w:r>
              <w:t xml:space="preserve"> </w:t>
            </w:r>
            <w:r>
              <w:t xml:space="preserve">fixed by</w:t>
            </w:r>
            <w:r>
              <w:t xml:space="preserve"> </w:t>
            </w:r>
            <w:r>
              <w:rPr>
                <w:iCs/>
                <w:i/>
              </w:rPr>
              <w:t xml:space="preserve">nipātana</w:t>
            </w:r>
            <w:r>
              <w:t xml:space="preserve"> </w:t>
            </w:r>
            <w:r>
              <w:t xml:space="preserve">in the rule beginning</w:t>
            </w:r>
            <w:r>
              <w:t xml:space="preserve"> </w:t>
            </w:r>
            <w:r>
              <w:rPr>
                <w:iCs/>
                <w:i/>
              </w:rPr>
              <w:t xml:space="preserve">apaspṛdhethām</w:t>
            </w:r>
            <w:r>
              <w:t xml:space="preserve">; a bahuvrīhi with the first member’s own accent) and</w:t>
            </w:r>
            <w:r>
              <w:t xml:space="preserve"> </w:t>
            </w:r>
            <w:r>
              <w:rPr>
                <w:iCs/>
                <w:i/>
              </w:rPr>
              <w:t xml:space="preserve">rīyate</w:t>
            </w:r>
            <w:r>
              <w:t xml:space="preserve"> </w:t>
            </w:r>
            <w:r>
              <w:t xml:space="preserve">(</w:t>
            </w:r>
            <w:r>
              <w:rPr>
                <w:iCs/>
                <w:i/>
              </w:rPr>
              <w:t xml:space="preserve">rīṅ śravaṇe</w:t>
            </w:r>
            <w:r>
              <w:t xml:space="preserve">;</w:t>
            </w:r>
            <w:r>
              <w:t xml:space="preserve"> </w:t>
            </w:r>
            <w:r>
              <w:rPr>
                <w:iCs/>
                <w:i/>
              </w:rPr>
              <w:t xml:space="preserve">śyan</w:t>
            </w:r>
            <w:r>
              <w:t xml:space="preserve"> </w:t>
            </w:r>
            <w:r>
              <w:t xml:space="preserve">of the</w:t>
            </w:r>
            <w:r>
              <w:t xml:space="preserve"> </w:t>
            </w:r>
            <w:r>
              <w:rPr>
                <w:iCs/>
                <w:i/>
              </w:rPr>
              <w:t xml:space="preserve">divādi</w:t>
            </w:r>
            <w:r>
              <w:t xml:space="preserve"> </w:t>
            </w:r>
            <w:r>
              <w:t xml:space="preserve">class). No sūtra numbers are printed in the bhāṣya.</w:t>
            </w:r>
          </w:p>
        </w:tc>
      </w:tr>
      <w:tr>
        <w:tc>
          <w:tcPr/>
          <w:p>
            <w:pPr>
              <w:pStyle w:val="Compact"/>
              <w:jc w:val="left"/>
            </w:pPr>
            <w:r>
              <w:rPr>
                <w:bCs/>
                <w:b/>
              </w:rPr>
              <w:t xml:space="preserve">Pratipadārtha</w:t>
            </w:r>
            <w:r>
              <w:t xml:space="preserve"> </w:t>
            </w:r>
            <w:r>
              <w:rPr>
                <w:iCs/>
                <w:i/>
              </w:rPr>
              <w:t xml:space="preserve">(p. 462, rendered)</w:t>
            </w:r>
            <w:r>
              <w:t xml:space="preserve"> </w:t>
            </w:r>
            <w:r>
              <w:t xml:space="preserve">—</w:t>
            </w:r>
            <w:r>
              <w:t xml:space="preserve"> </w:t>
            </w:r>
            <w:r>
              <w:rPr>
                <w:bCs/>
                <w:b/>
              </w:rPr>
              <w:t xml:space="preserve">यः</w:t>
            </w:r>
            <w:r>
              <w:t xml:space="preserve"> </w:t>
            </w:r>
            <w:r>
              <w:t xml:space="preserve">which Indra;</w:t>
            </w:r>
            <w:r>
              <w:t xml:space="preserve"> </w:t>
            </w:r>
            <w:r>
              <w:rPr>
                <w:bCs/>
                <w:b/>
              </w:rPr>
              <w:t xml:space="preserve">शुचीनाम्</w:t>
            </w:r>
            <w:r>
              <w:t xml:space="preserve"> </w:t>
            </w:r>
            <w:r>
              <w:t xml:space="preserve">of pure;</w:t>
            </w:r>
            <w:r>
              <w:t xml:space="preserve"> </w:t>
            </w:r>
            <w:r>
              <w:rPr>
                <w:bCs/>
                <w:b/>
              </w:rPr>
              <w:t xml:space="preserve">शतं वा</w:t>
            </w:r>
            <w:r>
              <w:t xml:space="preserve"> </w:t>
            </w:r>
            <w:r>
              <w:t xml:space="preserve">a hundred [Soma-juices] or;</w:t>
            </w:r>
            <w:r>
              <w:t xml:space="preserve"> </w:t>
            </w:r>
            <w:r>
              <w:rPr>
                <w:bCs/>
                <w:b/>
              </w:rPr>
              <w:t xml:space="preserve">समाशिराम्</w:t>
            </w:r>
            <w:r>
              <w:t xml:space="preserve"> </w:t>
            </w:r>
            <w:r>
              <w:t xml:space="preserve">of Soma-juices mixed with purified sweet substances;</w:t>
            </w:r>
            <w:r>
              <w:t xml:space="preserve"> </w:t>
            </w:r>
            <w:r>
              <w:rPr>
                <w:bCs/>
                <w:b/>
              </w:rPr>
              <w:t xml:space="preserve">सहस्रं वा</w:t>
            </w:r>
            <w:r>
              <w:t xml:space="preserve"> </w:t>
            </w:r>
            <w:r>
              <w:t xml:space="preserve">a thousand [to receive them];</w:t>
            </w:r>
            <w:r>
              <w:t xml:space="preserve"> </w:t>
            </w:r>
            <w:r>
              <w:rPr>
                <w:bCs/>
                <w:b/>
              </w:rPr>
              <w:t xml:space="preserve">निम्नं न</w:t>
            </w:r>
            <w:r>
              <w:t xml:space="preserve"> </w:t>
            </w:r>
            <w:r>
              <w:t xml:space="preserve">as water [flows] to a low place;</w:t>
            </w:r>
            <w:r>
              <w:t xml:space="preserve"> </w:t>
            </w:r>
            <w:r>
              <w:rPr>
                <w:bCs/>
                <w:b/>
              </w:rPr>
              <w:t xml:space="preserve">एदु रीयते</w:t>
            </w:r>
            <w:r>
              <w:t xml:space="preserve"> </w:t>
            </w:r>
            <w:r>
              <w:t xml:space="preserve">comes (naturally) [may that Indra favour us].</w:t>
            </w:r>
          </w:p>
        </w:tc>
      </w:tr>
      <w:tr>
        <w:tc>
          <w:tcPr/>
          <w:p>
            <w:pPr>
              <w:pStyle w:val="Compact"/>
              <w:jc w:val="left"/>
            </w:pPr>
            <w:r>
              <w:rPr>
                <w:bCs/>
                <w:b/>
              </w:rPr>
              <w:t xml:space="preserve">Bhāvārtha</w:t>
            </w:r>
            <w:r>
              <w:t xml:space="preserve"> </w:t>
            </w:r>
            <w:r>
              <w:rPr>
                <w:iCs/>
                <w:i/>
              </w:rPr>
              <w:t xml:space="preserve">(pp. 462–463)</w:t>
            </w:r>
            <w:r>
              <w:t xml:space="preserve"> </w:t>
            </w:r>
            <w:r>
              <w:t xml:space="preserve">— May that Indra, who accepts a hundred pure Soma-juices and a thousand mixed with sweet substances, come to us, easy and natural, like a stream of water flowing to a low place, and favour us.</w:t>
            </w:r>
          </w:p>
        </w:tc>
      </w:tr>
      <w:tr>
        <w:tc>
          <w:tcPr/>
          <w:p>
            <w:pPr>
              <w:pStyle w:val="Compact"/>
              <w:jc w:val="left"/>
            </w:pPr>
            <w:r>
              <w:t xml:space="preserve">### Page 463 — Sūkta 30, Rik 2 (continued)</w:t>
            </w:r>
          </w:p>
        </w:tc>
      </w:tr>
      <w:tr>
        <w:tc>
          <w:tcPr/>
          <w:p>
            <w:pPr>
              <w:pStyle w:val="Compact"/>
              <w:jc w:val="left"/>
            </w:pPr>
            <w:r>
              <w:rPr>
                <w:bCs/>
                <w:b/>
              </w:rPr>
              <w:t xml:space="preserve">English Translation</w:t>
            </w:r>
            <w:r>
              <w:t xml:space="preserve"> </w:t>
            </w:r>
            <w:r>
              <w:rPr>
                <w:iCs/>
                <w:i/>
              </w:rPr>
              <w:t xml:space="preserve">(as printed, p. 463)</w:t>
            </w:r>
          </w:p>
        </w:tc>
      </w:tr>
      <w:tr>
        <w:tc>
          <w:tcPr/>
          <w:p>
            <w:pPr>
              <w:pStyle w:val="Compact"/>
              <w:jc w:val="left"/>
            </w:pPr>
            <w:r>
              <w:t xml:space="preserve">&gt; May he who (drinks) of a hundred pure and thousand mixed libations of Soma come to this sacrifice as water runs to a low place.</w:t>
            </w:r>
          </w:p>
        </w:tc>
      </w:tr>
      <w:tr>
        <w:tc>
          <w:tcPr/>
          <w:p>
            <w:pPr>
              <w:pStyle w:val="Compact"/>
              <w:jc w:val="left"/>
            </w:pPr>
            <w:r>
              <w:rPr>
                <w:bCs/>
                <w:b/>
              </w:rPr>
              <w:t xml:space="preserve">Viśeṣa-viṣayagaḷu</w:t>
            </w:r>
            <w:r>
              <w:t xml:space="preserve"> </w:t>
            </w:r>
            <w:r>
              <w:rPr>
                <w:iCs/>
                <w:i/>
              </w:rPr>
              <w:t xml:space="preserve">(p. 463)</w:t>
            </w:r>
            <w:r>
              <w:t xml:space="preserve"> </w:t>
            </w:r>
            <w:r>
              <w:t xml:space="preserve">—</w:t>
            </w:r>
            <w:r>
              <w:t xml:space="preserve"> </w:t>
            </w:r>
            <w:r>
              <w:rPr>
                <w:bCs/>
                <w:b/>
              </w:rPr>
              <w:t xml:space="preserve">शतं, सहस्रम्</w:t>
            </w:r>
            <w:r>
              <w:t xml:space="preserve"> </w:t>
            </w:r>
            <w:r>
              <w:t xml:space="preserve">— though</w:t>
            </w:r>
            <w:r>
              <w:t xml:space="preserve"> </w:t>
            </w:r>
            <w:r>
              <w:rPr>
                <w:iCs/>
                <w:i/>
              </w:rPr>
              <w:t xml:space="preserve">śata</w:t>
            </w:r>
            <w:r>
              <w:t xml:space="preserve"> </w:t>
            </w:r>
            <w:r>
              <w:t xml:space="preserve">and</w:t>
            </w:r>
            <w:r>
              <w:t xml:space="preserve"> </w:t>
            </w:r>
            <w:r>
              <w:rPr>
                <w:iCs/>
                <w:i/>
              </w:rPr>
              <w:t xml:space="preserve">sahasra</w:t>
            </w:r>
            <w:r>
              <w:t xml:space="preserve"> </w:t>
            </w:r>
            <w:r>
              <w:t xml:space="preserve">mean only a hundred and a thousand, the sense is a hundred or a thousand vessels (or sacrificial offerings) of Soma-juice.</w:t>
            </w:r>
            <w:r>
              <w:t xml:space="preserve"> </w:t>
            </w:r>
            <w:r>
              <w:rPr>
                <w:bCs/>
                <w:b/>
              </w:rPr>
              <w:t xml:space="preserve">समाशिराम्</w:t>
            </w:r>
            <w:r>
              <w:t xml:space="preserve"> </w:t>
            </w:r>
            <w:r>
              <w:t xml:space="preserve">— Soma-juices joined with</w:t>
            </w:r>
            <w:r>
              <w:t xml:space="preserve"> </w:t>
            </w:r>
            <w:r>
              <w:rPr>
                <w:iCs/>
                <w:i/>
              </w:rPr>
              <w:t xml:space="preserve">āśir</w:t>
            </w:r>
            <w:r>
              <w:t xml:space="preserve"> </w:t>
            </w:r>
            <w:r>
              <w:t xml:space="preserve">substances: milk, curds, barley-meal; with milk it is</w:t>
            </w:r>
            <w:r>
              <w:t xml:space="preserve"> </w:t>
            </w:r>
            <w:r>
              <w:rPr>
                <w:iCs/>
                <w:i/>
              </w:rPr>
              <w:t xml:space="preserve">gavāśir</w:t>
            </w:r>
            <w:r>
              <w:t xml:space="preserve">, with curds</w:t>
            </w:r>
            <w:r>
              <w:t xml:space="preserve"> </w:t>
            </w:r>
            <w:r>
              <w:rPr>
                <w:iCs/>
                <w:i/>
              </w:rPr>
              <w:t xml:space="preserve">dadhyāśir</w:t>
            </w:r>
            <w:r>
              <w:t xml:space="preserve">, with barley</w:t>
            </w:r>
            <w:r>
              <w:t xml:space="preserve"> </w:t>
            </w:r>
            <w:r>
              <w:rPr>
                <w:iCs/>
                <w:i/>
              </w:rPr>
              <w:t xml:space="preserve">yavāśir</w:t>
            </w:r>
            <w:r>
              <w:t xml:space="preserve">; the rik names none, so it is Soma mixed with some one of them.</w:t>
            </w:r>
            <w:r>
              <w:t xml:space="preserve"> </w:t>
            </w:r>
            <w:r>
              <w:rPr>
                <w:bCs/>
                <w:b/>
              </w:rPr>
              <w:t xml:space="preserve">आ इत् उ रीयते</w:t>
            </w:r>
            <w:r>
              <w:t xml:space="preserve"> </w:t>
            </w:r>
            <w:r>
              <w:t xml:space="preserve">—</w:t>
            </w:r>
            <w:r>
              <w:t xml:space="preserve"> </w:t>
            </w:r>
            <w:r>
              <w:rPr>
                <w:iCs/>
                <w:i/>
              </w:rPr>
              <w:t xml:space="preserve">āgacchaty eva, dhāvaty eva</w:t>
            </w:r>
            <w:r>
              <w:t xml:space="preserve">: he does come, comes quickly.</w:t>
            </w:r>
            <w:r>
              <w:t xml:space="preserve"> </w:t>
            </w:r>
            <w:r>
              <w:rPr>
                <w:bCs/>
                <w:b/>
              </w:rPr>
              <w:t xml:space="preserve">निम्नं न</w:t>
            </w:r>
            <w:r>
              <w:t xml:space="preserve"> </w:t>
            </w:r>
            <w:r>
              <w:t xml:space="preserve">—</w:t>
            </w:r>
            <w:r>
              <w:t xml:space="preserve"> </w:t>
            </w:r>
            <w:r>
              <w:rPr>
                <w:iCs/>
                <w:i/>
              </w:rPr>
              <w:t xml:space="preserve">nimna</w:t>
            </w:r>
            <w:r>
              <w:t xml:space="preserve"> </w:t>
            </w:r>
            <w:r>
              <w:t xml:space="preserve">is a low place, a hollow; as water runs naturally to a lower place, so Indra comes to our sacrifice to drink Soma.</w:t>
            </w:r>
          </w:p>
        </w:tc>
      </w:tr>
      <w:tr>
        <w:tc>
          <w:tcPr/>
          <w:p>
            <w:pPr>
              <w:pStyle w:val="Compact"/>
              <w:jc w:val="left"/>
            </w:pPr>
            <w:r>
              <w:rPr>
                <w:bCs/>
                <w:b/>
              </w:rPr>
              <w:t xml:space="preserve">Vyākaraṇa-prakriyā</w:t>
            </w:r>
            <w:r>
              <w:t xml:space="preserve"> </w:t>
            </w:r>
            <w:r>
              <w:rPr>
                <w:iCs/>
                <w:i/>
              </w:rPr>
              <w:t xml:space="preserve">(pp. 463–464, noted briefly)</w:t>
            </w:r>
            <w:r>
              <w:t xml:space="preserve"> </w:t>
            </w:r>
            <w:r>
              <w:t xml:space="preserve">—</w:t>
            </w:r>
            <w:r>
              <w:t xml:space="preserve"> </w:t>
            </w:r>
            <w:r>
              <w:rPr>
                <w:iCs/>
                <w:i/>
              </w:rPr>
              <w:t xml:space="preserve">samāśirām</w:t>
            </w:r>
            <w:r>
              <w:t xml:space="preserve">:</w:t>
            </w:r>
            <w:r>
              <w:t xml:space="preserve"> </w:t>
            </w:r>
            <w:r>
              <w:rPr>
                <w:iCs/>
                <w:i/>
              </w:rPr>
              <w:t xml:space="preserve">śrīñ pāke</w:t>
            </w:r>
            <w:r>
              <w:t xml:space="preserve">,</w:t>
            </w:r>
            <w:r>
              <w:t xml:space="preserve"> </w:t>
            </w:r>
            <w:r>
              <w:rPr>
                <w:iCs/>
                <w:i/>
              </w:rPr>
              <w:t xml:space="preserve">kryādi</w:t>
            </w:r>
            <w:r>
              <w:t xml:space="preserve">, with</w:t>
            </w:r>
            <w:r>
              <w:t xml:space="preserve"> </w:t>
            </w:r>
            <w:r>
              <w:rPr>
                <w:iCs/>
                <w:i/>
              </w:rPr>
              <w:t xml:space="preserve">sam</w:t>
            </w:r>
            <w:r>
              <w:t xml:space="preserve"> </w:t>
            </w:r>
            <w:r>
              <w:t xml:space="preserve">and</w:t>
            </w:r>
            <w:r>
              <w:t xml:space="preserve"> </w:t>
            </w:r>
            <w:r>
              <w:rPr>
                <w:iCs/>
                <w:i/>
              </w:rPr>
              <w:t xml:space="preserve">āṅ</w:t>
            </w:r>
            <w:r>
              <w:t xml:space="preserve">;</w:t>
            </w:r>
            <w:r>
              <w:t xml:space="preserve"> </w:t>
            </w:r>
            <w:r>
              <w:rPr>
                <w:iCs/>
                <w:i/>
              </w:rPr>
              <w:t xml:space="preserve">kvip</w:t>
            </w:r>
            <w:r>
              <w:t xml:space="preserve"> </w:t>
            </w:r>
            <w:r>
              <w:t xml:space="preserve">by</w:t>
            </w:r>
            <w:r>
              <w:t xml:space="preserve"> </w:t>
            </w:r>
            <w:r>
              <w:t xml:space="preserve">‘</w:t>
            </w:r>
            <w:r>
              <w:rPr>
                <w:iCs/>
                <w:i/>
              </w:rPr>
              <w:t xml:space="preserve">kvip ca</w:t>
            </w:r>
            <w:r>
              <w:t xml:space="preserve">’</w:t>
            </w:r>
            <w:r>
              <w:t xml:space="preserve"> </w:t>
            </w:r>
            <w:r>
              <w:t xml:space="preserve">(Pā. sū. 3-2-76);</w:t>
            </w:r>
            <w:r>
              <w:t xml:space="preserve"> </w:t>
            </w:r>
            <w:r>
              <w:rPr>
                <w:iCs/>
                <w:i/>
              </w:rPr>
              <w:t xml:space="preserve">āśīr</w:t>
            </w:r>
            <w:r>
              <w:t xml:space="preserve"> </w:t>
            </w:r>
            <w:r>
              <w:t xml:space="preserve">by</w:t>
            </w:r>
            <w:r>
              <w:t xml:space="preserve"> </w:t>
            </w:r>
            <w:r>
              <w:rPr>
                <w:iCs/>
                <w:i/>
              </w:rPr>
              <w:t xml:space="preserve">nipātana</w:t>
            </w:r>
            <w:r>
              <w:t xml:space="preserve"> </w:t>
            </w:r>
            <w:r>
              <w:t xml:space="preserve">under</w:t>
            </w:r>
            <w:r>
              <w:t xml:space="preserve"> </w:t>
            </w:r>
            <w:r>
              <w:t xml:space="preserve">‘</w:t>
            </w:r>
            <w:r>
              <w:rPr>
                <w:iCs/>
                <w:i/>
              </w:rPr>
              <w:t xml:space="preserve">apaspṛdhethām ānṛcuḥ</w:t>
            </w:r>
            <w:r>
              <w:t xml:space="preserve">’</w:t>
            </w:r>
            <w:r>
              <w:t xml:space="preserve"> </w:t>
            </w:r>
            <w:r>
              <w:t xml:space="preserve">(Pā. sū. 6-1-36); genitive plural;</w:t>
            </w:r>
            <w:r>
              <w:t xml:space="preserve"> </w:t>
            </w:r>
            <w:r>
              <w:rPr>
                <w:iCs/>
                <w:i/>
              </w:rPr>
              <w:t xml:space="preserve">(p. 464)</w:t>
            </w:r>
            <w:r>
              <w:t xml:space="preserve"> </w:t>
            </w:r>
            <w:r>
              <w:t xml:space="preserve">first-member accent by</w:t>
            </w:r>
            <w:r>
              <w:t xml:space="preserve"> </w:t>
            </w:r>
            <w:r>
              <w:t xml:space="preserve">‘</w:t>
            </w:r>
            <w:r>
              <w:rPr>
                <w:iCs/>
                <w:i/>
              </w:rPr>
              <w:t xml:space="preserve">bahuvrīhau prakṛtyā pūrvapadam</w:t>
            </w:r>
            <w:r>
              <w:t xml:space="preserve">’</w:t>
            </w:r>
            <w:r>
              <w:t xml:space="preserve"> </w:t>
            </w:r>
            <w:r>
              <w:t xml:space="preserve">(Pā. sū. 6-2-1), initial udātta.</w:t>
            </w:r>
            <w:r>
              <w:t xml:space="preserve"> </w:t>
            </w:r>
            <w:r>
              <w:rPr>
                <w:iCs/>
                <w:i/>
              </w:rPr>
              <w:t xml:space="preserve">rīyate</w:t>
            </w:r>
            <w:r>
              <w:t xml:space="preserve">:</w:t>
            </w:r>
            <w:r>
              <w:t xml:space="preserve"> </w:t>
            </w:r>
            <w:r>
              <w:rPr>
                <w:iCs/>
                <w:i/>
              </w:rPr>
              <w:t xml:space="preserve">rīṅ śravaṇe</w:t>
            </w:r>
            <w:r>
              <w:t xml:space="preserve">,</w:t>
            </w:r>
            <w:r>
              <w:t xml:space="preserve"> </w:t>
            </w:r>
            <w:r>
              <w:rPr>
                <w:iCs/>
                <w:i/>
              </w:rPr>
              <w:t xml:space="preserve">divādi</w:t>
            </w:r>
            <w:r>
              <w:t xml:space="preserve">, the sense changed by the preverb;</w:t>
            </w:r>
            <w:r>
              <w:t xml:space="preserve"> </w:t>
            </w:r>
            <w:r>
              <w:rPr>
                <w:iCs/>
                <w:i/>
              </w:rPr>
              <w:t xml:space="preserve">ātmanepada</w:t>
            </w:r>
            <w:r>
              <w:t xml:space="preserve"> </w:t>
            </w:r>
            <w:r>
              <w:t xml:space="preserve">(</w:t>
            </w:r>
            <w:r>
              <w:rPr>
                <w:iCs/>
                <w:i/>
              </w:rPr>
              <w:t xml:space="preserve">ṅit</w:t>
            </w:r>
            <w:r>
              <w:t xml:space="preserve">);</w:t>
            </w:r>
            <w:r>
              <w:t xml:space="preserve"> </w:t>
            </w:r>
            <w:r>
              <w:rPr>
                <w:iCs/>
                <w:i/>
              </w:rPr>
              <w:t xml:space="preserve">e</w:t>
            </w:r>
            <w:r>
              <w:t xml:space="preserve"> </w:t>
            </w:r>
            <w:r>
              <w:t xml:space="preserve">by</w:t>
            </w:r>
            <w:r>
              <w:t xml:space="preserve"> </w:t>
            </w:r>
            <w:r>
              <w:t xml:space="preserve">‘</w:t>
            </w:r>
            <w:r>
              <w:rPr>
                <w:iCs/>
                <w:i/>
              </w:rPr>
              <w:t xml:space="preserve">ṭita ātmanepadānām</w:t>
            </w:r>
            <w:r>
              <w:t xml:space="preserve">’</w:t>
            </w:r>
            <w:r>
              <w:t xml:space="preserve"> </w:t>
            </w:r>
            <w:r>
              <w:t xml:space="preserve">(Pā. sū. 3-4-79);</w:t>
            </w:r>
            <w:r>
              <w:t xml:space="preserve"> </w:t>
            </w:r>
            <w:r>
              <w:rPr>
                <w:iCs/>
                <w:i/>
              </w:rPr>
              <w:t xml:space="preserve">śyan</w:t>
            </w:r>
            <w:r>
              <w:t xml:space="preserve"> </w:t>
            </w:r>
            <w:r>
              <w:t xml:space="preserve">by</w:t>
            </w:r>
            <w:r>
              <w:t xml:space="preserve"> </w:t>
            </w:r>
            <w:r>
              <w:t xml:space="preserve">‘</w:t>
            </w:r>
            <w:r>
              <w:rPr>
                <w:iCs/>
                <w:i/>
              </w:rPr>
              <w:t xml:space="preserve">divādibhyaḥ śyan</w:t>
            </w:r>
            <w:r>
              <w:t xml:space="preserve">’</w:t>
            </w:r>
            <w:r>
              <w:t xml:space="preserve"> </w:t>
            </w:r>
            <w:r>
              <w:t xml:space="preserve">(Pā. sū. 3-1-69); unaccented by</w:t>
            </w:r>
            <w:r>
              <w:t xml:space="preserve"> </w:t>
            </w:r>
            <w:r>
              <w:t xml:space="preserve">‘</w:t>
            </w:r>
            <w:r>
              <w:rPr>
                <w:iCs/>
                <w:i/>
              </w:rPr>
              <w:t xml:space="preserve">tiṅṅ atiṅaḥ</w:t>
            </w:r>
            <w:r>
              <w:t xml:space="preserve">’</w:t>
            </w:r>
            <w:r>
              <w:t xml:space="preserve"> </w:t>
            </w:r>
            <w:r>
              <w:t xml:space="preserve">(Pā. sū. 8-1-28).</w:t>
            </w:r>
          </w:p>
        </w:tc>
      </w:tr>
    </w:tbl>
    <w:bookmarkEnd w:id="499"/>
    <w:bookmarkStart w:id="500" w:name="pages-464466-sūkta-30-rik-3"/>
    <w:p>
      <w:pPr>
        <w:pStyle w:val="Heading3"/>
      </w:pPr>
      <w:r>
        <w:t xml:space="preserve">Pages 464–466 — Sūkta 30, Rik 3</w:t>
      </w:r>
    </w:p>
    <w:p>
      <w:pPr>
        <w:pStyle w:val="FirstParagraph"/>
      </w:pPr>
      <w:r>
        <w:rPr>
          <w:bCs/>
          <w:b/>
        </w:rPr>
        <w:t xml:space="preserve">Saṃhitā-pāṭha</w:t>
      </w:r>
      <w:r>
        <w:t xml:space="preserve"> </w:t>
      </w:r>
      <w:r>
        <w:rPr>
          <w:iCs/>
          <w:i/>
        </w:rPr>
        <w:t xml:space="preserve">(p. 464)</w:t>
      </w:r>
    </w:p>
    <w:p>
      <w:pPr>
        <w:pStyle w:val="BlockText"/>
      </w:pPr>
      <w:r>
        <w:t xml:space="preserve">सं यन्मदा॑य शु॒ष्मिण॑ ए॒ना ह्य॑स्यो॒दरे॑ ।</w:t>
      </w:r>
      <w:r>
        <w:t xml:space="preserve"> </w:t>
      </w:r>
      <w:r>
        <w:t xml:space="preserve">स॒मु॒द्रो न व्यचो॑ द॒धे ॥ ३ ॥</w:t>
      </w:r>
    </w:p>
    <w:p>
      <w:pPr>
        <w:pStyle w:val="BlockText"/>
      </w:pPr>
      <w:r>
        <w:rPr>
          <w:iCs/>
          <w:i/>
        </w:rPr>
        <w:t xml:space="preserve">saṃ yanmádāya śuṣmíṇa enā́ hyasyodáre |</w:t>
      </w:r>
      <w:r>
        <w:t xml:space="preserve"> </w:t>
      </w:r>
      <w:r>
        <w:rPr>
          <w:iCs/>
          <w:i/>
        </w:rPr>
        <w:t xml:space="preserve">samudró na vyáco dadhé || 3 ||</w:t>
      </w:r>
    </w:p>
    <w:p>
      <w:pPr>
        <w:pStyle w:val="FirstParagraph"/>
      </w:pPr>
      <w:r>
        <w:rPr>
          <w:iCs/>
          <w:i/>
        </w:rPr>
        <w:t xml:space="preserve">(Saṃhitā accents as printed; Pada unaccented.)</w:t>
      </w:r>
    </w:p>
    <w:p>
      <w:pPr>
        <w:pStyle w:val="BodyText"/>
      </w:pPr>
      <w:r>
        <w:rPr>
          <w:bCs/>
          <w:b/>
        </w:rPr>
        <w:t xml:space="preserve">Pada-pāṭha</w:t>
      </w:r>
    </w:p>
    <w:p>
      <w:pPr>
        <w:pStyle w:val="BlockText"/>
      </w:pPr>
      <w:r>
        <w:t xml:space="preserve">सं । यत् । मदाय । शुष्मिणे । एना । हि । अस्य । उदरे ।</w:t>
      </w:r>
      <w:r>
        <w:t xml:space="preserve"> </w:t>
      </w:r>
      <w:r>
        <w:t xml:space="preserve">समुद्रः । न । व्यचः । दधे ॥ ३ ॥</w:t>
      </w:r>
    </w:p>
    <w:p>
      <w:pPr>
        <w:pStyle w:val="BlockText"/>
      </w:pPr>
      <w:r>
        <w:rPr>
          <w:iCs/>
          <w:i/>
        </w:rPr>
        <w:t xml:space="preserve">saṃ | yat | madāya | śuṣmiṇe | enā | hi | asya | udare |</w:t>
      </w:r>
      <w:r>
        <w:t xml:space="preserve"> </w:t>
      </w:r>
      <w:r>
        <w:rPr>
          <w:iCs/>
          <w:i/>
        </w:rPr>
        <w:t xml:space="preserve">samudraḥ | na | vyacaḥ | dadhe ‖ 3 ‖</w:t>
      </w:r>
    </w:p>
    <w:p>
      <w:pPr>
        <w:pStyle w:val="FirstParagraph"/>
      </w:pPr>
      <w:r>
        <w:rPr>
          <w:bCs/>
          <w:b/>
        </w:rPr>
        <w:t xml:space="preserve">Sāyaṇa-bhāṣya</w:t>
      </w:r>
      <w:r>
        <w:t xml:space="preserve"> </w:t>
      </w:r>
      <w:r>
        <w:rPr>
          <w:iCs/>
          <w:i/>
        </w:rPr>
        <w:t xml:space="preserve">(pp. 464–465)</w:t>
      </w:r>
    </w:p>
    <w:p>
      <w:pPr>
        <w:pStyle w:val="BodyText"/>
      </w:pPr>
      <w:r>
        <w:rPr>
          <w:iCs/>
          <w:i/>
        </w:rPr>
        <w:t xml:space="preserve">(The bhāṣya runs over the page break after</w:t>
      </w:r>
      <w:r>
        <w:t xml:space="preserve"> </w:t>
      </w:r>
      <w:r>
        <w:t xml:space="preserve">संप्र-</w:t>
      </w:r>
      <w:r>
        <w:t xml:space="preserve"> </w:t>
      </w:r>
      <w:r>
        <w:rPr>
          <w:iCs/>
          <w:i/>
        </w:rPr>
        <w:t xml:space="preserve">(p. 464) /</w:t>
      </w:r>
      <w:r>
        <w:t xml:space="preserve"> </w:t>
      </w:r>
      <w:r>
        <w:t xml:space="preserve">सारणं</w:t>
      </w:r>
      <w:r>
        <w:t xml:space="preserve"> </w:t>
      </w:r>
      <w:r>
        <w:rPr>
          <w:iCs/>
          <w:i/>
        </w:rPr>
        <w:t xml:space="preserve">(p. 465).)</w:t>
      </w:r>
    </w:p>
    <w:p>
      <w:pPr>
        <w:pStyle w:val="BlockText"/>
      </w:pPr>
      <w:r>
        <w:t xml:space="preserve">यत्पूर्वोक्तं शतं सहस्रं वा शुष्मिणे बलवत इन्द्रस्य मदाय मदार्थं संगतं भवति । एना ह्यनेनैव शतेन सहस्रेण चास्येन्द्रस्योदरे व्यचो व्याप्तिर्दधे । धृता भवति । तत्र दृष्टान्तः । समुद्रो न समुद्र इव । यथा समुद्रमध्ये जलं व्याप्तं तद्वत् ॥ एना । सुपां सुलुगिति तृतीयाया आडादेशः । व्यचः । व्यचेः कुटादित्वमनसि । का. १-२-१-१ । इति ङिद्वद्भावस्य प्रतिषिद्धत्वाद्ग्रहिज्येत्यादिना संप्रसारणं न भवति असुनो नित्त्वादाद्युदात्तत्वम् । दधे । दधातेः कर्मण्यभ्यासह्रस्वजश्त्वेषु कृतेष्वातो लोप इटि चेत्याकारलोपः । प्रत्ययस्वरेणान्तोदात्तत्वम् । हि चेति प्रतिषेधान्निघाताभावः ॥</w:t>
      </w:r>
    </w:p>
    <w:p>
      <w:pPr>
        <w:pStyle w:val="BlockText"/>
      </w:pPr>
      <w:r>
        <w:rPr>
          <w:iCs/>
          <w:i/>
        </w:rPr>
        <w:t xml:space="preserve">yatpūrvoktaṃ śataṃ sahasraṃ vā śuṣmiṇe balavata indrasya madāya madārthaṃ saṃgataṃ bhavati | enā hyanenaiva śatena sahasreṇa cāsyendrasyodare vyaco vyāptirdadhe | dhṛtā bhavati | tatra dṛṣṭāntaḥ | samudro na samudra iva | yathā samudramadhye jalaṃ vyāptaṃ tadvat ‖ enā | supāṃ sulugiti tṛtīyāyā āḍādeśaḥ | vyacaḥ | vyaceḥ kuṭāditvamanasi | kā. 1-2-1-1 | iti ṅidvadbhāvasya pratiṣiddhatvādgrahijyetyādinā saṃprasāraṇaṃ na bhavati asuno nittvādādyudāttatvam | dadhe | dadhāteḥ karmaṇyabhyāsahrasvajaśtveṣu kṛteṣvāto lopa iṭi cetyākāralopaḥ | pratyayasvareṇāntodāttatvam | hi ceti pratiṣedhānnighātābhāvaḥ ‖</w:t>
      </w:r>
    </w:p>
    <w:p>
      <w:pPr>
        <w:pStyle w:val="FirstParagraph"/>
      </w:pPr>
      <w:r>
        <w:rPr>
          <w:iCs/>
          <w:i/>
        </w:rPr>
        <w:t xml:space="preserve">Translation:</w:t>
      </w:r>
      <w:r>
        <w:t xml:space="preserve"> </w:t>
      </w:r>
      <w:r>
        <w:t xml:space="preserve">“</w:t>
      </w:r>
      <w:r>
        <w:t xml:space="preserve">The aforesaid hundred or thousand [of Soma] is brought together for the exhilaration (</w:t>
      </w:r>
      <w:r>
        <w:rPr>
          <w:iCs/>
          <w:i/>
        </w:rPr>
        <w:t xml:space="preserve">madāya</w:t>
      </w:r>
      <w:r>
        <w:t xml:space="preserve">) of mighty (</w:t>
      </w:r>
      <w:r>
        <w:rPr>
          <w:iCs/>
          <w:i/>
        </w:rPr>
        <w:t xml:space="preserve">śuṣmiṇe</w:t>
      </w:r>
      <w:r>
        <w:t xml:space="preserve">: strong) Indra. By this very hundred and thousand (</w:t>
      </w:r>
      <w:r>
        <w:rPr>
          <w:iCs/>
          <w:i/>
        </w:rPr>
        <w:t xml:space="preserve">enā hi</w:t>
      </w:r>
      <w:r>
        <w:t xml:space="preserve">), in this Indra’s belly, the pervasion (</w:t>
      </w:r>
      <w:r>
        <w:rPr>
          <w:iCs/>
          <w:i/>
        </w:rPr>
        <w:t xml:space="preserve">vyacaḥ</w:t>
      </w:r>
      <w:r>
        <w:t xml:space="preserve">) is held (</w:t>
      </w:r>
      <w:r>
        <w:rPr>
          <w:iCs/>
          <w:i/>
        </w:rPr>
        <w:t xml:space="preserve">dadhe</w:t>
      </w:r>
      <w:r>
        <w:t xml:space="preserve">): is held. Illustration:</w:t>
      </w:r>
      <w:r>
        <w:t xml:space="preserve"> </w:t>
      </w:r>
      <w:r>
        <w:rPr>
          <w:iCs/>
          <w:i/>
        </w:rPr>
        <w:t xml:space="preserve">samudro na</w:t>
      </w:r>
      <w:r>
        <w:t xml:space="preserve"> </w:t>
      </w:r>
      <w:r>
        <w:t xml:space="preserve">— like the sea: as water pervades the middle of the sea, so.</w:t>
      </w:r>
      <w:r>
        <w:t xml:space="preserve">”</w:t>
      </w:r>
      <w:r>
        <w:t xml:space="preserve"> </w:t>
      </w:r>
      <w:r>
        <w:t xml:space="preserve">The grammatical tail treats</w:t>
      </w:r>
      <w:r>
        <w:t xml:space="preserve"> </w:t>
      </w:r>
      <w:r>
        <w:rPr>
          <w:iCs/>
          <w:i/>
        </w:rPr>
        <w:t xml:space="preserve">enā</w:t>
      </w:r>
      <w:r>
        <w:t xml:space="preserve"> </w:t>
      </w:r>
      <w:r>
        <w:t xml:space="preserve">(</w:t>
      </w:r>
      <w:r>
        <w:rPr>
          <w:iCs/>
          <w:i/>
        </w:rPr>
        <w:t xml:space="preserve">ā</w:t>
      </w:r>
      <w:r>
        <w:t xml:space="preserve"> </w:t>
      </w:r>
      <w:r>
        <w:t xml:space="preserve">for the instrumental by</w:t>
      </w:r>
      <w:r>
        <w:t xml:space="preserve"> </w:t>
      </w:r>
      <w:r>
        <w:rPr>
          <w:iCs/>
          <w:i/>
        </w:rPr>
        <w:t xml:space="preserve">supāṃ suluk</w:t>
      </w:r>
      <w:r>
        <w:t xml:space="preserve">),</w:t>
      </w:r>
      <w:r>
        <w:t xml:space="preserve"> </w:t>
      </w:r>
      <w:r>
        <w:rPr>
          <w:iCs/>
          <w:i/>
        </w:rPr>
        <w:t xml:space="preserve">vyacaḥ</w:t>
      </w:r>
      <w:r>
        <w:t xml:space="preserve"> </w:t>
      </w:r>
      <w:r>
        <w:t xml:space="preserve">(the</w:t>
      </w:r>
      <w:r>
        <w:t xml:space="preserve"> </w:t>
      </w:r>
      <w:r>
        <w:rPr>
          <w:iCs/>
          <w:i/>
        </w:rPr>
        <w:t xml:space="preserve">kuṭādi</w:t>
      </w:r>
      <w:r>
        <w:t xml:space="preserve"> </w:t>
      </w:r>
      <w:r>
        <w:t xml:space="preserve">status of</w:t>
      </w:r>
      <w:r>
        <w:t xml:space="preserve"> </w:t>
      </w:r>
      <w:r>
        <w:rPr>
          <w:iCs/>
          <w:i/>
        </w:rPr>
        <w:t xml:space="preserve">vyac</w:t>
      </w:r>
      <w:r>
        <w:t xml:space="preserve"> </w:t>
      </w:r>
      <w:r>
        <w:t xml:space="preserve">is denied before</w:t>
      </w:r>
      <w:r>
        <w:t xml:space="preserve"> </w:t>
      </w:r>
      <w:r>
        <w:rPr>
          <w:iCs/>
          <w:i/>
        </w:rPr>
        <w:t xml:space="preserve">asi</w:t>
      </w:r>
      <w:r>
        <w:t xml:space="preserve"> </w:t>
      </w:r>
      <w:r>
        <w:t xml:space="preserve">(Kā. 1-2-1-1), so the</w:t>
      </w:r>
      <w:r>
        <w:t xml:space="preserve"> </w:t>
      </w:r>
      <w:r>
        <w:rPr>
          <w:iCs/>
          <w:i/>
        </w:rPr>
        <w:t xml:space="preserve">ṅit</w:t>
      </w:r>
      <w:r>
        <w:t xml:space="preserve">-like treatment lapses and</w:t>
      </w:r>
      <w:r>
        <w:t xml:space="preserve"> </w:t>
      </w:r>
      <w:r>
        <w:rPr>
          <w:iCs/>
          <w:i/>
        </w:rPr>
        <w:t xml:space="preserve">grahijyā…</w:t>
      </w:r>
      <w:r>
        <w:t xml:space="preserve"> </w:t>
      </w:r>
      <w:r>
        <w:t xml:space="preserve">gives no</w:t>
      </w:r>
      <w:r>
        <w:t xml:space="preserve"> </w:t>
      </w:r>
      <w:r>
        <w:rPr>
          <w:iCs/>
          <w:i/>
        </w:rPr>
        <w:t xml:space="preserve">saṃprasāraṇa</w:t>
      </w:r>
      <w:r>
        <w:t xml:space="preserve">; initial udātta as</w:t>
      </w:r>
      <w:r>
        <w:t xml:space="preserve"> </w:t>
      </w:r>
      <w:r>
        <w:rPr>
          <w:iCs/>
          <w:i/>
        </w:rPr>
        <w:t xml:space="preserve">asun</w:t>
      </w:r>
      <w:r>
        <w:t xml:space="preserve"> </w:t>
      </w:r>
      <w:r>
        <w:t xml:space="preserve">is</w:t>
      </w:r>
      <w:r>
        <w:t xml:space="preserve"> </w:t>
      </w:r>
      <w:r>
        <w:rPr>
          <w:iCs/>
          <w:i/>
        </w:rPr>
        <w:t xml:space="preserve">nit</w:t>
      </w:r>
      <w:r>
        <w:t xml:space="preserve">) and</w:t>
      </w:r>
      <w:r>
        <w:t xml:space="preserve"> </w:t>
      </w:r>
      <w:r>
        <w:rPr>
          <w:iCs/>
          <w:i/>
        </w:rPr>
        <w:t xml:space="preserve">dadhe</w:t>
      </w:r>
      <w:r>
        <w:t xml:space="preserve"> </w:t>
      </w:r>
      <w:r>
        <w:t xml:space="preserve">(passive</w:t>
      </w:r>
      <w:r>
        <w:t xml:space="preserve"> </w:t>
      </w:r>
      <w:r>
        <w:rPr>
          <w:iCs/>
          <w:i/>
        </w:rPr>
        <w:t xml:space="preserve">liṭ</w:t>
      </w:r>
      <w:r>
        <w:t xml:space="preserve">; after the reduplicated syllable’s shortening and</w:t>
      </w:r>
      <w:r>
        <w:t xml:space="preserve"> </w:t>
      </w:r>
      <w:r>
        <w:rPr>
          <w:iCs/>
          <w:i/>
        </w:rPr>
        <w:t xml:space="preserve">jaś</w:t>
      </w:r>
      <w:r>
        <w:t xml:space="preserve">, loss of</w:t>
      </w:r>
      <w:r>
        <w:t xml:space="preserve"> </w:t>
      </w:r>
      <w:r>
        <w:rPr>
          <w:iCs/>
          <w:i/>
        </w:rPr>
        <w:t xml:space="preserve">ā</w:t>
      </w:r>
      <w:r>
        <w:t xml:space="preserve"> </w:t>
      </w:r>
      <w:r>
        <w:t xml:space="preserve">by</w:t>
      </w:r>
      <w:r>
        <w:t xml:space="preserve"> </w:t>
      </w:r>
      <w:r>
        <w:rPr>
          <w:iCs/>
          <w:i/>
        </w:rPr>
        <w:t xml:space="preserve">āto lopa iṭi ca</w:t>
      </w:r>
      <w:r>
        <w:t xml:space="preserve">; final udātta by the suffix accent; not made grave because of</w:t>
      </w:r>
      <w:r>
        <w:t xml:space="preserve"> </w:t>
      </w:r>
      <w:r>
        <w:rPr>
          <w:iCs/>
          <w:i/>
        </w:rPr>
        <w:t xml:space="preserve">hi ca</w:t>
      </w:r>
      <w:r>
        <w:t xml:space="preserve">).</w:t>
      </w:r>
    </w:p>
    <w:bookmarkEnd w:id="500"/>
    <w:bookmarkStart w:id="501" w:name="page-465-sūkta-30-rik-3-continued"/>
    <w:p>
      <w:pPr>
        <w:pStyle w:val="Heading3"/>
      </w:pPr>
      <w:r>
        <w:t xml:space="preserve">Page 465 — Sūkta 30, Rik 3 (continued)</w:t>
      </w:r>
    </w:p>
    <w:p>
      <w:pPr>
        <w:pStyle w:val="FirstParagraph"/>
      </w:pPr>
      <w:r>
        <w:rPr>
          <w:bCs/>
          <w:b/>
        </w:rPr>
        <w:t xml:space="preserve">Pratipadārtha</w:t>
      </w:r>
      <w:r>
        <w:t xml:space="preserve"> </w:t>
      </w:r>
      <w:r>
        <w:rPr>
          <w:iCs/>
          <w:i/>
        </w:rPr>
        <w:t xml:space="preserve">(p. 465, rendered)</w:t>
      </w:r>
      <w:r>
        <w:t xml:space="preserve"> </w:t>
      </w:r>
      <w:r>
        <w:t xml:space="preserve">—</w:t>
      </w:r>
      <w:r>
        <w:t xml:space="preserve"> </w:t>
      </w:r>
      <w:r>
        <w:rPr>
          <w:bCs/>
          <w:b/>
        </w:rPr>
        <w:t xml:space="preserve">यत्</w:t>
      </w:r>
      <w:r>
        <w:t xml:space="preserve"> </w:t>
      </w:r>
      <w:r>
        <w:t xml:space="preserve">those (described before) hundreds and thousands of Soma-juices;</w:t>
      </w:r>
      <w:r>
        <w:t xml:space="preserve"> </w:t>
      </w:r>
      <w:r>
        <w:rPr>
          <w:bCs/>
          <w:b/>
        </w:rPr>
        <w:t xml:space="preserve">शुष्मिणे</w:t>
      </w:r>
      <w:r>
        <w:t xml:space="preserve"> </w:t>
      </w:r>
      <w:r>
        <w:t xml:space="preserve">for the strong Indra;</w:t>
      </w:r>
      <w:r>
        <w:t xml:space="preserve"> </w:t>
      </w:r>
      <w:r>
        <w:rPr>
          <w:bCs/>
          <w:b/>
        </w:rPr>
        <w:t xml:space="preserve">मदाय</w:t>
      </w:r>
      <w:r>
        <w:t xml:space="preserve"> </w:t>
      </w:r>
      <w:r>
        <w:t xml:space="preserve">for satisfaction (exhilaration);</w:t>
      </w:r>
      <w:r>
        <w:t xml:space="preserve"> </w:t>
      </w:r>
      <w:r>
        <w:rPr>
          <w:bCs/>
          <w:b/>
        </w:rPr>
        <w:t xml:space="preserve">एना हि</w:t>
      </w:r>
      <w:r>
        <w:t xml:space="preserve"> </w:t>
      </w:r>
      <w:r>
        <w:t xml:space="preserve">these [Soma-juices];</w:t>
      </w:r>
      <w:r>
        <w:t xml:space="preserve"> </w:t>
      </w:r>
      <w:r>
        <w:rPr>
          <w:bCs/>
          <w:b/>
        </w:rPr>
        <w:t xml:space="preserve">समुद्रः न</w:t>
      </w:r>
      <w:r>
        <w:t xml:space="preserve"> </w:t>
      </w:r>
      <w:r>
        <w:t xml:space="preserve">as the sea [is filled with water];</w:t>
      </w:r>
      <w:r>
        <w:t xml:space="preserve"> </w:t>
      </w:r>
      <w:r>
        <w:rPr>
          <w:bCs/>
          <w:b/>
        </w:rPr>
        <w:t xml:space="preserve">अस्य</w:t>
      </w:r>
      <w:r>
        <w:t xml:space="preserve"> </w:t>
      </w:r>
      <w:r>
        <w:t xml:space="preserve">this Indra’s;</w:t>
      </w:r>
      <w:r>
        <w:t xml:space="preserve"> </w:t>
      </w:r>
      <w:r>
        <w:rPr>
          <w:bCs/>
          <w:b/>
        </w:rPr>
        <w:t xml:space="preserve">उदरे</w:t>
      </w:r>
      <w:r>
        <w:t xml:space="preserve"> </w:t>
      </w:r>
      <w:r>
        <w:t xml:space="preserve">in the belly;</w:t>
      </w:r>
      <w:r>
        <w:t xml:space="preserve"> </w:t>
      </w:r>
      <w:r>
        <w:rPr>
          <w:bCs/>
          <w:b/>
        </w:rPr>
        <w:t xml:space="preserve">व्यचः दधे</w:t>
      </w:r>
      <w:r>
        <w:t xml:space="preserve"> </w:t>
      </w:r>
      <w:r>
        <w:t xml:space="preserve">[they] fill.</w:t>
      </w:r>
    </w:p>
    <w:p>
      <w:pPr>
        <w:pStyle w:val="BodyText"/>
      </w:pPr>
      <w:r>
        <w:rPr>
          <w:bCs/>
          <w:b/>
        </w:rPr>
        <w:t xml:space="preserve">Bhāvārtha</w:t>
      </w:r>
      <w:r>
        <w:t xml:space="preserve"> </w:t>
      </w:r>
      <w:r>
        <w:rPr>
          <w:iCs/>
          <w:i/>
        </w:rPr>
        <w:t xml:space="preserve">(p. 465)</w:t>
      </w:r>
      <w:r>
        <w:t xml:space="preserve"> </w:t>
      </w:r>
      <w:r>
        <w:t xml:space="preserve">— Those offerings of hundreds and thousands of Soma-juices described before, prepared for the exhilaration of the mighty Indra, together fill his belly as the sea is filled with water.</w:t>
      </w:r>
    </w:p>
    <w:p>
      <w:pPr>
        <w:pStyle w:val="BodyText"/>
      </w:pPr>
      <w:r>
        <w:rPr>
          <w:bCs/>
          <w:b/>
        </w:rPr>
        <w:t xml:space="preserve">English Translation</w:t>
      </w:r>
      <w:r>
        <w:t xml:space="preserve"> </w:t>
      </w:r>
      <w:r>
        <w:rPr>
          <w:iCs/>
          <w:i/>
        </w:rPr>
        <w:t xml:space="preserve">(as printed, p. 465)</w:t>
      </w:r>
    </w:p>
    <w:p>
      <w:pPr>
        <w:pStyle w:val="BlockText"/>
      </w:pPr>
      <w:r>
        <w:t xml:space="preserve">All those libations of Soma (which were mentioned above) are, for his intoxication, accumulated in the belly of powerful Indra as the water in the sea.</w:t>
      </w:r>
    </w:p>
    <w:p>
      <w:pPr>
        <w:pStyle w:val="FirstParagraph"/>
      </w:pPr>
      <w:r>
        <w:rPr>
          <w:bCs/>
          <w:b/>
        </w:rPr>
        <w:t xml:space="preserve">Viśeṣa-viṣayagaḷu</w:t>
      </w:r>
      <w:r>
        <w:t xml:space="preserve"> </w:t>
      </w:r>
      <w:r>
        <w:rPr>
          <w:iCs/>
          <w:i/>
        </w:rPr>
        <w:t xml:space="preserve">(p. 465)</w:t>
      </w:r>
      <w:r>
        <w:t xml:space="preserve"> </w:t>
      </w:r>
      <w:r>
        <w:t xml:space="preserve">—</w:t>
      </w:r>
      <w:r>
        <w:t xml:space="preserve"> </w:t>
      </w:r>
      <w:r>
        <w:rPr>
          <w:bCs/>
          <w:b/>
        </w:rPr>
        <w:t xml:space="preserve">मदाय</w:t>
      </w:r>
      <w:r>
        <w:t xml:space="preserve"> </w:t>
      </w:r>
      <w:r>
        <w:t xml:space="preserve">— for contentment, to bring about intoxication.</w:t>
      </w:r>
      <w:r>
        <w:t xml:space="preserve"> </w:t>
      </w:r>
      <w:r>
        <w:rPr>
          <w:bCs/>
          <w:b/>
        </w:rPr>
        <w:t xml:space="preserve">शुष्मिणे</w:t>
      </w:r>
      <w:r>
        <w:t xml:space="preserve"> </w:t>
      </w:r>
      <w:r>
        <w:t xml:space="preserve">—</w:t>
      </w:r>
      <w:r>
        <w:t xml:space="preserve"> </w:t>
      </w:r>
      <w:r>
        <w:rPr>
          <w:iCs/>
          <w:i/>
        </w:rPr>
        <w:t xml:space="preserve">balavate</w:t>
      </w:r>
      <w:r>
        <w:t xml:space="preserve">: to the strong Indra.</w:t>
      </w:r>
      <w:r>
        <w:t xml:space="preserve"> </w:t>
      </w:r>
      <w:r>
        <w:rPr>
          <w:bCs/>
          <w:b/>
        </w:rPr>
        <w:t xml:space="preserve">समुद्रो न</w:t>
      </w:r>
      <w:r>
        <w:t xml:space="preserve"> </w:t>
      </w:r>
      <w:r>
        <w:t xml:space="preserve">— as water gathers in the sea, so the hundreds and thousands of Soma-juices we offer collect in Indra’s belly and give him exhilaration.</w:t>
      </w:r>
      <w:r>
        <w:t xml:space="preserve"> </w:t>
      </w:r>
      <w:r>
        <w:rPr>
          <w:bCs/>
          <w:b/>
        </w:rPr>
        <w:t xml:space="preserve">व्यचो दधे</w:t>
      </w:r>
      <w:r>
        <w:t xml:space="preserve"> </w:t>
      </w:r>
      <w:r>
        <w:t xml:space="preserve">—</w:t>
      </w:r>
      <w:r>
        <w:t xml:space="preserve"> </w:t>
      </w:r>
      <w:r>
        <w:rPr>
          <w:iCs/>
          <w:i/>
        </w:rPr>
        <w:t xml:space="preserve">vyāptir dadhe | dhṛtā bhavati</w:t>
      </w:r>
      <w:r>
        <w:t xml:space="preserve">:</w:t>
      </w:r>
      <w:r>
        <w:t xml:space="preserve"> </w:t>
      </w:r>
      <w:r>
        <w:t xml:space="preserve">‘</w:t>
      </w:r>
      <w:r>
        <w:t xml:space="preserve">pervasion</w:t>
      </w:r>
      <w:r>
        <w:t xml:space="preserve">’</w:t>
      </w:r>
      <w:r>
        <w:t xml:space="preserve"> </w:t>
      </w:r>
      <w:r>
        <w:t xml:space="preserve">means they are held, gathered together in the belly.</w:t>
      </w:r>
    </w:p>
    <w:p>
      <w:pPr>
        <w:pStyle w:val="BodyText"/>
      </w:pPr>
      <w:r>
        <w:rPr>
          <w:bCs/>
          <w:b/>
        </w:rPr>
        <w:t xml:space="preserve">Vyākaraṇa-prakriyā</w:t>
      </w:r>
      <w:r>
        <w:t xml:space="preserve"> </w:t>
      </w:r>
      <w:r>
        <w:rPr>
          <w:iCs/>
          <w:i/>
        </w:rPr>
        <w:t xml:space="preserve">(pp. 465–466, noted briefly)</w:t>
      </w:r>
      <w:r>
        <w:t xml:space="preserve"> </w:t>
      </w:r>
      <w:r>
        <w:t xml:space="preserve">—</w:t>
      </w:r>
      <w:r>
        <w:t xml:space="preserve"> </w:t>
      </w:r>
      <w:r>
        <w:rPr>
          <w:iCs/>
          <w:i/>
        </w:rPr>
        <w:t xml:space="preserve">enā</w:t>
      </w:r>
      <w:r>
        <w:t xml:space="preserve">:</w:t>
      </w:r>
      <w:r>
        <w:t xml:space="preserve"> </w:t>
      </w:r>
      <w:r>
        <w:t xml:space="preserve">‘</w:t>
      </w:r>
      <w:r>
        <w:rPr>
          <w:iCs/>
          <w:i/>
        </w:rPr>
        <w:t xml:space="preserve">dvitīyāṭausv enaḥ</w:t>
      </w:r>
      <w:r>
        <w:t xml:space="preserve">’</w:t>
      </w:r>
      <w:r>
        <w:t xml:space="preserve"> </w:t>
      </w:r>
      <w:r>
        <w:t xml:space="preserve">(Pā. sū. 2-4-34):</w:t>
      </w:r>
      <w:r>
        <w:t xml:space="preserve"> </w:t>
      </w:r>
      <w:r>
        <w:rPr>
          <w:iCs/>
          <w:i/>
        </w:rPr>
        <w:t xml:space="preserve">ena</w:t>
      </w:r>
      <w:r>
        <w:t xml:space="preserve"> </w:t>
      </w:r>
      <w:r>
        <w:t xml:space="preserve">for</w:t>
      </w:r>
      <w:r>
        <w:t xml:space="preserve"> </w:t>
      </w:r>
      <w:r>
        <w:rPr>
          <w:iCs/>
          <w:i/>
        </w:rPr>
        <w:t xml:space="preserve">idam</w:t>
      </w:r>
      <w:r>
        <w:t xml:space="preserve">/</w:t>
      </w:r>
      <w:r>
        <w:rPr>
          <w:iCs/>
          <w:i/>
        </w:rPr>
        <w:t xml:space="preserve">etad</w:t>
      </w:r>
      <w:r>
        <w:t xml:space="preserve"> </w:t>
      </w:r>
      <w:r>
        <w:t xml:space="preserve">in</w:t>
      </w:r>
      <w:r>
        <w:t xml:space="preserve"> </w:t>
      </w:r>
      <w:r>
        <w:rPr>
          <w:iCs/>
          <w:i/>
        </w:rPr>
        <w:t xml:space="preserve">anvādeśa</w:t>
      </w:r>
      <w:r>
        <w:t xml:space="preserve"> </w:t>
      </w:r>
      <w:r>
        <w:t xml:space="preserve">before the accusative,</w:t>
      </w:r>
      <w:r>
        <w:t xml:space="preserve"> </w:t>
      </w:r>
      <w:r>
        <w:rPr>
          <w:iCs/>
          <w:i/>
        </w:rPr>
        <w:t xml:space="preserve">ṭā</w:t>
      </w:r>
      <w:r>
        <w:t xml:space="preserve"> </w:t>
      </w:r>
      <w:r>
        <w:t xml:space="preserve">and</w:t>
      </w:r>
      <w:r>
        <w:t xml:space="preserve"> </w:t>
      </w:r>
      <w:r>
        <w:rPr>
          <w:iCs/>
          <w:i/>
        </w:rPr>
        <w:t xml:space="preserve">os</w:t>
      </w:r>
      <w:r>
        <w:t xml:space="preserve">;</w:t>
      </w:r>
      <w:r>
        <w:t xml:space="preserve"> </w:t>
      </w:r>
      <w:r>
        <w:rPr>
          <w:iCs/>
          <w:i/>
        </w:rPr>
        <w:t xml:space="preserve">(p. 466)</w:t>
      </w:r>
      <w:r>
        <w:t xml:space="preserve"> </w:t>
      </w:r>
      <w:r>
        <w:rPr>
          <w:iCs/>
          <w:i/>
        </w:rPr>
        <w:t xml:space="preserve">ā</w:t>
      </w:r>
      <w:r>
        <w:t xml:space="preserve"> </w:t>
      </w:r>
      <w:r>
        <w:t xml:space="preserve">for</w:t>
      </w:r>
      <w:r>
        <w:t xml:space="preserve"> </w:t>
      </w:r>
      <w:r>
        <w:rPr>
          <w:iCs/>
          <w:i/>
        </w:rPr>
        <w:t xml:space="preserve">ṭā</w:t>
      </w:r>
      <w:r>
        <w:t xml:space="preserve"> </w:t>
      </w:r>
      <w:r>
        <w:t xml:space="preserve">by</w:t>
      </w:r>
      <w:r>
        <w:t xml:space="preserve"> </w:t>
      </w:r>
      <w:r>
        <w:t xml:space="preserve">‘</w:t>
      </w:r>
      <w:r>
        <w:rPr>
          <w:iCs/>
          <w:i/>
        </w:rPr>
        <w:t xml:space="preserve">supāṃ suluk</w:t>
      </w:r>
      <w:r>
        <w:t xml:space="preserve">’</w:t>
      </w:r>
      <w:r>
        <w:t xml:space="preserve"> </w:t>
      </w:r>
      <w:r>
        <w:t xml:space="preserve">(Pā. sū. 7-1-39).</w:t>
      </w:r>
      <w:r>
        <w:t xml:space="preserve"> </w:t>
      </w:r>
      <w:r>
        <w:rPr>
          <w:iCs/>
          <w:i/>
        </w:rPr>
        <w:t xml:space="preserve">vyacaḥ</w:t>
      </w:r>
      <w:r>
        <w:t xml:space="preserve">:</w:t>
      </w:r>
      <w:r>
        <w:t xml:space="preserve"> </w:t>
      </w:r>
      <w:r>
        <w:rPr>
          <w:iCs/>
          <w:i/>
        </w:rPr>
        <w:t xml:space="preserve">vyaca vyājīkaraṇe</w:t>
      </w:r>
      <w:r>
        <w:t xml:space="preserve">,</w:t>
      </w:r>
      <w:r>
        <w:t xml:space="preserve"> </w:t>
      </w:r>
      <w:r>
        <w:rPr>
          <w:iCs/>
          <w:i/>
        </w:rPr>
        <w:t xml:space="preserve">tudādi</w:t>
      </w:r>
      <w:r>
        <w:t xml:space="preserve">;</w:t>
      </w:r>
      <w:r>
        <w:t xml:space="preserve"> </w:t>
      </w:r>
      <w:r>
        <w:rPr>
          <w:iCs/>
          <w:i/>
        </w:rPr>
        <w:t xml:space="preserve">asun</w:t>
      </w:r>
      <w:r>
        <w:t xml:space="preserve"> </w:t>
      </w:r>
      <w:r>
        <w:t xml:space="preserve">by</w:t>
      </w:r>
      <w:r>
        <w:t xml:space="preserve"> </w:t>
      </w:r>
      <w:r>
        <w:t xml:space="preserve">‘</w:t>
      </w:r>
      <w:r>
        <w:rPr>
          <w:iCs/>
          <w:i/>
        </w:rPr>
        <w:t xml:space="preserve">sarvadhātubhyo ’sun</w:t>
      </w:r>
      <w:r>
        <w:t xml:space="preserve">’</w:t>
      </w:r>
      <w:r>
        <w:t xml:space="preserve"> </w:t>
      </w:r>
      <w:r>
        <w:t xml:space="preserve">(U. sū. 4-628);</w:t>
      </w:r>
      <w:r>
        <w:t xml:space="preserve"> </w:t>
      </w:r>
      <w:r>
        <w:t xml:space="preserve">‘</w:t>
      </w:r>
      <w:r>
        <w:rPr>
          <w:iCs/>
          <w:i/>
        </w:rPr>
        <w:t xml:space="preserve">vyaceḥ kuṭāditvam anasi</w:t>
      </w:r>
      <w:r>
        <w:t xml:space="preserve">’</w:t>
      </w:r>
      <w:r>
        <w:t xml:space="preserve"> </w:t>
      </w:r>
      <w:r>
        <w:t xml:space="preserve">(Kā. 1-2-1-1), so no</w:t>
      </w:r>
      <w:r>
        <w:t xml:space="preserve"> </w:t>
      </w:r>
      <w:r>
        <w:rPr>
          <w:iCs/>
          <w:i/>
        </w:rPr>
        <w:t xml:space="preserve">ṅit</w:t>
      </w:r>
      <w:r>
        <w:t xml:space="preserve">-treatment under</w:t>
      </w:r>
      <w:r>
        <w:t xml:space="preserve"> </w:t>
      </w:r>
      <w:r>
        <w:t xml:space="preserve">‘</w:t>
      </w:r>
      <w:r>
        <w:rPr>
          <w:iCs/>
          <w:i/>
        </w:rPr>
        <w:t xml:space="preserve">gāṅkuṭādi</w:t>
      </w:r>
      <w:r>
        <w:t xml:space="preserve">’</w:t>
      </w:r>
      <w:r>
        <w:t xml:space="preserve">, and no</w:t>
      </w:r>
      <w:r>
        <w:t xml:space="preserve"> </w:t>
      </w:r>
      <w:r>
        <w:rPr>
          <w:iCs/>
          <w:i/>
        </w:rPr>
        <w:t xml:space="preserve">saṃprasāraṇa</w:t>
      </w:r>
      <w:r>
        <w:t xml:space="preserve"> </w:t>
      </w:r>
      <w:r>
        <w:t xml:space="preserve">by</w:t>
      </w:r>
      <w:r>
        <w:t xml:space="preserve"> </w:t>
      </w:r>
      <w:r>
        <w:t xml:space="preserve">‘</w:t>
      </w:r>
      <w:r>
        <w:rPr>
          <w:iCs/>
          <w:i/>
        </w:rPr>
        <w:t xml:space="preserve">grahijyāvayi</w:t>
      </w:r>
      <w:r>
        <w:t xml:space="preserve">’</w:t>
      </w:r>
      <w:r>
        <w:t xml:space="preserve"> </w:t>
      </w:r>
      <w:r>
        <w:t xml:space="preserve">(Pā. sū. 6-1-16); initial udātta by</w:t>
      </w:r>
      <w:r>
        <w:t xml:space="preserve"> </w:t>
      </w:r>
      <w:r>
        <w:t xml:space="preserve">‘</w:t>
      </w:r>
      <w:r>
        <w:rPr>
          <w:iCs/>
          <w:i/>
        </w:rPr>
        <w:t xml:space="preserve">ñnity ādir nityam</w:t>
      </w:r>
      <w:r>
        <w:t xml:space="preserve">’</w:t>
      </w:r>
      <w:r>
        <w:t xml:space="preserve"> </w:t>
      </w:r>
      <w:r>
        <w:t xml:space="preserve">(Pā. sū. 6-1-197).</w:t>
      </w:r>
      <w:r>
        <w:t xml:space="preserve"> </w:t>
      </w:r>
      <w:r>
        <w:rPr>
          <w:iCs/>
          <w:i/>
        </w:rPr>
        <w:t xml:space="preserve">dadhe</w:t>
      </w:r>
      <w:r>
        <w:t xml:space="preserve">:</w:t>
      </w:r>
      <w:r>
        <w:t xml:space="preserve"> </w:t>
      </w:r>
      <w:r>
        <w:rPr>
          <w:iCs/>
          <w:i/>
        </w:rPr>
        <w:t xml:space="preserve">ḍudhāñ dhāraṇapoṣaṇayoḥ</w:t>
      </w:r>
      <w:r>
        <w:t xml:space="preserve">,</w:t>
      </w:r>
      <w:r>
        <w:t xml:space="preserve"> </w:t>
      </w:r>
      <w:r>
        <w:rPr>
          <w:iCs/>
          <w:i/>
        </w:rPr>
        <w:t xml:space="preserve">juhotyādi</w:t>
      </w:r>
      <w:r>
        <w:t xml:space="preserve">, passive</w:t>
      </w:r>
      <w:r>
        <w:t xml:space="preserve"> </w:t>
      </w:r>
      <w:r>
        <w:rPr>
          <w:iCs/>
          <w:i/>
        </w:rPr>
        <w:t xml:space="preserve">liṭ</w:t>
      </w:r>
      <w:r>
        <w:t xml:space="preserve"> </w:t>
      </w:r>
      <w:r>
        <w:t xml:space="preserve">third person singular;</w:t>
      </w:r>
      <w:r>
        <w:t xml:space="preserve"> </w:t>
      </w:r>
      <w:r>
        <w:rPr>
          <w:iCs/>
          <w:i/>
        </w:rPr>
        <w:t xml:space="preserve">eś</w:t>
      </w:r>
      <w:r>
        <w:t xml:space="preserve"> </w:t>
      </w:r>
      <w:r>
        <w:t xml:space="preserve">by</w:t>
      </w:r>
      <w:r>
        <w:t xml:space="preserve"> </w:t>
      </w:r>
      <w:r>
        <w:t xml:space="preserve">‘</w:t>
      </w:r>
      <w:r>
        <w:rPr>
          <w:iCs/>
          <w:i/>
        </w:rPr>
        <w:t xml:space="preserve">liṭas tajhayor eśirec</w:t>
      </w:r>
      <w:r>
        <w:t xml:space="preserve">’</w:t>
      </w:r>
      <w:r>
        <w:t xml:space="preserve"> </w:t>
      </w:r>
      <w:r>
        <w:t xml:space="preserve">(Pā. sū. 3-4-81); doubling, shortening,</w:t>
      </w:r>
      <w:r>
        <w:t xml:space="preserve"> </w:t>
      </w:r>
      <w:r>
        <w:rPr>
          <w:iCs/>
          <w:i/>
        </w:rPr>
        <w:t xml:space="preserve">jaśtva</w:t>
      </w:r>
      <w:r>
        <w:t xml:space="preserve">; loss of</w:t>
      </w:r>
      <w:r>
        <w:t xml:space="preserve"> </w:t>
      </w:r>
      <w:r>
        <w:rPr>
          <w:iCs/>
          <w:i/>
        </w:rPr>
        <w:t xml:space="preserve">ā</w:t>
      </w:r>
      <w:r>
        <w:t xml:space="preserve"> </w:t>
      </w:r>
      <w:r>
        <w:t xml:space="preserve">by</w:t>
      </w:r>
      <w:r>
        <w:t xml:space="preserve"> </w:t>
      </w:r>
      <w:r>
        <w:t xml:space="preserve">‘</w:t>
      </w:r>
      <w:r>
        <w:rPr>
          <w:iCs/>
          <w:i/>
        </w:rPr>
        <w:t xml:space="preserve">āto lopa iṭi ca</w:t>
      </w:r>
      <w:r>
        <w:t xml:space="preserve">’</w:t>
      </w:r>
      <w:r>
        <w:t xml:space="preserve"> </w:t>
      </w:r>
      <w:r>
        <w:t xml:space="preserve">(Pā. sū. 6-4-64); final udātta; no lowering, by</w:t>
      </w:r>
      <w:r>
        <w:t xml:space="preserve"> </w:t>
      </w:r>
      <w:r>
        <w:t xml:space="preserve">‘</w:t>
      </w:r>
      <w:r>
        <w:rPr>
          <w:iCs/>
          <w:i/>
        </w:rPr>
        <w:t xml:space="preserve">hi ca</w:t>
      </w:r>
      <w:r>
        <w:t xml:space="preserve">’</w:t>
      </w:r>
      <w:r>
        <w:t xml:space="preserve"> </w:t>
      </w:r>
      <w:r>
        <w:t xml:space="preserve">(Pā. sū. 8-1-34).</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Pages 466–468 — Sūkta 30, Rik 4</w:t>
            </w:r>
          </w:p>
        </w:tc>
      </w:tr>
      <w:tr>
        <w:tc>
          <w:tcPr/>
          <w:p>
            <w:pPr>
              <w:pStyle w:val="Compact"/>
              <w:jc w:val="left"/>
            </w:pPr>
            <w:r>
              <w:rPr>
                <w:bCs/>
                <w:b/>
              </w:rPr>
              <w:t xml:space="preserve">Saṃhitā-pāṭha</w:t>
            </w:r>
            <w:r>
              <w:t xml:space="preserve"> </w:t>
            </w:r>
            <w:r>
              <w:rPr>
                <w:iCs/>
                <w:i/>
              </w:rPr>
              <w:t xml:space="preserve">(p. 466)</w:t>
            </w:r>
          </w:p>
        </w:tc>
      </w:tr>
      <w:tr>
        <w:tc>
          <w:tcPr/>
          <w:p>
            <w:pPr>
              <w:pStyle w:val="Compact"/>
              <w:jc w:val="left"/>
            </w:pPr>
            <w:r>
              <w:rPr>
                <w:iCs/>
                <w:i/>
              </w:rPr>
              <w:t xml:space="preserve">(Line 2 flagged [accent ?]: the anudātta bar stands between</w:t>
            </w:r>
            <w:r>
              <w:t xml:space="preserve"> </w:t>
            </w:r>
            <w:r>
              <w:t xml:space="preserve">च</w:t>
            </w:r>
            <w:r>
              <w:t xml:space="preserve"> </w:t>
            </w:r>
            <w:r>
              <w:rPr>
                <w:iCs/>
                <w:i/>
              </w:rPr>
              <w:t xml:space="preserve">and</w:t>
            </w:r>
            <w:r>
              <w:t xml:space="preserve"> </w:t>
            </w:r>
            <w:r>
              <w:t xml:space="preserve">स्त</w:t>
            </w:r>
            <w:r>
              <w:t xml:space="preserve"> </w:t>
            </w:r>
            <w:r>
              <w:rPr>
                <w:iCs/>
                <w:i/>
              </w:rPr>
              <w:t xml:space="preserve">of</w:t>
            </w:r>
            <w:r>
              <w:t xml:space="preserve"> </w:t>
            </w:r>
            <w:r>
              <w:t xml:space="preserve">वचस्त</w:t>
            </w:r>
            <w:r>
              <w:rPr>
                <w:iCs/>
                <w:i/>
              </w:rPr>
              <w:t xml:space="preserve">; taken under</w:t>
            </w:r>
            <w:r>
              <w:t xml:space="preserve"> </w:t>
            </w:r>
            <w:r>
              <w:t xml:space="preserve">च</w:t>
            </w:r>
            <w:r>
              <w:rPr>
                <w:iCs/>
                <w:i/>
              </w:rPr>
              <w:t xml:space="preserve">.)</w:t>
            </w:r>
          </w:p>
        </w:tc>
      </w:tr>
      <w:tr>
        <w:tc>
          <w:tcPr/>
          <w:p>
            <w:pPr>
              <w:pStyle w:val="Compact"/>
              <w:jc w:val="left"/>
            </w:pPr>
            <w:r>
              <w:t xml:space="preserve">&gt; अ॒यमु॑ ते॒ सम॑तसि क॒पोत॑ इव ग॒र्भधिं ।</w:t>
            </w:r>
            <w:r>
              <w:t xml:space="preserve"> </w:t>
            </w:r>
            <w:r>
              <w:t xml:space="preserve">&gt; वच॒स्तच्चि॑न्न ओहसे ॥ ४ ॥ [accent ?]</w:t>
            </w:r>
          </w:p>
        </w:tc>
      </w:tr>
      <w:tr>
        <w:tc>
          <w:tcPr/>
          <w:p>
            <w:pPr>
              <w:pStyle w:val="Compact"/>
              <w:jc w:val="left"/>
            </w:pPr>
            <w:r>
              <w:t xml:space="preserve">&gt;</w:t>
            </w:r>
            <w:r>
              <w:t xml:space="preserve"> </w:t>
            </w:r>
            <w:r>
              <w:rPr>
                <w:iCs/>
                <w:i/>
              </w:rPr>
              <w:t xml:space="preserve">ayámu te sámatasi kapóta iva garbhádhiṃ |</w:t>
            </w:r>
            <w:r>
              <w:t xml:space="preserve"> </w:t>
            </w:r>
            <w:r>
              <w:t xml:space="preserve">&gt;</w:t>
            </w:r>
            <w:r>
              <w:t xml:space="preserve"> </w:t>
            </w:r>
            <w:r>
              <w:rPr>
                <w:iCs/>
                <w:i/>
              </w:rPr>
              <w:t xml:space="preserve">vacastáccinna ohase || 4 ||</w:t>
            </w:r>
            <w:r>
              <w:t xml:space="preserve"> </w:t>
            </w:r>
            <w:r>
              <w:t xml:space="preserve">[accent ?]</w:t>
            </w:r>
          </w:p>
        </w:tc>
      </w:tr>
      <w:tr>
        <w:tc>
          <w:tcPr/>
          <w:p>
            <w:pPr>
              <w:pStyle w:val="Compact"/>
              <w:jc w:val="left"/>
            </w:pPr>
            <w:r>
              <w:rPr>
                <w:iCs/>
                <w:i/>
              </w:rPr>
              <w:t xml:space="preserve">(Saṃhitā accents as printed; Pada unaccented.)</w:t>
            </w:r>
          </w:p>
        </w:tc>
      </w:tr>
      <w:tr>
        <w:tc>
          <w:tcPr/>
          <w:p>
            <w:pPr>
              <w:pStyle w:val="Compact"/>
              <w:jc w:val="left"/>
            </w:pPr>
            <w:r>
              <w:rPr>
                <w:bCs/>
                <w:b/>
              </w:rPr>
              <w:t xml:space="preserve">Pada-pāṭha</w:t>
            </w:r>
          </w:p>
        </w:tc>
      </w:tr>
      <w:tr>
        <w:tc>
          <w:tcPr/>
          <w:p>
            <w:pPr>
              <w:pStyle w:val="Compact"/>
              <w:jc w:val="left"/>
            </w:pPr>
            <w:r>
              <w:t xml:space="preserve">&gt; अयं । ऊं इति । ते । सं । अतसि । कपोतःऽइव । गर्भऽधिं ।</w:t>
            </w:r>
            <w:r>
              <w:t xml:space="preserve"> </w:t>
            </w:r>
            <w:r>
              <w:t xml:space="preserve">&gt; वचः । तत् । चित् । नः । ओहसे ॥ ४ ॥</w:t>
            </w:r>
          </w:p>
        </w:tc>
      </w:tr>
      <w:tr>
        <w:tc>
          <w:tcPr/>
          <w:p>
            <w:pPr>
              <w:pStyle w:val="Compact"/>
              <w:jc w:val="left"/>
            </w:pPr>
            <w:r>
              <w:t xml:space="preserve">&gt;</w:t>
            </w:r>
            <w:r>
              <w:t xml:space="preserve"> </w:t>
            </w:r>
            <w:r>
              <w:rPr>
                <w:iCs/>
                <w:i/>
              </w:rPr>
              <w:t xml:space="preserve">ayaṃ | ūṃ iti | te | saṃ | atasi | kapotaḥ ’iva | garbha ’dhiṃ |</w:t>
            </w:r>
            <w:r>
              <w:t xml:space="preserve"> </w:t>
            </w:r>
            <w:r>
              <w:t xml:space="preserve">&gt;</w:t>
            </w:r>
            <w:r>
              <w:t xml:space="preserve"> </w:t>
            </w:r>
            <w:r>
              <w:rPr>
                <w:iCs/>
                <w:i/>
              </w:rPr>
              <w:t xml:space="preserve">vacaḥ | tat | cit | naḥ | ohase ‖ 4 ‖</w:t>
            </w:r>
          </w:p>
        </w:tc>
      </w:tr>
      <w:tr>
        <w:tc>
          <w:tcPr/>
          <w:p>
            <w:pPr>
              <w:pStyle w:val="Compact"/>
              <w:jc w:val="left"/>
            </w:pPr>
            <w:r>
              <w:t xml:space="preserve">### Page 467 — Sūkta 30, Rik 4 (continued)</w:t>
            </w:r>
          </w:p>
        </w:tc>
      </w:tr>
      <w:tr>
        <w:tc>
          <w:tcPr/>
          <w:p>
            <w:pPr>
              <w:pStyle w:val="Compact"/>
              <w:jc w:val="left"/>
            </w:pPr>
            <w:r>
              <w:rPr>
                <w:bCs/>
                <w:b/>
              </w:rPr>
              <w:t xml:space="preserve">Sāyaṇa-bhāṣya</w:t>
            </w:r>
            <w:r>
              <w:t xml:space="preserve"> </w:t>
            </w:r>
            <w:r>
              <w:rPr>
                <w:iCs/>
                <w:i/>
              </w:rPr>
              <w:t xml:space="preserve">(p. 467)</w:t>
            </w:r>
          </w:p>
        </w:tc>
      </w:tr>
      <w:tr>
        <w:tc>
          <w:tcPr/>
          <w:p>
            <w:pPr>
              <w:pStyle w:val="Compact"/>
              <w:jc w:val="left"/>
            </w:pPr>
            <w:r>
              <w:rPr>
                <w:iCs/>
                <w:i/>
              </w:rPr>
              <w:t xml:space="preserve">(As printed: कवेरोतच् (the grammar page, p. 468, prints कबेरोतच्); उ. १-६२ and पा. ३-३-९३ read at ×2.5.)</w:t>
            </w:r>
          </w:p>
        </w:tc>
      </w:tr>
      <w:tr>
        <w:tc>
          <w:tcPr/>
          <w:p>
            <w:pPr>
              <w:pStyle w:val="Compact"/>
              <w:jc w:val="left"/>
            </w:pPr>
            <w:r>
              <w:t xml:space="preserve">&gt; हे इन्द्र अयमु अयमपि दृश्यमानः सोमस्ते त्वदर्थं संपादितः । यं सोमं समतसि सम्यक् सातत्येन प्राप्नोषि । तत्र दृष्टान्तः । कपोत इव । यथा कपोताख्यः पक्षी गर्भधिं गर्भधारिणीं कपोतीं प्राप्नोति तद्वत् । तच्चित्तस्मादेव कारणान्नोऽस्मदीयं वच ओहसे । प्राप्नोषि ॥ अतसि । अत सातत्यगमने । कपोत इव । कवेरोतच् पश्च । उ. १-६२ । इत्योतच् । व्यत्ययेन मध्योदात्तः । गर्भधिम् । गर्भोऽस्यां धीयत इति गर्भधिः । कर्मण्यधिकरणे च । पा. ३-३-९३ । इति किप्रत्ययः । कृदुत्तरपदप्रकृतिस्वरत्वम् । ओहसे । तुहिर् दुहिर् उहिर् अर्दने । व्यत्ययेनात्मनेपदम् ॥</w:t>
            </w:r>
          </w:p>
        </w:tc>
      </w:tr>
      <w:tr>
        <w:tc>
          <w:tcPr/>
          <w:p>
            <w:pPr>
              <w:pStyle w:val="Compact"/>
              <w:jc w:val="left"/>
            </w:pPr>
            <w:r>
              <w:t xml:space="preserve">&gt;</w:t>
            </w:r>
            <w:r>
              <w:t xml:space="preserve"> </w:t>
            </w:r>
            <w:r>
              <w:rPr>
                <w:iCs/>
                <w:i/>
              </w:rPr>
              <w:t xml:space="preserve">he indra ayamu ayamapi dṛśyamānaḥ somaste tvadarthaṃ saṃpāditaḥ | yaṃ somaṃ samatasi samyak sātatyena prāpnoṣi | tatra dṛṣṭāntaḥ | kapota iva | yathā kapotākhyaḥ pakṣī garbhadhiṃ garbhadhāriṇīṃ kapotīṃ prāpnoti tadvat | taccittasmādeva kāraṇānno ’smadīyaṃ vaca ohase | prāpnoṣi ‖ atasi | ata sātatyagamane | kapota iva | kaverotac paśca | u. 1-62 | ityotac | vyatyayena madhyodāttaḥ | garbhadhim | garbho ’syāṃ dhīyata iti garbhadhiḥ | karmaṇyadhikaraṇe ca | pā. 3-3-93 | iti kipratyayaḥ | kṛduttarapadaprakṛtisvaratvam | ohase | tuhir duhir uhir ardane | vyatyayenātmanepadam ‖</w:t>
            </w:r>
          </w:p>
        </w:tc>
      </w:tr>
      <w:tr>
        <w:tc>
          <w:tcPr/>
          <w:p>
            <w:pPr>
              <w:pStyle w:val="Compact"/>
              <w:jc w:val="left"/>
            </w:pPr>
            <w:r>
              <w:rPr>
                <w:iCs/>
                <w:i/>
              </w:rPr>
              <w:t xml:space="preserve">Translation:</w:t>
            </w:r>
            <w:r>
              <w:t xml:space="preserve"> </w:t>
            </w:r>
            <w:r>
              <w:t xml:space="preserve">“</w:t>
            </w:r>
            <w:r>
              <w:t xml:space="preserve">O Indra, this Soma that is seen is prepared for you; this Soma you reach fully and continuously (</w:t>
            </w:r>
            <w:r>
              <w:rPr>
                <w:iCs/>
                <w:i/>
              </w:rPr>
              <w:t xml:space="preserve">sam atasi</w:t>
            </w:r>
            <w:r>
              <w:t xml:space="preserve">). The illustration:</w:t>
            </w:r>
            <w:r>
              <w:t xml:space="preserve"> </w:t>
            </w:r>
            <w:r>
              <w:rPr>
                <w:iCs/>
                <w:i/>
              </w:rPr>
              <w:t xml:space="preserve">kapota iva</w:t>
            </w:r>
            <w:r>
              <w:t xml:space="preserve"> </w:t>
            </w:r>
            <w:r>
              <w:t xml:space="preserve">— as the bird called the pigeon reaches the pregnant (</w:t>
            </w:r>
            <w:r>
              <w:rPr>
                <w:iCs/>
                <w:i/>
              </w:rPr>
              <w:t xml:space="preserve">garbhadhim</w:t>
            </w:r>
            <w:r>
              <w:t xml:space="preserve">) she-pigeon, so. For that very reason (</w:t>
            </w:r>
            <w:r>
              <w:rPr>
                <w:iCs/>
                <w:i/>
              </w:rPr>
              <w:t xml:space="preserve">tac cit</w:t>
            </w:r>
            <w:r>
              <w:t xml:space="preserve">) you reach (</w:t>
            </w:r>
            <w:r>
              <w:rPr>
                <w:iCs/>
                <w:i/>
              </w:rPr>
              <w:t xml:space="preserve">ohase</w:t>
            </w:r>
            <w:r>
              <w:t xml:space="preserve">) our word.</w:t>
            </w:r>
            <w:r>
              <w:t xml:space="preserve">”</w:t>
            </w:r>
            <w:r>
              <w:t xml:space="preserve"> </w:t>
            </w:r>
            <w:r>
              <w:t xml:space="preserve">The grammatical tail treats</w:t>
            </w:r>
            <w:r>
              <w:t xml:space="preserve"> </w:t>
            </w:r>
            <w:r>
              <w:rPr>
                <w:iCs/>
                <w:i/>
              </w:rPr>
              <w:t xml:space="preserve">atasi</w:t>
            </w:r>
            <w:r>
              <w:t xml:space="preserve"> </w:t>
            </w:r>
            <w:r>
              <w:t xml:space="preserve">(</w:t>
            </w:r>
            <w:r>
              <w:rPr>
                <w:iCs/>
                <w:i/>
              </w:rPr>
              <w:t xml:space="preserve">ata sātatyagamane</w:t>
            </w:r>
            <w:r>
              <w:t xml:space="preserve">),</w:t>
            </w:r>
            <w:r>
              <w:t xml:space="preserve"> </w:t>
            </w:r>
            <w:r>
              <w:rPr>
                <w:iCs/>
                <w:i/>
              </w:rPr>
              <w:t xml:space="preserve">kapotaḥ</w:t>
            </w:r>
            <w:r>
              <w:t xml:space="preserve"> </w:t>
            </w:r>
            <w:r>
              <w:t xml:space="preserve">(</w:t>
            </w:r>
            <w:r>
              <w:rPr>
                <w:iCs/>
                <w:i/>
              </w:rPr>
              <w:t xml:space="preserve">otac</w:t>
            </w:r>
            <w:r>
              <w:t xml:space="preserve"> </w:t>
            </w:r>
            <w:r>
              <w:t xml:space="preserve">by</w:t>
            </w:r>
            <w:r>
              <w:t xml:space="preserve"> </w:t>
            </w:r>
            <w:r>
              <w:t xml:space="preserve">‘</w:t>
            </w:r>
            <w:r>
              <w:rPr>
                <w:iCs/>
                <w:i/>
              </w:rPr>
              <w:t xml:space="preserve">kaber otac paśca</w:t>
            </w:r>
            <w:r>
              <w:t xml:space="preserve">’</w:t>
            </w:r>
            <w:r>
              <w:t xml:space="preserve">, U. 1-62; middle acute by</w:t>
            </w:r>
            <w:r>
              <w:t xml:space="preserve"> </w:t>
            </w:r>
            <w:r>
              <w:rPr>
                <w:iCs/>
                <w:i/>
              </w:rPr>
              <w:t xml:space="preserve">vyatyaya</w:t>
            </w:r>
            <w:r>
              <w:t xml:space="preserve">),</w:t>
            </w:r>
            <w:r>
              <w:t xml:space="preserve"> </w:t>
            </w:r>
            <w:r>
              <w:rPr>
                <w:iCs/>
                <w:i/>
              </w:rPr>
              <w:t xml:space="preserve">garbhadhim</w:t>
            </w:r>
            <w:r>
              <w:t xml:space="preserve"> </w:t>
            </w:r>
            <w:r>
              <w:t xml:space="preserve">(</w:t>
            </w:r>
            <w:r>
              <w:t xml:space="preserve">‘</w:t>
            </w:r>
            <w:r>
              <w:t xml:space="preserve">in whom a foetus is held</w:t>
            </w:r>
            <w:r>
              <w:t xml:space="preserve">’</w:t>
            </w:r>
            <w:r>
              <w:t xml:space="preserve">;</w:t>
            </w:r>
            <w:r>
              <w:t xml:space="preserve"> </w:t>
            </w:r>
            <w:r>
              <w:rPr>
                <w:iCs/>
                <w:i/>
              </w:rPr>
              <w:t xml:space="preserve">ki</w:t>
            </w:r>
            <w:r>
              <w:t xml:space="preserve"> </w:t>
            </w:r>
            <w:r>
              <w:t xml:space="preserve">by</w:t>
            </w:r>
            <w:r>
              <w:t xml:space="preserve"> </w:t>
            </w:r>
            <w:r>
              <w:t xml:space="preserve">‘</w:t>
            </w:r>
            <w:r>
              <w:rPr>
                <w:iCs/>
                <w:i/>
              </w:rPr>
              <w:t xml:space="preserve">karmaṇy adhikaraṇe ca</w:t>
            </w:r>
            <w:r>
              <w:t xml:space="preserve">’</w:t>
            </w:r>
            <w:r>
              <w:t xml:space="preserve">, Pā. 3-3-93; the</w:t>
            </w:r>
            <w:r>
              <w:t xml:space="preserve"> </w:t>
            </w:r>
            <w:r>
              <w:rPr>
                <w:iCs/>
                <w:i/>
              </w:rPr>
              <w:t xml:space="preserve">kṛt</w:t>
            </w:r>
            <w:r>
              <w:t xml:space="preserve">-final member keeps its accent) and</w:t>
            </w:r>
            <w:r>
              <w:t xml:space="preserve"> </w:t>
            </w:r>
            <w:r>
              <w:rPr>
                <w:iCs/>
                <w:i/>
              </w:rPr>
              <w:t xml:space="preserve">ohase</w:t>
            </w:r>
            <w:r>
              <w:t xml:space="preserve"> </w:t>
            </w:r>
            <w:r>
              <w:t xml:space="preserve">(</w:t>
            </w:r>
            <w:r>
              <w:rPr>
                <w:iCs/>
                <w:i/>
              </w:rPr>
              <w:t xml:space="preserve">tuhir duhir uhir ardane</w:t>
            </w:r>
            <w:r>
              <w:t xml:space="preserve">; middle voice by</w:t>
            </w:r>
            <w:r>
              <w:t xml:space="preserve"> </w:t>
            </w:r>
            <w:r>
              <w:rPr>
                <w:iCs/>
                <w:i/>
              </w:rPr>
              <w:t xml:space="preserve">vyatyaya</w:t>
            </w:r>
            <w:r>
              <w:t xml:space="preserve">).</w:t>
            </w:r>
          </w:p>
        </w:tc>
      </w:tr>
      <w:tr>
        <w:tc>
          <w:tcPr/>
          <w:p>
            <w:pPr>
              <w:pStyle w:val="Compact"/>
              <w:jc w:val="left"/>
            </w:pPr>
            <w:r>
              <w:rPr>
                <w:bCs/>
                <w:b/>
              </w:rPr>
              <w:t xml:space="preserve">Pratipadārtha</w:t>
            </w:r>
            <w:r>
              <w:t xml:space="preserve"> </w:t>
            </w:r>
            <w:r>
              <w:rPr>
                <w:iCs/>
                <w:i/>
              </w:rPr>
              <w:t xml:space="preserve">(p. 467, rendered)</w:t>
            </w:r>
            <w:r>
              <w:t xml:space="preserve"> </w:t>
            </w:r>
            <w:r>
              <w:t xml:space="preserve">— (O Indra)</w:t>
            </w:r>
            <w:r>
              <w:t xml:space="preserve"> </w:t>
            </w:r>
            <w:r>
              <w:rPr>
                <w:bCs/>
                <w:b/>
              </w:rPr>
              <w:t xml:space="preserve">अयम् उ</w:t>
            </w:r>
            <w:r>
              <w:t xml:space="preserve"> </w:t>
            </w:r>
            <w:r>
              <w:t xml:space="preserve">this Soma-juice also,</w:t>
            </w:r>
            <w:r>
              <w:t xml:space="preserve"> </w:t>
            </w:r>
            <w:r>
              <w:rPr>
                <w:bCs/>
                <w:b/>
              </w:rPr>
              <w:t xml:space="preserve">ते</w:t>
            </w:r>
            <w:r>
              <w:t xml:space="preserve"> </w:t>
            </w:r>
            <w:r>
              <w:t xml:space="preserve">for you (prepared);</w:t>
            </w:r>
            <w:r>
              <w:t xml:space="preserve"> </w:t>
            </w:r>
            <w:r>
              <w:rPr>
                <w:bCs/>
                <w:b/>
              </w:rPr>
              <w:t xml:space="preserve">कपोतः</w:t>
            </w:r>
            <w:r>
              <w:t xml:space="preserve"> </w:t>
            </w:r>
            <w:r>
              <w:t xml:space="preserve">the pigeon,</w:t>
            </w:r>
            <w:r>
              <w:t xml:space="preserve"> </w:t>
            </w:r>
            <w:r>
              <w:rPr>
                <w:bCs/>
                <w:b/>
              </w:rPr>
              <w:t xml:space="preserve">गर्भधिम् इव</w:t>
            </w:r>
            <w:r>
              <w:t xml:space="preserve"> </w:t>
            </w:r>
            <w:r>
              <w:t xml:space="preserve">as [it] joins its pregnant mate;</w:t>
            </w:r>
            <w:r>
              <w:t xml:space="preserve"> </w:t>
            </w:r>
            <w:r>
              <w:rPr>
                <w:bCs/>
                <w:b/>
              </w:rPr>
              <w:t xml:space="preserve">सम् अतसि</w:t>
            </w:r>
            <w:r>
              <w:t xml:space="preserve"> </w:t>
            </w:r>
            <w:r>
              <w:t xml:space="preserve">you also reach and obtain it (this Soma-juice);</w:t>
            </w:r>
            <w:r>
              <w:t xml:space="preserve"> </w:t>
            </w:r>
            <w:r>
              <w:rPr>
                <w:bCs/>
                <w:b/>
              </w:rPr>
              <w:t xml:space="preserve">तत् चित्</w:t>
            </w:r>
            <w:r>
              <w:t xml:space="preserve"> </w:t>
            </w:r>
            <w:r>
              <w:t xml:space="preserve">for that very reason;</w:t>
            </w:r>
            <w:r>
              <w:t xml:space="preserve"> </w:t>
            </w:r>
            <w:r>
              <w:rPr>
                <w:bCs/>
                <w:b/>
              </w:rPr>
              <w:t xml:space="preserve">नः</w:t>
            </w:r>
            <w:r>
              <w:t xml:space="preserve"> </w:t>
            </w:r>
            <w:r>
              <w:t xml:space="preserve">our;</w:t>
            </w:r>
            <w:r>
              <w:t xml:space="preserve"> </w:t>
            </w:r>
            <w:r>
              <w:rPr>
                <w:bCs/>
                <w:b/>
              </w:rPr>
              <w:t xml:space="preserve">वचः</w:t>
            </w:r>
            <w:r>
              <w:t xml:space="preserve"> </w:t>
            </w:r>
            <w:r>
              <w:t xml:space="preserve">word in the form of praise;</w:t>
            </w:r>
            <w:r>
              <w:t xml:space="preserve"> </w:t>
            </w:r>
            <w:r>
              <w:rPr>
                <w:bCs/>
                <w:b/>
              </w:rPr>
              <w:t xml:space="preserve">ओहसे</w:t>
            </w:r>
            <w:r>
              <w:t xml:space="preserve"> </w:t>
            </w:r>
            <w:r>
              <w:t xml:space="preserve">you accept.</w:t>
            </w:r>
          </w:p>
        </w:tc>
      </w:tr>
      <w:tr>
        <w:tc>
          <w:tcPr/>
          <w:p>
            <w:pPr>
              <w:pStyle w:val="Compact"/>
              <w:jc w:val="left"/>
            </w:pPr>
            <w:r>
              <w:rPr>
                <w:bCs/>
                <w:b/>
              </w:rPr>
              <w:t xml:space="preserve">Bhāvārtha</w:t>
            </w:r>
            <w:r>
              <w:t xml:space="preserve"> </w:t>
            </w:r>
            <w:r>
              <w:rPr>
                <w:iCs/>
                <w:i/>
              </w:rPr>
              <w:t xml:space="preserve">(p. 467)</w:t>
            </w:r>
            <w:r>
              <w:t xml:space="preserve"> </w:t>
            </w:r>
            <w:r>
              <w:t xml:space="preserve">— O Indra, this Soma-juice has been prepared for you. As the pigeon joins its pregnant mate, you join this Soma-juice. For that very reason you also accept this our word of praise.</w:t>
            </w:r>
          </w:p>
        </w:tc>
      </w:tr>
      <w:tr>
        <w:tc>
          <w:tcPr/>
          <w:p>
            <w:pPr>
              <w:pStyle w:val="Compact"/>
              <w:jc w:val="left"/>
            </w:pPr>
            <w:r>
              <w:rPr>
                <w:bCs/>
                <w:b/>
              </w:rPr>
              <w:t xml:space="preserve">English Translation</w:t>
            </w:r>
            <w:r>
              <w:t xml:space="preserve"> </w:t>
            </w:r>
            <w:r>
              <w:rPr>
                <w:iCs/>
                <w:i/>
              </w:rPr>
              <w:t xml:space="preserve">(as printed, p. 467)</w:t>
            </w:r>
          </w:p>
        </w:tc>
      </w:tr>
      <w:tr>
        <w:tc>
          <w:tcPr/>
          <w:p>
            <w:pPr>
              <w:pStyle w:val="Compact"/>
              <w:jc w:val="left"/>
            </w:pPr>
            <w:r>
              <w:t xml:space="preserve">&gt; This Soma-juice is prepared for you ; you approach this libation as a pigeon seeks his pregnant mate ; therefore you accept our prayer.</w:t>
            </w:r>
          </w:p>
        </w:tc>
      </w:tr>
      <w:tr>
        <w:tc>
          <w:tcPr/>
          <w:p>
            <w:pPr>
              <w:pStyle w:val="Compact"/>
              <w:jc w:val="left"/>
            </w:pPr>
            <w:r>
              <w:rPr>
                <w:bCs/>
                <w:b/>
              </w:rPr>
              <w:t xml:space="preserve">Viśeṣa-viṣayagaḷu</w:t>
            </w:r>
            <w:r>
              <w:t xml:space="preserve"> </w:t>
            </w:r>
            <w:r>
              <w:rPr>
                <w:iCs/>
                <w:i/>
              </w:rPr>
              <w:t xml:space="preserve">(pp. 467–468)</w:t>
            </w:r>
            <w:r>
              <w:t xml:space="preserve"> </w:t>
            </w:r>
            <w:r>
              <w:t xml:space="preserve">—</w:t>
            </w:r>
            <w:r>
              <w:t xml:space="preserve"> </w:t>
            </w:r>
            <w:r>
              <w:rPr>
                <w:bCs/>
                <w:b/>
              </w:rPr>
              <w:t xml:space="preserve">सं अतसि</w:t>
            </w:r>
            <w:r>
              <w:t xml:space="preserve"> </w:t>
            </w:r>
            <w:r>
              <w:t xml:space="preserve">—</w:t>
            </w:r>
            <w:r>
              <w:t xml:space="preserve"> </w:t>
            </w:r>
            <w:r>
              <w:rPr>
                <w:iCs/>
                <w:i/>
              </w:rPr>
              <w:t xml:space="preserve">ata sātatyagamane</w:t>
            </w:r>
            <w:r>
              <w:t xml:space="preserve">;</w:t>
            </w:r>
            <w:r>
              <w:t xml:space="preserve"> </w:t>
            </w:r>
            <w:r>
              <w:rPr>
                <w:iCs/>
                <w:i/>
              </w:rPr>
              <w:t xml:space="preserve">prāpnoṣi</w:t>
            </w:r>
            <w:r>
              <w:t xml:space="preserve">: you approach.</w:t>
            </w:r>
            <w:r>
              <w:t xml:space="preserve"> </w:t>
            </w:r>
            <w:r>
              <w:rPr>
                <w:bCs/>
                <w:b/>
              </w:rPr>
              <w:t xml:space="preserve">कपोत इव गर्भधिम्</w:t>
            </w:r>
            <w:r>
              <w:t xml:space="preserve"> </w:t>
            </w:r>
            <w:r>
              <w:t xml:space="preserve">—</w:t>
            </w:r>
            <w:r>
              <w:t xml:space="preserve"> </w:t>
            </w:r>
            <w:r>
              <w:rPr>
                <w:iCs/>
                <w:i/>
              </w:rPr>
              <w:t xml:space="preserve">garbhadhim</w:t>
            </w:r>
            <w:r>
              <w:t xml:space="preserve">:</w:t>
            </w:r>
            <w:r>
              <w:t xml:space="preserve"> </w:t>
            </w:r>
            <w:r>
              <w:rPr>
                <w:iCs/>
                <w:i/>
              </w:rPr>
              <w:t xml:space="preserve">garbho</w:t>
            </w:r>
            <w:r>
              <w:rPr>
                <w:iCs/>
                <w:i/>
              </w:rPr>
              <w:t xml:space="preserve"> </w:t>
            </w:r>
            <w:r>
              <w:rPr>
                <w:iCs/>
                <w:i/>
              </w:rPr>
              <w:t xml:space="preserve">‘</w:t>
            </w:r>
            <w:r>
              <w:rPr>
                <w:iCs/>
                <w:i/>
              </w:rPr>
              <w:t xml:space="preserve">syāṃ dhīyate iti garbhadhiḥ</w:t>
            </w:r>
            <w:r>
              <w:rPr>
                <w:iCs/>
                <w:i/>
                <w:iCs/>
                <w:i/>
              </w:rPr>
              <w:t xml:space="preserve">: one who bears a foetus, a female pigeon; as a male pigeon draws near its mate.</w:t>
            </w:r>
            <w:r>
              <w:rPr>
                <w:iCs/>
                <w:i/>
                <w:iCs/>
                <w:i/>
              </w:rPr>
              <w:t xml:space="preserve"> </w:t>
            </w:r>
            <w:r>
              <w:rPr>
                <w:iCs/>
                <w:i/>
              </w:rPr>
              <w:t xml:space="preserve">(p. 468)* The word</w:t>
            </w:r>
            <w:r>
              <w:rPr>
                <w:iCs/>
                <w:i/>
              </w:rPr>
              <w:t xml:space="preserve"> </w:t>
            </w:r>
            <w:r>
              <w:rPr>
                <w:iCs/>
                <w:i/>
                <w:iCs/>
                <w:i/>
              </w:rPr>
              <w:t xml:space="preserve">garbhadhim</w:t>
            </w:r>
            <w:r>
              <w:rPr>
                <w:iCs/>
                <w:i/>
              </w:rPr>
              <w:t xml:space="preserve"> </w:t>
            </w:r>
            <w:r>
              <w:rPr>
                <w:iCs/>
                <w:i/>
              </w:rPr>
              <w:t xml:space="preserve">is used to point to the female, since it is the female that bears the egg; it need not be taken to mean only ’the [female] pigeon that is with egg</w:t>
            </w:r>
            <w:r>
              <w:rPr>
                <w:iCs/>
                <w:i/>
              </w:rPr>
              <w:t xml:space="preserve">’</w:t>
            </w:r>
            <w:r>
              <w:rPr>
                <w:iCs/>
                <w:i/>
              </w:rPr>
              <w:t xml:space="preserve">, for everyone knows the male bird keeps company with the female even when she is not; so</w:t>
            </w:r>
            <w:r>
              <w:rPr>
                <w:iCs/>
                <w:i/>
              </w:rPr>
              <w:t xml:space="preserve"> </w:t>
            </w:r>
            <w:r>
              <w:t xml:space="preserve">kapota iva garbhadhim* means: as a male pigeon goes to the side of the female.</w:t>
            </w:r>
            <w:r>
              <w:t xml:space="preserve"> </w:t>
            </w:r>
            <w:r>
              <w:rPr>
                <w:bCs/>
                <w:b/>
              </w:rPr>
              <w:t xml:space="preserve">वचस्तच्चिन्न ओहसे</w:t>
            </w:r>
            <w:r>
              <w:t xml:space="preserve"> </w:t>
            </w:r>
            <w:r>
              <w:t xml:space="preserve">— you reach our word: like the comparison above, you, Indra, accept our word, that is, our praise, with love.</w:t>
            </w:r>
          </w:p>
        </w:tc>
      </w:tr>
      <w:tr>
        <w:tc>
          <w:tcPr/>
          <w:p>
            <w:pPr>
              <w:pStyle w:val="Compact"/>
              <w:jc w:val="left"/>
            </w:pPr>
            <w:r>
              <w:rPr>
                <w:bCs/>
                <w:b/>
              </w:rPr>
              <w:t xml:space="preserve">Vyākaraṇa-prakriyā</w:t>
            </w:r>
            <w:r>
              <w:t xml:space="preserve"> </w:t>
            </w:r>
            <w:r>
              <w:rPr>
                <w:iCs/>
                <w:i/>
              </w:rPr>
              <w:t xml:space="preserve">(p. 468, noted briefly)</w:t>
            </w:r>
            <w:r>
              <w:t xml:space="preserve"> </w:t>
            </w:r>
            <w:r>
              <w:t xml:space="preserve">—</w:t>
            </w:r>
            <w:r>
              <w:t xml:space="preserve"> </w:t>
            </w:r>
            <w:r>
              <w:rPr>
                <w:iCs/>
                <w:i/>
              </w:rPr>
              <w:t xml:space="preserve">atasi</w:t>
            </w:r>
            <w:r>
              <w:t xml:space="preserve">:</w:t>
            </w:r>
            <w:r>
              <w:t xml:space="preserve"> </w:t>
            </w:r>
            <w:r>
              <w:rPr>
                <w:iCs/>
                <w:i/>
              </w:rPr>
              <w:t xml:space="preserve">ata sātatyagamane</w:t>
            </w:r>
            <w:r>
              <w:t xml:space="preserve">,</w:t>
            </w:r>
            <w:r>
              <w:t xml:space="preserve"> </w:t>
            </w:r>
            <w:r>
              <w:rPr>
                <w:iCs/>
                <w:i/>
              </w:rPr>
              <w:t xml:space="preserve">bhvādi</w:t>
            </w:r>
            <w:r>
              <w:t xml:space="preserve">,</w:t>
            </w:r>
            <w:r>
              <w:t xml:space="preserve"> </w:t>
            </w:r>
            <w:r>
              <w:rPr>
                <w:iCs/>
                <w:i/>
              </w:rPr>
              <w:t xml:space="preserve">laṭ</w:t>
            </w:r>
            <w:r>
              <w:t xml:space="preserve"> </w:t>
            </w:r>
            <w:r>
              <w:t xml:space="preserve">second person singular; grave as a</w:t>
            </w:r>
            <w:r>
              <w:t xml:space="preserve"> </w:t>
            </w:r>
            <w:r>
              <w:rPr>
                <w:iCs/>
                <w:i/>
              </w:rPr>
              <w:t xml:space="preserve">tiṅ</w:t>
            </w:r>
            <w:r>
              <w:t xml:space="preserve"> </w:t>
            </w:r>
            <w:r>
              <w:t xml:space="preserve">form (no sūtra number printed).</w:t>
            </w:r>
            <w:r>
              <w:t xml:space="preserve"> </w:t>
            </w:r>
            <w:r>
              <w:rPr>
                <w:iCs/>
                <w:i/>
              </w:rPr>
              <w:t xml:space="preserve">kapota iva</w:t>
            </w:r>
            <w:r>
              <w:t xml:space="preserve">:</w:t>
            </w:r>
            <w:r>
              <w:t xml:space="preserve"> </w:t>
            </w:r>
            <w:r>
              <w:rPr>
                <w:iCs/>
                <w:i/>
              </w:rPr>
              <w:t xml:space="preserve">otac</w:t>
            </w:r>
            <w:r>
              <w:t xml:space="preserve"> </w:t>
            </w:r>
            <w:r>
              <w:t xml:space="preserve">after</w:t>
            </w:r>
            <w:r>
              <w:t xml:space="preserve"> </w:t>
            </w:r>
            <w:r>
              <w:rPr>
                <w:iCs/>
                <w:i/>
              </w:rPr>
              <w:t xml:space="preserve">kab</w:t>
            </w:r>
            <w:r>
              <w:t xml:space="preserve"> </w:t>
            </w:r>
            <w:r>
              <w:t xml:space="preserve">by</w:t>
            </w:r>
            <w:r>
              <w:t xml:space="preserve"> </w:t>
            </w:r>
            <w:r>
              <w:t xml:space="preserve">‘</w:t>
            </w:r>
            <w:r>
              <w:rPr>
                <w:iCs/>
                <w:i/>
              </w:rPr>
              <w:t xml:space="preserve">kaber otac paśca</w:t>
            </w:r>
            <w:r>
              <w:t xml:space="preserve">’</w:t>
            </w:r>
            <w:r>
              <w:t xml:space="preserve"> </w:t>
            </w:r>
            <w:r>
              <w:t xml:space="preserve">(U. sū. 1-62);</w:t>
            </w:r>
            <w:r>
              <w:t xml:space="preserve"> </w:t>
            </w:r>
            <w:r>
              <w:rPr>
                <w:iCs/>
                <w:i/>
              </w:rPr>
              <w:t xml:space="preserve">p</w:t>
            </w:r>
            <w:r>
              <w:t xml:space="preserve"> </w:t>
            </w:r>
            <w:r>
              <w:t xml:space="preserve">for</w:t>
            </w:r>
            <w:r>
              <w:t xml:space="preserve"> </w:t>
            </w:r>
            <w:r>
              <w:rPr>
                <w:iCs/>
                <w:i/>
              </w:rPr>
              <w:t xml:space="preserve">b</w:t>
            </w:r>
            <w:r>
              <w:t xml:space="preserve">; end-acute due by</w:t>
            </w:r>
            <w:r>
              <w:t xml:space="preserve"> </w:t>
            </w:r>
            <w:r>
              <w:t xml:space="preserve">‘</w:t>
            </w:r>
            <w:r>
              <w:rPr>
                <w:iCs/>
                <w:i/>
              </w:rPr>
              <w:t xml:space="preserve">citaḥ</w:t>
            </w:r>
            <w:r>
              <w:t xml:space="preserve">’</w:t>
            </w:r>
            <w:r>
              <w:t xml:space="preserve"> </w:t>
            </w:r>
            <w:r>
              <w:t xml:space="preserve">(Pā. sū. 6-1-163) but middle acute by</w:t>
            </w:r>
            <w:r>
              <w:t xml:space="preserve"> </w:t>
            </w:r>
            <w:r>
              <w:t xml:space="preserve">‘</w:t>
            </w:r>
            <w:r>
              <w:rPr>
                <w:iCs/>
                <w:i/>
              </w:rPr>
              <w:t xml:space="preserve">vyatyayo bahulam</w:t>
            </w:r>
            <w:r>
              <w:t xml:space="preserve">’</w:t>
            </w:r>
            <w:r>
              <w:t xml:space="preserve"> </w:t>
            </w:r>
            <w:r>
              <w:t xml:space="preserve">(Pā. sū. 3-1-85).</w:t>
            </w:r>
            <w:r>
              <w:t xml:space="preserve"> </w:t>
            </w:r>
            <w:r>
              <w:rPr>
                <w:iCs/>
                <w:i/>
              </w:rPr>
              <w:t xml:space="preserve">garbhadhim</w:t>
            </w:r>
            <w:r>
              <w:t xml:space="preserve">:</w:t>
            </w:r>
            <w:r>
              <w:t xml:space="preserve"> </w:t>
            </w:r>
            <w:r>
              <w:t xml:space="preserve">‘</w:t>
            </w:r>
            <w:r>
              <w:rPr>
                <w:iCs/>
                <w:i/>
              </w:rPr>
              <w:t xml:space="preserve">karmaṇy adhikaraṇe ca</w:t>
            </w:r>
            <w:r>
              <w:t xml:space="preserve">’</w:t>
            </w:r>
            <w:r>
              <w:t xml:space="preserve"> </w:t>
            </w:r>
            <w:r>
              <w:t xml:space="preserve">(Pā. sū. 3-3-93),</w:t>
            </w:r>
            <w:r>
              <w:t xml:space="preserve"> </w:t>
            </w:r>
            <w:r>
              <w:rPr>
                <w:iCs/>
                <w:i/>
              </w:rPr>
              <w:t xml:space="preserve">ki</w:t>
            </w:r>
            <w:r>
              <w:t xml:space="preserve"> </w:t>
            </w:r>
            <w:r>
              <w:t xml:space="preserve">after a</w:t>
            </w:r>
            <w:r>
              <w:t xml:space="preserve"> </w:t>
            </w:r>
            <w:r>
              <w:rPr>
                <w:iCs/>
                <w:i/>
              </w:rPr>
              <w:t xml:space="preserve">ghu</w:t>
            </w:r>
            <w:r>
              <w:t xml:space="preserve"> </w:t>
            </w:r>
            <w:r>
              <w:t xml:space="preserve">root; loss of</w:t>
            </w:r>
            <w:r>
              <w:t xml:space="preserve"> </w:t>
            </w:r>
            <w:r>
              <w:rPr>
                <w:iCs/>
                <w:i/>
              </w:rPr>
              <w:t xml:space="preserve">ā</w:t>
            </w:r>
            <w:r>
              <w:t xml:space="preserve"> </w:t>
            </w:r>
            <w:r>
              <w:t xml:space="preserve">by</w:t>
            </w:r>
            <w:r>
              <w:t xml:space="preserve"> </w:t>
            </w:r>
            <w:r>
              <w:t xml:space="preserve">‘</w:t>
            </w:r>
            <w:r>
              <w:rPr>
                <w:iCs/>
                <w:i/>
              </w:rPr>
              <w:t xml:space="preserve">āto lopa iṭi ca</w:t>
            </w:r>
            <w:r>
              <w:t xml:space="preserve">’</w:t>
            </w:r>
            <w:r>
              <w:t xml:space="preserve"> </w:t>
            </w:r>
            <w:r>
              <w:t xml:space="preserve">(Pā. sū. 6-4-64); accusative singular;</w:t>
            </w:r>
            <w:r>
              <w:t xml:space="preserve"> </w:t>
            </w:r>
            <w:r>
              <w:t xml:space="preserve">‘</w:t>
            </w:r>
            <w:r>
              <w:rPr>
                <w:iCs/>
                <w:i/>
              </w:rPr>
              <w:t xml:space="preserve">gatikārakopapadāt kṛt</w:t>
            </w:r>
            <w:r>
              <w:t xml:space="preserve">’</w:t>
            </w:r>
            <w:r>
              <w:t xml:space="preserve"> </w:t>
            </w:r>
            <w:r>
              <w:t xml:space="preserve">(Pā. sū. 6-2-139), end-acute.</w:t>
            </w:r>
            <w:r>
              <w:t xml:space="preserve"> </w:t>
            </w:r>
            <w:r>
              <w:rPr>
                <w:iCs/>
                <w:i/>
              </w:rPr>
              <w:t xml:space="preserve">ohase</w:t>
            </w:r>
            <w:r>
              <w:t xml:space="preserve">:</w:t>
            </w:r>
            <w:r>
              <w:t xml:space="preserve"> </w:t>
            </w:r>
            <w:r>
              <w:rPr>
                <w:iCs/>
                <w:i/>
              </w:rPr>
              <w:t xml:space="preserve">tuhir duhir uhir ardane</w:t>
            </w:r>
            <w:r>
              <w:t xml:space="preserve">,</w:t>
            </w:r>
            <w:r>
              <w:t xml:space="preserve"> </w:t>
            </w:r>
            <w:r>
              <w:rPr>
                <w:iCs/>
                <w:i/>
              </w:rPr>
              <w:t xml:space="preserve">parasmaipadī</w:t>
            </w:r>
            <w:r>
              <w:t xml:space="preserve">,</w:t>
            </w:r>
            <w:r>
              <w:t xml:space="preserve"> </w:t>
            </w:r>
            <w:r>
              <w:rPr>
                <w:iCs/>
                <w:i/>
              </w:rPr>
              <w:t xml:space="preserve">bhvādi</w:t>
            </w:r>
            <w:r>
              <w:t xml:space="preserve">; ātmanepada by</w:t>
            </w:r>
            <w:r>
              <w:t xml:space="preserve"> </w:t>
            </w:r>
            <w:r>
              <w:t xml:space="preserve">‘</w:t>
            </w:r>
            <w:r>
              <w:rPr>
                <w:iCs/>
                <w:i/>
              </w:rPr>
              <w:t xml:space="preserve">vyatyayo bahulam</w:t>
            </w:r>
            <w:r>
              <w:t xml:space="preserve">’</w:t>
            </w:r>
            <w:r>
              <w:t xml:space="preserve"> </w:t>
            </w:r>
            <w:r>
              <w:t xml:space="preserve">(Pā. sū. 3-1-85);</w:t>
            </w:r>
            <w:r>
              <w:t xml:space="preserve"> </w:t>
            </w:r>
            <w:r>
              <w:rPr>
                <w:iCs/>
                <w:i/>
              </w:rPr>
              <w:t xml:space="preserve">e</w:t>
            </w:r>
            <w:r>
              <w:t xml:space="preserve"> </w:t>
            </w:r>
            <w:r>
              <w:t xml:space="preserve">by</w:t>
            </w:r>
            <w:r>
              <w:t xml:space="preserve"> </w:t>
            </w:r>
            <w:r>
              <w:t xml:space="preserve">‘</w:t>
            </w:r>
            <w:r>
              <w:rPr>
                <w:iCs/>
                <w:i/>
              </w:rPr>
              <w:t xml:space="preserve">ṭita ātmane-</w:t>
            </w:r>
            <w:r>
              <w:t xml:space="preserve">’</w:t>
            </w:r>
            <w:r>
              <w:t xml:space="preserve"> </w:t>
            </w:r>
            <w:r>
              <w:t xml:space="preserve">(Pā. sū. 3-4-79);</w:t>
            </w:r>
            <w:r>
              <w:t xml:space="preserve"> </w:t>
            </w:r>
            <w:r>
              <w:rPr>
                <w:iCs/>
                <w:i/>
              </w:rPr>
              <w:t xml:space="preserve">śap</w:t>
            </w:r>
            <w:r>
              <w:t xml:space="preserve"> </w:t>
            </w:r>
            <w:r>
              <w:t xml:space="preserve">by</w:t>
            </w:r>
            <w:r>
              <w:t xml:space="preserve"> </w:t>
            </w:r>
            <w:r>
              <w:t xml:space="preserve">‘</w:t>
            </w:r>
            <w:r>
              <w:rPr>
                <w:iCs/>
                <w:i/>
              </w:rPr>
              <w:t xml:space="preserve">kartari śap</w:t>
            </w:r>
            <w:r>
              <w:t xml:space="preserve">’</w:t>
            </w:r>
            <w:r>
              <w:t xml:space="preserve"> </w:t>
            </w:r>
            <w:r>
              <w:t xml:space="preserve">(Pā. sū. 3-1-68); guṇa by</w:t>
            </w:r>
            <w:r>
              <w:t xml:space="preserve"> </w:t>
            </w:r>
            <w:r>
              <w:t xml:space="preserve">‘</w:t>
            </w:r>
            <w:r>
              <w:rPr>
                <w:iCs/>
                <w:i/>
              </w:rPr>
              <w:t xml:space="preserve">pugantalaghūpadhasya ca</w:t>
            </w:r>
            <w:r>
              <w:t xml:space="preserve">’</w:t>
            </w:r>
            <w:r>
              <w:t xml:space="preserve"> </w:t>
            </w:r>
            <w:r>
              <w:t xml:space="preserve">(Pā. sū. 7-3-86); grave as a</w:t>
            </w:r>
            <w:r>
              <w:t xml:space="preserve"> </w:t>
            </w:r>
            <w:r>
              <w:rPr>
                <w:iCs/>
                <w:i/>
              </w:rPr>
              <w:t xml:space="preserve">tiṅ</w:t>
            </w:r>
            <w:r>
              <w:t xml:space="preserve"> </w:t>
            </w:r>
            <w:r>
              <w:t xml:space="preserve">form.</w:t>
            </w:r>
          </w:p>
        </w:tc>
      </w:tr>
    </w:tbl>
    <w:bookmarkEnd w:id="501"/>
    <w:bookmarkStart w:id="502" w:name="pages-469471-sūkta-30-rik-5"/>
    <w:p>
      <w:pPr>
        <w:pStyle w:val="Heading3"/>
      </w:pPr>
      <w:r>
        <w:t xml:space="preserve">Pages 469–471 — Sūkta 30, Rik 5</w:t>
      </w:r>
    </w:p>
    <w:p>
      <w:pPr>
        <w:pStyle w:val="FirstParagraph"/>
      </w:pPr>
      <w:r>
        <w:rPr>
          <w:bCs/>
          <w:b/>
        </w:rPr>
        <w:t xml:space="preserve">Saṃhitā-pāṭha</w:t>
      </w:r>
      <w:r>
        <w:t xml:space="preserve"> </w:t>
      </w:r>
      <w:r>
        <w:rPr>
          <w:iCs/>
          <w:i/>
        </w:rPr>
        <w:t xml:space="preserve">(p. 469)</w:t>
      </w:r>
    </w:p>
    <w:p>
      <w:pPr>
        <w:pStyle w:val="BlockText"/>
      </w:pPr>
      <w:r>
        <w:t xml:space="preserve">स्तो॒त्रं राधा॑नां पते॒ गिर्वा॑हो वीर॒ यस्य॑ ते ।</w:t>
      </w:r>
      <w:r>
        <w:t xml:space="preserve"> </w:t>
      </w:r>
      <w:r>
        <w:t xml:space="preserve">विभू॑तिरस्तु सू॒नृता॑ ॥ ५ ॥</w:t>
      </w:r>
    </w:p>
    <w:p>
      <w:pPr>
        <w:pStyle w:val="BlockText"/>
      </w:pPr>
      <w:r>
        <w:rPr>
          <w:iCs/>
          <w:i/>
        </w:rPr>
        <w:t xml:space="preserve">stotráṃ rā́dhānāṃ pate gírvāho vīra yásya te |</w:t>
      </w:r>
      <w:r>
        <w:t xml:space="preserve"> </w:t>
      </w:r>
      <w:r>
        <w:rPr>
          <w:iCs/>
          <w:i/>
        </w:rPr>
        <w:t xml:space="preserve">víbhūtirastu sūnṛ́tā || 5 ||</w:t>
      </w:r>
    </w:p>
    <w:p>
      <w:pPr>
        <w:pStyle w:val="FirstParagraph"/>
      </w:pPr>
      <w:r>
        <w:rPr>
          <w:iCs/>
          <w:i/>
        </w:rPr>
        <w:t xml:space="preserve">(Saṃhitā accents as printed; Pada unaccented. The svarita of line 2 stands over the join of</w:t>
      </w:r>
      <w:r>
        <w:t xml:space="preserve"> </w:t>
      </w:r>
      <w:r>
        <w:t xml:space="preserve">वि</w:t>
      </w:r>
      <w:r>
        <w:t xml:space="preserve"> </w:t>
      </w:r>
      <w:r>
        <w:rPr>
          <w:iCs/>
          <w:i/>
        </w:rPr>
        <w:t xml:space="preserve">and</w:t>
      </w:r>
      <w:r>
        <w:t xml:space="preserve"> </w:t>
      </w:r>
      <w:r>
        <w:t xml:space="preserve">भू</w:t>
      </w:r>
      <w:r>
        <w:rPr>
          <w:iCs/>
          <w:i/>
        </w:rPr>
        <w:t xml:space="preserve">; taken on</w:t>
      </w:r>
      <w:r>
        <w:t xml:space="preserve"> </w:t>
      </w:r>
      <w:r>
        <w:t xml:space="preserve">भू</w:t>
      </w:r>
      <w:r>
        <w:rPr>
          <w:iCs/>
          <w:i/>
        </w:rPr>
        <w:t xml:space="preserve">.)</w:t>
      </w:r>
    </w:p>
    <w:p>
      <w:pPr>
        <w:pStyle w:val="BodyText"/>
      </w:pPr>
      <w:r>
        <w:rPr>
          <w:bCs/>
          <w:b/>
        </w:rPr>
        <w:t xml:space="preserve">Pada-pāṭha</w:t>
      </w:r>
    </w:p>
    <w:p>
      <w:pPr>
        <w:pStyle w:val="BlockText"/>
      </w:pPr>
      <w:r>
        <w:t xml:space="preserve">स्तोत्रं । राधानां । पते । गिर्वाहः । वीर । यस्य । ते ।</w:t>
      </w:r>
      <w:r>
        <w:t xml:space="preserve"> </w:t>
      </w:r>
      <w:r>
        <w:t xml:space="preserve">विऽभूतिः । अस्तु । सूनृता ॥ ५ ॥</w:t>
      </w:r>
    </w:p>
    <w:p>
      <w:pPr>
        <w:pStyle w:val="BlockText"/>
      </w:pPr>
      <w:r>
        <w:rPr>
          <w:iCs/>
          <w:i/>
        </w:rPr>
        <w:t xml:space="preserve">stotraṃ | rādhānāṃ | pate | girvāhaḥ | vīra | yasya | te |</w:t>
      </w:r>
      <w:r>
        <w:t xml:space="preserve"> </w:t>
      </w:r>
      <w:r>
        <w:rPr>
          <w:iCs/>
          <w:i/>
        </w:rPr>
        <w:t xml:space="preserve">vi ’bhūtiḥ | astu | sūnṛtā ‖ 5 ‖</w:t>
      </w:r>
    </w:p>
    <w:p>
      <w:pPr>
        <w:pStyle w:val="FirstParagraph"/>
      </w:pPr>
      <w:r>
        <w:rPr>
          <w:bCs/>
          <w:b/>
        </w:rPr>
        <w:t xml:space="preserve">Sāyaṇa-bhāṣya</w:t>
      </w:r>
      <w:r>
        <w:t xml:space="preserve"> </w:t>
      </w:r>
      <w:r>
        <w:rPr>
          <w:iCs/>
          <w:i/>
        </w:rPr>
        <w:t xml:space="preserve">(p. 469)</w:t>
      </w:r>
    </w:p>
    <w:p>
      <w:pPr>
        <w:pStyle w:val="BlockText"/>
      </w:pPr>
      <w:r>
        <w:t xml:space="preserve">हे इन्द्र राधानां पते धनानां पालक गिर्वाहो गीर्भिरुह्यमान वीर शौर्योपेत यस्य ते तव स्तोत्रमीदृशं भवति तस्य तव विभूतिर्लक्ष्मीः सूनृता प्रियसत्यरूपास्तु ॥ स्तोत्रम् । दाम्नीशसेति ष्ट्रन् । पा. ३-२-१८२ । पश्चादर्शआद्यच् । अथवा स्तोतुरिदमित्यर्थेऽण् । संज्ञापूर्वको विधिरनित्य इति वृद्धिर्न । राधानां पते । राध्नुवन्त्येभिरिति राधानि धनानि । सुबामन्त्रित इति पराङ्गवद्भावात्षष्ठ्यामन्त्रितसमुदायस्य निघातः । गिर्वाहः । वह प्रापणे । वहिहाधाञ्भ्यश्छन्दसीति कारकपूर्वस्यापि वहतेरसुन्प्रत्ययः । गतिकारकयोरपि पूर्वपदप्रकृतिस्वरत्वं च । उ. ४-२२६ । इत्युक्तत्वात् । णिदित्यनुवृत्तेरुपधावृद्धिः । पूर्वपदस्य र्वोरुपधायाः । पा. ८-२-७६ । इति दीर्घस्याभावश्छान्दसः । षाष्ठिकमामन्त्रिताद्युदात्तत्वम् । विभूतिः । तादौ च नितीति गतेः प्रकृतिस्वरत्वम् ॥</w:t>
      </w:r>
    </w:p>
    <w:p>
      <w:pPr>
        <w:pStyle w:val="BlockText"/>
      </w:pPr>
      <w:r>
        <w:rPr>
          <w:iCs/>
          <w:i/>
        </w:rPr>
        <w:t xml:space="preserve">he indra rādhānāṃ pate dhanānāṃ pālaka girvāho gīrbhiruhyamāna vīra śauryopeta yasya te tava stotramīdṛśaṃ bhavati tasya tava vibhūtirlakṣmīḥ sūnṛtā priyasatyarūpāstu ‖ stotram | dāmnīśaseti ṣṭran | pā. 3-2-182 | paścādarśaādyac | athavā stoturidamityarthe ’ṇ | saṃjñāpūrvako vidhiranitya iti vṛddhirna | rādhānāṃ pate | rādhnuvantyebhiriti rādhāni dhanāni | subāmantrita iti parāṅgavadbhāvātṣaṣṭhyāmantritasamudāyasya nighātaḥ | girvāhaḥ | vaha prāpaṇe | vahihādhāñbhyaśchandasīti kārakapūrvasyāpi vahaterasunpratyayaḥ | gatikārakayorapi pūrvapadaprakṛtisvaratvaṃ ca | u. 4-226 | ityuktatvāt | ṇidityanuvṛtterupadhāvṛddhiḥ | pūrvapadasya rvorupadhāyāḥ | pā. 8-2-76 | iti dīrghasyābhāvaśchāndasaḥ | ṣāṣṭhikamāmantritādyudāttatvam | vibhūtiḥ | tādau ca nitīti gateḥ prakṛtisvaratvam ‖</w:t>
      </w:r>
    </w:p>
    <w:p>
      <w:pPr>
        <w:pStyle w:val="FirstParagraph"/>
      </w:pPr>
      <w:r>
        <w:rPr>
          <w:iCs/>
          <w:i/>
        </w:rPr>
        <w:t xml:space="preserve">Translation:</w:t>
      </w:r>
      <w:r>
        <w:t xml:space="preserve"> </w:t>
      </w:r>
      <w:r>
        <w:t xml:space="preserve">“</w:t>
      </w:r>
      <w:r>
        <w:t xml:space="preserve">O Indra, lord of riches (</w:t>
      </w:r>
      <w:r>
        <w:rPr>
          <w:iCs/>
          <w:i/>
        </w:rPr>
        <w:t xml:space="preserve">rādhānām pate</w:t>
      </w:r>
      <w:r>
        <w:t xml:space="preserve">: protector of wealth), carried by praise-words (</w:t>
      </w:r>
      <w:r>
        <w:rPr>
          <w:iCs/>
          <w:i/>
        </w:rPr>
        <w:t xml:space="preserve">girvāhaḥ</w:t>
      </w:r>
      <w:r>
        <w:t xml:space="preserve">), hero (</w:t>
      </w:r>
      <w:r>
        <w:rPr>
          <w:iCs/>
          <w:i/>
        </w:rPr>
        <w:t xml:space="preserve">vīra</w:t>
      </w:r>
      <w:r>
        <w:t xml:space="preserve">: endowed with valour) — of you, whose praise is such: may your glory (</w:t>
      </w:r>
      <w:r>
        <w:rPr>
          <w:iCs/>
          <w:i/>
        </w:rPr>
        <w:t xml:space="preserve">vibhūti</w:t>
      </w:r>
      <w:r>
        <w:t xml:space="preserve">: fortune) be pleasing and true (</w:t>
      </w:r>
      <w:r>
        <w:rPr>
          <w:iCs/>
          <w:i/>
        </w:rPr>
        <w:t xml:space="preserve">sūnṛtā</w:t>
      </w:r>
      <w:r>
        <w:t xml:space="preserve">).</w:t>
      </w:r>
      <w:r>
        <w:t xml:space="preserve">”</w:t>
      </w:r>
      <w:r>
        <w:t xml:space="preserve"> </w:t>
      </w:r>
      <w:r>
        <w:t xml:space="preserve">The grammatical tail treats</w:t>
      </w:r>
      <w:r>
        <w:t xml:space="preserve"> </w:t>
      </w:r>
      <w:r>
        <w:rPr>
          <w:iCs/>
          <w:i/>
        </w:rPr>
        <w:t xml:space="preserve">stotram</w:t>
      </w:r>
      <w:r>
        <w:t xml:space="preserve"> </w:t>
      </w:r>
      <w:r>
        <w:t xml:space="preserve">(</w:t>
      </w:r>
      <w:r>
        <w:rPr>
          <w:iCs/>
          <w:i/>
        </w:rPr>
        <w:t xml:space="preserve">ṣṭran</w:t>
      </w:r>
      <w:r>
        <w:t xml:space="preserve"> </w:t>
      </w:r>
      <w:r>
        <w:t xml:space="preserve">by</w:t>
      </w:r>
      <w:r>
        <w:t xml:space="preserve"> </w:t>
      </w:r>
      <w:r>
        <w:t xml:space="preserve">‘</w:t>
      </w:r>
      <w:r>
        <w:rPr>
          <w:iCs/>
          <w:i/>
        </w:rPr>
        <w:t xml:space="preserve">dāmnīśasa…</w:t>
      </w:r>
      <w:r>
        <w:t xml:space="preserve">’</w:t>
      </w:r>
      <w:r>
        <w:t xml:space="preserve">, Pā. 3-2-182; then</w:t>
      </w:r>
      <w:r>
        <w:t xml:space="preserve"> </w:t>
      </w:r>
      <w:r>
        <w:rPr>
          <w:iCs/>
          <w:i/>
        </w:rPr>
        <w:t xml:space="preserve">ac</w:t>
      </w:r>
      <w:r>
        <w:t xml:space="preserve"> </w:t>
      </w:r>
      <w:r>
        <w:t xml:space="preserve">of the</w:t>
      </w:r>
      <w:r>
        <w:t xml:space="preserve"> </w:t>
      </w:r>
      <w:r>
        <w:rPr>
          <w:iCs/>
          <w:i/>
        </w:rPr>
        <w:t xml:space="preserve">arśa-ādi</w:t>
      </w:r>
      <w:r>
        <w:t xml:space="preserve"> </w:t>
      </w:r>
      <w:r>
        <w:t xml:space="preserve">group; or</w:t>
      </w:r>
      <w:r>
        <w:t xml:space="preserve"> </w:t>
      </w:r>
      <w:r>
        <w:rPr>
          <w:iCs/>
          <w:i/>
        </w:rPr>
        <w:t xml:space="preserve">aṇ</w:t>
      </w:r>
      <w:r>
        <w:t xml:space="preserve"> </w:t>
      </w:r>
      <w:r>
        <w:t xml:space="preserve">‘</w:t>
      </w:r>
      <w:r>
        <w:t xml:space="preserve">belonging to the praiser</w:t>
      </w:r>
      <w:r>
        <w:t xml:space="preserve">’</w:t>
      </w:r>
      <w:r>
        <w:t xml:space="preserve">, without</w:t>
      </w:r>
      <w:r>
        <w:t xml:space="preserve"> </w:t>
      </w:r>
      <w:r>
        <w:rPr>
          <w:iCs/>
          <w:i/>
        </w:rPr>
        <w:t xml:space="preserve">vṛddhi</w:t>
      </w:r>
      <w:r>
        <w:t xml:space="preserve"> </w:t>
      </w:r>
      <w:r>
        <w:t xml:space="preserve">since a rule framed with a technical name is optional),</w:t>
      </w:r>
      <w:r>
        <w:t xml:space="preserve"> </w:t>
      </w:r>
      <w:r>
        <w:rPr>
          <w:iCs/>
          <w:i/>
        </w:rPr>
        <w:t xml:space="preserve">rādhānām pate</w:t>
      </w:r>
      <w:r>
        <w:t xml:space="preserve"> </w:t>
      </w:r>
      <w:r>
        <w:t xml:space="preserve">(</w:t>
      </w:r>
      <w:r>
        <w:t xml:space="preserve">‘</w:t>
      </w:r>
      <w:r>
        <w:t xml:space="preserve">by which they prosper</w:t>
      </w:r>
      <w:r>
        <w:t xml:space="preserve">’</w:t>
      </w:r>
      <w:r>
        <w:t xml:space="preserve"> </w:t>
      </w:r>
      <w:r>
        <w:t xml:space="preserve">= riches; the genitive and vocative grave together, the genitive counting as part of the vocative by</w:t>
      </w:r>
      <w:r>
        <w:t xml:space="preserve"> </w:t>
      </w:r>
      <w:r>
        <w:rPr>
          <w:iCs/>
          <w:i/>
        </w:rPr>
        <w:t xml:space="preserve">subāmantrite</w:t>
      </w:r>
      <w:r>
        <w:t xml:space="preserve">),</w:t>
      </w:r>
      <w:r>
        <w:t xml:space="preserve"> </w:t>
      </w:r>
      <w:r>
        <w:rPr>
          <w:iCs/>
          <w:i/>
        </w:rPr>
        <w:t xml:space="preserve">girvāhaḥ</w:t>
      </w:r>
      <w:r>
        <w:t xml:space="preserve"> </w:t>
      </w:r>
      <w:r>
        <w:t xml:space="preserve">(</w:t>
      </w:r>
      <w:r>
        <w:rPr>
          <w:iCs/>
          <w:i/>
        </w:rPr>
        <w:t xml:space="preserve">asun</w:t>
      </w:r>
      <w:r>
        <w:t xml:space="preserve"> </w:t>
      </w:r>
      <w:r>
        <w:t xml:space="preserve">after</w:t>
      </w:r>
      <w:r>
        <w:t xml:space="preserve"> </w:t>
      </w:r>
      <w:r>
        <w:rPr>
          <w:iCs/>
          <w:i/>
        </w:rPr>
        <w:t xml:space="preserve">vah</w:t>
      </w:r>
      <w:r>
        <w:t xml:space="preserve"> </w:t>
      </w:r>
      <w:r>
        <w:t xml:space="preserve">even with a</w:t>
      </w:r>
      <w:r>
        <w:t xml:space="preserve"> </w:t>
      </w:r>
      <w:r>
        <w:rPr>
          <w:iCs/>
          <w:i/>
        </w:rPr>
        <w:t xml:space="preserve">kāraka</w:t>
      </w:r>
      <w:r>
        <w:t xml:space="preserve"> </w:t>
      </w:r>
      <w:r>
        <w:t xml:space="preserve">first member,</w:t>
      </w:r>
      <w:r>
        <w:t xml:space="preserve"> </w:t>
      </w:r>
      <w:r>
        <w:t xml:space="preserve">‘</w:t>
      </w:r>
      <w:r>
        <w:rPr>
          <w:iCs/>
          <w:i/>
        </w:rPr>
        <w:t xml:space="preserve">vahihādhāñbhyaś chandasi</w:t>
      </w:r>
      <w:r>
        <w:t xml:space="preserve">’</w:t>
      </w:r>
      <w:r>
        <w:t xml:space="preserve">, with the first member’s accent, U. 4-226;</w:t>
      </w:r>
      <w:r>
        <w:t xml:space="preserve"> </w:t>
      </w:r>
      <w:r>
        <w:rPr>
          <w:iCs/>
          <w:i/>
        </w:rPr>
        <w:t xml:space="preserve">vṛddhi</w:t>
      </w:r>
      <w:r>
        <w:t xml:space="preserve"> </w:t>
      </w:r>
      <w:r>
        <w:t xml:space="preserve">of the penultimate as</w:t>
      </w:r>
      <w:r>
        <w:t xml:space="preserve"> </w:t>
      </w:r>
      <w:r>
        <w:rPr>
          <w:iCs/>
          <w:i/>
        </w:rPr>
        <w:t xml:space="preserve">ṇit</w:t>
      </w:r>
      <w:r>
        <w:t xml:space="preserve"> </w:t>
      </w:r>
      <w:r>
        <w:t xml:space="preserve">continues; no lengthening under</w:t>
      </w:r>
      <w:r>
        <w:t xml:space="preserve"> </w:t>
      </w:r>
      <w:r>
        <w:t xml:space="preserve">‘</w:t>
      </w:r>
      <w:r>
        <w:rPr>
          <w:iCs/>
          <w:i/>
        </w:rPr>
        <w:t xml:space="preserve">rvor upadhāyāḥ</w:t>
      </w:r>
      <w:r>
        <w:t xml:space="preserve">’</w:t>
      </w:r>
      <w:r>
        <w:t xml:space="preserve">, Pā. 8-2-76, a Vedic licence; initial acute of the vocative by the sixth-book rule) and</w:t>
      </w:r>
      <w:r>
        <w:t xml:space="preserve"> </w:t>
      </w:r>
      <w:r>
        <w:rPr>
          <w:iCs/>
          <w:i/>
        </w:rPr>
        <w:t xml:space="preserve">vibhūtiḥ</w:t>
      </w:r>
      <w:r>
        <w:t xml:space="preserve"> </w:t>
      </w:r>
      <w:r>
        <w:t xml:space="preserve">(the preverb keeps its accent by</w:t>
      </w:r>
      <w:r>
        <w:t xml:space="preserve"> </w:t>
      </w:r>
      <w:r>
        <w:rPr>
          <w:iCs/>
          <w:i/>
        </w:rPr>
        <w:t xml:space="preserve">tādau ca niti</w:t>
      </w:r>
      <w:r>
        <w:t xml:space="preserve">).</w:t>
      </w:r>
    </w:p>
    <w:p>
      <w:pPr>
        <w:pStyle w:val="BodyText"/>
      </w:pPr>
      <w:r>
        <w:rPr>
          <w:bCs/>
          <w:b/>
        </w:rPr>
        <w:t xml:space="preserve">Pratipadārtha</w:t>
      </w:r>
      <w:r>
        <w:t xml:space="preserve"> </w:t>
      </w:r>
      <w:r>
        <w:rPr>
          <w:iCs/>
          <w:i/>
        </w:rPr>
        <w:t xml:space="preserve">(p. 469, rendered)</w:t>
      </w:r>
      <w:r>
        <w:t xml:space="preserve"> </w:t>
      </w:r>
      <w:r>
        <w:t xml:space="preserve">—</w:t>
      </w:r>
      <w:r>
        <w:t xml:space="preserve"> </w:t>
      </w:r>
      <w:r>
        <w:rPr>
          <w:bCs/>
          <w:b/>
        </w:rPr>
        <w:t xml:space="preserve">राधानाम्</w:t>
      </w:r>
      <w:r>
        <w:t xml:space="preserve"> </w:t>
      </w:r>
      <w:r>
        <w:t xml:space="preserve">of riches [for the Kannada: of prosperities];</w:t>
      </w:r>
      <w:r>
        <w:t xml:space="preserve"> </w:t>
      </w:r>
      <w:r>
        <w:rPr>
          <w:bCs/>
          <w:b/>
        </w:rPr>
        <w:t xml:space="preserve">पते</w:t>
      </w:r>
      <w:r>
        <w:t xml:space="preserve"> </w:t>
      </w:r>
      <w:r>
        <w:t xml:space="preserve">O protector;</w:t>
      </w:r>
      <w:r>
        <w:t xml:space="preserve"> </w:t>
      </w:r>
      <w:r>
        <w:rPr>
          <w:bCs/>
          <w:b/>
        </w:rPr>
        <w:t xml:space="preserve">गिर्वाहः</w:t>
      </w:r>
      <w:r>
        <w:t xml:space="preserve"> </w:t>
      </w:r>
      <w:r>
        <w:t xml:space="preserve">who bears [accepts] praises;</w:t>
      </w:r>
      <w:r>
        <w:t xml:space="preserve"> </w:t>
      </w:r>
      <w:r>
        <w:rPr>
          <w:bCs/>
          <w:b/>
        </w:rPr>
        <w:t xml:space="preserve">वीर</w:t>
      </w:r>
      <w:r>
        <w:t xml:space="preserve"> </w:t>
      </w:r>
      <w:r>
        <w:t xml:space="preserve">O Indra, endowed with valour;</w:t>
      </w:r>
      <w:r>
        <w:t xml:space="preserve"> </w:t>
      </w:r>
      <w:r>
        <w:rPr>
          <w:bCs/>
          <w:b/>
        </w:rPr>
        <w:t xml:space="preserve">यस्य</w:t>
      </w:r>
      <w:r>
        <w:t xml:space="preserve"> </w:t>
      </w:r>
      <w:r>
        <w:t xml:space="preserve">whose (whoever makes);</w:t>
      </w:r>
      <w:r>
        <w:t xml:space="preserve"> </w:t>
      </w:r>
      <w:r>
        <w:rPr>
          <w:bCs/>
          <w:b/>
        </w:rPr>
        <w:t xml:space="preserve">ते</w:t>
      </w:r>
      <w:r>
        <w:t xml:space="preserve"> </w:t>
      </w:r>
      <w:r>
        <w:t xml:space="preserve">your;</w:t>
      </w:r>
      <w:r>
        <w:t xml:space="preserve"> </w:t>
      </w:r>
      <w:r>
        <w:rPr>
          <w:bCs/>
          <w:b/>
        </w:rPr>
        <w:t xml:space="preserve">स्तोत्रम्</w:t>
      </w:r>
      <w:r>
        <w:t xml:space="preserve"> </w:t>
      </w:r>
      <w:r>
        <w:t xml:space="preserve">praise;</w:t>
      </w:r>
      <w:r>
        <w:t xml:space="preserve"> </w:t>
      </w:r>
      <w:r>
        <w:rPr>
          <w:bCs/>
          <w:b/>
        </w:rPr>
        <w:t xml:space="preserve">तस्य</w:t>
      </w:r>
      <w:r>
        <w:t xml:space="preserve"> </w:t>
      </w:r>
      <w:r>
        <w:t xml:space="preserve">his;</w:t>
      </w:r>
      <w:r>
        <w:t xml:space="preserve"> </w:t>
      </w:r>
      <w:r>
        <w:rPr>
          <w:bCs/>
          <w:b/>
        </w:rPr>
        <w:t xml:space="preserve">विभूतिः</w:t>
      </w:r>
      <w:r>
        <w:t xml:space="preserve"> </w:t>
      </w:r>
      <w:r>
        <w:t xml:space="preserve">prosperity;</w:t>
      </w:r>
      <w:r>
        <w:t xml:space="preserve"> </w:t>
      </w:r>
      <w:r>
        <w:rPr>
          <w:bCs/>
          <w:b/>
        </w:rPr>
        <w:t xml:space="preserve">सूनृता</w:t>
      </w:r>
      <w:r>
        <w:t xml:space="preserve"> </w:t>
      </w:r>
      <w:r>
        <w:t xml:space="preserve">pleasant and true in form;</w:t>
      </w:r>
      <w:r>
        <w:t xml:space="preserve"> </w:t>
      </w:r>
      <w:r>
        <w:rPr>
          <w:bCs/>
          <w:b/>
        </w:rPr>
        <w:t xml:space="preserve">अस्तु</w:t>
      </w:r>
      <w:r>
        <w:t xml:space="preserve"> </w:t>
      </w:r>
      <w:r>
        <w:t xml:space="preserve">let it be.</w:t>
      </w:r>
    </w:p>
    <w:bookmarkEnd w:id="502"/>
    <w:bookmarkStart w:id="503" w:name="page-470-sūkta-30-rik-5-continued"/>
    <w:p>
      <w:pPr>
        <w:pStyle w:val="Heading3"/>
      </w:pPr>
      <w:r>
        <w:t xml:space="preserve">Page 470 — Sūkta 30, Rik 5 (continued)</w:t>
      </w:r>
    </w:p>
    <w:p>
      <w:pPr>
        <w:pStyle w:val="FirstParagraph"/>
      </w:pPr>
      <w:r>
        <w:rPr>
          <w:bCs/>
          <w:b/>
        </w:rPr>
        <w:t xml:space="preserve">Bhāvārtha</w:t>
      </w:r>
      <w:r>
        <w:t xml:space="preserve"> </w:t>
      </w:r>
      <w:r>
        <w:rPr>
          <w:iCs/>
          <w:i/>
        </w:rPr>
        <w:t xml:space="preserve">(p. 470)</w:t>
      </w:r>
      <w:r>
        <w:t xml:space="preserve"> </w:t>
      </w:r>
      <w:r>
        <w:t xml:space="preserve">— O Indra, protector of riches, who accept praise-words and are endowed with valour: may the prosperity of the sacrificer who praises you thus be pleasant and true.</w:t>
      </w:r>
    </w:p>
    <w:p>
      <w:pPr>
        <w:pStyle w:val="BodyText"/>
      </w:pPr>
      <w:r>
        <w:rPr>
          <w:bCs/>
          <w:b/>
        </w:rPr>
        <w:t xml:space="preserve">English Translation</w:t>
      </w:r>
      <w:r>
        <w:t xml:space="preserve"> </w:t>
      </w:r>
      <w:r>
        <w:rPr>
          <w:iCs/>
          <w:i/>
        </w:rPr>
        <w:t xml:space="preserve">(as printed, p. 470)</w:t>
      </w:r>
    </w:p>
    <w:p>
      <w:pPr>
        <w:pStyle w:val="BlockText"/>
      </w:pPr>
      <w:r>
        <w:t xml:space="preserve">Indra, hero and lord of riches and accepter of praises, may genuine prosperity be the reward of him who praises you.</w:t>
      </w:r>
    </w:p>
    <w:p>
      <w:pPr>
        <w:pStyle w:val="FirstParagraph"/>
      </w:pPr>
      <w:r>
        <w:rPr>
          <w:bCs/>
          <w:b/>
        </w:rPr>
        <w:t xml:space="preserve">Viśeṣa-viṣayagaḷu</w:t>
      </w:r>
      <w:r>
        <w:t xml:space="preserve"> </w:t>
      </w:r>
      <w:r>
        <w:rPr>
          <w:iCs/>
          <w:i/>
        </w:rPr>
        <w:t xml:space="preserve">(p. 470)</w:t>
      </w:r>
      <w:r>
        <w:t xml:space="preserve"> </w:t>
      </w:r>
      <w:r>
        <w:t xml:space="preserve">—</w:t>
      </w:r>
      <w:r>
        <w:t xml:space="preserve"> </w:t>
      </w:r>
      <w:r>
        <w:rPr>
          <w:bCs/>
          <w:b/>
        </w:rPr>
        <w:t xml:space="preserve">गिर्वाहसः</w:t>
      </w:r>
      <w:r>
        <w:t xml:space="preserve"> </w:t>
      </w:r>
      <w:r>
        <w:t xml:space="preserve">[the print’s lemma] —</w:t>
      </w:r>
      <w:r>
        <w:t xml:space="preserve"> </w:t>
      </w:r>
      <w:r>
        <w:rPr>
          <w:iCs/>
          <w:i/>
        </w:rPr>
        <w:t xml:space="preserve">giraḥ stuteyaḥ tā uhyante prāpyante yatra stotṛbhiḥ sa girvāhaḥ</w:t>
      </w:r>
      <w:r>
        <w:t xml:space="preserve">: he to whom praise-words are carried by the praisers;</w:t>
      </w:r>
      <w:r>
        <w:t xml:space="preserve"> </w:t>
      </w:r>
      <w:r>
        <w:rPr>
          <w:iCs/>
          <w:i/>
        </w:rPr>
        <w:t xml:space="preserve">tasya saṃbodhanaṃ he girvāhaḥ | stutihavya</w:t>
      </w:r>
      <w:r>
        <w:t xml:space="preserve">: its vocative,</w:t>
      </w:r>
      <w:r>
        <w:t xml:space="preserve"> </w:t>
      </w:r>
      <w:r>
        <w:t xml:space="preserve">‘</w:t>
      </w:r>
      <w:r>
        <w:t xml:space="preserve">O girvāhaḥ</w:t>
      </w:r>
      <w:r>
        <w:t xml:space="preserve">’</w:t>
      </w:r>
      <w:r>
        <w:t xml:space="preserve">, one to whom praises are offered;</w:t>
      </w:r>
      <w:r>
        <w:t xml:space="preserve"> </w:t>
      </w:r>
      <w:r>
        <w:rPr>
          <w:iCs/>
          <w:i/>
        </w:rPr>
        <w:t xml:space="preserve">girvāhaḥ</w:t>
      </w:r>
      <w:r>
        <w:t xml:space="preserve"> </w:t>
      </w:r>
      <w:r>
        <w:t xml:space="preserve">= one praised by such words, or one who receives praises.</w:t>
      </w:r>
      <w:r>
        <w:t xml:space="preserve"> </w:t>
      </w:r>
      <w:r>
        <w:rPr>
          <w:iCs/>
          <w:i/>
        </w:rPr>
        <w:t xml:space="preserve">Giraḥ</w:t>
      </w:r>
      <w:r>
        <w:t xml:space="preserve"> </w:t>
      </w:r>
      <w:r>
        <w:t xml:space="preserve">are words in the form of praise.</w:t>
      </w:r>
      <w:r>
        <w:t xml:space="preserve"> </w:t>
      </w:r>
      <w:r>
        <w:rPr>
          <w:bCs/>
          <w:b/>
        </w:rPr>
        <w:t xml:space="preserve">यस्य</w:t>
      </w:r>
      <w:r>
        <w:t xml:space="preserve"> </w:t>
      </w:r>
      <w:r>
        <w:t xml:space="preserve">— because</w:t>
      </w:r>
      <w:r>
        <w:t xml:space="preserve"> </w:t>
      </w:r>
      <w:r>
        <w:rPr>
          <w:iCs/>
          <w:i/>
        </w:rPr>
        <w:t xml:space="preserve">yat</w:t>
      </w:r>
      <w:r>
        <w:t xml:space="preserve"> </w:t>
      </w:r>
      <w:r>
        <w:t xml:space="preserve">is used,</w:t>
      </w:r>
      <w:r>
        <w:t xml:space="preserve"> </w:t>
      </w:r>
      <w:r>
        <w:rPr>
          <w:iCs/>
          <w:i/>
        </w:rPr>
        <w:t xml:space="preserve">tasya</w:t>
      </w:r>
      <w:r>
        <w:t xml:space="preserve"> </w:t>
      </w:r>
      <w:r>
        <w:t xml:space="preserve">is required.</w:t>
      </w:r>
      <w:r>
        <w:t xml:space="preserve"> </w:t>
      </w:r>
      <w:r>
        <w:rPr>
          <w:bCs/>
          <w:b/>
        </w:rPr>
        <w:t xml:space="preserve">विभूतिः</w:t>
      </w:r>
      <w:r>
        <w:t xml:space="preserve"> </w:t>
      </w:r>
      <w:r>
        <w:t xml:space="preserve">—</w:t>
      </w:r>
      <w:r>
        <w:t xml:space="preserve"> </w:t>
      </w:r>
      <w:r>
        <w:rPr>
          <w:iCs/>
          <w:i/>
        </w:rPr>
        <w:t xml:space="preserve">vibhavatīti vibhūtiḥ</w:t>
      </w:r>
      <w:r>
        <w:t xml:space="preserve">: prosperity, wealth, riches (English as printed:</w:t>
      </w:r>
      <w:r>
        <w:t xml:space="preserve"> </w:t>
      </w:r>
      <w:r>
        <w:t xml:space="preserve">“</w:t>
      </w:r>
      <w:r>
        <w:t xml:space="preserve">prosperity, wealth, riches &amp;c.</w:t>
      </w:r>
      <w:r>
        <w:t xml:space="preserve">”</w:t>
      </w:r>
      <w:r>
        <w:t xml:space="preserve">).</w:t>
      </w:r>
      <w:r>
        <w:t xml:space="preserve"> </w:t>
      </w:r>
      <w:r>
        <w:rPr>
          <w:bCs/>
          <w:b/>
        </w:rPr>
        <w:t xml:space="preserve">सूनृता</w:t>
      </w:r>
      <w:r>
        <w:t xml:space="preserve"> </w:t>
      </w:r>
      <w:r>
        <w:t xml:space="preserve">—</w:t>
      </w:r>
      <w:r>
        <w:t xml:space="preserve"> </w:t>
      </w:r>
      <w:r>
        <w:rPr>
          <w:iCs/>
          <w:i/>
        </w:rPr>
        <w:t xml:space="preserve">priyasatyarūpā</w:t>
      </w:r>
      <w:r>
        <w:t xml:space="preserve">; or</w:t>
      </w:r>
      <w:r>
        <w:t xml:space="preserve"> </w:t>
      </w:r>
      <w:r>
        <w:rPr>
          <w:iCs/>
          <w:i/>
        </w:rPr>
        <w:t xml:space="preserve">śobhaneṣu nṛṣu stutipareṣu tāyate vistīryate iti sūnṛtā</w:t>
      </w:r>
      <w:r>
        <w:t xml:space="preserve">: spreading among good men devoted to praise;</w:t>
      </w:r>
      <w:r>
        <w:t xml:space="preserve"> </w:t>
      </w:r>
      <w:r>
        <w:rPr>
          <w:iCs/>
          <w:i/>
        </w:rPr>
        <w:t xml:space="preserve">stotrakṛdbhyo bhogyety arthaḥ</w:t>
      </w:r>
      <w:r>
        <w:t xml:space="preserve">: to be enjoyed by those who make praises;</w:t>
      </w:r>
      <w:r>
        <w:t xml:space="preserve"> </w:t>
      </w:r>
      <w:r>
        <w:t xml:space="preserve">“</w:t>
      </w:r>
      <w:r>
        <w:t xml:space="preserve">genuine and well-liked</w:t>
      </w:r>
      <w:r>
        <w:t xml:space="preserve">”</w:t>
      </w:r>
      <w:r>
        <w:t xml:space="preserve"> </w:t>
      </w:r>
      <w:r>
        <w:t xml:space="preserve">(English words as printed in the Kannada); that which, producing growth among those who praise, is enjoyed by them.</w:t>
      </w:r>
    </w:p>
    <w:bookmarkEnd w:id="503"/>
    <w:bookmarkStart w:id="504" w:name="X98d3dd5eb94b3ad61ece3676ba3ab771ddb36d8"/>
    <w:p>
      <w:pPr>
        <w:pStyle w:val="Heading3"/>
      </w:pPr>
      <w:r>
        <w:t xml:space="preserve">Page 471 — Sūkta 30, Rik 5: grammar (continued)</w:t>
      </w:r>
    </w:p>
    <w:p>
      <w:pPr>
        <w:pStyle w:val="FirstParagraph"/>
      </w:pPr>
      <w:r>
        <w:rPr>
          <w:bCs/>
          <w:b/>
        </w:rPr>
        <w:t xml:space="preserve">Vyākaraṇa-prakriyā</w:t>
      </w:r>
      <w:r>
        <w:t xml:space="preserve"> </w:t>
      </w:r>
      <w:r>
        <w:rPr>
          <w:iCs/>
          <w:i/>
        </w:rPr>
        <w:t xml:space="preserve">(pp. 470–471, noted briefly)</w:t>
      </w:r>
      <w:r>
        <w:t xml:space="preserve"> </w:t>
      </w:r>
      <w:r>
        <w:t xml:space="preserve">—</w:t>
      </w:r>
      <w:r>
        <w:t xml:space="preserve"> </w:t>
      </w:r>
      <w:r>
        <w:rPr>
          <w:iCs/>
          <w:i/>
        </w:rPr>
        <w:t xml:space="preserve">stotram</w:t>
      </w:r>
      <w:r>
        <w:t xml:space="preserve">:</w:t>
      </w:r>
      <w:r>
        <w:t xml:space="preserve"> </w:t>
      </w:r>
      <w:r>
        <w:rPr>
          <w:iCs/>
          <w:i/>
        </w:rPr>
        <w:t xml:space="preserve">ṣṭuñ stutau</w:t>
      </w:r>
      <w:r>
        <w:t xml:space="preserve">,</w:t>
      </w:r>
      <w:r>
        <w:t xml:space="preserve"> </w:t>
      </w:r>
      <w:r>
        <w:rPr>
          <w:iCs/>
          <w:i/>
        </w:rPr>
        <w:t xml:space="preserve">adādi</w:t>
      </w:r>
      <w:r>
        <w:t xml:space="preserve">;</w:t>
      </w:r>
      <w:r>
        <w:t xml:space="preserve"> </w:t>
      </w:r>
      <w:r>
        <w:rPr>
          <w:iCs/>
          <w:i/>
        </w:rPr>
        <w:t xml:space="preserve">s</w:t>
      </w:r>
      <w:r>
        <w:t xml:space="preserve"> </w:t>
      </w:r>
      <w:r>
        <w:t xml:space="preserve">for the initial</w:t>
      </w:r>
      <w:r>
        <w:t xml:space="preserve"> </w:t>
      </w:r>
      <w:r>
        <w:rPr>
          <w:iCs/>
          <w:i/>
        </w:rPr>
        <w:t xml:space="preserve">ṣ</w:t>
      </w:r>
      <w:r>
        <w:t xml:space="preserve">;</w:t>
      </w:r>
      <w:r>
        <w:t xml:space="preserve"> </w:t>
      </w:r>
      <w:r>
        <w:rPr>
          <w:iCs/>
          <w:i/>
        </w:rPr>
        <w:t xml:space="preserve">ṣṭran</w:t>
      </w:r>
      <w:r>
        <w:t xml:space="preserve"> </w:t>
      </w:r>
      <w:r>
        <w:t xml:space="preserve">by</w:t>
      </w:r>
      <w:r>
        <w:t xml:space="preserve"> </w:t>
      </w:r>
      <w:r>
        <w:t xml:space="preserve">‘</w:t>
      </w:r>
      <w:r>
        <w:rPr>
          <w:iCs/>
          <w:i/>
        </w:rPr>
        <w:t xml:space="preserve">dāmnīśasa-</w:t>
      </w:r>
      <w:r>
        <w:t xml:space="preserve">’</w:t>
      </w:r>
      <w:r>
        <w:t xml:space="preserve"> </w:t>
      </w:r>
      <w:r>
        <w:t xml:space="preserve">(Pā. sū. 3-2-182); guṇa; then in the sense</w:t>
      </w:r>
      <w:r>
        <w:t xml:space="preserve"> </w:t>
      </w:r>
      <w:r>
        <w:t xml:space="preserve">‘</w:t>
      </w:r>
      <w:r>
        <w:t xml:space="preserve">it has praise</w:t>
      </w:r>
      <w:r>
        <w:t xml:space="preserve">’</w:t>
      </w:r>
      <w:r>
        <w:t xml:space="preserve"> </w:t>
      </w:r>
      <w:r>
        <w:rPr>
          <w:iCs/>
          <w:i/>
        </w:rPr>
        <w:t xml:space="preserve">ac</w:t>
      </w:r>
      <w:r>
        <w:t xml:space="preserve"> </w:t>
      </w:r>
      <w:r>
        <w:t xml:space="preserve">by</w:t>
      </w:r>
      <w:r>
        <w:t xml:space="preserve"> </w:t>
      </w:r>
      <w:r>
        <w:t xml:space="preserve">‘</w:t>
      </w:r>
      <w:r>
        <w:rPr>
          <w:iCs/>
          <w:i/>
        </w:rPr>
        <w:t xml:space="preserve">arśa ādibhyo ’c</w:t>
      </w:r>
      <w:r>
        <w:t xml:space="preserve">’</w:t>
      </w:r>
      <w:r>
        <w:t xml:space="preserve"> </w:t>
      </w:r>
      <w:r>
        <w:t xml:space="preserve">(Pā. sū. 5-2-127), loss of</w:t>
      </w:r>
      <w:r>
        <w:t xml:space="preserve"> </w:t>
      </w:r>
      <w:r>
        <w:rPr>
          <w:iCs/>
          <w:i/>
        </w:rPr>
        <w:t xml:space="preserve">a</w:t>
      </w:r>
      <w:r>
        <w:t xml:space="preserve"> </w:t>
      </w:r>
      <w:r>
        <w:t xml:space="preserve">by</w:t>
      </w:r>
      <w:r>
        <w:t xml:space="preserve"> </w:t>
      </w:r>
      <w:r>
        <w:t xml:space="preserve">‘</w:t>
      </w:r>
      <w:r>
        <w:rPr>
          <w:iCs/>
          <w:i/>
        </w:rPr>
        <w:t xml:space="preserve">yasyeti ca</w:t>
      </w:r>
      <w:r>
        <w:t xml:space="preserve">’</w:t>
      </w:r>
      <w:r>
        <w:t xml:space="preserve"> </w:t>
      </w:r>
      <w:r>
        <w:t xml:space="preserve">(Pā. sū. 6-4-148); or</w:t>
      </w:r>
      <w:r>
        <w:t xml:space="preserve"> </w:t>
      </w:r>
      <w:r>
        <w:rPr>
          <w:iCs/>
          <w:i/>
        </w:rPr>
        <w:t xml:space="preserve">tṛc</w:t>
      </w:r>
      <w:r>
        <w:t xml:space="preserve">,</w:t>
      </w:r>
      <w:r>
        <w:t xml:space="preserve"> </w:t>
      </w:r>
      <w:r>
        <w:rPr>
          <w:iCs/>
          <w:i/>
        </w:rPr>
        <w:t xml:space="preserve">stotṛ</w:t>
      </w:r>
      <w:r>
        <w:t xml:space="preserve">, and</w:t>
      </w:r>
      <w:r>
        <w:t xml:space="preserve"> </w:t>
      </w:r>
      <w:r>
        <w:rPr>
          <w:iCs/>
          <w:i/>
        </w:rPr>
        <w:t xml:space="preserve">aṇ</w:t>
      </w:r>
      <w:r>
        <w:t xml:space="preserve"> </w:t>
      </w:r>
      <w:r>
        <w:t xml:space="preserve">by</w:t>
      </w:r>
      <w:r>
        <w:t xml:space="preserve"> </w:t>
      </w:r>
      <w:r>
        <w:t xml:space="preserve">‘</w:t>
      </w:r>
      <w:r>
        <w:rPr>
          <w:iCs/>
          <w:i/>
        </w:rPr>
        <w:t xml:space="preserve">tasyedam</w:t>
      </w:r>
      <w:r>
        <w:t xml:space="preserve">’</w:t>
      </w:r>
      <w:r>
        <w:t xml:space="preserve"> </w:t>
      </w:r>
      <w:r>
        <w:t xml:space="preserve">(Pā. sū. 4-3-120), the</w:t>
      </w:r>
      <w:r>
        <w:t xml:space="preserve"> </w:t>
      </w:r>
      <w:r>
        <w:rPr>
          <w:iCs/>
          <w:i/>
        </w:rPr>
        <w:t xml:space="preserve">vṛddhi</w:t>
      </w:r>
      <w:r>
        <w:t xml:space="preserve"> </w:t>
      </w:r>
      <w:r>
        <w:t xml:space="preserve">of</w:t>
      </w:r>
      <w:r>
        <w:t xml:space="preserve"> </w:t>
      </w:r>
      <w:r>
        <w:t xml:space="preserve">‘</w:t>
      </w:r>
      <w:r>
        <w:rPr>
          <w:iCs/>
          <w:i/>
        </w:rPr>
        <w:t xml:space="preserve">taddhiteṣv acām ādeḥ</w:t>
      </w:r>
      <w:r>
        <w:t xml:space="preserve">’</w:t>
      </w:r>
      <w:r>
        <w:t xml:space="preserve"> </w:t>
      </w:r>
      <w:r>
        <w:t xml:space="preserve">(Pā. sū. 7-2-117) not applied (</w:t>
      </w:r>
      <w:r>
        <w:rPr>
          <w:iCs/>
          <w:i/>
        </w:rPr>
        <w:t xml:space="preserve">saṃjñāpūrvako vidhir anityaḥ</w:t>
      </w:r>
      <w:r>
        <w:t xml:space="preserve">);</w:t>
      </w:r>
      <w:r>
        <w:t xml:space="preserve"> </w:t>
      </w:r>
      <w:r>
        <w:rPr>
          <w:iCs/>
          <w:i/>
        </w:rPr>
        <w:t xml:space="preserve">(p. 471)</w:t>
      </w:r>
      <w:r>
        <w:t xml:space="preserve"> </w:t>
      </w:r>
      <w:r>
        <w:t xml:space="preserve">end-acute.</w:t>
      </w:r>
      <w:r>
        <w:t xml:space="preserve"> </w:t>
      </w:r>
      <w:r>
        <w:rPr>
          <w:iCs/>
          <w:i/>
        </w:rPr>
        <w:t xml:space="preserve">rādhānām pate</w:t>
      </w:r>
      <w:r>
        <w:t xml:space="preserve">:</w:t>
      </w:r>
      <w:r>
        <w:t xml:space="preserve"> </w:t>
      </w:r>
      <w:r>
        <w:rPr>
          <w:iCs/>
          <w:i/>
        </w:rPr>
        <w:t xml:space="preserve">rādha sādha saṃsiddhau</w:t>
      </w:r>
      <w:r>
        <w:t xml:space="preserve">;</w:t>
      </w:r>
      <w:r>
        <w:t xml:space="preserve"> </w:t>
      </w:r>
      <w:r>
        <w:t xml:space="preserve">‘</w:t>
      </w:r>
      <w:r>
        <w:rPr>
          <w:iCs/>
          <w:i/>
        </w:rPr>
        <w:t xml:space="preserve">subāmantrite parāṅgavat svare</w:t>
      </w:r>
      <w:r>
        <w:t xml:space="preserve">’</w:t>
      </w:r>
      <w:r>
        <w:t xml:space="preserve"> </w:t>
      </w:r>
      <w:r>
        <w:t xml:space="preserve">(Pā. sū. 2-1-2): the genitive becomes part of the vocative, so the</w:t>
      </w:r>
      <w:r>
        <w:t xml:space="preserve"> </w:t>
      </w:r>
      <w:r>
        <w:rPr>
          <w:iCs/>
          <w:i/>
        </w:rPr>
        <w:t xml:space="preserve">āṣṭamika</w:t>
      </w:r>
      <w:r>
        <w:t xml:space="preserve"> </w:t>
      </w:r>
      <w:r>
        <w:t xml:space="preserve">lowering of</w:t>
      </w:r>
      <w:r>
        <w:t xml:space="preserve"> </w:t>
      </w:r>
      <w:r>
        <w:t xml:space="preserve">‘</w:t>
      </w:r>
      <w:r>
        <w:rPr>
          <w:iCs/>
          <w:i/>
        </w:rPr>
        <w:t xml:space="preserve">āmantritasya ca</w:t>
      </w:r>
      <w:r>
        <w:t xml:space="preserve">’</w:t>
      </w:r>
      <w:r>
        <w:t xml:space="preserve"> </w:t>
      </w:r>
      <w:r>
        <w:t xml:space="preserve">covers both.</w:t>
      </w:r>
      <w:r>
        <w:t xml:space="preserve"> </w:t>
      </w:r>
      <w:r>
        <w:rPr>
          <w:iCs/>
          <w:i/>
        </w:rPr>
        <w:t xml:space="preserve">girvāhaḥ</w:t>
      </w:r>
      <w:r>
        <w:t xml:space="preserve">:</w:t>
      </w:r>
      <w:r>
        <w:t xml:space="preserve"> </w:t>
      </w:r>
      <w:r>
        <w:rPr>
          <w:iCs/>
          <w:i/>
        </w:rPr>
        <w:t xml:space="preserve">vah prāpaṇe</w:t>
      </w:r>
      <w:r>
        <w:t xml:space="preserve">,</w:t>
      </w:r>
      <w:r>
        <w:t xml:space="preserve"> </w:t>
      </w:r>
      <w:r>
        <w:rPr>
          <w:iCs/>
          <w:i/>
        </w:rPr>
        <w:t xml:space="preserve">bhvādi</w:t>
      </w:r>
      <w:r>
        <w:t xml:space="preserve">;</w:t>
      </w:r>
      <w:r>
        <w:t xml:space="preserve"> </w:t>
      </w:r>
      <w:r>
        <w:rPr>
          <w:iCs/>
          <w:i/>
        </w:rPr>
        <w:t xml:space="preserve">asun</w:t>
      </w:r>
      <w:r>
        <w:t xml:space="preserve"> </w:t>
      </w:r>
      <w:r>
        <w:t xml:space="preserve">by</w:t>
      </w:r>
      <w:r>
        <w:t xml:space="preserve"> </w:t>
      </w:r>
      <w:r>
        <w:t xml:space="preserve">‘</w:t>
      </w:r>
      <w:r>
        <w:rPr>
          <w:iCs/>
          <w:i/>
        </w:rPr>
        <w:t xml:space="preserve">vahihādhāñbhyaś chandasi</w:t>
      </w:r>
      <w:r>
        <w:t xml:space="preserve">’</w:t>
      </w:r>
      <w:r>
        <w:t xml:space="preserve"> </w:t>
      </w:r>
      <w:r>
        <w:t xml:space="preserve">(U. sū. 4-660) even with a</w:t>
      </w:r>
      <w:r>
        <w:t xml:space="preserve"> </w:t>
      </w:r>
      <w:r>
        <w:rPr>
          <w:iCs/>
          <w:i/>
        </w:rPr>
        <w:t xml:space="preserve">kāraka</w:t>
      </w:r>
      <w:r>
        <w:t xml:space="preserve"> </w:t>
      </w:r>
      <w:r>
        <w:t xml:space="preserve">first member, with the first member’s accent;</w:t>
      </w:r>
      <w:r>
        <w:t xml:space="preserve"> </w:t>
      </w:r>
      <w:r>
        <w:rPr>
          <w:iCs/>
          <w:i/>
        </w:rPr>
        <w:t xml:space="preserve">ṇit</w:t>
      </w:r>
      <w:r>
        <w:t xml:space="preserve"> </w:t>
      </w:r>
      <w:r>
        <w:t xml:space="preserve">by</w:t>
      </w:r>
      <w:r>
        <w:t xml:space="preserve"> </w:t>
      </w:r>
      <w:r>
        <w:t xml:space="preserve">‘</w:t>
      </w:r>
      <w:r>
        <w:rPr>
          <w:iCs/>
          <w:i/>
        </w:rPr>
        <w:t xml:space="preserve">vaser ṇit</w:t>
      </w:r>
      <w:r>
        <w:t xml:space="preserve">’</w:t>
      </w:r>
      <w:r>
        <w:t xml:space="preserve"> </w:t>
      </w:r>
      <w:r>
        <w:t xml:space="preserve">(U. sū. 4-657) continued, so</w:t>
      </w:r>
      <w:r>
        <w:t xml:space="preserve"> </w:t>
      </w:r>
      <w:r>
        <w:rPr>
          <w:iCs/>
          <w:i/>
        </w:rPr>
        <w:t xml:space="preserve">vṛddhi</w:t>
      </w:r>
      <w:r>
        <w:t xml:space="preserve"> </w:t>
      </w:r>
      <w:r>
        <w:t xml:space="preserve">by</w:t>
      </w:r>
      <w:r>
        <w:t xml:space="preserve"> </w:t>
      </w:r>
      <w:r>
        <w:t xml:space="preserve">‘</w:t>
      </w:r>
      <w:r>
        <w:rPr>
          <w:iCs/>
          <w:i/>
        </w:rPr>
        <w:t xml:space="preserve">ata upadhāyāḥ</w:t>
      </w:r>
      <w:r>
        <w:t xml:space="preserve">’</w:t>
      </w:r>
      <w:r>
        <w:t xml:space="preserve"> </w:t>
      </w:r>
      <w:r>
        <w:t xml:space="preserve">(Pā. sū. 7-2-116); the lengthening of</w:t>
      </w:r>
      <w:r>
        <w:t xml:space="preserve"> </w:t>
      </w:r>
      <w:r>
        <w:t xml:space="preserve">‘</w:t>
      </w:r>
      <w:r>
        <w:rPr>
          <w:iCs/>
          <w:i/>
        </w:rPr>
        <w:t xml:space="preserve">rvor upadhāyā dīrgha ikaḥ</w:t>
      </w:r>
      <w:r>
        <w:t xml:space="preserve">’</w:t>
      </w:r>
      <w:r>
        <w:t xml:space="preserve"> </w:t>
      </w:r>
      <w:r>
        <w:t xml:space="preserve">(Pā. sū. 8-2-76) does not apply,</w:t>
      </w:r>
      <w:r>
        <w:t xml:space="preserve"> </w:t>
      </w:r>
      <w:r>
        <w:t xml:space="preserve">‘</w:t>
      </w:r>
      <w:r>
        <w:rPr>
          <w:iCs/>
          <w:i/>
        </w:rPr>
        <w:t xml:space="preserve">vā chandasi</w:t>
      </w:r>
      <w:r>
        <w:t xml:space="preserve">’</w:t>
      </w:r>
      <w:r>
        <w:t xml:space="preserve">; at the start of the pāda initial udātta by the</w:t>
      </w:r>
      <w:r>
        <w:t xml:space="preserve"> </w:t>
      </w:r>
      <w:r>
        <w:rPr>
          <w:iCs/>
          <w:i/>
        </w:rPr>
        <w:t xml:space="preserve">ṣāṣṭhika</w:t>
      </w:r>
      <w:r>
        <w:t xml:space="preserve"> </w:t>
      </w:r>
      <w:r>
        <w:t xml:space="preserve">‘</w:t>
      </w:r>
      <w:r>
        <w:rPr>
          <w:iCs/>
          <w:i/>
        </w:rPr>
        <w:t xml:space="preserve">āmantritasya ca</w:t>
      </w:r>
      <w:r>
        <w:t xml:space="preserve">’</w:t>
      </w:r>
      <w:r>
        <w:t xml:space="preserve"> </w:t>
      </w:r>
      <w:r>
        <w:t xml:space="preserve">(Pā. sū. 6-1-198).</w:t>
      </w:r>
      <w:r>
        <w:t xml:space="preserve"> </w:t>
      </w:r>
      <w:r>
        <w:rPr>
          <w:iCs/>
          <w:i/>
        </w:rPr>
        <w:t xml:space="preserve">vibhūtiḥ</w:t>
      </w:r>
      <w:r>
        <w:t xml:space="preserve">:</w:t>
      </w:r>
      <w:r>
        <w:t xml:space="preserve"> </w:t>
      </w:r>
      <w:r>
        <w:rPr>
          <w:iCs/>
          <w:i/>
        </w:rPr>
        <w:t xml:space="preserve">bhū sattāyām</w:t>
      </w:r>
      <w:r>
        <w:t xml:space="preserve">,</w:t>
      </w:r>
      <w:r>
        <w:t xml:space="preserve"> </w:t>
      </w:r>
      <w:r>
        <w:rPr>
          <w:iCs/>
          <w:i/>
        </w:rPr>
        <w:t xml:space="preserve">ktin</w:t>
      </w:r>
      <w:r>
        <w:t xml:space="preserve">;</w:t>
      </w:r>
      <w:r>
        <w:t xml:space="preserve"> </w:t>
      </w:r>
      <w:r>
        <w:t xml:space="preserve">‘</w:t>
      </w:r>
      <w:r>
        <w:rPr>
          <w:iCs/>
          <w:i/>
        </w:rPr>
        <w:t xml:space="preserve">tādau ca niti</w:t>
      </w:r>
      <w:r>
        <w:t xml:space="preserve">’</w:t>
      </w:r>
      <w:r>
        <w:t xml:space="preserve"> </w:t>
      </w:r>
      <w:r>
        <w:t xml:space="preserve">(Pā. sū. 6-2-50):</w:t>
      </w:r>
      <w:r>
        <w:t xml:space="preserve"> </w:t>
      </w:r>
      <w:r>
        <w:rPr>
          <w:iCs/>
          <w:i/>
        </w:rPr>
        <w:t xml:space="preserve">vi</w:t>
      </w:r>
      <w:r>
        <w:t xml:space="preserve"> </w:t>
      </w:r>
      <w:r>
        <w:t xml:space="preserve">keeps its accent, initial udātta.</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Pages 471–473 — Sūkta 30, Rik 6</w:t>
            </w:r>
          </w:p>
        </w:tc>
      </w:tr>
      <w:tr>
        <w:tc>
          <w:tcPr/>
          <w:p>
            <w:pPr>
              <w:pStyle w:val="Compact"/>
              <w:jc w:val="left"/>
            </w:pPr>
            <w:r>
              <w:rPr>
                <w:bCs/>
                <w:b/>
              </w:rPr>
              <w:t xml:space="preserve">Saṃhitā-pāṭha</w:t>
            </w:r>
            <w:r>
              <w:t xml:space="preserve"> </w:t>
            </w:r>
            <w:r>
              <w:rPr>
                <w:iCs/>
                <w:i/>
              </w:rPr>
              <w:t xml:space="preserve">(p. 471)</w:t>
            </w:r>
          </w:p>
        </w:tc>
      </w:tr>
      <w:tr>
        <w:tc>
          <w:tcPr/>
          <w:p>
            <w:pPr>
              <w:pStyle w:val="Compact"/>
              <w:jc w:val="left"/>
            </w:pPr>
            <w:r>
              <w:rPr>
                <w:iCs/>
                <w:i/>
              </w:rPr>
              <w:t xml:space="preserve">(Line 1 flagged [accent ?]: the svarita stroke stands just right of</w:t>
            </w:r>
            <w:r>
              <w:t xml:space="preserve"> </w:t>
            </w:r>
            <w:r>
              <w:t xml:space="preserve">स्ति</w:t>
            </w:r>
            <w:r>
              <w:rPr>
                <w:iCs/>
                <w:i/>
              </w:rPr>
              <w:t xml:space="preserve">, over the left part of</w:t>
            </w:r>
            <w:r>
              <w:t xml:space="preserve"> </w:t>
            </w:r>
            <w:r>
              <w:t xml:space="preserve">ष्ठा</w:t>
            </w:r>
            <w:r>
              <w:rPr>
                <w:iCs/>
                <w:i/>
              </w:rPr>
              <w:t xml:space="preserve">; taken on</w:t>
            </w:r>
            <w:r>
              <w:t xml:space="preserve"> </w:t>
            </w:r>
            <w:r>
              <w:t xml:space="preserve">ष्ठा</w:t>
            </w:r>
            <w:r>
              <w:rPr>
                <w:iCs/>
                <w:i/>
              </w:rPr>
              <w:t xml:space="preserve">. In line 2 the bar is under</w:t>
            </w:r>
            <w:r>
              <w:t xml:space="preserve"> </w:t>
            </w:r>
            <w:r>
              <w:t xml:space="preserve">म</w:t>
            </w:r>
            <w:r>
              <w:t xml:space="preserve"> </w:t>
            </w:r>
            <w:r>
              <w:rPr>
                <w:iCs/>
                <w:i/>
              </w:rPr>
              <w:t xml:space="preserve">and the stroke over</w:t>
            </w:r>
            <w:r>
              <w:t xml:space="preserve"> </w:t>
            </w:r>
            <w:r>
              <w:t xml:space="preserve">षु</w:t>
            </w:r>
            <w:r>
              <w:rPr>
                <w:iCs/>
                <w:i/>
              </w:rPr>
              <w:t xml:space="preserve">.)</w:t>
            </w:r>
          </w:p>
        </w:tc>
      </w:tr>
      <w:tr>
        <w:tc>
          <w:tcPr/>
          <w:p>
            <w:pPr>
              <w:pStyle w:val="Compact"/>
              <w:jc w:val="left"/>
            </w:pPr>
            <w:r>
              <w:t xml:space="preserve">&gt; ऊ॒र्ध्वस्तिष्ठा॑ न ऊ॒तये॒ऽस्मिन्वाजे॑ शतक्रतो । [accent ?]</w:t>
            </w:r>
            <w:r>
              <w:t xml:space="preserve"> </w:t>
            </w:r>
            <w:r>
              <w:t xml:space="preserve">&gt; सम॒न्येषु॑ ब्रवावहै ॥ ६ ॥</w:t>
            </w:r>
          </w:p>
        </w:tc>
      </w:tr>
      <w:tr>
        <w:tc>
          <w:tcPr/>
          <w:p>
            <w:pPr>
              <w:pStyle w:val="Compact"/>
              <w:jc w:val="left"/>
            </w:pPr>
            <w:r>
              <w:t xml:space="preserve">&gt;</w:t>
            </w:r>
            <w:r>
              <w:t xml:space="preserve"> </w:t>
            </w:r>
            <w:r>
              <w:rPr>
                <w:iCs/>
                <w:i/>
              </w:rPr>
              <w:t xml:space="preserve">ūrdhvástíṣṭhā na ūtáye ’smínvā́je śatakrato |</w:t>
            </w:r>
            <w:r>
              <w:t xml:space="preserve"> </w:t>
            </w:r>
            <w:r>
              <w:t xml:space="preserve">[accent ?]</w:t>
            </w:r>
            <w:r>
              <w:t xml:space="preserve"> </w:t>
            </w:r>
            <w:r>
              <w:t xml:space="preserve">&gt;</w:t>
            </w:r>
            <w:r>
              <w:t xml:space="preserve"> </w:t>
            </w:r>
            <w:r>
              <w:rPr>
                <w:iCs/>
                <w:i/>
              </w:rPr>
              <w:t xml:space="preserve">samanyéṣu bravāvahai || 6 ||</w:t>
            </w:r>
          </w:p>
        </w:tc>
      </w:tr>
      <w:tr>
        <w:tc>
          <w:tcPr/>
          <w:p>
            <w:pPr>
              <w:pStyle w:val="Compact"/>
              <w:jc w:val="left"/>
            </w:pPr>
            <w:r>
              <w:rPr>
                <w:iCs/>
                <w:i/>
              </w:rPr>
              <w:t xml:space="preserve">(Saṃhitā accents as printed; Pada unaccented.)</w:t>
            </w:r>
          </w:p>
        </w:tc>
      </w:tr>
      <w:tr>
        <w:tc>
          <w:tcPr/>
          <w:p>
            <w:pPr>
              <w:pStyle w:val="Compact"/>
              <w:jc w:val="left"/>
            </w:pPr>
            <w:r>
              <w:t xml:space="preserve">### Page 472 — Sūkta 30, Rik 6 (continued)</w:t>
            </w:r>
          </w:p>
        </w:tc>
      </w:tr>
      <w:tr>
        <w:tc>
          <w:tcPr/>
          <w:p>
            <w:pPr>
              <w:pStyle w:val="Compact"/>
              <w:jc w:val="left"/>
            </w:pPr>
            <w:r>
              <w:rPr>
                <w:bCs/>
                <w:b/>
              </w:rPr>
              <w:t xml:space="preserve">Pada-pāṭha</w:t>
            </w:r>
            <w:r>
              <w:t xml:space="preserve"> </w:t>
            </w:r>
            <w:r>
              <w:rPr>
                <w:iCs/>
                <w:i/>
              </w:rPr>
              <w:t xml:space="preserve">(p. 472)</w:t>
            </w:r>
          </w:p>
        </w:tc>
      </w:tr>
      <w:tr>
        <w:tc>
          <w:tcPr/>
          <w:p>
            <w:pPr>
              <w:pStyle w:val="Compact"/>
              <w:jc w:val="left"/>
            </w:pPr>
            <w:r>
              <w:t xml:space="preserve">&gt; ऊर्ध्वः । तिष्ठ । नः । ऊतये । अस्मिन् । वाजे । शतक्रतो इति शतऽक्रतो ।</w:t>
            </w:r>
            <w:r>
              <w:t xml:space="preserve"> </w:t>
            </w:r>
            <w:r>
              <w:t xml:space="preserve">&gt; सं । अन्येषु । ब्रवावहै ॥ ६ ॥</w:t>
            </w:r>
          </w:p>
        </w:tc>
      </w:tr>
      <w:tr>
        <w:tc>
          <w:tcPr/>
          <w:p>
            <w:pPr>
              <w:pStyle w:val="Compact"/>
              <w:jc w:val="left"/>
            </w:pPr>
            <w:r>
              <w:t xml:space="preserve">&gt;</w:t>
            </w:r>
            <w:r>
              <w:t xml:space="preserve"> </w:t>
            </w:r>
            <w:r>
              <w:rPr>
                <w:iCs/>
                <w:i/>
              </w:rPr>
              <w:t xml:space="preserve">ūrdhvaḥ | tiṣṭha | naḥ | ūtaye | asmin | vāje | śatakrato iti śata ’krato |</w:t>
            </w:r>
            <w:r>
              <w:t xml:space="preserve"> </w:t>
            </w:r>
            <w:r>
              <w:t xml:space="preserve">&gt;</w:t>
            </w:r>
            <w:r>
              <w:t xml:space="preserve"> </w:t>
            </w:r>
            <w:r>
              <w:rPr>
                <w:iCs/>
                <w:i/>
              </w:rPr>
              <w:t xml:space="preserve">saṃ | anyeṣu | bravāvahai ‖ 6 ‖</w:t>
            </w:r>
          </w:p>
        </w:tc>
      </w:tr>
      <w:tr>
        <w:tc>
          <w:tcPr/>
          <w:p>
            <w:pPr>
              <w:pStyle w:val="Compact"/>
              <w:jc w:val="left"/>
            </w:pPr>
            <w:r>
              <w:rPr>
                <w:bCs/>
                <w:b/>
              </w:rPr>
              <w:t xml:space="preserve">Sāyaṇa-bhāṣya</w:t>
            </w:r>
            <w:r>
              <w:t xml:space="preserve"> </w:t>
            </w:r>
            <w:r>
              <w:rPr>
                <w:iCs/>
                <w:i/>
              </w:rPr>
              <w:t xml:space="preserve">(p. 472)</w:t>
            </w:r>
          </w:p>
        </w:tc>
      </w:tr>
      <w:tr>
        <w:tc>
          <w:tcPr/>
          <w:p>
            <w:pPr>
              <w:pStyle w:val="Compact"/>
              <w:jc w:val="left"/>
            </w:pPr>
            <w:r>
              <w:t xml:space="preserve">&gt; हे शतक्रतो शतसंख्याककर्मोपेत अस्मिन्प्रसक्ते वाजे संग्रामे नोऽस्माकमूतये रक्षणायोर्ध्व उन्नत उत्सुकस्तिष्ठ । भव । त्वं चाहं च मिलित्वान्येषु कार्यान्तरेषु सं ब्रवावहै । सम्यग्विचारयावः ॥ तिष्ठ । द्व्यचोऽतस्तिङ इति संहितायां दीर्घः । ऊतये । ऊतियूतीत्यादिना क्तिन उदात्तत्वम् । अस्मिन् । ऊडिदमित्यादिना सप्तम्या उदात्तत्वम् ॥</w:t>
            </w:r>
          </w:p>
        </w:tc>
      </w:tr>
      <w:tr>
        <w:tc>
          <w:tcPr/>
          <w:p>
            <w:pPr>
              <w:pStyle w:val="Compact"/>
              <w:jc w:val="left"/>
            </w:pPr>
            <w:r>
              <w:t xml:space="preserve">&gt;</w:t>
            </w:r>
            <w:r>
              <w:t xml:space="preserve"> </w:t>
            </w:r>
            <w:r>
              <w:rPr>
                <w:iCs/>
                <w:i/>
              </w:rPr>
              <w:t xml:space="preserve">he śatakrato śatasaṃkhyākakarmopeta asminprasakte vāje saṃgrāme no ’smākamūtaye rakṣaṇāyordhva unnata utsukastiṣṭha | bhava | tvaṃ cāhaṃ ca militvānyeṣu kāryāntareṣu saṃ bravāvahai | samyagvicārayāvaḥ ‖ tiṣṭha | dvyaco ’tastiṅa iti saṃhitāyāṃ dīrghaḥ | ūtaye | ūtiyūtītyādinā ktina udāttatvam | asmin | ūḍidamityādinā saptamyā udāttatvam ‖</w:t>
            </w:r>
          </w:p>
        </w:tc>
      </w:tr>
      <w:tr>
        <w:tc>
          <w:tcPr/>
          <w:p>
            <w:pPr>
              <w:pStyle w:val="Compact"/>
              <w:jc w:val="left"/>
            </w:pPr>
            <w:r>
              <w:rPr>
                <w:iCs/>
                <w:i/>
              </w:rPr>
              <w:t xml:space="preserve">Translation:</w:t>
            </w:r>
            <w:r>
              <w:t xml:space="preserve"> </w:t>
            </w:r>
            <w:r>
              <w:t xml:space="preserve">“</w:t>
            </w:r>
            <w:r>
              <w:t xml:space="preserve">O Śatakratu, endowed with a hundred works! In this battle (</w:t>
            </w:r>
            <w:r>
              <w:rPr>
                <w:iCs/>
                <w:i/>
              </w:rPr>
              <w:t xml:space="preserve">vāje</w:t>
            </w:r>
            <w:r>
              <w:t xml:space="preserve">) that has come on, for our protection (</w:t>
            </w:r>
            <w:r>
              <w:rPr>
                <w:iCs/>
                <w:i/>
              </w:rPr>
              <w:t xml:space="preserve">ūtaye</w:t>
            </w:r>
            <w:r>
              <w:t xml:space="preserve">) stand (</w:t>
            </w:r>
            <w:r>
              <w:rPr>
                <w:iCs/>
                <w:i/>
              </w:rPr>
              <w:t xml:space="preserve">tiṣṭha</w:t>
            </w:r>
            <w:r>
              <w:t xml:space="preserve">: be) upright (</w:t>
            </w:r>
            <w:r>
              <w:rPr>
                <w:iCs/>
                <w:i/>
              </w:rPr>
              <w:t xml:space="preserve">ūrdhvaḥ</w:t>
            </w:r>
            <w:r>
              <w:t xml:space="preserve">: raised, eager). You and I, together, will speak together (</w:t>
            </w:r>
            <w:r>
              <w:rPr>
                <w:iCs/>
                <w:i/>
              </w:rPr>
              <w:t xml:space="preserve">saṃ bravāvahai</w:t>
            </w:r>
            <w:r>
              <w:t xml:space="preserve">) about other matters — we two will deliberate well.</w:t>
            </w:r>
            <w:r>
              <w:t xml:space="preserve">”</w:t>
            </w:r>
            <w:r>
              <w:t xml:space="preserve"> </w:t>
            </w:r>
            <w:r>
              <w:t xml:space="preserve">The grammatical tail:</w:t>
            </w:r>
            <w:r>
              <w:t xml:space="preserve"> </w:t>
            </w:r>
            <w:r>
              <w:rPr>
                <w:iCs/>
                <w:i/>
              </w:rPr>
              <w:t xml:space="preserve">tiṣṭha</w:t>
            </w:r>
            <w:r>
              <w:t xml:space="preserve"> </w:t>
            </w:r>
            <w:r>
              <w:t xml:space="preserve">is lengthened in the Saṃhitā by</w:t>
            </w:r>
            <w:r>
              <w:t xml:space="preserve"> </w:t>
            </w:r>
            <w:r>
              <w:rPr>
                <w:iCs/>
                <w:i/>
              </w:rPr>
              <w:t xml:space="preserve">dvyaco ’tastiṅaḥ</w:t>
            </w:r>
            <w:r>
              <w:t xml:space="preserve">;</w:t>
            </w:r>
            <w:r>
              <w:t xml:space="preserve"> </w:t>
            </w:r>
            <w:r>
              <w:rPr>
                <w:iCs/>
                <w:i/>
              </w:rPr>
              <w:t xml:space="preserve">ūtaye</w:t>
            </w:r>
            <w:r>
              <w:t xml:space="preserve"> </w:t>
            </w:r>
            <w:r>
              <w:t xml:space="preserve">has the udātta of</w:t>
            </w:r>
            <w:r>
              <w:t xml:space="preserve"> </w:t>
            </w:r>
            <w:r>
              <w:rPr>
                <w:iCs/>
                <w:i/>
              </w:rPr>
              <w:t xml:space="preserve">ktin</w:t>
            </w:r>
            <w:r>
              <w:t xml:space="preserve"> </w:t>
            </w:r>
            <w:r>
              <w:t xml:space="preserve">by</w:t>
            </w:r>
            <w:r>
              <w:t xml:space="preserve"> </w:t>
            </w:r>
            <w:r>
              <w:rPr>
                <w:iCs/>
                <w:i/>
              </w:rPr>
              <w:t xml:space="preserve">ūtiyūti…</w:t>
            </w:r>
            <w:r>
              <w:t xml:space="preserve">;</w:t>
            </w:r>
            <w:r>
              <w:t xml:space="preserve"> </w:t>
            </w:r>
            <w:r>
              <w:rPr>
                <w:iCs/>
                <w:i/>
              </w:rPr>
              <w:t xml:space="preserve">asmin</w:t>
            </w:r>
            <w:r>
              <w:t xml:space="preserve"> </w:t>
            </w:r>
            <w:r>
              <w:t xml:space="preserve">has the udātta locative ending by</w:t>
            </w:r>
            <w:r>
              <w:t xml:space="preserve"> </w:t>
            </w:r>
            <w:r>
              <w:rPr>
                <w:iCs/>
                <w:i/>
              </w:rPr>
              <w:t xml:space="preserve">ūḍidam…</w:t>
            </w:r>
            <w:r>
              <w:t xml:space="preserve">.</w:t>
            </w:r>
          </w:p>
        </w:tc>
      </w:tr>
      <w:tr>
        <w:tc>
          <w:tcPr/>
          <w:p>
            <w:pPr>
              <w:pStyle w:val="Compact"/>
              <w:jc w:val="left"/>
            </w:pPr>
            <w:r>
              <w:rPr>
                <w:bCs/>
                <w:b/>
              </w:rPr>
              <w:t xml:space="preserve">Pratipadārtha</w:t>
            </w:r>
            <w:r>
              <w:t xml:space="preserve"> </w:t>
            </w:r>
            <w:r>
              <w:rPr>
                <w:iCs/>
                <w:i/>
              </w:rPr>
              <w:t xml:space="preserve">(p. 472, rendered)</w:t>
            </w:r>
            <w:r>
              <w:t xml:space="preserve"> </w:t>
            </w:r>
            <w:r>
              <w:t xml:space="preserve">—</w:t>
            </w:r>
            <w:r>
              <w:t xml:space="preserve"> </w:t>
            </w:r>
            <w:r>
              <w:rPr>
                <w:bCs/>
                <w:b/>
              </w:rPr>
              <w:t xml:space="preserve">शतक्रतो</w:t>
            </w:r>
            <w:r>
              <w:t xml:space="preserve"> </w:t>
            </w:r>
            <w:r>
              <w:t xml:space="preserve">O Indra endowed with a hundred sacrifices;</w:t>
            </w:r>
            <w:r>
              <w:t xml:space="preserve"> </w:t>
            </w:r>
            <w:r>
              <w:rPr>
                <w:bCs/>
                <w:b/>
              </w:rPr>
              <w:t xml:space="preserve">अस्मिन् वाजे</w:t>
            </w:r>
            <w:r>
              <w:t xml:space="preserve"> </w:t>
            </w:r>
            <w:r>
              <w:t xml:space="preserve">in this (going-on) battle;</w:t>
            </w:r>
            <w:r>
              <w:t xml:space="preserve"> </w:t>
            </w:r>
            <w:r>
              <w:rPr>
                <w:bCs/>
                <w:b/>
              </w:rPr>
              <w:t xml:space="preserve">नः ऊतये</w:t>
            </w:r>
            <w:r>
              <w:t xml:space="preserve"> </w:t>
            </w:r>
            <w:r>
              <w:t xml:space="preserve">for our protection;</w:t>
            </w:r>
            <w:r>
              <w:t xml:space="preserve"> </w:t>
            </w:r>
            <w:r>
              <w:rPr>
                <w:bCs/>
                <w:b/>
              </w:rPr>
              <w:t xml:space="preserve">ऊर्ध्वः तिष्ठ</w:t>
            </w:r>
            <w:r>
              <w:t xml:space="preserve"> </w:t>
            </w:r>
            <w:r>
              <w:t xml:space="preserve">rise and stand ready;</w:t>
            </w:r>
            <w:r>
              <w:t xml:space="preserve"> </w:t>
            </w:r>
            <w:r>
              <w:rPr>
                <w:bCs/>
                <w:b/>
              </w:rPr>
              <w:t xml:space="preserve">अन्येषु</w:t>
            </w:r>
            <w:r>
              <w:t xml:space="preserve"> </w:t>
            </w:r>
            <w:r>
              <w:t xml:space="preserve">in other matters;</w:t>
            </w:r>
            <w:r>
              <w:t xml:space="preserve"> </w:t>
            </w:r>
            <w:r>
              <w:rPr>
                <w:bCs/>
                <w:b/>
              </w:rPr>
              <w:t xml:space="preserve">सं ब्रवावहै</w:t>
            </w:r>
            <w:r>
              <w:t xml:space="preserve"> </w:t>
            </w:r>
            <w:r>
              <w:t xml:space="preserve">let us two converse, consulting.</w:t>
            </w:r>
          </w:p>
        </w:tc>
      </w:tr>
      <w:tr>
        <w:tc>
          <w:tcPr/>
          <w:p>
            <w:pPr>
              <w:pStyle w:val="Compact"/>
              <w:jc w:val="left"/>
            </w:pPr>
            <w:r>
              <w:rPr>
                <w:bCs/>
                <w:b/>
              </w:rPr>
              <w:t xml:space="preserve">Bhāvārtha</w:t>
            </w:r>
            <w:r>
              <w:t xml:space="preserve"> </w:t>
            </w:r>
            <w:r>
              <w:rPr>
                <w:iCs/>
                <w:i/>
              </w:rPr>
              <w:t xml:space="preserve">(p. 472)</w:t>
            </w:r>
            <w:r>
              <w:t xml:space="preserve"> </w:t>
            </w:r>
            <w:r>
              <w:t xml:space="preserve">— O Indra, of a hundred valorous deeds! In this battle now going on, rise without delay and stand ready for our protection. In other matters let us two afterwards confer.</w:t>
            </w:r>
          </w:p>
        </w:tc>
      </w:tr>
      <w:tr>
        <w:tc>
          <w:tcPr/>
          <w:p>
            <w:pPr>
              <w:pStyle w:val="Compact"/>
              <w:jc w:val="left"/>
            </w:pPr>
            <w:r>
              <w:rPr>
                <w:bCs/>
                <w:b/>
              </w:rPr>
              <w:t xml:space="preserve">English Translation</w:t>
            </w:r>
            <w:r>
              <w:t xml:space="preserve"> </w:t>
            </w:r>
            <w:r>
              <w:rPr>
                <w:iCs/>
                <w:i/>
              </w:rPr>
              <w:t xml:space="preserve">(as printed, p. 472)</w:t>
            </w:r>
          </w:p>
        </w:tc>
      </w:tr>
      <w:tr>
        <w:tc>
          <w:tcPr/>
          <w:p>
            <w:pPr>
              <w:pStyle w:val="Compact"/>
              <w:jc w:val="left"/>
            </w:pPr>
            <w:r>
              <w:t xml:space="preserve">&gt; O Satakratu, (Indra) get up (and be ready) to protect us in this battle ; we will converse together in other matters.</w:t>
            </w:r>
          </w:p>
        </w:tc>
      </w:tr>
      <w:tr>
        <w:tc>
          <w:tcPr/>
          <w:p>
            <w:pPr>
              <w:pStyle w:val="Compact"/>
              <w:jc w:val="left"/>
            </w:pPr>
            <w:r>
              <w:rPr>
                <w:bCs/>
                <w:b/>
              </w:rPr>
              <w:t xml:space="preserve">Viśeṣa-viṣayagaḷu</w:t>
            </w:r>
            <w:r>
              <w:t xml:space="preserve"> </w:t>
            </w:r>
            <w:r>
              <w:rPr>
                <w:iCs/>
                <w:i/>
              </w:rPr>
              <w:t xml:space="preserve">(p. 472)</w:t>
            </w:r>
            <w:r>
              <w:t xml:space="preserve"> </w:t>
            </w:r>
            <w:r>
              <w:t xml:space="preserve">— Chief sense:</w:t>
            </w:r>
            <w:r>
              <w:t xml:space="preserve"> </w:t>
            </w:r>
            <w:r>
              <w:t xml:space="preserve">“</w:t>
            </w:r>
            <w:r>
              <w:t xml:space="preserve">O Indra, you who have done many daring deeds, rise quickly in the battle now going on to protect us; the other matters we shall talk over afterwards.</w:t>
            </w:r>
            <w:r>
              <w:t xml:space="preserve">”</w:t>
            </w:r>
          </w:p>
        </w:tc>
      </w:tr>
      <w:tr>
        <w:tc>
          <w:tcPr/>
          <w:p>
            <w:pPr>
              <w:pStyle w:val="Compact"/>
              <w:jc w:val="left"/>
            </w:pPr>
            <w:r>
              <w:t xml:space="preserve">### Page 473 — Sūkta 30, Rik 6: grammar</w:t>
            </w:r>
          </w:p>
        </w:tc>
      </w:tr>
      <w:tr>
        <w:tc>
          <w:tcPr/>
          <w:p>
            <w:pPr>
              <w:pStyle w:val="Compact"/>
              <w:jc w:val="left"/>
            </w:pPr>
            <w:r>
              <w:rPr>
                <w:bCs/>
                <w:b/>
              </w:rPr>
              <w:t xml:space="preserve">Vyākaraṇa-prakriyā</w:t>
            </w:r>
            <w:r>
              <w:t xml:space="preserve"> </w:t>
            </w:r>
            <w:r>
              <w:rPr>
                <w:iCs/>
                <w:i/>
              </w:rPr>
              <w:t xml:space="preserve">(p. 473, noted briefly)</w:t>
            </w:r>
            <w:r>
              <w:t xml:space="preserve"> </w:t>
            </w:r>
            <w:r>
              <w:t xml:space="preserve">—</w:t>
            </w:r>
            <w:r>
              <w:t xml:space="preserve"> </w:t>
            </w:r>
            <w:r>
              <w:rPr>
                <w:iCs/>
                <w:i/>
              </w:rPr>
              <w:t xml:space="preserve">tiṣṭha</w:t>
            </w:r>
            <w:r>
              <w:t xml:space="preserve">:</w:t>
            </w:r>
            <w:r>
              <w:t xml:space="preserve"> </w:t>
            </w:r>
            <w:r>
              <w:rPr>
                <w:iCs/>
                <w:i/>
              </w:rPr>
              <w:t xml:space="preserve">ṣṭhā gatinivṛttau</w:t>
            </w:r>
            <w:r>
              <w:t xml:space="preserve">,</w:t>
            </w:r>
            <w:r>
              <w:t xml:space="preserve"> </w:t>
            </w:r>
            <w:r>
              <w:rPr>
                <w:iCs/>
                <w:i/>
              </w:rPr>
              <w:t xml:space="preserve">bhvādi</w:t>
            </w:r>
            <w:r>
              <w:t xml:space="preserve">,</w:t>
            </w:r>
            <w:r>
              <w:t xml:space="preserve"> </w:t>
            </w:r>
            <w:r>
              <w:rPr>
                <w:iCs/>
                <w:i/>
              </w:rPr>
              <w:t xml:space="preserve">loṭ</w:t>
            </w:r>
            <w:r>
              <w:t xml:space="preserve"> </w:t>
            </w:r>
            <w:r>
              <w:t xml:space="preserve">second person singular,</w:t>
            </w:r>
            <w:r>
              <w:t xml:space="preserve"> </w:t>
            </w:r>
            <w:r>
              <w:rPr>
                <w:iCs/>
                <w:i/>
              </w:rPr>
              <w:t xml:space="preserve">hi</w:t>
            </w:r>
            <w:r>
              <w:t xml:space="preserve"> </w:t>
            </w:r>
            <w:r>
              <w:t xml:space="preserve">for</w:t>
            </w:r>
            <w:r>
              <w:t xml:space="preserve"> </w:t>
            </w:r>
            <w:r>
              <w:rPr>
                <w:iCs/>
                <w:i/>
              </w:rPr>
              <w:t xml:space="preserve">sip</w:t>
            </w:r>
            <w:r>
              <w:t xml:space="preserve">;</w:t>
            </w:r>
            <w:r>
              <w:t xml:space="preserve"> </w:t>
            </w:r>
            <w:r>
              <w:rPr>
                <w:iCs/>
                <w:i/>
              </w:rPr>
              <w:t xml:space="preserve">tiṣṭha</w:t>
            </w:r>
            <w:r>
              <w:t xml:space="preserve"> </w:t>
            </w:r>
            <w:r>
              <w:t xml:space="preserve">for the root by</w:t>
            </w:r>
            <w:r>
              <w:t xml:space="preserve"> </w:t>
            </w:r>
            <w:r>
              <w:t xml:space="preserve">‘</w:t>
            </w:r>
            <w:r>
              <w:rPr>
                <w:iCs/>
                <w:i/>
              </w:rPr>
              <w:t xml:space="preserve">pāghrādhmā</w:t>
            </w:r>
            <w:r>
              <w:t xml:space="preserve">’</w:t>
            </w:r>
            <w:r>
              <w:t xml:space="preserve"> </w:t>
            </w:r>
            <w:r>
              <w:t xml:space="preserve">(Pā. sū. 7-3-78);</w:t>
            </w:r>
            <w:r>
              <w:t xml:space="preserve"> </w:t>
            </w:r>
            <w:r>
              <w:rPr>
                <w:iCs/>
                <w:i/>
              </w:rPr>
              <w:t xml:space="preserve">śap</w:t>
            </w:r>
            <w:r>
              <w:t xml:space="preserve">;</w:t>
            </w:r>
            <w:r>
              <w:t xml:space="preserve"> </w:t>
            </w:r>
            <w:r>
              <w:rPr>
                <w:iCs/>
                <w:i/>
              </w:rPr>
              <w:t xml:space="preserve">hi</w:t>
            </w:r>
            <w:r>
              <w:t xml:space="preserve"> </w:t>
            </w:r>
            <w:r>
              <w:t xml:space="preserve">dropped by</w:t>
            </w:r>
            <w:r>
              <w:t xml:space="preserve"> </w:t>
            </w:r>
            <w:r>
              <w:t xml:space="preserve">‘</w:t>
            </w:r>
            <w:r>
              <w:rPr>
                <w:iCs/>
                <w:i/>
              </w:rPr>
              <w:t xml:space="preserve">ato heḥ</w:t>
            </w:r>
            <w:r>
              <w:t xml:space="preserve">’</w:t>
            </w:r>
            <w:r>
              <w:t xml:space="preserve"> </w:t>
            </w:r>
            <w:r>
              <w:t xml:space="preserve">(Pā. sū. 6-4-105); lengthening in the Saṃhitā by</w:t>
            </w:r>
            <w:r>
              <w:t xml:space="preserve"> </w:t>
            </w:r>
            <w:r>
              <w:t xml:space="preserve">‘</w:t>
            </w:r>
            <w:r>
              <w:rPr>
                <w:iCs/>
                <w:i/>
              </w:rPr>
              <w:t xml:space="preserve">dvyaco ’tastiṅaḥ</w:t>
            </w:r>
            <w:r>
              <w:t xml:space="preserve">’</w:t>
            </w:r>
            <w:r>
              <w:t xml:space="preserve"> </w:t>
            </w:r>
            <w:r>
              <w:t xml:space="preserve">(Pā. sū. 6-3-135).</w:t>
            </w:r>
            <w:r>
              <w:t xml:space="preserve"> </w:t>
            </w:r>
            <w:r>
              <w:rPr>
                <w:iCs/>
                <w:i/>
              </w:rPr>
              <w:t xml:space="preserve">ūtaye</w:t>
            </w:r>
            <w:r>
              <w:t xml:space="preserve">:</w:t>
            </w:r>
            <w:r>
              <w:t xml:space="preserve"> </w:t>
            </w:r>
            <w:r>
              <w:t xml:space="preserve">‘</w:t>
            </w:r>
            <w:r>
              <w:rPr>
                <w:iCs/>
                <w:i/>
              </w:rPr>
              <w:t xml:space="preserve">ūtiyūtijūti</w:t>
            </w:r>
            <w:r>
              <w:t xml:space="preserve">’</w:t>
            </w:r>
            <w:r>
              <w:t xml:space="preserve"> </w:t>
            </w:r>
            <w:r>
              <w:t xml:space="preserve">(Pā. sū. 3-3-97), a</w:t>
            </w:r>
            <w:r>
              <w:t xml:space="preserve"> </w:t>
            </w:r>
            <w:r>
              <w:rPr>
                <w:iCs/>
                <w:i/>
              </w:rPr>
              <w:t xml:space="preserve">ktin</w:t>
            </w:r>
            <w:r>
              <w:t xml:space="preserve"> </w:t>
            </w:r>
            <w:r>
              <w:t xml:space="preserve">form with udātta by</w:t>
            </w:r>
            <w:r>
              <w:t xml:space="preserve"> </w:t>
            </w:r>
            <w:r>
              <w:rPr>
                <w:iCs/>
                <w:i/>
              </w:rPr>
              <w:t xml:space="preserve">nipātana</w:t>
            </w:r>
            <w:r>
              <w:t xml:space="preserve">; dative singular; middle acute.</w:t>
            </w:r>
            <w:r>
              <w:t xml:space="preserve"> </w:t>
            </w:r>
            <w:r>
              <w:rPr>
                <w:iCs/>
                <w:i/>
              </w:rPr>
              <w:t xml:space="preserve">asmin</w:t>
            </w:r>
            <w:r>
              <w:t xml:space="preserve">:</w:t>
            </w:r>
            <w:r>
              <w:t xml:space="preserve"> </w:t>
            </w:r>
            <w:r>
              <w:rPr>
                <w:iCs/>
                <w:i/>
              </w:rPr>
              <w:t xml:space="preserve">idam</w:t>
            </w:r>
            <w:r>
              <w:t xml:space="preserve">, locative singular;</w:t>
            </w:r>
            <w:r>
              <w:t xml:space="preserve"> </w:t>
            </w:r>
            <w:r>
              <w:rPr>
                <w:iCs/>
                <w:i/>
              </w:rPr>
              <w:t xml:space="preserve">a</w:t>
            </w:r>
            <w:r>
              <w:t xml:space="preserve"> </w:t>
            </w:r>
            <w:r>
              <w:t xml:space="preserve">by</w:t>
            </w:r>
            <w:r>
              <w:t xml:space="preserve"> </w:t>
            </w:r>
            <w:r>
              <w:t xml:space="preserve">‘</w:t>
            </w:r>
            <w:r>
              <w:rPr>
                <w:iCs/>
                <w:i/>
              </w:rPr>
              <w:t xml:space="preserve">tyadādīnām aḥ</w:t>
            </w:r>
            <w:r>
              <w:t xml:space="preserve">’</w:t>
            </w:r>
            <w:r>
              <w:t xml:space="preserve"> </w:t>
            </w:r>
            <w:r>
              <w:t xml:space="preserve">(Pā. sū. 7-[?]-102: the middle digit is broken in the print);</w:t>
            </w:r>
            <w:r>
              <w:t xml:space="preserve"> </w:t>
            </w:r>
            <w:r>
              <w:rPr>
                <w:iCs/>
                <w:i/>
              </w:rPr>
              <w:t xml:space="preserve">smin</w:t>
            </w:r>
            <w:r>
              <w:t xml:space="preserve"> </w:t>
            </w:r>
            <w:r>
              <w:t xml:space="preserve">for</w:t>
            </w:r>
            <w:r>
              <w:t xml:space="preserve"> </w:t>
            </w:r>
            <w:r>
              <w:rPr>
                <w:iCs/>
                <w:i/>
              </w:rPr>
              <w:t xml:space="preserve">ṅi</w:t>
            </w:r>
            <w:r>
              <w:t xml:space="preserve">;</w:t>
            </w:r>
            <w:r>
              <w:t xml:space="preserve"> </w:t>
            </w:r>
            <w:r>
              <w:rPr>
                <w:iCs/>
                <w:i/>
              </w:rPr>
              <w:t xml:space="preserve">id</w:t>
            </w:r>
            <w:r>
              <w:t xml:space="preserve"> </w:t>
            </w:r>
            <w:r>
              <w:t xml:space="preserve">dropped by</w:t>
            </w:r>
            <w:r>
              <w:t xml:space="preserve"> </w:t>
            </w:r>
            <w:r>
              <w:t xml:space="preserve">‘</w:t>
            </w:r>
            <w:r>
              <w:rPr>
                <w:iCs/>
                <w:i/>
              </w:rPr>
              <w:t xml:space="preserve">hali lopaḥ</w:t>
            </w:r>
            <w:r>
              <w:t xml:space="preserve">’</w:t>
            </w:r>
            <w:r>
              <w:t xml:space="preserve"> </w:t>
            </w:r>
            <w:r>
              <w:t xml:space="preserve">(Pā. sū. 7-2-113); udātta ending by</w:t>
            </w:r>
            <w:r>
              <w:t xml:space="preserve"> </w:t>
            </w:r>
            <w:r>
              <w:t xml:space="preserve">‘</w:t>
            </w:r>
            <w:r>
              <w:rPr>
                <w:iCs/>
                <w:i/>
              </w:rPr>
              <w:t xml:space="preserve">ūḍidaṃ padādi</w:t>
            </w:r>
            <w:r>
              <w:t xml:space="preserve">’</w:t>
            </w:r>
            <w:r>
              <w:t xml:space="preserve"> </w:t>
            </w:r>
            <w:r>
              <w:t xml:space="preserve">(Pā. sū. 6-1-171).</w:t>
            </w:r>
          </w:p>
        </w:tc>
      </w:tr>
    </w:tbl>
    <w:bookmarkEnd w:id="504"/>
    <w:bookmarkStart w:id="505" w:name="pages-473475-sūkta-30-rik-7"/>
    <w:p>
      <w:pPr>
        <w:pStyle w:val="Heading3"/>
      </w:pPr>
      <w:r>
        <w:t xml:space="preserve">Pages 473–475 — Sūkta 30, Rik 7</w:t>
      </w:r>
    </w:p>
    <w:p>
      <w:pPr>
        <w:pStyle w:val="FirstParagraph"/>
      </w:pPr>
      <w:r>
        <w:rPr>
          <w:bCs/>
          <w:b/>
        </w:rPr>
        <w:t xml:space="preserve">Saṃhitā-pāṭha</w:t>
      </w:r>
      <w:r>
        <w:t xml:space="preserve"> </w:t>
      </w:r>
      <w:r>
        <w:rPr>
          <w:iCs/>
          <w:i/>
        </w:rPr>
        <w:t xml:space="preserve">(p. 473)</w:t>
      </w:r>
    </w:p>
    <w:p>
      <w:pPr>
        <w:pStyle w:val="BlockText"/>
      </w:pPr>
      <w:r>
        <w:t xml:space="preserve">योगे॑योगे त॒वस्त॑रं॒ वाजे॑वाजे हवामहे ।</w:t>
      </w:r>
      <w:r>
        <w:t xml:space="preserve"> </w:t>
      </w:r>
      <w:r>
        <w:t xml:space="preserve">सखा॑य॒ इन्द्र॑मू॒तये॑ ॥ ७ ॥</w:t>
      </w:r>
    </w:p>
    <w:p>
      <w:pPr>
        <w:pStyle w:val="BlockText"/>
      </w:pPr>
      <w:r>
        <w:rPr>
          <w:iCs/>
          <w:i/>
        </w:rPr>
        <w:t xml:space="preserve">yógeyoge tavástaraṃ vā́jevāje havāmahe |</w:t>
      </w:r>
      <w:r>
        <w:t xml:space="preserve"> </w:t>
      </w:r>
      <w:r>
        <w:rPr>
          <w:iCs/>
          <w:i/>
        </w:rPr>
        <w:t xml:space="preserve">sákhāya índramūtáye || 7 ||</w:t>
      </w:r>
    </w:p>
    <w:p>
      <w:pPr>
        <w:pStyle w:val="FirstParagraph"/>
      </w:pPr>
      <w:r>
        <w:rPr>
          <w:iCs/>
          <w:i/>
        </w:rPr>
        <w:t xml:space="preserve">(Saṃhitā accents as printed; Pada unaccented.)</w:t>
      </w:r>
    </w:p>
    <w:p>
      <w:pPr>
        <w:pStyle w:val="BodyText"/>
      </w:pPr>
      <w:r>
        <w:rPr>
          <w:bCs/>
          <w:b/>
        </w:rPr>
        <w:t xml:space="preserve">Pada-pāṭha</w:t>
      </w:r>
    </w:p>
    <w:p>
      <w:pPr>
        <w:pStyle w:val="BlockText"/>
      </w:pPr>
      <w:r>
        <w:t xml:space="preserve">योगेऽयोगे । तवःऽतरं । वाजेऽवाजे । हवामहे ।</w:t>
      </w:r>
      <w:r>
        <w:t xml:space="preserve"> </w:t>
      </w:r>
      <w:r>
        <w:t xml:space="preserve">सखायः । इन्द्रं । ऊतये ॥ ७ ॥</w:t>
      </w:r>
    </w:p>
    <w:p>
      <w:pPr>
        <w:pStyle w:val="BlockText"/>
      </w:pPr>
      <w:r>
        <w:rPr>
          <w:iCs/>
          <w:i/>
        </w:rPr>
        <w:t xml:space="preserve">yoge ’yoge | tavaḥ ’taraṃ | vāje ’vāje | havāmahe |</w:t>
      </w:r>
      <w:r>
        <w:t xml:space="preserve"> </w:t>
      </w:r>
      <w:r>
        <w:rPr>
          <w:iCs/>
          <w:i/>
        </w:rPr>
        <w:t xml:space="preserve">sakhāyaḥ | indraṃ | ūtaye ‖ 7 ‖</w:t>
      </w:r>
    </w:p>
    <w:bookmarkEnd w:id="505"/>
    <w:bookmarkStart w:id="506" w:name="page-474-sūkta-30-rik-7-continued"/>
    <w:p>
      <w:pPr>
        <w:pStyle w:val="Heading3"/>
      </w:pPr>
      <w:r>
        <w:t xml:space="preserve">Page 474 — Sūkta 30, Rik 7 (continued)</w:t>
      </w:r>
    </w:p>
    <w:p>
      <w:pPr>
        <w:pStyle w:val="FirstParagraph"/>
      </w:pPr>
      <w:r>
        <w:rPr>
          <w:bCs/>
          <w:b/>
        </w:rPr>
        <w:t xml:space="preserve">Sāyaṇa-bhāṣya</w:t>
      </w:r>
      <w:r>
        <w:t xml:space="preserve"> </w:t>
      </w:r>
      <w:r>
        <w:rPr>
          <w:iCs/>
          <w:i/>
        </w:rPr>
        <w:t xml:space="preserve">(p. 474)</w:t>
      </w:r>
    </w:p>
    <w:p>
      <w:pPr>
        <w:pStyle w:val="BlockText"/>
      </w:pPr>
      <w:r>
        <w:t xml:space="preserve">योगे योगे प्रवेशे प्रवेशे तत्तत्कर्मोपक्रमे वाजे वाजे कर्मविघातिनि तस्मिंस्तस्मिन्संग्रामे तवस्तरमतिशयेन बलिनमिन्द्रमूतये रक्षार्थं सखायः सखिवत्प्रिया वयं हवामहे । आह्वयामः ॥ योगे योगे । युजिर् योगे । हलश्चेति घञ् । चजोः कु घिण्ण्यतोः । पा. ७-३-५२ । इति कुत्वम् । घञो ञित्त्वादाद्युदात्तत्वम् । नित्यवीप्सयोरिति वीप्सायां द्विर्भावे सत्याम्रेडितानुदात्तत्वम् । तवस्तरम् । तवसः शब्दादस्मायामेधेति । पा. ५-२-१२१ । मत्वर्थीयो विनिः । तस्य छान्दसो लोपः ॥</w:t>
      </w:r>
    </w:p>
    <w:p>
      <w:pPr>
        <w:pStyle w:val="BlockText"/>
      </w:pPr>
      <w:r>
        <w:rPr>
          <w:iCs/>
          <w:i/>
        </w:rPr>
        <w:t xml:space="preserve">yoge yoge praveśe praveśe tattatkarmopakrame vāje vāje karmavighātini tasmiṃstasminsaṃgrāme tavastaramatiśayena balinamindramūtaye rakṣārthaṃ sakhāyaḥ sakhivatpriyā vayaṃ havāmahe | āhvayāmaḥ ‖ yoge yoge | yujir yoge | halaśceti ghañ | cajoḥ ku ghiṇṇyatoḥ | pā. 7-3-52 | iti kutvam | ghaño ñittvādādyudāttatvam | nityavīpsayoriti vīpsāyāṃ dvirbhāve satyāmreḍitānudāttatvam | tavastaram | tavasaḥ śabdādasmāyāmedheti | pā. 5-2-121 | matvarthīyo viniḥ | tasya chāndaso lopaḥ ‖</w:t>
      </w:r>
    </w:p>
    <w:p>
      <w:pPr>
        <w:pStyle w:val="FirstParagraph"/>
      </w:pPr>
      <w:r>
        <w:rPr>
          <w:iCs/>
          <w:i/>
        </w:rPr>
        <w:t xml:space="preserve">Translation:</w:t>
      </w:r>
      <w:r>
        <w:t xml:space="preserve"> </w:t>
      </w:r>
      <w:r>
        <w:t xml:space="preserve">“</w:t>
      </w:r>
      <w:r>
        <w:t xml:space="preserve">At each undertaking (</w:t>
      </w:r>
      <w:r>
        <w:rPr>
          <w:iCs/>
          <w:i/>
        </w:rPr>
        <w:t xml:space="preserve">yoge yoge</w:t>
      </w:r>
      <w:r>
        <w:t xml:space="preserve">), at the start of each rite; at each battle (</w:t>
      </w:r>
      <w:r>
        <w:rPr>
          <w:iCs/>
          <w:i/>
        </w:rPr>
        <w:t xml:space="preserve">vāje vāje</w:t>
      </w:r>
      <w:r>
        <w:t xml:space="preserve">) that obstructs the work — in each such contest we, friends (dear like friends), call (</w:t>
      </w:r>
      <w:r>
        <w:rPr>
          <w:iCs/>
          <w:i/>
        </w:rPr>
        <w:t xml:space="preserve">havāmahe</w:t>
      </w:r>
      <w:r>
        <w:t xml:space="preserve">) upon Indra, exceedingly strong (</w:t>
      </w:r>
      <w:r>
        <w:rPr>
          <w:iCs/>
          <w:i/>
        </w:rPr>
        <w:t xml:space="preserve">tavastaram</w:t>
      </w:r>
      <w:r>
        <w:t xml:space="preserve">), for protection.</w:t>
      </w:r>
      <w:r>
        <w:t xml:space="preserve"> </w:t>
      </w:r>
      <w:r>
        <w:rPr>
          <w:iCs/>
          <w:i/>
        </w:rPr>
        <w:t xml:space="preserve">Yoge yoge</w:t>
      </w:r>
      <w:r>
        <w:t xml:space="preserve">:</w:t>
      </w:r>
      <w:r>
        <w:t xml:space="preserve"> </w:t>
      </w:r>
      <w:r>
        <w:rPr>
          <w:iCs/>
          <w:i/>
        </w:rPr>
        <w:t xml:space="preserve">yujir yoge</w:t>
      </w:r>
      <w:r>
        <w:t xml:space="preserve">;</w:t>
      </w:r>
      <w:r>
        <w:t xml:space="preserve"> </w:t>
      </w:r>
      <w:r>
        <w:rPr>
          <w:iCs/>
          <w:i/>
        </w:rPr>
        <w:t xml:space="preserve">ghañ</w:t>
      </w:r>
      <w:r>
        <w:t xml:space="preserve"> </w:t>
      </w:r>
      <w:r>
        <w:t xml:space="preserve">by</w:t>
      </w:r>
      <w:r>
        <w:t xml:space="preserve"> </w:t>
      </w:r>
      <w:r>
        <w:rPr>
          <w:iCs/>
          <w:i/>
        </w:rPr>
        <w:t xml:space="preserve">halaś ca</w:t>
      </w:r>
      <w:r>
        <w:t xml:space="preserve">;</w:t>
      </w:r>
      <w:r>
        <w:t xml:space="preserve"> </w:t>
      </w:r>
      <w:r>
        <w:rPr>
          <w:iCs/>
          <w:i/>
        </w:rPr>
        <w:t xml:space="preserve">kutva</w:t>
      </w:r>
      <w:r>
        <w:t xml:space="preserve"> </w:t>
      </w:r>
      <w:r>
        <w:t xml:space="preserve">by Pā. 7-3-52</w:t>
      </w:r>
      <w:r>
        <w:t xml:space="preserve"> </w:t>
      </w:r>
      <w:r>
        <w:rPr>
          <w:iCs/>
          <w:i/>
        </w:rPr>
        <w:t xml:space="preserve">cajoḥ ku ghiṇṇyatoḥ</w:t>
      </w:r>
      <w:r>
        <w:t xml:space="preserve">; initial acute because</w:t>
      </w:r>
      <w:r>
        <w:t xml:space="preserve"> </w:t>
      </w:r>
      <w:r>
        <w:rPr>
          <w:iCs/>
          <w:i/>
        </w:rPr>
        <w:t xml:space="preserve">ghañ</w:t>
      </w:r>
      <w:r>
        <w:t xml:space="preserve"> </w:t>
      </w:r>
      <w:r>
        <w:t xml:space="preserve">is</w:t>
      </w:r>
      <w:r>
        <w:t xml:space="preserve"> </w:t>
      </w:r>
      <w:r>
        <w:rPr>
          <w:iCs/>
          <w:i/>
        </w:rPr>
        <w:t xml:space="preserve">ñit</w:t>
      </w:r>
      <w:r>
        <w:t xml:space="preserve">; doubling by</w:t>
      </w:r>
      <w:r>
        <w:t xml:space="preserve"> </w:t>
      </w:r>
      <w:r>
        <w:rPr>
          <w:iCs/>
          <w:i/>
        </w:rPr>
        <w:t xml:space="preserve">nityavīpsayoḥ</w:t>
      </w:r>
      <w:r>
        <w:t xml:space="preserve">, the repeated member unaccented.</w:t>
      </w:r>
      <w:r>
        <w:t xml:space="preserve"> </w:t>
      </w:r>
      <w:r>
        <w:rPr>
          <w:iCs/>
          <w:i/>
        </w:rPr>
        <w:t xml:space="preserve">Tavastaram</w:t>
      </w:r>
      <w:r>
        <w:t xml:space="preserve">: from</w:t>
      </w:r>
      <w:r>
        <w:t xml:space="preserve"> </w:t>
      </w:r>
      <w:r>
        <w:rPr>
          <w:iCs/>
          <w:i/>
        </w:rPr>
        <w:t xml:space="preserve">tavas</w:t>
      </w:r>
      <w:r>
        <w:t xml:space="preserve">, the possessive</w:t>
      </w:r>
      <w:r>
        <w:t xml:space="preserve"> </w:t>
      </w:r>
      <w:r>
        <w:rPr>
          <w:iCs/>
          <w:i/>
        </w:rPr>
        <w:t xml:space="preserve">vini</w:t>
      </w:r>
      <w:r>
        <w:t xml:space="preserve"> </w:t>
      </w:r>
      <w:r>
        <w:t xml:space="preserve">by Pā. 5-2-121</w:t>
      </w:r>
      <w:r>
        <w:t xml:space="preserve"> </w:t>
      </w:r>
      <w:r>
        <w:rPr>
          <w:iCs/>
          <w:i/>
        </w:rPr>
        <w:t xml:space="preserve">asmāyāmedhā…</w:t>
      </w:r>
      <w:r>
        <w:t xml:space="preserve">, whose loss is Vedic.</w:t>
      </w:r>
      <w:r>
        <w:t xml:space="preserve">”</w:t>
      </w:r>
    </w:p>
    <w:p>
      <w:pPr>
        <w:pStyle w:val="BodyText"/>
      </w:pPr>
      <w:r>
        <w:rPr>
          <w:bCs/>
          <w:b/>
        </w:rPr>
        <w:t xml:space="preserve">Pratipadārtha</w:t>
      </w:r>
      <w:r>
        <w:t xml:space="preserve"> </w:t>
      </w:r>
      <w:r>
        <w:rPr>
          <w:iCs/>
          <w:i/>
        </w:rPr>
        <w:t xml:space="preserve">(p. 474, rendered)</w:t>
      </w:r>
      <w:r>
        <w:t xml:space="preserve"> </w:t>
      </w:r>
      <w:r>
        <w:t xml:space="preserve">—</w:t>
      </w:r>
      <w:r>
        <w:t xml:space="preserve"> </w:t>
      </w:r>
      <w:r>
        <w:rPr>
          <w:bCs/>
          <w:b/>
        </w:rPr>
        <w:t xml:space="preserve">योगेयोगे</w:t>
      </w:r>
      <w:r>
        <w:t xml:space="preserve"> </w:t>
      </w:r>
      <w:r>
        <w:t xml:space="preserve">at each (rite’s) beginning;</w:t>
      </w:r>
      <w:r>
        <w:t xml:space="preserve"> </w:t>
      </w:r>
      <w:r>
        <w:rPr>
          <w:bCs/>
          <w:b/>
        </w:rPr>
        <w:t xml:space="preserve">वाजेवाजे</w:t>
      </w:r>
      <w:r>
        <w:t xml:space="preserve"> </w:t>
      </w:r>
      <w:r>
        <w:t xml:space="preserve">in each battle (that hinders the rite);</w:t>
      </w:r>
      <w:r>
        <w:t xml:space="preserve"> </w:t>
      </w:r>
      <w:r>
        <w:rPr>
          <w:bCs/>
          <w:b/>
        </w:rPr>
        <w:t xml:space="preserve">तवस्तरम्</w:t>
      </w:r>
      <w:r>
        <w:t xml:space="preserve"> </w:t>
      </w:r>
      <w:r>
        <w:t xml:space="preserve">the very strong;</w:t>
      </w:r>
      <w:r>
        <w:t xml:space="preserve"> </w:t>
      </w:r>
      <w:r>
        <w:rPr>
          <w:bCs/>
          <w:b/>
        </w:rPr>
        <w:t xml:space="preserve">इन्द्रम्</w:t>
      </w:r>
      <w:r>
        <w:t xml:space="preserve"> </w:t>
      </w:r>
      <w:r>
        <w:t xml:space="preserve">Indra;</w:t>
      </w:r>
      <w:r>
        <w:t xml:space="preserve"> </w:t>
      </w:r>
      <w:r>
        <w:rPr>
          <w:bCs/>
          <w:b/>
        </w:rPr>
        <w:t xml:space="preserve">ऊतये</w:t>
      </w:r>
      <w:r>
        <w:t xml:space="preserve"> </w:t>
      </w:r>
      <w:r>
        <w:t xml:space="preserve">for protection;</w:t>
      </w:r>
      <w:r>
        <w:t xml:space="preserve"> </w:t>
      </w:r>
      <w:r>
        <w:rPr>
          <w:bCs/>
          <w:b/>
        </w:rPr>
        <w:t xml:space="preserve">सखायः</w:t>
      </w:r>
      <w:r>
        <w:t xml:space="preserve"> </w:t>
      </w:r>
      <w:r>
        <w:t xml:space="preserve">we, dear like friends;</w:t>
      </w:r>
      <w:r>
        <w:t xml:space="preserve"> </w:t>
      </w:r>
      <w:r>
        <w:rPr>
          <w:bCs/>
          <w:b/>
        </w:rPr>
        <w:t xml:space="preserve">हवामहे</w:t>
      </w:r>
      <w:r>
        <w:t xml:space="preserve"> </w:t>
      </w:r>
      <w:r>
        <w:t xml:space="preserve">we call, praying.</w:t>
      </w:r>
    </w:p>
    <w:p>
      <w:pPr>
        <w:pStyle w:val="BodyText"/>
      </w:pPr>
      <w:r>
        <w:rPr>
          <w:bCs/>
          <w:b/>
        </w:rPr>
        <w:t xml:space="preserve">Bhāvārtha</w:t>
      </w:r>
      <w:r>
        <w:t xml:space="preserve"> </w:t>
      </w:r>
      <w:r>
        <w:rPr>
          <w:iCs/>
          <w:i/>
        </w:rPr>
        <w:t xml:space="preserve">(p. 474)</w:t>
      </w:r>
      <w:r>
        <w:t xml:space="preserve"> </w:t>
      </w:r>
      <w:r>
        <w:t xml:space="preserve">— At each beginning of a rite and at each battle that obstructs it, we, dear to him like friends, call the exceedingly strong Indra for protection.</w:t>
      </w:r>
    </w:p>
    <w:p>
      <w:pPr>
        <w:pStyle w:val="BodyText"/>
      </w:pPr>
      <w:r>
        <w:rPr>
          <w:bCs/>
          <w:b/>
        </w:rPr>
        <w:t xml:space="preserve">English Translation</w:t>
      </w:r>
      <w:r>
        <w:t xml:space="preserve"> </w:t>
      </w:r>
      <w:r>
        <w:rPr>
          <w:iCs/>
          <w:i/>
        </w:rPr>
        <w:t xml:space="preserve">(as printed, p. 474)</w:t>
      </w:r>
    </w:p>
    <w:p>
      <w:pPr>
        <w:pStyle w:val="BlockText"/>
      </w:pPr>
      <w:r>
        <w:t xml:space="preserve">On every occasion and in every battle we, his friends invoke the powerful Indra for our protection.</w:t>
      </w:r>
    </w:p>
    <w:p>
      <w:pPr>
        <w:pStyle w:val="FirstParagraph"/>
      </w:pPr>
      <w:r>
        <w:rPr>
          <w:bCs/>
          <w:b/>
        </w:rPr>
        <w:t xml:space="preserve">Viśeṣa-viṣayagaḷu</w:t>
      </w:r>
      <w:r>
        <w:t xml:space="preserve"> </w:t>
      </w:r>
      <w:r>
        <w:rPr>
          <w:iCs/>
          <w:i/>
        </w:rPr>
        <w:t xml:space="preserve">(pp. 474–475)</w:t>
      </w:r>
      <w:r>
        <w:t xml:space="preserve"> </w:t>
      </w:r>
      <w:r>
        <w:t xml:space="preserve">—</w:t>
      </w:r>
      <w:r>
        <w:t xml:space="preserve"> </w:t>
      </w:r>
      <w:r>
        <w:rPr>
          <w:bCs/>
          <w:b/>
        </w:rPr>
        <w:t xml:space="preserve">योगेयोगे</w:t>
      </w:r>
      <w:r>
        <w:t xml:space="preserve"> </w:t>
      </w:r>
      <w:r>
        <w:t xml:space="preserve">—</w:t>
      </w:r>
      <w:r>
        <w:t xml:space="preserve"> </w:t>
      </w:r>
      <w:r>
        <w:rPr>
          <w:iCs/>
          <w:i/>
        </w:rPr>
        <w:t xml:space="preserve">yujir yoge</w:t>
      </w:r>
      <w:r>
        <w:t xml:space="preserve">;</w:t>
      </w:r>
      <w:r>
        <w:t xml:space="preserve"> </w:t>
      </w:r>
      <w:r>
        <w:rPr>
          <w:iCs/>
          <w:i/>
        </w:rPr>
        <w:t xml:space="preserve">praveśe praveśe tattatkarmopakrame</w:t>
      </w:r>
      <w:r>
        <w:t xml:space="preserve">: on each occasion, at each beginning of work.</w:t>
      </w:r>
      <w:r>
        <w:t xml:space="preserve"> </w:t>
      </w:r>
      <w:r>
        <w:rPr>
          <w:bCs/>
          <w:b/>
        </w:rPr>
        <w:t xml:space="preserve">तवस्तरम्</w:t>
      </w:r>
      <w:r>
        <w:t xml:space="preserve"> </w:t>
      </w:r>
      <w:r>
        <w:t xml:space="preserve">— since</w:t>
      </w:r>
      <w:r>
        <w:t xml:space="preserve"> </w:t>
      </w:r>
      <w:r>
        <w:rPr>
          <w:iCs/>
          <w:i/>
        </w:rPr>
        <w:t xml:space="preserve">tavas</w:t>
      </w:r>
      <w:r>
        <w:t xml:space="preserve"> </w:t>
      </w:r>
      <w:r>
        <w:t xml:space="preserve">is read among the twenty-one names of strength beginning</w:t>
      </w:r>
      <w:r>
        <w:t xml:space="preserve"> </w:t>
      </w:r>
      <w:r>
        <w:rPr>
          <w:iCs/>
          <w:i/>
        </w:rPr>
        <w:t xml:space="preserve">ojas, pājas</w:t>
      </w:r>
      <w:r>
        <w:t xml:space="preserve"> </w:t>
      </w:r>
      <w:r>
        <w:t xml:space="preserve">(Ni. 3-9),</w:t>
      </w:r>
      <w:r>
        <w:t xml:space="preserve"> </w:t>
      </w:r>
      <w:r>
        <w:rPr>
          <w:iCs/>
          <w:i/>
        </w:rPr>
        <w:t xml:space="preserve">tavas</w:t>
      </w:r>
      <w:r>
        <w:t xml:space="preserve"> </w:t>
      </w:r>
      <w:r>
        <w:t xml:space="preserve">is strength;</w:t>
      </w:r>
      <w:r>
        <w:t xml:space="preserve"> </w:t>
      </w:r>
      <w:r>
        <w:rPr>
          <w:iCs/>
          <w:i/>
        </w:rPr>
        <w:t xml:space="preserve">tavastaram</w:t>
      </w:r>
      <w:r>
        <w:t xml:space="preserve">: exceedingly strong.</w:t>
      </w:r>
    </w:p>
    <w:bookmarkEnd w:id="506"/>
    <w:bookmarkStart w:id="507" w:name="X48b53a445ec067e64ff4caf0f29d76e5e3e0c86"/>
    <w:p>
      <w:pPr>
        <w:pStyle w:val="Heading3"/>
      </w:pPr>
      <w:r>
        <w:t xml:space="preserve">Page 475 — Sūkta 30, Rik 7: Viśeṣa continued, grammar</w:t>
      </w:r>
    </w:p>
    <w:p>
      <w:pPr>
        <w:pStyle w:val="FirstParagraph"/>
      </w:pPr>
      <w:r>
        <w:rPr>
          <w:bCs/>
          <w:b/>
        </w:rPr>
        <w:t xml:space="preserve">वाजेवाजे</w:t>
      </w:r>
      <w:r>
        <w:t xml:space="preserve"> </w:t>
      </w:r>
      <w:r>
        <w:t xml:space="preserve">—</w:t>
      </w:r>
      <w:r>
        <w:t xml:space="preserve"> </w:t>
      </w:r>
      <w:r>
        <w:rPr>
          <w:iCs/>
          <w:i/>
        </w:rPr>
        <w:t xml:space="preserve">vāja</w:t>
      </w:r>
      <w:r>
        <w:t xml:space="preserve"> </w:t>
      </w:r>
      <w:r>
        <w:t xml:space="preserve">is read among the forty-four names of battle beginning</w:t>
      </w:r>
      <w:r>
        <w:t xml:space="preserve"> </w:t>
      </w:r>
      <w:r>
        <w:rPr>
          <w:iCs/>
          <w:i/>
        </w:rPr>
        <w:t xml:space="preserve">raṇa, vivāk</w:t>
      </w:r>
      <w:r>
        <w:t xml:space="preserve"> </w:t>
      </w:r>
      <w:r>
        <w:t xml:space="preserve">(Ni. 3-9, as printed); doubled, it means</w:t>
      </w:r>
      <w:r>
        <w:t xml:space="preserve"> </w:t>
      </w:r>
      <w:r>
        <w:t xml:space="preserve">‘</w:t>
      </w:r>
      <w:r>
        <w:t xml:space="preserve">in each battle</w:t>
      </w:r>
      <w:r>
        <w:t xml:space="preserve">’</w:t>
      </w:r>
      <w:r>
        <w:t xml:space="preserve">.</w:t>
      </w:r>
      <w:r>
        <w:t xml:space="preserve"> </w:t>
      </w:r>
      <w:r>
        <w:rPr>
          <w:bCs/>
          <w:b/>
        </w:rPr>
        <w:t xml:space="preserve">सखायः</w:t>
      </w:r>
      <w:r>
        <w:t xml:space="preserve"> </w:t>
      </w:r>
      <w:r>
        <w:t xml:space="preserve">—</w:t>
      </w:r>
      <w:r>
        <w:t xml:space="preserve"> </w:t>
      </w:r>
      <w:r>
        <w:rPr>
          <w:iCs/>
          <w:i/>
        </w:rPr>
        <w:t xml:space="preserve">sakhivat priyāḥ</w:t>
      </w:r>
      <w:r>
        <w:t xml:space="preserve">: we who, like friends, are dear to you.</w:t>
      </w:r>
    </w:p>
    <w:p>
      <w:pPr>
        <w:pStyle w:val="BodyText"/>
      </w:pPr>
      <w:r>
        <w:rPr>
          <w:bCs/>
          <w:b/>
        </w:rPr>
        <w:t xml:space="preserve">Vyākaraṇa-prakriyā</w:t>
      </w:r>
      <w:r>
        <w:t xml:space="preserve"> </w:t>
      </w:r>
      <w:r>
        <w:rPr>
          <w:iCs/>
          <w:i/>
        </w:rPr>
        <w:t xml:space="preserve">(p. 475, noted briefly)</w:t>
      </w:r>
      <w:r>
        <w:t xml:space="preserve"> </w:t>
      </w:r>
      <w:r>
        <w:t xml:space="preserve">—</w:t>
      </w:r>
      <w:r>
        <w:t xml:space="preserve"> </w:t>
      </w:r>
      <w:r>
        <w:rPr>
          <w:iCs/>
          <w:i/>
        </w:rPr>
        <w:t xml:space="preserve">yogeyoge</w:t>
      </w:r>
      <w:r>
        <w:t xml:space="preserve">:</w:t>
      </w:r>
      <w:r>
        <w:t xml:space="preserve"> </w:t>
      </w:r>
      <w:r>
        <w:rPr>
          <w:iCs/>
          <w:i/>
        </w:rPr>
        <w:t xml:space="preserve">yujir yoge</w:t>
      </w:r>
      <w:r>
        <w:t xml:space="preserve">,</w:t>
      </w:r>
      <w:r>
        <w:t xml:space="preserve"> </w:t>
      </w:r>
      <w:r>
        <w:rPr>
          <w:iCs/>
          <w:i/>
        </w:rPr>
        <w:t xml:space="preserve">rudhādi</w:t>
      </w:r>
      <w:r>
        <w:t xml:space="preserve">;</w:t>
      </w:r>
      <w:r>
        <w:t xml:space="preserve"> </w:t>
      </w:r>
      <w:r>
        <w:rPr>
          <w:iCs/>
          <w:i/>
        </w:rPr>
        <w:t xml:space="preserve">ghañ</w:t>
      </w:r>
      <w:r>
        <w:t xml:space="preserve"> </w:t>
      </w:r>
      <w:r>
        <w:t xml:space="preserve">by</w:t>
      </w:r>
      <w:r>
        <w:t xml:space="preserve"> </w:t>
      </w:r>
      <w:r>
        <w:t xml:space="preserve">‘</w:t>
      </w:r>
      <w:r>
        <w:rPr>
          <w:iCs/>
          <w:i/>
        </w:rPr>
        <w:t xml:space="preserve">halaś ca</w:t>
      </w:r>
      <w:r>
        <w:t xml:space="preserve">’</w:t>
      </w:r>
      <w:r>
        <w:t xml:space="preserve"> </w:t>
      </w:r>
      <w:r>
        <w:t xml:space="preserve">(Pā. sū. 3-3-121);</w:t>
      </w:r>
      <w:r>
        <w:t xml:space="preserve"> </w:t>
      </w:r>
      <w:r>
        <w:rPr>
          <w:iCs/>
          <w:i/>
        </w:rPr>
        <w:t xml:space="preserve">kutva</w:t>
      </w:r>
      <w:r>
        <w:t xml:space="preserve"> </w:t>
      </w:r>
      <w:r>
        <w:t xml:space="preserve">by</w:t>
      </w:r>
      <w:r>
        <w:t xml:space="preserve"> </w:t>
      </w:r>
      <w:r>
        <w:t xml:space="preserve">‘</w:t>
      </w:r>
      <w:r>
        <w:rPr>
          <w:iCs/>
          <w:i/>
        </w:rPr>
        <w:t xml:space="preserve">cajoḥ ku ghiṇṇyatoḥ</w:t>
      </w:r>
      <w:r>
        <w:t xml:space="preserve">’</w:t>
      </w:r>
      <w:r>
        <w:t xml:space="preserve"> </w:t>
      </w:r>
      <w:r>
        <w:t xml:space="preserve">(Pā. sū. 7-3-52),</w:t>
      </w:r>
      <w:r>
        <w:t xml:space="preserve"> </w:t>
      </w:r>
      <w:r>
        <w:rPr>
          <w:iCs/>
          <w:i/>
        </w:rPr>
        <w:t xml:space="preserve">g</w:t>
      </w:r>
      <w:r>
        <w:t xml:space="preserve"> </w:t>
      </w:r>
      <w:r>
        <w:t xml:space="preserve">by the paribhāṣā</w:t>
      </w:r>
      <w:r>
        <w:t xml:space="preserve"> </w:t>
      </w:r>
      <w:r>
        <w:t xml:space="preserve">‘</w:t>
      </w:r>
      <w:r>
        <w:rPr>
          <w:iCs/>
          <w:i/>
        </w:rPr>
        <w:t xml:space="preserve">sthāne ’ntaratamaḥ</w:t>
      </w:r>
      <w:r>
        <w:t xml:space="preserve">’</w:t>
      </w:r>
      <w:r>
        <w:t xml:space="preserve"> </w:t>
      </w:r>
      <w:r>
        <w:t xml:space="preserve">(Pā. sū. 1-1-50); locative singular; initial udātta as</w:t>
      </w:r>
      <w:r>
        <w:t xml:space="preserve"> </w:t>
      </w:r>
      <w:r>
        <w:rPr>
          <w:iCs/>
          <w:i/>
        </w:rPr>
        <w:t xml:space="preserve">ghañ</w:t>
      </w:r>
      <w:r>
        <w:t xml:space="preserve"> </w:t>
      </w:r>
      <w:r>
        <w:t xml:space="preserve">is</w:t>
      </w:r>
      <w:r>
        <w:t xml:space="preserve"> </w:t>
      </w:r>
      <w:r>
        <w:rPr>
          <w:iCs/>
          <w:i/>
        </w:rPr>
        <w:t xml:space="preserve">ñit</w:t>
      </w:r>
      <w:r>
        <w:t xml:space="preserve">; doubling by</w:t>
      </w:r>
      <w:r>
        <w:t xml:space="preserve"> </w:t>
      </w:r>
      <w:r>
        <w:t xml:space="preserve">‘</w:t>
      </w:r>
      <w:r>
        <w:rPr>
          <w:iCs/>
          <w:i/>
        </w:rPr>
        <w:t xml:space="preserve">nityavīpsayoḥ</w:t>
      </w:r>
      <w:r>
        <w:t xml:space="preserve">’</w:t>
      </w:r>
      <w:r>
        <w:t xml:space="preserve"> </w:t>
      </w:r>
      <w:r>
        <w:t xml:space="preserve">(Pā. sū. 8-1-4); the second member called</w:t>
      </w:r>
      <w:r>
        <w:t xml:space="preserve"> </w:t>
      </w:r>
      <w:r>
        <w:rPr>
          <w:iCs/>
          <w:i/>
        </w:rPr>
        <w:t xml:space="preserve">āmreḍita</w:t>
      </w:r>
      <w:r>
        <w:t xml:space="preserve"> </w:t>
      </w:r>
      <w:r>
        <w:t xml:space="preserve">by</w:t>
      </w:r>
      <w:r>
        <w:t xml:space="preserve"> </w:t>
      </w:r>
      <w:r>
        <w:t xml:space="preserve">‘</w:t>
      </w:r>
      <w:r>
        <w:rPr>
          <w:iCs/>
          <w:i/>
        </w:rPr>
        <w:t xml:space="preserve">tasya param āmreḍitam</w:t>
      </w:r>
      <w:r>
        <w:t xml:space="preserve">’</w:t>
      </w:r>
      <w:r>
        <w:t xml:space="preserve"> </w:t>
      </w:r>
      <w:r>
        <w:t xml:space="preserve">(Pā. sū. 8-1-2) and grave by</w:t>
      </w:r>
      <w:r>
        <w:t xml:space="preserve"> </w:t>
      </w:r>
      <w:r>
        <w:t xml:space="preserve">‘</w:t>
      </w:r>
      <w:r>
        <w:rPr>
          <w:iCs/>
          <w:i/>
        </w:rPr>
        <w:t xml:space="preserve">anudāttaṃ ca</w:t>
      </w:r>
      <w:r>
        <w:t xml:space="preserve">’</w:t>
      </w:r>
      <w:r>
        <w:t xml:space="preserve"> </w:t>
      </w:r>
      <w:r>
        <w:t xml:space="preserve">(Pā. sū. 8-1-3); initial udātta.</w:t>
      </w:r>
      <w:r>
        <w:t xml:space="preserve"> </w:t>
      </w:r>
      <w:r>
        <w:rPr>
          <w:iCs/>
          <w:i/>
        </w:rPr>
        <w:t xml:space="preserve">tavastaram</w:t>
      </w:r>
      <w:r>
        <w:t xml:space="preserve">:</w:t>
      </w:r>
      <w:r>
        <w:t xml:space="preserve"> </w:t>
      </w:r>
      <w:r>
        <w:rPr>
          <w:iCs/>
          <w:i/>
        </w:rPr>
        <w:t xml:space="preserve">vini</w:t>
      </w:r>
      <w:r>
        <w:t xml:space="preserve"> </w:t>
      </w:r>
      <w:r>
        <w:t xml:space="preserve">in the possessive sense by</w:t>
      </w:r>
      <w:r>
        <w:t xml:space="preserve"> </w:t>
      </w:r>
      <w:r>
        <w:t xml:space="preserve">‘</w:t>
      </w:r>
      <w:r>
        <w:rPr>
          <w:iCs/>
          <w:i/>
        </w:rPr>
        <w:t xml:space="preserve">asmāyāmedhā-</w:t>
      </w:r>
      <w:r>
        <w:t xml:space="preserve">’</w:t>
      </w:r>
      <w:r>
        <w:t xml:space="preserve"> </w:t>
      </w:r>
      <w:r>
        <w:t xml:space="preserve">(Pā. sū. 5-2-121), dropped in the Veda; then</w:t>
      </w:r>
      <w:r>
        <w:t xml:space="preserve"> </w:t>
      </w:r>
      <w:r>
        <w:rPr>
          <w:iCs/>
          <w:i/>
        </w:rPr>
        <w:t xml:space="preserve">tarap</w:t>
      </w:r>
      <w:r>
        <w:t xml:space="preserve"> </w:t>
      </w:r>
      <w:r>
        <w:t xml:space="preserve">in the sense</w:t>
      </w:r>
      <w:r>
        <w:t xml:space="preserve"> </w:t>
      </w:r>
      <w:r>
        <w:t xml:space="preserve">‘</w:t>
      </w:r>
      <w:r>
        <w:t xml:space="preserve">exceedingly</w:t>
      </w:r>
      <w:r>
        <w:t xml:space="preserve">’</w:t>
      </w:r>
      <w:r>
        <w:t xml:space="preserve">, unaccented as</w:t>
      </w:r>
      <w:r>
        <w:t xml:space="preserve"> </w:t>
      </w:r>
      <w:r>
        <w:rPr>
          <w:iCs/>
          <w:i/>
        </w:rPr>
        <w:t xml:space="preserve">pit</w:t>
      </w:r>
      <w:r>
        <w:t xml:space="preserve">. (No other numbers are printed.)</w:t>
      </w:r>
    </w:p>
    <w:p>
      <w:r>
        <w:pict>
          <v:rect style="width:0;height:1.5pt" o:hralign="center" o:hrstd="t" o:hr="t"/>
        </w:pict>
      </w:r>
    </w:p>
    <w:bookmarkEnd w:id="507"/>
    <w:bookmarkStart w:id="508" w:name="pages-475477-sūkta-30-rik-8"/>
    <w:p>
      <w:pPr>
        <w:pStyle w:val="Heading3"/>
      </w:pPr>
      <w:r>
        <w:t xml:space="preserve">Pages 475–477 — Sūkta 30, Rik 8</w:t>
      </w:r>
    </w:p>
    <w:p>
      <w:pPr>
        <w:pStyle w:val="FirstParagraph"/>
      </w:pPr>
      <w:r>
        <w:rPr>
          <w:bCs/>
          <w:b/>
        </w:rPr>
        <w:t xml:space="preserve">Saṃhitā-pāṭha</w:t>
      </w:r>
      <w:r>
        <w:t xml:space="preserve"> </w:t>
      </w:r>
      <w:r>
        <w:rPr>
          <w:iCs/>
          <w:i/>
        </w:rPr>
        <w:t xml:space="preserve">(p. 475)</w:t>
      </w:r>
    </w:p>
    <w:p>
      <w:pPr>
        <w:pStyle w:val="BlockText"/>
      </w:pPr>
      <w:r>
        <w:t xml:space="preserve">आ घा॑ गम॒द्यदि॒ श्रव॑त्स॒हस्रि॒णीभि॑रू॒तिभिः॑ ।</w:t>
      </w:r>
      <w:r>
        <w:t xml:space="preserve"> </w:t>
      </w:r>
      <w:r>
        <w:t xml:space="preserve">वाजे॑भि॒रुप॑ नो॒ हवं॑ ॥ ८ ॥</w:t>
      </w:r>
    </w:p>
    <w:p>
      <w:pPr>
        <w:pStyle w:val="BlockText"/>
      </w:pPr>
      <w:r>
        <w:rPr>
          <w:iCs/>
          <w:i/>
        </w:rPr>
        <w:t xml:space="preserve">ā́ ghā gamadyádi śrávatsahásriṇī́bhirūtíbhiḥ |</w:t>
      </w:r>
      <w:r>
        <w:t xml:space="preserve"> </w:t>
      </w:r>
      <w:r>
        <w:rPr>
          <w:iCs/>
          <w:i/>
        </w:rPr>
        <w:t xml:space="preserve">vā́jebhirúpa no hávaṃ || 8 ||</w:t>
      </w:r>
    </w:p>
    <w:p>
      <w:pPr>
        <w:pStyle w:val="FirstParagraph"/>
      </w:pPr>
      <w:r>
        <w:rPr>
          <w:iCs/>
          <w:i/>
        </w:rPr>
        <w:t xml:space="preserve">(Saṃhitā accents as printed; Pada unaccented.)</w:t>
      </w:r>
    </w:p>
    <w:bookmarkEnd w:id="508"/>
    <w:bookmarkStart w:id="509" w:name="page-476-sūkta-30-rik-8-continued"/>
    <w:p>
      <w:pPr>
        <w:pStyle w:val="Heading3"/>
      </w:pPr>
      <w:r>
        <w:t xml:space="preserve">Page 476 — Sūkta 30, Rik 8 (continued)</w:t>
      </w:r>
    </w:p>
    <w:p>
      <w:pPr>
        <w:pStyle w:val="FirstParagraph"/>
      </w:pPr>
      <w:r>
        <w:rPr>
          <w:bCs/>
          <w:b/>
        </w:rPr>
        <w:t xml:space="preserve">Pada-pāṭha</w:t>
      </w:r>
      <w:r>
        <w:t xml:space="preserve"> </w:t>
      </w:r>
      <w:r>
        <w:rPr>
          <w:iCs/>
          <w:i/>
        </w:rPr>
        <w:t xml:space="preserve">(p. 476)</w:t>
      </w:r>
    </w:p>
    <w:p>
      <w:pPr>
        <w:pStyle w:val="BlockText"/>
      </w:pPr>
      <w:r>
        <w:t xml:space="preserve">आ । घ । गमत् । यदि । श्रवत् । सहस्रिणीभिः । ऊतिऽभिः ।</w:t>
      </w:r>
      <w:r>
        <w:t xml:space="preserve"> </w:t>
      </w:r>
      <w:r>
        <w:t xml:space="preserve">वाजेभिः । उप । नः । हवं ॥ ८ ॥</w:t>
      </w:r>
    </w:p>
    <w:p>
      <w:pPr>
        <w:pStyle w:val="BlockText"/>
      </w:pPr>
      <w:r>
        <w:rPr>
          <w:iCs/>
          <w:i/>
        </w:rPr>
        <w:t xml:space="preserve">ā | gha | gamat | yadi | śravat | sahasriṇībhiḥ | ūti ’bhiḥ |</w:t>
      </w:r>
      <w:r>
        <w:t xml:space="preserve"> </w:t>
      </w:r>
      <w:r>
        <w:rPr>
          <w:iCs/>
          <w:i/>
        </w:rPr>
        <w:t xml:space="preserve">vājebhiḥ | upa | naḥ | havaṃ ‖ 8 ‖</w:t>
      </w:r>
    </w:p>
    <w:p>
      <w:pPr>
        <w:pStyle w:val="FirstParagraph"/>
      </w:pPr>
      <w:r>
        <w:rPr>
          <w:bCs/>
          <w:b/>
        </w:rPr>
        <w:t xml:space="preserve">Sāyaṇa-bhāṣya</w:t>
      </w:r>
      <w:r>
        <w:t xml:space="preserve"> </w:t>
      </w:r>
      <w:r>
        <w:rPr>
          <w:iCs/>
          <w:i/>
        </w:rPr>
        <w:t xml:space="preserve">(p. 476)</w:t>
      </w:r>
    </w:p>
    <w:p>
      <w:pPr>
        <w:pStyle w:val="BlockText"/>
      </w:pPr>
      <w:r>
        <w:t xml:space="preserve">यदि श्रवत् यद्ययमिन्द्रो नोऽस्मदीयं हवमाह्वानं शृणुयात् तदानीं स्वयमेव सहस्रिणीभिरूतिभिर्बहुभिः पालनैर्वाजेभिरन्नैश्च सहोप समीप आ घ अवश्यमागमत् । आगच्छेत् ॥ घ । ऋचि तुनुघेत्यादिना संहितायां दीर्घः । गमत् । लिङर्थे लेट् । लेटोऽडाटावित्यडागमः । इतश्च लोप इतीकारलोपः । यद्वा । छान्दसे लुङि पुषादिद्युताद्यॢदितः परस्मैपदेषु । पा. ३-१-५५ । इति च्लेरङादेशः । बहुलं छन्दस्यमाङ्योगेऽपीत्यडभावः । श्रवत् । श्रु श्रवणे । पूर्ववल्लेट्यडागमः । वाजेभिः । बहुलं छन्दसीति भिस ऐसादेशाभावः । हवम् । भावेऽनुपसर्गस्येति ह्वयतेरप् । संप्रसारणं च । अपः पित्त्वादनुदात्तत्वे धातुस्वरेणाद्युदात्तत्वम् ॥</w:t>
      </w:r>
    </w:p>
    <w:p>
      <w:pPr>
        <w:pStyle w:val="BlockText"/>
      </w:pPr>
      <w:r>
        <w:rPr>
          <w:iCs/>
          <w:i/>
        </w:rPr>
        <w:t xml:space="preserve">yadi śravat yadyayamindro no ’smadīyaṃ havamāhvānaṃ śṛṇuyāt tadānīṃ svayameva sahasriṇībhirūtibhirbahubhiḥ pālanairvājebhirannaiśca sahopa samīpa ā gha avaśyamāgamat | āgacchet ‖ gha | ṛci tunughetyādinā saṃhitāyāṃ dīrghaḥ | gamat | liṅarthe leṭ | leṭo ’ḍāṭāvityaḍāgamaḥ | itaśca lopa itīkāralopaḥ | yadvā | chāndase luṅi puṣādidyutādyḷditaḥ parasmaipadeṣu | pā. 3-1-55 | iti cleraṅādeśaḥ | bahulaṃ chandasyamāṅyoge ’pītyaḍabhāvaḥ | śravat | śru śravaṇe | pūrvavalleṭyaḍāgamaḥ | vājebhiḥ | bahulaṃ chandasīti bhisa aisādeśābhāvaḥ | havam | bhāve ’nupasargasyeti hvayaterap | saṃprasāraṇaṃ ca | apaḥ pittvādanudāttatve dhātusvareṇādyudāttatvam ‖</w:t>
      </w:r>
    </w:p>
    <w:p>
      <w:pPr>
        <w:pStyle w:val="FirstParagraph"/>
      </w:pPr>
      <w:r>
        <w:rPr>
          <w:iCs/>
          <w:i/>
        </w:rPr>
        <w:t xml:space="preserve">Translation:</w:t>
      </w:r>
      <w:r>
        <w:t xml:space="preserve"> </w:t>
      </w:r>
      <w:r>
        <w:t xml:space="preserve">“</w:t>
      </w:r>
      <w:r>
        <w:t xml:space="preserve">If he hears (</w:t>
      </w:r>
      <w:r>
        <w:rPr>
          <w:iCs/>
          <w:i/>
        </w:rPr>
        <w:t xml:space="preserve">yadi śravat</w:t>
      </w:r>
      <w:r>
        <w:t xml:space="preserve">) — if this Indra should hear our invocation (</w:t>
      </w:r>
      <w:r>
        <w:rPr>
          <w:iCs/>
          <w:i/>
        </w:rPr>
        <w:t xml:space="preserve">havam</w:t>
      </w:r>
      <w:r>
        <w:t xml:space="preserve">) — then of himself, with thousand-fold protections (</w:t>
      </w:r>
      <w:r>
        <w:rPr>
          <w:iCs/>
          <w:i/>
        </w:rPr>
        <w:t xml:space="preserve">sahasriṇībhir ūtibhiḥ</w:t>
      </w:r>
      <w:r>
        <w:t xml:space="preserve">: many protections) and with foods (</w:t>
      </w:r>
      <w:r>
        <w:rPr>
          <w:iCs/>
          <w:i/>
        </w:rPr>
        <w:t xml:space="preserve">vājebhiḥ</w:t>
      </w:r>
      <w:r>
        <w:t xml:space="preserve">), he will surely (</w:t>
      </w:r>
      <w:r>
        <w:rPr>
          <w:iCs/>
          <w:i/>
        </w:rPr>
        <w:t xml:space="preserve">gha</w:t>
      </w:r>
      <w:r>
        <w:t xml:space="preserve">: necessarily) come near (</w:t>
      </w:r>
      <w:r>
        <w:rPr>
          <w:iCs/>
          <w:i/>
        </w:rPr>
        <w:t xml:space="preserve">upa ā gamat</w:t>
      </w:r>
      <w:r>
        <w:t xml:space="preserve">: may he come).</w:t>
      </w:r>
      <w:r>
        <w:t xml:space="preserve">”</w:t>
      </w:r>
      <w:r>
        <w:t xml:space="preserve"> </w:t>
      </w:r>
      <w:r>
        <w:t xml:space="preserve">The grammatical tail treats</w:t>
      </w:r>
      <w:r>
        <w:t xml:space="preserve"> </w:t>
      </w:r>
      <w:r>
        <w:rPr>
          <w:iCs/>
          <w:i/>
        </w:rPr>
        <w:t xml:space="preserve">gha</w:t>
      </w:r>
      <w:r>
        <w:t xml:space="preserve"> </w:t>
      </w:r>
      <w:r>
        <w:t xml:space="preserve">(lengthened in the Saṃhitā by</w:t>
      </w:r>
      <w:r>
        <w:t xml:space="preserve"> </w:t>
      </w:r>
      <w:r>
        <w:rPr>
          <w:iCs/>
          <w:i/>
        </w:rPr>
        <w:t xml:space="preserve">ṛci tunugha…</w:t>
      </w:r>
      <w:r>
        <w:t xml:space="preserve">),</w:t>
      </w:r>
      <w:r>
        <w:t xml:space="preserve"> </w:t>
      </w:r>
      <w:r>
        <w:rPr>
          <w:iCs/>
          <w:i/>
        </w:rPr>
        <w:t xml:space="preserve">gamat</w:t>
      </w:r>
      <w:r>
        <w:t xml:space="preserve"> </w:t>
      </w:r>
      <w:r>
        <w:t xml:space="preserve">(</w:t>
      </w:r>
      <w:r>
        <w:rPr>
          <w:iCs/>
          <w:i/>
        </w:rPr>
        <w:t xml:space="preserve">leṭ</w:t>
      </w:r>
      <w:r>
        <w:t xml:space="preserve"> </w:t>
      </w:r>
      <w:r>
        <w:t xml:space="preserve">in the optative sense,</w:t>
      </w:r>
      <w:r>
        <w:t xml:space="preserve"> </w:t>
      </w:r>
      <w:r>
        <w:rPr>
          <w:iCs/>
          <w:i/>
        </w:rPr>
        <w:t xml:space="preserve">aṭ</w:t>
      </w:r>
      <w:r>
        <w:t xml:space="preserve"> </w:t>
      </w:r>
      <w:r>
        <w:t xml:space="preserve">by</w:t>
      </w:r>
      <w:r>
        <w:t xml:space="preserve"> </w:t>
      </w:r>
      <w:r>
        <w:rPr>
          <w:iCs/>
          <w:i/>
        </w:rPr>
        <w:t xml:space="preserve">leṭo ’ḍāṭau</w:t>
      </w:r>
      <w:r>
        <w:t xml:space="preserve">, loss of</w:t>
      </w:r>
      <w:r>
        <w:t xml:space="preserve"> </w:t>
      </w:r>
      <w:r>
        <w:rPr>
          <w:iCs/>
          <w:i/>
        </w:rPr>
        <w:t xml:space="preserve">i</w:t>
      </w:r>
      <w:r>
        <w:t xml:space="preserve"> </w:t>
      </w:r>
      <w:r>
        <w:t xml:space="preserve">by</w:t>
      </w:r>
      <w:r>
        <w:t xml:space="preserve"> </w:t>
      </w:r>
      <w:r>
        <w:rPr>
          <w:iCs/>
          <w:i/>
        </w:rPr>
        <w:t xml:space="preserve">itaś ca lopaḥ</w:t>
      </w:r>
      <w:r>
        <w:t xml:space="preserve">; or a Vedic</w:t>
      </w:r>
      <w:r>
        <w:t xml:space="preserve"> </w:t>
      </w:r>
      <w:r>
        <w:rPr>
          <w:iCs/>
          <w:i/>
        </w:rPr>
        <w:t xml:space="preserve">luṅ</w:t>
      </w:r>
      <w:r>
        <w:t xml:space="preserve"> </w:t>
      </w:r>
      <w:r>
        <w:t xml:space="preserve">with</w:t>
      </w:r>
      <w:r>
        <w:t xml:space="preserve"> </w:t>
      </w:r>
      <w:r>
        <w:rPr>
          <w:iCs/>
          <w:i/>
        </w:rPr>
        <w:t xml:space="preserve">aṅ</w:t>
      </w:r>
      <w:r>
        <w:t xml:space="preserve"> </w:t>
      </w:r>
      <w:r>
        <w:t xml:space="preserve">for</w:t>
      </w:r>
      <w:r>
        <w:t xml:space="preserve"> </w:t>
      </w:r>
      <w:r>
        <w:rPr>
          <w:iCs/>
          <w:i/>
        </w:rPr>
        <w:t xml:space="preserve">cli</w:t>
      </w:r>
      <w:r>
        <w:t xml:space="preserve"> </w:t>
      </w:r>
      <w:r>
        <w:t xml:space="preserve">by Pā. 3-1-55, and no augment</w:t>
      </w:r>
      <w:r>
        <w:t xml:space="preserve"> </w:t>
      </w:r>
      <w:r>
        <w:rPr>
          <w:iCs/>
          <w:i/>
        </w:rPr>
        <w:t xml:space="preserve">aṭ</w:t>
      </w:r>
      <w:r>
        <w:t xml:space="preserve"> </w:t>
      </w:r>
      <w:r>
        <w:t xml:space="preserve">by</w:t>
      </w:r>
      <w:r>
        <w:t xml:space="preserve"> </w:t>
      </w:r>
      <w:r>
        <w:rPr>
          <w:iCs/>
          <w:i/>
        </w:rPr>
        <w:t xml:space="preserve">bahulaṃ chandasy amāṅyoge ’pi</w:t>
      </w:r>
      <w:r>
        <w:t xml:space="preserve">),</w:t>
      </w:r>
      <w:r>
        <w:t xml:space="preserve"> </w:t>
      </w:r>
      <w:r>
        <w:rPr>
          <w:iCs/>
          <w:i/>
        </w:rPr>
        <w:t xml:space="preserve">śravat</w:t>
      </w:r>
      <w:r>
        <w:t xml:space="preserve"> </w:t>
      </w:r>
      <w:r>
        <w:t xml:space="preserve">(likewise</w:t>
      </w:r>
      <w:r>
        <w:t xml:space="preserve"> </w:t>
      </w:r>
      <w:r>
        <w:rPr>
          <w:iCs/>
          <w:i/>
        </w:rPr>
        <w:t xml:space="preserve">leṭ</w:t>
      </w:r>
      <w:r>
        <w:t xml:space="preserve"> </w:t>
      </w:r>
      <w:r>
        <w:t xml:space="preserve">with</w:t>
      </w:r>
      <w:r>
        <w:t xml:space="preserve"> </w:t>
      </w:r>
      <w:r>
        <w:rPr>
          <w:iCs/>
          <w:i/>
        </w:rPr>
        <w:t xml:space="preserve">aṭ</w:t>
      </w:r>
      <w:r>
        <w:t xml:space="preserve">),</w:t>
      </w:r>
      <w:r>
        <w:t xml:space="preserve"> </w:t>
      </w:r>
      <w:r>
        <w:rPr>
          <w:iCs/>
          <w:i/>
        </w:rPr>
        <w:t xml:space="preserve">vājebhiḥ</w:t>
      </w:r>
      <w:r>
        <w:t xml:space="preserve"> </w:t>
      </w:r>
      <w:r>
        <w:t xml:space="preserve">(no</w:t>
      </w:r>
      <w:r>
        <w:t xml:space="preserve"> </w:t>
      </w:r>
      <w:r>
        <w:rPr>
          <w:iCs/>
          <w:i/>
        </w:rPr>
        <w:t xml:space="preserve">ais</w:t>
      </w:r>
      <w:r>
        <w:t xml:space="preserve"> </w:t>
      </w:r>
      <w:r>
        <w:t xml:space="preserve">for</w:t>
      </w:r>
      <w:r>
        <w:t xml:space="preserve"> </w:t>
      </w:r>
      <w:r>
        <w:rPr>
          <w:iCs/>
          <w:i/>
        </w:rPr>
        <w:t xml:space="preserve">bhis</w:t>
      </w:r>
      <w:r>
        <w:t xml:space="preserve"> </w:t>
      </w:r>
      <w:r>
        <w:t xml:space="preserve">by</w:t>
      </w:r>
      <w:r>
        <w:t xml:space="preserve"> </w:t>
      </w:r>
      <w:r>
        <w:rPr>
          <w:iCs/>
          <w:i/>
        </w:rPr>
        <w:t xml:space="preserve">bahulaṃ chandasi</w:t>
      </w:r>
      <w:r>
        <w:t xml:space="preserve">) and</w:t>
      </w:r>
      <w:r>
        <w:t xml:space="preserve"> </w:t>
      </w:r>
      <w:r>
        <w:rPr>
          <w:iCs/>
          <w:i/>
        </w:rPr>
        <w:t xml:space="preserve">havam</w:t>
      </w:r>
      <w:r>
        <w:t xml:space="preserve"> </w:t>
      </w:r>
      <w:r>
        <w:t xml:space="preserve">(</w:t>
      </w:r>
      <w:r>
        <w:rPr>
          <w:iCs/>
          <w:i/>
        </w:rPr>
        <w:t xml:space="preserve">ap</w:t>
      </w:r>
      <w:r>
        <w:t xml:space="preserve"> </w:t>
      </w:r>
      <w:r>
        <w:t xml:space="preserve">after</w:t>
      </w:r>
      <w:r>
        <w:t xml:space="preserve"> </w:t>
      </w:r>
      <w:r>
        <w:rPr>
          <w:iCs/>
          <w:i/>
        </w:rPr>
        <w:t xml:space="preserve">hvā</w:t>
      </w:r>
      <w:r>
        <w:t xml:space="preserve"> </w:t>
      </w:r>
      <w:r>
        <w:t xml:space="preserve">by</w:t>
      </w:r>
      <w:r>
        <w:t xml:space="preserve"> </w:t>
      </w:r>
      <w:r>
        <w:rPr>
          <w:iCs/>
          <w:i/>
        </w:rPr>
        <w:t xml:space="preserve">bhāve ’nupasargasya</w:t>
      </w:r>
      <w:r>
        <w:t xml:space="preserve">, with</w:t>
      </w:r>
      <w:r>
        <w:t xml:space="preserve"> </w:t>
      </w:r>
      <w:r>
        <w:rPr>
          <w:iCs/>
          <w:i/>
        </w:rPr>
        <w:t xml:space="preserve">saṃprasāraṇa</w:t>
      </w:r>
      <w:r>
        <w:t xml:space="preserve">;</w:t>
      </w:r>
      <w:r>
        <w:t xml:space="preserve"> </w:t>
      </w:r>
      <w:r>
        <w:rPr>
          <w:iCs/>
          <w:i/>
        </w:rPr>
        <w:t xml:space="preserve">ap</w:t>
      </w:r>
      <w:r>
        <w:t xml:space="preserve"> </w:t>
      </w:r>
      <w:r>
        <w:t xml:space="preserve">is</w:t>
      </w:r>
      <w:r>
        <w:t xml:space="preserve"> </w:t>
      </w:r>
      <w:r>
        <w:rPr>
          <w:iCs/>
          <w:i/>
        </w:rPr>
        <w:t xml:space="preserve">pit</w:t>
      </w:r>
      <w:r>
        <w:t xml:space="preserve"> </w:t>
      </w:r>
      <w:r>
        <w:t xml:space="preserve">and grave, so the root accent makes it initial-acute).</w:t>
      </w:r>
    </w:p>
    <w:p>
      <w:pPr>
        <w:pStyle w:val="BodyText"/>
      </w:pPr>
      <w:r>
        <w:rPr>
          <w:bCs/>
          <w:b/>
        </w:rPr>
        <w:t xml:space="preserve">Pratipadārtha</w:t>
      </w:r>
      <w:r>
        <w:t xml:space="preserve"> </w:t>
      </w:r>
      <w:r>
        <w:rPr>
          <w:iCs/>
          <w:i/>
        </w:rPr>
        <w:t xml:space="preserve">(p. 476, rendered)</w:t>
      </w:r>
      <w:r>
        <w:t xml:space="preserve"> </w:t>
      </w:r>
      <w:r>
        <w:t xml:space="preserve">— (</w:t>
      </w:r>
      <w:r>
        <w:rPr>
          <w:bCs/>
          <w:b/>
        </w:rPr>
        <w:t xml:space="preserve">सः</w:t>
      </w:r>
      <w:r>
        <w:t xml:space="preserve"> </w:t>
      </w:r>
      <w:r>
        <w:t xml:space="preserve">that Indra)</w:t>
      </w:r>
      <w:r>
        <w:t xml:space="preserve"> </w:t>
      </w:r>
      <w:r>
        <w:rPr>
          <w:bCs/>
          <w:b/>
        </w:rPr>
        <w:t xml:space="preserve">नः</w:t>
      </w:r>
      <w:r>
        <w:t xml:space="preserve"> </w:t>
      </w:r>
      <w:r>
        <w:t xml:space="preserve">our</w:t>
      </w:r>
      <w:r>
        <w:t xml:space="preserve"> </w:t>
      </w:r>
      <w:r>
        <w:rPr>
          <w:bCs/>
          <w:b/>
        </w:rPr>
        <w:t xml:space="preserve">हवम्</w:t>
      </w:r>
      <w:r>
        <w:t xml:space="preserve"> </w:t>
      </w:r>
      <w:r>
        <w:t xml:space="preserve">invocation;</w:t>
      </w:r>
      <w:r>
        <w:t xml:space="preserve"> </w:t>
      </w:r>
      <w:r>
        <w:rPr>
          <w:bCs/>
          <w:b/>
        </w:rPr>
        <w:t xml:space="preserve">यदि श्रवत्</w:t>
      </w:r>
      <w:r>
        <w:t xml:space="preserve"> </w:t>
      </w:r>
      <w:r>
        <w:t xml:space="preserve">if he hears;</w:t>
      </w:r>
      <w:r>
        <w:t xml:space="preserve"> </w:t>
      </w:r>
      <w:r>
        <w:rPr>
          <w:bCs/>
          <w:b/>
        </w:rPr>
        <w:t xml:space="preserve">सहस्रिणीभिः</w:t>
      </w:r>
      <w:r>
        <w:t xml:space="preserve"> </w:t>
      </w:r>
      <w:r>
        <w:t xml:space="preserve">with many kinds of;</w:t>
      </w:r>
      <w:r>
        <w:t xml:space="preserve"> </w:t>
      </w:r>
      <w:r>
        <w:rPr>
          <w:bCs/>
          <w:b/>
        </w:rPr>
        <w:t xml:space="preserve">ऊतिभिः</w:t>
      </w:r>
      <w:r>
        <w:t xml:space="preserve"> </w:t>
      </w:r>
      <w:r>
        <w:t xml:space="preserve">protections;</w:t>
      </w:r>
      <w:r>
        <w:t xml:space="preserve"> </w:t>
      </w:r>
      <w:r>
        <w:rPr>
          <w:bCs/>
          <w:b/>
        </w:rPr>
        <w:t xml:space="preserve">वाजेभिः</w:t>
      </w:r>
      <w:r>
        <w:t xml:space="preserve"> </w:t>
      </w:r>
      <w:r>
        <w:t xml:space="preserve">with foods too;</w:t>
      </w:r>
      <w:r>
        <w:t xml:space="preserve"> </w:t>
      </w:r>
      <w:r>
        <w:rPr>
          <w:bCs/>
          <w:b/>
        </w:rPr>
        <w:t xml:space="preserve">उप</w:t>
      </w:r>
      <w:r>
        <w:t xml:space="preserve"> </w:t>
      </w:r>
      <w:r>
        <w:t xml:space="preserve">to our neighbourhood;</w:t>
      </w:r>
      <w:r>
        <w:t xml:space="preserve"> </w:t>
      </w:r>
      <w:r>
        <w:rPr>
          <w:bCs/>
          <w:b/>
        </w:rPr>
        <w:t xml:space="preserve">आ घ</w:t>
      </w:r>
      <w:r>
        <w:t xml:space="preserve"> </w:t>
      </w:r>
      <w:r>
        <w:t xml:space="preserve">certainly, entirely;</w:t>
      </w:r>
      <w:r>
        <w:t xml:space="preserve"> </w:t>
      </w:r>
      <w:r>
        <w:rPr>
          <w:bCs/>
          <w:b/>
        </w:rPr>
        <w:t xml:space="preserve">आगमत्</w:t>
      </w:r>
      <w:r>
        <w:t xml:space="preserve"> </w:t>
      </w:r>
      <w:r>
        <w:t xml:space="preserve">may he come.</w:t>
      </w:r>
    </w:p>
    <w:p>
      <w:pPr>
        <w:pStyle w:val="BodyText"/>
      </w:pPr>
      <w:r>
        <w:rPr>
          <w:bCs/>
          <w:b/>
        </w:rPr>
        <w:t xml:space="preserve">Bhāvārtha</w:t>
      </w:r>
      <w:r>
        <w:t xml:space="preserve"> </w:t>
      </w:r>
      <w:r>
        <w:rPr>
          <w:iCs/>
          <w:i/>
        </w:rPr>
        <w:t xml:space="preserve">(p. 476)</w:t>
      </w:r>
      <w:r>
        <w:t xml:space="preserve"> </w:t>
      </w:r>
      <w:r>
        <w:t xml:space="preserve">— If Indra hears our invocation made with prayer, he will come, of himself, to our neighbourhood with many kinds of protections and with foods.</w:t>
      </w:r>
    </w:p>
    <w:p>
      <w:pPr>
        <w:pStyle w:val="BodyText"/>
      </w:pPr>
      <w:r>
        <w:rPr>
          <w:bCs/>
          <w:b/>
        </w:rPr>
        <w:t xml:space="preserve">English Translation</w:t>
      </w:r>
      <w:r>
        <w:t xml:space="preserve"> </w:t>
      </w:r>
      <w:r>
        <w:rPr>
          <w:iCs/>
          <w:i/>
        </w:rPr>
        <w:t xml:space="preserve">(as printed, p. 476)</w:t>
      </w:r>
    </w:p>
    <w:p>
      <w:pPr>
        <w:pStyle w:val="BlockText"/>
      </w:pPr>
      <w:r>
        <w:t xml:space="preserve">If he hears our invocation, he will surely come to us with numerous helpful bounties and abundant food.</w:t>
      </w:r>
    </w:p>
    <w:bookmarkEnd w:id="509"/>
    <w:bookmarkStart w:id="510" w:name="page-477-sūkta-30-rik-8-continued"/>
    <w:p>
      <w:pPr>
        <w:pStyle w:val="Heading3"/>
      </w:pPr>
      <w:r>
        <w:t xml:space="preserve">Page 477 — Sūkta 30, Rik 8 (continued)</w:t>
      </w:r>
    </w:p>
    <w:p>
      <w:pPr>
        <w:pStyle w:val="FirstParagraph"/>
      </w:pPr>
      <w:r>
        <w:rPr>
          <w:bCs/>
          <w:b/>
        </w:rPr>
        <w:t xml:space="preserve">Viśeṣa-viṣayagaḷu</w:t>
      </w:r>
      <w:r>
        <w:t xml:space="preserve"> </w:t>
      </w:r>
      <w:r>
        <w:rPr>
          <w:iCs/>
          <w:i/>
        </w:rPr>
        <w:t xml:space="preserve">(p. 477)</w:t>
      </w:r>
      <w:r>
        <w:t xml:space="preserve"> </w:t>
      </w:r>
      <w:r>
        <w:t xml:space="preserve">—</w:t>
      </w:r>
      <w:r>
        <w:t xml:space="preserve"> </w:t>
      </w:r>
      <w:r>
        <w:rPr>
          <w:bCs/>
          <w:b/>
        </w:rPr>
        <w:t xml:space="preserve">सहस्रिणीभिः ऊतिभिः वाजेभिः</w:t>
      </w:r>
      <w:r>
        <w:t xml:space="preserve"> </w:t>
      </w:r>
      <w:r>
        <w:t xml:space="preserve">—</w:t>
      </w:r>
      <w:r>
        <w:t xml:space="preserve"> </w:t>
      </w:r>
      <w:r>
        <w:rPr>
          <w:iCs/>
          <w:i/>
        </w:rPr>
        <w:t xml:space="preserve">ūtibhiḥ</w:t>
      </w:r>
      <w:r>
        <w:t xml:space="preserve"> </w:t>
      </w:r>
      <w:r>
        <w:t xml:space="preserve">are the protections that guard us, the means necessary for it;</w:t>
      </w:r>
      <w:r>
        <w:t xml:space="preserve"> </w:t>
      </w:r>
      <w:r>
        <w:rPr>
          <w:iCs/>
          <w:i/>
        </w:rPr>
        <w:t xml:space="preserve">vājebhiḥ</w:t>
      </w:r>
      <w:r>
        <w:t xml:space="preserve"> </w:t>
      </w:r>
      <w:r>
        <w:t xml:space="preserve">are foods and the like; the sense: bringing them in thousands, that is, in great numbers, he will come near us.</w:t>
      </w:r>
    </w:p>
    <w:p>
      <w:pPr>
        <w:pStyle w:val="BodyText"/>
      </w:pPr>
      <w:r>
        <w:rPr>
          <w:bCs/>
          <w:b/>
        </w:rPr>
        <w:t xml:space="preserve">Vyākaraṇa-prakriyā</w:t>
      </w:r>
      <w:r>
        <w:t xml:space="preserve"> </w:t>
      </w:r>
      <w:r>
        <w:rPr>
          <w:iCs/>
          <w:i/>
        </w:rPr>
        <w:t xml:space="preserve">(p. 477, noted briefly)</w:t>
      </w:r>
      <w:r>
        <w:t xml:space="preserve"> </w:t>
      </w:r>
      <w:r>
        <w:t xml:space="preserve">—</w:t>
      </w:r>
      <w:r>
        <w:t xml:space="preserve"> </w:t>
      </w:r>
      <w:r>
        <w:rPr>
          <w:iCs/>
          <w:i/>
        </w:rPr>
        <w:t xml:space="preserve">gha</w:t>
      </w:r>
      <w:r>
        <w:t xml:space="preserve">: lengthening in the Saṃhitā by</w:t>
      </w:r>
      <w:r>
        <w:t xml:space="preserve"> </w:t>
      </w:r>
      <w:r>
        <w:t xml:space="preserve">‘</w:t>
      </w:r>
      <w:r>
        <w:rPr>
          <w:iCs/>
          <w:i/>
        </w:rPr>
        <w:t xml:space="preserve">ṛci tunugha</w:t>
      </w:r>
      <w:r>
        <w:t xml:space="preserve">’</w:t>
      </w:r>
      <w:r>
        <w:t xml:space="preserve"> </w:t>
      </w:r>
      <w:r>
        <w:t xml:space="preserve">(Pā. sū. 6-3-133).</w:t>
      </w:r>
      <w:r>
        <w:t xml:space="preserve"> </w:t>
      </w:r>
      <w:r>
        <w:rPr>
          <w:iCs/>
          <w:i/>
        </w:rPr>
        <w:t xml:space="preserve">gamat</w:t>
      </w:r>
      <w:r>
        <w:t xml:space="preserve">:</w:t>
      </w:r>
      <w:r>
        <w:t xml:space="preserve"> </w:t>
      </w:r>
      <w:r>
        <w:rPr>
          <w:iCs/>
          <w:i/>
        </w:rPr>
        <w:t xml:space="preserve">gamḷ gatau</w:t>
      </w:r>
      <w:r>
        <w:t xml:space="preserve">;</w:t>
      </w:r>
      <w:r>
        <w:t xml:space="preserve"> </w:t>
      </w:r>
      <w:r>
        <w:rPr>
          <w:iCs/>
          <w:i/>
        </w:rPr>
        <w:t xml:space="preserve">leṭ</w:t>
      </w:r>
      <w:r>
        <w:t xml:space="preserve"> </w:t>
      </w:r>
      <w:r>
        <w:t xml:space="preserve">by</w:t>
      </w:r>
      <w:r>
        <w:t xml:space="preserve"> </w:t>
      </w:r>
      <w:r>
        <w:t xml:space="preserve">‘</w:t>
      </w:r>
      <w:r>
        <w:rPr>
          <w:iCs/>
          <w:i/>
        </w:rPr>
        <w:t xml:space="preserve">liṅarthe leṭ</w:t>
      </w:r>
      <w:r>
        <w:t xml:space="preserve">’</w:t>
      </w:r>
      <w:r>
        <w:t xml:space="preserve"> </w:t>
      </w:r>
      <w:r>
        <w:t xml:space="preserve">(Pā. sū. 3-4-7); loss of the</w:t>
      </w:r>
      <w:r>
        <w:t xml:space="preserve"> </w:t>
      </w:r>
      <w:r>
        <w:rPr>
          <w:iCs/>
          <w:i/>
        </w:rPr>
        <w:t xml:space="preserve">i</w:t>
      </w:r>
      <w:r>
        <w:t xml:space="preserve"> </w:t>
      </w:r>
      <w:r>
        <w:t xml:space="preserve">of</w:t>
      </w:r>
      <w:r>
        <w:t xml:space="preserve"> </w:t>
      </w:r>
      <w:r>
        <w:rPr>
          <w:iCs/>
          <w:i/>
        </w:rPr>
        <w:t xml:space="preserve">tip</w:t>
      </w:r>
      <w:r>
        <w:t xml:space="preserve"> </w:t>
      </w:r>
      <w:r>
        <w:t xml:space="preserve">by</w:t>
      </w:r>
      <w:r>
        <w:t xml:space="preserve"> </w:t>
      </w:r>
      <w:r>
        <w:t xml:space="preserve">‘</w:t>
      </w:r>
      <w:r>
        <w:rPr>
          <w:iCs/>
          <w:i/>
        </w:rPr>
        <w:t xml:space="preserve">itaś ca lopaḥ</w:t>
      </w:r>
      <w:r>
        <w:t xml:space="preserve">’</w:t>
      </w:r>
      <w:r>
        <w:t xml:space="preserve"> </w:t>
      </w:r>
      <w:r>
        <w:t xml:space="preserve">(Pā. sū. 3-4-97);</w:t>
      </w:r>
      <w:r>
        <w:t xml:space="preserve"> </w:t>
      </w:r>
      <w:r>
        <w:rPr>
          <w:iCs/>
          <w:i/>
        </w:rPr>
        <w:t xml:space="preserve">aṭ</w:t>
      </w:r>
      <w:r>
        <w:t xml:space="preserve"> </w:t>
      </w:r>
      <w:r>
        <w:t xml:space="preserve">by</w:t>
      </w:r>
      <w:r>
        <w:t xml:space="preserve"> </w:t>
      </w:r>
      <w:r>
        <w:t xml:space="preserve">‘</w:t>
      </w:r>
      <w:r>
        <w:rPr>
          <w:iCs/>
          <w:i/>
        </w:rPr>
        <w:t xml:space="preserve">leṭo ’ḍāṭau</w:t>
      </w:r>
      <w:r>
        <w:t xml:space="preserve">’</w:t>
      </w:r>
      <w:r>
        <w:t xml:space="preserve"> </w:t>
      </w:r>
      <w:r>
        <w:t xml:space="preserve">(Pā. sū. 3-4-94); or</w:t>
      </w:r>
      <w:r>
        <w:t xml:space="preserve"> </w:t>
      </w:r>
      <w:r>
        <w:rPr>
          <w:iCs/>
          <w:i/>
        </w:rPr>
        <w:t xml:space="preserve">luṅ</w:t>
      </w:r>
      <w:r>
        <w:t xml:space="preserve"> </w:t>
      </w:r>
      <w:r>
        <w:t xml:space="preserve">in the sense of</w:t>
      </w:r>
      <w:r>
        <w:t xml:space="preserve"> </w:t>
      </w:r>
      <w:r>
        <w:rPr>
          <w:iCs/>
          <w:i/>
        </w:rPr>
        <w:t xml:space="preserve">liṅ</w:t>
      </w:r>
      <w:r>
        <w:t xml:space="preserve"> </w:t>
      </w:r>
      <w:r>
        <w:t xml:space="preserve">by</w:t>
      </w:r>
      <w:r>
        <w:t xml:space="preserve"> </w:t>
      </w:r>
      <w:r>
        <w:t xml:space="preserve">‘</w:t>
      </w:r>
      <w:r>
        <w:rPr>
          <w:iCs/>
          <w:i/>
        </w:rPr>
        <w:t xml:space="preserve">chandasi luṅlaṅliṭaḥ</w:t>
      </w:r>
      <w:r>
        <w:t xml:space="preserve">’</w:t>
      </w:r>
      <w:r>
        <w:t xml:space="preserve"> </w:t>
      </w:r>
      <w:r>
        <w:t xml:space="preserve">(Pā. sū. 3-4-6),</w:t>
      </w:r>
      <w:r>
        <w:t xml:space="preserve"> </w:t>
      </w:r>
      <w:r>
        <w:rPr>
          <w:iCs/>
          <w:i/>
        </w:rPr>
        <w:t xml:space="preserve">cli</w:t>
      </w:r>
      <w:r>
        <w:t xml:space="preserve"> </w:t>
      </w:r>
      <w:r>
        <w:t xml:space="preserve">by</w:t>
      </w:r>
      <w:r>
        <w:t xml:space="preserve"> </w:t>
      </w:r>
      <w:r>
        <w:t xml:space="preserve">‘</w:t>
      </w:r>
      <w:r>
        <w:rPr>
          <w:iCs/>
          <w:i/>
        </w:rPr>
        <w:t xml:space="preserve">cli luṅi</w:t>
      </w:r>
      <w:r>
        <w:t xml:space="preserve">’</w:t>
      </w:r>
      <w:r>
        <w:t xml:space="preserve"> </w:t>
      </w:r>
      <w:r>
        <w:t xml:space="preserve">(Pā. sū. 3-1-43) replaced by</w:t>
      </w:r>
      <w:r>
        <w:t xml:space="preserve"> </w:t>
      </w:r>
      <w:r>
        <w:rPr>
          <w:iCs/>
          <w:i/>
        </w:rPr>
        <w:t xml:space="preserve">aṅ</w:t>
      </w:r>
      <w:r>
        <w:t xml:space="preserve"> </w:t>
      </w:r>
      <w:r>
        <w:t xml:space="preserve">under</w:t>
      </w:r>
      <w:r>
        <w:t xml:space="preserve"> </w:t>
      </w:r>
      <w:r>
        <w:t xml:space="preserve">‘</w:t>
      </w:r>
      <w:r>
        <w:rPr>
          <w:iCs/>
          <w:i/>
        </w:rPr>
        <w:t xml:space="preserve">puṣādidyutā-</w:t>
      </w:r>
      <w:r>
        <w:t xml:space="preserve">’</w:t>
      </w:r>
      <w:r>
        <w:t xml:space="preserve"> </w:t>
      </w:r>
      <w:r>
        <w:t xml:space="preserve">(Pā. sū. 3-1-55); no augment by</w:t>
      </w:r>
      <w:r>
        <w:t xml:space="preserve"> </w:t>
      </w:r>
      <w:r>
        <w:t xml:space="preserve">‘</w:t>
      </w:r>
      <w:r>
        <w:rPr>
          <w:iCs/>
          <w:i/>
        </w:rPr>
        <w:t xml:space="preserve">bahulaṃ chandasy amāṅyoge ’pi</w:t>
      </w:r>
      <w:r>
        <w:t xml:space="preserve">’</w:t>
      </w:r>
      <w:r>
        <w:t xml:space="preserve"> </w:t>
      </w:r>
      <w:r>
        <w:t xml:space="preserve">(Pā. sū. 6-4-75).</w:t>
      </w:r>
      <w:r>
        <w:t xml:space="preserve"> </w:t>
      </w:r>
      <w:r>
        <w:rPr>
          <w:iCs/>
          <w:i/>
        </w:rPr>
        <w:t xml:space="preserve">śravat</w:t>
      </w:r>
      <w:r>
        <w:t xml:space="preserve">:</w:t>
      </w:r>
      <w:r>
        <w:t xml:space="preserve"> </w:t>
      </w:r>
      <w:r>
        <w:rPr>
          <w:iCs/>
          <w:i/>
        </w:rPr>
        <w:t xml:space="preserve">śru śravaṇe</w:t>
      </w:r>
      <w:r>
        <w:t xml:space="preserve">;</w:t>
      </w:r>
      <w:r>
        <w:t xml:space="preserve"> </w:t>
      </w:r>
      <w:r>
        <w:rPr>
          <w:iCs/>
          <w:i/>
        </w:rPr>
        <w:t xml:space="preserve">leṭ</w:t>
      </w:r>
      <w:r>
        <w:t xml:space="preserve"> </w:t>
      </w:r>
      <w:r>
        <w:t xml:space="preserve">with</w:t>
      </w:r>
      <w:r>
        <w:t xml:space="preserve"> </w:t>
      </w:r>
      <w:r>
        <w:rPr>
          <w:iCs/>
          <w:i/>
        </w:rPr>
        <w:t xml:space="preserve">aṭ</w:t>
      </w:r>
      <w:r>
        <w:t xml:space="preserve"> </w:t>
      </w:r>
      <w:r>
        <w:t xml:space="preserve">as before.</w:t>
      </w:r>
      <w:r>
        <w:t xml:space="preserve"> </w:t>
      </w:r>
      <w:r>
        <w:rPr>
          <w:iCs/>
          <w:i/>
        </w:rPr>
        <w:t xml:space="preserve">vājebhiḥ</w:t>
      </w:r>
      <w:r>
        <w:t xml:space="preserve">:</w:t>
      </w:r>
      <w:r>
        <w:t xml:space="preserve"> </w:t>
      </w:r>
      <w:r>
        <w:rPr>
          <w:iCs/>
          <w:i/>
        </w:rPr>
        <w:t xml:space="preserve">ais</w:t>
      </w:r>
      <w:r>
        <w:t xml:space="preserve"> </w:t>
      </w:r>
      <w:r>
        <w:t xml:space="preserve">for</w:t>
      </w:r>
      <w:r>
        <w:t xml:space="preserve"> </w:t>
      </w:r>
      <w:r>
        <w:rPr>
          <w:iCs/>
          <w:i/>
        </w:rPr>
        <w:t xml:space="preserve">bhis</w:t>
      </w:r>
      <w:r>
        <w:t xml:space="preserve"> </w:t>
      </w:r>
      <w:r>
        <w:t xml:space="preserve">due by</w:t>
      </w:r>
      <w:r>
        <w:t xml:space="preserve"> </w:t>
      </w:r>
      <w:r>
        <w:t xml:space="preserve">‘</w:t>
      </w:r>
      <w:r>
        <w:rPr>
          <w:iCs/>
          <w:i/>
        </w:rPr>
        <w:t xml:space="preserve">ato bhisa ais</w:t>
      </w:r>
      <w:r>
        <w:t xml:space="preserve">’</w:t>
      </w:r>
      <w:r>
        <w:t xml:space="preserve"> </w:t>
      </w:r>
      <w:r>
        <w:t xml:space="preserve">(Pā. sū. 7-1-9) but withheld by</w:t>
      </w:r>
      <w:r>
        <w:t xml:space="preserve"> </w:t>
      </w:r>
      <w:r>
        <w:t xml:space="preserve">‘</w:t>
      </w:r>
      <w:r>
        <w:rPr>
          <w:iCs/>
          <w:i/>
        </w:rPr>
        <w:t xml:space="preserve">bahulaṃ chandasi</w:t>
      </w:r>
      <w:r>
        <w:t xml:space="preserve">’</w:t>
      </w:r>
      <w:r>
        <w:t xml:space="preserve"> </w:t>
      </w:r>
      <w:r>
        <w:t xml:space="preserve">(Pā. sū. 7-1-10);</w:t>
      </w:r>
      <w:r>
        <w:t xml:space="preserve"> </w:t>
      </w:r>
      <w:r>
        <w:rPr>
          <w:iCs/>
          <w:i/>
        </w:rPr>
        <w:t xml:space="preserve">e</w:t>
      </w:r>
      <w:r>
        <w:t xml:space="preserve"> </w:t>
      </w:r>
      <w:r>
        <w:t xml:space="preserve">by</w:t>
      </w:r>
      <w:r>
        <w:t xml:space="preserve"> </w:t>
      </w:r>
      <w:r>
        <w:t xml:space="preserve">‘</w:t>
      </w:r>
      <w:r>
        <w:rPr>
          <w:iCs/>
          <w:i/>
        </w:rPr>
        <w:t xml:space="preserve">bahuvacane jhaly et</w:t>
      </w:r>
      <w:r>
        <w:t xml:space="preserve">’</w:t>
      </w:r>
      <w:r>
        <w:t xml:space="preserve"> </w:t>
      </w:r>
      <w:r>
        <w:t xml:space="preserve">(Pā. sū. 7-3-103).</w:t>
      </w:r>
      <w:r>
        <w:t xml:space="preserve"> </w:t>
      </w:r>
      <w:r>
        <w:rPr>
          <w:iCs/>
          <w:i/>
        </w:rPr>
        <w:t xml:space="preserve">havam</w:t>
      </w:r>
      <w:r>
        <w:t xml:space="preserve">:</w:t>
      </w:r>
      <w:r>
        <w:t xml:space="preserve"> </w:t>
      </w:r>
      <w:r>
        <w:rPr>
          <w:iCs/>
          <w:i/>
        </w:rPr>
        <w:t xml:space="preserve">hveñ spardhāyām</w:t>
      </w:r>
      <w:r>
        <w:t xml:space="preserve">,</w:t>
      </w:r>
      <w:r>
        <w:t xml:space="preserve"> </w:t>
      </w:r>
      <w:r>
        <w:rPr>
          <w:iCs/>
          <w:i/>
        </w:rPr>
        <w:t xml:space="preserve">bhvādi</w:t>
      </w:r>
      <w:r>
        <w:t xml:space="preserve">;</w:t>
      </w:r>
      <w:r>
        <w:t xml:space="preserve"> </w:t>
      </w:r>
      <w:r>
        <w:rPr>
          <w:iCs/>
          <w:i/>
        </w:rPr>
        <w:t xml:space="preserve">ap</w:t>
      </w:r>
      <w:r>
        <w:t xml:space="preserve"> </w:t>
      </w:r>
      <w:r>
        <w:t xml:space="preserve">and</w:t>
      </w:r>
      <w:r>
        <w:t xml:space="preserve"> </w:t>
      </w:r>
      <w:r>
        <w:rPr>
          <w:iCs/>
          <w:i/>
        </w:rPr>
        <w:t xml:space="preserve">saṃprasāraṇa</w:t>
      </w:r>
      <w:r>
        <w:t xml:space="preserve"> </w:t>
      </w:r>
      <w:r>
        <w:t xml:space="preserve">by</w:t>
      </w:r>
      <w:r>
        <w:t xml:space="preserve"> </w:t>
      </w:r>
      <w:r>
        <w:t xml:space="preserve">‘</w:t>
      </w:r>
      <w:r>
        <w:rPr>
          <w:iCs/>
          <w:i/>
        </w:rPr>
        <w:t xml:space="preserve">bhāve ’nupasargasya</w:t>
      </w:r>
      <w:r>
        <w:t xml:space="preserve">’</w:t>
      </w:r>
      <w:r>
        <w:t xml:space="preserve"> </w:t>
      </w:r>
      <w:r>
        <w:t xml:space="preserve">(Pā. sū. 3-3-75);</w:t>
      </w:r>
      <w:r>
        <w:t xml:space="preserve"> </w:t>
      </w:r>
      <w:r>
        <w:rPr>
          <w:iCs/>
          <w:i/>
        </w:rPr>
        <w:t xml:space="preserve">pūrvarūpa</w:t>
      </w:r>
      <w:r>
        <w:t xml:space="preserve"> </w:t>
      </w:r>
      <w:r>
        <w:t xml:space="preserve">by</w:t>
      </w:r>
      <w:r>
        <w:t xml:space="preserve"> </w:t>
      </w:r>
      <w:r>
        <w:t xml:space="preserve">‘</w:t>
      </w:r>
      <w:r>
        <w:rPr>
          <w:iCs/>
          <w:i/>
        </w:rPr>
        <w:t xml:space="preserve">saṃprasāraṇāc ca</w:t>
      </w:r>
      <w:r>
        <w:t xml:space="preserve">’</w:t>
      </w:r>
      <w:r>
        <w:t xml:space="preserve">;</w:t>
      </w:r>
      <w:r>
        <w:t xml:space="preserve"> </w:t>
      </w:r>
      <w:r>
        <w:rPr>
          <w:iCs/>
          <w:i/>
        </w:rPr>
        <w:t xml:space="preserve">hu</w:t>
      </w:r>
      <w:r>
        <w:t xml:space="preserve"> </w:t>
      </w:r>
      <w:r>
        <w:t xml:space="preserve">+</w:t>
      </w:r>
      <w:r>
        <w:t xml:space="preserve"> </w:t>
      </w:r>
      <w:r>
        <w:rPr>
          <w:iCs/>
          <w:i/>
        </w:rPr>
        <w:t xml:space="preserve">a</w:t>
      </w:r>
      <w:r>
        <w:t xml:space="preserve">, guṇa and</w:t>
      </w:r>
      <w:r>
        <w:t xml:space="preserve"> </w:t>
      </w:r>
      <w:r>
        <w:rPr>
          <w:iCs/>
          <w:i/>
        </w:rPr>
        <w:t xml:space="preserve">av</w:t>
      </w:r>
      <w:r>
        <w:t xml:space="preserve">;</w:t>
      </w:r>
      <w:r>
        <w:t xml:space="preserve"> </w:t>
      </w:r>
      <w:r>
        <w:rPr>
          <w:iCs/>
          <w:i/>
        </w:rPr>
        <w:t xml:space="preserve">ap</w:t>
      </w:r>
      <w:r>
        <w:t xml:space="preserve"> </w:t>
      </w:r>
      <w:r>
        <w:t xml:space="preserve">is</w:t>
      </w:r>
      <w:r>
        <w:t xml:space="preserve"> </w:t>
      </w:r>
      <w:r>
        <w:rPr>
          <w:iCs/>
          <w:i/>
        </w:rPr>
        <w:t xml:space="preserve">pit</w:t>
      </w:r>
      <w:r>
        <w:t xml:space="preserve"> </w:t>
      </w:r>
      <w:r>
        <w:t xml:space="preserve">and grave, so the root’s end-acute (by</w:t>
      </w:r>
      <w:r>
        <w:t xml:space="preserve"> </w:t>
      </w:r>
      <w:r>
        <w:t xml:space="preserve">‘</w:t>
      </w:r>
      <w:r>
        <w:rPr>
          <w:iCs/>
          <w:i/>
        </w:rPr>
        <w:t xml:space="preserve">dhātoḥ</w:t>
      </w:r>
      <w:r>
        <w:t xml:space="preserve">’</w:t>
      </w:r>
      <w:r>
        <w:t xml:space="preserve">) remains: initial udātta.</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Pages 478–480 — Sūkta 30, Rik 9</w:t>
            </w:r>
          </w:p>
        </w:tc>
      </w:tr>
      <w:tr>
        <w:tc>
          <w:tcPr/>
          <w:p>
            <w:pPr>
              <w:pStyle w:val="Compact"/>
              <w:jc w:val="left"/>
            </w:pPr>
            <w:r>
              <w:rPr>
                <w:bCs/>
                <w:b/>
              </w:rPr>
              <w:t xml:space="preserve">Saṃhitā-pāṭha</w:t>
            </w:r>
            <w:r>
              <w:t xml:space="preserve"> </w:t>
            </w:r>
            <w:r>
              <w:rPr>
                <w:iCs/>
                <w:i/>
              </w:rPr>
              <w:t xml:space="preserve">(p. 478)</w:t>
            </w:r>
          </w:p>
        </w:tc>
      </w:tr>
      <w:tr>
        <w:tc>
          <w:tcPr/>
          <w:p>
            <w:pPr>
              <w:pStyle w:val="Compact"/>
              <w:jc w:val="left"/>
            </w:pPr>
            <w:r>
              <w:t xml:space="preserve">&gt; अनु॑ प्र॒त्नस्यौक॑सो हु॒वे तु॑विप्र॒तिं नरं॑ ।</w:t>
            </w:r>
            <w:r>
              <w:t xml:space="preserve"> </w:t>
            </w:r>
            <w:r>
              <w:t xml:space="preserve">&gt; यं ते॒ पूर्वं॑ पि॒ता हु॒वे ॥ ९ ॥</w:t>
            </w:r>
          </w:p>
        </w:tc>
      </w:tr>
      <w:tr>
        <w:tc>
          <w:tcPr/>
          <w:p>
            <w:pPr>
              <w:pStyle w:val="Compact"/>
              <w:jc w:val="left"/>
            </w:pPr>
            <w:r>
              <w:t xml:space="preserve">&gt;</w:t>
            </w:r>
            <w:r>
              <w:t xml:space="preserve"> </w:t>
            </w:r>
            <w:r>
              <w:rPr>
                <w:iCs/>
                <w:i/>
              </w:rPr>
              <w:t xml:space="preserve">ánu pratnásyáukaso huvé tuvipratíṃ náraṃ |</w:t>
            </w:r>
            <w:r>
              <w:t xml:space="preserve"> </w:t>
            </w:r>
            <w:r>
              <w:t xml:space="preserve">&gt;</w:t>
            </w:r>
            <w:r>
              <w:t xml:space="preserve"> </w:t>
            </w:r>
            <w:r>
              <w:rPr>
                <w:iCs/>
                <w:i/>
              </w:rPr>
              <w:t xml:space="preserve">yaṃ te pū́rvaṃ pitā́ huvé || 9 ||</w:t>
            </w:r>
          </w:p>
        </w:tc>
      </w:tr>
      <w:tr>
        <w:tc>
          <w:tcPr/>
          <w:p>
            <w:pPr>
              <w:pStyle w:val="Compact"/>
              <w:jc w:val="left"/>
            </w:pPr>
            <w:r>
              <w:rPr>
                <w:iCs/>
                <w:i/>
              </w:rPr>
              <w:t xml:space="preserve">(Saṃhitā accents as printed; Pada unaccented.)</w:t>
            </w:r>
          </w:p>
        </w:tc>
      </w:tr>
      <w:tr>
        <w:tc>
          <w:tcPr/>
          <w:p>
            <w:pPr>
              <w:pStyle w:val="Compact"/>
              <w:jc w:val="left"/>
            </w:pPr>
            <w:r>
              <w:rPr>
                <w:bCs/>
                <w:b/>
              </w:rPr>
              <w:t xml:space="preserve">Pada-pāṭha</w:t>
            </w:r>
          </w:p>
        </w:tc>
      </w:tr>
      <w:tr>
        <w:tc>
          <w:tcPr/>
          <w:p>
            <w:pPr>
              <w:pStyle w:val="Compact"/>
              <w:jc w:val="left"/>
            </w:pPr>
            <w:r>
              <w:t xml:space="preserve">&gt; अनु । प्रत्नस्य । ओकसः । हुवे । तुविऽप्रतिं । नरं ।</w:t>
            </w:r>
            <w:r>
              <w:t xml:space="preserve"> </w:t>
            </w:r>
            <w:r>
              <w:t xml:space="preserve">&gt; यं । ते । पूर्वं । पिता । हुवे ॥ ९ ॥</w:t>
            </w:r>
          </w:p>
        </w:tc>
      </w:tr>
      <w:tr>
        <w:tc>
          <w:tcPr/>
          <w:p>
            <w:pPr>
              <w:pStyle w:val="Compact"/>
              <w:jc w:val="left"/>
            </w:pPr>
            <w:r>
              <w:t xml:space="preserve">&gt;</w:t>
            </w:r>
            <w:r>
              <w:t xml:space="preserve"> </w:t>
            </w:r>
            <w:r>
              <w:rPr>
                <w:iCs/>
                <w:i/>
              </w:rPr>
              <w:t xml:space="preserve">anu | pratnasya | okasaḥ | huve | tuvi ’pratiṃ | naraṃ |</w:t>
            </w:r>
            <w:r>
              <w:t xml:space="preserve"> </w:t>
            </w:r>
            <w:r>
              <w:t xml:space="preserve">&gt;</w:t>
            </w:r>
            <w:r>
              <w:t xml:space="preserve"> </w:t>
            </w:r>
            <w:r>
              <w:rPr>
                <w:iCs/>
                <w:i/>
              </w:rPr>
              <w:t xml:space="preserve">yaṃ | te | pūrvaṃ | pitā | huve ‖ 9 ‖</w:t>
            </w:r>
          </w:p>
        </w:tc>
      </w:tr>
      <w:tr>
        <w:tc>
          <w:tcPr/>
          <w:p>
            <w:pPr>
              <w:pStyle w:val="Compact"/>
              <w:jc w:val="left"/>
            </w:pPr>
            <w:r>
              <w:rPr>
                <w:bCs/>
                <w:b/>
              </w:rPr>
              <w:t xml:space="preserve">Sāyaṇa-bhāṣya</w:t>
            </w:r>
            <w:r>
              <w:t xml:space="preserve"> </w:t>
            </w:r>
            <w:r>
              <w:rPr>
                <w:iCs/>
                <w:i/>
              </w:rPr>
              <w:t xml:space="preserve">(p. 478)</w:t>
            </w:r>
          </w:p>
        </w:tc>
      </w:tr>
      <w:tr>
        <w:tc>
          <w:tcPr/>
          <w:p>
            <w:pPr>
              <w:pStyle w:val="Compact"/>
              <w:jc w:val="left"/>
            </w:pPr>
            <w:r>
              <w:t xml:space="preserve">&gt; प्रत्नस्य पुरातनस्यौकसः स्थानस्य स्वर्गरूपस्य सकाशात्तुविप्रतिं बहून्यजमानान्प्रतिगन्तारं नरं पुरुषमिन्द्रमनु हुवे । अनुक्रमेण कर्मस्वाह्वयामि । यं ते त्वामिन्द्रं पितास्मदीयो जनकः पूर्वं पुरा स्वकीयानुष्ठानकाले हुवे । आहूतवान् । तमाह्वयामीति पूर्वत्रान्वयः ॥ ओकसः । नब्विषयस्येत्याद्युदात्तत्वम् । हुवे । ह्वेञ् स्पर्धायां शब्दे च । इटि बहुलं छन्दसीति संप्रसारणं परपूर्वत्वम् । गुणे । प्राप्ते क्ङिति चेति प्रतिषेधः । उवङादेशः । प्रत्ययस्वरेणान्तोदात्तत्वम् । पादादित्वादनिघातः । तुविप्रतिम् । तुवीनां बहूनां प्रतिगन्तारम् । अत्र प्रतिशब्दो भीमसेनो भीम इतिवत् । प्रतिगन्तृशब्दं लक्षयित्वा तद्द्वारा तदर्थं लक्षयति । अतः प्रतिः प्रतिनिधिप्रतिदानयोः । पा. १-४-९२ । इतिवत्सत्त्ववचनत्वेनानिपातत्वादनव्ययत्वे पूरणगुणेत्यादिना । पा. २-२-११ । न षष्ठीसमासनिषेधः । हुवे । ह्वेञो लिटि बहुलं छन्दसीति पूर्ववत्संप्रसारणपरपूर्वत्वे । द्विर्वचनप्रकरणे छन्दसि वेति वक्तव्यम् । का. ६-१-८-१ । इति द्विर्वचनाभावः । यद्वृत्तयोगादनिघातः ॥</w:t>
            </w:r>
          </w:p>
        </w:tc>
      </w:tr>
      <w:tr>
        <w:tc>
          <w:tcPr/>
          <w:p>
            <w:pPr>
              <w:pStyle w:val="Compact"/>
              <w:jc w:val="left"/>
            </w:pPr>
            <w:r>
              <w:t xml:space="preserve">&gt;</w:t>
            </w:r>
            <w:r>
              <w:t xml:space="preserve"> </w:t>
            </w:r>
            <w:r>
              <w:rPr>
                <w:iCs/>
                <w:i/>
              </w:rPr>
              <w:t xml:space="preserve">pratnasya purātanasyaukasaḥ sthānasya svargarūpasya sakāśāttuvipratiṃ bahūnyajamānānpratigantāraṃ naraṃ puruṣamindramanu huve | anukrameṇa karmasvāhvayāmi | yaṃ te tvāmindraṃ pitāsmadīyo janakaḥ pūrvaṃ purā svakīyānuṣṭhānakāle huve | āhūtavān | tamāhvayāmīti pūrvatrānvayaḥ ‖ okasaḥ | nabviṣayasyetyādyudāttatvam | huve | hveñ spardhāyāṃ śabde ca | iṭi bahulaṃ chandasīti saṃprasāraṇaṃ parapūrvatvam | guṇe | prāpte kṅiti ceti pratiṣedhaḥ | uvaṅādeśaḥ | pratyayasvareṇāntodāttatvam | pādāditvādanighātaḥ | tuvipratim | tuvīnāṃ bahūnāṃ pratigantāram | atra pratiśabdo bhīmaseno bhīma itivat | pratigantṛśabdaṃ lakṣayitvā taddvārā tadarthaṃ lakṣayati | ataḥ pratiḥ pratinidhipratidānayoḥ | pā. 1-4-92 | itivatsattvavacanatvenānipātatvādanavyayatve pūraṇaguṇetyādinā | pā. 2-2-11 | na ṣaṣṭhīsamāsaniṣedhaḥ | huve | hveño liṭi bahulaṃ chandasīti pūrvavatsaṃprasāraṇaparapūrvatve | dvirvacanaprakaraṇe chandasi veti vaktavyam | kā. 6-1-8-1 | iti dvirvacanābhāvaḥ | yadvṛttayogādanighātaḥ ‖</w:t>
            </w:r>
          </w:p>
        </w:tc>
      </w:tr>
      <w:tr>
        <w:tc>
          <w:tcPr/>
          <w:p>
            <w:pPr>
              <w:pStyle w:val="Compact"/>
              <w:jc w:val="left"/>
            </w:pPr>
            <w:r>
              <w:rPr>
                <w:iCs/>
                <w:i/>
              </w:rPr>
              <w:t xml:space="preserve">Translation:</w:t>
            </w:r>
            <w:r>
              <w:t xml:space="preserve"> </w:t>
            </w:r>
            <w:r>
              <w:t xml:space="preserve">“</w:t>
            </w:r>
            <w:r>
              <w:t xml:space="preserve">From the ancient (</w:t>
            </w:r>
            <w:r>
              <w:rPr>
                <w:iCs/>
                <w:i/>
              </w:rPr>
              <w:t xml:space="preserve">pratnasya</w:t>
            </w:r>
            <w:r>
              <w:t xml:space="preserve">) dwelling (</w:t>
            </w:r>
            <w:r>
              <w:rPr>
                <w:iCs/>
                <w:i/>
              </w:rPr>
              <w:t xml:space="preserve">okasaḥ</w:t>
            </w:r>
            <w:r>
              <w:t xml:space="preserve">) — the place that is heaven — I call after (</w:t>
            </w:r>
            <w:r>
              <w:rPr>
                <w:iCs/>
                <w:i/>
              </w:rPr>
              <w:t xml:space="preserve">anu huve</w:t>
            </w:r>
            <w:r>
              <w:t xml:space="preserve">: I call in order at the rites) Indra, the man (</w:t>
            </w:r>
            <w:r>
              <w:rPr>
                <w:iCs/>
                <w:i/>
              </w:rPr>
              <w:t xml:space="preserve">naram</w:t>
            </w:r>
            <w:r>
              <w:t xml:space="preserve">) who goes to (</w:t>
            </w:r>
            <w:r>
              <w:rPr>
                <w:iCs/>
                <w:i/>
              </w:rPr>
              <w:t xml:space="preserve">prati</w:t>
            </w:r>
            <w:r>
              <w:t xml:space="preserve">) many (</w:t>
            </w:r>
            <w:r>
              <w:rPr>
                <w:iCs/>
                <w:i/>
              </w:rPr>
              <w:t xml:space="preserve">tuvi</w:t>
            </w:r>
            <w:r>
              <w:t xml:space="preserve">) sacrificers. The Indra, you, whom our father (</w:t>
            </w:r>
            <w:r>
              <w:rPr>
                <w:iCs/>
                <w:i/>
              </w:rPr>
              <w:t xml:space="preserve">pitā</w:t>
            </w:r>
            <w:r>
              <w:t xml:space="preserve">) formerly (</w:t>
            </w:r>
            <w:r>
              <w:rPr>
                <w:iCs/>
                <w:i/>
              </w:rPr>
              <w:t xml:space="preserve">pūrvam</w:t>
            </w:r>
            <w:r>
              <w:t xml:space="preserve">), in the time of his own performance, called (</w:t>
            </w:r>
            <w:r>
              <w:rPr>
                <w:iCs/>
                <w:i/>
              </w:rPr>
              <w:t xml:space="preserve">huve</w:t>
            </w:r>
            <w:r>
              <w:t xml:space="preserve">: called) — him I call: so it is construed with the first half.</w:t>
            </w:r>
            <w:r>
              <w:t xml:space="preserve">”</w:t>
            </w:r>
            <w:r>
              <w:t xml:space="preserve"> </w:t>
            </w:r>
            <w:r>
              <w:t xml:space="preserve">The grammatical tail treats</w:t>
            </w:r>
            <w:r>
              <w:t xml:space="preserve"> </w:t>
            </w:r>
            <w:r>
              <w:rPr>
                <w:iCs/>
                <w:i/>
              </w:rPr>
              <w:t xml:space="preserve">okasaḥ</w:t>
            </w:r>
            <w:r>
              <w:t xml:space="preserve"> </w:t>
            </w:r>
            <w:r>
              <w:t xml:space="preserve">(initial udātta by</w:t>
            </w:r>
            <w:r>
              <w:t xml:space="preserve"> </w:t>
            </w:r>
            <w:r>
              <w:rPr>
                <w:iCs/>
                <w:i/>
              </w:rPr>
              <w:t xml:space="preserve">nabviṣayasya…</w:t>
            </w:r>
            <w:r>
              <w:t xml:space="preserve">), the first</w:t>
            </w:r>
            <w:r>
              <w:t xml:space="preserve"> </w:t>
            </w:r>
            <w:r>
              <w:rPr>
                <w:iCs/>
                <w:i/>
              </w:rPr>
              <w:t xml:space="preserve">huve</w:t>
            </w:r>
            <w:r>
              <w:t xml:space="preserve"> </w:t>
            </w:r>
            <w:r>
              <w:t xml:space="preserve">(present:</w:t>
            </w:r>
            <w:r>
              <w:t xml:space="preserve"> </w:t>
            </w:r>
            <w:r>
              <w:rPr>
                <w:iCs/>
                <w:i/>
              </w:rPr>
              <w:t xml:space="preserve">saṃprasāraṇa</w:t>
            </w:r>
            <w:r>
              <w:t xml:space="preserve"> </w:t>
            </w:r>
            <w:r>
              <w:t xml:space="preserve">and</w:t>
            </w:r>
            <w:r>
              <w:t xml:space="preserve"> </w:t>
            </w:r>
            <w:r>
              <w:rPr>
                <w:iCs/>
                <w:i/>
              </w:rPr>
              <w:t xml:space="preserve">pūrvarūpa</w:t>
            </w:r>
            <w:r>
              <w:t xml:space="preserve"> </w:t>
            </w:r>
            <w:r>
              <w:t xml:space="preserve">by</w:t>
            </w:r>
            <w:r>
              <w:t xml:space="preserve"> </w:t>
            </w:r>
            <w:r>
              <w:rPr>
                <w:iCs/>
                <w:i/>
              </w:rPr>
              <w:t xml:space="preserve">bahulaṃ chandasi</w:t>
            </w:r>
            <w:r>
              <w:t xml:space="preserve"> </w:t>
            </w:r>
            <w:r>
              <w:t xml:space="preserve">before</w:t>
            </w:r>
            <w:r>
              <w:t xml:space="preserve"> </w:t>
            </w:r>
            <w:r>
              <w:rPr>
                <w:iCs/>
                <w:i/>
              </w:rPr>
              <w:t xml:space="preserve">iṭ</w:t>
            </w:r>
            <w:r>
              <w:t xml:space="preserve">; guṇa barred by</w:t>
            </w:r>
            <w:r>
              <w:t xml:space="preserve"> </w:t>
            </w:r>
            <w:r>
              <w:rPr>
                <w:iCs/>
                <w:i/>
              </w:rPr>
              <w:t xml:space="preserve">kṅiti ca</w:t>
            </w:r>
            <w:r>
              <w:t xml:space="preserve">;</w:t>
            </w:r>
            <w:r>
              <w:t xml:space="preserve"> </w:t>
            </w:r>
            <w:r>
              <w:rPr>
                <w:iCs/>
                <w:i/>
              </w:rPr>
              <w:t xml:space="preserve">uvaṅ</w:t>
            </w:r>
            <w:r>
              <w:t xml:space="preserve">; end-acute by the suffix; not grave at the head of the pāda),</w:t>
            </w:r>
            <w:r>
              <w:t xml:space="preserve"> </w:t>
            </w:r>
            <w:r>
              <w:rPr>
                <w:iCs/>
                <w:i/>
              </w:rPr>
              <w:t xml:space="preserve">tuvipratim</w:t>
            </w:r>
            <w:r>
              <w:t xml:space="preserve"> </w:t>
            </w:r>
            <w:r>
              <w:t xml:space="preserve">(</w:t>
            </w:r>
            <w:r>
              <w:rPr>
                <w:iCs/>
                <w:i/>
              </w:rPr>
              <w:t xml:space="preserve">prati</w:t>
            </w:r>
            <w:r>
              <w:t xml:space="preserve"> </w:t>
            </w:r>
            <w:r>
              <w:t xml:space="preserve">stands for</w:t>
            </w:r>
            <w:r>
              <w:t xml:space="preserve"> </w:t>
            </w:r>
            <w:r>
              <w:rPr>
                <w:iCs/>
                <w:i/>
              </w:rPr>
              <w:t xml:space="preserve">pratigantṛ</w:t>
            </w:r>
            <w:r>
              <w:t xml:space="preserve"> </w:t>
            </w:r>
            <w:r>
              <w:t xml:space="preserve">as</w:t>
            </w:r>
            <w:r>
              <w:t xml:space="preserve"> </w:t>
            </w:r>
            <w:r>
              <w:t xml:space="preserve">‘</w:t>
            </w:r>
            <w:r>
              <w:t xml:space="preserve">Bhīma</w:t>
            </w:r>
            <w:r>
              <w:t xml:space="preserve">’</w:t>
            </w:r>
            <w:r>
              <w:t xml:space="preserve"> </w:t>
            </w:r>
            <w:r>
              <w:t xml:space="preserve">for</w:t>
            </w:r>
            <w:r>
              <w:t xml:space="preserve"> </w:t>
            </w:r>
            <w:r>
              <w:t xml:space="preserve">‘</w:t>
            </w:r>
            <w:r>
              <w:t xml:space="preserve">Bhīmasena</w:t>
            </w:r>
            <w:r>
              <w:t xml:space="preserve">’</w:t>
            </w:r>
            <w:r>
              <w:t xml:space="preserve">; like</w:t>
            </w:r>
            <w:r>
              <w:t xml:space="preserve"> </w:t>
            </w:r>
            <w:r>
              <w:rPr>
                <w:iCs/>
                <w:i/>
              </w:rPr>
              <w:t xml:space="preserve">prati</w:t>
            </w:r>
            <w:r>
              <w:t xml:space="preserve"> </w:t>
            </w:r>
            <w:r>
              <w:t xml:space="preserve">in Pā. 1-4-92 it denotes a substance, so it is no</w:t>
            </w:r>
            <w:r>
              <w:t xml:space="preserve"> </w:t>
            </w:r>
            <w:r>
              <w:rPr>
                <w:iCs/>
                <w:i/>
              </w:rPr>
              <w:t xml:space="preserve">nipāta</w:t>
            </w:r>
            <w:r>
              <w:t xml:space="preserve"> </w:t>
            </w:r>
            <w:r>
              <w:t xml:space="preserve">and no indeclinable, and Pā. 2-2-11 does not bar the genitive compound) and the second</w:t>
            </w:r>
            <w:r>
              <w:t xml:space="preserve"> </w:t>
            </w:r>
            <w:r>
              <w:rPr>
                <w:iCs/>
                <w:i/>
              </w:rPr>
              <w:t xml:space="preserve">huve</w:t>
            </w:r>
            <w:r>
              <w:t xml:space="preserve"> </w:t>
            </w:r>
            <w:r>
              <w:t xml:space="preserve">(perfect,</w:t>
            </w:r>
            <w:r>
              <w:t xml:space="preserve"> </w:t>
            </w:r>
            <w:r>
              <w:rPr>
                <w:iCs/>
                <w:i/>
              </w:rPr>
              <w:t xml:space="preserve">saṃprasāraṇa</w:t>
            </w:r>
            <w:r>
              <w:t xml:space="preserve"> </w:t>
            </w:r>
            <w:r>
              <w:t xml:space="preserve">as before; no reduplication by the vārttika</w:t>
            </w:r>
            <w:r>
              <w:t xml:space="preserve"> </w:t>
            </w:r>
            <w:r>
              <w:t xml:space="preserve">‘</w:t>
            </w:r>
            <w:r>
              <w:rPr>
                <w:iCs/>
                <w:i/>
              </w:rPr>
              <w:t xml:space="preserve">dvirvacanaprakaraṇe chandasi veti vaktavyam</w:t>
            </w:r>
            <w:r>
              <w:t xml:space="preserve">’</w:t>
            </w:r>
            <w:r>
              <w:t xml:space="preserve">, Kā. 6-1-8-1; not grave because of</w:t>
            </w:r>
            <w:r>
              <w:t xml:space="preserve"> </w:t>
            </w:r>
            <w:r>
              <w:rPr>
                <w:iCs/>
                <w:i/>
              </w:rPr>
              <w:t xml:space="preserve">yad</w:t>
            </w:r>
            <w:r>
              <w:t xml:space="preserve">).</w:t>
            </w:r>
          </w:p>
        </w:tc>
      </w:tr>
      <w:tr>
        <w:tc>
          <w:tcPr/>
          <w:p>
            <w:pPr>
              <w:pStyle w:val="Compact"/>
              <w:jc w:val="left"/>
            </w:pPr>
            <w:r>
              <w:rPr>
                <w:bCs/>
                <w:b/>
              </w:rPr>
              <w:t xml:space="preserve">Pratipadārtha</w:t>
            </w:r>
            <w:r>
              <w:t xml:space="preserve"> </w:t>
            </w:r>
            <w:r>
              <w:rPr>
                <w:iCs/>
                <w:i/>
              </w:rPr>
              <w:t xml:space="preserve">(pp. 478–479, rendered)</w:t>
            </w:r>
            <w:r>
              <w:t xml:space="preserve"> </w:t>
            </w:r>
            <w:r>
              <w:t xml:space="preserve">—</w:t>
            </w:r>
            <w:r>
              <w:t xml:space="preserve"> </w:t>
            </w:r>
            <w:r>
              <w:rPr>
                <w:bCs/>
                <w:b/>
              </w:rPr>
              <w:t xml:space="preserve">प्रत्नस्य</w:t>
            </w:r>
            <w:r>
              <w:t xml:space="preserve"> </w:t>
            </w:r>
            <w:r>
              <w:t xml:space="preserve">of the ancient;</w:t>
            </w:r>
            <w:r>
              <w:t xml:space="preserve"> </w:t>
            </w:r>
            <w:r>
              <w:rPr>
                <w:bCs/>
                <w:b/>
              </w:rPr>
              <w:t xml:space="preserve">ओकसः</w:t>
            </w:r>
            <w:r>
              <w:t xml:space="preserve"> </w:t>
            </w:r>
            <w:r>
              <w:t xml:space="preserve">from the dwelling-place (in the form of heaven);</w:t>
            </w:r>
            <w:r>
              <w:t xml:space="preserve"> </w:t>
            </w:r>
            <w:r>
              <w:rPr>
                <w:bCs/>
                <w:b/>
              </w:rPr>
              <w:t xml:space="preserve">तुविप्रतिम्</w:t>
            </w:r>
            <w:r>
              <w:t xml:space="preserve"> </w:t>
            </w:r>
            <w:r>
              <w:t xml:space="preserve">him who goes to many sacrificers (and) …;</w:t>
            </w:r>
            <w:r>
              <w:t xml:space="preserve"> </w:t>
            </w:r>
            <w:r>
              <w:rPr>
                <w:bCs/>
                <w:b/>
              </w:rPr>
              <w:t xml:space="preserve">यं ते</w:t>
            </w:r>
            <w:r>
              <w:t xml:space="preserve"> </w:t>
            </w:r>
            <w:r>
              <w:t xml:space="preserve">whom, [O Indra,] your…;</w:t>
            </w:r>
            <w:r>
              <w:t xml:space="preserve"> </w:t>
            </w:r>
            <w:r>
              <w:rPr>
                <w:bCs/>
                <w:b/>
              </w:rPr>
              <w:t xml:space="preserve">पिता</w:t>
            </w:r>
            <w:r>
              <w:t xml:space="preserve"> </w:t>
            </w:r>
            <w:r>
              <w:t xml:space="preserve">[my] father;</w:t>
            </w:r>
            <w:r>
              <w:t xml:space="preserve"> </w:t>
            </w:r>
            <w:r>
              <w:rPr>
                <w:bCs/>
                <w:b/>
              </w:rPr>
              <w:t xml:space="preserve">पूर्वम्</w:t>
            </w:r>
            <w:r>
              <w:t xml:space="preserve"> </w:t>
            </w:r>
            <w:r>
              <w:t xml:space="preserve">formerly (at sacrifice times);</w:t>
            </w:r>
            <w:r>
              <w:t xml:space="preserve"> </w:t>
            </w:r>
            <w:r>
              <w:rPr>
                <w:bCs/>
                <w:b/>
              </w:rPr>
              <w:t xml:space="preserve">हुवे</w:t>
            </w:r>
            <w:r>
              <w:t xml:space="preserve"> </w:t>
            </w:r>
            <w:r>
              <w:t xml:space="preserve">called;</w:t>
            </w:r>
            <w:r>
              <w:t xml:space="preserve"> </w:t>
            </w:r>
            <w:r>
              <w:rPr>
                <w:bCs/>
                <w:b/>
              </w:rPr>
              <w:t xml:space="preserve">नरम्</w:t>
            </w:r>
            <w:r>
              <w:t xml:space="preserve"> </w:t>
            </w:r>
            <w:r>
              <w:t xml:space="preserve">the male [Indra];</w:t>
            </w:r>
            <w:r>
              <w:t xml:space="preserve"> </w:t>
            </w:r>
            <w:r>
              <w:rPr>
                <w:bCs/>
                <w:b/>
              </w:rPr>
              <w:t xml:space="preserve">अनु हुवे</w:t>
            </w:r>
            <w:r>
              <w:t xml:space="preserve"> </w:t>
            </w:r>
            <w:r>
              <w:t xml:space="preserve">I call at each rite one after another.</w:t>
            </w:r>
          </w:p>
        </w:tc>
      </w:tr>
      <w:tr>
        <w:tc>
          <w:tcPr/>
          <w:p>
            <w:pPr>
              <w:pStyle w:val="Compact"/>
              <w:jc w:val="left"/>
            </w:pPr>
            <w:r>
              <w:t xml:space="preserve">### Page 479 — Sūkta 30, Rik 9 (continued)</w:t>
            </w:r>
          </w:p>
        </w:tc>
      </w:tr>
      <w:tr>
        <w:tc>
          <w:tcPr/>
          <w:p>
            <w:pPr>
              <w:pStyle w:val="Compact"/>
              <w:jc w:val="left"/>
            </w:pPr>
            <w:r>
              <w:rPr>
                <w:bCs/>
                <w:b/>
              </w:rPr>
              <w:t xml:space="preserve">Bhāvārtha</w:t>
            </w:r>
            <w:r>
              <w:t xml:space="preserve"> </w:t>
            </w:r>
            <w:r>
              <w:rPr>
                <w:iCs/>
                <w:i/>
              </w:rPr>
              <w:t xml:space="preserve">(p. 479)</w:t>
            </w:r>
            <w:r>
              <w:t xml:space="preserve"> </w:t>
            </w:r>
            <w:r>
              <w:t xml:space="preserve">— I call, at every rite, upon that Indra, the hero, who goes from his ancient dwelling, heaven, to many sacrificers, and whom my father formerly called at times of sacrifice.</w:t>
            </w:r>
          </w:p>
        </w:tc>
      </w:tr>
      <w:tr>
        <w:tc>
          <w:tcPr/>
          <w:p>
            <w:pPr>
              <w:pStyle w:val="Compact"/>
              <w:jc w:val="left"/>
            </w:pPr>
            <w:r>
              <w:rPr>
                <w:bCs/>
                <w:b/>
              </w:rPr>
              <w:t xml:space="preserve">English Translation</w:t>
            </w:r>
            <w:r>
              <w:t xml:space="preserve"> </w:t>
            </w:r>
            <w:r>
              <w:rPr>
                <w:iCs/>
                <w:i/>
              </w:rPr>
              <w:t xml:space="preserve">(as printed, p. 479)</w:t>
            </w:r>
          </w:p>
        </w:tc>
      </w:tr>
      <w:tr>
        <w:tc>
          <w:tcPr/>
          <w:p>
            <w:pPr>
              <w:pStyle w:val="Compact"/>
              <w:jc w:val="left"/>
            </w:pPr>
            <w:r>
              <w:t xml:space="preserve">&gt; I invoke the man (Indra) who goes to visit many worshippers from heaven, his ancient dwelling place ; I invoke Indra whom my father formerly used to invoke.</w:t>
            </w:r>
          </w:p>
        </w:tc>
      </w:tr>
      <w:tr>
        <w:tc>
          <w:tcPr/>
          <w:p>
            <w:pPr>
              <w:pStyle w:val="Compact"/>
              <w:jc w:val="left"/>
            </w:pPr>
            <w:r>
              <w:rPr>
                <w:bCs/>
                <w:b/>
              </w:rPr>
              <w:t xml:space="preserve">Viśeṣa-viṣayagaḷu</w:t>
            </w:r>
            <w:r>
              <w:t xml:space="preserve"> </w:t>
            </w:r>
            <w:r>
              <w:rPr>
                <w:iCs/>
                <w:i/>
              </w:rPr>
              <w:t xml:space="preserve">(p. 479)</w:t>
            </w:r>
            <w:r>
              <w:t xml:space="preserve"> </w:t>
            </w:r>
            <w:r>
              <w:t xml:space="preserve">—</w:t>
            </w:r>
            <w:r>
              <w:t xml:space="preserve"> </w:t>
            </w:r>
            <w:r>
              <w:rPr>
                <w:bCs/>
                <w:b/>
              </w:rPr>
              <w:t xml:space="preserve">प्रत्नस्य</w:t>
            </w:r>
            <w:r>
              <w:t xml:space="preserve"> </w:t>
            </w:r>
            <w:r>
              <w:t xml:space="preserve">—</w:t>
            </w:r>
            <w:r>
              <w:t xml:space="preserve"> </w:t>
            </w:r>
            <w:r>
              <w:rPr>
                <w:iCs/>
                <w:i/>
              </w:rPr>
              <w:t xml:space="preserve">purātanasya</w:t>
            </w:r>
            <w:r>
              <w:t xml:space="preserve">: ancient, from time long past.</w:t>
            </w:r>
            <w:r>
              <w:t xml:space="preserve"> </w:t>
            </w:r>
            <w:r>
              <w:rPr>
                <w:bCs/>
                <w:b/>
              </w:rPr>
              <w:t xml:space="preserve">ओकसः</w:t>
            </w:r>
            <w:r>
              <w:t xml:space="preserve"> </w:t>
            </w:r>
            <w:r>
              <w:t xml:space="preserve">—</w:t>
            </w:r>
            <w:r>
              <w:t xml:space="preserve"> </w:t>
            </w:r>
            <w:r>
              <w:rPr>
                <w:iCs/>
                <w:i/>
              </w:rPr>
              <w:t xml:space="preserve">oka iti nivāsanāmocyate</w:t>
            </w:r>
            <w:r>
              <w:t xml:space="preserve"> </w:t>
            </w:r>
            <w:r>
              <w:t xml:space="preserve">(Ni. 3-3):</w:t>
            </w:r>
            <w:r>
              <w:t xml:space="preserve"> </w:t>
            </w:r>
            <w:r>
              <w:rPr>
                <w:iCs/>
                <w:i/>
              </w:rPr>
              <w:t xml:space="preserve">oka</w:t>
            </w:r>
            <w:r>
              <w:t xml:space="preserve"> </w:t>
            </w:r>
            <w:r>
              <w:t xml:space="preserve">is a dwelling-place; here Indra’s dwelling-place is heaven.</w:t>
            </w:r>
            <w:r>
              <w:t xml:space="preserve"> </w:t>
            </w:r>
            <w:r>
              <w:rPr>
                <w:bCs/>
                <w:b/>
              </w:rPr>
              <w:t xml:space="preserve">तुविप्रतिम्</w:t>
            </w:r>
            <w:r>
              <w:t xml:space="preserve"> </w:t>
            </w:r>
            <w:r>
              <w:t xml:space="preserve">—</w:t>
            </w:r>
            <w:r>
              <w:t xml:space="preserve"> </w:t>
            </w:r>
            <w:r>
              <w:rPr>
                <w:iCs/>
                <w:i/>
              </w:rPr>
              <w:t xml:space="preserve">tuvi</w:t>
            </w:r>
            <w:r>
              <w:t xml:space="preserve"> </w:t>
            </w:r>
            <w:r>
              <w:t xml:space="preserve">means</w:t>
            </w:r>
            <w:r>
              <w:t xml:space="preserve"> </w:t>
            </w:r>
            <w:r>
              <w:t xml:space="preserve">‘</w:t>
            </w:r>
            <w:r>
              <w:t xml:space="preserve">much</w:t>
            </w:r>
            <w:r>
              <w:t xml:space="preserve">’</w:t>
            </w:r>
            <w:r>
              <w:t xml:space="preserve"> </w:t>
            </w:r>
            <w:r>
              <w:t xml:space="preserve">(Ni. 3-13);</w:t>
            </w:r>
            <w:r>
              <w:t xml:space="preserve"> </w:t>
            </w:r>
            <w:r>
              <w:rPr>
                <w:iCs/>
                <w:i/>
              </w:rPr>
              <w:t xml:space="preserve">tuvīnāṃ bahūnāṃ pratigantāram</w:t>
            </w:r>
            <w:r>
              <w:t xml:space="preserve">: who goes to the side of many sacrificers.</w:t>
            </w:r>
            <w:r>
              <w:t xml:space="preserve"> </w:t>
            </w:r>
            <w:r>
              <w:rPr>
                <w:bCs/>
                <w:b/>
              </w:rPr>
              <w:t xml:space="preserve">नरम्</w:t>
            </w:r>
            <w:r>
              <w:t xml:space="preserve"> </w:t>
            </w:r>
            <w:r>
              <w:t xml:space="preserve">—</w:t>
            </w:r>
            <w:r>
              <w:t xml:space="preserve"> </w:t>
            </w:r>
            <w:r>
              <w:rPr>
                <w:iCs/>
                <w:i/>
              </w:rPr>
              <w:t xml:space="preserve">netāram</w:t>
            </w:r>
            <w:r>
              <w:t xml:space="preserve">: leader, hero.</w:t>
            </w:r>
            <w:r>
              <w:t xml:space="preserve"> </w:t>
            </w:r>
            <w:r>
              <w:rPr>
                <w:bCs/>
                <w:b/>
              </w:rPr>
              <w:t xml:space="preserve">यं ते पूर्वं पिता हुवे</w:t>
            </w:r>
            <w:r>
              <w:t xml:space="preserve"> </w:t>
            </w:r>
            <w:r>
              <w:t xml:space="preserve">— the Indra whom my father formerly invoked, that same I now invoke.</w:t>
            </w:r>
          </w:p>
        </w:tc>
      </w:tr>
      <w:tr>
        <w:tc>
          <w:tcPr/>
          <w:p>
            <w:pPr>
              <w:pStyle w:val="Compact"/>
              <w:jc w:val="left"/>
            </w:pPr>
            <w:r>
              <w:rPr>
                <w:bCs/>
                <w:b/>
              </w:rPr>
              <w:t xml:space="preserve">Vyākaraṇa-prakriyā</w:t>
            </w:r>
            <w:r>
              <w:t xml:space="preserve"> </w:t>
            </w:r>
            <w:r>
              <w:rPr>
                <w:iCs/>
                <w:i/>
              </w:rPr>
              <w:t xml:space="preserve">(pp. 479–480, noted briefly)</w:t>
            </w:r>
            <w:r>
              <w:t xml:space="preserve"> </w:t>
            </w:r>
            <w:r>
              <w:t xml:space="preserve">—</w:t>
            </w:r>
            <w:r>
              <w:t xml:space="preserve"> </w:t>
            </w:r>
            <w:r>
              <w:rPr>
                <w:iCs/>
                <w:i/>
              </w:rPr>
              <w:t xml:space="preserve">okasaḥ</w:t>
            </w:r>
            <w:r>
              <w:t xml:space="preserve">: genitive singular; initial udātta by</w:t>
            </w:r>
            <w:r>
              <w:t xml:space="preserve"> </w:t>
            </w:r>
            <w:r>
              <w:t xml:space="preserve">‘</w:t>
            </w:r>
            <w:r>
              <w:rPr>
                <w:iCs/>
                <w:i/>
              </w:rPr>
              <w:t xml:space="preserve">nabviṣayasyānisantasya</w:t>
            </w:r>
            <w:r>
              <w:t xml:space="preserve">’</w:t>
            </w:r>
            <w:r>
              <w:t xml:space="preserve"> </w:t>
            </w:r>
            <w:r>
              <w:t xml:space="preserve">(Phi. sū. 26).</w:t>
            </w:r>
            <w:r>
              <w:t xml:space="preserve"> </w:t>
            </w:r>
            <w:r>
              <w:rPr>
                <w:iCs/>
                <w:i/>
              </w:rPr>
              <w:t xml:space="preserve">huve</w:t>
            </w:r>
            <w:r>
              <w:t xml:space="preserve"> </w:t>
            </w:r>
            <w:r>
              <w:t xml:space="preserve">(present):</w:t>
            </w:r>
            <w:r>
              <w:t xml:space="preserve"> </w:t>
            </w:r>
            <w:r>
              <w:rPr>
                <w:iCs/>
                <w:i/>
              </w:rPr>
              <w:t xml:space="preserve">hveñ spardhāyāṃ śabde ca</w:t>
            </w:r>
            <w:r>
              <w:t xml:space="preserve">,</w:t>
            </w:r>
            <w:r>
              <w:t xml:space="preserve"> </w:t>
            </w:r>
            <w:r>
              <w:rPr>
                <w:iCs/>
                <w:i/>
              </w:rPr>
              <w:t xml:space="preserve">laṭ</w:t>
            </w:r>
            <w:r>
              <w:t xml:space="preserve"> </w:t>
            </w:r>
            <w:r>
              <w:t xml:space="preserve">first person singular,</w:t>
            </w:r>
            <w:r>
              <w:t xml:space="preserve"> </w:t>
            </w:r>
            <w:r>
              <w:rPr>
                <w:iCs/>
                <w:i/>
              </w:rPr>
              <w:t xml:space="preserve">iṭ</w:t>
            </w:r>
            <w:r>
              <w:t xml:space="preserve">;</w:t>
            </w:r>
            <w:r>
              <w:t xml:space="preserve"> </w:t>
            </w:r>
            <w:r>
              <w:rPr>
                <w:iCs/>
                <w:i/>
              </w:rPr>
              <w:t xml:space="preserve">e</w:t>
            </w:r>
            <w:r>
              <w:t xml:space="preserve"> </w:t>
            </w:r>
            <w:r>
              <w:t xml:space="preserve">by</w:t>
            </w:r>
            <w:r>
              <w:t xml:space="preserve"> </w:t>
            </w:r>
            <w:r>
              <w:t xml:space="preserve">‘</w:t>
            </w:r>
            <w:r>
              <w:rPr>
                <w:iCs/>
                <w:i/>
              </w:rPr>
              <w:t xml:space="preserve">ṭita ātmanepadānām</w:t>
            </w:r>
            <w:r>
              <w:t xml:space="preserve">’</w:t>
            </w:r>
            <w:r>
              <w:t xml:space="preserve"> </w:t>
            </w:r>
            <w:r>
              <w:t xml:space="preserve">(Pā. sū. 3-4-79);</w:t>
            </w:r>
            <w:r>
              <w:t xml:space="preserve"> </w:t>
            </w:r>
            <w:r>
              <w:rPr>
                <w:iCs/>
                <w:i/>
              </w:rPr>
              <w:t xml:space="preserve">saṃprasāraṇa</w:t>
            </w:r>
            <w:r>
              <w:t xml:space="preserve"> </w:t>
            </w:r>
            <w:r>
              <w:t xml:space="preserve">by</w:t>
            </w:r>
            <w:r>
              <w:t xml:space="preserve"> </w:t>
            </w:r>
            <w:r>
              <w:t xml:space="preserve">‘</w:t>
            </w:r>
            <w:r>
              <w:rPr>
                <w:iCs/>
                <w:i/>
              </w:rPr>
              <w:t xml:space="preserve">bahulaṃ chandasi</w:t>
            </w:r>
            <w:r>
              <w:t xml:space="preserve">’</w:t>
            </w:r>
            <w:r>
              <w:t xml:space="preserve">,</w:t>
            </w:r>
            <w:r>
              <w:t xml:space="preserve"> </w:t>
            </w:r>
            <w:r>
              <w:rPr>
                <w:iCs/>
                <w:i/>
              </w:rPr>
              <w:t xml:space="preserve">pūrvarūpa</w:t>
            </w:r>
            <w:r>
              <w:t xml:space="preserve">,</w:t>
            </w:r>
            <w:r>
              <w:t xml:space="preserve"> </w:t>
            </w:r>
            <w:r>
              <w:rPr>
                <w:iCs/>
                <w:i/>
              </w:rPr>
              <w:t xml:space="preserve">hu</w:t>
            </w:r>
            <w:r>
              <w:t xml:space="preserve"> </w:t>
            </w:r>
            <w:r>
              <w:t xml:space="preserve">+</w:t>
            </w:r>
            <w:r>
              <w:t xml:space="preserve"> </w:t>
            </w:r>
            <w:r>
              <w:rPr>
                <w:iCs/>
                <w:i/>
              </w:rPr>
              <w:t xml:space="preserve">e</w:t>
            </w:r>
            <w:r>
              <w:t xml:space="preserve">;</w:t>
            </w:r>
            <w:r>
              <w:t xml:space="preserve"> </w:t>
            </w:r>
            <w:r>
              <w:rPr>
                <w:iCs/>
                <w:i/>
              </w:rPr>
              <w:t xml:space="preserve">(p. 480)</w:t>
            </w:r>
            <w:r>
              <w:t xml:space="preserve"> </w:t>
            </w:r>
            <w:r>
              <w:t xml:space="preserve">guṇa due but the</w:t>
            </w:r>
            <w:r>
              <w:t xml:space="preserve"> </w:t>
            </w:r>
            <w:r>
              <w:rPr>
                <w:iCs/>
                <w:i/>
              </w:rPr>
              <w:t xml:space="preserve">ṅit</w:t>
            </w:r>
            <w:r>
              <w:t xml:space="preserve">-status given by</w:t>
            </w:r>
            <w:r>
              <w:t xml:space="preserve"> </w:t>
            </w:r>
            <w:r>
              <w:t xml:space="preserve">‘</w:t>
            </w:r>
            <w:r>
              <w:rPr>
                <w:iCs/>
                <w:i/>
              </w:rPr>
              <w:t xml:space="preserve">sārvadhātukam apit</w:t>
            </w:r>
            <w:r>
              <w:t xml:space="preserve">’</w:t>
            </w:r>
            <w:r>
              <w:t xml:space="preserve"> </w:t>
            </w:r>
            <w:r>
              <w:t xml:space="preserve">(Pā. sū. 1-2-4) bars it under</w:t>
            </w:r>
            <w:r>
              <w:t xml:space="preserve"> </w:t>
            </w:r>
            <w:r>
              <w:t xml:space="preserve">‘</w:t>
            </w:r>
            <w:r>
              <w:rPr>
                <w:iCs/>
                <w:i/>
              </w:rPr>
              <w:t xml:space="preserve">kṅiti ca</w:t>
            </w:r>
            <w:r>
              <w:t xml:space="preserve">’</w:t>
            </w:r>
            <w:r>
              <w:t xml:space="preserve"> </w:t>
            </w:r>
            <w:r>
              <w:t xml:space="preserve">(Pā. sū. 1-1-5);</w:t>
            </w:r>
            <w:r>
              <w:t xml:space="preserve"> </w:t>
            </w:r>
            <w:r>
              <w:rPr>
                <w:iCs/>
                <w:i/>
              </w:rPr>
              <w:t xml:space="preserve">uvaṅ</w:t>
            </w:r>
            <w:r>
              <w:t xml:space="preserve"> </w:t>
            </w:r>
            <w:r>
              <w:t xml:space="preserve">by</w:t>
            </w:r>
            <w:r>
              <w:t xml:space="preserve"> </w:t>
            </w:r>
            <w:r>
              <w:t xml:space="preserve">‘</w:t>
            </w:r>
            <w:r>
              <w:rPr>
                <w:iCs/>
                <w:i/>
              </w:rPr>
              <w:t xml:space="preserve">aci śnudhātubhruvām</w:t>
            </w:r>
            <w:r>
              <w:t xml:space="preserve">’</w:t>
            </w:r>
            <w:r>
              <w:t xml:space="preserve"> </w:t>
            </w:r>
            <w:r>
              <w:t xml:space="preserve">(Pā. sū. 6-4-77); end-acute by the suffix; not grave, being at the head of the pāda.</w:t>
            </w:r>
            <w:r>
              <w:t xml:space="preserve"> </w:t>
            </w:r>
            <w:r>
              <w:rPr>
                <w:iCs/>
                <w:i/>
              </w:rPr>
              <w:t xml:space="preserve">tuvipratim</w:t>
            </w:r>
            <w:r>
              <w:t xml:space="preserve">:</w:t>
            </w:r>
            <w:r>
              <w:t xml:space="preserve"> </w:t>
            </w:r>
            <w:r>
              <w:t xml:space="preserve">‘</w:t>
            </w:r>
            <w:r>
              <w:rPr>
                <w:iCs/>
                <w:i/>
              </w:rPr>
              <w:t xml:space="preserve">nāmaikadeśena nāmagrahaṇam</w:t>
            </w:r>
            <w:r>
              <w:t xml:space="preserve">’</w:t>
            </w:r>
            <w:r>
              <w:t xml:space="preserve">, as</w:t>
            </w:r>
            <w:r>
              <w:t xml:space="preserve"> </w:t>
            </w:r>
            <w:r>
              <w:rPr>
                <w:iCs/>
                <w:i/>
              </w:rPr>
              <w:t xml:space="preserve">sena</w:t>
            </w:r>
            <w:r>
              <w:t xml:space="preserve"> </w:t>
            </w:r>
            <w:r>
              <w:t xml:space="preserve">(</w:t>
            </w:r>
            <w:r>
              <w:rPr>
                <w:iCs/>
                <w:i/>
              </w:rPr>
              <w:t xml:space="preserve">bhīma</w:t>
            </w:r>
            <w:r>
              <w:t xml:space="preserve">) for Bhīmasena;</w:t>
            </w:r>
            <w:r>
              <w:t xml:space="preserve"> </w:t>
            </w:r>
            <w:r>
              <w:rPr>
                <w:iCs/>
                <w:i/>
              </w:rPr>
              <w:t xml:space="preserve">prati</w:t>
            </w:r>
            <w:r>
              <w:t xml:space="preserve"> </w:t>
            </w:r>
            <w:r>
              <w:t xml:space="preserve">is a substance-word as in</w:t>
            </w:r>
            <w:r>
              <w:t xml:space="preserve"> </w:t>
            </w:r>
            <w:r>
              <w:t xml:space="preserve">‘</w:t>
            </w:r>
            <w:r>
              <w:rPr>
                <w:iCs/>
                <w:i/>
              </w:rPr>
              <w:t xml:space="preserve">pratiḥ pratinidhipratidānayoḥ</w:t>
            </w:r>
            <w:r>
              <w:t xml:space="preserve">’</w:t>
            </w:r>
            <w:r>
              <w:t xml:space="preserve"> </w:t>
            </w:r>
            <w:r>
              <w:t xml:space="preserve">(Pā. sū. 1-4-92), so no</w:t>
            </w:r>
            <w:r>
              <w:t xml:space="preserve"> </w:t>
            </w:r>
            <w:r>
              <w:rPr>
                <w:iCs/>
                <w:i/>
              </w:rPr>
              <w:t xml:space="preserve">nipāta</w:t>
            </w:r>
            <w:r>
              <w:t xml:space="preserve"> </w:t>
            </w:r>
            <w:r>
              <w:t xml:space="preserve">status by</w:t>
            </w:r>
            <w:r>
              <w:t xml:space="preserve"> </w:t>
            </w:r>
            <w:r>
              <w:t xml:space="preserve">‘</w:t>
            </w:r>
            <w:r>
              <w:rPr>
                <w:iCs/>
                <w:i/>
              </w:rPr>
              <w:t xml:space="preserve">cādayo ’sattve</w:t>
            </w:r>
            <w:r>
              <w:t xml:space="preserve">’</w:t>
            </w:r>
            <w:r>
              <w:t xml:space="preserve"> </w:t>
            </w:r>
            <w:r>
              <w:t xml:space="preserve">(Pā. sū. 1-4-57) and no</w:t>
            </w:r>
            <w:r>
              <w:t xml:space="preserve"> </w:t>
            </w:r>
            <w:r>
              <w:rPr>
                <w:iCs/>
                <w:i/>
              </w:rPr>
              <w:t xml:space="preserve">avyaya</w:t>
            </w:r>
            <w:r>
              <w:t xml:space="preserve"> </w:t>
            </w:r>
            <w:r>
              <w:t xml:space="preserve">status by</w:t>
            </w:r>
            <w:r>
              <w:t xml:space="preserve"> </w:t>
            </w:r>
            <w:r>
              <w:t xml:space="preserve">‘</w:t>
            </w:r>
            <w:r>
              <w:rPr>
                <w:iCs/>
                <w:i/>
              </w:rPr>
              <w:t xml:space="preserve">svarādinipātam avyayam</w:t>
            </w:r>
            <w:r>
              <w:t xml:space="preserve">’</w:t>
            </w:r>
            <w:r>
              <w:t xml:space="preserve"> </w:t>
            </w:r>
            <w:r>
              <w:t xml:space="preserve">(Pā. sū. 1-1-37); hence</w:t>
            </w:r>
            <w:r>
              <w:t xml:space="preserve"> </w:t>
            </w:r>
            <w:r>
              <w:t xml:space="preserve">‘</w:t>
            </w:r>
            <w:r>
              <w:rPr>
                <w:iCs/>
                <w:i/>
              </w:rPr>
              <w:t xml:space="preserve">pūraṇaguṇasuhitārtha-</w:t>
            </w:r>
            <w:r>
              <w:t xml:space="preserve">’</w:t>
            </w:r>
            <w:r>
              <w:t xml:space="preserve"> </w:t>
            </w:r>
            <w:r>
              <w:t xml:space="preserve">(Pā. sū. 2-2-11) does not bar the genitive compound (shown before).</w:t>
            </w:r>
            <w:r>
              <w:t xml:space="preserve"> </w:t>
            </w:r>
            <w:r>
              <w:rPr>
                <w:iCs/>
                <w:i/>
              </w:rPr>
              <w:t xml:space="preserve">huve</w:t>
            </w:r>
            <w:r>
              <w:t xml:space="preserve"> </w:t>
            </w:r>
            <w:r>
              <w:t xml:space="preserve">(perfect):</w:t>
            </w:r>
            <w:r>
              <w:t xml:space="preserve"> </w:t>
            </w:r>
            <w:r>
              <w:rPr>
                <w:iCs/>
                <w:i/>
              </w:rPr>
              <w:t xml:space="preserve">saṃprasāraṇa</w:t>
            </w:r>
            <w:r>
              <w:t xml:space="preserve"> </w:t>
            </w:r>
            <w:r>
              <w:t xml:space="preserve">by</w:t>
            </w:r>
            <w:r>
              <w:t xml:space="preserve"> </w:t>
            </w:r>
            <w:r>
              <w:t xml:space="preserve">‘</w:t>
            </w:r>
            <w:r>
              <w:rPr>
                <w:iCs/>
                <w:i/>
              </w:rPr>
              <w:t xml:space="preserve">bahulaṃ chandasi</w:t>
            </w:r>
            <w:r>
              <w:t xml:space="preserve">’</w:t>
            </w:r>
            <w:r>
              <w:t xml:space="preserve">; no reduplication by</w:t>
            </w:r>
            <w:r>
              <w:t xml:space="preserve"> </w:t>
            </w:r>
            <w:r>
              <w:t xml:space="preserve">‘</w:t>
            </w:r>
            <w:r>
              <w:rPr>
                <w:iCs/>
                <w:i/>
              </w:rPr>
              <w:t xml:space="preserve">dvirvacanaprakaraṇe chandasi veti vaktavyam</w:t>
            </w:r>
            <w:r>
              <w:t xml:space="preserve">’</w:t>
            </w:r>
            <w:r>
              <w:t xml:space="preserve"> </w:t>
            </w:r>
            <w:r>
              <w:t xml:space="preserve">(Pā. sū. 6-1-8-2, so printed; the bhāṣya prints का. ६-१-८-१);</w:t>
            </w:r>
            <w:r>
              <w:t xml:space="preserve"> </w:t>
            </w:r>
            <w:r>
              <w:rPr>
                <w:iCs/>
                <w:i/>
              </w:rPr>
              <w:t xml:space="preserve">uvaṅ</w:t>
            </w:r>
            <w:r>
              <w:t xml:space="preserve">; not grave because of</w:t>
            </w:r>
            <w:r>
              <w:t xml:space="preserve"> </w:t>
            </w:r>
            <w:r>
              <w:t xml:space="preserve">‘</w:t>
            </w:r>
            <w:r>
              <w:rPr>
                <w:iCs/>
                <w:i/>
              </w:rPr>
              <w:t xml:space="preserve">yadvṛttayogān nityam</w:t>
            </w:r>
            <w:r>
              <w:t xml:space="preserve">’</w:t>
            </w:r>
            <w:r>
              <w:t xml:space="preserve"> </w:t>
            </w:r>
            <w:r>
              <w:t xml:space="preserve">(</w:t>
            </w:r>
            <w:r>
              <w:rPr>
                <w:iCs/>
                <w:i/>
              </w:rPr>
              <w:t xml:space="preserve">yaṃ te</w:t>
            </w:r>
            <w:r>
              <w:t xml:space="preserve">); end-acute by the suffix.</w:t>
            </w:r>
          </w:p>
        </w:tc>
      </w:tr>
    </w:tbl>
    <w:bookmarkEnd w:id="510"/>
    <w:bookmarkStart w:id="511" w:name="pages-480483-sūkta-30-rik-10"/>
    <w:p>
      <w:pPr>
        <w:pStyle w:val="Heading3"/>
      </w:pPr>
      <w:r>
        <w:t xml:space="preserve">Pages 480–483 — Sūkta 30, Rik 10</w:t>
      </w:r>
    </w:p>
    <w:p>
      <w:pPr>
        <w:pStyle w:val="FirstParagraph"/>
      </w:pPr>
      <w:r>
        <w:rPr>
          <w:bCs/>
          <w:b/>
        </w:rPr>
        <w:t xml:space="preserve">Saṃhitā-pāṭha</w:t>
      </w:r>
      <w:r>
        <w:t xml:space="preserve"> </w:t>
      </w:r>
      <w:r>
        <w:rPr>
          <w:iCs/>
          <w:i/>
        </w:rPr>
        <w:t xml:space="preserve">(p. 480)</w:t>
      </w:r>
    </w:p>
    <w:p>
      <w:pPr>
        <w:pStyle w:val="BodyText"/>
      </w:pPr>
      <w:r>
        <w:rPr>
          <w:iCs/>
          <w:i/>
        </w:rPr>
        <w:t xml:space="preserve">(Line 1 flagged [accent ?]: the svarita strokes stand over</w:t>
      </w:r>
      <w:r>
        <w:t xml:space="preserve"> </w:t>
      </w:r>
      <w:r>
        <w:t xml:space="preserve">त्वा</w:t>
      </w:r>
      <w:r>
        <w:rPr>
          <w:iCs/>
          <w:i/>
        </w:rPr>
        <w:t xml:space="preserve">,</w:t>
      </w:r>
      <w:r>
        <w:t xml:space="preserve"> </w:t>
      </w:r>
      <w:r>
        <w:t xml:space="preserve">वि</w:t>
      </w:r>
      <w:r>
        <w:t xml:space="preserve"> </w:t>
      </w:r>
      <w:r>
        <w:rPr>
          <w:iCs/>
          <w:i/>
        </w:rPr>
        <w:t xml:space="preserve">(of</w:t>
      </w:r>
      <w:r>
        <w:t xml:space="preserve"> </w:t>
      </w:r>
      <w:r>
        <w:t xml:space="preserve">विश्ववारा</w:t>
      </w:r>
      <w:r>
        <w:rPr>
          <w:iCs/>
          <w:i/>
        </w:rPr>
        <w:t xml:space="preserve">) and</w:t>
      </w:r>
      <w:r>
        <w:t xml:space="preserve"> </w:t>
      </w:r>
      <w:r>
        <w:t xml:space="preserve">शा</w:t>
      </w:r>
      <w:r>
        <w:rPr>
          <w:iCs/>
          <w:i/>
        </w:rPr>
        <w:t xml:space="preserve">; the bars under</w:t>
      </w:r>
      <w:r>
        <w:t xml:space="preserve"> </w:t>
      </w:r>
      <w:r>
        <w:t xml:space="preserve">व</w:t>
      </w:r>
      <w:r>
        <w:t xml:space="preserve"> </w:t>
      </w:r>
      <w:r>
        <w:rPr>
          <w:iCs/>
          <w:i/>
        </w:rPr>
        <w:t xml:space="preserve">of</w:t>
      </w:r>
      <w:r>
        <w:t xml:space="preserve"> </w:t>
      </w:r>
      <w:r>
        <w:t xml:space="preserve">वयं</w:t>
      </w:r>
      <w:r>
        <w:t xml:space="preserve"> </w:t>
      </w:r>
      <w:r>
        <w:rPr>
          <w:iCs/>
          <w:i/>
        </w:rPr>
        <w:t xml:space="preserve">and</w:t>
      </w:r>
      <w:r>
        <w:t xml:space="preserve"> </w:t>
      </w:r>
      <w:r>
        <w:t xml:space="preserve">वा</w:t>
      </w:r>
      <w:r>
        <w:t xml:space="preserve"> </w:t>
      </w:r>
      <w:r>
        <w:rPr>
          <w:iCs/>
          <w:i/>
        </w:rPr>
        <w:t xml:space="preserve">of</w:t>
      </w:r>
      <w:r>
        <w:t xml:space="preserve"> </w:t>
      </w:r>
      <w:r>
        <w:t xml:space="preserve">विश्ववारा</w:t>
      </w:r>
      <w:r>
        <w:rPr>
          <w:iCs/>
          <w:i/>
        </w:rPr>
        <w:t xml:space="preserve">; the bar stands a little to the left of</w:t>
      </w:r>
      <w:r>
        <w:t xml:space="preserve"> </w:t>
      </w:r>
      <w:r>
        <w:t xml:space="preserve">वा</w:t>
      </w:r>
      <w:r>
        <w:rPr>
          <w:iCs/>
          <w:i/>
        </w:rPr>
        <w:t xml:space="preserve">. In line 2 the strokes stand over</w:t>
      </w:r>
      <w:r>
        <w:t xml:space="preserve"> </w:t>
      </w:r>
      <w:r>
        <w:t xml:space="preserve">खे</w:t>
      </w:r>
      <w:r>
        <w:t xml:space="preserve"> </w:t>
      </w:r>
      <w:r>
        <w:rPr>
          <w:iCs/>
          <w:i/>
        </w:rPr>
        <w:t xml:space="preserve">and</w:t>
      </w:r>
      <w:r>
        <w:t xml:space="preserve"> </w:t>
      </w:r>
      <w:r>
        <w:t xml:space="preserve">भ्यः</w:t>
      </w:r>
      <w:r>
        <w:rPr>
          <w:iCs/>
          <w:i/>
        </w:rPr>
        <w:t xml:space="preserve">, the bar under</w:t>
      </w:r>
      <w:r>
        <w:t xml:space="preserve"> </w:t>
      </w:r>
      <w:r>
        <w:t xml:space="preserve">रि</w:t>
      </w:r>
      <w:r>
        <w:rPr>
          <w:iCs/>
          <w:i/>
        </w:rPr>
        <w:t xml:space="preserve">.)</w:t>
      </w:r>
    </w:p>
    <w:p>
      <w:pPr>
        <w:pStyle w:val="BlockText"/>
      </w:pPr>
      <w:r>
        <w:t xml:space="preserve">तं त्वा॑ व॒यं वि॑श्ववा॒रा शा॑स्महे पुरुहूत । [accent ?]</w:t>
      </w:r>
      <w:r>
        <w:t xml:space="preserve"> </w:t>
      </w:r>
      <w:r>
        <w:t xml:space="preserve">सखे॑ वसो जरि॒तृभ्यः॑ ॥ १० ॥</w:t>
      </w:r>
    </w:p>
    <w:p>
      <w:pPr>
        <w:pStyle w:val="BlockText"/>
      </w:pPr>
      <w:r>
        <w:rPr>
          <w:iCs/>
          <w:i/>
        </w:rPr>
        <w:t xml:space="preserve">táṃ tvā vayáṃ viśvavārā́ śāsmahe puruhūta |</w:t>
      </w:r>
      <w:r>
        <w:t xml:space="preserve"> </w:t>
      </w:r>
      <w:r>
        <w:t xml:space="preserve">[accent ?]</w:t>
      </w:r>
      <w:r>
        <w:t xml:space="preserve"> </w:t>
      </w:r>
      <w:r>
        <w:rPr>
          <w:iCs/>
          <w:i/>
        </w:rPr>
        <w:t xml:space="preserve">sákhe vaso jaritṛ́bhyaḥ || 10 ||</w:t>
      </w:r>
    </w:p>
    <w:p>
      <w:pPr>
        <w:pStyle w:val="FirstParagraph"/>
      </w:pPr>
      <w:r>
        <w:rPr>
          <w:iCs/>
          <w:i/>
        </w:rPr>
        <w:t xml:space="preserve">(Saṃhitā accents as printed; Pada unaccented.)</w:t>
      </w:r>
    </w:p>
    <w:bookmarkEnd w:id="511"/>
    <w:bookmarkStart w:id="512" w:name="page-481-sūkta-30-rik-10-continued"/>
    <w:p>
      <w:pPr>
        <w:pStyle w:val="Heading3"/>
      </w:pPr>
      <w:r>
        <w:t xml:space="preserve">Page 481 — Sūkta 30, Rik 10 (continued)</w:t>
      </w:r>
    </w:p>
    <w:p>
      <w:pPr>
        <w:pStyle w:val="FirstParagraph"/>
      </w:pPr>
      <w:r>
        <w:rPr>
          <w:bCs/>
          <w:b/>
        </w:rPr>
        <w:t xml:space="preserve">Pada-pāṭha</w:t>
      </w:r>
      <w:r>
        <w:t xml:space="preserve"> </w:t>
      </w:r>
      <w:r>
        <w:rPr>
          <w:iCs/>
          <w:i/>
        </w:rPr>
        <w:t xml:space="preserve">(p. 481)</w:t>
      </w:r>
    </w:p>
    <w:p>
      <w:pPr>
        <w:pStyle w:val="BlockText"/>
      </w:pPr>
      <w:r>
        <w:t xml:space="preserve">तं । त्वा । वयं । विश्वऽवार । आ । शास्महे । पुरुऽहूत ।</w:t>
      </w:r>
      <w:r>
        <w:t xml:space="preserve"> </w:t>
      </w:r>
      <w:r>
        <w:t xml:space="preserve">सखे । वसो इति । जरितृऽभ्यः ॥ १० ॥</w:t>
      </w:r>
    </w:p>
    <w:p>
      <w:pPr>
        <w:pStyle w:val="BlockText"/>
      </w:pPr>
      <w:r>
        <w:rPr>
          <w:iCs/>
          <w:i/>
        </w:rPr>
        <w:t xml:space="preserve">taṃ | tvā | vayaṃ | viśva ’vāra | ā | śāsmahe | puru ’hūta |</w:t>
      </w:r>
      <w:r>
        <w:t xml:space="preserve"> </w:t>
      </w:r>
      <w:r>
        <w:rPr>
          <w:iCs/>
          <w:i/>
        </w:rPr>
        <w:t xml:space="preserve">sakhe | vaso iti | jaritṛ ’bhyaḥ ‖ 10 ‖</w:t>
      </w:r>
    </w:p>
    <w:p>
      <w:pPr>
        <w:pStyle w:val="FirstParagraph"/>
      </w:pPr>
      <w:r>
        <w:rPr>
          <w:bCs/>
          <w:b/>
        </w:rPr>
        <w:t xml:space="preserve">Sāyaṇa-bhāṣya</w:t>
      </w:r>
      <w:r>
        <w:t xml:space="preserve"> </w:t>
      </w:r>
      <w:r>
        <w:rPr>
          <w:iCs/>
          <w:i/>
        </w:rPr>
        <w:t xml:space="preserve">(p. 481)</w:t>
      </w:r>
    </w:p>
    <w:p>
      <w:pPr>
        <w:pStyle w:val="BlockText"/>
      </w:pPr>
      <w:r>
        <w:t xml:space="preserve">हे विश्ववार सर्वैर्वरणीय पुरुहूत बहुभिः स्वस्वकर्मण्याहूत सखे सखिवत्प्रिय वसो निवासहेतो इन्द्र तं पूर्वोक्तगुणयुक्तं त्वां जरितृभ्यः स्तोतॄणामनुग्रहार्थमाशास्महे । प्रार्थयामहे ॥ आ शास्महे । आङः शासु इच्छायाम् । अदिप्रभृतिभ्यः शप इति शपो लुक् । वसो नामन्त्रिते समानाधिकरण इति पूर्वस्याविद्यमानवत्त्वनिषेधात्पराङ्गवद्भावे सति शेषनिघातेन वामन्त्रितस्य चेति वा सर्वानुदात्तत्वम् । जरितृभ्यः । जरतिः स्तुतिकर्मा । तृचश्चित्त्वादन्तोदात्तत्वम् ॥</w:t>
      </w:r>
    </w:p>
    <w:p>
      <w:pPr>
        <w:pStyle w:val="BlockText"/>
      </w:pPr>
      <w:r>
        <w:rPr>
          <w:iCs/>
          <w:i/>
        </w:rPr>
        <w:t xml:space="preserve">he viśvavāra sarvairvaraṇīya puruhūta bahubhiḥ svasvakarmaṇyāhūta sakhe sakhivatpriya vaso nivāsaheto indra taṃ pūrvoktaguṇayuktaṃ tvāṃ jaritṛbhyaḥ stotṝṇāmanugrahārthamāśāsmahe | prārthayāmahe ‖ ā śāsmahe | āṅaḥ śāsu icchāyām | adiprabhṛtibhyaḥ śapa iti śapo luk | vaso nāmantrite samānādhikaraṇa iti pūrvasyāvidyamānavattvaniṣedhātparāṅgavadbhāve sati śeṣanighātena vāmantritasya ceti vā sarvānudāttatvam | jaritṛbhyaḥ | jaratiḥ stutikarmā | tṛcaścittvādantodāttatvam ‖</w:t>
      </w:r>
    </w:p>
    <w:p>
      <w:pPr>
        <w:pStyle w:val="FirstParagraph"/>
      </w:pPr>
      <w:r>
        <w:rPr>
          <w:iCs/>
          <w:i/>
        </w:rPr>
        <w:t xml:space="preserve">Translation:</w:t>
      </w:r>
      <w:r>
        <w:t xml:space="preserve"> </w:t>
      </w:r>
      <w:r>
        <w:t xml:space="preserve">“</w:t>
      </w:r>
      <w:r>
        <w:t xml:space="preserve">O</w:t>
      </w:r>
      <w:r>
        <w:t xml:space="preserve"> </w:t>
      </w:r>
      <w:r>
        <w:rPr>
          <w:iCs/>
          <w:i/>
        </w:rPr>
        <w:t xml:space="preserve">viśvavāra</w:t>
      </w:r>
      <w:r>
        <w:t xml:space="preserve"> </w:t>
      </w:r>
      <w:r>
        <w:t xml:space="preserve">(to be chosen by all),</w:t>
      </w:r>
      <w:r>
        <w:t xml:space="preserve"> </w:t>
      </w:r>
      <w:r>
        <w:rPr>
          <w:iCs/>
          <w:i/>
        </w:rPr>
        <w:t xml:space="preserve">puruhūta</w:t>
      </w:r>
      <w:r>
        <w:t xml:space="preserve"> </w:t>
      </w:r>
      <w:r>
        <w:t xml:space="preserve">(called by many, each in his own rite), friend (</w:t>
      </w:r>
      <w:r>
        <w:rPr>
          <w:iCs/>
          <w:i/>
        </w:rPr>
        <w:t xml:space="preserve">sakhe</w:t>
      </w:r>
      <w:r>
        <w:t xml:space="preserve">: dear like a friend),</w:t>
      </w:r>
      <w:r>
        <w:t xml:space="preserve"> </w:t>
      </w:r>
      <w:r>
        <w:rPr>
          <w:iCs/>
          <w:i/>
        </w:rPr>
        <w:t xml:space="preserve">vaso</w:t>
      </w:r>
      <w:r>
        <w:t xml:space="preserve"> </w:t>
      </w:r>
      <w:r>
        <w:t xml:space="preserve">(cause of dwelling), Indra! You, endowed with the aforesaid qualities, we pray (</w:t>
      </w:r>
      <w:r>
        <w:rPr>
          <w:iCs/>
          <w:i/>
        </w:rPr>
        <w:t xml:space="preserve">ā śāsmahe</w:t>
      </w:r>
      <w:r>
        <w:t xml:space="preserve">: we pray) for the favour of the praisers (</w:t>
      </w:r>
      <w:r>
        <w:rPr>
          <w:iCs/>
          <w:i/>
        </w:rPr>
        <w:t xml:space="preserve">jaritṛbhyaḥ</w:t>
      </w:r>
      <w:r>
        <w:t xml:space="preserve">).</w:t>
      </w:r>
      <w:r>
        <w:t xml:space="preserve">”</w:t>
      </w:r>
      <w:r>
        <w:t xml:space="preserve"> </w:t>
      </w:r>
      <w:r>
        <w:t xml:space="preserve">The grammatical tail treats</w:t>
      </w:r>
      <w:r>
        <w:t xml:space="preserve"> </w:t>
      </w:r>
      <w:r>
        <w:rPr>
          <w:iCs/>
          <w:i/>
        </w:rPr>
        <w:t xml:space="preserve">ā śāsmahe</w:t>
      </w:r>
      <w:r>
        <w:t xml:space="preserve"> </w:t>
      </w:r>
      <w:r>
        <w:t xml:space="preserve">(</w:t>
      </w:r>
      <w:r>
        <w:rPr>
          <w:iCs/>
          <w:i/>
        </w:rPr>
        <w:t xml:space="preserve">śāsu icchāyām</w:t>
      </w:r>
      <w:r>
        <w:t xml:space="preserve"> </w:t>
      </w:r>
      <w:r>
        <w:t xml:space="preserve">with</w:t>
      </w:r>
      <w:r>
        <w:t xml:space="preserve"> </w:t>
      </w:r>
      <w:r>
        <w:rPr>
          <w:iCs/>
          <w:i/>
        </w:rPr>
        <w:t xml:space="preserve">āṅ</w:t>
      </w:r>
      <w:r>
        <w:t xml:space="preserve">;</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rPr>
          <w:iCs/>
          <w:i/>
        </w:rPr>
        <w:t xml:space="preserve">adiprabhṛtibhyaḥ śapaḥ</w:t>
      </w:r>
      <w:r>
        <w:t xml:space="preserve">),</w:t>
      </w:r>
      <w:r>
        <w:t xml:space="preserve"> </w:t>
      </w:r>
      <w:r>
        <w:rPr>
          <w:iCs/>
          <w:i/>
        </w:rPr>
        <w:t xml:space="preserve">vaso</w:t>
      </w:r>
      <w:r>
        <w:t xml:space="preserve"> </w:t>
      </w:r>
      <w:r>
        <w:t xml:space="preserve">(since</w:t>
      </w:r>
      <w:r>
        <w:t xml:space="preserve"> </w:t>
      </w:r>
      <w:r>
        <w:rPr>
          <w:iCs/>
          <w:i/>
        </w:rPr>
        <w:t xml:space="preserve">nāmantrite samānādhikaraṇe</w:t>
      </w:r>
      <w:r>
        <w:t xml:space="preserve"> </w:t>
      </w:r>
      <w:r>
        <w:t xml:space="preserve">denies that the preceding vocative counts as non-existent, it becomes part of the next by</w:t>
      </w:r>
      <w:r>
        <w:t xml:space="preserve"> </w:t>
      </w:r>
      <w:r>
        <w:rPr>
          <w:iCs/>
          <w:i/>
        </w:rPr>
        <w:t xml:space="preserve">parāṅgavat</w:t>
      </w:r>
      <w:r>
        <w:t xml:space="preserve">, and the whole is grave either by the rule for the remainder or by</w:t>
      </w:r>
      <w:r>
        <w:t xml:space="preserve"> </w:t>
      </w:r>
      <w:r>
        <w:rPr>
          <w:iCs/>
          <w:i/>
        </w:rPr>
        <w:t xml:space="preserve">āmantritasya ca</w:t>
      </w:r>
      <w:r>
        <w:t xml:space="preserve">) and</w:t>
      </w:r>
      <w:r>
        <w:t xml:space="preserve"> </w:t>
      </w:r>
      <w:r>
        <w:rPr>
          <w:iCs/>
          <w:i/>
        </w:rPr>
        <w:t xml:space="preserve">jaritṛbhyaḥ</w:t>
      </w:r>
      <w:r>
        <w:t xml:space="preserve"> </w:t>
      </w:r>
      <w:r>
        <w:t xml:space="preserve">(</w:t>
      </w:r>
      <w:r>
        <w:rPr>
          <w:iCs/>
          <w:i/>
        </w:rPr>
        <w:t xml:space="preserve">jarati</w:t>
      </w:r>
      <w:r>
        <w:t xml:space="preserve"> </w:t>
      </w:r>
      <w:r>
        <w:t xml:space="preserve">‘</w:t>
      </w:r>
      <w:r>
        <w:t xml:space="preserve">to praise</w:t>
      </w:r>
      <w:r>
        <w:t xml:space="preserve">’</w:t>
      </w:r>
      <w:r>
        <w:t xml:space="preserve">; end-acute as</w:t>
      </w:r>
      <w:r>
        <w:t xml:space="preserve"> </w:t>
      </w:r>
      <w:r>
        <w:rPr>
          <w:iCs/>
          <w:i/>
        </w:rPr>
        <w:t xml:space="preserve">tṛc</w:t>
      </w:r>
      <w:r>
        <w:t xml:space="preserve"> </w:t>
      </w:r>
      <w:r>
        <w:t xml:space="preserve">is</w:t>
      </w:r>
      <w:r>
        <w:t xml:space="preserve"> </w:t>
      </w:r>
      <w:r>
        <w:rPr>
          <w:iCs/>
          <w:i/>
        </w:rPr>
        <w:t xml:space="preserve">cit</w:t>
      </w:r>
      <w:r>
        <w:t xml:space="preserve">).</w:t>
      </w:r>
    </w:p>
    <w:p>
      <w:pPr>
        <w:pStyle w:val="BodyText"/>
      </w:pPr>
      <w:r>
        <w:rPr>
          <w:bCs/>
          <w:b/>
        </w:rPr>
        <w:t xml:space="preserve">Pratipadārtha</w:t>
      </w:r>
      <w:r>
        <w:t xml:space="preserve"> </w:t>
      </w:r>
      <w:r>
        <w:rPr>
          <w:iCs/>
          <w:i/>
        </w:rPr>
        <w:t xml:space="preserve">(p. 481, rendered)</w:t>
      </w:r>
      <w:r>
        <w:t xml:space="preserve"> </w:t>
      </w:r>
      <w:r>
        <w:t xml:space="preserve">—</w:t>
      </w:r>
      <w:r>
        <w:t xml:space="preserve"> </w:t>
      </w:r>
      <w:r>
        <w:rPr>
          <w:bCs/>
          <w:b/>
        </w:rPr>
        <w:t xml:space="preserve">विश्ववार</w:t>
      </w:r>
      <w:r>
        <w:t xml:space="preserve"> </w:t>
      </w:r>
      <w:r>
        <w:t xml:space="preserve">[O Indra] who are lovingly chosen by all;</w:t>
      </w:r>
      <w:r>
        <w:t xml:space="preserve"> </w:t>
      </w:r>
      <w:r>
        <w:rPr>
          <w:bCs/>
          <w:b/>
        </w:rPr>
        <w:t xml:space="preserve">पुरुहूत</w:t>
      </w:r>
      <w:r>
        <w:t xml:space="preserve"> </w:t>
      </w:r>
      <w:r>
        <w:t xml:space="preserve">invoked by many;</w:t>
      </w:r>
      <w:r>
        <w:t xml:space="preserve"> </w:t>
      </w:r>
      <w:r>
        <w:rPr>
          <w:bCs/>
          <w:b/>
        </w:rPr>
        <w:t xml:space="preserve">सखे</w:t>
      </w:r>
      <w:r>
        <w:t xml:space="preserve"> </w:t>
      </w:r>
      <w:r>
        <w:t xml:space="preserve">dear like a friend;</w:t>
      </w:r>
      <w:r>
        <w:t xml:space="preserve"> </w:t>
      </w:r>
      <w:r>
        <w:rPr>
          <w:bCs/>
          <w:b/>
        </w:rPr>
        <w:t xml:space="preserve">वसो</w:t>
      </w:r>
      <w:r>
        <w:t xml:space="preserve"> </w:t>
      </w:r>
      <w:r>
        <w:t xml:space="preserve">[cause of] dwelling-places;</w:t>
      </w:r>
      <w:r>
        <w:t xml:space="preserve"> </w:t>
      </w:r>
      <w:r>
        <w:rPr>
          <w:bCs/>
          <w:b/>
        </w:rPr>
        <w:t xml:space="preserve">तं त्वा</w:t>
      </w:r>
      <w:r>
        <w:t xml:space="preserve"> </w:t>
      </w:r>
      <w:r>
        <w:t xml:space="preserve">you, endowed with the said qualities;</w:t>
      </w:r>
      <w:r>
        <w:t xml:space="preserve"> </w:t>
      </w:r>
      <w:r>
        <w:rPr>
          <w:bCs/>
          <w:b/>
        </w:rPr>
        <w:t xml:space="preserve">वयम्</w:t>
      </w:r>
      <w:r>
        <w:t xml:space="preserve"> </w:t>
      </w:r>
      <w:r>
        <w:t xml:space="preserve">we;</w:t>
      </w:r>
      <w:r>
        <w:t xml:space="preserve"> </w:t>
      </w:r>
      <w:r>
        <w:rPr>
          <w:bCs/>
          <w:b/>
        </w:rPr>
        <w:t xml:space="preserve">जरितृभ्यः</w:t>
      </w:r>
      <w:r>
        <w:t xml:space="preserve"> </w:t>
      </w:r>
      <w:r>
        <w:t xml:space="preserve">for the sake of the praisers;</w:t>
      </w:r>
      <w:r>
        <w:t xml:space="preserve"> </w:t>
      </w:r>
      <w:r>
        <w:rPr>
          <w:bCs/>
          <w:b/>
        </w:rPr>
        <w:t xml:space="preserve">आ शास्महे</w:t>
      </w:r>
      <w:r>
        <w:t xml:space="preserve"> </w:t>
      </w:r>
      <w:r>
        <w:t xml:space="preserve">we pray.</w:t>
      </w:r>
    </w:p>
    <w:p>
      <w:pPr>
        <w:pStyle w:val="BodyText"/>
      </w:pPr>
      <w:r>
        <w:rPr>
          <w:bCs/>
          <w:b/>
        </w:rPr>
        <w:t xml:space="preserve">Bhāvārtha</w:t>
      </w:r>
      <w:r>
        <w:t xml:space="preserve"> </w:t>
      </w:r>
      <w:r>
        <w:rPr>
          <w:iCs/>
          <w:i/>
        </w:rPr>
        <w:t xml:space="preserve">(p. 481)</w:t>
      </w:r>
      <w:r>
        <w:t xml:space="preserve"> </w:t>
      </w:r>
      <w:r>
        <w:t xml:space="preserve">— O Indra, lovingly chosen by all, invoked by many, dear like a friend, cause of dwelling-places: we pray to you, endowed with the said qualities, for the favour of the praisers.</w:t>
      </w:r>
    </w:p>
    <w:p>
      <w:pPr>
        <w:pStyle w:val="BodyText"/>
      </w:pPr>
      <w:r>
        <w:rPr>
          <w:bCs/>
          <w:b/>
        </w:rPr>
        <w:t xml:space="preserve">English Translation</w:t>
      </w:r>
      <w:r>
        <w:t xml:space="preserve"> </w:t>
      </w:r>
      <w:r>
        <w:rPr>
          <w:iCs/>
          <w:i/>
        </w:rPr>
        <w:t xml:space="preserve">(as printed, p. 481)</w:t>
      </w:r>
    </w:p>
    <w:p>
      <w:pPr>
        <w:pStyle w:val="BlockText"/>
      </w:pPr>
      <w:r>
        <w:t xml:space="preserve">We implore you, Indra, protector of dwellings, as our friend who is preferred and invoked by many to be favourable to your worshippers.</w:t>
      </w:r>
    </w:p>
    <w:p>
      <w:pPr>
        <w:pStyle w:val="FirstParagraph"/>
      </w:pPr>
      <w:r>
        <w:rPr>
          <w:bCs/>
          <w:b/>
        </w:rPr>
        <w:t xml:space="preserve">Viśeṣa-viṣayagaḷu</w:t>
      </w:r>
      <w:r>
        <w:t xml:space="preserve"> </w:t>
      </w:r>
      <w:r>
        <w:rPr>
          <w:iCs/>
          <w:i/>
        </w:rPr>
        <w:t xml:space="preserve">(pp. 481–482)</w:t>
      </w:r>
      <w:r>
        <w:t xml:space="preserve"> </w:t>
      </w:r>
      <w:r>
        <w:t xml:space="preserve">—</w:t>
      </w:r>
      <w:r>
        <w:t xml:space="preserve"> </w:t>
      </w:r>
      <w:r>
        <w:rPr>
          <w:bCs/>
          <w:b/>
        </w:rPr>
        <w:t xml:space="preserve">विश्ववारा</w:t>
      </w:r>
      <w:r>
        <w:t xml:space="preserve"> </w:t>
      </w:r>
      <w:r>
        <w:t xml:space="preserve">[the print’s lemma] —</w:t>
      </w:r>
      <w:r>
        <w:t xml:space="preserve"> </w:t>
      </w:r>
      <w:r>
        <w:rPr>
          <w:iCs/>
          <w:i/>
        </w:rPr>
        <w:t xml:space="preserve">sarvair varaṇīya</w:t>
      </w:r>
      <w:r>
        <w:t xml:space="preserve">: invoked, wished for by all (</w:t>
      </w:r>
      <w:r>
        <w:t xml:space="preserve">“</w:t>
      </w:r>
      <w:r>
        <w:t xml:space="preserve">invoked by all</w:t>
      </w:r>
      <w:r>
        <w:t xml:space="preserve">”</w:t>
      </w:r>
      <w:r>
        <w:t xml:space="preserve">, English as printed).</w:t>
      </w:r>
    </w:p>
    <w:bookmarkEnd w:id="512"/>
    <w:bookmarkStart w:id="513" w:name="page-482-sūkta-30-rik-10-continued"/>
    <w:p>
      <w:pPr>
        <w:pStyle w:val="Heading3"/>
      </w:pPr>
      <w:r>
        <w:t xml:space="preserve">Page 482 — Sūkta 30, Rik 10 (continued)</w:t>
      </w:r>
    </w:p>
    <w:p>
      <w:pPr>
        <w:pStyle w:val="FirstParagraph"/>
      </w:pPr>
      <w:r>
        <w:rPr>
          <w:bCs/>
          <w:b/>
        </w:rPr>
        <w:t xml:space="preserve">आ शास्महे</w:t>
      </w:r>
      <w:r>
        <w:t xml:space="preserve"> </w:t>
      </w:r>
      <w:r>
        <w:t xml:space="preserve">—</w:t>
      </w:r>
      <w:r>
        <w:t xml:space="preserve"> </w:t>
      </w:r>
      <w:r>
        <w:rPr>
          <w:iCs/>
          <w:i/>
        </w:rPr>
        <w:t xml:space="preserve">śāsu icchāyām</w:t>
      </w:r>
      <w:r>
        <w:t xml:space="preserve">: we pray.</w:t>
      </w:r>
      <w:r>
        <w:t xml:space="preserve"> </w:t>
      </w:r>
      <w:r>
        <w:rPr>
          <w:bCs/>
          <w:b/>
        </w:rPr>
        <w:t xml:space="preserve">पुरुहूत</w:t>
      </w:r>
      <w:r>
        <w:t xml:space="preserve"> </w:t>
      </w:r>
      <w:r>
        <w:t xml:space="preserve">—</w:t>
      </w:r>
      <w:r>
        <w:t xml:space="preserve"> </w:t>
      </w:r>
      <w:r>
        <w:rPr>
          <w:iCs/>
          <w:i/>
        </w:rPr>
        <w:t xml:space="preserve">bahubhiḥ svasvakarmaṇy āhūtaḥ</w:t>
      </w:r>
      <w:r>
        <w:t xml:space="preserve">: invoked by many, in the sacrifices each performs.</w:t>
      </w:r>
      <w:r>
        <w:t xml:space="preserve"> </w:t>
      </w:r>
      <w:r>
        <w:rPr>
          <w:bCs/>
          <w:b/>
        </w:rPr>
        <w:t xml:space="preserve">वसो</w:t>
      </w:r>
      <w:r>
        <w:t xml:space="preserve"> </w:t>
      </w:r>
      <w:r>
        <w:t xml:space="preserve">—</w:t>
      </w:r>
      <w:r>
        <w:t xml:space="preserve"> </w:t>
      </w:r>
      <w:r>
        <w:rPr>
          <w:iCs/>
          <w:i/>
        </w:rPr>
        <w:t xml:space="preserve">nivāsahetoḥ</w:t>
      </w:r>
      <w:r>
        <w:t xml:space="preserve">: cause of dwellings, or protector of dwellings.</w:t>
      </w:r>
      <w:r>
        <w:t xml:space="preserve"> </w:t>
      </w:r>
      <w:r>
        <w:rPr>
          <w:bCs/>
          <w:b/>
        </w:rPr>
        <w:t xml:space="preserve">जरितृभ्यः</w:t>
      </w:r>
      <w:r>
        <w:t xml:space="preserve"> </w:t>
      </w:r>
      <w:r>
        <w:t xml:space="preserve">—</w:t>
      </w:r>
      <w:r>
        <w:t xml:space="preserve"> </w:t>
      </w:r>
      <w:r>
        <w:rPr>
          <w:iCs/>
          <w:i/>
        </w:rPr>
        <w:t xml:space="preserve">jaritā</w:t>
      </w:r>
      <w:r>
        <w:t xml:space="preserve"> </w:t>
      </w:r>
      <w:r>
        <w:t xml:space="preserve">is read among the thirteen names of</w:t>
      </w:r>
      <w:r>
        <w:t xml:space="preserve"> </w:t>
      </w:r>
      <w:r>
        <w:t xml:space="preserve">‘</w:t>
      </w:r>
      <w:r>
        <w:t xml:space="preserve">praiser</w:t>
      </w:r>
      <w:r>
        <w:t xml:space="preserve">’</w:t>
      </w:r>
      <w:r>
        <w:t xml:space="preserve"> </w:t>
      </w:r>
      <w:r>
        <w:t xml:space="preserve">beginning</w:t>
      </w:r>
      <w:r>
        <w:t xml:space="preserve"> </w:t>
      </w:r>
      <w:r>
        <w:rPr>
          <w:iCs/>
          <w:i/>
        </w:rPr>
        <w:t xml:space="preserve">rebha</w:t>
      </w:r>
      <w:r>
        <w:t xml:space="preserve"> </w:t>
      </w:r>
      <w:r>
        <w:t xml:space="preserve">(Ni. 3-19; the last digit is the glyph of 9, as in Pā. 8-1-19 on the same page);</w:t>
      </w:r>
      <w:r>
        <w:t xml:space="preserve"> </w:t>
      </w:r>
      <w:r>
        <w:rPr>
          <w:iCs/>
          <w:i/>
        </w:rPr>
        <w:t xml:space="preserve">jaritṛbhyaḥ</w:t>
      </w:r>
      <w:r>
        <w:t xml:space="preserve"> </w:t>
      </w:r>
      <w:r>
        <w:t xml:space="preserve">=</w:t>
      </w:r>
      <w:r>
        <w:t xml:space="preserve"> </w:t>
      </w:r>
      <w:r>
        <w:t xml:space="preserve">‘</w:t>
      </w:r>
      <w:r>
        <w:t xml:space="preserve">on behalf of the worshippers</w:t>
      </w:r>
      <w:r>
        <w:t xml:space="preserve">’</w:t>
      </w:r>
      <w:r>
        <w:t xml:space="preserve"> </w:t>
      </w:r>
      <w:r>
        <w:t xml:space="preserve">(English as printed).</w:t>
      </w:r>
    </w:p>
    <w:p>
      <w:pPr>
        <w:pStyle w:val="BodyText"/>
      </w:pPr>
      <w:r>
        <w:rPr>
          <w:bCs/>
          <w:b/>
        </w:rPr>
        <w:t xml:space="preserve">Vyākaraṇa-prakriyā</w:t>
      </w:r>
      <w:r>
        <w:t xml:space="preserve"> </w:t>
      </w:r>
      <w:r>
        <w:rPr>
          <w:iCs/>
          <w:i/>
        </w:rPr>
        <w:t xml:space="preserve">(p. 482, noted briefly)</w:t>
      </w:r>
      <w:r>
        <w:t xml:space="preserve"> </w:t>
      </w:r>
      <w:r>
        <w:t xml:space="preserve">—</w:t>
      </w:r>
      <w:r>
        <w:t xml:space="preserve"> </w:t>
      </w:r>
      <w:r>
        <w:rPr>
          <w:iCs/>
          <w:i/>
        </w:rPr>
        <w:t xml:space="preserve">ā śāsmahe</w:t>
      </w:r>
      <w:r>
        <w:t xml:space="preserve">:</w:t>
      </w:r>
      <w:r>
        <w:t xml:space="preserve"> </w:t>
      </w:r>
      <w:r>
        <w:rPr>
          <w:iCs/>
          <w:i/>
        </w:rPr>
        <w:t xml:space="preserve">āṅaḥ śāsu icchāyām</w:t>
      </w:r>
      <w:r>
        <w:t xml:space="preserve">,</w:t>
      </w:r>
      <w:r>
        <w:t xml:space="preserve"> </w:t>
      </w:r>
      <w:r>
        <w:rPr>
          <w:iCs/>
          <w:i/>
        </w:rPr>
        <w:t xml:space="preserve">adādi</w:t>
      </w:r>
      <w:r>
        <w:t xml:space="preserve">, always with</w:t>
      </w:r>
      <w:r>
        <w:t xml:space="preserve"> </w:t>
      </w:r>
      <w:r>
        <w:rPr>
          <w:iCs/>
          <w:i/>
        </w:rPr>
        <w:t xml:space="preserve">āṅ</w:t>
      </w:r>
      <w:r>
        <w:t xml:space="preserve">;</w:t>
      </w:r>
      <w:r>
        <w:t xml:space="preserve"> </w:t>
      </w:r>
      <w:r>
        <w:rPr>
          <w:iCs/>
          <w:i/>
        </w:rPr>
        <w:t xml:space="preserve">laṭ</w:t>
      </w:r>
      <w:r>
        <w:t xml:space="preserve"> </w:t>
      </w:r>
      <w:r>
        <w:t xml:space="preserve">first person plural</w:t>
      </w:r>
      <w:r>
        <w:t xml:space="preserve"> </w:t>
      </w:r>
      <w:r>
        <w:rPr>
          <w:iCs/>
          <w:i/>
        </w:rPr>
        <w:t xml:space="preserve">mahiṅ</w:t>
      </w:r>
      <w:r>
        <w:t xml:space="preserve">;</w:t>
      </w:r>
      <w:r>
        <w:t xml:space="preserve"> </w:t>
      </w:r>
      <w:r>
        <w:rPr>
          <w:iCs/>
          <w:i/>
        </w:rPr>
        <w:t xml:space="preserve">e</w:t>
      </w:r>
      <w:r>
        <w:t xml:space="preserve"> </w:t>
      </w:r>
      <w:r>
        <w:t xml:space="preserve">as</w:t>
      </w:r>
      <w:r>
        <w:t xml:space="preserve"> </w:t>
      </w:r>
      <w:r>
        <w:rPr>
          <w:iCs/>
          <w:i/>
        </w:rPr>
        <w:t xml:space="preserve">ṭit</w:t>
      </w:r>
      <w:r>
        <w:t xml:space="preserve">;</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t xml:space="preserve">‘</w:t>
      </w:r>
      <w:r>
        <w:rPr>
          <w:iCs/>
          <w:i/>
        </w:rPr>
        <w:t xml:space="preserve">adiprabhṛtibhyaḥ śapaḥ</w:t>
      </w:r>
      <w:r>
        <w:t xml:space="preserve">’</w:t>
      </w:r>
      <w:r>
        <w:t xml:space="preserve"> </w:t>
      </w:r>
      <w:r>
        <w:t xml:space="preserve">(Pā. sū. 2-4-72); grave as a</w:t>
      </w:r>
      <w:r>
        <w:t xml:space="preserve"> </w:t>
      </w:r>
      <w:r>
        <w:rPr>
          <w:iCs/>
          <w:i/>
        </w:rPr>
        <w:t xml:space="preserve">tiṅ</w:t>
      </w:r>
      <w:r>
        <w:t xml:space="preserve"> </w:t>
      </w:r>
      <w:r>
        <w:t xml:space="preserve">form.</w:t>
      </w:r>
      <w:r>
        <w:t xml:space="preserve"> </w:t>
      </w:r>
      <w:r>
        <w:rPr>
          <w:iCs/>
          <w:i/>
        </w:rPr>
        <w:t xml:space="preserve">vaso</w:t>
      </w:r>
      <w:r>
        <w:t xml:space="preserve">: vocative;</w:t>
      </w:r>
      <w:r>
        <w:t xml:space="preserve"> </w:t>
      </w:r>
      <w:r>
        <w:t xml:space="preserve">‘</w:t>
      </w:r>
      <w:r>
        <w:rPr>
          <w:iCs/>
          <w:i/>
        </w:rPr>
        <w:t xml:space="preserve">nāmantrite samānādhikaraṇe sāmānyavacanam</w:t>
      </w:r>
      <w:r>
        <w:t xml:space="preserve">’</w:t>
      </w:r>
      <w:r>
        <w:t xml:space="preserve"> </w:t>
      </w:r>
      <w:r>
        <w:t xml:space="preserve">(Pā. sū. 8-1-73): as the two (</w:t>
      </w:r>
      <w:r>
        <w:rPr>
          <w:iCs/>
          <w:i/>
        </w:rPr>
        <w:t xml:space="preserve">sakhe</w:t>
      </w:r>
      <w:r>
        <w:t xml:space="preserve">,</w:t>
      </w:r>
      <w:r>
        <w:t xml:space="preserve"> </w:t>
      </w:r>
      <w:r>
        <w:rPr>
          <w:iCs/>
          <w:i/>
        </w:rPr>
        <w:t xml:space="preserve">vaso</w:t>
      </w:r>
      <w:r>
        <w:t xml:space="preserve">) denote one thing, the preceding</w:t>
      </w:r>
      <w:r>
        <w:t xml:space="preserve"> </w:t>
      </w:r>
      <w:r>
        <w:rPr>
          <w:iCs/>
          <w:i/>
        </w:rPr>
        <w:t xml:space="preserve">sakhe</w:t>
      </w:r>
      <w:r>
        <w:t xml:space="preserve"> </w:t>
      </w:r>
      <w:r>
        <w:t xml:space="preserve">is not treated as non-existent; at the head of the pāda it escapes the</w:t>
      </w:r>
      <w:r>
        <w:t xml:space="preserve"> </w:t>
      </w:r>
      <w:r>
        <w:rPr>
          <w:iCs/>
          <w:i/>
        </w:rPr>
        <w:t xml:space="preserve">āṣṭamika</w:t>
      </w:r>
      <w:r>
        <w:t xml:space="preserve"> </w:t>
      </w:r>
      <w:r>
        <w:t xml:space="preserve">lowering; by</w:t>
      </w:r>
      <w:r>
        <w:t xml:space="preserve"> </w:t>
      </w:r>
      <w:r>
        <w:t xml:space="preserve">‘</w:t>
      </w:r>
      <w:r>
        <w:rPr>
          <w:iCs/>
          <w:i/>
        </w:rPr>
        <w:t xml:space="preserve">subāmantrite parāṅgavat svare</w:t>
      </w:r>
      <w:r>
        <w:t xml:space="preserve">’</w:t>
      </w:r>
      <w:r>
        <w:t xml:space="preserve"> </w:t>
      </w:r>
      <w:r>
        <w:rPr>
          <w:iCs/>
          <w:i/>
        </w:rPr>
        <w:t xml:space="preserve">sakhe</w:t>
      </w:r>
      <w:r>
        <w:t xml:space="preserve"> </w:t>
      </w:r>
      <w:r>
        <w:t xml:space="preserve">is joined to what follows, and the whole is grave either by the lowering of the remainder or by</w:t>
      </w:r>
      <w:r>
        <w:t xml:space="preserve"> </w:t>
      </w:r>
      <w:r>
        <w:t xml:space="preserve">‘</w:t>
      </w:r>
      <w:r>
        <w:rPr>
          <w:iCs/>
          <w:i/>
        </w:rPr>
        <w:t xml:space="preserve">āmantritasya ca</w:t>
      </w:r>
      <w:r>
        <w:t xml:space="preserve">’</w:t>
      </w:r>
      <w:r>
        <w:t xml:space="preserve"> </w:t>
      </w:r>
      <w:r>
        <w:t xml:space="preserve">(Pā. sū. 8-1-19);</w:t>
      </w:r>
      <w:r>
        <w:t xml:space="preserve"> </w:t>
      </w:r>
      <w:r>
        <w:rPr>
          <w:iCs/>
          <w:i/>
        </w:rPr>
        <w:t xml:space="preserve">sakhe</w:t>
      </w:r>
      <w:r>
        <w:t xml:space="preserve">, at the head of the pāda, takes initial udātta by the</w:t>
      </w:r>
      <w:r>
        <w:t xml:space="preserve"> </w:t>
      </w:r>
      <w:r>
        <w:rPr>
          <w:iCs/>
          <w:i/>
        </w:rPr>
        <w:t xml:space="preserve">ṣāṣṭha</w:t>
      </w:r>
      <w:r>
        <w:t xml:space="preserve"> </w:t>
      </w:r>
      <w:r>
        <w:t xml:space="preserve">rule.</w:t>
      </w:r>
      <w:r>
        <w:t xml:space="preserve"> </w:t>
      </w:r>
      <w:r>
        <w:rPr>
          <w:iCs/>
          <w:i/>
        </w:rPr>
        <w:t xml:space="preserve">jaritṛbhiḥ</w:t>
      </w:r>
      <w:r>
        <w:t xml:space="preserve"> </w:t>
      </w:r>
      <w:r>
        <w:t xml:space="preserve">(so printed in the lemma, for</w:t>
      </w:r>
      <w:r>
        <w:t xml:space="preserve"> </w:t>
      </w:r>
      <w:r>
        <w:rPr>
          <w:iCs/>
          <w:i/>
        </w:rPr>
        <w:t xml:space="preserve">jaritṛbhyaḥ</w:t>
      </w:r>
      <w:r>
        <w:t xml:space="preserve">):</w:t>
      </w:r>
      <w:r>
        <w:t xml:space="preserve"> </w:t>
      </w:r>
      <w:r>
        <w:rPr>
          <w:iCs/>
          <w:i/>
        </w:rPr>
        <w:t xml:space="preserve">jṝ vayohānau</w:t>
      </w:r>
      <w:r>
        <w:t xml:space="preserve">;</w:t>
      </w:r>
      <w:r>
        <w:t xml:space="preserve"> </w:t>
      </w:r>
      <w:r>
        <w:rPr>
          <w:iCs/>
          <w:i/>
        </w:rPr>
        <w:t xml:space="preserve">tṛc</w:t>
      </w:r>
      <w:r>
        <w:t xml:space="preserve">, guṇa and</w:t>
      </w:r>
      <w:r>
        <w:t xml:space="preserve"> </w:t>
      </w:r>
      <w:r>
        <w:rPr>
          <w:iCs/>
          <w:i/>
        </w:rPr>
        <w:t xml:space="preserve">iṭ</w:t>
      </w:r>
      <w:r>
        <w:t xml:space="preserve">; here the root in the sense of praise is to be taken:</w:t>
      </w:r>
      <w:r>
        <w:t xml:space="preserve"> </w:t>
      </w:r>
      <w:r>
        <w:t xml:space="preserve">‘</w:t>
      </w:r>
      <w:r>
        <w:t xml:space="preserve">praiser</w:t>
      </w:r>
      <w:r>
        <w:t xml:space="preserve">’</w:t>
      </w:r>
      <w:r>
        <w:t xml:space="preserve">; end-acute as</w:t>
      </w:r>
      <w:r>
        <w:t xml:space="preserve"> </w:t>
      </w:r>
      <w:r>
        <w:rPr>
          <w:iCs/>
          <w:i/>
        </w:rPr>
        <w:t xml:space="preserve">tṛc</w:t>
      </w:r>
      <w:r>
        <w:t xml:space="preserve"> </w:t>
      </w:r>
      <w:r>
        <w:t xml:space="preserve">is</w:t>
      </w:r>
      <w:r>
        <w:t xml:space="preserve"> </w:t>
      </w:r>
      <w:r>
        <w:rPr>
          <w:iCs/>
          <w:i/>
        </w:rPr>
        <w:t xml:space="preserve">cit</w:t>
      </w:r>
      <w:r>
        <w:t xml:space="preserve">, the</w:t>
      </w:r>
      <w:r>
        <w:t xml:space="preserve"> </w:t>
      </w:r>
      <w:r>
        <w:rPr>
          <w:iCs/>
          <w:i/>
        </w:rPr>
        <w:t xml:space="preserve">ṛ</w:t>
      </w:r>
      <w:r>
        <w:t xml:space="preserve"> </w:t>
      </w:r>
      <w:r>
        <w:t xml:space="preserve">udātta.</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Pages 483–485 — Sūkta 30, Rik 11</w:t>
            </w:r>
          </w:p>
        </w:tc>
      </w:tr>
      <w:tr>
        <w:tc>
          <w:tcPr/>
          <w:p>
            <w:pPr>
              <w:pStyle w:val="Compact"/>
              <w:jc w:val="left"/>
            </w:pPr>
            <w:r>
              <w:rPr>
                <w:bCs/>
                <w:b/>
              </w:rPr>
              <w:t xml:space="preserve">Saṃhitā-pāṭha</w:t>
            </w:r>
            <w:r>
              <w:t xml:space="preserve"> </w:t>
            </w:r>
            <w:r>
              <w:rPr>
                <w:iCs/>
                <w:i/>
              </w:rPr>
              <w:t xml:space="preserve">(p. 483)</w:t>
            </w:r>
          </w:p>
        </w:tc>
      </w:tr>
      <w:tr>
        <w:tc>
          <w:tcPr/>
          <w:p>
            <w:pPr>
              <w:pStyle w:val="Compact"/>
              <w:jc w:val="left"/>
            </w:pPr>
            <w:r>
              <w:t xml:space="preserve">&gt; अ॒स्माकं॑ शि॒प्रिणी॑नां॒ सोम॑पाः सोम॒पाव्नां॑ ।</w:t>
            </w:r>
            <w:r>
              <w:t xml:space="preserve"> </w:t>
            </w:r>
            <w:r>
              <w:t xml:space="preserve">&gt; सखे॑ व॒ज्रिन्त्सखी॑नां ॥ ११ ॥</w:t>
            </w:r>
          </w:p>
        </w:tc>
      </w:tr>
      <w:tr>
        <w:tc>
          <w:tcPr/>
          <w:p>
            <w:pPr>
              <w:pStyle w:val="Compact"/>
              <w:jc w:val="left"/>
            </w:pPr>
            <w:r>
              <w:t xml:space="preserve">&gt;</w:t>
            </w:r>
            <w:r>
              <w:t xml:space="preserve"> </w:t>
            </w:r>
            <w:r>
              <w:rPr>
                <w:iCs/>
                <w:i/>
              </w:rPr>
              <w:t xml:space="preserve">asmā́kaṃ śipríṇīnāṃ sómapāḥ somapā́vnāṃ |</w:t>
            </w:r>
            <w:r>
              <w:t xml:space="preserve"> </w:t>
            </w:r>
            <w:r>
              <w:t xml:space="preserve">&gt;</w:t>
            </w:r>
            <w:r>
              <w:t xml:space="preserve"> </w:t>
            </w:r>
            <w:r>
              <w:rPr>
                <w:iCs/>
                <w:i/>
              </w:rPr>
              <w:t xml:space="preserve">sákhe vajríntsákhīnāṃ || 11 ||</w:t>
            </w:r>
          </w:p>
        </w:tc>
      </w:tr>
      <w:tr>
        <w:tc>
          <w:tcPr/>
          <w:p>
            <w:pPr>
              <w:pStyle w:val="Compact"/>
              <w:jc w:val="left"/>
            </w:pPr>
            <w:r>
              <w:rPr>
                <w:iCs/>
                <w:i/>
              </w:rPr>
              <w:t xml:space="preserve">(Saṃhitā accents as printed; Pada unaccented.)</w:t>
            </w:r>
          </w:p>
        </w:tc>
      </w:tr>
      <w:tr>
        <w:tc>
          <w:tcPr/>
          <w:p>
            <w:pPr>
              <w:pStyle w:val="Compact"/>
              <w:jc w:val="left"/>
            </w:pPr>
            <w:r>
              <w:rPr>
                <w:bCs/>
                <w:b/>
              </w:rPr>
              <w:t xml:space="preserve">Pada-pāṭha</w:t>
            </w:r>
          </w:p>
        </w:tc>
      </w:tr>
      <w:tr>
        <w:tc>
          <w:tcPr/>
          <w:p>
            <w:pPr>
              <w:pStyle w:val="Compact"/>
              <w:jc w:val="left"/>
            </w:pPr>
            <w:r>
              <w:t xml:space="preserve">&gt; अस्माकं । शिप्रिणीनां । सोमऽपाः । सोमऽपाव्नां ।</w:t>
            </w:r>
            <w:r>
              <w:t xml:space="preserve"> </w:t>
            </w:r>
            <w:r>
              <w:t xml:space="preserve">&gt; सखे । वज्रिन् । सखीनां ॥ ११ ॥</w:t>
            </w:r>
          </w:p>
        </w:tc>
      </w:tr>
      <w:tr>
        <w:tc>
          <w:tcPr/>
          <w:p>
            <w:pPr>
              <w:pStyle w:val="Compact"/>
              <w:jc w:val="left"/>
            </w:pPr>
            <w:r>
              <w:t xml:space="preserve">&gt;</w:t>
            </w:r>
            <w:r>
              <w:t xml:space="preserve"> </w:t>
            </w:r>
            <w:r>
              <w:rPr>
                <w:iCs/>
                <w:i/>
              </w:rPr>
              <w:t xml:space="preserve">asmākaṃ | śipriṇīnāṃ | soma ’pāḥ | soma ’pāvnāṃ |</w:t>
            </w:r>
            <w:r>
              <w:t xml:space="preserve"> </w:t>
            </w:r>
            <w:r>
              <w:t xml:space="preserve">&gt;</w:t>
            </w:r>
            <w:r>
              <w:t xml:space="preserve"> </w:t>
            </w:r>
            <w:r>
              <w:rPr>
                <w:iCs/>
                <w:i/>
              </w:rPr>
              <w:t xml:space="preserve">sakhe | vajrin | sakhīnāṃ ‖ 11 ‖</w:t>
            </w:r>
          </w:p>
        </w:tc>
      </w:tr>
      <w:tr>
        <w:tc>
          <w:tcPr/>
          <w:p>
            <w:pPr>
              <w:pStyle w:val="Compact"/>
              <w:jc w:val="left"/>
            </w:pPr>
            <w:r>
              <w:rPr>
                <w:bCs/>
                <w:b/>
              </w:rPr>
              <w:t xml:space="preserve">Sāyaṇa-bhāṣya</w:t>
            </w:r>
            <w:r>
              <w:t xml:space="preserve"> </w:t>
            </w:r>
            <w:r>
              <w:rPr>
                <w:iCs/>
                <w:i/>
              </w:rPr>
              <w:t xml:space="preserve">(p. 483)</w:t>
            </w:r>
          </w:p>
        </w:tc>
      </w:tr>
      <w:tr>
        <w:tc>
          <w:tcPr/>
          <w:p>
            <w:pPr>
              <w:pStyle w:val="Compact"/>
              <w:jc w:val="left"/>
            </w:pPr>
            <w:r>
              <w:t xml:space="preserve">&gt; हे सोमपाः सोमस्य पातः सखे सखिवत्प्रिय वज्रिन्वज्रयुक्तेन्द्र सखीनां सखिवत्प्रियाणां सोमपाव्नां सोमस्य पातॄणामस्माकं शिप्रिणीनां दीर्घाभ्यां हनूभ्यां नासिकाभ्यां वा युक्तानां गवां समूहस्त्वत्प्रसादादस्त्विति शेषः ॥ शिप्रिणीनाम् । ऋन्नेभ्यो ङीबिति ङीप् । तस्य पित्त्वादनुदात्तत्वे सति प्रत्ययस्वरः शिष्यते । सोमपाः । आमन्त्रितस्य सतिशिष्टत्वादामन्त्रिताद्युदात्तत्वम् । सोमपाव्नाम् । आतो मनिन्नित्यादिना वनिप् । अल्लोपोऽनः । पा. ६-४-१३४ । इत्यनोऽकारस्य लोपः ॥</w:t>
            </w:r>
          </w:p>
        </w:tc>
      </w:tr>
      <w:tr>
        <w:tc>
          <w:tcPr/>
          <w:p>
            <w:pPr>
              <w:pStyle w:val="Compact"/>
              <w:jc w:val="left"/>
            </w:pPr>
            <w:r>
              <w:t xml:space="preserve">&gt;</w:t>
            </w:r>
            <w:r>
              <w:t xml:space="preserve"> </w:t>
            </w:r>
            <w:r>
              <w:rPr>
                <w:iCs/>
                <w:i/>
              </w:rPr>
              <w:t xml:space="preserve">he somapāḥ somasya pātaḥ sakhe sakhivatpriya vajrinvajrayuktendra sakhīnāṃ sakhivatpriyāṇāṃ somapāvnāṃ somasya pātṝṇāmasmākaṃ śipriṇīnāṃ dīrghābhyāṃ hanūbhyāṃ nāsikābhyāṃ vā yuktānāṃ gavāṃ samūhastvatprasādādastviti śeṣaḥ ‖ śipriṇīnām | ṛnnebhyo ṅībiti ṅīp | tasya pittvādanudāttatve sati pratyayasvaraḥ śiṣyate | somapāḥ | āmantritasya satiśiṣṭatvādāmantritādyudāttatvam | somapāvnām | āto maninnityādinā vanip | allopo ’naḥ | pā. 6-4-134 | ityano ’kārasya lopaḥ ‖</w:t>
            </w:r>
          </w:p>
        </w:tc>
      </w:tr>
      <w:tr>
        <w:tc>
          <w:tcPr/>
          <w:p>
            <w:pPr>
              <w:pStyle w:val="Compact"/>
              <w:jc w:val="left"/>
            </w:pPr>
            <w:r>
              <w:rPr>
                <w:iCs/>
                <w:i/>
              </w:rPr>
              <w:t xml:space="preserve">Translation:</w:t>
            </w:r>
            <w:r>
              <w:t xml:space="preserve"> </w:t>
            </w:r>
            <w:r>
              <w:t xml:space="preserve">“</w:t>
            </w:r>
            <w:r>
              <w:t xml:space="preserve">O Soma-drinker (</w:t>
            </w:r>
            <w:r>
              <w:rPr>
                <w:iCs/>
                <w:i/>
              </w:rPr>
              <w:t xml:space="preserve">somapāḥ</w:t>
            </w:r>
            <w:r>
              <w:t xml:space="preserve">), friend (</w:t>
            </w:r>
            <w:r>
              <w:rPr>
                <w:iCs/>
                <w:i/>
              </w:rPr>
              <w:t xml:space="preserve">sakhe</w:t>
            </w:r>
            <w:r>
              <w:t xml:space="preserve">: dear like a friend), Indra with the thunderbolt (</w:t>
            </w:r>
            <w:r>
              <w:rPr>
                <w:iCs/>
                <w:i/>
              </w:rPr>
              <w:t xml:space="preserve">vajrin</w:t>
            </w:r>
            <w:r>
              <w:t xml:space="preserve">)! For us, your friends (</w:t>
            </w:r>
            <w:r>
              <w:rPr>
                <w:iCs/>
                <w:i/>
              </w:rPr>
              <w:t xml:space="preserve">sakhīnām</w:t>
            </w:r>
            <w:r>
              <w:t xml:space="preserve">: dear like friends) and drinkers of Soma (</w:t>
            </w:r>
            <w:r>
              <w:rPr>
                <w:iCs/>
                <w:i/>
              </w:rPr>
              <w:t xml:space="preserve">somapāvnām</w:t>
            </w:r>
            <w:r>
              <w:t xml:space="preserve">), may there be by your favour a herd of cows</w:t>
            </w:r>
            <w:r>
              <w:t xml:space="preserve"> </w:t>
            </w:r>
            <w:r>
              <w:rPr>
                <w:iCs/>
                <w:i/>
              </w:rPr>
              <w:t xml:space="preserve">śipriṇīnām</w:t>
            </w:r>
            <w:r>
              <w:t xml:space="preserve"> </w:t>
            </w:r>
            <w:r>
              <w:t xml:space="preserve">— with long jaws or noses: so the remainder is supplied.</w:t>
            </w:r>
            <w:r>
              <w:t xml:space="preserve">”</w:t>
            </w:r>
            <w:r>
              <w:t xml:space="preserve"> </w:t>
            </w:r>
            <w:r>
              <w:t xml:space="preserve">The grammatical tail treats</w:t>
            </w:r>
            <w:r>
              <w:t xml:space="preserve"> </w:t>
            </w:r>
            <w:r>
              <w:rPr>
                <w:iCs/>
                <w:i/>
              </w:rPr>
              <w:t xml:space="preserve">śipriṇīnām</w:t>
            </w:r>
            <w:r>
              <w:t xml:space="preserve"> </w:t>
            </w:r>
            <w:r>
              <w:t xml:space="preserve">(</w:t>
            </w:r>
            <w:r>
              <w:rPr>
                <w:iCs/>
                <w:i/>
              </w:rPr>
              <w:t xml:space="preserve">ṅīp</w:t>
            </w:r>
            <w:r>
              <w:t xml:space="preserve"> </w:t>
            </w:r>
            <w:r>
              <w:t xml:space="preserve">by</w:t>
            </w:r>
            <w:r>
              <w:t xml:space="preserve"> </w:t>
            </w:r>
            <w:r>
              <w:rPr>
                <w:iCs/>
                <w:i/>
              </w:rPr>
              <w:t xml:space="preserve">ṛnnebhyo ṅīp</w:t>
            </w:r>
            <w:r>
              <w:t xml:space="preserve">; as it is</w:t>
            </w:r>
            <w:r>
              <w:t xml:space="preserve"> </w:t>
            </w:r>
            <w:r>
              <w:rPr>
                <w:iCs/>
                <w:i/>
              </w:rPr>
              <w:t xml:space="preserve">pit</w:t>
            </w:r>
            <w:r>
              <w:t xml:space="preserve"> </w:t>
            </w:r>
            <w:r>
              <w:t xml:space="preserve">and grave, the accent of the [</w:t>
            </w:r>
            <w:r>
              <w:rPr>
                <w:iCs/>
                <w:i/>
              </w:rPr>
              <w:t xml:space="preserve">ini</w:t>
            </w:r>
            <w:r>
              <w:t xml:space="preserve">] suffix remains),</w:t>
            </w:r>
            <w:r>
              <w:t xml:space="preserve"> </w:t>
            </w:r>
            <w:r>
              <w:rPr>
                <w:iCs/>
                <w:i/>
              </w:rPr>
              <w:t xml:space="preserve">somapāḥ</w:t>
            </w:r>
            <w:r>
              <w:t xml:space="preserve"> </w:t>
            </w:r>
            <w:r>
              <w:t xml:space="preserve">(initial udātta of the vocative, which comes last) and</w:t>
            </w:r>
            <w:r>
              <w:t xml:space="preserve"> </w:t>
            </w:r>
            <w:r>
              <w:rPr>
                <w:iCs/>
                <w:i/>
              </w:rPr>
              <w:t xml:space="preserve">somapāvnām</w:t>
            </w:r>
            <w:r>
              <w:t xml:space="preserve"> </w:t>
            </w:r>
            <w:r>
              <w:t xml:space="preserve">(</w:t>
            </w:r>
            <w:r>
              <w:rPr>
                <w:iCs/>
                <w:i/>
              </w:rPr>
              <w:t xml:space="preserve">vanip</w:t>
            </w:r>
            <w:r>
              <w:t xml:space="preserve"> </w:t>
            </w:r>
            <w:r>
              <w:t xml:space="preserve">by</w:t>
            </w:r>
            <w:r>
              <w:t xml:space="preserve"> </w:t>
            </w:r>
            <w:r>
              <w:rPr>
                <w:iCs/>
                <w:i/>
              </w:rPr>
              <w:t xml:space="preserve">āto manin…</w:t>
            </w:r>
            <w:r>
              <w:t xml:space="preserve">; loss of the</w:t>
            </w:r>
            <w:r>
              <w:t xml:space="preserve"> </w:t>
            </w:r>
            <w:r>
              <w:rPr>
                <w:iCs/>
                <w:i/>
              </w:rPr>
              <w:t xml:space="preserve">a</w:t>
            </w:r>
            <w:r>
              <w:t xml:space="preserve"> </w:t>
            </w:r>
            <w:r>
              <w:t xml:space="preserve">of</w:t>
            </w:r>
            <w:r>
              <w:t xml:space="preserve"> </w:t>
            </w:r>
            <w:r>
              <w:rPr>
                <w:iCs/>
                <w:i/>
              </w:rPr>
              <w:t xml:space="preserve">an</w:t>
            </w:r>
            <w:r>
              <w:t xml:space="preserve"> </w:t>
            </w:r>
            <w:r>
              <w:t xml:space="preserve">by</w:t>
            </w:r>
            <w:r>
              <w:t xml:space="preserve"> </w:t>
            </w:r>
            <w:r>
              <w:t xml:space="preserve">‘</w:t>
            </w:r>
            <w:r>
              <w:rPr>
                <w:iCs/>
                <w:i/>
              </w:rPr>
              <w:t xml:space="preserve">allopo ’naḥ</w:t>
            </w:r>
            <w:r>
              <w:t xml:space="preserve">’</w:t>
            </w:r>
            <w:r>
              <w:t xml:space="preserve">, Pā. 6-4-134).</w:t>
            </w:r>
          </w:p>
        </w:tc>
      </w:tr>
      <w:tr>
        <w:tc>
          <w:tcPr/>
          <w:p>
            <w:pPr>
              <w:pStyle w:val="Compact"/>
              <w:jc w:val="left"/>
            </w:pPr>
            <w:r>
              <w:rPr>
                <w:bCs/>
                <w:b/>
              </w:rPr>
              <w:t xml:space="preserve">Pratipadārtha</w:t>
            </w:r>
            <w:r>
              <w:t xml:space="preserve"> </w:t>
            </w:r>
            <w:r>
              <w:rPr>
                <w:iCs/>
                <w:i/>
              </w:rPr>
              <w:t xml:space="preserve">(p. 483, rendered)</w:t>
            </w:r>
            <w:r>
              <w:t xml:space="preserve"> </w:t>
            </w:r>
            <w:r>
              <w:t xml:space="preserve">—</w:t>
            </w:r>
            <w:r>
              <w:t xml:space="preserve"> </w:t>
            </w:r>
            <w:r>
              <w:rPr>
                <w:bCs/>
                <w:b/>
              </w:rPr>
              <w:t xml:space="preserve">सोमपाः</w:t>
            </w:r>
            <w:r>
              <w:t xml:space="preserve"> </w:t>
            </w:r>
            <w:r>
              <w:t xml:space="preserve">[O Indra,] drinker of Soma;</w:t>
            </w:r>
            <w:r>
              <w:t xml:space="preserve"> </w:t>
            </w:r>
            <w:r>
              <w:rPr>
                <w:bCs/>
                <w:b/>
              </w:rPr>
              <w:t xml:space="preserve">सखे</w:t>
            </w:r>
            <w:r>
              <w:t xml:space="preserve"> </w:t>
            </w:r>
            <w:r>
              <w:t xml:space="preserve">dear like a friend;</w:t>
            </w:r>
            <w:r>
              <w:t xml:space="preserve"> </w:t>
            </w:r>
            <w:r>
              <w:rPr>
                <w:bCs/>
                <w:b/>
              </w:rPr>
              <w:t xml:space="preserve">वज्रिन्</w:t>
            </w:r>
            <w:r>
              <w:t xml:space="preserve"> </w:t>
            </w:r>
            <w:r>
              <w:t xml:space="preserve">holder of the thunderbolt;</w:t>
            </w:r>
            <w:r>
              <w:t xml:space="preserve"> </w:t>
            </w:r>
            <w:r>
              <w:rPr>
                <w:bCs/>
                <w:b/>
              </w:rPr>
              <w:t xml:space="preserve">सखीनाम्</w:t>
            </w:r>
            <w:r>
              <w:t xml:space="preserve"> </w:t>
            </w:r>
            <w:r>
              <w:t xml:space="preserve">of [your] friends;</w:t>
            </w:r>
            <w:r>
              <w:t xml:space="preserve"> </w:t>
            </w:r>
            <w:r>
              <w:rPr>
                <w:bCs/>
                <w:b/>
              </w:rPr>
              <w:t xml:space="preserve">सोमपाव्नाम्</w:t>
            </w:r>
            <w:r>
              <w:t xml:space="preserve"> </w:t>
            </w:r>
            <w:r>
              <w:t xml:space="preserve">drinkers of Soma;</w:t>
            </w:r>
            <w:r>
              <w:t xml:space="preserve"> </w:t>
            </w:r>
            <w:r>
              <w:rPr>
                <w:bCs/>
                <w:b/>
              </w:rPr>
              <w:t xml:space="preserve">अस्माकम्</w:t>
            </w:r>
            <w:r>
              <w:t xml:space="preserve"> </w:t>
            </w:r>
            <w:r>
              <w:t xml:space="preserve">to us;</w:t>
            </w:r>
            <w:r>
              <w:t xml:space="preserve"> </w:t>
            </w:r>
            <w:r>
              <w:rPr>
                <w:bCs/>
                <w:b/>
              </w:rPr>
              <w:t xml:space="preserve">शिप्रिणीनाम्</w:t>
            </w:r>
            <w:r>
              <w:t xml:space="preserve"> </w:t>
            </w:r>
            <w:r>
              <w:t xml:space="preserve">of the cows with strong jaws (well-developed bodies) [the herd, favour us with].</w:t>
            </w:r>
          </w:p>
        </w:tc>
      </w:tr>
      <w:tr>
        <w:tc>
          <w:tcPr/>
          <w:p>
            <w:pPr>
              <w:pStyle w:val="Compact"/>
              <w:jc w:val="left"/>
            </w:pPr>
            <w:r>
              <w:rPr>
                <w:bCs/>
                <w:b/>
              </w:rPr>
              <w:t xml:space="preserve">Bhāvārtha</w:t>
            </w:r>
            <w:r>
              <w:t xml:space="preserve"> </w:t>
            </w:r>
            <w:r>
              <w:rPr>
                <w:iCs/>
                <w:i/>
              </w:rPr>
              <w:t xml:space="preserve">(p. 483)</w:t>
            </w:r>
            <w:r>
              <w:t xml:space="preserve"> </w:t>
            </w:r>
            <w:r>
              <w:t xml:space="preserve">— O Indra, drinker of Soma, dear like a friend, holder of the thunderbolt! To us, your friends and drinkers of Soma, grant a herd of strong-jawed cows.</w:t>
            </w:r>
          </w:p>
        </w:tc>
      </w:tr>
      <w:tr>
        <w:tc>
          <w:tcPr/>
          <w:p>
            <w:pPr>
              <w:pStyle w:val="Compact"/>
              <w:jc w:val="left"/>
            </w:pPr>
            <w:r>
              <w:t xml:space="preserve">### Page 484 — Sūkta 30, Rik 11 (continued)</w:t>
            </w:r>
          </w:p>
        </w:tc>
      </w:tr>
      <w:tr>
        <w:tc>
          <w:tcPr/>
          <w:p>
            <w:pPr>
              <w:pStyle w:val="Compact"/>
              <w:jc w:val="left"/>
            </w:pPr>
            <w:r>
              <w:rPr>
                <w:bCs/>
                <w:b/>
              </w:rPr>
              <w:t xml:space="preserve">English Translation</w:t>
            </w:r>
            <w:r>
              <w:t xml:space="preserve"> </w:t>
            </w:r>
            <w:r>
              <w:rPr>
                <w:iCs/>
                <w:i/>
              </w:rPr>
              <w:t xml:space="preserve">(as printed, p. 484)</w:t>
            </w:r>
          </w:p>
        </w:tc>
      </w:tr>
      <w:tr>
        <w:tc>
          <w:tcPr/>
          <w:p>
            <w:pPr>
              <w:pStyle w:val="Compact"/>
              <w:jc w:val="left"/>
            </w:pPr>
            <w:r>
              <w:t xml:space="preserve">&gt; Drinker of the Soma-juice, weilder [sic] of the thunderbolt, O friend, bestow upon us a herd of cows with projecting jaws.</w:t>
            </w:r>
          </w:p>
        </w:tc>
      </w:tr>
      <w:tr>
        <w:tc>
          <w:tcPr/>
          <w:p>
            <w:pPr>
              <w:pStyle w:val="Compact"/>
              <w:jc w:val="left"/>
            </w:pPr>
            <w:r>
              <w:rPr>
                <w:bCs/>
                <w:b/>
              </w:rPr>
              <w:t xml:space="preserve">Viśeṣa-viṣayagaḷu</w:t>
            </w:r>
            <w:r>
              <w:t xml:space="preserve"> </w:t>
            </w:r>
            <w:r>
              <w:rPr>
                <w:iCs/>
                <w:i/>
              </w:rPr>
              <w:t xml:space="preserve">(p. 484)</w:t>
            </w:r>
            <w:r>
              <w:t xml:space="preserve"> </w:t>
            </w:r>
            <w:r>
              <w:t xml:space="preserve">—</w:t>
            </w:r>
            <w:r>
              <w:t xml:space="preserve"> </w:t>
            </w:r>
            <w:r>
              <w:rPr>
                <w:bCs/>
                <w:b/>
              </w:rPr>
              <w:t xml:space="preserve">शिप्रिणीनाम्</w:t>
            </w:r>
            <w:r>
              <w:t xml:space="preserve"> </w:t>
            </w:r>
            <w:r>
              <w:t xml:space="preserve">—</w:t>
            </w:r>
            <w:r>
              <w:t xml:space="preserve"> </w:t>
            </w:r>
            <w:r>
              <w:rPr>
                <w:iCs/>
                <w:i/>
              </w:rPr>
              <w:t xml:space="preserve">śipra</w:t>
            </w:r>
            <w:r>
              <w:t xml:space="preserve"> </w:t>
            </w:r>
            <w:r>
              <w:t xml:space="preserve">is jaw or nose; since</w:t>
            </w:r>
            <w:r>
              <w:t xml:space="preserve"> </w:t>
            </w:r>
            <w:r>
              <w:rPr>
                <w:iCs/>
                <w:i/>
              </w:rPr>
              <w:t xml:space="preserve">śipriṇīnām</w:t>
            </w:r>
            <w:r>
              <w:t xml:space="preserve"> </w:t>
            </w:r>
            <w:r>
              <w:t xml:space="preserve">is a feminine genitive plural, the commentator explains it as</w:t>
            </w:r>
            <w:r>
              <w:t xml:space="preserve"> </w:t>
            </w:r>
            <w:r>
              <w:t xml:space="preserve">‘</w:t>
            </w:r>
            <w:r>
              <w:t xml:space="preserve">of cows with well-developed bodies</w:t>
            </w:r>
            <w:r>
              <w:t xml:space="preserve">’</w:t>
            </w:r>
            <w:r>
              <w:t xml:space="preserve"> </w:t>
            </w:r>
            <w:r>
              <w:t xml:space="preserve">(the Kannada:</w:t>
            </w:r>
            <w:r>
              <w:t xml:space="preserve"> </w:t>
            </w:r>
            <w:r>
              <w:rPr>
                <w:iCs/>
                <w:i/>
              </w:rPr>
              <w:t xml:space="preserve">udvāda mūtigaḷuḷḷa gōvugaḷa</w:t>
            </w:r>
            <w:r>
              <w:t xml:space="preserve">,</w:t>
            </w:r>
            <w:r>
              <w:t xml:space="preserve"> </w:t>
            </w:r>
            <w:r>
              <w:t xml:space="preserve">“</w:t>
            </w:r>
            <w:r>
              <w:t xml:space="preserve">of cows with projecting forms</w:t>
            </w:r>
            <w:r>
              <w:t xml:space="preserve">”</w:t>
            </w:r>
            <w:r>
              <w:t xml:space="preserve">).</w:t>
            </w:r>
            <w:r>
              <w:t xml:space="preserve"> </w:t>
            </w:r>
            <w:r>
              <w:rPr>
                <w:bCs/>
                <w:b/>
              </w:rPr>
              <w:t xml:space="preserve">सोमपाः</w:t>
            </w:r>
            <w:r>
              <w:t xml:space="preserve"> </w:t>
            </w:r>
            <w:r>
              <w:t xml:space="preserve">—</w:t>
            </w:r>
            <w:r>
              <w:t xml:space="preserve"> </w:t>
            </w:r>
            <w:r>
              <w:rPr>
                <w:iCs/>
                <w:i/>
              </w:rPr>
              <w:t xml:space="preserve">somasya pātaḥ</w:t>
            </w:r>
            <w:r>
              <w:t xml:space="preserve">: O Indra who drinks Soma; the word is [explained as] the vocative singular of</w:t>
            </w:r>
            <w:r>
              <w:t xml:space="preserve"> </w:t>
            </w:r>
            <w:r>
              <w:rPr>
                <w:iCs/>
                <w:i/>
              </w:rPr>
              <w:t xml:space="preserve">somapātṛ</w:t>
            </w:r>
            <w:r>
              <w:t xml:space="preserve">, a stem in</w:t>
            </w:r>
            <w:r>
              <w:t xml:space="preserve"> </w:t>
            </w:r>
            <w:r>
              <w:rPr>
                <w:iCs/>
                <w:i/>
              </w:rPr>
              <w:t xml:space="preserve">-ṛ</w:t>
            </w:r>
            <w:r>
              <w:t xml:space="preserve">.</w:t>
            </w:r>
            <w:r>
              <w:t xml:space="preserve"> </w:t>
            </w:r>
            <w:r>
              <w:rPr>
                <w:bCs/>
                <w:b/>
              </w:rPr>
              <w:t xml:space="preserve">सोमपाव्नाम्</w:t>
            </w:r>
            <w:r>
              <w:t xml:space="preserve"> </w:t>
            </w:r>
            <w:r>
              <w:t xml:space="preserve">—</w:t>
            </w:r>
            <w:r>
              <w:t xml:space="preserve"> </w:t>
            </w:r>
            <w:r>
              <w:rPr>
                <w:iCs/>
                <w:i/>
              </w:rPr>
              <w:t xml:space="preserve">somapasya pātṝṇām asmākam</w:t>
            </w:r>
            <w:r>
              <w:t xml:space="preserve">: to us who drink Soma.</w:t>
            </w:r>
            <w:r>
              <w:t xml:space="preserve"> </w:t>
            </w:r>
            <w:r>
              <w:rPr>
                <w:bCs/>
                <w:b/>
              </w:rPr>
              <w:t xml:space="preserve">वज्रिन्</w:t>
            </w:r>
            <w:r>
              <w:t xml:space="preserve"> </w:t>
            </w:r>
            <w:r>
              <w:t xml:space="preserve">—</w:t>
            </w:r>
            <w:r>
              <w:t xml:space="preserve"> </w:t>
            </w:r>
            <w:r>
              <w:rPr>
                <w:iCs/>
                <w:i/>
              </w:rPr>
              <w:t xml:space="preserve">vajraḥ vajrāyudhaḥ asyāstīti</w:t>
            </w:r>
            <w:r>
              <w:t xml:space="preserve">: Indra who bears the thunderbolt.</w:t>
            </w:r>
            <w:r>
              <w:t xml:space="preserve"> </w:t>
            </w:r>
            <w:r>
              <w:rPr>
                <w:bCs/>
                <w:b/>
              </w:rPr>
              <w:t xml:space="preserve">सखीनाम्</w:t>
            </w:r>
            <w:r>
              <w:t xml:space="preserve"> </w:t>
            </w:r>
            <w:r>
              <w:t xml:space="preserve">— to us dear to you like friends.</w:t>
            </w:r>
          </w:p>
        </w:tc>
      </w:tr>
      <w:tr>
        <w:tc>
          <w:tcPr/>
          <w:p>
            <w:pPr>
              <w:pStyle w:val="Compact"/>
              <w:jc w:val="left"/>
            </w:pPr>
            <w:r>
              <w:rPr>
                <w:bCs/>
                <w:b/>
              </w:rPr>
              <w:t xml:space="preserve">Vyākaraṇa-prakriyā</w:t>
            </w:r>
            <w:r>
              <w:t xml:space="preserve"> </w:t>
            </w:r>
            <w:r>
              <w:rPr>
                <w:iCs/>
                <w:i/>
              </w:rPr>
              <w:t xml:space="preserve">(p. 484, noted briefly)</w:t>
            </w:r>
            <w:r>
              <w:t xml:space="preserve"> </w:t>
            </w:r>
            <w:r>
              <w:t xml:space="preserve">—</w:t>
            </w:r>
            <w:r>
              <w:t xml:space="preserve"> </w:t>
            </w:r>
            <w:r>
              <w:rPr>
                <w:iCs/>
                <w:i/>
              </w:rPr>
              <w:t xml:space="preserve">śipriṇīnām</w:t>
            </w:r>
            <w:r>
              <w:t xml:space="preserve">: in the possessive sense</w:t>
            </w:r>
            <w:r>
              <w:t xml:space="preserve"> </w:t>
            </w:r>
            <w:r>
              <w:t xml:space="preserve">‘</w:t>
            </w:r>
            <w:r>
              <w:rPr>
                <w:iCs/>
                <w:i/>
              </w:rPr>
              <w:t xml:space="preserve">śipre asya staḥ</w:t>
            </w:r>
            <w:r>
              <w:t xml:space="preserve">’</w:t>
            </w:r>
            <w:r>
              <w:t xml:space="preserve">,</w:t>
            </w:r>
            <w:r>
              <w:t xml:space="preserve"> </w:t>
            </w:r>
            <w:r>
              <w:rPr>
                <w:iCs/>
                <w:i/>
              </w:rPr>
              <w:t xml:space="preserve">ini</w:t>
            </w:r>
            <w:r>
              <w:t xml:space="preserve"> </w:t>
            </w:r>
            <w:r>
              <w:t xml:space="preserve">by</w:t>
            </w:r>
            <w:r>
              <w:t xml:space="preserve"> </w:t>
            </w:r>
            <w:r>
              <w:t xml:space="preserve">‘</w:t>
            </w:r>
            <w:r>
              <w:rPr>
                <w:iCs/>
                <w:i/>
              </w:rPr>
              <w:t xml:space="preserve">ata ini ṭhanau</w:t>
            </w:r>
            <w:r>
              <w:t xml:space="preserve">’</w:t>
            </w:r>
            <w:r>
              <w:t xml:space="preserve">;</w:t>
            </w:r>
            <w:r>
              <w:t xml:space="preserve"> </w:t>
            </w:r>
            <w:r>
              <w:rPr>
                <w:iCs/>
                <w:i/>
              </w:rPr>
              <w:t xml:space="preserve">ṅīp</w:t>
            </w:r>
            <w:r>
              <w:t xml:space="preserve"> </w:t>
            </w:r>
            <w:r>
              <w:t xml:space="preserve">in the feminine by</w:t>
            </w:r>
            <w:r>
              <w:t xml:space="preserve"> </w:t>
            </w:r>
            <w:r>
              <w:t xml:space="preserve">‘</w:t>
            </w:r>
            <w:r>
              <w:rPr>
                <w:iCs/>
                <w:i/>
              </w:rPr>
              <w:t xml:space="preserve">ṛnnebhyo ṅīp</w:t>
            </w:r>
            <w:r>
              <w:t xml:space="preserve">’</w:t>
            </w:r>
            <w:r>
              <w:t xml:space="preserve"> </w:t>
            </w:r>
            <w:r>
              <w:t xml:space="preserve">(Pā. sū. 4-1-5);</w:t>
            </w:r>
            <w:r>
              <w:t xml:space="preserve"> </w:t>
            </w:r>
            <w:r>
              <w:rPr>
                <w:iCs/>
                <w:i/>
              </w:rPr>
              <w:t xml:space="preserve">ṇatva</w:t>
            </w:r>
            <w:r>
              <w:t xml:space="preserve"> </w:t>
            </w:r>
            <w:r>
              <w:t xml:space="preserve">after</w:t>
            </w:r>
            <w:r>
              <w:t xml:space="preserve"> </w:t>
            </w:r>
            <w:r>
              <w:rPr>
                <w:iCs/>
                <w:i/>
              </w:rPr>
              <w:t xml:space="preserve">r</w:t>
            </w:r>
            <w:r>
              <w:t xml:space="preserve">; genitive plural; the</w:t>
            </w:r>
            <w:r>
              <w:t xml:space="preserve"> </w:t>
            </w:r>
            <w:r>
              <w:rPr>
                <w:iCs/>
                <w:i/>
              </w:rPr>
              <w:t xml:space="preserve">ini</w:t>
            </w:r>
            <w:r>
              <w:t xml:space="preserve"> </w:t>
            </w:r>
            <w:r>
              <w:t xml:space="preserve">accent, coming last, stands: the</w:t>
            </w:r>
            <w:r>
              <w:t xml:space="preserve"> </w:t>
            </w:r>
            <w:r>
              <w:rPr>
                <w:iCs/>
                <w:i/>
              </w:rPr>
              <w:t xml:space="preserve">i</w:t>
            </w:r>
            <w:r>
              <w:t xml:space="preserve"> </w:t>
            </w:r>
            <w:r>
              <w:t xml:space="preserve">of</w:t>
            </w:r>
            <w:r>
              <w:t xml:space="preserve"> </w:t>
            </w:r>
            <w:r>
              <w:rPr>
                <w:iCs/>
                <w:i/>
              </w:rPr>
              <w:t xml:space="preserve">pri</w:t>
            </w:r>
            <w:r>
              <w:t xml:space="preserve"> </w:t>
            </w:r>
            <w:r>
              <w:t xml:space="preserve">is udātta.</w:t>
            </w:r>
            <w:r>
              <w:t xml:space="preserve"> </w:t>
            </w:r>
            <w:r>
              <w:rPr>
                <w:iCs/>
                <w:i/>
              </w:rPr>
              <w:t xml:space="preserve">somapāḥ</w:t>
            </w:r>
            <w:r>
              <w:t xml:space="preserve">:</w:t>
            </w:r>
            <w:r>
              <w:t xml:space="preserve"> </w:t>
            </w:r>
            <w:r>
              <w:t xml:space="preserve">‘</w:t>
            </w:r>
            <w:r>
              <w:rPr>
                <w:iCs/>
                <w:i/>
              </w:rPr>
              <w:t xml:space="preserve">somaṃ pibati</w:t>
            </w:r>
            <w:r>
              <w:t xml:space="preserve">’</w:t>
            </w:r>
            <w:r>
              <w:t xml:space="preserve">, vocative singular; at the head of the pāda, not grave; initial udātta by the</w:t>
            </w:r>
            <w:r>
              <w:t xml:space="preserve"> </w:t>
            </w:r>
            <w:r>
              <w:rPr>
                <w:iCs/>
                <w:i/>
              </w:rPr>
              <w:t xml:space="preserve">ṣāṣṭha</w:t>
            </w:r>
            <w:r>
              <w:t xml:space="preserve"> </w:t>
            </w:r>
            <w:r>
              <w:t xml:space="preserve">rule (</w:t>
            </w:r>
            <w:r>
              <w:rPr>
                <w:iCs/>
                <w:i/>
              </w:rPr>
              <w:t xml:space="preserve">āmantritasya</w:t>
            </w:r>
            <w:r>
              <w:t xml:space="preserve">).</w:t>
            </w:r>
            <w:r>
              <w:t xml:space="preserve"> </w:t>
            </w:r>
            <w:r>
              <w:rPr>
                <w:iCs/>
                <w:i/>
              </w:rPr>
              <w:t xml:space="preserve">somapāvnām</w:t>
            </w:r>
            <w:r>
              <w:t xml:space="preserve">:</w:t>
            </w:r>
            <w:r>
              <w:t xml:space="preserve"> </w:t>
            </w:r>
            <w:r>
              <w:rPr>
                <w:iCs/>
                <w:i/>
              </w:rPr>
              <w:t xml:space="preserve">vanip</w:t>
            </w:r>
            <w:r>
              <w:t xml:space="preserve"> </w:t>
            </w:r>
            <w:r>
              <w:t xml:space="preserve">after</w:t>
            </w:r>
            <w:r>
              <w:t xml:space="preserve"> </w:t>
            </w:r>
            <w:r>
              <w:rPr>
                <w:iCs/>
                <w:i/>
              </w:rPr>
              <w:t xml:space="preserve">pā</w:t>
            </w:r>
            <w:r>
              <w:t xml:space="preserve"> </w:t>
            </w:r>
            <w:r>
              <w:t xml:space="preserve">with a</w:t>
            </w:r>
            <w:r>
              <w:t xml:space="preserve"> </w:t>
            </w:r>
            <w:r>
              <w:rPr>
                <w:iCs/>
                <w:i/>
              </w:rPr>
              <w:t xml:space="preserve">sup</w:t>
            </w:r>
            <w:r>
              <w:t xml:space="preserve"> </w:t>
            </w:r>
            <w:r>
              <w:t xml:space="preserve">upapada by</w:t>
            </w:r>
            <w:r>
              <w:t xml:space="preserve"> </w:t>
            </w:r>
            <w:r>
              <w:t xml:space="preserve">‘</w:t>
            </w:r>
            <w:r>
              <w:rPr>
                <w:iCs/>
                <w:i/>
              </w:rPr>
              <w:t xml:space="preserve">āto manin kvanip vanipaś ca</w:t>
            </w:r>
            <w:r>
              <w:t xml:space="preserve">’</w:t>
            </w:r>
            <w:r>
              <w:t xml:space="preserve"> </w:t>
            </w:r>
            <w:r>
              <w:t xml:space="preserve">(Pā. sū. 3-2-74); genitive plural</w:t>
            </w:r>
            <w:r>
              <w:t xml:space="preserve"> </w:t>
            </w:r>
            <w:r>
              <w:rPr>
                <w:iCs/>
                <w:i/>
              </w:rPr>
              <w:t xml:space="preserve">ām</w:t>
            </w:r>
            <w:r>
              <w:t xml:space="preserve">; loss of the</w:t>
            </w:r>
            <w:r>
              <w:t xml:space="preserve"> </w:t>
            </w:r>
            <w:r>
              <w:rPr>
                <w:iCs/>
                <w:i/>
              </w:rPr>
              <w:t xml:space="preserve">a</w:t>
            </w:r>
            <w:r>
              <w:t xml:space="preserve"> </w:t>
            </w:r>
            <w:r>
              <w:t xml:space="preserve">of</w:t>
            </w:r>
            <w:r>
              <w:t xml:space="preserve"> </w:t>
            </w:r>
            <w:r>
              <w:rPr>
                <w:iCs/>
                <w:i/>
              </w:rPr>
              <w:t xml:space="preserve">an</w:t>
            </w:r>
            <w:r>
              <w:t xml:space="preserve"> </w:t>
            </w:r>
            <w:r>
              <w:t xml:space="preserve">in the</w:t>
            </w:r>
            <w:r>
              <w:t xml:space="preserve"> </w:t>
            </w:r>
            <w:r>
              <w:rPr>
                <w:iCs/>
                <w:i/>
              </w:rPr>
              <w:t xml:space="preserve">bha</w:t>
            </w:r>
            <w:r>
              <w:t xml:space="preserve"> </w:t>
            </w:r>
            <w:r>
              <w:t xml:space="preserve">stem by</w:t>
            </w:r>
            <w:r>
              <w:t xml:space="preserve"> </w:t>
            </w:r>
            <w:r>
              <w:t xml:space="preserve">‘</w:t>
            </w:r>
            <w:r>
              <w:rPr>
                <w:iCs/>
                <w:i/>
              </w:rPr>
              <w:t xml:space="preserve">allopo ’naḥ</w:t>
            </w:r>
            <w:r>
              <w:t xml:space="preserve">’</w:t>
            </w:r>
            <w:r>
              <w:t xml:space="preserve"> </w:t>
            </w:r>
            <w:r>
              <w:t xml:space="preserve">(Pā. sū. 6-4-134);</w:t>
            </w:r>
            <w:r>
              <w:t xml:space="preserve"> </w:t>
            </w:r>
            <w:r>
              <w:rPr>
                <w:iCs/>
                <w:i/>
              </w:rPr>
              <w:t xml:space="preserve">vanip</w:t>
            </w:r>
            <w:r>
              <w:t xml:space="preserve"> </w:t>
            </w:r>
            <w:r>
              <w:t xml:space="preserve">is</w:t>
            </w:r>
            <w:r>
              <w:t xml:space="preserve"> </w:t>
            </w:r>
            <w:r>
              <w:rPr>
                <w:iCs/>
                <w:i/>
              </w:rPr>
              <w:t xml:space="preserve">pit</w:t>
            </w:r>
            <w:r>
              <w:t xml:space="preserve"> </w:t>
            </w:r>
            <w:r>
              <w:t xml:space="preserve">and grave, the root accent remains.</w:t>
            </w:r>
          </w:p>
        </w:tc>
      </w:tr>
    </w:tbl>
    <w:bookmarkEnd w:id="513"/>
    <w:bookmarkStart w:id="514" w:name="pages-485487-sūkta-30-rik-12"/>
    <w:p>
      <w:pPr>
        <w:pStyle w:val="Heading3"/>
      </w:pPr>
      <w:r>
        <w:t xml:space="preserve">Pages 485–487 — Sūkta 30, Rik 12</w:t>
      </w:r>
    </w:p>
    <w:p>
      <w:pPr>
        <w:pStyle w:val="FirstParagraph"/>
      </w:pPr>
      <w:r>
        <w:rPr>
          <w:bCs/>
          <w:b/>
        </w:rPr>
        <w:t xml:space="preserve">Saṃhitā-pāṭha</w:t>
      </w:r>
      <w:r>
        <w:t xml:space="preserve"> </w:t>
      </w:r>
      <w:r>
        <w:rPr>
          <w:iCs/>
          <w:i/>
        </w:rPr>
        <w:t xml:space="preserve">(p. 485)</w:t>
      </w:r>
    </w:p>
    <w:p>
      <w:pPr>
        <w:pStyle w:val="BlockText"/>
      </w:pPr>
      <w:r>
        <w:t xml:space="preserve">त॒था तद॑स्तु सोम॒पाः सखे॑ व॒ज्रिन्तथा॑ कृणु ।</w:t>
      </w:r>
      <w:r>
        <w:t xml:space="preserve"> </w:t>
      </w:r>
      <w:r>
        <w:t xml:space="preserve">यथा॑ त उ॒श्मसी॒ष्टये॑ ॥ १२ ॥</w:t>
      </w:r>
    </w:p>
    <w:p>
      <w:pPr>
        <w:pStyle w:val="BlockText"/>
      </w:pPr>
      <w:r>
        <w:rPr>
          <w:iCs/>
          <w:i/>
        </w:rPr>
        <w:t xml:space="preserve">tathā́ tádastu somapā́ḥ sákhe vajríntáthā kṛṇu |</w:t>
      </w:r>
      <w:r>
        <w:t xml:space="preserve"> </w:t>
      </w:r>
      <w:r>
        <w:rPr>
          <w:iCs/>
          <w:i/>
        </w:rPr>
        <w:t xml:space="preserve">yáthā ta uśmásīṣṭáye || 12 ||</w:t>
      </w:r>
    </w:p>
    <w:p>
      <w:pPr>
        <w:pStyle w:val="FirstParagraph"/>
      </w:pPr>
      <w:r>
        <w:rPr>
          <w:iCs/>
          <w:i/>
        </w:rPr>
        <w:t xml:space="preserve">(Saṃhitā accents as printed; Pada unaccented.)</w:t>
      </w:r>
    </w:p>
    <w:p>
      <w:pPr>
        <w:pStyle w:val="BodyText"/>
      </w:pPr>
      <w:r>
        <w:rPr>
          <w:bCs/>
          <w:b/>
        </w:rPr>
        <w:t xml:space="preserve">Pada-pāṭha</w:t>
      </w:r>
    </w:p>
    <w:p>
      <w:pPr>
        <w:pStyle w:val="BlockText"/>
      </w:pPr>
      <w:r>
        <w:t xml:space="preserve">तथा । तत् । अस्तु । सोमऽपाः । सखे । वज्रिन् । तथा । कृणु ।</w:t>
      </w:r>
      <w:r>
        <w:t xml:space="preserve"> </w:t>
      </w:r>
      <w:r>
        <w:t xml:space="preserve">यथा । ते । उश्मसि । इष्टये ॥ १२ ॥</w:t>
      </w:r>
    </w:p>
    <w:p>
      <w:pPr>
        <w:pStyle w:val="BlockText"/>
      </w:pPr>
      <w:r>
        <w:rPr>
          <w:iCs/>
          <w:i/>
        </w:rPr>
        <w:t xml:space="preserve">tathā | tat | astu | soma ’pāḥ | sakhe | vajrin | tathā | kṛṇu |</w:t>
      </w:r>
      <w:r>
        <w:t xml:space="preserve"> </w:t>
      </w:r>
      <w:r>
        <w:rPr>
          <w:iCs/>
          <w:i/>
        </w:rPr>
        <w:t xml:space="preserve">yathā | te | uśmasi | iṣṭaye ‖ 12 ‖</w:t>
      </w:r>
    </w:p>
    <w:p>
      <w:pPr>
        <w:pStyle w:val="FirstParagraph"/>
      </w:pPr>
      <w:r>
        <w:rPr>
          <w:bCs/>
          <w:b/>
        </w:rPr>
        <w:t xml:space="preserve">Sāyaṇa-bhāṣya</w:t>
      </w:r>
      <w:r>
        <w:t xml:space="preserve"> </w:t>
      </w:r>
      <w:r>
        <w:rPr>
          <w:iCs/>
          <w:i/>
        </w:rPr>
        <w:t xml:space="preserve">(p. 485)</w:t>
      </w:r>
    </w:p>
    <w:p>
      <w:pPr>
        <w:pStyle w:val="BlockText"/>
      </w:pPr>
      <w:r>
        <w:t xml:space="preserve">हे सोमपाः सखे वज्रिन् इष्टयेऽभिलषितार्थं ते तवानुग्रहं यथा येन प्रकारेणोश्मसि वयं कामयामहे त्वं तथा कुरु । त्वत्प्रसादात्तदभीष्टं तथास्तु ॥ कृणु । कृवि हिंसाकरणयोश्च । इदित्त्वान्नुम् । धिन्विकृण्व्योरच्चेत्युप्रत्ययः । तत्संनियोगेन वकारस्य चाकारः । अतो लोप इति तस्य लोपः । तस्य स्थानिवद्भावाल्लघूपधगुणाभावः । उतश्च प्रत्ययादसंयोगपूर्वादिति हेर्लुक् । उश्मसि । वश कान्तौ । इदन्तो मसिः । अदादित्वाच्छपो लुक् । ग्रहिज्यादिना संप्रसारणम् । प्रत्ययस्वरः । यद्वृत्तयोगादनिघातः । इष्टये । इषु इच्छायाम् । क्तिनि तितुत्रेत्यादिनेट्प्रतिषेधः । यद्वा । यजतेः क्तिनि वचिस्वपीत्यादिना । पा. ६-१-१५ । संप्रसारणम् । व्रश्चादिना षत्वे ष्टुत्वम् । पूर्वस्मिन्पक्षे मन्त्रे वृषेति क्तिन उदात्तत्वम् । द्वितीये तु व्यत्ययेन ॥</w:t>
      </w:r>
    </w:p>
    <w:p>
      <w:pPr>
        <w:pStyle w:val="BlockText"/>
      </w:pPr>
      <w:r>
        <w:rPr>
          <w:iCs/>
          <w:i/>
        </w:rPr>
        <w:t xml:space="preserve">he somapāḥ sakhe vajrin iṣṭaye ’bhilaṣitārthaṃ te tavānugrahaṃ yathā yena prakāreṇośmasi vayaṃ kāmayāmahe tvaṃ tathā kuru | tvatprasādāttadabhīṣṭaṃ tathāstu ‖ kṛṇu | kṛvi hiṃsākaraṇayośca | idittvānnum | dhinvikṛṇvyoraccetyupratyayaḥ | tatsaṃniyogena vakārasya cākāraḥ | ato lopa iti tasya lopaḥ | tasya sthānivadbhāvāllaghūpadhaguṇābhāvaḥ | utaśca pratyayādasaṃyogapūrvāditi herluk | uśmasi | vaśa kāntau | idanto masiḥ | adāditvācchapo luk | grahijyādinā saṃprasāraṇam | pratyayasvaraḥ | yadvṛttayogādanighātaḥ | iṣṭaye | iṣu icchāyām | ktini titutretyādineṭpratiṣedhaḥ | yadvā | yajateḥ ktini vacisvapītyādinā | pā. 6-1-15 | saṃprasāraṇam | vraścādinā ṣatve ṣṭutvam | pūrvasminpakṣe mantre vṛṣeti ktina udāttatvam | dvitīye tu vyatyayena ‖</w:t>
      </w:r>
    </w:p>
    <w:p>
      <w:pPr>
        <w:pStyle w:val="FirstParagraph"/>
      </w:pPr>
      <w:r>
        <w:rPr>
          <w:iCs/>
          <w:i/>
        </w:rPr>
        <w:t xml:space="preserve">Translation:</w:t>
      </w:r>
      <w:r>
        <w:t xml:space="preserve"> </w:t>
      </w:r>
      <w:r>
        <w:t xml:space="preserve">“</w:t>
      </w:r>
      <w:r>
        <w:t xml:space="preserve">O Soma-drinker, friend, thunderbolt-bearer! For the desired object (</w:t>
      </w:r>
      <w:r>
        <w:rPr>
          <w:iCs/>
          <w:i/>
        </w:rPr>
        <w:t xml:space="preserve">iṣṭaye</w:t>
      </w:r>
      <w:r>
        <w:t xml:space="preserve">), in the way (</w:t>
      </w:r>
      <w:r>
        <w:rPr>
          <w:iCs/>
          <w:i/>
        </w:rPr>
        <w:t xml:space="preserve">yathā</w:t>
      </w:r>
      <w:r>
        <w:t xml:space="preserve">) in which we desire (</w:t>
      </w:r>
      <w:r>
        <w:rPr>
          <w:iCs/>
          <w:i/>
        </w:rPr>
        <w:t xml:space="preserve">uśmasi</w:t>
      </w:r>
      <w:r>
        <w:t xml:space="preserve">) your (</w:t>
      </w:r>
      <w:r>
        <w:rPr>
          <w:iCs/>
          <w:i/>
        </w:rPr>
        <w:t xml:space="preserve">te</w:t>
      </w:r>
      <w:r>
        <w:t xml:space="preserve">) favour, so (</w:t>
      </w:r>
      <w:r>
        <w:rPr>
          <w:iCs/>
          <w:i/>
        </w:rPr>
        <w:t xml:space="preserve">tathā</w:t>
      </w:r>
      <w:r>
        <w:t xml:space="preserve">) do (</w:t>
      </w:r>
      <w:r>
        <w:rPr>
          <w:iCs/>
          <w:i/>
        </w:rPr>
        <w:t xml:space="preserve">kṛṇu</w:t>
      </w:r>
      <w:r>
        <w:t xml:space="preserve">) you; by your grace let that wish be so (</w:t>
      </w:r>
      <w:r>
        <w:rPr>
          <w:iCs/>
          <w:i/>
        </w:rPr>
        <w:t xml:space="preserve">tathā astu</w:t>
      </w:r>
      <w:r>
        <w:t xml:space="preserve">).</w:t>
      </w:r>
      <w:r>
        <w:t xml:space="preserve">”</w:t>
      </w:r>
      <w:r>
        <w:t xml:space="preserve"> </w:t>
      </w:r>
      <w:r>
        <w:t xml:space="preserve">The grammatical tail treats</w:t>
      </w:r>
      <w:r>
        <w:t xml:space="preserve"> </w:t>
      </w:r>
      <w:r>
        <w:rPr>
          <w:iCs/>
          <w:i/>
        </w:rPr>
        <w:t xml:space="preserve">kṛṇu</w:t>
      </w:r>
      <w:r>
        <w:t xml:space="preserve"> </w:t>
      </w:r>
      <w:r>
        <w:t xml:space="preserve">(</w:t>
      </w:r>
      <w:r>
        <w:rPr>
          <w:iCs/>
          <w:i/>
        </w:rPr>
        <w:t xml:space="preserve">kṛvi hiṃsākaraṇayoś ca</w:t>
      </w:r>
      <w:r>
        <w:t xml:space="preserve">;</w:t>
      </w:r>
      <w:r>
        <w:t xml:space="preserve"> </w:t>
      </w:r>
      <w:r>
        <w:rPr>
          <w:iCs/>
          <w:i/>
        </w:rPr>
        <w:t xml:space="preserve">num</w:t>
      </w:r>
      <w:r>
        <w:t xml:space="preserve"> </w:t>
      </w:r>
      <w:r>
        <w:t xml:space="preserve">as</w:t>
      </w:r>
      <w:r>
        <w:t xml:space="preserve"> </w:t>
      </w:r>
      <w:r>
        <w:rPr>
          <w:iCs/>
          <w:i/>
        </w:rPr>
        <w:t xml:space="preserve">idit</w:t>
      </w:r>
      <w:r>
        <w:t xml:space="preserve">;</w:t>
      </w:r>
      <w:r>
        <w:t xml:space="preserve"> </w:t>
      </w:r>
      <w:r>
        <w:rPr>
          <w:iCs/>
          <w:i/>
        </w:rPr>
        <w:t xml:space="preserve">u</w:t>
      </w:r>
      <w:r>
        <w:t xml:space="preserve"> </w:t>
      </w:r>
      <w:r>
        <w:t xml:space="preserve">by</w:t>
      </w:r>
      <w:r>
        <w:t xml:space="preserve"> </w:t>
      </w:r>
      <w:r>
        <w:rPr>
          <w:iCs/>
          <w:i/>
        </w:rPr>
        <w:t xml:space="preserve">dhinvikṛṇvyor a ca</w:t>
      </w:r>
      <w:r>
        <w:t xml:space="preserve">, with</w:t>
      </w:r>
      <w:r>
        <w:t xml:space="preserve"> </w:t>
      </w:r>
      <w:r>
        <w:rPr>
          <w:iCs/>
          <w:i/>
        </w:rPr>
        <w:t xml:space="preserve">a</w:t>
      </w:r>
      <w:r>
        <w:t xml:space="preserve"> </w:t>
      </w:r>
      <w:r>
        <w:t xml:space="preserve">for the</w:t>
      </w:r>
      <w:r>
        <w:t xml:space="preserve"> </w:t>
      </w:r>
      <w:r>
        <w:rPr>
          <w:iCs/>
          <w:i/>
        </w:rPr>
        <w:t xml:space="preserve">v</w:t>
      </w:r>
      <w:r>
        <w:t xml:space="preserve">, then its loss by</w:t>
      </w:r>
      <w:r>
        <w:t xml:space="preserve"> </w:t>
      </w:r>
      <w:r>
        <w:rPr>
          <w:iCs/>
          <w:i/>
        </w:rPr>
        <w:t xml:space="preserve">ato lopaḥ</w:t>
      </w:r>
      <w:r>
        <w:t xml:space="preserve">, which, by</w:t>
      </w:r>
      <w:r>
        <w:t xml:space="preserve"> </w:t>
      </w:r>
      <w:r>
        <w:rPr>
          <w:iCs/>
          <w:i/>
        </w:rPr>
        <w:t xml:space="preserve">sthānivadbhāva</w:t>
      </w:r>
      <w:r>
        <w:t xml:space="preserve">, prevents the guṇa of the light penult;</w:t>
      </w:r>
      <w:r>
        <w:t xml:space="preserve"> </w:t>
      </w:r>
      <w:r>
        <w:rPr>
          <w:iCs/>
          <w:i/>
        </w:rPr>
        <w:t xml:space="preserve">hi</w:t>
      </w:r>
      <w:r>
        <w:t xml:space="preserve"> </w:t>
      </w:r>
      <w:r>
        <w:t xml:space="preserve">dropped by</w:t>
      </w:r>
      <w:r>
        <w:t xml:space="preserve"> </w:t>
      </w:r>
      <w:r>
        <w:rPr>
          <w:iCs/>
          <w:i/>
        </w:rPr>
        <w:t xml:space="preserve">utaś ca pratyayād asaṃyogapūrvāt</w:t>
      </w:r>
      <w:r>
        <w:t xml:space="preserve">),</w:t>
      </w:r>
      <w:r>
        <w:t xml:space="preserve"> </w:t>
      </w:r>
      <w:r>
        <w:rPr>
          <w:iCs/>
          <w:i/>
        </w:rPr>
        <w:t xml:space="preserve">uśmasi</w:t>
      </w:r>
      <w:r>
        <w:t xml:space="preserve"> </w:t>
      </w:r>
      <w:r>
        <w:t xml:space="preserve">(</w:t>
      </w:r>
      <w:r>
        <w:rPr>
          <w:iCs/>
          <w:i/>
        </w:rPr>
        <w:t xml:space="preserve">vaśa kāntau</w:t>
      </w:r>
      <w:r>
        <w:t xml:space="preserve">;</w:t>
      </w:r>
      <w:r>
        <w:t xml:space="preserve"> </w:t>
      </w:r>
      <w:r>
        <w:rPr>
          <w:iCs/>
          <w:i/>
        </w:rPr>
        <w:t xml:space="preserve">masi</w:t>
      </w:r>
      <w:r>
        <w:t xml:space="preserve"> </w:t>
      </w:r>
      <w:r>
        <w:t xml:space="preserve">by</w:t>
      </w:r>
      <w:r>
        <w:t xml:space="preserve"> </w:t>
      </w:r>
      <w:r>
        <w:rPr>
          <w:iCs/>
          <w:i/>
        </w:rPr>
        <w:t xml:space="preserve">idanto masiḥ</w:t>
      </w:r>
      <w:r>
        <w:t xml:space="preserve">;</w:t>
      </w:r>
      <w:r>
        <w:t xml:space="preserve"> </w:t>
      </w:r>
      <w:r>
        <w:rPr>
          <w:iCs/>
          <w:i/>
        </w:rPr>
        <w:t xml:space="preserve">luk</w:t>
      </w:r>
      <w:r>
        <w:t xml:space="preserve"> </w:t>
      </w:r>
      <w:r>
        <w:t xml:space="preserve">of</w:t>
      </w:r>
      <w:r>
        <w:t xml:space="preserve"> </w:t>
      </w:r>
      <w:r>
        <w:rPr>
          <w:iCs/>
          <w:i/>
        </w:rPr>
        <w:t xml:space="preserve">śap</w:t>
      </w:r>
      <w:r>
        <w:t xml:space="preserve">;</w:t>
      </w:r>
      <w:r>
        <w:t xml:space="preserve"> </w:t>
      </w:r>
      <w:r>
        <w:rPr>
          <w:iCs/>
          <w:i/>
        </w:rPr>
        <w:t xml:space="preserve">saṃprasāraṇa</w:t>
      </w:r>
      <w:r>
        <w:t xml:space="preserve"> </w:t>
      </w:r>
      <w:r>
        <w:t xml:space="preserve">by</w:t>
      </w:r>
      <w:r>
        <w:t xml:space="preserve"> </w:t>
      </w:r>
      <w:r>
        <w:rPr>
          <w:iCs/>
          <w:i/>
        </w:rPr>
        <w:t xml:space="preserve">grahijyā…</w:t>
      </w:r>
      <w:r>
        <w:t xml:space="preserve">; the suffix accent; not grave because of</w:t>
      </w:r>
      <w:r>
        <w:t xml:space="preserve"> </w:t>
      </w:r>
      <w:r>
        <w:rPr>
          <w:iCs/>
          <w:i/>
        </w:rPr>
        <w:t xml:space="preserve">yad</w:t>
      </w:r>
      <w:r>
        <w:t xml:space="preserve">) and</w:t>
      </w:r>
      <w:r>
        <w:t xml:space="preserve"> </w:t>
      </w:r>
      <w:r>
        <w:rPr>
          <w:iCs/>
          <w:i/>
        </w:rPr>
        <w:t xml:space="preserve">iṣṭaye</w:t>
      </w:r>
      <w:r>
        <w:t xml:space="preserve"> </w:t>
      </w:r>
      <w:r>
        <w:t xml:space="preserve">(</w:t>
      </w:r>
      <w:r>
        <w:rPr>
          <w:iCs/>
          <w:i/>
        </w:rPr>
        <w:t xml:space="preserve">iṣu icchāyām</w:t>
      </w:r>
      <w:r>
        <w:t xml:space="preserve"> </w:t>
      </w:r>
      <w:r>
        <w:t xml:space="preserve">with</w:t>
      </w:r>
      <w:r>
        <w:t xml:space="preserve"> </w:t>
      </w:r>
      <w:r>
        <w:rPr>
          <w:iCs/>
          <w:i/>
        </w:rPr>
        <w:t xml:space="preserve">ktin</w:t>
      </w:r>
      <w:r>
        <w:t xml:space="preserve">, no</w:t>
      </w:r>
      <w:r>
        <w:t xml:space="preserve"> </w:t>
      </w:r>
      <w:r>
        <w:rPr>
          <w:iCs/>
          <w:i/>
        </w:rPr>
        <w:t xml:space="preserve">iṭ</w:t>
      </w:r>
      <w:r>
        <w:t xml:space="preserve"> </w:t>
      </w:r>
      <w:r>
        <w:t xml:space="preserve">by</w:t>
      </w:r>
      <w:r>
        <w:t xml:space="preserve"> </w:t>
      </w:r>
      <w:r>
        <w:rPr>
          <w:iCs/>
          <w:i/>
        </w:rPr>
        <w:t xml:space="preserve">tituatra…</w:t>
      </w:r>
      <w:r>
        <w:t xml:space="preserve">; or from</w:t>
      </w:r>
      <w:r>
        <w:t xml:space="preserve"> </w:t>
      </w:r>
      <w:r>
        <w:rPr>
          <w:iCs/>
          <w:i/>
        </w:rPr>
        <w:t xml:space="preserve">yaj</w:t>
      </w:r>
      <w:r>
        <w:t xml:space="preserve">, with</w:t>
      </w:r>
      <w:r>
        <w:t xml:space="preserve"> </w:t>
      </w:r>
      <w:r>
        <w:rPr>
          <w:iCs/>
          <w:i/>
        </w:rPr>
        <w:t xml:space="preserve">saṃprasāraṇa</w:t>
      </w:r>
      <w:r>
        <w:t xml:space="preserve"> </w:t>
      </w:r>
      <w:r>
        <w:t xml:space="preserve">by Pā. 6-1-15,</w:t>
      </w:r>
      <w:r>
        <w:t xml:space="preserve"> </w:t>
      </w:r>
      <w:r>
        <w:rPr>
          <w:iCs/>
          <w:i/>
        </w:rPr>
        <w:t xml:space="preserve">ṣ</w:t>
      </w:r>
      <w:r>
        <w:t xml:space="preserve"> </w:t>
      </w:r>
      <w:r>
        <w:t xml:space="preserve">by</w:t>
      </w:r>
      <w:r>
        <w:t xml:space="preserve"> </w:t>
      </w:r>
      <w:r>
        <w:rPr>
          <w:iCs/>
          <w:i/>
        </w:rPr>
        <w:t xml:space="preserve">vraśca…</w:t>
      </w:r>
      <w:r>
        <w:t xml:space="preserve"> </w:t>
      </w:r>
      <w:r>
        <w:t xml:space="preserve">and</w:t>
      </w:r>
      <w:r>
        <w:t xml:space="preserve"> </w:t>
      </w:r>
      <w:r>
        <w:rPr>
          <w:iCs/>
          <w:i/>
        </w:rPr>
        <w:t xml:space="preserve">ṣṭutva</w:t>
      </w:r>
      <w:r>
        <w:t xml:space="preserve">; the udātta of</w:t>
      </w:r>
      <w:r>
        <w:t xml:space="preserve"> </w:t>
      </w:r>
      <w:r>
        <w:rPr>
          <w:iCs/>
          <w:i/>
        </w:rPr>
        <w:t xml:space="preserve">ktin</w:t>
      </w:r>
      <w:r>
        <w:t xml:space="preserve"> </w:t>
      </w:r>
      <w:r>
        <w:t xml:space="preserve">by</w:t>
      </w:r>
      <w:r>
        <w:t xml:space="preserve"> </w:t>
      </w:r>
      <w:r>
        <w:rPr>
          <w:iCs/>
          <w:i/>
        </w:rPr>
        <w:t xml:space="preserve">mantre vṛṣa…</w:t>
      </w:r>
      <w:r>
        <w:t xml:space="preserve"> </w:t>
      </w:r>
      <w:r>
        <w:t xml:space="preserve">in the first view, by</w:t>
      </w:r>
      <w:r>
        <w:t xml:space="preserve"> </w:t>
      </w:r>
      <w:r>
        <w:rPr>
          <w:iCs/>
          <w:i/>
        </w:rPr>
        <w:t xml:space="preserve">vyatyaya</w:t>
      </w:r>
      <w:r>
        <w:t xml:space="preserve"> </w:t>
      </w:r>
      <w:r>
        <w:t xml:space="preserve">in the second).</w:t>
      </w:r>
    </w:p>
    <w:p>
      <w:pPr>
        <w:pStyle w:val="BodyText"/>
      </w:pPr>
      <w:r>
        <w:rPr>
          <w:bCs/>
          <w:b/>
        </w:rPr>
        <w:t xml:space="preserve">Pratipadārtha</w:t>
      </w:r>
      <w:r>
        <w:t xml:space="preserve"> </w:t>
      </w:r>
      <w:r>
        <w:rPr>
          <w:iCs/>
          <w:i/>
        </w:rPr>
        <w:t xml:space="preserve">(p. 485, rendered)</w:t>
      </w:r>
      <w:r>
        <w:t xml:space="preserve"> </w:t>
      </w:r>
      <w:r>
        <w:t xml:space="preserve">—</w:t>
      </w:r>
      <w:r>
        <w:t xml:space="preserve"> </w:t>
      </w:r>
      <w:r>
        <w:rPr>
          <w:bCs/>
          <w:b/>
        </w:rPr>
        <w:t xml:space="preserve">सोमपाः</w:t>
      </w:r>
      <w:r>
        <w:t xml:space="preserve"> </w:t>
      </w:r>
      <w:r>
        <w:t xml:space="preserve">drinker of Soma;</w:t>
      </w:r>
      <w:r>
        <w:t xml:space="preserve"> </w:t>
      </w:r>
      <w:r>
        <w:rPr>
          <w:bCs/>
          <w:b/>
        </w:rPr>
        <w:t xml:space="preserve">सखे</w:t>
      </w:r>
      <w:r>
        <w:t xml:space="preserve"> </w:t>
      </w:r>
      <w:r>
        <w:t xml:space="preserve">friend;</w:t>
      </w:r>
      <w:r>
        <w:t xml:space="preserve"> </w:t>
      </w:r>
      <w:r>
        <w:rPr>
          <w:bCs/>
          <w:b/>
        </w:rPr>
        <w:t xml:space="preserve">वज्रिन्</w:t>
      </w:r>
      <w:r>
        <w:t xml:space="preserve"> </w:t>
      </w:r>
      <w:r>
        <w:t xml:space="preserve">holder of the thunderbolt;</w:t>
      </w:r>
      <w:r>
        <w:t xml:space="preserve"> </w:t>
      </w:r>
      <w:r>
        <w:rPr>
          <w:bCs/>
          <w:b/>
        </w:rPr>
        <w:t xml:space="preserve">इष्टये</w:t>
      </w:r>
      <w:r>
        <w:t xml:space="preserve"> </w:t>
      </w:r>
      <w:r>
        <w:t xml:space="preserve">for the fulfilment of our wish;</w:t>
      </w:r>
      <w:r>
        <w:t xml:space="preserve"> </w:t>
      </w:r>
      <w:r>
        <w:rPr>
          <w:bCs/>
          <w:b/>
        </w:rPr>
        <w:t xml:space="preserve">ते</w:t>
      </w:r>
      <w:r>
        <w:t xml:space="preserve"> </w:t>
      </w:r>
      <w:r>
        <w:t xml:space="preserve">your [favour];</w:t>
      </w:r>
      <w:r>
        <w:t xml:space="preserve"> </w:t>
      </w:r>
      <w:r>
        <w:rPr>
          <w:bCs/>
          <w:b/>
        </w:rPr>
        <w:t xml:space="preserve">यथा</w:t>
      </w:r>
      <w:r>
        <w:t xml:space="preserve"> </w:t>
      </w:r>
      <w:r>
        <w:t xml:space="preserve">in whatever manner;</w:t>
      </w:r>
      <w:r>
        <w:t xml:space="preserve"> </w:t>
      </w:r>
      <w:r>
        <w:rPr>
          <w:bCs/>
          <w:b/>
        </w:rPr>
        <w:t xml:space="preserve">उश्मसि</w:t>
      </w:r>
      <w:r>
        <w:t xml:space="preserve"> </w:t>
      </w:r>
      <w:r>
        <w:t xml:space="preserve">we desire;</w:t>
      </w:r>
      <w:r>
        <w:t xml:space="preserve"> </w:t>
      </w:r>
      <w:r>
        <w:rPr>
          <w:bCs/>
          <w:b/>
        </w:rPr>
        <w:t xml:space="preserve">तथा</w:t>
      </w:r>
      <w:r>
        <w:t xml:space="preserve"> </w:t>
      </w:r>
      <w:r>
        <w:t xml:space="preserve">in that manner [bestow];</w:t>
      </w:r>
      <w:r>
        <w:t xml:space="preserve"> </w:t>
      </w:r>
      <w:r>
        <w:rPr>
          <w:bCs/>
          <w:b/>
        </w:rPr>
        <w:t xml:space="preserve">तत्</w:t>
      </w:r>
      <w:r>
        <w:t xml:space="preserve"> </w:t>
      </w:r>
      <w:r>
        <w:t xml:space="preserve">that wish;</w:t>
      </w:r>
      <w:r>
        <w:t xml:space="preserve"> </w:t>
      </w:r>
      <w:r>
        <w:rPr>
          <w:bCs/>
          <w:b/>
        </w:rPr>
        <w:t xml:space="preserve">तथा अस्तु</w:t>
      </w:r>
      <w:r>
        <w:t xml:space="preserve"> </w:t>
      </w:r>
      <w:r>
        <w:t xml:space="preserve">be fulfilled in that very way.</w:t>
      </w:r>
    </w:p>
    <w:bookmarkEnd w:id="514"/>
    <w:bookmarkStart w:id="515" w:name="page-486-sūkta-30-rik-12-continued"/>
    <w:p>
      <w:pPr>
        <w:pStyle w:val="Heading3"/>
      </w:pPr>
      <w:r>
        <w:t xml:space="preserve">Page 486 — Sūkta 30, Rik 12 (continued)</w:t>
      </w:r>
    </w:p>
    <w:p>
      <w:pPr>
        <w:pStyle w:val="FirstParagraph"/>
      </w:pPr>
      <w:r>
        <w:rPr>
          <w:bCs/>
          <w:b/>
        </w:rPr>
        <w:t xml:space="preserve">Bhāvārtha</w:t>
      </w:r>
      <w:r>
        <w:t xml:space="preserve"> </w:t>
      </w:r>
      <w:r>
        <w:rPr>
          <w:iCs/>
          <w:i/>
        </w:rPr>
        <w:t xml:space="preserve">(p. 486)</w:t>
      </w:r>
      <w:r>
        <w:t xml:space="preserve"> </w:t>
      </w:r>
      <w:r>
        <w:t xml:space="preserve">— O Indra, Soma-drinker, holder of the thunderbolt, our friend! Grant your favour in the manner in which we desire it for the fulfilment of our wish; and may our wish also be fulfilled in the same manner.</w:t>
      </w:r>
    </w:p>
    <w:p>
      <w:pPr>
        <w:pStyle w:val="BodyText"/>
      </w:pPr>
      <w:r>
        <w:rPr>
          <w:bCs/>
          <w:b/>
        </w:rPr>
        <w:t xml:space="preserve">English Translation</w:t>
      </w:r>
      <w:r>
        <w:t xml:space="preserve"> </w:t>
      </w:r>
      <w:r>
        <w:rPr>
          <w:iCs/>
          <w:i/>
        </w:rPr>
        <w:t xml:space="preserve">(as printed, p. 486)</w:t>
      </w:r>
    </w:p>
    <w:p>
      <w:pPr>
        <w:pStyle w:val="BlockText"/>
      </w:pPr>
      <w:r>
        <w:t xml:space="preserve">O Soma-drinker, weilder [sic] of the thunderbolt, our friend, cause it to pass in such a manner as we wish to induce you to do.</w:t>
      </w:r>
    </w:p>
    <w:p>
      <w:pPr>
        <w:pStyle w:val="FirstParagraph"/>
      </w:pPr>
      <w:r>
        <w:rPr>
          <w:bCs/>
          <w:b/>
        </w:rPr>
        <w:t xml:space="preserve">Viśeṣa-viṣayagaḷu</w:t>
      </w:r>
      <w:r>
        <w:t xml:space="preserve"> </w:t>
      </w:r>
      <w:r>
        <w:rPr>
          <w:iCs/>
          <w:i/>
        </w:rPr>
        <w:t xml:space="preserve">(p. 486)</w:t>
      </w:r>
      <w:r>
        <w:t xml:space="preserve"> </w:t>
      </w:r>
      <w:r>
        <w:t xml:space="preserve">—</w:t>
      </w:r>
      <w:r>
        <w:t xml:space="preserve"> </w:t>
      </w:r>
      <w:r>
        <w:rPr>
          <w:bCs/>
          <w:b/>
        </w:rPr>
        <w:t xml:space="preserve">इष्टये</w:t>
      </w:r>
      <w:r>
        <w:t xml:space="preserve"> </w:t>
      </w:r>
      <w:r>
        <w:t xml:space="preserve">—</w:t>
      </w:r>
      <w:r>
        <w:t xml:space="preserve"> </w:t>
      </w:r>
      <w:r>
        <w:rPr>
          <w:iCs/>
          <w:i/>
        </w:rPr>
        <w:t xml:space="preserve">abhilaṣitārtham</w:t>
      </w:r>
      <w:r>
        <w:t xml:space="preserve">: for the wished-for object; or</w:t>
      </w:r>
      <w:r>
        <w:t xml:space="preserve"> </w:t>
      </w:r>
      <w:r>
        <w:rPr>
          <w:iCs/>
          <w:i/>
        </w:rPr>
        <w:t xml:space="preserve">iṣṭaye tava yogāya</w:t>
      </w:r>
      <w:r>
        <w:t xml:space="preserve">: for the sake of joining with you. Since</w:t>
      </w:r>
      <w:r>
        <w:t xml:space="preserve"> </w:t>
      </w:r>
      <w:r>
        <w:rPr>
          <w:iCs/>
          <w:i/>
        </w:rPr>
        <w:t xml:space="preserve">iṣṭi</w:t>
      </w:r>
      <w:r>
        <w:t xml:space="preserve"> </w:t>
      </w:r>
      <w:r>
        <w:t xml:space="preserve">can mean</w:t>
      </w:r>
      <w:r>
        <w:t xml:space="preserve"> </w:t>
      </w:r>
      <w:r>
        <w:t xml:space="preserve">‘</w:t>
      </w:r>
      <w:r>
        <w:t xml:space="preserve">sacrifice</w:t>
      </w:r>
      <w:r>
        <w:t xml:space="preserve">’</w:t>
      </w:r>
      <w:r>
        <w:t xml:space="preserve">,</w:t>
      </w:r>
      <w:r>
        <w:t xml:space="preserve"> </w:t>
      </w:r>
      <w:r>
        <w:rPr>
          <w:iCs/>
          <w:i/>
        </w:rPr>
        <w:t xml:space="preserve">iṣṭaye</w:t>
      </w:r>
      <w:r>
        <w:t xml:space="preserve"> </w:t>
      </w:r>
      <w:r>
        <w:t xml:space="preserve">may also be explained as</w:t>
      </w:r>
      <w:r>
        <w:t xml:space="preserve"> </w:t>
      </w:r>
      <w:r>
        <w:t xml:space="preserve">‘</w:t>
      </w:r>
      <w:r>
        <w:t xml:space="preserve">for the sake of sacrificing to you</w:t>
      </w:r>
      <w:r>
        <w:t xml:space="preserve">’</w:t>
      </w:r>
      <w:r>
        <w:t xml:space="preserve"> </w:t>
      </w:r>
      <w:r>
        <w:t xml:space="preserve">(</w:t>
      </w:r>
      <w:r>
        <w:t xml:space="preserve">“</w:t>
      </w:r>
      <w:r>
        <w:t xml:space="preserve">for the purpose of performing the sacrifice</w:t>
      </w:r>
      <w:r>
        <w:t xml:space="preserve">”</w:t>
      </w:r>
      <w:r>
        <w:t xml:space="preserve">).</w:t>
      </w:r>
    </w:p>
    <w:p>
      <w:pPr>
        <w:pStyle w:val="BodyText"/>
      </w:pPr>
      <w:r>
        <w:rPr>
          <w:bCs/>
          <w:b/>
        </w:rPr>
        <w:t xml:space="preserve">Vyākaraṇa-prakriyā</w:t>
      </w:r>
      <w:r>
        <w:t xml:space="preserve"> </w:t>
      </w:r>
      <w:r>
        <w:rPr>
          <w:iCs/>
          <w:i/>
        </w:rPr>
        <w:t xml:space="preserve">(pp. 486–487, noted briefly)</w:t>
      </w:r>
      <w:r>
        <w:t xml:space="preserve"> </w:t>
      </w:r>
      <w:r>
        <w:t xml:space="preserve">—</w:t>
      </w:r>
      <w:r>
        <w:t xml:space="preserve"> </w:t>
      </w:r>
      <w:r>
        <w:rPr>
          <w:iCs/>
          <w:i/>
        </w:rPr>
        <w:t xml:space="preserve">kṛṇu</w:t>
      </w:r>
      <w:r>
        <w:t xml:space="preserve">:</w:t>
      </w:r>
      <w:r>
        <w:t xml:space="preserve"> </w:t>
      </w:r>
      <w:r>
        <w:rPr>
          <w:iCs/>
          <w:i/>
        </w:rPr>
        <w:t xml:space="preserve">kṛvi hiṃsākaraṇayoś ca</w:t>
      </w:r>
      <w:r>
        <w:t xml:space="preserve">,</w:t>
      </w:r>
      <w:r>
        <w:t xml:space="preserve"> </w:t>
      </w:r>
      <w:r>
        <w:rPr>
          <w:iCs/>
          <w:i/>
        </w:rPr>
        <w:t xml:space="preserve">bhvādi</w:t>
      </w:r>
      <w:r>
        <w:t xml:space="preserve">,</w:t>
      </w:r>
      <w:r>
        <w:t xml:space="preserve"> </w:t>
      </w:r>
      <w:r>
        <w:rPr>
          <w:iCs/>
          <w:i/>
        </w:rPr>
        <w:t xml:space="preserve">loṭ</w:t>
      </w:r>
      <w:r>
        <w:t xml:space="preserve"> </w:t>
      </w:r>
      <w:r>
        <w:t xml:space="preserve">second person singular,</w:t>
      </w:r>
      <w:r>
        <w:t xml:space="preserve"> </w:t>
      </w:r>
      <w:r>
        <w:rPr>
          <w:iCs/>
          <w:i/>
        </w:rPr>
        <w:t xml:space="preserve">sip</w:t>
      </w:r>
      <w:r>
        <w:t xml:space="preserve"> </w:t>
      </w:r>
      <w:r>
        <w:t xml:space="preserve">→</w:t>
      </w:r>
      <w:r>
        <w:t xml:space="preserve"> </w:t>
      </w:r>
      <w:r>
        <w:rPr>
          <w:iCs/>
          <w:i/>
        </w:rPr>
        <w:t xml:space="preserve">hi</w:t>
      </w:r>
      <w:r>
        <w:t xml:space="preserve">;</w:t>
      </w:r>
      <w:r>
        <w:t xml:space="preserve"> </w:t>
      </w:r>
      <w:r>
        <w:rPr>
          <w:iCs/>
          <w:i/>
        </w:rPr>
        <w:t xml:space="preserve">num</w:t>
      </w:r>
      <w:r>
        <w:t xml:space="preserve"> </w:t>
      </w:r>
      <w:r>
        <w:t xml:space="preserve">by</w:t>
      </w:r>
      <w:r>
        <w:t xml:space="preserve"> </w:t>
      </w:r>
      <w:r>
        <w:t xml:space="preserve">‘</w:t>
      </w:r>
      <w:r>
        <w:rPr>
          <w:iCs/>
          <w:i/>
        </w:rPr>
        <w:t xml:space="preserve">idito num dhātoḥ</w:t>
      </w:r>
      <w:r>
        <w:t xml:space="preserve">’</w:t>
      </w:r>
      <w:r>
        <w:t xml:space="preserve"> </w:t>
      </w:r>
      <w:r>
        <w:t xml:space="preserve">(Pā. sū. 7-1-58);</w:t>
      </w:r>
      <w:r>
        <w:t xml:space="preserve"> </w:t>
      </w:r>
      <w:r>
        <w:rPr>
          <w:iCs/>
          <w:i/>
        </w:rPr>
        <w:t xml:space="preserve">u</w:t>
      </w:r>
      <w:r>
        <w:t xml:space="preserve"> </w:t>
      </w:r>
      <w:r>
        <w:t xml:space="preserve">instead of</w:t>
      </w:r>
      <w:r>
        <w:t xml:space="preserve"> </w:t>
      </w:r>
      <w:r>
        <w:rPr>
          <w:iCs/>
          <w:i/>
        </w:rPr>
        <w:t xml:space="preserve">śap</w:t>
      </w:r>
      <w:r>
        <w:t xml:space="preserve"> </w:t>
      </w:r>
      <w:r>
        <w:t xml:space="preserve">by</w:t>
      </w:r>
      <w:r>
        <w:t xml:space="preserve"> </w:t>
      </w:r>
      <w:r>
        <w:t xml:space="preserve">‘</w:t>
      </w:r>
      <w:r>
        <w:rPr>
          <w:iCs/>
          <w:i/>
        </w:rPr>
        <w:t xml:space="preserve">dhinvikṛṇvyor a ca</w:t>
      </w:r>
      <w:r>
        <w:t xml:space="preserve">’</w:t>
      </w:r>
      <w:r>
        <w:t xml:space="preserve"> </w:t>
      </w:r>
      <w:r>
        <w:t xml:space="preserve">(Pā. sū. 3-1-80), with</w:t>
      </w:r>
      <w:r>
        <w:t xml:space="preserve"> </w:t>
      </w:r>
      <w:r>
        <w:rPr>
          <w:iCs/>
          <w:i/>
        </w:rPr>
        <w:t xml:space="preserve">a</w:t>
      </w:r>
      <w:r>
        <w:t xml:space="preserve"> </w:t>
      </w:r>
      <w:r>
        <w:t xml:space="preserve">for the</w:t>
      </w:r>
      <w:r>
        <w:t xml:space="preserve"> </w:t>
      </w:r>
      <w:r>
        <w:rPr>
          <w:iCs/>
          <w:i/>
        </w:rPr>
        <w:t xml:space="preserve">v</w:t>
      </w:r>
      <w:r>
        <w:t xml:space="preserve">; loss of that</w:t>
      </w:r>
      <w:r>
        <w:t xml:space="preserve"> </w:t>
      </w:r>
      <w:r>
        <w:rPr>
          <w:iCs/>
          <w:i/>
        </w:rPr>
        <w:t xml:space="preserve">a</w:t>
      </w:r>
      <w:r>
        <w:t xml:space="preserve"> </w:t>
      </w:r>
      <w:r>
        <w:t xml:space="preserve">by</w:t>
      </w:r>
      <w:r>
        <w:t xml:space="preserve"> </w:t>
      </w:r>
      <w:r>
        <w:t xml:space="preserve">‘</w:t>
      </w:r>
      <w:r>
        <w:rPr>
          <w:iCs/>
          <w:i/>
        </w:rPr>
        <w:t xml:space="preserve">ato lopaḥ</w:t>
      </w:r>
      <w:r>
        <w:t xml:space="preserve">’</w:t>
      </w:r>
      <w:r>
        <w:t xml:space="preserve"> </w:t>
      </w:r>
      <w:r>
        <w:t xml:space="preserve">(Pā. sū. 6-4-48); by</w:t>
      </w:r>
      <w:r>
        <w:t xml:space="preserve"> </w:t>
      </w:r>
      <w:r>
        <w:t xml:space="preserve">‘</w:t>
      </w:r>
      <w:r>
        <w:rPr>
          <w:iCs/>
          <w:i/>
        </w:rPr>
        <w:t xml:space="preserve">acaḥ parasmin pūrvavidhau</w:t>
      </w:r>
      <w:r>
        <w:t xml:space="preserve">’</w:t>
      </w:r>
      <w:r>
        <w:t xml:space="preserve"> </w:t>
      </w:r>
      <w:r>
        <w:t xml:space="preserve">(Pā. sū. 1-1-57) the lost vowel counts, so no guṇa of the light penult</w:t>
      </w:r>
      <w:r>
        <w:t xml:space="preserve"> </w:t>
      </w:r>
      <w:r>
        <w:rPr>
          <w:iCs/>
          <w:i/>
        </w:rPr>
        <w:t xml:space="preserve">ṛ</w:t>
      </w:r>
      <w:r>
        <w:t xml:space="preserve">;</w:t>
      </w:r>
      <w:r>
        <w:t xml:space="preserve"> </w:t>
      </w:r>
      <w:r>
        <w:rPr>
          <w:iCs/>
          <w:i/>
        </w:rPr>
        <w:t xml:space="preserve">luk</w:t>
      </w:r>
      <w:r>
        <w:t xml:space="preserve"> </w:t>
      </w:r>
      <w:r>
        <w:t xml:space="preserve">of</w:t>
      </w:r>
      <w:r>
        <w:t xml:space="preserve"> </w:t>
      </w:r>
      <w:r>
        <w:rPr>
          <w:iCs/>
          <w:i/>
        </w:rPr>
        <w:t xml:space="preserve">hi</w:t>
      </w:r>
      <w:r>
        <w:t xml:space="preserve"> </w:t>
      </w:r>
      <w:r>
        <w:t xml:space="preserve">by</w:t>
      </w:r>
      <w:r>
        <w:t xml:space="preserve"> </w:t>
      </w:r>
      <w:r>
        <w:t xml:space="preserve">‘</w:t>
      </w:r>
      <w:r>
        <w:rPr>
          <w:iCs/>
          <w:i/>
        </w:rPr>
        <w:t xml:space="preserve">utaś ca pratyayād asaṃyogapūrvāt</w:t>
      </w:r>
      <w:r>
        <w:t xml:space="preserve">’</w:t>
      </w:r>
      <w:r>
        <w:t xml:space="preserve"> </w:t>
      </w:r>
      <w:r>
        <w:t xml:space="preserve">(Pā. sū. 6-4-106);</w:t>
      </w:r>
      <w:r>
        <w:t xml:space="preserve"> </w:t>
      </w:r>
      <w:r>
        <w:rPr>
          <w:iCs/>
          <w:i/>
        </w:rPr>
        <w:t xml:space="preserve">ṇatva</w:t>
      </w:r>
      <w:r>
        <w:t xml:space="preserve">; grave as a</w:t>
      </w:r>
      <w:r>
        <w:t xml:space="preserve"> </w:t>
      </w:r>
      <w:r>
        <w:rPr>
          <w:iCs/>
          <w:i/>
        </w:rPr>
        <w:t xml:space="preserve">tiṅ</w:t>
      </w:r>
      <w:r>
        <w:t xml:space="preserve"> </w:t>
      </w:r>
      <w:r>
        <w:t xml:space="preserve">form.</w:t>
      </w:r>
      <w:r>
        <w:t xml:space="preserve"> </w:t>
      </w:r>
      <w:r>
        <w:rPr>
          <w:iCs/>
          <w:i/>
        </w:rPr>
        <w:t xml:space="preserve">uśmasi</w:t>
      </w:r>
      <w:r>
        <w:t xml:space="preserve">:</w:t>
      </w:r>
      <w:r>
        <w:t xml:space="preserve"> </w:t>
      </w:r>
      <w:r>
        <w:rPr>
          <w:iCs/>
          <w:i/>
        </w:rPr>
        <w:t xml:space="preserve">vaśa kāntau</w:t>
      </w:r>
      <w:r>
        <w:t xml:space="preserve">,</w:t>
      </w:r>
      <w:r>
        <w:t xml:space="preserve"> </w:t>
      </w:r>
      <w:r>
        <w:rPr>
          <w:iCs/>
          <w:i/>
        </w:rPr>
        <w:t xml:space="preserve">adādi</w:t>
      </w:r>
      <w:r>
        <w:t xml:space="preserve">,</w:t>
      </w:r>
      <w:r>
        <w:t xml:space="preserve"> </w:t>
      </w:r>
      <w:r>
        <w:rPr>
          <w:iCs/>
          <w:i/>
        </w:rPr>
        <w:t xml:space="preserve">laṭ</w:t>
      </w:r>
      <w:r>
        <w:t xml:space="preserve"> </w:t>
      </w:r>
      <w:r>
        <w:t xml:space="preserve">first person plural</w:t>
      </w:r>
      <w:r>
        <w:t xml:space="preserve"> </w:t>
      </w:r>
      <w:r>
        <w:rPr>
          <w:iCs/>
          <w:i/>
        </w:rPr>
        <w:t xml:space="preserve">mas</w:t>
      </w:r>
      <w:r>
        <w:t xml:space="preserve">;</w:t>
      </w:r>
      <w:r>
        <w:t xml:space="preserve"> </w:t>
      </w:r>
      <w:r>
        <w:rPr>
          <w:iCs/>
          <w:i/>
        </w:rPr>
        <w:t xml:space="preserve">i</w:t>
      </w:r>
      <w:r>
        <w:t xml:space="preserve"> </w:t>
      </w:r>
      <w:r>
        <w:t xml:space="preserve">added by</w:t>
      </w:r>
      <w:r>
        <w:t xml:space="preserve"> </w:t>
      </w:r>
      <w:r>
        <w:t xml:space="preserve">‘</w:t>
      </w:r>
      <w:r>
        <w:rPr>
          <w:iCs/>
          <w:i/>
        </w:rPr>
        <w:t xml:space="preserve">idanto masi</w:t>
      </w:r>
      <w:r>
        <w:t xml:space="preserve">’</w:t>
      </w:r>
      <w:r>
        <w:t xml:space="preserve"> </w:t>
      </w:r>
      <w:r>
        <w:t xml:space="preserve">(Pā. sū. 7-1-46);</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t xml:space="preserve">‘</w:t>
      </w:r>
      <w:r>
        <w:rPr>
          <w:iCs/>
          <w:i/>
        </w:rPr>
        <w:t xml:space="preserve">adiprabhṛtibhyaḥ śapaḥ</w:t>
      </w:r>
      <w:r>
        <w:t xml:space="preserve">’</w:t>
      </w:r>
      <w:r>
        <w:t xml:space="preserve"> </w:t>
      </w:r>
      <w:r>
        <w:t xml:space="preserve">(Pā. sū. 2-4-72); as</w:t>
      </w:r>
      <w:r>
        <w:t xml:space="preserve"> </w:t>
      </w:r>
      <w:r>
        <w:rPr>
          <w:iCs/>
          <w:i/>
        </w:rPr>
        <w:t xml:space="preserve">mas</w:t>
      </w:r>
      <w:r>
        <w:t xml:space="preserve"> </w:t>
      </w:r>
      <w:r>
        <w:t xml:space="preserve">is treated as</w:t>
      </w:r>
      <w:r>
        <w:t xml:space="preserve"> </w:t>
      </w:r>
      <w:r>
        <w:rPr>
          <w:iCs/>
          <w:i/>
        </w:rPr>
        <w:t xml:space="preserve">ṅit</w:t>
      </w:r>
      <w:r>
        <w:t xml:space="preserve">,</w:t>
      </w:r>
      <w:r>
        <w:t xml:space="preserve"> </w:t>
      </w:r>
      <w:r>
        <w:rPr>
          <w:iCs/>
          <w:i/>
        </w:rPr>
        <w:t xml:space="preserve">saṃprasāraṇa</w:t>
      </w:r>
      <w:r>
        <w:t xml:space="preserve"> </w:t>
      </w:r>
      <w:r>
        <w:t xml:space="preserve">by</w:t>
      </w:r>
      <w:r>
        <w:t xml:space="preserve"> </w:t>
      </w:r>
      <w:r>
        <w:t xml:space="preserve">‘</w:t>
      </w:r>
      <w:r>
        <w:rPr>
          <w:iCs/>
          <w:i/>
        </w:rPr>
        <w:t xml:space="preserve">grahijyāvayi-</w:t>
      </w:r>
      <w:r>
        <w:t xml:space="preserve">’</w:t>
      </w:r>
      <w:r>
        <w:t xml:space="preserve"> </w:t>
      </w:r>
      <w:r>
        <w:t xml:space="preserve">(Pā. sū. 6-1-16) and</w:t>
      </w:r>
      <w:r>
        <w:t xml:space="preserve"> </w:t>
      </w:r>
      <w:r>
        <w:rPr>
          <w:iCs/>
          <w:i/>
        </w:rPr>
        <w:t xml:space="preserve">pūrvarūpa</w:t>
      </w:r>
      <w:r>
        <w:t xml:space="preserve"> </w:t>
      </w:r>
      <w:r>
        <w:t xml:space="preserve">by</w:t>
      </w:r>
      <w:r>
        <w:t xml:space="preserve"> </w:t>
      </w:r>
      <w:r>
        <w:t xml:space="preserve">‘</w:t>
      </w:r>
      <w:r>
        <w:rPr>
          <w:iCs/>
          <w:i/>
        </w:rPr>
        <w:t xml:space="preserve">saṃprasāraṇāc ca</w:t>
      </w:r>
      <w:r>
        <w:t xml:space="preserve">’</w:t>
      </w:r>
      <w:r>
        <w:t xml:space="preserve">;</w:t>
      </w:r>
      <w:r>
        <w:t xml:space="preserve"> </w:t>
      </w:r>
      <w:r>
        <w:rPr>
          <w:iCs/>
          <w:i/>
        </w:rPr>
        <w:t xml:space="preserve">(p. 487)</w:t>
      </w:r>
      <w:r>
        <w:t xml:space="preserve"> </w:t>
      </w:r>
      <w:r>
        <w:t xml:space="preserve">initial udātta of the suffix: the</w:t>
      </w:r>
      <w:r>
        <w:t xml:space="preserve"> </w:t>
      </w:r>
      <w:r>
        <w:rPr>
          <w:iCs/>
          <w:i/>
        </w:rPr>
        <w:t xml:space="preserve">a</w:t>
      </w:r>
      <w:r>
        <w:t xml:space="preserve"> </w:t>
      </w:r>
      <w:r>
        <w:t xml:space="preserve">after</w:t>
      </w:r>
      <w:r>
        <w:t xml:space="preserve"> </w:t>
      </w:r>
      <w:r>
        <w:rPr>
          <w:iCs/>
          <w:i/>
        </w:rPr>
        <w:t xml:space="preserve">m</w:t>
      </w:r>
      <w:r>
        <w:t xml:space="preserve"> </w:t>
      </w:r>
      <w:r>
        <w:t xml:space="preserve">is udātta; not grave by</w:t>
      </w:r>
      <w:r>
        <w:t xml:space="preserve"> </w:t>
      </w:r>
      <w:r>
        <w:t xml:space="preserve">‘</w:t>
      </w:r>
      <w:r>
        <w:rPr>
          <w:iCs/>
          <w:i/>
        </w:rPr>
        <w:t xml:space="preserve">yadvṛttayogān nityam</w:t>
      </w:r>
      <w:r>
        <w:t xml:space="preserve">’</w:t>
      </w:r>
      <w:r>
        <w:t xml:space="preserve"> </w:t>
      </w:r>
      <w:r>
        <w:t xml:space="preserve">(</w:t>
      </w:r>
      <w:r>
        <w:rPr>
          <w:iCs/>
          <w:i/>
        </w:rPr>
        <w:t xml:space="preserve">yathā</w:t>
      </w:r>
      <w:r>
        <w:t xml:space="preserve"> </w:t>
      </w:r>
      <w:r>
        <w:t xml:space="preserve">precedes).</w:t>
      </w:r>
      <w:r>
        <w:t xml:space="preserve"> </w:t>
      </w:r>
      <w:r>
        <w:rPr>
          <w:iCs/>
          <w:i/>
        </w:rPr>
        <w:t xml:space="preserve">iṣṭaye</w:t>
      </w:r>
      <w:r>
        <w:t xml:space="preserve">:</w:t>
      </w:r>
      <w:r>
        <w:t xml:space="preserve"> </w:t>
      </w:r>
      <w:r>
        <w:rPr>
          <w:iCs/>
          <w:i/>
        </w:rPr>
        <w:t xml:space="preserve">iṣu icchāyām</w:t>
      </w:r>
      <w:r>
        <w:t xml:space="preserve">,</w:t>
      </w:r>
      <w:r>
        <w:t xml:space="preserve"> </w:t>
      </w:r>
      <w:r>
        <w:rPr>
          <w:iCs/>
          <w:i/>
        </w:rPr>
        <w:t xml:space="preserve">divādi</w:t>
      </w:r>
      <w:r>
        <w:t xml:space="preserve">;</w:t>
      </w:r>
      <w:r>
        <w:t xml:space="preserve"> </w:t>
      </w:r>
      <w:r>
        <w:rPr>
          <w:iCs/>
          <w:i/>
        </w:rPr>
        <w:t xml:space="preserve">ktin</w:t>
      </w:r>
      <w:r>
        <w:t xml:space="preserve"> </w:t>
      </w:r>
      <w:r>
        <w:t xml:space="preserve">by</w:t>
      </w:r>
      <w:r>
        <w:t xml:space="preserve"> </w:t>
      </w:r>
      <w:r>
        <w:t xml:space="preserve">‘</w:t>
      </w:r>
      <w:r>
        <w:rPr>
          <w:iCs/>
          <w:i/>
        </w:rPr>
        <w:t xml:space="preserve">striyāṃ ktin</w:t>
      </w:r>
      <w:r>
        <w:t xml:space="preserve">’</w:t>
      </w:r>
      <w:r>
        <w:t xml:space="preserve"> </w:t>
      </w:r>
      <w:r>
        <w:t xml:space="preserve">(Pā. sū. 3-3-94); no</w:t>
      </w:r>
      <w:r>
        <w:t xml:space="preserve"> </w:t>
      </w:r>
      <w:r>
        <w:rPr>
          <w:iCs/>
          <w:i/>
        </w:rPr>
        <w:t xml:space="preserve">iṭ</w:t>
      </w:r>
      <w:r>
        <w:t xml:space="preserve"> </w:t>
      </w:r>
      <w:r>
        <w:t xml:space="preserve">by</w:t>
      </w:r>
      <w:r>
        <w:t xml:space="preserve"> </w:t>
      </w:r>
      <w:r>
        <w:t xml:space="preserve">‘</w:t>
      </w:r>
      <w:r>
        <w:rPr>
          <w:iCs/>
          <w:i/>
        </w:rPr>
        <w:t xml:space="preserve">titutratatha-</w:t>
      </w:r>
      <w:r>
        <w:t xml:space="preserve">’</w:t>
      </w:r>
      <w:r>
        <w:t xml:space="preserve"> </w:t>
      </w:r>
      <w:r>
        <w:t xml:space="preserve">(Pā. sū. 7-2-9);</w:t>
      </w:r>
      <w:r>
        <w:t xml:space="preserve"> </w:t>
      </w:r>
      <w:r>
        <w:rPr>
          <w:iCs/>
          <w:i/>
        </w:rPr>
        <w:t xml:space="preserve">ṣṭutva</w:t>
      </w:r>
      <w:r>
        <w:t xml:space="preserve">:</w:t>
      </w:r>
      <w:r>
        <w:t xml:space="preserve"> </w:t>
      </w:r>
      <w:r>
        <w:rPr>
          <w:iCs/>
          <w:i/>
        </w:rPr>
        <w:t xml:space="preserve">iṣṭi</w:t>
      </w:r>
      <w:r>
        <w:t xml:space="preserve">; or</w:t>
      </w:r>
      <w:r>
        <w:t xml:space="preserve"> </w:t>
      </w:r>
      <w:r>
        <w:rPr>
          <w:iCs/>
          <w:i/>
        </w:rPr>
        <w:t xml:space="preserve">yaja devapūjāsaṃgatikaraṇadāneṣu</w:t>
      </w:r>
      <w:r>
        <w:t xml:space="preserve">,</w:t>
      </w:r>
      <w:r>
        <w:t xml:space="preserve"> </w:t>
      </w:r>
      <w:r>
        <w:rPr>
          <w:iCs/>
          <w:i/>
        </w:rPr>
        <w:t xml:space="preserve">bhvādi</w:t>
      </w:r>
      <w:r>
        <w:t xml:space="preserve">, with</w:t>
      </w:r>
      <w:r>
        <w:t xml:space="preserve"> </w:t>
      </w:r>
      <w:r>
        <w:rPr>
          <w:iCs/>
          <w:i/>
        </w:rPr>
        <w:t xml:space="preserve">ktin</w:t>
      </w:r>
      <w:r>
        <w:t xml:space="preserve">:</w:t>
      </w:r>
      <w:r>
        <w:t xml:space="preserve"> </w:t>
      </w:r>
      <w:r>
        <w:rPr>
          <w:iCs/>
          <w:i/>
        </w:rPr>
        <w:t xml:space="preserve">saṃprasāraṇa</w:t>
      </w:r>
      <w:r>
        <w:t xml:space="preserve"> </w:t>
      </w:r>
      <w:r>
        <w:t xml:space="preserve">by</w:t>
      </w:r>
      <w:r>
        <w:t xml:space="preserve"> </w:t>
      </w:r>
      <w:r>
        <w:t xml:space="preserve">‘</w:t>
      </w:r>
      <w:r>
        <w:rPr>
          <w:iCs/>
          <w:i/>
        </w:rPr>
        <w:t xml:space="preserve">vacisvapiyajādīnāṃ kiti</w:t>
      </w:r>
      <w:r>
        <w:t xml:space="preserve">’</w:t>
      </w:r>
      <w:r>
        <w:t xml:space="preserve"> </w:t>
      </w:r>
      <w:r>
        <w:t xml:space="preserve">(Pā. sū. 6-1-15),</w:t>
      </w:r>
      <w:r>
        <w:t xml:space="preserve"> </w:t>
      </w:r>
      <w:r>
        <w:rPr>
          <w:iCs/>
          <w:i/>
        </w:rPr>
        <w:t xml:space="preserve">pūrvarūpa</w:t>
      </w:r>
      <w:r>
        <w:t xml:space="preserve">,</w:t>
      </w:r>
      <w:r>
        <w:t xml:space="preserve"> </w:t>
      </w:r>
      <w:r>
        <w:rPr>
          <w:iCs/>
          <w:i/>
        </w:rPr>
        <w:t xml:space="preserve">ṣ</w:t>
      </w:r>
      <w:r>
        <w:t xml:space="preserve"> </w:t>
      </w:r>
      <w:r>
        <w:t xml:space="preserve">for</w:t>
      </w:r>
      <w:r>
        <w:t xml:space="preserve"> </w:t>
      </w:r>
      <w:r>
        <w:rPr>
          <w:iCs/>
          <w:i/>
        </w:rPr>
        <w:t xml:space="preserve">j</w:t>
      </w:r>
      <w:r>
        <w:t xml:space="preserve"> </w:t>
      </w:r>
      <w:r>
        <w:t xml:space="preserve">by</w:t>
      </w:r>
      <w:r>
        <w:t xml:space="preserve"> </w:t>
      </w:r>
      <w:r>
        <w:t xml:space="preserve">‘</w:t>
      </w:r>
      <w:r>
        <w:rPr>
          <w:iCs/>
          <w:i/>
        </w:rPr>
        <w:t xml:space="preserve">vraścabhrasja-</w:t>
      </w:r>
      <w:r>
        <w:t xml:space="preserve">’</w:t>
      </w:r>
      <w:r>
        <w:t xml:space="preserve">,</w:t>
      </w:r>
      <w:r>
        <w:t xml:space="preserve"> </w:t>
      </w:r>
      <w:r>
        <w:rPr>
          <w:iCs/>
          <w:i/>
        </w:rPr>
        <w:t xml:space="preserve">ṣṭutva</w:t>
      </w:r>
      <w:r>
        <w:t xml:space="preserve">:</w:t>
      </w:r>
      <w:r>
        <w:t xml:space="preserve"> </w:t>
      </w:r>
      <w:r>
        <w:rPr>
          <w:iCs/>
          <w:i/>
        </w:rPr>
        <w:t xml:space="preserve">iṣṭi</w:t>
      </w:r>
      <w:r>
        <w:t xml:space="preserve">; dative singular. Accent: in the first view the udātta of</w:t>
      </w:r>
      <w:r>
        <w:t xml:space="preserve"> </w:t>
      </w:r>
      <w:r>
        <w:rPr>
          <w:iCs/>
          <w:i/>
        </w:rPr>
        <w:t xml:space="preserve">ktin</w:t>
      </w:r>
      <w:r>
        <w:t xml:space="preserve"> </w:t>
      </w:r>
      <w:r>
        <w:t xml:space="preserve">by</w:t>
      </w:r>
      <w:r>
        <w:t xml:space="preserve"> </w:t>
      </w:r>
      <w:r>
        <w:t xml:space="preserve">‘</w:t>
      </w:r>
      <w:r>
        <w:rPr>
          <w:iCs/>
          <w:i/>
        </w:rPr>
        <w:t xml:space="preserve">mantre vṛṣa-</w:t>
      </w:r>
      <w:r>
        <w:t xml:space="preserve">’</w:t>
      </w:r>
      <w:r>
        <w:t xml:space="preserve"> </w:t>
      </w:r>
      <w:r>
        <w:t xml:space="preserve">(Pā. sū. 3-3-96); in the second, initial udātta would be due, but</w:t>
      </w:r>
      <w:r>
        <w:t xml:space="preserve"> </w:t>
      </w:r>
      <w:r>
        <w:rPr>
          <w:iCs/>
          <w:i/>
        </w:rPr>
        <w:t xml:space="preserve">ktin</w:t>
      </w:r>
      <w:r>
        <w:t xml:space="preserve"> </w:t>
      </w:r>
      <w:r>
        <w:t xml:space="preserve">is udātta by</w:t>
      </w:r>
      <w:r>
        <w:t xml:space="preserve"> </w:t>
      </w:r>
      <w:r>
        <w:t xml:space="preserve">‘</w:t>
      </w:r>
      <w:r>
        <w:rPr>
          <w:iCs/>
          <w:i/>
        </w:rPr>
        <w:t xml:space="preserve">vyatyayo bahulam</w:t>
      </w:r>
      <w:r>
        <w:t xml:space="preserve">’</w:t>
      </w:r>
      <w:r>
        <w:t xml:space="preserve"> </w:t>
      </w:r>
      <w:r>
        <w:t xml:space="preserve">(Pā. sū. 3-1-85).</w:t>
      </w:r>
    </w:p>
    <w:p>
      <w:pPr>
        <w:pStyle w:val="BodyText"/>
      </w:pPr>
      <w:r>
        <w:rPr>
          <w:iCs/>
          <w:i/>
        </w:rPr>
        <w:t xml:space="preserve">(p. 487 is read from the old scan,</w:t>
      </w:r>
      <w:r>
        <w:rPr>
          <w:iCs/>
          <w:i/>
        </w:rPr>
        <w:t xml:space="preserve"> </w:t>
      </w:r>
      <w:r>
        <w:rPr>
          <w:rStyle w:val="VerbatimChar"/>
          <w:iCs/>
          <w:i/>
        </w:rPr>
        <w:t xml:space="preserve">scans/Rig_Vol3.pdf</w:t>
      </w:r>
      <w:r>
        <w:rPr>
          <w:iCs/>
          <w:i/>
        </w:rPr>
        <w:t xml:space="preserve"> </w:t>
      </w:r>
      <w:r>
        <w:rPr>
          <w:iCs/>
          <w:i/>
        </w:rPr>
        <w:t xml:space="preserve">PDF 502: it is missing from the better scan.)</w:t>
      </w:r>
    </w:p>
    <w:p>
      <w:r>
        <w:pict>
          <v:rect style="width:0;height:1.5pt" o:hralign="center" o:hrstd="t" o:hr="t"/>
        </w:pict>
      </w:r>
    </w:p>
    <w:bookmarkEnd w:id="515"/>
    <w:bookmarkStart w:id="516" w:name="pages-487490-sūkta-30-rik-13"/>
    <w:p>
      <w:pPr>
        <w:pStyle w:val="Heading3"/>
      </w:pPr>
      <w:r>
        <w:t xml:space="preserve">Pages 487–490 — Sūkta 30, Rik 13</w:t>
      </w:r>
    </w:p>
    <w:p>
      <w:pPr>
        <w:pStyle w:val="FirstParagraph"/>
      </w:pPr>
      <w:r>
        <w:rPr>
          <w:bCs/>
          <w:b/>
        </w:rPr>
        <w:t xml:space="preserve">Saṃhitā-pāṭha</w:t>
      </w:r>
      <w:r>
        <w:t xml:space="preserve"> </w:t>
      </w:r>
      <w:r>
        <w:rPr>
          <w:iCs/>
          <w:i/>
        </w:rPr>
        <w:t xml:space="preserve">(p. 487)</w:t>
      </w:r>
    </w:p>
    <w:p>
      <w:pPr>
        <w:pStyle w:val="BodyText"/>
      </w:pPr>
      <w:r>
        <w:rPr>
          <w:iCs/>
          <w:i/>
        </w:rPr>
        <w:t xml:space="preserve">(p. 487 is read from the old scan,</w:t>
      </w:r>
      <w:r>
        <w:rPr>
          <w:iCs/>
          <w:i/>
        </w:rPr>
        <w:t xml:space="preserve"> </w:t>
      </w:r>
      <w:r>
        <w:rPr>
          <w:rStyle w:val="VerbatimChar"/>
          <w:iCs/>
          <w:i/>
        </w:rPr>
        <w:t xml:space="preserve">scans/Rig_Vol3.pdf</w:t>
      </w:r>
      <w:r>
        <w:rPr>
          <w:iCs/>
          <w:i/>
        </w:rPr>
        <w:t xml:space="preserve"> </w:t>
      </w:r>
      <w:r>
        <w:rPr>
          <w:iCs/>
          <w:i/>
        </w:rPr>
        <w:t xml:space="preserve">PDF 502; the better scan lacks it. Its PDF 501 is a second copy of p. 488 and was skipped.)</w:t>
      </w:r>
    </w:p>
    <w:p>
      <w:pPr>
        <w:pStyle w:val="BlockText"/>
      </w:pPr>
      <w:r>
        <w:t xml:space="preserve">रे॒वती॑र्नः सध॒माद॒ इन्द्रे॑ सन्तु तु॒विवा॑जाः ।</w:t>
      </w:r>
      <w:r>
        <w:t xml:space="preserve"> </w:t>
      </w:r>
      <w:r>
        <w:t xml:space="preserve">क्षु॒मन्तो॒ याभि॒र्मदे॑म ॥ १३ ॥</w:t>
      </w:r>
    </w:p>
    <w:p>
      <w:pPr>
        <w:pStyle w:val="BlockText"/>
      </w:pPr>
      <w:r>
        <w:rPr>
          <w:iCs/>
          <w:i/>
        </w:rPr>
        <w:t xml:space="preserve">revátīrnaḥ sadhamā́da índre santu tuvívājāḥ |</w:t>
      </w:r>
      <w:r>
        <w:t xml:space="preserve"> </w:t>
      </w:r>
      <w:r>
        <w:rPr>
          <w:iCs/>
          <w:i/>
        </w:rPr>
        <w:t xml:space="preserve">kṣumánto yā́bhirmádema || 13 ||</w:t>
      </w:r>
    </w:p>
    <w:p>
      <w:pPr>
        <w:pStyle w:val="FirstParagraph"/>
      </w:pPr>
      <w:r>
        <w:rPr>
          <w:iCs/>
          <w:i/>
        </w:rPr>
        <w:t xml:space="preserve">(Saṃhitā accents as printed; Pada unaccented. In line 1 the svarita stroke over</w:t>
      </w:r>
      <w:r>
        <w:t xml:space="preserve"> </w:t>
      </w:r>
      <w:r>
        <w:t xml:space="preserve">इन्द्रे</w:t>
      </w:r>
      <w:r>
        <w:t xml:space="preserve"> </w:t>
      </w:r>
      <w:r>
        <w:rPr>
          <w:iCs/>
          <w:i/>
        </w:rPr>
        <w:t xml:space="preserve">stands over the conjunct; taken on</w:t>
      </w:r>
      <w:r>
        <w:t xml:space="preserve"> </w:t>
      </w:r>
      <w:r>
        <w:t xml:space="preserve">द्रे</w:t>
      </w:r>
      <w:r>
        <w:rPr>
          <w:iCs/>
          <w:i/>
        </w:rPr>
        <w:t xml:space="preserve">.)</w:t>
      </w:r>
    </w:p>
    <w:p>
      <w:pPr>
        <w:pStyle w:val="BodyText"/>
      </w:pPr>
      <w:r>
        <w:rPr>
          <w:bCs/>
          <w:b/>
        </w:rPr>
        <w:t xml:space="preserve">Pada-pāṭha</w:t>
      </w:r>
    </w:p>
    <w:p>
      <w:pPr>
        <w:pStyle w:val="BlockText"/>
      </w:pPr>
      <w:r>
        <w:t xml:space="preserve">रेवतीः । नः । सधऽमादे । इन्द्रे । सन्तु । तुविऽवाजाः ।</w:t>
      </w:r>
      <w:r>
        <w:t xml:space="preserve"> </w:t>
      </w:r>
      <w:r>
        <w:t xml:space="preserve">क्षुऽमन्तः । याभिः । मदेम ॥ १३ ॥</w:t>
      </w:r>
    </w:p>
    <w:p>
      <w:pPr>
        <w:pStyle w:val="BlockText"/>
      </w:pPr>
      <w:r>
        <w:rPr>
          <w:iCs/>
          <w:i/>
        </w:rPr>
        <w:t xml:space="preserve">revatīḥ | naḥ | sadha ’māde | indre | santu | tuvi ’vājāḥ |</w:t>
      </w:r>
      <w:r>
        <w:t xml:space="preserve"> </w:t>
      </w:r>
      <w:r>
        <w:rPr>
          <w:iCs/>
          <w:i/>
        </w:rPr>
        <w:t xml:space="preserve">kṣu ’mantaḥ | yābhiḥ | madema ‖ 13 ‖</w:t>
      </w:r>
    </w:p>
    <w:p>
      <w:pPr>
        <w:pStyle w:val="FirstParagraph"/>
      </w:pPr>
      <w:r>
        <w:rPr>
          <w:bCs/>
          <w:b/>
        </w:rPr>
        <w:t xml:space="preserve">Sāyaṇa-bhāṣya</w:t>
      </w:r>
      <w:r>
        <w:t xml:space="preserve"> </w:t>
      </w:r>
      <w:r>
        <w:rPr>
          <w:iCs/>
          <w:i/>
        </w:rPr>
        <w:t xml:space="preserve">(pp. 487–488)</w:t>
      </w:r>
    </w:p>
    <w:p>
      <w:pPr>
        <w:pStyle w:val="BlockText"/>
      </w:pPr>
      <w:r>
        <w:t xml:space="preserve">क्षुमन्तोऽन्नवन्तो वयं याभिर्गोभिः सह मदेम हृष्येम इन्द्रे सधमादेऽस्माभिः सह हर्षयुक्ते सति नोऽस्माकं ता गावो रेवतीः क्षीराज्यादिधनवत्यः तुविवाजाः प्रभूतबलाश्च सन्तु ॥ रेवतीः । रयिशब्दान्मतुपि रयेर्मतौ बहुलमिति संप्रसारणं परपूर्वत्वम् । छन्दसीर इति मतुपो वत्वम् । वा छन्दसीति पूर्वसवर्णदीर्घः । आरेशब्दाच्च मतुप उदात्तत्वं वक्तव्यमिति रेशब्दादुत्तरस्यापि भवतीति पूर्वमेवोक्तम् । सधमादे । मद तृप्तियोगे । चौरादिकः । सह मादयतीति सधमादः । पचाद्यच् । सधमादस्थयोश्छन्दसि । पा. ६-३-९६ । इति सहशब्दस्य सधादेशः । थाथादिनोत्तरपदान्तोदात्तत्वे प्राप्ते परादिश्छन्दसि बहुलमित्युत्तरपदाद्युदात्तत्वम् । तुविवाजाः । तु इति सौत्रो धातुर्वृद्ध्यर्थः । अच इरिति इः । संज्ञापूर्वकत्वाद्गुणो न भवति । बहुव्रीहौ पूर्वपदप्रकृतिस्वरत्वम् । क्षुमन्तः । टुक्षु शब्दे । अस्मात्क्विपि तुगभावश्छान्दसः । ह्रस्वनुड्भ्यां मतुबिति मतुप उदात्तत्वम् । मदेम । मदी हर्षे । व्यत्ययेन शप् । अदुपदेशाल्लसार्वधातुकानुदात्तत्वे शपः पित्त्वादनुदात्तत्वम् । ततो धातुस्वरः शिष्यते ॥</w:t>
      </w:r>
    </w:p>
    <w:p>
      <w:pPr>
        <w:pStyle w:val="BlockText"/>
      </w:pPr>
      <w:r>
        <w:rPr>
          <w:iCs/>
          <w:i/>
        </w:rPr>
        <w:t xml:space="preserve">kṣumanto ’nnavanto vayaṃ yābhirgobhiḥ saha madema hṛṣyema indre sadhamāde ’smābhiḥ saha harṣayukte sati no ’smākaṃ tā gāvo revatīḥ kṣīrājyādidhanavatyaḥ tuvivājāḥ prabhūtabalāśca santu ‖ revatīḥ | rayiśabdānmatupi rayermatau bahulamiti saṃprasāraṇaṃ parapūrvatvam | chandasīra iti matupo vatvam | vā chandasīti pūrvasavarṇadīrghaḥ | āreśabdācca matupa udāttatvaṃ vaktavyamiti reśabdāduttarasyāpi bhavatīti pūrvamevoktam | sadhamāde | mada tṛptiyoge | caurādikaḥ | saha mādayatīti sadhamādaḥ | pacādyac | sadhamādasthayośchandasi | pā. 6-3-96 | iti sahaśabdasya sadhādeśaḥ | thāthādinottarapadāntodāttatve prāpte parādiśchandasi bahulamityuttarapadādyudāttatvam | tuvivājāḥ | tu iti sautro dhāturvṛddhyarthaḥ | aca iriti iḥ | saṃjñāpūrvakatvādguṇo na bhavati | bahuvrīhau pūrvapadaprakṛtisvaratvam | kṣumantaḥ | ṭukṣu śabde | asmātkvipi tugabhāvaśchāndasaḥ | hrasvanuḍbhyāṃ matubiti matupa udāttatvam | madema | madī harṣe | vyatyayena śap | adupadeśāllasārvadhātukānudāttatve śapaḥ pittvādanudāttatvam | tato dhātusvaraḥ śiṣyate ‖</w:t>
      </w:r>
    </w:p>
    <w:p>
      <w:pPr>
        <w:pStyle w:val="FirstParagraph"/>
      </w:pPr>
      <w:r>
        <w:rPr>
          <w:iCs/>
          <w:i/>
        </w:rPr>
        <w:t xml:space="preserve">Translation:</w:t>
      </w:r>
      <w:r>
        <w:t xml:space="preserve"> </w:t>
      </w:r>
      <w:r>
        <w:t xml:space="preserve">“</w:t>
      </w:r>
      <w:r>
        <w:t xml:space="preserve">We, possessed of food (</w:t>
      </w:r>
      <w:r>
        <w:rPr>
          <w:iCs/>
          <w:i/>
        </w:rPr>
        <w:t xml:space="preserve">kṣumantaḥ</w:t>
      </w:r>
      <w:r>
        <w:t xml:space="preserve">), with whatever cows (</w:t>
      </w:r>
      <w:r>
        <w:rPr>
          <w:iCs/>
          <w:i/>
        </w:rPr>
        <w:t xml:space="preserve">yābhiḥ</w:t>
      </w:r>
      <w:r>
        <w:t xml:space="preserve">) we may rejoice (</w:t>
      </w:r>
      <w:r>
        <w:rPr>
          <w:iCs/>
          <w:i/>
        </w:rPr>
        <w:t xml:space="preserve">madema</w:t>
      </w:r>
      <w:r>
        <w:t xml:space="preserve">: be glad) — Indra being glad together with us (</w:t>
      </w:r>
      <w:r>
        <w:rPr>
          <w:iCs/>
          <w:i/>
        </w:rPr>
        <w:t xml:space="preserve">sadhamāde</w:t>
      </w:r>
      <w:r>
        <w:t xml:space="preserve">) — may those cows of ours be rich (</w:t>
      </w:r>
      <w:r>
        <w:rPr>
          <w:iCs/>
          <w:i/>
        </w:rPr>
        <w:t xml:space="preserve">revatīḥ</w:t>
      </w:r>
      <w:r>
        <w:t xml:space="preserve">: possessing wealth in milk, ghee and the like) and of abundant strength (</w:t>
      </w:r>
      <w:r>
        <w:rPr>
          <w:iCs/>
          <w:i/>
        </w:rPr>
        <w:t xml:space="preserve">tuvivājāḥ</w:t>
      </w:r>
      <w:r>
        <w:t xml:space="preserve">).</w:t>
      </w:r>
      <w:r>
        <w:t xml:space="preserve">”</w:t>
      </w:r>
      <w:r>
        <w:t xml:space="preserve"> </w:t>
      </w:r>
      <w:r>
        <w:t xml:space="preserve">The grammatical tail treats</w:t>
      </w:r>
      <w:r>
        <w:t xml:space="preserve"> </w:t>
      </w:r>
      <w:r>
        <w:rPr>
          <w:iCs/>
          <w:i/>
        </w:rPr>
        <w:t xml:space="preserve">revatīḥ</w:t>
      </w:r>
      <w:r>
        <w:t xml:space="preserve"> </w:t>
      </w:r>
      <w:r>
        <w:t xml:space="preserve">(</w:t>
      </w:r>
      <w:r>
        <w:rPr>
          <w:iCs/>
          <w:i/>
        </w:rPr>
        <w:t xml:space="preserve">rayi</w:t>
      </w:r>
      <w:r>
        <w:t xml:space="preserve"> </w:t>
      </w:r>
      <w:r>
        <w:t xml:space="preserve">+</w:t>
      </w:r>
      <w:r>
        <w:t xml:space="preserve"> </w:t>
      </w:r>
      <w:r>
        <w:rPr>
          <w:iCs/>
          <w:i/>
        </w:rPr>
        <w:t xml:space="preserve">matup</w:t>
      </w:r>
      <w:r>
        <w:t xml:space="preserve">:</w:t>
      </w:r>
      <w:r>
        <w:t xml:space="preserve"> </w:t>
      </w:r>
      <w:r>
        <w:rPr>
          <w:iCs/>
          <w:i/>
        </w:rPr>
        <w:t xml:space="preserve">saṃprasāraṇa</w:t>
      </w:r>
      <w:r>
        <w:t xml:space="preserve"> </w:t>
      </w:r>
      <w:r>
        <w:t xml:space="preserve">and</w:t>
      </w:r>
      <w:r>
        <w:t xml:space="preserve"> </w:t>
      </w:r>
      <w:r>
        <w:rPr>
          <w:iCs/>
          <w:i/>
        </w:rPr>
        <w:t xml:space="preserve">pūrvarūpa</w:t>
      </w:r>
      <w:r>
        <w:t xml:space="preserve"> </w:t>
      </w:r>
      <w:r>
        <w:t xml:space="preserve">by</w:t>
      </w:r>
      <w:r>
        <w:t xml:space="preserve"> </w:t>
      </w:r>
      <w:r>
        <w:rPr>
          <w:iCs/>
          <w:i/>
        </w:rPr>
        <w:t xml:space="preserve">rayer matau bahulam</w:t>
      </w:r>
      <w:r>
        <w:t xml:space="preserve">,</w:t>
      </w:r>
      <w:r>
        <w:t xml:space="preserve"> </w:t>
      </w:r>
      <w:r>
        <w:rPr>
          <w:iCs/>
          <w:i/>
        </w:rPr>
        <w:t xml:space="preserve">v</w:t>
      </w:r>
      <w:r>
        <w:t xml:space="preserve"> </w:t>
      </w:r>
      <w:r>
        <w:t xml:space="preserve">for the</w:t>
      </w:r>
      <w:r>
        <w:t xml:space="preserve"> </w:t>
      </w:r>
      <w:r>
        <w:rPr>
          <w:iCs/>
          <w:i/>
        </w:rPr>
        <w:t xml:space="preserve">m</w:t>
      </w:r>
      <w:r>
        <w:t xml:space="preserve"> </w:t>
      </w:r>
      <w:r>
        <w:t xml:space="preserve">by</w:t>
      </w:r>
      <w:r>
        <w:t xml:space="preserve"> </w:t>
      </w:r>
      <w:r>
        <w:rPr>
          <w:iCs/>
          <w:i/>
        </w:rPr>
        <w:t xml:space="preserve">chandasīraḥ</w:t>
      </w:r>
      <w:r>
        <w:t xml:space="preserve">, lengthening by</w:t>
      </w:r>
      <w:r>
        <w:t xml:space="preserve"> </w:t>
      </w:r>
      <w:r>
        <w:rPr>
          <w:iCs/>
          <w:i/>
        </w:rPr>
        <w:t xml:space="preserve">vā chandasi</w:t>
      </w:r>
      <w:r>
        <w:t xml:space="preserve">; the udātta of</w:t>
      </w:r>
      <w:r>
        <w:t xml:space="preserve"> </w:t>
      </w:r>
      <w:r>
        <w:rPr>
          <w:iCs/>
          <w:i/>
        </w:rPr>
        <w:t xml:space="preserve">matup</w:t>
      </w:r>
      <w:r>
        <w:t xml:space="preserve"> </w:t>
      </w:r>
      <w:r>
        <w:t xml:space="preserve">after</w:t>
      </w:r>
      <w:r>
        <w:t xml:space="preserve"> </w:t>
      </w:r>
      <w:r>
        <w:rPr>
          <w:iCs/>
          <w:i/>
        </w:rPr>
        <w:t xml:space="preserve">re</w:t>
      </w:r>
      <w:r>
        <w:t xml:space="preserve">, as said before, by the dictum on</w:t>
      </w:r>
      <w:r>
        <w:t xml:space="preserve"> </w:t>
      </w:r>
      <w:r>
        <w:rPr>
          <w:iCs/>
          <w:i/>
        </w:rPr>
        <w:t xml:space="preserve">āre</w:t>
      </w:r>
      <w:r>
        <w:t xml:space="preserve">),</w:t>
      </w:r>
      <w:r>
        <w:t xml:space="preserve"> </w:t>
      </w:r>
      <w:r>
        <w:rPr>
          <w:iCs/>
          <w:i/>
        </w:rPr>
        <w:t xml:space="preserve">sadhamāde</w:t>
      </w:r>
      <w:r>
        <w:t xml:space="preserve"> </w:t>
      </w:r>
      <w:r>
        <w:t xml:space="preserve">(</w:t>
      </w:r>
      <w:r>
        <w:t xml:space="preserve">‘</w:t>
      </w:r>
      <w:r>
        <w:t xml:space="preserve">he gladdens together</w:t>
      </w:r>
      <w:r>
        <w:t xml:space="preserve">’</w:t>
      </w:r>
      <w:r>
        <w:t xml:space="preserve">;</w:t>
      </w:r>
      <w:r>
        <w:t xml:space="preserve"> </w:t>
      </w:r>
      <w:r>
        <w:rPr>
          <w:iCs/>
          <w:i/>
        </w:rPr>
        <w:t xml:space="preserve">ac</w:t>
      </w:r>
      <w:r>
        <w:t xml:space="preserve">;</w:t>
      </w:r>
      <w:r>
        <w:t xml:space="preserve"> </w:t>
      </w:r>
      <w:r>
        <w:rPr>
          <w:iCs/>
          <w:i/>
        </w:rPr>
        <w:t xml:space="preserve">sadha</w:t>
      </w:r>
      <w:r>
        <w:t xml:space="preserve"> </w:t>
      </w:r>
      <w:r>
        <w:t xml:space="preserve">for</w:t>
      </w:r>
      <w:r>
        <w:t xml:space="preserve"> </w:t>
      </w:r>
      <w:r>
        <w:rPr>
          <w:iCs/>
          <w:i/>
        </w:rPr>
        <w:t xml:space="preserve">saha</w:t>
      </w:r>
      <w:r>
        <w:t xml:space="preserve"> </w:t>
      </w:r>
      <w:r>
        <w:t xml:space="preserve">by Pā. 6-3-96; initial udātta of the second member by</w:t>
      </w:r>
      <w:r>
        <w:t xml:space="preserve"> </w:t>
      </w:r>
      <w:r>
        <w:rPr>
          <w:iCs/>
          <w:i/>
        </w:rPr>
        <w:t xml:space="preserve">parādiś chandasi bahulam</w:t>
      </w:r>
      <w:r>
        <w:t xml:space="preserve">),</w:t>
      </w:r>
      <w:r>
        <w:t xml:space="preserve"> </w:t>
      </w:r>
      <w:r>
        <w:rPr>
          <w:iCs/>
          <w:i/>
        </w:rPr>
        <w:t xml:space="preserve">tuvivājāḥ</w:t>
      </w:r>
      <w:r>
        <w:t xml:space="preserve"> </w:t>
      </w:r>
      <w:r>
        <w:t xml:space="preserve">(</w:t>
      </w:r>
      <w:r>
        <w:rPr>
          <w:iCs/>
          <w:i/>
        </w:rPr>
        <w:t xml:space="preserve">tu</w:t>
      </w:r>
      <w:r>
        <w:t xml:space="preserve">, a</w:t>
      </w:r>
      <w:r>
        <w:t xml:space="preserve"> </w:t>
      </w:r>
      <w:r>
        <w:rPr>
          <w:iCs/>
          <w:i/>
        </w:rPr>
        <w:t xml:space="preserve">sautra</w:t>
      </w:r>
      <w:r>
        <w:t xml:space="preserve"> </w:t>
      </w:r>
      <w:r>
        <w:t xml:space="preserve">root</w:t>
      </w:r>
      <w:r>
        <w:t xml:space="preserve"> </w:t>
      </w:r>
      <w:r>
        <w:t xml:space="preserve">‘</w:t>
      </w:r>
      <w:r>
        <w:t xml:space="preserve">to grow</w:t>
      </w:r>
      <w:r>
        <w:t xml:space="preserve">’</w:t>
      </w:r>
      <w:r>
        <w:t xml:space="preserve">, with</w:t>
      </w:r>
      <w:r>
        <w:t xml:space="preserve"> </w:t>
      </w:r>
      <w:r>
        <w:rPr>
          <w:iCs/>
          <w:i/>
        </w:rPr>
        <w:t xml:space="preserve">i</w:t>
      </w:r>
      <w:r>
        <w:t xml:space="preserve">; no guṇa, the rule being framed with a technical name; first-member accent in the bahuvrīhi),</w:t>
      </w:r>
      <w:r>
        <w:t xml:space="preserve"> </w:t>
      </w:r>
      <w:r>
        <w:rPr>
          <w:iCs/>
          <w:i/>
        </w:rPr>
        <w:t xml:space="preserve">kṣumantaḥ</w:t>
      </w:r>
      <w:r>
        <w:t xml:space="preserve"> </w:t>
      </w:r>
      <w:r>
        <w:t xml:space="preserve">(</w:t>
      </w:r>
      <w:r>
        <w:rPr>
          <w:iCs/>
          <w:i/>
        </w:rPr>
        <w:t xml:space="preserve">ṭukṣu śabde</w:t>
      </w:r>
      <w:r>
        <w:t xml:space="preserve">; no</w:t>
      </w:r>
      <w:r>
        <w:t xml:space="preserve"> </w:t>
      </w:r>
      <w:r>
        <w:rPr>
          <w:iCs/>
          <w:i/>
        </w:rPr>
        <w:t xml:space="preserve">tuk</w:t>
      </w:r>
      <w:r>
        <w:t xml:space="preserve"> </w:t>
      </w:r>
      <w:r>
        <w:t xml:space="preserve">before</w:t>
      </w:r>
      <w:r>
        <w:t xml:space="preserve"> </w:t>
      </w:r>
      <w:r>
        <w:rPr>
          <w:iCs/>
          <w:i/>
        </w:rPr>
        <w:t xml:space="preserve">kvip</w:t>
      </w:r>
      <w:r>
        <w:t xml:space="preserve">, a Vedic licence;</w:t>
      </w:r>
      <w:r>
        <w:t xml:space="preserve"> </w:t>
      </w:r>
      <w:r>
        <w:rPr>
          <w:iCs/>
          <w:i/>
        </w:rPr>
        <w:t xml:space="preserve">matup</w:t>
      </w:r>
      <w:r>
        <w:t xml:space="preserve"> </w:t>
      </w:r>
      <w:r>
        <w:t xml:space="preserve">udātta by</w:t>
      </w:r>
      <w:r>
        <w:t xml:space="preserve"> </w:t>
      </w:r>
      <w:r>
        <w:rPr>
          <w:iCs/>
          <w:i/>
        </w:rPr>
        <w:t xml:space="preserve">hrasvanuḍbhyāṃ matup</w:t>
      </w:r>
      <w:r>
        <w:t xml:space="preserve">) and</w:t>
      </w:r>
      <w:r>
        <w:t xml:space="preserve"> </w:t>
      </w:r>
      <w:r>
        <w:rPr>
          <w:iCs/>
          <w:i/>
        </w:rPr>
        <w:t xml:space="preserve">madema</w:t>
      </w:r>
      <w:r>
        <w:t xml:space="preserve"> </w:t>
      </w:r>
      <w:r>
        <w:t xml:space="preserve">(</w:t>
      </w:r>
      <w:r>
        <w:rPr>
          <w:iCs/>
          <w:i/>
        </w:rPr>
        <w:t xml:space="preserve">śap</w:t>
      </w:r>
      <w:r>
        <w:t xml:space="preserve"> </w:t>
      </w:r>
      <w:r>
        <w:t xml:space="preserve">by</w:t>
      </w:r>
      <w:r>
        <w:t xml:space="preserve"> </w:t>
      </w:r>
      <w:r>
        <w:rPr>
          <w:iCs/>
          <w:i/>
        </w:rPr>
        <w:t xml:space="preserve">vyatyaya</w:t>
      </w:r>
      <w:r>
        <w:t xml:space="preserve">, grave as</w:t>
      </w:r>
      <w:r>
        <w:t xml:space="preserve"> </w:t>
      </w:r>
      <w:r>
        <w:rPr>
          <w:iCs/>
          <w:i/>
        </w:rPr>
        <w:t xml:space="preserve">pit</w:t>
      </w:r>
      <w:r>
        <w:t xml:space="preserve">; the root accent remains).</w:t>
      </w:r>
    </w:p>
    <w:bookmarkEnd w:id="516"/>
    <w:bookmarkStart w:id="517" w:name="page-488-sūkta-30-rik-13-continued"/>
    <w:p>
      <w:pPr>
        <w:pStyle w:val="Heading3"/>
      </w:pPr>
      <w:r>
        <w:t xml:space="preserve">Page 488 — Sūkta 30, Rik 13 (continued)</w:t>
      </w:r>
    </w:p>
    <w:p>
      <w:pPr>
        <w:pStyle w:val="FirstParagraph"/>
      </w:pPr>
      <w:r>
        <w:rPr>
          <w:bCs/>
          <w:b/>
        </w:rPr>
        <w:t xml:space="preserve">Pratipadārtha</w:t>
      </w:r>
      <w:r>
        <w:t xml:space="preserve"> </w:t>
      </w:r>
      <w:r>
        <w:rPr>
          <w:iCs/>
          <w:i/>
        </w:rPr>
        <w:t xml:space="preserve">(p. 488, rendered)</w:t>
      </w:r>
      <w:r>
        <w:t xml:space="preserve"> </w:t>
      </w:r>
      <w:r>
        <w:t xml:space="preserve">—</w:t>
      </w:r>
      <w:r>
        <w:t xml:space="preserve"> </w:t>
      </w:r>
      <w:r>
        <w:rPr>
          <w:bCs/>
          <w:b/>
        </w:rPr>
        <w:t xml:space="preserve">इन्द्रे</w:t>
      </w:r>
      <w:r>
        <w:t xml:space="preserve"> </w:t>
      </w:r>
      <w:r>
        <w:t xml:space="preserve">Indra;</w:t>
      </w:r>
      <w:r>
        <w:t xml:space="preserve"> </w:t>
      </w:r>
      <w:r>
        <w:rPr>
          <w:bCs/>
          <w:b/>
        </w:rPr>
        <w:t xml:space="preserve">सधमादे</w:t>
      </w:r>
      <w:r>
        <w:t xml:space="preserve"> </w:t>
      </w:r>
      <w:r>
        <w:t xml:space="preserve">(together with us) being glad;</w:t>
      </w:r>
      <w:r>
        <w:t xml:space="preserve"> </w:t>
      </w:r>
      <w:r>
        <w:rPr>
          <w:bCs/>
          <w:b/>
        </w:rPr>
        <w:t xml:space="preserve">क्षुमन्तः</w:t>
      </w:r>
      <w:r>
        <w:t xml:space="preserve"> </w:t>
      </w:r>
      <w:r>
        <w:t xml:space="preserve">we who are rich in food;</w:t>
      </w:r>
      <w:r>
        <w:t xml:space="preserve"> </w:t>
      </w:r>
      <w:r>
        <w:rPr>
          <w:bCs/>
          <w:b/>
        </w:rPr>
        <w:t xml:space="preserve">याभिः</w:t>
      </w:r>
      <w:r>
        <w:t xml:space="preserve"> </w:t>
      </w:r>
      <w:r>
        <w:t xml:space="preserve">with which (cows);</w:t>
      </w:r>
      <w:r>
        <w:t xml:space="preserve"> </w:t>
      </w:r>
      <w:r>
        <w:rPr>
          <w:bCs/>
          <w:b/>
        </w:rPr>
        <w:t xml:space="preserve">मदेम</w:t>
      </w:r>
      <w:r>
        <w:t xml:space="preserve"> </w:t>
      </w:r>
      <w:r>
        <w:t xml:space="preserve">we may rejoice;</w:t>
      </w:r>
      <w:r>
        <w:t xml:space="preserve"> </w:t>
      </w:r>
      <w:r>
        <w:rPr>
          <w:bCs/>
          <w:b/>
        </w:rPr>
        <w:t xml:space="preserve">नः</w:t>
      </w:r>
      <w:r>
        <w:t xml:space="preserve"> </w:t>
      </w:r>
      <w:r>
        <w:t xml:space="preserve">our;</w:t>
      </w:r>
      <w:r>
        <w:t xml:space="preserve"> </w:t>
      </w:r>
      <w:r>
        <w:rPr>
          <w:bCs/>
          <w:b/>
        </w:rPr>
        <w:t xml:space="preserve">ता गावः</w:t>
      </w:r>
      <w:r>
        <w:t xml:space="preserve"> </w:t>
      </w:r>
      <w:r>
        <w:t xml:space="preserve">those cows;</w:t>
      </w:r>
      <w:r>
        <w:t xml:space="preserve"> </w:t>
      </w:r>
      <w:r>
        <w:rPr>
          <w:bCs/>
          <w:b/>
        </w:rPr>
        <w:t xml:space="preserve">रेवतीः</w:t>
      </w:r>
      <w:r>
        <w:t xml:space="preserve"> </w:t>
      </w:r>
      <w:r>
        <w:t xml:space="preserve">possessed of wealth such as milk and ghee;</w:t>
      </w:r>
      <w:r>
        <w:t xml:space="preserve"> </w:t>
      </w:r>
      <w:r>
        <w:rPr>
          <w:bCs/>
          <w:b/>
        </w:rPr>
        <w:t xml:space="preserve">तुविवाजाः</w:t>
      </w:r>
      <w:r>
        <w:t xml:space="preserve"> </w:t>
      </w:r>
      <w:r>
        <w:t xml:space="preserve">exceedingly strong;</w:t>
      </w:r>
      <w:r>
        <w:t xml:space="preserve"> </w:t>
      </w:r>
      <w:r>
        <w:rPr>
          <w:bCs/>
          <w:b/>
        </w:rPr>
        <w:t xml:space="preserve">सन्तु</w:t>
      </w:r>
      <w:r>
        <w:t xml:space="preserve"> </w:t>
      </w:r>
      <w:r>
        <w:t xml:space="preserve">let them be.</w:t>
      </w:r>
    </w:p>
    <w:p>
      <w:pPr>
        <w:pStyle w:val="BodyText"/>
      </w:pPr>
      <w:r>
        <w:rPr>
          <w:bCs/>
          <w:b/>
        </w:rPr>
        <w:t xml:space="preserve">Bhāvārtha</w:t>
      </w:r>
      <w:r>
        <w:t xml:space="preserve"> </w:t>
      </w:r>
      <w:r>
        <w:rPr>
          <w:iCs/>
          <w:i/>
        </w:rPr>
        <w:t xml:space="preserve">(p. 488)</w:t>
      </w:r>
      <w:r>
        <w:t xml:space="preserve"> </w:t>
      </w:r>
      <w:r>
        <w:t xml:space="preserve">— O Indra, while you are glad together with us, may those cows of ours, with which we, rich in food, rejoice, be rich in milk, ghee and the like, and be exceedingly strong.</w:t>
      </w:r>
    </w:p>
    <w:p>
      <w:pPr>
        <w:pStyle w:val="BodyText"/>
      </w:pPr>
      <w:r>
        <w:rPr>
          <w:bCs/>
          <w:b/>
        </w:rPr>
        <w:t xml:space="preserve">English Translation</w:t>
      </w:r>
      <w:r>
        <w:t xml:space="preserve"> </w:t>
      </w:r>
      <w:r>
        <w:rPr>
          <w:iCs/>
          <w:i/>
        </w:rPr>
        <w:t xml:space="preserve">(as printed, p. 488)</w:t>
      </w:r>
    </w:p>
    <w:p>
      <w:pPr>
        <w:pStyle w:val="BlockText"/>
      </w:pPr>
      <w:r>
        <w:t xml:space="preserve">So Indra, rejoicing along with us, we may have abundant food and may our cows be robust and rich in milk, so that we may be happy.</w:t>
      </w:r>
    </w:p>
    <w:p>
      <w:pPr>
        <w:pStyle w:val="FirstParagraph"/>
      </w:pPr>
      <w:r>
        <w:rPr>
          <w:bCs/>
          <w:b/>
        </w:rPr>
        <w:t xml:space="preserve">Viśeṣa-viṣayagaḷu</w:t>
      </w:r>
      <w:r>
        <w:t xml:space="preserve"> </w:t>
      </w:r>
      <w:r>
        <w:rPr>
          <w:iCs/>
          <w:i/>
        </w:rPr>
        <w:t xml:space="preserve">(pp. 488–489)</w:t>
      </w:r>
      <w:r>
        <w:t xml:space="preserve"> </w:t>
      </w:r>
      <w:r>
        <w:t xml:space="preserve">—</w:t>
      </w:r>
      <w:r>
        <w:t xml:space="preserve"> </w:t>
      </w:r>
      <w:r>
        <w:rPr>
          <w:bCs/>
          <w:b/>
        </w:rPr>
        <w:t xml:space="preserve">रेवतीः</w:t>
      </w:r>
      <w:r>
        <w:t xml:space="preserve"> </w:t>
      </w:r>
      <w:r>
        <w:t xml:space="preserve">— for this word the commentator says</w:t>
      </w:r>
      <w:r>
        <w:t xml:space="preserve"> </w:t>
      </w:r>
      <w:r>
        <w:rPr>
          <w:iCs/>
          <w:i/>
        </w:rPr>
        <w:t xml:space="preserve">kṣīrājyādhanavatyaḥ gāvaḥ</w:t>
      </w:r>
      <w:r>
        <w:t xml:space="preserve">: cows possessing wealth in milk, ghee and the like. Skandasvāmin explains it as</w:t>
      </w:r>
      <w:r>
        <w:t xml:space="preserve"> </w:t>
      </w:r>
      <w:r>
        <w:rPr>
          <w:iCs/>
          <w:i/>
        </w:rPr>
        <w:t xml:space="preserve">dhanavatyaḥ stutayaḥ</w:t>
      </w:r>
      <w:r>
        <w:t xml:space="preserve">:</w:t>
      </w:r>
      <w:r>
        <w:t xml:space="preserve"> </w:t>
      </w:r>
      <w:r>
        <w:t xml:space="preserve">‘</w:t>
      </w:r>
      <w:r>
        <w:t xml:space="preserve">praises that bring wealth</w:t>
      </w:r>
      <w:r>
        <w:t xml:space="preserve">’</w:t>
      </w:r>
      <w:r>
        <w:t xml:space="preserve">. Since</w:t>
      </w:r>
      <w:r>
        <w:t xml:space="preserve"> </w:t>
      </w:r>
      <w:r>
        <w:rPr>
          <w:iCs/>
          <w:i/>
        </w:rPr>
        <w:t xml:space="preserve">go</w:t>
      </w:r>
      <w:r>
        <w:t xml:space="preserve"> </w:t>
      </w:r>
      <w:r>
        <w:t xml:space="preserve">does not occur in this Rik, any sense can be given to</w:t>
      </w:r>
      <w:r>
        <w:t xml:space="preserve"> </w:t>
      </w:r>
      <w:r>
        <w:rPr>
          <w:iCs/>
          <w:i/>
        </w:rPr>
        <w:t xml:space="preserve">revatīḥ</w:t>
      </w:r>
      <w:r>
        <w:t xml:space="preserve">.</w:t>
      </w:r>
    </w:p>
    <w:bookmarkEnd w:id="517"/>
    <w:bookmarkStart w:id="518" w:name="page-489-sūkta-30-rik-13-continued"/>
    <w:p>
      <w:pPr>
        <w:pStyle w:val="Heading3"/>
      </w:pPr>
      <w:r>
        <w:t xml:space="preserve">Page 489 — Sūkta 30, Rik 13 (continued)</w:t>
      </w:r>
    </w:p>
    <w:p>
      <w:pPr>
        <w:pStyle w:val="FirstParagraph"/>
      </w:pPr>
      <w:r>
        <w:rPr>
          <w:bCs/>
          <w:b/>
        </w:rPr>
        <w:t xml:space="preserve">सधमादे</w:t>
      </w:r>
      <w:r>
        <w:t xml:space="preserve"> </w:t>
      </w:r>
      <w:r>
        <w:t xml:space="preserve">—</w:t>
      </w:r>
      <w:r>
        <w:t xml:space="preserve"> </w:t>
      </w:r>
      <w:r>
        <w:rPr>
          <w:iCs/>
          <w:i/>
        </w:rPr>
        <w:t xml:space="preserve">saha madema</w:t>
      </w:r>
      <w:r>
        <w:t xml:space="preserve">; Indra, being glad with us;</w:t>
      </w:r>
      <w:r>
        <w:t xml:space="preserve"> </w:t>
      </w:r>
      <w:r>
        <w:rPr>
          <w:iCs/>
          <w:i/>
        </w:rPr>
        <w:t xml:space="preserve">sadha</w:t>
      </w:r>
      <w:r>
        <w:t xml:space="preserve"> </w:t>
      </w:r>
      <w:r>
        <w:t xml:space="preserve">must be taken in the sense of</w:t>
      </w:r>
      <w:r>
        <w:t xml:space="preserve"> </w:t>
      </w:r>
      <w:r>
        <w:rPr>
          <w:iCs/>
          <w:i/>
        </w:rPr>
        <w:t xml:space="preserve">saha</w:t>
      </w:r>
      <w:r>
        <w:t xml:space="preserve">; Yāska explains</w:t>
      </w:r>
      <w:r>
        <w:t xml:space="preserve"> </w:t>
      </w:r>
      <w:r>
        <w:rPr>
          <w:iCs/>
          <w:i/>
        </w:rPr>
        <w:t xml:space="preserve">sadhamāda</w:t>
      </w:r>
      <w:r>
        <w:t xml:space="preserve"> </w:t>
      </w:r>
      <w:r>
        <w:t xml:space="preserve">as</w:t>
      </w:r>
      <w:r>
        <w:t xml:space="preserve"> </w:t>
      </w:r>
      <w:r>
        <w:rPr>
          <w:iCs/>
          <w:i/>
        </w:rPr>
        <w:t xml:space="preserve">sadamādaṃ sahamadanam</w:t>
      </w:r>
      <w:r>
        <w:t xml:space="preserve"> </w:t>
      </w:r>
      <w:r>
        <w:t xml:space="preserve">(Ni. 7-31, as printed).</w:t>
      </w:r>
      <w:r>
        <w:t xml:space="preserve"> </w:t>
      </w:r>
      <w:r>
        <w:rPr>
          <w:bCs/>
          <w:b/>
        </w:rPr>
        <w:t xml:space="preserve">तुविवाजाः</w:t>
      </w:r>
      <w:r>
        <w:t xml:space="preserve"> </w:t>
      </w:r>
      <w:r>
        <w:t xml:space="preserve">—</w:t>
      </w:r>
      <w:r>
        <w:t xml:space="preserve"> </w:t>
      </w:r>
      <w:r>
        <w:rPr>
          <w:iCs/>
          <w:i/>
        </w:rPr>
        <w:t xml:space="preserve">tuvi</w:t>
      </w:r>
      <w:r>
        <w:t xml:space="preserve"> </w:t>
      </w:r>
      <w:r>
        <w:t xml:space="preserve">is</w:t>
      </w:r>
      <w:r>
        <w:t xml:space="preserve"> </w:t>
      </w:r>
      <w:r>
        <w:t xml:space="preserve">‘</w:t>
      </w:r>
      <w:r>
        <w:t xml:space="preserve">abundant, much</w:t>
      </w:r>
      <w:r>
        <w:t xml:space="preserve">’</w:t>
      </w:r>
      <w:r>
        <w:t xml:space="preserve"> </w:t>
      </w:r>
      <w:r>
        <w:t xml:space="preserve">(Ni. 3-13);</w:t>
      </w:r>
      <w:r>
        <w:t xml:space="preserve"> </w:t>
      </w:r>
      <w:r>
        <w:rPr>
          <w:iCs/>
          <w:i/>
        </w:rPr>
        <w:t xml:space="preserve">vāja</w:t>
      </w:r>
      <w:r>
        <w:t xml:space="preserve"> </w:t>
      </w:r>
      <w:r>
        <w:t xml:space="preserve">is strength (Ni. 3-9); so</w:t>
      </w:r>
      <w:r>
        <w:t xml:space="preserve"> </w:t>
      </w:r>
      <w:r>
        <w:t xml:space="preserve">‘</w:t>
      </w:r>
      <w:r>
        <w:t xml:space="preserve">of much strength</w:t>
      </w:r>
      <w:r>
        <w:t xml:space="preserve">’</w:t>
      </w:r>
      <w:r>
        <w:t xml:space="preserve">.</w:t>
      </w:r>
      <w:r>
        <w:t xml:space="preserve"> </w:t>
      </w:r>
      <w:r>
        <w:rPr>
          <w:bCs/>
          <w:b/>
        </w:rPr>
        <w:t xml:space="preserve">क्षुमन्तः</w:t>
      </w:r>
      <w:r>
        <w:t xml:space="preserve"> </w:t>
      </w:r>
      <w:r>
        <w:t xml:space="preserve">—</w:t>
      </w:r>
      <w:r>
        <w:t xml:space="preserve"> </w:t>
      </w:r>
      <w:r>
        <w:rPr>
          <w:iCs/>
          <w:i/>
        </w:rPr>
        <w:t xml:space="preserve">kṣu</w:t>
      </w:r>
      <w:r>
        <w:t xml:space="preserve"> </w:t>
      </w:r>
      <w:r>
        <w:t xml:space="preserve">is food (Ni. 3-9, as printed);</w:t>
      </w:r>
      <w:r>
        <w:t xml:space="preserve"> </w:t>
      </w:r>
      <w:r>
        <w:rPr>
          <w:iCs/>
          <w:i/>
        </w:rPr>
        <w:t xml:space="preserve">kṣumantaḥ</w:t>
      </w:r>
      <w:r>
        <w:t xml:space="preserve">: possessing food.</w:t>
      </w:r>
    </w:p>
    <w:p>
      <w:pPr>
        <w:pStyle w:val="BodyText"/>
      </w:pPr>
      <w:r>
        <w:rPr>
          <w:bCs/>
          <w:b/>
        </w:rPr>
        <w:t xml:space="preserve">Vyākaraṇa-prakriyā</w:t>
      </w:r>
      <w:r>
        <w:t xml:space="preserve"> </w:t>
      </w:r>
      <w:r>
        <w:rPr>
          <w:iCs/>
          <w:i/>
        </w:rPr>
        <w:t xml:space="preserve">(pp. 489–490, noted briefly)</w:t>
      </w:r>
      <w:r>
        <w:t xml:space="preserve"> </w:t>
      </w:r>
      <w:r>
        <w:t xml:space="preserve">—</w:t>
      </w:r>
      <w:r>
        <w:t xml:space="preserve"> </w:t>
      </w:r>
      <w:r>
        <w:rPr>
          <w:iCs/>
          <w:i/>
        </w:rPr>
        <w:t xml:space="preserve">revatīḥ</w:t>
      </w:r>
      <w:r>
        <w:t xml:space="preserve">:</w:t>
      </w:r>
      <w:r>
        <w:t xml:space="preserve"> </w:t>
      </w:r>
      <w:r>
        <w:rPr>
          <w:iCs/>
          <w:i/>
        </w:rPr>
        <w:t xml:space="preserve">saṃprasāraṇa</w:t>
      </w:r>
      <w:r>
        <w:t xml:space="preserve"> </w:t>
      </w:r>
      <w:r>
        <w:t xml:space="preserve">by</w:t>
      </w:r>
      <w:r>
        <w:t xml:space="preserve"> </w:t>
      </w:r>
      <w:r>
        <w:t xml:space="preserve">‘</w:t>
      </w:r>
      <w:r>
        <w:rPr>
          <w:iCs/>
          <w:i/>
        </w:rPr>
        <w:t xml:space="preserve">rayer matau bahulam</w:t>
      </w:r>
      <w:r>
        <w:t xml:space="preserve">’</w:t>
      </w:r>
      <w:r>
        <w:t xml:space="preserve"> </w:t>
      </w:r>
      <w:r>
        <w:t xml:space="preserve">(Vā. 3540) and</w:t>
      </w:r>
      <w:r>
        <w:t xml:space="preserve"> </w:t>
      </w:r>
      <w:r>
        <w:rPr>
          <w:iCs/>
          <w:i/>
        </w:rPr>
        <w:t xml:space="preserve">pūrvarūpa</w:t>
      </w:r>
      <w:r>
        <w:t xml:space="preserve">;</w:t>
      </w:r>
      <w:r>
        <w:t xml:space="preserve"> </w:t>
      </w:r>
      <w:r>
        <w:rPr>
          <w:iCs/>
          <w:i/>
        </w:rPr>
        <w:t xml:space="preserve">v</w:t>
      </w:r>
      <w:r>
        <w:t xml:space="preserve"> </w:t>
      </w:r>
      <w:r>
        <w:t xml:space="preserve">for the</w:t>
      </w:r>
      <w:r>
        <w:t xml:space="preserve"> </w:t>
      </w:r>
      <w:r>
        <w:rPr>
          <w:iCs/>
          <w:i/>
        </w:rPr>
        <w:t xml:space="preserve">m</w:t>
      </w:r>
      <w:r>
        <w:t xml:space="preserve"> </w:t>
      </w:r>
      <w:r>
        <w:t xml:space="preserve">of</w:t>
      </w:r>
      <w:r>
        <w:t xml:space="preserve"> </w:t>
      </w:r>
      <w:r>
        <w:rPr>
          <w:iCs/>
          <w:i/>
        </w:rPr>
        <w:t xml:space="preserve">matup</w:t>
      </w:r>
      <w:r>
        <w:t xml:space="preserve"> </w:t>
      </w:r>
      <w:r>
        <w:t xml:space="preserve">by</w:t>
      </w:r>
      <w:r>
        <w:t xml:space="preserve"> </w:t>
      </w:r>
      <w:r>
        <w:t xml:space="preserve">‘</w:t>
      </w:r>
      <w:r>
        <w:rPr>
          <w:iCs/>
          <w:i/>
        </w:rPr>
        <w:t xml:space="preserve">chandasīraḥ</w:t>
      </w:r>
      <w:r>
        <w:t xml:space="preserve">’</w:t>
      </w:r>
      <w:r>
        <w:t xml:space="preserve"> </w:t>
      </w:r>
      <w:r>
        <w:t xml:space="preserve">(Pā. sū. 8-2-15); guṇa:</w:t>
      </w:r>
      <w:r>
        <w:t xml:space="preserve"> </w:t>
      </w:r>
      <w:r>
        <w:rPr>
          <w:iCs/>
          <w:i/>
        </w:rPr>
        <w:t xml:space="preserve">revat</w:t>
      </w:r>
      <w:r>
        <w:t xml:space="preserve">; feminine</w:t>
      </w:r>
      <w:r>
        <w:t xml:space="preserve"> </w:t>
      </w:r>
      <w:r>
        <w:rPr>
          <w:iCs/>
          <w:i/>
        </w:rPr>
        <w:t xml:space="preserve">ṅīp</w:t>
      </w:r>
      <w:r>
        <w:t xml:space="preserve"> </w:t>
      </w:r>
      <w:r>
        <w:t xml:space="preserve">by</w:t>
      </w:r>
      <w:r>
        <w:t xml:space="preserve"> </w:t>
      </w:r>
      <w:r>
        <w:t xml:space="preserve">‘</w:t>
      </w:r>
      <w:r>
        <w:rPr>
          <w:iCs/>
          <w:i/>
        </w:rPr>
        <w:t xml:space="preserve">ugitaś ca</w:t>
      </w:r>
      <w:r>
        <w:t xml:space="preserve">’</w:t>
      </w:r>
      <w:r>
        <w:t xml:space="preserve"> </w:t>
      </w:r>
      <w:r>
        <w:t xml:space="preserve">(Pā. sū. 4-1-6); before</w:t>
      </w:r>
      <w:r>
        <w:t xml:space="preserve"> </w:t>
      </w:r>
      <w:r>
        <w:rPr>
          <w:iCs/>
          <w:i/>
        </w:rPr>
        <w:t xml:space="preserve">jas</w:t>
      </w:r>
      <w:r>
        <w:t xml:space="preserve"> </w:t>
      </w:r>
      <w:r>
        <w:t xml:space="preserve">the lengthening barred by</w:t>
      </w:r>
      <w:r>
        <w:t xml:space="preserve"> </w:t>
      </w:r>
      <w:r>
        <w:t xml:space="preserve">‘</w:t>
      </w:r>
      <w:r>
        <w:rPr>
          <w:iCs/>
          <w:i/>
        </w:rPr>
        <w:t xml:space="preserve">dīrghāj jasi ca</w:t>
      </w:r>
      <w:r>
        <w:t xml:space="preserve">’</w:t>
      </w:r>
      <w:r>
        <w:t xml:space="preserve"> </w:t>
      </w:r>
      <w:r>
        <w:t xml:space="preserve">(Pā. sū. 6-1-105) is allowed by</w:t>
      </w:r>
      <w:r>
        <w:t xml:space="preserve"> </w:t>
      </w:r>
      <w:r>
        <w:t xml:space="preserve">‘</w:t>
      </w:r>
      <w:r>
        <w:rPr>
          <w:iCs/>
          <w:i/>
        </w:rPr>
        <w:t xml:space="preserve">vā chandasi</w:t>
      </w:r>
      <w:r>
        <w:t xml:space="preserve">’</w:t>
      </w:r>
      <w:r>
        <w:t xml:space="preserve"> </w:t>
      </w:r>
      <w:r>
        <w:t xml:space="preserve">(Pā. sū. 6-1-106); the udātta of</w:t>
      </w:r>
      <w:r>
        <w:t xml:space="preserve"> </w:t>
      </w:r>
      <w:r>
        <w:rPr>
          <w:iCs/>
          <w:i/>
        </w:rPr>
        <w:t xml:space="preserve">matup</w:t>
      </w:r>
      <w:r>
        <w:t xml:space="preserve"> </w:t>
      </w:r>
      <w:r>
        <w:t xml:space="preserve">by the dictum</w:t>
      </w:r>
      <w:r>
        <w:t xml:space="preserve"> </w:t>
      </w:r>
      <w:r>
        <w:t xml:space="preserve">‘</w:t>
      </w:r>
      <w:r>
        <w:rPr>
          <w:iCs/>
          <w:i/>
        </w:rPr>
        <w:t xml:space="preserve">āre śabdāc ca matupa udāttatvaṃ vaktavyam</w:t>
      </w:r>
      <w:r>
        <w:t xml:space="preserve">’</w:t>
      </w:r>
      <w:r>
        <w:t xml:space="preserve">, extended to</w:t>
      </w:r>
      <w:r>
        <w:t xml:space="preserve"> </w:t>
      </w:r>
      <w:r>
        <w:rPr>
          <w:iCs/>
          <w:i/>
        </w:rPr>
        <w:t xml:space="preserve">re</w:t>
      </w:r>
      <w:r>
        <w:t xml:space="preserve">: the</w:t>
      </w:r>
      <w:r>
        <w:t xml:space="preserve"> </w:t>
      </w:r>
      <w:r>
        <w:rPr>
          <w:iCs/>
          <w:i/>
        </w:rPr>
        <w:t xml:space="preserve">ā</w:t>
      </w:r>
      <w:r>
        <w:t xml:space="preserve"> </w:t>
      </w:r>
      <w:r>
        <w:t xml:space="preserve">after</w:t>
      </w:r>
      <w:r>
        <w:t xml:space="preserve"> </w:t>
      </w:r>
      <w:r>
        <w:rPr>
          <w:iCs/>
          <w:i/>
        </w:rPr>
        <w:t xml:space="preserve">v</w:t>
      </w:r>
      <w:r>
        <w:t xml:space="preserve"> </w:t>
      </w:r>
      <w:r>
        <w:t xml:space="preserve">is udātta.</w:t>
      </w:r>
      <w:r>
        <w:t xml:space="preserve"> </w:t>
      </w:r>
      <w:r>
        <w:rPr>
          <w:iCs/>
          <w:i/>
        </w:rPr>
        <w:t xml:space="preserve">sadhamāde</w:t>
      </w:r>
      <w:r>
        <w:t xml:space="preserve">:</w:t>
      </w:r>
      <w:r>
        <w:t xml:space="preserve"> </w:t>
      </w:r>
      <w:r>
        <w:rPr>
          <w:iCs/>
          <w:i/>
        </w:rPr>
        <w:t xml:space="preserve">mada tṛptiyoge</w:t>
      </w:r>
      <w:r>
        <w:t xml:space="preserve">,</w:t>
      </w:r>
      <w:r>
        <w:t xml:space="preserve"> </w:t>
      </w:r>
      <w:r>
        <w:rPr>
          <w:iCs/>
          <w:i/>
        </w:rPr>
        <w:t xml:space="preserve">curādi</w:t>
      </w:r>
      <w:r>
        <w:t xml:space="preserve">,</w:t>
      </w:r>
      <w:r>
        <w:t xml:space="preserve"> </w:t>
      </w:r>
      <w:r>
        <w:rPr>
          <w:iCs/>
          <w:i/>
        </w:rPr>
        <w:t xml:space="preserve">ṇic</w:t>
      </w:r>
      <w:r>
        <w:t xml:space="preserve"> </w:t>
      </w:r>
      <w:r>
        <w:t xml:space="preserve">by</w:t>
      </w:r>
      <w:r>
        <w:t xml:space="preserve"> </w:t>
      </w:r>
      <w:r>
        <w:t xml:space="preserve">‘</w:t>
      </w:r>
      <w:r>
        <w:rPr>
          <w:iCs/>
          <w:i/>
        </w:rPr>
        <w:t xml:space="preserve">satyāpapāśa-</w:t>
      </w:r>
      <w:r>
        <w:t xml:space="preserve">’</w:t>
      </w:r>
      <w:r>
        <w:t xml:space="preserve">;</w:t>
      </w:r>
      <w:r>
        <w:t xml:space="preserve"> </w:t>
      </w:r>
      <w:r>
        <w:rPr>
          <w:iCs/>
          <w:i/>
        </w:rPr>
        <w:t xml:space="preserve">ac</w:t>
      </w:r>
      <w:r>
        <w:t xml:space="preserve"> </w:t>
      </w:r>
      <w:r>
        <w:t xml:space="preserve">by</w:t>
      </w:r>
      <w:r>
        <w:t xml:space="preserve"> </w:t>
      </w:r>
      <w:r>
        <w:t xml:space="preserve">‘</w:t>
      </w:r>
      <w:r>
        <w:rPr>
          <w:iCs/>
          <w:i/>
        </w:rPr>
        <w:t xml:space="preserve">nandigrahapacādi-</w:t>
      </w:r>
      <w:r>
        <w:t xml:space="preserve">’</w:t>
      </w:r>
      <w:r>
        <w:t xml:space="preserve"> </w:t>
      </w:r>
      <w:r>
        <w:t xml:space="preserve">(Pā. sū. 3-1-134); loss of</w:t>
      </w:r>
      <w:r>
        <w:t xml:space="preserve"> </w:t>
      </w:r>
      <w:r>
        <w:rPr>
          <w:iCs/>
          <w:i/>
        </w:rPr>
        <w:t xml:space="preserve">ṇi</w:t>
      </w:r>
      <w:r>
        <w:t xml:space="preserve"> </w:t>
      </w:r>
      <w:r>
        <w:t xml:space="preserve">by</w:t>
      </w:r>
      <w:r>
        <w:t xml:space="preserve"> </w:t>
      </w:r>
      <w:r>
        <w:t xml:space="preserve">‘</w:t>
      </w:r>
      <w:r>
        <w:rPr>
          <w:iCs/>
          <w:i/>
        </w:rPr>
        <w:t xml:space="preserve">ṇer aniṭi</w:t>
      </w:r>
      <w:r>
        <w:t xml:space="preserve">’</w:t>
      </w:r>
      <w:r>
        <w:t xml:space="preserve"> </w:t>
      </w:r>
      <w:r>
        <w:t xml:space="preserve">(Pā. sū. 6-4-51);</w:t>
      </w:r>
      <w:r>
        <w:t xml:space="preserve"> </w:t>
      </w:r>
      <w:r>
        <w:rPr>
          <w:iCs/>
          <w:i/>
        </w:rPr>
        <w:t xml:space="preserve">sadha</w:t>
      </w:r>
      <w:r>
        <w:t xml:space="preserve"> </w:t>
      </w:r>
      <w:r>
        <w:t xml:space="preserve">by</w:t>
      </w:r>
      <w:r>
        <w:t xml:space="preserve"> </w:t>
      </w:r>
      <w:r>
        <w:t xml:space="preserve">‘</w:t>
      </w:r>
      <w:r>
        <w:rPr>
          <w:iCs/>
          <w:i/>
        </w:rPr>
        <w:t xml:space="preserve">sadhamādasthayoś chandasi</w:t>
      </w:r>
      <w:r>
        <w:t xml:space="preserve">’</w:t>
      </w:r>
      <w:r>
        <w:t xml:space="preserve"> </w:t>
      </w:r>
      <w:r>
        <w:t xml:space="preserve">(Pā. sū. 6-3-96); locative singular; end-acute of the second member due by</w:t>
      </w:r>
      <w:r>
        <w:t xml:space="preserve"> </w:t>
      </w:r>
      <w:r>
        <w:t xml:space="preserve">‘</w:t>
      </w:r>
      <w:r>
        <w:rPr>
          <w:iCs/>
          <w:i/>
        </w:rPr>
        <w:t xml:space="preserve">thāthaghañktāj-</w:t>
      </w:r>
      <w:r>
        <w:t xml:space="preserve">’</w:t>
      </w:r>
      <w:r>
        <w:t xml:space="preserve"> </w:t>
      </w:r>
      <w:r>
        <w:t xml:space="preserve">(Pā. sū. 6-2-144) but initial udātta of it by</w:t>
      </w:r>
      <w:r>
        <w:t xml:space="preserve"> </w:t>
      </w:r>
      <w:r>
        <w:t xml:space="preserve">‘</w:t>
      </w:r>
      <w:r>
        <w:rPr>
          <w:iCs/>
          <w:i/>
        </w:rPr>
        <w:t xml:space="preserve">parādiś chandasi bahulam</w:t>
      </w:r>
      <w:r>
        <w:t xml:space="preserve">’</w:t>
      </w:r>
      <w:r>
        <w:t xml:space="preserve"> </w:t>
      </w:r>
      <w:r>
        <w:t xml:space="preserve">(Pā. sū. 6-2-199).</w:t>
      </w:r>
      <w:r>
        <w:t xml:space="preserve"> </w:t>
      </w:r>
      <w:r>
        <w:rPr>
          <w:iCs/>
          <w:i/>
        </w:rPr>
        <w:t xml:space="preserve">(p. 490)</w:t>
      </w:r>
      <w:r>
        <w:t xml:space="preserve"> </w:t>
      </w:r>
      <w:r>
        <w:rPr>
          <w:iCs/>
          <w:i/>
        </w:rPr>
        <w:t xml:space="preserve">tuvivājāḥ</w:t>
      </w:r>
      <w:r>
        <w:t xml:space="preserve">:</w:t>
      </w:r>
      <w:r>
        <w:t xml:space="preserve"> </w:t>
      </w:r>
      <w:r>
        <w:rPr>
          <w:iCs/>
          <w:i/>
        </w:rPr>
        <w:t xml:space="preserve">tu</w:t>
      </w:r>
      <w:r>
        <w:t xml:space="preserve">, a</w:t>
      </w:r>
      <w:r>
        <w:t xml:space="preserve"> </w:t>
      </w:r>
      <w:r>
        <w:rPr>
          <w:iCs/>
          <w:i/>
        </w:rPr>
        <w:t xml:space="preserve">sautra</w:t>
      </w:r>
      <w:r>
        <w:t xml:space="preserve"> </w:t>
      </w:r>
      <w:r>
        <w:t xml:space="preserve">root</w:t>
      </w:r>
      <w:r>
        <w:t xml:space="preserve"> </w:t>
      </w:r>
      <w:r>
        <w:t xml:space="preserve">‘</w:t>
      </w:r>
      <w:r>
        <w:t xml:space="preserve">to grow</w:t>
      </w:r>
      <w:r>
        <w:t xml:space="preserve">’</w:t>
      </w:r>
      <w:r>
        <w:t xml:space="preserve">;</w:t>
      </w:r>
      <w:r>
        <w:t xml:space="preserve"> </w:t>
      </w:r>
      <w:r>
        <w:rPr>
          <w:iCs/>
          <w:i/>
        </w:rPr>
        <w:t xml:space="preserve">i</w:t>
      </w:r>
      <w:r>
        <w:t xml:space="preserve"> </w:t>
      </w:r>
      <w:r>
        <w:t xml:space="preserve">by</w:t>
      </w:r>
      <w:r>
        <w:t xml:space="preserve"> </w:t>
      </w:r>
      <w:r>
        <w:t xml:space="preserve">‘</w:t>
      </w:r>
      <w:r>
        <w:rPr>
          <w:iCs/>
          <w:i/>
        </w:rPr>
        <w:t xml:space="preserve">aca iḥ</w:t>
      </w:r>
      <w:r>
        <w:t xml:space="preserve">’</w:t>
      </w:r>
      <w:r>
        <w:t xml:space="preserve"> </w:t>
      </w:r>
      <w:r>
        <w:t xml:space="preserve">(U. sū. 4-578); guṇa due by</w:t>
      </w:r>
      <w:r>
        <w:t xml:space="preserve"> </w:t>
      </w:r>
      <w:r>
        <w:t xml:space="preserve">‘</w:t>
      </w:r>
      <w:r>
        <w:rPr>
          <w:iCs/>
          <w:i/>
        </w:rPr>
        <w:t xml:space="preserve">sārvadhātukārdhadhātukayoḥ</w:t>
      </w:r>
      <w:r>
        <w:t xml:space="preserve">’</w:t>
      </w:r>
      <w:r>
        <w:t xml:space="preserve"> </w:t>
      </w:r>
      <w:r>
        <w:t xml:space="preserve">(Pā. sū. 7-3-84) withheld by</w:t>
      </w:r>
      <w:r>
        <w:t xml:space="preserve"> </w:t>
      </w:r>
      <w:r>
        <w:t xml:space="preserve">‘</w:t>
      </w:r>
      <w:r>
        <w:rPr>
          <w:iCs/>
          <w:i/>
        </w:rPr>
        <w:t xml:space="preserve">saṃjñāpūrvako vidhir anityaḥ</w:t>
      </w:r>
      <w:r>
        <w:t xml:space="preserve">’</w:t>
      </w:r>
      <w:r>
        <w:t xml:space="preserve"> </w:t>
      </w:r>
      <w:r>
        <w:t xml:space="preserve">(Pari. 95);</w:t>
      </w:r>
      <w:r>
        <w:t xml:space="preserve"> </w:t>
      </w:r>
      <w:r>
        <w:rPr>
          <w:iCs/>
          <w:i/>
        </w:rPr>
        <w:t xml:space="preserve">uvaṅ</w:t>
      </w:r>
      <w:r>
        <w:t xml:space="preserve"> </w:t>
      </w:r>
      <w:r>
        <w:t xml:space="preserve">by</w:t>
      </w:r>
      <w:r>
        <w:t xml:space="preserve"> </w:t>
      </w:r>
      <w:r>
        <w:t xml:space="preserve">‘</w:t>
      </w:r>
      <w:r>
        <w:rPr>
          <w:iCs/>
          <w:i/>
        </w:rPr>
        <w:t xml:space="preserve">aci śnudhātubhruvām</w:t>
      </w:r>
      <w:r>
        <w:t xml:space="preserve">’</w:t>
      </w:r>
      <w:r>
        <w:t xml:space="preserve"> </w:t>
      </w:r>
      <w:r>
        <w:t xml:space="preserve">(Pā. sū. 6-4-77); first-member accent by</w:t>
      </w:r>
      <w:r>
        <w:t xml:space="preserve"> </w:t>
      </w:r>
      <w:r>
        <w:t xml:space="preserve">‘</w:t>
      </w:r>
      <w:r>
        <w:rPr>
          <w:iCs/>
          <w:i/>
        </w:rPr>
        <w:t xml:space="preserve">bahuvrīhau prakṛtyā pūrvapadam</w:t>
      </w:r>
      <w:r>
        <w:t xml:space="preserve">’</w:t>
      </w:r>
      <w:r>
        <w:t xml:space="preserve"> </w:t>
      </w:r>
      <w:r>
        <w:t xml:space="preserve">(Pā. sū. 6-2-1);</w:t>
      </w:r>
      <w:r>
        <w:t xml:space="preserve"> </w:t>
      </w:r>
      <w:r>
        <w:rPr>
          <w:iCs/>
          <w:i/>
        </w:rPr>
        <w:t xml:space="preserve">tuvi</w:t>
      </w:r>
      <w:r>
        <w:t xml:space="preserve"> </w:t>
      </w:r>
      <w:r>
        <w:t xml:space="preserve">end-acute by the suffix.</w:t>
      </w:r>
      <w:r>
        <w:t xml:space="preserve"> </w:t>
      </w:r>
      <w:r>
        <w:rPr>
          <w:iCs/>
          <w:i/>
        </w:rPr>
        <w:t xml:space="preserve">kṣumantaḥ</w:t>
      </w:r>
      <w:r>
        <w:t xml:space="preserve">:</w:t>
      </w:r>
      <w:r>
        <w:t xml:space="preserve"> </w:t>
      </w:r>
      <w:r>
        <w:rPr>
          <w:iCs/>
          <w:i/>
        </w:rPr>
        <w:t xml:space="preserve">ṭukṣu śabde</w:t>
      </w:r>
      <w:r>
        <w:t xml:space="preserve">,</w:t>
      </w:r>
      <w:r>
        <w:t xml:space="preserve"> </w:t>
      </w:r>
      <w:r>
        <w:rPr>
          <w:iCs/>
          <w:i/>
        </w:rPr>
        <w:t xml:space="preserve">adādi</w:t>
      </w:r>
      <w:r>
        <w:t xml:space="preserve">;</w:t>
      </w:r>
      <w:r>
        <w:t xml:space="preserve"> </w:t>
      </w:r>
      <w:r>
        <w:rPr>
          <w:iCs/>
          <w:i/>
        </w:rPr>
        <w:t xml:space="preserve">ṭu</w:t>
      </w:r>
      <w:r>
        <w:t xml:space="preserve"> </w:t>
      </w:r>
      <w:r>
        <w:t xml:space="preserve">dropped by</w:t>
      </w:r>
      <w:r>
        <w:t xml:space="preserve"> </w:t>
      </w:r>
      <w:r>
        <w:t xml:space="preserve">‘</w:t>
      </w:r>
      <w:r>
        <w:rPr>
          <w:iCs/>
          <w:i/>
        </w:rPr>
        <w:t xml:space="preserve">ādir ñiṭuḍavaḥ</w:t>
      </w:r>
      <w:r>
        <w:t xml:space="preserve">’</w:t>
      </w:r>
      <w:r>
        <w:t xml:space="preserve"> </w:t>
      </w:r>
      <w:r>
        <w:t xml:space="preserve">(Pā. sū. 1-3-5);</w:t>
      </w:r>
      <w:r>
        <w:t xml:space="preserve"> </w:t>
      </w:r>
      <w:r>
        <w:rPr>
          <w:iCs/>
          <w:i/>
        </w:rPr>
        <w:t xml:space="preserve">kvip</w:t>
      </w:r>
      <w:r>
        <w:t xml:space="preserve"> </w:t>
      </w:r>
      <w:r>
        <w:t xml:space="preserve">by</w:t>
      </w:r>
      <w:r>
        <w:t xml:space="preserve"> </w:t>
      </w:r>
      <w:r>
        <w:t xml:space="preserve">‘</w:t>
      </w:r>
      <w:r>
        <w:rPr>
          <w:iCs/>
          <w:i/>
        </w:rPr>
        <w:t xml:space="preserve">kvip ca</w:t>
      </w:r>
      <w:r>
        <w:t xml:space="preserve">’</w:t>
      </w:r>
      <w:r>
        <w:t xml:space="preserve"> </w:t>
      </w:r>
      <w:r>
        <w:t xml:space="preserve">(Pā. sū. 3-2-76);</w:t>
      </w:r>
      <w:r>
        <w:t xml:space="preserve"> </w:t>
      </w:r>
      <w:r>
        <w:rPr>
          <w:iCs/>
          <w:i/>
        </w:rPr>
        <w:t xml:space="preserve">tuk</w:t>
      </w:r>
      <w:r>
        <w:t xml:space="preserve"> </w:t>
      </w:r>
      <w:r>
        <w:t xml:space="preserve">by</w:t>
      </w:r>
      <w:r>
        <w:t xml:space="preserve"> </w:t>
      </w:r>
      <w:r>
        <w:t xml:space="preserve">‘</w:t>
      </w:r>
      <w:r>
        <w:rPr>
          <w:iCs/>
          <w:i/>
        </w:rPr>
        <w:t xml:space="preserve">hrasvasya piti kṛti tuk</w:t>
      </w:r>
      <w:r>
        <w:t xml:space="preserve">’</w:t>
      </w:r>
      <w:r>
        <w:t xml:space="preserve"> </w:t>
      </w:r>
      <w:r>
        <w:t xml:space="preserve">(Pā. sū. 6-1-71) not applied, Vedic;</w:t>
      </w:r>
      <w:r>
        <w:t xml:space="preserve"> </w:t>
      </w:r>
      <w:r>
        <w:rPr>
          <w:iCs/>
          <w:i/>
        </w:rPr>
        <w:t xml:space="preserve">matup</w:t>
      </w:r>
      <w:r>
        <w:t xml:space="preserve"> </w:t>
      </w:r>
      <w:r>
        <w:t xml:space="preserve">by</w:t>
      </w:r>
      <w:r>
        <w:t xml:space="preserve"> </w:t>
      </w:r>
      <w:r>
        <w:t xml:space="preserve">‘</w:t>
      </w:r>
      <w:r>
        <w:rPr>
          <w:iCs/>
          <w:i/>
        </w:rPr>
        <w:t xml:space="preserve">tad asyāsty asminn iti</w:t>
      </w:r>
      <w:r>
        <w:t xml:space="preserve">’</w:t>
      </w:r>
      <w:r>
        <w:t xml:space="preserve"> </w:t>
      </w:r>
      <w:r>
        <w:t xml:space="preserve">(Pā. sū. 5-2-94); udātta</w:t>
      </w:r>
      <w:r>
        <w:t xml:space="preserve"> </w:t>
      </w:r>
      <w:r>
        <w:rPr>
          <w:iCs/>
          <w:i/>
        </w:rPr>
        <w:t xml:space="preserve">matup</w:t>
      </w:r>
      <w:r>
        <w:t xml:space="preserve"> </w:t>
      </w:r>
      <w:r>
        <w:t xml:space="preserve">by</w:t>
      </w:r>
      <w:r>
        <w:t xml:space="preserve"> </w:t>
      </w:r>
      <w:r>
        <w:t xml:space="preserve">‘</w:t>
      </w:r>
      <w:r>
        <w:rPr>
          <w:iCs/>
          <w:i/>
        </w:rPr>
        <w:t xml:space="preserve">hrasvanuḍbhyāṃ matup</w:t>
      </w:r>
      <w:r>
        <w:t xml:space="preserve">’</w:t>
      </w:r>
      <w:r>
        <w:t xml:space="preserve"> </w:t>
      </w:r>
      <w:r>
        <w:t xml:space="preserve">(Pā. sū. 6-1-176).</w:t>
      </w:r>
      <w:r>
        <w:t xml:space="preserve"> </w:t>
      </w:r>
      <w:r>
        <w:rPr>
          <w:iCs/>
          <w:i/>
        </w:rPr>
        <w:t xml:space="preserve">madema</w:t>
      </w:r>
      <w:r>
        <w:t xml:space="preserve">:</w:t>
      </w:r>
      <w:r>
        <w:t xml:space="preserve"> </w:t>
      </w:r>
      <w:r>
        <w:rPr>
          <w:iCs/>
          <w:i/>
        </w:rPr>
        <w:t xml:space="preserve">madī harṣe</w:t>
      </w:r>
      <w:r>
        <w:t xml:space="preserve">,</w:t>
      </w:r>
      <w:r>
        <w:t xml:space="preserve"> </w:t>
      </w:r>
      <w:r>
        <w:rPr>
          <w:iCs/>
          <w:i/>
        </w:rPr>
        <w:t xml:space="preserve">divādi</w:t>
      </w:r>
      <w:r>
        <w:t xml:space="preserve">;</w:t>
      </w:r>
      <w:r>
        <w:t xml:space="preserve"> </w:t>
      </w:r>
      <w:r>
        <w:rPr>
          <w:iCs/>
          <w:i/>
        </w:rPr>
        <w:t xml:space="preserve">śap</w:t>
      </w:r>
      <w:r>
        <w:t xml:space="preserve"> </w:t>
      </w:r>
      <w:r>
        <w:t xml:space="preserve">by</w:t>
      </w:r>
      <w:r>
        <w:t xml:space="preserve"> </w:t>
      </w:r>
      <w:r>
        <w:t xml:space="preserve">‘</w:t>
      </w:r>
      <w:r>
        <w:rPr>
          <w:iCs/>
          <w:i/>
        </w:rPr>
        <w:t xml:space="preserve">vyatyayo bahulam</w:t>
      </w:r>
      <w:r>
        <w:t xml:space="preserve">’</w:t>
      </w:r>
      <w:r>
        <w:t xml:space="preserve"> </w:t>
      </w:r>
      <w:r>
        <w:t xml:space="preserve">(Pā. sū. 3-1-85);</w:t>
      </w:r>
      <w:r>
        <w:t xml:space="preserve"> </w:t>
      </w:r>
      <w:r>
        <w:rPr>
          <w:iCs/>
          <w:i/>
        </w:rPr>
        <w:t xml:space="preserve">liṅ</w:t>
      </w:r>
      <w:r>
        <w:t xml:space="preserve"> </w:t>
      </w:r>
      <w:r>
        <w:t xml:space="preserve">first person plural</w:t>
      </w:r>
      <w:r>
        <w:t xml:space="preserve"> </w:t>
      </w:r>
      <w:r>
        <w:rPr>
          <w:iCs/>
          <w:i/>
        </w:rPr>
        <w:t xml:space="preserve">mas</w:t>
      </w:r>
      <w:r>
        <w:t xml:space="preserve">, its</w:t>
      </w:r>
      <w:r>
        <w:t xml:space="preserve"> </w:t>
      </w:r>
      <w:r>
        <w:rPr>
          <w:iCs/>
          <w:i/>
        </w:rPr>
        <w:t xml:space="preserve">s</w:t>
      </w:r>
      <w:r>
        <w:t xml:space="preserve"> </w:t>
      </w:r>
      <w:r>
        <w:t xml:space="preserve">dropped by</w:t>
      </w:r>
      <w:r>
        <w:t xml:space="preserve"> </w:t>
      </w:r>
      <w:r>
        <w:t xml:space="preserve">‘</w:t>
      </w:r>
      <w:r>
        <w:rPr>
          <w:iCs/>
          <w:i/>
        </w:rPr>
        <w:t xml:space="preserve">nityaṃ ṅitaḥ</w:t>
      </w:r>
      <w:r>
        <w:t xml:space="preserve">’</w:t>
      </w:r>
      <w:r>
        <w:t xml:space="preserve"> </w:t>
      </w:r>
      <w:r>
        <w:t xml:space="preserve">(Pā. sū. 3-4-99);</w:t>
      </w:r>
      <w:r>
        <w:t xml:space="preserve"> </w:t>
      </w:r>
      <w:r>
        <w:rPr>
          <w:iCs/>
          <w:i/>
        </w:rPr>
        <w:t xml:space="preserve">yāsuṭ</w:t>
      </w:r>
      <w:r>
        <w:t xml:space="preserve"> </w:t>
      </w:r>
      <w:r>
        <w:t xml:space="preserve">by</w:t>
      </w:r>
      <w:r>
        <w:t xml:space="preserve"> </w:t>
      </w:r>
      <w:r>
        <w:t xml:space="preserve">‘</w:t>
      </w:r>
      <w:r>
        <w:rPr>
          <w:iCs/>
          <w:i/>
        </w:rPr>
        <w:t xml:space="preserve">yāsuṭ parasmaipadeṣūdātto ṅic ca</w:t>
      </w:r>
      <w:r>
        <w:t xml:space="preserve">’</w:t>
      </w:r>
      <w:r>
        <w:t xml:space="preserve"> </w:t>
      </w:r>
      <w:r>
        <w:t xml:space="preserve">(Pā. sū. 3-4-103);</w:t>
      </w:r>
      <w:r>
        <w:t xml:space="preserve"> </w:t>
      </w:r>
      <w:r>
        <w:rPr>
          <w:iCs/>
          <w:i/>
        </w:rPr>
        <w:t xml:space="preserve">iya</w:t>
      </w:r>
      <w:r>
        <w:t xml:space="preserve"> </w:t>
      </w:r>
      <w:r>
        <w:t xml:space="preserve">by</w:t>
      </w:r>
      <w:r>
        <w:t xml:space="preserve"> </w:t>
      </w:r>
      <w:r>
        <w:t xml:space="preserve">‘</w:t>
      </w:r>
      <w:r>
        <w:rPr>
          <w:iCs/>
          <w:i/>
        </w:rPr>
        <w:t xml:space="preserve">ato yeyaḥ</w:t>
      </w:r>
      <w:r>
        <w:t xml:space="preserve">’</w:t>
      </w:r>
      <w:r>
        <w:t xml:space="preserve"> </w:t>
      </w:r>
      <w:r>
        <w:t xml:space="preserve">(Pā. sū. 7-2-80); guṇa; loss of</w:t>
      </w:r>
      <w:r>
        <w:t xml:space="preserve"> </w:t>
      </w:r>
      <w:r>
        <w:rPr>
          <w:iCs/>
          <w:i/>
        </w:rPr>
        <w:t xml:space="preserve">y</w:t>
      </w:r>
      <w:r>
        <w:t xml:space="preserve"> </w:t>
      </w:r>
      <w:r>
        <w:t xml:space="preserve">by</w:t>
      </w:r>
      <w:r>
        <w:t xml:space="preserve"> </w:t>
      </w:r>
      <w:r>
        <w:t xml:space="preserve">‘</w:t>
      </w:r>
      <w:r>
        <w:rPr>
          <w:iCs/>
          <w:i/>
        </w:rPr>
        <w:t xml:space="preserve">lopo vyor vali</w:t>
      </w:r>
      <w:r>
        <w:t xml:space="preserve">’</w:t>
      </w:r>
      <w:r>
        <w:t xml:space="preserve"> </w:t>
      </w:r>
      <w:r>
        <w:t xml:space="preserve">(Pā. sū. 6-1-66);</w:t>
      </w:r>
      <w:r>
        <w:t xml:space="preserve"> </w:t>
      </w:r>
      <w:r>
        <w:rPr>
          <w:iCs/>
          <w:i/>
        </w:rPr>
        <w:t xml:space="preserve">śap</w:t>
      </w:r>
      <w:r>
        <w:t xml:space="preserve"> </w:t>
      </w:r>
      <w:r>
        <w:t xml:space="preserve">grave by</w:t>
      </w:r>
      <w:r>
        <w:t xml:space="preserve"> </w:t>
      </w:r>
      <w:r>
        <w:t xml:space="preserve">‘</w:t>
      </w:r>
      <w:r>
        <w:rPr>
          <w:iCs/>
          <w:i/>
        </w:rPr>
        <w:t xml:space="preserve">anudāttau suppitau</w:t>
      </w:r>
      <w:r>
        <w:t xml:space="preserve">’</w:t>
      </w:r>
      <w:r>
        <w:t xml:space="preserve"> </w:t>
      </w:r>
      <w:r>
        <w:t xml:space="preserve">(Pā. sū. 3-1-4), the ending grave by</w:t>
      </w:r>
      <w:r>
        <w:t xml:space="preserve"> </w:t>
      </w:r>
      <w:r>
        <w:t xml:space="preserve">‘</w:t>
      </w:r>
      <w:r>
        <w:rPr>
          <w:iCs/>
          <w:i/>
        </w:rPr>
        <w:t xml:space="preserve">tāsy anudātten-</w:t>
      </w:r>
      <w:r>
        <w:t xml:space="preserve">’</w:t>
      </w:r>
      <w:r>
        <w:t xml:space="preserve">; the root’s end-acute remains: initial udātta.</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Pages 490–494 — Sūkta 30, Rik 14</w:t>
            </w:r>
          </w:p>
        </w:tc>
      </w:tr>
      <w:tr>
        <w:tc>
          <w:tcPr/>
          <w:p>
            <w:pPr>
              <w:pStyle w:val="Compact"/>
              <w:jc w:val="left"/>
            </w:pPr>
            <w:r>
              <w:rPr>
                <w:bCs/>
                <w:b/>
              </w:rPr>
              <w:t xml:space="preserve">Saṃhitā-pāṭha</w:t>
            </w:r>
            <w:r>
              <w:t xml:space="preserve"> </w:t>
            </w:r>
            <w:r>
              <w:rPr>
                <w:iCs/>
                <w:i/>
              </w:rPr>
              <w:t xml:space="preserve">(p. 490)</w:t>
            </w:r>
          </w:p>
        </w:tc>
      </w:tr>
      <w:tr>
        <w:tc>
          <w:tcPr/>
          <w:p>
            <w:pPr>
              <w:pStyle w:val="Compact"/>
              <w:jc w:val="left"/>
            </w:pPr>
            <w:r>
              <w:rPr>
                <w:iCs/>
                <w:i/>
              </w:rPr>
              <w:t xml:space="preserve">(Line 1 flagged [accent ?]: the third anudātta bar stands under the join of</w:t>
            </w:r>
            <w:r>
              <w:t xml:space="preserve"> </w:t>
            </w:r>
            <w:r>
              <w:t xml:space="preserve">त्म</w:t>
            </w:r>
            <w:r>
              <w:t xml:space="preserve"> </w:t>
            </w:r>
            <w:r>
              <w:rPr>
                <w:iCs/>
                <w:i/>
              </w:rPr>
              <w:t xml:space="preserve">and</w:t>
            </w:r>
            <w:r>
              <w:t xml:space="preserve"> </w:t>
            </w:r>
            <w:r>
              <w:t xml:space="preserve">ना</w:t>
            </w:r>
            <w:r>
              <w:rPr>
                <w:iCs/>
                <w:i/>
              </w:rPr>
              <w:t xml:space="preserve">; taken under</w:t>
            </w:r>
            <w:r>
              <w:t xml:space="preserve"> </w:t>
            </w:r>
            <w:r>
              <w:t xml:space="preserve">म</w:t>
            </w:r>
            <w:r>
              <w:rPr>
                <w:iCs/>
                <w:i/>
              </w:rPr>
              <w:t xml:space="preserve">.)</w:t>
            </w:r>
          </w:p>
        </w:tc>
      </w:tr>
      <w:tr>
        <w:tc>
          <w:tcPr/>
          <w:p>
            <w:pPr>
              <w:pStyle w:val="Compact"/>
              <w:jc w:val="left"/>
            </w:pPr>
            <w:r>
              <w:t xml:space="preserve">&gt; आ घ॒ त्वा॒वान्त्म॒नाप्तः स्तो॒तृभ्यो॑ धृष्ण्विया॒नः । [accent ?]</w:t>
            </w:r>
            <w:r>
              <w:t xml:space="preserve"> </w:t>
            </w:r>
            <w:r>
              <w:t xml:space="preserve">&gt; ऋ॒णोरक्षं न च॒क्र्योः॑ ॥ १४ ॥</w:t>
            </w:r>
          </w:p>
        </w:tc>
      </w:tr>
      <w:tr>
        <w:tc>
          <w:tcPr/>
          <w:p>
            <w:pPr>
              <w:pStyle w:val="Compact"/>
              <w:jc w:val="left"/>
            </w:pPr>
            <w:r>
              <w:t xml:space="preserve">&gt;</w:t>
            </w:r>
            <w:r>
              <w:t xml:space="preserve"> </w:t>
            </w:r>
            <w:r>
              <w:rPr>
                <w:iCs/>
                <w:i/>
              </w:rPr>
              <w:t xml:space="preserve">ā gha tvāvā́ntmanā́ptaḥ stotṛ́bhyo dhṛṣṇviyānáḥ |</w:t>
            </w:r>
            <w:r>
              <w:t xml:space="preserve"> </w:t>
            </w:r>
            <w:r>
              <w:t xml:space="preserve">[accent ?]</w:t>
            </w:r>
            <w:r>
              <w:t xml:space="preserve"> </w:t>
            </w:r>
            <w:r>
              <w:t xml:space="preserve">&gt;</w:t>
            </w:r>
            <w:r>
              <w:t xml:space="preserve"> </w:t>
            </w:r>
            <w:r>
              <w:rPr>
                <w:iCs/>
                <w:i/>
              </w:rPr>
              <w:t xml:space="preserve">ṛṇórakṣaṃ na cakryoḥ || 14 ||</w:t>
            </w:r>
          </w:p>
        </w:tc>
      </w:tr>
      <w:tr>
        <w:tc>
          <w:tcPr/>
          <w:p>
            <w:pPr>
              <w:pStyle w:val="Compact"/>
              <w:jc w:val="left"/>
            </w:pPr>
            <w:r>
              <w:rPr>
                <w:iCs/>
                <w:i/>
              </w:rPr>
              <w:t xml:space="preserve">(Saṃhitā accents as printed; Pada unaccented.)</w:t>
            </w:r>
          </w:p>
        </w:tc>
      </w:tr>
      <w:tr>
        <w:tc>
          <w:tcPr/>
          <w:p>
            <w:pPr>
              <w:pStyle w:val="Compact"/>
              <w:jc w:val="left"/>
            </w:pPr>
            <w:r>
              <w:t xml:space="preserve">### Page 491 — Sūkta 30, Rik 14 (continued)</w:t>
            </w:r>
          </w:p>
        </w:tc>
      </w:tr>
      <w:tr>
        <w:tc>
          <w:tcPr/>
          <w:p>
            <w:pPr>
              <w:pStyle w:val="Compact"/>
              <w:jc w:val="left"/>
            </w:pPr>
            <w:r>
              <w:rPr>
                <w:bCs/>
                <w:b/>
              </w:rPr>
              <w:t xml:space="preserve">Pada-pāṭha</w:t>
            </w:r>
            <w:r>
              <w:t xml:space="preserve"> </w:t>
            </w:r>
            <w:r>
              <w:rPr>
                <w:iCs/>
                <w:i/>
              </w:rPr>
              <w:t xml:space="preserve">(p. 491)</w:t>
            </w:r>
          </w:p>
        </w:tc>
      </w:tr>
      <w:tr>
        <w:tc>
          <w:tcPr/>
          <w:p>
            <w:pPr>
              <w:pStyle w:val="Compact"/>
              <w:jc w:val="left"/>
            </w:pPr>
            <w:r>
              <w:t xml:space="preserve">&gt; आ । घ । त्वाऽवान् । त्मना । आप्तः । स्तोतृऽभ्यः । धृष्णो इति ।</w:t>
            </w:r>
            <w:r>
              <w:t xml:space="preserve"> </w:t>
            </w:r>
            <w:r>
              <w:t xml:space="preserve">&gt; इयानः ।</w:t>
            </w:r>
            <w:r>
              <w:t xml:space="preserve"> </w:t>
            </w:r>
            <w:r>
              <w:t xml:space="preserve">&gt; ऋणोः । अक्षं । न । चक्र्योः ॥ १४ ॥</w:t>
            </w:r>
          </w:p>
        </w:tc>
      </w:tr>
      <w:tr>
        <w:tc>
          <w:tcPr/>
          <w:p>
            <w:pPr>
              <w:pStyle w:val="Compact"/>
              <w:jc w:val="left"/>
            </w:pPr>
            <w:r>
              <w:t xml:space="preserve">&gt;</w:t>
            </w:r>
            <w:r>
              <w:t xml:space="preserve"> </w:t>
            </w:r>
            <w:r>
              <w:rPr>
                <w:iCs/>
                <w:i/>
              </w:rPr>
              <w:t xml:space="preserve">ā | gha | tvā ’vān | tmanā | āptaḥ | stotṛ ’bhyaḥ | dhṛṣṇo iti |</w:t>
            </w:r>
            <w:r>
              <w:t xml:space="preserve"> </w:t>
            </w:r>
            <w:r>
              <w:t xml:space="preserve">&gt;</w:t>
            </w:r>
            <w:r>
              <w:t xml:space="preserve"> </w:t>
            </w:r>
            <w:r>
              <w:rPr>
                <w:iCs/>
                <w:i/>
              </w:rPr>
              <w:t xml:space="preserve">iyānaḥ |</w:t>
            </w:r>
            <w:r>
              <w:t xml:space="preserve"> </w:t>
            </w:r>
            <w:r>
              <w:t xml:space="preserve">&gt;</w:t>
            </w:r>
            <w:r>
              <w:t xml:space="preserve"> </w:t>
            </w:r>
            <w:r>
              <w:rPr>
                <w:iCs/>
                <w:i/>
              </w:rPr>
              <w:t xml:space="preserve">ṛṇoḥ | akṣaṃ | na | cakryoḥ ‖ 14 ‖</w:t>
            </w:r>
          </w:p>
        </w:tc>
      </w:tr>
      <w:tr>
        <w:tc>
          <w:tcPr/>
          <w:p>
            <w:pPr>
              <w:pStyle w:val="Compact"/>
              <w:jc w:val="left"/>
            </w:pPr>
            <w:r>
              <w:rPr>
                <w:bCs/>
                <w:b/>
              </w:rPr>
              <w:t xml:space="preserve">Sāyaṇa-bhāṣya</w:t>
            </w:r>
            <w:r>
              <w:t xml:space="preserve"> </w:t>
            </w:r>
            <w:r>
              <w:rPr>
                <w:iCs/>
                <w:i/>
              </w:rPr>
              <w:t xml:space="preserve">(p. 491)</w:t>
            </w:r>
          </w:p>
        </w:tc>
      </w:tr>
      <w:tr>
        <w:tc>
          <w:tcPr/>
          <w:p>
            <w:pPr>
              <w:pStyle w:val="Compact"/>
              <w:jc w:val="left"/>
            </w:pPr>
            <w:r>
              <w:t xml:space="preserve">&gt; हे धृष्णो धार्ष्ट्ययुक्तेन्द्र त्वावान् त्वत्सदृशो देवताविशेषस्त्मनाप्तस्त्वदनुग्रहवशात्स्वयमेवाप्तः सन् इयानोऽस्माभिर्याच्यमानः स्तोतृभ्यः स्तोतॄणामनुग्रहाय तदभीष्टमर्थं घ अवश्यमा ऋणोः । आनीय प्रक्षिपतु । तत्र दृष्टान्तः । चक्र्योः रथस्य चक्रयोरक्षं न । यथाक्षं प्रक्षिपन्ति तद्वत् ॥ त्वावान् । वतुप्प्रकरणे युष्मदस्मद्भ्यां छन्दसि सादृश्य उपसंख्यानम् । पा. ५-२-३९-१ । इति वतुप् । प्रत्ययोत्तरपदयोश्चेति मपर्यन्तस्य त्वादेशः । आ सर्वनाम्नः । पा. ६-३-९१ । इति दकारस्यात्वम् । वतुपः पित्त्वादनुदात्तत्वे प्रातिपदिकस्वरः शिष्यते । त्मना । मन्त्रेष्वाङ्याद्यात्मनः । पा. ६-४-१४१ । इत्याकारलोपः । धृष्णो । ञिधृषा प्रागल्भ्ये । त्रसिगृधिधृषिक्षिपेः क्नुः । पा. ३-२-१४० । आमन्त्रितानुदात्तत्वम् । इयानः । ईङ् गतौ । छन्दसि लिट् । पा. ३-२-१०५ । तस्य लिटः कानज्वेति कानजादेशः । अचि श्नुधात्वित्यादिना । पा. ६-४-७७ । इयङादेशः । द्विर्वचनप्रकरणे छन्दसि वेति वक्तव्यमिति वचनादभ्यासो न क्रियते । चित इत्यन्तोदात्तत्वम् । ऋणोः । ऋण गतौ । लङि व्यत्ययेन तिपः सिप् । इतश्च । पा. ३-४-१०० । इतीकारलोपः । तनादिकृञ्भ्य उः । पा. ३-१-७९ । सार्वधातुकगुणः । बहुलं छन्दस्यमाङ्योगेऽपीत्यडागमाभावः । विकरणस्वरेणोदात्तत्वम् । अक्षम् । अक्षस्यादेवनस्य । फि. २-१२ । इत्याद्युदात्तत्वम् । चक्र्योः । अकारस्येकारश्छान्दसः ॥</w:t>
            </w:r>
          </w:p>
        </w:tc>
      </w:tr>
      <w:tr>
        <w:tc>
          <w:tcPr/>
          <w:p>
            <w:pPr>
              <w:pStyle w:val="Compact"/>
              <w:jc w:val="left"/>
            </w:pPr>
            <w:r>
              <w:t xml:space="preserve">&gt;</w:t>
            </w:r>
            <w:r>
              <w:t xml:space="preserve"> </w:t>
            </w:r>
            <w:r>
              <w:rPr>
                <w:iCs/>
                <w:i/>
              </w:rPr>
              <w:t xml:space="preserve">he dhṛṣṇo dhārṣṭyayuktendra tvāvān tvatsadṛśo devatāviśeṣastmanāptastvadanugrahavaśātsvayamevāptaḥ san iyāno ’smābhiryācyamānaḥ stotṛbhyaḥ stotṝṇāmanugrahāya tadabhīṣṭamarthaṃ gha avaśyamā ṛṇoḥ | ānīya prakṣipatu | tatra dṛṣṭāntaḥ | cakryoḥ rathasya cakrayorakṣaṃ na | yathākṣaṃ prakṣipanti tadvat ‖ tvāvān | vatupprakaraṇe yuṣmadasmadbhyāṃ chandasi sādṛśya upasaṃkhyānam | pā. 5-2-39-1 | iti vatup | pratyayottarapadayośceti maparyantasya tvādeśaḥ | ā sarvanāmnaḥ | pā. 6-3-91 | iti dakārasyātvam | vatupaḥ pittvādanudāttatve prātipadikasvaraḥ śiṣyate | tmanā | mantreṣvāṅyādyātmanaḥ | pā. 6-4-141 | ityākāralopaḥ | dhṛṣṇo | ñidhṛṣā prāgalbhye | trasigṛdhidhṛṣikṣipeḥ knuḥ | pā. 3-2-140 | āmantritānudāttatvam | iyānaḥ | īṅ gatau | chandasi liṭ | pā. 3-2-105 | tasya liṭaḥ kānajveti kānajādeśaḥ | aci śnudhātvityādinā | pā. 6-4-77 | iyaṅādeśaḥ | dvirvacanaprakaraṇe chandasi veti vaktavyamiti vacanādabhyāso na kriyate | cita ityantodāttatvam | ṛṇoḥ | ṛṇa gatau | laṅi vyatyayena tipaḥ sip | itaśca | pā. 3-4-100 | itīkāralopaḥ | tanādikṛñbhya uḥ | pā. 3-1-79 | sārvadhātukaguṇaḥ | bahulaṃ chandasyamāṅyoge ’pītyaḍāgamābhāvaḥ | vikaraṇasvareṇodāttatvam | akṣam | akṣasyādevanasya | phi. 2-12 | ityādyudāttatvam | cakryoḥ | akārasyekāraśchāndasaḥ ‖</w:t>
            </w:r>
          </w:p>
        </w:tc>
      </w:tr>
      <w:tr>
        <w:tc>
          <w:tcPr/>
          <w:p>
            <w:pPr>
              <w:pStyle w:val="Compact"/>
              <w:jc w:val="left"/>
            </w:pPr>
            <w:r>
              <w:rPr>
                <w:iCs/>
                <w:i/>
              </w:rPr>
              <w:t xml:space="preserve">Translation:</w:t>
            </w:r>
            <w:r>
              <w:t xml:space="preserve"> </w:t>
            </w:r>
            <w:r>
              <w:t xml:space="preserve">“</w:t>
            </w:r>
            <w:r>
              <w:t xml:space="preserve">O bold (</w:t>
            </w:r>
            <w:r>
              <w:rPr>
                <w:iCs/>
                <w:i/>
              </w:rPr>
              <w:t xml:space="preserve">dhṛṣṇo</w:t>
            </w:r>
            <w:r>
              <w:t xml:space="preserve">: endowed with boldness) Indra! Let some deity like you (</w:t>
            </w:r>
            <w:r>
              <w:rPr>
                <w:iCs/>
                <w:i/>
              </w:rPr>
              <w:t xml:space="preserve">tvāvān</w:t>
            </w:r>
            <w:r>
              <w:t xml:space="preserve">), having come of himself (</w:t>
            </w:r>
            <w:r>
              <w:rPr>
                <w:iCs/>
                <w:i/>
              </w:rPr>
              <w:t xml:space="preserve">tmanā āptaḥ</w:t>
            </w:r>
            <w:r>
              <w:t xml:space="preserve">: come of himself through your favour), being requested (</w:t>
            </w:r>
            <w:r>
              <w:rPr>
                <w:iCs/>
                <w:i/>
              </w:rPr>
              <w:t xml:space="preserve">iyānaḥ</w:t>
            </w:r>
            <w:r>
              <w:t xml:space="preserve">) by us, for the favour of the praisers (</w:t>
            </w:r>
            <w:r>
              <w:rPr>
                <w:iCs/>
                <w:i/>
              </w:rPr>
              <w:t xml:space="preserve">stotṛbhyaḥ</w:t>
            </w:r>
            <w:r>
              <w:t xml:space="preserve">) surely (</w:t>
            </w:r>
            <w:r>
              <w:rPr>
                <w:iCs/>
                <w:i/>
              </w:rPr>
              <w:t xml:space="preserve">gha</w:t>
            </w:r>
            <w:r>
              <w:t xml:space="preserve">) bring (</w:t>
            </w:r>
            <w:r>
              <w:rPr>
                <w:iCs/>
                <w:i/>
              </w:rPr>
              <w:t xml:space="preserve">ā ṛṇoḥ</w:t>
            </w:r>
            <w:r>
              <w:t xml:space="preserve">: bring and put down) their desired object. The illustration: like the axle (</w:t>
            </w:r>
            <w:r>
              <w:rPr>
                <w:iCs/>
                <w:i/>
              </w:rPr>
              <w:t xml:space="preserve">akṣaṃ na</w:t>
            </w:r>
            <w:r>
              <w:t xml:space="preserve">) in the two wheels of a chariot (</w:t>
            </w:r>
            <w:r>
              <w:rPr>
                <w:iCs/>
                <w:i/>
              </w:rPr>
              <w:t xml:space="preserve">cakryoḥ</w:t>
            </w:r>
            <w:r>
              <w:t xml:space="preserve">): as they put in the axle, so.</w:t>
            </w:r>
            <w:r>
              <w:t xml:space="preserve">”</w:t>
            </w:r>
            <w:r>
              <w:t xml:space="preserve"> </w:t>
            </w:r>
            <w:r>
              <w:t xml:space="preserve">The grammatical tail treats</w:t>
            </w:r>
            <w:r>
              <w:t xml:space="preserve"> </w:t>
            </w:r>
            <w:r>
              <w:rPr>
                <w:iCs/>
                <w:i/>
              </w:rPr>
              <w:t xml:space="preserve">tvāvān</w:t>
            </w:r>
            <w:r>
              <w:t xml:space="preserve"> </w:t>
            </w:r>
            <w:r>
              <w:t xml:space="preserve">(</w:t>
            </w:r>
            <w:r>
              <w:rPr>
                <w:iCs/>
                <w:i/>
              </w:rPr>
              <w:t xml:space="preserve">vatup</w:t>
            </w:r>
            <w:r>
              <w:t xml:space="preserve"> </w:t>
            </w:r>
            <w:r>
              <w:t xml:space="preserve">in the sense of resemblance by the vārttika on Pā. 5-2-39;</w:t>
            </w:r>
            <w:r>
              <w:t xml:space="preserve"> </w:t>
            </w:r>
            <w:r>
              <w:rPr>
                <w:iCs/>
                <w:i/>
              </w:rPr>
              <w:t xml:space="preserve">tva</w:t>
            </w:r>
            <w:r>
              <w:t xml:space="preserve"> </w:t>
            </w:r>
            <w:r>
              <w:t xml:space="preserve">for the part up to</w:t>
            </w:r>
            <w:r>
              <w:t xml:space="preserve"> </w:t>
            </w:r>
            <w:r>
              <w:rPr>
                <w:iCs/>
                <w:i/>
              </w:rPr>
              <w:t xml:space="preserve">m</w:t>
            </w:r>
            <w:r>
              <w:t xml:space="preserve">;</w:t>
            </w:r>
            <w:r>
              <w:t xml:space="preserve"> </w:t>
            </w:r>
            <w:r>
              <w:rPr>
                <w:iCs/>
                <w:i/>
              </w:rPr>
              <w:t xml:space="preserve">ā</w:t>
            </w:r>
            <w:r>
              <w:t xml:space="preserve"> </w:t>
            </w:r>
            <w:r>
              <w:t xml:space="preserve">for the</w:t>
            </w:r>
            <w:r>
              <w:t xml:space="preserve"> </w:t>
            </w:r>
            <w:r>
              <w:rPr>
                <w:iCs/>
                <w:i/>
              </w:rPr>
              <w:t xml:space="preserve">d</w:t>
            </w:r>
            <w:r>
              <w:t xml:space="preserve"> </w:t>
            </w:r>
            <w:r>
              <w:t xml:space="preserve">by Pā. 6-3-91;</w:t>
            </w:r>
            <w:r>
              <w:t xml:space="preserve"> </w:t>
            </w:r>
            <w:r>
              <w:rPr>
                <w:iCs/>
                <w:i/>
              </w:rPr>
              <w:t xml:space="preserve">vatup</w:t>
            </w:r>
            <w:r>
              <w:t xml:space="preserve"> </w:t>
            </w:r>
            <w:r>
              <w:t xml:space="preserve">grave as</w:t>
            </w:r>
            <w:r>
              <w:t xml:space="preserve"> </w:t>
            </w:r>
            <w:r>
              <w:rPr>
                <w:iCs/>
                <w:i/>
              </w:rPr>
              <w:t xml:space="preserve">pit</w:t>
            </w:r>
            <w:r>
              <w:t xml:space="preserve">, the stem accent remains),</w:t>
            </w:r>
            <w:r>
              <w:t xml:space="preserve"> </w:t>
            </w:r>
            <w:r>
              <w:rPr>
                <w:iCs/>
                <w:i/>
              </w:rPr>
              <w:t xml:space="preserve">tmanā</w:t>
            </w:r>
            <w:r>
              <w:t xml:space="preserve"> </w:t>
            </w:r>
            <w:r>
              <w:t xml:space="preserve">(loss of</w:t>
            </w:r>
            <w:r>
              <w:t xml:space="preserve"> </w:t>
            </w:r>
            <w:r>
              <w:rPr>
                <w:iCs/>
                <w:i/>
              </w:rPr>
              <w:t xml:space="preserve">ā</w:t>
            </w:r>
            <w:r>
              <w:t xml:space="preserve"> </w:t>
            </w:r>
            <w:r>
              <w:t xml:space="preserve">by Pā. 6-4-141),</w:t>
            </w:r>
            <w:r>
              <w:t xml:space="preserve"> </w:t>
            </w:r>
            <w:r>
              <w:rPr>
                <w:iCs/>
                <w:i/>
              </w:rPr>
              <w:t xml:space="preserve">dhṛṣṇo</w:t>
            </w:r>
            <w:r>
              <w:t xml:space="preserve"> </w:t>
            </w:r>
            <w:r>
              <w:t xml:space="preserve">(</w:t>
            </w:r>
            <w:r>
              <w:rPr>
                <w:iCs/>
                <w:i/>
              </w:rPr>
              <w:t xml:space="preserve">knu</w:t>
            </w:r>
            <w:r>
              <w:t xml:space="preserve"> </w:t>
            </w:r>
            <w:r>
              <w:t xml:space="preserve">by Pā. 3-2-140; grave as a vocative),</w:t>
            </w:r>
            <w:r>
              <w:t xml:space="preserve"> </w:t>
            </w:r>
            <w:r>
              <w:rPr>
                <w:iCs/>
                <w:i/>
              </w:rPr>
              <w:t xml:space="preserve">iyānaḥ</w:t>
            </w:r>
            <w:r>
              <w:t xml:space="preserve"> </w:t>
            </w:r>
            <w:r>
              <w:t xml:space="preserve">(</w:t>
            </w:r>
            <w:r>
              <w:rPr>
                <w:iCs/>
                <w:i/>
              </w:rPr>
              <w:t xml:space="preserve">liṭ</w:t>
            </w:r>
            <w:r>
              <w:t xml:space="preserve"> </w:t>
            </w:r>
            <w:r>
              <w:t xml:space="preserve">by Pā. 3-2-105,</w:t>
            </w:r>
            <w:r>
              <w:t xml:space="preserve"> </w:t>
            </w:r>
            <w:r>
              <w:rPr>
                <w:iCs/>
                <w:i/>
              </w:rPr>
              <w:t xml:space="preserve">kānac</w:t>
            </w:r>
            <w:r>
              <w:t xml:space="preserve">;</w:t>
            </w:r>
            <w:r>
              <w:t xml:space="preserve"> </w:t>
            </w:r>
            <w:r>
              <w:rPr>
                <w:iCs/>
                <w:i/>
              </w:rPr>
              <w:t xml:space="preserve">iyaṅ</w:t>
            </w:r>
            <w:r>
              <w:t xml:space="preserve"> </w:t>
            </w:r>
            <w:r>
              <w:t xml:space="preserve">by Pā. 6-4-77; no reduplication by the vārttika</w:t>
            </w:r>
            <w:r>
              <w:t xml:space="preserve"> </w:t>
            </w:r>
            <w:r>
              <w:t xml:space="preserve">‘</w:t>
            </w:r>
            <w:r>
              <w:rPr>
                <w:iCs/>
                <w:i/>
              </w:rPr>
              <w:t xml:space="preserve">chandasi veti vaktavyam</w:t>
            </w:r>
            <w:r>
              <w:t xml:space="preserve">’</w:t>
            </w:r>
            <w:r>
              <w:t xml:space="preserve">; end-acute as</w:t>
            </w:r>
            <w:r>
              <w:t xml:space="preserve"> </w:t>
            </w:r>
            <w:r>
              <w:rPr>
                <w:iCs/>
                <w:i/>
              </w:rPr>
              <w:t xml:space="preserve">cit</w:t>
            </w:r>
            <w:r>
              <w:t xml:space="preserve">),</w:t>
            </w:r>
            <w:r>
              <w:t xml:space="preserve"> </w:t>
            </w:r>
            <w:r>
              <w:rPr>
                <w:iCs/>
                <w:i/>
              </w:rPr>
              <w:t xml:space="preserve">ṛṇoḥ</w:t>
            </w:r>
            <w:r>
              <w:t xml:space="preserve"> </w:t>
            </w:r>
            <w:r>
              <w:t xml:space="preserve">(</w:t>
            </w:r>
            <w:r>
              <w:rPr>
                <w:iCs/>
                <w:i/>
              </w:rPr>
              <w:t xml:space="preserve">laṅ</w:t>
            </w:r>
            <w:r>
              <w:t xml:space="preserve">,</w:t>
            </w:r>
            <w:r>
              <w:t xml:space="preserve"> </w:t>
            </w:r>
            <w:r>
              <w:rPr>
                <w:iCs/>
                <w:i/>
              </w:rPr>
              <w:t xml:space="preserve">sip</w:t>
            </w:r>
            <w:r>
              <w:t xml:space="preserve"> </w:t>
            </w:r>
            <w:r>
              <w:t xml:space="preserve">for</w:t>
            </w:r>
            <w:r>
              <w:t xml:space="preserve"> </w:t>
            </w:r>
            <w:r>
              <w:rPr>
                <w:iCs/>
                <w:i/>
              </w:rPr>
              <w:t xml:space="preserve">tip</w:t>
            </w:r>
            <w:r>
              <w:t xml:space="preserve"> </w:t>
            </w:r>
            <w:r>
              <w:t xml:space="preserve">by</w:t>
            </w:r>
            <w:r>
              <w:t xml:space="preserve"> </w:t>
            </w:r>
            <w:r>
              <w:rPr>
                <w:iCs/>
                <w:i/>
              </w:rPr>
              <w:t xml:space="preserve">vyatyaya</w:t>
            </w:r>
            <w:r>
              <w:t xml:space="preserve">, loss of</w:t>
            </w:r>
            <w:r>
              <w:t xml:space="preserve"> </w:t>
            </w:r>
            <w:r>
              <w:rPr>
                <w:iCs/>
                <w:i/>
              </w:rPr>
              <w:t xml:space="preserve">i</w:t>
            </w:r>
            <w:r>
              <w:t xml:space="preserve"> </w:t>
            </w:r>
            <w:r>
              <w:t xml:space="preserve">by Pā. 3-4-100;</w:t>
            </w:r>
            <w:r>
              <w:t xml:space="preserve"> </w:t>
            </w:r>
            <w:r>
              <w:rPr>
                <w:iCs/>
                <w:i/>
              </w:rPr>
              <w:t xml:space="preserve">u</w:t>
            </w:r>
            <w:r>
              <w:t xml:space="preserve"> </w:t>
            </w:r>
            <w:r>
              <w:t xml:space="preserve">by Pā. 3-1-79; guṇa; no</w:t>
            </w:r>
            <w:r>
              <w:t xml:space="preserve"> </w:t>
            </w:r>
            <w:r>
              <w:rPr>
                <w:iCs/>
                <w:i/>
              </w:rPr>
              <w:t xml:space="preserve">aṭ</w:t>
            </w:r>
            <w:r>
              <w:t xml:space="preserve">; udātta by the</w:t>
            </w:r>
            <w:r>
              <w:t xml:space="preserve"> </w:t>
            </w:r>
            <w:r>
              <w:rPr>
                <w:iCs/>
                <w:i/>
              </w:rPr>
              <w:t xml:space="preserve">vikaraṇa</w:t>
            </w:r>
            <w:r>
              <w:t xml:space="preserve"> </w:t>
            </w:r>
            <w:r>
              <w:t xml:space="preserve">accent),</w:t>
            </w:r>
            <w:r>
              <w:t xml:space="preserve"> </w:t>
            </w:r>
            <w:r>
              <w:rPr>
                <w:iCs/>
                <w:i/>
              </w:rPr>
              <w:t xml:space="preserve">akṣam</w:t>
            </w:r>
            <w:r>
              <w:t xml:space="preserve"> </w:t>
            </w:r>
            <w:r>
              <w:t xml:space="preserve">(initial udātta by Phi. 2-12) and</w:t>
            </w:r>
            <w:r>
              <w:t xml:space="preserve"> </w:t>
            </w:r>
            <w:r>
              <w:rPr>
                <w:iCs/>
                <w:i/>
              </w:rPr>
              <w:t xml:space="preserve">cakryoḥ</w:t>
            </w:r>
            <w:r>
              <w:t xml:space="preserve"> </w:t>
            </w:r>
            <w:r>
              <w:t xml:space="preserve">(</w:t>
            </w:r>
            <w:r>
              <w:rPr>
                <w:iCs/>
                <w:i/>
              </w:rPr>
              <w:t xml:space="preserve">i</w:t>
            </w:r>
            <w:r>
              <w:t xml:space="preserve"> </w:t>
            </w:r>
            <w:r>
              <w:t xml:space="preserve">for</w:t>
            </w:r>
            <w:r>
              <w:t xml:space="preserve"> </w:t>
            </w:r>
            <w:r>
              <w:rPr>
                <w:iCs/>
                <w:i/>
              </w:rPr>
              <w:t xml:space="preserve">a</w:t>
            </w:r>
            <w:r>
              <w:t xml:space="preserve">, Vedic).</w:t>
            </w:r>
          </w:p>
        </w:tc>
      </w:tr>
      <w:tr>
        <w:tc>
          <w:tcPr/>
          <w:p>
            <w:pPr>
              <w:pStyle w:val="Compact"/>
              <w:jc w:val="left"/>
            </w:pPr>
            <w:r>
              <w:rPr>
                <w:bCs/>
                <w:b/>
              </w:rPr>
              <w:t xml:space="preserve">Pratipadārtha</w:t>
            </w:r>
            <w:r>
              <w:t xml:space="preserve"> </w:t>
            </w:r>
            <w:r>
              <w:rPr>
                <w:iCs/>
                <w:i/>
              </w:rPr>
              <w:t xml:space="preserve">(p. 491, rendered)</w:t>
            </w:r>
            <w:r>
              <w:t xml:space="preserve"> </w:t>
            </w:r>
            <w:r>
              <w:t xml:space="preserve">—</w:t>
            </w:r>
            <w:r>
              <w:t xml:space="preserve"> </w:t>
            </w:r>
            <w:r>
              <w:rPr>
                <w:bCs/>
                <w:b/>
              </w:rPr>
              <w:t xml:space="preserve">धृष्णो</w:t>
            </w:r>
            <w:r>
              <w:t xml:space="preserve"> </w:t>
            </w:r>
            <w:r>
              <w:t xml:space="preserve">O bold Indra;</w:t>
            </w:r>
            <w:r>
              <w:t xml:space="preserve"> </w:t>
            </w:r>
            <w:r>
              <w:rPr>
                <w:bCs/>
                <w:b/>
              </w:rPr>
              <w:t xml:space="preserve">त्वावान्</w:t>
            </w:r>
            <w:r>
              <w:t xml:space="preserve"> </w:t>
            </w:r>
            <w:r>
              <w:t xml:space="preserve">[some other god] equal to you;</w:t>
            </w:r>
            <w:r>
              <w:t xml:space="preserve"> </w:t>
            </w:r>
            <w:r>
              <w:rPr>
                <w:bCs/>
                <w:b/>
              </w:rPr>
              <w:t xml:space="preserve">त्मना आप्तः</w:t>
            </w:r>
            <w:r>
              <w:t xml:space="preserve"> </w:t>
            </w:r>
            <w:r>
              <w:t xml:space="preserve">[by himself] having become friendly;</w:t>
            </w:r>
            <w:r>
              <w:t xml:space="preserve"> </w:t>
            </w:r>
            <w:r>
              <w:rPr>
                <w:bCs/>
                <w:b/>
              </w:rPr>
              <w:t xml:space="preserve">इयानः</w:t>
            </w:r>
            <w:r>
              <w:t xml:space="preserve"> </w:t>
            </w:r>
            <w:r>
              <w:t xml:space="preserve">being requested by us;</w:t>
            </w:r>
            <w:r>
              <w:t xml:space="preserve"> </w:t>
            </w:r>
            <w:r>
              <w:rPr>
                <w:bCs/>
                <w:b/>
              </w:rPr>
              <w:t xml:space="preserve">स्तोतृभ्यः</w:t>
            </w:r>
            <w:r>
              <w:t xml:space="preserve"> </w:t>
            </w:r>
            <w:r>
              <w:t xml:space="preserve">[for the sake of] your praisers (to give their wished-for object);</w:t>
            </w:r>
            <w:r>
              <w:t xml:space="preserve"> </w:t>
            </w:r>
            <w:r>
              <w:rPr>
                <w:bCs/>
                <w:b/>
              </w:rPr>
              <w:t xml:space="preserve">घ</w:t>
            </w:r>
            <w:r>
              <w:t xml:space="preserve"> </w:t>
            </w:r>
            <w:r>
              <w:t xml:space="preserve">surely;</w:t>
            </w:r>
            <w:r>
              <w:t xml:space="preserve"> </w:t>
            </w:r>
            <w:r>
              <w:rPr>
                <w:bCs/>
                <w:b/>
              </w:rPr>
              <w:t xml:space="preserve">चक्र्योः</w:t>
            </w:r>
            <w:r>
              <w:t xml:space="preserve"> </w:t>
            </w:r>
            <w:r>
              <w:t xml:space="preserve">of the (two) wheels of the chariot;</w:t>
            </w:r>
            <w:r>
              <w:t xml:space="preserve"> </w:t>
            </w:r>
            <w:r>
              <w:rPr>
                <w:bCs/>
                <w:b/>
              </w:rPr>
              <w:t xml:space="preserve">अक्षं न</w:t>
            </w:r>
            <w:r>
              <w:t xml:space="preserve"> </w:t>
            </w:r>
            <w:r>
              <w:t xml:space="preserve">as an axle [is fixed];</w:t>
            </w:r>
            <w:r>
              <w:t xml:space="preserve"> </w:t>
            </w:r>
            <w:r>
              <w:rPr>
                <w:bCs/>
                <w:b/>
              </w:rPr>
              <w:t xml:space="preserve">आ ऋणोः</w:t>
            </w:r>
            <w:r>
              <w:t xml:space="preserve"> </w:t>
            </w:r>
            <w:r>
              <w:t xml:space="preserve">bring and give.</w:t>
            </w:r>
          </w:p>
        </w:tc>
      </w:tr>
      <w:tr>
        <w:tc>
          <w:tcPr/>
          <w:p>
            <w:pPr>
              <w:pStyle w:val="Compact"/>
              <w:jc w:val="left"/>
            </w:pPr>
            <w:r>
              <w:t xml:space="preserve">### Page 492 — Sūkta 30, Rik 14 (continued)</w:t>
            </w:r>
          </w:p>
        </w:tc>
      </w:tr>
      <w:tr>
        <w:tc>
          <w:tcPr/>
          <w:p>
            <w:pPr>
              <w:pStyle w:val="Compact"/>
              <w:jc w:val="left"/>
            </w:pPr>
            <w:r>
              <w:rPr>
                <w:bCs/>
                <w:b/>
              </w:rPr>
              <w:t xml:space="preserve">Bhāvārtha</w:t>
            </w:r>
            <w:r>
              <w:t xml:space="preserve"> </w:t>
            </w:r>
            <w:r>
              <w:rPr>
                <w:iCs/>
                <w:i/>
              </w:rPr>
              <w:t xml:space="preserve">(p. 492)</w:t>
            </w:r>
            <w:r>
              <w:t xml:space="preserve"> </w:t>
            </w:r>
            <w:r>
              <w:t xml:space="preserve">— O bold Indra! Let some god like you, of himself, lovingly, when requested by us, bring and give the praisers their wished-for object, as the axle is set unbroken between the two wheels of a chariot.</w:t>
            </w:r>
          </w:p>
        </w:tc>
      </w:tr>
      <w:tr>
        <w:tc>
          <w:tcPr/>
          <w:p>
            <w:pPr>
              <w:pStyle w:val="Compact"/>
              <w:jc w:val="left"/>
            </w:pPr>
            <w:r>
              <w:rPr>
                <w:bCs/>
                <w:b/>
              </w:rPr>
              <w:t xml:space="preserve">English Translation</w:t>
            </w:r>
            <w:r>
              <w:t xml:space="preserve"> </w:t>
            </w:r>
            <w:r>
              <w:rPr>
                <w:iCs/>
                <w:i/>
              </w:rPr>
              <w:t xml:space="preserve">(as printed, p. 492)</w:t>
            </w:r>
          </w:p>
        </w:tc>
      </w:tr>
      <w:tr>
        <w:tc>
          <w:tcPr/>
          <w:p>
            <w:pPr>
              <w:pStyle w:val="Compact"/>
              <w:jc w:val="left"/>
            </w:pPr>
            <w:r>
              <w:t xml:space="preserve">&gt; O brave Indra let some such god as you are, being praised, promptly bestow upon your praisers when implored, the bounties as the axle of the wheels of a car.</w:t>
            </w:r>
          </w:p>
        </w:tc>
      </w:tr>
      <w:tr>
        <w:tc>
          <w:tcPr/>
          <w:p>
            <w:pPr>
              <w:pStyle w:val="Compact"/>
              <w:jc w:val="left"/>
            </w:pPr>
            <w:r>
              <w:rPr>
                <w:bCs/>
                <w:b/>
              </w:rPr>
              <w:t xml:space="preserve">Viśeṣa-viṣayagaḷu</w:t>
            </w:r>
            <w:r>
              <w:t xml:space="preserve"> </w:t>
            </w:r>
            <w:r>
              <w:rPr>
                <w:iCs/>
                <w:i/>
              </w:rPr>
              <w:t xml:space="preserve">(p. 492)</w:t>
            </w:r>
            <w:r>
              <w:t xml:space="preserve"> </w:t>
            </w:r>
            <w:r>
              <w:t xml:space="preserve">— The sense of this Rik does not fit well; the simile is not right; the seer’s intention is not clear; the commentator has made out some kind of connection.</w:t>
            </w:r>
            <w:r>
              <w:t xml:space="preserve"> </w:t>
            </w:r>
            <w:r>
              <w:rPr>
                <w:bCs/>
                <w:b/>
              </w:rPr>
              <w:t xml:space="preserve">त्वावान्</w:t>
            </w:r>
            <w:r>
              <w:t xml:space="preserve"> </w:t>
            </w:r>
            <w:r>
              <w:t xml:space="preserve">—</w:t>
            </w:r>
            <w:r>
              <w:t xml:space="preserve"> </w:t>
            </w:r>
            <w:r>
              <w:rPr>
                <w:iCs/>
                <w:i/>
              </w:rPr>
              <w:t xml:space="preserve">tvatsadṛśo devatāviśeṣaḥ</w:t>
            </w:r>
            <w:r>
              <w:t xml:space="preserve">: another deity like you.</w:t>
            </w:r>
            <w:r>
              <w:t xml:space="preserve"> </w:t>
            </w:r>
            <w:r>
              <w:rPr>
                <w:bCs/>
                <w:b/>
              </w:rPr>
              <w:t xml:space="preserve">त्मना</w:t>
            </w:r>
            <w:r>
              <w:t xml:space="preserve"> </w:t>
            </w:r>
            <w:r>
              <w:t xml:space="preserve">—</w:t>
            </w:r>
            <w:r>
              <w:t xml:space="preserve"> </w:t>
            </w:r>
            <w:r>
              <w:rPr>
                <w:iCs/>
                <w:i/>
              </w:rPr>
              <w:t xml:space="preserve">tmanā</w:t>
            </w:r>
            <w:r>
              <w:t xml:space="preserve"> </w:t>
            </w:r>
            <w:r>
              <w:t xml:space="preserve">is</w:t>
            </w:r>
            <w:r>
              <w:t xml:space="preserve"> </w:t>
            </w:r>
            <w:r>
              <w:rPr>
                <w:iCs/>
                <w:i/>
              </w:rPr>
              <w:t xml:space="preserve">ātmanā</w:t>
            </w:r>
            <w:r>
              <w:t xml:space="preserve">; Yāska explained it in the</w:t>
            </w:r>
            <w:r>
              <w:t xml:space="preserve"> </w:t>
            </w:r>
            <w:r>
              <w:rPr>
                <w:iCs/>
                <w:i/>
              </w:rPr>
              <w:t xml:space="preserve">nirvacana</w:t>
            </w:r>
            <w:r>
              <w:t xml:space="preserve"> </w:t>
            </w:r>
            <w:r>
              <w:t xml:space="preserve">of the Rik</w:t>
            </w:r>
            <w:r>
              <w:t xml:space="preserve"> </w:t>
            </w:r>
            <w:r>
              <w:rPr>
                <w:iCs/>
                <w:i/>
              </w:rPr>
              <w:t xml:space="preserve">katarā pūrvā</w:t>
            </w:r>
            <w:r>
              <w:t xml:space="preserve"> </w:t>
            </w:r>
            <w:r>
              <w:t xml:space="preserve">(Ni. 3-22) and in that of</w:t>
            </w:r>
            <w:r>
              <w:t xml:space="preserve"> </w:t>
            </w:r>
            <w:r>
              <w:rPr>
                <w:iCs/>
                <w:i/>
              </w:rPr>
              <w:t xml:space="preserve">tanna strīpam adbhutam</w:t>
            </w:r>
            <w:r>
              <w:t xml:space="preserve"> </w:t>
            </w:r>
            <w:r>
              <w:t xml:space="preserve">[as printed] (Ni. 6-21) (the last digit pair of both is the round-headed glyph read as 2 in Phi. 2-12 on p. 491).</w:t>
            </w:r>
            <w:r>
              <w:t xml:space="preserve"> </w:t>
            </w:r>
            <w:r>
              <w:rPr>
                <w:bCs/>
                <w:b/>
              </w:rPr>
              <w:t xml:space="preserve">धृष्णो</w:t>
            </w:r>
            <w:r>
              <w:t xml:space="preserve"> </w:t>
            </w:r>
            <w:r>
              <w:t xml:space="preserve">—</w:t>
            </w:r>
            <w:r>
              <w:t xml:space="preserve"> </w:t>
            </w:r>
            <w:r>
              <w:rPr>
                <w:iCs/>
                <w:i/>
              </w:rPr>
              <w:t xml:space="preserve">dhārṣṭyayuktendra</w:t>
            </w:r>
            <w:r>
              <w:t xml:space="preserve">: Indra possessed of firmness or of valour.</w:t>
            </w:r>
            <w:r>
              <w:t xml:space="preserve"> </w:t>
            </w:r>
            <w:r>
              <w:rPr>
                <w:bCs/>
                <w:b/>
              </w:rPr>
              <w:t xml:space="preserve">इयानः</w:t>
            </w:r>
            <w:r>
              <w:t xml:space="preserve"> </w:t>
            </w:r>
            <w:r>
              <w:t xml:space="preserve">—</w:t>
            </w:r>
            <w:r>
              <w:t xml:space="preserve"> </w:t>
            </w:r>
            <w:r>
              <w:rPr>
                <w:iCs/>
                <w:i/>
              </w:rPr>
              <w:t xml:space="preserve">asmābhir yācyamānaḥ</w:t>
            </w:r>
            <w:r>
              <w:t xml:space="preserve">: being requested by us.</w:t>
            </w:r>
            <w:r>
              <w:t xml:space="preserve"> </w:t>
            </w:r>
            <w:r>
              <w:rPr>
                <w:bCs/>
                <w:b/>
              </w:rPr>
              <w:t xml:space="preserve">ऋणोः</w:t>
            </w:r>
            <w:r>
              <w:t xml:space="preserve"> </w:t>
            </w:r>
            <w:r>
              <w:t xml:space="preserve">—</w:t>
            </w:r>
            <w:r>
              <w:t xml:space="preserve"> </w:t>
            </w:r>
            <w:r>
              <w:rPr>
                <w:iCs/>
                <w:i/>
              </w:rPr>
              <w:t xml:space="preserve">ṛṇu gatau</w:t>
            </w:r>
            <w:r>
              <w:t xml:space="preserve">: let him bring and put here.</w:t>
            </w:r>
            <w:r>
              <w:t xml:space="preserve"> </w:t>
            </w:r>
            <w:r>
              <w:rPr>
                <w:bCs/>
                <w:b/>
              </w:rPr>
              <w:t xml:space="preserve">अक्षं न चक्र्योः</w:t>
            </w:r>
            <w:r>
              <w:t xml:space="preserve"> </w:t>
            </w:r>
            <w:r>
              <w:t xml:space="preserve">— for this simile the commentator only says</w:t>
            </w:r>
            <w:r>
              <w:t xml:space="preserve"> </w:t>
            </w:r>
            <w:r>
              <w:t xml:space="preserve">‘</w:t>
            </w:r>
            <w:r>
              <w:t xml:space="preserve">as the axle between the wheels of a chariot</w:t>
            </w:r>
            <w:r>
              <w:t xml:space="preserve">’</w:t>
            </w:r>
            <w:r>
              <w:t xml:space="preserve">; its meaning is not clear. Skandasvāmin says: as the axle between the wheels turns quickly, so may our wishes be quickly fulfilled; or, may [he] come and give our wishes with such speed. The commentator takes</w:t>
            </w:r>
            <w:r>
              <w:t xml:space="preserve"> </w:t>
            </w:r>
            <w:r>
              <w:rPr>
                <w:iCs/>
                <w:i/>
              </w:rPr>
              <w:t xml:space="preserve">cakryoḥ</w:t>
            </w:r>
            <w:r>
              <w:t xml:space="preserve"> </w:t>
            </w:r>
            <w:r>
              <w:t xml:space="preserve">as</w:t>
            </w:r>
            <w:r>
              <w:t xml:space="preserve"> </w:t>
            </w:r>
            <w:r>
              <w:t xml:space="preserve">‘</w:t>
            </w:r>
            <w:r>
              <w:t xml:space="preserve">of the wheels of the chariot</w:t>
            </w:r>
            <w:r>
              <w:t xml:space="preserve">’</w:t>
            </w:r>
            <w:r>
              <w:t xml:space="preserve">; but</w:t>
            </w:r>
            <w:r>
              <w:t xml:space="preserve"> </w:t>
            </w:r>
            <w:r>
              <w:rPr>
                <w:iCs/>
                <w:i/>
              </w:rPr>
              <w:t xml:space="preserve">cakryoḥ</w:t>
            </w:r>
            <w:r>
              <w:t xml:space="preserve"> </w:t>
            </w:r>
            <w:r>
              <w:t xml:space="preserve">is the genitive-locative dual of</w:t>
            </w:r>
            <w:r>
              <w:t xml:space="preserve"> </w:t>
            </w:r>
            <w:r>
              <w:rPr>
                <w:iCs/>
                <w:i/>
              </w:rPr>
              <w:t xml:space="preserve">cakrin</w:t>
            </w:r>
            <w:r>
              <w:t xml:space="preserve">; if analysed</w:t>
            </w:r>
            <w:r>
              <w:t xml:space="preserve"> </w:t>
            </w:r>
            <w:r>
              <w:rPr>
                <w:iCs/>
                <w:i/>
              </w:rPr>
              <w:t xml:space="preserve">cakraṃ asyāsti iti cakrī rathaḥ</w:t>
            </w:r>
            <w:r>
              <w:t xml:space="preserve">,</w:t>
            </w:r>
            <w:r>
              <w:t xml:space="preserve"> </w:t>
            </w:r>
            <w:r>
              <w:rPr>
                <w:iCs/>
                <w:i/>
              </w:rPr>
              <w:t xml:space="preserve">cakryoḥ</w:t>
            </w:r>
            <w:r>
              <w:t xml:space="preserve"> </w:t>
            </w:r>
            <w:r>
              <w:t xml:space="preserve">would mean</w:t>
            </w:r>
            <w:r>
              <w:t xml:space="preserve"> </w:t>
            </w:r>
            <w:r>
              <w:t xml:space="preserve">‘</w:t>
            </w:r>
            <w:r>
              <w:t xml:space="preserve">of two chariots</w:t>
            </w:r>
            <w:r>
              <w:t xml:space="preserve">’</w:t>
            </w:r>
            <w:r>
              <w:t xml:space="preserve">, a sense that does not fit here.</w:t>
            </w:r>
          </w:p>
        </w:tc>
      </w:tr>
      <w:tr>
        <w:tc>
          <w:tcPr/>
          <w:p>
            <w:pPr>
              <w:pStyle w:val="Compact"/>
              <w:jc w:val="left"/>
            </w:pPr>
            <w:r>
              <w:t xml:space="preserve">### Page 493 — Sūkta 30, Rik 14: grammar</w:t>
            </w:r>
          </w:p>
        </w:tc>
      </w:tr>
      <w:tr>
        <w:tc>
          <w:tcPr/>
          <w:p>
            <w:pPr>
              <w:pStyle w:val="Compact"/>
              <w:jc w:val="left"/>
            </w:pPr>
            <w:r>
              <w:rPr>
                <w:bCs/>
                <w:b/>
              </w:rPr>
              <w:t xml:space="preserve">Vyākaraṇa-prakriyā</w:t>
            </w:r>
            <w:r>
              <w:t xml:space="preserve"> </w:t>
            </w:r>
            <w:r>
              <w:rPr>
                <w:iCs/>
                <w:i/>
              </w:rPr>
              <w:t xml:space="preserve">(pp. 493–494, noted briefly)</w:t>
            </w:r>
            <w:r>
              <w:t xml:space="preserve"> </w:t>
            </w:r>
            <w:r>
              <w:t xml:space="preserve">—</w:t>
            </w:r>
            <w:r>
              <w:t xml:space="preserve"> </w:t>
            </w:r>
            <w:r>
              <w:rPr>
                <w:iCs/>
                <w:i/>
              </w:rPr>
              <w:t xml:space="preserve">tvāvān</w:t>
            </w:r>
            <w:r>
              <w:t xml:space="preserve">:</w:t>
            </w:r>
            <w:r>
              <w:t xml:space="preserve"> </w:t>
            </w:r>
            <w:r>
              <w:rPr>
                <w:iCs/>
                <w:i/>
              </w:rPr>
              <w:t xml:space="preserve">vatup</w:t>
            </w:r>
            <w:r>
              <w:t xml:space="preserve"> </w:t>
            </w:r>
            <w:r>
              <w:t xml:space="preserve">in the sense of resemblance by the vārttika</w:t>
            </w:r>
            <w:r>
              <w:t xml:space="preserve"> </w:t>
            </w:r>
            <w:r>
              <w:t xml:space="preserve">‘</w:t>
            </w:r>
            <w:r>
              <w:rPr>
                <w:iCs/>
                <w:i/>
              </w:rPr>
              <w:t xml:space="preserve">vatupprakaraṇe yuṣmadasmadbhyāṃ chandasi sādṛśya upasaṃkhyānam</w:t>
            </w:r>
            <w:r>
              <w:t xml:space="preserve">’</w:t>
            </w:r>
            <w:r>
              <w:t xml:space="preserve"> </w:t>
            </w:r>
            <w:r>
              <w:t xml:space="preserve">(Pā. sū. 5-2-39-1);</w:t>
            </w:r>
            <w:r>
              <w:t xml:space="preserve"> </w:t>
            </w:r>
            <w:r>
              <w:rPr>
                <w:iCs/>
                <w:i/>
              </w:rPr>
              <w:t xml:space="preserve">tva</w:t>
            </w:r>
            <w:r>
              <w:t xml:space="preserve"> </w:t>
            </w:r>
            <w:r>
              <w:t xml:space="preserve">for</w:t>
            </w:r>
            <w:r>
              <w:t xml:space="preserve"> </w:t>
            </w:r>
            <w:r>
              <w:rPr>
                <w:iCs/>
                <w:i/>
              </w:rPr>
              <w:t xml:space="preserve">yuṣm</w:t>
            </w:r>
            <w:r>
              <w:t xml:space="preserve"> </w:t>
            </w:r>
            <w:r>
              <w:t xml:space="preserve">by</w:t>
            </w:r>
            <w:r>
              <w:t xml:space="preserve"> </w:t>
            </w:r>
            <w:r>
              <w:t xml:space="preserve">‘</w:t>
            </w:r>
            <w:r>
              <w:rPr>
                <w:iCs/>
                <w:i/>
              </w:rPr>
              <w:t xml:space="preserve">pratyayottarapadayoś ca</w:t>
            </w:r>
            <w:r>
              <w:t xml:space="preserve">’</w:t>
            </w:r>
            <w:r>
              <w:t xml:space="preserve"> </w:t>
            </w:r>
            <w:r>
              <w:t xml:space="preserve">(Pā. sū. 7-2-98);</w:t>
            </w:r>
            <w:r>
              <w:t xml:space="preserve"> </w:t>
            </w:r>
            <w:r>
              <w:rPr>
                <w:iCs/>
                <w:i/>
              </w:rPr>
              <w:t xml:space="preserve">pararūpa</w:t>
            </w:r>
            <w:r>
              <w:t xml:space="preserve"> </w:t>
            </w:r>
            <w:r>
              <w:t xml:space="preserve">by</w:t>
            </w:r>
            <w:r>
              <w:t xml:space="preserve"> </w:t>
            </w:r>
            <w:r>
              <w:t xml:space="preserve">‘</w:t>
            </w:r>
            <w:r>
              <w:rPr>
                <w:iCs/>
                <w:i/>
              </w:rPr>
              <w:t xml:space="preserve">ato guṇe</w:t>
            </w:r>
            <w:r>
              <w:t xml:space="preserve">’</w:t>
            </w:r>
            <w:r>
              <w:t xml:space="preserve"> </w:t>
            </w:r>
            <w:r>
              <w:t xml:space="preserve">(Pā. sū. 6-1-97);</w:t>
            </w:r>
            <w:r>
              <w:t xml:space="preserve"> </w:t>
            </w:r>
            <w:r>
              <w:rPr>
                <w:iCs/>
                <w:i/>
              </w:rPr>
              <w:t xml:space="preserve">ā</w:t>
            </w:r>
            <w:r>
              <w:t xml:space="preserve"> </w:t>
            </w:r>
            <w:r>
              <w:t xml:space="preserve">for the</w:t>
            </w:r>
            <w:r>
              <w:t xml:space="preserve"> </w:t>
            </w:r>
            <w:r>
              <w:rPr>
                <w:iCs/>
                <w:i/>
              </w:rPr>
              <w:t xml:space="preserve">d</w:t>
            </w:r>
            <w:r>
              <w:t xml:space="preserve"> </w:t>
            </w:r>
            <w:r>
              <w:t xml:space="preserve">by</w:t>
            </w:r>
            <w:r>
              <w:t xml:space="preserve"> </w:t>
            </w:r>
            <w:r>
              <w:t xml:space="preserve">‘</w:t>
            </w:r>
            <w:r>
              <w:rPr>
                <w:iCs/>
                <w:i/>
              </w:rPr>
              <w:t xml:space="preserve">ā sarvanāmnaḥ</w:t>
            </w:r>
            <w:r>
              <w:t xml:space="preserve">’</w:t>
            </w:r>
            <w:r>
              <w:t xml:space="preserve"> </w:t>
            </w:r>
            <w:r>
              <w:t xml:space="preserve">(Pā. sū. 6-3-91); nominative singular,</w:t>
            </w:r>
            <w:r>
              <w:t xml:space="preserve"> </w:t>
            </w:r>
            <w:r>
              <w:rPr>
                <w:iCs/>
                <w:i/>
              </w:rPr>
              <w:t xml:space="preserve">num</w:t>
            </w:r>
            <w:r>
              <w:t xml:space="preserve">, lengthening by</w:t>
            </w:r>
            <w:r>
              <w:t xml:space="preserve"> </w:t>
            </w:r>
            <w:r>
              <w:t xml:space="preserve">‘</w:t>
            </w:r>
            <w:r>
              <w:rPr>
                <w:iCs/>
                <w:i/>
              </w:rPr>
              <w:t xml:space="preserve">atvasantasya cādhātoḥ</w:t>
            </w:r>
            <w:r>
              <w:t xml:space="preserve">’</w:t>
            </w:r>
            <w:r>
              <w:t xml:space="preserve"> </w:t>
            </w:r>
            <w:r>
              <w:t xml:space="preserve">(Pā. sū. 6-4-14), loss of</w:t>
            </w:r>
            <w:r>
              <w:t xml:space="preserve"> </w:t>
            </w:r>
            <w:r>
              <w:rPr>
                <w:iCs/>
                <w:i/>
              </w:rPr>
              <w:t xml:space="preserve">s</w:t>
            </w:r>
            <w:r>
              <w:t xml:space="preserve"> </w:t>
            </w:r>
            <w:r>
              <w:t xml:space="preserve">by</w:t>
            </w:r>
            <w:r>
              <w:t xml:space="preserve"> </w:t>
            </w:r>
            <w:r>
              <w:t xml:space="preserve">‘</w:t>
            </w:r>
            <w:r>
              <w:rPr>
                <w:iCs/>
                <w:i/>
              </w:rPr>
              <w:t xml:space="preserve">halṅyābbhyaḥ</w:t>
            </w:r>
            <w:r>
              <w:t xml:space="preserve">’</w:t>
            </w:r>
            <w:r>
              <w:t xml:space="preserve">, of</w:t>
            </w:r>
            <w:r>
              <w:t xml:space="preserve"> </w:t>
            </w:r>
            <w:r>
              <w:rPr>
                <w:iCs/>
                <w:i/>
              </w:rPr>
              <w:t xml:space="preserve">t</w:t>
            </w:r>
            <w:r>
              <w:t xml:space="preserve"> </w:t>
            </w:r>
            <w:r>
              <w:t xml:space="preserve">by</w:t>
            </w:r>
            <w:r>
              <w:t xml:space="preserve"> </w:t>
            </w:r>
            <w:r>
              <w:t xml:space="preserve">‘</w:t>
            </w:r>
            <w:r>
              <w:rPr>
                <w:iCs/>
                <w:i/>
              </w:rPr>
              <w:t xml:space="preserve">saṃyogāntasya</w:t>
            </w:r>
            <w:r>
              <w:t xml:space="preserve">’</w:t>
            </w:r>
            <w:r>
              <w:t xml:space="preserve">;</w:t>
            </w:r>
            <w:r>
              <w:t xml:space="preserve"> </w:t>
            </w:r>
            <w:r>
              <w:rPr>
                <w:iCs/>
                <w:i/>
              </w:rPr>
              <w:t xml:space="preserve">vatup</w:t>
            </w:r>
            <w:r>
              <w:t xml:space="preserve"> </w:t>
            </w:r>
            <w:r>
              <w:t xml:space="preserve">grave by</w:t>
            </w:r>
            <w:r>
              <w:t xml:space="preserve"> </w:t>
            </w:r>
            <w:r>
              <w:t xml:space="preserve">‘</w:t>
            </w:r>
            <w:r>
              <w:rPr>
                <w:iCs/>
                <w:i/>
              </w:rPr>
              <w:t xml:space="preserve">anudāttau suppitau</w:t>
            </w:r>
            <w:r>
              <w:t xml:space="preserve">’</w:t>
            </w:r>
            <w:r>
              <w:t xml:space="preserve"> </w:t>
            </w:r>
            <w:r>
              <w:t xml:space="preserve">(Pā. sū. 3-1-4), the stem accent remains: initial udātta.</w:t>
            </w:r>
            <w:r>
              <w:t xml:space="preserve"> </w:t>
            </w:r>
            <w:r>
              <w:rPr>
                <w:iCs/>
                <w:i/>
              </w:rPr>
              <w:t xml:space="preserve">tmanā</w:t>
            </w:r>
            <w:r>
              <w:t xml:space="preserve">: instrumental of</w:t>
            </w:r>
            <w:r>
              <w:t xml:space="preserve"> </w:t>
            </w:r>
            <w:r>
              <w:rPr>
                <w:iCs/>
                <w:i/>
              </w:rPr>
              <w:t xml:space="preserve">ātman</w:t>
            </w:r>
            <w:r>
              <w:t xml:space="preserve">; loss of the initial</w:t>
            </w:r>
            <w:r>
              <w:t xml:space="preserve"> </w:t>
            </w:r>
            <w:r>
              <w:rPr>
                <w:iCs/>
                <w:i/>
              </w:rPr>
              <w:t xml:space="preserve">ā</w:t>
            </w:r>
            <w:r>
              <w:t xml:space="preserve"> </w:t>
            </w:r>
            <w:r>
              <w:t xml:space="preserve">by</w:t>
            </w:r>
            <w:r>
              <w:t xml:space="preserve"> </w:t>
            </w:r>
            <w:r>
              <w:t xml:space="preserve">‘</w:t>
            </w:r>
            <w:r>
              <w:rPr>
                <w:iCs/>
                <w:i/>
              </w:rPr>
              <w:t xml:space="preserve">mantreṣv āṅyāder ātmanaḥ</w:t>
            </w:r>
            <w:r>
              <w:t xml:space="preserve">’</w:t>
            </w:r>
            <w:r>
              <w:t xml:space="preserve"> </w:t>
            </w:r>
            <w:r>
              <w:t xml:space="preserve">(Pā. sū. 6-4-141).</w:t>
            </w:r>
            <w:r>
              <w:t xml:space="preserve"> </w:t>
            </w:r>
            <w:r>
              <w:rPr>
                <w:iCs/>
                <w:i/>
              </w:rPr>
              <w:t xml:space="preserve">dhṛṣṇo</w:t>
            </w:r>
            <w:r>
              <w:t xml:space="preserve">:</w:t>
            </w:r>
            <w:r>
              <w:t xml:space="preserve"> </w:t>
            </w:r>
            <w:r>
              <w:rPr>
                <w:iCs/>
                <w:i/>
              </w:rPr>
              <w:t xml:space="preserve">ñidhṛṣā prāgalbhye</w:t>
            </w:r>
            <w:r>
              <w:t xml:space="preserve">,</w:t>
            </w:r>
            <w:r>
              <w:t xml:space="preserve"> </w:t>
            </w:r>
            <w:r>
              <w:rPr>
                <w:iCs/>
                <w:i/>
              </w:rPr>
              <w:t xml:space="preserve">svādi</w:t>
            </w:r>
            <w:r>
              <w:t xml:space="preserve">;</w:t>
            </w:r>
            <w:r>
              <w:t xml:space="preserve"> </w:t>
            </w:r>
            <w:r>
              <w:rPr>
                <w:iCs/>
                <w:i/>
              </w:rPr>
              <w:t xml:space="preserve">knu</w:t>
            </w:r>
            <w:r>
              <w:t xml:space="preserve"> </w:t>
            </w:r>
            <w:r>
              <w:t xml:space="preserve">by</w:t>
            </w:r>
            <w:r>
              <w:t xml:space="preserve"> </w:t>
            </w:r>
            <w:r>
              <w:t xml:space="preserve">‘</w:t>
            </w:r>
            <w:r>
              <w:rPr>
                <w:iCs/>
                <w:i/>
              </w:rPr>
              <w:t xml:space="preserve">trasigṛdhidhṛṣikṣipeḥ knuḥ</w:t>
            </w:r>
            <w:r>
              <w:t xml:space="preserve">’</w:t>
            </w:r>
            <w:r>
              <w:t xml:space="preserve"> </w:t>
            </w:r>
            <w:r>
              <w:t xml:space="preserve">(Pā. sū. 3-2-140);</w:t>
            </w:r>
            <w:r>
              <w:t xml:space="preserve"> </w:t>
            </w:r>
            <w:r>
              <w:rPr>
                <w:iCs/>
                <w:i/>
              </w:rPr>
              <w:t xml:space="preserve">ṇ</w:t>
            </w:r>
            <w:r>
              <w:t xml:space="preserve"> </w:t>
            </w:r>
            <w:r>
              <w:t xml:space="preserve">by</w:t>
            </w:r>
            <w:r>
              <w:t xml:space="preserve"> </w:t>
            </w:r>
            <w:r>
              <w:t xml:space="preserve">‘</w:t>
            </w:r>
            <w:r>
              <w:rPr>
                <w:iCs/>
                <w:i/>
              </w:rPr>
              <w:t xml:space="preserve">ṣṭunā ṣṭuḥ</w:t>
            </w:r>
            <w:r>
              <w:t xml:space="preserve">’</w:t>
            </w:r>
            <w:r>
              <w:t xml:space="preserve"> </w:t>
            </w:r>
            <w:r>
              <w:t xml:space="preserve">(Pā. sū. 8-4-41); vocative: guṇa by</w:t>
            </w:r>
            <w:r>
              <w:t xml:space="preserve"> </w:t>
            </w:r>
            <w:r>
              <w:t xml:space="preserve">‘</w:t>
            </w:r>
            <w:r>
              <w:rPr>
                <w:iCs/>
                <w:i/>
              </w:rPr>
              <w:t xml:space="preserve">hrasvasya guṇaḥ</w:t>
            </w:r>
            <w:r>
              <w:t xml:space="preserve">’</w:t>
            </w:r>
            <w:r>
              <w:t xml:space="preserve">, loss of</w:t>
            </w:r>
            <w:r>
              <w:t xml:space="preserve"> </w:t>
            </w:r>
            <w:r>
              <w:rPr>
                <w:iCs/>
                <w:i/>
              </w:rPr>
              <w:t xml:space="preserve">s</w:t>
            </w:r>
            <w:r>
              <w:t xml:space="preserve"> </w:t>
            </w:r>
            <w:r>
              <w:t xml:space="preserve">by</w:t>
            </w:r>
            <w:r>
              <w:t xml:space="preserve"> </w:t>
            </w:r>
            <w:r>
              <w:t xml:space="preserve">‘</w:t>
            </w:r>
            <w:r>
              <w:rPr>
                <w:iCs/>
                <w:i/>
              </w:rPr>
              <w:t xml:space="preserve">eṅhrasvāt saṃbuddheḥ</w:t>
            </w:r>
            <w:r>
              <w:t xml:space="preserve">’</w:t>
            </w:r>
            <w:r>
              <w:t xml:space="preserve"> </w:t>
            </w:r>
            <w:r>
              <w:t xml:space="preserve">(Pā. sū. 6-1-69); all grave by the</w:t>
            </w:r>
            <w:r>
              <w:t xml:space="preserve"> </w:t>
            </w:r>
            <w:r>
              <w:rPr>
                <w:iCs/>
                <w:i/>
              </w:rPr>
              <w:t xml:space="preserve">āṣṭamika</w:t>
            </w:r>
            <w:r>
              <w:t xml:space="preserve"> </w:t>
            </w:r>
            <w:r>
              <w:t xml:space="preserve">‘</w:t>
            </w:r>
            <w:r>
              <w:rPr>
                <w:iCs/>
                <w:i/>
              </w:rPr>
              <w:t xml:space="preserve">āmantritasya ca</w:t>
            </w:r>
            <w:r>
              <w:t xml:space="preserve">’</w:t>
            </w:r>
            <w:r>
              <w:t xml:space="preserve">.</w:t>
            </w:r>
            <w:r>
              <w:t xml:space="preserve"> </w:t>
            </w:r>
            <w:r>
              <w:rPr>
                <w:iCs/>
                <w:i/>
              </w:rPr>
              <w:t xml:space="preserve">iyānaḥ</w:t>
            </w:r>
            <w:r>
              <w:t xml:space="preserve">:</w:t>
            </w:r>
            <w:r>
              <w:t xml:space="preserve"> </w:t>
            </w:r>
            <w:r>
              <w:rPr>
                <w:iCs/>
                <w:i/>
              </w:rPr>
              <w:t xml:space="preserve">īṅ gatau</w:t>
            </w:r>
            <w:r>
              <w:t xml:space="preserve">,</w:t>
            </w:r>
            <w:r>
              <w:t xml:space="preserve"> </w:t>
            </w:r>
            <w:r>
              <w:rPr>
                <w:iCs/>
                <w:i/>
              </w:rPr>
              <w:t xml:space="preserve">divādi</w:t>
            </w:r>
            <w:r>
              <w:t xml:space="preserve">;</w:t>
            </w:r>
            <w:r>
              <w:t xml:space="preserve"> </w:t>
            </w:r>
            <w:r>
              <w:rPr>
                <w:iCs/>
                <w:i/>
              </w:rPr>
              <w:t xml:space="preserve">liṭ</w:t>
            </w:r>
            <w:r>
              <w:t xml:space="preserve"> </w:t>
            </w:r>
            <w:r>
              <w:t xml:space="preserve">by</w:t>
            </w:r>
            <w:r>
              <w:t xml:space="preserve"> </w:t>
            </w:r>
            <w:r>
              <w:t xml:space="preserve">‘</w:t>
            </w:r>
            <w:r>
              <w:rPr>
                <w:iCs/>
                <w:i/>
              </w:rPr>
              <w:t xml:space="preserve">chandasi liṭ</w:t>
            </w:r>
            <w:r>
              <w:t xml:space="preserve">’</w:t>
            </w:r>
            <w:r>
              <w:t xml:space="preserve"> </w:t>
            </w:r>
            <w:r>
              <w:t xml:space="preserve">(Pā. sū. 3-2-105);</w:t>
            </w:r>
            <w:r>
              <w:t xml:space="preserve"> </w:t>
            </w:r>
            <w:r>
              <w:rPr>
                <w:iCs/>
                <w:i/>
              </w:rPr>
              <w:t xml:space="preserve">kānac</w:t>
            </w:r>
            <w:r>
              <w:t xml:space="preserve"> </w:t>
            </w:r>
            <w:r>
              <w:t xml:space="preserve">by</w:t>
            </w:r>
            <w:r>
              <w:t xml:space="preserve"> </w:t>
            </w:r>
            <w:r>
              <w:t xml:space="preserve">‘</w:t>
            </w:r>
            <w:r>
              <w:rPr>
                <w:iCs/>
                <w:i/>
              </w:rPr>
              <w:t xml:space="preserve">liṭaḥ kānaj vā</w:t>
            </w:r>
            <w:r>
              <w:t xml:space="preserve">’</w:t>
            </w:r>
            <w:r>
              <w:t xml:space="preserve"> </w:t>
            </w:r>
            <w:r>
              <w:t xml:space="preserve">(Pā. sū. 3-2-106);</w:t>
            </w:r>
            <w:r>
              <w:t xml:space="preserve"> </w:t>
            </w:r>
            <w:r>
              <w:rPr>
                <w:iCs/>
                <w:i/>
              </w:rPr>
              <w:t xml:space="preserve">iyaṅ</w:t>
            </w:r>
            <w:r>
              <w:t xml:space="preserve"> </w:t>
            </w:r>
            <w:r>
              <w:t xml:space="preserve">by</w:t>
            </w:r>
            <w:r>
              <w:t xml:space="preserve"> </w:t>
            </w:r>
            <w:r>
              <w:t xml:space="preserve">‘</w:t>
            </w:r>
            <w:r>
              <w:rPr>
                <w:iCs/>
                <w:i/>
              </w:rPr>
              <w:t xml:space="preserve">aci śnudhātubhruvām</w:t>
            </w:r>
            <w:r>
              <w:t xml:space="preserve">’</w:t>
            </w:r>
            <w:r>
              <w:t xml:space="preserve"> </w:t>
            </w:r>
            <w:r>
              <w:t xml:space="preserve">(Pā. sū. 6-4-77); no reduplication by</w:t>
            </w:r>
            <w:r>
              <w:t xml:space="preserve"> </w:t>
            </w:r>
            <w:r>
              <w:t xml:space="preserve">‘</w:t>
            </w:r>
            <w:r>
              <w:rPr>
                <w:iCs/>
                <w:i/>
              </w:rPr>
              <w:t xml:space="preserve">dvirvacanaprakaraṇe chandasi veti vaktavyam</w:t>
            </w:r>
            <w:r>
              <w:t xml:space="preserve">’</w:t>
            </w:r>
            <w:r>
              <w:t xml:space="preserve">; end-acute by</w:t>
            </w:r>
            <w:r>
              <w:t xml:space="preserve"> </w:t>
            </w:r>
            <w:r>
              <w:t xml:space="preserve">‘</w:t>
            </w:r>
            <w:r>
              <w:rPr>
                <w:iCs/>
                <w:i/>
              </w:rPr>
              <w:t xml:space="preserve">citaḥ</w:t>
            </w:r>
            <w:r>
              <w:t xml:space="preserve">’</w:t>
            </w:r>
            <w:r>
              <w:t xml:space="preserve">.</w:t>
            </w:r>
            <w:r>
              <w:t xml:space="preserve"> </w:t>
            </w:r>
            <w:r>
              <w:rPr>
                <w:iCs/>
                <w:i/>
              </w:rPr>
              <w:t xml:space="preserve">ṛṇoḥ</w:t>
            </w:r>
            <w:r>
              <w:t xml:space="preserve">:</w:t>
            </w:r>
            <w:r>
              <w:t xml:space="preserve"> </w:t>
            </w:r>
            <w:r>
              <w:rPr>
                <w:iCs/>
                <w:i/>
              </w:rPr>
              <w:t xml:space="preserve">ṛṇa gatau</w:t>
            </w:r>
            <w:r>
              <w:t xml:space="preserve">,</w:t>
            </w:r>
            <w:r>
              <w:t xml:space="preserve"> </w:t>
            </w:r>
            <w:r>
              <w:rPr>
                <w:iCs/>
                <w:i/>
              </w:rPr>
              <w:t xml:space="preserve">tanādi</w:t>
            </w:r>
            <w:r>
              <w:t xml:space="preserve">; in</w:t>
            </w:r>
            <w:r>
              <w:t xml:space="preserve"> </w:t>
            </w:r>
            <w:r>
              <w:rPr>
                <w:iCs/>
                <w:i/>
              </w:rPr>
              <w:t xml:space="preserve">laṅ</w:t>
            </w:r>
            <w:r>
              <w:t xml:space="preserve"> </w:t>
            </w:r>
            <w:r>
              <w:rPr>
                <w:iCs/>
                <w:i/>
              </w:rPr>
              <w:t xml:space="preserve">sip</w:t>
            </w:r>
            <w:r>
              <w:t xml:space="preserve"> </w:t>
            </w:r>
            <w:r>
              <w:t xml:space="preserve">for</w:t>
            </w:r>
            <w:r>
              <w:t xml:space="preserve"> </w:t>
            </w:r>
            <w:r>
              <w:rPr>
                <w:iCs/>
                <w:i/>
              </w:rPr>
              <w:t xml:space="preserve">tip</w:t>
            </w:r>
            <w:r>
              <w:t xml:space="preserve"> </w:t>
            </w:r>
            <w:r>
              <w:t xml:space="preserve">by</w:t>
            </w:r>
            <w:r>
              <w:t xml:space="preserve"> </w:t>
            </w:r>
            <w:r>
              <w:t xml:space="preserve">‘</w:t>
            </w:r>
            <w:r>
              <w:rPr>
                <w:iCs/>
                <w:i/>
              </w:rPr>
              <w:t xml:space="preserve">vyatyayo bahulam</w:t>
            </w:r>
            <w:r>
              <w:t xml:space="preserve">’</w:t>
            </w:r>
            <w:r>
              <w:t xml:space="preserve">; loss of</w:t>
            </w:r>
            <w:r>
              <w:t xml:space="preserve"> </w:t>
            </w:r>
            <w:r>
              <w:rPr>
                <w:iCs/>
                <w:i/>
              </w:rPr>
              <w:t xml:space="preserve">i</w:t>
            </w:r>
            <w:r>
              <w:t xml:space="preserve"> </w:t>
            </w:r>
            <w:r>
              <w:t xml:space="preserve">by</w:t>
            </w:r>
            <w:r>
              <w:t xml:space="preserve"> </w:t>
            </w:r>
            <w:r>
              <w:t xml:space="preserve">‘</w:t>
            </w:r>
            <w:r>
              <w:rPr>
                <w:iCs/>
                <w:i/>
              </w:rPr>
              <w:t xml:space="preserve">itaś ca</w:t>
            </w:r>
            <w:r>
              <w:t xml:space="preserve">’</w:t>
            </w:r>
            <w:r>
              <w:t xml:space="preserve"> </w:t>
            </w:r>
            <w:r>
              <w:t xml:space="preserve">(Pā. sū. 3-4-100);</w:t>
            </w:r>
            <w:r>
              <w:t xml:space="preserve"> </w:t>
            </w:r>
            <w:r>
              <w:rPr>
                <w:iCs/>
                <w:i/>
              </w:rPr>
              <w:t xml:space="preserve">(p. 494)</w:t>
            </w:r>
            <w:r>
              <w:t xml:space="preserve"> </w:t>
            </w:r>
            <w:r>
              <w:rPr>
                <w:iCs/>
                <w:i/>
              </w:rPr>
              <w:t xml:space="preserve">u</w:t>
            </w:r>
            <w:r>
              <w:t xml:space="preserve"> </w:t>
            </w:r>
            <w:r>
              <w:t xml:space="preserve">by</w:t>
            </w:r>
            <w:r>
              <w:t xml:space="preserve"> </w:t>
            </w:r>
            <w:r>
              <w:t xml:space="preserve">‘</w:t>
            </w:r>
            <w:r>
              <w:rPr>
                <w:iCs/>
                <w:i/>
              </w:rPr>
              <w:t xml:space="preserve">tanādikṛñbhya uḥ</w:t>
            </w:r>
            <w:r>
              <w:t xml:space="preserve">’</w:t>
            </w:r>
            <w:r>
              <w:t xml:space="preserve"> </w:t>
            </w:r>
            <w:r>
              <w:t xml:space="preserve">(Pā. sū. 3-1-79); guṇa by</w:t>
            </w:r>
            <w:r>
              <w:t xml:space="preserve"> </w:t>
            </w:r>
            <w:r>
              <w:t xml:space="preserve">‘</w:t>
            </w:r>
            <w:r>
              <w:rPr>
                <w:iCs/>
                <w:i/>
              </w:rPr>
              <w:t xml:space="preserve">sārvadhātukārdhadhātukayoḥ</w:t>
            </w:r>
            <w:r>
              <w:t xml:space="preserve">’</w:t>
            </w:r>
            <w:r>
              <w:t xml:space="preserve"> </w:t>
            </w:r>
            <w:r>
              <w:t xml:space="preserve">(Pā. sū. 7-3-84);</w:t>
            </w:r>
            <w:r>
              <w:t xml:space="preserve"> </w:t>
            </w:r>
            <w:r>
              <w:rPr>
                <w:iCs/>
                <w:i/>
              </w:rPr>
              <w:t xml:space="preserve">ru</w:t>
            </w:r>
            <w:r>
              <w:t xml:space="preserve"> </w:t>
            </w:r>
            <w:r>
              <w:t xml:space="preserve">by</w:t>
            </w:r>
            <w:r>
              <w:t xml:space="preserve"> </w:t>
            </w:r>
            <w:r>
              <w:t xml:space="preserve">‘</w:t>
            </w:r>
            <w:r>
              <w:rPr>
                <w:iCs/>
                <w:i/>
              </w:rPr>
              <w:t xml:space="preserve">sasajuṣo ruḥ</w:t>
            </w:r>
            <w:r>
              <w:t xml:space="preserve">’</w:t>
            </w:r>
            <w:r>
              <w:t xml:space="preserve"> </w:t>
            </w:r>
            <w:r>
              <w:t xml:space="preserve">(Pā. sū. 8-2-66), visarga; no</w:t>
            </w:r>
            <w:r>
              <w:t xml:space="preserve"> </w:t>
            </w:r>
            <w:r>
              <w:rPr>
                <w:iCs/>
                <w:i/>
              </w:rPr>
              <w:t xml:space="preserve">aṭ</w:t>
            </w:r>
            <w:r>
              <w:t xml:space="preserve"> </w:t>
            </w:r>
            <w:r>
              <w:t xml:space="preserve">by</w:t>
            </w:r>
            <w:r>
              <w:t xml:space="preserve"> </w:t>
            </w:r>
            <w:r>
              <w:t xml:space="preserve">‘</w:t>
            </w:r>
            <w:r>
              <w:rPr>
                <w:iCs/>
                <w:i/>
              </w:rPr>
              <w:t xml:space="preserve">bahulaṃ chandasy amāṅyoge ’pi</w:t>
            </w:r>
            <w:r>
              <w:t xml:space="preserve">’</w:t>
            </w:r>
            <w:r>
              <w:t xml:space="preserve"> </w:t>
            </w:r>
            <w:r>
              <w:t xml:space="preserve">(Pā. sū. 6-4-75); end-acute by the</w:t>
            </w:r>
            <w:r>
              <w:t xml:space="preserve"> </w:t>
            </w:r>
            <w:r>
              <w:rPr>
                <w:iCs/>
                <w:i/>
              </w:rPr>
              <w:t xml:space="preserve">vikaraṇa</w:t>
            </w:r>
            <w:r>
              <w:t xml:space="preserve"> </w:t>
            </w:r>
            <w:r>
              <w:t xml:space="preserve">accent.</w:t>
            </w:r>
            <w:r>
              <w:t xml:space="preserve"> </w:t>
            </w:r>
            <w:r>
              <w:rPr>
                <w:iCs/>
                <w:i/>
              </w:rPr>
              <w:t xml:space="preserve">akṣam</w:t>
            </w:r>
            <w:r>
              <w:t xml:space="preserve">: initial udātta by</w:t>
            </w:r>
            <w:r>
              <w:t xml:space="preserve"> </w:t>
            </w:r>
            <w:r>
              <w:t xml:space="preserve">‘</w:t>
            </w:r>
            <w:r>
              <w:rPr>
                <w:iCs/>
                <w:i/>
              </w:rPr>
              <w:t xml:space="preserve">akṣasyādevanasya</w:t>
            </w:r>
            <w:r>
              <w:t xml:space="preserve">’</w:t>
            </w:r>
            <w:r>
              <w:t xml:space="preserve"> </w:t>
            </w:r>
            <w:r>
              <w:t xml:space="preserve">(Phi. sū. 33), as it does not mean a die.</w:t>
            </w:r>
            <w:r>
              <w:t xml:space="preserve"> </w:t>
            </w:r>
            <w:r>
              <w:rPr>
                <w:iCs/>
                <w:i/>
              </w:rPr>
              <w:t xml:space="preserve">cakryoḥ</w:t>
            </w:r>
            <w:r>
              <w:t xml:space="preserve">: genitive dual of</w:t>
            </w:r>
            <w:r>
              <w:t xml:space="preserve"> </w:t>
            </w:r>
            <w:r>
              <w:rPr>
                <w:iCs/>
                <w:i/>
              </w:rPr>
              <w:t xml:space="preserve">cakra</w:t>
            </w:r>
            <w:r>
              <w:t xml:space="preserve">;</w:t>
            </w:r>
            <w:r>
              <w:t xml:space="preserve"> </w:t>
            </w:r>
            <w:r>
              <w:rPr>
                <w:iCs/>
                <w:i/>
              </w:rPr>
              <w:t xml:space="preserve">i</w:t>
            </w:r>
            <w:r>
              <w:t xml:space="preserve"> </w:t>
            </w:r>
            <w:r>
              <w:t xml:space="preserve">for</w:t>
            </w:r>
            <w:r>
              <w:t xml:space="preserve"> </w:t>
            </w:r>
            <w:r>
              <w:rPr>
                <w:iCs/>
                <w:i/>
              </w:rPr>
              <w:t xml:space="preserve">a</w:t>
            </w:r>
            <w:r>
              <w:t xml:space="preserve">, Vedic.</w:t>
            </w:r>
          </w:p>
        </w:tc>
      </w:tr>
    </w:tbl>
    <w:bookmarkEnd w:id="518"/>
    <w:bookmarkStart w:id="519" w:name="pages-494496-sūkta-30-rik-15"/>
    <w:p>
      <w:pPr>
        <w:pStyle w:val="Heading3"/>
      </w:pPr>
      <w:r>
        <w:t xml:space="preserve">Pages 494–496 — Sūkta 30, Rik 15</w:t>
      </w:r>
    </w:p>
    <w:p>
      <w:pPr>
        <w:pStyle w:val="FirstParagraph"/>
      </w:pPr>
      <w:r>
        <w:rPr>
          <w:bCs/>
          <w:b/>
        </w:rPr>
        <w:t xml:space="preserve">Saṃhitā-pāṭha</w:t>
      </w:r>
      <w:r>
        <w:t xml:space="preserve"> </w:t>
      </w:r>
      <w:r>
        <w:rPr>
          <w:iCs/>
          <w:i/>
        </w:rPr>
        <w:t xml:space="preserve">(p. 494)</w:t>
      </w:r>
    </w:p>
    <w:p>
      <w:pPr>
        <w:pStyle w:val="BodyText"/>
      </w:pPr>
      <w:r>
        <w:rPr>
          <w:iCs/>
          <w:i/>
        </w:rPr>
        <w:t xml:space="preserve">(Line 2 flagged [accent ?]: the second anudātta bar stands under</w:t>
      </w:r>
      <w:r>
        <w:t xml:space="preserve"> </w:t>
      </w:r>
      <w:r>
        <w:t xml:space="preserve">क्षं</w:t>
      </w:r>
      <w:r>
        <w:rPr>
          <w:iCs/>
          <w:i/>
        </w:rPr>
        <w:t xml:space="preserve">, where the Pada marks</w:t>
      </w:r>
      <w:r>
        <w:t xml:space="preserve"> </w:t>
      </w:r>
      <w:r>
        <w:t xml:space="preserve">अक्षं</w:t>
      </w:r>
      <w:r>
        <w:t xml:space="preserve"> </w:t>
      </w:r>
      <w:r>
        <w:rPr>
          <w:iCs/>
          <w:i/>
        </w:rPr>
        <w:t xml:space="preserve">with a svarita; recorded as printed.)</w:t>
      </w:r>
    </w:p>
    <w:p>
      <w:pPr>
        <w:pStyle w:val="BlockText"/>
      </w:pPr>
      <w:r>
        <w:t xml:space="preserve">आ यद्दुवः॑ शतक्रत॒वा कामं॑ जरि॒तॄणां ।</w:t>
      </w:r>
      <w:r>
        <w:t xml:space="preserve"> </w:t>
      </w:r>
      <w:r>
        <w:t xml:space="preserve">ऋ॒णोरक्षं॒ न शची॑भिः ॥ १५ ॥ [accent ?]</w:t>
      </w:r>
    </w:p>
    <w:p>
      <w:pPr>
        <w:pStyle w:val="BlockText"/>
      </w:pPr>
      <w:r>
        <w:rPr>
          <w:iCs/>
          <w:i/>
        </w:rPr>
        <w:t xml:space="preserve">ā yaddúvaḥ śatakratavā́ kā́maṃ jaritṝ́ṇāṃ |</w:t>
      </w:r>
      <w:r>
        <w:t xml:space="preserve"> </w:t>
      </w:r>
      <w:r>
        <w:rPr>
          <w:iCs/>
          <w:i/>
        </w:rPr>
        <w:t xml:space="preserve">ṛṇórakṣaṃ ná śácībhiḥ || 15 ||</w:t>
      </w:r>
      <w:r>
        <w:t xml:space="preserve"> </w:t>
      </w:r>
      <w:r>
        <w:t xml:space="preserve">[accent ?]</w:t>
      </w:r>
    </w:p>
    <w:p>
      <w:pPr>
        <w:pStyle w:val="FirstParagraph"/>
      </w:pPr>
      <w:r>
        <w:rPr>
          <w:iCs/>
          <w:i/>
        </w:rPr>
        <w:t xml:space="preserve">(Saṃhitā accents as printed; Pada unaccented.)</w:t>
      </w:r>
    </w:p>
    <w:p>
      <w:pPr>
        <w:pStyle w:val="BodyText"/>
      </w:pPr>
      <w:r>
        <w:rPr>
          <w:bCs/>
          <w:b/>
        </w:rPr>
        <w:t xml:space="preserve">Pada-pāṭha</w:t>
      </w:r>
    </w:p>
    <w:p>
      <w:pPr>
        <w:pStyle w:val="BlockText"/>
      </w:pPr>
      <w:r>
        <w:t xml:space="preserve">आ । यत् । दुवः । शतक्रतो इति शतऽक्रतो । आ । कामं । जरितॄणां ।</w:t>
      </w:r>
      <w:r>
        <w:t xml:space="preserve"> </w:t>
      </w:r>
      <w:r>
        <w:t xml:space="preserve">ऋणोः । अक्षं । न । शचीभिः ॥ १५ ॥</w:t>
      </w:r>
    </w:p>
    <w:p>
      <w:pPr>
        <w:pStyle w:val="BlockText"/>
      </w:pPr>
      <w:r>
        <w:rPr>
          <w:iCs/>
          <w:i/>
        </w:rPr>
        <w:t xml:space="preserve">ā | yat | duvaḥ | śatakrato iti śata ’krato | ā | kāmaṃ | jaritṝṇāṃ |</w:t>
      </w:r>
      <w:r>
        <w:t xml:space="preserve"> </w:t>
      </w:r>
      <w:r>
        <w:rPr>
          <w:iCs/>
          <w:i/>
        </w:rPr>
        <w:t xml:space="preserve">ṛṇoḥ | akṣaṃ | na | śacībhiḥ ‖ 15 ‖</w:t>
      </w:r>
    </w:p>
    <w:p>
      <w:pPr>
        <w:pStyle w:val="FirstParagraph"/>
      </w:pPr>
      <w:r>
        <w:rPr>
          <w:bCs/>
          <w:b/>
        </w:rPr>
        <w:t xml:space="preserve">Sāyaṇa-bhāṣya</w:t>
      </w:r>
      <w:r>
        <w:t xml:space="preserve"> </w:t>
      </w:r>
      <w:r>
        <w:rPr>
          <w:iCs/>
          <w:i/>
        </w:rPr>
        <w:t xml:space="preserve">(p. 494)</w:t>
      </w:r>
    </w:p>
    <w:p>
      <w:pPr>
        <w:pStyle w:val="BodyText"/>
      </w:pPr>
      <w:r>
        <w:rPr>
          <w:iCs/>
          <w:i/>
        </w:rPr>
        <w:t xml:space="preserve">(The bhāṣya ends with the varga number ॥ ३० ॥.)</w:t>
      </w:r>
    </w:p>
    <w:p>
      <w:pPr>
        <w:pStyle w:val="BlockText"/>
      </w:pPr>
      <w:r>
        <w:t xml:space="preserve">हे शतक्रतो इन्द्र यद्दुवो धनं कामितार्थरूपमा स्तोतृभिराप्तव्यमस्ति तं कामं जरितॄणां स्तोतॄणामनुग्रहाय आ ऋणोः । आनीय प्रक्षिपसि । तत्र दृष्टान्तः । शचीभिः कर्मभिः शकटोचितव्यापारविशेषैरक्षं न । यथाक्षं प्रक्षिपन्ति तद्वत् ॥ शचीभिः । शचीशब्दः शार्ङ्गरवादिङीनन्त आद्युदात्तः । पा. ४-१-७३ ॥ ॥ ३० ॥</w:t>
      </w:r>
    </w:p>
    <w:p>
      <w:pPr>
        <w:pStyle w:val="BlockText"/>
      </w:pPr>
      <w:r>
        <w:rPr>
          <w:iCs/>
          <w:i/>
        </w:rPr>
        <w:t xml:space="preserve">he śatakrato indra yadduvo dhanaṃ kāmitārtharūpamā stotṛbhirāptavyamasti taṃ kāmaṃ jaritṝṇāṃ stotṝṇāmanugrahāya ā ṛṇoḥ | ānīya prakṣipasi | tatra dṛṣṭāntaḥ | śacībhiḥ karmabhiḥ śakaṭocitavyāpāraviśeṣairakṣaṃ na | yathākṣaṃ prakṣipanti tadvat ‖ śacībhiḥ | śacīśabdaḥ śārṅgaravādiṅīnanta ādyudāttaḥ | pā. 4-1-73 ‖ ‖ 30 ‖</w:t>
      </w:r>
    </w:p>
    <w:p>
      <w:pPr>
        <w:pStyle w:val="FirstParagraph"/>
      </w:pPr>
      <w:r>
        <w:rPr>
          <w:iCs/>
          <w:i/>
        </w:rPr>
        <w:t xml:space="preserve">Translation:</w:t>
      </w:r>
      <w:r>
        <w:t xml:space="preserve"> </w:t>
      </w:r>
      <w:r>
        <w:t xml:space="preserve">“</w:t>
      </w:r>
      <w:r>
        <w:t xml:space="preserve">O Śatakratu Indra! The wealth (</w:t>
      </w:r>
      <w:r>
        <w:rPr>
          <w:iCs/>
          <w:i/>
        </w:rPr>
        <w:t xml:space="preserve">duvaḥ</w:t>
      </w:r>
      <w:r>
        <w:t xml:space="preserve">) — the desired object — which the praisers are to obtain: that wish of the praisers you bring (</w:t>
      </w:r>
      <w:r>
        <w:rPr>
          <w:iCs/>
          <w:i/>
        </w:rPr>
        <w:t xml:space="preserve">ā ṛṇoḥ</w:t>
      </w:r>
      <w:r>
        <w:t xml:space="preserve">) and deliver for their favour. Illustration:</w:t>
      </w:r>
      <w:r>
        <w:t xml:space="preserve"> </w:t>
      </w:r>
      <w:r>
        <w:rPr>
          <w:iCs/>
          <w:i/>
        </w:rPr>
        <w:t xml:space="preserve">śacībhiḥ</w:t>
      </w:r>
      <w:r>
        <w:t xml:space="preserve"> </w:t>
      </w:r>
      <w:r>
        <w:t xml:space="preserve">— by actions, by operations proper to a cart — as one sets the axle.</w:t>
      </w:r>
      <w:r>
        <w:t xml:space="preserve"> </w:t>
      </w:r>
      <w:r>
        <w:rPr>
          <w:iCs/>
          <w:i/>
        </w:rPr>
        <w:t xml:space="preserve">Śacībhiḥ</w:t>
      </w:r>
      <w:r>
        <w:t xml:space="preserve">:</w:t>
      </w:r>
      <w:r>
        <w:t xml:space="preserve"> </w:t>
      </w:r>
      <w:r>
        <w:rPr>
          <w:iCs/>
          <w:i/>
        </w:rPr>
        <w:t xml:space="preserve">śacī</w:t>
      </w:r>
      <w:r>
        <w:t xml:space="preserve"> </w:t>
      </w:r>
      <w:r>
        <w:t xml:space="preserve">ends in</w:t>
      </w:r>
      <w:r>
        <w:t xml:space="preserve"> </w:t>
      </w:r>
      <w:r>
        <w:rPr>
          <w:iCs/>
          <w:i/>
        </w:rPr>
        <w:t xml:space="preserve">ṅīn</w:t>
      </w:r>
      <w:r>
        <w:t xml:space="preserve"> </w:t>
      </w:r>
      <w:r>
        <w:t xml:space="preserve">(</w:t>
      </w:r>
      <w:r>
        <w:rPr>
          <w:iCs/>
          <w:i/>
        </w:rPr>
        <w:t xml:space="preserve">śārṅgaravādibhyo ṅīn</w:t>
      </w:r>
      <w:r>
        <w:t xml:space="preserve">, P. 4-1-73) and is initial-acute.</w:t>
      </w:r>
      <w:r>
        <w:t xml:space="preserve">”</w:t>
      </w:r>
    </w:p>
    <w:bookmarkEnd w:id="519"/>
    <w:bookmarkStart w:id="520" w:name="page-495-sūkta-30-rik-15-continued"/>
    <w:p>
      <w:pPr>
        <w:pStyle w:val="Heading3"/>
      </w:pPr>
      <w:r>
        <w:t xml:space="preserve">Page 495 — Sūkta 30, Rik 15 (continued)</w:t>
      </w:r>
    </w:p>
    <w:p>
      <w:pPr>
        <w:pStyle w:val="FirstParagraph"/>
      </w:pPr>
      <w:r>
        <w:rPr>
          <w:bCs/>
          <w:b/>
        </w:rPr>
        <w:t xml:space="preserve">Pratipadārtha</w:t>
      </w:r>
      <w:r>
        <w:t xml:space="preserve"> </w:t>
      </w:r>
      <w:r>
        <w:rPr>
          <w:iCs/>
          <w:i/>
        </w:rPr>
        <w:t xml:space="preserve">(p. 495, rendered)</w:t>
      </w:r>
      <w:r>
        <w:t xml:space="preserve"> </w:t>
      </w:r>
      <w:r>
        <w:t xml:space="preserve">—</w:t>
      </w:r>
      <w:r>
        <w:t xml:space="preserve"> </w:t>
      </w:r>
      <w:r>
        <w:rPr>
          <w:bCs/>
          <w:b/>
        </w:rPr>
        <w:t xml:space="preserve">शतक्रतो</w:t>
      </w:r>
      <w:r>
        <w:t xml:space="preserve"> </w:t>
      </w:r>
      <w:r>
        <w:t xml:space="preserve">O Indra;</w:t>
      </w:r>
      <w:r>
        <w:t xml:space="preserve"> </w:t>
      </w:r>
      <w:r>
        <w:rPr>
          <w:bCs/>
          <w:b/>
        </w:rPr>
        <w:t xml:space="preserve">यद् दुवः</w:t>
      </w:r>
      <w:r>
        <w:t xml:space="preserve"> </w:t>
      </w:r>
      <w:r>
        <w:t xml:space="preserve">whatever wished-for wealth;</w:t>
      </w:r>
      <w:r>
        <w:t xml:space="preserve"> </w:t>
      </w:r>
      <w:r>
        <w:rPr>
          <w:bCs/>
          <w:b/>
        </w:rPr>
        <w:t xml:space="preserve">आ</w:t>
      </w:r>
      <w:r>
        <w:t xml:space="preserve"> </w:t>
      </w:r>
      <w:r>
        <w:t xml:space="preserve">[your worshippers] should obtain;</w:t>
      </w:r>
      <w:r>
        <w:t xml:space="preserve"> </w:t>
      </w:r>
      <w:r>
        <w:rPr>
          <w:bCs/>
          <w:b/>
        </w:rPr>
        <w:t xml:space="preserve">कामम्</w:t>
      </w:r>
      <w:r>
        <w:t xml:space="preserve"> </w:t>
      </w:r>
      <w:r>
        <w:t xml:space="preserve">the desired wealth;</w:t>
      </w:r>
      <w:r>
        <w:t xml:space="preserve"> </w:t>
      </w:r>
      <w:r>
        <w:rPr>
          <w:bCs/>
          <w:b/>
        </w:rPr>
        <w:t xml:space="preserve">जरितॄणाम्</w:t>
      </w:r>
      <w:r>
        <w:t xml:space="preserve"> </w:t>
      </w:r>
      <w:r>
        <w:t xml:space="preserve">for the favour of the praisers;</w:t>
      </w:r>
      <w:r>
        <w:t xml:space="preserve"> </w:t>
      </w:r>
      <w:r>
        <w:rPr>
          <w:bCs/>
          <w:b/>
        </w:rPr>
        <w:t xml:space="preserve">शचीभिः</w:t>
      </w:r>
      <w:r>
        <w:t xml:space="preserve"> </w:t>
      </w:r>
      <w:r>
        <w:t xml:space="preserve">by [the cart’s] turning movements;</w:t>
      </w:r>
      <w:r>
        <w:t xml:space="preserve"> </w:t>
      </w:r>
      <w:r>
        <w:rPr>
          <w:bCs/>
          <w:b/>
        </w:rPr>
        <w:t xml:space="preserve">अक्षं न</w:t>
      </w:r>
      <w:r>
        <w:t xml:space="preserve"> </w:t>
      </w:r>
      <w:r>
        <w:t xml:space="preserve">as one turns and sets the axle;</w:t>
      </w:r>
      <w:r>
        <w:t xml:space="preserve"> </w:t>
      </w:r>
      <w:r>
        <w:rPr>
          <w:bCs/>
          <w:b/>
        </w:rPr>
        <w:t xml:space="preserve">आ ऋणोः</w:t>
      </w:r>
      <w:r>
        <w:t xml:space="preserve"> </w:t>
      </w:r>
      <w:r>
        <w:t xml:space="preserve">bring and give.</w:t>
      </w:r>
    </w:p>
    <w:p>
      <w:pPr>
        <w:pStyle w:val="BodyText"/>
      </w:pPr>
      <w:r>
        <w:rPr>
          <w:bCs/>
          <w:b/>
        </w:rPr>
        <w:t xml:space="preserve">Bhāvārtha</w:t>
      </w:r>
      <w:r>
        <w:t xml:space="preserve"> </w:t>
      </w:r>
      <w:r>
        <w:rPr>
          <w:iCs/>
          <w:i/>
        </w:rPr>
        <w:t xml:space="preserve">(p. 495)</w:t>
      </w:r>
      <w:r>
        <w:t xml:space="preserve"> </w:t>
      </w:r>
      <w:r>
        <w:t xml:space="preserve">— O Indra! Bring and give to your praisers, for their favour, the wished-for wealth that they ought to obtain, as the axle of a cart is turned and set by its own movements.</w:t>
      </w:r>
    </w:p>
    <w:p>
      <w:pPr>
        <w:pStyle w:val="BodyText"/>
      </w:pPr>
      <w:r>
        <w:rPr>
          <w:bCs/>
          <w:b/>
        </w:rPr>
        <w:t xml:space="preserve">English Translation</w:t>
      </w:r>
      <w:r>
        <w:t xml:space="preserve"> </w:t>
      </w:r>
      <w:r>
        <w:rPr>
          <w:iCs/>
          <w:i/>
        </w:rPr>
        <w:t xml:space="preserve">(as printed, p. 495)</w:t>
      </w:r>
    </w:p>
    <w:p>
      <w:pPr>
        <w:pStyle w:val="BlockText"/>
      </w:pPr>
      <w:r>
        <w:t xml:space="preserve">O Satakratu (Indra), you bestow upon your praisers such wealth as they desire as the axle revolves with the acts (movements of the cart).</w:t>
      </w:r>
    </w:p>
    <w:p>
      <w:pPr>
        <w:pStyle w:val="FirstParagraph"/>
      </w:pPr>
      <w:r>
        <w:rPr>
          <w:bCs/>
          <w:b/>
        </w:rPr>
        <w:t xml:space="preserve">Viśeṣa-viṣayagaḷu</w:t>
      </w:r>
      <w:r>
        <w:t xml:space="preserve"> </w:t>
      </w:r>
      <w:r>
        <w:rPr>
          <w:iCs/>
          <w:i/>
        </w:rPr>
        <w:t xml:space="preserve">(p. 495)</w:t>
      </w:r>
      <w:r>
        <w:t xml:space="preserve"> </w:t>
      </w:r>
      <w:r>
        <w:t xml:space="preserve">— In this Rik too the simile does not fit well; as the axle between the wheels of a chariot turns quickly and continually, so quickly fulfil my wishes.</w:t>
      </w:r>
      <w:r>
        <w:t xml:space="preserve"> </w:t>
      </w:r>
      <w:r>
        <w:rPr>
          <w:bCs/>
          <w:b/>
        </w:rPr>
        <w:t xml:space="preserve">दुवः</w:t>
      </w:r>
      <w:r>
        <w:t xml:space="preserve"> </w:t>
      </w:r>
      <w:r>
        <w:t xml:space="preserve">— the commentator takes it as</w:t>
      </w:r>
      <w:r>
        <w:t xml:space="preserve"> </w:t>
      </w:r>
      <w:r>
        <w:t xml:space="preserve">‘</w:t>
      </w:r>
      <w:r>
        <w:t xml:space="preserve">wealth</w:t>
      </w:r>
      <w:r>
        <w:t xml:space="preserve">’</w:t>
      </w:r>
      <w:r>
        <w:t xml:space="preserve">; Skandasvāmin as</w:t>
      </w:r>
      <w:r>
        <w:t xml:space="preserve"> </w:t>
      </w:r>
      <w:r>
        <w:rPr>
          <w:iCs/>
          <w:i/>
        </w:rPr>
        <w:t xml:space="preserve">paricaryā</w:t>
      </w:r>
      <w:r>
        <w:t xml:space="preserve">; Veṅkaṭamādhava, following Skandasvāmin, takes it as</w:t>
      </w:r>
      <w:r>
        <w:t xml:space="preserve"> </w:t>
      </w:r>
      <w:r>
        <w:rPr>
          <w:iCs/>
          <w:i/>
        </w:rPr>
        <w:t xml:space="preserve">paricaraṇaṃ karma</w:t>
      </w:r>
      <w:r>
        <w:t xml:space="preserve">.</w:t>
      </w:r>
      <w:r>
        <w:t xml:space="preserve"> </w:t>
      </w:r>
      <w:r>
        <w:rPr>
          <w:bCs/>
          <w:b/>
        </w:rPr>
        <w:t xml:space="preserve">जरितॄणाम्</w:t>
      </w:r>
      <w:r>
        <w:t xml:space="preserve"> </w:t>
      </w:r>
      <w:r>
        <w:t xml:space="preserve">—</w:t>
      </w:r>
      <w:r>
        <w:t xml:space="preserve"> </w:t>
      </w:r>
      <w:r>
        <w:rPr>
          <w:iCs/>
          <w:i/>
        </w:rPr>
        <w:t xml:space="preserve">stotṝṇām</w:t>
      </w:r>
      <w:r>
        <w:t xml:space="preserve">: of the praisers.</w:t>
      </w:r>
      <w:r>
        <w:t xml:space="preserve"> </w:t>
      </w:r>
      <w:r>
        <w:rPr>
          <w:bCs/>
          <w:b/>
        </w:rPr>
        <w:t xml:space="preserve">शचीभिः</w:t>
      </w:r>
      <w:r>
        <w:t xml:space="preserve"> </w:t>
      </w:r>
      <w:r>
        <w:t xml:space="preserve">—</w:t>
      </w:r>
      <w:r>
        <w:t xml:space="preserve"> </w:t>
      </w:r>
      <w:r>
        <w:rPr>
          <w:iCs/>
          <w:i/>
        </w:rPr>
        <w:t xml:space="preserve">karmabhiḥ</w:t>
      </w:r>
      <w:r>
        <w:t xml:space="preserve">;</w:t>
      </w:r>
      <w:r>
        <w:t xml:space="preserve"> </w:t>
      </w:r>
      <w:r>
        <w:rPr>
          <w:iCs/>
          <w:i/>
        </w:rPr>
        <w:t xml:space="preserve">śakaṭocitavyāpāraviśeṣaiḥ</w:t>
      </w:r>
      <w:r>
        <w:t xml:space="preserve">: since</w:t>
      </w:r>
      <w:r>
        <w:t xml:space="preserve"> </w:t>
      </w:r>
      <w:r>
        <w:rPr>
          <w:iCs/>
          <w:i/>
        </w:rPr>
        <w:t xml:space="preserve">śacī</w:t>
      </w:r>
      <w:r>
        <w:t xml:space="preserve"> </w:t>
      </w:r>
      <w:r>
        <w:t xml:space="preserve">is read among the twenty-six names of action beginning</w:t>
      </w:r>
      <w:r>
        <w:t xml:space="preserve"> </w:t>
      </w:r>
      <w:r>
        <w:rPr>
          <w:iCs/>
          <w:i/>
        </w:rPr>
        <w:t xml:space="preserve">apaḥ, apnaḥ</w:t>
      </w:r>
      <w:r>
        <w:t xml:space="preserve">,</w:t>
      </w:r>
      <w:r>
        <w:t xml:space="preserve"> </w:t>
      </w:r>
      <w:r>
        <w:t xml:space="preserve">‘</w:t>
      </w:r>
      <w:r>
        <w:t xml:space="preserve">by actions, by work</w:t>
      </w:r>
      <w:r>
        <w:t xml:space="preserve">’</w:t>
      </w:r>
      <w:r>
        <w:t xml:space="preserve">. Since the word</w:t>
      </w:r>
      <w:r>
        <w:t xml:space="preserve"> </w:t>
      </w:r>
      <w:r>
        <w:rPr>
          <w:iCs/>
          <w:i/>
        </w:rPr>
        <w:t xml:space="preserve">cakryoḥ</w:t>
      </w:r>
      <w:r>
        <w:t xml:space="preserve"> </w:t>
      </w:r>
      <w:r>
        <w:t xml:space="preserve">is used [in the preceding Rik], the sense is by the works of the wheels or of the chariot, that is, by swift-moving actions.</w:t>
      </w:r>
    </w:p>
    <w:p>
      <w:pPr>
        <w:pStyle w:val="BodyText"/>
      </w:pPr>
      <w:r>
        <w:rPr>
          <w:bCs/>
          <w:b/>
        </w:rPr>
        <w:t xml:space="preserve">Vyākaraṇa-prakriyā</w:t>
      </w:r>
      <w:r>
        <w:t xml:space="preserve"> </w:t>
      </w:r>
      <w:r>
        <w:rPr>
          <w:iCs/>
          <w:i/>
        </w:rPr>
        <w:t xml:space="preserve">(pp. 495–496, noted briefly)</w:t>
      </w:r>
      <w:r>
        <w:t xml:space="preserve"> </w:t>
      </w:r>
      <w:r>
        <w:t xml:space="preserve">—</w:t>
      </w:r>
      <w:r>
        <w:t xml:space="preserve"> </w:t>
      </w:r>
      <w:r>
        <w:rPr>
          <w:iCs/>
          <w:i/>
        </w:rPr>
        <w:t xml:space="preserve">śacībhiḥ</w:t>
      </w:r>
      <w:r>
        <w:t xml:space="preserve">: feminine</w:t>
      </w:r>
      <w:r>
        <w:t xml:space="preserve"> </w:t>
      </w:r>
      <w:r>
        <w:rPr>
          <w:iCs/>
          <w:i/>
        </w:rPr>
        <w:t xml:space="preserve">ṅīn</w:t>
      </w:r>
      <w:r>
        <w:t xml:space="preserve"> </w:t>
      </w:r>
      <w:r>
        <w:t xml:space="preserve">by</w:t>
      </w:r>
      <w:r>
        <w:t xml:space="preserve"> </w:t>
      </w:r>
      <w:r>
        <w:t xml:space="preserve">‘</w:t>
      </w:r>
      <w:r>
        <w:rPr>
          <w:iCs/>
          <w:i/>
        </w:rPr>
        <w:t xml:space="preserve">śārṅgaravādyaño ṅīn</w:t>
      </w:r>
      <w:r>
        <w:t xml:space="preserve">’</w:t>
      </w:r>
      <w:r>
        <w:t xml:space="preserve"> </w:t>
      </w:r>
      <w:r>
        <w:t xml:space="preserve">(Pā. sū. 4-1-73);</w:t>
      </w:r>
      <w:r>
        <w:t xml:space="preserve"> </w:t>
      </w:r>
      <w:r>
        <w:rPr>
          <w:iCs/>
          <w:i/>
        </w:rPr>
        <w:t xml:space="preserve">śaci</w:t>
      </w:r>
      <w:r>
        <w:t xml:space="preserve"> </w:t>
      </w:r>
      <w:r>
        <w:t xml:space="preserve">is read in the</w:t>
      </w:r>
      <w:r>
        <w:t xml:space="preserve"> </w:t>
      </w:r>
      <w:r>
        <w:rPr>
          <w:iCs/>
          <w:i/>
        </w:rPr>
        <w:t xml:space="preserve">śārṅgarava</w:t>
      </w:r>
      <w:r>
        <w:t xml:space="preserve"> </w:t>
      </w:r>
      <w:r>
        <w:t xml:space="preserve">group; instrumental plural</w:t>
      </w:r>
      <w:r>
        <w:t xml:space="preserve"> </w:t>
      </w:r>
      <w:r>
        <w:rPr>
          <w:iCs/>
          <w:i/>
        </w:rPr>
        <w:t xml:space="preserve">bhis</w:t>
      </w:r>
      <w:r>
        <w:t xml:space="preserve">.</w:t>
      </w:r>
      <w:r>
        <w:t xml:space="preserve"> </w:t>
      </w:r>
      <w:r>
        <w:rPr>
          <w:iCs/>
          <w:i/>
        </w:rPr>
        <w:t xml:space="preserve">(p. 496)</w:t>
      </w:r>
      <w:r>
        <w:t xml:space="preserve"> </w:t>
      </w:r>
      <w:r>
        <w:rPr>
          <w:iCs/>
          <w:i/>
        </w:rPr>
        <w:t xml:space="preserve">rutva</w:t>
      </w:r>
      <w:r>
        <w:t xml:space="preserve"> </w:t>
      </w:r>
      <w:r>
        <w:t xml:space="preserve">and visarga:</w:t>
      </w:r>
      <w:r>
        <w:t xml:space="preserve"> </w:t>
      </w:r>
      <w:r>
        <w:rPr>
          <w:iCs/>
          <w:i/>
        </w:rPr>
        <w:t xml:space="preserve">śacībhiḥ</w:t>
      </w:r>
      <w:r>
        <w:t xml:space="preserve">; initial udātta as</w:t>
      </w:r>
      <w:r>
        <w:t xml:space="preserve"> </w:t>
      </w:r>
      <w:r>
        <w:rPr>
          <w:iCs/>
          <w:i/>
        </w:rPr>
        <w:t xml:space="preserve">ṅīn</w:t>
      </w:r>
      <w:r>
        <w:t xml:space="preserve"> </w:t>
      </w:r>
      <w:r>
        <w:t xml:space="preserve">is</w:t>
      </w:r>
      <w:r>
        <w:t xml:space="preserve"> </w:t>
      </w:r>
      <w:r>
        <w:rPr>
          <w:iCs/>
          <w:i/>
        </w:rPr>
        <w:t xml:space="preserve">ñit</w:t>
      </w:r>
      <w:r>
        <w:t xml:space="preserve">, by</w:t>
      </w:r>
      <w:r>
        <w:t xml:space="preserve"> </w:t>
      </w:r>
      <w:r>
        <w:t xml:space="preserve">‘</w:t>
      </w:r>
      <w:r>
        <w:rPr>
          <w:iCs/>
          <w:i/>
        </w:rPr>
        <w:t xml:space="preserve">ñnity ādir nityam</w:t>
      </w:r>
      <w:r>
        <w:t xml:space="preserve">’</w:t>
      </w:r>
      <w:r>
        <w:t xml:space="preserve"> </w:t>
      </w:r>
      <w:r>
        <w:t xml:space="preserve">(Pā. sū. 6-1-197);</w:t>
      </w:r>
      <w:r>
        <w:t xml:space="preserve"> </w:t>
      </w:r>
      <w:r>
        <w:rPr>
          <w:iCs/>
          <w:i/>
        </w:rPr>
        <w:t xml:space="preserve">bhis</w:t>
      </w:r>
      <w:r>
        <w:t xml:space="preserve"> </w:t>
      </w:r>
      <w:r>
        <w:t xml:space="preserve">grave by</w:t>
      </w:r>
      <w:r>
        <w:t xml:space="preserve"> </w:t>
      </w:r>
      <w:r>
        <w:t xml:space="preserve">‘</w:t>
      </w:r>
      <w:r>
        <w:rPr>
          <w:iCs/>
          <w:i/>
        </w:rPr>
        <w:t xml:space="preserve">anudāttau suppitau</w:t>
      </w:r>
      <w:r>
        <w:t xml:space="preserve">’</w:t>
      </w:r>
      <w:r>
        <w:t xml:space="preserve">; the</w:t>
      </w:r>
      <w:r>
        <w:t xml:space="preserve"> </w:t>
      </w:r>
      <w:r>
        <w:rPr>
          <w:iCs/>
          <w:i/>
        </w:rPr>
        <w:t xml:space="preserve">ī</w:t>
      </w:r>
      <w:r>
        <w:t xml:space="preserve"> </w:t>
      </w:r>
      <w:r>
        <w:t xml:space="preserve">after</w:t>
      </w:r>
      <w:r>
        <w:t xml:space="preserve"> </w:t>
      </w:r>
      <w:r>
        <w:rPr>
          <w:iCs/>
          <w:i/>
        </w:rPr>
        <w:t xml:space="preserve">c</w:t>
      </w:r>
      <w:r>
        <w:t xml:space="preserve"> </w:t>
      </w:r>
      <w:r>
        <w:t xml:space="preserve">svarita by</w:t>
      </w:r>
      <w:r>
        <w:t xml:space="preserve"> </w:t>
      </w:r>
      <w:r>
        <w:t xml:space="preserve">‘</w:t>
      </w:r>
      <w:r>
        <w:rPr>
          <w:iCs/>
          <w:i/>
        </w:rPr>
        <w:t xml:space="preserve">udāttād anudāttasya svaritaḥ</w:t>
      </w:r>
      <w:r>
        <w:t xml:space="preserve">’</w:t>
      </w:r>
      <w:r>
        <w:t xml:space="preserve">.</w:t>
      </w:r>
      <w:r>
        <w:t xml:space="preserve"> </w:t>
      </w:r>
      <w:r>
        <w:rPr>
          <w:iCs/>
          <w:i/>
        </w:rPr>
        <w:t xml:space="preserve">śatakrato</w:t>
      </w:r>
      <w:r>
        <w:t xml:space="preserve">: all grave by</w:t>
      </w:r>
      <w:r>
        <w:t xml:space="preserve"> </w:t>
      </w:r>
      <w:r>
        <w:t xml:space="preserve">‘</w:t>
      </w:r>
      <w:r>
        <w:rPr>
          <w:iCs/>
          <w:i/>
        </w:rPr>
        <w:t xml:space="preserve">āmantritasya ca</w:t>
      </w:r>
      <w:r>
        <w:t xml:space="preserve">’</w:t>
      </w:r>
      <w:r>
        <w:t xml:space="preserve"> </w:t>
      </w:r>
      <w:r>
        <w:t xml:space="preserve">(Pā. sū. 8-1-19).</w:t>
      </w:r>
      <w:r>
        <w:t xml:space="preserve"> </w:t>
      </w:r>
      <w:r>
        <w:rPr>
          <w:iCs/>
          <w:i/>
        </w:rPr>
        <w:t xml:space="preserve">ṛṇoḥ</w:t>
      </w:r>
      <w:r>
        <w:t xml:space="preserve">: explained in the preceding sūkta [as printed; i.e. Rik]; at the head of the pāda, the lowering of</w:t>
      </w:r>
      <w:r>
        <w:t xml:space="preserve"> </w:t>
      </w:r>
      <w:r>
        <w:t xml:space="preserve">‘</w:t>
      </w:r>
      <w:r>
        <w:rPr>
          <w:iCs/>
          <w:i/>
        </w:rPr>
        <w:t xml:space="preserve">tiṅṅ atiṅaḥ</w:t>
      </w:r>
      <w:r>
        <w:t xml:space="preserve">’</w:t>
      </w:r>
      <w:r>
        <w:t xml:space="preserve"> </w:t>
      </w:r>
      <w:r>
        <w:t xml:space="preserve">is barred by</w:t>
      </w:r>
      <w:r>
        <w:t xml:space="preserve"> </w:t>
      </w:r>
      <w:r>
        <w:t xml:space="preserve">‘</w:t>
      </w:r>
      <w:r>
        <w:rPr>
          <w:iCs/>
          <w:i/>
        </w:rPr>
        <w:t xml:space="preserve">apādādau</w:t>
      </w:r>
      <w:r>
        <w:t xml:space="preserve">’</w:t>
      </w:r>
      <w:r>
        <w:t xml:space="preserve">.</w:t>
      </w:r>
      <w:r>
        <w:t xml:space="preserve"> </w:t>
      </w:r>
      <w:r>
        <w:rPr>
          <w:iCs/>
          <w:i/>
        </w:rPr>
        <w:t xml:space="preserve">jaritṝṇām</w:t>
      </w:r>
      <w:r>
        <w:t xml:space="preserve">: explained in the tenth mantra; genitive plural.</w:t>
      </w:r>
    </w:p>
    <w:p>
      <w:r>
        <w:pict>
          <v:rect style="width:0;height:1.5pt" o:hralign="center" o:hrstd="t" o:hr="t"/>
        </w:pict>
      </w:r>
    </w:p>
    <w:bookmarkEnd w:id="520"/>
    <w:bookmarkStart w:id="521" w:name="pages-496500-sūkta-30-rik-16-triṣṭubh"/>
    <w:p>
      <w:pPr>
        <w:pStyle w:val="Heading3"/>
      </w:pPr>
      <w:r>
        <w:t xml:space="preserve">Pages 496–500 — Sūkta 30, Rik 16 (Triṣṭubh)</w:t>
      </w:r>
    </w:p>
    <w:p>
      <w:pPr>
        <w:pStyle w:val="FirstParagraph"/>
      </w:pPr>
      <w:r>
        <w:rPr>
          <w:bCs/>
          <w:b/>
        </w:rPr>
        <w:t xml:space="preserve">Saṃhitā-pāṭha</w:t>
      </w:r>
      <w:r>
        <w:t xml:space="preserve"> </w:t>
      </w:r>
      <w:r>
        <w:rPr>
          <w:iCs/>
          <w:i/>
        </w:rPr>
        <w:t xml:space="preserve">(p. 496)</w:t>
      </w:r>
    </w:p>
    <w:p>
      <w:pPr>
        <w:pStyle w:val="BodyText"/>
      </w:pPr>
      <w:r>
        <w:rPr>
          <w:iCs/>
          <w:i/>
        </w:rPr>
        <w:t xml:space="preserve">(As printed in four lines, line 1 breaking after</w:t>
      </w:r>
      <w:r>
        <w:t xml:space="preserve"> </w:t>
      </w:r>
      <w:r>
        <w:t xml:space="preserve">शाश्वसद्भि-</w:t>
      </w:r>
      <w:r>
        <w:rPr>
          <w:iCs/>
          <w:i/>
        </w:rPr>
        <w:t xml:space="preserve">. Line 3 flagged [accent ?]: the bar in</w:t>
      </w:r>
      <w:r>
        <w:t xml:space="preserve"> </w:t>
      </w:r>
      <w:r>
        <w:t xml:space="preserve">हिरण्यरथं</w:t>
      </w:r>
      <w:r>
        <w:t xml:space="preserve"> </w:t>
      </w:r>
      <w:r>
        <w:rPr>
          <w:iCs/>
          <w:i/>
        </w:rPr>
        <w:t xml:space="preserve">stands between</w:t>
      </w:r>
      <w:r>
        <w:t xml:space="preserve"> </w:t>
      </w:r>
      <w:r>
        <w:t xml:space="preserve">र</w:t>
      </w:r>
      <w:r>
        <w:t xml:space="preserve"> </w:t>
      </w:r>
      <w:r>
        <w:rPr>
          <w:iCs/>
          <w:i/>
        </w:rPr>
        <w:t xml:space="preserve">and</w:t>
      </w:r>
      <w:r>
        <w:t xml:space="preserve"> </w:t>
      </w:r>
      <w:r>
        <w:t xml:space="preserve">थं</w:t>
      </w:r>
      <w:r>
        <w:t xml:space="preserve"> </w:t>
      </w:r>
      <w:r>
        <w:rPr>
          <w:iCs/>
          <w:i/>
        </w:rPr>
        <w:t xml:space="preserve">(taken under</w:t>
      </w:r>
      <w:r>
        <w:t xml:space="preserve"> </w:t>
      </w:r>
      <w:r>
        <w:t xml:space="preserve">र</w:t>
      </w:r>
      <w:r>
        <w:rPr>
          <w:iCs/>
          <w:i/>
        </w:rPr>
        <w:t xml:space="preserve">), and the last bar of the line stands under</w:t>
      </w:r>
      <w:r>
        <w:t xml:space="preserve"> </w:t>
      </w:r>
      <w:r>
        <w:t xml:space="preserve">ये</w:t>
      </w:r>
      <w:r>
        <w:t xml:space="preserve"> </w:t>
      </w:r>
      <w:r>
        <w:rPr>
          <w:iCs/>
          <w:i/>
        </w:rPr>
        <w:t xml:space="preserve">of</w:t>
      </w:r>
      <w:r>
        <w:t xml:space="preserve"> </w:t>
      </w:r>
      <w:r>
        <w:t xml:space="preserve">सनये</w:t>
      </w:r>
      <w:r>
        <w:rPr>
          <w:iCs/>
          <w:i/>
        </w:rPr>
        <w:t xml:space="preserve">.)</w:t>
      </w:r>
    </w:p>
    <w:p>
      <w:pPr>
        <w:pStyle w:val="BlockText"/>
      </w:pPr>
      <w:r>
        <w:t xml:space="preserve">श॒श्वदिन्द्रः॒ पोप्रु॑थद्भिर्जिगाय॒ नान॑दद्भिः॒ शाश्व॑सद्भि॒-</w:t>
      </w:r>
      <w:r>
        <w:t xml:space="preserve"> </w:t>
      </w:r>
      <w:r>
        <w:t xml:space="preserve">र्धना॑नि ।</w:t>
      </w:r>
      <w:r>
        <w:t xml:space="preserve"> </w:t>
      </w:r>
      <w:r>
        <w:t xml:space="preserve">स नो॑ हिरण्यर॒थं दं॒सना॑वा॒न्त्स नः॑ सनि॒ता स॒नये॒ [accent ?]</w:t>
      </w:r>
      <w:r>
        <w:t xml:space="preserve"> </w:t>
      </w:r>
      <w:r>
        <w:t xml:space="preserve">स नो॑ऽदात् ॥ १६ ॥</w:t>
      </w:r>
    </w:p>
    <w:p>
      <w:pPr>
        <w:pStyle w:val="BlockText"/>
      </w:pPr>
      <w:r>
        <w:rPr>
          <w:iCs/>
          <w:i/>
        </w:rPr>
        <w:t xml:space="preserve">śaśvádindraḥ pópruthadbhirjigāya nā́nadadbhiḥ śā́śvasadbhi-</w:t>
      </w:r>
      <w:r>
        <w:t xml:space="preserve"> </w:t>
      </w:r>
      <w:r>
        <w:rPr>
          <w:iCs/>
          <w:i/>
        </w:rPr>
        <w:t xml:space="preserve">rdhánāni |</w:t>
      </w:r>
      <w:r>
        <w:t xml:space="preserve"> </w:t>
      </w:r>
      <w:r>
        <w:rPr>
          <w:iCs/>
          <w:i/>
        </w:rPr>
        <w:t xml:space="preserve">sá no hiraṇyaratháṃ daṃsánāvāntsá naḥ sanitā́ sanáye</w:t>
      </w:r>
      <w:r>
        <w:t xml:space="preserve"> </w:t>
      </w:r>
      <w:r>
        <w:t xml:space="preserve">[accent ?]</w:t>
      </w:r>
      <w:r>
        <w:t xml:space="preserve"> </w:t>
      </w:r>
      <w:r>
        <w:rPr>
          <w:iCs/>
          <w:i/>
        </w:rPr>
        <w:t xml:space="preserve">sá no ’dāt || 16 ||</w:t>
      </w:r>
    </w:p>
    <w:p>
      <w:pPr>
        <w:pStyle w:val="FirstParagraph"/>
      </w:pPr>
      <w:r>
        <w:rPr>
          <w:iCs/>
          <w:i/>
        </w:rPr>
        <w:t xml:space="preserve">(Saṃhitā accents as printed; Pada unaccented.)</w:t>
      </w:r>
    </w:p>
    <w:p>
      <w:pPr>
        <w:pStyle w:val="BodyText"/>
      </w:pPr>
      <w:r>
        <w:rPr>
          <w:bCs/>
          <w:b/>
        </w:rPr>
        <w:t xml:space="preserve">Pada-pāṭha</w:t>
      </w:r>
    </w:p>
    <w:p>
      <w:pPr>
        <w:pStyle w:val="BlockText"/>
      </w:pPr>
      <w:r>
        <w:t xml:space="preserve">शश्वत् । इन्द्रः । पोप्रुथत्ऽभिः । जिगाय । नानदत्ऽभिः । शाश्वसत्ऽभिः । धनानि ।</w:t>
      </w:r>
      <w:r>
        <w:t xml:space="preserve"> </w:t>
      </w:r>
      <w:r>
        <w:t xml:space="preserve">सः । नः । हिरण्यऽरथं । दंसनाऽवान् । सः । नः । सनिता । सनये ।</w:t>
      </w:r>
      <w:r>
        <w:t xml:space="preserve"> </w:t>
      </w:r>
      <w:r>
        <w:t xml:space="preserve">सः । नः । अदात् ॥ १६ ॥</w:t>
      </w:r>
    </w:p>
    <w:p>
      <w:pPr>
        <w:pStyle w:val="BlockText"/>
      </w:pPr>
      <w:r>
        <w:rPr>
          <w:iCs/>
          <w:i/>
        </w:rPr>
        <w:t xml:space="preserve">śaśvat | indraḥ | popruthat ’bhiḥ | jigāya | nānadat ’bhiḥ | śāśvasat ’bhiḥ | dhanāni |</w:t>
      </w:r>
      <w:r>
        <w:t xml:space="preserve"> </w:t>
      </w:r>
      <w:r>
        <w:rPr>
          <w:iCs/>
          <w:i/>
        </w:rPr>
        <w:t xml:space="preserve">saḥ | naḥ | hiraṇya ’rathaṃ | daṃsanā ’vān | saḥ | naḥ | sanitā | sanaye |</w:t>
      </w:r>
      <w:r>
        <w:t xml:space="preserve"> </w:t>
      </w:r>
      <w:r>
        <w:rPr>
          <w:iCs/>
          <w:i/>
        </w:rPr>
        <w:t xml:space="preserve">saḥ | naḥ | adāt ‖ 16 ‖</w:t>
      </w:r>
    </w:p>
    <w:bookmarkEnd w:id="521"/>
    <w:bookmarkStart w:id="522" w:name="page-497-sūkta-30-rik-16-continued"/>
    <w:p>
      <w:pPr>
        <w:pStyle w:val="Heading3"/>
      </w:pPr>
      <w:r>
        <w:t xml:space="preserve">Page 497 — Sūkta 30, Rik 16 (continued)</w:t>
      </w:r>
    </w:p>
    <w:p>
      <w:pPr>
        <w:pStyle w:val="FirstParagraph"/>
      </w:pPr>
      <w:r>
        <w:rPr>
          <w:bCs/>
          <w:b/>
        </w:rPr>
        <w:t xml:space="preserve">Sāyaṇa-bhāṣya</w:t>
      </w:r>
      <w:r>
        <w:t xml:space="preserve"> </w:t>
      </w:r>
      <w:r>
        <w:rPr>
          <w:iCs/>
          <w:i/>
        </w:rPr>
        <w:t xml:space="preserve">(p. 497)</w:t>
      </w:r>
    </w:p>
    <w:p>
      <w:pPr>
        <w:pStyle w:val="BlockText"/>
      </w:pPr>
      <w:r>
        <w:t xml:space="preserve">तुष्टेनेन्द्रेण दत्तं हिरण्यरथमनया प्रतिजग्राह । तथा च ब्राह्मणम् । तस्मा इन्द्रः स्तूयमानः प्रीतो मनसा हिरण्यरथं ददौ तमेतया प्रतीयाय शश्वदिन्द्र इति । ऐ. ब्रा. ७-१६ । इति ॥ इन्द्रः शश्वत्सर्वदा धनानि वैरिसंबन्धीनि जिगाय । जितवान् । अश्वैरिति शेषः । कीदृशैः । पोप्रुथद्भिः । घासभक्षणानन्तरभाविनमोष्ठशब्दं कुर्वद्भिः नानदद्भिर्नादमास्यगतं हेषाशब्दं कुर्वद्भिः शाश्वसद्भिः पुनःपुनर्भृशं वा श्वसद्भिः । दंसनावान् कर्मवान् सनिता दाता स इन्द्रो नोऽस्माकं सनये संभजनार्थं हिरण्यरथं सुवर्णेन निर्मितं रथमदात् । दत्तवान् । स नः स न इति द्विरुक्तिरादरार्थम् ॥ पोप्रुथद्भिः । प्रोथृ पर्याप्तौ । अस्माद्यङ्लुक्यभ्यासहलादिशेषौ । ह्रस्वः । पा. ७-४-५९ । इति ह्रस्वत्वे कृते गुणो यङ्लुकोः । पा. ७-४-८२ । इति गुणः । धातोरुपधाया उत्वं छान्दसम् । अस्माद्यङ्लुगन्ताच्छतर्यभ्यस्तानामादिरित्याद्युदात्तत्वम् । जिगाय । जि जये । लिटो णलि वृद्धिः । द्विर्वचनेऽचीति स्थानिवद्भावाज्जि इत्यस्य द्विर्वचनम् । सन्लिटोर्जेः । पा. ७-३-५७ । इत्यभ्यासादुत्तरस्य कुत्वम् । नानदद्भिः । णद अव्यक्ते शब्दे । पूर्ववद्यङ्लुकि दीर्घोऽकित इत्यभ्यासस्य दीर्घः । पूर्ववदाद्युदात्तत्वम् । शाश्वसद्भिः । श्वस प्राणने । अन्यत्सर्वं पूर्ववत् । हिरण्यरथम् । समासस्येत्यन्तोदात्तत्वम् । अदात् । गातिस्थेति सिचो लुक् । दंसनावान् । दंसशब्दोऽप्नो दंसो वेष इति कर्मनामसु पठितः । दंस एव दंसना । तदस्यास्तीति मतुप् । दस्यतेऽनेनेति दंसना ॥</w:t>
      </w:r>
    </w:p>
    <w:p>
      <w:pPr>
        <w:pStyle w:val="BlockText"/>
      </w:pPr>
      <w:r>
        <w:rPr>
          <w:iCs/>
          <w:i/>
        </w:rPr>
        <w:t xml:space="preserve">tuṣṭenendreṇa dattaṃ hiraṇyarathamanayā pratijagrāha | tathā ca brāhmaṇam | tasmā indraḥ stūyamānaḥ prīto manasā hiraṇyarathaṃ dadau tametayā pratīyāya śaśvadindra iti | ai. brā. 7-16 | iti ‖ indraḥ śaśvatsarvadā dhanāni vairisaṃbandhīni jigāya | jitavān | aśvairiti śeṣaḥ | kīdṛśaiḥ | popruthadbhiḥ | ghāsabhakṣaṇānantarabhāvinamoṣṭhaśabdaṃ kurvadbhiḥ nānadadbhirnādamāsyagataṃ heṣāśabdaṃ kurvadbhiḥ śāśvasadbhiḥ punaḥpunarbhṛśaṃ vā śvasadbhiḥ | daṃsanāvān karmavān sanitā dātā sa indro no ’smākaṃ sanaye saṃbhajanārthaṃ hiraṇyarathaṃ suvarṇena nirmitaṃ rathamadāt | dattavān | sa naḥ sa na iti dviruktirādarārtham ‖ popruthadbhiḥ | prothṛ paryāptau | asmādyaṅlukyabhyāsahalādiśeṣau | hrasvaḥ | pā. 7-4-59 | iti hrasvatve kṛte guṇo yaṅlukoḥ | pā. 7-4-82 | iti guṇaḥ | dhātorupadhāyā utvaṃ chāndasam | asmādyaṅlugantācchataryabhyastānāmādirityādyudāttatvam | jigāya | ji jaye | liṭo ṇali vṛddhiḥ | dvirvacane ’cīti sthānivadbhāvājji ityasya dvirvacanam | sanliṭorjeḥ | pā. 7-3-57 | ityabhyāsāduttarasya kutvam | nānadadbhiḥ | ṇada avyakte śabde | pūrvavadyaṅluki dīrgho ’kita ityabhyāsasya dīrghaḥ | pūrvavadādyudāttatvam | śāśvasadbhiḥ | śvasa prāṇane | anyatsarvaṃ pūrvavat | hiraṇyaratham | samāsasyetyantodāttatvam | adāt | gātistheti sico luk | daṃsanāvān | daṃsaśabdo ’pno daṃso veṣa iti karmanāmasu paṭhitaḥ | daṃsa eva daṃsanā | tadasyāstīti matup | dasyate ’neneti daṃsanā ‖</w:t>
      </w:r>
    </w:p>
    <w:p>
      <w:pPr>
        <w:pStyle w:val="FirstParagraph"/>
      </w:pPr>
      <w:r>
        <w:rPr>
          <w:iCs/>
          <w:i/>
        </w:rPr>
        <w:t xml:space="preserve">Translation:</w:t>
      </w:r>
      <w:r>
        <w:t xml:space="preserve"> </w:t>
      </w:r>
      <w:r>
        <w:t xml:space="preserve">“</w:t>
      </w:r>
      <w:r>
        <w:t xml:space="preserve">With this [Rik] he accepted the golden chariot given by the pleased Indra. So the Brāhmaṇa:</w:t>
      </w:r>
      <w:r>
        <w:t xml:space="preserve"> </w:t>
      </w:r>
      <w:r>
        <w:t xml:space="preserve">‘</w:t>
      </w:r>
      <w:r>
        <w:t xml:space="preserve">Indra, being praised, pleased in mind, gave him a golden chariot; he accepted it with this [Rik]</w:t>
      </w:r>
      <w:r>
        <w:t xml:space="preserve"> </w:t>
      </w:r>
      <w:r>
        <w:rPr>
          <w:iCs/>
          <w:i/>
        </w:rPr>
        <w:t xml:space="preserve">śaśvad indraḥ</w:t>
      </w:r>
      <w:r>
        <w:t xml:space="preserve">’</w:t>
      </w:r>
      <w:r>
        <w:t xml:space="preserve"> </w:t>
      </w:r>
      <w:r>
        <w:t xml:space="preserve">(Ai. Br. 7-16). Indra has ever (</w:t>
      </w:r>
      <w:r>
        <w:rPr>
          <w:iCs/>
          <w:i/>
        </w:rPr>
        <w:t xml:space="preserve">śaśvat</w:t>
      </w:r>
      <w:r>
        <w:t xml:space="preserve">) won (</w:t>
      </w:r>
      <w:r>
        <w:rPr>
          <w:iCs/>
          <w:i/>
        </w:rPr>
        <w:t xml:space="preserve">jigāya</w:t>
      </w:r>
      <w:r>
        <w:t xml:space="preserve">: conquered) the wealth (</w:t>
      </w:r>
      <w:r>
        <w:rPr>
          <w:iCs/>
          <w:i/>
        </w:rPr>
        <w:t xml:space="preserve">dhanāni</w:t>
      </w:r>
      <w:r>
        <w:t xml:space="preserve">) of the enemies — with horses (</w:t>
      </w:r>
      <w:r>
        <w:rPr>
          <w:iCs/>
          <w:i/>
        </w:rPr>
        <w:t xml:space="preserve">aśvaiḥ</w:t>
      </w:r>
      <w:r>
        <w:t xml:space="preserve"> </w:t>
      </w:r>
      <w:r>
        <w:t xml:space="preserve">is the remainder) — of what kind?</w:t>
      </w:r>
      <w:r>
        <w:t xml:space="preserve"> </w:t>
      </w:r>
      <w:r>
        <w:rPr>
          <w:iCs/>
          <w:i/>
        </w:rPr>
        <w:t xml:space="preserve">popruthadbhiḥ</w:t>
      </w:r>
      <w:r>
        <w:t xml:space="preserve">: making the lip-sound that follows eating grass;</w:t>
      </w:r>
      <w:r>
        <w:t xml:space="preserve"> </w:t>
      </w:r>
      <w:r>
        <w:rPr>
          <w:iCs/>
          <w:i/>
        </w:rPr>
        <w:t xml:space="preserve">nānadadbhiḥ</w:t>
      </w:r>
      <w:r>
        <w:t xml:space="preserve">: making the neighing sound, the noise in the mouth;</w:t>
      </w:r>
      <w:r>
        <w:t xml:space="preserve"> </w:t>
      </w:r>
      <w:r>
        <w:rPr>
          <w:iCs/>
          <w:i/>
        </w:rPr>
        <w:t xml:space="preserve">śāśvasadbhiḥ</w:t>
      </w:r>
      <w:r>
        <w:t xml:space="preserve">: breathing hard again and again. The doer of deeds (</w:t>
      </w:r>
      <w:r>
        <w:rPr>
          <w:iCs/>
          <w:i/>
        </w:rPr>
        <w:t xml:space="preserve">daṃsanāvān</w:t>
      </w:r>
      <w:r>
        <w:t xml:space="preserve">), the giver (</w:t>
      </w:r>
      <w:r>
        <w:rPr>
          <w:iCs/>
          <w:i/>
        </w:rPr>
        <w:t xml:space="preserve">sanitā</w:t>
      </w:r>
      <w:r>
        <w:t xml:space="preserve">), that Indra gave (</w:t>
      </w:r>
      <w:r>
        <w:rPr>
          <w:iCs/>
          <w:i/>
        </w:rPr>
        <w:t xml:space="preserve">adāt</w:t>
      </w:r>
      <w:r>
        <w:t xml:space="preserve">) us, for our enjoyment (</w:t>
      </w:r>
      <w:r>
        <w:rPr>
          <w:iCs/>
          <w:i/>
        </w:rPr>
        <w:t xml:space="preserve">sanaye</w:t>
      </w:r>
      <w:r>
        <w:t xml:space="preserve">), a golden chariot (</w:t>
      </w:r>
      <w:r>
        <w:rPr>
          <w:iCs/>
          <w:i/>
        </w:rPr>
        <w:t xml:space="preserve">hiraṇyaratham</w:t>
      </w:r>
      <w:r>
        <w:t xml:space="preserve">), a chariot made of gold. The repetition</w:t>
      </w:r>
      <w:r>
        <w:t xml:space="preserve"> </w:t>
      </w:r>
      <w:r>
        <w:rPr>
          <w:iCs/>
          <w:i/>
        </w:rPr>
        <w:t xml:space="preserve">sa naḥ sa naḥ</w:t>
      </w:r>
      <w:r>
        <w:t xml:space="preserve"> </w:t>
      </w:r>
      <w:r>
        <w:t xml:space="preserve">is for respect.</w:t>
      </w:r>
      <w:r>
        <w:t xml:space="preserve">”</w:t>
      </w:r>
      <w:r>
        <w:t xml:space="preserve"> </w:t>
      </w:r>
      <w:r>
        <w:t xml:space="preserve">The grammatical tail treats</w:t>
      </w:r>
      <w:r>
        <w:t xml:space="preserve"> </w:t>
      </w:r>
      <w:r>
        <w:rPr>
          <w:iCs/>
          <w:i/>
        </w:rPr>
        <w:t xml:space="preserve">popruthadbhiḥ</w:t>
      </w:r>
      <w:r>
        <w:t xml:space="preserve"> </w:t>
      </w:r>
      <w:r>
        <w:t xml:space="preserve">(</w:t>
      </w:r>
      <w:r>
        <w:rPr>
          <w:iCs/>
          <w:i/>
        </w:rPr>
        <w:t xml:space="preserve">yaṅluk</w:t>
      </w:r>
      <w:r>
        <w:t xml:space="preserve">; shortening, Pā. 7-4-59; guṇa, Pā. 7-4-82;</w:t>
      </w:r>
      <w:r>
        <w:t xml:space="preserve"> </w:t>
      </w:r>
      <w:r>
        <w:rPr>
          <w:iCs/>
          <w:i/>
        </w:rPr>
        <w:t xml:space="preserve">u</w:t>
      </w:r>
      <w:r>
        <w:t xml:space="preserve"> </w:t>
      </w:r>
      <w:r>
        <w:t xml:space="preserve">for the penult, Vedic; initial udātta by</w:t>
      </w:r>
      <w:r>
        <w:t xml:space="preserve"> </w:t>
      </w:r>
      <w:r>
        <w:rPr>
          <w:iCs/>
          <w:i/>
        </w:rPr>
        <w:t xml:space="preserve">abhyastānām ādiḥ</w:t>
      </w:r>
      <w:r>
        <w:t xml:space="preserve">),</w:t>
      </w:r>
      <w:r>
        <w:t xml:space="preserve"> </w:t>
      </w:r>
      <w:r>
        <w:rPr>
          <w:iCs/>
          <w:i/>
        </w:rPr>
        <w:t xml:space="preserve">jigāya</w:t>
      </w:r>
      <w:r>
        <w:t xml:space="preserve"> </w:t>
      </w:r>
      <w:r>
        <w:t xml:space="preserve">(</w:t>
      </w:r>
      <w:r>
        <w:rPr>
          <w:iCs/>
          <w:i/>
        </w:rPr>
        <w:t xml:space="preserve">vṛddhi</w:t>
      </w:r>
      <w:r>
        <w:t xml:space="preserve"> </w:t>
      </w:r>
      <w:r>
        <w:t xml:space="preserve">before</w:t>
      </w:r>
      <w:r>
        <w:t xml:space="preserve"> </w:t>
      </w:r>
      <w:r>
        <w:rPr>
          <w:iCs/>
          <w:i/>
        </w:rPr>
        <w:t xml:space="preserve">ṇal</w:t>
      </w:r>
      <w:r>
        <w:t xml:space="preserve">; reduplication of</w:t>
      </w:r>
      <w:r>
        <w:t xml:space="preserve"> </w:t>
      </w:r>
      <w:r>
        <w:rPr>
          <w:iCs/>
          <w:i/>
        </w:rPr>
        <w:t xml:space="preserve">ji</w:t>
      </w:r>
      <w:r>
        <w:t xml:space="preserve"> </w:t>
      </w:r>
      <w:r>
        <w:t xml:space="preserve">by</w:t>
      </w:r>
      <w:r>
        <w:t xml:space="preserve"> </w:t>
      </w:r>
      <w:r>
        <w:rPr>
          <w:iCs/>
          <w:i/>
        </w:rPr>
        <w:t xml:space="preserve">sthānivadbhāva</w:t>
      </w:r>
      <w:r>
        <w:t xml:space="preserve">;</w:t>
      </w:r>
      <w:r>
        <w:t xml:space="preserve"> </w:t>
      </w:r>
      <w:r>
        <w:rPr>
          <w:iCs/>
          <w:i/>
        </w:rPr>
        <w:t xml:space="preserve">k</w:t>
      </w:r>
      <w:r>
        <w:t xml:space="preserve">-sound after the reduplicate by Pā. 7-3-57),</w:t>
      </w:r>
      <w:r>
        <w:t xml:space="preserve"> </w:t>
      </w:r>
      <w:r>
        <w:rPr>
          <w:iCs/>
          <w:i/>
        </w:rPr>
        <w:t xml:space="preserve">nānadadbhiḥ</w:t>
      </w:r>
      <w:r>
        <w:t xml:space="preserve"> </w:t>
      </w:r>
      <w:r>
        <w:t xml:space="preserve">(</w:t>
      </w:r>
      <w:r>
        <w:rPr>
          <w:iCs/>
          <w:i/>
        </w:rPr>
        <w:t xml:space="preserve">yaṅluk</w:t>
      </w:r>
      <w:r>
        <w:t xml:space="preserve">, lengthening by</w:t>
      </w:r>
      <w:r>
        <w:t xml:space="preserve"> </w:t>
      </w:r>
      <w:r>
        <w:rPr>
          <w:iCs/>
          <w:i/>
        </w:rPr>
        <w:t xml:space="preserve">dīrgho</w:t>
      </w:r>
      <w:r>
        <w:rPr>
          <w:iCs/>
          <w:i/>
        </w:rPr>
        <w:t xml:space="preserve"> </w:t>
      </w:r>
      <w:r>
        <w:rPr>
          <w:iCs/>
          <w:i/>
        </w:rPr>
        <w:t xml:space="preserve">‘</w:t>
      </w:r>
      <w:r>
        <w:rPr>
          <w:iCs/>
          <w:i/>
        </w:rPr>
        <w:t xml:space="preserve">kitaḥ</w:t>
      </w:r>
      <w:r>
        <w:rPr>
          <w:iCs/>
          <w:i/>
          <w:iCs/>
          <w:i/>
        </w:rPr>
        <w:t xml:space="preserve">),</w:t>
      </w:r>
      <w:r>
        <w:rPr>
          <w:iCs/>
          <w:i/>
          <w:iCs/>
          <w:i/>
        </w:rPr>
        <w:t xml:space="preserve"> </w:t>
      </w:r>
      <w:r>
        <w:rPr>
          <w:iCs/>
          <w:i/>
        </w:rPr>
        <w:t xml:space="preserve">śāśvasadbhiḥ* (likewise),</w:t>
      </w:r>
      <w:r>
        <w:rPr>
          <w:iCs/>
          <w:i/>
        </w:rPr>
        <w:t xml:space="preserve"> </w:t>
      </w:r>
      <w:r>
        <w:rPr>
          <w:iCs/>
          <w:i/>
          <w:iCs/>
          <w:i/>
        </w:rPr>
        <w:t xml:space="preserve">hiraṇyaratham</w:t>
      </w:r>
      <w:r>
        <w:rPr>
          <w:iCs/>
          <w:i/>
        </w:rPr>
        <w:t xml:space="preserve"> </w:t>
      </w:r>
      <w:r>
        <w:rPr>
          <w:iCs/>
          <w:i/>
        </w:rPr>
        <w:t xml:space="preserve">(end-acute by</w:t>
      </w:r>
      <w:r>
        <w:rPr>
          <w:iCs/>
          <w:i/>
        </w:rPr>
        <w:t xml:space="preserve"> </w:t>
      </w:r>
      <w:r>
        <w:rPr>
          <w:iCs/>
          <w:i/>
          <w:iCs/>
          <w:i/>
        </w:rPr>
        <w:t xml:space="preserve">samāsasya</w:t>
      </w:r>
      <w:r>
        <w:rPr>
          <w:iCs/>
          <w:i/>
        </w:rPr>
        <w:t xml:space="preserve">),</w:t>
      </w:r>
      <w:r>
        <w:rPr>
          <w:iCs/>
          <w:i/>
        </w:rPr>
        <w:t xml:space="preserve"> </w:t>
      </w:r>
      <w:r>
        <w:rPr>
          <w:iCs/>
          <w:i/>
          <w:iCs/>
          <w:i/>
        </w:rPr>
        <w:t xml:space="preserve">adāt</w:t>
      </w:r>
      <w:r>
        <w:rPr>
          <w:iCs/>
          <w:i/>
        </w:rPr>
        <w:t xml:space="preserve"> </w:t>
      </w:r>
      <w:r>
        <w:rPr>
          <w:iCs/>
          <w:i/>
        </w:rPr>
        <w:t xml:space="preserve">(</w:t>
      </w:r>
      <w:r>
        <w:rPr>
          <w:iCs/>
          <w:i/>
          <w:iCs/>
          <w:i/>
        </w:rPr>
        <w:t xml:space="preserve">luk</w:t>
      </w:r>
      <w:r>
        <w:rPr>
          <w:iCs/>
          <w:i/>
        </w:rPr>
        <w:t xml:space="preserve"> </w:t>
      </w:r>
      <w:r>
        <w:rPr>
          <w:iCs/>
          <w:i/>
        </w:rPr>
        <w:t xml:space="preserve">of</w:t>
      </w:r>
      <w:r>
        <w:rPr>
          <w:iCs/>
          <w:i/>
        </w:rPr>
        <w:t xml:space="preserve"> </w:t>
      </w:r>
      <w:r>
        <w:rPr>
          <w:iCs/>
          <w:i/>
          <w:iCs/>
          <w:i/>
        </w:rPr>
        <w:t xml:space="preserve">sic</w:t>
      </w:r>
      <w:r>
        <w:rPr>
          <w:iCs/>
          <w:i/>
        </w:rPr>
        <w:t xml:space="preserve"> </w:t>
      </w:r>
      <w:r>
        <w:rPr>
          <w:iCs/>
          <w:i/>
        </w:rPr>
        <w:t xml:space="preserve">by</w:t>
      </w:r>
      <w:r>
        <w:rPr>
          <w:iCs/>
          <w:i/>
        </w:rPr>
        <w:t xml:space="preserve"> </w:t>
      </w:r>
      <w:r>
        <w:rPr>
          <w:iCs/>
          <w:i/>
          <w:iCs/>
          <w:i/>
        </w:rPr>
        <w:t xml:space="preserve">gātisthā…</w:t>
      </w:r>
      <w:r>
        <w:rPr>
          <w:iCs/>
          <w:i/>
        </w:rPr>
        <w:t xml:space="preserve">) and</w:t>
      </w:r>
      <w:r>
        <w:rPr>
          <w:iCs/>
          <w:i/>
        </w:rPr>
        <w:t xml:space="preserve"> </w:t>
      </w:r>
      <w:r>
        <w:rPr>
          <w:iCs/>
          <w:i/>
          <w:iCs/>
          <w:i/>
        </w:rPr>
        <w:t xml:space="preserve">daṃsanāvān</w:t>
      </w:r>
      <w:r>
        <w:rPr>
          <w:iCs/>
          <w:i/>
        </w:rPr>
        <w:t xml:space="preserve"> </w:t>
      </w:r>
      <w:r>
        <w:rPr>
          <w:iCs/>
          <w:i/>
        </w:rPr>
        <w:t xml:space="preserve">(</w:t>
      </w:r>
      <w:r>
        <w:rPr>
          <w:iCs/>
          <w:i/>
          <w:iCs/>
          <w:i/>
        </w:rPr>
        <w:t xml:space="preserve">daṃsa</w:t>
      </w:r>
      <w:r>
        <w:rPr>
          <w:iCs/>
          <w:i/>
        </w:rPr>
        <w:t xml:space="preserve"> </w:t>
      </w:r>
      <w:r>
        <w:rPr>
          <w:iCs/>
          <w:i/>
        </w:rPr>
        <w:t xml:space="preserve">read among the names of ’deed</w:t>
      </w:r>
      <w:r>
        <w:rPr>
          <w:iCs/>
          <w:i/>
        </w:rPr>
        <w:t xml:space="preserve">’</w:t>
      </w:r>
      <w:r>
        <w:rPr>
          <w:iCs/>
          <w:i/>
        </w:rPr>
        <w:t xml:space="preserve">:</w:t>
      </w:r>
      <w:r>
        <w:rPr>
          <w:iCs/>
          <w:i/>
        </w:rPr>
        <w:t xml:space="preserve"> </w:t>
      </w:r>
      <w:r>
        <w:t xml:space="preserve">apnaḥ, daṃsaḥ, veṣaḥ</w:t>
      </w:r>
      <w:r>
        <w:rPr>
          <w:iCs/>
          <w:i/>
        </w:rPr>
        <w:t xml:space="preserve">;</w:t>
      </w:r>
      <w:r>
        <w:rPr>
          <w:iCs/>
          <w:i/>
        </w:rPr>
        <w:t xml:space="preserve"> </w:t>
      </w:r>
      <w:r>
        <w:t xml:space="preserve">daṃsanā* =</w:t>
      </w:r>
      <w:r>
        <w:t xml:space="preserve"> </w:t>
      </w:r>
      <w:r>
        <w:rPr>
          <w:iCs/>
          <w:i/>
        </w:rPr>
        <w:t xml:space="preserve">daṃsa</w:t>
      </w:r>
      <w:r>
        <w:t xml:space="preserve">;</w:t>
      </w:r>
      <w:r>
        <w:t xml:space="preserve"> </w:t>
      </w:r>
      <w:r>
        <w:rPr>
          <w:iCs/>
          <w:i/>
        </w:rPr>
        <w:t xml:space="preserve">matup</w:t>
      </w:r>
      <w:r>
        <w:t xml:space="preserve">; or</w:t>
      </w:r>
      <w:r>
        <w:t xml:space="preserve"> </w:t>
      </w:r>
      <w:r>
        <w:t xml:space="preserve">‘</w:t>
      </w:r>
      <w:r>
        <w:t xml:space="preserve">that by which one is harmed</w:t>
      </w:r>
      <w:r>
        <w:t xml:space="preserve">’</w:t>
      </w:r>
      <w:r>
        <w:t xml:space="preserve">).</w:t>
      </w:r>
    </w:p>
    <w:p>
      <w:pPr>
        <w:pStyle w:val="BodyText"/>
      </w:pPr>
      <w:r>
        <w:rPr>
          <w:bCs/>
          <w:b/>
        </w:rPr>
        <w:t xml:space="preserve">Pratipadārtha</w:t>
      </w:r>
      <w:r>
        <w:t xml:space="preserve"> </w:t>
      </w:r>
      <w:r>
        <w:rPr>
          <w:iCs/>
          <w:i/>
        </w:rPr>
        <w:t xml:space="preserve">(p. 497, rendered)</w:t>
      </w:r>
      <w:r>
        <w:t xml:space="preserve"> </w:t>
      </w:r>
      <w:r>
        <w:t xml:space="preserve">—</w:t>
      </w:r>
      <w:r>
        <w:t xml:space="preserve"> </w:t>
      </w:r>
      <w:r>
        <w:rPr>
          <w:bCs/>
          <w:b/>
        </w:rPr>
        <w:t xml:space="preserve">इन्द्रः</w:t>
      </w:r>
      <w:r>
        <w:t xml:space="preserve"> </w:t>
      </w:r>
      <w:r>
        <w:t xml:space="preserve">Indra;</w:t>
      </w:r>
      <w:r>
        <w:t xml:space="preserve"> </w:t>
      </w:r>
      <w:r>
        <w:rPr>
          <w:bCs/>
          <w:b/>
        </w:rPr>
        <w:t xml:space="preserve">पोप्रुथद्भिः</w:t>
      </w:r>
      <w:r>
        <w:t xml:space="preserve"> </w:t>
      </w:r>
      <w:r>
        <w:t xml:space="preserve">making the lip-sound;</w:t>
      </w:r>
      <w:r>
        <w:t xml:space="preserve"> </w:t>
      </w:r>
      <w:r>
        <w:rPr>
          <w:bCs/>
          <w:b/>
        </w:rPr>
        <w:t xml:space="preserve">नानदद्भिः</w:t>
      </w:r>
      <w:r>
        <w:t xml:space="preserve"> </w:t>
      </w:r>
      <w:r>
        <w:t xml:space="preserve">neighing [by the help of horses];</w:t>
      </w:r>
      <w:r>
        <w:t xml:space="preserve"> </w:t>
      </w:r>
      <w:r>
        <w:rPr>
          <w:bCs/>
          <w:b/>
        </w:rPr>
        <w:t xml:space="preserve">धनानि</w:t>
      </w:r>
      <w:r>
        <w:t xml:space="preserve"> </w:t>
      </w:r>
      <w:r>
        <w:t xml:space="preserve">the riches of the enemies;</w:t>
      </w:r>
      <w:r>
        <w:t xml:space="preserve"> </w:t>
      </w:r>
      <w:r>
        <w:rPr>
          <w:bCs/>
          <w:b/>
        </w:rPr>
        <w:t xml:space="preserve">शश्वत्</w:t>
      </w:r>
      <w:r>
        <w:t xml:space="preserve"> </w:t>
      </w:r>
      <w:r>
        <w:t xml:space="preserve">always;</w:t>
      </w:r>
      <w:r>
        <w:t xml:space="preserve"> </w:t>
      </w:r>
      <w:r>
        <w:rPr>
          <w:bCs/>
          <w:b/>
        </w:rPr>
        <w:t xml:space="preserve">जिगाय</w:t>
      </w:r>
      <w:r>
        <w:t xml:space="preserve"> </w:t>
      </w:r>
      <w:r>
        <w:t xml:space="preserve">has conquered;</w:t>
      </w:r>
      <w:r>
        <w:t xml:space="preserve"> </w:t>
      </w:r>
      <w:r>
        <w:rPr>
          <w:bCs/>
          <w:b/>
        </w:rPr>
        <w:t xml:space="preserve">दंसनावान्</w:t>
      </w:r>
      <w:r>
        <w:t xml:space="preserve"> </w:t>
      </w:r>
      <w:r>
        <w:t xml:space="preserve">possessed of valour;</w:t>
      </w:r>
      <w:r>
        <w:t xml:space="preserve"> </w:t>
      </w:r>
      <w:r>
        <w:rPr>
          <w:bCs/>
          <w:b/>
        </w:rPr>
        <w:t xml:space="preserve">सनिता</w:t>
      </w:r>
      <w:r>
        <w:t xml:space="preserve"> </w:t>
      </w:r>
      <w:r>
        <w:t xml:space="preserve">the giver;</w:t>
      </w:r>
      <w:r>
        <w:t xml:space="preserve"> </w:t>
      </w:r>
      <w:r>
        <w:rPr>
          <w:bCs/>
          <w:b/>
        </w:rPr>
        <w:t xml:space="preserve">सः</w:t>
      </w:r>
      <w:r>
        <w:t xml:space="preserve"> </w:t>
      </w:r>
      <w:r>
        <w:t xml:space="preserve">that Indra;</w:t>
      </w:r>
      <w:r>
        <w:t xml:space="preserve"> </w:t>
      </w:r>
      <w:r>
        <w:rPr>
          <w:bCs/>
          <w:b/>
        </w:rPr>
        <w:t xml:space="preserve">नः</w:t>
      </w:r>
      <w:r>
        <w:t xml:space="preserve"> </w:t>
      </w:r>
      <w:r>
        <w:t xml:space="preserve">to us;</w:t>
      </w:r>
      <w:r>
        <w:t xml:space="preserve"> </w:t>
      </w:r>
      <w:r>
        <w:rPr>
          <w:bCs/>
          <w:b/>
        </w:rPr>
        <w:t xml:space="preserve">सनये</w:t>
      </w:r>
      <w:r>
        <w:t xml:space="preserve"> </w:t>
      </w:r>
      <w:r>
        <w:t xml:space="preserve">as a gift;</w:t>
      </w:r>
      <w:r>
        <w:t xml:space="preserve"> </w:t>
      </w:r>
      <w:r>
        <w:rPr>
          <w:bCs/>
          <w:b/>
        </w:rPr>
        <w:t xml:space="preserve">हिरण्यरथम्</w:t>
      </w:r>
      <w:r>
        <w:t xml:space="preserve"> </w:t>
      </w:r>
      <w:r>
        <w:t xml:space="preserve">a chariot made of gold;</w:t>
      </w:r>
      <w:r>
        <w:t xml:space="preserve"> </w:t>
      </w:r>
      <w:r>
        <w:rPr>
          <w:bCs/>
          <w:b/>
        </w:rPr>
        <w:t xml:space="preserve">अदात्</w:t>
      </w:r>
      <w:r>
        <w:t xml:space="preserve"> </w:t>
      </w:r>
      <w:r>
        <w:t xml:space="preserve">gave.</w:t>
      </w:r>
    </w:p>
    <w:p>
      <w:pPr>
        <w:pStyle w:val="BodyText"/>
      </w:pPr>
      <w:r>
        <w:rPr>
          <w:bCs/>
          <w:b/>
        </w:rPr>
        <w:t xml:space="preserve">Bhāvārtha</w:t>
      </w:r>
      <w:r>
        <w:t xml:space="preserve"> </w:t>
      </w:r>
      <w:r>
        <w:rPr>
          <w:iCs/>
          <w:i/>
        </w:rPr>
        <w:t xml:space="preserve">(p. 497)</w:t>
      </w:r>
      <w:r>
        <w:t xml:space="preserve"> </w:t>
      </w:r>
      <w:r>
        <w:t xml:space="preserve">— Indra, with the aid of horses that make the sound of eating, that neigh, and that breathe hard, always conquers the riches of enemies. That Indra, valiant and a giver, gave us, as a gift, a golden chariot.</w:t>
      </w:r>
    </w:p>
    <w:bookmarkEnd w:id="522"/>
    <w:bookmarkStart w:id="523" w:name="page-498-sūkta-30-rik-16-continued"/>
    <w:p>
      <w:pPr>
        <w:pStyle w:val="Heading3"/>
      </w:pPr>
      <w:r>
        <w:t xml:space="preserve">Page 498 — Sūkta 30, Rik 16 (continued)</w:t>
      </w:r>
    </w:p>
    <w:p>
      <w:pPr>
        <w:pStyle w:val="FirstParagraph"/>
      </w:pPr>
      <w:r>
        <w:rPr>
          <w:bCs/>
          <w:b/>
        </w:rPr>
        <w:t xml:space="preserve">English Translation</w:t>
      </w:r>
      <w:r>
        <w:t xml:space="preserve"> </w:t>
      </w:r>
      <w:r>
        <w:rPr>
          <w:iCs/>
          <w:i/>
        </w:rPr>
        <w:t xml:space="preserve">(as printed, p. 498)</w:t>
      </w:r>
    </w:p>
    <w:p>
      <w:pPr>
        <w:pStyle w:val="BlockText"/>
      </w:pPr>
      <w:r>
        <w:t xml:space="preserve">Indra has always won riches (from his enemies) with the help of champing, neighing and snorting horses ; he the performer of brave deeds, the giver of bounties, has given us a golden chariot as a present.</w:t>
      </w:r>
    </w:p>
    <w:p>
      <w:pPr>
        <w:pStyle w:val="FirstParagraph"/>
      </w:pPr>
      <w:r>
        <w:rPr>
          <w:bCs/>
          <w:b/>
        </w:rPr>
        <w:t xml:space="preserve">Viśeṣa-viṣayagaḷu</w:t>
      </w:r>
      <w:r>
        <w:t xml:space="preserve"> </w:t>
      </w:r>
      <w:r>
        <w:rPr>
          <w:iCs/>
          <w:i/>
        </w:rPr>
        <w:t xml:space="preserve">(pp. 498–499)</w:t>
      </w:r>
      <w:r>
        <w:t xml:space="preserve"> </w:t>
      </w:r>
      <w:r>
        <w:t xml:space="preserve">— Śunaḥśepa, having praised Indra, received a golden chariot from the pleased Indra; he praises that here; on this there is the Aitareya-Brāhmaṇa sentence</w:t>
      </w:r>
      <w:r>
        <w:t xml:space="preserve"> </w:t>
      </w:r>
      <w:r>
        <w:rPr>
          <w:iCs/>
          <w:i/>
        </w:rPr>
        <w:t xml:space="preserve">tasmā indraḥ stūyamānaḥ prīto manasā hiraṇyarathaṃ dadau tam etayā pratīyāya śaśvad indra iti</w:t>
      </w:r>
      <w:r>
        <w:t xml:space="preserve"> </w:t>
      </w:r>
      <w:r>
        <w:t xml:space="preserve">(Ai. Br. 7-16); its meaning has been given in the Śunaḥśepa narrative.</w:t>
      </w:r>
      <w:r>
        <w:t xml:space="preserve"> </w:t>
      </w:r>
      <w:r>
        <w:rPr>
          <w:bCs/>
          <w:b/>
        </w:rPr>
        <w:t xml:space="preserve">शश्वत्</w:t>
      </w:r>
      <w:r>
        <w:t xml:space="preserve"> </w:t>
      </w:r>
      <w:r>
        <w:t xml:space="preserve">—</w:t>
      </w:r>
      <w:r>
        <w:t xml:space="preserve"> </w:t>
      </w:r>
      <w:r>
        <w:rPr>
          <w:iCs/>
          <w:i/>
        </w:rPr>
        <w:t xml:space="preserve">sarvadā</w:t>
      </w:r>
      <w:r>
        <w:t xml:space="preserve">: always.</w:t>
      </w:r>
      <w:r>
        <w:t xml:space="preserve"> </w:t>
      </w:r>
      <w:r>
        <w:rPr>
          <w:bCs/>
          <w:b/>
        </w:rPr>
        <w:t xml:space="preserve">पोप्रुथद्भिः</w:t>
      </w:r>
      <w:r>
        <w:t xml:space="preserve"> </w:t>
      </w:r>
      <w:r>
        <w:t xml:space="preserve">—</w:t>
      </w:r>
      <w:r>
        <w:t xml:space="preserve"> </w:t>
      </w:r>
      <w:r>
        <w:rPr>
          <w:iCs/>
          <w:i/>
        </w:rPr>
        <w:t xml:space="preserve">prothṛ paryāptau</w:t>
      </w:r>
      <w:r>
        <w:t xml:space="preserve">;</w:t>
      </w:r>
      <w:r>
        <w:t xml:space="preserve"> </w:t>
      </w:r>
      <w:r>
        <w:rPr>
          <w:iCs/>
          <w:i/>
        </w:rPr>
        <w:t xml:space="preserve">ghāsabhakṣaṇānantarabhāvinam oṣṭhaśabdaṃ kurvadbhiḥ atyantaṃ samarthair aśvaiḥ</w:t>
      </w:r>
      <w:r>
        <w:t xml:space="preserve">: by very able horses making, after eating, the lip-sound that shows their contentment; since the later words</w:t>
      </w:r>
      <w:r>
        <w:t xml:space="preserve"> </w:t>
      </w:r>
      <w:r>
        <w:rPr>
          <w:iCs/>
          <w:i/>
        </w:rPr>
        <w:t xml:space="preserve">nānadadbhiḥ, śāśvasadbhiḥ</w:t>
      </w:r>
      <w:r>
        <w:t xml:space="preserve"> </w:t>
      </w:r>
      <w:r>
        <w:t xml:space="preserve">define horses,</w:t>
      </w:r>
      <w:r>
        <w:t xml:space="preserve"> </w:t>
      </w:r>
      <w:r>
        <w:rPr>
          <w:iCs/>
          <w:i/>
        </w:rPr>
        <w:t xml:space="preserve">aśvaiḥ</w:t>
      </w:r>
      <w:r>
        <w:t xml:space="preserve"> </w:t>
      </w:r>
      <w:r>
        <w:t xml:space="preserve">must be supplied.</w:t>
      </w:r>
      <w:r>
        <w:t xml:space="preserve"> </w:t>
      </w:r>
      <w:r>
        <w:rPr>
          <w:bCs/>
          <w:b/>
        </w:rPr>
        <w:t xml:space="preserve">नानदद्भिः</w:t>
      </w:r>
      <w:r>
        <w:t xml:space="preserve"> </w:t>
      </w:r>
      <w:r>
        <w:t xml:space="preserve">—</w:t>
      </w:r>
      <w:r>
        <w:t xml:space="preserve"> </w:t>
      </w:r>
      <w:r>
        <w:rPr>
          <w:iCs/>
          <w:i/>
        </w:rPr>
        <w:t xml:space="preserve">ṇada avyakte śabde</w:t>
      </w:r>
      <w:r>
        <w:t xml:space="preserve">: neighing.</w:t>
      </w:r>
      <w:r>
        <w:t xml:space="preserve"> </w:t>
      </w:r>
      <w:r>
        <w:rPr>
          <w:bCs/>
          <w:b/>
        </w:rPr>
        <w:t xml:space="preserve">शाश्वसद्भिः</w:t>
      </w:r>
      <w:r>
        <w:t xml:space="preserve"> </w:t>
      </w:r>
      <w:r>
        <w:t xml:space="preserve">—</w:t>
      </w:r>
      <w:r>
        <w:t xml:space="preserve"> </w:t>
      </w:r>
      <w:r>
        <w:rPr>
          <w:iCs/>
          <w:i/>
        </w:rPr>
        <w:t xml:space="preserve">śvasa prāṇane</w:t>
      </w:r>
      <w:r>
        <w:t xml:space="preserve">: breathing hard repeatedly (</w:t>
      </w:r>
      <w:r>
        <w:t xml:space="preserve">“</w:t>
      </w:r>
      <w:r>
        <w:t xml:space="preserve">snorting and panting</w:t>
      </w:r>
      <w:r>
        <w:t xml:space="preserve">”</w:t>
      </w:r>
      <w:r>
        <w:t xml:space="preserve">, English as printed).</w:t>
      </w:r>
      <w:r>
        <w:t xml:space="preserve"> </w:t>
      </w:r>
      <w:r>
        <w:rPr>
          <w:bCs/>
          <w:b/>
        </w:rPr>
        <w:t xml:space="preserve">धनानि</w:t>
      </w:r>
      <w:r>
        <w:t xml:space="preserve"> </w:t>
      </w:r>
      <w:r>
        <w:t xml:space="preserve">— because</w:t>
      </w:r>
      <w:r>
        <w:t xml:space="preserve"> </w:t>
      </w:r>
      <w:r>
        <w:rPr>
          <w:iCs/>
          <w:i/>
        </w:rPr>
        <w:t xml:space="preserve">jigāya</w:t>
      </w:r>
      <w:r>
        <w:t xml:space="preserve"> </w:t>
      </w:r>
      <w:r>
        <w:t xml:space="preserve">is used, the riches of the enemies.</w:t>
      </w:r>
      <w:r>
        <w:t xml:space="preserve"> </w:t>
      </w:r>
      <w:r>
        <w:rPr>
          <w:bCs/>
          <w:b/>
        </w:rPr>
        <w:t xml:space="preserve">हिरण्यरथम्</w:t>
      </w:r>
      <w:r>
        <w:t xml:space="preserve"> </w:t>
      </w:r>
      <w:r>
        <w:t xml:space="preserve">— a chariot made of gold.</w:t>
      </w:r>
      <w:r>
        <w:t xml:space="preserve"> </w:t>
      </w:r>
      <w:r>
        <w:rPr>
          <w:bCs/>
          <w:b/>
        </w:rPr>
        <w:t xml:space="preserve">दंसनावान्</w:t>
      </w:r>
      <w:r>
        <w:t xml:space="preserve"> </w:t>
      </w:r>
      <w:r>
        <w:t xml:space="preserve">—</w:t>
      </w:r>
      <w:r>
        <w:t xml:space="preserve"> </w:t>
      </w:r>
      <w:r>
        <w:rPr>
          <w:iCs/>
          <w:i/>
        </w:rPr>
        <w:t xml:space="preserve">karmavān</w:t>
      </w:r>
      <w:r>
        <w:t xml:space="preserve">;</w:t>
      </w:r>
      <w:r>
        <w:t xml:space="preserve"> </w:t>
      </w:r>
      <w:r>
        <w:rPr>
          <w:iCs/>
          <w:i/>
        </w:rPr>
        <w:t xml:space="preserve">daṃsa iti karmanāma</w:t>
      </w:r>
      <w:r>
        <w:t xml:space="preserve"> </w:t>
      </w:r>
      <w:r>
        <w:t xml:space="preserve">(Ni. 3-1 [as printed; the grammar, p. 500, gives Nirukta 2-1-3]);</w:t>
      </w:r>
      <w:r>
        <w:t xml:space="preserve"> </w:t>
      </w:r>
      <w:r>
        <w:rPr>
          <w:iCs/>
          <w:i/>
        </w:rPr>
        <w:t xml:space="preserve">dasyate ’neneti daṃsanā</w:t>
      </w:r>
      <w:r>
        <w:t xml:space="preserve">: the one who does daring deeds, the valiant.</w:t>
      </w:r>
      <w:r>
        <w:t xml:space="preserve"> </w:t>
      </w:r>
      <w:r>
        <w:rPr>
          <w:bCs/>
          <w:b/>
        </w:rPr>
        <w:t xml:space="preserve">सनिता</w:t>
      </w:r>
      <w:r>
        <w:t xml:space="preserve"> </w:t>
      </w:r>
      <w:r>
        <w:t xml:space="preserve">—</w:t>
      </w:r>
      <w:r>
        <w:t xml:space="preserve"> </w:t>
      </w:r>
      <w:r>
        <w:rPr>
          <w:iCs/>
          <w:i/>
        </w:rPr>
        <w:t xml:space="preserve">dātā</w:t>
      </w:r>
      <w:r>
        <w:t xml:space="preserve">.</w:t>
      </w:r>
    </w:p>
    <w:bookmarkEnd w:id="523"/>
    <w:bookmarkStart w:id="524" w:name="page-499-sūkta-30-rik-16-continued"/>
    <w:p>
      <w:pPr>
        <w:pStyle w:val="Heading3"/>
      </w:pPr>
      <w:r>
        <w:t xml:space="preserve">Page 499 — Sūkta 30, Rik 16 (continued)</w:t>
      </w:r>
    </w:p>
    <w:p>
      <w:pPr>
        <w:pStyle w:val="FirstParagraph"/>
      </w:pPr>
      <w:r>
        <w:rPr>
          <w:bCs/>
          <w:b/>
        </w:rPr>
        <w:t xml:space="preserve">सनये</w:t>
      </w:r>
      <w:r>
        <w:t xml:space="preserve"> </w:t>
      </w:r>
      <w:r>
        <w:t xml:space="preserve">—</w:t>
      </w:r>
      <w:r>
        <w:t xml:space="preserve"> </w:t>
      </w:r>
      <w:r>
        <w:rPr>
          <w:iCs/>
          <w:i/>
        </w:rPr>
        <w:t xml:space="preserve">saṃbhajanārtham</w:t>
      </w:r>
      <w:r>
        <w:t xml:space="preserve">: for our gain, for our obtaining. The words</w:t>
      </w:r>
      <w:r>
        <w:t xml:space="preserve"> </w:t>
      </w:r>
      <w:r>
        <w:rPr>
          <w:iCs/>
          <w:i/>
        </w:rPr>
        <w:t xml:space="preserve">saḥ naḥ</w:t>
      </w:r>
      <w:r>
        <w:t xml:space="preserve"> </w:t>
      </w:r>
      <w:r>
        <w:t xml:space="preserve">occur twice; the repetition shows respect for the giver Indra.</w:t>
      </w:r>
    </w:p>
    <w:p>
      <w:pPr>
        <w:pStyle w:val="BodyText"/>
      </w:pPr>
      <w:r>
        <w:rPr>
          <w:bCs/>
          <w:b/>
        </w:rPr>
        <w:t xml:space="preserve">Vyākaraṇa-prakriyā</w:t>
      </w:r>
      <w:r>
        <w:t xml:space="preserve"> </w:t>
      </w:r>
      <w:r>
        <w:rPr>
          <w:iCs/>
          <w:i/>
        </w:rPr>
        <w:t xml:space="preserve">(pp. 499–500, noted briefly)</w:t>
      </w:r>
      <w:r>
        <w:t xml:space="preserve"> </w:t>
      </w:r>
      <w:r>
        <w:t xml:space="preserve">—</w:t>
      </w:r>
      <w:r>
        <w:t xml:space="preserve"> </w:t>
      </w:r>
      <w:r>
        <w:rPr>
          <w:iCs/>
          <w:i/>
        </w:rPr>
        <w:t xml:space="preserve">popruthadbhiḥ</w:t>
      </w:r>
      <w:r>
        <w:t xml:space="preserve">:</w:t>
      </w:r>
      <w:r>
        <w:t xml:space="preserve"> </w:t>
      </w:r>
      <w:r>
        <w:rPr>
          <w:iCs/>
          <w:i/>
        </w:rPr>
        <w:t xml:space="preserve">prothṛ paryāptau</w:t>
      </w:r>
      <w:r>
        <w:t xml:space="preserve">;</w:t>
      </w:r>
      <w:r>
        <w:t xml:space="preserve"> </w:t>
      </w:r>
      <w:r>
        <w:rPr>
          <w:iCs/>
          <w:i/>
        </w:rPr>
        <w:t xml:space="preserve">yaṅluk</w:t>
      </w:r>
      <w:r>
        <w:t xml:space="preserve"> </w:t>
      </w:r>
      <w:r>
        <w:t xml:space="preserve">in the intensive sense by</w:t>
      </w:r>
      <w:r>
        <w:t xml:space="preserve"> </w:t>
      </w:r>
      <w:r>
        <w:t xml:space="preserve">‘</w:t>
      </w:r>
      <w:r>
        <w:rPr>
          <w:iCs/>
          <w:i/>
        </w:rPr>
        <w:t xml:space="preserve">yaṅo ’ci ca</w:t>
      </w:r>
      <w:r>
        <w:t xml:space="preserve">’</w:t>
      </w:r>
      <w:r>
        <w:t xml:space="preserve"> </w:t>
      </w:r>
      <w:r>
        <w:t xml:space="preserve">(Pā. sū. 2-4-74); doubling by</w:t>
      </w:r>
      <w:r>
        <w:t xml:space="preserve"> </w:t>
      </w:r>
      <w:r>
        <w:t xml:space="preserve">‘</w:t>
      </w:r>
      <w:r>
        <w:rPr>
          <w:iCs/>
          <w:i/>
        </w:rPr>
        <w:t xml:space="preserve">sanyaṅoḥ</w:t>
      </w:r>
      <w:r>
        <w:t xml:space="preserve">’</w:t>
      </w:r>
      <w:r>
        <w:t xml:space="preserve"> </w:t>
      </w:r>
      <w:r>
        <w:t xml:space="preserve">(Pā. sū. 6-1-9);</w:t>
      </w:r>
      <w:r>
        <w:t xml:space="preserve"> </w:t>
      </w:r>
      <w:r>
        <w:t xml:space="preserve">‘</w:t>
      </w:r>
      <w:r>
        <w:rPr>
          <w:iCs/>
          <w:i/>
        </w:rPr>
        <w:t xml:space="preserve">halādiḥ śeṣaḥ</w:t>
      </w:r>
      <w:r>
        <w:t xml:space="preserve">’</w:t>
      </w:r>
      <w:r>
        <w:t xml:space="preserve"> </w:t>
      </w:r>
      <w:r>
        <w:t xml:space="preserve">(Pā. sū. 7-4-60); shortening by</w:t>
      </w:r>
      <w:r>
        <w:t xml:space="preserve"> </w:t>
      </w:r>
      <w:r>
        <w:t xml:space="preserve">‘</w:t>
      </w:r>
      <w:r>
        <w:rPr>
          <w:iCs/>
          <w:i/>
        </w:rPr>
        <w:t xml:space="preserve">hrasvaḥ</w:t>
      </w:r>
      <w:r>
        <w:t xml:space="preserve">’</w:t>
      </w:r>
      <w:r>
        <w:t xml:space="preserve"> </w:t>
      </w:r>
      <w:r>
        <w:t xml:space="preserve">(Pā. sū. 7-4-59),</w:t>
      </w:r>
      <w:r>
        <w:t xml:space="preserve"> </w:t>
      </w:r>
      <w:r>
        <w:rPr>
          <w:iCs/>
          <w:i/>
        </w:rPr>
        <w:t xml:space="preserve">u</w:t>
      </w:r>
      <w:r>
        <w:t xml:space="preserve"> </w:t>
      </w:r>
      <w:r>
        <w:t xml:space="preserve">for</w:t>
      </w:r>
      <w:r>
        <w:t xml:space="preserve"> </w:t>
      </w:r>
      <w:r>
        <w:rPr>
          <w:iCs/>
          <w:i/>
        </w:rPr>
        <w:t xml:space="preserve">o</w:t>
      </w:r>
      <w:r>
        <w:t xml:space="preserve"> </w:t>
      </w:r>
      <w:r>
        <w:t xml:space="preserve">by</w:t>
      </w:r>
      <w:r>
        <w:t xml:space="preserve"> </w:t>
      </w:r>
      <w:r>
        <w:t xml:space="preserve">‘</w:t>
      </w:r>
      <w:r>
        <w:rPr>
          <w:iCs/>
          <w:i/>
        </w:rPr>
        <w:t xml:space="preserve">eca ig ghrasvādeśe</w:t>
      </w:r>
      <w:r>
        <w:t xml:space="preserve">’</w:t>
      </w:r>
      <w:r>
        <w:t xml:space="preserve"> </w:t>
      </w:r>
      <w:r>
        <w:t xml:space="preserve">(Pā. sū. 1-1-48); guṇa of the reduplicate by</w:t>
      </w:r>
      <w:r>
        <w:t xml:space="preserve"> </w:t>
      </w:r>
      <w:r>
        <w:t xml:space="preserve">‘</w:t>
      </w:r>
      <w:r>
        <w:rPr>
          <w:iCs/>
          <w:i/>
        </w:rPr>
        <w:t xml:space="preserve">guṇo yaṅlukoḥ</w:t>
      </w:r>
      <w:r>
        <w:t xml:space="preserve">’</w:t>
      </w:r>
      <w:r>
        <w:t xml:space="preserve"> </w:t>
      </w:r>
      <w:r>
        <w:t xml:space="preserve">(Pā. sū. 7-4-82);</w:t>
      </w:r>
      <w:r>
        <w:t xml:space="preserve"> </w:t>
      </w:r>
      <w:r>
        <w:rPr>
          <w:iCs/>
          <w:i/>
        </w:rPr>
        <w:t xml:space="preserve">u</w:t>
      </w:r>
      <w:r>
        <w:t xml:space="preserve"> </w:t>
      </w:r>
      <w:r>
        <w:t xml:space="preserve">for the root’s penultimate</w:t>
      </w:r>
      <w:r>
        <w:t xml:space="preserve"> </w:t>
      </w:r>
      <w:r>
        <w:rPr>
          <w:iCs/>
          <w:i/>
        </w:rPr>
        <w:t xml:space="preserve">o</w:t>
      </w:r>
      <w:r>
        <w:t xml:space="preserve">, Vedic; root status by</w:t>
      </w:r>
      <w:r>
        <w:t xml:space="preserve"> </w:t>
      </w:r>
      <w:r>
        <w:t xml:space="preserve">‘</w:t>
      </w:r>
      <w:r>
        <w:rPr>
          <w:iCs/>
          <w:i/>
        </w:rPr>
        <w:t xml:space="preserve">sanādyantā dhātavaḥ</w:t>
      </w:r>
      <w:r>
        <w:t xml:space="preserve">’</w:t>
      </w:r>
      <w:r>
        <w:t xml:space="preserve">;</w:t>
      </w:r>
      <w:r>
        <w:t xml:space="preserve"> </w:t>
      </w:r>
      <w:r>
        <w:rPr>
          <w:iCs/>
          <w:i/>
        </w:rPr>
        <w:t xml:space="preserve">śatṛ</w:t>
      </w:r>
      <w:r>
        <w:t xml:space="preserve">; initial udātta by</w:t>
      </w:r>
      <w:r>
        <w:t xml:space="preserve"> </w:t>
      </w:r>
      <w:r>
        <w:t xml:space="preserve">‘</w:t>
      </w:r>
      <w:r>
        <w:rPr>
          <w:iCs/>
          <w:i/>
        </w:rPr>
        <w:t xml:space="preserve">abhyastānām ādiḥ</w:t>
      </w:r>
      <w:r>
        <w:t xml:space="preserve">’</w:t>
      </w:r>
      <w:r>
        <w:t xml:space="preserve"> </w:t>
      </w:r>
      <w:r>
        <w:t xml:space="preserve">(Pā. sū. 6-1-189).</w:t>
      </w:r>
      <w:r>
        <w:t xml:space="preserve"> </w:t>
      </w:r>
      <w:r>
        <w:rPr>
          <w:iCs/>
          <w:i/>
        </w:rPr>
        <w:t xml:space="preserve">jigāya</w:t>
      </w:r>
      <w:r>
        <w:t xml:space="preserve">:</w:t>
      </w:r>
      <w:r>
        <w:t xml:space="preserve"> </w:t>
      </w:r>
      <w:r>
        <w:rPr>
          <w:iCs/>
          <w:i/>
        </w:rPr>
        <w:t xml:space="preserve">ji jaye</w:t>
      </w:r>
      <w:r>
        <w:t xml:space="preserve">,</w:t>
      </w:r>
      <w:r>
        <w:t xml:space="preserve"> </w:t>
      </w:r>
      <w:r>
        <w:rPr>
          <w:iCs/>
          <w:i/>
        </w:rPr>
        <w:t xml:space="preserve">bhvādi</w:t>
      </w:r>
      <w:r>
        <w:t xml:space="preserve">,</w:t>
      </w:r>
      <w:r>
        <w:t xml:space="preserve"> </w:t>
      </w:r>
      <w:r>
        <w:rPr>
          <w:iCs/>
          <w:i/>
        </w:rPr>
        <w:t xml:space="preserve">liṭ</w:t>
      </w:r>
      <w:r>
        <w:t xml:space="preserve"> </w:t>
      </w:r>
      <w:r>
        <w:rPr>
          <w:iCs/>
          <w:i/>
        </w:rPr>
        <w:t xml:space="preserve">ṇal</w:t>
      </w:r>
      <w:r>
        <w:t xml:space="preserve">;</w:t>
      </w:r>
      <w:r>
        <w:t xml:space="preserve"> </w:t>
      </w:r>
      <w:r>
        <w:rPr>
          <w:iCs/>
          <w:i/>
        </w:rPr>
        <w:t xml:space="preserve">vṛddhi</w:t>
      </w:r>
      <w:r>
        <w:t xml:space="preserve"> </w:t>
      </w:r>
      <w:r>
        <w:t xml:space="preserve">by</w:t>
      </w:r>
      <w:r>
        <w:t xml:space="preserve"> </w:t>
      </w:r>
      <w:r>
        <w:t xml:space="preserve">‘</w:t>
      </w:r>
      <w:r>
        <w:rPr>
          <w:iCs/>
          <w:i/>
        </w:rPr>
        <w:t xml:space="preserve">aco ñṇiti</w:t>
      </w:r>
      <w:r>
        <w:t xml:space="preserve">’</w:t>
      </w:r>
      <w:r>
        <w:t xml:space="preserve">;</w:t>
      </w:r>
      <w:r>
        <w:t xml:space="preserve"> </w:t>
      </w:r>
      <w:r>
        <w:t xml:space="preserve">‘</w:t>
      </w:r>
      <w:r>
        <w:rPr>
          <w:iCs/>
          <w:i/>
        </w:rPr>
        <w:t xml:space="preserve">dvirvacane ’ci</w:t>
      </w:r>
      <w:r>
        <w:t xml:space="preserve">’</w:t>
      </w:r>
      <w:r>
        <w:t xml:space="preserve"> </w:t>
      </w:r>
      <w:r>
        <w:t xml:space="preserve">(Pā. sū. 1-1-59): reduplication of</w:t>
      </w:r>
      <w:r>
        <w:t xml:space="preserve"> </w:t>
      </w:r>
      <w:r>
        <w:rPr>
          <w:iCs/>
          <w:i/>
        </w:rPr>
        <w:t xml:space="preserve">ji</w:t>
      </w:r>
      <w:r>
        <w:t xml:space="preserve">;</w:t>
      </w:r>
      <w:r>
        <w:t xml:space="preserve"> </w:t>
      </w:r>
      <w:r>
        <w:rPr>
          <w:iCs/>
          <w:i/>
        </w:rPr>
        <w:t xml:space="preserve">āy</w:t>
      </w:r>
      <w:r>
        <w:t xml:space="preserve"> </w:t>
      </w:r>
      <w:r>
        <w:t xml:space="preserve">by</w:t>
      </w:r>
      <w:r>
        <w:t xml:space="preserve"> </w:t>
      </w:r>
      <w:r>
        <w:t xml:space="preserve">‘</w:t>
      </w:r>
      <w:r>
        <w:rPr>
          <w:iCs/>
          <w:i/>
        </w:rPr>
        <w:t xml:space="preserve">eco ’yavāyāvaḥ</w:t>
      </w:r>
      <w:r>
        <w:t xml:space="preserve">’</w:t>
      </w:r>
      <w:r>
        <w:t xml:space="preserve">;</w:t>
      </w:r>
      <w:r>
        <w:t xml:space="preserve"> </w:t>
      </w:r>
      <w:r>
        <w:rPr>
          <w:iCs/>
          <w:i/>
        </w:rPr>
        <w:t xml:space="preserve">g</w:t>
      </w:r>
      <w:r>
        <w:t xml:space="preserve"> </w:t>
      </w:r>
      <w:r>
        <w:t xml:space="preserve">by</w:t>
      </w:r>
      <w:r>
        <w:t xml:space="preserve"> </w:t>
      </w:r>
      <w:r>
        <w:t xml:space="preserve">‘</w:t>
      </w:r>
      <w:r>
        <w:rPr>
          <w:iCs/>
          <w:i/>
        </w:rPr>
        <w:t xml:space="preserve">sanliṭor jeḥ</w:t>
      </w:r>
      <w:r>
        <w:t xml:space="preserve">’</w:t>
      </w:r>
      <w:r>
        <w:t xml:space="preserve"> </w:t>
      </w:r>
      <w:r>
        <w:t xml:space="preserve">(Pā. sū. 7-3-57).</w:t>
      </w:r>
      <w:r>
        <w:t xml:space="preserve"> </w:t>
      </w:r>
      <w:r>
        <w:rPr>
          <w:iCs/>
          <w:i/>
        </w:rPr>
        <w:t xml:space="preserve">nānadadbhiḥ</w:t>
      </w:r>
      <w:r>
        <w:t xml:space="preserve">:</w:t>
      </w:r>
      <w:r>
        <w:t xml:space="preserve"> </w:t>
      </w:r>
      <w:r>
        <w:rPr>
          <w:iCs/>
          <w:i/>
        </w:rPr>
        <w:t xml:space="preserve">ṇada avyakte śabde</w:t>
      </w:r>
      <w:r>
        <w:t xml:space="preserve">,</w:t>
      </w:r>
      <w:r>
        <w:t xml:space="preserve"> </w:t>
      </w:r>
      <w:r>
        <w:rPr>
          <w:iCs/>
          <w:i/>
        </w:rPr>
        <w:t xml:space="preserve">bhvādi</w:t>
      </w:r>
      <w:r>
        <w:t xml:space="preserve">;</w:t>
      </w:r>
      <w:r>
        <w:t xml:space="preserve"> </w:t>
      </w:r>
      <w:r>
        <w:rPr>
          <w:iCs/>
          <w:i/>
        </w:rPr>
        <w:t xml:space="preserve">n</w:t>
      </w:r>
      <w:r>
        <w:t xml:space="preserve"> </w:t>
      </w:r>
      <w:r>
        <w:t xml:space="preserve">by</w:t>
      </w:r>
      <w:r>
        <w:t xml:space="preserve"> </w:t>
      </w:r>
      <w:r>
        <w:t xml:space="preserve">‘</w:t>
      </w:r>
      <w:r>
        <w:rPr>
          <w:iCs/>
          <w:i/>
        </w:rPr>
        <w:t xml:space="preserve">ṇo naḥ</w:t>
      </w:r>
      <w:r>
        <w:t xml:space="preserve">’</w:t>
      </w:r>
      <w:r>
        <w:t xml:space="preserve">;</w:t>
      </w:r>
      <w:r>
        <w:t xml:space="preserve"> </w:t>
      </w:r>
      <w:r>
        <w:rPr>
          <w:iCs/>
          <w:i/>
        </w:rPr>
        <w:t xml:space="preserve">yaṅluk</w:t>
      </w:r>
      <w:r>
        <w:t xml:space="preserve">, doubling,</w:t>
      </w:r>
      <w:r>
        <w:t xml:space="preserve"> </w:t>
      </w:r>
      <w:r>
        <w:t xml:space="preserve">‘</w:t>
      </w:r>
      <w:r>
        <w:rPr>
          <w:iCs/>
          <w:i/>
        </w:rPr>
        <w:t xml:space="preserve">dīrgho ’kitaḥ</w:t>
      </w:r>
      <w:r>
        <w:t xml:space="preserve">’</w:t>
      </w:r>
      <w:r>
        <w:t xml:space="preserve"> </w:t>
      </w:r>
      <w:r>
        <w:t xml:space="preserve">(Pā. sū. 7-4-83);</w:t>
      </w:r>
      <w:r>
        <w:t xml:space="preserve"> </w:t>
      </w:r>
      <w:r>
        <w:rPr>
          <w:iCs/>
          <w:i/>
        </w:rPr>
        <w:t xml:space="preserve">śatṛ</w:t>
      </w:r>
      <w:r>
        <w:t xml:space="preserve">; initial udātta as before.</w:t>
      </w:r>
      <w:r>
        <w:t xml:space="preserve"> </w:t>
      </w:r>
      <w:r>
        <w:rPr>
          <w:iCs/>
          <w:i/>
        </w:rPr>
        <w:t xml:space="preserve">śāśvasadbhiḥ</w:t>
      </w:r>
      <w:r>
        <w:t xml:space="preserve">:</w:t>
      </w:r>
      <w:r>
        <w:t xml:space="preserve"> </w:t>
      </w:r>
      <w:r>
        <w:rPr>
          <w:iCs/>
          <w:i/>
        </w:rPr>
        <w:t xml:space="preserve">śvasa prāṇane</w:t>
      </w:r>
      <w:r>
        <w:t xml:space="preserve">,</w:t>
      </w:r>
      <w:r>
        <w:t xml:space="preserve"> </w:t>
      </w:r>
      <w:r>
        <w:rPr>
          <w:iCs/>
          <w:i/>
        </w:rPr>
        <w:t xml:space="preserve">adādi</w:t>
      </w:r>
      <w:r>
        <w:t xml:space="preserve">; the same process.</w:t>
      </w:r>
      <w:r>
        <w:t xml:space="preserve"> </w:t>
      </w:r>
      <w:r>
        <w:rPr>
          <w:iCs/>
          <w:i/>
        </w:rPr>
        <w:t xml:space="preserve">hiraṇyaratham</w:t>
      </w:r>
      <w:r>
        <w:t xml:space="preserve">: genitive tatpuruṣa; end-acute by</w:t>
      </w:r>
      <w:r>
        <w:t xml:space="preserve"> </w:t>
      </w:r>
      <w:r>
        <w:t xml:space="preserve">‘</w:t>
      </w:r>
      <w:r>
        <w:rPr>
          <w:iCs/>
          <w:i/>
        </w:rPr>
        <w:t xml:space="preserve">samāsasya</w:t>
      </w:r>
      <w:r>
        <w:t xml:space="preserve">’</w:t>
      </w:r>
      <w:r>
        <w:t xml:space="preserve"> </w:t>
      </w:r>
      <w:r>
        <w:t xml:space="preserve">(Pā. sū. 6-1-223).</w:t>
      </w:r>
      <w:r>
        <w:t xml:space="preserve"> </w:t>
      </w:r>
      <w:r>
        <w:rPr>
          <w:iCs/>
          <w:i/>
        </w:rPr>
        <w:t xml:space="preserve">(p. 500)</w:t>
      </w:r>
      <w:r>
        <w:t xml:space="preserve"> </w:t>
      </w:r>
      <w:r>
        <w:rPr>
          <w:iCs/>
          <w:i/>
        </w:rPr>
        <w:t xml:space="preserve">adāt</w:t>
      </w:r>
      <w:r>
        <w:t xml:space="preserve">:</w:t>
      </w:r>
      <w:r>
        <w:t xml:space="preserve"> </w:t>
      </w:r>
      <w:r>
        <w:rPr>
          <w:iCs/>
          <w:i/>
        </w:rPr>
        <w:t xml:space="preserve">ḍudāñ dāne</w:t>
      </w:r>
      <w:r>
        <w:t xml:space="preserve">,</w:t>
      </w:r>
      <w:r>
        <w:t xml:space="preserve"> </w:t>
      </w:r>
      <w:r>
        <w:rPr>
          <w:iCs/>
          <w:i/>
        </w:rPr>
        <w:t xml:space="preserve">juhotyādi</w:t>
      </w:r>
      <w:r>
        <w:t xml:space="preserve">;</w:t>
      </w:r>
      <w:r>
        <w:t xml:space="preserve"> </w:t>
      </w:r>
      <w:r>
        <w:rPr>
          <w:iCs/>
          <w:i/>
        </w:rPr>
        <w:t xml:space="preserve">ḍu</w:t>
      </w:r>
      <w:r>
        <w:t xml:space="preserve"> </w:t>
      </w:r>
      <w:r>
        <w:t xml:space="preserve">is</w:t>
      </w:r>
      <w:r>
        <w:t xml:space="preserve"> </w:t>
      </w:r>
      <w:r>
        <w:rPr>
          <w:iCs/>
          <w:i/>
        </w:rPr>
        <w:t xml:space="preserve">it</w:t>
      </w:r>
      <w:r>
        <w:t xml:space="preserve"> </w:t>
      </w:r>
      <w:r>
        <w:t xml:space="preserve">by</w:t>
      </w:r>
      <w:r>
        <w:t xml:space="preserve"> </w:t>
      </w:r>
      <w:r>
        <w:t xml:space="preserve">‘</w:t>
      </w:r>
      <w:r>
        <w:rPr>
          <w:iCs/>
          <w:i/>
        </w:rPr>
        <w:t xml:space="preserve">ādir ñiṭuḍavaḥ</w:t>
      </w:r>
      <w:r>
        <w:t xml:space="preserve">’</w:t>
      </w:r>
      <w:r>
        <w:t xml:space="preserve"> </w:t>
      </w:r>
      <w:r>
        <w:t xml:space="preserve">(Pā. sū. 1-3-5);</w:t>
      </w:r>
      <w:r>
        <w:t xml:space="preserve"> </w:t>
      </w:r>
      <w:r>
        <w:rPr>
          <w:iCs/>
          <w:i/>
        </w:rPr>
        <w:t xml:space="preserve">luṅ</w:t>
      </w:r>
      <w:r>
        <w:t xml:space="preserve"> </w:t>
      </w:r>
      <w:r>
        <w:t xml:space="preserve">third person singular; loss of</w:t>
      </w:r>
      <w:r>
        <w:t xml:space="preserve"> </w:t>
      </w:r>
      <w:r>
        <w:rPr>
          <w:iCs/>
          <w:i/>
        </w:rPr>
        <w:t xml:space="preserve">i</w:t>
      </w:r>
      <w:r>
        <w:t xml:space="preserve"> </w:t>
      </w:r>
      <w:r>
        <w:t xml:space="preserve">by</w:t>
      </w:r>
      <w:r>
        <w:t xml:space="preserve"> </w:t>
      </w:r>
      <w:r>
        <w:t xml:space="preserve">‘</w:t>
      </w:r>
      <w:r>
        <w:rPr>
          <w:iCs/>
          <w:i/>
        </w:rPr>
        <w:t xml:space="preserve">itaś ca</w:t>
      </w:r>
      <w:r>
        <w:t xml:space="preserve">’</w:t>
      </w:r>
      <w:r>
        <w:t xml:space="preserve">;</w:t>
      </w:r>
      <w:r>
        <w:t xml:space="preserve"> </w:t>
      </w:r>
      <w:r>
        <w:rPr>
          <w:iCs/>
          <w:i/>
        </w:rPr>
        <w:t xml:space="preserve">cli</w:t>
      </w:r>
      <w:r>
        <w:t xml:space="preserve"> </w:t>
      </w:r>
      <w:r>
        <w:t xml:space="preserve">→</w:t>
      </w:r>
      <w:r>
        <w:t xml:space="preserve"> </w:t>
      </w:r>
      <w:r>
        <w:rPr>
          <w:iCs/>
          <w:i/>
        </w:rPr>
        <w:t xml:space="preserve">sic</w:t>
      </w:r>
      <w:r>
        <w:t xml:space="preserve"> </w:t>
      </w:r>
      <w:r>
        <w:t xml:space="preserve">by</w:t>
      </w:r>
      <w:r>
        <w:t xml:space="preserve"> </w:t>
      </w:r>
      <w:r>
        <w:t xml:space="preserve">‘</w:t>
      </w:r>
      <w:r>
        <w:rPr>
          <w:iCs/>
          <w:i/>
        </w:rPr>
        <w:t xml:space="preserve">cleḥ sic</w:t>
      </w:r>
      <w:r>
        <w:t xml:space="preserve">’</w:t>
      </w:r>
      <w:r>
        <w:t xml:space="preserve">, its</w:t>
      </w:r>
      <w:r>
        <w:t xml:space="preserve"> </w:t>
      </w:r>
      <w:r>
        <w:rPr>
          <w:iCs/>
          <w:i/>
        </w:rPr>
        <w:t xml:space="preserve">luk</w:t>
      </w:r>
      <w:r>
        <w:t xml:space="preserve"> </w:t>
      </w:r>
      <w:r>
        <w:t xml:space="preserve">by</w:t>
      </w:r>
      <w:r>
        <w:t xml:space="preserve"> </w:t>
      </w:r>
      <w:r>
        <w:t xml:space="preserve">‘</w:t>
      </w:r>
      <w:r>
        <w:rPr>
          <w:iCs/>
          <w:i/>
        </w:rPr>
        <w:t xml:space="preserve">gātisthāghupā-</w:t>
      </w:r>
      <w:r>
        <w:t xml:space="preserve">’</w:t>
      </w:r>
      <w:r>
        <w:t xml:space="preserve"> </w:t>
      </w:r>
      <w:r>
        <w:t xml:space="preserve">(Pā. sū. 2-4-77);</w:t>
      </w:r>
      <w:r>
        <w:t xml:space="preserve"> </w:t>
      </w:r>
      <w:r>
        <w:rPr>
          <w:iCs/>
          <w:i/>
        </w:rPr>
        <w:t xml:space="preserve">aṭ</w:t>
      </w:r>
      <w:r>
        <w:t xml:space="preserve"> </w:t>
      </w:r>
      <w:r>
        <w:t xml:space="preserve">by</w:t>
      </w:r>
      <w:r>
        <w:t xml:space="preserve"> </w:t>
      </w:r>
      <w:r>
        <w:t xml:space="preserve">‘</w:t>
      </w:r>
      <w:r>
        <w:rPr>
          <w:iCs/>
          <w:i/>
        </w:rPr>
        <w:t xml:space="preserve">luṅlaṅlṛṅkṣv aḍ udāttaḥ</w:t>
      </w:r>
      <w:r>
        <w:t xml:space="preserve">’</w:t>
      </w:r>
      <w:r>
        <w:t xml:space="preserve">.</w:t>
      </w:r>
      <w:r>
        <w:t xml:space="preserve"> </w:t>
      </w:r>
      <w:r>
        <w:rPr>
          <w:iCs/>
          <w:i/>
        </w:rPr>
        <w:t xml:space="preserve">daṃsanāvān</w:t>
      </w:r>
      <w:r>
        <w:t xml:space="preserve">:</w:t>
      </w:r>
      <w:r>
        <w:t xml:space="preserve"> </w:t>
      </w:r>
      <w:r>
        <w:rPr>
          <w:iCs/>
          <w:i/>
        </w:rPr>
        <w:t xml:space="preserve">daṃsa</w:t>
      </w:r>
      <w:r>
        <w:t xml:space="preserve"> </w:t>
      </w:r>
      <w:r>
        <w:t xml:space="preserve">is read among the synonyms of</w:t>
      </w:r>
      <w:r>
        <w:t xml:space="preserve"> </w:t>
      </w:r>
      <w:r>
        <w:t xml:space="preserve">‘</w:t>
      </w:r>
      <w:r>
        <w:t xml:space="preserve">deed</w:t>
      </w:r>
      <w:r>
        <w:t xml:space="preserve">’</w:t>
      </w:r>
      <w:r>
        <w:t xml:space="preserve"> </w:t>
      </w:r>
      <w:r>
        <w:t xml:space="preserve">(</w:t>
      </w:r>
      <w:r>
        <w:t xml:space="preserve">‘</w:t>
      </w:r>
      <w:r>
        <w:rPr>
          <w:iCs/>
          <w:i/>
        </w:rPr>
        <w:t xml:space="preserve">apnaḥ daṃsaḥ veṣaḥ</w:t>
      </w:r>
      <w:r>
        <w:t xml:space="preserve">’</w:t>
      </w:r>
      <w:r>
        <w:t xml:space="preserve">, Nirukta 2-1-3, as printed);</w:t>
      </w:r>
      <w:r>
        <w:t xml:space="preserve"> </w:t>
      </w:r>
      <w:r>
        <w:rPr>
          <w:iCs/>
          <w:i/>
        </w:rPr>
        <w:t xml:space="preserve">daṃsa eva daṃsanā</w:t>
      </w:r>
      <w:r>
        <w:t xml:space="preserve">;</w:t>
      </w:r>
      <w:r>
        <w:t xml:space="preserve"> </w:t>
      </w:r>
      <w:r>
        <w:rPr>
          <w:iCs/>
          <w:i/>
        </w:rPr>
        <w:t xml:space="preserve">matup</w:t>
      </w:r>
      <w:r>
        <w:t xml:space="preserve"> </w:t>
      </w:r>
      <w:r>
        <w:t xml:space="preserve">by</w:t>
      </w:r>
      <w:r>
        <w:t xml:space="preserve"> </w:t>
      </w:r>
      <w:r>
        <w:t xml:space="preserve">‘</w:t>
      </w:r>
      <w:r>
        <w:rPr>
          <w:iCs/>
          <w:i/>
        </w:rPr>
        <w:t xml:space="preserve">tad asyāsty asminn iti matup</w:t>
      </w:r>
      <w:r>
        <w:t xml:space="preserve">’</w:t>
      </w:r>
      <w:r>
        <w:t xml:space="preserve"> </w:t>
      </w:r>
      <w:r>
        <w:t xml:space="preserve">(Pā. sū. 5-2-94);</w:t>
      </w:r>
      <w:r>
        <w:t xml:space="preserve"> </w:t>
      </w:r>
      <w:r>
        <w:rPr>
          <w:iCs/>
          <w:i/>
        </w:rPr>
        <w:t xml:space="preserve">v</w:t>
      </w:r>
      <w:r>
        <w:t xml:space="preserve"> </w:t>
      </w:r>
      <w:r>
        <w:t xml:space="preserve">for</w:t>
      </w:r>
      <w:r>
        <w:t xml:space="preserve"> </w:t>
      </w:r>
      <w:r>
        <w:rPr>
          <w:iCs/>
          <w:i/>
        </w:rPr>
        <w:t xml:space="preserve">m</w:t>
      </w:r>
      <w:r>
        <w:t xml:space="preserve"> </w:t>
      </w:r>
      <w:r>
        <w:t xml:space="preserve">after</w:t>
      </w:r>
      <w:r>
        <w:t xml:space="preserve"> </w:t>
      </w:r>
      <w:r>
        <w:rPr>
          <w:iCs/>
          <w:i/>
        </w:rPr>
        <w:t xml:space="preserve">ā</w:t>
      </w:r>
      <w:r>
        <w:t xml:space="preserve"> </w:t>
      </w:r>
      <w:r>
        <w:t xml:space="preserve">by</w:t>
      </w:r>
      <w:r>
        <w:t xml:space="preserve"> </w:t>
      </w:r>
      <w:r>
        <w:t xml:space="preserve">‘</w:t>
      </w:r>
      <w:r>
        <w:rPr>
          <w:iCs/>
          <w:i/>
        </w:rPr>
        <w:t xml:space="preserve">mādupadhāyāś ca</w:t>
      </w:r>
      <w:r>
        <w:t xml:space="preserve">’</w:t>
      </w:r>
      <w:r>
        <w:t xml:space="preserve"> </w:t>
      </w:r>
      <w:r>
        <w:t xml:space="preserve">(Pā. sū. 8-2-9); or</w:t>
      </w:r>
      <w:r>
        <w:t xml:space="preserve"> </w:t>
      </w:r>
      <w:r>
        <w:rPr>
          <w:iCs/>
          <w:i/>
        </w:rPr>
        <w:t xml:space="preserve">dasyate</w:t>
      </w:r>
      <w:r>
        <w:rPr>
          <w:iCs/>
          <w:i/>
        </w:rPr>
        <w:t xml:space="preserve"> </w:t>
      </w:r>
      <w:r>
        <w:rPr>
          <w:iCs/>
          <w:i/>
        </w:rPr>
        <w:t xml:space="preserve">‘</w:t>
      </w:r>
      <w:r>
        <w:rPr>
          <w:iCs/>
          <w:i/>
        </w:rPr>
        <w:t xml:space="preserve">nena iti daṃsanā</w:t>
      </w:r>
      <w:r>
        <w:rPr>
          <w:iCs/>
          <w:i/>
          <w:iCs/>
          <w:i/>
        </w:rPr>
        <w:t xml:space="preserve">,</w:t>
      </w:r>
      <w:r>
        <w:rPr>
          <w:iCs/>
          <w:i/>
          <w:iCs/>
          <w:i/>
        </w:rPr>
        <w:t xml:space="preserve"> </w:t>
      </w:r>
      <w:r>
        <w:rPr>
          <w:iCs/>
          <w:i/>
        </w:rPr>
        <w:t xml:space="preserve">lyuṭ* in the instrument sense,</w:t>
      </w:r>
      <w:r>
        <w:rPr>
          <w:iCs/>
          <w:i/>
        </w:rPr>
        <w:t xml:space="preserve"> </w:t>
      </w:r>
      <w:r>
        <w:rPr>
          <w:iCs/>
          <w:i/>
          <w:iCs/>
          <w:i/>
        </w:rPr>
        <w:t xml:space="preserve">ana</w:t>
      </w:r>
      <w:r>
        <w:rPr>
          <w:iCs/>
          <w:i/>
        </w:rPr>
        <w:t xml:space="preserve"> </w:t>
      </w:r>
      <w:r>
        <w:rPr>
          <w:iCs/>
          <w:i/>
        </w:rPr>
        <w:t xml:space="preserve">by</w:t>
      </w:r>
      <w:r>
        <w:rPr>
          <w:iCs/>
          <w:i/>
        </w:rPr>
        <w:t xml:space="preserve">’</w:t>
      </w:r>
      <w:r>
        <w:t xml:space="preserve">yuvor anākau</w:t>
      </w:r>
      <w:r>
        <w:rPr>
          <w:iCs/>
          <w:i/>
        </w:rPr>
        <w:t xml:space="preserve">‘</w:t>
      </w:r>
      <w:r>
        <w:rPr>
          <w:iCs/>
          <w:i/>
        </w:rPr>
        <w:t xml:space="preserve">, then</w:t>
      </w:r>
      <w:r>
        <w:rPr>
          <w:iCs/>
          <w:i/>
        </w:rPr>
        <w:t xml:space="preserve"> </w:t>
      </w:r>
      <w:r>
        <w:rPr>
          <w:iCs/>
          <w:i/>
          <w:iCs/>
          <w:i/>
        </w:rPr>
        <w:t xml:space="preserve">matup</w:t>
      </w:r>
      <w:r>
        <w:rPr>
          <w:iCs/>
          <w:i/>
        </w:rPr>
        <w:t xml:space="preserve">;</w:t>
      </w:r>
      <w:r>
        <w:rPr>
          <w:iCs/>
          <w:i/>
        </w:rPr>
        <w:t xml:space="preserve"> </w:t>
      </w:r>
      <w:r>
        <w:rPr>
          <w:iCs/>
          <w:i/>
          <w:iCs/>
          <w:i/>
        </w:rPr>
        <w:t xml:space="preserve">num</w:t>
      </w:r>
      <w:r>
        <w:rPr>
          <w:iCs/>
          <w:i/>
        </w:rPr>
        <w:t xml:space="preserve"> </w:t>
      </w:r>
      <w:r>
        <w:rPr>
          <w:iCs/>
          <w:i/>
        </w:rPr>
        <w:t xml:space="preserve">by</w:t>
      </w:r>
      <w:r>
        <w:rPr>
          <w:iCs/>
          <w:i/>
        </w:rPr>
        <w:t xml:space="preserve">’</w:t>
      </w:r>
      <w:r>
        <w:t xml:space="preserve">ugidacām</w:t>
      </w:r>
      <w:r>
        <w:rPr>
          <w:iCs/>
          <w:i/>
        </w:rPr>
        <w:t xml:space="preserve">’ (Pā. sū. 7-1-70); lengthening by</w:t>
      </w:r>
      <w:r>
        <w:rPr>
          <w:iCs/>
          <w:i/>
        </w:rPr>
        <w:t xml:space="preserve"> </w:t>
      </w:r>
      <w:r>
        <w:rPr>
          <w:iCs/>
          <w:i/>
        </w:rPr>
        <w:t xml:space="preserve">‘</w:t>
      </w:r>
      <w:r>
        <w:rPr>
          <w:iCs/>
          <w:i/>
          <w:iCs/>
          <w:i/>
        </w:rPr>
        <w:t xml:space="preserve">atvasantasya</w:t>
      </w:r>
      <w:r>
        <w:rPr>
          <w:iCs/>
          <w:i/>
        </w:rPr>
        <w:t xml:space="preserve">’</w:t>
      </w:r>
      <w:r>
        <w:rPr>
          <w:iCs/>
          <w:i/>
        </w:rPr>
        <w:t xml:space="preserve"> </w:t>
      </w:r>
      <w:r>
        <w:rPr>
          <w:iCs/>
          <w:i/>
        </w:rPr>
        <w:t xml:space="preserve">(Pā. sū. 6-4-14); loss of</w:t>
      </w:r>
      <w:r>
        <w:rPr>
          <w:iCs/>
          <w:i/>
        </w:rPr>
        <w:t xml:space="preserve"> </w:t>
      </w:r>
      <w:r>
        <w:t xml:space="preserve">s* and of</w:t>
      </w:r>
      <w:r>
        <w:t xml:space="preserve"> </w:t>
      </w:r>
      <w:r>
        <w:rPr>
          <w:iCs/>
          <w:i/>
        </w:rPr>
        <w:t xml:space="preserve">t</w:t>
      </w:r>
      <w:r>
        <w:t xml:space="preserve">.</w:t>
      </w:r>
    </w:p>
    <w:p>
      <w:r>
        <w:pict>
          <v:rect style="width:0;height:1.5pt" o:hralign="center" o:hrstd="t" o:hr="t"/>
        </w:pict>
      </w:r>
    </w:p>
    <w:bookmarkEnd w:id="524"/>
    <w:bookmarkStart w:id="525" w:name="X7132e738f7916e454e092eb3effe157a77c0540"/>
    <w:p>
      <w:pPr>
        <w:pStyle w:val="Heading3"/>
      </w:pPr>
      <w:r>
        <w:t xml:space="preserve">Pages 500–503 — Sūkta 30, Rik 17 (to the Aśvins)</w:t>
      </w:r>
    </w:p>
    <w:p>
      <w:pPr>
        <w:pStyle w:val="FirstParagraph"/>
      </w:pPr>
      <w:r>
        <w:rPr>
          <w:bCs/>
          <w:b/>
        </w:rPr>
        <w:t xml:space="preserve">Saṃhitā-pāṭha</w:t>
      </w:r>
      <w:r>
        <w:t xml:space="preserve"> </w:t>
      </w:r>
      <w:r>
        <w:rPr>
          <w:iCs/>
          <w:i/>
        </w:rPr>
        <w:t xml:space="preserve">(p. 500)</w:t>
      </w:r>
    </w:p>
    <w:p>
      <w:pPr>
        <w:pStyle w:val="BlockText"/>
      </w:pPr>
      <w:r>
        <w:t xml:space="preserve">आश्वि॑ना॒वश्वा॑व॒त्येषा या॑तं॒ शवी॑रया ।</w:t>
      </w:r>
      <w:r>
        <w:t xml:space="preserve"> </w:t>
      </w:r>
      <w:r>
        <w:t xml:space="preserve">गोम॑द्दस्रा॒ हिर॑ण्यवत् ॥ १७ ॥</w:t>
      </w:r>
    </w:p>
    <w:p>
      <w:pPr>
        <w:pStyle w:val="BlockText"/>
      </w:pPr>
      <w:r>
        <w:rPr>
          <w:iCs/>
          <w:i/>
        </w:rPr>
        <w:t xml:space="preserve">ā́śvināváśvāvatyéṣā́ yātaṃ śávīrayā |</w:t>
      </w:r>
      <w:r>
        <w:t xml:space="preserve"> </w:t>
      </w:r>
      <w:r>
        <w:rPr>
          <w:iCs/>
          <w:i/>
        </w:rPr>
        <w:t xml:space="preserve">gómaddasrā híraṇyavat || 17 ||</w:t>
      </w:r>
    </w:p>
    <w:p>
      <w:pPr>
        <w:pStyle w:val="FirstParagraph"/>
      </w:pPr>
      <w:r>
        <w:rPr>
          <w:iCs/>
          <w:i/>
        </w:rPr>
        <w:t xml:space="preserve">(Saṃhitā accents as printed; Pada unaccented. The Pada prints</w:t>
      </w:r>
      <w:r>
        <w:t xml:space="preserve"> </w:t>
      </w:r>
      <w:r>
        <w:t xml:space="preserve">अश्विना</w:t>
      </w:r>
      <w:r>
        <w:rPr>
          <w:iCs/>
          <w:i/>
        </w:rPr>
        <w:t xml:space="preserve">, not</w:t>
      </w:r>
      <w:r>
        <w:t xml:space="preserve"> </w:t>
      </w:r>
      <w:r>
        <w:t xml:space="preserve">अश्विनौ</w:t>
      </w:r>
      <w:r>
        <w:rPr>
          <w:iCs/>
          <w:i/>
        </w:rPr>
        <w:t xml:space="preserve">.)</w:t>
      </w:r>
    </w:p>
    <w:p>
      <w:pPr>
        <w:pStyle w:val="BodyText"/>
      </w:pPr>
      <w:r>
        <w:rPr>
          <w:bCs/>
          <w:b/>
        </w:rPr>
        <w:t xml:space="preserve">Pada-pāṭha</w:t>
      </w:r>
    </w:p>
    <w:p>
      <w:pPr>
        <w:pStyle w:val="BlockText"/>
      </w:pPr>
      <w:r>
        <w:t xml:space="preserve">आ । अश्विना । अश्वऽवत्या । इषा । यातं । शवीरया ।</w:t>
      </w:r>
      <w:r>
        <w:t xml:space="preserve"> </w:t>
      </w:r>
      <w:r>
        <w:t xml:space="preserve">गोऽमत् । दस्रा । हिरण्यऽवत् ॥ १७ ॥</w:t>
      </w:r>
    </w:p>
    <w:p>
      <w:pPr>
        <w:pStyle w:val="BlockText"/>
      </w:pPr>
      <w:r>
        <w:rPr>
          <w:iCs/>
          <w:i/>
        </w:rPr>
        <w:t xml:space="preserve">ā | aśvinā | aśva ’vatyā | iṣā | yātaṃ | śavīrayā |</w:t>
      </w:r>
      <w:r>
        <w:t xml:space="preserve"> </w:t>
      </w:r>
      <w:r>
        <w:rPr>
          <w:iCs/>
          <w:i/>
        </w:rPr>
        <w:t xml:space="preserve">go ’mat | dasrā | hiraṇya ’vat ‖ 17 ‖</w:t>
      </w:r>
    </w:p>
    <w:bookmarkEnd w:id="525"/>
    <w:bookmarkStart w:id="526" w:name="page-501-sūkta-30-rik-17-continued"/>
    <w:p>
      <w:pPr>
        <w:pStyle w:val="Heading3"/>
      </w:pPr>
      <w:r>
        <w:t xml:space="preserve">Page 501 — Sūkta 30, Rik 17 (continued)</w:t>
      </w:r>
    </w:p>
    <w:p>
      <w:pPr>
        <w:pStyle w:val="FirstParagraph"/>
      </w:pPr>
      <w:r>
        <w:rPr>
          <w:bCs/>
          <w:b/>
        </w:rPr>
        <w:t xml:space="preserve">Sāyaṇa-bhāṣya</w:t>
      </w:r>
      <w:r>
        <w:t xml:space="preserve"> </w:t>
      </w:r>
      <w:r>
        <w:rPr>
          <w:iCs/>
          <w:i/>
        </w:rPr>
        <w:t xml:space="preserve">(p. 501)</w:t>
      </w:r>
    </w:p>
    <w:p>
      <w:pPr>
        <w:pStyle w:val="BlockText"/>
      </w:pPr>
      <w:r>
        <w:t xml:space="preserve">प्रातरनुवाक आश्विने क्रतौ गायत्रे छन्दस्याश्विनावश्वावत्येति तृचः । अथाश्विन इति खण्डेऽश्विना यज्वरीरिष आश्विनावश्वावत्या । आ. ४-१५ । इति सूत्रितम् ॥ इन्द्रेण प्रेरितः शुनःशेपोऽश्विनौ तुष्टाव । तथा च ब्राह्मणम् । तमिन्द्र उवाचाश्विनौ नु स्तुह्यथ त्वोत्स्रक्ष्याम इति सोऽश्विनौ तुष्टावात उत्तरेण तृचेन । ऐ. ब्रा. ७-१६ । इति ॥ हे अश्विना अश्वावत्या बहुभिरश्वैर्युक्तया शवीरया प्रेर्यमाणयेषान्नेन सह आ यातम् । अस्मत्कर्मण्यागच्छतम् । हे दस्रा अश्विनौ युवयोः प्रसादाद्गोमद्बहुभिर्गोभिर्युक्तं हिरण्यवद्बहुना हिरण्येन युक्तमस्मदीयं गृहमस्त्विति शेषः ॥ अश्वावत्या । मन्त्रे सोमाश्वेन्द्रियविश्वदेव्यस्य मतौ । पा. ६-३-१३१ । इति दीर्घत्वम् । इषा । सावेकाच इति तृतीयाया उदात्तत्वम् । यातम् । या प्रापणे । लोटि तसस्तम् । अदादित्वाच्छपो लुक् । शवीरया । शु गतौ । कॄशॄपॄकटिपटिशौटिभ्य ईरन् । उ. ४-३० । इतीरन्प्रत्ययो बहुलवचनादस्मादपि भवति । नित्त्वादाद्युदात्तत्वम् ॥</w:t>
      </w:r>
    </w:p>
    <w:p>
      <w:pPr>
        <w:pStyle w:val="BlockText"/>
      </w:pPr>
      <w:r>
        <w:rPr>
          <w:iCs/>
          <w:i/>
        </w:rPr>
        <w:t xml:space="preserve">prātaranuvāka āśvine kratau gāyatre chandasyāśvināvaśvāvatyeti tṛcaḥ | athāśvina iti khaṇḍe ’śvinā yajvarīriṣa āśvināvaśvāvatyā | ā. 4-15 | iti sūtritam ‖ indreṇa preritaḥ śunaḥśepo ’śvinau tuṣṭāva | tathā ca brāhmaṇam | tamindra uvācāśvinau nu stuhyatha tvotsrakṣyāma iti so ’śvinau tuṣṭāvāta uttareṇa tṛcena | ai. brā. 7-16 | iti ‖ he aśvinā aśvāvatyā bahubhiraśvairyuktayā śavīrayā preryamāṇayeṣānnena saha ā yātam | asmatkarmaṇyāgacchatam | he dasrā aśvinau yuvayoḥ prasādādgomadbahubhirgobhiryuktaṃ hiraṇyavadbahunā hiraṇyena yuktamasmadīyaṃ gṛhamastviti śeṣaḥ ‖ aśvāvatyā | mantre somāśvendriyaviśvadevyasya matau | pā. 6-3-131 | iti dīrghatvam | iṣā | sāvekāca iti tṛtīyāyā udāttatvam | yātam | yā prāpaṇe | loṭi tasastam | adāditvācchapo luk | śavīrayā | śu gatau | kṝśṝpṝkaṭipaṭiśauṭibhya īran | u. 4-30 | itīranpratyayo bahulavacanādasmādapi bhavati | nittvādādyudāttatvam ‖</w:t>
      </w:r>
    </w:p>
    <w:p>
      <w:pPr>
        <w:pStyle w:val="FirstParagraph"/>
      </w:pPr>
      <w:r>
        <w:rPr>
          <w:iCs/>
          <w:i/>
        </w:rPr>
        <w:t xml:space="preserve">Translation:</w:t>
      </w:r>
      <w:r>
        <w:t xml:space="preserve"> </w:t>
      </w:r>
      <w:r>
        <w:t xml:space="preserve">“</w:t>
      </w:r>
      <w:r>
        <w:t xml:space="preserve">In the morning litany, at the Āśvina rite, in the Gāyatrī metre, the triplet</w:t>
      </w:r>
      <w:r>
        <w:t xml:space="preserve"> </w:t>
      </w:r>
      <w:r>
        <w:rPr>
          <w:iCs/>
          <w:i/>
        </w:rPr>
        <w:t xml:space="preserve">āśvināv aśvāvatyā</w:t>
      </w:r>
      <w:r>
        <w:t xml:space="preserve">: it is laid down in the section</w:t>
      </w:r>
      <w:r>
        <w:t xml:space="preserve"> </w:t>
      </w:r>
      <w:r>
        <w:t xml:space="preserve">‘</w:t>
      </w:r>
      <w:r>
        <w:rPr>
          <w:iCs/>
          <w:i/>
        </w:rPr>
        <w:t xml:space="preserve">athāśvine</w:t>
      </w:r>
      <w:r>
        <w:t xml:space="preserve">’</w:t>
      </w:r>
      <w:r>
        <w:t xml:space="preserve">:</w:t>
      </w:r>
      <w:r>
        <w:t xml:space="preserve"> </w:t>
      </w:r>
      <w:r>
        <w:t xml:space="preserve">‘</w:t>
      </w:r>
      <w:r>
        <w:rPr>
          <w:iCs/>
          <w:i/>
        </w:rPr>
        <w:t xml:space="preserve">aśvinā yajvarīr iṣaḥ, āśvināv aśvāvatyā</w:t>
      </w:r>
      <w:r>
        <w:t xml:space="preserve">’</w:t>
      </w:r>
      <w:r>
        <w:t xml:space="preserve"> </w:t>
      </w:r>
      <w:r>
        <w:t xml:space="preserve">(Āś. 4-15). Śunaḥśepa, impelled by Indra, praised the Aśvins; so the Brāhmaṇa:</w:t>
      </w:r>
      <w:r>
        <w:t xml:space="preserve"> </w:t>
      </w:r>
      <w:r>
        <w:t xml:space="preserve">‘</w:t>
      </w:r>
      <w:r>
        <w:t xml:space="preserve">Indra said to him,</w:t>
      </w:r>
      <w:r>
        <w:t xml:space="preserve"> </w:t>
      </w:r>
      <w:r>
        <w:t xml:space="preserve">“</w:t>
      </w:r>
      <w:r>
        <w:t xml:space="preserve">Praise the two Aśvins now; then we shall let you go</w:t>
      </w:r>
      <w:r>
        <w:t xml:space="preserve">”</w:t>
      </w:r>
      <w:r>
        <w:t xml:space="preserve">; he praised the Aśvins with the following triplet</w:t>
      </w:r>
      <w:r>
        <w:t xml:space="preserve">’</w:t>
      </w:r>
      <w:r>
        <w:t xml:space="preserve"> </w:t>
      </w:r>
      <w:r>
        <w:t xml:space="preserve">(Ai. Br. 7-16). O Aśvins! On a swift (</w:t>
      </w:r>
      <w:r>
        <w:rPr>
          <w:iCs/>
          <w:i/>
        </w:rPr>
        <w:t xml:space="preserve">śavīrayā</w:t>
      </w:r>
      <w:r>
        <w:t xml:space="preserve">: being urged) [conveyance] with many horses (</w:t>
      </w:r>
      <w:r>
        <w:rPr>
          <w:iCs/>
          <w:i/>
        </w:rPr>
        <w:t xml:space="preserve">aśvāvatyā</w:t>
      </w:r>
      <w:r>
        <w:t xml:space="preserve">), with food (</w:t>
      </w:r>
      <w:r>
        <w:rPr>
          <w:iCs/>
          <w:i/>
        </w:rPr>
        <w:t xml:space="preserve">iṣā</w:t>
      </w:r>
      <w:r>
        <w:t xml:space="preserve">), come (</w:t>
      </w:r>
      <w:r>
        <w:rPr>
          <w:iCs/>
          <w:i/>
        </w:rPr>
        <w:t xml:space="preserve">ā yātam</w:t>
      </w:r>
      <w:r>
        <w:t xml:space="preserve">) to our rite. O Dasras, Aśvins, by your favour may our house be filled with many cows (</w:t>
      </w:r>
      <w:r>
        <w:rPr>
          <w:iCs/>
          <w:i/>
        </w:rPr>
        <w:t xml:space="preserve">gomat</w:t>
      </w:r>
      <w:r>
        <w:t xml:space="preserve">) and with much gold (</w:t>
      </w:r>
      <w:r>
        <w:rPr>
          <w:iCs/>
          <w:i/>
        </w:rPr>
        <w:t xml:space="preserve">hiraṇyavat</w:t>
      </w:r>
      <w:r>
        <w:t xml:space="preserve">) — this is the remainder.</w:t>
      </w:r>
      <w:r>
        <w:t xml:space="preserve">”</w:t>
      </w:r>
      <w:r>
        <w:t xml:space="preserve"> </w:t>
      </w:r>
      <w:r>
        <w:t xml:space="preserve">The grammatical tail treats</w:t>
      </w:r>
      <w:r>
        <w:t xml:space="preserve"> </w:t>
      </w:r>
      <w:r>
        <w:rPr>
          <w:iCs/>
          <w:i/>
        </w:rPr>
        <w:t xml:space="preserve">aśvāvatyā</w:t>
      </w:r>
      <w:r>
        <w:t xml:space="preserve"> </w:t>
      </w:r>
      <w:r>
        <w:t xml:space="preserve">(lengthening by Pā. 6-3-131),</w:t>
      </w:r>
      <w:r>
        <w:t xml:space="preserve"> </w:t>
      </w:r>
      <w:r>
        <w:rPr>
          <w:iCs/>
          <w:i/>
        </w:rPr>
        <w:t xml:space="preserve">iṣā</w:t>
      </w:r>
      <w:r>
        <w:t xml:space="preserve"> </w:t>
      </w:r>
      <w:r>
        <w:t xml:space="preserve">(udātta instrumental ending by</w:t>
      </w:r>
      <w:r>
        <w:t xml:space="preserve"> </w:t>
      </w:r>
      <w:r>
        <w:rPr>
          <w:iCs/>
          <w:i/>
        </w:rPr>
        <w:t xml:space="preserve">sāv ekācaḥ</w:t>
      </w:r>
      <w:r>
        <w:t xml:space="preserve">),</w:t>
      </w:r>
      <w:r>
        <w:t xml:space="preserve"> </w:t>
      </w:r>
      <w:r>
        <w:rPr>
          <w:iCs/>
          <w:i/>
        </w:rPr>
        <w:t xml:space="preserve">yātam</w:t>
      </w:r>
      <w:r>
        <w:t xml:space="preserve"> </w:t>
      </w:r>
      <w:r>
        <w:t xml:space="preserve">(</w:t>
      </w:r>
      <w:r>
        <w:rPr>
          <w:iCs/>
          <w:i/>
        </w:rPr>
        <w:t xml:space="preserve">tam</w:t>
      </w:r>
      <w:r>
        <w:t xml:space="preserve"> </w:t>
      </w:r>
      <w:r>
        <w:t xml:space="preserve">for</w:t>
      </w:r>
      <w:r>
        <w:t xml:space="preserve"> </w:t>
      </w:r>
      <w:r>
        <w:rPr>
          <w:iCs/>
          <w:i/>
        </w:rPr>
        <w:t xml:space="preserve">tas</w:t>
      </w:r>
      <w:r>
        <w:t xml:space="preserve"> </w:t>
      </w:r>
      <w:r>
        <w:t xml:space="preserve">in the</w:t>
      </w:r>
      <w:r>
        <w:t xml:space="preserve"> </w:t>
      </w:r>
      <w:r>
        <w:rPr>
          <w:iCs/>
          <w:i/>
        </w:rPr>
        <w:t xml:space="preserve">loṭ</w:t>
      </w:r>
      <w:r>
        <w:t xml:space="preserve">;</w:t>
      </w:r>
      <w:r>
        <w:t xml:space="preserve"> </w:t>
      </w:r>
      <w:r>
        <w:rPr>
          <w:iCs/>
          <w:i/>
        </w:rPr>
        <w:t xml:space="preserve">luk</w:t>
      </w:r>
      <w:r>
        <w:t xml:space="preserve"> </w:t>
      </w:r>
      <w:r>
        <w:t xml:space="preserve">of</w:t>
      </w:r>
      <w:r>
        <w:t xml:space="preserve"> </w:t>
      </w:r>
      <w:r>
        <w:rPr>
          <w:iCs/>
          <w:i/>
        </w:rPr>
        <w:t xml:space="preserve">śap</w:t>
      </w:r>
      <w:r>
        <w:t xml:space="preserve">) and</w:t>
      </w:r>
      <w:r>
        <w:t xml:space="preserve"> </w:t>
      </w:r>
      <w:r>
        <w:rPr>
          <w:iCs/>
          <w:i/>
        </w:rPr>
        <w:t xml:space="preserve">śavīrayā</w:t>
      </w:r>
      <w:r>
        <w:t xml:space="preserve"> </w:t>
      </w:r>
      <w:r>
        <w:t xml:space="preserve">(</w:t>
      </w:r>
      <w:r>
        <w:rPr>
          <w:iCs/>
          <w:i/>
        </w:rPr>
        <w:t xml:space="preserve">īran</w:t>
      </w:r>
      <w:r>
        <w:t xml:space="preserve"> </w:t>
      </w:r>
      <w:r>
        <w:t xml:space="preserve">by</w:t>
      </w:r>
      <w:r>
        <w:t xml:space="preserve"> </w:t>
      </w:r>
      <w:r>
        <w:t xml:space="preserve">‘</w:t>
      </w:r>
      <w:r>
        <w:rPr>
          <w:iCs/>
          <w:i/>
        </w:rPr>
        <w:t xml:space="preserve">kṝśṝpṝkaṭipaṭiśauṭibhya īran</w:t>
      </w:r>
      <w:r>
        <w:t xml:space="preserve">’</w:t>
      </w:r>
      <w:r>
        <w:t xml:space="preserve">, U. 4-30, applied to</w:t>
      </w:r>
      <w:r>
        <w:t xml:space="preserve"> </w:t>
      </w:r>
      <w:r>
        <w:rPr>
          <w:iCs/>
          <w:i/>
        </w:rPr>
        <w:t xml:space="preserve">śu</w:t>
      </w:r>
      <w:r>
        <w:t xml:space="preserve"> </w:t>
      </w:r>
      <w:r>
        <w:t xml:space="preserve">too by the word</w:t>
      </w:r>
      <w:r>
        <w:t xml:space="preserve"> </w:t>
      </w:r>
      <w:r>
        <w:rPr>
          <w:iCs/>
          <w:i/>
        </w:rPr>
        <w:t xml:space="preserve">bahulam</w:t>
      </w:r>
      <w:r>
        <w:t xml:space="preserve">; initial udātta as</w:t>
      </w:r>
      <w:r>
        <w:t xml:space="preserve"> </w:t>
      </w:r>
      <w:r>
        <w:rPr>
          <w:iCs/>
          <w:i/>
        </w:rPr>
        <w:t xml:space="preserve">nit</w:t>
      </w:r>
      <w:r>
        <w:t xml:space="preserve">).</w:t>
      </w:r>
    </w:p>
    <w:p>
      <w:pPr>
        <w:pStyle w:val="BodyText"/>
      </w:pPr>
      <w:r>
        <w:rPr>
          <w:bCs/>
          <w:b/>
        </w:rPr>
        <w:t xml:space="preserve">Pratipadārtha</w:t>
      </w:r>
      <w:r>
        <w:t xml:space="preserve"> </w:t>
      </w:r>
      <w:r>
        <w:rPr>
          <w:iCs/>
          <w:i/>
        </w:rPr>
        <w:t xml:space="preserve">(p. 501, rendered)</w:t>
      </w:r>
      <w:r>
        <w:t xml:space="preserve"> </w:t>
      </w:r>
      <w:r>
        <w:t xml:space="preserve">—</w:t>
      </w:r>
      <w:r>
        <w:t xml:space="preserve"> </w:t>
      </w:r>
      <w:r>
        <w:rPr>
          <w:bCs/>
          <w:b/>
        </w:rPr>
        <w:t xml:space="preserve">अश्विनौ</w:t>
      </w:r>
      <w:r>
        <w:t xml:space="preserve"> </w:t>
      </w:r>
      <w:r>
        <w:t xml:space="preserve">O Aśvin gods;</w:t>
      </w:r>
      <w:r>
        <w:t xml:space="preserve"> </w:t>
      </w:r>
      <w:r>
        <w:rPr>
          <w:bCs/>
          <w:b/>
        </w:rPr>
        <w:t xml:space="preserve">अश्वावत्या</w:t>
      </w:r>
      <w:r>
        <w:t xml:space="preserve"> </w:t>
      </w:r>
      <w:r>
        <w:t xml:space="preserve">drawn by many horses;</w:t>
      </w:r>
      <w:r>
        <w:t xml:space="preserve"> </w:t>
      </w:r>
      <w:r>
        <w:rPr>
          <w:bCs/>
          <w:b/>
        </w:rPr>
        <w:t xml:space="preserve">शवीरया</w:t>
      </w:r>
      <w:r>
        <w:t xml:space="preserve"> </w:t>
      </w:r>
      <w:r>
        <w:t xml:space="preserve">urged on, swift;</w:t>
      </w:r>
      <w:r>
        <w:t xml:space="preserve"> </w:t>
      </w:r>
      <w:r>
        <w:rPr>
          <w:bCs/>
          <w:b/>
        </w:rPr>
        <w:t xml:space="preserve">इषा</w:t>
      </w:r>
      <w:r>
        <w:t xml:space="preserve"> </w:t>
      </w:r>
      <w:r>
        <w:t xml:space="preserve">with food;</w:t>
      </w:r>
      <w:r>
        <w:t xml:space="preserve"> </w:t>
      </w:r>
      <w:r>
        <w:rPr>
          <w:bCs/>
          <w:b/>
        </w:rPr>
        <w:t xml:space="preserve">आ यातम्</w:t>
      </w:r>
      <w:r>
        <w:t xml:space="preserve"> </w:t>
      </w:r>
      <w:r>
        <w:t xml:space="preserve">come (to this rite);</w:t>
      </w:r>
      <w:r>
        <w:t xml:space="preserve"> </w:t>
      </w:r>
      <w:r>
        <w:rPr>
          <w:bCs/>
          <w:b/>
        </w:rPr>
        <w:t xml:space="preserve">दस्रा</w:t>
      </w:r>
      <w:r>
        <w:t xml:space="preserve"> </w:t>
      </w:r>
      <w:r>
        <w:t xml:space="preserve">O Aśvin gods (by your favour our house)</w:t>
      </w:r>
      <w:r>
        <w:t xml:space="preserve"> </w:t>
      </w:r>
      <w:r>
        <w:rPr>
          <w:bCs/>
          <w:b/>
        </w:rPr>
        <w:t xml:space="preserve">गोमत्</w:t>
      </w:r>
      <w:r>
        <w:t xml:space="preserve"> </w:t>
      </w:r>
      <w:r>
        <w:t xml:space="preserve">with cows;</w:t>
      </w:r>
      <w:r>
        <w:t xml:space="preserve"> </w:t>
      </w:r>
      <w:r>
        <w:rPr>
          <w:bCs/>
          <w:b/>
        </w:rPr>
        <w:t xml:space="preserve">हिरण्यवत्</w:t>
      </w:r>
      <w:r>
        <w:t xml:space="preserve"> </w:t>
      </w:r>
      <w:r>
        <w:t xml:space="preserve">with abundant gold (let it be).</w:t>
      </w:r>
    </w:p>
    <w:p>
      <w:pPr>
        <w:pStyle w:val="BodyText"/>
      </w:pPr>
      <w:r>
        <w:rPr>
          <w:bCs/>
          <w:b/>
        </w:rPr>
        <w:t xml:space="preserve">Bhāvārtha</w:t>
      </w:r>
      <w:r>
        <w:t xml:space="preserve"> </w:t>
      </w:r>
      <w:r>
        <w:rPr>
          <w:iCs/>
          <w:i/>
        </w:rPr>
        <w:t xml:space="preserve">(p. 501)</w:t>
      </w:r>
      <w:r>
        <w:t xml:space="preserve"> </w:t>
      </w:r>
      <w:r>
        <w:t xml:space="preserve">— O Aśvin gods! Come to this rite of ours, with food, on a chariot drawn by many horses and urged on. By your favour may this our house be filled with cows and with gold.</w:t>
      </w:r>
    </w:p>
    <w:p>
      <w:pPr>
        <w:pStyle w:val="BodyText"/>
      </w:pPr>
      <w:r>
        <w:rPr>
          <w:bCs/>
          <w:b/>
        </w:rPr>
        <w:t xml:space="preserve">English Translation</w:t>
      </w:r>
      <w:r>
        <w:t xml:space="preserve"> </w:t>
      </w:r>
      <w:r>
        <w:rPr>
          <w:iCs/>
          <w:i/>
        </w:rPr>
        <w:t xml:space="preserve">(as printed, p. 501)</w:t>
      </w:r>
    </w:p>
    <w:p>
      <w:pPr>
        <w:pStyle w:val="BlockText"/>
      </w:pPr>
      <w:r>
        <w:t xml:space="preserve">Aswins, come hither with food borne on fast moving horses; Dasras, (destroyers of foes) let our dwelling be filled with cattle and with gold.</w:t>
      </w:r>
    </w:p>
    <w:p>
      <w:pPr>
        <w:pStyle w:val="FirstParagraph"/>
      </w:pPr>
      <w:r>
        <w:rPr>
          <w:bCs/>
          <w:b/>
        </w:rPr>
        <w:t xml:space="preserve">Viśeṣa-viṣayagaḷu</w:t>
      </w:r>
      <w:r>
        <w:t xml:space="preserve"> </w:t>
      </w:r>
      <w:r>
        <w:rPr>
          <w:iCs/>
          <w:i/>
        </w:rPr>
        <w:t xml:space="preserve">(pp. 501–502)</w:t>
      </w:r>
      <w:r>
        <w:t xml:space="preserve"> </w:t>
      </w:r>
      <w:r>
        <w:t xml:space="preserve">— At the time of reciting the morning-litany mantras in the Aśvina-kratu, when the Gāyatrī Riks are recited, the triplet beginning</w:t>
      </w:r>
      <w:r>
        <w:t xml:space="preserve"> </w:t>
      </w:r>
      <w:r>
        <w:rPr>
          <w:iCs/>
          <w:i/>
        </w:rPr>
        <w:t xml:space="preserve">aśvināv aśvāvatyā</w:t>
      </w:r>
      <w:r>
        <w:t xml:space="preserve"> </w:t>
      </w:r>
      <w:r>
        <w:t xml:space="preserve">is to be recited, as Āśvalāyana’s sūtra says in the section</w:t>
      </w:r>
      <w:r>
        <w:t xml:space="preserve"> </w:t>
      </w:r>
      <w:r>
        <w:rPr>
          <w:iCs/>
          <w:i/>
        </w:rPr>
        <w:t xml:space="preserve">athāśvine</w:t>
      </w:r>
      <w:r>
        <w:t xml:space="preserve">:</w:t>
      </w:r>
      <w:r>
        <w:t xml:space="preserve"> </w:t>
      </w:r>
      <w:r>
        <w:t xml:space="preserve">‘</w:t>
      </w:r>
      <w:r>
        <w:rPr>
          <w:iCs/>
          <w:i/>
        </w:rPr>
        <w:t xml:space="preserve">aśvinā yajvarīr iṣa āśvināv aśvāvatyā</w:t>
      </w:r>
      <w:r>
        <w:t xml:space="preserve">’</w:t>
      </w:r>
      <w:r>
        <w:t xml:space="preserve"> </w:t>
      </w:r>
      <w:r>
        <w:t xml:space="preserve">(Āś. 4-15). After praising Indra, Śunaḥśepa, impelled by him, praised the Aśvins with the three Riks; on this the Aitareya-Brāhmaṇa has</w:t>
      </w:r>
      <w:r>
        <w:t xml:space="preserve"> </w:t>
      </w:r>
      <w:r>
        <w:rPr>
          <w:iCs/>
          <w:i/>
        </w:rPr>
        <w:t xml:space="preserve">tam indra uvācāśvinau nu stuhy atha tvotsrakṣyāma iti so ’śvinau tuṣṭāvāta uttareṇa tṛcena</w:t>
      </w:r>
      <w:r>
        <w:t xml:space="preserve"> </w:t>
      </w:r>
      <w:r>
        <w:t xml:space="preserve">(Ai. Br. 7-16); its meaning was given in the Śunaḥśepa narrative.</w:t>
      </w:r>
    </w:p>
    <w:bookmarkEnd w:id="526"/>
    <w:bookmarkStart w:id="527" w:name="page-502-sūkta-30-rik-17-continued"/>
    <w:p>
      <w:pPr>
        <w:pStyle w:val="Heading3"/>
      </w:pPr>
      <w:r>
        <w:t xml:space="preserve">Page 502 — Sūkta 30, Rik 17 (continued)</w:t>
      </w:r>
    </w:p>
    <w:p>
      <w:pPr>
        <w:pStyle w:val="FirstParagraph"/>
      </w:pPr>
      <w:r>
        <w:rPr>
          <w:bCs/>
          <w:b/>
        </w:rPr>
        <w:t xml:space="preserve">अश्वावत्या, शवीरया</w:t>
      </w:r>
      <w:r>
        <w:t xml:space="preserve"> </w:t>
      </w:r>
      <w:r>
        <w:t xml:space="preserve">— these are adjectives of the instrumental</w:t>
      </w:r>
      <w:r>
        <w:t xml:space="preserve"> </w:t>
      </w:r>
      <w:r>
        <w:rPr>
          <w:iCs/>
          <w:i/>
        </w:rPr>
        <w:t xml:space="preserve">iṣā</w:t>
      </w:r>
      <w:r>
        <w:t xml:space="preserve">:</w:t>
      </w:r>
      <w:r>
        <w:t xml:space="preserve"> </w:t>
      </w:r>
      <w:r>
        <w:rPr>
          <w:iCs/>
          <w:i/>
        </w:rPr>
        <w:t xml:space="preserve">aśvāvatyā</w:t>
      </w:r>
      <w:r>
        <w:t xml:space="preserve"> </w:t>
      </w:r>
      <w:r>
        <w:t xml:space="preserve">‘</w:t>
      </w:r>
      <w:r>
        <w:t xml:space="preserve">with horses</w:t>
      </w:r>
      <w:r>
        <w:t xml:space="preserve">’</w:t>
      </w:r>
      <w:r>
        <w:t xml:space="preserve">,</w:t>
      </w:r>
      <w:r>
        <w:t xml:space="preserve"> </w:t>
      </w:r>
      <w:r>
        <w:rPr>
          <w:iCs/>
          <w:i/>
        </w:rPr>
        <w:t xml:space="preserve">śavīrayā</w:t>
      </w:r>
      <w:r>
        <w:t xml:space="preserve"> </w:t>
      </w:r>
      <w:r>
        <w:t xml:space="preserve">‘</w:t>
      </w:r>
      <w:r>
        <w:t xml:space="preserve">of swift motion</w:t>
      </w:r>
      <w:r>
        <w:t xml:space="preserve">’</w:t>
      </w:r>
      <w:r>
        <w:t xml:space="preserve">; the commentator gives</w:t>
      </w:r>
      <w:r>
        <w:t xml:space="preserve"> </w:t>
      </w:r>
      <w:r>
        <w:rPr>
          <w:iCs/>
          <w:i/>
        </w:rPr>
        <w:t xml:space="preserve">preryamāṇayā</w:t>
      </w:r>
      <w:r>
        <w:t xml:space="preserve"> </w:t>
      </w:r>
      <w:r>
        <w:t xml:space="preserve">‘</w:t>
      </w:r>
      <w:r>
        <w:t xml:space="preserve">being urged</w:t>
      </w:r>
      <w:r>
        <w:t xml:space="preserve">’</w:t>
      </w:r>
      <w:r>
        <w:t xml:space="preserve">; since</w:t>
      </w:r>
      <w:r>
        <w:t xml:space="preserve"> </w:t>
      </w:r>
      <w:r>
        <w:rPr>
          <w:iCs/>
          <w:i/>
        </w:rPr>
        <w:t xml:space="preserve">śavīra</w:t>
      </w:r>
      <w:r>
        <w:t xml:space="preserve"> </w:t>
      </w:r>
      <w:r>
        <w:t xml:space="preserve">is formed from</w:t>
      </w:r>
      <w:r>
        <w:t xml:space="preserve"> </w:t>
      </w:r>
      <w:r>
        <w:rPr>
          <w:iCs/>
          <w:i/>
        </w:rPr>
        <w:t xml:space="preserve">śu gatau</w:t>
      </w:r>
      <w:r>
        <w:t xml:space="preserve">, the sense</w:t>
      </w:r>
      <w:r>
        <w:t xml:space="preserve"> </w:t>
      </w:r>
      <w:r>
        <w:t xml:space="preserve">‘</w:t>
      </w:r>
      <w:r>
        <w:t xml:space="preserve">going</w:t>
      </w:r>
      <w:r>
        <w:t xml:space="preserve">’</w:t>
      </w:r>
      <w:r>
        <w:t xml:space="preserve"> </w:t>
      </w:r>
      <w:r>
        <w:t xml:space="preserve">should be said as an adjective of</w:t>
      </w:r>
      <w:r>
        <w:t xml:space="preserve"> </w:t>
      </w:r>
      <w:r>
        <w:rPr>
          <w:iCs/>
          <w:i/>
        </w:rPr>
        <w:t xml:space="preserve">aśvāvatyā</w:t>
      </w:r>
      <w:r>
        <w:t xml:space="preserve">.</w:t>
      </w:r>
      <w:r>
        <w:t xml:space="preserve"> </w:t>
      </w:r>
      <w:r>
        <w:rPr>
          <w:bCs/>
          <w:b/>
        </w:rPr>
        <w:t xml:space="preserve">गोमत्, हिरण्यवत्</w:t>
      </w:r>
      <w:r>
        <w:t xml:space="preserve"> </w:t>
      </w:r>
      <w:r>
        <w:t xml:space="preserve">—</w:t>
      </w:r>
      <w:r>
        <w:t xml:space="preserve"> </w:t>
      </w:r>
      <w:r>
        <w:t xml:space="preserve">‘</w:t>
      </w:r>
      <w:r>
        <w:t xml:space="preserve">having cows, having gold</w:t>
      </w:r>
      <w:r>
        <w:t xml:space="preserve">’</w:t>
      </w:r>
      <w:r>
        <w:t xml:space="preserve">; though</w:t>
      </w:r>
      <w:r>
        <w:t xml:space="preserve"> </w:t>
      </w:r>
      <w:r>
        <w:rPr>
          <w:iCs/>
          <w:i/>
        </w:rPr>
        <w:t xml:space="preserve">gṛha</w:t>
      </w:r>
      <w:r>
        <w:t xml:space="preserve"> </w:t>
      </w:r>
      <w:r>
        <w:t xml:space="preserve">(</w:t>
      </w:r>
      <w:r>
        <w:t xml:space="preserve">‘</w:t>
      </w:r>
      <w:r>
        <w:t xml:space="preserve">house</w:t>
      </w:r>
      <w:r>
        <w:t xml:space="preserve">’</w:t>
      </w:r>
      <w:r>
        <w:t xml:space="preserve">) is not in the Rik, the commentator supplies it.</w:t>
      </w:r>
      <w:r>
        <w:t xml:space="preserve"> </w:t>
      </w:r>
      <w:r>
        <w:rPr>
          <w:bCs/>
          <w:b/>
        </w:rPr>
        <w:t xml:space="preserve">दस्रा</w:t>
      </w:r>
      <w:r>
        <w:t xml:space="preserve"> </w:t>
      </w:r>
      <w:r>
        <w:t xml:space="preserve">— the Aśvins, destroyers of foes; the word</w:t>
      </w:r>
      <w:r>
        <w:t xml:space="preserve"> </w:t>
      </w:r>
      <w:r>
        <w:rPr>
          <w:iCs/>
          <w:i/>
        </w:rPr>
        <w:t xml:space="preserve">dasra</w:t>
      </w:r>
      <w:r>
        <w:t xml:space="preserve"> </w:t>
      </w:r>
      <w:r>
        <w:t xml:space="preserve">denotes one of them, but here both are meant, so the dual is used.</w:t>
      </w:r>
    </w:p>
    <w:p>
      <w:pPr>
        <w:pStyle w:val="BodyText"/>
      </w:pPr>
      <w:r>
        <w:rPr>
          <w:bCs/>
          <w:b/>
        </w:rPr>
        <w:t xml:space="preserve">Vyākaraṇa-prakriyā</w:t>
      </w:r>
      <w:r>
        <w:t xml:space="preserve"> </w:t>
      </w:r>
      <w:r>
        <w:rPr>
          <w:iCs/>
          <w:i/>
        </w:rPr>
        <w:t xml:space="preserve">(pp. 502–503, noted briefly)</w:t>
      </w:r>
      <w:r>
        <w:t xml:space="preserve"> </w:t>
      </w:r>
      <w:r>
        <w:t xml:space="preserve">—</w:t>
      </w:r>
      <w:r>
        <w:t xml:space="preserve"> </w:t>
      </w:r>
      <w:r>
        <w:rPr>
          <w:iCs/>
          <w:i/>
        </w:rPr>
        <w:t xml:space="preserve">aśvāvatyā</w:t>
      </w:r>
      <w:r>
        <w:t xml:space="preserve">: in the sense</w:t>
      </w:r>
      <w:r>
        <w:t xml:space="preserve"> </w:t>
      </w:r>
      <w:r>
        <w:t xml:space="preserve">‘</w:t>
      </w:r>
      <w:r>
        <w:rPr>
          <w:iCs/>
          <w:i/>
        </w:rPr>
        <w:t xml:space="preserve">aśvā asyāḥ santi</w:t>
      </w:r>
      <w:r>
        <w:t xml:space="preserve">’</w:t>
      </w:r>
      <w:r>
        <w:t xml:space="preserve">,</w:t>
      </w:r>
      <w:r>
        <w:t xml:space="preserve"> </w:t>
      </w:r>
      <w:r>
        <w:rPr>
          <w:iCs/>
          <w:i/>
        </w:rPr>
        <w:t xml:space="preserve">matup</w:t>
      </w:r>
      <w:r>
        <w:t xml:space="preserve"> </w:t>
      </w:r>
      <w:r>
        <w:t xml:space="preserve">by</w:t>
      </w:r>
      <w:r>
        <w:t xml:space="preserve"> </w:t>
      </w:r>
      <w:r>
        <w:t xml:space="preserve">‘</w:t>
      </w:r>
      <w:r>
        <w:rPr>
          <w:iCs/>
          <w:i/>
        </w:rPr>
        <w:t xml:space="preserve">tad asya-</w:t>
      </w:r>
      <w:r>
        <w:t xml:space="preserve">’</w:t>
      </w:r>
      <w:r>
        <w:t xml:space="preserve">;</w:t>
      </w:r>
      <w:r>
        <w:t xml:space="preserve"> </w:t>
      </w:r>
      <w:r>
        <w:rPr>
          <w:iCs/>
          <w:i/>
        </w:rPr>
        <w:t xml:space="preserve">v</w:t>
      </w:r>
      <w:r>
        <w:t xml:space="preserve"> </w:t>
      </w:r>
      <w:r>
        <w:t xml:space="preserve">for</w:t>
      </w:r>
      <w:r>
        <w:t xml:space="preserve"> </w:t>
      </w:r>
      <w:r>
        <w:rPr>
          <w:iCs/>
          <w:i/>
        </w:rPr>
        <w:t xml:space="preserve">m</w:t>
      </w:r>
      <w:r>
        <w:t xml:space="preserve"> </w:t>
      </w:r>
      <w:r>
        <w:t xml:space="preserve">after</w:t>
      </w:r>
      <w:r>
        <w:t xml:space="preserve"> </w:t>
      </w:r>
      <w:r>
        <w:rPr>
          <w:iCs/>
          <w:i/>
        </w:rPr>
        <w:t xml:space="preserve">a</w:t>
      </w:r>
      <w:r>
        <w:t xml:space="preserve">;</w:t>
      </w:r>
      <w:r>
        <w:t xml:space="preserve"> </w:t>
      </w:r>
      <w:r>
        <w:rPr>
          <w:iCs/>
          <w:i/>
        </w:rPr>
        <w:t xml:space="preserve">ṅīp</w:t>
      </w:r>
      <w:r>
        <w:t xml:space="preserve"> </w:t>
      </w:r>
      <w:r>
        <w:t xml:space="preserve">in the feminine by</w:t>
      </w:r>
      <w:r>
        <w:t xml:space="preserve"> </w:t>
      </w:r>
      <w:r>
        <w:t xml:space="preserve">‘</w:t>
      </w:r>
      <w:r>
        <w:rPr>
          <w:iCs/>
          <w:i/>
        </w:rPr>
        <w:t xml:space="preserve">ugitaś ca</w:t>
      </w:r>
      <w:r>
        <w:t xml:space="preserve">’</w:t>
      </w:r>
      <w:r>
        <w:t xml:space="preserve">; instrumental singular; lengthening of</w:t>
      </w:r>
      <w:r>
        <w:t xml:space="preserve"> </w:t>
      </w:r>
      <w:r>
        <w:rPr>
          <w:iCs/>
          <w:i/>
        </w:rPr>
        <w:t xml:space="preserve">aśva</w:t>
      </w:r>
      <w:r>
        <w:t xml:space="preserve"> </w:t>
      </w:r>
      <w:r>
        <w:t xml:space="preserve">before</w:t>
      </w:r>
      <w:r>
        <w:t xml:space="preserve"> </w:t>
      </w:r>
      <w:r>
        <w:rPr>
          <w:iCs/>
          <w:i/>
        </w:rPr>
        <w:t xml:space="preserve">matup</w:t>
      </w:r>
      <w:r>
        <w:t xml:space="preserve"> </w:t>
      </w:r>
      <w:r>
        <w:t xml:space="preserve">in the Saṃhitā by</w:t>
      </w:r>
      <w:r>
        <w:t xml:space="preserve"> </w:t>
      </w:r>
      <w:r>
        <w:t xml:space="preserve">‘</w:t>
      </w:r>
      <w:r>
        <w:rPr>
          <w:iCs/>
          <w:i/>
        </w:rPr>
        <w:t xml:space="preserve">mantre somāśvendriyaviśvadevyasya matau</w:t>
      </w:r>
      <w:r>
        <w:t xml:space="preserve">’</w:t>
      </w:r>
      <w:r>
        <w:t xml:space="preserve"> </w:t>
      </w:r>
      <w:r>
        <w:t xml:space="preserve">(Pā. sū. 6-3-131).</w:t>
      </w:r>
      <w:r>
        <w:t xml:space="preserve"> </w:t>
      </w:r>
      <w:r>
        <w:rPr>
          <w:iCs/>
          <w:i/>
        </w:rPr>
        <w:t xml:space="preserve">iṣā</w:t>
      </w:r>
      <w:r>
        <w:t xml:space="preserve">: instrumental singular; the ending, grave by</w:t>
      </w:r>
      <w:r>
        <w:t xml:space="preserve"> </w:t>
      </w:r>
      <w:r>
        <w:t xml:space="preserve">‘</w:t>
      </w:r>
      <w:r>
        <w:rPr>
          <w:iCs/>
          <w:i/>
        </w:rPr>
        <w:t xml:space="preserve">anudāttau suppitau</w:t>
      </w:r>
      <w:r>
        <w:t xml:space="preserve">’</w:t>
      </w:r>
      <w:r>
        <w:t xml:space="preserve"> </w:t>
      </w:r>
      <w:r>
        <w:t xml:space="preserve">(Pā. sū. 3-1-4), becomes udātta by</w:t>
      </w:r>
      <w:r>
        <w:t xml:space="preserve"> </w:t>
      </w:r>
      <w:r>
        <w:t xml:space="preserve">‘</w:t>
      </w:r>
      <w:r>
        <w:rPr>
          <w:iCs/>
          <w:i/>
        </w:rPr>
        <w:t xml:space="preserve">sāv ekācas tṛtīyādiḥ</w:t>
      </w:r>
      <w:r>
        <w:t xml:space="preserve">’</w:t>
      </w:r>
      <w:r>
        <w:t xml:space="preserve"> </w:t>
      </w:r>
      <w:r>
        <w:t xml:space="preserve">(Pā. sū. 6-1-168).</w:t>
      </w:r>
      <w:r>
        <w:t xml:space="preserve"> </w:t>
      </w:r>
      <w:r>
        <w:rPr>
          <w:iCs/>
          <w:i/>
        </w:rPr>
        <w:t xml:space="preserve">yātam</w:t>
      </w:r>
      <w:r>
        <w:t xml:space="preserve">:</w:t>
      </w:r>
      <w:r>
        <w:t xml:space="preserve"> </w:t>
      </w:r>
      <w:r>
        <w:rPr>
          <w:iCs/>
          <w:i/>
        </w:rPr>
        <w:t xml:space="preserve">yā prāpaṇe</w:t>
      </w:r>
      <w:r>
        <w:t xml:space="preserve">,</w:t>
      </w:r>
      <w:r>
        <w:t xml:space="preserve"> </w:t>
      </w:r>
      <w:r>
        <w:rPr>
          <w:iCs/>
          <w:i/>
        </w:rPr>
        <w:t xml:space="preserve">adādi</w:t>
      </w:r>
      <w:r>
        <w:t xml:space="preserve">,</w:t>
      </w:r>
      <w:r>
        <w:t xml:space="preserve"> </w:t>
      </w:r>
      <w:r>
        <w:rPr>
          <w:iCs/>
          <w:i/>
        </w:rPr>
        <w:t xml:space="preserve">loṭ</w:t>
      </w:r>
      <w:r>
        <w:t xml:space="preserve"> </w:t>
      </w:r>
      <w:r>
        <w:t xml:space="preserve">third person dual</w:t>
      </w:r>
      <w:r>
        <w:t xml:space="preserve"> </w:t>
      </w:r>
      <w:r>
        <w:rPr>
          <w:iCs/>
          <w:i/>
        </w:rPr>
        <w:t xml:space="preserve">tas</w:t>
      </w:r>
      <w:r>
        <w:t xml:space="preserve">; the</w:t>
      </w:r>
      <w:r>
        <w:t xml:space="preserve"> </w:t>
      </w:r>
      <w:r>
        <w:rPr>
          <w:iCs/>
          <w:i/>
        </w:rPr>
        <w:t xml:space="preserve">loṭ</w:t>
      </w:r>
      <w:r>
        <w:t xml:space="preserve"> </w:t>
      </w:r>
      <w:r>
        <w:t xml:space="preserve">is treated like</w:t>
      </w:r>
      <w:r>
        <w:t xml:space="preserve"> </w:t>
      </w:r>
      <w:r>
        <w:rPr>
          <w:iCs/>
          <w:i/>
        </w:rPr>
        <w:t xml:space="preserve">laṅ</w:t>
      </w:r>
      <w:r>
        <w:t xml:space="preserve"> </w:t>
      </w:r>
      <w:r>
        <w:t xml:space="preserve">by</w:t>
      </w:r>
      <w:r>
        <w:t xml:space="preserve"> </w:t>
      </w:r>
      <w:r>
        <w:t xml:space="preserve">‘</w:t>
      </w:r>
      <w:r>
        <w:rPr>
          <w:iCs/>
          <w:i/>
        </w:rPr>
        <w:t xml:space="preserve">loṭo laṅvat</w:t>
      </w:r>
      <w:r>
        <w:t xml:space="preserve">’</w:t>
      </w:r>
      <w:r>
        <w:t xml:space="preserve"> </w:t>
      </w:r>
      <w:r>
        <w:t xml:space="preserve">(Pā. sū. 3-4-85),</w:t>
      </w:r>
      <w:r>
        <w:t xml:space="preserve"> </w:t>
      </w:r>
      <w:r>
        <w:rPr>
          <w:iCs/>
          <w:i/>
        </w:rPr>
        <w:t xml:space="preserve">(p. 503)</w:t>
      </w:r>
      <w:r>
        <w:t xml:space="preserve"> </w:t>
      </w:r>
      <w:r>
        <w:t xml:space="preserve">so</w:t>
      </w:r>
      <w:r>
        <w:t xml:space="preserve"> </w:t>
      </w:r>
      <w:r>
        <w:rPr>
          <w:iCs/>
          <w:i/>
        </w:rPr>
        <w:t xml:space="preserve">tam</w:t>
      </w:r>
      <w:r>
        <w:t xml:space="preserve"> </w:t>
      </w:r>
      <w:r>
        <w:t xml:space="preserve">for</w:t>
      </w:r>
      <w:r>
        <w:t xml:space="preserve"> </w:t>
      </w:r>
      <w:r>
        <w:rPr>
          <w:iCs/>
          <w:i/>
        </w:rPr>
        <w:t xml:space="preserve">tas</w:t>
      </w:r>
      <w:r>
        <w:t xml:space="preserve"> </w:t>
      </w:r>
      <w:r>
        <w:t xml:space="preserve">by</w:t>
      </w:r>
      <w:r>
        <w:t xml:space="preserve"> </w:t>
      </w:r>
      <w:r>
        <w:t xml:space="preserve">‘</w:t>
      </w:r>
      <w:r>
        <w:rPr>
          <w:iCs/>
          <w:i/>
        </w:rPr>
        <w:t xml:space="preserve">tasthasthamipām</w:t>
      </w:r>
      <w:r>
        <w:t xml:space="preserve">’</w:t>
      </w:r>
      <w:r>
        <w:t xml:space="preserve"> </w:t>
      </w:r>
      <w:r>
        <w:t xml:space="preserve">(Pā. sū. 3-4-101);</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t xml:space="preserve">‘</w:t>
      </w:r>
      <w:r>
        <w:rPr>
          <w:iCs/>
          <w:i/>
        </w:rPr>
        <w:t xml:space="preserve">adiprabhṛtibhyaḥ śapaḥ</w:t>
      </w:r>
      <w:r>
        <w:t xml:space="preserve">’</w:t>
      </w:r>
      <w:r>
        <w:t xml:space="preserve"> </w:t>
      </w:r>
      <w:r>
        <w:t xml:space="preserve">(Pā. sū. 2-4-72); grave as a</w:t>
      </w:r>
      <w:r>
        <w:t xml:space="preserve"> </w:t>
      </w:r>
      <w:r>
        <w:rPr>
          <w:iCs/>
          <w:i/>
        </w:rPr>
        <w:t xml:space="preserve">tiṅ</w:t>
      </w:r>
      <w:r>
        <w:t xml:space="preserve"> </w:t>
      </w:r>
      <w:r>
        <w:t xml:space="preserve">form.</w:t>
      </w:r>
      <w:r>
        <w:t xml:space="preserve"> </w:t>
      </w:r>
      <w:r>
        <w:rPr>
          <w:iCs/>
          <w:i/>
        </w:rPr>
        <w:t xml:space="preserve">śavīrayā</w:t>
      </w:r>
      <w:r>
        <w:t xml:space="preserve">:</w:t>
      </w:r>
      <w:r>
        <w:t xml:space="preserve"> </w:t>
      </w:r>
      <w:r>
        <w:rPr>
          <w:iCs/>
          <w:i/>
        </w:rPr>
        <w:t xml:space="preserve">śu gatau</w:t>
      </w:r>
      <w:r>
        <w:t xml:space="preserve">;</w:t>
      </w:r>
      <w:r>
        <w:t xml:space="preserve"> </w:t>
      </w:r>
      <w:r>
        <w:rPr>
          <w:iCs/>
          <w:i/>
        </w:rPr>
        <w:t xml:space="preserve">īran</w:t>
      </w:r>
      <w:r>
        <w:t xml:space="preserve"> </w:t>
      </w:r>
      <w:r>
        <w:t xml:space="preserve">prescribed by</w:t>
      </w:r>
      <w:r>
        <w:t xml:space="preserve"> </w:t>
      </w:r>
      <w:r>
        <w:t xml:space="preserve">‘</w:t>
      </w:r>
      <w:r>
        <w:rPr>
          <w:iCs/>
          <w:i/>
        </w:rPr>
        <w:t xml:space="preserve">kṝśṝpṝkaṭipaṭiśauṭibhya īran</w:t>
      </w:r>
      <w:r>
        <w:t xml:space="preserve">’</w:t>
      </w:r>
      <w:r>
        <w:t xml:space="preserve"> </w:t>
      </w:r>
      <w:r>
        <w:t xml:space="preserve">(U. sū. 4-470; the bhāṣya, p. 501, prints उ. ४. ३०) comes to this root too by the word</w:t>
      </w:r>
      <w:r>
        <w:t xml:space="preserve"> </w:t>
      </w:r>
      <w:r>
        <w:rPr>
          <w:iCs/>
          <w:i/>
        </w:rPr>
        <w:t xml:space="preserve">bahula</w:t>
      </w:r>
      <w:r>
        <w:t xml:space="preserve">, though not named in the sūtra; guṇa by</w:t>
      </w:r>
      <w:r>
        <w:t xml:space="preserve"> </w:t>
      </w:r>
      <w:r>
        <w:t xml:space="preserve">‘</w:t>
      </w:r>
      <w:r>
        <w:rPr>
          <w:iCs/>
          <w:i/>
        </w:rPr>
        <w:t xml:space="preserve">sārvadhātukārdhadhātukayoḥ</w:t>
      </w:r>
      <w:r>
        <w:t xml:space="preserve">’</w:t>
      </w:r>
      <w:r>
        <w:t xml:space="preserve"> </w:t>
      </w:r>
      <w:r>
        <w:t xml:space="preserve">(Pā. sū. 7-3-84);</w:t>
      </w:r>
      <w:r>
        <w:t xml:space="preserve"> </w:t>
      </w:r>
      <w:r>
        <w:rPr>
          <w:iCs/>
          <w:i/>
        </w:rPr>
        <w:t xml:space="preserve">av</w:t>
      </w:r>
      <w:r>
        <w:t xml:space="preserve"> </w:t>
      </w:r>
      <w:r>
        <w:t xml:space="preserve">by</w:t>
      </w:r>
      <w:r>
        <w:t xml:space="preserve"> </w:t>
      </w:r>
      <w:r>
        <w:t xml:space="preserve">‘</w:t>
      </w:r>
      <w:r>
        <w:rPr>
          <w:iCs/>
          <w:i/>
        </w:rPr>
        <w:t xml:space="preserve">eco ’yavāyāvaḥ</w:t>
      </w:r>
      <w:r>
        <w:t xml:space="preserve">’</w:t>
      </w:r>
      <w:r>
        <w:t xml:space="preserve"> </w:t>
      </w:r>
      <w:r>
        <w:t xml:space="preserve">(Pā. sū. 6-1-78);</w:t>
      </w:r>
      <w:r>
        <w:t xml:space="preserve"> </w:t>
      </w:r>
      <w:r>
        <w:rPr>
          <w:iCs/>
          <w:i/>
        </w:rPr>
        <w:t xml:space="preserve">ṭāp</w:t>
      </w:r>
      <w:r>
        <w:t xml:space="preserve"> </w:t>
      </w:r>
      <w:r>
        <w:t xml:space="preserve">by</w:t>
      </w:r>
      <w:r>
        <w:t xml:space="preserve"> </w:t>
      </w:r>
      <w:r>
        <w:t xml:space="preserve">‘</w:t>
      </w:r>
      <w:r>
        <w:rPr>
          <w:iCs/>
          <w:i/>
        </w:rPr>
        <w:t xml:space="preserve">ajādyataṣ ṭāp</w:t>
      </w:r>
      <w:r>
        <w:t xml:space="preserve">’</w:t>
      </w:r>
      <w:r>
        <w:t xml:space="preserve"> </w:t>
      </w:r>
      <w:r>
        <w:t xml:space="preserve">(Pā. sū. 4-1-4); instrumental singular; initial udātta,</w:t>
      </w:r>
      <w:r>
        <w:t xml:space="preserve"> </w:t>
      </w:r>
      <w:r>
        <w:rPr>
          <w:iCs/>
          <w:i/>
        </w:rPr>
        <w:t xml:space="preserve">īran</w:t>
      </w:r>
      <w:r>
        <w:t xml:space="preserve"> </w:t>
      </w:r>
      <w:r>
        <w:t xml:space="preserve">being</w:t>
      </w:r>
      <w:r>
        <w:t xml:space="preserve"> </w:t>
      </w:r>
      <w:r>
        <w:rPr>
          <w:iCs/>
          <w:i/>
        </w:rPr>
        <w:t xml:space="preserve">nit</w:t>
      </w:r>
      <w:r>
        <w:t xml:space="preserve">, by</w:t>
      </w:r>
      <w:r>
        <w:t xml:space="preserve"> </w:t>
      </w:r>
      <w:r>
        <w:t xml:space="preserve">‘</w:t>
      </w:r>
      <w:r>
        <w:rPr>
          <w:iCs/>
          <w:i/>
        </w:rPr>
        <w:t xml:space="preserve">ñnity ādir nityam</w:t>
      </w:r>
      <w:r>
        <w:t xml:space="preserve">’</w:t>
      </w:r>
      <w:r>
        <w:t xml:space="preserve"> </w:t>
      </w:r>
      <w:r>
        <w:t xml:space="preserve">(Pā. sū. 6-1-197).</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Pages 503–505 — Sūkta 30, Rik 18 (to the Aśvins)</w:t>
            </w:r>
          </w:p>
        </w:tc>
      </w:tr>
      <w:tr>
        <w:tc>
          <w:tcPr/>
          <w:p>
            <w:pPr>
              <w:pStyle w:val="Compact"/>
              <w:jc w:val="left"/>
            </w:pPr>
            <w:r>
              <w:rPr>
                <w:bCs/>
                <w:b/>
              </w:rPr>
              <w:t xml:space="preserve">Saṃhitā-pāṭha</w:t>
            </w:r>
            <w:r>
              <w:t xml:space="preserve"> </w:t>
            </w:r>
            <w:r>
              <w:rPr>
                <w:iCs/>
                <w:i/>
              </w:rPr>
              <w:t xml:space="preserve">(p. 503)</w:t>
            </w:r>
          </w:p>
        </w:tc>
      </w:tr>
      <w:tr>
        <w:tc>
          <w:tcPr/>
          <w:p>
            <w:pPr>
              <w:pStyle w:val="Compact"/>
              <w:jc w:val="left"/>
            </w:pPr>
            <w:r>
              <w:rPr>
                <w:iCs/>
                <w:i/>
              </w:rPr>
              <w:t xml:space="preserve">(Line 1 flagged [accent ?]: above</w:t>
            </w:r>
            <w:r>
              <w:t xml:space="preserve"> </w:t>
            </w:r>
            <w:r>
              <w:t xml:space="preserve">वां</w:t>
            </w:r>
            <w:r>
              <w:t xml:space="preserve"> </w:t>
            </w:r>
            <w:r>
              <w:rPr>
                <w:iCs/>
                <w:i/>
              </w:rPr>
              <w:t xml:space="preserve">the print has a stroke with a dot, like a chandrabindu, as well as the bar beneath; only the bar is entered.)</w:t>
            </w:r>
          </w:p>
        </w:tc>
      </w:tr>
      <w:tr>
        <w:tc>
          <w:tcPr/>
          <w:p>
            <w:pPr>
              <w:pStyle w:val="Compact"/>
              <w:jc w:val="left"/>
            </w:pPr>
            <w:r>
              <w:t xml:space="preserve">&gt; स॒मा॒नयो॑जनो॒ हि वां॒ रथो॑ दस्रा॒वम॑र्त्यः । [accent ?]</w:t>
            </w:r>
            <w:r>
              <w:t xml:space="preserve"> </w:t>
            </w:r>
            <w:r>
              <w:t xml:space="preserve">&gt; स॒मु॒द्रे अ॑श्वि॒ने॑यते ॥ १८ ॥</w:t>
            </w:r>
          </w:p>
        </w:tc>
      </w:tr>
      <w:tr>
        <w:tc>
          <w:tcPr/>
          <w:p>
            <w:pPr>
              <w:pStyle w:val="Compact"/>
              <w:jc w:val="left"/>
            </w:pPr>
            <w:r>
              <w:t xml:space="preserve">&gt;</w:t>
            </w:r>
            <w:r>
              <w:t xml:space="preserve"> </w:t>
            </w:r>
            <w:r>
              <w:rPr>
                <w:iCs/>
                <w:i/>
              </w:rPr>
              <w:t xml:space="preserve">samānáyojano hí vāṃ rátho dasrāvámartyaḥ |</w:t>
            </w:r>
            <w:r>
              <w:t xml:space="preserve"> </w:t>
            </w:r>
            <w:r>
              <w:t xml:space="preserve">[accent ?]</w:t>
            </w:r>
            <w:r>
              <w:t xml:space="preserve"> </w:t>
            </w:r>
            <w:r>
              <w:t xml:space="preserve">&gt;</w:t>
            </w:r>
            <w:r>
              <w:t xml:space="preserve"> </w:t>
            </w:r>
            <w:r>
              <w:rPr>
                <w:iCs/>
                <w:i/>
              </w:rPr>
              <w:t xml:space="preserve">samudré aśvineyate || 18 ||</w:t>
            </w:r>
          </w:p>
        </w:tc>
      </w:tr>
      <w:tr>
        <w:tc>
          <w:tcPr/>
          <w:p>
            <w:pPr>
              <w:pStyle w:val="Compact"/>
              <w:jc w:val="left"/>
            </w:pPr>
            <w:r>
              <w:rPr>
                <w:iCs/>
                <w:i/>
              </w:rPr>
              <w:t xml:space="preserve">(Saṃhitā accents as printed; Pada unaccented.)</w:t>
            </w:r>
          </w:p>
        </w:tc>
      </w:tr>
      <w:tr>
        <w:tc>
          <w:tcPr/>
          <w:p>
            <w:pPr>
              <w:pStyle w:val="Compact"/>
              <w:jc w:val="left"/>
            </w:pPr>
            <w:r>
              <w:rPr>
                <w:bCs/>
                <w:b/>
              </w:rPr>
              <w:t xml:space="preserve">Pada-pāṭha</w:t>
            </w:r>
          </w:p>
        </w:tc>
      </w:tr>
      <w:tr>
        <w:tc>
          <w:tcPr/>
          <w:p>
            <w:pPr>
              <w:pStyle w:val="Compact"/>
              <w:jc w:val="left"/>
            </w:pPr>
            <w:r>
              <w:t xml:space="preserve">&gt; समानऽयोजनः । हि । वां । रथः । दस्रौ । अमर्त्यः ।</w:t>
            </w:r>
            <w:r>
              <w:t xml:space="preserve"> </w:t>
            </w:r>
            <w:r>
              <w:t xml:space="preserve">&gt; समुद्रे । अश्विना । ईयते ॥ १८ ॥</w:t>
            </w:r>
          </w:p>
        </w:tc>
      </w:tr>
      <w:tr>
        <w:tc>
          <w:tcPr/>
          <w:p>
            <w:pPr>
              <w:pStyle w:val="Compact"/>
              <w:jc w:val="left"/>
            </w:pPr>
            <w:r>
              <w:t xml:space="preserve">&gt;</w:t>
            </w:r>
            <w:r>
              <w:t xml:space="preserve"> </w:t>
            </w:r>
            <w:r>
              <w:rPr>
                <w:iCs/>
                <w:i/>
              </w:rPr>
              <w:t xml:space="preserve">samāna ’yojanaḥ | hi | vāṃ | rathaḥ | dasrau | amartyaḥ |</w:t>
            </w:r>
            <w:r>
              <w:t xml:space="preserve"> </w:t>
            </w:r>
            <w:r>
              <w:t xml:space="preserve">&gt;</w:t>
            </w:r>
            <w:r>
              <w:t xml:space="preserve"> </w:t>
            </w:r>
            <w:r>
              <w:rPr>
                <w:iCs/>
                <w:i/>
              </w:rPr>
              <w:t xml:space="preserve">samudre | aśvinā | īyate ‖ 18 ‖</w:t>
            </w:r>
          </w:p>
        </w:tc>
      </w:tr>
      <w:tr>
        <w:tc>
          <w:tcPr/>
          <w:p>
            <w:pPr>
              <w:pStyle w:val="Compact"/>
              <w:jc w:val="left"/>
            </w:pPr>
            <w:r>
              <w:rPr>
                <w:bCs/>
                <w:b/>
              </w:rPr>
              <w:t xml:space="preserve">Sāyaṇa-bhāṣya</w:t>
            </w:r>
            <w:r>
              <w:t xml:space="preserve"> </w:t>
            </w:r>
            <w:r>
              <w:rPr>
                <w:iCs/>
                <w:i/>
              </w:rPr>
              <w:t xml:space="preserve">(pp. 503–504)</w:t>
            </w:r>
          </w:p>
        </w:tc>
      </w:tr>
      <w:tr>
        <w:tc>
          <w:tcPr/>
          <w:p>
            <w:pPr>
              <w:pStyle w:val="Compact"/>
              <w:jc w:val="left"/>
            </w:pPr>
            <w:r>
              <w:t xml:space="preserve">&gt; हे दस्रावश्विनौ वां युवयोः संबन्धी रथः समानयोजनस्तुल्ययोजनः युवयोर्द्वयोरेकरथारूढत्वादुभयार्थं सकृदेव युज्यते । युक्तः स रथोऽमर्त्यो विनाशरहितः । अप्रतिहतगतिरित्यर्थः । अत एव हे अश्विनौ हि यस्मात्स रथः समुद्रेऽन्तरिक्ष ईयते गच्छति । अन्तरिक्षनामसु पठितं समुद्रशब्दं यास्क एवं व्याचख्यौ । समुद्रः कस्मात्समुद्द्रवन्त्यस्मादापः समभिद्रवन्त्येनमापः संमोदन्तेऽस्मिन्भूतानि समुद्रको भवति समुनत्तीति वा । नि. २-१० । इति ॥ समानयोजनः । बहुव्रीहौ पूर्वपदप्रकृतिस्वरत्वम् । अमर्त्यः । अव्ययपूर्वपदप्रकृतिस्वरत्वम् । ईयते । ईङ् गतौ । अदुपदेशाल्लसार्वधातुकानुदात्तत्वे श्यनो नित्त्वादाद्युदात्तत्वम् । हि चेति निघातप्रतिषेधः ॥</w:t>
            </w:r>
          </w:p>
        </w:tc>
      </w:tr>
      <w:tr>
        <w:tc>
          <w:tcPr/>
          <w:p>
            <w:pPr>
              <w:pStyle w:val="Compact"/>
              <w:jc w:val="left"/>
            </w:pPr>
            <w:r>
              <w:t xml:space="preserve">&gt;</w:t>
            </w:r>
            <w:r>
              <w:t xml:space="preserve"> </w:t>
            </w:r>
            <w:r>
              <w:rPr>
                <w:iCs/>
                <w:i/>
              </w:rPr>
              <w:t xml:space="preserve">he dasrāvaśvinau vāṃ yuvayoḥ saṃbandhī rathaḥ samānayojanastulyayojanaḥ yuvayordvayorekarathārūḍhatvādubhayārthaṃ sakṛdeva yujyate | yuktaḥ sa ratho ’martyo vināśarahitaḥ | apratihatagatirityarthaḥ | ata eva he aśvinau hi yasmātsa rathaḥ samudre ’ntarikṣa īyate gacchati | antarikṣanāmasu paṭhitaṃ samudraśabdaṃ yāska evaṃ vyācakhyau | samudraḥ kasmātsamuddravantyasmādāpaḥ samabhidravantyenamāpaḥ saṃmodante ’sminbhūtāni samudrako bhavati samunattīti vā | ni. 2-10 | iti ‖ samānayojanaḥ | bahuvrīhau pūrvapadaprakṛtisvaratvam | amartyaḥ | avyayapūrvapadaprakṛtisvaratvam | īyate | īṅ gatau | adupadeśāllasārvadhātukānudāttatve śyano nittvādādyudāttatvam | hi ceti nighātapratiṣedhaḥ ‖</w:t>
            </w:r>
          </w:p>
        </w:tc>
      </w:tr>
      <w:tr>
        <w:tc>
          <w:tcPr/>
          <w:p>
            <w:pPr>
              <w:pStyle w:val="Compact"/>
              <w:jc w:val="left"/>
            </w:pPr>
            <w:r>
              <w:rPr>
                <w:iCs/>
                <w:i/>
              </w:rPr>
              <w:t xml:space="preserve">Translation:</w:t>
            </w:r>
            <w:r>
              <w:t xml:space="preserve"> </w:t>
            </w:r>
            <w:r>
              <w:t xml:space="preserve">“</w:t>
            </w:r>
            <w:r>
              <w:t xml:space="preserve">O Dasras, Aśvins! The chariot belonging to you two (</w:t>
            </w:r>
            <w:r>
              <w:rPr>
                <w:iCs/>
                <w:i/>
              </w:rPr>
              <w:t xml:space="preserve">vām</w:t>
            </w:r>
            <w:r>
              <w:t xml:space="preserve">) is</w:t>
            </w:r>
            <w:r>
              <w:t xml:space="preserve"> </w:t>
            </w:r>
            <w:r>
              <w:rPr>
                <w:iCs/>
                <w:i/>
              </w:rPr>
              <w:t xml:space="preserve">samāna-yojana</w:t>
            </w:r>
            <w:r>
              <w:t xml:space="preserve">, equally yoked: since you both ride one chariot, it is yoked once for both. Yoked, that chariot is</w:t>
            </w:r>
            <w:r>
              <w:t xml:space="preserve"> </w:t>
            </w:r>
            <w:r>
              <w:rPr>
                <w:iCs/>
                <w:i/>
              </w:rPr>
              <w:t xml:space="preserve">amartya</w:t>
            </w:r>
            <w:r>
              <w:t xml:space="preserve">, free of destruction, that is, of unhindered course. For that very reason, O Aśvins, because (</w:t>
            </w:r>
            <w:r>
              <w:rPr>
                <w:iCs/>
                <w:i/>
              </w:rPr>
              <w:t xml:space="preserve">hi</w:t>
            </w:r>
            <w:r>
              <w:t xml:space="preserve">) that chariot goes (</w:t>
            </w:r>
            <w:r>
              <w:rPr>
                <w:iCs/>
                <w:i/>
              </w:rPr>
              <w:t xml:space="preserve">īyate</w:t>
            </w:r>
            <w:r>
              <w:t xml:space="preserve">) in the</w:t>
            </w:r>
            <w:r>
              <w:t xml:space="preserve"> </w:t>
            </w:r>
            <w:r>
              <w:rPr>
                <w:iCs/>
                <w:i/>
              </w:rPr>
              <w:t xml:space="preserve">samudra</w:t>
            </w:r>
            <w:r>
              <w:t xml:space="preserve">, the atmosphere. Yāska explained the word</w:t>
            </w:r>
            <w:r>
              <w:t xml:space="preserve"> </w:t>
            </w:r>
            <w:r>
              <w:rPr>
                <w:iCs/>
                <w:i/>
              </w:rPr>
              <w:t xml:space="preserve">samudra</w:t>
            </w:r>
            <w:r>
              <w:t xml:space="preserve">, read among the names of the atmosphere, thus:</w:t>
            </w:r>
            <w:r>
              <w:t xml:space="preserve"> </w:t>
            </w:r>
            <w:r>
              <w:t xml:space="preserve">‘</w:t>
            </w:r>
            <w:r>
              <w:t xml:space="preserve">Why</w:t>
            </w:r>
            <w:r>
              <w:t xml:space="preserve"> </w:t>
            </w:r>
            <w:r>
              <w:rPr>
                <w:iCs/>
                <w:i/>
              </w:rPr>
              <w:t xml:space="preserve">samudra</w:t>
            </w:r>
            <w:r>
              <w:t xml:space="preserve">? Because the waters flow out of it; the waters run together to it; creatures rejoice in it; it is full of water [</w:t>
            </w:r>
            <w:r>
              <w:rPr>
                <w:iCs/>
                <w:i/>
              </w:rPr>
              <w:t xml:space="preserve">samudraka</w:t>
            </w:r>
            <w:r>
              <w:t xml:space="preserve">, so printed]; or because it wets</w:t>
            </w:r>
            <w:r>
              <w:t xml:space="preserve">’</w:t>
            </w:r>
            <w:r>
              <w:t xml:space="preserve"> </w:t>
            </w:r>
            <w:r>
              <w:t xml:space="preserve">(Ni. 2-10).</w:t>
            </w:r>
            <w:r>
              <w:t xml:space="preserve">”</w:t>
            </w:r>
            <w:r>
              <w:t xml:space="preserve"> </w:t>
            </w:r>
            <w:r>
              <w:t xml:space="preserve">The grammatical tail:</w:t>
            </w:r>
            <w:r>
              <w:t xml:space="preserve"> </w:t>
            </w:r>
            <w:r>
              <w:rPr>
                <w:iCs/>
                <w:i/>
              </w:rPr>
              <w:t xml:space="preserve">samānayojanaḥ</w:t>
            </w:r>
            <w:r>
              <w:t xml:space="preserve"> </w:t>
            </w:r>
            <w:r>
              <w:t xml:space="preserve">has the first-member accent of a bahuvrīhi;</w:t>
            </w:r>
            <w:r>
              <w:t xml:space="preserve"> </w:t>
            </w:r>
            <w:r>
              <w:rPr>
                <w:iCs/>
                <w:i/>
              </w:rPr>
              <w:t xml:space="preserve">amartyaḥ</w:t>
            </w:r>
            <w:r>
              <w:t xml:space="preserve"> </w:t>
            </w:r>
            <w:r>
              <w:t xml:space="preserve">the accent of its indeclinable first member;</w:t>
            </w:r>
            <w:r>
              <w:t xml:space="preserve"> </w:t>
            </w:r>
            <w:r>
              <w:rPr>
                <w:iCs/>
                <w:i/>
              </w:rPr>
              <w:t xml:space="preserve">īyate</w:t>
            </w:r>
            <w:r>
              <w:t xml:space="preserve"> </w:t>
            </w:r>
            <w:r>
              <w:t xml:space="preserve">(</w:t>
            </w:r>
            <w:r>
              <w:rPr>
                <w:iCs/>
                <w:i/>
              </w:rPr>
              <w:t xml:space="preserve">īṅ gatau</w:t>
            </w:r>
            <w:r>
              <w:t xml:space="preserve">): the</w:t>
            </w:r>
            <w:r>
              <w:t xml:space="preserve"> </w:t>
            </w:r>
            <w:r>
              <w:rPr>
                <w:iCs/>
                <w:i/>
              </w:rPr>
              <w:t xml:space="preserve">lasārvadhātuka</w:t>
            </w:r>
            <w:r>
              <w:t xml:space="preserve"> </w:t>
            </w:r>
            <w:r>
              <w:t xml:space="preserve">grave after a root with</w:t>
            </w:r>
            <w:r>
              <w:t xml:space="preserve"> </w:t>
            </w:r>
            <w:r>
              <w:rPr>
                <w:iCs/>
                <w:i/>
              </w:rPr>
              <w:t xml:space="preserve">a</w:t>
            </w:r>
            <w:r>
              <w:t xml:space="preserve"> </w:t>
            </w:r>
            <w:r>
              <w:t xml:space="preserve">in its</w:t>
            </w:r>
            <w:r>
              <w:t xml:space="preserve"> </w:t>
            </w:r>
            <w:r>
              <w:rPr>
                <w:iCs/>
                <w:i/>
              </w:rPr>
              <w:t xml:space="preserve">upadeśa</w:t>
            </w:r>
            <w:r>
              <w:t xml:space="preserve">, so initial udātta as</w:t>
            </w:r>
            <w:r>
              <w:t xml:space="preserve"> </w:t>
            </w:r>
            <w:r>
              <w:rPr>
                <w:iCs/>
                <w:i/>
              </w:rPr>
              <w:t xml:space="preserve">śyan</w:t>
            </w:r>
            <w:r>
              <w:t xml:space="preserve"> </w:t>
            </w:r>
            <w:r>
              <w:t xml:space="preserve">is</w:t>
            </w:r>
            <w:r>
              <w:t xml:space="preserve"> </w:t>
            </w:r>
            <w:r>
              <w:rPr>
                <w:iCs/>
                <w:i/>
              </w:rPr>
              <w:t xml:space="preserve">nit</w:t>
            </w:r>
            <w:r>
              <w:t xml:space="preserve">; not grave by</w:t>
            </w:r>
            <w:r>
              <w:t xml:space="preserve"> </w:t>
            </w:r>
            <w:r>
              <w:rPr>
                <w:iCs/>
                <w:i/>
              </w:rPr>
              <w:t xml:space="preserve">hi ca</w:t>
            </w:r>
            <w:r>
              <w:t xml:space="preserve">.</w:t>
            </w:r>
          </w:p>
        </w:tc>
      </w:tr>
      <w:tr>
        <w:tc>
          <w:tcPr/>
          <w:p>
            <w:pPr>
              <w:pStyle w:val="Compact"/>
              <w:jc w:val="left"/>
            </w:pPr>
            <w:r>
              <w:t xml:space="preserve">### Page 504 — Sūkta 30, Rik 18 (continued)</w:t>
            </w:r>
          </w:p>
        </w:tc>
      </w:tr>
      <w:tr>
        <w:tc>
          <w:tcPr/>
          <w:p>
            <w:pPr>
              <w:pStyle w:val="Compact"/>
              <w:jc w:val="left"/>
            </w:pPr>
            <w:r>
              <w:rPr>
                <w:bCs/>
                <w:b/>
              </w:rPr>
              <w:t xml:space="preserve">Pratipadārtha</w:t>
            </w:r>
            <w:r>
              <w:t xml:space="preserve"> </w:t>
            </w:r>
            <w:r>
              <w:rPr>
                <w:iCs/>
                <w:i/>
              </w:rPr>
              <w:t xml:space="preserve">(p. 504, rendered)</w:t>
            </w:r>
            <w:r>
              <w:t xml:space="preserve"> </w:t>
            </w:r>
            <w:r>
              <w:t xml:space="preserve">—</w:t>
            </w:r>
            <w:r>
              <w:t xml:space="preserve"> </w:t>
            </w:r>
            <w:r>
              <w:rPr>
                <w:bCs/>
                <w:b/>
              </w:rPr>
              <w:t xml:space="preserve">दस्रौ</w:t>
            </w:r>
            <w:r>
              <w:t xml:space="preserve"> </w:t>
            </w:r>
            <w:r>
              <w:t xml:space="preserve">O Aśvin gods;</w:t>
            </w:r>
            <w:r>
              <w:t xml:space="preserve"> </w:t>
            </w:r>
            <w:r>
              <w:rPr>
                <w:bCs/>
                <w:b/>
              </w:rPr>
              <w:t xml:space="preserve">वाम्</w:t>
            </w:r>
            <w:r>
              <w:t xml:space="preserve"> </w:t>
            </w:r>
            <w:r>
              <w:t xml:space="preserve">your;</w:t>
            </w:r>
            <w:r>
              <w:t xml:space="preserve"> </w:t>
            </w:r>
            <w:r>
              <w:rPr>
                <w:bCs/>
                <w:b/>
              </w:rPr>
              <w:t xml:space="preserve">रथः</w:t>
            </w:r>
            <w:r>
              <w:t xml:space="preserve"> </w:t>
            </w:r>
            <w:r>
              <w:t xml:space="preserve">chariot (for both);</w:t>
            </w:r>
            <w:r>
              <w:t xml:space="preserve"> </w:t>
            </w:r>
            <w:r>
              <w:rPr>
                <w:bCs/>
                <w:b/>
              </w:rPr>
              <w:t xml:space="preserve">समानयोजनः</w:t>
            </w:r>
            <w:r>
              <w:t xml:space="preserve"> </w:t>
            </w:r>
            <w:r>
              <w:t xml:space="preserve">yoked equally in one yoking;</w:t>
            </w:r>
            <w:r>
              <w:t xml:space="preserve"> </w:t>
            </w:r>
            <w:r>
              <w:rPr>
                <w:bCs/>
                <w:b/>
              </w:rPr>
              <w:t xml:space="preserve">अमर्त्यः</w:t>
            </w:r>
            <w:r>
              <w:t xml:space="preserve"> </w:t>
            </w:r>
            <w:r>
              <w:t xml:space="preserve">free of destruction (of unhindered movement);</w:t>
            </w:r>
            <w:r>
              <w:t xml:space="preserve"> </w:t>
            </w:r>
            <w:r>
              <w:rPr>
                <w:bCs/>
                <w:b/>
              </w:rPr>
              <w:t xml:space="preserve">हि</w:t>
            </w:r>
            <w:r>
              <w:t xml:space="preserve"> </w:t>
            </w:r>
            <w:r>
              <w:t xml:space="preserve">for that very reason;</w:t>
            </w:r>
            <w:r>
              <w:t xml:space="preserve"> </w:t>
            </w:r>
            <w:r>
              <w:rPr>
                <w:bCs/>
                <w:b/>
              </w:rPr>
              <w:t xml:space="preserve">समुद्रे</w:t>
            </w:r>
            <w:r>
              <w:t xml:space="preserve"> </w:t>
            </w:r>
            <w:r>
              <w:t xml:space="preserve">in the atmosphere;</w:t>
            </w:r>
            <w:r>
              <w:t xml:space="preserve"> </w:t>
            </w:r>
            <w:r>
              <w:rPr>
                <w:bCs/>
                <w:b/>
              </w:rPr>
              <w:t xml:space="preserve">ईयते</w:t>
            </w:r>
            <w:r>
              <w:t xml:space="preserve"> </w:t>
            </w:r>
            <w:r>
              <w:t xml:space="preserve">it moves.</w:t>
            </w:r>
          </w:p>
        </w:tc>
      </w:tr>
      <w:tr>
        <w:tc>
          <w:tcPr/>
          <w:p>
            <w:pPr>
              <w:pStyle w:val="Compact"/>
              <w:jc w:val="left"/>
            </w:pPr>
            <w:r>
              <w:rPr>
                <w:bCs/>
                <w:b/>
              </w:rPr>
              <w:t xml:space="preserve">Bhāvārtha</w:t>
            </w:r>
            <w:r>
              <w:t xml:space="preserve"> </w:t>
            </w:r>
            <w:r>
              <w:rPr>
                <w:iCs/>
                <w:i/>
              </w:rPr>
              <w:t xml:space="preserve">(p. 504)</w:t>
            </w:r>
            <w:r>
              <w:t xml:space="preserve"> </w:t>
            </w:r>
            <w:r>
              <w:t xml:space="preserve">— O Aśvin gods! Your chariot is yoked once, equally, for both of you; it is of unhindered course and imperishable; for that very reason it travels in the atmosphere.</w:t>
            </w:r>
          </w:p>
        </w:tc>
      </w:tr>
      <w:tr>
        <w:tc>
          <w:tcPr/>
          <w:p>
            <w:pPr>
              <w:pStyle w:val="Compact"/>
              <w:jc w:val="left"/>
            </w:pPr>
            <w:r>
              <w:rPr>
                <w:bCs/>
                <w:b/>
              </w:rPr>
              <w:t xml:space="preserve">English Translation</w:t>
            </w:r>
            <w:r>
              <w:t xml:space="preserve"> </w:t>
            </w:r>
            <w:r>
              <w:rPr>
                <w:iCs/>
                <w:i/>
              </w:rPr>
              <w:t xml:space="preserve">(as printed, p. 504)</w:t>
            </w:r>
          </w:p>
        </w:tc>
      </w:tr>
      <w:tr>
        <w:tc>
          <w:tcPr/>
          <w:p>
            <w:pPr>
              <w:pStyle w:val="Compact"/>
              <w:jc w:val="left"/>
            </w:pPr>
            <w:r>
              <w:t xml:space="preserve">&gt; Dasras, your chariot harnessed and drawn by a common team (of horses) is imperishable ; Aswins, it travels through the air.</w:t>
            </w:r>
          </w:p>
        </w:tc>
      </w:tr>
      <w:tr>
        <w:tc>
          <w:tcPr/>
          <w:p>
            <w:pPr>
              <w:pStyle w:val="Compact"/>
              <w:jc w:val="left"/>
            </w:pPr>
            <w:r>
              <w:rPr>
                <w:bCs/>
                <w:b/>
              </w:rPr>
              <w:t xml:space="preserve">Viśeṣa-viṣayagaḷu</w:t>
            </w:r>
            <w:r>
              <w:t xml:space="preserve"> </w:t>
            </w:r>
            <w:r>
              <w:rPr>
                <w:iCs/>
                <w:i/>
              </w:rPr>
              <w:t xml:space="preserve">(pp. 504–505)</w:t>
            </w:r>
            <w:r>
              <w:t xml:space="preserve"> </w:t>
            </w:r>
            <w:r>
              <w:t xml:space="preserve">—</w:t>
            </w:r>
            <w:r>
              <w:t xml:space="preserve"> </w:t>
            </w:r>
            <w:r>
              <w:rPr>
                <w:bCs/>
                <w:b/>
              </w:rPr>
              <w:t xml:space="preserve">समानयोजनः</w:t>
            </w:r>
            <w:r>
              <w:t xml:space="preserve"> </w:t>
            </w:r>
            <w:r>
              <w:t xml:space="preserve">— since both Aśvins ride one chariot, it is yoked once, at the same time, for both; the chariot of both is one, hence the word.</w:t>
            </w:r>
            <w:r>
              <w:t xml:space="preserve"> </w:t>
            </w:r>
            <w:r>
              <w:rPr>
                <w:bCs/>
                <w:b/>
              </w:rPr>
              <w:t xml:space="preserve">अमर्त्यः</w:t>
            </w:r>
            <w:r>
              <w:t xml:space="preserve"> </w:t>
            </w:r>
            <w:r>
              <w:t xml:space="preserve">—</w:t>
            </w:r>
            <w:r>
              <w:t xml:space="preserve"> </w:t>
            </w:r>
            <w:r>
              <w:rPr>
                <w:iCs/>
                <w:i/>
              </w:rPr>
              <w:t xml:space="preserve">vināśarahitaḥ</w:t>
            </w:r>
            <w:r>
              <w:t xml:space="preserve">:</w:t>
            </w:r>
            <w:r>
              <w:t xml:space="preserve"> </w:t>
            </w:r>
            <w:r>
              <w:t xml:space="preserve">“</w:t>
            </w:r>
            <w:r>
              <w:t xml:space="preserve">imperishable, indestructible</w:t>
            </w:r>
            <w:r>
              <w:t xml:space="preserve">”</w:t>
            </w:r>
            <w:r>
              <w:t xml:space="preserve"> </w:t>
            </w:r>
            <w:r>
              <w:t xml:space="preserve">(English as printed).</w:t>
            </w:r>
            <w:r>
              <w:t xml:space="preserve"> </w:t>
            </w:r>
            <w:r>
              <w:rPr>
                <w:bCs/>
                <w:b/>
              </w:rPr>
              <w:t xml:space="preserve">समुद्रे</w:t>
            </w:r>
            <w:r>
              <w:t xml:space="preserve"> </w:t>
            </w:r>
            <w:r>
              <w:t xml:space="preserve">—</w:t>
            </w:r>
            <w:r>
              <w:t xml:space="preserve"> </w:t>
            </w:r>
            <w:r>
              <w:rPr>
                <w:iCs/>
                <w:i/>
              </w:rPr>
              <w:t xml:space="preserve">antarikṣe</w:t>
            </w:r>
            <w:r>
              <w:t xml:space="preserve">: the word</w:t>
            </w:r>
            <w:r>
              <w:t xml:space="preserve"> </w:t>
            </w:r>
            <w:r>
              <w:rPr>
                <w:iCs/>
                <w:i/>
              </w:rPr>
              <w:t xml:space="preserve">samudra</w:t>
            </w:r>
            <w:r>
              <w:t xml:space="preserve"> </w:t>
            </w:r>
            <w:r>
              <w:t xml:space="preserve">is read among the sixteen names of the atmosphere beginning</w:t>
            </w:r>
            <w:r>
              <w:t xml:space="preserve"> </w:t>
            </w:r>
            <w:r>
              <w:rPr>
                <w:iCs/>
                <w:i/>
              </w:rPr>
              <w:t xml:space="preserve">ambara, viyat</w:t>
            </w:r>
            <w:r>
              <w:t xml:space="preserve">, hence</w:t>
            </w:r>
            <w:r>
              <w:t xml:space="preserve"> </w:t>
            </w:r>
            <w:r>
              <w:t xml:space="preserve">‘</w:t>
            </w:r>
            <w:r>
              <w:t xml:space="preserve">in the atmosphere</w:t>
            </w:r>
            <w:r>
              <w:t xml:space="preserve">’</w:t>
            </w:r>
            <w:r>
              <w:t xml:space="preserve">.</w:t>
            </w:r>
          </w:p>
        </w:tc>
      </w:tr>
      <w:tr>
        <w:tc>
          <w:tcPr/>
          <w:p>
            <w:pPr>
              <w:pStyle w:val="Compact"/>
              <w:jc w:val="left"/>
            </w:pPr>
            <w:r>
              <w:t xml:space="preserve">### Page 505 — Sūkta 30, Rik 18 (continued)</w:t>
            </w:r>
          </w:p>
        </w:tc>
      </w:tr>
      <w:tr>
        <w:tc>
          <w:tcPr/>
          <w:p>
            <w:pPr>
              <w:pStyle w:val="Compact"/>
              <w:jc w:val="left"/>
            </w:pPr>
            <w:r>
              <w:t xml:space="preserve">Yāska’s</w:t>
            </w:r>
            <w:r>
              <w:t xml:space="preserve"> </w:t>
            </w:r>
            <w:r>
              <w:rPr>
                <w:iCs/>
                <w:i/>
              </w:rPr>
              <w:t xml:space="preserve">nirvacana</w:t>
            </w:r>
            <w:r>
              <w:t xml:space="preserve"> </w:t>
            </w:r>
            <w:r>
              <w:t xml:space="preserve">(Ni. 2-10), given above (here with</w:t>
            </w:r>
            <w:r>
              <w:t xml:space="preserve"> </w:t>
            </w:r>
            <w:r>
              <w:rPr>
                <w:iCs/>
                <w:i/>
              </w:rPr>
              <w:t xml:space="preserve">samudako bhavati</w:t>
            </w:r>
            <w:r>
              <w:t xml:space="preserve">), is rendered by the Kannada: because waves and ripples are seen to rise from its water; because water-animals sport in it; because water mingles in it; because its water wets everything. But none of these senses points to the sense</w:t>
            </w:r>
            <w:r>
              <w:t xml:space="preserve"> </w:t>
            </w:r>
            <w:r>
              <w:t xml:space="preserve">‘</w:t>
            </w:r>
            <w:r>
              <w:t xml:space="preserve">atmosphere</w:t>
            </w:r>
            <w:r>
              <w:t xml:space="preserve">’</w:t>
            </w:r>
            <w:r>
              <w:t xml:space="preserve">.</w:t>
            </w:r>
          </w:p>
        </w:tc>
      </w:tr>
      <w:tr>
        <w:tc>
          <w:tcPr/>
          <w:p>
            <w:pPr>
              <w:pStyle w:val="Compact"/>
              <w:jc w:val="left"/>
            </w:pPr>
            <w:r>
              <w:rPr>
                <w:bCs/>
                <w:b/>
              </w:rPr>
              <w:t xml:space="preserve">Vyākaraṇa-prakriyā</w:t>
            </w:r>
            <w:r>
              <w:t xml:space="preserve"> </w:t>
            </w:r>
            <w:r>
              <w:rPr>
                <w:iCs/>
                <w:i/>
              </w:rPr>
              <w:t xml:space="preserve">(p. 505, noted briefly)</w:t>
            </w:r>
            <w:r>
              <w:t xml:space="preserve"> </w:t>
            </w:r>
            <w:r>
              <w:t xml:space="preserve">—</w:t>
            </w:r>
            <w:r>
              <w:t xml:space="preserve"> </w:t>
            </w:r>
            <w:r>
              <w:rPr>
                <w:iCs/>
                <w:i/>
              </w:rPr>
              <w:t xml:space="preserve">samānayojanaḥ</w:t>
            </w:r>
            <w:r>
              <w:t xml:space="preserve">:</w:t>
            </w:r>
            <w:r>
              <w:t xml:space="preserve"> </w:t>
            </w:r>
            <w:r>
              <w:t xml:space="preserve">‘</w:t>
            </w:r>
            <w:r>
              <w:rPr>
                <w:iCs/>
                <w:i/>
              </w:rPr>
              <w:t xml:space="preserve">samānaṃ yojanaṃ yasya</w:t>
            </w:r>
            <w:r>
              <w:t xml:space="preserve">’</w:t>
            </w:r>
            <w:r>
              <w:t xml:space="preserve">, bahuvrīhi; first-member accent by</w:t>
            </w:r>
            <w:r>
              <w:t xml:space="preserve"> </w:t>
            </w:r>
            <w:r>
              <w:t xml:space="preserve">‘</w:t>
            </w:r>
            <w:r>
              <w:rPr>
                <w:iCs/>
                <w:i/>
              </w:rPr>
              <w:t xml:space="preserve">bahuvrīhau prakṛtyā pūrvapadam</w:t>
            </w:r>
            <w:r>
              <w:t xml:space="preserve">’</w:t>
            </w:r>
            <w:r>
              <w:t xml:space="preserve"> </w:t>
            </w:r>
            <w:r>
              <w:t xml:space="preserve">(Pā. sū. 6-2-1): the</w:t>
            </w:r>
            <w:r>
              <w:t xml:space="preserve"> </w:t>
            </w:r>
            <w:r>
              <w:rPr>
                <w:iCs/>
                <w:i/>
              </w:rPr>
              <w:t xml:space="preserve">ā</w:t>
            </w:r>
            <w:r>
              <w:t xml:space="preserve"> </w:t>
            </w:r>
            <w:r>
              <w:t xml:space="preserve">after</w:t>
            </w:r>
            <w:r>
              <w:t xml:space="preserve"> </w:t>
            </w:r>
            <w:r>
              <w:rPr>
                <w:iCs/>
                <w:i/>
              </w:rPr>
              <w:t xml:space="preserve">n</w:t>
            </w:r>
            <w:r>
              <w:t xml:space="preserve"> </w:t>
            </w:r>
            <w:r>
              <w:t xml:space="preserve">of</w:t>
            </w:r>
            <w:r>
              <w:t xml:space="preserve"> </w:t>
            </w:r>
            <w:r>
              <w:rPr>
                <w:iCs/>
                <w:i/>
              </w:rPr>
              <w:t xml:space="preserve">samāna</w:t>
            </w:r>
            <w:r>
              <w:t xml:space="preserve"> </w:t>
            </w:r>
            <w:r>
              <w:t xml:space="preserve">is udātta.</w:t>
            </w:r>
            <w:r>
              <w:t xml:space="preserve"> </w:t>
            </w:r>
            <w:r>
              <w:rPr>
                <w:iCs/>
                <w:i/>
              </w:rPr>
              <w:t xml:space="preserve">vām</w:t>
            </w:r>
            <w:r>
              <w:t xml:space="preserve">: genitive dual of</w:t>
            </w:r>
            <w:r>
              <w:t xml:space="preserve"> </w:t>
            </w:r>
            <w:r>
              <w:rPr>
                <w:iCs/>
                <w:i/>
              </w:rPr>
              <w:t xml:space="preserve">yuṣmad</w:t>
            </w:r>
            <w:r>
              <w:t xml:space="preserve">;</w:t>
            </w:r>
            <w:r>
              <w:t xml:space="preserve"> </w:t>
            </w:r>
            <w:r>
              <w:rPr>
                <w:iCs/>
                <w:i/>
              </w:rPr>
              <w:t xml:space="preserve">vām</w:t>
            </w:r>
            <w:r>
              <w:t xml:space="preserve"> </w:t>
            </w:r>
            <w:r>
              <w:t xml:space="preserve">for the stem with its ending by</w:t>
            </w:r>
            <w:r>
              <w:t xml:space="preserve"> </w:t>
            </w:r>
            <w:r>
              <w:t xml:space="preserve">‘</w:t>
            </w:r>
            <w:r>
              <w:rPr>
                <w:iCs/>
                <w:i/>
              </w:rPr>
              <w:t xml:space="preserve">yuṣmadasmadoḥ ṣaṣṭhīcaturthī-</w:t>
            </w:r>
            <w:r>
              <w:t xml:space="preserve">’</w:t>
            </w:r>
            <w:r>
              <w:t xml:space="preserve"> </w:t>
            </w:r>
            <w:r>
              <w:t xml:space="preserve">(Pā. sū. 8-1-20); grave.</w:t>
            </w:r>
            <w:r>
              <w:t xml:space="preserve"> </w:t>
            </w:r>
            <w:r>
              <w:rPr>
                <w:iCs/>
                <w:i/>
              </w:rPr>
              <w:t xml:space="preserve">amartyaḥ</w:t>
            </w:r>
            <w:r>
              <w:t xml:space="preserve">:</w:t>
            </w:r>
            <w:r>
              <w:t xml:space="preserve"> </w:t>
            </w:r>
            <w:r>
              <w:t xml:space="preserve">‘</w:t>
            </w:r>
            <w:r>
              <w:rPr>
                <w:iCs/>
                <w:i/>
              </w:rPr>
              <w:t xml:space="preserve">na martyaḥ</w:t>
            </w:r>
            <w:r>
              <w:t xml:space="preserve">’</w:t>
            </w:r>
            <w:r>
              <w:t xml:space="preserve">,</w:t>
            </w:r>
            <w:r>
              <w:t xml:space="preserve"> </w:t>
            </w:r>
            <w:r>
              <w:rPr>
                <w:iCs/>
                <w:i/>
              </w:rPr>
              <w:t xml:space="preserve">nañ</w:t>
            </w:r>
            <w:r>
              <w:t xml:space="preserve"> </w:t>
            </w:r>
            <w:r>
              <w:t xml:space="preserve">tatpuruṣa; the indeclinable first member keeps its accent by</w:t>
            </w:r>
            <w:r>
              <w:t xml:space="preserve"> </w:t>
            </w:r>
            <w:r>
              <w:t xml:space="preserve">‘</w:t>
            </w:r>
            <w:r>
              <w:rPr>
                <w:iCs/>
                <w:i/>
              </w:rPr>
              <w:t xml:space="preserve">tatpuruṣe tulyārtha-</w:t>
            </w:r>
            <w:r>
              <w:t xml:space="preserve">’</w:t>
            </w:r>
            <w:r>
              <w:t xml:space="preserve"> </w:t>
            </w:r>
            <w:r>
              <w:t xml:space="preserve">(Pā. sū. 6-2-2): initial udātta.</w:t>
            </w:r>
            <w:r>
              <w:t xml:space="preserve"> </w:t>
            </w:r>
            <w:r>
              <w:rPr>
                <w:iCs/>
                <w:i/>
              </w:rPr>
              <w:t xml:space="preserve">īyate</w:t>
            </w:r>
            <w:r>
              <w:t xml:space="preserve">:</w:t>
            </w:r>
            <w:r>
              <w:t xml:space="preserve"> </w:t>
            </w:r>
            <w:r>
              <w:rPr>
                <w:iCs/>
                <w:i/>
              </w:rPr>
              <w:t xml:space="preserve">īṅ gatau</w:t>
            </w:r>
            <w:r>
              <w:t xml:space="preserve">,</w:t>
            </w:r>
            <w:r>
              <w:t xml:space="preserve"> </w:t>
            </w:r>
            <w:r>
              <w:rPr>
                <w:iCs/>
                <w:i/>
              </w:rPr>
              <w:t xml:space="preserve">divādi</w:t>
            </w:r>
            <w:r>
              <w:t xml:space="preserve">,</w:t>
            </w:r>
            <w:r>
              <w:t xml:space="preserve"> </w:t>
            </w:r>
            <w:r>
              <w:rPr>
                <w:iCs/>
                <w:i/>
              </w:rPr>
              <w:t xml:space="preserve">laṭ</w:t>
            </w:r>
            <w:r>
              <w:t xml:space="preserve"> </w:t>
            </w:r>
            <w:r>
              <w:t xml:space="preserve">third person singular</w:t>
            </w:r>
            <w:r>
              <w:t xml:space="preserve"> </w:t>
            </w:r>
            <w:r>
              <w:rPr>
                <w:iCs/>
                <w:i/>
              </w:rPr>
              <w:t xml:space="preserve">ta</w:t>
            </w:r>
            <w:r>
              <w:t xml:space="preserve">;</w:t>
            </w:r>
            <w:r>
              <w:t xml:space="preserve"> </w:t>
            </w:r>
            <w:r>
              <w:rPr>
                <w:iCs/>
                <w:i/>
              </w:rPr>
              <w:t xml:space="preserve">e</w:t>
            </w:r>
            <w:r>
              <w:t xml:space="preserve"> </w:t>
            </w:r>
            <w:r>
              <w:t xml:space="preserve">by</w:t>
            </w:r>
            <w:r>
              <w:t xml:space="preserve"> </w:t>
            </w:r>
            <w:r>
              <w:t xml:space="preserve">‘</w:t>
            </w:r>
            <w:r>
              <w:rPr>
                <w:iCs/>
                <w:i/>
              </w:rPr>
              <w:t xml:space="preserve">ṭita ātmanepadānām</w:t>
            </w:r>
            <w:r>
              <w:t xml:space="preserve">’</w:t>
            </w:r>
            <w:r>
              <w:t xml:space="preserve"> </w:t>
            </w:r>
            <w:r>
              <w:t xml:space="preserve">(Pā. sū. 3-4-79);</w:t>
            </w:r>
            <w:r>
              <w:t xml:space="preserve"> </w:t>
            </w:r>
            <w:r>
              <w:rPr>
                <w:iCs/>
                <w:i/>
              </w:rPr>
              <w:t xml:space="preserve">śyan</w:t>
            </w:r>
            <w:r>
              <w:t xml:space="preserve"> </w:t>
            </w:r>
            <w:r>
              <w:t xml:space="preserve">by</w:t>
            </w:r>
            <w:r>
              <w:t xml:space="preserve"> </w:t>
            </w:r>
            <w:r>
              <w:t xml:space="preserve">‘</w:t>
            </w:r>
            <w:r>
              <w:rPr>
                <w:iCs/>
                <w:i/>
              </w:rPr>
              <w:t xml:space="preserve">divādibhyaḥ śyan</w:t>
            </w:r>
            <w:r>
              <w:t xml:space="preserve">’</w:t>
            </w:r>
            <w:r>
              <w:t xml:space="preserve"> </w:t>
            </w:r>
            <w:r>
              <w:t xml:space="preserve">(Pā. sū. 3-1-69); the</w:t>
            </w:r>
            <w:r>
              <w:t xml:space="preserve"> </w:t>
            </w:r>
            <w:r>
              <w:rPr>
                <w:iCs/>
                <w:i/>
              </w:rPr>
              <w:t xml:space="preserve">lasārvadhātuka</w:t>
            </w:r>
            <w:r>
              <w:t xml:space="preserve"> </w:t>
            </w:r>
            <w:r>
              <w:t xml:space="preserve">grave by</w:t>
            </w:r>
            <w:r>
              <w:t xml:space="preserve"> </w:t>
            </w:r>
            <w:r>
              <w:t xml:space="preserve">‘</w:t>
            </w:r>
            <w:r>
              <w:rPr>
                <w:iCs/>
                <w:i/>
              </w:rPr>
              <w:t xml:space="preserve">tāsyanudātteṭ-</w:t>
            </w:r>
            <w:r>
              <w:t xml:space="preserve">’</w:t>
            </w:r>
            <w:r>
              <w:t xml:space="preserve"> </w:t>
            </w:r>
            <w:r>
              <w:t xml:space="preserve">(Pā. sū. 6-1-186); initial udātta,</w:t>
            </w:r>
            <w:r>
              <w:t xml:space="preserve"> </w:t>
            </w:r>
            <w:r>
              <w:rPr>
                <w:iCs/>
                <w:i/>
              </w:rPr>
              <w:t xml:space="preserve">śyan</w:t>
            </w:r>
            <w:r>
              <w:t xml:space="preserve"> </w:t>
            </w:r>
            <w:r>
              <w:t xml:space="preserve">being</w:t>
            </w:r>
            <w:r>
              <w:t xml:space="preserve"> </w:t>
            </w:r>
            <w:r>
              <w:rPr>
                <w:iCs/>
                <w:i/>
              </w:rPr>
              <w:t xml:space="preserve">nit</w:t>
            </w:r>
            <w:r>
              <w:t xml:space="preserve">, by</w:t>
            </w:r>
            <w:r>
              <w:t xml:space="preserve"> </w:t>
            </w:r>
            <w:r>
              <w:t xml:space="preserve">‘</w:t>
            </w:r>
            <w:r>
              <w:rPr>
                <w:iCs/>
                <w:i/>
              </w:rPr>
              <w:t xml:space="preserve">ñnity ādir nityam</w:t>
            </w:r>
            <w:r>
              <w:t xml:space="preserve">’</w:t>
            </w:r>
            <w:r>
              <w:t xml:space="preserve"> </w:t>
            </w:r>
            <w:r>
              <w:t xml:space="preserve">(Pā. sū. 6-1-197); though after a non-</w:t>
            </w:r>
            <w:r>
              <w:rPr>
                <w:iCs/>
                <w:i/>
              </w:rPr>
              <w:t xml:space="preserve">tiṅ</w:t>
            </w:r>
            <w:r>
              <w:t xml:space="preserve">, not grave, because of</w:t>
            </w:r>
            <w:r>
              <w:t xml:space="preserve"> </w:t>
            </w:r>
            <w:r>
              <w:rPr>
                <w:iCs/>
                <w:i/>
              </w:rPr>
              <w:t xml:space="preserve">hi</w:t>
            </w:r>
            <w:r>
              <w:t xml:space="preserve">, by</w:t>
            </w:r>
            <w:r>
              <w:t xml:space="preserve"> </w:t>
            </w:r>
            <w:r>
              <w:t xml:space="preserve">‘</w:t>
            </w:r>
            <w:r>
              <w:rPr>
                <w:iCs/>
                <w:i/>
              </w:rPr>
              <w:t xml:space="preserve">hi ca</w:t>
            </w:r>
            <w:r>
              <w:t xml:space="preserve">’</w:t>
            </w:r>
            <w:r>
              <w:t xml:space="preserve"> </w:t>
            </w:r>
            <w:r>
              <w:t xml:space="preserve">(Pā. sū. 8-1-34).</w:t>
            </w:r>
            <w:r>
              <w:t xml:space="preserve"> </w:t>
            </w:r>
            <w:r>
              <w:rPr>
                <w:iCs/>
                <w:i/>
              </w:rPr>
              <w:t xml:space="preserve">aśvinā</w:t>
            </w:r>
            <w:r>
              <w:t xml:space="preserve">: vocative dual;</w:t>
            </w:r>
            <w:r>
              <w:t xml:space="preserve"> </w:t>
            </w:r>
            <w:r>
              <w:rPr>
                <w:iCs/>
                <w:i/>
              </w:rPr>
              <w:t xml:space="preserve">pūrvasavarṇadīrgha</w:t>
            </w:r>
            <w:r>
              <w:t xml:space="preserve"> </w:t>
            </w:r>
            <w:r>
              <w:t xml:space="preserve">by</w:t>
            </w:r>
            <w:r>
              <w:t xml:space="preserve"> </w:t>
            </w:r>
            <w:r>
              <w:t xml:space="preserve">‘</w:t>
            </w:r>
            <w:r>
              <w:rPr>
                <w:iCs/>
                <w:i/>
              </w:rPr>
              <w:t xml:space="preserve">supāṃ suluk</w:t>
            </w:r>
            <w:r>
              <w:t xml:space="preserve">’</w:t>
            </w:r>
            <w:r>
              <w:t xml:space="preserve"> </w:t>
            </w:r>
            <w:r>
              <w:t xml:space="preserve">(Pā. sū. 7-1-39).</w:t>
            </w:r>
          </w:p>
        </w:tc>
      </w:tr>
    </w:tbl>
    <w:bookmarkEnd w:id="527"/>
    <w:bookmarkStart w:id="528" w:name="X8b0e1872ba93e31e62eb9af44e8ff9bcbfcabc7"/>
    <w:p>
      <w:pPr>
        <w:pStyle w:val="Heading3"/>
      </w:pPr>
      <w:r>
        <w:t xml:space="preserve">Pages 506–508 — Sūkta 30, Rik 19 (to the Aśvins)</w:t>
      </w:r>
    </w:p>
    <w:p>
      <w:pPr>
        <w:pStyle w:val="FirstParagraph"/>
      </w:pPr>
      <w:r>
        <w:rPr>
          <w:bCs/>
          <w:b/>
        </w:rPr>
        <w:t xml:space="preserve">Saṃhitā-pāṭha</w:t>
      </w:r>
      <w:r>
        <w:t xml:space="preserve"> </w:t>
      </w:r>
      <w:r>
        <w:rPr>
          <w:iCs/>
          <w:i/>
        </w:rPr>
        <w:t xml:space="preserve">(p. 506)</w:t>
      </w:r>
    </w:p>
    <w:p>
      <w:pPr>
        <w:pStyle w:val="BodyText"/>
      </w:pPr>
      <w:r>
        <w:rPr>
          <w:iCs/>
          <w:i/>
        </w:rPr>
        <w:t xml:space="preserve">(Line 1 flagged [accent ?]: besides the bar under</w:t>
      </w:r>
      <w:r>
        <w:t xml:space="preserve"> </w:t>
      </w:r>
      <w:r>
        <w:t xml:space="preserve">न्य</w:t>
      </w:r>
      <w:r>
        <w:t xml:space="preserve"> </w:t>
      </w:r>
      <w:r>
        <w:rPr>
          <w:iCs/>
          <w:i/>
        </w:rPr>
        <w:t xml:space="preserve">and the stroke over</w:t>
      </w:r>
      <w:r>
        <w:t xml:space="preserve"> </w:t>
      </w:r>
      <w:r>
        <w:t xml:space="preserve">स्य</w:t>
      </w:r>
      <w:r>
        <w:rPr>
          <w:iCs/>
          <w:i/>
        </w:rPr>
        <w:t xml:space="preserve">, a second stroke stands over</w:t>
      </w:r>
      <w:r>
        <w:t xml:space="preserve"> </w:t>
      </w:r>
      <w:r>
        <w:t xml:space="preserve">घ्न्य</w:t>
      </w:r>
      <w:r>
        <w:rPr>
          <w:iCs/>
          <w:i/>
        </w:rPr>
        <w:t xml:space="preserve">; it is not entered.)</w:t>
      </w:r>
    </w:p>
    <w:p>
      <w:pPr>
        <w:pStyle w:val="BlockText"/>
      </w:pPr>
      <w:r>
        <w:t xml:space="preserve">न्य॒घ्न्य॑स्य मू॒र्धनि॑ च॒क्रं रथ॑स्य येमथुः । [accent ?]</w:t>
      </w:r>
      <w:r>
        <w:t xml:space="preserve"> </w:t>
      </w:r>
      <w:r>
        <w:t xml:space="preserve">प॒रि द्याम॒न्यदी॑यते ॥ १९ ॥</w:t>
      </w:r>
    </w:p>
    <w:p>
      <w:pPr>
        <w:pStyle w:val="BlockText"/>
      </w:pPr>
      <w:r>
        <w:rPr>
          <w:iCs/>
          <w:i/>
        </w:rPr>
        <w:t xml:space="preserve">nyaghnyasya mūrdháni cakráṃ ráthasya yemathuḥ |</w:t>
      </w:r>
      <w:r>
        <w:t xml:space="preserve"> </w:t>
      </w:r>
      <w:r>
        <w:t xml:space="preserve">[accent ?]</w:t>
      </w:r>
      <w:r>
        <w:t xml:space="preserve"> </w:t>
      </w:r>
      <w:r>
        <w:rPr>
          <w:iCs/>
          <w:i/>
        </w:rPr>
        <w:t xml:space="preserve">parí dyāmanyádīyate || 19 ||</w:t>
      </w:r>
    </w:p>
    <w:p>
      <w:pPr>
        <w:pStyle w:val="FirstParagraph"/>
      </w:pPr>
      <w:r>
        <w:rPr>
          <w:iCs/>
          <w:i/>
        </w:rPr>
        <w:t xml:space="preserve">(Saṃhitā accents as printed; Pada unaccented.)</w:t>
      </w:r>
    </w:p>
    <w:p>
      <w:pPr>
        <w:pStyle w:val="BodyText"/>
      </w:pPr>
      <w:r>
        <w:rPr>
          <w:bCs/>
          <w:b/>
        </w:rPr>
        <w:t xml:space="preserve">Pada-pāṭha</w:t>
      </w:r>
    </w:p>
    <w:p>
      <w:pPr>
        <w:pStyle w:val="BlockText"/>
      </w:pPr>
      <w:r>
        <w:t xml:space="preserve">नि । अघ्न्यस्य । मूर्धनि । चक्रं । रथस्य । येमथुः ।</w:t>
      </w:r>
      <w:r>
        <w:t xml:space="preserve"> </w:t>
      </w:r>
      <w:r>
        <w:t xml:space="preserve">परि । द्यां । अन्यत् । ईयते ॥ १९ ॥</w:t>
      </w:r>
    </w:p>
    <w:p>
      <w:pPr>
        <w:pStyle w:val="BlockText"/>
      </w:pPr>
      <w:r>
        <w:rPr>
          <w:iCs/>
          <w:i/>
        </w:rPr>
        <w:t xml:space="preserve">ni | aghnyasya | mūrdhani | cakraṃ | rathasya | yemathuḥ |</w:t>
      </w:r>
      <w:r>
        <w:t xml:space="preserve"> </w:t>
      </w:r>
      <w:r>
        <w:rPr>
          <w:iCs/>
          <w:i/>
        </w:rPr>
        <w:t xml:space="preserve">pari | dyāṃ | anyat | īyate ‖ 19 ‖</w:t>
      </w:r>
    </w:p>
    <w:p>
      <w:pPr>
        <w:pStyle w:val="FirstParagraph"/>
      </w:pPr>
      <w:r>
        <w:rPr>
          <w:bCs/>
          <w:b/>
        </w:rPr>
        <w:t xml:space="preserve">Sāyaṇa-bhāṣya</w:t>
      </w:r>
      <w:r>
        <w:t xml:space="preserve"> </w:t>
      </w:r>
      <w:r>
        <w:rPr>
          <w:iCs/>
          <w:i/>
        </w:rPr>
        <w:t xml:space="preserve">(p. 506)</w:t>
      </w:r>
    </w:p>
    <w:p>
      <w:pPr>
        <w:pStyle w:val="BlockText"/>
      </w:pPr>
      <w:r>
        <w:t xml:space="preserve">हे अश्विनौ युवामघ्न्यस्य हन्तुं विनाशयितुमशक्यस्य दृढस्य पर्वतस्य मूर्धन्युपरि चक्रं भवदीयरथसंबन्ध्येकं चक्रं नि येमथुः । नियमितवन्तौ । अन्यच्चक्रं परि द्यां द्युलोकस्य परित ईयते । गच्छति ॥ अघ्न्यस्य । अहननमघ्नः । घञर्थे कविधानं स्थास्नापाव्यधिहनियुध्यर्थम् । पा. ३-३-५८-४ । इति हन्तेः कप्रत्ययः । अघ्नमर्हत्यघ्न्यः । छन्दसि च । पा. ५-१-६७ । इति यप्रत्ययः । प्रत्ययस्वरेणान्तोदात्तत्वम् । येमथुः । यम उपरमे । कित लिट्यत एकहल्मध्ये । पा. ६-४-१२० । इत्येत्वाभ्यासलोपौ ॥</w:t>
      </w:r>
    </w:p>
    <w:p>
      <w:pPr>
        <w:pStyle w:val="BlockText"/>
      </w:pPr>
      <w:r>
        <w:rPr>
          <w:iCs/>
          <w:i/>
        </w:rPr>
        <w:t xml:space="preserve">he aśvinau yuvāmaghnyasya hantuṃ vināśayitumaśakyasya dṛḍhasya parvatasya mūrdhanyupari cakraṃ bhavadīyarathasaṃbandhyekaṃ cakraṃ ni yemathuḥ | niyamitavantau | anyaccakraṃ pari dyāṃ dyulokasya parita īyate | gacchati ‖ aghnyasya | ahananamaghnaḥ | ghañarthe kavidhānaṃ sthāsnāpāvyadhihaniyudhyartham | pā. 3-3-58-4 | iti hanteḥ kapratyayaḥ | aghnamarhatyaghnyaḥ | chandasi ca | pā. 5-1-67 | iti yapratyayaḥ | pratyayasvareṇāntodāttatvam | yemathuḥ | yama uparame | kita liṭyata ekahalmadhye | pā. 6-4-120 | ityetvābhyāsalopau ‖</w:t>
      </w:r>
    </w:p>
    <w:p>
      <w:pPr>
        <w:pStyle w:val="FirstParagraph"/>
      </w:pPr>
      <w:r>
        <w:rPr>
          <w:iCs/>
          <w:i/>
        </w:rPr>
        <w:t xml:space="preserve">Translation:</w:t>
      </w:r>
      <w:r>
        <w:t xml:space="preserve"> </w:t>
      </w:r>
      <w:r>
        <w:t xml:space="preserve">“</w:t>
      </w:r>
      <w:r>
        <w:t xml:space="preserve">O Aśvins, you have fixed (</w:t>
      </w:r>
      <w:r>
        <w:rPr>
          <w:iCs/>
          <w:i/>
        </w:rPr>
        <w:t xml:space="preserve">ni yemathuḥ</w:t>
      </w:r>
      <w:r>
        <w:t xml:space="preserve">: fixed) one wheel belonging to your chariot on the summit (</w:t>
      </w:r>
      <w:r>
        <w:rPr>
          <w:iCs/>
          <w:i/>
        </w:rPr>
        <w:t xml:space="preserve">mūrdhani</w:t>
      </w:r>
      <w:r>
        <w:t xml:space="preserve">, above) of the</w:t>
      </w:r>
      <w:r>
        <w:t xml:space="preserve"> </w:t>
      </w:r>
      <w:r>
        <w:rPr>
          <w:iCs/>
          <w:i/>
        </w:rPr>
        <w:t xml:space="preserve">aghnya</w:t>
      </w:r>
      <w:r>
        <w:t xml:space="preserve"> </w:t>
      </w:r>
      <w:r>
        <w:t xml:space="preserve">— the firm mountain that cannot be struck, that is, destroyed; the other wheel goes (</w:t>
      </w:r>
      <w:r>
        <w:rPr>
          <w:iCs/>
          <w:i/>
        </w:rPr>
        <w:t xml:space="preserve">īyate</w:t>
      </w:r>
      <w:r>
        <w:t xml:space="preserve">) round heaven (</w:t>
      </w:r>
      <w:r>
        <w:rPr>
          <w:iCs/>
          <w:i/>
        </w:rPr>
        <w:t xml:space="preserve">pari dyām</w:t>
      </w:r>
      <w:r>
        <w:t xml:space="preserve">).</w:t>
      </w:r>
      <w:r>
        <w:t xml:space="preserve">”</w:t>
      </w:r>
      <w:r>
        <w:t xml:space="preserve"> </w:t>
      </w:r>
      <w:r>
        <w:t xml:space="preserve">The grammatical tail treats</w:t>
      </w:r>
      <w:r>
        <w:t xml:space="preserve"> </w:t>
      </w:r>
      <w:r>
        <w:rPr>
          <w:iCs/>
          <w:i/>
        </w:rPr>
        <w:t xml:space="preserve">aghnyasya</w:t>
      </w:r>
      <w:r>
        <w:t xml:space="preserve"> </w:t>
      </w:r>
      <w:r>
        <w:t xml:space="preserve">(</w:t>
      </w:r>
      <w:r>
        <w:t xml:space="preserve">‘</w:t>
      </w:r>
      <w:r>
        <w:t xml:space="preserve">not striking</w:t>
      </w:r>
      <w:r>
        <w:t xml:space="preserve">’</w:t>
      </w:r>
      <w:r>
        <w:t xml:space="preserve"> </w:t>
      </w:r>
      <w:r>
        <w:t xml:space="preserve">=</w:t>
      </w:r>
      <w:r>
        <w:t xml:space="preserve"> </w:t>
      </w:r>
      <w:r>
        <w:rPr>
          <w:iCs/>
          <w:i/>
        </w:rPr>
        <w:t xml:space="preserve">aghna</w:t>
      </w:r>
      <w:r>
        <w:t xml:space="preserve">;</w:t>
      </w:r>
      <w:r>
        <w:t xml:space="preserve"> </w:t>
      </w:r>
      <w:r>
        <w:rPr>
          <w:iCs/>
          <w:i/>
        </w:rPr>
        <w:t xml:space="preserve">ka</w:t>
      </w:r>
      <w:r>
        <w:t xml:space="preserve"> </w:t>
      </w:r>
      <w:r>
        <w:t xml:space="preserve">after</w:t>
      </w:r>
      <w:r>
        <w:t xml:space="preserve"> </w:t>
      </w:r>
      <w:r>
        <w:rPr>
          <w:iCs/>
          <w:i/>
        </w:rPr>
        <w:t xml:space="preserve">han</w:t>
      </w:r>
      <w:r>
        <w:t xml:space="preserve"> </w:t>
      </w:r>
      <w:r>
        <w:t xml:space="preserve">in the sense of</w:t>
      </w:r>
      <w:r>
        <w:t xml:space="preserve"> </w:t>
      </w:r>
      <w:r>
        <w:rPr>
          <w:iCs/>
          <w:i/>
        </w:rPr>
        <w:t xml:space="preserve">ghañ</w:t>
      </w:r>
      <w:r>
        <w:t xml:space="preserve"> </w:t>
      </w:r>
      <w:r>
        <w:t xml:space="preserve">by the vārttika on Pā. 3-3-58;</w:t>
      </w:r>
      <w:r>
        <w:t xml:space="preserve"> </w:t>
      </w:r>
      <w:r>
        <w:t xml:space="preserve">‘</w:t>
      </w:r>
      <w:r>
        <w:t xml:space="preserve">what deserves the</w:t>
      </w:r>
      <w:r>
        <w:t xml:space="preserve"> </w:t>
      </w:r>
      <w:r>
        <w:rPr>
          <w:iCs/>
          <w:i/>
        </w:rPr>
        <w:t xml:space="preserve">aghna</w:t>
      </w:r>
      <w:r>
        <w:t xml:space="preserve">’</w:t>
      </w:r>
      <w:r>
        <w:t xml:space="preserve"> </w:t>
      </w:r>
      <w:r>
        <w:t xml:space="preserve">=</w:t>
      </w:r>
      <w:r>
        <w:t xml:space="preserve"> </w:t>
      </w:r>
      <w:r>
        <w:rPr>
          <w:iCs/>
          <w:i/>
        </w:rPr>
        <w:t xml:space="preserve">aghnya</w:t>
      </w:r>
      <w:r>
        <w:t xml:space="preserve">, with</w:t>
      </w:r>
      <w:r>
        <w:t xml:space="preserve"> </w:t>
      </w:r>
      <w:r>
        <w:rPr>
          <w:iCs/>
          <w:i/>
        </w:rPr>
        <w:t xml:space="preserve">ya</w:t>
      </w:r>
      <w:r>
        <w:t xml:space="preserve"> </w:t>
      </w:r>
      <w:r>
        <w:t xml:space="preserve">by</w:t>
      </w:r>
      <w:r>
        <w:t xml:space="preserve"> </w:t>
      </w:r>
      <w:r>
        <w:t xml:space="preserve">‘</w:t>
      </w:r>
      <w:r>
        <w:rPr>
          <w:iCs/>
          <w:i/>
        </w:rPr>
        <w:t xml:space="preserve">chandasi ca</w:t>
      </w:r>
      <w:r>
        <w:t xml:space="preserve">’</w:t>
      </w:r>
      <w:r>
        <w:t xml:space="preserve">, Pā. 5-1-67; end-acute by the suffix) and</w:t>
      </w:r>
      <w:r>
        <w:t xml:space="preserve"> </w:t>
      </w:r>
      <w:r>
        <w:rPr>
          <w:iCs/>
          <w:i/>
        </w:rPr>
        <w:t xml:space="preserve">yemathuḥ</w:t>
      </w:r>
      <w:r>
        <w:t xml:space="preserve"> </w:t>
      </w:r>
      <w:r>
        <w:t xml:space="preserve">(</w:t>
      </w:r>
      <w:r>
        <w:rPr>
          <w:iCs/>
          <w:i/>
        </w:rPr>
        <w:t xml:space="preserve">yama uparame</w:t>
      </w:r>
      <w:r>
        <w:t xml:space="preserve">;</w:t>
      </w:r>
      <w:r>
        <w:t xml:space="preserve"> </w:t>
      </w:r>
      <w:r>
        <w:rPr>
          <w:iCs/>
          <w:i/>
        </w:rPr>
        <w:t xml:space="preserve">e</w:t>
      </w:r>
      <w:r>
        <w:t xml:space="preserve"> </w:t>
      </w:r>
      <w:r>
        <w:t xml:space="preserve">and loss of the reduplicate by Pā. 6-4-120).</w:t>
      </w:r>
    </w:p>
    <w:p>
      <w:pPr>
        <w:pStyle w:val="BodyText"/>
      </w:pPr>
      <w:r>
        <w:rPr>
          <w:bCs/>
          <w:b/>
        </w:rPr>
        <w:t xml:space="preserve">Pratipadārtha</w:t>
      </w:r>
      <w:r>
        <w:t xml:space="preserve"> </w:t>
      </w:r>
      <w:r>
        <w:rPr>
          <w:iCs/>
          <w:i/>
        </w:rPr>
        <w:t xml:space="preserve">(p. 506, rendered)</w:t>
      </w:r>
      <w:r>
        <w:t xml:space="preserve"> </w:t>
      </w:r>
      <w:r>
        <w:t xml:space="preserve">—</w:t>
      </w:r>
      <w:r>
        <w:t xml:space="preserve"> </w:t>
      </w:r>
      <w:r>
        <w:rPr>
          <w:bCs/>
          <w:b/>
        </w:rPr>
        <w:t xml:space="preserve">दस्रौ</w:t>
      </w:r>
      <w:r>
        <w:t xml:space="preserve"> </w:t>
      </w:r>
      <w:r>
        <w:t xml:space="preserve">[O Aśvin gods];</w:t>
      </w:r>
      <w:r>
        <w:t xml:space="preserve"> </w:t>
      </w:r>
      <w:r>
        <w:rPr>
          <w:bCs/>
          <w:b/>
        </w:rPr>
        <w:t xml:space="preserve">अघ्न्यस्य</w:t>
      </w:r>
      <w:r>
        <w:t xml:space="preserve"> </w:t>
      </w:r>
      <w:r>
        <w:t xml:space="preserve">of what cannot be destroyed by anyone — a firm mountain;</w:t>
      </w:r>
      <w:r>
        <w:t xml:space="preserve"> </w:t>
      </w:r>
      <w:r>
        <w:rPr>
          <w:bCs/>
          <w:b/>
        </w:rPr>
        <w:t xml:space="preserve">मूर्धनि</w:t>
      </w:r>
      <w:r>
        <w:t xml:space="preserve"> </w:t>
      </w:r>
      <w:r>
        <w:t xml:space="preserve">on the upper peak;</w:t>
      </w:r>
      <w:r>
        <w:t xml:space="preserve"> </w:t>
      </w:r>
      <w:r>
        <w:rPr>
          <w:bCs/>
          <w:b/>
        </w:rPr>
        <w:t xml:space="preserve">रथस्य चक्रम्</w:t>
      </w:r>
      <w:r>
        <w:t xml:space="preserve"> </w:t>
      </w:r>
      <w:r>
        <w:t xml:space="preserve">one wheel of [your] chariot;</w:t>
      </w:r>
      <w:r>
        <w:t xml:space="preserve"> </w:t>
      </w:r>
      <w:r>
        <w:rPr>
          <w:bCs/>
          <w:b/>
        </w:rPr>
        <w:t xml:space="preserve">नि येमथुः</w:t>
      </w:r>
      <w:r>
        <w:t xml:space="preserve"> </w:t>
      </w:r>
      <w:r>
        <w:t xml:space="preserve">you have fixed;</w:t>
      </w:r>
      <w:r>
        <w:t xml:space="preserve"> </w:t>
      </w:r>
      <w:r>
        <w:rPr>
          <w:bCs/>
          <w:b/>
        </w:rPr>
        <w:t xml:space="preserve">अन्यत्</w:t>
      </w:r>
      <w:r>
        <w:t xml:space="preserve"> </w:t>
      </w:r>
      <w:r>
        <w:t xml:space="preserve">the other wheel;</w:t>
      </w:r>
      <w:r>
        <w:t xml:space="preserve"> </w:t>
      </w:r>
      <w:r>
        <w:rPr>
          <w:bCs/>
          <w:b/>
        </w:rPr>
        <w:t xml:space="preserve">परि द्याम्</w:t>
      </w:r>
      <w:r>
        <w:t xml:space="preserve"> </w:t>
      </w:r>
      <w:r>
        <w:t xml:space="preserve">round heaven;</w:t>
      </w:r>
      <w:r>
        <w:t xml:space="preserve"> </w:t>
      </w:r>
      <w:r>
        <w:rPr>
          <w:bCs/>
          <w:b/>
        </w:rPr>
        <w:t xml:space="preserve">ईयते</w:t>
      </w:r>
      <w:r>
        <w:t xml:space="preserve"> </w:t>
      </w:r>
      <w:r>
        <w:t xml:space="preserve">goes.</w:t>
      </w:r>
    </w:p>
    <w:p>
      <w:pPr>
        <w:pStyle w:val="BodyText"/>
      </w:pPr>
      <w:r>
        <w:rPr>
          <w:bCs/>
          <w:b/>
        </w:rPr>
        <w:t xml:space="preserve">Bhāvārtha</w:t>
      </w:r>
      <w:r>
        <w:t xml:space="preserve"> </w:t>
      </w:r>
      <w:r>
        <w:rPr>
          <w:iCs/>
          <w:i/>
        </w:rPr>
        <w:t xml:space="preserve">(p. 506)</w:t>
      </w:r>
      <w:r>
        <w:t xml:space="preserve"> </w:t>
      </w:r>
      <w:r>
        <w:t xml:space="preserve">— O Aśvins! You have fixed one wheel of your chariot on the summit of a mountain that no one can destroy; and the other wheel goes about heaven.</w:t>
      </w:r>
    </w:p>
    <w:bookmarkEnd w:id="528"/>
    <w:bookmarkStart w:id="529" w:name="page-507-sūkta-30-rik-19-continued"/>
    <w:p>
      <w:pPr>
        <w:pStyle w:val="Heading3"/>
      </w:pPr>
      <w:r>
        <w:t xml:space="preserve">Page 507 — Sūkta 30, Rik 19 (continued)</w:t>
      </w:r>
    </w:p>
    <w:p>
      <w:pPr>
        <w:pStyle w:val="FirstParagraph"/>
      </w:pPr>
      <w:r>
        <w:rPr>
          <w:bCs/>
          <w:b/>
        </w:rPr>
        <w:t xml:space="preserve">English Translation</w:t>
      </w:r>
      <w:r>
        <w:t xml:space="preserve"> </w:t>
      </w:r>
      <w:r>
        <w:rPr>
          <w:iCs/>
          <w:i/>
        </w:rPr>
        <w:t xml:space="preserve">(as printed, p. 507)</w:t>
      </w:r>
    </w:p>
    <w:p>
      <w:pPr>
        <w:pStyle w:val="BlockText"/>
      </w:pPr>
      <w:r>
        <w:t xml:space="preserve">You have placed one wheel on the summit of the solid mountain, the other goes round the heaven.</w:t>
      </w:r>
    </w:p>
    <w:p>
      <w:pPr>
        <w:pStyle w:val="FirstParagraph"/>
      </w:pPr>
      <w:r>
        <w:rPr>
          <w:bCs/>
          <w:b/>
        </w:rPr>
        <w:t xml:space="preserve">Viśeṣa-viṣayagaḷu</w:t>
      </w:r>
      <w:r>
        <w:t xml:space="preserve"> </w:t>
      </w:r>
      <w:r>
        <w:rPr>
          <w:iCs/>
          <w:i/>
        </w:rPr>
        <w:t xml:space="preserve">(p. 507)</w:t>
      </w:r>
      <w:r>
        <w:t xml:space="preserve"> </w:t>
      </w:r>
      <w:r>
        <w:t xml:space="preserve">—</w:t>
      </w:r>
      <w:r>
        <w:t xml:space="preserve"> </w:t>
      </w:r>
      <w:r>
        <w:rPr>
          <w:bCs/>
          <w:b/>
        </w:rPr>
        <w:t xml:space="preserve">अघ्न्यस्य</w:t>
      </w:r>
      <w:r>
        <w:t xml:space="preserve"> </w:t>
      </w:r>
      <w:r>
        <w:t xml:space="preserve">—</w:t>
      </w:r>
      <w:r>
        <w:t xml:space="preserve"> </w:t>
      </w:r>
      <w:r>
        <w:rPr>
          <w:iCs/>
          <w:i/>
        </w:rPr>
        <w:t xml:space="preserve">hantuṃ vināśayitum aśakyasya dṛḍhasya parvatasya</w:t>
      </w:r>
      <w:r>
        <w:t xml:space="preserve">: impossible to destroy, that is, of a firm or steady mountain: so the commentator explains; Skandasvāmin explains this word as</w:t>
      </w:r>
      <w:r>
        <w:t xml:space="preserve"> </w:t>
      </w:r>
      <w:r>
        <w:t xml:space="preserve">‘</w:t>
      </w:r>
      <w:r>
        <w:t xml:space="preserve">of Prajāpati</w:t>
      </w:r>
      <w:r>
        <w:t xml:space="preserve">’</w:t>
      </w:r>
      <w:r>
        <w:t xml:space="preserve"> </w:t>
      </w:r>
      <w:r>
        <w:t xml:space="preserve">or</w:t>
      </w:r>
      <w:r>
        <w:t xml:space="preserve"> </w:t>
      </w:r>
      <w:r>
        <w:t xml:space="preserve">‘</w:t>
      </w:r>
      <w:r>
        <w:t xml:space="preserve">of the Sun</w:t>
      </w:r>
      <w:r>
        <w:t xml:space="preserve">’</w:t>
      </w:r>
      <w:r>
        <w:t xml:space="preserve">, because of the rik</w:t>
      </w:r>
    </w:p>
    <w:p>
      <w:pPr>
        <w:pStyle w:val="BlockText"/>
      </w:pPr>
      <w:r>
        <w:t xml:space="preserve">सप्त युञ्जन्ति रथमेकचक्रमेको अश्वो वहति सप्तनामा ।</w:t>
      </w:r>
    </w:p>
    <w:p>
      <w:pPr>
        <w:pStyle w:val="BlockText"/>
      </w:pPr>
      <w:r>
        <w:rPr>
          <w:iCs/>
          <w:i/>
        </w:rPr>
        <w:t xml:space="preserve">sapta yuñjanti rathamekacakrameko aśvo vahati saptanāmā |</w:t>
      </w:r>
    </w:p>
    <w:p>
      <w:pPr>
        <w:pStyle w:val="FirstParagraph"/>
      </w:pPr>
      <w:r>
        <w:rPr>
          <w:iCs/>
          <w:i/>
        </w:rPr>
        <w:t xml:space="preserve">(Ṛg-Saṃhitā 1-164-2, as the source gives it; mine, tentative:)</w:t>
      </w:r>
      <w:r>
        <w:t xml:space="preserve"> </w:t>
      </w:r>
      <w:r>
        <w:t xml:space="preserve">“</w:t>
      </w:r>
      <w:r>
        <w:t xml:space="preserve">Seven yoke the one-wheeled chariot; one horse of seven names draws it</w:t>
      </w:r>
      <w:r>
        <w:t xml:space="preserve">”</w:t>
      </w:r>
      <w:r>
        <w:t xml:space="preserve"> </w:t>
      </w:r>
      <w:r>
        <w:t xml:space="preserve">— so that though the Aśvins’ chariot has three wheels, one of them is near the Sun.</w:t>
      </w:r>
      <w:r>
        <w:t xml:space="preserve"> </w:t>
      </w:r>
      <w:r>
        <w:rPr>
          <w:bCs/>
          <w:b/>
        </w:rPr>
        <w:t xml:space="preserve">नि येमथुः</w:t>
      </w:r>
      <w:r>
        <w:t xml:space="preserve"> </w:t>
      </w:r>
      <w:r>
        <w:t xml:space="preserve">—</w:t>
      </w:r>
      <w:r>
        <w:t xml:space="preserve"> </w:t>
      </w:r>
      <w:r>
        <w:rPr>
          <w:iCs/>
          <w:i/>
        </w:rPr>
        <w:t xml:space="preserve">yama uparame</w:t>
      </w:r>
      <w:r>
        <w:t xml:space="preserve">: you have fixed.</w:t>
      </w:r>
      <w:r>
        <w:t xml:space="preserve"> </w:t>
      </w:r>
      <w:r>
        <w:rPr>
          <w:bCs/>
          <w:b/>
        </w:rPr>
        <w:t xml:space="preserve">परि द्याम् अन्यत् ईयते</w:t>
      </w:r>
      <w:r>
        <w:t xml:space="preserve"> </w:t>
      </w:r>
      <w:r>
        <w:t xml:space="preserve">— another wheel goes round heaven or the atmosphere. Since in many places the Aśvins’ chariot is said to have three wheels (Ṛg-Saṃhitā 1-34-9 etc.), the third wheel is not located in this Rik.</w:t>
      </w:r>
    </w:p>
    <w:p>
      <w:pPr>
        <w:pStyle w:val="BodyText"/>
      </w:pPr>
      <w:r>
        <w:rPr>
          <w:bCs/>
          <w:b/>
        </w:rPr>
        <w:t xml:space="preserve">Vyākaraṇa-prakriyā</w:t>
      </w:r>
      <w:r>
        <w:t xml:space="preserve"> </w:t>
      </w:r>
      <w:r>
        <w:rPr>
          <w:iCs/>
          <w:i/>
        </w:rPr>
        <w:t xml:space="preserve">(pp. 507–508, noted briefly)</w:t>
      </w:r>
      <w:r>
        <w:t xml:space="preserve"> </w:t>
      </w:r>
      <w:r>
        <w:t xml:space="preserve">—</w:t>
      </w:r>
      <w:r>
        <w:t xml:space="preserve"> </w:t>
      </w:r>
      <w:r>
        <w:rPr>
          <w:iCs/>
          <w:i/>
        </w:rPr>
        <w:t xml:space="preserve">aghnyasya</w:t>
      </w:r>
      <w:r>
        <w:t xml:space="preserve">:</w:t>
      </w:r>
      <w:r>
        <w:t xml:space="preserve"> </w:t>
      </w:r>
      <w:r>
        <w:t xml:space="preserve">‘</w:t>
      </w:r>
      <w:r>
        <w:rPr>
          <w:iCs/>
          <w:i/>
        </w:rPr>
        <w:t xml:space="preserve">ahananam aghnaḥ</w:t>
      </w:r>
      <w:r>
        <w:t xml:space="preserve">’</w:t>
      </w:r>
      <w:r>
        <w:t xml:space="preserve">;</w:t>
      </w:r>
      <w:r>
        <w:t xml:space="preserve"> </w:t>
      </w:r>
      <w:r>
        <w:rPr>
          <w:iCs/>
          <w:i/>
        </w:rPr>
        <w:t xml:space="preserve">ka</w:t>
      </w:r>
      <w:r>
        <w:t xml:space="preserve"> </w:t>
      </w:r>
      <w:r>
        <w:t xml:space="preserve">after</w:t>
      </w:r>
      <w:r>
        <w:t xml:space="preserve"> </w:t>
      </w:r>
      <w:r>
        <w:rPr>
          <w:iCs/>
          <w:i/>
        </w:rPr>
        <w:t xml:space="preserve">han</w:t>
      </w:r>
      <w:r>
        <w:t xml:space="preserve"> </w:t>
      </w:r>
      <w:r>
        <w:t xml:space="preserve">in the sense of</w:t>
      </w:r>
      <w:r>
        <w:t xml:space="preserve"> </w:t>
      </w:r>
      <w:r>
        <w:rPr>
          <w:iCs/>
          <w:i/>
        </w:rPr>
        <w:t xml:space="preserve">ghañ</w:t>
      </w:r>
      <w:r>
        <w:t xml:space="preserve"> </w:t>
      </w:r>
      <w:r>
        <w:t xml:space="preserve">by</w:t>
      </w:r>
      <w:r>
        <w:t xml:space="preserve"> </w:t>
      </w:r>
      <w:r>
        <w:t xml:space="preserve">‘</w:t>
      </w:r>
      <w:r>
        <w:rPr>
          <w:iCs/>
          <w:i/>
        </w:rPr>
        <w:t xml:space="preserve">ghañarthe kavidhānaṃ sthāsnāpāvyadhihaniyudhyartham</w:t>
      </w:r>
      <w:r>
        <w:t xml:space="preserve">’</w:t>
      </w:r>
      <w:r>
        <w:t xml:space="preserve"> </w:t>
      </w:r>
      <w:r>
        <w:t xml:space="preserve">(Pā. sū. 3-3-58-4); as</w:t>
      </w:r>
      <w:r>
        <w:t xml:space="preserve"> </w:t>
      </w:r>
      <w:r>
        <w:rPr>
          <w:iCs/>
          <w:i/>
        </w:rPr>
        <w:t xml:space="preserve">ka</w:t>
      </w:r>
      <w:r>
        <w:t xml:space="preserve"> </w:t>
      </w:r>
      <w:r>
        <w:t xml:space="preserve">is</w:t>
      </w:r>
      <w:r>
        <w:t xml:space="preserve"> </w:t>
      </w:r>
      <w:r>
        <w:rPr>
          <w:iCs/>
          <w:i/>
        </w:rPr>
        <w:t xml:space="preserve">kit</w:t>
      </w:r>
      <w:r>
        <w:t xml:space="preserve">, loss of the penult by</w:t>
      </w:r>
      <w:r>
        <w:t xml:space="preserve"> </w:t>
      </w:r>
      <w:r>
        <w:t xml:space="preserve">‘</w:t>
      </w:r>
      <w:r>
        <w:rPr>
          <w:iCs/>
          <w:i/>
        </w:rPr>
        <w:t xml:space="preserve">gamahana-</w:t>
      </w:r>
      <w:r>
        <w:t xml:space="preserve">’</w:t>
      </w:r>
      <w:r>
        <w:t xml:space="preserve"> </w:t>
      </w:r>
      <w:r>
        <w:t xml:space="preserve">(Pā. sū. 6-4-98);</w:t>
      </w:r>
      <w:r>
        <w:t xml:space="preserve"> </w:t>
      </w:r>
      <w:r>
        <w:rPr>
          <w:iCs/>
          <w:i/>
        </w:rPr>
        <w:t xml:space="preserve">gh</w:t>
      </w:r>
      <w:r>
        <w:t xml:space="preserve"> </w:t>
      </w:r>
      <w:r>
        <w:t xml:space="preserve">for</w:t>
      </w:r>
      <w:r>
        <w:t xml:space="preserve"> </w:t>
      </w:r>
      <w:r>
        <w:rPr>
          <w:iCs/>
          <w:i/>
        </w:rPr>
        <w:t xml:space="preserve">h</w:t>
      </w:r>
      <w:r>
        <w:t xml:space="preserve"> </w:t>
      </w:r>
      <w:r>
        <w:t xml:space="preserve">before</w:t>
      </w:r>
      <w:r>
        <w:t xml:space="preserve"> </w:t>
      </w:r>
      <w:r>
        <w:rPr>
          <w:iCs/>
          <w:i/>
        </w:rPr>
        <w:t xml:space="preserve">n</w:t>
      </w:r>
      <w:r>
        <w:t xml:space="preserve"> </w:t>
      </w:r>
      <w:r>
        <w:t xml:space="preserve">by</w:t>
      </w:r>
      <w:r>
        <w:t xml:space="preserve"> </w:t>
      </w:r>
      <w:r>
        <w:t xml:space="preserve">‘</w:t>
      </w:r>
      <w:r>
        <w:rPr>
          <w:iCs/>
          <w:i/>
        </w:rPr>
        <w:t xml:space="preserve">ho hanter ñṇinneṣu</w:t>
      </w:r>
      <w:r>
        <w:t xml:space="preserve">’</w:t>
      </w:r>
      <w:r>
        <w:t xml:space="preserve"> </w:t>
      </w:r>
      <w:r>
        <w:t xml:space="preserve">(Pā. sū. 7-3-54);</w:t>
      </w:r>
      <w:r>
        <w:t xml:space="preserve"> </w:t>
      </w:r>
      <w:r>
        <w:rPr>
          <w:iCs/>
          <w:i/>
        </w:rPr>
        <w:t xml:space="preserve">nañ</w:t>
      </w:r>
      <w:r>
        <w:t xml:space="preserve"> </w:t>
      </w:r>
      <w:r>
        <w:t xml:space="preserve">compound with</w:t>
      </w:r>
      <w:r>
        <w:t xml:space="preserve"> </w:t>
      </w:r>
      <w:r>
        <w:rPr>
          <w:iCs/>
          <w:i/>
        </w:rPr>
        <w:t xml:space="preserve">ghna</w:t>
      </w:r>
      <w:r>
        <w:t xml:space="preserve">; in the sense</w:t>
      </w:r>
      <w:r>
        <w:t xml:space="preserve"> </w:t>
      </w:r>
      <w:r>
        <w:t xml:space="preserve">‘</w:t>
      </w:r>
      <w:r>
        <w:rPr>
          <w:iCs/>
          <w:i/>
        </w:rPr>
        <w:t xml:space="preserve">aghnam arhati</w:t>
      </w:r>
      <w:r>
        <w:t xml:space="preserve">’</w:t>
      </w:r>
      <w:r>
        <w:t xml:space="preserve"> </w:t>
      </w:r>
      <w:r>
        <w:rPr>
          <w:iCs/>
          <w:i/>
        </w:rPr>
        <w:t xml:space="preserve">yat</w:t>
      </w:r>
      <w:r>
        <w:t xml:space="preserve"> </w:t>
      </w:r>
      <w:r>
        <w:t xml:space="preserve">by</w:t>
      </w:r>
      <w:r>
        <w:t xml:space="preserve"> </w:t>
      </w:r>
      <w:r>
        <w:t xml:space="preserve">‘</w:t>
      </w:r>
      <w:r>
        <w:rPr>
          <w:iCs/>
          <w:i/>
        </w:rPr>
        <w:t xml:space="preserve">chandasi ca</w:t>
      </w:r>
      <w:r>
        <w:t xml:space="preserve">’</w:t>
      </w:r>
      <w:r>
        <w:t xml:space="preserve"> </w:t>
      </w:r>
      <w:r>
        <w:t xml:space="preserve">(Pā. sū. 5-1-67); loss of</w:t>
      </w:r>
      <w:r>
        <w:t xml:space="preserve"> </w:t>
      </w:r>
      <w:r>
        <w:rPr>
          <w:iCs/>
          <w:i/>
        </w:rPr>
        <w:t xml:space="preserve">a</w:t>
      </w:r>
      <w:r>
        <w:t xml:space="preserve"> </w:t>
      </w:r>
      <w:r>
        <w:t xml:space="preserve">before</w:t>
      </w:r>
      <w:r>
        <w:t xml:space="preserve"> </w:t>
      </w:r>
      <w:r>
        <w:rPr>
          <w:iCs/>
          <w:i/>
        </w:rPr>
        <w:t xml:space="preserve">y</w:t>
      </w:r>
      <w:r>
        <w:t xml:space="preserve"> </w:t>
      </w:r>
      <w:r>
        <w:t xml:space="preserve">by</w:t>
      </w:r>
      <w:r>
        <w:t xml:space="preserve"> </w:t>
      </w:r>
      <w:r>
        <w:t xml:space="preserve">‘</w:t>
      </w:r>
      <w:r>
        <w:rPr>
          <w:iCs/>
          <w:i/>
        </w:rPr>
        <w:t xml:space="preserve">yasyeti ca</w:t>
      </w:r>
      <w:r>
        <w:t xml:space="preserve">’</w:t>
      </w:r>
      <w:r>
        <w:t xml:space="preserve"> </w:t>
      </w:r>
      <w:r>
        <w:t xml:space="preserve">(Pā. sū. 6-4-148); genitive singular; as the suffix is initial-acute,</w:t>
      </w:r>
      <w:r>
        <w:t xml:space="preserve"> </w:t>
      </w:r>
      <w:r>
        <w:rPr>
          <w:iCs/>
          <w:i/>
        </w:rPr>
        <w:t xml:space="preserve">aghnya</w:t>
      </w:r>
      <w:r>
        <w:t xml:space="preserve"> </w:t>
      </w:r>
      <w:r>
        <w:t xml:space="preserve">is end-acute.</w:t>
      </w:r>
      <w:r>
        <w:t xml:space="preserve"> </w:t>
      </w:r>
      <w:r>
        <w:rPr>
          <w:iCs/>
          <w:i/>
        </w:rPr>
        <w:t xml:space="preserve">mūrdhani</w:t>
      </w:r>
      <w:r>
        <w:t xml:space="preserve">: the</w:t>
      </w:r>
      <w:r>
        <w:t xml:space="preserve"> </w:t>
      </w:r>
      <w:r>
        <w:rPr>
          <w:iCs/>
          <w:i/>
        </w:rPr>
        <w:t xml:space="preserve">a</w:t>
      </w:r>
      <w:r>
        <w:t xml:space="preserve"> </w:t>
      </w:r>
      <w:r>
        <w:t xml:space="preserve">of</w:t>
      </w:r>
      <w:r>
        <w:t xml:space="preserve"> </w:t>
      </w:r>
      <w:r>
        <w:rPr>
          <w:iCs/>
          <w:i/>
        </w:rPr>
        <w:t xml:space="preserve">an</w:t>
      </w:r>
      <w:r>
        <w:t xml:space="preserve"> </w:t>
      </w:r>
      <w:r>
        <w:t xml:space="preserve">in the</w:t>
      </w:r>
      <w:r>
        <w:t xml:space="preserve"> </w:t>
      </w:r>
      <w:r>
        <w:rPr>
          <w:iCs/>
          <w:i/>
        </w:rPr>
        <w:t xml:space="preserve">bha</w:t>
      </w:r>
      <w:r>
        <w:t xml:space="preserve"> </w:t>
      </w:r>
      <w:r>
        <w:t xml:space="preserve">stem optionally dropped by</w:t>
      </w:r>
      <w:r>
        <w:t xml:space="preserve"> </w:t>
      </w:r>
      <w:r>
        <w:t xml:space="preserve">‘</w:t>
      </w:r>
      <w:r>
        <w:rPr>
          <w:iCs/>
          <w:i/>
        </w:rPr>
        <w:t xml:space="preserve">vibhāṣā ṅiśyoḥ</w:t>
      </w:r>
      <w:r>
        <w:t xml:space="preserve">’</w:t>
      </w:r>
      <w:r>
        <w:t xml:space="preserve"> </w:t>
      </w:r>
      <w:r>
        <w:t xml:space="preserve">(Pā. sū. 6-4-136).</w:t>
      </w:r>
      <w:r>
        <w:t xml:space="preserve"> </w:t>
      </w:r>
      <w:r>
        <w:rPr>
          <w:iCs/>
          <w:i/>
        </w:rPr>
        <w:t xml:space="preserve">(p. 508)</w:t>
      </w:r>
      <w:r>
        <w:t xml:space="preserve"> </w:t>
      </w:r>
      <w:r>
        <w:rPr>
          <w:iCs/>
          <w:i/>
        </w:rPr>
        <w:t xml:space="preserve">yemathuḥ</w:t>
      </w:r>
      <w:r>
        <w:t xml:space="preserve">:</w:t>
      </w:r>
      <w:r>
        <w:t xml:space="preserve"> </w:t>
      </w:r>
      <w:r>
        <w:rPr>
          <w:iCs/>
          <w:i/>
        </w:rPr>
        <w:t xml:space="preserve">yama uparame</w:t>
      </w:r>
      <w:r>
        <w:t xml:space="preserve">,</w:t>
      </w:r>
      <w:r>
        <w:t xml:space="preserve"> </w:t>
      </w:r>
      <w:r>
        <w:rPr>
          <w:iCs/>
          <w:i/>
        </w:rPr>
        <w:t xml:space="preserve">bhvādi</w:t>
      </w:r>
      <w:r>
        <w:t xml:space="preserve">,</w:t>
      </w:r>
      <w:r>
        <w:t xml:space="preserve"> </w:t>
      </w:r>
      <w:r>
        <w:rPr>
          <w:iCs/>
          <w:i/>
        </w:rPr>
        <w:t xml:space="preserve">liṭ</w:t>
      </w:r>
      <w:r>
        <w:t xml:space="preserve"> </w:t>
      </w:r>
      <w:r>
        <w:t xml:space="preserve">second person dual</w:t>
      </w:r>
      <w:r>
        <w:t xml:space="preserve"> </w:t>
      </w:r>
      <w:r>
        <w:rPr>
          <w:iCs/>
          <w:i/>
        </w:rPr>
        <w:t xml:space="preserve">thas</w:t>
      </w:r>
      <w:r>
        <w:t xml:space="preserve">;</w:t>
      </w:r>
      <w:r>
        <w:t xml:space="preserve"> </w:t>
      </w:r>
      <w:r>
        <w:rPr>
          <w:iCs/>
          <w:i/>
        </w:rPr>
        <w:t xml:space="preserve">athus</w:t>
      </w:r>
      <w:r>
        <w:t xml:space="preserve"> </w:t>
      </w:r>
      <w:r>
        <w:t xml:space="preserve">for it by</w:t>
      </w:r>
      <w:r>
        <w:t xml:space="preserve"> </w:t>
      </w:r>
      <w:r>
        <w:t xml:space="preserve">‘</w:t>
      </w:r>
      <w:r>
        <w:rPr>
          <w:iCs/>
          <w:i/>
        </w:rPr>
        <w:t xml:space="preserve">parasmaipadānām</w:t>
      </w:r>
      <w:r>
        <w:t xml:space="preserve">’</w:t>
      </w:r>
      <w:r>
        <w:t xml:space="preserve"> </w:t>
      </w:r>
      <w:r>
        <w:t xml:space="preserve">(Pā. sū. 3-4-82);</w:t>
      </w:r>
      <w:r>
        <w:t xml:space="preserve"> </w:t>
      </w:r>
      <w:r>
        <w:rPr>
          <w:iCs/>
          <w:i/>
        </w:rPr>
        <w:t xml:space="preserve">kit</w:t>
      </w:r>
      <w:r>
        <w:t xml:space="preserve"> </w:t>
      </w:r>
      <w:r>
        <w:t xml:space="preserve">by</w:t>
      </w:r>
      <w:r>
        <w:t xml:space="preserve"> </w:t>
      </w:r>
      <w:r>
        <w:t xml:space="preserve">‘</w:t>
      </w:r>
      <w:r>
        <w:rPr>
          <w:iCs/>
          <w:i/>
        </w:rPr>
        <w:t xml:space="preserve">asaṃyogāl liṭ kit</w:t>
      </w:r>
      <w:r>
        <w:t xml:space="preserve">’</w:t>
      </w:r>
      <w:r>
        <w:t xml:space="preserve"> </w:t>
      </w:r>
      <w:r>
        <w:t xml:space="preserve">(Pā. sū. 1-2-5); then by</w:t>
      </w:r>
      <w:r>
        <w:t xml:space="preserve"> </w:t>
      </w:r>
      <w:r>
        <w:t xml:space="preserve">‘</w:t>
      </w:r>
      <w:r>
        <w:rPr>
          <w:iCs/>
          <w:i/>
        </w:rPr>
        <w:t xml:space="preserve">ata ekahalmadhye</w:t>
      </w:r>
      <w:r>
        <w:t xml:space="preserve">’</w:t>
      </w:r>
      <w:r>
        <w:t xml:space="preserve"> </w:t>
      </w:r>
      <w:r>
        <w:t xml:space="preserve">(Pā. sū. 6-4-120), after the doubling,</w:t>
      </w:r>
      <w:r>
        <w:t xml:space="preserve"> </w:t>
      </w:r>
      <w:r>
        <w:rPr>
          <w:iCs/>
          <w:i/>
        </w:rPr>
        <w:t xml:space="preserve">e</w:t>
      </w:r>
      <w:r>
        <w:t xml:space="preserve"> </w:t>
      </w:r>
      <w:r>
        <w:t xml:space="preserve">and loss of the reduplicate; grave after a non-</w:t>
      </w:r>
      <w:r>
        <w:rPr>
          <w:iCs/>
          <w:i/>
        </w:rPr>
        <w:t xml:space="preserve">tiṅ</w:t>
      </w:r>
      <w:r>
        <w:t xml:space="preserve">.</w:t>
      </w:r>
      <w:r>
        <w:t xml:space="preserve"> </w:t>
      </w:r>
      <w:r>
        <w:rPr>
          <w:iCs/>
          <w:i/>
        </w:rPr>
        <w:t xml:space="preserve">īyate</w:t>
      </w:r>
      <w:r>
        <w:t xml:space="preserve">: explained in the preceding mantra.</w:t>
      </w:r>
    </w:p>
    <w:p>
      <w:r>
        <w:pict>
          <v:rect style="width:0;height:1.5pt" o:hralign="center" o:hrstd="t" o:hr="t"/>
        </w:pict>
      </w:r>
    </w:p>
    <w:bookmarkEnd w:id="529"/>
    <w:bookmarkStart w:id="530" w:name="X02ea807b0650ddefb78d456ac01ad41340fedce"/>
    <w:p>
      <w:pPr>
        <w:pStyle w:val="Heading3"/>
      </w:pPr>
      <w:r>
        <w:t xml:space="preserve">Pages 508–513 — Sūkta 30, Rik 20 (first of the Uṣas Riks)</w:t>
      </w:r>
    </w:p>
    <w:p>
      <w:pPr>
        <w:pStyle w:val="FirstParagraph"/>
      </w:pPr>
      <w:r>
        <w:rPr>
          <w:bCs/>
          <w:b/>
        </w:rPr>
        <w:t xml:space="preserve">Saṃhitā-pāṭha</w:t>
      </w:r>
      <w:r>
        <w:t xml:space="preserve"> </w:t>
      </w:r>
      <w:r>
        <w:rPr>
          <w:iCs/>
          <w:i/>
        </w:rPr>
        <w:t xml:space="preserve">(p. 508)</w:t>
      </w:r>
    </w:p>
    <w:p>
      <w:pPr>
        <w:pStyle w:val="BodyText"/>
      </w:pPr>
      <w:r>
        <w:rPr>
          <w:iCs/>
          <w:i/>
        </w:rPr>
        <w:t xml:space="preserve">(As printed, line 1 reads</w:t>
      </w:r>
      <w:r>
        <w:t xml:space="preserve"> </w:t>
      </w:r>
      <w:r>
        <w:t xml:space="preserve">कस्ते उषः</w:t>
      </w:r>
      <w:r>
        <w:rPr>
          <w:iCs/>
          <w:i/>
        </w:rPr>
        <w:t xml:space="preserve">. Line 1 flagged [accent ?]: the only bar stands under</w:t>
      </w:r>
      <w:r>
        <w:t xml:space="preserve"> </w:t>
      </w:r>
      <w:r>
        <w:t xml:space="preserve">जे</w:t>
      </w:r>
      <w:r>
        <w:t xml:space="preserve"> </w:t>
      </w:r>
      <w:r>
        <w:rPr>
          <w:iCs/>
          <w:i/>
        </w:rPr>
        <w:t xml:space="preserve">of</w:t>
      </w:r>
      <w:r>
        <w:t xml:space="preserve"> </w:t>
      </w:r>
      <w:r>
        <w:t xml:space="preserve">भुजे</w:t>
      </w:r>
      <w:r>
        <w:t xml:space="preserve"> </w:t>
      </w:r>
      <w:r>
        <w:rPr>
          <w:iCs/>
          <w:i/>
        </w:rPr>
        <w:t xml:space="preserve">(not under</w:t>
      </w:r>
      <w:r>
        <w:t xml:space="preserve"> </w:t>
      </w:r>
      <w:r>
        <w:t xml:space="preserve">भु</w:t>
      </w:r>
      <w:r>
        <w:rPr>
          <w:iCs/>
          <w:i/>
        </w:rPr>
        <w:t xml:space="preserve">); the strokes stand over</w:t>
      </w:r>
      <w:r>
        <w:t xml:space="preserve"> </w:t>
      </w:r>
      <w:r>
        <w:t xml:space="preserve">स्ते</w:t>
      </w:r>
      <w:r>
        <w:t xml:space="preserve"> </w:t>
      </w:r>
      <w:r>
        <w:rPr>
          <w:iCs/>
          <w:i/>
        </w:rPr>
        <w:t xml:space="preserve">and</w:t>
      </w:r>
      <w:r>
        <w:t xml:space="preserve"> </w:t>
      </w:r>
      <w:r>
        <w:t xml:space="preserve">र्तो</w:t>
      </w:r>
      <w:r>
        <w:rPr>
          <w:iCs/>
          <w:i/>
        </w:rPr>
        <w:t xml:space="preserve">. In line 2 the stroke is over</w:t>
      </w:r>
      <w:r>
        <w:t xml:space="preserve"> </w:t>
      </w:r>
      <w:r>
        <w:t xml:space="preserve">न</w:t>
      </w:r>
      <w:r>
        <w:t xml:space="preserve"> </w:t>
      </w:r>
      <w:r>
        <w:rPr>
          <w:iCs/>
          <w:i/>
        </w:rPr>
        <w:t xml:space="preserve">of</w:t>
      </w:r>
      <w:r>
        <w:t xml:space="preserve"> </w:t>
      </w:r>
      <w:r>
        <w:t xml:space="preserve">नक्षसे</w:t>
      </w:r>
      <w:r>
        <w:rPr>
          <w:iCs/>
          <w:i/>
        </w:rPr>
        <w:t xml:space="preserve">.)</w:t>
      </w:r>
    </w:p>
    <w:p>
      <w:pPr>
        <w:pStyle w:val="BlockText"/>
      </w:pPr>
      <w:r>
        <w:t xml:space="preserve">कस्ते॑ उषः कधप्रिये भु॒जे॒ मर्तो॑ अमर्त्ये । [accent ?]</w:t>
      </w:r>
      <w:r>
        <w:t xml:space="preserve"> </w:t>
      </w:r>
      <w:r>
        <w:t xml:space="preserve">कं न॑क्षसे विभावरि ॥ २० ॥</w:t>
      </w:r>
    </w:p>
    <w:p>
      <w:pPr>
        <w:pStyle w:val="BlockText"/>
      </w:pPr>
      <w:r>
        <w:rPr>
          <w:iCs/>
          <w:i/>
        </w:rPr>
        <w:t xml:space="preserve">káste uṣaḥ kadhapriye bhuje márto amartye |</w:t>
      </w:r>
      <w:r>
        <w:t xml:space="preserve"> </w:t>
      </w:r>
      <w:r>
        <w:t xml:space="preserve">[accent ?]</w:t>
      </w:r>
      <w:r>
        <w:t xml:space="preserve"> </w:t>
      </w:r>
      <w:r>
        <w:rPr>
          <w:iCs/>
          <w:i/>
        </w:rPr>
        <w:t xml:space="preserve">káṃ nakṣase vibhāvari || 20 ||</w:t>
      </w:r>
    </w:p>
    <w:p>
      <w:pPr>
        <w:pStyle w:val="FirstParagraph"/>
      </w:pPr>
      <w:r>
        <w:rPr>
          <w:iCs/>
          <w:i/>
        </w:rPr>
        <w:t xml:space="preserve">(Saṃhitā accents as printed; Pada unaccented.)</w:t>
      </w:r>
    </w:p>
    <w:p>
      <w:pPr>
        <w:pStyle w:val="BodyText"/>
      </w:pPr>
      <w:r>
        <w:rPr>
          <w:bCs/>
          <w:b/>
        </w:rPr>
        <w:t xml:space="preserve">Pada-pāṭha</w:t>
      </w:r>
    </w:p>
    <w:p>
      <w:pPr>
        <w:pStyle w:val="BlockText"/>
      </w:pPr>
      <w:r>
        <w:t xml:space="preserve">कः । ते । उषः । कधऽप्रिये । भुजे । मर्तः । अमर्त्ये ।</w:t>
      </w:r>
      <w:r>
        <w:t xml:space="preserve"> </w:t>
      </w:r>
      <w:r>
        <w:t xml:space="preserve">कं । नक्षसे । विभाऽवरि ॥ २० ॥</w:t>
      </w:r>
    </w:p>
    <w:p>
      <w:pPr>
        <w:pStyle w:val="BlockText"/>
      </w:pPr>
      <w:r>
        <w:rPr>
          <w:iCs/>
          <w:i/>
        </w:rPr>
        <w:t xml:space="preserve">kaḥ | te | uṣaḥ | kadha ’priye | bhuje | martaḥ | amartye |</w:t>
      </w:r>
      <w:r>
        <w:t xml:space="preserve"> </w:t>
      </w:r>
      <w:r>
        <w:rPr>
          <w:iCs/>
          <w:i/>
        </w:rPr>
        <w:t xml:space="preserve">kaṃ | nakṣase | vibhā ’vari ‖ 20 ‖</w:t>
      </w:r>
    </w:p>
    <w:p>
      <w:pPr>
        <w:pStyle w:val="FirstParagraph"/>
      </w:pPr>
      <w:r>
        <w:rPr>
          <w:bCs/>
          <w:b/>
        </w:rPr>
        <w:t xml:space="preserve">Sāyaṇa-bhāṣya</w:t>
      </w:r>
      <w:r>
        <w:t xml:space="preserve"> </w:t>
      </w:r>
      <w:r>
        <w:rPr>
          <w:iCs/>
          <w:i/>
        </w:rPr>
        <w:t xml:space="preserve">(pp. 508–509)</w:t>
      </w:r>
    </w:p>
    <w:p>
      <w:pPr>
        <w:pStyle w:val="BlockText"/>
      </w:pPr>
      <w:r>
        <w:t xml:space="preserve">प्रातरनुवाक आश्विनशस्त्र उषस्ये क्रतौ गायत्रे छन्दसि कस्त उष इति तृचः । अथोषस्य इति खण्डे कस्त उष इति तिस्रः । आ. ४-१४ । इति सूत्रितम् ॥ अश्विभ्यां प्रेरितः शुनःशेप उषसं तुष्टाव । तथा च ब्राह्मणम् । तमश्विना ऊचतुरुषसं नु स्तुह्यथ त्वोत्स्रक्ष्याम इति स उषसं तुष्टावात उत्तरेण तृचेन तस्य ह स्मर्च्यृच्युक्तायां वि पाशो मुमुचे कनीय ऐक्ष्वाकस्योदरं भवत्युत्तमस्यामेवर्च्युक्तायां वि पाशो मुमुचेऽगद ऐक्ष्वाक आस । ऐ. ब्रा. ७-१६ । इति ॥ हे कधप्रिये स्तुतिप्रिये अमर्त्ये मरणरहिते उष एतच्छब्दाभिधेय उषःकालाभिमानिनि देवते भुजे तव भोगाय मर्तो मनुष्यः को विद्यते । हे विभावरि विशेषप्रभावयुक्त उषो देवि कं पुरुषं नक्षसे । प्राप्नोषि । तवोचितं भोगं दातुं न कोऽपि मनुष्यः समर्थः । अत एव त्वं कमपि पुरुषं भोगापेक्षया न प्राप्नोषि । ईदृशस्तव महिमेत्यर्थः ॥ ते । तेमयावेकवचनस्य । पा. ८-१-२२ । इति युष्मच्छब्दस्य ते आदेशः सर्वानुदात्तः । कधप्रिये । कथ वाक्यप्रबन्धे । चुरादिरदन्तः । णावतो लोपस्य स्थानिवद्भावादुपधावृद्ध्यभावः । चिन्तिपूजिकथिकुम्बिचर्चश्च । पा. ३-३-१०५ । इत्यङ्प्रत्ययः । णेरनिटीति णिलोपः । ततष्टाप् । षष्ठीसमासे ङ्यापोः संज्ञाछन्दसोर्बहुलम् । पा. ६-३-६३ । इति ह्रस्वत्वम् । थकारस्य धकारश्छान्दसः । आमन्त्रितानुदात्तत्वम् । भुजे । भुज पालनाभ्यवहारयोः । संपदादिलक्षणः क्विप् । सावेकाच इति विभक्तेरुदात्तत्वम् । मर्तः । असिहसीत्यादिना तन्प्रत्ययान्त आद्युदात्तः । नक्षसे । तृक्ष ष्टृक्ष णक्ष गतौ । विभावरि । भा दीप्तौ । विपूर्वादस्मादातो मनिन्क्वनिब्वनिपश्चेति वनिप् । वनो र च । पा. ४-१-७ । इति ङीप् । तत्संनियोगेन नकारस्य रेफादेशः । अम्बार्थनद्योर्ह्रस्वः । पा. ७-३-१०७ । इति ह्रस्वत्वम् ॥</w:t>
      </w:r>
    </w:p>
    <w:p>
      <w:pPr>
        <w:pStyle w:val="BlockText"/>
      </w:pPr>
      <w:r>
        <w:rPr>
          <w:iCs/>
          <w:i/>
        </w:rPr>
        <w:t xml:space="preserve">prātaranuvāka āśvinaśastra uṣasye kratau gāyatre chandasi kasta uṣa iti tṛcaḥ | athoṣasya iti khaṇḍe kasta uṣa iti tisraḥ | ā. 4-14 | iti sūtritam ‖ aśvibhyāṃ preritaḥ śunaḥśepa uṣasaṃ tuṣṭāva | tathā ca brāhmaṇam | tamaśvinā ūcaturuṣasaṃ nu stuhyatha tvotsrakṣyāma iti sa uṣasaṃ tuṣṭāvāta uttareṇa tṛcena tasya ha smarcyṛcyuktāyāṃ vi pāśo mumuce kanīya aikṣvākasyodaraṃ bhavatyuttamasyāmevarcyuktāyāṃ vi pāśo mumuce ’gada aikṣvāka āsa | ai. brā. 7-16 | iti ‖ he kadhapriye stutipriye amartye maraṇarahite uṣa etacchabdābhidheya uṣaḥkālābhimānini devate bhuje tava bhogāya marto manuṣyaḥ ko vidyate | he vibhāvari viśeṣaprabhāvayukta uṣo devi kaṃ puruṣaṃ nakṣase | prāpnoṣi | tavocitaṃ bhogaṃ dātuṃ na ko ’pi manuṣyaḥ samarthaḥ | ata eva tvaṃ kamapi puruṣaṃ bhogāpekṣayā na prāpnoṣi | īdṛśastava mahimetyarthaḥ ‖ te | temayāvekavacanasya | pā. 8-1-22 | iti yuṣmacchabdasya te ādeśaḥ sarvānudāttaḥ | kadhapriye | katha vākyaprabandhe | curādiradantaḥ | ṇāvato lopasya sthānivadbhāvādupadhāvṛddhyabhāvaḥ | cintipūjikathikumbicarcaśca | pā. 3-3-105 | ityaṅpratyayaḥ | ṇeraniṭīti ṇilopaḥ | tataṣṭāp | ṣaṣṭhīsamāse ṅyāpoḥ saṃjñāchandasorbahulam | pā. 6-3-63 | iti hrasvatvam | thakārasya dhakāraśchāndasaḥ | āmantritānudāttatvam | bhuje | bhuja pālanābhyavahārayoḥ | saṃpadādilakṣaṇaḥ kvip | sāvekāca iti vibhakterudāttatvam | martaḥ | asihasītyādinā tanpratyayānta ādyudāttaḥ | nakṣase | tṛkṣa ṣṭṛkṣa ṇakṣa gatau | vibhāvari | bhā dīptau | vipūrvādasmādāto maninkvanibvanipaśceti vanip | vano ra ca | pā. 4-1-7 | iti ṅīp | tatsaṃniyogena nakārasya rephādeśaḥ | ambārthanadyorhrasvaḥ | pā. 7-3-107 | iti hrasvatvam ‖</w:t>
      </w:r>
    </w:p>
    <w:p>
      <w:pPr>
        <w:pStyle w:val="FirstParagraph"/>
      </w:pPr>
      <w:r>
        <w:rPr>
          <w:iCs/>
          <w:i/>
        </w:rPr>
        <w:t xml:space="preserve">Translation:</w:t>
      </w:r>
      <w:r>
        <w:t xml:space="preserve"> </w:t>
      </w:r>
      <w:r>
        <w:t xml:space="preserve">“</w:t>
      </w:r>
      <w:r>
        <w:t xml:space="preserve">In the morning litany, in the Āśvina-śastra, at the Uṣas rite, in the Gāyatrī metre, the triplet</w:t>
      </w:r>
      <w:r>
        <w:t xml:space="preserve"> </w:t>
      </w:r>
      <w:r>
        <w:rPr>
          <w:iCs/>
          <w:i/>
        </w:rPr>
        <w:t xml:space="preserve">kas ta uṣaḥ</w:t>
      </w:r>
      <w:r>
        <w:t xml:space="preserve">; laid down in the section</w:t>
      </w:r>
      <w:r>
        <w:t xml:space="preserve"> </w:t>
      </w:r>
      <w:r>
        <w:rPr>
          <w:iCs/>
          <w:i/>
        </w:rPr>
        <w:t xml:space="preserve">athoṣasyaḥ</w:t>
      </w:r>
      <w:r>
        <w:t xml:space="preserve">:</w:t>
      </w:r>
      <w:r>
        <w:t xml:space="preserve"> </w:t>
      </w:r>
      <w:r>
        <w:t xml:space="preserve">‘</w:t>
      </w:r>
      <w:r>
        <w:t xml:space="preserve">the three beginning</w:t>
      </w:r>
      <w:r>
        <w:t xml:space="preserve"> </w:t>
      </w:r>
      <w:r>
        <w:rPr>
          <w:iCs/>
          <w:i/>
        </w:rPr>
        <w:t xml:space="preserve">kas ta uṣaḥ</w:t>
      </w:r>
      <w:r>
        <w:t xml:space="preserve">’</w:t>
      </w:r>
      <w:r>
        <w:t xml:space="preserve"> </w:t>
      </w:r>
      <w:r>
        <w:t xml:space="preserve">(Āś. 4-14). Impelled by the Aśvins, Śunaḥśepa praised Uṣas; so the Brāhmaṇa:</w:t>
      </w:r>
      <w:r>
        <w:t xml:space="preserve"> </w:t>
      </w:r>
      <w:r>
        <w:t xml:space="preserve">‘</w:t>
      </w:r>
      <w:r>
        <w:t xml:space="preserve">The Aśvins said to him:</w:t>
      </w:r>
      <w:r>
        <w:t xml:space="preserve"> </w:t>
      </w:r>
      <w:r>
        <w:t xml:space="preserve">“</w:t>
      </w:r>
      <w:r>
        <w:t xml:space="preserve">Praise Uṣas now; then we shall let you go.</w:t>
      </w:r>
      <w:r>
        <w:t xml:space="preserve">”</w:t>
      </w:r>
      <w:r>
        <w:t xml:space="preserve"> </w:t>
      </w:r>
      <w:r>
        <w:t xml:space="preserve">He praised Uṣas with the following triplet. As each Rik was spoken the fetter loosened and the belly of the Aikṣvāka grew smaller; when the last Rik was spoken the fetter was loosened and the Aikṣvāka was free of disease</w:t>
      </w:r>
      <w:r>
        <w:t xml:space="preserve">’</w:t>
      </w:r>
      <w:r>
        <w:t xml:space="preserve"> </w:t>
      </w:r>
      <w:r>
        <w:t xml:space="preserve">(Ai. Br. 7-16). O</w:t>
      </w:r>
      <w:r>
        <w:t xml:space="preserve"> </w:t>
      </w:r>
      <w:r>
        <w:rPr>
          <w:iCs/>
          <w:i/>
        </w:rPr>
        <w:t xml:space="preserve">kadhapriye</w:t>
      </w:r>
      <w:r>
        <w:t xml:space="preserve"> </w:t>
      </w:r>
      <w:r>
        <w:t xml:space="preserve">(fond of praise),</w:t>
      </w:r>
      <w:r>
        <w:t xml:space="preserve"> </w:t>
      </w:r>
      <w:r>
        <w:rPr>
          <w:iCs/>
          <w:i/>
        </w:rPr>
        <w:t xml:space="preserve">amartye</w:t>
      </w:r>
      <w:r>
        <w:t xml:space="preserve"> </w:t>
      </w:r>
      <w:r>
        <w:t xml:space="preserve">(deathless) Uṣas — the deity presiding over the dawn-time, the one named by this word! What mortal (</w:t>
      </w:r>
      <w:r>
        <w:rPr>
          <w:iCs/>
          <w:i/>
        </w:rPr>
        <w:t xml:space="preserve">martaḥ</w:t>
      </w:r>
      <w:r>
        <w:t xml:space="preserve">: man) is there for your enjoyment (</w:t>
      </w:r>
      <w:r>
        <w:rPr>
          <w:iCs/>
          <w:i/>
        </w:rPr>
        <w:t xml:space="preserve">bhuje</w:t>
      </w:r>
      <w:r>
        <w:t xml:space="preserve">)? O</w:t>
      </w:r>
      <w:r>
        <w:t xml:space="preserve"> </w:t>
      </w:r>
      <w:r>
        <w:rPr>
          <w:iCs/>
          <w:i/>
        </w:rPr>
        <w:t xml:space="preserve">vibhāvari</w:t>
      </w:r>
      <w:r>
        <w:t xml:space="preserve"> </w:t>
      </w:r>
      <w:r>
        <w:t xml:space="preserve">(endowed with special splendour), goddess Uṣas, which man do you reach (</w:t>
      </w:r>
      <w:r>
        <w:rPr>
          <w:iCs/>
          <w:i/>
        </w:rPr>
        <w:t xml:space="preserve">nakṣase</w:t>
      </w:r>
      <w:r>
        <w:t xml:space="preserve">)? No man is able to give the enjoyment fitting you; therefore you go to no man in expectation of enjoyment: such is your greatness.</w:t>
      </w:r>
      <w:r>
        <w:t xml:space="preserve">”</w:t>
      </w:r>
      <w:r>
        <w:t xml:space="preserve"> </w:t>
      </w:r>
      <w:r>
        <w:t xml:space="preserve">The grammatical tail treats</w:t>
      </w:r>
      <w:r>
        <w:t xml:space="preserve"> </w:t>
      </w:r>
      <w:r>
        <w:rPr>
          <w:iCs/>
          <w:i/>
        </w:rPr>
        <w:t xml:space="preserve">te</w:t>
      </w:r>
      <w:r>
        <w:t xml:space="preserve"> </w:t>
      </w:r>
      <w:r>
        <w:t xml:space="preserve">(Pā. 8-1-22, all grave),</w:t>
      </w:r>
      <w:r>
        <w:t xml:space="preserve"> </w:t>
      </w:r>
      <w:r>
        <w:rPr>
          <w:iCs/>
          <w:i/>
        </w:rPr>
        <w:t xml:space="preserve">kadhapriye</w:t>
      </w:r>
      <w:r>
        <w:t xml:space="preserve"> </w:t>
      </w:r>
      <w:r>
        <w:t xml:space="preserve">(</w:t>
      </w:r>
      <w:r>
        <w:rPr>
          <w:iCs/>
          <w:i/>
        </w:rPr>
        <w:t xml:space="preserve">katha</w:t>
      </w:r>
      <w:r>
        <w:t xml:space="preserve">, an</w:t>
      </w:r>
      <w:r>
        <w:t xml:space="preserve"> </w:t>
      </w:r>
      <w:r>
        <w:rPr>
          <w:iCs/>
          <w:i/>
        </w:rPr>
        <w:t xml:space="preserve">a</w:t>
      </w:r>
      <w:r>
        <w:t xml:space="preserve">-final</w:t>
      </w:r>
      <w:r>
        <w:t xml:space="preserve"> </w:t>
      </w:r>
      <w:r>
        <w:rPr>
          <w:iCs/>
          <w:i/>
        </w:rPr>
        <w:t xml:space="preserve">curādi</w:t>
      </w:r>
      <w:r>
        <w:t xml:space="preserve"> </w:t>
      </w:r>
      <w:r>
        <w:t xml:space="preserve">root; no</w:t>
      </w:r>
      <w:r>
        <w:t xml:space="preserve"> </w:t>
      </w:r>
      <w:r>
        <w:rPr>
          <w:iCs/>
          <w:i/>
        </w:rPr>
        <w:t xml:space="preserve">vṛddhi</w:t>
      </w:r>
      <w:r>
        <w:t xml:space="preserve"> </w:t>
      </w:r>
      <w:r>
        <w:t xml:space="preserve">of the penult because the lost</w:t>
      </w:r>
      <w:r>
        <w:t xml:space="preserve"> </w:t>
      </w:r>
      <w:r>
        <w:rPr>
          <w:iCs/>
          <w:i/>
        </w:rPr>
        <w:t xml:space="preserve">a</w:t>
      </w:r>
      <w:r>
        <w:t xml:space="preserve"> </w:t>
      </w:r>
      <w:r>
        <w:t xml:space="preserve">counts before</w:t>
      </w:r>
      <w:r>
        <w:t xml:space="preserve"> </w:t>
      </w:r>
      <w:r>
        <w:rPr>
          <w:iCs/>
          <w:i/>
        </w:rPr>
        <w:t xml:space="preserve">ṇi</w:t>
      </w:r>
      <w:r>
        <w:t xml:space="preserve">;</w:t>
      </w:r>
      <w:r>
        <w:t xml:space="preserve"> </w:t>
      </w:r>
      <w:r>
        <w:rPr>
          <w:iCs/>
          <w:i/>
        </w:rPr>
        <w:t xml:space="preserve">aṅ</w:t>
      </w:r>
      <w:r>
        <w:t xml:space="preserve"> </w:t>
      </w:r>
      <w:r>
        <w:t xml:space="preserve">by Pā. 3-3-105; loss of</w:t>
      </w:r>
      <w:r>
        <w:t xml:space="preserve"> </w:t>
      </w:r>
      <w:r>
        <w:rPr>
          <w:iCs/>
          <w:i/>
        </w:rPr>
        <w:t xml:space="preserve">ṇi</w:t>
      </w:r>
      <w:r>
        <w:t xml:space="preserve">;</w:t>
      </w:r>
      <w:r>
        <w:t xml:space="preserve"> </w:t>
      </w:r>
      <w:r>
        <w:rPr>
          <w:iCs/>
          <w:i/>
        </w:rPr>
        <w:t xml:space="preserve">ṭāp</w:t>
      </w:r>
      <w:r>
        <w:t xml:space="preserve">; shortening in the genitive compound by Pā. 6-3-63;</w:t>
      </w:r>
      <w:r>
        <w:t xml:space="preserve"> </w:t>
      </w:r>
      <w:r>
        <w:rPr>
          <w:iCs/>
          <w:i/>
        </w:rPr>
        <w:t xml:space="preserve">dh</w:t>
      </w:r>
      <w:r>
        <w:t xml:space="preserve"> </w:t>
      </w:r>
      <w:r>
        <w:t xml:space="preserve">for</w:t>
      </w:r>
      <w:r>
        <w:t xml:space="preserve"> </w:t>
      </w:r>
      <w:r>
        <w:rPr>
          <w:iCs/>
          <w:i/>
        </w:rPr>
        <w:t xml:space="preserve">th</w:t>
      </w:r>
      <w:r>
        <w:t xml:space="preserve">, Vedic; grave as a vocative),</w:t>
      </w:r>
      <w:r>
        <w:t xml:space="preserve"> </w:t>
      </w:r>
      <w:r>
        <w:rPr>
          <w:iCs/>
          <w:i/>
        </w:rPr>
        <w:t xml:space="preserve">bhuje</w:t>
      </w:r>
      <w:r>
        <w:t xml:space="preserve"> </w:t>
      </w:r>
      <w:r>
        <w:t xml:space="preserve">(</w:t>
      </w:r>
      <w:r>
        <w:rPr>
          <w:iCs/>
          <w:i/>
        </w:rPr>
        <w:t xml:space="preserve">kvip</w:t>
      </w:r>
      <w:r>
        <w:t xml:space="preserve"> </w:t>
      </w:r>
      <w:r>
        <w:t xml:space="preserve">of the</w:t>
      </w:r>
      <w:r>
        <w:t xml:space="preserve"> </w:t>
      </w:r>
      <w:r>
        <w:rPr>
          <w:iCs/>
          <w:i/>
        </w:rPr>
        <w:t xml:space="preserve">saṃpad</w:t>
      </w:r>
      <w:r>
        <w:t xml:space="preserve"> </w:t>
      </w:r>
      <w:r>
        <w:t xml:space="preserve">group; the ending udātta by</w:t>
      </w:r>
      <w:r>
        <w:t xml:space="preserve"> </w:t>
      </w:r>
      <w:r>
        <w:rPr>
          <w:iCs/>
          <w:i/>
        </w:rPr>
        <w:t xml:space="preserve">sāv ekācaḥ</w:t>
      </w:r>
      <w:r>
        <w:t xml:space="preserve">),</w:t>
      </w:r>
      <w:r>
        <w:t xml:space="preserve"> </w:t>
      </w:r>
      <w:r>
        <w:rPr>
          <w:iCs/>
          <w:i/>
        </w:rPr>
        <w:t xml:space="preserve">martaḥ</w:t>
      </w:r>
      <w:r>
        <w:t xml:space="preserve"> </w:t>
      </w:r>
      <w:r>
        <w:t xml:space="preserve">(initial udātta, ending in</w:t>
      </w:r>
      <w:r>
        <w:t xml:space="preserve"> </w:t>
      </w:r>
      <w:r>
        <w:rPr>
          <w:iCs/>
          <w:i/>
        </w:rPr>
        <w:t xml:space="preserve">tan</w:t>
      </w:r>
      <w:r>
        <w:t xml:space="preserve"> </w:t>
      </w:r>
      <w:r>
        <w:t xml:space="preserve">by</w:t>
      </w:r>
      <w:r>
        <w:t xml:space="preserve"> </w:t>
      </w:r>
      <w:r>
        <w:rPr>
          <w:iCs/>
          <w:i/>
        </w:rPr>
        <w:t xml:space="preserve">asihasi…</w:t>
      </w:r>
      <w:r>
        <w:t xml:space="preserve">),</w:t>
      </w:r>
      <w:r>
        <w:t xml:space="preserve"> </w:t>
      </w:r>
      <w:r>
        <w:rPr>
          <w:iCs/>
          <w:i/>
        </w:rPr>
        <w:t xml:space="preserve">nakṣase</w:t>
      </w:r>
      <w:r>
        <w:t xml:space="preserve"> </w:t>
      </w:r>
      <w:r>
        <w:t xml:space="preserve">(</w:t>
      </w:r>
      <w:r>
        <w:rPr>
          <w:iCs/>
          <w:i/>
        </w:rPr>
        <w:t xml:space="preserve">tṛkṣa stṛkṣa ṇakṣa gatau</w:t>
      </w:r>
      <w:r>
        <w:t xml:space="preserve">) and</w:t>
      </w:r>
      <w:r>
        <w:t xml:space="preserve"> </w:t>
      </w:r>
      <w:r>
        <w:rPr>
          <w:iCs/>
          <w:i/>
        </w:rPr>
        <w:t xml:space="preserve">vibhāvari</w:t>
      </w:r>
      <w:r>
        <w:t xml:space="preserve"> </w:t>
      </w:r>
      <w:r>
        <w:t xml:space="preserve">(</w:t>
      </w:r>
      <w:r>
        <w:rPr>
          <w:iCs/>
          <w:i/>
        </w:rPr>
        <w:t xml:space="preserve">vanip</w:t>
      </w:r>
      <w:r>
        <w:t xml:space="preserve">;</w:t>
      </w:r>
      <w:r>
        <w:t xml:space="preserve"> </w:t>
      </w:r>
      <w:r>
        <w:rPr>
          <w:iCs/>
          <w:i/>
        </w:rPr>
        <w:t xml:space="preserve">ṅīp</w:t>
      </w:r>
      <w:r>
        <w:t xml:space="preserve"> </w:t>
      </w:r>
      <w:r>
        <w:t xml:space="preserve">and</w:t>
      </w:r>
      <w:r>
        <w:t xml:space="preserve"> </w:t>
      </w:r>
      <w:r>
        <w:rPr>
          <w:iCs/>
          <w:i/>
        </w:rPr>
        <w:t xml:space="preserve">r</w:t>
      </w:r>
      <w:r>
        <w:t xml:space="preserve"> </w:t>
      </w:r>
      <w:r>
        <w:t xml:space="preserve">for</w:t>
      </w:r>
      <w:r>
        <w:t xml:space="preserve"> </w:t>
      </w:r>
      <w:r>
        <w:rPr>
          <w:iCs/>
          <w:i/>
        </w:rPr>
        <w:t xml:space="preserve">n</w:t>
      </w:r>
      <w:r>
        <w:t xml:space="preserve"> </w:t>
      </w:r>
      <w:r>
        <w:t xml:space="preserve">by Pā. 4-1-7; shortening by Pā. 7-3-107).</w:t>
      </w:r>
    </w:p>
    <w:bookmarkEnd w:id="530"/>
    <w:bookmarkStart w:id="531" w:name="page-509-sūkta-30-rik-20-continued"/>
    <w:p>
      <w:pPr>
        <w:pStyle w:val="Heading3"/>
      </w:pPr>
      <w:r>
        <w:t xml:space="preserve">Page 509 — Sūkta 30, Rik 20 (continued)</w:t>
      </w:r>
    </w:p>
    <w:p>
      <w:pPr>
        <w:pStyle w:val="FirstParagraph"/>
      </w:pPr>
      <w:r>
        <w:rPr>
          <w:bCs/>
          <w:b/>
        </w:rPr>
        <w:t xml:space="preserve">Pratipadārtha</w:t>
      </w:r>
      <w:r>
        <w:t xml:space="preserve"> </w:t>
      </w:r>
      <w:r>
        <w:rPr>
          <w:iCs/>
          <w:i/>
        </w:rPr>
        <w:t xml:space="preserve">(p. 509, rendered)</w:t>
      </w:r>
      <w:r>
        <w:t xml:space="preserve"> </w:t>
      </w:r>
      <w:r>
        <w:t xml:space="preserve">—</w:t>
      </w:r>
      <w:r>
        <w:t xml:space="preserve"> </w:t>
      </w:r>
      <w:r>
        <w:rPr>
          <w:bCs/>
          <w:b/>
        </w:rPr>
        <w:t xml:space="preserve">कधप्रिये</w:t>
      </w:r>
      <w:r>
        <w:t xml:space="preserve"> </w:t>
      </w:r>
      <w:r>
        <w:t xml:space="preserve">fond of praises;</w:t>
      </w:r>
      <w:r>
        <w:t xml:space="preserve"> </w:t>
      </w:r>
      <w:r>
        <w:rPr>
          <w:bCs/>
          <w:b/>
        </w:rPr>
        <w:t xml:space="preserve">अमर्त्ये</w:t>
      </w:r>
      <w:r>
        <w:t xml:space="preserve"> </w:t>
      </w:r>
      <w:r>
        <w:t xml:space="preserve">free from death;</w:t>
      </w:r>
      <w:r>
        <w:t xml:space="preserve"> </w:t>
      </w:r>
      <w:r>
        <w:rPr>
          <w:bCs/>
          <w:b/>
        </w:rPr>
        <w:t xml:space="preserve">उषः</w:t>
      </w:r>
      <w:r>
        <w:t xml:space="preserve"> </w:t>
      </w:r>
      <w:r>
        <w:t xml:space="preserve">O goddess Uṣas;</w:t>
      </w:r>
      <w:r>
        <w:t xml:space="preserve"> </w:t>
      </w:r>
      <w:r>
        <w:rPr>
          <w:bCs/>
          <w:b/>
        </w:rPr>
        <w:t xml:space="preserve">भुजे</w:t>
      </w:r>
      <w:r>
        <w:t xml:space="preserve"> </w:t>
      </w:r>
      <w:r>
        <w:t xml:space="preserve">for your enjoyment;</w:t>
      </w:r>
      <w:r>
        <w:t xml:space="preserve"> </w:t>
      </w:r>
      <w:r>
        <w:rPr>
          <w:bCs/>
          <w:b/>
        </w:rPr>
        <w:t xml:space="preserve">मर्तः</w:t>
      </w:r>
      <w:r>
        <w:t xml:space="preserve"> </w:t>
      </w:r>
      <w:r>
        <w:t xml:space="preserve">a mortal;</w:t>
      </w:r>
      <w:r>
        <w:t xml:space="preserve"> </w:t>
      </w:r>
      <w:r>
        <w:rPr>
          <w:bCs/>
          <w:b/>
        </w:rPr>
        <w:t xml:space="preserve">कः</w:t>
      </w:r>
      <w:r>
        <w:t xml:space="preserve"> </w:t>
      </w:r>
      <w:r>
        <w:t xml:space="preserve">which one [is there];</w:t>
      </w:r>
      <w:r>
        <w:t xml:space="preserve"> </w:t>
      </w:r>
      <w:r>
        <w:rPr>
          <w:bCs/>
          <w:b/>
        </w:rPr>
        <w:t xml:space="preserve">विभावरि</w:t>
      </w:r>
      <w:r>
        <w:t xml:space="preserve"> </w:t>
      </w:r>
      <w:r>
        <w:t xml:space="preserve">O Uṣas, possessed of special lustre;</w:t>
      </w:r>
      <w:r>
        <w:t xml:space="preserve"> </w:t>
      </w:r>
      <w:r>
        <w:rPr>
          <w:bCs/>
          <w:b/>
        </w:rPr>
        <w:t xml:space="preserve">कम्</w:t>
      </w:r>
      <w:r>
        <w:t xml:space="preserve"> </w:t>
      </w:r>
      <w:r>
        <w:t xml:space="preserve">which man;</w:t>
      </w:r>
      <w:r>
        <w:t xml:space="preserve"> </w:t>
      </w:r>
      <w:r>
        <w:rPr>
          <w:bCs/>
          <w:b/>
        </w:rPr>
        <w:t xml:space="preserve">नक्षसे</w:t>
      </w:r>
      <w:r>
        <w:t xml:space="preserve"> </w:t>
      </w:r>
      <w:r>
        <w:t xml:space="preserve">you reach (do you reach).</w:t>
      </w:r>
    </w:p>
    <w:p>
      <w:pPr>
        <w:pStyle w:val="BodyText"/>
      </w:pPr>
      <w:r>
        <w:rPr>
          <w:bCs/>
          <w:b/>
        </w:rPr>
        <w:t xml:space="preserve">Bhāvārtha</w:t>
      </w:r>
      <w:r>
        <w:t xml:space="preserve"> </w:t>
      </w:r>
      <w:r>
        <w:rPr>
          <w:iCs/>
          <w:i/>
        </w:rPr>
        <w:t xml:space="preserve">(p. 509)</w:t>
      </w:r>
      <w:r>
        <w:t xml:space="preserve"> </w:t>
      </w:r>
      <w:r>
        <w:t xml:space="preserve">— O goddess Uṣas, fond of praise and deathless! Which mortal is there to enjoy you? O Uṣas of special lustre! Which man do you come to of your own will?</w:t>
      </w:r>
    </w:p>
    <w:p>
      <w:pPr>
        <w:pStyle w:val="BodyText"/>
      </w:pPr>
      <w:r>
        <w:rPr>
          <w:bCs/>
          <w:b/>
        </w:rPr>
        <w:t xml:space="preserve">English Translation</w:t>
      </w:r>
      <w:r>
        <w:t xml:space="preserve"> </w:t>
      </w:r>
      <w:r>
        <w:rPr>
          <w:iCs/>
          <w:i/>
        </w:rPr>
        <w:t xml:space="preserve">(as printed, p. 509)</w:t>
      </w:r>
    </w:p>
    <w:p>
      <w:pPr>
        <w:pStyle w:val="BlockText"/>
      </w:pPr>
      <w:r>
        <w:t xml:space="preserve">O immortal Ushas, fond of praises, what mortal is fit for your enjoyment ? O fair one, to whom do you go ?</w:t>
      </w:r>
    </w:p>
    <w:p>
      <w:pPr>
        <w:pStyle w:val="FirstParagraph"/>
      </w:pPr>
      <w:r>
        <w:rPr>
          <w:bCs/>
          <w:b/>
        </w:rPr>
        <w:t xml:space="preserve">Viśeṣa-viṣayagaḷu</w:t>
      </w:r>
      <w:r>
        <w:t xml:space="preserve"> </w:t>
      </w:r>
      <w:r>
        <w:rPr>
          <w:iCs/>
          <w:i/>
        </w:rPr>
        <w:t xml:space="preserve">(pp. 509–511)</w:t>
      </w:r>
      <w:r>
        <w:t xml:space="preserve"> </w:t>
      </w:r>
      <w:r>
        <w:t xml:space="preserve">— After praising the Aśvins, Śunaḥśepa, impelled by them, praises Uṣas with this and the two following Riks; on this the Aitareya-Brāhmaṇa has</w:t>
      </w:r>
      <w:r>
        <w:t xml:space="preserve"> </w:t>
      </w:r>
      <w:r>
        <w:rPr>
          <w:iCs/>
          <w:i/>
        </w:rPr>
        <w:t xml:space="preserve">tam aśvinā ūcatur uṣasaṃ nu stuhy atha tvotsrakṣyāma iti…</w:t>
      </w:r>
      <w:r>
        <w:t xml:space="preserve"> </w:t>
      </w:r>
      <w:r>
        <w:t xml:space="preserve">(Ai. Br. 7-16); its meaning was given in the Śunaḥśepa narrative.</w:t>
      </w:r>
      <w:r>
        <w:t xml:space="preserve"> </w:t>
      </w:r>
      <w:r>
        <w:rPr>
          <w:iCs/>
          <w:i/>
        </w:rPr>
        <w:t xml:space="preserve">On Uṣas:</w:t>
      </w:r>
      <w:r>
        <w:t xml:space="preserve"> </w:t>
      </w:r>
      <w:r>
        <w:t xml:space="preserve">the deity of this Rik and the two that follow is the dawn, or the deity who presides over it; in the Ṛgveda there are about twenty sūktas to Uṣas, mostly of the best class, in both the description of colour and the arrangement of words and sense. Uṣas is the light before sunrise, when night is gone; since dawn is the time of great joy for sages and all people, they describe it beautifully. Poets imagine the dawn as a young woman and describe her qualities with ornaments; because light comes from the sky she is</w:t>
      </w:r>
      <w:r>
        <w:t xml:space="preserve"> </w:t>
      </w:r>
      <w:r>
        <w:rPr>
          <w:iCs/>
          <w:i/>
        </w:rPr>
        <w:t xml:space="preserve">divo duhitā</w:t>
      </w:r>
      <w:r>
        <w:t xml:space="preserve">,</w:t>
      </w:r>
      <w:r>
        <w:t xml:space="preserve"> </w:t>
      </w:r>
      <w:r>
        <w:t xml:space="preserve">‘</w:t>
      </w:r>
      <w:r>
        <w:t xml:space="preserve">daughter of heaven</w:t>
      </w:r>
      <w:r>
        <w:t xml:space="preserve">’</w:t>
      </w:r>
      <w:r>
        <w:t xml:space="preserve">; she is ever young, shortens men’s lives as days pass, gladdens all creatures as soon as she rises, drives away demons and night-wanderers, wakes the cows with morning light so that they go out lowing, and, since the sun’s rays at sunrise are slightly red, she is said to travel swiftly on a chariot drawn by red horses or red oxen.</w:t>
      </w:r>
      <w:r>
        <w:t xml:space="preserve"> </w:t>
      </w:r>
      <w:r>
        <w:rPr>
          <w:iCs/>
          <w:i/>
        </w:rPr>
        <w:t xml:space="preserve">Derivation of</w:t>
      </w:r>
      <w:r>
        <w:t xml:space="preserve"> </w:t>
      </w:r>
      <w:r>
        <w:t xml:space="preserve">uṣas — Yāska:</w:t>
      </w:r>
    </w:p>
    <w:p>
      <w:pPr>
        <w:pStyle w:val="BodyText"/>
      </w:pPr>
      <w:r>
        <w:rPr>
          <w:iCs/>
          <w:i/>
        </w:rPr>
        <w:t xml:space="preserve">(As printed, p. 510: the definition stands as one line, then a Kannada link “how did the word</w:t>
      </w:r>
      <w:r>
        <w:t xml:space="preserve"> </w:t>
      </w:r>
      <w:r>
        <w:t xml:space="preserve">uṣā</w:t>
      </w:r>
      <w:r>
        <w:t xml:space="preserve"> </w:t>
      </w:r>
      <w:r>
        <w:rPr>
          <w:iCs/>
          <w:i/>
        </w:rPr>
        <w:t xml:space="preserve">arise? —“, then the rest; the second</w:t>
      </w:r>
      <w:r>
        <w:t xml:space="preserve"> </w:t>
      </w:r>
      <w:r>
        <w:t xml:space="preserve">पुनरियमुषाः</w:t>
      </w:r>
      <w:r>
        <w:t xml:space="preserve"> </w:t>
      </w:r>
      <w:r>
        <w:rPr>
          <w:iCs/>
          <w:i/>
        </w:rPr>
        <w:t xml:space="preserve">is followed by a printed</w:t>
      </w:r>
      <w:r>
        <w:rPr>
          <w:iCs/>
          <w:i/>
        </w:rPr>
        <w:t xml:space="preserve"> </w:t>
      </w:r>
      <w:r>
        <w:rPr>
          <w:iCs/>
          <w:i/>
        </w:rPr>
        <w:t xml:space="preserve">“</w:t>
      </w:r>
      <w:r>
        <w:rPr>
          <w:iCs/>
          <w:i/>
        </w:rPr>
        <w:t xml:space="preserve">?</w:t>
      </w:r>
      <w:r>
        <w:rPr>
          <w:iCs/>
          <w:i/>
        </w:rPr>
        <w:t xml:space="preserve">”</w:t>
      </w:r>
      <w:r>
        <w:rPr>
          <w:iCs/>
          <w:i/>
        </w:rPr>
        <w:t xml:space="preserve">.)</w:t>
      </w:r>
    </w:p>
    <w:p>
      <w:pPr>
        <w:pStyle w:val="BlockText"/>
      </w:pPr>
      <w:r>
        <w:t xml:space="preserve">उषाः कस्मादुच्छतीति सत्या रात्रेरपरः कालः ॥</w:t>
      </w:r>
      <w:r>
        <w:t xml:space="preserve"> </w:t>
      </w:r>
      <w:r>
        <w:t xml:space="preserve">उच्छतीति सत्याः । उच्छी विवासे । विवासयति हीयं तमांसि तस्मादुच्छतीत्येनमस्या उषा इत्येतदभिधानं भवति । पुनरियमुषा? रात्रेरपरः कालः ॥ (नि. २-१९)</w:t>
      </w:r>
    </w:p>
    <w:p>
      <w:pPr>
        <w:pStyle w:val="BlockText"/>
      </w:pPr>
      <w:r>
        <w:rPr>
          <w:iCs/>
          <w:i/>
        </w:rPr>
        <w:t xml:space="preserve">uṣāḥ kasmāducchatīti satyā rātreraparaḥ kālaḥ ‖</w:t>
      </w:r>
      <w:r>
        <w:t xml:space="preserve"> </w:t>
      </w:r>
      <w:r>
        <w:rPr>
          <w:iCs/>
          <w:i/>
        </w:rPr>
        <w:t xml:space="preserve">ucchatīti satyāḥ | ucchī vivāse | vivāsayati hīyaṃ tamāṃsi tasmāducchatītyenamasyā uṣā ityetadabhidhānaṃ bhavati | punariyamuṣā? rātreraparaḥ kālaḥ ‖ (ni. 2-19)</w:t>
      </w:r>
    </w:p>
    <w:p>
      <w:pPr>
        <w:pStyle w:val="FirstParagraph"/>
      </w:pPr>
      <w:r>
        <w:rPr>
          <w:iCs/>
          <w:i/>
        </w:rPr>
        <w:t xml:space="preserve">(mine, tentative:)</w:t>
      </w:r>
      <w:r>
        <w:t xml:space="preserve"> </w:t>
      </w:r>
      <w:r>
        <w:t xml:space="preserve">“</w:t>
      </w:r>
      <w:r>
        <w:t xml:space="preserve">Why is it</w:t>
      </w:r>
      <w:r>
        <w:t xml:space="preserve"> </w:t>
      </w:r>
      <w:r>
        <w:rPr>
          <w:iCs/>
          <w:i/>
        </w:rPr>
        <w:t xml:space="preserve">uṣas</w:t>
      </w:r>
      <w:r>
        <w:t xml:space="preserve">? Because it shines forth (</w:t>
      </w:r>
      <w:r>
        <w:rPr>
          <w:iCs/>
          <w:i/>
        </w:rPr>
        <w:t xml:space="preserve">ucchati</w:t>
      </w:r>
      <w:r>
        <w:t xml:space="preserve">): truly, the time after night.</w:t>
      </w:r>
      <w:r>
        <w:t xml:space="preserve"> </w:t>
      </w:r>
      <w:r>
        <w:rPr>
          <w:iCs/>
          <w:i/>
        </w:rPr>
        <w:t xml:space="preserve">Ucchī</w:t>
      </w:r>
      <w:r>
        <w:t xml:space="preserve"> </w:t>
      </w:r>
      <w:r>
        <w:t xml:space="preserve">is</w:t>
      </w:r>
      <w:r>
        <w:t xml:space="preserve"> </w:t>
      </w:r>
      <w:r>
        <w:t xml:space="preserve">‘</w:t>
      </w:r>
      <w:r>
        <w:t xml:space="preserve">to dispel</w:t>
      </w:r>
      <w:r>
        <w:t xml:space="preserve">’</w:t>
      </w:r>
      <w:r>
        <w:t xml:space="preserve">: for she dispels the darkness; hence the name</w:t>
      </w:r>
      <w:r>
        <w:t xml:space="preserve"> </w:t>
      </w:r>
      <w:r>
        <w:rPr>
          <w:iCs/>
          <w:i/>
        </w:rPr>
        <w:t xml:space="preserve">uṣā</w:t>
      </w:r>
      <w:r>
        <w:t xml:space="preserve">.</w:t>
      </w:r>
      <w:r>
        <w:t xml:space="preserve">”</w:t>
      </w:r>
      <w:r>
        <w:t xml:space="preserve"> </w:t>
      </w:r>
      <w:r>
        <w:t xml:space="preserve">In another place Yāska gives a different derivation:</w:t>
      </w:r>
    </w:p>
    <w:bookmarkEnd w:id="531"/>
    <w:bookmarkStart w:id="532" w:name="page-511-sūkta-30-rik-20-continued"/>
    <w:p>
      <w:pPr>
        <w:pStyle w:val="Heading3"/>
      </w:pPr>
      <w:r>
        <w:t xml:space="preserve">Page 511 — Sūkta 30, Rik 20 (continued)</w:t>
      </w:r>
    </w:p>
    <w:p>
      <w:pPr>
        <w:pStyle w:val="BlockText"/>
      </w:pPr>
      <w:r>
        <w:t xml:space="preserve">उषाः वष्टेः कान्तिकर्मण उच्छतेरितरा माध्यमिका । (नि. १२-७)</w:t>
      </w:r>
    </w:p>
    <w:p>
      <w:pPr>
        <w:pStyle w:val="BlockText"/>
      </w:pPr>
      <w:r>
        <w:rPr>
          <w:iCs/>
          <w:i/>
        </w:rPr>
        <w:t xml:space="preserve">uṣāḥ vaṣṭeḥ kāntikarmaṇa ucchateritarā mādhyamikā | (ni. 12-7)</w:t>
      </w:r>
    </w:p>
    <w:p>
      <w:pPr>
        <w:pStyle w:val="FirstParagraph"/>
      </w:pPr>
      <w:r>
        <w:rPr>
          <w:iCs/>
          <w:i/>
        </w:rPr>
        <w:t xml:space="preserve">(Mine, tentative:)</w:t>
      </w:r>
      <w:r>
        <w:t xml:space="preserve"> </w:t>
      </w:r>
      <w:r>
        <w:t xml:space="preserve">“</w:t>
      </w:r>
      <w:r>
        <w:rPr>
          <w:iCs/>
          <w:i/>
        </w:rPr>
        <w:t xml:space="preserve">Uṣas</w:t>
      </w:r>
      <w:r>
        <w:t xml:space="preserve"> </w:t>
      </w:r>
      <w:r>
        <w:t xml:space="preserve">is from</w:t>
      </w:r>
      <w:r>
        <w:t xml:space="preserve"> </w:t>
      </w:r>
      <w:r>
        <w:rPr>
          <w:iCs/>
          <w:i/>
        </w:rPr>
        <w:t xml:space="preserve">vaṣṭi</w:t>
      </w:r>
      <w:r>
        <w:t xml:space="preserve"> </w:t>
      </w:r>
      <w:r>
        <w:t xml:space="preserve">(to shine); the other, from</w:t>
      </w:r>
      <w:r>
        <w:t xml:space="preserve"> </w:t>
      </w:r>
      <w:r>
        <w:rPr>
          <w:iCs/>
          <w:i/>
        </w:rPr>
        <w:t xml:space="preserve">ucchati</w:t>
      </w:r>
      <w:r>
        <w:t xml:space="preserve">, is optional [</w:t>
      </w:r>
      <w:r>
        <w:rPr>
          <w:iCs/>
          <w:i/>
        </w:rPr>
        <w:t xml:space="preserve">mādhyamikā</w:t>
      </w:r>
      <w:r>
        <w:t xml:space="preserve">].</w:t>
      </w:r>
      <w:r>
        <w:t xml:space="preserve">”</w:t>
      </w:r>
      <w:r>
        <w:t xml:space="preserve"> </w:t>
      </w:r>
      <w:r>
        <w:t xml:space="preserve">That is,</w:t>
      </w:r>
      <w:r>
        <w:t xml:space="preserve"> </w:t>
      </w:r>
      <w:r>
        <w:rPr>
          <w:iCs/>
          <w:i/>
        </w:rPr>
        <w:t xml:space="preserve">uṣas</w:t>
      </w:r>
      <w:r>
        <w:t xml:space="preserve"> </w:t>
      </w:r>
      <w:r>
        <w:t xml:space="preserve">may be derived from</w:t>
      </w:r>
      <w:r>
        <w:t xml:space="preserve"> </w:t>
      </w:r>
      <w:r>
        <w:rPr>
          <w:iCs/>
          <w:i/>
        </w:rPr>
        <w:t xml:space="preserve">vaś kāntau</w:t>
      </w:r>
      <w:r>
        <w:t xml:space="preserve"> </w:t>
      </w:r>
      <w:r>
        <w:t xml:space="preserve">(</w:t>
      </w:r>
      <w:r>
        <w:t xml:space="preserve">‘</w:t>
      </w:r>
      <w:r>
        <w:t xml:space="preserve">to shine</w:t>
      </w:r>
      <w:r>
        <w:t xml:space="preserve">’</w:t>
      </w:r>
      <w:r>
        <w:t xml:space="preserve">); the derivation from</w:t>
      </w:r>
      <w:r>
        <w:t xml:space="preserve"> </w:t>
      </w:r>
      <w:r>
        <w:rPr>
          <w:iCs/>
          <w:i/>
        </w:rPr>
        <w:t xml:space="preserve">ucchī</w:t>
      </w:r>
      <w:r>
        <w:t xml:space="preserve"> </w:t>
      </w:r>
      <w:r>
        <w:t xml:space="preserve">is optional. The sages describe the goddess with many epithets — beloved of the Sun, daughter of night, sister of Āditya, Bhaga and Varuṇa, daughter of heaven, friend of the Aśvins.</w:t>
      </w:r>
      <w:r>
        <w:t xml:space="preserve"> </w:t>
      </w:r>
      <w:r>
        <w:rPr>
          <w:bCs/>
          <w:b/>
        </w:rPr>
        <w:t xml:space="preserve">दुहितर्दिवः</w:t>
      </w:r>
      <w:r>
        <w:t xml:space="preserve"> </w:t>
      </w:r>
      <w:r>
        <w:t xml:space="preserve">— since the sun’s light comes to us from heaven (the atmosphere), and dawn precedes sunrise, she is called</w:t>
      </w:r>
      <w:r>
        <w:t xml:space="preserve"> </w:t>
      </w:r>
      <w:r>
        <w:rPr>
          <w:iCs/>
          <w:i/>
        </w:rPr>
        <w:t xml:space="preserve">divo duhitā</w:t>
      </w:r>
      <w:r>
        <w:t xml:space="preserve"> </w:t>
      </w:r>
      <w:r>
        <w:t xml:space="preserve">(</w:t>
      </w:r>
      <w:r>
        <w:t xml:space="preserve">“</w:t>
      </w:r>
      <w:r>
        <w:t xml:space="preserve">daughter of heaven</w:t>
      </w:r>
      <w:r>
        <w:t xml:space="preserve">”</w:t>
      </w:r>
      <w:r>
        <w:t xml:space="preserve">, English as printed).</w:t>
      </w:r>
      <w:r>
        <w:t xml:space="preserve"> </w:t>
      </w:r>
      <w:r>
        <w:rPr>
          <w:bCs/>
          <w:b/>
        </w:rPr>
        <w:t xml:space="preserve">कधप्रिये</w:t>
      </w:r>
      <w:r>
        <w:t xml:space="preserve"> </w:t>
      </w:r>
      <w:r>
        <w:t xml:space="preserve">—</w:t>
      </w:r>
      <w:r>
        <w:t xml:space="preserve"> </w:t>
      </w:r>
      <w:r>
        <w:rPr>
          <w:iCs/>
          <w:i/>
        </w:rPr>
        <w:t xml:space="preserve">stotrapriye</w:t>
      </w:r>
      <w:r>
        <w:t xml:space="preserve">: fond of hearing praises.</w:t>
      </w:r>
      <w:r>
        <w:t xml:space="preserve"> </w:t>
      </w:r>
      <w:r>
        <w:rPr>
          <w:bCs/>
          <w:b/>
        </w:rPr>
        <w:t xml:space="preserve">भुजे</w:t>
      </w:r>
      <w:r>
        <w:t xml:space="preserve"> </w:t>
      </w:r>
      <w:r>
        <w:t xml:space="preserve">—</w:t>
      </w:r>
      <w:r>
        <w:t xml:space="preserve"> </w:t>
      </w:r>
      <w:r>
        <w:rPr>
          <w:iCs/>
          <w:i/>
        </w:rPr>
        <w:t xml:space="preserve">bhuja pālanābhyavahārayoḥ</w:t>
      </w:r>
      <w:r>
        <w:t xml:space="preserve">;</w:t>
      </w:r>
      <w:r>
        <w:t xml:space="preserve"> </w:t>
      </w:r>
      <w:r>
        <w:rPr>
          <w:iCs/>
          <w:i/>
        </w:rPr>
        <w:t xml:space="preserve">bhogāya</w:t>
      </w:r>
      <w:r>
        <w:t xml:space="preserve">:</w:t>
      </w:r>
      <w:r>
        <w:t xml:space="preserve"> </w:t>
      </w:r>
      <w:r>
        <w:t xml:space="preserve">“</w:t>
      </w:r>
      <w:r>
        <w:t xml:space="preserve">for enjoyment</w:t>
      </w:r>
      <w:r>
        <w:t xml:space="preserve">”</w:t>
      </w:r>
      <w:r>
        <w:t xml:space="preserve"> </w:t>
      </w:r>
      <w:r>
        <w:t xml:space="preserve">(English as printed).</w:t>
      </w:r>
      <w:r>
        <w:t xml:space="preserve"> </w:t>
      </w:r>
      <w:r>
        <w:rPr>
          <w:bCs/>
          <w:b/>
        </w:rPr>
        <w:t xml:space="preserve">नक्षसे</w:t>
      </w:r>
      <w:r>
        <w:t xml:space="preserve"> </w:t>
      </w:r>
      <w:r>
        <w:t xml:space="preserve">—</w:t>
      </w:r>
      <w:r>
        <w:t xml:space="preserve"> </w:t>
      </w:r>
      <w:r>
        <w:rPr>
          <w:iCs/>
          <w:i/>
        </w:rPr>
        <w:t xml:space="preserve">nakṣ gatau</w:t>
      </w:r>
      <w:r>
        <w:t xml:space="preserve">: you reach, you seek.</w:t>
      </w:r>
      <w:r>
        <w:t xml:space="preserve"> </w:t>
      </w:r>
      <w:r>
        <w:rPr>
          <w:bCs/>
          <w:b/>
        </w:rPr>
        <w:t xml:space="preserve">विभावरि</w:t>
      </w:r>
      <w:r>
        <w:t xml:space="preserve"> </w:t>
      </w:r>
      <w:r>
        <w:t xml:space="preserve">—</w:t>
      </w:r>
      <w:r>
        <w:t xml:space="preserve"> </w:t>
      </w:r>
      <w:r>
        <w:rPr>
          <w:iCs/>
          <w:i/>
        </w:rPr>
        <w:t xml:space="preserve">bhā dīptau</w:t>
      </w:r>
      <w:r>
        <w:t xml:space="preserve">: shining with light or beauty (Ni. 2-19). Skandasvāmin explains</w:t>
      </w:r>
      <w:r>
        <w:t xml:space="preserve"> </w:t>
      </w:r>
      <w:r>
        <w:rPr>
          <w:iCs/>
          <w:i/>
        </w:rPr>
        <w:t xml:space="preserve">bhuje</w:t>
      </w:r>
      <w:r>
        <w:t xml:space="preserve"> </w:t>
      </w:r>
      <w:r>
        <w:t xml:space="preserve">as</w:t>
      </w:r>
      <w:r>
        <w:t xml:space="preserve"> </w:t>
      </w:r>
      <w:r>
        <w:rPr>
          <w:iCs/>
          <w:i/>
        </w:rPr>
        <w:t xml:space="preserve">pālanāya</w:t>
      </w:r>
      <w:r>
        <w:t xml:space="preserve"> </w:t>
      </w:r>
      <w:r>
        <w:t xml:space="preserve">‘</w:t>
      </w:r>
      <w:r>
        <w:t xml:space="preserve">for protection</w:t>
      </w:r>
      <w:r>
        <w:t xml:space="preserve">’</w:t>
      </w:r>
      <w:r>
        <w:t xml:space="preserve">, and</w:t>
      </w:r>
      <w:r>
        <w:t xml:space="preserve"> </w:t>
      </w:r>
      <w:r>
        <w:rPr>
          <w:iCs/>
          <w:i/>
        </w:rPr>
        <w:t xml:space="preserve">kaṃ nakṣase bhuje</w:t>
      </w:r>
      <w:r>
        <w:t xml:space="preserve"> </w:t>
      </w:r>
      <w:r>
        <w:t xml:space="preserve">as</w:t>
      </w:r>
      <w:r>
        <w:t xml:space="preserve"> </w:t>
      </w:r>
      <w:r>
        <w:t xml:space="preserve">‘</w:t>
      </w:r>
      <w:r>
        <w:t xml:space="preserve">to protect which man do you go?</w:t>
      </w:r>
      <w:r>
        <w:t xml:space="preserve">’</w:t>
      </w:r>
      <w:r>
        <w:t xml:space="preserve">.</w:t>
      </w:r>
    </w:p>
    <w:p>
      <w:pPr>
        <w:pStyle w:val="BodyText"/>
      </w:pPr>
      <w:r>
        <w:rPr>
          <w:bCs/>
          <w:b/>
        </w:rPr>
        <w:t xml:space="preserve">Vyākaraṇa-prakriyā</w:t>
      </w:r>
      <w:r>
        <w:t xml:space="preserve"> </w:t>
      </w:r>
      <w:r>
        <w:rPr>
          <w:iCs/>
          <w:i/>
        </w:rPr>
        <w:t xml:space="preserve">(pp. 511–513, noted briefly)</w:t>
      </w:r>
      <w:r>
        <w:t xml:space="preserve"> </w:t>
      </w:r>
      <w:r>
        <w:t xml:space="preserve">—</w:t>
      </w:r>
      <w:r>
        <w:t xml:space="preserve"> </w:t>
      </w:r>
      <w:r>
        <w:rPr>
          <w:iCs/>
          <w:i/>
        </w:rPr>
        <w:t xml:space="preserve">te</w:t>
      </w:r>
      <w:r>
        <w:t xml:space="preserve">: genitive singular of</w:t>
      </w:r>
      <w:r>
        <w:t xml:space="preserve"> </w:t>
      </w:r>
      <w:r>
        <w:rPr>
          <w:iCs/>
          <w:i/>
        </w:rPr>
        <w:t xml:space="preserve">yuṣmad</w:t>
      </w:r>
      <w:r>
        <w:t xml:space="preserve">;</w:t>
      </w:r>
      <w:r>
        <w:t xml:space="preserve"> </w:t>
      </w:r>
      <w:r>
        <w:rPr>
          <w:iCs/>
          <w:i/>
        </w:rPr>
        <w:t xml:space="preserve">te</w:t>
      </w:r>
      <w:r>
        <w:t xml:space="preserve"> </w:t>
      </w:r>
      <w:r>
        <w:t xml:space="preserve">by</w:t>
      </w:r>
      <w:r>
        <w:t xml:space="preserve"> </w:t>
      </w:r>
      <w:r>
        <w:t xml:space="preserve">‘</w:t>
      </w:r>
      <w:r>
        <w:rPr>
          <w:iCs/>
          <w:i/>
        </w:rPr>
        <w:t xml:space="preserve">temayāv ekavacanasya</w:t>
      </w:r>
      <w:r>
        <w:t xml:space="preserve">’</w:t>
      </w:r>
      <w:r>
        <w:t xml:space="preserve"> </w:t>
      </w:r>
      <w:r>
        <w:t xml:space="preserve">(Pā. sū. 8-1-22); all grave by</w:t>
      </w:r>
      <w:r>
        <w:t xml:space="preserve"> </w:t>
      </w:r>
      <w:r>
        <w:t xml:space="preserve">‘</w:t>
      </w:r>
      <w:r>
        <w:rPr>
          <w:iCs/>
          <w:i/>
        </w:rPr>
        <w:t xml:space="preserve">anudāttaṃ sarvam apādādau</w:t>
      </w:r>
      <w:r>
        <w:t xml:space="preserve">’</w:t>
      </w:r>
      <w:r>
        <w:t xml:space="preserve"> </w:t>
      </w:r>
      <w:r>
        <w:t xml:space="preserve">(Pā. sū. 8-1-18).</w:t>
      </w:r>
      <w:r>
        <w:t xml:space="preserve"> </w:t>
      </w:r>
      <w:r>
        <w:rPr>
          <w:iCs/>
          <w:i/>
        </w:rPr>
        <w:t xml:space="preserve">(p. 512)</w:t>
      </w:r>
      <w:r>
        <w:t xml:space="preserve"> </w:t>
      </w:r>
      <w:r>
        <w:rPr>
          <w:iCs/>
          <w:i/>
        </w:rPr>
        <w:t xml:space="preserve">kadhapriye</w:t>
      </w:r>
      <w:r>
        <w:t xml:space="preserve">:</w:t>
      </w:r>
      <w:r>
        <w:t xml:space="preserve"> </w:t>
      </w:r>
      <w:r>
        <w:rPr>
          <w:iCs/>
          <w:i/>
        </w:rPr>
        <w:t xml:space="preserve">katha vākyaprabandhe</w:t>
      </w:r>
      <w:r>
        <w:t xml:space="preserve">,</w:t>
      </w:r>
      <w:r>
        <w:t xml:space="preserve"> </w:t>
      </w:r>
      <w:r>
        <w:rPr>
          <w:iCs/>
          <w:i/>
        </w:rPr>
        <w:t xml:space="preserve">curādi</w:t>
      </w:r>
      <w:r>
        <w:t xml:space="preserve">,</w:t>
      </w:r>
      <w:r>
        <w:t xml:space="preserve"> </w:t>
      </w:r>
      <w:r>
        <w:rPr>
          <w:iCs/>
          <w:i/>
        </w:rPr>
        <w:t xml:space="preserve">a</w:t>
      </w:r>
      <w:r>
        <w:t xml:space="preserve">-final;</w:t>
      </w:r>
      <w:r>
        <w:t xml:space="preserve"> </w:t>
      </w:r>
      <w:r>
        <w:rPr>
          <w:iCs/>
          <w:i/>
        </w:rPr>
        <w:t xml:space="preserve">ṇic</w:t>
      </w:r>
      <w:r>
        <w:t xml:space="preserve"> </w:t>
      </w:r>
      <w:r>
        <w:t xml:space="preserve">by</w:t>
      </w:r>
      <w:r>
        <w:t xml:space="preserve"> </w:t>
      </w:r>
      <w:r>
        <w:t xml:space="preserve">‘</w:t>
      </w:r>
      <w:r>
        <w:rPr>
          <w:iCs/>
          <w:i/>
        </w:rPr>
        <w:t xml:space="preserve">satyāpapāśa-</w:t>
      </w:r>
      <w:r>
        <w:t xml:space="preserve">’</w:t>
      </w:r>
      <w:r>
        <w:t xml:space="preserve"> </w:t>
      </w:r>
      <w:r>
        <w:t xml:space="preserve">(Pā. sū. 3-1-25); loss of</w:t>
      </w:r>
      <w:r>
        <w:t xml:space="preserve"> </w:t>
      </w:r>
      <w:r>
        <w:rPr>
          <w:iCs/>
          <w:i/>
        </w:rPr>
        <w:t xml:space="preserve">a</w:t>
      </w:r>
      <w:r>
        <w:t xml:space="preserve"> </w:t>
      </w:r>
      <w:r>
        <w:t xml:space="preserve">by</w:t>
      </w:r>
      <w:r>
        <w:t xml:space="preserve"> </w:t>
      </w:r>
      <w:r>
        <w:t xml:space="preserve">‘</w:t>
      </w:r>
      <w:r>
        <w:rPr>
          <w:iCs/>
          <w:i/>
        </w:rPr>
        <w:t xml:space="preserve">ato lopaḥ</w:t>
      </w:r>
      <w:r>
        <w:t xml:space="preserve">’</w:t>
      </w:r>
      <w:r>
        <w:t xml:space="preserve"> </w:t>
      </w:r>
      <w:r>
        <w:t xml:space="preserve">(Pā. sū. 6-4-48); root by</w:t>
      </w:r>
      <w:r>
        <w:t xml:space="preserve"> </w:t>
      </w:r>
      <w:r>
        <w:t xml:space="preserve">‘</w:t>
      </w:r>
      <w:r>
        <w:rPr>
          <w:iCs/>
          <w:i/>
        </w:rPr>
        <w:t xml:space="preserve">sanādyantā dhātavaḥ</w:t>
      </w:r>
      <w:r>
        <w:t xml:space="preserve">’</w:t>
      </w:r>
      <w:r>
        <w:t xml:space="preserve"> </w:t>
      </w:r>
      <w:r>
        <w:t xml:space="preserve">(Pā. sū. 3-1-32); by</w:t>
      </w:r>
      <w:r>
        <w:t xml:space="preserve"> </w:t>
      </w:r>
      <w:r>
        <w:t xml:space="preserve">‘</w:t>
      </w:r>
      <w:r>
        <w:rPr>
          <w:iCs/>
          <w:i/>
        </w:rPr>
        <w:t xml:space="preserve">acaḥ parasmin pūrvavidhau</w:t>
      </w:r>
      <w:r>
        <w:t xml:space="preserve">’</w:t>
      </w:r>
      <w:r>
        <w:t xml:space="preserve"> </w:t>
      </w:r>
      <w:r>
        <w:t xml:space="preserve">(Pā. sū. 1-1-57) no</w:t>
      </w:r>
      <w:r>
        <w:t xml:space="preserve"> </w:t>
      </w:r>
      <w:r>
        <w:rPr>
          <w:iCs/>
          <w:i/>
        </w:rPr>
        <w:t xml:space="preserve">vṛddhi</w:t>
      </w:r>
      <w:r>
        <w:t xml:space="preserve"> </w:t>
      </w:r>
      <w:r>
        <w:t xml:space="preserve">by</w:t>
      </w:r>
      <w:r>
        <w:t xml:space="preserve"> </w:t>
      </w:r>
      <w:r>
        <w:t xml:space="preserve">‘</w:t>
      </w:r>
      <w:r>
        <w:rPr>
          <w:iCs/>
          <w:i/>
        </w:rPr>
        <w:t xml:space="preserve">ata upadhāyāḥ</w:t>
      </w:r>
      <w:r>
        <w:t xml:space="preserve">’</w:t>
      </w:r>
      <w:r>
        <w:t xml:space="preserve"> </w:t>
      </w:r>
      <w:r>
        <w:t xml:space="preserve">(Pā. sū. 7-2-116);</w:t>
      </w:r>
      <w:r>
        <w:t xml:space="preserve"> </w:t>
      </w:r>
      <w:r>
        <w:rPr>
          <w:iCs/>
          <w:i/>
        </w:rPr>
        <w:t xml:space="preserve">aṅ</w:t>
      </w:r>
      <w:r>
        <w:t xml:space="preserve"> </w:t>
      </w:r>
      <w:r>
        <w:t xml:space="preserve">by</w:t>
      </w:r>
      <w:r>
        <w:t xml:space="preserve"> </w:t>
      </w:r>
      <w:r>
        <w:t xml:space="preserve">‘</w:t>
      </w:r>
      <w:r>
        <w:rPr>
          <w:iCs/>
          <w:i/>
        </w:rPr>
        <w:t xml:space="preserve">cintipūjikathikumbicarcaś ca</w:t>
      </w:r>
      <w:r>
        <w:t xml:space="preserve">’</w:t>
      </w:r>
      <w:r>
        <w:t xml:space="preserve"> </w:t>
      </w:r>
      <w:r>
        <w:t xml:space="preserve">(Pā. sū. 3-3-105); loss of</w:t>
      </w:r>
      <w:r>
        <w:t xml:space="preserve"> </w:t>
      </w:r>
      <w:r>
        <w:rPr>
          <w:iCs/>
          <w:i/>
        </w:rPr>
        <w:t xml:space="preserve">ṇi</w:t>
      </w:r>
      <w:r>
        <w:t xml:space="preserve"> </w:t>
      </w:r>
      <w:r>
        <w:t xml:space="preserve">by</w:t>
      </w:r>
      <w:r>
        <w:t xml:space="preserve"> </w:t>
      </w:r>
      <w:r>
        <w:t xml:space="preserve">‘</w:t>
      </w:r>
      <w:r>
        <w:rPr>
          <w:iCs/>
          <w:i/>
        </w:rPr>
        <w:t xml:space="preserve">ṇer aniṭi</w:t>
      </w:r>
      <w:r>
        <w:t xml:space="preserve">’</w:t>
      </w:r>
      <w:r>
        <w:t xml:space="preserve"> </w:t>
      </w:r>
      <w:r>
        <w:t xml:space="preserve">(Pā. sū. 6-4-51);</w:t>
      </w:r>
      <w:r>
        <w:t xml:space="preserve"> </w:t>
      </w:r>
      <w:r>
        <w:rPr>
          <w:iCs/>
          <w:i/>
        </w:rPr>
        <w:t xml:space="preserve">ṭāp</w:t>
      </w:r>
      <w:r>
        <w:t xml:space="preserve"> </w:t>
      </w:r>
      <w:r>
        <w:t xml:space="preserve">by</w:t>
      </w:r>
      <w:r>
        <w:t xml:space="preserve"> </w:t>
      </w:r>
      <w:r>
        <w:t xml:space="preserve">‘</w:t>
      </w:r>
      <w:r>
        <w:rPr>
          <w:iCs/>
          <w:i/>
        </w:rPr>
        <w:t xml:space="preserve">ajādyataṣ ṭāp</w:t>
      </w:r>
      <w:r>
        <w:t xml:space="preserve">’</w:t>
      </w:r>
      <w:r>
        <w:t xml:space="preserve"> </w:t>
      </w:r>
      <w:r>
        <w:t xml:space="preserve">(Pā. sū. 4-1-4):</w:t>
      </w:r>
      <w:r>
        <w:t xml:space="preserve"> </w:t>
      </w:r>
      <w:r>
        <w:rPr>
          <w:iCs/>
          <w:i/>
        </w:rPr>
        <w:t xml:space="preserve">kathā</w:t>
      </w:r>
      <w:r>
        <w:t xml:space="preserve">;</w:t>
      </w:r>
      <w:r>
        <w:t xml:space="preserve"> </w:t>
      </w:r>
      <w:r>
        <w:t xml:space="preserve">‘</w:t>
      </w:r>
      <w:r>
        <w:rPr>
          <w:iCs/>
          <w:i/>
        </w:rPr>
        <w:t xml:space="preserve">kathāyāḥ priyā</w:t>
      </w:r>
      <w:r>
        <w:t xml:space="preserve">’</w:t>
      </w:r>
      <w:r>
        <w:t xml:space="preserve">, genitive compound; shortening by</w:t>
      </w:r>
      <w:r>
        <w:t xml:space="preserve"> </w:t>
      </w:r>
      <w:r>
        <w:t xml:space="preserve">‘</w:t>
      </w:r>
      <w:r>
        <w:rPr>
          <w:iCs/>
          <w:i/>
        </w:rPr>
        <w:t xml:space="preserve">ṅyāpoḥ saṃjñāchandasor bahulam</w:t>
      </w:r>
      <w:r>
        <w:t xml:space="preserve">’</w:t>
      </w:r>
      <w:r>
        <w:t xml:space="preserve"> </w:t>
      </w:r>
      <w:r>
        <w:t xml:space="preserve">(Pā. sū. 6-3-63);</w:t>
      </w:r>
      <w:r>
        <w:t xml:space="preserve"> </w:t>
      </w:r>
      <w:r>
        <w:rPr>
          <w:iCs/>
          <w:i/>
        </w:rPr>
        <w:t xml:space="preserve">dh</w:t>
      </w:r>
      <w:r>
        <w:t xml:space="preserve"> </w:t>
      </w:r>
      <w:r>
        <w:t xml:space="preserve">for</w:t>
      </w:r>
      <w:r>
        <w:t xml:space="preserve"> </w:t>
      </w:r>
      <w:r>
        <w:rPr>
          <w:iCs/>
          <w:i/>
        </w:rPr>
        <w:t xml:space="preserve">th</w:t>
      </w:r>
      <w:r>
        <w:t xml:space="preserve">, Vedic; all grave by</w:t>
      </w:r>
      <w:r>
        <w:t xml:space="preserve"> </w:t>
      </w:r>
      <w:r>
        <w:t xml:space="preserve">‘</w:t>
      </w:r>
      <w:r>
        <w:rPr>
          <w:iCs/>
          <w:i/>
        </w:rPr>
        <w:t xml:space="preserve">āmantritasya ca</w:t>
      </w:r>
      <w:r>
        <w:t xml:space="preserve">’</w:t>
      </w:r>
      <w:r>
        <w:t xml:space="preserve">, not being at the head of a pāda.</w:t>
      </w:r>
      <w:r>
        <w:t xml:space="preserve"> </w:t>
      </w:r>
      <w:r>
        <w:rPr>
          <w:iCs/>
          <w:i/>
        </w:rPr>
        <w:t xml:space="preserve">bhuje</w:t>
      </w:r>
      <w:r>
        <w:t xml:space="preserve">:</w:t>
      </w:r>
      <w:r>
        <w:t xml:space="preserve"> </w:t>
      </w:r>
      <w:r>
        <w:rPr>
          <w:iCs/>
          <w:i/>
        </w:rPr>
        <w:t xml:space="preserve">bhuja pālanābhyavahārayoḥ</w:t>
      </w:r>
      <w:r>
        <w:t xml:space="preserve">,</w:t>
      </w:r>
      <w:r>
        <w:t xml:space="preserve"> </w:t>
      </w:r>
      <w:r>
        <w:rPr>
          <w:iCs/>
          <w:i/>
        </w:rPr>
        <w:t xml:space="preserve">rudhādi</w:t>
      </w:r>
      <w:r>
        <w:t xml:space="preserve">;</w:t>
      </w:r>
      <w:r>
        <w:t xml:space="preserve"> </w:t>
      </w:r>
      <w:r>
        <w:rPr>
          <w:iCs/>
          <w:i/>
        </w:rPr>
        <w:t xml:space="preserve">kvip</w:t>
      </w:r>
      <w:r>
        <w:t xml:space="preserve"> </w:t>
      </w:r>
      <w:r>
        <w:t xml:space="preserve">by</w:t>
      </w:r>
      <w:r>
        <w:t xml:space="preserve"> </w:t>
      </w:r>
      <w:r>
        <w:t xml:space="preserve">‘</w:t>
      </w:r>
      <w:r>
        <w:rPr>
          <w:iCs/>
          <w:i/>
        </w:rPr>
        <w:t xml:space="preserve">saṃpadādibhyaḥ kvip</w:t>
      </w:r>
      <w:r>
        <w:t xml:space="preserve">’</w:t>
      </w:r>
      <w:r>
        <w:t xml:space="preserve"> </w:t>
      </w:r>
      <w:r>
        <w:t xml:space="preserve">(Vā. 2233), the whole suffix dropped; dative singular; the ending, grave by</w:t>
      </w:r>
      <w:r>
        <w:t xml:space="preserve"> </w:t>
      </w:r>
      <w:r>
        <w:t xml:space="preserve">‘</w:t>
      </w:r>
      <w:r>
        <w:rPr>
          <w:iCs/>
          <w:i/>
        </w:rPr>
        <w:t xml:space="preserve">anudāttau suppitau</w:t>
      </w:r>
      <w:r>
        <w:t xml:space="preserve">’</w:t>
      </w:r>
      <w:r>
        <w:t xml:space="preserve">, made udātta by</w:t>
      </w:r>
      <w:r>
        <w:t xml:space="preserve"> </w:t>
      </w:r>
      <w:r>
        <w:t xml:space="preserve">‘</w:t>
      </w:r>
      <w:r>
        <w:rPr>
          <w:iCs/>
          <w:i/>
        </w:rPr>
        <w:t xml:space="preserve">sāv ekācas tṛtīyādiḥ</w:t>
      </w:r>
      <w:r>
        <w:t xml:space="preserve">’</w:t>
      </w:r>
      <w:r>
        <w:t xml:space="preserve"> </w:t>
      </w:r>
      <w:r>
        <w:t xml:space="preserve">(Pā. sū. 6-1-168).</w:t>
      </w:r>
      <w:r>
        <w:t xml:space="preserve"> </w:t>
      </w:r>
      <w:r>
        <w:rPr>
          <w:iCs/>
          <w:i/>
        </w:rPr>
        <w:t xml:space="preserve">martaḥ</w:t>
      </w:r>
      <w:r>
        <w:t xml:space="preserve">:</w:t>
      </w:r>
      <w:r>
        <w:t xml:space="preserve"> </w:t>
      </w:r>
      <w:r>
        <w:rPr>
          <w:iCs/>
          <w:i/>
        </w:rPr>
        <w:t xml:space="preserve">mṛṅ prāṇatyāge</w:t>
      </w:r>
      <w:r>
        <w:t xml:space="preserve">;</w:t>
      </w:r>
      <w:r>
        <w:t xml:space="preserve"> </w:t>
      </w:r>
      <w:r>
        <w:rPr>
          <w:iCs/>
          <w:i/>
        </w:rPr>
        <w:t xml:space="preserve">tan</w:t>
      </w:r>
      <w:r>
        <w:t xml:space="preserve"> </w:t>
      </w:r>
      <w:r>
        <w:t xml:space="preserve">by the sūtra</w:t>
      </w:r>
      <w:r>
        <w:t xml:space="preserve"> </w:t>
      </w:r>
      <w:r>
        <w:t xml:space="preserve">‘</w:t>
      </w:r>
      <w:r>
        <w:rPr>
          <w:iCs/>
          <w:i/>
        </w:rPr>
        <w:t xml:space="preserve">asihasi-</w:t>
      </w:r>
      <w:r>
        <w:t xml:space="preserve">’</w:t>
      </w:r>
      <w:r>
        <w:t xml:space="preserve">; guṇa; initial udātta,</w:t>
      </w:r>
      <w:r>
        <w:t xml:space="preserve"> </w:t>
      </w:r>
      <w:r>
        <w:rPr>
          <w:iCs/>
          <w:i/>
        </w:rPr>
        <w:t xml:space="preserve">tan</w:t>
      </w:r>
      <w:r>
        <w:t xml:space="preserve"> </w:t>
      </w:r>
      <w:r>
        <w:t xml:space="preserve">being</w:t>
      </w:r>
      <w:r>
        <w:t xml:space="preserve"> </w:t>
      </w:r>
      <w:r>
        <w:rPr>
          <w:iCs/>
          <w:i/>
        </w:rPr>
        <w:t xml:space="preserve">nit</w:t>
      </w:r>
      <w:r>
        <w:t xml:space="preserve">, by</w:t>
      </w:r>
      <w:r>
        <w:t xml:space="preserve"> </w:t>
      </w:r>
      <w:r>
        <w:t xml:space="preserve">‘</w:t>
      </w:r>
      <w:r>
        <w:rPr>
          <w:iCs/>
          <w:i/>
        </w:rPr>
        <w:t xml:space="preserve">ñnity ādir nityam</w:t>
      </w:r>
      <w:r>
        <w:t xml:space="preserve">’</w:t>
      </w:r>
      <w:r>
        <w:t xml:space="preserve"> </w:t>
      </w:r>
      <w:r>
        <w:t xml:space="preserve">(Pā. sū. 6-1-197).</w:t>
      </w:r>
      <w:r>
        <w:t xml:space="preserve"> </w:t>
      </w:r>
      <w:r>
        <w:rPr>
          <w:iCs/>
          <w:i/>
        </w:rPr>
        <w:t xml:space="preserve">nakṣase</w:t>
      </w:r>
      <w:r>
        <w:t xml:space="preserve">:</w:t>
      </w:r>
      <w:r>
        <w:t xml:space="preserve"> </w:t>
      </w:r>
      <w:r>
        <w:rPr>
          <w:iCs/>
          <w:i/>
        </w:rPr>
        <w:t xml:space="preserve">tṛkṣa stṛkṣa ṇakṣa gatau</w:t>
      </w:r>
      <w:r>
        <w:t xml:space="preserve">;</w:t>
      </w:r>
      <w:r>
        <w:t xml:space="preserve"> </w:t>
      </w:r>
      <w:r>
        <w:rPr>
          <w:iCs/>
          <w:i/>
        </w:rPr>
        <w:t xml:space="preserve">n</w:t>
      </w:r>
      <w:r>
        <w:t xml:space="preserve"> </w:t>
      </w:r>
      <w:r>
        <w:t xml:space="preserve">for</w:t>
      </w:r>
      <w:r>
        <w:t xml:space="preserve"> </w:t>
      </w:r>
      <w:r>
        <w:rPr>
          <w:iCs/>
          <w:i/>
        </w:rPr>
        <w:t xml:space="preserve">ṇ</w:t>
      </w:r>
      <w:r>
        <w:t xml:space="preserve"> </w:t>
      </w:r>
      <w:r>
        <w:t xml:space="preserve">by</w:t>
      </w:r>
      <w:r>
        <w:t xml:space="preserve"> </w:t>
      </w:r>
      <w:r>
        <w:t xml:space="preserve">‘</w:t>
      </w:r>
      <w:r>
        <w:rPr>
          <w:iCs/>
          <w:i/>
        </w:rPr>
        <w:t xml:space="preserve">ṇo naḥ</w:t>
      </w:r>
      <w:r>
        <w:t xml:space="preserve">’</w:t>
      </w:r>
      <w:r>
        <w:t xml:space="preserve"> </w:t>
      </w:r>
      <w:r>
        <w:t xml:space="preserve">(Pā. sū. 6-1-65);</w:t>
      </w:r>
      <w:r>
        <w:t xml:space="preserve"> </w:t>
      </w:r>
      <w:r>
        <w:rPr>
          <w:iCs/>
          <w:i/>
        </w:rPr>
        <w:t xml:space="preserve">se</w:t>
      </w:r>
      <w:r>
        <w:t xml:space="preserve"> </w:t>
      </w:r>
      <w:r>
        <w:t xml:space="preserve">for</w:t>
      </w:r>
      <w:r>
        <w:t xml:space="preserve"> </w:t>
      </w:r>
      <w:r>
        <w:rPr>
          <w:iCs/>
          <w:i/>
        </w:rPr>
        <w:t xml:space="preserve">thās</w:t>
      </w:r>
      <w:r>
        <w:t xml:space="preserve"> </w:t>
      </w:r>
      <w:r>
        <w:t xml:space="preserve">by</w:t>
      </w:r>
      <w:r>
        <w:t xml:space="preserve"> </w:t>
      </w:r>
      <w:r>
        <w:t xml:space="preserve">‘</w:t>
      </w:r>
      <w:r>
        <w:rPr>
          <w:iCs/>
          <w:i/>
        </w:rPr>
        <w:t xml:space="preserve">thāsaḥ se</w:t>
      </w:r>
      <w:r>
        <w:t xml:space="preserve">’</w:t>
      </w:r>
      <w:r>
        <w:t xml:space="preserve"> </w:t>
      </w:r>
      <w:r>
        <w:t xml:space="preserve">(Pā. sū. 3-4-80);</w:t>
      </w:r>
      <w:r>
        <w:t xml:space="preserve"> </w:t>
      </w:r>
      <w:r>
        <w:rPr>
          <w:iCs/>
          <w:i/>
        </w:rPr>
        <w:t xml:space="preserve">śap</w:t>
      </w:r>
      <w:r>
        <w:t xml:space="preserve"> </w:t>
      </w:r>
      <w:r>
        <w:t xml:space="preserve">by</w:t>
      </w:r>
      <w:r>
        <w:t xml:space="preserve"> </w:t>
      </w:r>
      <w:r>
        <w:t xml:space="preserve">‘</w:t>
      </w:r>
      <w:r>
        <w:rPr>
          <w:iCs/>
          <w:i/>
        </w:rPr>
        <w:t xml:space="preserve">kartari śap</w:t>
      </w:r>
      <w:r>
        <w:t xml:space="preserve">’</w:t>
      </w:r>
      <w:r>
        <w:t xml:space="preserve"> </w:t>
      </w:r>
      <w:r>
        <w:t xml:space="preserve">(Pā. sū. 3-1-68).</w:t>
      </w:r>
      <w:r>
        <w:t xml:space="preserve"> </w:t>
      </w:r>
      <w:r>
        <w:rPr>
          <w:iCs/>
          <w:i/>
        </w:rPr>
        <w:t xml:space="preserve">vibhāvari</w:t>
      </w:r>
      <w:r>
        <w:t xml:space="preserve">:</w:t>
      </w:r>
      <w:r>
        <w:t xml:space="preserve"> </w:t>
      </w:r>
      <w:r>
        <w:rPr>
          <w:iCs/>
          <w:i/>
        </w:rPr>
        <w:t xml:space="preserve">bhā dīptau</w:t>
      </w:r>
      <w:r>
        <w:t xml:space="preserve">,</w:t>
      </w:r>
      <w:r>
        <w:t xml:space="preserve"> </w:t>
      </w:r>
      <w:r>
        <w:rPr>
          <w:iCs/>
          <w:i/>
        </w:rPr>
        <w:t xml:space="preserve">adādi</w:t>
      </w:r>
      <w:r>
        <w:t xml:space="preserve">;</w:t>
      </w:r>
      <w:r>
        <w:t xml:space="preserve"> </w:t>
      </w:r>
      <w:r>
        <w:rPr>
          <w:iCs/>
          <w:i/>
        </w:rPr>
        <w:t xml:space="preserve">vanip</w:t>
      </w:r>
      <w:r>
        <w:t xml:space="preserve"> </w:t>
      </w:r>
      <w:r>
        <w:t xml:space="preserve">after</w:t>
      </w:r>
      <w:r>
        <w:t xml:space="preserve"> </w:t>
      </w:r>
      <w:r>
        <w:rPr>
          <w:iCs/>
          <w:i/>
        </w:rPr>
        <w:t xml:space="preserve">vi</w:t>
      </w:r>
      <w:r>
        <w:t xml:space="preserve"> </w:t>
      </w:r>
      <w:r>
        <w:t xml:space="preserve">by</w:t>
      </w:r>
      <w:r>
        <w:t xml:space="preserve"> </w:t>
      </w:r>
      <w:r>
        <w:t xml:space="preserve">‘</w:t>
      </w:r>
      <w:r>
        <w:rPr>
          <w:iCs/>
          <w:i/>
        </w:rPr>
        <w:t xml:space="preserve">āto manin kvanip vanipaś ca</w:t>
      </w:r>
      <w:r>
        <w:t xml:space="preserve">’</w:t>
      </w:r>
      <w:r>
        <w:t xml:space="preserve"> </w:t>
      </w:r>
      <w:r>
        <w:t xml:space="preserve">(Pā. sū. 3-4-[2 or 7]4, so printed; the bhāṣya does not number it; the second digit is the ಳ-shaped 4);</w:t>
      </w:r>
      <w:r>
        <w:t xml:space="preserve"> </w:t>
      </w:r>
      <w:r>
        <w:rPr>
          <w:iCs/>
          <w:i/>
        </w:rPr>
        <w:t xml:space="preserve">ṅīp</w:t>
      </w:r>
      <w:r>
        <w:t xml:space="preserve"> </w:t>
      </w:r>
      <w:r>
        <w:t xml:space="preserve">by</w:t>
      </w:r>
      <w:r>
        <w:t xml:space="preserve"> </w:t>
      </w:r>
      <w:r>
        <w:t xml:space="preserve">‘</w:t>
      </w:r>
      <w:r>
        <w:rPr>
          <w:iCs/>
          <w:i/>
        </w:rPr>
        <w:t xml:space="preserve">vano ra ca</w:t>
      </w:r>
      <w:r>
        <w:t xml:space="preserve">’</w:t>
      </w:r>
      <w:r>
        <w:t xml:space="preserve"> </w:t>
      </w:r>
      <w:r>
        <w:t xml:space="preserve">(Pā. sū. 4-1-7), with</w:t>
      </w:r>
      <w:r>
        <w:t xml:space="preserve"> </w:t>
      </w:r>
      <w:r>
        <w:rPr>
          <w:iCs/>
          <w:i/>
        </w:rPr>
        <w:t xml:space="preserve">r</w:t>
      </w:r>
      <w:r>
        <w:t xml:space="preserve"> </w:t>
      </w:r>
      <w:r>
        <w:t xml:space="preserve">for</w:t>
      </w:r>
      <w:r>
        <w:t xml:space="preserve"> </w:t>
      </w:r>
      <w:r>
        <w:rPr>
          <w:iCs/>
          <w:i/>
        </w:rPr>
        <w:t xml:space="preserve">n</w:t>
      </w:r>
      <w:r>
        <w:t xml:space="preserve">;</w:t>
      </w:r>
      <w:r>
        <w:t xml:space="preserve"> </w:t>
      </w:r>
      <w:r>
        <w:rPr>
          <w:iCs/>
          <w:i/>
        </w:rPr>
        <w:t xml:space="preserve">(p. 513)</w:t>
      </w:r>
      <w:r>
        <w:t xml:space="preserve"> </w:t>
      </w:r>
      <w:r>
        <w:t xml:space="preserve">in the vocative the</w:t>
      </w:r>
      <w:r>
        <w:t xml:space="preserve"> </w:t>
      </w:r>
      <w:r>
        <w:rPr>
          <w:iCs/>
          <w:i/>
        </w:rPr>
        <w:t xml:space="preserve">nadī</w:t>
      </w:r>
      <w:r>
        <w:t xml:space="preserve"> </w:t>
      </w:r>
      <w:r>
        <w:t xml:space="preserve">shortened by</w:t>
      </w:r>
      <w:r>
        <w:t xml:space="preserve"> </w:t>
      </w:r>
      <w:r>
        <w:t xml:space="preserve">‘</w:t>
      </w:r>
      <w:r>
        <w:rPr>
          <w:iCs/>
          <w:i/>
        </w:rPr>
        <w:t xml:space="preserve">ambārthanadyor hrasvaḥ</w:t>
      </w:r>
      <w:r>
        <w:t xml:space="preserve">’</w:t>
      </w:r>
      <w:r>
        <w:t xml:space="preserve"> </w:t>
      </w:r>
      <w:r>
        <w:t xml:space="preserve">(Pā. sū. 7-3-107); all grave by</w:t>
      </w:r>
      <w:r>
        <w:t xml:space="preserve"> </w:t>
      </w:r>
      <w:r>
        <w:t xml:space="preserve">‘</w:t>
      </w:r>
      <w:r>
        <w:rPr>
          <w:iCs/>
          <w:i/>
        </w:rPr>
        <w:t xml:space="preserve">āmantritasya ca</w:t>
      </w:r>
      <w:r>
        <w:t xml:space="preserve">’</w:t>
      </w:r>
      <w:r>
        <w:t xml:space="preserve">.</w:t>
      </w:r>
    </w:p>
    <w:p>
      <w:r>
        <w:pict>
          <v:rect style="width:0;height:1.5pt" o:hralign="center" o:hrstd="t" o:hr="t"/>
        </w:pict>
      </w:r>
    </w:p>
    <w:bookmarkEnd w:id="532"/>
    <w:bookmarkStart w:id="533" w:name="pages-513514-sūkta-30-rik-21-to-uṣas"/>
    <w:p>
      <w:pPr>
        <w:pStyle w:val="Heading3"/>
      </w:pPr>
      <w:r>
        <w:t xml:space="preserve">Pages 513–514 — Sūkta 30, Rik 21 (to Uṣas)</w:t>
      </w:r>
    </w:p>
    <w:p>
      <w:pPr>
        <w:pStyle w:val="FirstParagraph"/>
      </w:pPr>
      <w:r>
        <w:rPr>
          <w:bCs/>
          <w:b/>
        </w:rPr>
        <w:t xml:space="preserve">Saṃhitā-pāṭha</w:t>
      </w:r>
      <w:r>
        <w:t xml:space="preserve"> </w:t>
      </w:r>
      <w:r>
        <w:rPr>
          <w:iCs/>
          <w:i/>
        </w:rPr>
        <w:t xml:space="preserve">(p. 513)</w:t>
      </w:r>
    </w:p>
    <w:p>
      <w:pPr>
        <w:pStyle w:val="BodyText"/>
      </w:pPr>
      <w:r>
        <w:rPr>
          <w:iCs/>
          <w:i/>
        </w:rPr>
        <w:t xml:space="preserve">(Line 2 flagged [accent ?]: the bar stands under</w:t>
      </w:r>
      <w:r>
        <w:t xml:space="preserve"> </w:t>
      </w:r>
      <w:r>
        <w:t xml:space="preserve">श्वे</w:t>
      </w:r>
      <w:r>
        <w:rPr>
          <w:iCs/>
          <w:i/>
        </w:rPr>
        <w:t xml:space="preserve">, not under</w:t>
      </w:r>
      <w:r>
        <w:t xml:space="preserve"> </w:t>
      </w:r>
      <w:r>
        <w:t xml:space="preserve">अ</w:t>
      </w:r>
      <w:r>
        <w:rPr>
          <w:iCs/>
          <w:i/>
        </w:rPr>
        <w:t xml:space="preserve">.)</w:t>
      </w:r>
    </w:p>
    <w:p>
      <w:pPr>
        <w:pStyle w:val="BlockText"/>
      </w:pPr>
      <w:r>
        <w:t xml:space="preserve">व॒यं हि ते॒ अम॑न्म॒ह्यान्ता॒दा प॑रा॒कात् ।</w:t>
      </w:r>
      <w:r>
        <w:t xml:space="preserve"> </w:t>
      </w:r>
      <w:r>
        <w:t xml:space="preserve">अश्वे॒ न चि॑त्रे अरुषि ॥ २१ ॥ [accent ?]</w:t>
      </w:r>
    </w:p>
    <w:p>
      <w:pPr>
        <w:pStyle w:val="BlockText"/>
      </w:pPr>
      <w:r>
        <w:rPr>
          <w:iCs/>
          <w:i/>
        </w:rPr>
        <w:t xml:space="preserve">vayáṃ hi te ámanmahyā́ntādā́ parākā́t |</w:t>
      </w:r>
      <w:r>
        <w:t xml:space="preserve"> </w:t>
      </w:r>
      <w:r>
        <w:rPr>
          <w:iCs/>
          <w:i/>
        </w:rPr>
        <w:t xml:space="preserve">aśve ná citre aruṣi || 21 ||</w:t>
      </w:r>
      <w:r>
        <w:t xml:space="preserve"> </w:t>
      </w:r>
      <w:r>
        <w:t xml:space="preserve">[accent ?]</w:t>
      </w:r>
    </w:p>
    <w:p>
      <w:pPr>
        <w:pStyle w:val="FirstParagraph"/>
      </w:pPr>
      <w:r>
        <w:rPr>
          <w:iCs/>
          <w:i/>
        </w:rPr>
        <w:t xml:space="preserve">(Saṃhitā accents as printed; Pada unaccented.)</w:t>
      </w:r>
    </w:p>
    <w:p>
      <w:pPr>
        <w:pStyle w:val="BodyText"/>
      </w:pPr>
      <w:r>
        <w:rPr>
          <w:bCs/>
          <w:b/>
        </w:rPr>
        <w:t xml:space="preserve">Pada-pāṭha</w:t>
      </w:r>
    </w:p>
    <w:p>
      <w:pPr>
        <w:pStyle w:val="BlockText"/>
      </w:pPr>
      <w:r>
        <w:t xml:space="preserve">वयं । हि । ते । अमन्महि । आ । अन्तात् । आ । पराकात् ।</w:t>
      </w:r>
      <w:r>
        <w:t xml:space="preserve"> </w:t>
      </w:r>
      <w:r>
        <w:t xml:space="preserve">अश्वे । न । चित्रे । अरुषि ॥ २१ ॥</w:t>
      </w:r>
    </w:p>
    <w:p>
      <w:pPr>
        <w:pStyle w:val="BlockText"/>
      </w:pPr>
      <w:r>
        <w:rPr>
          <w:iCs/>
          <w:i/>
        </w:rPr>
        <w:t xml:space="preserve">vayaṃ | hi | te | amanmahi | ā | antāt | ā | parākāt |</w:t>
      </w:r>
      <w:r>
        <w:t xml:space="preserve"> </w:t>
      </w:r>
      <w:r>
        <w:rPr>
          <w:iCs/>
          <w:i/>
        </w:rPr>
        <w:t xml:space="preserve">aśve | na | citre | aruṣi ‖ 21 ‖</w:t>
      </w:r>
    </w:p>
    <w:p>
      <w:pPr>
        <w:pStyle w:val="FirstParagraph"/>
      </w:pPr>
      <w:r>
        <w:rPr>
          <w:bCs/>
          <w:b/>
        </w:rPr>
        <w:t xml:space="preserve">Sāyaṇa-bhāṣya</w:t>
      </w:r>
      <w:r>
        <w:t xml:space="preserve"> </w:t>
      </w:r>
      <w:r>
        <w:rPr>
          <w:iCs/>
          <w:i/>
        </w:rPr>
        <w:t xml:space="preserve">(p. 513)</w:t>
      </w:r>
    </w:p>
    <w:p>
      <w:pPr>
        <w:pStyle w:val="BlockText"/>
      </w:pPr>
      <w:r>
        <w:t xml:space="preserve">अश्वे व्यापनशीले चित्रे चायनीये अरुषि आरोचमान उषःकालाभिमानिनि देवते तव स्वरूपमान्तात्समीपपर्यन्तमा पराकाद्दूरपर्यन्तं वयं मनुष्या नामन्महि । न बोद्धुं समर्थाः । हिशब्दः प्रसिद्धौ । देवतामहिम्नः पारावारयोरज्ञानमस्मासु प्रसिद्धमित्यर्थः ॥ अमन्महि । मन ज्ञाने । बहुलं छन्दसीति बहुलवचनात् श्यनो लुक् । लुङ्लङ्लृङ्क्ष्वडुदात्तः । हि चेति निघातप्रतिषेधः । अश्वे । अशू व्याप्तौ । अशिप्रुषीत्यादिना क्वन्प्रत्ययः । आमन्त्रिताद्युदात्तत्वम् ॥</w:t>
      </w:r>
    </w:p>
    <w:p>
      <w:pPr>
        <w:pStyle w:val="BlockText"/>
      </w:pPr>
      <w:r>
        <w:rPr>
          <w:iCs/>
          <w:i/>
        </w:rPr>
        <w:t xml:space="preserve">aśve vyāpanaśīle citre cāyanīye aruṣi ārocamāna uṣaḥkālābhimānini devate tava svarūpamāntātsamīpaparyantamā parākāddūraparyantaṃ vayaṃ manuṣyā nāmanmahi | na boddhuṃ samarthāḥ | hiśabdaḥ prasiddhau | devatāmahimnaḥ pārāvārayorajñānamasmāsu prasiddhamityarthaḥ ‖ amanmahi | mana jñāne | bahulaṃ chandasīti bahulavacanāt śyano luk | luṅlaṅlṛṅkṣvaḍudāttaḥ | hi ceti nighātapratiṣedhaḥ | aśve | aśū vyāptau | aśipruṣītyādinā kvanpratyayaḥ | āmantritādyudāttatvam ‖</w:t>
      </w:r>
    </w:p>
    <w:p>
      <w:pPr>
        <w:pStyle w:val="FirstParagraph"/>
      </w:pPr>
      <w:r>
        <w:rPr>
          <w:iCs/>
          <w:i/>
        </w:rPr>
        <w:t xml:space="preserve">Translation:</w:t>
      </w:r>
      <w:r>
        <w:t xml:space="preserve"> </w:t>
      </w:r>
      <w:r>
        <w:t xml:space="preserve">“</w:t>
      </w:r>
      <w:r>
        <w:t xml:space="preserve">O pervading (</w:t>
      </w:r>
      <w:r>
        <w:rPr>
          <w:iCs/>
          <w:i/>
        </w:rPr>
        <w:t xml:space="preserve">aśve</w:t>
      </w:r>
      <w:r>
        <w:t xml:space="preserve">), lovely (</w:t>
      </w:r>
      <w:r>
        <w:rPr>
          <w:iCs/>
          <w:i/>
        </w:rPr>
        <w:t xml:space="preserve">citre</w:t>
      </w:r>
      <w:r>
        <w:t xml:space="preserve">: to be looked at), shining (</w:t>
      </w:r>
      <w:r>
        <w:rPr>
          <w:iCs/>
          <w:i/>
        </w:rPr>
        <w:t xml:space="preserve">aruṣi</w:t>
      </w:r>
      <w:r>
        <w:t xml:space="preserve">) goddess presiding over the dawn-time! Your nature, from near (</w:t>
      </w:r>
      <w:r>
        <w:rPr>
          <w:iCs/>
          <w:i/>
        </w:rPr>
        <w:t xml:space="preserve">āntāt</w:t>
      </w:r>
      <w:r>
        <w:t xml:space="preserve">: up to what is close) to far (</w:t>
      </w:r>
      <w:r>
        <w:rPr>
          <w:iCs/>
          <w:i/>
        </w:rPr>
        <w:t xml:space="preserve">ā parākāt</w:t>
      </w:r>
      <w:r>
        <w:t xml:space="preserve">: up to what is distant), we men do not know (</w:t>
      </w:r>
      <w:r>
        <w:rPr>
          <w:iCs/>
          <w:i/>
        </w:rPr>
        <w:t xml:space="preserve">na amanmahi</w:t>
      </w:r>
      <w:r>
        <w:t xml:space="preserve">): we are unable to understand it. The word</w:t>
      </w:r>
      <w:r>
        <w:t xml:space="preserve"> </w:t>
      </w:r>
      <w:r>
        <w:rPr>
          <w:iCs/>
          <w:i/>
        </w:rPr>
        <w:t xml:space="preserve">hi</w:t>
      </w:r>
      <w:r>
        <w:t xml:space="preserve"> </w:t>
      </w:r>
      <w:r>
        <w:t xml:space="preserve">is in the sense</w:t>
      </w:r>
      <w:r>
        <w:t xml:space="preserve"> </w:t>
      </w:r>
      <w:r>
        <w:t xml:space="preserve">‘</w:t>
      </w:r>
      <w:r>
        <w:t xml:space="preserve">well known</w:t>
      </w:r>
      <w:r>
        <w:t xml:space="preserve">’</w:t>
      </w:r>
      <w:r>
        <w:t xml:space="preserve">: that we do not know the near and far shores of the goddess’s greatness is well known among us.</w:t>
      </w:r>
      <w:r>
        <w:t xml:space="preserve">”</w:t>
      </w:r>
      <w:r>
        <w:t xml:space="preserve"> </w:t>
      </w:r>
      <w:r>
        <w:t xml:space="preserve">The grammatical tail treats</w:t>
      </w:r>
      <w:r>
        <w:t xml:space="preserve"> </w:t>
      </w:r>
      <w:r>
        <w:rPr>
          <w:iCs/>
          <w:i/>
        </w:rPr>
        <w:t xml:space="preserve">amanmahi</w:t>
      </w:r>
      <w:r>
        <w:t xml:space="preserve"> </w:t>
      </w:r>
      <w:r>
        <w:t xml:space="preserve">(</w:t>
      </w:r>
      <w:r>
        <w:rPr>
          <w:iCs/>
          <w:i/>
        </w:rPr>
        <w:t xml:space="preserve">mana jñāne</w:t>
      </w:r>
      <w:r>
        <w:t xml:space="preserve">;</w:t>
      </w:r>
      <w:r>
        <w:t xml:space="preserve"> </w:t>
      </w:r>
      <w:r>
        <w:rPr>
          <w:iCs/>
          <w:i/>
        </w:rPr>
        <w:t xml:space="preserve">luk</w:t>
      </w:r>
      <w:r>
        <w:t xml:space="preserve"> </w:t>
      </w:r>
      <w:r>
        <w:t xml:space="preserve">of</w:t>
      </w:r>
      <w:r>
        <w:t xml:space="preserve"> </w:t>
      </w:r>
      <w:r>
        <w:rPr>
          <w:iCs/>
          <w:i/>
        </w:rPr>
        <w:t xml:space="preserve">śyan</w:t>
      </w:r>
      <w:r>
        <w:t xml:space="preserve"> </w:t>
      </w:r>
      <w:r>
        <w:t xml:space="preserve">by the word</w:t>
      </w:r>
      <w:r>
        <w:t xml:space="preserve"> </w:t>
      </w:r>
      <w:r>
        <w:rPr>
          <w:iCs/>
          <w:i/>
        </w:rPr>
        <w:t xml:space="preserve">bahula</w:t>
      </w:r>
      <w:r>
        <w:t xml:space="preserve"> </w:t>
      </w:r>
      <w:r>
        <w:t xml:space="preserve">in</w:t>
      </w:r>
      <w:r>
        <w:t xml:space="preserve"> </w:t>
      </w:r>
      <w:r>
        <w:rPr>
          <w:iCs/>
          <w:i/>
        </w:rPr>
        <w:t xml:space="preserve">bahulaṃ chandasi</w:t>
      </w:r>
      <w:r>
        <w:t xml:space="preserve">; the augment</w:t>
      </w:r>
      <w:r>
        <w:t xml:space="preserve"> </w:t>
      </w:r>
      <w:r>
        <w:rPr>
          <w:iCs/>
          <w:i/>
        </w:rPr>
        <w:t xml:space="preserve">aṭ</w:t>
      </w:r>
      <w:r>
        <w:t xml:space="preserve"> </w:t>
      </w:r>
      <w:r>
        <w:t xml:space="preserve">udātta; not grave by</w:t>
      </w:r>
      <w:r>
        <w:t xml:space="preserve"> </w:t>
      </w:r>
      <w:r>
        <w:rPr>
          <w:iCs/>
          <w:i/>
        </w:rPr>
        <w:t xml:space="preserve">hi ca</w:t>
      </w:r>
      <w:r>
        <w:t xml:space="preserve">) and</w:t>
      </w:r>
      <w:r>
        <w:t xml:space="preserve"> </w:t>
      </w:r>
      <w:r>
        <w:rPr>
          <w:iCs/>
          <w:i/>
        </w:rPr>
        <w:t xml:space="preserve">aśve</w:t>
      </w:r>
      <w:r>
        <w:t xml:space="preserve"> </w:t>
      </w:r>
      <w:r>
        <w:t xml:space="preserve">(</w:t>
      </w:r>
      <w:r>
        <w:rPr>
          <w:iCs/>
          <w:i/>
        </w:rPr>
        <w:t xml:space="preserve">aśū vyāptau</w:t>
      </w:r>
      <w:r>
        <w:t xml:space="preserve">;</w:t>
      </w:r>
      <w:r>
        <w:t xml:space="preserve"> </w:t>
      </w:r>
      <w:r>
        <w:rPr>
          <w:iCs/>
          <w:i/>
        </w:rPr>
        <w:t xml:space="preserve">kvan</w:t>
      </w:r>
      <w:r>
        <w:t xml:space="preserve"> </w:t>
      </w:r>
      <w:r>
        <w:t xml:space="preserve">by</w:t>
      </w:r>
      <w:r>
        <w:t xml:space="preserve"> </w:t>
      </w:r>
      <w:r>
        <w:rPr>
          <w:iCs/>
          <w:i/>
        </w:rPr>
        <w:t xml:space="preserve">aśipruṣi…</w:t>
      </w:r>
      <w:r>
        <w:t xml:space="preserve">; initial udātta of the vocative).</w:t>
      </w:r>
    </w:p>
    <w:p>
      <w:pPr>
        <w:pStyle w:val="BodyText"/>
      </w:pPr>
      <w:r>
        <w:rPr>
          <w:bCs/>
          <w:b/>
        </w:rPr>
        <w:t xml:space="preserve">Pratipadārtha</w:t>
      </w:r>
      <w:r>
        <w:t xml:space="preserve"> </w:t>
      </w:r>
      <w:r>
        <w:rPr>
          <w:iCs/>
          <w:i/>
        </w:rPr>
        <w:t xml:space="preserve">(p. 513, rendered)</w:t>
      </w:r>
      <w:r>
        <w:t xml:space="preserve"> </w:t>
      </w:r>
      <w:r>
        <w:t xml:space="preserve">—</w:t>
      </w:r>
      <w:r>
        <w:t xml:space="preserve"> </w:t>
      </w:r>
      <w:r>
        <w:rPr>
          <w:bCs/>
          <w:b/>
        </w:rPr>
        <w:t xml:space="preserve">अश्वे</w:t>
      </w:r>
      <w:r>
        <w:t xml:space="preserve"> </w:t>
      </w:r>
      <w:r>
        <w:t xml:space="preserve">[O Uṣas,] widely pervading;</w:t>
      </w:r>
      <w:r>
        <w:t xml:space="preserve"> </w:t>
      </w:r>
      <w:r>
        <w:rPr>
          <w:bCs/>
          <w:b/>
        </w:rPr>
        <w:t xml:space="preserve">चित्रे</w:t>
      </w:r>
      <w:r>
        <w:t xml:space="preserve"> </w:t>
      </w:r>
      <w:r>
        <w:t xml:space="preserve">of many-coloured splendour;</w:t>
      </w:r>
      <w:r>
        <w:t xml:space="preserve"> </w:t>
      </w:r>
      <w:r>
        <w:rPr>
          <w:bCs/>
          <w:b/>
        </w:rPr>
        <w:t xml:space="preserve">अरुषि</w:t>
      </w:r>
      <w:r>
        <w:t xml:space="preserve"> </w:t>
      </w:r>
      <w:r>
        <w:t xml:space="preserve">shining;</w:t>
      </w:r>
      <w:r>
        <w:t xml:space="preserve"> </w:t>
      </w:r>
      <w:r>
        <w:rPr>
          <w:bCs/>
          <w:b/>
        </w:rPr>
        <w:t xml:space="preserve">आ अन्तात्</w:t>
      </w:r>
      <w:r>
        <w:t xml:space="preserve"> </w:t>
      </w:r>
      <w:r>
        <w:t xml:space="preserve">from your form that is near;</w:t>
      </w:r>
      <w:r>
        <w:t xml:space="preserve"> </w:t>
      </w:r>
      <w:r>
        <w:rPr>
          <w:bCs/>
          <w:b/>
        </w:rPr>
        <w:t xml:space="preserve">आ पराकात्</w:t>
      </w:r>
      <w:r>
        <w:t xml:space="preserve"> </w:t>
      </w:r>
      <w:r>
        <w:t xml:space="preserve">from your form that is far;</w:t>
      </w:r>
      <w:r>
        <w:t xml:space="preserve"> </w:t>
      </w:r>
      <w:r>
        <w:rPr>
          <w:bCs/>
          <w:b/>
        </w:rPr>
        <w:t xml:space="preserve">वयम्</w:t>
      </w:r>
      <w:r>
        <w:t xml:space="preserve"> </w:t>
      </w:r>
      <w:r>
        <w:t xml:space="preserve">we [mortals];</w:t>
      </w:r>
      <w:r>
        <w:t xml:space="preserve"> </w:t>
      </w:r>
      <w:r>
        <w:rPr>
          <w:bCs/>
          <w:b/>
        </w:rPr>
        <w:t xml:space="preserve">न अमन्महि</w:t>
      </w:r>
      <w:r>
        <w:t xml:space="preserve"> </w:t>
      </w:r>
      <w:r>
        <w:t xml:space="preserve">cannot know.</w:t>
      </w:r>
    </w:p>
    <w:bookmarkEnd w:id="533"/>
    <w:bookmarkStart w:id="534" w:name="page-514-sūkta-30-rik-21-continued"/>
    <w:p>
      <w:pPr>
        <w:pStyle w:val="Heading3"/>
      </w:pPr>
      <w:r>
        <w:t xml:space="preserve">Page 514 — Sūkta 30, Rik 21 (continued)</w:t>
      </w:r>
    </w:p>
    <w:p>
      <w:pPr>
        <w:pStyle w:val="FirstParagraph"/>
      </w:pPr>
      <w:r>
        <w:rPr>
          <w:bCs/>
          <w:b/>
        </w:rPr>
        <w:t xml:space="preserve">Bhāvārtha</w:t>
      </w:r>
      <w:r>
        <w:t xml:space="preserve"> </w:t>
      </w:r>
      <w:r>
        <w:rPr>
          <w:iCs/>
          <w:i/>
        </w:rPr>
        <w:t xml:space="preserve">(p. 514)</w:t>
      </w:r>
      <w:r>
        <w:t xml:space="preserve"> </w:t>
      </w:r>
      <w:r>
        <w:t xml:space="preserve">— O goddess Uṣas, widely pervading, of manifold hue and shining! Your greatness is immeasurable. We mortals are unable rightly to know your greatness, whether in your form near us or in your form far away.</w:t>
      </w:r>
    </w:p>
    <w:p>
      <w:pPr>
        <w:pStyle w:val="BodyText"/>
      </w:pPr>
      <w:r>
        <w:rPr>
          <w:bCs/>
          <w:b/>
        </w:rPr>
        <w:t xml:space="preserve">English Translation</w:t>
      </w:r>
      <w:r>
        <w:t xml:space="preserve"> </w:t>
      </w:r>
      <w:r>
        <w:rPr>
          <w:iCs/>
          <w:i/>
        </w:rPr>
        <w:t xml:space="preserve">(as printed, p. 514)</w:t>
      </w:r>
    </w:p>
    <w:p>
      <w:pPr>
        <w:pStyle w:val="BlockText"/>
      </w:pPr>
      <w:r>
        <w:t xml:space="preserve">O Ushas, spreading in all places, with tinted and brilliant rays we do not know your limit whether we are near or far off.</w:t>
      </w:r>
    </w:p>
    <w:p>
      <w:pPr>
        <w:pStyle w:val="FirstParagraph"/>
      </w:pPr>
      <w:r>
        <w:rPr>
          <w:bCs/>
          <w:b/>
        </w:rPr>
        <w:t xml:space="preserve">Viśeṣa-viṣayagaḷu</w:t>
      </w:r>
      <w:r>
        <w:t xml:space="preserve"> </w:t>
      </w:r>
      <w:r>
        <w:rPr>
          <w:iCs/>
          <w:i/>
        </w:rPr>
        <w:t xml:space="preserve">(p. 514)</w:t>
      </w:r>
      <w:r>
        <w:t xml:space="preserve"> </w:t>
      </w:r>
      <w:r>
        <w:t xml:space="preserve">—</w:t>
      </w:r>
      <w:r>
        <w:t xml:space="preserve"> </w:t>
      </w:r>
      <w:r>
        <w:rPr>
          <w:bCs/>
          <w:b/>
        </w:rPr>
        <w:t xml:space="preserve">अश्वे</w:t>
      </w:r>
      <w:r>
        <w:t xml:space="preserve"> </w:t>
      </w:r>
      <w:r>
        <w:t xml:space="preserve">—</w:t>
      </w:r>
      <w:r>
        <w:t xml:space="preserve"> </w:t>
      </w:r>
      <w:r>
        <w:rPr>
          <w:iCs/>
          <w:i/>
        </w:rPr>
        <w:t xml:space="preserve">aśū vyāptau</w:t>
      </w:r>
      <w:r>
        <w:t xml:space="preserve">: she who pervades everything, all regions, with her rays.</w:t>
      </w:r>
      <w:r>
        <w:t xml:space="preserve"> </w:t>
      </w:r>
      <w:r>
        <w:rPr>
          <w:bCs/>
          <w:b/>
        </w:rPr>
        <w:t xml:space="preserve">चित्रे</w:t>
      </w:r>
      <w:r>
        <w:t xml:space="preserve"> </w:t>
      </w:r>
      <w:r>
        <w:t xml:space="preserve">— endowed with manifold splendour.</w:t>
      </w:r>
      <w:r>
        <w:t xml:space="preserve"> </w:t>
      </w:r>
      <w:r>
        <w:rPr>
          <w:bCs/>
          <w:b/>
        </w:rPr>
        <w:t xml:space="preserve">अरुषे</w:t>
      </w:r>
      <w:r>
        <w:t xml:space="preserve"> </w:t>
      </w:r>
      <w:r>
        <w:t xml:space="preserve">[as printed, for अरुषि] — shining.</w:t>
      </w:r>
      <w:r>
        <w:t xml:space="preserve"> </w:t>
      </w:r>
      <w:r>
        <w:rPr>
          <w:bCs/>
          <w:b/>
        </w:rPr>
        <w:t xml:space="preserve">अश्वे चित्रे अरुषि</w:t>
      </w:r>
      <w:r>
        <w:t xml:space="preserve"> </w:t>
      </w:r>
      <w:r>
        <w:t xml:space="preserve">— Skandasvāmin explains:</w:t>
      </w:r>
      <w:r>
        <w:t xml:space="preserve"> </w:t>
      </w:r>
      <w:r>
        <w:rPr>
          <w:iCs/>
          <w:i/>
        </w:rPr>
        <w:t xml:space="preserve">vicitra</w:t>
      </w:r>
      <w:r>
        <w:t xml:space="preserve">, that is, endowed with horses of various colours; and</w:t>
      </w:r>
      <w:r>
        <w:t xml:space="preserve"> </w:t>
      </w:r>
      <w:r>
        <w:rPr>
          <w:iCs/>
          <w:i/>
        </w:rPr>
        <w:t xml:space="preserve">citre</w:t>
      </w:r>
      <w:r>
        <w:t xml:space="preserve"> </w:t>
      </w:r>
      <w:r>
        <w:t xml:space="preserve">as</w:t>
      </w:r>
      <w:r>
        <w:t xml:space="preserve"> </w:t>
      </w:r>
      <w:r>
        <w:t xml:space="preserve">‘</w:t>
      </w:r>
      <w:r>
        <w:t xml:space="preserve">worshipful</w:t>
      </w:r>
      <w:r>
        <w:t xml:space="preserve">’</w:t>
      </w:r>
      <w:r>
        <w:t xml:space="preserve">.</w:t>
      </w:r>
    </w:p>
    <w:p>
      <w:pPr>
        <w:pStyle w:val="BodyText"/>
      </w:pPr>
      <w:r>
        <w:rPr>
          <w:bCs/>
          <w:b/>
        </w:rPr>
        <w:t xml:space="preserve">Vyākaraṇa-prakriyā</w:t>
      </w:r>
      <w:r>
        <w:t xml:space="preserve"> </w:t>
      </w:r>
      <w:r>
        <w:rPr>
          <w:iCs/>
          <w:i/>
        </w:rPr>
        <w:t xml:space="preserve">(p. 514, noted briefly)</w:t>
      </w:r>
      <w:r>
        <w:t xml:space="preserve"> </w:t>
      </w:r>
      <w:r>
        <w:t xml:space="preserve">—</w:t>
      </w:r>
      <w:r>
        <w:t xml:space="preserve"> </w:t>
      </w:r>
      <w:r>
        <w:rPr>
          <w:iCs/>
          <w:i/>
        </w:rPr>
        <w:t xml:space="preserve">te</w:t>
      </w:r>
      <w:r>
        <w:t xml:space="preserve">: explained in the thirtieth mantra [as printed; the explanation is in Ṛk 20].</w:t>
      </w:r>
      <w:r>
        <w:t xml:space="preserve"> </w:t>
      </w:r>
      <w:r>
        <w:rPr>
          <w:iCs/>
          <w:i/>
        </w:rPr>
        <w:t xml:space="preserve">amanmahi</w:t>
      </w:r>
      <w:r>
        <w:t xml:space="preserve">:</w:t>
      </w:r>
      <w:r>
        <w:t xml:space="preserve"> </w:t>
      </w:r>
      <w:r>
        <w:rPr>
          <w:iCs/>
          <w:i/>
        </w:rPr>
        <w:t xml:space="preserve">mana jñāne</w:t>
      </w:r>
      <w:r>
        <w:t xml:space="preserve">,</w:t>
      </w:r>
      <w:r>
        <w:t xml:space="preserve"> </w:t>
      </w:r>
      <w:r>
        <w:rPr>
          <w:iCs/>
          <w:i/>
        </w:rPr>
        <w:t xml:space="preserve">divādi</w:t>
      </w:r>
      <w:r>
        <w:t xml:space="preserve">,</w:t>
      </w:r>
      <w:r>
        <w:t xml:space="preserve"> </w:t>
      </w:r>
      <w:r>
        <w:rPr>
          <w:iCs/>
          <w:i/>
        </w:rPr>
        <w:t xml:space="preserve">laṅ</w:t>
      </w:r>
      <w:r>
        <w:t xml:space="preserve"> </w:t>
      </w:r>
      <w:r>
        <w:t xml:space="preserve">first person plural</w:t>
      </w:r>
      <w:r>
        <w:t xml:space="preserve"> </w:t>
      </w:r>
      <w:r>
        <w:rPr>
          <w:iCs/>
          <w:i/>
        </w:rPr>
        <w:t xml:space="preserve">mahiṅ</w:t>
      </w:r>
      <w:r>
        <w:t xml:space="preserve">;</w:t>
      </w:r>
      <w:r>
        <w:t xml:space="preserve"> </w:t>
      </w:r>
      <w:r>
        <w:rPr>
          <w:iCs/>
          <w:i/>
        </w:rPr>
        <w:t xml:space="preserve">śyan</w:t>
      </w:r>
      <w:r>
        <w:t xml:space="preserve"> </w:t>
      </w:r>
      <w:r>
        <w:t xml:space="preserve">due by</w:t>
      </w:r>
      <w:r>
        <w:t xml:space="preserve"> </w:t>
      </w:r>
      <w:r>
        <w:t xml:space="preserve">‘</w:t>
      </w:r>
      <w:r>
        <w:rPr>
          <w:iCs/>
          <w:i/>
        </w:rPr>
        <w:t xml:space="preserve">divādibhyaḥ śyan</w:t>
      </w:r>
      <w:r>
        <w:t xml:space="preserve">’</w:t>
      </w:r>
      <w:r>
        <w:t xml:space="preserve"> </w:t>
      </w:r>
      <w:r>
        <w:t xml:space="preserve">is dropped by</w:t>
      </w:r>
      <w:r>
        <w:t xml:space="preserve"> </w:t>
      </w:r>
      <w:r>
        <w:t xml:space="preserve">‘</w:t>
      </w:r>
      <w:r>
        <w:rPr>
          <w:iCs/>
          <w:i/>
        </w:rPr>
        <w:t xml:space="preserve">bahulaṃ chandasi</w:t>
      </w:r>
      <w:r>
        <w:t xml:space="preserve">’</w:t>
      </w:r>
      <w:r>
        <w:t xml:space="preserve">;</w:t>
      </w:r>
      <w:r>
        <w:t xml:space="preserve"> </w:t>
      </w:r>
      <w:r>
        <w:rPr>
          <w:iCs/>
          <w:i/>
        </w:rPr>
        <w:t xml:space="preserve">aṭ</w:t>
      </w:r>
      <w:r>
        <w:t xml:space="preserve"> </w:t>
      </w:r>
      <w:r>
        <w:t xml:space="preserve">to the stem (Pā. sū. 6-4-71, so printed), and as</w:t>
      </w:r>
      <w:r>
        <w:t xml:space="preserve"> </w:t>
      </w:r>
      <w:r>
        <w:rPr>
          <w:iCs/>
          <w:i/>
        </w:rPr>
        <w:t xml:space="preserve">aṭ</w:t>
      </w:r>
      <w:r>
        <w:t xml:space="preserve"> </w:t>
      </w:r>
      <w:r>
        <w:t xml:space="preserve">is</w:t>
      </w:r>
      <w:r>
        <w:t xml:space="preserve"> </w:t>
      </w:r>
      <w:r>
        <w:t xml:space="preserve">‘</w:t>
      </w:r>
      <w:r>
        <w:rPr>
          <w:iCs/>
          <w:i/>
        </w:rPr>
        <w:t xml:space="preserve">udāttaḥ</w:t>
      </w:r>
      <w:r>
        <w:t xml:space="preserve">’</w:t>
      </w:r>
      <w:r>
        <w:t xml:space="preserve"> </w:t>
      </w:r>
      <w:r>
        <w:t xml:space="preserve">the word is initial-acute; the</w:t>
      </w:r>
      <w:r>
        <w:t xml:space="preserve"> </w:t>
      </w:r>
      <w:r>
        <w:rPr>
          <w:iCs/>
          <w:i/>
        </w:rPr>
        <w:t xml:space="preserve">tiṅ</w:t>
      </w:r>
      <w:r>
        <w:t xml:space="preserve">-lowering barred by</w:t>
      </w:r>
      <w:r>
        <w:t xml:space="preserve"> </w:t>
      </w:r>
      <w:r>
        <w:t xml:space="preserve">‘</w:t>
      </w:r>
      <w:r>
        <w:rPr>
          <w:iCs/>
          <w:i/>
        </w:rPr>
        <w:t xml:space="preserve">hi ca</w:t>
      </w:r>
      <w:r>
        <w:t xml:space="preserve">’</w:t>
      </w:r>
      <w:r>
        <w:t xml:space="preserve"> </w:t>
      </w:r>
      <w:r>
        <w:t xml:space="preserve">(Pā. sū. 8-1-34).</w:t>
      </w:r>
      <w:r>
        <w:t xml:space="preserve"> </w:t>
      </w:r>
      <w:r>
        <w:rPr>
          <w:iCs/>
          <w:i/>
        </w:rPr>
        <w:t xml:space="preserve">aśve</w:t>
      </w:r>
      <w:r>
        <w:t xml:space="preserve">: printed as a vocative dual form;</w:t>
      </w:r>
      <w:r>
        <w:t xml:space="preserve"> </w:t>
      </w:r>
      <w:r>
        <w:rPr>
          <w:iCs/>
          <w:i/>
        </w:rPr>
        <w:t xml:space="preserve">aśū vyāptau</w:t>
      </w:r>
      <w:r>
        <w:t xml:space="preserve">,</w:t>
      </w:r>
      <w:r>
        <w:t xml:space="preserve"> </w:t>
      </w:r>
      <w:r>
        <w:rPr>
          <w:iCs/>
          <w:i/>
        </w:rPr>
        <w:t xml:space="preserve">rudhādi</w:t>
      </w:r>
      <w:r>
        <w:t xml:space="preserve">;</w:t>
      </w:r>
      <w:r>
        <w:t xml:space="preserve"> </w:t>
      </w:r>
      <w:r>
        <w:rPr>
          <w:iCs/>
          <w:i/>
        </w:rPr>
        <w:t xml:space="preserve">kvan</w:t>
      </w:r>
      <w:r>
        <w:t xml:space="preserve"> </w:t>
      </w:r>
      <w:r>
        <w:t xml:space="preserve">by</w:t>
      </w:r>
      <w:r>
        <w:t xml:space="preserve"> </w:t>
      </w:r>
      <w:r>
        <w:t xml:space="preserve">‘</w:t>
      </w:r>
      <w:r>
        <w:rPr>
          <w:iCs/>
          <w:i/>
        </w:rPr>
        <w:t xml:space="preserve">aśipruṣilaṭikaṇi-</w:t>
      </w:r>
      <w:r>
        <w:t xml:space="preserve">’</w:t>
      </w:r>
      <w:r>
        <w:t xml:space="preserve"> </w:t>
      </w:r>
      <w:r>
        <w:t xml:space="preserve">(U. sū. 1-149); at the head of the pāda the all-grave accent does not come (</w:t>
      </w:r>
      <w:r>
        <w:rPr>
          <w:iCs/>
          <w:i/>
        </w:rPr>
        <w:t xml:space="preserve">apādādau</w:t>
      </w:r>
      <w:r>
        <w:t xml:space="preserve">); initial udātta by</w:t>
      </w:r>
      <w:r>
        <w:t xml:space="preserve"> </w:t>
      </w:r>
      <w:r>
        <w:t xml:space="preserve">‘</w:t>
      </w:r>
      <w:r>
        <w:rPr>
          <w:iCs/>
          <w:i/>
        </w:rPr>
        <w:t xml:space="preserve">āmantritasya</w:t>
      </w:r>
      <w:r>
        <w:t xml:space="preserve">’</w:t>
      </w:r>
      <w:r>
        <w:t xml:space="preserve"> </w:t>
      </w:r>
      <w:r>
        <w:t xml:space="preserve">(Pā. sū. 6-1-198).</w:t>
      </w:r>
      <w:r>
        <w:t xml:space="preserve"> </w:t>
      </w:r>
      <w:r>
        <w:rPr>
          <w:iCs/>
          <w:i/>
        </w:rPr>
        <w:t xml:space="preserve">citre</w:t>
      </w:r>
      <w:r>
        <w:t xml:space="preserve">,</w:t>
      </w:r>
      <w:r>
        <w:t xml:space="preserve"> </w:t>
      </w:r>
      <w:r>
        <w:rPr>
          <w:iCs/>
          <w:i/>
        </w:rPr>
        <w:t xml:space="preserve">aruṣi</w:t>
      </w:r>
      <w:r>
        <w:t xml:space="preserve">: all grave by</w:t>
      </w:r>
      <w:r>
        <w:t xml:space="preserve"> </w:t>
      </w:r>
      <w:r>
        <w:t xml:space="preserve">‘</w:t>
      </w:r>
      <w:r>
        <w:rPr>
          <w:iCs/>
          <w:i/>
        </w:rPr>
        <w:t xml:space="preserve">āmantritasya ca</w:t>
      </w:r>
      <w:r>
        <w:t xml:space="preserve">’</w:t>
      </w:r>
      <w:r>
        <w:t xml:space="preserve"> </w:t>
      </w:r>
      <w:r>
        <w:t xml:space="preserve">(Pā. sū. 8-1-19).</w:t>
      </w:r>
    </w:p>
    <w:p>
      <w:r>
        <w:pict>
          <v:rect style="width:0;height:1.5pt" o:hralign="center" o:hrstd="t" o:hr="t"/>
        </w:pict>
      </w:r>
    </w:p>
    <w:bookmarkEnd w:id="534"/>
    <w:bookmarkStart w:id="535" w:name="X7dfb3fb0dcbec4c28a3b91e36115ef1feddc371"/>
    <w:p>
      <w:pPr>
        <w:pStyle w:val="Heading3"/>
      </w:pPr>
      <w:r>
        <w:t xml:space="preserve">Pages 515–517 — Sūkta 30, Rik 22 (last Rik; to Uṣas)</w:t>
      </w:r>
    </w:p>
    <w:p>
      <w:pPr>
        <w:pStyle w:val="FirstParagraph"/>
      </w:pPr>
      <w:r>
        <w:rPr>
          <w:bCs/>
          <w:b/>
        </w:rPr>
        <w:t xml:space="preserve">Saṃhitā-pāṭha</w:t>
      </w:r>
      <w:r>
        <w:t xml:space="preserve"> </w:t>
      </w:r>
      <w:r>
        <w:rPr>
          <w:iCs/>
          <w:i/>
        </w:rPr>
        <w:t xml:space="preserve">(p. 515)</w:t>
      </w:r>
    </w:p>
    <w:p>
      <w:pPr>
        <w:pStyle w:val="BodyText"/>
      </w:pPr>
      <w:r>
        <w:rPr>
          <w:iCs/>
          <w:i/>
        </w:rPr>
        <w:t xml:space="preserve">(Line 1 flagged [accent ?]: the first svarita stroke stands over</w:t>
      </w:r>
      <w:r>
        <w:t xml:space="preserve"> </w:t>
      </w:r>
      <w:r>
        <w:t xml:space="preserve">रा</w:t>
      </w:r>
      <w:r>
        <w:t xml:space="preserve"> </w:t>
      </w:r>
      <w:r>
        <w:rPr>
          <w:iCs/>
          <w:i/>
        </w:rPr>
        <w:t xml:space="preserve">(of</w:t>
      </w:r>
      <w:r>
        <w:t xml:space="preserve"> </w:t>
      </w:r>
      <w:r>
        <w:t xml:space="preserve">त्येभिरा</w:t>
      </w:r>
      <w:r>
        <w:rPr>
          <w:iCs/>
          <w:i/>
        </w:rPr>
        <w:t xml:space="preserve">), not over</w:t>
      </w:r>
      <w:r>
        <w:t xml:space="preserve"> </w:t>
      </w:r>
      <w:r>
        <w:t xml:space="preserve">ग</w:t>
      </w:r>
      <w:r>
        <w:rPr>
          <w:iCs/>
          <w:i/>
        </w:rPr>
        <w:t xml:space="preserve">; the bars are under</w:t>
      </w:r>
      <w:r>
        <w:t xml:space="preserve"> </w:t>
      </w:r>
      <w:r>
        <w:t xml:space="preserve">भि</w:t>
      </w:r>
      <w:r>
        <w:t xml:space="preserve"> </w:t>
      </w:r>
      <w:r>
        <w:rPr>
          <w:iCs/>
          <w:i/>
        </w:rPr>
        <w:t xml:space="preserve">and</w:t>
      </w:r>
      <w:r>
        <w:t xml:space="preserve"> </w:t>
      </w:r>
      <w:r>
        <w:t xml:space="preserve">हि</w:t>
      </w:r>
      <w:r>
        <w:rPr>
          <w:iCs/>
          <w:i/>
        </w:rPr>
        <w:t xml:space="preserve">, the second stroke over</w:t>
      </w:r>
      <w:r>
        <w:t xml:space="preserve"> </w:t>
      </w:r>
      <w:r>
        <w:t xml:space="preserve">जे</w:t>
      </w:r>
      <w:r>
        <w:rPr>
          <w:iCs/>
          <w:i/>
        </w:rPr>
        <w:t xml:space="preserve">.)</w:t>
      </w:r>
    </w:p>
    <w:p>
      <w:pPr>
        <w:pStyle w:val="BlockText"/>
      </w:pPr>
      <w:r>
        <w:t xml:space="preserve">त्वं त्येभि॒रा॑ गहि॒ वाजे॑भिर्दुहितर्दिवः । [accent ?]</w:t>
      </w:r>
      <w:r>
        <w:t xml:space="preserve"> </w:t>
      </w:r>
      <w:r>
        <w:t xml:space="preserve">अ॒स्मे र॒यिं नि धा॑रय ॥ २२ ॥</w:t>
      </w:r>
    </w:p>
    <w:p>
      <w:pPr>
        <w:pStyle w:val="BlockText"/>
      </w:pPr>
      <w:r>
        <w:rPr>
          <w:iCs/>
          <w:i/>
        </w:rPr>
        <w:t xml:space="preserve">tvaṃ tyebhirā gahi vā́jebhirduhitardivaḥ |</w:t>
      </w:r>
      <w:r>
        <w:t xml:space="preserve"> </w:t>
      </w:r>
      <w:r>
        <w:t xml:space="preserve">[accent ?]</w:t>
      </w:r>
      <w:r>
        <w:t xml:space="preserve"> </w:t>
      </w:r>
      <w:r>
        <w:rPr>
          <w:iCs/>
          <w:i/>
        </w:rPr>
        <w:t xml:space="preserve">asmé rayíṃ ní dhāraya || 22 ||</w:t>
      </w:r>
    </w:p>
    <w:p>
      <w:pPr>
        <w:pStyle w:val="FirstParagraph"/>
      </w:pPr>
      <w:r>
        <w:rPr>
          <w:iCs/>
          <w:i/>
        </w:rPr>
        <w:t xml:space="preserve">(Saṃhitā accents as printed; Pada unaccented.)</w:t>
      </w:r>
    </w:p>
    <w:p>
      <w:pPr>
        <w:pStyle w:val="BodyText"/>
      </w:pPr>
      <w:r>
        <w:rPr>
          <w:bCs/>
          <w:b/>
        </w:rPr>
        <w:t xml:space="preserve">Pada-pāṭha</w:t>
      </w:r>
    </w:p>
    <w:p>
      <w:pPr>
        <w:pStyle w:val="BlockText"/>
      </w:pPr>
      <w:r>
        <w:t xml:space="preserve">त्वं । त्येभिः । आ । गहि । वाजेभिः । दुहितः । दिवः ।</w:t>
      </w:r>
      <w:r>
        <w:t xml:space="preserve"> </w:t>
      </w:r>
      <w:r>
        <w:t xml:space="preserve">अस्मे इति । रयिं । नि । धारय ॥ २२ ॥</w:t>
      </w:r>
    </w:p>
    <w:p>
      <w:pPr>
        <w:pStyle w:val="BlockText"/>
      </w:pPr>
      <w:r>
        <w:rPr>
          <w:iCs/>
          <w:i/>
        </w:rPr>
        <w:t xml:space="preserve">tvaṃ | tyebhiḥ | ā | gahi | vājebhiḥ | duhitaḥ | divaḥ |</w:t>
      </w:r>
      <w:r>
        <w:t xml:space="preserve"> </w:t>
      </w:r>
      <w:r>
        <w:rPr>
          <w:iCs/>
          <w:i/>
        </w:rPr>
        <w:t xml:space="preserve">asme iti | rayiṃ | ni | dhāraya ‖ 22 ‖</w:t>
      </w:r>
    </w:p>
    <w:p>
      <w:pPr>
        <w:pStyle w:val="FirstParagraph"/>
      </w:pPr>
      <w:r>
        <w:rPr>
          <w:bCs/>
          <w:b/>
        </w:rPr>
        <w:t xml:space="preserve">Sāyaṇa-bhāṣya</w:t>
      </w:r>
      <w:r>
        <w:t xml:space="preserve"> </w:t>
      </w:r>
      <w:r>
        <w:rPr>
          <w:iCs/>
          <w:i/>
        </w:rPr>
        <w:t xml:space="preserve">(p. 515)</w:t>
      </w:r>
    </w:p>
    <w:p>
      <w:pPr>
        <w:pStyle w:val="BodyText"/>
      </w:pPr>
      <w:r>
        <w:rPr>
          <w:iCs/>
          <w:i/>
        </w:rPr>
        <w:t xml:space="preserve">(The bhāṣya ends with ॥ ३१ ॥ ॥ ६ ॥: the varga number 31 (as in the page header, Varga 31) and the end of the sixth anuvāka.)</w:t>
      </w:r>
    </w:p>
    <w:p>
      <w:pPr>
        <w:pStyle w:val="BlockText"/>
      </w:pPr>
      <w:r>
        <w:t xml:space="preserve">हे दिवो दुहितर्द्युदेवतायाः पुत्रि उषो देवि त्येभिर्वाजेभिस्तैरन्नैः सह त्वमा गहि । अत्रागच्छ । अस्मे अस्मासु रयिं धनं नि धारय । नितरां स्थापय ॥ त्येभिः । बहुलं छन्दसीति त्यद्शब्दाद्भिस ऐसादेशाभावः । गहि । असकृदुक्तम् । दुहितर्दिवः । परस्यापि दिव इत्यस्य दिवो दुहितरित्यन्वये सति पूर्ववत्त्वात्सुबामन्त्रित इति पराङ्गवद्भावेन षष्ठ्यामन्त्रितसमुदायस्य सर्वानुदात्तत्वम् । यद्वा । कार्यकालं हि संज्ञापरिभाषम् । परि. ३ । इति न्यायेन सुबामन्त्रित इत्यस्यामन्त्रितस्य चेत्याष्टमिकेन योगेनैकवाक्यत्वे सति परत्वात्पराङ्गवद्भावे सति सर्वानुदात्तत्वम् । कृतस्वरयोः षष्ठ्यामन्त्रितयोः पश्चाद्व्यत्ययो बहुलमिति व्यत्यस्तप्रयोगः । अस्मे । सुपां सुलुगिति सप्तम्याः शे आदेशः ॥ ॥ ३१ ॥ ॥ ६ ॥</w:t>
      </w:r>
    </w:p>
    <w:p>
      <w:pPr>
        <w:pStyle w:val="BlockText"/>
      </w:pPr>
      <w:r>
        <w:rPr>
          <w:iCs/>
          <w:i/>
        </w:rPr>
        <w:t xml:space="preserve">he divo duhitardyudevatāyāḥ putri uṣo devi tyebhirvājebhistairannaiḥ saha tvamā gahi | atrāgaccha | asme asmāsu rayiṃ dhanaṃ ni dhāraya | nitarāṃ sthāpaya ‖ tyebhiḥ | bahulaṃ chandasīti tyadśabdādbhisa aisādeśābhāvaḥ | gahi | asakṛduktam | duhitardivaḥ | parasyāpi diva ityasya divo duhitarityanvaye sati pūrvavattvātsubāmantrita iti parāṅgavadbhāvena ṣaṣṭhyāmantritasamudāyasya sarvānudāttatvam | yadvā | kāryakālaṃ hi saṃjñāparibhāṣam | pari. 3 | iti nyāyena subāmantrita ityasyāmantritasya cetyāṣṭamikena yogenaikavākyatve sati paratvātparāṅgavadbhāve sati sarvānudāttatvam | kṛtasvarayoḥ ṣaṣṭhyāmantritayoḥ paścādvyatyayo bahulamiti vyatyastaprayogaḥ | asme | supāṃ sulugiti saptamyāḥ śe ādeśaḥ ‖ ‖ 31 ‖ ‖ 6 ‖</w:t>
      </w:r>
    </w:p>
    <w:p>
      <w:pPr>
        <w:pStyle w:val="FirstParagraph"/>
      </w:pPr>
      <w:r>
        <w:rPr>
          <w:iCs/>
          <w:i/>
        </w:rPr>
        <w:t xml:space="preserve">Translation:</w:t>
      </w:r>
      <w:r>
        <w:t xml:space="preserve"> </w:t>
      </w:r>
      <w:r>
        <w:t xml:space="preserve">“</w:t>
      </w:r>
      <w:r>
        <w:t xml:space="preserve">O daughter of heaven (</w:t>
      </w:r>
      <w:r>
        <w:rPr>
          <w:iCs/>
          <w:i/>
        </w:rPr>
        <w:t xml:space="preserve">divo duhitaḥ</w:t>
      </w:r>
      <w:r>
        <w:t xml:space="preserve">: daughter of the heaven-deity), goddess Uṣas, come (</w:t>
      </w:r>
      <w:r>
        <w:rPr>
          <w:iCs/>
          <w:i/>
        </w:rPr>
        <w:t xml:space="preserve">ā gahi</w:t>
      </w:r>
      <w:r>
        <w:t xml:space="preserve">: come here) with those (</w:t>
      </w:r>
      <w:r>
        <w:rPr>
          <w:iCs/>
          <w:i/>
        </w:rPr>
        <w:t xml:space="preserve">tyebhiḥ</w:t>
      </w:r>
      <w:r>
        <w:t xml:space="preserve">) foods (</w:t>
      </w:r>
      <w:r>
        <w:rPr>
          <w:iCs/>
          <w:i/>
        </w:rPr>
        <w:t xml:space="preserve">vājebhiḥ</w:t>
      </w:r>
      <w:r>
        <w:t xml:space="preserve">); establish (</w:t>
      </w:r>
      <w:r>
        <w:rPr>
          <w:iCs/>
          <w:i/>
        </w:rPr>
        <w:t xml:space="preserve">ni dhāraya</w:t>
      </w:r>
      <w:r>
        <w:t xml:space="preserve">: set firmly) wealth (</w:t>
      </w:r>
      <w:r>
        <w:rPr>
          <w:iCs/>
          <w:i/>
        </w:rPr>
        <w:t xml:space="preserve">rayim</w:t>
      </w:r>
      <w:r>
        <w:t xml:space="preserve">) in us (</w:t>
      </w:r>
      <w:r>
        <w:rPr>
          <w:iCs/>
          <w:i/>
        </w:rPr>
        <w:t xml:space="preserve">asme</w:t>
      </w:r>
      <w:r>
        <w:t xml:space="preserve">).</w:t>
      </w:r>
      <w:r>
        <w:t xml:space="preserve">”</w:t>
      </w:r>
      <w:r>
        <w:t xml:space="preserve"> </w:t>
      </w:r>
      <w:r>
        <w:t xml:space="preserve">The grammatical tail treats</w:t>
      </w:r>
      <w:r>
        <w:t xml:space="preserve"> </w:t>
      </w:r>
      <w:r>
        <w:rPr>
          <w:iCs/>
          <w:i/>
        </w:rPr>
        <w:t xml:space="preserve">tyebhiḥ</w:t>
      </w:r>
      <w:r>
        <w:t xml:space="preserve"> </w:t>
      </w:r>
      <w:r>
        <w:t xml:space="preserve">(no</w:t>
      </w:r>
      <w:r>
        <w:t xml:space="preserve"> </w:t>
      </w:r>
      <w:r>
        <w:rPr>
          <w:iCs/>
          <w:i/>
        </w:rPr>
        <w:t xml:space="preserve">ais</w:t>
      </w:r>
      <w:r>
        <w:t xml:space="preserve"> </w:t>
      </w:r>
      <w:r>
        <w:t xml:space="preserve">for</w:t>
      </w:r>
      <w:r>
        <w:t xml:space="preserve"> </w:t>
      </w:r>
      <w:r>
        <w:rPr>
          <w:iCs/>
          <w:i/>
        </w:rPr>
        <w:t xml:space="preserve">bhis</w:t>
      </w:r>
      <w:r>
        <w:t xml:space="preserve"> </w:t>
      </w:r>
      <w:r>
        <w:t xml:space="preserve">after</w:t>
      </w:r>
      <w:r>
        <w:t xml:space="preserve"> </w:t>
      </w:r>
      <w:r>
        <w:rPr>
          <w:iCs/>
          <w:i/>
        </w:rPr>
        <w:t xml:space="preserve">tyad</w:t>
      </w:r>
      <w:r>
        <w:t xml:space="preserve">, by</w:t>
      </w:r>
      <w:r>
        <w:t xml:space="preserve"> </w:t>
      </w:r>
      <w:r>
        <w:rPr>
          <w:iCs/>
          <w:i/>
        </w:rPr>
        <w:t xml:space="preserve">bahulaṃ chandasi</w:t>
      </w:r>
      <w:r>
        <w:t xml:space="preserve">),</w:t>
      </w:r>
      <w:r>
        <w:t xml:space="preserve"> </w:t>
      </w:r>
      <w:r>
        <w:rPr>
          <w:iCs/>
          <w:i/>
        </w:rPr>
        <w:t xml:space="preserve">gahi</w:t>
      </w:r>
      <w:r>
        <w:t xml:space="preserve"> </w:t>
      </w:r>
      <w:r>
        <w:t xml:space="preserve">(</w:t>
      </w:r>
      <w:r>
        <w:t xml:space="preserve">‘</w:t>
      </w:r>
      <w:r>
        <w:t xml:space="preserve">said more than once</w:t>
      </w:r>
      <w:r>
        <w:t xml:space="preserve">’</w:t>
      </w:r>
      <w:r>
        <w:t xml:space="preserve">),</w:t>
      </w:r>
      <w:r>
        <w:t xml:space="preserve"> </w:t>
      </w:r>
      <w:r>
        <w:rPr>
          <w:iCs/>
          <w:i/>
        </w:rPr>
        <w:t xml:space="preserve">duhitar divaḥ</w:t>
      </w:r>
      <w:r>
        <w:t xml:space="preserve"> </w:t>
      </w:r>
      <w:r>
        <w:t xml:space="preserve">(though</w:t>
      </w:r>
      <w:r>
        <w:t xml:space="preserve"> </w:t>
      </w:r>
      <w:r>
        <w:rPr>
          <w:iCs/>
          <w:i/>
        </w:rPr>
        <w:t xml:space="preserve">divaḥ</w:t>
      </w:r>
      <w:r>
        <w:t xml:space="preserve"> </w:t>
      </w:r>
      <w:r>
        <w:t xml:space="preserve">follows, it is construed first, so by</w:t>
      </w:r>
      <w:r>
        <w:t xml:space="preserve"> </w:t>
      </w:r>
      <w:r>
        <w:rPr>
          <w:iCs/>
          <w:i/>
        </w:rPr>
        <w:t xml:space="preserve">subāmantrite</w:t>
      </w:r>
      <w:r>
        <w:t xml:space="preserve"> </w:t>
      </w:r>
      <w:r>
        <w:t xml:space="preserve">the genitive and the vocative together are all grave; or, by the maxim</w:t>
      </w:r>
      <w:r>
        <w:t xml:space="preserve"> </w:t>
      </w:r>
      <w:r>
        <w:t xml:space="preserve">‘</w:t>
      </w:r>
      <w:r>
        <w:rPr>
          <w:iCs/>
          <w:i/>
        </w:rPr>
        <w:t xml:space="preserve">kāryakālaṃ hi saṃjñāparibhāṣam</w:t>
      </w:r>
      <w:r>
        <w:t xml:space="preserve">’</w:t>
      </w:r>
      <w:r>
        <w:t xml:space="preserve"> </w:t>
      </w:r>
      <w:r>
        <w:t xml:space="preserve">(Pari. 3),</w:t>
      </w:r>
      <w:r>
        <w:t xml:space="preserve"> </w:t>
      </w:r>
      <w:r>
        <w:rPr>
          <w:iCs/>
          <w:i/>
        </w:rPr>
        <w:t xml:space="preserve">subāmantrite</w:t>
      </w:r>
      <w:r>
        <w:t xml:space="preserve"> </w:t>
      </w:r>
      <w:r>
        <w:t xml:space="preserve">is read together with the</w:t>
      </w:r>
      <w:r>
        <w:t xml:space="preserve"> </w:t>
      </w:r>
      <w:r>
        <w:rPr>
          <w:iCs/>
          <w:i/>
        </w:rPr>
        <w:t xml:space="preserve">āṣṭamika</w:t>
      </w:r>
      <w:r>
        <w:t xml:space="preserve"> </w:t>
      </w:r>
      <w:r>
        <w:t xml:space="preserve">‘</w:t>
      </w:r>
      <w:r>
        <w:rPr>
          <w:iCs/>
          <w:i/>
        </w:rPr>
        <w:t xml:space="preserve">āmantritasya ca</w:t>
      </w:r>
      <w:r>
        <w:t xml:space="preserve">’</w:t>
      </w:r>
      <w:r>
        <w:t xml:space="preserve">, and</w:t>
      </w:r>
      <w:r>
        <w:t xml:space="preserve"> </w:t>
      </w:r>
      <w:r>
        <w:rPr>
          <w:iCs/>
          <w:i/>
        </w:rPr>
        <w:t xml:space="preserve">parāṅgavadbhāva</w:t>
      </w:r>
      <w:r>
        <w:t xml:space="preserve">, being later, applies, giving the all-grave accent; after the accents are fixed the order of genitive and vocative is reversed by</w:t>
      </w:r>
      <w:r>
        <w:t xml:space="preserve"> </w:t>
      </w:r>
      <w:r>
        <w:rPr>
          <w:iCs/>
          <w:i/>
        </w:rPr>
        <w:t xml:space="preserve">vyatyayo bahulam</w:t>
      </w:r>
      <w:r>
        <w:t xml:space="preserve">) and</w:t>
      </w:r>
      <w:r>
        <w:t xml:space="preserve"> </w:t>
      </w:r>
      <w:r>
        <w:rPr>
          <w:iCs/>
          <w:i/>
        </w:rPr>
        <w:t xml:space="preserve">asme</w:t>
      </w:r>
      <w:r>
        <w:t xml:space="preserve"> </w:t>
      </w:r>
      <w:r>
        <w:t xml:space="preserve">(</w:t>
      </w:r>
      <w:r>
        <w:rPr>
          <w:iCs/>
          <w:i/>
        </w:rPr>
        <w:t xml:space="preserve">śe</w:t>
      </w:r>
      <w:r>
        <w:t xml:space="preserve"> </w:t>
      </w:r>
      <w:r>
        <w:t xml:space="preserve">for the locative ending by</w:t>
      </w:r>
      <w:r>
        <w:t xml:space="preserve"> </w:t>
      </w:r>
      <w:r>
        <w:rPr>
          <w:iCs/>
          <w:i/>
        </w:rPr>
        <w:t xml:space="preserve">supāṃ suluk</w:t>
      </w:r>
      <w:r>
        <w:t xml:space="preserve">).</w:t>
      </w:r>
    </w:p>
    <w:p>
      <w:pPr>
        <w:pStyle w:val="BodyText"/>
      </w:pPr>
      <w:r>
        <w:rPr>
          <w:bCs/>
          <w:b/>
        </w:rPr>
        <w:t xml:space="preserve">Pratipadārtha</w:t>
      </w:r>
      <w:r>
        <w:t xml:space="preserve"> </w:t>
      </w:r>
      <w:r>
        <w:rPr>
          <w:iCs/>
          <w:i/>
        </w:rPr>
        <w:t xml:space="preserve">(p. 515, rendered)</w:t>
      </w:r>
      <w:r>
        <w:t xml:space="preserve"> </w:t>
      </w:r>
      <w:r>
        <w:t xml:space="preserve">—</w:t>
      </w:r>
      <w:r>
        <w:t xml:space="preserve"> </w:t>
      </w:r>
      <w:r>
        <w:rPr>
          <w:bCs/>
          <w:b/>
        </w:rPr>
        <w:t xml:space="preserve">दिवः</w:t>
      </w:r>
      <w:r>
        <w:t xml:space="preserve"> </w:t>
      </w:r>
      <w:r>
        <w:t xml:space="preserve">of the sky-deity;</w:t>
      </w:r>
      <w:r>
        <w:t xml:space="preserve"> </w:t>
      </w:r>
      <w:r>
        <w:rPr>
          <w:bCs/>
          <w:b/>
        </w:rPr>
        <w:t xml:space="preserve">दुहितः</w:t>
      </w:r>
      <w:r>
        <w:t xml:space="preserve"> </w:t>
      </w:r>
      <w:r>
        <w:t xml:space="preserve">O Uṣas, the daughter;</w:t>
      </w:r>
      <w:r>
        <w:t xml:space="preserve"> </w:t>
      </w:r>
      <w:r>
        <w:rPr>
          <w:bCs/>
          <w:b/>
        </w:rPr>
        <w:t xml:space="preserve">त्येभिः वाजेभिः</w:t>
      </w:r>
      <w:r>
        <w:t xml:space="preserve"> </w:t>
      </w:r>
      <w:r>
        <w:t xml:space="preserve">with those foods;</w:t>
      </w:r>
      <w:r>
        <w:t xml:space="preserve"> </w:t>
      </w:r>
      <w:r>
        <w:rPr>
          <w:bCs/>
          <w:b/>
        </w:rPr>
        <w:t xml:space="preserve">त्वम्</w:t>
      </w:r>
      <w:r>
        <w:t xml:space="preserve"> </w:t>
      </w:r>
      <w:r>
        <w:t xml:space="preserve">you;</w:t>
      </w:r>
      <w:r>
        <w:t xml:space="preserve"> </w:t>
      </w:r>
      <w:r>
        <w:rPr>
          <w:bCs/>
          <w:b/>
        </w:rPr>
        <w:t xml:space="preserve">आ गहि</w:t>
      </w:r>
      <w:r>
        <w:t xml:space="preserve"> </w:t>
      </w:r>
      <w:r>
        <w:t xml:space="preserve">come here;</w:t>
      </w:r>
      <w:r>
        <w:t xml:space="preserve"> </w:t>
      </w:r>
      <w:r>
        <w:rPr>
          <w:bCs/>
          <w:b/>
        </w:rPr>
        <w:t xml:space="preserve">अस्मे</w:t>
      </w:r>
      <w:r>
        <w:t xml:space="preserve"> </w:t>
      </w:r>
      <w:r>
        <w:t xml:space="preserve">in us;</w:t>
      </w:r>
      <w:r>
        <w:t xml:space="preserve"> </w:t>
      </w:r>
      <w:r>
        <w:rPr>
          <w:bCs/>
          <w:b/>
        </w:rPr>
        <w:t xml:space="preserve">रयिम्</w:t>
      </w:r>
      <w:r>
        <w:t xml:space="preserve"> </w:t>
      </w:r>
      <w:r>
        <w:t xml:space="preserve">wealth;</w:t>
      </w:r>
      <w:r>
        <w:t xml:space="preserve"> </w:t>
      </w:r>
      <w:r>
        <w:rPr>
          <w:bCs/>
          <w:b/>
        </w:rPr>
        <w:t xml:space="preserve">नि धारय</w:t>
      </w:r>
      <w:r>
        <w:t xml:space="preserve"> </w:t>
      </w:r>
      <w:r>
        <w:t xml:space="preserve">establish permanently.</w:t>
      </w:r>
    </w:p>
    <w:p>
      <w:pPr>
        <w:pStyle w:val="BodyText"/>
      </w:pPr>
      <w:r>
        <w:rPr>
          <w:bCs/>
          <w:b/>
        </w:rPr>
        <w:t xml:space="preserve">Bhāvārtha</w:t>
      </w:r>
      <w:r>
        <w:t xml:space="preserve"> </w:t>
      </w:r>
      <w:r>
        <w:rPr>
          <w:iCs/>
          <w:i/>
        </w:rPr>
        <w:t xml:space="preserve">(p. 515)</w:t>
      </w:r>
      <w:r>
        <w:t xml:space="preserve"> </w:t>
      </w:r>
      <w:r>
        <w:t xml:space="preserve">— O goddess Uṣas, daughter of the sky-deity! Come here with those foods, and make wealth abide in us.</w:t>
      </w:r>
    </w:p>
    <w:bookmarkEnd w:id="535"/>
    <w:bookmarkStart w:id="536" w:name="page-516-sūkta-30-rik-22-continued"/>
    <w:p>
      <w:pPr>
        <w:pStyle w:val="Heading3"/>
      </w:pPr>
      <w:r>
        <w:t xml:space="preserve">Page 516 — Sūkta 30, Rik 22 (continued)</w:t>
      </w:r>
    </w:p>
    <w:p>
      <w:pPr>
        <w:pStyle w:val="FirstParagraph"/>
      </w:pPr>
      <w:r>
        <w:rPr>
          <w:bCs/>
          <w:b/>
        </w:rPr>
        <w:t xml:space="preserve">English Translation</w:t>
      </w:r>
      <w:r>
        <w:t xml:space="preserve"> </w:t>
      </w:r>
      <w:r>
        <w:rPr>
          <w:iCs/>
          <w:i/>
        </w:rPr>
        <w:t xml:space="preserve">(as printed, p. 516)</w:t>
      </w:r>
    </w:p>
    <w:p>
      <w:pPr>
        <w:pStyle w:val="BlockText"/>
      </w:pPr>
      <w:r>
        <w:t xml:space="preserve">Daughter of heaven, come to us with plenty of food and place wealth among us.</w:t>
      </w:r>
    </w:p>
    <w:p>
      <w:pPr>
        <w:pStyle w:val="FirstParagraph"/>
      </w:pPr>
      <w:r>
        <w:rPr>
          <w:bCs/>
          <w:b/>
        </w:rPr>
        <w:t xml:space="preserve">Viśeṣa-viṣayagaḷu</w:t>
      </w:r>
      <w:r>
        <w:t xml:space="preserve"> </w:t>
      </w:r>
      <w:r>
        <w:rPr>
          <w:iCs/>
          <w:i/>
        </w:rPr>
        <w:t xml:space="preserve">(p. 516)</w:t>
      </w:r>
      <w:r>
        <w:t xml:space="preserve"> </w:t>
      </w:r>
      <w:r>
        <w:t xml:space="preserve">—</w:t>
      </w:r>
      <w:r>
        <w:t xml:space="preserve"> </w:t>
      </w:r>
      <w:r>
        <w:rPr>
          <w:bCs/>
          <w:b/>
        </w:rPr>
        <w:t xml:space="preserve">त्येभिः</w:t>
      </w:r>
      <w:r>
        <w:t xml:space="preserve"> </w:t>
      </w:r>
      <w:r>
        <w:t xml:space="preserve">—</w:t>
      </w:r>
      <w:r>
        <w:t xml:space="preserve"> </w:t>
      </w:r>
      <w:r>
        <w:rPr>
          <w:iCs/>
          <w:i/>
        </w:rPr>
        <w:t xml:space="preserve">tya</w:t>
      </w:r>
      <w:r>
        <w:t xml:space="preserve"> </w:t>
      </w:r>
      <w:r>
        <w:t xml:space="preserve">has the sense of</w:t>
      </w:r>
      <w:r>
        <w:t xml:space="preserve"> </w:t>
      </w:r>
      <w:r>
        <w:rPr>
          <w:iCs/>
          <w:i/>
        </w:rPr>
        <w:t xml:space="preserve">tad</w:t>
      </w:r>
      <w:r>
        <w:t xml:space="preserve">;</w:t>
      </w:r>
      <w:r>
        <w:t xml:space="preserve"> </w:t>
      </w:r>
      <w:r>
        <w:rPr>
          <w:iCs/>
          <w:i/>
        </w:rPr>
        <w:t xml:space="preserve">tyebhiḥ</w:t>
      </w:r>
      <w:r>
        <w:t xml:space="preserve"> </w:t>
      </w:r>
      <w:r>
        <w:t xml:space="preserve">=</w:t>
      </w:r>
      <w:r>
        <w:t xml:space="preserve"> </w:t>
      </w:r>
      <w:r>
        <w:rPr>
          <w:iCs/>
          <w:i/>
        </w:rPr>
        <w:t xml:space="preserve">taiḥ</w:t>
      </w:r>
      <w:r>
        <w:t xml:space="preserve">,</w:t>
      </w:r>
      <w:r>
        <w:t xml:space="preserve"> </w:t>
      </w:r>
      <w:r>
        <w:t xml:space="preserve">‘</w:t>
      </w:r>
      <w:r>
        <w:t xml:space="preserve">by those</w:t>
      </w:r>
      <w:r>
        <w:t xml:space="preserve">’</w:t>
      </w:r>
      <w:r>
        <w:t xml:space="preserve">.</w:t>
      </w:r>
      <w:r>
        <w:t xml:space="preserve"> </w:t>
      </w:r>
      <w:r>
        <w:rPr>
          <w:bCs/>
          <w:b/>
        </w:rPr>
        <w:t xml:space="preserve">अस्मे रयिं निधारय</w:t>
      </w:r>
      <w:r>
        <w:t xml:space="preserve"> </w:t>
      </w:r>
      <w:r>
        <w:t xml:space="preserve">—</w:t>
      </w:r>
      <w:r>
        <w:t xml:space="preserve"> </w:t>
      </w:r>
      <w:r>
        <w:t xml:space="preserve">‘</w:t>
      </w:r>
      <w:r>
        <w:t xml:space="preserve">place wealth in us specially</w:t>
      </w:r>
      <w:r>
        <w:t xml:space="preserve">’</w:t>
      </w:r>
      <w:r>
        <w:t xml:space="preserve">: give us wealth in particular.</w:t>
      </w:r>
    </w:p>
    <w:p>
      <w:pPr>
        <w:pStyle w:val="BodyText"/>
      </w:pPr>
      <w:r>
        <w:rPr>
          <w:bCs/>
          <w:b/>
        </w:rPr>
        <w:t xml:space="preserve">Vyākaraṇa-prakriyā</w:t>
      </w:r>
      <w:r>
        <w:t xml:space="preserve"> </w:t>
      </w:r>
      <w:r>
        <w:rPr>
          <w:iCs/>
          <w:i/>
        </w:rPr>
        <w:t xml:space="preserve">(pp. 516–517, noted briefly)</w:t>
      </w:r>
      <w:r>
        <w:t xml:space="preserve"> </w:t>
      </w:r>
      <w:r>
        <w:t xml:space="preserve">—</w:t>
      </w:r>
      <w:r>
        <w:t xml:space="preserve"> </w:t>
      </w:r>
      <w:r>
        <w:rPr>
          <w:iCs/>
          <w:i/>
        </w:rPr>
        <w:t xml:space="preserve">tyebhiḥ</w:t>
      </w:r>
      <w:r>
        <w:t xml:space="preserve">:</w:t>
      </w:r>
      <w:r>
        <w:t xml:space="preserve"> </w:t>
      </w:r>
      <w:r>
        <w:rPr>
          <w:iCs/>
          <w:i/>
        </w:rPr>
        <w:t xml:space="preserve">tyad</w:t>
      </w:r>
      <w:r>
        <w:t xml:space="preserve">, instrumental plural</w:t>
      </w:r>
      <w:r>
        <w:t xml:space="preserve"> </w:t>
      </w:r>
      <w:r>
        <w:rPr>
          <w:iCs/>
          <w:i/>
        </w:rPr>
        <w:t xml:space="preserve">bhis</w:t>
      </w:r>
      <w:r>
        <w:t xml:space="preserve">;</w:t>
      </w:r>
      <w:r>
        <w:t xml:space="preserve"> </w:t>
      </w:r>
      <w:r>
        <w:rPr>
          <w:iCs/>
          <w:i/>
        </w:rPr>
        <w:t xml:space="preserve">a</w:t>
      </w:r>
      <w:r>
        <w:t xml:space="preserve"> </w:t>
      </w:r>
      <w:r>
        <w:t xml:space="preserve">for the final by</w:t>
      </w:r>
      <w:r>
        <w:t xml:space="preserve"> </w:t>
      </w:r>
      <w:r>
        <w:t xml:space="preserve">‘</w:t>
      </w:r>
      <w:r>
        <w:rPr>
          <w:iCs/>
          <w:i/>
        </w:rPr>
        <w:t xml:space="preserve">tyadādīnām aḥ</w:t>
      </w:r>
      <w:r>
        <w:t xml:space="preserve">’</w:t>
      </w:r>
      <w:r>
        <w:t xml:space="preserve"> </w:t>
      </w:r>
      <w:r>
        <w:t xml:space="preserve">(Pā. sū. 7-2-102);</w:t>
      </w:r>
      <w:r>
        <w:t xml:space="preserve"> </w:t>
      </w:r>
      <w:r>
        <w:rPr>
          <w:iCs/>
          <w:i/>
        </w:rPr>
        <w:t xml:space="preserve">pararūpa</w:t>
      </w:r>
      <w:r>
        <w:t xml:space="preserve"> </w:t>
      </w:r>
      <w:r>
        <w:t xml:space="preserve">by</w:t>
      </w:r>
      <w:r>
        <w:t xml:space="preserve"> </w:t>
      </w:r>
      <w:r>
        <w:t xml:space="preserve">‘</w:t>
      </w:r>
      <w:r>
        <w:rPr>
          <w:iCs/>
          <w:i/>
        </w:rPr>
        <w:t xml:space="preserve">ato guṇe</w:t>
      </w:r>
      <w:r>
        <w:t xml:space="preserve">’</w:t>
      </w:r>
      <w:r>
        <w:t xml:space="preserve"> </w:t>
      </w:r>
      <w:r>
        <w:t xml:space="preserve">(Pā. sū. 6-1-97);</w:t>
      </w:r>
      <w:r>
        <w:t xml:space="preserve"> </w:t>
      </w:r>
      <w:r>
        <w:rPr>
          <w:iCs/>
          <w:i/>
        </w:rPr>
        <w:t xml:space="preserve">ais</w:t>
      </w:r>
      <w:r>
        <w:t xml:space="preserve"> </w:t>
      </w:r>
      <w:r>
        <w:t xml:space="preserve">for</w:t>
      </w:r>
      <w:r>
        <w:t xml:space="preserve"> </w:t>
      </w:r>
      <w:r>
        <w:rPr>
          <w:iCs/>
          <w:i/>
        </w:rPr>
        <w:t xml:space="preserve">bhis</w:t>
      </w:r>
      <w:r>
        <w:t xml:space="preserve"> </w:t>
      </w:r>
      <w:r>
        <w:t xml:space="preserve">after</w:t>
      </w:r>
      <w:r>
        <w:t xml:space="preserve"> </w:t>
      </w:r>
      <w:r>
        <w:rPr>
          <w:iCs/>
          <w:i/>
        </w:rPr>
        <w:t xml:space="preserve">a</w:t>
      </w:r>
      <w:r>
        <w:t xml:space="preserve"> </w:t>
      </w:r>
      <w:r>
        <w:t xml:space="preserve">withheld by</w:t>
      </w:r>
      <w:r>
        <w:t xml:space="preserve"> </w:t>
      </w:r>
      <w:r>
        <w:t xml:space="preserve">‘</w:t>
      </w:r>
      <w:r>
        <w:rPr>
          <w:iCs/>
          <w:i/>
        </w:rPr>
        <w:t xml:space="preserve">bahulaṃ chandasi</w:t>
      </w:r>
      <w:r>
        <w:t xml:space="preserve">’</w:t>
      </w:r>
      <w:r>
        <w:t xml:space="preserve"> </w:t>
      </w:r>
      <w:r>
        <w:t xml:space="preserve">(Pā. sū. 7-1-10);</w:t>
      </w:r>
      <w:r>
        <w:t xml:space="preserve"> </w:t>
      </w:r>
      <w:r>
        <w:rPr>
          <w:iCs/>
          <w:i/>
        </w:rPr>
        <w:t xml:space="preserve">rutva</w:t>
      </w:r>
      <w:r>
        <w:t xml:space="preserve"> </w:t>
      </w:r>
      <w:r>
        <w:t xml:space="preserve">and visarga.</w:t>
      </w:r>
      <w:r>
        <w:t xml:space="preserve"> </w:t>
      </w:r>
      <w:r>
        <w:rPr>
          <w:iCs/>
          <w:i/>
        </w:rPr>
        <w:t xml:space="preserve">gahi</w:t>
      </w:r>
      <w:r>
        <w:t xml:space="preserve">:</w:t>
      </w:r>
      <w:r>
        <w:t xml:space="preserve"> </w:t>
      </w:r>
      <w:r>
        <w:rPr>
          <w:iCs/>
          <w:i/>
        </w:rPr>
        <w:t xml:space="preserve">gamḷ gatau</w:t>
      </w:r>
      <w:r>
        <w:t xml:space="preserve">,</w:t>
      </w:r>
      <w:r>
        <w:t xml:space="preserve"> </w:t>
      </w:r>
      <w:r>
        <w:rPr>
          <w:iCs/>
          <w:i/>
        </w:rPr>
        <w:t xml:space="preserve">loṭ</w:t>
      </w:r>
      <w:r>
        <w:t xml:space="preserve"> </w:t>
      </w:r>
      <w:r>
        <w:t xml:space="preserve">second person singular,</w:t>
      </w:r>
      <w:r>
        <w:t xml:space="preserve"> </w:t>
      </w:r>
      <w:r>
        <w:rPr>
          <w:iCs/>
          <w:i/>
        </w:rPr>
        <w:t xml:space="preserve">hi</w:t>
      </w:r>
      <w:r>
        <w:t xml:space="preserve"> </w:t>
      </w:r>
      <w:r>
        <w:t xml:space="preserve">for</w:t>
      </w:r>
      <w:r>
        <w:t xml:space="preserve"> </w:t>
      </w:r>
      <w:r>
        <w:rPr>
          <w:iCs/>
          <w:i/>
        </w:rPr>
        <w:t xml:space="preserve">sip</w:t>
      </w:r>
      <w:r>
        <w:t xml:space="preserve">,</w:t>
      </w:r>
      <w:r>
        <w:t xml:space="preserve"> </w:t>
      </w:r>
      <w:r>
        <w:rPr>
          <w:iCs/>
          <w:i/>
        </w:rPr>
        <w:t xml:space="preserve">ṅit</w:t>
      </w:r>
      <w:r>
        <w:t xml:space="preserve"> </w:t>
      </w:r>
      <w:r>
        <w:t xml:space="preserve">as</w:t>
      </w:r>
      <w:r>
        <w:t xml:space="preserve"> </w:t>
      </w:r>
      <w:r>
        <w:rPr>
          <w:iCs/>
          <w:i/>
        </w:rPr>
        <w:t xml:space="preserve">apit</w:t>
      </w:r>
      <w:r>
        <w:t xml:space="preserve">; loss of</w:t>
      </w:r>
      <w:r>
        <w:t xml:space="preserve"> </w:t>
      </w:r>
      <w:r>
        <w:rPr>
          <w:iCs/>
          <w:i/>
        </w:rPr>
        <w:t xml:space="preserve">m</w:t>
      </w:r>
      <w:r>
        <w:t xml:space="preserve"> </w:t>
      </w:r>
      <w:r>
        <w:t xml:space="preserve">by</w:t>
      </w:r>
      <w:r>
        <w:t xml:space="preserve"> </w:t>
      </w:r>
      <w:r>
        <w:t xml:space="preserve">‘</w:t>
      </w:r>
      <w:r>
        <w:rPr>
          <w:iCs/>
          <w:i/>
        </w:rPr>
        <w:t xml:space="preserve">anudāttopadeśa-</w:t>
      </w:r>
      <w:r>
        <w:t xml:space="preserve">’</w:t>
      </w:r>
      <w:r>
        <w:t xml:space="preserve"> </w:t>
      </w:r>
      <w:r>
        <w:t xml:space="preserve">(Pā. sū. 6-4-37); as that loss is treated as not done by</w:t>
      </w:r>
      <w:r>
        <w:t xml:space="preserve"> </w:t>
      </w:r>
      <w:r>
        <w:t xml:space="preserve">‘</w:t>
      </w:r>
      <w:r>
        <w:rPr>
          <w:iCs/>
          <w:i/>
        </w:rPr>
        <w:t xml:space="preserve">asiddhavad atrābhāt</w:t>
      </w:r>
      <w:r>
        <w:t xml:space="preserve">’</w:t>
      </w:r>
      <w:r>
        <w:t xml:space="preserve"> </w:t>
      </w:r>
      <w:r>
        <w:t xml:space="preserve">(Pā. sū. 6-4-22),</w:t>
      </w:r>
      <w:r>
        <w:t xml:space="preserve"> </w:t>
      </w:r>
      <w:r>
        <w:rPr>
          <w:iCs/>
          <w:i/>
        </w:rPr>
        <w:t xml:space="preserve">hi</w:t>
      </w:r>
      <w:r>
        <w:t xml:space="preserve"> </w:t>
      </w:r>
      <w:r>
        <w:t xml:space="preserve">is not dropped by</w:t>
      </w:r>
      <w:r>
        <w:t xml:space="preserve"> </w:t>
      </w:r>
      <w:r>
        <w:t xml:space="preserve">‘</w:t>
      </w:r>
      <w:r>
        <w:rPr>
          <w:iCs/>
          <w:i/>
        </w:rPr>
        <w:t xml:space="preserve">ato heḥ</w:t>
      </w:r>
      <w:r>
        <w:t xml:space="preserve">’</w:t>
      </w:r>
      <w:r>
        <w:t xml:space="preserve"> </w:t>
      </w:r>
      <w:r>
        <w:t xml:space="preserve">(Pā. sū. 6-4-105).</w:t>
      </w:r>
      <w:r>
        <w:t xml:space="preserve"> </w:t>
      </w:r>
      <w:r>
        <w:rPr>
          <w:iCs/>
          <w:i/>
        </w:rPr>
        <w:t xml:space="preserve">vājebhiḥ</w:t>
      </w:r>
      <w:r>
        <w:t xml:space="preserve">: no</w:t>
      </w:r>
      <w:r>
        <w:t xml:space="preserve"> </w:t>
      </w:r>
      <w:r>
        <w:rPr>
          <w:iCs/>
          <w:i/>
        </w:rPr>
        <w:t xml:space="preserve">ais</w:t>
      </w:r>
      <w:r>
        <w:t xml:space="preserve"> </w:t>
      </w:r>
      <w:r>
        <w:t xml:space="preserve">for</w:t>
      </w:r>
      <w:r>
        <w:t xml:space="preserve"> </w:t>
      </w:r>
      <w:r>
        <w:rPr>
          <w:iCs/>
          <w:i/>
        </w:rPr>
        <w:t xml:space="preserve">bhis</w:t>
      </w:r>
      <w:r>
        <w:t xml:space="preserve"> </w:t>
      </w:r>
      <w:r>
        <w:t xml:space="preserve">by</w:t>
      </w:r>
      <w:r>
        <w:t xml:space="preserve"> </w:t>
      </w:r>
      <w:r>
        <w:t xml:space="preserve">‘</w:t>
      </w:r>
      <w:r>
        <w:rPr>
          <w:iCs/>
          <w:i/>
        </w:rPr>
        <w:t xml:space="preserve">bahulaṃ chandasi</w:t>
      </w:r>
      <w:r>
        <w:t xml:space="preserve">’</w:t>
      </w:r>
      <w:r>
        <w:t xml:space="preserve">.</w:t>
      </w:r>
      <w:r>
        <w:t xml:space="preserve"> </w:t>
      </w:r>
      <w:r>
        <w:rPr>
          <w:iCs/>
          <w:i/>
        </w:rPr>
        <w:t xml:space="preserve">duhitar divaḥ</w:t>
      </w:r>
      <w:r>
        <w:t xml:space="preserve">: though</w:t>
      </w:r>
      <w:r>
        <w:t xml:space="preserve"> </w:t>
      </w:r>
      <w:r>
        <w:rPr>
          <w:iCs/>
          <w:i/>
        </w:rPr>
        <w:t xml:space="preserve">divaḥ</w:t>
      </w:r>
      <w:r>
        <w:t xml:space="preserve"> </w:t>
      </w:r>
      <w:r>
        <w:t xml:space="preserve">follows, it is construed before</w:t>
      </w:r>
      <w:r>
        <w:t xml:space="preserve"> </w:t>
      </w:r>
      <w:r>
        <w:rPr>
          <w:iCs/>
          <w:i/>
        </w:rPr>
        <w:t xml:space="preserve">duhitaḥ</w:t>
      </w:r>
      <w:r>
        <w:t xml:space="preserve">, so by</w:t>
      </w:r>
      <w:r>
        <w:t xml:space="preserve"> </w:t>
      </w:r>
      <w:r>
        <w:t xml:space="preserve">‘</w:t>
      </w:r>
      <w:r>
        <w:rPr>
          <w:iCs/>
          <w:i/>
        </w:rPr>
        <w:t xml:space="preserve">subāmantrite parāṅgavat svare</w:t>
      </w:r>
      <w:r>
        <w:t xml:space="preserve">’</w:t>
      </w:r>
      <w:r>
        <w:t xml:space="preserve"> </w:t>
      </w:r>
      <w:r>
        <w:t xml:space="preserve">(Pā. sū. 2-1-2) the genitive joins the vocative, and the all-grave accent of</w:t>
      </w:r>
      <w:r>
        <w:t xml:space="preserve"> </w:t>
      </w:r>
      <w:r>
        <w:t xml:space="preserve">‘</w:t>
      </w:r>
      <w:r>
        <w:rPr>
          <w:iCs/>
          <w:i/>
        </w:rPr>
        <w:t xml:space="preserve">āmantritasya ca</w:t>
      </w:r>
      <w:r>
        <w:t xml:space="preserve">’</w:t>
      </w:r>
      <w:r>
        <w:t xml:space="preserve"> </w:t>
      </w:r>
      <w:r>
        <w:t xml:space="preserve">covers the genitive group; or by</w:t>
      </w:r>
      <w:r>
        <w:t xml:space="preserve"> </w:t>
      </w:r>
      <w:r>
        <w:t xml:space="preserve">‘</w:t>
      </w:r>
      <w:r>
        <w:rPr>
          <w:iCs/>
          <w:i/>
        </w:rPr>
        <w:t xml:space="preserve">kāryakālaṃ saṃjñāparibhāṣam</w:t>
      </w:r>
      <w:r>
        <w:t xml:space="preserve">’</w:t>
      </w:r>
      <w:r>
        <w:t xml:space="preserve"> </w:t>
      </w:r>
      <w:r>
        <w:t xml:space="preserve">(Pari. 3) the</w:t>
      </w:r>
      <w:r>
        <w:t xml:space="preserve"> </w:t>
      </w:r>
      <w:r>
        <w:rPr>
          <w:iCs/>
          <w:i/>
        </w:rPr>
        <w:t xml:space="preserve">paribhāṣā</w:t>
      </w:r>
      <w:r>
        <w:t xml:space="preserve"> </w:t>
      </w:r>
      <w:r>
        <w:rPr>
          <w:iCs/>
          <w:i/>
        </w:rPr>
        <w:t xml:space="preserve">subāmantrite</w:t>
      </w:r>
      <w:r>
        <w:t xml:space="preserve"> </w:t>
      </w:r>
      <w:r>
        <w:t xml:space="preserve">is read at the place of the</w:t>
      </w:r>
      <w:r>
        <w:t xml:space="preserve"> </w:t>
      </w:r>
      <w:r>
        <w:rPr>
          <w:iCs/>
          <w:i/>
        </w:rPr>
        <w:t xml:space="preserve">āṣṭamika</w:t>
      </w:r>
      <w:r>
        <w:t xml:space="preserve"> </w:t>
      </w:r>
      <w:r>
        <w:t xml:space="preserve">rule</w:t>
      </w:r>
      <w:r>
        <w:t xml:space="preserve"> </w:t>
      </w:r>
      <w:r>
        <w:t xml:space="preserve">‘</w:t>
      </w:r>
      <w:r>
        <w:rPr>
          <w:iCs/>
          <w:i/>
        </w:rPr>
        <w:t xml:space="preserve">āmantritasya ca</w:t>
      </w:r>
      <w:r>
        <w:t xml:space="preserve">’</w:t>
      </w:r>
      <w:r>
        <w:t xml:space="preserve"> </w:t>
      </w:r>
      <w:r>
        <w:t xml:space="preserve">and makes one sentence with it, so</w:t>
      </w:r>
      <w:r>
        <w:t xml:space="preserve"> </w:t>
      </w:r>
      <w:r>
        <w:rPr>
          <w:iCs/>
          <w:i/>
        </w:rPr>
        <w:t xml:space="preserve">parāṅgavadbhāva</w:t>
      </w:r>
      <w:r>
        <w:t xml:space="preserve"> </w:t>
      </w:r>
      <w:r>
        <w:t xml:space="preserve">comes first</w:t>
      </w:r>
      <w:r>
        <w:t xml:space="preserve"> </w:t>
      </w:r>
      <w:r>
        <w:rPr>
          <w:iCs/>
          <w:i/>
        </w:rPr>
        <w:t xml:space="preserve">(p. 517)</w:t>
      </w:r>
      <w:r>
        <w:t xml:space="preserve"> </w:t>
      </w:r>
      <w:r>
        <w:t xml:space="preserve">and then the all-grave accent; once the accents are fixed, the reversed order</w:t>
      </w:r>
      <w:r>
        <w:t xml:space="preserve"> </w:t>
      </w:r>
      <w:r>
        <w:rPr>
          <w:iCs/>
          <w:i/>
        </w:rPr>
        <w:t xml:space="preserve">divaḥ duhitaḥ</w:t>
      </w:r>
      <w:r>
        <w:t xml:space="preserve"> </w:t>
      </w:r>
      <w:r>
        <w:t xml:space="preserve">is to be explained by</w:t>
      </w:r>
      <w:r>
        <w:t xml:space="preserve"> </w:t>
      </w:r>
      <w:r>
        <w:t xml:space="preserve">‘</w:t>
      </w:r>
      <w:r>
        <w:rPr>
          <w:iCs/>
          <w:i/>
        </w:rPr>
        <w:t xml:space="preserve">vyatyayo bahulam</w:t>
      </w:r>
      <w:r>
        <w:t xml:space="preserve">’</w:t>
      </w:r>
      <w:r>
        <w:t xml:space="preserve">, and no doubt remains.</w:t>
      </w:r>
      <w:r>
        <w:t xml:space="preserve"> </w:t>
      </w:r>
      <w:r>
        <w:rPr>
          <w:iCs/>
          <w:i/>
        </w:rPr>
        <w:t xml:space="preserve">asme</w:t>
      </w:r>
      <w:r>
        <w:t xml:space="preserve">:</w:t>
      </w:r>
      <w:r>
        <w:t xml:space="preserve"> </w:t>
      </w:r>
      <w:r>
        <w:rPr>
          <w:iCs/>
          <w:i/>
        </w:rPr>
        <w:t xml:space="preserve">asmad</w:t>
      </w:r>
      <w:r>
        <w:t xml:space="preserve">, locative plural</w:t>
      </w:r>
      <w:r>
        <w:t xml:space="preserve"> </w:t>
      </w:r>
      <w:r>
        <w:rPr>
          <w:iCs/>
          <w:i/>
        </w:rPr>
        <w:t xml:space="preserve">sup</w:t>
      </w:r>
      <w:r>
        <w:t xml:space="preserve">;</w:t>
      </w:r>
      <w:r>
        <w:t xml:space="preserve"> </w:t>
      </w:r>
      <w:r>
        <w:rPr>
          <w:iCs/>
          <w:i/>
        </w:rPr>
        <w:t xml:space="preserve">śe</w:t>
      </w:r>
      <w:r>
        <w:t xml:space="preserve"> </w:t>
      </w:r>
      <w:r>
        <w:t xml:space="preserve">by</w:t>
      </w:r>
      <w:r>
        <w:t xml:space="preserve"> </w:t>
      </w:r>
      <w:r>
        <w:t xml:space="preserve">‘</w:t>
      </w:r>
      <w:r>
        <w:rPr>
          <w:iCs/>
          <w:i/>
        </w:rPr>
        <w:t xml:space="preserve">supāṃ suluk</w:t>
      </w:r>
      <w:r>
        <w:t xml:space="preserve">’</w:t>
      </w:r>
      <w:r>
        <w:t xml:space="preserve"> </w:t>
      </w:r>
      <w:r>
        <w:t xml:space="preserve">(Pā. sū. 7-1-39), for the whole ending, as it is</w:t>
      </w:r>
      <w:r>
        <w:t xml:space="preserve"> </w:t>
      </w:r>
      <w:r>
        <w:rPr>
          <w:iCs/>
          <w:i/>
        </w:rPr>
        <w:t xml:space="preserve">śit</w:t>
      </w:r>
      <w:r>
        <w:t xml:space="preserve">; loss of the</w:t>
      </w:r>
      <w:r>
        <w:t xml:space="preserve"> </w:t>
      </w:r>
      <w:r>
        <w:rPr>
          <w:iCs/>
          <w:i/>
        </w:rPr>
        <w:t xml:space="preserve">d</w:t>
      </w:r>
      <w:r>
        <w:t xml:space="preserve">-portion by</w:t>
      </w:r>
      <w:r>
        <w:t xml:space="preserve"> </w:t>
      </w:r>
      <w:r>
        <w:t xml:space="preserve">‘</w:t>
      </w:r>
      <w:r>
        <w:rPr>
          <w:iCs/>
          <w:i/>
        </w:rPr>
        <w:t xml:space="preserve">śeṣe lopaḥ</w:t>
      </w:r>
      <w:r>
        <w:t xml:space="preserve">’</w:t>
      </w:r>
      <w:r>
        <w:t xml:space="preserve"> </w:t>
      </w:r>
      <w:r>
        <w:t xml:space="preserve">(Pā. sū. 7-2-90).</w:t>
      </w:r>
    </w:p>
    <w:p>
      <w:pPr>
        <w:pStyle w:val="BodyText"/>
      </w:pPr>
      <w:r>
        <w:rPr>
          <w:bCs/>
          <w:b/>
        </w:rPr>
        <w:t xml:space="preserve">Close of Sūkta 30</w:t>
      </w:r>
      <w:r>
        <w:t xml:space="preserve"> </w:t>
      </w:r>
      <w:r>
        <w:rPr>
          <w:iCs/>
          <w:i/>
        </w:rPr>
        <w:t xml:space="preserve">(p. 517)</w:t>
      </w:r>
      <w:r>
        <w:t xml:space="preserve"> </w:t>
      </w:r>
      <w:r>
        <w:t xml:space="preserve">—</w:t>
      </w:r>
      <w:r>
        <w:t xml:space="preserve"> </w:t>
      </w:r>
      <w:r>
        <w:rPr>
          <w:iCs/>
          <w:i/>
        </w:rPr>
        <w:t xml:space="preserve">mūvattane sūktavu samāptavāgide</w:t>
      </w:r>
      <w:r>
        <w:t xml:space="preserve"> </w:t>
      </w:r>
      <w:r>
        <w:t xml:space="preserve">(as printed) —</w:t>
      </w:r>
      <w:r>
        <w:t xml:space="preserve"> </w:t>
      </w:r>
      <w:r>
        <w:t xml:space="preserve">“</w:t>
      </w:r>
      <w:r>
        <w:t xml:space="preserve">The thirtieth sūkta is ended.</w:t>
      </w:r>
      <w:r>
        <w:t xml:space="preserve">”</w:t>
      </w:r>
    </w:p>
    <w:p>
      <w:r>
        <w:pict>
          <v:rect style="width:0;height:1.5pt" o:hralign="center" o:hrstd="t" o:hr="t"/>
        </w:pict>
      </w:r>
    </w:p>
    <w:bookmarkEnd w:id="536"/>
    <w:bookmarkEnd w:id="537"/>
    <w:bookmarkStart w:id="579" w:name="Xc38a9b0f458078e40af79c0616bb8429acacb6f"/>
    <w:p>
      <w:pPr>
        <w:pStyle w:val="Heading2"/>
      </w:pPr>
      <w:r>
        <w:t xml:space="preserve">॥ ಮೂವತ್ತೊಂದನೆಯ ಸೂಕ್ತವು ॥ — Sūkta 31 —</w:t>
      </w:r>
      <w:r>
        <w:t xml:space="preserve"> </w:t>
      </w:r>
      <w:r>
        <w:rPr>
          <w:iCs/>
          <w:i/>
        </w:rPr>
        <w:t xml:space="preserve">“</w:t>
      </w:r>
      <w:r>
        <w:rPr>
          <w:iCs/>
          <w:i/>
        </w:rPr>
        <w:t xml:space="preserve">tvam agne prathamo aṅgirāḥ</w:t>
      </w:r>
      <w:r>
        <w:rPr>
          <w:iCs/>
          <w:i/>
        </w:rPr>
        <w:t xml:space="preserve">”</w:t>
      </w:r>
      <w:r>
        <w:t xml:space="preserve"> </w:t>
      </w:r>
      <w:r>
        <w:t xml:space="preserve">(</w:t>
      </w:r>
      <w:r>
        <w:t xml:space="preserve">“</w:t>
      </w:r>
      <w:r>
        <w:t xml:space="preserve">The Thirty-first Sūkta</w:t>
      </w:r>
      <w:r>
        <w:t xml:space="preserve">”</w:t>
      </w:r>
      <w:r>
        <w:t xml:space="preserve">; first sūkta of the Seventh Anuvāka)</w:t>
      </w:r>
    </w:p>
    <w:p>
      <w:pPr>
        <w:pStyle w:val="FirstParagraph"/>
      </w:pPr>
      <w:r>
        <w:rPr>
          <w:iCs/>
          <w:i/>
        </w:rPr>
        <w:t xml:space="preserve">(Printed pp. 517 lower half–. The introductory note and Kannada Anuvāda are on pp. 517–518, the heading block on p. 518; Rik 1 begins on p. 518 foot and continues on p. 519.)</w:t>
      </w:r>
    </w:p>
    <w:p>
      <w:pPr>
        <w:pStyle w:val="BodyText"/>
      </w:pPr>
      <w:r>
        <w:rPr>
          <w:bCs/>
          <w:b/>
        </w:rPr>
        <w:t xml:space="preserve">॥ Sāyaṇa-bhāṣyam ॥ (introductory note; printed p. 517)</w:t>
      </w:r>
    </w:p>
    <w:p>
      <w:pPr>
        <w:pStyle w:val="BodyText"/>
      </w:pPr>
      <w:r>
        <w:rPr>
          <w:iCs/>
          <w:i/>
        </w:rPr>
        <w:t xml:space="preserve">(As printed: अष्टमीषोळश्यौ with ळ; the quoted pratīka</w:t>
      </w:r>
      <w:r>
        <w:t xml:space="preserve"> </w:t>
      </w:r>
      <w:r>
        <w:t xml:space="preserve">ऋषिर्नो चित्सहोजा अमृतो नि तुन्दते</w:t>
      </w:r>
      <w:r>
        <w:t xml:space="preserve"> </w:t>
      </w:r>
      <w:r>
        <w:rPr>
          <w:iCs/>
          <w:i/>
        </w:rPr>
        <w:t xml:space="preserve">is given as printed (the first word’s</w:t>
      </w:r>
      <w:r>
        <w:t xml:space="preserve"> </w:t>
      </w:r>
      <w:r>
        <w:t xml:space="preserve">र्नो</w:t>
      </w:r>
      <w:r>
        <w:t xml:space="preserve"> </w:t>
      </w:r>
      <w:r>
        <w:rPr>
          <w:iCs/>
          <w:i/>
        </w:rPr>
        <w:t xml:space="preserve">is not fully clear [?]);</w:t>
      </w:r>
      <w:r>
        <w:t xml:space="preserve"> </w:t>
      </w:r>
      <w:r>
        <w:t xml:space="preserve">त्र्यर्यमेति</w:t>
      </w:r>
      <w:r>
        <w:t xml:space="preserve"> </w:t>
      </w:r>
      <w:r>
        <w:rPr>
          <w:iCs/>
          <w:i/>
        </w:rPr>
        <w:t xml:space="preserve">as printed.)</w:t>
      </w:r>
    </w:p>
    <w:p>
      <w:pPr>
        <w:pStyle w:val="BlockText"/>
      </w:pPr>
      <w:r>
        <w:t xml:space="preserve">सप्तमेऽनुवाके पञ्च सूक्तानि । तत्र त्वमग्ने प्रथम इति प्रथमं सूक्तमष्टादशर्चम् । आङ्गिरसो हिरण्यस्तूप ऋषिः । अष्टमीषोडश्यष्टादश्यस्त्रिष्टुभः । शिष्टास्त्रिष्टुबन्तपरिभाषया जगत्यः । अग्निर्देवता । तथा चानुक्रमणिका । त्वमग्ने द्व्यूना हिरण्यस्तूप आग्नेयं त्रिष्टुबन्त्याष्टमीषोळश्यौ चेति ॥ प्रातरनुवाक आग्नेये क्रतावाश्विनशस्त्रे च त्वमग्ने प्रथम इति सूक्तम् । अथैतस्या रात्रेरिति खण्डे त्वमग्ने प्रथमो अङ्गिरा ऋषिर्नो चित्सहोजा अमृतो नि तुन्दते । आ. ४-१३ । इति सूत्रितम् ॥ अभिप्लवषडहस्य तृतीयेऽहन्याग्निमारुते शस्त्र इदं सूक्तं जातवेदस्यनिविद्धानीयम् । तथा च तृतीयस्य त्र्यर्यमेति खण्डे सूत्रितम् । त्वमग्ने प्रथमो अङ्गिरा इत्याग्निमारुतम् । आ. ७-७ । इति ॥ वाजपेय आग्निमारुत एतत्सूक्तं जातवेदस्यं निविद्धानीयं तृतीयेनाभिप्लविकेनोक्तं तृतीयसवनम् । आ. ९-९ । इत्यतिदिष्टत्वात् ॥</w:t>
      </w:r>
    </w:p>
    <w:p>
      <w:pPr>
        <w:pStyle w:val="BlockText"/>
      </w:pPr>
      <w:r>
        <w:rPr>
          <w:iCs/>
          <w:i/>
        </w:rPr>
        <w:t xml:space="preserve">saptame ’nuvāke pañca sūktāni | tatra tvamagne prathama iti prathamaṃ sūktamaṣṭādaśarcam | āṅgiraso hiraṇyastūpa ṛṣiḥ | aṣṭamīṣoḍaśyaṣṭādaśyastriṣṭubhaḥ | śiṣṭāstriṣṭubantaparibhāṣayā jagatyaḥ | agnirdevatā | tathā cānukramaṇikā | tvamagne dvyūnā hiraṇyastūpa āgneyaṃ triṣṭubantyāṣṭamīṣoḷaśyau ceti ‖ prātaranuvāka āgneye kratāvāśvinaśastre ca tvamagne prathama iti sūktam | athaitasyā rātreriti khaṇḍe tvamagne prathamo aṅgirā ṛṣirno citsahojā amṛto ni tundate | ā. 4-13 | iti sūtritam ‖ abhiplavaṣaḍahasya tṛtīye ’hanyāgnimārute śastra idaṃ sūktaṃ jātavedasyanividdhānīyam | tathā ca tṛtīyasya tryaryameti khaṇḍe sūtritam | tvamagne prathamo aṅgirā ityāgnimārutam | ā. 7-7 | iti ‖ vājapeya āgnimāruta etatsūktaṃ jātavedasyaṃ nividdhānīyaṃ tṛtīyenābhiplavikenoktaṃ tṛtīyasavanam | ā. 9-9 | ityatidiṣṭatvāt ‖</w:t>
      </w:r>
    </w:p>
    <w:p>
      <w:pPr>
        <w:pStyle w:val="FirstParagraph"/>
      </w:pPr>
      <w:r>
        <w:rPr>
          <w:bCs/>
          <w:b/>
        </w:rPr>
        <w:t xml:space="preserve">Translation:</w:t>
      </w:r>
      <w:r>
        <w:t xml:space="preserve"> </w:t>
      </w:r>
      <w:r>
        <w:t xml:space="preserve">“</w:t>
      </w:r>
      <w:r>
        <w:t xml:space="preserve">In the seventh anuvāka there are five sūktas. Of these, the first,</w:t>
      </w:r>
      <w:r>
        <w:t xml:space="preserve"> </w:t>
      </w:r>
      <w:r>
        <w:rPr>
          <w:iCs/>
          <w:i/>
        </w:rPr>
        <w:t xml:space="preserve">tvam agne prathamaḥ</w:t>
      </w:r>
      <w:r>
        <w:t xml:space="preserve">, has eighteen riks; the seer is Hiraṇyastūpa Āṅgirasa; the eighth, sixteenth and eighteenth riks are Triṣṭubh; the rest are Jagatī by the convention</w:t>
      </w:r>
      <w:r>
        <w:t xml:space="preserve"> </w:t>
      </w:r>
      <w:r>
        <w:t xml:space="preserve">‘</w:t>
      </w:r>
      <w:r>
        <w:t xml:space="preserve">what remains after the Triṣṭubh</w:t>
      </w:r>
      <w:r>
        <w:t xml:space="preserve">’</w:t>
      </w:r>
      <w:r>
        <w:t xml:space="preserve">. Deity: Agni. So the Anukramaṇikā:</w:t>
      </w:r>
      <w:r>
        <w:t xml:space="preserve"> </w:t>
      </w:r>
      <w:r>
        <w:t xml:space="preserve">‘</w:t>
      </w:r>
      <w:r>
        <w:rPr>
          <w:iCs/>
          <w:i/>
        </w:rPr>
        <w:t xml:space="preserve">tvam agne</w:t>
      </w:r>
      <w:r>
        <w:t xml:space="preserve"> </w:t>
      </w:r>
      <w:r>
        <w:t xml:space="preserve">— two less than twenty [i.e. eighteen]; Hiraṇyastūpa; Āgneya; Triṣṭubh: the last, the eighth, and the sixteenth.</w:t>
      </w:r>
      <w:r>
        <w:t xml:space="preserve">’</w:t>
      </w:r>
      <w:r>
        <w:t xml:space="preserve"> </w:t>
      </w:r>
      <w:r>
        <w:t xml:space="preserve">In the</w:t>
      </w:r>
      <w:r>
        <w:t xml:space="preserve"> </w:t>
      </w:r>
      <w:r>
        <w:rPr>
          <w:iCs/>
          <w:i/>
        </w:rPr>
        <w:t xml:space="preserve">prātar-anuvāka</w:t>
      </w:r>
      <w:r>
        <w:t xml:space="preserve">, in the Agni-rite [</w:t>
      </w:r>
      <w:r>
        <w:rPr>
          <w:iCs/>
          <w:i/>
        </w:rPr>
        <w:t xml:space="preserve">āgneya kratu</w:t>
      </w:r>
      <w:r>
        <w:t xml:space="preserve">] and in the Aśvina-śastra, the sūkta</w:t>
      </w:r>
      <w:r>
        <w:t xml:space="preserve"> </w:t>
      </w:r>
      <w:r>
        <w:rPr>
          <w:iCs/>
          <w:i/>
        </w:rPr>
        <w:t xml:space="preserve">tvam agne prathamaḥ</w:t>
      </w:r>
      <w:r>
        <w:t xml:space="preserve"> </w:t>
      </w:r>
      <w:r>
        <w:t xml:space="preserve">[is used]; in the section</w:t>
      </w:r>
      <w:r>
        <w:t xml:space="preserve"> </w:t>
      </w:r>
      <w:r>
        <w:rPr>
          <w:iCs/>
          <w:i/>
        </w:rPr>
        <w:t xml:space="preserve">athaitasyā rātreḥ</w:t>
      </w:r>
      <w:r>
        <w:t xml:space="preserve"> </w:t>
      </w:r>
      <w:r>
        <w:t xml:space="preserve">[of the Āśvalāyana sūtra] it is laid down:</w:t>
      </w:r>
      <w:r>
        <w:t xml:space="preserve"> </w:t>
      </w:r>
      <w:r>
        <w:t xml:space="preserve">‘</w:t>
      </w:r>
      <w:r>
        <w:rPr>
          <w:iCs/>
          <w:i/>
        </w:rPr>
        <w:t xml:space="preserve">tvam agne prathamo aṅgirā ṛṣir no cit sahojā amṛto ni tundate</w:t>
      </w:r>
      <w:r>
        <w:t xml:space="preserve">’</w:t>
      </w:r>
      <w:r>
        <w:t xml:space="preserve"> </w:t>
      </w:r>
      <w:r>
        <w:t xml:space="preserve">(Āś. 4-13). On the third day of the</w:t>
      </w:r>
      <w:r>
        <w:t xml:space="preserve"> </w:t>
      </w:r>
      <w:r>
        <w:rPr>
          <w:iCs/>
          <w:i/>
        </w:rPr>
        <w:t xml:space="preserve">abhiplava-ṣaḍaha</w:t>
      </w:r>
      <w:r>
        <w:t xml:space="preserve">, in the Agni-Māruta śastra, this sūkta serves as the</w:t>
      </w:r>
      <w:r>
        <w:t xml:space="preserve"> </w:t>
      </w:r>
      <w:r>
        <w:rPr>
          <w:iCs/>
          <w:i/>
        </w:rPr>
        <w:t xml:space="preserve">jātavedasya</w:t>
      </w:r>
      <w:r>
        <w:t xml:space="preserve"> </w:t>
      </w:r>
      <w:r>
        <w:t xml:space="preserve">[and]</w:t>
      </w:r>
      <w:r>
        <w:t xml:space="preserve"> </w:t>
      </w:r>
      <w:r>
        <w:rPr>
          <w:iCs/>
          <w:i/>
        </w:rPr>
        <w:t xml:space="preserve">nividdhānīya</w:t>
      </w:r>
      <w:r>
        <w:t xml:space="preserve">; so it is laid down in the section</w:t>
      </w:r>
      <w:r>
        <w:t xml:space="preserve"> </w:t>
      </w:r>
      <w:r>
        <w:rPr>
          <w:iCs/>
          <w:i/>
        </w:rPr>
        <w:t xml:space="preserve">tṛtīyasya tryaryama</w:t>
      </w:r>
      <w:r>
        <w:t xml:space="preserve"> </w:t>
      </w:r>
      <w:r>
        <w:t xml:space="preserve">[as printed]:</w:t>
      </w:r>
      <w:r>
        <w:t xml:space="preserve"> </w:t>
      </w:r>
      <w:r>
        <w:t xml:space="preserve">‘</w:t>
      </w:r>
      <w:r>
        <w:rPr>
          <w:iCs/>
          <w:i/>
        </w:rPr>
        <w:t xml:space="preserve">tvam agne prathamo aṅgirā</w:t>
      </w:r>
      <w:r>
        <w:t xml:space="preserve"> </w:t>
      </w:r>
      <w:r>
        <w:t xml:space="preserve">— the Āgnimāruta [śastra]</w:t>
      </w:r>
      <w:r>
        <w:t xml:space="preserve">’</w:t>
      </w:r>
      <w:r>
        <w:t xml:space="preserve"> </w:t>
      </w:r>
      <w:r>
        <w:t xml:space="preserve">(Āś. 7-7). In the</w:t>
      </w:r>
      <w:r>
        <w:t xml:space="preserve"> </w:t>
      </w:r>
      <w:r>
        <w:rPr>
          <w:iCs/>
          <w:i/>
        </w:rPr>
        <w:t xml:space="preserve">Vājapeya</w:t>
      </w:r>
      <w:r>
        <w:t xml:space="preserve">, in the Agnimāruta [śastra], this sūkta is the</w:t>
      </w:r>
      <w:r>
        <w:t xml:space="preserve"> </w:t>
      </w:r>
      <w:r>
        <w:rPr>
          <w:iCs/>
          <w:i/>
        </w:rPr>
        <w:t xml:space="preserve">jātavedasya</w:t>
      </w:r>
      <w:r>
        <w:t xml:space="preserve"> </w:t>
      </w:r>
      <w:r>
        <w:t xml:space="preserve">[and]</w:t>
      </w:r>
      <w:r>
        <w:t xml:space="preserve"> </w:t>
      </w:r>
      <w:r>
        <w:rPr>
          <w:iCs/>
          <w:i/>
        </w:rPr>
        <w:t xml:space="preserve">nividdhānīya</w:t>
      </w:r>
      <w:r>
        <w:t xml:space="preserve">, because the third pressing is extended [to it] by the rule</w:t>
      </w:r>
      <w:r>
        <w:t xml:space="preserve"> </w:t>
      </w:r>
      <w:r>
        <w:t xml:space="preserve">‘</w:t>
      </w:r>
      <w:r>
        <w:t xml:space="preserve">the third pressing as stated for the third</w:t>
      </w:r>
      <w:r>
        <w:t xml:space="preserve"> </w:t>
      </w:r>
      <w:r>
        <w:rPr>
          <w:iCs/>
          <w:i/>
        </w:rPr>
        <w:t xml:space="preserve">abhiplavika</w:t>
      </w:r>
      <w:r>
        <w:t xml:space="preserve"> </w:t>
      </w:r>
      <w:r>
        <w:t xml:space="preserve">[day]</w:t>
      </w:r>
      <w:r>
        <w:t xml:space="preserve">’</w:t>
      </w:r>
      <w:r>
        <w:t xml:space="preserve"> </w:t>
      </w:r>
      <w:r>
        <w:t xml:space="preserve">(Āś. 9-9).</w:t>
      </w:r>
      <w:r>
        <w:t xml:space="preserve">”</w:t>
      </w:r>
    </w:p>
    <w:p>
      <w:pPr>
        <w:pStyle w:val="BodyText"/>
      </w:pPr>
      <w:r>
        <w:rPr>
          <w:bCs/>
          <w:b/>
        </w:rPr>
        <w:t xml:space="preserve">॥ Anuvāda (Kannada) ॥</w:t>
      </w:r>
      <w:r>
        <w:t xml:space="preserve"> </w:t>
      </w:r>
      <w:r>
        <w:rPr>
          <w:iCs/>
          <w:i/>
        </w:rPr>
        <w:t xml:space="preserve">(pp. 517–518)</w:t>
      </w:r>
      <w:r>
        <w:t xml:space="preserve"> </w:t>
      </w:r>
      <w:r>
        <w:t xml:space="preserve">From this sūkta the seventh anuvāka begins. In this anuvāka there are five sūktas (Sūktas 31–35). Of them the first, beginning</w:t>
      </w:r>
      <w:r>
        <w:t xml:space="preserve"> </w:t>
      </w:r>
      <w:r>
        <w:rPr>
          <w:iCs/>
          <w:i/>
        </w:rPr>
        <w:t xml:space="preserve">tvam agne prathama</w:t>
      </w:r>
      <w:r>
        <w:t xml:space="preserve">, has eighteen riks. The seer of this sūkta is Hiraṇyastūpa, son of Aṅgiras. Of its eighteen riks the eighth, sixteenth and eighteenth are in Triṣṭubh metre; the rest are in Jagatī. The deity is Agni. The Anukramaṇikā says:</w:t>
      </w:r>
      <w:r>
        <w:t xml:space="preserve"> </w:t>
      </w:r>
      <w:r>
        <w:rPr>
          <w:iCs/>
          <w:i/>
        </w:rPr>
        <w:t xml:space="preserve">tvam agne dvyūnā hiraṇyastūpa āgneyaṃ triṣṭubantyāṣṭamīṣoḍaśyau ca.</w:t>
      </w:r>
      <w:r>
        <w:t xml:space="preserve"> </w:t>
      </w:r>
      <w:r>
        <w:t xml:space="preserve">In the section</w:t>
      </w:r>
      <w:r>
        <w:t xml:space="preserve"> </w:t>
      </w:r>
      <w:r>
        <w:rPr>
          <w:iCs/>
          <w:i/>
        </w:rPr>
        <w:t xml:space="preserve">rātriḥ</w:t>
      </w:r>
      <w:r>
        <w:t xml:space="preserve"> </w:t>
      </w:r>
      <w:r>
        <w:t xml:space="preserve">of Āśvalāyana’s Śrauta-sūtra it is said that this sūkta has its use [</w:t>
      </w:r>
      <w:r>
        <w:rPr>
          <w:iCs/>
          <w:i/>
        </w:rPr>
        <w:t xml:space="preserve">viniyoga</w:t>
      </w:r>
      <w:r>
        <w:t xml:space="preserve">] in reciting the morning-litany mantras connected with the Agni-sacrifice, and for reciting the mantras of the Aśvina-śastra (Āś. 4-13). In the sacrifice called</w:t>
      </w:r>
      <w:r>
        <w:t xml:space="preserve"> </w:t>
      </w:r>
      <w:r>
        <w:rPr>
          <w:iCs/>
          <w:i/>
        </w:rPr>
        <w:t xml:space="preserve">Abhiplava-ṣaḍaha</w:t>
      </w:r>
      <w:r>
        <w:t xml:space="preserve">, on the third day, the Agni-Māruta-śastra mantras are to be recited with this sūkta: this is explained in the section</w:t>
      </w:r>
      <w:r>
        <w:t xml:space="preserve"> </w:t>
      </w:r>
      <w:r>
        <w:rPr>
          <w:iCs/>
          <w:i/>
        </w:rPr>
        <w:t xml:space="preserve">tṛtīyasya tryahaḥ</w:t>
      </w:r>
      <w:r>
        <w:t xml:space="preserve"> </w:t>
      </w:r>
      <w:r>
        <w:t xml:space="preserve">by the sūtra</w:t>
      </w:r>
      <w:r>
        <w:t xml:space="preserve"> </w:t>
      </w:r>
      <w:r>
        <w:rPr>
          <w:iCs/>
          <w:i/>
        </w:rPr>
        <w:t xml:space="preserve">tvam agne prathamo aṅgirā ity āgnimārutam</w:t>
      </w:r>
      <w:r>
        <w:t xml:space="preserve"> </w:t>
      </w:r>
      <w:r>
        <w:t xml:space="preserve">(Āś. 7-7). In the sacrifice</w:t>
      </w:r>
      <w:r>
        <w:t xml:space="preserve"> </w:t>
      </w:r>
      <w:r>
        <w:rPr>
          <w:iCs/>
          <w:i/>
        </w:rPr>
        <w:t xml:space="preserve">Vājapeya</w:t>
      </w:r>
      <w:r>
        <w:t xml:space="preserve">, too, this sūkta is used in reciting the Agni-Māruta-śastra mantras: so, in Āśvalāyana’s Śrauta-sūtra [it is said]</w:t>
      </w:r>
      <w:r>
        <w:t xml:space="preserve"> </w:t>
      </w:r>
      <w:r>
        <w:rPr>
          <w:iCs/>
          <w:i/>
        </w:rPr>
        <w:t xml:space="preserve">jātavedasyaṃ nividdhānīyaṃ tṛtīyenābhiplavikenoktaṃ tṛtīyasavanam</w:t>
      </w:r>
      <w:r>
        <w:t xml:space="preserve"> </w:t>
      </w:r>
      <w:r>
        <w:t xml:space="preserve">(Āś. 9-9).</w:t>
      </w:r>
    </w:p>
    <w:bookmarkStart w:id="538" w:name="page-518-sūkta-31-heading"/>
    <w:p>
      <w:pPr>
        <w:pStyle w:val="Heading3"/>
      </w:pPr>
      <w:r>
        <w:t xml:space="preserve">Page 518 — Sūkta 31: heading</w:t>
      </w:r>
    </w:p>
    <w:p>
      <w:pPr>
        <w:pStyle w:val="FirstParagraph"/>
      </w:pPr>
      <w:r>
        <w:rPr>
          <w:iCs/>
          <w:i/>
        </w:rPr>
        <w:t xml:space="preserve">(The Anuvāda’s end, from</w:t>
      </w:r>
      <w:r>
        <w:t xml:space="preserve"> </w:t>
      </w:r>
      <w:r>
        <w:t xml:space="preserve">eight, sixteen and eighteenth riks are Triṣṭubh</w:t>
      </w:r>
      <w:r>
        <w:rPr>
          <w:iCs/>
          <w:i/>
        </w:rPr>
        <w:t xml:space="preserve">, is on p. 518.)</w:t>
      </w:r>
    </w:p>
    <w:p>
      <w:pPr>
        <w:pStyle w:val="BodyText"/>
      </w:pPr>
      <w:r>
        <w:rPr>
          <w:bCs/>
          <w:b/>
        </w:rPr>
        <w:t xml:space="preserve">Heading block (p. 518):</w:t>
      </w:r>
      <w:r>
        <w:t xml:space="preserve"> </w:t>
      </w:r>
      <w:r>
        <w:t xml:space="preserve">Maṇḍala 1; Anuvāka 7; Sūkta 31. Aṣṭaka 1; Adhyāya 2; Varga</w:t>
      </w:r>
      <w:r>
        <w:t xml:space="preserve"> </w:t>
      </w:r>
      <w:r>
        <w:rPr>
          <w:bCs/>
          <w:b/>
        </w:rPr>
        <w:t xml:space="preserve">32, 33, 34, 35</w:t>
      </w:r>
      <w:r>
        <w:t xml:space="preserve">. Number of riks: 18. Ṛṣi: Hiraṇyastūpa Āṅgirasa. Devatā: Agni. Chandas: 1–7, 9–15, 17 Jagatī; 8, 16, 18 Triṣṭubh.</w:t>
      </w:r>
    </w:p>
    <w:p>
      <w:r>
        <w:pict>
          <v:rect style="width:0;height:1.5pt" o:hralign="center" o:hrstd="t" o:hr="t"/>
        </w:pict>
      </w:r>
    </w:p>
    <w:bookmarkEnd w:id="538"/>
    <w:bookmarkStart w:id="539" w:name="pages-518524-sūkta-31-rik-1"/>
    <w:p>
      <w:pPr>
        <w:pStyle w:val="Heading3"/>
      </w:pPr>
      <w:r>
        <w:t xml:space="preserve">Pages 518–524 — Sūkta 31, Rik 1</w:t>
      </w:r>
    </w:p>
    <w:p>
      <w:pPr>
        <w:pStyle w:val="FirstParagraph"/>
      </w:pPr>
      <w:r>
        <w:rPr>
          <w:bCs/>
          <w:b/>
        </w:rPr>
        <w:t xml:space="preserve">Saṃhitā-pāṭha</w:t>
      </w:r>
      <w:r>
        <w:t xml:space="preserve"> </w:t>
      </w:r>
      <w:r>
        <w:rPr>
          <w:iCs/>
          <w:i/>
        </w:rPr>
        <w:t xml:space="preserve">(p. 518)</w:t>
      </w:r>
    </w:p>
    <w:p>
      <w:pPr>
        <w:pStyle w:val="BodyText"/>
      </w:pPr>
      <w:r>
        <w:rPr>
          <w:iCs/>
          <w:i/>
        </w:rPr>
        <w:t xml:space="preserve">(As printed in four lines, line 1 breaking after</w:t>
      </w:r>
      <w:r>
        <w:t xml:space="preserve"> </w:t>
      </w:r>
      <w:r>
        <w:t xml:space="preserve">देवानाम-</w:t>
      </w:r>
      <w:r>
        <w:rPr>
          <w:iCs/>
          <w:i/>
        </w:rPr>
        <w:t xml:space="preserve">, line 3 after</w:t>
      </w:r>
      <w:r>
        <w:t xml:space="preserve"> </w:t>
      </w:r>
      <w:r>
        <w:t xml:space="preserve">मरुतो</w:t>
      </w:r>
      <w:r>
        <w:rPr>
          <w:iCs/>
          <w:i/>
        </w:rPr>
        <w:t xml:space="preserve">. Line 3 flagged [accent ?]: the bar under</w:t>
      </w:r>
      <w:r>
        <w:t xml:space="preserve"> </w:t>
      </w:r>
      <w:r>
        <w:t xml:space="preserve">प</w:t>
      </w:r>
      <w:r>
        <w:t xml:space="preserve"> </w:t>
      </w:r>
      <w:r>
        <w:rPr>
          <w:iCs/>
          <w:i/>
        </w:rPr>
        <w:t xml:space="preserve">of</w:t>
      </w:r>
      <w:r>
        <w:t xml:space="preserve"> </w:t>
      </w:r>
      <w:r>
        <w:t xml:space="preserve">विद्मनापसो</w:t>
      </w:r>
      <w:r>
        <w:t xml:space="preserve"> </w:t>
      </w:r>
      <w:r>
        <w:rPr>
          <w:iCs/>
          <w:i/>
        </w:rPr>
        <w:t xml:space="preserve">has no stroke before it on</w:t>
      </w:r>
      <w:r>
        <w:t xml:space="preserve"> </w:t>
      </w:r>
      <w:r>
        <w:t xml:space="preserve">ना</w:t>
      </w:r>
      <w:r>
        <w:rPr>
          <w:iCs/>
          <w:i/>
        </w:rPr>
        <w:t xml:space="preserve">; the stroke over</w:t>
      </w:r>
      <w:r>
        <w:t xml:space="preserve"> </w:t>
      </w:r>
      <w:r>
        <w:t xml:space="preserve">यो</w:t>
      </w:r>
      <w:r>
        <w:t xml:space="preserve"> </w:t>
      </w:r>
      <w:r>
        <w:rPr>
          <w:iCs/>
          <w:i/>
        </w:rPr>
        <w:t xml:space="preserve">and over</w:t>
      </w:r>
      <w:r>
        <w:t xml:space="preserve"> </w:t>
      </w:r>
      <w:r>
        <w:t xml:space="preserve">जा</w:t>
      </w:r>
      <w:r>
        <w:t xml:space="preserve"> </w:t>
      </w:r>
      <w:r>
        <w:rPr>
          <w:iCs/>
          <w:i/>
        </w:rPr>
        <w:t xml:space="preserve">are clear. Lines 3–4 are on p. 519.)</w:t>
      </w:r>
    </w:p>
    <w:p>
      <w:pPr>
        <w:pStyle w:val="BlockText"/>
      </w:pPr>
      <w:r>
        <w:t xml:space="preserve">त्वम॑ग्ने प्रथ॒मो अङ्गि॑रा॒ ऋषि॑र्दे॒वो दे॒वाना॑म-</w:t>
      </w:r>
      <w:r>
        <w:t xml:space="preserve"> </w:t>
      </w:r>
      <w:r>
        <w:t xml:space="preserve">भवः शि॒वः सखा॑ ।</w:t>
      </w:r>
      <w:r>
        <w:t xml:space="preserve"> </w:t>
      </w:r>
      <w:r>
        <w:t xml:space="preserve">तव॑ व्र॒ते क॒वयो॑ वि॒द्मनाप॒सोऽजा॑यन्त म॒रुतो॒ [accent ?]</w:t>
      </w:r>
      <w:r>
        <w:t xml:space="preserve"> </w:t>
      </w:r>
      <w:r>
        <w:t xml:space="preserve">भ्राज॑दृष्टयः ॥ १ ॥</w:t>
      </w:r>
    </w:p>
    <w:p>
      <w:pPr>
        <w:pStyle w:val="BlockText"/>
      </w:pPr>
      <w:r>
        <w:rPr>
          <w:iCs/>
          <w:i/>
        </w:rPr>
        <w:t xml:space="preserve">tvámagne prathamó áṅgirā ṛ́ṣirdevó devā́nāma-</w:t>
      </w:r>
      <w:r>
        <w:t xml:space="preserve"> </w:t>
      </w:r>
      <w:r>
        <w:rPr>
          <w:iCs/>
          <w:i/>
        </w:rPr>
        <w:t xml:space="preserve">bhavaḥ śiváḥ sákhā |</w:t>
      </w:r>
      <w:r>
        <w:t xml:space="preserve"> </w:t>
      </w:r>
      <w:r>
        <w:rPr>
          <w:iCs/>
          <w:i/>
        </w:rPr>
        <w:t xml:space="preserve">táva vraté kaváyo vidmánāpasó ’jāyanta marúto</w:t>
      </w:r>
      <w:r>
        <w:t xml:space="preserve"> </w:t>
      </w:r>
      <w:r>
        <w:t xml:space="preserve">[accent ?]</w:t>
      </w:r>
      <w:r>
        <w:t xml:space="preserve"> </w:t>
      </w:r>
      <w:r>
        <w:rPr>
          <w:iCs/>
          <w:i/>
        </w:rPr>
        <w:t xml:space="preserve">bhrā́jadṛṣṭayaḥ || 1 ||</w:t>
      </w:r>
    </w:p>
    <w:p>
      <w:pPr>
        <w:pStyle w:val="FirstParagraph"/>
      </w:pPr>
      <w:r>
        <w:rPr>
          <w:iCs/>
          <w:i/>
        </w:rPr>
        <w:t xml:space="preserve">(Saṃhitā accents as printed; Pada unaccented.)</w:t>
      </w:r>
    </w:p>
    <w:bookmarkEnd w:id="539"/>
    <w:bookmarkStart w:id="540" w:name="page-519-sūkta-31-rik-1-continued"/>
    <w:p>
      <w:pPr>
        <w:pStyle w:val="Heading3"/>
      </w:pPr>
      <w:r>
        <w:t xml:space="preserve">Page 519 — Sūkta 31, Rik 1 (continued)</w:t>
      </w:r>
    </w:p>
    <w:p>
      <w:pPr>
        <w:pStyle w:val="FirstParagraph"/>
      </w:pPr>
      <w:r>
        <w:rPr>
          <w:bCs/>
          <w:b/>
        </w:rPr>
        <w:t xml:space="preserve">Pada-pāṭha</w:t>
      </w:r>
      <w:r>
        <w:t xml:space="preserve"> </w:t>
      </w:r>
      <w:r>
        <w:rPr>
          <w:iCs/>
          <w:i/>
        </w:rPr>
        <w:t xml:space="preserve">(p. 519)</w:t>
      </w:r>
    </w:p>
    <w:p>
      <w:pPr>
        <w:pStyle w:val="BlockText"/>
      </w:pPr>
      <w:r>
        <w:t xml:space="preserve">त्वं । अग्ने । प्रथमः । अङ्गिराः । ऋषिः । देवः । देवानां । अभवः ।</w:t>
      </w:r>
      <w:r>
        <w:t xml:space="preserve"> </w:t>
      </w:r>
      <w:r>
        <w:t xml:space="preserve">शिवः । सखा ।</w:t>
      </w:r>
      <w:r>
        <w:t xml:space="preserve"> </w:t>
      </w:r>
      <w:r>
        <w:t xml:space="preserve">तव । व्रते । कवयः । विद्मनाऽअपसः । अजायन्त । मरुतः । भ्राजत्ऽऋष्टयः ॥ १ ॥</w:t>
      </w:r>
    </w:p>
    <w:p>
      <w:pPr>
        <w:pStyle w:val="BlockText"/>
      </w:pPr>
      <w:r>
        <w:rPr>
          <w:iCs/>
          <w:i/>
        </w:rPr>
        <w:t xml:space="preserve">tvaṃ | agne | prathamaḥ | aṅgirāḥ | ṛṣiḥ | devaḥ | devānāṃ | abhavaḥ |</w:t>
      </w:r>
      <w:r>
        <w:t xml:space="preserve"> </w:t>
      </w:r>
      <w:r>
        <w:rPr>
          <w:iCs/>
          <w:i/>
        </w:rPr>
        <w:t xml:space="preserve">śivaḥ | sakhā |</w:t>
      </w:r>
      <w:r>
        <w:t xml:space="preserve"> </w:t>
      </w:r>
      <w:r>
        <w:rPr>
          <w:iCs/>
          <w:i/>
        </w:rPr>
        <w:t xml:space="preserve">tava | vrate | kavayaḥ | vidmanā ’apasaḥ | ajāyanta | marutaḥ | bhrājat ’ṛṣṭayaḥ ‖ 1 ‖</w:t>
      </w:r>
    </w:p>
    <w:p>
      <w:pPr>
        <w:pStyle w:val="FirstParagraph"/>
      </w:pPr>
      <w:r>
        <w:rPr>
          <w:bCs/>
          <w:b/>
        </w:rPr>
        <w:t xml:space="preserve">Sāyaṇa-bhāṣya</w:t>
      </w:r>
      <w:r>
        <w:t xml:space="preserve"> </w:t>
      </w:r>
      <w:r>
        <w:rPr>
          <w:iCs/>
          <w:i/>
        </w:rPr>
        <w:t xml:space="preserve">(p. 519)</w:t>
      </w:r>
    </w:p>
    <w:p>
      <w:pPr>
        <w:pStyle w:val="BlockText"/>
      </w:pPr>
      <w:r>
        <w:t xml:space="preserve">हे अग्ने त्वं प्रथम आद्य आङ्गिरसानामृषीणां सर्वेषां जनकत्वात् । तादृशोऽङ्गिरोनामक ऋषिरभवः । तथा च ब्राह्मणम् । येऽङ्गारा आसंस्तेऽङ्गिरसोऽभवन् । ऐ. ब्रा. ३-३४ । इति । तथा स्वयं देवो भूत्वा देवानामन्येषां शिवः शोभनः सखाभवः । तव व्रते त्वदीये कर्मणि कवयो मेधाविनो विद्मनापसो ज्ञानेन व्याप्नुवाना ज्ञातकर्माणो वा भ्राजदृष्टयो दीप्यमानायुधा मरुतो मरुत्संज्ञका देवा अजायन्त ॥ विद्मनापसः । विद ज्ञाने । विद्मो वेदनम् । बहुलग्रहणादौणादिको मक्प्रत्ययः । तदस्यास्तीति पामादिलक्षणो नः । पा. ५-२-१०० । प्रत्ययस्वरेणान्तोदात्तत्वम् । विद्मनान्यपांसि येषां ते विद्मनापसः । पूर्वपदस्यान्येषामपि दृश्यत इति दृशिग्रहणादवग्रहसमयेऽपि दीर्घत्वम् । अजायन्त । जनी प्रादुर्भावे । तस्य श्यनि ज्ञाजनोर्जा । पा. ७-३-७९ । इति जादेशः । भ्राजदृष्टयः । भ्राजृ दीप्तौ । व्यत्ययेन शतृ । तस्य लसार्वधातुकानुदात्तत्वे धातुस्वरः । ऋषी गतावित्यस्मात् क्तिच्क्तौ च संज्ञायामिति क्तिजन्त ऋष्टिशब्दः । ततो बहुव्रीहौ पूर्वपदप्रकृतिस्वरत्वम् ॥</w:t>
      </w:r>
    </w:p>
    <w:p>
      <w:pPr>
        <w:pStyle w:val="BlockText"/>
      </w:pPr>
      <w:r>
        <w:rPr>
          <w:iCs/>
          <w:i/>
        </w:rPr>
        <w:t xml:space="preserve">he agne tvaṃ prathama ādya āṅgirasānāmṛṣīṇāṃ sarveṣāṃ janakatvāt | tādṛśo ’ṅgironāmaka ṛṣirabhavaḥ | tathā ca brāhmaṇam | ye ’ṅgārā āsaṃste ’ṅgiraso ’bhavan | ai. brā. 3-34 | iti | tathā svayaṃ devo bhūtvā devānāmanyeṣāṃ śivaḥ śobhanaḥ sakhābhavaḥ | tava vrate tvadīye karmaṇi kavayo medhāvino vidmanāpaso jñānena vyāpnuvānā jñātakarmāṇo vā bhrājadṛṣṭayo dīpyamānāyudhā maruto marutsaṃjñakā devā ajāyanta ‖ vidmanāpasaḥ | vida jñāne | vidmo vedanam | bahulagrahaṇādauṇādiko makpratyayaḥ | tadasyāstīti pāmādilakṣaṇo naḥ | pā. 5-2-100 | pratyayasvareṇāntodāttatvam | vidmanānyapāṃsi yeṣāṃ te vidmanāpasaḥ | pūrvapadasyānyeṣāmapi dṛśyata iti dṛśigrahaṇādavagrahasamaye ’pi dīrghatvam | ajāyanta | janī prādurbhāve | tasya śyani jñājanorjā | pā. 7-3-79 | iti jādeśaḥ | bhrājadṛṣṭayaḥ | bhrājṛ dīptau | vyatyayena śatṛ | tasya lasārvadhātukānudāttatve dhātusvaraḥ | ṛṣī gatāvityasmāt kticktau ca saṃjñāyāmiti ktijanta ṛṣṭiśabdaḥ | tato bahuvrīhau pūrvapadaprakṛtisvaratvam ‖</w:t>
      </w:r>
    </w:p>
    <w:p>
      <w:pPr>
        <w:pStyle w:val="FirstParagraph"/>
      </w:pPr>
      <w:r>
        <w:rPr>
          <w:iCs/>
          <w:i/>
        </w:rPr>
        <w:t xml:space="preserve">Translation:</w:t>
      </w:r>
      <w:r>
        <w:t xml:space="preserve"> </w:t>
      </w:r>
      <w:r>
        <w:t xml:space="preserve">“</w:t>
      </w:r>
      <w:r>
        <w:t xml:space="preserve">O Agni, you are the first (</w:t>
      </w:r>
      <w:r>
        <w:rPr>
          <w:iCs/>
          <w:i/>
        </w:rPr>
        <w:t xml:space="preserve">prathamaḥ</w:t>
      </w:r>
      <w:r>
        <w:t xml:space="preserve">), the earliest, being the begetter of all the Āṅgirasa seers; such a one, you became the seer named Aṅgiras. So the Brāhmaṇa:</w:t>
      </w:r>
      <w:r>
        <w:t xml:space="preserve"> </w:t>
      </w:r>
      <w:r>
        <w:t xml:space="preserve">‘</w:t>
      </w:r>
      <w:r>
        <w:t xml:space="preserve">The embers that were became the Aṅgirases</w:t>
      </w:r>
      <w:r>
        <w:t xml:space="preserve">’</w:t>
      </w:r>
      <w:r>
        <w:t xml:space="preserve"> </w:t>
      </w:r>
      <w:r>
        <w:t xml:space="preserve">(Ai. Br. 3-34). Likewise, being yourself a god, you became the auspicious (</w:t>
      </w:r>
      <w:r>
        <w:rPr>
          <w:iCs/>
          <w:i/>
        </w:rPr>
        <w:t xml:space="preserve">śivaḥ</w:t>
      </w:r>
      <w:r>
        <w:t xml:space="preserve">: excellent) friend of the other gods. In your rite (</w:t>
      </w:r>
      <w:r>
        <w:rPr>
          <w:iCs/>
          <w:i/>
        </w:rPr>
        <w:t xml:space="preserve">tava vrate</w:t>
      </w:r>
      <w:r>
        <w:t xml:space="preserve">: in your work) the wise (</w:t>
      </w:r>
      <w:r>
        <w:rPr>
          <w:iCs/>
          <w:i/>
        </w:rPr>
        <w:t xml:space="preserve">kavayaḥ</w:t>
      </w:r>
      <w:r>
        <w:t xml:space="preserve">),</w:t>
      </w:r>
      <w:r>
        <w:t xml:space="preserve"> </w:t>
      </w:r>
      <w:r>
        <w:rPr>
          <w:iCs/>
          <w:i/>
        </w:rPr>
        <w:t xml:space="preserve">vidmanāpasaḥ</w:t>
      </w:r>
      <w:r>
        <w:t xml:space="preserve"> </w:t>
      </w:r>
      <w:r>
        <w:t xml:space="preserve">(pervading by knowledge, or knowing the works), with shining weapons (</w:t>
      </w:r>
      <w:r>
        <w:rPr>
          <w:iCs/>
          <w:i/>
        </w:rPr>
        <w:t xml:space="preserve">bhrājadṛṣṭayaḥ</w:t>
      </w:r>
      <w:r>
        <w:t xml:space="preserve">), the Maruts, the gods so named, were born (</w:t>
      </w:r>
      <w:r>
        <w:rPr>
          <w:iCs/>
          <w:i/>
        </w:rPr>
        <w:t xml:space="preserve">ajāyanta</w:t>
      </w:r>
      <w:r>
        <w:t xml:space="preserve">).</w:t>
      </w:r>
      <w:r>
        <w:t xml:space="preserve">”</w:t>
      </w:r>
      <w:r>
        <w:t xml:space="preserve"> </w:t>
      </w:r>
      <w:r>
        <w:t xml:space="preserve">The grammatical tail treats</w:t>
      </w:r>
      <w:r>
        <w:t xml:space="preserve"> </w:t>
      </w:r>
      <w:r>
        <w:rPr>
          <w:iCs/>
          <w:i/>
        </w:rPr>
        <w:t xml:space="preserve">vidmanāpasaḥ</w:t>
      </w:r>
      <w:r>
        <w:t xml:space="preserve"> </w:t>
      </w:r>
      <w:r>
        <w:t xml:space="preserve">(</w:t>
      </w:r>
      <w:r>
        <w:rPr>
          <w:iCs/>
          <w:i/>
        </w:rPr>
        <w:t xml:space="preserve">vida jñāne</w:t>
      </w:r>
      <w:r>
        <w:t xml:space="preserve">;</w:t>
      </w:r>
      <w:r>
        <w:t xml:space="preserve"> </w:t>
      </w:r>
      <w:r>
        <w:rPr>
          <w:iCs/>
          <w:i/>
        </w:rPr>
        <w:t xml:space="preserve">vidma</w:t>
      </w:r>
      <w:r>
        <w:t xml:space="preserve"> </w:t>
      </w:r>
      <w:r>
        <w:t xml:space="preserve">= knowing, with the Uṇādi</w:t>
      </w:r>
      <w:r>
        <w:t xml:space="preserve"> </w:t>
      </w:r>
      <w:r>
        <w:rPr>
          <w:iCs/>
          <w:i/>
        </w:rPr>
        <w:t xml:space="preserve">mak</w:t>
      </w:r>
      <w:r>
        <w:t xml:space="preserve"> </w:t>
      </w:r>
      <w:r>
        <w:t xml:space="preserve">by the word</w:t>
      </w:r>
      <w:r>
        <w:t xml:space="preserve"> </w:t>
      </w:r>
      <w:r>
        <w:rPr>
          <w:iCs/>
          <w:i/>
        </w:rPr>
        <w:t xml:space="preserve">bahula</w:t>
      </w:r>
      <w:r>
        <w:t xml:space="preserve">;</w:t>
      </w:r>
      <w:r>
        <w:t xml:space="preserve"> </w:t>
      </w:r>
      <w:r>
        <w:rPr>
          <w:iCs/>
          <w:i/>
        </w:rPr>
        <w:t xml:space="preserve">na</w:t>
      </w:r>
      <w:r>
        <w:t xml:space="preserve"> </w:t>
      </w:r>
      <w:r>
        <w:t xml:space="preserve">in the possessive sense as in the</w:t>
      </w:r>
      <w:r>
        <w:t xml:space="preserve"> </w:t>
      </w:r>
      <w:r>
        <w:rPr>
          <w:iCs/>
          <w:i/>
        </w:rPr>
        <w:t xml:space="preserve">pāmādi</w:t>
      </w:r>
      <w:r>
        <w:t xml:space="preserve"> </w:t>
      </w:r>
      <w:r>
        <w:t xml:space="preserve">group, Pā. 5-2-100; end-acute by the suffix;</w:t>
      </w:r>
      <w:r>
        <w:t xml:space="preserve"> </w:t>
      </w:r>
      <w:r>
        <w:t xml:space="preserve">‘</w:t>
      </w:r>
      <w:r>
        <w:t xml:space="preserve">they whose works are</w:t>
      </w:r>
      <w:r>
        <w:t xml:space="preserve"> </w:t>
      </w:r>
      <w:r>
        <w:rPr>
          <w:iCs/>
          <w:i/>
        </w:rPr>
        <w:t xml:space="preserve">vidmana</w:t>
      </w:r>
      <w:r>
        <w:t xml:space="preserve">’</w:t>
      </w:r>
      <w:r>
        <w:t xml:space="preserve">; lengthening of the first member even in the</w:t>
      </w:r>
      <w:r>
        <w:t xml:space="preserve"> </w:t>
      </w:r>
      <w:r>
        <w:rPr>
          <w:iCs/>
          <w:i/>
        </w:rPr>
        <w:t xml:space="preserve">avagraha</w:t>
      </w:r>
      <w:r>
        <w:t xml:space="preserve">, because of the word</w:t>
      </w:r>
      <w:r>
        <w:t xml:space="preserve"> </w:t>
      </w:r>
      <w:r>
        <w:rPr>
          <w:iCs/>
          <w:i/>
        </w:rPr>
        <w:t xml:space="preserve">dṛśi</w:t>
      </w:r>
      <w:r>
        <w:t xml:space="preserve"> </w:t>
      </w:r>
      <w:r>
        <w:t xml:space="preserve">in</w:t>
      </w:r>
      <w:r>
        <w:t xml:space="preserve"> </w:t>
      </w:r>
      <w:r>
        <w:t xml:space="preserve">‘</w:t>
      </w:r>
      <w:r>
        <w:rPr>
          <w:iCs/>
          <w:i/>
        </w:rPr>
        <w:t xml:space="preserve">anyeṣām api dṛśyate</w:t>
      </w:r>
      <w:r>
        <w:t xml:space="preserve">’</w:t>
      </w:r>
      <w:r>
        <w:t xml:space="preserve">),</w:t>
      </w:r>
      <w:r>
        <w:t xml:space="preserve"> </w:t>
      </w:r>
      <w:r>
        <w:rPr>
          <w:iCs/>
          <w:i/>
        </w:rPr>
        <w:t xml:space="preserve">ajāyanta</w:t>
      </w:r>
      <w:r>
        <w:t xml:space="preserve"> </w:t>
      </w:r>
      <w:r>
        <w:t xml:space="preserve">(</w:t>
      </w:r>
      <w:r>
        <w:rPr>
          <w:iCs/>
          <w:i/>
        </w:rPr>
        <w:t xml:space="preserve">jā</w:t>
      </w:r>
      <w:r>
        <w:t xml:space="preserve"> </w:t>
      </w:r>
      <w:r>
        <w:t xml:space="preserve">for</w:t>
      </w:r>
      <w:r>
        <w:t xml:space="preserve"> </w:t>
      </w:r>
      <w:r>
        <w:rPr>
          <w:iCs/>
          <w:i/>
        </w:rPr>
        <w:t xml:space="preserve">jan</w:t>
      </w:r>
      <w:r>
        <w:t xml:space="preserve"> </w:t>
      </w:r>
      <w:r>
        <w:t xml:space="preserve">before</w:t>
      </w:r>
      <w:r>
        <w:t xml:space="preserve"> </w:t>
      </w:r>
      <w:r>
        <w:rPr>
          <w:iCs/>
          <w:i/>
        </w:rPr>
        <w:t xml:space="preserve">śyan</w:t>
      </w:r>
      <w:r>
        <w:t xml:space="preserve"> </w:t>
      </w:r>
      <w:r>
        <w:t xml:space="preserve">by Pā. 7-3-79) and</w:t>
      </w:r>
      <w:r>
        <w:t xml:space="preserve"> </w:t>
      </w:r>
      <w:r>
        <w:rPr>
          <w:iCs/>
          <w:i/>
        </w:rPr>
        <w:t xml:space="preserve">bhrājadṛṣṭayaḥ</w:t>
      </w:r>
      <w:r>
        <w:t xml:space="preserve"> </w:t>
      </w:r>
      <w:r>
        <w:t xml:space="preserve">(</w:t>
      </w:r>
      <w:r>
        <w:rPr>
          <w:iCs/>
          <w:i/>
        </w:rPr>
        <w:t xml:space="preserve">bhrājṛ dīptau</w:t>
      </w:r>
      <w:r>
        <w:t xml:space="preserve">,</w:t>
      </w:r>
      <w:r>
        <w:t xml:space="preserve"> </w:t>
      </w:r>
      <w:r>
        <w:rPr>
          <w:iCs/>
          <w:i/>
        </w:rPr>
        <w:t xml:space="preserve">śatṛ</w:t>
      </w:r>
      <w:r>
        <w:t xml:space="preserve"> </w:t>
      </w:r>
      <w:r>
        <w:t xml:space="preserve">by</w:t>
      </w:r>
      <w:r>
        <w:t xml:space="preserve"> </w:t>
      </w:r>
      <w:r>
        <w:rPr>
          <w:iCs/>
          <w:i/>
        </w:rPr>
        <w:t xml:space="preserve">vyatyaya</w:t>
      </w:r>
      <w:r>
        <w:t xml:space="preserve">, grave as</w:t>
      </w:r>
      <w:r>
        <w:t xml:space="preserve"> </w:t>
      </w:r>
      <w:r>
        <w:rPr>
          <w:iCs/>
          <w:i/>
        </w:rPr>
        <w:t xml:space="preserve">lasārvadhātuka</w:t>
      </w:r>
      <w:r>
        <w:t xml:space="preserve">, the root accent remains;</w:t>
      </w:r>
      <w:r>
        <w:t xml:space="preserve"> </w:t>
      </w:r>
      <w:r>
        <w:rPr>
          <w:iCs/>
          <w:i/>
        </w:rPr>
        <w:t xml:space="preserve">ṛṣṭi</w:t>
      </w:r>
      <w:r>
        <w:t xml:space="preserve"> </w:t>
      </w:r>
      <w:r>
        <w:t xml:space="preserve">from</w:t>
      </w:r>
      <w:r>
        <w:t xml:space="preserve"> </w:t>
      </w:r>
      <w:r>
        <w:rPr>
          <w:iCs/>
          <w:i/>
        </w:rPr>
        <w:t xml:space="preserve">ṛṣī gatau</w:t>
      </w:r>
      <w:r>
        <w:t xml:space="preserve"> </w:t>
      </w:r>
      <w:r>
        <w:t xml:space="preserve">with</w:t>
      </w:r>
      <w:r>
        <w:t xml:space="preserve"> </w:t>
      </w:r>
      <w:r>
        <w:rPr>
          <w:iCs/>
          <w:i/>
        </w:rPr>
        <w:t xml:space="preserve">ktic</w:t>
      </w:r>
      <w:r>
        <w:t xml:space="preserve"> </w:t>
      </w:r>
      <w:r>
        <w:t xml:space="preserve">by</w:t>
      </w:r>
      <w:r>
        <w:t xml:space="preserve"> </w:t>
      </w:r>
      <w:r>
        <w:t xml:space="preserve">‘</w:t>
      </w:r>
      <w:r>
        <w:rPr>
          <w:iCs/>
          <w:i/>
        </w:rPr>
        <w:t xml:space="preserve">kticktau ca saṃjñāyām</w:t>
      </w:r>
      <w:r>
        <w:t xml:space="preserve">’</w:t>
      </w:r>
      <w:r>
        <w:t xml:space="preserve">; first-member accent in the bahuvrīhi).</w:t>
      </w:r>
    </w:p>
    <w:bookmarkEnd w:id="540"/>
    <w:bookmarkStart w:id="541" w:name="page-520-sūkta-31-rik-1-continued"/>
    <w:p>
      <w:pPr>
        <w:pStyle w:val="Heading3"/>
      </w:pPr>
      <w:r>
        <w:t xml:space="preserve">Page 520 — Sūkta 31, Rik 1 (continued)</w:t>
      </w:r>
    </w:p>
    <w:p>
      <w:pPr>
        <w:pStyle w:val="FirstParagraph"/>
      </w:pPr>
      <w:r>
        <w:rPr>
          <w:bCs/>
          <w:b/>
        </w:rPr>
        <w:t xml:space="preserve">॥ Prati-padārthaḥ ॥</w:t>
      </w:r>
      <w:r>
        <w:t xml:space="preserve"> </w:t>
      </w:r>
      <w:r>
        <w:rPr>
          <w:iCs/>
          <w:i/>
        </w:rPr>
        <w:t xml:space="preserve">(p. 520)</w:t>
      </w:r>
      <w:r>
        <w:t xml:space="preserve"> </w:t>
      </w:r>
      <w:r>
        <w:rPr>
          <w:bCs/>
          <w:b/>
        </w:rPr>
        <w:t xml:space="preserve">अग्ने (agne)</w:t>
      </w:r>
      <w:r>
        <w:t xml:space="preserve"> </w:t>
      </w:r>
      <w:r>
        <w:t xml:space="preserve">— O Agni |</w:t>
      </w:r>
      <w:r>
        <w:t xml:space="preserve"> </w:t>
      </w:r>
      <w:r>
        <w:rPr>
          <w:bCs/>
          <w:b/>
        </w:rPr>
        <w:t xml:space="preserve">त्वम् (tvam)</w:t>
      </w:r>
      <w:r>
        <w:t xml:space="preserve"> </w:t>
      </w:r>
      <w:r>
        <w:t xml:space="preserve">— you |</w:t>
      </w:r>
      <w:r>
        <w:t xml:space="preserve"> </w:t>
      </w:r>
      <w:r>
        <w:rPr>
          <w:bCs/>
          <w:b/>
        </w:rPr>
        <w:t xml:space="preserve">प्रथमः (prathamaḥ)</w:t>
      </w:r>
      <w:r>
        <w:t xml:space="preserve"> </w:t>
      </w:r>
      <w:r>
        <w:t xml:space="preserve">— the first |</w:t>
      </w:r>
      <w:r>
        <w:t xml:space="preserve"> </w:t>
      </w:r>
      <w:r>
        <w:rPr>
          <w:bCs/>
          <w:b/>
        </w:rPr>
        <w:t xml:space="preserve">अङ्गिराः (aṅgirāḥ)</w:t>
      </w:r>
      <w:r>
        <w:t xml:space="preserve"> </w:t>
      </w:r>
      <w:r>
        <w:t xml:space="preserve">— [the seer] named Aṅgiras (the first among all the seers called Aṅgirases) |</w:t>
      </w:r>
      <w:r>
        <w:t xml:space="preserve"> </w:t>
      </w:r>
      <w:r>
        <w:rPr>
          <w:bCs/>
          <w:b/>
        </w:rPr>
        <w:t xml:space="preserve">ऋषिः (ṛṣiḥ)</w:t>
      </w:r>
      <w:r>
        <w:t xml:space="preserve"> </w:t>
      </w:r>
      <w:r>
        <w:t xml:space="preserve">— seer |</w:t>
      </w:r>
      <w:r>
        <w:t xml:space="preserve"> </w:t>
      </w:r>
      <w:r>
        <w:rPr>
          <w:bCs/>
          <w:b/>
        </w:rPr>
        <w:t xml:space="preserve">अभवः (abhavaḥ)</w:t>
      </w:r>
      <w:r>
        <w:t xml:space="preserve"> </w:t>
      </w:r>
      <w:r>
        <w:t xml:space="preserve">— were |</w:t>
      </w:r>
      <w:r>
        <w:t xml:space="preserve"> </w:t>
      </w:r>
      <w:r>
        <w:rPr>
          <w:bCs/>
          <w:b/>
        </w:rPr>
        <w:t xml:space="preserve">देवः (devaḥ)</w:t>
      </w:r>
      <w:r>
        <w:t xml:space="preserve"> </w:t>
      </w:r>
      <w:r>
        <w:t xml:space="preserve">— (yourself) a deity |</w:t>
      </w:r>
      <w:r>
        <w:t xml:space="preserve"> </w:t>
      </w:r>
      <w:r>
        <w:rPr>
          <w:bCs/>
          <w:b/>
        </w:rPr>
        <w:t xml:space="preserve">देवानाम् (devānām)</w:t>
      </w:r>
      <w:r>
        <w:t xml:space="preserve"> </w:t>
      </w:r>
      <w:r>
        <w:t xml:space="preserve">— of all the gods |</w:t>
      </w:r>
      <w:r>
        <w:t xml:space="preserve"> </w:t>
      </w:r>
      <w:r>
        <w:rPr>
          <w:bCs/>
          <w:b/>
        </w:rPr>
        <w:t xml:space="preserve">शिवः (śivaḥ)</w:t>
      </w:r>
      <w:r>
        <w:t xml:space="preserve"> </w:t>
      </w:r>
      <w:r>
        <w:t xml:space="preserve">— the auspicious |</w:t>
      </w:r>
      <w:r>
        <w:t xml:space="preserve"> </w:t>
      </w:r>
      <w:r>
        <w:rPr>
          <w:bCs/>
          <w:b/>
        </w:rPr>
        <w:t xml:space="preserve">सखा (sakhā)</w:t>
      </w:r>
      <w:r>
        <w:t xml:space="preserve"> </w:t>
      </w:r>
      <w:r>
        <w:t xml:space="preserve">— (were) the friend |</w:t>
      </w:r>
      <w:r>
        <w:t xml:space="preserve"> </w:t>
      </w:r>
      <w:r>
        <w:rPr>
          <w:bCs/>
          <w:b/>
        </w:rPr>
        <w:t xml:space="preserve">तव व्रते (tava vrate)</w:t>
      </w:r>
      <w:r>
        <w:t xml:space="preserve"> </w:t>
      </w:r>
      <w:r>
        <w:t xml:space="preserve">— in the rites performed for you |</w:t>
      </w:r>
      <w:r>
        <w:t xml:space="preserve"> </w:t>
      </w:r>
      <w:r>
        <w:rPr>
          <w:bCs/>
          <w:b/>
        </w:rPr>
        <w:t xml:space="preserve">कवयः (kavayaḥ)</w:t>
      </w:r>
      <w:r>
        <w:t xml:space="preserve"> </w:t>
      </w:r>
      <w:r>
        <w:t xml:space="preserve">— the intelligent |</w:t>
      </w:r>
      <w:r>
        <w:t xml:space="preserve"> </w:t>
      </w:r>
      <w:r>
        <w:rPr>
          <w:bCs/>
          <w:b/>
        </w:rPr>
        <w:t xml:space="preserve">विद्मनापसः (vidmanāpasaḥ)</w:t>
      </w:r>
      <w:r>
        <w:t xml:space="preserve"> </w:t>
      </w:r>
      <w:r>
        <w:t xml:space="preserve">— [those] who know everything by knowledge, or all works |</w:t>
      </w:r>
      <w:r>
        <w:t xml:space="preserve"> </w:t>
      </w:r>
      <w:r>
        <w:rPr>
          <w:bCs/>
          <w:b/>
        </w:rPr>
        <w:t xml:space="preserve">भ्राजदृष्टयः (bhrājadṛṣṭayaḥ)</w:t>
      </w:r>
      <w:r>
        <w:t xml:space="preserve"> </w:t>
      </w:r>
      <w:r>
        <w:t xml:space="preserve">— [those] who hold shining weapons |</w:t>
      </w:r>
      <w:r>
        <w:t xml:space="preserve"> </w:t>
      </w:r>
      <w:r>
        <w:rPr>
          <w:bCs/>
          <w:b/>
        </w:rPr>
        <w:t xml:space="preserve">मरुतः (marutaḥ)</w:t>
      </w:r>
      <w:r>
        <w:t xml:space="preserve"> </w:t>
      </w:r>
      <w:r>
        <w:t xml:space="preserve">— the Marut gods |</w:t>
      </w:r>
      <w:r>
        <w:t xml:space="preserve"> </w:t>
      </w:r>
      <w:r>
        <w:rPr>
          <w:bCs/>
          <w:b/>
        </w:rPr>
        <w:t xml:space="preserve">अजायन्त (ajāyanta)</w:t>
      </w:r>
      <w:r>
        <w:t xml:space="preserve"> </w:t>
      </w:r>
      <w:r>
        <w:t xml:space="preserve">— were created.</w:t>
      </w:r>
    </w:p>
    <w:p>
      <w:pPr>
        <w:pStyle w:val="BodyText"/>
      </w:pPr>
      <w:r>
        <w:rPr>
          <w:bCs/>
          <w:b/>
        </w:rPr>
        <w:t xml:space="preserve">॥ Bhāvārtha ॥</w:t>
      </w:r>
      <w:r>
        <w:t xml:space="preserve"> </w:t>
      </w:r>
      <w:r>
        <w:t xml:space="preserve">O Agni! You are the first among all the seers named Aṅgirases. By your own nature you are a god, a friend who does good to all other gods. In the rites performed for you, the Marut gods — wise, knowing all things by knowledge, with shining weapons — were created.</w:t>
      </w:r>
    </w:p>
    <w:p>
      <w:pPr>
        <w:pStyle w:val="BodyText"/>
      </w:pPr>
      <w:r>
        <w:rPr>
          <w:bCs/>
          <w:b/>
        </w:rPr>
        <w:t xml:space="preserve">॥ English Translation ॥</w:t>
      </w:r>
      <w:r>
        <w:t xml:space="preserve"> </w:t>
      </w:r>
      <w:r>
        <w:rPr>
          <w:iCs/>
          <w:i/>
        </w:rPr>
        <w:t xml:space="preserve">(as printed in the source)</w:t>
      </w:r>
    </w:p>
    <w:p>
      <w:pPr>
        <w:pStyle w:val="BlockText"/>
      </w:pPr>
      <w:r>
        <w:t xml:space="preserve">O Agni, you are the first Angiras Raishi; a good friend of the gods; in your rite, the wise, the skilful and the bright-weaponed Maruts were born.</w:t>
      </w:r>
    </w:p>
    <w:p>
      <w:pPr>
        <w:pStyle w:val="FirstParagraph"/>
      </w:pPr>
      <w:r>
        <w:rPr>
          <w:bCs/>
          <w:b/>
        </w:rPr>
        <w:t xml:space="preserve">॥ Viśeṣa-viṣayagaḷu (Special Topics) ॥</w:t>
      </w:r>
      <w:r>
        <w:t xml:space="preserve"> </w:t>
      </w:r>
      <w:r>
        <w:rPr>
          <w:iCs/>
          <w:i/>
        </w:rPr>
        <w:t xml:space="preserve">(pp. 520–523)</w:t>
      </w:r>
      <w:r>
        <w:t xml:space="preserve"> </w:t>
      </w:r>
      <w:r>
        <w:rPr>
          <w:iCs/>
          <w:i/>
        </w:rPr>
        <w:t xml:space="preserve">On the Aṅgirases.</w:t>
      </w:r>
      <w:r>
        <w:t xml:space="preserve"> </w:t>
      </w:r>
      <w:r>
        <w:t xml:space="preserve">In this rik it is said that Agni is the first among the Aṅgiras seers; that is, Agni became the root-man [</w:t>
      </w:r>
      <w:r>
        <w:rPr>
          <w:iCs/>
          <w:i/>
        </w:rPr>
        <w:t xml:space="preserve">mūla-puruṣa</w:t>
      </w:r>
      <w:r>
        <w:t xml:space="preserve">] of the Aṅgirasa seers. In many other riks of the Ṛgveda too the word</w:t>
      </w:r>
      <w:r>
        <w:t xml:space="preserve"> </w:t>
      </w:r>
      <w:r>
        <w:rPr>
          <w:iCs/>
          <w:i/>
        </w:rPr>
        <w:t xml:space="preserve">aṅgiraḥ</w:t>
      </w:r>
      <w:r>
        <w:t xml:space="preserve"> </w:t>
      </w:r>
      <w:r>
        <w:t xml:space="preserve">is used to address Agni; discussion of this matter is necessary. [The Brāhmaṇa passage:]</w:t>
      </w:r>
      <w:r>
        <w:t xml:space="preserve"> </w:t>
      </w:r>
      <w:r>
        <w:rPr>
          <w:bCs/>
          <w:b/>
        </w:rPr>
        <w:t xml:space="preserve">ये ऽङ्गारा आसंस्तेऽङ्गिरसोऽभवन्</w:t>
      </w:r>
      <w:r>
        <w:t xml:space="preserve"> </w:t>
      </w:r>
      <w:r>
        <w:t xml:space="preserve">(</w:t>
      </w:r>
      <w:r>
        <w:rPr>
          <w:iCs/>
          <w:i/>
        </w:rPr>
        <w:t xml:space="preserve">ye ’ṅgārā āsaṃs te ’ṅgiraso ’bhavan</w:t>
      </w:r>
      <w:r>
        <w:t xml:space="preserve">; Ai. Br. 3-34) —</w:t>
      </w:r>
      <w:r>
        <w:t xml:space="preserve"> </w:t>
      </w:r>
      <w:r>
        <w:t xml:space="preserve">“</w:t>
      </w:r>
      <w:r>
        <w:t xml:space="preserve">the embers [</w:t>
      </w:r>
      <w:r>
        <w:rPr>
          <w:iCs/>
          <w:i/>
        </w:rPr>
        <w:t xml:space="preserve">aṅgāras</w:t>
      </w:r>
      <w:r>
        <w:t xml:space="preserve">] that were, those became the Aṅgirases</w:t>
      </w:r>
      <w:r>
        <w:t xml:space="preserve">”</w:t>
      </w:r>
      <w:r>
        <w:t xml:space="preserve">: thus, in the</w:t>
      </w:r>
      <w:r>
        <w:t xml:space="preserve"> </w:t>
      </w:r>
      <w:r>
        <w:rPr>
          <w:iCs/>
          <w:i/>
        </w:rPr>
        <w:t xml:space="preserve">Prajāpati-duhitṛ-dhyāna</w:t>
      </w:r>
      <w:r>
        <w:t xml:space="preserve"> </w:t>
      </w:r>
      <w:r>
        <w:t xml:space="preserve">[Prajāpati’s-daughter-meditation] narrative of the Aitareya-Brāhmaṇa it is said that the embers [of the sacrifice that sprang from the seed of Rudra’s arrow] were named Aṅgirases. [The Kannada gives the story:] In the beginning Prajāpati (Brahmā), with a wicked thought — with desire — meditated in his mind on his own daughter (Uṣas, or in the form of Dyaus); the gods, knowing it, resolved to prevent this wicked act. But they had no strength to force Prajāpati to refrain from the deed; so all the gods, bringing together their own several forms, produced a deity called Rudra, and said [to him],</w:t>
      </w:r>
      <w:r>
        <w:t xml:space="preserve"> </w:t>
      </w:r>
      <w:r>
        <w:t xml:space="preserve">“</w:t>
      </w:r>
      <w:r>
        <w:t xml:space="preserve">punish this Prajāpati.</w:t>
      </w:r>
      <w:r>
        <w:t xml:space="preserve">”</w:t>
      </w:r>
      <w:r>
        <w:t xml:space="preserve"> </w:t>
      </w:r>
      <w:r>
        <w:t xml:space="preserve">Hearing this, Prajāpati, terrified, assumed the form of a stag and fled to the sky. As the constellation</w:t>
      </w:r>
      <w:r>
        <w:t xml:space="preserve"> </w:t>
      </w:r>
      <w:r>
        <w:rPr>
          <w:iCs/>
          <w:i/>
        </w:rPr>
        <w:t xml:space="preserve">Mṛgaśiras</w:t>
      </w:r>
      <w:r>
        <w:t xml:space="preserve"> </w:t>
      </w:r>
      <w:r>
        <w:t xml:space="preserve">[Orion’s head / the Deer], Prajāpati may be seen even now.</w:t>
      </w:r>
    </w:p>
    <w:bookmarkEnd w:id="541"/>
    <w:bookmarkStart w:id="542" w:name="page-521-sūkta-31-rik-1-continued"/>
    <w:p>
      <w:pPr>
        <w:pStyle w:val="Heading3"/>
      </w:pPr>
      <w:r>
        <w:t xml:space="preserve">Page 521 — Sūkta 31, Rik 1 (continued)</w:t>
      </w:r>
    </w:p>
    <w:p>
      <w:pPr>
        <w:pStyle w:val="FirstParagraph"/>
      </w:pPr>
      <w:r>
        <w:t xml:space="preserve">Then Rudra, appearing in the form of the star</w:t>
      </w:r>
      <w:r>
        <w:t xml:space="preserve"> </w:t>
      </w:r>
      <w:r>
        <w:rPr>
          <w:iCs/>
          <w:i/>
        </w:rPr>
        <w:t xml:space="preserve">Ārdrā</w:t>
      </w:r>
      <w:r>
        <w:t xml:space="preserve">, discharged an arrow at Prajāpati. Prajāpati’s seed fell, and the Maruts scattered it in many directions and burned it to ashes. From that seed first Āditya and then Bhṛgu Vāruṇi were born; from the remaining embers the Aṅgirases were born: so it is said.</w:t>
      </w:r>
    </w:p>
    <w:p>
      <w:pPr>
        <w:pStyle w:val="BodyText"/>
      </w:pPr>
      <w:r>
        <w:t xml:space="preserve">In the Purāṇas and other works the sage Aṅgiras is said to be one of Brahmā’s mind-born sons. In the Vedas, the Aṅgiras is said to be a seer of great fame, the root-man of many famous seers. In the Mahābhārata, Vana-parvan, in the dialogue of Mārkaṇḍeya and Yudhiṣṭhira, there is this story: For some reason Agni left his duty and went off to the forest in disguise. Then the sage named Aṅgiras, in Agni’s place, carried the shares of the oblation to the gods in the sacrifice and did Agni’s work; and he prayed Agni to come back and do his own duty. Because he did Agni’s duties, this sage Aṅgiras came to be called Agni’s son; hence the descendants of this sage became famous as</w:t>
      </w:r>
      <w:r>
        <w:t xml:space="preserve"> </w:t>
      </w:r>
      <w:r>
        <w:t xml:space="preserve">‘</w:t>
      </w:r>
      <w:r>
        <w:t xml:space="preserve">Aṅgirases</w:t>
      </w:r>
      <w:r>
        <w:t xml:space="preserve">’</w:t>
      </w:r>
      <w:r>
        <w:t xml:space="preserve">. There are still other such narratives in the Purāṇas. Besides, in the Ṛgveda Saṃhitā itself:</w:t>
      </w:r>
    </w:p>
    <w:p>
      <w:pPr>
        <w:pStyle w:val="BlockText"/>
      </w:pPr>
      <w:r>
        <w:rPr>
          <w:bCs/>
          <w:b/>
        </w:rPr>
        <w:t xml:space="preserve">ते अङ्गिरसः सूनवस्ते अग्नेः परिजज्ञिरे ।</w:t>
      </w:r>
      <w:r>
        <w:t xml:space="preserve"> </w:t>
      </w:r>
      <w:r>
        <w:rPr>
          <w:iCs/>
          <w:i/>
        </w:rPr>
        <w:t xml:space="preserve">(Ṛ. Saṃ. 10-62-5)</w:t>
      </w:r>
      <w:r>
        <w:t xml:space="preserve"> </w:t>
      </w:r>
      <w:r>
        <w:rPr>
          <w:iCs/>
          <w:i/>
        </w:rPr>
        <w:t xml:space="preserve">te aṅgirasaḥ sūnavas te agneḥ parijajñire |</w:t>
      </w:r>
      <w:r>
        <w:t xml:space="preserve"> </w:t>
      </w:r>
      <w:r>
        <w:rPr>
          <w:iCs/>
          <w:i/>
        </w:rPr>
        <w:t xml:space="preserve">Mine, tentative:</w:t>
      </w:r>
      <w:r>
        <w:t xml:space="preserve"> </w:t>
      </w:r>
      <w:r>
        <w:t xml:space="preserve">“</w:t>
      </w:r>
      <w:r>
        <w:t xml:space="preserve">They, the Aṅgirases, are the sons; they were born around Agni.</w:t>
      </w:r>
      <w:r>
        <w:t xml:space="preserve">”</w:t>
      </w:r>
    </w:p>
    <w:p>
      <w:pPr>
        <w:pStyle w:val="FirstParagraph"/>
      </w:pPr>
      <w:r>
        <w:t xml:space="preserve">— that is, it is said clearly that the seers called Aṅgirases are Agni’s sons. The commentator, however, does not cite this rik as an instance; why, one cannot tell.</w:t>
      </w:r>
    </w:p>
    <w:p>
      <w:pPr>
        <w:pStyle w:val="BodyText"/>
      </w:pPr>
      <w:r>
        <w:t xml:space="preserve">That the sage Aṅgiras was of very ancient time, and that many seers in the Ṛgveda call this one the root-man of their own lineage, appears from several riks of the Ṛgveda:</w:t>
      </w:r>
    </w:p>
    <w:p>
      <w:pPr>
        <w:pStyle w:val="BlockText"/>
      </w:pPr>
      <w:r>
        <w:rPr>
          <w:bCs/>
          <w:b/>
        </w:rPr>
        <w:t xml:space="preserve">मनुष्वदग्ने अङ्गिरस्वदङ्गिरो ययातिवत्सदने पूर्ववच्छुचे ॥</w:t>
      </w:r>
      <w:r>
        <w:t xml:space="preserve"> </w:t>
      </w:r>
      <w:r>
        <w:rPr>
          <w:iCs/>
          <w:i/>
        </w:rPr>
        <w:t xml:space="preserve">(Ṛ. Saṃ. 1-31-17)</w:t>
      </w:r>
      <w:r>
        <w:t xml:space="preserve"> </w:t>
      </w:r>
      <w:r>
        <w:rPr>
          <w:iCs/>
          <w:i/>
        </w:rPr>
        <w:t xml:space="preserve">manuṣvad agne aṅgirasvad aṅgiro yayātivat sadane pūrvavac chuce ||</w:t>
      </w:r>
      <w:r>
        <w:t xml:space="preserve"> </w:t>
      </w:r>
      <w:r>
        <w:t xml:space="preserve">—</w:t>
      </w:r>
      <w:r>
        <w:t xml:space="preserve"> </w:t>
      </w:r>
      <w:r>
        <w:rPr>
          <w:iCs/>
          <w:i/>
        </w:rPr>
        <w:t xml:space="preserve">Mine, tentative:</w:t>
      </w:r>
      <w:r>
        <w:t xml:space="preserve"> </w:t>
      </w:r>
      <w:r>
        <w:t xml:space="preserve">“</w:t>
      </w:r>
      <w:r>
        <w:t xml:space="preserve">As with Manu, O Agni, as with Aṅgiras, O Aṅgiras, as with Yayāti, in the seat, as of old, O bright one.</w:t>
      </w:r>
      <w:r>
        <w:t xml:space="preserve">”</w:t>
      </w:r>
      <w:r>
        <w:t xml:space="preserve"> </w:t>
      </w:r>
      <w:r>
        <w:rPr>
          <w:bCs/>
          <w:b/>
        </w:rPr>
        <w:t xml:space="preserve">अङ्गिरस्वन्महिव्रत प्रस्कण्वस्य श्रुधी हवम् ॥</w:t>
      </w:r>
      <w:r>
        <w:t xml:space="preserve"> </w:t>
      </w:r>
      <w:r>
        <w:rPr>
          <w:iCs/>
          <w:i/>
        </w:rPr>
        <w:t xml:space="preserve">(Ṛ. Saṃ. 1-45-3)</w:t>
      </w:r>
      <w:r>
        <w:t xml:space="preserve"> </w:t>
      </w:r>
      <w:r>
        <w:t xml:space="preserve">—</w:t>
      </w:r>
      <w:r>
        <w:t xml:space="preserve"> </w:t>
      </w:r>
      <w:r>
        <w:rPr>
          <w:iCs/>
          <w:i/>
        </w:rPr>
        <w:t xml:space="preserve">aṅgirasvan mahivrata praskaṇvasya śrudhī havam ||</w:t>
      </w:r>
      <w:r>
        <w:t xml:space="preserve"> </w:t>
      </w:r>
      <w:r>
        <w:t xml:space="preserve">—</w:t>
      </w:r>
      <w:r>
        <w:t xml:space="preserve"> </w:t>
      </w:r>
      <w:r>
        <w:rPr>
          <w:iCs/>
          <w:i/>
        </w:rPr>
        <w:t xml:space="preserve">Mine, tentative:</w:t>
      </w:r>
      <w:r>
        <w:t xml:space="preserve"> </w:t>
      </w:r>
      <w:r>
        <w:t xml:space="preserve">“</w:t>
      </w:r>
      <w:r>
        <w:t xml:space="preserve">As [you heard] Aṅgiras, O you of great ordinances, hear the call of Praskaṇva.</w:t>
      </w:r>
      <w:r>
        <w:t xml:space="preserve">”</w:t>
      </w:r>
      <w:r>
        <w:t xml:space="preserve"> </w:t>
      </w:r>
      <w:r>
        <w:rPr>
          <w:bCs/>
          <w:b/>
        </w:rPr>
        <w:t xml:space="preserve">दध्यङ् ह मे जनुषं पूर्वो अङ्गिराः प्रियमेधः कण्वो अत्रिर्मनुर्विदुस्ते मे पूर्वे मनुर्विदुः ॥</w:t>
      </w:r>
      <w:r>
        <w:t xml:space="preserve"> </w:t>
      </w:r>
      <w:r>
        <w:rPr>
          <w:iCs/>
          <w:i/>
        </w:rPr>
        <w:t xml:space="preserve">(Ṛ. Saṃ. 1-139-9; the line runs over to p. 522)</w:t>
      </w:r>
      <w:r>
        <w:t xml:space="preserve"> </w:t>
      </w:r>
      <w:r>
        <w:t xml:space="preserve">—</w:t>
      </w:r>
      <w:r>
        <w:t xml:space="preserve"> </w:t>
      </w:r>
      <w:r>
        <w:rPr>
          <w:iCs/>
          <w:i/>
        </w:rPr>
        <w:t xml:space="preserve">dadhyaṅ ha me januṣaṃ pūrvo aṅgirāḥ priyamedhaḥ kaṇvo atrir manur vidus te me pūrve manur vidus ||</w:t>
      </w:r>
      <w:r>
        <w:t xml:space="preserve"> </w:t>
      </w:r>
      <w:r>
        <w:t xml:space="preserve">—</w:t>
      </w:r>
      <w:r>
        <w:t xml:space="preserve"> </w:t>
      </w:r>
      <w:r>
        <w:rPr>
          <w:iCs/>
          <w:i/>
        </w:rPr>
        <w:t xml:space="preserve">Mine, tentative:</w:t>
      </w:r>
      <w:r>
        <w:t xml:space="preserve"> </w:t>
      </w:r>
      <w:r>
        <w:t xml:space="preserve">“</w:t>
      </w:r>
      <w:r>
        <w:t xml:space="preserve">Dadhyañc, the ancient Aṅgiras, Priyamedha, Kaṇva, Atri, Manu knew my birth: they, my forefathers, Manu knew it.</w:t>
      </w:r>
      <w:r>
        <w:t xml:space="preserve">”</w:t>
      </w:r>
    </w:p>
    <w:bookmarkEnd w:id="542"/>
    <w:bookmarkStart w:id="543" w:name="page-522-sūkta-31-rik-1-continued"/>
    <w:p>
      <w:pPr>
        <w:pStyle w:val="Heading3"/>
      </w:pPr>
      <w:r>
        <w:t xml:space="preserve">Page 522 — Sūkta 31, Rik 1 (continued)</w:t>
      </w:r>
    </w:p>
    <w:p>
      <w:pPr>
        <w:pStyle w:val="FirstParagraph"/>
      </w:pPr>
      <w:r>
        <w:t xml:space="preserve">These riks show that Aṅgiras is known as the forefather of many seers. In the lineage of the Aṅgirasa seers was one named Atharvan, a leading man; he had three sons, Bṛhaspati, Gotama and Vṛṣaṇa. The one named Vṛṣaṇa was a son born to this Atharvan of his wife Pathyā; his history is hinted at in many places in the Veda. The son of Vṛṣaṇa, called Sudhanvan Āṅgirasa, had three sons, Ṛbhu, Vibhvan and Vāja. These three, who are called the Ṛbhus in the Veda, are said to be pupils of Tvaṣṭṛ-Prajāpati. In this lineage of Aṅgiras there were three seers named Bṛhaspati. The Ṛbhus mentioned above and Bṛhaspati are imagined as gods, and many riks that are their praise are in the Ṛgveda. Of those three Bṛhaspatis, the first, so the tradition goes, killed the Dasyu king called Paṇi and brought back the cows he had carried off; and, with his ten thousand followers, fought and defeated another Dasyu chief named Dāsa, who ruled on the bank of the river Aṃśumatī. Another Bṛhaspati’s son named Bharadvāja was the priest of Divodāsa, who killed the</w:t>
      </w:r>
      <w:r>
        <w:t xml:space="preserve"> </w:t>
      </w:r>
      <w:r>
        <w:rPr>
          <w:iCs/>
          <w:i/>
        </w:rPr>
        <w:t xml:space="preserve">daitya</w:t>
      </w:r>
      <w:r>
        <w:t xml:space="preserve"> </w:t>
      </w:r>
      <w:r>
        <w:t xml:space="preserve">Śambara. Thus the lineage of Aṅgiras was very large, and many famous men belonged to it. In the Ṛgveda, in many places — wherever the word</w:t>
      </w:r>
      <w:r>
        <w:t xml:space="preserve"> </w:t>
      </w:r>
      <w:r>
        <w:rPr>
          <w:iCs/>
          <w:i/>
        </w:rPr>
        <w:t xml:space="preserve">agni</w:t>
      </w:r>
      <w:r>
        <w:t xml:space="preserve"> </w:t>
      </w:r>
      <w:r>
        <w:t xml:space="preserve">would have to be used — the word</w:t>
      </w:r>
      <w:r>
        <w:t xml:space="preserve"> </w:t>
      </w:r>
      <w:r>
        <w:rPr>
          <w:iCs/>
          <w:i/>
        </w:rPr>
        <w:t xml:space="preserve">aṅgira</w:t>
      </w:r>
      <w:r>
        <w:t xml:space="preserve"> </w:t>
      </w:r>
      <w:r>
        <w:t xml:space="preserve">is used plentifully.</w:t>
      </w:r>
    </w:p>
    <w:p>
      <w:pPr>
        <w:pStyle w:val="BodyText"/>
      </w:pPr>
      <w:r>
        <w:t xml:space="preserve">Since Hiraṇyastūpa, the seer of this sūkta, was born in the Aṅgirasa line, he praises Agni, the root-man of his line, with riks full of excellent meanings. Most of the riks of this sūkta begin with the words</w:t>
      </w:r>
      <w:r>
        <w:t xml:space="preserve"> </w:t>
      </w:r>
      <w:r>
        <w:rPr>
          <w:iCs/>
          <w:i/>
        </w:rPr>
        <w:t xml:space="preserve">tvam agne</w:t>
      </w:r>
      <w:r>
        <w:t xml:space="preserve"> </w:t>
      </w:r>
      <w:r>
        <w:t xml:space="preserve">or</w:t>
      </w:r>
      <w:r>
        <w:t xml:space="preserve"> </w:t>
      </w:r>
      <w:r>
        <w:rPr>
          <w:iCs/>
          <w:i/>
        </w:rPr>
        <w:t xml:space="preserve">tvaṃ no agne</w:t>
      </w:r>
      <w:r>
        <w:t xml:space="preserve">. This seer Hiraṇyastūpa is the seer of the 31st–35th sūktas of the first maṇḍala in the Ṛgveda Saṃhitā (71 riks), of the 4th sūkta of the ninth maṇḍala (10 riks) and of the [?]th sūkta of the tenth maṇḍala (10 riks; the number is printed like ೬೯ but not clear [?]) — in all 91 riks. All the sūktas of this seer are in the</w:t>
      </w:r>
      <w:r>
        <w:t xml:space="preserve"> </w:t>
      </w:r>
      <w:r>
        <w:rPr>
          <w:iCs/>
          <w:i/>
        </w:rPr>
        <w:t xml:space="preserve">prauḍha</w:t>
      </w:r>
      <w:r>
        <w:t xml:space="preserve"> </w:t>
      </w:r>
      <w:r>
        <w:t xml:space="preserve">style [i.e. of mature, weighty composition].</w:t>
      </w:r>
    </w:p>
    <w:p>
      <w:pPr>
        <w:pStyle w:val="BodyText"/>
      </w:pPr>
      <w:r>
        <w:rPr>
          <w:bCs/>
          <w:b/>
        </w:rPr>
        <w:t xml:space="preserve">देवो देवानामभवः शिवः सखा (devo devānām abhavaḥ śivaḥ sakhā)</w:t>
      </w:r>
      <w:r>
        <w:t xml:space="preserve"> </w:t>
      </w:r>
      <w:r>
        <w:t xml:space="preserve">— to the gods you became a friend of excellent mind.</w:t>
      </w:r>
      <w:r>
        <w:t xml:space="preserve"> </w:t>
      </w:r>
      <w:r>
        <w:rPr>
          <w:bCs/>
          <w:b/>
        </w:rPr>
        <w:t xml:space="preserve">तव व्रते (tava vrate)</w:t>
      </w:r>
      <w:r>
        <w:t xml:space="preserve"> </w:t>
      </w:r>
      <w:r>
        <w:t xml:space="preserve">—</w:t>
      </w:r>
      <w:r>
        <w:t xml:space="preserve"> </w:t>
      </w:r>
      <w:r>
        <w:rPr>
          <w:iCs/>
          <w:i/>
        </w:rPr>
        <w:t xml:space="preserve">tvadīye karmaṇi</w:t>
      </w:r>
      <w:r>
        <w:t xml:space="preserve">: in the work that belongs to you; that is, in sacrifices and the like performed with your help.</w:t>
      </w:r>
      <w:r>
        <w:t xml:space="preserve"> </w:t>
      </w:r>
      <w:r>
        <w:rPr>
          <w:bCs/>
          <w:b/>
        </w:rPr>
        <w:t xml:space="preserve">कवयः (kavayaḥ)</w:t>
      </w:r>
      <w:r>
        <w:t xml:space="preserve"> </w:t>
      </w:r>
      <w:r>
        <w:t xml:space="preserve">—</w:t>
      </w:r>
      <w:r>
        <w:t xml:space="preserve"> </w:t>
      </w:r>
      <w:r>
        <w:rPr>
          <w:iCs/>
          <w:i/>
        </w:rPr>
        <w:t xml:space="preserve">medhāvinaḥ</w:t>
      </w:r>
      <w:r>
        <w:t xml:space="preserve">: the intelligent.</w:t>
      </w:r>
    </w:p>
    <w:bookmarkEnd w:id="543"/>
    <w:bookmarkStart w:id="544" w:name="page-523-sūkta-31-rik-1-continued"/>
    <w:p>
      <w:pPr>
        <w:pStyle w:val="Heading3"/>
      </w:pPr>
      <w:r>
        <w:t xml:space="preserve">Page 523 — Sūkta 31, Rik 1 (continued)</w:t>
      </w:r>
    </w:p>
    <w:p>
      <w:pPr>
        <w:pStyle w:val="FirstParagraph"/>
      </w:pPr>
      <w:r>
        <w:rPr>
          <w:bCs/>
          <w:b/>
        </w:rPr>
        <w:t xml:space="preserve">विद्मनापसः (vidmanāpasaḥ)</w:t>
      </w:r>
      <w:r>
        <w:t xml:space="preserve"> </w:t>
      </w:r>
      <w:r>
        <w:t xml:space="preserve">—</w:t>
      </w:r>
      <w:r>
        <w:t xml:space="preserve"> </w:t>
      </w:r>
      <w:r>
        <w:rPr>
          <w:iCs/>
          <w:i/>
        </w:rPr>
        <w:t xml:space="preserve">vida jñāne</w:t>
      </w:r>
      <w:r>
        <w:t xml:space="preserve">;</w:t>
      </w:r>
      <w:r>
        <w:t xml:space="preserve"> </w:t>
      </w:r>
      <w:r>
        <w:rPr>
          <w:iCs/>
          <w:i/>
        </w:rPr>
        <w:t xml:space="preserve">vidmo vedanam</w:t>
      </w:r>
      <w:r>
        <w:t xml:space="preserve">;</w:t>
      </w:r>
      <w:r>
        <w:t xml:space="preserve"> </w:t>
      </w:r>
      <w:r>
        <w:rPr>
          <w:iCs/>
          <w:i/>
        </w:rPr>
        <w:t xml:space="preserve">tad asyāstīti vidmanam</w:t>
      </w:r>
      <w:r>
        <w:t xml:space="preserve">;</w:t>
      </w:r>
      <w:r>
        <w:t xml:space="preserve"> </w:t>
      </w:r>
      <w:r>
        <w:rPr>
          <w:iCs/>
          <w:i/>
        </w:rPr>
        <w:t xml:space="preserve">vidmanāni apāṃsi yeṣāṃ te vidmanāpasaḥ</w:t>
      </w:r>
      <w:r>
        <w:t xml:space="preserve">;</w:t>
      </w:r>
      <w:r>
        <w:t xml:space="preserve"> </w:t>
      </w:r>
      <w:r>
        <w:rPr>
          <w:iCs/>
          <w:i/>
        </w:rPr>
        <w:t xml:space="preserve">jñānena prāpnuvānā jñātaikakarmāṇo vā</w:t>
      </w:r>
      <w:r>
        <w:t xml:space="preserve"> </w:t>
      </w:r>
      <w:r>
        <w:t xml:space="preserve">— those who are the knowers of everything through knowledge, or who know the works of sacrifice and the like, [or: knowing the nature of work].</w:t>
      </w:r>
      <w:r>
        <w:t xml:space="preserve"> </w:t>
      </w:r>
      <w:r>
        <w:rPr>
          <w:bCs/>
          <w:b/>
        </w:rPr>
        <w:t xml:space="preserve">भ्राजदृष्टयः (bhrājadṛṣṭayaḥ)</w:t>
      </w:r>
      <w:r>
        <w:t xml:space="preserve"> </w:t>
      </w:r>
      <w:r>
        <w:t xml:space="preserve">— here the word must be divided</w:t>
      </w:r>
      <w:r>
        <w:t xml:space="preserve"> </w:t>
      </w:r>
      <w:r>
        <w:rPr>
          <w:iCs/>
          <w:i/>
        </w:rPr>
        <w:t xml:space="preserve">bhrājat</w:t>
      </w:r>
      <w:r>
        <w:t xml:space="preserve"> </w:t>
      </w:r>
      <w:r>
        <w:t xml:space="preserve">+</w:t>
      </w:r>
      <w:r>
        <w:t xml:space="preserve"> </w:t>
      </w:r>
      <w:r>
        <w:rPr>
          <w:iCs/>
          <w:i/>
        </w:rPr>
        <w:t xml:space="preserve">ṛṣṭi</w:t>
      </w:r>
      <w:r>
        <w:t xml:space="preserve">:</w:t>
      </w:r>
      <w:r>
        <w:t xml:space="preserve"> </w:t>
      </w:r>
      <w:r>
        <w:rPr>
          <w:iCs/>
          <w:i/>
        </w:rPr>
        <w:t xml:space="preserve">bhrājadṛṣṭayaḥ</w:t>
      </w:r>
      <w:r>
        <w:t xml:space="preserve">.</w:t>
      </w:r>
      <w:r>
        <w:t xml:space="preserve"> </w:t>
      </w:r>
      <w:r>
        <w:rPr>
          <w:iCs/>
          <w:i/>
        </w:rPr>
        <w:t xml:space="preserve">Bhrāja dīptau</w:t>
      </w:r>
      <w:r>
        <w:t xml:space="preserve">;</w:t>
      </w:r>
      <w:r>
        <w:t xml:space="preserve"> </w:t>
      </w:r>
      <w:r>
        <w:rPr>
          <w:iCs/>
          <w:i/>
        </w:rPr>
        <w:t xml:space="preserve">ṛṣī gatau</w:t>
      </w:r>
      <w:r>
        <w:t xml:space="preserve">:</w:t>
      </w:r>
      <w:r>
        <w:t xml:space="preserve"> </w:t>
      </w:r>
      <w:r>
        <w:rPr>
          <w:iCs/>
          <w:i/>
        </w:rPr>
        <w:t xml:space="preserve">bhrājat</w:t>
      </w:r>
      <w:r>
        <w:t xml:space="preserve"> </w:t>
      </w:r>
      <w:r>
        <w:t xml:space="preserve">means shining;</w:t>
      </w:r>
      <w:r>
        <w:t xml:space="preserve"> </w:t>
      </w:r>
      <w:r>
        <w:rPr>
          <w:iCs/>
          <w:i/>
        </w:rPr>
        <w:t xml:space="preserve">ṛṣṭi</w:t>
      </w:r>
      <w:r>
        <w:t xml:space="preserve"> </w:t>
      </w:r>
      <w:r>
        <w:t xml:space="preserve">is a weapon; so</w:t>
      </w:r>
      <w:r>
        <w:t xml:space="preserve"> </w:t>
      </w:r>
      <w:r>
        <w:rPr>
          <w:iCs/>
          <w:i/>
        </w:rPr>
        <w:t xml:space="preserve">bhrājadṛṣṭayaḥ</w:t>
      </w:r>
      <w:r>
        <w:t xml:space="preserve"> </w:t>
      </w:r>
      <w:r>
        <w:t xml:space="preserve">means</w:t>
      </w:r>
      <w:r>
        <w:t xml:space="preserve"> </w:t>
      </w:r>
      <w:r>
        <w:t xml:space="preserve">‘</w:t>
      </w:r>
      <w:r>
        <w:t xml:space="preserve">those who have shining weapons</w:t>
      </w:r>
      <w:r>
        <w:t xml:space="preserve">’</w:t>
      </w:r>
      <w:r>
        <w:t xml:space="preserve">.</w:t>
      </w:r>
    </w:p>
    <w:p>
      <w:pPr>
        <w:pStyle w:val="BodyText"/>
      </w:pPr>
      <w:r>
        <w:rPr>
          <w:bCs/>
          <w:b/>
        </w:rPr>
        <w:t xml:space="preserve">Vyākaraṇa-prakriyā</w:t>
      </w:r>
      <w:r>
        <w:t xml:space="preserve"> </w:t>
      </w:r>
      <w:r>
        <w:rPr>
          <w:iCs/>
          <w:i/>
        </w:rPr>
        <w:t xml:space="preserve">(pp. 523–524, noted briefly)</w:t>
      </w:r>
      <w:r>
        <w:t xml:space="preserve"> </w:t>
      </w:r>
      <w:r>
        <w:t xml:space="preserve">—</w:t>
      </w:r>
      <w:r>
        <w:t xml:space="preserve"> </w:t>
      </w:r>
      <w:r>
        <w:rPr>
          <w:iCs/>
          <w:i/>
        </w:rPr>
        <w:t xml:space="preserve">abhavaḥ</w:t>
      </w:r>
      <w:r>
        <w:t xml:space="preserve">:</w:t>
      </w:r>
      <w:r>
        <w:t xml:space="preserve"> </w:t>
      </w:r>
      <w:r>
        <w:rPr>
          <w:iCs/>
          <w:i/>
        </w:rPr>
        <w:t xml:space="preserve">bhū sattāyām</w:t>
      </w:r>
      <w:r>
        <w:t xml:space="preserve">,</w:t>
      </w:r>
      <w:r>
        <w:t xml:space="preserve"> </w:t>
      </w:r>
      <w:r>
        <w:rPr>
          <w:iCs/>
          <w:i/>
        </w:rPr>
        <w:t xml:space="preserve">laṅ</w:t>
      </w:r>
      <w:r>
        <w:t xml:space="preserve"> </w:t>
      </w:r>
      <w:r>
        <w:t xml:space="preserve">second person singular; grave by</w:t>
      </w:r>
      <w:r>
        <w:t xml:space="preserve"> </w:t>
      </w:r>
      <w:r>
        <w:t xml:space="preserve">‘</w:t>
      </w:r>
      <w:r>
        <w:rPr>
          <w:iCs/>
          <w:i/>
        </w:rPr>
        <w:t xml:space="preserve">tiṅṅ atiṅaḥ</w:t>
      </w:r>
      <w:r>
        <w:t xml:space="preserve">’</w:t>
      </w:r>
      <w:r>
        <w:t xml:space="preserve"> </w:t>
      </w:r>
      <w:r>
        <w:t xml:space="preserve">(Pā. sū. 8-1-28).</w:t>
      </w:r>
      <w:r>
        <w:t xml:space="preserve"> </w:t>
      </w:r>
      <w:r>
        <w:rPr>
          <w:iCs/>
          <w:i/>
        </w:rPr>
        <w:t xml:space="preserve">vidmanāpasaḥ</w:t>
      </w:r>
      <w:r>
        <w:t xml:space="preserve">:</w:t>
      </w:r>
      <w:r>
        <w:t xml:space="preserve"> </w:t>
      </w:r>
      <w:r>
        <w:rPr>
          <w:iCs/>
          <w:i/>
        </w:rPr>
        <w:t xml:space="preserve">vida jñāne</w:t>
      </w:r>
      <w:r>
        <w:t xml:space="preserve">,</w:t>
      </w:r>
      <w:r>
        <w:t xml:space="preserve"> </w:t>
      </w:r>
      <w:r>
        <w:rPr>
          <w:iCs/>
          <w:i/>
        </w:rPr>
        <w:t xml:space="preserve">adādi</w:t>
      </w:r>
      <w:r>
        <w:t xml:space="preserve">;</w:t>
      </w:r>
      <w:r>
        <w:t xml:space="preserve"> </w:t>
      </w:r>
      <w:r>
        <w:rPr>
          <w:iCs/>
          <w:i/>
        </w:rPr>
        <w:t xml:space="preserve">vidma</w:t>
      </w:r>
      <w:r>
        <w:t xml:space="preserve"> </w:t>
      </w:r>
      <w:r>
        <w:t xml:space="preserve">(</w:t>
      </w:r>
      <w:r>
        <w:t xml:space="preserve">‘</w:t>
      </w:r>
      <w:r>
        <w:t xml:space="preserve">knowing</w:t>
      </w:r>
      <w:r>
        <w:t xml:space="preserve">’</w:t>
      </w:r>
      <w:r>
        <w:t xml:space="preserve">);</w:t>
      </w:r>
      <w:r>
        <w:t xml:space="preserve"> </w:t>
      </w:r>
      <w:r>
        <w:rPr>
          <w:iCs/>
          <w:i/>
        </w:rPr>
        <w:t xml:space="preserve">mak</w:t>
      </w:r>
      <w:r>
        <w:t xml:space="preserve"> </w:t>
      </w:r>
      <w:r>
        <w:t xml:space="preserve">of the Uṇādi list by the word</w:t>
      </w:r>
      <w:r>
        <w:t xml:space="preserve"> </w:t>
      </w:r>
      <w:r>
        <w:rPr>
          <w:iCs/>
          <w:i/>
        </w:rPr>
        <w:t xml:space="preserve">bahula</w:t>
      </w:r>
      <w:r>
        <w:t xml:space="preserve"> </w:t>
      </w:r>
      <w:r>
        <w:t xml:space="preserve">in</w:t>
      </w:r>
      <w:r>
        <w:t xml:space="preserve"> </w:t>
      </w:r>
      <w:r>
        <w:t xml:space="preserve">‘</w:t>
      </w:r>
      <w:r>
        <w:rPr>
          <w:iCs/>
          <w:i/>
        </w:rPr>
        <w:t xml:space="preserve">uṇādayo bahulam</w:t>
      </w:r>
      <w:r>
        <w:t xml:space="preserve">’</w:t>
      </w:r>
      <w:r>
        <w:t xml:space="preserve"> </w:t>
      </w:r>
      <w:r>
        <w:t xml:space="preserve">(Pā. sū. 3-3-1); no guṇa of the light penult as</w:t>
      </w:r>
      <w:r>
        <w:t xml:space="preserve"> </w:t>
      </w:r>
      <w:r>
        <w:rPr>
          <w:iCs/>
          <w:i/>
        </w:rPr>
        <w:t xml:space="preserve">mak</w:t>
      </w:r>
      <w:r>
        <w:t xml:space="preserve"> </w:t>
      </w:r>
      <w:r>
        <w:t xml:space="preserve">is</w:t>
      </w:r>
      <w:r>
        <w:t xml:space="preserve"> </w:t>
      </w:r>
      <w:r>
        <w:rPr>
          <w:iCs/>
          <w:i/>
        </w:rPr>
        <w:t xml:space="preserve">kit</w:t>
      </w:r>
      <w:r>
        <w:t xml:space="preserve">;</w:t>
      </w:r>
      <w:r>
        <w:t xml:space="preserve"> </w:t>
      </w:r>
      <w:r>
        <w:t xml:space="preserve">‘</w:t>
      </w:r>
      <w:r>
        <w:rPr>
          <w:iCs/>
          <w:i/>
        </w:rPr>
        <w:t xml:space="preserve">vidma asyāsti</w:t>
      </w:r>
      <w:r>
        <w:t xml:space="preserve">’</w:t>
      </w:r>
      <w:r>
        <w:t xml:space="preserve">:</w:t>
      </w:r>
      <w:r>
        <w:t xml:space="preserve"> </w:t>
      </w:r>
      <w:r>
        <w:rPr>
          <w:iCs/>
          <w:i/>
        </w:rPr>
        <w:t xml:space="preserve">na</w:t>
      </w:r>
      <w:r>
        <w:t xml:space="preserve"> </w:t>
      </w:r>
      <w:r>
        <w:t xml:space="preserve">in the possessive sense by</w:t>
      </w:r>
      <w:r>
        <w:t xml:space="preserve"> </w:t>
      </w:r>
      <w:r>
        <w:t xml:space="preserve">‘</w:t>
      </w:r>
      <w:r>
        <w:rPr>
          <w:iCs/>
          <w:i/>
        </w:rPr>
        <w:t xml:space="preserve">lomādipāmādipicchādibhyaḥ śanelacaḥ</w:t>
      </w:r>
      <w:r>
        <w:t xml:space="preserve">’</w:t>
      </w:r>
      <w:r>
        <w:t xml:space="preserve"> </w:t>
      </w:r>
      <w:r>
        <w:t xml:space="preserve">(Pā. sū. 5-2-100), the word being in the</w:t>
      </w:r>
      <w:r>
        <w:t xml:space="preserve"> </w:t>
      </w:r>
      <w:r>
        <w:rPr>
          <w:iCs/>
          <w:i/>
        </w:rPr>
        <w:t xml:space="preserve">pāmādi</w:t>
      </w:r>
      <w:r>
        <w:t xml:space="preserve"> </w:t>
      </w:r>
      <w:r>
        <w:t xml:space="preserve">group; end-acute by the suffix’s initial udātta;</w:t>
      </w:r>
      <w:r>
        <w:t xml:space="preserve"> </w:t>
      </w:r>
      <w:r>
        <w:t xml:space="preserve">‘</w:t>
      </w:r>
      <w:r>
        <w:rPr>
          <w:iCs/>
          <w:i/>
        </w:rPr>
        <w:t xml:space="preserve">vidmanāni apāṃsi yeṣāṃ te</w:t>
      </w:r>
      <w:r>
        <w:t xml:space="preserve">’</w:t>
      </w:r>
      <w:r>
        <w:t xml:space="preserve">: first-member accent by</w:t>
      </w:r>
      <w:r>
        <w:t xml:space="preserve"> </w:t>
      </w:r>
      <w:r>
        <w:t xml:space="preserve">‘</w:t>
      </w:r>
      <w:r>
        <w:rPr>
          <w:iCs/>
          <w:i/>
        </w:rPr>
        <w:t xml:space="preserve">bahuvrīhau prakṛtyā pūrvapadam</w:t>
      </w:r>
      <w:r>
        <w:t xml:space="preserve">’</w:t>
      </w:r>
      <w:r>
        <w:t xml:space="preserve"> </w:t>
      </w:r>
      <w:r>
        <w:t xml:space="preserve">(Pā. sū. 6-2-1); as</w:t>
      </w:r>
      <w:r>
        <w:t xml:space="preserve"> </w:t>
      </w:r>
      <w:r>
        <w:t xml:space="preserve">‘</w:t>
      </w:r>
      <w:r>
        <w:rPr>
          <w:iCs/>
          <w:i/>
        </w:rPr>
        <w:t xml:space="preserve">anyeṣām api dṛśyate</w:t>
      </w:r>
      <w:r>
        <w:t xml:space="preserve">’</w:t>
      </w:r>
      <w:r>
        <w:t xml:space="preserve"> </w:t>
      </w:r>
      <w:r>
        <w:t xml:space="preserve">(Pā. sū. 6-3-137) names the root</w:t>
      </w:r>
      <w:r>
        <w:t xml:space="preserve"> </w:t>
      </w:r>
      <w:r>
        <w:rPr>
          <w:iCs/>
          <w:i/>
        </w:rPr>
        <w:t xml:space="preserve">dṛś</w:t>
      </w:r>
      <w:r>
        <w:t xml:space="preserve">, the first member is lengthened even at the time of</w:t>
      </w:r>
      <w:r>
        <w:t xml:space="preserve"> </w:t>
      </w:r>
      <w:r>
        <w:rPr>
          <w:iCs/>
          <w:i/>
        </w:rPr>
        <w:t xml:space="preserve">avagraha</w:t>
      </w:r>
      <w:r>
        <w:t xml:space="preserve">.</w:t>
      </w:r>
      <w:r>
        <w:t xml:space="preserve"> </w:t>
      </w:r>
      <w:r>
        <w:rPr>
          <w:iCs/>
          <w:i/>
        </w:rPr>
        <w:t xml:space="preserve">ajāyanta</w:t>
      </w:r>
      <w:r>
        <w:t xml:space="preserve">:</w:t>
      </w:r>
      <w:r>
        <w:t xml:space="preserve"> </w:t>
      </w:r>
      <w:r>
        <w:rPr>
          <w:iCs/>
          <w:i/>
        </w:rPr>
        <w:t xml:space="preserve">janī prādurbhāve</w:t>
      </w:r>
      <w:r>
        <w:t xml:space="preserve">,</w:t>
      </w:r>
      <w:r>
        <w:t xml:space="preserve"> </w:t>
      </w:r>
      <w:r>
        <w:rPr>
          <w:iCs/>
          <w:i/>
        </w:rPr>
        <w:t xml:space="preserve">divādi</w:t>
      </w:r>
      <w:r>
        <w:t xml:space="preserve">,</w:t>
      </w:r>
      <w:r>
        <w:t xml:space="preserve"> </w:t>
      </w:r>
      <w:r>
        <w:rPr>
          <w:iCs/>
          <w:i/>
        </w:rPr>
        <w:t xml:space="preserve">laṅ</w:t>
      </w:r>
      <w:r>
        <w:t xml:space="preserve"> </w:t>
      </w:r>
      <w:r>
        <w:t xml:space="preserve">third person plural,</w:t>
      </w:r>
      <w:r>
        <w:t xml:space="preserve"> </w:t>
      </w:r>
      <w:r>
        <w:rPr>
          <w:iCs/>
          <w:i/>
        </w:rPr>
        <w:t xml:space="preserve">anta</w:t>
      </w:r>
      <w:r>
        <w:t xml:space="preserve"> </w:t>
      </w:r>
      <w:r>
        <w:t xml:space="preserve">for</w:t>
      </w:r>
      <w:r>
        <w:t xml:space="preserve"> </w:t>
      </w:r>
      <w:r>
        <w:rPr>
          <w:iCs/>
          <w:i/>
        </w:rPr>
        <w:t xml:space="preserve">jha</w:t>
      </w:r>
      <w:r>
        <w:t xml:space="preserve">;</w:t>
      </w:r>
      <w:r>
        <w:t xml:space="preserve"> </w:t>
      </w:r>
      <w:r>
        <w:rPr>
          <w:iCs/>
          <w:i/>
        </w:rPr>
        <w:t xml:space="preserve">śyan</w:t>
      </w:r>
      <w:r>
        <w:t xml:space="preserve"> </w:t>
      </w:r>
      <w:r>
        <w:t xml:space="preserve">by</w:t>
      </w:r>
      <w:r>
        <w:t xml:space="preserve"> </w:t>
      </w:r>
      <w:r>
        <w:t xml:space="preserve">‘</w:t>
      </w:r>
      <w:r>
        <w:rPr>
          <w:iCs/>
          <w:i/>
        </w:rPr>
        <w:t xml:space="preserve">divādibhyaḥ śyan</w:t>
      </w:r>
      <w:r>
        <w:t xml:space="preserve">’</w:t>
      </w:r>
      <w:r>
        <w:t xml:space="preserve"> </w:t>
      </w:r>
      <w:r>
        <w:t xml:space="preserve">(Pā. sū. 3-1-69); before</w:t>
      </w:r>
      <w:r>
        <w:t xml:space="preserve"> </w:t>
      </w:r>
      <w:r>
        <w:rPr>
          <w:iCs/>
          <w:i/>
        </w:rPr>
        <w:t xml:space="preserve">śyan</w:t>
      </w:r>
      <w:r>
        <w:t xml:space="preserve"> </w:t>
      </w:r>
      <w:r>
        <w:rPr>
          <w:iCs/>
          <w:i/>
        </w:rPr>
        <w:t xml:space="preserve">jā</w:t>
      </w:r>
      <w:r>
        <w:t xml:space="preserve"> </w:t>
      </w:r>
      <w:r>
        <w:t xml:space="preserve">for the root by</w:t>
      </w:r>
      <w:r>
        <w:t xml:space="preserve"> </w:t>
      </w:r>
      <w:r>
        <w:t xml:space="preserve">‘</w:t>
      </w:r>
      <w:r>
        <w:rPr>
          <w:iCs/>
          <w:i/>
        </w:rPr>
        <w:t xml:space="preserve">jñājanor jā</w:t>
      </w:r>
      <w:r>
        <w:t xml:space="preserve">’</w:t>
      </w:r>
      <w:r>
        <w:t xml:space="preserve"> </w:t>
      </w:r>
      <w:r>
        <w:t xml:space="preserve">(Pā. sū. 7-3-79);</w:t>
      </w:r>
      <w:r>
        <w:t xml:space="preserve"> </w:t>
      </w:r>
      <w:r>
        <w:rPr>
          <w:iCs/>
          <w:i/>
        </w:rPr>
        <w:t xml:space="preserve">aṭ</w:t>
      </w:r>
      <w:r>
        <w:t xml:space="preserve">;</w:t>
      </w:r>
      <w:r>
        <w:t xml:space="preserve"> </w:t>
      </w:r>
      <w:r>
        <w:rPr>
          <w:iCs/>
          <w:i/>
        </w:rPr>
        <w:t xml:space="preserve">ajāya</w:t>
      </w:r>
      <w:r>
        <w:t xml:space="preserve"> </w:t>
      </w:r>
      <w:r>
        <w:t xml:space="preserve">+</w:t>
      </w:r>
      <w:r>
        <w:t xml:space="preserve"> </w:t>
      </w:r>
      <w:r>
        <w:rPr>
          <w:iCs/>
          <w:i/>
        </w:rPr>
        <w:t xml:space="preserve">anta</w:t>
      </w:r>
      <w:r>
        <w:t xml:space="preserve">:</w:t>
      </w:r>
      <w:r>
        <w:t xml:space="preserve"> </w:t>
      </w:r>
      <w:r>
        <w:rPr>
          <w:iCs/>
          <w:i/>
        </w:rPr>
        <w:t xml:space="preserve">pararūpa</w:t>
      </w:r>
      <w:r>
        <w:t xml:space="preserve"> </w:t>
      </w:r>
      <w:r>
        <w:t xml:space="preserve">by</w:t>
      </w:r>
      <w:r>
        <w:t xml:space="preserve"> </w:t>
      </w:r>
      <w:r>
        <w:t xml:space="preserve">‘</w:t>
      </w:r>
      <w:r>
        <w:rPr>
          <w:iCs/>
          <w:i/>
        </w:rPr>
        <w:t xml:space="preserve">ato guṇe</w:t>
      </w:r>
      <w:r>
        <w:t xml:space="preserve">’</w:t>
      </w:r>
      <w:r>
        <w:t xml:space="preserve"> </w:t>
      </w:r>
      <w:r>
        <w:t xml:space="preserve">(Pā. sū. 6-1-97); as the augment is udātta, initial udātta.</w:t>
      </w:r>
      <w:r>
        <w:t xml:space="preserve"> </w:t>
      </w:r>
      <w:r>
        <w:rPr>
          <w:iCs/>
          <w:i/>
        </w:rPr>
        <w:t xml:space="preserve">bhrājadṛṣṭayaḥ</w:t>
      </w:r>
      <w:r>
        <w:t xml:space="preserve">:</w:t>
      </w:r>
      <w:r>
        <w:t xml:space="preserve"> </w:t>
      </w:r>
      <w:r>
        <w:rPr>
          <w:iCs/>
          <w:i/>
        </w:rPr>
        <w:t xml:space="preserve">bhrājṛ dīptau</w:t>
      </w:r>
      <w:r>
        <w:t xml:space="preserve">,</w:t>
      </w:r>
      <w:r>
        <w:t xml:space="preserve"> </w:t>
      </w:r>
      <w:r>
        <w:rPr>
          <w:iCs/>
          <w:i/>
        </w:rPr>
        <w:t xml:space="preserve">bhvādi</w:t>
      </w:r>
      <w:r>
        <w:t xml:space="preserve">,</w:t>
      </w:r>
      <w:r>
        <w:t xml:space="preserve"> </w:t>
      </w:r>
      <w:r>
        <w:rPr>
          <w:iCs/>
          <w:i/>
        </w:rPr>
        <w:t xml:space="preserve">ātmanepadī</w:t>
      </w:r>
      <w:r>
        <w:t xml:space="preserve">; by</w:t>
      </w:r>
      <w:r>
        <w:t xml:space="preserve"> </w:t>
      </w:r>
      <w:r>
        <w:t xml:space="preserve">‘</w:t>
      </w:r>
      <w:r>
        <w:rPr>
          <w:iCs/>
          <w:i/>
        </w:rPr>
        <w:t xml:space="preserve">vyatyayo bahulam</w:t>
      </w:r>
      <w:r>
        <w:t xml:space="preserve">’</w:t>
      </w:r>
      <w:r>
        <w:t xml:space="preserve"> </w:t>
      </w:r>
      <w:r>
        <w:t xml:space="preserve">(Pā. sū. 3-1-85)</w:t>
      </w:r>
      <w:r>
        <w:t xml:space="preserve"> </w:t>
      </w:r>
      <w:r>
        <w:rPr>
          <w:iCs/>
          <w:i/>
        </w:rPr>
        <w:t xml:space="preserve">śatṛ</w:t>
      </w:r>
      <w:r>
        <w:t xml:space="preserve"> </w:t>
      </w:r>
      <w:r>
        <w:t xml:space="preserve">in the sense of</w:t>
      </w:r>
      <w:r>
        <w:t xml:space="preserve"> </w:t>
      </w:r>
      <w:r>
        <w:rPr>
          <w:iCs/>
          <w:i/>
        </w:rPr>
        <w:t xml:space="preserve">laṭ</w:t>
      </w:r>
      <w:r>
        <w:t xml:space="preserve">;</w:t>
      </w:r>
      <w:r>
        <w:t xml:space="preserve"> </w:t>
      </w:r>
      <w:r>
        <w:rPr>
          <w:iCs/>
          <w:i/>
        </w:rPr>
        <w:t xml:space="preserve">śap</w:t>
      </w:r>
      <w:r>
        <w:t xml:space="preserve">;</w:t>
      </w:r>
      <w:r>
        <w:t xml:space="preserve"> </w:t>
      </w:r>
      <w:r>
        <w:rPr>
          <w:iCs/>
          <w:i/>
        </w:rPr>
        <w:t xml:space="preserve">bhrājat</w:t>
      </w:r>
      <w:r>
        <w:t xml:space="preserve">;</w:t>
      </w:r>
      <w:r>
        <w:t xml:space="preserve"> </w:t>
      </w:r>
      <w:r>
        <w:rPr>
          <w:iCs/>
          <w:i/>
        </w:rPr>
        <w:t xml:space="preserve">śap</w:t>
      </w:r>
      <w:r>
        <w:t xml:space="preserve"> </w:t>
      </w:r>
      <w:r>
        <w:t xml:space="preserve">grave as</w:t>
      </w:r>
      <w:r>
        <w:t xml:space="preserve"> </w:t>
      </w:r>
      <w:r>
        <w:rPr>
          <w:iCs/>
          <w:i/>
        </w:rPr>
        <w:t xml:space="preserve">pit</w:t>
      </w:r>
      <w:r>
        <w:t xml:space="preserve">;</w:t>
      </w:r>
      <w:r>
        <w:t xml:space="preserve"> </w:t>
      </w:r>
      <w:r>
        <w:rPr>
          <w:iCs/>
          <w:i/>
        </w:rPr>
        <w:t xml:space="preserve">(p. 524)</w:t>
      </w:r>
      <w:r>
        <w:t xml:space="preserve"> </w:t>
      </w:r>
      <w:r>
        <w:t xml:space="preserve">after</w:t>
      </w:r>
      <w:r>
        <w:t xml:space="preserve"> </w:t>
      </w:r>
      <w:r>
        <w:rPr>
          <w:iCs/>
          <w:i/>
        </w:rPr>
        <w:t xml:space="preserve">śap</w:t>
      </w:r>
      <w:r>
        <w:t xml:space="preserve"> </w:t>
      </w:r>
      <w:r>
        <w:t xml:space="preserve">the</w:t>
      </w:r>
      <w:r>
        <w:t xml:space="preserve"> </w:t>
      </w:r>
      <w:r>
        <w:rPr>
          <w:iCs/>
          <w:i/>
        </w:rPr>
        <w:t xml:space="preserve">lasārvadhātuka</w:t>
      </w:r>
      <w:r>
        <w:t xml:space="preserve"> </w:t>
      </w:r>
      <w:r>
        <w:rPr>
          <w:iCs/>
          <w:i/>
        </w:rPr>
        <w:t xml:space="preserve">śatṛ</w:t>
      </w:r>
      <w:r>
        <w:t xml:space="preserve"> </w:t>
      </w:r>
      <w:r>
        <w:t xml:space="preserve">is grave by the sūtra</w:t>
      </w:r>
      <w:r>
        <w:t xml:space="preserve"> </w:t>
      </w:r>
      <w:r>
        <w:t xml:space="preserve">‘</w:t>
      </w:r>
      <w:r>
        <w:rPr>
          <w:iCs/>
          <w:i/>
        </w:rPr>
        <w:t xml:space="preserve">tāsyanudātteṭ</w:t>
      </w:r>
      <w:r>
        <w:t xml:space="preserve">’</w:t>
      </w:r>
      <w:r>
        <w:t xml:space="preserve">, so the root’s end-acute remains.</w:t>
      </w:r>
      <w:r>
        <w:t xml:space="preserve"> </w:t>
      </w:r>
      <w:r>
        <w:rPr>
          <w:iCs/>
          <w:i/>
        </w:rPr>
        <w:t xml:space="preserve">ṛṣī gatau</w:t>
      </w:r>
      <w:r>
        <w:t xml:space="preserve">:</w:t>
      </w:r>
      <w:r>
        <w:t xml:space="preserve"> </w:t>
      </w:r>
      <w:r>
        <w:rPr>
          <w:iCs/>
          <w:i/>
        </w:rPr>
        <w:t xml:space="preserve">ktic</w:t>
      </w:r>
      <w:r>
        <w:t xml:space="preserve"> </w:t>
      </w:r>
      <w:r>
        <w:t xml:space="preserve">by</w:t>
      </w:r>
      <w:r>
        <w:t xml:space="preserve"> </w:t>
      </w:r>
      <w:r>
        <w:t xml:space="preserve">‘</w:t>
      </w:r>
      <w:r>
        <w:rPr>
          <w:iCs/>
          <w:i/>
        </w:rPr>
        <w:t xml:space="preserve">kticktau ca saṃjñāyām</w:t>
      </w:r>
      <w:r>
        <w:t xml:space="preserve">’</w:t>
      </w:r>
      <w:r>
        <w:t xml:space="preserve"> </w:t>
      </w:r>
      <w:r>
        <w:t xml:space="preserve">(Pā. sū. 3-3-174);</w:t>
      </w:r>
      <w:r>
        <w:t xml:space="preserve"> </w:t>
      </w:r>
      <w:r>
        <w:rPr>
          <w:iCs/>
          <w:i/>
        </w:rPr>
        <w:t xml:space="preserve">ṛṣ</w:t>
      </w:r>
      <w:r>
        <w:t xml:space="preserve"> </w:t>
      </w:r>
      <w:r>
        <w:t xml:space="preserve">+</w:t>
      </w:r>
      <w:r>
        <w:t xml:space="preserve"> </w:t>
      </w:r>
      <w:r>
        <w:rPr>
          <w:iCs/>
          <w:i/>
        </w:rPr>
        <w:t xml:space="preserve">ti</w:t>
      </w:r>
      <w:r>
        <w:t xml:space="preserve">:</w:t>
      </w:r>
      <w:r>
        <w:t xml:space="preserve"> </w:t>
      </w:r>
      <w:r>
        <w:rPr>
          <w:iCs/>
          <w:i/>
        </w:rPr>
        <w:t xml:space="preserve">ṣṭutva</w:t>
      </w:r>
      <w:r>
        <w:t xml:space="preserve"> </w:t>
      </w:r>
      <w:r>
        <w:t xml:space="preserve">by</w:t>
      </w:r>
      <w:r>
        <w:t xml:space="preserve"> </w:t>
      </w:r>
      <w:r>
        <w:t xml:space="preserve">‘</w:t>
      </w:r>
      <w:r>
        <w:rPr>
          <w:iCs/>
          <w:i/>
        </w:rPr>
        <w:t xml:space="preserve">ṣṭunā ṣṭuḥ</w:t>
      </w:r>
      <w:r>
        <w:t xml:space="preserve">’</w:t>
      </w:r>
      <w:r>
        <w:t xml:space="preserve"> </w:t>
      </w:r>
      <w:r>
        <w:t xml:space="preserve">(Pā. sū. 8-4-41); no guṇa of the light penult as the suffix is</w:t>
      </w:r>
      <w:r>
        <w:t xml:space="preserve"> </w:t>
      </w:r>
      <w:r>
        <w:rPr>
          <w:iCs/>
          <w:i/>
        </w:rPr>
        <w:t xml:space="preserve">kit</w:t>
      </w:r>
      <w:r>
        <w:t xml:space="preserve">:</w:t>
      </w:r>
      <w:r>
        <w:t xml:space="preserve"> </w:t>
      </w:r>
      <w:r>
        <w:rPr>
          <w:iCs/>
          <w:i/>
        </w:rPr>
        <w:t xml:space="preserve">ṛṣṭi</w:t>
      </w:r>
      <w:r>
        <w:t xml:space="preserve">;</w:t>
      </w:r>
      <w:r>
        <w:t xml:space="preserve"> </w:t>
      </w:r>
      <w:r>
        <w:t xml:space="preserve">‘</w:t>
      </w:r>
      <w:r>
        <w:rPr>
          <w:iCs/>
          <w:i/>
        </w:rPr>
        <w:t xml:space="preserve">bhrājantaḥ (jantya) ṛṣṭayaḥ yeṣāṃ te</w:t>
      </w:r>
      <w:r>
        <w:t xml:space="preserve">’</w:t>
      </w:r>
      <w:r>
        <w:t xml:space="preserve"> </w:t>
      </w:r>
      <w:r>
        <w:t xml:space="preserve">[so printed], bahuvrīhi; first-member accent by</w:t>
      </w:r>
      <w:r>
        <w:t xml:space="preserve"> </w:t>
      </w:r>
      <w:r>
        <w:t xml:space="preserve">‘</w:t>
      </w:r>
      <w:r>
        <w:rPr>
          <w:iCs/>
          <w:i/>
        </w:rPr>
        <w:t xml:space="preserve">bahuvrīhau prakṛtyā</w:t>
      </w:r>
      <w:r>
        <w:t xml:space="preserve">’</w:t>
      </w:r>
      <w:r>
        <w:t xml:space="preserve"> </w:t>
      </w:r>
      <w:r>
        <w:t xml:space="preserve">(Pā. sū. 6-2-1).</w:t>
      </w:r>
    </w:p>
    <w:p>
      <w:r>
        <w:pict>
          <v:rect style="width:0;height:1.5pt" o:hralign="center" o:hrstd="t" o:hr="t"/>
        </w:pict>
      </w:r>
    </w:p>
    <w:bookmarkEnd w:id="544"/>
    <w:bookmarkStart w:id="545" w:name="pages-524528-sūkta-31-rik-2"/>
    <w:p>
      <w:pPr>
        <w:pStyle w:val="Heading3"/>
      </w:pPr>
      <w:r>
        <w:t xml:space="preserve">Pages 524–528 — Sūkta 31, Rik 2</w:t>
      </w:r>
    </w:p>
    <w:p>
      <w:pPr>
        <w:pStyle w:val="FirstParagraph"/>
      </w:pPr>
      <w:r>
        <w:rPr>
          <w:bCs/>
          <w:b/>
        </w:rPr>
        <w:t xml:space="preserve">Saṃhitā-pāṭha</w:t>
      </w:r>
      <w:r>
        <w:t xml:space="preserve"> </w:t>
      </w:r>
      <w:r>
        <w:rPr>
          <w:iCs/>
          <w:i/>
        </w:rPr>
        <w:t xml:space="preserve">(p. 524)</w:t>
      </w:r>
    </w:p>
    <w:p>
      <w:pPr>
        <w:pStyle w:val="BodyText"/>
      </w:pPr>
      <w:r>
        <w:rPr>
          <w:iCs/>
          <w:i/>
        </w:rPr>
        <w:t xml:space="preserve">(As printed in four lines. Line 3 flagged [accent ?]: the second bar of</w:t>
      </w:r>
      <w:r>
        <w:t xml:space="preserve"> </w:t>
      </w:r>
      <w:r>
        <w:t xml:space="preserve">द्विमाता</w:t>
      </w:r>
      <w:r>
        <w:t xml:space="preserve"> </w:t>
      </w:r>
      <w:r>
        <w:rPr>
          <w:iCs/>
          <w:i/>
        </w:rPr>
        <w:t xml:space="preserve">stands between</w:t>
      </w:r>
      <w:r>
        <w:t xml:space="preserve"> </w:t>
      </w:r>
      <w:r>
        <w:t xml:space="preserve">मा</w:t>
      </w:r>
      <w:r>
        <w:t xml:space="preserve"> </w:t>
      </w:r>
      <w:r>
        <w:rPr>
          <w:iCs/>
          <w:i/>
        </w:rPr>
        <w:t xml:space="preserve">and</w:t>
      </w:r>
      <w:r>
        <w:t xml:space="preserve"> </w:t>
      </w:r>
      <w:r>
        <w:t xml:space="preserve">ता</w:t>
      </w:r>
      <w:r>
        <w:rPr>
          <w:iCs/>
          <w:i/>
        </w:rPr>
        <w:t xml:space="preserve">; taken under</w:t>
      </w:r>
      <w:r>
        <w:t xml:space="preserve"> </w:t>
      </w:r>
      <w:r>
        <w:t xml:space="preserve">मा</w:t>
      </w:r>
      <w:r>
        <w:rPr>
          <w:iCs/>
          <w:i/>
        </w:rPr>
        <w:t xml:space="preserve">. Line 4 flagged [accent ?]: the stroke stands over</w:t>
      </w:r>
      <w:r>
        <w:t xml:space="preserve"> </w:t>
      </w:r>
      <w:r>
        <w:t xml:space="preserve">क</w:t>
      </w:r>
      <w:r>
        <w:t xml:space="preserve"> </w:t>
      </w:r>
      <w:r>
        <w:rPr>
          <w:iCs/>
          <w:i/>
        </w:rPr>
        <w:t xml:space="preserve">and the bar under</w:t>
      </w:r>
      <w:r>
        <w:t xml:space="preserve"> </w:t>
      </w:r>
      <w:r>
        <w:t xml:space="preserve">ति</w:t>
      </w:r>
      <w:r>
        <w:t xml:space="preserve"> </w:t>
      </w:r>
      <w:r>
        <w:rPr>
          <w:iCs/>
          <w:i/>
        </w:rPr>
        <w:t xml:space="preserve">of</w:t>
      </w:r>
      <w:r>
        <w:t xml:space="preserve"> </w:t>
      </w:r>
      <w:r>
        <w:t xml:space="preserve">कतिधा</w:t>
      </w:r>
      <w:r>
        <w:rPr>
          <w:iCs/>
          <w:i/>
        </w:rPr>
        <w:t xml:space="preserve">.)</w:t>
      </w:r>
    </w:p>
    <w:p>
      <w:pPr>
        <w:pStyle w:val="BlockText"/>
      </w:pPr>
      <w:r>
        <w:t xml:space="preserve">त्वम॑ग्ने प्रथ॒मो अङ्गि॑रस्तमः क॒विर्दे॒वानां॒ परि॑</w:t>
      </w:r>
      <w:r>
        <w:t xml:space="preserve"> </w:t>
      </w:r>
      <w:r>
        <w:t xml:space="preserve">भूषसि व्र॒तं ।</w:t>
      </w:r>
      <w:r>
        <w:t xml:space="preserve"> </w:t>
      </w:r>
      <w:r>
        <w:t xml:space="preserve">वि॒भुर्विश्व॑स्मै॒ भुव॑नाय॒ मेधि॑रो द्वि॒मा॒ता श॒युः [accent ?]</w:t>
      </w:r>
      <w:r>
        <w:t xml:space="preserve"> </w:t>
      </w:r>
      <w:r>
        <w:t xml:space="preserve">क॑ति॒धा चि॑दा॒यवे॑ ॥ २ ॥ [accent ?]</w:t>
      </w:r>
    </w:p>
    <w:p>
      <w:pPr>
        <w:pStyle w:val="BlockText"/>
      </w:pPr>
      <w:r>
        <w:rPr>
          <w:iCs/>
          <w:i/>
        </w:rPr>
        <w:t xml:space="preserve">tvámagne prathamó áṅgirastamaḥ kavírdevā́nāṃ pári</w:t>
      </w:r>
      <w:r>
        <w:t xml:space="preserve"> </w:t>
      </w:r>
      <w:r>
        <w:rPr>
          <w:iCs/>
          <w:i/>
        </w:rPr>
        <w:t xml:space="preserve">bhūṣasi vratáṃ |</w:t>
      </w:r>
      <w:r>
        <w:t xml:space="preserve"> </w:t>
      </w:r>
      <w:r>
        <w:rPr>
          <w:iCs/>
          <w:i/>
        </w:rPr>
        <w:t xml:space="preserve">vibhúrvíśvasmai bhúvanāya médhiro dvimātā́ śayúḥ</w:t>
      </w:r>
      <w:r>
        <w:t xml:space="preserve"> </w:t>
      </w:r>
      <w:r>
        <w:t xml:space="preserve">[accent ?]</w:t>
      </w:r>
      <w:r>
        <w:t xml:space="preserve"> </w:t>
      </w:r>
      <w:r>
        <w:rPr>
          <w:iCs/>
          <w:i/>
        </w:rPr>
        <w:t xml:space="preserve">katidhā́ cidāyáve || 2 ||</w:t>
      </w:r>
      <w:r>
        <w:t xml:space="preserve"> </w:t>
      </w:r>
      <w:r>
        <w:t xml:space="preserve">[accent ?]</w:t>
      </w:r>
    </w:p>
    <w:p>
      <w:pPr>
        <w:pStyle w:val="FirstParagraph"/>
      </w:pPr>
      <w:r>
        <w:rPr>
          <w:iCs/>
          <w:i/>
        </w:rPr>
        <w:t xml:space="preserve">(Saṃhitā accents as printed; Pada unaccented.)</w:t>
      </w:r>
    </w:p>
    <w:p>
      <w:pPr>
        <w:pStyle w:val="BodyText"/>
      </w:pPr>
      <w:r>
        <w:rPr>
          <w:bCs/>
          <w:b/>
        </w:rPr>
        <w:t xml:space="preserve">Pada-pāṭha</w:t>
      </w:r>
      <w:r>
        <w:t xml:space="preserve"> </w:t>
      </w:r>
      <w:r>
        <w:rPr>
          <w:iCs/>
          <w:i/>
        </w:rPr>
        <w:t xml:space="preserve">(p. 524)</w:t>
      </w:r>
    </w:p>
    <w:p>
      <w:pPr>
        <w:pStyle w:val="BlockText"/>
      </w:pPr>
      <w:r>
        <w:t xml:space="preserve">त्वं । अग्ने । प्रथमः । अङ्गिरःऽतमः । कविः । देवानां । परि ।</w:t>
      </w:r>
      <w:r>
        <w:t xml:space="preserve"> </w:t>
      </w:r>
      <w:r>
        <w:t xml:space="preserve">भूषसि । व्रतं ।</w:t>
      </w:r>
      <w:r>
        <w:t xml:space="preserve"> </w:t>
      </w:r>
      <w:r>
        <w:t xml:space="preserve">विऽभुः । विश्वस्मै । भुवनाय । मेधिरः । द्विऽमाता । शयुः ।</w:t>
      </w:r>
      <w:r>
        <w:t xml:space="preserve"> </w:t>
      </w:r>
      <w:r>
        <w:t xml:space="preserve">कतिऽधा । चित् । आयवे ॥ २ ॥</w:t>
      </w:r>
    </w:p>
    <w:p>
      <w:pPr>
        <w:pStyle w:val="BlockText"/>
      </w:pPr>
      <w:r>
        <w:rPr>
          <w:iCs/>
          <w:i/>
        </w:rPr>
        <w:t xml:space="preserve">tvaṃ | agne | prathamaḥ | aṅgiraḥ ’tamaḥ | kaviḥ | devānāṃ | pari |</w:t>
      </w:r>
      <w:r>
        <w:t xml:space="preserve"> </w:t>
      </w:r>
      <w:r>
        <w:rPr>
          <w:iCs/>
          <w:i/>
        </w:rPr>
        <w:t xml:space="preserve">bhūṣasi | vrataṃ |</w:t>
      </w:r>
      <w:r>
        <w:t xml:space="preserve"> </w:t>
      </w:r>
      <w:r>
        <w:rPr>
          <w:iCs/>
          <w:i/>
        </w:rPr>
        <w:t xml:space="preserve">vi ’bhuḥ | viśvasmai | bhuvanāya | medhiraḥ | dvi ’mātā | śayuḥ |</w:t>
      </w:r>
      <w:r>
        <w:t xml:space="preserve"> </w:t>
      </w:r>
      <w:r>
        <w:rPr>
          <w:iCs/>
          <w:i/>
        </w:rPr>
        <w:t xml:space="preserve">kati ’dhā | cit | āyave ‖ 2 ‖</w:t>
      </w:r>
    </w:p>
    <w:bookmarkEnd w:id="545"/>
    <w:bookmarkStart w:id="546" w:name="page-525-sūkta-31-rik-2-continued"/>
    <w:p>
      <w:pPr>
        <w:pStyle w:val="Heading3"/>
      </w:pPr>
      <w:r>
        <w:t xml:space="preserve">Page 525 — Sūkta 31, Rik 2 (continued)</w:t>
      </w:r>
    </w:p>
    <w:p>
      <w:pPr>
        <w:pStyle w:val="FirstParagraph"/>
      </w:pPr>
      <w:r>
        <w:rPr>
          <w:bCs/>
          <w:b/>
        </w:rPr>
        <w:t xml:space="preserve">Sāyaṇa-bhāṣya</w:t>
      </w:r>
      <w:r>
        <w:t xml:space="preserve"> </w:t>
      </w:r>
      <w:r>
        <w:rPr>
          <w:iCs/>
          <w:i/>
        </w:rPr>
        <w:t xml:space="preserve">(p. 525)</w:t>
      </w:r>
    </w:p>
    <w:p>
      <w:pPr>
        <w:pStyle w:val="BlockText"/>
      </w:pPr>
      <w:r>
        <w:t xml:space="preserve">हे अग्ने त्वं प्रथम आद्य अङ्गिरस्तमोऽतिशयेनाङ्गिरा भूत्वा कविर्मेधावी सन् देवानामन्येषां व्रतं कर्म परि भूषसि । परितोऽलंकरोषि । कीदृशस्त्वम् । विश्वस्मै भुवनाय समस्तलोकानुग्रहार्थं विभुर्बहुविधः । आहवनीयाद्यनेकरूपधारीत्यर्थः । मेधिरो मेधावान् द्विमाता द्वयोररण्योरुत्पन्नः । यद्वा । द्वयोर्लोकयोर्निर्माता । आयवे मनुष्यार्थं कतिधा चित् कतिभिः प्रकारैः सर्वत्र शयुः शयानः । तत्तन्मनुष्यगृहेऽवस्थितस्य तव प्रकारा इयन्त इति न केनापि ज्ञायत इत्यर्थः ॥ भूषसि । भूष अलंकारे । भौवादिकः । विभुः । विप्रसंभ्यो ड्वसंज्ञायाम् । पा. ३-२-१८० । इति विपूर्वाद्भवतेर्डुप्रत्ययः । कृदुत्तरपदप्रकृतिस्वरत्वम् । भुवनाय । भूसूधूभ्रस्जिभ्यश्छन्दसि । उ. २-८० । इति क्युन् । योरनादेशे नित्स्वरेणाद्युदात्तत्वम् । मेधिरः । मेधृ संगमे च । अस्माद्बाहुलक इरन्प्रत्ययः । नित्स्वरः । द्विमाता । द्वे मातरौ यस्यासौ द्विमाता । नद्यृतश्च । पा. ५-४-१५३ । इति कप्प्रत्ययो न भवति । मातृमातृकयोर्भेदेनोपादानान्नद्यृतश्चेति कबपि विभाष्यत इति तस्य मातृशब्दविषये पाक्षिकत्वोक्तिः । त्रिचक्रादित्वादुत्तरपदान्तोदात्तत्वम् । यद्वा । द्वयोर्माता । द्विमाता । समासस्येत्यन्तोदात्तत्वम् । शयुः । शीङ् स्वप्ने । भृमृशीत्यादिना । उ. १-७ । उप्रत्ययः । कतिधा । डत्यन्तस्य किंशब्दस्य बहुगणवतुडति संख्या । पा. १-१-२३ । इति संख्यासंज्ञायां संख्याया विधार्थे धा । पा. ५-३-४२ । इति धाप्रत्ययः । आयवे । छन्दसीणः । उ. १-२ । इत्येतेरुण्प्रत्ययः ॥</w:t>
      </w:r>
    </w:p>
    <w:p>
      <w:pPr>
        <w:pStyle w:val="BlockText"/>
      </w:pPr>
      <w:r>
        <w:rPr>
          <w:iCs/>
          <w:i/>
        </w:rPr>
        <w:t xml:space="preserve">he agne tvaṃ prathama ādya aṅgirastamo ’tiśayenāṅgirā bhūtvā kavirmedhāvī san devānāmanyeṣāṃ vrataṃ karma pari bhūṣasi | parito ’laṃkaroṣi | kīdṛśastvam | viśvasmai bhuvanāya samastalokānugrahārthaṃ vibhurbahuvidhaḥ | āhavanīyādyanekarūpadhārītyarthaḥ | medhiro medhāvān dvimātā dvayoraraṇyorutpannaḥ | yadvā | dvayorlokayornirmātā | āyave manuṣyārthaṃ katidhā cit katibhiḥ prakāraiḥ sarvatra śayuḥ śayānaḥ | tattanmanuṣyagṛhe ’vasthitasya tava prakārā iyanta iti na kenāpi jñāyata ityarthaḥ ‖ bhūṣasi | bhūṣa alaṃkāre | bhauvādikaḥ | vibhuḥ | viprasaṃbhyo ḍvasaṃjñāyām | pā. 3-2-180 | iti vipūrvādbhavaterḍupratyayaḥ | kṛduttarapadaprakṛtisvaratvam | bhuvanāya | bhūsūdhūbhrasjibhyaśchandasi | u. 2-80 | iti kyun | yoranādeśe nitsvareṇādyudāttatvam | medhiraḥ | medhṛ saṃgame ca | asmādbāhulaka iranpratyayaḥ | nitsvaraḥ | dvimātā | dve mātarau yasyāsau dvimātā | nadyṛtaśca | pā. 5-4-153 | iti kappratyayo na bhavati | mātṛmātṛkayorbhedenopādānānnadyṛtaśceti kabapi vibhāṣyata iti tasya mātṛśabdaviṣaye pākṣikatvoktiḥ | tricakrāditvāduttarapadāntodāttatvam | yadvā | dvayormātā | dvimātā | samāsasyetyantodāttatvam | śayuḥ | śīṅ svapne | bhṛmṛśītyādinā | u. 1-7 | upratyayaḥ | katidhā | ḍatyantasya kiṃśabdasya bahugaṇavatuḍati saṃkhyā | pā. 1-1-23 | iti saṃkhyāsaṃjñāyāṃ saṃkhyāyā vidhārthe dhā | pā. 5-3-42 | iti dhāpratyayaḥ | āyave | chandasīṇaḥ | u. 1-2 | ityeteruṇpratyayaḥ ‖</w:t>
      </w:r>
    </w:p>
    <w:p>
      <w:pPr>
        <w:pStyle w:val="FirstParagraph"/>
      </w:pPr>
      <w:r>
        <w:rPr>
          <w:iCs/>
          <w:i/>
        </w:rPr>
        <w:t xml:space="preserve">Gist:</w:t>
      </w:r>
      <w:r>
        <w:t xml:space="preserve"> </w:t>
      </w:r>
      <w:r>
        <w:t xml:space="preserve">Agni, first and most Aṅgiras-like, wise, adorns the work of the other gods; he takes many forms (the Āhavanīya and the rest) for the good of all the world; wise; born of the two fire-sticks, or maker of the two worlds; for man’s sake he lies in each man’s house in ways no one can count. The grammatical tail treats</w:t>
      </w:r>
      <w:r>
        <w:t xml:space="preserve"> </w:t>
      </w:r>
      <w:r>
        <w:rPr>
          <w:iCs/>
          <w:i/>
        </w:rPr>
        <w:t xml:space="preserve">bhūṣasi</w:t>
      </w:r>
      <w:r>
        <w:t xml:space="preserve">,</w:t>
      </w:r>
      <w:r>
        <w:t xml:space="preserve"> </w:t>
      </w:r>
      <w:r>
        <w:rPr>
          <w:iCs/>
          <w:i/>
        </w:rPr>
        <w:t xml:space="preserve">vibhuḥ</w:t>
      </w:r>
      <w:r>
        <w:t xml:space="preserve"> </w:t>
      </w:r>
      <w:r>
        <w:t xml:space="preserve">(</w:t>
      </w:r>
      <w:r>
        <w:rPr>
          <w:iCs/>
          <w:i/>
        </w:rPr>
        <w:t xml:space="preserve">ḍu</w:t>
      </w:r>
      <w:r>
        <w:t xml:space="preserve">, Pā. 3-2-180),</w:t>
      </w:r>
      <w:r>
        <w:t xml:space="preserve"> </w:t>
      </w:r>
      <w:r>
        <w:rPr>
          <w:iCs/>
          <w:i/>
        </w:rPr>
        <w:t xml:space="preserve">bhuvanāya</w:t>
      </w:r>
      <w:r>
        <w:t xml:space="preserve"> </w:t>
      </w:r>
      <w:r>
        <w:t xml:space="preserve">(</w:t>
      </w:r>
      <w:r>
        <w:rPr>
          <w:iCs/>
          <w:i/>
        </w:rPr>
        <w:t xml:space="preserve">kyun</w:t>
      </w:r>
      <w:r>
        <w:t xml:space="preserve">, U. 2-80),</w:t>
      </w:r>
      <w:r>
        <w:t xml:space="preserve"> </w:t>
      </w:r>
      <w:r>
        <w:rPr>
          <w:iCs/>
          <w:i/>
        </w:rPr>
        <w:t xml:space="preserve">medhiraḥ</w:t>
      </w:r>
      <w:r>
        <w:t xml:space="preserve"> </w:t>
      </w:r>
      <w:r>
        <w:t xml:space="preserve">(</w:t>
      </w:r>
      <w:r>
        <w:rPr>
          <w:iCs/>
          <w:i/>
        </w:rPr>
        <w:t xml:space="preserve">iran</w:t>
      </w:r>
      <w:r>
        <w:t xml:space="preserve">),</w:t>
      </w:r>
      <w:r>
        <w:t xml:space="preserve"> </w:t>
      </w:r>
      <w:r>
        <w:rPr>
          <w:iCs/>
          <w:i/>
        </w:rPr>
        <w:t xml:space="preserve">dvimātā</w:t>
      </w:r>
      <w:r>
        <w:t xml:space="preserve"> </w:t>
      </w:r>
      <w:r>
        <w:t xml:space="preserve">(no</w:t>
      </w:r>
      <w:r>
        <w:t xml:space="preserve"> </w:t>
      </w:r>
      <w:r>
        <w:rPr>
          <w:iCs/>
          <w:i/>
        </w:rPr>
        <w:t xml:space="preserve">kap</w:t>
      </w:r>
      <w:r>
        <w:t xml:space="preserve"> </w:t>
      </w:r>
      <w:r>
        <w:t xml:space="preserve">by Pā. 5-4-153, which the bhāṣya calls optional for</w:t>
      </w:r>
      <w:r>
        <w:t xml:space="preserve"> </w:t>
      </w:r>
      <w:r>
        <w:rPr>
          <w:iCs/>
          <w:i/>
        </w:rPr>
        <w:t xml:space="preserve">mātṛ</w:t>
      </w:r>
      <w:r>
        <w:t xml:space="preserve">; or a tatpuruṣa),</w:t>
      </w:r>
      <w:r>
        <w:t xml:space="preserve"> </w:t>
      </w:r>
      <w:r>
        <w:rPr>
          <w:iCs/>
          <w:i/>
        </w:rPr>
        <w:t xml:space="preserve">śayuḥ</w:t>
      </w:r>
      <w:r>
        <w:t xml:space="preserve"> </w:t>
      </w:r>
      <w:r>
        <w:t xml:space="preserve">(</w:t>
      </w:r>
      <w:r>
        <w:rPr>
          <w:iCs/>
          <w:i/>
        </w:rPr>
        <w:t xml:space="preserve">u</w:t>
      </w:r>
      <w:r>
        <w:t xml:space="preserve">, U. 1-7),</w:t>
      </w:r>
      <w:r>
        <w:t xml:space="preserve"> </w:t>
      </w:r>
      <w:r>
        <w:rPr>
          <w:iCs/>
          <w:i/>
        </w:rPr>
        <w:t xml:space="preserve">katidhā</w:t>
      </w:r>
      <w:r>
        <w:t xml:space="preserve"> </w:t>
      </w:r>
      <w:r>
        <w:t xml:space="preserve">(Pā. 1-1-23, 5-3-42) and</w:t>
      </w:r>
      <w:r>
        <w:t xml:space="preserve"> </w:t>
      </w:r>
      <w:r>
        <w:rPr>
          <w:iCs/>
          <w:i/>
        </w:rPr>
        <w:t xml:space="preserve">āyave</w:t>
      </w:r>
      <w:r>
        <w:t xml:space="preserve"> </w:t>
      </w:r>
      <w:r>
        <w:t xml:space="preserve">(</w:t>
      </w:r>
      <w:r>
        <w:rPr>
          <w:iCs/>
          <w:i/>
        </w:rPr>
        <w:t xml:space="preserve">uṇ</w:t>
      </w:r>
      <w:r>
        <w:t xml:space="preserve">, U. 1-2).</w:t>
      </w:r>
    </w:p>
    <w:p>
      <w:pPr>
        <w:pStyle w:val="BodyText"/>
      </w:pPr>
      <w:r>
        <w:rPr>
          <w:bCs/>
          <w:b/>
        </w:rPr>
        <w:t xml:space="preserve">॥ Prati-padārthaḥ ॥</w:t>
      </w:r>
      <w:r>
        <w:t xml:space="preserve"> </w:t>
      </w:r>
      <w:r>
        <w:rPr>
          <w:iCs/>
          <w:i/>
        </w:rPr>
        <w:t xml:space="preserve">(p. 525)</w:t>
      </w:r>
      <w:r>
        <w:t xml:space="preserve"> </w:t>
      </w:r>
      <w:r>
        <w:rPr>
          <w:bCs/>
          <w:b/>
        </w:rPr>
        <w:t xml:space="preserve">अग्ने (agne)</w:t>
      </w:r>
      <w:r>
        <w:t xml:space="preserve"> </w:t>
      </w:r>
      <w:r>
        <w:t xml:space="preserve">— O Agni |</w:t>
      </w:r>
      <w:r>
        <w:t xml:space="preserve"> </w:t>
      </w:r>
      <w:r>
        <w:rPr>
          <w:bCs/>
          <w:b/>
        </w:rPr>
        <w:t xml:space="preserve">त्वम् (tvam)</w:t>
      </w:r>
      <w:r>
        <w:t xml:space="preserve"> </w:t>
      </w:r>
      <w:r>
        <w:t xml:space="preserve">— you |</w:t>
      </w:r>
      <w:r>
        <w:t xml:space="preserve"> </w:t>
      </w:r>
      <w:r>
        <w:rPr>
          <w:bCs/>
          <w:b/>
        </w:rPr>
        <w:t xml:space="preserve">प्रथमः अङ्गिरस्तमः (prathamaḥ aṅgirastamaḥ)</w:t>
      </w:r>
      <w:r>
        <w:t xml:space="preserve"> </w:t>
      </w:r>
      <w:r>
        <w:t xml:space="preserve">— the first among the Aṅgirases and exceedingly great |</w:t>
      </w:r>
      <w:r>
        <w:t xml:space="preserve"> </w:t>
      </w:r>
      <w:r>
        <w:rPr>
          <w:bCs/>
          <w:b/>
        </w:rPr>
        <w:t xml:space="preserve">कविः (kaviḥ)</w:t>
      </w:r>
      <w:r>
        <w:t xml:space="preserve"> </w:t>
      </w:r>
      <w:r>
        <w:t xml:space="preserve">— [the] wise |</w:t>
      </w:r>
      <w:r>
        <w:t xml:space="preserve"> </w:t>
      </w:r>
      <w:r>
        <w:rPr>
          <w:bCs/>
          <w:b/>
        </w:rPr>
        <w:t xml:space="preserve">विश्वस्मै भुवनाय (viśvasmai bhuvanāya)</w:t>
      </w:r>
      <w:r>
        <w:t xml:space="preserve"> </w:t>
      </w:r>
      <w:r>
        <w:t xml:space="preserve">— for the favour of all the worlds |</w:t>
      </w:r>
      <w:r>
        <w:t xml:space="preserve"> </w:t>
      </w:r>
      <w:r>
        <w:rPr>
          <w:bCs/>
          <w:b/>
        </w:rPr>
        <w:t xml:space="preserve">विभुः (vibhuḥ)</w:t>
      </w:r>
      <w:r>
        <w:t xml:space="preserve"> </w:t>
      </w:r>
      <w:r>
        <w:t xml:space="preserve">— [one] of many forms such as the Āhavanīya |</w:t>
      </w:r>
      <w:r>
        <w:t xml:space="preserve"> </w:t>
      </w:r>
      <w:r>
        <w:rPr>
          <w:bCs/>
          <w:b/>
        </w:rPr>
        <w:t xml:space="preserve">मेधिरः (medhiraḥ)</w:t>
      </w:r>
      <w:r>
        <w:t xml:space="preserve"> </w:t>
      </w:r>
      <w:r>
        <w:t xml:space="preserve">— [the] wise |</w:t>
      </w:r>
      <w:r>
        <w:t xml:space="preserve"> </w:t>
      </w:r>
      <w:r>
        <w:rPr>
          <w:bCs/>
          <w:b/>
        </w:rPr>
        <w:t xml:space="preserve">द्विमाता (dvimātā)</w:t>
      </w:r>
      <w:r>
        <w:t xml:space="preserve"> </w:t>
      </w:r>
      <w:r>
        <w:t xml:space="preserve">— [the] one born of two mothers [the</w:t>
      </w:r>
      <w:r>
        <w:t xml:space="preserve"> </w:t>
      </w:r>
      <w:r>
        <w:rPr>
          <w:iCs/>
          <w:i/>
        </w:rPr>
        <w:t xml:space="preserve">araṇis</w:t>
      </w:r>
      <w:r>
        <w:t xml:space="preserve">] or the maker of two worlds |</w:t>
      </w:r>
      <w:r>
        <w:t xml:space="preserve"> </w:t>
      </w:r>
      <w:r>
        <w:rPr>
          <w:bCs/>
          <w:b/>
        </w:rPr>
        <w:t xml:space="preserve">आयवे (āyave)</w:t>
      </w:r>
      <w:r>
        <w:t xml:space="preserve"> </w:t>
      </w:r>
      <w:r>
        <w:t xml:space="preserve">— for [the sake of] man |</w:t>
      </w:r>
      <w:r>
        <w:t xml:space="preserve"> </w:t>
      </w:r>
      <w:r>
        <w:rPr>
          <w:bCs/>
          <w:b/>
        </w:rPr>
        <w:t xml:space="preserve">कतिधा चित् (katidhā cit)</w:t>
      </w:r>
      <w:r>
        <w:t xml:space="preserve"> </w:t>
      </w:r>
      <w:r>
        <w:t xml:space="preserve">— in many ways |</w:t>
      </w:r>
      <w:r>
        <w:t xml:space="preserve"> </w:t>
      </w:r>
      <w:r>
        <w:rPr>
          <w:bCs/>
          <w:b/>
        </w:rPr>
        <w:t xml:space="preserve">शयुः (śayuḥ)</w:t>
      </w:r>
      <w:r>
        <w:t xml:space="preserve"> </w:t>
      </w:r>
      <w:r>
        <w:t xml:space="preserve">— [the] sleeper, lying everywhere |</w:t>
      </w:r>
      <w:r>
        <w:t xml:space="preserve"> </w:t>
      </w:r>
      <w:r>
        <w:rPr>
          <w:bCs/>
          <w:b/>
        </w:rPr>
        <w:t xml:space="preserve">देवानाम् (devānām)</w:t>
      </w:r>
      <w:r>
        <w:t xml:space="preserve"> </w:t>
      </w:r>
      <w:r>
        <w:t xml:space="preserve">— [of other] gods |</w:t>
      </w:r>
      <w:r>
        <w:t xml:space="preserve"> </w:t>
      </w:r>
      <w:r>
        <w:rPr>
          <w:bCs/>
          <w:b/>
        </w:rPr>
        <w:t xml:space="preserve">व्रतम् (vratam)</w:t>
      </w:r>
      <w:r>
        <w:t xml:space="preserve"> </w:t>
      </w:r>
      <w:r>
        <w:t xml:space="preserve">— [the] work |</w:t>
      </w:r>
      <w:r>
        <w:t xml:space="preserve"> </w:t>
      </w:r>
      <w:r>
        <w:rPr>
          <w:bCs/>
          <w:b/>
        </w:rPr>
        <w:t xml:space="preserve">परि भूषसि (pari bhūṣasi)</w:t>
      </w:r>
      <w:r>
        <w:t xml:space="preserve"> </w:t>
      </w:r>
      <w:r>
        <w:t xml:space="preserve">— you adorn all round.</w:t>
      </w:r>
    </w:p>
    <w:p>
      <w:pPr>
        <w:pStyle w:val="BodyText"/>
      </w:pPr>
      <w:r>
        <w:rPr>
          <w:bCs/>
          <w:b/>
        </w:rPr>
        <w:t xml:space="preserve">॥ Bhāvārtha ॥</w:t>
      </w:r>
      <w:r>
        <w:t xml:space="preserve"> </w:t>
      </w:r>
      <w:r>
        <w:rPr>
          <w:iCs/>
          <w:i/>
        </w:rPr>
        <w:t xml:space="preserve">(pp. 525–526)</w:t>
      </w:r>
      <w:r>
        <w:t xml:space="preserve"> </w:t>
      </w:r>
      <w:r>
        <w:t xml:space="preserve">O Agni! You are the first among the seers named Aṅgirases, and exceedingly great; wise, endowed with many forms such as the Āhavanīya for the favour of all the worlds; intelligent; born of the two</w:t>
      </w:r>
      <w:r>
        <w:t xml:space="preserve"> </w:t>
      </w:r>
      <w:r>
        <w:rPr>
          <w:iCs/>
          <w:i/>
        </w:rPr>
        <w:t xml:space="preserve">araṇi</w:t>
      </w:r>
      <w:r>
        <w:t xml:space="preserve"> </w:t>
      </w:r>
      <w:r>
        <w:t xml:space="preserve">[sticks] as of two mothers; lying in many ways for the sake of man; you adorn all round the works of the other gods.</w:t>
      </w:r>
    </w:p>
    <w:bookmarkEnd w:id="546"/>
    <w:bookmarkStart w:id="547" w:name="page-526-sūkta-31-rik-2-continued"/>
    <w:p>
      <w:pPr>
        <w:pStyle w:val="Heading3"/>
      </w:pPr>
      <w:r>
        <w:t xml:space="preserve">Page 526 — Sūkta 31, Rik 2 (continued)</w:t>
      </w:r>
    </w:p>
    <w:p>
      <w:pPr>
        <w:pStyle w:val="FirstParagraph"/>
      </w:pPr>
      <w:r>
        <w:rPr>
          <w:bCs/>
          <w:b/>
        </w:rPr>
        <w:t xml:space="preserve">॥ English Translation ॥</w:t>
      </w:r>
      <w:r>
        <w:t xml:space="preserve"> </w:t>
      </w:r>
      <w:r>
        <w:rPr>
          <w:iCs/>
          <w:i/>
        </w:rPr>
        <w:t xml:space="preserve">(as printed, p. 526)</w:t>
      </w:r>
    </w:p>
    <w:p>
      <w:pPr>
        <w:pStyle w:val="BlockText"/>
      </w:pPr>
      <w:r>
        <w:t xml:space="preserve">O Agni, you are the very first and foremost among Angiras ; you conduct the work (sacrifice or worship) of the gods ; you are wise, son of two mothers ; manifold for the benefit of all the world you reside in every house for the use of man.</w:t>
      </w:r>
    </w:p>
    <w:p>
      <w:pPr>
        <w:pStyle w:val="FirstParagraph"/>
      </w:pPr>
      <w:r>
        <w:rPr>
          <w:bCs/>
          <w:b/>
        </w:rPr>
        <w:t xml:space="preserve">॥ Viśeṣa-viṣayagaḷu (Special Topics) ॥</w:t>
      </w:r>
      <w:r>
        <w:t xml:space="preserve"> </w:t>
      </w:r>
      <w:r>
        <w:rPr>
          <w:iCs/>
          <w:i/>
        </w:rPr>
        <w:t xml:space="preserve">(p. 526–527)</w:t>
      </w:r>
      <w:r>
        <w:t xml:space="preserve"> </w:t>
      </w:r>
      <w:r>
        <w:rPr>
          <w:bCs/>
          <w:b/>
        </w:rPr>
        <w:t xml:space="preserve">देवानां परिभूषसि व्रतम् (devānāṃ paribhūṣasi vratam)</w:t>
      </w:r>
      <w:r>
        <w:t xml:space="preserve"> </w:t>
      </w:r>
      <w:r>
        <w:t xml:space="preserve">—</w:t>
      </w:r>
      <w:r>
        <w:t xml:space="preserve"> </w:t>
      </w:r>
      <w:r>
        <w:t xml:space="preserve">‘</w:t>
      </w:r>
      <w:r>
        <w:t xml:space="preserve">you adorn the works of the gods</w:t>
      </w:r>
      <w:r>
        <w:t xml:space="preserve">’</w:t>
      </w:r>
      <w:r>
        <w:t xml:space="preserve">: in the rites performed with the gods in view [sacrifices and the like], you take the chief part and complete the sacrifice; without Agni there is no sacrifice; so Agni is the adornment of the sacrificial rites.</w:t>
      </w:r>
      <w:r>
        <w:t xml:space="preserve"> </w:t>
      </w:r>
      <w:r>
        <w:rPr>
          <w:bCs/>
          <w:b/>
        </w:rPr>
        <w:t xml:space="preserve">विभुः (vibhuḥ)</w:t>
      </w:r>
      <w:r>
        <w:t xml:space="preserve"> </w:t>
      </w:r>
      <w:r>
        <w:t xml:space="preserve">—</w:t>
      </w:r>
      <w:r>
        <w:t xml:space="preserve"> </w:t>
      </w:r>
      <w:r>
        <w:rPr>
          <w:iCs/>
          <w:i/>
        </w:rPr>
        <w:t xml:space="preserve">vipūrvād bhavater ḍuprayayaḥ</w:t>
      </w:r>
      <w:r>
        <w:t xml:space="preserve">:</w:t>
      </w:r>
      <w:r>
        <w:t xml:space="preserve"> </w:t>
      </w:r>
      <w:r>
        <w:rPr>
          <w:iCs/>
          <w:i/>
        </w:rPr>
        <w:t xml:space="preserve">viśeṣeṇa bahuprakāreṇa bhavatīti vibhuḥ</w:t>
      </w:r>
      <w:r>
        <w:t xml:space="preserve">: because [he exists] in many forms as in the Āhavanīya [fire] and others, and in many houses, he is</w:t>
      </w:r>
      <w:r>
        <w:t xml:space="preserve"> </w:t>
      </w:r>
      <w:r>
        <w:t xml:space="preserve">‘</w:t>
      </w:r>
      <w:r>
        <w:t xml:space="preserve">one existing in many forms</w:t>
      </w:r>
      <w:r>
        <w:t xml:space="preserve">’</w:t>
      </w:r>
      <w:r>
        <w:t xml:space="preserve">.</w:t>
      </w:r>
      <w:r>
        <w:t xml:space="preserve"> </w:t>
      </w:r>
      <w:r>
        <w:rPr>
          <w:bCs/>
          <w:b/>
        </w:rPr>
        <w:t xml:space="preserve">विश्वस्मै भुवनाय (viśvasmai bhuvanāya)</w:t>
      </w:r>
      <w:r>
        <w:t xml:space="preserve"> </w:t>
      </w:r>
      <w:r>
        <w:t xml:space="preserve">— for all the world [the source adds</w:t>
      </w:r>
      <w:r>
        <w:t xml:space="preserve"> </w:t>
      </w:r>
      <w:r>
        <w:t xml:space="preserve">“</w:t>
      </w:r>
      <w:r>
        <w:t xml:space="preserve">For all the world</w:t>
      </w:r>
      <w:r>
        <w:t xml:space="preserve">”</w:t>
      </w:r>
      <w:r>
        <w:t xml:space="preserve">].</w:t>
      </w:r>
      <w:r>
        <w:t xml:space="preserve"> </w:t>
      </w:r>
      <w:r>
        <w:rPr>
          <w:bCs/>
          <w:b/>
        </w:rPr>
        <w:t xml:space="preserve">मेधिरः (medhiraḥ)</w:t>
      </w:r>
      <w:r>
        <w:t xml:space="preserve"> </w:t>
      </w:r>
      <w:r>
        <w:t xml:space="preserve">—</w:t>
      </w:r>
      <w:r>
        <w:t xml:space="preserve"> </w:t>
      </w:r>
      <w:r>
        <w:rPr>
          <w:iCs/>
          <w:i/>
        </w:rPr>
        <w:t xml:space="preserve">medhṛ saṅgame ca</w:t>
      </w:r>
      <w:r>
        <w:t xml:space="preserve">:</w:t>
      </w:r>
      <w:r>
        <w:t xml:space="preserve"> </w:t>
      </w:r>
      <w:r>
        <w:rPr>
          <w:iCs/>
          <w:i/>
        </w:rPr>
        <w:t xml:space="preserve">medhāvān</w:t>
      </w:r>
      <w:r>
        <w:t xml:space="preserve">: the intelligent, the wise.</w:t>
      </w:r>
      <w:r>
        <w:t xml:space="preserve"> </w:t>
      </w:r>
      <w:r>
        <w:rPr>
          <w:bCs/>
          <w:b/>
        </w:rPr>
        <w:t xml:space="preserve">द्विमाता (dvimātā)</w:t>
      </w:r>
      <w:r>
        <w:t xml:space="preserve"> </w:t>
      </w:r>
      <w:r>
        <w:t xml:space="preserve">—</w:t>
      </w:r>
      <w:r>
        <w:t xml:space="preserve"> </w:t>
      </w:r>
      <w:r>
        <w:rPr>
          <w:iCs/>
          <w:i/>
        </w:rPr>
        <w:t xml:space="preserve">dvayor mātā | dvayor araṇyor utpannaḥ | yadvā dvayor lokayor nirmātā</w:t>
      </w:r>
      <w:r>
        <w:t xml:space="preserve">:</w:t>
      </w:r>
      <w:r>
        <w:t xml:space="preserve"> </w:t>
      </w:r>
      <w:r>
        <w:t xml:space="preserve">‘</w:t>
      </w:r>
      <w:r>
        <w:t xml:space="preserve">Agni is born, in the sacrifice, when two pieces of wood called</w:t>
      </w:r>
      <w:r>
        <w:t xml:space="preserve"> </w:t>
      </w:r>
      <w:r>
        <w:rPr>
          <w:iCs/>
          <w:i/>
        </w:rPr>
        <w:t xml:space="preserve">araṇi</w:t>
      </w:r>
      <w:r>
        <w:t xml:space="preserve"> </w:t>
      </w:r>
      <w:r>
        <w:t xml:space="preserve">are rubbed together; so, with the two</w:t>
      </w:r>
      <w:r>
        <w:t xml:space="preserve"> </w:t>
      </w:r>
      <w:r>
        <w:rPr>
          <w:iCs/>
          <w:i/>
        </w:rPr>
        <w:t xml:space="preserve">araṇis</w:t>
      </w:r>
      <w:r>
        <w:t xml:space="preserve"> </w:t>
      </w:r>
      <w:r>
        <w:t xml:space="preserve">as ’two mothers</w:t>
      </w:r>
      <w:r>
        <w:t xml:space="preserve">’</w:t>
      </w:r>
      <w:r>
        <w:t xml:space="preserve">, Agni is called</w:t>
      </w:r>
      <w:r>
        <w:t xml:space="preserve"> </w:t>
      </w:r>
      <w:r>
        <w:rPr>
          <w:iCs/>
          <w:i/>
        </w:rPr>
        <w:t xml:space="preserve">dvimātā</w:t>
      </w:r>
      <w:r>
        <w:t xml:space="preserve"> </w:t>
      </w:r>
      <w:r>
        <w:t xml:space="preserve">—</w:t>
      </w:r>
      <w:r>
        <w:t xml:space="preserve"> </w:t>
      </w:r>
      <w:r>
        <w:t xml:space="preserve">“</w:t>
      </w:r>
      <w:r>
        <w:t xml:space="preserve">one with two mothers</w:t>
      </w:r>
      <w:r>
        <w:t xml:space="preserve">”</w:t>
      </w:r>
      <w:r>
        <w:t xml:space="preserve">. Or: when the Śruti tells the order of creation, by its words</w:t>
      </w:r>
      <w:r>
        <w:t xml:space="preserve"> </w:t>
      </w:r>
      <w:r>
        <w:rPr>
          <w:iCs/>
          <w:i/>
        </w:rPr>
        <w:t xml:space="preserve">agner āpaḥ | adbhyaḥ pṛthivī</w:t>
      </w:r>
      <w:r>
        <w:t xml:space="preserve"> </w:t>
      </w:r>
      <w:r>
        <w:t xml:space="preserve">(</w:t>
      </w:r>
      <w:r>
        <w:t xml:space="preserve">‘</w:t>
      </w:r>
      <w:r>
        <w:t xml:space="preserve">from Agni the waters; from the waters the earth</w:t>
      </w:r>
      <w:r>
        <w:t xml:space="preserve">’</w:t>
      </w:r>
      <w:r>
        <w:t xml:space="preserve">) the atmosphere (</w:t>
      </w:r>
      <w:r>
        <w:rPr>
          <w:iCs/>
          <w:i/>
        </w:rPr>
        <w:t xml:space="preserve">āpaḥ</w:t>
      </w:r>
      <w:r>
        <w:t xml:space="preserve"> </w:t>
      </w:r>
      <w:r>
        <w:t xml:space="preserve">means the atmosphere, Ni. 2-10) and the earth come from Agni; so they say Agni is</w:t>
      </w:r>
      <w:r>
        <w:t xml:space="preserve"> </w:t>
      </w:r>
      <w:r>
        <w:rPr>
          <w:iCs/>
          <w:i/>
        </w:rPr>
        <w:t xml:space="preserve">dvayor lokayor nirmātā</w:t>
      </w:r>
      <w:r>
        <w:t xml:space="preserve">, the maker of the two worlds, the earth and the atmosphere.</w:t>
      </w:r>
      <w:r>
        <w:t xml:space="preserve"> </w:t>
      </w:r>
      <w:r>
        <w:rPr>
          <w:bCs/>
          <w:b/>
        </w:rPr>
        <w:t xml:space="preserve">आयवे (āyave)</w:t>
      </w:r>
      <w:r>
        <w:t xml:space="preserve"> </w:t>
      </w:r>
      <w:r>
        <w:t xml:space="preserve">—</w:t>
      </w:r>
      <w:r>
        <w:t xml:space="preserve"> </w:t>
      </w:r>
      <w:r>
        <w:rPr>
          <w:iCs/>
          <w:i/>
        </w:rPr>
        <w:t xml:space="preserve">āyuḥ ayanāt eti hy asau viśvam</w:t>
      </w:r>
      <w:r>
        <w:t xml:space="preserve">:</w:t>
      </w:r>
      <w:r>
        <w:t xml:space="preserve"> </w:t>
      </w:r>
      <w:r>
        <w:t xml:space="preserve">‘</w:t>
      </w:r>
      <w:r>
        <w:t xml:space="preserve">for the sake of pervading the whole world</w:t>
      </w:r>
      <w:r>
        <w:t xml:space="preserve">’</w:t>
      </w:r>
      <w:r>
        <w:t xml:space="preserve">. [The Kannada:</w:t>
      </w:r>
      <w:r>
        <w:t xml:space="preserve"> </w:t>
      </w:r>
      <w:r>
        <w:t xml:space="preserve">“</w:t>
      </w:r>
      <w:r>
        <w:t xml:space="preserve">to pervade the whole creation</w:t>
      </w:r>
      <w:r>
        <w:t xml:space="preserve">”</w:t>
      </w:r>
      <w:r>
        <w:t xml:space="preserve">.]</w:t>
      </w:r>
    </w:p>
    <w:bookmarkEnd w:id="547"/>
    <w:bookmarkStart w:id="548" w:name="page-527-sūkta-31-rik-2-continued"/>
    <w:p>
      <w:pPr>
        <w:pStyle w:val="Heading3"/>
      </w:pPr>
      <w:r>
        <w:t xml:space="preserve">Page 527 — Sūkta 31, Rik 2 (continued)</w:t>
      </w:r>
    </w:p>
    <w:p>
      <w:pPr>
        <w:pStyle w:val="FirstParagraph"/>
      </w:pPr>
      <w:r>
        <w:rPr>
          <w:bCs/>
          <w:b/>
        </w:rPr>
        <w:t xml:space="preserve">शयुः</w:t>
      </w:r>
      <w:r>
        <w:t xml:space="preserve"> </w:t>
      </w:r>
      <w:r>
        <w:t xml:space="preserve">—</w:t>
      </w:r>
      <w:r>
        <w:t xml:space="preserve"> </w:t>
      </w:r>
      <w:r>
        <w:rPr>
          <w:iCs/>
          <w:i/>
        </w:rPr>
        <w:t xml:space="preserve">śīṅ svapne</w:t>
      </w:r>
      <w:r>
        <w:t xml:space="preserve">: one who lies down, that is, one who exists in a gentle (</w:t>
      </w:r>
      <w:r>
        <w:rPr>
          <w:iCs/>
          <w:i/>
        </w:rPr>
        <w:t xml:space="preserve">saumya</w:t>
      </w:r>
      <w:r>
        <w:t xml:space="preserve">) state.</w:t>
      </w:r>
    </w:p>
    <w:p>
      <w:pPr>
        <w:pStyle w:val="BodyText"/>
      </w:pPr>
      <w:r>
        <w:rPr>
          <w:bCs/>
          <w:b/>
        </w:rPr>
        <w:t xml:space="preserve">Vyākaraṇa-prakriyā</w:t>
      </w:r>
      <w:r>
        <w:t xml:space="preserve"> </w:t>
      </w:r>
      <w:r>
        <w:rPr>
          <w:iCs/>
          <w:i/>
        </w:rPr>
        <w:t xml:space="preserve">(pp. 527–528, noted briefly)</w:t>
      </w:r>
      <w:r>
        <w:t xml:space="preserve"> </w:t>
      </w:r>
      <w:r>
        <w:t xml:space="preserve">—</w:t>
      </w:r>
      <w:r>
        <w:t xml:space="preserve"> </w:t>
      </w:r>
      <w:r>
        <w:rPr>
          <w:iCs/>
          <w:i/>
        </w:rPr>
        <w:t xml:space="preserve">bhūṣasi</w:t>
      </w:r>
      <w:r>
        <w:t xml:space="preserve">:</w:t>
      </w:r>
      <w:r>
        <w:t xml:space="preserve"> </w:t>
      </w:r>
      <w:r>
        <w:rPr>
          <w:iCs/>
          <w:i/>
        </w:rPr>
        <w:t xml:space="preserve">bhūṣa alaṃkāre</w:t>
      </w:r>
      <w:r>
        <w:t xml:space="preserve">,</w:t>
      </w:r>
      <w:r>
        <w:t xml:space="preserve"> </w:t>
      </w:r>
      <w:r>
        <w:rPr>
          <w:iCs/>
          <w:i/>
        </w:rPr>
        <w:t xml:space="preserve">bhvādi</w:t>
      </w:r>
      <w:r>
        <w:t xml:space="preserve">, second person singular; grave as a</w:t>
      </w:r>
      <w:r>
        <w:t xml:space="preserve"> </w:t>
      </w:r>
      <w:r>
        <w:rPr>
          <w:iCs/>
          <w:i/>
        </w:rPr>
        <w:t xml:space="preserve">tiṅ</w:t>
      </w:r>
      <w:r>
        <w:t xml:space="preserve"> </w:t>
      </w:r>
      <w:r>
        <w:t xml:space="preserve">form (no number printed).</w:t>
      </w:r>
      <w:r>
        <w:t xml:space="preserve"> </w:t>
      </w:r>
      <w:r>
        <w:rPr>
          <w:iCs/>
          <w:i/>
        </w:rPr>
        <w:t xml:space="preserve">vibhuḥ</w:t>
      </w:r>
      <w:r>
        <w:t xml:space="preserve">:</w:t>
      </w:r>
      <w:r>
        <w:t xml:space="preserve"> </w:t>
      </w:r>
      <w:r>
        <w:rPr>
          <w:iCs/>
          <w:i/>
        </w:rPr>
        <w:t xml:space="preserve">bhū sattāyām</w:t>
      </w:r>
      <w:r>
        <w:t xml:space="preserve"> </w:t>
      </w:r>
      <w:r>
        <w:t xml:space="preserve">with</w:t>
      </w:r>
      <w:r>
        <w:t xml:space="preserve"> </w:t>
      </w:r>
      <w:r>
        <w:rPr>
          <w:iCs/>
          <w:i/>
        </w:rPr>
        <w:t xml:space="preserve">vi</w:t>
      </w:r>
      <w:r>
        <w:t xml:space="preserve">;</w:t>
      </w:r>
      <w:r>
        <w:t xml:space="preserve"> </w:t>
      </w:r>
      <w:r>
        <w:rPr>
          <w:iCs/>
          <w:i/>
        </w:rPr>
        <w:t xml:space="preserve">ḍu</w:t>
      </w:r>
      <w:r>
        <w:t xml:space="preserve"> </w:t>
      </w:r>
      <w:r>
        <w:t xml:space="preserve">by</w:t>
      </w:r>
      <w:r>
        <w:t xml:space="preserve"> </w:t>
      </w:r>
      <w:r>
        <w:t xml:space="preserve">‘</w:t>
      </w:r>
      <w:r>
        <w:rPr>
          <w:iCs/>
          <w:i/>
        </w:rPr>
        <w:t xml:space="preserve">viprasaṃbhyo ḍvasaṃjñāyām</w:t>
      </w:r>
      <w:r>
        <w:t xml:space="preserve">’</w:t>
      </w:r>
      <w:r>
        <w:t xml:space="preserve"> </w:t>
      </w:r>
      <w:r>
        <w:t xml:space="preserve">(Pā. sū. 3-2-180); loss of the</w:t>
      </w:r>
      <w:r>
        <w:t xml:space="preserve"> </w:t>
      </w:r>
      <w:r>
        <w:rPr>
          <w:iCs/>
          <w:i/>
        </w:rPr>
        <w:t xml:space="preserve">ṭi</w:t>
      </w:r>
      <w:r>
        <w:t xml:space="preserve"> </w:t>
      </w:r>
      <w:r>
        <w:t xml:space="preserve">as</w:t>
      </w:r>
      <w:r>
        <w:t xml:space="preserve"> </w:t>
      </w:r>
      <w:r>
        <w:rPr>
          <w:iCs/>
          <w:i/>
        </w:rPr>
        <w:t xml:space="preserve">ḍit</w:t>
      </w:r>
      <w:r>
        <w:t xml:space="preserve">; a</w:t>
      </w:r>
      <w:r>
        <w:t xml:space="preserve"> </w:t>
      </w:r>
      <w:r>
        <w:rPr>
          <w:iCs/>
          <w:i/>
        </w:rPr>
        <w:t xml:space="preserve">kṛdanta</w:t>
      </w:r>
      <w:r>
        <w:t xml:space="preserve"> </w:t>
      </w:r>
      <w:r>
        <w:t xml:space="preserve">second member after a</w:t>
      </w:r>
      <w:r>
        <w:t xml:space="preserve"> </w:t>
      </w:r>
      <w:r>
        <w:rPr>
          <w:iCs/>
          <w:i/>
        </w:rPr>
        <w:t xml:space="preserve">gati</w:t>
      </w:r>
      <w:r>
        <w:t xml:space="preserve">, so its accent by</w:t>
      </w:r>
      <w:r>
        <w:t xml:space="preserve"> </w:t>
      </w:r>
      <w:r>
        <w:t xml:space="preserve">‘</w:t>
      </w:r>
      <w:r>
        <w:rPr>
          <w:iCs/>
          <w:i/>
        </w:rPr>
        <w:t xml:space="preserve">gatikārakopapadāt kṛt</w:t>
      </w:r>
      <w:r>
        <w:t xml:space="preserve">’</w:t>
      </w:r>
      <w:r>
        <w:t xml:space="preserve"> </w:t>
      </w:r>
      <w:r>
        <w:t xml:space="preserve">(Pā. sū. 6-2-139): end-acute.</w:t>
      </w:r>
      <w:r>
        <w:t xml:space="preserve"> </w:t>
      </w:r>
      <w:r>
        <w:rPr>
          <w:iCs/>
          <w:i/>
        </w:rPr>
        <w:t xml:space="preserve">bhuvanāya</w:t>
      </w:r>
      <w:r>
        <w:t xml:space="preserve">:</w:t>
      </w:r>
      <w:r>
        <w:t xml:space="preserve"> </w:t>
      </w:r>
      <w:r>
        <w:rPr>
          <w:iCs/>
          <w:i/>
        </w:rPr>
        <w:t xml:space="preserve">kyun</w:t>
      </w:r>
      <w:r>
        <w:t xml:space="preserve"> </w:t>
      </w:r>
      <w:r>
        <w:t xml:space="preserve">by</w:t>
      </w:r>
      <w:r>
        <w:t xml:space="preserve"> </w:t>
      </w:r>
      <w:r>
        <w:t xml:space="preserve">‘</w:t>
      </w:r>
      <w:r>
        <w:rPr>
          <w:iCs/>
          <w:i/>
        </w:rPr>
        <w:t xml:space="preserve">bhūsūdhūbhrasjibhyaś chandasi</w:t>
      </w:r>
      <w:r>
        <w:t xml:space="preserve">’</w:t>
      </w:r>
      <w:r>
        <w:t xml:space="preserve"> </w:t>
      </w:r>
      <w:r>
        <w:t xml:space="preserve">(U. sū. 2-238, as printed; the bhāṣya prints उ. २-८०);</w:t>
      </w:r>
      <w:r>
        <w:t xml:space="preserve"> </w:t>
      </w:r>
      <w:r>
        <w:rPr>
          <w:iCs/>
          <w:i/>
        </w:rPr>
        <w:t xml:space="preserve">ana</w:t>
      </w:r>
      <w:r>
        <w:t xml:space="preserve"> </w:t>
      </w:r>
      <w:r>
        <w:t xml:space="preserve">for</w:t>
      </w:r>
      <w:r>
        <w:t xml:space="preserve"> </w:t>
      </w:r>
      <w:r>
        <w:rPr>
          <w:iCs/>
          <w:i/>
        </w:rPr>
        <w:t xml:space="preserve">yu</w:t>
      </w:r>
      <w:r>
        <w:t xml:space="preserve"> </w:t>
      </w:r>
      <w:r>
        <w:t xml:space="preserve">by</w:t>
      </w:r>
      <w:r>
        <w:t xml:space="preserve"> </w:t>
      </w:r>
      <w:r>
        <w:t xml:space="preserve">‘</w:t>
      </w:r>
      <w:r>
        <w:rPr>
          <w:iCs/>
          <w:i/>
        </w:rPr>
        <w:t xml:space="preserve">yuvor anākau</w:t>
      </w:r>
      <w:r>
        <w:t xml:space="preserve">’</w:t>
      </w:r>
      <w:r>
        <w:t xml:space="preserve"> </w:t>
      </w:r>
      <w:r>
        <w:t xml:space="preserve">(Pā. sū. 7-1-1); guṇa and</w:t>
      </w:r>
      <w:r>
        <w:t xml:space="preserve"> </w:t>
      </w:r>
      <w:r>
        <w:rPr>
          <w:iCs/>
          <w:i/>
        </w:rPr>
        <w:t xml:space="preserve">av</w:t>
      </w:r>
      <w:r>
        <w:t xml:space="preserve">; dative singular; initial udātta, the suffix being</w:t>
      </w:r>
      <w:r>
        <w:t xml:space="preserve"> </w:t>
      </w:r>
      <w:r>
        <w:rPr>
          <w:iCs/>
          <w:i/>
        </w:rPr>
        <w:t xml:space="preserve">nit</w:t>
      </w:r>
      <w:r>
        <w:t xml:space="preserve">, by</w:t>
      </w:r>
      <w:r>
        <w:t xml:space="preserve"> </w:t>
      </w:r>
      <w:r>
        <w:t xml:space="preserve">‘</w:t>
      </w:r>
      <w:r>
        <w:rPr>
          <w:iCs/>
          <w:i/>
        </w:rPr>
        <w:t xml:space="preserve">ñnity ādir nityam</w:t>
      </w:r>
      <w:r>
        <w:t xml:space="preserve">’</w:t>
      </w:r>
      <w:r>
        <w:t xml:space="preserve"> </w:t>
      </w:r>
      <w:r>
        <w:t xml:space="preserve">(Pā. sū. 6-1-197).</w:t>
      </w:r>
      <w:r>
        <w:t xml:space="preserve"> </w:t>
      </w:r>
      <w:r>
        <w:rPr>
          <w:iCs/>
          <w:i/>
        </w:rPr>
        <w:t xml:space="preserve">medhiraḥ</w:t>
      </w:r>
      <w:r>
        <w:t xml:space="preserve">:</w:t>
      </w:r>
      <w:r>
        <w:t xml:space="preserve"> </w:t>
      </w:r>
      <w:r>
        <w:rPr>
          <w:iCs/>
          <w:i/>
        </w:rPr>
        <w:t xml:space="preserve">medhṛ saṃgame ca</w:t>
      </w:r>
      <w:r>
        <w:t xml:space="preserve">,</w:t>
      </w:r>
      <w:r>
        <w:t xml:space="preserve"> </w:t>
      </w:r>
      <w:r>
        <w:rPr>
          <w:iCs/>
          <w:i/>
        </w:rPr>
        <w:t xml:space="preserve">bhvādi</w:t>
      </w:r>
      <w:r>
        <w:t xml:space="preserve">;</w:t>
      </w:r>
      <w:r>
        <w:t xml:space="preserve"> </w:t>
      </w:r>
      <w:r>
        <w:rPr>
          <w:iCs/>
          <w:i/>
        </w:rPr>
        <w:t xml:space="preserve">iran</w:t>
      </w:r>
      <w:r>
        <w:t xml:space="preserve"> </w:t>
      </w:r>
      <w:r>
        <w:t xml:space="preserve">by the word</w:t>
      </w:r>
      <w:r>
        <w:t xml:space="preserve"> </w:t>
      </w:r>
      <w:r>
        <w:rPr>
          <w:iCs/>
          <w:i/>
        </w:rPr>
        <w:t xml:space="preserve">bahula</w:t>
      </w:r>
      <w:r>
        <w:t xml:space="preserve"> </w:t>
      </w:r>
      <w:r>
        <w:t xml:space="preserve">in</w:t>
      </w:r>
      <w:r>
        <w:t xml:space="preserve"> </w:t>
      </w:r>
      <w:r>
        <w:t xml:space="preserve">‘</w:t>
      </w:r>
      <w:r>
        <w:rPr>
          <w:iCs/>
          <w:i/>
        </w:rPr>
        <w:t xml:space="preserve">uṇādayo bahulam</w:t>
      </w:r>
      <w:r>
        <w:t xml:space="preserve">’</w:t>
      </w:r>
      <w:r>
        <w:t xml:space="preserve"> </w:t>
      </w:r>
      <w:r>
        <w:t xml:space="preserve">(Pā. sū. 3-3-1); initial udātta as</w:t>
      </w:r>
      <w:r>
        <w:t xml:space="preserve"> </w:t>
      </w:r>
      <w:r>
        <w:rPr>
          <w:iCs/>
          <w:i/>
        </w:rPr>
        <w:t xml:space="preserve">nit</w:t>
      </w:r>
      <w:r>
        <w:t xml:space="preserve">.</w:t>
      </w:r>
      <w:r>
        <w:t xml:space="preserve"> </w:t>
      </w:r>
      <w:r>
        <w:rPr>
          <w:iCs/>
          <w:i/>
        </w:rPr>
        <w:t xml:space="preserve">dvimātā</w:t>
      </w:r>
      <w:r>
        <w:t xml:space="preserve">:</w:t>
      </w:r>
      <w:r>
        <w:t xml:space="preserve"> </w:t>
      </w:r>
      <w:r>
        <w:t xml:space="preserve">‘</w:t>
      </w:r>
      <w:r>
        <w:rPr>
          <w:iCs/>
          <w:i/>
        </w:rPr>
        <w:t xml:space="preserve">dve mātarau yasya asau</w:t>
      </w:r>
      <w:r>
        <w:t xml:space="preserve">’</w:t>
      </w:r>
      <w:r>
        <w:t xml:space="preserve">, a bahuvrīhi with a numeral first member; as it ends in</w:t>
      </w:r>
      <w:r>
        <w:t xml:space="preserve"> </w:t>
      </w:r>
      <w:r>
        <w:rPr>
          <w:iCs/>
          <w:i/>
        </w:rPr>
        <w:t xml:space="preserve">ṛ</w:t>
      </w:r>
      <w:r>
        <w:t xml:space="preserve">, the</w:t>
      </w:r>
      <w:r>
        <w:t xml:space="preserve"> </w:t>
      </w:r>
      <w:r>
        <w:rPr>
          <w:iCs/>
          <w:i/>
        </w:rPr>
        <w:t xml:space="preserve">samāsānta</w:t>
      </w:r>
      <w:r>
        <w:t xml:space="preserve"> </w:t>
      </w:r>
      <w:r>
        <w:rPr>
          <w:iCs/>
          <w:i/>
        </w:rPr>
        <w:t xml:space="preserve">kap</w:t>
      </w:r>
      <w:r>
        <w:t xml:space="preserve"> </w:t>
      </w:r>
      <w:r>
        <w:t xml:space="preserve">is due by</w:t>
      </w:r>
      <w:r>
        <w:t xml:space="preserve"> </w:t>
      </w:r>
      <w:r>
        <w:t xml:space="preserve">‘</w:t>
      </w:r>
      <w:r>
        <w:rPr>
          <w:iCs/>
          <w:i/>
        </w:rPr>
        <w:t xml:space="preserve">nadyṛtaś ca</w:t>
      </w:r>
      <w:r>
        <w:t xml:space="preserve">’</w:t>
      </w:r>
      <w:r>
        <w:t xml:space="preserve"> </w:t>
      </w:r>
      <w:r>
        <w:t xml:space="preserve">(Pā. sū. 5-4-153); but since</w:t>
      </w:r>
      <w:r>
        <w:t xml:space="preserve"> </w:t>
      </w:r>
      <w:r>
        <w:rPr>
          <w:iCs/>
          <w:i/>
        </w:rPr>
        <w:t xml:space="preserve">mātṛ</w:t>
      </w:r>
      <w:r>
        <w:t xml:space="preserve"> </w:t>
      </w:r>
      <w:r>
        <w:t xml:space="preserve">and</w:t>
      </w:r>
      <w:r>
        <w:t xml:space="preserve"> </w:t>
      </w:r>
      <w:r>
        <w:rPr>
          <w:iCs/>
          <w:i/>
        </w:rPr>
        <w:t xml:space="preserve">mātṛka</w:t>
      </w:r>
      <w:r>
        <w:t xml:space="preserve"> </w:t>
      </w:r>
      <w:r>
        <w:t xml:space="preserve">differ in sense in common use, the rule is said to be optional for</w:t>
      </w:r>
      <w:r>
        <w:t xml:space="preserve"> </w:t>
      </w:r>
      <w:r>
        <w:rPr>
          <w:iCs/>
          <w:i/>
        </w:rPr>
        <w:t xml:space="preserve">mātṛ</w:t>
      </w:r>
      <w:r>
        <w:t xml:space="preserve">;</w:t>
      </w:r>
      <w:r>
        <w:t xml:space="preserve"> </w:t>
      </w:r>
      <w:r>
        <w:rPr>
          <w:iCs/>
          <w:i/>
        </w:rPr>
        <w:t xml:space="preserve">mātṛ</w:t>
      </w:r>
      <w:r>
        <w:t xml:space="preserve"> </w:t>
      </w:r>
      <w:r>
        <w:t xml:space="preserve">has many senses (</w:t>
      </w:r>
      <w:r>
        <w:t xml:space="preserve">‘</w:t>
      </w:r>
      <w:r>
        <w:t xml:space="preserve">mother</w:t>
      </w:r>
      <w:r>
        <w:t xml:space="preserve">’</w:t>
      </w:r>
      <w:r>
        <w:t xml:space="preserve">,</w:t>
      </w:r>
      <w:r>
        <w:t xml:space="preserve"> </w:t>
      </w:r>
      <w:r>
        <w:t xml:space="preserve">‘</w:t>
      </w:r>
      <w:r>
        <w:t xml:space="preserve">one who measures</w:t>
      </w:r>
      <w:r>
        <w:t xml:space="preserve">’</w:t>
      </w:r>
      <w:r>
        <w:t xml:space="preserve"> </w:t>
      </w:r>
      <w:r>
        <w:t xml:space="preserve">and others); so no</w:t>
      </w:r>
      <w:r>
        <w:t xml:space="preserve"> </w:t>
      </w:r>
      <w:r>
        <w:rPr>
          <w:iCs/>
          <w:i/>
        </w:rPr>
        <w:t xml:space="preserve">kap</w:t>
      </w:r>
      <w:r>
        <w:t xml:space="preserve">; being in the</w:t>
      </w:r>
      <w:r>
        <w:t xml:space="preserve"> </w:t>
      </w:r>
      <w:r>
        <w:rPr>
          <w:iCs/>
          <w:i/>
        </w:rPr>
        <w:t xml:space="preserve">tricakrādi</w:t>
      </w:r>
      <w:r>
        <w:t xml:space="preserve"> </w:t>
      </w:r>
      <w:r>
        <w:t xml:space="preserve">group, the second member is end-acute; or</w:t>
      </w:r>
      <w:r>
        <w:t xml:space="preserve"> </w:t>
      </w:r>
      <w:r>
        <w:t xml:space="preserve">‘</w:t>
      </w:r>
      <w:r>
        <w:rPr>
          <w:iCs/>
          <w:i/>
        </w:rPr>
        <w:t xml:space="preserve">dvayoḥ mātā</w:t>
      </w:r>
      <w:r>
        <w:t xml:space="preserve">’</w:t>
      </w:r>
      <w:r>
        <w:t xml:space="preserve">, a tatpuruṣa, no question of</w:t>
      </w:r>
      <w:r>
        <w:t xml:space="preserve"> </w:t>
      </w:r>
      <w:r>
        <w:rPr>
          <w:iCs/>
          <w:i/>
        </w:rPr>
        <w:t xml:space="preserve">kap</w:t>
      </w:r>
      <w:r>
        <w:t xml:space="preserve">, end-acute by</w:t>
      </w:r>
      <w:r>
        <w:t xml:space="preserve"> </w:t>
      </w:r>
      <w:r>
        <w:t xml:space="preserve">‘</w:t>
      </w:r>
      <w:r>
        <w:rPr>
          <w:iCs/>
          <w:i/>
        </w:rPr>
        <w:t xml:space="preserve">samāsasya</w:t>
      </w:r>
      <w:r>
        <w:t xml:space="preserve">’</w:t>
      </w:r>
      <w:r>
        <w:t xml:space="preserve">.</w:t>
      </w:r>
      <w:r>
        <w:t xml:space="preserve"> </w:t>
      </w:r>
      <w:r>
        <w:rPr>
          <w:iCs/>
          <w:i/>
        </w:rPr>
        <w:t xml:space="preserve">śayuḥ</w:t>
      </w:r>
      <w:r>
        <w:t xml:space="preserve">:</w:t>
      </w:r>
      <w:r>
        <w:t xml:space="preserve"> </w:t>
      </w:r>
      <w:r>
        <w:rPr>
          <w:iCs/>
          <w:i/>
        </w:rPr>
        <w:t xml:space="preserve">śīṅ svapne</w:t>
      </w:r>
      <w:r>
        <w:t xml:space="preserve">,</w:t>
      </w:r>
      <w:r>
        <w:t xml:space="preserve"> </w:t>
      </w:r>
      <w:r>
        <w:rPr>
          <w:iCs/>
          <w:i/>
        </w:rPr>
        <w:t xml:space="preserve">adādi</w:t>
      </w:r>
      <w:r>
        <w:t xml:space="preserve">;</w:t>
      </w:r>
      <w:r>
        <w:t xml:space="preserve"> </w:t>
      </w:r>
      <w:r>
        <w:rPr>
          <w:iCs/>
          <w:i/>
        </w:rPr>
        <w:t xml:space="preserve">u</w:t>
      </w:r>
      <w:r>
        <w:t xml:space="preserve"> </w:t>
      </w:r>
      <w:r>
        <w:t xml:space="preserve">by</w:t>
      </w:r>
      <w:r>
        <w:t xml:space="preserve"> </w:t>
      </w:r>
      <w:r>
        <w:t xml:space="preserve">‘</w:t>
      </w:r>
      <w:r>
        <w:rPr>
          <w:iCs/>
          <w:i/>
        </w:rPr>
        <w:t xml:space="preserve">bhṛmṛśī-</w:t>
      </w:r>
      <w:r>
        <w:t xml:space="preserve">’</w:t>
      </w:r>
      <w:r>
        <w:t xml:space="preserve"> </w:t>
      </w:r>
      <w:r>
        <w:t xml:space="preserve">(U. sū. 1-7); guṇa,</w:t>
      </w:r>
      <w:r>
        <w:t xml:space="preserve"> </w:t>
      </w:r>
      <w:r>
        <w:rPr>
          <w:iCs/>
          <w:i/>
        </w:rPr>
        <w:t xml:space="preserve">ay</w:t>
      </w:r>
      <w:r>
        <w:t xml:space="preserve">; end-acute by the suffix.</w:t>
      </w:r>
      <w:r>
        <w:t xml:space="preserve"> </w:t>
      </w:r>
      <w:r>
        <w:rPr>
          <w:iCs/>
          <w:i/>
        </w:rPr>
        <w:t xml:space="preserve">(p. 528)</w:t>
      </w:r>
      <w:r>
        <w:t xml:space="preserve"> </w:t>
      </w:r>
      <w:r>
        <w:rPr>
          <w:iCs/>
          <w:i/>
        </w:rPr>
        <w:t xml:space="preserve">katidhā</w:t>
      </w:r>
      <w:r>
        <w:t xml:space="preserve">:</w:t>
      </w:r>
      <w:r>
        <w:t xml:space="preserve"> </w:t>
      </w:r>
      <w:r>
        <w:rPr>
          <w:iCs/>
          <w:i/>
        </w:rPr>
        <w:t xml:space="preserve">ḍati</w:t>
      </w:r>
      <w:r>
        <w:t xml:space="preserve"> </w:t>
      </w:r>
      <w:r>
        <w:t xml:space="preserve">after</w:t>
      </w:r>
      <w:r>
        <w:t xml:space="preserve"> </w:t>
      </w:r>
      <w:r>
        <w:rPr>
          <w:iCs/>
          <w:i/>
        </w:rPr>
        <w:t xml:space="preserve">kim</w:t>
      </w:r>
      <w:r>
        <w:t xml:space="preserve"> </w:t>
      </w:r>
      <w:r>
        <w:t xml:space="preserve">by</w:t>
      </w:r>
      <w:r>
        <w:t xml:space="preserve"> </w:t>
      </w:r>
      <w:r>
        <w:t xml:space="preserve">‘</w:t>
      </w:r>
      <w:r>
        <w:rPr>
          <w:iCs/>
          <w:i/>
        </w:rPr>
        <w:t xml:space="preserve">kimaḥ saṃkhyāparimāṇe ḍati ca</w:t>
      </w:r>
      <w:r>
        <w:t xml:space="preserve">’</w:t>
      </w:r>
      <w:r>
        <w:t xml:space="preserve"> </w:t>
      </w:r>
      <w:r>
        <w:t xml:space="preserve">(Pā. sū. 5-2-41); loss of the</w:t>
      </w:r>
      <w:r>
        <w:t xml:space="preserve"> </w:t>
      </w:r>
      <w:r>
        <w:rPr>
          <w:iCs/>
          <w:i/>
        </w:rPr>
        <w:t xml:space="preserve">ṭi</w:t>
      </w:r>
      <w:r>
        <w:t xml:space="preserve">;</w:t>
      </w:r>
      <w:r>
        <w:t xml:space="preserve"> </w:t>
      </w:r>
      <w:r>
        <w:rPr>
          <w:iCs/>
          <w:i/>
        </w:rPr>
        <w:t xml:space="preserve">kati</w:t>
      </w:r>
      <w:r>
        <w:t xml:space="preserve"> </w:t>
      </w:r>
      <w:r>
        <w:t xml:space="preserve">is called</w:t>
      </w:r>
      <w:r>
        <w:t xml:space="preserve"> </w:t>
      </w:r>
      <w:r>
        <w:rPr>
          <w:iCs/>
          <w:i/>
        </w:rPr>
        <w:t xml:space="preserve">saṃkhyā</w:t>
      </w:r>
      <w:r>
        <w:t xml:space="preserve"> </w:t>
      </w:r>
      <w:r>
        <w:t xml:space="preserve">by</w:t>
      </w:r>
      <w:r>
        <w:t xml:space="preserve"> </w:t>
      </w:r>
      <w:r>
        <w:t xml:space="preserve">‘</w:t>
      </w:r>
      <w:r>
        <w:rPr>
          <w:iCs/>
          <w:i/>
        </w:rPr>
        <w:t xml:space="preserve">bahugaṇavatuḍati saṃkhyā</w:t>
      </w:r>
      <w:r>
        <w:t xml:space="preserve">’</w:t>
      </w:r>
      <w:r>
        <w:t xml:space="preserve"> </w:t>
      </w:r>
      <w:r>
        <w:t xml:space="preserve">(Pā. sū. 1-1-23);</w:t>
      </w:r>
      <w:r>
        <w:t xml:space="preserve"> </w:t>
      </w:r>
      <w:r>
        <w:rPr>
          <w:iCs/>
          <w:i/>
        </w:rPr>
        <w:t xml:space="preserve">dhā</w:t>
      </w:r>
      <w:r>
        <w:t xml:space="preserve"> </w:t>
      </w:r>
      <w:r>
        <w:t xml:space="preserve">by</w:t>
      </w:r>
      <w:r>
        <w:t xml:space="preserve"> </w:t>
      </w:r>
      <w:r>
        <w:t xml:space="preserve">‘</w:t>
      </w:r>
      <w:r>
        <w:rPr>
          <w:iCs/>
          <w:i/>
        </w:rPr>
        <w:t xml:space="preserve">saṃkhyāyā vidhārthe dhā</w:t>
      </w:r>
      <w:r>
        <w:t xml:space="preserve">’</w:t>
      </w:r>
      <w:r>
        <w:t xml:space="preserve"> </w:t>
      </w:r>
      <w:r>
        <w:t xml:space="preserve">(Pā. sū. 5-3-42),</w:t>
      </w:r>
      <w:r>
        <w:t xml:space="preserve"> </w:t>
      </w:r>
      <w:r>
        <w:t xml:space="preserve">‘</w:t>
      </w:r>
      <w:r>
        <w:t xml:space="preserve">in many ways</w:t>
      </w:r>
      <w:r>
        <w:t xml:space="preserve">’</w:t>
      </w:r>
      <w:r>
        <w:t xml:space="preserve">; end-acute by the suffix.</w:t>
      </w:r>
      <w:r>
        <w:t xml:space="preserve"> </w:t>
      </w:r>
      <w:r>
        <w:rPr>
          <w:iCs/>
          <w:i/>
        </w:rPr>
        <w:t xml:space="preserve">āyave</w:t>
      </w:r>
      <w:r>
        <w:t xml:space="preserve">:</w:t>
      </w:r>
      <w:r>
        <w:t xml:space="preserve"> </w:t>
      </w:r>
      <w:r>
        <w:rPr>
          <w:iCs/>
          <w:i/>
        </w:rPr>
        <w:t xml:space="preserve">iṇ gatau</w:t>
      </w:r>
      <w:r>
        <w:t xml:space="preserve">,</w:t>
      </w:r>
      <w:r>
        <w:t xml:space="preserve"> </w:t>
      </w:r>
      <w:r>
        <w:rPr>
          <w:iCs/>
          <w:i/>
        </w:rPr>
        <w:t xml:space="preserve">adādi</w:t>
      </w:r>
      <w:r>
        <w:t xml:space="preserve">;</w:t>
      </w:r>
      <w:r>
        <w:t xml:space="preserve"> </w:t>
      </w:r>
      <w:r>
        <w:rPr>
          <w:iCs/>
          <w:i/>
        </w:rPr>
        <w:t xml:space="preserve">uṇ</w:t>
      </w:r>
      <w:r>
        <w:t xml:space="preserve"> </w:t>
      </w:r>
      <w:r>
        <w:t xml:space="preserve">by</w:t>
      </w:r>
      <w:r>
        <w:t xml:space="preserve"> </w:t>
      </w:r>
      <w:r>
        <w:t xml:space="preserve">‘</w:t>
      </w:r>
      <w:r>
        <w:rPr>
          <w:iCs/>
          <w:i/>
        </w:rPr>
        <w:t xml:space="preserve">chandasīṇaḥ</w:t>
      </w:r>
      <w:r>
        <w:t xml:space="preserve">’</w:t>
      </w:r>
      <w:r>
        <w:t xml:space="preserve"> </w:t>
      </w:r>
      <w:r>
        <w:t xml:space="preserve">(U. sū. 1-2);</w:t>
      </w:r>
      <w:r>
        <w:t xml:space="preserve"> </w:t>
      </w:r>
      <w:r>
        <w:rPr>
          <w:iCs/>
          <w:i/>
        </w:rPr>
        <w:t xml:space="preserve">vṛddhi</w:t>
      </w:r>
      <w:r>
        <w:t xml:space="preserve"> </w:t>
      </w:r>
      <w:r>
        <w:t xml:space="preserve">as</w:t>
      </w:r>
      <w:r>
        <w:t xml:space="preserve"> </w:t>
      </w:r>
      <w:r>
        <w:rPr>
          <w:iCs/>
          <w:i/>
        </w:rPr>
        <w:t xml:space="preserve">ṇit</w:t>
      </w:r>
      <w:r>
        <w:t xml:space="preserve"> </w:t>
      </w:r>
      <w:r>
        <w:t xml:space="preserve">by</w:t>
      </w:r>
      <w:r>
        <w:t xml:space="preserve"> </w:t>
      </w:r>
      <w:r>
        <w:t xml:space="preserve">‘</w:t>
      </w:r>
      <w:r>
        <w:rPr>
          <w:iCs/>
          <w:i/>
        </w:rPr>
        <w:t xml:space="preserve">aco ñṇiti</w:t>
      </w:r>
      <w:r>
        <w:t xml:space="preserve">’</w:t>
      </w:r>
      <w:r>
        <w:t xml:space="preserve"> </w:t>
      </w:r>
      <w:r>
        <w:t xml:space="preserve">(Pā. sū. 7-2-115);</w:t>
      </w:r>
      <w:r>
        <w:t xml:space="preserve"> </w:t>
      </w:r>
      <w:r>
        <w:rPr>
          <w:iCs/>
          <w:i/>
        </w:rPr>
        <w:t xml:space="preserve">āy</w:t>
      </w:r>
      <w:r>
        <w:t xml:space="preserve"> </w:t>
      </w:r>
      <w:r>
        <w:t xml:space="preserve">by</w:t>
      </w:r>
      <w:r>
        <w:t xml:space="preserve"> </w:t>
      </w:r>
      <w:r>
        <w:t xml:space="preserve">‘</w:t>
      </w:r>
      <w:r>
        <w:rPr>
          <w:iCs/>
          <w:i/>
        </w:rPr>
        <w:t xml:space="preserve">eco ’yavāyāvaḥ</w:t>
      </w:r>
      <w:r>
        <w:t xml:space="preserve">’</w:t>
      </w:r>
      <w:r>
        <w:t xml:space="preserve"> </w:t>
      </w:r>
      <w:r>
        <w:t xml:space="preserve">(Pā. sū. 6-1-78); dative singular; middle udātta by the suffix.</w:t>
      </w:r>
    </w:p>
    <w:p>
      <w:r>
        <w:pict>
          <v:rect style="width:0;height:1.5pt" o:hralign="center" o:hrstd="t" o:hr="t"/>
        </w:pict>
      </w:r>
    </w:p>
    <w:bookmarkEnd w:id="548"/>
    <w:bookmarkStart w:id="549" w:name="X3a2385e7c66478300ca1eae509e7aaeb373644a"/>
    <w:p>
      <w:pPr>
        <w:pStyle w:val="Heading3"/>
      </w:pPr>
      <w:r>
        <w:t xml:space="preserve">Pages 528–533 — Sūkta 31, Rik 3</w:t>
      </w:r>
      <w:r>
        <w:t xml:space="preserve"> </w:t>
      </w:r>
      <w:r>
        <w:rPr>
          <w:iCs/>
          <w:i/>
        </w:rPr>
        <w:t xml:space="preserve">(begun; see the next batch)</w:t>
      </w:r>
    </w:p>
    <w:p>
      <w:pPr>
        <w:pStyle w:val="FirstParagraph"/>
      </w:pPr>
      <w:r>
        <w:rPr>
          <w:bCs/>
          <w:b/>
        </w:rPr>
        <w:t xml:space="preserve">Saṃhitā-pāṭha</w:t>
      </w:r>
      <w:r>
        <w:t xml:space="preserve"> </w:t>
      </w:r>
      <w:r>
        <w:rPr>
          <w:iCs/>
          <w:i/>
        </w:rPr>
        <w:t xml:space="preserve">(p. 528)</w:t>
      </w:r>
    </w:p>
    <w:p>
      <w:pPr>
        <w:pStyle w:val="BodyText"/>
      </w:pPr>
      <w:r>
        <w:rPr>
          <w:iCs/>
          <w:i/>
        </w:rPr>
        <w:t xml:space="preserve">(As printed in four lines. Line 4 flagged [accent ?]: the bar under</w:t>
      </w:r>
      <w:r>
        <w:t xml:space="preserve"> </w:t>
      </w:r>
      <w:r>
        <w:t xml:space="preserve">म</w:t>
      </w:r>
      <w:r>
        <w:t xml:space="preserve"> </w:t>
      </w:r>
      <w:r>
        <w:rPr>
          <w:iCs/>
          <w:i/>
        </w:rPr>
        <w:t xml:space="preserve">of</w:t>
      </w:r>
      <w:r>
        <w:t xml:space="preserve"> </w:t>
      </w:r>
      <w:r>
        <w:t xml:space="preserve">महो</w:t>
      </w:r>
      <w:r>
        <w:t xml:space="preserve"> </w:t>
      </w:r>
      <w:r>
        <w:rPr>
          <w:iCs/>
          <w:i/>
        </w:rPr>
        <w:t xml:space="preserve">and the stroke over</w:t>
      </w:r>
      <w:r>
        <w:t xml:space="preserve"> </w:t>
      </w:r>
      <w:r>
        <w:t xml:space="preserve">य</w:t>
      </w:r>
      <w:r>
        <w:t xml:space="preserve"> </w:t>
      </w:r>
      <w:r>
        <w:rPr>
          <w:iCs/>
          <w:i/>
        </w:rPr>
        <w:t xml:space="preserve">of</w:t>
      </w:r>
      <w:r>
        <w:t xml:space="preserve"> </w:t>
      </w:r>
      <w:r>
        <w:t xml:space="preserve">अयजो</w:t>
      </w:r>
      <w:r>
        <w:t xml:space="preserve"> </w:t>
      </w:r>
      <w:r>
        <w:rPr>
          <w:iCs/>
          <w:i/>
        </w:rPr>
        <w:t xml:space="preserve">are clear; no bar is printed under</w:t>
      </w:r>
      <w:r>
        <w:t xml:space="preserve"> </w:t>
      </w:r>
      <w:r>
        <w:t xml:space="preserve">अ</w:t>
      </w:r>
      <w:r>
        <w:rPr>
          <w:iCs/>
          <w:i/>
        </w:rPr>
        <w:t xml:space="preserve">. In line 3 the stroke over</w:t>
      </w:r>
      <w:r>
        <w:t xml:space="preserve"> </w:t>
      </w:r>
      <w:r>
        <w:t xml:space="preserve">स</w:t>
      </w:r>
      <w:r>
        <w:t xml:space="preserve"> </w:t>
      </w:r>
      <w:r>
        <w:rPr>
          <w:iCs/>
          <w:i/>
        </w:rPr>
        <w:t xml:space="preserve">and the bar under</w:t>
      </w:r>
      <w:r>
        <w:t xml:space="preserve"> </w:t>
      </w:r>
      <w:r>
        <w:t xml:space="preserve">भा</w:t>
      </w:r>
      <w:r>
        <w:t xml:space="preserve"> </w:t>
      </w:r>
      <w:r>
        <w:rPr>
          <w:iCs/>
          <w:i/>
        </w:rPr>
        <w:t xml:space="preserve">of</w:t>
      </w:r>
      <w:r>
        <w:t xml:space="preserve"> </w:t>
      </w:r>
      <w:r>
        <w:t xml:space="preserve">असघ्नोर्भारम्</w:t>
      </w:r>
      <w:r>
        <w:t xml:space="preserve"> </w:t>
      </w:r>
      <w:r>
        <w:rPr>
          <w:iCs/>
          <w:i/>
        </w:rPr>
        <w:t xml:space="preserve">are as printed.)</w:t>
      </w:r>
    </w:p>
    <w:p>
      <w:pPr>
        <w:pStyle w:val="BlockText"/>
      </w:pPr>
      <w:r>
        <w:t xml:space="preserve">त्वम॑ग्ने प्रथ॒मो मा॑त॒रिश्व॑न आ॒विर्भ॑व सुक्रतू॒या</w:t>
      </w:r>
      <w:r>
        <w:t xml:space="preserve"> </w:t>
      </w:r>
      <w:r>
        <w:t xml:space="preserve">वि॒वस्व॑ते ।</w:t>
      </w:r>
      <w:r>
        <w:t xml:space="preserve"> </w:t>
      </w:r>
      <w:r>
        <w:t xml:space="preserve">अरे॑जेतां॒ रोद॑सी होतृ॒वूर्ये॒ऽस॑घ्नोर्भा॒र-</w:t>
      </w:r>
      <w:r>
        <w:t xml:space="preserve"> </w:t>
      </w:r>
      <w:r>
        <w:t xml:space="preserve">मय॑जो म॒हो व॑सो ॥ ३ ॥ [accent ?]</w:t>
      </w:r>
    </w:p>
    <w:p>
      <w:pPr>
        <w:pStyle w:val="BlockText"/>
      </w:pPr>
      <w:r>
        <w:rPr>
          <w:iCs/>
          <w:i/>
        </w:rPr>
        <w:t xml:space="preserve">tvámagne prathamó mātaríśvana āvírbhava sukratūyā́</w:t>
      </w:r>
      <w:r>
        <w:t xml:space="preserve"> </w:t>
      </w:r>
      <w:r>
        <w:rPr>
          <w:iCs/>
          <w:i/>
        </w:rPr>
        <w:t xml:space="preserve">vivásvate |</w:t>
      </w:r>
      <w:r>
        <w:t xml:space="preserve"> </w:t>
      </w:r>
      <w:r>
        <w:rPr>
          <w:iCs/>
          <w:i/>
        </w:rPr>
        <w:t xml:space="preserve">árejetāṃ ródasī hotṛvū́rye ’saghnorbhārá-</w:t>
      </w:r>
      <w:r>
        <w:t xml:space="preserve"> </w:t>
      </w:r>
      <w:r>
        <w:rPr>
          <w:iCs/>
          <w:i/>
        </w:rPr>
        <w:t xml:space="preserve">máyajo mahó vaso || 3 ||</w:t>
      </w:r>
      <w:r>
        <w:t xml:space="preserve"> </w:t>
      </w:r>
      <w:r>
        <w:t xml:space="preserve">[accent ?]</w:t>
      </w:r>
    </w:p>
    <w:p>
      <w:pPr>
        <w:pStyle w:val="FirstParagraph"/>
      </w:pPr>
      <w:r>
        <w:rPr>
          <w:iCs/>
          <w:i/>
        </w:rPr>
        <w:t xml:space="preserve">(Saṃhitā accents as printed; Pada unaccented.)</w:t>
      </w:r>
    </w:p>
    <w:p>
      <w:pPr>
        <w:pStyle w:val="BodyText"/>
      </w:pPr>
      <w:r>
        <w:rPr>
          <w:bCs/>
          <w:b/>
        </w:rPr>
        <w:t xml:space="preserve">Pada-pāṭha</w:t>
      </w:r>
      <w:r>
        <w:t xml:space="preserve"> </w:t>
      </w:r>
      <w:r>
        <w:rPr>
          <w:iCs/>
          <w:i/>
        </w:rPr>
        <w:t xml:space="preserve">(pp. 528–529)</w:t>
      </w:r>
    </w:p>
    <w:p>
      <w:pPr>
        <w:pStyle w:val="BlockText"/>
      </w:pPr>
      <w:r>
        <w:t xml:space="preserve">त्वं । अग्ने । प्रथमः । मातरिश्वने । आविः । भव । सुक्रतुऽया ।</w:t>
      </w:r>
      <w:r>
        <w:t xml:space="preserve"> </w:t>
      </w:r>
      <w:r>
        <w:t xml:space="preserve">विवस्वते ।</w:t>
      </w:r>
      <w:r>
        <w:t xml:space="preserve"> </w:t>
      </w:r>
      <w:r>
        <w:t xml:space="preserve">अरेजेतां । रोदसी इति । होतृऽवूर्ये । असघ्नोः । भारं ।</w:t>
      </w:r>
      <w:r>
        <w:t xml:space="preserve"> </w:t>
      </w:r>
      <w:r>
        <w:t xml:space="preserve">अयजः । महः । वसो इति ॥ ३ ॥</w:t>
      </w:r>
    </w:p>
    <w:p>
      <w:pPr>
        <w:pStyle w:val="BlockText"/>
      </w:pPr>
      <w:r>
        <w:rPr>
          <w:iCs/>
          <w:i/>
        </w:rPr>
        <w:t xml:space="preserve">tvaṃ | agne | prathamaḥ | mātariśvane | āviḥ | bhava | sukratu ’yā |</w:t>
      </w:r>
      <w:r>
        <w:t xml:space="preserve"> </w:t>
      </w:r>
      <w:r>
        <w:rPr>
          <w:iCs/>
          <w:i/>
        </w:rPr>
        <w:t xml:space="preserve">vivasvate |</w:t>
      </w:r>
      <w:r>
        <w:t xml:space="preserve"> </w:t>
      </w:r>
      <w:r>
        <w:rPr>
          <w:iCs/>
          <w:i/>
        </w:rPr>
        <w:t xml:space="preserve">arejetāṃ | rodasī iti | hotṛ ’vūrye | asaghnoḥ | bhāraṃ |</w:t>
      </w:r>
      <w:r>
        <w:t xml:space="preserve"> </w:t>
      </w:r>
      <w:r>
        <w:rPr>
          <w:iCs/>
          <w:i/>
        </w:rPr>
        <w:t xml:space="preserve">ayajaḥ | mahaḥ | vaso iti ‖ 3 ‖</w:t>
      </w:r>
    </w:p>
    <w:bookmarkEnd w:id="549"/>
    <w:bookmarkStart w:id="550" w:name="page-529-sūkta-31-rik-3-continued"/>
    <w:p>
      <w:pPr>
        <w:pStyle w:val="Heading3"/>
      </w:pPr>
      <w:r>
        <w:t xml:space="preserve">Page 529 — Sūkta 31, Rik 3 (continued)</w:t>
      </w:r>
    </w:p>
    <w:p>
      <w:pPr>
        <w:pStyle w:val="FirstParagraph"/>
      </w:pPr>
      <w:r>
        <w:rPr>
          <w:bCs/>
          <w:b/>
        </w:rPr>
        <w:t xml:space="preserve">Sāyaṇa-bhāṣya</w:t>
      </w:r>
      <w:r>
        <w:t xml:space="preserve"> </w:t>
      </w:r>
      <w:r>
        <w:rPr>
          <w:iCs/>
          <w:i/>
        </w:rPr>
        <w:t xml:space="preserve">(pp. 529–530)</w:t>
      </w:r>
    </w:p>
    <w:p>
      <w:pPr>
        <w:pStyle w:val="BodyText"/>
      </w:pPr>
      <w:r>
        <w:rPr>
          <w:iCs/>
          <w:i/>
        </w:rPr>
        <w:t xml:space="preserve">(As printed: नि. ३-२१; उ. १-१५८; पा. ७-४-२५ (the 7 is the flat-footed glyph, read ×3); पा. ३-३-१०२; पा. ३-१-१०९; पा. ८-१-१८-५. The bhāṣya ends at the top of p. 530 with</w:t>
      </w:r>
      <w:r>
        <w:t xml:space="preserve"> </w:t>
      </w:r>
      <w:r>
        <w:t xml:space="preserve">वचनात् । महः …</w:t>
      </w:r>
      <w:r>
        <w:rPr>
          <w:iCs/>
          <w:i/>
        </w:rPr>
        <w:t xml:space="preserve">.)</w:t>
      </w:r>
    </w:p>
    <w:p>
      <w:pPr>
        <w:pStyle w:val="BlockText"/>
      </w:pPr>
      <w:r>
        <w:t xml:space="preserve">हे अग्ने त्वं मातरिश्वने प्रथमो मुख्यो भूत्वा वर्तसे । अग्निर्वायुरादित्य इति वाय्वपेक्षया सर्वत्र मुख्यत्वावगमात् । तादृशस्त्वं सुक्रतूया शोभनकर्मेच्छया विवस्वते परिचरते यजमानायाविर्भव । प्रकटो भव । तव सामर्थ्यं दृष्ट्वा रोदसी द्यावापृथिव्यावरेजेताम् । अकम्पेताम् । भ्यसते रेजत इति भयवेपनयोः । नि. ३-२१ । इति यास्कः । होतृवूर्ये होतृवरणयुक्ते कर्मणि भारं भरणमसघ्नोः । ऊढवानसि । हे वसो निवासहेतो वह्ने महः पूज्यान्देवानयजः । इष्टवानसि ॥ मातरिश्वने । निर्माणहेतुत्वान्माता अन्तरिक्षम् । तत्र श्वसिति प्राणितीति मातरिश्वा वायुः । श्वन्नुक्षन्नित्यादौ । उ. १-१५८ । मातरिश्वन्शब्दः कनिन्प्रत्ययान्तो निपातितः । सुक्रतूया । सुक्रतुमात्मन इच्छति । सुप आत्मनः क्यच् । अकृत्सार्वधातुकयोरिति दीर्घः । पा. ७-४-२५ । क्यजन्तस्य धातुसंज्ञायाम् अ प्रत्ययात् । पा. ३-३-१०२ । इति भावेऽकारप्रत्ययः । ततष्टाप् । सुपां सुलुगिति तृतीयैकवचनस्य डादेशः । टिलोपे उदात्तनिवृत्तिस्वरेण तस्योदात्तत्वम् । संहितायामन्येषामपि दृश्यत इति पूर्वपदस्य दीर्घः । विवस्वते । विवासतिः परिचरणकर्मा । अस्मात्संपदादिलक्षणः क्विप् । व्यत्ययेनोपधाह्रस्वत्वम् । तदस्यास्तीति मतुप् । मादुपधाया इति मतोर्वत्वम् । तसौ मत्वर्थ इति भत्वेन पदत्वाभावाद्रुत्वाभावः । मतुपः पित्त्वादनुदात्तत्वम् । धातुस्वरः शिष्यते । रोदसी । वा छन्दसीति पूर्वसवर्णदीर्घत्वम् ॥ होतृवूर्ये । होता व्रियत इति होतृवूर्यो यज्ञः । वृञ् वरणे । बहुलग्रहणादौणादिकः क्यप् । उदोष्ठ्यपूर्वस्येत्युत्वम् । हलि चेति दीर्घः । यद्वा । वृञ् वरण इत्यस्मादेतिस्तुशास्वित्यादिना । पा. ३-१-१०९ । क्यप् । अनित्यमागमशासनमिति तुगभावः । अकृत्सार्वधातुकयोरिति दीर्घत्वे पूर्ववदुत्वदीर्घौ । प्रत्ययस्य पित्त्वादनुदात्तत्वे धातुस्वरः । कृदुत्तरपदप्रकृतिस्वरत्वेन स एव शिष्यते । असघ्नोः । षघ हिंसायाम् । अत्र तु वहनार्थः । स्वादिभ्यः श्नुः । पादादित्वादनिघातः । अयजः । भारमित्यस्य पूर्वपदस्य वाक्यान्तरगतत्वात्तदपेक्षयास्य निघातो न भवति । समानवाक्ये निघातयुष्मदस्मदादेशा वक्तव्याः । पा. ८-१-१८-५ । इति वचनात् । महः । मह पूजायाम् । क्विप्चेति क्विप् । सुपां सुपो भवन्तीति शसो जसादेशः । सावेकाच इति तस्योदात्तत्वम् । यद्वा । शसि महच्छब्दस्याच्छब्दलोपश्छान्दसः । बृहन्महतोरुपसंख्यानमिति शस उदात्तत्वम् ॥</w:t>
      </w:r>
    </w:p>
    <w:p>
      <w:pPr>
        <w:pStyle w:val="BlockText"/>
      </w:pPr>
      <w:r>
        <w:rPr>
          <w:iCs/>
          <w:i/>
        </w:rPr>
        <w:t xml:space="preserve">he agne tvaṃ mātariśvane prathamo mukhyo bhūtvā vartase | agnirvāyurāditya iti vāyvapekṣayā sarvatra mukhyatvāvagamāt | tādṛśastvaṃ sukratūyā śobhanakarmecchayā vivasvate paricarate yajamānāyāvirbhava | prakaṭo bhava | tava sāmarthyaṃ dṛṣṭvā rodasī dyāvāpṛthivyāvarejetām | akampetām | bhyasate rejata iti bhayavepanayoḥ | ni. 3-21 | iti yāskaḥ | hotṛvūrye hotṛvaraṇayukte karmaṇi bhāraṃ bharaṇamasaghnoḥ | ūḍhavānasi | he vaso nivāsaheto vahne mahaḥ pūjyāndevānayajaḥ | iṣṭavānasi ‖ mātariśvane | nirmāṇahetutvānmātā antarikṣam | tatra śvasiti prāṇitīti mātariśvā vāyuḥ | śvannukṣannityādau | u. 1-158 | mātariśvanśabdaḥ kaninpratyayānto nipātitaḥ | sukratūyā | sukratumātmana icchati | supa ātmanaḥ kyac | akṛtsārvadhātukayoriti dīrghaḥ | pā. 7-4-25 | kyajantasya dhātusaṃjñāyām a pratyayāt | pā. 3-3-102 | iti bhāve ’kārapratyayaḥ | tataṣṭāp | supāṃ sulugiti tṛtīyaikavacanasya ḍādeśaḥ | ṭilope udāttanivṛttisvareṇa tasyodāttatvam | saṃhitāyāmanyeṣāmapi dṛśyata iti pūrvapadasya dīrghaḥ | vivasvate | vivāsatiḥ paricaraṇakarmā | asmātsaṃpadādilakṣaṇaḥ kvip | vyatyayenopadhāhrasvatvam | tadasyāstīti matup | mādupadhāyā iti matorvatvam | tasau matvartha iti bhatvena padatvābhāvādrutvābhāvaḥ | matupaḥ pittvādanudāttatvam | dhātusvaraḥ śiṣyate | rodasī | vā chandasīti pūrvasavarṇadīrghatvam ‖ hotṛvūrye | hotā vriyata iti hotṛvūryo yajñaḥ | vṛñ varaṇe | bahulagrahaṇādauṇādikaḥ kyap | udoṣṭhyapūrvasyetyutvam | hali ceti dīrghaḥ | yadvā | vṛñ varaṇa ityasmādetistuśāsvityādinā | pā. 3-1-109 | kyap | anityamāgamaśāsanamiti tugabhāvaḥ | akṛtsārvadhātukayoriti dīrghatve pūrvavadutvadīrghau | pratyayasya pittvādanudāttatve dhātusvaraḥ | kṛduttarapadaprakṛtisvaratvena sa eva śiṣyate | asaghnoḥ | ṣagha hiṃsāyām | atra tu vahanārthaḥ | svādibhyaḥ śnuḥ | pādāditvādanighātaḥ | ayajaḥ | bhāramityasya pūrvapadasya vākyāntaragatatvāttadapekṣayāsya nighāto na bhavati | samānavākye nighātayuṣmadasmadādeśā vaktavyāḥ | pā. 8-1-18-5 | iti vacanāt | mahaḥ | maha pūjāyām | kvipceti kvip | supāṃ supo bhavantīti śaso jasādeśaḥ | sāvekāca iti tasyodāttatvam | yadvā | śasi mahacchabdasyācchabdalopaśchāndasaḥ | bṛhanmahatorupasaṃkhyānamiti śasa udāttatvam ‖</w:t>
      </w:r>
    </w:p>
    <w:p>
      <w:pPr>
        <w:pStyle w:val="FirstParagraph"/>
      </w:pPr>
      <w:r>
        <w:rPr>
          <w:iCs/>
          <w:i/>
        </w:rPr>
        <w:t xml:space="preserve">Translation:</w:t>
      </w:r>
      <w:r>
        <w:t xml:space="preserve"> </w:t>
      </w:r>
      <w:r>
        <w:t xml:space="preserve">“</w:t>
      </w:r>
      <w:r>
        <w:t xml:space="preserve">O Agni, you are first (</w:t>
      </w:r>
      <w:r>
        <w:rPr>
          <w:iCs/>
          <w:i/>
        </w:rPr>
        <w:t xml:space="preserve">prathamaḥ</w:t>
      </w:r>
      <w:r>
        <w:t xml:space="preserve">), chief, for Mātariśvan (the wind) — for in</w:t>
      </w:r>
      <w:r>
        <w:t xml:space="preserve"> </w:t>
      </w:r>
      <w:r>
        <w:t xml:space="preserve">‘</w:t>
      </w:r>
      <w:r>
        <w:rPr>
          <w:iCs/>
          <w:i/>
        </w:rPr>
        <w:t xml:space="preserve">agnir vāyur ādityaḥ</w:t>
      </w:r>
      <w:r>
        <w:t xml:space="preserve">’</w:t>
      </w:r>
      <w:r>
        <w:t xml:space="preserve"> </w:t>
      </w:r>
      <w:r>
        <w:t xml:space="preserve">the chief place is everywhere understood relative to Vāyu. Such as you are, with the desire for good works (</w:t>
      </w:r>
      <w:r>
        <w:rPr>
          <w:iCs/>
          <w:i/>
        </w:rPr>
        <w:t xml:space="preserve">sukratūyā</w:t>
      </w:r>
      <w:r>
        <w:t xml:space="preserve">), become manifest (</w:t>
      </w:r>
      <w:r>
        <w:rPr>
          <w:iCs/>
          <w:i/>
        </w:rPr>
        <w:t xml:space="preserve">āvir bhava</w:t>
      </w:r>
      <w:r>
        <w:t xml:space="preserve">: be visible) to the sacrificer who serves you (</w:t>
      </w:r>
      <w:r>
        <w:rPr>
          <w:iCs/>
          <w:i/>
        </w:rPr>
        <w:t xml:space="preserve">vivasvate</w:t>
      </w:r>
      <w:r>
        <w:t xml:space="preserve">). Seeing your power, heaven and earth (</w:t>
      </w:r>
      <w:r>
        <w:rPr>
          <w:iCs/>
          <w:i/>
        </w:rPr>
        <w:t xml:space="preserve">rodasī</w:t>
      </w:r>
      <w:r>
        <w:t xml:space="preserve">) trembled (</w:t>
      </w:r>
      <w:r>
        <w:rPr>
          <w:iCs/>
          <w:i/>
        </w:rPr>
        <w:t xml:space="preserve">arejetām</w:t>
      </w:r>
      <w:r>
        <w:t xml:space="preserve">: shook) —</w:t>
      </w:r>
      <w:r>
        <w:t xml:space="preserve"> </w:t>
      </w:r>
      <w:r>
        <w:t xml:space="preserve">‘</w:t>
      </w:r>
      <w:r>
        <w:rPr>
          <w:iCs/>
          <w:i/>
        </w:rPr>
        <w:t xml:space="preserve">bhyasate rejate</w:t>
      </w:r>
      <w:r>
        <w:t xml:space="preserve">’</w:t>
      </w:r>
      <w:r>
        <w:t xml:space="preserve"> </w:t>
      </w:r>
      <w:r>
        <w:t xml:space="preserve">are [verbs] of fear and trembling (Ni. 3-21), says Yāska. In the rite with the choosing of the</w:t>
      </w:r>
      <w:r>
        <w:t xml:space="preserve"> </w:t>
      </w:r>
      <w:r>
        <w:rPr>
          <w:iCs/>
          <w:i/>
        </w:rPr>
        <w:t xml:space="preserve">hotṛ</w:t>
      </w:r>
      <w:r>
        <w:t xml:space="preserve"> </w:t>
      </w:r>
      <w:r>
        <w:t xml:space="preserve">(</w:t>
      </w:r>
      <w:r>
        <w:rPr>
          <w:iCs/>
          <w:i/>
        </w:rPr>
        <w:t xml:space="preserve">hotṛvūrye</w:t>
      </w:r>
      <w:r>
        <w:t xml:space="preserve">) you bore (</w:t>
      </w:r>
      <w:r>
        <w:rPr>
          <w:iCs/>
          <w:i/>
        </w:rPr>
        <w:t xml:space="preserve">asaghnoḥ</w:t>
      </w:r>
      <w:r>
        <w:t xml:space="preserve">: carried) the burden (</w:t>
      </w:r>
      <w:r>
        <w:rPr>
          <w:iCs/>
          <w:i/>
        </w:rPr>
        <w:t xml:space="preserve">bhāram</w:t>
      </w:r>
      <w:r>
        <w:t xml:space="preserve">). O Vasu (cause of dwelling), O Fire, you worshipped (</w:t>
      </w:r>
      <w:r>
        <w:rPr>
          <w:iCs/>
          <w:i/>
        </w:rPr>
        <w:t xml:space="preserve">ayajaḥ</w:t>
      </w:r>
      <w:r>
        <w:t xml:space="preserve">) the worshipful gods (</w:t>
      </w:r>
      <w:r>
        <w:rPr>
          <w:iCs/>
          <w:i/>
        </w:rPr>
        <w:t xml:space="preserve">mahaḥ</w:t>
      </w:r>
      <w:r>
        <w:t xml:space="preserve">).</w:t>
      </w:r>
      <w:r>
        <w:t xml:space="preserve">”</w:t>
      </w:r>
      <w:r>
        <w:t xml:space="preserve"> </w:t>
      </w:r>
      <w:r>
        <w:t xml:space="preserve">The grammatical tail treats</w:t>
      </w:r>
      <w:r>
        <w:t xml:space="preserve"> </w:t>
      </w:r>
      <w:r>
        <w:rPr>
          <w:iCs/>
          <w:i/>
        </w:rPr>
        <w:t xml:space="preserve">mātariśvane</w:t>
      </w:r>
      <w:r>
        <w:t xml:space="preserve"> </w:t>
      </w:r>
      <w:r>
        <w:t xml:space="preserve">(</w:t>
      </w:r>
      <w:r>
        <w:rPr>
          <w:iCs/>
          <w:i/>
        </w:rPr>
        <w:t xml:space="preserve">mātṛ</w:t>
      </w:r>
      <w:r>
        <w:t xml:space="preserve"> </w:t>
      </w:r>
      <w:r>
        <w:t xml:space="preserve">= the atmosphere,</w:t>
      </w:r>
      <w:r>
        <w:t xml:space="preserve"> </w:t>
      </w:r>
      <w:r>
        <w:t xml:space="preserve">‘</w:t>
      </w:r>
      <w:r>
        <w:t xml:space="preserve">which measures</w:t>
      </w:r>
      <w:r>
        <w:t xml:space="preserve">’</w:t>
      </w:r>
      <w:r>
        <w:t xml:space="preserve">;</w:t>
      </w:r>
      <w:r>
        <w:t xml:space="preserve"> </w:t>
      </w:r>
      <w:r>
        <w:t xml:space="preserve">‘</w:t>
      </w:r>
      <w:r>
        <w:t xml:space="preserve">he breathes there</w:t>
      </w:r>
      <w:r>
        <w:t xml:space="preserve">’</w:t>
      </w:r>
      <w:r>
        <w:t xml:space="preserve">;</w:t>
      </w:r>
      <w:r>
        <w:t xml:space="preserve"> </w:t>
      </w:r>
      <w:r>
        <w:rPr>
          <w:iCs/>
          <w:i/>
        </w:rPr>
        <w:t xml:space="preserve">kanin</w:t>
      </w:r>
      <w:r>
        <w:t xml:space="preserve"> </w:t>
      </w:r>
      <w:r>
        <w:t xml:space="preserve">by</w:t>
      </w:r>
      <w:r>
        <w:t xml:space="preserve"> </w:t>
      </w:r>
      <w:r>
        <w:rPr>
          <w:iCs/>
          <w:i/>
        </w:rPr>
        <w:t xml:space="preserve">nipātana</w:t>
      </w:r>
      <w:r>
        <w:t xml:space="preserve"> </w:t>
      </w:r>
      <w:r>
        <w:t xml:space="preserve">under U. 1-158),</w:t>
      </w:r>
      <w:r>
        <w:t xml:space="preserve"> </w:t>
      </w:r>
      <w:r>
        <w:rPr>
          <w:iCs/>
          <w:i/>
        </w:rPr>
        <w:t xml:space="preserve">sukratūyā</w:t>
      </w:r>
      <w:r>
        <w:t xml:space="preserve"> </w:t>
      </w:r>
      <w:r>
        <w:t xml:space="preserve">(</w:t>
      </w:r>
      <w:r>
        <w:rPr>
          <w:iCs/>
          <w:i/>
        </w:rPr>
        <w:t xml:space="preserve">kyac</w:t>
      </w:r>
      <w:r>
        <w:t xml:space="preserve">; lengthening by Pā. 7-4-25; the abstract</w:t>
      </w:r>
      <w:r>
        <w:t xml:space="preserve"> </w:t>
      </w:r>
      <w:r>
        <w:rPr>
          <w:iCs/>
          <w:i/>
        </w:rPr>
        <w:t xml:space="preserve">a</w:t>
      </w:r>
      <w:r>
        <w:t xml:space="preserve"> </w:t>
      </w:r>
      <w:r>
        <w:t xml:space="preserve">by Pā. 3-3-102;</w:t>
      </w:r>
      <w:r>
        <w:t xml:space="preserve"> </w:t>
      </w:r>
      <w:r>
        <w:rPr>
          <w:iCs/>
          <w:i/>
        </w:rPr>
        <w:t xml:space="preserve">ṭāp</w:t>
      </w:r>
      <w:r>
        <w:t xml:space="preserve">;</w:t>
      </w:r>
      <w:r>
        <w:t xml:space="preserve"> </w:t>
      </w:r>
      <w:r>
        <w:rPr>
          <w:iCs/>
          <w:i/>
        </w:rPr>
        <w:t xml:space="preserve">ḍā</w:t>
      </w:r>
      <w:r>
        <w:t xml:space="preserve"> </w:t>
      </w:r>
      <w:r>
        <w:t xml:space="preserve">for the instrumental; udātta by the loss of the udātta; lengthening of the first member in the Saṃhitā),</w:t>
      </w:r>
      <w:r>
        <w:t xml:space="preserve"> </w:t>
      </w:r>
      <w:r>
        <w:rPr>
          <w:iCs/>
          <w:i/>
        </w:rPr>
        <w:t xml:space="preserve">vivasvate</w:t>
      </w:r>
      <w:r>
        <w:t xml:space="preserve"> </w:t>
      </w:r>
      <w:r>
        <w:t xml:space="preserve">(</w:t>
      </w:r>
      <w:r>
        <w:rPr>
          <w:iCs/>
          <w:i/>
        </w:rPr>
        <w:t xml:space="preserve">kvip</w:t>
      </w:r>
      <w:r>
        <w:t xml:space="preserve"> </w:t>
      </w:r>
      <w:r>
        <w:t xml:space="preserve">of the</w:t>
      </w:r>
      <w:r>
        <w:t xml:space="preserve"> </w:t>
      </w:r>
      <w:r>
        <w:rPr>
          <w:iCs/>
          <w:i/>
        </w:rPr>
        <w:t xml:space="preserve">saṃpad</w:t>
      </w:r>
      <w:r>
        <w:t xml:space="preserve"> </w:t>
      </w:r>
      <w:r>
        <w:t xml:space="preserve">group, shortening by</w:t>
      </w:r>
      <w:r>
        <w:t xml:space="preserve"> </w:t>
      </w:r>
      <w:r>
        <w:rPr>
          <w:iCs/>
          <w:i/>
        </w:rPr>
        <w:t xml:space="preserve">vyatyaya</w:t>
      </w:r>
      <w:r>
        <w:t xml:space="preserve">,</w:t>
      </w:r>
      <w:r>
        <w:t xml:space="preserve"> </w:t>
      </w:r>
      <w:r>
        <w:rPr>
          <w:iCs/>
          <w:i/>
        </w:rPr>
        <w:t xml:space="preserve">matup</w:t>
      </w:r>
      <w:r>
        <w:t xml:space="preserve"> </w:t>
      </w:r>
      <w:r>
        <w:t xml:space="preserve">with</w:t>
      </w:r>
      <w:r>
        <w:t xml:space="preserve"> </w:t>
      </w:r>
      <w:r>
        <w:rPr>
          <w:iCs/>
          <w:i/>
        </w:rPr>
        <w:t xml:space="preserve">v</w:t>
      </w:r>
      <w:r>
        <w:t xml:space="preserve">, no</w:t>
      </w:r>
      <w:r>
        <w:t xml:space="preserve"> </w:t>
      </w:r>
      <w:r>
        <w:rPr>
          <w:iCs/>
          <w:i/>
        </w:rPr>
        <w:t xml:space="preserve">ru</w:t>
      </w:r>
      <w:r>
        <w:t xml:space="preserve"> </w:t>
      </w:r>
      <w:r>
        <w:t xml:space="preserve">since the stem is</w:t>
      </w:r>
      <w:r>
        <w:t xml:space="preserve"> </w:t>
      </w:r>
      <w:r>
        <w:rPr>
          <w:iCs/>
          <w:i/>
        </w:rPr>
        <w:t xml:space="preserve">bha</w:t>
      </w:r>
      <w:r>
        <w:t xml:space="preserve">; the root accent remains),</w:t>
      </w:r>
      <w:r>
        <w:t xml:space="preserve"> </w:t>
      </w:r>
      <w:r>
        <w:rPr>
          <w:iCs/>
          <w:i/>
        </w:rPr>
        <w:t xml:space="preserve">rodasī</w:t>
      </w:r>
      <w:r>
        <w:t xml:space="preserve"> </w:t>
      </w:r>
      <w:r>
        <w:t xml:space="preserve">(lengthening by</w:t>
      </w:r>
      <w:r>
        <w:t xml:space="preserve"> </w:t>
      </w:r>
      <w:r>
        <w:rPr>
          <w:iCs/>
          <w:i/>
        </w:rPr>
        <w:t xml:space="preserve">vā chandasi</w:t>
      </w:r>
      <w:r>
        <w:t xml:space="preserve">),</w:t>
      </w:r>
      <w:r>
        <w:t xml:space="preserve"> </w:t>
      </w:r>
      <w:r>
        <w:rPr>
          <w:iCs/>
          <w:i/>
        </w:rPr>
        <w:t xml:space="preserve">hotṛvūrye</w:t>
      </w:r>
      <w:r>
        <w:t xml:space="preserve"> </w:t>
      </w:r>
      <w:r>
        <w:t xml:space="preserve">(</w:t>
      </w:r>
      <w:r>
        <w:rPr>
          <w:iCs/>
          <w:i/>
        </w:rPr>
        <w:t xml:space="preserve">kyap</w:t>
      </w:r>
      <w:r>
        <w:t xml:space="preserve">;</w:t>
      </w:r>
      <w:r>
        <w:t xml:space="preserve"> </w:t>
      </w:r>
      <w:r>
        <w:rPr>
          <w:iCs/>
          <w:i/>
        </w:rPr>
        <w:t xml:space="preserve">u</w:t>
      </w:r>
      <w:r>
        <w:t xml:space="preserve"> </w:t>
      </w:r>
      <w:r>
        <w:t xml:space="preserve">after a labial; lengthening; or</w:t>
      </w:r>
      <w:r>
        <w:t xml:space="preserve"> </w:t>
      </w:r>
      <w:r>
        <w:rPr>
          <w:iCs/>
          <w:i/>
        </w:rPr>
        <w:t xml:space="preserve">kyap</w:t>
      </w:r>
      <w:r>
        <w:t xml:space="preserve"> </w:t>
      </w:r>
      <w:r>
        <w:t xml:space="preserve">by Pā. 3-1-109 without the augment</w:t>
      </w:r>
      <w:r>
        <w:t xml:space="preserve"> </w:t>
      </w:r>
      <w:r>
        <w:rPr>
          <w:iCs/>
          <w:i/>
        </w:rPr>
        <w:t xml:space="preserve">tuk</w:t>
      </w:r>
      <w:r>
        <w:t xml:space="preserve">; the root accent remains),</w:t>
      </w:r>
      <w:r>
        <w:t xml:space="preserve"> </w:t>
      </w:r>
      <w:r>
        <w:rPr>
          <w:iCs/>
          <w:i/>
        </w:rPr>
        <w:t xml:space="preserve">asaghnoḥ</w:t>
      </w:r>
      <w:r>
        <w:t xml:space="preserve"> </w:t>
      </w:r>
      <w:r>
        <w:t xml:space="preserve">(</w:t>
      </w:r>
      <w:r>
        <w:rPr>
          <w:iCs/>
          <w:i/>
        </w:rPr>
        <w:t xml:space="preserve">ṣagha hiṃsāyām</w:t>
      </w:r>
      <w:r>
        <w:t xml:space="preserve">, here</w:t>
      </w:r>
      <w:r>
        <w:t xml:space="preserve"> </w:t>
      </w:r>
      <w:r>
        <w:t xml:space="preserve">‘</w:t>
      </w:r>
      <w:r>
        <w:t xml:space="preserve">carrying</w:t>
      </w:r>
      <w:r>
        <w:t xml:space="preserve">’</w:t>
      </w:r>
      <w:r>
        <w:t xml:space="preserve">;</w:t>
      </w:r>
      <w:r>
        <w:t xml:space="preserve"> </w:t>
      </w:r>
      <w:r>
        <w:rPr>
          <w:iCs/>
          <w:i/>
        </w:rPr>
        <w:t xml:space="preserve">śnu</w:t>
      </w:r>
      <w:r>
        <w:t xml:space="preserve">; not grave at the head of the pāda),</w:t>
      </w:r>
      <w:r>
        <w:t xml:space="preserve"> </w:t>
      </w:r>
      <w:r>
        <w:rPr>
          <w:iCs/>
          <w:i/>
        </w:rPr>
        <w:t xml:space="preserve">ayajaḥ</w:t>
      </w:r>
      <w:r>
        <w:t xml:space="preserve"> </w:t>
      </w:r>
      <w:r>
        <w:t xml:space="preserve">(not grave, as</w:t>
      </w:r>
      <w:r>
        <w:t xml:space="preserve"> </w:t>
      </w:r>
      <w:r>
        <w:rPr>
          <w:iCs/>
          <w:i/>
        </w:rPr>
        <w:t xml:space="preserve">bhāram</w:t>
      </w:r>
      <w:r>
        <w:t xml:space="preserve"> </w:t>
      </w:r>
      <w:r>
        <w:t xml:space="preserve">belongs to another clause; the rule of Pā. 8-1-18-5 [vārttika]) and</w:t>
      </w:r>
      <w:r>
        <w:t xml:space="preserve"> </w:t>
      </w:r>
      <w:r>
        <w:rPr>
          <w:iCs/>
          <w:i/>
        </w:rPr>
        <w:t xml:space="preserve">mahaḥ</w:t>
      </w:r>
      <w:r>
        <w:t xml:space="preserve"> </w:t>
      </w:r>
      <w:r>
        <w:t xml:space="preserve">(</w:t>
      </w:r>
      <w:r>
        <w:rPr>
          <w:iCs/>
          <w:i/>
        </w:rPr>
        <w:t xml:space="preserve">kvip</w:t>
      </w:r>
      <w:r>
        <w:t xml:space="preserve">;</w:t>
      </w:r>
      <w:r>
        <w:t xml:space="preserve"> </w:t>
      </w:r>
      <w:r>
        <w:rPr>
          <w:iCs/>
          <w:i/>
        </w:rPr>
        <w:t xml:space="preserve">jas</w:t>
      </w:r>
      <w:r>
        <w:t xml:space="preserve"> </w:t>
      </w:r>
      <w:r>
        <w:t xml:space="preserve">for</w:t>
      </w:r>
      <w:r>
        <w:t xml:space="preserve"> </w:t>
      </w:r>
      <w:r>
        <w:rPr>
          <w:iCs/>
          <w:i/>
        </w:rPr>
        <w:t xml:space="preserve">śas</w:t>
      </w:r>
      <w:r>
        <w:t xml:space="preserve">; udātta by</w:t>
      </w:r>
      <w:r>
        <w:t xml:space="preserve"> </w:t>
      </w:r>
      <w:r>
        <w:rPr>
          <w:iCs/>
          <w:i/>
        </w:rPr>
        <w:t xml:space="preserve">sāv ekācaḥ</w:t>
      </w:r>
      <w:r>
        <w:t xml:space="preserve">; or the loss of</w:t>
      </w:r>
      <w:r>
        <w:t xml:space="preserve"> </w:t>
      </w:r>
      <w:r>
        <w:rPr>
          <w:iCs/>
          <w:i/>
        </w:rPr>
        <w:t xml:space="preserve">at</w:t>
      </w:r>
      <w:r>
        <w:t xml:space="preserve"> </w:t>
      </w:r>
      <w:r>
        <w:t xml:space="preserve">of</w:t>
      </w:r>
      <w:r>
        <w:t xml:space="preserve"> </w:t>
      </w:r>
      <w:r>
        <w:rPr>
          <w:iCs/>
          <w:i/>
        </w:rPr>
        <w:t xml:space="preserve">mahat</w:t>
      </w:r>
      <w:r>
        <w:t xml:space="preserve">, Vedic, with the udātta of</w:t>
      </w:r>
      <w:r>
        <w:t xml:space="preserve"> </w:t>
      </w:r>
      <w:r>
        <w:rPr>
          <w:iCs/>
          <w:i/>
        </w:rPr>
        <w:t xml:space="preserve">śas</w:t>
      </w:r>
      <w:r>
        <w:t xml:space="preserve"> </w:t>
      </w:r>
      <w:r>
        <w:t xml:space="preserve">by the dictum on</w:t>
      </w:r>
      <w:r>
        <w:t xml:space="preserve"> </w:t>
      </w:r>
      <w:r>
        <w:rPr>
          <w:iCs/>
          <w:i/>
        </w:rPr>
        <w:t xml:space="preserve">bṛhat</w:t>
      </w:r>
      <w:r>
        <w:t xml:space="preserve"> </w:t>
      </w:r>
      <w:r>
        <w:t xml:space="preserve">and</w:t>
      </w:r>
      <w:r>
        <w:t xml:space="preserve"> </w:t>
      </w:r>
      <w:r>
        <w:rPr>
          <w:iCs/>
          <w:i/>
        </w:rPr>
        <w:t xml:space="preserve">mahat</w:t>
      </w:r>
      <w:r>
        <w:t xml:space="preserve">).</w:t>
      </w:r>
    </w:p>
    <w:p>
      <w:r>
        <w:pict>
          <v:rect style="width:0;height:1.5pt" o:hralign="center" o:hrstd="t" o:hr="t"/>
        </w:pict>
      </w:r>
    </w:p>
    <w:bookmarkEnd w:id="550"/>
    <w:bookmarkStart w:id="551" w:name="Xacb94dc828a8970468353601b59538f497acf84"/>
    <w:p>
      <w:pPr>
        <w:pStyle w:val="Heading3"/>
      </w:pPr>
      <w:r>
        <w:t xml:space="preserve">Pages 529–534 — Sūkta 31, Rik 3 — continued</w:t>
      </w:r>
      <w:r>
        <w:t xml:space="preserve"> </w:t>
      </w:r>
      <w:r>
        <w:rPr>
          <w:iCs/>
          <w:i/>
        </w:rPr>
        <w:t xml:space="preserve">(the Saṃhitā, Pada and first half of the bhāṣya are given at the end of the previous batch)</w:t>
      </w:r>
    </w:p>
    <w:p>
      <w:pPr>
        <w:pStyle w:val="FirstParagraph"/>
      </w:pPr>
      <w:r>
        <w:rPr>
          <w:iCs/>
          <w:i/>
        </w:rPr>
        <w:t xml:space="preserve">(The Saṃhitā, Pada and the whole bhāṣya, with its grammatical tail, are now given in full in the preceding section, read from the print.)</w:t>
      </w:r>
    </w:p>
    <w:bookmarkEnd w:id="551"/>
    <w:bookmarkStart w:id="552" w:name="page-530-sūkta-31-rik-3-continued"/>
    <w:p>
      <w:pPr>
        <w:pStyle w:val="Heading3"/>
      </w:pPr>
      <w:r>
        <w:t xml:space="preserve">Page 530 — Sūkta 31, Rik 3 (continued)</w:t>
      </w:r>
    </w:p>
    <w:p>
      <w:pPr>
        <w:pStyle w:val="FirstParagraph"/>
      </w:pPr>
      <w:r>
        <w:rPr>
          <w:bCs/>
          <w:b/>
        </w:rPr>
        <w:t xml:space="preserve">॥ Prati-padārthaḥ ॥</w:t>
      </w:r>
      <w:r>
        <w:t xml:space="preserve"> </w:t>
      </w:r>
      <w:r>
        <w:rPr>
          <w:iCs/>
          <w:i/>
        </w:rPr>
        <w:t xml:space="preserve">(p. 530)</w:t>
      </w:r>
      <w:r>
        <w:t xml:space="preserve"> </w:t>
      </w:r>
      <w:r>
        <w:rPr>
          <w:bCs/>
          <w:b/>
        </w:rPr>
        <w:t xml:space="preserve">अग्ने (agne)</w:t>
      </w:r>
      <w:r>
        <w:t xml:space="preserve"> </w:t>
      </w:r>
      <w:r>
        <w:t xml:space="preserve">— O Agni |</w:t>
      </w:r>
      <w:r>
        <w:t xml:space="preserve"> </w:t>
      </w:r>
      <w:r>
        <w:rPr>
          <w:bCs/>
          <w:b/>
        </w:rPr>
        <w:t xml:space="preserve">त्वम् (tvam)</w:t>
      </w:r>
      <w:r>
        <w:t xml:space="preserve"> </w:t>
      </w:r>
      <w:r>
        <w:t xml:space="preserve">— you |</w:t>
      </w:r>
      <w:r>
        <w:t xml:space="preserve"> </w:t>
      </w:r>
      <w:r>
        <w:rPr>
          <w:bCs/>
          <w:b/>
        </w:rPr>
        <w:t xml:space="preserve">मातरिश्वने (mātariśvane)</w:t>
      </w:r>
      <w:r>
        <w:t xml:space="preserve"> </w:t>
      </w:r>
      <w:r>
        <w:t xml:space="preserve">— for the wind |</w:t>
      </w:r>
      <w:r>
        <w:t xml:space="preserve"> </w:t>
      </w:r>
      <w:r>
        <w:rPr>
          <w:bCs/>
          <w:b/>
        </w:rPr>
        <w:t xml:space="preserve">प्रथमः (prathamaḥ)</w:t>
      </w:r>
      <w:r>
        <w:t xml:space="preserve"> </w:t>
      </w:r>
      <w:r>
        <w:t xml:space="preserve">— [being] the chief |</w:t>
      </w:r>
      <w:r>
        <w:t xml:space="preserve"> </w:t>
      </w:r>
      <w:r>
        <w:rPr>
          <w:bCs/>
          <w:b/>
        </w:rPr>
        <w:t xml:space="preserve">सुक्रतूया (sukratūyā)</w:t>
      </w:r>
      <w:r>
        <w:t xml:space="preserve"> </w:t>
      </w:r>
      <w:r>
        <w:t xml:space="preserve">— desiring [and so approving] the excellent works |</w:t>
      </w:r>
      <w:r>
        <w:t xml:space="preserve"> </w:t>
      </w:r>
      <w:r>
        <w:rPr>
          <w:bCs/>
          <w:b/>
        </w:rPr>
        <w:t xml:space="preserve">विवस्वते (vivasvate)</w:t>
      </w:r>
      <w:r>
        <w:t xml:space="preserve"> </w:t>
      </w:r>
      <w:r>
        <w:t xml:space="preserve">— [to you] the sacrificer who is fit to worship |</w:t>
      </w:r>
      <w:r>
        <w:t xml:space="preserve"> </w:t>
      </w:r>
      <w:r>
        <w:rPr>
          <w:bCs/>
          <w:b/>
        </w:rPr>
        <w:t xml:space="preserve">आविर्भव (āvirbhava)</w:t>
      </w:r>
      <w:r>
        <w:t xml:space="preserve"> </w:t>
      </w:r>
      <w:r>
        <w:t xml:space="preserve">— be visible |</w:t>
      </w:r>
      <w:r>
        <w:t xml:space="preserve"> </w:t>
      </w:r>
      <w:r>
        <w:rPr>
          <w:bCs/>
          <w:b/>
        </w:rPr>
        <w:t xml:space="preserve">रोदसी (rodasī)</w:t>
      </w:r>
      <w:r>
        <w:t xml:space="preserve"> </w:t>
      </w:r>
      <w:r>
        <w:t xml:space="preserve">— heaven and earth, both |</w:t>
      </w:r>
      <w:r>
        <w:t xml:space="preserve"> </w:t>
      </w:r>
      <w:r>
        <w:rPr>
          <w:bCs/>
          <w:b/>
        </w:rPr>
        <w:t xml:space="preserve">अरेजेताम् (arejetām)</w:t>
      </w:r>
      <w:r>
        <w:t xml:space="preserve"> </w:t>
      </w:r>
      <w:r>
        <w:t xml:space="preserve">— tremble [seeing your greatness] |</w:t>
      </w:r>
      <w:r>
        <w:t xml:space="preserve"> </w:t>
      </w:r>
      <w:r>
        <w:rPr>
          <w:bCs/>
          <w:b/>
        </w:rPr>
        <w:t xml:space="preserve">होतृवूर्ये (hotṛvūrye)</w:t>
      </w:r>
      <w:r>
        <w:t xml:space="preserve"> </w:t>
      </w:r>
      <w:r>
        <w:t xml:space="preserve">— in the sacrificial work in which the</w:t>
      </w:r>
      <w:r>
        <w:t xml:space="preserve"> </w:t>
      </w:r>
      <w:r>
        <w:rPr>
          <w:iCs/>
          <w:i/>
        </w:rPr>
        <w:t xml:space="preserve">hotṛ</w:t>
      </w:r>
      <w:r>
        <w:t xml:space="preserve"> </w:t>
      </w:r>
      <w:r>
        <w:t xml:space="preserve">is chosen |</w:t>
      </w:r>
      <w:r>
        <w:t xml:space="preserve"> </w:t>
      </w:r>
      <w:r>
        <w:rPr>
          <w:bCs/>
          <w:b/>
        </w:rPr>
        <w:t xml:space="preserve">भारम् (bhāram)</w:t>
      </w:r>
      <w:r>
        <w:t xml:space="preserve"> </w:t>
      </w:r>
      <w:r>
        <w:t xml:space="preserve">— the burden [of the work] of execution |</w:t>
      </w:r>
      <w:r>
        <w:t xml:space="preserve"> </w:t>
      </w:r>
      <w:r>
        <w:rPr>
          <w:bCs/>
          <w:b/>
        </w:rPr>
        <w:t xml:space="preserve">असघ्नोः (asaghnoḥ)</w:t>
      </w:r>
      <w:r>
        <w:t xml:space="preserve"> </w:t>
      </w:r>
      <w:r>
        <w:t xml:space="preserve">— [you] bore |</w:t>
      </w:r>
      <w:r>
        <w:t xml:space="preserve"> </w:t>
      </w:r>
      <w:r>
        <w:rPr>
          <w:bCs/>
          <w:b/>
        </w:rPr>
        <w:t xml:space="preserve">वसो (vaso)</w:t>
      </w:r>
      <w:r>
        <w:t xml:space="preserve"> </w:t>
      </w:r>
      <w:r>
        <w:t xml:space="preserve">— O Agni, in the form of the Vasus |</w:t>
      </w:r>
      <w:r>
        <w:t xml:space="preserve"> </w:t>
      </w:r>
      <w:r>
        <w:rPr>
          <w:bCs/>
          <w:b/>
        </w:rPr>
        <w:t xml:space="preserve">महः (mahaḥ)</w:t>
      </w:r>
      <w:r>
        <w:t xml:space="preserve"> </w:t>
      </w:r>
      <w:r>
        <w:t xml:space="preserve">— the worshipful gods |</w:t>
      </w:r>
      <w:r>
        <w:t xml:space="preserve"> </w:t>
      </w:r>
      <w:r>
        <w:rPr>
          <w:bCs/>
          <w:b/>
        </w:rPr>
        <w:t xml:space="preserve">अयजः (ayajaḥ)</w:t>
      </w:r>
      <w:r>
        <w:t xml:space="preserve"> </w:t>
      </w:r>
      <w:r>
        <w:t xml:space="preserve">— you worshipped.</w:t>
      </w:r>
    </w:p>
    <w:p>
      <w:pPr>
        <w:pStyle w:val="BodyText"/>
      </w:pPr>
      <w:r>
        <w:rPr>
          <w:bCs/>
          <w:b/>
        </w:rPr>
        <w:t xml:space="preserve">॥ Bhāvārtha ॥</w:t>
      </w:r>
      <w:r>
        <w:t xml:space="preserve"> </w:t>
      </w:r>
      <w:r>
        <w:t xml:space="preserve">O Agni! You, being the chief over the wind, desiring and so approving the excellent sacrificial works, appear before the sacrificer who is fit to worship you. Seeing your greatness, heaven and earth both tremble. In the sacrificial work in which the</w:t>
      </w:r>
      <w:r>
        <w:t xml:space="preserve"> </w:t>
      </w:r>
      <w:r>
        <w:rPr>
          <w:iCs/>
          <w:i/>
        </w:rPr>
        <w:t xml:space="preserve">hotṛ</w:t>
      </w:r>
      <w:r>
        <w:t xml:space="preserve"> </w:t>
      </w:r>
      <w:r>
        <w:t xml:space="preserve">has been appointed, you bear the burden of carrying the work out. O Agni, in the form of the Vasus! You have worshipped the worshipful gods.</w:t>
      </w:r>
    </w:p>
    <w:p>
      <w:pPr>
        <w:pStyle w:val="BodyText"/>
      </w:pPr>
      <w:r>
        <w:rPr>
          <w:bCs/>
          <w:b/>
        </w:rPr>
        <w:t xml:space="preserve">॥ English Translation ॥</w:t>
      </w:r>
      <w:r>
        <w:t xml:space="preserve"> </w:t>
      </w:r>
      <w:r>
        <w:rPr>
          <w:iCs/>
          <w:i/>
        </w:rPr>
        <w:t xml:space="preserve">(as printed, p. 530)</w:t>
      </w:r>
    </w:p>
    <w:p>
      <w:pPr>
        <w:pStyle w:val="BlockText"/>
      </w:pPr>
      <w:r>
        <w:t xml:space="preserve">O Agni, you are the first or emminent [sic] over the wind ; become manifes [sic] to the worshipper in appreciation of his services ; heaven and earth tremble at your power ; you have taken over the responsibility in the rite in which the priest (Hotri) was appointed ; O Vasu, you have worshipped the great gods.</w:t>
      </w:r>
    </w:p>
    <w:p>
      <w:pPr>
        <w:pStyle w:val="FirstParagraph"/>
      </w:pPr>
      <w:r>
        <w:rPr>
          <w:bCs/>
          <w:b/>
        </w:rPr>
        <w:t xml:space="preserve">॥ Viśeṣa-viṣayagaḷu (Special Topics) ॥</w:t>
      </w:r>
      <w:r>
        <w:t xml:space="preserve"> </w:t>
      </w:r>
      <w:r>
        <w:rPr>
          <w:iCs/>
          <w:i/>
        </w:rPr>
        <w:t xml:space="preserve">(pp. 530–532)</w:t>
      </w:r>
      <w:r>
        <w:t xml:space="preserve"> </w:t>
      </w:r>
      <w:r>
        <w:rPr>
          <w:bCs/>
          <w:b/>
        </w:rPr>
        <w:t xml:space="preserve">प्रथमो मातरिश्वने (prathamo mātariśvane)</w:t>
      </w:r>
      <w:r>
        <w:t xml:space="preserve"> </w:t>
      </w:r>
      <w:r>
        <w:t xml:space="preserve">—</w:t>
      </w:r>
      <w:r>
        <w:t xml:space="preserve"> </w:t>
      </w:r>
      <w:r>
        <w:rPr>
          <w:iCs/>
          <w:i/>
        </w:rPr>
        <w:t xml:space="preserve">tvaṃ mātariśvane prathamo mukhyo bhūtvā vartase | agnir vāyur ādityaḥ iti vāyum apekṣayā mukhyatvād agamāt</w:t>
      </w:r>
      <w:r>
        <w:t xml:space="preserve"> </w:t>
      </w:r>
      <w:r>
        <w:t xml:space="preserve">—</w:t>
      </w:r>
      <w:r>
        <w:t xml:space="preserve"> </w:t>
      </w:r>
      <w:r>
        <w:t xml:space="preserve">“</w:t>
      </w:r>
      <w:r>
        <w:t xml:space="preserve">You are the chief to Mātariśvan [Vāyu]; because it is said</w:t>
      </w:r>
      <w:r>
        <w:t xml:space="preserve"> </w:t>
      </w:r>
      <w:r>
        <w:t xml:space="preserve">‘</w:t>
      </w:r>
      <w:r>
        <w:rPr>
          <w:iCs/>
          <w:i/>
        </w:rPr>
        <w:t xml:space="preserve">agnir vāyur ādityaḥ</w:t>
      </w:r>
      <w:r>
        <w:t xml:space="preserve">’</w:t>
      </w:r>
      <w:r>
        <w:t xml:space="preserve"> </w:t>
      </w:r>
      <w:r>
        <w:t xml:space="preserve">[</w:t>
      </w:r>
      <w:r>
        <w:t xml:space="preserve">‘</w:t>
      </w:r>
      <w:r>
        <w:t xml:space="preserve">Agni, Vāyu, Āditya</w:t>
      </w:r>
      <w:r>
        <w:t xml:space="preserve">’</w:t>
      </w:r>
      <w:r>
        <w:t xml:space="preserve">], Agni is, in comparison with Vāyu, the chief</w:t>
      </w:r>
      <w:r>
        <w:t xml:space="preserve">”</w:t>
      </w:r>
      <w:r>
        <w:t xml:space="preserve">;</w:t>
      </w:r>
    </w:p>
    <w:bookmarkEnd w:id="552"/>
    <w:bookmarkStart w:id="553" w:name="page-531-sūkta-31-rik-3-continued"/>
    <w:p>
      <w:pPr>
        <w:pStyle w:val="Heading3"/>
      </w:pPr>
      <w:r>
        <w:t xml:space="preserve">Page 531 — Sūkta 31, Rik 3 (continued)</w:t>
      </w:r>
    </w:p>
    <w:p>
      <w:pPr>
        <w:pStyle w:val="FirstParagraph"/>
      </w:pPr>
      <w:r>
        <w:t xml:space="preserve">Vāyu requires Agni as the chief; since in the Śruti sentence</w:t>
      </w:r>
      <w:r>
        <w:t xml:space="preserve"> </w:t>
      </w:r>
      <w:r>
        <w:rPr>
          <w:iCs/>
          <w:i/>
        </w:rPr>
        <w:t xml:space="preserve">agnir vāyur ādityaḥ</w:t>
      </w:r>
      <w:r>
        <w:t xml:space="preserve"> </w:t>
      </w:r>
      <w:r>
        <w:t xml:space="preserve">Agni is mentioned first among the deities Agni, Vāyu, Āditya etc., Agni is the first, the chief; that is, Agni and Vāyu are closely related; and of the two, Agni is the chief — that is the sense.</w:t>
      </w:r>
      <w:r>
        <w:t xml:space="preserve"> </w:t>
      </w:r>
      <w:r>
        <w:rPr>
          <w:iCs/>
          <w:i/>
        </w:rPr>
        <w:t xml:space="preserve">Skandasvāmin’s view.</w:t>
      </w:r>
      <w:r>
        <w:t xml:space="preserve"> </w:t>
      </w:r>
      <w:r>
        <w:t xml:space="preserve">Skandasvāmin explains the sentence</w:t>
      </w:r>
      <w:r>
        <w:t xml:space="preserve"> </w:t>
      </w:r>
      <w:r>
        <w:rPr>
          <w:iCs/>
          <w:i/>
        </w:rPr>
        <w:t xml:space="preserve">tvam agne prathamo mātariśvana āvir bhava</w:t>
      </w:r>
      <w:r>
        <w:t xml:space="preserve"> </w:t>
      </w:r>
      <w:r>
        <w:t xml:space="preserve">in a different way:</w:t>
      </w:r>
      <w:r>
        <w:t xml:space="preserve"> </w:t>
      </w:r>
      <w:r>
        <w:t xml:space="preserve">“</w:t>
      </w:r>
      <w:r>
        <w:t xml:space="preserve">O Agni! At the beginning of creation [or: at the first beginning], you were first seen directly by Vāyu, before everyone else.</w:t>
      </w:r>
      <w:r>
        <w:t xml:space="preserve">”</w:t>
      </w:r>
      <w:r>
        <w:t xml:space="preserve"> </w:t>
      </w:r>
      <w:r>
        <w:t xml:space="preserve">To support this he tells an old story (</w:t>
      </w:r>
      <w:r>
        <w:rPr>
          <w:iCs/>
          <w:i/>
        </w:rPr>
        <w:t xml:space="preserve">itihāsa</w:t>
      </w:r>
      <w:r>
        <w:t xml:space="preserve">):</w:t>
      </w:r>
      <w:r>
        <w:t xml:space="preserve"> </w:t>
      </w:r>
      <w:r>
        <w:t xml:space="preserve">“</w:t>
      </w:r>
      <w:r>
        <w:t xml:space="preserve">In the beginning the whole world was enveloped in darkness. Then Mātariśvan (Vāyu) saw Agni in the sky in a subtle form. Then the sages Atharvan, Parāśara, Bharadvāja and others, by churning, brought Agni forth in the</w:t>
      </w:r>
      <w:r>
        <w:t xml:space="preserve"> </w:t>
      </w:r>
      <w:r>
        <w:rPr>
          <w:iCs/>
          <w:i/>
        </w:rPr>
        <w:t xml:space="preserve">araṇi</w:t>
      </w:r>
      <w:r>
        <w:t xml:space="preserve">.</w:t>
      </w:r>
      <w:r>
        <w:t xml:space="preserve">”</w:t>
      </w:r>
      <w:r>
        <w:t xml:space="preserve"> </w:t>
      </w:r>
      <w:r>
        <w:t xml:space="preserve">This is described in the riks:</w:t>
      </w:r>
      <w:r>
        <w:t xml:space="preserve"> </w:t>
      </w:r>
      <w:r>
        <w:t xml:space="preserve">&gt;</w:t>
      </w:r>
      <w:r>
        <w:t xml:space="preserve"> </w:t>
      </w:r>
      <w:r>
        <w:rPr>
          <w:bCs/>
          <w:b/>
        </w:rPr>
        <w:t xml:space="preserve">मथीद्यदीं विष्वो मातरिश्वा होतारं विश्वाप्सुं विश्वदेव्यम् ॥</w:t>
      </w:r>
      <w:r>
        <w:t xml:space="preserve"> </w:t>
      </w:r>
      <w:r>
        <w:rPr>
          <w:iCs/>
          <w:i/>
        </w:rPr>
        <w:t xml:space="preserve">(Ṛ. Saṃ. 1-148-1)</w:t>
      </w:r>
      <w:r>
        <w:t xml:space="preserve"> </w:t>
      </w:r>
      <w:r>
        <w:t xml:space="preserve">—</w:t>
      </w:r>
      <w:r>
        <w:t xml:space="preserve"> </w:t>
      </w:r>
      <w:r>
        <w:rPr>
          <w:iCs/>
          <w:i/>
        </w:rPr>
        <w:t xml:space="preserve">mathīd yad īṃ viṣṇo mātariśvā hotāraṃ viśvāpsuṃ viśvadevyam ||</w:t>
      </w:r>
      <w:r>
        <w:t xml:space="preserve"> </w:t>
      </w:r>
      <w:r>
        <w:t xml:space="preserve">—</w:t>
      </w:r>
      <w:r>
        <w:t xml:space="preserve"> </w:t>
      </w:r>
      <w:r>
        <w:rPr>
          <w:iCs/>
          <w:i/>
        </w:rPr>
        <w:t xml:space="preserve">Mine, tentative:</w:t>
      </w:r>
      <w:r>
        <w:t xml:space="preserve"> </w:t>
      </w:r>
      <w:r>
        <w:t xml:space="preserve">“</w:t>
      </w:r>
      <w:r>
        <w:t xml:space="preserve">When Mātariśvan churned him, the all-formed, all-divine</w:t>
      </w:r>
      <w:r>
        <w:t xml:space="preserve"> </w:t>
      </w:r>
      <w:r>
        <w:rPr>
          <w:iCs/>
          <w:i/>
        </w:rPr>
        <w:t xml:space="preserve">hotṛ</w:t>
      </w:r>
      <w:r>
        <w:t xml:space="preserve">.</w:t>
      </w:r>
      <w:r>
        <w:t xml:space="preserve">”</w:t>
      </w:r>
      <w:r>
        <w:t xml:space="preserve"> </w:t>
      </w:r>
      <w:r>
        <w:t xml:space="preserve">&gt;</w:t>
      </w:r>
      <w:r>
        <w:t xml:space="preserve"> </w:t>
      </w:r>
      <w:r>
        <w:rPr>
          <w:bCs/>
          <w:b/>
        </w:rPr>
        <w:t xml:space="preserve">त्वामग्ने पुष्करादध्यथर्वा निरमन्थत ॥</w:t>
      </w:r>
      <w:r>
        <w:t xml:space="preserve"> </w:t>
      </w:r>
      <w:r>
        <w:rPr>
          <w:iCs/>
          <w:i/>
        </w:rPr>
        <w:t xml:space="preserve">(Ṛ. Saṃ. 6-16-13)</w:t>
      </w:r>
      <w:r>
        <w:t xml:space="preserve"> </w:t>
      </w:r>
      <w:r>
        <w:t xml:space="preserve">—</w:t>
      </w:r>
      <w:r>
        <w:t xml:space="preserve"> </w:t>
      </w:r>
      <w:r>
        <w:rPr>
          <w:iCs/>
          <w:i/>
        </w:rPr>
        <w:t xml:space="preserve">tvām agne puṣkarād adhy atharvā niramanthata ||</w:t>
      </w:r>
      <w:r>
        <w:t xml:space="preserve"> </w:t>
      </w:r>
      <w:r>
        <w:t xml:space="preserve">—</w:t>
      </w:r>
      <w:r>
        <w:t xml:space="preserve"> </w:t>
      </w:r>
      <w:r>
        <w:rPr>
          <w:iCs/>
          <w:i/>
        </w:rPr>
        <w:t xml:space="preserve">Mine, tentative:</w:t>
      </w:r>
      <w:r>
        <w:t xml:space="preserve"> </w:t>
      </w:r>
      <w:r>
        <w:t xml:space="preserve">“</w:t>
      </w:r>
      <w:r>
        <w:t xml:space="preserve">From the lotus, O Agni, Atharvan churned you forth.</w:t>
      </w:r>
      <w:r>
        <w:t xml:space="preserve">”</w:t>
      </w:r>
      <w:r>
        <w:t xml:space="preserve"> </w:t>
      </w:r>
      <w:r>
        <w:t xml:space="preserve">Then Agni, shining with a great flame, became visible to them. [The idea that] Agni was seen first by Mātariśvan is described in this rik; so [Skandasvāmin] says.</w:t>
      </w:r>
      <w:r>
        <w:t xml:space="preserve"> </w:t>
      </w:r>
      <w:r>
        <w:rPr>
          <w:bCs/>
          <w:b/>
        </w:rPr>
        <w:t xml:space="preserve">सुक्रतूया (sukratūyā)</w:t>
      </w:r>
      <w:r>
        <w:t xml:space="preserve"> </w:t>
      </w:r>
      <w:r>
        <w:t xml:space="preserve">—</w:t>
      </w:r>
      <w:r>
        <w:t xml:space="preserve"> </w:t>
      </w:r>
      <w:r>
        <w:rPr>
          <w:iCs/>
          <w:i/>
        </w:rPr>
        <w:t xml:space="preserve">sukratum ātmana icchatīti</w:t>
      </w:r>
      <w:r>
        <w:t xml:space="preserve">;</w:t>
      </w:r>
      <w:r>
        <w:t xml:space="preserve"> </w:t>
      </w:r>
      <w:r>
        <w:rPr>
          <w:iCs/>
          <w:i/>
        </w:rPr>
        <w:t xml:space="preserve">śobhanakarmecchayā</w:t>
      </w:r>
      <w:r>
        <w:t xml:space="preserve">: out of desire for excellent works, i.e. [out of] anticipation of the best works.</w:t>
      </w:r>
      <w:r>
        <w:t xml:space="preserve"> </w:t>
      </w:r>
      <w:r>
        <w:rPr>
          <w:bCs/>
          <w:b/>
        </w:rPr>
        <w:t xml:space="preserve">विवस्वते (vivasvate)</w:t>
      </w:r>
      <w:r>
        <w:t xml:space="preserve"> </w:t>
      </w:r>
      <w:r>
        <w:t xml:space="preserve">— [Sanskrit:</w:t>
      </w:r>
      <w:r>
        <w:t xml:space="preserve"> </w:t>
      </w:r>
      <w:r>
        <w:rPr>
          <w:iCs/>
          <w:i/>
        </w:rPr>
        <w:t xml:space="preserve">vivasati</w:t>
      </w:r>
      <w:r>
        <w:t xml:space="preserve">] or</w:t>
      </w:r>
      <w:r>
        <w:t xml:space="preserve"> </w:t>
      </w:r>
      <w:r>
        <w:rPr>
          <w:iCs/>
          <w:i/>
        </w:rPr>
        <w:t xml:space="preserve">vivāsati</w:t>
      </w:r>
      <w:r>
        <w:t xml:space="preserve">: because the word means</w:t>
      </w:r>
      <w:r>
        <w:t xml:space="preserve"> </w:t>
      </w:r>
      <w:r>
        <w:rPr>
          <w:iCs/>
          <w:i/>
        </w:rPr>
        <w:t xml:space="preserve">paricaraṇakarma</w:t>
      </w:r>
      <w:r>
        <w:t xml:space="preserve"> </w:t>
      </w:r>
      <w:r>
        <w:t xml:space="preserve">(Ni. 3-13),</w:t>
      </w:r>
      <w:r>
        <w:t xml:space="preserve"> </w:t>
      </w:r>
      <w:r>
        <w:rPr>
          <w:iCs/>
          <w:i/>
        </w:rPr>
        <w:t xml:space="preserve">vivasvate</w:t>
      </w:r>
      <w:r>
        <w:t xml:space="preserve"> </w:t>
      </w:r>
      <w:r>
        <w:t xml:space="preserve">[the dative of</w:t>
      </w:r>
      <w:r>
        <w:t xml:space="preserve"> </w:t>
      </w:r>
      <w:r>
        <w:rPr>
          <w:iCs/>
          <w:i/>
        </w:rPr>
        <w:t xml:space="preserve">vivasvān</w:t>
      </w:r>
      <w:r>
        <w:t xml:space="preserve">] means</w:t>
      </w:r>
      <w:r>
        <w:t xml:space="preserve"> </w:t>
      </w:r>
      <w:r>
        <w:t xml:space="preserve">‘</w:t>
      </w:r>
      <w:r>
        <w:t xml:space="preserve">to the sacrificer who performs</w:t>
      </w:r>
      <w:r>
        <w:t xml:space="preserve"> </w:t>
      </w:r>
      <w:r>
        <w:rPr>
          <w:iCs/>
          <w:i/>
        </w:rPr>
        <w:t xml:space="preserve">paricaryā</w:t>
      </w:r>
      <w:r>
        <w:t xml:space="preserve">, that is, service</w:t>
      </w:r>
      <w:r>
        <w:t xml:space="preserve">’</w:t>
      </w:r>
      <w:r>
        <w:t xml:space="preserve">.</w:t>
      </w:r>
      <w:r>
        <w:t xml:space="preserve"> </w:t>
      </w:r>
      <w:r>
        <w:rPr>
          <w:iCs/>
          <w:i/>
        </w:rPr>
        <w:t xml:space="preserve">Vivasvān</w:t>
      </w:r>
      <w:r>
        <w:t xml:space="preserve"> </w:t>
      </w:r>
      <w:r>
        <w:t xml:space="preserve">is also a name of Manu; see the special remark made in a later rik on the word</w:t>
      </w:r>
      <w:r>
        <w:t xml:space="preserve"> </w:t>
      </w:r>
      <w:r>
        <w:rPr>
          <w:iCs/>
          <w:i/>
        </w:rPr>
        <w:t xml:space="preserve">manave</w:t>
      </w:r>
      <w:r>
        <w:t xml:space="preserve">.</w:t>
      </w:r>
      <w:r>
        <w:t xml:space="preserve"> </w:t>
      </w:r>
      <w:r>
        <w:rPr>
          <w:bCs/>
          <w:b/>
        </w:rPr>
        <w:t xml:space="preserve">रोदसी (rodasī)</w:t>
      </w:r>
      <w:r>
        <w:t xml:space="preserve"> </w:t>
      </w:r>
      <w:r>
        <w:t xml:space="preserve">— since the word</w:t>
      </w:r>
      <w:r>
        <w:t xml:space="preserve"> </w:t>
      </w:r>
      <w:r>
        <w:rPr>
          <w:iCs/>
          <w:i/>
        </w:rPr>
        <w:t xml:space="preserve">rodasī</w:t>
      </w:r>
      <w:r>
        <w:t xml:space="preserve"> </w:t>
      </w:r>
      <w:r>
        <w:t xml:space="preserve">is read among the twenty-four names of</w:t>
      </w:r>
      <w:r>
        <w:t xml:space="preserve"> </w:t>
      </w:r>
      <w:r>
        <w:t xml:space="preserve">‘</w:t>
      </w:r>
      <w:r>
        <w:t xml:space="preserve">heaven and earth</w:t>
      </w:r>
      <w:r>
        <w:t xml:space="preserve">’</w:t>
      </w:r>
      <w:r>
        <w:t xml:space="preserve"> </w:t>
      </w:r>
      <w:r>
        <w:t xml:space="preserve">beginning</w:t>
      </w:r>
      <w:r>
        <w:t xml:space="preserve"> </w:t>
      </w:r>
      <w:r>
        <w:rPr>
          <w:iCs/>
          <w:i/>
        </w:rPr>
        <w:t xml:space="preserve">svadhe, purandhī</w:t>
      </w:r>
      <w:r>
        <w:t xml:space="preserve">,</w:t>
      </w:r>
      <w:r>
        <w:t xml:space="preserve"> </w:t>
      </w:r>
      <w:r>
        <w:rPr>
          <w:iCs/>
          <w:i/>
        </w:rPr>
        <w:t xml:space="preserve">rodasī</w:t>
      </w:r>
      <w:r>
        <w:t xml:space="preserve"> </w:t>
      </w:r>
      <w:r>
        <w:t xml:space="preserve">means the two [worlds] heaven and earth (Ni. 3-22, as printed).</w:t>
      </w:r>
      <w:r>
        <w:t xml:space="preserve"> </w:t>
      </w:r>
      <w:r>
        <w:rPr>
          <w:bCs/>
          <w:b/>
        </w:rPr>
        <w:t xml:space="preserve">होतृवूर्ये (hotṛvūrye)</w:t>
      </w:r>
      <w:r>
        <w:t xml:space="preserve"> </w:t>
      </w:r>
      <w:r>
        <w:t xml:space="preserve">—</w:t>
      </w:r>
      <w:r>
        <w:t xml:space="preserve"> </w:t>
      </w:r>
      <w:r>
        <w:rPr>
          <w:iCs/>
          <w:i/>
        </w:rPr>
        <w:t xml:space="preserve">hotrā vriyate iti hotṛvūryo yajñaḥ</w:t>
      </w:r>
      <w:r>
        <w:t xml:space="preserve"> </w:t>
      </w:r>
      <w:r>
        <w:t xml:space="preserve">|</w:t>
      </w:r>
      <w:r>
        <w:t xml:space="preserve"> </w:t>
      </w:r>
      <w:r>
        <w:rPr>
          <w:iCs/>
          <w:i/>
        </w:rPr>
        <w:t xml:space="preserve">hotṛvaraṇayukte</w:t>
      </w:r>
      <w:r>
        <w:t xml:space="preserve"> </w:t>
      </w:r>
      <w:r>
        <w:t xml:space="preserve">—</w:t>
      </w:r>
      <w:r>
        <w:t xml:space="preserve"> </w:t>
      </w:r>
      <w:r>
        <w:t xml:space="preserve">‘</w:t>
      </w:r>
      <w:r>
        <w:t xml:space="preserve">the sacrifice in which the</w:t>
      </w:r>
      <w:r>
        <w:t xml:space="preserve"> </w:t>
      </w:r>
      <w:r>
        <w:rPr>
          <w:iCs/>
          <w:i/>
        </w:rPr>
        <w:t xml:space="preserve">hotṛ</w:t>
      </w:r>
      <w:r>
        <w:t xml:space="preserve"> </w:t>
      </w:r>
      <w:r>
        <w:t xml:space="preserve">is chosen</w:t>
      </w:r>
      <w:r>
        <w:t xml:space="preserve">’</w:t>
      </w:r>
      <w:r>
        <w:t xml:space="preserve">; in a sacrifice in which the priest called</w:t>
      </w:r>
      <w:r>
        <w:t xml:space="preserve"> </w:t>
      </w:r>
      <w:r>
        <w:rPr>
          <w:iCs/>
          <w:i/>
        </w:rPr>
        <w:t xml:space="preserve">hotṛ</w:t>
      </w:r>
      <w:r>
        <w:t xml:space="preserve"> </w:t>
      </w:r>
      <w:r>
        <w:t xml:space="preserve">is appointed.</w:t>
      </w:r>
      <w:r>
        <w:t xml:space="preserve"> </w:t>
      </w:r>
      <w:r>
        <w:rPr>
          <w:bCs/>
          <w:b/>
        </w:rPr>
        <w:t xml:space="preserve">भारम् (bhāram)</w:t>
      </w:r>
      <w:r>
        <w:t xml:space="preserve"> </w:t>
      </w:r>
      <w:r>
        <w:t xml:space="preserve">—</w:t>
      </w:r>
      <w:r>
        <w:t xml:space="preserve"> </w:t>
      </w:r>
      <w:r>
        <w:rPr>
          <w:iCs/>
          <w:i/>
        </w:rPr>
        <w:t xml:space="preserve">bharaṇam</w:t>
      </w:r>
      <w:r>
        <w:t xml:space="preserve">: the load, the duty, the responsibility, the weight; Skandasvāmin explains a</w:t>
      </w:r>
      <w:r>
        <w:t xml:space="preserve"> </w:t>
      </w:r>
      <w:r>
        <w:rPr>
          <w:iCs/>
          <w:i/>
        </w:rPr>
        <w:t xml:space="preserve">purāṇa</w:t>
      </w:r>
      <w:r>
        <w:t xml:space="preserve">-narrative about carrying the burden:</w:t>
      </w:r>
      <w:r>
        <w:t xml:space="preserve"> </w:t>
      </w:r>
      <w:r>
        <w:t xml:space="preserve">### Page 532 — Sūkta 31, Rik 3 (continued)</w:t>
      </w:r>
    </w:p>
    <w:p>
      <w:pPr>
        <w:pStyle w:val="BlockText"/>
      </w:pPr>
      <w:r>
        <w:t xml:space="preserve">असघ्नोर्भारम् । अत्रेतिहासमाचक्षते । देवाः किल स्वयमेव स्वानि स्वानि हवींष्यूढ्वाभक्षयन् । तेषां केचिन्नोढुं नाशक्नुवन् । एकैकाहुतिस्त्रैलोक्यभारादतिरिच्यते । कांश्चित्तु शक्नुवतोऽप्यसुरा अभ्यद्रवन् । ते सर्वेऽग्निमब्रुवन् हव्यं नो वहेति । स तल्लीलायमानोऽवहत् । तदिहोच्यते असघ्नोर्भारमिति ॥</w:t>
      </w:r>
    </w:p>
    <w:p>
      <w:pPr>
        <w:pStyle w:val="BlockText"/>
      </w:pPr>
      <w:r>
        <w:rPr>
          <w:iCs/>
          <w:i/>
        </w:rPr>
        <w:t xml:space="preserve">asaghnorbhāram | atretihāsamācakṣate | devāḥ kila svayameva svāni svāni havīṃṣyūḍhvābhakṣayan | teṣāṃ kecinnoḍhuṃ nāśaknuvan | ekaikāhutistrailokyabhārādatiricyate | kāṃścittu śaknuvato ’pyasurā abhyadravan | te sarve ’gnimabruvan havyaṃ no vaheti | sa tallīlāyamāno ’vahat | tadihocyate asaghnorbhāramiti ‖</w:t>
      </w:r>
    </w:p>
    <w:p>
      <w:pPr>
        <w:pStyle w:val="FirstParagraph"/>
      </w:pPr>
      <w:r>
        <w:t xml:space="preserve">That is: in olden times the gods themselves used to come, take the oblations offered to them, and eat them. Since it was well known that each single oblation offered in a sacrifice weighs more than the three worlds, some gods had no strength to carry off their oblations. Then the</w:t>
      </w:r>
      <w:r>
        <w:t xml:space="preserve"> </w:t>
      </w:r>
      <w:r>
        <w:rPr>
          <w:iCs/>
          <w:i/>
        </w:rPr>
        <w:t xml:space="preserve">asuras</w:t>
      </w:r>
      <w:r>
        <w:t xml:space="preserve"> </w:t>
      </w:r>
      <w:r>
        <w:t xml:space="preserve">snatched those oblations and ran off [the Sanskrit adds: even from some who could]. Seeing this, the gods came to Agni and prayed:</w:t>
      </w:r>
      <w:r>
        <w:t xml:space="preserve"> </w:t>
      </w:r>
      <w:r>
        <w:t xml:space="preserve">“</w:t>
      </w:r>
      <w:r>
        <w:t xml:space="preserve">O Agni, carry for us the oblations offered in the sacrifice and bring them to us</w:t>
      </w:r>
      <w:r>
        <w:t xml:space="preserve">”</w:t>
      </w:r>
      <w:r>
        <w:t xml:space="preserve">; and Agni agreed and carried those heavy oblations as mere play. This story, [Skandasvāmin] says, is what the words</w:t>
      </w:r>
      <w:r>
        <w:t xml:space="preserve"> </w:t>
      </w:r>
      <w:r>
        <w:rPr>
          <w:iCs/>
          <w:i/>
        </w:rPr>
        <w:t xml:space="preserve">asaghnor bhāram</w:t>
      </w:r>
      <w:r>
        <w:t xml:space="preserve"> </w:t>
      </w:r>
      <w:r>
        <w:t xml:space="preserve">describe.</w:t>
      </w:r>
    </w:p>
    <w:p>
      <w:pPr>
        <w:pStyle w:val="BodyText"/>
      </w:pPr>
      <w:r>
        <w:rPr>
          <w:bCs/>
          <w:b/>
        </w:rPr>
        <w:t xml:space="preserve">महः (mahaḥ)</w:t>
      </w:r>
      <w:r>
        <w:t xml:space="preserve"> </w:t>
      </w:r>
      <w:r>
        <w:t xml:space="preserve">—</w:t>
      </w:r>
      <w:r>
        <w:t xml:space="preserve"> </w:t>
      </w:r>
      <w:r>
        <w:rPr>
          <w:iCs/>
          <w:i/>
        </w:rPr>
        <w:t xml:space="preserve">maha pūjāyām</w:t>
      </w:r>
      <w:r>
        <w:t xml:space="preserve"> </w:t>
      </w:r>
      <w:r>
        <w:t xml:space="preserve">[</w:t>
      </w:r>
      <w:r>
        <w:t xml:space="preserve">‘</w:t>
      </w:r>
      <w:r>
        <w:t xml:space="preserve">to worship</w:t>
      </w:r>
      <w:r>
        <w:t xml:space="preserve">’</w:t>
      </w:r>
      <w:r>
        <w:t xml:space="preserve">]:</w:t>
      </w:r>
      <w:r>
        <w:t xml:space="preserve"> </w:t>
      </w:r>
      <w:r>
        <w:rPr>
          <w:iCs/>
          <w:i/>
        </w:rPr>
        <w:t xml:space="preserve">pūjyān devān</w:t>
      </w:r>
      <w:r>
        <w:t xml:space="preserve"> </w:t>
      </w:r>
      <w:r>
        <w:t xml:space="preserve">— the worshipful gods.</w:t>
      </w:r>
      <w:r>
        <w:t xml:space="preserve"> </w:t>
      </w:r>
      <w:r>
        <w:rPr>
          <w:bCs/>
          <w:b/>
        </w:rPr>
        <w:t xml:space="preserve">वसो (vaso)</w:t>
      </w:r>
      <w:r>
        <w:t xml:space="preserve"> </w:t>
      </w:r>
      <w:r>
        <w:t xml:space="preserve">—</w:t>
      </w:r>
      <w:r>
        <w:t xml:space="preserve"> </w:t>
      </w:r>
      <w:r>
        <w:rPr>
          <w:iCs/>
          <w:i/>
        </w:rPr>
        <w:t xml:space="preserve">nivāsahetoḥ</w:t>
      </w:r>
      <w:r>
        <w:t xml:space="preserve"> </w:t>
      </w:r>
      <w:r>
        <w:t xml:space="preserve">| the one who is the cause of dwelling-places, or the protector, Agni.</w:t>
      </w:r>
    </w:p>
    <w:p>
      <w:pPr>
        <w:pStyle w:val="BodyText"/>
      </w:pPr>
      <w:r>
        <w:rPr>
          <w:bCs/>
          <w:b/>
        </w:rPr>
        <w:t xml:space="preserve">Vyākaraṇa-prakriyā</w:t>
      </w:r>
      <w:r>
        <w:t xml:space="preserve"> </w:t>
      </w:r>
      <w:r>
        <w:rPr>
          <w:iCs/>
          <w:i/>
        </w:rPr>
        <w:t xml:space="preserve">(pp. 532–534, noted briefly)</w:t>
      </w:r>
      <w:r>
        <w:t xml:space="preserve"> </w:t>
      </w:r>
      <w:r>
        <w:t xml:space="preserve">—</w:t>
      </w:r>
      <w:r>
        <w:t xml:space="preserve"> </w:t>
      </w:r>
      <w:r>
        <w:rPr>
          <w:iCs/>
          <w:i/>
        </w:rPr>
        <w:t xml:space="preserve">mātariśvane</w:t>
      </w:r>
      <w:r>
        <w:t xml:space="preserve">:</w:t>
      </w:r>
      <w:r>
        <w:t xml:space="preserve"> </w:t>
      </w:r>
      <w:r>
        <w:t xml:space="preserve">‘</w:t>
      </w:r>
      <w:r>
        <w:rPr>
          <w:iCs/>
          <w:i/>
        </w:rPr>
        <w:t xml:space="preserve">nirmāṇahetutvāt mātā antarikṣam</w:t>
      </w:r>
      <w:r>
        <w:t xml:space="preserve">’</w:t>
      </w:r>
      <w:r>
        <w:t xml:space="preserve"> </w:t>
      </w:r>
      <w:r>
        <w:t xml:space="preserve">(the atmosphere,</w:t>
      </w:r>
      <w:r>
        <w:t xml:space="preserve"> </w:t>
      </w:r>
      <w:r>
        <w:rPr>
          <w:iCs/>
          <w:i/>
        </w:rPr>
        <w:t xml:space="preserve">ākāśa</w:t>
      </w:r>
      <w:r>
        <w:t xml:space="preserve">);</w:t>
      </w:r>
      <w:r>
        <w:t xml:space="preserve"> </w:t>
      </w:r>
      <w:r>
        <w:t xml:space="preserve">‘</w:t>
      </w:r>
      <w:r>
        <w:rPr>
          <w:iCs/>
          <w:i/>
        </w:rPr>
        <w:t xml:space="preserve">tatra śvasiti prāṇiti iti mātariśvā vāyuḥ</w:t>
      </w:r>
      <w:r>
        <w:t xml:space="preserve">’</w:t>
      </w:r>
      <w:r>
        <w:t xml:space="preserve">: the wind that lives in the sky; by the sūtra</w:t>
      </w:r>
      <w:r>
        <w:t xml:space="preserve"> </w:t>
      </w:r>
      <w:r>
        <w:t xml:space="preserve">‘</w:t>
      </w:r>
      <w:r>
        <w:rPr>
          <w:iCs/>
          <w:i/>
        </w:rPr>
        <w:t xml:space="preserve">śvannukṣan-</w:t>
      </w:r>
      <w:r>
        <w:t xml:space="preserve">’</w:t>
      </w:r>
      <w:r>
        <w:t xml:space="preserve"> </w:t>
      </w:r>
      <w:r>
        <w:t xml:space="preserve">(U. sū. 1-152, as printed; the bhāṣya prints उ. १-१५८)</w:t>
      </w:r>
      <w:r>
        <w:t xml:space="preserve"> </w:t>
      </w:r>
      <w:r>
        <w:rPr>
          <w:iCs/>
          <w:i/>
        </w:rPr>
        <w:t xml:space="preserve">mātariśvan</w:t>
      </w:r>
      <w:r>
        <w:t xml:space="preserve"> </w:t>
      </w:r>
      <w:r>
        <w:t xml:space="preserve">is fixed by</w:t>
      </w:r>
      <w:r>
        <w:t xml:space="preserve"> </w:t>
      </w:r>
      <w:r>
        <w:rPr>
          <w:iCs/>
          <w:i/>
        </w:rPr>
        <w:t xml:space="preserve">nipātana</w:t>
      </w:r>
      <w:r>
        <w:t xml:space="preserve"> </w:t>
      </w:r>
      <w:r>
        <w:t xml:space="preserve">as ending in</w:t>
      </w:r>
      <w:r>
        <w:t xml:space="preserve"> </w:t>
      </w:r>
      <w:r>
        <w:rPr>
          <w:iCs/>
          <w:i/>
        </w:rPr>
        <w:t xml:space="preserve">kan</w:t>
      </w:r>
      <w:r>
        <w:t xml:space="preserve"> </w:t>
      </w:r>
      <w:r>
        <w:t xml:space="preserve">(</w:t>
      </w:r>
      <w:r>
        <w:t xml:space="preserve">‘</w:t>
      </w:r>
      <w:r>
        <w:rPr>
          <w:iCs/>
          <w:i/>
        </w:rPr>
        <w:t xml:space="preserve">nipāta</w:t>
      </w:r>
      <w:r>
        <w:t xml:space="preserve">’</w:t>
      </w:r>
      <w:r>
        <w:t xml:space="preserve"> </w:t>
      </w:r>
      <w:r>
        <w:t xml:space="preserve">is a statement that includes further operations).</w:t>
      </w:r>
      <w:r>
        <w:t xml:space="preserve"> </w:t>
      </w:r>
      <w:r>
        <w:rPr>
          <w:iCs/>
          <w:i/>
        </w:rPr>
        <w:t xml:space="preserve">sukratūyā</w:t>
      </w:r>
      <w:r>
        <w:t xml:space="preserve">:</w:t>
      </w:r>
      <w:r>
        <w:t xml:space="preserve"> </w:t>
      </w:r>
      <w:r>
        <w:t xml:space="preserve">‘</w:t>
      </w:r>
      <w:r>
        <w:rPr>
          <w:iCs/>
          <w:i/>
        </w:rPr>
        <w:t xml:space="preserve">sukratuṃ ātmana icchati</w:t>
      </w:r>
      <w:r>
        <w:t xml:space="preserve">’</w:t>
      </w:r>
      <w:r>
        <w:t xml:space="preserve">;</w:t>
      </w:r>
      <w:r>
        <w:t xml:space="preserve"> </w:t>
      </w:r>
      <w:r>
        <w:rPr>
          <w:iCs/>
          <w:i/>
        </w:rPr>
        <w:t xml:space="preserve">kyac</w:t>
      </w:r>
      <w:r>
        <w:t xml:space="preserve"> </w:t>
      </w:r>
      <w:r>
        <w:t xml:space="preserve">by</w:t>
      </w:r>
      <w:r>
        <w:t xml:space="preserve"> </w:t>
      </w:r>
      <w:r>
        <w:t xml:space="preserve">‘</w:t>
      </w:r>
      <w:r>
        <w:rPr>
          <w:iCs/>
          <w:i/>
        </w:rPr>
        <w:t xml:space="preserve">supa ātmanaḥ kyac</w:t>
      </w:r>
      <w:r>
        <w:t xml:space="preserve">’</w:t>
      </w:r>
      <w:r>
        <w:t xml:space="preserve"> </w:t>
      </w:r>
      <w:r>
        <w:t xml:space="preserve">(Pā. sū. 3-1-8); lengthening of the</w:t>
      </w:r>
      <w:r>
        <w:t xml:space="preserve"> </w:t>
      </w:r>
      <w:r>
        <w:rPr>
          <w:iCs/>
          <w:i/>
        </w:rPr>
        <w:t xml:space="preserve">u</w:t>
      </w:r>
      <w:r>
        <w:t xml:space="preserve"> </w:t>
      </w:r>
      <w:r>
        <w:t xml:space="preserve">by</w:t>
      </w:r>
      <w:r>
        <w:t xml:space="preserve"> </w:t>
      </w:r>
      <w:r>
        <w:t xml:space="preserve">‘</w:t>
      </w:r>
      <w:r>
        <w:rPr>
          <w:iCs/>
          <w:i/>
        </w:rPr>
        <w:t xml:space="preserve">akṛtsārvadhātukayor dīrghaḥ</w:t>
      </w:r>
      <w:r>
        <w:t xml:space="preserve">’</w:t>
      </w:r>
      <w:r>
        <w:t xml:space="preserve"> </w:t>
      </w:r>
      <w:r>
        <w:t xml:space="preserve">(Pā. sū. 7-4-25); root by</w:t>
      </w:r>
      <w:r>
        <w:t xml:space="preserve"> </w:t>
      </w:r>
      <w:r>
        <w:t xml:space="preserve">‘</w:t>
      </w:r>
      <w:r>
        <w:rPr>
          <w:iCs/>
          <w:i/>
        </w:rPr>
        <w:t xml:space="preserve">sanādyantā dhātavaḥ</w:t>
      </w:r>
      <w:r>
        <w:t xml:space="preserve">’</w:t>
      </w:r>
      <w:r>
        <w:t xml:space="preserve"> </w:t>
      </w:r>
      <w:r>
        <w:t xml:space="preserve">(Pā. sū. 3-1-32);</w:t>
      </w:r>
      <w:r>
        <w:t xml:space="preserve"> </w:t>
      </w:r>
      <w:r>
        <w:rPr>
          <w:iCs/>
          <w:i/>
        </w:rPr>
        <w:t xml:space="preserve">a</w:t>
      </w:r>
      <w:r>
        <w:t xml:space="preserve"> </w:t>
      </w:r>
      <w:r>
        <w:t xml:space="preserve">in the abstract sense by</w:t>
      </w:r>
      <w:r>
        <w:t xml:space="preserve"> </w:t>
      </w:r>
      <w:r>
        <w:t xml:space="preserve">‘</w:t>
      </w:r>
      <w:r>
        <w:rPr>
          <w:iCs/>
          <w:i/>
        </w:rPr>
        <w:t xml:space="preserve">a pratyayāt</w:t>
      </w:r>
      <w:r>
        <w:t xml:space="preserve">’</w:t>
      </w:r>
      <w:r>
        <w:t xml:space="preserve"> </w:t>
      </w:r>
      <w:r>
        <w:t xml:space="preserve">(Pā. sū. 3-3-102); loss of the</w:t>
      </w:r>
      <w:r>
        <w:t xml:space="preserve"> </w:t>
      </w:r>
      <w:r>
        <w:rPr>
          <w:iCs/>
          <w:i/>
        </w:rPr>
        <w:t xml:space="preserve">a</w:t>
      </w:r>
      <w:r>
        <w:t xml:space="preserve"> </w:t>
      </w:r>
      <w:r>
        <w:t xml:space="preserve">of</w:t>
      </w:r>
      <w:r>
        <w:t xml:space="preserve"> </w:t>
      </w:r>
      <w:r>
        <w:rPr>
          <w:iCs/>
          <w:i/>
        </w:rPr>
        <w:t xml:space="preserve">kyac</w:t>
      </w:r>
      <w:r>
        <w:t xml:space="preserve"> </w:t>
      </w:r>
      <w:r>
        <w:t xml:space="preserve">by</w:t>
      </w:r>
      <w:r>
        <w:t xml:space="preserve"> </w:t>
      </w:r>
      <w:r>
        <w:t xml:space="preserve">‘</w:t>
      </w:r>
      <w:r>
        <w:rPr>
          <w:iCs/>
          <w:i/>
        </w:rPr>
        <w:t xml:space="preserve">ato lopaḥ</w:t>
      </w:r>
      <w:r>
        <w:t xml:space="preserve">’</w:t>
      </w:r>
      <w:r>
        <w:t xml:space="preserve"> </w:t>
      </w:r>
      <w:r>
        <w:t xml:space="preserve">(Pā. sū. 6-4-48);</w:t>
      </w:r>
      <w:r>
        <w:t xml:space="preserve"> </w:t>
      </w:r>
      <w:r>
        <w:rPr>
          <w:iCs/>
          <w:i/>
        </w:rPr>
        <w:t xml:space="preserve">ṭāp</w:t>
      </w:r>
      <w:r>
        <w:t xml:space="preserve"> </w:t>
      </w:r>
      <w:r>
        <w:t xml:space="preserve">by</w:t>
      </w:r>
      <w:r>
        <w:t xml:space="preserve"> </w:t>
      </w:r>
      <w:r>
        <w:t xml:space="preserve">‘</w:t>
      </w:r>
      <w:r>
        <w:rPr>
          <w:iCs/>
          <w:i/>
        </w:rPr>
        <w:t xml:space="preserve">ajādyataṣ ṭāp</w:t>
      </w:r>
      <w:r>
        <w:t xml:space="preserve">’</w:t>
      </w:r>
      <w:r>
        <w:t xml:space="preserve"> </w:t>
      </w:r>
      <w:r>
        <w:t xml:space="preserve">(Pā. sū. 4-1-4);</w:t>
      </w:r>
      <w:r>
        <w:t xml:space="preserve"> </w:t>
      </w:r>
      <w:r>
        <w:rPr>
          <w:iCs/>
          <w:i/>
        </w:rPr>
        <w:t xml:space="preserve">(p. 533)</w:t>
      </w:r>
      <w:r>
        <w:t xml:space="preserve"> </w:t>
      </w:r>
      <w:r>
        <w:t xml:space="preserve">in the instrumental singular</w:t>
      </w:r>
      <w:r>
        <w:t xml:space="preserve"> </w:t>
      </w:r>
      <w:r>
        <w:rPr>
          <w:iCs/>
          <w:i/>
        </w:rPr>
        <w:t xml:space="preserve">ḍā</w:t>
      </w:r>
      <w:r>
        <w:t xml:space="preserve"> </w:t>
      </w:r>
      <w:r>
        <w:t xml:space="preserve">by</w:t>
      </w:r>
      <w:r>
        <w:t xml:space="preserve"> </w:t>
      </w:r>
      <w:r>
        <w:t xml:space="preserve">‘</w:t>
      </w:r>
      <w:r>
        <w:rPr>
          <w:iCs/>
          <w:i/>
        </w:rPr>
        <w:t xml:space="preserve">supāṃ suluk</w:t>
      </w:r>
      <w:r>
        <w:t xml:space="preserve">’</w:t>
      </w:r>
      <w:r>
        <w:t xml:space="preserve"> </w:t>
      </w:r>
      <w:r>
        <w:t xml:space="preserve">(Pā. sū. 7-1-39), loss of the</w:t>
      </w:r>
      <w:r>
        <w:t xml:space="preserve"> </w:t>
      </w:r>
      <w:r>
        <w:rPr>
          <w:iCs/>
          <w:i/>
        </w:rPr>
        <w:t xml:space="preserve">ṭi</w:t>
      </w:r>
      <w:r>
        <w:t xml:space="preserve">; though the ending is grave, by</w:t>
      </w:r>
      <w:r>
        <w:t xml:space="preserve"> </w:t>
      </w:r>
      <w:r>
        <w:t xml:space="preserve">‘</w:t>
      </w:r>
      <w:r>
        <w:rPr>
          <w:iCs/>
          <w:i/>
        </w:rPr>
        <w:t xml:space="preserve">anudāttasya ca yatrodāttalopaḥ</w:t>
      </w:r>
      <w:r>
        <w:t xml:space="preserve">’</w:t>
      </w:r>
      <w:r>
        <w:t xml:space="preserve"> </w:t>
      </w:r>
      <w:r>
        <w:t xml:space="preserve">(Pā. sū. 6-1-161) it becomes udātta because the udātta</w:t>
      </w:r>
      <w:r>
        <w:t xml:space="preserve"> </w:t>
      </w:r>
      <w:r>
        <w:rPr>
          <w:iCs/>
          <w:i/>
        </w:rPr>
        <w:t xml:space="preserve">a</w:t>
      </w:r>
      <w:r>
        <w:t xml:space="preserve"> </w:t>
      </w:r>
      <w:r>
        <w:t xml:space="preserve">before it was dropped; end-acute; in the Saṃhitā the first member lengthened by</w:t>
      </w:r>
      <w:r>
        <w:t xml:space="preserve"> </w:t>
      </w:r>
      <w:r>
        <w:t xml:space="preserve">‘</w:t>
      </w:r>
      <w:r>
        <w:rPr>
          <w:iCs/>
          <w:i/>
        </w:rPr>
        <w:t xml:space="preserve">anyeṣām api dṛśyate</w:t>
      </w:r>
      <w:r>
        <w:t xml:space="preserve">’</w:t>
      </w:r>
      <w:r>
        <w:t xml:space="preserve">.</w:t>
      </w:r>
      <w:r>
        <w:t xml:space="preserve"> </w:t>
      </w:r>
      <w:r>
        <w:rPr>
          <w:iCs/>
          <w:i/>
        </w:rPr>
        <w:t xml:space="preserve">vivasvate</w:t>
      </w:r>
      <w:r>
        <w:t xml:space="preserve">:</w:t>
      </w:r>
      <w:r>
        <w:t xml:space="preserve"> </w:t>
      </w:r>
      <w:r>
        <w:rPr>
          <w:iCs/>
          <w:i/>
        </w:rPr>
        <w:t xml:space="preserve">vivāsati</w:t>
      </w:r>
      <w:r>
        <w:t xml:space="preserve"> </w:t>
      </w:r>
      <w:r>
        <w:t xml:space="preserve">‘</w:t>
      </w:r>
      <w:r>
        <w:t xml:space="preserve">to serve</w:t>
      </w:r>
      <w:r>
        <w:t xml:space="preserve">’</w:t>
      </w:r>
      <w:r>
        <w:t xml:space="preserve">;</w:t>
      </w:r>
      <w:r>
        <w:t xml:space="preserve"> </w:t>
      </w:r>
      <w:r>
        <w:rPr>
          <w:iCs/>
          <w:i/>
        </w:rPr>
        <w:t xml:space="preserve">kvip</w:t>
      </w:r>
      <w:r>
        <w:t xml:space="preserve"> </w:t>
      </w:r>
      <w:r>
        <w:t xml:space="preserve">by</w:t>
      </w:r>
      <w:r>
        <w:t xml:space="preserve"> </w:t>
      </w:r>
      <w:r>
        <w:t xml:space="preserve">‘</w:t>
      </w:r>
      <w:r>
        <w:rPr>
          <w:iCs/>
          <w:i/>
        </w:rPr>
        <w:t xml:space="preserve">saṃpadādibhyaḥ kvip</w:t>
      </w:r>
      <w:r>
        <w:t xml:space="preserve">’</w:t>
      </w:r>
      <w:r>
        <w:t xml:space="preserve"> </w:t>
      </w:r>
      <w:r>
        <w:t xml:space="preserve">(Vā. 2233); shortening of the penult by</w:t>
      </w:r>
      <w:r>
        <w:t xml:space="preserve"> </w:t>
      </w:r>
      <w:r>
        <w:t xml:space="preserve">‘</w:t>
      </w:r>
      <w:r>
        <w:rPr>
          <w:iCs/>
          <w:i/>
        </w:rPr>
        <w:t xml:space="preserve">vyatyayo bahulam</w:t>
      </w:r>
      <w:r>
        <w:t xml:space="preserve">’</w:t>
      </w:r>
      <w:r>
        <w:t xml:space="preserve">:</w:t>
      </w:r>
      <w:r>
        <w:t xml:space="preserve"> </w:t>
      </w:r>
      <w:r>
        <w:rPr>
          <w:iCs/>
          <w:i/>
        </w:rPr>
        <w:t xml:space="preserve">vivas</w:t>
      </w:r>
      <w:r>
        <w:t xml:space="preserve">;</w:t>
      </w:r>
      <w:r>
        <w:t xml:space="preserve"> </w:t>
      </w:r>
      <w:r>
        <w:t xml:space="preserve">‘</w:t>
      </w:r>
      <w:r>
        <w:rPr>
          <w:iCs/>
          <w:i/>
        </w:rPr>
        <w:t xml:space="preserve">vivas asya asti</w:t>
      </w:r>
      <w:r>
        <w:t xml:space="preserve">’</w:t>
      </w:r>
      <w:r>
        <w:t xml:space="preserve">:</w:t>
      </w:r>
      <w:r>
        <w:t xml:space="preserve"> </w:t>
      </w:r>
      <w:r>
        <w:rPr>
          <w:iCs/>
          <w:i/>
        </w:rPr>
        <w:t xml:space="preserve">matup</w:t>
      </w:r>
      <w:r>
        <w:t xml:space="preserve"> </w:t>
      </w:r>
      <w:r>
        <w:t xml:space="preserve">by</w:t>
      </w:r>
      <w:r>
        <w:t xml:space="preserve"> </w:t>
      </w:r>
      <w:r>
        <w:t xml:space="preserve">‘</w:t>
      </w:r>
      <w:r>
        <w:rPr>
          <w:iCs/>
          <w:i/>
        </w:rPr>
        <w:t xml:space="preserve">tad asya-</w:t>
      </w:r>
      <w:r>
        <w:t xml:space="preserve">’</w:t>
      </w:r>
      <w:r>
        <w:t xml:space="preserve">;</w:t>
      </w:r>
      <w:r>
        <w:t xml:space="preserve"> </w:t>
      </w:r>
      <w:r>
        <w:rPr>
          <w:iCs/>
          <w:i/>
        </w:rPr>
        <w:t xml:space="preserve">v</w:t>
      </w:r>
      <w:r>
        <w:t xml:space="preserve"> </w:t>
      </w:r>
      <w:r>
        <w:t xml:space="preserve">for</w:t>
      </w:r>
      <w:r>
        <w:t xml:space="preserve"> </w:t>
      </w:r>
      <w:r>
        <w:rPr>
          <w:iCs/>
          <w:i/>
        </w:rPr>
        <w:t xml:space="preserve">m</w:t>
      </w:r>
      <w:r>
        <w:t xml:space="preserve"> </w:t>
      </w:r>
      <w:r>
        <w:t xml:space="preserve">by</w:t>
      </w:r>
      <w:r>
        <w:t xml:space="preserve"> </w:t>
      </w:r>
      <w:r>
        <w:t xml:space="preserve">‘</w:t>
      </w:r>
      <w:r>
        <w:rPr>
          <w:iCs/>
          <w:i/>
        </w:rPr>
        <w:t xml:space="preserve">mādupadhāyāḥ</w:t>
      </w:r>
      <w:r>
        <w:t xml:space="preserve">’</w:t>
      </w:r>
      <w:r>
        <w:t xml:space="preserve"> </w:t>
      </w:r>
      <w:r>
        <w:t xml:space="preserve">(Pā. sū. 8-2-9); by</w:t>
      </w:r>
      <w:r>
        <w:t xml:space="preserve"> </w:t>
      </w:r>
      <w:r>
        <w:t xml:space="preserve">‘</w:t>
      </w:r>
      <w:r>
        <w:rPr>
          <w:iCs/>
          <w:i/>
        </w:rPr>
        <w:t xml:space="preserve">tasau matvarthe</w:t>
      </w:r>
      <w:r>
        <w:t xml:space="preserve">’</w:t>
      </w:r>
      <w:r>
        <w:t xml:space="preserve"> </w:t>
      </w:r>
      <w:r>
        <w:t xml:space="preserve">(Pā. sū. 1-4-19) the stem is</w:t>
      </w:r>
      <w:r>
        <w:t xml:space="preserve"> </w:t>
      </w:r>
      <w:r>
        <w:rPr>
          <w:iCs/>
          <w:i/>
        </w:rPr>
        <w:t xml:space="preserve">bha</w:t>
      </w:r>
      <w:r>
        <w:t xml:space="preserve">, so no</w:t>
      </w:r>
      <w:r>
        <w:t xml:space="preserve"> </w:t>
      </w:r>
      <w:r>
        <w:rPr>
          <w:iCs/>
          <w:i/>
        </w:rPr>
        <w:t xml:space="preserve">ru</w:t>
      </w:r>
      <w:r>
        <w:t xml:space="preserve"> </w:t>
      </w:r>
      <w:r>
        <w:t xml:space="preserve">for the</w:t>
      </w:r>
      <w:r>
        <w:t xml:space="preserve"> </w:t>
      </w:r>
      <w:r>
        <w:rPr>
          <w:iCs/>
          <w:i/>
        </w:rPr>
        <w:t xml:space="preserve">s</w:t>
      </w:r>
      <w:r>
        <w:t xml:space="preserve">; dative singular of</w:t>
      </w:r>
      <w:r>
        <w:t xml:space="preserve"> </w:t>
      </w:r>
      <w:r>
        <w:rPr>
          <w:iCs/>
          <w:i/>
        </w:rPr>
        <w:t xml:space="preserve">vivasvat</w:t>
      </w:r>
      <w:r>
        <w:t xml:space="preserve">;</w:t>
      </w:r>
      <w:r>
        <w:t xml:space="preserve"> </w:t>
      </w:r>
      <w:r>
        <w:rPr>
          <w:iCs/>
          <w:i/>
        </w:rPr>
        <w:t xml:space="preserve">matup</w:t>
      </w:r>
      <w:r>
        <w:t xml:space="preserve"> </w:t>
      </w:r>
      <w:r>
        <w:t xml:space="preserve">grave as</w:t>
      </w:r>
      <w:r>
        <w:t xml:space="preserve"> </w:t>
      </w:r>
      <w:r>
        <w:rPr>
          <w:iCs/>
          <w:i/>
        </w:rPr>
        <w:t xml:space="preserve">pit</w:t>
      </w:r>
      <w:r>
        <w:t xml:space="preserve">, the root accent remains.</w:t>
      </w:r>
      <w:r>
        <w:t xml:space="preserve"> </w:t>
      </w:r>
      <w:r>
        <w:rPr>
          <w:iCs/>
          <w:i/>
        </w:rPr>
        <w:t xml:space="preserve">rodasī</w:t>
      </w:r>
      <w:r>
        <w:t xml:space="preserve">: accusative dual; lengthening by</w:t>
      </w:r>
      <w:r>
        <w:t xml:space="preserve"> </w:t>
      </w:r>
      <w:r>
        <w:t xml:space="preserve">‘</w:t>
      </w:r>
      <w:r>
        <w:rPr>
          <w:iCs/>
          <w:i/>
        </w:rPr>
        <w:t xml:space="preserve">vā chandasi</w:t>
      </w:r>
      <w:r>
        <w:t xml:space="preserve">’</w:t>
      </w:r>
      <w:r>
        <w:t xml:space="preserve"> </w:t>
      </w:r>
      <w:r>
        <w:t xml:space="preserve">(Pā. sū. 6-1-106).</w:t>
      </w:r>
      <w:r>
        <w:t xml:space="preserve"> </w:t>
      </w:r>
      <w:r>
        <w:rPr>
          <w:iCs/>
          <w:i/>
        </w:rPr>
        <w:t xml:space="preserve">hotṛvūrye</w:t>
      </w:r>
      <w:r>
        <w:t xml:space="preserve">:</w:t>
      </w:r>
      <w:r>
        <w:t xml:space="preserve"> </w:t>
      </w:r>
      <w:r>
        <w:t xml:space="preserve">‘</w:t>
      </w:r>
      <w:r>
        <w:rPr>
          <w:iCs/>
          <w:i/>
        </w:rPr>
        <w:t xml:space="preserve">hotrā vriyate iti hotṛvūryo yajñaḥ</w:t>
      </w:r>
      <w:r>
        <w:t xml:space="preserve">’</w:t>
      </w:r>
      <w:r>
        <w:t xml:space="preserve">, chosen by the</w:t>
      </w:r>
      <w:r>
        <w:t xml:space="preserve"> </w:t>
      </w:r>
      <w:r>
        <w:rPr>
          <w:iCs/>
          <w:i/>
        </w:rPr>
        <w:t xml:space="preserve">hotṛ</w:t>
      </w:r>
      <w:r>
        <w:t xml:space="preserve">;</w:t>
      </w:r>
      <w:r>
        <w:t xml:space="preserve"> </w:t>
      </w:r>
      <w:r>
        <w:rPr>
          <w:iCs/>
          <w:i/>
        </w:rPr>
        <w:t xml:space="preserve">vṛñ varaṇe</w:t>
      </w:r>
      <w:r>
        <w:t xml:space="preserve">,</w:t>
      </w:r>
      <w:r>
        <w:t xml:space="preserve"> </w:t>
      </w:r>
      <w:r>
        <w:rPr>
          <w:iCs/>
          <w:i/>
        </w:rPr>
        <w:t xml:space="preserve">svādi</w:t>
      </w:r>
      <w:r>
        <w:t xml:space="preserve">;</w:t>
      </w:r>
      <w:r>
        <w:t xml:space="preserve"> </w:t>
      </w:r>
      <w:r>
        <w:rPr>
          <w:iCs/>
          <w:i/>
        </w:rPr>
        <w:t xml:space="preserve">kyap</w:t>
      </w:r>
      <w:r>
        <w:t xml:space="preserve"> </w:t>
      </w:r>
      <w:r>
        <w:t xml:space="preserve">by</w:t>
      </w:r>
      <w:r>
        <w:t xml:space="preserve"> </w:t>
      </w:r>
      <w:r>
        <w:t xml:space="preserve">‘</w:t>
      </w:r>
      <w:r>
        <w:rPr>
          <w:iCs/>
          <w:i/>
        </w:rPr>
        <w:t xml:space="preserve">etistuśās-</w:t>
      </w:r>
      <w:r>
        <w:t xml:space="preserve">’</w:t>
      </w:r>
      <w:r>
        <w:t xml:space="preserve"> </w:t>
      </w:r>
      <w:r>
        <w:t xml:space="preserve">(Pā. sū. 3-1-109);</w:t>
      </w:r>
      <w:r>
        <w:t xml:space="preserve"> </w:t>
      </w:r>
      <w:r>
        <w:rPr>
          <w:iCs/>
          <w:i/>
        </w:rPr>
        <w:t xml:space="preserve">tuk</w:t>
      </w:r>
      <w:r>
        <w:t xml:space="preserve"> </w:t>
      </w:r>
      <w:r>
        <w:t xml:space="preserve">due by</w:t>
      </w:r>
      <w:r>
        <w:t xml:space="preserve"> </w:t>
      </w:r>
      <w:r>
        <w:t xml:space="preserve">‘</w:t>
      </w:r>
      <w:r>
        <w:rPr>
          <w:iCs/>
          <w:i/>
        </w:rPr>
        <w:t xml:space="preserve">hrasvasya piti kṛti tuk</w:t>
      </w:r>
      <w:r>
        <w:t xml:space="preserve">’</w:t>
      </w:r>
      <w:r>
        <w:t xml:space="preserve"> </w:t>
      </w:r>
      <w:r>
        <w:t xml:space="preserve">not applied, as</w:t>
      </w:r>
      <w:r>
        <w:t xml:space="preserve"> </w:t>
      </w:r>
      <w:r>
        <w:t xml:space="preserve">‘</w:t>
      </w:r>
      <w:r>
        <w:rPr>
          <w:iCs/>
          <w:i/>
        </w:rPr>
        <w:t xml:space="preserve">āgamaśāstram anityam</w:t>
      </w:r>
      <w:r>
        <w:t xml:space="preserve">’</w:t>
      </w:r>
      <w:r>
        <w:t xml:space="preserve">; lengthening of the</w:t>
      </w:r>
      <w:r>
        <w:t xml:space="preserve"> </w:t>
      </w:r>
      <w:r>
        <w:rPr>
          <w:iCs/>
          <w:i/>
        </w:rPr>
        <w:t xml:space="preserve">ṛ</w:t>
      </w:r>
      <w:r>
        <w:t xml:space="preserve"> </w:t>
      </w:r>
      <w:r>
        <w:t xml:space="preserve">by</w:t>
      </w:r>
      <w:r>
        <w:t xml:space="preserve"> </w:t>
      </w:r>
      <w:r>
        <w:t xml:space="preserve">‘</w:t>
      </w:r>
      <w:r>
        <w:rPr>
          <w:iCs/>
          <w:i/>
        </w:rPr>
        <w:t xml:space="preserve">akṛtsārvadhātukayor dīrghaḥ</w:t>
      </w:r>
      <w:r>
        <w:t xml:space="preserve">’</w:t>
      </w:r>
      <w:r>
        <w:t xml:space="preserve">;</w:t>
      </w:r>
      <w:r>
        <w:t xml:space="preserve"> </w:t>
      </w:r>
      <w:r>
        <w:rPr>
          <w:iCs/>
          <w:i/>
        </w:rPr>
        <w:t xml:space="preserve">u</w:t>
      </w:r>
      <w:r>
        <w:t xml:space="preserve"> </w:t>
      </w:r>
      <w:r>
        <w:t xml:space="preserve">for</w:t>
      </w:r>
      <w:r>
        <w:t xml:space="preserve"> </w:t>
      </w:r>
      <w:r>
        <w:rPr>
          <w:iCs/>
          <w:i/>
        </w:rPr>
        <w:t xml:space="preserve">ṝ</w:t>
      </w:r>
      <w:r>
        <w:t xml:space="preserve"> </w:t>
      </w:r>
      <w:r>
        <w:t xml:space="preserve">by</w:t>
      </w:r>
      <w:r>
        <w:t xml:space="preserve"> </w:t>
      </w:r>
      <w:r>
        <w:t xml:space="preserve">‘</w:t>
      </w:r>
      <w:r>
        <w:rPr>
          <w:iCs/>
          <w:i/>
        </w:rPr>
        <w:t xml:space="preserve">ud oṣṭhyapūrvasya</w:t>
      </w:r>
      <w:r>
        <w:t xml:space="preserve">’</w:t>
      </w:r>
      <w:r>
        <w:t xml:space="preserve"> </w:t>
      </w:r>
      <w:r>
        <w:t xml:space="preserve">(Pā. sū. 7-1-102); lengthening of the penult by</w:t>
      </w:r>
      <w:r>
        <w:t xml:space="preserve"> </w:t>
      </w:r>
      <w:r>
        <w:t xml:space="preserve">‘</w:t>
      </w:r>
      <w:r>
        <w:rPr>
          <w:iCs/>
          <w:i/>
        </w:rPr>
        <w:t xml:space="preserve">hali ca</w:t>
      </w:r>
      <w:r>
        <w:t xml:space="preserve">’</w:t>
      </w:r>
      <w:r>
        <w:t xml:space="preserve">; locative singular;</w:t>
      </w:r>
      <w:r>
        <w:t xml:space="preserve"> </w:t>
      </w:r>
      <w:r>
        <w:rPr>
          <w:iCs/>
          <w:i/>
        </w:rPr>
        <w:t xml:space="preserve">kyap</w:t>
      </w:r>
      <w:r>
        <w:t xml:space="preserve"> </w:t>
      </w:r>
      <w:r>
        <w:t xml:space="preserve">grave as</w:t>
      </w:r>
      <w:r>
        <w:t xml:space="preserve"> </w:t>
      </w:r>
      <w:r>
        <w:rPr>
          <w:iCs/>
          <w:i/>
        </w:rPr>
        <w:t xml:space="preserve">pit</w:t>
      </w:r>
      <w:r>
        <w:t xml:space="preserve">, the root accent remains on the</w:t>
      </w:r>
      <w:r>
        <w:t xml:space="preserve"> </w:t>
      </w:r>
      <w:r>
        <w:rPr>
          <w:iCs/>
          <w:i/>
        </w:rPr>
        <w:t xml:space="preserve">ū</w:t>
      </w:r>
      <w:r>
        <w:t xml:space="preserve">; as a</w:t>
      </w:r>
      <w:r>
        <w:t xml:space="preserve"> </w:t>
      </w:r>
      <w:r>
        <w:rPr>
          <w:iCs/>
          <w:i/>
        </w:rPr>
        <w:t xml:space="preserve">kṛdanta</w:t>
      </w:r>
      <w:r>
        <w:t xml:space="preserve"> </w:t>
      </w:r>
      <w:r>
        <w:t xml:space="preserve">second member, its accent by</w:t>
      </w:r>
      <w:r>
        <w:t xml:space="preserve"> </w:t>
      </w:r>
      <w:r>
        <w:t xml:space="preserve">‘</w:t>
      </w:r>
      <w:r>
        <w:rPr>
          <w:iCs/>
          <w:i/>
        </w:rPr>
        <w:t xml:space="preserve">gatikārakopapadāt kṛt</w:t>
      </w:r>
      <w:r>
        <w:t xml:space="preserve">’</w:t>
      </w:r>
      <w:r>
        <w:t xml:space="preserve">.</w:t>
      </w:r>
      <w:r>
        <w:t xml:space="preserve"> </w:t>
      </w:r>
      <w:r>
        <w:rPr>
          <w:iCs/>
          <w:i/>
        </w:rPr>
        <w:t xml:space="preserve">asaghnoḥ</w:t>
      </w:r>
      <w:r>
        <w:t xml:space="preserve">:</w:t>
      </w:r>
      <w:r>
        <w:t xml:space="preserve"> </w:t>
      </w:r>
      <w:r>
        <w:rPr>
          <w:iCs/>
          <w:i/>
        </w:rPr>
        <w:t xml:space="preserve">ṣagha hiṃsāyām</w:t>
      </w:r>
      <w:r>
        <w:t xml:space="preserve">,</w:t>
      </w:r>
      <w:r>
        <w:t xml:space="preserve"> </w:t>
      </w:r>
      <w:r>
        <w:rPr>
          <w:iCs/>
          <w:i/>
        </w:rPr>
        <w:t xml:space="preserve">svādi</w:t>
      </w:r>
      <w:r>
        <w:t xml:space="preserve">, used here in the sense of</w:t>
      </w:r>
      <w:r>
        <w:t xml:space="preserve"> </w:t>
      </w:r>
      <w:r>
        <w:t xml:space="preserve">‘</w:t>
      </w:r>
      <w:r>
        <w:t xml:space="preserve">carrying</w:t>
      </w:r>
      <w:r>
        <w:t xml:space="preserve">’</w:t>
      </w:r>
      <w:r>
        <w:t xml:space="preserve"> </w:t>
      </w:r>
      <w:r>
        <w:t xml:space="preserve">(roots have many senses);</w:t>
      </w:r>
      <w:r>
        <w:t xml:space="preserve"> </w:t>
      </w:r>
      <w:r>
        <w:rPr>
          <w:iCs/>
          <w:i/>
        </w:rPr>
        <w:t xml:space="preserve">laṅ</w:t>
      </w:r>
      <w:r>
        <w:t xml:space="preserve"> </w:t>
      </w:r>
      <w:r>
        <w:t xml:space="preserve">second person singular</w:t>
      </w:r>
      <w:r>
        <w:t xml:space="preserve"> </w:t>
      </w:r>
      <w:r>
        <w:rPr>
          <w:iCs/>
          <w:i/>
        </w:rPr>
        <w:t xml:space="preserve">sip</w:t>
      </w:r>
      <w:r>
        <w:t xml:space="preserve">, loss of its</w:t>
      </w:r>
      <w:r>
        <w:t xml:space="preserve"> </w:t>
      </w:r>
      <w:r>
        <w:rPr>
          <w:iCs/>
          <w:i/>
        </w:rPr>
        <w:t xml:space="preserve">i</w:t>
      </w:r>
      <w:r>
        <w:t xml:space="preserve"> </w:t>
      </w:r>
      <w:r>
        <w:t xml:space="preserve">by</w:t>
      </w:r>
      <w:r>
        <w:t xml:space="preserve"> </w:t>
      </w:r>
      <w:r>
        <w:t xml:space="preserve">‘</w:t>
      </w:r>
      <w:r>
        <w:rPr>
          <w:iCs/>
          <w:i/>
        </w:rPr>
        <w:t xml:space="preserve">itaś ca</w:t>
      </w:r>
      <w:r>
        <w:t xml:space="preserve">’</w:t>
      </w:r>
      <w:r>
        <w:t xml:space="preserve">;</w:t>
      </w:r>
      <w:r>
        <w:t xml:space="preserve"> </w:t>
      </w:r>
      <w:r>
        <w:rPr>
          <w:iCs/>
          <w:i/>
        </w:rPr>
        <w:t xml:space="preserve">(p. 534)</w:t>
      </w:r>
      <w:r>
        <w:t xml:space="preserve"> </w:t>
      </w:r>
      <w:r>
        <w:rPr>
          <w:iCs/>
          <w:i/>
        </w:rPr>
        <w:t xml:space="preserve">śnu</w:t>
      </w:r>
      <w:r>
        <w:t xml:space="preserve"> </w:t>
      </w:r>
      <w:r>
        <w:t xml:space="preserve">by</w:t>
      </w:r>
      <w:r>
        <w:t xml:space="preserve"> </w:t>
      </w:r>
      <w:r>
        <w:t xml:space="preserve">‘</w:t>
      </w:r>
      <w:r>
        <w:rPr>
          <w:iCs/>
          <w:i/>
        </w:rPr>
        <w:t xml:space="preserve">svādibhyaḥ śnuḥ</w:t>
      </w:r>
      <w:r>
        <w:t xml:space="preserve">’</w:t>
      </w:r>
      <w:r>
        <w:t xml:space="preserve">;</w:t>
      </w:r>
      <w:r>
        <w:t xml:space="preserve"> </w:t>
      </w:r>
      <w:r>
        <w:rPr>
          <w:iCs/>
          <w:i/>
        </w:rPr>
        <w:t xml:space="preserve">s</w:t>
      </w:r>
      <w:r>
        <w:t xml:space="preserve"> </w:t>
      </w:r>
      <w:r>
        <w:t xml:space="preserve">for the initial</w:t>
      </w:r>
      <w:r>
        <w:t xml:space="preserve"> </w:t>
      </w:r>
      <w:r>
        <w:rPr>
          <w:iCs/>
          <w:i/>
        </w:rPr>
        <w:t xml:space="preserve">ṣ</w:t>
      </w:r>
      <w:r>
        <w:t xml:space="preserve">; guṇa of the</w:t>
      </w:r>
      <w:r>
        <w:t xml:space="preserve"> </w:t>
      </w:r>
      <w:r>
        <w:rPr>
          <w:iCs/>
          <w:i/>
        </w:rPr>
        <w:t xml:space="preserve">u</w:t>
      </w:r>
      <w:r>
        <w:t xml:space="preserve"> </w:t>
      </w:r>
      <w:r>
        <w:t xml:space="preserve">of the</w:t>
      </w:r>
      <w:r>
        <w:t xml:space="preserve"> </w:t>
      </w:r>
      <w:r>
        <w:rPr>
          <w:iCs/>
          <w:i/>
        </w:rPr>
        <w:t xml:space="preserve">vikaraṇa</w:t>
      </w:r>
      <w:r>
        <w:t xml:space="preserve">; the augment</w:t>
      </w:r>
      <w:r>
        <w:t xml:space="preserve"> </w:t>
      </w:r>
      <w:r>
        <w:rPr>
          <w:iCs/>
          <w:i/>
        </w:rPr>
        <w:t xml:space="preserve">aṭ</w:t>
      </w:r>
      <w:r>
        <w:t xml:space="preserve">;</w:t>
      </w:r>
      <w:r>
        <w:t xml:space="preserve"> </w:t>
      </w:r>
      <w:r>
        <w:rPr>
          <w:iCs/>
          <w:i/>
        </w:rPr>
        <w:t xml:space="preserve">ru</w:t>
      </w:r>
      <w:r>
        <w:t xml:space="preserve"> </w:t>
      </w:r>
      <w:r>
        <w:t xml:space="preserve">and visarga; at the head of the pāda not grave; initial udātta as the augment is udātta.</w:t>
      </w:r>
      <w:r>
        <w:t xml:space="preserve"> </w:t>
      </w:r>
      <w:r>
        <w:rPr>
          <w:iCs/>
          <w:i/>
        </w:rPr>
        <w:t xml:space="preserve">ayajaḥ</w:t>
      </w:r>
      <w:r>
        <w:t xml:space="preserve">:</w:t>
      </w:r>
      <w:r>
        <w:t xml:space="preserve"> </w:t>
      </w:r>
      <w:r>
        <w:rPr>
          <w:iCs/>
          <w:i/>
        </w:rPr>
        <w:t xml:space="preserve">yaja devapūjāsaṃgatikaraṇadāneṣu</w:t>
      </w:r>
      <w:r>
        <w:t xml:space="preserve">,</w:t>
      </w:r>
      <w:r>
        <w:t xml:space="preserve"> </w:t>
      </w:r>
      <w:r>
        <w:rPr>
          <w:iCs/>
          <w:i/>
        </w:rPr>
        <w:t xml:space="preserve">laṅ</w:t>
      </w:r>
      <w:r>
        <w:t xml:space="preserve"> </w:t>
      </w:r>
      <w:r>
        <w:t xml:space="preserve">second person singular; though</w:t>
      </w:r>
      <w:r>
        <w:t xml:space="preserve"> </w:t>
      </w:r>
      <w:r>
        <w:rPr>
          <w:iCs/>
          <w:i/>
        </w:rPr>
        <w:t xml:space="preserve">bhāram</w:t>
      </w:r>
      <w:r>
        <w:t xml:space="preserve"> </w:t>
      </w:r>
      <w:r>
        <w:t xml:space="preserve">precedes, the vārttika</w:t>
      </w:r>
      <w:r>
        <w:t xml:space="preserve"> </w:t>
      </w:r>
      <w:r>
        <w:t xml:space="preserve">‘</w:t>
      </w:r>
      <w:r>
        <w:rPr>
          <w:iCs/>
          <w:i/>
        </w:rPr>
        <w:t xml:space="preserve">samānavākye nighātayuṣmadasmadādeśā vaktavyāḥ</w:t>
      </w:r>
      <w:r>
        <w:t xml:space="preserve">’</w:t>
      </w:r>
      <w:r>
        <w:t xml:space="preserve"> </w:t>
      </w:r>
      <w:r>
        <w:t xml:space="preserve">(Pā. sū. 8-1-18-5) restricts the lowering to one sentence, and</w:t>
      </w:r>
      <w:r>
        <w:t xml:space="preserve"> </w:t>
      </w:r>
      <w:r>
        <w:rPr>
          <w:iCs/>
          <w:i/>
        </w:rPr>
        <w:t xml:space="preserve">bhāram</w:t>
      </w:r>
      <w:r>
        <w:t xml:space="preserve"> </w:t>
      </w:r>
      <w:r>
        <w:t xml:space="preserve">belongs to the other clause, so no lowering; initial udātta by the augment.</w:t>
      </w:r>
      <w:r>
        <w:t xml:space="preserve"> </w:t>
      </w:r>
      <w:r>
        <w:rPr>
          <w:iCs/>
          <w:i/>
        </w:rPr>
        <w:t xml:space="preserve">mahaḥ</w:t>
      </w:r>
      <w:r>
        <w:t xml:space="preserve">:</w:t>
      </w:r>
      <w:r>
        <w:t xml:space="preserve"> </w:t>
      </w:r>
      <w:r>
        <w:rPr>
          <w:iCs/>
          <w:i/>
        </w:rPr>
        <w:t xml:space="preserve">maha pūjāyām</w:t>
      </w:r>
      <w:r>
        <w:t xml:space="preserve">;</w:t>
      </w:r>
      <w:r>
        <w:t xml:space="preserve"> </w:t>
      </w:r>
      <w:r>
        <w:rPr>
          <w:iCs/>
          <w:i/>
        </w:rPr>
        <w:t xml:space="preserve">kvip</w:t>
      </w:r>
      <w:r>
        <w:t xml:space="preserve"> </w:t>
      </w:r>
      <w:r>
        <w:t xml:space="preserve">by</w:t>
      </w:r>
      <w:r>
        <w:t xml:space="preserve"> </w:t>
      </w:r>
      <w:r>
        <w:t xml:space="preserve">‘</w:t>
      </w:r>
      <w:r>
        <w:rPr>
          <w:iCs/>
          <w:i/>
        </w:rPr>
        <w:t xml:space="preserve">kvip ca</w:t>
      </w:r>
      <w:r>
        <w:t xml:space="preserve">’</w:t>
      </w:r>
      <w:r>
        <w:t xml:space="preserve">, wholly dropped;</w:t>
      </w:r>
      <w:r>
        <w:t xml:space="preserve"> </w:t>
      </w:r>
      <w:r>
        <w:rPr>
          <w:iCs/>
          <w:i/>
        </w:rPr>
        <w:t xml:space="preserve">śas</w:t>
      </w:r>
      <w:r>
        <w:t xml:space="preserve">;</w:t>
      </w:r>
      <w:r>
        <w:t xml:space="preserve"> </w:t>
      </w:r>
      <w:r>
        <w:rPr>
          <w:iCs/>
          <w:i/>
        </w:rPr>
        <w:t xml:space="preserve">jas</w:t>
      </w:r>
      <w:r>
        <w:t xml:space="preserve"> </w:t>
      </w:r>
      <w:r>
        <w:t xml:space="preserve">for</w:t>
      </w:r>
      <w:r>
        <w:t xml:space="preserve"> </w:t>
      </w:r>
      <w:r>
        <w:rPr>
          <w:iCs/>
          <w:i/>
        </w:rPr>
        <w:t xml:space="preserve">śas</w:t>
      </w:r>
      <w:r>
        <w:t xml:space="preserve"> </w:t>
      </w:r>
      <w:r>
        <w:t xml:space="preserve">by</w:t>
      </w:r>
      <w:r>
        <w:t xml:space="preserve"> </w:t>
      </w:r>
      <w:r>
        <w:t xml:space="preserve">‘</w:t>
      </w:r>
      <w:r>
        <w:rPr>
          <w:iCs/>
          <w:i/>
        </w:rPr>
        <w:t xml:space="preserve">supāṃ supo bhavanti</w:t>
      </w:r>
      <w:r>
        <w:t xml:space="preserve">’</w:t>
      </w:r>
      <w:r>
        <w:t xml:space="preserve">;</w:t>
      </w:r>
      <w:r>
        <w:t xml:space="preserve"> </w:t>
      </w:r>
      <w:r>
        <w:rPr>
          <w:iCs/>
          <w:i/>
        </w:rPr>
        <w:t xml:space="preserve">mah</w:t>
      </w:r>
      <w:r>
        <w:t xml:space="preserve"> </w:t>
      </w:r>
      <w:r>
        <w:t xml:space="preserve">+</w:t>
      </w:r>
      <w:r>
        <w:t xml:space="preserve"> </w:t>
      </w:r>
      <w:r>
        <w:rPr>
          <w:iCs/>
          <w:i/>
        </w:rPr>
        <w:t xml:space="preserve">as</w:t>
      </w:r>
      <w:r>
        <w:t xml:space="preserve">,</w:t>
      </w:r>
      <w:r>
        <w:t xml:space="preserve"> </w:t>
      </w:r>
      <w:r>
        <w:rPr>
          <w:iCs/>
          <w:i/>
        </w:rPr>
        <w:t xml:space="preserve">ru</w:t>
      </w:r>
      <w:r>
        <w:t xml:space="preserve"> </w:t>
      </w:r>
      <w:r>
        <w:t xml:space="preserve">and visarga; udātta ending after a monosyllable by</w:t>
      </w:r>
      <w:r>
        <w:t xml:space="preserve"> </w:t>
      </w:r>
      <w:r>
        <w:t xml:space="preserve">‘</w:t>
      </w:r>
      <w:r>
        <w:rPr>
          <w:iCs/>
          <w:i/>
        </w:rPr>
        <w:t xml:space="preserve">sāv ekācaḥ</w:t>
      </w:r>
      <w:r>
        <w:t xml:space="preserve">’</w:t>
      </w:r>
      <w:r>
        <w:t xml:space="preserve"> </w:t>
      </w:r>
      <w:r>
        <w:t xml:space="preserve">(Pā. sū. 6-1-168); or with</w:t>
      </w:r>
      <w:r>
        <w:t xml:space="preserve"> </w:t>
      </w:r>
      <w:r>
        <w:rPr>
          <w:iCs/>
          <w:i/>
        </w:rPr>
        <w:t xml:space="preserve">śas</w:t>
      </w:r>
      <w:r>
        <w:t xml:space="preserve"> </w:t>
      </w:r>
      <w:r>
        <w:t xml:space="preserve">the</w:t>
      </w:r>
      <w:r>
        <w:t xml:space="preserve"> </w:t>
      </w:r>
      <w:r>
        <w:rPr>
          <w:iCs/>
          <w:i/>
        </w:rPr>
        <w:t xml:space="preserve">at</w:t>
      </w:r>
      <w:r>
        <w:t xml:space="preserve"> </w:t>
      </w:r>
      <w:r>
        <w:t xml:space="preserve">of</w:t>
      </w:r>
      <w:r>
        <w:t xml:space="preserve"> </w:t>
      </w:r>
      <w:r>
        <w:rPr>
          <w:iCs/>
          <w:i/>
        </w:rPr>
        <w:t xml:space="preserve">mahat</w:t>
      </w:r>
      <w:r>
        <w:t xml:space="preserve"> </w:t>
      </w:r>
      <w:r>
        <w:t xml:space="preserve">dropped, Vedic; udātta of</w:t>
      </w:r>
      <w:r>
        <w:t xml:space="preserve"> </w:t>
      </w:r>
      <w:r>
        <w:rPr>
          <w:iCs/>
          <w:i/>
        </w:rPr>
        <w:t xml:space="preserve">śas</w:t>
      </w:r>
      <w:r>
        <w:t xml:space="preserve"> </w:t>
      </w:r>
      <w:r>
        <w:t xml:space="preserve">after</w:t>
      </w:r>
      <w:r>
        <w:t xml:space="preserve"> </w:t>
      </w:r>
      <w:r>
        <w:rPr>
          <w:iCs/>
          <w:i/>
        </w:rPr>
        <w:t xml:space="preserve">mahat</w:t>
      </w:r>
      <w:r>
        <w:t xml:space="preserve"> </w:t>
      </w:r>
      <w:r>
        <w:t xml:space="preserve">by</w:t>
      </w:r>
      <w:r>
        <w:t xml:space="preserve"> </w:t>
      </w:r>
      <w:r>
        <w:t xml:space="preserve">‘</w:t>
      </w:r>
      <w:r>
        <w:rPr>
          <w:iCs/>
          <w:i/>
        </w:rPr>
        <w:t xml:space="preserve">bṛhanmahator upasaṃkhyānam</w:t>
      </w:r>
      <w:r>
        <w:t xml:space="preserve">’</w:t>
      </w:r>
      <w:r>
        <w:t xml:space="preserve">.</w:t>
      </w:r>
    </w:p>
    <w:p>
      <w:r>
        <w:pict>
          <v:rect style="width:0;height:1.5pt" o:hralign="center" o:hrstd="t" o:hr="t"/>
        </w:pict>
      </w:r>
    </w:p>
    <w:bookmarkEnd w:id="553"/>
    <w:bookmarkStart w:id="554" w:name="X6c0a7b207e9180845be90b82546eb773851470a"/>
    <w:p>
      <w:pPr>
        <w:pStyle w:val="Heading3"/>
      </w:pPr>
      <w:r>
        <w:t xml:space="preserve">Pages 534–540 — Sūkta 31, Rik 4</w:t>
      </w:r>
      <w:r>
        <w:t xml:space="preserve"> </w:t>
      </w:r>
      <w:r>
        <w:rPr>
          <w:iCs/>
          <w:i/>
        </w:rPr>
        <w:t xml:space="preserve">(begun; see the next batch)</w:t>
      </w:r>
    </w:p>
    <w:p>
      <w:pPr>
        <w:pStyle w:val="FirstParagraph"/>
      </w:pPr>
      <w:r>
        <w:rPr>
          <w:bCs/>
          <w:b/>
        </w:rPr>
        <w:t xml:space="preserve">Saṃhitā-pāṭha</w:t>
      </w:r>
      <w:r>
        <w:t xml:space="preserve"> </w:t>
      </w:r>
      <w:r>
        <w:rPr>
          <w:iCs/>
          <w:i/>
        </w:rPr>
        <w:t xml:space="preserve">(p. 534)</w:t>
      </w:r>
    </w:p>
    <w:p>
      <w:pPr>
        <w:pStyle w:val="BodyText"/>
      </w:pPr>
      <w:r>
        <w:rPr>
          <w:iCs/>
          <w:i/>
        </w:rPr>
        <w:t xml:space="preserve">(Line 1 flagged [accent ?]: the stroke of</w:t>
      </w:r>
      <w:r>
        <w:t xml:space="preserve"> </w:t>
      </w:r>
      <w:r>
        <w:t xml:space="preserve">त्वम॑</w:t>
      </w:r>
      <w:r>
        <w:t xml:space="preserve"> </w:t>
      </w:r>
      <w:r>
        <w:rPr>
          <w:iCs/>
          <w:i/>
        </w:rPr>
        <w:t xml:space="preserve">stands between</w:t>
      </w:r>
      <w:r>
        <w:t xml:space="preserve"> </w:t>
      </w:r>
      <w:r>
        <w:t xml:space="preserve">त्व</w:t>
      </w:r>
      <w:r>
        <w:t xml:space="preserve"> </w:t>
      </w:r>
      <w:r>
        <w:rPr>
          <w:iCs/>
          <w:i/>
        </w:rPr>
        <w:t xml:space="preserve">and</w:t>
      </w:r>
      <w:r>
        <w:t xml:space="preserve"> </w:t>
      </w:r>
      <w:r>
        <w:t xml:space="preserve">म</w:t>
      </w:r>
      <w:r>
        <w:rPr>
          <w:iCs/>
          <w:i/>
        </w:rPr>
        <w:t xml:space="preserve">; the mark under</w:t>
      </w:r>
      <w:r>
        <w:t xml:space="preserve"> </w:t>
      </w:r>
      <w:r>
        <w:t xml:space="preserve">ग्ने</w:t>
      </w:r>
      <w:r>
        <w:t xml:space="preserve"> </w:t>
      </w:r>
      <w:r>
        <w:rPr>
          <w:iCs/>
          <w:i/>
        </w:rPr>
        <w:t xml:space="preserve">is taken as the subscript</w:t>
      </w:r>
      <w:r>
        <w:t xml:space="preserve"> </w:t>
      </w:r>
      <w:r>
        <w:t xml:space="preserve">न</w:t>
      </w:r>
      <w:r>
        <w:rPr>
          <w:iCs/>
          <w:i/>
        </w:rPr>
        <w:t xml:space="preserve">, not an accent; the stroke over</w:t>
      </w:r>
      <w:r>
        <w:t xml:space="preserve"> </w:t>
      </w:r>
      <w:r>
        <w:t xml:space="preserve">ते</w:t>
      </w:r>
      <w:r>
        <w:t xml:space="preserve"> </w:t>
      </w:r>
      <w:r>
        <w:rPr>
          <w:iCs/>
          <w:i/>
        </w:rPr>
        <w:t xml:space="preserve">of</w:t>
      </w:r>
      <w:r>
        <w:t xml:space="preserve"> </w:t>
      </w:r>
      <w:r>
        <w:t xml:space="preserve">सुकृते</w:t>
      </w:r>
      <w:r>
        <w:t xml:space="preserve"> </w:t>
      </w:r>
      <w:r>
        <w:rPr>
          <w:iCs/>
          <w:i/>
        </w:rPr>
        <w:t xml:space="preserve">and the bar under the line-initial</w:t>
      </w:r>
      <w:r>
        <w:t xml:space="preserve"> </w:t>
      </w:r>
      <w:r>
        <w:t xml:space="preserve">सु</w:t>
      </w:r>
      <w:r>
        <w:t xml:space="preserve"> </w:t>
      </w:r>
      <w:r>
        <w:rPr>
          <w:iCs/>
          <w:i/>
        </w:rPr>
        <w:t xml:space="preserve">of</w:t>
      </w:r>
      <w:r>
        <w:t xml:space="preserve"> </w:t>
      </w:r>
      <w:r>
        <w:t xml:space="preserve">सुकृ॑त्तरः</w:t>
      </w:r>
      <w:r>
        <w:t xml:space="preserve"> </w:t>
      </w:r>
      <w:r>
        <w:rPr>
          <w:iCs/>
          <w:i/>
        </w:rPr>
        <w:t xml:space="preserve">are as printed.)</w:t>
      </w:r>
    </w:p>
    <w:p>
      <w:pPr>
        <w:pStyle w:val="BlockText"/>
      </w:pPr>
      <w:r>
        <w:t xml:space="preserve">त्वम॑ग्ने मन॑वे॒ द्याम॑वाशयः पुरू॒रव॑से सु॒कृते॑ सु॒कृ॑त्तरः । [accent ?]</w:t>
      </w:r>
      <w:r>
        <w:t xml:space="preserve"> </w:t>
      </w:r>
      <w:r>
        <w:t xml:space="preserve">श्वा॒त्रेण॒ यत्पि॒त्रोर्मुच्य॑से॒ पर्या त्वा॒ पूर्व॑मनय॒न्नाप॑रं॒ पुनः॑ ॥ ४ ॥</w:t>
      </w:r>
    </w:p>
    <w:p>
      <w:pPr>
        <w:pStyle w:val="BlockText"/>
      </w:pPr>
      <w:r>
        <w:rPr>
          <w:iCs/>
          <w:i/>
        </w:rPr>
        <w:t xml:space="preserve">tvámagne mánave dyā́mavāśayaḥ purūrávase sukṛ́te sukṛttaraḥ |</w:t>
      </w:r>
      <w:r>
        <w:t xml:space="preserve"> </w:t>
      </w:r>
      <w:r>
        <w:t xml:space="preserve">[accent ?]</w:t>
      </w:r>
      <w:r>
        <w:t xml:space="preserve"> </w:t>
      </w:r>
      <w:r>
        <w:rPr>
          <w:iCs/>
          <w:i/>
        </w:rPr>
        <w:t xml:space="preserve">śvātréṇa yátpitrórmúcyase páryā tvā pū́rvamanayannā́paraṃ púnaḥ || 4 ||</w:t>
      </w:r>
    </w:p>
    <w:p>
      <w:pPr>
        <w:pStyle w:val="FirstParagraph"/>
      </w:pPr>
      <w:r>
        <w:rPr>
          <w:iCs/>
          <w:i/>
        </w:rPr>
        <w:t xml:space="preserve">(Saṃhitā accents as printed; Pada unaccented.)</w:t>
      </w:r>
    </w:p>
    <w:p>
      <w:pPr>
        <w:pStyle w:val="BodyText"/>
      </w:pPr>
      <w:r>
        <w:rPr>
          <w:iCs/>
          <w:i/>
        </w:rPr>
        <w:t xml:space="preserve">(The Pada-pāṭha and the bhāṣya of Rik 4 begin on p. 535, PDF 550 — to be written in the next batch.)</w:t>
      </w:r>
    </w:p>
    <w:p>
      <w:r>
        <w:pict>
          <v:rect style="width:0;height:1.5pt" o:hralign="center" o:hrstd="t" o:hr="t"/>
        </w:pict>
      </w:r>
    </w:p>
    <w:bookmarkEnd w:id="554"/>
    <w:bookmarkStart w:id="555" w:name="X7d3e4bdd6f95edd002100df1e6f88b8a831fc97"/>
    <w:p>
      <w:pPr>
        <w:pStyle w:val="Heading3"/>
      </w:pPr>
      <w:r>
        <w:t xml:space="preserve">Pages 535–539 — Sūkta 31, Rik 4 — continued</w:t>
      </w:r>
      <w:r>
        <w:t xml:space="preserve"> </w:t>
      </w:r>
      <w:r>
        <w:rPr>
          <w:iCs/>
          <w:i/>
        </w:rPr>
        <w:t xml:space="preserve">(the Saṃhitā is given at the end of the previous batch)</w:t>
      </w:r>
    </w:p>
    <w:p>
      <w:pPr>
        <w:pStyle w:val="FirstParagraph"/>
      </w:pPr>
      <w:r>
        <w:rPr>
          <w:bCs/>
          <w:b/>
        </w:rPr>
        <w:t xml:space="preserve">Pada-pāṭha:</w:t>
      </w:r>
      <w:r>
        <w:t xml:space="preserve"> </w:t>
      </w:r>
      <w:r>
        <w:t xml:space="preserve">त्वम् । अग्ने । मनवे । द्याम् । अवाशयः । पुरूरवसे । सुऽकृते । सुकृत्ऽतरः । श्वात्रेण । यत् । पित्रोः । मुच्यसे । परि । आ । त्वा । पूर्वम् । अनयन् । आ । अपरम् । पुनरिति ॥ ४ ॥</w:t>
      </w:r>
      <w:r>
        <w:t xml:space="preserve"> </w:t>
      </w:r>
      <w:r>
        <w:rPr>
          <w:iCs/>
          <w:i/>
        </w:rPr>
        <w:t xml:space="preserve">tvam | agne | manave | dyām | avāśayaḥ | pururavase | su-kṛte | sukṛt-taraḥ | śvātreṇa | yat | pitroḥ | mucyase | pari | ā | tvā | pūrvam | anayan | ā | aparam | punar iti || 4 ||</w:t>
      </w:r>
    </w:p>
    <w:p>
      <w:pPr>
        <w:pStyle w:val="BodyText"/>
      </w:pPr>
      <w:r>
        <w:rPr>
          <w:bCs/>
          <w:b/>
        </w:rPr>
        <w:t xml:space="preserve">Sāyaṇa-bhāṣya</w:t>
      </w:r>
      <w:r>
        <w:t xml:space="preserve"> </w:t>
      </w:r>
      <w:r>
        <w:rPr>
          <w:iCs/>
          <w:i/>
        </w:rPr>
        <w:t xml:space="preserve">(p. 535)</w:t>
      </w:r>
      <w:r>
        <w:t xml:space="preserve">: हे अग्ने त्वं मनवे मनोरनुग्रहार्थं द्यां द्युलोकमवाशयः । शब्दितवानसि । पुण्यकर्मभिः साध्यो द्युलोक इति प्रकटितवानसि । सुकृते तव परिचरणं कुर्वते पुरूरवस एतन्नामकस्य राज्ञोऽनुग्रहार्थं सुकृत्तरोऽतिशयेन शोभनफलकार्यभूः । यद्यदा पित्रोररण्योः श्वात्रेण क्षिप्रमथनेन परि मुच्यसे परितो मुक्तो भवसि । उत्पद्यस इत्यर्थः । तदानीं त्वा अरण्योरुत्पन्नं त्वां पूर्वं वेदेः पूर्वदेशमानयन् । आहवनीयत्वेन स्थापितवन्तः । पुनः पश्चादपरं पश्चिमदेशमानयन् । गार्हपत्यरूपेण प्रापितवन्तः । आहवनीयकर्मानुष्ठानादूर्ध्वं गार्हपत्यरूपेण धारितवन्त इत्यर्थः ॥ अवाशयः । वाशृ शब्दे । पुरूरवसे । पुरु रौतीति पुरूरवाः । रु शब्दे । अस्मादौणादिकेऽसुनि पुरसि च पुरूरवाः । उ. ४-१३१ । इति पूर्वपदस्य दीर्घो निपात्यते । सुकृते । सुकर्मपापमन्त्रपुण्येषु कृञः । पा. ३-२-८९ । इति क्विप् । ततस्तुक् । पित्रोः । उदात्तयणो हल्पूर्वादिति विभक्तेरुदात्तत्वम् । मुच्यसे । अदुपदेशाल्लसार्वधातुकानुदात्तत्वम् । यद्यपि सतिशिष्टस्वरबलीयस्त्वमन्यत्र विकरणेभ्य इति वचनाद्विकरणस्वरः सति शिष्टोऽपि लसार्वधातुकस्वरस्य बाधको न भवति तथापि धातुस्वरं बाधत एव धातुस्वरं श्नास्वर इत्युक्तत्वात् । अतो यक एव स्वरे प्राप्ते व्यत्ययेनाद्युदात्तत्वम् ॥</w:t>
      </w:r>
      <w:r>
        <w:t xml:space="preserve"> </w:t>
      </w:r>
      <w:r>
        <w:rPr>
          <w:iCs/>
          <w:i/>
        </w:rPr>
        <w:t xml:space="preserve">he agne tvaṃ manave manor anugrahārthaṃ dyāṃ dyulokam avāśayaḥ | śabditavān asi | puṇyakarmabhiḥ sādhyo dyuloka iti prakaṭitavān asi | sukṛte tava paricaraṇaṃ kurvate pururavasa etannāmakasya rājño ’nugrahārthaṃ sukṛttaro ’tiśayena śobhanaphalakāryabhūḥ | yad yadā pitror araṇyoḥ śvātreṇa kṣipramathanena pari mucyase parito mukto bhavasi | utpadyasa ity arthaḥ | tadānīṃ tvā araṇyor utpannaṃ tvāṃ pūrvaṃ vedeḥ pūrvadeśam ānayan | āhavanīyatvena sthāpitavantaḥ | punaḥ paścād aparaṃ paścimadeśam ānayan | gārhapatyarūpeṇa prāpitavantaḥ | āhavanīyakarmānuṣṭhānād ūrdhvaṃ gārhapatyarūpeṇa dhāritavanta ity arthaḥ || avāśayaḥ | vāśṛ śabde | purūravase | puru rautīti purūravāḥ | ru śabde | asmādauṇādike ’suni purasi ca purūravāḥ | u. 4-131 | iti pūrvapadasya dīrgho nipātyate | sukṛte | sukarmapāpamantrapuṇyeṣu kṛñaḥ | pā. 3-2-89 | iti kvip | tatastuk | pitroḥ | udāttayaṇo halpūrvāditi vibhakterudāttatvam | mucyase | adupadeśāllasārvadhātukānudāttatvam | yadyapi satiśiṣṭasvarabalīyastvamanyatra vikaraṇebhya iti vacanādvikaraṇasvaraḥ sati śiṣṭo ’pi lasārvadhātukasvarasya bādhako na bhavati tathāpi dhātusvaraṃ bādhata eva dhātusvaraṃ śnāsvara ityuktatvāt | ato yaka eva svare prāpte vyatyayenādyudāttatvam ‖</w:t>
      </w:r>
      <w:r>
        <w:t xml:space="preserve"> </w:t>
      </w:r>
      <w:r>
        <w:t xml:space="preserve">“</w:t>
      </w:r>
      <w:r>
        <w:t xml:space="preserve">O Agni! You declared [</w:t>
      </w:r>
      <w:r>
        <w:rPr>
          <w:iCs/>
          <w:i/>
        </w:rPr>
        <w:t xml:space="preserve">avāśayaḥ</w:t>
      </w:r>
      <w:r>
        <w:t xml:space="preserve">,</w:t>
      </w:r>
      <w:r>
        <w:t xml:space="preserve"> </w:t>
      </w:r>
      <w:r>
        <w:t xml:space="preserve">‘</w:t>
      </w:r>
      <w:r>
        <w:t xml:space="preserve">made known</w:t>
      </w:r>
      <w:r>
        <w:t xml:space="preserve">’</w:t>
      </w:r>
      <w:r>
        <w:t xml:space="preserve">] heaven (</w:t>
      </w:r>
      <w:r>
        <w:rPr>
          <w:iCs/>
          <w:i/>
        </w:rPr>
        <w:t xml:space="preserve">dyām</w:t>
      </w:r>
      <w:r>
        <w:t xml:space="preserve">) for Manu, for Manu’s favour: you announced that the heavenly world is to be won by pious deeds. For King Pururavas, who served you [</w:t>
      </w:r>
      <w:r>
        <w:rPr>
          <w:iCs/>
          <w:i/>
        </w:rPr>
        <w:t xml:space="preserve">sukṛte</w:t>
      </w:r>
      <w:r>
        <w:t xml:space="preserve">,</w:t>
      </w:r>
      <w:r>
        <w:t xml:space="preserve"> </w:t>
      </w:r>
      <w:r>
        <w:t xml:space="preserve">‘</w:t>
      </w:r>
      <w:r>
        <w:t xml:space="preserve">the doer of good</w:t>
      </w:r>
      <w:r>
        <w:t xml:space="preserve">’</w:t>
      </w:r>
      <w:r>
        <w:t xml:space="preserve">], for his favour you are the exceedingly good [</w:t>
      </w:r>
      <w:r>
        <w:rPr>
          <w:iCs/>
          <w:i/>
        </w:rPr>
        <w:t xml:space="preserve">sukṛttaraḥ</w:t>
      </w:r>
      <w:r>
        <w:t xml:space="preserve">], the source of well-flavoured fruit. When, by the quick churning (</w:t>
      </w:r>
      <w:r>
        <w:rPr>
          <w:iCs/>
          <w:i/>
        </w:rPr>
        <w:t xml:space="preserve">śvātreṇa</w:t>
      </w:r>
      <w:r>
        <w:t xml:space="preserve">) of the two parents (the two fire-sticks) you are released [</w:t>
      </w:r>
      <w:r>
        <w:rPr>
          <w:iCs/>
          <w:i/>
        </w:rPr>
        <w:t xml:space="preserve">mucyase</w:t>
      </w:r>
      <w:r>
        <w:t xml:space="preserve">] — that is, you are born — then they, having brought you who were born from the two</w:t>
      </w:r>
      <w:r>
        <w:t xml:space="preserve"> </w:t>
      </w:r>
      <w:r>
        <w:rPr>
          <w:iCs/>
          <w:i/>
        </w:rPr>
        <w:t xml:space="preserve">araṇis</w:t>
      </w:r>
      <w:r>
        <w:t xml:space="preserve">, led you first to the east part of the altar [</w:t>
      </w:r>
      <w:r>
        <w:rPr>
          <w:iCs/>
          <w:i/>
        </w:rPr>
        <w:t xml:space="preserve">vedi</w:t>
      </w:r>
      <w:r>
        <w:t xml:space="preserve">], and set you [there] as the Āhavanīya [fire]; then again, later, they led you to the western part [</w:t>
      </w:r>
      <w:r>
        <w:rPr>
          <w:iCs/>
          <w:i/>
        </w:rPr>
        <w:t xml:space="preserve">aparam</w:t>
      </w:r>
      <w:r>
        <w:t xml:space="preserve">], and placed you there in the form of the Gārhapatya fire. The sense is: after the performance of the Āhavanīya rite, they kept you in the Gārhapatya form.</w:t>
      </w:r>
      <w:r>
        <w:t xml:space="preserve">”</w:t>
      </w:r>
      <w:r>
        <w:t xml:space="preserve"> </w:t>
      </w:r>
      <w:r>
        <w:t xml:space="preserve">(The grammatical tail:</w:t>
      </w:r>
      <w:r>
        <w:t xml:space="preserve"> </w:t>
      </w:r>
      <w:r>
        <w:rPr>
          <w:iCs/>
          <w:i/>
        </w:rPr>
        <w:t xml:space="preserve">vāśṛ śabde</w:t>
      </w:r>
      <w:r>
        <w:t xml:space="preserve">;</w:t>
      </w:r>
      <w:r>
        <w:t xml:space="preserve"> </w:t>
      </w:r>
      <w:r>
        <w:rPr>
          <w:iCs/>
          <w:i/>
        </w:rPr>
        <w:t xml:space="preserve">pururavāḥ</w:t>
      </w:r>
      <w:r>
        <w:t xml:space="preserve"> </w:t>
      </w:r>
      <w:r>
        <w:t xml:space="preserve">from</w:t>
      </w:r>
      <w:r>
        <w:t xml:space="preserve"> </w:t>
      </w:r>
      <w:r>
        <w:rPr>
          <w:iCs/>
          <w:i/>
        </w:rPr>
        <w:t xml:space="preserve">ru</w:t>
      </w:r>
      <w:r>
        <w:t xml:space="preserve"> </w:t>
      </w:r>
      <w:r>
        <w:t xml:space="preserve">with the Uṇādi</w:t>
      </w:r>
      <w:r>
        <w:t xml:space="preserve"> </w:t>
      </w:r>
      <w:r>
        <w:rPr>
          <w:iCs/>
          <w:i/>
        </w:rPr>
        <w:t xml:space="preserve">asun</w:t>
      </w:r>
      <w:r>
        <w:t xml:space="preserve">, the first member lengthened by</w:t>
      </w:r>
      <w:r>
        <w:t xml:space="preserve"> </w:t>
      </w:r>
      <w:r>
        <w:rPr>
          <w:iCs/>
          <w:i/>
        </w:rPr>
        <w:t xml:space="preserve">purasi ca pururavāḥ</w:t>
      </w:r>
      <w:r>
        <w:t xml:space="preserve"> </w:t>
      </w:r>
      <w:r>
        <w:t xml:space="preserve">(Uṇ. 4-131 in the bhāṣya);</w:t>
      </w:r>
      <w:r>
        <w:t xml:space="preserve"> </w:t>
      </w:r>
      <w:r>
        <w:rPr>
          <w:iCs/>
          <w:i/>
        </w:rPr>
        <w:t xml:space="preserve">sukṛt</w:t>
      </w:r>
      <w:r>
        <w:t xml:space="preserve"> </w:t>
      </w:r>
      <w:r>
        <w:t xml:space="preserve">by P. 3-2-89 with</w:t>
      </w:r>
      <w:r>
        <w:t xml:space="preserve"> </w:t>
      </w:r>
      <w:r>
        <w:rPr>
          <w:iCs/>
          <w:i/>
        </w:rPr>
        <w:t xml:space="preserve">kvip</w:t>
      </w:r>
      <w:r>
        <w:t xml:space="preserve"> </w:t>
      </w:r>
      <w:r>
        <w:t xml:space="preserve">and</w:t>
      </w:r>
      <w:r>
        <w:t xml:space="preserve"> </w:t>
      </w:r>
      <w:r>
        <w:rPr>
          <w:iCs/>
          <w:i/>
        </w:rPr>
        <w:t xml:space="preserve">tuk</w:t>
      </w:r>
      <w:r>
        <w:t xml:space="preserve">;</w:t>
      </w:r>
      <w:r>
        <w:t xml:space="preserve"> </w:t>
      </w:r>
      <w:r>
        <w:rPr>
          <w:iCs/>
          <w:i/>
        </w:rPr>
        <w:t xml:space="preserve">pitroḥ</w:t>
      </w:r>
      <w:r>
        <w:t xml:space="preserve">: the ending acute by</w:t>
      </w:r>
      <w:r>
        <w:t xml:space="preserve"> </w:t>
      </w:r>
      <w:r>
        <w:rPr>
          <w:iCs/>
          <w:i/>
        </w:rPr>
        <w:t xml:space="preserve">udāttayaṇo hal pūrvāt</w:t>
      </w:r>
      <w:r>
        <w:t xml:space="preserve">;</w:t>
      </w:r>
      <w:r>
        <w:t xml:space="preserve"> </w:t>
      </w:r>
      <w:r>
        <w:rPr>
          <w:iCs/>
          <w:i/>
        </w:rPr>
        <w:t xml:space="preserve">mucyase</w:t>
      </w:r>
      <w:r>
        <w:t xml:space="preserve">: the</w:t>
      </w:r>
      <w:r>
        <w:t xml:space="preserve"> </w:t>
      </w:r>
      <w:r>
        <w:rPr>
          <w:iCs/>
          <w:i/>
        </w:rPr>
        <w:t xml:space="preserve">lasārvadhātuka</w:t>
      </w:r>
      <w:r>
        <w:t xml:space="preserve"> </w:t>
      </w:r>
      <w:r>
        <w:t xml:space="preserve">unaccented; though the</w:t>
      </w:r>
      <w:r>
        <w:t xml:space="preserve"> </w:t>
      </w:r>
      <w:r>
        <w:rPr>
          <w:iCs/>
          <w:i/>
        </w:rPr>
        <w:t xml:space="preserve">vikaraṇa</w:t>
      </w:r>
      <w:r>
        <w:t xml:space="preserve"> </w:t>
      </w:r>
      <w:r>
        <w:t xml:space="preserve">accent does not override the</w:t>
      </w:r>
      <w:r>
        <w:t xml:space="preserve"> </w:t>
      </w:r>
      <w:r>
        <w:rPr>
          <w:iCs/>
          <w:i/>
        </w:rPr>
        <w:t xml:space="preserve">lasārvadhātuka</w:t>
      </w:r>
      <w:r>
        <w:t xml:space="preserve"> </w:t>
      </w:r>
      <w:r>
        <w:t xml:space="preserve">accent, it does override the root accent (</w:t>
      </w:r>
      <w:r>
        <w:rPr>
          <w:iCs/>
          <w:i/>
        </w:rPr>
        <w:t xml:space="preserve">dhātusvaraṃ śnāsvaraḥ</w:t>
      </w:r>
      <w:r>
        <w:t xml:space="preserve">); so</w:t>
      </w:r>
      <w:r>
        <w:t xml:space="preserve"> </w:t>
      </w:r>
      <w:r>
        <w:rPr>
          <w:iCs/>
          <w:i/>
        </w:rPr>
        <w:t xml:space="preserve">yak</w:t>
      </w:r>
      <w:r>
        <w:t xml:space="preserve">’s accent would apply, and the initial acute is by</w:t>
      </w:r>
      <w:r>
        <w:t xml:space="preserve"> </w:t>
      </w:r>
      <w:r>
        <w:rPr>
          <w:iCs/>
          <w:i/>
        </w:rPr>
        <w:t xml:space="preserve">vyatyaya</w:t>
      </w:r>
      <w:r>
        <w:t xml:space="preserve">.)</w:t>
      </w:r>
    </w:p>
    <w:p>
      <w:pPr>
        <w:pStyle w:val="BodyText"/>
      </w:pPr>
      <w:r>
        <w:rPr>
          <w:iCs/>
          <w:i/>
        </w:rPr>
        <w:t xml:space="preserve">(Grammar pages 538–539, noted briefly:</w:t>
      </w:r>
      <w:r>
        <w:t xml:space="preserve"> </w:t>
      </w:r>
      <w:r>
        <w:t xml:space="preserve">avāśayaḥ</w:t>
      </w:r>
      <w:r>
        <w:t xml:space="preserve"> </w:t>
      </w:r>
      <w:r>
        <w:rPr>
          <w:iCs/>
          <w:i/>
        </w:rPr>
        <w:t xml:space="preserve">—</w:t>
      </w:r>
      <w:r>
        <w:rPr>
          <w:iCs/>
          <w:i/>
        </w:rPr>
        <w:t xml:space="preserve"> </w:t>
      </w:r>
      <w:r>
        <w:t xml:space="preserve">vāśṛ śabde</w:t>
      </w:r>
      <w:r>
        <w:rPr>
          <w:iCs/>
          <w:i/>
        </w:rPr>
        <w:t xml:space="preserve">,</w:t>
      </w:r>
      <w:r>
        <w:rPr>
          <w:iCs/>
          <w:i/>
        </w:rPr>
        <w:t xml:space="preserve"> </w:t>
      </w:r>
      <w:r>
        <w:t xml:space="preserve">divādi</w:t>
      </w:r>
      <w:r>
        <w:rPr>
          <w:iCs/>
          <w:i/>
        </w:rPr>
        <w:t xml:space="preserve">,</w:t>
      </w:r>
      <w:r>
        <w:rPr>
          <w:iCs/>
          <w:i/>
        </w:rPr>
        <w:t xml:space="preserve"> </w:t>
      </w:r>
      <w:r>
        <w:t xml:space="preserve">śyan</w:t>
      </w:r>
      <w:r>
        <w:rPr>
          <w:iCs/>
          <w:i/>
        </w:rPr>
        <w:t xml:space="preserve">; the causal</w:t>
      </w:r>
      <w:r>
        <w:rPr>
          <w:iCs/>
          <w:i/>
        </w:rPr>
        <w:t xml:space="preserve"> </w:t>
      </w:r>
      <w:r>
        <w:t xml:space="preserve">ṇic</w:t>
      </w:r>
      <w:r>
        <w:rPr>
          <w:iCs/>
          <w:i/>
        </w:rPr>
        <w:t xml:space="preserve">, then</w:t>
      </w:r>
      <w:r>
        <w:rPr>
          <w:iCs/>
          <w:i/>
        </w:rPr>
        <w:t xml:space="preserve"> </w:t>
      </w:r>
      <w:r>
        <w:t xml:space="preserve">laṅ* 2nd singular; the</w:t>
      </w:r>
      <w:r>
        <w:t xml:space="preserve"> </w:t>
      </w:r>
      <w:r>
        <w:rPr>
          <w:iCs/>
          <w:i/>
        </w:rPr>
        <w:t xml:space="preserve">tiṅanta</w:t>
      </w:r>
      <w:r>
        <w:t xml:space="preserve"> </w:t>
      </w:r>
      <w:r>
        <w:t xml:space="preserve">is unaccented (</w:t>
      </w:r>
      <w:r>
        <w:rPr>
          <w:iCs/>
          <w:i/>
        </w:rPr>
        <w:t xml:space="preserve">tiṅantanighāta</w:t>
      </w:r>
      <w:r>
        <w:t xml:space="preserve">; no sūtra number printed);* pururavase</w:t>
      </w:r>
      <w:r>
        <w:t xml:space="preserve"> </w:t>
      </w:r>
      <w:r>
        <w:rPr>
          <w:iCs/>
          <w:i/>
        </w:rPr>
        <w:t xml:space="preserve">—</w:t>
      </w:r>
      <w:r>
        <w:rPr>
          <w:iCs/>
          <w:i/>
        </w:rPr>
        <w:t xml:space="preserve"> </w:t>
      </w:r>
      <w:r>
        <w:t xml:space="preserve">puru rauti iti pururavāḥ</w:t>
      </w:r>
      <w:r>
        <w:rPr>
          <w:iCs/>
          <w:i/>
        </w:rPr>
        <w:t xml:space="preserve">;</w:t>
      </w:r>
      <w:r>
        <w:rPr>
          <w:iCs/>
          <w:i/>
        </w:rPr>
        <w:t xml:space="preserve"> </w:t>
      </w:r>
      <w:r>
        <w:t xml:space="preserve">ru śabde</w:t>
      </w:r>
      <w:r>
        <w:rPr>
          <w:iCs/>
          <w:i/>
        </w:rPr>
        <w:t xml:space="preserve">,</w:t>
      </w:r>
      <w:r>
        <w:rPr>
          <w:iCs/>
          <w:i/>
        </w:rPr>
        <w:t xml:space="preserve"> </w:t>
      </w:r>
      <w:r>
        <w:t xml:space="preserve">adādi</w:t>
      </w:r>
      <w:r>
        <w:rPr>
          <w:iCs/>
          <w:i/>
        </w:rPr>
        <w:t xml:space="preserve">; the affix</w:t>
      </w:r>
      <w:r>
        <w:rPr>
          <w:iCs/>
          <w:i/>
        </w:rPr>
        <w:t xml:space="preserve"> </w:t>
      </w:r>
      <w:r>
        <w:t xml:space="preserve">asun* by</w:t>
      </w:r>
      <w:r>
        <w:t xml:space="preserve"> </w:t>
      </w:r>
      <w:r>
        <w:rPr>
          <w:iCs/>
          <w:i/>
        </w:rPr>
        <w:t xml:space="preserve">sarvadhātubhyo ’sun</w:t>
      </w:r>
      <w:r>
        <w:t xml:space="preserve">;</w:t>
      </w:r>
      <w:r>
        <w:t xml:space="preserve"> </w:t>
      </w:r>
      <w:r>
        <w:rPr>
          <w:iCs/>
          <w:i/>
        </w:rPr>
        <w:t xml:space="preserve">ravas</w:t>
      </w:r>
      <w:r>
        <w:t xml:space="preserve"> </w:t>
      </w:r>
      <w:r>
        <w:t xml:space="preserve">is a</w:t>
      </w:r>
      <w:r>
        <w:t xml:space="preserve"> </w:t>
      </w:r>
      <w:r>
        <w:rPr>
          <w:iCs/>
          <w:i/>
        </w:rPr>
        <w:t xml:space="preserve">sānta</w:t>
      </w:r>
      <w:r>
        <w:t xml:space="preserve"> </w:t>
      </w:r>
      <w:r>
        <w:t xml:space="preserve">word; the first member’s lengthening is a</w:t>
      </w:r>
      <w:r>
        <w:t xml:space="preserve"> </w:t>
      </w:r>
      <w:r>
        <w:rPr>
          <w:iCs/>
          <w:i/>
        </w:rPr>
        <w:t xml:space="preserve">nipātana</w:t>
      </w:r>
      <w:r>
        <w:t xml:space="preserve"> </w:t>
      </w:r>
      <w:r>
        <w:t xml:space="preserve">by</w:t>
      </w:r>
      <w:r>
        <w:t xml:space="preserve"> </w:t>
      </w:r>
      <w:r>
        <w:rPr>
          <w:iCs/>
          <w:i/>
        </w:rPr>
        <w:t xml:space="preserve">purasi ca pururavāḥ</w:t>
      </w:r>
      <w:r>
        <w:t xml:space="preserve"> </w:t>
      </w:r>
      <w:r>
        <w:t xml:space="preserve">(U. sū. 4-671; the bhāṣya prints उ. ४-१३१); dative singular</w:t>
      </w:r>
      <w:r>
        <w:t xml:space="preserve"> </w:t>
      </w:r>
      <w:r>
        <w:rPr>
          <w:iCs/>
          <w:i/>
        </w:rPr>
        <w:t xml:space="preserve">pururavase</w:t>
      </w:r>
      <w:r>
        <w:t xml:space="preserve">;* sukṛte</w:t>
      </w:r>
      <w:r>
        <w:t xml:space="preserve"> </w:t>
      </w:r>
      <w:r>
        <w:rPr>
          <w:iCs/>
          <w:i/>
        </w:rPr>
        <w:t xml:space="preserve">—</w:t>
      </w:r>
      <w:r>
        <w:rPr>
          <w:iCs/>
          <w:i/>
        </w:rPr>
        <w:t xml:space="preserve"> </w:t>
      </w:r>
      <w:r>
        <w:t xml:space="preserve">ḍukṛñ karaṇe</w:t>
      </w:r>
      <w:r>
        <w:rPr>
          <w:iCs/>
          <w:i/>
        </w:rPr>
        <w:t xml:space="preserve">;</w:t>
      </w:r>
      <w:r>
        <w:rPr>
          <w:iCs/>
          <w:i/>
        </w:rPr>
        <w:t xml:space="preserve"> </w:t>
      </w:r>
      <w:r>
        <w:t xml:space="preserve">kvip* by</w:t>
      </w:r>
      <w:r>
        <w:t xml:space="preserve"> </w:t>
      </w:r>
      <w:r>
        <w:rPr>
          <w:iCs/>
          <w:i/>
        </w:rPr>
        <w:t xml:space="preserve">sukarmapāpamantrapuṇyeṣu kṛñaḥ</w:t>
      </w:r>
      <w:r>
        <w:t xml:space="preserve"> </w:t>
      </w:r>
      <w:r>
        <w:t xml:space="preserve">(सुकर्मपापमन्त्रपुण्येषु कृञः, Pā. sū. 3-2-89) when</w:t>
      </w:r>
      <w:r>
        <w:t xml:space="preserve"> </w:t>
      </w:r>
      <w:r>
        <w:rPr>
          <w:iCs/>
          <w:i/>
        </w:rPr>
        <w:t xml:space="preserve">su</w:t>
      </w:r>
      <w:r>
        <w:t xml:space="preserve"> </w:t>
      </w:r>
      <w:r>
        <w:t xml:space="preserve">etc. are upapada;</w:t>
      </w:r>
      <w:r>
        <w:t xml:space="preserve"> </w:t>
      </w:r>
      <w:r>
        <w:rPr>
          <w:iCs/>
          <w:i/>
        </w:rPr>
        <w:t xml:space="preserve">pit</w:t>
      </w:r>
      <w:r>
        <w:t xml:space="preserve">, so</w:t>
      </w:r>
      <w:r>
        <w:t xml:space="preserve"> </w:t>
      </w:r>
      <w:r>
        <w:rPr>
          <w:iCs/>
          <w:i/>
        </w:rPr>
        <w:t xml:space="preserve">tuk</w:t>
      </w:r>
      <w:r>
        <w:t xml:space="preserve"> </w:t>
      </w:r>
      <w:r>
        <w:t xml:space="preserve">after the short</w:t>
      </w:r>
      <w:r>
        <w:t xml:space="preserve"> </w:t>
      </w:r>
      <w:r>
        <w:rPr>
          <w:iCs/>
          <w:i/>
        </w:rPr>
        <w:t xml:space="preserve">ṛ</w:t>
      </w:r>
      <w:r>
        <w:t xml:space="preserve"> </w:t>
      </w:r>
      <w:r>
        <w:t xml:space="preserve">by the</w:t>
      </w:r>
      <w:r>
        <w:t xml:space="preserve"> </w:t>
      </w:r>
      <w:r>
        <w:rPr>
          <w:iCs/>
          <w:i/>
        </w:rPr>
        <w:t xml:space="preserve">hrasvasya</w:t>
      </w:r>
      <w:r>
        <w:t xml:space="preserve"> </w:t>
      </w:r>
      <w:r>
        <w:t xml:space="preserve">sūtra;</w:t>
      </w:r>
      <w:r>
        <w:t xml:space="preserve"> </w:t>
      </w:r>
      <w:r>
        <w:rPr>
          <w:iCs/>
          <w:i/>
        </w:rPr>
        <w:t xml:space="preserve">sukṛt</w:t>
      </w:r>
      <w:r>
        <w:t xml:space="preserve">; dative singular;* pitroḥ</w:t>
      </w:r>
      <w:r>
        <w:t xml:space="preserve"> </w:t>
      </w:r>
      <w:r>
        <w:rPr>
          <w:iCs/>
          <w:i/>
        </w:rPr>
        <w:t xml:space="preserve">—</w:t>
      </w:r>
      <w:r>
        <w:rPr>
          <w:iCs/>
          <w:i/>
        </w:rPr>
        <w:t xml:space="preserve"> </w:t>
      </w:r>
      <w:r>
        <w:t xml:space="preserve">pitṛ* +</w:t>
      </w:r>
      <w:r>
        <w:t xml:space="preserve"> </w:t>
      </w:r>
      <w:r>
        <w:rPr>
          <w:iCs/>
          <w:i/>
        </w:rPr>
        <w:t xml:space="preserve">os</w:t>
      </w:r>
      <w:r>
        <w:t xml:space="preserve">,</w:t>
      </w:r>
      <w:r>
        <w:t xml:space="preserve"> </w:t>
      </w:r>
      <w:r>
        <w:rPr>
          <w:iCs/>
          <w:i/>
        </w:rPr>
        <w:t xml:space="preserve">yaṇ</w:t>
      </w:r>
      <w:r>
        <w:t xml:space="preserve">; the ending acute by</w:t>
      </w:r>
      <w:r>
        <w:t xml:space="preserve"> </w:t>
      </w:r>
      <w:r>
        <w:rPr>
          <w:iCs/>
          <w:i/>
        </w:rPr>
        <w:t xml:space="preserve">udāttayaṇo hal pūrvāt</w:t>
      </w:r>
      <w:r>
        <w:t xml:space="preserve"> </w:t>
      </w:r>
      <w:r>
        <w:t xml:space="preserve">(उदात्तयणो हल्पूर्वात्, Pā. sū. 6-1-174);* mucyase</w:t>
      </w:r>
      <w:r>
        <w:t xml:space="preserve"> </w:t>
      </w:r>
      <w:r>
        <w:rPr>
          <w:iCs/>
          <w:i/>
        </w:rPr>
        <w:t xml:space="preserve">—</w:t>
      </w:r>
      <w:r>
        <w:rPr>
          <w:iCs/>
          <w:i/>
        </w:rPr>
        <w:t xml:space="preserve"> </w:t>
      </w:r>
      <w:r>
        <w:t xml:space="preserve">mucḷ mokṣaṇe</w:t>
      </w:r>
      <w:r>
        <w:rPr>
          <w:iCs/>
          <w:i/>
        </w:rPr>
        <w:t xml:space="preserve">,</w:t>
      </w:r>
      <w:r>
        <w:rPr>
          <w:iCs/>
          <w:i/>
        </w:rPr>
        <w:t xml:space="preserve"> </w:t>
      </w:r>
      <w:r>
        <w:t xml:space="preserve">tudādi</w:t>
      </w:r>
      <w:r>
        <w:rPr>
          <w:iCs/>
          <w:i/>
        </w:rPr>
        <w:t xml:space="preserve">; passive</w:t>
      </w:r>
      <w:r>
        <w:rPr>
          <w:iCs/>
          <w:i/>
        </w:rPr>
        <w:t xml:space="preserve"> </w:t>
      </w:r>
      <w:r>
        <w:t xml:space="preserve">laṭ* 2nd singular,</w:t>
      </w:r>
      <w:r>
        <w:t xml:space="preserve"> </w:t>
      </w:r>
      <w:r>
        <w:rPr>
          <w:iCs/>
          <w:i/>
        </w:rPr>
        <w:t xml:space="preserve">yak</w:t>
      </w:r>
      <w:r>
        <w:t xml:space="preserve"> </w:t>
      </w:r>
      <w:r>
        <w:t xml:space="preserve">by</w:t>
      </w:r>
      <w:r>
        <w:t xml:space="preserve"> </w:t>
      </w:r>
      <w:r>
        <w:rPr>
          <w:iCs/>
          <w:i/>
        </w:rPr>
        <w:t xml:space="preserve">sārvadhātuke yak</w:t>
      </w:r>
      <w:r>
        <w:t xml:space="preserve"> </w:t>
      </w:r>
      <w:r>
        <w:t xml:space="preserve">(Pā. sū. 3-1-67); the</w:t>
      </w:r>
      <w:r>
        <w:t xml:space="preserve"> </w:t>
      </w:r>
      <w:r>
        <w:rPr>
          <w:iCs/>
          <w:i/>
        </w:rPr>
        <w:t xml:space="preserve">lasārvadhātuka</w:t>
      </w:r>
      <w:r>
        <w:t xml:space="preserve"> </w:t>
      </w:r>
      <w:r>
        <w:t xml:space="preserve">unaccented by</w:t>
      </w:r>
      <w:r>
        <w:t xml:space="preserve"> </w:t>
      </w:r>
      <w:r>
        <w:rPr>
          <w:iCs/>
          <w:i/>
        </w:rPr>
        <w:t xml:space="preserve">tāsyanudāttet</w:t>
      </w:r>
      <w:r>
        <w:t xml:space="preserve">; the order is root accent, then suffix accent, then</w:t>
      </w:r>
      <w:r>
        <w:t xml:space="preserve"> </w:t>
      </w:r>
      <w:r>
        <w:rPr>
          <w:iCs/>
          <w:i/>
        </w:rPr>
        <w:t xml:space="preserve">vikaraṇa</w:t>
      </w:r>
      <w:r>
        <w:t xml:space="preserve"> </w:t>
      </w:r>
      <w:r>
        <w:t xml:space="preserve">accent;</w:t>
      </w:r>
      <w:r>
        <w:t xml:space="preserve"> </w:t>
      </w:r>
      <w:r>
        <w:rPr>
          <w:iCs/>
          <w:i/>
        </w:rPr>
        <w:t xml:space="preserve">satiśiṣṭasvarabalīyastvam anyatra vikaraṇebhyaḥ</w:t>
      </w:r>
      <w:r>
        <w:t xml:space="preserve"> </w:t>
      </w:r>
      <w:r>
        <w:t xml:space="preserve">— so the</w:t>
      </w:r>
      <w:r>
        <w:t xml:space="preserve"> </w:t>
      </w:r>
      <w:r>
        <w:rPr>
          <w:iCs/>
          <w:i/>
        </w:rPr>
        <w:t xml:space="preserve">vikaraṇa</w:t>
      </w:r>
      <w:r>
        <w:t xml:space="preserve"> </w:t>
      </w:r>
      <w:r>
        <w:t xml:space="preserve">accent does not override the</w:t>
      </w:r>
      <w:r>
        <w:t xml:space="preserve"> </w:t>
      </w:r>
      <w:r>
        <w:rPr>
          <w:iCs/>
          <w:i/>
        </w:rPr>
        <w:t xml:space="preserve">lasārvadhātuka</w:t>
      </w:r>
      <w:r>
        <w:t xml:space="preserve"> </w:t>
      </w:r>
      <w:r>
        <w:t xml:space="preserve">accent, but</w:t>
      </w:r>
      <w:r>
        <w:t xml:space="preserve"> </w:t>
      </w:r>
      <w:r>
        <w:rPr>
          <w:iCs/>
          <w:i/>
        </w:rPr>
        <w:t xml:space="preserve">dhātusvaraṃ śnāsvaraḥ</w:t>
      </w:r>
      <w:r>
        <w:t xml:space="preserve"> </w:t>
      </w:r>
      <w:r>
        <w:t xml:space="preserve">(said elsewhere): the</w:t>
      </w:r>
      <w:r>
        <w:t xml:space="preserve"> </w:t>
      </w:r>
      <w:r>
        <w:rPr>
          <w:iCs/>
          <w:i/>
        </w:rPr>
        <w:t xml:space="preserve">vikaraṇa</w:t>
      </w:r>
      <w:r>
        <w:t xml:space="preserve"> </w:t>
      </w:r>
      <w:r>
        <w:t xml:space="preserve">accent overrides the root accent; so</w:t>
      </w:r>
      <w:r>
        <w:t xml:space="preserve"> </w:t>
      </w:r>
      <w:r>
        <w:rPr>
          <w:iCs/>
          <w:i/>
        </w:rPr>
        <w:t xml:space="preserve">yak</w:t>
      </w:r>
      <w:r>
        <w:t xml:space="preserve">’s initial acute would apply, but by</w:t>
      </w:r>
      <w:r>
        <w:t xml:space="preserve"> </w:t>
      </w:r>
      <w:r>
        <w:rPr>
          <w:iCs/>
          <w:i/>
        </w:rPr>
        <w:t xml:space="preserve">vyatyayo bahulam</w:t>
      </w:r>
      <w:r>
        <w:t xml:space="preserve"> </w:t>
      </w:r>
      <w:r>
        <w:t xml:space="preserve">the root accent remains, giving an initial acute;* anayan</w:t>
      </w:r>
      <w:r>
        <w:t xml:space="preserve"> </w:t>
      </w:r>
      <w:r>
        <w:rPr>
          <w:iCs/>
          <w:i/>
        </w:rPr>
        <w:t xml:space="preserve">—</w:t>
      </w:r>
      <w:r>
        <w:rPr>
          <w:iCs/>
          <w:i/>
        </w:rPr>
        <w:t xml:space="preserve"> </w:t>
      </w:r>
      <w:r>
        <w:t xml:space="preserve">ṇīñ prāpaṇe</w:t>
      </w:r>
      <w:r>
        <w:rPr>
          <w:iCs/>
          <w:i/>
        </w:rPr>
        <w:t xml:space="preserve">,</w:t>
      </w:r>
      <w:r>
        <w:rPr>
          <w:iCs/>
          <w:i/>
        </w:rPr>
        <w:t xml:space="preserve"> </w:t>
      </w:r>
      <w:r>
        <w:t xml:space="preserve">bhvādi</w:t>
      </w:r>
      <w:r>
        <w:rPr>
          <w:iCs/>
          <w:i/>
        </w:rPr>
        <w:t xml:space="preserve">,</w:t>
      </w:r>
      <w:r>
        <w:rPr>
          <w:iCs/>
          <w:i/>
        </w:rPr>
        <w:t xml:space="preserve"> </w:t>
      </w:r>
      <w:r>
        <w:t xml:space="preserve">laṅ* 3rd plural; since the</w:t>
      </w:r>
      <w:r>
        <w:t xml:space="preserve"> </w:t>
      </w:r>
      <w:r>
        <w:rPr>
          <w:iCs/>
          <w:i/>
        </w:rPr>
        <w:t xml:space="preserve">atiṅanta</w:t>
      </w:r>
      <w:r>
        <w:t xml:space="preserve"> </w:t>
      </w:r>
      <w:r>
        <w:rPr>
          <w:iCs/>
          <w:i/>
        </w:rPr>
        <w:t xml:space="preserve">pūrvam</w:t>
      </w:r>
      <w:r>
        <w:t xml:space="preserve"> </w:t>
      </w:r>
      <w:r>
        <w:t xml:space="preserve">precedes, the</w:t>
      </w:r>
      <w:r>
        <w:t xml:space="preserve"> </w:t>
      </w:r>
      <w:r>
        <w:rPr>
          <w:iCs/>
          <w:i/>
        </w:rPr>
        <w:t xml:space="preserve">tiṅanta</w:t>
      </w:r>
      <w:r>
        <w:t xml:space="preserve"> </w:t>
      </w:r>
      <w:r>
        <w:t xml:space="preserve">is unaccented (no sūtra number printed). ॥ ४ ॥)*</w:t>
      </w:r>
    </w:p>
    <w:p>
      <w:pPr>
        <w:pStyle w:val="BodyText"/>
      </w:pPr>
      <w:r>
        <w:rPr>
          <w:bCs/>
          <w:b/>
        </w:rPr>
        <w:t xml:space="preserve">॥ Prati-padārthaḥ ॥</w:t>
      </w:r>
      <w:r>
        <w:t xml:space="preserve"> </w:t>
      </w:r>
      <w:r>
        <w:rPr>
          <w:iCs/>
          <w:i/>
        </w:rPr>
        <w:t xml:space="preserve">(pp. 535–536)</w:t>
      </w:r>
      <w:r>
        <w:t xml:space="preserve"> </w:t>
      </w:r>
      <w:r>
        <w:rPr>
          <w:bCs/>
          <w:b/>
        </w:rPr>
        <w:t xml:space="preserve">अग्ने (agne)</w:t>
      </w:r>
      <w:r>
        <w:t xml:space="preserve"> </w:t>
      </w:r>
      <w:r>
        <w:t xml:space="preserve">— O Agni |</w:t>
      </w:r>
      <w:r>
        <w:t xml:space="preserve"> </w:t>
      </w:r>
      <w:r>
        <w:rPr>
          <w:bCs/>
          <w:b/>
        </w:rPr>
        <w:t xml:space="preserve">त्वम् (tvam)</w:t>
      </w:r>
      <w:r>
        <w:t xml:space="preserve"> </w:t>
      </w:r>
      <w:r>
        <w:t xml:space="preserve">— you |</w:t>
      </w:r>
      <w:r>
        <w:t xml:space="preserve"> </w:t>
      </w:r>
      <w:r>
        <w:rPr>
          <w:bCs/>
          <w:b/>
        </w:rPr>
        <w:t xml:space="preserve">मनवे (manave)</w:t>
      </w:r>
      <w:r>
        <w:t xml:space="preserve"> </w:t>
      </w:r>
      <w:r>
        <w:t xml:space="preserve">— for Manu |</w:t>
      </w:r>
      <w:r>
        <w:t xml:space="preserve"> </w:t>
      </w:r>
      <w:r>
        <w:rPr>
          <w:bCs/>
          <w:b/>
        </w:rPr>
        <w:t xml:space="preserve">द्याम् (dyām)</w:t>
      </w:r>
      <w:r>
        <w:t xml:space="preserve"> </w:t>
      </w:r>
      <w:r>
        <w:t xml:space="preserve">— the heavenly world |</w:t>
      </w:r>
      <w:r>
        <w:t xml:space="preserve"> </w:t>
      </w:r>
      <w:r>
        <w:rPr>
          <w:bCs/>
          <w:b/>
        </w:rPr>
        <w:t xml:space="preserve">अवाशयः (avāśayaḥ)</w:t>
      </w:r>
      <w:r>
        <w:t xml:space="preserve"> </w:t>
      </w:r>
      <w:r>
        <w:t xml:space="preserve">— made known |</w:t>
      </w:r>
      <w:r>
        <w:t xml:space="preserve"> </w:t>
      </w:r>
      <w:r>
        <w:rPr>
          <w:bCs/>
          <w:b/>
        </w:rPr>
        <w:t xml:space="preserve">सुकृते (sukṛte)</w:t>
      </w:r>
      <w:r>
        <w:t xml:space="preserve"> </w:t>
      </w:r>
      <w:r>
        <w:t xml:space="preserve">— to the one who does good deeds, honouring you |</w:t>
      </w:r>
      <w:r>
        <w:t xml:space="preserve"> </w:t>
      </w:r>
      <w:r>
        <w:rPr>
          <w:bCs/>
          <w:b/>
        </w:rPr>
        <w:t xml:space="preserve">पुरूरवसे (pururavase)</w:t>
      </w:r>
      <w:r>
        <w:t xml:space="preserve"> </w:t>
      </w:r>
      <w:r>
        <w:t xml:space="preserve">— to Pururavas |</w:t>
      </w:r>
      <w:r>
        <w:t xml:space="preserve"> </w:t>
      </w:r>
      <w:r>
        <w:rPr>
          <w:bCs/>
          <w:b/>
        </w:rPr>
        <w:t xml:space="preserve">सुकृत्तरः (sukṛttaraḥ)</w:t>
      </w:r>
      <w:r>
        <w:t xml:space="preserve"> </w:t>
      </w:r>
      <w:r>
        <w:t xml:space="preserve">— [one who gives] exceedingly good fruits |</w:t>
      </w:r>
      <w:r>
        <w:t xml:space="preserve"> </w:t>
      </w:r>
      <w:r>
        <w:rPr>
          <w:bCs/>
          <w:b/>
        </w:rPr>
        <w:t xml:space="preserve">यत् (yat)</w:t>
      </w:r>
      <w:r>
        <w:t xml:space="preserve"> </w:t>
      </w:r>
      <w:r>
        <w:t xml:space="preserve">— when |</w:t>
      </w:r>
      <w:r>
        <w:t xml:space="preserve"> </w:t>
      </w:r>
      <w:r>
        <w:rPr>
          <w:bCs/>
          <w:b/>
        </w:rPr>
        <w:t xml:space="preserve">पित्रोः (pitroḥ)</w:t>
      </w:r>
      <w:r>
        <w:t xml:space="preserve"> </w:t>
      </w:r>
      <w:r>
        <w:t xml:space="preserve">— of the two parents, the</w:t>
      </w:r>
      <w:r>
        <w:t xml:space="preserve"> </w:t>
      </w:r>
      <w:r>
        <w:rPr>
          <w:iCs/>
          <w:i/>
        </w:rPr>
        <w:t xml:space="preserve">araṇis</w:t>
      </w:r>
      <w:r>
        <w:t xml:space="preserve"> </w:t>
      </w:r>
      <w:r>
        <w:t xml:space="preserve">|</w:t>
      </w:r>
      <w:r>
        <w:t xml:space="preserve"> </w:t>
      </w:r>
      <w:r>
        <w:rPr>
          <w:bCs/>
          <w:b/>
        </w:rPr>
        <w:t xml:space="preserve">श्वात्रेण (śvātreṇa)</w:t>
      </w:r>
      <w:r>
        <w:t xml:space="preserve"> </w:t>
      </w:r>
      <w:r>
        <w:t xml:space="preserve">— by quick churning |</w:t>
      </w:r>
      <w:r>
        <w:t xml:space="preserve"> </w:t>
      </w:r>
      <w:r>
        <w:rPr>
          <w:bCs/>
          <w:b/>
        </w:rPr>
        <w:t xml:space="preserve">परिमुच्यसे (parimucyase)</w:t>
      </w:r>
      <w:r>
        <w:t xml:space="preserve"> </w:t>
      </w:r>
      <w:r>
        <w:t xml:space="preserve">— you are released, born |</w:t>
      </w:r>
      <w:r>
        <w:t xml:space="preserve"> </w:t>
      </w:r>
      <w:r>
        <w:rPr>
          <w:bCs/>
          <w:b/>
        </w:rPr>
        <w:t xml:space="preserve">त्वा (tvā)</w:t>
      </w:r>
      <w:r>
        <w:t xml:space="preserve"> </w:t>
      </w:r>
      <w:r>
        <w:t xml:space="preserve">— you |</w:t>
      </w:r>
      <w:r>
        <w:t xml:space="preserve"> </w:t>
      </w:r>
      <w:r>
        <w:rPr>
          <w:bCs/>
          <w:b/>
        </w:rPr>
        <w:t xml:space="preserve">पूर्वम् (pūrvam)</w:t>
      </w:r>
      <w:r>
        <w:t xml:space="preserve"> </w:t>
      </w:r>
      <w:r>
        <w:t xml:space="preserve">— [of the altar] in the front part |</w:t>
      </w:r>
      <w:r>
        <w:t xml:space="preserve"> </w:t>
      </w:r>
      <w:r>
        <w:rPr>
          <w:bCs/>
          <w:b/>
        </w:rPr>
        <w:t xml:space="preserve">आ अनयन् (ā anayan)</w:t>
      </w:r>
      <w:r>
        <w:t xml:space="preserve"> </w:t>
      </w:r>
      <w:r>
        <w:t xml:space="preserve">— they placed [as the Āhavanīya form] |</w:t>
      </w:r>
      <w:r>
        <w:t xml:space="preserve"> </w:t>
      </w:r>
      <w:r>
        <w:rPr>
          <w:bCs/>
          <w:b/>
        </w:rPr>
        <w:t xml:space="preserve">पुनः (punaḥ)</w:t>
      </w:r>
      <w:r>
        <w:t xml:space="preserve"> </w:t>
      </w:r>
      <w:r>
        <w:t xml:space="preserve">— afterwards |</w:t>
      </w:r>
      <w:r>
        <w:t xml:space="preserve"> </w:t>
      </w:r>
      <w:r>
        <w:rPr>
          <w:bCs/>
          <w:b/>
        </w:rPr>
        <w:t xml:space="preserve">अपरम् (aparam)</w:t>
      </w:r>
      <w:r>
        <w:t xml:space="preserve"> </w:t>
      </w:r>
      <w:r>
        <w:t xml:space="preserve">— in the western part |</w:t>
      </w:r>
      <w:r>
        <w:t xml:space="preserve"> </w:t>
      </w:r>
      <w:r>
        <w:rPr>
          <w:bCs/>
          <w:b/>
        </w:rPr>
        <w:t xml:space="preserve">आ अनयन् (ā anayan)</w:t>
      </w:r>
      <w:r>
        <w:t xml:space="preserve"> </w:t>
      </w:r>
      <w:r>
        <w:t xml:space="preserve">— they placed [in the Gārhapatya form].</w:t>
      </w:r>
    </w:p>
    <w:p>
      <w:pPr>
        <w:pStyle w:val="BodyText"/>
      </w:pPr>
      <w:r>
        <w:rPr>
          <w:bCs/>
          <w:b/>
        </w:rPr>
        <w:t xml:space="preserve">॥ Bhāvārtha ॥</w:t>
      </w:r>
      <w:r>
        <w:t xml:space="preserve"> </w:t>
      </w:r>
      <w:r>
        <w:t xml:space="preserve">O Agni! You made the heavenly world known to Manu; to Pururavas, who does good deeds in your honour, you gave exceedingly excellent fruits. When you were born, released from the swift churning of the two</w:t>
      </w:r>
      <w:r>
        <w:t xml:space="preserve"> </w:t>
      </w:r>
      <w:r>
        <w:rPr>
          <w:iCs/>
          <w:i/>
        </w:rPr>
        <w:t xml:space="preserve">araṇis</w:t>
      </w:r>
      <w:r>
        <w:t xml:space="preserve">, they placed you first in the front part of the altar in the form of the Āhavanīya, and then in the western part in the form of the Gārhapatya fire-pit.</w:t>
      </w:r>
    </w:p>
    <w:p>
      <w:pPr>
        <w:pStyle w:val="BodyText"/>
      </w:pPr>
      <w:r>
        <w:rPr>
          <w:bCs/>
          <w:b/>
        </w:rPr>
        <w:t xml:space="preserve">॥ English Translation ॥</w:t>
      </w:r>
      <w:r>
        <w:t xml:space="preserve"> </w:t>
      </w:r>
      <w:r>
        <w:rPr>
          <w:iCs/>
          <w:i/>
        </w:rPr>
        <w:t xml:space="preserve">(as printed in the source)</w:t>
      </w:r>
    </w:p>
    <w:p>
      <w:pPr>
        <w:pStyle w:val="BlockText"/>
      </w:pPr>
      <w:r>
        <w:t xml:space="preserve">O Agni, you announced heaven to Manu ; you were the benefactor to the king Pururavas who worshipped you ; when you, after being kindled were released from your parents, they brought you first to the east, then to the west (of the altar).</w:t>
      </w:r>
    </w:p>
    <w:p>
      <w:pPr>
        <w:pStyle w:val="FirstParagraph"/>
      </w:pPr>
      <w:r>
        <w:rPr>
          <w:bCs/>
          <w:b/>
        </w:rPr>
        <w:t xml:space="preserve">॥ Viśeṣa-viṣayagaḷu (Special Topics) ॥</w:t>
      </w:r>
      <w:r>
        <w:t xml:space="preserve"> </w:t>
      </w:r>
      <w:r>
        <w:rPr>
          <w:iCs/>
          <w:i/>
        </w:rPr>
        <w:t xml:space="preserve">(pp. 536–538)</w:t>
      </w:r>
      <w:r>
        <w:t xml:space="preserve"> </w:t>
      </w:r>
      <w:r>
        <w:rPr>
          <w:bCs/>
          <w:b/>
        </w:rPr>
        <w:t xml:space="preserve">मनवे द्यामवाशयः (manave dyām avāśayaḥ)</w:t>
      </w:r>
      <w:r>
        <w:t xml:space="preserve"> </w:t>
      </w:r>
      <w:r>
        <w:t xml:space="preserve">—</w:t>
      </w:r>
      <w:r>
        <w:t xml:space="preserve"> </w:t>
      </w:r>
      <w:r>
        <w:rPr>
          <w:iCs/>
          <w:i/>
        </w:rPr>
        <w:t xml:space="preserve">Manu Prajāpati</w:t>
      </w:r>
      <w:r>
        <w:t xml:space="preserve"> </w:t>
      </w:r>
      <w:r>
        <w:t xml:space="preserve">has been made known [to have received] the fruit of heaven. In the Ṛgveda the name</w:t>
      </w:r>
      <w:r>
        <w:t xml:space="preserve"> </w:t>
      </w:r>
      <w:r>
        <w:rPr>
          <w:iCs/>
          <w:i/>
        </w:rPr>
        <w:t xml:space="preserve">Manu</w:t>
      </w:r>
      <w:r>
        <w:t xml:space="preserve"> </w:t>
      </w:r>
      <w:r>
        <w:t xml:space="preserve">occurs in many riks (Ṛ. Saṃ. 1-80-16; 2-33-13; 8-63-1; 10-100-5); in the Yajurveda, Taittirīya Saṃhitā 1-5-1-3; 7-5-15-3; 2-5-9-1; 2-6-7-1; 3-3-2-1; 5-4-10-5; 6-6-6-1; Atharvaveda 14-2-41; Kāṭhaka Saṃhitā 8-15; Śatapatha Brāhmaṇa 1-1-4-14; Jaiminīya Upaniṣad-Brāhmaṇa 3-15-2 — and in many other mantras Manu is spoken of. In the Ṛgveda this Manu is said to be the root-man of mankind, and the first and the chief among those who perform sacrifice and in other matters. In Taittirīya Saṃhitā 3-1-9-4 and in the Aitareya-Brāhmaṇa 5-14-1-2 [as printed], Nābhānediṣṭha, a son of this Manu, is described as striving to get his share of his father’s estate. To Manu in the Ṛgveda the name</w:t>
      </w:r>
      <w:r>
        <w:t xml:space="preserve"> </w:t>
      </w:r>
      <w:r>
        <w:rPr>
          <w:iCs/>
          <w:i/>
        </w:rPr>
        <w:t xml:space="preserve">Vivasvān</w:t>
      </w:r>
      <w:r>
        <w:t xml:space="preserve"> </w:t>
      </w:r>
      <w:r>
        <w:t xml:space="preserve">(Ṛ. Saṃ. 8-50-1), or</w:t>
      </w:r>
      <w:r>
        <w:t xml:space="preserve"> </w:t>
      </w:r>
      <w:r>
        <w:rPr>
          <w:iCs/>
          <w:i/>
        </w:rPr>
        <w:t xml:space="preserve">Vaivasvata</w:t>
      </w:r>
      <w:r>
        <w:t xml:space="preserve">, son of Vivasvān (Ṛ. Saṃ. 8-10-24 [as printed]; Śata. Brā. 13-4-3-3; Āśvalāyana Śrauta-sūtra 10-7; Nirukta 12-10), is given; and since he is said to be of the line of Savarṇā or Saraṇyū, he is also called</w:t>
      </w:r>
      <w:r>
        <w:t xml:space="preserve"> </w:t>
      </w:r>
      <w:r>
        <w:rPr>
          <w:iCs/>
          <w:i/>
        </w:rPr>
        <w:t xml:space="preserve">Sāvarṇi</w:t>
      </w:r>
      <w:r>
        <w:t xml:space="preserve"> </w:t>
      </w:r>
      <w:r>
        <w:t xml:space="preserve">(Ṛ. Saṃ. 8-10-24 [as printed] etc.); and as Saṃvaraṇa’s line,</w:t>
      </w:r>
      <w:r>
        <w:t xml:space="preserve"> </w:t>
      </w:r>
      <w:r>
        <w:rPr>
          <w:iCs/>
          <w:i/>
        </w:rPr>
        <w:t xml:space="preserve">Sāṃvaraṇi</w:t>
      </w:r>
      <w:r>
        <w:t xml:space="preserve"> </w:t>
      </w:r>
      <w:r>
        <w:t xml:space="preserve">(Ṛ. Saṃ. 8-51-1). In the Ṛgveda Saṃhitā, in the eighth maṇḍala, of sūktas 27–31 (59 riks),</w:t>
      </w:r>
      <w:r>
        <w:t xml:space="preserve"> </w:t>
      </w:r>
      <w:r>
        <w:rPr>
          <w:iCs/>
          <w:i/>
        </w:rPr>
        <w:t xml:space="preserve">Manu Vaivasvata</w:t>
      </w:r>
      <w:r>
        <w:t xml:space="preserve"> </w:t>
      </w:r>
      <w:r>
        <w:t xml:space="preserve">is the seer; and in the ninth maṇḍala, in sūkta 101, of riks 10–12 (3 riks),</w:t>
      </w:r>
      <w:r>
        <w:t xml:space="preserve"> </w:t>
      </w:r>
      <w:r>
        <w:rPr>
          <w:iCs/>
          <w:i/>
        </w:rPr>
        <w:t xml:space="preserve">Manu Sāṃvaraṇa</w:t>
      </w:r>
      <w:r>
        <w:t xml:space="preserve"> </w:t>
      </w:r>
      <w:r>
        <w:t xml:space="preserve">is the seer. So Vaivasvata and Sāṃvaraṇi must be taken as different persons.</w:t>
      </w:r>
      <w:r>
        <w:t xml:space="preserve"> </w:t>
      </w:r>
      <w:r>
        <w:rPr>
          <w:bCs/>
          <w:b/>
        </w:rPr>
        <w:t xml:space="preserve">अवाशयः (avāśayaḥ)</w:t>
      </w:r>
      <w:r>
        <w:t xml:space="preserve"> </w:t>
      </w:r>
      <w:r>
        <w:t xml:space="preserve">—</w:t>
      </w:r>
      <w:r>
        <w:t xml:space="preserve"> </w:t>
      </w:r>
      <w:r>
        <w:rPr>
          <w:iCs/>
          <w:i/>
        </w:rPr>
        <w:t xml:space="preserve">vāśṛ śabde</w:t>
      </w:r>
      <w:r>
        <w:t xml:space="preserve">:</w:t>
      </w:r>
      <w:r>
        <w:t xml:space="preserve"> </w:t>
      </w:r>
      <w:r>
        <w:rPr>
          <w:iCs/>
          <w:i/>
        </w:rPr>
        <w:t xml:space="preserve">śabditavān asi, prakaṭitavān asi</w:t>
      </w:r>
      <w:r>
        <w:t xml:space="preserve">: you uttered, made known.</w:t>
      </w:r>
      <w:r>
        <w:t xml:space="preserve"> </w:t>
      </w:r>
      <w:r>
        <w:rPr>
          <w:bCs/>
          <w:b/>
        </w:rPr>
        <w:t xml:space="preserve">पुरूरवसे (pururavase)</w:t>
      </w:r>
      <w:r>
        <w:t xml:space="preserve"> </w:t>
      </w:r>
      <w:r>
        <w:t xml:space="preserve">—</w:t>
      </w:r>
      <w:r>
        <w:t xml:space="preserve"> </w:t>
      </w:r>
      <w:r>
        <w:rPr>
          <w:iCs/>
          <w:i/>
        </w:rPr>
        <w:t xml:space="preserve">puru rautīti pururavāḥ</w:t>
      </w:r>
      <w:r>
        <w:t xml:space="preserve">;</w:t>
      </w:r>
      <w:r>
        <w:t xml:space="preserve"> </w:t>
      </w:r>
      <w:r>
        <w:rPr>
          <w:iCs/>
          <w:i/>
        </w:rPr>
        <w:t xml:space="preserve">ru śabde</w:t>
      </w:r>
      <w:r>
        <w:t xml:space="preserve">:</w:t>
      </w:r>
      <w:r>
        <w:t xml:space="preserve"> </w:t>
      </w:r>
      <w:r>
        <w:t xml:space="preserve">‘</w:t>
      </w:r>
      <w:r>
        <w:t xml:space="preserve">one who makes much noise (sound) in front</w:t>
      </w:r>
      <w:r>
        <w:t xml:space="preserve">’</w:t>
      </w:r>
      <w:r>
        <w:t xml:space="preserve">; that is the etymological sense of</w:t>
      </w:r>
      <w:r>
        <w:t xml:space="preserve"> </w:t>
      </w:r>
      <w:r>
        <w:rPr>
          <w:iCs/>
          <w:i/>
        </w:rPr>
        <w:t xml:space="preserve">pururavas</w:t>
      </w:r>
      <w:r>
        <w:t xml:space="preserve">. Yāska says</w:t>
      </w:r>
      <w:r>
        <w:t xml:space="preserve"> </w:t>
      </w:r>
      <w:r>
        <w:rPr>
          <w:iCs/>
          <w:i/>
        </w:rPr>
        <w:t xml:space="preserve">pururavā bahudhā roruyate</w:t>
      </w:r>
      <w:r>
        <w:t xml:space="preserve"> </w:t>
      </w:r>
      <w:r>
        <w:t xml:space="preserve">[</w:t>
      </w:r>
      <w:r>
        <w:t xml:space="preserve">‘</w:t>
      </w:r>
      <w:r>
        <w:t xml:space="preserve">Pururavas is much shouted at</w:t>
      </w:r>
      <w:r>
        <w:t xml:space="preserve">’</w:t>
      </w:r>
      <w:r>
        <w:t xml:space="preserve">] (Ni. 10-46). In this rik the word</w:t>
      </w:r>
      <w:r>
        <w:t xml:space="preserve"> </w:t>
      </w:r>
      <w:r>
        <w:rPr>
          <w:iCs/>
          <w:i/>
        </w:rPr>
        <w:t xml:space="preserve">pururavase</w:t>
      </w:r>
      <w:r>
        <w:t xml:space="preserve"> </w:t>
      </w:r>
      <w:r>
        <w:t xml:space="preserve">denotes a king of that name. In the Ṛgveda Saṃhitā, in the 95th sūkta of the tenth maṇḍala, as in the line</w:t>
      </w:r>
      <w:r>
        <w:t xml:space="preserve"> </w:t>
      </w:r>
      <w:r>
        <w:rPr>
          <w:iCs/>
          <w:i/>
        </w:rPr>
        <w:t xml:space="preserve">pururavo mā mṛthā</w:t>
      </w:r>
      <w:r>
        <w:t xml:space="preserve"> </w:t>
      </w:r>
      <w:r>
        <w:t xml:space="preserve">… [the print quotes:]</w:t>
      </w:r>
    </w:p>
    <w:p>
      <w:pPr>
        <w:pStyle w:val="BlockText"/>
      </w:pPr>
      <w:r>
        <w:t xml:space="preserve">पुरूरवोऽनु ते केतमायं राजा मी [?] वीर तन्वस्तदासीः ।</w:t>
      </w:r>
      <w:r>
        <w:t xml:space="preserve"> </w:t>
      </w:r>
      <w:r>
        <w:rPr>
          <w:iCs/>
          <w:i/>
        </w:rPr>
        <w:t xml:space="preserve">purūravo ’nu te ketamāyaṃ rājā mī [?] vīra tanvastadāsīḥ |</w:t>
      </w:r>
    </w:p>
    <w:p>
      <w:pPr>
        <w:pStyle w:val="FirstParagraph"/>
      </w:pPr>
      <w:r>
        <w:rPr>
          <w:iCs/>
          <w:i/>
        </w:rPr>
        <w:t xml:space="preserve">(Ṛ. Saṃ. 10-95-5; मी as read, the vowel sign is not certain.)</w:t>
      </w:r>
      <w:r>
        <w:t xml:space="preserve"> </w:t>
      </w:r>
      <w:r>
        <w:t xml:space="preserve">Gloss (mine and tentative):</w:t>
      </w:r>
      <w:r>
        <w:t xml:space="preserve"> </w:t>
      </w:r>
      <w:r>
        <w:t xml:space="preserve">“</w:t>
      </w:r>
      <w:r>
        <w:t xml:space="preserve">Pururavas, I followed your will; the king [?], O hero, was [master] of my body.</w:t>
      </w:r>
      <w:r>
        <w:t xml:space="preserve">”</w:t>
      </w:r>
      <w:r>
        <w:t xml:space="preserve"> </w:t>
      </w:r>
      <w:r>
        <w:t xml:space="preserve">This rik supports the account of a king Pururavas. In the 95th sūkta of the tenth maṇḍala of the Ṛgveda Saṃhitā there is a conversation between this king and the apsaras Urvaśī, who deserted him; this conversation is explained in the Śatapatha Brāhmaṇa (11-5-1) as a story, nicely. The Śatapatha Brāhmaṇa [11-5-1-1] says this king is the son of the goddess Iḍā; in the Ṛgveda he is called</w:t>
      </w:r>
      <w:r>
        <w:t xml:space="preserve"> </w:t>
      </w:r>
      <w:r>
        <w:rPr>
          <w:iCs/>
          <w:i/>
        </w:rPr>
        <w:t xml:space="preserve">Aila</w:t>
      </w:r>
      <w:r>
        <w:t xml:space="preserve"> </w:t>
      </w:r>
      <w:r>
        <w:t xml:space="preserve">[</w:t>
      </w:r>
      <w:r>
        <w:t xml:space="preserve">‘</w:t>
      </w:r>
      <w:r>
        <w:t xml:space="preserve">son of Iḍā</w:t>
      </w:r>
      <w:r>
        <w:t xml:space="preserve">’</w:t>
      </w:r>
      <w:r>
        <w:t xml:space="preserve">]</w:t>
      </w:r>
      <w:r>
        <w:t xml:space="preserve"> </w:t>
      </w:r>
      <w:r>
        <w:rPr>
          <w:iCs/>
          <w:i/>
        </w:rPr>
        <w:t xml:space="preserve">Pururavas</w:t>
      </w:r>
      <w:r>
        <w:t xml:space="preserve"> </w:t>
      </w:r>
      <w:r>
        <w:t xml:space="preserve">[by the name]</w:t>
      </w:r>
      <w:r>
        <w:t xml:space="preserve"> </w:t>
      </w:r>
      <w:r>
        <w:rPr>
          <w:iCs/>
          <w:i/>
        </w:rPr>
        <w:t xml:space="preserve">ailaḥ pururavāḥ</w:t>
      </w:r>
      <w:r>
        <w:t xml:space="preserve">; and this king is the seer of 9 riks in all (1, 3, 6, 8–10, 12, 14, 17) of the 95th sūkta [of the tenth maṇḍala]. In the Purāṇas and other works the history of this king Pururavas is described in different ways.</w:t>
      </w:r>
      <w:r>
        <w:t xml:space="preserve"> </w:t>
      </w:r>
      <w:r>
        <w:rPr>
          <w:bCs/>
          <w:b/>
        </w:rPr>
        <w:t xml:space="preserve">सुकृते (sukṛte)</w:t>
      </w:r>
      <w:r>
        <w:t xml:space="preserve"> </w:t>
      </w:r>
      <w:r>
        <w:t xml:space="preserve">—</w:t>
      </w:r>
      <w:r>
        <w:t xml:space="preserve"> </w:t>
      </w:r>
      <w:r>
        <w:rPr>
          <w:iCs/>
          <w:i/>
        </w:rPr>
        <w:t xml:space="preserve">tava paricaraṇaṃ kurvate</w:t>
      </w:r>
      <w:r>
        <w:t xml:space="preserve">:</w:t>
      </w:r>
      <w:r>
        <w:t xml:space="preserve"> </w:t>
      </w:r>
      <w:r>
        <w:t xml:space="preserve">‘</w:t>
      </w:r>
      <w:r>
        <w:t xml:space="preserve">one who does service to you, [i.e.] who does work in the form of attendance on you</w:t>
      </w:r>
      <w:r>
        <w:t xml:space="preserve">’</w:t>
      </w:r>
      <w:r>
        <w:t xml:space="preserve">.</w:t>
      </w:r>
      <w:r>
        <w:t xml:space="preserve"> </w:t>
      </w:r>
      <w:r>
        <w:rPr>
          <w:bCs/>
          <w:b/>
        </w:rPr>
        <w:t xml:space="preserve">सुकृत्तरः (sukṛttaraḥ)</w:t>
      </w:r>
      <w:r>
        <w:t xml:space="preserve"> </w:t>
      </w:r>
      <w:r>
        <w:t xml:space="preserve">—</w:t>
      </w:r>
      <w:r>
        <w:t xml:space="preserve"> </w:t>
      </w:r>
      <w:r>
        <w:rPr>
          <w:iCs/>
          <w:i/>
        </w:rPr>
        <w:t xml:space="preserve">atiśayena śobhanaphalakāryabhūḥ</w:t>
      </w:r>
      <w:r>
        <w:t xml:space="preserve">:</w:t>
      </w:r>
      <w:r>
        <w:t xml:space="preserve"> </w:t>
      </w:r>
      <w:r>
        <w:t xml:space="preserve">‘</w:t>
      </w:r>
      <w:r>
        <w:t xml:space="preserve">one who gives in abundance excellent fruits</w:t>
      </w:r>
      <w:r>
        <w:t xml:space="preserve">’</w:t>
      </w:r>
      <w:r>
        <w:t xml:space="preserve">.</w:t>
      </w:r>
      <w:r>
        <w:t xml:space="preserve"> </w:t>
      </w:r>
      <w:r>
        <w:rPr>
          <w:bCs/>
          <w:b/>
        </w:rPr>
        <w:t xml:space="preserve">श्वात्रेण (śvātreṇa)</w:t>
      </w:r>
      <w:r>
        <w:t xml:space="preserve"> </w:t>
      </w:r>
      <w:r>
        <w:t xml:space="preserve">—</w:t>
      </w:r>
      <w:r>
        <w:t xml:space="preserve"> </w:t>
      </w:r>
      <w:r>
        <w:rPr>
          <w:iCs/>
          <w:i/>
        </w:rPr>
        <w:t xml:space="preserve">kṣipramathanena</w:t>
      </w:r>
      <w:r>
        <w:t xml:space="preserve">:</w:t>
      </w:r>
      <w:r>
        <w:t xml:space="preserve"> </w:t>
      </w:r>
      <w:r>
        <w:t xml:space="preserve">‘</w:t>
      </w:r>
      <w:r>
        <w:t xml:space="preserve">by the swift [</w:t>
      </w:r>
      <w:r>
        <w:rPr>
          <w:iCs/>
          <w:i/>
        </w:rPr>
        <w:t xml:space="preserve">kṣipra</w:t>
      </w:r>
      <w:r>
        <w:t xml:space="preserve">] churning, [the one] who is born</w:t>
      </w:r>
      <w:r>
        <w:t xml:space="preserve">’</w:t>
      </w:r>
      <w:r>
        <w:t xml:space="preserve">;</w:t>
      </w:r>
      <w:r>
        <w:t xml:space="preserve"> </w:t>
      </w:r>
      <w:r>
        <w:rPr>
          <w:iCs/>
          <w:i/>
        </w:rPr>
        <w:t xml:space="preserve">śvātram iti kṣipranāma āśu ātanaṃ bhavati</w:t>
      </w:r>
      <w:r>
        <w:t xml:space="preserve"> </w:t>
      </w:r>
      <w:r>
        <w:t xml:space="preserve">(Ni. 5-3):</w:t>
      </w:r>
      <w:r>
        <w:t xml:space="preserve"> </w:t>
      </w:r>
      <w:r>
        <w:t xml:space="preserve">‘</w:t>
      </w:r>
      <w:r>
        <w:t xml:space="preserve">the word</w:t>
      </w:r>
      <w:r>
        <w:t xml:space="preserve"> </w:t>
      </w:r>
      <w:r>
        <w:rPr>
          <w:iCs/>
          <w:i/>
        </w:rPr>
        <w:t xml:space="preserve">śvātra</w:t>
      </w:r>
      <w:r>
        <w:t xml:space="preserve"> </w:t>
      </w:r>
      <w:r>
        <w:t xml:space="preserve">is a name of</w:t>
      </w:r>
      <w:r>
        <w:t xml:space="preserve"> </w:t>
      </w:r>
      <w:r>
        <w:t xml:space="preserve">“</w:t>
      </w:r>
      <w:r>
        <w:t xml:space="preserve">swift</w:t>
      </w:r>
      <w:r>
        <w:t xml:space="preserve">”</w:t>
      </w:r>
      <w:r>
        <w:t xml:space="preserve">: it is a quick spreading</w:t>
      </w:r>
      <w:r>
        <w:t xml:space="preserve">’</w:t>
      </w:r>
      <w:r>
        <w:t xml:space="preserve">.</w:t>
      </w:r>
      <w:r>
        <w:t xml:space="preserve"> </w:t>
      </w:r>
      <w:r>
        <w:rPr>
          <w:bCs/>
          <w:b/>
        </w:rPr>
        <w:t xml:space="preserve">पित्रोर्मुच्यसे (pitror mucyase)</w:t>
      </w:r>
      <w:r>
        <w:t xml:space="preserve"> </w:t>
      </w:r>
      <w:r>
        <w:t xml:space="preserve">— here</w:t>
      </w:r>
      <w:r>
        <w:t xml:space="preserve"> </w:t>
      </w:r>
      <w:r>
        <w:rPr>
          <w:iCs/>
          <w:i/>
        </w:rPr>
        <w:t xml:space="preserve">pitroḥ</w:t>
      </w:r>
      <w:r>
        <w:t xml:space="preserve"> </w:t>
      </w:r>
      <w:r>
        <w:t xml:space="preserve">means the two</w:t>
      </w:r>
      <w:r>
        <w:t xml:space="preserve"> </w:t>
      </w:r>
      <w:r>
        <w:rPr>
          <w:iCs/>
          <w:i/>
        </w:rPr>
        <w:t xml:space="preserve">araṇis</w:t>
      </w:r>
      <w:r>
        <w:t xml:space="preserve">, which are the two parents; [the sense is]</w:t>
      </w:r>
      <w:r>
        <w:t xml:space="preserve"> </w:t>
      </w:r>
      <w:r>
        <w:t xml:space="preserve">‘</w:t>
      </w:r>
      <w:r>
        <w:t xml:space="preserve">you are released from them</w:t>
      </w:r>
      <w:r>
        <w:t xml:space="preserve">’</w:t>
      </w:r>
      <w:r>
        <w:t xml:space="preserve">; that is,</w:t>
      </w:r>
      <w:r>
        <w:t xml:space="preserve"> </w:t>
      </w:r>
      <w:r>
        <w:t xml:space="preserve">‘</w:t>
      </w:r>
      <w:r>
        <w:t xml:space="preserve">you are born from them</w:t>
      </w:r>
      <w:r>
        <w:t xml:space="preserve">’</w:t>
      </w:r>
      <w:r>
        <w:t xml:space="preserve">. Skandasvāmin explains</w:t>
      </w:r>
      <w:r>
        <w:t xml:space="preserve"> </w:t>
      </w:r>
      <w:r>
        <w:rPr>
          <w:iCs/>
          <w:i/>
        </w:rPr>
        <w:t xml:space="preserve">pitroḥ</w:t>
      </w:r>
      <w:r>
        <w:t xml:space="preserve"> </w:t>
      </w:r>
      <w:r>
        <w:t xml:space="preserve">as</w:t>
      </w:r>
      <w:r>
        <w:t xml:space="preserve"> </w:t>
      </w:r>
      <w:r>
        <w:rPr>
          <w:iCs/>
          <w:i/>
        </w:rPr>
        <w:t xml:space="preserve">dyāvāpṛthivyoḥ</w:t>
      </w:r>
      <w:r>
        <w:t xml:space="preserve"> </w:t>
      </w:r>
      <w:r>
        <w:t xml:space="preserve">—</w:t>
      </w:r>
      <w:r>
        <w:t xml:space="preserve"> </w:t>
      </w:r>
      <w:r>
        <w:t xml:space="preserve">‘</w:t>
      </w:r>
      <w:r>
        <w:t xml:space="preserve">of heaven and earth</w:t>
      </w:r>
      <w:r>
        <w:t xml:space="preserve">’</w:t>
      </w:r>
      <w:r>
        <w:t xml:space="preserve">.</w:t>
      </w:r>
      <w:r>
        <w:t xml:space="preserve"> </w:t>
      </w:r>
      <w:r>
        <w:rPr>
          <w:bCs/>
          <w:b/>
        </w:rPr>
        <w:t xml:space="preserve">आ त्वा पूर्वमनयन् आ अपरं पुनः (ā tvā pūrvam anayan ā aparaṃ punaḥ)</w:t>
      </w:r>
      <w:r>
        <w:t xml:space="preserve"> </w:t>
      </w:r>
      <w:r>
        <w:t xml:space="preserve">— after Agni is produced in the</w:t>
      </w:r>
      <w:r>
        <w:t xml:space="preserve"> </w:t>
      </w:r>
      <w:r>
        <w:rPr>
          <w:iCs/>
          <w:i/>
        </w:rPr>
        <w:t xml:space="preserve">araṇi</w:t>
      </w:r>
      <w:r>
        <w:t xml:space="preserve">, [priests] first place him in the fire-pit called Āhavanīya in the eastern part of the sacrificial altar; and then, from there, in the fire-pit called Gārhapatya in the western part — that is the sense. This order is still followed in sacrifices; it is described in the Śrauta-sūtras.</w:t>
      </w:r>
    </w:p>
    <w:p>
      <w:r>
        <w:pict>
          <v:rect style="width:0;height:1.5pt" o:hralign="center" o:hrstd="t" o:hr="t"/>
        </w:pict>
      </w:r>
    </w:p>
    <w:bookmarkEnd w:id="555"/>
    <w:bookmarkStart w:id="556" w:name="X7f177bacca407ce80c009e8b49ec672212976f3"/>
    <w:p>
      <w:pPr>
        <w:pStyle w:val="Heading3"/>
      </w:pPr>
      <w:r>
        <w:t xml:space="preserve">Pages 539–544 — Sūkta 31, Rik 5</w:t>
      </w:r>
      <w:r>
        <w:t xml:space="preserve"> </w:t>
      </w:r>
      <w:r>
        <w:rPr>
          <w:iCs/>
          <w:i/>
        </w:rPr>
        <w:t xml:space="preserve">(begun; see the next batch)</w:t>
      </w:r>
    </w:p>
    <w:p>
      <w:pPr>
        <w:pStyle w:val="FirstParagraph"/>
      </w:pPr>
      <w:r>
        <w:rPr>
          <w:bCs/>
          <w:b/>
        </w:rPr>
        <w:t xml:space="preserve">Saṃhitā-pāṭha</w:t>
      </w:r>
      <w:r>
        <w:t xml:space="preserve"> </w:t>
      </w:r>
      <w:r>
        <w:rPr>
          <w:iCs/>
          <w:i/>
        </w:rPr>
        <w:t xml:space="preserve">(p. 539)</w:t>
      </w:r>
    </w:p>
    <w:p>
      <w:pPr>
        <w:pStyle w:val="BodyText"/>
      </w:pPr>
      <w:r>
        <w:rPr>
          <w:iCs/>
          <w:i/>
        </w:rPr>
        <w:t xml:space="preserve">(Line 1 flagged [accent ?]: the stroke of</w:t>
      </w:r>
      <w:r>
        <w:t xml:space="preserve"> </w:t>
      </w:r>
      <w:r>
        <w:t xml:space="preserve">त्वम॑</w:t>
      </w:r>
      <w:r>
        <w:t xml:space="preserve"> </w:t>
      </w:r>
      <w:r>
        <w:rPr>
          <w:iCs/>
          <w:i/>
        </w:rPr>
        <w:t xml:space="preserve">stands between</w:t>
      </w:r>
      <w:r>
        <w:t xml:space="preserve"> </w:t>
      </w:r>
      <w:r>
        <w:t xml:space="preserve">त्व</w:t>
      </w:r>
      <w:r>
        <w:t xml:space="preserve"> </w:t>
      </w:r>
      <w:r>
        <w:rPr>
          <w:iCs/>
          <w:i/>
        </w:rPr>
        <w:t xml:space="preserve">and</w:t>
      </w:r>
      <w:r>
        <w:t xml:space="preserve"> </w:t>
      </w:r>
      <w:r>
        <w:t xml:space="preserve">म</w:t>
      </w:r>
      <w:r>
        <w:rPr>
          <w:iCs/>
          <w:i/>
        </w:rPr>
        <w:t xml:space="preserve">, as in Ṛk 4; the stroke over</w:t>
      </w:r>
      <w:r>
        <w:t xml:space="preserve"> </w:t>
      </w:r>
      <w:r>
        <w:t xml:space="preserve">पु</w:t>
      </w:r>
      <w:r>
        <w:t xml:space="preserve"> </w:t>
      </w:r>
      <w:r>
        <w:rPr>
          <w:iCs/>
          <w:i/>
        </w:rPr>
        <w:t xml:space="preserve">of</w:t>
      </w:r>
      <w:r>
        <w:t xml:space="preserve"> </w:t>
      </w:r>
      <w:r>
        <w:t xml:space="preserve">पुष्टिवर्धन</w:t>
      </w:r>
      <w:r>
        <w:t xml:space="preserve"> </w:t>
      </w:r>
      <w:r>
        <w:rPr>
          <w:iCs/>
          <w:i/>
        </w:rPr>
        <w:t xml:space="preserve">and the bar under</w:t>
      </w:r>
      <w:r>
        <w:t xml:space="preserve"> </w:t>
      </w:r>
      <w:r>
        <w:t xml:space="preserve">श्र</w:t>
      </w:r>
      <w:r>
        <w:t xml:space="preserve"> </w:t>
      </w:r>
      <w:r>
        <w:rPr>
          <w:iCs/>
          <w:i/>
        </w:rPr>
        <w:t xml:space="preserve">(possibly the subscript</w:t>
      </w:r>
      <w:r>
        <w:t xml:space="preserve"> </w:t>
      </w:r>
      <w:r>
        <w:t xml:space="preserve">र</w:t>
      </w:r>
      <w:r>
        <w:rPr>
          <w:iCs/>
          <w:i/>
        </w:rPr>
        <w:t xml:space="preserve">) are as read. In line 2 the bar under</w:t>
      </w:r>
      <w:r>
        <w:t xml:space="preserve"> </w:t>
      </w:r>
      <w:r>
        <w:t xml:space="preserve">ग्रे</w:t>
      </w:r>
      <w:r>
        <w:t xml:space="preserve"> </w:t>
      </w:r>
      <w:r>
        <w:rPr>
          <w:iCs/>
          <w:i/>
        </w:rPr>
        <w:t xml:space="preserve">is taken as the subscript</w:t>
      </w:r>
      <w:r>
        <w:t xml:space="preserve"> </w:t>
      </w:r>
      <w:r>
        <w:t xml:space="preserve">र</w:t>
      </w:r>
      <w:r>
        <w:rPr>
          <w:iCs/>
          <w:i/>
        </w:rPr>
        <w:t xml:space="preserve">.)</w:t>
      </w:r>
    </w:p>
    <w:p>
      <w:pPr>
        <w:pStyle w:val="BlockText"/>
      </w:pPr>
      <w:r>
        <w:t xml:space="preserve">त्वम॑ग्ने वृष॒भः पु॑ष्टिवर्ध॑न॒ उद्य॑तस्रुचे भवसि श्र॒वाय्यः॑ । [accent ?]</w:t>
      </w:r>
      <w:r>
        <w:t xml:space="preserve"> </w:t>
      </w:r>
      <w:r>
        <w:t xml:space="preserve">य आहु॑तिं॒ परि॒ वेदा॒ वष॑ट्कृति॒मेका॑युर॒ग्रे विश॑ आ॒विवा॑ससि ॥ ५ ॥</w:t>
      </w:r>
    </w:p>
    <w:p>
      <w:pPr>
        <w:pStyle w:val="BlockText"/>
      </w:pPr>
      <w:r>
        <w:rPr>
          <w:iCs/>
          <w:i/>
        </w:rPr>
        <w:t xml:space="preserve">tvámagne vṛṣabháḥ puṣṭivárdhana údyatasruce bhavasi śravā́yyaḥ |</w:t>
      </w:r>
      <w:r>
        <w:t xml:space="preserve"> </w:t>
      </w:r>
      <w:r>
        <w:t xml:space="preserve">[accent ?]</w:t>
      </w:r>
      <w:r>
        <w:t xml:space="preserve"> </w:t>
      </w:r>
      <w:r>
        <w:rPr>
          <w:iCs/>
          <w:i/>
        </w:rPr>
        <w:t xml:space="preserve">ya ā́hutiṃ pári védā váṣaṭkṛtimékāyuragré víśa āvívāsasi || 5 ||</w:t>
      </w:r>
    </w:p>
    <w:p>
      <w:pPr>
        <w:pStyle w:val="FirstParagraph"/>
      </w:pPr>
      <w:r>
        <w:rPr>
          <w:iCs/>
          <w:i/>
        </w:rPr>
        <w:t xml:space="preserve">(Saṃhitā accents as printed; Pada unaccented.)</w:t>
      </w:r>
    </w:p>
    <w:p>
      <w:pPr>
        <w:pStyle w:val="BodyText"/>
      </w:pPr>
      <w:r>
        <w:rPr>
          <w:bCs/>
          <w:b/>
        </w:rPr>
        <w:t xml:space="preserve">Pada-pāṭha:</w:t>
      </w:r>
      <w:r>
        <w:t xml:space="preserve"> </w:t>
      </w:r>
      <w:r>
        <w:t xml:space="preserve">त्वम् । अग्ने । वृषभः । पुष्टिऽवर्धनः । उद्यतऽस्रुचे । भवसि । श्रवाय्यः । यः । आऽहुतिम् । परि । वेद । वषट्ऽकृतिम् । एकऽआयुः । अग्रे । विशः । आऽविवाससि ॥ ५ ॥</w:t>
      </w:r>
      <w:r>
        <w:t xml:space="preserve"> </w:t>
      </w:r>
      <w:r>
        <w:rPr>
          <w:iCs/>
          <w:i/>
        </w:rPr>
        <w:t xml:space="preserve">tvam | agne | vṛṣabhaḥ | puṣṭi-vardhanaḥ | udyata-sruce | bhavasi | śravāyyaḥ | yaḥ | ā-hutim | pari | veda | vaṣaṭ-kṛtim | eka-āyuḥ | agre | viśaḥ | ā-vivāsasi || 5 ||</w:t>
      </w:r>
    </w:p>
    <w:p>
      <w:pPr>
        <w:pStyle w:val="BodyText"/>
      </w:pPr>
      <w:r>
        <w:rPr>
          <w:bCs/>
          <w:b/>
        </w:rPr>
        <w:t xml:space="preserve">Sāyaṇa-bhāṣya</w:t>
      </w:r>
      <w:r>
        <w:t xml:space="preserve"> </w:t>
      </w:r>
      <w:r>
        <w:rPr>
          <w:iCs/>
          <w:i/>
        </w:rPr>
        <w:t xml:space="preserve">(p. 539, first lines)</w:t>
      </w:r>
      <w:r>
        <w:t xml:space="preserve">: हे अग्ने त्वं वृषभः कामानां वर्षिता पुष्टिवर्धनो यजमानस्य धनादिपोषाभिवृद्धिहेतुः उद्यतस्रुचे उद्धृतया स्रुचा युक्ताय यजमानाय तदनुग्रहार्थं श्रवाय्यो मन्त्रैः श्रवणीयो भवसि । यो यजमानो वषट्कृतिं वषट्कारयुक्तामाहुतिं परि वेद परितो जानाति । समर्पयतीत्यर्थः । एकायु…</w:t>
      </w:r>
      <w:r>
        <w:t xml:space="preserve"> </w:t>
      </w:r>
      <w:r>
        <w:rPr>
          <w:iCs/>
          <w:i/>
        </w:rPr>
        <w:t xml:space="preserve">(the remainder is on p. 540, to be read in the next batch)</w:t>
      </w:r>
      <w:r>
        <w:t xml:space="preserve"> </w:t>
      </w:r>
      <w:r>
        <w:rPr>
          <w:iCs/>
          <w:i/>
        </w:rPr>
        <w:t xml:space="preserve">he agne tvaṃ vṛṣabhaḥ kāmānāṃ varṣitā puṣṭivardhano yajamānasya dhanādipoṣābhivṛddhihetuḥ udyatasruce uddhṛtayā srucā yuktāya yajamānāya tadanugrahārthaṃ śravāyyo mantraiḥ śravaṇīyo bhavasi | yo yajamāno vaṣaṭkṛtiṃ vaṣaṭkārayuktām āhutiṃ pari veda parito jānāti | samarpayatīty arthaḥ | ekāyu…</w:t>
      </w:r>
      <w:r>
        <w:rPr>
          <w:iCs/>
          <w:i/>
        </w:rPr>
        <w:t xml:space="preserve"> </w:t>
      </w:r>
      <w:r>
        <w:t xml:space="preserve"> </w:t>
      </w:r>
      <w:r>
        <w:t xml:space="preserve">“</w:t>
      </w:r>
      <w:r>
        <w:t xml:space="preserve">O Agni, you are</w:t>
      </w:r>
      <w:r>
        <w:t xml:space="preserve"> </w:t>
      </w:r>
      <w:r>
        <w:rPr>
          <w:iCs/>
          <w:i/>
        </w:rPr>
        <w:t xml:space="preserve">vṛṣabha</w:t>
      </w:r>
      <w:r>
        <w:t xml:space="preserve"> </w:t>
      </w:r>
      <w:r>
        <w:t xml:space="preserve">[</w:t>
      </w:r>
      <w:r>
        <w:t xml:space="preserve">‘</w:t>
      </w:r>
      <w:r>
        <w:t xml:space="preserve">bull</w:t>
      </w:r>
      <w:r>
        <w:t xml:space="preserve">’</w:t>
      </w:r>
      <w:r>
        <w:t xml:space="preserve">], the rainer of wishes;</w:t>
      </w:r>
      <w:r>
        <w:t xml:space="preserve"> </w:t>
      </w:r>
      <w:r>
        <w:rPr>
          <w:iCs/>
          <w:i/>
        </w:rPr>
        <w:t xml:space="preserve">puṣṭivardhana</w:t>
      </w:r>
      <w:r>
        <w:t xml:space="preserve">, the cause of the increase of the sacrificer’s wealth and nourishment; you are to be heard, to be praised with mantras [</w:t>
      </w:r>
      <w:r>
        <w:rPr>
          <w:iCs/>
          <w:i/>
        </w:rPr>
        <w:t xml:space="preserve">śravāyyaḥ</w:t>
      </w:r>
      <w:r>
        <w:t xml:space="preserve">], for the sacrificer with the ladle held up (</w:t>
      </w:r>
      <w:r>
        <w:rPr>
          <w:iCs/>
          <w:i/>
        </w:rPr>
        <w:t xml:space="preserve">udyatasruce</w:t>
      </w:r>
      <w:r>
        <w:t xml:space="preserve">), for his favour. The sacrificer who knows the oblation joined with</w:t>
      </w:r>
      <w:r>
        <w:t xml:space="preserve"> </w:t>
      </w:r>
      <w:r>
        <w:rPr>
          <w:iCs/>
          <w:i/>
        </w:rPr>
        <w:t xml:space="preserve">vaṣaṭ</w:t>
      </w:r>
      <w:r>
        <w:t xml:space="preserve">, that is, who offers it … [the Sanskrit continues on p. 540].</w:t>
      </w:r>
      <w:r>
        <w:t xml:space="preserve">”</w:t>
      </w:r>
    </w:p>
    <w:p>
      <w:r>
        <w:pict>
          <v:rect style="width:0;height:1.5pt" o:hralign="center" o:hrstd="t" o:hr="t"/>
        </w:pict>
      </w:r>
    </w:p>
    <w:bookmarkEnd w:id="556"/>
    <w:bookmarkStart w:id="557" w:name="Xe9902f7a778f24fe25142633e2e25e392467b77"/>
    <w:p>
      <w:pPr>
        <w:pStyle w:val="Heading3"/>
      </w:pPr>
      <w:r>
        <w:t xml:space="preserve">Pages 540–542 — Sūkta 31, Rik 5 — continued</w:t>
      </w:r>
      <w:r>
        <w:t xml:space="preserve"> </w:t>
      </w:r>
      <w:r>
        <w:rPr>
          <w:iCs/>
          <w:i/>
        </w:rPr>
        <w:t xml:space="preserve">(the Saṃhitā, Pada and the bhāṣya’s opening are given at the end of the previous batch)</w:t>
      </w:r>
    </w:p>
    <w:p>
      <w:pPr>
        <w:pStyle w:val="FirstParagraph"/>
      </w:pPr>
      <w:r>
        <w:rPr>
          <w:bCs/>
          <w:b/>
        </w:rPr>
        <w:t xml:space="preserve">Sāyaṇa-bhāṣya, remainder</w:t>
      </w:r>
      <w:r>
        <w:t xml:space="preserve"> </w:t>
      </w:r>
      <w:r>
        <w:rPr>
          <w:iCs/>
          <w:i/>
        </w:rPr>
        <w:t xml:space="preserve">(p. 540, top)</w:t>
      </w:r>
      <w:r>
        <w:t xml:space="preserve">: एकायुर्मुख्यान्नस्त्वमग्रे प्रथमं तं यजमानं विशस्तदनुकूलाः प्रजा आविवाससि । सर्वतः प्रकाशयसि ॥ पुष्टिवर्धनः । वृधु वृद्धौ । अस्माण्णिजन्तान्नन्द्यादित्वात् ल्युः । लित्स्वरेणोत्तरपदस्याद्युदात्तत्वम् । कृदुत्तरपदप्रकृतिस्वरत्वेन स एव शिष्यते । उद्यतस्रुचे । यमु उपरमे । अस्मादुत्पूर्वान्निष्ठेति क्तप्रत्यये अनुदात्तोपदेशेत्यादिनानुनासिकलोपः । गतिरनन्तर इति गतेः प्रकृतिस्वरत्वम् । उद्यता स्रुग्येनेति बहुव्रीहौ पूर्वपदप्रकृतिस्वरत्वम् । वेद । द्व्यचोऽतस्तिङ इति संहितायां दीर्घत्वम् ॥ ३२ ॥</w:t>
      </w:r>
      <w:r>
        <w:t xml:space="preserve"> </w:t>
      </w:r>
      <w:r>
        <w:rPr>
          <w:iCs/>
          <w:i/>
        </w:rPr>
        <w:t xml:space="preserve">ekāyurmukhyānnastvamagre prathamaṃ taṃ yajamānaṃ viśastadanukūlāḥ prajā āvivāsasi | sarvataḥ prakāśayasi ‖ puṣṭivardhanaḥ | vṛdhu vṛddhau | asmāṇṇijantānnandyāditvāt lyuḥ | litsvareṇottarapadasyādyudāttatvam | kṛduttarapadaprakṛtisvaratvena sa eva śiṣyate | udyatasruce | yamu uparame | asmādutpūrvānniṣṭheti ktapratyaye anudāttopadeśetyādinānunāsikalopaḥ | gatiranantara iti gateḥ prakṛtisvaratvam | udyatā srugyeneti bahuvrīhau pūrvapadaprakṛtisvaratvam | veda | dvyaco ’tastiṅa iti saṃhitāyāṃ dīrghatvam ‖ 32 ‖</w:t>
      </w:r>
      <w:r>
        <w:t xml:space="preserve"> </w:t>
      </w:r>
      <w:r>
        <w:t xml:space="preserve">“</w:t>
      </w:r>
      <w:r>
        <w:t xml:space="preserve">[</w:t>
      </w:r>
      <w:r>
        <w:rPr>
          <w:iCs/>
          <w:i/>
        </w:rPr>
        <w:t xml:space="preserve">Ekāyuḥ</w:t>
      </w:r>
      <w:r>
        <w:t xml:space="preserve">:] you, the chief food[-giver], first (</w:t>
      </w:r>
      <w:r>
        <w:rPr>
          <w:iCs/>
          <w:i/>
        </w:rPr>
        <w:t xml:space="preserve">agre</w:t>
      </w:r>
      <w:r>
        <w:t xml:space="preserve">) make that sacrificer, and then the subjects (</w:t>
      </w:r>
      <w:r>
        <w:rPr>
          <w:iCs/>
          <w:i/>
        </w:rPr>
        <w:t xml:space="preserve">viśaḥ</w:t>
      </w:r>
      <w:r>
        <w:t xml:space="preserve">) favourable to him, shine: you make [them] shine on all sides.</w:t>
      </w:r>
      <w:r>
        <w:t xml:space="preserve">”</w:t>
      </w:r>
      <w:r>
        <w:t xml:space="preserve"> </w:t>
      </w:r>
      <w:r>
        <w:t xml:space="preserve">(The grammatical tail:</w:t>
      </w:r>
      <w:r>
        <w:t xml:space="preserve"> </w:t>
      </w:r>
      <w:r>
        <w:rPr>
          <w:iCs/>
          <w:i/>
        </w:rPr>
        <w:t xml:space="preserve">puṣṭivardhanaḥ</w:t>
      </w:r>
      <w:r>
        <w:t xml:space="preserve">,</w:t>
      </w:r>
      <w:r>
        <w:t xml:space="preserve"> </w:t>
      </w:r>
      <w:r>
        <w:rPr>
          <w:iCs/>
          <w:i/>
        </w:rPr>
        <w:t xml:space="preserve">vṛdhu vṛddhau</w:t>
      </w:r>
      <w:r>
        <w:t xml:space="preserve">, causative,</w:t>
      </w:r>
      <w:r>
        <w:t xml:space="preserve"> </w:t>
      </w:r>
      <w:r>
        <w:rPr>
          <w:iCs/>
          <w:i/>
        </w:rPr>
        <w:t xml:space="preserve">lyu</w:t>
      </w:r>
      <w:r>
        <w:t xml:space="preserve"> </w:t>
      </w:r>
      <w:r>
        <w:t xml:space="preserve">as of the</w:t>
      </w:r>
      <w:r>
        <w:t xml:space="preserve"> </w:t>
      </w:r>
      <w:r>
        <w:rPr>
          <w:iCs/>
          <w:i/>
        </w:rPr>
        <w:t xml:space="preserve">nandyādi</w:t>
      </w:r>
      <w:r>
        <w:t xml:space="preserve"> </w:t>
      </w:r>
      <w:r>
        <w:t xml:space="preserve">class; initial acute of the second member by the</w:t>
      </w:r>
      <w:r>
        <w:t xml:space="preserve"> </w:t>
      </w:r>
      <w:r>
        <w:rPr>
          <w:iCs/>
          <w:i/>
        </w:rPr>
        <w:t xml:space="preserve">lit</w:t>
      </w:r>
      <w:r>
        <w:t xml:space="preserve"> </w:t>
      </w:r>
      <w:r>
        <w:t xml:space="preserve">accent, kept by the</w:t>
      </w:r>
      <w:r>
        <w:t xml:space="preserve"> </w:t>
      </w:r>
      <w:r>
        <w:rPr>
          <w:iCs/>
          <w:i/>
        </w:rPr>
        <w:t xml:space="preserve">kṛt</w:t>
      </w:r>
      <w:r>
        <w:t xml:space="preserve">-second-member rule;</w:t>
      </w:r>
      <w:r>
        <w:t xml:space="preserve"> </w:t>
      </w:r>
      <w:r>
        <w:rPr>
          <w:iCs/>
          <w:i/>
        </w:rPr>
        <w:t xml:space="preserve">udyatasruce</w:t>
      </w:r>
      <w:r>
        <w:t xml:space="preserve">:</w:t>
      </w:r>
      <w:r>
        <w:t xml:space="preserve"> </w:t>
      </w:r>
      <w:r>
        <w:rPr>
          <w:iCs/>
          <w:i/>
        </w:rPr>
        <w:t xml:space="preserve">yamu uparame</w:t>
      </w:r>
      <w:r>
        <w:t xml:space="preserve"> </w:t>
      </w:r>
      <w:r>
        <w:t xml:space="preserve">with</w:t>
      </w:r>
      <w:r>
        <w:t xml:space="preserve"> </w:t>
      </w:r>
      <w:r>
        <w:rPr>
          <w:iCs/>
          <w:i/>
        </w:rPr>
        <w:t xml:space="preserve">ut</w:t>
      </w:r>
      <w:r>
        <w:t xml:space="preserve">,</w:t>
      </w:r>
      <w:r>
        <w:t xml:space="preserve"> </w:t>
      </w:r>
      <w:r>
        <w:rPr>
          <w:iCs/>
          <w:i/>
        </w:rPr>
        <w:t xml:space="preserve">kta</w:t>
      </w:r>
      <w:r>
        <w:t xml:space="preserve"> </w:t>
      </w:r>
      <w:r>
        <w:t xml:space="preserve">by</w:t>
      </w:r>
      <w:r>
        <w:t xml:space="preserve"> </w:t>
      </w:r>
      <w:r>
        <w:rPr>
          <w:iCs/>
          <w:i/>
        </w:rPr>
        <w:t xml:space="preserve">niṣṭhā</w:t>
      </w:r>
      <w:r>
        <w:t xml:space="preserve">, the nasal lost by</w:t>
      </w:r>
      <w:r>
        <w:t xml:space="preserve"> </w:t>
      </w:r>
      <w:r>
        <w:rPr>
          <w:iCs/>
          <w:i/>
        </w:rPr>
        <w:t xml:space="preserve">anudāttopadeśa…</w:t>
      </w:r>
      <w:r>
        <w:t xml:space="preserve">;</w:t>
      </w:r>
      <w:r>
        <w:t xml:space="preserve"> </w:t>
      </w:r>
      <w:r>
        <w:rPr>
          <w:iCs/>
          <w:i/>
        </w:rPr>
        <w:t xml:space="preserve">gatir anantaraḥ</w:t>
      </w:r>
      <w:r>
        <w:t xml:space="preserve">;</w:t>
      </w:r>
      <w:r>
        <w:t xml:space="preserve"> </w:t>
      </w:r>
      <w:r>
        <w:rPr>
          <w:iCs/>
          <w:i/>
        </w:rPr>
        <w:t xml:space="preserve">udyatā srug yena</w:t>
      </w:r>
      <w:r>
        <w:t xml:space="preserve">, a bahuvrīhi with the first member’s accent;</w:t>
      </w:r>
      <w:r>
        <w:t xml:space="preserve"> </w:t>
      </w:r>
      <w:r>
        <w:rPr>
          <w:iCs/>
          <w:i/>
        </w:rPr>
        <w:t xml:space="preserve">veda</w:t>
      </w:r>
      <w:r>
        <w:t xml:space="preserve">: lengthened in the Saṃhitā by</w:t>
      </w:r>
      <w:r>
        <w:t xml:space="preserve"> </w:t>
      </w:r>
      <w:r>
        <w:rPr>
          <w:iCs/>
          <w:i/>
        </w:rPr>
        <w:t xml:space="preserve">dvyaco ’tastiṅaḥ</w:t>
      </w:r>
      <w:r>
        <w:t xml:space="preserve">. The close ॥ ३२ ॥ marks the end of Varga 32.)</w:t>
      </w:r>
    </w:p>
    <w:p>
      <w:pPr>
        <w:pStyle w:val="BodyText"/>
      </w:pPr>
      <w:r>
        <w:rPr>
          <w:iCs/>
          <w:i/>
        </w:rPr>
        <w:t xml:space="preserve">(Grammar pages 541–542, noted briefly:</w:t>
      </w:r>
      <w:r>
        <w:t xml:space="preserve"> </w:t>
      </w:r>
      <w:r>
        <w:t xml:space="preserve">puṣṭivardhanaḥ</w:t>
      </w:r>
      <w:r>
        <w:t xml:space="preserve"> </w:t>
      </w:r>
      <w:r>
        <w:rPr>
          <w:iCs/>
          <w:i/>
        </w:rPr>
        <w:t xml:space="preserve">—</w:t>
      </w:r>
      <w:r>
        <w:rPr>
          <w:iCs/>
          <w:i/>
        </w:rPr>
        <w:t xml:space="preserve"> </w:t>
      </w:r>
      <w:r>
        <w:t xml:space="preserve">vṛdhu vṛddhau</w:t>
      </w:r>
      <w:r>
        <w:rPr>
          <w:iCs/>
          <w:i/>
        </w:rPr>
        <w:t xml:space="preserve">,</w:t>
      </w:r>
      <w:r>
        <w:rPr>
          <w:iCs/>
          <w:i/>
        </w:rPr>
        <w:t xml:space="preserve"> </w:t>
      </w:r>
      <w:r>
        <w:t xml:space="preserve">bhvādi</w:t>
      </w:r>
      <w:r>
        <w:rPr>
          <w:iCs/>
          <w:i/>
        </w:rPr>
        <w:t xml:space="preserve">;</w:t>
      </w:r>
      <w:r>
        <w:rPr>
          <w:iCs/>
          <w:i/>
        </w:rPr>
        <w:t xml:space="preserve"> </w:t>
      </w:r>
      <w:r>
        <w:t xml:space="preserve">ṇic* by P. 3-1-26</w:t>
      </w:r>
      <w:r>
        <w:t xml:space="preserve"> </w:t>
      </w:r>
      <w:r>
        <w:rPr>
          <w:iCs/>
          <w:i/>
        </w:rPr>
        <w:t xml:space="preserve">hetumati ca</w:t>
      </w:r>
      <w:r>
        <w:t xml:space="preserve"> </w:t>
      </w:r>
      <w:r>
        <w:t xml:space="preserve">(हेतुमति च);</w:t>
      </w:r>
      <w:r>
        <w:t xml:space="preserve"> </w:t>
      </w:r>
      <w:r>
        <w:rPr>
          <w:iCs/>
          <w:i/>
        </w:rPr>
        <w:t xml:space="preserve">lyu</w:t>
      </w:r>
      <w:r>
        <w:t xml:space="preserve"> </w:t>
      </w:r>
      <w:r>
        <w:t xml:space="preserve">by P. 7-1-134 [as printed; for 3-1-134]</w:t>
      </w:r>
      <w:r>
        <w:t xml:space="preserve"> </w:t>
      </w:r>
      <w:r>
        <w:rPr>
          <w:iCs/>
          <w:i/>
        </w:rPr>
        <w:t xml:space="preserve">nandigrahipacādibhyo lyuṇinyacaḥ</w:t>
      </w:r>
      <w:r>
        <w:t xml:space="preserve">, the root being in the</w:t>
      </w:r>
      <w:r>
        <w:t xml:space="preserve"> </w:t>
      </w:r>
      <w:r>
        <w:rPr>
          <w:iCs/>
          <w:i/>
        </w:rPr>
        <w:t xml:space="preserve">nandyādi</w:t>
      </w:r>
      <w:r>
        <w:t xml:space="preserve"> </w:t>
      </w:r>
      <w:r>
        <w:t xml:space="preserve">class; the</w:t>
      </w:r>
      <w:r>
        <w:t xml:space="preserve"> </w:t>
      </w:r>
      <w:r>
        <w:rPr>
          <w:iCs/>
          <w:i/>
        </w:rPr>
        <w:t xml:space="preserve">l</w:t>
      </w:r>
      <w:r>
        <w:t xml:space="preserve"> </w:t>
      </w:r>
      <w:r>
        <w:t xml:space="preserve">of</w:t>
      </w:r>
      <w:r>
        <w:t xml:space="preserve"> </w:t>
      </w:r>
      <w:r>
        <w:rPr>
          <w:iCs/>
          <w:i/>
        </w:rPr>
        <w:t xml:space="preserve">lyu</w:t>
      </w:r>
      <w:r>
        <w:t xml:space="preserve"> </w:t>
      </w:r>
      <w:r>
        <w:t xml:space="preserve">is</w:t>
      </w:r>
      <w:r>
        <w:t xml:space="preserve"> </w:t>
      </w:r>
      <w:r>
        <w:rPr>
          <w:iCs/>
          <w:i/>
        </w:rPr>
        <w:t xml:space="preserve">it</w:t>
      </w:r>
      <w:r>
        <w:t xml:space="preserve">;</w:t>
      </w:r>
      <w:r>
        <w:t xml:space="preserve"> </w:t>
      </w:r>
      <w:r>
        <w:rPr>
          <w:iCs/>
          <w:i/>
        </w:rPr>
        <w:t xml:space="preserve">yu</w:t>
      </w:r>
      <w:r>
        <w:t xml:space="preserve"> </w:t>
      </w:r>
      <w:r>
        <w:t xml:space="preserve">→</w:t>
      </w:r>
      <w:r>
        <w:t xml:space="preserve"> </w:t>
      </w:r>
      <w:r>
        <w:rPr>
          <w:iCs/>
          <w:i/>
        </w:rPr>
        <w:t xml:space="preserve">ana</w:t>
      </w:r>
      <w:r>
        <w:t xml:space="preserve"> </w:t>
      </w:r>
      <w:r>
        <w:t xml:space="preserve">by P. 6-1-1 [as printed; for 7-1-1]</w:t>
      </w:r>
      <w:r>
        <w:t xml:space="preserve"> </w:t>
      </w:r>
      <w:r>
        <w:rPr>
          <w:iCs/>
          <w:i/>
        </w:rPr>
        <w:t xml:space="preserve">yuvor anākau</w:t>
      </w:r>
      <w:r>
        <w:t xml:space="preserve">; guṇa of the penultimate;</w:t>
      </w:r>
      <w:r>
        <w:t xml:space="preserve"> </w:t>
      </w:r>
      <w:r>
        <w:rPr>
          <w:iCs/>
          <w:i/>
        </w:rPr>
        <w:t xml:space="preserve">vardhana</w:t>
      </w:r>
      <w:r>
        <w:t xml:space="preserve">; being</w:t>
      </w:r>
      <w:r>
        <w:t xml:space="preserve"> </w:t>
      </w:r>
      <w:r>
        <w:rPr>
          <w:iCs/>
          <w:i/>
        </w:rPr>
        <w:t xml:space="preserve">lit</w:t>
      </w:r>
      <w:r>
        <w:t xml:space="preserve">-final, initial acute by</w:t>
      </w:r>
      <w:r>
        <w:t xml:space="preserve"> </w:t>
      </w:r>
      <w:r>
        <w:rPr>
          <w:iCs/>
          <w:i/>
        </w:rPr>
        <w:t xml:space="preserve">liti</w:t>
      </w:r>
      <w:r>
        <w:t xml:space="preserve"> </w:t>
      </w:r>
      <w:r>
        <w:t xml:space="preserve">(P. 6-1-193);</w:t>
      </w:r>
      <w:r>
        <w:t xml:space="preserve"> </w:t>
      </w:r>
      <w:r>
        <w:rPr>
          <w:iCs/>
          <w:i/>
        </w:rPr>
        <w:t xml:space="preserve">puṣṭiṃ vardhayatīti</w:t>
      </w:r>
      <w:r>
        <w:t xml:space="preserve">, a</w:t>
      </w:r>
      <w:r>
        <w:t xml:space="preserve"> </w:t>
      </w:r>
      <w:r>
        <w:rPr>
          <w:iCs/>
          <w:i/>
        </w:rPr>
        <w:t xml:space="preserve">kṛt</w:t>
      </w:r>
      <w:r>
        <w:t xml:space="preserve">-final compound, the accent by P. 6-2-139</w:t>
      </w:r>
      <w:r>
        <w:t xml:space="preserve"> </w:t>
      </w:r>
      <w:r>
        <w:rPr>
          <w:iCs/>
          <w:i/>
        </w:rPr>
        <w:t xml:space="preserve">gatikārakopapadāt kṛt</w:t>
      </w:r>
      <w:r>
        <w:t xml:space="preserve">;* udyatasruce</w:t>
      </w:r>
      <w:r>
        <w:t xml:space="preserve"> </w:t>
      </w:r>
      <w:r>
        <w:rPr>
          <w:iCs/>
          <w:i/>
        </w:rPr>
        <w:t xml:space="preserve">—</w:t>
      </w:r>
      <w:r>
        <w:rPr>
          <w:iCs/>
          <w:i/>
        </w:rPr>
        <w:t xml:space="preserve"> </w:t>
      </w:r>
      <w:r>
        <w:t xml:space="preserve">yamu uparame</w:t>
      </w:r>
      <w:r>
        <w:rPr>
          <w:iCs/>
          <w:i/>
        </w:rPr>
        <w:t xml:space="preserve">; with</w:t>
      </w:r>
      <w:r>
        <w:rPr>
          <w:iCs/>
          <w:i/>
        </w:rPr>
        <w:t xml:space="preserve"> </w:t>
      </w:r>
      <w:r>
        <w:t xml:space="preserve">ut</w:t>
      </w:r>
      <w:r>
        <w:rPr>
          <w:iCs/>
          <w:i/>
        </w:rPr>
        <w:t xml:space="preserve">, the affix</w:t>
      </w:r>
      <w:r>
        <w:rPr>
          <w:iCs/>
          <w:i/>
        </w:rPr>
        <w:t xml:space="preserve"> </w:t>
      </w:r>
      <w:r>
        <w:t xml:space="preserve">kta* by P. 3-2-102</w:t>
      </w:r>
      <w:r>
        <w:t xml:space="preserve"> </w:t>
      </w:r>
      <w:r>
        <w:rPr>
          <w:iCs/>
          <w:i/>
        </w:rPr>
        <w:t xml:space="preserve">niṣṭhā</w:t>
      </w:r>
      <w:r>
        <w:t xml:space="preserve"> </w:t>
      </w:r>
      <w:r>
        <w:t xml:space="preserve">(निष्ठा); the</w:t>
      </w:r>
      <w:r>
        <w:t xml:space="preserve"> </w:t>
      </w:r>
      <w:r>
        <w:rPr>
          <w:iCs/>
          <w:i/>
        </w:rPr>
        <w:t xml:space="preserve">m</w:t>
      </w:r>
      <w:r>
        <w:t xml:space="preserve"> </w:t>
      </w:r>
      <w:r>
        <w:t xml:space="preserve">lost by P. 6-4-37</w:t>
      </w:r>
      <w:r>
        <w:t xml:space="preserve"> </w:t>
      </w:r>
      <w:r>
        <w:rPr>
          <w:iCs/>
          <w:i/>
        </w:rPr>
        <w:t xml:space="preserve">anudāttopadeśa…</w:t>
      </w:r>
      <w:r>
        <w:t xml:space="preserve">;</w:t>
      </w:r>
      <w:r>
        <w:t xml:space="preserve"> </w:t>
      </w:r>
      <w:r>
        <w:rPr>
          <w:iCs/>
          <w:i/>
        </w:rPr>
        <w:t xml:space="preserve">udyata</w:t>
      </w:r>
      <w:r>
        <w:t xml:space="preserve">; the accent by P. 6-2-49</w:t>
      </w:r>
      <w:r>
        <w:t xml:space="preserve"> </w:t>
      </w:r>
      <w:r>
        <w:rPr>
          <w:iCs/>
          <w:i/>
        </w:rPr>
        <w:t xml:space="preserve">gatir anantaraḥ</w:t>
      </w:r>
      <w:r>
        <w:t xml:space="preserve"> </w:t>
      </w:r>
      <w:r>
        <w:t xml:space="preserve">(गतिरनन्तरः); a bahuvrīhi with first-member accent by</w:t>
      </w:r>
      <w:r>
        <w:t xml:space="preserve"> </w:t>
      </w:r>
      <w:r>
        <w:rPr>
          <w:iCs/>
          <w:i/>
        </w:rPr>
        <w:t xml:space="preserve">bahuvrīhau prakṛtyā pūrvapadam</w:t>
      </w:r>
      <w:r>
        <w:t xml:space="preserve"> </w:t>
      </w:r>
      <w:r>
        <w:t xml:space="preserve">(no number printed); dative singular;* veda</w:t>
      </w:r>
      <w:r>
        <w:t xml:space="preserve"> </w:t>
      </w:r>
      <w:r>
        <w:rPr>
          <w:iCs/>
          <w:i/>
        </w:rPr>
        <w:t xml:space="preserve">—</w:t>
      </w:r>
      <w:r>
        <w:rPr>
          <w:iCs/>
          <w:i/>
        </w:rPr>
        <w:t xml:space="preserve"> </w:t>
      </w:r>
      <w:r>
        <w:t xml:space="preserve">vida jñāne</w:t>
      </w:r>
      <w:r>
        <w:rPr>
          <w:iCs/>
          <w:i/>
        </w:rPr>
        <w:t xml:space="preserve">,</w:t>
      </w:r>
      <w:r>
        <w:rPr>
          <w:iCs/>
          <w:i/>
        </w:rPr>
        <w:t xml:space="preserve"> </w:t>
      </w:r>
      <w:r>
        <w:t xml:space="preserve">adādi</w:t>
      </w:r>
      <w:r>
        <w:rPr>
          <w:iCs/>
          <w:i/>
        </w:rPr>
        <w:t xml:space="preserve">;</w:t>
      </w:r>
      <w:r>
        <w:rPr>
          <w:iCs/>
          <w:i/>
        </w:rPr>
        <w:t xml:space="preserve"> </w:t>
      </w:r>
      <w:r>
        <w:t xml:space="preserve">ṇal* in place of</w:t>
      </w:r>
      <w:r>
        <w:t xml:space="preserve"> </w:t>
      </w:r>
      <w:r>
        <w:rPr>
          <w:iCs/>
          <w:i/>
        </w:rPr>
        <w:t xml:space="preserve">laṭ</w:t>
      </w:r>
      <w:r>
        <w:t xml:space="preserve"> </w:t>
      </w:r>
      <w:r>
        <w:t xml:space="preserve">by P. 3-4-83</w:t>
      </w:r>
      <w:r>
        <w:t xml:space="preserve"> </w:t>
      </w:r>
      <w:r>
        <w:rPr>
          <w:iCs/>
          <w:i/>
        </w:rPr>
        <w:t xml:space="preserve">vido laṭo vā</w:t>
      </w:r>
      <w:r>
        <w:t xml:space="preserve"> </w:t>
      </w:r>
      <w:r>
        <w:t xml:space="preserve">(विदो लटो वा); guṇa;</w:t>
      </w:r>
      <w:r>
        <w:t xml:space="preserve"> </w:t>
      </w:r>
      <w:r>
        <w:rPr>
          <w:iCs/>
          <w:i/>
        </w:rPr>
        <w:t xml:space="preserve">yaḥ</w:t>
      </w:r>
      <w:r>
        <w:t xml:space="preserve"> </w:t>
      </w:r>
      <w:r>
        <w:t xml:space="preserve">being correlated, the</w:t>
      </w:r>
      <w:r>
        <w:t xml:space="preserve"> </w:t>
      </w:r>
      <w:r>
        <w:rPr>
          <w:iCs/>
          <w:i/>
        </w:rPr>
        <w:t xml:space="preserve">tiṅanta</w:t>
      </w:r>
      <w:r>
        <w:t xml:space="preserve"> </w:t>
      </w:r>
      <w:r>
        <w:t xml:space="preserve">is not unaccented; the lengthening in the Saṃhitā by P. 6-3-135</w:t>
      </w:r>
      <w:r>
        <w:t xml:space="preserve"> </w:t>
      </w:r>
      <w:r>
        <w:rPr>
          <w:iCs/>
          <w:i/>
        </w:rPr>
        <w:t xml:space="preserve">dvyaco ’tastiṅaḥ</w:t>
      </w:r>
      <w:r>
        <w:t xml:space="preserve">.)*</w:t>
      </w:r>
    </w:p>
    <w:p>
      <w:pPr>
        <w:pStyle w:val="BodyText"/>
      </w:pPr>
      <w:r>
        <w:rPr>
          <w:bCs/>
          <w:b/>
        </w:rPr>
        <w:t xml:space="preserve">॥ Prati-padārthaḥ ॥</w:t>
      </w:r>
      <w:r>
        <w:t xml:space="preserve"> </w:t>
      </w:r>
      <w:r>
        <w:rPr>
          <w:iCs/>
          <w:i/>
        </w:rPr>
        <w:t xml:space="preserve">(p. 540)</w:t>
      </w:r>
      <w:r>
        <w:t xml:space="preserve"> </w:t>
      </w:r>
      <w:r>
        <w:rPr>
          <w:bCs/>
          <w:b/>
        </w:rPr>
        <w:t xml:space="preserve">अग्ने (agne)</w:t>
      </w:r>
      <w:r>
        <w:t xml:space="preserve"> </w:t>
      </w:r>
      <w:r>
        <w:t xml:space="preserve">— O Agni |</w:t>
      </w:r>
      <w:r>
        <w:t xml:space="preserve"> </w:t>
      </w:r>
      <w:r>
        <w:rPr>
          <w:bCs/>
          <w:b/>
        </w:rPr>
        <w:t xml:space="preserve">त्वम् (tvam)</w:t>
      </w:r>
      <w:r>
        <w:t xml:space="preserve"> </w:t>
      </w:r>
      <w:r>
        <w:t xml:space="preserve">— you |</w:t>
      </w:r>
      <w:r>
        <w:t xml:space="preserve"> </w:t>
      </w:r>
      <w:r>
        <w:rPr>
          <w:bCs/>
          <w:b/>
        </w:rPr>
        <w:t xml:space="preserve">वृषभः (vṛṣabhaḥ)</w:t>
      </w:r>
      <w:r>
        <w:t xml:space="preserve"> </w:t>
      </w:r>
      <w:r>
        <w:t xml:space="preserve">— [one who] showers (the wishes) |</w:t>
      </w:r>
      <w:r>
        <w:t xml:space="preserve"> </w:t>
      </w:r>
      <w:r>
        <w:rPr>
          <w:bCs/>
          <w:b/>
        </w:rPr>
        <w:t xml:space="preserve">पुष्टिवर्धनः (puṣṭivardhanaḥ)</w:t>
      </w:r>
      <w:r>
        <w:t xml:space="preserve"> </w:t>
      </w:r>
      <w:r>
        <w:t xml:space="preserve">— [one who] increases the wealth of the sacrificer |</w:t>
      </w:r>
      <w:r>
        <w:t xml:space="preserve"> </w:t>
      </w:r>
      <w:r>
        <w:rPr>
          <w:bCs/>
          <w:b/>
        </w:rPr>
        <w:t xml:space="preserve">उद्यतस्रुचे (udyatasruce)</w:t>
      </w:r>
      <w:r>
        <w:t xml:space="preserve"> </w:t>
      </w:r>
      <w:r>
        <w:t xml:space="preserve">— for the sacrificer who lifts the ladle |</w:t>
      </w:r>
      <w:r>
        <w:t xml:space="preserve"> </w:t>
      </w:r>
      <w:r>
        <w:rPr>
          <w:bCs/>
          <w:b/>
        </w:rPr>
        <w:t xml:space="preserve">श्रवाय्यः (śravāyyaḥ)</w:t>
      </w:r>
      <w:r>
        <w:t xml:space="preserve"> </w:t>
      </w:r>
      <w:r>
        <w:t xml:space="preserve">— [one who is] called by mantras |</w:t>
      </w:r>
      <w:r>
        <w:t xml:space="preserve"> </w:t>
      </w:r>
      <w:r>
        <w:rPr>
          <w:bCs/>
          <w:b/>
        </w:rPr>
        <w:t xml:space="preserve">भवसि (bhavasi)</w:t>
      </w:r>
      <w:r>
        <w:t xml:space="preserve"> </w:t>
      </w:r>
      <w:r>
        <w:t xml:space="preserve">— you are |</w:t>
      </w:r>
      <w:r>
        <w:t xml:space="preserve"> </w:t>
      </w:r>
      <w:r>
        <w:rPr>
          <w:bCs/>
          <w:b/>
        </w:rPr>
        <w:t xml:space="preserve">यः (yaḥ)</w:t>
      </w:r>
      <w:r>
        <w:t xml:space="preserve"> </w:t>
      </w:r>
      <w:r>
        <w:t xml:space="preserve">— which sacrificer |</w:t>
      </w:r>
      <w:r>
        <w:t xml:space="preserve"> </w:t>
      </w:r>
      <w:r>
        <w:rPr>
          <w:bCs/>
          <w:b/>
        </w:rPr>
        <w:t xml:space="preserve">वषट्कृतिम् (vaṣaṭkṛtim)</w:t>
      </w:r>
      <w:r>
        <w:t xml:space="preserve"> </w:t>
      </w:r>
      <w:r>
        <w:t xml:space="preserve">— with</w:t>
      </w:r>
      <w:r>
        <w:t xml:space="preserve"> </w:t>
      </w:r>
      <w:r>
        <w:rPr>
          <w:iCs/>
          <w:i/>
        </w:rPr>
        <w:t xml:space="preserve">vaṣaṭ</w:t>
      </w:r>
      <w:r>
        <w:t xml:space="preserve"> </w:t>
      </w:r>
      <w:r>
        <w:t xml:space="preserve">|</w:t>
      </w:r>
      <w:r>
        <w:t xml:space="preserve"> </w:t>
      </w:r>
      <w:r>
        <w:rPr>
          <w:bCs/>
          <w:b/>
        </w:rPr>
        <w:t xml:space="preserve">आहुतिम् (āhutim)</w:t>
      </w:r>
      <w:r>
        <w:t xml:space="preserve"> </w:t>
      </w:r>
      <w:r>
        <w:t xml:space="preserve">— the oblation |</w:t>
      </w:r>
      <w:r>
        <w:t xml:space="preserve"> </w:t>
      </w:r>
      <w:r>
        <w:rPr>
          <w:bCs/>
          <w:b/>
        </w:rPr>
        <w:t xml:space="preserve">परि वेद (pari veda)</w:t>
      </w:r>
      <w:r>
        <w:t xml:space="preserve"> </w:t>
      </w:r>
      <w:r>
        <w:t xml:space="preserve">— knows well (and offers) |</w:t>
      </w:r>
      <w:r>
        <w:t xml:space="preserve"> </w:t>
      </w:r>
      <w:r>
        <w:rPr>
          <w:bCs/>
          <w:b/>
        </w:rPr>
        <w:t xml:space="preserve">एकायुः (ekāyuḥ)</w:t>
      </w:r>
      <w:r>
        <w:t xml:space="preserve"> </w:t>
      </w:r>
      <w:r>
        <w:t xml:space="preserve">— [you, the] cause of his principal life |</w:t>
      </w:r>
      <w:r>
        <w:t xml:space="preserve"> </w:t>
      </w:r>
      <w:r>
        <w:rPr>
          <w:bCs/>
          <w:b/>
        </w:rPr>
        <w:t xml:space="preserve">अग्रे (agre)</w:t>
      </w:r>
      <w:r>
        <w:t xml:space="preserve"> </w:t>
      </w:r>
      <w:r>
        <w:t xml:space="preserve">— first [that sacrificer] |</w:t>
      </w:r>
      <w:r>
        <w:t xml:space="preserve"> </w:t>
      </w:r>
      <w:r>
        <w:rPr>
          <w:bCs/>
          <w:b/>
        </w:rPr>
        <w:t xml:space="preserve">विशः (viśaḥ)</w:t>
      </w:r>
      <w:r>
        <w:t xml:space="preserve"> </w:t>
      </w:r>
      <w:r>
        <w:t xml:space="preserve">— [afterwards] subjects favourable to him |</w:t>
      </w:r>
      <w:r>
        <w:t xml:space="preserve"> </w:t>
      </w:r>
      <w:r>
        <w:rPr>
          <w:bCs/>
          <w:b/>
        </w:rPr>
        <w:t xml:space="preserve">आविवाससि (āvivāsasi)</w:t>
      </w:r>
      <w:r>
        <w:t xml:space="preserve"> </w:t>
      </w:r>
      <w:r>
        <w:t xml:space="preserve">— you make shine.</w:t>
      </w:r>
    </w:p>
    <w:p>
      <w:pPr>
        <w:pStyle w:val="BodyText"/>
      </w:pPr>
      <w:r>
        <w:rPr>
          <w:bCs/>
          <w:b/>
        </w:rPr>
        <w:t xml:space="preserve">॥ Bhāvārtha ॥</w:t>
      </w:r>
      <w:r>
        <w:t xml:space="preserve"> </w:t>
      </w:r>
      <w:r>
        <w:t xml:space="preserve">O Agni! You shower the wishes and increase the sacrificer’s prosperity. Hear the call of the sacrificer who lifts the ladle for the oblation. You, the cause of his principal life [or: the foremost giver of food], first make that sacrificer shine, who knows well the oblation with</w:t>
      </w:r>
      <w:r>
        <w:t xml:space="preserve"> </w:t>
      </w:r>
      <w:r>
        <w:rPr>
          <w:iCs/>
          <w:i/>
        </w:rPr>
        <w:t xml:space="preserve">vaṣaṭ</w:t>
      </w:r>
      <w:r>
        <w:t xml:space="preserve"> </w:t>
      </w:r>
      <w:r>
        <w:t xml:space="preserve">[and the recitation] and offers it; and afterwards make the subjects favourable to him shine too. [That is, you please him by giving his wishes.]</w:t>
      </w:r>
    </w:p>
    <w:p>
      <w:pPr>
        <w:pStyle w:val="BodyText"/>
      </w:pPr>
      <w:r>
        <w:rPr>
          <w:bCs/>
          <w:b/>
        </w:rPr>
        <w:t xml:space="preserve">॥ English Translation ॥</w:t>
      </w:r>
      <w:r>
        <w:t xml:space="preserve"> </w:t>
      </w:r>
      <w:r>
        <w:rPr>
          <w:iCs/>
          <w:i/>
        </w:rPr>
        <w:t xml:space="preserve">(as printed in the source)</w:t>
      </w:r>
    </w:p>
    <w:p>
      <w:pPr>
        <w:pStyle w:val="BlockText"/>
      </w:pPr>
      <w:r>
        <w:t xml:space="preserve">O Agni, you are the showerer of desires, the increaser of prosperity of your worshipper ; you will hear the hymns of the worshipper as soon as the ladle is lifted (to pour the oblation on the fire). Upon him who fully understands the invocation and makes the oblation with the word Vashatkriti at the moment of pouring the clarified butter on the fire, you, the provider of food, first bestow light, and then upon all men.</w:t>
      </w:r>
    </w:p>
    <w:p>
      <w:pPr>
        <w:pStyle w:val="FirstParagraph"/>
      </w:pPr>
      <w:r>
        <w:rPr>
          <w:bCs/>
          <w:b/>
        </w:rPr>
        <w:t xml:space="preserve">॥ Viśeṣa-viṣayagaḷu (Special Topics) ॥</w:t>
      </w:r>
      <w:r>
        <w:t xml:space="preserve"> </w:t>
      </w:r>
      <w:r>
        <w:rPr>
          <w:iCs/>
          <w:i/>
        </w:rPr>
        <w:t xml:space="preserve">(p. 541)</w:t>
      </w:r>
      <w:r>
        <w:t xml:space="preserve"> </w:t>
      </w:r>
      <w:r>
        <w:rPr>
          <w:bCs/>
          <w:b/>
        </w:rPr>
        <w:t xml:space="preserve">वृषभः (vṛṣabhaḥ)</w:t>
      </w:r>
      <w:r>
        <w:t xml:space="preserve"> </w:t>
      </w:r>
      <w:r>
        <w:t xml:space="preserve">—</w:t>
      </w:r>
      <w:r>
        <w:t xml:space="preserve"> </w:t>
      </w:r>
      <w:r>
        <w:rPr>
          <w:iCs/>
          <w:i/>
        </w:rPr>
        <w:t xml:space="preserve">kāmānāṃ varṣitā</w:t>
      </w:r>
      <w:r>
        <w:t xml:space="preserve">: the one who rains down wishes;</w:t>
      </w:r>
      <w:r>
        <w:t xml:space="preserve"> </w:t>
      </w:r>
      <w:r>
        <w:t xml:space="preserve">‘</w:t>
      </w:r>
      <w:r>
        <w:t xml:space="preserve">the bestower of desires</w:t>
      </w:r>
      <w:r>
        <w:t xml:space="preserve">’</w:t>
      </w:r>
      <w:r>
        <w:t xml:space="preserve"> </w:t>
      </w:r>
      <w:r>
        <w:t xml:space="preserve">[English as printed].</w:t>
      </w:r>
      <w:r>
        <w:t xml:space="preserve"> </w:t>
      </w:r>
      <w:r>
        <w:rPr>
          <w:bCs/>
          <w:b/>
        </w:rPr>
        <w:t xml:space="preserve">पुष्टिवर्धनः (puṣṭivardhanaḥ)</w:t>
      </w:r>
      <w:r>
        <w:t xml:space="preserve"> </w:t>
      </w:r>
      <w:r>
        <w:t xml:space="preserve">—</w:t>
      </w:r>
      <w:r>
        <w:t xml:space="preserve"> </w:t>
      </w:r>
      <w:r>
        <w:rPr>
          <w:iCs/>
          <w:i/>
        </w:rPr>
        <w:t xml:space="preserve">vṛdhu vṛddhau</w:t>
      </w:r>
      <w:r>
        <w:t xml:space="preserve">,</w:t>
      </w:r>
      <w:r>
        <w:t xml:space="preserve"> </w:t>
      </w:r>
      <w:r>
        <w:rPr>
          <w:iCs/>
          <w:i/>
        </w:rPr>
        <w:t xml:space="preserve">puṣṭeḥ vardhitā</w:t>
      </w:r>
      <w:r>
        <w:t xml:space="preserve">: one who gives the sacrificer wealth, food and the like; one who nourishes and increases growth.</w:t>
      </w:r>
      <w:r>
        <w:t xml:space="preserve"> </w:t>
      </w:r>
      <w:r>
        <w:rPr>
          <w:bCs/>
          <w:b/>
        </w:rPr>
        <w:t xml:space="preserve">उद्यतस्रुचे (udyatasruce)</w:t>
      </w:r>
      <w:r>
        <w:t xml:space="preserve"> </w:t>
      </w:r>
      <w:r>
        <w:t xml:space="preserve">—</w:t>
      </w:r>
      <w:r>
        <w:t xml:space="preserve"> </w:t>
      </w:r>
      <w:r>
        <w:rPr>
          <w:iCs/>
          <w:i/>
        </w:rPr>
        <w:t xml:space="preserve">sruk</w:t>
      </w:r>
      <w:r>
        <w:t xml:space="preserve"> </w:t>
      </w:r>
      <w:r>
        <w:t xml:space="preserve">is the wooden ladle with which the</w:t>
      </w:r>
      <w:r>
        <w:t xml:space="preserve"> </w:t>
      </w:r>
      <w:r>
        <w:rPr>
          <w:iCs/>
          <w:i/>
        </w:rPr>
        <w:t xml:space="preserve">homa</w:t>
      </w:r>
      <w:r>
        <w:t xml:space="preserve"> </w:t>
      </w:r>
      <w:r>
        <w:t xml:space="preserve">is made; one who, with that ladle filled with ghee (</w:t>
      </w:r>
      <w:r>
        <w:rPr>
          <w:iCs/>
          <w:i/>
        </w:rPr>
        <w:t xml:space="preserve">tuppa</w:t>
      </w:r>
      <w:r>
        <w:t xml:space="preserve">), lifts it up to pour it in the fire — the sacrificer.</w:t>
      </w:r>
      <w:r>
        <w:t xml:space="preserve"> </w:t>
      </w:r>
      <w:r>
        <w:rPr>
          <w:bCs/>
          <w:b/>
        </w:rPr>
        <w:t xml:space="preserve">श्रवाय्यः (śravāyyaḥ)</w:t>
      </w:r>
      <w:r>
        <w:t xml:space="preserve"> </w:t>
      </w:r>
      <w:r>
        <w:t xml:space="preserve">—</w:t>
      </w:r>
      <w:r>
        <w:t xml:space="preserve"> </w:t>
      </w:r>
      <w:r>
        <w:rPr>
          <w:iCs/>
          <w:i/>
        </w:rPr>
        <w:t xml:space="preserve">śravaṇīyo bhavasi</w:t>
      </w:r>
      <w:r>
        <w:t xml:space="preserve">: you hear the sacrificer’s call.</w:t>
      </w:r>
      <w:r>
        <w:t xml:space="preserve"> </w:t>
      </w:r>
      <w:r>
        <w:rPr>
          <w:bCs/>
          <w:b/>
        </w:rPr>
        <w:t xml:space="preserve">य आहुतिं परि वेदा वषट्कृतिम् (ya āhutiṃ pari vedā vaṣaṭkṛtim)</w:t>
      </w:r>
      <w:r>
        <w:t xml:space="preserve"> </w:t>
      </w:r>
      <w:r>
        <w:t xml:space="preserve">— when performing a</w:t>
      </w:r>
      <w:r>
        <w:t xml:space="preserve"> </w:t>
      </w:r>
      <w:r>
        <w:rPr>
          <w:iCs/>
          <w:i/>
        </w:rPr>
        <w:t xml:space="preserve">homa</w:t>
      </w:r>
      <w:r>
        <w:t xml:space="preserve"> </w:t>
      </w:r>
      <w:r>
        <w:t xml:space="preserve">in the fire, after reciting the</w:t>
      </w:r>
      <w:r>
        <w:t xml:space="preserve"> </w:t>
      </w:r>
      <w:r>
        <w:rPr>
          <w:iCs/>
          <w:i/>
        </w:rPr>
        <w:t xml:space="preserve">yājyā</w:t>
      </w:r>
      <w:r>
        <w:t xml:space="preserve"> </w:t>
      </w:r>
      <w:r>
        <w:t xml:space="preserve">mantra addressed to the deity, they add at the end of the invocation the word</w:t>
      </w:r>
      <w:r>
        <w:t xml:space="preserve"> </w:t>
      </w:r>
      <w:r>
        <w:rPr>
          <w:iCs/>
          <w:i/>
        </w:rPr>
        <w:t xml:space="preserve">vaṣaṭ</w:t>
      </w:r>
      <w:r>
        <w:t xml:space="preserve"> </w:t>
      </w:r>
      <w:r>
        <w:t xml:space="preserve">and perform the</w:t>
      </w:r>
      <w:r>
        <w:t xml:space="preserve"> </w:t>
      </w:r>
      <w:r>
        <w:rPr>
          <w:iCs/>
          <w:i/>
        </w:rPr>
        <w:t xml:space="preserve">homa</w:t>
      </w:r>
      <w:r>
        <w:t xml:space="preserve">; this is called</w:t>
      </w:r>
      <w:r>
        <w:t xml:space="preserve"> </w:t>
      </w:r>
      <w:r>
        <w:rPr>
          <w:iCs/>
          <w:i/>
        </w:rPr>
        <w:t xml:space="preserve">vaṣaṭkṛti</w:t>
      </w:r>
      <w:r>
        <w:t xml:space="preserve">. Knowing this rule, the sacrificer who performs the</w:t>
      </w:r>
      <w:r>
        <w:t xml:space="preserve"> </w:t>
      </w:r>
      <w:r>
        <w:rPr>
          <w:iCs/>
          <w:i/>
        </w:rPr>
        <w:t xml:space="preserve">homa</w:t>
      </w:r>
      <w:r>
        <w:t xml:space="preserve"> </w:t>
      </w:r>
      <w:r>
        <w:t xml:space="preserve">with the</w:t>
      </w:r>
      <w:r>
        <w:t xml:space="preserve"> </w:t>
      </w:r>
      <w:r>
        <w:rPr>
          <w:iCs/>
          <w:i/>
        </w:rPr>
        <w:t xml:space="preserve">vaṣaṭkāra</w:t>
      </w:r>
      <w:r>
        <w:t xml:space="preserve"> </w:t>
      </w:r>
      <w:r>
        <w:t xml:space="preserve">is one who knows the rules of rites.</w:t>
      </w:r>
      <w:r>
        <w:t xml:space="preserve"> </w:t>
      </w:r>
      <w:r>
        <w:rPr>
          <w:bCs/>
          <w:b/>
        </w:rPr>
        <w:t xml:space="preserve">एकायुः (ekāyuḥ)</w:t>
      </w:r>
      <w:r>
        <w:t xml:space="preserve"> </w:t>
      </w:r>
      <w:r>
        <w:t xml:space="preserve">—</w:t>
      </w:r>
      <w:r>
        <w:t xml:space="preserve"> </w:t>
      </w:r>
      <w:r>
        <w:rPr>
          <w:iCs/>
          <w:i/>
        </w:rPr>
        <w:t xml:space="preserve">mukhyānnastvam</w:t>
      </w:r>
      <w:r>
        <w:t xml:space="preserve">: [you are] the chief among givers of food. On the sense of this word Skandasvāmin tells a story: formerly, Āyu, a</w:t>
      </w:r>
      <w:r>
        <w:t xml:space="preserve"> </w:t>
      </w:r>
      <w:r>
        <w:rPr>
          <w:iCs/>
          <w:i/>
        </w:rPr>
        <w:t xml:space="preserve">gandharva</w:t>
      </w:r>
      <w:r>
        <w:t xml:space="preserve">, son of the</w:t>
      </w:r>
      <w:r>
        <w:t xml:space="preserve"> </w:t>
      </w:r>
      <w:r>
        <w:rPr>
          <w:iCs/>
          <w:i/>
        </w:rPr>
        <w:t xml:space="preserve">apsaras</w:t>
      </w:r>
      <w:r>
        <w:t xml:space="preserve"> </w:t>
      </w:r>
      <w:r>
        <w:t xml:space="preserve">Urvaśī, brought Agni from the world of the Gandharvas and performed a sacrifice; so Agni first favoured that Āyu and afterwards favoured the people of the other gods; that story is hinted at here, he says, by the words</w:t>
      </w:r>
      <w:r>
        <w:t xml:space="preserve"> </w:t>
      </w:r>
      <w:r>
        <w:rPr>
          <w:iCs/>
          <w:i/>
        </w:rPr>
        <w:t xml:space="preserve">ekāyur agre</w:t>
      </w:r>
      <w:r>
        <w:t xml:space="preserve">.</w:t>
      </w:r>
      <w:r>
        <w:t xml:space="preserve"> </w:t>
      </w:r>
      <w:r>
        <w:rPr>
          <w:bCs/>
          <w:b/>
        </w:rPr>
        <w:t xml:space="preserve">विशः (viśaḥ)</w:t>
      </w:r>
      <w:r>
        <w:t xml:space="preserve"> </w:t>
      </w:r>
      <w:r>
        <w:t xml:space="preserve">—</w:t>
      </w:r>
      <w:r>
        <w:t xml:space="preserve"> </w:t>
      </w:r>
      <w:r>
        <w:rPr>
          <w:iCs/>
          <w:i/>
        </w:rPr>
        <w:t xml:space="preserve">prajāḥ</w:t>
      </w:r>
      <w:r>
        <w:t xml:space="preserve">: subjects, and other people.</w:t>
      </w:r>
      <w:r>
        <w:t xml:space="preserve"> </w:t>
      </w:r>
      <w:r>
        <w:rPr>
          <w:bCs/>
          <w:b/>
        </w:rPr>
        <w:t xml:space="preserve">आविवाससि (āvivāsasi)</w:t>
      </w:r>
      <w:r>
        <w:t xml:space="preserve"> </w:t>
      </w:r>
      <w:r>
        <w:t xml:space="preserve">—</w:t>
      </w:r>
      <w:r>
        <w:t xml:space="preserve"> </w:t>
      </w:r>
      <w:r>
        <w:rPr>
          <w:iCs/>
          <w:i/>
        </w:rPr>
        <w:t xml:space="preserve">sarvataḥ prakāśayati</w:t>
      </w:r>
      <w:r>
        <w:t xml:space="preserve">: you cause to shine; that is, you gratify; you make glad.</w:t>
      </w:r>
    </w:p>
    <w:p>
      <w:r>
        <w:pict>
          <v:rect style="width:0;height:1.5pt" o:hralign="center" o:hrstd="t" o:hr="t"/>
        </w:pict>
      </w:r>
    </w:p>
    <w:bookmarkEnd w:id="557"/>
    <w:bookmarkStart w:id="558" w:name="X0e306456e3f56063bfc35d015a0e48559064530"/>
    <w:p>
      <w:pPr>
        <w:pStyle w:val="Heading3"/>
      </w:pPr>
      <w:r>
        <w:t xml:space="preserve">Pages 542–548 — Sūkta 31, Rik 6</w:t>
      </w:r>
      <w:r>
        <w:t xml:space="preserve"> </w:t>
      </w:r>
      <w:r>
        <w:rPr>
          <w:iCs/>
          <w:i/>
        </w:rPr>
        <w:t xml:space="preserve">(begun; see the next batch)</w:t>
      </w:r>
    </w:p>
    <w:p>
      <w:pPr>
        <w:pStyle w:val="FirstParagraph"/>
      </w:pPr>
      <w:r>
        <w:rPr>
          <w:bCs/>
          <w:b/>
        </w:rPr>
        <w:t xml:space="preserve">Saṃhitā-pāṭha</w:t>
      </w:r>
      <w:r>
        <w:t xml:space="preserve"> </w:t>
      </w:r>
      <w:r>
        <w:rPr>
          <w:iCs/>
          <w:i/>
        </w:rPr>
        <w:t xml:space="preserve">(p. 542)</w:t>
      </w:r>
    </w:p>
    <w:p>
      <w:pPr>
        <w:pStyle w:val="BodyText"/>
      </w:pPr>
      <w:r>
        <w:rPr>
          <w:iCs/>
          <w:i/>
        </w:rPr>
        <w:t xml:space="preserve">(Both lines flagged [accent ?]: the stroke of</w:t>
      </w:r>
      <w:r>
        <w:t xml:space="preserve"> </w:t>
      </w:r>
      <w:r>
        <w:t xml:space="preserve">त्वम॑</w:t>
      </w:r>
      <w:r>
        <w:t xml:space="preserve"> </w:t>
      </w:r>
      <w:r>
        <w:rPr>
          <w:iCs/>
          <w:i/>
        </w:rPr>
        <w:t xml:space="preserve">stands between</w:t>
      </w:r>
      <w:r>
        <w:t xml:space="preserve"> </w:t>
      </w:r>
      <w:r>
        <w:t xml:space="preserve">त्व</w:t>
      </w:r>
      <w:r>
        <w:t xml:space="preserve"> </w:t>
      </w:r>
      <w:r>
        <w:rPr>
          <w:iCs/>
          <w:i/>
        </w:rPr>
        <w:t xml:space="preserve">and</w:t>
      </w:r>
      <w:r>
        <w:t xml:space="preserve"> </w:t>
      </w:r>
      <w:r>
        <w:t xml:space="preserve">म</w:t>
      </w:r>
      <w:r>
        <w:rPr>
          <w:iCs/>
          <w:i/>
        </w:rPr>
        <w:t xml:space="preserve">; the bars under</w:t>
      </w:r>
      <w:r>
        <w:t xml:space="preserve"> </w:t>
      </w:r>
      <w:r>
        <w:t xml:space="preserve">म्ये</w:t>
      </w:r>
      <w:r>
        <w:t xml:space="preserve"> </w:t>
      </w:r>
      <w:r>
        <w:rPr>
          <w:iCs/>
          <w:i/>
        </w:rPr>
        <w:t xml:space="preserve">and</w:t>
      </w:r>
      <w:r>
        <w:t xml:space="preserve"> </w:t>
      </w:r>
      <w:r>
        <w:t xml:space="preserve">श्चि</w:t>
      </w:r>
      <w:r>
        <w:t xml:space="preserve"> </w:t>
      </w:r>
      <w:r>
        <w:rPr>
          <w:iCs/>
          <w:i/>
        </w:rPr>
        <w:t xml:space="preserve">lie close to the subscripts; a dot below</w:t>
      </w:r>
      <w:r>
        <w:t xml:space="preserve"> </w:t>
      </w:r>
      <w:r>
        <w:t xml:space="preserve">त्स</w:t>
      </w:r>
      <w:r>
        <w:t xml:space="preserve"> </w:t>
      </w:r>
      <w:r>
        <w:rPr>
          <w:iCs/>
          <w:i/>
        </w:rPr>
        <w:t xml:space="preserve">is not counted; no mark is printed on</w:t>
      </w:r>
      <w:r>
        <w:t xml:space="preserve"> </w:t>
      </w:r>
      <w:r>
        <w:t xml:space="preserve">भूयसः</w:t>
      </w:r>
      <w:r>
        <w:rPr>
          <w:iCs/>
          <w:i/>
        </w:rPr>
        <w:t xml:space="preserve">.)</w:t>
      </w:r>
    </w:p>
    <w:p>
      <w:pPr>
        <w:pStyle w:val="BlockText"/>
      </w:pPr>
      <w:r>
        <w:t xml:space="preserve">त्वम॑ग्ने वृजि॒नव॑र्तनिं॒ नरं॒ सक्म॑न्पिपर्षि वि॒दथे॑ विचर्षणे । [accent ?]</w:t>
      </w:r>
      <w:r>
        <w:t xml:space="preserve"> </w:t>
      </w:r>
      <w:r>
        <w:t xml:space="preserve">यः शूर॑साता॒ परि॑तक्म्ये॒ धने॑ द॒भ्रेभि॑श्चि॒त्समृ॑ता॒ हंसि॒ भूयसः ॥ ६ ॥ [accent ?]</w:t>
      </w:r>
    </w:p>
    <w:p>
      <w:pPr>
        <w:pStyle w:val="BlockText"/>
      </w:pPr>
      <w:r>
        <w:rPr>
          <w:iCs/>
          <w:i/>
        </w:rPr>
        <w:t xml:space="preserve">tvámagne vṛjinávartaniṃ náraṃ sákmanpiparṣi vidáthe vicarṣaṇe |</w:t>
      </w:r>
      <w:r>
        <w:t xml:space="preserve"> </w:t>
      </w:r>
      <w:r>
        <w:t xml:space="preserve">[accent ?]</w:t>
      </w:r>
      <w:r>
        <w:t xml:space="preserve"> </w:t>
      </w:r>
      <w:r>
        <w:rPr>
          <w:iCs/>
          <w:i/>
        </w:rPr>
        <w:t xml:space="preserve">yaḥ śū́rasātā páritakmye dháne dabhrébhiścitsámṛtā háṃsi bhū́yasaḥ || 6 ||</w:t>
      </w:r>
      <w:r>
        <w:t xml:space="preserve"> </w:t>
      </w:r>
      <w:r>
        <w:t xml:space="preserve">[accent ?]</w:t>
      </w:r>
    </w:p>
    <w:p>
      <w:pPr>
        <w:pStyle w:val="FirstParagraph"/>
      </w:pPr>
      <w:r>
        <w:rPr>
          <w:iCs/>
          <w:i/>
        </w:rPr>
        <w:t xml:space="preserve">(Saṃhitā accents as printed; Pada unaccented.)</w:t>
      </w:r>
    </w:p>
    <w:p>
      <w:pPr>
        <w:pStyle w:val="BodyText"/>
      </w:pPr>
      <w:r>
        <w:rPr>
          <w:iCs/>
          <w:i/>
        </w:rPr>
        <w:t xml:space="preserve">(The Pada-pāṭha and the bhāṣya of Rik 6 begin on p. 543, PDF 558 — to be written in the next batch.)</w:t>
      </w:r>
    </w:p>
    <w:p>
      <w:r>
        <w:pict>
          <v:rect style="width:0;height:1.5pt" o:hralign="center" o:hrstd="t" o:hr="t"/>
        </w:pict>
      </w:r>
    </w:p>
    <w:bookmarkEnd w:id="558"/>
    <w:bookmarkStart w:id="559" w:name="Xd42292c083fa4a77634c4c2c6f41b57d73812c1"/>
    <w:p>
      <w:pPr>
        <w:pStyle w:val="Heading3"/>
      </w:pPr>
      <w:r>
        <w:t xml:space="preserve">Pages 543–547 — Sūkta 31, Rik 6 — continued</w:t>
      </w:r>
      <w:r>
        <w:t xml:space="preserve"> </w:t>
      </w:r>
      <w:r>
        <w:rPr>
          <w:iCs/>
          <w:i/>
        </w:rPr>
        <w:t xml:space="preserve">(the Saṃhitā is given at the end of the previous batch)</w:t>
      </w:r>
    </w:p>
    <w:p>
      <w:pPr>
        <w:pStyle w:val="FirstParagraph"/>
      </w:pPr>
      <w:r>
        <w:rPr>
          <w:bCs/>
          <w:b/>
        </w:rPr>
        <w:t xml:space="preserve">Pada-pāṭha:</w:t>
      </w:r>
      <w:r>
        <w:t xml:space="preserve"> </w:t>
      </w:r>
      <w:r>
        <w:t xml:space="preserve">त्वम् । अग्ने । वृजिनऽवर्तनिम् । नरम् । सक्मन् । पिपर्षि । विदथे । विऽचर्षणे । यः । शूरऽसाता । परिऽतक्म्ये । धने । दभ्रेभिः । चित् । सम्ऽऋता । हंसि । भूयसः ॥ ६ ॥</w:t>
      </w:r>
      <w:r>
        <w:t xml:space="preserve"> </w:t>
      </w:r>
      <w:r>
        <w:rPr>
          <w:iCs/>
          <w:i/>
        </w:rPr>
        <w:t xml:space="preserve">tvam | agne | vṛjina-vartanim | naram | sakman | piparṣi | vidathe | vi-carṣaṇe | yaḥ | śūra-sātā | pari-takmye | dhane | dabhrebhiḥ | cit | sam-ṛtā | haṃsi | bhūyasaḥ || 6 ||</w:t>
      </w:r>
    </w:p>
    <w:p>
      <w:pPr>
        <w:pStyle w:val="BodyText"/>
      </w:pPr>
      <w:r>
        <w:rPr>
          <w:bCs/>
          <w:b/>
        </w:rPr>
        <w:t xml:space="preserve">Sāyaṇa-bhāṣya</w:t>
      </w:r>
      <w:r>
        <w:t xml:space="preserve"> </w:t>
      </w:r>
      <w:r>
        <w:rPr>
          <w:iCs/>
          <w:i/>
        </w:rPr>
        <w:t xml:space="preserve">(p. 543)</w:t>
      </w:r>
      <w:r>
        <w:t xml:space="preserve">: हे विचर्षणे विशिष्टज्ञानयुक्ताग्ने त्वं वृजिनवर्तनिं विप्लुतमार्गं सदाचाररहितं नरं पुरुषं सक्मन् सचनीये समवेतुं योग्ये विदथे कर्मणि पिपर्षि । पालयसि पूरयसि वा । सत्कर्मानुष्ठानयुक्तं करोषीत्यर्थः । यस्त्वं परितक्म्ये परितो गन्तव्ये धने धनवच्छूराणां प्रियतमे शूरसाता शूरैः संभजनीये युद्धे दभ्रेभिश्चिदल्पैरपि शौर्यरहितैः पुरुषैः । दभ्रमर्भकमित्यल्पस्य । नि. ३-२० । इति यास्कः । समृता सम्यग्योद्धुं प्राप्ते सति तदनुग्रहार्थं भूयसः प्रौढान्प्रतिपक्षिणः शत्रून्हंसि मारयसि । ईदृशस्तव महिमेत्यर्थः ॥ वृजिनवर्तनिम् । वृजिना वर्तनिर्यस्येति बहुव्रीहौ पूर्वपदप्रकृतिस्वरत्वम् । सक्मन् । षच समवाये । अन्येभ्योऽपि दृश्यन्त इति मनिन् । नेड्वशि कृतीतीट्प्रतिषेधः । न्यङ्क्वादित्वात् । पा. ७-३-५३ । कुत्वम् । सुपां सुलुगिति सप्तम्या लुक् । पिपर्षि । पॄ पालनपूरणयोः । सिपि श्लौ द्विर्भावह्रस्वोरदत्वहलादिशेषाः । अर्तिपिपर्त्योश्चेत्यभ्यासस्येत्वम् । शूरसाता । शु गतौ । शुषिचिमीनां दीर्घश्च । उ. २-२५ । इति शूरशब्दो रन्प्रत्ययान्त आद्युदात्तः । वन षण संभक्तावित्यस्मात् क्तिन्नन्तः सातिशब्दः । जनसनखनां सञ्झलोरित्यात्वम् । शूराणां सातिः संभजनमत्रेति बहुव्रीहौ पूर्वपदप्रकृतिस्वरत्वम् । सुपां सुलुगिति सप्तम्या डादेशः । परितक्म्ये । तक हसने । अस्मादौणादिको भावे मक् । तदर्हतीति छन्दसि च । पा. ५-१-६७ । इति यः । प्रादयो गताद्यर्थे प्रथमयेति समासेऽव्ययपूर्वपदप्रकृतिस्वरत्वम् । दभ्रेभिः । दम्भु दम्भे । स्फायितञ्चीत्यादिना रक् । बहुलं छन्दसीति भिस ऐसादेशाभावः । समृता । गतिरनन्तर इति गतेः प्रकृतिस्वरत्वम् । पूर्ववदाकारः । हंसि । हन्तेः सिपि नश्चापदान्तस्य झलि । पा. ८-३-२४ । इत्यनुस्वारः । यद्वृत्तयोगादनिघातः । भूयसः । बहोर्लोपो भू च बहोः । पा. ६-४-१५८ । इति बहुशब्दादुत्तरस्येयसुन ईकारलोपो बहोर्भूभावश्च । नित्त्वादाद्युदात्तत्वम् ॥</w:t>
      </w:r>
      <w:r>
        <w:t xml:space="preserve"> </w:t>
      </w:r>
      <w:r>
        <w:rPr>
          <w:iCs/>
          <w:i/>
        </w:rPr>
        <w:t xml:space="preserve">he vicarṣaṇe viśiṣṭajñānayuktāgne tvaṃ vṛjinavartaniṃ viplutamārgaṃ sadācārarahitaṃ naraṃ puruṣaṃ sakman sacanīye samavetuṃ yogye vidathe karmaṇi piparṣi | pālayasi pūrayasi vā | satkarmānuṣṭhānayuktaṃ karoṣīty arthaḥ | yas tvaṃ paritakmye parito gantavye dhane dhanavacchūrāṇāṃ priyatame śūrasātā śūraiḥ saṃbhajanīye yuddhe dabhrebhiś cid alpair api śauryarahitaiḥ puruṣaiḥ | dabhram arbhakam ity alpasya | ni. 3-20 | iti yāskaḥ | samṛtā samyag yoddhuṃ prāpte sati tadanugrahārthaṃ bhūyasaḥ prauḍhān pratipakṣiṇaḥ śatrūn haṃsi mārayasi | īdṛśas tava mahimety arthaḥ || vṛjinavartanim | vṛjinā vartaniryasyeti bahuvrīhau pūrvapadaprakṛtisvaratvam | sakman | ṣaca samavāye | anyebhyo ’pi dṛśyanta iti manin | neḍvaśi kṛtītīṭpratiṣedhaḥ | nyaṅkvāditvāt | pā. 7-3-53 | kutvam | supāṃ sulugiti saptamyā luk | piparṣi | pṝ pālanapūraṇayoḥ | sipi ślau dvirbhāvahrasvoradatvahalādiśeṣāḥ | artipipartyoścetyabhyāsasyetvam | śūrasātā | śu gatau | śuṣicimīnāṃ dīrghaśca | u. 2-25 | iti śūraśabdo ranpratyayānta ādyudāttaḥ | vana ṣaṇa saṃbhaktāvityasmāt ktinnantaḥ sātiśabdaḥ | janasanakhanāṃ sañjhalorityātvam | śūrāṇāṃ sātiḥ saṃbhajanamatreti bahuvrīhau pūrvapadaprakṛtisvaratvam | supāṃ sulugiti saptamyā ḍādeśaḥ | paritakmye | taka hasane | asmādauṇādiko bhāve mak | tadarhatīti chandasi ca | pā. 5-1-67 | iti yaḥ | prādayo gatādyarthe prathamayeti samāse ’vyayapūrvapadaprakṛtisvaratvam | dabhrebhiḥ | dambhu dambhe | sphāyitañcītyādinā rak | bahulaṃ chandasīti bhisa aisādeśābhāvaḥ | samṛtā | gatiranantara iti gateḥ prakṛtisvaratvam | pūrvavadākāraḥ | haṃsi | hanteḥ sipi naścāpadāntasya jhali | pā. 8-3-24 | ityanusvāraḥ | yadvṛttayogādanighātaḥ | bhūyasaḥ | bahorlopo bhū ca bahoḥ | pā. 6-4-158 | iti bahuśabdāduttarasyeyasuna īkāralopo bahorbhūbhāvaśca | nittvādādyudāttatvam ‖</w:t>
      </w:r>
      <w:r>
        <w:t xml:space="preserve"> </w:t>
      </w:r>
      <w:r>
        <w:t xml:space="preserve">“</w:t>
      </w:r>
      <w:r>
        <w:t xml:space="preserve">O Agni, who are</w:t>
      </w:r>
      <w:r>
        <w:t xml:space="preserve"> </w:t>
      </w:r>
      <w:r>
        <w:rPr>
          <w:iCs/>
          <w:i/>
        </w:rPr>
        <w:t xml:space="preserve">vicarṣaṇi</w:t>
      </w:r>
      <w:r>
        <w:t xml:space="preserve"> </w:t>
      </w:r>
      <w:r>
        <w:t xml:space="preserve">[of excellent knowledge]! You protect or fill [</w:t>
      </w:r>
      <w:r>
        <w:rPr>
          <w:iCs/>
          <w:i/>
        </w:rPr>
        <w:t xml:space="preserve">piparṣi</w:t>
      </w:r>
      <w:r>
        <w:t xml:space="preserve">] the man who walks the crooked path (</w:t>
      </w:r>
      <w:r>
        <w:rPr>
          <w:iCs/>
          <w:i/>
        </w:rPr>
        <w:t xml:space="preserve">vṛjina-vartani</w:t>
      </w:r>
      <w:r>
        <w:t xml:space="preserve">), who is without right conduct, [bringing him] into the rite (</w:t>
      </w:r>
      <w:r>
        <w:rPr>
          <w:iCs/>
          <w:i/>
        </w:rPr>
        <w:t xml:space="preserve">vidathe</w:t>
      </w:r>
      <w:r>
        <w:t xml:space="preserve">) fit for [his] coming together [</w:t>
      </w:r>
      <w:r>
        <w:rPr>
          <w:iCs/>
          <w:i/>
        </w:rPr>
        <w:t xml:space="preserve">sakman</w:t>
      </w:r>
      <w:r>
        <w:t xml:space="preserve">]: that is, you make him fit for the performance of good deeds. And you who, when in the contest for wealth (</w:t>
      </w:r>
      <w:r>
        <w:rPr>
          <w:iCs/>
          <w:i/>
        </w:rPr>
        <w:t xml:space="preserve">dhane</w:t>
      </w:r>
      <w:r>
        <w:t xml:space="preserve">) — [wealth] that is to be gone after on all sides and is most dear to the brave, as wealth [is to others] — in the battle (</w:t>
      </w:r>
      <w:r>
        <w:rPr>
          <w:iCs/>
          <w:i/>
        </w:rPr>
        <w:t xml:space="preserve">śūrasātā</w:t>
      </w:r>
      <w:r>
        <w:t xml:space="preserve">) where the brave seek to share, with the few (</w:t>
      </w:r>
      <w:r>
        <w:rPr>
          <w:iCs/>
          <w:i/>
        </w:rPr>
        <w:t xml:space="preserve">dabhrebhiḥ cit</w:t>
      </w:r>
      <w:r>
        <w:t xml:space="preserve">), even the little [</w:t>
      </w:r>
      <w:r>
        <w:rPr>
          <w:iCs/>
          <w:i/>
        </w:rPr>
        <w:t xml:space="preserve">alpa</w:t>
      </w:r>
      <w:r>
        <w:t xml:space="preserve">] and heroism-less men [yourself being the means], destroy [</w:t>
      </w:r>
      <w:r>
        <w:rPr>
          <w:iCs/>
          <w:i/>
        </w:rPr>
        <w:t xml:space="preserve">haṃsi</w:t>
      </w:r>
      <w:r>
        <w:t xml:space="preserve">] the many (</w:t>
      </w:r>
      <w:r>
        <w:rPr>
          <w:iCs/>
          <w:i/>
        </w:rPr>
        <w:t xml:space="preserve">bhūyasaḥ</w:t>
      </w:r>
      <w:r>
        <w:t xml:space="preserve">), mighty enemies, when it has come to a proper fighting [</w:t>
      </w:r>
      <w:r>
        <w:rPr>
          <w:iCs/>
          <w:i/>
        </w:rPr>
        <w:t xml:space="preserve">samṛtā</w:t>
      </w:r>
      <w:r>
        <w:t xml:space="preserve">], for his favour.</w:t>
      </w:r>
      <w:r>
        <w:t xml:space="preserve"> </w:t>
      </w:r>
      <w:r>
        <w:t xml:space="preserve">‘</w:t>
      </w:r>
      <w:r>
        <w:t xml:space="preserve">Such is your greatness.</w:t>
      </w:r>
      <w:r>
        <w:t xml:space="preserve">’</w:t>
      </w:r>
      <w:r>
        <w:t xml:space="preserve"> </w:t>
      </w:r>
      <w:r>
        <w:t xml:space="preserve">[Yāska:</w:t>
      </w:r>
      <w:r>
        <w:t xml:space="preserve"> </w:t>
      </w:r>
      <w:r>
        <w:rPr>
          <w:iCs/>
          <w:i/>
        </w:rPr>
        <w:t xml:space="preserve">dabhram arbhakam</w:t>
      </w:r>
      <w:r>
        <w:t xml:space="preserve"> </w:t>
      </w:r>
      <w:r>
        <w:t xml:space="preserve">among the names of</w:t>
      </w:r>
      <w:r>
        <w:t xml:space="preserve"> </w:t>
      </w:r>
      <w:r>
        <w:t xml:space="preserve">‘</w:t>
      </w:r>
      <w:r>
        <w:t xml:space="preserve">small</w:t>
      </w:r>
      <w:r>
        <w:t xml:space="preserve">’</w:t>
      </w:r>
      <w:r>
        <w:t xml:space="preserve"> </w:t>
      </w:r>
      <w:r>
        <w:t xml:space="preserve">(Nirukta 3-20).]</w:t>
      </w:r>
      <w:r>
        <w:t xml:space="preserve">”</w:t>
      </w:r>
    </w:p>
    <w:p>
      <w:pPr>
        <w:pStyle w:val="BodyText"/>
      </w:pPr>
      <w:r>
        <w:rPr>
          <w:iCs/>
          <w:i/>
        </w:rPr>
        <w:t xml:space="preserve">(Grammar pages 545–547, noted briefly:</w:t>
      </w:r>
      <w:r>
        <w:t xml:space="preserve"> </w:t>
      </w:r>
      <w:r>
        <w:t xml:space="preserve">vṛjinavartanim</w:t>
      </w:r>
      <w:r>
        <w:t xml:space="preserve"> </w:t>
      </w:r>
      <w:r>
        <w:rPr>
          <w:iCs/>
          <w:i/>
        </w:rPr>
        <w:t xml:space="preserve">—</w:t>
      </w:r>
      <w:r>
        <w:rPr>
          <w:iCs/>
          <w:i/>
        </w:rPr>
        <w:t xml:space="preserve"> </w:t>
      </w:r>
      <w:r>
        <w:t xml:space="preserve">vṛjinā vartaniḥ yasya saḥ</w:t>
      </w:r>
      <w:r>
        <w:rPr>
          <w:iCs/>
          <w:i/>
        </w:rPr>
        <w:t xml:space="preserve">, a bahuvrīhi;</w:t>
      </w:r>
      <w:r>
        <w:rPr>
          <w:iCs/>
          <w:i/>
        </w:rPr>
        <w:t xml:space="preserve"> </w:t>
      </w:r>
      <w:r>
        <w:t xml:space="preserve">bahuvrīhau prakṛtyā pūrvapadam* (no number printed): the first member’s accent overrides the compound accent;* sakman</w:t>
      </w:r>
      <w:r>
        <w:t xml:space="preserve"> </w:t>
      </w:r>
      <w:r>
        <w:rPr>
          <w:iCs/>
          <w:i/>
        </w:rPr>
        <w:t xml:space="preserve">—</w:t>
      </w:r>
      <w:r>
        <w:rPr>
          <w:iCs/>
          <w:i/>
        </w:rPr>
        <w:t xml:space="preserve"> </w:t>
      </w:r>
      <w:r>
        <w:t xml:space="preserve">ṣaca samavāye</w:t>
      </w:r>
      <w:r>
        <w:rPr>
          <w:iCs/>
          <w:i/>
        </w:rPr>
        <w:t xml:space="preserve">;</w:t>
      </w:r>
      <w:r>
        <w:rPr>
          <w:iCs/>
          <w:i/>
        </w:rPr>
        <w:t xml:space="preserve"> </w:t>
      </w:r>
      <w:r>
        <w:t xml:space="preserve">s* for the initial</w:t>
      </w:r>
      <w:r>
        <w:t xml:space="preserve"> </w:t>
      </w:r>
      <w:r>
        <w:rPr>
          <w:iCs/>
          <w:i/>
        </w:rPr>
        <w:t xml:space="preserve">ṣ</w:t>
      </w:r>
      <w:r>
        <w:t xml:space="preserve"> </w:t>
      </w:r>
      <w:r>
        <w:t xml:space="preserve">by</w:t>
      </w:r>
      <w:r>
        <w:t xml:space="preserve"> </w:t>
      </w:r>
      <w:r>
        <w:rPr>
          <w:iCs/>
          <w:i/>
        </w:rPr>
        <w:t xml:space="preserve">dhātvādeḥ ṣaḥ saḥ</w:t>
      </w:r>
      <w:r>
        <w:t xml:space="preserve">;</w:t>
      </w:r>
      <w:r>
        <w:t xml:space="preserve"> </w:t>
      </w:r>
      <w:r>
        <w:rPr>
          <w:iCs/>
          <w:i/>
        </w:rPr>
        <w:t xml:space="preserve">manin</w:t>
      </w:r>
      <w:r>
        <w:t xml:space="preserve"> </w:t>
      </w:r>
      <w:r>
        <w:t xml:space="preserve">by</w:t>
      </w:r>
      <w:r>
        <w:t xml:space="preserve"> </w:t>
      </w:r>
      <w:r>
        <w:rPr>
          <w:iCs/>
          <w:i/>
        </w:rPr>
        <w:t xml:space="preserve">anyebhyo ’pi dṛśyante</w:t>
      </w:r>
      <w:r>
        <w:t xml:space="preserve"> </w:t>
      </w:r>
      <w:r>
        <w:t xml:space="preserve">(Pā. sū. 3-2-75); no</w:t>
      </w:r>
      <w:r>
        <w:t xml:space="preserve"> </w:t>
      </w:r>
      <w:r>
        <w:rPr>
          <w:iCs/>
          <w:i/>
        </w:rPr>
        <w:t xml:space="preserve">iṭ</w:t>
      </w:r>
      <w:r>
        <w:t xml:space="preserve"> </w:t>
      </w:r>
      <w:r>
        <w:t xml:space="preserve">by</w:t>
      </w:r>
      <w:r>
        <w:t xml:space="preserve"> </w:t>
      </w:r>
      <w:r>
        <w:rPr>
          <w:iCs/>
          <w:i/>
        </w:rPr>
        <w:t xml:space="preserve">neḍ vaśi kṛti</w:t>
      </w:r>
      <w:r>
        <w:t xml:space="preserve"> </w:t>
      </w:r>
      <w:r>
        <w:t xml:space="preserve">(नेड्वशि कृति, Pā. sū. 7-2-8); being in the</w:t>
      </w:r>
      <w:r>
        <w:t xml:space="preserve"> </w:t>
      </w:r>
      <w:r>
        <w:rPr>
          <w:iCs/>
          <w:i/>
        </w:rPr>
        <w:t xml:space="preserve">nyaṅkvādi</w:t>
      </w:r>
      <w:r>
        <w:t xml:space="preserve"> </w:t>
      </w:r>
      <w:r>
        <w:t xml:space="preserve">class,</w:t>
      </w:r>
      <w:r>
        <w:t xml:space="preserve"> </w:t>
      </w:r>
      <w:r>
        <w:rPr>
          <w:iCs/>
          <w:i/>
        </w:rPr>
        <w:t xml:space="preserve">kutva</w:t>
      </w:r>
      <w:r>
        <w:t xml:space="preserve"> </w:t>
      </w:r>
      <w:r>
        <w:t xml:space="preserve">of the</w:t>
      </w:r>
      <w:r>
        <w:t xml:space="preserve"> </w:t>
      </w:r>
      <w:r>
        <w:rPr>
          <w:iCs/>
          <w:i/>
        </w:rPr>
        <w:t xml:space="preserve">c</w:t>
      </w:r>
      <w:r>
        <w:t xml:space="preserve"> </w:t>
      </w:r>
      <w:r>
        <w:t xml:space="preserve">by</w:t>
      </w:r>
      <w:r>
        <w:t xml:space="preserve"> </w:t>
      </w:r>
      <w:r>
        <w:rPr>
          <w:iCs/>
          <w:i/>
        </w:rPr>
        <w:t xml:space="preserve">nyaṅkvādīnāṃ ca</w:t>
      </w:r>
      <w:r>
        <w:t xml:space="preserve"> </w:t>
      </w:r>
      <w:r>
        <w:t xml:space="preserve">(Pā. sū. 7-3-53); locative singular,</w:t>
      </w:r>
      <w:r>
        <w:t xml:space="preserve"> </w:t>
      </w:r>
      <w:r>
        <w:rPr>
          <w:iCs/>
          <w:i/>
        </w:rPr>
        <w:t xml:space="preserve">luk</w:t>
      </w:r>
      <w:r>
        <w:t xml:space="preserve"> </w:t>
      </w:r>
      <w:r>
        <w:t xml:space="preserve">by</w:t>
      </w:r>
      <w:r>
        <w:t xml:space="preserve"> </w:t>
      </w:r>
      <w:r>
        <w:rPr>
          <w:iCs/>
          <w:i/>
        </w:rPr>
        <w:t xml:space="preserve">supāṃ suluk</w:t>
      </w:r>
      <w:r>
        <w:t xml:space="preserve">;</w:t>
      </w:r>
      <w:r>
        <w:t xml:space="preserve"> </w:t>
      </w:r>
      <w:r>
        <w:rPr>
          <w:iCs/>
          <w:i/>
        </w:rPr>
        <w:t xml:space="preserve">nit</w:t>
      </w:r>
      <w:r>
        <w:t xml:space="preserve">, so initial acute by</w:t>
      </w:r>
      <w:r>
        <w:t xml:space="preserve"> </w:t>
      </w:r>
      <w:r>
        <w:rPr>
          <w:iCs/>
          <w:i/>
        </w:rPr>
        <w:t xml:space="preserve">ñnityādir nityam</w:t>
      </w:r>
      <w:r>
        <w:t xml:space="preserve"> </w:t>
      </w:r>
      <w:r>
        <w:t xml:space="preserve">(Pā. sū. 6-1-197);* piparṣi</w:t>
      </w:r>
      <w:r>
        <w:t xml:space="preserve"> </w:t>
      </w:r>
      <w:r>
        <w:rPr>
          <w:iCs/>
          <w:i/>
        </w:rPr>
        <w:t xml:space="preserve">—</w:t>
      </w:r>
      <w:r>
        <w:rPr>
          <w:iCs/>
          <w:i/>
        </w:rPr>
        <w:t xml:space="preserve"> </w:t>
      </w:r>
      <w:r>
        <w:t xml:space="preserve">pṝ pālanapūraṇayoḥ</w:t>
      </w:r>
      <w:r>
        <w:rPr>
          <w:iCs/>
          <w:i/>
        </w:rPr>
        <w:t xml:space="preserve">,</w:t>
      </w:r>
      <w:r>
        <w:rPr>
          <w:iCs/>
          <w:i/>
        </w:rPr>
        <w:t xml:space="preserve"> </w:t>
      </w:r>
      <w:r>
        <w:t xml:space="preserve">juhotyādi</w:t>
      </w:r>
      <w:r>
        <w:rPr>
          <w:iCs/>
          <w:i/>
        </w:rPr>
        <w:t xml:space="preserve">;</w:t>
      </w:r>
      <w:r>
        <w:rPr>
          <w:iCs/>
          <w:i/>
        </w:rPr>
        <w:t xml:space="preserve"> </w:t>
      </w:r>
      <w:r>
        <w:t xml:space="preserve">laṭ* 2nd singular</w:t>
      </w:r>
      <w:r>
        <w:t xml:space="preserve"> </w:t>
      </w:r>
      <w:r>
        <w:rPr>
          <w:iCs/>
          <w:i/>
        </w:rPr>
        <w:t xml:space="preserve">sip</w:t>
      </w:r>
      <w:r>
        <w:t xml:space="preserve">;</w:t>
      </w:r>
      <w:r>
        <w:t xml:space="preserve"> </w:t>
      </w:r>
      <w:r>
        <w:rPr>
          <w:iCs/>
          <w:i/>
        </w:rPr>
        <w:t xml:space="preserve">ślu</w:t>
      </w:r>
      <w:r>
        <w:t xml:space="preserve"> </w:t>
      </w:r>
      <w:r>
        <w:t xml:space="preserve">by</w:t>
      </w:r>
      <w:r>
        <w:t xml:space="preserve"> </w:t>
      </w:r>
      <w:r>
        <w:rPr>
          <w:iCs/>
          <w:i/>
        </w:rPr>
        <w:t xml:space="preserve">juhotyādibhyaḥ śluḥ</w:t>
      </w:r>
      <w:r>
        <w:t xml:space="preserve">; doubling by</w:t>
      </w:r>
      <w:r>
        <w:t xml:space="preserve"> </w:t>
      </w:r>
      <w:r>
        <w:rPr>
          <w:iCs/>
          <w:i/>
        </w:rPr>
        <w:t xml:space="preserve">ślau</w:t>
      </w:r>
      <w:r>
        <w:t xml:space="preserve">; the reduplicate</w:t>
      </w:r>
      <w:r>
        <w:t xml:space="preserve"> </w:t>
      </w:r>
      <w:r>
        <w:rPr>
          <w:iCs/>
          <w:i/>
        </w:rPr>
        <w:t xml:space="preserve">ṛ</w:t>
      </w:r>
      <w:r>
        <w:t xml:space="preserve"> </w:t>
      </w:r>
      <w:r>
        <w:t xml:space="preserve">shortened by</w:t>
      </w:r>
      <w:r>
        <w:t xml:space="preserve"> </w:t>
      </w:r>
      <w:r>
        <w:rPr>
          <w:iCs/>
          <w:i/>
        </w:rPr>
        <w:t xml:space="preserve">hrasvaḥ</w:t>
      </w:r>
      <w:r>
        <w:t xml:space="preserve">, made</w:t>
      </w:r>
      <w:r>
        <w:t xml:space="preserve"> </w:t>
      </w:r>
      <w:r>
        <w:rPr>
          <w:iCs/>
          <w:i/>
        </w:rPr>
        <w:t xml:space="preserve">a</w:t>
      </w:r>
      <w:r>
        <w:t xml:space="preserve"> </w:t>
      </w:r>
      <w:r>
        <w:t xml:space="preserve">by</w:t>
      </w:r>
      <w:r>
        <w:t xml:space="preserve"> </w:t>
      </w:r>
      <w:r>
        <w:rPr>
          <w:iCs/>
          <w:i/>
        </w:rPr>
        <w:t xml:space="preserve">urat</w:t>
      </w:r>
      <w:r>
        <w:t xml:space="preserve"> </w:t>
      </w:r>
      <w:r>
        <w:t xml:space="preserve">and</w:t>
      </w:r>
      <w:r>
        <w:t xml:space="preserve"> </w:t>
      </w:r>
      <w:r>
        <w:rPr>
          <w:iCs/>
          <w:i/>
        </w:rPr>
        <w:t xml:space="preserve">ar</w:t>
      </w:r>
      <w:r>
        <w:t xml:space="preserve"> </w:t>
      </w:r>
      <w:r>
        <w:t xml:space="preserve">by</w:t>
      </w:r>
      <w:r>
        <w:t xml:space="preserve"> </w:t>
      </w:r>
      <w:r>
        <w:rPr>
          <w:iCs/>
          <w:i/>
        </w:rPr>
        <w:t xml:space="preserve">uraṇ raparaḥ</w:t>
      </w:r>
      <w:r>
        <w:t xml:space="preserve">;</w:t>
      </w:r>
      <w:r>
        <w:t xml:space="preserve"> </w:t>
      </w:r>
      <w:r>
        <w:rPr>
          <w:iCs/>
          <w:i/>
        </w:rPr>
        <w:t xml:space="preserve">halādiḥ śeṣaḥ</w:t>
      </w:r>
      <w:r>
        <w:t xml:space="preserve">; the reduplicate</w:t>
      </w:r>
      <w:r>
        <w:t xml:space="preserve"> </w:t>
      </w:r>
      <w:r>
        <w:rPr>
          <w:iCs/>
          <w:i/>
        </w:rPr>
        <w:t xml:space="preserve">a</w:t>
      </w:r>
      <w:r>
        <w:t xml:space="preserve"> </w:t>
      </w:r>
      <w:r>
        <w:t xml:space="preserve">→</w:t>
      </w:r>
      <w:r>
        <w:t xml:space="preserve"> </w:t>
      </w:r>
      <w:r>
        <w:rPr>
          <w:iCs/>
          <w:i/>
        </w:rPr>
        <w:t xml:space="preserve">i</w:t>
      </w:r>
      <w:r>
        <w:t xml:space="preserve"> </w:t>
      </w:r>
      <w:r>
        <w:t xml:space="preserve">by</w:t>
      </w:r>
      <w:r>
        <w:t xml:space="preserve"> </w:t>
      </w:r>
      <w:r>
        <w:rPr>
          <w:iCs/>
          <w:i/>
        </w:rPr>
        <w:t xml:space="preserve">artipipartyoś ca</w:t>
      </w:r>
      <w:r>
        <w:t xml:space="preserve"> </w:t>
      </w:r>
      <w:r>
        <w:t xml:space="preserve">(अर्तिपिपर्त्योश्च, Pā. sū. 7-4-77); guṇa before the</w:t>
      </w:r>
      <w:r>
        <w:t xml:space="preserve"> </w:t>
      </w:r>
      <w:r>
        <w:rPr>
          <w:iCs/>
          <w:i/>
        </w:rPr>
        <w:t xml:space="preserve">sārvadhātuka</w:t>
      </w:r>
      <w:r>
        <w:t xml:space="preserve"> </w:t>
      </w:r>
      <w:r>
        <w:rPr>
          <w:iCs/>
          <w:i/>
        </w:rPr>
        <w:t xml:space="preserve">sip</w:t>
      </w:r>
      <w:r>
        <w:t xml:space="preserve">;</w:t>
      </w:r>
      <w:r>
        <w:t xml:space="preserve"> </w:t>
      </w:r>
      <w:r>
        <w:rPr>
          <w:iCs/>
          <w:i/>
        </w:rPr>
        <w:t xml:space="preserve">ṣatva</w:t>
      </w:r>
      <w:r>
        <w:t xml:space="preserve"> </w:t>
      </w:r>
      <w:r>
        <w:t xml:space="preserve">by</w:t>
      </w:r>
      <w:r>
        <w:t xml:space="preserve"> </w:t>
      </w:r>
      <w:r>
        <w:rPr>
          <w:iCs/>
          <w:i/>
        </w:rPr>
        <w:t xml:space="preserve">ādeśapratyayayoḥ</w:t>
      </w:r>
      <w:r>
        <w:t xml:space="preserve"> </w:t>
      </w:r>
      <w:r>
        <w:t xml:space="preserve">(आदेशप्रत्यययोः); after an</w:t>
      </w:r>
      <w:r>
        <w:t xml:space="preserve"> </w:t>
      </w:r>
      <w:r>
        <w:rPr>
          <w:iCs/>
          <w:i/>
        </w:rPr>
        <w:t xml:space="preserve">atiṅanta</w:t>
      </w:r>
      <w:r>
        <w:t xml:space="preserve"> </w:t>
      </w:r>
      <w:r>
        <w:t xml:space="preserve">the</w:t>
      </w:r>
      <w:r>
        <w:t xml:space="preserve"> </w:t>
      </w:r>
      <w:r>
        <w:rPr>
          <w:iCs/>
          <w:i/>
        </w:rPr>
        <w:t xml:space="preserve">tiṅanta</w:t>
      </w:r>
      <w:r>
        <w:t xml:space="preserve"> </w:t>
      </w:r>
      <w:r>
        <w:t xml:space="preserve">is unaccented (no sūtra numbers printed for these);* śūrasātā</w:t>
      </w:r>
      <w:r>
        <w:t xml:space="preserve"> </w:t>
      </w:r>
      <w:r>
        <w:rPr>
          <w:iCs/>
          <w:i/>
        </w:rPr>
        <w:t xml:space="preserve">—</w:t>
      </w:r>
      <w:r>
        <w:rPr>
          <w:iCs/>
          <w:i/>
        </w:rPr>
        <w:t xml:space="preserve"> </w:t>
      </w:r>
      <w:r>
        <w:t xml:space="preserve">śu gatau</w:t>
      </w:r>
      <w:r>
        <w:rPr>
          <w:iCs/>
          <w:i/>
        </w:rPr>
        <w:t xml:space="preserve">,</w:t>
      </w:r>
      <w:r>
        <w:rPr>
          <w:iCs/>
          <w:i/>
        </w:rPr>
        <w:t xml:space="preserve"> </w:t>
      </w:r>
      <w:r>
        <w:t xml:space="preserve">sautra</w:t>
      </w:r>
      <w:r>
        <w:rPr>
          <w:iCs/>
          <w:i/>
        </w:rPr>
        <w:t xml:space="preserve">;</w:t>
      </w:r>
      <w:r>
        <w:rPr>
          <w:iCs/>
          <w:i/>
        </w:rPr>
        <w:t xml:space="preserve"> </w:t>
      </w:r>
      <w:r>
        <w:t xml:space="preserve">kran* by</w:t>
      </w:r>
      <w:r>
        <w:t xml:space="preserve"> </w:t>
      </w:r>
      <w:r>
        <w:rPr>
          <w:iCs/>
          <w:i/>
        </w:rPr>
        <w:t xml:space="preserve">śuṣicimīnāṃ dīrghaś ca</w:t>
      </w:r>
      <w:r>
        <w:t xml:space="preserve"> </w:t>
      </w:r>
      <w:r>
        <w:t xml:space="preserve">(U. sū. 2-183; the bhāṣya prints उ. २-२५) with lengthening;</w:t>
      </w:r>
      <w:r>
        <w:t xml:space="preserve"> </w:t>
      </w:r>
      <w:r>
        <w:rPr>
          <w:iCs/>
          <w:i/>
        </w:rPr>
        <w:t xml:space="preserve">kit</w:t>
      </w:r>
      <w:r>
        <w:t xml:space="preserve">, no guṇa;</w:t>
      </w:r>
      <w:r>
        <w:t xml:space="preserve"> </w:t>
      </w:r>
      <w:r>
        <w:rPr>
          <w:iCs/>
          <w:i/>
        </w:rPr>
        <w:t xml:space="preserve">nit</w:t>
      </w:r>
      <w:r>
        <w:t xml:space="preserve">, initial acute;</w:t>
      </w:r>
      <w:r>
        <w:t xml:space="preserve"> </w:t>
      </w:r>
      <w:r>
        <w:rPr>
          <w:iCs/>
          <w:i/>
        </w:rPr>
        <w:t xml:space="preserve">vana ṣaṇa saṃbhaktau</w:t>
      </w:r>
      <w:r>
        <w:t xml:space="preserve">,</w:t>
      </w:r>
      <w:r>
        <w:t xml:space="preserve"> </w:t>
      </w:r>
      <w:r>
        <w:rPr>
          <w:iCs/>
          <w:i/>
        </w:rPr>
        <w:t xml:space="preserve">bhvādi</w:t>
      </w:r>
      <w:r>
        <w:t xml:space="preserve">;</w:t>
      </w:r>
      <w:r>
        <w:t xml:space="preserve"> </w:t>
      </w:r>
      <w:r>
        <w:rPr>
          <w:iCs/>
          <w:i/>
        </w:rPr>
        <w:t xml:space="preserve">ktin</w:t>
      </w:r>
      <w:r>
        <w:t xml:space="preserve"> </w:t>
      </w:r>
      <w:r>
        <w:t xml:space="preserve">by</w:t>
      </w:r>
      <w:r>
        <w:t xml:space="preserve"> </w:t>
      </w:r>
      <w:r>
        <w:rPr>
          <w:iCs/>
          <w:i/>
        </w:rPr>
        <w:t xml:space="preserve">striyāṃ ktin</w:t>
      </w:r>
      <w:r>
        <w:t xml:space="preserve">;</w:t>
      </w:r>
      <w:r>
        <w:t xml:space="preserve"> </w:t>
      </w:r>
      <w:r>
        <w:rPr>
          <w:iCs/>
          <w:i/>
        </w:rPr>
        <w:t xml:space="preserve">ā</w:t>
      </w:r>
      <w:r>
        <w:t xml:space="preserve"> </w:t>
      </w:r>
      <w:r>
        <w:t xml:space="preserve">by</w:t>
      </w:r>
      <w:r>
        <w:t xml:space="preserve"> </w:t>
      </w:r>
      <w:r>
        <w:rPr>
          <w:iCs/>
          <w:i/>
        </w:rPr>
        <w:t xml:space="preserve">janasanakhanāṃ sañjhaloḥ</w:t>
      </w:r>
      <w:r>
        <w:t xml:space="preserve"> </w:t>
      </w:r>
      <w:r>
        <w:t xml:space="preserve">(Pā. sū. 6-4-42);</w:t>
      </w:r>
      <w:r>
        <w:t xml:space="preserve"> </w:t>
      </w:r>
      <w:r>
        <w:rPr>
          <w:iCs/>
          <w:i/>
        </w:rPr>
        <w:t xml:space="preserve">śūrāṇāṃ sātiḥ saṃbhajanam atra</w:t>
      </w:r>
      <w:r>
        <w:t xml:space="preserve">, a bahuvrīhi with the first member’s accent; locative</w:t>
      </w:r>
      <w:r>
        <w:t xml:space="preserve"> </w:t>
      </w:r>
      <w:r>
        <w:rPr>
          <w:iCs/>
          <w:i/>
        </w:rPr>
        <w:t xml:space="preserve">ḍā</w:t>
      </w:r>
      <w:r>
        <w:t xml:space="preserve"> </w:t>
      </w:r>
      <w:r>
        <w:t xml:space="preserve">by</w:t>
      </w:r>
      <w:r>
        <w:t xml:space="preserve"> </w:t>
      </w:r>
      <w:r>
        <w:rPr>
          <w:iCs/>
          <w:i/>
        </w:rPr>
        <w:t xml:space="preserve">supāṃ suluk</w:t>
      </w:r>
      <w:r>
        <w:t xml:space="preserve"> </w:t>
      </w:r>
      <w:r>
        <w:t xml:space="preserve">(Pā. sū. 7-1-39);</w:t>
      </w:r>
      <w:r>
        <w:t xml:space="preserve"> </w:t>
      </w:r>
      <w:r>
        <w:rPr>
          <w:iCs/>
          <w:i/>
        </w:rPr>
        <w:t xml:space="preserve">ḍit</w:t>
      </w:r>
      <w:r>
        <w:t xml:space="preserve">, so the final</w:t>
      </w:r>
      <w:r>
        <w:t xml:space="preserve"> </w:t>
      </w:r>
      <w:r>
        <w:rPr>
          <w:iCs/>
          <w:i/>
        </w:rPr>
        <w:t xml:space="preserve">i</w:t>
      </w:r>
      <w:r>
        <w:t xml:space="preserve"> </w:t>
      </w:r>
      <w:r>
        <w:t xml:space="preserve">drops;* paritakmye</w:t>
      </w:r>
      <w:r>
        <w:t xml:space="preserve"> </w:t>
      </w:r>
      <w:r>
        <w:rPr>
          <w:iCs/>
          <w:i/>
        </w:rPr>
        <w:t xml:space="preserve">—</w:t>
      </w:r>
      <w:r>
        <w:rPr>
          <w:iCs/>
          <w:i/>
        </w:rPr>
        <w:t xml:space="preserve"> </w:t>
      </w:r>
      <w:r>
        <w:t xml:space="preserve">taka hasane</w:t>
      </w:r>
      <w:r>
        <w:rPr>
          <w:iCs/>
          <w:i/>
        </w:rPr>
        <w:t xml:space="preserve">,</w:t>
      </w:r>
      <w:r>
        <w:rPr>
          <w:iCs/>
          <w:i/>
        </w:rPr>
        <w:t xml:space="preserve"> </w:t>
      </w:r>
      <w:r>
        <w:t xml:space="preserve">bhvādi</w:t>
      </w:r>
      <w:r>
        <w:rPr>
          <w:iCs/>
          <w:i/>
        </w:rPr>
        <w:t xml:space="preserve">; the Uṇādi</w:t>
      </w:r>
      <w:r>
        <w:rPr>
          <w:iCs/>
          <w:i/>
        </w:rPr>
        <w:t xml:space="preserve"> </w:t>
      </w:r>
      <w:r>
        <w:t xml:space="preserve">mak* in the sense of the action;</w:t>
      </w:r>
      <w:r>
        <w:t xml:space="preserve"> </w:t>
      </w:r>
      <w:r>
        <w:rPr>
          <w:iCs/>
          <w:i/>
        </w:rPr>
        <w:t xml:space="preserve">takma</w:t>
      </w:r>
      <w:r>
        <w:t xml:space="preserve">;</w:t>
      </w:r>
      <w:r>
        <w:t xml:space="preserve"> </w:t>
      </w:r>
      <w:r>
        <w:rPr>
          <w:iCs/>
          <w:i/>
        </w:rPr>
        <w:t xml:space="preserve">ya</w:t>
      </w:r>
      <w:r>
        <w:t xml:space="preserve"> </w:t>
      </w:r>
      <w:r>
        <w:t xml:space="preserve">by</w:t>
      </w:r>
      <w:r>
        <w:t xml:space="preserve"> </w:t>
      </w:r>
      <w:r>
        <w:rPr>
          <w:iCs/>
          <w:i/>
        </w:rPr>
        <w:t xml:space="preserve">chandasi ca</w:t>
      </w:r>
      <w:r>
        <w:t xml:space="preserve"> </w:t>
      </w:r>
      <w:r>
        <w:t xml:space="preserve">(Pā. sū. 5-1-67) in the sense</w:t>
      </w:r>
      <w:r>
        <w:t xml:space="preserve"> </w:t>
      </w:r>
      <w:r>
        <w:rPr>
          <w:iCs/>
          <w:i/>
        </w:rPr>
        <w:t xml:space="preserve">takmam arhati</w:t>
      </w:r>
      <w:r>
        <w:t xml:space="preserve">; compounded with</w:t>
      </w:r>
      <w:r>
        <w:t xml:space="preserve"> </w:t>
      </w:r>
      <w:r>
        <w:rPr>
          <w:iCs/>
          <w:i/>
        </w:rPr>
        <w:t xml:space="preserve">pari</w:t>
      </w:r>
      <w:r>
        <w:t xml:space="preserve"> </w:t>
      </w:r>
      <w:r>
        <w:t xml:space="preserve">by</w:t>
      </w:r>
      <w:r>
        <w:t xml:space="preserve"> </w:t>
      </w:r>
      <w:r>
        <w:rPr>
          <w:iCs/>
          <w:i/>
        </w:rPr>
        <w:t xml:space="preserve">prādayo gatādyarthe prathamayā</w:t>
      </w:r>
      <w:r>
        <w:t xml:space="preserve"> </w:t>
      </w:r>
      <w:r>
        <w:t xml:space="preserve">(Pā. Ma. 2-2-18-4); the</w:t>
      </w:r>
      <w:r>
        <w:t xml:space="preserve"> </w:t>
      </w:r>
      <w:r>
        <w:rPr>
          <w:iCs/>
          <w:i/>
        </w:rPr>
        <w:t xml:space="preserve">avyaya</w:t>
      </w:r>
      <w:r>
        <w:t xml:space="preserve">-first compound keeps the first member’s accent by</w:t>
      </w:r>
      <w:r>
        <w:t xml:space="preserve"> </w:t>
      </w:r>
      <w:r>
        <w:rPr>
          <w:iCs/>
          <w:i/>
        </w:rPr>
        <w:t xml:space="preserve">tatpuruṣe tulyārtha…</w:t>
      </w:r>
      <w:r>
        <w:t xml:space="preserve"> </w:t>
      </w:r>
      <w:r>
        <w:t xml:space="preserve">(Pā. sū. 6-2-2);* dabhrebhiḥ</w:t>
      </w:r>
      <w:r>
        <w:t xml:space="preserve"> </w:t>
      </w:r>
      <w:r>
        <w:rPr>
          <w:iCs/>
          <w:i/>
        </w:rPr>
        <w:t xml:space="preserve">—</w:t>
      </w:r>
      <w:r>
        <w:rPr>
          <w:iCs/>
          <w:i/>
        </w:rPr>
        <w:t xml:space="preserve"> </w:t>
      </w:r>
      <w:r>
        <w:t xml:space="preserve">dambhu dambhe</w:t>
      </w:r>
      <w:r>
        <w:rPr>
          <w:iCs/>
          <w:i/>
        </w:rPr>
        <w:t xml:space="preserve">,</w:t>
      </w:r>
      <w:r>
        <w:rPr>
          <w:iCs/>
          <w:i/>
        </w:rPr>
        <w:t xml:space="preserve"> </w:t>
      </w:r>
      <w:r>
        <w:t xml:space="preserve">svādi</w:t>
      </w:r>
      <w:r>
        <w:rPr>
          <w:iCs/>
          <w:i/>
        </w:rPr>
        <w:t xml:space="preserve">;</w:t>
      </w:r>
      <w:r>
        <w:rPr>
          <w:iCs/>
          <w:i/>
        </w:rPr>
        <w:t xml:space="preserve"> </w:t>
      </w:r>
      <w:r>
        <w:t xml:space="preserve">rak* by</w:t>
      </w:r>
      <w:r>
        <w:t xml:space="preserve"> </w:t>
      </w:r>
      <w:r>
        <w:rPr>
          <w:iCs/>
          <w:i/>
        </w:rPr>
        <w:t xml:space="preserve">sphāyitañcivañciśaki…</w:t>
      </w:r>
      <w:r>
        <w:t xml:space="preserve"> </w:t>
      </w:r>
      <w:r>
        <w:t xml:space="preserve">(U. sū. 2-170);</w:t>
      </w:r>
      <w:r>
        <w:t xml:space="preserve"> </w:t>
      </w:r>
      <w:r>
        <w:rPr>
          <w:iCs/>
          <w:i/>
        </w:rPr>
        <w:t xml:space="preserve">kit</w:t>
      </w:r>
      <w:r>
        <w:t xml:space="preserve">, so the penultimate</w:t>
      </w:r>
      <w:r>
        <w:t xml:space="preserve"> </w:t>
      </w:r>
      <w:r>
        <w:rPr>
          <w:iCs/>
          <w:i/>
        </w:rPr>
        <w:t xml:space="preserve">n</w:t>
      </w:r>
      <w:r>
        <w:t xml:space="preserve"> </w:t>
      </w:r>
      <w:r>
        <w:t xml:space="preserve">drops by</w:t>
      </w:r>
      <w:r>
        <w:t xml:space="preserve"> </w:t>
      </w:r>
      <w:r>
        <w:rPr>
          <w:iCs/>
          <w:i/>
        </w:rPr>
        <w:t xml:space="preserve">aniditāṃ hala upadhāyāḥ</w:t>
      </w:r>
      <w:r>
        <w:t xml:space="preserve"> </w:t>
      </w:r>
      <w:r>
        <w:t xml:space="preserve">(Pā. sū. 6-4-24);</w:t>
      </w:r>
      <w:r>
        <w:t xml:space="preserve"> </w:t>
      </w:r>
      <w:r>
        <w:rPr>
          <w:iCs/>
          <w:i/>
        </w:rPr>
        <w:t xml:space="preserve">ais</w:t>
      </w:r>
      <w:r>
        <w:t xml:space="preserve"> </w:t>
      </w:r>
      <w:r>
        <w:t xml:space="preserve">for</w:t>
      </w:r>
      <w:r>
        <w:t xml:space="preserve"> </w:t>
      </w:r>
      <w:r>
        <w:rPr>
          <w:iCs/>
          <w:i/>
        </w:rPr>
        <w:t xml:space="preserve">bhis</w:t>
      </w:r>
      <w:r>
        <w:t xml:space="preserve"> </w:t>
      </w:r>
      <w:r>
        <w:t xml:space="preserve">by</w:t>
      </w:r>
      <w:r>
        <w:t xml:space="preserve"> </w:t>
      </w:r>
      <w:r>
        <w:rPr>
          <w:iCs/>
          <w:i/>
        </w:rPr>
        <w:t xml:space="preserve">ato bhisa ais</w:t>
      </w:r>
      <w:r>
        <w:t xml:space="preserve"> </w:t>
      </w:r>
      <w:r>
        <w:t xml:space="preserve">(Pā. sū. 7-1-9) is optional by</w:t>
      </w:r>
      <w:r>
        <w:t xml:space="preserve"> </w:t>
      </w:r>
      <w:r>
        <w:rPr>
          <w:iCs/>
          <w:i/>
        </w:rPr>
        <w:t xml:space="preserve">bahulaṃ chandasi</w:t>
      </w:r>
      <w:r>
        <w:t xml:space="preserve"> </w:t>
      </w:r>
      <w:r>
        <w:t xml:space="preserve">(Pā. sū. 3-1-10 [as printed; for 7-1-10]) and does not come;</w:t>
      </w:r>
      <w:r>
        <w:t xml:space="preserve"> </w:t>
      </w:r>
      <w:r>
        <w:rPr>
          <w:iCs/>
          <w:i/>
        </w:rPr>
        <w:t xml:space="preserve">ru</w:t>
      </w:r>
      <w:r>
        <w:t xml:space="preserve"> </w:t>
      </w:r>
      <w:r>
        <w:t xml:space="preserve">and visarga;* samṛtā</w:t>
      </w:r>
      <w:r>
        <w:t xml:space="preserve"> </w:t>
      </w:r>
      <w:r>
        <w:rPr>
          <w:iCs/>
          <w:i/>
        </w:rPr>
        <w:t xml:space="preserve">— locative</w:t>
      </w:r>
      <w:r>
        <w:rPr>
          <w:iCs/>
          <w:i/>
        </w:rPr>
        <w:t xml:space="preserve"> </w:t>
      </w:r>
      <w:r>
        <w:t xml:space="preserve">ḍā* by</w:t>
      </w:r>
      <w:r>
        <w:t xml:space="preserve"> </w:t>
      </w:r>
      <w:r>
        <w:rPr>
          <w:iCs/>
          <w:i/>
        </w:rPr>
        <w:t xml:space="preserve">supāṃ suluk</w:t>
      </w:r>
      <w:r>
        <w:t xml:space="preserve"> </w:t>
      </w:r>
      <w:r>
        <w:t xml:space="preserve">(Pā. sū. 7-1-39);</w:t>
      </w:r>
      <w:r>
        <w:t xml:space="preserve"> </w:t>
      </w:r>
      <w:r>
        <w:rPr>
          <w:iCs/>
          <w:i/>
        </w:rPr>
        <w:t xml:space="preserve">sam</w:t>
      </w:r>
      <w:r>
        <w:t xml:space="preserve"> </w:t>
      </w:r>
      <w:r>
        <w:t xml:space="preserve">keeps its accent by</w:t>
      </w:r>
      <w:r>
        <w:t xml:space="preserve"> </w:t>
      </w:r>
      <w:r>
        <w:rPr>
          <w:iCs/>
          <w:i/>
        </w:rPr>
        <w:t xml:space="preserve">gatir anantaraḥ</w:t>
      </w:r>
      <w:r>
        <w:t xml:space="preserve"> </w:t>
      </w:r>
      <w:r>
        <w:t xml:space="preserve">(Pā. sū. 6-2-49) before the</w:t>
      </w:r>
      <w:r>
        <w:t xml:space="preserve"> </w:t>
      </w:r>
      <w:r>
        <w:rPr>
          <w:iCs/>
          <w:i/>
        </w:rPr>
        <w:t xml:space="preserve">kta</w:t>
      </w:r>
      <w:r>
        <w:t xml:space="preserve">-final; initial acute;* haṃsi</w:t>
      </w:r>
      <w:r>
        <w:t xml:space="preserve"> </w:t>
      </w:r>
      <w:r>
        <w:rPr>
          <w:iCs/>
          <w:i/>
        </w:rPr>
        <w:t xml:space="preserve">—</w:t>
      </w:r>
      <w:r>
        <w:rPr>
          <w:iCs/>
          <w:i/>
        </w:rPr>
        <w:t xml:space="preserve"> </w:t>
      </w:r>
      <w:r>
        <w:t xml:space="preserve">hana hiṃsāgatyoḥ</w:t>
      </w:r>
      <w:r>
        <w:rPr>
          <w:iCs/>
          <w:i/>
        </w:rPr>
        <w:t xml:space="preserve">,</w:t>
      </w:r>
      <w:r>
        <w:rPr>
          <w:iCs/>
          <w:i/>
        </w:rPr>
        <w:t xml:space="preserve"> </w:t>
      </w:r>
      <w:r>
        <w:t xml:space="preserve">adādi</w:t>
      </w:r>
      <w:r>
        <w:rPr>
          <w:iCs/>
          <w:i/>
        </w:rPr>
        <w:t xml:space="preserve">;</w:t>
      </w:r>
      <w:r>
        <w:rPr>
          <w:iCs/>
          <w:i/>
        </w:rPr>
        <w:t xml:space="preserve"> </w:t>
      </w:r>
      <w:r>
        <w:t xml:space="preserve">laṭ* 2nd singular</w:t>
      </w:r>
      <w:r>
        <w:t xml:space="preserve"> </w:t>
      </w:r>
      <w:r>
        <w:rPr>
          <w:iCs/>
          <w:i/>
        </w:rPr>
        <w:t xml:space="preserve">sip</w:t>
      </w:r>
      <w:r>
        <w:t xml:space="preserve">; anusvāra by</w:t>
      </w:r>
      <w:r>
        <w:t xml:space="preserve"> </w:t>
      </w:r>
      <w:r>
        <w:rPr>
          <w:iCs/>
          <w:i/>
        </w:rPr>
        <w:t xml:space="preserve">naś cāpadāntasya jhali</w:t>
      </w:r>
      <w:r>
        <w:t xml:space="preserve"> </w:t>
      </w:r>
      <w:r>
        <w:t xml:space="preserve">(Pā. sū. 8-3-24); with</w:t>
      </w:r>
      <w:r>
        <w:t xml:space="preserve"> </w:t>
      </w:r>
      <w:r>
        <w:rPr>
          <w:iCs/>
          <w:i/>
        </w:rPr>
        <w:t xml:space="preserve">yaḥ</w:t>
      </w:r>
      <w:r>
        <w:t xml:space="preserve"> </w:t>
      </w:r>
      <w:r>
        <w:t xml:space="preserve">the</w:t>
      </w:r>
      <w:r>
        <w:t xml:space="preserve"> </w:t>
      </w:r>
      <w:r>
        <w:rPr>
          <w:iCs/>
          <w:i/>
        </w:rPr>
        <w:t xml:space="preserve">tiṅanta</w:t>
      </w:r>
      <w:r>
        <w:t xml:space="preserve"> </w:t>
      </w:r>
      <w:r>
        <w:t xml:space="preserve">is not unaccented, by</w:t>
      </w:r>
      <w:r>
        <w:t xml:space="preserve"> </w:t>
      </w:r>
      <w:r>
        <w:rPr>
          <w:iCs/>
          <w:i/>
        </w:rPr>
        <w:t xml:space="preserve">yadvṛttayogān nityam</w:t>
      </w:r>
      <w:r>
        <w:t xml:space="preserve"> </w:t>
      </w:r>
      <w:r>
        <w:t xml:space="preserve">(no number printed);</w:t>
      </w:r>
      <w:r>
        <w:t xml:space="preserve"> </w:t>
      </w:r>
      <w:r>
        <w:rPr>
          <w:iCs/>
          <w:i/>
        </w:rPr>
        <w:t xml:space="preserve">sip</w:t>
      </w:r>
      <w:r>
        <w:t xml:space="preserve"> </w:t>
      </w:r>
      <w:r>
        <w:t xml:space="preserve">is</w:t>
      </w:r>
      <w:r>
        <w:t xml:space="preserve"> </w:t>
      </w:r>
      <w:r>
        <w:rPr>
          <w:iCs/>
          <w:i/>
        </w:rPr>
        <w:t xml:space="preserve">pit</w:t>
      </w:r>
      <w:r>
        <w:t xml:space="preserve"> </w:t>
      </w:r>
      <w:r>
        <w:t xml:space="preserve">and unaccented, so the root accent: initial acute;* bhūyasaḥ</w:t>
      </w:r>
      <w:r>
        <w:t xml:space="preserve"> </w:t>
      </w:r>
      <w:r>
        <w:rPr>
          <w:iCs/>
          <w:i/>
        </w:rPr>
        <w:t xml:space="preserve">—</w:t>
      </w:r>
      <w:r>
        <w:rPr>
          <w:iCs/>
          <w:i/>
        </w:rPr>
        <w:t xml:space="preserve"> </w:t>
      </w:r>
      <w:r>
        <w:t xml:space="preserve">bahu* +</w:t>
      </w:r>
      <w:r>
        <w:t xml:space="preserve"> </w:t>
      </w:r>
      <w:r>
        <w:rPr>
          <w:iCs/>
          <w:i/>
        </w:rPr>
        <w:t xml:space="preserve">īyasun</w:t>
      </w:r>
      <w:r>
        <w:t xml:space="preserve"> </w:t>
      </w:r>
      <w:r>
        <w:t xml:space="preserve">in the comparative sense;</w:t>
      </w:r>
      <w:r>
        <w:t xml:space="preserve"> </w:t>
      </w:r>
      <w:r>
        <w:rPr>
          <w:iCs/>
          <w:i/>
        </w:rPr>
        <w:t xml:space="preserve">bahor lopo bhū ca bahoḥ</w:t>
      </w:r>
      <w:r>
        <w:t xml:space="preserve"> </w:t>
      </w:r>
      <w:r>
        <w:t xml:space="preserve">(Pā. sū. 6-4-158): the</w:t>
      </w:r>
      <w:r>
        <w:t xml:space="preserve"> </w:t>
      </w:r>
      <w:r>
        <w:rPr>
          <w:iCs/>
          <w:i/>
        </w:rPr>
        <w:t xml:space="preserve">ī</w:t>
      </w:r>
      <w:r>
        <w:t xml:space="preserve"> </w:t>
      </w:r>
      <w:r>
        <w:t xml:space="preserve">of</w:t>
      </w:r>
      <w:r>
        <w:t xml:space="preserve"> </w:t>
      </w:r>
      <w:r>
        <w:rPr>
          <w:iCs/>
          <w:i/>
        </w:rPr>
        <w:t xml:space="preserve">īyasun</w:t>
      </w:r>
      <w:r>
        <w:t xml:space="preserve"> </w:t>
      </w:r>
      <w:r>
        <w:t xml:space="preserve">drops and</w:t>
      </w:r>
      <w:r>
        <w:t xml:space="preserve"> </w:t>
      </w:r>
      <w:r>
        <w:rPr>
          <w:iCs/>
          <w:i/>
        </w:rPr>
        <w:t xml:space="preserve">bahu</w:t>
      </w:r>
      <w:r>
        <w:t xml:space="preserve"> </w:t>
      </w:r>
      <w:r>
        <w:t xml:space="preserve">becomes</w:t>
      </w:r>
      <w:r>
        <w:t xml:space="preserve"> </w:t>
      </w:r>
      <w:r>
        <w:rPr>
          <w:iCs/>
          <w:i/>
        </w:rPr>
        <w:t xml:space="preserve">bhū</w:t>
      </w:r>
      <w:r>
        <w:t xml:space="preserve">; accusative plural</w:t>
      </w:r>
      <w:r>
        <w:t xml:space="preserve"> </w:t>
      </w:r>
      <w:r>
        <w:rPr>
          <w:iCs/>
          <w:i/>
        </w:rPr>
        <w:t xml:space="preserve">bhūyasaḥ</w:t>
      </w:r>
      <w:r>
        <w:t xml:space="preserve">;</w:t>
      </w:r>
      <w:r>
        <w:t xml:space="preserve"> </w:t>
      </w:r>
      <w:r>
        <w:rPr>
          <w:iCs/>
          <w:i/>
        </w:rPr>
        <w:t xml:space="preserve">īyasun</w:t>
      </w:r>
      <w:r>
        <w:t xml:space="preserve"> </w:t>
      </w:r>
      <w:r>
        <w:t xml:space="preserve">is</w:t>
      </w:r>
      <w:r>
        <w:t xml:space="preserve"> </w:t>
      </w:r>
      <w:r>
        <w:rPr>
          <w:iCs/>
          <w:i/>
        </w:rPr>
        <w:t xml:space="preserve">nit</w:t>
      </w:r>
      <w:r>
        <w:t xml:space="preserve">, so initial acute by</w:t>
      </w:r>
      <w:r>
        <w:t xml:space="preserve"> </w:t>
      </w:r>
      <w:r>
        <w:rPr>
          <w:iCs/>
          <w:i/>
        </w:rPr>
        <w:t xml:space="preserve">ñnityādir nityam</w:t>
      </w:r>
      <w:r>
        <w:t xml:space="preserve"> </w:t>
      </w:r>
      <w:r>
        <w:t xml:space="preserve">(Pā. sū. 6-1-197). ॥ ६ ॥)*</w:t>
      </w:r>
    </w:p>
    <w:p>
      <w:pPr>
        <w:pStyle w:val="BodyText"/>
      </w:pPr>
      <w:r>
        <w:rPr>
          <w:bCs/>
          <w:b/>
        </w:rPr>
        <w:t xml:space="preserve">॥ Prati-padārthaḥ ॥</w:t>
      </w:r>
      <w:r>
        <w:t xml:space="preserve"> </w:t>
      </w:r>
      <w:r>
        <w:rPr>
          <w:iCs/>
          <w:i/>
        </w:rPr>
        <w:t xml:space="preserve">(p. 544)</w:t>
      </w:r>
      <w:r>
        <w:t xml:space="preserve"> </w:t>
      </w:r>
      <w:r>
        <w:rPr>
          <w:bCs/>
          <w:b/>
        </w:rPr>
        <w:t xml:space="preserve">विचर्षणे (vicarṣaṇe)</w:t>
      </w:r>
      <w:r>
        <w:t xml:space="preserve"> </w:t>
      </w:r>
      <w:r>
        <w:t xml:space="preserve">— [O one] endowed with excellent knowledge |</w:t>
      </w:r>
      <w:r>
        <w:t xml:space="preserve"> </w:t>
      </w:r>
      <w:r>
        <w:rPr>
          <w:bCs/>
          <w:b/>
        </w:rPr>
        <w:t xml:space="preserve">अग्ने (agne)</w:t>
      </w:r>
      <w:r>
        <w:t xml:space="preserve"> </w:t>
      </w:r>
      <w:r>
        <w:t xml:space="preserve">— O Agni |</w:t>
      </w:r>
      <w:r>
        <w:t xml:space="preserve"> </w:t>
      </w:r>
      <w:r>
        <w:rPr>
          <w:bCs/>
          <w:b/>
        </w:rPr>
        <w:t xml:space="preserve">त्वम् (tvam)</w:t>
      </w:r>
      <w:r>
        <w:t xml:space="preserve"> </w:t>
      </w:r>
      <w:r>
        <w:t xml:space="preserve">— you |</w:t>
      </w:r>
      <w:r>
        <w:t xml:space="preserve"> </w:t>
      </w:r>
      <w:r>
        <w:rPr>
          <w:bCs/>
          <w:b/>
        </w:rPr>
        <w:t xml:space="preserve">वृजिनवर्तनिम् (vṛjinavartanim)</w:t>
      </w:r>
      <w:r>
        <w:t xml:space="preserve"> </w:t>
      </w:r>
      <w:r>
        <w:t xml:space="preserve">— [a man] walking on a bad path |</w:t>
      </w:r>
      <w:r>
        <w:t xml:space="preserve"> </w:t>
      </w:r>
      <w:r>
        <w:rPr>
          <w:bCs/>
          <w:b/>
        </w:rPr>
        <w:t xml:space="preserve">नरम् (naram)</w:t>
      </w:r>
      <w:r>
        <w:t xml:space="preserve"> </w:t>
      </w:r>
      <w:r>
        <w:t xml:space="preserve">— the man |</w:t>
      </w:r>
      <w:r>
        <w:t xml:space="preserve"> </w:t>
      </w:r>
      <w:r>
        <w:rPr>
          <w:bCs/>
          <w:b/>
        </w:rPr>
        <w:t xml:space="preserve">सक्मन् (sakman)</w:t>
      </w:r>
      <w:r>
        <w:t xml:space="preserve"> </w:t>
      </w:r>
      <w:r>
        <w:t xml:space="preserve">— [in a rite] fit to join |</w:t>
      </w:r>
      <w:r>
        <w:t xml:space="preserve"> </w:t>
      </w:r>
      <w:r>
        <w:rPr>
          <w:bCs/>
          <w:b/>
        </w:rPr>
        <w:t xml:space="preserve">विदथे (vidathe)</w:t>
      </w:r>
      <w:r>
        <w:t xml:space="preserve"> </w:t>
      </w:r>
      <w:r>
        <w:t xml:space="preserve">— in the rite |</w:t>
      </w:r>
      <w:r>
        <w:t xml:space="preserve"> </w:t>
      </w:r>
      <w:r>
        <w:rPr>
          <w:bCs/>
          <w:b/>
        </w:rPr>
        <w:t xml:space="preserve">पिपर्षि (piparṣi)</w:t>
      </w:r>
      <w:r>
        <w:t xml:space="preserve"> </w:t>
      </w:r>
      <w:r>
        <w:t xml:space="preserve">— you join [and protect] |</w:t>
      </w:r>
      <w:r>
        <w:t xml:space="preserve"> </w:t>
      </w:r>
      <w:r>
        <w:rPr>
          <w:bCs/>
          <w:b/>
        </w:rPr>
        <w:t xml:space="preserve">यः (yaḥ)</w:t>
      </w:r>
      <w:r>
        <w:t xml:space="preserve"> </w:t>
      </w:r>
      <w:r>
        <w:t xml:space="preserve">— [you] who |</w:t>
      </w:r>
      <w:r>
        <w:t xml:space="preserve"> </w:t>
      </w:r>
      <w:r>
        <w:rPr>
          <w:bCs/>
          <w:b/>
        </w:rPr>
        <w:t xml:space="preserve">परितक्म्ये (paritakmye)</w:t>
      </w:r>
      <w:r>
        <w:t xml:space="preserve"> </w:t>
      </w:r>
      <w:r>
        <w:t xml:space="preserve">— [in the] wealth that is to be sought on all sides |</w:t>
      </w:r>
      <w:r>
        <w:t xml:space="preserve"> </w:t>
      </w:r>
      <w:r>
        <w:rPr>
          <w:bCs/>
          <w:b/>
        </w:rPr>
        <w:t xml:space="preserve">धने (dhane)</w:t>
      </w:r>
      <w:r>
        <w:t xml:space="preserve"> </w:t>
      </w:r>
      <w:r>
        <w:t xml:space="preserve">— [that] is to be won only by the brave |</w:t>
      </w:r>
      <w:r>
        <w:t xml:space="preserve"> </w:t>
      </w:r>
      <w:r>
        <w:rPr>
          <w:bCs/>
          <w:b/>
        </w:rPr>
        <w:t xml:space="preserve">शूरसाता (śūrasātā)</w:t>
      </w:r>
      <w:r>
        <w:t xml:space="preserve"> </w:t>
      </w:r>
      <w:r>
        <w:t xml:space="preserve">— [in] the battle sought by the brave |</w:t>
      </w:r>
      <w:r>
        <w:t xml:space="preserve"> </w:t>
      </w:r>
      <w:r>
        <w:rPr>
          <w:bCs/>
          <w:b/>
        </w:rPr>
        <w:t xml:space="preserve">दभ्रेभिः चित् (dabhrebhiḥ cit)</w:t>
      </w:r>
      <w:r>
        <w:t xml:space="preserve"> </w:t>
      </w:r>
      <w:r>
        <w:t xml:space="preserve">— even with the few, heroism-less [men] |</w:t>
      </w:r>
      <w:r>
        <w:t xml:space="preserve"> </w:t>
      </w:r>
      <w:r>
        <w:rPr>
          <w:bCs/>
          <w:b/>
        </w:rPr>
        <w:t xml:space="preserve">संमृता (saṃmṛtā)</w:t>
      </w:r>
      <w:r>
        <w:t xml:space="preserve"> </w:t>
      </w:r>
      <w:r>
        <w:t xml:space="preserve">— at the time of battle |</w:t>
      </w:r>
      <w:r>
        <w:t xml:space="preserve"> </w:t>
      </w:r>
      <w:r>
        <w:rPr>
          <w:bCs/>
          <w:b/>
        </w:rPr>
        <w:t xml:space="preserve">भूयसः (bhūyasaḥ)</w:t>
      </w:r>
      <w:r>
        <w:t xml:space="preserve"> </w:t>
      </w:r>
      <w:r>
        <w:t xml:space="preserve">— [the] many, mighty |</w:t>
      </w:r>
      <w:r>
        <w:t xml:space="preserve"> </w:t>
      </w:r>
      <w:r>
        <w:rPr>
          <w:bCs/>
          <w:b/>
        </w:rPr>
        <w:t xml:space="preserve">हंसि (haṃsi)</w:t>
      </w:r>
      <w:r>
        <w:t xml:space="preserve"> </w:t>
      </w:r>
      <w:r>
        <w:t xml:space="preserve">— you kill.</w:t>
      </w:r>
    </w:p>
    <w:p>
      <w:pPr>
        <w:pStyle w:val="BodyText"/>
      </w:pPr>
      <w:r>
        <w:rPr>
          <w:bCs/>
          <w:b/>
        </w:rPr>
        <w:t xml:space="preserve">॥ Bhāvārtha ॥</w:t>
      </w:r>
      <w:r>
        <w:t xml:space="preserve"> </w:t>
      </w:r>
      <w:r>
        <w:t xml:space="preserve">O Agni, of excellent knowledge! You join in a good rite, and protect, the man who walks on a bad path; and when a battle is on [sought by the brave], to win wealth which is to be sought on all sides and can be won only by the brave, you, by your favour, kill the mighty enemy hosts with the few and heroism-less [men].</w:t>
      </w:r>
    </w:p>
    <w:p>
      <w:pPr>
        <w:pStyle w:val="BodyText"/>
      </w:pPr>
      <w:r>
        <w:rPr>
          <w:bCs/>
          <w:b/>
        </w:rPr>
        <w:t xml:space="preserve">॥ English Translation ॥</w:t>
      </w:r>
      <w:r>
        <w:t xml:space="preserve"> </w:t>
      </w:r>
      <w:r>
        <w:rPr>
          <w:iCs/>
          <w:i/>
        </w:rPr>
        <w:t xml:space="preserve">(as printed in the source)</w:t>
      </w:r>
    </w:p>
    <w:p>
      <w:pPr>
        <w:pStyle w:val="BlockText"/>
      </w:pPr>
      <w:r>
        <w:t xml:space="preserve">All-knowing Agni, you direct the man who follows improper paths to acts that are fitted to make him good ; in a battle where the great warriors strive for wealth you kill the many by means of the few.</w:t>
      </w:r>
    </w:p>
    <w:p>
      <w:pPr>
        <w:pStyle w:val="FirstParagraph"/>
      </w:pPr>
      <w:r>
        <w:rPr>
          <w:bCs/>
          <w:b/>
        </w:rPr>
        <w:t xml:space="preserve">॥ Viśeṣa-viṣayagaḷu (Special Topics) ॥</w:t>
      </w:r>
      <w:r>
        <w:t xml:space="preserve"> </w:t>
      </w:r>
      <w:r>
        <w:rPr>
          <w:iCs/>
          <w:i/>
        </w:rPr>
        <w:t xml:space="preserve">(pp. 544–545)</w:t>
      </w:r>
      <w:r>
        <w:t xml:space="preserve"> </w:t>
      </w:r>
      <w:r>
        <w:rPr>
          <w:bCs/>
          <w:b/>
        </w:rPr>
        <w:t xml:space="preserve">वृजिनवर्तनिम् (vṛjinavartanim)</w:t>
      </w:r>
      <w:r>
        <w:t xml:space="preserve"> </w:t>
      </w:r>
      <w:r>
        <w:t xml:space="preserve">—</w:t>
      </w:r>
      <w:r>
        <w:t xml:space="preserve"> </w:t>
      </w:r>
      <w:r>
        <w:rPr>
          <w:iCs/>
          <w:i/>
        </w:rPr>
        <w:t xml:space="preserve">kuṭilavartanim</w:t>
      </w:r>
      <w:r>
        <w:t xml:space="preserve">,</w:t>
      </w:r>
      <w:r>
        <w:t xml:space="preserve"> </w:t>
      </w:r>
      <w:r>
        <w:rPr>
          <w:iCs/>
          <w:i/>
        </w:rPr>
        <w:t xml:space="preserve">sadācārarahitam</w:t>
      </w:r>
      <w:r>
        <w:t xml:space="preserve">: one who goes on crooked paths; one who has no good conduct; [that is] one who leads bad ways, and does not perform actions of good conduct.</w:t>
      </w:r>
      <w:r>
        <w:t xml:space="preserve"> </w:t>
      </w:r>
      <w:r>
        <w:rPr>
          <w:bCs/>
          <w:b/>
        </w:rPr>
        <w:t xml:space="preserve">विदथे (vidathe)</w:t>
      </w:r>
      <w:r>
        <w:t xml:space="preserve"> </w:t>
      </w:r>
      <w:r>
        <w:t xml:space="preserve">—</w:t>
      </w:r>
      <w:r>
        <w:t xml:space="preserve"> </w:t>
      </w:r>
      <w:r>
        <w:rPr>
          <w:iCs/>
          <w:i/>
        </w:rPr>
        <w:t xml:space="preserve">vedane svakarmādhikārayukte</w:t>
      </w:r>
      <w:r>
        <w:t xml:space="preserve">: [fit for] knowing, [that is] having a right to his own rites — so that he becomes attached to the works fitting to him; or</w:t>
      </w:r>
      <w:r>
        <w:t xml:space="preserve"> </w:t>
      </w:r>
      <w:r>
        <w:rPr>
          <w:iCs/>
          <w:i/>
        </w:rPr>
        <w:t xml:space="preserve">vidatha</w:t>
      </w:r>
      <w:r>
        <w:t xml:space="preserve"> </w:t>
      </w:r>
      <w:r>
        <w:t xml:space="preserve">means the sacrifice (Ni. 3-19): so that he engages in the sacrificial rites.</w:t>
      </w:r>
      <w:r>
        <w:t xml:space="preserve"> </w:t>
      </w:r>
      <w:r>
        <w:rPr>
          <w:bCs/>
          <w:b/>
        </w:rPr>
        <w:t xml:space="preserve">सक्मन् (sakman)</w:t>
      </w:r>
      <w:r>
        <w:t xml:space="preserve"> </w:t>
      </w:r>
      <w:r>
        <w:t xml:space="preserve">—</w:t>
      </w:r>
      <w:r>
        <w:t xml:space="preserve"> </w:t>
      </w:r>
      <w:r>
        <w:rPr>
          <w:iCs/>
          <w:i/>
        </w:rPr>
        <w:t xml:space="preserve">sacanīye samavetuṃ yogye</w:t>
      </w:r>
      <w:r>
        <w:t xml:space="preserve">: fit to be joined; [i.e.] suitable.</w:t>
      </w:r>
      <w:r>
        <w:t xml:space="preserve"> </w:t>
      </w:r>
      <w:r>
        <w:rPr>
          <w:bCs/>
          <w:b/>
        </w:rPr>
        <w:t xml:space="preserve">विश्वचर्षणे / विचर्षणे (vicarṣaṇe)</w:t>
      </w:r>
      <w:r>
        <w:t xml:space="preserve"> </w:t>
      </w:r>
      <w:r>
        <w:t xml:space="preserve">—</w:t>
      </w:r>
      <w:r>
        <w:t xml:space="preserve"> </w:t>
      </w:r>
      <w:r>
        <w:rPr>
          <w:iCs/>
          <w:i/>
        </w:rPr>
        <w:t xml:space="preserve">viśiṣṭajñānayukta</w:t>
      </w:r>
      <w:r>
        <w:t xml:space="preserve">: endowed with special knowledge; the one who knows everything.</w:t>
      </w:r>
      <w:r>
        <w:t xml:space="preserve"> </w:t>
      </w:r>
      <w:r>
        <w:rPr>
          <w:bCs/>
          <w:b/>
        </w:rPr>
        <w:t xml:space="preserve">शूरसाता (śūrasātā)</w:t>
      </w:r>
      <w:r>
        <w:t xml:space="preserve"> </w:t>
      </w:r>
      <w:r>
        <w:t xml:space="preserve">—</w:t>
      </w:r>
      <w:r>
        <w:t xml:space="preserve"> </w:t>
      </w:r>
      <w:r>
        <w:rPr>
          <w:iCs/>
          <w:i/>
        </w:rPr>
        <w:t xml:space="preserve">śūrāṇāṃ sātiḥ saṃbhajanam atra</w:t>
      </w:r>
      <w:r>
        <w:t xml:space="preserve">;</w:t>
      </w:r>
      <w:r>
        <w:t xml:space="preserve"> </w:t>
      </w:r>
      <w:r>
        <w:rPr>
          <w:iCs/>
          <w:i/>
        </w:rPr>
        <w:t xml:space="preserve">śūraiḥ saṃbhajanīye yuddhe</w:t>
      </w:r>
      <w:r>
        <w:t xml:space="preserve">:</w:t>
      </w:r>
      <w:r>
        <w:t xml:space="preserve"> </w:t>
      </w:r>
      <w:r>
        <w:t xml:space="preserve">‘</w:t>
      </w:r>
      <w:r>
        <w:t xml:space="preserve">in the battle that is full of heroes who are in it</w:t>
      </w:r>
      <w:r>
        <w:t xml:space="preserve">’</w:t>
      </w:r>
      <w:r>
        <w:t xml:space="preserve">.</w:t>
      </w:r>
      <w:r>
        <w:t xml:space="preserve"> </w:t>
      </w:r>
      <w:r>
        <w:rPr>
          <w:bCs/>
          <w:b/>
        </w:rPr>
        <w:t xml:space="preserve">परितक्म्ये (paritakmye)</w:t>
      </w:r>
      <w:r>
        <w:t xml:space="preserve"> </w:t>
      </w:r>
      <w:r>
        <w:t xml:space="preserve">—</w:t>
      </w:r>
      <w:r>
        <w:t xml:space="preserve"> </w:t>
      </w:r>
      <w:r>
        <w:rPr>
          <w:iCs/>
          <w:i/>
        </w:rPr>
        <w:t xml:space="preserve">parito gantavye dhane</w:t>
      </w:r>
      <w:r>
        <w:t xml:space="preserve">: [wealth] that is to be gone after on all sides;</w:t>
      </w:r>
      <w:r>
        <w:t xml:space="preserve"> </w:t>
      </w:r>
      <w:r>
        <w:t xml:space="preserve">‘</w:t>
      </w:r>
      <w:r>
        <w:rPr>
          <w:iCs/>
          <w:i/>
        </w:rPr>
        <w:t xml:space="preserve">dhana</w:t>
      </w:r>
      <w:r>
        <w:t xml:space="preserve"> </w:t>
      </w:r>
      <w:r>
        <w:t xml:space="preserve">is dear to the brave [as the wealth of the battle]; as to ordinary men wealth is dear, to the brave a battle is dear</w:t>
      </w:r>
      <w:r>
        <w:t xml:space="preserve">’</w:t>
      </w:r>
      <w:r>
        <w:t xml:space="preserve">: that is the idea.</w:t>
      </w:r>
      <w:r>
        <w:t xml:space="preserve"> </w:t>
      </w:r>
      <w:r>
        <w:rPr>
          <w:bCs/>
          <w:b/>
        </w:rPr>
        <w:t xml:space="preserve">दभ्रेभिः (dabhrebhiḥ)</w:t>
      </w:r>
      <w:r>
        <w:t xml:space="preserve"> </w:t>
      </w:r>
      <w:r>
        <w:t xml:space="preserve">— since the word</w:t>
      </w:r>
      <w:r>
        <w:t xml:space="preserve"> </w:t>
      </w:r>
      <w:r>
        <w:rPr>
          <w:iCs/>
          <w:i/>
        </w:rPr>
        <w:t xml:space="preserve">dabhra</w:t>
      </w:r>
      <w:r>
        <w:t xml:space="preserve"> </w:t>
      </w:r>
      <w:r>
        <w:t xml:space="preserve">is read among the names of</w:t>
      </w:r>
      <w:r>
        <w:t xml:space="preserve"> </w:t>
      </w:r>
      <w:r>
        <w:t xml:space="preserve">‘</w:t>
      </w:r>
      <w:r>
        <w:t xml:space="preserve">small</w:t>
      </w:r>
      <w:r>
        <w:t xml:space="preserve">’</w:t>
      </w:r>
      <w:r>
        <w:t xml:space="preserve">, such as</w:t>
      </w:r>
      <w:r>
        <w:t xml:space="preserve"> </w:t>
      </w:r>
      <w:r>
        <w:rPr>
          <w:iCs/>
          <w:i/>
        </w:rPr>
        <w:t xml:space="preserve">arbhaka</w:t>
      </w:r>
      <w:r>
        <w:t xml:space="preserve"> </w:t>
      </w:r>
      <w:r>
        <w:t xml:space="preserve">(Ni. 3-20),</w:t>
      </w:r>
      <w:r>
        <w:t xml:space="preserve"> </w:t>
      </w:r>
      <w:r>
        <w:rPr>
          <w:iCs/>
          <w:i/>
        </w:rPr>
        <w:t xml:space="preserve">dabhrebhiḥ</w:t>
      </w:r>
      <w:r>
        <w:t xml:space="preserve"> </w:t>
      </w:r>
      <w:r>
        <w:t xml:space="preserve">means</w:t>
      </w:r>
      <w:r>
        <w:t xml:space="preserve"> </w:t>
      </w:r>
      <w:r>
        <w:t xml:space="preserve">‘</w:t>
      </w:r>
      <w:r>
        <w:t xml:space="preserve">by the small [forces], the weak and non-heroic</w:t>
      </w:r>
      <w:r>
        <w:t xml:space="preserve">’</w:t>
      </w:r>
      <w:r>
        <w:t xml:space="preserve">.</w:t>
      </w:r>
      <w:r>
        <w:t xml:space="preserve"> </w:t>
      </w:r>
      <w:r>
        <w:rPr>
          <w:bCs/>
          <w:b/>
        </w:rPr>
        <w:t xml:space="preserve">समृता (samṛtā)</w:t>
      </w:r>
      <w:r>
        <w:t xml:space="preserve"> </w:t>
      </w:r>
      <w:r>
        <w:t xml:space="preserve">—</w:t>
      </w:r>
      <w:r>
        <w:t xml:space="preserve"> </w:t>
      </w:r>
      <w:r>
        <w:rPr>
          <w:iCs/>
          <w:i/>
        </w:rPr>
        <w:t xml:space="preserve">ṛ gatau</w:t>
      </w:r>
      <w:r>
        <w:t xml:space="preserve">:</w:t>
      </w:r>
      <w:r>
        <w:t xml:space="preserve"> </w:t>
      </w:r>
      <w:r>
        <w:rPr>
          <w:iCs/>
          <w:i/>
        </w:rPr>
        <w:t xml:space="preserve">samyag yoddhuṃ prāpte sati</w:t>
      </w:r>
      <w:r>
        <w:t xml:space="preserve">: when [men] are set out to fight, [in that battle].</w:t>
      </w:r>
      <w:r>
        <w:t xml:space="preserve"> </w:t>
      </w:r>
      <w:r>
        <w:rPr>
          <w:bCs/>
          <w:b/>
        </w:rPr>
        <w:t xml:space="preserve">भूयसः (bhūyasaḥ)</w:t>
      </w:r>
      <w:r>
        <w:t xml:space="preserve"> </w:t>
      </w:r>
      <w:r>
        <w:t xml:space="preserve">—</w:t>
      </w:r>
      <w:r>
        <w:t xml:space="preserve"> </w:t>
      </w:r>
      <w:r>
        <w:rPr>
          <w:iCs/>
          <w:i/>
        </w:rPr>
        <w:t xml:space="preserve">prauḍhān pratipakṣiṇaḥ</w:t>
      </w:r>
      <w:r>
        <w:t xml:space="preserve">: [slaying] the very mighty soldiers of the enemy hosts, the enemy hosts of the heroes, the mightier ones.</w:t>
      </w:r>
    </w:p>
    <w:p>
      <w:r>
        <w:pict>
          <v:rect style="width:0;height:1.5pt" o:hralign="center" o:hrstd="t" o:hr="t"/>
        </w:pict>
      </w:r>
    </w:p>
    <w:bookmarkEnd w:id="559"/>
    <w:bookmarkStart w:id="560" w:name="X58ad503c9723a0d7a878c68e31829211392be7c"/>
    <w:p>
      <w:pPr>
        <w:pStyle w:val="Heading3"/>
      </w:pPr>
      <w:r>
        <w:t xml:space="preserve">Pages 547–552 — Sūkta 31, Rik 7</w:t>
      </w:r>
      <w:r>
        <w:t xml:space="preserve"> </w:t>
      </w:r>
      <w:r>
        <w:rPr>
          <w:iCs/>
          <w:i/>
        </w:rPr>
        <w:t xml:space="preserve">(begun; see the next batch)</w:t>
      </w:r>
    </w:p>
    <w:p>
      <w:pPr>
        <w:pStyle w:val="FirstParagraph"/>
      </w:pPr>
      <w:r>
        <w:rPr>
          <w:bCs/>
          <w:b/>
        </w:rPr>
        <w:t xml:space="preserve">Saṃhitā-pāṭha</w:t>
      </w:r>
      <w:r>
        <w:t xml:space="preserve"> </w:t>
      </w:r>
      <w:r>
        <w:rPr>
          <w:iCs/>
          <w:i/>
        </w:rPr>
        <w:t xml:space="preserve">(p. 547)</w:t>
      </w:r>
    </w:p>
    <w:p>
      <w:pPr>
        <w:pStyle w:val="BodyText"/>
      </w:pPr>
      <w:r>
        <w:rPr>
          <w:iCs/>
          <w:i/>
        </w:rPr>
        <w:t xml:space="preserve">(Line 1 flagged [accent ?]: the bar under</w:t>
      </w:r>
      <w:r>
        <w:t xml:space="preserve"> </w:t>
      </w:r>
      <w:r>
        <w:t xml:space="preserve">त्त</w:t>
      </w:r>
      <w:r>
        <w:t xml:space="preserve"> </w:t>
      </w:r>
      <w:r>
        <w:rPr>
          <w:iCs/>
          <w:i/>
        </w:rPr>
        <w:t xml:space="preserve">of</w:t>
      </w:r>
      <w:r>
        <w:t xml:space="preserve"> </w:t>
      </w:r>
      <w:r>
        <w:t xml:space="preserve">उत्तमे</w:t>
      </w:r>
      <w:r>
        <w:t xml:space="preserve"> </w:t>
      </w:r>
      <w:r>
        <w:rPr>
          <w:iCs/>
          <w:i/>
        </w:rPr>
        <w:t xml:space="preserve">lies close to the subscript</w:t>
      </w:r>
      <w:r>
        <w:t xml:space="preserve"> </w:t>
      </w:r>
      <w:r>
        <w:t xml:space="preserve">त</w:t>
      </w:r>
      <w:r>
        <w:rPr>
          <w:iCs/>
          <w:i/>
        </w:rPr>
        <w:t xml:space="preserve">. In line 2 the bar under</w:t>
      </w:r>
      <w:r>
        <w:t xml:space="preserve"> </w:t>
      </w:r>
      <w:r>
        <w:t xml:space="preserve">स्ता</w:t>
      </w:r>
      <w:r>
        <w:t xml:space="preserve"> </w:t>
      </w:r>
      <w:r>
        <w:rPr>
          <w:iCs/>
          <w:i/>
        </w:rPr>
        <w:t xml:space="preserve">is taken as the subscript</w:t>
      </w:r>
      <w:r>
        <w:t xml:space="preserve"> </w:t>
      </w:r>
      <w:r>
        <w:t xml:space="preserve">त</w:t>
      </w:r>
      <w:r>
        <w:rPr>
          <w:iCs/>
          <w:i/>
        </w:rPr>
        <w:t xml:space="preserve">, not an accent.)</w:t>
      </w:r>
    </w:p>
    <w:p>
      <w:pPr>
        <w:pStyle w:val="BlockText"/>
      </w:pPr>
      <w:r>
        <w:t xml:space="preserve">त्वं तम॑ग्ने अमृत॒त्व उ॑त्त॒मे मर्तं॑ दधासि॒ श्रव॑से दि॒वेदि॑वे । [accent ?]</w:t>
      </w:r>
      <w:r>
        <w:t xml:space="preserve"> </w:t>
      </w:r>
      <w:r>
        <w:t xml:space="preserve">यस्ता॑तृषा॒ण उ॒भया॑य॒ जन्म॑ने॒ मयः॑ कृ॒णोषि॒ प्रय॒ आ च॑ सू॒रये॑ ॥ ७ ॥</w:t>
      </w:r>
    </w:p>
    <w:p>
      <w:pPr>
        <w:pStyle w:val="BlockText"/>
      </w:pPr>
      <w:r>
        <w:rPr>
          <w:iCs/>
          <w:i/>
        </w:rPr>
        <w:t xml:space="preserve">tvaṃ támagne amṛtatvá uttamé mártaṃ dadhāsi śrávase divédive |</w:t>
      </w:r>
      <w:r>
        <w:t xml:space="preserve"> </w:t>
      </w:r>
      <w:r>
        <w:t xml:space="preserve">[accent ?]</w:t>
      </w:r>
      <w:r>
        <w:t xml:space="preserve"> </w:t>
      </w:r>
      <w:r>
        <w:rPr>
          <w:iCs/>
          <w:i/>
        </w:rPr>
        <w:t xml:space="preserve">yástātṛṣāṇá ubháyāya jánmane máyaḥ kṛṇóṣi práya ā́ ca sūráye || 7 ||</w:t>
      </w:r>
    </w:p>
    <w:p>
      <w:pPr>
        <w:pStyle w:val="FirstParagraph"/>
      </w:pPr>
      <w:r>
        <w:rPr>
          <w:iCs/>
          <w:i/>
        </w:rPr>
        <w:t xml:space="preserve">(Saṃhitā accents as printed; Pada unaccented.)</w:t>
      </w:r>
    </w:p>
    <w:p>
      <w:pPr>
        <w:pStyle w:val="BodyText"/>
      </w:pPr>
      <w:r>
        <w:rPr>
          <w:bCs/>
          <w:b/>
        </w:rPr>
        <w:t xml:space="preserve">Pada-pāṭha:</w:t>
      </w:r>
      <w:r>
        <w:t xml:space="preserve"> </w:t>
      </w:r>
      <w:r>
        <w:t xml:space="preserve">त्वम् । तम् । अग्ने । अमृतऽत्वे । उत्ऽतमे । मर्तम् । दधासि । श्रवसे । दिवेऽदिवे । यः । ततृषाणः । उभयाय । जन्मने । मयः । कृणोषि । प्रयः । आ । च । सूरये ॥ ७ ॥</w:t>
      </w:r>
      <w:r>
        <w:t xml:space="preserve"> </w:t>
      </w:r>
      <w:r>
        <w:rPr>
          <w:iCs/>
          <w:i/>
        </w:rPr>
        <w:t xml:space="preserve">tvam | tam | agne | amṛta-tve | ut-tame | martam | dadhāsi | śravase | dive-dive | yaḥ | tatṛṣāṇaḥ | ubhayāya | janmane | mayaḥ | kṛṇoṣi | prayaḥ | ā | ca | sūraye || 7 ||</w:t>
      </w:r>
    </w:p>
    <w:p>
      <w:pPr>
        <w:pStyle w:val="BodyText"/>
      </w:pPr>
      <w:r>
        <w:rPr>
          <w:iCs/>
          <w:i/>
        </w:rPr>
        <w:t xml:space="preserve">(The bhāṣya of Rik 7 begins on p. 548, PDF 563 — to be written in the next batch.)</w:t>
      </w:r>
    </w:p>
    <w:p>
      <w:r>
        <w:pict>
          <v:rect style="width:0;height:1.5pt" o:hralign="center" o:hrstd="t" o:hr="t"/>
        </w:pict>
      </w:r>
    </w:p>
    <w:bookmarkEnd w:id="560"/>
    <w:bookmarkStart w:id="561" w:name="Xfbd95d15d076ae8adba1195b186eccf829090e1"/>
    <w:p>
      <w:pPr>
        <w:pStyle w:val="Heading3"/>
      </w:pPr>
      <w:r>
        <w:t xml:space="preserve">Pages 548–550 — Sūkta 31, Rik 7 — continued</w:t>
      </w:r>
      <w:r>
        <w:t xml:space="preserve"> </w:t>
      </w:r>
      <w:r>
        <w:rPr>
          <w:iCs/>
          <w:i/>
        </w:rPr>
        <w:t xml:space="preserve">(the Saṃhitā and Pada are given at the end of the previous batch)</w:t>
      </w:r>
    </w:p>
    <w:p>
      <w:pPr>
        <w:pStyle w:val="FirstParagraph"/>
      </w:pPr>
      <w:r>
        <w:rPr>
          <w:bCs/>
          <w:b/>
        </w:rPr>
        <w:t xml:space="preserve">Sāyaṇa-bhāṣya</w:t>
      </w:r>
      <w:r>
        <w:t xml:space="preserve"> </w:t>
      </w:r>
      <w:r>
        <w:rPr>
          <w:iCs/>
          <w:i/>
        </w:rPr>
        <w:t xml:space="preserve">(p. 548)</w:t>
      </w:r>
      <w:r>
        <w:t xml:space="preserve">: हे अग्ने त्वं तं मर्तं तथाविधं त्वत्सेविनं मनुष्यं दिवेदिवे प्रतिदिनं श्रवसेऽन्नार्थमुत्तमेऽमृतत्वे उत्कृष्टे मरणरहिते पदे दधासि । धारयसि । यो यजमान उभयाय जन्मने द्विविधजन्मार्थम् । द्विपदां चतुष्पदां लाभायेत्यर्थः । ततृषाणोऽतिशयेन तृष्णायुक्तो भवति तस्मै सूरयेऽभिज्ञाय यजमानाय मयः सुखम् । यद्वै सुखं तन्मय इति श्रुत्यन्तरात् । प्रयश्चान्नमस्मा कृणोषि । सर्वतः करोषि ॥ ततृषाणः । ञितृषा पिपासायाम् । लिटः कानच् । चित्त्वादन्तोदात्तत्वम् । संहितायां दीर्घश्छान्दसः । कृणोषि । कृवि हिंसाकरणयोश्च । धिन्विकृण्व्योरच्चेत्युप्रत्ययः । चादिलोपे विभाषेति निघातप्रतिषेधः ॥</w:t>
      </w:r>
      <w:r>
        <w:t xml:space="preserve"> </w:t>
      </w:r>
      <w:r>
        <w:rPr>
          <w:iCs/>
          <w:i/>
        </w:rPr>
        <w:t xml:space="preserve">he agne tvaṃ taṃ martaṃ tathāvidhaṃ tvatsevinaṃ manuṣyaṃ divedive pratidinaṃ śravase ’nnārthamuttame ’mṛtatve utkṛṣṭe maraṇarahite pade dadhāsi | dhārayasi | yo yajamāna ubhayāya janmane dvividhajanmārtham | dvipadāṃ catuṣpadāṃ lābhāyetyarthaḥ | tatṛṣāṇo ’tiśayena tṛṣṇāyukto bhavati tasmai sūraye ’bhijñāya yajamānāya mayaḥ sukham | yadvai sukhaṃ tanmaya iti śrutyantarāt | prayaścānnamasmā kṛṇoṣi | sarvataḥ karoṣi ‖ tatṛṣāṇaḥ | ñitṛṣā pipāsāyām | liṭaḥ kānac | cittvādantodāttatvam | saṃhitāyāṃ dīrghaśchāndasaḥ | kṛṇoṣi | kṛvi hiṃsākaraṇayośca | dhinvikṛṇvyoraccetyupratyayaḥ | cādilope vibhāṣeti nighātapratiṣedhaḥ ‖</w:t>
      </w:r>
      <w:r>
        <w:t xml:space="preserve"> </w:t>
      </w:r>
      <w:r>
        <w:t xml:space="preserve">“</w:t>
      </w:r>
      <w:r>
        <w:t xml:space="preserve">O Agni! You set such a mortal [</w:t>
      </w:r>
      <w:r>
        <w:rPr>
          <w:iCs/>
          <w:i/>
        </w:rPr>
        <w:t xml:space="preserve">martam</w:t>
      </w:r>
      <w:r>
        <w:t xml:space="preserve">], who serves you,, day by day [</w:t>
      </w:r>
      <w:r>
        <w:rPr>
          <w:iCs/>
          <w:i/>
        </w:rPr>
        <w:t xml:space="preserve">dive-dive</w:t>
      </w:r>
      <w:r>
        <w:t xml:space="preserve">], for food [</w:t>
      </w:r>
      <w:r>
        <w:rPr>
          <w:iCs/>
          <w:i/>
        </w:rPr>
        <w:t xml:space="preserve">śravase</w:t>
      </w:r>
      <w:r>
        <w:t xml:space="preserve">], in the highest [</w:t>
      </w:r>
      <w:r>
        <w:rPr>
          <w:iCs/>
          <w:i/>
        </w:rPr>
        <w:t xml:space="preserve">uttame</w:t>
      </w:r>
      <w:r>
        <w:t xml:space="preserve">] immortality — in the best, deathless place. The sacrificer who, for the sake of both kinds of birth (</w:t>
      </w:r>
      <w:r>
        <w:rPr>
          <w:iCs/>
          <w:i/>
        </w:rPr>
        <w:t xml:space="preserve">ubhayāya janmane</w:t>
      </w:r>
      <w:r>
        <w:t xml:space="preserve">) — that is, to gain two-footed and four-footed beings — is exceedingly eager: for that wise sacrificer you provide</w:t>
      </w:r>
      <w:r>
        <w:t xml:space="preserve"> </w:t>
      </w:r>
      <w:r>
        <w:rPr>
          <w:iCs/>
          <w:i/>
        </w:rPr>
        <w:t xml:space="preserve">mayas</w:t>
      </w:r>
      <w:r>
        <w:t xml:space="preserve"> </w:t>
      </w:r>
      <w:r>
        <w:t xml:space="preserve">[happiness] and</w:t>
      </w:r>
      <w:r>
        <w:t xml:space="preserve"> </w:t>
      </w:r>
      <w:r>
        <w:rPr>
          <w:iCs/>
          <w:i/>
        </w:rPr>
        <w:t xml:space="preserve">prayas</w:t>
      </w:r>
      <w:r>
        <w:t xml:space="preserve"> </w:t>
      </w:r>
      <w:r>
        <w:t xml:space="preserve">[food], from all sides. [</w:t>
      </w:r>
      <w:r>
        <w:rPr>
          <w:iCs/>
          <w:i/>
        </w:rPr>
        <w:t xml:space="preserve">Tatṛṣāṇaḥ</w:t>
      </w:r>
      <w:r>
        <w:t xml:space="preserve">: from</w:t>
      </w:r>
      <w:r>
        <w:t xml:space="preserve"> </w:t>
      </w:r>
      <w:r>
        <w:rPr>
          <w:iCs/>
          <w:i/>
        </w:rPr>
        <w:t xml:space="preserve">ñitṛṣā pipāsāyām</w:t>
      </w:r>
      <w:r>
        <w:t xml:space="preserve"> </w:t>
      </w:r>
      <w:r>
        <w:t xml:space="preserve">(</w:t>
      </w:r>
      <w:r>
        <w:t xml:space="preserve">‘</w:t>
      </w:r>
      <w:r>
        <w:t xml:space="preserve">to thirst</w:t>
      </w:r>
      <w:r>
        <w:t xml:space="preserve">’</w:t>
      </w:r>
      <w:r>
        <w:t xml:space="preserve">),</w:t>
      </w:r>
      <w:r>
        <w:t xml:space="preserve"> </w:t>
      </w:r>
      <w:r>
        <w:rPr>
          <w:iCs/>
          <w:i/>
        </w:rPr>
        <w:t xml:space="preserve">liṭ</w:t>
      </w:r>
      <w:r>
        <w:t xml:space="preserve"> </w:t>
      </w:r>
      <w:r>
        <w:t xml:space="preserve">replaced by</w:t>
      </w:r>
      <w:r>
        <w:t xml:space="preserve"> </w:t>
      </w:r>
      <w:r>
        <w:rPr>
          <w:iCs/>
          <w:i/>
        </w:rPr>
        <w:t xml:space="preserve">kānac</w:t>
      </w:r>
      <w:r>
        <w:t xml:space="preserve">, end-acute as</w:t>
      </w:r>
      <w:r>
        <w:t xml:space="preserve"> </w:t>
      </w:r>
      <w:r>
        <w:rPr>
          <w:iCs/>
          <w:i/>
        </w:rPr>
        <w:t xml:space="preserve">cit</w:t>
      </w:r>
      <w:r>
        <w:t xml:space="preserve">, the lengthening in the Saṃhitā Vedic;</w:t>
      </w:r>
      <w:r>
        <w:t xml:space="preserve"> </w:t>
      </w:r>
      <w:r>
        <w:rPr>
          <w:iCs/>
          <w:i/>
        </w:rPr>
        <w:t xml:space="preserve">kṛṇoṣi</w:t>
      </w:r>
      <w:r>
        <w:t xml:space="preserve">: from</w:t>
      </w:r>
      <w:r>
        <w:t xml:space="preserve"> </w:t>
      </w:r>
      <w:r>
        <w:rPr>
          <w:iCs/>
          <w:i/>
        </w:rPr>
        <w:t xml:space="preserve">kṛvi hiṃsākaraṇayoś ca</w:t>
      </w:r>
      <w:r>
        <w:t xml:space="preserve">, the</w:t>
      </w:r>
      <w:r>
        <w:t xml:space="preserve"> </w:t>
      </w:r>
      <w:r>
        <w:rPr>
          <w:iCs/>
          <w:i/>
        </w:rPr>
        <w:t xml:space="preserve">u</w:t>
      </w:r>
      <w:r>
        <w:t xml:space="preserve"> </w:t>
      </w:r>
      <w:r>
        <w:t xml:space="preserve">by</w:t>
      </w:r>
      <w:r>
        <w:t xml:space="preserve"> </w:t>
      </w:r>
      <w:r>
        <w:rPr>
          <w:iCs/>
          <w:i/>
        </w:rPr>
        <w:t xml:space="preserve">dhinvikṛṇvyor a ca</w:t>
      </w:r>
      <w:r>
        <w:t xml:space="preserve">; the verb is not unaccented by</w:t>
      </w:r>
      <w:r>
        <w:t xml:space="preserve"> </w:t>
      </w:r>
      <w:r>
        <w:rPr>
          <w:iCs/>
          <w:i/>
        </w:rPr>
        <w:t xml:space="preserve">cādilope vibhāṣā</w:t>
      </w:r>
      <w:r>
        <w:t xml:space="preserve">. (</w:t>
      </w:r>
      <w:r>
        <w:rPr>
          <w:iCs/>
          <w:i/>
        </w:rPr>
        <w:t xml:space="preserve">Yad vai sukhaṃ tan mayaḥ</w:t>
      </w:r>
      <w:r>
        <w:t xml:space="preserve"> </w:t>
      </w:r>
      <w:r>
        <w:t xml:space="preserve">is cited from another Śruti for</w:t>
      </w:r>
      <w:r>
        <w:t xml:space="preserve"> </w:t>
      </w:r>
      <w:r>
        <w:rPr>
          <w:iCs/>
          <w:i/>
        </w:rPr>
        <w:t xml:space="preserve">mayas</w:t>
      </w:r>
      <w:r>
        <w:t xml:space="preserve"> </w:t>
      </w:r>
      <w:r>
        <w:t xml:space="preserve">= happiness.)]</w:t>
      </w:r>
      <w:r>
        <w:t xml:space="preserve">”</w:t>
      </w:r>
    </w:p>
    <w:p>
      <w:pPr>
        <w:pStyle w:val="BodyText"/>
      </w:pPr>
      <w:r>
        <w:rPr>
          <w:iCs/>
          <w:i/>
        </w:rPr>
        <w:t xml:space="preserve">(Grammar pages 549–550, noted briefly:</w:t>
      </w:r>
      <w:r>
        <w:t xml:space="preserve"> </w:t>
      </w:r>
      <w:r>
        <w:t xml:space="preserve">dadhāsi</w:t>
      </w:r>
      <w:r>
        <w:t xml:space="preserve"> </w:t>
      </w:r>
      <w:r>
        <w:rPr>
          <w:iCs/>
          <w:i/>
        </w:rPr>
        <w:t xml:space="preserve">—</w:t>
      </w:r>
      <w:r>
        <w:rPr>
          <w:iCs/>
          <w:i/>
        </w:rPr>
        <w:t xml:space="preserve"> </w:t>
      </w:r>
      <w:r>
        <w:t xml:space="preserve">ḍudhāñ dhāraṇapoṣaṇayoḥ</w:t>
      </w:r>
      <w:r>
        <w:rPr>
          <w:iCs/>
          <w:i/>
        </w:rPr>
        <w:t xml:space="preserve">,</w:t>
      </w:r>
      <w:r>
        <w:rPr>
          <w:iCs/>
          <w:i/>
        </w:rPr>
        <w:t xml:space="preserve"> </w:t>
      </w:r>
      <w:r>
        <w:t xml:space="preserve">juhotyādi</w:t>
      </w:r>
      <w:r>
        <w:rPr>
          <w:iCs/>
          <w:i/>
        </w:rPr>
        <w:t xml:space="preserve">,</w:t>
      </w:r>
      <w:r>
        <w:rPr>
          <w:iCs/>
          <w:i/>
        </w:rPr>
        <w:t xml:space="preserve"> </w:t>
      </w:r>
      <w:r>
        <w:t xml:space="preserve">laṭ* 2nd singular; after an</w:t>
      </w:r>
      <w:r>
        <w:t xml:space="preserve"> </w:t>
      </w:r>
      <w:r>
        <w:rPr>
          <w:iCs/>
          <w:i/>
        </w:rPr>
        <w:t xml:space="preserve">atiṅanta</w:t>
      </w:r>
      <w:r>
        <w:t xml:space="preserve"> </w:t>
      </w:r>
      <w:r>
        <w:t xml:space="preserve">the verb is unaccented by</w:t>
      </w:r>
      <w:r>
        <w:t xml:space="preserve"> </w:t>
      </w:r>
      <w:r>
        <w:rPr>
          <w:iCs/>
          <w:i/>
        </w:rPr>
        <w:t xml:space="preserve">tiṅ atiṅaḥ</w:t>
      </w:r>
      <w:r>
        <w:t xml:space="preserve"> </w:t>
      </w:r>
      <w:r>
        <w:t xml:space="preserve">(Pā. sū. 8-1-28);* martaḥ</w:t>
      </w:r>
      <w:r>
        <w:t xml:space="preserve"> </w:t>
      </w:r>
      <w:r>
        <w:rPr>
          <w:iCs/>
          <w:i/>
        </w:rPr>
        <w:t xml:space="preserve">— explained at 1-2-30 [as printed], in the 20th mantra;</w:t>
      </w:r>
      <w:r>
        <w:t xml:space="preserve"> </w:t>
      </w:r>
      <w:r>
        <w:t xml:space="preserve">śravase</w:t>
      </w:r>
      <w:r>
        <w:t xml:space="preserve"> </w:t>
      </w:r>
      <w:r>
        <w:rPr>
          <w:iCs/>
          <w:i/>
        </w:rPr>
        <w:t xml:space="preserve">—</w:t>
      </w:r>
      <w:r>
        <w:rPr>
          <w:iCs/>
          <w:i/>
        </w:rPr>
        <w:t xml:space="preserve"> </w:t>
      </w:r>
      <w:r>
        <w:t xml:space="preserve">śru śravaṇe</w:t>
      </w:r>
      <w:r>
        <w:rPr>
          <w:iCs/>
          <w:i/>
        </w:rPr>
        <w:t xml:space="preserve">,</w:t>
      </w:r>
      <w:r>
        <w:rPr>
          <w:iCs/>
          <w:i/>
        </w:rPr>
        <w:t xml:space="preserve"> </w:t>
      </w:r>
      <w:r>
        <w:t xml:space="preserve">bhvādi</w:t>
      </w:r>
      <w:r>
        <w:rPr>
          <w:iCs/>
          <w:i/>
        </w:rPr>
        <w:t xml:space="preserve">; the Uṇādi</w:t>
      </w:r>
      <w:r>
        <w:rPr>
          <w:iCs/>
          <w:i/>
        </w:rPr>
        <w:t xml:space="preserve"> </w:t>
      </w:r>
      <w:r>
        <w:t xml:space="preserve">asun</w:t>
      </w:r>
      <w:r>
        <w:rPr>
          <w:iCs/>
          <w:i/>
        </w:rPr>
        <w:t xml:space="preserve">;</w:t>
      </w:r>
      <w:r>
        <w:rPr>
          <w:iCs/>
          <w:i/>
        </w:rPr>
        <w:t xml:space="preserve"> </w:t>
      </w:r>
      <w:r>
        <w:t xml:space="preserve">śravas</w:t>
      </w:r>
      <w:r>
        <w:rPr>
          <w:iCs/>
          <w:i/>
        </w:rPr>
        <w:t xml:space="preserve">; dative singular;</w:t>
      </w:r>
      <w:r>
        <w:rPr>
          <w:iCs/>
          <w:i/>
        </w:rPr>
        <w:t xml:space="preserve"> </w:t>
      </w:r>
      <w:r>
        <w:t xml:space="preserve">nit</w:t>
      </w:r>
      <w:r>
        <w:rPr>
          <w:iCs/>
          <w:i/>
        </w:rPr>
        <w:t xml:space="preserve">, initial acute;</w:t>
      </w:r>
      <w:r>
        <w:t xml:space="preserve"> </w:t>
      </w:r>
      <w:r>
        <w:t xml:space="preserve">tatṛṣāṇaḥ</w:t>
      </w:r>
      <w:r>
        <w:t xml:space="preserve"> </w:t>
      </w:r>
      <w:r>
        <w:rPr>
          <w:iCs/>
          <w:i/>
        </w:rPr>
        <w:t xml:space="preserve">—</w:t>
      </w:r>
      <w:r>
        <w:rPr>
          <w:iCs/>
          <w:i/>
        </w:rPr>
        <w:t xml:space="preserve"> </w:t>
      </w:r>
      <w:r>
        <w:t xml:space="preserve">ñitṛṣā pipāsāyām</w:t>
      </w:r>
      <w:r>
        <w:rPr>
          <w:iCs/>
          <w:i/>
        </w:rPr>
        <w:t xml:space="preserve">;</w:t>
      </w:r>
      <w:r>
        <w:rPr>
          <w:iCs/>
          <w:i/>
        </w:rPr>
        <w:t xml:space="preserve"> </w:t>
      </w:r>
      <w:r>
        <w:t xml:space="preserve">kānac* by</w:t>
      </w:r>
      <w:r>
        <w:t xml:space="preserve"> </w:t>
      </w:r>
      <w:r>
        <w:rPr>
          <w:iCs/>
          <w:i/>
        </w:rPr>
        <w:t xml:space="preserve">liṭaḥ kānaj vā</w:t>
      </w:r>
      <w:r>
        <w:t xml:space="preserve"> </w:t>
      </w:r>
      <w:r>
        <w:t xml:space="preserve">(लिटः कानज्वा, Pā. sū. 3-2-106); doubling as in place of</w:t>
      </w:r>
      <w:r>
        <w:t xml:space="preserve"> </w:t>
      </w:r>
      <w:r>
        <w:rPr>
          <w:iCs/>
          <w:i/>
        </w:rPr>
        <w:t xml:space="preserve">liṭ</w:t>
      </w:r>
      <w:r>
        <w:t xml:space="preserve">;</w:t>
      </w:r>
      <w:r>
        <w:t xml:space="preserve"> </w:t>
      </w:r>
      <w:r>
        <w:rPr>
          <w:iCs/>
          <w:i/>
        </w:rPr>
        <w:t xml:space="preserve">halādiśeṣa</w:t>
      </w:r>
      <w:r>
        <w:t xml:space="preserve"> </w:t>
      </w:r>
      <w:r>
        <w:t xml:space="preserve">leaves</w:t>
      </w:r>
      <w:r>
        <w:t xml:space="preserve"> </w:t>
      </w:r>
      <w:r>
        <w:rPr>
          <w:iCs/>
          <w:i/>
        </w:rPr>
        <w:t xml:space="preserve">tṛ</w:t>
      </w:r>
      <w:r>
        <w:t xml:space="preserve"> </w:t>
      </w:r>
      <w:r>
        <w:t xml:space="preserve">in the reduplicate; its</w:t>
      </w:r>
      <w:r>
        <w:t xml:space="preserve"> </w:t>
      </w:r>
      <w:r>
        <w:rPr>
          <w:iCs/>
          <w:i/>
        </w:rPr>
        <w:t xml:space="preserve">ṛ</w:t>
      </w:r>
      <w:r>
        <w:t xml:space="preserve"> </w:t>
      </w:r>
      <w:r>
        <w:t xml:space="preserve">becomes</w:t>
      </w:r>
      <w:r>
        <w:t xml:space="preserve"> </w:t>
      </w:r>
      <w:r>
        <w:rPr>
          <w:iCs/>
          <w:i/>
        </w:rPr>
        <w:t xml:space="preserve">a</w:t>
      </w:r>
      <w:r>
        <w:t xml:space="preserve"> </w:t>
      </w:r>
      <w:r>
        <w:t xml:space="preserve">by</w:t>
      </w:r>
      <w:r>
        <w:t xml:space="preserve"> </w:t>
      </w:r>
      <w:r>
        <w:rPr>
          <w:iCs/>
          <w:i/>
        </w:rPr>
        <w:t xml:space="preserve">urat</w:t>
      </w:r>
      <w:r>
        <w:t xml:space="preserve">,</w:t>
      </w:r>
      <w:r>
        <w:t xml:space="preserve"> </w:t>
      </w:r>
      <w:r>
        <w:rPr>
          <w:iCs/>
          <w:i/>
        </w:rPr>
        <w:t xml:space="preserve">ar</w:t>
      </w:r>
      <w:r>
        <w:t xml:space="preserve"> </w:t>
      </w:r>
      <w:r>
        <w:t xml:space="preserve">by the</w:t>
      </w:r>
      <w:r>
        <w:t xml:space="preserve"> </w:t>
      </w:r>
      <w:r>
        <w:rPr>
          <w:iCs/>
          <w:i/>
        </w:rPr>
        <w:t xml:space="preserve">paribhāṣā</w:t>
      </w:r>
      <w:r>
        <w:t xml:space="preserve"> </w:t>
      </w:r>
      <w:r>
        <w:rPr>
          <w:iCs/>
          <w:i/>
        </w:rPr>
        <w:t xml:space="preserve">uraṇ raparaḥ</w:t>
      </w:r>
      <w:r>
        <w:t xml:space="preserve">;</w:t>
      </w:r>
      <w:r>
        <w:t xml:space="preserve"> </w:t>
      </w:r>
      <w:r>
        <w:rPr>
          <w:iCs/>
          <w:i/>
        </w:rPr>
        <w:t xml:space="preserve">ṇ</w:t>
      </w:r>
      <w:r>
        <w:t xml:space="preserve"> </w:t>
      </w:r>
      <w:r>
        <w:t xml:space="preserve">by</w:t>
      </w:r>
      <w:r>
        <w:t xml:space="preserve"> </w:t>
      </w:r>
      <w:r>
        <w:rPr>
          <w:iCs/>
          <w:i/>
        </w:rPr>
        <w:t xml:space="preserve">aṭkupvāṅ…</w:t>
      </w:r>
      <w:r>
        <w:t xml:space="preserve">;</w:t>
      </w:r>
      <w:r>
        <w:t xml:space="preserve"> </w:t>
      </w:r>
      <w:r>
        <w:rPr>
          <w:iCs/>
          <w:i/>
        </w:rPr>
        <w:t xml:space="preserve">kānac</w:t>
      </w:r>
      <w:r>
        <w:t xml:space="preserve"> </w:t>
      </w:r>
      <w:r>
        <w:t xml:space="preserve">is</w:t>
      </w:r>
      <w:r>
        <w:t xml:space="preserve"> </w:t>
      </w:r>
      <w:r>
        <w:rPr>
          <w:iCs/>
          <w:i/>
        </w:rPr>
        <w:t xml:space="preserve">cit</w:t>
      </w:r>
      <w:r>
        <w:t xml:space="preserve">, so end-acute by</w:t>
      </w:r>
      <w:r>
        <w:t xml:space="preserve"> </w:t>
      </w:r>
      <w:r>
        <w:rPr>
          <w:iCs/>
          <w:i/>
        </w:rPr>
        <w:t xml:space="preserve">citaḥ</w:t>
      </w:r>
      <w:r>
        <w:t xml:space="preserve"> </w:t>
      </w:r>
      <w:r>
        <w:t xml:space="preserve">(Pā. sū. 6-1-163); if the word were taken as</w:t>
      </w:r>
      <w:r>
        <w:t xml:space="preserve"> </w:t>
      </w:r>
      <w:r>
        <w:rPr>
          <w:iCs/>
          <w:i/>
        </w:rPr>
        <w:t xml:space="preserve">tujādi</w:t>
      </w:r>
      <w:r>
        <w:t xml:space="preserve">, the length would appear in the Pada too, so the Saṃhitā lengthening is to be taken as Vedic;* kṛṇoṣi</w:t>
      </w:r>
      <w:r>
        <w:t xml:space="preserve"> </w:t>
      </w:r>
      <w:r>
        <w:rPr>
          <w:iCs/>
          <w:i/>
        </w:rPr>
        <w:t xml:space="preserve">—</w:t>
      </w:r>
      <w:r>
        <w:rPr>
          <w:iCs/>
          <w:i/>
        </w:rPr>
        <w:t xml:space="preserve"> </w:t>
      </w:r>
      <w:r>
        <w:t xml:space="preserve">kṛvi hiṃsākaraṇayoś ca</w:t>
      </w:r>
      <w:r>
        <w:rPr>
          <w:iCs/>
          <w:i/>
        </w:rPr>
        <w:t xml:space="preserve">,</w:t>
      </w:r>
      <w:r>
        <w:rPr>
          <w:iCs/>
          <w:i/>
        </w:rPr>
        <w:t xml:space="preserve"> </w:t>
      </w:r>
      <w:r>
        <w:t xml:space="preserve">bhvādi</w:t>
      </w:r>
      <w:r>
        <w:rPr>
          <w:iCs/>
          <w:i/>
        </w:rPr>
        <w:t xml:space="preserve">,</w:t>
      </w:r>
      <w:r>
        <w:rPr>
          <w:iCs/>
          <w:i/>
        </w:rPr>
        <w:t xml:space="preserve"> </w:t>
      </w:r>
      <w:r>
        <w:t xml:space="preserve">laṭ* 2nd singular</w:t>
      </w:r>
      <w:r>
        <w:t xml:space="preserve"> </w:t>
      </w:r>
      <w:r>
        <w:rPr>
          <w:iCs/>
          <w:i/>
        </w:rPr>
        <w:t xml:space="preserve">sip</w:t>
      </w:r>
      <w:r>
        <w:t xml:space="preserve">;</w:t>
      </w:r>
      <w:r>
        <w:t xml:space="preserve"> </w:t>
      </w:r>
      <w:r>
        <w:rPr>
          <w:iCs/>
          <w:i/>
        </w:rPr>
        <w:t xml:space="preserve">idit</w:t>
      </w:r>
      <w:r>
        <w:t xml:space="preserve">, so</w:t>
      </w:r>
      <w:r>
        <w:t xml:space="preserve"> </w:t>
      </w:r>
      <w:r>
        <w:rPr>
          <w:iCs/>
          <w:i/>
        </w:rPr>
        <w:t xml:space="preserve">num</w:t>
      </w:r>
      <w:r>
        <w:t xml:space="preserve">; its</w:t>
      </w:r>
      <w:r>
        <w:t xml:space="preserve"> </w:t>
      </w:r>
      <w:r>
        <w:rPr>
          <w:iCs/>
          <w:i/>
        </w:rPr>
        <w:t xml:space="preserve">n</w:t>
      </w:r>
      <w:r>
        <w:t xml:space="preserve"> </w:t>
      </w:r>
      <w:r>
        <w:t xml:space="preserve">→</w:t>
      </w:r>
      <w:r>
        <w:t xml:space="preserve"> </w:t>
      </w:r>
      <w:r>
        <w:rPr>
          <w:iCs/>
          <w:i/>
        </w:rPr>
        <w:t xml:space="preserve">ṇ</w:t>
      </w:r>
      <w:r>
        <w:t xml:space="preserve"> </w:t>
      </w:r>
      <w:r>
        <w:t xml:space="preserve">by</w:t>
      </w:r>
      <w:r>
        <w:t xml:space="preserve"> </w:t>
      </w:r>
      <w:r>
        <w:rPr>
          <w:iCs/>
          <w:i/>
        </w:rPr>
        <w:t xml:space="preserve">ṛvarṇān nasya ṇatvaṃ vācyam</w:t>
      </w:r>
      <w:r>
        <w:t xml:space="preserve">; the affix</w:t>
      </w:r>
      <w:r>
        <w:t xml:space="preserve"> </w:t>
      </w:r>
      <w:r>
        <w:rPr>
          <w:iCs/>
          <w:i/>
        </w:rPr>
        <w:t xml:space="preserve">u</w:t>
      </w:r>
      <w:r>
        <w:t xml:space="preserve"> </w:t>
      </w:r>
      <w:r>
        <w:t xml:space="preserve">as</w:t>
      </w:r>
      <w:r>
        <w:t xml:space="preserve"> </w:t>
      </w:r>
      <w:r>
        <w:rPr>
          <w:iCs/>
          <w:i/>
        </w:rPr>
        <w:t xml:space="preserve">vikaraṇa</w:t>
      </w:r>
      <w:r>
        <w:t xml:space="preserve">, with</w:t>
      </w:r>
      <w:r>
        <w:t xml:space="preserve"> </w:t>
      </w:r>
      <w:r>
        <w:rPr>
          <w:iCs/>
          <w:i/>
        </w:rPr>
        <w:t xml:space="preserve">a</w:t>
      </w:r>
      <w:r>
        <w:t xml:space="preserve"> </w:t>
      </w:r>
      <w:r>
        <w:t xml:space="preserve">for the root-final, by</w:t>
      </w:r>
      <w:r>
        <w:t xml:space="preserve"> </w:t>
      </w:r>
      <w:r>
        <w:rPr>
          <w:iCs/>
          <w:i/>
        </w:rPr>
        <w:t xml:space="preserve">dhinvikṛṇvyor a ca</w:t>
      </w:r>
      <w:r>
        <w:t xml:space="preserve"> </w:t>
      </w:r>
      <w:r>
        <w:t xml:space="preserve">(धिन्विकृण्व्योर च, Pā. sū. 3-1-80); the</w:t>
      </w:r>
      <w:r>
        <w:t xml:space="preserve"> </w:t>
      </w:r>
      <w:r>
        <w:rPr>
          <w:iCs/>
          <w:i/>
        </w:rPr>
        <w:t xml:space="preserve">a</w:t>
      </w:r>
      <w:r>
        <w:t xml:space="preserve"> </w:t>
      </w:r>
      <w:r>
        <w:t xml:space="preserve">drops before</w:t>
      </w:r>
      <w:r>
        <w:t xml:space="preserve"> </w:t>
      </w:r>
      <w:r>
        <w:rPr>
          <w:iCs/>
          <w:i/>
        </w:rPr>
        <w:t xml:space="preserve">u</w:t>
      </w:r>
      <w:r>
        <w:t xml:space="preserve"> </w:t>
      </w:r>
      <w:r>
        <w:t xml:space="preserve">by</w:t>
      </w:r>
      <w:r>
        <w:t xml:space="preserve"> </w:t>
      </w:r>
      <w:r>
        <w:rPr>
          <w:iCs/>
          <w:i/>
        </w:rPr>
        <w:t xml:space="preserve">ato lopaḥ</w:t>
      </w:r>
      <w:r>
        <w:t xml:space="preserve"> </w:t>
      </w:r>
      <w:r>
        <w:t xml:space="preserve">(Pā. sū. 6-4-48); guṇa of the</w:t>
      </w:r>
      <w:r>
        <w:t xml:space="preserve"> </w:t>
      </w:r>
      <w:r>
        <w:rPr>
          <w:iCs/>
          <w:i/>
        </w:rPr>
        <w:t xml:space="preserve">u</w:t>
      </w:r>
      <w:r>
        <w:t xml:space="preserve"> </w:t>
      </w:r>
      <w:r>
        <w:t xml:space="preserve">before</w:t>
      </w:r>
      <w:r>
        <w:t xml:space="preserve"> </w:t>
      </w:r>
      <w:r>
        <w:rPr>
          <w:iCs/>
          <w:i/>
        </w:rPr>
        <w:t xml:space="preserve">sip</w:t>
      </w:r>
      <w:r>
        <w:t xml:space="preserve">;</w:t>
      </w:r>
      <w:r>
        <w:t xml:space="preserve"> </w:t>
      </w:r>
      <w:r>
        <w:rPr>
          <w:iCs/>
          <w:i/>
        </w:rPr>
        <w:t xml:space="preserve">ṣatva</w:t>
      </w:r>
      <w:r>
        <w:t xml:space="preserve"> </w:t>
      </w:r>
      <w:r>
        <w:t xml:space="preserve">by</w:t>
      </w:r>
      <w:r>
        <w:t xml:space="preserve"> </w:t>
      </w:r>
      <w:r>
        <w:rPr>
          <w:iCs/>
          <w:i/>
        </w:rPr>
        <w:t xml:space="preserve">ādeśapratyayayoḥ</w:t>
      </w:r>
      <w:r>
        <w:t xml:space="preserve">; by</w:t>
      </w:r>
      <w:r>
        <w:t xml:space="preserve"> </w:t>
      </w:r>
      <w:r>
        <w:rPr>
          <w:iCs/>
          <w:i/>
        </w:rPr>
        <w:t xml:space="preserve">acaḥ parasmin pūrvavidhau</w:t>
      </w:r>
      <w:r>
        <w:t xml:space="preserve"> </w:t>
      </w:r>
      <w:r>
        <w:t xml:space="preserve">the dropped</w:t>
      </w:r>
      <w:r>
        <w:t xml:space="preserve"> </w:t>
      </w:r>
      <w:r>
        <w:rPr>
          <w:iCs/>
          <w:i/>
        </w:rPr>
        <w:t xml:space="preserve">a</w:t>
      </w:r>
      <w:r>
        <w:t xml:space="preserve"> </w:t>
      </w:r>
      <w:r>
        <w:t xml:space="preserve">counts as present (</w:t>
      </w:r>
      <w:r>
        <w:rPr>
          <w:iCs/>
          <w:i/>
        </w:rPr>
        <w:t xml:space="preserve">sthānivadbhāva</w:t>
      </w:r>
      <w:r>
        <w:t xml:space="preserve">), so the penult does not take guṇa because of</w:t>
      </w:r>
      <w:r>
        <w:t xml:space="preserve"> </w:t>
      </w:r>
      <w:r>
        <w:rPr>
          <w:iCs/>
          <w:i/>
        </w:rPr>
        <w:t xml:space="preserve">u</w:t>
      </w:r>
      <w:r>
        <w:t xml:space="preserve">; by</w:t>
      </w:r>
      <w:r>
        <w:t xml:space="preserve"> </w:t>
      </w:r>
      <w:r>
        <w:rPr>
          <w:iCs/>
          <w:i/>
        </w:rPr>
        <w:t xml:space="preserve">cādilope vibhāṣā</w:t>
      </w:r>
      <w:r>
        <w:t xml:space="preserve"> </w:t>
      </w:r>
      <w:r>
        <w:t xml:space="preserve">(चादिलोपे विभाषा, Pā. sū. 8-1-63),</w:t>
      </w:r>
      <w:r>
        <w:t xml:space="preserve"> </w:t>
      </w:r>
      <w:r>
        <w:rPr>
          <w:iCs/>
          <w:i/>
        </w:rPr>
        <w:t xml:space="preserve">ca</w:t>
      </w:r>
      <w:r>
        <w:t xml:space="preserve"> </w:t>
      </w:r>
      <w:r>
        <w:t xml:space="preserve">being dropped, the verb is not made unaccented. ॥ ७ ॥)*</w:t>
      </w:r>
    </w:p>
    <w:p>
      <w:pPr>
        <w:pStyle w:val="BodyText"/>
      </w:pPr>
      <w:r>
        <w:rPr>
          <w:bCs/>
          <w:b/>
        </w:rPr>
        <w:t xml:space="preserve">॥ Prati-padārthaḥ ॥</w:t>
      </w:r>
      <w:r>
        <w:t xml:space="preserve"> </w:t>
      </w:r>
      <w:r>
        <w:rPr>
          <w:iCs/>
          <w:i/>
        </w:rPr>
        <w:t xml:space="preserve">(p. 548)</w:t>
      </w:r>
      <w:r>
        <w:t xml:space="preserve"> </w:t>
      </w:r>
      <w:r>
        <w:rPr>
          <w:bCs/>
          <w:b/>
        </w:rPr>
        <w:t xml:space="preserve">अग्ने (agne)</w:t>
      </w:r>
      <w:r>
        <w:t xml:space="preserve"> </w:t>
      </w:r>
      <w:r>
        <w:t xml:space="preserve">— O Agni |</w:t>
      </w:r>
      <w:r>
        <w:t xml:space="preserve"> </w:t>
      </w:r>
      <w:r>
        <w:rPr>
          <w:bCs/>
          <w:b/>
        </w:rPr>
        <w:t xml:space="preserve">त्वम् (tvam)</w:t>
      </w:r>
      <w:r>
        <w:t xml:space="preserve"> </w:t>
      </w:r>
      <w:r>
        <w:t xml:space="preserve">— you |</w:t>
      </w:r>
      <w:r>
        <w:t xml:space="preserve"> </w:t>
      </w:r>
      <w:r>
        <w:rPr>
          <w:bCs/>
          <w:b/>
        </w:rPr>
        <w:t xml:space="preserve">तं मर्तम् (taṃ martam)</w:t>
      </w:r>
      <w:r>
        <w:t xml:space="preserve"> </w:t>
      </w:r>
      <w:r>
        <w:t xml:space="preserve">— that man [who worships you] |</w:t>
      </w:r>
      <w:r>
        <w:t xml:space="preserve"> </w:t>
      </w:r>
      <w:r>
        <w:rPr>
          <w:bCs/>
          <w:b/>
        </w:rPr>
        <w:t xml:space="preserve">दिवेदिवे (dive-dive)</w:t>
      </w:r>
      <w:r>
        <w:t xml:space="preserve"> </w:t>
      </w:r>
      <w:r>
        <w:t xml:space="preserve">— every day |</w:t>
      </w:r>
      <w:r>
        <w:t xml:space="preserve"> </w:t>
      </w:r>
      <w:r>
        <w:rPr>
          <w:bCs/>
          <w:b/>
        </w:rPr>
        <w:t xml:space="preserve">श्रवसे (śravase)</w:t>
      </w:r>
      <w:r>
        <w:t xml:space="preserve"> </w:t>
      </w:r>
      <w:r>
        <w:t xml:space="preserve">— for food |</w:t>
      </w:r>
      <w:r>
        <w:t xml:space="preserve"> </w:t>
      </w:r>
      <w:r>
        <w:rPr>
          <w:bCs/>
          <w:b/>
        </w:rPr>
        <w:t xml:space="preserve">उत्तमे (uttame)</w:t>
      </w:r>
      <w:r>
        <w:t xml:space="preserve"> </w:t>
      </w:r>
      <w:r>
        <w:t xml:space="preserve">— in the best |</w:t>
      </w:r>
      <w:r>
        <w:t xml:space="preserve"> </w:t>
      </w:r>
      <w:r>
        <w:rPr>
          <w:bCs/>
          <w:b/>
        </w:rPr>
        <w:t xml:space="preserve">अमृतत्वे (amṛtatve)</w:t>
      </w:r>
      <w:r>
        <w:t xml:space="preserve"> </w:t>
      </w:r>
      <w:r>
        <w:t xml:space="preserve">— in the deathless place |</w:t>
      </w:r>
      <w:r>
        <w:t xml:space="preserve"> </w:t>
      </w:r>
      <w:r>
        <w:rPr>
          <w:bCs/>
          <w:b/>
        </w:rPr>
        <w:t xml:space="preserve">दधासि (dadhāsi)</w:t>
      </w:r>
      <w:r>
        <w:t xml:space="preserve"> </w:t>
      </w:r>
      <w:r>
        <w:t xml:space="preserve">— you place |</w:t>
      </w:r>
      <w:r>
        <w:t xml:space="preserve"> </w:t>
      </w:r>
      <w:r>
        <w:rPr>
          <w:bCs/>
          <w:b/>
        </w:rPr>
        <w:t xml:space="preserve">यः (yaḥ)</w:t>
      </w:r>
      <w:r>
        <w:t xml:space="preserve"> </w:t>
      </w:r>
      <w:r>
        <w:t xml:space="preserve">— which sacrificer |</w:t>
      </w:r>
      <w:r>
        <w:t xml:space="preserve"> </w:t>
      </w:r>
      <w:r>
        <w:rPr>
          <w:bCs/>
          <w:b/>
        </w:rPr>
        <w:t xml:space="preserve">उभयाय जन्मने (ubhayāya janmane)</w:t>
      </w:r>
      <w:r>
        <w:t xml:space="preserve"> </w:t>
      </w:r>
      <w:r>
        <w:t xml:space="preserve">— for beings of the two kinds of birth, or for two-footed [and others] and four-footed beings, [for the gain of them] |</w:t>
      </w:r>
      <w:r>
        <w:t xml:space="preserve"> </w:t>
      </w:r>
      <w:r>
        <w:rPr>
          <w:bCs/>
          <w:b/>
        </w:rPr>
        <w:t xml:space="preserve">ततृषाणः (tatṛṣāṇaḥ)</w:t>
      </w:r>
      <w:r>
        <w:t xml:space="preserve"> </w:t>
      </w:r>
      <w:r>
        <w:t xml:space="preserve">— [is] exceedingly eager |</w:t>
      </w:r>
      <w:r>
        <w:t xml:space="preserve"> </w:t>
      </w:r>
      <w:r>
        <w:rPr>
          <w:bCs/>
          <w:b/>
        </w:rPr>
        <w:t xml:space="preserve">सूरये (sūraye)</w:t>
      </w:r>
      <w:r>
        <w:t xml:space="preserve"> </w:t>
      </w:r>
      <w:r>
        <w:t xml:space="preserve">— [to him,] the wise sacrificer |</w:t>
      </w:r>
      <w:r>
        <w:t xml:space="preserve"> </w:t>
      </w:r>
      <w:r>
        <w:rPr>
          <w:bCs/>
          <w:b/>
        </w:rPr>
        <w:t xml:space="preserve">मयः (mayaḥ)</w:t>
      </w:r>
      <w:r>
        <w:t xml:space="preserve"> </w:t>
      </w:r>
      <w:r>
        <w:t xml:space="preserve">— happiness |</w:t>
      </w:r>
      <w:r>
        <w:t xml:space="preserve"> </w:t>
      </w:r>
      <w:r>
        <w:rPr>
          <w:bCs/>
          <w:b/>
        </w:rPr>
        <w:t xml:space="preserve">प्रयः च (prayaḥ ca)</w:t>
      </w:r>
      <w:r>
        <w:t xml:space="preserve"> </w:t>
      </w:r>
      <w:r>
        <w:t xml:space="preserve">— and food |</w:t>
      </w:r>
      <w:r>
        <w:t xml:space="preserve"> </w:t>
      </w:r>
      <w:r>
        <w:rPr>
          <w:bCs/>
          <w:b/>
        </w:rPr>
        <w:t xml:space="preserve">आ कृणोषि (ā kṛṇoṣi)</w:t>
      </w:r>
      <w:r>
        <w:t xml:space="preserve"> </w:t>
      </w:r>
      <w:r>
        <w:t xml:space="preserve">— you give completely.</w:t>
      </w:r>
    </w:p>
    <w:p>
      <w:pPr>
        <w:pStyle w:val="BodyText"/>
      </w:pPr>
      <w:r>
        <w:rPr>
          <w:bCs/>
          <w:b/>
        </w:rPr>
        <w:t xml:space="preserve">॥ Bhāvārtha ॥</w:t>
      </w:r>
      <w:r>
        <w:t xml:space="preserve"> </w:t>
      </w:r>
      <w:r>
        <w:t xml:space="preserve">O Agni! You place the man who worships you, day after day, for food, in the best and deathless place. And to the sacrificer who is exceedingly eager to gain beings of the two kinds of birth, two-footed (men and others) and four-footed (cows, horses and others), that wise sacrificer you give happiness and food completely.</w:t>
      </w:r>
    </w:p>
    <w:p>
      <w:pPr>
        <w:pStyle w:val="BodyText"/>
      </w:pPr>
      <w:r>
        <w:rPr>
          <w:bCs/>
          <w:b/>
        </w:rPr>
        <w:t xml:space="preserve">॥ English Translation ॥</w:t>
      </w:r>
      <w:r>
        <w:t xml:space="preserve"> </w:t>
      </w:r>
      <w:r>
        <w:rPr>
          <w:iCs/>
          <w:i/>
        </w:rPr>
        <w:t xml:space="preserve">(as printed in the source)</w:t>
      </w:r>
    </w:p>
    <w:p>
      <w:pPr>
        <w:pStyle w:val="BlockText"/>
      </w:pPr>
      <w:r>
        <w:t xml:space="preserve">O Agni, you always keep that mortal in the highest immortality by daily food ; you bestow on the prudent man who desires wealth consisting creatures of both kinds of birth, happiness and food.</w:t>
      </w:r>
    </w:p>
    <w:p>
      <w:pPr>
        <w:pStyle w:val="FirstParagraph"/>
      </w:pPr>
      <w:r>
        <w:rPr>
          <w:bCs/>
          <w:b/>
        </w:rPr>
        <w:t xml:space="preserve">॥ Viśeṣa-viṣayagaḷu (Special Topics) ॥</w:t>
      </w:r>
      <w:r>
        <w:t xml:space="preserve"> </w:t>
      </w:r>
      <w:r>
        <w:rPr>
          <w:iCs/>
          <w:i/>
        </w:rPr>
        <w:t xml:space="preserve">(p. 549)</w:t>
      </w:r>
      <w:r>
        <w:t xml:space="preserve"> </w:t>
      </w:r>
      <w:r>
        <w:rPr>
          <w:bCs/>
          <w:b/>
        </w:rPr>
        <w:t xml:space="preserve">अमृतत्वे (amṛtatve)</w:t>
      </w:r>
      <w:r>
        <w:t xml:space="preserve"> </w:t>
      </w:r>
      <w:r>
        <w:t xml:space="preserve">—</w:t>
      </w:r>
      <w:r>
        <w:t xml:space="preserve"> </w:t>
      </w:r>
      <w:r>
        <w:rPr>
          <w:iCs/>
          <w:i/>
        </w:rPr>
        <w:t xml:space="preserve">maraṇarahite pade</w:t>
      </w:r>
      <w:r>
        <w:t xml:space="preserve">:</w:t>
      </w:r>
      <w:r>
        <w:t xml:space="preserve"> </w:t>
      </w:r>
      <w:r>
        <w:t xml:space="preserve">‘</w:t>
      </w:r>
      <w:r>
        <w:t xml:space="preserve">in a place free of death</w:t>
      </w:r>
      <w:r>
        <w:t xml:space="preserve">’</w:t>
      </w:r>
      <w:r>
        <w:t xml:space="preserve">, that is, in the highest [places] such as heaven.</w:t>
      </w:r>
      <w:r>
        <w:t xml:space="preserve"> </w:t>
      </w:r>
      <w:r>
        <w:rPr>
          <w:bCs/>
          <w:b/>
        </w:rPr>
        <w:t xml:space="preserve">श्रवसे (śravase)</w:t>
      </w:r>
      <w:r>
        <w:t xml:space="preserve"> </w:t>
      </w:r>
      <w:r>
        <w:t xml:space="preserve">—</w:t>
      </w:r>
      <w:r>
        <w:t xml:space="preserve"> </w:t>
      </w:r>
      <w:r>
        <w:rPr>
          <w:iCs/>
          <w:i/>
        </w:rPr>
        <w:t xml:space="preserve">annārtham</w:t>
      </w:r>
      <w:r>
        <w:t xml:space="preserve">: for the sake of food (to bring about the use of food).</w:t>
      </w:r>
      <w:r>
        <w:t xml:space="preserve"> </w:t>
      </w:r>
      <w:r>
        <w:rPr>
          <w:bCs/>
          <w:b/>
        </w:rPr>
        <w:t xml:space="preserve">दिवेदिवे (dive-dive)</w:t>
      </w:r>
      <w:r>
        <w:t xml:space="preserve"> </w:t>
      </w:r>
      <w:r>
        <w:t xml:space="preserve">—</w:t>
      </w:r>
      <w:r>
        <w:t xml:space="preserve"> </w:t>
      </w:r>
      <w:r>
        <w:rPr>
          <w:iCs/>
          <w:i/>
        </w:rPr>
        <w:t xml:space="preserve">pratidinam</w:t>
      </w:r>
      <w:r>
        <w:t xml:space="preserve">: every day.</w:t>
      </w:r>
      <w:r>
        <w:t xml:space="preserve"> </w:t>
      </w:r>
      <w:r>
        <w:rPr>
          <w:bCs/>
          <w:b/>
        </w:rPr>
        <w:t xml:space="preserve">ततृषाणः (tatṛṣāṇaḥ)</w:t>
      </w:r>
      <w:r>
        <w:t xml:space="preserve"> </w:t>
      </w:r>
      <w:r>
        <w:t xml:space="preserve">—</w:t>
      </w:r>
      <w:r>
        <w:t xml:space="preserve"> </w:t>
      </w:r>
      <w:r>
        <w:rPr>
          <w:iCs/>
          <w:i/>
        </w:rPr>
        <w:t xml:space="preserve">atiśayena tṛṣṇāyuktaḥ</w:t>
      </w:r>
      <w:r>
        <w:t xml:space="preserve">: one who is full of desire; one who has much desire.</w:t>
      </w:r>
      <w:r>
        <w:t xml:space="preserve"> </w:t>
      </w:r>
      <w:r>
        <w:rPr>
          <w:bCs/>
          <w:b/>
        </w:rPr>
        <w:t xml:space="preserve">उभयाय जन्मने (ubhayāya janmane)</w:t>
      </w:r>
      <w:r>
        <w:t xml:space="preserve"> </w:t>
      </w:r>
      <w:r>
        <w:t xml:space="preserve">—</w:t>
      </w:r>
      <w:r>
        <w:t xml:space="preserve"> </w:t>
      </w:r>
      <w:r>
        <w:t xml:space="preserve">‘</w:t>
      </w:r>
      <w:r>
        <w:t xml:space="preserve">for beings of the two kinds of birth</w:t>
      </w:r>
      <w:r>
        <w:t xml:space="preserve">’</w:t>
      </w:r>
      <w:r>
        <w:t xml:space="preserve">: two-footed beings — that is, his own household, such as sons, grandsons, servants; four-footed beings — cows, horses and other useful animals. The sense: the sacrificer who longs for riches of these two kinds.</w:t>
      </w:r>
      <w:r>
        <w:t xml:space="preserve"> </w:t>
      </w:r>
      <w:r>
        <w:rPr>
          <w:bCs/>
          <w:b/>
        </w:rPr>
        <w:t xml:space="preserve">मयः (mayaḥ)</w:t>
      </w:r>
      <w:r>
        <w:t xml:space="preserve"> </w:t>
      </w:r>
      <w:r>
        <w:t xml:space="preserve">—</w:t>
      </w:r>
      <w:r>
        <w:t xml:space="preserve"> </w:t>
      </w:r>
      <w:r>
        <w:rPr>
          <w:iCs/>
          <w:i/>
        </w:rPr>
        <w:t xml:space="preserve">sukham</w:t>
      </w:r>
      <w:r>
        <w:t xml:space="preserve">:</w:t>
      </w:r>
      <w:r>
        <w:t xml:space="preserve"> </w:t>
      </w:r>
      <w:r>
        <w:t xml:space="preserve">‘</w:t>
      </w:r>
      <w:r>
        <w:t xml:space="preserve">mayas</w:t>
      </w:r>
      <w:r>
        <w:t xml:space="preserve">’</w:t>
      </w:r>
      <w:r>
        <w:t xml:space="preserve"> </w:t>
      </w:r>
      <w:r>
        <w:t xml:space="preserve">is</w:t>
      </w:r>
      <w:r>
        <w:t xml:space="preserve"> </w:t>
      </w:r>
      <w:r>
        <w:t xml:space="preserve">‘</w:t>
      </w:r>
      <w:r>
        <w:t xml:space="preserve">happiness</w:t>
      </w:r>
      <w:r>
        <w:t xml:space="preserve">’</w:t>
      </w:r>
      <w:r>
        <w:t xml:space="preserve">, as a Śruti sentence has it. Since</w:t>
      </w:r>
      <w:r>
        <w:t xml:space="preserve"> </w:t>
      </w:r>
      <w:r>
        <w:rPr>
          <w:iCs/>
          <w:i/>
        </w:rPr>
        <w:t xml:space="preserve">mayas</w:t>
      </w:r>
      <w:r>
        <w:t xml:space="preserve"> </w:t>
      </w:r>
      <w:r>
        <w:t xml:space="preserve">is read among the twenty names of happiness beginning</w:t>
      </w:r>
      <w:r>
        <w:t xml:space="preserve"> </w:t>
      </w:r>
      <w:r>
        <w:rPr>
          <w:iCs/>
          <w:i/>
        </w:rPr>
        <w:t xml:space="preserve">śiṃbātā</w:t>
      </w:r>
      <w:r>
        <w:t xml:space="preserve">,</w:t>
      </w:r>
      <w:r>
        <w:t xml:space="preserve"> </w:t>
      </w:r>
      <w:r>
        <w:rPr>
          <w:iCs/>
          <w:i/>
        </w:rPr>
        <w:t xml:space="preserve">śatarā</w:t>
      </w:r>
      <w:r>
        <w:t xml:space="preserve">,</w:t>
      </w:r>
      <w:r>
        <w:t xml:space="preserve"> </w:t>
      </w:r>
      <w:r>
        <w:rPr>
          <w:iCs/>
          <w:i/>
        </w:rPr>
        <w:t xml:space="preserve">mayaḥ</w:t>
      </w:r>
      <w:r>
        <w:t xml:space="preserve"> </w:t>
      </w:r>
      <w:r>
        <w:t xml:space="preserve">means happiness (Ni. 3-13).</w:t>
      </w:r>
      <w:r>
        <w:t xml:space="preserve"> </w:t>
      </w:r>
      <w:r>
        <w:rPr>
          <w:bCs/>
          <w:b/>
        </w:rPr>
        <w:t xml:space="preserve">प्रयः (prayaḥ)</w:t>
      </w:r>
      <w:r>
        <w:t xml:space="preserve"> </w:t>
      </w:r>
      <w:r>
        <w:t xml:space="preserve">— since the word</w:t>
      </w:r>
      <w:r>
        <w:t xml:space="preserve"> </w:t>
      </w:r>
      <w:r>
        <w:rPr>
          <w:iCs/>
          <w:i/>
        </w:rPr>
        <w:t xml:space="preserve">prayas</w:t>
      </w:r>
      <w:r>
        <w:t xml:space="preserve"> </w:t>
      </w:r>
      <w:r>
        <w:t xml:space="preserve">is read among the twenty-eight names of food beginning</w:t>
      </w:r>
      <w:r>
        <w:t xml:space="preserve"> </w:t>
      </w:r>
      <w:r>
        <w:rPr>
          <w:iCs/>
          <w:i/>
        </w:rPr>
        <w:t xml:space="preserve">andhas</w:t>
      </w:r>
      <w:r>
        <w:t xml:space="preserve">,</w:t>
      </w:r>
      <w:r>
        <w:t xml:space="preserve"> </w:t>
      </w:r>
      <w:r>
        <w:rPr>
          <w:iCs/>
          <w:i/>
        </w:rPr>
        <w:t xml:space="preserve">vāja</w:t>
      </w:r>
      <w:r>
        <w:t xml:space="preserve">,</w:t>
      </w:r>
      <w:r>
        <w:t xml:space="preserve"> </w:t>
      </w:r>
      <w:r>
        <w:rPr>
          <w:iCs/>
          <w:i/>
        </w:rPr>
        <w:t xml:space="preserve">prayaḥ</w:t>
      </w:r>
      <w:r>
        <w:t xml:space="preserve"> </w:t>
      </w:r>
      <w:r>
        <w:t xml:space="preserve">means food (Ni. 3-9).</w:t>
      </w:r>
      <w:r>
        <w:t xml:space="preserve"> </w:t>
      </w:r>
      <w:r>
        <w:rPr>
          <w:bCs/>
          <w:b/>
        </w:rPr>
        <w:t xml:space="preserve">सूरये (sūraye)</w:t>
      </w:r>
      <w:r>
        <w:t xml:space="preserve"> </w:t>
      </w:r>
      <w:r>
        <w:t xml:space="preserve">—</w:t>
      </w:r>
      <w:r>
        <w:t xml:space="preserve"> </w:t>
      </w:r>
      <w:r>
        <w:rPr>
          <w:iCs/>
          <w:i/>
        </w:rPr>
        <w:t xml:space="preserve">abhijñāya yajamānāya</w:t>
      </w:r>
      <w:r>
        <w:t xml:space="preserve">: to the sacrificer who is knowing, or discerning.</w:t>
      </w:r>
    </w:p>
    <w:p>
      <w:r>
        <w:pict>
          <v:rect style="width:0;height:1.5pt" o:hralign="center" o:hrstd="t" o:hr="t"/>
        </w:pict>
      </w:r>
    </w:p>
    <w:bookmarkEnd w:id="561"/>
    <w:bookmarkStart w:id="562" w:name="X2e469922c5cce5c6bf6dc00120508f248e309db"/>
    <w:p>
      <w:pPr>
        <w:pStyle w:val="Heading3"/>
      </w:pPr>
      <w:r>
        <w:t xml:space="preserve">Pages 550–556 — Sūkta 31, Rik 8 (Triṣṭubh)</w:t>
      </w:r>
      <w:r>
        <w:t xml:space="preserve"> </w:t>
      </w:r>
      <w:r>
        <w:rPr>
          <w:iCs/>
          <w:i/>
        </w:rPr>
        <w:t xml:space="preserve">(begun; see the next batch)</w:t>
      </w:r>
    </w:p>
    <w:p>
      <w:pPr>
        <w:pStyle w:val="FirstParagraph"/>
      </w:pPr>
      <w:r>
        <w:rPr>
          <w:bCs/>
          <w:b/>
        </w:rPr>
        <w:t xml:space="preserve">Saṃhitā-pāṭha</w:t>
      </w:r>
      <w:r>
        <w:t xml:space="preserve"> </w:t>
      </w:r>
      <w:r>
        <w:rPr>
          <w:iCs/>
          <w:i/>
        </w:rPr>
        <w:t xml:space="preserve">(p. 550)</w:t>
      </w:r>
    </w:p>
    <w:p>
      <w:pPr>
        <w:pStyle w:val="BodyText"/>
      </w:pPr>
      <w:r>
        <w:rPr>
          <w:iCs/>
          <w:i/>
        </w:rPr>
        <w:t xml:space="preserve">(Line 2 flagged [accent ?]: a bar is printed under</w:t>
      </w:r>
      <w:r>
        <w:t xml:space="preserve"> </w:t>
      </w:r>
      <w:r>
        <w:t xml:space="preserve">म</w:t>
      </w:r>
      <w:r>
        <w:t xml:space="preserve"> </w:t>
      </w:r>
      <w:r>
        <w:rPr>
          <w:iCs/>
          <w:i/>
        </w:rPr>
        <w:t xml:space="preserve">of</w:t>
      </w:r>
      <w:r>
        <w:t xml:space="preserve"> </w:t>
      </w:r>
      <w:r>
        <w:t xml:space="preserve">ऋध्याम</w:t>
      </w:r>
      <w:r>
        <w:rPr>
          <w:iCs/>
          <w:i/>
        </w:rPr>
        <w:t xml:space="preserve">, next to the subscript of</w:t>
      </w:r>
      <w:r>
        <w:t xml:space="preserve"> </w:t>
      </w:r>
      <w:r>
        <w:t xml:space="preserve">ध्या</w:t>
      </w:r>
      <w:r>
        <w:rPr>
          <w:iCs/>
          <w:i/>
        </w:rPr>
        <w:t xml:space="preserve">.)</w:t>
      </w:r>
    </w:p>
    <w:p>
      <w:pPr>
        <w:pStyle w:val="BlockText"/>
      </w:pPr>
      <w:r>
        <w:t xml:space="preserve">त्वं नो॑ अग्ने स॒नये॒ धना॑नां य॒शसं॑ का॒रुं कृ॑णुहि॒ स्तवा॑नः ।</w:t>
      </w:r>
      <w:r>
        <w:t xml:space="preserve"> </w:t>
      </w:r>
      <w:r>
        <w:t xml:space="preserve">ऋ॒ध्याम॒ कर्मा॒पसा॒ नवे॑न दे॒वैर्द्या॑वापृथिवी॒ प्राव॑तं नः ॥ ८ ॥ [accent ?]</w:t>
      </w:r>
    </w:p>
    <w:p>
      <w:pPr>
        <w:pStyle w:val="BlockText"/>
      </w:pPr>
      <w:r>
        <w:rPr>
          <w:iCs/>
          <w:i/>
        </w:rPr>
        <w:t xml:space="preserve">tváṃ no agne sanáye dhánānāṃ yaśásaṃ kārúṃ kṛṇuhi stávānaḥ |</w:t>
      </w:r>
      <w:r>
        <w:t xml:space="preserve"> </w:t>
      </w:r>
      <w:r>
        <w:rPr>
          <w:iCs/>
          <w:i/>
        </w:rPr>
        <w:t xml:space="preserve">ṛdhyā́ma kármāpásā návena deváirdyāvāpṛthivī prā́vataṃ naḥ || 8 ||</w:t>
      </w:r>
      <w:r>
        <w:t xml:space="preserve"> </w:t>
      </w:r>
      <w:r>
        <w:t xml:space="preserve">[accent ?]</w:t>
      </w:r>
    </w:p>
    <w:p>
      <w:pPr>
        <w:pStyle w:val="FirstParagraph"/>
      </w:pPr>
      <w:r>
        <w:rPr>
          <w:iCs/>
          <w:i/>
        </w:rPr>
        <w:t xml:space="preserve">(Saṃhitā accents as printed; Pada unaccented.)</w:t>
      </w:r>
    </w:p>
    <w:p>
      <w:pPr>
        <w:pStyle w:val="BodyText"/>
      </w:pPr>
      <w:r>
        <w:rPr>
          <w:iCs/>
          <w:i/>
        </w:rPr>
        <w:t xml:space="preserve">(The Pada-pāṭha and the bhāṣya of Rik 8 begin on p. 551, PDF 566 — to be written in the next batch.)</w:t>
      </w:r>
    </w:p>
    <w:p>
      <w:r>
        <w:pict>
          <v:rect style="width:0;height:1.5pt" o:hralign="center" o:hrstd="t" o:hr="t"/>
        </w:pict>
      </w:r>
    </w:p>
    <w:bookmarkEnd w:id="562"/>
    <w:bookmarkStart w:id="563" w:name="Xf0c052c0b7b78ad64cf1a21549503ff21c15cf8"/>
    <w:p>
      <w:pPr>
        <w:pStyle w:val="Heading3"/>
      </w:pPr>
      <w:r>
        <w:t xml:space="preserve">Pages 551–553 — Sūkta 31, Rik 8 — continued</w:t>
      </w:r>
      <w:r>
        <w:t xml:space="preserve"> </w:t>
      </w:r>
      <w:r>
        <w:rPr>
          <w:iCs/>
          <w:i/>
        </w:rPr>
        <w:t xml:space="preserve">(the Saṃhitā is given at the end of the previous batch)</w:t>
      </w:r>
    </w:p>
    <w:p>
      <w:pPr>
        <w:pStyle w:val="FirstParagraph"/>
      </w:pPr>
      <w:r>
        <w:rPr>
          <w:bCs/>
          <w:b/>
        </w:rPr>
        <w:t xml:space="preserve">Pada-pāṭha:</w:t>
      </w:r>
      <w:r>
        <w:t xml:space="preserve"> </w:t>
      </w:r>
      <w:r>
        <w:t xml:space="preserve">त्वम् । नः । अग्ने । सनये । धनानाम् । यशसम् । कारुम् । कृणुहि । स्तवानः । ऋध्याम । कर्म । अपसा । नवेन । देवैः । द्यावापृथिवी इति । प्र । अवतम् । नः ॥ ८ ॥</w:t>
      </w:r>
      <w:r>
        <w:t xml:space="preserve"> </w:t>
      </w:r>
      <w:r>
        <w:rPr>
          <w:iCs/>
          <w:i/>
        </w:rPr>
        <w:t xml:space="preserve">tvam | naḥ | agne | sanaye | dhanānām | yaśasam | kārum | kṛṇuhi | stavānaḥ | ṛdhyāma | karma | apasā | navena | devaiḥ | dyāvāpṛthivī iti | pra | avatam | naḥ || 8 ||</w:t>
      </w:r>
    </w:p>
    <w:p>
      <w:pPr>
        <w:pStyle w:val="BodyText"/>
      </w:pPr>
      <w:r>
        <w:rPr>
          <w:bCs/>
          <w:b/>
        </w:rPr>
        <w:t xml:space="preserve">Sāyaṇa-bhāṣya</w:t>
      </w:r>
      <w:r>
        <w:t xml:space="preserve"> </w:t>
      </w:r>
      <w:r>
        <w:rPr>
          <w:iCs/>
          <w:i/>
        </w:rPr>
        <w:t xml:space="preserve">(p. 551)</w:t>
      </w:r>
      <w:r>
        <w:t xml:space="preserve">: हे अग्ने स्तवानः स्तूयमानस्त्वं नोऽस्माकं धनानां सनये दानार्थं यशसं यशोयुक्तं कारुं कर्मणां कर्तारं पुत्रं कृणुहि । कुरु । नवेन नूतनेनापसा प्राप्तेन त्वद्दत्तेन पुत्रेण कर्म योगदानादिरूपमृध्याम । वर्धयाम । हे द्यावापृथिवी उभे देवते देवैरन्यैः सह नोऽस्मान्प्रावतम् । प्रकर्षेण रक्षतम् ॥ यशसम् । अर्शआदित्वादच्प्रत्ययः । व्यत्ययेन प्रत्ययात्पूर्वस्योदात्तत्वम् । यद्वा । सर्वप्रातिपदिकेभ्यः क्विब्वक्तव्यः । म. ३-१-११-३ । इति यशस्शब्दात् क्विप् । तस्य प्रत्ययान्तस्य सनाद्यन्तत्वाद्धातुसंज्ञायां क्विप्चेति क्विप्प्रत्ययान्तधातोः सति शिष्टत्वाद्धातोरित्यन्तोदात्तत्वम् । कृणुहि । उतश्च प्रत्ययाच्छन्दोवावचनम् । पा. ६-४-१०६-१ । इति हेर्लुगभावः । स्तवानः । सम्यानच् स्तुवः । उ. २-८६ । इति बहुलवचनात्केवलस्यापि स्तौतेरानच्प्रत्ययः । वृषादित्वादाद्युदात्तत्वम् । ऋध्याम । ऋधु वृद्धौ । बहुलं छन्दसीति विकरणस्य लुक् । यासुट उदात्तत्वम् । द्यावापृथिवी । दिवो द्यावा । पा. ६-३-२९ । इति द्यावादेशः । आमन्त्रितानुदात्तत्वम् ॥</w:t>
      </w:r>
      <w:r>
        <w:t xml:space="preserve"> </w:t>
      </w:r>
      <w:r>
        <w:rPr>
          <w:iCs/>
          <w:i/>
        </w:rPr>
        <w:t xml:space="preserve">he agne stavānaḥ stūyamānas tvaṃ no ’smākaṃ dhanānāṃ sanaye dānārthaṃ yaśasaṃ yaśoyuktaṃ kāruṃ karmaṇāṃ kartāraṃ putraṃ kṛṇuhi | kuru | navena nūtanenāpasā prāptena tvaddattena putreṇa karma yogadānādirūpam ṛdhyāma | vardhayāma | he dyāvāpṛthivī ubhe devate devair anyaiḥ saha no ’smān prāvatam | prakarṣeṇa rakṣatam ‖ yaśasam | arśaāditvādacpratyayaḥ | vyatyayena pratyayātpūrvasyodāttatvam | yadvā | sarvaprātipadikebhyaḥ kvibvaktavyaḥ | ma. 3-1-11-3 | iti yaśasśabdāt kvip | tasya pratyayāntasya sanādyantatvāddhātusaṃjñāyāṃ kvipceti kvippratyayāntadhātoḥ sati śiṣṭatvāddhātorityantodāttatvam | kṛṇuhi | utaśca pratyayācchandovāvacanam | pā. 6-4-106-1 | iti herlugabhāvaḥ | stavānaḥ | samyānac stuvaḥ | u. 2-86 | iti bahulavacanātkevalasyāpi stauterānacpratyayaḥ | vṛṣāditvādādyudāttatvam | ṛdhyāma | ṛdhu vṛddhau | bahulaṃ chandasīti vikaraṇasya luk | yāsuṭa udāttatvam | dyāvāpṛthivī | divo dyāvā | pā. 6-3-29 | iti dyāvādeśaḥ | āmantritānudāttatvam ‖</w:t>
      </w:r>
      <w:r>
        <w:t xml:space="preserve"> </w:t>
      </w:r>
      <w:r>
        <w:t xml:space="preserve">“</w:t>
      </w:r>
      <w:r>
        <w:t xml:space="preserve">O Agni, being praised: for the gift [</w:t>
      </w:r>
      <w:r>
        <w:rPr>
          <w:iCs/>
          <w:i/>
        </w:rPr>
        <w:t xml:space="preserve">sanaye</w:t>
      </w:r>
      <w:r>
        <w:t xml:space="preserve">,</w:t>
      </w:r>
      <w:r>
        <w:t xml:space="preserve"> </w:t>
      </w:r>
      <w:r>
        <w:t xml:space="preserve">‘</w:t>
      </w:r>
      <w:r>
        <w:t xml:space="preserve">for the giving</w:t>
      </w:r>
      <w:r>
        <w:t xml:space="preserve">’</w:t>
      </w:r>
      <w:r>
        <w:t xml:space="preserve">] of wealth to us, make [</w:t>
      </w:r>
      <w:r>
        <w:rPr>
          <w:iCs/>
          <w:i/>
        </w:rPr>
        <w:t xml:space="preserve">kṛṇuhi</w:t>
      </w:r>
      <w:r>
        <w:t xml:space="preserve">] a son — a renowned (</w:t>
      </w:r>
      <w:r>
        <w:rPr>
          <w:iCs/>
          <w:i/>
        </w:rPr>
        <w:t xml:space="preserve">yaśasam</w:t>
      </w:r>
      <w:r>
        <w:t xml:space="preserve">) doer (</w:t>
      </w:r>
      <w:r>
        <w:rPr>
          <w:iCs/>
          <w:i/>
        </w:rPr>
        <w:t xml:space="preserve">kārum</w:t>
      </w:r>
      <w:r>
        <w:t xml:space="preserve">) of works. By a new (</w:t>
      </w:r>
      <w:r>
        <w:rPr>
          <w:iCs/>
          <w:i/>
        </w:rPr>
        <w:t xml:space="preserve">navena</w:t>
      </w:r>
      <w:r>
        <w:t xml:space="preserve">) work [</w:t>
      </w:r>
      <w:r>
        <w:rPr>
          <w:iCs/>
          <w:i/>
        </w:rPr>
        <w:t xml:space="preserve">apasā</w:t>
      </w:r>
      <w:r>
        <w:t xml:space="preserve">] — a son given by you — may we prosper (</w:t>
      </w:r>
      <w:r>
        <w:rPr>
          <w:iCs/>
          <w:i/>
        </w:rPr>
        <w:t xml:space="preserve">ṛdhyāma</w:t>
      </w:r>
      <w:r>
        <w:t xml:space="preserve">,</w:t>
      </w:r>
      <w:r>
        <w:t xml:space="preserve"> </w:t>
      </w:r>
      <w:r>
        <w:t xml:space="preserve">‘</w:t>
      </w:r>
      <w:r>
        <w:t xml:space="preserve">increase</w:t>
      </w:r>
      <w:r>
        <w:t xml:space="preserve">’</w:t>
      </w:r>
      <w:r>
        <w:t xml:space="preserve">) in the work, [that is,] in yoga [rites], gift-giving and so on. O Heaven and Earth, both goddesses, protect us well, together with the other gods.</w:t>
      </w:r>
      <w:r>
        <w:t xml:space="preserve">”</w:t>
      </w:r>
    </w:p>
    <w:p>
      <w:pPr>
        <w:pStyle w:val="BodyText"/>
      </w:pPr>
      <w:r>
        <w:rPr>
          <w:iCs/>
          <w:i/>
        </w:rPr>
        <w:t xml:space="preserve">(Grammar pages 552–553, noted briefly:</w:t>
      </w:r>
      <w:r>
        <w:t xml:space="preserve"> </w:t>
      </w:r>
      <w:r>
        <w:t xml:space="preserve">yaśasam</w:t>
      </w:r>
      <w:r>
        <w:t xml:space="preserve"> </w:t>
      </w:r>
      <w:r>
        <w:rPr>
          <w:iCs/>
          <w:i/>
        </w:rPr>
        <w:t xml:space="preserve">—</w:t>
      </w:r>
      <w:r>
        <w:rPr>
          <w:iCs/>
          <w:i/>
        </w:rPr>
        <w:t xml:space="preserve"> </w:t>
      </w:r>
      <w:r>
        <w:t xml:space="preserve">yaśaḥ asya asti</w:t>
      </w:r>
      <w:r>
        <w:rPr>
          <w:iCs/>
          <w:i/>
        </w:rPr>
        <w:t xml:space="preserve">: the affix</w:t>
      </w:r>
      <w:r>
        <w:rPr>
          <w:iCs/>
          <w:i/>
        </w:rPr>
        <w:t xml:space="preserve"> </w:t>
      </w:r>
      <w:r>
        <w:t xml:space="preserve">ac* in the possessive sense by</w:t>
      </w:r>
      <w:r>
        <w:t xml:space="preserve"> </w:t>
      </w:r>
      <w:r>
        <w:rPr>
          <w:iCs/>
          <w:i/>
        </w:rPr>
        <w:t xml:space="preserve">arśa ādibhyo ’c</w:t>
      </w:r>
      <w:r>
        <w:t xml:space="preserve"> </w:t>
      </w:r>
      <w:r>
        <w:t xml:space="preserve">(अर्श आदिभ्योऽच्, Pā. sū. 5-2-127); the suffix’s initial acute would apply, but by</w:t>
      </w:r>
      <w:r>
        <w:t xml:space="preserve"> </w:t>
      </w:r>
      <w:r>
        <w:rPr>
          <w:iCs/>
          <w:i/>
        </w:rPr>
        <w:t xml:space="preserve">vyatyayo bahulam</w:t>
      </w:r>
      <w:r>
        <w:t xml:space="preserve"> </w:t>
      </w:r>
      <w:r>
        <w:t xml:space="preserve">the syllable before the suffix is acute, so the word is middle-acute; or, by</w:t>
      </w:r>
      <w:r>
        <w:t xml:space="preserve"> </w:t>
      </w:r>
      <w:r>
        <w:rPr>
          <w:iCs/>
          <w:i/>
        </w:rPr>
        <w:t xml:space="preserve">sarvaprātipadikebhyaḥ kvip vaktavyaḥ</w:t>
      </w:r>
      <w:r>
        <w:t xml:space="preserve"> </w:t>
      </w:r>
      <w:r>
        <w:t xml:space="preserve">(Pā. Ma. 3-1-11-3),</w:t>
      </w:r>
      <w:r>
        <w:t xml:space="preserve"> </w:t>
      </w:r>
      <w:r>
        <w:rPr>
          <w:iCs/>
          <w:i/>
        </w:rPr>
        <w:t xml:space="preserve">kvip</w:t>
      </w:r>
      <w:r>
        <w:t xml:space="preserve"> </w:t>
      </w:r>
      <w:r>
        <w:t xml:space="preserve">after</w:t>
      </w:r>
      <w:r>
        <w:t xml:space="preserve"> </w:t>
      </w:r>
      <w:r>
        <w:rPr>
          <w:iCs/>
          <w:i/>
        </w:rPr>
        <w:t xml:space="preserve">yaśas</w:t>
      </w:r>
      <w:r>
        <w:t xml:space="preserve"> </w:t>
      </w:r>
      <w:r>
        <w:t xml:space="preserve">in a verbal sense; it is then a root by</w:t>
      </w:r>
      <w:r>
        <w:t xml:space="preserve"> </w:t>
      </w:r>
      <w:r>
        <w:rPr>
          <w:iCs/>
          <w:i/>
        </w:rPr>
        <w:t xml:space="preserve">sanādyantā dhātavaḥ</w:t>
      </w:r>
      <w:r>
        <w:t xml:space="preserve">; again</w:t>
      </w:r>
      <w:r>
        <w:t xml:space="preserve"> </w:t>
      </w:r>
      <w:r>
        <w:rPr>
          <w:iCs/>
          <w:i/>
        </w:rPr>
        <w:t xml:space="preserve">kvip</w:t>
      </w:r>
      <w:r>
        <w:t xml:space="preserve"> </w:t>
      </w:r>
      <w:r>
        <w:t xml:space="preserve">by</w:t>
      </w:r>
      <w:r>
        <w:t xml:space="preserve"> </w:t>
      </w:r>
      <w:r>
        <w:rPr>
          <w:iCs/>
          <w:i/>
        </w:rPr>
        <w:t xml:space="preserve">kvip ca</w:t>
      </w:r>
      <w:r>
        <w:t xml:space="preserve"> </w:t>
      </w:r>
      <w:r>
        <w:t xml:space="preserve">(Pā. sū. 3-2-76); a</w:t>
      </w:r>
      <w:r>
        <w:t xml:space="preserve"> </w:t>
      </w:r>
      <w:r>
        <w:rPr>
          <w:iCs/>
          <w:i/>
        </w:rPr>
        <w:t xml:space="preserve">prātipadika</w:t>
      </w:r>
      <w:r>
        <w:t xml:space="preserve"> </w:t>
      </w:r>
      <w:r>
        <w:t xml:space="preserve">by</w:t>
      </w:r>
      <w:r>
        <w:t xml:space="preserve"> </w:t>
      </w:r>
      <w:r>
        <w:rPr>
          <w:iCs/>
          <w:i/>
        </w:rPr>
        <w:t xml:space="preserve">kṛttaddhitasamāsāś ca</w:t>
      </w:r>
      <w:r>
        <w:t xml:space="preserve">; accusative singular; by</w:t>
      </w:r>
      <w:r>
        <w:t xml:space="preserve"> </w:t>
      </w:r>
      <w:r>
        <w:rPr>
          <w:iCs/>
          <w:i/>
        </w:rPr>
        <w:t xml:space="preserve">dhātoḥ</w:t>
      </w:r>
      <w:r>
        <w:t xml:space="preserve">, the root accent being</w:t>
      </w:r>
      <w:r>
        <w:t xml:space="preserve"> </w:t>
      </w:r>
      <w:r>
        <w:rPr>
          <w:iCs/>
          <w:i/>
        </w:rPr>
        <w:t xml:space="preserve">satiśiṣṭa</w:t>
      </w:r>
      <w:r>
        <w:t xml:space="preserve">, end-acute (no numbers printed for these);* kṛṇuhi</w:t>
      </w:r>
      <w:r>
        <w:t xml:space="preserve"> </w:t>
      </w:r>
      <w:r>
        <w:rPr>
          <w:iCs/>
          <w:i/>
        </w:rPr>
        <w:t xml:space="preserve">—</w:t>
      </w:r>
      <w:r>
        <w:rPr>
          <w:iCs/>
          <w:i/>
        </w:rPr>
        <w:t xml:space="preserve"> </w:t>
      </w:r>
      <w:r>
        <w:t xml:space="preserve">kṛvi hiṃsākaraṇayoś ca</w:t>
      </w:r>
      <w:r>
        <w:rPr>
          <w:iCs/>
          <w:i/>
        </w:rPr>
        <w:t xml:space="preserve">,</w:t>
      </w:r>
      <w:r>
        <w:rPr>
          <w:iCs/>
          <w:i/>
        </w:rPr>
        <w:t xml:space="preserve"> </w:t>
      </w:r>
      <w:r>
        <w:t xml:space="preserve">loṭ* 2nd singular,</w:t>
      </w:r>
      <w:r>
        <w:t xml:space="preserve"> </w:t>
      </w:r>
      <w:r>
        <w:rPr>
          <w:iCs/>
          <w:i/>
        </w:rPr>
        <w:t xml:space="preserve">hi</w:t>
      </w:r>
      <w:r>
        <w:t xml:space="preserve"> </w:t>
      </w:r>
      <w:r>
        <w:t xml:space="preserve">for</w:t>
      </w:r>
      <w:r>
        <w:t xml:space="preserve"> </w:t>
      </w:r>
      <w:r>
        <w:rPr>
          <w:iCs/>
          <w:i/>
        </w:rPr>
        <w:t xml:space="preserve">sip</w:t>
      </w:r>
      <w:r>
        <w:t xml:space="preserve">; the stem</w:t>
      </w:r>
      <w:r>
        <w:t xml:space="preserve"> </w:t>
      </w:r>
      <w:r>
        <w:rPr>
          <w:iCs/>
          <w:i/>
        </w:rPr>
        <w:t xml:space="preserve">kṛṇu</w:t>
      </w:r>
      <w:r>
        <w:t xml:space="preserve"> </w:t>
      </w:r>
      <w:r>
        <w:t xml:space="preserve">by</w:t>
      </w:r>
      <w:r>
        <w:t xml:space="preserve"> </w:t>
      </w:r>
      <w:r>
        <w:rPr>
          <w:iCs/>
          <w:i/>
        </w:rPr>
        <w:t xml:space="preserve">dhinvikṛṇvyor a ca</w:t>
      </w:r>
      <w:r>
        <w:t xml:space="preserve"> </w:t>
      </w:r>
      <w:r>
        <w:t xml:space="preserve">as before (1-2-31-7 [as printed]);</w:t>
      </w:r>
      <w:r>
        <w:t xml:space="preserve"> </w:t>
      </w:r>
      <w:r>
        <w:rPr>
          <w:iCs/>
          <w:i/>
        </w:rPr>
        <w:t xml:space="preserve">hi</w:t>
      </w:r>
      <w:r>
        <w:t xml:space="preserve"> </w:t>
      </w:r>
      <w:r>
        <w:t xml:space="preserve">would be dropped by</w:t>
      </w:r>
      <w:r>
        <w:t xml:space="preserve"> </w:t>
      </w:r>
      <w:r>
        <w:rPr>
          <w:iCs/>
          <w:i/>
        </w:rPr>
        <w:t xml:space="preserve">utaś ca pratyayād asaṃyogapūrvāt</w:t>
      </w:r>
      <w:r>
        <w:t xml:space="preserve"> </w:t>
      </w:r>
      <w:r>
        <w:t xml:space="preserve">(Pā. sū. 6-4-106), but by</w:t>
      </w:r>
      <w:r>
        <w:t xml:space="preserve"> </w:t>
      </w:r>
      <w:r>
        <w:rPr>
          <w:iCs/>
          <w:i/>
        </w:rPr>
        <w:t xml:space="preserve">utaś ca pratyayāc chandovāvacanam</w:t>
      </w:r>
      <w:r>
        <w:t xml:space="preserve"> </w:t>
      </w:r>
      <w:r>
        <w:t xml:space="preserve">(Pā. sū. 6-4-106-1) it is optional in the Veda and is not dropped; the</w:t>
      </w:r>
      <w:r>
        <w:t xml:space="preserve"> </w:t>
      </w:r>
      <w:r>
        <w:rPr>
          <w:iCs/>
          <w:i/>
        </w:rPr>
        <w:t xml:space="preserve">tiṅanta</w:t>
      </w:r>
      <w:r>
        <w:t xml:space="preserve"> </w:t>
      </w:r>
      <w:r>
        <w:t xml:space="preserve">is unaccented (no number printed);* stavānaḥ</w:t>
      </w:r>
      <w:r>
        <w:t xml:space="preserve"> </w:t>
      </w:r>
      <w:r>
        <w:rPr>
          <w:iCs/>
          <w:i/>
        </w:rPr>
        <w:t xml:space="preserve">—</w:t>
      </w:r>
      <w:r>
        <w:rPr>
          <w:iCs/>
          <w:i/>
        </w:rPr>
        <w:t xml:space="preserve"> </w:t>
      </w:r>
      <w:r>
        <w:t xml:space="preserve">ṣṭuñ stutau</w:t>
      </w:r>
      <w:r>
        <w:rPr>
          <w:iCs/>
          <w:i/>
        </w:rPr>
        <w:t xml:space="preserve">,</w:t>
      </w:r>
      <w:r>
        <w:rPr>
          <w:iCs/>
          <w:i/>
        </w:rPr>
        <w:t xml:space="preserve"> </w:t>
      </w:r>
      <w:r>
        <w:t xml:space="preserve">adādi</w:t>
      </w:r>
      <w:r>
        <w:rPr>
          <w:iCs/>
          <w:i/>
        </w:rPr>
        <w:t xml:space="preserve">;</w:t>
      </w:r>
      <w:r>
        <w:rPr>
          <w:iCs/>
          <w:i/>
        </w:rPr>
        <w:t xml:space="preserve"> </w:t>
      </w:r>
      <w:r>
        <w:t xml:space="preserve">s* for the initial</w:t>
      </w:r>
      <w:r>
        <w:t xml:space="preserve"> </w:t>
      </w:r>
      <w:r>
        <w:rPr>
          <w:iCs/>
          <w:i/>
        </w:rPr>
        <w:t xml:space="preserve">ṣ</w:t>
      </w:r>
      <w:r>
        <w:t xml:space="preserve">;</w:t>
      </w:r>
      <w:r>
        <w:t xml:space="preserve"> </w:t>
      </w:r>
      <w:r>
        <w:rPr>
          <w:iCs/>
          <w:i/>
        </w:rPr>
        <w:t xml:space="preserve">ānac</w:t>
      </w:r>
      <w:r>
        <w:t xml:space="preserve"> </w:t>
      </w:r>
      <w:r>
        <w:t xml:space="preserve">by</w:t>
      </w:r>
      <w:r>
        <w:t xml:space="preserve"> </w:t>
      </w:r>
      <w:r>
        <w:rPr>
          <w:iCs/>
          <w:i/>
        </w:rPr>
        <w:t xml:space="preserve">sam yānac stuvaḥ</w:t>
      </w:r>
      <w:r>
        <w:t xml:space="preserve"> </w:t>
      </w:r>
      <w:r>
        <w:t xml:space="preserve">(U. sū. 2-246; the bhāṣya prints उ. २-८६), which names</w:t>
      </w:r>
      <w:r>
        <w:t xml:space="preserve"> </w:t>
      </w:r>
      <w:r>
        <w:rPr>
          <w:iCs/>
          <w:i/>
        </w:rPr>
        <w:t xml:space="preserve">stu</w:t>
      </w:r>
      <w:r>
        <w:t xml:space="preserve"> </w:t>
      </w:r>
      <w:r>
        <w:t xml:space="preserve">with</w:t>
      </w:r>
      <w:r>
        <w:t xml:space="preserve"> </w:t>
      </w:r>
      <w:r>
        <w:rPr>
          <w:iCs/>
          <w:i/>
        </w:rPr>
        <w:t xml:space="preserve">sam</w:t>
      </w:r>
      <w:r>
        <w:t xml:space="preserve">, but by the</w:t>
      </w:r>
      <w:r>
        <w:t xml:space="preserve"> </w:t>
      </w:r>
      <w:r>
        <w:rPr>
          <w:iCs/>
          <w:i/>
        </w:rPr>
        <w:t xml:space="preserve">bahula</w:t>
      </w:r>
      <w:r>
        <w:t xml:space="preserve"> </w:t>
      </w:r>
      <w:r>
        <w:t xml:space="preserve">of the Uṇādi also after the bare root; guṇa before</w:t>
      </w:r>
      <w:r>
        <w:t xml:space="preserve"> </w:t>
      </w:r>
      <w:r>
        <w:rPr>
          <w:iCs/>
          <w:i/>
        </w:rPr>
        <w:t xml:space="preserve">ānac</w:t>
      </w:r>
      <w:r>
        <w:t xml:space="preserve">,</w:t>
      </w:r>
      <w:r>
        <w:t xml:space="preserve"> </w:t>
      </w:r>
      <w:r>
        <w:rPr>
          <w:iCs/>
          <w:i/>
        </w:rPr>
        <w:t xml:space="preserve">av</w:t>
      </w:r>
      <w:r>
        <w:t xml:space="preserve"> </w:t>
      </w:r>
      <w:r>
        <w:t xml:space="preserve">for</w:t>
      </w:r>
      <w:r>
        <w:t xml:space="preserve"> </w:t>
      </w:r>
      <w:r>
        <w:rPr>
          <w:iCs/>
          <w:i/>
        </w:rPr>
        <w:t xml:space="preserve">o</w:t>
      </w:r>
      <w:r>
        <w:t xml:space="preserve">; end-acute by</w:t>
      </w:r>
      <w:r>
        <w:t xml:space="preserve"> </w:t>
      </w:r>
      <w:r>
        <w:rPr>
          <w:iCs/>
          <w:i/>
        </w:rPr>
        <w:t xml:space="preserve">citaḥ</w:t>
      </w:r>
      <w:r>
        <w:t xml:space="preserve"> </w:t>
      </w:r>
      <w:r>
        <w:t xml:space="preserve">(Pā. sū. 6-1-163) would apply, but as a</w:t>
      </w:r>
      <w:r>
        <w:t xml:space="preserve"> </w:t>
      </w:r>
      <w:r>
        <w:rPr>
          <w:iCs/>
          <w:i/>
        </w:rPr>
        <w:t xml:space="preserve">vṛṣādi</w:t>
      </w:r>
      <w:r>
        <w:t xml:space="preserve"> </w:t>
      </w:r>
      <w:r>
        <w:t xml:space="preserve">word it is initial-acute by</w:t>
      </w:r>
      <w:r>
        <w:t xml:space="preserve"> </w:t>
      </w:r>
      <w:r>
        <w:rPr>
          <w:iCs/>
          <w:i/>
        </w:rPr>
        <w:t xml:space="preserve">vṛṣādīnāṃ ca</w:t>
      </w:r>
      <w:r>
        <w:t xml:space="preserve"> </w:t>
      </w:r>
      <w:r>
        <w:t xml:space="preserve">(Pā. sū. 6-1-203);* ṛdhyāma</w:t>
      </w:r>
      <w:r>
        <w:t xml:space="preserve"> </w:t>
      </w:r>
      <w:r>
        <w:rPr>
          <w:iCs/>
          <w:i/>
        </w:rPr>
        <w:t xml:space="preserve">—</w:t>
      </w:r>
      <w:r>
        <w:rPr>
          <w:iCs/>
          <w:i/>
        </w:rPr>
        <w:t xml:space="preserve"> </w:t>
      </w:r>
      <w:r>
        <w:t xml:space="preserve">ṛdhu vṛddhau</w:t>
      </w:r>
      <w:r>
        <w:rPr>
          <w:iCs/>
          <w:i/>
        </w:rPr>
        <w:t xml:space="preserve">,</w:t>
      </w:r>
      <w:r>
        <w:rPr>
          <w:iCs/>
          <w:i/>
        </w:rPr>
        <w:t xml:space="preserve"> </w:t>
      </w:r>
      <w:r>
        <w:t xml:space="preserve">divādi</w:t>
      </w:r>
      <w:r>
        <w:rPr>
          <w:iCs/>
          <w:i/>
        </w:rPr>
        <w:t xml:space="preserve">;</w:t>
      </w:r>
      <w:r>
        <w:rPr>
          <w:iCs/>
          <w:i/>
        </w:rPr>
        <w:t xml:space="preserve"> </w:t>
      </w:r>
      <w:r>
        <w:t xml:space="preserve">vidhiliṅ* 1st plural</w:t>
      </w:r>
      <w:r>
        <w:t xml:space="preserve"> </w:t>
      </w:r>
      <w:r>
        <w:rPr>
          <w:iCs/>
          <w:i/>
        </w:rPr>
        <w:t xml:space="preserve">mas</w:t>
      </w:r>
      <w:r>
        <w:t xml:space="preserve">; its</w:t>
      </w:r>
      <w:r>
        <w:t xml:space="preserve"> </w:t>
      </w:r>
      <w:r>
        <w:rPr>
          <w:iCs/>
          <w:i/>
        </w:rPr>
        <w:t xml:space="preserve">s</w:t>
      </w:r>
      <w:r>
        <w:t xml:space="preserve"> </w:t>
      </w:r>
      <w:r>
        <w:t xml:space="preserve">dropped by</w:t>
      </w:r>
      <w:r>
        <w:t xml:space="preserve"> </w:t>
      </w:r>
      <w:r>
        <w:rPr>
          <w:iCs/>
          <w:i/>
        </w:rPr>
        <w:t xml:space="preserve">nityaṃ ṅitaḥ</w:t>
      </w:r>
      <w:r>
        <w:t xml:space="preserve"> </w:t>
      </w:r>
      <w:r>
        <w:t xml:space="preserve">(Pā. sū. 3-4-99);</w:t>
      </w:r>
      <w:r>
        <w:t xml:space="preserve"> </w:t>
      </w:r>
      <w:r>
        <w:rPr>
          <w:iCs/>
          <w:i/>
        </w:rPr>
        <w:t xml:space="preserve">yāsuṭ</w:t>
      </w:r>
      <w:r>
        <w:t xml:space="preserve"> </w:t>
      </w:r>
      <w:r>
        <w:t xml:space="preserve">by</w:t>
      </w:r>
      <w:r>
        <w:t xml:space="preserve"> </w:t>
      </w:r>
      <w:r>
        <w:rPr>
          <w:iCs/>
          <w:i/>
        </w:rPr>
        <w:t xml:space="preserve">yāsuṭ parasmaipadeṣūdātto ṅic ca</w:t>
      </w:r>
      <w:r>
        <w:t xml:space="preserve"> </w:t>
      </w:r>
      <w:r>
        <w:t xml:space="preserve">(Pā. sū. 3-4-103); the</w:t>
      </w:r>
      <w:r>
        <w:t xml:space="preserve"> </w:t>
      </w:r>
      <w:r>
        <w:rPr>
          <w:iCs/>
          <w:i/>
        </w:rPr>
        <w:t xml:space="preserve">śyan</w:t>
      </w:r>
      <w:r>
        <w:t xml:space="preserve"> </w:t>
      </w:r>
      <w:r>
        <w:t xml:space="preserve">due by</w:t>
      </w:r>
      <w:r>
        <w:t xml:space="preserve"> </w:t>
      </w:r>
      <w:r>
        <w:rPr>
          <w:iCs/>
          <w:i/>
        </w:rPr>
        <w:t xml:space="preserve">divādibhyaḥ śyan</w:t>
      </w:r>
      <w:r>
        <w:t xml:space="preserve"> </w:t>
      </w:r>
      <w:r>
        <w:t xml:space="preserve">dropped by</w:t>
      </w:r>
      <w:r>
        <w:t xml:space="preserve"> </w:t>
      </w:r>
      <w:r>
        <w:rPr>
          <w:iCs/>
          <w:i/>
        </w:rPr>
        <w:t xml:space="preserve">bahulaṃ chandasi</w:t>
      </w:r>
      <w:r>
        <w:t xml:space="preserve">;</w:t>
      </w:r>
      <w:r>
        <w:t xml:space="preserve"> </w:t>
      </w:r>
      <w:r>
        <w:rPr>
          <w:iCs/>
          <w:i/>
        </w:rPr>
        <w:t xml:space="preserve">yāsuṭ</w:t>
      </w:r>
      <w:r>
        <w:t xml:space="preserve"> </w:t>
      </w:r>
      <w:r>
        <w:t xml:space="preserve">is</w:t>
      </w:r>
      <w:r>
        <w:t xml:space="preserve"> </w:t>
      </w:r>
      <w:r>
        <w:rPr>
          <w:iCs/>
          <w:i/>
        </w:rPr>
        <w:t xml:space="preserve">ṅit</w:t>
      </w:r>
      <w:r>
        <w:t xml:space="preserve">, so no guṇa of the penult;</w:t>
      </w:r>
      <w:r>
        <w:t xml:space="preserve"> </w:t>
      </w:r>
      <w:r>
        <w:rPr>
          <w:iCs/>
          <w:i/>
        </w:rPr>
        <w:t xml:space="preserve">yāsuṭ</w:t>
      </w:r>
      <w:r>
        <w:t xml:space="preserve"> </w:t>
      </w:r>
      <w:r>
        <w:t xml:space="preserve">is acute, so the</w:t>
      </w:r>
      <w:r>
        <w:t xml:space="preserve"> </w:t>
      </w:r>
      <w:r>
        <w:rPr>
          <w:iCs/>
          <w:i/>
        </w:rPr>
        <w:t xml:space="preserve">ā</w:t>
      </w:r>
      <w:r>
        <w:t xml:space="preserve"> </w:t>
      </w:r>
      <w:r>
        <w:t xml:space="preserve">of</w:t>
      </w:r>
      <w:r>
        <w:t xml:space="preserve"> </w:t>
      </w:r>
      <w:r>
        <w:rPr>
          <w:iCs/>
          <w:i/>
        </w:rPr>
        <w:t xml:space="preserve">ṛdhyāma</w:t>
      </w:r>
      <w:r>
        <w:t xml:space="preserve"> </w:t>
      </w:r>
      <w:r>
        <w:t xml:space="preserve">is acute; at the head of the pāda the</w:t>
      </w:r>
      <w:r>
        <w:t xml:space="preserve"> </w:t>
      </w:r>
      <w:r>
        <w:rPr>
          <w:iCs/>
          <w:i/>
        </w:rPr>
        <w:t xml:space="preserve">āṣṭamika</w:t>
      </w:r>
      <w:r>
        <w:t xml:space="preserve"> </w:t>
      </w:r>
      <w:r>
        <w:t xml:space="preserve">lowering does not apply;* dyāvāpṛthivī</w:t>
      </w:r>
      <w:r>
        <w:t xml:space="preserve"> </w:t>
      </w:r>
      <w:r>
        <w:rPr>
          <w:iCs/>
          <w:i/>
        </w:rPr>
        <w:t xml:space="preserve">—</w:t>
      </w:r>
      <w:r>
        <w:rPr>
          <w:iCs/>
          <w:i/>
        </w:rPr>
        <w:t xml:space="preserve"> </w:t>
      </w:r>
      <w:r>
        <w:t xml:space="preserve">dyauś ca pṛthivī ca</w:t>
      </w:r>
      <w:r>
        <w:rPr>
          <w:iCs/>
          <w:i/>
        </w:rPr>
        <w:t xml:space="preserve">, an</w:t>
      </w:r>
      <w:r>
        <w:rPr>
          <w:iCs/>
          <w:i/>
        </w:rPr>
        <w:t xml:space="preserve"> </w:t>
      </w:r>
      <w:r>
        <w:t xml:space="preserve">itaretara* dvandva;</w:t>
      </w:r>
      <w:r>
        <w:t xml:space="preserve"> </w:t>
      </w:r>
      <w:r>
        <w:rPr>
          <w:iCs/>
          <w:i/>
        </w:rPr>
        <w:t xml:space="preserve">dyāvā</w:t>
      </w:r>
      <w:r>
        <w:t xml:space="preserve"> </w:t>
      </w:r>
      <w:r>
        <w:t xml:space="preserve">for</w:t>
      </w:r>
      <w:r>
        <w:t xml:space="preserve"> </w:t>
      </w:r>
      <w:r>
        <w:rPr>
          <w:iCs/>
          <w:i/>
        </w:rPr>
        <w:t xml:space="preserve">div</w:t>
      </w:r>
      <w:r>
        <w:t xml:space="preserve"> </w:t>
      </w:r>
      <w:r>
        <w:t xml:space="preserve">in the compound by</w:t>
      </w:r>
      <w:r>
        <w:t xml:space="preserve"> </w:t>
      </w:r>
      <w:r>
        <w:rPr>
          <w:iCs/>
          <w:i/>
        </w:rPr>
        <w:t xml:space="preserve">divo dyāvā</w:t>
      </w:r>
      <w:r>
        <w:t xml:space="preserve"> </w:t>
      </w:r>
      <w:r>
        <w:t xml:space="preserve">(Pā. sū. 6-3-29); vocative dual by</w:t>
      </w:r>
      <w:r>
        <w:t xml:space="preserve"> </w:t>
      </w:r>
      <w:r>
        <w:rPr>
          <w:iCs/>
          <w:i/>
        </w:rPr>
        <w:t xml:space="preserve">supāṃ suluk</w:t>
      </w:r>
      <w:r>
        <w:t xml:space="preserve"> </w:t>
      </w:r>
      <w:r>
        <w:t xml:space="preserve">(Pā. sū. 7-1-39), the</w:t>
      </w:r>
      <w:r>
        <w:t xml:space="preserve"> </w:t>
      </w:r>
      <w:r>
        <w:rPr>
          <w:iCs/>
          <w:i/>
        </w:rPr>
        <w:t xml:space="preserve">pūrvasavarṇa</w:t>
      </w:r>
      <w:r>
        <w:t xml:space="preserve"> </w:t>
      </w:r>
      <w:r>
        <w:t xml:space="preserve">lengthening as</w:t>
      </w:r>
      <w:r>
        <w:t xml:space="preserve"> </w:t>
      </w:r>
      <w:r>
        <w:rPr>
          <w:iCs/>
          <w:i/>
        </w:rPr>
        <w:t xml:space="preserve">ekādeśa</w:t>
      </w:r>
      <w:r>
        <w:t xml:space="preserve">; all-low by</w:t>
      </w:r>
      <w:r>
        <w:t xml:space="preserve"> </w:t>
      </w:r>
      <w:r>
        <w:rPr>
          <w:iCs/>
          <w:i/>
        </w:rPr>
        <w:t xml:space="preserve">āmantritasya ca</w:t>
      </w:r>
      <w:r>
        <w:t xml:space="preserve"> </w:t>
      </w:r>
      <w:r>
        <w:t xml:space="preserve">(no number printed);* avatam</w:t>
      </w:r>
      <w:r>
        <w:t xml:space="preserve"> </w:t>
      </w:r>
      <w:r>
        <w:rPr>
          <w:iCs/>
          <w:i/>
        </w:rPr>
        <w:t xml:space="preserve">—</w:t>
      </w:r>
      <w:r>
        <w:rPr>
          <w:iCs/>
          <w:i/>
        </w:rPr>
        <w:t xml:space="preserve"> </w:t>
      </w:r>
      <w:r>
        <w:t xml:space="preserve">ava rakṣaṇe</w:t>
      </w:r>
      <w:r>
        <w:rPr>
          <w:iCs/>
          <w:i/>
        </w:rPr>
        <w:t xml:space="preserve">,</w:t>
      </w:r>
      <w:r>
        <w:rPr>
          <w:iCs/>
          <w:i/>
        </w:rPr>
        <w:t xml:space="preserve"> </w:t>
      </w:r>
      <w:r>
        <w:t xml:space="preserve">bhvādi</w:t>
      </w:r>
      <w:r>
        <w:rPr>
          <w:iCs/>
          <w:i/>
        </w:rPr>
        <w:t xml:space="preserve">,</w:t>
      </w:r>
      <w:r>
        <w:rPr>
          <w:iCs/>
          <w:i/>
        </w:rPr>
        <w:t xml:space="preserve"> </w:t>
      </w:r>
      <w:r>
        <w:t xml:space="preserve">loṭ* 2nd dual; the</w:t>
      </w:r>
      <w:r>
        <w:t xml:space="preserve"> </w:t>
      </w:r>
      <w:r>
        <w:rPr>
          <w:iCs/>
          <w:i/>
        </w:rPr>
        <w:t xml:space="preserve">tiṅanta</w:t>
      </w:r>
      <w:r>
        <w:t xml:space="preserve"> </w:t>
      </w:r>
      <w:r>
        <w:t xml:space="preserve">is unaccented. ॥ ८ ॥ The right half of the last lines of p. 553 is cut off in the better scan; they were read from the old scan, PDF 568.)*</w:t>
      </w:r>
    </w:p>
    <w:p>
      <w:pPr>
        <w:pStyle w:val="BodyText"/>
      </w:pPr>
      <w:r>
        <w:rPr>
          <w:bCs/>
          <w:b/>
        </w:rPr>
        <w:t xml:space="preserve">॥ Prati-padārthaḥ ॥</w:t>
      </w:r>
      <w:r>
        <w:t xml:space="preserve"> </w:t>
      </w:r>
      <w:r>
        <w:rPr>
          <w:iCs/>
          <w:i/>
        </w:rPr>
        <w:t xml:space="preserve">(p. 551)</w:t>
      </w:r>
      <w:r>
        <w:t xml:space="preserve"> </w:t>
      </w:r>
      <w:r>
        <w:rPr>
          <w:bCs/>
          <w:b/>
        </w:rPr>
        <w:t xml:space="preserve">अग्ने (agne)</w:t>
      </w:r>
      <w:r>
        <w:t xml:space="preserve"> </w:t>
      </w:r>
      <w:r>
        <w:t xml:space="preserve">— O Agni |</w:t>
      </w:r>
      <w:r>
        <w:t xml:space="preserve"> </w:t>
      </w:r>
      <w:r>
        <w:rPr>
          <w:bCs/>
          <w:b/>
        </w:rPr>
        <w:t xml:space="preserve">स्तवानः (stavānaḥ)</w:t>
      </w:r>
      <w:r>
        <w:t xml:space="preserve"> </w:t>
      </w:r>
      <w:r>
        <w:t xml:space="preserve">— praised |</w:t>
      </w:r>
      <w:r>
        <w:t xml:space="preserve"> </w:t>
      </w:r>
      <w:r>
        <w:rPr>
          <w:bCs/>
          <w:b/>
        </w:rPr>
        <w:t xml:space="preserve">त्वम् (tvam)</w:t>
      </w:r>
      <w:r>
        <w:t xml:space="preserve"> </w:t>
      </w:r>
      <w:r>
        <w:t xml:space="preserve">— you |</w:t>
      </w:r>
      <w:r>
        <w:t xml:space="preserve"> </w:t>
      </w:r>
      <w:r>
        <w:rPr>
          <w:bCs/>
          <w:b/>
        </w:rPr>
        <w:t xml:space="preserve">नः (naḥ)</w:t>
      </w:r>
      <w:r>
        <w:t xml:space="preserve"> </w:t>
      </w:r>
      <w:r>
        <w:t xml:space="preserve">— to us |</w:t>
      </w:r>
      <w:r>
        <w:t xml:space="preserve"> </w:t>
      </w:r>
      <w:r>
        <w:rPr>
          <w:bCs/>
          <w:b/>
        </w:rPr>
        <w:t xml:space="preserve">धनानाम् (dhanānām)</w:t>
      </w:r>
      <w:r>
        <w:t xml:space="preserve"> </w:t>
      </w:r>
      <w:r>
        <w:t xml:space="preserve">— of wealth |</w:t>
      </w:r>
      <w:r>
        <w:t xml:space="preserve"> </w:t>
      </w:r>
      <w:r>
        <w:rPr>
          <w:bCs/>
          <w:b/>
        </w:rPr>
        <w:t xml:space="preserve">सनये (sanaye)</w:t>
      </w:r>
      <w:r>
        <w:t xml:space="preserve"> </w:t>
      </w:r>
      <w:r>
        <w:t xml:space="preserve">— for the gift |</w:t>
      </w:r>
      <w:r>
        <w:t xml:space="preserve"> </w:t>
      </w:r>
      <w:r>
        <w:rPr>
          <w:bCs/>
          <w:b/>
        </w:rPr>
        <w:t xml:space="preserve">यशसम् (yaśasam)</w:t>
      </w:r>
      <w:r>
        <w:t xml:space="preserve"> </w:t>
      </w:r>
      <w:r>
        <w:t xml:space="preserve">— endowed with fame |</w:t>
      </w:r>
      <w:r>
        <w:t xml:space="preserve"> </w:t>
      </w:r>
      <w:r>
        <w:rPr>
          <w:bCs/>
          <w:b/>
        </w:rPr>
        <w:t xml:space="preserve">कारुम् (kārum)</w:t>
      </w:r>
      <w:r>
        <w:t xml:space="preserve"> </w:t>
      </w:r>
      <w:r>
        <w:t xml:space="preserve">— [a son] who does [good] works |</w:t>
      </w:r>
      <w:r>
        <w:t xml:space="preserve"> </w:t>
      </w:r>
      <w:r>
        <w:rPr>
          <w:bCs/>
          <w:b/>
        </w:rPr>
        <w:t xml:space="preserve">कृणुहि (kṛṇuhi)</w:t>
      </w:r>
      <w:r>
        <w:t xml:space="preserve"> </w:t>
      </w:r>
      <w:r>
        <w:t xml:space="preserve">— grant |</w:t>
      </w:r>
      <w:r>
        <w:t xml:space="preserve"> </w:t>
      </w:r>
      <w:r>
        <w:rPr>
          <w:bCs/>
          <w:b/>
        </w:rPr>
        <w:t xml:space="preserve">नवेन (navena)</w:t>
      </w:r>
      <w:r>
        <w:t xml:space="preserve"> </w:t>
      </w:r>
      <w:r>
        <w:t xml:space="preserve">— [by] the new |</w:t>
      </w:r>
      <w:r>
        <w:t xml:space="preserve"> </w:t>
      </w:r>
      <w:r>
        <w:rPr>
          <w:bCs/>
          <w:b/>
        </w:rPr>
        <w:t xml:space="preserve">अपसा (apasā)</w:t>
      </w:r>
      <w:r>
        <w:t xml:space="preserve"> </w:t>
      </w:r>
      <w:r>
        <w:t xml:space="preserve">— [by your] favour [by the son] obtained |</w:t>
      </w:r>
      <w:r>
        <w:t xml:space="preserve"> </w:t>
      </w:r>
      <w:r>
        <w:rPr>
          <w:bCs/>
          <w:b/>
        </w:rPr>
        <w:t xml:space="preserve">कर्म (karma)</w:t>
      </w:r>
      <w:r>
        <w:t xml:space="preserve"> </w:t>
      </w:r>
      <w:r>
        <w:t xml:space="preserve">— [we] sacrifices and other rites |</w:t>
      </w:r>
      <w:r>
        <w:t xml:space="preserve"> </w:t>
      </w:r>
      <w:r>
        <w:rPr>
          <w:bCs/>
          <w:b/>
        </w:rPr>
        <w:t xml:space="preserve">ऋध्याम (ṛdhyāma)</w:t>
      </w:r>
      <w:r>
        <w:t xml:space="preserve"> </w:t>
      </w:r>
      <w:r>
        <w:t xml:space="preserve">— may we make flourish |</w:t>
      </w:r>
      <w:r>
        <w:t xml:space="preserve"> </w:t>
      </w:r>
      <w:r>
        <w:rPr>
          <w:bCs/>
          <w:b/>
        </w:rPr>
        <w:t xml:space="preserve">द्यावापृथिवी (dyāvāpṛthivī)</w:t>
      </w:r>
      <w:r>
        <w:t xml:space="preserve"> </w:t>
      </w:r>
      <w:r>
        <w:t xml:space="preserve">— O deities of Heaven and Earth |</w:t>
      </w:r>
      <w:r>
        <w:t xml:space="preserve"> </w:t>
      </w:r>
      <w:r>
        <w:rPr>
          <w:bCs/>
          <w:b/>
        </w:rPr>
        <w:t xml:space="preserve">देवैः (devaiḥ)</w:t>
      </w:r>
      <w:r>
        <w:t xml:space="preserve"> </w:t>
      </w:r>
      <w:r>
        <w:t xml:space="preserve">— together with other gods |</w:t>
      </w:r>
      <w:r>
        <w:t xml:space="preserve"> </w:t>
      </w:r>
      <w:r>
        <w:rPr>
          <w:bCs/>
          <w:b/>
        </w:rPr>
        <w:t xml:space="preserve">नः (naḥ)</w:t>
      </w:r>
      <w:r>
        <w:t xml:space="preserve"> </w:t>
      </w:r>
      <w:r>
        <w:t xml:space="preserve">— us |</w:t>
      </w:r>
      <w:r>
        <w:t xml:space="preserve"> </w:t>
      </w:r>
      <w:r>
        <w:rPr>
          <w:bCs/>
          <w:b/>
        </w:rPr>
        <w:t xml:space="preserve">प्रावतम् (prāvatam)</w:t>
      </w:r>
      <w:r>
        <w:t xml:space="preserve"> </w:t>
      </w:r>
      <w:r>
        <w:t xml:space="preserve">— protect.</w:t>
      </w:r>
    </w:p>
    <w:p>
      <w:pPr>
        <w:pStyle w:val="BodyText"/>
      </w:pPr>
      <w:r>
        <w:rPr>
          <w:bCs/>
          <w:b/>
        </w:rPr>
        <w:t xml:space="preserve">॥ Bhāvārtha ॥</w:t>
      </w:r>
      <w:r>
        <w:t xml:space="preserve"> </w:t>
      </w:r>
      <w:r>
        <w:rPr>
          <w:iCs/>
          <w:i/>
        </w:rPr>
        <w:t xml:space="preserve">(p. 552)</w:t>
      </w:r>
      <w:r>
        <w:t xml:space="preserve"> </w:t>
      </w:r>
      <w:r>
        <w:t xml:space="preserve">O Agni! Praised by us, grant us a son — a renowned doer of works — for the gift of wealth. We shall make the sacrifices and other rites flourish by that new son, obtained by your favour. O deities of Heaven and Earth, protect us together with the other gods.</w:t>
      </w:r>
    </w:p>
    <w:p>
      <w:pPr>
        <w:pStyle w:val="BodyText"/>
      </w:pPr>
      <w:r>
        <w:rPr>
          <w:bCs/>
          <w:b/>
        </w:rPr>
        <w:t xml:space="preserve">॥ English Translation ॥</w:t>
      </w:r>
      <w:r>
        <w:t xml:space="preserve"> </w:t>
      </w:r>
      <w:r>
        <w:rPr>
          <w:iCs/>
          <w:i/>
        </w:rPr>
        <w:t xml:space="preserve">(as printed in the source)</w:t>
      </w:r>
    </w:p>
    <w:p>
      <w:pPr>
        <w:pStyle w:val="BlockText"/>
      </w:pPr>
      <w:r>
        <w:t xml:space="preserve">Agni, who are praised by us for the sake of wealth, give us an illustrious son the performer of the sacrifice ; we may increase (or improve) the act by a new offspring (given by you) ; Heaven and Earth, protect us with the other gods.</w:t>
      </w:r>
    </w:p>
    <w:p>
      <w:pPr>
        <w:pStyle w:val="FirstParagraph"/>
      </w:pPr>
      <w:r>
        <w:rPr>
          <w:bCs/>
          <w:b/>
        </w:rPr>
        <w:t xml:space="preserve">॥ Viśeṣa-viṣayagaḷu (Special Topics) ॥</w:t>
      </w:r>
      <w:r>
        <w:t xml:space="preserve"> </w:t>
      </w:r>
      <w:r>
        <w:rPr>
          <w:iCs/>
          <w:i/>
        </w:rPr>
        <w:t xml:space="preserve">(p. 552)</w:t>
      </w:r>
      <w:r>
        <w:t xml:space="preserve"> </w:t>
      </w:r>
      <w:r>
        <w:rPr>
          <w:bCs/>
          <w:b/>
        </w:rPr>
        <w:t xml:space="preserve">कारुम् (kārum)</w:t>
      </w:r>
      <w:r>
        <w:t xml:space="preserve"> </w:t>
      </w:r>
      <w:r>
        <w:t xml:space="preserve">—</w:t>
      </w:r>
      <w:r>
        <w:t xml:space="preserve"> </w:t>
      </w:r>
      <w:r>
        <w:rPr>
          <w:iCs/>
          <w:i/>
        </w:rPr>
        <w:t xml:space="preserve">karmaṇāṃ kartāram</w:t>
      </w:r>
      <w:r>
        <w:t xml:space="preserve">: one who does works [the Kannada:</w:t>
      </w:r>
      <w:r>
        <w:t xml:space="preserve"> </w:t>
      </w:r>
      <w:r>
        <w:t xml:space="preserve">‘</w:t>
      </w:r>
      <w:r>
        <w:t xml:space="preserve">one who performs the tasks</w:t>
      </w:r>
      <w:r>
        <w:t xml:space="preserve">’</w:t>
      </w:r>
      <w:r>
        <w:t xml:space="preserve">]. Here the commentator supplies the word</w:t>
      </w:r>
      <w:r>
        <w:t xml:space="preserve"> </w:t>
      </w:r>
      <w:r>
        <w:rPr>
          <w:iCs/>
          <w:i/>
        </w:rPr>
        <w:t xml:space="preserve">putram</w:t>
      </w:r>
      <w:r>
        <w:t xml:space="preserve"> </w:t>
      </w:r>
      <w:r>
        <w:t xml:space="preserve">(</w:t>
      </w:r>
      <w:r>
        <w:t xml:space="preserve">‘</w:t>
      </w:r>
      <w:r>
        <w:t xml:space="preserve">son</w:t>
      </w:r>
      <w:r>
        <w:t xml:space="preserve">’</w:t>
      </w:r>
      <w:r>
        <w:t xml:space="preserve">).</w:t>
      </w:r>
      <w:r>
        <w:t xml:space="preserve"> </w:t>
      </w:r>
      <w:r>
        <w:rPr>
          <w:bCs/>
          <w:b/>
        </w:rPr>
        <w:t xml:space="preserve">स्तवानः (stavānaḥ)</w:t>
      </w:r>
      <w:r>
        <w:t xml:space="preserve"> </w:t>
      </w:r>
      <w:r>
        <w:t xml:space="preserve">—</w:t>
      </w:r>
      <w:r>
        <w:t xml:space="preserve"> </w:t>
      </w:r>
      <w:r>
        <w:rPr>
          <w:iCs/>
          <w:i/>
        </w:rPr>
        <w:t xml:space="preserve">stūyamānaḥ</w:t>
      </w:r>
      <w:r>
        <w:t xml:space="preserve">: [one who is] praised.</w:t>
      </w:r>
      <w:r>
        <w:t xml:space="preserve"> </w:t>
      </w:r>
      <w:r>
        <w:rPr>
          <w:bCs/>
          <w:b/>
        </w:rPr>
        <w:t xml:space="preserve">ऋध्याम (ṛdhyāma)</w:t>
      </w:r>
      <w:r>
        <w:t xml:space="preserve"> </w:t>
      </w:r>
      <w:r>
        <w:t xml:space="preserve">—</w:t>
      </w:r>
      <w:r>
        <w:t xml:space="preserve"> </w:t>
      </w:r>
      <w:r>
        <w:rPr>
          <w:iCs/>
          <w:i/>
        </w:rPr>
        <w:t xml:space="preserve">ṛdhu vṛddhau</w:t>
      </w:r>
      <w:r>
        <w:t xml:space="preserve">:</w:t>
      </w:r>
      <w:r>
        <w:t xml:space="preserve"> </w:t>
      </w:r>
      <w:r>
        <w:rPr>
          <w:iCs/>
          <w:i/>
        </w:rPr>
        <w:t xml:space="preserve">vardhayāma</w:t>
      </w:r>
      <w:r>
        <w:t xml:space="preserve"> </w:t>
      </w:r>
      <w:r>
        <w:t xml:space="preserve">— may we make [it] prosper.</w:t>
      </w:r>
      <w:r>
        <w:t xml:space="preserve"> </w:t>
      </w:r>
      <w:r>
        <w:rPr>
          <w:bCs/>
          <w:b/>
        </w:rPr>
        <w:t xml:space="preserve">यशसम् (yaśasam)</w:t>
      </w:r>
      <w:r>
        <w:t xml:space="preserve"> </w:t>
      </w:r>
      <w:r>
        <w:t xml:space="preserve">—</w:t>
      </w:r>
      <w:r>
        <w:t xml:space="preserve"> </w:t>
      </w:r>
      <w:r>
        <w:rPr>
          <w:iCs/>
          <w:i/>
        </w:rPr>
        <w:t xml:space="preserve">yaśoyuktam</w:t>
      </w:r>
      <w:r>
        <w:t xml:space="preserve">: endowed with fame; or the word</w:t>
      </w:r>
      <w:r>
        <w:t xml:space="preserve"> </w:t>
      </w:r>
      <w:r>
        <w:rPr>
          <w:iCs/>
          <w:i/>
        </w:rPr>
        <w:t xml:space="preserve">yaśas</w:t>
      </w:r>
      <w:r>
        <w:t xml:space="preserve"> </w:t>
      </w:r>
      <w:r>
        <w:t xml:space="preserve">means</w:t>
      </w:r>
      <w:r>
        <w:t xml:space="preserve"> </w:t>
      </w:r>
      <w:r>
        <w:t xml:space="preserve">‘</w:t>
      </w:r>
      <w:r>
        <w:t xml:space="preserve">food</w:t>
      </w:r>
      <w:r>
        <w:t xml:space="preserve">’</w:t>
      </w:r>
      <w:r>
        <w:t xml:space="preserve"> </w:t>
      </w:r>
      <w:r>
        <w:t xml:space="preserve">(Ni. 3-9).</w:t>
      </w:r>
    </w:p>
    <w:p>
      <w:r>
        <w:pict>
          <v:rect style="width:0;height:1.5pt" o:hralign="center" o:hrstd="t" o:hr="t"/>
        </w:pict>
      </w:r>
    </w:p>
    <w:bookmarkEnd w:id="563"/>
    <w:bookmarkStart w:id="564" w:name="pages-554558-sūkta-31-rik-9"/>
    <w:p>
      <w:pPr>
        <w:pStyle w:val="Heading3"/>
      </w:pPr>
      <w:r>
        <w:t xml:space="preserve">Pages 554–558 — Sūkta 31, Rik 9</w:t>
      </w:r>
    </w:p>
    <w:p>
      <w:pPr>
        <w:pStyle w:val="FirstParagraph"/>
      </w:pPr>
      <w:r>
        <w:rPr>
          <w:bCs/>
          <w:b/>
        </w:rPr>
        <w:t xml:space="preserve">Saṃhitā-pāṭha</w:t>
      </w:r>
      <w:r>
        <w:t xml:space="preserve"> </w:t>
      </w:r>
      <w:r>
        <w:rPr>
          <w:iCs/>
          <w:i/>
        </w:rPr>
        <w:t xml:space="preserve">(p. 554)</w:t>
      </w:r>
    </w:p>
    <w:p>
      <w:pPr>
        <w:pStyle w:val="BodyText"/>
      </w:pPr>
      <w:r>
        <w:rPr>
          <w:iCs/>
          <w:i/>
        </w:rPr>
        <w:t xml:space="preserve">(Line 1 flagged [accent ?]: no bar is printed under</w:t>
      </w:r>
      <w:r>
        <w:t xml:space="preserve"> </w:t>
      </w:r>
      <w:r>
        <w:t xml:space="preserve">स्थ</w:t>
      </w:r>
      <w:r>
        <w:t xml:space="preserve"> </w:t>
      </w:r>
      <w:r>
        <w:rPr>
          <w:iCs/>
          <w:i/>
        </w:rPr>
        <w:t xml:space="preserve">of</w:t>
      </w:r>
      <w:r>
        <w:t xml:space="preserve"> </w:t>
      </w:r>
      <w:r>
        <w:t xml:space="preserve">उपस्थ</w:t>
      </w:r>
      <w:r>
        <w:t xml:space="preserve"> </w:t>
      </w:r>
      <w:r>
        <w:rPr>
          <w:iCs/>
          <w:i/>
        </w:rPr>
        <w:t xml:space="preserve">(only the subscript</w:t>
      </w:r>
      <w:r>
        <w:t xml:space="preserve"> </w:t>
      </w:r>
      <w:r>
        <w:t xml:space="preserve">थ</w:t>
      </w:r>
      <w:r>
        <w:rPr>
          <w:iCs/>
          <w:i/>
        </w:rPr>
        <w:t xml:space="preserve">); the bar under</w:t>
      </w:r>
      <w:r>
        <w:t xml:space="preserve"> </w:t>
      </w:r>
      <w:r>
        <w:t xml:space="preserve">द्य</w:t>
      </w:r>
      <w:r>
        <w:t xml:space="preserve"> </w:t>
      </w:r>
      <w:r>
        <w:rPr>
          <w:iCs/>
          <w:i/>
        </w:rPr>
        <w:t xml:space="preserve">of</w:t>
      </w:r>
      <w:r>
        <w:t xml:space="preserve"> </w:t>
      </w:r>
      <w:r>
        <w:t xml:space="preserve">अनवद्य</w:t>
      </w:r>
      <w:r>
        <w:t xml:space="preserve"> </w:t>
      </w:r>
      <w:r>
        <w:rPr>
          <w:iCs/>
          <w:i/>
        </w:rPr>
        <w:t xml:space="preserve">lies next to the subscript</w:t>
      </w:r>
      <w:r>
        <w:t xml:space="preserve"> </w:t>
      </w:r>
      <w:r>
        <w:t xml:space="preserve">य</w:t>
      </w:r>
      <w:r>
        <w:rPr>
          <w:iCs/>
          <w:i/>
        </w:rPr>
        <w:t xml:space="preserve">.)</w:t>
      </w:r>
    </w:p>
    <w:p>
      <w:pPr>
        <w:pStyle w:val="BlockText"/>
      </w:pPr>
      <w:r>
        <w:t xml:space="preserve">त्वं नो॑ अग्ने पि॒त्रोरु॒पस्थ आ दे॒वो दे॒वेष्व॑नवद्य॒ जागृ॑विः । [accent ?]</w:t>
      </w:r>
      <w:r>
        <w:t xml:space="preserve"> </w:t>
      </w:r>
      <w:r>
        <w:t xml:space="preserve">त॒नू॒कृद्बो॑धि॒ प्रम॑तिश्च का॒रवे॒ त्वं कल्या॑ण॒ वसु॒ विश्व॒मोपि॑षे ॥ ९ ॥</w:t>
      </w:r>
    </w:p>
    <w:p>
      <w:pPr>
        <w:pStyle w:val="BlockText"/>
      </w:pPr>
      <w:r>
        <w:rPr>
          <w:iCs/>
          <w:i/>
        </w:rPr>
        <w:t xml:space="preserve">tváṃ no agne pitrórupástha ā devó devéṣvanavadya jā́gṛviḥ |</w:t>
      </w:r>
      <w:r>
        <w:t xml:space="preserve"> </w:t>
      </w:r>
      <w:r>
        <w:t xml:space="preserve">[accent ?]</w:t>
      </w:r>
      <w:r>
        <w:t xml:space="preserve"> </w:t>
      </w:r>
      <w:r>
        <w:rPr>
          <w:iCs/>
          <w:i/>
        </w:rPr>
        <w:t xml:space="preserve">tanūkṛ́dbodhi prámatiśca kāráve tváṃ kályāṇa vásu víśvamópiṣe || 9 ||</w:t>
      </w:r>
    </w:p>
    <w:p>
      <w:pPr>
        <w:pStyle w:val="FirstParagraph"/>
      </w:pPr>
      <w:r>
        <w:rPr>
          <w:iCs/>
          <w:i/>
        </w:rPr>
        <w:t xml:space="preserve">(Saṃhitā accents as printed; Pada unaccented.)</w:t>
      </w:r>
    </w:p>
    <w:p>
      <w:pPr>
        <w:pStyle w:val="BodyText"/>
      </w:pPr>
      <w:r>
        <w:rPr>
          <w:bCs/>
          <w:b/>
        </w:rPr>
        <w:t xml:space="preserve">Pada-pāṭha:</w:t>
      </w:r>
      <w:r>
        <w:t xml:space="preserve"> </w:t>
      </w:r>
      <w:r>
        <w:t xml:space="preserve">त्वम् । नः । अग्ने । पित्रोः । उपऽस्थे । आ । देवः । देवेषु । अनवद्य । जागृविः । तनूऽकृत् । बोधि । प्रऽमतिः । च । कारवे । त्वम् । कल्याण । वसु । विश्वम् । आ । ऊपिषे ॥ ९ ॥</w:t>
      </w:r>
      <w:r>
        <w:t xml:space="preserve"> </w:t>
      </w:r>
      <w:r>
        <w:rPr>
          <w:iCs/>
          <w:i/>
        </w:rPr>
        <w:t xml:space="preserve">tvam | naḥ | agne | pitroḥ | upa-sthe | ā | devaḥ | deveṣu | anavadya | jāgṛviḥ | tanū-kṛt | bodhi | pra-matiḥ | ca | kārave | tvam | kalyāṇa | vasu | viśvam | ā | ūpiṣe || 9 ||</w:t>
      </w:r>
    </w:p>
    <w:p>
      <w:pPr>
        <w:pStyle w:val="BodyText"/>
      </w:pPr>
      <w:r>
        <w:rPr>
          <w:bCs/>
          <w:b/>
        </w:rPr>
        <w:t xml:space="preserve">Sāyaṇa-bhāṣya</w:t>
      </w:r>
      <w:r>
        <w:t xml:space="preserve"> </w:t>
      </w:r>
      <w:r>
        <w:rPr>
          <w:iCs/>
          <w:i/>
        </w:rPr>
        <w:t xml:space="preserve">(p. 554)</w:t>
      </w:r>
      <w:r>
        <w:t xml:space="preserve">: हे अनवद्य दोषरहिताग्ने देवेषु सर्वेषु मध्ये जागृविर्जागरूकस्त्वं पित्रोर्मातृपितृरूपयोर्द्यावापृथिव्योरुपस्थे समीपस्थाने वर्तमानः सन्नोऽस्माकं तनूकृत् पुत्ररूपशरीरकारी भूत्वा बोधि । बुध्यस्व । अनुगृहाणेत्यर्थः । तथा कारवे कर्मकर्त्रे यजमानाय प्रमतिश्चानुग्रहरूपप्रकृष्टमतियुक्तश्च भवेति शेषः । हे कल्याण मङ्गलरूपाग्ने त्वं विश्वं वसु सर्वमपि धनमोपिषे । यजमानार्थमावपसि ॥ उपस्थे । सुपि स्थः । पा. ३-२-४ । इति तिष्ठतेः कः प्रत्ययः । आतो लोप इटि चेत्याकारलोपः । मरुद्वृधादीनां छन्दस्युपसंख्यानम् । पा. ६-२-१०६-२ । इति पूर्वपदान्तोदात्तत्वम् । जागृविः । जागृ निद्राक्षये । जॄशॄस्तॄजागृभ्यः क्विन् । उ. ४. ५४ । इति क्विन् । नित्त्वादाद्युदात्तत्वम् । बोधि । बुध अवगमने । बहुलं छन्दसीति शपो लुक् । वा छन्दसीति हेरपित्त्वस्य विकल्पितत्वेन पित्त्वादङित्त्वे सत्यङितश्च । पा. ६-४-१०३ । इति हेर्धिरादेशः । लघूपधगुणः । धातोरन्त्यलोपश्छान्दसः । प्रमतिः । मन ज्ञाने । क्तिन्यनुदात्तोपदेशेत्यादिनानुनासिकलोपः । प्रकृष्टा मतिर्यस्येति बहुव्रीहौ पूर्वपदप्रकृतिस्वरत्वम् । ऊपिषे । डुवप् बीजतन्तुसन्ताने । छान्दसे लिटि थासः से । वचिस्वपीत्यादिना संप्रसारणपरपूर्वत्वे द्विर्भावहलादिशेषौ । क्रादिनियमादिट् ॥</w:t>
      </w:r>
      <w:r>
        <w:t xml:space="preserve"> </w:t>
      </w:r>
      <w:r>
        <w:rPr>
          <w:iCs/>
          <w:i/>
        </w:rPr>
        <w:t xml:space="preserve">he anavadya doṣarahitāgne deveṣu sarveṣu madhye jāgṛvir jāgarūkas tvaṃ pitror mātṛpitṛrūpayor dyāvāpṛthivyor upasthe samīpasthāne vartamānaḥ sann o ’smākaṃ tanūkṛt putrarūpaśarīrakārī bhūtvā bodhi | budhyasva | anugṛhāṇetyarthaḥ | tathā kārave karmakartre yajamānāya pramatiścānugraharūpaprakṛṣṭamatiyuktaśca bhaveti śeṣaḥ | he kalyāṇa maṅgalarūpāgne tvaṃ viśvaṃ vasu sarvamapi dhanamopiṣe | yajamānārthamāvapasi ‖ upasthe | supi sthaḥ | pā. 3-2-4 | iti tiṣṭhateḥ kaḥ pratyayaḥ | āto lopa iṭi cetyākāralopaḥ | marudvṛdhādīnāṃ chandasyupasaṃkhyānam | pā. 6-2-106-2 | iti pūrvapadāntodāttatvam | jāgṛviḥ | jāgṛ nidrākṣaye | jṝśṝstṝjāgṛbhyaḥ kvin | u. 4. 54 | iti kvin | nittvādādyudāttatvam | bodhi | budha avagamane | bahulaṃ chandasīti śapo luk | vā chandasīti herapittvasya vikalpitatvena pittvādaṅittve satyaṅitaśca | pā. 6-4-103 | iti herdhirādeśaḥ | laghūpadhaguṇaḥ | dhātorantyalopaśchāndasaḥ | pramatiḥ | mana jñāne | ktinyanudāttopadeśetyādinānunāsikalopaḥ | prakṛṣṭā matiryasyeti bahuvrīhau pūrvapadaprakṛtisvaratvam | ūpiṣe | ḍuvap bījatantusantāne | chāndase liṭi thāsaḥ se | vacisvapītyādinā saṃprasāraṇaparapūrvatve dvirbhāvahalādiśeṣau | krādiniyamādiṭ ‖</w:t>
      </w:r>
      <w:r>
        <w:t xml:space="preserve"> </w:t>
      </w:r>
      <w:r>
        <w:t xml:space="preserve">“</w:t>
      </w:r>
      <w:r>
        <w:t xml:space="preserve">O faultless (</w:t>
      </w:r>
      <w:r>
        <w:rPr>
          <w:iCs/>
          <w:i/>
        </w:rPr>
        <w:t xml:space="preserve">anavadya</w:t>
      </w:r>
      <w:r>
        <w:t xml:space="preserve">) Agni! Being the wakeful (</w:t>
      </w:r>
      <w:r>
        <w:rPr>
          <w:iCs/>
          <w:i/>
        </w:rPr>
        <w:t xml:space="preserve">jāgṛvi</w:t>
      </w:r>
      <w:r>
        <w:t xml:space="preserve">) among all the gods, dwelling in the lap (</w:t>
      </w:r>
      <w:r>
        <w:rPr>
          <w:iCs/>
          <w:i/>
        </w:rPr>
        <w:t xml:space="preserve">upasthe</w:t>
      </w:r>
      <w:r>
        <w:t xml:space="preserve">) — the proximity — of your parents, Heaven and Earth, in the form of mother and father, become for us the maker of our bodies [</w:t>
      </w:r>
      <w:r>
        <w:rPr>
          <w:iCs/>
          <w:i/>
        </w:rPr>
        <w:t xml:space="preserve">tanūkṛt</w:t>
      </w:r>
      <w:r>
        <w:t xml:space="preserve">: taking the form of a son], and wake up [</w:t>
      </w:r>
      <w:r>
        <w:rPr>
          <w:iCs/>
          <w:i/>
        </w:rPr>
        <w:t xml:space="preserve">bodhi</w:t>
      </w:r>
      <w:r>
        <w:t xml:space="preserve">,</w:t>
      </w:r>
      <w:r>
        <w:t xml:space="preserve"> </w:t>
      </w:r>
      <w:r>
        <w:t xml:space="preserve">‘</w:t>
      </w:r>
      <w:r>
        <w:t xml:space="preserve">be aware</w:t>
      </w:r>
      <w:r>
        <w:t xml:space="preserve">’</w:t>
      </w:r>
      <w:r>
        <w:t xml:space="preserve">] — that is, favour us (</w:t>
      </w:r>
      <w:r>
        <w:rPr>
          <w:iCs/>
          <w:i/>
        </w:rPr>
        <w:t xml:space="preserve">anugṛhāṇa</w:t>
      </w:r>
      <w:r>
        <w:t xml:space="preserve">). Likewise be for the sacrificer, the worker, endowed with</w:t>
      </w:r>
      <w:r>
        <w:t xml:space="preserve"> </w:t>
      </w:r>
      <w:r>
        <w:rPr>
          <w:iCs/>
          <w:i/>
        </w:rPr>
        <w:t xml:space="preserve">pramati</w:t>
      </w:r>
      <w:r>
        <w:t xml:space="preserve"> </w:t>
      </w:r>
      <w:r>
        <w:t xml:space="preserve">[</w:t>
      </w:r>
      <w:r>
        <w:t xml:space="preserve">‘</w:t>
      </w:r>
      <w:r>
        <w:t xml:space="preserve">favourable intent</w:t>
      </w:r>
      <w:r>
        <w:t xml:space="preserve">’</w:t>
      </w:r>
      <w:r>
        <w:t xml:space="preserve">]: this [</w:t>
      </w:r>
      <w:r>
        <w:rPr>
          <w:iCs/>
          <w:i/>
        </w:rPr>
        <w:t xml:space="preserve">bhava</w:t>
      </w:r>
      <w:r>
        <w:t xml:space="preserve">] is supplied. O auspicious one (</w:t>
      </w:r>
      <w:r>
        <w:rPr>
          <w:iCs/>
          <w:i/>
        </w:rPr>
        <w:t xml:space="preserve">kalyāṇa</w:t>
      </w:r>
      <w:r>
        <w:t xml:space="preserve">)! You pour out (</w:t>
      </w:r>
      <w:r>
        <w:rPr>
          <w:iCs/>
          <w:i/>
        </w:rPr>
        <w:t xml:space="preserve">opiṣe</w:t>
      </w:r>
      <w:r>
        <w:t xml:space="preserve">) all wealth for the sacrificer.</w:t>
      </w:r>
      <w:r>
        <w:t xml:space="preserve">”</w:t>
      </w:r>
      <w:r>
        <w:t xml:space="preserve"> </w:t>
      </w:r>
      <w:r>
        <w:t xml:space="preserve">(The grammatical tail:</w:t>
      </w:r>
      <w:r>
        <w:t xml:space="preserve"> </w:t>
      </w:r>
      <w:r>
        <w:rPr>
          <w:iCs/>
          <w:i/>
        </w:rPr>
        <w:t xml:space="preserve">upasthe</w:t>
      </w:r>
      <w:r>
        <w:t xml:space="preserve"> </w:t>
      </w:r>
      <w:r>
        <w:t xml:space="preserve">with</w:t>
      </w:r>
      <w:r>
        <w:t xml:space="preserve"> </w:t>
      </w:r>
      <w:r>
        <w:rPr>
          <w:iCs/>
          <w:i/>
        </w:rPr>
        <w:t xml:space="preserve">ka</w:t>
      </w:r>
      <w:r>
        <w:t xml:space="preserve"> </w:t>
      </w:r>
      <w:r>
        <w:t xml:space="preserve">by P. 3-2-4 and the first member end-acute by the</w:t>
      </w:r>
      <w:r>
        <w:t xml:space="preserve"> </w:t>
      </w:r>
      <w:r>
        <w:rPr>
          <w:iCs/>
          <w:i/>
        </w:rPr>
        <w:t xml:space="preserve">marudvṛdhādi</w:t>
      </w:r>
      <w:r>
        <w:t xml:space="preserve"> </w:t>
      </w:r>
      <w:r>
        <w:t xml:space="preserve">Vārttika (P. 6-2-106-2);</w:t>
      </w:r>
      <w:r>
        <w:t xml:space="preserve"> </w:t>
      </w:r>
      <w:r>
        <w:rPr>
          <w:iCs/>
          <w:i/>
        </w:rPr>
        <w:t xml:space="preserve">jāgṛviḥ</w:t>
      </w:r>
      <w:r>
        <w:t xml:space="preserve"> </w:t>
      </w:r>
      <w:r>
        <w:t xml:space="preserve">with</w:t>
      </w:r>
      <w:r>
        <w:t xml:space="preserve"> </w:t>
      </w:r>
      <w:r>
        <w:rPr>
          <w:iCs/>
          <w:i/>
        </w:rPr>
        <w:t xml:space="preserve">kvin</w:t>
      </w:r>
      <w:r>
        <w:t xml:space="preserve"> </w:t>
      </w:r>
      <w:r>
        <w:t xml:space="preserve">by Uṇ. 4-54, initial acute;</w:t>
      </w:r>
      <w:r>
        <w:t xml:space="preserve"> </w:t>
      </w:r>
      <w:r>
        <w:rPr>
          <w:iCs/>
          <w:i/>
        </w:rPr>
        <w:t xml:space="preserve">bodhi</w:t>
      </w:r>
      <w:r>
        <w:t xml:space="preserve">:</w:t>
      </w:r>
      <w:r>
        <w:t xml:space="preserve"> </w:t>
      </w:r>
      <w:r>
        <w:rPr>
          <w:iCs/>
          <w:i/>
        </w:rPr>
        <w:t xml:space="preserve">śap</w:t>
      </w:r>
      <w:r>
        <w:t xml:space="preserve"> </w:t>
      </w:r>
      <w:r>
        <w:t xml:space="preserve">dropped,</w:t>
      </w:r>
      <w:r>
        <w:t xml:space="preserve"> </w:t>
      </w:r>
      <w:r>
        <w:rPr>
          <w:iCs/>
          <w:i/>
        </w:rPr>
        <w:t xml:space="preserve">hi</w:t>
      </w:r>
      <w:r>
        <w:t xml:space="preserve"> </w:t>
      </w:r>
      <w:r>
        <w:t xml:space="preserve">made</w:t>
      </w:r>
      <w:r>
        <w:t xml:space="preserve"> </w:t>
      </w:r>
      <w:r>
        <w:rPr>
          <w:iCs/>
          <w:i/>
        </w:rPr>
        <w:t xml:space="preserve">pit</w:t>
      </w:r>
      <w:r>
        <w:t xml:space="preserve"> </w:t>
      </w:r>
      <w:r>
        <w:t xml:space="preserve">optionally, then</w:t>
      </w:r>
      <w:r>
        <w:t xml:space="preserve"> </w:t>
      </w:r>
      <w:r>
        <w:rPr>
          <w:iCs/>
          <w:i/>
        </w:rPr>
        <w:t xml:space="preserve">dhi</w:t>
      </w:r>
      <w:r>
        <w:t xml:space="preserve"> </w:t>
      </w:r>
      <w:r>
        <w:t xml:space="preserve">by P. 6-4-103, guṇa, the root-final dropped as a Vedic form;</w:t>
      </w:r>
      <w:r>
        <w:t xml:space="preserve"> </w:t>
      </w:r>
      <w:r>
        <w:rPr>
          <w:iCs/>
          <w:i/>
        </w:rPr>
        <w:t xml:space="preserve">pramatiḥ</w:t>
      </w:r>
      <w:r>
        <w:t xml:space="preserve">, a bahuvrīhi;</w:t>
      </w:r>
      <w:r>
        <w:t xml:space="preserve"> </w:t>
      </w:r>
      <w:r>
        <w:rPr>
          <w:iCs/>
          <w:i/>
        </w:rPr>
        <w:t xml:space="preserve">ūpiṣe</w:t>
      </w:r>
      <w:r>
        <w:t xml:space="preserve">: Vedic</w:t>
      </w:r>
      <w:r>
        <w:t xml:space="preserve"> </w:t>
      </w:r>
      <w:r>
        <w:rPr>
          <w:iCs/>
          <w:i/>
        </w:rPr>
        <w:t xml:space="preserve">liṭ</w:t>
      </w:r>
      <w:r>
        <w:t xml:space="preserve">,</w:t>
      </w:r>
      <w:r>
        <w:t xml:space="preserve"> </w:t>
      </w:r>
      <w:r>
        <w:rPr>
          <w:iCs/>
          <w:i/>
        </w:rPr>
        <w:t xml:space="preserve">se</w:t>
      </w:r>
      <w:r>
        <w:t xml:space="preserve"> </w:t>
      </w:r>
      <w:r>
        <w:t xml:space="preserve">for</w:t>
      </w:r>
      <w:r>
        <w:t xml:space="preserve"> </w:t>
      </w:r>
      <w:r>
        <w:rPr>
          <w:iCs/>
          <w:i/>
        </w:rPr>
        <w:t xml:space="preserve">thās</w:t>
      </w:r>
      <w:r>
        <w:t xml:space="preserve">,</w:t>
      </w:r>
      <w:r>
        <w:t xml:space="preserve"> </w:t>
      </w:r>
      <w:r>
        <w:rPr>
          <w:iCs/>
          <w:i/>
        </w:rPr>
        <w:t xml:space="preserve">saṃprasāraṇa</w:t>
      </w:r>
      <w:r>
        <w:t xml:space="preserve">, reduplication,</w:t>
      </w:r>
      <w:r>
        <w:t xml:space="preserve"> </w:t>
      </w:r>
      <w:r>
        <w:rPr>
          <w:iCs/>
          <w:i/>
        </w:rPr>
        <w:t xml:space="preserve">iṭ</w:t>
      </w:r>
      <w:r>
        <w:t xml:space="preserve"> </w:t>
      </w:r>
      <w:r>
        <w:t xml:space="preserve">by the</w:t>
      </w:r>
      <w:r>
        <w:t xml:space="preserve"> </w:t>
      </w:r>
      <w:r>
        <w:rPr>
          <w:iCs/>
          <w:i/>
        </w:rPr>
        <w:t xml:space="preserve">krādi</w:t>
      </w:r>
      <w:r>
        <w:t xml:space="preserve"> </w:t>
      </w:r>
      <w:r>
        <w:t xml:space="preserve">restriction.)</w:t>
      </w:r>
    </w:p>
    <w:p>
      <w:pPr>
        <w:pStyle w:val="BodyText"/>
      </w:pPr>
      <w:r>
        <w:rPr>
          <w:iCs/>
          <w:i/>
        </w:rPr>
        <w:t xml:space="preserve">(Grammar pages 556–557, noted briefly:</w:t>
      </w:r>
      <w:r>
        <w:t xml:space="preserve"> </w:t>
      </w:r>
      <w:r>
        <w:t xml:space="preserve">upasthe</w:t>
      </w:r>
      <w:r>
        <w:t xml:space="preserve"> </w:t>
      </w:r>
      <w:r>
        <w:rPr>
          <w:iCs/>
          <w:i/>
        </w:rPr>
        <w:t xml:space="preserve">—</w:t>
      </w:r>
      <w:r>
        <w:rPr>
          <w:iCs/>
          <w:i/>
        </w:rPr>
        <w:t xml:space="preserve"> </w:t>
      </w:r>
      <w:r>
        <w:t xml:space="preserve">ṣṭhā gatinivṛttau</w:t>
      </w:r>
      <w:r>
        <w:rPr>
          <w:iCs/>
          <w:i/>
        </w:rPr>
        <w:t xml:space="preserve">; with a</w:t>
      </w:r>
      <w:r>
        <w:rPr>
          <w:iCs/>
          <w:i/>
        </w:rPr>
        <w:t xml:space="preserve"> </w:t>
      </w:r>
      <w:r>
        <w:t xml:space="preserve">subanta* as upapada, the affix</w:t>
      </w:r>
      <w:r>
        <w:t xml:space="preserve"> </w:t>
      </w:r>
      <w:r>
        <w:rPr>
          <w:iCs/>
          <w:i/>
        </w:rPr>
        <w:t xml:space="preserve">ka</w:t>
      </w:r>
      <w:r>
        <w:t xml:space="preserve"> </w:t>
      </w:r>
      <w:r>
        <w:t xml:space="preserve">by</w:t>
      </w:r>
      <w:r>
        <w:t xml:space="preserve"> </w:t>
      </w:r>
      <w:r>
        <w:rPr>
          <w:iCs/>
          <w:i/>
        </w:rPr>
        <w:t xml:space="preserve">supi sthaḥ</w:t>
      </w:r>
      <w:r>
        <w:t xml:space="preserve"> </w:t>
      </w:r>
      <w:r>
        <w:t xml:space="preserve">(सुपि स्थः, Pā. sū. 3-2-4);</w:t>
      </w:r>
      <w:r>
        <w:t xml:space="preserve"> </w:t>
      </w:r>
      <w:r>
        <w:rPr>
          <w:iCs/>
          <w:i/>
        </w:rPr>
        <w:t xml:space="preserve">kit</w:t>
      </w:r>
      <w:r>
        <w:t xml:space="preserve"> </w:t>
      </w:r>
      <w:r>
        <w:t xml:space="preserve">and vowel-initial, so the root’s</w:t>
      </w:r>
      <w:r>
        <w:t xml:space="preserve"> </w:t>
      </w:r>
      <w:r>
        <w:rPr>
          <w:iCs/>
          <w:i/>
        </w:rPr>
        <w:t xml:space="preserve">ā</w:t>
      </w:r>
      <w:r>
        <w:t xml:space="preserve"> </w:t>
      </w:r>
      <w:r>
        <w:t xml:space="preserve">drops by</w:t>
      </w:r>
      <w:r>
        <w:t xml:space="preserve"> </w:t>
      </w:r>
      <w:r>
        <w:rPr>
          <w:iCs/>
          <w:i/>
        </w:rPr>
        <w:t xml:space="preserve">āto lopa iṭi ca</w:t>
      </w:r>
      <w:r>
        <w:t xml:space="preserve"> </w:t>
      </w:r>
      <w:r>
        <w:t xml:space="preserve">(आतो लोप इटि च, Pā. sū. 6-4-64);</w:t>
      </w:r>
      <w:r>
        <w:t xml:space="preserve"> </w:t>
      </w:r>
      <w:r>
        <w:rPr>
          <w:iCs/>
          <w:i/>
        </w:rPr>
        <w:t xml:space="preserve">stha</w:t>
      </w:r>
      <w:r>
        <w:t xml:space="preserve">; compounded with the</w:t>
      </w:r>
      <w:r>
        <w:t xml:space="preserve"> </w:t>
      </w:r>
      <w:r>
        <w:rPr>
          <w:iCs/>
          <w:i/>
        </w:rPr>
        <w:t xml:space="preserve">gati</w:t>
      </w:r>
      <w:r>
        <w:t xml:space="preserve"> </w:t>
      </w:r>
      <w:r>
        <w:rPr>
          <w:iCs/>
          <w:i/>
        </w:rPr>
        <w:t xml:space="preserve">upa</w:t>
      </w:r>
      <w:r>
        <w:t xml:space="preserve">; locative singular; the first member end-acute by</w:t>
      </w:r>
      <w:r>
        <w:t xml:space="preserve"> </w:t>
      </w:r>
      <w:r>
        <w:rPr>
          <w:iCs/>
          <w:i/>
        </w:rPr>
        <w:t xml:space="preserve">marudvṛdhādīnāṃ chandasy upasaṃkhyānam</w:t>
      </w:r>
      <w:r>
        <w:t xml:space="preserve"> </w:t>
      </w:r>
      <w:r>
        <w:t xml:space="preserve">(Pā. sū. 6-2-106-2);* jāgṛviḥ</w:t>
      </w:r>
      <w:r>
        <w:t xml:space="preserve"> </w:t>
      </w:r>
      <w:r>
        <w:rPr>
          <w:iCs/>
          <w:i/>
        </w:rPr>
        <w:t xml:space="preserve">—</w:t>
      </w:r>
      <w:r>
        <w:rPr>
          <w:iCs/>
          <w:i/>
        </w:rPr>
        <w:t xml:space="preserve"> </w:t>
      </w:r>
      <w:r>
        <w:t xml:space="preserve">jāgṛ nidrākṣaye</w:t>
      </w:r>
      <w:r>
        <w:rPr>
          <w:iCs/>
          <w:i/>
        </w:rPr>
        <w:t xml:space="preserve">,</w:t>
      </w:r>
      <w:r>
        <w:rPr>
          <w:iCs/>
          <w:i/>
        </w:rPr>
        <w:t xml:space="preserve"> </w:t>
      </w:r>
      <w:r>
        <w:t xml:space="preserve">adādi</w:t>
      </w:r>
      <w:r>
        <w:rPr>
          <w:iCs/>
          <w:i/>
        </w:rPr>
        <w:t xml:space="preserve">;</w:t>
      </w:r>
      <w:r>
        <w:rPr>
          <w:iCs/>
          <w:i/>
        </w:rPr>
        <w:t xml:space="preserve"> </w:t>
      </w:r>
      <w:r>
        <w:t xml:space="preserve">kvin* by</w:t>
      </w:r>
      <w:r>
        <w:t xml:space="preserve"> </w:t>
      </w:r>
      <w:r>
        <w:rPr>
          <w:iCs/>
          <w:i/>
        </w:rPr>
        <w:t xml:space="preserve">jṝśṝstṝjāgṛbhyaḥ kvin</w:t>
      </w:r>
      <w:r>
        <w:t xml:space="preserve"> </w:t>
      </w:r>
      <w:r>
        <w:t xml:space="preserve">(U. sū. 4-54);</w:t>
      </w:r>
      <w:r>
        <w:t xml:space="preserve"> </w:t>
      </w:r>
      <w:r>
        <w:rPr>
          <w:iCs/>
          <w:i/>
        </w:rPr>
        <w:t xml:space="preserve">vi</w:t>
      </w:r>
      <w:r>
        <w:t xml:space="preserve"> </w:t>
      </w:r>
      <w:r>
        <w:t xml:space="preserve">remains;</w:t>
      </w:r>
      <w:r>
        <w:t xml:space="preserve"> </w:t>
      </w:r>
      <w:r>
        <w:rPr>
          <w:iCs/>
          <w:i/>
        </w:rPr>
        <w:t xml:space="preserve">kit</w:t>
      </w:r>
      <w:r>
        <w:t xml:space="preserve">, so no guṇa of the root;</w:t>
      </w:r>
      <w:r>
        <w:t xml:space="preserve"> </w:t>
      </w:r>
      <w:r>
        <w:rPr>
          <w:iCs/>
          <w:i/>
        </w:rPr>
        <w:t xml:space="preserve">nit</w:t>
      </w:r>
      <w:r>
        <w:t xml:space="preserve">, so initial acute by</w:t>
      </w:r>
      <w:r>
        <w:t xml:space="preserve"> </w:t>
      </w:r>
      <w:r>
        <w:rPr>
          <w:iCs/>
          <w:i/>
        </w:rPr>
        <w:t xml:space="preserve">ñnityādir nityam</w:t>
      </w:r>
      <w:r>
        <w:t xml:space="preserve"> </w:t>
      </w:r>
      <w:r>
        <w:t xml:space="preserve">(Pā. sū. 6-1-197);* bodhi</w:t>
      </w:r>
      <w:r>
        <w:t xml:space="preserve"> </w:t>
      </w:r>
      <w:r>
        <w:rPr>
          <w:iCs/>
          <w:i/>
        </w:rPr>
        <w:t xml:space="preserve">—</w:t>
      </w:r>
      <w:r>
        <w:rPr>
          <w:iCs/>
          <w:i/>
        </w:rPr>
        <w:t xml:space="preserve"> </w:t>
      </w:r>
      <w:r>
        <w:t xml:space="preserve">budha avagamane</w:t>
      </w:r>
      <w:r>
        <w:rPr>
          <w:iCs/>
          <w:i/>
        </w:rPr>
        <w:t xml:space="preserve">,</w:t>
      </w:r>
      <w:r>
        <w:rPr>
          <w:iCs/>
          <w:i/>
        </w:rPr>
        <w:t xml:space="preserve"> </w:t>
      </w:r>
      <w:r>
        <w:t xml:space="preserve">bhvādi</w:t>
      </w:r>
      <w:r>
        <w:rPr>
          <w:iCs/>
          <w:i/>
        </w:rPr>
        <w:t xml:space="preserve">;</w:t>
      </w:r>
      <w:r>
        <w:rPr>
          <w:iCs/>
          <w:i/>
        </w:rPr>
        <w:t xml:space="preserve"> </w:t>
      </w:r>
      <w:r>
        <w:t xml:space="preserve">loṭ* 2nd singular,</w:t>
      </w:r>
      <w:r>
        <w:t xml:space="preserve"> </w:t>
      </w:r>
      <w:r>
        <w:rPr>
          <w:iCs/>
          <w:i/>
        </w:rPr>
        <w:t xml:space="preserve">hi</w:t>
      </w:r>
      <w:r>
        <w:t xml:space="preserve">; the</w:t>
      </w:r>
      <w:r>
        <w:t xml:space="preserve"> </w:t>
      </w:r>
      <w:r>
        <w:rPr>
          <w:iCs/>
          <w:i/>
        </w:rPr>
        <w:t xml:space="preserve">śap</w:t>
      </w:r>
      <w:r>
        <w:t xml:space="preserve"> </w:t>
      </w:r>
      <w:r>
        <w:t xml:space="preserve">due by</w:t>
      </w:r>
      <w:r>
        <w:t xml:space="preserve"> </w:t>
      </w:r>
      <w:r>
        <w:rPr>
          <w:iCs/>
          <w:i/>
        </w:rPr>
        <w:t xml:space="preserve">kartari śap</w:t>
      </w:r>
      <w:r>
        <w:t xml:space="preserve"> </w:t>
      </w:r>
      <w:r>
        <w:t xml:space="preserve">(Pā. sū. 3-1-68) is dropped by</w:t>
      </w:r>
      <w:r>
        <w:t xml:space="preserve"> </w:t>
      </w:r>
      <w:r>
        <w:rPr>
          <w:iCs/>
          <w:i/>
        </w:rPr>
        <w:t xml:space="preserve">bahulaṃ chandasi</w:t>
      </w:r>
      <w:r>
        <w:t xml:space="preserve">;</w:t>
      </w:r>
      <w:r>
        <w:t xml:space="preserve"> </w:t>
      </w:r>
      <w:r>
        <w:rPr>
          <w:iCs/>
          <w:i/>
        </w:rPr>
        <w:t xml:space="preserve">hi</w:t>
      </w:r>
      <w:r>
        <w:t xml:space="preserve">, though</w:t>
      </w:r>
      <w:r>
        <w:t xml:space="preserve"> </w:t>
      </w:r>
      <w:r>
        <w:rPr>
          <w:iCs/>
          <w:i/>
        </w:rPr>
        <w:t xml:space="preserve">apit</w:t>
      </w:r>
      <w:r>
        <w:t xml:space="preserve">, is optionally</w:t>
      </w:r>
      <w:r>
        <w:t xml:space="preserve"> </w:t>
      </w:r>
      <w:r>
        <w:rPr>
          <w:iCs/>
          <w:i/>
        </w:rPr>
        <w:t xml:space="preserve">pit</w:t>
      </w:r>
      <w:r>
        <w:t xml:space="preserve"> </w:t>
      </w:r>
      <w:r>
        <w:t xml:space="preserve">in the Veda by</w:t>
      </w:r>
      <w:r>
        <w:t xml:space="preserve"> </w:t>
      </w:r>
      <w:r>
        <w:rPr>
          <w:iCs/>
          <w:i/>
        </w:rPr>
        <w:t xml:space="preserve">vā chandasi</w:t>
      </w:r>
      <w:r>
        <w:t xml:space="preserve"> </w:t>
      </w:r>
      <w:r>
        <w:t xml:space="preserve">(Pā. sū. 3-4-84 [as printed; for 3-4-88]), so the light penult takes guṇa; not being</w:t>
      </w:r>
      <w:r>
        <w:t xml:space="preserve"> </w:t>
      </w:r>
      <w:r>
        <w:rPr>
          <w:iCs/>
          <w:i/>
        </w:rPr>
        <w:t xml:space="preserve">ṅit</w:t>
      </w:r>
      <w:r>
        <w:t xml:space="preserve">,</w:t>
      </w:r>
      <w:r>
        <w:t xml:space="preserve"> </w:t>
      </w:r>
      <w:r>
        <w:rPr>
          <w:iCs/>
          <w:i/>
        </w:rPr>
        <w:t xml:space="preserve">hi</w:t>
      </w:r>
      <w:r>
        <w:t xml:space="preserve"> </w:t>
      </w:r>
      <w:r>
        <w:t xml:space="preserve">becomes</w:t>
      </w:r>
      <w:r>
        <w:t xml:space="preserve"> </w:t>
      </w:r>
      <w:r>
        <w:rPr>
          <w:iCs/>
          <w:i/>
        </w:rPr>
        <w:t xml:space="preserve">dhi</w:t>
      </w:r>
      <w:r>
        <w:t xml:space="preserve"> </w:t>
      </w:r>
      <w:r>
        <w:t xml:space="preserve">by</w:t>
      </w:r>
      <w:r>
        <w:t xml:space="preserve"> </w:t>
      </w:r>
      <w:r>
        <w:rPr>
          <w:iCs/>
          <w:i/>
        </w:rPr>
        <w:t xml:space="preserve">aṅitaś ca</w:t>
      </w:r>
      <w:r>
        <w:t xml:space="preserve"> </w:t>
      </w:r>
      <w:r>
        <w:t xml:space="preserve">(Pā. sū. 6-4-103); the root-final is dropped as a Vedic form;</w:t>
      </w:r>
      <w:r>
        <w:t xml:space="preserve"> </w:t>
      </w:r>
      <w:r>
        <w:rPr>
          <w:iCs/>
          <w:i/>
        </w:rPr>
        <w:t xml:space="preserve">bodhi</w:t>
      </w:r>
      <w:r>
        <w:t xml:space="preserve">; the</w:t>
      </w:r>
      <w:r>
        <w:t xml:space="preserve"> </w:t>
      </w:r>
      <w:r>
        <w:rPr>
          <w:iCs/>
          <w:i/>
        </w:rPr>
        <w:t xml:space="preserve">tiṅanta</w:t>
      </w:r>
      <w:r>
        <w:t xml:space="preserve"> </w:t>
      </w:r>
      <w:r>
        <w:t xml:space="preserve">is unaccented;* pramatiḥ</w:t>
      </w:r>
      <w:r>
        <w:t xml:space="preserve"> </w:t>
      </w:r>
      <w:r>
        <w:rPr>
          <w:iCs/>
          <w:i/>
        </w:rPr>
        <w:t xml:space="preserve">—</w:t>
      </w:r>
      <w:r>
        <w:rPr>
          <w:iCs/>
          <w:i/>
        </w:rPr>
        <w:t xml:space="preserve"> </w:t>
      </w:r>
      <w:r>
        <w:t xml:space="preserve">mana jñāne</w:t>
      </w:r>
      <w:r>
        <w:rPr>
          <w:iCs/>
          <w:i/>
        </w:rPr>
        <w:t xml:space="preserve">;</w:t>
      </w:r>
      <w:r>
        <w:rPr>
          <w:iCs/>
          <w:i/>
        </w:rPr>
        <w:t xml:space="preserve"> </w:t>
      </w:r>
      <w:r>
        <w:t xml:space="preserve">ktin* by</w:t>
      </w:r>
      <w:r>
        <w:t xml:space="preserve"> </w:t>
      </w:r>
      <w:r>
        <w:rPr>
          <w:iCs/>
          <w:i/>
        </w:rPr>
        <w:t xml:space="preserve">striyāṃ ktin</w:t>
      </w:r>
      <w:r>
        <w:t xml:space="preserve"> </w:t>
      </w:r>
      <w:r>
        <w:t xml:space="preserve">(Pā. sū. 3-3-94); the nasal drops before the</w:t>
      </w:r>
      <w:r>
        <w:t xml:space="preserve"> </w:t>
      </w:r>
      <w:r>
        <w:rPr>
          <w:iCs/>
          <w:i/>
        </w:rPr>
        <w:t xml:space="preserve">kit</w:t>
      </w:r>
      <w:r>
        <w:t xml:space="preserve"> </w:t>
      </w:r>
      <w:r>
        <w:t xml:space="preserve">suffix by</w:t>
      </w:r>
      <w:r>
        <w:t xml:space="preserve"> </w:t>
      </w:r>
      <w:r>
        <w:rPr>
          <w:iCs/>
          <w:i/>
        </w:rPr>
        <w:t xml:space="preserve">anudāttopadeśa…</w:t>
      </w:r>
      <w:r>
        <w:t xml:space="preserve"> </w:t>
      </w:r>
      <w:r>
        <w:t xml:space="preserve">(Pā. sū. 6-4-37);</w:t>
      </w:r>
      <w:r>
        <w:t xml:space="preserve"> </w:t>
      </w:r>
      <w:r>
        <w:rPr>
          <w:iCs/>
          <w:i/>
        </w:rPr>
        <w:t xml:space="preserve">mati</w:t>
      </w:r>
      <w:r>
        <w:t xml:space="preserve">;</w:t>
      </w:r>
      <w:r>
        <w:t xml:space="preserve"> </w:t>
      </w:r>
      <w:r>
        <w:rPr>
          <w:iCs/>
          <w:i/>
        </w:rPr>
        <w:t xml:space="preserve">prakṛṣṭā matir yasya saḥ</w:t>
      </w:r>
      <w:r>
        <w:t xml:space="preserve">, a bahuvrīhi, the first member’s accent by</w:t>
      </w:r>
      <w:r>
        <w:t xml:space="preserve"> </w:t>
      </w:r>
      <w:r>
        <w:rPr>
          <w:iCs/>
          <w:i/>
        </w:rPr>
        <w:t xml:space="preserve">bahuvrīhau prakṛtyā pūrvapadam</w:t>
      </w:r>
      <w:r>
        <w:t xml:space="preserve"> </w:t>
      </w:r>
      <w:r>
        <w:t xml:space="preserve">(Pā. sū. 6-2-1);* ūpiṣe</w:t>
      </w:r>
      <w:r>
        <w:t xml:space="preserve"> </w:t>
      </w:r>
      <w:r>
        <w:rPr>
          <w:iCs/>
          <w:i/>
        </w:rPr>
        <w:t xml:space="preserve">—</w:t>
      </w:r>
      <w:r>
        <w:rPr>
          <w:iCs/>
          <w:i/>
        </w:rPr>
        <w:t xml:space="preserve"> </w:t>
      </w:r>
      <w:r>
        <w:t xml:space="preserve">ḍuvap bījatantusantāne</w:t>
      </w:r>
      <w:r>
        <w:rPr>
          <w:iCs/>
          <w:i/>
        </w:rPr>
        <w:t xml:space="preserve">,</w:t>
      </w:r>
      <w:r>
        <w:rPr>
          <w:iCs/>
          <w:i/>
        </w:rPr>
        <w:t xml:space="preserve"> </w:t>
      </w:r>
      <w:r>
        <w:t xml:space="preserve">bhvādi</w:t>
      </w:r>
      <w:r>
        <w:rPr>
          <w:iCs/>
          <w:i/>
        </w:rPr>
        <w:t xml:space="preserve">;</w:t>
      </w:r>
      <w:r>
        <w:rPr>
          <w:iCs/>
          <w:i/>
        </w:rPr>
        <w:t xml:space="preserve"> </w:t>
      </w:r>
      <w:r>
        <w:t xml:space="preserve">ḍu* dropped by</w:t>
      </w:r>
      <w:r>
        <w:t xml:space="preserve"> </w:t>
      </w:r>
      <w:r>
        <w:rPr>
          <w:iCs/>
          <w:i/>
        </w:rPr>
        <w:t xml:space="preserve">ādir ñiṭuḍavaḥ</w:t>
      </w:r>
      <w:r>
        <w:t xml:space="preserve"> </w:t>
      </w:r>
      <w:r>
        <w:t xml:space="preserve">(Pā. sū. 1-3-5);</w:t>
      </w:r>
      <w:r>
        <w:t xml:space="preserve"> </w:t>
      </w:r>
      <w:r>
        <w:rPr>
          <w:iCs/>
          <w:i/>
        </w:rPr>
        <w:t xml:space="preserve">liṭ</w:t>
      </w:r>
      <w:r>
        <w:t xml:space="preserve"> </w:t>
      </w:r>
      <w:r>
        <w:t xml:space="preserve">in the present sense by</w:t>
      </w:r>
      <w:r>
        <w:t xml:space="preserve"> </w:t>
      </w:r>
      <w:r>
        <w:rPr>
          <w:iCs/>
          <w:i/>
        </w:rPr>
        <w:t xml:space="preserve">chandasi luṅlaṅliṭaḥ</w:t>
      </w:r>
      <w:r>
        <w:t xml:space="preserve"> </w:t>
      </w:r>
      <w:r>
        <w:t xml:space="preserve">(Pā. sū. 3-4-6);</w:t>
      </w:r>
      <w:r>
        <w:t xml:space="preserve"> </w:t>
      </w:r>
      <w:r>
        <w:rPr>
          <w:iCs/>
          <w:i/>
        </w:rPr>
        <w:t xml:space="preserve">se</w:t>
      </w:r>
      <w:r>
        <w:t xml:space="preserve"> </w:t>
      </w:r>
      <w:r>
        <w:t xml:space="preserve">for</w:t>
      </w:r>
      <w:r>
        <w:t xml:space="preserve"> </w:t>
      </w:r>
      <w:r>
        <w:rPr>
          <w:iCs/>
          <w:i/>
        </w:rPr>
        <w:t xml:space="preserve">thās</w:t>
      </w:r>
      <w:r>
        <w:t xml:space="preserve"> </w:t>
      </w:r>
      <w:r>
        <w:t xml:space="preserve">by</w:t>
      </w:r>
      <w:r>
        <w:t xml:space="preserve"> </w:t>
      </w:r>
      <w:r>
        <w:rPr>
          <w:iCs/>
          <w:i/>
        </w:rPr>
        <w:t xml:space="preserve">thāsaḥ se</w:t>
      </w:r>
      <w:r>
        <w:t xml:space="preserve"> </w:t>
      </w:r>
      <w:r>
        <w:t xml:space="preserve">(Pā. sū. 3-4-80);</w:t>
      </w:r>
      <w:r>
        <w:t xml:space="preserve"> </w:t>
      </w:r>
      <w:r>
        <w:rPr>
          <w:iCs/>
          <w:i/>
        </w:rPr>
        <w:t xml:space="preserve">saṃprasāraṇa</w:t>
      </w:r>
      <w:r>
        <w:t xml:space="preserve"> </w:t>
      </w:r>
      <w:r>
        <w:t xml:space="preserve">of</w:t>
      </w:r>
      <w:r>
        <w:t xml:space="preserve"> </w:t>
      </w:r>
      <w:r>
        <w:rPr>
          <w:iCs/>
          <w:i/>
        </w:rPr>
        <w:t xml:space="preserve">v</w:t>
      </w:r>
      <w:r>
        <w:t xml:space="preserve"> </w:t>
      </w:r>
      <w:r>
        <w:t xml:space="preserve">by</w:t>
      </w:r>
      <w:r>
        <w:t xml:space="preserve"> </w:t>
      </w:r>
      <w:r>
        <w:rPr>
          <w:iCs/>
          <w:i/>
        </w:rPr>
        <w:t xml:space="preserve">vacisvapiyajādīnāṃ kiti</w:t>
      </w:r>
      <w:r>
        <w:t xml:space="preserve"> </w:t>
      </w:r>
      <w:r>
        <w:t xml:space="preserve">(Pā. sū. 6-1-15) and</w:t>
      </w:r>
      <w:r>
        <w:t xml:space="preserve"> </w:t>
      </w:r>
      <w:r>
        <w:rPr>
          <w:iCs/>
          <w:i/>
        </w:rPr>
        <w:t xml:space="preserve">pūrvarūpa</w:t>
      </w:r>
      <w:r>
        <w:t xml:space="preserve"> </w:t>
      </w:r>
      <w:r>
        <w:t xml:space="preserve">by</w:t>
      </w:r>
      <w:r>
        <w:t xml:space="preserve"> </w:t>
      </w:r>
      <w:r>
        <w:rPr>
          <w:iCs/>
          <w:i/>
        </w:rPr>
        <w:t xml:space="preserve">saṃprasāraṇāc ca</w:t>
      </w:r>
      <w:r>
        <w:t xml:space="preserve">;</w:t>
      </w:r>
      <w:r>
        <w:t xml:space="preserve"> </w:t>
      </w:r>
      <w:r>
        <w:rPr>
          <w:iCs/>
          <w:i/>
        </w:rPr>
        <w:t xml:space="preserve">asaṃyogāl liṭ kit</w:t>
      </w:r>
      <w:r>
        <w:t xml:space="preserve">:</w:t>
      </w:r>
      <w:r>
        <w:t xml:space="preserve"> </w:t>
      </w:r>
      <w:r>
        <w:rPr>
          <w:iCs/>
          <w:i/>
        </w:rPr>
        <w:t xml:space="preserve">liṭ</w:t>
      </w:r>
      <w:r>
        <w:t xml:space="preserve"> </w:t>
      </w:r>
      <w:r>
        <w:t xml:space="preserve">is not</w:t>
      </w:r>
      <w:r>
        <w:t xml:space="preserve"> </w:t>
      </w:r>
      <w:r>
        <w:rPr>
          <w:iCs/>
          <w:i/>
        </w:rPr>
        <w:t xml:space="preserve">pit</w:t>
      </w:r>
      <w:r>
        <w:t xml:space="preserve"> </w:t>
      </w:r>
      <w:r>
        <w:t xml:space="preserve">here, so its substitute is</w:t>
      </w:r>
      <w:r>
        <w:t xml:space="preserve"> </w:t>
      </w:r>
      <w:r>
        <w:rPr>
          <w:iCs/>
          <w:i/>
        </w:rPr>
        <w:t xml:space="preserve">kit</w:t>
      </w:r>
      <w:r>
        <w:t xml:space="preserve">; doubling,</w:t>
      </w:r>
      <w:r>
        <w:t xml:space="preserve"> </w:t>
      </w:r>
      <w:r>
        <w:rPr>
          <w:iCs/>
          <w:i/>
        </w:rPr>
        <w:t xml:space="preserve">halādiḥ śeṣaḥ</w:t>
      </w:r>
      <w:r>
        <w:t xml:space="preserve">,</w:t>
      </w:r>
      <w:r>
        <w:t xml:space="preserve"> </w:t>
      </w:r>
      <w:r>
        <w:rPr>
          <w:iCs/>
          <w:i/>
        </w:rPr>
        <w:t xml:space="preserve">savarṇadīrgha</w:t>
      </w:r>
      <w:r>
        <w:t xml:space="preserve">; the</w:t>
      </w:r>
      <w:r>
        <w:t xml:space="preserve"> </w:t>
      </w:r>
      <w:r>
        <w:rPr>
          <w:iCs/>
          <w:i/>
        </w:rPr>
        <w:t xml:space="preserve">iṭ</w:t>
      </w:r>
      <w:r>
        <w:t xml:space="preserve"> </w:t>
      </w:r>
      <w:r>
        <w:t xml:space="preserve">prohibition of</w:t>
      </w:r>
      <w:r>
        <w:t xml:space="preserve"> </w:t>
      </w:r>
      <w:r>
        <w:rPr>
          <w:iCs/>
          <w:i/>
        </w:rPr>
        <w:t xml:space="preserve">kṛsṛbhṛvṛstudrusru…</w:t>
      </w:r>
      <w:r>
        <w:t xml:space="preserve"> </w:t>
      </w:r>
      <w:r>
        <w:t xml:space="preserve">(Pā. sū. 7-2-13) is restricted to</w:t>
      </w:r>
      <w:r>
        <w:t xml:space="preserve"> </w:t>
      </w:r>
      <w:r>
        <w:rPr>
          <w:iCs/>
          <w:i/>
        </w:rPr>
        <w:t xml:space="preserve">kryādi</w:t>
      </w:r>
      <w:r>
        <w:t xml:space="preserve"> </w:t>
      </w:r>
      <w:r>
        <w:t xml:space="preserve">roots (</w:t>
      </w:r>
      <w:r>
        <w:rPr>
          <w:iCs/>
          <w:i/>
        </w:rPr>
        <w:t xml:space="preserve">krādiniyama</w:t>
      </w:r>
      <w:r>
        <w:t xml:space="preserve">), so although</w:t>
      </w:r>
      <w:r>
        <w:t xml:space="preserve"> </w:t>
      </w:r>
      <w:r>
        <w:rPr>
          <w:iCs/>
          <w:i/>
        </w:rPr>
        <w:t xml:space="preserve">vap</w:t>
      </w:r>
      <w:r>
        <w:t xml:space="preserve"> </w:t>
      </w:r>
      <w:r>
        <w:t xml:space="preserve">is</w:t>
      </w:r>
      <w:r>
        <w:t xml:space="preserve"> </w:t>
      </w:r>
      <w:r>
        <w:rPr>
          <w:iCs/>
          <w:i/>
        </w:rPr>
        <w:t xml:space="preserve">aniṭ</w:t>
      </w:r>
      <w:r>
        <w:t xml:space="preserve">, the</w:t>
      </w:r>
      <w:r>
        <w:t xml:space="preserve"> </w:t>
      </w:r>
      <w:r>
        <w:rPr>
          <w:iCs/>
          <w:i/>
        </w:rPr>
        <w:t xml:space="preserve">val</w:t>
      </w:r>
      <w:r>
        <w:t xml:space="preserve">-initial</w:t>
      </w:r>
      <w:r>
        <w:t xml:space="preserve"> </w:t>
      </w:r>
      <w:r>
        <w:rPr>
          <w:iCs/>
          <w:i/>
        </w:rPr>
        <w:t xml:space="preserve">se</w:t>
      </w:r>
      <w:r>
        <w:t xml:space="preserve"> </w:t>
      </w:r>
      <w:r>
        <w:t xml:space="preserve">takes</w:t>
      </w:r>
      <w:r>
        <w:t xml:space="preserve"> </w:t>
      </w:r>
      <w:r>
        <w:rPr>
          <w:iCs/>
          <w:i/>
        </w:rPr>
        <w:t xml:space="preserve">iṭ</w:t>
      </w:r>
      <w:r>
        <w:t xml:space="preserve">;</w:t>
      </w:r>
      <w:r>
        <w:t xml:space="preserve"> </w:t>
      </w:r>
      <w:r>
        <w:rPr>
          <w:iCs/>
          <w:i/>
        </w:rPr>
        <w:t xml:space="preserve">ṣatva</w:t>
      </w:r>
      <w:r>
        <w:t xml:space="preserve">;</w:t>
      </w:r>
      <w:r>
        <w:t xml:space="preserve"> </w:t>
      </w:r>
      <w:r>
        <w:rPr>
          <w:iCs/>
          <w:i/>
        </w:rPr>
        <w:t xml:space="preserve">ūpiṣe</w:t>
      </w:r>
      <w:r>
        <w:t xml:space="preserve">. ॥ ९ ॥)*</w:t>
      </w:r>
    </w:p>
    <w:p>
      <w:pPr>
        <w:pStyle w:val="BodyText"/>
      </w:pPr>
      <w:r>
        <w:rPr>
          <w:bCs/>
          <w:b/>
        </w:rPr>
        <w:t xml:space="preserve">॥ Prati-padārthaḥ ॥</w:t>
      </w:r>
      <w:r>
        <w:t xml:space="preserve"> </w:t>
      </w:r>
      <w:r>
        <w:rPr>
          <w:iCs/>
          <w:i/>
        </w:rPr>
        <w:t xml:space="preserve">(p. 555)</w:t>
      </w:r>
      <w:r>
        <w:t xml:space="preserve"> </w:t>
      </w:r>
      <w:r>
        <w:rPr>
          <w:bCs/>
          <w:b/>
        </w:rPr>
        <w:t xml:space="preserve">अनवद्य (anavadya)</w:t>
      </w:r>
      <w:r>
        <w:t xml:space="preserve"> </w:t>
      </w:r>
      <w:r>
        <w:t xml:space="preserve">— [O Agni] free of faults |</w:t>
      </w:r>
      <w:r>
        <w:t xml:space="preserve"> </w:t>
      </w:r>
      <w:r>
        <w:rPr>
          <w:bCs/>
          <w:b/>
        </w:rPr>
        <w:t xml:space="preserve">अग्ने (agne)</w:t>
      </w:r>
      <w:r>
        <w:t xml:space="preserve"> </w:t>
      </w:r>
      <w:r>
        <w:t xml:space="preserve">— O Agni |</w:t>
      </w:r>
      <w:r>
        <w:t xml:space="preserve"> </w:t>
      </w:r>
      <w:r>
        <w:rPr>
          <w:bCs/>
          <w:b/>
        </w:rPr>
        <w:t xml:space="preserve">देवेषु (deveṣu)</w:t>
      </w:r>
      <w:r>
        <w:t xml:space="preserve"> </w:t>
      </w:r>
      <w:r>
        <w:t xml:space="preserve">— among all the gods |</w:t>
      </w:r>
      <w:r>
        <w:t xml:space="preserve"> </w:t>
      </w:r>
      <w:r>
        <w:rPr>
          <w:bCs/>
          <w:b/>
        </w:rPr>
        <w:t xml:space="preserve">जागृविः (jāgṛviḥ)</w:t>
      </w:r>
      <w:r>
        <w:t xml:space="preserve"> </w:t>
      </w:r>
      <w:r>
        <w:t xml:space="preserve">— [being] ever-wakeful |</w:t>
      </w:r>
      <w:r>
        <w:t xml:space="preserve"> </w:t>
      </w:r>
      <w:r>
        <w:rPr>
          <w:bCs/>
          <w:b/>
        </w:rPr>
        <w:t xml:space="preserve">त्वम् (tvam)</w:t>
      </w:r>
      <w:r>
        <w:t xml:space="preserve"> </w:t>
      </w:r>
      <w:r>
        <w:t xml:space="preserve">— you |</w:t>
      </w:r>
      <w:r>
        <w:t xml:space="preserve"> </w:t>
      </w:r>
      <w:r>
        <w:rPr>
          <w:bCs/>
          <w:b/>
        </w:rPr>
        <w:t xml:space="preserve">पित्रोः (pitroḥ)</w:t>
      </w:r>
      <w:r>
        <w:t xml:space="preserve"> </w:t>
      </w:r>
      <w:r>
        <w:t xml:space="preserve">— of Heaven and Earth in the form of mother and father |</w:t>
      </w:r>
      <w:r>
        <w:t xml:space="preserve"> </w:t>
      </w:r>
      <w:r>
        <w:rPr>
          <w:bCs/>
          <w:b/>
        </w:rPr>
        <w:t xml:space="preserve">उपस्थे (upasthe)</w:t>
      </w:r>
      <w:r>
        <w:t xml:space="preserve"> </w:t>
      </w:r>
      <w:r>
        <w:t xml:space="preserve">— in the neighbourhood [being] |</w:t>
      </w:r>
      <w:r>
        <w:t xml:space="preserve"> </w:t>
      </w:r>
      <w:r>
        <w:rPr>
          <w:bCs/>
          <w:b/>
        </w:rPr>
        <w:t xml:space="preserve">नः (naḥ)</w:t>
      </w:r>
      <w:r>
        <w:t xml:space="preserve"> </w:t>
      </w:r>
      <w:r>
        <w:t xml:space="preserve">— to us |</w:t>
      </w:r>
      <w:r>
        <w:t xml:space="preserve"> </w:t>
      </w:r>
      <w:r>
        <w:rPr>
          <w:bCs/>
          <w:b/>
        </w:rPr>
        <w:t xml:space="preserve">तनूकृत् (tanūkṛt)</w:t>
      </w:r>
      <w:r>
        <w:t xml:space="preserve"> </w:t>
      </w:r>
      <w:r>
        <w:t xml:space="preserve">— [in] the form of a son, the preserver of our bodies |</w:t>
      </w:r>
      <w:r>
        <w:t xml:space="preserve"> </w:t>
      </w:r>
      <w:r>
        <w:rPr>
          <w:bCs/>
          <w:b/>
        </w:rPr>
        <w:t xml:space="preserve">बोधि (bodhi)</w:t>
      </w:r>
      <w:r>
        <w:t xml:space="preserve"> </w:t>
      </w:r>
      <w:r>
        <w:t xml:space="preserve">— wake [us] |</w:t>
      </w:r>
      <w:r>
        <w:t xml:space="preserve"> </w:t>
      </w:r>
      <w:r>
        <w:rPr>
          <w:bCs/>
          <w:b/>
        </w:rPr>
        <w:t xml:space="preserve">कारवे (kārave)</w:t>
      </w:r>
      <w:r>
        <w:t xml:space="preserve"> </w:t>
      </w:r>
      <w:r>
        <w:t xml:space="preserve">— [to] the sacrificer who does works |</w:t>
      </w:r>
      <w:r>
        <w:t xml:space="preserve"> </w:t>
      </w:r>
      <w:r>
        <w:rPr>
          <w:bCs/>
          <w:b/>
        </w:rPr>
        <w:t xml:space="preserve">प्रमतिः च (pramatiḥ ca)</w:t>
      </w:r>
      <w:r>
        <w:t xml:space="preserve"> </w:t>
      </w:r>
      <w:r>
        <w:t xml:space="preserve">— [be] endowed with favourable intent |</w:t>
      </w:r>
      <w:r>
        <w:t xml:space="preserve"> </w:t>
      </w:r>
      <w:r>
        <w:rPr>
          <w:bCs/>
          <w:b/>
        </w:rPr>
        <w:t xml:space="preserve">कल्याण (kalyāṇa)</w:t>
      </w:r>
      <w:r>
        <w:t xml:space="preserve"> </w:t>
      </w:r>
      <w:r>
        <w:t xml:space="preserve">— O Agni in the form of auspiciousness |</w:t>
      </w:r>
      <w:r>
        <w:t xml:space="preserve"> </w:t>
      </w:r>
      <w:r>
        <w:rPr>
          <w:bCs/>
          <w:b/>
        </w:rPr>
        <w:t xml:space="preserve">त्वम् (tvam)</w:t>
      </w:r>
      <w:r>
        <w:t xml:space="preserve"> </w:t>
      </w:r>
      <w:r>
        <w:t xml:space="preserve">— you |</w:t>
      </w:r>
      <w:r>
        <w:t xml:space="preserve"> </w:t>
      </w:r>
      <w:r>
        <w:rPr>
          <w:bCs/>
          <w:b/>
        </w:rPr>
        <w:t xml:space="preserve">विश्वं वसु (viśvaṃ vasu)</w:t>
      </w:r>
      <w:r>
        <w:t xml:space="preserve"> </w:t>
      </w:r>
      <w:r>
        <w:t xml:space="preserve">— all wealth |</w:t>
      </w:r>
      <w:r>
        <w:t xml:space="preserve"> </w:t>
      </w:r>
      <w:r>
        <w:rPr>
          <w:bCs/>
          <w:b/>
        </w:rPr>
        <w:t xml:space="preserve">ओपिषे (opiṣe)</w:t>
      </w:r>
      <w:r>
        <w:t xml:space="preserve"> </w:t>
      </w:r>
      <w:r>
        <w:t xml:space="preserve">— you sow [you give, favouring the sacrificer].</w:t>
      </w:r>
    </w:p>
    <w:p>
      <w:pPr>
        <w:pStyle w:val="BodyText"/>
      </w:pPr>
      <w:r>
        <w:rPr>
          <w:bCs/>
          <w:b/>
        </w:rPr>
        <w:t xml:space="preserve">॥ Bhāvārtha ॥</w:t>
      </w:r>
      <w:r>
        <w:t xml:space="preserve"> </w:t>
      </w:r>
      <w:r>
        <w:t xml:space="preserve">O faultless Agni! You, ever wakeful among all the gods, dwell near Heaven and Earth, your mother and father; awake us, as a son who keeps our bodies; and be favourably disposed to the sacrificer who does the rites. O Agni in the form of auspiciousness! You pour out all wealth, favouring the sacrificer.</w:t>
      </w:r>
    </w:p>
    <w:p>
      <w:pPr>
        <w:pStyle w:val="BodyText"/>
      </w:pPr>
      <w:r>
        <w:rPr>
          <w:bCs/>
          <w:b/>
        </w:rPr>
        <w:t xml:space="preserve">॥ English Translation ॥</w:t>
      </w:r>
      <w:r>
        <w:t xml:space="preserve"> </w:t>
      </w:r>
      <w:r>
        <w:rPr>
          <w:iCs/>
          <w:i/>
        </w:rPr>
        <w:t xml:space="preserve">(as printed in the source)</w:t>
      </w:r>
    </w:p>
    <w:p>
      <w:pPr>
        <w:pStyle w:val="BlockText"/>
      </w:pPr>
      <w:r>
        <w:t xml:space="preserve">O stainless Agni, you are a watchful god among gods living in the proximity of your parents (Heaven and Earth) and bestowing upon us progeny, awake us ; be well disposed to the offerer of the oblation ; you grant us all that is good and auspicious.</w:t>
      </w:r>
    </w:p>
    <w:p>
      <w:pPr>
        <w:pStyle w:val="FirstParagraph"/>
      </w:pPr>
      <w:r>
        <w:rPr>
          <w:bCs/>
          <w:b/>
        </w:rPr>
        <w:t xml:space="preserve">॥ Viśeṣa-viṣayagaḷu (Special Topics) ॥</w:t>
      </w:r>
      <w:r>
        <w:t xml:space="preserve"> </w:t>
      </w:r>
      <w:r>
        <w:rPr>
          <w:iCs/>
          <w:i/>
        </w:rPr>
        <w:t xml:space="preserve">(p. 556)</w:t>
      </w:r>
      <w:r>
        <w:t xml:space="preserve"> </w:t>
      </w:r>
      <w:r>
        <w:rPr>
          <w:bCs/>
          <w:b/>
        </w:rPr>
        <w:t xml:space="preserve">अनवद्य (anavadya)</w:t>
      </w:r>
      <w:r>
        <w:t xml:space="preserve"> </w:t>
      </w:r>
      <w:r>
        <w:t xml:space="preserve">—</w:t>
      </w:r>
      <w:r>
        <w:t xml:space="preserve"> </w:t>
      </w:r>
      <w:r>
        <w:rPr>
          <w:iCs/>
          <w:i/>
        </w:rPr>
        <w:t xml:space="preserve">doṣarahita</w:t>
      </w:r>
      <w:r>
        <w:t xml:space="preserve">: faultless; being worthy of praise, [the source adds]</w:t>
      </w:r>
      <w:r>
        <w:t xml:space="preserve"> </w:t>
      </w:r>
      <w:r>
        <w:t xml:space="preserve">“</w:t>
      </w:r>
      <w:r>
        <w:t xml:space="preserve">irreproachable</w:t>
      </w:r>
      <w:r>
        <w:t xml:space="preserve">”</w:t>
      </w:r>
      <w:r>
        <w:t xml:space="preserve">.</w:t>
      </w:r>
      <w:r>
        <w:t xml:space="preserve"> </w:t>
      </w:r>
      <w:r>
        <w:rPr>
          <w:bCs/>
          <w:b/>
        </w:rPr>
        <w:t xml:space="preserve">पित्रोः (pitroḥ)</w:t>
      </w:r>
      <w:r>
        <w:t xml:space="preserve"> </w:t>
      </w:r>
      <w:r>
        <w:t xml:space="preserve">— [the sense:]</w:t>
      </w:r>
      <w:r>
        <w:t xml:space="preserve"> </w:t>
      </w:r>
      <w:r>
        <w:t xml:space="preserve">‘</w:t>
      </w:r>
      <w:r>
        <w:t xml:space="preserve">of the father and mother</w:t>
      </w:r>
      <w:r>
        <w:t xml:space="preserve">’</w:t>
      </w:r>
      <w:r>
        <w:t xml:space="preserve">, that is,</w:t>
      </w:r>
      <w:r>
        <w:t xml:space="preserve"> </w:t>
      </w:r>
      <w:r>
        <w:t xml:space="preserve">‘</w:t>
      </w:r>
      <w:r>
        <w:t xml:space="preserve">in the neighbourhood of Heaven and Earth</w:t>
      </w:r>
      <w:r>
        <w:t xml:space="preserve">’</w:t>
      </w:r>
      <w:r>
        <w:t xml:space="preserve">.</w:t>
      </w:r>
      <w:r>
        <w:t xml:space="preserve"> </w:t>
      </w:r>
      <w:r>
        <w:rPr>
          <w:bCs/>
          <w:b/>
        </w:rPr>
        <w:t xml:space="preserve">जागृविः (jāgṛviḥ)</w:t>
      </w:r>
      <w:r>
        <w:t xml:space="preserve"> </w:t>
      </w:r>
      <w:r>
        <w:t xml:space="preserve">—</w:t>
      </w:r>
      <w:r>
        <w:t xml:space="preserve"> </w:t>
      </w:r>
      <w:r>
        <w:rPr>
          <w:iCs/>
          <w:i/>
        </w:rPr>
        <w:t xml:space="preserve">jāgarūka</w:t>
      </w:r>
      <w:r>
        <w:t xml:space="preserve">: wakeful,</w:t>
      </w:r>
      <w:r>
        <w:t xml:space="preserve"> </w:t>
      </w:r>
      <w:r>
        <w:t xml:space="preserve">‘</w:t>
      </w:r>
      <w:r>
        <w:t xml:space="preserve">vigilant, watchful</w:t>
      </w:r>
      <w:r>
        <w:t xml:space="preserve">’</w:t>
      </w:r>
      <w:r>
        <w:t xml:space="preserve"> </w:t>
      </w:r>
      <w:r>
        <w:t xml:space="preserve">[English as printed].</w:t>
      </w:r>
      <w:r>
        <w:t xml:space="preserve"> </w:t>
      </w:r>
      <w:r>
        <w:rPr>
          <w:bCs/>
          <w:b/>
        </w:rPr>
        <w:t xml:space="preserve">तनूकृत् (tanūkṛt)</w:t>
      </w:r>
      <w:r>
        <w:t xml:space="preserve"> </w:t>
      </w:r>
      <w:r>
        <w:t xml:space="preserve">—</w:t>
      </w:r>
      <w:r>
        <w:t xml:space="preserve"> </w:t>
      </w:r>
      <w:r>
        <w:rPr>
          <w:iCs/>
          <w:i/>
        </w:rPr>
        <w:t xml:space="preserve">putrādisaṃtatīnām</w:t>
      </w:r>
      <w:r>
        <w:t xml:space="preserve"> </w:t>
      </w:r>
      <w:r>
        <w:t xml:space="preserve">— one who makes [produces] the progeny, children and so on; that is, one who gives.</w:t>
      </w:r>
      <w:r>
        <w:t xml:space="preserve"> </w:t>
      </w:r>
      <w:r>
        <w:rPr>
          <w:bCs/>
          <w:b/>
        </w:rPr>
        <w:t xml:space="preserve">ऊपिषे (ūpiṣe)</w:t>
      </w:r>
      <w:r>
        <w:t xml:space="preserve"> </w:t>
      </w:r>
      <w:r>
        <w:t xml:space="preserve">—</w:t>
      </w:r>
      <w:r>
        <w:t xml:space="preserve"> </w:t>
      </w:r>
      <w:r>
        <w:rPr>
          <w:iCs/>
          <w:i/>
        </w:rPr>
        <w:t xml:space="preserve">ḍuvap bījatantusantāne</w:t>
      </w:r>
      <w:r>
        <w:t xml:space="preserve">: you sow; that is, you favour.</w:t>
      </w:r>
    </w:p>
    <w:p>
      <w:r>
        <w:pict>
          <v:rect style="width:0;height:1.5pt" o:hralign="center" o:hrstd="t" o:hr="t"/>
        </w:pict>
      </w:r>
    </w:p>
    <w:bookmarkEnd w:id="564"/>
    <w:bookmarkStart w:id="565" w:name="Xd8d6d6515a7450e9d1eb5026bb742b1eec0c8a9"/>
    <w:p>
      <w:pPr>
        <w:pStyle w:val="Heading3"/>
      </w:pPr>
      <w:r>
        <w:t xml:space="preserve">Pages 557–558 — Sūkta 31, Rik 10</w:t>
      </w:r>
      <w:r>
        <w:t xml:space="preserve"> </w:t>
      </w:r>
      <w:r>
        <w:rPr>
          <w:iCs/>
          <w:i/>
        </w:rPr>
        <w:t xml:space="preserve">(begun; see the next batch)</w:t>
      </w:r>
    </w:p>
    <w:p>
      <w:pPr>
        <w:pStyle w:val="FirstParagraph"/>
      </w:pPr>
      <w:r>
        <w:rPr>
          <w:bCs/>
          <w:b/>
        </w:rPr>
        <w:t xml:space="preserve">Saṃhitā-pāṭha</w:t>
      </w:r>
      <w:r>
        <w:t xml:space="preserve"> </w:t>
      </w:r>
      <w:r>
        <w:rPr>
          <w:iCs/>
          <w:i/>
        </w:rPr>
        <w:t xml:space="preserve">(p. 557)</w:t>
      </w:r>
    </w:p>
    <w:p>
      <w:pPr>
        <w:pStyle w:val="BodyText"/>
      </w:pPr>
      <w:r>
        <w:rPr>
          <w:iCs/>
          <w:i/>
        </w:rPr>
        <w:t xml:space="preserve">(Line 1 flagged [accent ?]: the stroke after</w:t>
      </w:r>
      <w:r>
        <w:t xml:space="preserve"> </w:t>
      </w:r>
      <w:r>
        <w:t xml:space="preserve">जा॒</w:t>
      </w:r>
      <w:r>
        <w:t xml:space="preserve"> </w:t>
      </w:r>
      <w:r>
        <w:rPr>
          <w:iCs/>
          <w:i/>
        </w:rPr>
        <w:t xml:space="preserve">stands over</w:t>
      </w:r>
      <w:r>
        <w:t xml:space="preserve"> </w:t>
      </w:r>
      <w:r>
        <w:t xml:space="preserve">म</w:t>
      </w:r>
      <w:r>
        <w:t xml:space="preserve"> </w:t>
      </w:r>
      <w:r>
        <w:rPr>
          <w:iCs/>
          <w:i/>
        </w:rPr>
        <w:t xml:space="preserve">(not over</w:t>
      </w:r>
      <w:r>
        <w:t xml:space="preserve"> </w:t>
      </w:r>
      <w:r>
        <w:t xml:space="preserve">यो</w:t>
      </w:r>
      <w:r>
        <w:rPr>
          <w:iCs/>
          <w:i/>
        </w:rPr>
        <w:t xml:space="preserve">); no bar is printed under</w:t>
      </w:r>
      <w:r>
        <w:t xml:space="preserve"> </w:t>
      </w:r>
      <w:r>
        <w:t xml:space="preserve">प्र</w:t>
      </w:r>
      <w:r>
        <w:t xml:space="preserve"> </w:t>
      </w:r>
      <w:r>
        <w:rPr>
          <w:iCs/>
          <w:i/>
        </w:rPr>
        <w:t xml:space="preserve">(only the</w:t>
      </w:r>
      <w:r>
        <w:t xml:space="preserve"> </w:t>
      </w:r>
      <w:r>
        <w:t xml:space="preserve">ra</w:t>
      </w:r>
      <w:r>
        <w:rPr>
          <w:iCs/>
          <w:i/>
        </w:rPr>
        <w:t xml:space="preserve">-subscript).)</w:t>
      </w:r>
    </w:p>
    <w:p>
      <w:pPr>
        <w:pStyle w:val="BlockText"/>
      </w:pPr>
      <w:r>
        <w:t xml:space="preserve">त्वम॑ग्ने प्रम॑ति॒स्त्वं पि॒तासि॑ न॒स्त्वं व॑य॒स्कृत्तव॑ जा॒म॑यो व॒यम् । [accent ?]</w:t>
      </w:r>
      <w:r>
        <w:t xml:space="preserve"> </w:t>
      </w:r>
      <w:r>
        <w:t xml:space="preserve">सं त्वा॒ रायः॑ श॒तिनः॒ सं स॑ह॒स्रिणः॑ सु॒वीरं॑ यन्ति व्रत॒पाम॑दाभ्य ॥ १० ॥</w:t>
      </w:r>
    </w:p>
    <w:p>
      <w:pPr>
        <w:pStyle w:val="BlockText"/>
      </w:pPr>
      <w:r>
        <w:rPr>
          <w:iCs/>
          <w:i/>
        </w:rPr>
        <w:t xml:space="preserve">tvám agne prámatis tváṃ pitā́si nas tváṃ vayaskṛ́t táva jāmayo vayám |</w:t>
      </w:r>
      <w:r>
        <w:t xml:space="preserve"> </w:t>
      </w:r>
      <w:r>
        <w:t xml:space="preserve">[accent ?]</w:t>
      </w:r>
      <w:r>
        <w:t xml:space="preserve"> </w:t>
      </w:r>
      <w:r>
        <w:rPr>
          <w:iCs/>
          <w:i/>
        </w:rPr>
        <w:t xml:space="preserve">saṃ tvā rā́yaḥ śatínaḥ sáṃ sahasríṇaḥ suvī́raṃ yanti vratapā́m adābhya || 10 ||</w:t>
      </w:r>
    </w:p>
    <w:p>
      <w:pPr>
        <w:pStyle w:val="FirstParagraph"/>
      </w:pPr>
      <w:r>
        <w:rPr>
          <w:iCs/>
          <w:i/>
        </w:rPr>
        <w:t xml:space="preserve">(Saṃhitā accents as printed; Pada unaccented.)</w:t>
      </w:r>
    </w:p>
    <w:p>
      <w:pPr>
        <w:pStyle w:val="BodyText"/>
      </w:pPr>
      <w:r>
        <w:rPr>
          <w:bCs/>
          <w:b/>
        </w:rPr>
        <w:t xml:space="preserve">Pada-pāṭha:</w:t>
      </w:r>
      <w:r>
        <w:t xml:space="preserve"> </w:t>
      </w:r>
      <w:r>
        <w:t xml:space="preserve">त्वम् । अग्ने । प्रऽमतिः । त्वम् । पिता । असि । नः । त्वम् । वयःऽकृत् । तव । जामयः । वयम् । सम् । त्वा । रायः । शतिनः । सम् । सहस्रिणः । सुऽवीरम् । यन्ति । व्रतऽपाम् । अदाभ्य ॥ १० ॥</w:t>
      </w:r>
      <w:r>
        <w:t xml:space="preserve"> </w:t>
      </w:r>
      <w:r>
        <w:rPr>
          <w:iCs/>
          <w:i/>
        </w:rPr>
        <w:t xml:space="preserve">tvam | agne | pra-matiḥ | tvam | pitā | asi | naḥ | tvam | vayaḥ-kṛt | tava | jāmayaḥ | vayam | sam | tvā | rāyaḥ | śatinaḥ | sam | sahasriṇaḥ | su-vīram | yanti | vrata-pām | adābhya || 10 ||</w:t>
      </w:r>
    </w:p>
    <w:p>
      <w:pPr>
        <w:pStyle w:val="BodyText"/>
      </w:pPr>
      <w:r>
        <w:rPr>
          <w:bCs/>
          <w:b/>
        </w:rPr>
        <w:t xml:space="preserve">Sāyaṇa-bhāṣya</w:t>
      </w:r>
      <w:r>
        <w:t xml:space="preserve"> </w:t>
      </w:r>
      <w:r>
        <w:rPr>
          <w:iCs/>
          <w:i/>
        </w:rPr>
        <w:t xml:space="preserve">(p. 558)</w:t>
      </w:r>
      <w:r>
        <w:t xml:space="preserve">: हे अग्ने त्वं प्रमतिरस्मदनुग्रहरूपप्रकृष्टमतियुक्तोऽसि । तथा त्वं नोऽस्माकं पिता पालकोऽसि । तथा त्वं वयस्कृत् । आयुष्यप्रदोऽसि । वयमनुष्ठातारस्तव जामयो बन्धवः । हे अदाभ्य केनाप्यहिंसनीयाग्ने सुवीरं शोभनपुरुषयुक्तं व्रतपां कर्मणः पालकं त्वां शतिनः शतसंख्यायुक्ता रायो धनानि सं यन्ति । सम्यक् प्राप्नुवन्ति । तथा सहस्रिणः सहस्रसंख्याका रायः सं यन्ति ॥ सुवीरम् । बहुव्रीहौ नञ्सुभ्यामित्युत्तरपदान्तोदात्तत्वे प्राप्ते वीरवीर्यौ च । पा. ६-२-१२० इत्युत्तरपदाद्युदात्तत्वम् । अदाभ्य । दभेः प्रकृत्यन्तरमस्तीति केचिदाहुः । दभेश्चेति वक्तव्यम् । पा. ३-१-१२४-३ । इति ण्यत् ॥ ३३ ॥</w:t>
      </w:r>
      <w:r>
        <w:t xml:space="preserve"> </w:t>
      </w:r>
      <w:r>
        <w:rPr>
          <w:iCs/>
          <w:i/>
        </w:rPr>
        <w:t xml:space="preserve">he agne tvaṃ pramatir asmadanugraharūpaprakṛṣṭamatiyukto ’si | tathā tvaṃ no ’smākaṃ pitā pālako ’si | tathā tvaṃ vayaskṛt | āyuṣyaprado ’si | vayam anuṣṭhātāras tava jāmayo bandhavaḥ | he adābhya kenāpy ahiṃsanīyāgne suvīraṃ śobhanapuruṣayuktaṃ vratapāṃ karmaṇaḥ pālakaṃ tvāṃ śatinaḥ śatasaṃkhyāyuktā rāyo dhanāni saṃ yanti | samyak prāpnuvanti | tathā sahasriṇaḥ sahasrasaṃkhyākā rāyaḥ saṃ yanti || suvīram | bahuvrīhau nañsubhyām ity uttarapadāntodāttatve prāpte vīravīryau ca | pā. 6-2-120 ity uttarapadādyudāttatvam | adābhya | dabheḥ prakṛtyantaram astīti kecid āhuḥ | dabheś ceti vaktavyam | pā. 3-1-124-3 | iti ṇyat || 33 ||</w:t>
      </w:r>
      <w:r>
        <w:t xml:space="preserve"> </w:t>
      </w:r>
      <w:r>
        <w:t xml:space="preserve">“</w:t>
      </w:r>
      <w:r>
        <w:t xml:space="preserve">O Agni! You are</w:t>
      </w:r>
      <w:r>
        <w:t xml:space="preserve"> </w:t>
      </w:r>
      <w:r>
        <w:rPr>
          <w:iCs/>
          <w:i/>
        </w:rPr>
        <w:t xml:space="preserve">pramati</w:t>
      </w:r>
      <w:r>
        <w:t xml:space="preserve"> </w:t>
      </w:r>
      <w:r>
        <w:t xml:space="preserve">— endowed with favourable intent [for us]; you are our father, our protector; you are</w:t>
      </w:r>
      <w:r>
        <w:t xml:space="preserve"> </w:t>
      </w:r>
      <w:r>
        <w:rPr>
          <w:iCs/>
          <w:i/>
        </w:rPr>
        <w:t xml:space="preserve">vayaskṛt</w:t>
      </w:r>
      <w:r>
        <w:t xml:space="preserve"> </w:t>
      </w:r>
      <w:r>
        <w:t xml:space="preserve">— the giver of life. We, the performers [of the rites], are your kinsmen [</w:t>
      </w:r>
      <w:r>
        <w:rPr>
          <w:iCs/>
          <w:i/>
        </w:rPr>
        <w:t xml:space="preserve">jāmayaḥ</w:t>
      </w:r>
      <w:r>
        <w:t xml:space="preserve">]. O unharmable (</w:t>
      </w:r>
      <w:r>
        <w:rPr>
          <w:iCs/>
          <w:i/>
        </w:rPr>
        <w:t xml:space="preserve">adābhya</w:t>
      </w:r>
      <w:r>
        <w:t xml:space="preserve">) Agni, who protect the rite and are accompanied by good men [</w:t>
      </w:r>
      <w:r>
        <w:rPr>
          <w:iCs/>
          <w:i/>
        </w:rPr>
        <w:t xml:space="preserve">suvīram</w:t>
      </w:r>
      <w:r>
        <w:t xml:space="preserve">]: hundred-fold riches [</w:t>
      </w:r>
      <w:r>
        <w:rPr>
          <w:iCs/>
          <w:i/>
        </w:rPr>
        <w:t xml:space="preserve">śatinaḥ</w:t>
      </w:r>
      <w:r>
        <w:t xml:space="preserve">] come together to you, and thousand-fold riches (</w:t>
      </w:r>
      <w:r>
        <w:rPr>
          <w:iCs/>
          <w:i/>
        </w:rPr>
        <w:t xml:space="preserve">sahasriṇaḥ</w:t>
      </w:r>
      <w:r>
        <w:t xml:space="preserve">) come together [to you]. [</w:t>
      </w:r>
      <w:r>
        <w:rPr>
          <w:iCs/>
          <w:i/>
        </w:rPr>
        <w:t xml:space="preserve">Suvīram</w:t>
      </w:r>
      <w:r>
        <w:t xml:space="preserve">: in a bahuvrīhi with</w:t>
      </w:r>
      <w:r>
        <w:t xml:space="preserve"> </w:t>
      </w:r>
      <w:r>
        <w:rPr>
          <w:iCs/>
          <w:i/>
        </w:rPr>
        <w:t xml:space="preserve">su</w:t>
      </w:r>
      <w:r>
        <w:t xml:space="preserve"> </w:t>
      </w:r>
      <w:r>
        <w:t xml:space="preserve">the second member would be end-acute, but by the rule</w:t>
      </w:r>
      <w:r>
        <w:t xml:space="preserve"> </w:t>
      </w:r>
      <w:r>
        <w:rPr>
          <w:iCs/>
          <w:i/>
        </w:rPr>
        <w:t xml:space="preserve">vīravīryau ca</w:t>
      </w:r>
      <w:r>
        <w:t xml:space="preserve"> </w:t>
      </w:r>
      <w:r>
        <w:t xml:space="preserve">it is initial-acute on the second member (P. 6-2-120);</w:t>
      </w:r>
      <w:r>
        <w:t xml:space="preserve"> </w:t>
      </w:r>
      <w:r>
        <w:rPr>
          <w:iCs/>
          <w:i/>
        </w:rPr>
        <w:t xml:space="preserve">adābhya</w:t>
      </w:r>
      <w:r>
        <w:t xml:space="preserve">: some say</w:t>
      </w:r>
      <w:r>
        <w:t xml:space="preserve"> </w:t>
      </w:r>
      <w:r>
        <w:rPr>
          <w:iCs/>
          <w:i/>
        </w:rPr>
        <w:t xml:space="preserve">dabh</w:t>
      </w:r>
      <w:r>
        <w:t xml:space="preserve"> </w:t>
      </w:r>
      <w:r>
        <w:t xml:space="preserve">has another stem;</w:t>
      </w:r>
      <w:r>
        <w:t xml:space="preserve"> </w:t>
      </w:r>
      <w:r>
        <w:rPr>
          <w:iCs/>
          <w:i/>
        </w:rPr>
        <w:t xml:space="preserve">ṇyat</w:t>
      </w:r>
      <w:r>
        <w:t xml:space="preserve"> </w:t>
      </w:r>
      <w:r>
        <w:t xml:space="preserve">[P. 3-1-124-3].]</w:t>
      </w:r>
      <w:r>
        <w:t xml:space="preserve">”</w:t>
      </w:r>
    </w:p>
    <w:p>
      <w:pPr>
        <w:pStyle w:val="BodyText"/>
      </w:pPr>
      <w:r>
        <w:rPr>
          <w:bCs/>
          <w:b/>
        </w:rPr>
        <w:t xml:space="preserve">॥ Prati-padārthaḥ ॥</w:t>
      </w:r>
      <w:r>
        <w:t xml:space="preserve"> </w:t>
      </w:r>
      <w:r>
        <w:rPr>
          <w:iCs/>
          <w:i/>
        </w:rPr>
        <w:t xml:space="preserve">(p. 558)</w:t>
      </w:r>
      <w:r>
        <w:t xml:space="preserve"> </w:t>
      </w:r>
      <w:r>
        <w:rPr>
          <w:bCs/>
          <w:b/>
        </w:rPr>
        <w:t xml:space="preserve">अग्ने (agne)</w:t>
      </w:r>
      <w:r>
        <w:t xml:space="preserve"> </w:t>
      </w:r>
      <w:r>
        <w:t xml:space="preserve">— O Agni |</w:t>
      </w:r>
      <w:r>
        <w:t xml:space="preserve"> </w:t>
      </w:r>
      <w:r>
        <w:rPr>
          <w:bCs/>
          <w:b/>
        </w:rPr>
        <w:t xml:space="preserve">त्वम् (tvam)</w:t>
      </w:r>
      <w:r>
        <w:t xml:space="preserve"> </w:t>
      </w:r>
      <w:r>
        <w:t xml:space="preserve">— you |</w:t>
      </w:r>
      <w:r>
        <w:t xml:space="preserve"> </w:t>
      </w:r>
      <w:r>
        <w:rPr>
          <w:bCs/>
          <w:b/>
        </w:rPr>
        <w:t xml:space="preserve">प्रमतिः (pramatiḥ)</w:t>
      </w:r>
      <w:r>
        <w:t xml:space="preserve"> </w:t>
      </w:r>
      <w:r>
        <w:t xml:space="preserve">— [one who is] favourably disposed (in regard to us) |</w:t>
      </w:r>
      <w:r>
        <w:t xml:space="preserve"> </w:t>
      </w:r>
      <w:r>
        <w:rPr>
          <w:bCs/>
          <w:b/>
        </w:rPr>
        <w:t xml:space="preserve">त्वम् (tvam)</w:t>
      </w:r>
      <w:r>
        <w:t xml:space="preserve"> </w:t>
      </w:r>
      <w:r>
        <w:t xml:space="preserve">— you |</w:t>
      </w:r>
      <w:r>
        <w:t xml:space="preserve"> </w:t>
      </w:r>
      <w:r>
        <w:rPr>
          <w:bCs/>
          <w:b/>
        </w:rPr>
        <w:t xml:space="preserve">नः (naḥ)</w:t>
      </w:r>
      <w:r>
        <w:t xml:space="preserve"> </w:t>
      </w:r>
      <w:r>
        <w:t xml:space="preserve">— to us |</w:t>
      </w:r>
      <w:r>
        <w:t xml:space="preserve"> </w:t>
      </w:r>
      <w:r>
        <w:rPr>
          <w:bCs/>
          <w:b/>
        </w:rPr>
        <w:t xml:space="preserve">पिता (pitā)</w:t>
      </w:r>
      <w:r>
        <w:t xml:space="preserve"> </w:t>
      </w:r>
      <w:r>
        <w:t xml:space="preserve">— [as] protector |</w:t>
      </w:r>
      <w:r>
        <w:t xml:space="preserve"> </w:t>
      </w:r>
      <w:r>
        <w:rPr>
          <w:bCs/>
          <w:b/>
        </w:rPr>
        <w:t xml:space="preserve">असि (asi)</w:t>
      </w:r>
      <w:r>
        <w:t xml:space="preserve"> </w:t>
      </w:r>
      <w:r>
        <w:t xml:space="preserve">— you are |</w:t>
      </w:r>
      <w:r>
        <w:t xml:space="preserve"> </w:t>
      </w:r>
      <w:r>
        <w:rPr>
          <w:bCs/>
          <w:b/>
        </w:rPr>
        <w:t xml:space="preserve">त्वम् (tvam)</w:t>
      </w:r>
      <w:r>
        <w:t xml:space="preserve"> </w:t>
      </w:r>
      <w:r>
        <w:t xml:space="preserve">— you |</w:t>
      </w:r>
      <w:r>
        <w:t xml:space="preserve"> </w:t>
      </w:r>
      <w:r>
        <w:rPr>
          <w:bCs/>
          <w:b/>
        </w:rPr>
        <w:t xml:space="preserve">वयस्कृत् (vayaskṛt)</w:t>
      </w:r>
      <w:r>
        <w:t xml:space="preserve"> </w:t>
      </w:r>
      <w:r>
        <w:t xml:space="preserve">— the giver of life |</w:t>
      </w:r>
      <w:r>
        <w:t xml:space="preserve"> </w:t>
      </w:r>
      <w:r>
        <w:rPr>
          <w:bCs/>
          <w:b/>
        </w:rPr>
        <w:t xml:space="preserve">वयम् (vayam)</w:t>
      </w:r>
      <w:r>
        <w:t xml:space="preserve"> </w:t>
      </w:r>
      <w:r>
        <w:t xml:space="preserve">— we (who perform sacrifices) |</w:t>
      </w:r>
      <w:r>
        <w:t xml:space="preserve"> </w:t>
      </w:r>
      <w:r>
        <w:rPr>
          <w:bCs/>
          <w:b/>
        </w:rPr>
        <w:t xml:space="preserve">तव (tava)</w:t>
      </w:r>
      <w:r>
        <w:t xml:space="preserve"> </w:t>
      </w:r>
      <w:r>
        <w:t xml:space="preserve">— your |</w:t>
      </w:r>
      <w:r>
        <w:t xml:space="preserve"> </w:t>
      </w:r>
      <w:r>
        <w:rPr>
          <w:bCs/>
          <w:b/>
        </w:rPr>
        <w:t xml:space="preserve">जामयः (jāmayaḥ)</w:t>
      </w:r>
      <w:r>
        <w:t xml:space="preserve"> </w:t>
      </w:r>
      <w:r>
        <w:t xml:space="preserve">— kinsmen |</w:t>
      </w:r>
      <w:r>
        <w:t xml:space="preserve"> </w:t>
      </w:r>
      <w:r>
        <w:rPr>
          <w:bCs/>
          <w:b/>
        </w:rPr>
        <w:t xml:space="preserve">अदाभ्य (adābhya)</w:t>
      </w:r>
      <w:r>
        <w:t xml:space="preserve"> </w:t>
      </w:r>
      <w:r>
        <w:t xml:space="preserve">— O Agni who cannot be injured by anyone |</w:t>
      </w:r>
      <w:r>
        <w:t xml:space="preserve"> </w:t>
      </w:r>
      <w:r>
        <w:rPr>
          <w:bCs/>
          <w:b/>
        </w:rPr>
        <w:t xml:space="preserve">सुवीरम् (suvīram)</w:t>
      </w:r>
      <w:r>
        <w:t xml:space="preserve"> </w:t>
      </w:r>
      <w:r>
        <w:t xml:space="preserve">— [one] endowed with excellent men |</w:t>
      </w:r>
      <w:r>
        <w:t xml:space="preserve"> </w:t>
      </w:r>
      <w:r>
        <w:rPr>
          <w:bCs/>
          <w:b/>
        </w:rPr>
        <w:t xml:space="preserve">व्रतपाम् (vratapām)</w:t>
      </w:r>
      <w:r>
        <w:t xml:space="preserve"> </w:t>
      </w:r>
      <w:r>
        <w:t xml:space="preserve">— the protector of the rites |</w:t>
      </w:r>
      <w:r>
        <w:t xml:space="preserve"> </w:t>
      </w:r>
      <w:r>
        <w:rPr>
          <w:bCs/>
          <w:b/>
        </w:rPr>
        <w:t xml:space="preserve">त्वा (tvā)</w:t>
      </w:r>
      <w:r>
        <w:t xml:space="preserve"> </w:t>
      </w:r>
      <w:r>
        <w:t xml:space="preserve">— you |</w:t>
      </w:r>
      <w:r>
        <w:t xml:space="preserve"> </w:t>
      </w:r>
      <w:r>
        <w:rPr>
          <w:bCs/>
          <w:b/>
        </w:rPr>
        <w:t xml:space="preserve">शतिनः (śatinaḥ)</w:t>
      </w:r>
      <w:r>
        <w:t xml:space="preserve"> </w:t>
      </w:r>
      <w:r>
        <w:t xml:space="preserve">— [riches] numbering a hundred |</w:t>
      </w:r>
      <w:r>
        <w:t xml:space="preserve"> </w:t>
      </w:r>
      <w:r>
        <w:rPr>
          <w:bCs/>
          <w:b/>
        </w:rPr>
        <w:t xml:space="preserve">रायः (rāyaḥ)</w:t>
      </w:r>
      <w:r>
        <w:t xml:space="preserve"> </w:t>
      </w:r>
      <w:r>
        <w:t xml:space="preserve">— riches |</w:t>
      </w:r>
      <w:r>
        <w:t xml:space="preserve"> </w:t>
      </w:r>
      <w:r>
        <w:rPr>
          <w:bCs/>
          <w:b/>
        </w:rPr>
        <w:t xml:space="preserve">सं यन्ति (saṃ yanti)</w:t>
      </w:r>
      <w:r>
        <w:t xml:space="preserve"> </w:t>
      </w:r>
      <w:r>
        <w:t xml:space="preserve">— reach completely |</w:t>
      </w:r>
      <w:r>
        <w:t xml:space="preserve"> </w:t>
      </w:r>
      <w:r>
        <w:rPr>
          <w:bCs/>
          <w:b/>
        </w:rPr>
        <w:t xml:space="preserve">सहस्रिणः (sahasriṇaḥ)</w:t>
      </w:r>
      <w:r>
        <w:t xml:space="preserve"> </w:t>
      </w:r>
      <w:r>
        <w:t xml:space="preserve">— [riches] numbering a thousand |</w:t>
      </w:r>
      <w:r>
        <w:t xml:space="preserve"> </w:t>
      </w:r>
      <w:r>
        <w:rPr>
          <w:bCs/>
          <w:b/>
        </w:rPr>
        <w:t xml:space="preserve">सं (saṃ)</w:t>
      </w:r>
      <w:r>
        <w:t xml:space="preserve"> </w:t>
      </w:r>
      <w:r>
        <w:t xml:space="preserve">— completely [reach].</w:t>
      </w:r>
    </w:p>
    <w:p>
      <w:pPr>
        <w:pStyle w:val="BodyText"/>
      </w:pPr>
      <w:r>
        <w:rPr>
          <w:bCs/>
          <w:b/>
        </w:rPr>
        <w:t xml:space="preserve">॥ Bhāvārtha ॥</w:t>
      </w:r>
      <w:r>
        <w:t xml:space="preserve"> </w:t>
      </w:r>
      <w:r>
        <w:t xml:space="preserve">O Agni! You are favourably disposed to us; you are our protector and the giver of life. We who perform sacrifices are your kinsmen. O Agni, who cannot be injured by anyone, accompanied by excellent men and protector of the rites! Riches in hundreds and thousands reach you completely: you have abundant wealth.</w:t>
      </w:r>
    </w:p>
    <w:p>
      <w:pPr>
        <w:pStyle w:val="BodyText"/>
      </w:pPr>
      <w:r>
        <w:rPr>
          <w:bCs/>
          <w:b/>
        </w:rPr>
        <w:t xml:space="preserve">॥ English Translation ॥</w:t>
      </w:r>
      <w:r>
        <w:t xml:space="preserve"> </w:t>
      </w:r>
      <w:r>
        <w:rPr>
          <w:iCs/>
          <w:i/>
        </w:rPr>
        <w:t xml:space="preserve">(as printed in the source)</w:t>
      </w:r>
    </w:p>
    <w:p>
      <w:pPr>
        <w:pStyle w:val="BlockText"/>
      </w:pPr>
      <w:r>
        <w:t xml:space="preserve">Agni, you are well disposed to us, you are our protector, the giver of life to us ; we are your kinsmen ; uninjurable Agni, hundred and thousand of riches belong to you ; you are the supporter of pious acts and you are surrounded by good men.</w:t>
      </w:r>
    </w:p>
    <w:p>
      <w:pPr>
        <w:pStyle w:val="FirstParagraph"/>
      </w:pPr>
      <w:r>
        <w:rPr>
          <w:iCs/>
          <w:i/>
        </w:rPr>
        <w:t xml:space="preserve">(The Special Topics and grammar of Rik 10 continue on p. 559 and after, PDF 574 — to be written in the next batch.)</w:t>
      </w:r>
    </w:p>
    <w:p>
      <w:r>
        <w:pict>
          <v:rect style="width:0;height:1.5pt" o:hralign="center" o:hrstd="t" o:hr="t"/>
        </w:pict>
      </w:r>
    </w:p>
    <w:bookmarkEnd w:id="565"/>
    <w:bookmarkStart w:id="566" w:name="X02e9c1ae4f9cf0c5345707ec406ca577fab3c33"/>
    <w:p>
      <w:pPr>
        <w:pStyle w:val="Heading3"/>
      </w:pPr>
      <w:r>
        <w:t xml:space="preserve">Pages 559–561 — Sūkta 31, Rik 10 — continued</w:t>
      </w:r>
      <w:r>
        <w:t xml:space="preserve"> </w:t>
      </w:r>
      <w:r>
        <w:rPr>
          <w:iCs/>
          <w:i/>
        </w:rPr>
        <w:t xml:space="preserve">(everything up to the English Translation is given at the end of the previous batch)</w:t>
      </w:r>
    </w:p>
    <w:p>
      <w:pPr>
        <w:pStyle w:val="FirstParagraph"/>
      </w:pPr>
      <w:r>
        <w:rPr>
          <w:bCs/>
          <w:b/>
        </w:rPr>
        <w:t xml:space="preserve">॥ Viśeṣa-viṣayagaḷu (Special Topics) ॥</w:t>
      </w:r>
      <w:r>
        <w:t xml:space="preserve"> </w:t>
      </w:r>
      <w:r>
        <w:rPr>
          <w:iCs/>
          <w:i/>
        </w:rPr>
        <w:t xml:space="preserve">(p. 559)</w:t>
      </w:r>
      <w:r>
        <w:t xml:space="preserve"> </w:t>
      </w:r>
      <w:r>
        <w:rPr>
          <w:bCs/>
          <w:b/>
        </w:rPr>
        <w:t xml:space="preserve">प्रमतिः (pramatiḥ)</w:t>
      </w:r>
      <w:r>
        <w:t xml:space="preserve"> </w:t>
      </w:r>
      <w:r>
        <w:t xml:space="preserve">—</w:t>
      </w:r>
      <w:r>
        <w:t xml:space="preserve"> </w:t>
      </w:r>
      <w:r>
        <w:rPr>
          <w:iCs/>
          <w:i/>
        </w:rPr>
        <w:t xml:space="preserve">asmadanugraharūpaprakṛṣṭamatiyuktaḥ</w:t>
      </w:r>
      <w:r>
        <w:t xml:space="preserve">: one who has good intention for our favour — endowed with a good mind [in order] to favour us.</w:t>
      </w:r>
      <w:r>
        <w:t xml:space="preserve"> </w:t>
      </w:r>
      <w:r>
        <w:rPr>
          <w:bCs/>
          <w:b/>
        </w:rPr>
        <w:t xml:space="preserve">पिता (pitā)</w:t>
      </w:r>
      <w:r>
        <w:t xml:space="preserve"> </w:t>
      </w:r>
      <w:r>
        <w:t xml:space="preserve">—</w:t>
      </w:r>
      <w:r>
        <w:t xml:space="preserve"> </w:t>
      </w:r>
      <w:r>
        <w:rPr>
          <w:iCs/>
          <w:i/>
        </w:rPr>
        <w:t xml:space="preserve">pālakaḥ</w:t>
      </w:r>
      <w:r>
        <w:t xml:space="preserve">: protector.</w:t>
      </w:r>
      <w:r>
        <w:t xml:space="preserve"> </w:t>
      </w:r>
      <w:r>
        <w:rPr>
          <w:bCs/>
          <w:b/>
        </w:rPr>
        <w:t xml:space="preserve">वयस्कृत् (vayaskṛt)</w:t>
      </w:r>
      <w:r>
        <w:t xml:space="preserve"> </w:t>
      </w:r>
      <w:r>
        <w:t xml:space="preserve">—</w:t>
      </w:r>
      <w:r>
        <w:t xml:space="preserve"> </w:t>
      </w:r>
      <w:r>
        <w:rPr>
          <w:iCs/>
          <w:i/>
        </w:rPr>
        <w:t xml:space="preserve">āyuṣyapradaḥ</w:t>
      </w:r>
      <w:r>
        <w:t xml:space="preserve">: giver of life;</w:t>
      </w:r>
      <w:r>
        <w:t xml:space="preserve"> </w:t>
      </w:r>
      <w:r>
        <w:t xml:space="preserve">‘</w:t>
      </w:r>
      <w:r>
        <w:t xml:space="preserve">giver of long life</w:t>
      </w:r>
      <w:r>
        <w:t xml:space="preserve">’</w:t>
      </w:r>
      <w:r>
        <w:t xml:space="preserve"> </w:t>
      </w:r>
      <w:r>
        <w:t xml:space="preserve">[English as printed].</w:t>
      </w:r>
      <w:r>
        <w:t xml:space="preserve"> </w:t>
      </w:r>
      <w:r>
        <w:rPr>
          <w:bCs/>
          <w:b/>
        </w:rPr>
        <w:t xml:space="preserve">जामयः (jāmayaḥ)</w:t>
      </w:r>
      <w:r>
        <w:t xml:space="preserve"> </w:t>
      </w:r>
      <w:r>
        <w:t xml:space="preserve">—</w:t>
      </w:r>
      <w:r>
        <w:t xml:space="preserve"> </w:t>
      </w:r>
      <w:r>
        <w:rPr>
          <w:iCs/>
          <w:i/>
        </w:rPr>
        <w:t xml:space="preserve">bandhavaḥ</w:t>
      </w:r>
      <w:r>
        <w:t xml:space="preserve">: kinsmen.</w:t>
      </w:r>
      <w:r>
        <w:t xml:space="preserve"> </w:t>
      </w:r>
      <w:r>
        <w:rPr>
          <w:bCs/>
          <w:b/>
        </w:rPr>
        <w:t xml:space="preserve">व्रतपाम् (vratapām)</w:t>
      </w:r>
      <w:r>
        <w:t xml:space="preserve"> </w:t>
      </w:r>
      <w:r>
        <w:t xml:space="preserve">—</w:t>
      </w:r>
      <w:r>
        <w:t xml:space="preserve"> </w:t>
      </w:r>
      <w:r>
        <w:rPr>
          <w:iCs/>
          <w:i/>
        </w:rPr>
        <w:t xml:space="preserve">karmaṇaḥ pālakam</w:t>
      </w:r>
      <w:r>
        <w:t xml:space="preserve">: protector of rites such as sacrifices.</w:t>
      </w:r>
      <w:r>
        <w:t xml:space="preserve"> </w:t>
      </w:r>
      <w:r>
        <w:rPr>
          <w:bCs/>
          <w:b/>
        </w:rPr>
        <w:t xml:space="preserve">अदाभ्य (adābhya)</w:t>
      </w:r>
      <w:r>
        <w:t xml:space="preserve"> </w:t>
      </w:r>
      <w:r>
        <w:t xml:space="preserve">—</w:t>
      </w:r>
      <w:r>
        <w:t xml:space="preserve"> </w:t>
      </w:r>
      <w:r>
        <w:rPr>
          <w:iCs/>
          <w:i/>
        </w:rPr>
        <w:t xml:space="preserve">kenāpy ahiṃsanīyāgne</w:t>
      </w:r>
      <w:r>
        <w:t xml:space="preserve">: one that cannot be harmed by anyone.</w:t>
      </w:r>
    </w:p>
    <w:p>
      <w:pPr>
        <w:pStyle w:val="BodyText"/>
      </w:pPr>
      <w:r>
        <w:rPr>
          <w:iCs/>
          <w:i/>
        </w:rPr>
        <w:t xml:space="preserve">(Grammar page 559, noted briefly:</w:t>
      </w:r>
      <w:r>
        <w:t xml:space="preserve"> </w:t>
      </w:r>
      <w:r>
        <w:t xml:space="preserve">vayaskṛt</w:t>
      </w:r>
      <w:r>
        <w:t xml:space="preserve"> </w:t>
      </w:r>
      <w:r>
        <w:rPr>
          <w:iCs/>
          <w:i/>
        </w:rPr>
        <w:t xml:space="preserve">—</w:t>
      </w:r>
      <w:r>
        <w:rPr>
          <w:iCs/>
          <w:i/>
        </w:rPr>
        <w:t xml:space="preserve"> </w:t>
      </w:r>
      <w:r>
        <w:t xml:space="preserve">vayaḥ karotīti vayaskṛt</w:t>
      </w:r>
      <w:r>
        <w:rPr>
          <w:iCs/>
          <w:i/>
        </w:rPr>
        <w:t xml:space="preserve">;</w:t>
      </w:r>
      <w:r>
        <w:rPr>
          <w:iCs/>
          <w:i/>
        </w:rPr>
        <w:t xml:space="preserve"> </w:t>
      </w:r>
      <w:r>
        <w:t xml:space="preserve">kvip ca* after</w:t>
      </w:r>
      <w:r>
        <w:t xml:space="preserve"> </w:t>
      </w:r>
      <w:r>
        <w:rPr>
          <w:iCs/>
          <w:i/>
        </w:rPr>
        <w:t xml:space="preserve">kṛñ</w:t>
      </w:r>
      <w:r>
        <w:t xml:space="preserve">; as the suffix is</w:t>
      </w:r>
      <w:r>
        <w:t xml:space="preserve"> </w:t>
      </w:r>
      <w:r>
        <w:rPr>
          <w:iCs/>
          <w:i/>
        </w:rPr>
        <w:t xml:space="preserve">pit</w:t>
      </w:r>
      <w:r>
        <w:t xml:space="preserve">,</w:t>
      </w:r>
      <w:r>
        <w:t xml:space="preserve"> </w:t>
      </w:r>
      <w:r>
        <w:rPr>
          <w:iCs/>
          <w:i/>
        </w:rPr>
        <w:t xml:space="preserve">tuk</w:t>
      </w:r>
      <w:r>
        <w:t xml:space="preserve"> </w:t>
      </w:r>
      <w:r>
        <w:t xml:space="preserve">by P. 6-1-71</w:t>
      </w:r>
      <w:r>
        <w:t xml:space="preserve"> </w:t>
      </w:r>
      <w:r>
        <w:rPr>
          <w:iCs/>
          <w:i/>
        </w:rPr>
        <w:t xml:space="preserve">hrasvasya piti kṛti tuk</w:t>
      </w:r>
      <w:r>
        <w:t xml:space="preserve">; the</w:t>
      </w:r>
      <w:r>
        <w:t xml:space="preserve"> </w:t>
      </w:r>
      <w:r>
        <w:rPr>
          <w:iCs/>
          <w:i/>
        </w:rPr>
        <w:t xml:space="preserve">s</w:t>
      </w:r>
      <w:r>
        <w:t xml:space="preserve"> </w:t>
      </w:r>
      <w:r>
        <w:t xml:space="preserve">of</w:t>
      </w:r>
      <w:r>
        <w:t xml:space="preserve"> </w:t>
      </w:r>
      <w:r>
        <w:rPr>
          <w:iCs/>
          <w:i/>
        </w:rPr>
        <w:t xml:space="preserve">vayas</w:t>
      </w:r>
      <w:r>
        <w:t xml:space="preserve"> </w:t>
      </w:r>
      <w:r>
        <w:t xml:space="preserve">becomes</w:t>
      </w:r>
      <w:r>
        <w:t xml:space="preserve"> </w:t>
      </w:r>
      <w:r>
        <w:rPr>
          <w:iCs/>
          <w:i/>
        </w:rPr>
        <w:t xml:space="preserve">ru</w:t>
      </w:r>
      <w:r>
        <w:t xml:space="preserve"> </w:t>
      </w:r>
      <w:r>
        <w:t xml:space="preserve">and visarga; the visarga before</w:t>
      </w:r>
      <w:r>
        <w:t xml:space="preserve"> </w:t>
      </w:r>
      <w:r>
        <w:rPr>
          <w:iCs/>
          <w:i/>
        </w:rPr>
        <w:t xml:space="preserve">k</w:t>
      </w:r>
      <w:r>
        <w:t xml:space="preserve"> </w:t>
      </w:r>
      <w:r>
        <w:t xml:space="preserve">becomes</w:t>
      </w:r>
      <w:r>
        <w:t xml:space="preserve"> </w:t>
      </w:r>
      <w:r>
        <w:rPr>
          <w:iCs/>
          <w:i/>
        </w:rPr>
        <w:t xml:space="preserve">s</w:t>
      </w:r>
      <w:r>
        <w:t xml:space="preserve"> </w:t>
      </w:r>
      <w:r>
        <w:t xml:space="preserve">by</w:t>
      </w:r>
      <w:r>
        <w:t xml:space="preserve"> </w:t>
      </w:r>
      <w:r>
        <w:rPr>
          <w:iCs/>
          <w:i/>
        </w:rPr>
        <w:t xml:space="preserve">ataḥ kṛkamikaṃsakumbhapātrakuśākarṇiṣv anavyayasya</w:t>
      </w:r>
      <w:r>
        <w:t xml:space="preserve"> </w:t>
      </w:r>
      <w:r>
        <w:t xml:space="preserve">(अतः कृकमिकंसकुम्भपात्रकुशाकर्णीष्वनव्ययस्य, P. 8-3-46);</w:t>
      </w:r>
      <w:r>
        <w:t xml:space="preserve"> </w:t>
      </w:r>
      <w:r>
        <w:rPr>
          <w:iCs/>
          <w:i/>
        </w:rPr>
        <w:t xml:space="preserve">gatikāra</w:t>
      </w:r>
      <w:r>
        <w:t xml:space="preserve"> </w:t>
      </w:r>
      <w:r>
        <w:t xml:space="preserve">[kāraka]-first compound</w:t>
      </w:r>
      <w:r>
        <w:t xml:space="preserve"> </w:t>
      </w:r>
      <w:r>
        <w:rPr>
          <w:iCs/>
          <w:i/>
        </w:rPr>
        <w:t xml:space="preserve">kṛt</w:t>
      </w:r>
      <w:r>
        <w:t xml:space="preserve">-final accent;* suvīram</w:t>
      </w:r>
      <w:r>
        <w:t xml:space="preserve"> </w:t>
      </w:r>
      <w:r>
        <w:rPr>
          <w:iCs/>
          <w:i/>
        </w:rPr>
        <w:t xml:space="preserve">—</w:t>
      </w:r>
      <w:r>
        <w:rPr>
          <w:iCs/>
          <w:i/>
        </w:rPr>
        <w:t xml:space="preserve"> </w:t>
      </w:r>
      <w:r>
        <w:t xml:space="preserve">śobhanāḥ vīrāḥ yasya saḥ</w:t>
      </w:r>
      <w:r>
        <w:rPr>
          <w:iCs/>
          <w:i/>
        </w:rPr>
        <w:t xml:space="preserve">, a bahuvrīhi; the first-member accent would apply, but by</w:t>
      </w:r>
      <w:r>
        <w:rPr>
          <w:iCs/>
          <w:i/>
        </w:rPr>
        <w:t xml:space="preserve"> </w:t>
      </w:r>
      <w:r>
        <w:t xml:space="preserve">nañsubhyām* (नञ्सुभ्याम्, P. 6-2-172) the end-acute of the second member prevails since it is</w:t>
      </w:r>
      <w:r>
        <w:t xml:space="preserve"> </w:t>
      </w:r>
      <w:r>
        <w:rPr>
          <w:iCs/>
          <w:i/>
        </w:rPr>
        <w:t xml:space="preserve">su</w:t>
      </w:r>
      <w:r>
        <w:t xml:space="preserve">-first; this is set aside by</w:t>
      </w:r>
      <w:r>
        <w:t xml:space="preserve"> </w:t>
      </w:r>
      <w:r>
        <w:rPr>
          <w:iCs/>
          <w:i/>
        </w:rPr>
        <w:t xml:space="preserve">vīravīryau ca</w:t>
      </w:r>
      <w:r>
        <w:t xml:space="preserve"> </w:t>
      </w:r>
      <w:r>
        <w:t xml:space="preserve">(वीरवीर्यौ च, P. 6-2-120), by which, since</w:t>
      </w:r>
      <w:r>
        <w:t xml:space="preserve"> </w:t>
      </w:r>
      <w:r>
        <w:rPr>
          <w:iCs/>
          <w:i/>
        </w:rPr>
        <w:t xml:space="preserve">vīra</w:t>
      </w:r>
      <w:r>
        <w:t xml:space="preserve"> </w:t>
      </w:r>
      <w:r>
        <w:t xml:space="preserve">is the second member, the second member is initial-acute;* adābhya</w:t>
      </w:r>
      <w:r>
        <w:t xml:space="preserve"> </w:t>
      </w:r>
      <w:r>
        <w:rPr>
          <w:iCs/>
          <w:i/>
        </w:rPr>
        <w:t xml:space="preserve">— in the vocative,</w:t>
      </w:r>
      <w:r>
        <w:rPr>
          <w:iCs/>
          <w:i/>
        </w:rPr>
        <w:t xml:space="preserve"> </w:t>
      </w:r>
      <w:r>
        <w:t xml:space="preserve">luk* by</w:t>
      </w:r>
      <w:r>
        <w:t xml:space="preserve"> </w:t>
      </w:r>
      <w:r>
        <w:rPr>
          <w:iCs/>
          <w:i/>
        </w:rPr>
        <w:t xml:space="preserve">eṅhrasvāt sambuddheḥ</w:t>
      </w:r>
      <w:r>
        <w:t xml:space="preserve"> </w:t>
      </w:r>
      <w:r>
        <w:t xml:space="preserve">(एङ्ह्रस्वात्सम्बुद्धेः); some say that</w:t>
      </w:r>
      <w:r>
        <w:t xml:space="preserve"> </w:t>
      </w:r>
      <w:r>
        <w:rPr>
          <w:iCs/>
          <w:i/>
        </w:rPr>
        <w:t xml:space="preserve">dabhi</w:t>
      </w:r>
      <w:r>
        <w:t xml:space="preserve"> </w:t>
      </w:r>
      <w:r>
        <w:t xml:space="preserve">has a different stem; if one takes the root</w:t>
      </w:r>
      <w:r>
        <w:t xml:space="preserve"> </w:t>
      </w:r>
      <w:r>
        <w:rPr>
          <w:iCs/>
          <w:i/>
        </w:rPr>
        <w:t xml:space="preserve">dambh</w:t>
      </w:r>
      <w:r>
        <w:t xml:space="preserve">, vṛddhi and the loss of the penult cannot arise — that is their view; by the saying</w:t>
      </w:r>
      <w:r>
        <w:t xml:space="preserve"> </w:t>
      </w:r>
      <w:r>
        <w:rPr>
          <w:iCs/>
          <w:i/>
        </w:rPr>
        <w:t xml:space="preserve">dabheś ceti vaktavyam</w:t>
      </w:r>
      <w:r>
        <w:t xml:space="preserve"> </w:t>
      </w:r>
      <w:r>
        <w:t xml:space="preserve">(P. 3-1-124-3) the affix</w:t>
      </w:r>
      <w:r>
        <w:t xml:space="preserve"> </w:t>
      </w:r>
      <w:r>
        <w:rPr>
          <w:iCs/>
          <w:i/>
        </w:rPr>
        <w:t xml:space="preserve">ṇyat</w:t>
      </w:r>
      <w:r>
        <w:t xml:space="preserve"> </w:t>
      </w:r>
      <w:r>
        <w:t xml:space="preserve">arises;</w:t>
      </w:r>
      <w:r>
        <w:t xml:space="preserve"> </w:t>
      </w:r>
      <w:r>
        <w:rPr>
          <w:iCs/>
          <w:i/>
        </w:rPr>
        <w:t xml:space="preserve">ya</w:t>
      </w:r>
      <w:r>
        <w:t xml:space="preserve"> </w:t>
      </w:r>
      <w:r>
        <w:t xml:space="preserve">remains; being</w:t>
      </w:r>
      <w:r>
        <w:t xml:space="preserve"> </w:t>
      </w:r>
      <w:r>
        <w:rPr>
          <w:iCs/>
          <w:i/>
        </w:rPr>
        <w:t xml:space="preserve">ṇit</w:t>
      </w:r>
      <w:r>
        <w:t xml:space="preserve">, vṛddhi of the root’s penult by</w:t>
      </w:r>
      <w:r>
        <w:t xml:space="preserve"> </w:t>
      </w:r>
      <w:r>
        <w:rPr>
          <w:iCs/>
          <w:i/>
        </w:rPr>
        <w:t xml:space="preserve">ata upadhāyāḥ</w:t>
      </w:r>
      <w:r>
        <w:t xml:space="preserve">:</w:t>
      </w:r>
      <w:r>
        <w:t xml:space="preserve"> </w:t>
      </w:r>
      <w:r>
        <w:rPr>
          <w:iCs/>
          <w:i/>
        </w:rPr>
        <w:t xml:space="preserve">dābhya</w:t>
      </w:r>
      <w:r>
        <w:t xml:space="preserve">; with</w:t>
      </w:r>
      <w:r>
        <w:t xml:space="preserve"> </w:t>
      </w:r>
      <w:r>
        <w:rPr>
          <w:iCs/>
          <w:i/>
        </w:rPr>
        <w:t xml:space="preserve">na</w:t>
      </w:r>
      <w:r>
        <w:t xml:space="preserve"> </w:t>
      </w:r>
      <w:r>
        <w:t xml:space="preserve">[</w:t>
      </w:r>
      <w:r>
        <w:rPr>
          <w:iCs/>
          <w:i/>
        </w:rPr>
        <w:t xml:space="preserve">a</w:t>
      </w:r>
      <w:r>
        <w:t xml:space="preserve">] negation,</w:t>
      </w:r>
      <w:r>
        <w:t xml:space="preserve"> </w:t>
      </w:r>
      <w:r>
        <w:rPr>
          <w:iCs/>
          <w:i/>
        </w:rPr>
        <w:t xml:space="preserve">adābhya</w:t>
      </w:r>
      <w:r>
        <w:t xml:space="preserve">; vocative singular; all-low by</w:t>
      </w:r>
      <w:r>
        <w:t xml:space="preserve"> </w:t>
      </w:r>
      <w:r>
        <w:rPr>
          <w:iCs/>
          <w:i/>
        </w:rPr>
        <w:t xml:space="preserve">āmantritasya ca</w:t>
      </w:r>
      <w:r>
        <w:t xml:space="preserve"> </w:t>
      </w:r>
      <w:r>
        <w:t xml:space="preserve">(P. 8-1-19). Numerals as printed.)*</w:t>
      </w:r>
    </w:p>
    <w:p>
      <w:r>
        <w:pict>
          <v:rect style="width:0;height:1.5pt" o:hralign="center" o:hrstd="t" o:hr="t"/>
        </w:pict>
      </w:r>
    </w:p>
    <w:bookmarkEnd w:id="566"/>
    <w:bookmarkStart w:id="567" w:name="pages-560563-sūkta-31-rik-11"/>
    <w:p>
      <w:pPr>
        <w:pStyle w:val="Heading3"/>
      </w:pPr>
      <w:r>
        <w:t xml:space="preserve">Pages 560–563 — Sūkta 31, Rik 11</w:t>
      </w:r>
    </w:p>
    <w:p>
      <w:pPr>
        <w:pStyle w:val="FirstParagraph"/>
      </w:pPr>
      <w:r>
        <w:rPr>
          <w:bCs/>
          <w:b/>
        </w:rPr>
        <w:t xml:space="preserve">Saṃhitā-pāṭha</w:t>
      </w:r>
      <w:r>
        <w:t xml:space="preserve"> </w:t>
      </w:r>
      <w:r>
        <w:rPr>
          <w:iCs/>
          <w:i/>
        </w:rPr>
        <w:t xml:space="preserve">(p. 560)</w:t>
      </w:r>
    </w:p>
    <w:p>
      <w:pPr>
        <w:pStyle w:val="BodyText"/>
      </w:pPr>
      <w:r>
        <w:rPr>
          <w:iCs/>
          <w:i/>
        </w:rPr>
        <w:t xml:space="preserve">(Line 2 flagged [accent ?]: a bar is printed under</w:t>
      </w:r>
      <w:r>
        <w:t xml:space="preserve"> </w:t>
      </w:r>
      <w:r>
        <w:t xml:space="preserve">स्य</w:t>
      </w:r>
      <w:r>
        <w:t xml:space="preserve"> </w:t>
      </w:r>
      <w:r>
        <w:rPr>
          <w:iCs/>
          <w:i/>
        </w:rPr>
        <w:t xml:space="preserve">of</w:t>
      </w:r>
      <w:r>
        <w:t xml:space="preserve"> </w:t>
      </w:r>
      <w:r>
        <w:t xml:space="preserve">मनुषस्य</w:t>
      </w:r>
      <w:r>
        <w:t xml:space="preserve"> </w:t>
      </w:r>
      <w:r>
        <w:rPr>
          <w:iCs/>
          <w:i/>
        </w:rPr>
        <w:t xml:space="preserve">and of</w:t>
      </w:r>
      <w:r>
        <w:t xml:space="preserve"> </w:t>
      </w:r>
      <w:r>
        <w:t xml:space="preserve">ममकस्य</w:t>
      </w:r>
      <w:r>
        <w:t xml:space="preserve"> </w:t>
      </w:r>
      <w:r>
        <w:rPr>
          <w:iCs/>
          <w:i/>
        </w:rPr>
        <w:t xml:space="preserve">beside the</w:t>
      </w:r>
      <w:r>
        <w:t xml:space="preserve"> </w:t>
      </w:r>
      <w:r>
        <w:t xml:space="preserve">ya</w:t>
      </w:r>
      <w:r>
        <w:rPr>
          <w:iCs/>
          <w:i/>
        </w:rPr>
        <w:t xml:space="preserve">-subscript; not counted.)</w:t>
      </w:r>
    </w:p>
    <w:p>
      <w:pPr>
        <w:pStyle w:val="BlockText"/>
      </w:pPr>
      <w:r>
        <w:t xml:space="preserve">त्वाम॑ग्ने प्रथ॒ममा॒युमा॒यवे॑ दे॒वा अ॑कृण्वन्नहु॑षस्य वि॒श्पति॑म् ।</w:t>
      </w:r>
      <w:r>
        <w:t xml:space="preserve"> </w:t>
      </w:r>
      <w:r>
        <w:t xml:space="preserve">इळा॑मकृ॒ण्वन्मनु॑षस्य शास॑नीं पि॒तुर्यत्पु॒त्रो मम॑कस्य जाय॑ते ॥ ११ ॥ [accent ?]</w:t>
      </w:r>
    </w:p>
    <w:p>
      <w:pPr>
        <w:pStyle w:val="BlockText"/>
      </w:pPr>
      <w:r>
        <w:rPr>
          <w:iCs/>
          <w:i/>
        </w:rPr>
        <w:t xml:space="preserve">tvā́m agne prathamám āyúm āyáve devā́ akṛṇvan náhuṣasya viśpátim |</w:t>
      </w:r>
      <w:r>
        <w:t xml:space="preserve"> </w:t>
      </w:r>
      <w:r>
        <w:rPr>
          <w:iCs/>
          <w:i/>
        </w:rPr>
        <w:t xml:space="preserve">íḷām akṛṇván mánuṣasya śā́sanīṃ pitúr yat putró mámakasya jā́yate || 11 ||</w:t>
      </w:r>
      <w:r>
        <w:t xml:space="preserve"> </w:t>
      </w:r>
      <w:r>
        <w:t xml:space="preserve">[accent ?]</w:t>
      </w:r>
    </w:p>
    <w:p>
      <w:pPr>
        <w:pStyle w:val="FirstParagraph"/>
      </w:pPr>
      <w:r>
        <w:rPr>
          <w:iCs/>
          <w:i/>
        </w:rPr>
        <w:t xml:space="preserve">(Saṃhitā accents as printed; Pada unaccented.)</w:t>
      </w:r>
    </w:p>
    <w:p>
      <w:pPr>
        <w:pStyle w:val="BodyText"/>
      </w:pPr>
      <w:r>
        <w:rPr>
          <w:bCs/>
          <w:b/>
        </w:rPr>
        <w:t xml:space="preserve">Pada-pāṭha:</w:t>
      </w:r>
      <w:r>
        <w:t xml:space="preserve"> </w:t>
      </w:r>
      <w:r>
        <w:t xml:space="preserve">त्वाम् । अग्ने । प्रथमम् । आयुम् । आयवे । देवाः । अकृण्वन् । नहुषस्य । विश्पतिम् । इळाम् । अकृण्वन् । मनुषस्य । शासनीम् । पितुः । यत् । पुत्रः । ममकस्य । जायते ॥ ११ ॥</w:t>
      </w:r>
      <w:r>
        <w:t xml:space="preserve"> </w:t>
      </w:r>
      <w:r>
        <w:rPr>
          <w:iCs/>
          <w:i/>
        </w:rPr>
        <w:t xml:space="preserve">tvām | agne | prathamam | āyum | āyave | devāḥ | akṛṇvan | nahuṣasya | viśpatim | iḷām | akṛṇvan | manuṣasya | śāsanīm | pituḥ | yat | putraḥ | mamakasya | jāyate || 11 ||</w:t>
      </w:r>
    </w:p>
    <w:p>
      <w:pPr>
        <w:pStyle w:val="BodyText"/>
      </w:pPr>
      <w:r>
        <w:rPr>
          <w:bCs/>
          <w:b/>
        </w:rPr>
        <w:t xml:space="preserve">Sāyaṇa-bhāṣya</w:t>
      </w:r>
      <w:r>
        <w:t xml:space="preserve"> </w:t>
      </w:r>
      <w:r>
        <w:rPr>
          <w:iCs/>
          <w:i/>
        </w:rPr>
        <w:t xml:space="preserve">(pp. 560–561; transcribed in full from the print; म. २-३-३२-१ as printed, the grammar on p. 562 prints 2-3-62-1)</w:t>
      </w:r>
      <w:r>
        <w:t xml:space="preserve">: हे अग्ने त्वां प्रथमं पुरा देवा आयव आयोर्मनुष्यरूपस्य नहुषस्यैतन्नामकराजविशेषस्यायुं मनुष्यरूपं विश्पतिं सेनापतिमकृण्वन् । कृतवन्तः । तथा मनुष्यस्य मनोरिळामेतन्नामधेयां पुत्रीं शासनीं धर्मोपदेशकर्त्रीमकृण्वन् । कृतवन्तः । तथा च तैत्तिरीयैराम्नायते । इडा वै मानवी यज्ञानुकाशिन्यासीत् । तै. ब्रा. १-१-४-४ । इति । वाजसनेयिनोऽप्येवमामनन्ति । प्रयाजानुयाजानां मध्ये मामवकल्पय मया सर्वानवाप्स्यसि कामानिति सा मनुमन्वशादिति यत् शादिति । यद्वा यदा ममकस्य मदीयस्य हिरण्यस्तूपसंबन्धिनो यः पिताङ्गिरास्तस्य पितुः पुत्रो जायते । तदानीं हे अग्ने त्वमेव पुत्ररूप आसीरिति शेषः ॥ आयवे । षष्ठ्यर्थे चतुर्थी वक्तव्या । म. २-३-३२-१ । इति चतुर्थी । नहुषस्य । णह बन्धने । नहिकलिहन्यतिर्लसिभ्य उषच् । उ. ४-७५ । वृषादित्वादाद्युदात्तत्वम् । विश्पतिम् । परादिश्छन्दसि बहुलमित्युत्तरपदाद्युदात्तत्वम् । मनुषस्य । मनोर्निदित्युषच् । नित्त्वादाद्युदात्तत्वम् । शासनीं शिष्यतेऽनयेति शासनी । करणाधिकरणयोश्चेति ल्युट् । टिड्ढाणञित्यादिना । पा. ४-१-१५ । ङीप् । लित्स्वरेणाद्युदात्तत्वम् । ममकस्य । ममेदमित्यर्थे तस्येदम् । पा. ४-३-१२० । इत्यणि तवकममकावेकवचने । पा. ४-३-३ । इत्यस्मच्छब्दस्य ममकादेशः । संज्ञापूर्वको विधिरनित्य इति वृद्ध्यभावः । व्यत्ययेनाद्युदात्तत्वम् ॥</w:t>
      </w:r>
      <w:r>
        <w:t xml:space="preserve"> </w:t>
      </w:r>
      <w:r>
        <w:rPr>
          <w:iCs/>
          <w:i/>
        </w:rPr>
        <w:t xml:space="preserve">he agne tvāṃ prathamaṃ purā devā āyava āyormanuṣyarūpasya nahuṣasyaitannāmakarājaviśeṣasyāyuṃ manuṣyarūpaṃ viśpatiṃ senāpatimakṛṇvan | kṛtavantaḥ | tathā manuṣyasya manoriḷāmetannāmadheyāṃ putrīṃ śāsanīṃ dharmopadeśakartrīmakṛṇvan | kṛtavantaḥ | tathā ca taittirīyairāmnāyate | iḍā vai mānavī yajñānukāśinyāsīt | tai. brā. 1-1-4-4 | iti | vājasaneyino ’pyevamāmananti | prayājānuyājānāṃ madhye māmavakalpaya mayā sarvānavāpsyasi kāmāniti sā manumanvaśāditi yat śāditi | yadvā yadā mamakasya madīyasya hiraṇyastūpasaṃbandhino yaḥ pitāṅgirāstasya pituḥ putro jāyate | tadānīṃ he agne tvameva putrarūpa āsīriti śeṣaḥ ‖ āyave | ṣaṣṭhyarthe caturthī vaktavyā | ma. 2-3-32-1 | iti caturthī | nahuṣasya | ṇaha bandhane | nahikalihanyatirlasibhya uṣac | u. 4-75 | vṛṣāditvādādyudāttatvam | viśpatim | parādiśchandasi bahulamityuttarapadādyudāttatvam | manuṣasya | manornidityuṣac | nittvādādyudāttatvam | śāsanīṃ śiṣyate ’nayeti śāsanī | karaṇādhikaraṇayośceti lyuṭ | ṭiḍḍhāṇañityādinā | pā. 4-1-15 | ṅīp | litsvareṇādyudāttatvam | mamakasya | mamedamityarthe tasyedam | pā. 4-3-120 | ityaṇi tavakamamakāvekavacane | pā. 4-3-3 | ityasmacchabdasya mamakādeśaḥ | saṃjñāpūrvako vidhiranitya iti vṛddhyabhāvaḥ | vyatyayenādyudāttatvam ‖</w:t>
      </w:r>
      <w:r>
        <w:t xml:space="preserve"> </w:t>
      </w:r>
      <w:r>
        <w:t xml:space="preserve">“</w:t>
      </w:r>
      <w:r>
        <w:t xml:space="preserve">O Agni! You first, in former times, the gods made</w:t>
      </w:r>
      <w:r>
        <w:t xml:space="preserve"> </w:t>
      </w:r>
      <w:r>
        <w:rPr>
          <w:iCs/>
          <w:i/>
        </w:rPr>
        <w:t xml:space="preserve">āyu</w:t>
      </w:r>
      <w:r>
        <w:t xml:space="preserve"> </w:t>
      </w:r>
      <w:r>
        <w:t xml:space="preserve">(a mortal-form,</w:t>
      </w:r>
      <w:r>
        <w:t xml:space="preserve"> </w:t>
      </w:r>
      <w:r>
        <w:t xml:space="preserve">‘</w:t>
      </w:r>
      <w:r>
        <w:t xml:space="preserve">a living one</w:t>
      </w:r>
      <w:r>
        <w:t xml:space="preserve">’</w:t>
      </w:r>
      <w:r>
        <w:t xml:space="preserve">) for</w:t>
      </w:r>
      <w:r>
        <w:t xml:space="preserve"> </w:t>
      </w:r>
      <w:r>
        <w:rPr>
          <w:iCs/>
          <w:i/>
        </w:rPr>
        <w:t xml:space="preserve">Āyu</w:t>
      </w:r>
      <w:r>
        <w:t xml:space="preserve"> </w:t>
      </w:r>
      <w:r>
        <w:t xml:space="preserve">— [that is,] for the king named Nahuṣa, a particular king of human kind — the</w:t>
      </w:r>
      <w:r>
        <w:t xml:space="preserve"> </w:t>
      </w:r>
      <w:r>
        <w:rPr>
          <w:iCs/>
          <w:i/>
        </w:rPr>
        <w:t xml:space="preserve">viśpati</w:t>
      </w:r>
      <w:r>
        <w:t xml:space="preserve"> </w:t>
      </w:r>
      <w:r>
        <w:t xml:space="preserve">(lord of the clans;</w:t>
      </w:r>
      <w:r>
        <w:t xml:space="preserve"> </w:t>
      </w:r>
      <w:r>
        <w:t xml:space="preserve">‘</w:t>
      </w:r>
      <w:r>
        <w:t xml:space="preserve">general of the army</w:t>
      </w:r>
      <w:r>
        <w:t xml:space="preserve">’</w:t>
      </w:r>
      <w:r>
        <w:t xml:space="preserve">). And they made [Manu’s] daughter Iḷā, so named, the</w:t>
      </w:r>
      <w:r>
        <w:t xml:space="preserve"> </w:t>
      </w:r>
      <w:r>
        <w:rPr>
          <w:iCs/>
          <w:i/>
        </w:rPr>
        <w:t xml:space="preserve">śāsanī</w:t>
      </w:r>
      <w:r>
        <w:t xml:space="preserve"> </w:t>
      </w:r>
      <w:r>
        <w:t xml:space="preserve">— the instructress in</w:t>
      </w:r>
      <w:r>
        <w:t xml:space="preserve"> </w:t>
      </w:r>
      <w:r>
        <w:rPr>
          <w:iCs/>
          <w:i/>
        </w:rPr>
        <w:t xml:space="preserve">dharma</w:t>
      </w:r>
      <w:r>
        <w:t xml:space="preserve">. So in the Taittirīya [Brāhmaṇa]:</w:t>
      </w:r>
      <w:r>
        <w:t xml:space="preserve"> </w:t>
      </w:r>
      <w:r>
        <w:t xml:space="preserve">‘</w:t>
      </w:r>
      <w:r>
        <w:t xml:space="preserve">Iḍā, daughter of Manu, was the teacher who followed on the sacrifice</w:t>
      </w:r>
      <w:r>
        <w:t xml:space="preserve">’</w:t>
      </w:r>
      <w:r>
        <w:t xml:space="preserve"> </w:t>
      </w:r>
      <w:r>
        <w:t xml:space="preserve">(Tai. Br. 1-1-4-4); the Vājasaneyins too declare:</w:t>
      </w:r>
      <w:r>
        <w:t xml:space="preserve"> </w:t>
      </w:r>
      <w:r>
        <w:t xml:space="preserve">‘</w:t>
      </w:r>
      <w:r>
        <w:rPr>
          <w:iCs/>
          <w:i/>
        </w:rPr>
        <w:t xml:space="preserve">Between the fore-offerings and after-offerings place me; by me you will obtain all desires</w:t>
      </w:r>
      <w:r>
        <w:t xml:space="preserve">’</w:t>
      </w:r>
      <w:r>
        <w:t xml:space="preserve"> </w:t>
      </w:r>
      <w:r>
        <w:t xml:space="preserve">— so she instructed Manu: that is why [she is the instructress] (</w:t>
      </w:r>
      <w:r>
        <w:rPr>
          <w:iCs/>
          <w:i/>
        </w:rPr>
        <w:t xml:space="preserve">yat śādit</w:t>
      </w:r>
      <w:r>
        <w:t xml:space="preserve">). Or [alternatively]: when to my [seer’s] father, that is, the Aṅgiras who is the father connected with Hiraṇyastūpa, a son is born — then, O Agni, you yourself were [in] the form of a son: this is supplied.</w:t>
      </w:r>
      <w:r>
        <w:t xml:space="preserve">”</w:t>
      </w:r>
    </w:p>
    <w:p>
      <w:pPr>
        <w:pStyle w:val="BodyText"/>
      </w:pPr>
      <w:r>
        <w:rPr>
          <w:iCs/>
          <w:i/>
        </w:rPr>
        <w:t xml:space="preserve">(Grammar pages 562–563, noted briefly:</w:t>
      </w:r>
      <w:r>
        <w:t xml:space="preserve"> </w:t>
      </w:r>
      <w:r>
        <w:t xml:space="preserve">āyave</w:t>
      </w:r>
      <w:r>
        <w:t xml:space="preserve"> </w:t>
      </w:r>
      <w:r>
        <w:rPr>
          <w:iCs/>
          <w:i/>
        </w:rPr>
        <w:t xml:space="preserve">— by the Vārttika</w:t>
      </w:r>
      <w:r>
        <w:rPr>
          <w:iCs/>
          <w:i/>
        </w:rPr>
        <w:t xml:space="preserve"> </w:t>
      </w:r>
      <w:r>
        <w:t xml:space="preserve">ṣaṣṭhyarthe caturthī vaktavyā* (षष्ठ्यर्थे चतुर्थी वक्तव्या, Pā. sū. 2-3-62-1) the dative stands for a genitive;</w:t>
      </w:r>
      <w:r>
        <w:t xml:space="preserve"> </w:t>
      </w:r>
      <w:r>
        <w:rPr>
          <w:iCs/>
          <w:i/>
        </w:rPr>
        <w:t xml:space="preserve">āyu</w:t>
      </w:r>
      <w:r>
        <w:t xml:space="preserve"> </w:t>
      </w:r>
      <w:r>
        <w:t xml:space="preserve">in the dative;* nahuṣasya</w:t>
      </w:r>
      <w:r>
        <w:t xml:space="preserve"> </w:t>
      </w:r>
      <w:r>
        <w:rPr>
          <w:iCs/>
          <w:i/>
        </w:rPr>
        <w:t xml:space="preserve">—</w:t>
      </w:r>
      <w:r>
        <w:rPr>
          <w:iCs/>
          <w:i/>
        </w:rPr>
        <w:t xml:space="preserve"> </w:t>
      </w:r>
      <w:r>
        <w:t xml:space="preserve">ṇaha bandhane</w:t>
      </w:r>
      <w:r>
        <w:rPr>
          <w:iCs/>
          <w:i/>
        </w:rPr>
        <w:t xml:space="preserve">, with the Uṇādi</w:t>
      </w:r>
      <w:r>
        <w:rPr>
          <w:iCs/>
          <w:i/>
        </w:rPr>
        <w:t xml:space="preserve"> </w:t>
      </w:r>
      <w:r>
        <w:t xml:space="preserve">uṣac* by</w:t>
      </w:r>
      <w:r>
        <w:t xml:space="preserve"> </w:t>
      </w:r>
      <w:r>
        <w:rPr>
          <w:iCs/>
          <w:i/>
        </w:rPr>
        <w:t xml:space="preserve">nahikalihanyatirlasibhya uṣac</w:t>
      </w:r>
      <w:r>
        <w:t xml:space="preserve"> </w:t>
      </w:r>
      <w:r>
        <w:t xml:space="preserve">(नहिकलिहन्यतिर्लसिभ्य उषच्, U. sū. 4-515);</w:t>
      </w:r>
      <w:r>
        <w:t xml:space="preserve"> </w:t>
      </w:r>
      <w:r>
        <w:rPr>
          <w:iCs/>
          <w:i/>
        </w:rPr>
        <w:t xml:space="preserve">ṇ</w:t>
      </w:r>
      <w:r>
        <w:t xml:space="preserve"> </w:t>
      </w:r>
      <w:r>
        <w:t xml:space="preserve">→</w:t>
      </w:r>
      <w:r>
        <w:t xml:space="preserve"> </w:t>
      </w:r>
      <w:r>
        <w:rPr>
          <w:iCs/>
          <w:i/>
        </w:rPr>
        <w:t xml:space="preserve">n</w:t>
      </w:r>
      <w:r>
        <w:t xml:space="preserve"> </w:t>
      </w:r>
      <w:r>
        <w:t xml:space="preserve">by</w:t>
      </w:r>
      <w:r>
        <w:t xml:space="preserve"> </w:t>
      </w:r>
      <w:r>
        <w:rPr>
          <w:iCs/>
          <w:i/>
        </w:rPr>
        <w:t xml:space="preserve">ṇo naḥ</w:t>
      </w:r>
      <w:r>
        <w:t xml:space="preserve">; genitive singular; the</w:t>
      </w:r>
      <w:r>
        <w:t xml:space="preserve"> </w:t>
      </w:r>
      <w:r>
        <w:rPr>
          <w:iCs/>
          <w:i/>
        </w:rPr>
        <w:t xml:space="preserve">cit</w:t>
      </w:r>
      <w:r>
        <w:t xml:space="preserve"> </w:t>
      </w:r>
      <w:r>
        <w:t xml:space="preserve">suffix would give end-acute, but the word being in the</w:t>
      </w:r>
      <w:r>
        <w:t xml:space="preserve"> </w:t>
      </w:r>
      <w:r>
        <w:rPr>
          <w:iCs/>
          <w:i/>
        </w:rPr>
        <w:t xml:space="preserve">vṛṣādi</w:t>
      </w:r>
      <w:r>
        <w:t xml:space="preserve"> </w:t>
      </w:r>
      <w:r>
        <w:t xml:space="preserve">group, initial acute by P. 6-1-203</w:t>
      </w:r>
      <w:r>
        <w:t xml:space="preserve"> </w:t>
      </w:r>
      <w:r>
        <w:rPr>
          <w:iCs/>
          <w:i/>
        </w:rPr>
        <w:t xml:space="preserve">vṛṣādīnāṃ ca</w:t>
      </w:r>
      <w:r>
        <w:t xml:space="preserve"> </w:t>
      </w:r>
      <w:r>
        <w:t xml:space="preserve">(वृषादीनां च);* viśpatim</w:t>
      </w:r>
      <w:r>
        <w:t xml:space="preserve"> </w:t>
      </w:r>
      <w:r>
        <w:rPr>
          <w:iCs/>
          <w:i/>
        </w:rPr>
        <w:t xml:space="preserve">—</w:t>
      </w:r>
      <w:r>
        <w:rPr>
          <w:iCs/>
          <w:i/>
        </w:rPr>
        <w:t xml:space="preserve"> </w:t>
      </w:r>
      <w:r>
        <w:t xml:space="preserve">viśāṃ patiḥ</w:t>
      </w:r>
      <w:r>
        <w:rPr>
          <w:iCs/>
          <w:i/>
        </w:rPr>
        <w:t xml:space="preserve">; the accent: by P. 6-2-199</w:t>
      </w:r>
      <w:r>
        <w:rPr>
          <w:iCs/>
          <w:i/>
        </w:rPr>
        <w:t xml:space="preserve"> </w:t>
      </w:r>
      <w:r>
        <w:t xml:space="preserve">parādiś chandasi bahulam* (परादिश्छन्दसि बहुलम्), the initial syllable of the second member is acute;* manuṣasya</w:t>
      </w:r>
      <w:r>
        <w:t xml:space="preserve"> </w:t>
      </w:r>
      <w:r>
        <w:rPr>
          <w:iCs/>
          <w:i/>
        </w:rPr>
        <w:t xml:space="preserve">—</w:t>
      </w:r>
      <w:r>
        <w:rPr>
          <w:iCs/>
          <w:i/>
        </w:rPr>
        <w:t xml:space="preserve"> </w:t>
      </w:r>
      <w:r>
        <w:t xml:space="preserve">mana jñāne</w:t>
      </w:r>
      <w:r>
        <w:rPr>
          <w:iCs/>
          <w:i/>
        </w:rPr>
        <w:t xml:space="preserve">; by [Uṇ.]</w:t>
      </w:r>
      <w:r>
        <w:rPr>
          <w:iCs/>
          <w:i/>
        </w:rPr>
        <w:t xml:space="preserve"> </w:t>
      </w:r>
      <w:r>
        <w:t xml:space="preserve">maner nit* the affix</w:t>
      </w:r>
      <w:r>
        <w:t xml:space="preserve"> </w:t>
      </w:r>
      <w:r>
        <w:rPr>
          <w:iCs/>
          <w:i/>
        </w:rPr>
        <w:t xml:space="preserve">uṣac</w:t>
      </w:r>
      <w:r>
        <w:t xml:space="preserve">, which is</w:t>
      </w:r>
      <w:r>
        <w:t xml:space="preserve"> </w:t>
      </w:r>
      <w:r>
        <w:rPr>
          <w:iCs/>
          <w:i/>
        </w:rPr>
        <w:t xml:space="preserve">nit</w:t>
      </w:r>
      <w:r>
        <w:t xml:space="preserve">;</w:t>
      </w:r>
      <w:r>
        <w:t xml:space="preserve"> </w:t>
      </w:r>
      <w:r>
        <w:rPr>
          <w:iCs/>
          <w:i/>
        </w:rPr>
        <w:t xml:space="preserve">manuṣa</w:t>
      </w:r>
      <w:r>
        <w:t xml:space="preserve"> </w:t>
      </w:r>
      <w:r>
        <w:t xml:space="preserve">ends with</w:t>
      </w:r>
      <w:r>
        <w:t xml:space="preserve"> </w:t>
      </w:r>
      <w:r>
        <w:rPr>
          <w:iCs/>
          <w:i/>
        </w:rPr>
        <w:t xml:space="preserve">a</w:t>
      </w:r>
      <w:r>
        <w:t xml:space="preserve">; initial acute by P. 6-1-197</w:t>
      </w:r>
      <w:r>
        <w:t xml:space="preserve"> </w:t>
      </w:r>
      <w:r>
        <w:rPr>
          <w:iCs/>
          <w:i/>
        </w:rPr>
        <w:t xml:space="preserve">ñnityādir nityam</w:t>
      </w:r>
      <w:r>
        <w:t xml:space="preserve">;* śāsanīm</w:t>
      </w:r>
      <w:r>
        <w:t xml:space="preserve"> </w:t>
      </w:r>
      <w:r>
        <w:rPr>
          <w:iCs/>
          <w:i/>
        </w:rPr>
        <w:t xml:space="preserve">—</w:t>
      </w:r>
      <w:r>
        <w:rPr>
          <w:iCs/>
          <w:i/>
        </w:rPr>
        <w:t xml:space="preserve"> </w:t>
      </w:r>
      <w:r>
        <w:t xml:space="preserve">śāsu anuśiṣṭau</w:t>
      </w:r>
      <w:r>
        <w:rPr>
          <w:iCs/>
          <w:i/>
        </w:rPr>
        <w:t xml:space="preserve">;</w:t>
      </w:r>
      <w:r>
        <w:rPr>
          <w:iCs/>
          <w:i/>
        </w:rPr>
        <w:t xml:space="preserve"> </w:t>
      </w:r>
      <w:r>
        <w:rPr>
          <w:iCs/>
          <w:i/>
        </w:rPr>
        <w:t xml:space="preserve">‘</w:t>
      </w:r>
      <w:r>
        <w:rPr>
          <w:iCs/>
          <w:i/>
        </w:rPr>
        <w:t xml:space="preserve">that by which one is instructed</w:t>
      </w:r>
      <w:r>
        <w:rPr>
          <w:iCs/>
          <w:i/>
        </w:rPr>
        <w:t xml:space="preserve">’</w:t>
      </w:r>
      <w:r>
        <w:rPr>
          <w:iCs/>
          <w:i/>
        </w:rPr>
        <w:t xml:space="preserve"> </w:t>
      </w:r>
      <w:r>
        <w:rPr>
          <w:iCs/>
          <w:i/>
        </w:rPr>
        <w:t xml:space="preserve">is</w:t>
      </w:r>
      <w:r>
        <w:rPr>
          <w:iCs/>
          <w:i/>
        </w:rPr>
        <w:t xml:space="preserve"> </w:t>
      </w:r>
      <w:r>
        <w:t xml:space="preserve">śāsanī</w:t>
      </w:r>
      <w:r>
        <w:rPr>
          <w:iCs/>
          <w:i/>
        </w:rPr>
        <w:t xml:space="preserve">;</w:t>
      </w:r>
      <w:r>
        <w:rPr>
          <w:iCs/>
          <w:i/>
        </w:rPr>
        <w:t xml:space="preserve"> </w:t>
      </w:r>
      <w:r>
        <w:t xml:space="preserve">lyuṭ* in the sense of instrument and locus by P. 3-3-117</w:t>
      </w:r>
      <w:r>
        <w:t xml:space="preserve"> </w:t>
      </w:r>
      <w:r>
        <w:rPr>
          <w:iCs/>
          <w:i/>
        </w:rPr>
        <w:t xml:space="preserve">karaṇādhikaraṇayoś ca</w:t>
      </w:r>
      <w:r>
        <w:t xml:space="preserve"> </w:t>
      </w:r>
      <w:r>
        <w:t xml:space="preserve">(करणाधिकरणयोश्च);</w:t>
      </w:r>
      <w:r>
        <w:t xml:space="preserve"> </w:t>
      </w:r>
      <w:r>
        <w:rPr>
          <w:iCs/>
          <w:i/>
        </w:rPr>
        <w:t xml:space="preserve">yu</w:t>
      </w:r>
      <w:r>
        <w:t xml:space="preserve"> </w:t>
      </w:r>
      <w:r>
        <w:t xml:space="preserve">→</w:t>
      </w:r>
      <w:r>
        <w:t xml:space="preserve"> </w:t>
      </w:r>
      <w:r>
        <w:rPr>
          <w:iCs/>
          <w:i/>
        </w:rPr>
        <w:t xml:space="preserve">ana</w:t>
      </w:r>
      <w:r>
        <w:t xml:space="preserve"> </w:t>
      </w:r>
      <w:r>
        <w:t xml:space="preserve">by P. 7-1-1; the feminine by P. 4-1-15</w:t>
      </w:r>
      <w:r>
        <w:t xml:space="preserve"> </w:t>
      </w:r>
      <w:r>
        <w:rPr>
          <w:iCs/>
          <w:i/>
        </w:rPr>
        <w:t xml:space="preserve">ṭiḍḍhāṇañ…</w:t>
      </w:r>
      <w:r>
        <w:t xml:space="preserve"> </w:t>
      </w:r>
      <w:r>
        <w:t xml:space="preserve">(टिड्ढाणञ्…) in</w:t>
      </w:r>
      <w:r>
        <w:t xml:space="preserve"> </w:t>
      </w:r>
      <w:r>
        <w:rPr>
          <w:iCs/>
          <w:i/>
        </w:rPr>
        <w:t xml:space="preserve">ṅīp</w:t>
      </w:r>
      <w:r>
        <w:t xml:space="preserve">; as the suffix is</w:t>
      </w:r>
      <w:r>
        <w:t xml:space="preserve"> </w:t>
      </w:r>
      <w:r>
        <w:rPr>
          <w:iCs/>
          <w:i/>
        </w:rPr>
        <w:t xml:space="preserve">lit</w:t>
      </w:r>
      <w:r>
        <w:t xml:space="preserve">-accented, initial acute by</w:t>
      </w:r>
      <w:r>
        <w:t xml:space="preserve"> </w:t>
      </w:r>
      <w:r>
        <w:rPr>
          <w:iCs/>
          <w:i/>
        </w:rPr>
        <w:t xml:space="preserve">liti</w:t>
      </w:r>
      <w:r>
        <w:t xml:space="preserve">;</w:t>
      </w:r>
      <w:r>
        <w:t xml:space="preserve"> </w:t>
      </w:r>
      <w:r>
        <w:rPr>
          <w:iCs/>
          <w:i/>
        </w:rPr>
        <w:t xml:space="preserve">ṅīp</w:t>
      </w:r>
      <w:r>
        <w:t xml:space="preserve"> </w:t>
      </w:r>
      <w:r>
        <w:t xml:space="preserve">is</w:t>
      </w:r>
      <w:r>
        <w:t xml:space="preserve"> </w:t>
      </w:r>
      <w:r>
        <w:rPr>
          <w:iCs/>
          <w:i/>
        </w:rPr>
        <w:t xml:space="preserve">pit</w:t>
      </w:r>
      <w:r>
        <w:t xml:space="preserve">, so unaccented;* mamakasya</w:t>
      </w:r>
      <w:r>
        <w:t xml:space="preserve"> </w:t>
      </w:r>
      <w:r>
        <w:rPr>
          <w:iCs/>
          <w:i/>
        </w:rPr>
        <w:t xml:space="preserve">—</w:t>
      </w:r>
      <w:r>
        <w:rPr>
          <w:iCs/>
          <w:i/>
        </w:rPr>
        <w:t xml:space="preserve"> </w:t>
      </w:r>
      <w:r>
        <w:t xml:space="preserve">mama idam* (</w:t>
      </w:r>
      <w:r>
        <w:t xml:space="preserve">‘</w:t>
      </w:r>
      <w:r>
        <w:t xml:space="preserve">this is mine</w:t>
      </w:r>
      <w:r>
        <w:t xml:space="preserve">’</w:t>
      </w:r>
      <w:r>
        <w:t xml:space="preserve">) in the sense of</w:t>
      </w:r>
      <w:r>
        <w:t xml:space="preserve"> </w:t>
      </w:r>
      <w:r>
        <w:rPr>
          <w:iCs/>
          <w:i/>
        </w:rPr>
        <w:t xml:space="preserve">tasyedam</w:t>
      </w:r>
      <w:r>
        <w:t xml:space="preserve"> </w:t>
      </w:r>
      <w:r>
        <w:t xml:space="preserve">P. 4-3-120 with</w:t>
      </w:r>
      <w:r>
        <w:t xml:space="preserve"> </w:t>
      </w:r>
      <w:r>
        <w:rPr>
          <w:iCs/>
          <w:i/>
        </w:rPr>
        <w:t xml:space="preserve">aṇ</w:t>
      </w:r>
      <w:r>
        <w:t xml:space="preserve">; the substitute</w:t>
      </w:r>
      <w:r>
        <w:t xml:space="preserve"> </w:t>
      </w:r>
      <w:r>
        <w:rPr>
          <w:iCs/>
          <w:i/>
        </w:rPr>
        <w:t xml:space="preserve">mamaka</w:t>
      </w:r>
      <w:r>
        <w:t xml:space="preserve"> </w:t>
      </w:r>
      <w:r>
        <w:t xml:space="preserve">for</w:t>
      </w:r>
      <w:r>
        <w:t xml:space="preserve"> </w:t>
      </w:r>
      <w:r>
        <w:rPr>
          <w:iCs/>
          <w:i/>
        </w:rPr>
        <w:t xml:space="preserve">asmad</w:t>
      </w:r>
      <w:r>
        <w:t xml:space="preserve"> </w:t>
      </w:r>
      <w:r>
        <w:t xml:space="preserve">in the singular by P. 4-3-3</w:t>
      </w:r>
      <w:r>
        <w:t xml:space="preserve"> </w:t>
      </w:r>
      <w:r>
        <w:rPr>
          <w:iCs/>
          <w:i/>
        </w:rPr>
        <w:t xml:space="preserve">tavakamamakāv ekavacane</w:t>
      </w:r>
      <w:r>
        <w:t xml:space="preserve"> </w:t>
      </w:r>
      <w:r>
        <w:t xml:space="preserve">(तवकममकावेकवचने); since a rule beginning with a technical term is not constant (</w:t>
      </w:r>
      <w:r>
        <w:rPr>
          <w:iCs/>
          <w:i/>
        </w:rPr>
        <w:t xml:space="preserve">saṃjñāpūrvako vidhir anityaḥ</w:t>
      </w:r>
      <w:r>
        <w:t xml:space="preserve">), no</w:t>
      </w:r>
      <w:r>
        <w:t xml:space="preserve"> </w:t>
      </w:r>
      <w:r>
        <w:rPr>
          <w:iCs/>
          <w:i/>
        </w:rPr>
        <w:t xml:space="preserve">vṛddhi</w:t>
      </w:r>
      <w:r>
        <w:t xml:space="preserve">;</w:t>
      </w:r>
      <w:r>
        <w:t xml:space="preserve"> </w:t>
      </w:r>
      <w:r>
        <w:rPr>
          <w:iCs/>
          <w:i/>
        </w:rPr>
        <w:t xml:space="preserve">a</w:t>
      </w:r>
      <w:r>
        <w:t xml:space="preserve"> </w:t>
      </w:r>
      <w:r>
        <w:t xml:space="preserve">lost by</w:t>
      </w:r>
      <w:r>
        <w:t xml:space="preserve"> </w:t>
      </w:r>
      <w:r>
        <w:rPr>
          <w:iCs/>
          <w:i/>
        </w:rPr>
        <w:t xml:space="preserve">yasyeti ca</w:t>
      </w:r>
      <w:r>
        <w:t xml:space="preserve">; the initial acute is by</w:t>
      </w:r>
      <w:r>
        <w:t xml:space="preserve"> </w:t>
      </w:r>
      <w:r>
        <w:rPr>
          <w:iCs/>
          <w:i/>
        </w:rPr>
        <w:t xml:space="preserve">vyatyaya</w:t>
      </w:r>
      <w:r>
        <w:t xml:space="preserve">;* jāyate</w:t>
      </w:r>
      <w:r>
        <w:t xml:space="preserve"> </w:t>
      </w:r>
      <w:r>
        <w:rPr>
          <w:iCs/>
          <w:i/>
        </w:rPr>
        <w:t xml:space="preserve">—</w:t>
      </w:r>
      <w:r>
        <w:rPr>
          <w:iCs/>
          <w:i/>
        </w:rPr>
        <w:t xml:space="preserve"> </w:t>
      </w:r>
      <w:r>
        <w:t xml:space="preserve">janī prādurbhāve</w:t>
      </w:r>
      <w:r>
        <w:rPr>
          <w:iCs/>
          <w:i/>
        </w:rPr>
        <w:t xml:space="preserve">,</w:t>
      </w:r>
      <w:r>
        <w:rPr>
          <w:iCs/>
          <w:i/>
        </w:rPr>
        <w:t xml:space="preserve"> </w:t>
      </w:r>
      <w:r>
        <w:t xml:space="preserve">divādi</w:t>
      </w:r>
      <w:r>
        <w:rPr>
          <w:iCs/>
          <w:i/>
        </w:rPr>
        <w:t xml:space="preserve">;</w:t>
      </w:r>
      <w:r>
        <w:rPr>
          <w:iCs/>
          <w:i/>
        </w:rPr>
        <w:t xml:space="preserve"> </w:t>
      </w:r>
      <w:r>
        <w:t xml:space="preserve">jā* for</w:t>
      </w:r>
      <w:r>
        <w:t xml:space="preserve"> </w:t>
      </w:r>
      <w:r>
        <w:rPr>
          <w:iCs/>
          <w:i/>
        </w:rPr>
        <w:t xml:space="preserve">jan</w:t>
      </w:r>
      <w:r>
        <w:t xml:space="preserve"> </w:t>
      </w:r>
      <w:r>
        <w:t xml:space="preserve">by P. 7-3-79</w:t>
      </w:r>
      <w:r>
        <w:t xml:space="preserve"> </w:t>
      </w:r>
      <w:r>
        <w:rPr>
          <w:iCs/>
          <w:i/>
        </w:rPr>
        <w:t xml:space="preserve">jñājanor jā</w:t>
      </w:r>
      <w:r>
        <w:t xml:space="preserve">;</w:t>
      </w:r>
      <w:r>
        <w:t xml:space="preserve"> </w:t>
      </w:r>
      <w:r>
        <w:rPr>
          <w:iCs/>
          <w:i/>
        </w:rPr>
        <w:t xml:space="preserve">śyan</w:t>
      </w:r>
      <w:r>
        <w:t xml:space="preserve"> </w:t>
      </w:r>
      <w:r>
        <w:t xml:space="preserve">by P. 3-1-69;</w:t>
      </w:r>
      <w:r>
        <w:t xml:space="preserve"> </w:t>
      </w:r>
      <w:r>
        <w:rPr>
          <w:iCs/>
          <w:i/>
        </w:rPr>
        <w:t xml:space="preserve">e</w:t>
      </w:r>
      <w:r>
        <w:t xml:space="preserve"> </w:t>
      </w:r>
      <w:r>
        <w:t xml:space="preserve">for</w:t>
      </w:r>
      <w:r>
        <w:t xml:space="preserve"> </w:t>
      </w:r>
      <w:r>
        <w:rPr>
          <w:iCs/>
          <w:i/>
        </w:rPr>
        <w:t xml:space="preserve">ṭ</w:t>
      </w:r>
      <w:r>
        <w:t xml:space="preserve"> </w:t>
      </w:r>
      <w:r>
        <w:t xml:space="preserve">of</w:t>
      </w:r>
      <w:r>
        <w:t xml:space="preserve"> </w:t>
      </w:r>
      <w:r>
        <w:rPr>
          <w:iCs/>
          <w:i/>
        </w:rPr>
        <w:t xml:space="preserve">laṭ</w:t>
      </w:r>
      <w:r>
        <w:t xml:space="preserve"> </w:t>
      </w:r>
      <w:r>
        <w:t xml:space="preserve">ātmanepada by P. 3-4-79</w:t>
      </w:r>
      <w:r>
        <w:t xml:space="preserve"> </w:t>
      </w:r>
      <w:r>
        <w:rPr>
          <w:iCs/>
          <w:i/>
        </w:rPr>
        <w:t xml:space="preserve">ṭita ātmanepadānāṃ ṭer e</w:t>
      </w:r>
      <w:r>
        <w:t xml:space="preserve">;</w:t>
      </w:r>
      <w:r>
        <w:t xml:space="preserve"> </w:t>
      </w:r>
      <w:r>
        <w:rPr>
          <w:iCs/>
          <w:i/>
        </w:rPr>
        <w:t xml:space="preserve">yat</w:t>
      </w:r>
      <w:r>
        <w:t xml:space="preserve"> </w:t>
      </w:r>
      <w:r>
        <w:t xml:space="preserve">being correlated, the lowering of the verb is barred by</w:t>
      </w:r>
      <w:r>
        <w:t xml:space="preserve"> </w:t>
      </w:r>
      <w:r>
        <w:rPr>
          <w:iCs/>
          <w:i/>
        </w:rPr>
        <w:t xml:space="preserve">yadvṛttānnityam</w:t>
      </w:r>
      <w:r>
        <w:t xml:space="preserve">;</w:t>
      </w:r>
      <w:r>
        <w:t xml:space="preserve"> </w:t>
      </w:r>
      <w:r>
        <w:rPr>
          <w:iCs/>
          <w:i/>
        </w:rPr>
        <w:t xml:space="preserve">śyan</w:t>
      </w:r>
      <w:r>
        <w:t xml:space="preserve"> </w:t>
      </w:r>
      <w:r>
        <w:t xml:space="preserve">is</w:t>
      </w:r>
      <w:r>
        <w:t xml:space="preserve"> </w:t>
      </w:r>
      <w:r>
        <w:rPr>
          <w:iCs/>
          <w:i/>
        </w:rPr>
        <w:t xml:space="preserve">nit</w:t>
      </w:r>
      <w:r>
        <w:t xml:space="preserve">, so initial acute. Numerals as printed.)*</w:t>
      </w:r>
    </w:p>
    <w:p>
      <w:pPr>
        <w:pStyle w:val="BodyText"/>
      </w:pPr>
      <w:r>
        <w:rPr>
          <w:bCs/>
          <w:b/>
        </w:rPr>
        <w:t xml:space="preserve">॥ Prati-padārthaḥ ॥</w:t>
      </w:r>
      <w:r>
        <w:t xml:space="preserve"> </w:t>
      </w:r>
      <w:r>
        <w:rPr>
          <w:iCs/>
          <w:i/>
        </w:rPr>
        <w:t xml:space="preserve">(p. 561)</w:t>
      </w:r>
      <w:r>
        <w:t xml:space="preserve"> </w:t>
      </w:r>
      <w:r>
        <w:rPr>
          <w:bCs/>
          <w:b/>
        </w:rPr>
        <w:t xml:space="preserve">अग्ने (agne)</w:t>
      </w:r>
      <w:r>
        <w:t xml:space="preserve"> </w:t>
      </w:r>
      <w:r>
        <w:t xml:space="preserve">— O Agni |</w:t>
      </w:r>
      <w:r>
        <w:t xml:space="preserve"> </w:t>
      </w:r>
      <w:r>
        <w:rPr>
          <w:bCs/>
          <w:b/>
        </w:rPr>
        <w:t xml:space="preserve">त्वाम् (tvām)</w:t>
      </w:r>
      <w:r>
        <w:t xml:space="preserve"> </w:t>
      </w:r>
      <w:r>
        <w:t xml:space="preserve">— you |</w:t>
      </w:r>
      <w:r>
        <w:t xml:space="preserve"> </w:t>
      </w:r>
      <w:r>
        <w:rPr>
          <w:bCs/>
          <w:b/>
        </w:rPr>
        <w:t xml:space="preserve">प्रथमम् (prathamam)</w:t>
      </w:r>
      <w:r>
        <w:t xml:space="preserve"> </w:t>
      </w:r>
      <w:r>
        <w:t xml:space="preserve">— first |</w:t>
      </w:r>
      <w:r>
        <w:t xml:space="preserve"> </w:t>
      </w:r>
      <w:r>
        <w:rPr>
          <w:bCs/>
          <w:b/>
        </w:rPr>
        <w:t xml:space="preserve">देवाः (devāḥ)</w:t>
      </w:r>
      <w:r>
        <w:t xml:space="preserve"> </w:t>
      </w:r>
      <w:r>
        <w:t xml:space="preserve">— the gods |</w:t>
      </w:r>
      <w:r>
        <w:t xml:space="preserve"> </w:t>
      </w:r>
      <w:r>
        <w:rPr>
          <w:bCs/>
          <w:b/>
        </w:rPr>
        <w:t xml:space="preserve">आयवे (āyave)</w:t>
      </w:r>
      <w:r>
        <w:t xml:space="preserve"> </w:t>
      </w:r>
      <w:r>
        <w:t xml:space="preserve">— for the man [Āyu] |</w:t>
      </w:r>
      <w:r>
        <w:t xml:space="preserve"> </w:t>
      </w:r>
      <w:r>
        <w:rPr>
          <w:bCs/>
          <w:b/>
        </w:rPr>
        <w:t xml:space="preserve">नहुषस्य (nahuṣasya)</w:t>
      </w:r>
      <w:r>
        <w:t xml:space="preserve"> </w:t>
      </w:r>
      <w:r>
        <w:t xml:space="preserve">— of the king named Nahuṣa |</w:t>
      </w:r>
      <w:r>
        <w:t xml:space="preserve"> </w:t>
      </w:r>
      <w:r>
        <w:rPr>
          <w:bCs/>
          <w:b/>
        </w:rPr>
        <w:t xml:space="preserve">आयुम् (āyum)</w:t>
      </w:r>
      <w:r>
        <w:t xml:space="preserve"> </w:t>
      </w:r>
      <w:r>
        <w:t xml:space="preserve">— in human form |</w:t>
      </w:r>
      <w:r>
        <w:t xml:space="preserve"> </w:t>
      </w:r>
      <w:r>
        <w:rPr>
          <w:bCs/>
          <w:b/>
        </w:rPr>
        <w:t xml:space="preserve">विश्पतिम् (viśpatim)</w:t>
      </w:r>
      <w:r>
        <w:t xml:space="preserve"> </w:t>
      </w:r>
      <w:r>
        <w:t xml:space="preserve">— as the general of the army |</w:t>
      </w:r>
      <w:r>
        <w:t xml:space="preserve"> </w:t>
      </w:r>
      <w:r>
        <w:rPr>
          <w:bCs/>
          <w:b/>
        </w:rPr>
        <w:t xml:space="preserve">अकृण्वन् (akṛṇvan)</w:t>
      </w:r>
      <w:r>
        <w:t xml:space="preserve"> </w:t>
      </w:r>
      <w:r>
        <w:t xml:space="preserve">— made |</w:t>
      </w:r>
      <w:r>
        <w:t xml:space="preserve"> </w:t>
      </w:r>
      <w:r>
        <w:rPr>
          <w:bCs/>
          <w:b/>
        </w:rPr>
        <w:t xml:space="preserve">मनुषस्य (manuṣasya)</w:t>
      </w:r>
      <w:r>
        <w:t xml:space="preserve"> </w:t>
      </w:r>
      <w:r>
        <w:t xml:space="preserve">— of Manu |</w:t>
      </w:r>
      <w:r>
        <w:t xml:space="preserve"> </w:t>
      </w:r>
      <w:r>
        <w:rPr>
          <w:bCs/>
          <w:b/>
        </w:rPr>
        <w:t xml:space="preserve">इळाम् (iḷām)</w:t>
      </w:r>
      <w:r>
        <w:t xml:space="preserve"> </w:t>
      </w:r>
      <w:r>
        <w:t xml:space="preserve">— [the daughter] called Iḷā |</w:t>
      </w:r>
      <w:r>
        <w:t xml:space="preserve"> </w:t>
      </w:r>
      <w:r>
        <w:rPr>
          <w:bCs/>
          <w:b/>
        </w:rPr>
        <w:t xml:space="preserve">शासनीम् (śāsanīm)</w:t>
      </w:r>
      <w:r>
        <w:t xml:space="preserve"> </w:t>
      </w:r>
      <w:r>
        <w:t xml:space="preserve">— as the instructress of</w:t>
      </w:r>
      <w:r>
        <w:t xml:space="preserve"> </w:t>
      </w:r>
      <w:r>
        <w:rPr>
          <w:iCs/>
          <w:i/>
        </w:rPr>
        <w:t xml:space="preserve">dharma</w:t>
      </w:r>
      <w:r>
        <w:t xml:space="preserve"> </w:t>
      </w:r>
      <w:r>
        <w:t xml:space="preserve">|</w:t>
      </w:r>
      <w:r>
        <w:t xml:space="preserve"> </w:t>
      </w:r>
      <w:r>
        <w:rPr>
          <w:bCs/>
          <w:b/>
        </w:rPr>
        <w:t xml:space="preserve">अकृण्वन् (akṛṇvan)</w:t>
      </w:r>
      <w:r>
        <w:t xml:space="preserve"> </w:t>
      </w:r>
      <w:r>
        <w:t xml:space="preserve">— made |</w:t>
      </w:r>
      <w:r>
        <w:t xml:space="preserve"> </w:t>
      </w:r>
      <w:r>
        <w:rPr>
          <w:bCs/>
          <w:b/>
        </w:rPr>
        <w:t xml:space="preserve">यत् (yat)</w:t>
      </w:r>
      <w:r>
        <w:t xml:space="preserve"> </w:t>
      </w:r>
      <w:r>
        <w:t xml:space="preserve">— when |</w:t>
      </w:r>
      <w:r>
        <w:t xml:space="preserve"> </w:t>
      </w:r>
      <w:r>
        <w:rPr>
          <w:bCs/>
          <w:b/>
        </w:rPr>
        <w:t xml:space="preserve">मम (mama)</w:t>
      </w:r>
      <w:r>
        <w:t xml:space="preserve"> </w:t>
      </w:r>
      <w:r>
        <w:t xml:space="preserve">— my |</w:t>
      </w:r>
      <w:r>
        <w:t xml:space="preserve"> </w:t>
      </w:r>
      <w:r>
        <w:rPr>
          <w:bCs/>
          <w:b/>
        </w:rPr>
        <w:t xml:space="preserve">पितुः (pituḥ)</w:t>
      </w:r>
      <w:r>
        <w:t xml:space="preserve"> </w:t>
      </w:r>
      <w:r>
        <w:t xml:space="preserve">— [to the] father [in the form of the Aṅgiras seer] |</w:t>
      </w:r>
      <w:r>
        <w:t xml:space="preserve"> </w:t>
      </w:r>
      <w:r>
        <w:rPr>
          <w:bCs/>
          <w:b/>
        </w:rPr>
        <w:t xml:space="preserve">पुत्रः (putraḥ)</w:t>
      </w:r>
      <w:r>
        <w:t xml:space="preserve"> </w:t>
      </w:r>
      <w:r>
        <w:t xml:space="preserve">— as a son |</w:t>
      </w:r>
      <w:r>
        <w:t xml:space="preserve"> </w:t>
      </w:r>
      <w:r>
        <w:rPr>
          <w:bCs/>
          <w:b/>
        </w:rPr>
        <w:t xml:space="preserve">जायते (jāyate)</w:t>
      </w:r>
      <w:r>
        <w:t xml:space="preserve"> </w:t>
      </w:r>
      <w:r>
        <w:t xml:space="preserve">— [you] are born (then you were in the form of a son).</w:t>
      </w:r>
    </w:p>
    <w:p>
      <w:pPr>
        <w:pStyle w:val="BodyText"/>
      </w:pPr>
      <w:r>
        <w:rPr>
          <w:bCs/>
          <w:b/>
        </w:rPr>
        <w:t xml:space="preserve">॥ Bhāvārtha ॥</w:t>
      </w:r>
      <w:r>
        <w:t xml:space="preserve"> </w:t>
      </w:r>
      <w:r>
        <w:t xml:space="preserve">O Agni! The gods first made you, in the form of a man, the general of the army of the king named Nahuṣa, and made Iḷā, Manu’s daughter, the instructress of</w:t>
      </w:r>
      <w:r>
        <w:t xml:space="preserve"> </w:t>
      </w:r>
      <w:r>
        <w:rPr>
          <w:iCs/>
          <w:i/>
        </w:rPr>
        <w:t xml:space="preserve">dharma</w:t>
      </w:r>
      <w:r>
        <w:t xml:space="preserve">. And you are born as a son to my father, who is in the form of the Aṅgiras seer.</w:t>
      </w:r>
    </w:p>
    <w:p>
      <w:pPr>
        <w:pStyle w:val="BodyText"/>
      </w:pPr>
      <w:r>
        <w:rPr>
          <w:bCs/>
          <w:b/>
        </w:rPr>
        <w:t xml:space="preserve">॥ English Translation ॥</w:t>
      </w:r>
      <w:r>
        <w:t xml:space="preserve"> </w:t>
      </w:r>
      <w:r>
        <w:rPr>
          <w:iCs/>
          <w:i/>
        </w:rPr>
        <w:t xml:space="preserve">(as printed in the source)</w:t>
      </w:r>
    </w:p>
    <w:p>
      <w:pPr>
        <w:pStyle w:val="BlockText"/>
      </w:pPr>
      <w:r>
        <w:t xml:space="preserve">Agni, the gods formerly made you the living general of the King Nahusha ; they made Ila, the daughter of Manu, the instructress in performing the sacrifices, when you were born as the son of my father.</w:t>
      </w:r>
    </w:p>
    <w:p>
      <w:pPr>
        <w:pStyle w:val="FirstParagraph"/>
      </w:pPr>
      <w:r>
        <w:rPr>
          <w:bCs/>
          <w:b/>
        </w:rPr>
        <w:t xml:space="preserve">॥ Viśeṣa-viṣayagaḷu (Special Topics) ॥</w:t>
      </w:r>
      <w:r>
        <w:t xml:space="preserve"> </w:t>
      </w:r>
      <w:r>
        <w:rPr>
          <w:iCs/>
          <w:i/>
        </w:rPr>
        <w:t xml:space="preserve">(pp. 561–562)</w:t>
      </w:r>
      <w:r>
        <w:t xml:space="preserve"> </w:t>
      </w:r>
      <w:r>
        <w:rPr>
          <w:bCs/>
          <w:b/>
        </w:rPr>
        <w:t xml:space="preserve">नहुषस्य (nahuṣasya)</w:t>
      </w:r>
      <w:r>
        <w:t xml:space="preserve"> </w:t>
      </w:r>
      <w:r>
        <w:t xml:space="preserve">— Nahuṣa was a king. This king’s name occurs in the Ṛgveda in:</w:t>
      </w:r>
      <w:r>
        <w:t xml:space="preserve"> </w:t>
      </w:r>
      <w:r>
        <w:t xml:space="preserve">&gt;</w:t>
      </w:r>
      <w:r>
        <w:t xml:space="preserve"> </w:t>
      </w:r>
      <w:r>
        <w:rPr>
          <w:bCs/>
          <w:b/>
        </w:rPr>
        <w:t xml:space="preserve">अरट्ने अक्षे नहुषे सुकृत्वनि सुकृत्तराय सुक्रतुः ।</w:t>
      </w:r>
      <w:r>
        <w:t xml:space="preserve"> </w:t>
      </w:r>
      <w:r>
        <w:rPr>
          <w:iCs/>
          <w:i/>
        </w:rPr>
        <w:t xml:space="preserve">(Ṛg-Saṃhitā 8-46-27 [?] [as the source gives it; last digit 7 or 6])</w:t>
      </w:r>
      <w:r>
        <w:t xml:space="preserve"> </w:t>
      </w:r>
      <w:r>
        <w:t xml:space="preserve">—</w:t>
      </w:r>
      <w:r>
        <w:t xml:space="preserve"> </w:t>
      </w:r>
      <w:r>
        <w:rPr>
          <w:iCs/>
          <w:i/>
        </w:rPr>
        <w:t xml:space="preserve">aratne akṣe nahuṣe sukṛtvani sukṛttarāya sukratuḥ |</w:t>
      </w:r>
      <w:r>
        <w:t xml:space="preserve"> </w:t>
      </w:r>
      <w:r>
        <w:t xml:space="preserve">&gt;</w:t>
      </w:r>
      <w:r>
        <w:t xml:space="preserve"> </w:t>
      </w:r>
      <w:r>
        <w:rPr>
          <w:bCs/>
          <w:b/>
        </w:rPr>
        <w:t xml:space="preserve">अग्निं विश ईळते मानुषीर्या अग्निं मनुषो नुहुषो [sic] वि जाताः ।</w:t>
      </w:r>
      <w:r>
        <w:t xml:space="preserve"> </w:t>
      </w:r>
      <w:r>
        <w:rPr>
          <w:iCs/>
          <w:i/>
        </w:rPr>
        <w:t xml:space="preserve">(Ṛg-Saṃhitā 10-80-6 [as the source gives it])</w:t>
      </w:r>
      <w:r>
        <w:t xml:space="preserve"> </w:t>
      </w:r>
      <w:r>
        <w:t xml:space="preserve">—</w:t>
      </w:r>
      <w:r>
        <w:t xml:space="preserve"> </w:t>
      </w:r>
      <w:r>
        <w:rPr>
          <w:iCs/>
          <w:i/>
        </w:rPr>
        <w:t xml:space="preserve">agniṃ viśa īḷate mānuṣīr yā agniṃ manuṣo nuhuṣo [sic] vi jātāḥ |</w:t>
      </w:r>
      <w:r>
        <w:t xml:space="preserve"> </w:t>
      </w:r>
      <w:r>
        <w:t xml:space="preserve">&gt;</w:t>
      </w:r>
      <w:r>
        <w:t xml:space="preserve"> </w:t>
      </w:r>
      <w:r>
        <w:rPr>
          <w:bCs/>
          <w:b/>
        </w:rPr>
        <w:t xml:space="preserve">यया दासान्यार्याणि वृत्रा करो वज्रिन्सुतुका नाहुषाणि ।</w:t>
      </w:r>
      <w:r>
        <w:t xml:space="preserve"> </w:t>
      </w:r>
      <w:r>
        <w:rPr>
          <w:iCs/>
          <w:i/>
        </w:rPr>
        <w:t xml:space="preserve">(Ṛg-Saṃhitā 6-22-10 [as the source gives it])</w:t>
      </w:r>
      <w:r>
        <w:t xml:space="preserve"> </w:t>
      </w:r>
      <w:r>
        <w:t xml:space="preserve">—</w:t>
      </w:r>
      <w:r>
        <w:t xml:space="preserve"> </w:t>
      </w:r>
      <w:r>
        <w:rPr>
          <w:iCs/>
          <w:i/>
        </w:rPr>
        <w:t xml:space="preserve">yayā dāsāny āryāṇi vṛtrā karo vajrin sutukā nāhuṣāṇi |</w:t>
      </w:r>
      <w:r>
        <w:t xml:space="preserve"> </w:t>
      </w:r>
      <w:r>
        <w:t xml:space="preserve">&gt;</w:t>
      </w:r>
      <w:r>
        <w:t xml:space="preserve"> </w:t>
      </w:r>
      <w:r>
        <w:rPr>
          <w:bCs/>
          <w:b/>
        </w:rPr>
        <w:t xml:space="preserve">यदिन्द्र नाहुषीष्वाँ ओजो नृम्णं च कृष्टिषु ।</w:t>
      </w:r>
      <w:r>
        <w:t xml:space="preserve"> </w:t>
      </w:r>
      <w:r>
        <w:rPr>
          <w:iCs/>
          <w:i/>
        </w:rPr>
        <w:t xml:space="preserve">(Ṛg-Saṃhitā 6-46-7 [as the source gives it])</w:t>
      </w:r>
      <w:r>
        <w:t xml:space="preserve"> </w:t>
      </w:r>
      <w:r>
        <w:t xml:space="preserve">—</w:t>
      </w:r>
      <w:r>
        <w:t xml:space="preserve"> </w:t>
      </w:r>
      <w:r>
        <w:rPr>
          <w:iCs/>
          <w:i/>
        </w:rPr>
        <w:t xml:space="preserve">yad indra nāhuṣīṣvām̐ ojo nṛmṇaṃ ca kṛṣṭiṣu |</w:t>
      </w:r>
      <w:r>
        <w:t xml:space="preserve"> </w:t>
      </w:r>
      <w:r>
        <w:rPr>
          <w:iCs/>
          <w:i/>
        </w:rPr>
        <w:t xml:space="preserve">(My tentative glosses:</w:t>
      </w:r>
      <w:r>
        <w:t xml:space="preserve"> </w:t>
      </w:r>
      <w:r>
        <w:t xml:space="preserve">aratne akṣe nahuṣe sukṛtvani sukṛttarāya sukratuḥ</w:t>
      </w:r>
      <w:r>
        <w:t xml:space="preserve"> </w:t>
      </w:r>
      <w:r>
        <w:rPr>
          <w:iCs/>
          <w:i/>
        </w:rPr>
        <w:t xml:space="preserve">—</w:t>
      </w:r>
      <w:r>
        <w:rPr>
          <w:iCs/>
          <w:i/>
        </w:rPr>
        <w:t xml:space="preserve"> </w:t>
      </w:r>
      <w:r>
        <w:rPr>
          <w:iCs/>
          <w:i/>
        </w:rPr>
        <w:t xml:space="preserve">“</w:t>
      </w:r>
      <w:r>
        <w:rPr>
          <w:iCs/>
          <w:i/>
        </w:rPr>
        <w:t xml:space="preserve">to the generous, the</w:t>
      </w:r>
      <w:r>
        <w:rPr>
          <w:iCs/>
          <w:i/>
        </w:rPr>
        <w:t xml:space="preserve"> </w:t>
      </w:r>
      <w:r>
        <w:rPr>
          <w:iCs/>
          <w:i/>
          <w:iCs/>
          <w:i/>
        </w:rPr>
        <w:t xml:space="preserve">nahuṣa</w:t>
      </w:r>
      <w:r>
        <w:rPr>
          <w:iCs/>
          <w:i/>
        </w:rPr>
        <w:t xml:space="preserve"> </w:t>
      </w:r>
      <w:r>
        <w:rPr>
          <w:iCs/>
          <w:i/>
        </w:rPr>
        <w:t xml:space="preserve">of good works, for the very good; the skilful</w:t>
      </w:r>
      <w:r>
        <w:rPr>
          <w:iCs/>
          <w:i/>
        </w:rPr>
        <w:t xml:space="preserve">”</w:t>
      </w:r>
      <w:r>
        <w:rPr>
          <w:iCs/>
          <w:i/>
        </w:rPr>
        <w:t xml:space="preserve">;</w:t>
      </w:r>
      <w:r>
        <w:rPr>
          <w:iCs/>
          <w:i/>
        </w:rPr>
        <w:t xml:space="preserve"> </w:t>
      </w:r>
      <w:r>
        <w:t xml:space="preserve">agniṃ viśa īḷate mānuṣīr yāḥ* —</w:t>
      </w:r>
      <w:r>
        <w:t xml:space="preserve"> </w:t>
      </w:r>
      <w:r>
        <w:t xml:space="preserve">“</w:t>
      </w:r>
      <w:r>
        <w:t xml:space="preserve">the human clans who praise Agni</w:t>
      </w:r>
      <w:r>
        <w:t xml:space="preserve">”</w:t>
      </w:r>
      <w:r>
        <w:t xml:space="preserve">;</w:t>
      </w:r>
      <w:r>
        <w:t xml:space="preserve"> </w:t>
      </w:r>
      <w:r>
        <w:rPr>
          <w:iCs/>
          <w:i/>
        </w:rPr>
        <w:t xml:space="preserve">yad indra nāhuṣīṣv ā ojo nṛmṇaṃ ca kṛṣṭiṣu</w:t>
      </w:r>
      <w:r>
        <w:t xml:space="preserve"> </w:t>
      </w:r>
      <w:r>
        <w:t xml:space="preserve">—</w:t>
      </w:r>
      <w:r>
        <w:t xml:space="preserve"> </w:t>
      </w:r>
      <w:r>
        <w:t xml:space="preserve">“</w:t>
      </w:r>
      <w:r>
        <w:t xml:space="preserve">O Indra, the strength and manhood that [you place] among the peoples of Nahuṣa</w:t>
      </w:r>
      <w:r>
        <w:t xml:space="preserve">”</w:t>
      </w:r>
      <w:r>
        <w:t xml:space="preserve"> </w:t>
      </w:r>
      <w:r>
        <w:t xml:space="preserve">— all tentative.)* In these [riks] we get no direct details of the king; he may perhaps be guessed, from the examples [the</w:t>
      </w:r>
      <w:r>
        <w:t xml:space="preserve"> </w:t>
      </w:r>
      <w:r>
        <w:rPr>
          <w:iCs/>
          <w:i/>
        </w:rPr>
        <w:t xml:space="preserve">nāhuṣa</w:t>
      </w:r>
      <w:r>
        <w:t xml:space="preserve"> </w:t>
      </w:r>
      <w:r>
        <w:t xml:space="preserve">and</w:t>
      </w:r>
      <w:r>
        <w:t xml:space="preserve"> </w:t>
      </w:r>
      <w:r>
        <w:rPr>
          <w:iCs/>
          <w:i/>
        </w:rPr>
        <w:t xml:space="preserve">nāhuṣī</w:t>
      </w:r>
      <w:r>
        <w:t xml:space="preserve">] as king of a people called</w:t>
      </w:r>
      <w:r>
        <w:t xml:space="preserve"> </w:t>
      </w:r>
      <w:r>
        <w:rPr>
          <w:iCs/>
          <w:i/>
        </w:rPr>
        <w:t xml:space="preserve">Nāhuṣa</w:t>
      </w:r>
      <w:r>
        <w:t xml:space="preserve">. From some riks one may also guess that this king was a king of the region on the banks of the river Sindhu or Sarasvatī.</w:t>
      </w:r>
      <w:r>
        <w:t xml:space="preserve"> </w:t>
      </w:r>
      <w:r>
        <w:rPr>
          <w:bCs/>
          <w:b/>
        </w:rPr>
        <w:t xml:space="preserve">इळामकृण्वन्मनुषस्य शासनीम् (iḷām akṛṇvan manuṣasya śāsanīm)</w:t>
      </w:r>
      <w:r>
        <w:t xml:space="preserve"> </w:t>
      </w:r>
      <w:r>
        <w:t xml:space="preserve">— [on Iḷā as instructress]: in explaining that the daughter of Manu, the goddess Iḷā, was made the instructress, the commentator quotes two Śruti sentences:</w:t>
      </w:r>
      <w:r>
        <w:t xml:space="preserve"> </w:t>
      </w:r>
      <w:r>
        <w:t xml:space="preserve">&gt;</w:t>
      </w:r>
      <w:r>
        <w:t xml:space="preserve"> </w:t>
      </w:r>
      <w:r>
        <w:rPr>
          <w:bCs/>
          <w:b/>
        </w:rPr>
        <w:t xml:space="preserve">इडा वै मानवी यज्ञानुकाशिन्यासीत् ॥</w:t>
      </w:r>
      <w:r>
        <w:t xml:space="preserve"> </w:t>
      </w:r>
      <w:r>
        <w:rPr>
          <w:iCs/>
          <w:i/>
        </w:rPr>
        <w:t xml:space="preserve">(Taittirīya-Brāhmaṇa 1-1-4-4 [as the source gives it])</w:t>
      </w:r>
      <w:r>
        <w:t xml:space="preserve"> </w:t>
      </w:r>
      <w:r>
        <w:t xml:space="preserve">—</w:t>
      </w:r>
      <w:r>
        <w:t xml:space="preserve"> </w:t>
      </w:r>
      <w:r>
        <w:rPr>
          <w:iCs/>
          <w:i/>
        </w:rPr>
        <w:t xml:space="preserve">iḍā vai mānavī yajñānukāśinyāsīt</w:t>
      </w:r>
      <w:r>
        <w:t xml:space="preserve"> </w:t>
      </w:r>
      <w:r>
        <w:t xml:space="preserve">—</w:t>
      </w:r>
      <w:r>
        <w:t xml:space="preserve"> </w:t>
      </w:r>
      <w:r>
        <w:t xml:space="preserve">“</w:t>
      </w:r>
      <w:r>
        <w:t xml:space="preserve">Iḍā, indeed, Manu’s daughter, was the one who followed the sacrifice [as its teacher].</w:t>
      </w:r>
      <w:r>
        <w:t xml:space="preserve">”</w:t>
      </w:r>
      <w:r>
        <w:t xml:space="preserve"> </w:t>
      </w:r>
      <w:r>
        <w:rPr>
          <w:iCs/>
          <w:i/>
        </w:rPr>
        <w:t xml:space="preserve">(Mine, tentative.)</w:t>
      </w:r>
      <w:r>
        <w:t xml:space="preserve"> </w:t>
      </w:r>
      <w:r>
        <w:t xml:space="preserve">&gt;</w:t>
      </w:r>
      <w:r>
        <w:t xml:space="preserve"> </w:t>
      </w:r>
      <w:r>
        <w:rPr>
          <w:bCs/>
          <w:b/>
        </w:rPr>
        <w:t xml:space="preserve">प्रयाजानूयाजानां मध्ये मामवकल्पय मया सर्वानवाप्स्यसि कामानिति सा मनुमन्वशादिति यत् शादिति ॥</w:t>
      </w:r>
      <w:r>
        <w:t xml:space="preserve"> </w:t>
      </w:r>
      <w:r>
        <w:t xml:space="preserve">—</w:t>
      </w:r>
      <w:r>
        <w:t xml:space="preserve"> </w:t>
      </w:r>
      <w:r>
        <w:rPr>
          <w:iCs/>
          <w:i/>
        </w:rPr>
        <w:t xml:space="preserve">prayājānūyājānāṃ madhye mām avakalpaya mayā sarvān avāpsyasi kāmān iti sā manum anvaśād iti yat śād iti</w:t>
      </w:r>
      <w:r>
        <w:t xml:space="preserve"> </w:t>
      </w:r>
      <w:r>
        <w:t xml:space="preserve">—</w:t>
      </w:r>
      <w:r>
        <w:t xml:space="preserve"> </w:t>
      </w:r>
      <w:r>
        <w:t xml:space="preserve">“</w:t>
      </w:r>
      <w:r>
        <w:t xml:space="preserve">Between the fore-offerings and after-offerings place me: by me you will obtain all desires</w:t>
      </w:r>
      <w:r>
        <w:t xml:space="preserve">”</w:t>
      </w:r>
      <w:r>
        <w:t xml:space="preserve">: thus she instructed Manu — [this is the sense of]</w:t>
      </w:r>
      <w:r>
        <w:t xml:space="preserve"> </w:t>
      </w:r>
      <w:r>
        <w:rPr>
          <w:iCs/>
          <w:i/>
        </w:rPr>
        <w:t xml:space="preserve">śāsanī</w:t>
      </w:r>
      <w:r>
        <w:t xml:space="preserve">.</w:t>
      </w:r>
      <w:r>
        <w:t xml:space="preserve"> </w:t>
      </w:r>
      <w:r>
        <w:rPr>
          <w:iCs/>
          <w:i/>
        </w:rPr>
        <w:t xml:space="preserve">(Mine, tentative.)</w:t>
      </w:r>
      <w:r>
        <w:t xml:space="preserve"> </w:t>
      </w:r>
      <w:r>
        <w:rPr>
          <w:bCs/>
          <w:b/>
        </w:rPr>
        <w:t xml:space="preserve">पितुः यत् पुत्रः ममकस्य जायते (pituḥ yat putraḥ mamakasya jāyate)</w:t>
      </w:r>
      <w:r>
        <w:t xml:space="preserve"> </w:t>
      </w:r>
      <w:r>
        <w:t xml:space="preserve">— the seer says:</w:t>
      </w:r>
      <w:r>
        <w:t xml:space="preserve"> </w:t>
      </w:r>
      <w:r>
        <w:t xml:space="preserve">“</w:t>
      </w:r>
      <w:r>
        <w:t xml:space="preserve">You, Agni, are born as a son to my father, who belongs to the line of the Aṅgiras seer.</w:t>
      </w:r>
      <w:r>
        <w:t xml:space="preserve">”</w:t>
      </w:r>
      <w:r>
        <w:t xml:space="preserve"> </w:t>
      </w:r>
      <w:r>
        <w:t xml:space="preserve">The relationship between Agni and the Aṅgiras seer we have already taken up in the first rik of this sūkta.</w:t>
      </w:r>
    </w:p>
    <w:p>
      <w:r>
        <w:pict>
          <v:rect style="width:0;height:1.5pt" o:hralign="center" o:hrstd="t" o:hr="t"/>
        </w:pict>
      </w:r>
    </w:p>
    <w:bookmarkEnd w:id="567"/>
    <w:bookmarkStart w:id="568" w:name="pages-564566-sūkta-31-rik-12"/>
    <w:p>
      <w:pPr>
        <w:pStyle w:val="Heading3"/>
      </w:pPr>
      <w:r>
        <w:t xml:space="preserve">Pages 564–566 — Sūkta 31, Rik 12</w:t>
      </w:r>
    </w:p>
    <w:p>
      <w:pPr>
        <w:pStyle w:val="FirstParagraph"/>
      </w:pPr>
      <w:r>
        <w:rPr>
          <w:bCs/>
          <w:b/>
        </w:rPr>
        <w:t xml:space="preserve">Saṃhitā-pāṭha</w:t>
      </w:r>
      <w:r>
        <w:t xml:space="preserve"> </w:t>
      </w:r>
      <w:r>
        <w:rPr>
          <w:iCs/>
          <w:i/>
        </w:rPr>
        <w:t xml:space="preserve">(p. 564)</w:t>
      </w:r>
    </w:p>
    <w:p>
      <w:pPr>
        <w:pStyle w:val="BodyText"/>
      </w:pPr>
      <w:r>
        <w:rPr>
          <w:iCs/>
          <w:i/>
        </w:rPr>
        <w:t xml:space="preserve">(Line 1 flagged [accent ?]: a bar under</w:t>
      </w:r>
      <w:r>
        <w:t xml:space="preserve"> </w:t>
      </w:r>
      <w:r>
        <w:t xml:space="preserve">ग्न</w:t>
      </w:r>
      <w:r>
        <w:t xml:space="preserve"> </w:t>
      </w:r>
      <w:r>
        <w:rPr>
          <w:iCs/>
          <w:i/>
        </w:rPr>
        <w:t xml:space="preserve">of</w:t>
      </w:r>
      <w:r>
        <w:t xml:space="preserve"> </w:t>
      </w:r>
      <w:r>
        <w:t xml:space="preserve">अग्ने</w:t>
      </w:r>
      <w:r>
        <w:t xml:space="preserve"> </w:t>
      </w:r>
      <w:r>
        <w:rPr>
          <w:iCs/>
          <w:i/>
        </w:rPr>
        <w:t xml:space="preserve">lies by the</w:t>
      </w:r>
      <w:r>
        <w:t xml:space="preserve"> </w:t>
      </w:r>
      <w:r>
        <w:t xml:space="preserve">na</w:t>
      </w:r>
      <w:r>
        <w:rPr>
          <w:iCs/>
          <w:i/>
        </w:rPr>
        <w:t xml:space="preserve">-subscript, not counted; in line 2 the bar under</w:t>
      </w:r>
      <w:r>
        <w:t xml:space="preserve"> </w:t>
      </w:r>
      <w:r>
        <w:t xml:space="preserve">स्य</w:t>
      </w:r>
      <w:r>
        <w:t xml:space="preserve"> </w:t>
      </w:r>
      <w:r>
        <w:rPr>
          <w:iCs/>
          <w:i/>
        </w:rPr>
        <w:t xml:space="preserve">of</w:t>
      </w:r>
      <w:r>
        <w:t xml:space="preserve"> </w:t>
      </w:r>
      <w:r>
        <w:t xml:space="preserve">तोकस्य</w:t>
      </w:r>
      <w:r>
        <w:t xml:space="preserve"> </w:t>
      </w:r>
      <w:r>
        <w:rPr>
          <w:iCs/>
          <w:i/>
        </w:rPr>
        <w:t xml:space="preserve">is counted.)</w:t>
      </w:r>
    </w:p>
    <w:p>
      <w:pPr>
        <w:pStyle w:val="BlockText"/>
      </w:pPr>
      <w:r>
        <w:t xml:space="preserve">त्वं नो॑ अग्ने तव॑ देव पा॒युभि॑र्म॒घोनो॑ रक्ष त॒न्व॑श्च वन्द्य । [accent ?]</w:t>
      </w:r>
      <w:r>
        <w:t xml:space="preserve"> </w:t>
      </w:r>
      <w:r>
        <w:t xml:space="preserve">त्रा॒ता तो॒कस्य॒ तन॑ये॒ गवा॑म॒स्यनि॑मेषं॒ रक्ष॑माण॒स्तव॑ व्र॒ते ॥ १२ ॥</w:t>
      </w:r>
    </w:p>
    <w:p>
      <w:pPr>
        <w:pStyle w:val="BlockText"/>
      </w:pPr>
      <w:r>
        <w:rPr>
          <w:iCs/>
          <w:i/>
        </w:rPr>
        <w:t xml:space="preserve">tváṃ no agne táva deva pāyúbhir maghóno rakṣa tanvaśca vandya |</w:t>
      </w:r>
      <w:r>
        <w:t xml:space="preserve"> </w:t>
      </w:r>
      <w:r>
        <w:t xml:space="preserve">[accent ?]</w:t>
      </w:r>
      <w:r>
        <w:t xml:space="preserve"> </w:t>
      </w:r>
      <w:r>
        <w:rPr>
          <w:iCs/>
          <w:i/>
        </w:rPr>
        <w:t xml:space="preserve">trātā́ tokásya tánaye gávām asyánimeṣaṃ rákṣamāṇas táva vraté || 12 ||</w:t>
      </w:r>
    </w:p>
    <w:p>
      <w:pPr>
        <w:pStyle w:val="FirstParagraph"/>
      </w:pPr>
      <w:r>
        <w:rPr>
          <w:iCs/>
          <w:i/>
        </w:rPr>
        <w:t xml:space="preserve">(Saṃhitā accents as printed; Pada unaccented.)</w:t>
      </w:r>
    </w:p>
    <w:p>
      <w:pPr>
        <w:pStyle w:val="BodyText"/>
      </w:pPr>
      <w:r>
        <w:rPr>
          <w:bCs/>
          <w:b/>
        </w:rPr>
        <w:t xml:space="preserve">Pada-pāṭha:</w:t>
      </w:r>
      <w:r>
        <w:t xml:space="preserve"> </w:t>
      </w:r>
      <w:r>
        <w:t xml:space="preserve">त्वम् । नः । अग्ने । तव । देव । पायुऽभिः । मघोनः । रक्ष । तन्वः । च । वन्द्य । त्राता । तोकस्य । तनये । गवाम् । असि । अनिऽमेषम् । रक्षमाणः । तव । व्रते ॥ १२ ॥</w:t>
      </w:r>
      <w:r>
        <w:t xml:space="preserve"> </w:t>
      </w:r>
      <w:r>
        <w:rPr>
          <w:iCs/>
          <w:i/>
        </w:rPr>
        <w:t xml:space="preserve">tvam | naḥ | agne | tava | deva | pāyu-bhiḥ | maghonaḥ | rakṣa | tanvaḥ | ca | vandya | trātā | tokasya | tanaye | gavām | asi | ani-meṣam | rakṣamāṇaḥ | tava | vrate || 12 ||</w:t>
      </w:r>
    </w:p>
    <w:p>
      <w:pPr>
        <w:pStyle w:val="BodyText"/>
      </w:pPr>
      <w:r>
        <w:rPr>
          <w:bCs/>
          <w:b/>
        </w:rPr>
        <w:t xml:space="preserve">Sāyaṇa-bhāṣya</w:t>
      </w:r>
      <w:r>
        <w:t xml:space="preserve"> </w:t>
      </w:r>
      <w:r>
        <w:rPr>
          <w:iCs/>
          <w:i/>
        </w:rPr>
        <w:t xml:space="preserve">(p. 564; transcribed in full from the print; its last line is cut off in the better scan and read from the old scan, PDF 579)</w:t>
      </w:r>
      <w:r>
        <w:t xml:space="preserve">: हे वन्द्य वन्दनीयाग्ने देव त्वं तव पायुभिस्त्वदीयैः पालनैर्मघोनो धनयुक्तान्नोऽस्मान् रक्ष । तथा तन्वश्च । तनूः पुत्रदेहानपि रक्ष । तोकस्यास्मदीयस्य पुत्रस्य यस्तनयोऽस्मत्पौत्रादिस्तव व्रते त्वदीये कर्मण्यनिमेषं निरन्तरं रक्षमाणः सावधानो वर्तते तस्मिन्या गावः सन्ति तासां गवां त्राता रक्षकोऽसि । ईदृशस्य तवास्मद्रक्षणे किमु वक्तव्यमित्यर्थः ॥ मघोनः । शसि श्वयुवमघोनामतद्धिते । पा. ६-४-१३३ । इति संप्रसारणम् । तन्वः । सुपां सुपो भवन्तीति शसो जसादेशः । पूर्वसवर्णदीर्घस्य दीर्घाज्जसि चेति प्रतिषेधः । उदात्तस्वरितयोर्यण इति स्वरितत्वम् । शसि ह्युदात्तयणो हल्पूर्वादिति विभक्त्युदात्तत्वं स्यात् ॥</w:t>
      </w:r>
      <w:r>
        <w:t xml:space="preserve"> </w:t>
      </w:r>
      <w:r>
        <w:rPr>
          <w:iCs/>
          <w:i/>
        </w:rPr>
        <w:t xml:space="preserve">he vandya vandanīyāgne deva tvaṃ tava pāyubhistvadīyaiḥ pālanairmaghono dhanayuktānno ’smān rakṣa | tathā tanvaśca | tanūḥ putradehānapi rakṣa | tokasyāsmadīyasya putrasya yastanayo ’smatpautrādistava vrate tvadīye karmaṇyanimeṣaṃ nirantaraṃ rakṣamāṇaḥ sāvadhāno vartate tasminyā gāvaḥ santi tāsāṃ gavāṃ trātā rakṣako ’si | īdṛśasya tavāsmadrakṣaṇe kimu vaktavyamityarthaḥ ‖ maghonaḥ | śasi śvayuvamaghonāmataddhite | pā. 6-4-133 | iti saṃprasāraṇam | tanvaḥ | supāṃ supo bhavantīti śaso jasādeśaḥ | pūrvasavarṇadīrghasya dīrghājjasi ceti pratiṣedhaḥ | udāttasvaritayoryaṇa iti svaritatvam | śasi hyudāttayaṇo halpūrvāditi vibhaktyudāttatvaṃ syāt ‖</w:t>
      </w:r>
      <w:r>
        <w:t xml:space="preserve"> </w:t>
      </w:r>
      <w:r>
        <w:t xml:space="preserve">“</w:t>
      </w:r>
      <w:r>
        <w:t xml:space="preserve">O adorable (</w:t>
      </w:r>
      <w:r>
        <w:rPr>
          <w:iCs/>
          <w:i/>
        </w:rPr>
        <w:t xml:space="preserve">vandya</w:t>
      </w:r>
      <w:r>
        <w:t xml:space="preserve">) Agni, O god! With your protections [</w:t>
      </w:r>
      <w:r>
        <w:rPr>
          <w:iCs/>
          <w:i/>
        </w:rPr>
        <w:t xml:space="preserve">pāyubhiḥ</w:t>
      </w:r>
      <w:r>
        <w:t xml:space="preserve">] protect us who are wealthy (</w:t>
      </w:r>
      <w:r>
        <w:rPr>
          <w:iCs/>
          <w:i/>
        </w:rPr>
        <w:t xml:space="preserve">maghonaḥ</w:t>
      </w:r>
      <w:r>
        <w:t xml:space="preserve">), and also our bodies [</w:t>
      </w:r>
      <w:r>
        <w:rPr>
          <w:iCs/>
          <w:i/>
        </w:rPr>
        <w:t xml:space="preserve">tanvaḥ</w:t>
      </w:r>
      <w:r>
        <w:t xml:space="preserve">] — [that is,] our sons’ bodies. You are the protector of the cows of him who, for the work connected with you, remains attentive without a wink [</w:t>
      </w:r>
      <w:r>
        <w:rPr>
          <w:iCs/>
          <w:i/>
        </w:rPr>
        <w:t xml:space="preserve">animeṣam</w:t>
      </w:r>
      <w:r>
        <w:t xml:space="preserve">] — who is the son (</w:t>
      </w:r>
      <w:r>
        <w:rPr>
          <w:iCs/>
          <w:i/>
        </w:rPr>
        <w:t xml:space="preserve">tanaya</w:t>
      </w:r>
      <w:r>
        <w:t xml:space="preserve">) of our son [</w:t>
      </w:r>
      <w:r>
        <w:rPr>
          <w:iCs/>
          <w:i/>
        </w:rPr>
        <w:t xml:space="preserve">tokasya</w:t>
      </w:r>
      <w:r>
        <w:t xml:space="preserve">] — our grandson and so on — the cows that are with him, of those cows you are the protector: such as you are, what need is there to speak of your protecting us? — this is the sense.</w:t>
      </w:r>
      <w:r>
        <w:t xml:space="preserve">”</w:t>
      </w:r>
    </w:p>
    <w:p>
      <w:pPr>
        <w:pStyle w:val="BodyText"/>
      </w:pPr>
      <w:r>
        <w:rPr>
          <w:iCs/>
          <w:i/>
        </w:rPr>
        <w:t xml:space="preserve">(Grammar pages 565–566, noted briefly:</w:t>
      </w:r>
      <w:r>
        <w:t xml:space="preserve"> </w:t>
      </w:r>
      <w:r>
        <w:t xml:space="preserve">maghonaḥ</w:t>
      </w:r>
      <w:r>
        <w:t xml:space="preserve"> </w:t>
      </w:r>
      <w:r>
        <w:rPr>
          <w:iCs/>
          <w:i/>
        </w:rPr>
        <w:t xml:space="preserve">— the stem</w:t>
      </w:r>
      <w:r>
        <w:rPr>
          <w:iCs/>
          <w:i/>
        </w:rPr>
        <w:t xml:space="preserve"> </w:t>
      </w:r>
      <w:r>
        <w:t xml:space="preserve">maghavan</w:t>
      </w:r>
      <w:r>
        <w:rPr>
          <w:iCs/>
          <w:i/>
        </w:rPr>
        <w:t xml:space="preserve">; with</w:t>
      </w:r>
      <w:r>
        <w:rPr>
          <w:iCs/>
          <w:i/>
        </w:rPr>
        <w:t xml:space="preserve"> </w:t>
      </w:r>
      <w:r>
        <w:t xml:space="preserve">śas* (printed</w:t>
      </w:r>
      <w:r>
        <w:t xml:space="preserve"> </w:t>
      </w:r>
      <w:r>
        <w:t xml:space="preserve">“</w:t>
      </w:r>
      <w:r>
        <w:t xml:space="preserve">tṛtīyā bahuvacana</w:t>
      </w:r>
      <w:r>
        <w:t xml:space="preserve">”</w:t>
      </w:r>
      <w:r>
        <w:t xml:space="preserve">) following,</w:t>
      </w:r>
      <w:r>
        <w:t xml:space="preserve"> </w:t>
      </w:r>
      <w:r>
        <w:rPr>
          <w:iCs/>
          <w:i/>
        </w:rPr>
        <w:t xml:space="preserve">saṃprasāraṇa</w:t>
      </w:r>
      <w:r>
        <w:t xml:space="preserve"> </w:t>
      </w:r>
      <w:r>
        <w:t xml:space="preserve">by</w:t>
      </w:r>
      <w:r>
        <w:t xml:space="preserve"> </w:t>
      </w:r>
      <w:r>
        <w:rPr>
          <w:iCs/>
          <w:i/>
        </w:rPr>
        <w:t xml:space="preserve">śvayuvamaghonām ataddhite</w:t>
      </w:r>
      <w:r>
        <w:t xml:space="preserve"> </w:t>
      </w:r>
      <w:r>
        <w:t xml:space="preserve">(श्वयुवमघोनामतद्धिते, Pā. sū. 6-4-133): by</w:t>
      </w:r>
      <w:r>
        <w:t xml:space="preserve"> </w:t>
      </w:r>
      <w:r>
        <w:rPr>
          <w:iCs/>
          <w:i/>
        </w:rPr>
        <w:t xml:space="preserve">ig yaṇaḥ saṃprasāraṇam</w:t>
      </w:r>
      <w:r>
        <w:t xml:space="preserve"> </w:t>
      </w:r>
      <w:r>
        <w:t xml:space="preserve">the</w:t>
      </w:r>
      <w:r>
        <w:t xml:space="preserve"> </w:t>
      </w:r>
      <w:r>
        <w:rPr>
          <w:iCs/>
          <w:i/>
        </w:rPr>
        <w:t xml:space="preserve">v</w:t>
      </w:r>
      <w:r>
        <w:t xml:space="preserve"> </w:t>
      </w:r>
      <w:r>
        <w:t xml:space="preserve">becomes</w:t>
      </w:r>
      <w:r>
        <w:t xml:space="preserve"> </w:t>
      </w:r>
      <w:r>
        <w:rPr>
          <w:iCs/>
          <w:i/>
        </w:rPr>
        <w:t xml:space="preserve">u</w:t>
      </w:r>
      <w:r>
        <w:t xml:space="preserve">;</w:t>
      </w:r>
      <w:r>
        <w:t xml:space="preserve"> </w:t>
      </w:r>
      <w:r>
        <w:rPr>
          <w:iCs/>
          <w:i/>
        </w:rPr>
        <w:t xml:space="preserve">magha</w:t>
      </w:r>
      <w:r>
        <w:t xml:space="preserve"> </w:t>
      </w:r>
      <w:r>
        <w:t xml:space="preserve">+</w:t>
      </w:r>
      <w:r>
        <w:t xml:space="preserve"> </w:t>
      </w:r>
      <w:r>
        <w:rPr>
          <w:iCs/>
          <w:i/>
        </w:rPr>
        <w:t xml:space="preserve">u</w:t>
      </w:r>
      <w:r>
        <w:t xml:space="preserve"> </w:t>
      </w:r>
      <w:r>
        <w:t xml:space="preserve">+</w:t>
      </w:r>
      <w:r>
        <w:t xml:space="preserve"> </w:t>
      </w:r>
      <w:r>
        <w:rPr>
          <w:iCs/>
          <w:i/>
        </w:rPr>
        <w:t xml:space="preserve">an</w:t>
      </w:r>
      <w:r>
        <w:t xml:space="preserve"> </w:t>
      </w:r>
      <w:r>
        <w:t xml:space="preserve">+</w:t>
      </w:r>
      <w:r>
        <w:t xml:space="preserve"> </w:t>
      </w:r>
      <w:r>
        <w:rPr>
          <w:iCs/>
          <w:i/>
        </w:rPr>
        <w:t xml:space="preserve">as</w:t>
      </w:r>
      <w:r>
        <w:t xml:space="preserve">; by</w:t>
      </w:r>
      <w:r>
        <w:t xml:space="preserve"> </w:t>
      </w:r>
      <w:r>
        <w:rPr>
          <w:iCs/>
          <w:i/>
        </w:rPr>
        <w:t xml:space="preserve">saṃprasāraṇāc ca</w:t>
      </w:r>
      <w:r>
        <w:t xml:space="preserve"> </w:t>
      </w:r>
      <w:r>
        <w:t xml:space="preserve">the following vowel takes the prior form;</w:t>
      </w:r>
      <w:r>
        <w:t xml:space="preserve"> </w:t>
      </w:r>
      <w:r>
        <w:rPr>
          <w:iCs/>
          <w:i/>
        </w:rPr>
        <w:t xml:space="preserve">guṇa</w:t>
      </w:r>
      <w:r>
        <w:t xml:space="preserve"> </w:t>
      </w:r>
      <w:r>
        <w:t xml:space="preserve">by</w:t>
      </w:r>
      <w:r>
        <w:t xml:space="preserve"> </w:t>
      </w:r>
      <w:r>
        <w:rPr>
          <w:iCs/>
          <w:i/>
        </w:rPr>
        <w:t xml:space="preserve">ād guṇaḥ</w:t>
      </w:r>
      <w:r>
        <w:t xml:space="preserve">;</w:t>
      </w:r>
      <w:r>
        <w:t xml:space="preserve"> </w:t>
      </w:r>
      <w:r>
        <w:rPr>
          <w:iCs/>
          <w:i/>
        </w:rPr>
        <w:t xml:space="preserve">s</w:t>
      </w:r>
      <w:r>
        <w:t xml:space="preserve"> </w:t>
      </w:r>
      <w:r>
        <w:t xml:space="preserve">→</w:t>
      </w:r>
      <w:r>
        <w:t xml:space="preserve"> </w:t>
      </w:r>
      <w:r>
        <w:rPr>
          <w:iCs/>
          <w:i/>
        </w:rPr>
        <w:t xml:space="preserve">ru</w:t>
      </w:r>
      <w:r>
        <w:t xml:space="preserve"> </w:t>
      </w:r>
      <w:r>
        <w:t xml:space="preserve">and visarga:</w:t>
      </w:r>
      <w:r>
        <w:t xml:space="preserve"> </w:t>
      </w:r>
      <w:r>
        <w:rPr>
          <w:iCs/>
          <w:i/>
        </w:rPr>
        <w:t xml:space="preserve">maghonaḥ</w:t>
      </w:r>
      <w:r>
        <w:t xml:space="preserve">;* tanvaḥ</w:t>
      </w:r>
      <w:r>
        <w:t xml:space="preserve"> </w:t>
      </w:r>
      <w:r>
        <w:rPr>
          <w:iCs/>
          <w:i/>
        </w:rPr>
        <w:t xml:space="preserve">—</w:t>
      </w:r>
      <w:r>
        <w:rPr>
          <w:iCs/>
          <w:i/>
        </w:rPr>
        <w:t xml:space="preserve"> </w:t>
      </w:r>
      <w:r>
        <w:t xml:space="preserve">tanū* +</w:t>
      </w:r>
      <w:r>
        <w:t xml:space="preserve"> </w:t>
      </w:r>
      <w:r>
        <w:rPr>
          <w:iCs/>
          <w:i/>
        </w:rPr>
        <w:t xml:space="preserve">śas</w:t>
      </w:r>
      <w:r>
        <w:t xml:space="preserve">: by the saying</w:t>
      </w:r>
      <w:r>
        <w:t xml:space="preserve"> </w:t>
      </w:r>
      <w:r>
        <w:rPr>
          <w:iCs/>
          <w:i/>
        </w:rPr>
        <w:t xml:space="preserve">supāṃ supo bhavanti</w:t>
      </w:r>
      <w:r>
        <w:t xml:space="preserve"> </w:t>
      </w:r>
      <w:r>
        <w:t xml:space="preserve">(सुपां सुपो भवन्ति)</w:t>
      </w:r>
      <w:r>
        <w:t xml:space="preserve"> </w:t>
      </w:r>
      <w:r>
        <w:rPr>
          <w:iCs/>
          <w:i/>
        </w:rPr>
        <w:t xml:space="preserve">jas</w:t>
      </w:r>
      <w:r>
        <w:t xml:space="preserve"> </w:t>
      </w:r>
      <w:r>
        <w:t xml:space="preserve">replaces</w:t>
      </w:r>
      <w:r>
        <w:t xml:space="preserve"> </w:t>
      </w:r>
      <w:r>
        <w:rPr>
          <w:iCs/>
          <w:i/>
        </w:rPr>
        <w:t xml:space="preserve">śas</w:t>
      </w:r>
      <w:r>
        <w:t xml:space="preserve">; the lengthening by</w:t>
      </w:r>
      <w:r>
        <w:t xml:space="preserve"> </w:t>
      </w:r>
      <w:r>
        <w:rPr>
          <w:iCs/>
          <w:i/>
        </w:rPr>
        <w:t xml:space="preserve">prathamayoḥ pūrvasavarṇaḥ</w:t>
      </w:r>
      <w:r>
        <w:t xml:space="preserve"> </w:t>
      </w:r>
      <w:r>
        <w:t xml:space="preserve">(प्रथमयोः पूर्वसवर्णः) is barred by</w:t>
      </w:r>
      <w:r>
        <w:t xml:space="preserve"> </w:t>
      </w:r>
      <w:r>
        <w:rPr>
          <w:iCs/>
          <w:i/>
        </w:rPr>
        <w:t xml:space="preserve">dīrghāj jasi ca</w:t>
      </w:r>
      <w:r>
        <w:t xml:space="preserve"> </w:t>
      </w:r>
      <w:r>
        <w:t xml:space="preserve">(दीर्घाज्जसि च, Pā. sū. 6-1-105);</w:t>
      </w:r>
      <w:r>
        <w:t xml:space="preserve"> </w:t>
      </w:r>
      <w:r>
        <w:rPr>
          <w:iCs/>
          <w:i/>
        </w:rPr>
        <w:t xml:space="preserve">yaṇ</w:t>
      </w:r>
      <w:r>
        <w:t xml:space="preserve"> </w:t>
      </w:r>
      <w:r>
        <w:t xml:space="preserve">by</w:t>
      </w:r>
      <w:r>
        <w:t xml:space="preserve"> </w:t>
      </w:r>
      <w:r>
        <w:rPr>
          <w:iCs/>
          <w:i/>
        </w:rPr>
        <w:t xml:space="preserve">iko yaṇ aci</w:t>
      </w:r>
      <w:r>
        <w:t xml:space="preserve">:</w:t>
      </w:r>
      <w:r>
        <w:t xml:space="preserve"> </w:t>
      </w:r>
      <w:r>
        <w:rPr>
          <w:iCs/>
          <w:i/>
        </w:rPr>
        <w:t xml:space="preserve">tanvaḥ</w:t>
      </w:r>
      <w:r>
        <w:t xml:space="preserve">; since</w:t>
      </w:r>
      <w:r>
        <w:t xml:space="preserve"> </w:t>
      </w:r>
      <w:r>
        <w:rPr>
          <w:iCs/>
          <w:i/>
        </w:rPr>
        <w:t xml:space="preserve">yaṇ</w:t>
      </w:r>
      <w:r>
        <w:t xml:space="preserve"> </w:t>
      </w:r>
      <w:r>
        <w:t xml:space="preserve">comes in the place of the udātta, svarita by</w:t>
      </w:r>
      <w:r>
        <w:t xml:space="preserve"> </w:t>
      </w:r>
      <w:r>
        <w:rPr>
          <w:iCs/>
          <w:i/>
        </w:rPr>
        <w:t xml:space="preserve">udāttasvaritayor yaṇaḥ</w:t>
      </w:r>
      <w:r>
        <w:t xml:space="preserve">; with</w:t>
      </w:r>
      <w:r>
        <w:t xml:space="preserve"> </w:t>
      </w:r>
      <w:r>
        <w:rPr>
          <w:iCs/>
          <w:i/>
        </w:rPr>
        <w:t xml:space="preserve">śas</w:t>
      </w:r>
      <w:r>
        <w:t xml:space="preserve"> </w:t>
      </w:r>
      <w:r>
        <w:t xml:space="preserve">the form would be the same but the accent different: by</w:t>
      </w:r>
      <w:r>
        <w:t xml:space="preserve"> </w:t>
      </w:r>
      <w:r>
        <w:rPr>
          <w:iCs/>
          <w:i/>
        </w:rPr>
        <w:t xml:space="preserve">udāttayaṇo hal pūrvāt</w:t>
      </w:r>
      <w:r>
        <w:t xml:space="preserve"> </w:t>
      </w:r>
      <w:r>
        <w:t xml:space="preserve">(Pā. sū. 6-1-174) the case-ending would be acute, so the change of case is by</w:t>
      </w:r>
      <w:r>
        <w:t xml:space="preserve"> </w:t>
      </w:r>
      <w:r>
        <w:rPr>
          <w:iCs/>
          <w:i/>
        </w:rPr>
        <w:t xml:space="preserve">vyatyaya</w:t>
      </w:r>
      <w:r>
        <w:t xml:space="preserve">;* rakṣa</w:t>
      </w:r>
      <w:r>
        <w:t xml:space="preserve"> </w:t>
      </w:r>
      <w:r>
        <w:rPr>
          <w:iCs/>
          <w:i/>
        </w:rPr>
        <w:t xml:space="preserve">—</w:t>
      </w:r>
      <w:r>
        <w:rPr>
          <w:iCs/>
          <w:i/>
        </w:rPr>
        <w:t xml:space="preserve"> </w:t>
      </w:r>
      <w:r>
        <w:t xml:space="preserve">rakṣa pālane</w:t>
      </w:r>
      <w:r>
        <w:rPr>
          <w:iCs/>
          <w:i/>
        </w:rPr>
        <w:t xml:space="preserve">,</w:t>
      </w:r>
      <w:r>
        <w:rPr>
          <w:iCs/>
          <w:i/>
        </w:rPr>
        <w:t xml:space="preserve"> </w:t>
      </w:r>
      <w:r>
        <w:t xml:space="preserve">bhvādi</w:t>
      </w:r>
      <w:r>
        <w:rPr>
          <w:iCs/>
          <w:i/>
        </w:rPr>
        <w:t xml:space="preserve">,</w:t>
      </w:r>
      <w:r>
        <w:rPr>
          <w:iCs/>
          <w:i/>
        </w:rPr>
        <w:t xml:space="preserve"> </w:t>
      </w:r>
      <w:r>
        <w:t xml:space="preserve">loṭ* 2nd singular;</w:t>
      </w:r>
      <w:r>
        <w:t xml:space="preserve"> </w:t>
      </w:r>
      <w:r>
        <w:rPr>
          <w:iCs/>
          <w:i/>
        </w:rPr>
        <w:t xml:space="preserve">hi</w:t>
      </w:r>
      <w:r>
        <w:t xml:space="preserve"> </w:t>
      </w:r>
      <w:r>
        <w:t xml:space="preserve">for</w:t>
      </w:r>
      <w:r>
        <w:t xml:space="preserve"> </w:t>
      </w:r>
      <w:r>
        <w:rPr>
          <w:iCs/>
          <w:i/>
        </w:rPr>
        <w:t xml:space="preserve">sip</w:t>
      </w:r>
      <w:r>
        <w:t xml:space="preserve"> </w:t>
      </w:r>
      <w:r>
        <w:t xml:space="preserve">is dropped (</w:t>
      </w:r>
      <w:r>
        <w:rPr>
          <w:iCs/>
          <w:i/>
        </w:rPr>
        <w:t xml:space="preserve">luk</w:t>
      </w:r>
      <w:r>
        <w:t xml:space="preserve">) by</w:t>
      </w:r>
      <w:r>
        <w:t xml:space="preserve"> </w:t>
      </w:r>
      <w:r>
        <w:rPr>
          <w:iCs/>
          <w:i/>
        </w:rPr>
        <w:t xml:space="preserve">ato heḥ</w:t>
      </w:r>
      <w:r>
        <w:t xml:space="preserve">; after a non-verb, the finite-verb lowering;* vandya</w:t>
      </w:r>
      <w:r>
        <w:t xml:space="preserve"> </w:t>
      </w:r>
      <w:r>
        <w:rPr>
          <w:iCs/>
          <w:i/>
        </w:rPr>
        <w:t xml:space="preserve">—</w:t>
      </w:r>
      <w:r>
        <w:rPr>
          <w:iCs/>
          <w:i/>
        </w:rPr>
        <w:t xml:space="preserve"> </w:t>
      </w:r>
      <w:r>
        <w:t xml:space="preserve">vandayituṃ yogyaḥ</w:t>
      </w:r>
      <w:r>
        <w:rPr>
          <w:iCs/>
          <w:i/>
        </w:rPr>
        <w:t xml:space="preserve">:</w:t>
      </w:r>
      <w:r>
        <w:rPr>
          <w:iCs/>
          <w:i/>
        </w:rPr>
        <w:t xml:space="preserve"> </w:t>
      </w:r>
      <w:r>
        <w:t xml:space="preserve">vadi abhivādanastutyoḥ</w:t>
      </w:r>
      <w:r>
        <w:rPr>
          <w:iCs/>
          <w:i/>
        </w:rPr>
        <w:t xml:space="preserve">,</w:t>
      </w:r>
      <w:r>
        <w:rPr>
          <w:iCs/>
          <w:i/>
        </w:rPr>
        <w:t xml:space="preserve"> </w:t>
      </w:r>
      <w:r>
        <w:t xml:space="preserve">ṇyat* by</w:t>
      </w:r>
      <w:r>
        <w:t xml:space="preserve"> </w:t>
      </w:r>
      <w:r>
        <w:rPr>
          <w:iCs/>
          <w:i/>
        </w:rPr>
        <w:t xml:space="preserve">ṛhalor ṇyat</w:t>
      </w:r>
      <w:r>
        <w:t xml:space="preserve"> </w:t>
      </w:r>
      <w:r>
        <w:t xml:space="preserve">(ऋहलोर्ण्यत्); the root being</w:t>
      </w:r>
      <w:r>
        <w:t xml:space="preserve"> </w:t>
      </w:r>
      <w:r>
        <w:rPr>
          <w:iCs/>
          <w:i/>
        </w:rPr>
        <w:t xml:space="preserve">idit</w:t>
      </w:r>
      <w:r>
        <w:t xml:space="preserve">,</w:t>
      </w:r>
      <w:r>
        <w:t xml:space="preserve"> </w:t>
      </w:r>
      <w:r>
        <w:rPr>
          <w:iCs/>
          <w:i/>
        </w:rPr>
        <w:t xml:space="preserve">num</w:t>
      </w:r>
      <w:r>
        <w:t xml:space="preserve">:</w:t>
      </w:r>
      <w:r>
        <w:t xml:space="preserve"> </w:t>
      </w:r>
      <w:r>
        <w:rPr>
          <w:iCs/>
          <w:i/>
        </w:rPr>
        <w:t xml:space="preserve">vandya</w:t>
      </w:r>
      <w:r>
        <w:t xml:space="preserve">; as a vocative, the lowering by</w:t>
      </w:r>
      <w:r>
        <w:t xml:space="preserve"> </w:t>
      </w:r>
      <w:r>
        <w:rPr>
          <w:iCs/>
          <w:i/>
        </w:rPr>
        <w:t xml:space="preserve">āmantritasya ca</w:t>
      </w:r>
      <w:r>
        <w:t xml:space="preserve">. Numerals as printed; grammar ends ॥ १२ ॥.)*</w:t>
      </w:r>
    </w:p>
    <w:p>
      <w:pPr>
        <w:pStyle w:val="BodyText"/>
      </w:pPr>
      <w:r>
        <w:rPr>
          <w:bCs/>
          <w:b/>
        </w:rPr>
        <w:t xml:space="preserve">॥ Prati-padārthaḥ ॥</w:t>
      </w:r>
      <w:r>
        <w:t xml:space="preserve"> </w:t>
      </w:r>
      <w:r>
        <w:rPr>
          <w:iCs/>
          <w:i/>
        </w:rPr>
        <w:t xml:space="preserve">(p. 565)</w:t>
      </w:r>
      <w:r>
        <w:t xml:space="preserve"> </w:t>
      </w:r>
      <w:r>
        <w:rPr>
          <w:bCs/>
          <w:b/>
        </w:rPr>
        <w:t xml:space="preserve">वन्द्य (vandya)</w:t>
      </w:r>
      <w:r>
        <w:t xml:space="preserve"> </w:t>
      </w:r>
      <w:r>
        <w:t xml:space="preserve">— [O Agni] worshipful |</w:t>
      </w:r>
      <w:r>
        <w:t xml:space="preserve"> </w:t>
      </w:r>
      <w:r>
        <w:rPr>
          <w:bCs/>
          <w:b/>
        </w:rPr>
        <w:t xml:space="preserve">देव (deva)</w:t>
      </w:r>
      <w:r>
        <w:t xml:space="preserve"> </w:t>
      </w:r>
      <w:r>
        <w:t xml:space="preserve">— O god, the soul of the deities |</w:t>
      </w:r>
      <w:r>
        <w:t xml:space="preserve"> </w:t>
      </w:r>
      <w:r>
        <w:rPr>
          <w:bCs/>
          <w:b/>
        </w:rPr>
        <w:t xml:space="preserve">अग्ने (agne)</w:t>
      </w:r>
      <w:r>
        <w:t xml:space="preserve"> </w:t>
      </w:r>
      <w:r>
        <w:t xml:space="preserve">— O Agni |</w:t>
      </w:r>
      <w:r>
        <w:t xml:space="preserve"> </w:t>
      </w:r>
      <w:r>
        <w:rPr>
          <w:bCs/>
          <w:b/>
        </w:rPr>
        <w:t xml:space="preserve">त्वम् (tvam)</w:t>
      </w:r>
      <w:r>
        <w:t xml:space="preserve"> </w:t>
      </w:r>
      <w:r>
        <w:t xml:space="preserve">— you |</w:t>
      </w:r>
      <w:r>
        <w:t xml:space="preserve"> </w:t>
      </w:r>
      <w:r>
        <w:rPr>
          <w:bCs/>
          <w:b/>
        </w:rPr>
        <w:t xml:space="preserve">तव (tava)</w:t>
      </w:r>
      <w:r>
        <w:t xml:space="preserve"> </w:t>
      </w:r>
      <w:r>
        <w:t xml:space="preserve">— your |</w:t>
      </w:r>
      <w:r>
        <w:t xml:space="preserve"> </w:t>
      </w:r>
      <w:r>
        <w:rPr>
          <w:bCs/>
          <w:b/>
        </w:rPr>
        <w:t xml:space="preserve">पायुभिः (pāyubhiḥ)</w:t>
      </w:r>
      <w:r>
        <w:t xml:space="preserve"> </w:t>
      </w:r>
      <w:r>
        <w:t xml:space="preserve">— with protections |</w:t>
      </w:r>
      <w:r>
        <w:t xml:space="preserve"> </w:t>
      </w:r>
      <w:r>
        <w:rPr>
          <w:bCs/>
          <w:b/>
        </w:rPr>
        <w:t xml:space="preserve">मघोनः (maghonaḥ)</w:t>
      </w:r>
      <w:r>
        <w:t xml:space="preserve"> </w:t>
      </w:r>
      <w:r>
        <w:t xml:space="preserve">— [who are] endowed with wealth |</w:t>
      </w:r>
      <w:r>
        <w:t xml:space="preserve"> </w:t>
      </w:r>
      <w:r>
        <w:rPr>
          <w:bCs/>
          <w:b/>
        </w:rPr>
        <w:t xml:space="preserve">नः (naḥ)</w:t>
      </w:r>
      <w:r>
        <w:t xml:space="preserve"> </w:t>
      </w:r>
      <w:r>
        <w:t xml:space="preserve">— us |</w:t>
      </w:r>
      <w:r>
        <w:t xml:space="preserve"> </w:t>
      </w:r>
      <w:r>
        <w:rPr>
          <w:bCs/>
          <w:b/>
        </w:rPr>
        <w:t xml:space="preserve">रक्ष (rakṣa)</w:t>
      </w:r>
      <w:r>
        <w:t xml:space="preserve"> </w:t>
      </w:r>
      <w:r>
        <w:t xml:space="preserve">— protect |</w:t>
      </w:r>
      <w:r>
        <w:t xml:space="preserve"> </w:t>
      </w:r>
      <w:r>
        <w:rPr>
          <w:bCs/>
          <w:b/>
        </w:rPr>
        <w:t xml:space="preserve">तन्वः (tanvaḥ)</w:t>
      </w:r>
      <w:r>
        <w:t xml:space="preserve"> </w:t>
      </w:r>
      <w:r>
        <w:t xml:space="preserve">— the bodies [of our sons] |</w:t>
      </w:r>
      <w:r>
        <w:t xml:space="preserve"> </w:t>
      </w:r>
      <w:r>
        <w:rPr>
          <w:bCs/>
          <w:b/>
        </w:rPr>
        <w:t xml:space="preserve">(रक्ष)</w:t>
      </w:r>
      <w:r>
        <w:t xml:space="preserve"> </w:t>
      </w:r>
      <w:r>
        <w:t xml:space="preserve">— protect |</w:t>
      </w:r>
      <w:r>
        <w:t xml:space="preserve"> </w:t>
      </w:r>
      <w:r>
        <w:rPr>
          <w:bCs/>
          <w:b/>
        </w:rPr>
        <w:t xml:space="preserve">तव व्रते (tava vrate)</w:t>
      </w:r>
      <w:r>
        <w:t xml:space="preserve"> </w:t>
      </w:r>
      <w:r>
        <w:t xml:space="preserve">— in the rite connected with you |</w:t>
      </w:r>
      <w:r>
        <w:t xml:space="preserve"> </w:t>
      </w:r>
      <w:r>
        <w:rPr>
          <w:bCs/>
          <w:b/>
        </w:rPr>
        <w:t xml:space="preserve">अनिमेषम् (animeṣam)</w:t>
      </w:r>
      <w:r>
        <w:t xml:space="preserve"> </w:t>
      </w:r>
      <w:r>
        <w:t xml:space="preserve">— without a wink, continuously |</w:t>
      </w:r>
      <w:r>
        <w:t xml:space="preserve"> </w:t>
      </w:r>
      <w:r>
        <w:rPr>
          <w:bCs/>
          <w:b/>
        </w:rPr>
        <w:t xml:space="preserve">रक्षमाणः (rakṣamāṇaḥ)</w:t>
      </w:r>
      <w:r>
        <w:t xml:space="preserve"> </w:t>
      </w:r>
      <w:r>
        <w:t xml:space="preserve">— [being] attentive |</w:t>
      </w:r>
      <w:r>
        <w:t xml:space="preserve"> </w:t>
      </w:r>
      <w:r>
        <w:rPr>
          <w:bCs/>
          <w:b/>
        </w:rPr>
        <w:t xml:space="preserve">तोकस्य तनये (tokasya tanaye)</w:t>
      </w:r>
      <w:r>
        <w:t xml:space="preserve"> </w:t>
      </w:r>
      <w:r>
        <w:t xml:space="preserve">— [of him who] is in the grandson of [our] son |</w:t>
      </w:r>
      <w:r>
        <w:t xml:space="preserve"> </w:t>
      </w:r>
      <w:r>
        <w:rPr>
          <w:bCs/>
          <w:b/>
        </w:rPr>
        <w:t xml:space="preserve">गवाम् (gavām)</w:t>
      </w:r>
      <w:r>
        <w:t xml:space="preserve"> </w:t>
      </w:r>
      <w:r>
        <w:t xml:space="preserve">— of the cows |</w:t>
      </w:r>
      <w:r>
        <w:t xml:space="preserve"> </w:t>
      </w:r>
      <w:r>
        <w:rPr>
          <w:bCs/>
          <w:b/>
        </w:rPr>
        <w:t xml:space="preserve">त्राता (trātā)</w:t>
      </w:r>
      <w:r>
        <w:t xml:space="preserve"> </w:t>
      </w:r>
      <w:r>
        <w:t xml:space="preserve">— protector |</w:t>
      </w:r>
      <w:r>
        <w:t xml:space="preserve"> </w:t>
      </w:r>
      <w:r>
        <w:rPr>
          <w:bCs/>
          <w:b/>
        </w:rPr>
        <w:t xml:space="preserve">असि (asi)</w:t>
      </w:r>
      <w:r>
        <w:t xml:space="preserve"> </w:t>
      </w:r>
      <w:r>
        <w:t xml:space="preserve">— you are.</w:t>
      </w:r>
    </w:p>
    <w:p>
      <w:pPr>
        <w:pStyle w:val="BodyText"/>
      </w:pPr>
      <w:r>
        <w:rPr>
          <w:bCs/>
          <w:b/>
        </w:rPr>
        <w:t xml:space="preserve">॥ Bhāvārtha ॥</w:t>
      </w:r>
      <w:r>
        <w:t xml:space="preserve"> </w:t>
      </w:r>
      <w:r>
        <w:t xml:space="preserve">O Agni — worshipful, soul of the gods! Protect us, who are endowed with wealth, with your protections; and also protect the bodies of our sons and grandsons. You are the protector of our cows and of our attentive [sacrificers] who without wink perform the rites in your honour.</w:t>
      </w:r>
    </w:p>
    <w:p>
      <w:pPr>
        <w:pStyle w:val="BodyText"/>
      </w:pPr>
      <w:r>
        <w:rPr>
          <w:bCs/>
          <w:b/>
        </w:rPr>
        <w:t xml:space="preserve">॥ English Translation ॥</w:t>
      </w:r>
      <w:r>
        <w:t xml:space="preserve"> </w:t>
      </w:r>
      <w:r>
        <w:rPr>
          <w:iCs/>
          <w:i/>
        </w:rPr>
        <w:t xml:space="preserve">(as printed in the source)</w:t>
      </w:r>
    </w:p>
    <w:p>
      <w:pPr>
        <w:pStyle w:val="BlockText"/>
      </w:pPr>
      <w:r>
        <w:t xml:space="preserve">Agni who deserves to be praised, preserve us and also our sons and grandsons ; you are the protector of our cattle and you keep your worshippers in the performance of your rite.</w:t>
      </w:r>
    </w:p>
    <w:p>
      <w:pPr>
        <w:pStyle w:val="FirstParagraph"/>
      </w:pPr>
      <w:r>
        <w:rPr>
          <w:bCs/>
          <w:b/>
        </w:rPr>
        <w:t xml:space="preserve">॥ Viśeṣa-viṣayagaḷu (Special Topics) ॥</w:t>
      </w:r>
      <w:r>
        <w:t xml:space="preserve"> </w:t>
      </w:r>
      <w:r>
        <w:rPr>
          <w:iCs/>
          <w:i/>
        </w:rPr>
        <w:t xml:space="preserve">(p. 565)</w:t>
      </w:r>
      <w:r>
        <w:t xml:space="preserve"> </w:t>
      </w:r>
      <w:r>
        <w:rPr>
          <w:bCs/>
          <w:b/>
        </w:rPr>
        <w:t xml:space="preserve">तोकस्य तनये (tokasya tanaye)</w:t>
      </w:r>
      <w:r>
        <w:t xml:space="preserve"> </w:t>
      </w:r>
      <w:r>
        <w:t xml:space="preserve">—</w:t>
      </w:r>
      <w:r>
        <w:t xml:space="preserve"> </w:t>
      </w:r>
      <w:r>
        <w:rPr>
          <w:iCs/>
          <w:i/>
        </w:rPr>
        <w:t xml:space="preserve">tokasya</w:t>
      </w:r>
      <w:r>
        <w:t xml:space="preserve"> </w:t>
      </w:r>
      <w:r>
        <w:t xml:space="preserve">means</w:t>
      </w:r>
      <w:r>
        <w:t xml:space="preserve"> </w:t>
      </w:r>
      <w:r>
        <w:t xml:space="preserve">‘</w:t>
      </w:r>
      <w:r>
        <w:t xml:space="preserve">of the son</w:t>
      </w:r>
      <w:r>
        <w:t xml:space="preserve">’</w:t>
      </w:r>
      <w:r>
        <w:t xml:space="preserve">;</w:t>
      </w:r>
      <w:r>
        <w:t xml:space="preserve"> </w:t>
      </w:r>
      <w:r>
        <w:rPr>
          <w:iCs/>
          <w:i/>
        </w:rPr>
        <w:t xml:space="preserve">tokasya tanaye</w:t>
      </w:r>
      <w:r>
        <w:t xml:space="preserve"> </w:t>
      </w:r>
      <w:r>
        <w:t xml:space="preserve">means</w:t>
      </w:r>
      <w:r>
        <w:t xml:space="preserve"> </w:t>
      </w:r>
      <w:r>
        <w:t xml:space="preserve">‘</w:t>
      </w:r>
      <w:r>
        <w:t xml:space="preserve">of the son’s son, the grandson, or great-grandson</w:t>
      </w:r>
      <w:r>
        <w:t xml:space="preserve">’</w:t>
      </w:r>
      <w:r>
        <w:t xml:space="preserve"> </w:t>
      </w:r>
      <w:r>
        <w:t xml:space="preserve">(in the sense of</w:t>
      </w:r>
      <w:r>
        <w:t xml:space="preserve"> </w:t>
      </w:r>
      <w:r>
        <w:t xml:space="preserve">‘</w:t>
      </w:r>
      <w:r>
        <w:t xml:space="preserve">of the son’s descendants</w:t>
      </w:r>
      <w:r>
        <w:t xml:space="preserve">’</w:t>
      </w:r>
      <w:r>
        <w:t xml:space="preserve">).</w:t>
      </w:r>
      <w:r>
        <w:t xml:space="preserve"> </w:t>
      </w:r>
      <w:r>
        <w:rPr>
          <w:bCs/>
          <w:b/>
        </w:rPr>
        <w:t xml:space="preserve">अनिमेषम् (animeṣam)</w:t>
      </w:r>
      <w:r>
        <w:t xml:space="preserve"> </w:t>
      </w:r>
      <w:r>
        <w:t xml:space="preserve">—</w:t>
      </w:r>
      <w:r>
        <w:t xml:space="preserve"> </w:t>
      </w:r>
      <w:r>
        <w:rPr>
          <w:iCs/>
          <w:i/>
        </w:rPr>
        <w:t xml:space="preserve">nirantaram</w:t>
      </w:r>
      <w:r>
        <w:t xml:space="preserve">: always.</w:t>
      </w:r>
      <w:r>
        <w:t xml:space="preserve"> </w:t>
      </w:r>
      <w:r>
        <w:rPr>
          <w:bCs/>
          <w:b/>
        </w:rPr>
        <w:t xml:space="preserve">तव व्रते (tava vrate)</w:t>
      </w:r>
      <w:r>
        <w:t xml:space="preserve"> </w:t>
      </w:r>
      <w:r>
        <w:t xml:space="preserve">—</w:t>
      </w:r>
      <w:r>
        <w:t xml:space="preserve"> </w:t>
      </w:r>
      <w:r>
        <w:t xml:space="preserve">‘</w:t>
      </w:r>
      <w:r>
        <w:t xml:space="preserve">in the performance of rites that are yours [</w:t>
      </w:r>
      <w:r>
        <w:rPr>
          <w:iCs/>
          <w:i/>
        </w:rPr>
        <w:t xml:space="preserve">sambandhavāda</w:t>
      </w:r>
      <w:r>
        <w:t xml:space="preserve">]</w:t>
      </w:r>
      <w:r>
        <w:t xml:space="preserve">’</w:t>
      </w:r>
      <w:r>
        <w:t xml:space="preserve">; that is, in the sacrificial rites that are done with your help.</w:t>
      </w:r>
    </w:p>
    <w:p>
      <w:r>
        <w:pict>
          <v:rect style="width:0;height:1.5pt" o:hralign="center" o:hrstd="t" o:hr="t"/>
        </w:pict>
      </w:r>
    </w:p>
    <w:bookmarkEnd w:id="568"/>
    <w:bookmarkStart w:id="569" w:name="Xa9399f804b1b170d5a545d850899d10880c751b"/>
    <w:p>
      <w:pPr>
        <w:pStyle w:val="Heading3"/>
      </w:pPr>
      <w:r>
        <w:t xml:space="preserve">Pages 566–572 — Sūkta 31, Rik 13</w:t>
      </w:r>
      <w:r>
        <w:t xml:space="preserve"> </w:t>
      </w:r>
      <w:r>
        <w:rPr>
          <w:iCs/>
          <w:i/>
        </w:rPr>
        <w:t xml:space="preserve">(begun; see the next batch)</w:t>
      </w:r>
    </w:p>
    <w:p>
      <w:pPr>
        <w:pStyle w:val="FirstParagraph"/>
      </w:pPr>
      <w:r>
        <w:rPr>
          <w:bCs/>
          <w:b/>
        </w:rPr>
        <w:t xml:space="preserve">Saṃhitā-pāṭha</w:t>
      </w:r>
      <w:r>
        <w:t xml:space="preserve"> </w:t>
      </w:r>
      <w:r>
        <w:rPr>
          <w:iCs/>
          <w:i/>
        </w:rPr>
        <w:t xml:space="preserve">(p. 566)</w:t>
      </w:r>
    </w:p>
    <w:p>
      <w:pPr>
        <w:pStyle w:val="BodyText"/>
      </w:pPr>
      <w:r>
        <w:rPr>
          <w:iCs/>
          <w:i/>
        </w:rPr>
        <w:t xml:space="preserve">(Both lines flagged [accent ?]: in line 1 the stroke stands over</w:t>
      </w:r>
      <w:r>
        <w:t xml:space="preserve"> </w:t>
      </w:r>
      <w:r>
        <w:t xml:space="preserve">क्ष</w:t>
      </w:r>
      <w:r>
        <w:t xml:space="preserve"> </w:t>
      </w:r>
      <w:r>
        <w:rPr>
          <w:iCs/>
          <w:i/>
        </w:rPr>
        <w:t xml:space="preserve">and the bar under</w:t>
      </w:r>
      <w:r>
        <w:t xml:space="preserve"> </w:t>
      </w:r>
      <w:r>
        <w:t xml:space="preserve">र</w:t>
      </w:r>
      <w:r>
        <w:t xml:space="preserve"> </w:t>
      </w:r>
      <w:r>
        <w:rPr>
          <w:iCs/>
          <w:i/>
        </w:rPr>
        <w:t xml:space="preserve">of</w:t>
      </w:r>
      <w:r>
        <w:t xml:space="preserve"> </w:t>
      </w:r>
      <w:r>
        <w:t xml:space="preserve">चतुरक्षः</w:t>
      </w:r>
      <w:r>
        <w:t xml:space="preserve"> </w:t>
      </w:r>
      <w:r>
        <w:rPr>
          <w:iCs/>
          <w:i/>
        </w:rPr>
        <w:t xml:space="preserve">(nothing printed on</w:t>
      </w:r>
      <w:r>
        <w:t xml:space="preserve"> </w:t>
      </w:r>
      <w:r>
        <w:t xml:space="preserve">चतु-</w:t>
      </w:r>
      <w:r>
        <w:rPr>
          <w:iCs/>
          <w:i/>
        </w:rPr>
        <w:t xml:space="preserve">); in line 2 the stroke of</w:t>
      </w:r>
      <w:r>
        <w:t xml:space="preserve"> </w:t>
      </w:r>
      <w:r>
        <w:t xml:space="preserve">मनसा</w:t>
      </w:r>
      <w:r>
        <w:t xml:space="preserve"> </w:t>
      </w:r>
      <w:r>
        <w:rPr>
          <w:iCs/>
          <w:i/>
        </w:rPr>
        <w:t xml:space="preserve">stands between</w:t>
      </w:r>
      <w:r>
        <w:t xml:space="preserve"> </w:t>
      </w:r>
      <w:r>
        <w:t xml:space="preserve">म</w:t>
      </w:r>
      <w:r>
        <w:t xml:space="preserve"> </w:t>
      </w:r>
      <w:r>
        <w:rPr>
          <w:iCs/>
          <w:i/>
        </w:rPr>
        <w:t xml:space="preserve">and</w:t>
      </w:r>
      <w:r>
        <w:t xml:space="preserve"> </w:t>
      </w:r>
      <w:r>
        <w:t xml:space="preserve">न</w:t>
      </w:r>
      <w:r>
        <w:rPr>
          <w:iCs/>
          <w:i/>
        </w:rPr>
        <w:t xml:space="preserve">, and the bar under</w:t>
      </w:r>
      <w:r>
        <w:t xml:space="preserve"> </w:t>
      </w:r>
      <w:r>
        <w:t xml:space="preserve">रेश्चि</w:t>
      </w:r>
      <w:r>
        <w:t xml:space="preserve"> </w:t>
      </w:r>
      <w:r>
        <w:rPr>
          <w:iCs/>
          <w:i/>
        </w:rPr>
        <w:t xml:space="preserve">lies near the</w:t>
      </w:r>
      <w:r>
        <w:t xml:space="preserve"> </w:t>
      </w:r>
      <w:r>
        <w:t xml:space="preserve">ca</w:t>
      </w:r>
      <w:r>
        <w:rPr>
          <w:iCs/>
          <w:i/>
        </w:rPr>
        <w:t xml:space="preserve">-subscript.)</w:t>
      </w:r>
    </w:p>
    <w:p>
      <w:pPr>
        <w:pStyle w:val="BlockText"/>
      </w:pPr>
      <w:r>
        <w:t xml:space="preserve">त्वम॑ग्ने यज्य॑वे पा॒युरन्त॑रोऽनिष॒ङ्गाय॑ चतुर॒क्ष॑ इध्यसे । [accent ?]</w:t>
      </w:r>
      <w:r>
        <w:t xml:space="preserve"> </w:t>
      </w:r>
      <w:r>
        <w:t xml:space="preserve">यो रा॒तह॑व्योऽवृ॒काय॒ धाय॑से की॒रेश्चि॒न्मन्त्रं मन॑सा व॒नोषि॒ तम् ॥ १३ ॥ [accent ?]</w:t>
      </w:r>
    </w:p>
    <w:p>
      <w:pPr>
        <w:pStyle w:val="BlockText"/>
      </w:pPr>
      <w:r>
        <w:rPr>
          <w:iCs/>
          <w:i/>
        </w:rPr>
        <w:t xml:space="preserve">tvám agne yájyave pāyúr ántaro ’niṣaṅgā́ya caturakṣa idhyase |</w:t>
      </w:r>
      <w:r>
        <w:t xml:space="preserve"> </w:t>
      </w:r>
      <w:r>
        <w:t xml:space="preserve">[accent ?]</w:t>
      </w:r>
      <w:r>
        <w:t xml:space="preserve"> </w:t>
      </w:r>
      <w:r>
        <w:rPr>
          <w:iCs/>
          <w:i/>
        </w:rPr>
        <w:t xml:space="preserve">yo rātáhavyo ’vṛkā́ya dhā́yase kīréś cin mántraṃ mánasā vanóṣi tám || 13 ||</w:t>
      </w:r>
      <w:r>
        <w:t xml:space="preserve"> </w:t>
      </w:r>
      <w:r>
        <w:t xml:space="preserve">[accent ?]</w:t>
      </w:r>
    </w:p>
    <w:p>
      <w:pPr>
        <w:pStyle w:val="FirstParagraph"/>
      </w:pPr>
      <w:r>
        <w:rPr>
          <w:iCs/>
          <w:i/>
        </w:rPr>
        <w:t xml:space="preserve">(Saṃhitā accents as printed; Pada unaccented.)</w:t>
      </w:r>
    </w:p>
    <w:p>
      <w:pPr>
        <w:pStyle w:val="BodyText"/>
      </w:pPr>
      <w:r>
        <w:rPr>
          <w:iCs/>
          <w:i/>
        </w:rPr>
        <w:t xml:space="preserve">(The Pada-pāṭha and the bhāṣya of Rik 13 begin on p. 567, PDF 582 — to be written in the next batch.)</w:t>
      </w:r>
    </w:p>
    <w:p>
      <w:r>
        <w:pict>
          <v:rect style="width:0;height:1.5pt" o:hralign="center" o:hrstd="t" o:hr="t"/>
        </w:pict>
      </w:r>
    </w:p>
    <w:bookmarkEnd w:id="569"/>
    <w:bookmarkStart w:id="570" w:name="Xcac6b919c1180945db51c1c862de40742dc02bd"/>
    <w:p>
      <w:pPr>
        <w:pStyle w:val="Heading3"/>
      </w:pPr>
      <w:r>
        <w:t xml:space="preserve">Pages 567–570 — Sūkta 31, Rik 13 — continued</w:t>
      </w:r>
      <w:r>
        <w:t xml:space="preserve"> </w:t>
      </w:r>
      <w:r>
        <w:rPr>
          <w:iCs/>
          <w:i/>
        </w:rPr>
        <w:t xml:space="preserve">(the Saṃhitā is given at the end of the previous batch)</w:t>
      </w:r>
    </w:p>
    <w:p>
      <w:pPr>
        <w:pStyle w:val="FirstParagraph"/>
      </w:pPr>
      <w:r>
        <w:rPr>
          <w:bCs/>
          <w:b/>
        </w:rPr>
        <w:t xml:space="preserve">Pada-pāṭha:</w:t>
      </w:r>
      <w:r>
        <w:t xml:space="preserve"> </w:t>
      </w:r>
      <w:r>
        <w:t xml:space="preserve">त्वम् । अग्ने । यज्यवे । पायुः । अन्तरः । अनिषङ्गाय । चतुःऽअक्षः । इध्यसे । यः । रातऽहव्यः । अवृकाय । धायसे । कीरेः । चित् । मन्त्रम् । मनसा । वनोषि । तम् ॥ १३ ॥</w:t>
      </w:r>
      <w:r>
        <w:t xml:space="preserve"> </w:t>
      </w:r>
      <w:r>
        <w:rPr>
          <w:iCs/>
          <w:i/>
        </w:rPr>
        <w:t xml:space="preserve">tvam | agne | yajyave | pāyuḥ | antaraḥ | aniṣaṅgāya | catuḥ-akṣaḥ | idhyase | yaḥ | rāta-havyaḥ | avṛkāya | dhāyase | kīreḥ | cit | mantram | manasā | vanoṣi | tam || 13 ||</w:t>
      </w:r>
    </w:p>
    <w:p>
      <w:pPr>
        <w:pStyle w:val="BodyText"/>
      </w:pPr>
      <w:r>
        <w:rPr>
          <w:bCs/>
          <w:b/>
        </w:rPr>
        <w:t xml:space="preserve">Sāyaṇa-bhāṣya</w:t>
      </w:r>
      <w:r>
        <w:t xml:space="preserve"> </w:t>
      </w:r>
      <w:r>
        <w:rPr>
          <w:iCs/>
          <w:i/>
        </w:rPr>
        <w:t xml:space="preserve">(p. 567; transcribed in full from the print)</w:t>
      </w:r>
      <w:r>
        <w:t xml:space="preserve">: हे अग्ने त्वं यज्यवे यज्योर्यजमानस्य पायुः पालकः । अन्तरः समीपवर्ती सन् अनिषङ्गाय रक्षोभिरसंबद्धाय यज्ञाय चतुरक्षो दिक्चतुष्टयेऽपीन्द्रियस्थानीयज्वालायुक्त इध्यसे । दीप्यसे । अवृकायाहिंसकाय धायसे पोषकाय तुभ्यं रातहव्यो दत्तहविष्को यो यजमानोऽस्ति कीरेश्चित् स्तोतुरेव सतस्तस्य संबन्धिनं मन्त्रं त्वदीयस्तोत्ररूपं मनसा त्वदीयेन चित्तेन वनोषि । याचसि ॥ यज्यवे । यजिमनिशुन्धीत्यादिना । उ. ३-२० । यजतेर्युप्रत्ययः । पायुः । कृवापाजीत्यादिना उण् । आतो युक् चिण्कृतोः । पा. ७-३-३३ । इति युगागमः । अनिषङ्गाय । षञ्ज सङ्गे । न विद्यते निषङ्गोऽस्येति बहुव्रीहौ नञ्सुभ्यामित्युत्तरपदान्तोदात्तत्वम् । चतुरक्षः । चत्वार्यक्षीणि ज्वालारूपाणि यस्यासौ चतुरक्षः । बहुव्रीहौ सक्थ्यक्ष्णोः । पा. ५-४-११३ । इति समासान्तः षच्प्रत्ययः । चित इत्यन्तोदात्तत्वम् । धायसे । वहिहाधाञ्भ्यश्छन्दसीत्यसुन् । णिदित्यनुवृत्तेरातो युक् चिण्कृतोरिति युगागमः । कीरेः । कृत संशब्दने । अस्माण्ण्यन्तादच इरितीप्रत्यये णिलोपे धातोरन्त्यलोपश्छान्दसः । मन्त्रम् । मत्रि गुप्तभाषणे । पचाद्यचि वृषादिषु पाठादाद्युदात्तत्वम् । वनोषि । वनु याचने । तनादिकृञ्भ्य उः । प्रत्ययस्वरः ॥</w:t>
      </w:r>
      <w:r>
        <w:t xml:space="preserve"> </w:t>
      </w:r>
      <w:r>
        <w:rPr>
          <w:iCs/>
          <w:i/>
        </w:rPr>
        <w:t xml:space="preserve">he agne tvaṃ yajyave yajyoryajamānasya pāyuḥ pālakaḥ | antaraḥ samīpavartī san aniṣaṅgāya rakṣobhirasaṃbaddhāya yajñāya caturakṣo dikcatuṣṭaye ’pīndriyasthānīyajvālāyukta idhyase | dīpyase | avṛkāyāhiṃsakāya dhāyase poṣakāya tubhyaṃ rātahavyo dattahaviṣko yo yajamāno ’sti kīreścit stotureva satastasya saṃbandhinaṃ mantraṃ tvadīyastotrarūpaṃ manasā tvadīyena cittena vanoṣi | yācasi ‖ yajyave | yajimaniśundhītyādinā | u. 3-20 | yajateryupratyayaḥ | pāyuḥ | kṛvāpājītyādinā uṇ | āto yuk ciṇkṛtoḥ | pā. 7-3-33 | iti yugāgamaḥ | aniṣaṅgāya | ṣañja saṅge | na vidyate niṣaṅgo ’syeti bahuvrīhau nañsubhyāmityuttarapadāntodāttatvam | caturakṣaḥ | catvāryakṣīṇi jvālārūpāṇi yasyāsau caturakṣaḥ | bahuvrīhau sakthyakṣṇoḥ | pā. 5-4-113 | iti samāsāntaḥ ṣacpratyayaḥ | cita ityantodāttatvam | dhāyase | vahihādhāñbhyaśchandasītyasun | ṇidityanuvṛtterāto yuk ciṇkṛtoriti yugāgamaḥ | kīreḥ | kṛta saṃśabdane | asmāṇṇyantādaca iritīpratyaye ṇilope dhātorantyalopaśchāndasaḥ | mantram | matri guptabhāṣaṇe | pacādyaci vṛṣādiṣu pāṭhādādyudāttatvam | vanoṣi | vanu yācane | tanādikṛñbhya uḥ | pratyayasvaraḥ ‖</w:t>
      </w:r>
      <w:r>
        <w:t xml:space="preserve"> </w:t>
      </w:r>
      <w:r>
        <w:t xml:space="preserve">“</w:t>
      </w:r>
      <w:r>
        <w:t xml:space="preserve">O Agni! For the sacrificer who is to sacrifice [</w:t>
      </w:r>
      <w:r>
        <w:rPr>
          <w:iCs/>
          <w:i/>
        </w:rPr>
        <w:t xml:space="preserve">yajyave</w:t>
      </w:r>
      <w:r>
        <w:t xml:space="preserve">] you are the protector [</w:t>
      </w:r>
      <w:r>
        <w:rPr>
          <w:iCs/>
          <w:i/>
        </w:rPr>
        <w:t xml:space="preserve">pāyuḥ</w:t>
      </w:r>
      <w:r>
        <w:t xml:space="preserve">]. Being near (</w:t>
      </w:r>
      <w:r>
        <w:rPr>
          <w:iCs/>
          <w:i/>
        </w:rPr>
        <w:t xml:space="preserve">antaraḥ</w:t>
      </w:r>
      <w:r>
        <w:t xml:space="preserve">), you are kindled (</w:t>
      </w:r>
      <w:r>
        <w:rPr>
          <w:iCs/>
          <w:i/>
        </w:rPr>
        <w:t xml:space="preserve">idhyase</w:t>
      </w:r>
      <w:r>
        <w:t xml:space="preserve">) — four-eyed (</w:t>
      </w:r>
      <w:r>
        <w:rPr>
          <w:iCs/>
          <w:i/>
        </w:rPr>
        <w:t xml:space="preserve">caturakṣaḥ</w:t>
      </w:r>
      <w:r>
        <w:t xml:space="preserve">) — endowed with flames that serve as eyes in all four directions — for the sacrifice that is without hindrance [</w:t>
      </w:r>
      <w:r>
        <w:rPr>
          <w:iCs/>
          <w:i/>
        </w:rPr>
        <w:t xml:space="preserve">aniṣaṅgāya</w:t>
      </w:r>
      <w:r>
        <w:t xml:space="preserve">: not [to be] attached to by the Rākṣasas]. The sacrificer who has offered oblations to you — the harmless one and the nourisher (</w:t>
      </w:r>
      <w:r>
        <w:rPr>
          <w:iCs/>
          <w:i/>
        </w:rPr>
        <w:t xml:space="preserve">dhāyase</w:t>
      </w:r>
      <w:r>
        <w:t xml:space="preserve">) — you take, with your mind, [the sense of] his praise-mantra, as it is that of a praiser [</w:t>
      </w:r>
      <w:r>
        <w:rPr>
          <w:iCs/>
          <w:i/>
        </w:rPr>
        <w:t xml:space="preserve">kīreḥ cit</w:t>
      </w:r>
      <w:r>
        <w:t xml:space="preserve">] alone: [</w:t>
      </w:r>
      <w:r>
        <w:rPr>
          <w:iCs/>
          <w:i/>
        </w:rPr>
        <w:t xml:space="preserve">vanoṣi</w:t>
      </w:r>
      <w:r>
        <w:t xml:space="preserve"> </w:t>
      </w:r>
      <w:r>
        <w:t xml:space="preserve">—</w:t>
      </w:r>
      <w:r>
        <w:t xml:space="preserve"> </w:t>
      </w:r>
      <w:r>
        <w:rPr>
          <w:iCs/>
          <w:i/>
        </w:rPr>
        <w:t xml:space="preserve">yācasi</w:t>
      </w:r>
      <w:r>
        <w:t xml:space="preserve">, you ask for (it)].</w:t>
      </w:r>
      <w:r>
        <w:t xml:space="preserve">”</w:t>
      </w:r>
    </w:p>
    <w:p>
      <w:pPr>
        <w:pStyle w:val="BodyText"/>
      </w:pPr>
      <w:r>
        <w:rPr>
          <w:iCs/>
          <w:i/>
        </w:rPr>
        <w:t xml:space="preserve">(Grammar pages 569–570, noted briefly:</w:t>
      </w:r>
      <w:r>
        <w:t xml:space="preserve"> </w:t>
      </w:r>
      <w:r>
        <w:t xml:space="preserve">yajyave</w:t>
      </w:r>
      <w:r>
        <w:t xml:space="preserve"> </w:t>
      </w:r>
      <w:r>
        <w:rPr>
          <w:iCs/>
          <w:i/>
        </w:rPr>
        <w:t xml:space="preserve">—</w:t>
      </w:r>
      <w:r>
        <w:rPr>
          <w:iCs/>
          <w:i/>
        </w:rPr>
        <w:t xml:space="preserve"> </w:t>
      </w:r>
      <w:r>
        <w:t xml:space="preserve">yaja devapūjāsaṅgatikaraṇadāneṣu</w:t>
      </w:r>
      <w:r>
        <w:rPr>
          <w:iCs/>
          <w:i/>
        </w:rPr>
        <w:t xml:space="preserve">,</w:t>
      </w:r>
      <w:r>
        <w:rPr>
          <w:iCs/>
          <w:i/>
        </w:rPr>
        <w:t xml:space="preserve"> </w:t>
      </w:r>
      <w:r>
        <w:t xml:space="preserve">bhvādi</w:t>
      </w:r>
      <w:r>
        <w:rPr>
          <w:iCs/>
          <w:i/>
        </w:rPr>
        <w:t xml:space="preserve">; by</w:t>
      </w:r>
      <w:r>
        <w:rPr>
          <w:iCs/>
          <w:i/>
        </w:rPr>
        <w:t xml:space="preserve"> </w:t>
      </w:r>
      <w:r>
        <w:t xml:space="preserve">yajimaniśundhi-* (U. sū. 3-300) the affix</w:t>
      </w:r>
      <w:r>
        <w:t xml:space="preserve"> </w:t>
      </w:r>
      <w:r>
        <w:rPr>
          <w:iCs/>
          <w:i/>
        </w:rPr>
        <w:t xml:space="preserve">yu</w:t>
      </w:r>
      <w:r>
        <w:t xml:space="preserve">:</w:t>
      </w:r>
      <w:r>
        <w:t xml:space="preserve"> </w:t>
      </w:r>
      <w:r>
        <w:rPr>
          <w:iCs/>
          <w:i/>
        </w:rPr>
        <w:t xml:space="preserve">yajyu</w:t>
      </w:r>
      <w:r>
        <w:t xml:space="preserve">; in the dative singular, the stem being</w:t>
      </w:r>
      <w:r>
        <w:t xml:space="preserve"> </w:t>
      </w:r>
      <w:r>
        <w:rPr>
          <w:iCs/>
          <w:i/>
        </w:rPr>
        <w:t xml:space="preserve">ghi</w:t>
      </w:r>
      <w:r>
        <w:t xml:space="preserve">, guṇa by</w:t>
      </w:r>
      <w:r>
        <w:t xml:space="preserve"> </w:t>
      </w:r>
      <w:r>
        <w:rPr>
          <w:iCs/>
          <w:i/>
        </w:rPr>
        <w:t xml:space="preserve">gher ṅiti</w:t>
      </w:r>
      <w:r>
        <w:t xml:space="preserve"> </w:t>
      </w:r>
      <w:r>
        <w:t xml:space="preserve">and</w:t>
      </w:r>
      <w:r>
        <w:t xml:space="preserve"> </w:t>
      </w:r>
      <w:r>
        <w:rPr>
          <w:iCs/>
          <w:i/>
        </w:rPr>
        <w:t xml:space="preserve">av</w:t>
      </w:r>
      <w:r>
        <w:t xml:space="preserve">:</w:t>
      </w:r>
      <w:r>
        <w:t xml:space="preserve"> </w:t>
      </w:r>
      <w:r>
        <w:rPr>
          <w:iCs/>
          <w:i/>
        </w:rPr>
        <w:t xml:space="preserve">yajyave</w:t>
      </w:r>
      <w:r>
        <w:t xml:space="preserve">;* pāyuḥ</w:t>
      </w:r>
      <w:r>
        <w:t xml:space="preserve"> </w:t>
      </w:r>
      <w:r>
        <w:rPr>
          <w:iCs/>
          <w:i/>
        </w:rPr>
        <w:t xml:space="preserve">—</w:t>
      </w:r>
      <w:r>
        <w:rPr>
          <w:iCs/>
          <w:i/>
        </w:rPr>
        <w:t xml:space="preserve"> </w:t>
      </w:r>
      <w:r>
        <w:t xml:space="preserve">pā rakṣaṇe</w:t>
      </w:r>
      <w:r>
        <w:rPr>
          <w:iCs/>
          <w:i/>
        </w:rPr>
        <w:t xml:space="preserve">,</w:t>
      </w:r>
      <w:r>
        <w:rPr>
          <w:iCs/>
          <w:i/>
        </w:rPr>
        <w:t xml:space="preserve"> </w:t>
      </w:r>
      <w:r>
        <w:t xml:space="preserve">adādi</w:t>
      </w:r>
      <w:r>
        <w:rPr>
          <w:iCs/>
          <w:i/>
        </w:rPr>
        <w:t xml:space="preserve">;</w:t>
      </w:r>
      <w:r>
        <w:rPr>
          <w:iCs/>
          <w:i/>
        </w:rPr>
        <w:t xml:space="preserve"> </w:t>
      </w:r>
      <w:r>
        <w:t xml:space="preserve">uṇ* by</w:t>
      </w:r>
      <w:r>
        <w:t xml:space="preserve"> </w:t>
      </w:r>
      <w:r>
        <w:rPr>
          <w:iCs/>
          <w:i/>
        </w:rPr>
        <w:t xml:space="preserve">kṛvāpājimisvadi-</w:t>
      </w:r>
      <w:r>
        <w:t xml:space="preserve"> </w:t>
      </w:r>
      <w:r>
        <w:t xml:space="preserve">(U. sū. 1-1);</w:t>
      </w:r>
      <w:r>
        <w:t xml:space="preserve"> </w:t>
      </w:r>
      <w:r>
        <w:rPr>
          <w:iCs/>
          <w:i/>
        </w:rPr>
        <w:t xml:space="preserve">pā</w:t>
      </w:r>
      <w:r>
        <w:t xml:space="preserve"> </w:t>
      </w:r>
      <w:r>
        <w:t xml:space="preserve">+</w:t>
      </w:r>
      <w:r>
        <w:t xml:space="preserve"> </w:t>
      </w:r>
      <w:r>
        <w:rPr>
          <w:iCs/>
          <w:i/>
        </w:rPr>
        <w:t xml:space="preserve">u</w:t>
      </w:r>
      <w:r>
        <w:t xml:space="preserve">: the root ending in</w:t>
      </w:r>
      <w:r>
        <w:t xml:space="preserve"> </w:t>
      </w:r>
      <w:r>
        <w:rPr>
          <w:iCs/>
          <w:i/>
        </w:rPr>
        <w:t xml:space="preserve">ā</w:t>
      </w:r>
      <w:r>
        <w:t xml:space="preserve">, the augment</w:t>
      </w:r>
      <w:r>
        <w:t xml:space="preserve"> </w:t>
      </w:r>
      <w:r>
        <w:rPr>
          <w:iCs/>
          <w:i/>
        </w:rPr>
        <w:t xml:space="preserve">yuk</w:t>
      </w:r>
      <w:r>
        <w:t xml:space="preserve"> </w:t>
      </w:r>
      <w:r>
        <w:t xml:space="preserve">by</w:t>
      </w:r>
      <w:r>
        <w:t xml:space="preserve"> </w:t>
      </w:r>
      <w:r>
        <w:rPr>
          <w:iCs/>
          <w:i/>
        </w:rPr>
        <w:t xml:space="preserve">āto yuk ciṇkṛtoḥ</w:t>
      </w:r>
      <w:r>
        <w:t xml:space="preserve"> </w:t>
      </w:r>
      <w:r>
        <w:t xml:space="preserve">(Pā. sū. 7-3-33):</w:t>
      </w:r>
      <w:r>
        <w:t xml:space="preserve"> </w:t>
      </w:r>
      <w:r>
        <w:rPr>
          <w:iCs/>
          <w:i/>
        </w:rPr>
        <w:t xml:space="preserve">pāyuḥ</w:t>
      </w:r>
      <w:r>
        <w:t xml:space="preserve">; end-acute by the suffix accent;* aniṣaṅgāya</w:t>
      </w:r>
      <w:r>
        <w:t xml:space="preserve"> </w:t>
      </w:r>
      <w:r>
        <w:rPr>
          <w:iCs/>
          <w:i/>
        </w:rPr>
        <w:t xml:space="preserve">—</w:t>
      </w:r>
      <w:r>
        <w:rPr>
          <w:iCs/>
          <w:i/>
        </w:rPr>
        <w:t xml:space="preserve"> </w:t>
      </w:r>
      <w:r>
        <w:t xml:space="preserve">ṣañja saṅge</w:t>
      </w:r>
      <w:r>
        <w:rPr>
          <w:iCs/>
          <w:i/>
        </w:rPr>
        <w:t xml:space="preserve">; with</w:t>
      </w:r>
      <w:r>
        <w:rPr>
          <w:iCs/>
          <w:i/>
        </w:rPr>
        <w:t xml:space="preserve"> </w:t>
      </w:r>
      <w:r>
        <w:t xml:space="preserve">ni</w:t>
      </w:r>
      <w:r>
        <w:rPr>
          <w:iCs/>
          <w:i/>
        </w:rPr>
        <w:t xml:space="preserve">,</w:t>
      </w:r>
      <w:r>
        <w:rPr>
          <w:iCs/>
          <w:i/>
        </w:rPr>
        <w:t xml:space="preserve"> </w:t>
      </w:r>
      <w:r>
        <w:t xml:space="preserve">ghañ</w:t>
      </w:r>
      <w:r>
        <w:rPr>
          <w:iCs/>
          <w:i/>
        </w:rPr>
        <w:t xml:space="preserve">:</w:t>
      </w:r>
      <w:r>
        <w:rPr>
          <w:iCs/>
          <w:i/>
        </w:rPr>
        <w:t xml:space="preserve"> </w:t>
      </w:r>
      <w:r>
        <w:t xml:space="preserve">niṣaṅga</w:t>
      </w:r>
      <w:r>
        <w:rPr>
          <w:iCs/>
          <w:i/>
        </w:rPr>
        <w:t xml:space="preserve">;</w:t>
      </w:r>
      <w:r>
        <w:rPr>
          <w:iCs/>
          <w:i/>
        </w:rPr>
        <w:t xml:space="preserve"> </w:t>
      </w:r>
      <w:r>
        <w:t xml:space="preserve">na vidyate niṣaṅgaḥ asya</w:t>
      </w:r>
      <w:r>
        <w:rPr>
          <w:iCs/>
          <w:i/>
        </w:rPr>
        <w:t xml:space="preserve">:</w:t>
      </w:r>
      <w:r>
        <w:rPr>
          <w:iCs/>
          <w:i/>
        </w:rPr>
        <w:t xml:space="preserve"> </w:t>
      </w:r>
      <w:r>
        <w:t xml:space="preserve">aniṣaṅgaḥ</w:t>
      </w:r>
      <w:r>
        <w:rPr>
          <w:iCs/>
          <w:i/>
        </w:rPr>
        <w:t xml:space="preserve">, a bahuvrīhi; dative singular; end-acute of the second member by</w:t>
      </w:r>
      <w:r>
        <w:rPr>
          <w:iCs/>
          <w:i/>
        </w:rPr>
        <w:t xml:space="preserve"> </w:t>
      </w:r>
      <w:r>
        <w:t xml:space="preserve">nañsubhyām* (Pā. sū. 6-2-172);* caturakṣaḥ</w:t>
      </w:r>
      <w:r>
        <w:t xml:space="preserve"> </w:t>
      </w:r>
      <w:r>
        <w:rPr>
          <w:iCs/>
          <w:i/>
        </w:rPr>
        <w:t xml:space="preserve">—</w:t>
      </w:r>
      <w:r>
        <w:rPr>
          <w:iCs/>
          <w:i/>
        </w:rPr>
        <w:t xml:space="preserve"> </w:t>
      </w:r>
      <w:r>
        <w:t xml:space="preserve">catvāri akṣīṇi jvālārūpāṇi yasya saḥ</w:t>
      </w:r>
      <w:r>
        <w:rPr>
          <w:iCs/>
          <w:i/>
        </w:rPr>
        <w:t xml:space="preserve">, a bahuvrīhi; by</w:t>
      </w:r>
      <w:r>
        <w:rPr>
          <w:iCs/>
          <w:i/>
        </w:rPr>
        <w:t xml:space="preserve"> </w:t>
      </w:r>
      <w:r>
        <w:t xml:space="preserve">bahuvrīhau sakthyakṣṇoḥ svāṅgāt ṣac* (Pā. sū. 5-4-113) the</w:t>
      </w:r>
      <w:r>
        <w:t xml:space="preserve"> </w:t>
      </w:r>
      <w:r>
        <w:rPr>
          <w:iCs/>
          <w:i/>
        </w:rPr>
        <w:t xml:space="preserve">samāsānta ṣac</w:t>
      </w:r>
      <w:r>
        <w:t xml:space="preserve"> </w:t>
      </w:r>
      <w:r>
        <w:t xml:space="preserve">after</w:t>
      </w:r>
      <w:r>
        <w:t xml:space="preserve"> </w:t>
      </w:r>
      <w:r>
        <w:rPr>
          <w:iCs/>
          <w:i/>
        </w:rPr>
        <w:t xml:space="preserve">akṣi</w:t>
      </w:r>
      <w:r>
        <w:t xml:space="preserve">;</w:t>
      </w:r>
      <w:r>
        <w:t xml:space="preserve"> </w:t>
      </w:r>
      <w:r>
        <w:rPr>
          <w:iCs/>
          <w:i/>
        </w:rPr>
        <w:t xml:space="preserve">ṣac</w:t>
      </w:r>
      <w:r>
        <w:t xml:space="preserve"> </w:t>
      </w:r>
      <w:r>
        <w:t xml:space="preserve">being</w:t>
      </w:r>
      <w:r>
        <w:t xml:space="preserve"> </w:t>
      </w:r>
      <w:r>
        <w:rPr>
          <w:iCs/>
          <w:i/>
        </w:rPr>
        <w:t xml:space="preserve">cit</w:t>
      </w:r>
      <w:r>
        <w:t xml:space="preserve">, end-acute by</w:t>
      </w:r>
      <w:r>
        <w:t xml:space="preserve"> </w:t>
      </w:r>
      <w:r>
        <w:rPr>
          <w:iCs/>
          <w:i/>
        </w:rPr>
        <w:t xml:space="preserve">citaḥ</w:t>
      </w:r>
      <w:r>
        <w:t xml:space="preserve">;* idhyase</w:t>
      </w:r>
      <w:r>
        <w:t xml:space="preserve"> </w:t>
      </w:r>
      <w:r>
        <w:rPr>
          <w:iCs/>
          <w:i/>
        </w:rPr>
        <w:t xml:space="preserve">—</w:t>
      </w:r>
      <w:r>
        <w:rPr>
          <w:iCs/>
          <w:i/>
        </w:rPr>
        <w:t xml:space="preserve"> </w:t>
      </w:r>
      <w:r>
        <w:t xml:space="preserve">ñi indhī dīptau</w:t>
      </w:r>
      <w:r>
        <w:rPr>
          <w:iCs/>
          <w:i/>
        </w:rPr>
        <w:t xml:space="preserve">, passive</w:t>
      </w:r>
      <w:r>
        <w:rPr>
          <w:iCs/>
          <w:i/>
        </w:rPr>
        <w:t xml:space="preserve"> </w:t>
      </w:r>
      <w:r>
        <w:t xml:space="preserve">laṭ</w:t>
      </w:r>
      <w:r>
        <w:rPr>
          <w:iCs/>
          <w:i/>
        </w:rPr>
        <w:t xml:space="preserve">;</w:t>
      </w:r>
      <w:r>
        <w:rPr>
          <w:iCs/>
          <w:i/>
        </w:rPr>
        <w:t xml:space="preserve"> </w:t>
      </w:r>
      <w:r>
        <w:t xml:space="preserve">yak* by</w:t>
      </w:r>
      <w:r>
        <w:t xml:space="preserve"> </w:t>
      </w:r>
      <w:r>
        <w:rPr>
          <w:iCs/>
          <w:i/>
        </w:rPr>
        <w:t xml:space="preserve">sārvadhātuke yak</w:t>
      </w:r>
      <w:r>
        <w:t xml:space="preserve">; before</w:t>
      </w:r>
      <w:r>
        <w:t xml:space="preserve"> </w:t>
      </w:r>
      <w:r>
        <w:rPr>
          <w:iCs/>
          <w:i/>
        </w:rPr>
        <w:t xml:space="preserve">yak</w:t>
      </w:r>
      <w:r>
        <w:t xml:space="preserve">, the loss of</w:t>
      </w:r>
      <w:r>
        <w:t xml:space="preserve"> </w:t>
      </w:r>
      <w:r>
        <w:rPr>
          <w:iCs/>
          <w:i/>
        </w:rPr>
        <w:t xml:space="preserve">n</w:t>
      </w:r>
      <w:r>
        <w:t xml:space="preserve"> </w:t>
      </w:r>
      <w:r>
        <w:t xml:space="preserve">by</w:t>
      </w:r>
      <w:r>
        <w:t xml:space="preserve"> </w:t>
      </w:r>
      <w:r>
        <w:rPr>
          <w:iCs/>
          <w:i/>
        </w:rPr>
        <w:t xml:space="preserve">aniditāṃ hala…</w:t>
      </w:r>
      <w:r>
        <w:t xml:space="preserve">;</w:t>
      </w:r>
      <w:r>
        <w:t xml:space="preserve"> </w:t>
      </w:r>
      <w:r>
        <w:rPr>
          <w:iCs/>
          <w:i/>
        </w:rPr>
        <w:t xml:space="preserve">se</w:t>
      </w:r>
      <w:r>
        <w:t xml:space="preserve"> </w:t>
      </w:r>
      <w:r>
        <w:t xml:space="preserve">for</w:t>
      </w:r>
      <w:r>
        <w:t xml:space="preserve"> </w:t>
      </w:r>
      <w:r>
        <w:rPr>
          <w:iCs/>
          <w:i/>
        </w:rPr>
        <w:t xml:space="preserve">thās</w:t>
      </w:r>
      <w:r>
        <w:t xml:space="preserve">:</w:t>
      </w:r>
      <w:r>
        <w:t xml:space="preserve"> </w:t>
      </w:r>
      <w:r>
        <w:rPr>
          <w:iCs/>
          <w:i/>
        </w:rPr>
        <w:t xml:space="preserve">idhyase</w:t>
      </w:r>
      <w:r>
        <w:t xml:space="preserve">; the finite-verb lowering;* dhāyase</w:t>
      </w:r>
      <w:r>
        <w:t xml:space="preserve"> </w:t>
      </w:r>
      <w:r>
        <w:rPr>
          <w:iCs/>
          <w:i/>
        </w:rPr>
        <w:t xml:space="preserve">—</w:t>
      </w:r>
      <w:r>
        <w:rPr>
          <w:iCs/>
          <w:i/>
        </w:rPr>
        <w:t xml:space="preserve"> </w:t>
      </w:r>
      <w:r>
        <w:t xml:space="preserve">ḍudhāñ dhāraṇapoṣaṇayoḥ</w:t>
      </w:r>
      <w:r>
        <w:rPr>
          <w:iCs/>
          <w:i/>
        </w:rPr>
        <w:t xml:space="preserve">;</w:t>
      </w:r>
      <w:r>
        <w:rPr>
          <w:iCs/>
          <w:i/>
        </w:rPr>
        <w:t xml:space="preserve"> </w:t>
      </w:r>
      <w:r>
        <w:t xml:space="preserve">asun* by</w:t>
      </w:r>
      <w:r>
        <w:t xml:space="preserve"> </w:t>
      </w:r>
      <w:r>
        <w:rPr>
          <w:iCs/>
          <w:i/>
        </w:rPr>
        <w:t xml:space="preserve">vahihādhāñbhyaś chandasi</w:t>
      </w:r>
      <w:r>
        <w:t xml:space="preserve"> </w:t>
      </w:r>
      <w:r>
        <w:t xml:space="preserve">(U. sū. 4-660); by</w:t>
      </w:r>
      <w:r>
        <w:t xml:space="preserve"> </w:t>
      </w:r>
      <w:r>
        <w:rPr>
          <w:iCs/>
          <w:i/>
        </w:rPr>
        <w:t xml:space="preserve">vaser ṇit</w:t>
      </w:r>
      <w:r>
        <w:t xml:space="preserve"> </w:t>
      </w:r>
      <w:r>
        <w:t xml:space="preserve">the</w:t>
      </w:r>
      <w:r>
        <w:t xml:space="preserve"> </w:t>
      </w:r>
      <w:r>
        <w:rPr>
          <w:iCs/>
          <w:i/>
        </w:rPr>
        <w:t xml:space="preserve">ṇit</w:t>
      </w:r>
      <w:r>
        <w:t xml:space="preserve"> </w:t>
      </w:r>
      <w:r>
        <w:t xml:space="preserve">carries over, so, the root ending in</w:t>
      </w:r>
      <w:r>
        <w:t xml:space="preserve"> </w:t>
      </w:r>
      <w:r>
        <w:rPr>
          <w:iCs/>
          <w:i/>
        </w:rPr>
        <w:t xml:space="preserve">ā</w:t>
      </w:r>
      <w:r>
        <w:t xml:space="preserve">,</w:t>
      </w:r>
      <w:r>
        <w:t xml:space="preserve"> </w:t>
      </w:r>
      <w:r>
        <w:rPr>
          <w:iCs/>
          <w:i/>
        </w:rPr>
        <w:t xml:space="preserve">yuk</w:t>
      </w:r>
      <w:r>
        <w:t xml:space="preserve"> </w:t>
      </w:r>
      <w:r>
        <w:t xml:space="preserve">by</w:t>
      </w:r>
      <w:r>
        <w:t xml:space="preserve"> </w:t>
      </w:r>
      <w:r>
        <w:rPr>
          <w:iCs/>
          <w:i/>
        </w:rPr>
        <w:t xml:space="preserve">āto yuk ciṇkṛtoḥ</w:t>
      </w:r>
      <w:r>
        <w:t xml:space="preserve">:</w:t>
      </w:r>
      <w:r>
        <w:t xml:space="preserve"> </w:t>
      </w:r>
      <w:r>
        <w:rPr>
          <w:iCs/>
          <w:i/>
        </w:rPr>
        <w:t xml:space="preserve">dhāyas</w:t>
      </w:r>
      <w:r>
        <w:t xml:space="preserve">; dative singular</w:t>
      </w:r>
      <w:r>
        <w:t xml:space="preserve"> </w:t>
      </w:r>
      <w:r>
        <w:rPr>
          <w:iCs/>
          <w:i/>
        </w:rPr>
        <w:t xml:space="preserve">dhāyase</w:t>
      </w:r>
      <w:r>
        <w:t xml:space="preserve">; initial acute, the suffix being</w:t>
      </w:r>
      <w:r>
        <w:t xml:space="preserve"> </w:t>
      </w:r>
      <w:r>
        <w:rPr>
          <w:iCs/>
          <w:i/>
        </w:rPr>
        <w:t xml:space="preserve">nit</w:t>
      </w:r>
      <w:r>
        <w:t xml:space="preserve">;* kīreḥ</w:t>
      </w:r>
      <w:r>
        <w:t xml:space="preserve"> </w:t>
      </w:r>
      <w:r>
        <w:rPr>
          <w:iCs/>
          <w:i/>
        </w:rPr>
        <w:t xml:space="preserve">—</w:t>
      </w:r>
      <w:r>
        <w:rPr>
          <w:iCs/>
          <w:i/>
        </w:rPr>
        <w:t xml:space="preserve"> </w:t>
      </w:r>
      <w:r>
        <w:t xml:space="preserve">kṛta saṃśabdane</w:t>
      </w:r>
      <w:r>
        <w:rPr>
          <w:iCs/>
          <w:i/>
        </w:rPr>
        <w:t xml:space="preserve">; in the causative sense</w:t>
      </w:r>
      <w:r>
        <w:rPr>
          <w:iCs/>
          <w:i/>
        </w:rPr>
        <w:t xml:space="preserve"> </w:t>
      </w:r>
      <w:r>
        <w:t xml:space="preserve">ṇic* by</w:t>
      </w:r>
      <w:r>
        <w:t xml:space="preserve"> </w:t>
      </w:r>
      <w:r>
        <w:rPr>
          <w:iCs/>
          <w:i/>
        </w:rPr>
        <w:t xml:space="preserve">hetumati ca</w:t>
      </w:r>
      <w:r>
        <w:t xml:space="preserve">; by</w:t>
      </w:r>
      <w:r>
        <w:t xml:space="preserve"> </w:t>
      </w:r>
      <w:r>
        <w:rPr>
          <w:iCs/>
          <w:i/>
        </w:rPr>
        <w:t xml:space="preserve">sanādyantā dhātavaḥ</w:t>
      </w:r>
      <w:r>
        <w:t xml:space="preserve"> </w:t>
      </w:r>
      <w:r>
        <w:t xml:space="preserve">the</w:t>
      </w:r>
      <w:r>
        <w:t xml:space="preserve"> </w:t>
      </w:r>
      <w:r>
        <w:rPr>
          <w:iCs/>
          <w:i/>
        </w:rPr>
        <w:t xml:space="preserve">ṇic</w:t>
      </w:r>
      <w:r>
        <w:t xml:space="preserve">-form is a root; ending in a vowel, the affix</w:t>
      </w:r>
      <w:r>
        <w:t xml:space="preserve"> </w:t>
      </w:r>
      <w:r>
        <w:rPr>
          <w:iCs/>
          <w:i/>
        </w:rPr>
        <w:t xml:space="preserve">i</w:t>
      </w:r>
      <w:r>
        <w:t xml:space="preserve"> </w:t>
      </w:r>
      <w:r>
        <w:t xml:space="preserve">by</w:t>
      </w:r>
      <w:r>
        <w:t xml:space="preserve"> </w:t>
      </w:r>
      <w:r>
        <w:rPr>
          <w:iCs/>
          <w:i/>
        </w:rPr>
        <w:t xml:space="preserve">aca iḥ</w:t>
      </w:r>
      <w:r>
        <w:t xml:space="preserve"> </w:t>
      </w:r>
      <w:r>
        <w:t xml:space="preserve">(U. sū. 4-578; middle digit 7, possibly 2);</w:t>
      </w:r>
      <w:r>
        <w:t xml:space="preserve"> </w:t>
      </w:r>
      <w:r>
        <w:rPr>
          <w:iCs/>
          <w:i/>
        </w:rPr>
        <w:t xml:space="preserve">ṇi</w:t>
      </w:r>
      <w:r>
        <w:t xml:space="preserve"> </w:t>
      </w:r>
      <w:r>
        <w:t xml:space="preserve">dropped by</w:t>
      </w:r>
      <w:r>
        <w:t xml:space="preserve"> </w:t>
      </w:r>
      <w:r>
        <w:rPr>
          <w:iCs/>
          <w:i/>
        </w:rPr>
        <w:t xml:space="preserve">ṇer aniṭi</w:t>
      </w:r>
      <w:r>
        <w:t xml:space="preserve">; the root-final</w:t>
      </w:r>
      <w:r>
        <w:t xml:space="preserve"> </w:t>
      </w:r>
      <w:r>
        <w:rPr>
          <w:iCs/>
          <w:i/>
        </w:rPr>
        <w:t xml:space="preserve">t</w:t>
      </w:r>
      <w:r>
        <w:t xml:space="preserve"> </w:t>
      </w:r>
      <w:r>
        <w:t xml:space="preserve">dropped as Vedic;</w:t>
      </w:r>
      <w:r>
        <w:t xml:space="preserve"> </w:t>
      </w:r>
      <w:r>
        <w:rPr>
          <w:iCs/>
          <w:i/>
        </w:rPr>
        <w:t xml:space="preserve">ṛ</w:t>
      </w:r>
      <w:r>
        <w:t xml:space="preserve"> </w:t>
      </w:r>
      <w:r>
        <w:t xml:space="preserve">→</w:t>
      </w:r>
      <w:r>
        <w:t xml:space="preserve"> </w:t>
      </w:r>
      <w:r>
        <w:rPr>
          <w:iCs/>
          <w:i/>
        </w:rPr>
        <w:t xml:space="preserve">i</w:t>
      </w:r>
      <w:r>
        <w:t xml:space="preserve"> </w:t>
      </w:r>
      <w:r>
        <w:t xml:space="preserve">by</w:t>
      </w:r>
      <w:r>
        <w:t xml:space="preserve"> </w:t>
      </w:r>
      <w:r>
        <w:rPr>
          <w:iCs/>
          <w:i/>
        </w:rPr>
        <w:t xml:space="preserve">ṝta id dhātoḥ</w:t>
      </w:r>
      <w:r>
        <w:t xml:space="preserve">, with</w:t>
      </w:r>
      <w:r>
        <w:t xml:space="preserve"> </w:t>
      </w:r>
      <w:r>
        <w:rPr>
          <w:iCs/>
          <w:i/>
        </w:rPr>
        <w:t xml:space="preserve">r</w:t>
      </w:r>
      <w:r>
        <w:t xml:space="preserve"> </w:t>
      </w:r>
      <w:r>
        <w:t xml:space="preserve">by</w:t>
      </w:r>
      <w:r>
        <w:t xml:space="preserve"> </w:t>
      </w:r>
      <w:r>
        <w:rPr>
          <w:iCs/>
          <w:i/>
        </w:rPr>
        <w:t xml:space="preserve">uraṇ raparaḥ</w:t>
      </w:r>
      <w:r>
        <w:t xml:space="preserve">:</w:t>
      </w:r>
      <w:r>
        <w:t xml:space="preserve"> </w:t>
      </w:r>
      <w:r>
        <w:rPr>
          <w:iCs/>
          <w:i/>
        </w:rPr>
        <w:t xml:space="preserve">ir</w:t>
      </w:r>
      <w:r>
        <w:t xml:space="preserve">, the penult lengthened:</w:t>
      </w:r>
      <w:r>
        <w:t xml:space="preserve"> </w:t>
      </w:r>
      <w:r>
        <w:rPr>
          <w:iCs/>
          <w:i/>
        </w:rPr>
        <w:t xml:space="preserve">kīri</w:t>
      </w:r>
      <w:r>
        <w:t xml:space="preserve">; genitive singular</w:t>
      </w:r>
      <w:r>
        <w:t xml:space="preserve"> </w:t>
      </w:r>
      <w:r>
        <w:rPr>
          <w:iCs/>
          <w:i/>
        </w:rPr>
        <w:t xml:space="preserve">kīreḥ</w:t>
      </w:r>
      <w:r>
        <w:t xml:space="preserve">; end-acute by the suffix accent;* mantram</w:t>
      </w:r>
      <w:r>
        <w:t xml:space="preserve"> </w:t>
      </w:r>
      <w:r>
        <w:rPr>
          <w:iCs/>
          <w:i/>
        </w:rPr>
        <w:t xml:space="preserve">—</w:t>
      </w:r>
      <w:r>
        <w:rPr>
          <w:iCs/>
          <w:i/>
        </w:rPr>
        <w:t xml:space="preserve"> </w:t>
      </w:r>
      <w:r>
        <w:t xml:space="preserve">matri guptaparibhāṣaṇe</w:t>
      </w:r>
      <w:r>
        <w:rPr>
          <w:iCs/>
          <w:i/>
        </w:rPr>
        <w:t xml:space="preserve">; being</w:t>
      </w:r>
      <w:r>
        <w:rPr>
          <w:iCs/>
          <w:i/>
        </w:rPr>
        <w:t xml:space="preserve"> </w:t>
      </w:r>
      <w:r>
        <w:t xml:space="preserve">idit</w:t>
      </w:r>
      <w:r>
        <w:rPr>
          <w:iCs/>
          <w:i/>
        </w:rPr>
        <w:t xml:space="preserve">,</w:t>
      </w:r>
      <w:r>
        <w:rPr>
          <w:iCs/>
          <w:i/>
        </w:rPr>
        <w:t xml:space="preserve"> </w:t>
      </w:r>
      <w:r>
        <w:t xml:space="preserve">num</w:t>
      </w:r>
      <w:r>
        <w:rPr>
          <w:iCs/>
          <w:i/>
        </w:rPr>
        <w:t xml:space="preserve">; in the</w:t>
      </w:r>
      <w:r>
        <w:rPr>
          <w:iCs/>
          <w:i/>
        </w:rPr>
        <w:t xml:space="preserve"> </w:t>
      </w:r>
      <w:r>
        <w:t xml:space="preserve">pacādi* group,</w:t>
      </w:r>
      <w:r>
        <w:t xml:space="preserve"> </w:t>
      </w:r>
      <w:r>
        <w:rPr>
          <w:iCs/>
          <w:i/>
        </w:rPr>
        <w:t xml:space="preserve">ac</w:t>
      </w:r>
      <w:r>
        <w:t xml:space="preserve"> </w:t>
      </w:r>
      <w:r>
        <w:t xml:space="preserve">by the</w:t>
      </w:r>
      <w:r>
        <w:t xml:space="preserve"> </w:t>
      </w:r>
      <w:r>
        <w:rPr>
          <w:iCs/>
          <w:i/>
        </w:rPr>
        <w:t xml:space="preserve">nandigraha[-pacādi]</w:t>
      </w:r>
      <w:r>
        <w:t xml:space="preserve"> </w:t>
      </w:r>
      <w:r>
        <w:t xml:space="preserve">sūtra:</w:t>
      </w:r>
      <w:r>
        <w:t xml:space="preserve"> </w:t>
      </w:r>
      <w:r>
        <w:rPr>
          <w:iCs/>
          <w:i/>
        </w:rPr>
        <w:t xml:space="preserve">mantra</w:t>
      </w:r>
      <w:r>
        <w:t xml:space="preserve">; end-acute by</w:t>
      </w:r>
      <w:r>
        <w:t xml:space="preserve"> </w:t>
      </w:r>
      <w:r>
        <w:rPr>
          <w:iCs/>
          <w:i/>
        </w:rPr>
        <w:t xml:space="preserve">citaḥ</w:t>
      </w:r>
      <w:r>
        <w:t xml:space="preserve"> </w:t>
      </w:r>
      <w:r>
        <w:t xml:space="preserve">would arise, but being in the</w:t>
      </w:r>
      <w:r>
        <w:t xml:space="preserve"> </w:t>
      </w:r>
      <w:r>
        <w:rPr>
          <w:iCs/>
          <w:i/>
        </w:rPr>
        <w:t xml:space="preserve">vṛṣādi</w:t>
      </w:r>
      <w:r>
        <w:t xml:space="preserve"> </w:t>
      </w:r>
      <w:r>
        <w:t xml:space="preserve">group, initial acute by</w:t>
      </w:r>
      <w:r>
        <w:t xml:space="preserve"> </w:t>
      </w:r>
      <w:r>
        <w:rPr>
          <w:iCs/>
          <w:i/>
        </w:rPr>
        <w:t xml:space="preserve">vṛṣādīnāṃ ca</w:t>
      </w:r>
      <w:r>
        <w:t xml:space="preserve"> </w:t>
      </w:r>
      <w:r>
        <w:t xml:space="preserve">(Pā. sū. 6-1-203);* vanoṣi</w:t>
      </w:r>
      <w:r>
        <w:t xml:space="preserve"> </w:t>
      </w:r>
      <w:r>
        <w:rPr>
          <w:iCs/>
          <w:i/>
        </w:rPr>
        <w:t xml:space="preserve">—</w:t>
      </w:r>
      <w:r>
        <w:rPr>
          <w:iCs/>
          <w:i/>
        </w:rPr>
        <w:t xml:space="preserve"> </w:t>
      </w:r>
      <w:r>
        <w:t xml:space="preserve">vanu yācane</w:t>
      </w:r>
      <w:r>
        <w:rPr>
          <w:iCs/>
          <w:i/>
        </w:rPr>
        <w:t xml:space="preserve">,</w:t>
      </w:r>
      <w:r>
        <w:rPr>
          <w:iCs/>
          <w:i/>
        </w:rPr>
        <w:t xml:space="preserve"> </w:t>
      </w:r>
      <w:r>
        <w:t xml:space="preserve">tanādi</w:t>
      </w:r>
      <w:r>
        <w:rPr>
          <w:iCs/>
          <w:i/>
        </w:rPr>
        <w:t xml:space="preserve">,</w:t>
      </w:r>
      <w:r>
        <w:rPr>
          <w:iCs/>
          <w:i/>
        </w:rPr>
        <w:t xml:space="preserve"> </w:t>
      </w:r>
      <w:r>
        <w:t xml:space="preserve">laṭ* 2nd singular</w:t>
      </w:r>
      <w:r>
        <w:t xml:space="preserve"> </w:t>
      </w:r>
      <w:r>
        <w:rPr>
          <w:iCs/>
          <w:i/>
        </w:rPr>
        <w:t xml:space="preserve">sip</w:t>
      </w:r>
      <w:r>
        <w:t xml:space="preserve">; the</w:t>
      </w:r>
      <w:r>
        <w:t xml:space="preserve"> </w:t>
      </w:r>
      <w:r>
        <w:rPr>
          <w:iCs/>
          <w:i/>
        </w:rPr>
        <w:t xml:space="preserve">vikaraṇa u</w:t>
      </w:r>
      <w:r>
        <w:t xml:space="preserve"> </w:t>
      </w:r>
      <w:r>
        <w:t xml:space="preserve">by</w:t>
      </w:r>
      <w:r>
        <w:t xml:space="preserve"> </w:t>
      </w:r>
      <w:r>
        <w:rPr>
          <w:iCs/>
          <w:i/>
        </w:rPr>
        <w:t xml:space="preserve">tanādikṛñbhya uḥ</w:t>
      </w:r>
      <w:r>
        <w:t xml:space="preserve"> </w:t>
      </w:r>
      <w:r>
        <w:t xml:space="preserve">(Pā. sū. 3-1-79); guṇa of</w:t>
      </w:r>
      <w:r>
        <w:t xml:space="preserve"> </w:t>
      </w:r>
      <w:r>
        <w:rPr>
          <w:iCs/>
          <w:i/>
        </w:rPr>
        <w:t xml:space="preserve">u</w:t>
      </w:r>
      <w:r>
        <w:t xml:space="preserve"> </w:t>
      </w:r>
      <w:r>
        <w:t xml:space="preserve">before</w:t>
      </w:r>
      <w:r>
        <w:t xml:space="preserve"> </w:t>
      </w:r>
      <w:r>
        <w:rPr>
          <w:iCs/>
          <w:i/>
        </w:rPr>
        <w:t xml:space="preserve">sip</w:t>
      </w:r>
      <w:r>
        <w:t xml:space="preserve">;</w:t>
      </w:r>
      <w:r>
        <w:t xml:space="preserve"> </w:t>
      </w:r>
      <w:r>
        <w:rPr>
          <w:iCs/>
          <w:i/>
        </w:rPr>
        <w:t xml:space="preserve">ṣatva</w:t>
      </w:r>
      <w:r>
        <w:t xml:space="preserve"> </w:t>
      </w:r>
      <w:r>
        <w:t xml:space="preserve">of the</w:t>
      </w:r>
      <w:r>
        <w:t xml:space="preserve"> </w:t>
      </w:r>
      <w:r>
        <w:rPr>
          <w:iCs/>
          <w:i/>
        </w:rPr>
        <w:t xml:space="preserve">s</w:t>
      </w:r>
      <w:r>
        <w:t xml:space="preserve"> </w:t>
      </w:r>
      <w:r>
        <w:t xml:space="preserve">of</w:t>
      </w:r>
      <w:r>
        <w:t xml:space="preserve"> </w:t>
      </w:r>
      <w:r>
        <w:rPr>
          <w:iCs/>
          <w:i/>
        </w:rPr>
        <w:t xml:space="preserve">sip</w:t>
      </w:r>
      <w:r>
        <w:t xml:space="preserve"> </w:t>
      </w:r>
      <w:r>
        <w:t xml:space="preserve">by</w:t>
      </w:r>
      <w:r>
        <w:t xml:space="preserve"> </w:t>
      </w:r>
      <w:r>
        <w:rPr>
          <w:iCs/>
          <w:i/>
        </w:rPr>
        <w:t xml:space="preserve">ādeśapratyayayoḥ</w:t>
      </w:r>
      <w:r>
        <w:t xml:space="preserve">; by the suffix’s initial acute</w:t>
      </w:r>
      <w:r>
        <w:t xml:space="preserve"> </w:t>
      </w:r>
      <w:r>
        <w:rPr>
          <w:iCs/>
          <w:i/>
        </w:rPr>
        <w:t xml:space="preserve">vanoṣi</w:t>
      </w:r>
      <w:r>
        <w:t xml:space="preserve"> </w:t>
      </w:r>
      <w:r>
        <w:t xml:space="preserve">is middle-acute. Numerals as printed; grammar ends ॥ १३ ॥.)*</w:t>
      </w:r>
    </w:p>
    <w:p>
      <w:pPr>
        <w:pStyle w:val="BodyText"/>
      </w:pPr>
      <w:r>
        <w:rPr>
          <w:bCs/>
          <w:b/>
        </w:rPr>
        <w:t xml:space="preserve">॥ Prati-padārthaḥ ॥</w:t>
      </w:r>
      <w:r>
        <w:t xml:space="preserve"> </w:t>
      </w:r>
      <w:r>
        <w:rPr>
          <w:iCs/>
          <w:i/>
        </w:rPr>
        <w:t xml:space="preserve">(pp. 567–568)</w:t>
      </w:r>
      <w:r>
        <w:t xml:space="preserve"> </w:t>
      </w:r>
      <w:r>
        <w:rPr>
          <w:bCs/>
          <w:b/>
        </w:rPr>
        <w:t xml:space="preserve">अग्ने (agne)</w:t>
      </w:r>
      <w:r>
        <w:t xml:space="preserve"> </w:t>
      </w:r>
      <w:r>
        <w:t xml:space="preserve">— O Agni |</w:t>
      </w:r>
      <w:r>
        <w:t xml:space="preserve"> </w:t>
      </w:r>
      <w:r>
        <w:rPr>
          <w:bCs/>
          <w:b/>
        </w:rPr>
        <w:t xml:space="preserve">त्वम् (tvam)</w:t>
      </w:r>
      <w:r>
        <w:t xml:space="preserve"> </w:t>
      </w:r>
      <w:r>
        <w:t xml:space="preserve">— you |</w:t>
      </w:r>
      <w:r>
        <w:t xml:space="preserve"> </w:t>
      </w:r>
      <w:r>
        <w:rPr>
          <w:bCs/>
          <w:b/>
        </w:rPr>
        <w:t xml:space="preserve">यज्यवे (yajyave)</w:t>
      </w:r>
      <w:r>
        <w:t xml:space="preserve"> </w:t>
      </w:r>
      <w:r>
        <w:t xml:space="preserve">— [of] the sacrificer |</w:t>
      </w:r>
      <w:r>
        <w:t xml:space="preserve"> </w:t>
      </w:r>
      <w:r>
        <w:rPr>
          <w:bCs/>
          <w:b/>
        </w:rPr>
        <w:t xml:space="preserve">पायुः (pāyuḥ)</w:t>
      </w:r>
      <w:r>
        <w:t xml:space="preserve"> </w:t>
      </w:r>
      <w:r>
        <w:t xml:space="preserve">— the protector |</w:t>
      </w:r>
      <w:r>
        <w:t xml:space="preserve"> </w:t>
      </w:r>
      <w:r>
        <w:rPr>
          <w:bCs/>
          <w:b/>
        </w:rPr>
        <w:t xml:space="preserve">अन्तरः (antaraḥ)</w:t>
      </w:r>
      <w:r>
        <w:t xml:space="preserve"> </w:t>
      </w:r>
      <w:r>
        <w:t xml:space="preserve">— very near |</w:t>
      </w:r>
      <w:r>
        <w:t xml:space="preserve"> </w:t>
      </w:r>
      <w:r>
        <w:rPr>
          <w:bCs/>
          <w:b/>
        </w:rPr>
        <w:t xml:space="preserve">अनिषङ्गाय (aniṣaṅgāya)</w:t>
      </w:r>
      <w:r>
        <w:t xml:space="preserve"> </w:t>
      </w:r>
      <w:r>
        <w:t xml:space="preserve">— [by your protection] for the rite going on without hindrance |</w:t>
      </w:r>
      <w:r>
        <w:t xml:space="preserve"> </w:t>
      </w:r>
      <w:r>
        <w:rPr>
          <w:bCs/>
          <w:b/>
        </w:rPr>
        <w:t xml:space="preserve">चतुरक्षः (caturakṣaḥ)</w:t>
      </w:r>
      <w:r>
        <w:t xml:space="preserve"> </w:t>
      </w:r>
      <w:r>
        <w:t xml:space="preserve">— [in all four directions] with flames [shining] in the form of four eyes |</w:t>
      </w:r>
      <w:r>
        <w:t xml:space="preserve"> </w:t>
      </w:r>
      <w:r>
        <w:rPr>
          <w:bCs/>
          <w:b/>
        </w:rPr>
        <w:t xml:space="preserve">इध्यसे (idhyase)</w:t>
      </w:r>
      <w:r>
        <w:t xml:space="preserve"> </w:t>
      </w:r>
      <w:r>
        <w:t xml:space="preserve">— you shine |</w:t>
      </w:r>
      <w:r>
        <w:t xml:space="preserve"> </w:t>
      </w:r>
      <w:r>
        <w:rPr>
          <w:bCs/>
          <w:b/>
        </w:rPr>
        <w:t xml:space="preserve">अवृकाय (avṛkāya)</w:t>
      </w:r>
      <w:r>
        <w:t xml:space="preserve"> </w:t>
      </w:r>
      <w:r>
        <w:t xml:space="preserve">— [for you,] harmless |</w:t>
      </w:r>
      <w:r>
        <w:t xml:space="preserve"> </w:t>
      </w:r>
      <w:r>
        <w:rPr>
          <w:bCs/>
          <w:b/>
        </w:rPr>
        <w:t xml:space="preserve">धायसे (dhāyase)</w:t>
      </w:r>
      <w:r>
        <w:t xml:space="preserve"> </w:t>
      </w:r>
      <w:r>
        <w:t xml:space="preserve">— [for you,] the benefactor |</w:t>
      </w:r>
      <w:r>
        <w:t xml:space="preserve"> </w:t>
      </w:r>
      <w:r>
        <w:rPr>
          <w:bCs/>
          <w:b/>
        </w:rPr>
        <w:t xml:space="preserve">रातहव्यः (rātahavyaḥ)</w:t>
      </w:r>
      <w:r>
        <w:t xml:space="preserve"> </w:t>
      </w:r>
      <w:r>
        <w:t xml:space="preserve">— [who] has offered oblations |</w:t>
      </w:r>
      <w:r>
        <w:t xml:space="preserve"> </w:t>
      </w:r>
      <w:r>
        <w:rPr>
          <w:bCs/>
          <w:b/>
        </w:rPr>
        <w:t xml:space="preserve">यः (yaḥ)</w:t>
      </w:r>
      <w:r>
        <w:t xml:space="preserve"> </w:t>
      </w:r>
      <w:r>
        <w:t xml:space="preserve">— which sacrificer |</w:t>
      </w:r>
      <w:r>
        <w:t xml:space="preserve"> </w:t>
      </w:r>
      <w:r>
        <w:rPr>
          <w:bCs/>
          <w:b/>
        </w:rPr>
        <w:t xml:space="preserve">कीरेश्चित् (kīreś cit)</w:t>
      </w:r>
      <w:r>
        <w:t xml:space="preserve"> </w:t>
      </w:r>
      <w:r>
        <w:t xml:space="preserve">— [as of your] praiser |</w:t>
      </w:r>
      <w:r>
        <w:t xml:space="preserve"> </w:t>
      </w:r>
      <w:r>
        <w:rPr>
          <w:bCs/>
          <w:b/>
        </w:rPr>
        <w:t xml:space="preserve">मन्त्रम् (mantram)</w:t>
      </w:r>
      <w:r>
        <w:t xml:space="preserve"> </w:t>
      </w:r>
      <w:r>
        <w:t xml:space="preserve">— the praise in the form of a</w:t>
      </w:r>
      <w:r>
        <w:t xml:space="preserve"> </w:t>
      </w:r>
      <w:r>
        <w:rPr>
          <w:iCs/>
          <w:i/>
        </w:rPr>
        <w:t xml:space="preserve">mantra</w:t>
      </w:r>
      <w:r>
        <w:t xml:space="preserve"> </w:t>
      </w:r>
      <w:r>
        <w:t xml:space="preserve">|</w:t>
      </w:r>
      <w:r>
        <w:t xml:space="preserve"> </w:t>
      </w:r>
      <w:r>
        <w:rPr>
          <w:bCs/>
          <w:b/>
        </w:rPr>
        <w:t xml:space="preserve">मनसा (manasā)</w:t>
      </w:r>
      <w:r>
        <w:t xml:space="preserve"> </w:t>
      </w:r>
      <w:r>
        <w:t xml:space="preserve">— in your mind |</w:t>
      </w:r>
      <w:r>
        <w:t xml:space="preserve"> </w:t>
      </w:r>
      <w:r>
        <w:rPr>
          <w:bCs/>
          <w:b/>
        </w:rPr>
        <w:t xml:space="preserve">वनोषि (vanoṣi)</w:t>
      </w:r>
      <w:r>
        <w:t xml:space="preserve"> </w:t>
      </w:r>
      <w:r>
        <w:t xml:space="preserve">— you cherish.</w:t>
      </w:r>
    </w:p>
    <w:p>
      <w:pPr>
        <w:pStyle w:val="BodyText"/>
      </w:pPr>
      <w:r>
        <w:rPr>
          <w:bCs/>
          <w:b/>
        </w:rPr>
        <w:t xml:space="preserve">॥ Bhāvārtha ॥</w:t>
      </w:r>
      <w:r>
        <w:t xml:space="preserve"> </w:t>
      </w:r>
      <w:r>
        <w:t xml:space="preserve">O Agni! You are the protector of the sacrificer, and being close to him you shine, by your protection, in all four directions with flames in the form of four eyes, for the sacrifice that goes on without hindrance. You, the harmless and the benefactor, receive in your mind with regard the praise-</w:t>
      </w:r>
      <w:r>
        <w:rPr>
          <w:iCs/>
          <w:i/>
        </w:rPr>
        <w:t xml:space="preserve">mantra</w:t>
      </w:r>
      <w:r>
        <w:t xml:space="preserve"> </w:t>
      </w:r>
      <w:r>
        <w:t xml:space="preserve">of the sacrificer who offers oblations to you.</w:t>
      </w:r>
    </w:p>
    <w:p>
      <w:pPr>
        <w:pStyle w:val="BodyText"/>
      </w:pPr>
      <w:r>
        <w:rPr>
          <w:bCs/>
          <w:b/>
        </w:rPr>
        <w:t xml:space="preserve">॥ English Translation ॥</w:t>
      </w:r>
      <w:r>
        <w:t xml:space="preserve"> </w:t>
      </w:r>
      <w:r>
        <w:rPr>
          <w:iCs/>
          <w:i/>
        </w:rPr>
        <w:t xml:space="preserve">(as printed in the source)</w:t>
      </w:r>
    </w:p>
    <w:p>
      <w:pPr>
        <w:pStyle w:val="BlockText"/>
      </w:pPr>
      <w:r>
        <w:t xml:space="preserve">Agni, you are four-eyed and shine with brightness (or blaze) as the protector of the worshipper ; you are at hand to support the praiser in the uninterrupted rite ; you cherish in your mind the prayer of your adorer who offers oblations to you, the harmless and the benevolent.</w:t>
      </w:r>
    </w:p>
    <w:p>
      <w:pPr>
        <w:pStyle w:val="FirstParagraph"/>
      </w:pPr>
      <w:r>
        <w:rPr>
          <w:bCs/>
          <w:b/>
        </w:rPr>
        <w:t xml:space="preserve">॥ Viśeṣa-viṣayagaḷu (Special Topics) ॥</w:t>
      </w:r>
      <w:r>
        <w:t xml:space="preserve"> </w:t>
      </w:r>
      <w:r>
        <w:rPr>
          <w:iCs/>
          <w:i/>
        </w:rPr>
        <w:t xml:space="preserve">(p. 568)</w:t>
      </w:r>
      <w:r>
        <w:t xml:space="preserve"> </w:t>
      </w:r>
      <w:r>
        <w:rPr>
          <w:bCs/>
          <w:b/>
        </w:rPr>
        <w:t xml:space="preserve">अनिषङ्गाय (aniṣaṅgāya)</w:t>
      </w:r>
      <w:r>
        <w:t xml:space="preserve"> </w:t>
      </w:r>
      <w:r>
        <w:t xml:space="preserve">—</w:t>
      </w:r>
      <w:r>
        <w:t xml:space="preserve"> </w:t>
      </w:r>
      <w:r>
        <w:rPr>
          <w:iCs/>
          <w:i/>
        </w:rPr>
        <w:t xml:space="preserve">ṣañja saṅge</w:t>
      </w:r>
      <w:r>
        <w:t xml:space="preserve">:</w:t>
      </w:r>
      <w:r>
        <w:t xml:space="preserve"> </w:t>
      </w:r>
      <w:r>
        <w:rPr>
          <w:iCs/>
          <w:i/>
        </w:rPr>
        <w:t xml:space="preserve">na vidyate niṣaṅgo ’syeti</w:t>
      </w:r>
      <w:r>
        <w:t xml:space="preserve">: that which is free of hindrance — a rite that goes on without any obstruction.</w:t>
      </w:r>
      <w:r>
        <w:t xml:space="preserve"> </w:t>
      </w:r>
      <w:r>
        <w:rPr>
          <w:bCs/>
          <w:b/>
        </w:rPr>
        <w:t xml:space="preserve">चतुरक्षः (caturakṣaḥ)</w:t>
      </w:r>
      <w:r>
        <w:t xml:space="preserve"> </w:t>
      </w:r>
      <w:r>
        <w:t xml:space="preserve">—</w:t>
      </w:r>
      <w:r>
        <w:t xml:space="preserve"> </w:t>
      </w:r>
      <w:r>
        <w:rPr>
          <w:iCs/>
          <w:i/>
        </w:rPr>
        <w:t xml:space="preserve">catvāry akṣīṇi jvālārūpāṇi yasyāsau caturakṣaḥ</w:t>
      </w:r>
      <w:r>
        <w:t xml:space="preserve">:</w:t>
      </w:r>
      <w:r>
        <w:t xml:space="preserve"> </w:t>
      </w:r>
      <w:r>
        <w:t xml:space="preserve">‘</w:t>
      </w:r>
      <w:r>
        <w:t xml:space="preserve">one who has four eyes</w:t>
      </w:r>
      <w:r>
        <w:t xml:space="preserve">’</w:t>
      </w:r>
      <w:r>
        <w:t xml:space="preserve">;</w:t>
      </w:r>
      <w:r>
        <w:t xml:space="preserve"> </w:t>
      </w:r>
      <w:r>
        <w:t xml:space="preserve">‘</w:t>
      </w:r>
      <w:r>
        <w:t xml:space="preserve">eyes</w:t>
      </w:r>
      <w:r>
        <w:t xml:space="preserve">’</w:t>
      </w:r>
      <w:r>
        <w:t xml:space="preserve"> </w:t>
      </w:r>
      <w:r>
        <w:t xml:space="preserve">here means the directions: the sacrificial altar shines, facing the four directions; that is the idea.</w:t>
      </w:r>
      <w:r>
        <w:t xml:space="preserve"> </w:t>
      </w:r>
      <w:r>
        <w:rPr>
          <w:bCs/>
          <w:b/>
        </w:rPr>
        <w:t xml:space="preserve">रातहव्यः (rātahavyaḥ)</w:t>
      </w:r>
      <w:r>
        <w:t xml:space="preserve"> </w:t>
      </w:r>
      <w:r>
        <w:t xml:space="preserve">—</w:t>
      </w:r>
      <w:r>
        <w:t xml:space="preserve"> </w:t>
      </w:r>
      <w:r>
        <w:rPr>
          <w:iCs/>
          <w:i/>
        </w:rPr>
        <w:t xml:space="preserve">dattahavyaḥ</w:t>
      </w:r>
      <w:r>
        <w:t xml:space="preserve">: one who has offered oblations.</w:t>
      </w:r>
      <w:r>
        <w:t xml:space="preserve"> </w:t>
      </w:r>
      <w:r>
        <w:rPr>
          <w:bCs/>
          <w:b/>
        </w:rPr>
        <w:t xml:space="preserve">अवृकाय (avṛkāya)</w:t>
      </w:r>
      <w:r>
        <w:t xml:space="preserve"> </w:t>
      </w:r>
      <w:r>
        <w:t xml:space="preserve">—</w:t>
      </w:r>
      <w:r>
        <w:t xml:space="preserve"> </w:t>
      </w:r>
      <w:r>
        <w:rPr>
          <w:iCs/>
          <w:i/>
        </w:rPr>
        <w:t xml:space="preserve">ahiṃsakāya</w:t>
      </w:r>
      <w:r>
        <w:t xml:space="preserve">: harmless, free of violence.</w:t>
      </w:r>
      <w:r>
        <w:t xml:space="preserve"> </w:t>
      </w:r>
      <w:r>
        <w:rPr>
          <w:bCs/>
          <w:b/>
        </w:rPr>
        <w:t xml:space="preserve">कीरेश्चित् (kīreś cit)</w:t>
      </w:r>
      <w:r>
        <w:t xml:space="preserve"> </w:t>
      </w:r>
      <w:r>
        <w:t xml:space="preserve">—</w:t>
      </w:r>
      <w:r>
        <w:t xml:space="preserve"> </w:t>
      </w:r>
      <w:r>
        <w:rPr>
          <w:iCs/>
          <w:i/>
        </w:rPr>
        <w:t xml:space="preserve">kṛ̥ta saṃśabdane</w:t>
      </w:r>
      <w:r>
        <w:t xml:space="preserve">;</w:t>
      </w:r>
      <w:r>
        <w:t xml:space="preserve"> </w:t>
      </w:r>
      <w:r>
        <w:rPr>
          <w:iCs/>
          <w:i/>
        </w:rPr>
        <w:t xml:space="preserve">stotur eva</w:t>
      </w:r>
      <w:r>
        <w:t xml:space="preserve">: of the praiser.</w:t>
      </w:r>
    </w:p>
    <w:p>
      <w:r>
        <w:pict>
          <v:rect style="width:0;height:1.5pt" o:hralign="center" o:hrstd="t" o:hr="t"/>
        </w:pict>
      </w:r>
    </w:p>
    <w:bookmarkEnd w:id="570"/>
    <w:bookmarkStart w:id="571" w:name="X000e0403b29f3aa7dbdff208bb64008fbffcad0"/>
    <w:p>
      <w:pPr>
        <w:pStyle w:val="Heading3"/>
      </w:pPr>
      <w:r>
        <w:t xml:space="preserve">Pages 570–575 — Sūkta 31, Rik 14</w:t>
      </w:r>
      <w:r>
        <w:t xml:space="preserve"> </w:t>
      </w:r>
      <w:r>
        <w:rPr>
          <w:iCs/>
          <w:i/>
        </w:rPr>
        <w:t xml:space="preserve">(begun; see the next batch)</w:t>
      </w:r>
    </w:p>
    <w:p>
      <w:pPr>
        <w:pStyle w:val="FirstParagraph"/>
      </w:pPr>
      <w:r>
        <w:rPr>
          <w:bCs/>
          <w:b/>
        </w:rPr>
        <w:t xml:space="preserve">Saṃhitā-pāṭha</w:t>
      </w:r>
      <w:r>
        <w:t xml:space="preserve"> </w:t>
      </w:r>
      <w:r>
        <w:rPr>
          <w:iCs/>
          <w:i/>
        </w:rPr>
        <w:t xml:space="preserve">(p. 570)</w:t>
      </w:r>
    </w:p>
    <w:p>
      <w:pPr>
        <w:pStyle w:val="BodyText"/>
      </w:pPr>
      <w:r>
        <w:rPr>
          <w:iCs/>
          <w:i/>
        </w:rPr>
        <w:t xml:space="preserve">(Both lines flagged [accent ?]: several bars stand one syllable later than usual — under</w:t>
      </w:r>
      <w:r>
        <w:t xml:space="preserve"> </w:t>
      </w:r>
      <w:r>
        <w:t xml:space="preserve">रु</w:t>
      </w:r>
      <w:r>
        <w:t xml:space="preserve"> </w:t>
      </w:r>
      <w:r>
        <w:rPr>
          <w:iCs/>
          <w:i/>
        </w:rPr>
        <w:t xml:space="preserve">(not</w:t>
      </w:r>
      <w:r>
        <w:t xml:space="preserve"> </w:t>
      </w:r>
      <w:r>
        <w:t xml:space="preserve">उ</w:t>
      </w:r>
      <w:r>
        <w:rPr>
          <w:iCs/>
          <w:i/>
        </w:rPr>
        <w:t xml:space="preserve">) of</w:t>
      </w:r>
      <w:r>
        <w:t xml:space="preserve"> </w:t>
      </w:r>
      <w:r>
        <w:t xml:space="preserve">उरुशंसाय</w:t>
      </w:r>
      <w:r>
        <w:rPr>
          <w:iCs/>
          <w:i/>
        </w:rPr>
        <w:t xml:space="preserve">, under</w:t>
      </w:r>
      <w:r>
        <w:t xml:space="preserve"> </w:t>
      </w:r>
      <w:r>
        <w:t xml:space="preserve">र</w:t>
      </w:r>
      <w:r>
        <w:t xml:space="preserve"> </w:t>
      </w:r>
      <w:r>
        <w:rPr>
          <w:iCs/>
          <w:i/>
        </w:rPr>
        <w:t xml:space="preserve">of</w:t>
      </w:r>
      <w:r>
        <w:t xml:space="preserve"> </w:t>
      </w:r>
      <w:r>
        <w:t xml:space="preserve">परमं</w:t>
      </w:r>
      <w:r>
        <w:t xml:space="preserve"> </w:t>
      </w:r>
      <w:r>
        <w:rPr>
          <w:iCs/>
          <w:i/>
        </w:rPr>
        <w:t xml:space="preserve">(no stroke on</w:t>
      </w:r>
      <w:r>
        <w:t xml:space="preserve"> </w:t>
      </w:r>
      <w:r>
        <w:t xml:space="preserve">मं</w:t>
      </w:r>
      <w:r>
        <w:rPr>
          <w:iCs/>
          <w:i/>
        </w:rPr>
        <w:t xml:space="preserve">), under</w:t>
      </w:r>
      <w:r>
        <w:t xml:space="preserve"> </w:t>
      </w:r>
      <w:r>
        <w:t xml:space="preserve">कं</w:t>
      </w:r>
      <w:r>
        <w:t xml:space="preserve"> </w:t>
      </w:r>
      <w:r>
        <w:rPr>
          <w:iCs/>
          <w:i/>
        </w:rPr>
        <w:t xml:space="preserve">of</w:t>
      </w:r>
      <w:r>
        <w:t xml:space="preserve"> </w:t>
      </w:r>
      <w:r>
        <w:t xml:space="preserve">पाकं</w:t>
      </w:r>
      <w:r>
        <w:rPr>
          <w:iCs/>
          <w:i/>
        </w:rPr>
        <w:t xml:space="preserve">; read as printed.)</w:t>
      </w:r>
    </w:p>
    <w:p>
      <w:pPr>
        <w:pStyle w:val="BlockText"/>
      </w:pPr>
      <w:r>
        <w:t xml:space="preserve">त्वम॑ग्न उरु॒शंसा॑य वा॒घते॑ स्पा॒र्हं यद्रेक्णः॑ पर॒मं व॒नोषि॒ तत् । [accent ?]</w:t>
      </w:r>
      <w:r>
        <w:t xml:space="preserve"> </w:t>
      </w:r>
      <w:r>
        <w:t xml:space="preserve">आ॒ध्रस्य॑ चि॒त्प्रम॑तिरुच्यसे पि॒ता प्र पाकं॒ शास्सि॒ प्र दिशो॑ वि॒दुष्ट॑रः ॥ १४ ॥ [accent ?]</w:t>
      </w:r>
    </w:p>
    <w:p>
      <w:pPr>
        <w:pStyle w:val="BlockText"/>
      </w:pPr>
      <w:r>
        <w:rPr>
          <w:iCs/>
          <w:i/>
        </w:rPr>
        <w:t xml:space="preserve">tvám agna uruśáṃsāya vāgháte spārháṃ yad rékṇaḥ paramáṃ vanóṣi tát |</w:t>
      </w:r>
      <w:r>
        <w:t xml:space="preserve"> </w:t>
      </w:r>
      <w:r>
        <w:t xml:space="preserve">[accent ?]</w:t>
      </w:r>
      <w:r>
        <w:t xml:space="preserve"> </w:t>
      </w:r>
      <w:r>
        <w:rPr>
          <w:iCs/>
          <w:i/>
        </w:rPr>
        <w:t xml:space="preserve">ādhrásya cit prámatir ucyase pitā́ pra pākaṃ śā́ssi prá díśo vidúṣṭaraḥ || 14 ||</w:t>
      </w:r>
      <w:r>
        <w:t xml:space="preserve"> </w:t>
      </w:r>
      <w:r>
        <w:t xml:space="preserve">[accent ?]</w:t>
      </w:r>
    </w:p>
    <w:p>
      <w:pPr>
        <w:pStyle w:val="FirstParagraph"/>
      </w:pPr>
      <w:r>
        <w:rPr>
          <w:iCs/>
          <w:i/>
        </w:rPr>
        <w:t xml:space="preserve">(Saṃhitā accents as printed; Pada unaccented.)</w:t>
      </w:r>
    </w:p>
    <w:p>
      <w:pPr>
        <w:pStyle w:val="BodyText"/>
      </w:pPr>
      <w:r>
        <w:rPr>
          <w:bCs/>
          <w:b/>
        </w:rPr>
        <w:t xml:space="preserve">Pada-pāṭha:</w:t>
      </w:r>
      <w:r>
        <w:t xml:space="preserve"> </w:t>
      </w:r>
      <w:r>
        <w:t xml:space="preserve">त्वम् । अग्ने । उरुऽशंसाय । वाघते । स्पार्हम् । यत् । रेक्णः । परमम् । वनोषि । तत् । आध्रस्य । चित् । प्रऽमतिः । उच्यसे । पिता । प्र । पाकम् । शास्सि । प्र । दिशः । विदुःऽतरः ॥ १४ ॥</w:t>
      </w:r>
      <w:r>
        <w:t xml:space="preserve"> </w:t>
      </w:r>
      <w:r>
        <w:rPr>
          <w:iCs/>
          <w:i/>
        </w:rPr>
        <w:t xml:space="preserve">tvam | agne | uru-śaṃsāya | vāghate | spārham | yat | rekṇaḥ | paramam | vanoṣi | tat | ādhrasya | cit | pra-matiḥ | ucyase | pitā | pra | pākam | śāssi | pra | diśaḥ | viduḥ-taraḥ || 14 ||</w:t>
      </w:r>
    </w:p>
    <w:p>
      <w:pPr>
        <w:pStyle w:val="BodyText"/>
      </w:pPr>
      <w:r>
        <w:rPr>
          <w:bCs/>
          <w:b/>
        </w:rPr>
        <w:t xml:space="preserve">Sāyaṇa-bhāṣya</w:t>
      </w:r>
      <w:r>
        <w:t xml:space="preserve"> </w:t>
      </w:r>
      <w:r>
        <w:rPr>
          <w:iCs/>
          <w:i/>
        </w:rPr>
        <w:t xml:space="preserve">(p. 571; transcribed in full from the print)</w:t>
      </w:r>
      <w:r>
        <w:t xml:space="preserve">: हे अग्ने त्वमुरुशंसाय बहुभिः स्तोतव्याय वाघते ऋत्विजे तदुपकारार्थं स्पार्हं स्पृहणीयं परममुत्तमं यद्रेक्णो धनमस्ति तद्धनं वनोषि । अनुष्ठाता लभतामिति कामयसे । तथा त्वमाध्रस्य चित् सर्वतो धारणीयस्य पोषणीयस्य दुर्बलस्य यजमानस्यापि प्रमतिः प्रकृष्टबुद्धियुक्तः पिता पालक इत्यभिज्ञैरुच्यसे । तथा विदुष्टरोऽतिशयेनाभिज्ञस्त्वं पाकं शिशुम् । पोतः पाकोऽर्भको डिम्भः । अम. २-५-३८ । इत्यभिधानात् । यास्कोऽप्येवमाह । पाकः पक्तव्यो भवति । नि. ३-१२ । तथाविधं यजमानं प्र शास्सि । प्रकर्षेणानुशिष्टं करोषि । तथा दिशः प्राच्यादिकाः प्र शास्सि । त्वदीयशासनाभावेऽनुष्ठातॄणां विभ्रमः स्यात् । तथा च श्रूयते । देवा वै देवयजनमध्यवसाय दिशो न प्राजानन् । तै. सं. ६-१-५-१ । इति । स भ्रमो दक्षिणादिग्गतोऽग्निना निवर्तते । तदपि तत्रैवाम्नातम् । पथ्यां स्वस्तिमयजन् प्राचीमेव तया दिशं प्राजानन्नग्निना दक्षिणेति । ऐतरेयिणापि तथैवाम्नातम् । अथो एतं वरमवृणीत मय्येव प्राचीं दिशं प्रजानाथाग्निना दक्षिणाम् । ऐ. ब्रा. १-७ । इति ॥ उरुशंसाय । शंसु स्तुतौ । शस्यत इति शंसः । कर्मणि घञ् । ञित्स्वरेणाद्युदात्तत्वम् । कृदुत्तरपदप्रकृतिस्वरत्वेन स एव शिष्यते । स्पार्हम् । स्पृहासंबन्धि । तस्येदमित्यण् । रेक्णः । रिचिर् विरेचने । रिचेर्धने । उ. ४-१९८ । इत्यसुन् । चकारान्नुडागमः । चजोः कु घिण्ण्यतोः । पा. ७-३-५२ । इति कुत्वम् । आध्रस्य । ध्रै तृप्तौ । आदेच उपदेशेऽशितीत्यात्त्वम् । आतश्चोपसर्गे । पा. ३-१-१३६ । इति कप्रत्ययः । शास्सि । शासु अनुशिष्टौ । अदादित्वाच्छपो लुक् । सिपः पित्त्वादनुदात्तत्वे धातुस्वरः । पाकं च प्रशास्सि दिशश्च प्रशास्सीत्यत्र चार्थो गम्यते । अतश्चादिलोपे विभाषेति प्रथमा तिङ्विभक्तिर्न निहन्यते । विदुष्टरः । विद्वच्छब्दात्तरप्ययस्मयादीनि छन्दसि । पा. १-४-२० । इति भसंज्ञायां वसोः संप्रसारणमिति संप्रसारणं परपूर्वत्वम् । शासिवसीति षत्वम् । तरपः पित्त्वादनुदात्तत्वे वसोः स्वरेणोकार उदात्तः ॥</w:t>
      </w:r>
      <w:r>
        <w:t xml:space="preserve"> </w:t>
      </w:r>
      <w:r>
        <w:rPr>
          <w:iCs/>
          <w:i/>
        </w:rPr>
        <w:t xml:space="preserve">he agne tvamuruśaṃsāya bahubhiḥ stotavyāya vāghate ṛtvije tadupakārārthaṃ spārhaṃ spṛhaṇīyaṃ paramamuttamaṃ yadrekṇo dhanamasti taddhanaṃ vanoṣi | anuṣṭhātā labhatāmiti kāmayase | tathā tvamādhrasya cit sarvato dhāraṇīyasya poṣaṇīyasya durbalasya yajamānasyāpi pramatiḥ prakṛṣṭabuddhiyuktaḥ pitā pālaka ityabhijñairucyase | tathā viduṣṭaro ’tiśayenābhijñastvaṃ pākaṃ śiśum | potaḥ pāko ’rbhako ḍimbhaḥ | ama. 2-5-38 | ityabhidhānāt | yāsko ’pyevamāha | pākaḥ paktavyo bhavati | ni. 3-12 | tathāvidhaṃ yajamānaṃ pra śāssi | prakarṣeṇānuśiṣṭaṃ karoṣi | tathā diśaḥ prācyādikāḥ pra śāssi | tvadīyaśāsanābhāve ’nuṣṭhātṝṇāṃ vibhramaḥ syāt | tathā ca śrūyate | devā vai devayajanamadhyavasāya diśo na prājānan | tai. saṃ. 6-1-5-1 | iti | sa bhramo dakṣiṇādiggato ’gninā nivartate | tadapi tatraivāmnātam | pathyāṃ svastimayajan prācīmeva tayā diśaṃ prājānannagninā dakṣiṇeti | aitareyiṇāpi tathaivāmnātam | atho etaṃ varamavṛṇīta mayyeva prācīṃ diśaṃ prajānāthāgninā dakṣiṇām | ai. brā. 1-7 | iti ‖ uruśaṃsāya | śaṃsu stutau | śasyata iti śaṃsaḥ | karmaṇi ghañ | ñitsvareṇādyudāttatvam | kṛduttarapadaprakṛtisvaratvena sa eva śiṣyate | spārham | spṛhāsaṃbandhi | tasyedamityaṇ | rekṇaḥ | ricir virecane | ricerdhane | u. 4-198 | ityasun | cakārānnuḍāgamaḥ | cajoḥ ku ghiṇṇyatoḥ | pā. 7-3-52 | iti kutvam | ādhrasya | dhrai tṛptau | ādeca upadeśe ’śitītyāttvam | ātaścopasarge | pā. 3-1-136 | iti kapratyayaḥ | śāssi | śāsu anuśiṣṭau | adāditvācchapo luk | sipaḥ pittvādanudāttatve dhātusvaraḥ | pākaṃ ca praśāssi diśaśca praśāssītyatra cārtho gamyate | ataścādilope vibhāṣeti prathamā tiṅvibhaktirna nihanyate | viduṣṭaraḥ | vidvacchabdāttarapyayasmayādīni chandasi | pā. 1-4-20 | iti bhasaṃjñāyāṃ vasoḥ saṃprasāraṇamiti saṃprasāraṇaṃ parapūrvatvam | śāsivasīti ṣatvam | tarapaḥ pittvādanudāttatve vasoḥ svareṇokāra udāttaḥ ‖</w:t>
      </w:r>
      <w:r>
        <w:t xml:space="preserve"> </w:t>
      </w:r>
      <w:r>
        <w:t xml:space="preserve">“</w:t>
      </w:r>
      <w:r>
        <w:t xml:space="preserve">O Agni! For the Ṛtvij (</w:t>
      </w:r>
      <w:r>
        <w:rPr>
          <w:iCs/>
          <w:i/>
        </w:rPr>
        <w:t xml:space="preserve">vāghate</w:t>
      </w:r>
      <w:r>
        <w:t xml:space="preserve">) who is to be praised by many (</w:t>
      </w:r>
      <w:r>
        <w:rPr>
          <w:iCs/>
          <w:i/>
        </w:rPr>
        <w:t xml:space="preserve">uruśaṃsāya</w:t>
      </w:r>
      <w:r>
        <w:t xml:space="preserve">), for his benefit, you cherish [</w:t>
      </w:r>
      <w:r>
        <w:rPr>
          <w:iCs/>
          <w:i/>
        </w:rPr>
        <w:t xml:space="preserve">vanoṣi</w:t>
      </w:r>
      <w:r>
        <w:t xml:space="preserve">,</w:t>
      </w:r>
      <w:r>
        <w:t xml:space="preserve"> </w:t>
      </w:r>
      <w:r>
        <w:t xml:space="preserve">‘</w:t>
      </w:r>
      <w:r>
        <w:t xml:space="preserve">desire</w:t>
      </w:r>
      <w:r>
        <w:t xml:space="preserve">’</w:t>
      </w:r>
      <w:r>
        <w:t xml:space="preserve">] the wealth that is desirable (</w:t>
      </w:r>
      <w:r>
        <w:rPr>
          <w:iCs/>
          <w:i/>
        </w:rPr>
        <w:t xml:space="preserve">spārham</w:t>
      </w:r>
      <w:r>
        <w:t xml:space="preserve">) and the best — [wanting that] the performer may get it. And you are spoken of by the knowledgeable as the</w:t>
      </w:r>
      <w:r>
        <w:t xml:space="preserve"> </w:t>
      </w:r>
      <w:r>
        <w:t xml:space="preserve">‘</w:t>
      </w:r>
      <w:r>
        <w:t xml:space="preserve">father</w:t>
      </w:r>
      <w:r>
        <w:t xml:space="preserve">’</w:t>
      </w:r>
      <w:r>
        <w:t xml:space="preserve"> </w:t>
      </w:r>
      <w:r>
        <w:t xml:space="preserve">(</w:t>
      </w:r>
      <w:r>
        <w:rPr>
          <w:iCs/>
          <w:i/>
        </w:rPr>
        <w:t xml:space="preserve">pitā</w:t>
      </w:r>
      <w:r>
        <w:t xml:space="preserve">), the protector —</w:t>
      </w:r>
      <w:r>
        <w:t xml:space="preserve"> </w:t>
      </w:r>
      <w:r>
        <w:rPr>
          <w:iCs/>
          <w:i/>
        </w:rPr>
        <w:t xml:space="preserve">pramati</w:t>
      </w:r>
      <w:r>
        <w:t xml:space="preserve">, one of excellent understanding — even of the sacrificer who is [weak and] to be sustained from all sides (</w:t>
      </w:r>
      <w:r>
        <w:rPr>
          <w:iCs/>
          <w:i/>
        </w:rPr>
        <w:t xml:space="preserve">ādhrasya cit</w:t>
      </w:r>
      <w:r>
        <w:t xml:space="preserve">). Likewise you, the most knowing (</w:t>
      </w:r>
      <w:r>
        <w:rPr>
          <w:iCs/>
          <w:i/>
        </w:rPr>
        <w:t xml:space="preserve">viduṣṭaraḥ</w:t>
      </w:r>
      <w:r>
        <w:t xml:space="preserve">), instruct (</w:t>
      </w:r>
      <w:r>
        <w:rPr>
          <w:iCs/>
          <w:i/>
        </w:rPr>
        <w:t xml:space="preserve">pra śāssi</w:t>
      </w:r>
      <w:r>
        <w:t xml:space="preserve">) the child [</w:t>
      </w:r>
      <w:r>
        <w:rPr>
          <w:iCs/>
          <w:i/>
        </w:rPr>
        <w:t xml:space="preserve">pākam</w:t>
      </w:r>
      <w:r>
        <w:t xml:space="preserve">] — [the sacrificer] who is</w:t>
      </w:r>
      <w:r>
        <w:t xml:space="preserve"> </w:t>
      </w:r>
      <w:r>
        <w:t xml:space="preserve">‘</w:t>
      </w:r>
      <w:r>
        <w:t xml:space="preserve">to be cooked</w:t>
      </w:r>
      <w:r>
        <w:t xml:space="preserve">’</w:t>
      </w:r>
      <w:r>
        <w:t xml:space="preserve"> </w:t>
      </w:r>
      <w:r>
        <w:t xml:space="preserve">[</w:t>
      </w:r>
      <w:r>
        <w:rPr>
          <w:iCs/>
          <w:i/>
        </w:rPr>
        <w:t xml:space="preserve">paktavyaḥ</w:t>
      </w:r>
      <w:r>
        <w:t xml:space="preserve">] — and also instruct the directions, east and the rest. Without your guidance the performers would be bewildered. So it is heard [in the Taittirīya Saṃhitā, 6-1-5-1]:</w:t>
      </w:r>
      <w:r>
        <w:t xml:space="preserve"> </w:t>
      </w:r>
      <w:r>
        <w:t xml:space="preserve">‘</w:t>
      </w:r>
      <w:r>
        <w:t xml:space="preserve">The gods, setting out to the sacrificial ground, did not know the directions</w:t>
      </w:r>
      <w:r>
        <w:t xml:space="preserve">’</w:t>
      </w:r>
      <w:r>
        <w:t xml:space="preserve"> </w:t>
      </w:r>
      <w:r>
        <w:t xml:space="preserve">— that bewilderment is removed from the south and other directions by Agni. That, too, is told there:</w:t>
      </w:r>
      <w:r>
        <w:t xml:space="preserve"> </w:t>
      </w:r>
      <w:r>
        <w:t xml:space="preserve">‘</w:t>
      </w:r>
      <w:r>
        <w:t xml:space="preserve">They performed the</w:t>
      </w:r>
      <w:r>
        <w:t xml:space="preserve"> </w:t>
      </w:r>
      <w:r>
        <w:rPr>
          <w:iCs/>
          <w:i/>
        </w:rPr>
        <w:t xml:space="preserve">pathyā svasti</w:t>
      </w:r>
      <w:r>
        <w:t xml:space="preserve">; they knew the eastern direction; then by Agni the southern.</w:t>
      </w:r>
      <w:r>
        <w:t xml:space="preserve">’</w:t>
      </w:r>
      <w:r>
        <w:t xml:space="preserve"> </w:t>
      </w:r>
      <w:r>
        <w:t xml:space="preserve">The Aitareya-Brāhmaṇa too says so:</w:t>
      </w:r>
      <w:r>
        <w:t xml:space="preserve"> </w:t>
      </w:r>
      <w:r>
        <w:t xml:space="preserve">‘</w:t>
      </w:r>
      <w:r>
        <w:t xml:space="preserve">Then he chose this boon:</w:t>
      </w:r>
      <w:r>
        <w:t xml:space="preserve"> </w:t>
      </w:r>
      <w:r>
        <w:t xml:space="preserve">“</w:t>
      </w:r>
      <w:r>
        <w:t xml:space="preserve">In me alone shall they know the east, then by Agni the south</w:t>
      </w:r>
      <w:r>
        <w:t xml:space="preserve">”</w:t>
      </w:r>
      <w:r>
        <w:t xml:space="preserve">’</w:t>
      </w:r>
      <w:r>
        <w:t xml:space="preserve"> </w:t>
      </w:r>
      <w:r>
        <w:t xml:space="preserve">(Ai. Br. 1-7).</w:t>
      </w:r>
      <w:r>
        <w:t xml:space="preserve">”</w:t>
      </w:r>
    </w:p>
    <w:p>
      <w:r>
        <w:pict>
          <v:rect style="width:0;height:1.5pt" o:hralign="center" o:hrstd="t" o:hr="t"/>
        </w:pict>
      </w:r>
    </w:p>
    <w:bookmarkEnd w:id="571"/>
    <w:bookmarkStart w:id="572" w:name="X93fbfeefc3bab4c5c029028c53972d2e0dfe469"/>
    <w:p>
      <w:pPr>
        <w:pStyle w:val="Heading3"/>
      </w:pPr>
      <w:r>
        <w:t xml:space="preserve">Pages 572–574 — Sūkta 31, Rik 14 — continued</w:t>
      </w:r>
      <w:r>
        <w:t xml:space="preserve"> </w:t>
      </w:r>
      <w:r>
        <w:rPr>
          <w:iCs/>
          <w:i/>
        </w:rPr>
        <w:t xml:space="preserve">(the Saṃhitā, Pada and bhāṣya are given at the end of the previous batch)</w:t>
      </w:r>
    </w:p>
    <w:p>
      <w:pPr>
        <w:pStyle w:val="FirstParagraph"/>
      </w:pPr>
      <w:r>
        <w:rPr>
          <w:bCs/>
          <w:b/>
        </w:rPr>
        <w:t xml:space="preserve">॥ Prati-padārthaḥ ॥</w:t>
      </w:r>
      <w:r>
        <w:t xml:space="preserve"> </w:t>
      </w:r>
      <w:r>
        <w:rPr>
          <w:iCs/>
          <w:i/>
        </w:rPr>
        <w:t xml:space="preserve">(p. 572)</w:t>
      </w:r>
      <w:r>
        <w:t xml:space="preserve"> </w:t>
      </w:r>
      <w:r>
        <w:rPr>
          <w:bCs/>
          <w:b/>
        </w:rPr>
        <w:t xml:space="preserve">अग्ने (agne)</w:t>
      </w:r>
      <w:r>
        <w:t xml:space="preserve"> </w:t>
      </w:r>
      <w:r>
        <w:t xml:space="preserve">— O Agni |</w:t>
      </w:r>
      <w:r>
        <w:t xml:space="preserve"> </w:t>
      </w:r>
      <w:r>
        <w:rPr>
          <w:bCs/>
          <w:b/>
        </w:rPr>
        <w:t xml:space="preserve">त्वम् (tvam)</w:t>
      </w:r>
      <w:r>
        <w:t xml:space="preserve"> </w:t>
      </w:r>
      <w:r>
        <w:t xml:space="preserve">— you |</w:t>
      </w:r>
      <w:r>
        <w:t xml:space="preserve"> </w:t>
      </w:r>
      <w:r>
        <w:rPr>
          <w:bCs/>
          <w:b/>
        </w:rPr>
        <w:t xml:space="preserve">उरुशंसाय (uruśaṃsāya)</w:t>
      </w:r>
      <w:r>
        <w:t xml:space="preserve"> </w:t>
      </w:r>
      <w:r>
        <w:t xml:space="preserve">— [for him] praised by many |</w:t>
      </w:r>
      <w:r>
        <w:t xml:space="preserve"> </w:t>
      </w:r>
      <w:r>
        <w:rPr>
          <w:bCs/>
          <w:b/>
        </w:rPr>
        <w:t xml:space="preserve">वाघते (vāghate)</w:t>
      </w:r>
      <w:r>
        <w:t xml:space="preserve"> </w:t>
      </w:r>
      <w:r>
        <w:t xml:space="preserve">— for the priest |</w:t>
      </w:r>
      <w:r>
        <w:t xml:space="preserve"> </w:t>
      </w:r>
      <w:r>
        <w:rPr>
          <w:bCs/>
          <w:b/>
        </w:rPr>
        <w:t xml:space="preserve">स्पार्हम् (spārham)</w:t>
      </w:r>
      <w:r>
        <w:t xml:space="preserve"> </w:t>
      </w:r>
      <w:r>
        <w:t xml:space="preserve">— desirable |</w:t>
      </w:r>
      <w:r>
        <w:t xml:space="preserve"> </w:t>
      </w:r>
      <w:r>
        <w:rPr>
          <w:bCs/>
          <w:b/>
        </w:rPr>
        <w:t xml:space="preserve">परमम् (paramam)</w:t>
      </w:r>
      <w:r>
        <w:t xml:space="preserve"> </w:t>
      </w:r>
      <w:r>
        <w:t xml:space="preserve">— excellent |</w:t>
      </w:r>
      <w:r>
        <w:t xml:space="preserve"> </w:t>
      </w:r>
      <w:r>
        <w:rPr>
          <w:bCs/>
          <w:b/>
        </w:rPr>
        <w:t xml:space="preserve">यत् रेक्णः (yat rekṇaḥ)</w:t>
      </w:r>
      <w:r>
        <w:t xml:space="preserve"> </w:t>
      </w:r>
      <w:r>
        <w:t xml:space="preserve">— whatever wealth |</w:t>
      </w:r>
      <w:r>
        <w:t xml:space="preserve"> </w:t>
      </w:r>
      <w:r>
        <w:rPr>
          <w:bCs/>
          <w:b/>
        </w:rPr>
        <w:t xml:space="preserve">तत् (tat)</w:t>
      </w:r>
      <w:r>
        <w:t xml:space="preserve"> </w:t>
      </w:r>
      <w:r>
        <w:t xml:space="preserve">— that wealth |</w:t>
      </w:r>
      <w:r>
        <w:t xml:space="preserve"> </w:t>
      </w:r>
      <w:r>
        <w:rPr>
          <w:bCs/>
          <w:b/>
        </w:rPr>
        <w:t xml:space="preserve">वनोषि (vanoṣi)</w:t>
      </w:r>
      <w:r>
        <w:t xml:space="preserve"> </w:t>
      </w:r>
      <w:r>
        <w:t xml:space="preserve">— you wish [that the performer of the sacrifice may obtain] |</w:t>
      </w:r>
      <w:r>
        <w:t xml:space="preserve"> </w:t>
      </w:r>
      <w:r>
        <w:rPr>
          <w:bCs/>
          <w:b/>
        </w:rPr>
        <w:t xml:space="preserve">आध्रस्य चित् (ādhrasya cit)</w:t>
      </w:r>
      <w:r>
        <w:t xml:space="preserve"> </w:t>
      </w:r>
      <w:r>
        <w:t xml:space="preserve">— even for the weak sacrificer [fit to be protected] |</w:t>
      </w:r>
      <w:r>
        <w:t xml:space="preserve"> </w:t>
      </w:r>
      <w:r>
        <w:rPr>
          <w:bCs/>
          <w:b/>
        </w:rPr>
        <w:t xml:space="preserve">प्रमतिः (pramatiḥ)</w:t>
      </w:r>
      <w:r>
        <w:t xml:space="preserve"> </w:t>
      </w:r>
      <w:r>
        <w:t xml:space="preserve">— [one] of favourable intent |</w:t>
      </w:r>
      <w:r>
        <w:t xml:space="preserve"> </w:t>
      </w:r>
      <w:r>
        <w:rPr>
          <w:bCs/>
          <w:b/>
        </w:rPr>
        <w:t xml:space="preserve">पिता (pitā)</w:t>
      </w:r>
      <w:r>
        <w:t xml:space="preserve"> </w:t>
      </w:r>
      <w:r>
        <w:t xml:space="preserve">— [and] protector [you are] |</w:t>
      </w:r>
      <w:r>
        <w:t xml:space="preserve"> </w:t>
      </w:r>
      <w:r>
        <w:rPr>
          <w:bCs/>
          <w:b/>
        </w:rPr>
        <w:t xml:space="preserve">उच्यसे (ucyase)</w:t>
      </w:r>
      <w:r>
        <w:t xml:space="preserve"> </w:t>
      </w:r>
      <w:r>
        <w:t xml:space="preserve">— [by the wise] you are called |</w:t>
      </w:r>
      <w:r>
        <w:t xml:space="preserve"> </w:t>
      </w:r>
      <w:r>
        <w:rPr>
          <w:bCs/>
          <w:b/>
        </w:rPr>
        <w:t xml:space="preserve">विदुष्टरः (viduṣṭaraḥ)</w:t>
      </w:r>
      <w:r>
        <w:t xml:space="preserve"> </w:t>
      </w:r>
      <w:r>
        <w:t xml:space="preserve">— [you,] very wise |</w:t>
      </w:r>
      <w:r>
        <w:t xml:space="preserve"> </w:t>
      </w:r>
      <w:r>
        <w:rPr>
          <w:bCs/>
          <w:b/>
        </w:rPr>
        <w:t xml:space="preserve">पाकम् (pākam)</w:t>
      </w:r>
      <w:r>
        <w:t xml:space="preserve"> </w:t>
      </w:r>
      <w:r>
        <w:t xml:space="preserve">— the sacrificer who knows nothing, like a child |</w:t>
      </w:r>
      <w:r>
        <w:t xml:space="preserve"> </w:t>
      </w:r>
      <w:r>
        <w:rPr>
          <w:bCs/>
          <w:b/>
        </w:rPr>
        <w:t xml:space="preserve">प्र शास्सि (pra śāssi)</w:t>
      </w:r>
      <w:r>
        <w:t xml:space="preserve"> </w:t>
      </w:r>
      <w:r>
        <w:t xml:space="preserve">— you make wise by instruction |</w:t>
      </w:r>
      <w:r>
        <w:t xml:space="preserve"> </w:t>
      </w:r>
      <w:r>
        <w:rPr>
          <w:bCs/>
          <w:b/>
        </w:rPr>
        <w:t xml:space="preserve">दिशः (diśaḥ)</w:t>
      </w:r>
      <w:r>
        <w:t xml:space="preserve"> </w:t>
      </w:r>
      <w:r>
        <w:t xml:space="preserve">— the directions east and so on |</w:t>
      </w:r>
      <w:r>
        <w:t xml:space="preserve"> </w:t>
      </w:r>
      <w:r>
        <w:rPr>
          <w:bCs/>
          <w:b/>
        </w:rPr>
        <w:t xml:space="preserve">प्र (śāssi)</w:t>
      </w:r>
      <w:r>
        <w:t xml:space="preserve"> </w:t>
      </w:r>
      <w:r>
        <w:t xml:space="preserve">— you point out [explain].</w:t>
      </w:r>
    </w:p>
    <w:p>
      <w:pPr>
        <w:pStyle w:val="BodyText"/>
      </w:pPr>
      <w:r>
        <w:rPr>
          <w:bCs/>
          <w:b/>
        </w:rPr>
        <w:t xml:space="preserve">॥ Bhāvārtha ॥</w:t>
      </w:r>
      <w:r>
        <w:t xml:space="preserve"> </w:t>
      </w:r>
      <w:r>
        <w:t xml:space="preserve">O Agni! You wish the desirable and excellent wealth for the priest who is praised by many, that the performer of the sacrifice may obtain it. Even for a weak sacrificer who is fit for protection, the wise say that you are of favourable intent and his protector. You, most wise, make the sacrificer who knows nothing, like a child, wise by your instruction; and you point out to him the directions east and the rest in a way that suits him.</w:t>
      </w:r>
    </w:p>
    <w:p>
      <w:pPr>
        <w:pStyle w:val="BodyText"/>
      </w:pPr>
      <w:r>
        <w:rPr>
          <w:bCs/>
          <w:b/>
        </w:rPr>
        <w:t xml:space="preserve">॥ English Translation ॥</w:t>
      </w:r>
      <w:r>
        <w:t xml:space="preserve"> </w:t>
      </w:r>
      <w:r>
        <w:rPr>
          <w:iCs/>
          <w:i/>
        </w:rPr>
        <w:t xml:space="preserve">(as printed in the source)</w:t>
      </w:r>
    </w:p>
    <w:p>
      <w:pPr>
        <w:pStyle w:val="BlockText"/>
      </w:pPr>
      <w:r>
        <w:t xml:space="preserve">Agni, you desire that excellent wealth which is required for the priest ; you are called protector of the worshipper who ever needs protection ; you are all-wise, instructs [sic] the disciple and teaches the ignorant, the four points of the horizon.</w:t>
      </w:r>
    </w:p>
    <w:p>
      <w:pPr>
        <w:pStyle w:val="FirstParagraph"/>
      </w:pPr>
      <w:r>
        <w:rPr>
          <w:bCs/>
          <w:b/>
        </w:rPr>
        <w:t xml:space="preserve">॥ Viśeṣa-viṣayagaḷu (Special Topics) ॥</w:t>
      </w:r>
      <w:r>
        <w:t xml:space="preserve"> </w:t>
      </w:r>
      <w:r>
        <w:rPr>
          <w:iCs/>
          <w:i/>
        </w:rPr>
        <w:t xml:space="preserve">(pp. 572–573)</w:t>
      </w:r>
      <w:r>
        <w:t xml:space="preserve"> </w:t>
      </w:r>
      <w:r>
        <w:rPr>
          <w:bCs/>
          <w:b/>
        </w:rPr>
        <w:t xml:space="preserve">स्पार्हम् (spārham)</w:t>
      </w:r>
      <w:r>
        <w:t xml:space="preserve"> </w:t>
      </w:r>
      <w:r>
        <w:t xml:space="preserve">—</w:t>
      </w:r>
      <w:r>
        <w:t xml:space="preserve"> </w:t>
      </w:r>
      <w:r>
        <w:rPr>
          <w:iCs/>
          <w:i/>
        </w:rPr>
        <w:t xml:space="preserve">spṛhaṇīyam</w:t>
      </w:r>
      <w:r>
        <w:t xml:space="preserve">: that which is desired by all; that which everyone wants.</w:t>
      </w:r>
      <w:r>
        <w:t xml:space="preserve"> </w:t>
      </w:r>
      <w:r>
        <w:rPr>
          <w:bCs/>
          <w:b/>
        </w:rPr>
        <w:t xml:space="preserve">रेक्णः (rekṇaḥ)</w:t>
      </w:r>
      <w:r>
        <w:t xml:space="preserve"> </w:t>
      </w:r>
      <w:r>
        <w:t xml:space="preserve">—</w:t>
      </w:r>
      <w:r>
        <w:t xml:space="preserve"> </w:t>
      </w:r>
      <w:r>
        <w:rPr>
          <w:iCs/>
          <w:i/>
        </w:rPr>
        <w:t xml:space="preserve">dhanam</w:t>
      </w:r>
      <w:r>
        <w:t xml:space="preserve">: since the word</w:t>
      </w:r>
      <w:r>
        <w:t xml:space="preserve"> </w:t>
      </w:r>
      <w:r>
        <w:rPr>
          <w:iCs/>
          <w:i/>
        </w:rPr>
        <w:t xml:space="preserve">rekṇas</w:t>
      </w:r>
      <w:r>
        <w:t xml:space="preserve"> </w:t>
      </w:r>
      <w:r>
        <w:t xml:space="preserve">is read among the twenty-eight names of wealth such as</w:t>
      </w:r>
      <w:r>
        <w:t xml:space="preserve"> </w:t>
      </w:r>
      <w:r>
        <w:rPr>
          <w:iCs/>
          <w:i/>
        </w:rPr>
        <w:t xml:space="preserve">maghaṃ rekṇaḥ</w:t>
      </w:r>
      <w:r>
        <w:t xml:space="preserve">,</w:t>
      </w:r>
      <w:r>
        <w:t xml:space="preserve"> </w:t>
      </w:r>
      <w:r>
        <w:rPr>
          <w:iCs/>
          <w:i/>
        </w:rPr>
        <w:t xml:space="preserve">rekṇaḥ</w:t>
      </w:r>
      <w:r>
        <w:t xml:space="preserve"> </w:t>
      </w:r>
      <w:r>
        <w:t xml:space="preserve">means wealth (Ni. 3-9).</w:t>
      </w:r>
      <w:r>
        <w:t xml:space="preserve"> </w:t>
      </w:r>
      <w:r>
        <w:rPr>
          <w:bCs/>
          <w:b/>
        </w:rPr>
        <w:t xml:space="preserve">आध्रस्य (ādhrasya)</w:t>
      </w:r>
      <w:r>
        <w:t xml:space="preserve"> </w:t>
      </w:r>
      <w:r>
        <w:t xml:space="preserve">—</w:t>
      </w:r>
      <w:r>
        <w:t xml:space="preserve"> </w:t>
      </w:r>
      <w:r>
        <w:rPr>
          <w:iCs/>
          <w:i/>
        </w:rPr>
        <w:t xml:space="preserve">dhrai tṛptau</w:t>
      </w:r>
      <w:r>
        <w:t xml:space="preserve">: [for] the weak sacrificer who is without protection.</w:t>
      </w:r>
      <w:r>
        <w:t xml:space="preserve"> </w:t>
      </w:r>
      <w:r>
        <w:rPr>
          <w:bCs/>
          <w:b/>
        </w:rPr>
        <w:t xml:space="preserve">पिता (pitā)</w:t>
      </w:r>
      <w:r>
        <w:t xml:space="preserve"> </w:t>
      </w:r>
      <w:r>
        <w:t xml:space="preserve">—</w:t>
      </w:r>
      <w:r>
        <w:t xml:space="preserve"> </w:t>
      </w:r>
      <w:r>
        <w:rPr>
          <w:iCs/>
          <w:i/>
        </w:rPr>
        <w:t xml:space="preserve">pālakaḥ</w:t>
      </w:r>
      <w:r>
        <w:t xml:space="preserve">: protector.</w:t>
      </w:r>
      <w:r>
        <w:t xml:space="preserve"> </w:t>
      </w:r>
      <w:r>
        <w:rPr>
          <w:bCs/>
          <w:b/>
        </w:rPr>
        <w:t xml:space="preserve">पाकम् (pākam)</w:t>
      </w:r>
      <w:r>
        <w:t xml:space="preserve"> </w:t>
      </w:r>
      <w:r>
        <w:t xml:space="preserve">—</w:t>
      </w:r>
      <w:r>
        <w:t xml:space="preserve"> </w:t>
      </w:r>
      <w:r>
        <w:rPr>
          <w:iCs/>
          <w:i/>
        </w:rPr>
        <w:t xml:space="preserve">śiśum</w:t>
      </w:r>
      <w:r>
        <w:t xml:space="preserve">: one who knows nothing, like a child.</w:t>
      </w:r>
      <w:r>
        <w:t xml:space="preserve"> </w:t>
      </w:r>
      <w:r>
        <w:rPr>
          <w:bCs/>
          <w:b/>
        </w:rPr>
        <w:t xml:space="preserve">विदुष्टरः (viduṣṭaraḥ)</w:t>
      </w:r>
      <w:r>
        <w:t xml:space="preserve"> </w:t>
      </w:r>
      <w:r>
        <w:t xml:space="preserve">—</w:t>
      </w:r>
      <w:r>
        <w:t xml:space="preserve"> </w:t>
      </w:r>
      <w:r>
        <w:rPr>
          <w:iCs/>
          <w:i/>
        </w:rPr>
        <w:t xml:space="preserve">atiśayena vidvān</w:t>
      </w:r>
      <w:r>
        <w:t xml:space="preserve">;</w:t>
      </w:r>
      <w:r>
        <w:t xml:space="preserve"> </w:t>
      </w:r>
      <w:r>
        <w:rPr>
          <w:iCs/>
          <w:i/>
        </w:rPr>
        <w:t xml:space="preserve">atiśayenābhijñaḥ</w:t>
      </w:r>
      <w:r>
        <w:t xml:space="preserve">: very wise.</w:t>
      </w:r>
      <w:r>
        <w:t xml:space="preserve"> </w:t>
      </w:r>
      <w:r>
        <w:rPr>
          <w:bCs/>
          <w:b/>
        </w:rPr>
        <w:t xml:space="preserve">दिशः (diśaḥ)</w:t>
      </w:r>
      <w:r>
        <w:t xml:space="preserve"> </w:t>
      </w:r>
      <w:r>
        <w:t xml:space="preserve">— the directions, east and the others. When [they] perform a sacrifice, the gods did not know the eastern and other directions: so, in many places in the Veda it is said that [they] learned the southern direction through Agni. The commentator has cited these Śruti sentences here [in the bhāṣya].</w:t>
      </w:r>
    </w:p>
    <w:p>
      <w:pPr>
        <w:pStyle w:val="BodyText"/>
      </w:pPr>
      <w:r>
        <w:rPr>
          <w:iCs/>
          <w:i/>
        </w:rPr>
        <w:t xml:space="preserve">(Grammar pages 573–574, noted briefly:</w:t>
      </w:r>
      <w:r>
        <w:t xml:space="preserve"> </w:t>
      </w:r>
      <w:r>
        <w:t xml:space="preserve">uruśaṃsāya</w:t>
      </w:r>
      <w:r>
        <w:t xml:space="preserve"> </w:t>
      </w:r>
      <w:r>
        <w:rPr>
          <w:iCs/>
          <w:i/>
        </w:rPr>
        <w:t xml:space="preserve">—</w:t>
      </w:r>
      <w:r>
        <w:rPr>
          <w:iCs/>
          <w:i/>
        </w:rPr>
        <w:t xml:space="preserve"> </w:t>
      </w:r>
      <w:r>
        <w:t xml:space="preserve">śaṃsu stutau</w:t>
      </w:r>
      <w:r>
        <w:rPr>
          <w:iCs/>
          <w:i/>
        </w:rPr>
        <w:t xml:space="preserve">;</w:t>
      </w:r>
      <w:r>
        <w:rPr>
          <w:iCs/>
          <w:i/>
        </w:rPr>
        <w:t xml:space="preserve"> </w:t>
      </w:r>
      <w:r>
        <w:t xml:space="preserve">śasyata iti śaṃsaḥ</w:t>
      </w:r>
      <w:r>
        <w:rPr>
          <w:iCs/>
          <w:i/>
        </w:rPr>
        <w:t xml:space="preserve">,</w:t>
      </w:r>
      <w:r>
        <w:rPr>
          <w:iCs/>
          <w:i/>
        </w:rPr>
        <w:t xml:space="preserve"> </w:t>
      </w:r>
      <w:r>
        <w:t xml:space="preserve">ghañ* in the sense of the object:</w:t>
      </w:r>
      <w:r>
        <w:t xml:space="preserve"> </w:t>
      </w:r>
      <w:r>
        <w:rPr>
          <w:iCs/>
          <w:i/>
        </w:rPr>
        <w:t xml:space="preserve">śaṃsa</w:t>
      </w:r>
      <w:r>
        <w:t xml:space="preserve">;</w:t>
      </w:r>
      <w:r>
        <w:t xml:space="preserve"> </w:t>
      </w:r>
      <w:r>
        <w:rPr>
          <w:iCs/>
          <w:i/>
        </w:rPr>
        <w:t xml:space="preserve">ghañ</w:t>
      </w:r>
      <w:r>
        <w:t xml:space="preserve"> </w:t>
      </w:r>
      <w:r>
        <w:t xml:space="preserve">being</w:t>
      </w:r>
      <w:r>
        <w:t xml:space="preserve"> </w:t>
      </w:r>
      <w:r>
        <w:rPr>
          <w:iCs/>
          <w:i/>
        </w:rPr>
        <w:t xml:space="preserve">ñit</w:t>
      </w:r>
      <w:r>
        <w:t xml:space="preserve">, initial acute by</w:t>
      </w:r>
      <w:r>
        <w:t xml:space="preserve"> </w:t>
      </w:r>
      <w:r>
        <w:rPr>
          <w:iCs/>
          <w:i/>
        </w:rPr>
        <w:t xml:space="preserve">ñnityādir nityam</w:t>
      </w:r>
      <w:r>
        <w:t xml:space="preserve"> </w:t>
      </w:r>
      <w:r>
        <w:t xml:space="preserve">(Pā. sū. 6-1-197); compounded with</w:t>
      </w:r>
      <w:r>
        <w:t xml:space="preserve"> </w:t>
      </w:r>
      <w:r>
        <w:rPr>
          <w:iCs/>
          <w:i/>
        </w:rPr>
        <w:t xml:space="preserve">uru</w:t>
      </w:r>
      <w:r>
        <w:t xml:space="preserve">, which has the</w:t>
      </w:r>
      <w:r>
        <w:t xml:space="preserve"> </w:t>
      </w:r>
      <w:r>
        <w:rPr>
          <w:iCs/>
          <w:i/>
        </w:rPr>
        <w:t xml:space="preserve">gati</w:t>
      </w:r>
      <w:r>
        <w:t xml:space="preserve"> </w:t>
      </w:r>
      <w:r>
        <w:t xml:space="preserve">designation, the</w:t>
      </w:r>
      <w:r>
        <w:t xml:space="preserve"> </w:t>
      </w:r>
      <w:r>
        <w:rPr>
          <w:iCs/>
          <w:i/>
        </w:rPr>
        <w:t xml:space="preserve">kṛt</w:t>
      </w:r>
      <w:r>
        <w:t xml:space="preserve">-final second member keeps its own accent by</w:t>
      </w:r>
      <w:r>
        <w:t xml:space="preserve"> </w:t>
      </w:r>
      <w:r>
        <w:rPr>
          <w:iCs/>
          <w:i/>
        </w:rPr>
        <w:t xml:space="preserve">gatikārakopapadāt kṛt</w:t>
      </w:r>
      <w:r>
        <w:t xml:space="preserve">; dative singular;* spārham</w:t>
      </w:r>
      <w:r>
        <w:t xml:space="preserve"> </w:t>
      </w:r>
      <w:r>
        <w:rPr>
          <w:iCs/>
          <w:i/>
        </w:rPr>
        <w:t xml:space="preserve">—</w:t>
      </w:r>
      <w:r>
        <w:rPr>
          <w:iCs/>
          <w:i/>
        </w:rPr>
        <w:t xml:space="preserve"> </w:t>
      </w:r>
      <w:r>
        <w:t xml:space="preserve">spṛhāyā idam</w:t>
      </w:r>
      <w:r>
        <w:rPr>
          <w:iCs/>
          <w:i/>
        </w:rPr>
        <w:t xml:space="preserve">:</w:t>
      </w:r>
      <w:r>
        <w:rPr>
          <w:iCs/>
          <w:i/>
        </w:rPr>
        <w:t xml:space="preserve"> </w:t>
      </w:r>
      <w:r>
        <w:t xml:space="preserve">aṇ* by</w:t>
      </w:r>
      <w:r>
        <w:t xml:space="preserve"> </w:t>
      </w:r>
      <w:r>
        <w:rPr>
          <w:iCs/>
          <w:i/>
        </w:rPr>
        <w:t xml:space="preserve">tasyedam</w:t>
      </w:r>
      <w:r>
        <w:t xml:space="preserve">; the</w:t>
      </w:r>
      <w:r>
        <w:t xml:space="preserve"> </w:t>
      </w:r>
      <w:r>
        <w:rPr>
          <w:iCs/>
          <w:i/>
        </w:rPr>
        <w:t xml:space="preserve">ā</w:t>
      </w:r>
      <w:r>
        <w:t xml:space="preserve"> </w:t>
      </w:r>
      <w:r>
        <w:t xml:space="preserve">dropped by</w:t>
      </w:r>
      <w:r>
        <w:t xml:space="preserve"> </w:t>
      </w:r>
      <w:r>
        <w:rPr>
          <w:iCs/>
          <w:i/>
        </w:rPr>
        <w:t xml:space="preserve">yasyeti ca</w:t>
      </w:r>
      <w:r>
        <w:t xml:space="preserve">; initial</w:t>
      </w:r>
      <w:r>
        <w:t xml:space="preserve"> </w:t>
      </w:r>
      <w:r>
        <w:rPr>
          <w:iCs/>
          <w:i/>
        </w:rPr>
        <w:t xml:space="preserve">vṛddhi</w:t>
      </w:r>
      <w:r>
        <w:t xml:space="preserve"> </w:t>
      </w:r>
      <w:r>
        <w:t xml:space="preserve">by</w:t>
      </w:r>
      <w:r>
        <w:t xml:space="preserve"> </w:t>
      </w:r>
      <w:r>
        <w:rPr>
          <w:iCs/>
          <w:i/>
        </w:rPr>
        <w:t xml:space="preserve">taddhiteṣv acām ādeḥ</w:t>
      </w:r>
      <w:r>
        <w:t xml:space="preserve">:</w:t>
      </w:r>
      <w:r>
        <w:t xml:space="preserve"> </w:t>
      </w:r>
      <w:r>
        <w:rPr>
          <w:iCs/>
          <w:i/>
        </w:rPr>
        <w:t xml:space="preserve">spārham</w:t>
      </w:r>
      <w:r>
        <w:t xml:space="preserve">;* rekṇaḥ</w:t>
      </w:r>
      <w:r>
        <w:t xml:space="preserve"> </w:t>
      </w:r>
      <w:r>
        <w:rPr>
          <w:iCs/>
          <w:i/>
        </w:rPr>
        <w:t xml:space="preserve">—</w:t>
      </w:r>
      <w:r>
        <w:rPr>
          <w:iCs/>
          <w:i/>
        </w:rPr>
        <w:t xml:space="preserve"> </w:t>
      </w:r>
      <w:r>
        <w:t xml:space="preserve">ricir virecane</w:t>
      </w:r>
      <w:r>
        <w:rPr>
          <w:iCs/>
          <w:i/>
        </w:rPr>
        <w:t xml:space="preserve">,</w:t>
      </w:r>
      <w:r>
        <w:rPr>
          <w:iCs/>
          <w:i/>
        </w:rPr>
        <w:t xml:space="preserve"> </w:t>
      </w:r>
      <w:r>
        <w:t xml:space="preserve">irit</w:t>
      </w:r>
      <w:r>
        <w:rPr>
          <w:iCs/>
          <w:i/>
        </w:rPr>
        <w:t xml:space="preserve">;</w:t>
      </w:r>
      <w:r>
        <w:rPr>
          <w:iCs/>
          <w:i/>
        </w:rPr>
        <w:t xml:space="preserve"> </w:t>
      </w:r>
      <w:r>
        <w:t xml:space="preserve">asun* by</w:t>
      </w:r>
      <w:r>
        <w:t xml:space="preserve"> </w:t>
      </w:r>
      <w:r>
        <w:rPr>
          <w:iCs/>
          <w:i/>
        </w:rPr>
        <w:t xml:space="preserve">ricer dhane ghicca</w:t>
      </w:r>
      <w:r>
        <w:t xml:space="preserve"> </w:t>
      </w:r>
      <w:r>
        <w:t xml:space="preserve">(U. sū. 4-638); hence</w:t>
      </w:r>
      <w:r>
        <w:t xml:space="preserve"> </w:t>
      </w:r>
      <w:r>
        <w:rPr>
          <w:iCs/>
          <w:i/>
        </w:rPr>
        <w:t xml:space="preserve">ghit</w:t>
      </w:r>
      <w:r>
        <w:t xml:space="preserve">-treatment, and by the</w:t>
      </w:r>
      <w:r>
        <w:t xml:space="preserve"> </w:t>
      </w:r>
      <w:r>
        <w:rPr>
          <w:iCs/>
          <w:i/>
        </w:rPr>
        <w:t xml:space="preserve">ca</w:t>
      </w:r>
      <w:r>
        <w:t xml:space="preserve"> </w:t>
      </w:r>
      <w:r>
        <w:t xml:space="preserve">the augment</w:t>
      </w:r>
      <w:r>
        <w:t xml:space="preserve"> </w:t>
      </w:r>
      <w:r>
        <w:rPr>
          <w:iCs/>
          <w:i/>
        </w:rPr>
        <w:t xml:space="preserve">nuṭ</w:t>
      </w:r>
      <w:r>
        <w:t xml:space="preserve">; before</w:t>
      </w:r>
      <w:r>
        <w:t xml:space="preserve"> </w:t>
      </w:r>
      <w:r>
        <w:rPr>
          <w:iCs/>
          <w:i/>
        </w:rPr>
        <w:t xml:space="preserve">asun</w:t>
      </w:r>
      <w:r>
        <w:t xml:space="preserve"> </w:t>
      </w:r>
      <w:r>
        <w:t xml:space="preserve">guṇa of the light penult; in</w:t>
      </w:r>
      <w:r>
        <w:t xml:space="preserve"> </w:t>
      </w:r>
      <w:r>
        <w:rPr>
          <w:iCs/>
          <w:i/>
        </w:rPr>
        <w:t xml:space="preserve">recnas</w:t>
      </w:r>
      <w:r>
        <w:t xml:space="preserve"> </w:t>
      </w:r>
      <w:r>
        <w:t xml:space="preserve">the</w:t>
      </w:r>
      <w:r>
        <w:t xml:space="preserve"> </w:t>
      </w:r>
      <w:r>
        <w:rPr>
          <w:iCs/>
          <w:i/>
        </w:rPr>
        <w:t xml:space="preserve">c</w:t>
      </w:r>
      <w:r>
        <w:t xml:space="preserve"> </w:t>
      </w:r>
      <w:r>
        <w:t xml:space="preserve">→</w:t>
      </w:r>
      <w:r>
        <w:t xml:space="preserve"> </w:t>
      </w:r>
      <w:r>
        <w:rPr>
          <w:iCs/>
          <w:i/>
        </w:rPr>
        <w:t xml:space="preserve">k</w:t>
      </w:r>
      <w:r>
        <w:t xml:space="preserve"> </w:t>
      </w:r>
      <w:r>
        <w:t xml:space="preserve">by</w:t>
      </w:r>
      <w:r>
        <w:t xml:space="preserve"> </w:t>
      </w:r>
      <w:r>
        <w:rPr>
          <w:iCs/>
          <w:i/>
        </w:rPr>
        <w:t xml:space="preserve">cajoḥ ku ghiṇṇyatoḥ</w:t>
      </w:r>
      <w:r>
        <w:t xml:space="preserve"> </w:t>
      </w:r>
      <w:r>
        <w:t xml:space="preserve">(Pā. sū. 7-3-52); with</w:t>
      </w:r>
      <w:r>
        <w:t xml:space="preserve"> </w:t>
      </w:r>
      <w:r>
        <w:rPr>
          <w:iCs/>
          <w:i/>
        </w:rPr>
        <w:t xml:space="preserve">k</w:t>
      </w:r>
      <w:r>
        <w:t xml:space="preserve"> </w:t>
      </w:r>
      <w:r>
        <w:t xml:space="preserve">intervening,</w:t>
      </w:r>
      <w:r>
        <w:t xml:space="preserve"> </w:t>
      </w:r>
      <w:r>
        <w:rPr>
          <w:iCs/>
          <w:i/>
        </w:rPr>
        <w:t xml:space="preserve">n</w:t>
      </w:r>
      <w:r>
        <w:t xml:space="preserve"> </w:t>
      </w:r>
      <w:r>
        <w:t xml:space="preserve">→</w:t>
      </w:r>
      <w:r>
        <w:t xml:space="preserve"> </w:t>
      </w:r>
      <w:r>
        <w:rPr>
          <w:iCs/>
          <w:i/>
        </w:rPr>
        <w:t xml:space="preserve">ṇ</w:t>
      </w:r>
      <w:r>
        <w:t xml:space="preserve"> </w:t>
      </w:r>
      <w:r>
        <w:t xml:space="preserve">by the</w:t>
      </w:r>
      <w:r>
        <w:t xml:space="preserve"> </w:t>
      </w:r>
      <w:r>
        <w:rPr>
          <w:iCs/>
          <w:i/>
        </w:rPr>
        <w:t xml:space="preserve">aṭkupv-…</w:t>
      </w:r>
      <w:r>
        <w:t xml:space="preserve"> </w:t>
      </w:r>
      <w:r>
        <w:t xml:space="preserve">sūtra:</w:t>
      </w:r>
      <w:r>
        <w:t xml:space="preserve"> </w:t>
      </w:r>
      <w:r>
        <w:rPr>
          <w:iCs/>
          <w:i/>
        </w:rPr>
        <w:t xml:space="preserve">rekṇaḥ</w:t>
      </w:r>
      <w:r>
        <w:t xml:space="preserve">;* ādhrasya</w:t>
      </w:r>
      <w:r>
        <w:t xml:space="preserve"> </w:t>
      </w:r>
      <w:r>
        <w:rPr>
          <w:iCs/>
          <w:i/>
        </w:rPr>
        <w:t xml:space="preserve">—</w:t>
      </w:r>
      <w:r>
        <w:rPr>
          <w:iCs/>
          <w:i/>
        </w:rPr>
        <w:t xml:space="preserve"> </w:t>
      </w:r>
      <w:r>
        <w:t xml:space="preserve">dhrai tṛptau* with the prefix</w:t>
      </w:r>
      <w:r>
        <w:t xml:space="preserve"> </w:t>
      </w:r>
      <w:r>
        <w:rPr>
          <w:iCs/>
          <w:i/>
        </w:rPr>
        <w:t xml:space="preserve">āṅ</w:t>
      </w:r>
      <w:r>
        <w:t xml:space="preserve">; by</w:t>
      </w:r>
      <w:r>
        <w:t xml:space="preserve"> </w:t>
      </w:r>
      <w:r>
        <w:rPr>
          <w:iCs/>
          <w:i/>
        </w:rPr>
        <w:t xml:space="preserve">ād eca upadeśe ’śiti</w:t>
      </w:r>
      <w:r>
        <w:t xml:space="preserve"> </w:t>
      </w:r>
      <w:r>
        <w:t xml:space="preserve">(Pā. sū. 6-1-45) a root ending in a diphthong in the</w:t>
      </w:r>
      <w:r>
        <w:t xml:space="preserve"> </w:t>
      </w:r>
      <w:r>
        <w:rPr>
          <w:iCs/>
          <w:i/>
        </w:rPr>
        <w:t xml:space="preserve">upadeśa</w:t>
      </w:r>
      <w:r>
        <w:t xml:space="preserve"> </w:t>
      </w:r>
      <w:r>
        <w:t xml:space="preserve">takes</w:t>
      </w:r>
      <w:r>
        <w:t xml:space="preserve"> </w:t>
      </w:r>
      <w:r>
        <w:rPr>
          <w:iCs/>
          <w:i/>
        </w:rPr>
        <w:t xml:space="preserve">ā</w:t>
      </w:r>
      <w:r>
        <w:t xml:space="preserve"> </w:t>
      </w:r>
      <w:r>
        <w:t xml:space="preserve">when no</w:t>
      </w:r>
      <w:r>
        <w:t xml:space="preserve"> </w:t>
      </w:r>
      <w:r>
        <w:rPr>
          <w:iCs/>
          <w:i/>
        </w:rPr>
        <w:t xml:space="preserve">śit</w:t>
      </w:r>
      <w:r>
        <w:t xml:space="preserve"> </w:t>
      </w:r>
      <w:r>
        <w:t xml:space="preserve">follows; then, ending in</w:t>
      </w:r>
      <w:r>
        <w:t xml:space="preserve"> </w:t>
      </w:r>
      <w:r>
        <w:rPr>
          <w:iCs/>
          <w:i/>
        </w:rPr>
        <w:t xml:space="preserve">ā</w:t>
      </w:r>
      <w:r>
        <w:t xml:space="preserve">,</w:t>
      </w:r>
      <w:r>
        <w:t xml:space="preserve"> </w:t>
      </w:r>
      <w:r>
        <w:rPr>
          <w:iCs/>
          <w:i/>
        </w:rPr>
        <w:t xml:space="preserve">ka</w:t>
      </w:r>
      <w:r>
        <w:t xml:space="preserve"> </w:t>
      </w:r>
      <w:r>
        <w:t xml:space="preserve">by</w:t>
      </w:r>
      <w:r>
        <w:t xml:space="preserve"> </w:t>
      </w:r>
      <w:r>
        <w:rPr>
          <w:iCs/>
          <w:i/>
        </w:rPr>
        <w:t xml:space="preserve">ātaś copasarge</w:t>
      </w:r>
      <w:r>
        <w:t xml:space="preserve"> </w:t>
      </w:r>
      <w:r>
        <w:t xml:space="preserve">(Pā. sū. 3-1-136);</w:t>
      </w:r>
      <w:r>
        <w:t xml:space="preserve"> </w:t>
      </w:r>
      <w:r>
        <w:rPr>
          <w:iCs/>
          <w:i/>
        </w:rPr>
        <w:t xml:space="preserve">ādhrā</w:t>
      </w:r>
      <w:r>
        <w:t xml:space="preserve"> </w:t>
      </w:r>
      <w:r>
        <w:t xml:space="preserve">+</w:t>
      </w:r>
      <w:r>
        <w:t xml:space="preserve"> </w:t>
      </w:r>
      <w:r>
        <w:rPr>
          <w:iCs/>
          <w:i/>
        </w:rPr>
        <w:t xml:space="preserve">a</w:t>
      </w:r>
      <w:r>
        <w:t xml:space="preserve">:</w:t>
      </w:r>
      <w:r>
        <w:t xml:space="preserve"> </w:t>
      </w:r>
      <w:r>
        <w:rPr>
          <w:iCs/>
          <w:i/>
        </w:rPr>
        <w:t xml:space="preserve">ā</w:t>
      </w:r>
      <w:r>
        <w:t xml:space="preserve"> </w:t>
      </w:r>
      <w:r>
        <w:t xml:space="preserve">dropped by</w:t>
      </w:r>
      <w:r>
        <w:t xml:space="preserve"> </w:t>
      </w:r>
      <w:r>
        <w:rPr>
          <w:iCs/>
          <w:i/>
        </w:rPr>
        <w:t xml:space="preserve">āto lopa iṭi ca</w:t>
      </w:r>
      <w:r>
        <w:t xml:space="preserve">:</w:t>
      </w:r>
      <w:r>
        <w:t xml:space="preserve"> </w:t>
      </w:r>
      <w:r>
        <w:rPr>
          <w:iCs/>
          <w:i/>
        </w:rPr>
        <w:t xml:space="preserve">ādhra</w:t>
      </w:r>
      <w:r>
        <w:t xml:space="preserve">; genitive singular;* śāssi</w:t>
      </w:r>
      <w:r>
        <w:t xml:space="preserve"> </w:t>
      </w:r>
      <w:r>
        <w:rPr>
          <w:iCs/>
          <w:i/>
        </w:rPr>
        <w:t xml:space="preserve">—</w:t>
      </w:r>
      <w:r>
        <w:rPr>
          <w:iCs/>
          <w:i/>
        </w:rPr>
        <w:t xml:space="preserve"> </w:t>
      </w:r>
      <w:r>
        <w:t xml:space="preserve">śāsu anuśiṣṭau</w:t>
      </w:r>
      <w:r>
        <w:rPr>
          <w:iCs/>
          <w:i/>
        </w:rPr>
        <w:t xml:space="preserve">,</w:t>
      </w:r>
      <w:r>
        <w:rPr>
          <w:iCs/>
          <w:i/>
        </w:rPr>
        <w:t xml:space="preserve"> </w:t>
      </w:r>
      <w:r>
        <w:t xml:space="preserve">adādi</w:t>
      </w:r>
      <w:r>
        <w:rPr>
          <w:iCs/>
          <w:i/>
        </w:rPr>
        <w:t xml:space="preserve">;</w:t>
      </w:r>
      <w:r>
        <w:rPr>
          <w:iCs/>
          <w:i/>
        </w:rPr>
        <w:t xml:space="preserve"> </w:t>
      </w:r>
      <w:r>
        <w:t xml:space="preserve">laṭ* 2nd singular;</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rPr>
          <w:iCs/>
          <w:i/>
        </w:rPr>
        <w:t xml:space="preserve">adiprabhṛtibhyaḥ śapaḥ</w:t>
      </w:r>
      <w:r>
        <w:t xml:space="preserve">:</w:t>
      </w:r>
      <w:r>
        <w:t xml:space="preserve"> </w:t>
      </w:r>
      <w:r>
        <w:rPr>
          <w:iCs/>
          <w:i/>
        </w:rPr>
        <w:t xml:space="preserve">śāssi</w:t>
      </w:r>
      <w:r>
        <w:t xml:space="preserve">; [the ending] being unaccented, the root accent obtained by</w:t>
      </w:r>
      <w:r>
        <w:t xml:space="preserve"> </w:t>
      </w:r>
      <w:r>
        <w:rPr>
          <w:iCs/>
          <w:i/>
        </w:rPr>
        <w:t xml:space="preserve">dhātoḥ</w:t>
      </w:r>
      <w:r>
        <w:t xml:space="preserve"> </w:t>
      </w:r>
      <w:r>
        <w:t xml:space="preserve">remains; since the construction</w:t>
      </w:r>
      <w:r>
        <w:t xml:space="preserve"> </w:t>
      </w:r>
      <w:r>
        <w:rPr>
          <w:iCs/>
          <w:i/>
        </w:rPr>
        <w:t xml:space="preserve">pākaṃ ca praśāssi, diśaś ca praśāssi</w:t>
      </w:r>
      <w:r>
        <w:t xml:space="preserve"> </w:t>
      </w:r>
      <w:r>
        <w:t xml:space="preserve">shows the sense of</w:t>
      </w:r>
      <w:r>
        <w:t xml:space="preserve"> </w:t>
      </w:r>
      <w:r>
        <w:rPr>
          <w:iCs/>
          <w:i/>
        </w:rPr>
        <w:t xml:space="preserve">ca</w:t>
      </w:r>
      <w:r>
        <w:t xml:space="preserve">, the lowering is barred by</w:t>
      </w:r>
      <w:r>
        <w:t xml:space="preserve"> </w:t>
      </w:r>
      <w:r>
        <w:rPr>
          <w:iCs/>
          <w:i/>
        </w:rPr>
        <w:t xml:space="preserve">cādilope vibhāṣā</w:t>
      </w:r>
      <w:r>
        <w:t xml:space="preserve"> </w:t>
      </w:r>
      <w:r>
        <w:t xml:space="preserve">(Pā. sū. 8-1-63);* viduṣṭaraḥ</w:t>
      </w:r>
      <w:r>
        <w:t xml:space="preserve"> </w:t>
      </w:r>
      <w:r>
        <w:rPr>
          <w:iCs/>
          <w:i/>
        </w:rPr>
        <w:t xml:space="preserve">—</w:t>
      </w:r>
      <w:r>
        <w:rPr>
          <w:iCs/>
          <w:i/>
        </w:rPr>
        <w:t xml:space="preserve"> </w:t>
      </w:r>
      <w:r>
        <w:t xml:space="preserve">vidvas</w:t>
      </w:r>
      <w:r>
        <w:rPr>
          <w:iCs/>
          <w:i/>
        </w:rPr>
        <w:t xml:space="preserve">;</w:t>
      </w:r>
      <w:r>
        <w:rPr>
          <w:iCs/>
          <w:i/>
        </w:rPr>
        <w:t xml:space="preserve"> </w:t>
      </w:r>
      <w:r>
        <w:t xml:space="preserve">tarap* in the sense of excess by</w:t>
      </w:r>
      <w:r>
        <w:t xml:space="preserve"> </w:t>
      </w:r>
      <w:r>
        <w:rPr>
          <w:iCs/>
          <w:i/>
        </w:rPr>
        <w:t xml:space="preserve">dvivacanavibhaja-…</w:t>
      </w:r>
      <w:r>
        <w:t xml:space="preserve">; by</w:t>
      </w:r>
      <w:r>
        <w:t xml:space="preserve"> </w:t>
      </w:r>
      <w:r>
        <w:rPr>
          <w:iCs/>
          <w:i/>
        </w:rPr>
        <w:t xml:space="preserve">ayasmayādīni chandasi</w:t>
      </w:r>
      <w:r>
        <w:t xml:space="preserve"> </w:t>
      </w:r>
      <w:r>
        <w:t xml:space="preserve">(Pā. sū. 1-4-20) the</w:t>
      </w:r>
      <w:r>
        <w:t xml:space="preserve"> </w:t>
      </w:r>
      <w:r>
        <w:rPr>
          <w:iCs/>
          <w:i/>
        </w:rPr>
        <w:t xml:space="preserve">bha</w:t>
      </w:r>
      <w:r>
        <w:t xml:space="preserve">-designation; so by</w:t>
      </w:r>
      <w:r>
        <w:t xml:space="preserve"> </w:t>
      </w:r>
      <w:r>
        <w:rPr>
          <w:iCs/>
          <w:i/>
        </w:rPr>
        <w:t xml:space="preserve">vasoḥ samprasāraṇam</w:t>
      </w:r>
      <w:r>
        <w:t xml:space="preserve"> </w:t>
      </w:r>
      <w:r>
        <w:t xml:space="preserve">(Pā. sū. 6-4-131)</w:t>
      </w:r>
      <w:r>
        <w:t xml:space="preserve"> </w:t>
      </w:r>
      <w:r>
        <w:rPr>
          <w:iCs/>
          <w:i/>
        </w:rPr>
        <w:t xml:space="preserve">saṃprasāraṇa</w:t>
      </w:r>
      <w:r>
        <w:t xml:space="preserve"> </w:t>
      </w:r>
      <w:r>
        <w:t xml:space="preserve">of the</w:t>
      </w:r>
      <w:r>
        <w:t xml:space="preserve"> </w:t>
      </w:r>
      <w:r>
        <w:rPr>
          <w:iCs/>
          <w:i/>
        </w:rPr>
        <w:t xml:space="preserve">v</w:t>
      </w:r>
      <w:r>
        <w:t xml:space="preserve"> </w:t>
      </w:r>
      <w:r>
        <w:t xml:space="preserve">of</w:t>
      </w:r>
      <w:r>
        <w:t xml:space="preserve"> </w:t>
      </w:r>
      <w:r>
        <w:rPr>
          <w:iCs/>
          <w:i/>
        </w:rPr>
        <w:t xml:space="preserve">vidvas</w:t>
      </w:r>
      <w:r>
        <w:t xml:space="preserve">;</w:t>
      </w:r>
      <w:r>
        <w:t xml:space="preserve"> </w:t>
      </w:r>
      <w:r>
        <w:rPr>
          <w:iCs/>
          <w:i/>
        </w:rPr>
        <w:t xml:space="preserve">pūrvarūpa</w:t>
      </w:r>
      <w:r>
        <w:t xml:space="preserve"> </w:t>
      </w:r>
      <w:r>
        <w:t xml:space="preserve">by</w:t>
      </w:r>
      <w:r>
        <w:t xml:space="preserve"> </w:t>
      </w:r>
      <w:r>
        <w:rPr>
          <w:iCs/>
          <w:i/>
        </w:rPr>
        <w:t xml:space="preserve">saṃprasāraṇāc ca</w:t>
      </w:r>
      <w:r>
        <w:t xml:space="preserve">; in</w:t>
      </w:r>
      <w:r>
        <w:t xml:space="preserve"> </w:t>
      </w:r>
      <w:r>
        <w:rPr>
          <w:iCs/>
          <w:i/>
        </w:rPr>
        <w:t xml:space="preserve">viduṣ</w:t>
      </w:r>
      <w:r>
        <w:t xml:space="preserve"> </w:t>
      </w:r>
      <w:r>
        <w:t xml:space="preserve">+</w:t>
      </w:r>
      <w:r>
        <w:t xml:space="preserve"> </w:t>
      </w:r>
      <w:r>
        <w:rPr>
          <w:iCs/>
          <w:i/>
        </w:rPr>
        <w:t xml:space="preserve">tara</w:t>
      </w:r>
      <w:r>
        <w:t xml:space="preserve">, though the [</w:t>
      </w:r>
      <w:r>
        <w:rPr>
          <w:iCs/>
          <w:i/>
        </w:rPr>
        <w:t xml:space="preserve">s</w:t>
      </w:r>
      <w:r>
        <w:t xml:space="preserve">] belongs to the stem,</w:t>
      </w:r>
      <w:r>
        <w:t xml:space="preserve"> </w:t>
      </w:r>
      <w:r>
        <w:rPr>
          <w:iCs/>
          <w:i/>
        </w:rPr>
        <w:t xml:space="preserve">ṣatva</w:t>
      </w:r>
      <w:r>
        <w:t xml:space="preserve"> </w:t>
      </w:r>
      <w:r>
        <w:t xml:space="preserve">by</w:t>
      </w:r>
      <w:r>
        <w:t xml:space="preserve"> </w:t>
      </w:r>
      <w:r>
        <w:rPr>
          <w:iCs/>
          <w:i/>
        </w:rPr>
        <w:t xml:space="preserve">śāsivasighasīnāṃ ca</w:t>
      </w:r>
      <w:r>
        <w:t xml:space="preserve"> </w:t>
      </w:r>
      <w:r>
        <w:t xml:space="preserve">(Pā. sū. 8-3-60):</w:t>
      </w:r>
      <w:r>
        <w:t xml:space="preserve"> </w:t>
      </w:r>
      <w:r>
        <w:rPr>
          <w:iCs/>
          <w:i/>
        </w:rPr>
        <w:t xml:space="preserve">viduṣṭaraḥ</w:t>
      </w:r>
      <w:r>
        <w:t xml:space="preserve">;</w:t>
      </w:r>
      <w:r>
        <w:t xml:space="preserve"> </w:t>
      </w:r>
      <w:r>
        <w:rPr>
          <w:iCs/>
          <w:i/>
        </w:rPr>
        <w:t xml:space="preserve">tarap</w:t>
      </w:r>
      <w:r>
        <w:t xml:space="preserve"> </w:t>
      </w:r>
      <w:r>
        <w:t xml:space="preserve">being</w:t>
      </w:r>
      <w:r>
        <w:t xml:space="preserve"> </w:t>
      </w:r>
      <w:r>
        <w:rPr>
          <w:iCs/>
          <w:i/>
        </w:rPr>
        <w:t xml:space="preserve">pit</w:t>
      </w:r>
      <w:r>
        <w:t xml:space="preserve"> </w:t>
      </w:r>
      <w:r>
        <w:t xml:space="preserve">is unaccented, and the accent of</w:t>
      </w:r>
      <w:r>
        <w:t xml:space="preserve"> </w:t>
      </w:r>
      <w:r>
        <w:rPr>
          <w:iCs/>
          <w:i/>
        </w:rPr>
        <w:t xml:space="preserve">vasu</w:t>
      </w:r>
      <w:r>
        <w:t xml:space="preserve"> </w:t>
      </w:r>
      <w:r>
        <w:t xml:space="preserve">being</w:t>
      </w:r>
      <w:r>
        <w:t xml:space="preserve"> </w:t>
      </w:r>
      <w:r>
        <w:rPr>
          <w:iCs/>
          <w:i/>
        </w:rPr>
        <w:t xml:space="preserve">satiśiṣṭa</w:t>
      </w:r>
      <w:r>
        <w:t xml:space="preserve">, the</w:t>
      </w:r>
      <w:r>
        <w:t xml:space="preserve"> </w:t>
      </w:r>
      <w:r>
        <w:rPr>
          <w:iCs/>
          <w:i/>
        </w:rPr>
        <w:t xml:space="preserve">u</w:t>
      </w:r>
      <w:r>
        <w:t xml:space="preserve"> </w:t>
      </w:r>
      <w:r>
        <w:t xml:space="preserve">is acute. Numerals as printed; grammar ends ॥ १४ ॥.)*</w:t>
      </w:r>
    </w:p>
    <w:p>
      <w:r>
        <w:pict>
          <v:rect style="width:0;height:1.5pt" o:hralign="center" o:hrstd="t" o:hr="t"/>
        </w:pict>
      </w:r>
    </w:p>
    <w:bookmarkEnd w:id="572"/>
    <w:bookmarkStart w:id="573" w:name="X327616fd33a863d5ac58897b3241eb60a6b8990"/>
    <w:p>
      <w:pPr>
        <w:pStyle w:val="Heading3"/>
      </w:pPr>
      <w:r>
        <w:t xml:space="preserve">Pages 574–579 — Sūkta 31, Rik 15</w:t>
      </w:r>
      <w:r>
        <w:t xml:space="preserve"> </w:t>
      </w:r>
      <w:r>
        <w:rPr>
          <w:iCs/>
          <w:i/>
        </w:rPr>
        <w:t xml:space="preserve">(begun; see the next batch)</w:t>
      </w:r>
    </w:p>
    <w:p>
      <w:pPr>
        <w:pStyle w:val="FirstParagraph"/>
      </w:pPr>
      <w:r>
        <w:rPr>
          <w:bCs/>
          <w:b/>
        </w:rPr>
        <w:t xml:space="preserve">Saṃhitā-pāṭha</w:t>
      </w:r>
      <w:r>
        <w:t xml:space="preserve"> </w:t>
      </w:r>
      <w:r>
        <w:rPr>
          <w:iCs/>
          <w:i/>
        </w:rPr>
        <w:t xml:space="preserve">(p. 574)</w:t>
      </w:r>
    </w:p>
    <w:p>
      <w:pPr>
        <w:pStyle w:val="BodyText"/>
      </w:pPr>
      <w:r>
        <w:rPr>
          <w:iCs/>
          <w:i/>
        </w:rPr>
        <w:t xml:space="preserve">(Line 1 flagged [accent ?]: the bar under</w:t>
      </w:r>
      <w:r>
        <w:t xml:space="preserve"> </w:t>
      </w:r>
      <w:r>
        <w:t xml:space="preserve">स्यू</w:t>
      </w:r>
      <w:r>
        <w:t xml:space="preserve"> </w:t>
      </w:r>
      <w:r>
        <w:rPr>
          <w:iCs/>
          <w:i/>
        </w:rPr>
        <w:t xml:space="preserve">lies beside the</w:t>
      </w:r>
      <w:r>
        <w:t xml:space="preserve"> </w:t>
      </w:r>
      <w:r>
        <w:t xml:space="preserve">ya</w:t>
      </w:r>
      <w:r>
        <w:rPr>
          <w:iCs/>
          <w:i/>
        </w:rPr>
        <w:t xml:space="preserve">-subscript; the bar under</w:t>
      </w:r>
      <w:r>
        <w:t xml:space="preserve"> </w:t>
      </w:r>
      <w:r>
        <w:t xml:space="preserve">णं</w:t>
      </w:r>
      <w:r>
        <w:t xml:space="preserve"> </w:t>
      </w:r>
      <w:r>
        <w:rPr>
          <w:iCs/>
          <w:i/>
        </w:rPr>
        <w:t xml:space="preserve">of</w:t>
      </w:r>
      <w:r>
        <w:t xml:space="preserve"> </w:t>
      </w:r>
      <w:r>
        <w:t xml:space="preserve">प्रयतदक्षिणं</w:t>
      </w:r>
      <w:r>
        <w:t xml:space="preserve"> </w:t>
      </w:r>
      <w:r>
        <w:rPr>
          <w:iCs/>
          <w:i/>
        </w:rPr>
        <w:t xml:space="preserve">is counted.)</w:t>
      </w:r>
    </w:p>
    <w:p>
      <w:pPr>
        <w:pStyle w:val="BlockText"/>
      </w:pPr>
      <w:r>
        <w:t xml:space="preserve">त्वम॑ग्ने प्रय॑तदक्षिणं॒ न॒रं वर्मे॑व स्यू॒तं परि॑ पासि वि॒श्वतः॑ । [accent ?]</w:t>
      </w:r>
      <w:r>
        <w:t xml:space="preserve"> </w:t>
      </w:r>
      <w:r>
        <w:t xml:space="preserve">स्वा॒दु॒क्ष॒द्मा यो व॑स॒तौ स्यो॑न॒कृज्जी॑वया॒जं यज॑ते॒ सोप॒मा दि॒वः ॥ १५ ॥</w:t>
      </w:r>
    </w:p>
    <w:p>
      <w:pPr>
        <w:pStyle w:val="BlockText"/>
      </w:pPr>
      <w:r>
        <w:rPr>
          <w:iCs/>
          <w:i/>
        </w:rPr>
        <w:t xml:space="preserve">tvám agne práyatadakṣiṇaṃ naráṃ vármeva syūtáṃ pári pāsi viśvátaḥ |</w:t>
      </w:r>
      <w:r>
        <w:t xml:space="preserve"> </w:t>
      </w:r>
      <w:r>
        <w:t xml:space="preserve">[accent ?]</w:t>
      </w:r>
      <w:r>
        <w:t xml:space="preserve"> </w:t>
      </w:r>
      <w:r>
        <w:rPr>
          <w:iCs/>
          <w:i/>
        </w:rPr>
        <w:t xml:space="preserve">svādukṣadmā́ yó vasatáu syonakṛ́j jīvayājáṃ yájate sópamā́ diváḥ || 15 ||</w:t>
      </w:r>
    </w:p>
    <w:p>
      <w:pPr>
        <w:pStyle w:val="FirstParagraph"/>
      </w:pPr>
      <w:r>
        <w:rPr>
          <w:iCs/>
          <w:i/>
        </w:rPr>
        <w:t xml:space="preserve">(Saṃhitā accents as printed; Pada unaccented.)</w:t>
      </w:r>
    </w:p>
    <w:p>
      <w:pPr>
        <w:pStyle w:val="BodyText"/>
      </w:pPr>
      <w:r>
        <w:rPr>
          <w:bCs/>
          <w:b/>
        </w:rPr>
        <w:t xml:space="preserve">Pada-pāṭha:</w:t>
      </w:r>
      <w:r>
        <w:t xml:space="preserve"> </w:t>
      </w:r>
      <w:r>
        <w:t xml:space="preserve">त्वम् । अग्ने । प्रयतऽदक्षिणम् । नरम् । वर्मऽइव । स्यूतम् । परि । पासि । विश्वतः । स्वादुऽक्षद्मा । यः । वसतौ । स्योनऽकृत् । जीवऽयाजम् । यजते । सः । उपऽमा । दिवः ॥ १५ ॥</w:t>
      </w:r>
      <w:r>
        <w:t xml:space="preserve"> </w:t>
      </w:r>
      <w:r>
        <w:rPr>
          <w:iCs/>
          <w:i/>
        </w:rPr>
        <w:t xml:space="preserve">tvam | agne | prayata-dakṣiṇam | naram | varma-iva | syūtam | pari | pāsi | viśvataḥ | svādu-kṣadmā | yaḥ | vasatau | syona-kṛt | jīva-yājam | yajate | saḥ | upa-mā | divaḥ || 15 ||</w:t>
      </w:r>
    </w:p>
    <w:p>
      <w:pPr>
        <w:pStyle w:val="BodyText"/>
      </w:pPr>
      <w:r>
        <w:rPr>
          <w:iCs/>
          <w:i/>
        </w:rPr>
        <w:t xml:space="preserve">(The bhāṣya of Rik 15 begins on p. 575, PDF 590 — to be written in the next batch.)</w:t>
      </w:r>
    </w:p>
    <w:p>
      <w:r>
        <w:pict>
          <v:rect style="width:0;height:1.5pt" o:hralign="center" o:hrstd="t" o:hr="t"/>
        </w:pict>
      </w:r>
    </w:p>
    <w:bookmarkEnd w:id="573"/>
    <w:bookmarkStart w:id="574" w:name="X706c813f7858424ba81738d4945fa4263f991d3"/>
    <w:p>
      <w:pPr>
        <w:pStyle w:val="Heading3"/>
      </w:pPr>
      <w:r>
        <w:t xml:space="preserve">Pages 575–578 — Sūkta 31, Rik 15 — continued</w:t>
      </w:r>
      <w:r>
        <w:t xml:space="preserve"> </w:t>
      </w:r>
      <w:r>
        <w:rPr>
          <w:iCs/>
          <w:i/>
        </w:rPr>
        <w:t xml:space="preserve">(the Saṃhitā and Pada are given at the end of the previous batch)</w:t>
      </w:r>
    </w:p>
    <w:p>
      <w:pPr>
        <w:pStyle w:val="FirstParagraph"/>
      </w:pPr>
      <w:r>
        <w:rPr>
          <w:bCs/>
          <w:b/>
        </w:rPr>
        <w:t xml:space="preserve">Sāyaṇa-bhāṣya</w:t>
      </w:r>
      <w:r>
        <w:t xml:space="preserve"> </w:t>
      </w:r>
      <w:r>
        <w:rPr>
          <w:iCs/>
          <w:i/>
        </w:rPr>
        <w:t xml:space="preserve">(p. 575; transcribed in full from the print; ॥ ३४ ॥ closes Varga 34)</w:t>
      </w:r>
      <w:r>
        <w:t xml:space="preserve">: हे अग्ने त्वं प्रयतदक्षिणं येन यजमानेन ऋत्विग्भ्यो दक्षिणा दत्ता तादृशं नरं पुरुषं यजमानं विश्वतः सर्वतः परि पासि । सम्यक् पालयसि । तत्र दृष्टान्तः । स्यूतं निश्छिद्रत्वेन सूचीभिः सम्यक् निष्पादितं वर्मेव । यथा कवचं युद्धे पालयति तद्वत् । स्वादुक्षद्मा स्वाद्वन्नो वसतौ निवासभूते स्वगृहे स्योनकृत् अतिथीनां सुखकारी यो यजमानो जीवयाजं जीवयजनसहितं यज्ञं यद्वा जीवनिष्पाद्यं यजते अनुतिष्ठति स यजमानो दिवः स्वर्गस्योपमा दृष्टान्तो भवति । यथा स्वर्गोऽनुष्ठातॄन्सुखयति तथा त्वमप्यृत्विगादीनित्यर्थः ॥ स्यूतम् । षिवु तन्तुसंताने । निष्ठेति क्तः । यस्य विभाषेतीट्प्रतिषेधः । छ्वोः शूडनुनासिके च । पा. ६-४-१९ । इति वकारस्योडादेशः । स्वादून्क्षदतीति स्वादुक्षद्मा । क्षदतिरत्तिकर्मा । अन्येभ्योऽपि दृश्यन्त इति मनिन् । नित्त्वादाद्युदात्तत्वे कृदुत्तरपदप्रकृतिस्वरत्वम् । बहुव्रीहौ तु व्यत्ययेन । जीवयाजम् । जीवा ऋत्विज इज्यन्ते दक्षिणाभिः पूज्यन्तेऽत्रेत्यधिकरणे घञ् । कुत्वाभावश्छान्दसः । यद्वा । जीवैः पशुभिर्याजनं जीवयाजः । याजयतेर्घञ् । णेरनिटीति णिलोपस्याचः परस्मिन्निति स्थानिवद्भावाच्चजोः कु घिण्ण्यतोरिति कुत्वाभावः । थाथादिस्वरेणोत्तरपदान्तोदात्तत्वम् । सोपमा । सोऽचि लोपे चेत्पादपूरणमिति संहितायां सोर्लोपः । दिवः । ऊडिदमिति विभक्तेरुदात्तत्वम् ॥ ३४ ॥</w:t>
      </w:r>
      <w:r>
        <w:t xml:space="preserve"> </w:t>
      </w:r>
      <w:r>
        <w:rPr>
          <w:iCs/>
          <w:i/>
        </w:rPr>
        <w:t xml:space="preserve">he agne tvaṃ prayatadakṣiṇaṃ yena yajamānena ṛtvigbhyo dakṣiṇā dattā tādṛśaṃ naraṃ puruṣaṃ yajamānaṃ viśvataḥ sarvataḥ pari pāsi | samyak pālayasi | tatra dṛṣṭāntaḥ | syūtaṃ niśchidratvena sūcībhiḥ samyak niṣpāditaṃ varmeva | yathā kavacaṃ yuddhe pālayati tadvat | svādukṣadmā svādvanno vasatau nivāsabhūte svagṛhe syonakṛt atithīnāṃ sukhakārī yo yajamāno jīvayājaṃ jīvayajanasahitaṃ yajñaṃ yadvā jīvaniṣpādyaṃ yajate anutiṣṭhati sa yajamāno divaḥ svargasyopamā dṛṣṭānto bhavati | yathā svargo ’nuṣṭhātṝnsukhayati tathā tvamapyṛtvigādīnityarthaḥ ‖ syūtam | ṣivu tantusaṃtāne | niṣṭheti ktaḥ | yasya vibhāṣetīṭpratiṣedhaḥ | chvoḥ śūḍanunāsike ca | pā. 6-4-19 | iti vakārasyoḍādeśaḥ | svādūnkṣadatīti svādukṣadmā | kṣadatirattikarmā | anyebhyo ’pi dṛśyanta iti manin | nittvādādyudāttatve kṛduttarapadaprakṛtisvaratvam | bahuvrīhau tu vyatyayena | jīvayājam | jīvā ṛtvija ijyante dakṣiṇābhiḥ pūjyante ’tretyadhikaraṇe ghañ | kutvābhāvaśchāndasaḥ | yadvā | jīvaiḥ paśubhiryājanaṃ jīvayājaḥ | yājayaterghañ | ṇeraniṭīti ṇilopasyācaḥ parasminniti sthānivadbhāvāccajoḥ ku ghiṇṇyatoriti kutvābhāvaḥ | thāthādisvareṇottarapadāntodāttatvam | sopamā | so ’ci lope cetpādapūraṇamiti saṃhitāyāṃ sorlopaḥ | divaḥ | ūḍidamiti vibhakterudāttatvam ‖ 34 ‖</w:t>
      </w:r>
      <w:r>
        <w:t xml:space="preserve"> </w:t>
      </w:r>
      <w:r>
        <w:t xml:space="preserve">“</w:t>
      </w:r>
      <w:r>
        <w:t xml:space="preserve">O Agni! You protect on every side the man — the sacrificer — who has given sacrificial fees [</w:t>
      </w:r>
      <w:r>
        <w:rPr>
          <w:iCs/>
          <w:i/>
        </w:rPr>
        <w:t xml:space="preserve">dakṣiṇā</w:t>
      </w:r>
      <w:r>
        <w:t xml:space="preserve">] to the priests (</w:t>
      </w:r>
      <w:r>
        <w:rPr>
          <w:iCs/>
          <w:i/>
        </w:rPr>
        <w:t xml:space="preserve">prayatadakṣiṇam</w:t>
      </w:r>
      <w:r>
        <w:t xml:space="preserve">) — as [you protect] armour well sewn [</w:t>
      </w:r>
      <w:r>
        <w:rPr>
          <w:iCs/>
          <w:i/>
        </w:rPr>
        <w:t xml:space="preserve">syūtam</w:t>
      </w:r>
      <w:r>
        <w:t xml:space="preserve">] with needles, without a hole: as armour protects in battle, so. The sacrificer who, having sweet food (</w:t>
      </w:r>
      <w:r>
        <w:rPr>
          <w:iCs/>
          <w:i/>
        </w:rPr>
        <w:t xml:space="preserve">svādukṣadmā</w:t>
      </w:r>
      <w:r>
        <w:t xml:space="preserve">) in his dwelling (</w:t>
      </w:r>
      <w:r>
        <w:rPr>
          <w:iCs/>
          <w:i/>
        </w:rPr>
        <w:t xml:space="preserve">vasatau</w:t>
      </w:r>
      <w:r>
        <w:t xml:space="preserve">) and making guests comfortable (</w:t>
      </w:r>
      <w:r>
        <w:rPr>
          <w:iCs/>
          <w:i/>
        </w:rPr>
        <w:t xml:space="preserve">syonakṛt</w:t>
      </w:r>
      <w:r>
        <w:t xml:space="preserve">), performs the</w:t>
      </w:r>
      <w:r>
        <w:t xml:space="preserve"> </w:t>
      </w:r>
      <w:r>
        <w:rPr>
          <w:iCs/>
          <w:i/>
        </w:rPr>
        <w:t xml:space="preserve">jīvayāja</w:t>
      </w:r>
      <w:r>
        <w:t xml:space="preserve"> </w:t>
      </w:r>
      <w:r>
        <w:t xml:space="preserve">— a sacrifice with a living [animal], or one to be performed with living [offerings] — he becomes the likeness of heaven (</w:t>
      </w:r>
      <w:r>
        <w:rPr>
          <w:iCs/>
          <w:i/>
        </w:rPr>
        <w:t xml:space="preserve">divaḥ upamā</w:t>
      </w:r>
      <w:r>
        <w:t xml:space="preserve">): as heaven gives comfort to those who perform [the rites], so do you too [to] the priests and the others.</w:t>
      </w:r>
      <w:r>
        <w:t xml:space="preserve">”</w:t>
      </w:r>
    </w:p>
    <w:p>
      <w:pPr>
        <w:pStyle w:val="BodyText"/>
      </w:pPr>
      <w:r>
        <w:rPr>
          <w:iCs/>
          <w:i/>
        </w:rPr>
        <w:t xml:space="preserve">(Grammar pages 576–577, noted briefly:</w:t>
      </w:r>
      <w:r>
        <w:t xml:space="preserve"> </w:t>
      </w:r>
      <w:r>
        <w:t xml:space="preserve">syūtam</w:t>
      </w:r>
      <w:r>
        <w:t xml:space="preserve"> </w:t>
      </w:r>
      <w:r>
        <w:rPr>
          <w:iCs/>
          <w:i/>
        </w:rPr>
        <w:t xml:space="preserve">—</w:t>
      </w:r>
      <w:r>
        <w:rPr>
          <w:iCs/>
          <w:i/>
        </w:rPr>
        <w:t xml:space="preserve"> </w:t>
      </w:r>
      <w:r>
        <w:t xml:space="preserve">ṣivu tantusaṃtāne</w:t>
      </w:r>
      <w:r>
        <w:rPr>
          <w:iCs/>
          <w:i/>
        </w:rPr>
        <w:t xml:space="preserve">;</w:t>
      </w:r>
      <w:r>
        <w:rPr>
          <w:iCs/>
          <w:i/>
        </w:rPr>
        <w:t xml:space="preserve"> </w:t>
      </w:r>
      <w:r>
        <w:t xml:space="preserve">kta* in the sense of the object by</w:t>
      </w:r>
      <w:r>
        <w:t xml:space="preserve"> </w:t>
      </w:r>
      <w:r>
        <w:rPr>
          <w:iCs/>
          <w:i/>
        </w:rPr>
        <w:t xml:space="preserve">niṣṭhā</w:t>
      </w:r>
      <w:r>
        <w:t xml:space="preserve"> </w:t>
      </w:r>
      <w:r>
        <w:t xml:space="preserve">(Pā. sū. 3-2-102);</w:t>
      </w:r>
      <w:r>
        <w:t xml:space="preserve"> </w:t>
      </w:r>
      <w:r>
        <w:rPr>
          <w:iCs/>
          <w:i/>
        </w:rPr>
        <w:t xml:space="preserve">iṭ</w:t>
      </w:r>
      <w:r>
        <w:t xml:space="preserve"> </w:t>
      </w:r>
      <w:r>
        <w:t xml:space="preserve">barred by</w:t>
      </w:r>
      <w:r>
        <w:t xml:space="preserve"> </w:t>
      </w:r>
      <w:r>
        <w:rPr>
          <w:iCs/>
          <w:i/>
        </w:rPr>
        <w:t xml:space="preserve">yasya vibhāṣā</w:t>
      </w:r>
      <w:r>
        <w:t xml:space="preserve"> </w:t>
      </w:r>
      <w:r>
        <w:t xml:space="preserve">(Pā. sū. 7-2-15);</w:t>
      </w:r>
      <w:r>
        <w:t xml:space="preserve"> </w:t>
      </w:r>
      <w:r>
        <w:rPr>
          <w:iCs/>
          <w:i/>
        </w:rPr>
        <w:t xml:space="preserve">ūṭ</w:t>
      </w:r>
      <w:r>
        <w:t xml:space="preserve"> </w:t>
      </w:r>
      <w:r>
        <w:t xml:space="preserve">for the</w:t>
      </w:r>
      <w:r>
        <w:t xml:space="preserve"> </w:t>
      </w:r>
      <w:r>
        <w:rPr>
          <w:iCs/>
          <w:i/>
        </w:rPr>
        <w:t xml:space="preserve">v</w:t>
      </w:r>
      <w:r>
        <w:t xml:space="preserve"> </w:t>
      </w:r>
      <w:r>
        <w:t xml:space="preserve">by</w:t>
      </w:r>
      <w:r>
        <w:t xml:space="preserve"> </w:t>
      </w:r>
      <w:r>
        <w:rPr>
          <w:iCs/>
          <w:i/>
        </w:rPr>
        <w:t xml:space="preserve">chvoḥ śūḍ anunāsike ca</w:t>
      </w:r>
      <w:r>
        <w:t xml:space="preserve"> </w:t>
      </w:r>
      <w:r>
        <w:t xml:space="preserve">(च्छ्वोः शूडनुनासिके च);</w:t>
      </w:r>
      <w:r>
        <w:t xml:space="preserve"> </w:t>
      </w:r>
      <w:r>
        <w:rPr>
          <w:iCs/>
          <w:i/>
        </w:rPr>
        <w:t xml:space="preserve">s</w:t>
      </w:r>
      <w:r>
        <w:t xml:space="preserve"> </w:t>
      </w:r>
      <w:r>
        <w:t xml:space="preserve">for the root-initial</w:t>
      </w:r>
      <w:r>
        <w:t xml:space="preserve"> </w:t>
      </w:r>
      <w:r>
        <w:rPr>
          <w:iCs/>
          <w:i/>
        </w:rPr>
        <w:t xml:space="preserve">ṣ</w:t>
      </w:r>
      <w:r>
        <w:t xml:space="preserve">;</w:t>
      </w:r>
      <w:r>
        <w:t xml:space="preserve"> </w:t>
      </w:r>
      <w:r>
        <w:rPr>
          <w:iCs/>
          <w:i/>
        </w:rPr>
        <w:t xml:space="preserve">si</w:t>
      </w:r>
      <w:r>
        <w:t xml:space="preserve"> </w:t>
      </w:r>
      <w:r>
        <w:t xml:space="preserve">+</w:t>
      </w:r>
      <w:r>
        <w:t xml:space="preserve"> </w:t>
      </w:r>
      <w:r>
        <w:rPr>
          <w:iCs/>
          <w:i/>
        </w:rPr>
        <w:t xml:space="preserve">ū</w:t>
      </w:r>
      <w:r>
        <w:t xml:space="preserve"> </w:t>
      </w:r>
      <w:r>
        <w:t xml:space="preserve">+</w:t>
      </w:r>
      <w:r>
        <w:t xml:space="preserve"> </w:t>
      </w:r>
      <w:r>
        <w:rPr>
          <w:iCs/>
          <w:i/>
        </w:rPr>
        <w:t xml:space="preserve">ta</w:t>
      </w:r>
      <w:r>
        <w:t xml:space="preserve">:</w:t>
      </w:r>
      <w:r>
        <w:t xml:space="preserve"> </w:t>
      </w:r>
      <w:r>
        <w:rPr>
          <w:iCs/>
          <w:i/>
        </w:rPr>
        <w:t xml:space="preserve">yaṇ</w:t>
      </w:r>
      <w:r>
        <w:t xml:space="preserve">:</w:t>
      </w:r>
      <w:r>
        <w:t xml:space="preserve"> </w:t>
      </w:r>
      <w:r>
        <w:rPr>
          <w:iCs/>
          <w:i/>
        </w:rPr>
        <w:t xml:space="preserve">syūta</w:t>
      </w:r>
      <w:r>
        <w:t xml:space="preserve">;* pāsi</w:t>
      </w:r>
      <w:r>
        <w:t xml:space="preserve"> </w:t>
      </w:r>
      <w:r>
        <w:rPr>
          <w:iCs/>
          <w:i/>
        </w:rPr>
        <w:t xml:space="preserve">—</w:t>
      </w:r>
      <w:r>
        <w:rPr>
          <w:iCs/>
          <w:i/>
        </w:rPr>
        <w:t xml:space="preserve"> </w:t>
      </w:r>
      <w:r>
        <w:t xml:space="preserve">pā rakṣaṇe</w:t>
      </w:r>
      <w:r>
        <w:rPr>
          <w:iCs/>
          <w:i/>
        </w:rPr>
        <w:t xml:space="preserve">,</w:t>
      </w:r>
      <w:r>
        <w:rPr>
          <w:iCs/>
          <w:i/>
        </w:rPr>
        <w:t xml:space="preserve"> </w:t>
      </w:r>
      <w:r>
        <w:t xml:space="preserve">adādi</w:t>
      </w:r>
      <w:r>
        <w:rPr>
          <w:iCs/>
          <w:i/>
        </w:rPr>
        <w:t xml:space="preserve">,</w:t>
      </w:r>
      <w:r>
        <w:rPr>
          <w:iCs/>
          <w:i/>
        </w:rPr>
        <w:t xml:space="preserve"> </w:t>
      </w:r>
      <w:r>
        <w:t xml:space="preserve">laṭ* 2nd singular; the finite-verb lowering;* svādukṣadmā</w:t>
      </w:r>
      <w:r>
        <w:t xml:space="preserve"> </w:t>
      </w:r>
      <w:r>
        <w:rPr>
          <w:iCs/>
          <w:i/>
        </w:rPr>
        <w:t xml:space="preserve">—</w:t>
      </w:r>
      <w:r>
        <w:rPr>
          <w:iCs/>
          <w:i/>
        </w:rPr>
        <w:t xml:space="preserve"> </w:t>
      </w:r>
      <w:r>
        <w:t xml:space="preserve">svādūn kṣadati iti</w:t>
      </w:r>
      <w:r>
        <w:rPr>
          <w:iCs/>
          <w:i/>
        </w:rPr>
        <w:t xml:space="preserve">;</w:t>
      </w:r>
      <w:r>
        <w:rPr>
          <w:iCs/>
          <w:i/>
        </w:rPr>
        <w:t xml:space="preserve"> </w:t>
      </w:r>
      <w:r>
        <w:t xml:space="preserve">kṣada bhakṣaṇe</w:t>
      </w:r>
      <w:r>
        <w:rPr>
          <w:iCs/>
          <w:i/>
        </w:rPr>
        <w:t xml:space="preserve">;</w:t>
      </w:r>
      <w:r>
        <w:rPr>
          <w:iCs/>
          <w:i/>
        </w:rPr>
        <w:t xml:space="preserve"> </w:t>
      </w:r>
      <w:r>
        <w:t xml:space="preserve">manin* by</w:t>
      </w:r>
      <w:r>
        <w:t xml:space="preserve"> </w:t>
      </w:r>
      <w:r>
        <w:rPr>
          <w:iCs/>
          <w:i/>
        </w:rPr>
        <w:t xml:space="preserve">anyebhyo ’pi dṛśyante</w:t>
      </w:r>
      <w:r>
        <w:t xml:space="preserve"> </w:t>
      </w:r>
      <w:r>
        <w:t xml:space="preserve">(Pā. sū. 3-2-75):</w:t>
      </w:r>
      <w:r>
        <w:t xml:space="preserve"> </w:t>
      </w:r>
      <w:r>
        <w:rPr>
          <w:iCs/>
          <w:i/>
        </w:rPr>
        <w:t xml:space="preserve">svādukṣadman</w:t>
      </w:r>
      <w:r>
        <w:t xml:space="preserve">; before</w:t>
      </w:r>
      <w:r>
        <w:t xml:space="preserve"> </w:t>
      </w:r>
      <w:r>
        <w:rPr>
          <w:iCs/>
          <w:i/>
        </w:rPr>
        <w:t xml:space="preserve">su</w:t>
      </w:r>
      <w:r>
        <w:t xml:space="preserve">, the penult lengthened by</w:t>
      </w:r>
      <w:r>
        <w:t xml:space="preserve"> </w:t>
      </w:r>
      <w:r>
        <w:rPr>
          <w:iCs/>
          <w:i/>
        </w:rPr>
        <w:t xml:space="preserve">sarvanāmasthāne cāsambuddhau</w:t>
      </w:r>
      <w:r>
        <w:t xml:space="preserve">;</w:t>
      </w:r>
      <w:r>
        <w:t xml:space="preserve"> </w:t>
      </w:r>
      <w:r>
        <w:rPr>
          <w:iCs/>
          <w:i/>
        </w:rPr>
        <w:t xml:space="preserve">su</w:t>
      </w:r>
      <w:r>
        <w:t xml:space="preserve"> </w:t>
      </w:r>
      <w:r>
        <w:t xml:space="preserve">dropped by</w:t>
      </w:r>
      <w:r>
        <w:t xml:space="preserve"> </w:t>
      </w:r>
      <w:r>
        <w:rPr>
          <w:iCs/>
          <w:i/>
        </w:rPr>
        <w:t xml:space="preserve">halṅyābbhyaḥ</w:t>
      </w:r>
      <w:r>
        <w:t xml:space="preserve">;</w:t>
      </w:r>
      <w:r>
        <w:t xml:space="preserve"> </w:t>
      </w:r>
      <w:r>
        <w:rPr>
          <w:iCs/>
          <w:i/>
        </w:rPr>
        <w:t xml:space="preserve">n</w:t>
      </w:r>
      <w:r>
        <w:t xml:space="preserve"> </w:t>
      </w:r>
      <w:r>
        <w:t xml:space="preserve">dropped by</w:t>
      </w:r>
      <w:r>
        <w:t xml:space="preserve"> </w:t>
      </w:r>
      <w:r>
        <w:rPr>
          <w:iCs/>
          <w:i/>
        </w:rPr>
        <w:t xml:space="preserve">nalopaḥ…</w:t>
      </w:r>
      <w:r>
        <w:t xml:space="preserve">:</w:t>
      </w:r>
      <w:r>
        <w:t xml:space="preserve"> </w:t>
      </w:r>
      <w:r>
        <w:rPr>
          <w:iCs/>
          <w:i/>
        </w:rPr>
        <w:t xml:space="preserve">svādukṣadmā</w:t>
      </w:r>
      <w:r>
        <w:t xml:space="preserve">;</w:t>
      </w:r>
      <w:r>
        <w:t xml:space="preserve"> </w:t>
      </w:r>
      <w:r>
        <w:rPr>
          <w:iCs/>
          <w:i/>
        </w:rPr>
        <w:t xml:space="preserve">manin</w:t>
      </w:r>
      <w:r>
        <w:t xml:space="preserve"> </w:t>
      </w:r>
      <w:r>
        <w:t xml:space="preserve">being</w:t>
      </w:r>
      <w:r>
        <w:t xml:space="preserve"> </w:t>
      </w:r>
      <w:r>
        <w:rPr>
          <w:iCs/>
          <w:i/>
        </w:rPr>
        <w:t xml:space="preserve">nit</w:t>
      </w:r>
      <w:r>
        <w:t xml:space="preserve">,</w:t>
      </w:r>
      <w:r>
        <w:t xml:space="preserve"> </w:t>
      </w:r>
      <w:r>
        <w:rPr>
          <w:iCs/>
          <w:i/>
        </w:rPr>
        <w:t xml:space="preserve">kṣadman</w:t>
      </w:r>
      <w:r>
        <w:t xml:space="preserve"> </w:t>
      </w:r>
      <w:r>
        <w:t xml:space="preserve">initial-acute by</w:t>
      </w:r>
      <w:r>
        <w:t xml:space="preserve"> </w:t>
      </w:r>
      <w:r>
        <w:rPr>
          <w:iCs/>
          <w:i/>
        </w:rPr>
        <w:t xml:space="preserve">ñnityādir nityam</w:t>
      </w:r>
      <w:r>
        <w:t xml:space="preserve">; as a</w:t>
      </w:r>
      <w:r>
        <w:t xml:space="preserve"> </w:t>
      </w:r>
      <w:r>
        <w:rPr>
          <w:iCs/>
          <w:i/>
        </w:rPr>
        <w:t xml:space="preserve">kāraka</w:t>
      </w:r>
      <w:r>
        <w:t xml:space="preserve">-first compound, the</w:t>
      </w:r>
      <w:r>
        <w:t xml:space="preserve"> </w:t>
      </w:r>
      <w:r>
        <w:rPr>
          <w:iCs/>
          <w:i/>
        </w:rPr>
        <w:t xml:space="preserve">kṛt</w:t>
      </w:r>
      <w:r>
        <w:t xml:space="preserve">-final keeps its accent by</w:t>
      </w:r>
      <w:r>
        <w:t xml:space="preserve"> </w:t>
      </w:r>
      <w:r>
        <w:rPr>
          <w:iCs/>
          <w:i/>
        </w:rPr>
        <w:t xml:space="preserve">gatikārakopapadāt kṛt</w:t>
      </w:r>
      <w:r>
        <w:t xml:space="preserve">; if taken as a bahuvrīhi, the second member’s initial acute must be explained by</w:t>
      </w:r>
      <w:r>
        <w:t xml:space="preserve"> </w:t>
      </w:r>
      <w:r>
        <w:rPr>
          <w:iCs/>
          <w:i/>
        </w:rPr>
        <w:t xml:space="preserve">vyatyayo bahulam</w:t>
      </w:r>
      <w:r>
        <w:t xml:space="preserve">;* jīvayājam</w:t>
      </w:r>
      <w:r>
        <w:t xml:space="preserve"> </w:t>
      </w:r>
      <w:r>
        <w:rPr>
          <w:iCs/>
          <w:i/>
        </w:rPr>
        <w:t xml:space="preserve">—</w:t>
      </w:r>
      <w:r>
        <w:rPr>
          <w:iCs/>
          <w:i/>
        </w:rPr>
        <w:t xml:space="preserve"> </w:t>
      </w:r>
      <w:r>
        <w:t xml:space="preserve">jīvāḥ ṛtvijaḥ ijyante dakṣiṇābhiḥ pūjyante atra</w:t>
      </w:r>
      <w:r>
        <w:rPr>
          <w:iCs/>
          <w:i/>
        </w:rPr>
        <w:t xml:space="preserve">;</w:t>
      </w:r>
      <w:r>
        <w:rPr>
          <w:iCs/>
          <w:i/>
        </w:rPr>
        <w:t xml:space="preserve"> </w:t>
      </w:r>
      <w:r>
        <w:t xml:space="preserve">ghañ* in the sense of locus after</w:t>
      </w:r>
      <w:r>
        <w:t xml:space="preserve"> </w:t>
      </w:r>
      <w:r>
        <w:rPr>
          <w:iCs/>
          <w:i/>
        </w:rPr>
        <w:t xml:space="preserve">yaj</w:t>
      </w:r>
      <w:r>
        <w:t xml:space="preserve">; being</w:t>
      </w:r>
      <w:r>
        <w:t xml:space="preserve"> </w:t>
      </w:r>
      <w:r>
        <w:rPr>
          <w:iCs/>
          <w:i/>
        </w:rPr>
        <w:t xml:space="preserve">ñit</w:t>
      </w:r>
      <w:r>
        <w:t xml:space="preserve">,</w:t>
      </w:r>
      <w:r>
        <w:t xml:space="preserve"> </w:t>
      </w:r>
      <w:r>
        <w:rPr>
          <w:iCs/>
          <w:i/>
        </w:rPr>
        <w:t xml:space="preserve">vṛddhi</w:t>
      </w:r>
      <w:r>
        <w:t xml:space="preserve"> </w:t>
      </w:r>
      <w:r>
        <w:t xml:space="preserve">of the root’s</w:t>
      </w:r>
      <w:r>
        <w:t xml:space="preserve"> </w:t>
      </w:r>
      <w:r>
        <w:rPr>
          <w:iCs/>
          <w:i/>
        </w:rPr>
        <w:t xml:space="preserve">a</w:t>
      </w:r>
      <w:r>
        <w:t xml:space="preserve"> </w:t>
      </w:r>
      <w:r>
        <w:t xml:space="preserve">by</w:t>
      </w:r>
      <w:r>
        <w:t xml:space="preserve"> </w:t>
      </w:r>
      <w:r>
        <w:rPr>
          <w:iCs/>
          <w:i/>
        </w:rPr>
        <w:t xml:space="preserve">ata upadhāyāḥ</w:t>
      </w:r>
      <w:r>
        <w:t xml:space="preserve">; the</w:t>
      </w:r>
      <w:r>
        <w:t xml:space="preserve"> </w:t>
      </w:r>
      <w:r>
        <w:rPr>
          <w:iCs/>
          <w:i/>
        </w:rPr>
        <w:t xml:space="preserve">kutva</w:t>
      </w:r>
      <w:r>
        <w:t xml:space="preserve"> </w:t>
      </w:r>
      <w:r>
        <w:t xml:space="preserve">due by</w:t>
      </w:r>
      <w:r>
        <w:t xml:space="preserve"> </w:t>
      </w:r>
      <w:r>
        <w:rPr>
          <w:iCs/>
          <w:i/>
        </w:rPr>
        <w:t xml:space="preserve">cajoḥ ku ghiṇṇyatoḥ</w:t>
      </w:r>
      <w:r>
        <w:t xml:space="preserve"> </w:t>
      </w:r>
      <w:r>
        <w:t xml:space="preserve">does not come, by</w:t>
      </w:r>
      <w:r>
        <w:t xml:space="preserve"> </w:t>
      </w:r>
      <w:r>
        <w:rPr>
          <w:iCs/>
          <w:i/>
        </w:rPr>
        <w:t xml:space="preserve">vyatyayo bahulam</w:t>
      </w:r>
      <w:r>
        <w:t xml:space="preserve">:</w:t>
      </w:r>
      <w:r>
        <w:t xml:space="preserve"> </w:t>
      </w:r>
      <w:r>
        <w:rPr>
          <w:iCs/>
          <w:i/>
        </w:rPr>
        <w:t xml:space="preserve">jīvayāja</w:t>
      </w:r>
      <w:r>
        <w:t xml:space="preserve">; or</w:t>
      </w:r>
      <w:r>
        <w:t xml:space="preserve"> </w:t>
      </w:r>
      <w:r>
        <w:rPr>
          <w:iCs/>
          <w:i/>
        </w:rPr>
        <w:t xml:space="preserve">jīvaiḥ paśubhiḥ yājanam</w:t>
      </w:r>
      <w:r>
        <w:t xml:space="preserve">:</w:t>
      </w:r>
      <w:r>
        <w:t xml:space="preserve"> </w:t>
      </w:r>
      <w:r>
        <w:rPr>
          <w:iCs/>
          <w:i/>
        </w:rPr>
        <w:t xml:space="preserve">ṇic</w:t>
      </w:r>
      <w:r>
        <w:t xml:space="preserve"> </w:t>
      </w:r>
      <w:r>
        <w:t xml:space="preserve">after</w:t>
      </w:r>
      <w:r>
        <w:t xml:space="preserve"> </w:t>
      </w:r>
      <w:r>
        <w:rPr>
          <w:iCs/>
          <w:i/>
        </w:rPr>
        <w:t xml:space="preserve">yaj</w:t>
      </w:r>
      <w:r>
        <w:t xml:space="preserve">, then</w:t>
      </w:r>
      <w:r>
        <w:t xml:space="preserve"> </w:t>
      </w:r>
      <w:r>
        <w:rPr>
          <w:iCs/>
          <w:i/>
        </w:rPr>
        <w:t xml:space="preserve">ghañ</w:t>
      </w:r>
      <w:r>
        <w:t xml:space="preserve">,</w:t>
      </w:r>
      <w:r>
        <w:t xml:space="preserve"> </w:t>
      </w:r>
      <w:r>
        <w:rPr>
          <w:iCs/>
          <w:i/>
        </w:rPr>
        <w:t xml:space="preserve">ṇi</w:t>
      </w:r>
      <w:r>
        <w:t xml:space="preserve"> </w:t>
      </w:r>
      <w:r>
        <w:t xml:space="preserve">dropped by</w:t>
      </w:r>
      <w:r>
        <w:t xml:space="preserve"> </w:t>
      </w:r>
      <w:r>
        <w:rPr>
          <w:iCs/>
          <w:i/>
        </w:rPr>
        <w:t xml:space="preserve">ṇer aniṭi</w:t>
      </w:r>
      <w:r>
        <w:t xml:space="preserve">; since by</w:t>
      </w:r>
      <w:r>
        <w:t xml:space="preserve"> </w:t>
      </w:r>
      <w:r>
        <w:rPr>
          <w:iCs/>
          <w:i/>
        </w:rPr>
        <w:t xml:space="preserve">acaḥ parasmin pūrvavidhau</w:t>
      </w:r>
      <w:r>
        <w:t xml:space="preserve"> </w:t>
      </w:r>
      <w:r>
        <w:t xml:space="preserve">that loss is</w:t>
      </w:r>
      <w:r>
        <w:t xml:space="preserve"> </w:t>
      </w:r>
      <w:r>
        <w:rPr>
          <w:iCs/>
          <w:i/>
        </w:rPr>
        <w:t xml:space="preserve">sthānivat</w:t>
      </w:r>
      <w:r>
        <w:t xml:space="preserve">,</w:t>
      </w:r>
      <w:r>
        <w:t xml:space="preserve"> </w:t>
      </w:r>
      <w:r>
        <w:rPr>
          <w:iCs/>
          <w:i/>
        </w:rPr>
        <w:t xml:space="preserve">cajoḥ ku ghiṇṇyatoḥ</w:t>
      </w:r>
      <w:r>
        <w:t xml:space="preserve"> </w:t>
      </w:r>
      <w:r>
        <w:t xml:space="preserve">does not apply to the</w:t>
      </w:r>
      <w:r>
        <w:t xml:space="preserve"> </w:t>
      </w:r>
      <w:r>
        <w:rPr>
          <w:iCs/>
          <w:i/>
        </w:rPr>
        <w:t xml:space="preserve">j</w:t>
      </w:r>
      <w:r>
        <w:t xml:space="preserve">; as a</w:t>
      </w:r>
      <w:r>
        <w:t xml:space="preserve"> </w:t>
      </w:r>
      <w:r>
        <w:rPr>
          <w:iCs/>
          <w:i/>
        </w:rPr>
        <w:t xml:space="preserve">ghañ</w:t>
      </w:r>
      <w:r>
        <w:t xml:space="preserve">-final, by</w:t>
      </w:r>
      <w:r>
        <w:t xml:space="preserve"> </w:t>
      </w:r>
      <w:r>
        <w:rPr>
          <w:iCs/>
          <w:i/>
        </w:rPr>
        <w:t xml:space="preserve">thāthaghañktāja-…</w:t>
      </w:r>
      <w:r>
        <w:t xml:space="preserve"> </w:t>
      </w:r>
      <w:r>
        <w:t xml:space="preserve">(Pā. sū. 6-2-114 [as printed; for 6-2-144]) the compound is end-acute in the second member;* sopamā</w:t>
      </w:r>
      <w:r>
        <w:t xml:space="preserve"> </w:t>
      </w:r>
      <w:r>
        <w:rPr>
          <w:iCs/>
          <w:i/>
        </w:rPr>
        <w:t xml:space="preserve">—</w:t>
      </w:r>
      <w:r>
        <w:rPr>
          <w:iCs/>
          <w:i/>
        </w:rPr>
        <w:t xml:space="preserve"> </w:t>
      </w:r>
      <w:r>
        <w:t xml:space="preserve">saḥ upamā</w:t>
      </w:r>
      <w:r>
        <w:rPr>
          <w:iCs/>
          <w:i/>
        </w:rPr>
        <w:t xml:space="preserve">; as it fills out the pāda,</w:t>
      </w:r>
      <w:r>
        <w:rPr>
          <w:iCs/>
          <w:i/>
        </w:rPr>
        <w:t xml:space="preserve"> </w:t>
      </w:r>
      <w:r>
        <w:t xml:space="preserve">su* is dropped by</w:t>
      </w:r>
      <w:r>
        <w:t xml:space="preserve"> </w:t>
      </w:r>
      <w:r>
        <w:rPr>
          <w:iCs/>
          <w:i/>
        </w:rPr>
        <w:t xml:space="preserve">so ’ci lope cet pādapūraṇam</w:t>
      </w:r>
      <w:r>
        <w:t xml:space="preserve"> </w:t>
      </w:r>
      <w:r>
        <w:t xml:space="preserve">(Pā. sū. 6-1-134); after the loss, guṇa:</w:t>
      </w:r>
      <w:r>
        <w:t xml:space="preserve"> </w:t>
      </w:r>
      <w:r>
        <w:rPr>
          <w:iCs/>
          <w:i/>
        </w:rPr>
        <w:t xml:space="preserve">sopamā</w:t>
      </w:r>
      <w:r>
        <w:t xml:space="preserve">;* divaḥ</w:t>
      </w:r>
      <w:r>
        <w:t xml:space="preserve"> </w:t>
      </w:r>
      <w:r>
        <w:rPr>
          <w:iCs/>
          <w:i/>
        </w:rPr>
        <w:t xml:space="preserve">— by</w:t>
      </w:r>
      <w:r>
        <w:rPr>
          <w:iCs/>
          <w:i/>
        </w:rPr>
        <w:t xml:space="preserve"> </w:t>
      </w:r>
      <w:r>
        <w:t xml:space="preserve">ūḍidampadādi-* (Pā. sū. 6-1-171) the case-ending is acute. Numerals as printed; grammar ends ॥ १५ ॥.)*</w:t>
      </w:r>
    </w:p>
    <w:p>
      <w:pPr>
        <w:pStyle w:val="BodyText"/>
      </w:pPr>
      <w:r>
        <w:rPr>
          <w:bCs/>
          <w:b/>
        </w:rPr>
        <w:t xml:space="preserve">॥ Prati-padārthaḥ ॥</w:t>
      </w:r>
      <w:r>
        <w:t xml:space="preserve"> </w:t>
      </w:r>
      <w:r>
        <w:rPr>
          <w:iCs/>
          <w:i/>
        </w:rPr>
        <w:t xml:space="preserve">(p. 575)</w:t>
      </w:r>
      <w:r>
        <w:t xml:space="preserve"> </w:t>
      </w:r>
      <w:r>
        <w:rPr>
          <w:bCs/>
          <w:b/>
        </w:rPr>
        <w:t xml:space="preserve">अग्ने (agne)</w:t>
      </w:r>
      <w:r>
        <w:t xml:space="preserve"> </w:t>
      </w:r>
      <w:r>
        <w:t xml:space="preserve">— O Agni |</w:t>
      </w:r>
      <w:r>
        <w:t xml:space="preserve"> </w:t>
      </w:r>
      <w:r>
        <w:rPr>
          <w:bCs/>
          <w:b/>
        </w:rPr>
        <w:t xml:space="preserve">त्वम् (tvam)</w:t>
      </w:r>
      <w:r>
        <w:t xml:space="preserve"> </w:t>
      </w:r>
      <w:r>
        <w:t xml:space="preserve">— you |</w:t>
      </w:r>
      <w:r>
        <w:t xml:space="preserve"> </w:t>
      </w:r>
      <w:r>
        <w:rPr>
          <w:bCs/>
          <w:b/>
        </w:rPr>
        <w:t xml:space="preserve">प्रयतदक्षिणम् (prayatadakṣiṇam)</w:t>
      </w:r>
      <w:r>
        <w:t xml:space="preserve"> </w:t>
      </w:r>
      <w:r>
        <w:t xml:space="preserve">— [the one who gives to the priests] abundantly fees |</w:t>
      </w:r>
      <w:r>
        <w:t xml:space="preserve"> </w:t>
      </w:r>
      <w:r>
        <w:rPr>
          <w:bCs/>
          <w:b/>
        </w:rPr>
        <w:t xml:space="preserve">नरम् (naram)</w:t>
      </w:r>
      <w:r>
        <w:t xml:space="preserve"> </w:t>
      </w:r>
      <w:r>
        <w:t xml:space="preserve">— the sacrificer |</w:t>
      </w:r>
      <w:r>
        <w:t xml:space="preserve"> </w:t>
      </w:r>
      <w:r>
        <w:rPr>
          <w:bCs/>
          <w:b/>
        </w:rPr>
        <w:t xml:space="preserve">स्यूतम् (syūtam)</w:t>
      </w:r>
      <w:r>
        <w:t xml:space="preserve"> </w:t>
      </w:r>
      <w:r>
        <w:t xml:space="preserve">— [well-sewn] without a hole |</w:t>
      </w:r>
      <w:r>
        <w:t xml:space="preserve"> </w:t>
      </w:r>
      <w:r>
        <w:rPr>
          <w:bCs/>
          <w:b/>
        </w:rPr>
        <w:t xml:space="preserve">वर्मेव (varmeva)</w:t>
      </w:r>
      <w:r>
        <w:t xml:space="preserve"> </w:t>
      </w:r>
      <w:r>
        <w:t xml:space="preserve">— as armour (in battle) |</w:t>
      </w:r>
      <w:r>
        <w:t xml:space="preserve"> </w:t>
      </w:r>
      <w:r>
        <w:rPr>
          <w:bCs/>
          <w:b/>
        </w:rPr>
        <w:t xml:space="preserve">परि पासि (pari pāsi)</w:t>
      </w:r>
      <w:r>
        <w:t xml:space="preserve"> </w:t>
      </w:r>
      <w:r>
        <w:t xml:space="preserve">— you protect well |</w:t>
      </w:r>
      <w:r>
        <w:t xml:space="preserve"> </w:t>
      </w:r>
      <w:r>
        <w:rPr>
          <w:bCs/>
          <w:b/>
        </w:rPr>
        <w:t xml:space="preserve">स्वादुक्षद्मा (svādukṣadmā)</w:t>
      </w:r>
      <w:r>
        <w:t xml:space="preserve"> </w:t>
      </w:r>
      <w:r>
        <w:t xml:space="preserve">— [who has] sweet food |</w:t>
      </w:r>
      <w:r>
        <w:t xml:space="preserve"> </w:t>
      </w:r>
      <w:r>
        <w:rPr>
          <w:bCs/>
          <w:b/>
        </w:rPr>
        <w:t xml:space="preserve">वसतौ (vasatau)</w:t>
      </w:r>
      <w:r>
        <w:t xml:space="preserve"> </w:t>
      </w:r>
      <w:r>
        <w:t xml:space="preserve">— [in his] house |</w:t>
      </w:r>
      <w:r>
        <w:t xml:space="preserve"> </w:t>
      </w:r>
      <w:r>
        <w:rPr>
          <w:bCs/>
          <w:b/>
        </w:rPr>
        <w:t xml:space="preserve">स्योनकृत् (syonakṛt)</w:t>
      </w:r>
      <w:r>
        <w:t xml:space="preserve"> </w:t>
      </w:r>
      <w:r>
        <w:t xml:space="preserve">— [by the honour of guests] comforting |</w:t>
      </w:r>
      <w:r>
        <w:t xml:space="preserve"> </w:t>
      </w:r>
      <w:r>
        <w:rPr>
          <w:bCs/>
          <w:b/>
        </w:rPr>
        <w:t xml:space="preserve">यः (yaḥ)</w:t>
      </w:r>
      <w:r>
        <w:t xml:space="preserve"> </w:t>
      </w:r>
      <w:r>
        <w:t xml:space="preserve">— which sacrificer |</w:t>
      </w:r>
      <w:r>
        <w:t xml:space="preserve"> </w:t>
      </w:r>
      <w:r>
        <w:rPr>
          <w:bCs/>
          <w:b/>
        </w:rPr>
        <w:t xml:space="preserve">जीवयाजम् (jīvayājam)</w:t>
      </w:r>
      <w:r>
        <w:t xml:space="preserve"> </w:t>
      </w:r>
      <w:r>
        <w:t xml:space="preserve">— a living-sacrifice [or a sacrifice that is accomplished with living beings] |</w:t>
      </w:r>
      <w:r>
        <w:t xml:space="preserve"> </w:t>
      </w:r>
      <w:r>
        <w:rPr>
          <w:bCs/>
          <w:b/>
        </w:rPr>
        <w:t xml:space="preserve">यजते (yajate)</w:t>
      </w:r>
      <w:r>
        <w:t xml:space="preserve"> </w:t>
      </w:r>
      <w:r>
        <w:t xml:space="preserve">— offers |</w:t>
      </w:r>
      <w:r>
        <w:t xml:space="preserve"> </w:t>
      </w:r>
      <w:r>
        <w:rPr>
          <w:bCs/>
          <w:b/>
        </w:rPr>
        <w:t xml:space="preserve">सः (saḥ)</w:t>
      </w:r>
      <w:r>
        <w:t xml:space="preserve"> </w:t>
      </w:r>
      <w:r>
        <w:t xml:space="preserve">— that sacrificer |</w:t>
      </w:r>
      <w:r>
        <w:t xml:space="preserve"> </w:t>
      </w:r>
      <w:r>
        <w:rPr>
          <w:bCs/>
          <w:b/>
        </w:rPr>
        <w:t xml:space="preserve">दिवः (divaḥ)</w:t>
      </w:r>
      <w:r>
        <w:t xml:space="preserve"> </w:t>
      </w:r>
      <w:r>
        <w:t xml:space="preserve">— to heaven |</w:t>
      </w:r>
      <w:r>
        <w:t xml:space="preserve"> </w:t>
      </w:r>
      <w:r>
        <w:rPr>
          <w:bCs/>
          <w:b/>
        </w:rPr>
        <w:t xml:space="preserve">उपमा (upamā)</w:t>
      </w:r>
      <w:r>
        <w:t xml:space="preserve"> </w:t>
      </w:r>
      <w:r>
        <w:t xml:space="preserve">— becomes equal (that is, goes to heaven).</w:t>
      </w:r>
    </w:p>
    <w:p>
      <w:pPr>
        <w:pStyle w:val="BodyText"/>
      </w:pPr>
      <w:r>
        <w:rPr>
          <w:bCs/>
          <w:b/>
        </w:rPr>
        <w:t xml:space="preserve">॥ Bhāvārtha ॥</w:t>
      </w:r>
      <w:r>
        <w:t xml:space="preserve"> </w:t>
      </w:r>
      <w:r>
        <w:t xml:space="preserve">O Agni! You protect well the sacrificer who gives abundant fees to the priests, like armour well sewn without a hole protects the warrior in battle. The sacrificer who, having sweet food in his house, makes his guests comfortable by honouring them and so performs the</w:t>
      </w:r>
      <w:r>
        <w:t xml:space="preserve"> </w:t>
      </w:r>
      <w:r>
        <w:rPr>
          <w:iCs/>
          <w:i/>
        </w:rPr>
        <w:t xml:space="preserve">jīvayāja</w:t>
      </w:r>
      <w:r>
        <w:t xml:space="preserve"> </w:t>
      </w:r>
      <w:r>
        <w:t xml:space="preserve">— he becomes equal to heaven in conferring comfort.</w:t>
      </w:r>
    </w:p>
    <w:p>
      <w:pPr>
        <w:pStyle w:val="BodyText"/>
      </w:pPr>
      <w:r>
        <w:rPr>
          <w:bCs/>
          <w:b/>
        </w:rPr>
        <w:t xml:space="preserve">॥ English Translation ॥</w:t>
      </w:r>
      <w:r>
        <w:t xml:space="preserve"> </w:t>
      </w:r>
      <w:r>
        <w:rPr>
          <w:iCs/>
          <w:i/>
        </w:rPr>
        <w:t xml:space="preserve">(as printed in the source)</w:t>
      </w:r>
    </w:p>
    <w:p>
      <w:pPr>
        <w:pStyle w:val="BlockText"/>
      </w:pPr>
      <w:r>
        <w:t xml:space="preserve">Agni, you protect the man who gives presents to the priest on every side like well-stiched [sic] armour ; the man who keeps good food in his dwellings and with them entertains his guest, and performs the animal sacrifice, approaches the heaven.</w:t>
      </w:r>
    </w:p>
    <w:p>
      <w:pPr>
        <w:pStyle w:val="FirstParagraph"/>
      </w:pPr>
      <w:r>
        <w:rPr>
          <w:bCs/>
          <w:b/>
        </w:rPr>
        <w:t xml:space="preserve">॥ Viśeṣa-viṣayagaḷu (Special Topics) ॥</w:t>
      </w:r>
      <w:r>
        <w:t xml:space="preserve"> </w:t>
      </w:r>
      <w:r>
        <w:rPr>
          <w:iCs/>
          <w:i/>
        </w:rPr>
        <w:t xml:space="preserve">(p. 576)</w:t>
      </w:r>
    </w:p>
    <w:p>
      <w:pPr>
        <w:pStyle w:val="BodyText"/>
      </w:pPr>
      <w:r>
        <w:rPr>
          <w:iCs/>
          <w:i/>
        </w:rPr>
        <w:t xml:space="preserve">(The first item, printed without a headword, concerns the mantra</w:t>
      </w:r>
      <w:r>
        <w:t xml:space="preserve"> </w:t>
      </w:r>
      <w:r>
        <w:t xml:space="preserve">imām agne</w:t>
      </w:r>
      <w:r>
        <w:t xml:space="preserve"> </w:t>
      </w:r>
      <w:r>
        <w:rPr>
          <w:iCs/>
          <w:i/>
        </w:rPr>
        <w:t xml:space="preserve">(Ṛk 16 of this sūkta).)</w:t>
      </w:r>
      <w:r>
        <w:t xml:space="preserve"> </w:t>
      </w:r>
      <w:r>
        <w:t xml:space="preserve">If an</w:t>
      </w:r>
      <w:r>
        <w:t xml:space="preserve"> </w:t>
      </w:r>
      <w:r>
        <w:rPr>
          <w:iCs/>
          <w:i/>
        </w:rPr>
        <w:t xml:space="preserve">anāhitāgni</w:t>
      </w:r>
      <w:r>
        <w:t xml:space="preserve"> </w:t>
      </w:r>
      <w:r>
        <w:t xml:space="preserve">— one who has not set up the sacred fires and does not perform sacrifices — himself takes part in a sacrifice performed by another, that is, performs the duty of an</w:t>
      </w:r>
      <w:r>
        <w:t xml:space="preserve"> </w:t>
      </w:r>
      <w:r>
        <w:rPr>
          <w:iCs/>
          <w:i/>
        </w:rPr>
        <w:t xml:space="preserve">ṛtvij</w:t>
      </w:r>
      <w:r>
        <w:t xml:space="preserve">, he must offer an oblation in the fire with the Ṛk beginning</w:t>
      </w:r>
      <w:r>
        <w:t xml:space="preserve"> </w:t>
      </w:r>
      <w:r>
        <w:rPr>
          <w:iCs/>
          <w:i/>
        </w:rPr>
        <w:t xml:space="preserve">imām agne</w:t>
      </w:r>
      <w:r>
        <w:t xml:space="preserve">: this is stated in the Āśvalāyana Gṛhya-sūtra, in the section</w:t>
      </w:r>
      <w:r>
        <w:t xml:space="preserve"> </w:t>
      </w:r>
      <w:r>
        <w:rPr>
          <w:iCs/>
          <w:i/>
        </w:rPr>
        <w:t xml:space="preserve">ṛtvijo vṛṇīta</w:t>
      </w:r>
      <w:r>
        <w:t xml:space="preserve">, in the sūtra (Āś. Gṛ. 1-23-23):</w:t>
      </w:r>
    </w:p>
    <w:p>
      <w:pPr>
        <w:pStyle w:val="BlockText"/>
      </w:pPr>
      <w:r>
        <w:t xml:space="preserve">एवमनाहिताग्निर्गृह्य इमामग्ने शरणिं मीमृषो नः ।</w:t>
      </w:r>
      <w:r>
        <w:t xml:space="preserve"> </w:t>
      </w:r>
      <w:r>
        <w:rPr>
          <w:iCs/>
          <w:i/>
        </w:rPr>
        <w:t xml:space="preserve">evam anāhitāgnir gṛhya imām agne śaraṇiṃ mīmṛṣo naḥ |</w:t>
      </w:r>
    </w:p>
    <w:p>
      <w:pPr>
        <w:pStyle w:val="FirstParagraph"/>
      </w:pPr>
      <w:r>
        <w:t xml:space="preserve">“</w:t>
      </w:r>
      <w:r>
        <w:t xml:space="preserve">So the</w:t>
      </w:r>
      <w:r>
        <w:t xml:space="preserve"> </w:t>
      </w:r>
      <w:r>
        <w:rPr>
          <w:iCs/>
          <w:i/>
        </w:rPr>
        <w:t xml:space="preserve">anāhitāgni</w:t>
      </w:r>
      <w:r>
        <w:t xml:space="preserve">, [in] the domestic [fire], [with]</w:t>
      </w:r>
      <w:r>
        <w:t xml:space="preserve"> </w:t>
      </w:r>
      <w:r>
        <w:rPr>
          <w:iCs/>
          <w:i/>
        </w:rPr>
        <w:t xml:space="preserve">imām agne śaraṇiṃ mīmṛṣo naḥ</w:t>
      </w:r>
      <w:r>
        <w:t xml:space="preserve"> </w:t>
      </w:r>
      <w:r>
        <w:t xml:space="preserve">(</w:t>
      </w:r>
      <w:r>
        <w:t xml:space="preserve">‘</w:t>
      </w:r>
      <w:r>
        <w:t xml:space="preserve">Agni, forgive this fault of ours</w:t>
      </w:r>
      <w:r>
        <w:t xml:space="preserve">’</w:t>
      </w:r>
      <w:r>
        <w:t xml:space="preserve">).</w:t>
      </w:r>
      <w:r>
        <w:t xml:space="preserve">”</w:t>
      </w:r>
      <w:r>
        <w:t xml:space="preserve"> </w:t>
      </w:r>
      <w:r>
        <w:rPr>
          <w:iCs/>
          <w:i/>
        </w:rPr>
        <w:t xml:space="preserve">(Mine, tentative.)</w:t>
      </w:r>
    </w:p>
    <w:p>
      <w:pPr>
        <w:pStyle w:val="BodyText"/>
      </w:pPr>
      <w:r>
        <w:rPr>
          <w:bCs/>
          <w:b/>
        </w:rPr>
        <w:t xml:space="preserve">प्रयतदक्षिणम् (prayatadakṣiṇam)</w:t>
      </w:r>
      <w:r>
        <w:t xml:space="preserve"> </w:t>
      </w:r>
      <w:r>
        <w:t xml:space="preserve">— one who has given fees (</w:t>
      </w:r>
      <w:r>
        <w:rPr>
          <w:iCs/>
          <w:i/>
        </w:rPr>
        <w:t xml:space="preserve">dakṣiṇā</w:t>
      </w:r>
      <w:r>
        <w:t xml:space="preserve">) to the priests who took part in the sacrifice.</w:t>
      </w:r>
      <w:r>
        <w:t xml:space="preserve"> </w:t>
      </w:r>
      <w:r>
        <w:rPr>
          <w:bCs/>
          <w:b/>
        </w:rPr>
        <w:t xml:space="preserve">वर्मेव स्यूतम् (varmeva syūtam)</w:t>
      </w:r>
      <w:r>
        <w:t xml:space="preserve"> </w:t>
      </w:r>
      <w:r>
        <w:t xml:space="preserve">— as well-woven armour protects the body in battle; as when [one] is fighting in armour the enemy’s arrows do not reach the body: so Agni protects the sacrificer’s body like armour.</w:t>
      </w:r>
      <w:r>
        <w:t xml:space="preserve"> </w:t>
      </w:r>
      <w:r>
        <w:rPr>
          <w:bCs/>
          <w:b/>
        </w:rPr>
        <w:t xml:space="preserve">स्वादुक्षद्मा (svādukṣadmā)</w:t>
      </w:r>
      <w:r>
        <w:t xml:space="preserve"> </w:t>
      </w:r>
      <w:r>
        <w:t xml:space="preserve">—</w:t>
      </w:r>
      <w:r>
        <w:t xml:space="preserve"> </w:t>
      </w:r>
      <w:r>
        <w:rPr>
          <w:iCs/>
          <w:i/>
        </w:rPr>
        <w:t xml:space="preserve">svādu</w:t>
      </w:r>
      <w:r>
        <w:t xml:space="preserve"> </w:t>
      </w:r>
      <w:r>
        <w:t xml:space="preserve">means sweet, delicious;</w:t>
      </w:r>
      <w:r>
        <w:t xml:space="preserve"> </w:t>
      </w:r>
      <w:r>
        <w:rPr>
          <w:iCs/>
          <w:i/>
        </w:rPr>
        <w:t xml:space="preserve">kṣadma</w:t>
      </w:r>
      <w:r>
        <w:t xml:space="preserve"> </w:t>
      </w:r>
      <w:r>
        <w:t xml:space="preserve">means food (Ni. 3-9): sweet food, or provisions.</w:t>
      </w:r>
      <w:r>
        <w:t xml:space="preserve"> </w:t>
      </w:r>
      <w:r>
        <w:rPr>
          <w:bCs/>
          <w:b/>
        </w:rPr>
        <w:t xml:space="preserve">स्योनकृत् (syonakṛt)</w:t>
      </w:r>
      <w:r>
        <w:t xml:space="preserve"> </w:t>
      </w:r>
      <w:r>
        <w:t xml:space="preserve">—</w:t>
      </w:r>
      <w:r>
        <w:t xml:space="preserve"> </w:t>
      </w:r>
      <w:r>
        <w:rPr>
          <w:iCs/>
          <w:i/>
        </w:rPr>
        <w:t xml:space="preserve">syona</w:t>
      </w:r>
      <w:r>
        <w:t xml:space="preserve"> </w:t>
      </w:r>
      <w:r>
        <w:t xml:space="preserve">means comfort (Ni. 3-13): one who brings about comfort.</w:t>
      </w:r>
      <w:r>
        <w:t xml:space="preserve"> </w:t>
      </w:r>
      <w:r>
        <w:rPr>
          <w:bCs/>
          <w:b/>
        </w:rPr>
        <w:t xml:space="preserve">जीवयाजम् (jīvayājam)</w:t>
      </w:r>
      <w:r>
        <w:t xml:space="preserve"> </w:t>
      </w:r>
      <w:r>
        <w:t xml:space="preserve">—</w:t>
      </w:r>
      <w:r>
        <w:t xml:space="preserve"> </w:t>
      </w:r>
      <w:r>
        <w:rPr>
          <w:iCs/>
          <w:i/>
        </w:rPr>
        <w:t xml:space="preserve">jīvayajanasahitaṃ yajñam</w:t>
      </w:r>
      <w:r>
        <w:t xml:space="preserve">: a sacrifice in which living creatures are offered: that is, a sacrifice in which animals are bound at the stake, offered to the gods, and an oblation made; hence the sense</w:t>
      </w:r>
      <w:r>
        <w:t xml:space="preserve"> </w:t>
      </w:r>
      <w:r>
        <w:t xml:space="preserve">‘</w:t>
      </w:r>
      <w:r>
        <w:t xml:space="preserve">animal sacrifice</w:t>
      </w:r>
      <w:r>
        <w:t xml:space="preserve">’</w:t>
      </w:r>
      <w:r>
        <w:t xml:space="preserve">.</w:t>
      </w:r>
    </w:p>
    <w:p>
      <w:r>
        <w:pict>
          <v:rect style="width:0;height:1.5pt" o:hralign="center" o:hrstd="t" o:hr="t"/>
        </w:pict>
      </w:r>
    </w:p>
    <w:bookmarkEnd w:id="574"/>
    <w:bookmarkStart w:id="575" w:name="pages-578581-sūkta-31-rik-16"/>
    <w:p>
      <w:pPr>
        <w:pStyle w:val="Heading3"/>
      </w:pPr>
      <w:r>
        <w:t xml:space="preserve">Pages 578–581 — Sūkta 31, Rik 16</w:t>
      </w:r>
    </w:p>
    <w:p>
      <w:pPr>
        <w:pStyle w:val="FirstParagraph"/>
      </w:pPr>
      <w:r>
        <w:rPr>
          <w:bCs/>
          <w:b/>
        </w:rPr>
        <w:t xml:space="preserve">Saṃhitā-pāṭha</w:t>
      </w:r>
      <w:r>
        <w:t xml:space="preserve"> </w:t>
      </w:r>
      <w:r>
        <w:rPr>
          <w:iCs/>
          <w:i/>
        </w:rPr>
        <w:t xml:space="preserve">(p. 578)</w:t>
      </w:r>
    </w:p>
    <w:p>
      <w:pPr>
        <w:pStyle w:val="BlockText"/>
      </w:pPr>
      <w:r>
        <w:t xml:space="preserve">इ॒माम॑ग्ने श॒रणिं॑ मीमृषो न इ॒ममध्वा॑नं॒ यमगा॑म दू॒रात् ।</w:t>
      </w:r>
      <w:r>
        <w:t xml:space="preserve"> </w:t>
      </w:r>
      <w:r>
        <w:t xml:space="preserve">आ॒पिः पि॒ता प्रम॑तिः सो॒म्यानां॒ भृमि॑रस्यृषि॒कृन्मर्त्या॑नाम् ॥ १६ ॥</w:t>
      </w:r>
    </w:p>
    <w:p>
      <w:pPr>
        <w:pStyle w:val="BlockText"/>
      </w:pPr>
      <w:r>
        <w:rPr>
          <w:iCs/>
          <w:i/>
        </w:rPr>
        <w:t xml:space="preserve">imā́m agne śaráṇiṃ mīmṛṣo na imám ádhvānaṃ yám ágāma dūrā́t |</w:t>
      </w:r>
      <w:r>
        <w:t xml:space="preserve"> </w:t>
      </w:r>
      <w:r>
        <w:rPr>
          <w:iCs/>
          <w:i/>
        </w:rPr>
        <w:t xml:space="preserve">āpíḥ pitā́ prámatiḥ somyā́nāṃ bhṛ́mir asy ṛṣikṛ́n mártyānām || 16 ||</w:t>
      </w:r>
    </w:p>
    <w:p>
      <w:pPr>
        <w:pStyle w:val="FirstParagraph"/>
      </w:pPr>
      <w:r>
        <w:rPr>
          <w:iCs/>
          <w:i/>
        </w:rPr>
        <w:t xml:space="preserve">(Saṃhitā accents as printed; Pada unaccented. The strokes of</w:t>
      </w:r>
      <w:r>
        <w:t xml:space="preserve"> </w:t>
      </w:r>
      <w:r>
        <w:t xml:space="preserve">इममध्वानं</w:t>
      </w:r>
      <w:r>
        <w:t xml:space="preserve"> </w:t>
      </w:r>
      <w:r>
        <w:rPr>
          <w:iCs/>
          <w:i/>
        </w:rPr>
        <w:t xml:space="preserve">and</w:t>
      </w:r>
      <w:r>
        <w:t xml:space="preserve"> </w:t>
      </w:r>
      <w:r>
        <w:t xml:space="preserve">यमगाम</w:t>
      </w:r>
      <w:r>
        <w:t xml:space="preserve"> </w:t>
      </w:r>
      <w:r>
        <w:rPr>
          <w:iCs/>
          <w:i/>
        </w:rPr>
        <w:t xml:space="preserve">stand over</w:t>
      </w:r>
      <w:r>
        <w:t xml:space="preserve"> </w:t>
      </w:r>
      <w:r>
        <w:t xml:space="preserve">ध्वा</w:t>
      </w:r>
      <w:r>
        <w:t xml:space="preserve"> </w:t>
      </w:r>
      <w:r>
        <w:rPr>
          <w:iCs/>
          <w:i/>
        </w:rPr>
        <w:t xml:space="preserve">and</w:t>
      </w:r>
      <w:r>
        <w:t xml:space="preserve"> </w:t>
      </w:r>
      <w:r>
        <w:t xml:space="preserve">गा</w:t>
      </w:r>
      <w:r>
        <w:t xml:space="preserve"> </w:t>
      </w:r>
      <w:r>
        <w:rPr>
          <w:iCs/>
          <w:i/>
        </w:rPr>
        <w:t xml:space="preserve">in the print.)</w:t>
      </w:r>
    </w:p>
    <w:p>
      <w:pPr>
        <w:pStyle w:val="BodyText"/>
      </w:pPr>
      <w:r>
        <w:rPr>
          <w:bCs/>
          <w:b/>
        </w:rPr>
        <w:t xml:space="preserve">Pada-pāṭha:</w:t>
      </w:r>
      <w:r>
        <w:t xml:space="preserve"> </w:t>
      </w:r>
      <w:r>
        <w:t xml:space="preserve">इमाम् । अग्ने । शरणिम् । मीमृषः । नः । इमम् । अध्वानम् । यम् । अगाम । दूरात् । आपिः । पिता । प्रऽमतिः । सोम्यानाम् । भृमिः । असि । ऋषिऽकृत् । मर्त्यानाम् ॥ १६ ॥</w:t>
      </w:r>
      <w:r>
        <w:t xml:space="preserve"> </w:t>
      </w:r>
      <w:r>
        <w:rPr>
          <w:iCs/>
          <w:i/>
        </w:rPr>
        <w:t xml:space="preserve">imām | agne | śaraṇim | mīmṛṣaḥ | naḥ | imam | adhvānam | yam | agāma | dūrāt | āpiḥ | pitā | pra-matiḥ | somyānām | bhṛmiḥ | asi | ṛṣi-kṛt | martyānām || 16 ||</w:t>
      </w:r>
    </w:p>
    <w:p>
      <w:pPr>
        <w:pStyle w:val="BodyText"/>
      </w:pPr>
      <w:r>
        <w:rPr>
          <w:bCs/>
          <w:b/>
        </w:rPr>
        <w:t xml:space="preserve">Sāyaṇa-bhāṣya</w:t>
      </w:r>
      <w:r>
        <w:t xml:space="preserve"> </w:t>
      </w:r>
      <w:r>
        <w:rPr>
          <w:iCs/>
          <w:i/>
        </w:rPr>
        <w:t xml:space="preserve">(pp. 578–579)</w:t>
      </w:r>
      <w:r>
        <w:t xml:space="preserve">: इमामग्न इत्यनयानाहिताग्निरार्त्विज्यं कृत्वा स्वाग्न्यावाहुतिं जुहुयात् । ऋत्विजो वृणीत इति खण्ड एवमनाहिताग्निर्गृह्य इमामग्ने शरणिं मीमृषो नः । आ. गृ. १-२३-२३ । इति सूत्रितम् ॥ हे अग्ने त्वं नोऽस्मत्संबन्धिनीमिमामिदानीं संपादितां शरणिं हिंसां व्रतलोपरूपां मीमृषः । क्षमस्व । तथा त्वदीयसेवामग्निहोत्रादिरूपां परित्यज्य दूराद्दूरदेशं यमिममध्वानमगाम वयं गतवन्तः । तमपि क्षमस्वेति शेषः । सोम्यानां सोमार्हाणामनुष्ठातॄणां मर्त्यानां त्वमाप्यादिगुणयुक्तोऽसि । आपिः प्रापणीयः पिता पालकः प्रमतिः प्रकृष्टमननयुक्तो भृमिर्भ्रामकः । कर्मनिर्वाहक इत्यर्थः । ऋषिकृत् दर्शनकारी । अनुजिघृक्षया प्रत्यक्षो भवसीत्यर्थः ॥ शरणिम् । शॄ हिंसायामित्यस्मादौणादिकोऽनिप्रत्ययः । मीमृषः । मृष तितिक्षायाम् । अस्माण्णौ चङि गुणे प्राप्ते नित्यं छन्दसि । पा. ७-४-८ । इत्युपधर्कारस्य ऋकारादेशः । णिलोपद्विर्भावहलादिशेषोरदत्त्वसन्वद्भावेत्त्वदीर्घत्वानि । तिङ्ङतिङ इति निघातः । अगाम । इण् गतौ । इणो गा लुङि । पा २-४-४५ । इति गादेशः । गातिस्थेति सिचो लुक् । अडागम उदात्तः । भृमिः । भ्रमु अनवस्थाने । भ्रमेः संप्रसारणं च । उ. ४-१२० । इतीन्प्रत्ययः । संप्रसारणे परपूर्वत्वम् । इगुपधात्किदित्यनुवृत्तेः कित्त्वाद्गुणप्रतिषेधः । नित्त्वादाद्युदात्तत्वम् ॥</w:t>
      </w:r>
      <w:r>
        <w:t xml:space="preserve"> </w:t>
      </w:r>
      <w:r>
        <w:rPr>
          <w:iCs/>
          <w:i/>
        </w:rPr>
        <w:t xml:space="preserve">imām agna ity anayānāhitāgnir ārtvijyaṃ kṛtvā svāgnyāv āhutiṃ juhuyāt | ṛtvijo vṛṇīta iti khaṇḍa evam anāhitāgnir gṛhya imām agne śaraṇiṃ mīmṛṣo naḥ | ā. gṛ. 1-23-23 | iti sūtritam || he agne tvaṃ no ’smatsaṃbandhinīm imām idānīṃ saṃpāditāṃ śaraṇiṃ hiṃsāṃ vratalopa-rūpāṃ mīmṛṣaḥ | kṣamasva | tathā tvadīyasevām agnihotrādirūpāṃ parityajya dūrād dūradeśaṃ yam imam adhvānam agāma vayaṃ gatavantaḥ | tam api kṣamasveti śeṣaḥ | somyānāṃ somārhāṇām anuṣṭhātṝṇāṃ martyānāṃ tvam āpyādiguṇayukto ’si | āpiḥ prāpaṇīyaḥ pitā pālakaḥ pramatiḥ prakṛṣṭamananayukto bhṛmir bhrāmakaḥ | karmanirvāhaka ity arthaḥ | ṛṣikṛt darśanakārī | anujighṛkṣayā pratyakṣo bhavasīty arthaḥ || śaraṇim | śṝ hiṃsāyām ity asmād auṇādiko ’nipratyayaḥ | mīmṛṣaḥ | mṛṣa titikṣāyām | asmāṇ ṇau caṅi guṇe prāpte nityaṃ chandasi | pā. 7-4-8 | ity upadharkārasya ṛkārādeśaḥ | ṇilopa-dvirbhāva-halādiśeṣa-uradattva-sanvadbhāva-ittva-dīrghatvāni | tiṅṅatiṅa iti nighātaḥ | agāma | iṇ gatau | iṇo gā luṅi | pā 2-4-45 | iti gādeśaḥ | gātistheti sico luk | aḍāgama udāttaḥ | bhṛmiḥ | bhramu anavasthāne | bhrameḥ saṃprasāraṇaṃ ca | u. 4-120 | itīnpratyayaḥ | saṃprasāraṇe parapūrvatvam | igupadhāt kid ity anuvṛtteḥ kittvād guṇapratiṣedhaḥ | nittvād ādyudāttatvam ||</w:t>
      </w:r>
      <w:r>
        <w:t xml:space="preserve"> </w:t>
      </w:r>
      <w:r>
        <w:t xml:space="preserve">“</w:t>
      </w:r>
      <w:r>
        <w:t xml:space="preserve">With this ṛk the</w:t>
      </w:r>
      <w:r>
        <w:t xml:space="preserve"> </w:t>
      </w:r>
      <w:r>
        <w:rPr>
          <w:iCs/>
          <w:i/>
        </w:rPr>
        <w:t xml:space="preserve">anāhitāgni</w:t>
      </w:r>
      <w:r>
        <w:t xml:space="preserve"> </w:t>
      </w:r>
      <w:r>
        <w:t xml:space="preserve">(one who has not set up the fires), having performed the priestly office, should offer an oblation in his own fire. In the section</w:t>
      </w:r>
      <w:r>
        <w:t xml:space="preserve"> </w:t>
      </w:r>
      <w:r>
        <w:rPr>
          <w:iCs/>
          <w:i/>
        </w:rPr>
        <w:t xml:space="preserve">ṛtvijo vṛṇīta</w:t>
      </w:r>
      <w:r>
        <w:t xml:space="preserve">, it is laid down in the sūtra:</w:t>
      </w:r>
      <w:r>
        <w:t xml:space="preserve"> </w:t>
      </w:r>
      <w:r>
        <w:t xml:space="preserve">‘</w:t>
      </w:r>
      <w:r>
        <w:t xml:space="preserve">thus the</w:t>
      </w:r>
      <w:r>
        <w:t xml:space="preserve"> </w:t>
      </w:r>
      <w:r>
        <w:rPr>
          <w:iCs/>
          <w:i/>
        </w:rPr>
        <w:t xml:space="preserve">anāhitāgni</w:t>
      </w:r>
      <w:r>
        <w:t xml:space="preserve">, taking [the fire], [recites]</w:t>
      </w:r>
      <w:r>
        <w:t xml:space="preserve"> </w:t>
      </w:r>
      <w:r>
        <w:rPr>
          <w:iCs/>
          <w:i/>
        </w:rPr>
        <w:t xml:space="preserve">imām agne śaraṇiṃ mīmṛṣo naḥ</w:t>
      </w:r>
      <w:r>
        <w:t xml:space="preserve">’</w:t>
      </w:r>
      <w:r>
        <w:t xml:space="preserve"> </w:t>
      </w:r>
      <w:r>
        <w:t xml:space="preserve">(Āśvalāyana Gṛhya-sūtra 1-23-23). O Agni! Forgive (</w:t>
      </w:r>
      <w:r>
        <w:rPr>
          <w:iCs/>
          <w:i/>
        </w:rPr>
        <w:t xml:space="preserve">mīmṛṣaḥ</w:t>
      </w:r>
      <w:r>
        <w:t xml:space="preserve">) this fault (</w:t>
      </w:r>
      <w:r>
        <w:rPr>
          <w:iCs/>
          <w:i/>
        </w:rPr>
        <w:t xml:space="preserve">śaraṇi</w:t>
      </w:r>
      <w:r>
        <w:t xml:space="preserve">) of ours that has now occurred — an injury, in the form of a lapse in our vows. Likewise forgive also this path (</w:t>
      </w:r>
      <w:r>
        <w:rPr>
          <w:iCs/>
          <w:i/>
        </w:rPr>
        <w:t xml:space="preserve">adhvānam</w:t>
      </w:r>
      <w:r>
        <w:t xml:space="preserve">) that we have gone, far (</w:t>
      </w:r>
      <w:r>
        <w:rPr>
          <w:iCs/>
          <w:i/>
        </w:rPr>
        <w:t xml:space="preserve">dūrāt</w:t>
      </w:r>
      <w:r>
        <w:t xml:space="preserve">) to a distant place, giving up your service in the form of the</w:t>
      </w:r>
      <w:r>
        <w:t xml:space="preserve"> </w:t>
      </w:r>
      <w:r>
        <w:rPr>
          <w:iCs/>
          <w:i/>
        </w:rPr>
        <w:t xml:space="preserve">agnihotra</w:t>
      </w:r>
      <w:r>
        <w:t xml:space="preserve"> </w:t>
      </w:r>
      <w:r>
        <w:t xml:space="preserve">and the like — so the sense is to be completed. To the mortals who are</w:t>
      </w:r>
      <w:r>
        <w:t xml:space="preserve"> </w:t>
      </w:r>
      <w:r>
        <w:rPr>
          <w:iCs/>
          <w:i/>
        </w:rPr>
        <w:t xml:space="preserve">somya</w:t>
      </w:r>
      <w:r>
        <w:t xml:space="preserve"> </w:t>
      </w:r>
      <w:r>
        <w:t xml:space="preserve">— fit for Soma, the performers [of the rites] — you are endowed with the qualities of</w:t>
      </w:r>
      <w:r>
        <w:t xml:space="preserve"> </w:t>
      </w:r>
      <w:r>
        <w:rPr>
          <w:iCs/>
          <w:i/>
        </w:rPr>
        <w:t xml:space="preserve">āpi</w:t>
      </w:r>
      <w:r>
        <w:t xml:space="preserve"> </w:t>
      </w:r>
      <w:r>
        <w:t xml:space="preserve">and the rest:</w:t>
      </w:r>
      <w:r>
        <w:t xml:space="preserve"> </w:t>
      </w:r>
      <w:r>
        <w:rPr>
          <w:iCs/>
          <w:i/>
        </w:rPr>
        <w:t xml:space="preserve">āpi</w:t>
      </w:r>
      <w:r>
        <w:t xml:space="preserve">, the one to be attained;</w:t>
      </w:r>
      <w:r>
        <w:t xml:space="preserve"> </w:t>
      </w:r>
      <w:r>
        <w:rPr>
          <w:iCs/>
          <w:i/>
        </w:rPr>
        <w:t xml:space="preserve">pitā</w:t>
      </w:r>
      <w:r>
        <w:t xml:space="preserve">, the protector;</w:t>
      </w:r>
      <w:r>
        <w:t xml:space="preserve"> </w:t>
      </w:r>
      <w:r>
        <w:rPr>
          <w:iCs/>
          <w:i/>
        </w:rPr>
        <w:t xml:space="preserve">pramati</w:t>
      </w:r>
      <w:r>
        <w:t xml:space="preserve">, endowed with excellent thought;</w:t>
      </w:r>
      <w:r>
        <w:t xml:space="preserve"> </w:t>
      </w:r>
      <w:r>
        <w:rPr>
          <w:iCs/>
          <w:i/>
        </w:rPr>
        <w:t xml:space="preserve">bhṛmi</w:t>
      </w:r>
      <w:r>
        <w:t xml:space="preserve">, the mover (</w:t>
      </w:r>
      <w:r>
        <w:rPr>
          <w:iCs/>
          <w:i/>
        </w:rPr>
        <w:t xml:space="preserve">bhrāmaka</w:t>
      </w:r>
      <w:r>
        <w:t xml:space="preserve">), that is, the one who carries out the rite;</w:t>
      </w:r>
      <w:r>
        <w:t xml:space="preserve"> </w:t>
      </w:r>
      <w:r>
        <w:rPr>
          <w:iCs/>
          <w:i/>
        </w:rPr>
        <w:t xml:space="preserve">ṛṣikṛt</w:t>
      </w:r>
      <w:r>
        <w:t xml:space="preserve">, the one who makes [himself] seen — that is, out of the wish to favour [them] you become visible.</w:t>
      </w:r>
      <w:r>
        <w:t xml:space="preserve">”</w:t>
      </w:r>
      <w:r>
        <w:t xml:space="preserve"> </w:t>
      </w:r>
      <w:r>
        <w:rPr>
          <w:iCs/>
          <w:i/>
        </w:rPr>
        <w:t xml:space="preserve">(Grammatical tail: śaraṇi with the Uṇādi affix ani from śṝ hiṃsāyām; mīmṛṣaḥ — mṛṣ titikṣāyām with ṇic and caṅ, the penultimate ṛ kept by nityaṃ chandasi (P. 7-4-8), with ṇi-elision, reduplication etc., and lowering by tiṅṅatiṅaḥ; agāma — iṇ gatau, gā by P. 2-4-45, sic dropped by gātisthā…, the augment aṭ acute; bhṛmiḥ — bhramu anavasthāne, in with saṃprasāraṇa (U. 4-120), no guṇa as kit, initial acute as nit.)</w:t>
      </w:r>
    </w:p>
    <w:p>
      <w:pPr>
        <w:pStyle w:val="BodyText"/>
      </w:pPr>
      <w:r>
        <w:rPr>
          <w:iCs/>
          <w:i/>
        </w:rPr>
        <w:t xml:space="preserve">(Grammar pages 580–581, noted briefly from the print:</w:t>
      </w:r>
      <w:r>
        <w:t xml:space="preserve"> </w:t>
      </w:r>
      <w:r>
        <w:t xml:space="preserve">śaraṇim</w:t>
      </w:r>
      <w:r>
        <w:t xml:space="preserve"> </w:t>
      </w:r>
      <w:r>
        <w:rPr>
          <w:iCs/>
          <w:i/>
        </w:rPr>
        <w:t xml:space="preserve">—</w:t>
      </w:r>
      <w:r>
        <w:rPr>
          <w:iCs/>
          <w:i/>
        </w:rPr>
        <w:t xml:space="preserve"> </w:t>
      </w:r>
      <w:r>
        <w:t xml:space="preserve">śṝ hiṃsāyām</w:t>
      </w:r>
      <w:r>
        <w:rPr>
          <w:iCs/>
          <w:i/>
        </w:rPr>
        <w:t xml:space="preserve">,</w:t>
      </w:r>
      <w:r>
        <w:rPr>
          <w:iCs/>
          <w:i/>
        </w:rPr>
        <w:t xml:space="preserve"> </w:t>
      </w:r>
      <w:r>
        <w:t xml:space="preserve">kryādi</w:t>
      </w:r>
      <w:r>
        <w:rPr>
          <w:iCs/>
          <w:i/>
        </w:rPr>
        <w:t xml:space="preserve">; the Uṇādi affix</w:t>
      </w:r>
      <w:r>
        <w:rPr>
          <w:iCs/>
          <w:i/>
        </w:rPr>
        <w:t xml:space="preserve"> </w:t>
      </w:r>
      <w:r>
        <w:t xml:space="preserve">ani</w:t>
      </w:r>
      <w:r>
        <w:rPr>
          <w:iCs/>
          <w:i/>
        </w:rPr>
        <w:t xml:space="preserve">; guṇa by</w:t>
      </w:r>
      <w:r>
        <w:rPr>
          <w:iCs/>
          <w:i/>
        </w:rPr>
        <w:t xml:space="preserve"> </w:t>
      </w:r>
      <w:r>
        <w:t xml:space="preserve">sārvadhātukārdhadhātukayoḥ</w:t>
      </w:r>
      <w:r>
        <w:rPr>
          <w:iCs/>
          <w:i/>
        </w:rPr>
        <w:t xml:space="preserve">;</w:t>
      </w:r>
      <w:r>
        <w:rPr>
          <w:iCs/>
          <w:i/>
        </w:rPr>
        <w:t xml:space="preserve"> </w:t>
      </w:r>
      <w:r>
        <w:t xml:space="preserve">ṇ* by</w:t>
      </w:r>
      <w:r>
        <w:t xml:space="preserve"> </w:t>
      </w:r>
      <w:r>
        <w:rPr>
          <w:iCs/>
          <w:i/>
        </w:rPr>
        <w:t xml:space="preserve">aṭkupvāṅ-</w:t>
      </w:r>
      <w:r>
        <w:t xml:space="preserve">; initial acute of the affix;* mīmṛṣaḥ</w:t>
      </w:r>
      <w:r>
        <w:t xml:space="preserve"> </w:t>
      </w:r>
      <w:r>
        <w:rPr>
          <w:iCs/>
          <w:i/>
        </w:rPr>
        <w:t xml:space="preserve">—</w:t>
      </w:r>
      <w:r>
        <w:rPr>
          <w:iCs/>
          <w:i/>
        </w:rPr>
        <w:t xml:space="preserve"> </w:t>
      </w:r>
      <w:r>
        <w:t xml:space="preserve">mṛṣa titikṣāyām</w:t>
      </w:r>
      <w:r>
        <w:rPr>
          <w:iCs/>
          <w:i/>
        </w:rPr>
        <w:t xml:space="preserve">;</w:t>
      </w:r>
      <w:r>
        <w:rPr>
          <w:iCs/>
          <w:i/>
        </w:rPr>
        <w:t xml:space="preserve"> </w:t>
      </w:r>
      <w:r>
        <w:t xml:space="preserve">ṇic</w:t>
      </w:r>
      <w:r>
        <w:rPr>
          <w:iCs/>
          <w:i/>
        </w:rPr>
        <w:t xml:space="preserve">;</w:t>
      </w:r>
      <w:r>
        <w:rPr>
          <w:iCs/>
          <w:i/>
        </w:rPr>
        <w:t xml:space="preserve"> </w:t>
      </w:r>
      <w:r>
        <w:t xml:space="preserve">sanādyantā dhātavaḥ</w:t>
      </w:r>
      <w:r>
        <w:rPr>
          <w:iCs/>
          <w:i/>
        </w:rPr>
        <w:t xml:space="preserve">;</w:t>
      </w:r>
      <w:r>
        <w:rPr>
          <w:iCs/>
          <w:i/>
        </w:rPr>
        <w:t xml:space="preserve"> </w:t>
      </w:r>
      <w:r>
        <w:t xml:space="preserve">luṅ* 2nd singular</w:t>
      </w:r>
      <w:r>
        <w:t xml:space="preserve"> </w:t>
      </w:r>
      <w:r>
        <w:rPr>
          <w:iCs/>
          <w:i/>
        </w:rPr>
        <w:t xml:space="preserve">sip</w:t>
      </w:r>
      <w:r>
        <w:t xml:space="preserve">,</w:t>
      </w:r>
      <w:r>
        <w:t xml:space="preserve"> </w:t>
      </w:r>
      <w:r>
        <w:rPr>
          <w:iCs/>
          <w:i/>
        </w:rPr>
        <w:t xml:space="preserve">itaś ca</w:t>
      </w:r>
      <w:r>
        <w:t xml:space="preserve">;</w:t>
      </w:r>
      <w:r>
        <w:t xml:space="preserve"> </w:t>
      </w:r>
      <w:r>
        <w:rPr>
          <w:iCs/>
          <w:i/>
        </w:rPr>
        <w:t xml:space="preserve">ṇiśridrusrubhyaḥ kartari caṅ</w:t>
      </w:r>
      <w:r>
        <w:t xml:space="preserve">; guṇa by</w:t>
      </w:r>
      <w:r>
        <w:t xml:space="preserve"> </w:t>
      </w:r>
      <w:r>
        <w:rPr>
          <w:iCs/>
          <w:i/>
        </w:rPr>
        <w:t xml:space="preserve">puganta-laghūpadhasya ca</w:t>
      </w:r>
      <w:r>
        <w:t xml:space="preserve"> </w:t>
      </w:r>
      <w:r>
        <w:t xml:space="preserve">is barred by</w:t>
      </w:r>
      <w:r>
        <w:t xml:space="preserve"> </w:t>
      </w:r>
      <w:r>
        <w:rPr>
          <w:iCs/>
          <w:i/>
        </w:rPr>
        <w:t xml:space="preserve">nityaṃ chandasi</w:t>
      </w:r>
      <w:r>
        <w:t xml:space="preserve"> </w:t>
      </w:r>
      <w:r>
        <w:t xml:space="preserve">(Pā. sū. 7-4-8), the penult takes</w:t>
      </w:r>
      <w:r>
        <w:t xml:space="preserve"> </w:t>
      </w:r>
      <w:r>
        <w:rPr>
          <w:iCs/>
          <w:i/>
        </w:rPr>
        <w:t xml:space="preserve">ṛ</w:t>
      </w:r>
      <w:r>
        <w:t xml:space="preserve">;</w:t>
      </w:r>
      <w:r>
        <w:t xml:space="preserve"> </w:t>
      </w:r>
      <w:r>
        <w:rPr>
          <w:iCs/>
          <w:i/>
        </w:rPr>
        <w:t xml:space="preserve">ṇer aniṭi</w:t>
      </w:r>
      <w:r>
        <w:t xml:space="preserve">,</w:t>
      </w:r>
      <w:r>
        <w:t xml:space="preserve"> </w:t>
      </w:r>
      <w:r>
        <w:rPr>
          <w:iCs/>
          <w:i/>
        </w:rPr>
        <w:t xml:space="preserve">caṅi</w:t>
      </w:r>
      <w:r>
        <w:t xml:space="preserve"> </w:t>
      </w:r>
      <w:r>
        <w:t xml:space="preserve">(reduplication),</w:t>
      </w:r>
      <w:r>
        <w:t xml:space="preserve"> </w:t>
      </w:r>
      <w:r>
        <w:rPr>
          <w:iCs/>
          <w:i/>
        </w:rPr>
        <w:t xml:space="preserve">halādiḥ śeṣaḥ</w:t>
      </w:r>
      <w:r>
        <w:t xml:space="preserve">,</w:t>
      </w:r>
      <w:r>
        <w:t xml:space="preserve"> </w:t>
      </w:r>
      <w:r>
        <w:rPr>
          <w:iCs/>
          <w:i/>
        </w:rPr>
        <w:t xml:space="preserve">ur at</w:t>
      </w:r>
      <w:r>
        <w:t xml:space="preserve">,</w:t>
      </w:r>
      <w:r>
        <w:t xml:space="preserve"> </w:t>
      </w:r>
      <w:r>
        <w:rPr>
          <w:iCs/>
          <w:i/>
        </w:rPr>
        <w:t xml:space="preserve">sanval laghuni caṅpare ’naglope</w:t>
      </w:r>
      <w:r>
        <w:t xml:space="preserve"> </w:t>
      </w:r>
      <w:r>
        <w:t xml:space="preserve">(Pā. sū. 7-4-93),</w:t>
      </w:r>
      <w:r>
        <w:t xml:space="preserve"> </w:t>
      </w:r>
      <w:r>
        <w:rPr>
          <w:iCs/>
          <w:i/>
        </w:rPr>
        <w:t xml:space="preserve">sanyataḥ</w:t>
      </w:r>
      <w:r>
        <w:t xml:space="preserve"> </w:t>
      </w:r>
      <w:r>
        <w:t xml:space="preserve">(Pā. sū. 7-4-79),</w:t>
      </w:r>
      <w:r>
        <w:t xml:space="preserve"> </w:t>
      </w:r>
      <w:r>
        <w:rPr>
          <w:iCs/>
          <w:i/>
        </w:rPr>
        <w:t xml:space="preserve">dīrgho laghoḥ</w:t>
      </w:r>
      <w:r>
        <w:t xml:space="preserve">;</w:t>
      </w:r>
      <w:r>
        <w:t xml:space="preserve"> </w:t>
      </w:r>
      <w:r>
        <w:rPr>
          <w:iCs/>
          <w:i/>
        </w:rPr>
        <w:t xml:space="preserve">ru</w:t>
      </w:r>
      <w:r>
        <w:t xml:space="preserve"> </w:t>
      </w:r>
      <w:r>
        <w:t xml:space="preserve">and visarga;</w:t>
      </w:r>
      <w:r>
        <w:t xml:space="preserve"> </w:t>
      </w:r>
      <w:r>
        <w:rPr>
          <w:iCs/>
          <w:i/>
        </w:rPr>
        <w:t xml:space="preserve">tiṅṅatiṅaḥ</w:t>
      </w:r>
      <w:r>
        <w:t xml:space="preserve">;* agāma</w:t>
      </w:r>
      <w:r>
        <w:t xml:space="preserve"> </w:t>
      </w:r>
      <w:r>
        <w:rPr>
          <w:iCs/>
          <w:i/>
        </w:rPr>
        <w:t xml:space="preserve">—</w:t>
      </w:r>
      <w:r>
        <w:rPr>
          <w:iCs/>
          <w:i/>
        </w:rPr>
        <w:t xml:space="preserve"> </w:t>
      </w:r>
      <w:r>
        <w:t xml:space="preserve">iṇ gatau</w:t>
      </w:r>
      <w:r>
        <w:rPr>
          <w:iCs/>
          <w:i/>
        </w:rPr>
        <w:t xml:space="preserve">,</w:t>
      </w:r>
      <w:r>
        <w:rPr>
          <w:iCs/>
          <w:i/>
        </w:rPr>
        <w:t xml:space="preserve"> </w:t>
      </w:r>
      <w:r>
        <w:t xml:space="preserve">adādi</w:t>
      </w:r>
      <w:r>
        <w:rPr>
          <w:iCs/>
          <w:i/>
        </w:rPr>
        <w:t xml:space="preserve">;</w:t>
      </w:r>
      <w:r>
        <w:rPr>
          <w:iCs/>
          <w:i/>
        </w:rPr>
        <w:t xml:space="preserve"> </w:t>
      </w:r>
      <w:r>
        <w:t xml:space="preserve">iṇo gā luṅi* (Pā. sū. 2-4-45);</w:t>
      </w:r>
      <w:r>
        <w:t xml:space="preserve"> </w:t>
      </w:r>
      <w:r>
        <w:rPr>
          <w:iCs/>
          <w:i/>
        </w:rPr>
        <w:t xml:space="preserve">mas</w:t>
      </w:r>
      <w:r>
        <w:t xml:space="preserve">,</w:t>
      </w:r>
      <w:r>
        <w:t xml:space="preserve"> </w:t>
      </w:r>
      <w:r>
        <w:rPr>
          <w:iCs/>
          <w:i/>
        </w:rPr>
        <w:t xml:space="preserve">nityaṃ ṅitaḥ</w:t>
      </w:r>
      <w:r>
        <w:t xml:space="preserve">;</w:t>
      </w:r>
      <w:r>
        <w:t xml:space="preserve"> </w:t>
      </w:r>
      <w:r>
        <w:rPr>
          <w:iCs/>
          <w:i/>
        </w:rPr>
        <w:t xml:space="preserve">cli luṅi</w:t>
      </w:r>
      <w:r>
        <w:t xml:space="preserve">,</w:t>
      </w:r>
      <w:r>
        <w:t xml:space="preserve"> </w:t>
      </w:r>
      <w:r>
        <w:rPr>
          <w:iCs/>
          <w:i/>
        </w:rPr>
        <w:t xml:space="preserve">cleḥ sic</w:t>
      </w:r>
      <w:r>
        <w:t xml:space="preserve">;</w:t>
      </w:r>
      <w:r>
        <w:t xml:space="preserve"> </w:t>
      </w:r>
      <w:r>
        <w:rPr>
          <w:iCs/>
          <w:i/>
        </w:rPr>
        <w:t xml:space="preserve">gātisthāghupābhūbhyaḥ</w:t>
      </w:r>
      <w:r>
        <w:t xml:space="preserve"> </w:t>
      </w:r>
      <w:r>
        <w:t xml:space="preserve">(Pā. sū. 2-4-77) drops</w:t>
      </w:r>
      <w:r>
        <w:t xml:space="preserve"> </w:t>
      </w:r>
      <w:r>
        <w:rPr>
          <w:iCs/>
          <w:i/>
        </w:rPr>
        <w:t xml:space="preserve">sic</w:t>
      </w:r>
      <w:r>
        <w:t xml:space="preserve">; the augment</w:t>
      </w:r>
      <w:r>
        <w:t xml:space="preserve"> </w:t>
      </w:r>
      <w:r>
        <w:rPr>
          <w:iCs/>
          <w:i/>
        </w:rPr>
        <w:t xml:space="preserve">aṭ</w:t>
      </w:r>
      <w:r>
        <w:t xml:space="preserve">, initial acute;* bhṛmiḥ</w:t>
      </w:r>
      <w:r>
        <w:t xml:space="preserve"> </w:t>
      </w:r>
      <w:r>
        <w:rPr>
          <w:iCs/>
          <w:i/>
        </w:rPr>
        <w:t xml:space="preserve">—</w:t>
      </w:r>
      <w:r>
        <w:rPr>
          <w:iCs/>
          <w:i/>
        </w:rPr>
        <w:t xml:space="preserve"> </w:t>
      </w:r>
      <w:r>
        <w:t xml:space="preserve">bhramu anavasthāne</w:t>
      </w:r>
      <w:r>
        <w:rPr>
          <w:iCs/>
          <w:i/>
        </w:rPr>
        <w:t xml:space="preserve">;</w:t>
      </w:r>
      <w:r>
        <w:rPr>
          <w:iCs/>
          <w:i/>
        </w:rPr>
        <w:t xml:space="preserve"> </w:t>
      </w:r>
      <w:r>
        <w:t xml:space="preserve">bhrameḥ saṃprasāraṇaṃ ca* (U. sū. 4-560) gives</w:t>
      </w:r>
      <w:r>
        <w:t xml:space="preserve"> </w:t>
      </w:r>
      <w:r>
        <w:rPr>
          <w:iCs/>
          <w:i/>
        </w:rPr>
        <w:t xml:space="preserve">in</w:t>
      </w:r>
      <w:r>
        <w:t xml:space="preserve">;</w:t>
      </w:r>
      <w:r>
        <w:t xml:space="preserve"> </w:t>
      </w:r>
      <w:r>
        <w:rPr>
          <w:iCs/>
          <w:i/>
        </w:rPr>
        <w:t xml:space="preserve">saṃprasāraṇāc ca</w:t>
      </w:r>
      <w:r>
        <w:t xml:space="preserve"> </w:t>
      </w:r>
      <w:r>
        <w:t xml:space="preserve">(pūrvarūpa); by the continuation of</w:t>
      </w:r>
      <w:r>
        <w:t xml:space="preserve"> </w:t>
      </w:r>
      <w:r>
        <w:rPr>
          <w:iCs/>
          <w:i/>
        </w:rPr>
        <w:t xml:space="preserve">igupadhāt kit</w:t>
      </w:r>
      <w:r>
        <w:t xml:space="preserve"> </w:t>
      </w:r>
      <w:r>
        <w:t xml:space="preserve">no guṇa of the light penult;</w:t>
      </w:r>
      <w:r>
        <w:t xml:space="preserve"> </w:t>
      </w:r>
      <w:r>
        <w:rPr>
          <w:iCs/>
          <w:i/>
        </w:rPr>
        <w:t xml:space="preserve">ñnity ādir nityam</w:t>
      </w:r>
      <w:r>
        <w:t xml:space="preserve">, initial acute. Ends ॥ १६ ॥.)*</w:t>
      </w:r>
    </w:p>
    <w:p>
      <w:pPr>
        <w:pStyle w:val="BodyText"/>
      </w:pPr>
      <w:r>
        <w:rPr>
          <w:bCs/>
          <w:b/>
        </w:rPr>
        <w:t xml:space="preserve">॥ Prati-padārthaḥ ॥</w:t>
      </w:r>
      <w:r>
        <w:t xml:space="preserve"> </w:t>
      </w:r>
      <w:r>
        <w:rPr>
          <w:iCs/>
          <w:i/>
        </w:rPr>
        <w:t xml:space="preserve">(p. 579)</w:t>
      </w:r>
      <w:r>
        <w:t xml:space="preserve"> </w:t>
      </w:r>
      <w:r>
        <w:rPr>
          <w:bCs/>
          <w:b/>
        </w:rPr>
        <w:t xml:space="preserve">अग्ने (agne)</w:t>
      </w:r>
      <w:r>
        <w:t xml:space="preserve"> </w:t>
      </w:r>
      <w:r>
        <w:t xml:space="preserve">— O Agni |</w:t>
      </w:r>
      <w:r>
        <w:t xml:space="preserve"> </w:t>
      </w:r>
      <w:r>
        <w:rPr>
          <w:bCs/>
          <w:b/>
        </w:rPr>
        <w:t xml:space="preserve">नः (naḥ)</w:t>
      </w:r>
      <w:r>
        <w:t xml:space="preserve"> </w:t>
      </w:r>
      <w:r>
        <w:t xml:space="preserve">— our (arisen from us) |</w:t>
      </w:r>
      <w:r>
        <w:t xml:space="preserve"> </w:t>
      </w:r>
      <w:r>
        <w:rPr>
          <w:bCs/>
          <w:b/>
        </w:rPr>
        <w:t xml:space="preserve">इमां शरणिम् (imāṃ śaraṇim)</w:t>
      </w:r>
      <w:r>
        <w:t xml:space="preserve"> </w:t>
      </w:r>
      <w:r>
        <w:t xml:space="preserve">— this fault [which is of the nature of a lapse in vows] |</w:t>
      </w:r>
      <w:r>
        <w:t xml:space="preserve"> </w:t>
      </w:r>
      <w:r>
        <w:rPr>
          <w:bCs/>
          <w:b/>
        </w:rPr>
        <w:t xml:space="preserve">मीमृषः (mīmṛṣaḥ)</w:t>
      </w:r>
      <w:r>
        <w:t xml:space="preserve"> </w:t>
      </w:r>
      <w:r>
        <w:t xml:space="preserve">— forgive |</w:t>
      </w:r>
      <w:r>
        <w:t xml:space="preserve"> </w:t>
      </w:r>
      <w:r>
        <w:rPr>
          <w:bCs/>
          <w:b/>
        </w:rPr>
        <w:t xml:space="preserve">दूरात् (dūrāt)</w:t>
      </w:r>
      <w:r>
        <w:t xml:space="preserve"> </w:t>
      </w:r>
      <w:r>
        <w:t xml:space="preserve">— [leaving the</w:t>
      </w:r>
      <w:r>
        <w:t xml:space="preserve"> </w:t>
      </w:r>
      <w:r>
        <w:rPr>
          <w:iCs/>
          <w:i/>
        </w:rPr>
        <w:t xml:space="preserve">agnihotra</w:t>
      </w:r>
      <w:r>
        <w:t xml:space="preserve"> </w:t>
      </w:r>
      <w:r>
        <w:t xml:space="preserve">and the like] far |</w:t>
      </w:r>
      <w:r>
        <w:t xml:space="preserve"> </w:t>
      </w:r>
      <w:r>
        <w:rPr>
          <w:bCs/>
          <w:b/>
        </w:rPr>
        <w:t xml:space="preserve">यम् इमम् अध्वानम् (yam imam adhvānam)</w:t>
      </w:r>
      <w:r>
        <w:t xml:space="preserve"> </w:t>
      </w:r>
      <w:r>
        <w:t xml:space="preserve">— which this path [on which we have strayed] |</w:t>
      </w:r>
      <w:r>
        <w:t xml:space="preserve"> </w:t>
      </w:r>
      <w:r>
        <w:rPr>
          <w:bCs/>
          <w:b/>
        </w:rPr>
        <w:t xml:space="preserve">अगाम (agāma)</w:t>
      </w:r>
      <w:r>
        <w:t xml:space="preserve"> </w:t>
      </w:r>
      <w:r>
        <w:t xml:space="preserve">— we have come [forgive that too] |</w:t>
      </w:r>
      <w:r>
        <w:t xml:space="preserve"> </w:t>
      </w:r>
      <w:r>
        <w:rPr>
          <w:bCs/>
          <w:b/>
        </w:rPr>
        <w:t xml:space="preserve">सोम्यानाम् (somyānām)</w:t>
      </w:r>
      <w:r>
        <w:t xml:space="preserve"> </w:t>
      </w:r>
      <w:r>
        <w:t xml:space="preserve">— [of those who] perform the sacrifices by pressing Soma |</w:t>
      </w:r>
      <w:r>
        <w:t xml:space="preserve"> </w:t>
      </w:r>
      <w:r>
        <w:rPr>
          <w:bCs/>
          <w:b/>
        </w:rPr>
        <w:t xml:space="preserve">मर्त्यानाम् (martyānām)</w:t>
      </w:r>
      <w:r>
        <w:t xml:space="preserve"> </w:t>
      </w:r>
      <w:r>
        <w:t xml:space="preserve">— [for] men, the sacrificers |</w:t>
      </w:r>
      <w:r>
        <w:t xml:space="preserve"> </w:t>
      </w:r>
      <w:r>
        <w:rPr>
          <w:bCs/>
          <w:b/>
        </w:rPr>
        <w:t xml:space="preserve">आपिः (āpiḥ)</w:t>
      </w:r>
      <w:r>
        <w:t xml:space="preserve"> </w:t>
      </w:r>
      <w:r>
        <w:t xml:space="preserve">— [you are] a relation |</w:t>
      </w:r>
      <w:r>
        <w:t xml:space="preserve"> </w:t>
      </w:r>
      <w:r>
        <w:rPr>
          <w:bCs/>
          <w:b/>
        </w:rPr>
        <w:t xml:space="preserve">पिता (pitā)</w:t>
      </w:r>
      <w:r>
        <w:t xml:space="preserve"> </w:t>
      </w:r>
      <w:r>
        <w:t xml:space="preserve">— protector |</w:t>
      </w:r>
      <w:r>
        <w:t xml:space="preserve"> </w:t>
      </w:r>
      <w:r>
        <w:rPr>
          <w:bCs/>
          <w:b/>
        </w:rPr>
        <w:t xml:space="preserve">प्रमतिः (pramatiḥ)</w:t>
      </w:r>
      <w:r>
        <w:t xml:space="preserve"> </w:t>
      </w:r>
      <w:r>
        <w:t xml:space="preserve">— [the one of] favourable intent |</w:t>
      </w:r>
      <w:r>
        <w:t xml:space="preserve"> </w:t>
      </w:r>
      <w:r>
        <w:rPr>
          <w:bCs/>
          <w:b/>
        </w:rPr>
        <w:t xml:space="preserve">भृमिः (bhṛmiḥ)</w:t>
      </w:r>
      <w:r>
        <w:t xml:space="preserve"> </w:t>
      </w:r>
      <w:r>
        <w:t xml:space="preserve">— [the one who] carries out the rite |</w:t>
      </w:r>
      <w:r>
        <w:t xml:space="preserve"> </w:t>
      </w:r>
      <w:r>
        <w:rPr>
          <w:bCs/>
          <w:b/>
        </w:rPr>
        <w:t xml:space="preserve">ऋषिकृत् (ṛṣikṛt)</w:t>
      </w:r>
      <w:r>
        <w:t xml:space="preserve"> </w:t>
      </w:r>
      <w:r>
        <w:t xml:space="preserve">— [the one who] gives vision |</w:t>
      </w:r>
      <w:r>
        <w:t xml:space="preserve"> </w:t>
      </w:r>
      <w:r>
        <w:rPr>
          <w:bCs/>
          <w:b/>
        </w:rPr>
        <w:t xml:space="preserve">असि (asi)</w:t>
      </w:r>
      <w:r>
        <w:t xml:space="preserve"> </w:t>
      </w:r>
      <w:r>
        <w:t xml:space="preserve">— you are.</w:t>
      </w:r>
    </w:p>
    <w:p>
      <w:pPr>
        <w:pStyle w:val="BodyText"/>
      </w:pPr>
      <w:r>
        <w:rPr>
          <w:bCs/>
          <w:b/>
        </w:rPr>
        <w:t xml:space="preserve">॥ Bhāvārtha ॥</w:t>
      </w:r>
      <w:r>
        <w:t xml:space="preserve"> </w:t>
      </w:r>
      <w:r>
        <w:t xml:space="preserve">O Agni! Forgive this fault of ours, arising from the lapse of our vows; and likewise forgive the path on which we have strayed, far away from the</w:t>
      </w:r>
      <w:r>
        <w:t xml:space="preserve"> </w:t>
      </w:r>
      <w:r>
        <w:rPr>
          <w:iCs/>
          <w:i/>
        </w:rPr>
        <w:t xml:space="preserve">agnihotra</w:t>
      </w:r>
      <w:r>
        <w:t xml:space="preserve"> </w:t>
      </w:r>
      <w:r>
        <w:t xml:space="preserve">and other rites. You are to the sacrificers who perform sacrifices with Soma a relation, a protector, a friend of favourable intent, the carrier-out of the rites, and the one who gives vision.</w:t>
      </w:r>
    </w:p>
    <w:p>
      <w:pPr>
        <w:pStyle w:val="BodyText"/>
      </w:pPr>
      <w:r>
        <w:rPr>
          <w:bCs/>
          <w:b/>
        </w:rPr>
        <w:t xml:space="preserve">॥ English Translation ॥</w:t>
      </w:r>
      <w:r>
        <w:t xml:space="preserve"> </w:t>
      </w:r>
      <w:r>
        <w:rPr>
          <w:iCs/>
          <w:i/>
        </w:rPr>
        <w:t xml:space="preserve">(as printed in the source)</w:t>
      </w:r>
    </w:p>
    <w:p>
      <w:pPr>
        <w:pStyle w:val="BlockText"/>
      </w:pPr>
      <w:r>
        <w:t xml:space="preserve">Agni, forgive us our negligence, this path in which we have gone astray ; you will be sought as the protector and encourager of those who offer suitable libations ; you are the conductor of the sacrifice and make yourself visible to all men.</w:t>
      </w:r>
    </w:p>
    <w:p>
      <w:pPr>
        <w:pStyle w:val="FirstParagraph"/>
      </w:pPr>
      <w:r>
        <w:rPr>
          <w:bCs/>
          <w:b/>
        </w:rPr>
        <w:t xml:space="preserve">॥ Viśeṣa-viṣayagaḷu (Special Topics) ॥</w:t>
      </w:r>
      <w:r>
        <w:t xml:space="preserve"> </w:t>
      </w:r>
      <w:r>
        <w:rPr>
          <w:iCs/>
          <w:i/>
        </w:rPr>
        <w:t xml:space="preserve">(p. 580)</w:t>
      </w:r>
      <w:r>
        <w:t xml:space="preserve"> </w:t>
      </w:r>
      <w:r>
        <w:rPr>
          <w:bCs/>
          <w:b/>
        </w:rPr>
        <w:t xml:space="preserve">शरणिम् (śaraṇim)</w:t>
      </w:r>
      <w:r>
        <w:t xml:space="preserve"> </w:t>
      </w:r>
      <w:r>
        <w:t xml:space="preserve">—</w:t>
      </w:r>
      <w:r>
        <w:t xml:space="preserve"> </w:t>
      </w:r>
      <w:r>
        <w:rPr>
          <w:iCs/>
          <w:i/>
        </w:rPr>
        <w:t xml:space="preserve">śṝ hiṃsāyām</w:t>
      </w:r>
      <w:r>
        <w:t xml:space="preserve">: injury [that is, the faults and omissions that we could have made in the sacrifice] — the defects, or the shortcomings [</w:t>
      </w:r>
      <w:r>
        <w:rPr>
          <w:iCs/>
          <w:i/>
        </w:rPr>
        <w:t xml:space="preserve">nyūnatā</w:t>
      </w:r>
      <w:r>
        <w:t xml:space="preserve">].</w:t>
      </w:r>
      <w:r>
        <w:t xml:space="preserve"> </w:t>
      </w:r>
      <w:r>
        <w:rPr>
          <w:bCs/>
          <w:b/>
        </w:rPr>
        <w:t xml:space="preserve">मीमृषः (mīmṛṣaḥ)</w:t>
      </w:r>
      <w:r>
        <w:t xml:space="preserve"> </w:t>
      </w:r>
      <w:r>
        <w:t xml:space="preserve">—</w:t>
      </w:r>
      <w:r>
        <w:t xml:space="preserve"> </w:t>
      </w:r>
      <w:r>
        <w:rPr>
          <w:iCs/>
          <w:i/>
        </w:rPr>
        <w:t xml:space="preserve">mṛṣa titikṣāyām</w:t>
      </w:r>
      <w:r>
        <w:t xml:space="preserve">: forgive.</w:t>
      </w:r>
      <w:r>
        <w:t xml:space="preserve"> </w:t>
      </w:r>
      <w:r>
        <w:rPr>
          <w:bCs/>
          <w:b/>
        </w:rPr>
        <w:t xml:space="preserve">इमं अध्वानं यं अगाम दूरात् (imam adhvānam yam agāma dūrāt)</w:t>
      </w:r>
      <w:r>
        <w:t xml:space="preserve"> </w:t>
      </w:r>
      <w:r>
        <w:t xml:space="preserve">—</w:t>
      </w:r>
      <w:r>
        <w:t xml:space="preserve"> </w:t>
      </w:r>
      <w:r>
        <w:t xml:space="preserve">‘</w:t>
      </w:r>
      <w:r>
        <w:t xml:space="preserve">in carrying out this sacrifice, if we have transgressed the prescribed procedures, rules [the path], forgive that</w:t>
      </w:r>
      <w:r>
        <w:t xml:space="preserve">’</w:t>
      </w:r>
      <w:r>
        <w:t xml:space="preserve">: that is the sense.</w:t>
      </w:r>
      <w:r>
        <w:t xml:space="preserve"> </w:t>
      </w:r>
      <w:r>
        <w:rPr>
          <w:bCs/>
          <w:b/>
        </w:rPr>
        <w:t xml:space="preserve">आपिः पिता (āpiḥ pitā)</w:t>
      </w:r>
      <w:r>
        <w:t xml:space="preserve"> </w:t>
      </w:r>
      <w:r>
        <w:t xml:space="preserve">—</w:t>
      </w:r>
      <w:r>
        <w:t xml:space="preserve"> </w:t>
      </w:r>
      <w:r>
        <w:rPr>
          <w:iCs/>
          <w:i/>
        </w:rPr>
        <w:t xml:space="preserve">prāpaṇīyaḥ pālakaḥ</w:t>
      </w:r>
      <w:r>
        <w:t xml:space="preserve">: we have approached you, thinking you the protector; that is,</w:t>
      </w:r>
      <w:r>
        <w:t xml:space="preserve"> </w:t>
      </w:r>
      <w:r>
        <w:t xml:space="preserve">‘</w:t>
      </w:r>
      <w:r>
        <w:t xml:space="preserve">we have come to you as the one who protects</w:t>
      </w:r>
      <w:r>
        <w:t xml:space="preserve">’</w:t>
      </w:r>
      <w:r>
        <w:t xml:space="preserve">.</w:t>
      </w:r>
      <w:r>
        <w:t xml:space="preserve"> </w:t>
      </w:r>
      <w:r>
        <w:rPr>
          <w:bCs/>
          <w:b/>
        </w:rPr>
        <w:t xml:space="preserve">सोम्यानाम् (somyānām)</w:t>
      </w:r>
      <w:r>
        <w:t xml:space="preserve"> </w:t>
      </w:r>
      <w:r>
        <w:t xml:space="preserve">—</w:t>
      </w:r>
      <w:r>
        <w:t xml:space="preserve"> </w:t>
      </w:r>
      <w:r>
        <w:rPr>
          <w:iCs/>
          <w:i/>
        </w:rPr>
        <w:t xml:space="preserve">somārhāṇām anuṣṭhātṝṇām</w:t>
      </w:r>
      <w:r>
        <w:t xml:space="preserve">: the priests and others who drink Soma in the sacrifice.</w:t>
      </w:r>
      <w:r>
        <w:t xml:space="preserve"> </w:t>
      </w:r>
      <w:r>
        <w:rPr>
          <w:bCs/>
          <w:b/>
        </w:rPr>
        <w:t xml:space="preserve">भृमिः (bhṛmiḥ)</w:t>
      </w:r>
      <w:r>
        <w:t xml:space="preserve"> </w:t>
      </w:r>
      <w:r>
        <w:t xml:space="preserve">—</w:t>
      </w:r>
      <w:r>
        <w:t xml:space="preserve"> </w:t>
      </w:r>
      <w:r>
        <w:rPr>
          <w:iCs/>
          <w:i/>
        </w:rPr>
        <w:t xml:space="preserve">bhramu anavasthāne</w:t>
      </w:r>
      <w:r>
        <w:t xml:space="preserve">;</w:t>
      </w:r>
      <w:r>
        <w:t xml:space="preserve"> </w:t>
      </w:r>
      <w:r>
        <w:rPr>
          <w:iCs/>
          <w:i/>
        </w:rPr>
        <w:t xml:space="preserve">bhrāmakaḥ</w:t>
      </w:r>
      <w:r>
        <w:t xml:space="preserve">: [literally</w:t>
      </w:r>
      <w:r>
        <w:t xml:space="preserve"> </w:t>
      </w:r>
      <w:r>
        <w:t xml:space="preserve">‘</w:t>
      </w:r>
      <w:r>
        <w:t xml:space="preserve">the wanderer</w:t>
      </w:r>
      <w:r>
        <w:t xml:space="preserve">’</w:t>
      </w:r>
      <w:r>
        <w:t xml:space="preserve">] — the one who carries out the sacrifice.</w:t>
      </w:r>
      <w:r>
        <w:t xml:space="preserve"> </w:t>
      </w:r>
      <w:r>
        <w:rPr>
          <w:bCs/>
          <w:b/>
        </w:rPr>
        <w:t xml:space="preserve">ऋषिकृत् (ṛṣikṛt)</w:t>
      </w:r>
      <w:r>
        <w:t xml:space="preserve"> </w:t>
      </w:r>
      <w:r>
        <w:t xml:space="preserve">—</w:t>
      </w:r>
      <w:r>
        <w:t xml:space="preserve"> </w:t>
      </w:r>
      <w:r>
        <w:rPr>
          <w:iCs/>
          <w:i/>
        </w:rPr>
        <w:t xml:space="preserve">darśanakṛt samyag jñānakaraḥ</w:t>
      </w:r>
      <w:r>
        <w:t xml:space="preserve">:</w:t>
      </w:r>
      <w:r>
        <w:t xml:space="preserve"> </w:t>
      </w:r>
      <w:r>
        <w:t xml:space="preserve">‘</w:t>
      </w:r>
      <w:r>
        <w:t xml:space="preserve">the maker of vision</w:t>
      </w:r>
      <w:r>
        <w:t xml:space="preserve">’</w:t>
      </w:r>
      <w:r>
        <w:t xml:space="preserve"> </w:t>
      </w:r>
      <w:r>
        <w:t xml:space="preserve">— he who gives vision, that is, makes [things] visible; or gives knowledge.</w:t>
      </w:r>
    </w:p>
    <w:p>
      <w:r>
        <w:pict>
          <v:rect style="width:0;height:1.5pt" o:hralign="center" o:hrstd="t" o:hr="t"/>
        </w:pict>
      </w:r>
    </w:p>
    <w:bookmarkEnd w:id="575"/>
    <w:bookmarkStart w:id="576" w:name="X4bba2213e4a6dde63a5cd0c12d14a20cf5088a8"/>
    <w:p>
      <w:pPr>
        <w:pStyle w:val="Heading3"/>
      </w:pPr>
      <w:r>
        <w:t xml:space="preserve">Pages 581–588 — Sūkta 31, Rik 17</w:t>
      </w:r>
      <w:r>
        <w:t xml:space="preserve"> </w:t>
      </w:r>
      <w:r>
        <w:rPr>
          <w:iCs/>
          <w:i/>
        </w:rPr>
        <w:t xml:space="preserve">(begun; see the next batch)</w:t>
      </w:r>
    </w:p>
    <w:p>
      <w:pPr>
        <w:pStyle w:val="FirstParagraph"/>
      </w:pPr>
      <w:r>
        <w:rPr>
          <w:bCs/>
          <w:b/>
        </w:rPr>
        <w:t xml:space="preserve">Saṃhitā-pāṭha</w:t>
      </w:r>
      <w:r>
        <w:t xml:space="preserve"> </w:t>
      </w:r>
      <w:r>
        <w:rPr>
          <w:iCs/>
          <w:i/>
        </w:rPr>
        <w:t xml:space="preserve">(p. 581)</w:t>
      </w:r>
    </w:p>
    <w:p>
      <w:pPr>
        <w:pStyle w:val="BlockText"/>
      </w:pPr>
      <w:r>
        <w:t xml:space="preserve">म॒नु॒ष्व॑दग्ने अङ्गिर॒स्व॑दङ्गिरो ययाति॒वत्सद॑ने पूर्व॒वच्छु॑चे ।</w:t>
      </w:r>
      <w:r>
        <w:t xml:space="preserve"> </w:t>
      </w:r>
      <w:r>
        <w:t xml:space="preserve">अच्छ॑ या॒ह्या व॑हा॒ दैव्यं॒ जन॒मा सा॑दय ब॒र्हिषि॒ यक्षि॑ च प्रि॒यम् ॥ १७ ॥</w:t>
      </w:r>
    </w:p>
    <w:p>
      <w:pPr>
        <w:pStyle w:val="BlockText"/>
      </w:pPr>
      <w:r>
        <w:rPr>
          <w:iCs/>
          <w:i/>
        </w:rPr>
        <w:t xml:space="preserve">manuṣvad agne aṅgirasvad aṅgiro yayātivát sádane pūrvavác chuce |</w:t>
      </w:r>
      <w:r>
        <w:t xml:space="preserve"> </w:t>
      </w:r>
      <w:r>
        <w:rPr>
          <w:iCs/>
          <w:i/>
        </w:rPr>
        <w:t xml:space="preserve">áccha yāhy ā́ vahā dáivyaṃ jánam ā́ sādaya barhíṣi yákṣi ca priyám || 17 ||</w:t>
      </w:r>
    </w:p>
    <w:p>
      <w:pPr>
        <w:pStyle w:val="FirstParagraph"/>
      </w:pPr>
      <w:r>
        <w:rPr>
          <w:iCs/>
          <w:i/>
        </w:rPr>
        <w:t xml:space="preserve">(Saṃhitā accents as printed; Pada unaccented. In</w:t>
      </w:r>
      <w:r>
        <w:t xml:space="preserve"> </w:t>
      </w:r>
      <w:r>
        <w:t xml:space="preserve">वहा</w:t>
      </w:r>
      <w:r>
        <w:t xml:space="preserve"> </w:t>
      </w:r>
      <w:r>
        <w:rPr>
          <w:iCs/>
          <w:i/>
        </w:rPr>
        <w:t xml:space="preserve">the print has the stroke over</w:t>
      </w:r>
      <w:r>
        <w:t xml:space="preserve"> </w:t>
      </w:r>
      <w:r>
        <w:t xml:space="preserve">व</w:t>
      </w:r>
      <w:r>
        <w:t xml:space="preserve"> </w:t>
      </w:r>
      <w:r>
        <w:rPr>
          <w:iCs/>
          <w:i/>
        </w:rPr>
        <w:t xml:space="preserve">and the bar under</w:t>
      </w:r>
      <w:r>
        <w:t xml:space="preserve"> </w:t>
      </w:r>
      <w:r>
        <w:t xml:space="preserve">हा</w:t>
      </w:r>
      <w:r>
        <w:rPr>
          <w:iCs/>
          <w:i/>
        </w:rPr>
        <w:t xml:space="preserve">.)</w:t>
      </w:r>
    </w:p>
    <w:p>
      <w:pPr>
        <w:pStyle w:val="BodyText"/>
      </w:pPr>
      <w:r>
        <w:rPr>
          <w:bCs/>
          <w:b/>
        </w:rPr>
        <w:t xml:space="preserve">Pada-pāṭha:</w:t>
      </w:r>
      <w:r>
        <w:t xml:space="preserve"> </w:t>
      </w:r>
      <w:r>
        <w:t xml:space="preserve">मनुष्वत् । अग्ने । अङ्गिरस्वत् । अङ्गिरः । ययातिऽवत् । सदने । पूर्वऽवत् । शुचे । अच्छ । याहि । आ । वह । दैव्यम् । जनम् । आ । सादय । बर्हिषि । यक्षि । च । प्रियम् ॥ १७ ॥</w:t>
      </w:r>
      <w:r>
        <w:t xml:space="preserve"> </w:t>
      </w:r>
      <w:r>
        <w:rPr>
          <w:iCs/>
          <w:i/>
        </w:rPr>
        <w:t xml:space="preserve">manuṣvat | agne | aṅgirasvat | aṅgiraḥ | yayāti-vat | sadane | pūrva-vat | śuce | accha | yāhi | ā | vaha | daivyam | janam | ā | sādaya | barhiṣi | yakṣi | ca | priyam || 17 ||</w:t>
      </w:r>
    </w:p>
    <w:p>
      <w:pPr>
        <w:pStyle w:val="BodyText"/>
      </w:pPr>
      <w:r>
        <w:rPr>
          <w:bCs/>
          <w:b/>
        </w:rPr>
        <w:t xml:space="preserve">Sāyaṇa-bhāṣya</w:t>
      </w:r>
      <w:r>
        <w:t xml:space="preserve"> </w:t>
      </w:r>
      <w:r>
        <w:rPr>
          <w:iCs/>
          <w:i/>
        </w:rPr>
        <w:t xml:space="preserve">(p. 582)</w:t>
      </w:r>
      <w:r>
        <w:t xml:space="preserve">: हे शुचे शुद्धियुक्ताङ्गिरोऽङ्गनशील हविरादानाय तत्र तत्र गमनशीलाग्ने अच्छाभिमुख्येन सदने देवयजनदेशे याहि । गच्छ । तत्र चत्वारो दृष्टान्ताः । मनुष्वत् यथा मनुरनुष्ठानदेशे गच्छति । अङ्गिरस्वत् यथा चाङ्गिरा गच्छति । ययातिवत् यथा ययातिर्नाम राजा गच्छति । पूर्ववत् अन्ये च पूर्वपुरुषा यथा गच्छन्ति । यथा मन्वादयो यज्ञे गच्छन्ति तद्वत् । अथवा मन्वादीनां यज्ञे यथा त्वं गच्छसि तद्वत् । गत्वा च दैव्यं देवतासमूहरूपं जनमा वह । अस्मिन्कर्मण्यानय । आनीय च बर्हिष्यास्तीर्णे दर्भ आ सादय । तान्देवानुपवेशय । उपवेश्य च प्रियमभीष्टं हविर्यक्षि च । देहि ॥ मनुष्वत् । तेन तुल्यमिति प्रथमार्थे वा तत्र तस्येवेति षष्ठ्यर्थे वा वतिः । पा. ५-१-११५-११६ । अयस्मयादित्वेन भत्वाद्रुत्वाद्यभावः । प्रत्ययस्वरः । एवमङ्गिरस्वदित्यादिषु । वह । द्व्यचोऽतस्तिङ इति संहितायां दीर्घः । यक्षि । लोटि बहुलं छन्दसीति शपो लुक् । सेर्ह्यपिच्चेति हेरभावश्छान्दसः । षत्वकत्वे ॥</w:t>
      </w:r>
      <w:r>
        <w:t xml:space="preserve"> </w:t>
      </w:r>
      <w:r>
        <w:rPr>
          <w:iCs/>
          <w:i/>
        </w:rPr>
        <w:t xml:space="preserve">he śuce śuddhiyuktāṅgiro</w:t>
      </w:r>
      <w:r>
        <w:rPr>
          <w:iCs/>
          <w:i/>
        </w:rPr>
        <w:t xml:space="preserve"> </w:t>
      </w:r>
      <w:r>
        <w:rPr>
          <w:iCs/>
          <w:i/>
        </w:rPr>
        <w:t xml:space="preserve">‘</w:t>
      </w:r>
      <w:r>
        <w:rPr>
          <w:iCs/>
          <w:i/>
        </w:rPr>
        <w:t xml:space="preserve">ṅganaśīla havirādānāya tatra tatra gamanaśīlāgne acchābhimukhyena sadane devayajanadeśe yāhi | gaccha | tatra catvāro dṛṣṭāntāḥ | manuṣvat yathā manur anuṣṭhānadeśe gacchati | aṅgirasvat yathā cāṅgirā gacchati | yayātivat yathā yayātir nāma rājā gacchati | pūrvavat anye ca pūrvapuruṣā yathā gacchanti | yathā manvādayo yajñe gacchanti tadvat | athavā manvādīnāṃ yajñe yathā tvaṃ gacchasi tadvat | gatvā ca daivyaṃ devatāsamūharūpaṃ janam ā vaha | asmin karmaṇy ānaya | ānīya ca barhiṣy āstīrṇe darbha ā sādaya | tān devān upaveśaya | upaveśya ca priyam abhīṣṭaṃ havir yakṣi ca | dehi || manuṣvat | tena tulyam iti prathamārthe vā tatra tasyeveti ṣaṣṭhyarthe vā vatiḥ | pā. 5-1-115-116 | ayasmayāditvena bhatvād rutvādyabhāvaḥ | pratyayasvaraḥ | evam aṅgirasvad ityādiṣu | vaha | dvyaco ’tastiṅa iti saṃhitāyāṃ dīrghaḥ | yakṣi | loṭi bahulaṃ chandasīti śapo luk | serhy apic ceti her abhāvaś chāndasaḥ | ṣatvakatve ||</w:t>
      </w:r>
      <w:r>
        <w:rPr>
          <w:iCs/>
          <w:i/>
          <w:iCs/>
          <w:i/>
        </w:rPr>
        <w:t xml:space="preserve"> </w:t>
      </w:r>
      <w:r>
        <w:rPr>
          <w:iCs/>
          <w:i/>
          <w:iCs/>
          <w:i/>
        </w:rPr>
        <w:t xml:space="preserve">“</w:t>
      </w:r>
      <w:r>
        <w:rPr>
          <w:iCs/>
          <w:i/>
          <w:iCs/>
          <w:i/>
        </w:rPr>
        <w:t xml:space="preserve">O pure (</w:t>
      </w:r>
      <w:r>
        <w:rPr>
          <w:iCs/>
          <w:i/>
          <w:iCs/>
          <w:i/>
          <w:iCs/>
          <w:i/>
        </w:rPr>
        <w:t xml:space="preserve">śuce</w:t>
      </w:r>
      <w:r>
        <w:rPr>
          <w:iCs/>
          <w:i/>
          <w:iCs/>
          <w:i/>
        </w:rPr>
        <w:t xml:space="preserve">) Aṅgiras — one who goes about [</w:t>
      </w:r>
      <w:r>
        <w:rPr>
          <w:iCs/>
          <w:i/>
          <w:iCs/>
          <w:i/>
          <w:iCs/>
          <w:i/>
        </w:rPr>
        <w:t xml:space="preserve">aṅganaśīla</w:t>
      </w:r>
      <w:r>
        <w:rPr>
          <w:iCs/>
          <w:i/>
          <w:iCs/>
          <w:i/>
        </w:rPr>
        <w:t xml:space="preserve">] — O Agni who go here and there to take the oblations! Go (</w:t>
      </w:r>
      <w:r>
        <w:rPr>
          <w:iCs/>
          <w:i/>
          <w:iCs/>
          <w:i/>
          <w:iCs/>
          <w:i/>
        </w:rPr>
        <w:t xml:space="preserve">yāhi</w:t>
      </w:r>
      <w:r>
        <w:rPr>
          <w:iCs/>
          <w:i/>
          <w:iCs/>
          <w:i/>
        </w:rPr>
        <w:t xml:space="preserve">) to the sacrificial place (</w:t>
      </w:r>
      <w:r>
        <w:rPr>
          <w:iCs/>
          <w:i/>
          <w:iCs/>
          <w:i/>
          <w:iCs/>
          <w:i/>
        </w:rPr>
        <w:t xml:space="preserve">sadane</w:t>
      </w:r>
      <w:r>
        <w:rPr>
          <w:iCs/>
          <w:i/>
          <w:iCs/>
          <w:i/>
        </w:rPr>
        <w:t xml:space="preserve">), facing it (</w:t>
      </w:r>
      <w:r>
        <w:rPr>
          <w:iCs/>
          <w:i/>
          <w:iCs/>
          <w:i/>
          <w:iCs/>
          <w:i/>
        </w:rPr>
        <w:t xml:space="preserve">accha</w:t>
      </w:r>
      <w:r>
        <w:rPr>
          <w:iCs/>
          <w:i/>
          <w:iCs/>
          <w:i/>
        </w:rPr>
        <w:t xml:space="preserve">). There are four examples here: as Manu goes to the place of performance; as Aṅgiras goes; as the king named Yayāti goes; as other forefathers go (</w:t>
      </w:r>
      <w:r>
        <w:rPr>
          <w:iCs/>
          <w:i/>
          <w:iCs/>
          <w:i/>
          <w:iCs/>
          <w:i/>
        </w:rPr>
        <w:t xml:space="preserve">pūrvavat</w:t>
      </w:r>
      <w:r>
        <w:rPr>
          <w:iCs/>
          <w:i/>
          <w:iCs/>
          <w:i/>
        </w:rPr>
        <w:t xml:space="preserve">) — as Manu and the others go to the sacrifice, so; or, as you go to the sacrifices of Manu and the others, so. Having gone, bring (</w:t>
      </w:r>
      <w:r>
        <w:rPr>
          <w:iCs/>
          <w:i/>
          <w:iCs/>
          <w:i/>
          <w:iCs/>
          <w:i/>
        </w:rPr>
        <w:t xml:space="preserve">ā vaha</w:t>
      </w:r>
      <w:r>
        <w:rPr>
          <w:iCs/>
          <w:i/>
          <w:iCs/>
          <w:i/>
        </w:rPr>
        <w:t xml:space="preserve">) the host of the gods —</w:t>
      </w:r>
      <w:r>
        <w:rPr>
          <w:iCs/>
          <w:i/>
          <w:iCs/>
          <w:i/>
        </w:rPr>
        <w:t xml:space="preserve"> </w:t>
      </w:r>
      <w:r>
        <w:rPr>
          <w:iCs/>
          <w:i/>
          <w:iCs/>
          <w:i/>
          <w:iCs/>
          <w:i/>
        </w:rPr>
        <w:t xml:space="preserve">daivyam janam</w:t>
      </w:r>
      <w:r>
        <w:rPr>
          <w:iCs/>
          <w:i/>
          <w:iCs/>
          <w:i/>
        </w:rPr>
        <w:t xml:space="preserve"> </w:t>
      </w:r>
      <w:r>
        <w:rPr>
          <w:iCs/>
          <w:i/>
          <w:iCs/>
          <w:i/>
        </w:rPr>
        <w:t xml:space="preserve">— to this rite; having brought them, seat them (</w:t>
      </w:r>
      <w:r>
        <w:rPr>
          <w:iCs/>
          <w:i/>
          <w:iCs/>
          <w:i/>
          <w:iCs/>
          <w:i/>
        </w:rPr>
        <w:t xml:space="preserve">ā sādaya</w:t>
      </w:r>
      <w:r>
        <w:rPr>
          <w:iCs/>
          <w:i/>
          <w:iCs/>
          <w:i/>
        </w:rPr>
        <w:t xml:space="preserve">) on the spread grass (</w:t>
      </w:r>
      <w:r>
        <w:rPr>
          <w:iCs/>
          <w:i/>
          <w:iCs/>
          <w:i/>
          <w:iCs/>
          <w:i/>
        </w:rPr>
        <w:t xml:space="preserve">barhiṣi</w:t>
      </w:r>
      <w:r>
        <w:rPr>
          <w:iCs/>
          <w:i/>
          <w:iCs/>
          <w:i/>
        </w:rPr>
        <w:t xml:space="preserve">) — seat those gods; and, having seated them, give (</w:t>
      </w:r>
      <w:r>
        <w:rPr>
          <w:iCs/>
          <w:i/>
          <w:iCs/>
          <w:i/>
          <w:iCs/>
          <w:i/>
        </w:rPr>
        <w:t xml:space="preserve">yakṣi</w:t>
      </w:r>
      <w:r>
        <w:rPr>
          <w:iCs/>
          <w:i/>
          <w:iCs/>
          <w:i/>
        </w:rPr>
        <w:t xml:space="preserve">) the dear, desired oblation.</w:t>
      </w:r>
      <w:r>
        <w:rPr>
          <w:iCs/>
          <w:i/>
          <w:iCs/>
          <w:i/>
        </w:rPr>
        <w:t xml:space="preserve">”</w:t>
      </w:r>
      <w:r>
        <w:rPr>
          <w:iCs/>
          <w:i/>
          <w:iCs/>
          <w:i/>
        </w:rPr>
        <w:t xml:space="preserve"> </w:t>
      </w:r>
      <w:r>
        <w:rPr>
          <w:iCs/>
          <w:i/>
        </w:rPr>
        <w:t xml:space="preserve">(Grammatical tail: manuṣvat — vati in the nominative sense ’equal to that</w:t>
      </w:r>
      <w:r>
        <w:rPr>
          <w:iCs/>
          <w:i/>
        </w:rPr>
        <w:t xml:space="preserve">’</w:t>
      </w:r>
      <w:r>
        <w:rPr>
          <w:iCs/>
          <w:i/>
        </w:rPr>
        <w:t xml:space="preserve"> </w:t>
      </w:r>
      <w:r>
        <w:rPr>
          <w:iCs/>
          <w:i/>
        </w:rPr>
        <w:t xml:space="preserve">or the genitive sense</w:t>
      </w:r>
      <w:r>
        <w:rPr>
          <w:iCs/>
          <w:i/>
        </w:rPr>
        <w:t xml:space="preserve"> </w:t>
      </w:r>
      <w:r>
        <w:rPr>
          <w:iCs/>
          <w:i/>
        </w:rPr>
        <w:t xml:space="preserve">‘</w:t>
      </w:r>
      <w:r>
        <w:rPr>
          <w:iCs/>
          <w:i/>
        </w:rPr>
        <w:t xml:space="preserve">as of that</w:t>
      </w:r>
      <w:r>
        <w:rPr>
          <w:iCs/>
          <w:i/>
        </w:rPr>
        <w:t xml:space="preserve">’</w:t>
      </w:r>
      <w:r>
        <w:rPr>
          <w:iCs/>
          <w:i/>
        </w:rPr>
        <w:t xml:space="preserve"> </w:t>
      </w:r>
      <w:r>
        <w:rPr>
          <w:iCs/>
          <w:i/>
        </w:rPr>
        <w:t xml:space="preserve">(P. 5-1-115–116), no ru etc. as bha by the ayasmayādi list, affix accent, likewise aṅgirasvat etc.; vaha — lengthening in the Saṃhitā by dvyaco ’tastiṅaḥ; yakṣi — śap dropped by bahulaṃ chandasi, hi not substituted (chāndasa), ṣ and k.)</w:t>
      </w:r>
    </w:p>
    <w:p>
      <w:pPr>
        <w:pStyle w:val="BodyText"/>
      </w:pPr>
      <w:r>
        <w:rPr>
          <w:bCs/>
          <w:b/>
        </w:rPr>
        <w:t xml:space="preserve">॥ Prati-padārthaḥ ॥</w:t>
      </w:r>
      <w:r>
        <w:t xml:space="preserve"> </w:t>
      </w:r>
      <w:r>
        <w:rPr>
          <w:iCs/>
          <w:i/>
        </w:rPr>
        <w:t xml:space="preserve">(p. 582)</w:t>
      </w:r>
      <w:r>
        <w:t xml:space="preserve"> </w:t>
      </w:r>
      <w:r>
        <w:rPr>
          <w:bCs/>
          <w:b/>
        </w:rPr>
        <w:t xml:space="preserve">शुचे (śuce)</w:t>
      </w:r>
      <w:r>
        <w:t xml:space="preserve"> </w:t>
      </w:r>
      <w:r>
        <w:t xml:space="preserve">— [O Agni,] pure |</w:t>
      </w:r>
      <w:r>
        <w:t xml:space="preserve"> </w:t>
      </w:r>
      <w:r>
        <w:rPr>
          <w:bCs/>
          <w:b/>
        </w:rPr>
        <w:t xml:space="preserve">अङ्गिरः (aṅgiraḥ)</w:t>
      </w:r>
      <w:r>
        <w:t xml:space="preserve"> </w:t>
      </w:r>
      <w:r>
        <w:t xml:space="preserve">— [for taking the oblations] one who goes about in many places |</w:t>
      </w:r>
      <w:r>
        <w:t xml:space="preserve"> </w:t>
      </w:r>
      <w:r>
        <w:rPr>
          <w:bCs/>
          <w:b/>
        </w:rPr>
        <w:t xml:space="preserve">अग्ने (agne)</w:t>
      </w:r>
      <w:r>
        <w:t xml:space="preserve"> </w:t>
      </w:r>
      <w:r>
        <w:t xml:space="preserve">— O Agni |</w:t>
      </w:r>
      <w:r>
        <w:t xml:space="preserve"> </w:t>
      </w:r>
      <w:r>
        <w:rPr>
          <w:bCs/>
          <w:b/>
        </w:rPr>
        <w:t xml:space="preserve">अच्छ (accha)</w:t>
      </w:r>
      <w:r>
        <w:t xml:space="preserve"> </w:t>
      </w:r>
      <w:r>
        <w:t xml:space="preserve">— [to the sacrifice] facing |</w:t>
      </w:r>
      <w:r>
        <w:t xml:space="preserve"> </w:t>
      </w:r>
      <w:r>
        <w:rPr>
          <w:bCs/>
          <w:b/>
        </w:rPr>
        <w:t xml:space="preserve">सदने (sadane)</w:t>
      </w:r>
      <w:r>
        <w:t xml:space="preserve"> </w:t>
      </w:r>
      <w:r>
        <w:t xml:space="preserve">— to the place of the divine sacrifice |</w:t>
      </w:r>
      <w:r>
        <w:t xml:space="preserve"> </w:t>
      </w:r>
      <w:r>
        <w:rPr>
          <w:bCs/>
          <w:b/>
        </w:rPr>
        <w:t xml:space="preserve">मनुष्वत् (manuṣvat)</w:t>
      </w:r>
      <w:r>
        <w:t xml:space="preserve"> </w:t>
      </w:r>
      <w:r>
        <w:t xml:space="preserve">— like Manu |</w:t>
      </w:r>
      <w:r>
        <w:t xml:space="preserve"> </w:t>
      </w:r>
      <w:r>
        <w:rPr>
          <w:bCs/>
          <w:b/>
        </w:rPr>
        <w:t xml:space="preserve">अङ्गिरस्वत् (aṅgirasvat)</w:t>
      </w:r>
      <w:r>
        <w:t xml:space="preserve"> </w:t>
      </w:r>
      <w:r>
        <w:t xml:space="preserve">— like Aṅgiras |</w:t>
      </w:r>
      <w:r>
        <w:t xml:space="preserve"> </w:t>
      </w:r>
      <w:r>
        <w:rPr>
          <w:bCs/>
          <w:b/>
        </w:rPr>
        <w:t xml:space="preserve">ययातिवत् (yayātivat)</w:t>
      </w:r>
      <w:r>
        <w:t xml:space="preserve"> </w:t>
      </w:r>
      <w:r>
        <w:t xml:space="preserve">— like Yayāti |</w:t>
      </w:r>
      <w:r>
        <w:t xml:space="preserve"> </w:t>
      </w:r>
      <w:r>
        <w:rPr>
          <w:bCs/>
          <w:b/>
        </w:rPr>
        <w:t xml:space="preserve">पूर्ववत् (pūrvavat)</w:t>
      </w:r>
      <w:r>
        <w:t xml:space="preserve"> </w:t>
      </w:r>
      <w:r>
        <w:t xml:space="preserve">— like other forefathers, or [as you went] to the sacrifices of Manu and the others |</w:t>
      </w:r>
      <w:r>
        <w:t xml:space="preserve"> </w:t>
      </w:r>
      <w:r>
        <w:rPr>
          <w:bCs/>
          <w:b/>
        </w:rPr>
        <w:t xml:space="preserve">याहि (yāhi)</w:t>
      </w:r>
      <w:r>
        <w:t xml:space="preserve"> </w:t>
      </w:r>
      <w:r>
        <w:t xml:space="preserve">— go |</w:t>
      </w:r>
      <w:r>
        <w:t xml:space="preserve"> </w:t>
      </w:r>
      <w:r>
        <w:rPr>
          <w:bCs/>
          <w:b/>
        </w:rPr>
        <w:t xml:space="preserve">दैव्यम् (daivyam)</w:t>
      </w:r>
      <w:r>
        <w:t xml:space="preserve"> </w:t>
      </w:r>
      <w:r>
        <w:t xml:space="preserve">— the host of the gods |</w:t>
      </w:r>
      <w:r>
        <w:t xml:space="preserve"> </w:t>
      </w:r>
      <w:r>
        <w:rPr>
          <w:bCs/>
          <w:b/>
        </w:rPr>
        <w:t xml:space="preserve">जनम् (janam)</w:t>
      </w:r>
      <w:r>
        <w:t xml:space="preserve"> </w:t>
      </w:r>
      <w:r>
        <w:t xml:space="preserve">— people |</w:t>
      </w:r>
      <w:r>
        <w:t xml:space="preserve"> </w:t>
      </w:r>
      <w:r>
        <w:rPr>
          <w:bCs/>
          <w:b/>
        </w:rPr>
        <w:t xml:space="preserve">आ वह (ā vaha)</w:t>
      </w:r>
      <w:r>
        <w:t xml:space="preserve"> </w:t>
      </w:r>
      <w:r>
        <w:t xml:space="preserve">— bring (to this rite) |</w:t>
      </w:r>
      <w:r>
        <w:t xml:space="preserve"> </w:t>
      </w:r>
      <w:r>
        <w:rPr>
          <w:bCs/>
          <w:b/>
        </w:rPr>
        <w:t xml:space="preserve">बर्हिषि (barhiṣi)</w:t>
      </w:r>
      <w:r>
        <w:t xml:space="preserve"> </w:t>
      </w:r>
      <w:r>
        <w:t xml:space="preserve">— upon the spread</w:t>
      </w:r>
      <w:r>
        <w:t xml:space="preserve"> </w:t>
      </w:r>
      <w:r>
        <w:rPr>
          <w:iCs/>
          <w:i/>
        </w:rPr>
        <w:t xml:space="preserve">darbha</w:t>
      </w:r>
      <w:r>
        <w:t xml:space="preserve"> </w:t>
      </w:r>
      <w:r>
        <w:t xml:space="preserve">[grass] |</w:t>
      </w:r>
      <w:r>
        <w:t xml:space="preserve"> </w:t>
      </w:r>
      <w:r>
        <w:rPr>
          <w:bCs/>
          <w:b/>
        </w:rPr>
        <w:t xml:space="preserve">आ सादय (ā sādaya)</w:t>
      </w:r>
      <w:r>
        <w:t xml:space="preserve"> </w:t>
      </w:r>
      <w:r>
        <w:t xml:space="preserve">— seat [them] |</w:t>
      </w:r>
      <w:r>
        <w:t xml:space="preserve"> </w:t>
      </w:r>
      <w:r>
        <w:rPr>
          <w:bCs/>
          <w:b/>
        </w:rPr>
        <w:t xml:space="preserve">प्रियम् (priyam)</w:t>
      </w:r>
      <w:r>
        <w:t xml:space="preserve"> </w:t>
      </w:r>
      <w:r>
        <w:t xml:space="preserve">— [for them] the desired oblation |</w:t>
      </w:r>
      <w:r>
        <w:t xml:space="preserve"> </w:t>
      </w:r>
      <w:r>
        <w:rPr>
          <w:bCs/>
          <w:b/>
        </w:rPr>
        <w:t xml:space="preserve">यक्षि च (yakṣi ca)</w:t>
      </w:r>
      <w:r>
        <w:t xml:space="preserve"> </w:t>
      </w:r>
      <w:r>
        <w:t xml:space="preserve">— and offer.</w:t>
      </w:r>
    </w:p>
    <w:p>
      <w:pPr>
        <w:pStyle w:val="BodyText"/>
      </w:pPr>
      <w:r>
        <w:rPr>
          <w:bCs/>
          <w:b/>
        </w:rPr>
        <w:t xml:space="preserve">॥ Bhāvārtha ॥</w:t>
      </w:r>
      <w:r>
        <w:t xml:space="preserve"> </w:t>
      </w:r>
      <w:r>
        <w:t xml:space="preserve">O pure Agni, who go about in many places to take the oblations! Come, facing this rite, to the place of the divine sacrifice, as you went to the sacrifices of Manu, Aṅgiras, Yayāti and the other forefathers. Bring the host of the gods to this rite; seat them on the excellent</w:t>
      </w:r>
      <w:r>
        <w:t xml:space="preserve"> </w:t>
      </w:r>
      <w:r>
        <w:rPr>
          <w:iCs/>
          <w:i/>
        </w:rPr>
        <w:t xml:space="preserve">darbha</w:t>
      </w:r>
      <w:r>
        <w:t xml:space="preserve"> </w:t>
      </w:r>
      <w:r>
        <w:t xml:space="preserve">seats; and offer them the oblations that they desire.</w:t>
      </w:r>
    </w:p>
    <w:p>
      <w:pPr>
        <w:pStyle w:val="BodyText"/>
      </w:pPr>
      <w:r>
        <w:rPr>
          <w:iCs/>
          <w:i/>
        </w:rPr>
        <w:t xml:space="preserve">(The English Translation, Special Topics and grammar of Rik 17 are on pp. 583–, PDF 598 — to be written in the next batch.)</w:t>
      </w:r>
    </w:p>
    <w:p>
      <w:r>
        <w:pict>
          <v:rect style="width:0;height:1.5pt" o:hralign="center" o:hrstd="t" o:hr="t"/>
        </w:pict>
      </w:r>
    </w:p>
    <w:bookmarkEnd w:id="576"/>
    <w:bookmarkStart w:id="577" w:name="Xd1c603f201d9a410d3871ad7abd00377e982ef0"/>
    <w:p>
      <w:pPr>
        <w:pStyle w:val="Heading3"/>
      </w:pPr>
      <w:r>
        <w:t xml:space="preserve">Pages 583–584 — Sūkta 31, Rik 17 — continued</w:t>
      </w:r>
      <w:r>
        <w:t xml:space="preserve"> </w:t>
      </w:r>
      <w:r>
        <w:rPr>
          <w:iCs/>
          <w:i/>
        </w:rPr>
        <w:t xml:space="preserve">(the Saṃhitā, Pada, bhāṣya, Prati-padārtha and Bhāvārtha are given at the end of the previous batch)</w:t>
      </w:r>
    </w:p>
    <w:p>
      <w:pPr>
        <w:pStyle w:val="FirstParagraph"/>
      </w:pPr>
      <w:r>
        <w:rPr>
          <w:bCs/>
          <w:b/>
        </w:rPr>
        <w:t xml:space="preserve">Bhāvārtha, alternative</w:t>
      </w:r>
      <w:r>
        <w:t xml:space="preserve"> </w:t>
      </w:r>
      <w:r>
        <w:rPr>
          <w:iCs/>
          <w:i/>
        </w:rPr>
        <w:t xml:space="preserve">(pp. 582–583; the print gives it after</w:t>
      </w:r>
      <w:r>
        <w:rPr>
          <w:iCs/>
          <w:i/>
        </w:rPr>
        <w:t xml:space="preserve"> </w:t>
      </w:r>
      <w:r>
        <w:rPr>
          <w:iCs/>
          <w:i/>
        </w:rPr>
        <w:t xml:space="preserve">“</w:t>
      </w:r>
      <w:r>
        <w:rPr>
          <w:iCs/>
          <w:i/>
        </w:rPr>
        <w:t xml:space="preserve">Or</w:t>
      </w:r>
      <w:r>
        <w:rPr>
          <w:iCs/>
          <w:i/>
        </w:rPr>
        <w:t xml:space="preserve">”</w:t>
      </w:r>
      <w:r>
        <w:rPr>
          <w:iCs/>
          <w:i/>
        </w:rPr>
        <w:t xml:space="preserve">):</w:t>
      </w:r>
      <w:r>
        <w:t xml:space="preserve"> </w:t>
      </w:r>
      <w:r>
        <w:t xml:space="preserve">O pure Agni, who go about to take the oblations! Come facing this sacrifice of ours, as [you went] to the sacrifices of Manu, Aṅgiras, Yayāti and the other forefathers. Having come, [bring] the hosts of the gods, seat them on the spread</w:t>
      </w:r>
      <w:r>
        <w:t xml:space="preserve"> </w:t>
      </w:r>
      <w:r>
        <w:rPr>
          <w:iCs/>
          <w:i/>
        </w:rPr>
        <w:t xml:space="preserve">darbha</w:t>
      </w:r>
      <w:r>
        <w:t xml:space="preserve"> </w:t>
      </w:r>
      <w:r>
        <w:t xml:space="preserve">seat called</w:t>
      </w:r>
      <w:r>
        <w:t xml:space="preserve"> </w:t>
      </w:r>
      <w:r>
        <w:rPr>
          <w:iCs/>
          <w:i/>
        </w:rPr>
        <w:t xml:space="preserve">barhis-straṇa</w:t>
      </w:r>
      <w:r>
        <w:t xml:space="preserve">, and offer them the oblations that they like.</w:t>
      </w:r>
    </w:p>
    <w:p>
      <w:pPr>
        <w:pStyle w:val="BodyText"/>
      </w:pPr>
      <w:r>
        <w:rPr>
          <w:bCs/>
          <w:b/>
        </w:rPr>
        <w:t xml:space="preserve">॥ English Translation ॥</w:t>
      </w:r>
      <w:r>
        <w:t xml:space="preserve"> </w:t>
      </w:r>
      <w:r>
        <w:rPr>
          <w:iCs/>
          <w:i/>
        </w:rPr>
        <w:t xml:space="preserve">(as printed in the source)</w:t>
      </w:r>
    </w:p>
    <w:p>
      <w:pPr>
        <w:pStyle w:val="BlockText"/>
      </w:pPr>
      <w:r>
        <w:t xml:space="preserve">Pure Agni, in the same way as you went to the sacrifices of Manu, Angiras, Yayati and other ancestors to receive the oblations, you bring hither the divine personages, seat them on the sacred grass and offer them sacrificial oblation.</w:t>
      </w:r>
    </w:p>
    <w:p>
      <w:pPr>
        <w:pStyle w:val="FirstParagraph"/>
      </w:pPr>
      <w:r>
        <w:rPr>
          <w:bCs/>
          <w:b/>
        </w:rPr>
        <w:t xml:space="preserve">॥ Viśeṣa-viṣayagaḷu (Special Topics) ॥</w:t>
      </w:r>
      <w:r>
        <w:t xml:space="preserve"> </w:t>
      </w:r>
      <w:r>
        <w:rPr>
          <w:iCs/>
          <w:i/>
        </w:rPr>
        <w:t xml:space="preserve">(p. 583)</w:t>
      </w:r>
      <w:r>
        <w:t xml:space="preserve"> </w:t>
      </w:r>
      <w:r>
        <w:rPr>
          <w:bCs/>
          <w:b/>
        </w:rPr>
        <w:t xml:space="preserve">ययातिवत् (yayātivat)</w:t>
      </w:r>
      <w:r>
        <w:t xml:space="preserve"> </w:t>
      </w:r>
      <w:r>
        <w:t xml:space="preserve">— Yayāti was a king. His name occurs in the Ṛgveda in this rik, and in</w:t>
      </w:r>
      <w:r>
        <w:t xml:space="preserve"> </w:t>
      </w:r>
      <w:r>
        <w:t xml:space="preserve">&gt;</w:t>
      </w:r>
      <w:r>
        <w:t xml:space="preserve"> </w:t>
      </w:r>
      <w:r>
        <w:rPr>
          <w:bCs/>
          <w:b/>
        </w:rPr>
        <w:t xml:space="preserve">ययातेर्यो नहुषस्य बर्हिषि देवा आसते ते अधि ब्रुवन्तु नः ॥</w:t>
      </w:r>
      <w:r>
        <w:t xml:space="preserve"> </w:t>
      </w:r>
      <w:r>
        <w:rPr>
          <w:iCs/>
          <w:i/>
        </w:rPr>
        <w:t xml:space="preserve">(Ṛg-Saṃhitā 10-63-1 [as the source gives it])</w:t>
      </w:r>
      <w:r>
        <w:t xml:space="preserve"> </w:t>
      </w:r>
      <w:r>
        <w:t xml:space="preserve">—</w:t>
      </w:r>
      <w:r>
        <w:t xml:space="preserve"> </w:t>
      </w:r>
      <w:r>
        <w:rPr>
          <w:iCs/>
          <w:i/>
        </w:rPr>
        <w:t xml:space="preserve">yayater yo nahuṣasya barhiṣi devā āsate te adhi bruvantu naḥ ||</w:t>
      </w:r>
      <w:r>
        <w:t xml:space="preserve"> </w:t>
      </w:r>
      <w:r>
        <w:t xml:space="preserve">—</w:t>
      </w:r>
      <w:r>
        <w:t xml:space="preserve"> </w:t>
      </w:r>
      <w:r>
        <w:rPr>
          <w:iCs/>
          <w:i/>
        </w:rPr>
        <w:t xml:space="preserve">Mine, tentative:</w:t>
      </w:r>
      <w:r>
        <w:t xml:space="preserve"> </w:t>
      </w:r>
      <w:r>
        <w:t xml:space="preserve">“</w:t>
      </w:r>
      <w:r>
        <w:t xml:space="preserve">[They] who sit on the sacrificial grass of Yayāti, [son] of Nahuṣa — let those gods speak for us.</w:t>
      </w:r>
      <w:r>
        <w:t xml:space="preserve">”</w:t>
      </w:r>
      <w:r>
        <w:t xml:space="preserve"> </w:t>
      </w:r>
      <w:r>
        <w:t xml:space="preserve">and nowhere else [by the author’s count]. From this example, Yayāti is said to be related to Nahuṣa or the Nahuṣa clan; this king can therefore be said to have been a king of the Nahuṣa people, or he may have been of the lineage of Nahuṣa. The kings named Nahuṣa and Yayāti spoken of in the Purāṇas and other works have no connection with the kings of those names spoken of in the Ṛgveda.</w:t>
      </w:r>
      <w:r>
        <w:t xml:space="preserve"> </w:t>
      </w:r>
      <w:r>
        <w:rPr>
          <w:bCs/>
          <w:b/>
        </w:rPr>
        <w:t xml:space="preserve">दैव्यं जनम् (daivyaṃ janam)</w:t>
      </w:r>
      <w:r>
        <w:t xml:space="preserve"> </w:t>
      </w:r>
      <w:r>
        <w:t xml:space="preserve">—</w:t>
      </w:r>
      <w:r>
        <w:t xml:space="preserve"> </w:t>
      </w:r>
      <w:r>
        <w:rPr>
          <w:iCs/>
          <w:i/>
        </w:rPr>
        <w:t xml:space="preserve">devatāsaṃbandhiyād janaran</w:t>
      </w:r>
      <w:r>
        <w:t xml:space="preserve">:</w:t>
      </w:r>
      <w:r>
        <w:t xml:space="preserve"> </w:t>
      </w:r>
      <w:r>
        <w:t xml:space="preserve">‘</w:t>
      </w:r>
      <w:r>
        <w:t xml:space="preserve">people connected with deities</w:t>
      </w:r>
      <w:r>
        <w:t xml:space="preserve">’</w:t>
      </w:r>
      <w:r>
        <w:t xml:space="preserve">, that is, the gods.</w:t>
      </w:r>
    </w:p>
    <w:p>
      <w:pPr>
        <w:pStyle w:val="BodyText"/>
      </w:pPr>
      <w:r>
        <w:rPr>
          <w:iCs/>
          <w:i/>
        </w:rPr>
        <w:t xml:space="preserve">(Grammar pages 583–584, noted briefly:</w:t>
      </w:r>
      <w:r>
        <w:t xml:space="preserve"> </w:t>
      </w:r>
      <w:r>
        <w:t xml:space="preserve">manuṣvat</w:t>
      </w:r>
      <w:r>
        <w:t xml:space="preserve"> </w:t>
      </w:r>
      <w:r>
        <w:rPr>
          <w:iCs/>
          <w:i/>
        </w:rPr>
        <w:t xml:space="preserve">— the affix</w:t>
      </w:r>
      <w:r>
        <w:rPr>
          <w:iCs/>
          <w:i/>
        </w:rPr>
        <w:t xml:space="preserve"> </w:t>
      </w:r>
      <w:r>
        <w:t xml:space="preserve">vati* by P. 5-1-115</w:t>
      </w:r>
      <w:r>
        <w:t xml:space="preserve"> </w:t>
      </w:r>
      <w:r>
        <w:rPr>
          <w:iCs/>
          <w:i/>
        </w:rPr>
        <w:t xml:space="preserve">tena tulyaṃ kriyā ced vatiḥ</w:t>
      </w:r>
      <w:r>
        <w:t xml:space="preserve"> </w:t>
      </w:r>
      <w:r>
        <w:t xml:space="preserve">(तेन तुल्यं क्रिया चेद्वतिः),</w:t>
      </w:r>
      <w:r>
        <w:t xml:space="preserve"> </w:t>
      </w:r>
      <w:r>
        <w:t xml:space="preserve">‘</w:t>
      </w:r>
      <w:r>
        <w:t xml:space="preserve">resembling in action</w:t>
      </w:r>
      <w:r>
        <w:t xml:space="preserve">’</w:t>
      </w:r>
      <w:r>
        <w:t xml:space="preserve">, after the nominative [in the sense of</w:t>
      </w:r>
      <w:r>
        <w:t xml:space="preserve"> </w:t>
      </w:r>
      <w:r>
        <w:t xml:space="preserve">‘</w:t>
      </w:r>
      <w:r>
        <w:t xml:space="preserve">equal action</w:t>
      </w:r>
      <w:r>
        <w:t xml:space="preserve">’</w:t>
      </w:r>
      <w:r>
        <w:t xml:space="preserve">]; or, by P. 5-1-116</w:t>
      </w:r>
      <w:r>
        <w:t xml:space="preserve"> </w:t>
      </w:r>
      <w:r>
        <w:rPr>
          <w:iCs/>
          <w:i/>
        </w:rPr>
        <w:t xml:space="preserve">tatra tasyeva</w:t>
      </w:r>
      <w:r>
        <w:t xml:space="preserve"> </w:t>
      </w:r>
      <w:r>
        <w:t xml:space="preserve">(तत्र तस्येव), the affix</w:t>
      </w:r>
      <w:r>
        <w:t xml:space="preserve"> </w:t>
      </w:r>
      <w:r>
        <w:rPr>
          <w:iCs/>
          <w:i/>
        </w:rPr>
        <w:t xml:space="preserve">vati</w:t>
      </w:r>
      <w:r>
        <w:t xml:space="preserve"> </w:t>
      </w:r>
      <w:r>
        <w:t xml:space="preserve">in the sense of the genitive; as the word is in the</w:t>
      </w:r>
      <w:r>
        <w:t xml:space="preserve"> </w:t>
      </w:r>
      <w:r>
        <w:rPr>
          <w:iCs/>
          <w:i/>
        </w:rPr>
        <w:t xml:space="preserve">ayasmayādi</w:t>
      </w:r>
      <w:r>
        <w:t xml:space="preserve"> </w:t>
      </w:r>
      <w:r>
        <w:t xml:space="preserve">list, by P. 1-4-20</w:t>
      </w:r>
      <w:r>
        <w:t xml:space="preserve"> </w:t>
      </w:r>
      <w:r>
        <w:rPr>
          <w:iCs/>
          <w:i/>
        </w:rPr>
        <w:t xml:space="preserve">ayasmayādīni chandasi</w:t>
      </w:r>
      <w:r>
        <w:t xml:space="preserve"> </w:t>
      </w:r>
      <w:r>
        <w:t xml:space="preserve">it has the designation</w:t>
      </w:r>
      <w:r>
        <w:t xml:space="preserve"> </w:t>
      </w:r>
      <w:r>
        <w:rPr>
          <w:iCs/>
          <w:i/>
        </w:rPr>
        <w:t xml:space="preserve">bha</w:t>
      </w:r>
      <w:r>
        <w:t xml:space="preserve">, hence</w:t>
      </w:r>
      <w:r>
        <w:t xml:space="preserve"> </w:t>
      </w:r>
      <w:r>
        <w:rPr>
          <w:iCs/>
          <w:i/>
        </w:rPr>
        <w:t xml:space="preserve">pada</w:t>
      </w:r>
      <w:r>
        <w:t xml:space="preserve">-designation is lacking, so the</w:t>
      </w:r>
      <w:r>
        <w:t xml:space="preserve"> </w:t>
      </w:r>
      <w:r>
        <w:rPr>
          <w:iCs/>
          <w:i/>
        </w:rPr>
        <w:t xml:space="preserve">s</w:t>
      </w:r>
      <w:r>
        <w:t xml:space="preserve"> </w:t>
      </w:r>
      <w:r>
        <w:t xml:space="preserve">does not take</w:t>
      </w:r>
      <w:r>
        <w:t xml:space="preserve"> </w:t>
      </w:r>
      <w:r>
        <w:rPr>
          <w:iCs/>
          <w:i/>
        </w:rPr>
        <w:t xml:space="preserve">ru</w:t>
      </w:r>
      <w:r>
        <w:t xml:space="preserve"> </w:t>
      </w:r>
      <w:r>
        <w:t xml:space="preserve">and visarga;</w:t>
      </w:r>
      <w:r>
        <w:t xml:space="preserve"> </w:t>
      </w:r>
      <w:r>
        <w:rPr>
          <w:iCs/>
          <w:i/>
        </w:rPr>
        <w:t xml:space="preserve">ṣatva</w:t>
      </w:r>
      <w:r>
        <w:t xml:space="preserve"> </w:t>
      </w:r>
      <w:r>
        <w:t xml:space="preserve">by P. 8-3-59</w:t>
      </w:r>
      <w:r>
        <w:t xml:space="preserve"> </w:t>
      </w:r>
      <w:r>
        <w:rPr>
          <w:iCs/>
          <w:i/>
        </w:rPr>
        <w:t xml:space="preserve">ādeśapratyayayoḥ</w:t>
      </w:r>
      <w:r>
        <w:t xml:space="preserve">:</w:t>
      </w:r>
      <w:r>
        <w:t xml:space="preserve"> </w:t>
      </w:r>
      <w:r>
        <w:rPr>
          <w:iCs/>
          <w:i/>
        </w:rPr>
        <w:t xml:space="preserve">manuṣvat</w:t>
      </w:r>
      <w:r>
        <w:t xml:space="preserve">; by the suffix’s initial acute, the</w:t>
      </w:r>
      <w:r>
        <w:t xml:space="preserve"> </w:t>
      </w:r>
      <w:r>
        <w:rPr>
          <w:iCs/>
          <w:i/>
        </w:rPr>
        <w:t xml:space="preserve">a</w:t>
      </w:r>
      <w:r>
        <w:t xml:space="preserve"> </w:t>
      </w:r>
      <w:r>
        <w:t xml:space="preserve">after the</w:t>
      </w:r>
      <w:r>
        <w:t xml:space="preserve"> </w:t>
      </w:r>
      <w:r>
        <w:rPr>
          <w:iCs/>
          <w:i/>
        </w:rPr>
        <w:t xml:space="preserve">v</w:t>
      </w:r>
      <w:r>
        <w:t xml:space="preserve"> </w:t>
      </w:r>
      <w:r>
        <w:t xml:space="preserve">is acute;</w:t>
      </w:r>
      <w:r>
        <w:t xml:space="preserve"> </w:t>
      </w:r>
      <w:r>
        <w:rPr>
          <w:iCs/>
          <w:i/>
        </w:rPr>
        <w:t xml:space="preserve">aṅgirasvat</w:t>
      </w:r>
      <w:r>
        <w:t xml:space="preserve">,</w:t>
      </w:r>
      <w:r>
        <w:t xml:space="preserve"> </w:t>
      </w:r>
      <w:r>
        <w:rPr>
          <w:iCs/>
          <w:i/>
        </w:rPr>
        <w:t xml:space="preserve">yayātivat</w:t>
      </w:r>
      <w:r>
        <w:t xml:space="preserve"> </w:t>
      </w:r>
      <w:r>
        <w:t xml:space="preserve">and</w:t>
      </w:r>
      <w:r>
        <w:t xml:space="preserve"> </w:t>
      </w:r>
      <w:r>
        <w:rPr>
          <w:iCs/>
          <w:i/>
        </w:rPr>
        <w:t xml:space="preserve">pūrvavat</w:t>
      </w:r>
      <w:r>
        <w:t xml:space="preserve"> </w:t>
      </w:r>
      <w:r>
        <w:t xml:space="preserve">are the same — in the nominative or in the genitive sense, the affix</w:t>
      </w:r>
      <w:r>
        <w:t xml:space="preserve"> </w:t>
      </w:r>
      <w:r>
        <w:rPr>
          <w:iCs/>
          <w:i/>
        </w:rPr>
        <w:t xml:space="preserve">vati</w:t>
      </w:r>
      <w:r>
        <w:t xml:space="preserve"> </w:t>
      </w:r>
      <w:r>
        <w:t xml:space="preserve">applies, the process as before;* vaha</w:t>
      </w:r>
      <w:r>
        <w:t xml:space="preserve"> </w:t>
      </w:r>
      <w:r>
        <w:rPr>
          <w:iCs/>
          <w:i/>
        </w:rPr>
        <w:t xml:space="preserve">—</w:t>
      </w:r>
      <w:r>
        <w:rPr>
          <w:iCs/>
          <w:i/>
        </w:rPr>
        <w:t xml:space="preserve"> </w:t>
      </w:r>
      <w:r>
        <w:t xml:space="preserve">vaha prāpaṇe</w:t>
      </w:r>
      <w:r>
        <w:rPr>
          <w:iCs/>
          <w:i/>
        </w:rPr>
        <w:t xml:space="preserve">,</w:t>
      </w:r>
      <w:r>
        <w:rPr>
          <w:iCs/>
          <w:i/>
        </w:rPr>
        <w:t xml:space="preserve"> </w:t>
      </w:r>
      <w:r>
        <w:t xml:space="preserve">bhvādi</w:t>
      </w:r>
      <w:r>
        <w:rPr>
          <w:iCs/>
          <w:i/>
        </w:rPr>
        <w:t xml:space="preserve">,</w:t>
      </w:r>
      <w:r>
        <w:rPr>
          <w:iCs/>
          <w:i/>
        </w:rPr>
        <w:t xml:space="preserve"> </w:t>
      </w:r>
      <w:r>
        <w:t xml:space="preserve">loṭ* 2nd singular,</w:t>
      </w:r>
      <w:r>
        <w:t xml:space="preserve"> </w:t>
      </w:r>
      <w:r>
        <w:rPr>
          <w:iCs/>
          <w:i/>
        </w:rPr>
        <w:t xml:space="preserve">sip</w:t>
      </w:r>
      <w:r>
        <w:t xml:space="preserve"> </w:t>
      </w:r>
      <w:r>
        <w:t xml:space="preserve">→</w:t>
      </w:r>
      <w:r>
        <w:t xml:space="preserve"> </w:t>
      </w:r>
      <w:r>
        <w:rPr>
          <w:iCs/>
          <w:i/>
        </w:rPr>
        <w:t xml:space="preserve">hi</w:t>
      </w:r>
      <w:r>
        <w:t xml:space="preserve">;</w:t>
      </w:r>
      <w:r>
        <w:t xml:space="preserve"> </w:t>
      </w:r>
      <w:r>
        <w:rPr>
          <w:iCs/>
          <w:i/>
        </w:rPr>
        <w:t xml:space="preserve">śap</w:t>
      </w:r>
      <w:r>
        <w:t xml:space="preserve"> </w:t>
      </w:r>
      <w:r>
        <w:t xml:space="preserve">by P. 3-1-68</w:t>
      </w:r>
      <w:r>
        <w:t xml:space="preserve"> </w:t>
      </w:r>
      <w:r>
        <w:rPr>
          <w:iCs/>
          <w:i/>
        </w:rPr>
        <w:t xml:space="preserve">kartari śap</w:t>
      </w:r>
      <w:r>
        <w:t xml:space="preserve">;</w:t>
      </w:r>
      <w:r>
        <w:t xml:space="preserve"> </w:t>
      </w:r>
      <w:r>
        <w:rPr>
          <w:iCs/>
          <w:i/>
        </w:rPr>
        <w:t xml:space="preserve">hi</w:t>
      </w:r>
      <w:r>
        <w:t xml:space="preserve"> </w:t>
      </w:r>
      <w:r>
        <w:t xml:space="preserve">dropped by P. 6-4-105</w:t>
      </w:r>
      <w:r>
        <w:t xml:space="preserve"> </w:t>
      </w:r>
      <w:r>
        <w:rPr>
          <w:iCs/>
          <w:i/>
        </w:rPr>
        <w:t xml:space="preserve">ato heḥ</w:t>
      </w:r>
      <w:r>
        <w:t xml:space="preserve">;</w:t>
      </w:r>
      <w:r>
        <w:t xml:space="preserve"> </w:t>
      </w:r>
      <w:r>
        <w:rPr>
          <w:iCs/>
          <w:i/>
        </w:rPr>
        <w:t xml:space="preserve">vaha</w:t>
      </w:r>
      <w:r>
        <w:t xml:space="preserve">; the lengthening in the Saṃhitā by P. 6-3-135</w:t>
      </w:r>
      <w:r>
        <w:t xml:space="preserve"> </w:t>
      </w:r>
      <w:r>
        <w:rPr>
          <w:iCs/>
          <w:i/>
        </w:rPr>
        <w:t xml:space="preserve">dvyaco ’tastiṅaḥ</w:t>
      </w:r>
      <w:r>
        <w:t xml:space="preserve">;* yakṣi</w:t>
      </w:r>
      <w:r>
        <w:t xml:space="preserve"> </w:t>
      </w:r>
      <w:r>
        <w:rPr>
          <w:iCs/>
          <w:i/>
        </w:rPr>
        <w:t xml:space="preserve">—</w:t>
      </w:r>
      <w:r>
        <w:rPr>
          <w:iCs/>
          <w:i/>
        </w:rPr>
        <w:t xml:space="preserve"> </w:t>
      </w:r>
      <w:r>
        <w:t xml:space="preserve">yaja devapūjāsaṅgatikaraṇadāneṣu</w:t>
      </w:r>
      <w:r>
        <w:rPr>
          <w:iCs/>
          <w:i/>
        </w:rPr>
        <w:t xml:space="preserve">,</w:t>
      </w:r>
      <w:r>
        <w:rPr>
          <w:iCs/>
          <w:i/>
        </w:rPr>
        <w:t xml:space="preserve"> </w:t>
      </w:r>
      <w:r>
        <w:t xml:space="preserve">bhvādi</w:t>
      </w:r>
      <w:r>
        <w:rPr>
          <w:iCs/>
          <w:i/>
        </w:rPr>
        <w:t xml:space="preserve">,</w:t>
      </w:r>
      <w:r>
        <w:rPr>
          <w:iCs/>
          <w:i/>
        </w:rPr>
        <w:t xml:space="preserve"> </w:t>
      </w:r>
      <w:r>
        <w:t xml:space="preserve">loṭ* 2nd singular</w:t>
      </w:r>
      <w:r>
        <w:t xml:space="preserve"> </w:t>
      </w:r>
      <w:r>
        <w:rPr>
          <w:iCs/>
          <w:i/>
        </w:rPr>
        <w:t xml:space="preserve">sip</w:t>
      </w:r>
      <w:r>
        <w:t xml:space="preserve">;</w:t>
      </w:r>
      <w:r>
        <w:t xml:space="preserve"> </w:t>
      </w:r>
      <w:r>
        <w:rPr>
          <w:iCs/>
          <w:i/>
        </w:rPr>
        <w:t xml:space="preserve">hi</w:t>
      </w:r>
      <w:r>
        <w:t xml:space="preserve"> </w:t>
      </w:r>
      <w:r>
        <w:t xml:space="preserve">substitution is not applied by</w:t>
      </w:r>
      <w:r>
        <w:t xml:space="preserve"> </w:t>
      </w:r>
      <w:r>
        <w:rPr>
          <w:iCs/>
          <w:i/>
        </w:rPr>
        <w:t xml:space="preserve">vyatyayo bahulam</w:t>
      </w:r>
      <w:r>
        <w:t xml:space="preserve">;</w:t>
      </w:r>
      <w:r>
        <w:t xml:space="preserve"> </w:t>
      </w:r>
      <w:r>
        <w:rPr>
          <w:iCs/>
          <w:i/>
        </w:rPr>
        <w:t xml:space="preserve">śap</w:t>
      </w:r>
      <w:r>
        <w:t xml:space="preserve"> </w:t>
      </w:r>
      <w:r>
        <w:t xml:space="preserve">dropped by</w:t>
      </w:r>
      <w:r>
        <w:t xml:space="preserve"> </w:t>
      </w:r>
      <w:r>
        <w:rPr>
          <w:iCs/>
          <w:i/>
        </w:rPr>
        <w:t xml:space="preserve">bahulaṃ chandasi</w:t>
      </w:r>
      <w:r>
        <w:t xml:space="preserve">;</w:t>
      </w:r>
      <w:r>
        <w:t xml:space="preserve"> </w:t>
      </w:r>
      <w:r>
        <w:rPr>
          <w:iCs/>
          <w:i/>
        </w:rPr>
        <w:t xml:space="preserve">yaj</w:t>
      </w:r>
      <w:r>
        <w:t xml:space="preserve"> </w:t>
      </w:r>
      <w:r>
        <w:t xml:space="preserve">+</w:t>
      </w:r>
      <w:r>
        <w:t xml:space="preserve"> </w:t>
      </w:r>
      <w:r>
        <w:rPr>
          <w:iCs/>
          <w:i/>
        </w:rPr>
        <w:t xml:space="preserve">si</w:t>
      </w:r>
      <w:r>
        <w:t xml:space="preserve">:</w:t>
      </w:r>
      <w:r>
        <w:t xml:space="preserve"> </w:t>
      </w:r>
      <w:r>
        <w:rPr>
          <w:iCs/>
          <w:i/>
        </w:rPr>
        <w:t xml:space="preserve">j</w:t>
      </w:r>
      <w:r>
        <w:t xml:space="preserve"> </w:t>
      </w:r>
      <w:r>
        <w:t xml:space="preserve">→</w:t>
      </w:r>
      <w:r>
        <w:t xml:space="preserve"> </w:t>
      </w:r>
      <w:r>
        <w:rPr>
          <w:iCs/>
          <w:i/>
        </w:rPr>
        <w:t xml:space="preserve">ṣ</w:t>
      </w:r>
      <w:r>
        <w:t xml:space="preserve"> </w:t>
      </w:r>
      <w:r>
        <w:t xml:space="preserve">by P. 8-2-36</w:t>
      </w:r>
      <w:r>
        <w:t xml:space="preserve"> </w:t>
      </w:r>
      <w:r>
        <w:rPr>
          <w:iCs/>
          <w:i/>
        </w:rPr>
        <w:t xml:space="preserve">vraścabhrasjasṛjamṛjayajarājabhrājacchaśāṃ ṣaḥ</w:t>
      </w:r>
      <w:r>
        <w:t xml:space="preserve"> </w:t>
      </w:r>
      <w:r>
        <w:t xml:space="preserve">(व्रश्चभ्रस्ज…षः);</w:t>
      </w:r>
      <w:r>
        <w:t xml:space="preserve"> </w:t>
      </w:r>
      <w:r>
        <w:rPr>
          <w:iCs/>
          <w:i/>
        </w:rPr>
        <w:t xml:space="preserve">ṣ</w:t>
      </w:r>
      <w:r>
        <w:t xml:space="preserve"> </w:t>
      </w:r>
      <w:r>
        <w:t xml:space="preserve">+</w:t>
      </w:r>
      <w:r>
        <w:t xml:space="preserve"> </w:t>
      </w:r>
      <w:r>
        <w:rPr>
          <w:iCs/>
          <w:i/>
        </w:rPr>
        <w:t xml:space="preserve">s</w:t>
      </w:r>
      <w:r>
        <w:t xml:space="preserve"> </w:t>
      </w:r>
      <w:r>
        <w:t xml:space="preserve">→</w:t>
      </w:r>
      <w:r>
        <w:t xml:space="preserve"> </w:t>
      </w:r>
      <w:r>
        <w:rPr>
          <w:iCs/>
          <w:i/>
        </w:rPr>
        <w:t xml:space="preserve">k</w:t>
      </w:r>
      <w:r>
        <w:t xml:space="preserve"> </w:t>
      </w:r>
      <w:r>
        <w:t xml:space="preserve">by P. 8-2-41</w:t>
      </w:r>
      <w:r>
        <w:t xml:space="preserve"> </w:t>
      </w:r>
      <w:r>
        <w:rPr>
          <w:iCs/>
          <w:i/>
        </w:rPr>
        <w:t xml:space="preserve">ṣaḍhoḥ kaḥ si</w:t>
      </w:r>
      <w:r>
        <w:t xml:space="preserve"> </w:t>
      </w:r>
      <w:r>
        <w:t xml:space="preserve">(षढोः कः सि); the</w:t>
      </w:r>
      <w:r>
        <w:t xml:space="preserve"> </w:t>
      </w:r>
      <w:r>
        <w:rPr>
          <w:iCs/>
          <w:i/>
        </w:rPr>
        <w:t xml:space="preserve">s</w:t>
      </w:r>
      <w:r>
        <w:t xml:space="preserve"> </w:t>
      </w:r>
      <w:r>
        <w:t xml:space="preserve">after</w:t>
      </w:r>
      <w:r>
        <w:t xml:space="preserve"> </w:t>
      </w:r>
      <w:r>
        <w:rPr>
          <w:iCs/>
          <w:i/>
        </w:rPr>
        <w:t xml:space="preserve">k</w:t>
      </w:r>
      <w:r>
        <w:t xml:space="preserve"> </w:t>
      </w:r>
      <w:r>
        <w:t xml:space="preserve">→</w:t>
      </w:r>
      <w:r>
        <w:t xml:space="preserve"> </w:t>
      </w:r>
      <w:r>
        <w:rPr>
          <w:iCs/>
          <w:i/>
        </w:rPr>
        <w:t xml:space="preserve">ṣ</w:t>
      </w:r>
      <w:r>
        <w:t xml:space="preserve"> </w:t>
      </w:r>
      <w:r>
        <w:t xml:space="preserve">by P. 8-3-59</w:t>
      </w:r>
      <w:r>
        <w:t xml:space="preserve"> </w:t>
      </w:r>
      <w:r>
        <w:rPr>
          <w:iCs/>
          <w:i/>
        </w:rPr>
        <w:t xml:space="preserve">ādeśapratyayayoḥ</w:t>
      </w:r>
      <w:r>
        <w:t xml:space="preserve">:</w:t>
      </w:r>
      <w:r>
        <w:t xml:space="preserve"> </w:t>
      </w:r>
      <w:r>
        <w:rPr>
          <w:iCs/>
          <w:i/>
        </w:rPr>
        <w:t xml:space="preserve">yakṣi</w:t>
      </w:r>
      <w:r>
        <w:t xml:space="preserve">. Numerals as read.)*</w:t>
      </w:r>
    </w:p>
    <w:p>
      <w:r>
        <w:pict>
          <v:rect style="width:0;height:1.5pt" o:hralign="center" o:hrstd="t" o:hr="t"/>
        </w:pict>
      </w:r>
    </w:p>
    <w:bookmarkEnd w:id="577"/>
    <w:bookmarkStart w:id="578" w:name="Xc912f193ed2796a511bb0ecb63059fc8c7fbdfb"/>
    <w:p>
      <w:pPr>
        <w:pStyle w:val="Heading3"/>
      </w:pPr>
      <w:r>
        <w:t xml:space="preserve">Pages 584–587 — Sūkta 31, Rik 18 (Triṣṭubh; last rik of the sūkta)</w:t>
      </w:r>
    </w:p>
    <w:p>
      <w:pPr>
        <w:pStyle w:val="FirstParagraph"/>
      </w:pPr>
      <w:r>
        <w:rPr>
          <w:bCs/>
          <w:b/>
        </w:rPr>
        <w:t xml:space="preserve">Saṃhitā-pāṭha</w:t>
      </w:r>
      <w:r>
        <w:t xml:space="preserve"> </w:t>
      </w:r>
      <w:r>
        <w:rPr>
          <w:iCs/>
          <w:i/>
        </w:rPr>
        <w:t xml:space="preserve">(p. 584)</w:t>
      </w:r>
    </w:p>
    <w:p>
      <w:pPr>
        <w:pStyle w:val="BlockText"/>
      </w:pPr>
      <w:r>
        <w:t xml:space="preserve">ए॒तेना॑ग्ने॒ ब्रह्म॑णा वावृधस्व॒ शक्ती॑ वा॒ यत्ते॑ चकृ॒मा वि॒दा वा॑ ।</w:t>
      </w:r>
      <w:r>
        <w:t xml:space="preserve"> </w:t>
      </w:r>
      <w:r>
        <w:t xml:space="preserve">उ॒त प्र णे॑ष्य॒भि वस्यो॑ अ॒स्मान्त्सं नः॑ सृज सुम॒त्या वाज॑वत्या ॥ १८ ॥</w:t>
      </w:r>
    </w:p>
    <w:p>
      <w:pPr>
        <w:pStyle w:val="BlockText"/>
      </w:pPr>
      <w:r>
        <w:rPr>
          <w:iCs/>
          <w:i/>
        </w:rPr>
        <w:t xml:space="preserve">eténāgne bráhmaṇā vāvṛdhasva śáktī vā yát te cakṛmā́ vidā́ vā |</w:t>
      </w:r>
      <w:r>
        <w:t xml:space="preserve"> </w:t>
      </w:r>
      <w:r>
        <w:rPr>
          <w:iCs/>
          <w:i/>
        </w:rPr>
        <w:t xml:space="preserve">utá prá ṇeṣy abhí vásyo asmā́nt sáṃ naḥ sṛja sumatyā́ vā́javatyā || 18 ||</w:t>
      </w:r>
    </w:p>
    <w:p>
      <w:pPr>
        <w:pStyle w:val="FirstParagraph"/>
      </w:pPr>
      <w:r>
        <w:rPr>
          <w:iCs/>
          <w:i/>
        </w:rPr>
        <w:t xml:space="preserve">(Saṃhitā accents as printed; Pada unaccented. The print reads</w:t>
      </w:r>
      <w:r>
        <w:t xml:space="preserve"> </w:t>
      </w:r>
      <w:r>
        <w:t xml:space="preserve">अस्मान्त्सं</w:t>
      </w:r>
      <w:r>
        <w:t xml:space="preserve"> </w:t>
      </w:r>
      <w:r>
        <w:rPr>
          <w:iCs/>
          <w:i/>
        </w:rPr>
        <w:t xml:space="preserve">(was</w:t>
      </w:r>
      <w:r>
        <w:t xml:space="preserve"> </w:t>
      </w:r>
      <w:r>
        <w:t xml:space="preserve">अस्मान्सं</w:t>
      </w:r>
      <w:r>
        <w:rPr>
          <w:iCs/>
          <w:i/>
        </w:rPr>
        <w:t xml:space="preserve">).)</w:t>
      </w:r>
    </w:p>
    <w:p>
      <w:pPr>
        <w:pStyle w:val="BodyText"/>
      </w:pPr>
      <w:r>
        <w:rPr>
          <w:bCs/>
          <w:b/>
        </w:rPr>
        <w:t xml:space="preserve">Pada-pāṭha:</w:t>
      </w:r>
      <w:r>
        <w:t xml:space="preserve"> </w:t>
      </w:r>
      <w:r>
        <w:t xml:space="preserve">एतेन । अग्ने । ब्रह्मणा । ववृधस्व । शक्ती । वा । यत् । ते । चकृम । विदा । वा । उत । प्र । नेषि । अभि । वस्यः । अस्मान् । सम् । नः । सृज । सुऽमत्या । वाजऽवत्या ॥ १८ ॥</w:t>
      </w:r>
      <w:r>
        <w:t xml:space="preserve"> </w:t>
      </w:r>
      <w:r>
        <w:rPr>
          <w:iCs/>
          <w:i/>
        </w:rPr>
        <w:t xml:space="preserve">etena | agne | brahmaṇā | vavṛdhasva | śaktī | vā | yat | te | cakṛma | vidā | vā | uta | pra | neṣi | abhi | vasyaḥ | asmān | sam | naḥ | sṛja | su-matyā | vāja-vatyā || 18 ||</w:t>
      </w:r>
    </w:p>
    <w:p>
      <w:pPr>
        <w:pStyle w:val="BodyText"/>
      </w:pPr>
      <w:r>
        <w:rPr>
          <w:bCs/>
          <w:b/>
        </w:rPr>
        <w:t xml:space="preserve">Sāyaṇa-bhāṣya</w:t>
      </w:r>
      <w:r>
        <w:t xml:space="preserve"> </w:t>
      </w:r>
      <w:r>
        <w:rPr>
          <w:iCs/>
          <w:i/>
        </w:rPr>
        <w:t xml:space="preserve">(p. 585)</w:t>
      </w:r>
      <w:r>
        <w:t xml:space="preserve">: साग्निचयने क्रतावुखासंभरणीयायामिष्टावग्नेर्ब्रह्मण्वतः पुरोनुवाक्यैतेनाग्न इत्येषा । दर्शपूर्णमासाभ्यामिष्ट्वेति खण्ड एतेनाग्ने ब्रह्मणा वावृधस्व ब्रह्म च ते जातवेदो नमश्च । आ. ४-१ । इति सूत्रितम् ॥ हे अग्ने एतेनास्मत्प्रयुक्तेन ब्रह्मणा मन्त्रेण ववृधस्व । अभिवृद्धो भव । शक्ती वा विदा वा अस्मदीयशक्त्या चास्मदीयज्ञानेन च ते तव यत्स्तोत्रं चकृम वयं कृतवन्तः । एतेन ब्रह्मणेति पूर्वत्रान्वयः । उतापि चास्माननुष्ठातॄन् वस्यो वसुमत्तरं रत्नलक्षणं श्रेयः प्र णेषि । प्रकर्षेण प्रापय । नोऽस्मान्वाजवत्या प्रभूतान्नयुक्तया सुमत्यानुष्ठानविषयया शोभनबुद्ध्या सं सृज । संयोजय ॥ ववृधस्व । वृधु वृद्धौ । लेट्यडागमः । बहुलं छन्दसीति शपः श्लुः । द्विर्भावहलादिशेषोरदत्वानि । अभ्यासस्य संहितायां दीर्घश्छान्दसः । शक्ती । सुपां सुलुगिति तृतीयायाः पूर्वसवर्णदीर्घत्वम् । क्तिनो नित्त्वादाद्युदात्तत्वम् । विदा । सावेकाच इति तृतीयाया उदात्तत्वम् । नेषि । णीञ् प्रापणे । बहुलं छन्दसीति शपो लुक् । उपसर्गादसमास इति णत्वम् । सुमत्या । मन्क्तिन्नित्यादिनोत्तरपदान्तोदात्तत्वं प्रथमाध्याये प्रपञ्चितम् । ऋग्वे. १-७-७ । उदात्तयणो हल्पूर्वादिति विभक्तेरुदात्तत्वम् ॥ ३५ ॥</w:t>
      </w:r>
      <w:r>
        <w:t xml:space="preserve"> </w:t>
      </w:r>
      <w:r>
        <w:rPr>
          <w:iCs/>
          <w:i/>
        </w:rPr>
        <w:t xml:space="preserve">sāgnicayane kratāv ukhāsaṃbharaṇīyāyām iṣṭāv agner brahmaṇvataḥ puronuvākyaitenāgna ity eṣā | darśapūrṇamāsābhyām iṣṭveti khaṇḍa etenāgne brahmaṇā vāvṛdhasva brahma ca te jātavedo namaś ca | ā. 4-1 | iti sūtritam || he agne etenāsmatprayuktena brahmaṇā mantreṇa vavṛdhasva | abhivṛddho bhava | śaktī vā vidā vā asmadīyaśaktyā cāsmadīyajñānena ca te tava yat stotraṃ cakṛma vayaṃ kṛtavantaḥ | etena brahmaṇeti pūrvatrānvayaḥ | utāpi cāsmān anuṣṭhātṝn vasyo vasumattaraṃ ratnalakṣaṇaṃ śreyaḥ pra ṇeṣi | prakarṣeṇa prāpaya | no ’smān vājavatyā prabhūtānnayuktayā sumatyānuṣṭhānaviṣayayā śobhanabuddhyā saṃ sṛja | saṃyojaya || vavṛdhasva | vṛdhu vṛddhau | leṭy aḍāgamaḥ | bahulaṃ chandasīti śapaḥ śluḥ | dvirbhāva-halādiśeṣa-uradatvāni | abhyāsasya saṃhitāyāṃ dīrghaś chāndasaḥ | śaktī | supāṃ suluk iti tṛtīyāyāḥ pūrvasavarṇadīrghatvam | ktino nittvād ādyudāttatvam | vidā | sāvekāca iti tṛtīyāyā udāttatvam | neṣi | ṇīñ prāpaṇe | bahulaṃ chandasīti śapo luk | upasargād asamāsa iti ṇatvam | sumatyā | mankitn nityādinottarapadāntodāttatvaṃ prathamādhyāye prapañcitam | ṛgve. 1-7-7 | udāttayaṇo halpūrvād iti vibhakter udāttatvam || 35 ||</w:t>
      </w:r>
      <w:r>
        <w:t xml:space="preserve"> </w:t>
      </w:r>
      <w:r>
        <w:t xml:space="preserve">“</w:t>
      </w:r>
      <w:r>
        <w:t xml:space="preserve">In the</w:t>
      </w:r>
      <w:r>
        <w:t xml:space="preserve"> </w:t>
      </w:r>
      <w:r>
        <w:rPr>
          <w:iCs/>
          <w:i/>
        </w:rPr>
        <w:t xml:space="preserve">sāgnicayana</w:t>
      </w:r>
      <w:r>
        <w:t xml:space="preserve"> </w:t>
      </w:r>
      <w:r>
        <w:t xml:space="preserve">sacrifice [the fire-altar-building rite], in the</w:t>
      </w:r>
      <w:r>
        <w:t xml:space="preserve"> </w:t>
      </w:r>
      <w:r>
        <w:rPr>
          <w:iCs/>
          <w:i/>
        </w:rPr>
        <w:t xml:space="preserve">iṣṭi</w:t>
      </w:r>
      <w:r>
        <w:t xml:space="preserve"> </w:t>
      </w:r>
      <w:r>
        <w:t xml:space="preserve">belonging to the bringing together of the</w:t>
      </w:r>
      <w:r>
        <w:t xml:space="preserve"> </w:t>
      </w:r>
      <w:r>
        <w:rPr>
          <w:iCs/>
          <w:i/>
        </w:rPr>
        <w:t xml:space="preserve">ukhā</w:t>
      </w:r>
      <w:r>
        <w:t xml:space="preserve"> </w:t>
      </w:r>
      <w:r>
        <w:t xml:space="preserve">[the fire-pot], this [ṛk]</w:t>
      </w:r>
      <w:r>
        <w:t xml:space="preserve"> </w:t>
      </w:r>
      <w:r>
        <w:rPr>
          <w:iCs/>
          <w:i/>
        </w:rPr>
        <w:t xml:space="preserve">etenāgne</w:t>
      </w:r>
      <w:r>
        <w:t xml:space="preserve"> </w:t>
      </w:r>
      <w:r>
        <w:t xml:space="preserve">is the</w:t>
      </w:r>
      <w:r>
        <w:t xml:space="preserve"> </w:t>
      </w:r>
      <w:r>
        <w:rPr>
          <w:iCs/>
          <w:i/>
        </w:rPr>
        <w:t xml:space="preserve">puronuvākyā</w:t>
      </w:r>
      <w:r>
        <w:t xml:space="preserve"> </w:t>
      </w:r>
      <w:r>
        <w:t xml:space="preserve">(</w:t>
      </w:r>
      <w:r>
        <w:t xml:space="preserve">‘</w:t>
      </w:r>
      <w:r>
        <w:t xml:space="preserve">invitatory</w:t>
      </w:r>
      <w:r>
        <w:t xml:space="preserve">’</w:t>
      </w:r>
      <w:r>
        <w:t xml:space="preserve">) for Agni</w:t>
      </w:r>
      <w:r>
        <w:t xml:space="preserve"> </w:t>
      </w:r>
      <w:r>
        <w:rPr>
          <w:iCs/>
          <w:i/>
        </w:rPr>
        <w:t xml:space="preserve">brahmaṇvat</w:t>
      </w:r>
      <w:r>
        <w:t xml:space="preserve">; it is laid down in the sūtra, in the section</w:t>
      </w:r>
      <w:r>
        <w:t xml:space="preserve"> </w:t>
      </w:r>
      <w:r>
        <w:rPr>
          <w:iCs/>
          <w:i/>
        </w:rPr>
        <w:t xml:space="preserve">darśapūrṇamāsābhyām iṣṭvā</w:t>
      </w:r>
      <w:r>
        <w:t xml:space="preserve">:</w:t>
      </w:r>
      <w:r>
        <w:t xml:space="preserve"> </w:t>
      </w:r>
      <w:r>
        <w:t xml:space="preserve">‘</w:t>
      </w:r>
      <w:r>
        <w:rPr>
          <w:iCs/>
          <w:i/>
        </w:rPr>
        <w:t xml:space="preserve">etenāgne brahmaṇā vāvṛdhasva</w:t>
      </w:r>
      <w:r>
        <w:t xml:space="preserve">,</w:t>
      </w:r>
      <w:r>
        <w:t xml:space="preserve"> </w:t>
      </w:r>
      <w:r>
        <w:rPr>
          <w:iCs/>
          <w:i/>
        </w:rPr>
        <w:t xml:space="preserve">brahma ca te jātavedo namaś ca</w:t>
      </w:r>
      <w:r>
        <w:t xml:space="preserve">’</w:t>
      </w:r>
      <w:r>
        <w:t xml:space="preserve"> </w:t>
      </w:r>
      <w:r>
        <w:t xml:space="preserve">(Āś. 4-1). O Agni! Be strengthened (</w:t>
      </w:r>
      <w:r>
        <w:rPr>
          <w:iCs/>
          <w:i/>
        </w:rPr>
        <w:t xml:space="preserve">vavṛdhasva</w:t>
      </w:r>
      <w:r>
        <w:t xml:space="preserve">) by this</w:t>
      </w:r>
      <w:r>
        <w:t xml:space="preserve"> </w:t>
      </w:r>
      <w:r>
        <w:rPr>
          <w:iCs/>
          <w:i/>
        </w:rPr>
        <w:t xml:space="preserve">brahman</w:t>
      </w:r>
      <w:r>
        <w:t xml:space="preserve"> </w:t>
      </w:r>
      <w:r>
        <w:t xml:space="preserve">— the mantra we have used; become increased [in power]. The praise (</w:t>
      </w:r>
      <w:r>
        <w:rPr>
          <w:iCs/>
          <w:i/>
        </w:rPr>
        <w:t xml:space="preserve">stotra</w:t>
      </w:r>
      <w:r>
        <w:t xml:space="preserve">) of yours that we have made (</w:t>
      </w:r>
      <w:r>
        <w:rPr>
          <w:iCs/>
          <w:i/>
        </w:rPr>
        <w:t xml:space="preserve">cakṛma</w:t>
      </w:r>
      <w:r>
        <w:t xml:space="preserve">) according to our ability (</w:t>
      </w:r>
      <w:r>
        <w:rPr>
          <w:iCs/>
          <w:i/>
        </w:rPr>
        <w:t xml:space="preserve">śaktī</w:t>
      </w:r>
      <w:r>
        <w:t xml:space="preserve">) and our knowledge (</w:t>
      </w:r>
      <w:r>
        <w:rPr>
          <w:iCs/>
          <w:i/>
        </w:rPr>
        <w:t xml:space="preserve">vidā</w:t>
      </w:r>
      <w:r>
        <w:t xml:space="preserve">) — [it] is connected with the preceding</w:t>
      </w:r>
      <w:r>
        <w:t xml:space="preserve"> </w:t>
      </w:r>
      <w:r>
        <w:t xml:space="preserve">‘</w:t>
      </w:r>
      <w:r>
        <w:t xml:space="preserve">by this</w:t>
      </w:r>
      <w:r>
        <w:t xml:space="preserve"> </w:t>
      </w:r>
      <w:r>
        <w:rPr>
          <w:iCs/>
          <w:i/>
        </w:rPr>
        <w:t xml:space="preserve">brahman</w:t>
      </w:r>
      <w:r>
        <w:t xml:space="preserve">’</w:t>
      </w:r>
      <w:r>
        <w:t xml:space="preserve">. And lead (</w:t>
      </w:r>
      <w:r>
        <w:rPr>
          <w:iCs/>
          <w:i/>
        </w:rPr>
        <w:t xml:space="preserve">pra ṇeṣi</w:t>
      </w:r>
      <w:r>
        <w:t xml:space="preserve">) us, the performers, to the better good (</w:t>
      </w:r>
      <w:r>
        <w:rPr>
          <w:iCs/>
          <w:i/>
        </w:rPr>
        <w:t xml:space="preserve">vasyaḥ</w:t>
      </w:r>
      <w:r>
        <w:t xml:space="preserve">) — the</w:t>
      </w:r>
      <w:r>
        <w:t xml:space="preserve"> </w:t>
      </w:r>
      <w:r>
        <w:t xml:space="preserve">‘</w:t>
      </w:r>
      <w:r>
        <w:t xml:space="preserve">more wealthy</w:t>
      </w:r>
      <w:r>
        <w:t xml:space="preserve">’</w:t>
      </w:r>
      <w:r>
        <w:t xml:space="preserve"> </w:t>
      </w:r>
      <w:r>
        <w:t xml:space="preserve">welfare in the form of riches (</w:t>
      </w:r>
      <w:r>
        <w:rPr>
          <w:iCs/>
          <w:i/>
        </w:rPr>
        <w:t xml:space="preserve">ratna</w:t>
      </w:r>
      <w:r>
        <w:t xml:space="preserve">). Unite us (</w:t>
      </w:r>
      <w:r>
        <w:rPr>
          <w:iCs/>
          <w:i/>
        </w:rPr>
        <w:t xml:space="preserve">saṃ sṛja</w:t>
      </w:r>
      <w:r>
        <w:t xml:space="preserve">) with good intelligence (</w:t>
      </w:r>
      <w:r>
        <w:rPr>
          <w:iCs/>
          <w:i/>
        </w:rPr>
        <w:t xml:space="preserve">sumatyā</w:t>
      </w:r>
      <w:r>
        <w:t xml:space="preserve">) concerned with the rite, [and] rich in plentiful food (</w:t>
      </w:r>
      <w:r>
        <w:rPr>
          <w:iCs/>
          <w:i/>
        </w:rPr>
        <w:t xml:space="preserve">vājavatyā</w:t>
      </w:r>
      <w:r>
        <w:t xml:space="preserve">).</w:t>
      </w:r>
      <w:r>
        <w:t xml:space="preserve">”</w:t>
      </w:r>
      <w:r>
        <w:t xml:space="preserve"> </w:t>
      </w:r>
      <w:r>
        <w:rPr>
          <w:iCs/>
          <w:i/>
        </w:rPr>
        <w:t xml:space="preserve">(Grammatical tail: vavṛdhasva — vṛdhu vṛddhau, leṭ with aṭ, ślu for śap by bahulaṃ chandasi, reduplication etc., the reduplicate lengthened in the Saṃhitā (Vedic); śaktī — instrumental lengthened by supāṃ suluk…, initial acute as ktin is nit; vidā — the instrumental acute by sāvekācaḥ; neṣi — ṇīñ prāpaṇe, śap dropped, ṇ by upasargād asamāse…; sumatyā — end-acute of the second member by mankitn…, explained in the first adhyāya (Ṛgve. 1-7-7, as printed), the ending acute by udāttayaṇo halpūrvāt. Varga 35 ends.)</w:t>
      </w:r>
    </w:p>
    <w:p>
      <w:pPr>
        <w:pStyle w:val="BodyText"/>
      </w:pPr>
      <w:r>
        <w:rPr>
          <w:iCs/>
          <w:i/>
        </w:rPr>
        <w:t xml:space="preserve">(Grammar pages 586–587, noted briefly from the print:</w:t>
      </w:r>
      <w:r>
        <w:t xml:space="preserve"> </w:t>
      </w:r>
      <w:r>
        <w:t xml:space="preserve">vavṛdhasva</w:t>
      </w:r>
      <w:r>
        <w:t xml:space="preserve"> </w:t>
      </w:r>
      <w:r>
        <w:rPr>
          <w:iCs/>
          <w:i/>
        </w:rPr>
        <w:t xml:space="preserve">—</w:t>
      </w:r>
      <w:r>
        <w:rPr>
          <w:iCs/>
          <w:i/>
        </w:rPr>
        <w:t xml:space="preserve"> </w:t>
      </w:r>
      <w:r>
        <w:t xml:space="preserve">vṛdhu vṛddhau</w:t>
      </w:r>
      <w:r>
        <w:rPr>
          <w:iCs/>
          <w:i/>
        </w:rPr>
        <w:t xml:space="preserve">,</w:t>
      </w:r>
      <w:r>
        <w:rPr>
          <w:iCs/>
          <w:i/>
        </w:rPr>
        <w:t xml:space="preserve"> </w:t>
      </w:r>
      <w:r>
        <w:t xml:space="preserve">bhvādi</w:t>
      </w:r>
      <w:r>
        <w:rPr>
          <w:iCs/>
          <w:i/>
        </w:rPr>
        <w:t xml:space="preserve">;</w:t>
      </w:r>
      <w:r>
        <w:rPr>
          <w:iCs/>
          <w:i/>
        </w:rPr>
        <w:t xml:space="preserve"> </w:t>
      </w:r>
      <w:r>
        <w:t xml:space="preserve">leṭ* 2nd singular</w:t>
      </w:r>
      <w:r>
        <w:t xml:space="preserve"> </w:t>
      </w:r>
      <w:r>
        <w:rPr>
          <w:iCs/>
          <w:i/>
        </w:rPr>
        <w:t xml:space="preserve">thās</w:t>
      </w:r>
      <w:r>
        <w:t xml:space="preserve">;</w:t>
      </w:r>
      <w:r>
        <w:t xml:space="preserve"> </w:t>
      </w:r>
      <w:r>
        <w:rPr>
          <w:iCs/>
          <w:i/>
        </w:rPr>
        <w:t xml:space="preserve">leṭo ’ḍāṭau</w:t>
      </w:r>
      <w:r>
        <w:t xml:space="preserve"> </w:t>
      </w:r>
      <w:r>
        <w:t xml:space="preserve">gives</w:t>
      </w:r>
      <w:r>
        <w:t xml:space="preserve"> </w:t>
      </w:r>
      <w:r>
        <w:rPr>
          <w:iCs/>
          <w:i/>
        </w:rPr>
        <w:t xml:space="preserve">aṭ</w:t>
      </w:r>
      <w:r>
        <w:t xml:space="preserve">;</w:t>
      </w:r>
      <w:r>
        <w:t xml:space="preserve"> </w:t>
      </w:r>
      <w:r>
        <w:rPr>
          <w:iCs/>
          <w:i/>
        </w:rPr>
        <w:t xml:space="preserve">bahulaṃ chandasi</w:t>
      </w:r>
      <w:r>
        <w:t xml:space="preserve">:</w:t>
      </w:r>
      <w:r>
        <w:t xml:space="preserve"> </w:t>
      </w:r>
      <w:r>
        <w:rPr>
          <w:iCs/>
          <w:i/>
        </w:rPr>
        <w:t xml:space="preserve">ślu</w:t>
      </w:r>
      <w:r>
        <w:t xml:space="preserve"> </w:t>
      </w:r>
      <w:r>
        <w:t xml:space="preserve">in place of</w:t>
      </w:r>
      <w:r>
        <w:t xml:space="preserve"> </w:t>
      </w:r>
      <w:r>
        <w:rPr>
          <w:iCs/>
          <w:i/>
        </w:rPr>
        <w:t xml:space="preserve">śap</w:t>
      </w:r>
      <w:r>
        <w:t xml:space="preserve">;</w:t>
      </w:r>
      <w:r>
        <w:t xml:space="preserve"> </w:t>
      </w:r>
      <w:r>
        <w:rPr>
          <w:iCs/>
          <w:i/>
        </w:rPr>
        <w:t xml:space="preserve">ślau</w:t>
      </w:r>
      <w:r>
        <w:t xml:space="preserve">: reduplication;</w:t>
      </w:r>
      <w:r>
        <w:t xml:space="preserve"> </w:t>
      </w:r>
      <w:r>
        <w:rPr>
          <w:iCs/>
          <w:i/>
        </w:rPr>
        <w:t xml:space="preserve">halādiḥ śeṣaḥ</w:t>
      </w:r>
      <w:r>
        <w:t xml:space="preserve">;</w:t>
      </w:r>
      <w:r>
        <w:t xml:space="preserve"> </w:t>
      </w:r>
      <w:r>
        <w:rPr>
          <w:iCs/>
          <w:i/>
        </w:rPr>
        <w:t xml:space="preserve">ur at</w:t>
      </w:r>
      <w:r>
        <w:t xml:space="preserve">:</w:t>
      </w:r>
      <w:r>
        <w:t xml:space="preserve"> </w:t>
      </w:r>
      <w:r>
        <w:rPr>
          <w:iCs/>
          <w:i/>
        </w:rPr>
        <w:t xml:space="preserve">a</w:t>
      </w:r>
      <w:r>
        <w:t xml:space="preserve"> </w:t>
      </w:r>
      <w:r>
        <w:t xml:space="preserve">for</w:t>
      </w:r>
      <w:r>
        <w:t xml:space="preserve"> </w:t>
      </w:r>
      <w:r>
        <w:rPr>
          <w:iCs/>
          <w:i/>
        </w:rPr>
        <w:t xml:space="preserve">ṛ</w:t>
      </w:r>
      <w:r>
        <w:t xml:space="preserve">, with</w:t>
      </w:r>
      <w:r>
        <w:t xml:space="preserve"> </w:t>
      </w:r>
      <w:r>
        <w:rPr>
          <w:iCs/>
          <w:i/>
        </w:rPr>
        <w:t xml:space="preserve">ra</w:t>
      </w:r>
      <w:r>
        <w:t xml:space="preserve"> </w:t>
      </w:r>
      <w:r>
        <w:t xml:space="preserve">following, then dropped by</w:t>
      </w:r>
      <w:r>
        <w:t xml:space="preserve"> </w:t>
      </w:r>
      <w:r>
        <w:rPr>
          <w:iCs/>
          <w:i/>
        </w:rPr>
        <w:t xml:space="preserve">halādiḥ śeṣaḥ</w:t>
      </w:r>
      <w:r>
        <w:t xml:space="preserve">;</w:t>
      </w:r>
      <w:r>
        <w:t xml:space="preserve"> </w:t>
      </w:r>
      <w:r>
        <w:rPr>
          <w:iCs/>
          <w:i/>
        </w:rPr>
        <w:t xml:space="preserve">savābhyāṃ vāmau</w:t>
      </w:r>
      <w:r>
        <w:t xml:space="preserve"> </w:t>
      </w:r>
      <w:r>
        <w:t xml:space="preserve">(Pā. sū. 3-4-91):</w:t>
      </w:r>
      <w:r>
        <w:t xml:space="preserve"> </w:t>
      </w:r>
      <w:r>
        <w:rPr>
          <w:iCs/>
          <w:i/>
        </w:rPr>
        <w:t xml:space="preserve">se</w:t>
      </w:r>
      <w:r>
        <w:t xml:space="preserve"> </w:t>
      </w:r>
      <w:r>
        <w:t xml:space="preserve">→</w:t>
      </w:r>
      <w:r>
        <w:t xml:space="preserve"> </w:t>
      </w:r>
      <w:r>
        <w:rPr>
          <w:iCs/>
          <w:i/>
        </w:rPr>
        <w:t xml:space="preserve">sva</w:t>
      </w:r>
      <w:r>
        <w:t xml:space="preserve">; the reduplicate lengthened in the Saṃhitā (Vedic); being after a non-verb, the verb is unaccented;* śaktī</w:t>
      </w:r>
      <w:r>
        <w:t xml:space="preserve"> </w:t>
      </w:r>
      <w:r>
        <w:rPr>
          <w:iCs/>
          <w:i/>
        </w:rPr>
        <w:t xml:space="preserve">— instrumental singular,</w:t>
      </w:r>
      <w:r>
        <w:rPr>
          <w:iCs/>
          <w:i/>
        </w:rPr>
        <w:t xml:space="preserve"> </w:t>
      </w:r>
      <w:r>
        <w:t xml:space="preserve">supāṃ suluk-* (Pā. sū. 7-1-39) gives the lengthening;</w:t>
      </w:r>
      <w:r>
        <w:t xml:space="preserve"> </w:t>
      </w:r>
      <w:r>
        <w:rPr>
          <w:iCs/>
          <w:i/>
        </w:rPr>
        <w:t xml:space="preserve">śakḷ śaktau</w:t>
      </w:r>
      <w:r>
        <w:t xml:space="preserve"> </w:t>
      </w:r>
      <w:r>
        <w:t xml:space="preserve">with</w:t>
      </w:r>
      <w:r>
        <w:t xml:space="preserve"> </w:t>
      </w:r>
      <w:r>
        <w:rPr>
          <w:iCs/>
          <w:i/>
        </w:rPr>
        <w:t xml:space="preserve">ktin</w:t>
      </w:r>
      <w:r>
        <w:t xml:space="preserve">;</w:t>
      </w:r>
      <w:r>
        <w:t xml:space="preserve"> </w:t>
      </w:r>
      <w:r>
        <w:rPr>
          <w:iCs/>
          <w:i/>
        </w:rPr>
        <w:t xml:space="preserve">nit</w:t>
      </w:r>
      <w:r>
        <w:t xml:space="preserve">, so initial acute;* vidā</w:t>
      </w:r>
      <w:r>
        <w:t xml:space="preserve"> </w:t>
      </w:r>
      <w:r>
        <w:rPr>
          <w:iCs/>
          <w:i/>
        </w:rPr>
        <w:t xml:space="preserve">—</w:t>
      </w:r>
      <w:r>
        <w:rPr>
          <w:iCs/>
          <w:i/>
        </w:rPr>
        <w:t xml:space="preserve"> </w:t>
      </w:r>
      <w:r>
        <w:t xml:space="preserve">vid* with</w:t>
      </w:r>
      <w:r>
        <w:t xml:space="preserve"> </w:t>
      </w:r>
      <w:r>
        <w:rPr>
          <w:iCs/>
          <w:i/>
        </w:rPr>
        <w:t xml:space="preserve">kvip</w:t>
      </w:r>
      <w:r>
        <w:t xml:space="preserve">; instrumental singular;</w:t>
      </w:r>
      <w:r>
        <w:t xml:space="preserve"> </w:t>
      </w:r>
      <w:r>
        <w:rPr>
          <w:iCs/>
          <w:i/>
        </w:rPr>
        <w:t xml:space="preserve">sāvekācas tṛtīyādiḥ</w:t>
      </w:r>
      <w:r>
        <w:t xml:space="preserve"> </w:t>
      </w:r>
      <w:r>
        <w:t xml:space="preserve">(Pā. sū. 6-1-168): the ending acute;* neṣi</w:t>
      </w:r>
      <w:r>
        <w:t xml:space="preserve"> </w:t>
      </w:r>
      <w:r>
        <w:rPr>
          <w:iCs/>
          <w:i/>
        </w:rPr>
        <w:t xml:space="preserve">—</w:t>
      </w:r>
      <w:r>
        <w:rPr>
          <w:iCs/>
          <w:i/>
        </w:rPr>
        <w:t xml:space="preserve"> </w:t>
      </w:r>
      <w:r>
        <w:t xml:space="preserve">ṇīñ prāpaṇe</w:t>
      </w:r>
      <w:r>
        <w:rPr>
          <w:iCs/>
          <w:i/>
        </w:rPr>
        <w:t xml:space="preserve">,</w:t>
      </w:r>
      <w:r>
        <w:rPr>
          <w:iCs/>
          <w:i/>
        </w:rPr>
        <w:t xml:space="preserve"> </w:t>
      </w:r>
      <w:r>
        <w:t xml:space="preserve">bhvādi</w:t>
      </w:r>
      <w:r>
        <w:rPr>
          <w:iCs/>
          <w:i/>
        </w:rPr>
        <w:t xml:space="preserve">,</w:t>
      </w:r>
      <w:r>
        <w:rPr>
          <w:iCs/>
          <w:i/>
        </w:rPr>
        <w:t xml:space="preserve"> </w:t>
      </w:r>
      <w:r>
        <w:t xml:space="preserve">laṭ</w:t>
      </w:r>
      <w:r>
        <w:rPr>
          <w:iCs/>
          <w:i/>
        </w:rPr>
        <w:t xml:space="preserve">,</w:t>
      </w:r>
      <w:r>
        <w:rPr>
          <w:iCs/>
          <w:i/>
        </w:rPr>
        <w:t xml:space="preserve"> </w:t>
      </w:r>
      <w:r>
        <w:t xml:space="preserve">sip</w:t>
      </w:r>
      <w:r>
        <w:rPr>
          <w:iCs/>
          <w:i/>
        </w:rPr>
        <w:t xml:space="preserve">;</w:t>
      </w:r>
      <w:r>
        <w:rPr>
          <w:iCs/>
          <w:i/>
        </w:rPr>
        <w:t xml:space="preserve"> </w:t>
      </w:r>
      <w:r>
        <w:t xml:space="preserve">śap* dropped by</w:t>
      </w:r>
      <w:r>
        <w:t xml:space="preserve"> </w:t>
      </w:r>
      <w:r>
        <w:rPr>
          <w:iCs/>
          <w:i/>
        </w:rPr>
        <w:t xml:space="preserve">bahulaṃ chandasi</w:t>
      </w:r>
      <w:r>
        <w:t xml:space="preserve">;</w:t>
      </w:r>
      <w:r>
        <w:t xml:space="preserve"> </w:t>
      </w:r>
      <w:r>
        <w:rPr>
          <w:iCs/>
          <w:i/>
        </w:rPr>
        <w:t xml:space="preserve">n</w:t>
      </w:r>
      <w:r>
        <w:t xml:space="preserve"> </w:t>
      </w:r>
      <w:r>
        <w:t xml:space="preserve">for the initial</w:t>
      </w:r>
      <w:r>
        <w:t xml:space="preserve"> </w:t>
      </w:r>
      <w:r>
        <w:rPr>
          <w:iCs/>
          <w:i/>
        </w:rPr>
        <w:t xml:space="preserve">ṇ</w:t>
      </w:r>
      <w:r>
        <w:t xml:space="preserve">; guṇa (</w:t>
      </w:r>
      <w:r>
        <w:rPr>
          <w:iCs/>
          <w:i/>
        </w:rPr>
        <w:t xml:space="preserve">sārvadhātuka</w:t>
      </w:r>
      <w:r>
        <w:t xml:space="preserve">);</w:t>
      </w:r>
      <w:r>
        <w:t xml:space="preserve"> </w:t>
      </w:r>
      <w:r>
        <w:rPr>
          <w:iCs/>
          <w:i/>
        </w:rPr>
        <w:t xml:space="preserve">ṣatva</w:t>
      </w:r>
      <w:r>
        <w:t xml:space="preserve"> </w:t>
      </w:r>
      <w:r>
        <w:t xml:space="preserve">by</w:t>
      </w:r>
      <w:r>
        <w:t xml:space="preserve"> </w:t>
      </w:r>
      <w:r>
        <w:rPr>
          <w:iCs/>
          <w:i/>
        </w:rPr>
        <w:t xml:space="preserve">ādeśapratyayayoḥ</w:t>
      </w:r>
      <w:r>
        <w:t xml:space="preserve">;</w:t>
      </w:r>
      <w:r>
        <w:t xml:space="preserve"> </w:t>
      </w:r>
      <w:r>
        <w:rPr>
          <w:iCs/>
          <w:i/>
        </w:rPr>
        <w:t xml:space="preserve">pra</w:t>
      </w:r>
      <w:r>
        <w:t xml:space="preserve"> </w:t>
      </w:r>
      <w:r>
        <w:t xml:space="preserve">+</w:t>
      </w:r>
      <w:r>
        <w:t xml:space="preserve"> </w:t>
      </w:r>
      <w:r>
        <w:rPr>
          <w:iCs/>
          <w:i/>
        </w:rPr>
        <w:t xml:space="preserve">neṣi</w:t>
      </w:r>
      <w:r>
        <w:t xml:space="preserve">:</w:t>
      </w:r>
      <w:r>
        <w:t xml:space="preserve"> </w:t>
      </w:r>
      <w:r>
        <w:rPr>
          <w:iCs/>
          <w:i/>
        </w:rPr>
        <w:t xml:space="preserve">upasargād asamāse ’pi ṇopadeśasya</w:t>
      </w:r>
      <w:r>
        <w:t xml:space="preserve"> </w:t>
      </w:r>
      <w:r>
        <w:t xml:space="preserve">(Pā. sū. 8-4-14) gives</w:t>
      </w:r>
      <w:r>
        <w:t xml:space="preserve"> </w:t>
      </w:r>
      <w:r>
        <w:rPr>
          <w:iCs/>
          <w:i/>
        </w:rPr>
        <w:t xml:space="preserve">praṇeṣi</w:t>
      </w:r>
      <w:r>
        <w:t xml:space="preserve">;* sumatyā</w:t>
      </w:r>
      <w:r>
        <w:t xml:space="preserve"> </w:t>
      </w:r>
      <w:r>
        <w:rPr>
          <w:iCs/>
          <w:i/>
        </w:rPr>
        <w:t xml:space="preserve">—</w:t>
      </w:r>
      <w:r>
        <w:rPr>
          <w:iCs/>
          <w:i/>
        </w:rPr>
        <w:t xml:space="preserve"> </w:t>
      </w:r>
      <w:r>
        <w:t xml:space="preserve">śobhanā cāsau matiś ca sumatiḥ</w:t>
      </w:r>
      <w:r>
        <w:rPr>
          <w:iCs/>
          <w:i/>
        </w:rPr>
        <w:t xml:space="preserve">; the end-acute of the second member, from</w:t>
      </w:r>
      <w:r>
        <w:rPr>
          <w:iCs/>
          <w:i/>
        </w:rPr>
        <w:t xml:space="preserve"> </w:t>
      </w:r>
      <w:r>
        <w:t xml:space="preserve">man-ktin-</w:t>
      </w:r>
      <w:r>
        <w:rPr>
          <w:iCs/>
          <w:i/>
        </w:rPr>
        <w:t xml:space="preserve">, explained at length in the first adhyāya (Ṛ. Saṃ. 1-7-7, as printed);</w:t>
      </w:r>
      <w:r>
        <w:rPr>
          <w:iCs/>
          <w:i/>
        </w:rPr>
        <w:t xml:space="preserve"> </w:t>
      </w:r>
      <w:r>
        <w:t xml:space="preserve">yaṇ* in the instrumental;</w:t>
      </w:r>
      <w:r>
        <w:t xml:space="preserve"> </w:t>
      </w:r>
      <w:r>
        <w:rPr>
          <w:iCs/>
          <w:i/>
        </w:rPr>
        <w:t xml:space="preserve">udāttayaṇo hal pūrvāt</w:t>
      </w:r>
      <w:r>
        <w:t xml:space="preserve">: the ending acute. Ends ॥ १८ ॥.)*</w:t>
      </w:r>
    </w:p>
    <w:p>
      <w:pPr>
        <w:pStyle w:val="BodyText"/>
      </w:pPr>
      <w:r>
        <w:rPr>
          <w:bCs/>
          <w:b/>
        </w:rPr>
        <w:t xml:space="preserve">॥ Prati-padārthaḥ ॥</w:t>
      </w:r>
      <w:r>
        <w:t xml:space="preserve"> </w:t>
      </w:r>
      <w:r>
        <w:rPr>
          <w:iCs/>
          <w:i/>
        </w:rPr>
        <w:t xml:space="preserve">(p. 585)</w:t>
      </w:r>
      <w:r>
        <w:t xml:space="preserve"> </w:t>
      </w:r>
      <w:r>
        <w:rPr>
          <w:bCs/>
          <w:b/>
        </w:rPr>
        <w:t xml:space="preserve">अग्ने (agne)</w:t>
      </w:r>
      <w:r>
        <w:t xml:space="preserve"> </w:t>
      </w:r>
      <w:r>
        <w:t xml:space="preserve">— O Agni |</w:t>
      </w:r>
      <w:r>
        <w:t xml:space="preserve"> </w:t>
      </w:r>
      <w:r>
        <w:rPr>
          <w:bCs/>
          <w:b/>
        </w:rPr>
        <w:t xml:space="preserve">शक्ती वा (śaktī vā)</w:t>
      </w:r>
      <w:r>
        <w:t xml:space="preserve"> </w:t>
      </w:r>
      <w:r>
        <w:t xml:space="preserve">— according to [our] ability |</w:t>
      </w:r>
      <w:r>
        <w:t xml:space="preserve"> </w:t>
      </w:r>
      <w:r>
        <w:rPr>
          <w:bCs/>
          <w:b/>
        </w:rPr>
        <w:t xml:space="preserve">विदा वा (vidā vā)</w:t>
      </w:r>
      <w:r>
        <w:t xml:space="preserve"> </w:t>
      </w:r>
      <w:r>
        <w:t xml:space="preserve">— according to [our] knowledge |</w:t>
      </w:r>
      <w:r>
        <w:t xml:space="preserve"> </w:t>
      </w:r>
      <w:r>
        <w:rPr>
          <w:bCs/>
          <w:b/>
        </w:rPr>
        <w:t xml:space="preserve">ते (te)</w:t>
      </w:r>
      <w:r>
        <w:t xml:space="preserve"> </w:t>
      </w:r>
      <w:r>
        <w:t xml:space="preserve">— your |</w:t>
      </w:r>
      <w:r>
        <w:t xml:space="preserve"> </w:t>
      </w:r>
      <w:r>
        <w:rPr>
          <w:bCs/>
          <w:b/>
        </w:rPr>
        <w:t xml:space="preserve">यत् (yat)</w:t>
      </w:r>
      <w:r>
        <w:t xml:space="preserve"> </w:t>
      </w:r>
      <w:r>
        <w:t xml:space="preserve">— which [praise] |</w:t>
      </w:r>
      <w:r>
        <w:t xml:space="preserve"> </w:t>
      </w:r>
      <w:r>
        <w:rPr>
          <w:bCs/>
          <w:b/>
        </w:rPr>
        <w:t xml:space="preserve">चकृम (cakṛma)</w:t>
      </w:r>
      <w:r>
        <w:t xml:space="preserve"> </w:t>
      </w:r>
      <w:r>
        <w:t xml:space="preserve">— we have made |</w:t>
      </w:r>
      <w:r>
        <w:t xml:space="preserve"> </w:t>
      </w:r>
      <w:r>
        <w:rPr>
          <w:bCs/>
          <w:b/>
        </w:rPr>
        <w:t xml:space="preserve">एतेन ब्रह्मणा (etena brahmaṇā)</w:t>
      </w:r>
      <w:r>
        <w:t xml:space="preserve"> </w:t>
      </w:r>
      <w:r>
        <w:t xml:space="preserve">— by this mantra [which we used] |</w:t>
      </w:r>
      <w:r>
        <w:t xml:space="preserve"> </w:t>
      </w:r>
      <w:r>
        <w:rPr>
          <w:bCs/>
          <w:b/>
        </w:rPr>
        <w:t xml:space="preserve">वावृधस्व (vāvṛdhasva)</w:t>
      </w:r>
      <w:r>
        <w:t xml:space="preserve"> </w:t>
      </w:r>
      <w:r>
        <w:t xml:space="preserve">— be increased [in strength] |</w:t>
      </w:r>
      <w:r>
        <w:t xml:space="preserve"> </w:t>
      </w:r>
      <w:r>
        <w:rPr>
          <w:bCs/>
          <w:b/>
        </w:rPr>
        <w:t xml:space="preserve">उत (uta)</w:t>
      </w:r>
      <w:r>
        <w:t xml:space="preserve"> </w:t>
      </w:r>
      <w:r>
        <w:t xml:space="preserve">— and |</w:t>
      </w:r>
      <w:r>
        <w:t xml:space="preserve"> </w:t>
      </w:r>
      <w:r>
        <w:rPr>
          <w:bCs/>
          <w:b/>
        </w:rPr>
        <w:t xml:space="preserve">अस्मान् (asmān)</w:t>
      </w:r>
      <w:r>
        <w:t xml:space="preserve"> </w:t>
      </w:r>
      <w:r>
        <w:t xml:space="preserve">— us [who perform the rites] |</w:t>
      </w:r>
      <w:r>
        <w:t xml:space="preserve"> </w:t>
      </w:r>
      <w:r>
        <w:rPr>
          <w:bCs/>
          <w:b/>
        </w:rPr>
        <w:t xml:space="preserve">वस्यः (vasyaḥ)</w:t>
      </w:r>
      <w:r>
        <w:t xml:space="preserve"> </w:t>
      </w:r>
      <w:r>
        <w:t xml:space="preserve">— with good fortune |</w:t>
      </w:r>
      <w:r>
        <w:t xml:space="preserve"> </w:t>
      </w:r>
      <w:r>
        <w:rPr>
          <w:bCs/>
          <w:b/>
        </w:rPr>
        <w:t xml:space="preserve">प्रणेषि (praṇeṣi)</w:t>
      </w:r>
      <w:r>
        <w:t xml:space="preserve"> </w:t>
      </w:r>
      <w:r>
        <w:t xml:space="preserve">— unite |</w:t>
      </w:r>
      <w:r>
        <w:t xml:space="preserve"> </w:t>
      </w:r>
      <w:r>
        <w:rPr>
          <w:bCs/>
          <w:b/>
        </w:rPr>
        <w:t xml:space="preserve">नः (naḥ)</w:t>
      </w:r>
      <w:r>
        <w:t xml:space="preserve"> </w:t>
      </w:r>
      <w:r>
        <w:t xml:space="preserve">— us |</w:t>
      </w:r>
      <w:r>
        <w:t xml:space="preserve"> </w:t>
      </w:r>
      <w:r>
        <w:rPr>
          <w:bCs/>
          <w:b/>
        </w:rPr>
        <w:t xml:space="preserve">वाजवत्या (vājavatyā)</w:t>
      </w:r>
      <w:r>
        <w:t xml:space="preserve"> </w:t>
      </w:r>
      <w:r>
        <w:t xml:space="preserve">— with abundant food |</w:t>
      </w:r>
      <w:r>
        <w:t xml:space="preserve"> </w:t>
      </w:r>
      <w:r>
        <w:rPr>
          <w:bCs/>
          <w:b/>
        </w:rPr>
        <w:t xml:space="preserve">सुमत्या (sumatyā)</w:t>
      </w:r>
      <w:r>
        <w:t xml:space="preserve"> </w:t>
      </w:r>
      <w:r>
        <w:t xml:space="preserve">— with good intelligence [concerned with the performance of the rite] |</w:t>
      </w:r>
      <w:r>
        <w:t xml:space="preserve"> </w:t>
      </w:r>
      <w:r>
        <w:rPr>
          <w:bCs/>
          <w:b/>
        </w:rPr>
        <w:t xml:space="preserve">संसृज (saṃsṛja)</w:t>
      </w:r>
      <w:r>
        <w:t xml:space="preserve"> </w:t>
      </w:r>
      <w:r>
        <w:t xml:space="preserve">— unite well.</w:t>
      </w:r>
    </w:p>
    <w:p>
      <w:pPr>
        <w:pStyle w:val="BodyText"/>
      </w:pPr>
      <w:r>
        <w:rPr>
          <w:bCs/>
          <w:b/>
        </w:rPr>
        <w:t xml:space="preserve">॥ Bhāvārtha ॥</w:t>
      </w:r>
      <w:r>
        <w:t xml:space="preserve"> </w:t>
      </w:r>
      <w:r>
        <w:t xml:space="preserve">O Agni! Be increased in strength by this mantra, which we have used, and by the praise of you that we have made according to our ability and our knowledge. Favour us, who perform the rites, with good fortune; give us plentiful food, and unite us well with the good understanding that is fit for the performance of the rite.</w:t>
      </w:r>
    </w:p>
    <w:p>
      <w:pPr>
        <w:pStyle w:val="BodyText"/>
      </w:pPr>
      <w:r>
        <w:rPr>
          <w:bCs/>
          <w:b/>
        </w:rPr>
        <w:t xml:space="preserve">॥ English Translation ॥</w:t>
      </w:r>
      <w:r>
        <w:t xml:space="preserve"> </w:t>
      </w:r>
      <w:r>
        <w:rPr>
          <w:iCs/>
          <w:i/>
        </w:rPr>
        <w:t xml:space="preserve">(as printed in the source)</w:t>
      </w:r>
    </w:p>
    <w:p>
      <w:pPr>
        <w:pStyle w:val="BlockText"/>
      </w:pPr>
      <w:r>
        <w:t xml:space="preserve">Agni, allow yourself to be pleased with this hymn, which we have composed according to our ability, according to our knowledge ; therefore lead us towards the highest good and endow as [sic] with right understanding together with abundant food.</w:t>
      </w:r>
    </w:p>
    <w:p>
      <w:pPr>
        <w:pStyle w:val="FirstParagraph"/>
      </w:pPr>
      <w:r>
        <w:rPr>
          <w:bCs/>
          <w:b/>
        </w:rPr>
        <w:t xml:space="preserve">॥ Viśeṣa-viṣayagaḷu (Special Topics) ॥</w:t>
      </w:r>
      <w:r>
        <w:t xml:space="preserve"> </w:t>
      </w:r>
      <w:r>
        <w:rPr>
          <w:iCs/>
          <w:i/>
        </w:rPr>
        <w:t xml:space="preserve">(p. 586)</w:t>
      </w:r>
      <w:r>
        <w:t xml:space="preserve"> </w:t>
      </w:r>
      <w:r>
        <w:t xml:space="preserve">In the fire-piling rite called</w:t>
      </w:r>
      <w:r>
        <w:t xml:space="preserve"> </w:t>
      </w:r>
      <w:r>
        <w:rPr>
          <w:iCs/>
          <w:i/>
        </w:rPr>
        <w:t xml:space="preserve">agnicayana</w:t>
      </w:r>
      <w:r>
        <w:t xml:space="preserve">, in the</w:t>
      </w:r>
      <w:r>
        <w:t xml:space="preserve"> </w:t>
      </w:r>
      <w:r>
        <w:rPr>
          <w:iCs/>
          <w:i/>
        </w:rPr>
        <w:t xml:space="preserve">iṣṭi</w:t>
      </w:r>
      <w:r>
        <w:t xml:space="preserve"> </w:t>
      </w:r>
      <w:r>
        <w:t xml:space="preserve">called</w:t>
      </w:r>
      <w:r>
        <w:t xml:space="preserve"> </w:t>
      </w:r>
      <w:r>
        <w:rPr>
          <w:iCs/>
          <w:i/>
        </w:rPr>
        <w:t xml:space="preserve">ukhāsaṃbharaṇa</w:t>
      </w:r>
      <w:r>
        <w:t xml:space="preserve">, when oblations are offered to Agni</w:t>
      </w:r>
      <w:r>
        <w:t xml:space="preserve"> </w:t>
      </w:r>
      <w:r>
        <w:t xml:space="preserve">‘</w:t>
      </w:r>
      <w:r>
        <w:t xml:space="preserve">of the Brahmaṇvat name</w:t>
      </w:r>
      <w:r>
        <w:t xml:space="preserve">’</w:t>
      </w:r>
      <w:r>
        <w:t xml:space="preserve">, this rik is to be used as the</w:t>
      </w:r>
      <w:r>
        <w:t xml:space="preserve"> </w:t>
      </w:r>
      <w:r>
        <w:rPr>
          <w:iCs/>
          <w:i/>
        </w:rPr>
        <w:t xml:space="preserve">purono-vākyā</w:t>
      </w:r>
      <w:r>
        <w:t xml:space="preserve"> </w:t>
      </w:r>
      <w:r>
        <w:t xml:space="preserve">[invitatory verse]: this is laid down in the section</w:t>
      </w:r>
      <w:r>
        <w:t xml:space="preserve"> </w:t>
      </w:r>
      <w:r>
        <w:rPr>
          <w:iCs/>
          <w:i/>
        </w:rPr>
        <w:t xml:space="preserve">darśapūrṇamāsābhyām iṣṭvā</w:t>
      </w:r>
      <w:r>
        <w:t xml:space="preserve"> </w:t>
      </w:r>
      <w:r>
        <w:t xml:space="preserve">of the Āśvalāyana Śrauta-sūtra, in the sūtra</w:t>
      </w:r>
      <w:r>
        <w:t xml:space="preserve"> </w:t>
      </w:r>
      <w:r>
        <w:rPr>
          <w:iCs/>
          <w:i/>
          <w:bCs/>
          <w:b/>
        </w:rPr>
        <w:t xml:space="preserve">etenāgne brahmaṇā vāvṛdhasva</w:t>
      </w:r>
      <w:r>
        <w:t xml:space="preserve"> </w:t>
      </w:r>
      <w:r>
        <w:t xml:space="preserve">(Ṛg-Saṃhitā 1-31-18)</w:t>
      </w:r>
      <w:r>
        <w:t xml:space="preserve"> </w:t>
      </w:r>
      <w:r>
        <w:rPr>
          <w:iCs/>
          <w:i/>
          <w:bCs/>
          <w:b/>
        </w:rPr>
        <w:t xml:space="preserve">brahma ca te jātavedo namaś ca</w:t>
      </w:r>
      <w:r>
        <w:t xml:space="preserve"> </w:t>
      </w:r>
      <w:r>
        <w:t xml:space="preserve">(Ṛg-Saṃhitā 10-4-7, as printed).</w:t>
      </w:r>
      <w:r>
        <w:t xml:space="preserve"> </w:t>
      </w:r>
      <w:r>
        <w:rPr>
          <w:bCs/>
          <w:b/>
        </w:rPr>
        <w:t xml:space="preserve">ब्रह्मणा (brahmaṇā)</w:t>
      </w:r>
      <w:r>
        <w:t xml:space="preserve"> </w:t>
      </w:r>
      <w:r>
        <w:t xml:space="preserve">—</w:t>
      </w:r>
      <w:r>
        <w:t xml:space="preserve"> </w:t>
      </w:r>
      <w:r>
        <w:rPr>
          <w:iCs/>
          <w:i/>
        </w:rPr>
        <w:t xml:space="preserve">stotreṇa</w:t>
      </w:r>
      <w:r>
        <w:t xml:space="preserve">: by praise.</w:t>
      </w:r>
      <w:r>
        <w:t xml:space="preserve"> </w:t>
      </w:r>
      <w:r>
        <w:rPr>
          <w:bCs/>
          <w:b/>
        </w:rPr>
        <w:t xml:space="preserve">वावृधस्व (vāvṛdhasva)</w:t>
      </w:r>
      <w:r>
        <w:t xml:space="preserve"> </w:t>
      </w:r>
      <w:r>
        <w:t xml:space="preserve">—</w:t>
      </w:r>
      <w:r>
        <w:t xml:space="preserve"> </w:t>
      </w:r>
      <w:r>
        <w:rPr>
          <w:iCs/>
          <w:i/>
        </w:rPr>
        <w:t xml:space="preserve">vṛdhu vṛddhau</w:t>
      </w:r>
      <w:r>
        <w:t xml:space="preserve">:</w:t>
      </w:r>
      <w:r>
        <w:t xml:space="preserve"> </w:t>
      </w:r>
      <w:r>
        <w:rPr>
          <w:iCs/>
          <w:i/>
        </w:rPr>
        <w:t xml:space="preserve">abhivṛddho bhava</w:t>
      </w:r>
      <w:r>
        <w:t xml:space="preserve">: be pleased; be satisfied.</w:t>
      </w:r>
      <w:r>
        <w:t xml:space="preserve"> </w:t>
      </w:r>
      <w:r>
        <w:rPr>
          <w:bCs/>
          <w:b/>
        </w:rPr>
        <w:t xml:space="preserve">शक्ती विदा (śaktī vidā)</w:t>
      </w:r>
      <w:r>
        <w:t xml:space="preserve"> </w:t>
      </w:r>
      <w:r>
        <w:t xml:space="preserve">— as far as our strength goes, as far as our knowledge goes.</w:t>
      </w:r>
      <w:r>
        <w:t xml:space="preserve"> </w:t>
      </w:r>
      <w:r>
        <w:rPr>
          <w:bCs/>
          <w:b/>
        </w:rPr>
        <w:t xml:space="preserve">सं नः सृज सुमत्या वाजवत्या (saṃ naḥ sṛja sumatyā vājavatyā)</w:t>
      </w:r>
      <w:r>
        <w:t xml:space="preserve"> </w:t>
      </w:r>
      <w:r>
        <w:t xml:space="preserve">—</w:t>
      </w:r>
      <w:r>
        <w:t xml:space="preserve"> </w:t>
      </w:r>
      <w:r>
        <w:t xml:space="preserve">‘</w:t>
      </w:r>
      <w:r>
        <w:t xml:space="preserve">unite us with good understanding and with food and other requisites</w:t>
      </w:r>
      <w:r>
        <w:t xml:space="preserve">’</w:t>
      </w:r>
      <w:r>
        <w:t xml:space="preserve">: that is,</w:t>
      </w:r>
      <w:r>
        <w:t xml:space="preserve"> </w:t>
      </w:r>
      <w:r>
        <w:t xml:space="preserve">‘</w:t>
      </w:r>
      <w:r>
        <w:t xml:space="preserve">give us these and favour us</w:t>
      </w:r>
      <w:r>
        <w:t xml:space="preserve">’</w:t>
      </w:r>
      <w:r>
        <w:t xml:space="preserve">.</w:t>
      </w:r>
    </w:p>
    <w:p>
      <w:r>
        <w:pict>
          <v:rect style="width:0;height:1.5pt" o:hralign="center" o:hrstd="t" o:hr="t"/>
        </w:pict>
      </w:r>
    </w:p>
    <w:p>
      <w:pPr>
        <w:pStyle w:val="FirstParagraph"/>
      </w:pPr>
      <w:r>
        <w:rPr>
          <w:bCs/>
          <w:b/>
        </w:rPr>
        <w:t xml:space="preserve">Close of Sūkta 31</w:t>
      </w:r>
      <w:r>
        <w:t xml:space="preserve"> </w:t>
      </w:r>
      <w:r>
        <w:rPr>
          <w:iCs/>
          <w:i/>
        </w:rPr>
        <w:t xml:space="preserve">(p. 587)</w:t>
      </w:r>
      <w:r>
        <w:t xml:space="preserve">: the Kannada colophon reads</w:t>
      </w:r>
      <w:r>
        <w:t xml:space="preserve"> </w:t>
      </w:r>
      <w:r>
        <w:rPr>
          <w:iCs/>
          <w:i/>
        </w:rPr>
        <w:t xml:space="preserve">mūvattoṃdane sūktavu samāptavāgide</w:t>
      </w:r>
      <w:r>
        <w:t xml:space="preserve"> </w:t>
      </w:r>
      <w:r>
        <w:t xml:space="preserve">—</w:t>
      </w:r>
      <w:r>
        <w:t xml:space="preserve"> </w:t>
      </w:r>
      <w:r>
        <w:t xml:space="preserve">“</w:t>
      </w:r>
      <w:r>
        <w:t xml:space="preserve">The thirty-first sūkta is ended.</w:t>
      </w:r>
      <w:r>
        <w:t xml:space="preserve">”</w:t>
      </w:r>
      <w:r>
        <w:t xml:space="preserve"> </w:t>
      </w:r>
      <w:r>
        <w:rPr>
          <w:iCs/>
          <w:i/>
        </w:rPr>
        <w:t xml:space="preserve">(The bhāṣya of Rik 18 ends with ॥ ३५ ॥, the end of Varga 35; the grammar ends ॥ १८ ॥.)</w:t>
      </w:r>
    </w:p>
    <w:p>
      <w:r>
        <w:pict>
          <v:rect style="width:0;height:1.5pt" o:hralign="center" o:hrstd="t" o:hr="t"/>
        </w:pict>
      </w:r>
    </w:p>
    <w:bookmarkEnd w:id="578"/>
    <w:bookmarkEnd w:id="579"/>
    <w:bookmarkStart w:id="601" w:name="X26ba822e32a8c2f239a10d2ec1aa77b021efe77"/>
    <w:p>
      <w:pPr>
        <w:pStyle w:val="Heading2"/>
      </w:pPr>
      <w:r>
        <w:t xml:space="preserve">॥ ಮೂವತ್ತೆರಡನೆಯ ಸೂಕ್ತವು ॥ — Sūkta 32 —</w:t>
      </w:r>
      <w:r>
        <w:t xml:space="preserve"> </w:t>
      </w:r>
      <w:r>
        <w:rPr>
          <w:iCs/>
          <w:i/>
        </w:rPr>
        <w:t xml:space="preserve">“</w:t>
      </w:r>
      <w:r>
        <w:rPr>
          <w:iCs/>
          <w:i/>
        </w:rPr>
        <w:t xml:space="preserve">indrasya nu vīryāṇi pra vocam</w:t>
      </w:r>
      <w:r>
        <w:rPr>
          <w:iCs/>
          <w:i/>
        </w:rPr>
        <w:t xml:space="preserve">”</w:t>
      </w:r>
      <w:r>
        <w:t xml:space="preserve"> </w:t>
      </w:r>
      <w:r>
        <w:t xml:space="preserve">(</w:t>
      </w:r>
      <w:r>
        <w:t xml:space="preserve">“</w:t>
      </w:r>
      <w:r>
        <w:t xml:space="preserve">The Thirty-second Sūkta</w:t>
      </w:r>
      <w:r>
        <w:t xml:space="preserve">”</w:t>
      </w:r>
      <w:r>
        <w:t xml:space="preserve">; second sūkta of the Seventh Anuvāka)</w:t>
      </w:r>
    </w:p>
    <w:p>
      <w:pPr>
        <w:pStyle w:val="FirstParagraph"/>
      </w:pPr>
      <w:r>
        <w:rPr>
          <w:iCs/>
          <w:i/>
        </w:rPr>
        <w:t xml:space="preserve">(Printed pp. 587 lower half–. The introductory note is on p. 587, the Kannada Anuvāda and heading block on p. 588; Rik 1 begins on p. 588 foot and continues on p. 589.)</w:t>
      </w:r>
    </w:p>
    <w:p>
      <w:pPr>
        <w:pStyle w:val="BodyText"/>
      </w:pPr>
      <w:r>
        <w:rPr>
          <w:bCs/>
          <w:b/>
        </w:rPr>
        <w:t xml:space="preserve">॥ Sāyaṇa-bhāṣyam ॥ (introductory note; printed p. 587)</w:t>
      </w:r>
      <w:r>
        <w:t xml:space="preserve"> </w:t>
      </w:r>
      <w:r>
        <w:rPr>
          <w:iCs/>
          <w:i/>
        </w:rPr>
        <w:t xml:space="preserve">(re-read from the print)</w:t>
      </w:r>
    </w:p>
    <w:p>
      <w:pPr>
        <w:pStyle w:val="BlockText"/>
      </w:pPr>
      <w:r>
        <w:t xml:space="preserve">इन्द्रस्य नु वीर्याणीति पञ्चदशर्चं द्वितीयं सूक्तम् । आङ्गिरसो हिरण्यस्तूप ऋषिः । त्रिष्टुप् छन्दः । इन्द्रो देवता । इन्द्रस्य पञ्चोनेत्यनुक्रमणिका । अग्निष्टोमे माध्यंदिने सवने निष्केवल्यशस्त्र इन्द्रस्य नु वीर्याणीति निविद्धानीयं सूक्तम् । निष्केवल्यस्येति खण्ड इन्द्रस्य नु वीर्याणीत्येतस्मिन्नैन्द्रीं निविदं दध्यात् । आ. ५-१५ । इति ॥ विषुवत्यपि तस्मिन् शस्त्र एतद्विनियुक्तम् । विषुवान्दिवा कीर्त्य इति खण्डे सूत्रितम् । इन्द्रस्य नु वीर्याणीत्येतस्मिन्नैन्द्रीं निविदं शस्त्वा । आ. ८-६ । इति ॥ महाव्रते निष्केवल्येऽप्येतदेव विनियुक्तम् । राथन्तरो दक्षिणः पक्ष इति खण्डे चतस्रः सतीः षड् बृहतीः करोतीन्द्रस्य नु वीर्याणि प्र वोचम् । ऐ. ब्रा. ५-२-१ ।</w:t>
      </w:r>
    </w:p>
    <w:p>
      <w:pPr>
        <w:pStyle w:val="FirstParagraph"/>
      </w:pPr>
      <w:r>
        <w:rPr>
          <w:iCs/>
          <w:i/>
        </w:rPr>
        <w:t xml:space="preserve">indrasya nu vīryāṇīti pañcadaśarcaṃ dvitīyaṃ sūktam | āṅgiraso hiraṇyastūpa ṛṣiḥ | triṣṭup chandaḥ | indro devatā | indrasya pañconetyanukramaṇikā | agniṣṭome mādhyaṃdine savane niṣkevalyaśastra indrasya nu vīryāṇīti nividdhānīyaṃ sūktam | niṣkevalyasyeti khaṇḍa indrasya nu vīryāṇītyetasminnaindrīṃ nividaṃ dadhyāt | ā. 5-15 | iti ‖ viṣuvatyapi tasmin śastra etadviniyuktam | viṣuvāndivā kīrtya iti khaṇḍe sūtritam | indrasya nu vīryāṇītyetasminnaindrīṃ nividaṃ śastvā | ā. 8-6 | iti ‖ mahāvrate niṣkevalye ’pyetadeva viniyuktam | rāthantaro dakṣiṇaḥ pakṣa iti khaṇḍe catasraḥ satīḥ ṣaḍ bṛhatīḥ karotīndrasya nu vīryāṇi pra vocam | ai. brā. 5-2-1 |</w:t>
      </w:r>
    </w:p>
    <w:p>
      <w:pPr>
        <w:pStyle w:val="BodyText"/>
      </w:pPr>
      <w:r>
        <w:rPr>
          <w:bCs/>
          <w:b/>
        </w:rPr>
        <w:t xml:space="preserve">Translation:</w:t>
      </w:r>
      <w:r>
        <w:t xml:space="preserve"> </w:t>
      </w:r>
      <w:r>
        <w:t xml:space="preserve">“</w:t>
      </w:r>
      <w:r>
        <w:rPr>
          <w:iCs/>
          <w:i/>
        </w:rPr>
        <w:t xml:space="preserve">Indrasya nu vīryāṇi</w:t>
      </w:r>
      <w:r>
        <w:t xml:space="preserve"> </w:t>
      </w:r>
      <w:r>
        <w:t xml:space="preserve">is the second sūkta [of this anuvāka]; it has fifteen riks; the seer is Hiraṇyastūpa Āṅgirasa; the metre is Triṣṭubh; the deity is Indra. The Anukramaṇikā:</w:t>
      </w:r>
      <w:r>
        <w:t xml:space="preserve"> </w:t>
      </w:r>
      <w:r>
        <w:t xml:space="preserve">‘</w:t>
      </w:r>
      <w:r>
        <w:rPr>
          <w:iCs/>
          <w:i/>
        </w:rPr>
        <w:t xml:space="preserve">indrasya</w:t>
      </w:r>
      <w:r>
        <w:t xml:space="preserve"> </w:t>
      </w:r>
      <w:r>
        <w:t xml:space="preserve">— five less [than twenty]</w:t>
      </w:r>
      <w:r>
        <w:t xml:space="preserve">’</w:t>
      </w:r>
      <w:r>
        <w:t xml:space="preserve">. In the Agniṣṭoma, at the midday pressing, in the Niṣkevalya-śastra, the sūkta</w:t>
      </w:r>
      <w:r>
        <w:t xml:space="preserve"> </w:t>
      </w:r>
      <w:r>
        <w:rPr>
          <w:iCs/>
          <w:i/>
        </w:rPr>
        <w:t xml:space="preserve">indrasya nu vīryāṇi</w:t>
      </w:r>
      <w:r>
        <w:t xml:space="preserve"> </w:t>
      </w:r>
      <w:r>
        <w:t xml:space="preserve">is the</w:t>
      </w:r>
      <w:r>
        <w:t xml:space="preserve"> </w:t>
      </w:r>
      <w:r>
        <w:rPr>
          <w:iCs/>
          <w:i/>
        </w:rPr>
        <w:t xml:space="preserve">nividdhānīya</w:t>
      </w:r>
      <w:r>
        <w:t xml:space="preserve">. In the section</w:t>
      </w:r>
      <w:r>
        <w:t xml:space="preserve"> </w:t>
      </w:r>
      <w:r>
        <w:rPr>
          <w:iCs/>
          <w:i/>
        </w:rPr>
        <w:t xml:space="preserve">niṣkevalyasya</w:t>
      </w:r>
      <w:r>
        <w:t xml:space="preserve"> </w:t>
      </w:r>
      <w:r>
        <w:t xml:space="preserve">it is laid down:</w:t>
      </w:r>
      <w:r>
        <w:t xml:space="preserve"> </w:t>
      </w:r>
      <w:r>
        <w:t xml:space="preserve">‘</w:t>
      </w:r>
      <w:r>
        <w:t xml:space="preserve">in this [sūkta]</w:t>
      </w:r>
      <w:r>
        <w:t xml:space="preserve"> </w:t>
      </w:r>
      <w:r>
        <w:rPr>
          <w:iCs/>
          <w:i/>
        </w:rPr>
        <w:t xml:space="preserve">indrasya nu vīryāṇi</w:t>
      </w:r>
      <w:r>
        <w:t xml:space="preserve"> </w:t>
      </w:r>
      <w:r>
        <w:t xml:space="preserve">one should place the Indra-</w:t>
      </w:r>
      <w:r>
        <w:rPr>
          <w:iCs/>
          <w:i/>
        </w:rPr>
        <w:t xml:space="preserve">nivid</w:t>
      </w:r>
      <w:r>
        <w:t xml:space="preserve">’</w:t>
      </w:r>
      <w:r>
        <w:t xml:space="preserve"> </w:t>
      </w:r>
      <w:r>
        <w:t xml:space="preserve">(Āśvalāyana 5-15). In the Viṣuvat too, in that [Niṣkevalya] śastra, it is used: in the section</w:t>
      </w:r>
      <w:r>
        <w:t xml:space="preserve"> </w:t>
      </w:r>
      <w:r>
        <w:rPr>
          <w:iCs/>
          <w:i/>
        </w:rPr>
        <w:t xml:space="preserve">viṣuvān divā kīrtyaḥ</w:t>
      </w:r>
      <w:r>
        <w:t xml:space="preserve"> </w:t>
      </w:r>
      <w:r>
        <w:t xml:space="preserve">it is laid down:</w:t>
      </w:r>
      <w:r>
        <w:t xml:space="preserve"> </w:t>
      </w:r>
      <w:r>
        <w:t xml:space="preserve">‘</w:t>
      </w:r>
      <w:r>
        <w:t xml:space="preserve">having recited the Indra-</w:t>
      </w:r>
      <w:r>
        <w:rPr>
          <w:iCs/>
          <w:i/>
        </w:rPr>
        <w:t xml:space="preserve">nivid</w:t>
      </w:r>
      <w:r>
        <w:t xml:space="preserve"> </w:t>
      </w:r>
      <w:r>
        <w:t xml:space="preserve">in this [sūkta]</w:t>
      </w:r>
      <w:r>
        <w:t xml:space="preserve"> </w:t>
      </w:r>
      <w:r>
        <w:rPr>
          <w:iCs/>
          <w:i/>
        </w:rPr>
        <w:t xml:space="preserve">indrasya nu vīryāṇi</w:t>
      </w:r>
      <w:r>
        <w:t xml:space="preserve">’</w:t>
      </w:r>
      <w:r>
        <w:t xml:space="preserve"> </w:t>
      </w:r>
      <w:r>
        <w:t xml:space="preserve">(Āś. 8-6). In the Mahāvrata also, in the Niṣkevalya, this same [sūkta] is used: in the section</w:t>
      </w:r>
      <w:r>
        <w:t xml:space="preserve"> </w:t>
      </w:r>
      <w:r>
        <w:rPr>
          <w:iCs/>
          <w:i/>
        </w:rPr>
        <w:t xml:space="preserve">rāthantaro dakṣiṇaḥ pakṣaḥ</w:t>
      </w:r>
      <w:r>
        <w:t xml:space="preserve"> </w:t>
      </w:r>
      <w:r>
        <w:t xml:space="preserve">[</w:t>
      </w:r>
      <w:r>
        <w:t xml:space="preserve">‘</w:t>
      </w:r>
      <w:r>
        <w:t xml:space="preserve">the Rāthantara is the right wing</w:t>
      </w:r>
      <w:r>
        <w:t xml:space="preserve">’</w:t>
      </w:r>
      <w:r>
        <w:t xml:space="preserve">]:</w:t>
      </w:r>
      <w:r>
        <w:t xml:space="preserve"> </w:t>
      </w:r>
      <w:r>
        <w:t xml:space="preserve">‘</w:t>
      </w:r>
      <w:r>
        <w:t xml:space="preserve">he makes four</w:t>
      </w:r>
      <w:r>
        <w:t xml:space="preserve"> </w:t>
      </w:r>
      <w:r>
        <w:rPr>
          <w:iCs/>
          <w:i/>
        </w:rPr>
        <w:t xml:space="preserve">satī</w:t>
      </w:r>
      <w:r>
        <w:t xml:space="preserve"> </w:t>
      </w:r>
      <w:r>
        <w:t xml:space="preserve">and six</w:t>
      </w:r>
      <w:r>
        <w:t xml:space="preserve"> </w:t>
      </w:r>
      <w:r>
        <w:rPr>
          <w:iCs/>
          <w:i/>
        </w:rPr>
        <w:t xml:space="preserve">bṛhatī</w:t>
      </w:r>
      <w:r>
        <w:t xml:space="preserve"> </w:t>
      </w:r>
      <w:r>
        <w:t xml:space="preserve">[verses] —</w:t>
      </w:r>
      <w:r>
        <w:t xml:space="preserve"> </w:t>
      </w:r>
      <w:r>
        <w:rPr>
          <w:iCs/>
          <w:i/>
        </w:rPr>
        <w:t xml:space="preserve">indrasya nu vīryāṇi pra vocam</w:t>
      </w:r>
      <w:r>
        <w:t xml:space="preserve">’</w:t>
      </w:r>
      <w:r>
        <w:t xml:space="preserve"> </w:t>
      </w:r>
      <w:r>
        <w:t xml:space="preserve">(ऐ. ब्रा. ५-२-१ (</w:t>
      </w:r>
      <w:r>
        <w:rPr>
          <w:iCs/>
          <w:i/>
        </w:rPr>
        <w:t xml:space="preserve">ai. brā. 5-2-1</w:t>
      </w:r>
      <w:r>
        <w:t xml:space="preserve">) as printed; the Kannada gives Ai. Ā. 5-2-1).</w:t>
      </w:r>
      <w:r>
        <w:t xml:space="preserve">”</w:t>
      </w:r>
    </w:p>
    <w:p>
      <w:pPr>
        <w:pStyle w:val="BodyText"/>
      </w:pPr>
      <w:r>
        <w:rPr>
          <w:bCs/>
          <w:b/>
        </w:rPr>
        <w:t xml:space="preserve">॥ Anuvāda (Kannada) ॥</w:t>
      </w:r>
      <w:r>
        <w:t xml:space="preserve"> </w:t>
      </w:r>
      <w:r>
        <w:rPr>
          <w:iCs/>
          <w:i/>
        </w:rPr>
        <w:t xml:space="preserve">(p. 588)</w:t>
      </w:r>
      <w:r>
        <w:t xml:space="preserve"> </w:t>
      </w:r>
      <w:r>
        <w:rPr>
          <w:iCs/>
          <w:i/>
        </w:rPr>
        <w:t xml:space="preserve">Indrasya nu vīryāṇi</w:t>
      </w:r>
      <w:r>
        <w:t xml:space="preserve"> </w:t>
      </w:r>
      <w:r>
        <w:t xml:space="preserve">is the second sūkta in the seventh anuvāka. It has fifteen riks. Hiraṇyastūpa Āṅgirasa is the seer of this sūkta; the metre is Triṣṭubh; Indra is the deity. In the Anukramaṇikā it is said</w:t>
      </w:r>
      <w:r>
        <w:t xml:space="preserve"> </w:t>
      </w:r>
      <w:r>
        <w:rPr>
          <w:iCs/>
          <w:i/>
        </w:rPr>
        <w:t xml:space="preserve">indrasya pañconā</w:t>
      </w:r>
      <w:r>
        <w:t xml:space="preserve"> </w:t>
      </w:r>
      <w:r>
        <w:t xml:space="preserve">[fifteen]. In the</w:t>
      </w:r>
      <w:r>
        <w:t xml:space="preserve"> </w:t>
      </w:r>
      <w:r>
        <w:rPr>
          <w:iCs/>
          <w:i/>
        </w:rPr>
        <w:t xml:space="preserve">Agniṣṭoma</w:t>
      </w:r>
      <w:r>
        <w:t xml:space="preserve"> </w:t>
      </w:r>
      <w:r>
        <w:t xml:space="preserve">and other sacrifices, at the midday pressing, in reciting the mantras of the Niṣkevalya-śastra, the sūkta</w:t>
      </w:r>
      <w:r>
        <w:t xml:space="preserve"> </w:t>
      </w:r>
      <w:r>
        <w:rPr>
          <w:iCs/>
          <w:i/>
        </w:rPr>
        <w:t xml:space="preserve">indrasya nu vīryāṇi</w:t>
      </w:r>
      <w:r>
        <w:t xml:space="preserve"> </w:t>
      </w:r>
      <w:r>
        <w:t xml:space="preserve">is to be recited as a</w:t>
      </w:r>
      <w:r>
        <w:t xml:space="preserve"> </w:t>
      </w:r>
      <w:r>
        <w:rPr>
          <w:iCs/>
          <w:i/>
        </w:rPr>
        <w:t xml:space="preserve">nividdhānīya</w:t>
      </w:r>
      <w:r>
        <w:t xml:space="preserve"> </w:t>
      </w:r>
      <w:r>
        <w:t xml:space="preserve">sūkta: this is explained in the section</w:t>
      </w:r>
      <w:r>
        <w:t xml:space="preserve"> </w:t>
      </w:r>
      <w:r>
        <w:rPr>
          <w:iCs/>
          <w:i/>
        </w:rPr>
        <w:t xml:space="preserve">niṣkevalyasya</w:t>
      </w:r>
      <w:r>
        <w:t xml:space="preserve"> </w:t>
      </w:r>
      <w:r>
        <w:t xml:space="preserve">of Āśvalāyana’s Śrauta-sūtra by the sūtra</w:t>
      </w:r>
      <w:r>
        <w:t xml:space="preserve"> </w:t>
      </w:r>
      <w:r>
        <w:rPr>
          <w:iCs/>
          <w:i/>
        </w:rPr>
        <w:t xml:space="preserve">indrasya nu vīryāṇīty etasminn aindrīṃ nividaṃ dadhyāt</w:t>
      </w:r>
      <w:r>
        <w:t xml:space="preserve"> </w:t>
      </w:r>
      <w:r>
        <w:t xml:space="preserve">(Āś. 5-15). In the</w:t>
      </w:r>
      <w:r>
        <w:t xml:space="preserve"> </w:t>
      </w:r>
      <w:r>
        <w:rPr>
          <w:iCs/>
          <w:i/>
        </w:rPr>
        <w:t xml:space="preserve">Viṣuvat</w:t>
      </w:r>
      <w:r>
        <w:t xml:space="preserve"> </w:t>
      </w:r>
      <w:r>
        <w:t xml:space="preserve">too, this sūkta is used for reciting the mantras of that śastra; that matter is shown in the section</w:t>
      </w:r>
      <w:r>
        <w:t xml:space="preserve"> </w:t>
      </w:r>
      <w:r>
        <w:rPr>
          <w:iCs/>
          <w:i/>
        </w:rPr>
        <w:t xml:space="preserve">viṣuvān vā kīrtyaḥ</w:t>
      </w:r>
      <w:r>
        <w:t xml:space="preserve"> </w:t>
      </w:r>
      <w:r>
        <w:t xml:space="preserve">of Āśvalāyana’s Śrauta-sūtra by the sūtra</w:t>
      </w:r>
      <w:r>
        <w:t xml:space="preserve"> </w:t>
      </w:r>
      <w:r>
        <w:rPr>
          <w:iCs/>
          <w:i/>
        </w:rPr>
        <w:t xml:space="preserve">indrasya nu vīryāṇīty etasminn aindrīṃ nividaṃ śaṃstvā</w:t>
      </w:r>
      <w:r>
        <w:t xml:space="preserve"> </w:t>
      </w:r>
      <w:r>
        <w:t xml:space="preserve">(Āś. 8-6). In the</w:t>
      </w:r>
      <w:r>
        <w:t xml:space="preserve"> </w:t>
      </w:r>
      <w:r>
        <w:rPr>
          <w:iCs/>
          <w:i/>
        </w:rPr>
        <w:t xml:space="preserve">Mahāvrata</w:t>
      </w:r>
      <w:r>
        <w:t xml:space="preserve"> </w:t>
      </w:r>
      <w:r>
        <w:t xml:space="preserve">also the sūkta is used for reciting the Niṣkevalya-śastra mantras. This matter is described in the Aitareya Āraṇyaka, in the section</w:t>
      </w:r>
      <w:r>
        <w:t xml:space="preserve"> </w:t>
      </w:r>
      <w:r>
        <w:rPr>
          <w:iCs/>
          <w:i/>
        </w:rPr>
        <w:t xml:space="preserve">rāthantaro dakṣiṇaḥ pakṣaḥ</w:t>
      </w:r>
      <w:r>
        <w:t xml:space="preserve">, in the sentence</w:t>
      </w:r>
      <w:r>
        <w:t xml:space="preserve"> </w:t>
      </w:r>
      <w:r>
        <w:rPr>
          <w:iCs/>
          <w:i/>
        </w:rPr>
        <w:t xml:space="preserve">catasraḥ satīḥ ṣaḍbṛhatīḥ karotīndrasya nu vīryāṇi pra vocam</w:t>
      </w:r>
      <w:r>
        <w:t xml:space="preserve"> </w:t>
      </w:r>
      <w:r>
        <w:t xml:space="preserve">(Ai. Ā. 5-2-1).</w:t>
      </w:r>
    </w:p>
    <w:p>
      <w:pPr>
        <w:pStyle w:val="BodyText"/>
      </w:pPr>
      <w:r>
        <w:rPr>
          <w:bCs/>
          <w:b/>
        </w:rPr>
        <w:t xml:space="preserve">Heading block (p. 588):</w:t>
      </w:r>
      <w:r>
        <w:t xml:space="preserve"> </w:t>
      </w:r>
      <w:r>
        <w:t xml:space="preserve">Maṇḍala 1; Anuvāka 7; Sūkta 32. Aṣṭaka 1; Adhyāya 2; Varga 36, 37, 38. Number of riks: 15. Ṛṣi: Hiraṇyastūpa Āṅgirasa. Devatā: Indra. Chandas: Triṣṭubh.</w:t>
      </w:r>
    </w:p>
    <w:p>
      <w:r>
        <w:pict>
          <v:rect style="width:0;height:1.5pt" o:hralign="center" o:hrstd="t" o:hr="t"/>
        </w:pict>
      </w:r>
    </w:p>
    <w:bookmarkStart w:id="580" w:name="pages-588592-sūkta-32-rik-1"/>
    <w:p>
      <w:pPr>
        <w:pStyle w:val="Heading3"/>
      </w:pPr>
      <w:r>
        <w:t xml:space="preserve">Pages 588–592 — Sūkta 32, Rik 1</w:t>
      </w:r>
    </w:p>
    <w:p>
      <w:pPr>
        <w:pStyle w:val="FirstParagraph"/>
      </w:pPr>
      <w:r>
        <w:rPr>
          <w:bCs/>
          <w:b/>
        </w:rPr>
        <w:t xml:space="preserve">Saṃhitā-pāṭha</w:t>
      </w:r>
      <w:r>
        <w:t xml:space="preserve"> </w:t>
      </w:r>
      <w:r>
        <w:rPr>
          <w:iCs/>
          <w:i/>
        </w:rPr>
        <w:t xml:space="preserve">(pp. 588–589)</w:t>
      </w:r>
    </w:p>
    <w:p>
      <w:pPr>
        <w:pStyle w:val="BlockText"/>
      </w:pPr>
      <w:r>
        <w:t xml:space="preserve">इन्द्र॑स्य॒ नु वी॒र्या॑णि॒ प्र वो॑चं॒ यानि॑ च॒कार॑ प्रथ॒मानि॑ व॒ज्री ।</w:t>
      </w:r>
      <w:r>
        <w:t xml:space="preserve"> </w:t>
      </w:r>
      <w:r>
        <w:t xml:space="preserve">अह॒न्नहि॒मन्व॒पस्त॑तर्द॒ प्र व॒क्षणा॑ अभिन॒त्पर्व॑तानाम् ॥ १ ॥</w:t>
      </w:r>
    </w:p>
    <w:p>
      <w:pPr>
        <w:pStyle w:val="BlockText"/>
      </w:pPr>
      <w:r>
        <w:rPr>
          <w:iCs/>
          <w:i/>
        </w:rPr>
        <w:t xml:space="preserve">índrasya nú vīryāṇi prá vocaṃ yā́ni cakā́ra prathamā́ni vajrī́ |</w:t>
      </w:r>
      <w:r>
        <w:t xml:space="preserve"> </w:t>
      </w:r>
      <w:r>
        <w:rPr>
          <w:iCs/>
          <w:i/>
        </w:rPr>
        <w:t xml:space="preserve">ahann áhim ánv apás tatarda prá vakṣáṇā abhinat párvatānām || 1 ||</w:t>
      </w:r>
    </w:p>
    <w:p>
      <w:pPr>
        <w:pStyle w:val="FirstParagraph"/>
      </w:pPr>
      <w:r>
        <w:rPr>
          <w:iCs/>
          <w:i/>
        </w:rPr>
        <w:t xml:space="preserve">(Saṃhitā accents as printed; Pada unaccented. Line 1: one bar only, under थ, as printed.)</w:t>
      </w:r>
    </w:p>
    <w:p>
      <w:pPr>
        <w:pStyle w:val="BodyText"/>
      </w:pPr>
      <w:r>
        <w:rPr>
          <w:bCs/>
          <w:b/>
        </w:rPr>
        <w:t xml:space="preserve">Pada-pāṭha:</w:t>
      </w:r>
      <w:r>
        <w:t xml:space="preserve"> </w:t>
      </w:r>
      <w:r>
        <w:t xml:space="preserve">इन्द्रस्य । नु । वीर्याणि । प्र । वोचम् । यानि । चकार । प्रथमानि । वज्री । अहन् । अहिम् । अनु । अपः । ततर्द । प्र । वक्षणाः । अभिनत् । पर्वतानाम् ॥ १ ॥</w:t>
      </w:r>
      <w:r>
        <w:t xml:space="preserve"> </w:t>
      </w:r>
      <w:r>
        <w:rPr>
          <w:iCs/>
          <w:i/>
        </w:rPr>
        <w:t xml:space="preserve">indrasya | nu | vīryāṇi | pra | vocam | yāni | cakāra | prathamāni | vajrī | ahan | ahim | anu | apaḥ | tatarda | pra | vakṣaṇāḥ | abhinat | parvatānām || 1 ||</w:t>
      </w:r>
    </w:p>
    <w:p>
      <w:pPr>
        <w:pStyle w:val="BodyText"/>
      </w:pPr>
      <w:r>
        <w:rPr>
          <w:bCs/>
          <w:b/>
        </w:rPr>
        <w:t xml:space="preserve">Sāyaṇa-bhāṣya</w:t>
      </w:r>
      <w:r>
        <w:t xml:space="preserve"> </w:t>
      </w:r>
      <w:r>
        <w:rPr>
          <w:iCs/>
          <w:i/>
        </w:rPr>
        <w:t xml:space="preserve">(p. 589)</w:t>
      </w:r>
      <w:r>
        <w:t xml:space="preserve">: वज्री वज्रयुक्त इन्द्रः प्रथमानि पूर्वसिद्धानि मुख्यानि वा यानि वीर्याणि पराक्रमयुक्तानि कर्माणि चकार तस्येन्द्रस्य तानि वीर्याणि नु क्षिप्रं प्रब्रवीमि । कानि वीर्याणीति तदुच्यते । अहिं मेघमहन् हतवान् । तदेतदेकं वीर्यम् । अनु पश्चादपो जलानि ततर्द हिंसितवान् । भूमौ पातितवानित्यर्थः । इदं द्वितीयं वीर्यम् । पर्वतानां संबन्धिनीर्वक्षणाः प्रवहणशीला नदीः प्राभिनत् । भिन्नवान् । कूलद्वयकर्षणेन प्रवाहितवानित्यर्थः । इदं तृतीयं वीर्यम् । एवमुत्तरत्रापि द्रष्टव्यम् ॥ वीर्याणि । शूर वीर विक्रान्तौ । ण्यन्तादचो यदिति यत् । णेरनिटीति णिलोपः । तित्स्वरितमिति स्वरितत्वम् । यतोऽनाव इत्याद्युदात्तत्वं न भवति । आद्युदात्तत्वे हि सुशब्देन बहुव्रीहावाद्युदात्तं द्व्यच्छन्दसीत्यनेनैवोत्तरपदाद्युदात्तत्वस्य सिद्धत्वाद्वीरवीर्यौ चेति पुनस्तद्विधानमनर्थकं स्यात् । अतोऽवगम्यते यतोऽनाव इत्याद्युदात्तत्वं वीरशब्दे न प्रवर्तत इति । अतः परिशेषात्तित्स्वरितमिति प्रत्ययस्य स्वरितत्वमेव । वोचम् । अस्यतिवक्तिख्यातिभ्योऽङिति च्लेरङादेशः । बहुलं छन्दस्यमाङ्योगेऽपीत्यडभावः । चकार । णलि लित्स्वरेण प्रत्ययात्पूर्वस्योदात्तत्वम् । यद्वृत्तयोगादनिघातः । अहन् । लङीतश्चेतीकारलोपे हल्ङ्याब्भ्य इति तकारलोपः । अहिम् । आङ्पूर्वाद्धन्तेराङि श्रिहनिभ्यां ह्रस्वश्च । उ. ४-१३७ । इतीप्रत्ययः । आङो ह्रस्वत्वं च । चशब्देन वेञो डित् समाने ख्यश्चोदात्त इति डित्त्वं पूर्वपदोदात्तत्वं चानुकृष्यते । ततष्टिलोपे पूर्वपदस्योदात्तत्वम् । ततर्द । उतृदिर् हिंसानादरयोः । तिङ्ङतिङ इति निघातः । वक्षणाः । वक्ष रोषे । क्रुधमण्डार्थेभ्यश्च । पा. ३-२-१५१ । इति युच् । चित्स्वरं बाधित्वा व्यत्ययेन प्रत्ययस्वरः ॥</w:t>
      </w:r>
      <w:r>
        <w:t xml:space="preserve"> </w:t>
      </w:r>
      <w:r>
        <w:rPr>
          <w:iCs/>
          <w:i/>
        </w:rPr>
        <w:t xml:space="preserve">(grammatical tail transcribed from the print, p. 589; not explained)</w:t>
      </w:r>
      <w:r>
        <w:t xml:space="preserve"> </w:t>
      </w:r>
      <w:r>
        <w:rPr>
          <w:iCs/>
          <w:i/>
        </w:rPr>
        <w:t xml:space="preserve">vajrī vajrayukta indraḥ prathamāni pūrvasiddhāni mukhyāni vā yāni vīryāṇi parākramayuktāni karmāṇi cakāra tasyendrasya tāni vīryāṇi nu kṣipraṃ prabravīmi | kāni vīryāṇīti tad ucyate | ahiṃ megham ahan hatavān | tad etad ekaṃ vīryam | anu paścād apo jalāni tatarda hiṃsitavān | bhūmau pātitavān ity arthaḥ | idaṃ dvitīyaṃ vīryam | parvatānāṃ saṃbandhinīr vakṣaṇāḥ pravahaṇaśīlā nadīḥ prābhinat | bhinnavān | kūladvayakarṣaṇena pravāhitavān ity arthaḥ | idaṃ tṛtīyaṃ vīryam | evam uttaratrāpi draṣṭavyam || vīryāṇi | śūra vīra vikrāntau | ṇyantādaco yaditi yat | ṇeraniṭīti ṇilopaḥ | titsvaritamiti svaritatvam | yato ’nāva ityādyudāttatvaṃ na bhavati | ādyudāttatve hi suśabdena bahuvrīhāvādyudāttaṃ dvyacchandasītyanenaivottarapadādyudāttatvasya siddhatvādvīravīryau ceti punastadvidhānamanarthakaṃ syāt | ato ’vagamyate yato ’nāva ityādyudāttatvaṃ vīraśabde na pravartata iti | ataḥ pariśeṣāttitsvaritamiti pratyayasya svaritatvameva | vocam | asyativaktikhyātibhyo ’ṅiti cleraṅādeśaḥ | bahulaṃ chandasyamāṅyoge ’pītyaḍabhāvaḥ | cakāra | ṇali litsvareṇa pratyayātpūrvasyodāttatvam | yadvṛttayogādanighātaḥ | ahan | laṅītaścetīkāralope halṅyābbhya iti takāralopaḥ | ahim | āṅpūrvāddhanterāṅi śrihanibhyāṃ hrasvaśca | u. 4-137 | itīpratyayaḥ | āṅo hrasvatvaṃ ca | caśabdena veño ḍit samāne khyaścodātta iti ḍittvaṃ pūrvapadodāttatvaṃ cānukṛṣyate | tataṣṭilope pūrvapadasyodāttatvam | tatarda | utṛdir hiṃsānādarayoḥ | tiṅṅatiṅa iti nighātaḥ | vakṣaṇāḥ | vakṣa roṣe | krudhamaṇḍārthebhyaśca | pā. 3-2-151 | iti yuc | citsvaraṃ bādhitvā vyatyayena pratyayasvaraḥ ‖</w:t>
      </w:r>
      <w:r>
        <w:t xml:space="preserve"> </w:t>
      </w:r>
      <w:r>
        <w:t xml:space="preserve">“</w:t>
      </w:r>
      <w:r>
        <w:t xml:space="preserve">I proclaim at once the heroic deeds (</w:t>
      </w:r>
      <w:r>
        <w:rPr>
          <w:iCs/>
          <w:i/>
        </w:rPr>
        <w:t xml:space="preserve">vīryāṇi</w:t>
      </w:r>
      <w:r>
        <w:t xml:space="preserve">) of Indra — the thunderbolt-bearer (</w:t>
      </w:r>
      <w:r>
        <w:rPr>
          <w:iCs/>
          <w:i/>
        </w:rPr>
        <w:t xml:space="preserve">vajrī</w:t>
      </w:r>
      <w:r>
        <w:t xml:space="preserve">) — which he did first (</w:t>
      </w:r>
      <w:r>
        <w:rPr>
          <w:iCs/>
          <w:i/>
        </w:rPr>
        <w:t xml:space="preserve">prathamāni</w:t>
      </w:r>
      <w:r>
        <w:t xml:space="preserve">,</w:t>
      </w:r>
      <w:r>
        <w:t xml:space="preserve"> </w:t>
      </w:r>
      <w:r>
        <w:t xml:space="preserve">‘</w:t>
      </w:r>
      <w:r>
        <w:t xml:space="preserve">foremost</w:t>
      </w:r>
      <w:r>
        <w:t xml:space="preserve">’</w:t>
      </w:r>
      <w:r>
        <w:t xml:space="preserve">, or</w:t>
      </w:r>
      <w:r>
        <w:t xml:space="preserve"> </w:t>
      </w:r>
      <w:r>
        <w:t xml:space="preserve">‘</w:t>
      </w:r>
      <w:r>
        <w:t xml:space="preserve">previously accomplished</w:t>
      </w:r>
      <w:r>
        <w:t xml:space="preserve">’</w:t>
      </w:r>
      <w:r>
        <w:t xml:space="preserve">). Which exploits? It is said:</w:t>
      </w:r>
      <w:r>
        <w:t xml:space="preserve"> </w:t>
      </w:r>
      <w:r>
        <w:rPr>
          <w:iCs/>
          <w:i/>
        </w:rPr>
        <w:t xml:space="preserve">ahim ahan</w:t>
      </w:r>
      <w:r>
        <w:t xml:space="preserve"> </w:t>
      </w:r>
      <w:r>
        <w:t xml:space="preserve">— he struck the</w:t>
      </w:r>
      <w:r>
        <w:t xml:space="preserve"> </w:t>
      </w:r>
      <w:r>
        <w:rPr>
          <w:iCs/>
          <w:i/>
        </w:rPr>
        <w:t xml:space="preserve">ahi</w:t>
      </w:r>
      <w:r>
        <w:t xml:space="preserve">, the cloud: this is one exploit. Then (</w:t>
      </w:r>
      <w:r>
        <w:rPr>
          <w:iCs/>
          <w:i/>
        </w:rPr>
        <w:t xml:space="preserve">anu</w:t>
      </w:r>
      <w:r>
        <w:t xml:space="preserve">) he cleft [</w:t>
      </w:r>
      <w:r>
        <w:rPr>
          <w:iCs/>
          <w:i/>
        </w:rPr>
        <w:t xml:space="preserve">tatarda</w:t>
      </w:r>
      <w:r>
        <w:t xml:space="preserve">] the waters (</w:t>
      </w:r>
      <w:r>
        <w:rPr>
          <w:iCs/>
          <w:i/>
        </w:rPr>
        <w:t xml:space="preserve">apaḥ</w:t>
      </w:r>
      <w:r>
        <w:t xml:space="preserve">) — made them fall upon the earth: this is the second. He split open the</w:t>
      </w:r>
      <w:r>
        <w:t xml:space="preserve"> </w:t>
      </w:r>
      <w:r>
        <w:rPr>
          <w:iCs/>
          <w:i/>
        </w:rPr>
        <w:t xml:space="preserve">vakṣaṇāḥ</w:t>
      </w:r>
      <w:r>
        <w:t xml:space="preserve"> </w:t>
      </w:r>
      <w:r>
        <w:t xml:space="preserve">— the streams related to the mountains, flowing rivers — so that, by drawing [cutting] the two banks, he made them flow: this is the third exploit. So it is to be understood in what follows also.</w:t>
      </w:r>
      <w:r>
        <w:t xml:space="preserve">”</w:t>
      </w:r>
    </w:p>
    <w:p>
      <w:pPr>
        <w:pStyle w:val="BodyText"/>
      </w:pPr>
      <w:r>
        <w:rPr>
          <w:iCs/>
          <w:i/>
        </w:rPr>
        <w:t xml:space="preserve">(Grammar pages 591–592, noted briefly: the Kannada restates the bhāṣya’s tail, giving sūtras by name:</w:t>
      </w:r>
      <w:r>
        <w:t xml:space="preserve"> </w:t>
      </w:r>
      <w:r>
        <w:t xml:space="preserve">vīryāṇi</w:t>
      </w:r>
      <w:r>
        <w:t xml:space="preserve"> </w:t>
      </w:r>
      <w:r>
        <w:rPr>
          <w:iCs/>
          <w:i/>
        </w:rPr>
        <w:t xml:space="preserve">— śūra vīra vikrāntau, ṇic, yat by</w:t>
      </w:r>
      <w:r>
        <w:rPr>
          <w:iCs/>
          <w:i/>
        </w:rPr>
        <w:t xml:space="preserve"> </w:t>
      </w:r>
      <w:r>
        <w:rPr>
          <w:iCs/>
          <w:i/>
        </w:rPr>
        <w:t xml:space="preserve">‘</w:t>
      </w:r>
      <w:r>
        <w:rPr>
          <w:iCs/>
          <w:i/>
        </w:rPr>
        <w:t xml:space="preserve">aco yat</w:t>
      </w:r>
      <w:r>
        <w:rPr>
          <w:iCs/>
          <w:i/>
        </w:rPr>
        <w:t xml:space="preserve">’</w:t>
      </w:r>
      <w:r>
        <w:rPr>
          <w:iCs/>
          <w:i/>
        </w:rPr>
        <w:t xml:space="preserve">, ṇic dropped by</w:t>
      </w:r>
      <w:r>
        <w:rPr>
          <w:iCs/>
          <w:i/>
        </w:rPr>
        <w:t xml:space="preserve"> </w:t>
      </w:r>
      <w:r>
        <w:rPr>
          <w:iCs/>
          <w:i/>
        </w:rPr>
        <w:t xml:space="preserve">‘</w:t>
      </w:r>
      <w:r>
        <w:rPr>
          <w:iCs/>
          <w:i/>
        </w:rPr>
        <w:t xml:space="preserve">ṇer aniṭi</w:t>
      </w:r>
      <w:r>
        <w:rPr>
          <w:iCs/>
          <w:i/>
        </w:rPr>
        <w:t xml:space="preserve">’</w:t>
      </w:r>
      <w:r>
        <w:rPr>
          <w:iCs/>
          <w:i/>
        </w:rPr>
        <w:t xml:space="preserve">, svarita by</w:t>
      </w:r>
      <w:r>
        <w:rPr>
          <w:iCs/>
          <w:i/>
        </w:rPr>
        <w:t xml:space="preserve"> </w:t>
      </w:r>
      <w:r>
        <w:rPr>
          <w:iCs/>
          <w:i/>
        </w:rPr>
        <w:t xml:space="preserve">‘</w:t>
      </w:r>
      <w:r>
        <w:rPr>
          <w:iCs/>
          <w:i/>
        </w:rPr>
        <w:t xml:space="preserve">tit svaritam</w:t>
      </w:r>
      <w:r>
        <w:rPr>
          <w:iCs/>
          <w:i/>
        </w:rPr>
        <w:t xml:space="preserve">’</w:t>
      </w:r>
      <w:r>
        <w:rPr>
          <w:iCs/>
          <w:i/>
        </w:rPr>
        <w:t xml:space="preserve">;</w:t>
      </w:r>
      <w:r>
        <w:rPr>
          <w:iCs/>
          <w:i/>
        </w:rPr>
        <w:t xml:space="preserve"> </w:t>
      </w:r>
      <w:r>
        <w:rPr>
          <w:iCs/>
          <w:i/>
        </w:rPr>
        <w:t xml:space="preserve">‘</w:t>
      </w:r>
      <w:r>
        <w:rPr>
          <w:iCs/>
          <w:i/>
        </w:rPr>
        <w:t xml:space="preserve">yato ’nāvaḥ</w:t>
      </w:r>
      <w:r>
        <w:rPr>
          <w:iCs/>
          <w:i/>
        </w:rPr>
        <w:t xml:space="preserve">’</w:t>
      </w:r>
      <w:r>
        <w:rPr>
          <w:iCs/>
          <w:i/>
        </w:rPr>
        <w:t xml:space="preserve"> </w:t>
      </w:r>
      <w:r>
        <w:rPr>
          <w:iCs/>
          <w:i/>
        </w:rPr>
        <w:t xml:space="preserve">does not apply, since otherwise</w:t>
      </w:r>
      <w:r>
        <w:rPr>
          <w:iCs/>
          <w:i/>
        </w:rPr>
        <w:t xml:space="preserve"> </w:t>
      </w:r>
      <w:r>
        <w:rPr>
          <w:iCs/>
          <w:i/>
        </w:rPr>
        <w:t xml:space="preserve">‘</w:t>
      </w:r>
      <w:r>
        <w:rPr>
          <w:iCs/>
          <w:i/>
        </w:rPr>
        <w:t xml:space="preserve">vīravīryau ca</w:t>
      </w:r>
      <w:r>
        <w:rPr>
          <w:iCs/>
          <w:i/>
        </w:rPr>
        <w:t xml:space="preserve">’</w:t>
      </w:r>
      <w:r>
        <w:rPr>
          <w:iCs/>
          <w:i/>
        </w:rPr>
        <w:t xml:space="preserve"> </w:t>
      </w:r>
      <w:r>
        <w:rPr>
          <w:iCs/>
          <w:i/>
        </w:rPr>
        <w:t xml:space="preserve">would be superfluous after</w:t>
      </w:r>
      <w:r>
        <w:rPr>
          <w:iCs/>
          <w:i/>
        </w:rPr>
        <w:t xml:space="preserve"> </w:t>
      </w:r>
      <w:r>
        <w:rPr>
          <w:iCs/>
          <w:i/>
        </w:rPr>
        <w:t xml:space="preserve">‘</w:t>
      </w:r>
      <w:r>
        <w:rPr>
          <w:iCs/>
          <w:i/>
        </w:rPr>
        <w:t xml:space="preserve">ādyudāttaṃ dvyac chandasi</w:t>
      </w:r>
      <w:r>
        <w:rPr>
          <w:iCs/>
          <w:i/>
        </w:rPr>
        <w:t xml:space="preserve">’</w:t>
      </w:r>
      <w:r>
        <w:rPr>
          <w:iCs/>
          <w:i/>
        </w:rPr>
        <w:t xml:space="preserve"> </w:t>
      </w:r>
      <w:r>
        <w:rPr>
          <w:iCs/>
          <w:i/>
        </w:rPr>
        <w:t xml:space="preserve">(bahuvrīhi</w:t>
      </w:r>
      <w:r>
        <w:t xml:space="preserve"> </w:t>
      </w:r>
      <w:r>
        <w:t xml:space="preserve">śobhanaṃ vīryaṃ yasya saḥ</w:t>
      </w:r>
      <w:r>
        <w:rPr>
          <w:iCs/>
          <w:i/>
        </w:rPr>
        <w:t xml:space="preserve">);</w:t>
      </w:r>
      <w:r>
        <w:t xml:space="preserve"> </w:t>
      </w:r>
      <w:r>
        <w:t xml:space="preserve">vocam</w:t>
      </w:r>
      <w:r>
        <w:t xml:space="preserve"> </w:t>
      </w:r>
      <w:r>
        <w:rPr>
          <w:iCs/>
          <w:i/>
        </w:rPr>
        <w:t xml:space="preserve">— vaca paribhāṣaṇe or brūñ vyaktāyāṃ vāci, luṅ, vac-substitution, mip, am by</w:t>
      </w:r>
      <w:r>
        <w:rPr>
          <w:iCs/>
          <w:i/>
        </w:rPr>
        <w:t xml:space="preserve"> </w:t>
      </w:r>
      <w:r>
        <w:rPr>
          <w:iCs/>
          <w:i/>
        </w:rPr>
        <w:t xml:space="preserve">‘</w:t>
      </w:r>
      <w:r>
        <w:rPr>
          <w:iCs/>
          <w:i/>
        </w:rPr>
        <w:t xml:space="preserve">tas-thas-tha-</w:t>
      </w:r>
      <w:r>
        <w:rPr>
          <w:iCs/>
          <w:i/>
        </w:rPr>
        <w:t xml:space="preserve">’</w:t>
      </w:r>
      <w:r>
        <w:rPr>
          <w:iCs/>
          <w:i/>
        </w:rPr>
        <w:t xml:space="preserve">, cli → aṅ, um augment, guṇa, no aṭ by</w:t>
      </w:r>
      <w:r>
        <w:rPr>
          <w:iCs/>
          <w:i/>
        </w:rPr>
        <w:t xml:space="preserve"> </w:t>
      </w:r>
      <w:r>
        <w:rPr>
          <w:iCs/>
          <w:i/>
        </w:rPr>
        <w:t xml:space="preserve">‘</w:t>
      </w:r>
      <w:r>
        <w:rPr>
          <w:iCs/>
          <w:i/>
        </w:rPr>
        <w:t xml:space="preserve">bahulaṃ chandasy amāṅyoge ’pi</w:t>
      </w:r>
      <w:r>
        <w:rPr>
          <w:iCs/>
          <w:i/>
        </w:rPr>
        <w:t xml:space="preserve">’</w:t>
      </w:r>
      <w:r>
        <w:rPr>
          <w:iCs/>
          <w:i/>
        </w:rPr>
        <w:t xml:space="preserve">;</w:t>
      </w:r>
      <w:r>
        <w:t xml:space="preserve"> </w:t>
      </w:r>
      <w:r>
        <w:t xml:space="preserve">cakāra</w:t>
      </w:r>
      <w:r>
        <w:t xml:space="preserve"> </w:t>
      </w:r>
      <w:r>
        <w:rPr>
          <w:iCs/>
          <w:i/>
        </w:rPr>
        <w:t xml:space="preserve">— ḍukṛñ karaṇe, liṭ, ṇal by</w:t>
      </w:r>
      <w:r>
        <w:rPr>
          <w:iCs/>
          <w:i/>
        </w:rPr>
        <w:t xml:space="preserve"> </w:t>
      </w:r>
      <w:r>
        <w:rPr>
          <w:iCs/>
          <w:i/>
        </w:rPr>
        <w:t xml:space="preserve">‘</w:t>
      </w:r>
      <w:r>
        <w:rPr>
          <w:iCs/>
          <w:i/>
        </w:rPr>
        <w:t xml:space="preserve">parasmaipadānām</w:t>
      </w:r>
      <w:r>
        <w:rPr>
          <w:iCs/>
          <w:i/>
        </w:rPr>
        <w:t xml:space="preserve">’</w:t>
      </w:r>
      <w:r>
        <w:rPr>
          <w:iCs/>
          <w:i/>
        </w:rPr>
        <w:t xml:space="preserve">, vṛddhi, accent by</w:t>
      </w:r>
      <w:r>
        <w:rPr>
          <w:iCs/>
          <w:i/>
        </w:rPr>
        <w:t xml:space="preserve"> </w:t>
      </w:r>
      <w:r>
        <w:rPr>
          <w:iCs/>
          <w:i/>
        </w:rPr>
        <w:t xml:space="preserve">‘</w:t>
      </w:r>
      <w:r>
        <w:rPr>
          <w:iCs/>
          <w:i/>
        </w:rPr>
        <w:t xml:space="preserve">liti</w:t>
      </w:r>
      <w:r>
        <w:rPr>
          <w:iCs/>
          <w:i/>
        </w:rPr>
        <w:t xml:space="preserve">’</w:t>
      </w:r>
      <w:r>
        <w:rPr>
          <w:iCs/>
          <w:i/>
        </w:rPr>
        <w:t xml:space="preserve">, no nighāta (yad-clause);</w:t>
      </w:r>
      <w:r>
        <w:t xml:space="preserve"> </w:t>
      </w:r>
      <w:r>
        <w:t xml:space="preserve">ahan</w:t>
      </w:r>
      <w:r>
        <w:t xml:space="preserve"> </w:t>
      </w:r>
      <w:r>
        <w:rPr>
          <w:iCs/>
          <w:i/>
        </w:rPr>
        <w:t xml:space="preserve">— hana hiṃsāgatyoḥ, adādi, laṅ,</w:t>
      </w:r>
      <w:r>
        <w:rPr>
          <w:iCs/>
          <w:i/>
        </w:rPr>
        <w:t xml:space="preserve"> </w:t>
      </w:r>
      <w:r>
        <w:rPr>
          <w:iCs/>
          <w:i/>
        </w:rPr>
        <w:t xml:space="preserve">‘</w:t>
      </w:r>
      <w:r>
        <w:rPr>
          <w:iCs/>
          <w:i/>
        </w:rPr>
        <w:t xml:space="preserve">itaś ca</w:t>
      </w:r>
      <w:r>
        <w:rPr>
          <w:iCs/>
          <w:i/>
        </w:rPr>
        <w:t xml:space="preserve">’</w:t>
      </w:r>
      <w:r>
        <w:rPr>
          <w:iCs/>
          <w:i/>
        </w:rPr>
        <w:t xml:space="preserve">, luk of śap by</w:t>
      </w:r>
      <w:r>
        <w:rPr>
          <w:iCs/>
          <w:i/>
        </w:rPr>
        <w:t xml:space="preserve"> </w:t>
      </w:r>
      <w:r>
        <w:rPr>
          <w:iCs/>
          <w:i/>
        </w:rPr>
        <w:t xml:space="preserve">‘</w:t>
      </w:r>
      <w:r>
        <w:rPr>
          <w:iCs/>
          <w:i/>
        </w:rPr>
        <w:t xml:space="preserve">adiprabhṛtibhyaḥ śapaḥ</w:t>
      </w:r>
      <w:r>
        <w:rPr>
          <w:iCs/>
          <w:i/>
        </w:rPr>
        <w:t xml:space="preserve">’</w:t>
      </w:r>
      <w:r>
        <w:rPr>
          <w:iCs/>
          <w:i/>
        </w:rPr>
        <w:t xml:space="preserve">, t dropped by</w:t>
      </w:r>
      <w:r>
        <w:rPr>
          <w:iCs/>
          <w:i/>
        </w:rPr>
        <w:t xml:space="preserve"> </w:t>
      </w:r>
      <w:r>
        <w:rPr>
          <w:iCs/>
          <w:i/>
        </w:rPr>
        <w:t xml:space="preserve">‘</w:t>
      </w:r>
      <w:r>
        <w:rPr>
          <w:iCs/>
          <w:i/>
        </w:rPr>
        <w:t xml:space="preserve">halṅyābbhyo dīrghāt-</w:t>
      </w:r>
      <w:r>
        <w:rPr>
          <w:iCs/>
          <w:i/>
        </w:rPr>
        <w:t xml:space="preserve">’</w:t>
      </w:r>
      <w:r>
        <w:rPr>
          <w:iCs/>
          <w:i/>
        </w:rPr>
        <w:t xml:space="preserve">, aṭ, pāda-initial so no nighāta, initial acute;</w:t>
      </w:r>
      <w:r>
        <w:t xml:space="preserve"> </w:t>
      </w:r>
      <w:r>
        <w:t xml:space="preserve">ahim</w:t>
      </w:r>
      <w:r>
        <w:t xml:space="preserve"> </w:t>
      </w:r>
      <w:r>
        <w:rPr>
          <w:iCs/>
          <w:i/>
        </w:rPr>
        <w:t xml:space="preserve">—</w:t>
      </w:r>
      <w:r>
        <w:rPr>
          <w:iCs/>
          <w:i/>
        </w:rPr>
        <w:t xml:space="preserve"> </w:t>
      </w:r>
      <w:r>
        <w:rPr>
          <w:iCs/>
          <w:i/>
        </w:rPr>
        <w:t xml:space="preserve">‘</w:t>
      </w:r>
      <w:r>
        <w:rPr>
          <w:iCs/>
          <w:i/>
        </w:rPr>
        <w:t xml:space="preserve">āṅi śrihanibhyāṃ hrasvaś ca</w:t>
      </w:r>
      <w:r>
        <w:rPr>
          <w:iCs/>
          <w:i/>
        </w:rPr>
        <w:t xml:space="preserve">’</w:t>
      </w:r>
      <w:r>
        <w:rPr>
          <w:iCs/>
          <w:i/>
        </w:rPr>
        <w:t xml:space="preserve"> </w:t>
      </w:r>
      <w:r>
        <w:rPr>
          <w:iCs/>
          <w:i/>
        </w:rPr>
        <w:t xml:space="preserve">(U. sū. 4-577), the ca bringing</w:t>
      </w:r>
      <w:r>
        <w:rPr>
          <w:iCs/>
          <w:i/>
        </w:rPr>
        <w:t xml:space="preserve"> </w:t>
      </w:r>
      <w:r>
        <w:rPr>
          <w:iCs/>
          <w:i/>
        </w:rPr>
        <w:t xml:space="preserve">‘</w:t>
      </w:r>
      <w:r>
        <w:rPr>
          <w:iCs/>
          <w:i/>
        </w:rPr>
        <w:t xml:space="preserve">veño ḍit</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samāne khyaś codāttaḥ</w:t>
      </w:r>
      <w:r>
        <w:rPr>
          <w:iCs/>
          <w:i/>
        </w:rPr>
        <w:t xml:space="preserve">’</w:t>
      </w:r>
      <w:r>
        <w:rPr>
          <w:iCs/>
          <w:i/>
        </w:rPr>
        <w:t xml:space="preserve">, ṭi-lopa, the prior member acute;</w:t>
      </w:r>
      <w:r>
        <w:t xml:space="preserve"> </w:t>
      </w:r>
      <w:r>
        <w:t xml:space="preserve">tatarda</w:t>
      </w:r>
      <w:r>
        <w:t xml:space="preserve"> </w:t>
      </w:r>
      <w:r>
        <w:rPr>
          <w:iCs/>
          <w:i/>
        </w:rPr>
        <w:t xml:space="preserve">— utṛdir hiṃsānādarayoḥ, liṭ, nighāta by</w:t>
      </w:r>
      <w:r>
        <w:rPr>
          <w:iCs/>
          <w:i/>
        </w:rPr>
        <w:t xml:space="preserve"> </w:t>
      </w:r>
      <w:r>
        <w:rPr>
          <w:iCs/>
          <w:i/>
        </w:rPr>
        <w:t xml:space="preserve">‘</w:t>
      </w:r>
      <w:r>
        <w:rPr>
          <w:iCs/>
          <w:i/>
        </w:rPr>
        <w:t xml:space="preserve">tiṅṅatiṅaḥ</w:t>
      </w:r>
      <w:r>
        <w:rPr>
          <w:iCs/>
          <w:i/>
        </w:rPr>
        <w:t xml:space="preserve">’</w:t>
      </w:r>
      <w:r>
        <w:rPr>
          <w:iCs/>
          <w:i/>
        </w:rPr>
        <w:t xml:space="preserve">;</w:t>
      </w:r>
      <w:r>
        <w:t xml:space="preserve"> </w:t>
      </w:r>
      <w:r>
        <w:t xml:space="preserve">vakṣaṇāḥ</w:t>
      </w:r>
      <w:r>
        <w:t xml:space="preserve"> </w:t>
      </w:r>
      <w:r>
        <w:rPr>
          <w:iCs/>
          <w:i/>
        </w:rPr>
        <w:t xml:space="preserve">— vakṣa roṣe, yuc by</w:t>
      </w:r>
      <w:r>
        <w:rPr>
          <w:iCs/>
          <w:i/>
        </w:rPr>
        <w:t xml:space="preserve"> </w:t>
      </w:r>
      <w:r>
        <w:rPr>
          <w:iCs/>
          <w:i/>
        </w:rPr>
        <w:t xml:space="preserve">‘</w:t>
      </w:r>
      <w:r>
        <w:rPr>
          <w:iCs/>
          <w:i/>
        </w:rPr>
        <w:t xml:space="preserve">krudhamaṇḍārthebhyaś ca</w:t>
      </w:r>
      <w:r>
        <w:rPr>
          <w:iCs/>
          <w:i/>
        </w:rPr>
        <w:t xml:space="preserve">’</w:t>
      </w:r>
      <w:r>
        <w:rPr>
          <w:iCs/>
          <w:i/>
        </w:rPr>
        <w:t xml:space="preserve"> </w:t>
      </w:r>
      <w:r>
        <w:rPr>
          <w:iCs/>
          <w:i/>
        </w:rPr>
        <w:t xml:space="preserve">(Pā. sū. 3-2-151),</w:t>
      </w:r>
      <w:r>
        <w:rPr>
          <w:iCs/>
          <w:i/>
        </w:rPr>
        <w:t xml:space="preserve"> </w:t>
      </w:r>
      <w:r>
        <w:rPr>
          <w:iCs/>
          <w:i/>
        </w:rPr>
        <w:t xml:space="preserve">‘</w:t>
      </w:r>
      <w:r>
        <w:rPr>
          <w:iCs/>
          <w:i/>
        </w:rPr>
        <w:t xml:space="preserve">yuvor anākau</w:t>
      </w:r>
      <w:r>
        <w:rPr>
          <w:iCs/>
          <w:i/>
        </w:rPr>
        <w:t xml:space="preserve">’</w:t>
      </w:r>
      <w:r>
        <w:rPr>
          <w:iCs/>
          <w:i/>
        </w:rPr>
        <w:t xml:space="preserve">, ṇatva, the cit accent set aside by</w:t>
      </w:r>
      <w:r>
        <w:rPr>
          <w:iCs/>
          <w:i/>
        </w:rPr>
        <w:t xml:space="preserve"> </w:t>
      </w:r>
      <w:r>
        <w:rPr>
          <w:iCs/>
          <w:i/>
        </w:rPr>
        <w:t xml:space="preserve">‘</w:t>
      </w:r>
      <w:r>
        <w:rPr>
          <w:iCs/>
          <w:i/>
        </w:rPr>
        <w:t xml:space="preserve">vyatyayo bahulam</w:t>
      </w:r>
      <w:r>
        <w:rPr>
          <w:iCs/>
          <w:i/>
        </w:rPr>
        <w:t xml:space="preserve">’</w:t>
      </w:r>
      <w:r>
        <w:rPr>
          <w:iCs/>
          <w:i/>
        </w:rPr>
        <w:t xml:space="preserve">: middle-acute. No other numbers are printed.)</w:t>
      </w:r>
    </w:p>
    <w:p>
      <w:pPr>
        <w:pStyle w:val="BodyText"/>
      </w:pPr>
      <w:r>
        <w:rPr>
          <w:bCs/>
          <w:b/>
        </w:rPr>
        <w:t xml:space="preserve">॥ Prati-padārthaḥ ॥</w:t>
      </w:r>
      <w:r>
        <w:t xml:space="preserve"> </w:t>
      </w:r>
      <w:r>
        <w:rPr>
          <w:iCs/>
          <w:i/>
        </w:rPr>
        <w:t xml:space="preserve">(p. 590)</w:t>
      </w:r>
      <w:r>
        <w:t xml:space="preserve"> </w:t>
      </w:r>
      <w:r>
        <w:rPr>
          <w:bCs/>
          <w:b/>
        </w:rPr>
        <w:t xml:space="preserve">वज्री (vajrī)</w:t>
      </w:r>
      <w:r>
        <w:t xml:space="preserve"> </w:t>
      </w:r>
      <w:r>
        <w:t xml:space="preserve">— Indra, who holds the thunderbolt |</w:t>
      </w:r>
      <w:r>
        <w:t xml:space="preserve"> </w:t>
      </w:r>
      <w:r>
        <w:rPr>
          <w:bCs/>
          <w:b/>
        </w:rPr>
        <w:t xml:space="preserve">प्रथमानि (prathamāni)</w:t>
      </w:r>
      <w:r>
        <w:t xml:space="preserve"> </w:t>
      </w:r>
      <w:r>
        <w:t xml:space="preserve">— [those] done in the past |</w:t>
      </w:r>
      <w:r>
        <w:t xml:space="preserve"> </w:t>
      </w:r>
      <w:r>
        <w:rPr>
          <w:bCs/>
          <w:b/>
        </w:rPr>
        <w:t xml:space="preserve">यानि वीर्याणि (yāni vīryāṇi)</w:t>
      </w:r>
      <w:r>
        <w:t xml:space="preserve"> </w:t>
      </w:r>
      <w:r>
        <w:t xml:space="preserve">— whatever deeds of prowess |</w:t>
      </w:r>
      <w:r>
        <w:t xml:space="preserve"> </w:t>
      </w:r>
      <w:r>
        <w:rPr>
          <w:bCs/>
          <w:b/>
        </w:rPr>
        <w:t xml:space="preserve">चकार (cakāra)</w:t>
      </w:r>
      <w:r>
        <w:t xml:space="preserve"> </w:t>
      </w:r>
      <w:r>
        <w:t xml:space="preserve">— he did |</w:t>
      </w:r>
      <w:r>
        <w:t xml:space="preserve"> </w:t>
      </w:r>
      <w:r>
        <w:rPr>
          <w:bCs/>
          <w:b/>
        </w:rPr>
        <w:t xml:space="preserve">इन्द्रस्य (indrasya)</w:t>
      </w:r>
      <w:r>
        <w:t xml:space="preserve"> </w:t>
      </w:r>
      <w:r>
        <w:t xml:space="preserve">— of Indra |</w:t>
      </w:r>
      <w:r>
        <w:t xml:space="preserve"> </w:t>
      </w:r>
      <w:r>
        <w:rPr>
          <w:bCs/>
          <w:b/>
        </w:rPr>
        <w:t xml:space="preserve">वीर्याणि (vīryāṇi)</w:t>
      </w:r>
      <w:r>
        <w:t xml:space="preserve"> </w:t>
      </w:r>
      <w:r>
        <w:t xml:space="preserve">— those deeds of valour |</w:t>
      </w:r>
      <w:r>
        <w:t xml:space="preserve"> </w:t>
      </w:r>
      <w:r>
        <w:rPr>
          <w:bCs/>
          <w:b/>
        </w:rPr>
        <w:t xml:space="preserve">नु (nu)</w:t>
      </w:r>
      <w:r>
        <w:t xml:space="preserve"> </w:t>
      </w:r>
      <w:r>
        <w:t xml:space="preserve">— at once |</w:t>
      </w:r>
      <w:r>
        <w:t xml:space="preserve"> </w:t>
      </w:r>
      <w:r>
        <w:rPr>
          <w:bCs/>
          <w:b/>
        </w:rPr>
        <w:t xml:space="preserve">प्र वोचम् (pra vocam)</w:t>
      </w:r>
      <w:r>
        <w:t xml:space="preserve"> </w:t>
      </w:r>
      <w:r>
        <w:t xml:space="preserve">— I shall tell [(of) them one by one] |</w:t>
      </w:r>
      <w:r>
        <w:t xml:space="preserve"> </w:t>
      </w:r>
      <w:r>
        <w:rPr>
          <w:bCs/>
          <w:b/>
        </w:rPr>
        <w:t xml:space="preserve">अहिम् (ahim)</w:t>
      </w:r>
      <w:r>
        <w:t xml:space="preserve"> </w:t>
      </w:r>
      <w:r>
        <w:t xml:space="preserve">— the cloud |</w:t>
      </w:r>
      <w:r>
        <w:t xml:space="preserve"> </w:t>
      </w:r>
      <w:r>
        <w:rPr>
          <w:bCs/>
          <w:b/>
        </w:rPr>
        <w:t xml:space="preserve">अहन् (ahan)</w:t>
      </w:r>
      <w:r>
        <w:t xml:space="preserve"> </w:t>
      </w:r>
      <w:r>
        <w:t xml:space="preserve">— he struck |</w:t>
      </w:r>
      <w:r>
        <w:t xml:space="preserve"> </w:t>
      </w:r>
      <w:r>
        <w:rPr>
          <w:bCs/>
          <w:b/>
        </w:rPr>
        <w:t xml:space="preserve">अनु (anu)</w:t>
      </w:r>
      <w:r>
        <w:t xml:space="preserve"> </w:t>
      </w:r>
      <w:r>
        <w:t xml:space="preserve">— afterwards |</w:t>
      </w:r>
      <w:r>
        <w:t xml:space="preserve"> </w:t>
      </w:r>
      <w:r>
        <w:rPr>
          <w:bCs/>
          <w:b/>
        </w:rPr>
        <w:t xml:space="preserve">अपः (apaḥ)</w:t>
      </w:r>
      <w:r>
        <w:t xml:space="preserve"> </w:t>
      </w:r>
      <w:r>
        <w:t xml:space="preserve">— the waters |</w:t>
      </w:r>
      <w:r>
        <w:t xml:space="preserve"> </w:t>
      </w:r>
      <w:r>
        <w:rPr>
          <w:bCs/>
          <w:b/>
        </w:rPr>
        <w:t xml:space="preserve">ततर्द (tatarda)</w:t>
      </w:r>
      <w:r>
        <w:t xml:space="preserve"> </w:t>
      </w:r>
      <w:r>
        <w:t xml:space="preserve">— he split open (made to fall on the earth) |</w:t>
      </w:r>
      <w:r>
        <w:t xml:space="preserve"> </w:t>
      </w:r>
      <w:r>
        <w:rPr>
          <w:bCs/>
          <w:b/>
        </w:rPr>
        <w:t xml:space="preserve">पर्वतानाम् (parvatānām)</w:t>
      </w:r>
      <w:r>
        <w:t xml:space="preserve"> </w:t>
      </w:r>
      <w:r>
        <w:t xml:space="preserve">— [flowing] from the mountains |</w:t>
      </w:r>
      <w:r>
        <w:t xml:space="preserve"> </w:t>
      </w:r>
      <w:r>
        <w:rPr>
          <w:bCs/>
          <w:b/>
        </w:rPr>
        <w:t xml:space="preserve">वक्षणाः (vakṣaṇāḥ)</w:t>
      </w:r>
      <w:r>
        <w:t xml:space="preserve"> </w:t>
      </w:r>
      <w:r>
        <w:t xml:space="preserve">— the flowing rivers |</w:t>
      </w:r>
      <w:r>
        <w:t xml:space="preserve"> </w:t>
      </w:r>
      <w:r>
        <w:rPr>
          <w:bCs/>
          <w:b/>
        </w:rPr>
        <w:t xml:space="preserve">प्र अभिनत् (pra abhinat)</w:t>
      </w:r>
      <w:r>
        <w:t xml:space="preserve"> </w:t>
      </w:r>
      <w:r>
        <w:t xml:space="preserve">— he made them flow by splitting [the banks].</w:t>
      </w:r>
    </w:p>
    <w:p>
      <w:pPr>
        <w:pStyle w:val="BodyText"/>
      </w:pPr>
      <w:r>
        <w:rPr>
          <w:bCs/>
          <w:b/>
        </w:rPr>
        <w:t xml:space="preserve">॥ Bhāvārtha ॥</w:t>
      </w:r>
      <w:r>
        <w:t xml:space="preserve"> </w:t>
      </w:r>
      <w:r>
        <w:t xml:space="preserve">I proclaim, one by one and at once, the deeds of valour which Indra, the thunderbolt-bearer, did in the past. For example: Indra struck the cloud; afterwards he made the waters fall upon the earth; and he made a path, by cutting the two banks, for the rivers that flow from the mountains.</w:t>
      </w:r>
    </w:p>
    <w:p>
      <w:pPr>
        <w:pStyle w:val="BodyText"/>
      </w:pPr>
      <w:r>
        <w:rPr>
          <w:bCs/>
          <w:b/>
        </w:rPr>
        <w:t xml:space="preserve">॥ English Translation ॥</w:t>
      </w:r>
      <w:r>
        <w:t xml:space="preserve"> </w:t>
      </w:r>
      <w:r>
        <w:rPr>
          <w:iCs/>
          <w:i/>
        </w:rPr>
        <w:t xml:space="preserve">(as printed in the source)</w:t>
      </w:r>
    </w:p>
    <w:p>
      <w:pPr>
        <w:pStyle w:val="BlockText"/>
      </w:pPr>
      <w:r>
        <w:t xml:space="preserve">I will now ennumerate [sic] the valorous deeds of Indra, the weilder [sic] of the thunderbolt has achieved ; he clove the cloud, he sent down the waters, he broke open a way for the torrents of the mountain.</w:t>
      </w:r>
    </w:p>
    <w:p>
      <w:pPr>
        <w:pStyle w:val="FirstParagraph"/>
      </w:pPr>
      <w:r>
        <w:rPr>
          <w:bCs/>
          <w:b/>
        </w:rPr>
        <w:t xml:space="preserve">॥ Viśeṣa-viṣayagaḷu (Special Topics) ॥</w:t>
      </w:r>
      <w:r>
        <w:t xml:space="preserve"> </w:t>
      </w:r>
      <w:r>
        <w:rPr>
          <w:iCs/>
          <w:i/>
        </w:rPr>
        <w:t xml:space="preserve">(pp. 590–591)</w:t>
      </w:r>
      <w:r>
        <w:t xml:space="preserve"> </w:t>
      </w:r>
      <w:r>
        <w:t xml:space="preserve">The seer of this sūkta, Hiraṇyastūpa, begins, with this sūkta and the next, to praise Indra by relating, one by one, Indra’s mighty deeds. Of these, the commentator says that Indra’s first heroic deed is the striking, with his</w:t>
      </w:r>
      <w:r>
        <w:t xml:space="preserve"> </w:t>
      </w:r>
      <w:r>
        <w:rPr>
          <w:iCs/>
          <w:i/>
        </w:rPr>
        <w:t xml:space="preserve">vajra</w:t>
      </w:r>
      <w:r>
        <w:t xml:space="preserve">, of Vṛtra, who has the form of a cloud; the second is the work of making the rain from that cloud fall on the earth; the third, [the] water fallen on the earth flows as a river and breaks through the mountains.</w:t>
      </w:r>
      <w:r>
        <w:t xml:space="preserve"> </w:t>
      </w:r>
      <w:r>
        <w:rPr>
          <w:bCs/>
          <w:b/>
        </w:rPr>
        <w:t xml:space="preserve">वीर्याणि (vīryāṇi)</w:t>
      </w:r>
      <w:r>
        <w:t xml:space="preserve"> </w:t>
      </w:r>
      <w:r>
        <w:t xml:space="preserve">— deeds of prowess; mighty deeds done with prowess.</w:t>
      </w:r>
      <w:r>
        <w:t xml:space="preserve"> </w:t>
      </w:r>
      <w:r>
        <w:rPr>
          <w:bCs/>
          <w:b/>
        </w:rPr>
        <w:t xml:space="preserve">प्र वोचम् (pra vocam)</w:t>
      </w:r>
      <w:r>
        <w:t xml:space="preserve"> </w:t>
      </w:r>
      <w:r>
        <w:t xml:space="preserve">— I shall say; I shall describe them one by one.</w:t>
      </w:r>
      <w:r>
        <w:t xml:space="preserve"> </w:t>
      </w:r>
      <w:r>
        <w:rPr>
          <w:bCs/>
          <w:b/>
        </w:rPr>
        <w:t xml:space="preserve">यानि प्रथमानि (yāni prathamāni)</w:t>
      </w:r>
      <w:r>
        <w:t xml:space="preserve"> </w:t>
      </w:r>
      <w:r>
        <w:t xml:space="preserve">— the first deeds of valour; or one may say that the word</w:t>
      </w:r>
      <w:r>
        <w:t xml:space="preserve"> </w:t>
      </w:r>
      <w:r>
        <w:rPr>
          <w:iCs/>
          <w:i/>
        </w:rPr>
        <w:t xml:space="preserve">prathamāni</w:t>
      </w:r>
      <w:r>
        <w:t xml:space="preserve"> </w:t>
      </w:r>
      <w:r>
        <w:t xml:space="preserve">means</w:t>
      </w:r>
      <w:r>
        <w:t xml:space="preserve"> </w:t>
      </w:r>
      <w:r>
        <w:t xml:space="preserve">‘</w:t>
      </w:r>
      <w:r>
        <w:t xml:space="preserve">chief</w:t>
      </w:r>
      <w:r>
        <w:t xml:space="preserve">’</w:t>
      </w:r>
      <w:r>
        <w:t xml:space="preserve"> </w:t>
      </w:r>
      <w:r>
        <w:t xml:space="preserve">— the principal deeds of valour.</w:t>
      </w:r>
      <w:r>
        <w:t xml:space="preserve"> </w:t>
      </w:r>
      <w:r>
        <w:rPr>
          <w:bCs/>
          <w:b/>
        </w:rPr>
        <w:t xml:space="preserve">वज्री (vajrī)</w:t>
      </w:r>
      <w:r>
        <w:t xml:space="preserve"> </w:t>
      </w:r>
      <w:r>
        <w:t xml:space="preserve">— one who holds the</w:t>
      </w:r>
      <w:r>
        <w:t xml:space="preserve"> </w:t>
      </w:r>
      <w:r>
        <w:rPr>
          <w:iCs/>
          <w:i/>
        </w:rPr>
        <w:t xml:space="preserve">vajra</w:t>
      </w:r>
      <w:r>
        <w:t xml:space="preserve"> </w:t>
      </w:r>
      <w:r>
        <w:t xml:space="preserve">in hand.</w:t>
      </w:r>
      <w:r>
        <w:t xml:space="preserve"> </w:t>
      </w:r>
      <w:r>
        <w:rPr>
          <w:bCs/>
          <w:b/>
        </w:rPr>
        <w:t xml:space="preserve">अहिम् (ahim)</w:t>
      </w:r>
      <w:r>
        <w:t xml:space="preserve"> </w:t>
      </w:r>
      <w:r>
        <w:t xml:space="preserve">—</w:t>
      </w:r>
      <w:r>
        <w:t xml:space="preserve"> </w:t>
      </w:r>
      <w:r>
        <w:t xml:space="preserve">‘</w:t>
      </w:r>
      <w:r>
        <w:t xml:space="preserve">the cloud</w:t>
      </w:r>
      <w:r>
        <w:t xml:space="preserve">’</w:t>
      </w:r>
      <w:r>
        <w:t xml:space="preserve">: since the word</w:t>
      </w:r>
      <w:r>
        <w:t xml:space="preserve"> </w:t>
      </w:r>
      <w:r>
        <w:rPr>
          <w:iCs/>
          <w:i/>
        </w:rPr>
        <w:t xml:space="preserve">ahi</w:t>
      </w:r>
      <w:r>
        <w:t xml:space="preserve"> </w:t>
      </w:r>
      <w:r>
        <w:t xml:space="preserve">is read among the thirty names of cloud beginning</w:t>
      </w:r>
      <w:r>
        <w:t xml:space="preserve"> </w:t>
      </w:r>
      <w:r>
        <w:rPr>
          <w:iCs/>
          <w:i/>
        </w:rPr>
        <w:t xml:space="preserve">adri</w:t>
      </w:r>
      <w:r>
        <w:t xml:space="preserve">,</w:t>
      </w:r>
      <w:r>
        <w:t xml:space="preserve"> </w:t>
      </w:r>
      <w:r>
        <w:rPr>
          <w:iCs/>
          <w:i/>
        </w:rPr>
        <w:t xml:space="preserve">grāvā</w:t>
      </w:r>
      <w:r>
        <w:t xml:space="preserve">,</w:t>
      </w:r>
      <w:r>
        <w:t xml:space="preserve"> </w:t>
      </w:r>
      <w:r>
        <w:rPr>
          <w:iCs/>
          <w:i/>
        </w:rPr>
        <w:t xml:space="preserve">ahim</w:t>
      </w:r>
      <w:r>
        <w:t xml:space="preserve"> </w:t>
      </w:r>
      <w:r>
        <w:t xml:space="preserve">means</w:t>
      </w:r>
      <w:r>
        <w:t xml:space="preserve"> </w:t>
      </w:r>
      <w:r>
        <w:t xml:space="preserve">‘</w:t>
      </w:r>
      <w:r>
        <w:t xml:space="preserve">the cloud</w:t>
      </w:r>
      <w:r>
        <w:t xml:space="preserve">’</w:t>
      </w:r>
      <w:r>
        <w:t xml:space="preserve"> </w:t>
      </w:r>
      <w:r>
        <w:t xml:space="preserve">(Ni. 2-21);</w:t>
      </w:r>
      <w:r>
        <w:t xml:space="preserve"> </w:t>
      </w:r>
      <w:r>
        <w:rPr>
          <w:iCs/>
          <w:i/>
        </w:rPr>
        <w:t xml:space="preserve">ahi</w:t>
      </w:r>
      <w:r>
        <w:t xml:space="preserve"> </w:t>
      </w:r>
      <w:r>
        <w:t xml:space="preserve">also means</w:t>
      </w:r>
      <w:r>
        <w:t xml:space="preserve"> </w:t>
      </w:r>
      <w:r>
        <w:t xml:space="preserve">‘</w:t>
      </w:r>
      <w:r>
        <w:t xml:space="preserve">water</w:t>
      </w:r>
      <w:r>
        <w:t xml:space="preserve">’</w:t>
      </w:r>
      <w:r>
        <w:t xml:space="preserve"> </w:t>
      </w:r>
      <w:r>
        <w:t xml:space="preserve">(Ni. 2-24); in modern Sanskrit</w:t>
      </w:r>
      <w:r>
        <w:t xml:space="preserve"> </w:t>
      </w:r>
      <w:r>
        <w:rPr>
          <w:iCs/>
          <w:i/>
        </w:rPr>
        <w:t xml:space="preserve">ahi</w:t>
      </w:r>
      <w:r>
        <w:t xml:space="preserve"> </w:t>
      </w:r>
      <w:r>
        <w:t xml:space="preserve">means</w:t>
      </w:r>
      <w:r>
        <w:t xml:space="preserve"> </w:t>
      </w:r>
      <w:r>
        <w:t xml:space="preserve">‘</w:t>
      </w:r>
      <w:r>
        <w:t xml:space="preserve">a serpent</w:t>
      </w:r>
      <w:r>
        <w:t xml:space="preserve">’</w:t>
      </w:r>
      <w:r>
        <w:t xml:space="preserve"> </w:t>
      </w:r>
      <w:r>
        <w:t xml:space="preserve">[the print:</w:t>
      </w:r>
      <w:r>
        <w:t xml:space="preserve"> </w:t>
      </w:r>
      <w:r>
        <w:rPr>
          <w:iCs/>
          <w:i/>
        </w:rPr>
        <w:t xml:space="preserve">ādhunikasaṃskṛta</w:t>
      </w:r>
      <w:r>
        <w:t xml:space="preserve">].</w:t>
      </w:r>
      <w:r>
        <w:t xml:space="preserve"> </w:t>
      </w:r>
      <w:r>
        <w:rPr>
          <w:bCs/>
          <w:b/>
        </w:rPr>
        <w:t xml:space="preserve">वक्षणाः (vakṣaṇāḥ)</w:t>
      </w:r>
      <w:r>
        <w:t xml:space="preserve"> </w:t>
      </w:r>
      <w:r>
        <w:t xml:space="preserve">— since the word</w:t>
      </w:r>
      <w:r>
        <w:t xml:space="preserve"> </w:t>
      </w:r>
      <w:r>
        <w:rPr>
          <w:iCs/>
          <w:i/>
        </w:rPr>
        <w:t xml:space="preserve">vakṣaṇāḥ</w:t>
      </w:r>
      <w:r>
        <w:t xml:space="preserve"> </w:t>
      </w:r>
      <w:r>
        <w:t xml:space="preserve">is read among the thirty-seven names of rivers beginning</w:t>
      </w:r>
      <w:r>
        <w:t xml:space="preserve"> </w:t>
      </w:r>
      <w:r>
        <w:rPr>
          <w:iCs/>
          <w:i/>
        </w:rPr>
        <w:t xml:space="preserve">avanayaḥ</w:t>
      </w:r>
      <w:r>
        <w:t xml:space="preserve">,</w:t>
      </w:r>
      <w:r>
        <w:t xml:space="preserve"> </w:t>
      </w:r>
      <w:r>
        <w:rPr>
          <w:iCs/>
          <w:i/>
        </w:rPr>
        <w:t xml:space="preserve">yakṣyaḥ</w:t>
      </w:r>
      <w:r>
        <w:t xml:space="preserve">,</w:t>
      </w:r>
      <w:r>
        <w:t xml:space="preserve"> </w:t>
      </w:r>
      <w:r>
        <w:rPr>
          <w:iCs/>
          <w:i/>
        </w:rPr>
        <w:t xml:space="preserve">vakṣaṇāḥ</w:t>
      </w:r>
      <w:r>
        <w:t xml:space="preserve"> </w:t>
      </w:r>
      <w:r>
        <w:t xml:space="preserve">means</w:t>
      </w:r>
      <w:r>
        <w:t xml:space="preserve"> </w:t>
      </w:r>
      <w:r>
        <w:t xml:space="preserve">‘</w:t>
      </w:r>
      <w:r>
        <w:t xml:space="preserve">rivers</w:t>
      </w:r>
      <w:r>
        <w:t xml:space="preserve">’</w:t>
      </w:r>
      <w:r>
        <w:t xml:space="preserve">: the rain from the cloud falls on the mountains and flows from there as rivers: that is what is described here.</w:t>
      </w:r>
      <w:r>
        <w:t xml:space="preserve"> </w:t>
      </w:r>
      <w:r>
        <w:rPr>
          <w:bCs/>
          <w:b/>
        </w:rPr>
        <w:t xml:space="preserve">प्र अभिनत् पर्वतानाम् (pra abhinat parvatānām)</w:t>
      </w:r>
      <w:r>
        <w:t xml:space="preserve"> </w:t>
      </w:r>
      <w:r>
        <w:t xml:space="preserve">— the rivers that flow out of the mountains split the mountains and the earth and flow, [and he] makes a way for them; that is the sense.</w:t>
      </w:r>
      <w:r>
        <w:t xml:space="preserve"> </w:t>
      </w:r>
      <w:r>
        <w:rPr>
          <w:iCs/>
          <w:i/>
        </w:rPr>
        <w:t xml:space="preserve">See the Ṛgveda-Saṃhitā, part 3, pp. 123–124 [the print gives the page numbers of its own earlier volume], for the account of the demon Vṛtra.</w:t>
      </w:r>
    </w:p>
    <w:p>
      <w:r>
        <w:pict>
          <v:rect style="width:0;height:1.5pt" o:hralign="center" o:hrstd="t" o:hr="t"/>
        </w:pict>
      </w:r>
    </w:p>
    <w:bookmarkEnd w:id="580"/>
    <w:bookmarkStart w:id="581" w:name="pages-593595-sūkta-32-rik-2"/>
    <w:p>
      <w:pPr>
        <w:pStyle w:val="Heading3"/>
      </w:pPr>
      <w:r>
        <w:t xml:space="preserve">Pages 593–595 — Sūkta 32, Rik 2</w:t>
      </w:r>
    </w:p>
    <w:p>
      <w:pPr>
        <w:pStyle w:val="FirstParagraph"/>
      </w:pPr>
      <w:r>
        <w:rPr>
          <w:bCs/>
          <w:b/>
        </w:rPr>
        <w:t xml:space="preserve">Saṃhitā-pāṭha</w:t>
      </w:r>
      <w:r>
        <w:t xml:space="preserve"> </w:t>
      </w:r>
      <w:r>
        <w:rPr>
          <w:iCs/>
          <w:i/>
        </w:rPr>
        <w:t xml:space="preserve">(p. 593)</w:t>
      </w:r>
    </w:p>
    <w:p>
      <w:pPr>
        <w:pStyle w:val="BlockText"/>
      </w:pPr>
      <w:r>
        <w:t xml:space="preserve">अह॒न्नहिं॒ पर्व॑ते शिश्रिया॒णं त्वष्टा॑स्मै॒ वज्रं॑ स्व॒र्यं॑ ततक्ष ।</w:t>
      </w:r>
      <w:r>
        <w:t xml:space="preserve"> </w:t>
      </w:r>
      <w:r>
        <w:t xml:space="preserve">वा॒श्रा इ॑व धे॒नवः॒ स्यन्द॑माना॒ अञ्जः॑ स॒मुद्रमव॑ जग्मु॒रापः॑ ॥ २ ॥</w:t>
      </w:r>
    </w:p>
    <w:p>
      <w:pPr>
        <w:pStyle w:val="BlockText"/>
      </w:pPr>
      <w:r>
        <w:rPr>
          <w:iCs/>
          <w:i/>
        </w:rPr>
        <w:t xml:space="preserve">ahann áhiṃ párvate śiśriyāṇáṃ tváṣṭāsmai vájraṃ svaryaṃ tatakṣa |</w:t>
      </w:r>
      <w:r>
        <w:t xml:space="preserve"> </w:t>
      </w:r>
      <w:r>
        <w:rPr>
          <w:iCs/>
          <w:i/>
        </w:rPr>
        <w:t xml:space="preserve">vāśrā́ iva dhenávaḥ syándamānā áñjaḥ samúdram áva jagmur ā́paḥ || 2 ||</w:t>
      </w:r>
    </w:p>
    <w:p>
      <w:pPr>
        <w:pStyle w:val="FirstParagraph"/>
      </w:pPr>
      <w:r>
        <w:rPr>
          <w:iCs/>
          <w:i/>
        </w:rPr>
        <w:t xml:space="preserve">(Saṃhitā accents as printed; Pada unaccented.)</w:t>
      </w:r>
    </w:p>
    <w:p>
      <w:pPr>
        <w:pStyle w:val="BodyText"/>
      </w:pPr>
      <w:r>
        <w:rPr>
          <w:bCs/>
          <w:b/>
        </w:rPr>
        <w:t xml:space="preserve">Pada-pāṭha:</w:t>
      </w:r>
      <w:r>
        <w:t xml:space="preserve"> </w:t>
      </w:r>
      <w:r>
        <w:t xml:space="preserve">अहन् । अहिम् । पर्वते । शिश्रियाणम् । त्वष्टा । अस्मै । वज्रम् । स्वर्यम् । ततक्ष । वाश्राःऽइव । धेनवः । स्यन्दमानाः । अञ्जः । समुद्रम् । अव । जग्मुः । आपः ॥ २ ॥</w:t>
      </w:r>
      <w:r>
        <w:t xml:space="preserve"> </w:t>
      </w:r>
      <w:r>
        <w:rPr>
          <w:iCs/>
          <w:i/>
        </w:rPr>
        <w:t xml:space="preserve">ahan | ahim | parvate | śiśriyāṇam | tvaṣṭā | asmai | vajram | svaryam | tatakṣa | vāśrāḥ-iva | dhenavaḥ | syandamānāḥ | añjaḥ | samudram | ava | jagmuḥ | āpaḥ || 2 ||</w:t>
      </w:r>
    </w:p>
    <w:p>
      <w:pPr>
        <w:pStyle w:val="BodyText"/>
      </w:pPr>
      <w:r>
        <w:rPr>
          <w:bCs/>
          <w:b/>
        </w:rPr>
        <w:t xml:space="preserve">Sāyaṇa-bhāṣya</w:t>
      </w:r>
      <w:r>
        <w:t xml:space="preserve"> </w:t>
      </w:r>
      <w:r>
        <w:rPr>
          <w:iCs/>
          <w:i/>
        </w:rPr>
        <w:t xml:space="preserve">(p. 593; re-read from the print)</w:t>
      </w:r>
      <w:r>
        <w:t xml:space="preserve">: पर्वते शिश्रियाणमाश्रितमहिं मेघमहन् । हतवान् । अस्मा इन्द्राय स्वर्यं सुष्ठु प्रेरणीयं यद्वा शब्दनीयं स्तुत्यं त्वष्टा विश्वकर्मा वज्रं ततक्ष । तनूकृतवान् । तेन वज्रेण मेघे भिन्ने सति स्यन्दमानाः प्रस्रवणयुक्ता आपः समुद्रमञ्जः सम्यगजग्मुः । प्राप्ताः । तत्र दृष्टान्तः । वाश्रा वत्सान्प्रति हम्भारवोपेता धेनव इव । यथा धेनवः सहसा वत्सगृहं गच्छन्ति तद्वत् ॥ शिश्रियाणम् । श्रिञ् सेवायाम् । लिटः कानच् । द्विर्भावहलादिशेषेयङादेशाः । चित इत्यन्तोदात्तत्वम् । स्वर्यम् । षु गतौ । अस्मात्सुपूर्वादृहलोर्ण्यदिति ण्यत् । संज्ञापूर्वको विधिरनित्य इति वृद्ध्यभावः । यद्वा । स्वृ शब्दोपतापयोरित्यस्मात् ण्यति पूर्ववद्वृद्ध्यभावः । तित्स्वरितमिति स्वरितत्वम् । वाश्राः । वाश्यन्त इति वाश्राः । वाशृ शब्दे । स्फायितञ्चीत्यादिना</w:t>
      </w:r>
      <w:r>
        <w:t xml:space="preserve"> </w:t>
      </w:r>
      <w:r>
        <w:rPr>
          <w:iCs/>
          <w:i/>
        </w:rPr>
        <w:t xml:space="preserve">(the last line of p. 593 is cut off in both scans; the file’s earlier reading of it, not verified:)</w:t>
      </w:r>
      <w:r>
        <w:t xml:space="preserve"> </w:t>
      </w:r>
      <w:r>
        <w:t xml:space="preserve">रक् । जग्मुः । उसि गमहनेत्युपधालोपः ॥</w:t>
      </w:r>
      <w:r>
        <w:t xml:space="preserve"> </w:t>
      </w:r>
      <w:r>
        <w:rPr>
          <w:iCs/>
          <w:i/>
        </w:rPr>
        <w:t xml:space="preserve">parvate śiśriyāṇam āśritam ahiṃ megham ahan | hatavān | asmā indrāya svaryaṃ suṣṭhu preraṇīyaṃ yadvā śabdanīyaṃ stutyaṃ tvaṣṭā viśvakarmā vajraṃ tatakṣa | tanūkṛtavān | tena vajreṇa meghe bhinne sati syandamānāḥ prasravaṇayuktā āpaḥ samudram añjaḥ samyag ajagmuḥ | prāptāḥ | tatra dṛṣṭāntaḥ | vāśrā vatsān prati hambhāravopetā dhenava iva | yathā dhenavaḥ sahasā vatsagṛhaṃ gacchanti tadvat || śiśriyāṇam | śriñ sevāyām | liṭaḥ kānac | dvirbhāvahalādiśeṣeyaṅādeśāḥ | cita ity antodāttatvam | svaryam | ṣu gatau | asmāt supūrvād ṛhalor ṇyad iti ṇyat | saṃjñāpūrvako vidhir anitya iti vṛddhyabhāvaḥ | yadvā | svṛ śabdopatāpayor ity asmāt ṇyati pūrvavad vṛddhyabhāvaḥ | tit svaritam iti svaritatvam | vāśrāḥ | vāśyanta iti vāśrāḥ | vāśṛ śabde | sphāyitañcīty ādinā [last line cut off in the scans:] rak | jagmuḥ | usi gamahanety upadhālopaḥ ||</w:t>
      </w:r>
      <w:r>
        <w:t xml:space="preserve"> </w:t>
      </w:r>
      <w:r>
        <w:t xml:space="preserve">“</w:t>
      </w:r>
      <w:r>
        <w:t xml:space="preserve">He struck (</w:t>
      </w:r>
      <w:r>
        <w:rPr>
          <w:iCs/>
          <w:i/>
        </w:rPr>
        <w:t xml:space="preserve">ahan</w:t>
      </w:r>
      <w:r>
        <w:t xml:space="preserve">) the cloud [</w:t>
      </w:r>
      <w:r>
        <w:rPr>
          <w:iCs/>
          <w:i/>
        </w:rPr>
        <w:t xml:space="preserve">ahim</w:t>
      </w:r>
      <w:r>
        <w:t xml:space="preserve">] that had taken refuge (</w:t>
      </w:r>
      <w:r>
        <w:rPr>
          <w:iCs/>
          <w:i/>
        </w:rPr>
        <w:t xml:space="preserve">śiśriyāṇam</w:t>
      </w:r>
      <w:r>
        <w:t xml:space="preserve">) on the mountain. For him — Indra — Tvaṣṭṛ, the universal craftsman, shaped a</w:t>
      </w:r>
      <w:r>
        <w:t xml:space="preserve"> </w:t>
      </w:r>
      <w:r>
        <w:rPr>
          <w:iCs/>
          <w:i/>
        </w:rPr>
        <w:t xml:space="preserve">vajra</w:t>
      </w:r>
      <w:r>
        <w:t xml:space="preserve"> </w:t>
      </w:r>
      <w:r>
        <w:t xml:space="preserve">well [</w:t>
      </w:r>
      <w:r>
        <w:rPr>
          <w:iCs/>
          <w:i/>
        </w:rPr>
        <w:t xml:space="preserve">svaryam</w:t>
      </w:r>
      <w:r>
        <w:t xml:space="preserve">: to be sent forth well, or to be praised]. When the cloud was split by that</w:t>
      </w:r>
      <w:r>
        <w:t xml:space="preserve"> </w:t>
      </w:r>
      <w:r>
        <w:rPr>
          <w:iCs/>
          <w:i/>
        </w:rPr>
        <w:t xml:space="preserve">vajra</w:t>
      </w:r>
      <w:r>
        <w:t xml:space="preserve">, the flowing waters, streaming forth, quickly reached the sea [</w:t>
      </w:r>
      <w:r>
        <w:rPr>
          <w:iCs/>
          <w:i/>
        </w:rPr>
        <w:t xml:space="preserve">samudram</w:t>
      </w:r>
      <w:r>
        <w:t xml:space="preserve">], just as lowing cows run to their calves — as cows hasten straightway to the calf’s stall.</w:t>
      </w:r>
      <w:r>
        <w:t xml:space="preserve">”</w:t>
      </w:r>
    </w:p>
    <w:p>
      <w:pPr>
        <w:pStyle w:val="BodyText"/>
      </w:pPr>
      <w:r>
        <w:rPr>
          <w:iCs/>
          <w:i/>
        </w:rPr>
        <w:t xml:space="preserve">(Grammar page 595, noted briefly:</w:t>
      </w:r>
      <w:r>
        <w:t xml:space="preserve"> </w:t>
      </w:r>
      <w:r>
        <w:t xml:space="preserve">śiśriyāṇam</w:t>
      </w:r>
      <w:r>
        <w:t xml:space="preserve"> </w:t>
      </w:r>
      <w:r>
        <w:rPr>
          <w:iCs/>
          <w:i/>
        </w:rPr>
        <w:t xml:space="preserve">— śriñ sevāyām, bhvādi; kānac by</w:t>
      </w:r>
      <w:r>
        <w:rPr>
          <w:iCs/>
          <w:i/>
        </w:rPr>
        <w:t xml:space="preserve"> </w:t>
      </w:r>
      <w:r>
        <w:rPr>
          <w:iCs/>
          <w:i/>
        </w:rPr>
        <w:t xml:space="preserve">‘</w:t>
      </w:r>
      <w:r>
        <w:rPr>
          <w:iCs/>
          <w:i/>
        </w:rPr>
        <w:t xml:space="preserve">liṭaḥ kānaj vā</w:t>
      </w:r>
      <w:r>
        <w:rPr>
          <w:iCs/>
          <w:i/>
        </w:rPr>
        <w:t xml:space="preserve">’</w:t>
      </w:r>
      <w:r>
        <w:rPr>
          <w:iCs/>
          <w:i/>
        </w:rPr>
        <w:t xml:space="preserve">, doubling, halādiḥ śeṣaḥ, iyaṅ by</w:t>
      </w:r>
      <w:r>
        <w:rPr>
          <w:iCs/>
          <w:i/>
        </w:rPr>
        <w:t xml:space="preserve"> </w:t>
      </w:r>
      <w:r>
        <w:rPr>
          <w:iCs/>
          <w:i/>
        </w:rPr>
        <w:t xml:space="preserve">‘</w:t>
      </w:r>
      <w:r>
        <w:rPr>
          <w:iCs/>
          <w:i/>
        </w:rPr>
        <w:t xml:space="preserve">aci śnudhātubhruvām-</w:t>
      </w:r>
      <w:r>
        <w:rPr>
          <w:iCs/>
          <w:i/>
        </w:rPr>
        <w:t xml:space="preserve">’</w:t>
      </w:r>
      <w:r>
        <w:rPr>
          <w:iCs/>
          <w:i/>
        </w:rPr>
        <w:t xml:space="preserve">, ṇatva by</w:t>
      </w:r>
      <w:r>
        <w:rPr>
          <w:iCs/>
          <w:i/>
        </w:rPr>
        <w:t xml:space="preserve"> </w:t>
      </w:r>
      <w:r>
        <w:rPr>
          <w:iCs/>
          <w:i/>
        </w:rPr>
        <w:t xml:space="preserve">‘</w:t>
      </w:r>
      <w:r>
        <w:rPr>
          <w:iCs/>
          <w:i/>
        </w:rPr>
        <w:t xml:space="preserve">aṭ kupvāṅ-</w:t>
      </w:r>
      <w:r>
        <w:rPr>
          <w:iCs/>
          <w:i/>
        </w:rPr>
        <w:t xml:space="preserve">’</w:t>
      </w:r>
      <w:r>
        <w:rPr>
          <w:iCs/>
          <w:i/>
        </w:rPr>
        <w:t xml:space="preserve">, end-acute by</w:t>
      </w:r>
      <w:r>
        <w:rPr>
          <w:iCs/>
          <w:i/>
        </w:rPr>
        <w:t xml:space="preserve"> </w:t>
      </w:r>
      <w:r>
        <w:rPr>
          <w:iCs/>
          <w:i/>
        </w:rPr>
        <w:t xml:space="preserve">‘</w:t>
      </w:r>
      <w:r>
        <w:rPr>
          <w:iCs/>
          <w:i/>
        </w:rPr>
        <w:t xml:space="preserve">citaḥ</w:t>
      </w:r>
      <w:r>
        <w:rPr>
          <w:iCs/>
          <w:i/>
        </w:rPr>
        <w:t xml:space="preserve">’</w:t>
      </w:r>
      <w:r>
        <w:rPr>
          <w:iCs/>
          <w:i/>
        </w:rPr>
        <w:t xml:space="preserve">;</w:t>
      </w:r>
      <w:r>
        <w:t xml:space="preserve"> </w:t>
      </w:r>
      <w:r>
        <w:t xml:space="preserve">svaryam</w:t>
      </w:r>
      <w:r>
        <w:t xml:space="preserve"> </w:t>
      </w:r>
      <w:r>
        <w:rPr>
          <w:iCs/>
          <w:i/>
        </w:rPr>
        <w:t xml:space="preserve">— ṣu gatau with su, ṇyat by</w:t>
      </w:r>
      <w:r>
        <w:rPr>
          <w:iCs/>
          <w:i/>
        </w:rPr>
        <w:t xml:space="preserve"> </w:t>
      </w:r>
      <w:r>
        <w:rPr>
          <w:iCs/>
          <w:i/>
        </w:rPr>
        <w:t xml:space="preserve">‘</w:t>
      </w:r>
      <w:r>
        <w:rPr>
          <w:iCs/>
          <w:i/>
        </w:rPr>
        <w:t xml:space="preserve">ṛhalor ṇyat</w:t>
      </w:r>
      <w:r>
        <w:rPr>
          <w:iCs/>
          <w:i/>
        </w:rPr>
        <w:t xml:space="preserve">’</w:t>
      </w:r>
      <w:r>
        <w:rPr>
          <w:iCs/>
          <w:i/>
        </w:rPr>
        <w:t xml:space="preserve"> </w:t>
      </w:r>
      <w:r>
        <w:rPr>
          <w:iCs/>
          <w:i/>
        </w:rPr>
        <w:t xml:space="preserve">(Pā. sū. 3-1-124), vṛddhi by</w:t>
      </w:r>
      <w:r>
        <w:rPr>
          <w:iCs/>
          <w:i/>
        </w:rPr>
        <w:t xml:space="preserve"> </w:t>
      </w:r>
      <w:r>
        <w:rPr>
          <w:iCs/>
          <w:i/>
        </w:rPr>
        <w:t xml:space="preserve">‘</w:t>
      </w:r>
      <w:r>
        <w:rPr>
          <w:iCs/>
          <w:i/>
        </w:rPr>
        <w:t xml:space="preserve">aco ñṇiti</w:t>
      </w:r>
      <w:r>
        <w:rPr>
          <w:iCs/>
          <w:i/>
        </w:rPr>
        <w:t xml:space="preserve">’</w:t>
      </w:r>
      <w:r>
        <w:rPr>
          <w:iCs/>
          <w:i/>
        </w:rPr>
        <w:t xml:space="preserve"> </w:t>
      </w:r>
      <w:r>
        <w:rPr>
          <w:iCs/>
          <w:i/>
        </w:rPr>
        <w:t xml:space="preserve">set aside by</w:t>
      </w:r>
      <w:r>
        <w:rPr>
          <w:iCs/>
          <w:i/>
        </w:rPr>
        <w:t xml:space="preserve"> </w:t>
      </w:r>
      <w:r>
        <w:rPr>
          <w:iCs/>
          <w:i/>
        </w:rPr>
        <w:t xml:space="preserve">‘</w:t>
      </w:r>
      <w:r>
        <w:rPr>
          <w:iCs/>
          <w:i/>
        </w:rPr>
        <w:t xml:space="preserve">saṃjñāpūrvako vidhir anityaḥ</w:t>
      </w:r>
      <w:r>
        <w:rPr>
          <w:iCs/>
          <w:i/>
        </w:rPr>
        <w:t xml:space="preserve">’</w:t>
      </w:r>
      <w:r>
        <w:rPr>
          <w:iCs/>
          <w:i/>
        </w:rPr>
        <w:t xml:space="preserve">, guṇa,</w:t>
      </w:r>
      <w:r>
        <w:rPr>
          <w:iCs/>
          <w:i/>
        </w:rPr>
        <w:t xml:space="preserve"> </w:t>
      </w:r>
      <w:r>
        <w:rPr>
          <w:iCs/>
          <w:i/>
        </w:rPr>
        <w:t xml:space="preserve">‘</w:t>
      </w:r>
      <w:r>
        <w:rPr>
          <w:iCs/>
          <w:i/>
        </w:rPr>
        <w:t xml:space="preserve">uraṇ raparaḥ</w:t>
      </w:r>
      <w:r>
        <w:rPr>
          <w:iCs/>
          <w:i/>
        </w:rPr>
        <w:t xml:space="preserve">’</w:t>
      </w:r>
      <w:r>
        <w:rPr>
          <w:iCs/>
          <w:i/>
        </w:rPr>
        <w:t xml:space="preserve">, yaṇ: svarya; svarita by</w:t>
      </w:r>
      <w:r>
        <w:rPr>
          <w:iCs/>
          <w:i/>
        </w:rPr>
        <w:t xml:space="preserve"> </w:t>
      </w:r>
      <w:r>
        <w:rPr>
          <w:iCs/>
          <w:i/>
        </w:rPr>
        <w:t xml:space="preserve">‘</w:t>
      </w:r>
      <w:r>
        <w:rPr>
          <w:iCs/>
          <w:i/>
        </w:rPr>
        <w:t xml:space="preserve">tit svaritam</w:t>
      </w:r>
      <w:r>
        <w:rPr>
          <w:iCs/>
          <w:i/>
        </w:rPr>
        <w:t xml:space="preserve">’</w:t>
      </w:r>
      <w:r>
        <w:rPr>
          <w:iCs/>
          <w:i/>
        </w:rPr>
        <w:t xml:space="preserve"> </w:t>
      </w:r>
      <w:r>
        <w:rPr>
          <w:iCs/>
          <w:i/>
        </w:rPr>
        <w:t xml:space="preserve">(Pā. sū. 6-1-185);</w:t>
      </w:r>
      <w:r>
        <w:t xml:space="preserve"> </w:t>
      </w:r>
      <w:r>
        <w:t xml:space="preserve">vāśrāḥ</w:t>
      </w:r>
      <w:r>
        <w:t xml:space="preserve"> </w:t>
      </w:r>
      <w:r>
        <w:rPr>
          <w:iCs/>
          <w:i/>
        </w:rPr>
        <w:t xml:space="preserve">— vāśṛ śabde, rak by</w:t>
      </w:r>
      <w:r>
        <w:rPr>
          <w:iCs/>
          <w:i/>
        </w:rPr>
        <w:t xml:space="preserve"> </w:t>
      </w:r>
      <w:r>
        <w:rPr>
          <w:iCs/>
          <w:i/>
        </w:rPr>
        <w:t xml:space="preserve">‘</w:t>
      </w:r>
      <w:r>
        <w:rPr>
          <w:iCs/>
          <w:i/>
        </w:rPr>
        <w:t xml:space="preserve">sphāyitañcivañciśaki-</w:t>
      </w:r>
      <w:r>
        <w:rPr>
          <w:iCs/>
          <w:i/>
        </w:rPr>
        <w:t xml:space="preserve">’</w:t>
      </w:r>
      <w:r>
        <w:rPr>
          <w:iCs/>
          <w:i/>
        </w:rPr>
        <w:t xml:space="preserve"> </w:t>
      </w:r>
      <w:r>
        <w:rPr>
          <w:iCs/>
          <w:i/>
        </w:rPr>
        <w:t xml:space="preserve">(U. sū. 2-120), end-acute by the affix accent;</w:t>
      </w:r>
      <w:r>
        <w:t xml:space="preserve"> </w:t>
      </w:r>
      <w:r>
        <w:t xml:space="preserve">syandamānāḥ</w:t>
      </w:r>
      <w:r>
        <w:t xml:space="preserve"> </w:t>
      </w:r>
      <w:r>
        <w:rPr>
          <w:iCs/>
          <w:i/>
        </w:rPr>
        <w:t xml:space="preserve">— syandū prasravaṇe, śānac, śap, muk by</w:t>
      </w:r>
      <w:r>
        <w:rPr>
          <w:iCs/>
          <w:i/>
        </w:rPr>
        <w:t xml:space="preserve"> </w:t>
      </w:r>
      <w:r>
        <w:rPr>
          <w:iCs/>
          <w:i/>
        </w:rPr>
        <w:t xml:space="preserve">‘</w:t>
      </w:r>
      <w:r>
        <w:rPr>
          <w:iCs/>
          <w:i/>
        </w:rPr>
        <w:t xml:space="preserve">āne muk</w:t>
      </w:r>
      <w:r>
        <w:rPr>
          <w:iCs/>
          <w:i/>
        </w:rPr>
        <w:t xml:space="preserve">’</w:t>
      </w:r>
      <w:r>
        <w:rPr>
          <w:iCs/>
          <w:i/>
        </w:rPr>
        <w:t xml:space="preserve">, śānac unaccented by</w:t>
      </w:r>
      <w:r>
        <w:rPr>
          <w:iCs/>
          <w:i/>
        </w:rPr>
        <w:t xml:space="preserve"> </w:t>
      </w:r>
      <w:r>
        <w:rPr>
          <w:iCs/>
          <w:i/>
        </w:rPr>
        <w:t xml:space="preserve">‘</w:t>
      </w:r>
      <w:r>
        <w:rPr>
          <w:iCs/>
          <w:i/>
        </w:rPr>
        <w:t xml:space="preserve">tāsyanudātten-</w:t>
      </w:r>
      <w:r>
        <w:rPr>
          <w:iCs/>
          <w:i/>
        </w:rPr>
        <w:t xml:space="preserve">’</w:t>
      </w:r>
      <w:r>
        <w:rPr>
          <w:iCs/>
          <w:i/>
        </w:rPr>
        <w:t xml:space="preserve">, so the root accent: initial-acute;</w:t>
      </w:r>
      <w:r>
        <w:t xml:space="preserve"> </w:t>
      </w:r>
      <w:r>
        <w:t xml:space="preserve">jagmuḥ</w:t>
      </w:r>
      <w:r>
        <w:t xml:space="preserve"> </w:t>
      </w:r>
      <w:r>
        <w:rPr>
          <w:iCs/>
          <w:i/>
        </w:rPr>
        <w:t xml:space="preserve">— gamḷ gatau, liṭ, us by</w:t>
      </w:r>
      <w:r>
        <w:rPr>
          <w:iCs/>
          <w:i/>
        </w:rPr>
        <w:t xml:space="preserve"> </w:t>
      </w:r>
      <w:r>
        <w:rPr>
          <w:iCs/>
          <w:i/>
        </w:rPr>
        <w:t xml:space="preserve">‘</w:t>
      </w:r>
      <w:r>
        <w:rPr>
          <w:iCs/>
          <w:i/>
        </w:rPr>
        <w:t xml:space="preserve">parasmaipadānām-</w:t>
      </w:r>
      <w:r>
        <w:rPr>
          <w:iCs/>
          <w:i/>
        </w:rPr>
        <w:t xml:space="preserve">’</w:t>
      </w:r>
      <w:r>
        <w:rPr>
          <w:iCs/>
          <w:i/>
        </w:rPr>
        <w:t xml:space="preserve">, kit by</w:t>
      </w:r>
      <w:r>
        <w:rPr>
          <w:iCs/>
          <w:i/>
        </w:rPr>
        <w:t xml:space="preserve"> </w:t>
      </w:r>
      <w:r>
        <w:rPr>
          <w:iCs/>
          <w:i/>
        </w:rPr>
        <w:t xml:space="preserve">‘</w:t>
      </w:r>
      <w:r>
        <w:rPr>
          <w:iCs/>
          <w:i/>
        </w:rPr>
        <w:t xml:space="preserve">asaṃyogāl liṭ kit</w:t>
      </w:r>
      <w:r>
        <w:rPr>
          <w:iCs/>
          <w:i/>
        </w:rPr>
        <w:t xml:space="preserve">’</w:t>
      </w:r>
      <w:r>
        <w:rPr>
          <w:iCs/>
          <w:i/>
        </w:rPr>
        <w:t xml:space="preserve">, penult dropped by</w:t>
      </w:r>
      <w:r>
        <w:rPr>
          <w:iCs/>
          <w:i/>
        </w:rPr>
        <w:t xml:space="preserve"> </w:t>
      </w:r>
      <w:r>
        <w:rPr>
          <w:iCs/>
          <w:i/>
        </w:rPr>
        <w:t xml:space="preserve">‘</w:t>
      </w:r>
      <w:r>
        <w:rPr>
          <w:iCs/>
          <w:i/>
        </w:rPr>
        <w:t xml:space="preserve">gamahanajanakhana-</w:t>
      </w:r>
      <w:r>
        <w:rPr>
          <w:iCs/>
          <w:i/>
        </w:rPr>
        <w:t xml:space="preserve">’</w:t>
      </w:r>
      <w:r>
        <w:rPr>
          <w:iCs/>
          <w:i/>
        </w:rPr>
        <w:t xml:space="preserve"> </w:t>
      </w:r>
      <w:r>
        <w:rPr>
          <w:iCs/>
          <w:i/>
        </w:rPr>
        <w:t xml:space="preserve">(Pā. sū. 6-4-98), doubling etc.; tiṅanta nighāta. Only these four numbers are printed.)</w:t>
      </w:r>
    </w:p>
    <w:p>
      <w:pPr>
        <w:pStyle w:val="BodyText"/>
      </w:pPr>
      <w:r>
        <w:rPr>
          <w:bCs/>
          <w:b/>
        </w:rPr>
        <w:t xml:space="preserve">॥ Prati-padārthaḥ ॥</w:t>
      </w:r>
      <w:r>
        <w:t xml:space="preserve"> </w:t>
      </w:r>
      <w:r>
        <w:rPr>
          <w:iCs/>
          <w:i/>
        </w:rPr>
        <w:t xml:space="preserve">(p. 594)</w:t>
      </w:r>
      <w:r>
        <w:t xml:space="preserve"> </w:t>
      </w:r>
      <w:r>
        <w:rPr>
          <w:bCs/>
          <w:b/>
        </w:rPr>
        <w:t xml:space="preserve">पर्वते (parvate)</w:t>
      </w:r>
      <w:r>
        <w:t xml:space="preserve"> </w:t>
      </w:r>
      <w:r>
        <w:t xml:space="preserve">— on the mountain |</w:t>
      </w:r>
      <w:r>
        <w:t xml:space="preserve"> </w:t>
      </w:r>
      <w:r>
        <w:rPr>
          <w:bCs/>
          <w:b/>
        </w:rPr>
        <w:t xml:space="preserve">शिश्रियाणम् (śiśriyāṇam)</w:t>
      </w:r>
      <w:r>
        <w:t xml:space="preserve"> </w:t>
      </w:r>
      <w:r>
        <w:t xml:space="preserve">— [one that] had taken shelter |</w:t>
      </w:r>
      <w:r>
        <w:t xml:space="preserve"> </w:t>
      </w:r>
      <w:r>
        <w:rPr>
          <w:bCs/>
          <w:b/>
        </w:rPr>
        <w:t xml:space="preserve">अहिम् (ahim)</w:t>
      </w:r>
      <w:r>
        <w:t xml:space="preserve"> </w:t>
      </w:r>
      <w:r>
        <w:t xml:space="preserve">— the cloud |</w:t>
      </w:r>
      <w:r>
        <w:t xml:space="preserve"> </w:t>
      </w:r>
      <w:r>
        <w:rPr>
          <w:bCs/>
          <w:b/>
        </w:rPr>
        <w:t xml:space="preserve">अहन् (ahan)</w:t>
      </w:r>
      <w:r>
        <w:t xml:space="preserve"> </w:t>
      </w:r>
      <w:r>
        <w:t xml:space="preserve">— he cleft |</w:t>
      </w:r>
      <w:r>
        <w:t xml:space="preserve"> </w:t>
      </w:r>
      <w:r>
        <w:rPr>
          <w:bCs/>
          <w:b/>
        </w:rPr>
        <w:t xml:space="preserve">अस्मै (asmai)</w:t>
      </w:r>
      <w:r>
        <w:t xml:space="preserve"> </w:t>
      </w:r>
      <w:r>
        <w:t xml:space="preserve">— for this Indra |</w:t>
      </w:r>
      <w:r>
        <w:t xml:space="preserve"> </w:t>
      </w:r>
      <w:r>
        <w:rPr>
          <w:bCs/>
          <w:b/>
        </w:rPr>
        <w:t xml:space="preserve">स्वर्यम् (svaryam)</w:t>
      </w:r>
      <w:r>
        <w:t xml:space="preserve"> </w:t>
      </w:r>
      <w:r>
        <w:t xml:space="preserve">— [of] quick motion, or [that makes] noise |</w:t>
      </w:r>
      <w:r>
        <w:t xml:space="preserve"> </w:t>
      </w:r>
      <w:r>
        <w:rPr>
          <w:bCs/>
          <w:b/>
        </w:rPr>
        <w:t xml:space="preserve">वज्रम् (vajram)</w:t>
      </w:r>
      <w:r>
        <w:t xml:space="preserve"> </w:t>
      </w:r>
      <w:r>
        <w:t xml:space="preserve">— the thunderbolt |</w:t>
      </w:r>
      <w:r>
        <w:t xml:space="preserve"> </w:t>
      </w:r>
      <w:r>
        <w:rPr>
          <w:bCs/>
          <w:b/>
        </w:rPr>
        <w:t xml:space="preserve">त्वष्टा (tvaṣṭā)</w:t>
      </w:r>
      <w:r>
        <w:t xml:space="preserve"> </w:t>
      </w:r>
      <w:r>
        <w:t xml:space="preserve">— Tvaṣṭṛ [the craftsman] |</w:t>
      </w:r>
      <w:r>
        <w:t xml:space="preserve"> </w:t>
      </w:r>
      <w:r>
        <w:rPr>
          <w:bCs/>
          <w:b/>
        </w:rPr>
        <w:t xml:space="preserve">ततक्ष (tatakṣa)</w:t>
      </w:r>
      <w:r>
        <w:t xml:space="preserve"> </w:t>
      </w:r>
      <w:r>
        <w:t xml:space="preserve">— fashioned [for him; after the cloud was cleft by that weapon] |</w:t>
      </w:r>
      <w:r>
        <w:t xml:space="preserve"> </w:t>
      </w:r>
      <w:r>
        <w:rPr>
          <w:bCs/>
          <w:b/>
        </w:rPr>
        <w:t xml:space="preserve">स्यन्दमानाः (syandamānāḥ)</w:t>
      </w:r>
      <w:r>
        <w:t xml:space="preserve"> </w:t>
      </w:r>
      <w:r>
        <w:t xml:space="preserve">— flowing |</w:t>
      </w:r>
      <w:r>
        <w:t xml:space="preserve"> </w:t>
      </w:r>
      <w:r>
        <w:rPr>
          <w:bCs/>
          <w:b/>
        </w:rPr>
        <w:t xml:space="preserve">आपः (āpaḥ)</w:t>
      </w:r>
      <w:r>
        <w:t xml:space="preserve"> </w:t>
      </w:r>
      <w:r>
        <w:t xml:space="preserve">— the waters [of the rivers] |</w:t>
      </w:r>
      <w:r>
        <w:t xml:space="preserve"> </w:t>
      </w:r>
      <w:r>
        <w:rPr>
          <w:bCs/>
          <w:b/>
        </w:rPr>
        <w:t xml:space="preserve">वाश्रा इव (vāśrā iva)</w:t>
      </w:r>
      <w:r>
        <w:t xml:space="preserve"> </w:t>
      </w:r>
      <w:r>
        <w:t xml:space="preserve">— as, lowing, |</w:t>
      </w:r>
      <w:r>
        <w:t xml:space="preserve"> </w:t>
      </w:r>
      <w:r>
        <w:rPr>
          <w:bCs/>
          <w:b/>
        </w:rPr>
        <w:t xml:space="preserve">धेनवः (dhenavaḥ)</w:t>
      </w:r>
      <w:r>
        <w:t xml:space="preserve"> </w:t>
      </w:r>
      <w:r>
        <w:t xml:space="preserve">— cows, [carefully] going to their calves |</w:t>
      </w:r>
      <w:r>
        <w:t xml:space="preserve"> </w:t>
      </w:r>
      <w:r>
        <w:rPr>
          <w:bCs/>
          <w:b/>
        </w:rPr>
        <w:t xml:space="preserve">समुद्रम् (samudram)</w:t>
      </w:r>
      <w:r>
        <w:t xml:space="preserve"> </w:t>
      </w:r>
      <w:r>
        <w:t xml:space="preserve">— the sea |</w:t>
      </w:r>
      <w:r>
        <w:t xml:space="preserve"> </w:t>
      </w:r>
      <w:r>
        <w:rPr>
          <w:bCs/>
          <w:b/>
        </w:rPr>
        <w:t xml:space="preserve">अञ्जः (añjaḥ)</w:t>
      </w:r>
      <w:r>
        <w:t xml:space="preserve"> </w:t>
      </w:r>
      <w:r>
        <w:t xml:space="preserve">— eagerly |</w:t>
      </w:r>
      <w:r>
        <w:t xml:space="preserve"> </w:t>
      </w:r>
      <w:r>
        <w:rPr>
          <w:bCs/>
          <w:b/>
        </w:rPr>
        <w:t xml:space="preserve">अव जग्मुः (ava jagmuḥ)</w:t>
      </w:r>
      <w:r>
        <w:t xml:space="preserve"> </w:t>
      </w:r>
      <w:r>
        <w:t xml:space="preserve">— went and reached.</w:t>
      </w:r>
    </w:p>
    <w:p>
      <w:pPr>
        <w:pStyle w:val="BodyText"/>
      </w:pPr>
      <w:r>
        <w:rPr>
          <w:bCs/>
          <w:b/>
        </w:rPr>
        <w:t xml:space="preserve">॥ Bhāvārtha ॥</w:t>
      </w:r>
      <w:r>
        <w:t xml:space="preserve"> </w:t>
      </w:r>
      <w:r>
        <w:t xml:space="preserve">Tvaṣṭṛ made for Indra a</w:t>
      </w:r>
      <w:r>
        <w:t xml:space="preserve"> </w:t>
      </w:r>
      <w:r>
        <w:rPr>
          <w:iCs/>
          <w:i/>
        </w:rPr>
        <w:t xml:space="preserve">vajra</w:t>
      </w:r>
      <w:r>
        <w:t xml:space="preserve"> </w:t>
      </w:r>
      <w:r>
        <w:t xml:space="preserve">of quick motion, or sounding loudly. By that</w:t>
      </w:r>
      <w:r>
        <w:t xml:space="preserve"> </w:t>
      </w:r>
      <w:r>
        <w:rPr>
          <w:iCs/>
          <w:i/>
        </w:rPr>
        <w:t xml:space="preserve">vajra</w:t>
      </w:r>
      <w:r>
        <w:t xml:space="preserve"> </w:t>
      </w:r>
      <w:r>
        <w:t xml:space="preserve">Indra cleft the cloud that had taken shelter on the mountain. Afterwards the waters, streaming down as rivers, hastened eagerly and reached the sea, as cows, lowing, go with eagerness to their calves.</w:t>
      </w:r>
    </w:p>
    <w:p>
      <w:pPr>
        <w:pStyle w:val="BodyText"/>
      </w:pPr>
      <w:r>
        <w:rPr>
          <w:bCs/>
          <w:b/>
        </w:rPr>
        <w:t xml:space="preserve">॥ English Translation ॥</w:t>
      </w:r>
      <w:r>
        <w:t xml:space="preserve"> </w:t>
      </w:r>
      <w:r>
        <w:rPr>
          <w:iCs/>
          <w:i/>
        </w:rPr>
        <w:t xml:space="preserve">(as printed in the source)</w:t>
      </w:r>
    </w:p>
    <w:p>
      <w:pPr>
        <w:pStyle w:val="BlockText"/>
      </w:pPr>
      <w:r>
        <w:t xml:space="preserve">He clove the cloud which had taken shelter on the mountain ; on that occasion Twasta fashioned for him the rumbling thunderbolt ; the flowing waters quickly hastened to the ocean like lowing cows hastening to their calves.</w:t>
      </w:r>
    </w:p>
    <w:p>
      <w:pPr>
        <w:pStyle w:val="FirstParagraph"/>
      </w:pPr>
      <w:r>
        <w:rPr>
          <w:bCs/>
          <w:b/>
        </w:rPr>
        <w:t xml:space="preserve">॥ Viśeṣa-viṣayagaḷu (Special Topics) ॥</w:t>
      </w:r>
      <w:r>
        <w:t xml:space="preserve"> </w:t>
      </w:r>
      <w:r>
        <w:rPr>
          <w:iCs/>
          <w:i/>
        </w:rPr>
        <w:t xml:space="preserve">(pp. 594–595)</w:t>
      </w:r>
      <w:r>
        <w:t xml:space="preserve"> </w:t>
      </w:r>
      <w:r>
        <w:t xml:space="preserve">What was said in the previous rik is described more fully in this rik.</w:t>
      </w:r>
      <w:r>
        <w:t xml:space="preserve"> </w:t>
      </w:r>
      <w:r>
        <w:rPr>
          <w:bCs/>
          <w:b/>
        </w:rPr>
        <w:t xml:space="preserve">पर्वते शिश्रियाणम् (parvate śiśriyāṇam)</w:t>
      </w:r>
      <w:r>
        <w:t xml:space="preserve"> </w:t>
      </w:r>
      <w:r>
        <w:t xml:space="preserve">— since clouds ordinarily rest [on the peaks] of mountains, the seer has described the clouds as having taken shelter on a mountain.</w:t>
      </w:r>
      <w:r>
        <w:t xml:space="preserve"> </w:t>
      </w:r>
      <w:r>
        <w:rPr>
          <w:bCs/>
          <w:b/>
        </w:rPr>
        <w:t xml:space="preserve">त्वष्ट्रास्मै वज्रं स्वर्यं ततक्ष (tvaṣṭrāsmai vajraṃ svaryaṃ tatakṣa)</w:t>
      </w:r>
      <w:r>
        <w:t xml:space="preserve"> </w:t>
      </w:r>
      <w:r>
        <w:t xml:space="preserve">— Tvaṣṭṛ, the divine craftsman, made the</w:t>
      </w:r>
      <w:r>
        <w:t xml:space="preserve"> </w:t>
      </w:r>
      <w:r>
        <w:rPr>
          <w:iCs/>
          <w:i/>
        </w:rPr>
        <w:t xml:space="preserve">vajra</w:t>
      </w:r>
      <w:r>
        <w:t xml:space="preserve"> </w:t>
      </w:r>
      <w:r>
        <w:t xml:space="preserve">weapon for Indra. In many places in the Ṛgveda it is said that Tvaṣṭṛ made, of iron, the shining</w:t>
      </w:r>
      <w:r>
        <w:t xml:space="preserve"> </w:t>
      </w:r>
      <w:r>
        <w:rPr>
          <w:iCs/>
          <w:i/>
        </w:rPr>
        <w:t xml:space="preserve">vajra</w:t>
      </w:r>
      <w:r>
        <w:t xml:space="preserve"> </w:t>
      </w:r>
      <w:r>
        <w:t xml:space="preserve">weapon for the killing of Vṛtra:</w:t>
      </w:r>
      <w:r>
        <w:t xml:space="preserve"> </w:t>
      </w:r>
      <w:r>
        <w:t xml:space="preserve">&gt;</w:t>
      </w:r>
      <w:r>
        <w:t xml:space="preserve"> </w:t>
      </w:r>
      <w:r>
        <w:rPr>
          <w:bCs/>
          <w:b/>
        </w:rPr>
        <w:t xml:space="preserve">मह्यं त्वष्टा वज्रमतक्षदायसं मयि देवासोऽवृजन्नपि क्रतुम् ॥</w:t>
      </w:r>
      <w:r>
        <w:t xml:space="preserve"> </w:t>
      </w:r>
      <w:r>
        <w:rPr>
          <w:iCs/>
          <w:i/>
        </w:rPr>
        <w:t xml:space="preserve">(Ṛg-Saṃhitā 10-48-3 [as the source gives it])</w:t>
      </w:r>
      <w:r>
        <w:t xml:space="preserve"> </w:t>
      </w:r>
      <w:r>
        <w:t xml:space="preserve">—</w:t>
      </w:r>
      <w:r>
        <w:t xml:space="preserve"> </w:t>
      </w:r>
      <w:r>
        <w:rPr>
          <w:iCs/>
          <w:i/>
        </w:rPr>
        <w:t xml:space="preserve">mahyaṃ tvaṣṭā vajram atakṣad āyasaṃ mayi devāso ’vṛjann api kratum ||</w:t>
      </w:r>
      <w:r>
        <w:t xml:space="preserve"> </w:t>
      </w:r>
      <w:r>
        <w:t xml:space="preserve">—</w:t>
      </w:r>
      <w:r>
        <w:t xml:space="preserve"> </w:t>
      </w:r>
      <w:r>
        <w:rPr>
          <w:iCs/>
          <w:i/>
        </w:rPr>
        <w:t xml:space="preserve">Mine, tentative:</w:t>
      </w:r>
      <w:r>
        <w:t xml:space="preserve"> </w:t>
      </w:r>
      <w:r>
        <w:t xml:space="preserve">“</w:t>
      </w:r>
      <w:r>
        <w:t xml:space="preserve">For me Tvaṣṭṛ fashioned the iron</w:t>
      </w:r>
      <w:r>
        <w:t xml:space="preserve"> </w:t>
      </w:r>
      <w:r>
        <w:rPr>
          <w:iCs/>
          <w:i/>
        </w:rPr>
        <w:t xml:space="preserve">vajra</w:t>
      </w:r>
      <w:r>
        <w:t xml:space="preserve">; in me the gods set [their] will.</w:t>
      </w:r>
      <w:r>
        <w:t xml:space="preserve">”</w:t>
      </w:r>
      <w:r>
        <w:t xml:space="preserve"> </w:t>
      </w:r>
      <w:r>
        <w:t xml:space="preserve">In this rik Indra himself says that Tvaṣṭṛ made the iron</w:t>
      </w:r>
      <w:r>
        <w:t xml:space="preserve"> </w:t>
      </w:r>
      <w:r>
        <w:rPr>
          <w:iCs/>
          <w:i/>
        </w:rPr>
        <w:t xml:space="preserve">vajra</w:t>
      </w:r>
      <w:r>
        <w:t xml:space="preserve"> </w:t>
      </w:r>
      <w:r>
        <w:t xml:space="preserve">for him.</w:t>
      </w:r>
      <w:r>
        <w:t xml:space="preserve"> </w:t>
      </w:r>
      <w:r>
        <w:rPr>
          <w:bCs/>
          <w:b/>
        </w:rPr>
        <w:t xml:space="preserve">वाश्रा इव धेनवः (vāśrā iva dhenavaḥ)</w:t>
      </w:r>
      <w:r>
        <w:t xml:space="preserve"> </w:t>
      </w:r>
      <w:r>
        <w:t xml:space="preserve">— as cows go to their calves, lowing, so the rivers, roaring loudly from the mountain regions, go to the sea: this is the simile.</w:t>
      </w:r>
    </w:p>
    <w:p>
      <w:r>
        <w:pict>
          <v:rect style="width:0;height:1.5pt" o:hralign="center" o:hrstd="t" o:hr="t"/>
        </w:pict>
      </w:r>
    </w:p>
    <w:bookmarkEnd w:id="581"/>
    <w:bookmarkStart w:id="582" w:name="pages-596599-sūkta-32-rik-3"/>
    <w:p>
      <w:pPr>
        <w:pStyle w:val="Heading3"/>
      </w:pPr>
      <w:r>
        <w:t xml:space="preserve">Pages 596–599 — Sūkta 32, Rik 3</w:t>
      </w:r>
    </w:p>
    <w:p>
      <w:pPr>
        <w:pStyle w:val="FirstParagraph"/>
      </w:pPr>
      <w:r>
        <w:rPr>
          <w:bCs/>
          <w:b/>
        </w:rPr>
        <w:t xml:space="preserve">Saṃhitā-pāṭha</w:t>
      </w:r>
      <w:r>
        <w:t xml:space="preserve"> </w:t>
      </w:r>
      <w:r>
        <w:rPr>
          <w:iCs/>
          <w:i/>
        </w:rPr>
        <w:t xml:space="preserve">(p. 596)</w:t>
      </w:r>
    </w:p>
    <w:p>
      <w:pPr>
        <w:pStyle w:val="BlockText"/>
      </w:pPr>
      <w:r>
        <w:t xml:space="preserve">वृ॒षा॒यमा॑णोऽवृणीत॒ सोमं॒ त्रिक॑द्रुकेष्वपिबत्सु॒तस्य॑ ।</w:t>
      </w:r>
      <w:r>
        <w:t xml:space="preserve"> </w:t>
      </w:r>
      <w:r>
        <w:t xml:space="preserve">आ साय॑कं म॒घवा॑दत्त॒ वज्र॒मह॑न्नेनं प्रथम॒जामही॑नाम् ॥ ३ ॥</w:t>
      </w:r>
    </w:p>
    <w:p>
      <w:pPr>
        <w:pStyle w:val="BlockText"/>
      </w:pPr>
      <w:r>
        <w:rPr>
          <w:iCs/>
          <w:i/>
        </w:rPr>
        <w:t xml:space="preserve">vṛṣāyámāṇo ’vṛṇīta sómaṃ tríkadrukeṣv apibat sutásya |</w:t>
      </w:r>
      <w:r>
        <w:t xml:space="preserve"> </w:t>
      </w:r>
      <w:r>
        <w:rPr>
          <w:iCs/>
          <w:i/>
        </w:rPr>
        <w:t xml:space="preserve">ā sā́yakaṃ maghávādatta vájram áhann enaṃ prathamajā́m áhīnām || 3 ||</w:t>
      </w:r>
    </w:p>
    <w:p>
      <w:pPr>
        <w:pStyle w:val="FirstParagraph"/>
      </w:pPr>
      <w:r>
        <w:rPr>
          <w:iCs/>
          <w:i/>
        </w:rPr>
        <w:t xml:space="preserve">(Saṃhitā accents as printed; Pada unaccented.)</w:t>
      </w:r>
    </w:p>
    <w:p>
      <w:pPr>
        <w:pStyle w:val="BodyText"/>
      </w:pPr>
      <w:r>
        <w:rPr>
          <w:bCs/>
          <w:b/>
        </w:rPr>
        <w:t xml:space="preserve">Pada-pāṭha:</w:t>
      </w:r>
      <w:r>
        <w:t xml:space="preserve"> </w:t>
      </w:r>
      <w:r>
        <w:t xml:space="preserve">वृषऽयमानः । अवृणीत । सोमम् । त्रिऽकद्रुकेषु । अपिबत् । सुतस्य । आ । सायकम् । मघऽवा । अदत्त । वज्रम् । अहन् । एनम् । प्रथमऽजाम् । अहीनाम् ॥ ३ ॥</w:t>
      </w:r>
      <w:r>
        <w:t xml:space="preserve"> </w:t>
      </w:r>
      <w:r>
        <w:rPr>
          <w:iCs/>
          <w:i/>
        </w:rPr>
        <w:t xml:space="preserve">vṛṣa-yamānaḥ | avṛṇīta | somam | tri-kadrukeṣu | apibat | sutasya | ā | sāyakam | magha-vā | adatta | vajram | ahan | enam | prathama-jām | ahīnām || 3 ||</w:t>
      </w:r>
    </w:p>
    <w:p>
      <w:pPr>
        <w:pStyle w:val="BodyText"/>
      </w:pPr>
      <w:r>
        <w:rPr>
          <w:bCs/>
          <w:b/>
        </w:rPr>
        <w:t xml:space="preserve">Sāyaṇa-bhāṣya</w:t>
      </w:r>
      <w:r>
        <w:t xml:space="preserve"> </w:t>
      </w:r>
      <w:r>
        <w:rPr>
          <w:iCs/>
          <w:i/>
        </w:rPr>
        <w:t xml:space="preserve">(p. 596; re-read from the print)</w:t>
      </w:r>
      <w:r>
        <w:t xml:space="preserve">: वृषायमाणो वृष इवाचरन्निन्द्रः सोममवृणीत । वृतवान् । त्रिकद्रुकेषु ज्योतिर्गौरायुरित्येतन्नामकास्त्रयो यागास्त्रिकद्रुका उच्यन्ते । तेषु सुतस्याभिषुतस्य सोमस्यांशमपिबत् । पीतवान् । मघवा धनवानिन्द्रः सायकं बन्धकं वज्रमादत्त । स्वीकृतवान् । तेन च वज्रेणाहीनां मेघानां मध्ये प्रथमजां प्रथमोत्पन्नमेनं मेघमहन् । हतवान् ॥ वृषायमाणः । वृष इवाचरन् । कर्तुः क्यङ् सलोपश्च । पा. ३-१-११ । इति क्यङ् । अकृत्सार्वधातुकयोरिति दीर्घः । अदुपदेशाद्धातोरन्तोदात्तत्वे क्यङन्ताद्धातोरन्तोदात्तत्वम् । सायकम् । षिञ् बन्धने । सिनोतीति सायकः । ण्वुल् । लित्स्वरेणाद्युदात्तत्वम् । प्रथमजाम् । प्रथमं जायत इति प्रथमजाः । जनसनखनक्रमगमो विट् । विड्वनोरित्यात्वम् ॥</w:t>
      </w:r>
      <w:r>
        <w:t xml:space="preserve"> </w:t>
      </w:r>
      <w:r>
        <w:rPr>
          <w:iCs/>
          <w:i/>
        </w:rPr>
        <w:t xml:space="preserve">vṛṣāyamāṇo vṛṣa ivācarann indraḥ somam avṛṇīta | vṛtavān | trikadrukeṣu jyotir gaur āyur ity etannāmakās trayo yāgās trikadrukā ucyante | teṣu sutasyābhiṣutasya somasyāṃśam apibat | pītavān | maghavā dhanavān indraḥ sāyakaṃ bandhakaṃ vajram ādatta | svīkṛtavān | tena ca vajreṇāhīnāṃ meghānāṃ madhye prathamajāṃ prathamotpannam enaṃ megham ahan | hatavān || vṛṣāyamāṇaḥ | vṛṣa ivācaran | kartuḥ kyaṅ salopaś ca | pā. 3-1-11 | iti kyaṅ | akṛtsārvadhātukayor iti dīrghaḥ | adupadeśād dhātor antodāttatve kyaṅantād dhātor antodāttatvam | sāyakam | ṣiñ bandhane | sinotīti sāyakaḥ | ṇvul | litsvareṇādyudāttatvam | prathamajām | prathamaṃ jāyata iti prathamajāḥ | janasanakhanakramagamo viṭ | viḍvanor ity ātvam ||</w:t>
      </w:r>
      <w:r>
        <w:t xml:space="preserve"> </w:t>
      </w:r>
      <w:r>
        <w:t xml:space="preserve">“</w:t>
      </w:r>
      <w:r>
        <w:t xml:space="preserve">Behaving like a bull (</w:t>
      </w:r>
      <w:r>
        <w:rPr>
          <w:iCs/>
          <w:i/>
        </w:rPr>
        <w:t xml:space="preserve">vṛṣāyamāṇaḥ</w:t>
      </w:r>
      <w:r>
        <w:t xml:space="preserve">), Indra chose [</w:t>
      </w:r>
      <w:r>
        <w:rPr>
          <w:iCs/>
          <w:i/>
        </w:rPr>
        <w:t xml:space="preserve">avṛṇīta</w:t>
      </w:r>
      <w:r>
        <w:t xml:space="preserve">] the Soma; he drank the portion of the pressed [</w:t>
      </w:r>
      <w:r>
        <w:rPr>
          <w:iCs/>
          <w:i/>
        </w:rPr>
        <w:t xml:space="preserve">sutasya</w:t>
      </w:r>
      <w:r>
        <w:t xml:space="preserve">] Soma in the</w:t>
      </w:r>
      <w:r>
        <w:t xml:space="preserve"> </w:t>
      </w:r>
      <w:r>
        <w:rPr>
          <w:iCs/>
          <w:i/>
        </w:rPr>
        <w:t xml:space="preserve">trikadrukas</w:t>
      </w:r>
      <w:r>
        <w:t xml:space="preserve"> </w:t>
      </w:r>
      <w:r>
        <w:t xml:space="preserve">— [the three rites named]</w:t>
      </w:r>
      <w:r>
        <w:t xml:space="preserve"> </w:t>
      </w:r>
      <w:r>
        <w:rPr>
          <w:iCs/>
          <w:i/>
        </w:rPr>
        <w:t xml:space="preserve">jyotiḥ</w:t>
      </w:r>
      <w:r>
        <w:t xml:space="preserve">,</w:t>
      </w:r>
      <w:r>
        <w:t xml:space="preserve"> </w:t>
      </w:r>
      <w:r>
        <w:rPr>
          <w:iCs/>
          <w:i/>
        </w:rPr>
        <w:t xml:space="preserve">gauḥ</w:t>
      </w:r>
      <w:r>
        <w:t xml:space="preserve"> </w:t>
      </w:r>
      <w:r>
        <w:t xml:space="preserve">and</w:t>
      </w:r>
      <w:r>
        <w:t xml:space="preserve"> </w:t>
      </w:r>
      <w:r>
        <w:rPr>
          <w:iCs/>
          <w:i/>
        </w:rPr>
        <w:t xml:space="preserve">āyuḥ</w:t>
      </w:r>
      <w:r>
        <w:t xml:space="preserve"> </w:t>
      </w:r>
      <w:r>
        <w:t xml:space="preserve">are called</w:t>
      </w:r>
      <w:r>
        <w:t xml:space="preserve"> </w:t>
      </w:r>
      <w:r>
        <w:rPr>
          <w:iCs/>
          <w:i/>
        </w:rPr>
        <w:t xml:space="preserve">trikadrukas</w:t>
      </w:r>
      <w:r>
        <w:t xml:space="preserve">. Indra, the wealthy (</w:t>
      </w:r>
      <w:r>
        <w:rPr>
          <w:iCs/>
          <w:i/>
        </w:rPr>
        <w:t xml:space="preserve">maghavā</w:t>
      </w:r>
      <w:r>
        <w:t xml:space="preserve">), took (</w:t>
      </w:r>
      <w:r>
        <w:rPr>
          <w:iCs/>
          <w:i/>
        </w:rPr>
        <w:t xml:space="preserve">ā adatta</w:t>
      </w:r>
      <w:r>
        <w:t xml:space="preserve">) the</w:t>
      </w:r>
      <w:r>
        <w:t xml:space="preserve"> </w:t>
      </w:r>
      <w:r>
        <w:rPr>
          <w:iCs/>
          <w:i/>
        </w:rPr>
        <w:t xml:space="preserve">vajra</w:t>
      </w:r>
      <w:r>
        <w:t xml:space="preserve"> </w:t>
      </w:r>
      <w:r>
        <w:t xml:space="preserve">(</w:t>
      </w:r>
      <w:r>
        <w:rPr>
          <w:iCs/>
          <w:i/>
        </w:rPr>
        <w:t xml:space="preserve">sāyakam</w:t>
      </w:r>
      <w:r>
        <w:t xml:space="preserve">,</w:t>
      </w:r>
      <w:r>
        <w:t xml:space="preserve"> </w:t>
      </w:r>
      <w:r>
        <w:t xml:space="preserve">‘</w:t>
      </w:r>
      <w:r>
        <w:t xml:space="preserve">the binder</w:t>
      </w:r>
      <w:r>
        <w:t xml:space="preserve">’</w:t>
      </w:r>
      <w:r>
        <w:t xml:space="preserve">), and with that</w:t>
      </w:r>
      <w:r>
        <w:t xml:space="preserve"> </w:t>
      </w:r>
      <w:r>
        <w:rPr>
          <w:iCs/>
          <w:i/>
        </w:rPr>
        <w:t xml:space="preserve">vajra</w:t>
      </w:r>
      <w:r>
        <w:t xml:space="preserve"> </w:t>
      </w:r>
      <w:r>
        <w:t xml:space="preserve">struck this first-born (</w:t>
      </w:r>
      <w:r>
        <w:rPr>
          <w:iCs/>
          <w:i/>
        </w:rPr>
        <w:t xml:space="preserve">prathamajām</w:t>
      </w:r>
      <w:r>
        <w:t xml:space="preserve">) cloud among the clouds (</w:t>
      </w:r>
      <w:r>
        <w:rPr>
          <w:iCs/>
          <w:i/>
        </w:rPr>
        <w:t xml:space="preserve">ahīnām</w:t>
      </w:r>
      <w:r>
        <w:t xml:space="preserve">).</w:t>
      </w:r>
      <w:r>
        <w:t xml:space="preserve">”</w:t>
      </w:r>
    </w:p>
    <w:p>
      <w:pPr>
        <w:pStyle w:val="BodyText"/>
      </w:pPr>
      <w:r>
        <w:rPr>
          <w:iCs/>
          <w:i/>
        </w:rPr>
        <w:t xml:space="preserve">(Grammar pages 598–599, noted briefly:</w:t>
      </w:r>
      <w:r>
        <w:t xml:space="preserve"> </w:t>
      </w:r>
      <w:r>
        <w:t xml:space="preserve">vṛṣāyamāṇaḥ</w:t>
      </w:r>
      <w:r>
        <w:t xml:space="preserve"> </w:t>
      </w:r>
      <w:r>
        <w:rPr>
          <w:iCs/>
          <w:i/>
        </w:rPr>
        <w:t xml:space="preserve">— kyaṅ by</w:t>
      </w:r>
      <w:r>
        <w:rPr>
          <w:iCs/>
          <w:i/>
        </w:rPr>
        <w:t xml:space="preserve"> </w:t>
      </w:r>
      <w:r>
        <w:rPr>
          <w:iCs/>
          <w:i/>
        </w:rPr>
        <w:t xml:space="preserve">‘</w:t>
      </w:r>
      <w:r>
        <w:rPr>
          <w:iCs/>
          <w:i/>
        </w:rPr>
        <w:t xml:space="preserve">kartuḥ kyaṅ salopaś ca</w:t>
      </w:r>
      <w:r>
        <w:rPr>
          <w:iCs/>
          <w:i/>
        </w:rPr>
        <w:t xml:space="preserve">’</w:t>
      </w:r>
      <w:r>
        <w:rPr>
          <w:iCs/>
          <w:i/>
        </w:rPr>
        <w:t xml:space="preserve"> </w:t>
      </w:r>
      <w:r>
        <w:rPr>
          <w:iCs/>
          <w:i/>
        </w:rPr>
        <w:t xml:space="preserve">(Pā. sū. 3-1-11) after a word denoting the agent of comparison, lengthening by</w:t>
      </w:r>
      <w:r>
        <w:rPr>
          <w:iCs/>
          <w:i/>
        </w:rPr>
        <w:t xml:space="preserve"> </w:t>
      </w:r>
      <w:r>
        <w:rPr>
          <w:iCs/>
          <w:i/>
        </w:rPr>
        <w:t xml:space="preserve">‘</w:t>
      </w:r>
      <w:r>
        <w:rPr>
          <w:iCs/>
          <w:i/>
        </w:rPr>
        <w:t xml:space="preserve">akṛtsārvadhātukayor dīrghaḥ</w:t>
      </w:r>
      <w:r>
        <w:rPr>
          <w:iCs/>
          <w:i/>
        </w:rPr>
        <w:t xml:space="preserve">’</w:t>
      </w:r>
      <w:r>
        <w:rPr>
          <w:iCs/>
          <w:i/>
        </w:rPr>
        <w:t xml:space="preserve">, root by</w:t>
      </w:r>
      <w:r>
        <w:rPr>
          <w:iCs/>
          <w:i/>
        </w:rPr>
        <w:t xml:space="preserve"> </w:t>
      </w:r>
      <w:r>
        <w:rPr>
          <w:iCs/>
          <w:i/>
        </w:rPr>
        <w:t xml:space="preserve">‘</w:t>
      </w:r>
      <w:r>
        <w:rPr>
          <w:iCs/>
          <w:i/>
        </w:rPr>
        <w:t xml:space="preserve">sanādyantā dhātavaḥ</w:t>
      </w:r>
      <w:r>
        <w:rPr>
          <w:iCs/>
          <w:i/>
        </w:rPr>
        <w:t xml:space="preserve">’</w:t>
      </w:r>
      <w:r>
        <w:rPr>
          <w:iCs/>
          <w:i/>
        </w:rPr>
        <w:t xml:space="preserve">, śānac, muk by</w:t>
      </w:r>
      <w:r>
        <w:rPr>
          <w:iCs/>
          <w:i/>
        </w:rPr>
        <w:t xml:space="preserve"> </w:t>
      </w:r>
      <w:r>
        <w:rPr>
          <w:iCs/>
          <w:i/>
        </w:rPr>
        <w:t xml:space="preserve">‘</w:t>
      </w:r>
      <w:r>
        <w:rPr>
          <w:iCs/>
          <w:i/>
        </w:rPr>
        <w:t xml:space="preserve">āne muk</w:t>
      </w:r>
      <w:r>
        <w:rPr>
          <w:iCs/>
          <w:i/>
        </w:rPr>
        <w:t xml:space="preserve">’</w:t>
      </w:r>
      <w:r>
        <w:rPr>
          <w:iCs/>
          <w:i/>
        </w:rPr>
        <w:t xml:space="preserve">, ṇatva; śap unaccented, śānac unaccented by</w:t>
      </w:r>
      <w:r>
        <w:rPr>
          <w:iCs/>
          <w:i/>
        </w:rPr>
        <w:t xml:space="preserve"> </w:t>
      </w:r>
      <w:r>
        <w:rPr>
          <w:iCs/>
          <w:i/>
        </w:rPr>
        <w:t xml:space="preserve">‘</w:t>
      </w:r>
      <w:r>
        <w:rPr>
          <w:iCs/>
          <w:i/>
        </w:rPr>
        <w:t xml:space="preserve">tāsyanudātten-</w:t>
      </w:r>
      <w:r>
        <w:rPr>
          <w:iCs/>
          <w:i/>
        </w:rPr>
        <w:t xml:space="preserve">’</w:t>
      </w:r>
      <w:r>
        <w:rPr>
          <w:iCs/>
          <w:i/>
        </w:rPr>
        <w:t xml:space="preserve">, so the kyaṅ-root’s end-acute stays: the ya is acute;</w:t>
      </w:r>
      <w:r>
        <w:t xml:space="preserve"> </w:t>
      </w:r>
      <w:r>
        <w:t xml:space="preserve">avṛṇīta</w:t>
      </w:r>
      <w:r>
        <w:t xml:space="preserve"> </w:t>
      </w:r>
      <w:r>
        <w:rPr>
          <w:iCs/>
          <w:i/>
        </w:rPr>
        <w:t xml:space="preserve">— vṛñ varaṇe, kryādi, laṅ, ta, śnā, ī by</w:t>
      </w:r>
      <w:r>
        <w:rPr>
          <w:iCs/>
          <w:i/>
        </w:rPr>
        <w:t xml:space="preserve"> </w:t>
      </w:r>
      <w:r>
        <w:rPr>
          <w:iCs/>
          <w:i/>
        </w:rPr>
        <w:t xml:space="preserve">‘</w:t>
      </w:r>
      <w:r>
        <w:rPr>
          <w:iCs/>
          <w:i/>
        </w:rPr>
        <w:t xml:space="preserve">ī halyaghoḥ</w:t>
      </w:r>
      <w:r>
        <w:rPr>
          <w:iCs/>
          <w:i/>
        </w:rPr>
        <w:t xml:space="preserve">’</w:t>
      </w:r>
      <w:r>
        <w:rPr>
          <w:iCs/>
          <w:i/>
        </w:rPr>
        <w:t xml:space="preserve">, ṇatva, aṭ; śnā ṅit-like, no guṇa; tiṅanta nighāta;</w:t>
      </w:r>
      <w:r>
        <w:t xml:space="preserve"> </w:t>
      </w:r>
      <w:r>
        <w:t xml:space="preserve">apibat</w:t>
      </w:r>
      <w:r>
        <w:t xml:space="preserve"> </w:t>
      </w:r>
      <w:r>
        <w:rPr>
          <w:iCs/>
          <w:i/>
        </w:rPr>
        <w:t xml:space="preserve">— pā pāne, laṅ, tip, śap, piba by</w:t>
      </w:r>
      <w:r>
        <w:rPr>
          <w:iCs/>
          <w:i/>
        </w:rPr>
        <w:t xml:space="preserve"> </w:t>
      </w:r>
      <w:r>
        <w:rPr>
          <w:iCs/>
          <w:i/>
        </w:rPr>
        <w:t xml:space="preserve">‘</w:t>
      </w:r>
      <w:r>
        <w:rPr>
          <w:iCs/>
          <w:i/>
        </w:rPr>
        <w:t xml:space="preserve">pāghrādhmā-</w:t>
      </w:r>
      <w:r>
        <w:rPr>
          <w:iCs/>
          <w:i/>
        </w:rPr>
        <w:t xml:space="preserve">’</w:t>
      </w:r>
      <w:r>
        <w:rPr>
          <w:iCs/>
          <w:i/>
        </w:rPr>
        <w:t xml:space="preserve">,</w:t>
      </w:r>
      <w:r>
        <w:rPr>
          <w:iCs/>
          <w:i/>
        </w:rPr>
        <w:t xml:space="preserve"> </w:t>
      </w:r>
      <w:r>
        <w:rPr>
          <w:iCs/>
          <w:i/>
        </w:rPr>
        <w:t xml:space="preserve">‘</w:t>
      </w:r>
      <w:r>
        <w:rPr>
          <w:iCs/>
          <w:i/>
        </w:rPr>
        <w:t xml:space="preserve">itaś ca</w:t>
      </w:r>
      <w:r>
        <w:rPr>
          <w:iCs/>
          <w:i/>
        </w:rPr>
        <w:t xml:space="preserve">’</w:t>
      </w:r>
      <w:r>
        <w:rPr>
          <w:iCs/>
          <w:i/>
        </w:rPr>
        <w:t xml:space="preserve">, no laghūpadha-guṇa (a-final), aṭ; nighāta by</w:t>
      </w:r>
      <w:r>
        <w:rPr>
          <w:iCs/>
          <w:i/>
        </w:rPr>
        <w:t xml:space="preserve"> </w:t>
      </w:r>
      <w:r>
        <w:rPr>
          <w:iCs/>
          <w:i/>
        </w:rPr>
        <w:t xml:space="preserve">‘</w:t>
      </w:r>
      <w:r>
        <w:rPr>
          <w:iCs/>
          <w:i/>
        </w:rPr>
        <w:t xml:space="preserve">tiṅṅatiṅaḥ</w:t>
      </w:r>
      <w:r>
        <w:rPr>
          <w:iCs/>
          <w:i/>
        </w:rPr>
        <w:t xml:space="preserve">’</w:t>
      </w:r>
      <w:r>
        <w:rPr>
          <w:iCs/>
          <w:i/>
        </w:rPr>
        <w:t xml:space="preserve">;</w:t>
      </w:r>
      <w:r>
        <w:t xml:space="preserve"> </w:t>
      </w:r>
      <w:r>
        <w:t xml:space="preserve">sāyakam</w:t>
      </w:r>
      <w:r>
        <w:t xml:space="preserve"> </w:t>
      </w:r>
      <w:r>
        <w:rPr>
          <w:iCs/>
          <w:i/>
        </w:rPr>
        <w:t xml:space="preserve">— ṣiñ bandhane, ṇvul, aka by</w:t>
      </w:r>
      <w:r>
        <w:rPr>
          <w:iCs/>
          <w:i/>
        </w:rPr>
        <w:t xml:space="preserve"> </w:t>
      </w:r>
      <w:r>
        <w:rPr>
          <w:iCs/>
          <w:i/>
        </w:rPr>
        <w:t xml:space="preserve">‘</w:t>
      </w:r>
      <w:r>
        <w:rPr>
          <w:iCs/>
          <w:i/>
        </w:rPr>
        <w:t xml:space="preserve">yuvor anākau</w:t>
      </w:r>
      <w:r>
        <w:rPr>
          <w:iCs/>
          <w:i/>
        </w:rPr>
        <w:t xml:space="preserve">’</w:t>
      </w:r>
      <w:r>
        <w:rPr>
          <w:iCs/>
          <w:i/>
        </w:rPr>
        <w:t xml:space="preserve">, vṛddhi by</w:t>
      </w:r>
      <w:r>
        <w:rPr>
          <w:iCs/>
          <w:i/>
        </w:rPr>
        <w:t xml:space="preserve"> </w:t>
      </w:r>
      <w:r>
        <w:rPr>
          <w:iCs/>
          <w:i/>
        </w:rPr>
        <w:t xml:space="preserve">‘</w:t>
      </w:r>
      <w:r>
        <w:rPr>
          <w:iCs/>
          <w:i/>
        </w:rPr>
        <w:t xml:space="preserve">aco ñṇiti</w:t>
      </w:r>
      <w:r>
        <w:rPr>
          <w:iCs/>
          <w:i/>
        </w:rPr>
        <w:t xml:space="preserve">’</w:t>
      </w:r>
      <w:r>
        <w:rPr>
          <w:iCs/>
          <w:i/>
        </w:rPr>
        <w:t xml:space="preserve">, āy by</w:t>
      </w:r>
      <w:r>
        <w:rPr>
          <w:iCs/>
          <w:i/>
        </w:rPr>
        <w:t xml:space="preserve"> </w:t>
      </w:r>
      <w:r>
        <w:rPr>
          <w:iCs/>
          <w:i/>
        </w:rPr>
        <w:t xml:space="preserve">‘</w:t>
      </w:r>
      <w:r>
        <w:rPr>
          <w:iCs/>
          <w:i/>
        </w:rPr>
        <w:t xml:space="preserve">eco ’yavāyāvaḥ</w:t>
      </w:r>
      <w:r>
        <w:rPr>
          <w:iCs/>
          <w:i/>
        </w:rPr>
        <w:t xml:space="preserve">’</w:t>
      </w:r>
      <w:r>
        <w:rPr>
          <w:iCs/>
          <w:i/>
        </w:rPr>
        <w:t xml:space="preserve">, initial acute by</w:t>
      </w:r>
      <w:r>
        <w:rPr>
          <w:iCs/>
          <w:i/>
        </w:rPr>
        <w:t xml:space="preserve"> </w:t>
      </w:r>
      <w:r>
        <w:rPr>
          <w:iCs/>
          <w:i/>
        </w:rPr>
        <w:t xml:space="preserve">‘</w:t>
      </w:r>
      <w:r>
        <w:rPr>
          <w:iCs/>
          <w:i/>
        </w:rPr>
        <w:t xml:space="preserve">liti</w:t>
      </w:r>
      <w:r>
        <w:rPr>
          <w:iCs/>
          <w:i/>
        </w:rPr>
        <w:t xml:space="preserve">’</w:t>
      </w:r>
      <w:r>
        <w:rPr>
          <w:iCs/>
          <w:i/>
        </w:rPr>
        <w:t xml:space="preserve">;</w:t>
      </w:r>
      <w:r>
        <w:t xml:space="preserve"> </w:t>
      </w:r>
      <w:r>
        <w:t xml:space="preserve">adatta</w:t>
      </w:r>
      <w:r>
        <w:t xml:space="preserve"> </w:t>
      </w:r>
      <w:r>
        <w:rPr>
          <w:iCs/>
          <w:i/>
        </w:rPr>
        <w:t xml:space="preserve">— ḍudāñ dāne, juhotyādi, laṅ, ta, ślu, doubling by</w:t>
      </w:r>
      <w:r>
        <w:rPr>
          <w:iCs/>
          <w:i/>
        </w:rPr>
        <w:t xml:space="preserve"> </w:t>
      </w:r>
      <w:r>
        <w:rPr>
          <w:iCs/>
          <w:i/>
        </w:rPr>
        <w:t xml:space="preserve">‘</w:t>
      </w:r>
      <w:r>
        <w:rPr>
          <w:iCs/>
          <w:i/>
        </w:rPr>
        <w:t xml:space="preserve">ślau</w:t>
      </w:r>
      <w:r>
        <w:rPr>
          <w:iCs/>
          <w:i/>
        </w:rPr>
        <w:t xml:space="preserve">’</w:t>
      </w:r>
      <w:r>
        <w:rPr>
          <w:iCs/>
          <w:i/>
        </w:rPr>
        <w:t xml:space="preserve">, short reduplicate, ā dropped by</w:t>
      </w:r>
      <w:r>
        <w:rPr>
          <w:iCs/>
          <w:i/>
        </w:rPr>
        <w:t xml:space="preserve"> </w:t>
      </w:r>
      <w:r>
        <w:rPr>
          <w:iCs/>
          <w:i/>
        </w:rPr>
        <w:t xml:space="preserve">‘</w:t>
      </w:r>
      <w:r>
        <w:rPr>
          <w:iCs/>
          <w:i/>
        </w:rPr>
        <w:t xml:space="preserve">śnābhyastayor ātaḥ</w:t>
      </w:r>
      <w:r>
        <w:rPr>
          <w:iCs/>
          <w:i/>
        </w:rPr>
        <w:t xml:space="preserve">’</w:t>
      </w:r>
      <w:r>
        <w:rPr>
          <w:iCs/>
          <w:i/>
        </w:rPr>
        <w:t xml:space="preserve">, cartva by</w:t>
      </w:r>
      <w:r>
        <w:rPr>
          <w:iCs/>
          <w:i/>
        </w:rPr>
        <w:t xml:space="preserve"> </w:t>
      </w:r>
      <w:r>
        <w:rPr>
          <w:iCs/>
          <w:i/>
        </w:rPr>
        <w:t xml:space="preserve">‘</w:t>
      </w:r>
      <w:r>
        <w:rPr>
          <w:iCs/>
          <w:i/>
        </w:rPr>
        <w:t xml:space="preserve">khari ca</w:t>
      </w:r>
      <w:r>
        <w:rPr>
          <w:iCs/>
          <w:i/>
        </w:rPr>
        <w:t xml:space="preserve">’</w:t>
      </w:r>
      <w:r>
        <w:rPr>
          <w:iCs/>
          <w:i/>
        </w:rPr>
        <w:t xml:space="preserve">, aṭ; nighāta;</w:t>
      </w:r>
      <w:r>
        <w:t xml:space="preserve"> </w:t>
      </w:r>
      <w:r>
        <w:t xml:space="preserve">prathamajām</w:t>
      </w:r>
      <w:r>
        <w:t xml:space="preserve"> </w:t>
      </w:r>
      <w:r>
        <w:rPr>
          <w:iCs/>
          <w:i/>
        </w:rPr>
        <w:t xml:space="preserve">— janī prādurbhāve, viṭ by</w:t>
      </w:r>
      <w:r>
        <w:rPr>
          <w:iCs/>
          <w:i/>
        </w:rPr>
        <w:t xml:space="preserve"> </w:t>
      </w:r>
      <w:r>
        <w:rPr>
          <w:iCs/>
          <w:i/>
        </w:rPr>
        <w:t xml:space="preserve">‘</w:t>
      </w:r>
      <w:r>
        <w:rPr>
          <w:iCs/>
          <w:i/>
        </w:rPr>
        <w:t xml:space="preserve">janasanakhanakramagamo viṭ</w:t>
      </w:r>
      <w:r>
        <w:rPr>
          <w:iCs/>
          <w:i/>
        </w:rPr>
        <w:t xml:space="preserve">’</w:t>
      </w:r>
      <w:r>
        <w:rPr>
          <w:iCs/>
          <w:i/>
        </w:rPr>
        <w:t xml:space="preserve"> </w:t>
      </w:r>
      <w:r>
        <w:rPr>
          <w:iCs/>
          <w:i/>
        </w:rPr>
        <w:t xml:space="preserve">(Pā. sū. 3-2-67), n → ā by</w:t>
      </w:r>
      <w:r>
        <w:rPr>
          <w:iCs/>
          <w:i/>
        </w:rPr>
        <w:t xml:space="preserve"> </w:t>
      </w:r>
      <w:r>
        <w:rPr>
          <w:iCs/>
          <w:i/>
        </w:rPr>
        <w:t xml:space="preserve">‘</w:t>
      </w:r>
      <w:r>
        <w:rPr>
          <w:iCs/>
          <w:i/>
        </w:rPr>
        <w:t xml:space="preserve">viḍvanor anunāsikasyāt</w:t>
      </w:r>
      <w:r>
        <w:rPr>
          <w:iCs/>
          <w:i/>
        </w:rPr>
        <w:t xml:space="preserve">’</w:t>
      </w:r>
      <w:r>
        <w:rPr>
          <w:iCs/>
          <w:i/>
        </w:rPr>
        <w:t xml:space="preserve"> </w:t>
      </w:r>
      <w:r>
        <w:rPr>
          <w:iCs/>
          <w:i/>
        </w:rPr>
        <w:t xml:space="preserve">(Pā. sū. 6-4-41), the kṛt-final accent by</w:t>
      </w:r>
      <w:r>
        <w:rPr>
          <w:iCs/>
          <w:i/>
        </w:rPr>
        <w:t xml:space="preserve"> </w:t>
      </w:r>
      <w:r>
        <w:rPr>
          <w:iCs/>
          <w:i/>
        </w:rPr>
        <w:t xml:space="preserve">‘</w:t>
      </w:r>
      <w:r>
        <w:rPr>
          <w:iCs/>
          <w:i/>
        </w:rPr>
        <w:t xml:space="preserve">gatikārakopapadāt kṛt</w:t>
      </w:r>
      <w:r>
        <w:rPr>
          <w:iCs/>
          <w:i/>
        </w:rPr>
        <w:t xml:space="preserve">’</w:t>
      </w:r>
      <w:r>
        <w:rPr>
          <w:iCs/>
          <w:i/>
        </w:rPr>
        <w:t xml:space="preserve">. Only these three numbers are printed.)</w:t>
      </w:r>
    </w:p>
    <w:p>
      <w:pPr>
        <w:pStyle w:val="BodyText"/>
      </w:pPr>
      <w:r>
        <w:rPr>
          <w:bCs/>
          <w:b/>
        </w:rPr>
        <w:t xml:space="preserve">॥ Prati-padārthaḥ ॥</w:t>
      </w:r>
      <w:r>
        <w:t xml:space="preserve"> </w:t>
      </w:r>
      <w:r>
        <w:rPr>
          <w:iCs/>
          <w:i/>
        </w:rPr>
        <w:t xml:space="preserve">(p. 597)</w:t>
      </w:r>
      <w:r>
        <w:t xml:space="preserve"> </w:t>
      </w:r>
      <w:r>
        <w:rPr>
          <w:bCs/>
          <w:b/>
        </w:rPr>
        <w:t xml:space="preserve">वृषायमाणः (vṛṣāyamāṇaḥ)</w:t>
      </w:r>
      <w:r>
        <w:t xml:space="preserve"> </w:t>
      </w:r>
      <w:r>
        <w:t xml:space="preserve">— [Indra,] like a bull, in his own time [with the passion of a bull] |</w:t>
      </w:r>
      <w:r>
        <w:t xml:space="preserve"> </w:t>
      </w:r>
      <w:r>
        <w:rPr>
          <w:bCs/>
          <w:b/>
        </w:rPr>
        <w:t xml:space="preserve">सोमम् (somam)</w:t>
      </w:r>
      <w:r>
        <w:t xml:space="preserve"> </w:t>
      </w:r>
      <w:r>
        <w:t xml:space="preserve">— Soma-juice |</w:t>
      </w:r>
      <w:r>
        <w:t xml:space="preserve"> </w:t>
      </w:r>
      <w:r>
        <w:rPr>
          <w:bCs/>
          <w:b/>
        </w:rPr>
        <w:t xml:space="preserve">अवृणीत (avṛṇīta)</w:t>
      </w:r>
      <w:r>
        <w:t xml:space="preserve"> </w:t>
      </w:r>
      <w:r>
        <w:t xml:space="preserve">— he chose |</w:t>
      </w:r>
      <w:r>
        <w:t xml:space="preserve"> </w:t>
      </w:r>
      <w:r>
        <w:rPr>
          <w:bCs/>
          <w:b/>
        </w:rPr>
        <w:t xml:space="preserve">त्रिकद्रुकेषु (trikadrukeṣu)</w:t>
      </w:r>
      <w:r>
        <w:t xml:space="preserve"> </w:t>
      </w:r>
      <w:r>
        <w:t xml:space="preserve">— in the three kinds of sacrifices,</w:t>
      </w:r>
      <w:r>
        <w:t xml:space="preserve"> </w:t>
      </w:r>
      <w:r>
        <w:rPr>
          <w:iCs/>
          <w:i/>
        </w:rPr>
        <w:t xml:space="preserve">jyotiḥ</w:t>
      </w:r>
      <w:r>
        <w:t xml:space="preserve">,</w:t>
      </w:r>
      <w:r>
        <w:t xml:space="preserve"> </w:t>
      </w:r>
      <w:r>
        <w:rPr>
          <w:iCs/>
          <w:i/>
        </w:rPr>
        <w:t xml:space="preserve">gauḥ</w:t>
      </w:r>
      <w:r>
        <w:t xml:space="preserve"> </w:t>
      </w:r>
      <w:r>
        <w:t xml:space="preserve">and</w:t>
      </w:r>
      <w:r>
        <w:t xml:space="preserve"> </w:t>
      </w:r>
      <w:r>
        <w:rPr>
          <w:iCs/>
          <w:i/>
        </w:rPr>
        <w:t xml:space="preserve">āyuḥ</w:t>
      </w:r>
      <w:r>
        <w:t xml:space="preserve"> </w:t>
      </w:r>
      <w:r>
        <w:t xml:space="preserve">|</w:t>
      </w:r>
      <w:r>
        <w:t xml:space="preserve"> </w:t>
      </w:r>
      <w:r>
        <w:rPr>
          <w:bCs/>
          <w:b/>
        </w:rPr>
        <w:t xml:space="preserve">सुतस्य (sutasya)</w:t>
      </w:r>
      <w:r>
        <w:t xml:space="preserve"> </w:t>
      </w:r>
      <w:r>
        <w:t xml:space="preserve">— [of the Soma-juice, a portion] pressed |</w:t>
      </w:r>
      <w:r>
        <w:t xml:space="preserve"> </w:t>
      </w:r>
      <w:r>
        <w:rPr>
          <w:bCs/>
          <w:b/>
        </w:rPr>
        <w:t xml:space="preserve">अपिबत् (apibat)</w:t>
      </w:r>
      <w:r>
        <w:t xml:space="preserve"> </w:t>
      </w:r>
      <w:r>
        <w:t xml:space="preserve">— drank |</w:t>
      </w:r>
      <w:r>
        <w:t xml:space="preserve"> </w:t>
      </w:r>
      <w:r>
        <w:rPr>
          <w:bCs/>
          <w:b/>
        </w:rPr>
        <w:t xml:space="preserve">मघवा (maghavā)</w:t>
      </w:r>
      <w:r>
        <w:t xml:space="preserve"> </w:t>
      </w:r>
      <w:r>
        <w:t xml:space="preserve">— Indra, the possessor of wealth |</w:t>
      </w:r>
      <w:r>
        <w:t xml:space="preserve"> </w:t>
      </w:r>
      <w:r>
        <w:rPr>
          <w:bCs/>
          <w:b/>
        </w:rPr>
        <w:t xml:space="preserve">सायकम् (sāyakam)</w:t>
      </w:r>
      <w:r>
        <w:t xml:space="preserve"> </w:t>
      </w:r>
      <w:r>
        <w:t xml:space="preserve">— the thunderbolt |</w:t>
      </w:r>
      <w:r>
        <w:t xml:space="preserve"> </w:t>
      </w:r>
      <w:r>
        <w:rPr>
          <w:bCs/>
          <w:b/>
        </w:rPr>
        <w:t xml:space="preserve">आ अदत्त (ā adatta)</w:t>
      </w:r>
      <w:r>
        <w:t xml:space="preserve"> </w:t>
      </w:r>
      <w:r>
        <w:t xml:space="preserve">— lifted (with it) |</w:t>
      </w:r>
      <w:r>
        <w:t xml:space="preserve"> </w:t>
      </w:r>
      <w:r>
        <w:rPr>
          <w:bCs/>
          <w:b/>
        </w:rPr>
        <w:t xml:space="preserve">अहीनाम् (ahīnām)</w:t>
      </w:r>
      <w:r>
        <w:t xml:space="preserve"> </w:t>
      </w:r>
      <w:r>
        <w:t xml:space="preserve">— [among] the clouds |</w:t>
      </w:r>
      <w:r>
        <w:t xml:space="preserve"> </w:t>
      </w:r>
      <w:r>
        <w:rPr>
          <w:bCs/>
          <w:b/>
        </w:rPr>
        <w:t xml:space="preserve">प्रथमजाम् (prathamajām)</w:t>
      </w:r>
      <w:r>
        <w:t xml:space="preserve"> </w:t>
      </w:r>
      <w:r>
        <w:t xml:space="preserve">— born first |</w:t>
      </w:r>
      <w:r>
        <w:t xml:space="preserve"> </w:t>
      </w:r>
      <w:r>
        <w:rPr>
          <w:bCs/>
          <w:b/>
        </w:rPr>
        <w:t xml:space="preserve">एनम् (enam)</w:t>
      </w:r>
      <w:r>
        <w:t xml:space="preserve"> </w:t>
      </w:r>
      <w:r>
        <w:t xml:space="preserve">— this cloud |</w:t>
      </w:r>
      <w:r>
        <w:t xml:space="preserve"> </w:t>
      </w:r>
      <w:r>
        <w:rPr>
          <w:bCs/>
          <w:b/>
        </w:rPr>
        <w:t xml:space="preserve">अहन् (ahan)</w:t>
      </w:r>
      <w:r>
        <w:t xml:space="preserve"> </w:t>
      </w:r>
      <w:r>
        <w:t xml:space="preserve">— he struck.</w:t>
      </w:r>
    </w:p>
    <w:p>
      <w:pPr>
        <w:pStyle w:val="BodyText"/>
      </w:pPr>
      <w:r>
        <w:rPr>
          <w:bCs/>
          <w:b/>
        </w:rPr>
        <w:t xml:space="preserve">॥ Bhāvārtha ॥</w:t>
      </w:r>
      <w:r>
        <w:t xml:space="preserve"> </w:t>
      </w:r>
      <w:r>
        <w:t xml:space="preserve">Indra, like a bull, chose the Soma-juice with eagerness. He drank the pressed Soma-juice in the three kinds of sacrifice called</w:t>
      </w:r>
      <w:r>
        <w:t xml:space="preserve"> </w:t>
      </w:r>
      <w:r>
        <w:rPr>
          <w:iCs/>
          <w:i/>
        </w:rPr>
        <w:t xml:space="preserve">jyotiḥ</w:t>
      </w:r>
      <w:r>
        <w:t xml:space="preserve">,</w:t>
      </w:r>
      <w:r>
        <w:t xml:space="preserve"> </w:t>
      </w:r>
      <w:r>
        <w:rPr>
          <w:iCs/>
          <w:i/>
        </w:rPr>
        <w:t xml:space="preserve">gauḥ</w:t>
      </w:r>
      <w:r>
        <w:t xml:space="preserve"> </w:t>
      </w:r>
      <w:r>
        <w:t xml:space="preserve">and</w:t>
      </w:r>
      <w:r>
        <w:t xml:space="preserve"> </w:t>
      </w:r>
      <w:r>
        <w:rPr>
          <w:iCs/>
          <w:i/>
        </w:rPr>
        <w:t xml:space="preserve">āyuḥ</w:t>
      </w:r>
      <w:r>
        <w:t xml:space="preserve">. Indra, the wealthy, lifted up the</w:t>
      </w:r>
      <w:r>
        <w:t xml:space="preserve"> </w:t>
      </w:r>
      <w:r>
        <w:rPr>
          <w:iCs/>
          <w:i/>
        </w:rPr>
        <w:t xml:space="preserve">vajra</w:t>
      </w:r>
      <w:r>
        <w:t xml:space="preserve"> </w:t>
      </w:r>
      <w:r>
        <w:t xml:space="preserve">in his hand and struck with it the cloud that was first born among the clouds.</w:t>
      </w:r>
    </w:p>
    <w:p>
      <w:pPr>
        <w:pStyle w:val="BodyText"/>
      </w:pPr>
      <w:r>
        <w:rPr>
          <w:bCs/>
          <w:b/>
        </w:rPr>
        <w:t xml:space="preserve">॥ English Translation ॥</w:t>
      </w:r>
      <w:r>
        <w:t xml:space="preserve"> </w:t>
      </w:r>
      <w:r>
        <w:rPr>
          <w:iCs/>
          <w:i/>
        </w:rPr>
        <w:t xml:space="preserve">(as printed in the source)</w:t>
      </w:r>
    </w:p>
    <w:p>
      <w:pPr>
        <w:pStyle w:val="BlockText"/>
      </w:pPr>
      <w:r>
        <w:t xml:space="preserve">Impetuous (or mighty) as a bull, Indra desired Soma ; he drank of the extracted Soma-juice in the three-fold sacrifice ; Indra, lord of riches took his deadly thunderbolt and with it struck the first-born of the clouds.</w:t>
      </w:r>
    </w:p>
    <w:p>
      <w:pPr>
        <w:pStyle w:val="FirstParagraph"/>
      </w:pPr>
      <w:r>
        <w:rPr>
          <w:bCs/>
          <w:b/>
        </w:rPr>
        <w:t xml:space="preserve">॥ Viśeṣa-viṣayagaḷu (Special Topics) ॥</w:t>
      </w:r>
      <w:r>
        <w:t xml:space="preserve"> </w:t>
      </w:r>
      <w:r>
        <w:rPr>
          <w:iCs/>
          <w:i/>
        </w:rPr>
        <w:t xml:space="preserve">(pp. 597–598)</w:t>
      </w:r>
      <w:r>
        <w:t xml:space="preserve"> </w:t>
      </w:r>
      <w:r>
        <w:rPr>
          <w:bCs/>
          <w:b/>
        </w:rPr>
        <w:t xml:space="preserve">वृषायमाणः (vṛṣāyamāṇaḥ)</w:t>
      </w:r>
      <w:r>
        <w:t xml:space="preserve"> </w:t>
      </w:r>
      <w:r>
        <w:t xml:space="preserve">—</w:t>
      </w:r>
      <w:r>
        <w:t xml:space="preserve"> </w:t>
      </w:r>
      <w:r>
        <w:rPr>
          <w:iCs/>
          <w:i/>
        </w:rPr>
        <w:t xml:space="preserve">vṛṣa ivācaran</w:t>
      </w:r>
      <w:r>
        <w:t xml:space="preserve">:</w:t>
      </w:r>
      <w:r>
        <w:t xml:space="preserve"> </w:t>
      </w:r>
      <w:r>
        <w:t xml:space="preserve">‘</w:t>
      </w:r>
      <w:r>
        <w:t xml:space="preserve">behaving like a bull</w:t>
      </w:r>
      <w:r>
        <w:t xml:space="preserve">’</w:t>
      </w:r>
      <w:r>
        <w:t xml:space="preserve">; having the strength of a bull, or the strength of the bull-like; that is,</w:t>
      </w:r>
      <w:r>
        <w:t xml:space="preserve"> </w:t>
      </w:r>
      <w:r>
        <w:t xml:space="preserve">‘</w:t>
      </w:r>
      <w:r>
        <w:t xml:space="preserve">one who shows [his] strength like a bull</w:t>
      </w:r>
      <w:r>
        <w:t xml:space="preserve">’</w:t>
      </w:r>
      <w:r>
        <w:t xml:space="preserve">: exceedingly powerful.</w:t>
      </w:r>
      <w:r>
        <w:t xml:space="preserve"> </w:t>
      </w:r>
      <w:r>
        <w:rPr>
          <w:bCs/>
          <w:b/>
        </w:rPr>
        <w:t xml:space="preserve">त्रिकद्रुकेषु (trikadrukeṣu)</w:t>
      </w:r>
      <w:r>
        <w:t xml:space="preserve"> </w:t>
      </w:r>
      <w:r>
        <w:t xml:space="preserve">— for this word the commentator says:</w:t>
      </w:r>
      <w:r>
        <w:t xml:space="preserve"> </w:t>
      </w:r>
      <w:r>
        <w:t xml:space="preserve">‘</w:t>
      </w:r>
      <w:r>
        <w:t xml:space="preserve">the three kinds of sacrifice (</w:t>
      </w:r>
      <w:r>
        <w:rPr>
          <w:iCs/>
          <w:i/>
        </w:rPr>
        <w:t xml:space="preserve">yāga</w:t>
      </w:r>
      <w:r>
        <w:t xml:space="preserve">) called</w:t>
      </w:r>
      <w:r>
        <w:t xml:space="preserve"> </w:t>
      </w:r>
      <w:r>
        <w:rPr>
          <w:iCs/>
          <w:i/>
        </w:rPr>
        <w:t xml:space="preserve">jyotiḥ</w:t>
      </w:r>
      <w:r>
        <w:t xml:space="preserve">,</w:t>
      </w:r>
      <w:r>
        <w:t xml:space="preserve"> </w:t>
      </w:r>
      <w:r>
        <w:rPr>
          <w:iCs/>
          <w:i/>
        </w:rPr>
        <w:t xml:space="preserve">gauḥ</w:t>
      </w:r>
      <w:r>
        <w:t xml:space="preserve"> </w:t>
      </w:r>
      <w:r>
        <w:t xml:space="preserve">and</w:t>
      </w:r>
      <w:r>
        <w:t xml:space="preserve"> </w:t>
      </w:r>
      <w:r>
        <w:rPr>
          <w:iCs/>
          <w:i/>
        </w:rPr>
        <w:t xml:space="preserve">āyuḥ</w:t>
      </w:r>
      <w:r>
        <w:t xml:space="preserve">’</w:t>
      </w:r>
      <w:r>
        <w:t xml:space="preserve">. This word has the sense of</w:t>
      </w:r>
      <w:r>
        <w:t xml:space="preserve"> </w:t>
      </w:r>
      <w:r>
        <w:t xml:space="preserve">‘</w:t>
      </w:r>
      <w:r>
        <w:t xml:space="preserve">wooden vessels in which Soma-juice is placed</w:t>
      </w:r>
      <w:r>
        <w:t xml:space="preserve">’</w:t>
      </w:r>
      <w:r>
        <w:t xml:space="preserve">. A few riks in which this sense is found we give as examples:</w:t>
      </w:r>
      <w:r>
        <w:t xml:space="preserve"> </w:t>
      </w:r>
      <w:r>
        <w:t xml:space="preserve">&gt;</w:t>
      </w:r>
      <w:r>
        <w:t xml:space="preserve"> </w:t>
      </w:r>
      <w:r>
        <w:rPr>
          <w:bCs/>
          <w:b/>
        </w:rPr>
        <w:t xml:space="preserve">उग्रेष्विन्नु शूर मन्दसानस्त्रिकद्रुकेषु पाहि सोममिन्द्र ॥</w:t>
      </w:r>
      <w:r>
        <w:t xml:space="preserve"> </w:t>
      </w:r>
      <w:r>
        <w:rPr>
          <w:iCs/>
          <w:i/>
        </w:rPr>
        <w:t xml:space="preserve">(Ṛ. Saṃ. 2-11-17)</w:t>
      </w:r>
      <w:r>
        <w:t xml:space="preserve"> </w:t>
      </w:r>
      <w:r>
        <w:t xml:space="preserve">—</w:t>
      </w:r>
      <w:r>
        <w:t xml:space="preserve"> </w:t>
      </w:r>
      <w:r>
        <w:rPr>
          <w:iCs/>
          <w:i/>
        </w:rPr>
        <w:t xml:space="preserve">ugreṣv in nu śūra mandasānas trikadrukeṣu pāhi somam indra ||</w:t>
      </w:r>
      <w:r>
        <w:t xml:space="preserve"> </w:t>
      </w:r>
      <w:r>
        <w:t xml:space="preserve">—</w:t>
      </w:r>
      <w:r>
        <w:t xml:space="preserve"> </w:t>
      </w:r>
      <w:r>
        <w:rPr>
          <w:iCs/>
          <w:i/>
        </w:rPr>
        <w:t xml:space="preserve">Mine, tentative:</w:t>
      </w:r>
      <w:r>
        <w:t xml:space="preserve"> </w:t>
      </w:r>
      <w:r>
        <w:t xml:space="preserve">“</w:t>
      </w:r>
      <w:r>
        <w:t xml:space="preserve">Exhilarated among the mighty, O hero, drink Soma in the</w:t>
      </w:r>
      <w:r>
        <w:t xml:space="preserve"> </w:t>
      </w:r>
      <w:r>
        <w:rPr>
          <w:iCs/>
          <w:i/>
        </w:rPr>
        <w:t xml:space="preserve">trikadrukas</w:t>
      </w:r>
      <w:r>
        <w:t xml:space="preserve">, O Indra.</w:t>
      </w:r>
      <w:r>
        <w:t xml:space="preserve">”</w:t>
      </w:r>
      <w:r>
        <w:t xml:space="preserve"> </w:t>
      </w:r>
      <w:r>
        <w:t xml:space="preserve">&gt;</w:t>
      </w:r>
      <w:r>
        <w:t xml:space="preserve"> </w:t>
      </w:r>
      <w:r>
        <w:rPr>
          <w:bCs/>
          <w:b/>
        </w:rPr>
        <w:t xml:space="preserve">त्रिकद्रुकेष्वपिबत्सुतस्यास्य मदे अहिमिन्द्रो जघान ॥</w:t>
      </w:r>
      <w:r>
        <w:t xml:space="preserve"> </w:t>
      </w:r>
      <w:r>
        <w:rPr>
          <w:iCs/>
          <w:i/>
        </w:rPr>
        <w:t xml:space="preserve">(Ṛ. Saṃ. 2-15-1)</w:t>
      </w:r>
      <w:r>
        <w:t xml:space="preserve"> </w:t>
      </w:r>
      <w:r>
        <w:t xml:space="preserve">—</w:t>
      </w:r>
      <w:r>
        <w:t xml:space="preserve"> </w:t>
      </w:r>
      <w:r>
        <w:rPr>
          <w:iCs/>
          <w:i/>
        </w:rPr>
        <w:t xml:space="preserve">trikadrukeṣv apibat sutasyāsya made ahim indro jaghāna ||</w:t>
      </w:r>
      <w:r>
        <w:t xml:space="preserve"> </w:t>
      </w:r>
      <w:r>
        <w:t xml:space="preserve">—</w:t>
      </w:r>
      <w:r>
        <w:t xml:space="preserve"> </w:t>
      </w:r>
      <w:r>
        <w:rPr>
          <w:iCs/>
          <w:i/>
        </w:rPr>
        <w:t xml:space="preserve">Mine, tentative:</w:t>
      </w:r>
      <w:r>
        <w:t xml:space="preserve"> </w:t>
      </w:r>
      <w:r>
        <w:t xml:space="preserve">“</w:t>
      </w:r>
      <w:r>
        <w:t xml:space="preserve">In the</w:t>
      </w:r>
      <w:r>
        <w:t xml:space="preserve"> </w:t>
      </w:r>
      <w:r>
        <w:rPr>
          <w:iCs/>
          <w:i/>
        </w:rPr>
        <w:t xml:space="preserve">trikadrukas</w:t>
      </w:r>
      <w:r>
        <w:t xml:space="preserve"> </w:t>
      </w:r>
      <w:r>
        <w:t xml:space="preserve">he drank of the pressed [Soma]; in its exhilaration Indra slew the</w:t>
      </w:r>
      <w:r>
        <w:t xml:space="preserve"> </w:t>
      </w:r>
      <w:r>
        <w:rPr>
          <w:iCs/>
          <w:i/>
        </w:rPr>
        <w:t xml:space="preserve">ahi</w:t>
      </w:r>
      <w:r>
        <w:t xml:space="preserve">.</w:t>
      </w:r>
      <w:r>
        <w:t xml:space="preserve">”</w:t>
      </w:r>
      <w:r>
        <w:t xml:space="preserve"> </w:t>
      </w:r>
      <w:r>
        <w:t xml:space="preserve">&gt;</w:t>
      </w:r>
      <w:r>
        <w:t xml:space="preserve"> </w:t>
      </w:r>
      <w:r>
        <w:rPr>
          <w:bCs/>
          <w:b/>
        </w:rPr>
        <w:t xml:space="preserve">त्रिकद्रुकेषु महिषो यवाशिरं तुविशुष्मस्तृपत्सोममपिबद्विष्णुना सुतं यथावशत् ॥</w:t>
      </w:r>
      <w:r>
        <w:t xml:space="preserve"> </w:t>
      </w:r>
      <w:r>
        <w:rPr>
          <w:iCs/>
          <w:i/>
        </w:rPr>
        <w:t xml:space="preserve">(Ṛ. Saṃ. 2-22-1; the reference line is cut off in the better scan, read from the old scan)</w:t>
      </w:r>
      <w:r>
        <w:t xml:space="preserve"> </w:t>
      </w:r>
      <w:r>
        <w:t xml:space="preserve">—</w:t>
      </w:r>
      <w:r>
        <w:t xml:space="preserve"> </w:t>
      </w:r>
      <w:r>
        <w:rPr>
          <w:iCs/>
          <w:i/>
        </w:rPr>
        <w:t xml:space="preserve">trikadrukeṣu mahiṣo yavāśiraṃ tuviśuṣmas tṛpat somam apibad viṣṇunā sutaṃ yathāvaśat ||</w:t>
      </w:r>
      <w:r>
        <w:t xml:space="preserve"> </w:t>
      </w:r>
      <w:r>
        <w:t xml:space="preserve">—</w:t>
      </w:r>
      <w:r>
        <w:t xml:space="preserve"> </w:t>
      </w:r>
      <w:r>
        <w:rPr>
          <w:iCs/>
          <w:i/>
        </w:rPr>
        <w:t xml:space="preserve">Mine, tentative:</w:t>
      </w:r>
      <w:r>
        <w:t xml:space="preserve"> </w:t>
      </w:r>
      <w:r>
        <w:t xml:space="preserve">“</w:t>
      </w:r>
      <w:r>
        <w:t xml:space="preserve">In the</w:t>
      </w:r>
      <w:r>
        <w:t xml:space="preserve"> </w:t>
      </w:r>
      <w:r>
        <w:rPr>
          <w:iCs/>
          <w:i/>
        </w:rPr>
        <w:t xml:space="preserve">trikadrukas</w:t>
      </w:r>
      <w:r>
        <w:t xml:space="preserve"> </w:t>
      </w:r>
      <w:r>
        <w:t xml:space="preserve">the mighty one, of great vigour, satisfied, drank the Soma mixed with barley, pressed with Viṣṇu, as he desired.</w:t>
      </w:r>
      <w:r>
        <w:t xml:space="preserve">”</w:t>
      </w:r>
      <w:r>
        <w:t xml:space="preserve"> </w:t>
      </w:r>
      <w:r>
        <w:t xml:space="preserve">&gt;</w:t>
      </w:r>
      <w:r>
        <w:t xml:space="preserve"> </w:t>
      </w:r>
      <w:r>
        <w:rPr>
          <w:bCs/>
          <w:b/>
        </w:rPr>
        <w:t xml:space="preserve">त्रिकद्रुकेषु चेतनं देवासो यज्ञमत्नत ॥</w:t>
      </w:r>
      <w:r>
        <w:t xml:space="preserve"> </w:t>
      </w:r>
      <w:r>
        <w:rPr>
          <w:iCs/>
          <w:i/>
        </w:rPr>
        <w:t xml:space="preserve">(Ṛ. Saṃ. 8-13-18)</w:t>
      </w:r>
      <w:r>
        <w:t xml:space="preserve"> </w:t>
      </w:r>
      <w:r>
        <w:t xml:space="preserve">—</w:t>
      </w:r>
      <w:r>
        <w:t xml:space="preserve"> </w:t>
      </w:r>
      <w:r>
        <w:rPr>
          <w:iCs/>
          <w:i/>
        </w:rPr>
        <w:t xml:space="preserve">trikadrukeṣu cetanaṃ devāso yajñam atnata ||</w:t>
      </w:r>
      <w:r>
        <w:t xml:space="preserve"> </w:t>
      </w:r>
      <w:r>
        <w:t xml:space="preserve">—</w:t>
      </w:r>
      <w:r>
        <w:t xml:space="preserve"> </w:t>
      </w:r>
      <w:r>
        <w:rPr>
          <w:iCs/>
          <w:i/>
        </w:rPr>
        <w:t xml:space="preserve">Mine, tentative:</w:t>
      </w:r>
      <w:r>
        <w:t xml:space="preserve"> </w:t>
      </w:r>
      <w:r>
        <w:t xml:space="preserve">“</w:t>
      </w:r>
      <w:r>
        <w:t xml:space="preserve">In the</w:t>
      </w:r>
      <w:r>
        <w:t xml:space="preserve"> </w:t>
      </w:r>
      <w:r>
        <w:rPr>
          <w:iCs/>
          <w:i/>
        </w:rPr>
        <w:t xml:space="preserve">trikadrukas</w:t>
      </w:r>
      <w:r>
        <w:t xml:space="preserve"> </w:t>
      </w:r>
      <w:r>
        <w:t xml:space="preserve">the gods spread the thoughtful sacrifice.</w:t>
      </w:r>
      <w:r>
        <w:t xml:space="preserve">”</w:t>
      </w:r>
      <w:r>
        <w:t xml:space="preserve"> </w:t>
      </w:r>
      <w:r>
        <w:t xml:space="preserve">&gt;</w:t>
      </w:r>
      <w:r>
        <w:t xml:space="preserve"> </w:t>
      </w:r>
      <w:r>
        <w:rPr>
          <w:bCs/>
          <w:b/>
        </w:rPr>
        <w:t xml:space="preserve">त्रिकद्रुकेष [sic] चेतनं देवासो यज्ञमत्नत ॥</w:t>
      </w:r>
      <w:r>
        <w:t xml:space="preserve"> </w:t>
      </w:r>
      <w:r>
        <w:rPr>
          <w:iCs/>
          <w:i/>
        </w:rPr>
        <w:t xml:space="preserve">(Ṛ. Saṃ. 8-92-21; the same pāda printed again, with केष)</w:t>
      </w:r>
      <w:r>
        <w:t xml:space="preserve"> </w:t>
      </w:r>
      <w:r>
        <w:t xml:space="preserve">—</w:t>
      </w:r>
      <w:r>
        <w:t xml:space="preserve"> </w:t>
      </w:r>
      <w:r>
        <w:rPr>
          <w:iCs/>
          <w:i/>
        </w:rPr>
        <w:t xml:space="preserve">trikadrukeṣa [sic] cetanaṃ devāso yajñam atnata ||</w:t>
      </w:r>
      <w:r>
        <w:t xml:space="preserve"> </w:t>
      </w:r>
      <w:r>
        <w:t xml:space="preserve">—</w:t>
      </w:r>
      <w:r>
        <w:t xml:space="preserve"> </w:t>
      </w:r>
      <w:r>
        <w:rPr>
          <w:iCs/>
          <w:i/>
        </w:rPr>
        <w:t xml:space="preserve">Mine, tentative:</w:t>
      </w:r>
      <w:r>
        <w:t xml:space="preserve"> </w:t>
      </w:r>
      <w:r>
        <w:t xml:space="preserve">as the preceding.</w:t>
      </w:r>
      <w:r>
        <w:t xml:space="preserve"> </w:t>
      </w:r>
      <w:r>
        <w:t xml:space="preserve">&gt;</w:t>
      </w:r>
      <w:r>
        <w:t xml:space="preserve"> </w:t>
      </w:r>
      <w:r>
        <w:rPr>
          <w:bCs/>
          <w:b/>
        </w:rPr>
        <w:t xml:space="preserve">त्रिकद्रुकेभिः पतति षळुर्वीरेकमिद्बृहत् ॥</w:t>
      </w:r>
      <w:r>
        <w:t xml:space="preserve"> </w:t>
      </w:r>
      <w:r>
        <w:rPr>
          <w:iCs/>
          <w:i/>
        </w:rPr>
        <w:t xml:space="preserve">(Ṛ. Saṃ. 10-14-16)</w:t>
      </w:r>
      <w:r>
        <w:t xml:space="preserve"> </w:t>
      </w:r>
      <w:r>
        <w:t xml:space="preserve">—</w:t>
      </w:r>
      <w:r>
        <w:t xml:space="preserve"> </w:t>
      </w:r>
      <w:r>
        <w:rPr>
          <w:iCs/>
          <w:i/>
        </w:rPr>
        <w:t xml:space="preserve">trikadrukebhiḥ patati ṣaḷ urvīr ekam id bṛhat ||</w:t>
      </w:r>
      <w:r>
        <w:t xml:space="preserve"> </w:t>
      </w:r>
      <w:r>
        <w:t xml:space="preserve">—</w:t>
      </w:r>
      <w:r>
        <w:t xml:space="preserve"> </w:t>
      </w:r>
      <w:r>
        <w:rPr>
          <w:iCs/>
          <w:i/>
        </w:rPr>
        <w:t xml:space="preserve">Mine, tentative:</w:t>
      </w:r>
      <w:r>
        <w:t xml:space="preserve"> </w:t>
      </w:r>
      <w:r>
        <w:t xml:space="preserve">“</w:t>
      </w:r>
      <w:r>
        <w:t xml:space="preserve">With the</w:t>
      </w:r>
      <w:r>
        <w:t xml:space="preserve"> </w:t>
      </w:r>
      <w:r>
        <w:rPr>
          <w:iCs/>
          <w:i/>
        </w:rPr>
        <w:t xml:space="preserve">trikadrukas</w:t>
      </w:r>
      <w:r>
        <w:t xml:space="preserve"> </w:t>
      </w:r>
      <w:r>
        <w:t xml:space="preserve">[one] flies over the six wide [regions], the one great.</w:t>
      </w:r>
      <w:r>
        <w:t xml:space="preserve">”</w:t>
      </w:r>
      <w:r>
        <w:t xml:space="preserve"> </w:t>
      </w:r>
      <w:r>
        <w:t xml:space="preserve">This word is always used in the plural, and its use is always in contexts of drinking Soma.</w:t>
      </w:r>
      <w:r>
        <w:t xml:space="preserve"> </w:t>
      </w:r>
      <w:r>
        <w:rPr>
          <w:bCs/>
          <w:b/>
        </w:rPr>
        <w:t xml:space="preserve">प्रथमजामहीनाम् (prathamajām ahīnām)</w:t>
      </w:r>
      <w:r>
        <w:t xml:space="preserve"> </w:t>
      </w:r>
      <w:r>
        <w:t xml:space="preserve">—</w:t>
      </w:r>
      <w:r>
        <w:t xml:space="preserve"> </w:t>
      </w:r>
      <w:r>
        <w:rPr>
          <w:iCs/>
          <w:i/>
        </w:rPr>
        <w:t xml:space="preserve">meghānāṃ madhye prathamotpannaṃ megham</w:t>
      </w:r>
      <w:r>
        <w:t xml:space="preserve">: among the clouds, the cloud that was first produced. When clouds, in the form of masses, gather, the first of them to arise is called</w:t>
      </w:r>
      <w:r>
        <w:t xml:space="preserve"> </w:t>
      </w:r>
      <w:r>
        <w:rPr>
          <w:iCs/>
          <w:i/>
        </w:rPr>
        <w:t xml:space="preserve">prathamajā</w:t>
      </w:r>
      <w:r>
        <w:t xml:space="preserve">. Since, in the beginning of a rain-cloud, small drops [of the cloud] have already been gathered into small, scattered pieces, it is [said] here that [Indra] struck the cloud that was produced first.</w:t>
      </w:r>
    </w:p>
    <w:p>
      <w:r>
        <w:pict>
          <v:rect style="width:0;height:1.5pt" o:hralign="center" o:hrstd="t" o:hr="t"/>
        </w:pict>
      </w:r>
    </w:p>
    <w:bookmarkEnd w:id="582"/>
    <w:bookmarkStart w:id="583" w:name="X171c1e6a404c251bff318c1f30be1e3ae126c27"/>
    <w:p>
      <w:pPr>
        <w:pStyle w:val="Heading3"/>
      </w:pPr>
      <w:r>
        <w:t xml:space="preserve">Pages 599–602 — Sūkta 32, Rik 4</w:t>
      </w:r>
      <w:r>
        <w:t xml:space="preserve"> </w:t>
      </w:r>
      <w:r>
        <w:rPr>
          <w:iCs/>
          <w:i/>
        </w:rPr>
        <w:t xml:space="preserve">(begun; see the next batch)</w:t>
      </w:r>
    </w:p>
    <w:p>
      <w:pPr>
        <w:pStyle w:val="FirstParagraph"/>
      </w:pPr>
      <w:r>
        <w:rPr>
          <w:bCs/>
          <w:b/>
        </w:rPr>
        <w:t xml:space="preserve">Saṃhitā-pāṭha</w:t>
      </w:r>
      <w:r>
        <w:t xml:space="preserve"> </w:t>
      </w:r>
      <w:r>
        <w:rPr>
          <w:iCs/>
          <w:i/>
        </w:rPr>
        <w:t xml:space="preserve">(p. 599; the last line from the old scan)</w:t>
      </w:r>
    </w:p>
    <w:p>
      <w:pPr>
        <w:pStyle w:val="BlockText"/>
      </w:pPr>
      <w:r>
        <w:t xml:space="preserve">यदि॒न्द्राह॑न्प्रथम॒जामही॑ना॒मान्मा॒यिना॒ममि॑नाः॒ प्रोत मा॒याः ।</w:t>
      </w:r>
      <w:r>
        <w:t xml:space="preserve"> </w:t>
      </w:r>
      <w:r>
        <w:t xml:space="preserve">आत्सूर्यं॑ ज॒नय॒न्द्यामु॒षासं॑ ता॒दीत्ना॒ शत्रुं॒ न किला॑ विवित्से ॥ ४ ॥</w:t>
      </w:r>
    </w:p>
    <w:p>
      <w:pPr>
        <w:pStyle w:val="BlockText"/>
      </w:pPr>
      <w:r>
        <w:rPr>
          <w:iCs/>
          <w:i/>
        </w:rPr>
        <w:t xml:space="preserve">yad indrā́han prathamajā́m áhīnām ā́n māyínām ámināḥ próta māyā́ḥ |</w:t>
      </w:r>
      <w:r>
        <w:t xml:space="preserve"> </w:t>
      </w:r>
      <w:r>
        <w:rPr>
          <w:iCs/>
          <w:i/>
        </w:rPr>
        <w:t xml:space="preserve">āt sū́ryaṃ janáyan dyā́m uṣā́saṃ tādī́tnā śátruṃ ná kílā vivitse || 4 ||</w:t>
      </w:r>
    </w:p>
    <w:p>
      <w:pPr>
        <w:pStyle w:val="FirstParagraph"/>
      </w:pPr>
      <w:r>
        <w:rPr>
          <w:iCs/>
          <w:i/>
        </w:rPr>
        <w:t xml:space="preserve">(Saṃhitā accents as printed; Pada unaccented. The last Saṃhitā line (न किला विवित्से) is cut off in the better scan (PDF 613) and read from the old scan (PDF 614).)</w:t>
      </w:r>
    </w:p>
    <w:p>
      <w:pPr>
        <w:pStyle w:val="BodyText"/>
      </w:pPr>
      <w:r>
        <w:rPr>
          <w:bCs/>
          <w:b/>
        </w:rPr>
        <w:t xml:space="preserve">Pada-pāṭha:</w:t>
      </w:r>
      <w:r>
        <w:t xml:space="preserve"> </w:t>
      </w:r>
      <w:r>
        <w:t xml:space="preserve">यत् । इन्द्र । अहन् । प्रथमऽजाम् । अहीनाम् । आत् । मायिनाम् । अमिनाः । प्र । उत । मायाः । आत् । सूर्यम् । जनयन् । द्याम् । उषासम् । तादीत्ना । शत्रुम् । न । किल । विवित्से ॥ ४ ॥</w:t>
      </w:r>
      <w:r>
        <w:t xml:space="preserve"> </w:t>
      </w:r>
      <w:r>
        <w:rPr>
          <w:iCs/>
          <w:i/>
        </w:rPr>
        <w:t xml:space="preserve">yat | indra | ahan | prathama-jām | ahīnām | āt | māyinām | aminaḥ | pra | uta | māyāḥ | āt | sūryam | janayan | dyām | uṣāsam | tādītnā | śatrum | na | kila | vivitse || 4 ||</w:t>
      </w:r>
    </w:p>
    <w:p>
      <w:pPr>
        <w:pStyle w:val="BodyText"/>
      </w:pPr>
      <w:r>
        <w:rPr>
          <w:bCs/>
          <w:b/>
        </w:rPr>
        <w:t xml:space="preserve">Sāyaṇa-bhāṣya</w:t>
      </w:r>
      <w:r>
        <w:t xml:space="preserve"> </w:t>
      </w:r>
      <w:r>
        <w:rPr>
          <w:iCs/>
          <w:i/>
        </w:rPr>
        <w:t xml:space="preserve">(p. 600; re-read from the print)</w:t>
      </w:r>
      <w:r>
        <w:t xml:space="preserve">: उतापि च हे इन्द्र यद्यदाहीनां मेघानां मध्ये प्रथमजां प्रथमोत्पन्नं मेघमहन् हतवानसि आत्तदनन्तरं मायिनां मायोपेतानामसुराणां संबन्धिनीर्मायाः प्रामिनाः । प्रकर्षेण नाशितवानसि । अनन्तरं सूर्यमुषसमुषःकालं द्यामाकाशं च जनयन् उत्पादयन्नावरकमेघनिवारणेन प्रकाशयन् वर्तसे । तादीत्ना तदानीमावरकान्धकाराभावाच्छत्रुं घातकं वैरिणं न विवित्से किल । त्वं न लब्धवान्खलु ॥ अहन् । हन्तेर्लङि हल्ङ्याब्भ्य इति सिलोपः । आडागम उदात्तः । यद्वृत्तयोगादनिघातः । मायिनाम् । मायाशब्दस्य व्रीह्यादिषु पाठाद्व्रीह्यादिभ्यश्च । पा. ५-२-११६ । इति मत्वर्थीय इनिः । अमिनाः । मीञ् हिंसायाम् । क्र्यादिकः । मीनातेर्निगमे । पा. ७-३-८१ । इति ह्रस्वत्वम् । तादीत्ना । तदानीमित्यस्य पृषोदरादित्वाद्वर्णविपर्ययः । किल । निपातस्येति दीर्घत्वम् । विवित्से । विद्लृ लाभे । क्रादिनियमात्प्राप्त इट् व्यत्ययेन न भवति ॥</w:t>
      </w:r>
      <w:r>
        <w:t xml:space="preserve"> </w:t>
      </w:r>
      <w:r>
        <w:rPr>
          <w:iCs/>
          <w:i/>
        </w:rPr>
        <w:t xml:space="preserve">utāpi ca he indra yad yadāhīnāṃ meghānāṃ madhye prathamajāṃ prathamotpannaṃ megham ahan hatavān asi āt tadanantaraṃ māyināṃ māyopetānām asurāṇāṃ saṃbandhinīr māyāḥ prāminaḥ | prakarṣeṇa nāśitavān asi | anantaraṃ sūryam uṣasam uṣaḥkālaṃ dyām ākāśaṃ ca janayan utpādayann āvarakameghanivāraṇena prakāśayan vartase | tādītnā tadānīm āvarakāndhakārābhāvāc chatruṃ ghātakaṃ vairiṇaṃ na vivitse kila | tvaṃ na labdhavān khalu || ahan | hanter laṅi halṅyābbhya iti silopaḥ | āḍāgama udāttaḥ | yadvṛttayogād anighātaḥ | māyinām | māyāśabdasya vrīhyādiṣu pāṭhād vrīhyādibhyaś ca | pā. 5-2-116 | iti matvarthīya iniḥ | aminaḥ | mīñ hiṃsāyām | kryādikaḥ | mīnāter nigame | pā. 7-3-81 | iti hrasvatvam | tādītnā | tadānīm ity asya pṛṣodarāditvād varṇaviparyayaḥ | kila | nipātasyeti dīrghatvam | vivitse | vidḷ lābhe | krādiniyamāt prāpta iṭ vyatyayena na bhavati ||</w:t>
      </w:r>
      <w:r>
        <w:t xml:space="preserve"> </w:t>
      </w:r>
      <w:r>
        <w:t xml:space="preserve">“</w:t>
      </w:r>
      <w:r>
        <w:t xml:space="preserve">And also, O Indra, when you struck the cloud first born among the clouds, then (</w:t>
      </w:r>
      <w:r>
        <w:rPr>
          <w:iCs/>
          <w:i/>
        </w:rPr>
        <w:t xml:space="preserve">āt</w:t>
      </w:r>
      <w:r>
        <w:t xml:space="preserve">) you destroyed the wiles (</w:t>
      </w:r>
      <w:r>
        <w:rPr>
          <w:iCs/>
          <w:i/>
        </w:rPr>
        <w:t xml:space="preserve">māyāḥ</w:t>
      </w:r>
      <w:r>
        <w:t xml:space="preserve">) of the demons who possess wiles (</w:t>
      </w:r>
      <w:r>
        <w:rPr>
          <w:iCs/>
          <w:i/>
        </w:rPr>
        <w:t xml:space="preserve">māyinām</w:t>
      </w:r>
      <w:r>
        <w:t xml:space="preserve">). Afterwards, creating the sun, the dawn and the sky — by removing the covering cloud — you shine; then, since there is no covering [cloud], you [indeed] did not find (</w:t>
      </w:r>
      <w:r>
        <w:rPr>
          <w:iCs/>
          <w:i/>
        </w:rPr>
        <w:t xml:space="preserve">vivitse</w:t>
      </w:r>
      <w:r>
        <w:t xml:space="preserve">) a foe, an enemy who could strike you.</w:t>
      </w:r>
      <w:r>
        <w:t xml:space="preserve">”</w:t>
      </w:r>
    </w:p>
    <w:p>
      <w:pPr>
        <w:pStyle w:val="BodyText"/>
      </w:pPr>
      <w:r>
        <w:rPr>
          <w:iCs/>
          <w:i/>
        </w:rPr>
        <w:t xml:space="preserve">(The Prati-padārtha, Bhāvārtha, English, Special Topics and the grammar of Rik 4 are on pp. 600–602 (PDF 615–617) — to be written in the next batch, with the next Rik’s pages.)</w:t>
      </w:r>
    </w:p>
    <w:p>
      <w:r>
        <w:pict>
          <v:rect style="width:0;height:1.5pt" o:hralign="center" o:hrstd="t" o:hr="t"/>
        </w:pict>
      </w:r>
    </w:p>
    <w:bookmarkEnd w:id="583"/>
    <w:bookmarkStart w:id="584" w:name="Xc0549d8d7f2bc34a0ad08aa9b965d84b4d73242"/>
    <w:p>
      <w:pPr>
        <w:pStyle w:val="Heading3"/>
      </w:pPr>
      <w:r>
        <w:t xml:space="preserve">Pages 600–602 — Sūkta 32, Rik 4 — continued</w:t>
      </w:r>
      <w:r>
        <w:t xml:space="preserve"> </w:t>
      </w:r>
      <w:r>
        <w:rPr>
          <w:iCs/>
          <w:i/>
        </w:rPr>
        <w:t xml:space="preserve">(the Saṃhitā, Pada and bhāṣya are given at the end of the previous batch)</w:t>
      </w:r>
    </w:p>
    <w:p>
      <w:pPr>
        <w:pStyle w:val="FirstParagraph"/>
      </w:pPr>
      <w:r>
        <w:rPr>
          <w:bCs/>
          <w:b/>
        </w:rPr>
        <w:t xml:space="preserve">॥ Prati-padārthaḥ ॥</w:t>
      </w:r>
      <w:r>
        <w:t xml:space="preserve"> </w:t>
      </w:r>
      <w:r>
        <w:rPr>
          <w:iCs/>
          <w:i/>
        </w:rPr>
        <w:t xml:space="preserve">(p. 600)</w:t>
      </w:r>
      <w:r>
        <w:t xml:space="preserve"> </w:t>
      </w:r>
      <w:r>
        <w:rPr>
          <w:bCs/>
          <w:b/>
        </w:rPr>
        <w:t xml:space="preserve">उत (uta)</w:t>
      </w:r>
      <w:r>
        <w:t xml:space="preserve"> </w:t>
      </w:r>
      <w:r>
        <w:t xml:space="preserve">— moreover |</w:t>
      </w:r>
      <w:r>
        <w:t xml:space="preserve"> </w:t>
      </w:r>
      <w:r>
        <w:rPr>
          <w:bCs/>
          <w:b/>
        </w:rPr>
        <w:t xml:space="preserve">इन्द्र (indra)</w:t>
      </w:r>
      <w:r>
        <w:t xml:space="preserve"> </w:t>
      </w:r>
      <w:r>
        <w:t xml:space="preserve">— O Indra |</w:t>
      </w:r>
      <w:r>
        <w:t xml:space="preserve"> </w:t>
      </w:r>
      <w:r>
        <w:rPr>
          <w:bCs/>
          <w:b/>
        </w:rPr>
        <w:t xml:space="preserve">यत् (yat)</w:t>
      </w:r>
      <w:r>
        <w:t xml:space="preserve"> </w:t>
      </w:r>
      <w:r>
        <w:t xml:space="preserve">— when |</w:t>
      </w:r>
      <w:r>
        <w:t xml:space="preserve"> </w:t>
      </w:r>
      <w:r>
        <w:rPr>
          <w:bCs/>
          <w:b/>
        </w:rPr>
        <w:t xml:space="preserve">अहीनाम् (ahīnām)</w:t>
      </w:r>
      <w:r>
        <w:t xml:space="preserve"> </w:t>
      </w:r>
      <w:r>
        <w:t xml:space="preserve">— among the clouds |</w:t>
      </w:r>
      <w:r>
        <w:t xml:space="preserve"> </w:t>
      </w:r>
      <w:r>
        <w:rPr>
          <w:bCs/>
          <w:b/>
        </w:rPr>
        <w:t xml:space="preserve">प्रथमजाम् (prathamajām)</w:t>
      </w:r>
      <w:r>
        <w:t xml:space="preserve"> </w:t>
      </w:r>
      <w:r>
        <w:t xml:space="preserve">— the first-born cloud |</w:t>
      </w:r>
      <w:r>
        <w:t xml:space="preserve"> </w:t>
      </w:r>
      <w:r>
        <w:rPr>
          <w:bCs/>
          <w:b/>
        </w:rPr>
        <w:t xml:space="preserve">अहन् (ahan)</w:t>
      </w:r>
      <w:r>
        <w:t xml:space="preserve"> </w:t>
      </w:r>
      <w:r>
        <w:t xml:space="preserve">— you struck |</w:t>
      </w:r>
      <w:r>
        <w:t xml:space="preserve"> </w:t>
      </w:r>
      <w:r>
        <w:rPr>
          <w:bCs/>
          <w:b/>
        </w:rPr>
        <w:t xml:space="preserve">आत् (āt)</w:t>
      </w:r>
      <w:r>
        <w:t xml:space="preserve"> </w:t>
      </w:r>
      <w:r>
        <w:t xml:space="preserve">— after that |</w:t>
      </w:r>
      <w:r>
        <w:t xml:space="preserve"> </w:t>
      </w:r>
      <w:r>
        <w:rPr>
          <w:bCs/>
          <w:b/>
        </w:rPr>
        <w:t xml:space="preserve">मायिनाम् (māyinām)</w:t>
      </w:r>
      <w:r>
        <w:t xml:space="preserve"> </w:t>
      </w:r>
      <w:r>
        <w:t xml:space="preserve">— [of] the deceitful demons |</w:t>
      </w:r>
      <w:r>
        <w:t xml:space="preserve"> </w:t>
      </w:r>
      <w:r>
        <w:rPr>
          <w:bCs/>
          <w:b/>
        </w:rPr>
        <w:t xml:space="preserve">मायाः (māyāḥ)</w:t>
      </w:r>
      <w:r>
        <w:t xml:space="preserve"> </w:t>
      </w:r>
      <w:r>
        <w:t xml:space="preserve">— the wiles |</w:t>
      </w:r>
      <w:r>
        <w:t xml:space="preserve"> </w:t>
      </w:r>
      <w:r>
        <w:rPr>
          <w:bCs/>
          <w:b/>
        </w:rPr>
        <w:t xml:space="preserve">प्र अमिनाः (pra aminaḥ)</w:t>
      </w:r>
      <w:r>
        <w:t xml:space="preserve"> </w:t>
      </w:r>
      <w:r>
        <w:t xml:space="preserve">— you destroyed completely |</w:t>
      </w:r>
      <w:r>
        <w:t xml:space="preserve"> </w:t>
      </w:r>
      <w:r>
        <w:rPr>
          <w:bCs/>
          <w:b/>
        </w:rPr>
        <w:t xml:space="preserve">सूर्यम् (sūryam)</w:t>
      </w:r>
      <w:r>
        <w:t xml:space="preserve"> </w:t>
      </w:r>
      <w:r>
        <w:t xml:space="preserve">— the sun |</w:t>
      </w:r>
      <w:r>
        <w:t xml:space="preserve"> </w:t>
      </w:r>
      <w:r>
        <w:rPr>
          <w:bCs/>
          <w:b/>
        </w:rPr>
        <w:t xml:space="preserve">उषसम् (uṣasam)</w:t>
      </w:r>
      <w:r>
        <w:t xml:space="preserve"> </w:t>
      </w:r>
      <w:r>
        <w:t xml:space="preserve">— the time of dawn |</w:t>
      </w:r>
      <w:r>
        <w:t xml:space="preserve"> </w:t>
      </w:r>
      <w:r>
        <w:rPr>
          <w:bCs/>
          <w:b/>
        </w:rPr>
        <w:t xml:space="preserve">द्याम् (dyām)</w:t>
      </w:r>
      <w:r>
        <w:t xml:space="preserve"> </w:t>
      </w:r>
      <w:r>
        <w:t xml:space="preserve">— the sky |</w:t>
      </w:r>
      <w:r>
        <w:t xml:space="preserve"> </w:t>
      </w:r>
      <w:r>
        <w:rPr>
          <w:bCs/>
          <w:b/>
        </w:rPr>
        <w:t xml:space="preserve">जनयन् (janayan)</w:t>
      </w:r>
      <w:r>
        <w:t xml:space="preserve"> </w:t>
      </w:r>
      <w:r>
        <w:t xml:space="preserve">— [making, that is] creating, making [them] clearly visible |</w:t>
      </w:r>
      <w:r>
        <w:t xml:space="preserve"> </w:t>
      </w:r>
      <w:r>
        <w:rPr>
          <w:bCs/>
          <w:b/>
        </w:rPr>
        <w:t xml:space="preserve">तादीत्ना (tādītnā)</w:t>
      </w:r>
      <w:r>
        <w:t xml:space="preserve"> </w:t>
      </w:r>
      <w:r>
        <w:t xml:space="preserve">— then |</w:t>
      </w:r>
      <w:r>
        <w:t xml:space="preserve"> </w:t>
      </w:r>
      <w:r>
        <w:rPr>
          <w:bCs/>
          <w:b/>
        </w:rPr>
        <w:t xml:space="preserve">शत्रुम् (śatrum)</w:t>
      </w:r>
      <w:r>
        <w:t xml:space="preserve"> </w:t>
      </w:r>
      <w:r>
        <w:t xml:space="preserve">— a foe that injures |</w:t>
      </w:r>
      <w:r>
        <w:t xml:space="preserve"> </w:t>
      </w:r>
      <w:r>
        <w:rPr>
          <w:bCs/>
          <w:b/>
        </w:rPr>
        <w:t xml:space="preserve">न विवित्से किल (na vivitse kila)</w:t>
      </w:r>
      <w:r>
        <w:t xml:space="preserve"> </w:t>
      </w:r>
      <w:r>
        <w:t xml:space="preserve">— you have not found [that is, there is no enemy who would oppose you].</w:t>
      </w:r>
    </w:p>
    <w:p>
      <w:pPr>
        <w:pStyle w:val="BodyText"/>
      </w:pPr>
      <w:r>
        <w:rPr>
          <w:bCs/>
          <w:b/>
        </w:rPr>
        <w:t xml:space="preserve">॥ Bhāvārtha ॥</w:t>
      </w:r>
      <w:r>
        <w:t xml:space="preserve"> </w:t>
      </w:r>
      <w:r>
        <w:rPr>
          <w:iCs/>
          <w:i/>
        </w:rPr>
        <w:t xml:space="preserve">(p. 601)</w:t>
      </w:r>
      <w:r>
        <w:t xml:space="preserve"> </w:t>
      </w:r>
      <w:r>
        <w:t xml:space="preserve">O Indra! Having killed the cloud that was first born among the clouds, those deeds described before — you who destroyed the wiles of the deceitful demons, and who made the sun, the dawn-time and the sky clearly visible and shining: at that time there was no enemy to oppose you and to cause harm to the world.</w:t>
      </w:r>
    </w:p>
    <w:p>
      <w:pPr>
        <w:pStyle w:val="BodyText"/>
      </w:pPr>
      <w:r>
        <w:rPr>
          <w:bCs/>
          <w:b/>
        </w:rPr>
        <w:t xml:space="preserve">॥ English Translation ॥</w:t>
      </w:r>
      <w:r>
        <w:t xml:space="preserve"> </w:t>
      </w:r>
      <w:r>
        <w:rPr>
          <w:iCs/>
          <w:i/>
        </w:rPr>
        <w:t xml:space="preserve">(as printed in the source)</w:t>
      </w:r>
    </w:p>
    <w:p>
      <w:pPr>
        <w:pStyle w:val="BlockText"/>
      </w:pPr>
      <w:r>
        <w:t xml:space="preserve">Indra, after you have destroyed the first-born of the clouds, you have destroyed machinations of the deluders and then making the sun, the dawn and the firmament bright and clear, you have not left an enemy to oppose you.</w:t>
      </w:r>
    </w:p>
    <w:p>
      <w:pPr>
        <w:pStyle w:val="FirstParagraph"/>
      </w:pPr>
      <w:r>
        <w:rPr>
          <w:bCs/>
          <w:b/>
        </w:rPr>
        <w:t xml:space="preserve">॥ Viśeṣa-viṣayagaḷu (Special Topics) ॥</w:t>
      </w:r>
      <w:r>
        <w:t xml:space="preserve"> </w:t>
      </w:r>
      <w:r>
        <w:rPr>
          <w:iCs/>
          <w:i/>
        </w:rPr>
        <w:t xml:space="preserve">(p. 601)</w:t>
      </w:r>
      <w:r>
        <w:t xml:space="preserve"> </w:t>
      </w:r>
      <w:r>
        <w:rPr>
          <w:bCs/>
          <w:b/>
        </w:rPr>
        <w:t xml:space="preserve">मायिनाम्, मायाः (māyinām, māyāḥ)</w:t>
      </w:r>
      <w:r>
        <w:t xml:space="preserve"> </w:t>
      </w:r>
      <w:r>
        <w:t xml:space="preserve">—</w:t>
      </w:r>
      <w:r>
        <w:t xml:space="preserve"> </w:t>
      </w:r>
      <w:r>
        <w:rPr>
          <w:iCs/>
          <w:i/>
        </w:rPr>
        <w:t xml:space="preserve">māyopetānām asurāṇāṃ saṃbandhinīr māyāḥ</w:t>
      </w:r>
      <w:r>
        <w:t xml:space="preserve">:</w:t>
      </w:r>
      <w:r>
        <w:t xml:space="preserve"> </w:t>
      </w:r>
      <w:r>
        <w:t xml:space="preserve">‘</w:t>
      </w:r>
      <w:r>
        <w:t xml:space="preserve">the wiles of the demons who are endowed with wiles</w:t>
      </w:r>
      <w:r>
        <w:t xml:space="preserve">’</w:t>
      </w:r>
      <w:r>
        <w:t xml:space="preserve">.</w:t>
      </w:r>
      <w:r>
        <w:t xml:space="preserve"> </w:t>
      </w:r>
      <w:r>
        <w:rPr>
          <w:iCs/>
          <w:i/>
        </w:rPr>
        <w:t xml:space="preserve">Māyā</w:t>
      </w:r>
      <w:r>
        <w:t xml:space="preserve"> </w:t>
      </w:r>
      <w:r>
        <w:t xml:space="preserve">means</w:t>
      </w:r>
      <w:r>
        <w:t xml:space="preserve"> </w:t>
      </w:r>
      <w:r>
        <w:t xml:space="preserve">‘</w:t>
      </w:r>
      <w:r>
        <w:t xml:space="preserve">deceit, wile, strategy &amp;c.</w:t>
      </w:r>
      <w:r>
        <w:t xml:space="preserve">’</w:t>
      </w:r>
      <w:r>
        <w:t xml:space="preserve"> </w:t>
      </w:r>
      <w:r>
        <w:t xml:space="preserve">[the English as printed]: here</w:t>
      </w:r>
      <w:r>
        <w:t xml:space="preserve"> </w:t>
      </w:r>
      <w:r>
        <w:rPr>
          <w:iCs/>
          <w:i/>
        </w:rPr>
        <w:t xml:space="preserve">māyināṃ māyāḥ</w:t>
      </w:r>
      <w:r>
        <w:t xml:space="preserve"> </w:t>
      </w:r>
      <w:r>
        <w:t xml:space="preserve">means the deceitful tricks of the demons who have [such] wiles. For the detailed sense of these words see the Ṛgveda Saṃhitā, part 3 [the print:</w:t>
      </w:r>
      <w:r>
        <w:t xml:space="preserve"> </w:t>
      </w:r>
      <w:r>
        <w:rPr>
          <w:iCs/>
          <w:i/>
        </w:rPr>
        <w:t xml:space="preserve">bhāga 3</w:t>
      </w:r>
      <w:r>
        <w:t xml:space="preserve">], pp. 476–477.</w:t>
      </w:r>
      <w:r>
        <w:t xml:space="preserve"> </w:t>
      </w:r>
      <w:r>
        <w:rPr>
          <w:bCs/>
          <w:b/>
        </w:rPr>
        <w:t xml:space="preserve">प्र अमिनाः (pra aminaḥ)</w:t>
      </w:r>
      <w:r>
        <w:t xml:space="preserve"> </w:t>
      </w:r>
      <w:r>
        <w:t xml:space="preserve">—</w:t>
      </w:r>
      <w:r>
        <w:t xml:space="preserve"> </w:t>
      </w:r>
      <w:r>
        <w:rPr>
          <w:iCs/>
          <w:i/>
        </w:rPr>
        <w:t xml:space="preserve">mīñ hiṃsāyām</w:t>
      </w:r>
      <w:r>
        <w:t xml:space="preserve">: you destroyed.</w:t>
      </w:r>
      <w:r>
        <w:t xml:space="preserve"> </w:t>
      </w:r>
      <w:r>
        <w:rPr>
          <w:bCs/>
          <w:b/>
        </w:rPr>
        <w:t xml:space="preserve">आत् सूर्यं जनयन् द्यां उषसम् (āt sūryaṃ janayan dyām uṣasam)</w:t>
      </w:r>
      <w:r>
        <w:t xml:space="preserve"> </w:t>
      </w:r>
      <w:r>
        <w:t xml:space="preserve">—</w:t>
      </w:r>
      <w:r>
        <w:t xml:space="preserve"> </w:t>
      </w:r>
      <w:r>
        <w:rPr>
          <w:iCs/>
          <w:i/>
        </w:rPr>
        <w:t xml:space="preserve">removing completely the network of clouds that covered the sun</w:t>
      </w:r>
      <w:r>
        <w:t xml:space="preserve">, [you] make the sun, the atmosphere, and the dawn-time shine clearly and brightly: that is the sense.</w:t>
      </w:r>
      <w:r>
        <w:t xml:space="preserve"> </w:t>
      </w:r>
      <w:r>
        <w:rPr>
          <w:bCs/>
          <w:b/>
        </w:rPr>
        <w:t xml:space="preserve">तादीत्ना (tādītnā)</w:t>
      </w:r>
      <w:r>
        <w:t xml:space="preserve"> </w:t>
      </w:r>
      <w:r>
        <w:t xml:space="preserve">—</w:t>
      </w:r>
      <w:r>
        <w:t xml:space="preserve"> </w:t>
      </w:r>
      <w:r>
        <w:rPr>
          <w:iCs/>
          <w:i/>
        </w:rPr>
        <w:t xml:space="preserve">tadānīm</w:t>
      </w:r>
      <w:r>
        <w:t xml:space="preserve">:</w:t>
      </w:r>
      <w:r>
        <w:t xml:space="preserve"> </w:t>
      </w:r>
      <w:r>
        <w:t xml:space="preserve">‘</w:t>
      </w:r>
      <w:r>
        <w:t xml:space="preserve">then</w:t>
      </w:r>
      <w:r>
        <w:t xml:space="preserve">’</w:t>
      </w:r>
      <w:r>
        <w:t xml:space="preserve">; at the time after the removal of the clouds.</w:t>
      </w:r>
    </w:p>
    <w:p>
      <w:pPr>
        <w:pStyle w:val="BodyText"/>
      </w:pPr>
      <w:r>
        <w:rPr>
          <w:iCs/>
          <w:i/>
        </w:rPr>
        <w:t xml:space="preserve">(Grammar pages 601–602, noted briefly:</w:t>
      </w:r>
      <w:r>
        <w:t xml:space="preserve"> </w:t>
      </w:r>
      <w:r>
        <w:t xml:space="preserve">ahan</w:t>
      </w:r>
      <w:r>
        <w:t xml:space="preserve"> </w:t>
      </w:r>
      <w:r>
        <w:rPr>
          <w:iCs/>
          <w:i/>
        </w:rPr>
        <w:t xml:space="preserve">— hana hiṃsāgatyoḥ, adādi, laṅ, tip,</w:t>
      </w:r>
      <w:r>
        <w:rPr>
          <w:iCs/>
          <w:i/>
        </w:rPr>
        <w:t xml:space="preserve"> </w:t>
      </w:r>
      <w:r>
        <w:rPr>
          <w:iCs/>
          <w:i/>
        </w:rPr>
        <w:t xml:space="preserve">‘</w:t>
      </w:r>
      <w:r>
        <w:rPr>
          <w:iCs/>
          <w:i/>
        </w:rPr>
        <w:t xml:space="preserve">itaś ca</w:t>
      </w:r>
      <w:r>
        <w:rPr>
          <w:iCs/>
          <w:i/>
        </w:rPr>
        <w:t xml:space="preserve">’</w:t>
      </w:r>
      <w:r>
        <w:rPr>
          <w:iCs/>
          <w:i/>
        </w:rPr>
        <w:t xml:space="preserve">, luk of śap by</w:t>
      </w:r>
      <w:r>
        <w:rPr>
          <w:iCs/>
          <w:i/>
        </w:rPr>
        <w:t xml:space="preserve"> </w:t>
      </w:r>
      <w:r>
        <w:rPr>
          <w:iCs/>
          <w:i/>
        </w:rPr>
        <w:t xml:space="preserve">‘</w:t>
      </w:r>
      <w:r>
        <w:rPr>
          <w:iCs/>
          <w:i/>
        </w:rPr>
        <w:t xml:space="preserve">adiprabhṛtibhyaḥ śapaḥ</w:t>
      </w:r>
      <w:r>
        <w:rPr>
          <w:iCs/>
          <w:i/>
        </w:rPr>
        <w:t xml:space="preserve">’</w:t>
      </w:r>
      <w:r>
        <w:rPr>
          <w:iCs/>
          <w:i/>
        </w:rPr>
        <w:t xml:space="preserve">, t dropped by</w:t>
      </w:r>
      <w:r>
        <w:rPr>
          <w:iCs/>
          <w:i/>
        </w:rPr>
        <w:t xml:space="preserve"> </w:t>
      </w:r>
      <w:r>
        <w:rPr>
          <w:iCs/>
          <w:i/>
        </w:rPr>
        <w:t xml:space="preserve">‘</w:t>
      </w:r>
      <w:r>
        <w:rPr>
          <w:iCs/>
          <w:i/>
        </w:rPr>
        <w:t xml:space="preserve">hal ṅyābbhyo dīrghāt</w:t>
      </w:r>
      <w:r>
        <w:rPr>
          <w:iCs/>
          <w:i/>
        </w:rPr>
        <w:t xml:space="preserve">’</w:t>
      </w:r>
      <w:r>
        <w:rPr>
          <w:iCs/>
          <w:i/>
        </w:rPr>
        <w:t xml:space="preserve">, aṭ (acute): initial-acute; no nighāta by</w:t>
      </w:r>
      <w:r>
        <w:rPr>
          <w:iCs/>
          <w:i/>
        </w:rPr>
        <w:t xml:space="preserve"> </w:t>
      </w:r>
      <w:r>
        <w:rPr>
          <w:iCs/>
          <w:i/>
        </w:rPr>
        <w:t xml:space="preserve">‘</w:t>
      </w:r>
      <w:r>
        <w:rPr>
          <w:iCs/>
          <w:i/>
        </w:rPr>
        <w:t xml:space="preserve">yadvṛttān nityam</w:t>
      </w:r>
      <w:r>
        <w:rPr>
          <w:iCs/>
          <w:i/>
        </w:rPr>
        <w:t xml:space="preserve">’</w:t>
      </w:r>
      <w:r>
        <w:rPr>
          <w:iCs/>
          <w:i/>
        </w:rPr>
        <w:t xml:space="preserve">;</w:t>
      </w:r>
      <w:r>
        <w:t xml:space="preserve"> </w:t>
      </w:r>
      <w:r>
        <w:t xml:space="preserve">māyinām</w:t>
      </w:r>
      <w:r>
        <w:t xml:space="preserve"> </w:t>
      </w:r>
      <w:r>
        <w:rPr>
          <w:iCs/>
          <w:i/>
        </w:rPr>
        <w:t xml:space="preserve">— māyā asya asti; ini by</w:t>
      </w:r>
      <w:r>
        <w:rPr>
          <w:iCs/>
          <w:i/>
        </w:rPr>
        <w:t xml:space="preserve"> </w:t>
      </w:r>
      <w:r>
        <w:rPr>
          <w:iCs/>
          <w:i/>
        </w:rPr>
        <w:t xml:space="preserve">‘</w:t>
      </w:r>
      <w:r>
        <w:rPr>
          <w:iCs/>
          <w:i/>
        </w:rPr>
        <w:t xml:space="preserve">vrīhyādibhyaś ca</w:t>
      </w:r>
      <w:r>
        <w:rPr>
          <w:iCs/>
          <w:i/>
        </w:rPr>
        <w:t xml:space="preserve">’</w:t>
      </w:r>
      <w:r>
        <w:rPr>
          <w:iCs/>
          <w:i/>
        </w:rPr>
        <w:t xml:space="preserve"> </w:t>
      </w:r>
      <w:r>
        <w:rPr>
          <w:iCs/>
          <w:i/>
        </w:rPr>
        <w:t xml:space="preserve">(Pā. sū. 5-2-116), ā dropped by</w:t>
      </w:r>
      <w:r>
        <w:rPr>
          <w:iCs/>
          <w:i/>
        </w:rPr>
        <w:t xml:space="preserve"> </w:t>
      </w:r>
      <w:r>
        <w:rPr>
          <w:iCs/>
          <w:i/>
        </w:rPr>
        <w:t xml:space="preserve">‘</w:t>
      </w:r>
      <w:r>
        <w:rPr>
          <w:iCs/>
          <w:i/>
        </w:rPr>
        <w:t xml:space="preserve">yasyeti ca</w:t>
      </w:r>
      <w:r>
        <w:rPr>
          <w:iCs/>
          <w:i/>
        </w:rPr>
        <w:t xml:space="preserve">’</w:t>
      </w:r>
      <w:r>
        <w:rPr>
          <w:iCs/>
          <w:i/>
        </w:rPr>
        <w:t xml:space="preserve">, genitive plural, the i acute by the affix accent;</w:t>
      </w:r>
      <w:r>
        <w:t xml:space="preserve"> </w:t>
      </w:r>
      <w:r>
        <w:t xml:space="preserve">aminaḥ</w:t>
      </w:r>
      <w:r>
        <w:t xml:space="preserve"> </w:t>
      </w:r>
      <w:r>
        <w:rPr>
          <w:iCs/>
          <w:i/>
        </w:rPr>
        <w:t xml:space="preserve">— mīñ hiṃsāyām, kryādi, laṅ 2nd singular sip,</w:t>
      </w:r>
      <w:r>
        <w:rPr>
          <w:iCs/>
          <w:i/>
        </w:rPr>
        <w:t xml:space="preserve"> </w:t>
      </w:r>
      <w:r>
        <w:rPr>
          <w:iCs/>
          <w:i/>
        </w:rPr>
        <w:t xml:space="preserve">‘</w:t>
      </w:r>
      <w:r>
        <w:rPr>
          <w:iCs/>
          <w:i/>
        </w:rPr>
        <w:t xml:space="preserve">itaś ca</w:t>
      </w:r>
      <w:r>
        <w:rPr>
          <w:iCs/>
          <w:i/>
        </w:rPr>
        <w:t xml:space="preserve">’</w:t>
      </w:r>
      <w:r>
        <w:rPr>
          <w:iCs/>
          <w:i/>
        </w:rPr>
        <w:t xml:space="preserve">, śnā by</w:t>
      </w:r>
      <w:r>
        <w:rPr>
          <w:iCs/>
          <w:i/>
        </w:rPr>
        <w:t xml:space="preserve"> </w:t>
      </w:r>
      <w:r>
        <w:rPr>
          <w:iCs/>
          <w:i/>
        </w:rPr>
        <w:t xml:space="preserve">‘</w:t>
      </w:r>
      <w:r>
        <w:rPr>
          <w:iCs/>
          <w:i/>
        </w:rPr>
        <w:t xml:space="preserve">kryādibhyaḥ śnā</w:t>
      </w:r>
      <w:r>
        <w:rPr>
          <w:iCs/>
          <w:i/>
        </w:rPr>
        <w:t xml:space="preserve">’</w:t>
      </w:r>
      <w:r>
        <w:rPr>
          <w:iCs/>
          <w:i/>
        </w:rPr>
        <w:t xml:space="preserve">, aṭ, rutva and visarga; the root shortened in the Veda by</w:t>
      </w:r>
      <w:r>
        <w:rPr>
          <w:iCs/>
          <w:i/>
        </w:rPr>
        <w:t xml:space="preserve"> </w:t>
      </w:r>
      <w:r>
        <w:rPr>
          <w:iCs/>
          <w:i/>
        </w:rPr>
        <w:t xml:space="preserve">‘</w:t>
      </w:r>
      <w:r>
        <w:rPr>
          <w:iCs/>
          <w:i/>
        </w:rPr>
        <w:t xml:space="preserve">mīnāter nigame</w:t>
      </w:r>
      <w:r>
        <w:rPr>
          <w:iCs/>
          <w:i/>
        </w:rPr>
        <w:t xml:space="preserve">’</w:t>
      </w:r>
      <w:r>
        <w:rPr>
          <w:iCs/>
          <w:i/>
        </w:rPr>
        <w:t xml:space="preserve"> </w:t>
      </w:r>
      <w:r>
        <w:rPr>
          <w:iCs/>
          <w:i/>
        </w:rPr>
        <w:t xml:space="preserve">(Pā. sū. 7-3-81); no nighāta by</w:t>
      </w:r>
      <w:r>
        <w:rPr>
          <w:iCs/>
          <w:i/>
        </w:rPr>
        <w:t xml:space="preserve"> </w:t>
      </w:r>
      <w:r>
        <w:rPr>
          <w:iCs/>
          <w:i/>
        </w:rPr>
        <w:t xml:space="preserve">‘</w:t>
      </w:r>
      <w:r>
        <w:rPr>
          <w:iCs/>
          <w:i/>
        </w:rPr>
        <w:t xml:space="preserve">yadvṛttān nityam</w:t>
      </w:r>
      <w:r>
        <w:rPr>
          <w:iCs/>
          <w:i/>
        </w:rPr>
        <w:t xml:space="preserve">’</w:t>
      </w:r>
      <w:r>
        <w:rPr>
          <w:iCs/>
          <w:i/>
        </w:rPr>
        <w:t xml:space="preserve">, so the aṭ-accent stands;</w:t>
      </w:r>
      <w:r>
        <w:t xml:space="preserve"> </w:t>
      </w:r>
      <w:r>
        <w:t xml:space="preserve">tādītnā</w:t>
      </w:r>
      <w:r>
        <w:t xml:space="preserve"> </w:t>
      </w:r>
      <w:r>
        <w:rPr>
          <w:iCs/>
          <w:i/>
        </w:rPr>
        <w:t xml:space="preserve">— for tadānīm, by</w:t>
      </w:r>
      <w:r>
        <w:rPr>
          <w:iCs/>
          <w:i/>
        </w:rPr>
        <w:t xml:space="preserve"> </w:t>
      </w:r>
      <w:r>
        <w:rPr>
          <w:iCs/>
          <w:i/>
        </w:rPr>
        <w:t xml:space="preserve">‘</w:t>
      </w:r>
      <w:r>
        <w:rPr>
          <w:iCs/>
          <w:i/>
        </w:rPr>
        <w:t xml:space="preserve">pṛṣodarādīni yathopadiṣṭam</w:t>
      </w:r>
      <w:r>
        <w:rPr>
          <w:iCs/>
          <w:i/>
        </w:rPr>
        <w:t xml:space="preserve">’</w:t>
      </w:r>
      <w:r>
        <w:rPr>
          <w:iCs/>
          <w:i/>
        </w:rPr>
        <w:t xml:space="preserve">: varṇaviparyaya and augments;</w:t>
      </w:r>
      <w:r>
        <w:t xml:space="preserve"> </w:t>
      </w:r>
      <w:r>
        <w:t xml:space="preserve">kila</w:t>
      </w:r>
      <w:r>
        <w:t xml:space="preserve"> </w:t>
      </w:r>
      <w:r>
        <w:rPr>
          <w:iCs/>
          <w:i/>
        </w:rPr>
        <w:t xml:space="preserve">— nipāta by</w:t>
      </w:r>
      <w:r>
        <w:rPr>
          <w:iCs/>
          <w:i/>
        </w:rPr>
        <w:t xml:space="preserve"> </w:t>
      </w:r>
      <w:r>
        <w:rPr>
          <w:iCs/>
          <w:i/>
        </w:rPr>
        <w:t xml:space="preserve">‘</w:t>
      </w:r>
      <w:r>
        <w:rPr>
          <w:iCs/>
          <w:i/>
        </w:rPr>
        <w:t xml:space="preserve">cādayo ’sattve</w:t>
      </w:r>
      <w:r>
        <w:rPr>
          <w:iCs/>
          <w:i/>
        </w:rPr>
        <w:t xml:space="preserve">’</w:t>
      </w:r>
      <w:r>
        <w:rPr>
          <w:iCs/>
          <w:i/>
        </w:rPr>
        <w:t xml:space="preserve">, lengthened in the Saṃhitā by</w:t>
      </w:r>
      <w:r>
        <w:rPr>
          <w:iCs/>
          <w:i/>
        </w:rPr>
        <w:t xml:space="preserve"> </w:t>
      </w:r>
      <w:r>
        <w:rPr>
          <w:iCs/>
          <w:i/>
        </w:rPr>
        <w:t xml:space="preserve">‘</w:t>
      </w:r>
      <w:r>
        <w:rPr>
          <w:iCs/>
          <w:i/>
        </w:rPr>
        <w:t xml:space="preserve">nipātasya ca</w:t>
      </w:r>
      <w:r>
        <w:rPr>
          <w:iCs/>
          <w:i/>
        </w:rPr>
        <w:t xml:space="preserve">’</w:t>
      </w:r>
      <w:r>
        <w:rPr>
          <w:iCs/>
          <w:i/>
        </w:rPr>
        <w:t xml:space="preserve"> </w:t>
      </w:r>
      <w:r>
        <w:rPr>
          <w:iCs/>
          <w:i/>
        </w:rPr>
        <w:t xml:space="preserve">(Pā. sū. 6-3-136): kilā;</w:t>
      </w:r>
      <w:r>
        <w:t xml:space="preserve"> </w:t>
      </w:r>
      <w:r>
        <w:t xml:space="preserve">vivitse</w:t>
      </w:r>
      <w:r>
        <w:t xml:space="preserve"> </w:t>
      </w:r>
      <w:r>
        <w:rPr>
          <w:iCs/>
          <w:i/>
        </w:rPr>
        <w:t xml:space="preserve">— vidḷ lābhe, tudādi, liṭ 2nd singular thās, se by</w:t>
      </w:r>
      <w:r>
        <w:rPr>
          <w:iCs/>
          <w:i/>
        </w:rPr>
        <w:t xml:space="preserve"> </w:t>
      </w:r>
      <w:r>
        <w:rPr>
          <w:iCs/>
          <w:i/>
        </w:rPr>
        <w:t xml:space="preserve">‘</w:t>
      </w:r>
      <w:r>
        <w:rPr>
          <w:iCs/>
          <w:i/>
        </w:rPr>
        <w:t xml:space="preserve">thāsaḥ se</w:t>
      </w:r>
      <w:r>
        <w:rPr>
          <w:iCs/>
          <w:i/>
        </w:rPr>
        <w:t xml:space="preserve">’</w:t>
      </w:r>
      <w:r>
        <w:rPr>
          <w:iCs/>
          <w:i/>
        </w:rPr>
        <w:t xml:space="preserve">, doubling by</w:t>
      </w:r>
      <w:r>
        <w:rPr>
          <w:iCs/>
          <w:i/>
        </w:rPr>
        <w:t xml:space="preserve"> </w:t>
      </w:r>
      <w:r>
        <w:rPr>
          <w:iCs/>
          <w:i/>
        </w:rPr>
        <w:t xml:space="preserve">‘</w:t>
      </w:r>
      <w:r>
        <w:rPr>
          <w:iCs/>
          <w:i/>
        </w:rPr>
        <w:t xml:space="preserve">liṭi dhātoḥ</w:t>
      </w:r>
      <w:r>
        <w:rPr>
          <w:iCs/>
          <w:i/>
        </w:rPr>
        <w:t xml:space="preserve">’</w:t>
      </w:r>
      <w:r>
        <w:rPr>
          <w:iCs/>
          <w:i/>
        </w:rPr>
        <w:t xml:space="preserve">, halādiḥ śeṣaḥ, cartva by</w:t>
      </w:r>
      <w:r>
        <w:rPr>
          <w:iCs/>
          <w:i/>
        </w:rPr>
        <w:t xml:space="preserve"> </w:t>
      </w:r>
      <w:r>
        <w:rPr>
          <w:iCs/>
          <w:i/>
        </w:rPr>
        <w:t xml:space="preserve">‘</w:t>
      </w:r>
      <w:r>
        <w:rPr>
          <w:iCs/>
          <w:i/>
        </w:rPr>
        <w:t xml:space="preserve">khari ca</w:t>
      </w:r>
      <w:r>
        <w:rPr>
          <w:iCs/>
          <w:i/>
        </w:rPr>
        <w:t xml:space="preserve">’</w:t>
      </w:r>
      <w:r>
        <w:rPr>
          <w:iCs/>
          <w:i/>
        </w:rPr>
        <w:t xml:space="preserve">;</w:t>
      </w:r>
      <w:r>
        <w:rPr>
          <w:iCs/>
          <w:i/>
        </w:rPr>
        <w:t xml:space="preserve"> </w:t>
      </w:r>
      <w:r>
        <w:rPr>
          <w:iCs/>
          <w:i/>
        </w:rPr>
        <w:t xml:space="preserve">‘</w:t>
      </w:r>
      <w:r>
        <w:rPr>
          <w:iCs/>
          <w:i/>
        </w:rPr>
        <w:t xml:space="preserve">kṛsṛbhṛ-</w:t>
      </w:r>
      <w:r>
        <w:rPr>
          <w:iCs/>
          <w:i/>
        </w:rPr>
        <w:t xml:space="preserve">’</w:t>
      </w:r>
      <w:r>
        <w:rPr>
          <w:iCs/>
          <w:i/>
        </w:rPr>
        <w:t xml:space="preserve"> </w:t>
      </w:r>
      <w:r>
        <w:rPr>
          <w:iCs/>
          <w:i/>
        </w:rPr>
        <w:t xml:space="preserve">restricts the iṭ-prohibition in liṭ to kṛ etc., so iṭ would come to se, but by</w:t>
      </w:r>
      <w:r>
        <w:rPr>
          <w:iCs/>
          <w:i/>
        </w:rPr>
        <w:t xml:space="preserve"> </w:t>
      </w:r>
      <w:r>
        <w:rPr>
          <w:iCs/>
          <w:i/>
        </w:rPr>
        <w:t xml:space="preserve">‘</w:t>
      </w:r>
      <w:r>
        <w:rPr>
          <w:iCs/>
          <w:i/>
        </w:rPr>
        <w:t xml:space="preserve">vyatyayo bahulam</w:t>
      </w:r>
      <w:r>
        <w:rPr>
          <w:iCs/>
          <w:i/>
        </w:rPr>
        <w:t xml:space="preserve">’</w:t>
      </w:r>
      <w:r>
        <w:rPr>
          <w:iCs/>
          <w:i/>
        </w:rPr>
        <w:t xml:space="preserve"> </w:t>
      </w:r>
      <w:r>
        <w:rPr>
          <w:iCs/>
          <w:i/>
        </w:rPr>
        <w:t xml:space="preserve">it does not; after an atiṅanta, nighāta by</w:t>
      </w:r>
      <w:r>
        <w:rPr>
          <w:iCs/>
          <w:i/>
        </w:rPr>
        <w:t xml:space="preserve"> </w:t>
      </w:r>
      <w:r>
        <w:rPr>
          <w:iCs/>
          <w:i/>
        </w:rPr>
        <w:t xml:space="preserve">‘</w:t>
      </w:r>
      <w:r>
        <w:rPr>
          <w:iCs/>
          <w:i/>
        </w:rPr>
        <w:t xml:space="preserve">tiṅṅatiṅaḥ</w:t>
      </w:r>
      <w:r>
        <w:rPr>
          <w:iCs/>
          <w:i/>
        </w:rPr>
        <w:t xml:space="preserve">’</w:t>
      </w:r>
      <w:r>
        <w:rPr>
          <w:iCs/>
          <w:i/>
        </w:rPr>
        <w:t xml:space="preserve">. Only these three numbers are printed.)</w:t>
      </w:r>
    </w:p>
    <w:p>
      <w:r>
        <w:pict>
          <v:rect style="width:0;height:1.5pt" o:hralign="center" o:hrstd="t" o:hr="t"/>
        </w:pict>
      </w:r>
    </w:p>
    <w:bookmarkEnd w:id="584"/>
    <w:bookmarkStart w:id="585" w:name="Xdaa46577c023655ffa09e159c1704e7a78b78d1"/>
    <w:p>
      <w:pPr>
        <w:pStyle w:val="Heading3"/>
      </w:pPr>
      <w:r>
        <w:t xml:space="preserve">Pages 603–608 — Sūkta 32, Rik 5</w:t>
      </w:r>
      <w:r>
        <w:t xml:space="preserve"> </w:t>
      </w:r>
      <w:r>
        <w:rPr>
          <w:iCs/>
          <w:i/>
        </w:rPr>
        <w:t xml:space="preserve">(begun; see the next batch)</w:t>
      </w:r>
    </w:p>
    <w:p>
      <w:pPr>
        <w:pStyle w:val="FirstParagraph"/>
      </w:pPr>
      <w:r>
        <w:rPr>
          <w:bCs/>
          <w:b/>
        </w:rPr>
        <w:t xml:space="preserve">Saṃhitā-pāṭha</w:t>
      </w:r>
      <w:r>
        <w:t xml:space="preserve"> </w:t>
      </w:r>
      <w:r>
        <w:rPr>
          <w:iCs/>
          <w:i/>
        </w:rPr>
        <w:t xml:space="preserve">(p. 603)</w:t>
      </w:r>
    </w:p>
    <w:p>
      <w:pPr>
        <w:pStyle w:val="BlockText"/>
      </w:pPr>
      <w:r>
        <w:t xml:space="preserve">अह॑न्वृ॒त्रं वृ॑त्र॒तरं॒ व्यं॑स॒मिन्द्रो॒ वज्रे॑ण मह॒ता व॒धेन॑ ।</w:t>
      </w:r>
      <w:r>
        <w:t xml:space="preserve"> </w:t>
      </w:r>
      <w:r>
        <w:t xml:space="preserve">स्कन्धां॑सीव॒ कुलि॑शेना॒ विवृ॒क्णाहिः॑ शयत उप॒पृक्पृ॑थि॒व्याः ॥ ५ ॥</w:t>
      </w:r>
    </w:p>
    <w:p>
      <w:pPr>
        <w:pStyle w:val="BlockText"/>
      </w:pPr>
      <w:r>
        <w:rPr>
          <w:iCs/>
          <w:i/>
        </w:rPr>
        <w:t xml:space="preserve">áhan vṛtráṃ vṛtratáraṃ vyaṃsam índro vájreṇa mahatā́ vadhéna |</w:t>
      </w:r>
      <w:r>
        <w:t xml:space="preserve"> </w:t>
      </w:r>
      <w:r>
        <w:rPr>
          <w:iCs/>
          <w:i/>
        </w:rPr>
        <w:t xml:space="preserve">skándhāṃsīva kúliśenā vívṛkṇā́hiḥ śayata upapṛ́k pṛthivyā́ḥ || 5 ||</w:t>
      </w:r>
    </w:p>
    <w:p>
      <w:pPr>
        <w:pStyle w:val="FirstParagraph"/>
      </w:pPr>
      <w:r>
        <w:rPr>
          <w:iCs/>
          <w:i/>
        </w:rPr>
        <w:t xml:space="preserve">(Saṃhitā accents as printed; Pada unaccented. The stroke of हिः stands over the junction of क्णा and हि.)</w:t>
      </w:r>
    </w:p>
    <w:p>
      <w:pPr>
        <w:pStyle w:val="BodyText"/>
      </w:pPr>
      <w:r>
        <w:rPr>
          <w:bCs/>
          <w:b/>
        </w:rPr>
        <w:t xml:space="preserve">Pada-pāṭha:</w:t>
      </w:r>
      <w:r>
        <w:t xml:space="preserve"> </w:t>
      </w:r>
      <w:r>
        <w:t xml:space="preserve">अहन् । वृत्रम् । वृत्रऽतरम् । विऽअंसम् । इन्द्रः । वज्रेण । महता । वधेन । स्कन्धांसिऽइव । कुलिशेन । विऽवृक्णा । अहिः । शयते । उपऽपृक् । पृथिव्याः ॥ ५ ॥</w:t>
      </w:r>
      <w:r>
        <w:t xml:space="preserve"> </w:t>
      </w:r>
      <w:r>
        <w:rPr>
          <w:iCs/>
          <w:i/>
        </w:rPr>
        <w:t xml:space="preserve">ahan | vṛtram | vṛtra-taram | vi-aṃsam | indraḥ | vajreṇa | mahatā | vadhena | skandhāṃsi-iva | kuliśena | vi-vṛkṇā | ahiḥ | śayate | upa-pṛk | pṛthivyāḥ || 5 ||</w:t>
      </w:r>
    </w:p>
    <w:p>
      <w:pPr>
        <w:pStyle w:val="BodyText"/>
      </w:pPr>
      <w:r>
        <w:rPr>
          <w:bCs/>
          <w:b/>
        </w:rPr>
        <w:t xml:space="preserve">Sāyaṇa-bhāṣya</w:t>
      </w:r>
      <w:r>
        <w:t xml:space="preserve"> </w:t>
      </w:r>
      <w:r>
        <w:rPr>
          <w:iCs/>
          <w:i/>
        </w:rPr>
        <w:t xml:space="preserve">(p. 603; re-read from the print)</w:t>
      </w:r>
      <w:r>
        <w:t xml:space="preserve">: अयमिन्द्रो वज्रेण संपादितो यो महान्वधस्तेन वज्रेण वृत्रतरमतिशयेन लोकानामावरकमन्धकाररूपम् । यद्वा । वृत्रैरावरकैः सर्वाञ्छत्रूंस्तरति तम् । वृत्रमेतन्नामकमसुरं व्यंसं विगतांसं छिन्नबाहुर्यथा भवति तथाहन् । हतवान् । अंसच्छेदे दृष्टान्तः । कुलिशेन कुठारेण विवृक्णा विशेषतश्छिन्नानि स्कन्धांसीव । यथा वृक्षस्कन्धाश्छिन्ना भवन्ति तद्वत् । तथा सत्यहिर्वृत्रः पृथिव्या उपर्युपपृक् सामीप्येन संस्पृक्तः शयते । शयनं करोति । भिन्नकाष्ठवद्भूमौ पततीत्यर्थः ॥ वृत्रतरम् । वृतु वर्तने । स्फायितञ्चीत्यादिना भावे रक्प्रत्ययान्तो वृत्रशब्दः । वृत्रेणावरणेन सर्वं तरतीति वृत्रतरः । तरतेः पचाद्यच् । परादिश्छन्दसि बहुलमित्युत्तरपदाद्युदात्तत्वम् । तरपि तु व्यत्ययेन । व्यंसम् । बहुव्रीहौ पूर्व-</w:t>
      </w:r>
      <w:r>
        <w:t xml:space="preserve"> </w:t>
      </w:r>
      <w:r>
        <w:rPr>
          <w:iCs/>
          <w:i/>
        </w:rPr>
        <w:t xml:space="preserve">(continued on p. 604, below)</w:t>
      </w:r>
      <w:r>
        <w:t xml:space="preserve"> </w:t>
      </w:r>
      <w:r>
        <w:rPr>
          <w:iCs/>
          <w:i/>
        </w:rPr>
        <w:t xml:space="preserve">ayamindro vajreṇa saṃpādito yo mahānvadhastena vajreṇa vṛtrataramatiśayena lokānāmāvarakamandhakārarūpam | yadvā | vṛtrairāvarakaiḥ sarvāñchatrūṃstarati tam | vṛtrametannāmakamasuraṃ vyaṃsaṃ vigatāṃsaṃ chinnabāhuryathā bhavati tathāhan | hatavān | aṃsacchede dṛṣṭāntaḥ | kuliśena kuṭhāreṇa vivṛkṇā viśeṣataśchinnāni skandhāṃsīva | yathā vṛkṣaskandhāśchinnā bhavanti tadvat | tathā satyahirvṛtraḥ pṛthivyā uparyupapṛk sāmīpyena saṃspṛktaḥ śayate | śayanaṃ karoti | bhinnakāṣṭhavadbhūmau patatītyarthaḥ ‖ vṛtrataram | vṛtu vartane | sphāyitañcītyādinā bhāve rakpratyayānto vṛtraśabdaḥ | vṛtreṇāvaraṇena sarvaṃ taratīti vṛtrataraḥ | tarateḥ pacādyac | parādiśchandasi bahulamityuttarapadādyudāttatvam | tarapi tu vyatyayena | vyaṃsam | bahuvrīhau pūrva-</w:t>
      </w:r>
      <w:r>
        <w:t xml:space="preserve"> </w:t>
      </w:r>
      <w:r>
        <w:t xml:space="preserve">“</w:t>
      </w:r>
      <w:r>
        <w:t xml:space="preserve">Indra struck Vṛtra — [the demon] who surpasses all that covers (</w:t>
      </w:r>
      <w:r>
        <w:rPr>
          <w:iCs/>
          <w:i/>
        </w:rPr>
        <w:t xml:space="preserve">vṛtrataram</w:t>
      </w:r>
      <w:r>
        <w:t xml:space="preserve">) — [so as to leave him] shoulderless (</w:t>
      </w:r>
      <w:r>
        <w:rPr>
          <w:iCs/>
          <w:i/>
        </w:rPr>
        <w:t xml:space="preserve">vyaṃsam</w:t>
      </w:r>
      <w:r>
        <w:t xml:space="preserve">), with his great weapon — the</w:t>
      </w:r>
      <w:r>
        <w:t xml:space="preserve"> </w:t>
      </w:r>
      <w:r>
        <w:rPr>
          <w:iCs/>
          <w:i/>
        </w:rPr>
        <w:t xml:space="preserve">vajra</w:t>
      </w:r>
      <w:r>
        <w:t xml:space="preserve">; as one hews off [the arms of one who has] a great weapon… Vṛtra, the demon, was struck with the</w:t>
      </w:r>
      <w:r>
        <w:t xml:space="preserve"> </w:t>
      </w:r>
      <w:r>
        <w:rPr>
          <w:iCs/>
          <w:i/>
        </w:rPr>
        <w:t xml:space="preserve">vajra</w:t>
      </w:r>
      <w:r>
        <w:t xml:space="preserve">, [which is a] great [and mighty] means of killing, so that his arms were broken. For the cutting of the shoulders there is a simile: as trunks (</w:t>
      </w:r>
      <w:r>
        <w:rPr>
          <w:iCs/>
          <w:i/>
        </w:rPr>
        <w:t xml:space="preserve">skandhāṃsi</w:t>
      </w:r>
      <w:r>
        <w:t xml:space="preserve">) of trees cut by an axe (</w:t>
      </w:r>
      <w:r>
        <w:rPr>
          <w:iCs/>
          <w:i/>
        </w:rPr>
        <w:t xml:space="preserve">kuliśena</w:t>
      </w:r>
      <w:r>
        <w:t xml:space="preserve">) fall, so, the serpent, Vṛtra, lies [</w:t>
      </w:r>
      <w:r>
        <w:rPr>
          <w:iCs/>
          <w:i/>
        </w:rPr>
        <w:t xml:space="preserve">śayate</w:t>
      </w:r>
      <w:r>
        <w:t xml:space="preserve">] close to the earth, touching [</w:t>
      </w:r>
      <w:r>
        <w:rPr>
          <w:iCs/>
          <w:i/>
        </w:rPr>
        <w:t xml:space="preserve">upapṛk</w:t>
      </w:r>
      <w:r>
        <w:t xml:space="preserve">] the earth: he lies like a cut log of wood on the ground.</w:t>
      </w:r>
      <w:r>
        <w:t xml:space="preserve">”</w:t>
      </w:r>
    </w:p>
    <w:p>
      <w:r>
        <w:pict>
          <v:rect style="width:0;height:1.5pt" o:hralign="center" o:hrstd="t" o:hr="t"/>
        </w:pict>
      </w:r>
    </w:p>
    <w:bookmarkEnd w:id="585"/>
    <w:bookmarkStart w:id="586" w:name="Xe2162aa73601b5a60d126c249b645b9f6b8526e"/>
    <w:p>
      <w:pPr>
        <w:pStyle w:val="Heading3"/>
      </w:pPr>
      <w:r>
        <w:t xml:space="preserve">Pages 604–606 — Sūkta 32, Rik 5 — continued</w:t>
      </w:r>
      <w:r>
        <w:t xml:space="preserve"> </w:t>
      </w:r>
      <w:r>
        <w:rPr>
          <w:iCs/>
          <w:i/>
        </w:rPr>
        <w:t xml:space="preserve">(the Saṃhitā, Pada and first half of the bhāṣya are given above)</w:t>
      </w:r>
    </w:p>
    <w:p>
      <w:pPr>
        <w:pStyle w:val="FirstParagraph"/>
      </w:pPr>
      <w:r>
        <w:rPr>
          <w:bCs/>
          <w:b/>
        </w:rPr>
        <w:t xml:space="preserve">Sāyaṇa-bhāṣya, remainder</w:t>
      </w:r>
      <w:r>
        <w:t xml:space="preserve"> </w:t>
      </w:r>
      <w:r>
        <w:rPr>
          <w:iCs/>
          <w:i/>
        </w:rPr>
        <w:t xml:space="preserve">(p. 604, top; re-read from the print)</w:t>
      </w:r>
      <w:r>
        <w:t xml:space="preserve">: …पदप्रकृतिस्वरत्वम् । उदात्तस्वरितयोर्यणः इति स्वरितत्वम् । वधेन । हनश्च वध इति भावेऽप् । तत्संनियोगेन धातोर्वधादेशः । स चान्तोदात्तः । अन्त्यस्याकारस्यातो लोप इति लोपे उदात्तनिवृत्तिस्वरेण प्रत्ययस्योदात्तत्वम् । विवृक्णा । ओव्रश्चू छेदने । कर्मणि निष्ठा । यस्य विभाषेतीट्प्रतिषेधः । ओदितश्च । पा. ८-२-४५ । इति परत्वान्निष्ठानत्वम् । ततो व्रश्चभ्रस्जेति षत्वे प्राप्ते निष्ठादेशः षत्वस्वरप्रत्ययेड्विधिषु सिद्धो वक्तव्यः । पा. ८-२-६-७ । इति नत्वस्य सिद्धत्वेन झल्परत्वाभावात् षत्वं न भवति । कुत्वे तु कर्तव्ये तदसिद्धमेव । पा. ८-२-१ । इति चोः कुरिति कुत्वम् । शेश्छन्दसि बहुलमिति शेर्लोपः । गतिरनन्तर इति गतेः प्रकृतिस्वरत्वम् । शयते । बहुलं छन्दसीति शपो लुगभावः । पृथिव्याः । उदात्तयणो हल्पूर्वादिति विभक्तेरुदात्तत्वम् ॥ ३६ ॥</w:t>
      </w:r>
      <w:r>
        <w:t xml:space="preserve"> </w:t>
      </w:r>
      <w:r>
        <w:rPr>
          <w:iCs/>
          <w:i/>
        </w:rPr>
        <w:t xml:space="preserve">(grammatical tail, not explained; Varga 36 ends here)</w:t>
      </w:r>
      <w:r>
        <w:t xml:space="preserve"> </w:t>
      </w:r>
      <w:r>
        <w:rPr>
          <w:iCs/>
          <w:i/>
        </w:rPr>
        <w:t xml:space="preserve">… padaprakṛtisvaratvam | udāttasvaritayoryaṇaḥ iti svaritatvam | vadhena | hanaśca vadha iti bhāve ’p | tatsaṃniyogena dhātorvadhādeśaḥ | sa cāntodāttaḥ | antyasyākārasyāto lopa iti lope udāttanivṛttisvareṇa pratyayasyodāttatvam | vivṛkṇā | ovraścū chedane | karmaṇi niṣṭhā | yasya vibhāṣetīṭpratiṣedhaḥ | oditaśca | pā. 8-2-45 | iti paratvānniṣṭhānatvam | tato vraścabhrasjeti ṣatve prāpte niṣṭhādeśaḥ ṣatvasvarapratyayeḍvidhiṣu siddho vaktavyaḥ | pā. 8-2-6-7 | iti natvasya siddhatvena jhalparatvābhāvāt ṣatvaṃ na bhavati | kutve tu kartavye tadasiddhameva | pā. 8-2-1 | iti coḥ kuriti kutvam | śeśchandasi bahulamiti śerlopaḥ | gatiranantara iti gateḥ prakṛtisvaratvam | śayate | bahulaṃ chandasīti śapo lugabhāvaḥ | pṛthivyāḥ | udāttayaṇo halpūrvāditi vibhakterudāttatvam ‖ 36 ‖</w:t>
      </w:r>
    </w:p>
    <w:p>
      <w:pPr>
        <w:pStyle w:val="BodyText"/>
      </w:pPr>
      <w:r>
        <w:rPr>
          <w:bCs/>
          <w:b/>
        </w:rPr>
        <w:t xml:space="preserve">॥ Prati-padārthaḥ ॥</w:t>
      </w:r>
      <w:r>
        <w:t xml:space="preserve"> </w:t>
      </w:r>
      <w:r>
        <w:rPr>
          <w:iCs/>
          <w:i/>
        </w:rPr>
        <w:t xml:space="preserve">(p. 604)</w:t>
      </w:r>
      <w:r>
        <w:t xml:space="preserve"> </w:t>
      </w:r>
      <w:r>
        <w:rPr>
          <w:bCs/>
          <w:b/>
        </w:rPr>
        <w:t xml:space="preserve">इन्द्रः (indraḥ)</w:t>
      </w:r>
      <w:r>
        <w:t xml:space="preserve"> </w:t>
      </w:r>
      <w:r>
        <w:t xml:space="preserve">— Indra |</w:t>
      </w:r>
      <w:r>
        <w:t xml:space="preserve"> </w:t>
      </w:r>
      <w:r>
        <w:rPr>
          <w:bCs/>
          <w:b/>
        </w:rPr>
        <w:t xml:space="preserve">वज्रेण (vajreṇa)</w:t>
      </w:r>
      <w:r>
        <w:t xml:space="preserve"> </w:t>
      </w:r>
      <w:r>
        <w:t xml:space="preserve">— with the thunderbolt |</w:t>
      </w:r>
      <w:r>
        <w:t xml:space="preserve"> </w:t>
      </w:r>
      <w:r>
        <w:rPr>
          <w:bCs/>
          <w:b/>
        </w:rPr>
        <w:t xml:space="preserve">वृत्रतरम् (vṛtratarama)</w:t>
      </w:r>
      <w:r>
        <w:t xml:space="preserve"> </w:t>
      </w:r>
      <w:r>
        <w:t xml:space="preserve">— [him who] covered [the world] in the form of intense darkness, or [who] covered [it] more than all enemies |</w:t>
      </w:r>
      <w:r>
        <w:t xml:space="preserve"> </w:t>
      </w:r>
      <w:r>
        <w:rPr>
          <w:bCs/>
          <w:b/>
        </w:rPr>
        <w:t xml:space="preserve">वृत्रम् (vṛtram)</w:t>
      </w:r>
      <w:r>
        <w:t xml:space="preserve"> </w:t>
      </w:r>
      <w:r>
        <w:t xml:space="preserve">— the demon Vṛtra |</w:t>
      </w:r>
      <w:r>
        <w:t xml:space="preserve"> </w:t>
      </w:r>
      <w:r>
        <w:rPr>
          <w:bCs/>
          <w:b/>
        </w:rPr>
        <w:t xml:space="preserve">कुलिशेन (kuliśena)</w:t>
      </w:r>
      <w:r>
        <w:t xml:space="preserve"> </w:t>
      </w:r>
      <w:r>
        <w:t xml:space="preserve">— with an axe |</w:t>
      </w:r>
      <w:r>
        <w:t xml:space="preserve"> </w:t>
      </w:r>
      <w:r>
        <w:rPr>
          <w:bCs/>
          <w:b/>
        </w:rPr>
        <w:t xml:space="preserve">विवृक्णा (vivṛkṇā)</w:t>
      </w:r>
      <w:r>
        <w:t xml:space="preserve"> </w:t>
      </w:r>
      <w:r>
        <w:t xml:space="preserve">— [as] cut off completely |</w:t>
      </w:r>
      <w:r>
        <w:t xml:space="preserve"> </w:t>
      </w:r>
      <w:r>
        <w:rPr>
          <w:bCs/>
          <w:b/>
        </w:rPr>
        <w:t xml:space="preserve">स्कन्धांसीव (skandhāṃsīva)</w:t>
      </w:r>
      <w:r>
        <w:t xml:space="preserve"> </w:t>
      </w:r>
      <w:r>
        <w:t xml:space="preserve">— like trunks |</w:t>
      </w:r>
      <w:r>
        <w:t xml:space="preserve"> </w:t>
      </w:r>
      <w:r>
        <w:rPr>
          <w:bCs/>
          <w:b/>
        </w:rPr>
        <w:t xml:space="preserve">व्यंसम् (vyaṃsam)</w:t>
      </w:r>
      <w:r>
        <w:t xml:space="preserve"> </w:t>
      </w:r>
      <w:r>
        <w:t xml:space="preserve">— [with] shoulders cut off |</w:t>
      </w:r>
      <w:r>
        <w:t xml:space="preserve"> </w:t>
      </w:r>
      <w:r>
        <w:rPr>
          <w:bCs/>
          <w:b/>
        </w:rPr>
        <w:t xml:space="preserve">अहन् (ahan)</w:t>
      </w:r>
      <w:r>
        <w:t xml:space="preserve"> </w:t>
      </w:r>
      <w:r>
        <w:t xml:space="preserve">— [he] killed |</w:t>
      </w:r>
      <w:r>
        <w:t xml:space="preserve"> </w:t>
      </w:r>
      <w:r>
        <w:rPr>
          <w:bCs/>
          <w:b/>
        </w:rPr>
        <w:t xml:space="preserve">अहिः (ahiḥ)</w:t>
      </w:r>
      <w:r>
        <w:t xml:space="preserve"> </w:t>
      </w:r>
      <w:r>
        <w:t xml:space="preserve">— Vṛtra |</w:t>
      </w:r>
      <w:r>
        <w:t xml:space="preserve"> </w:t>
      </w:r>
      <w:r>
        <w:rPr>
          <w:bCs/>
          <w:b/>
        </w:rPr>
        <w:t xml:space="preserve">पृथिव्याः (pṛthivyāḥ)</w:t>
      </w:r>
      <w:r>
        <w:t xml:space="preserve"> </w:t>
      </w:r>
      <w:r>
        <w:t xml:space="preserve">— [on] the earth |</w:t>
      </w:r>
      <w:r>
        <w:t xml:space="preserve"> </w:t>
      </w:r>
      <w:r>
        <w:rPr>
          <w:bCs/>
          <w:b/>
        </w:rPr>
        <w:t xml:space="preserve">उपपृक् (upapṛk)</w:t>
      </w:r>
      <w:r>
        <w:t xml:space="preserve"> </w:t>
      </w:r>
      <w:r>
        <w:t xml:space="preserve">— closely clasping |</w:t>
      </w:r>
      <w:r>
        <w:t xml:space="preserve"> </w:t>
      </w:r>
      <w:r>
        <w:rPr>
          <w:bCs/>
          <w:b/>
        </w:rPr>
        <w:t xml:space="preserve">शयते (śayate)</w:t>
      </w:r>
      <w:r>
        <w:t xml:space="preserve"> </w:t>
      </w:r>
      <w:r>
        <w:t xml:space="preserve">— lies [lifeless, like a cut-off trunk].</w:t>
      </w:r>
    </w:p>
    <w:p>
      <w:pPr>
        <w:pStyle w:val="BodyText"/>
      </w:pPr>
      <w:r>
        <w:rPr>
          <w:bCs/>
          <w:b/>
        </w:rPr>
        <w:t xml:space="preserve">॥ Bhāvārtha ॥</w:t>
      </w:r>
      <w:r>
        <w:t xml:space="preserve"> </w:t>
      </w:r>
      <w:r>
        <w:t xml:space="preserve">Indra, with his great</w:t>
      </w:r>
      <w:r>
        <w:t xml:space="preserve"> </w:t>
      </w:r>
      <w:r>
        <w:rPr>
          <w:iCs/>
          <w:i/>
        </w:rPr>
        <w:t xml:space="preserve">vajra</w:t>
      </w:r>
      <w:r>
        <w:t xml:space="preserve">, cut off the shoulders of the demon Vṛtra, who had covered the world in the form of deep darkness, and killed him — as trunks of trees cut by an axe fall down. Then Vṛtra lies lifeless, like a severed trunk, closely embracing the earth.</w:t>
      </w:r>
    </w:p>
    <w:p>
      <w:pPr>
        <w:pStyle w:val="BodyText"/>
      </w:pPr>
      <w:r>
        <w:rPr>
          <w:bCs/>
          <w:b/>
        </w:rPr>
        <w:t xml:space="preserve">॥ English Translation ॥</w:t>
      </w:r>
      <w:r>
        <w:t xml:space="preserve"> </w:t>
      </w:r>
      <w:r>
        <w:rPr>
          <w:iCs/>
          <w:i/>
        </w:rPr>
        <w:t xml:space="preserve">(as printed in the source)</w:t>
      </w:r>
    </w:p>
    <w:p>
      <w:pPr>
        <w:pStyle w:val="BlockText"/>
      </w:pPr>
      <w:r>
        <w:t xml:space="preserve">Indra struck the enemy (Vritra) more hostile than other enemies, with his destroying thunderbolt ; as the trunks of trees are felled by the axe, so Vritra deprived of his arms lies prostrate on the earth.</w:t>
      </w:r>
    </w:p>
    <w:p>
      <w:pPr>
        <w:pStyle w:val="FirstParagraph"/>
      </w:pPr>
      <w:r>
        <w:rPr>
          <w:bCs/>
          <w:b/>
        </w:rPr>
        <w:t xml:space="preserve">॥ Viśeṣa-viṣayagaḷu (Special Topics) ॥</w:t>
      </w:r>
      <w:r>
        <w:t xml:space="preserve"> </w:t>
      </w:r>
      <w:r>
        <w:rPr>
          <w:iCs/>
          <w:i/>
        </w:rPr>
        <w:t xml:space="preserve">(pp. 604–605)</w:t>
      </w:r>
      <w:r>
        <w:t xml:space="preserve"> </w:t>
      </w:r>
      <w:r>
        <w:rPr>
          <w:bCs/>
          <w:b/>
        </w:rPr>
        <w:t xml:space="preserve">वृत्रतरम् (vṛtrataram)</w:t>
      </w:r>
      <w:r>
        <w:t xml:space="preserve"> </w:t>
      </w:r>
      <w:r>
        <w:t xml:space="preserve">— an enemy more [hostile] than the [other] enemies; or one who covers all the worlds with darkness (with a cloud).</w:t>
      </w:r>
      <w:r>
        <w:t xml:space="preserve"> </w:t>
      </w:r>
      <w:r>
        <w:rPr>
          <w:bCs/>
          <w:b/>
        </w:rPr>
        <w:t xml:space="preserve">व्यंसम् (vyaṃsam)</w:t>
      </w:r>
      <w:r>
        <w:t xml:space="preserve"> </w:t>
      </w:r>
      <w:r>
        <w:t xml:space="preserve">—</w:t>
      </w:r>
      <w:r>
        <w:t xml:space="preserve"> </w:t>
      </w:r>
      <w:r>
        <w:rPr>
          <w:iCs/>
          <w:i/>
        </w:rPr>
        <w:t xml:space="preserve">vigatāṃsam</w:t>
      </w:r>
      <w:r>
        <w:t xml:space="preserve">:</w:t>
      </w:r>
      <w:r>
        <w:t xml:space="preserve"> </w:t>
      </w:r>
      <w:r>
        <w:t xml:space="preserve">‘</w:t>
      </w:r>
      <w:r>
        <w:t xml:space="preserve">with the shoulders gone</w:t>
      </w:r>
      <w:r>
        <w:t xml:space="preserve">’</w:t>
      </w:r>
      <w:r>
        <w:t xml:space="preserve">, that is, one without arms: the sense is that with the</w:t>
      </w:r>
      <w:r>
        <w:t xml:space="preserve"> </w:t>
      </w:r>
      <w:r>
        <w:rPr>
          <w:iCs/>
          <w:i/>
        </w:rPr>
        <w:t xml:space="preserve">vajra</w:t>
      </w:r>
      <w:r>
        <w:t xml:space="preserve"> </w:t>
      </w:r>
      <w:r>
        <w:t xml:space="preserve">[Indra] cut off Vṛtra’s arms.</w:t>
      </w:r>
      <w:r>
        <w:t xml:space="preserve"> </w:t>
      </w:r>
      <w:r>
        <w:rPr>
          <w:bCs/>
          <w:b/>
        </w:rPr>
        <w:t xml:space="preserve">वधेन (vadhena)</w:t>
      </w:r>
      <w:r>
        <w:t xml:space="preserve"> </w:t>
      </w:r>
      <w:r>
        <w:t xml:space="preserve">—</w:t>
      </w:r>
      <w:r>
        <w:t xml:space="preserve"> </w:t>
      </w:r>
      <w:r>
        <w:rPr>
          <w:iCs/>
          <w:i/>
        </w:rPr>
        <w:t xml:space="preserve">vadha</w:t>
      </w:r>
      <w:r>
        <w:t xml:space="preserve"> </w:t>
      </w:r>
      <w:r>
        <w:t xml:space="preserve">means</w:t>
      </w:r>
      <w:r>
        <w:t xml:space="preserve"> </w:t>
      </w:r>
      <w:r>
        <w:t xml:space="preserve">‘</w:t>
      </w:r>
      <w:r>
        <w:t xml:space="preserve">the means of killing</w:t>
      </w:r>
      <w:r>
        <w:t xml:space="preserve">’</w:t>
      </w:r>
      <w:r>
        <w:t xml:space="preserve"> </w:t>
      </w:r>
      <w:r>
        <w:t xml:space="preserve">in the sense of an instrument of killing.</w:t>
      </w:r>
      <w:r>
        <w:t xml:space="preserve"> </w:t>
      </w:r>
      <w:r>
        <w:rPr>
          <w:bCs/>
          <w:b/>
        </w:rPr>
        <w:t xml:space="preserve">स्कन्धांसीव कुलिशेन (skandhāṃsīva kuliśena)</w:t>
      </w:r>
      <w:r>
        <w:t xml:space="preserve"> </w:t>
      </w:r>
      <w:r>
        <w:t xml:space="preserve">— as trunks of a tree are cut by an axe: [so Indra cut] the arms of the demon Vṛtra, or he cut Vṛtra himself.</w:t>
      </w:r>
      <w:r>
        <w:t xml:space="preserve"> </w:t>
      </w:r>
      <w:r>
        <w:rPr>
          <w:bCs/>
          <w:b/>
        </w:rPr>
        <w:t xml:space="preserve">अहिः शयते उपपृक् पृथिव्याः (ahiḥ śayate upapṛk pṛthivyāḥ)</w:t>
      </w:r>
      <w:r>
        <w:t xml:space="preserve"> </w:t>
      </w:r>
      <w:r>
        <w:t xml:space="preserve">— after Indra struck Vṛtra with the</w:t>
      </w:r>
      <w:r>
        <w:t xml:space="preserve"> </w:t>
      </w:r>
      <w:r>
        <w:rPr>
          <w:iCs/>
          <w:i/>
        </w:rPr>
        <w:t xml:space="preserve">vajra</w:t>
      </w:r>
      <w:r>
        <w:t xml:space="preserve">, that Vṛtra fell on the ground like a tree cut down by an axe; the principal sense is: Vṛtra, who was in the clouds, [was] cut off by Indra’s</w:t>
      </w:r>
      <w:r>
        <w:t xml:space="preserve"> </w:t>
      </w:r>
      <w:r>
        <w:rPr>
          <w:iCs/>
          <w:i/>
        </w:rPr>
        <w:t xml:space="preserve">vajra</w:t>
      </w:r>
      <w:r>
        <w:t xml:space="preserve">; his arms [or his body] fell upon the earth like the trunk of a tree, and the water that was in the cloud fell onto the earth.</w:t>
      </w:r>
    </w:p>
    <w:p>
      <w:pPr>
        <w:pStyle w:val="BodyText"/>
      </w:pPr>
      <w:r>
        <w:rPr>
          <w:iCs/>
          <w:i/>
        </w:rPr>
        <w:t xml:space="preserve">(Grammar pages 605–606, noted briefly:</w:t>
      </w:r>
      <w:r>
        <w:t xml:space="preserve"> </w:t>
      </w:r>
      <w:r>
        <w:t xml:space="preserve">vṛtrataram</w:t>
      </w:r>
      <w:r>
        <w:t xml:space="preserve"> </w:t>
      </w:r>
      <w:r>
        <w:rPr>
          <w:iCs/>
          <w:i/>
        </w:rPr>
        <w:t xml:space="preserve">— vṛtu vartane, bhvādi, rak in the sense of bhāva by</w:t>
      </w:r>
      <w:r>
        <w:rPr>
          <w:iCs/>
          <w:i/>
        </w:rPr>
        <w:t xml:space="preserve"> </w:t>
      </w:r>
      <w:r>
        <w:rPr>
          <w:iCs/>
          <w:i/>
        </w:rPr>
        <w:t xml:space="preserve">‘</w:t>
      </w:r>
      <w:r>
        <w:rPr>
          <w:iCs/>
          <w:i/>
        </w:rPr>
        <w:t xml:space="preserve">sphāyitañcivañciśaki-</w:t>
      </w:r>
      <w:r>
        <w:rPr>
          <w:iCs/>
          <w:i/>
        </w:rPr>
        <w:t xml:space="preserve">’</w:t>
      </w:r>
      <w:r>
        <w:rPr>
          <w:iCs/>
          <w:i/>
        </w:rPr>
        <w:t xml:space="preserve"> </w:t>
      </w:r>
      <w:r>
        <w:rPr>
          <w:iCs/>
          <w:i/>
        </w:rPr>
        <w:t xml:space="preserve">(U. sū. 2-1[7?]0 here: the middle digit has a flat foot; p. 595 prints 2-120 for the same sūtra), kit, so no laghūpadha-guṇa; vṛtreṇa … tarati iti vṛtrataraḥ, tṝ plavanataraṇayoḥ, ac as pacādi by</w:t>
      </w:r>
      <w:r>
        <w:rPr>
          <w:iCs/>
          <w:i/>
        </w:rPr>
        <w:t xml:space="preserve"> </w:t>
      </w:r>
      <w:r>
        <w:rPr>
          <w:iCs/>
          <w:i/>
        </w:rPr>
        <w:t xml:space="preserve">‘</w:t>
      </w:r>
      <w:r>
        <w:rPr>
          <w:iCs/>
          <w:i/>
        </w:rPr>
        <w:t xml:space="preserve">nandigrahipacādibhyaḥ</w:t>
      </w:r>
      <w:r>
        <w:rPr>
          <w:iCs/>
          <w:i/>
        </w:rPr>
        <w:t xml:space="preserve">’</w:t>
      </w:r>
      <w:r>
        <w:rPr>
          <w:iCs/>
          <w:i/>
        </w:rPr>
        <w:t xml:space="preserve">, guṇa; the end-acute from</w:t>
      </w:r>
      <w:r>
        <w:rPr>
          <w:iCs/>
          <w:i/>
        </w:rPr>
        <w:t xml:space="preserve"> </w:t>
      </w:r>
      <w:r>
        <w:rPr>
          <w:iCs/>
          <w:i/>
        </w:rPr>
        <w:t xml:space="preserve">‘</w:t>
      </w:r>
      <w:r>
        <w:rPr>
          <w:iCs/>
          <w:i/>
        </w:rPr>
        <w:t xml:space="preserve">gatikārake</w:t>
      </w:r>
      <w:r>
        <w:rPr>
          <w:iCs/>
          <w:i/>
        </w:rPr>
        <w:t xml:space="preserve">’</w:t>
      </w:r>
      <w:r>
        <w:rPr>
          <w:iCs/>
          <w:i/>
        </w:rPr>
        <w:t xml:space="preserve"> </w:t>
      </w:r>
      <w:r>
        <w:rPr>
          <w:iCs/>
          <w:i/>
        </w:rPr>
        <w:t xml:space="preserve">set aside by</w:t>
      </w:r>
      <w:r>
        <w:rPr>
          <w:iCs/>
          <w:i/>
        </w:rPr>
        <w:t xml:space="preserve"> </w:t>
      </w:r>
      <w:r>
        <w:rPr>
          <w:iCs/>
          <w:i/>
        </w:rPr>
        <w:t xml:space="preserve">‘</w:t>
      </w:r>
      <w:r>
        <w:rPr>
          <w:iCs/>
          <w:i/>
        </w:rPr>
        <w:t xml:space="preserve">parādiś chandasi bahulam</w:t>
      </w:r>
      <w:r>
        <w:rPr>
          <w:iCs/>
          <w:i/>
        </w:rPr>
        <w:t xml:space="preserve">’</w:t>
      </w:r>
      <w:r>
        <w:rPr>
          <w:iCs/>
          <w:i/>
        </w:rPr>
        <w:t xml:space="preserve"> </w:t>
      </w:r>
      <w:r>
        <w:rPr>
          <w:iCs/>
          <w:i/>
        </w:rPr>
        <w:t xml:space="preserve">(Pā. sū. 6-2-199): the second member initial-acute; if tara is taken as tarap, the accent is by vyatyaya;</w:t>
      </w:r>
      <w:r>
        <w:t xml:space="preserve"> </w:t>
      </w:r>
      <w:r>
        <w:t xml:space="preserve">vyaṃsam</w:t>
      </w:r>
      <w:r>
        <w:t xml:space="preserve"> </w:t>
      </w:r>
      <w:r>
        <w:rPr>
          <w:iCs/>
          <w:i/>
        </w:rPr>
        <w:t xml:space="preserve">— vigatau aṃsau yasmāt, bahuvrīhi,</w:t>
      </w:r>
      <w:r>
        <w:rPr>
          <w:iCs/>
          <w:i/>
        </w:rPr>
        <w:t xml:space="preserve"> </w:t>
      </w:r>
      <w:r>
        <w:rPr>
          <w:iCs/>
          <w:i/>
        </w:rPr>
        <w:t xml:space="preserve">‘</w:t>
      </w:r>
      <w:r>
        <w:rPr>
          <w:iCs/>
          <w:i/>
        </w:rPr>
        <w:t xml:space="preserve">bahuvrīhau prakṛtyā pūrvapadam</w:t>
      </w:r>
      <w:r>
        <w:rPr>
          <w:iCs/>
          <w:i/>
        </w:rPr>
        <w:t xml:space="preserve">’</w:t>
      </w:r>
      <w:r>
        <w:rPr>
          <w:iCs/>
          <w:i/>
        </w:rPr>
        <w:t xml:space="preserve">: vi acute; yaṇ for it, so svarita by</w:t>
      </w:r>
      <w:r>
        <w:rPr>
          <w:iCs/>
          <w:i/>
        </w:rPr>
        <w:t xml:space="preserve"> </w:t>
      </w:r>
      <w:r>
        <w:rPr>
          <w:iCs/>
          <w:i/>
        </w:rPr>
        <w:t xml:space="preserve">‘</w:t>
      </w:r>
      <w:r>
        <w:rPr>
          <w:iCs/>
          <w:i/>
        </w:rPr>
        <w:t xml:space="preserve">udāttasvaritayor yaṇaḥ</w:t>
      </w:r>
      <w:r>
        <w:rPr>
          <w:iCs/>
          <w:i/>
        </w:rPr>
        <w:t xml:space="preserve">’</w:t>
      </w:r>
      <w:r>
        <w:rPr>
          <w:iCs/>
          <w:i/>
        </w:rPr>
        <w:t xml:space="preserve"> </w:t>
      </w:r>
      <w:r>
        <w:rPr>
          <w:iCs/>
          <w:i/>
        </w:rPr>
        <w:t xml:space="preserve">(Pā. sū. 8-2-4);</w:t>
      </w:r>
      <w:r>
        <w:t xml:space="preserve"> </w:t>
      </w:r>
      <w:r>
        <w:t xml:space="preserve">vadhena</w:t>
      </w:r>
      <w:r>
        <w:t xml:space="preserve"> </w:t>
      </w:r>
      <w:r>
        <w:rPr>
          <w:iCs/>
          <w:i/>
        </w:rPr>
        <w:t xml:space="preserve">—</w:t>
      </w:r>
      <w:r>
        <w:rPr>
          <w:iCs/>
          <w:i/>
        </w:rPr>
        <w:t xml:space="preserve"> </w:t>
      </w:r>
      <w:r>
        <w:rPr>
          <w:iCs/>
          <w:i/>
        </w:rPr>
        <w:t xml:space="preserve">‘</w:t>
      </w:r>
      <w:r>
        <w:rPr>
          <w:iCs/>
          <w:i/>
        </w:rPr>
        <w:t xml:space="preserve">hanaś ca vadhaḥ</w:t>
      </w:r>
      <w:r>
        <w:rPr>
          <w:iCs/>
          <w:i/>
        </w:rPr>
        <w:t xml:space="preserve">’</w:t>
      </w:r>
      <w:r>
        <w:rPr>
          <w:iCs/>
          <w:i/>
        </w:rPr>
        <w:t xml:space="preserve"> </w:t>
      </w:r>
      <w:r>
        <w:rPr>
          <w:iCs/>
          <w:i/>
        </w:rPr>
        <w:t xml:space="preserve">(Pā. sū. 3-3-76): ap in bhāva, vadha (end-acute) substituted, its a dropped by</w:t>
      </w:r>
      <w:r>
        <w:rPr>
          <w:iCs/>
          <w:i/>
        </w:rPr>
        <w:t xml:space="preserve"> </w:t>
      </w:r>
      <w:r>
        <w:rPr>
          <w:iCs/>
          <w:i/>
        </w:rPr>
        <w:t xml:space="preserve">‘</w:t>
      </w:r>
      <w:r>
        <w:rPr>
          <w:iCs/>
          <w:i/>
        </w:rPr>
        <w:t xml:space="preserve">ato lopaḥ</w:t>
      </w:r>
      <w:r>
        <w:rPr>
          <w:iCs/>
          <w:i/>
        </w:rPr>
        <w:t xml:space="preserve">’</w:t>
      </w:r>
      <w:r>
        <w:rPr>
          <w:iCs/>
          <w:i/>
        </w:rPr>
        <w:t xml:space="preserve">, ap unaccented (pit), the suffix acute by</w:t>
      </w:r>
      <w:r>
        <w:rPr>
          <w:iCs/>
          <w:i/>
        </w:rPr>
        <w:t xml:space="preserve"> </w:t>
      </w:r>
      <w:r>
        <w:rPr>
          <w:iCs/>
          <w:i/>
        </w:rPr>
        <w:t xml:space="preserve">‘</w:t>
      </w:r>
      <w:r>
        <w:rPr>
          <w:iCs/>
          <w:i/>
        </w:rPr>
        <w:t xml:space="preserve">anudāttasya ca yatrodāttalopaḥ</w:t>
      </w:r>
      <w:r>
        <w:rPr>
          <w:iCs/>
          <w:i/>
        </w:rPr>
        <w:t xml:space="preserve">’</w:t>
      </w:r>
      <w:r>
        <w:rPr>
          <w:iCs/>
          <w:i/>
        </w:rPr>
        <w:t xml:space="preserve">;</w:t>
      </w:r>
      <w:r>
        <w:t xml:space="preserve"> </w:t>
      </w:r>
      <w:r>
        <w:t xml:space="preserve">vivṛkṇā</w:t>
      </w:r>
      <w:r>
        <w:t xml:space="preserve"> </w:t>
      </w:r>
      <w:r>
        <w:rPr>
          <w:iCs/>
          <w:i/>
        </w:rPr>
        <w:t xml:space="preserve">— ovraścū chedane, kta (niṣṭhā) in the passive, s dropped by</w:t>
      </w:r>
      <w:r>
        <w:rPr>
          <w:iCs/>
          <w:i/>
        </w:rPr>
        <w:t xml:space="preserve"> </w:t>
      </w:r>
      <w:r>
        <w:rPr>
          <w:iCs/>
          <w:i/>
        </w:rPr>
        <w:t xml:space="preserve">‘</w:t>
      </w:r>
      <w:r>
        <w:rPr>
          <w:iCs/>
          <w:i/>
        </w:rPr>
        <w:t xml:space="preserve">skoḥ saṃyogādyor ante ca</w:t>
      </w:r>
      <w:r>
        <w:rPr>
          <w:iCs/>
          <w:i/>
        </w:rPr>
        <w:t xml:space="preserve">’</w:t>
      </w:r>
      <w:r>
        <w:rPr>
          <w:iCs/>
          <w:i/>
        </w:rPr>
        <w:t xml:space="preserve">, iṭ barred by</w:t>
      </w:r>
      <w:r>
        <w:rPr>
          <w:iCs/>
          <w:i/>
        </w:rPr>
        <w:t xml:space="preserve"> </w:t>
      </w:r>
      <w:r>
        <w:rPr>
          <w:iCs/>
          <w:i/>
        </w:rPr>
        <w:t xml:space="preserve">‘</w:t>
      </w:r>
      <w:r>
        <w:rPr>
          <w:iCs/>
          <w:i/>
        </w:rPr>
        <w:t xml:space="preserve">yasya vibhāṣā</w:t>
      </w:r>
      <w:r>
        <w:rPr>
          <w:iCs/>
          <w:i/>
        </w:rPr>
        <w:t xml:space="preserve">’</w:t>
      </w:r>
      <w:r>
        <w:rPr>
          <w:iCs/>
          <w:i/>
        </w:rPr>
        <w:t xml:space="preserve">, ta → na by</w:t>
      </w:r>
      <w:r>
        <w:rPr>
          <w:iCs/>
          <w:i/>
        </w:rPr>
        <w:t xml:space="preserve"> </w:t>
      </w:r>
      <w:r>
        <w:rPr>
          <w:iCs/>
          <w:i/>
        </w:rPr>
        <w:t xml:space="preserve">‘</w:t>
      </w:r>
      <w:r>
        <w:rPr>
          <w:iCs/>
          <w:i/>
        </w:rPr>
        <w:t xml:space="preserve">oditaś ca</w:t>
      </w:r>
      <w:r>
        <w:rPr>
          <w:iCs/>
          <w:i/>
        </w:rPr>
        <w:t xml:space="preserve">’</w:t>
      </w:r>
      <w:r>
        <w:rPr>
          <w:iCs/>
          <w:i/>
        </w:rPr>
        <w:t xml:space="preserve"> </w:t>
      </w:r>
      <w:r>
        <w:rPr>
          <w:iCs/>
          <w:i/>
        </w:rPr>
        <w:t xml:space="preserve">(Pā. sū. 8-2-45), the ṣatva of</w:t>
      </w:r>
      <w:r>
        <w:rPr>
          <w:iCs/>
          <w:i/>
        </w:rPr>
        <w:t xml:space="preserve"> </w:t>
      </w:r>
      <w:r>
        <w:rPr>
          <w:iCs/>
          <w:i/>
        </w:rPr>
        <w:t xml:space="preserve">‘</w:t>
      </w:r>
      <w:r>
        <w:rPr>
          <w:iCs/>
          <w:i/>
        </w:rPr>
        <w:t xml:space="preserve">vraścabhrasja-</w:t>
      </w:r>
      <w:r>
        <w:rPr>
          <w:iCs/>
          <w:i/>
        </w:rPr>
        <w:t xml:space="preserve">’</w:t>
      </w:r>
      <w:r>
        <w:rPr>
          <w:iCs/>
          <w:i/>
        </w:rPr>
        <w:t xml:space="preserve"> </w:t>
      </w:r>
      <w:r>
        <w:rPr>
          <w:iCs/>
          <w:i/>
        </w:rPr>
        <w:t xml:space="preserve">blocked since the niṣṭhā-substitute is siddha (Pā. sū. 8-2-6-7, vārttika), but asiddha for kutva by</w:t>
      </w:r>
      <w:r>
        <w:rPr>
          <w:iCs/>
          <w:i/>
        </w:rPr>
        <w:t xml:space="preserve"> </w:t>
      </w:r>
      <w:r>
        <w:rPr>
          <w:iCs/>
          <w:i/>
        </w:rPr>
        <w:t xml:space="preserve">‘</w:t>
      </w:r>
      <w:r>
        <w:rPr>
          <w:iCs/>
          <w:i/>
        </w:rPr>
        <w:t xml:space="preserve">pūrvatrāsiddham</w:t>
      </w:r>
      <w:r>
        <w:rPr>
          <w:iCs/>
          <w:i/>
        </w:rPr>
        <w:t xml:space="preserve">’</w:t>
      </w:r>
      <w:r>
        <w:rPr>
          <w:iCs/>
          <w:i/>
        </w:rPr>
        <w:t xml:space="preserve"> </w:t>
      </w:r>
      <w:r>
        <w:rPr>
          <w:iCs/>
          <w:i/>
        </w:rPr>
        <w:t xml:space="preserve">(Pā. sū. 8-2-1): k by</w:t>
      </w:r>
      <w:r>
        <w:rPr>
          <w:iCs/>
          <w:i/>
        </w:rPr>
        <w:t xml:space="preserve"> </w:t>
      </w:r>
      <w:r>
        <w:rPr>
          <w:iCs/>
          <w:i/>
        </w:rPr>
        <w:t xml:space="preserve">‘</w:t>
      </w:r>
      <w:r>
        <w:rPr>
          <w:iCs/>
          <w:i/>
        </w:rPr>
        <w:t xml:space="preserve">coḥ kuḥ</w:t>
      </w:r>
      <w:r>
        <w:rPr>
          <w:iCs/>
          <w:i/>
        </w:rPr>
        <w:t xml:space="preserve">’</w:t>
      </w:r>
      <w:r>
        <w:rPr>
          <w:iCs/>
          <w:i/>
        </w:rPr>
        <w:t xml:space="preserve">, ṇatva; vi keeps its accent by</w:t>
      </w:r>
      <w:r>
        <w:rPr>
          <w:iCs/>
          <w:i/>
        </w:rPr>
        <w:t xml:space="preserve"> </w:t>
      </w:r>
      <w:r>
        <w:rPr>
          <w:iCs/>
          <w:i/>
        </w:rPr>
        <w:t xml:space="preserve">‘</w:t>
      </w:r>
      <w:r>
        <w:rPr>
          <w:iCs/>
          <w:i/>
        </w:rPr>
        <w:t xml:space="preserve">gatir anantaraḥ</w:t>
      </w:r>
      <w:r>
        <w:rPr>
          <w:iCs/>
          <w:i/>
        </w:rPr>
        <w:t xml:space="preserve">’</w:t>
      </w:r>
      <w:r>
        <w:rPr>
          <w:iCs/>
          <w:i/>
        </w:rPr>
        <w:t xml:space="preserve">; neuter plural jas → śi by</w:t>
      </w:r>
      <w:r>
        <w:rPr>
          <w:iCs/>
          <w:i/>
        </w:rPr>
        <w:t xml:space="preserve"> </w:t>
      </w:r>
      <w:r>
        <w:rPr>
          <w:iCs/>
          <w:i/>
        </w:rPr>
        <w:t xml:space="preserve">‘</w:t>
      </w:r>
      <w:r>
        <w:rPr>
          <w:iCs/>
          <w:i/>
        </w:rPr>
        <w:t xml:space="preserve">jaśśasoḥ śiḥ</w:t>
      </w:r>
      <w:r>
        <w:rPr>
          <w:iCs/>
          <w:i/>
        </w:rPr>
        <w:t xml:space="preserve">’</w:t>
      </w:r>
      <w:r>
        <w:rPr>
          <w:iCs/>
          <w:i/>
        </w:rPr>
        <w:t xml:space="preserve">, num, upadhā-lengthening, śi dropped by</w:t>
      </w:r>
      <w:r>
        <w:rPr>
          <w:iCs/>
          <w:i/>
        </w:rPr>
        <w:t xml:space="preserve"> </w:t>
      </w:r>
      <w:r>
        <w:rPr>
          <w:iCs/>
          <w:i/>
        </w:rPr>
        <w:t xml:space="preserve">‘</w:t>
      </w:r>
      <w:r>
        <w:rPr>
          <w:iCs/>
          <w:i/>
        </w:rPr>
        <w:t xml:space="preserve">śeś chandasi bahulam</w:t>
      </w:r>
      <w:r>
        <w:rPr>
          <w:iCs/>
          <w:i/>
        </w:rPr>
        <w:t xml:space="preserve">’</w:t>
      </w:r>
      <w:r>
        <w:rPr>
          <w:iCs/>
          <w:i/>
        </w:rPr>
        <w:t xml:space="preserve"> </w:t>
      </w:r>
      <w:r>
        <w:rPr>
          <w:iCs/>
          <w:i/>
        </w:rPr>
        <w:t xml:space="preserve">(Pā. sū. 6-1-70), na-lopa: vivṛkṇā;</w:t>
      </w:r>
      <w:r>
        <w:t xml:space="preserve"> </w:t>
      </w:r>
      <w:r>
        <w:t xml:space="preserve">śayate</w:t>
      </w:r>
      <w:r>
        <w:t xml:space="preserve"> </w:t>
      </w:r>
      <w:r>
        <w:rPr>
          <w:iCs/>
          <w:i/>
        </w:rPr>
        <w:t xml:space="preserve">— śīṅ svapne, adādi, laṭ, ta → te by</w:t>
      </w:r>
      <w:r>
        <w:rPr>
          <w:iCs/>
          <w:i/>
        </w:rPr>
        <w:t xml:space="preserve"> </w:t>
      </w:r>
      <w:r>
        <w:rPr>
          <w:iCs/>
          <w:i/>
        </w:rPr>
        <w:t xml:space="preserve">‘</w:t>
      </w:r>
      <w:r>
        <w:rPr>
          <w:iCs/>
          <w:i/>
        </w:rPr>
        <w:t xml:space="preserve">ṭita ātmanepadānām-</w:t>
      </w:r>
      <w:r>
        <w:rPr>
          <w:iCs/>
          <w:i/>
        </w:rPr>
        <w:t xml:space="preserve">’</w:t>
      </w:r>
      <w:r>
        <w:rPr>
          <w:iCs/>
          <w:i/>
        </w:rPr>
        <w:t xml:space="preserve">, luk of śap by</w:t>
      </w:r>
      <w:r>
        <w:rPr>
          <w:iCs/>
          <w:i/>
        </w:rPr>
        <w:t xml:space="preserve"> </w:t>
      </w:r>
      <w:r>
        <w:rPr>
          <w:iCs/>
          <w:i/>
        </w:rPr>
        <w:t xml:space="preserve">‘</w:t>
      </w:r>
      <w:r>
        <w:rPr>
          <w:iCs/>
          <w:i/>
        </w:rPr>
        <w:t xml:space="preserve">adiprabhṛtibhyaḥ śapaḥ</w:t>
      </w:r>
      <w:r>
        <w:rPr>
          <w:iCs/>
          <w:i/>
        </w:rPr>
        <w:t xml:space="preserve">’</w:t>
      </w:r>
      <w:r>
        <w:rPr>
          <w:iCs/>
          <w:i/>
        </w:rPr>
        <w:t xml:space="preserve"> </w:t>
      </w:r>
      <w:r>
        <w:rPr>
          <w:iCs/>
          <w:i/>
        </w:rPr>
        <w:t xml:space="preserve">withheld by</w:t>
      </w:r>
      <w:r>
        <w:rPr>
          <w:iCs/>
          <w:i/>
        </w:rPr>
        <w:t xml:space="preserve"> </w:t>
      </w:r>
      <w:r>
        <w:rPr>
          <w:iCs/>
          <w:i/>
        </w:rPr>
        <w:t xml:space="preserve">‘</w:t>
      </w:r>
      <w:r>
        <w:rPr>
          <w:iCs/>
          <w:i/>
        </w:rPr>
        <w:t xml:space="preserve">bahulaṃ chandasi</w:t>
      </w:r>
      <w:r>
        <w:rPr>
          <w:iCs/>
          <w:i/>
        </w:rPr>
        <w:t xml:space="preserve">’</w:t>
      </w:r>
      <w:r>
        <w:rPr>
          <w:iCs/>
          <w:i/>
        </w:rPr>
        <w:t xml:space="preserve">, ay by</w:t>
      </w:r>
      <w:r>
        <w:rPr>
          <w:iCs/>
          <w:i/>
        </w:rPr>
        <w:t xml:space="preserve"> </w:t>
      </w:r>
      <w:r>
        <w:rPr>
          <w:iCs/>
          <w:i/>
        </w:rPr>
        <w:t xml:space="preserve">‘</w:t>
      </w:r>
      <w:r>
        <w:rPr>
          <w:iCs/>
          <w:i/>
        </w:rPr>
        <w:t xml:space="preserve">eco ’yavāyāvaḥ</w:t>
      </w:r>
      <w:r>
        <w:rPr>
          <w:iCs/>
          <w:i/>
        </w:rPr>
        <w:t xml:space="preserve">’</w:t>
      </w:r>
      <w:r>
        <w:rPr>
          <w:iCs/>
          <w:i/>
        </w:rPr>
        <w:t xml:space="preserve">; nighāta after an atiṅanta;</w:t>
      </w:r>
      <w:r>
        <w:t xml:space="preserve"> </w:t>
      </w:r>
      <w:r>
        <w:t xml:space="preserve">pṛthivyāḥ</w:t>
      </w:r>
      <w:r>
        <w:t xml:space="preserve"> </w:t>
      </w:r>
      <w:r>
        <w:rPr>
          <w:iCs/>
          <w:i/>
        </w:rPr>
        <w:t xml:space="preserve">— genitive singular; after yaṇ in the acute’s place, the ending is acute by</w:t>
      </w:r>
      <w:r>
        <w:rPr>
          <w:iCs/>
          <w:i/>
        </w:rPr>
        <w:t xml:space="preserve"> </w:t>
      </w:r>
      <w:r>
        <w:rPr>
          <w:iCs/>
          <w:i/>
        </w:rPr>
        <w:t xml:space="preserve">‘</w:t>
      </w:r>
      <w:r>
        <w:rPr>
          <w:iCs/>
          <w:i/>
        </w:rPr>
        <w:t xml:space="preserve">udāttayaṇo halpūrvāt</w:t>
      </w:r>
      <w:r>
        <w:rPr>
          <w:iCs/>
          <w:i/>
        </w:rPr>
        <w:t xml:space="preserve">’</w:t>
      </w:r>
      <w:r>
        <w:rPr>
          <w:iCs/>
          <w:i/>
        </w:rPr>
        <w:t xml:space="preserve"> </w:t>
      </w:r>
      <w:r>
        <w:rPr>
          <w:iCs/>
          <w:i/>
        </w:rPr>
        <w:t xml:space="preserve">(Pā. sū. 6-1-174). Only these numbers are printed.)</w:t>
      </w:r>
    </w:p>
    <w:p>
      <w:r>
        <w:pict>
          <v:rect style="width:0;height:1.5pt" o:hralign="center" o:hrstd="t" o:hr="t"/>
        </w:pict>
      </w:r>
    </w:p>
    <w:bookmarkEnd w:id="586"/>
    <w:bookmarkStart w:id="587" w:name="pages-607609-sūkta-32-rik-6"/>
    <w:p>
      <w:pPr>
        <w:pStyle w:val="Heading3"/>
      </w:pPr>
      <w:r>
        <w:t xml:space="preserve">Pages 607–609 — Sūkta 32, Rik 6</w:t>
      </w:r>
    </w:p>
    <w:p>
      <w:pPr>
        <w:pStyle w:val="FirstParagraph"/>
      </w:pPr>
      <w:r>
        <w:rPr>
          <w:bCs/>
          <w:b/>
        </w:rPr>
        <w:t xml:space="preserve">Saṃhitā-pāṭha</w:t>
      </w:r>
      <w:r>
        <w:t xml:space="preserve"> </w:t>
      </w:r>
      <w:r>
        <w:rPr>
          <w:iCs/>
          <w:i/>
        </w:rPr>
        <w:t xml:space="preserve">(p. 607)</w:t>
      </w:r>
    </w:p>
    <w:p>
      <w:pPr>
        <w:pStyle w:val="BlockText"/>
      </w:pPr>
      <w:r>
        <w:t xml:space="preserve">अ॒यो॒द्धेव॑ दु॒र्मद॒ आ हि जु॒ह्वे म॑हावी॒रं तु॑विबा॒धमृ॑जी॒षम् ।</w:t>
      </w:r>
      <w:r>
        <w:t xml:space="preserve"> </w:t>
      </w:r>
      <w:r>
        <w:t xml:space="preserve">नाता॑रीदस्य॒ समृ॑तिं व॒धानां॒ सं रु॒जानाः॑ पिपिष॒ इन्द्र॑शत्रुः ॥ ६ ॥</w:t>
      </w:r>
    </w:p>
    <w:p>
      <w:pPr>
        <w:pStyle w:val="BlockText"/>
      </w:pPr>
      <w:r>
        <w:rPr>
          <w:iCs/>
          <w:i/>
        </w:rPr>
        <w:t xml:space="preserve">ayoddhéva durmáda ā́ hi juhvé mahāvīráṃ tuvibādhám ṛjīṣám |</w:t>
      </w:r>
      <w:r>
        <w:t xml:space="preserve"> </w:t>
      </w:r>
      <w:r>
        <w:rPr>
          <w:iCs/>
          <w:i/>
        </w:rPr>
        <w:t xml:space="preserve">nā́tārīd asya sámṛtiṃ vadhā́nāṃ sáṃ rujā́nāḥ pipiṣa índraśatruḥ || 6 ||</w:t>
      </w:r>
    </w:p>
    <w:p>
      <w:pPr>
        <w:pStyle w:val="FirstParagraph"/>
      </w:pPr>
      <w:r>
        <w:rPr>
          <w:iCs/>
          <w:i/>
        </w:rPr>
        <w:t xml:space="preserve">(Saṃhitā accents as printed; Pada unaccented.)</w:t>
      </w:r>
    </w:p>
    <w:p>
      <w:pPr>
        <w:pStyle w:val="BodyText"/>
      </w:pPr>
      <w:r>
        <w:rPr>
          <w:bCs/>
          <w:b/>
        </w:rPr>
        <w:t xml:space="preserve">Pada-pāṭha:</w:t>
      </w:r>
      <w:r>
        <w:t xml:space="preserve"> </w:t>
      </w:r>
      <w:r>
        <w:t xml:space="preserve">अयोद्धाऽइव । दुःऽमदः । आ । हि । जुह्वे । महाऽवीरम् । तुविऽबाधम् । ऋजीषम् । न । अतारीत् । अस्य । सम्ऽऋतिम् । वधानाम् । सम् । रुजानाः । पिपिषे । इन्द्रऽशत्रुः ॥ ६ ॥</w:t>
      </w:r>
      <w:r>
        <w:t xml:space="preserve"> </w:t>
      </w:r>
      <w:r>
        <w:rPr>
          <w:iCs/>
          <w:i/>
        </w:rPr>
        <w:t xml:space="preserve">ayoddhā-iva | duḥ-madaḥ | ā | hi | juhve | mahā-vīram | tuvi-bādham | ṛjīṣam | na | atārīt | asya | saṃ-ṛtim | vadhānām | sam | rujānāḥ | pipiṣe | indra-śatruḥ || 6 ||</w:t>
      </w:r>
    </w:p>
    <w:p>
      <w:pPr>
        <w:pStyle w:val="BodyText"/>
      </w:pPr>
      <w:r>
        <w:rPr>
          <w:bCs/>
          <w:b/>
        </w:rPr>
        <w:t xml:space="preserve">Sāyaṇa-bhāṣya</w:t>
      </w:r>
      <w:r>
        <w:t xml:space="preserve"> </w:t>
      </w:r>
      <w:r>
        <w:rPr>
          <w:iCs/>
          <w:i/>
        </w:rPr>
        <w:t xml:space="preserve">(pp. 607–608; re-read from the print; the last line of p. 607, from</w:t>
      </w:r>
      <w:r>
        <w:t xml:space="preserve"> </w:t>
      </w:r>
      <w:r>
        <w:t xml:space="preserve">अनित्यत्वात्</w:t>
      </w:r>
      <w:r>
        <w:t xml:space="preserve"> </w:t>
      </w:r>
      <w:r>
        <w:rPr>
          <w:iCs/>
          <w:i/>
        </w:rPr>
        <w:t xml:space="preserve">to</w:t>
      </w:r>
      <w:r>
        <w:t xml:space="preserve"> </w:t>
      </w:r>
      <w:r>
        <w:t xml:space="preserve">ह्वेञ्</w:t>
      </w:r>
      <w:r>
        <w:rPr>
          <w:iCs/>
          <w:i/>
        </w:rPr>
        <w:t xml:space="preserve">, is cut off in the better scan and read from the old scan, PDF 622)</w:t>
      </w:r>
      <w:r>
        <w:t xml:space="preserve">: दुर्मदो दुष्टमदोपेतो दर्पयुक्तो वृत्रोऽयोद्धेव योद्धृरहित इवेन्द्रमा जुह्वे हि । आहूतवान्खलु । कीदृशमिन्द्रम् । महावीरं गुणैर्महान्भूत्वा शौर्योपेतं तुविबाधं बहूनां बाधकं ऋजीषं शत्रूणामपार्जकम् । अस्येदृशस्येन्द्रस्य संबन्धिनो ये शत्रुवधाः सन्ति तेषां वधानां समृतिं संगमं नातारीत् । पूर्वोक्तो दुर्मदस्तरीतुं नाशक्नोत् । इन्द्रशत्रुरिन्द्रः शत्रुर्घातको यस्य वृत्रस्य तादृशो वृत्र इन्द्रेण हतो नदीषु पतितः सन् रुजाना नदीः सं पिपिषे । सम्यक् पिष्टवान् । सर्वांल्लोकानावृण्वतो वृत्रदेहस्य पातेन नदीनां कूलानि तत्रत्यपाषाणादिकं च चूर्णीभूतमित्यर्थः ॥ अयोद्धा इव । न विद्यते योद्धास्येति बहुव्रीहौ नञ्सुभ्यामित्युत्तरपदान्तोदात्तत्वम् । समासान्तविधेरनित्यत्वात् । परि. ८४ । नद्यृतश्च । पा. ५-४-१५३ । इति कबभावः । जुह्वे । ह्वेञ् स्पर्धायां शब्दे च । अभ्यस्तस्य च । पा. ६-१-३३ । इति संप्रसारणम् । उवङादेशाभावश्छान्दसः । यद्वा । छन्दस्युभयथेति सार्वधातुकसंज्ञायां हुश्नुवोः सार्वधातुके । पा. ६-४-८७ । इति यणादेशः । अत्र लक्षणप्रतिपदोक्तपरिभाषा । परि. १०५ । लक्ष्यानुरोधान्नाश्रीयते । इतरथा ह्याजुह्वान इत्यादिषु यणादेशो न स्यात् । न चैवं सति सातये हुवे वाम् । ऋग्वे. ६-६०-१३ । इत्यादावपि तथा स्यादिति वाच्यम् । अनेकाच्त्वाभावात् । अनेकाच इति हि तत्रानुवर्तते । प्रत्ययस्वरेणान्तोदात्तत्वम् । हि चेति निघातप्रतिषेधः । महावीरम् । महांश्चासौ वीरश्च महावीरः । आन्महतः । पा. ६-३-४६ । इत्यात्वम् । तुविबाधम् । बाधृ विलोडने । तुवीन्प्रभूतान्बाधत इति तुविबाधः । पचाद्यच् । कृदुत्तरपदप्रकृतिस्वरत्वम् । समृतिम् । तादौ चेति गतेः प्रकृतिस्वरत्वम् । रुजानाः । रुजो भङ्गे । रुजन्ति कूलानीति रुजाना नद्यः । रुजाना नद्यो भवन्ति रुजन्ति कूलानि । नि. ६-४ । इति यास्कः । व्यत्ययेन शानच् । तुदादिभ्यः शः । नुमभावश्छान्दसः । अदुपदेशाल्लसार्वधातुकानुदात्तत्वे विकरणस्वरः । पिपिषे । पिष्लृ संचूर्णने । व्यत्ययेन लिट् । इन्द्रशत्रुः । बहुव्रीहौ पूर्वपदप्रकृतिस्वरत्वम् ॥</w:t>
      </w:r>
      <w:r>
        <w:t xml:space="preserve"> </w:t>
      </w:r>
      <w:r>
        <w:rPr>
          <w:iCs/>
          <w:i/>
        </w:rPr>
        <w:t xml:space="preserve">(grammatical tail, not explained)</w:t>
      </w:r>
      <w:r>
        <w:t xml:space="preserve"> </w:t>
      </w:r>
      <w:r>
        <w:rPr>
          <w:iCs/>
          <w:i/>
        </w:rPr>
        <w:t xml:space="preserve">durmado duṣṭamadopeto darpayukto vṛtro ’yoddheva yoddhṛrahita ivendramā juhve hi | āhūtavānkhalu | kīdṛśamindram | mahāvīraṃ guṇairmahānbhūtvā śauryopetaṃ tuvibādhaṃ bahūnāṃ bādhakaṃ ṛjīṣaṃ śatrūṇāmapārjakam | asyedṛśasyendrasya saṃbandhino ye śatruvadhāḥ santi teṣāṃ vadhānāṃ samṛtiṃ saṃgamaṃ nātārīt | pūrvokto durmadastarītuṃ nāśaknot | indraśatrurindraḥ śatrurghātako yasya vṛtrasya tādṛśo vṛtra indreṇa hato nadīṣu patitaḥ san rujānā nadīḥ saṃ pipiṣe | samyak piṣṭavān | sarvāṃllokānāvṛṇvato vṛtradehasya pātena nadīnāṃ kūlāni tatratyapāṣāṇādikaṃ ca cūrṇībhūtamityarthaḥ ‖ ayoddhā iva | na vidyate yoddhāsyeti bahuvrīhau nañsubhyāmityuttarapadāntodāttatvam | samāsāntavidheranityatvāt | pari. 84 | nadyṛtaśca | pā. 5-4-153 | iti kababhāvaḥ | juhve | hveñ spardhāyāṃ śabde ca | abhyastasya ca | pā. 6-1-33 | iti saṃprasāraṇam | uvaṅādeśābhāvaśchāndasaḥ | yadvā | chandasyubhayatheti sārvadhātukasaṃjñāyāṃ huśnuvoḥ sārvadhātuke | pā. 6-4-87 | iti yaṇādeśaḥ | atra lakṣaṇapratipadoktaparibhāṣā | pari. 105 | lakṣyānurodhānnāśrīyate | itarathā hyājuhvāna ityādiṣu yaṇādeśo na syāt | na caivaṃ sati sātaye huve vām | ṛgve. 6-60-13 | ityādāvapi tathā syāditi vācyam | anekāctvābhāvāt | anekāca iti hi tatrānuvartate | pratyayasvareṇāntodāttatvam | hi ceti nighātapratiṣedhaḥ | mahāvīram | mahāṃścāsau vīraśca mahāvīraḥ | ānmahataḥ | pā. 6-3-46 | ityātvam | tuvibādham | bādhṛ viloḍane | tuvīnprabhūtānbādhata iti tuvibādhaḥ | pacādyac | kṛduttarapadaprakṛtisvaratvam | samṛtim | tādau ceti gateḥ prakṛtisvaratvam | rujānāḥ | rujo bhaṅge | rujanti kūlānīti rujānā nadyaḥ | rujānā nadyo bhavanti rujanti kūlāni | ni. 6-4 | iti yāskaḥ | vyatyayena śānac | tudādibhyaḥ śaḥ | numabhāvaśchāndasaḥ | adupadeśāllasārvadhātukānudāttatve vikaraṇasvaraḥ | pipiṣe | piṣlṛ saṃcūrṇane | vyatyayena liṭ | indraśatruḥ | bahuvrīhau pūrvapadaprakṛtisvaratvam ‖</w:t>
      </w:r>
      <w:r>
        <w:t xml:space="preserve"> </w:t>
      </w:r>
      <w:r>
        <w:t xml:space="preserve">“</w:t>
      </w:r>
      <w:r>
        <w:t xml:space="preserve">The arrogant (</w:t>
      </w:r>
      <w:r>
        <w:rPr>
          <w:iCs/>
          <w:i/>
        </w:rPr>
        <w:t xml:space="preserve">durmadaḥ</w:t>
      </w:r>
      <w:r>
        <w:t xml:space="preserve">) Vṛtra, as if without a [rival] fighter (</w:t>
      </w:r>
      <w:r>
        <w:rPr>
          <w:iCs/>
          <w:i/>
        </w:rPr>
        <w:t xml:space="preserve">ayoddheva</w:t>
      </w:r>
      <w:r>
        <w:t xml:space="preserve">), called (</w:t>
      </w:r>
      <w:r>
        <w:rPr>
          <w:iCs/>
          <w:i/>
        </w:rPr>
        <w:t xml:space="preserve">ā juhve</w:t>
      </w:r>
      <w:r>
        <w:t xml:space="preserve">) Indra: — what Indra? the great hero (</w:t>
      </w:r>
      <w:r>
        <w:rPr>
          <w:iCs/>
          <w:i/>
        </w:rPr>
        <w:t xml:space="preserve">mahāvīram</w:t>
      </w:r>
      <w:r>
        <w:t xml:space="preserve">), being great in qualities, endowed with valour, the oppressor of many (</w:t>
      </w:r>
      <w:r>
        <w:rPr>
          <w:iCs/>
          <w:i/>
        </w:rPr>
        <w:t xml:space="preserve">tuvibādham</w:t>
      </w:r>
      <w:r>
        <w:t xml:space="preserve">), the scatterer of enemies [</w:t>
      </w:r>
      <w:r>
        <w:rPr>
          <w:iCs/>
          <w:i/>
        </w:rPr>
        <w:t xml:space="preserve">ṛjīṣam</w:t>
      </w:r>
      <w:r>
        <w:t xml:space="preserve">]. But he could not escape (</w:t>
      </w:r>
      <w:r>
        <w:rPr>
          <w:iCs/>
          <w:i/>
        </w:rPr>
        <w:t xml:space="preserve">nātārīt</w:t>
      </w:r>
      <w:r>
        <w:t xml:space="preserve">) the meeting (</w:t>
      </w:r>
      <w:r>
        <w:rPr>
          <w:iCs/>
          <w:i/>
        </w:rPr>
        <w:t xml:space="preserve">saṃṛtim</w:t>
      </w:r>
      <w:r>
        <w:t xml:space="preserve">) of the slayings [</w:t>
      </w:r>
      <w:r>
        <w:rPr>
          <w:iCs/>
          <w:i/>
        </w:rPr>
        <w:t xml:space="preserve">vadhānām</w:t>
      </w:r>
      <w:r>
        <w:t xml:space="preserve">] of the enemies that belong to this Indra. Vṛtra, whose enemy is Indra [</w:t>
      </w:r>
      <w:r>
        <w:rPr>
          <w:iCs/>
          <w:i/>
        </w:rPr>
        <w:t xml:space="preserve">indraśatruḥ</w:t>
      </w:r>
      <w:r>
        <w:t xml:space="preserve">], struck by Indra and fallen on the rivers, crushed (</w:t>
      </w:r>
      <w:r>
        <w:rPr>
          <w:iCs/>
          <w:i/>
        </w:rPr>
        <w:t xml:space="preserve">saṃ pipiṣe</w:t>
      </w:r>
      <w:r>
        <w:t xml:space="preserve">) the banks (</w:t>
      </w:r>
      <w:r>
        <w:rPr>
          <w:iCs/>
          <w:i/>
        </w:rPr>
        <w:t xml:space="preserve">rujānāḥ</w:t>
      </w:r>
      <w:r>
        <w:t xml:space="preserve">) of the rivers: by the fall of Vṛtra’s body, which covered all the worlds, the banks of the rivers and the stones etc. there were reduced to powder.</w:t>
      </w:r>
      <w:r>
        <w:t xml:space="preserve">”</w:t>
      </w:r>
    </w:p>
    <w:p>
      <w:pPr>
        <w:pStyle w:val="BodyText"/>
      </w:pPr>
      <w:r>
        <w:rPr>
          <w:iCs/>
          <w:i/>
        </w:rPr>
        <w:t xml:space="preserve">(The Kannada grammar on this Ṛk is on pp. 610–611; see the section below. The note formerly given here described the bhāṣya’s grammatical tail on p. 608, now transcribed above.)</w:t>
      </w:r>
    </w:p>
    <w:p>
      <w:pPr>
        <w:pStyle w:val="BodyText"/>
      </w:pPr>
      <w:r>
        <w:rPr>
          <w:bCs/>
          <w:b/>
        </w:rPr>
        <w:t xml:space="preserve">॥ Prati-padārthaḥ ॥</w:t>
      </w:r>
      <w:r>
        <w:t xml:space="preserve"> </w:t>
      </w:r>
      <w:r>
        <w:rPr>
          <w:iCs/>
          <w:i/>
        </w:rPr>
        <w:t xml:space="preserve">(p. 608)</w:t>
      </w:r>
      <w:r>
        <w:t xml:space="preserve"> </w:t>
      </w:r>
      <w:r>
        <w:rPr>
          <w:bCs/>
          <w:b/>
        </w:rPr>
        <w:t xml:space="preserve">दुर्मदः (durmadaḥ)</w:t>
      </w:r>
      <w:r>
        <w:t xml:space="preserve"> </w:t>
      </w:r>
      <w:r>
        <w:t xml:space="preserve">— [Vṛtra,] the arrogant |</w:t>
      </w:r>
      <w:r>
        <w:t xml:space="preserve"> </w:t>
      </w:r>
      <w:r>
        <w:rPr>
          <w:bCs/>
          <w:b/>
        </w:rPr>
        <w:t xml:space="preserve">अयोद्धेव (ayoddheva)</w:t>
      </w:r>
      <w:r>
        <w:t xml:space="preserve"> </w:t>
      </w:r>
      <w:r>
        <w:t xml:space="preserve">— [thinking]</w:t>
      </w:r>
      <w:r>
        <w:t xml:space="preserve"> </w:t>
      </w:r>
      <w:r>
        <w:t xml:space="preserve">‘</w:t>
      </w:r>
      <w:r>
        <w:t xml:space="preserve">there is no fighter equal to me</w:t>
      </w:r>
      <w:r>
        <w:t xml:space="preserve">’</w:t>
      </w:r>
      <w:r>
        <w:t xml:space="preserve"> </w:t>
      </w:r>
      <w:r>
        <w:t xml:space="preserve">|</w:t>
      </w:r>
      <w:r>
        <w:t xml:space="preserve"> </w:t>
      </w:r>
      <w:r>
        <w:rPr>
          <w:bCs/>
          <w:b/>
        </w:rPr>
        <w:t xml:space="preserve">महावीरम् (mahāvīram)</w:t>
      </w:r>
      <w:r>
        <w:t xml:space="preserve"> </w:t>
      </w:r>
      <w:r>
        <w:t xml:space="preserve">— [Indra,] great, endowed with valour |</w:t>
      </w:r>
      <w:r>
        <w:t xml:space="preserve"> </w:t>
      </w:r>
      <w:r>
        <w:rPr>
          <w:bCs/>
          <w:b/>
        </w:rPr>
        <w:t xml:space="preserve">तुविबाधम् (tuvibādham)</w:t>
      </w:r>
      <w:r>
        <w:t xml:space="preserve"> </w:t>
      </w:r>
      <w:r>
        <w:t xml:space="preserve">— [the one who] harms many enemies |</w:t>
      </w:r>
      <w:r>
        <w:t xml:space="preserve"> </w:t>
      </w:r>
      <w:r>
        <w:rPr>
          <w:bCs/>
          <w:b/>
        </w:rPr>
        <w:t xml:space="preserve">ऋजीषम् (ṛjīṣam)</w:t>
      </w:r>
      <w:r>
        <w:t xml:space="preserve"> </w:t>
      </w:r>
      <w:r>
        <w:t xml:space="preserve">— [one] who makes the enemies run far |</w:t>
      </w:r>
      <w:r>
        <w:t xml:space="preserve"> </w:t>
      </w:r>
      <w:r>
        <w:rPr>
          <w:bCs/>
          <w:b/>
        </w:rPr>
        <w:t xml:space="preserve">आ जुह्वे हि (ā juhve hi)</w:t>
      </w:r>
      <w:r>
        <w:t xml:space="preserve"> </w:t>
      </w:r>
      <w:r>
        <w:t xml:space="preserve">— he called, for [battle] |</w:t>
      </w:r>
      <w:r>
        <w:t xml:space="preserve"> </w:t>
      </w:r>
      <w:r>
        <w:rPr>
          <w:bCs/>
          <w:b/>
        </w:rPr>
        <w:t xml:space="preserve">अस्य (asya)</w:t>
      </w:r>
      <w:r>
        <w:t xml:space="preserve"> </w:t>
      </w:r>
      <w:r>
        <w:t xml:space="preserve">— this Indra’s |</w:t>
      </w:r>
      <w:r>
        <w:t xml:space="preserve"> </w:t>
      </w:r>
      <w:r>
        <w:rPr>
          <w:bCs/>
          <w:b/>
        </w:rPr>
        <w:t xml:space="preserve">वधानाम् (vadhānām)</w:t>
      </w:r>
      <w:r>
        <w:t xml:space="preserve"> </w:t>
      </w:r>
      <w:r>
        <w:t xml:space="preserve">— [of] those killings |</w:t>
      </w:r>
      <w:r>
        <w:t xml:space="preserve"> </w:t>
      </w:r>
      <w:r>
        <w:rPr>
          <w:bCs/>
          <w:b/>
        </w:rPr>
        <w:t xml:space="preserve">संमृतिम् (saṃmṛtim)</w:t>
      </w:r>
      <w:r>
        <w:t xml:space="preserve"> </w:t>
      </w:r>
      <w:r>
        <w:t xml:space="preserve">— the encounter |</w:t>
      </w:r>
      <w:r>
        <w:t xml:space="preserve"> </w:t>
      </w:r>
      <w:r>
        <w:rPr>
          <w:bCs/>
          <w:b/>
        </w:rPr>
        <w:t xml:space="preserve">न अतारीत् (na atārīt)</w:t>
      </w:r>
      <w:r>
        <w:t xml:space="preserve"> </w:t>
      </w:r>
      <w:r>
        <w:t xml:space="preserve">— [he] could not escape |</w:t>
      </w:r>
      <w:r>
        <w:t xml:space="preserve"> </w:t>
      </w:r>
      <w:r>
        <w:rPr>
          <w:bCs/>
          <w:b/>
        </w:rPr>
        <w:t xml:space="preserve">इन्द्रशत्रुः (indraśatruḥ)</w:t>
      </w:r>
      <w:r>
        <w:t xml:space="preserve"> </w:t>
      </w:r>
      <w:r>
        <w:t xml:space="preserve">— the enemy of Indra [Vṛtra] |</w:t>
      </w:r>
      <w:r>
        <w:t xml:space="preserve"> </w:t>
      </w:r>
      <w:r>
        <w:rPr>
          <w:bCs/>
          <w:b/>
        </w:rPr>
        <w:t xml:space="preserve">रुजानाः (rujānāḥ)</w:t>
      </w:r>
      <w:r>
        <w:t xml:space="preserve"> </w:t>
      </w:r>
      <w:r>
        <w:t xml:space="preserve">— the rivers [or the banks of the rivers] |</w:t>
      </w:r>
      <w:r>
        <w:t xml:space="preserve"> </w:t>
      </w:r>
      <w:r>
        <w:rPr>
          <w:bCs/>
          <w:b/>
        </w:rPr>
        <w:t xml:space="preserve">सं पिपिषे (saṃ pipiṣe)</w:t>
      </w:r>
      <w:r>
        <w:t xml:space="preserve"> </w:t>
      </w:r>
      <w:r>
        <w:t xml:space="preserve">— crushed well.</w:t>
      </w:r>
    </w:p>
    <w:p>
      <w:pPr>
        <w:pStyle w:val="BodyText"/>
      </w:pPr>
      <w:r>
        <w:rPr>
          <w:bCs/>
          <w:b/>
        </w:rPr>
        <w:t xml:space="preserve">॥ Bhāvārtha ॥</w:t>
      </w:r>
      <w:r>
        <w:t xml:space="preserve"> </w:t>
      </w:r>
      <w:r>
        <w:t xml:space="preserve">The arrogant Vṛtra, thinking that there was no warrior equal to him, called to battle the great hero Indra, who is rich in valour, who harms many enemies and makes his foes run far. But Vṛtra could not escape the killing blows of Indra. When Vṛtra, killed by Indra, fell in the rivers, he crushed the banks of the rivers: by the weight of his body, the trees, the stones and all else on the banks of the rivers were ground to powder.</w:t>
      </w:r>
    </w:p>
    <w:p>
      <w:pPr>
        <w:pStyle w:val="BodyText"/>
      </w:pPr>
      <w:r>
        <w:rPr>
          <w:bCs/>
          <w:b/>
        </w:rPr>
        <w:t xml:space="preserve">॥ English Translation ॥</w:t>
      </w:r>
      <w:r>
        <w:t xml:space="preserve"> </w:t>
      </w:r>
      <w:r>
        <w:rPr>
          <w:iCs/>
          <w:i/>
        </w:rPr>
        <w:t xml:space="preserve">(as printed in the source)</w:t>
      </w:r>
    </w:p>
    <w:p>
      <w:pPr>
        <w:pStyle w:val="BlockText"/>
      </w:pPr>
      <w:r>
        <w:t xml:space="preserve">The arrogant Vritra, as if unequalled, challenged Indra, the mighty hero, the destroyer of many and the scatterer of foes ; but he did not escape the fate of Indra’s enemies ; the enemy of Indra was dashed against the banks of the rivers.</w:t>
      </w:r>
    </w:p>
    <w:p>
      <w:pPr>
        <w:pStyle w:val="FirstParagraph"/>
      </w:pPr>
      <w:r>
        <w:rPr>
          <w:bCs/>
          <w:b/>
        </w:rPr>
        <w:t xml:space="preserve">॥ Viśeṣa-viṣayagaḷu (Special Topics) ॥</w:t>
      </w:r>
      <w:r>
        <w:t xml:space="preserve"> </w:t>
      </w:r>
      <w:r>
        <w:rPr>
          <w:iCs/>
          <w:i/>
        </w:rPr>
        <w:t xml:space="preserve">(p. 609)</w:t>
      </w:r>
      <w:r>
        <w:t xml:space="preserve"> </w:t>
      </w:r>
      <w:r>
        <w:rPr>
          <w:bCs/>
          <w:b/>
        </w:rPr>
        <w:t xml:space="preserve">अयोद्धेव (ayoddheva)</w:t>
      </w:r>
      <w:r>
        <w:t xml:space="preserve"> </w:t>
      </w:r>
      <w:r>
        <w:t xml:space="preserve">—</w:t>
      </w:r>
      <w:r>
        <w:t xml:space="preserve"> </w:t>
      </w:r>
      <w:r>
        <w:rPr>
          <w:iCs/>
          <w:i/>
        </w:rPr>
        <w:t xml:space="preserve">yoddṛrahite iva, niśśatrur iva sagarvaḥ</w:t>
      </w:r>
      <w:r>
        <w:t xml:space="preserve">: as if there were no fighter, as if he had no enemy, in arrogance: [he is] intoxicated by the pride that</w:t>
      </w:r>
      <w:r>
        <w:t xml:space="preserve"> </w:t>
      </w:r>
      <w:r>
        <w:t xml:space="preserve">‘</w:t>
      </w:r>
      <w:r>
        <w:t xml:space="preserve">there is no warrior who is able to fight with me, who is my equal</w:t>
      </w:r>
      <w:r>
        <w:t xml:space="preserve">’</w:t>
      </w:r>
      <w:r>
        <w:t xml:space="preserve">.</w:t>
      </w:r>
      <w:r>
        <w:t xml:space="preserve"> </w:t>
      </w:r>
      <w:r>
        <w:rPr>
          <w:bCs/>
          <w:b/>
        </w:rPr>
        <w:t xml:space="preserve">दुर्मदः (durmadaḥ)</w:t>
      </w:r>
      <w:r>
        <w:t xml:space="preserve"> </w:t>
      </w:r>
      <w:r>
        <w:t xml:space="preserve">— Vṛtra, who has [the pride of] evil arrogance.</w:t>
      </w:r>
      <w:r>
        <w:t xml:space="preserve"> </w:t>
      </w:r>
      <w:r>
        <w:rPr>
          <w:bCs/>
          <w:b/>
        </w:rPr>
        <w:t xml:space="preserve">महावीरम् (mahāvīram)</w:t>
      </w:r>
      <w:r>
        <w:t xml:space="preserve"> </w:t>
      </w:r>
      <w:r>
        <w:t xml:space="preserve">— endowed in qualities, in valour, in unmatched heroism and boldness.</w:t>
      </w:r>
      <w:r>
        <w:t xml:space="preserve"> </w:t>
      </w:r>
      <w:r>
        <w:rPr>
          <w:bCs/>
          <w:b/>
        </w:rPr>
        <w:t xml:space="preserve">तुविबाधम् (tuvibādham)</w:t>
      </w:r>
      <w:r>
        <w:t xml:space="preserve"> </w:t>
      </w:r>
      <w:r>
        <w:t xml:space="preserve">—</w:t>
      </w:r>
      <w:r>
        <w:t xml:space="preserve"> </w:t>
      </w:r>
      <w:r>
        <w:rPr>
          <w:iCs/>
          <w:i/>
        </w:rPr>
        <w:t xml:space="preserve">tuvi</w:t>
      </w:r>
      <w:r>
        <w:t xml:space="preserve"> </w:t>
      </w:r>
      <w:r>
        <w:t xml:space="preserve">means</w:t>
      </w:r>
      <w:r>
        <w:t xml:space="preserve"> </w:t>
      </w:r>
      <w:r>
        <w:t xml:space="preserve">‘</w:t>
      </w:r>
      <w:r>
        <w:t xml:space="preserve">many</w:t>
      </w:r>
      <w:r>
        <w:t xml:space="preserve">’</w:t>
      </w:r>
      <w:r>
        <w:t xml:space="preserve">; one who in battle harms many enemies.</w:t>
      </w:r>
      <w:r>
        <w:t xml:space="preserve"> </w:t>
      </w:r>
      <w:r>
        <w:rPr>
          <w:bCs/>
          <w:b/>
        </w:rPr>
        <w:t xml:space="preserve">ऋजीषम् (ṛjīṣam)</w:t>
      </w:r>
      <w:r>
        <w:t xml:space="preserve"> </w:t>
      </w:r>
      <w:r>
        <w:t xml:space="preserve">— one who is capable of conquering; one who has strength.</w:t>
      </w:r>
      <w:r>
        <w:t xml:space="preserve"> </w:t>
      </w:r>
      <w:r>
        <w:rPr>
          <w:bCs/>
          <w:b/>
        </w:rPr>
        <w:t xml:space="preserve">न अतारीत् (na atārīt)</w:t>
      </w:r>
      <w:r>
        <w:t xml:space="preserve"> </w:t>
      </w:r>
      <w:r>
        <w:t xml:space="preserve">— he was not able to endure.</w:t>
      </w:r>
      <w:r>
        <w:t xml:space="preserve"> </w:t>
      </w:r>
      <w:r>
        <w:rPr>
          <w:bCs/>
          <w:b/>
        </w:rPr>
        <w:t xml:space="preserve">संमृतिम् (saṃmṛtim)</w:t>
      </w:r>
      <w:r>
        <w:t xml:space="preserve"> </w:t>
      </w:r>
      <w:r>
        <w:t xml:space="preserve">—</w:t>
      </w:r>
      <w:r>
        <w:t xml:space="preserve"> </w:t>
      </w:r>
      <w:r>
        <w:rPr>
          <w:iCs/>
          <w:i/>
        </w:rPr>
        <w:t xml:space="preserve">saṅgamam</w:t>
      </w:r>
      <w:r>
        <w:t xml:space="preserve">: the meeting;</w:t>
      </w:r>
      <w:r>
        <w:t xml:space="preserve"> </w:t>
      </w:r>
      <w:r>
        <w:t xml:space="preserve">‘</w:t>
      </w:r>
      <w:r>
        <w:t xml:space="preserve">in battle, the mutual coming together; encounter</w:t>
      </w:r>
      <w:r>
        <w:t xml:space="preserve">’</w:t>
      </w:r>
      <w:r>
        <w:t xml:space="preserve"> </w:t>
      </w:r>
      <w:r>
        <w:t xml:space="preserve">[English as printed].</w:t>
      </w:r>
      <w:r>
        <w:t xml:space="preserve"> </w:t>
      </w:r>
      <w:r>
        <w:rPr>
          <w:bCs/>
          <w:b/>
        </w:rPr>
        <w:t xml:space="preserve">वधानाम् (vadhānām)</w:t>
      </w:r>
      <w:r>
        <w:t xml:space="preserve"> </w:t>
      </w:r>
      <w:r>
        <w:t xml:space="preserve">— [Vṛtra could not escape] the path of destruction that comes upon the enemies of Indra.</w:t>
      </w:r>
      <w:r>
        <w:t xml:space="preserve"> </w:t>
      </w:r>
      <w:r>
        <w:rPr>
          <w:bCs/>
          <w:b/>
        </w:rPr>
        <w:t xml:space="preserve">रुजानाः (rujānāḥ)</w:t>
      </w:r>
      <w:r>
        <w:t xml:space="preserve"> </w:t>
      </w:r>
      <w:r>
        <w:t xml:space="preserve">—</w:t>
      </w:r>
      <w:r>
        <w:t xml:space="preserve"> </w:t>
      </w:r>
      <w:r>
        <w:rPr>
          <w:iCs/>
          <w:i/>
        </w:rPr>
        <w:t xml:space="preserve">nadīḥ</w:t>
      </w:r>
      <w:r>
        <w:t xml:space="preserve">: the rivers; or the banks of the river.</w:t>
      </w:r>
      <w:r>
        <w:t xml:space="preserve"> </w:t>
      </w:r>
      <w:r>
        <w:rPr>
          <w:bCs/>
          <w:b/>
        </w:rPr>
        <w:t xml:space="preserve">पिपिषे (pipiṣe)</w:t>
      </w:r>
      <w:r>
        <w:t xml:space="preserve"> </w:t>
      </w:r>
      <w:r>
        <w:t xml:space="preserve">— [Vṛtra] crushed the banks of the river when he himself fell in it: that is, because Vṛtra’s huge body fell upon the river, the trees, stones and the like that were on the banks were all reduced to dust: that is the sense.</w:t>
      </w:r>
      <w:r>
        <w:t xml:space="preserve"> </w:t>
      </w:r>
      <w:r>
        <w:rPr>
          <w:bCs/>
          <w:b/>
        </w:rPr>
        <w:t xml:space="preserve">इन्द्रशत्रुः (indraśatruḥ)</w:t>
      </w:r>
      <w:r>
        <w:t xml:space="preserve"> </w:t>
      </w:r>
      <w:r>
        <w:t xml:space="preserve">— Vṛtra, who is Indra’s enemy. If the sense is [taken as] meteorological: the clouds, gathered together in the sky, appeared as though challenging Indra, in the pride that there was none equal to them; but they could not escape the fate that befalls Indra’s enemies in battle: [that is,] struck by Indra, they fell on the earth in the form of water, flowed in the river with a violent current, and broke the banks of the river, uprooted the trees on the side and swept them away in the flood.</w:t>
      </w:r>
    </w:p>
    <w:p>
      <w:r>
        <w:pict>
          <v:rect style="width:0;height:1.5pt" o:hralign="center" o:hrstd="t" o:hr="t"/>
        </w:pict>
      </w:r>
    </w:p>
    <w:bookmarkEnd w:id="587"/>
    <w:bookmarkStart w:id="588" w:name="rik-6-grammar-pp.-610611"/>
    <w:p>
      <w:pPr>
        <w:pStyle w:val="Heading3"/>
      </w:pPr>
      <w:r>
        <w:t xml:space="preserve">Rik 6 — grammar (pp. 610–611)</w:t>
      </w:r>
    </w:p>
    <w:p>
      <w:pPr>
        <w:pStyle w:val="FirstParagraph"/>
      </w:pPr>
      <w:r>
        <w:rPr>
          <w:iCs/>
          <w:i/>
        </w:rPr>
        <w:t xml:space="preserve">(Re-read from the print: the grammar on Rik 6 is on pp. 610–611; the last line of p. 610 is cut off in the better scan and read from the old scan, PDF 625.)</w:t>
      </w:r>
    </w:p>
    <w:p>
      <w:pPr>
        <w:pStyle w:val="BodyText"/>
      </w:pPr>
      <w:r>
        <w:rPr>
          <w:iCs/>
          <w:i/>
        </w:rPr>
        <w:t xml:space="preserve">(Grammar pages 610–611, noted briefly:</w:t>
      </w:r>
      <w:r>
        <w:t xml:space="preserve"> </w:t>
      </w:r>
      <w:r>
        <w:t xml:space="preserve">ayoddhā</w:t>
      </w:r>
      <w:r>
        <w:t xml:space="preserve"> </w:t>
      </w:r>
      <w:r>
        <w:rPr>
          <w:iCs/>
          <w:i/>
        </w:rPr>
        <w:t xml:space="preserve">— na vidyate yoddhā asya, bahuvrīhi; the first-member accent set aside by</w:t>
      </w:r>
      <w:r>
        <w:rPr>
          <w:iCs/>
          <w:i/>
        </w:rPr>
        <w:t xml:space="preserve"> </w:t>
      </w:r>
      <w:r>
        <w:rPr>
          <w:iCs/>
          <w:i/>
        </w:rPr>
        <w:t xml:space="preserve">‘</w:t>
      </w:r>
      <w:r>
        <w:rPr>
          <w:iCs/>
          <w:i/>
        </w:rPr>
        <w:t xml:space="preserve">nañsubhyām</w:t>
      </w:r>
      <w:r>
        <w:rPr>
          <w:iCs/>
          <w:i/>
        </w:rPr>
        <w:t xml:space="preserve">’</w:t>
      </w:r>
      <w:r>
        <w:rPr>
          <w:iCs/>
          <w:i/>
        </w:rPr>
        <w:t xml:space="preserve">: end-acute; the samāsānta is optional by</w:t>
      </w:r>
      <w:r>
        <w:rPr>
          <w:iCs/>
          <w:i/>
        </w:rPr>
        <w:t xml:space="preserve"> </w:t>
      </w:r>
      <w:r>
        <w:rPr>
          <w:iCs/>
          <w:i/>
        </w:rPr>
        <w:t xml:space="preserve">‘</w:t>
      </w:r>
      <w:r>
        <w:rPr>
          <w:iCs/>
          <w:i/>
        </w:rPr>
        <w:t xml:space="preserve">samāsāntavidhir anityaḥ</w:t>
      </w:r>
      <w:r>
        <w:rPr>
          <w:iCs/>
          <w:i/>
        </w:rPr>
        <w:t xml:space="preserve">’</w:t>
      </w:r>
      <w:r>
        <w:rPr>
          <w:iCs/>
          <w:i/>
        </w:rPr>
        <w:t xml:space="preserve"> </w:t>
      </w:r>
      <w:r>
        <w:rPr>
          <w:iCs/>
          <w:i/>
        </w:rPr>
        <w:t xml:space="preserve">(Paribhā. 84), so no kap by</w:t>
      </w:r>
      <w:r>
        <w:rPr>
          <w:iCs/>
          <w:i/>
        </w:rPr>
        <w:t xml:space="preserve"> </w:t>
      </w:r>
      <w:r>
        <w:rPr>
          <w:iCs/>
          <w:i/>
        </w:rPr>
        <w:t xml:space="preserve">‘</w:t>
      </w:r>
      <w:r>
        <w:rPr>
          <w:iCs/>
          <w:i/>
        </w:rPr>
        <w:t xml:space="preserve">nadyṛtaś ca</w:t>
      </w:r>
      <w:r>
        <w:rPr>
          <w:iCs/>
          <w:i/>
        </w:rPr>
        <w:t xml:space="preserve">’</w:t>
      </w:r>
      <w:r>
        <w:rPr>
          <w:iCs/>
          <w:i/>
        </w:rPr>
        <w:t xml:space="preserve"> </w:t>
      </w:r>
      <w:r>
        <w:rPr>
          <w:iCs/>
          <w:i/>
        </w:rPr>
        <w:t xml:space="preserve">(Pā. sū. 5-4-153);</w:t>
      </w:r>
      <w:r>
        <w:t xml:space="preserve"> </w:t>
      </w:r>
      <w:r>
        <w:t xml:space="preserve">juhve</w:t>
      </w:r>
      <w:r>
        <w:t xml:space="preserve"> </w:t>
      </w:r>
      <w:r>
        <w:rPr>
          <w:iCs/>
          <w:i/>
        </w:rPr>
        <w:t xml:space="preserve">— hveñ spardhāyāṃ śabde ca, liṭ, ta → e by</w:t>
      </w:r>
      <w:r>
        <w:rPr>
          <w:iCs/>
          <w:i/>
        </w:rPr>
        <w:t xml:space="preserve"> </w:t>
      </w:r>
      <w:r>
        <w:rPr>
          <w:iCs/>
          <w:i/>
        </w:rPr>
        <w:t xml:space="preserve">‘</w:t>
      </w:r>
      <w:r>
        <w:rPr>
          <w:iCs/>
          <w:i/>
        </w:rPr>
        <w:t xml:space="preserve">liṭas tajhayor eśirec</w:t>
      </w:r>
      <w:r>
        <w:rPr>
          <w:iCs/>
          <w:i/>
        </w:rPr>
        <w:t xml:space="preserve">’</w:t>
      </w:r>
      <w:r>
        <w:rPr>
          <w:iCs/>
          <w:i/>
        </w:rPr>
        <w:t xml:space="preserve">, saṃprasāraṇa by</w:t>
      </w:r>
      <w:r>
        <w:rPr>
          <w:iCs/>
          <w:i/>
        </w:rPr>
        <w:t xml:space="preserve"> </w:t>
      </w:r>
      <w:r>
        <w:rPr>
          <w:iCs/>
          <w:i/>
        </w:rPr>
        <w:t xml:space="preserve">‘</w:t>
      </w:r>
      <w:r>
        <w:rPr>
          <w:iCs/>
          <w:i/>
        </w:rPr>
        <w:t xml:space="preserve">abhyastasya ca</w:t>
      </w:r>
      <w:r>
        <w:rPr>
          <w:iCs/>
          <w:i/>
        </w:rPr>
        <w:t xml:space="preserve">’</w:t>
      </w:r>
      <w:r>
        <w:rPr>
          <w:iCs/>
          <w:i/>
        </w:rPr>
        <w:t xml:space="preserve"> </w:t>
      </w:r>
      <w:r>
        <w:rPr>
          <w:iCs/>
          <w:i/>
        </w:rPr>
        <w:t xml:space="preserve">(Pā. sū. 6-1-33), pūrvarūpa by</w:t>
      </w:r>
      <w:r>
        <w:rPr>
          <w:iCs/>
          <w:i/>
        </w:rPr>
        <w:t xml:space="preserve"> </w:t>
      </w:r>
      <w:r>
        <w:rPr>
          <w:iCs/>
          <w:i/>
        </w:rPr>
        <w:t xml:space="preserve">‘</w:t>
      </w:r>
      <w:r>
        <w:rPr>
          <w:iCs/>
          <w:i/>
        </w:rPr>
        <w:t xml:space="preserve">saṃprasāraṇāc ca</w:t>
      </w:r>
      <w:r>
        <w:rPr>
          <w:iCs/>
          <w:i/>
        </w:rPr>
        <w:t xml:space="preserve">’</w:t>
      </w:r>
      <w:r>
        <w:rPr>
          <w:iCs/>
          <w:i/>
        </w:rPr>
        <w:t xml:space="preserve">: hu, doubling, cutva; uvaṅ by</w:t>
      </w:r>
      <w:r>
        <w:rPr>
          <w:iCs/>
          <w:i/>
        </w:rPr>
        <w:t xml:space="preserve"> </w:t>
      </w:r>
      <w:r>
        <w:rPr>
          <w:iCs/>
          <w:i/>
        </w:rPr>
        <w:t xml:space="preserve">‘</w:t>
      </w:r>
      <w:r>
        <w:rPr>
          <w:iCs/>
          <w:i/>
        </w:rPr>
        <w:t xml:space="preserve">huśnuvoḥ sā-</w:t>
      </w:r>
      <w:r>
        <w:rPr>
          <w:iCs/>
          <w:i/>
        </w:rPr>
        <w:t xml:space="preserve">’</w:t>
      </w:r>
      <w:r>
        <w:rPr>
          <w:iCs/>
          <w:i/>
        </w:rPr>
        <w:t xml:space="preserve"> </w:t>
      </w:r>
      <w:r>
        <w:rPr>
          <w:iCs/>
          <w:i/>
        </w:rPr>
        <w:t xml:space="preserve">not applied in the Veda; or, sārvadhātuka by</w:t>
      </w:r>
      <w:r>
        <w:rPr>
          <w:iCs/>
          <w:i/>
        </w:rPr>
        <w:t xml:space="preserve"> </w:t>
      </w:r>
      <w:r>
        <w:rPr>
          <w:iCs/>
          <w:i/>
        </w:rPr>
        <w:t xml:space="preserve">‘</w:t>
      </w:r>
      <w:r>
        <w:rPr>
          <w:iCs/>
          <w:i/>
        </w:rPr>
        <w:t xml:space="preserve">chandasy ubhayathā</w:t>
      </w:r>
      <w:r>
        <w:rPr>
          <w:iCs/>
          <w:i/>
        </w:rPr>
        <w:t xml:space="preserve">’</w:t>
      </w:r>
      <w:r>
        <w:rPr>
          <w:iCs/>
          <w:i/>
        </w:rPr>
        <w:t xml:space="preserve">, yaṇ by</w:t>
      </w:r>
      <w:r>
        <w:rPr>
          <w:iCs/>
          <w:i/>
        </w:rPr>
        <w:t xml:space="preserve"> </w:t>
      </w:r>
      <w:r>
        <w:rPr>
          <w:iCs/>
          <w:i/>
        </w:rPr>
        <w:t xml:space="preserve">‘</w:t>
      </w:r>
      <w:r>
        <w:rPr>
          <w:iCs/>
          <w:i/>
        </w:rPr>
        <w:t xml:space="preserve">huśnuvoḥ sārvadhātuke</w:t>
      </w:r>
      <w:r>
        <w:rPr>
          <w:iCs/>
          <w:i/>
        </w:rPr>
        <w:t xml:space="preserve">’</w:t>
      </w:r>
      <w:r>
        <w:rPr>
          <w:iCs/>
          <w:i/>
        </w:rPr>
        <w:t xml:space="preserve"> </w:t>
      </w:r>
      <w:r>
        <w:rPr>
          <w:iCs/>
          <w:i/>
        </w:rPr>
        <w:t xml:space="preserve">(Pā. sū. 6-4-87); the paribhāṣā</w:t>
      </w:r>
      <w:r>
        <w:rPr>
          <w:iCs/>
          <w:i/>
        </w:rPr>
        <w:t xml:space="preserve"> </w:t>
      </w:r>
      <w:r>
        <w:rPr>
          <w:iCs/>
          <w:i/>
        </w:rPr>
        <w:t xml:space="preserve">‘</w:t>
      </w:r>
      <w:r>
        <w:rPr>
          <w:iCs/>
          <w:i/>
        </w:rPr>
        <w:t xml:space="preserve">lakṣaṇapratipadoktayoḥ pratipadoktasyaiva grahaṇam</w:t>
      </w:r>
      <w:r>
        <w:rPr>
          <w:iCs/>
          <w:i/>
        </w:rPr>
        <w:t xml:space="preserve">’</w:t>
      </w:r>
      <w:r>
        <w:rPr>
          <w:iCs/>
          <w:i/>
        </w:rPr>
        <w:t xml:space="preserve"> </w:t>
      </w:r>
      <w:r>
        <w:rPr>
          <w:iCs/>
          <w:i/>
        </w:rPr>
        <w:t xml:space="preserve">(Paribhā. 105) is not applied (else ājuhvānaḥ would fail); sātaye huve vām (Ṛ. Saṃ. 6-10-13 as printed here; the bhāṣya prints 6-60-13) has no yaṇ since</w:t>
      </w:r>
      <w:r>
        <w:rPr>
          <w:iCs/>
          <w:i/>
        </w:rPr>
        <w:t xml:space="preserve"> </w:t>
      </w:r>
      <w:r>
        <w:rPr>
          <w:iCs/>
          <w:i/>
        </w:rPr>
        <w:t xml:space="preserve">‘</w:t>
      </w:r>
      <w:r>
        <w:rPr>
          <w:iCs/>
          <w:i/>
        </w:rPr>
        <w:t xml:space="preserve">er anekācaḥ</w:t>
      </w:r>
      <w:r>
        <w:rPr>
          <w:iCs/>
          <w:i/>
        </w:rPr>
        <w:t xml:space="preserve">’</w:t>
      </w:r>
      <w:r>
        <w:rPr>
          <w:iCs/>
          <w:i/>
        </w:rPr>
        <w:t xml:space="preserve"> </w:t>
      </w:r>
      <w:r>
        <w:rPr>
          <w:iCs/>
          <w:i/>
        </w:rPr>
        <w:t xml:space="preserve">requires a polysyllabic stem; end-acute by the affix accent;</w:t>
      </w:r>
      <w:r>
        <w:t xml:space="preserve"> </w:t>
      </w:r>
      <w:r>
        <w:t xml:space="preserve">mahāvīram</w:t>
      </w:r>
      <w:r>
        <w:t xml:space="preserve"> </w:t>
      </w:r>
      <w:r>
        <w:rPr>
          <w:iCs/>
          <w:i/>
        </w:rPr>
        <w:t xml:space="preserve">— mahāṃś cāsau vīraś ca, ā by</w:t>
      </w:r>
      <w:r>
        <w:rPr>
          <w:iCs/>
          <w:i/>
        </w:rPr>
        <w:t xml:space="preserve"> </w:t>
      </w:r>
      <w:r>
        <w:rPr>
          <w:iCs/>
          <w:i/>
        </w:rPr>
        <w:t xml:space="preserve">‘</w:t>
      </w:r>
      <w:r>
        <w:rPr>
          <w:iCs/>
          <w:i/>
        </w:rPr>
        <w:t xml:space="preserve">ān mahataḥ samā-</w:t>
      </w:r>
      <w:r>
        <w:rPr>
          <w:iCs/>
          <w:i/>
        </w:rPr>
        <w:t xml:space="preserve">’</w:t>
      </w:r>
      <w:r>
        <w:rPr>
          <w:iCs/>
          <w:i/>
        </w:rPr>
        <w:t xml:space="preserve"> </w:t>
      </w:r>
      <w:r>
        <w:rPr>
          <w:iCs/>
          <w:i/>
        </w:rPr>
        <w:t xml:space="preserve">(Pā. sū. 6-3-46), end-acute by</w:t>
      </w:r>
      <w:r>
        <w:rPr>
          <w:iCs/>
          <w:i/>
        </w:rPr>
        <w:t xml:space="preserve"> </w:t>
      </w:r>
      <w:r>
        <w:rPr>
          <w:iCs/>
          <w:i/>
        </w:rPr>
        <w:t xml:space="preserve">‘</w:t>
      </w:r>
      <w:r>
        <w:rPr>
          <w:iCs/>
          <w:i/>
        </w:rPr>
        <w:t xml:space="preserve">samāsasya</w:t>
      </w:r>
      <w:r>
        <w:rPr>
          <w:iCs/>
          <w:i/>
        </w:rPr>
        <w:t xml:space="preserve">’</w:t>
      </w:r>
      <w:r>
        <w:rPr>
          <w:iCs/>
          <w:i/>
        </w:rPr>
        <w:t xml:space="preserve">;</w:t>
      </w:r>
      <w:r>
        <w:t xml:space="preserve"> </w:t>
      </w:r>
      <w:r>
        <w:t xml:space="preserve">tuvibādham</w:t>
      </w:r>
      <w:r>
        <w:t xml:space="preserve"> </w:t>
      </w:r>
      <w:r>
        <w:rPr>
          <w:iCs/>
          <w:i/>
        </w:rPr>
        <w:t xml:space="preserve">— bādhṛ viloḍane, ac by</w:t>
      </w:r>
      <w:r>
        <w:rPr>
          <w:iCs/>
          <w:i/>
        </w:rPr>
        <w:t xml:space="preserve"> </w:t>
      </w:r>
      <w:r>
        <w:rPr>
          <w:iCs/>
          <w:i/>
        </w:rPr>
        <w:t xml:space="preserve">‘</w:t>
      </w:r>
      <w:r>
        <w:rPr>
          <w:iCs/>
          <w:i/>
        </w:rPr>
        <w:t xml:space="preserve">nandigrahipacādibhyaḥ</w:t>
      </w:r>
      <w:r>
        <w:rPr>
          <w:iCs/>
          <w:i/>
        </w:rPr>
        <w:t xml:space="preserve">’</w:t>
      </w:r>
      <w:r>
        <w:rPr>
          <w:iCs/>
          <w:i/>
        </w:rPr>
        <w:t xml:space="preserve"> </w:t>
      </w:r>
      <w:r>
        <w:rPr>
          <w:iCs/>
          <w:i/>
        </w:rPr>
        <w:t xml:space="preserve">(Pā. sū. 3-1-134), the kṛt-final accent by</w:t>
      </w:r>
      <w:r>
        <w:rPr>
          <w:iCs/>
          <w:i/>
        </w:rPr>
        <w:t xml:space="preserve"> </w:t>
      </w:r>
      <w:r>
        <w:rPr>
          <w:iCs/>
          <w:i/>
        </w:rPr>
        <w:t xml:space="preserve">‘</w:t>
      </w:r>
      <w:r>
        <w:rPr>
          <w:iCs/>
          <w:i/>
        </w:rPr>
        <w:t xml:space="preserve">gatikārakopapadāt kṛt</w:t>
      </w:r>
      <w:r>
        <w:rPr>
          <w:iCs/>
          <w:i/>
        </w:rPr>
        <w:t xml:space="preserve">’</w:t>
      </w:r>
      <w:r>
        <w:rPr>
          <w:iCs/>
          <w:i/>
        </w:rPr>
        <w:t xml:space="preserve">;</w:t>
      </w:r>
      <w:r>
        <w:t xml:space="preserve"> </w:t>
      </w:r>
      <w:r>
        <w:t xml:space="preserve">samṛtim</w:t>
      </w:r>
      <w:r>
        <w:t xml:space="preserve"> </w:t>
      </w:r>
      <w:r>
        <w:rPr>
          <w:iCs/>
          <w:i/>
        </w:rPr>
        <w:t xml:space="preserve">— ktin by</w:t>
      </w:r>
      <w:r>
        <w:rPr>
          <w:iCs/>
          <w:i/>
        </w:rPr>
        <w:t xml:space="preserve"> </w:t>
      </w:r>
      <w:r>
        <w:rPr>
          <w:iCs/>
          <w:i/>
        </w:rPr>
        <w:t xml:space="preserve">‘</w:t>
      </w:r>
      <w:r>
        <w:rPr>
          <w:iCs/>
          <w:i/>
        </w:rPr>
        <w:t xml:space="preserve">striyāṃ ktin</w:t>
      </w:r>
      <w:r>
        <w:rPr>
          <w:iCs/>
          <w:i/>
        </w:rPr>
        <w:t xml:space="preserve">’</w:t>
      </w:r>
      <w:r>
        <w:rPr>
          <w:iCs/>
          <w:i/>
        </w:rPr>
        <w:t xml:space="preserve">, sam a gati by</w:t>
      </w:r>
      <w:r>
        <w:rPr>
          <w:iCs/>
          <w:i/>
        </w:rPr>
        <w:t xml:space="preserve"> </w:t>
      </w:r>
      <w:r>
        <w:rPr>
          <w:iCs/>
          <w:i/>
        </w:rPr>
        <w:t xml:space="preserve">‘</w:t>
      </w:r>
      <w:r>
        <w:rPr>
          <w:iCs/>
          <w:i/>
        </w:rPr>
        <w:t xml:space="preserve">gatiś ca</w:t>
      </w:r>
      <w:r>
        <w:rPr>
          <w:iCs/>
          <w:i/>
        </w:rPr>
        <w:t xml:space="preserve">’</w:t>
      </w:r>
      <w:r>
        <w:rPr>
          <w:iCs/>
          <w:i/>
        </w:rPr>
        <w:t xml:space="preserve">, which keeps its accent by</w:t>
      </w:r>
      <w:r>
        <w:rPr>
          <w:iCs/>
          <w:i/>
        </w:rPr>
        <w:t xml:space="preserve"> </w:t>
      </w:r>
      <w:r>
        <w:rPr>
          <w:iCs/>
          <w:i/>
        </w:rPr>
        <w:t xml:space="preserve">‘</w:t>
      </w:r>
      <w:r>
        <w:rPr>
          <w:iCs/>
          <w:i/>
        </w:rPr>
        <w:t xml:space="preserve">tādau ca niti kṛty atau</w:t>
      </w:r>
      <w:r>
        <w:rPr>
          <w:iCs/>
          <w:i/>
        </w:rPr>
        <w:t xml:space="preserve">’</w:t>
      </w:r>
      <w:r>
        <w:rPr>
          <w:iCs/>
          <w:i/>
        </w:rPr>
        <w:t xml:space="preserve"> </w:t>
      </w:r>
      <w:r>
        <w:rPr>
          <w:iCs/>
          <w:i/>
        </w:rPr>
        <w:t xml:space="preserve">(Pā. sū. 6-2-50);</w:t>
      </w:r>
      <w:r>
        <w:t xml:space="preserve"> </w:t>
      </w:r>
      <w:r>
        <w:t xml:space="preserve">rujānāḥ</w:t>
      </w:r>
      <w:r>
        <w:t xml:space="preserve"> </w:t>
      </w:r>
      <w:r>
        <w:rPr>
          <w:iCs/>
          <w:i/>
        </w:rPr>
        <w:t xml:space="preserve">— rujo bhaṅge, rujanti kūlāni iti; śānac by</w:t>
      </w:r>
      <w:r>
        <w:rPr>
          <w:iCs/>
          <w:i/>
        </w:rPr>
        <w:t xml:space="preserve"> </w:t>
      </w:r>
      <w:r>
        <w:rPr>
          <w:iCs/>
          <w:i/>
        </w:rPr>
        <w:t xml:space="preserve">‘</w:t>
      </w:r>
      <w:r>
        <w:rPr>
          <w:iCs/>
          <w:i/>
        </w:rPr>
        <w:t xml:space="preserve">vyatyayo bahulam</w:t>
      </w:r>
      <w:r>
        <w:rPr>
          <w:iCs/>
          <w:i/>
        </w:rPr>
        <w:t xml:space="preserve">’</w:t>
      </w:r>
      <w:r>
        <w:rPr>
          <w:iCs/>
          <w:i/>
        </w:rPr>
        <w:t xml:space="preserve"> </w:t>
      </w:r>
      <w:r>
        <w:rPr>
          <w:iCs/>
          <w:i/>
        </w:rPr>
        <w:t xml:space="preserve">though parasmaipadin, śa by</w:t>
      </w:r>
      <w:r>
        <w:rPr>
          <w:iCs/>
          <w:i/>
        </w:rPr>
        <w:t xml:space="preserve"> </w:t>
      </w:r>
      <w:r>
        <w:rPr>
          <w:iCs/>
          <w:i/>
        </w:rPr>
        <w:t xml:space="preserve">‘</w:t>
      </w:r>
      <w:r>
        <w:rPr>
          <w:iCs/>
          <w:i/>
        </w:rPr>
        <w:t xml:space="preserve">tudādibhyaḥ śaḥ</w:t>
      </w:r>
      <w:r>
        <w:rPr>
          <w:iCs/>
          <w:i/>
        </w:rPr>
        <w:t xml:space="preserve">’</w:t>
      </w:r>
      <w:r>
        <w:rPr>
          <w:iCs/>
          <w:i/>
        </w:rPr>
        <w:t xml:space="preserve">, no num (Vedic); Yāska:</w:t>
      </w:r>
      <w:r>
        <w:rPr>
          <w:iCs/>
          <w:i/>
        </w:rPr>
        <w:t xml:space="preserve"> </w:t>
      </w:r>
      <w:r>
        <w:rPr>
          <w:iCs/>
          <w:i/>
        </w:rPr>
        <w:t xml:space="preserve">‘</w:t>
      </w:r>
      <w:r>
        <w:rPr>
          <w:iCs/>
          <w:i/>
        </w:rPr>
        <w:t xml:space="preserve">rujānā nadyo bhavanti rujanti kūlāni</w:t>
      </w:r>
      <w:r>
        <w:rPr>
          <w:iCs/>
          <w:i/>
        </w:rPr>
        <w:t xml:space="preserve">’</w:t>
      </w:r>
      <w:r>
        <w:rPr>
          <w:iCs/>
          <w:i/>
        </w:rPr>
        <w:t xml:space="preserve"> </w:t>
      </w:r>
      <w:r>
        <w:rPr>
          <w:iCs/>
          <w:i/>
        </w:rPr>
        <w:t xml:space="preserve">(Niru. 6-4); śānac unaccented, so the vikaraṇa accent;</w:t>
      </w:r>
      <w:r>
        <w:t xml:space="preserve"> </w:t>
      </w:r>
      <w:r>
        <w:t xml:space="preserve">pipiṣe</w:t>
      </w:r>
      <w:r>
        <w:t xml:space="preserve"> </w:t>
      </w:r>
      <w:r>
        <w:rPr>
          <w:iCs/>
          <w:i/>
        </w:rPr>
        <w:t xml:space="preserve">— piṣḷ saṃcūrṇane, liṭ by</w:t>
      </w:r>
      <w:r>
        <w:rPr>
          <w:iCs/>
          <w:i/>
        </w:rPr>
        <w:t xml:space="preserve"> </w:t>
      </w:r>
      <w:r>
        <w:rPr>
          <w:iCs/>
          <w:i/>
        </w:rPr>
        <w:t xml:space="preserve">‘</w:t>
      </w:r>
      <w:r>
        <w:rPr>
          <w:iCs/>
          <w:i/>
        </w:rPr>
        <w:t xml:space="preserve">chandasi luṅlaṅliṭaḥ</w:t>
      </w:r>
      <w:r>
        <w:rPr>
          <w:iCs/>
          <w:i/>
        </w:rPr>
        <w:t xml:space="preserve">’</w:t>
      </w:r>
      <w:r>
        <w:rPr>
          <w:iCs/>
          <w:i/>
        </w:rPr>
        <w:t xml:space="preserve">, eś, doubling, halādiḥ śeṣaḥ; nighāta after an atiṅanta;</w:t>
      </w:r>
      <w:r>
        <w:t xml:space="preserve"> </w:t>
      </w:r>
      <w:r>
        <w:t xml:space="preserve">indraśatruḥ</w:t>
      </w:r>
      <w:r>
        <w:t xml:space="preserve"> </w:t>
      </w:r>
      <w:r>
        <w:rPr>
          <w:iCs/>
          <w:i/>
        </w:rPr>
        <w:t xml:space="preserve">— bahuvrīhi, first-member accent by</w:t>
      </w:r>
      <w:r>
        <w:rPr>
          <w:iCs/>
          <w:i/>
        </w:rPr>
        <w:t xml:space="preserve"> </w:t>
      </w:r>
      <w:r>
        <w:rPr>
          <w:iCs/>
          <w:i/>
        </w:rPr>
        <w:t xml:space="preserve">‘</w:t>
      </w:r>
      <w:r>
        <w:rPr>
          <w:iCs/>
          <w:i/>
        </w:rPr>
        <w:t xml:space="preserve">bahuvrīhau prakṛtyā</w:t>
      </w:r>
      <w:r>
        <w:rPr>
          <w:iCs/>
          <w:i/>
        </w:rPr>
        <w:t xml:space="preserve">’</w:t>
      </w:r>
      <w:r>
        <w:rPr>
          <w:iCs/>
          <w:i/>
        </w:rPr>
        <w:t xml:space="preserve">. Only these numbers are printed.)</w:t>
      </w:r>
    </w:p>
    <w:p>
      <w:r>
        <w:pict>
          <v:rect style="width:0;height:1.5pt" o:hralign="center" o:hrstd="t" o:hr="t"/>
        </w:pict>
      </w:r>
    </w:p>
    <w:bookmarkEnd w:id="588"/>
    <w:bookmarkStart w:id="589" w:name="pages-610614-sūkta-32-rik-7"/>
    <w:p>
      <w:pPr>
        <w:pStyle w:val="Heading3"/>
      </w:pPr>
      <w:r>
        <w:t xml:space="preserve">Pages 610–614 — Sūkta 32, Rik 7</w:t>
      </w:r>
    </w:p>
    <w:p>
      <w:pPr>
        <w:pStyle w:val="FirstParagraph"/>
      </w:pPr>
      <w:r>
        <w:rPr>
          <w:bCs/>
          <w:b/>
        </w:rPr>
        <w:t xml:space="preserve">Saṃhitā-pāṭha</w:t>
      </w:r>
      <w:r>
        <w:t xml:space="preserve"> </w:t>
      </w:r>
      <w:r>
        <w:rPr>
          <w:iCs/>
          <w:i/>
        </w:rPr>
        <w:t xml:space="preserve">(p. 611)</w:t>
      </w:r>
    </w:p>
    <w:p>
      <w:pPr>
        <w:pStyle w:val="BlockText"/>
      </w:pPr>
      <w:r>
        <w:t xml:space="preserve">अ॒पाद॑ह॒स्तो अ॑पृतन्य॒दिन्द्र॒मास्य॒ वज्र॒मधि॒ सानौ॑ जघान । [accent ?]</w:t>
      </w:r>
      <w:r>
        <w:t xml:space="preserve"> </w:t>
      </w:r>
      <w:r>
        <w:t xml:space="preserve">वृष्णो॒ वध्रिः॑ प्रति॒मानं॒ बुभू॑षन्पुरु॒त्रा वृ॒त्रो अ॑शय॒द्व्य॑स्तः ॥ ७ ॥</w:t>
      </w:r>
    </w:p>
    <w:p>
      <w:pPr>
        <w:pStyle w:val="BlockText"/>
      </w:pPr>
      <w:r>
        <w:rPr>
          <w:iCs/>
          <w:i/>
        </w:rPr>
        <w:t xml:space="preserve">apā́d ahastó apṛtanyad índram ā́sya vájram ádhi sā́nau jaghāna |</w:t>
      </w:r>
      <w:r>
        <w:t xml:space="preserve"> </w:t>
      </w:r>
      <w:r>
        <w:t xml:space="preserve">[accent ?]</w:t>
      </w:r>
      <w:r>
        <w:t xml:space="preserve"> </w:t>
      </w:r>
      <w:r>
        <w:rPr>
          <w:iCs/>
          <w:i/>
        </w:rPr>
        <w:t xml:space="preserve">vṛṣṇo vádhriḥ pratimā́naṃ búbhūṣan purutrā́ vṛtró aśayad vyastaḥ || 7 ||</w:t>
      </w:r>
    </w:p>
    <w:p>
      <w:pPr>
        <w:pStyle w:val="FirstParagraph"/>
      </w:pPr>
      <w:r>
        <w:rPr>
          <w:iCs/>
          <w:i/>
        </w:rPr>
        <w:t xml:space="preserve">(Saṃhitā accents as printed; Pada unaccented. Line 1: the bar placed under न्द्र stands at the junction of दि and न्द्र in the print.)</w:t>
      </w:r>
    </w:p>
    <w:p>
      <w:pPr>
        <w:pStyle w:val="BodyText"/>
      </w:pPr>
      <w:r>
        <w:rPr>
          <w:bCs/>
          <w:b/>
        </w:rPr>
        <w:t xml:space="preserve">Pada-pāṭha:</w:t>
      </w:r>
      <w:r>
        <w:t xml:space="preserve"> </w:t>
      </w:r>
      <w:r>
        <w:t xml:space="preserve">अपात् । अहस्तः । अपृतन्यत् । इन्द्रम् । आ । अस्य । वज्रम् । अधि । सानौ । जघान । वृष्णः । वध्रिः । प्रतिऽमानम् । बुभूषन् । पुरुऽत्रा । वृत्रः । अशयत् । विऽअस्तः ॥ ७ ॥</w:t>
      </w:r>
      <w:r>
        <w:t xml:space="preserve"> </w:t>
      </w:r>
      <w:r>
        <w:rPr>
          <w:iCs/>
          <w:i/>
        </w:rPr>
        <w:t xml:space="preserve">apāt | ahastaḥ | apṛtanyat | indram | ā | asya | vajram | adhi | sānau | jaghāna | vṛṣṇaḥ | vadhriḥ | prati-mānam | bubhūṣan | puru-trā | vṛtraḥ | aśayat | vi-astaḥ || 7 ||</w:t>
      </w:r>
    </w:p>
    <w:p>
      <w:pPr>
        <w:pStyle w:val="BodyText"/>
      </w:pPr>
      <w:r>
        <w:rPr>
          <w:bCs/>
          <w:b/>
        </w:rPr>
        <w:t xml:space="preserve">Sāyaṇa-bhāṣya</w:t>
      </w:r>
      <w:r>
        <w:t xml:space="preserve"> </w:t>
      </w:r>
      <w:r>
        <w:rPr>
          <w:iCs/>
          <w:i/>
        </w:rPr>
        <w:t xml:space="preserve">(p. 612; re-read from the print)</w:t>
      </w:r>
      <w:r>
        <w:t xml:space="preserve">: अपाद्वज्रेण छिन्नत्वात्पादरहितः अहस्तो हस्तरहितो वृत्र इन्द्रमुद्दिश्यापृतन्यत् । पृतनां युद्धमैच्छत् । द्वेषाधिक्येन बहुधा विद्धोऽपि युद्धं न परित्यक्तवानित्यर्थः । अस्य हस्तपादहीनस्य वृत्रस्य सानौ पर्वतसानुसदृशे प्रौढस्कन्धेऽध्युपरि वज्रमा जघान । इन्द्र आभिमुख्येन प्रक्षिप्तवान् । अशक्तस्यापि युद्धेच्छायां दृष्टान्तः । वध्रिश्छिन्नमुष्कः पुरुषो वृष्णो रेतःसेचनसमर्थस्य पुरुषान्तरस्य प्रतिमानं सादृश्यं बुभूषन् प्राप्तुमिच्छन् यथा न शक्नोति तद्वदयमिति शेषः । स वृत्रः पुरुत्रा बहुष्ववयवेषु व्यस्तो विविधं क्षिप्तस्ताडितः सन् अशयत् । भूमौ पतितवान् ॥ अपात् । बहुव्रीहौ पादशब्दस्यान्त्यलोपश्छान्दसः । अहस्तः । बहुव्रीहौ नञ्सुभ्यामित्युत्तरपदान्तोदात्तत्वम् । अपृतन्यत् । सुप आत्मनः क्यच् । कव्यध्वरपृतनस्येत्यन्त्यलोपः । बुभूषन् । सनि ग्रहगुहोश्च । पा. ७-२-१२ । इतीट्प्रतिषेधः । पुरुत्रा । देवमनुष्यपुरुषपुरुमर्त्येभ्यो द्वितीयासप्तम्योर्बहुलम् । पा. ५-४-५६ । इति सप्तम्यर्थे त्राप्रत्ययः । अशयत् । व्यत्ययेन परस्मैपदम् । बहुलं छन्दसीति शपो लुगभावः । व्यस्तः । असु क्षेपणे इत्यस्मात्कर्मणि क्तः । यस्य विभाषेतीट्प्रतिषेधः । गतिरनन्तर इति गतेः प्रकृतिस्वरत्वम् । संहितायामुदात्तस्वरितयोर्यण इति परस्यानुदात्तस्य स्वरितत्वम् ।</w:t>
      </w:r>
      <w:r>
        <w:t xml:space="preserve"> </w:t>
      </w:r>
      <w:r>
        <w:rPr>
          <w:iCs/>
          <w:i/>
        </w:rPr>
        <w:t xml:space="preserve">(grammatical tail, not explained)</w:t>
      </w:r>
      <w:r>
        <w:t xml:space="preserve"> </w:t>
      </w:r>
      <w:r>
        <w:rPr>
          <w:iCs/>
          <w:i/>
        </w:rPr>
        <w:t xml:space="preserve">apādvajreṇa chinnatvātpādarahitaḥ ahasto hastarahito vṛtra indramuddiśyāpṛtanyat | pṛtanāṃ yuddhamaicchat | dveṣādhikyena bahudhā viddho ’pi yuddhaṃ na parityaktavānityarthaḥ | asya hastapādahīnasya vṛtrasya sānau parvatasānusadṛśe prauḍhaskandhe ’dhyupari vajramā jaghāna | indra ābhimukhyena prakṣiptavān | aśaktasyāpi yuddhecchāyāṃ dṛṣṭāntaḥ | vadhriśchinnamuṣkaḥ puruṣo vṛṣṇo retaḥsecanasamarthasya puruṣāntarasya pratimānaṃ sādṛśyaṃ bubhūṣan prāptumicchan yathā na śaknoti tadvadayamiti śeṣaḥ | sa vṛtraḥ purutrā bahuṣvavayaveṣu vyasto vividhaṃ kṣiptastāḍitaḥ san aśayat | bhūmau patitavān ‖ apāt | bahuvrīhau pādaśabdasyāntyalopaśchāndasaḥ | ahastaḥ | bahuvrīhau nañsubhyāmityuttarapadāntodāttatvam | apṛtanyat | supa ātmanaḥ kyac | kavyadhvarapṛtanasyetyantyalopaḥ | bubhūṣan | sani grahaguhośca | pā. 7-2-12 | itīṭpratiṣedhaḥ | purutrā | devamanuṣyapuruṣapurumartyebhyo dvitīyāsaptamyorbahulam | pā. 5-4-56 | iti saptamyarthe trāpratyayaḥ | aśayat | vyatyayena parasmaipadam | bahulaṃ chandasīti śapo lugabhāvaḥ | vyastaḥ | asu kṣepaṇe ityasmātkarmaṇi ktaḥ | yasya vibhāṣetīṭpratiṣedhaḥ | gatiranantara iti gateḥ prakṛtisvaratvam | saṃhitāyāmudāttasvaritayoryaṇa iti parasyānudāttasya svaritatvam |</w:t>
      </w:r>
      <w:r>
        <w:t xml:space="preserve"> </w:t>
      </w:r>
      <w:r>
        <w:t xml:space="preserve">“</w:t>
      </w:r>
      <w:r>
        <w:t xml:space="preserve">Vṛtra, footless (</w:t>
      </w:r>
      <w:r>
        <w:rPr>
          <w:iCs/>
          <w:i/>
        </w:rPr>
        <w:t xml:space="preserve">apāt</w:t>
      </w:r>
      <w:r>
        <w:t xml:space="preserve">) and handless (</w:t>
      </w:r>
      <w:r>
        <w:rPr>
          <w:iCs/>
          <w:i/>
        </w:rPr>
        <w:t xml:space="preserve">ahastaḥ</w:t>
      </w:r>
      <w:r>
        <w:t xml:space="preserve">) because [his limbs] had been cut off by the</w:t>
      </w:r>
      <w:r>
        <w:t xml:space="preserve"> </w:t>
      </w:r>
      <w:r>
        <w:rPr>
          <w:iCs/>
          <w:i/>
        </w:rPr>
        <w:t xml:space="preserve">vajra</w:t>
      </w:r>
      <w:r>
        <w:t xml:space="preserve">, still sought to fight (</w:t>
      </w:r>
      <w:r>
        <w:rPr>
          <w:iCs/>
          <w:i/>
        </w:rPr>
        <w:t xml:space="preserve">apṛtanyat</w:t>
      </w:r>
      <w:r>
        <w:t xml:space="preserve">) with Indra: out of excess of hatred, though pierced in many ways, he did not give up the battle. On this handless, footless Vṛtra’s shoulder (</w:t>
      </w:r>
      <w:r>
        <w:rPr>
          <w:iCs/>
          <w:i/>
        </w:rPr>
        <w:t xml:space="preserve">sānau</w:t>
      </w:r>
      <w:r>
        <w:t xml:space="preserve">) — [like] a mountain-peak, a mighty shoulder — Indra, facing him, dashed (</w:t>
      </w:r>
      <w:r>
        <w:rPr>
          <w:iCs/>
          <w:i/>
        </w:rPr>
        <w:t xml:space="preserve">jaghāna</w:t>
      </w:r>
      <w:r>
        <w:t xml:space="preserve">) the</w:t>
      </w:r>
      <w:r>
        <w:t xml:space="preserve"> </w:t>
      </w:r>
      <w:r>
        <w:rPr>
          <w:iCs/>
          <w:i/>
        </w:rPr>
        <w:t xml:space="preserve">vajra</w:t>
      </w:r>
      <w:r>
        <w:t xml:space="preserve">. For the wish to fight in one who is unable [the illustration is]: as a</w:t>
      </w:r>
      <w:r>
        <w:t xml:space="preserve"> </w:t>
      </w:r>
      <w:r>
        <w:rPr>
          <w:iCs/>
          <w:i/>
        </w:rPr>
        <w:t xml:space="preserve">vadhri</w:t>
      </w:r>
      <w:r>
        <w:t xml:space="preserve"> </w:t>
      </w:r>
      <w:r>
        <w:t xml:space="preserve">— a man who has been castrated — wishing to equal (</w:t>
      </w:r>
      <w:r>
        <w:rPr>
          <w:iCs/>
          <w:i/>
        </w:rPr>
        <w:t xml:space="preserve">pratimānam bubhūṣan</w:t>
      </w:r>
      <w:r>
        <w:t xml:space="preserve">) another man who is capable of impregnating, cannot do so, so [Vṛtra could not]. That Vṛtra, thrown about and struck (</w:t>
      </w:r>
      <w:r>
        <w:rPr>
          <w:iCs/>
          <w:i/>
        </w:rPr>
        <w:t xml:space="preserve">vyastaḥ</w:t>
      </w:r>
      <w:r>
        <w:t xml:space="preserve">) in many limbs (</w:t>
      </w:r>
      <w:r>
        <w:rPr>
          <w:iCs/>
          <w:i/>
        </w:rPr>
        <w:t xml:space="preserve">purutrā</w:t>
      </w:r>
      <w:r>
        <w:t xml:space="preserve">), lay down (</w:t>
      </w:r>
      <w:r>
        <w:rPr>
          <w:iCs/>
          <w:i/>
        </w:rPr>
        <w:t xml:space="preserve">aśayat</w:t>
      </w:r>
      <w:r>
        <w:t xml:space="preserve">) — fell on the earth.</w:t>
      </w:r>
      <w:r>
        <w:t xml:space="preserve">”</w:t>
      </w:r>
    </w:p>
    <w:p>
      <w:pPr>
        <w:pStyle w:val="BodyText"/>
      </w:pPr>
      <w:r>
        <w:rPr>
          <w:iCs/>
          <w:i/>
        </w:rPr>
        <w:t xml:space="preserve">(Grammar page 614, noted briefly:</w:t>
      </w:r>
      <w:r>
        <w:t xml:space="preserve"> </w:t>
      </w:r>
      <w:r>
        <w:t xml:space="preserve">apāt</w:t>
      </w:r>
      <w:r>
        <w:t xml:space="preserve"> </w:t>
      </w:r>
      <w:r>
        <w:rPr>
          <w:iCs/>
          <w:i/>
        </w:rPr>
        <w:t xml:space="preserve">— na vidyete pādau yasya, bahuvrīhi, the final of pāda dropped (Vedic);</w:t>
      </w:r>
      <w:r>
        <w:t xml:space="preserve"> </w:t>
      </w:r>
      <w:r>
        <w:t xml:space="preserve">ahastaḥ</w:t>
      </w:r>
      <w:r>
        <w:t xml:space="preserve"> </w:t>
      </w:r>
      <w:r>
        <w:rPr>
          <w:iCs/>
          <w:i/>
        </w:rPr>
        <w:t xml:space="preserve">— nañ-bahuvrīhi, end-acute by</w:t>
      </w:r>
      <w:r>
        <w:rPr>
          <w:iCs/>
          <w:i/>
        </w:rPr>
        <w:t xml:space="preserve"> </w:t>
      </w:r>
      <w:r>
        <w:rPr>
          <w:iCs/>
          <w:i/>
        </w:rPr>
        <w:t xml:space="preserve">‘</w:t>
      </w:r>
      <w:r>
        <w:rPr>
          <w:iCs/>
          <w:i/>
        </w:rPr>
        <w:t xml:space="preserve">nañsubhyām</w:t>
      </w:r>
      <w:r>
        <w:rPr>
          <w:iCs/>
          <w:i/>
        </w:rPr>
        <w:t xml:space="preserve">’</w:t>
      </w:r>
      <w:r>
        <w:rPr>
          <w:iCs/>
          <w:i/>
        </w:rPr>
        <w:t xml:space="preserve"> </w:t>
      </w:r>
      <w:r>
        <w:rPr>
          <w:iCs/>
          <w:i/>
        </w:rPr>
        <w:t xml:space="preserve">(Pā. sū. 6-2-172);</w:t>
      </w:r>
      <w:r>
        <w:t xml:space="preserve"> </w:t>
      </w:r>
      <w:r>
        <w:t xml:space="preserve">apṛtanyat</w:t>
      </w:r>
      <w:r>
        <w:t xml:space="preserve"> </w:t>
      </w:r>
      <w:r>
        <w:rPr>
          <w:iCs/>
          <w:i/>
        </w:rPr>
        <w:t xml:space="preserve">— pṛtanām ātmana icchati, kyac by</w:t>
      </w:r>
      <w:r>
        <w:rPr>
          <w:iCs/>
          <w:i/>
        </w:rPr>
        <w:t xml:space="preserve"> </w:t>
      </w:r>
      <w:r>
        <w:rPr>
          <w:iCs/>
          <w:i/>
        </w:rPr>
        <w:t xml:space="preserve">‘</w:t>
      </w:r>
      <w:r>
        <w:rPr>
          <w:iCs/>
          <w:i/>
        </w:rPr>
        <w:t xml:space="preserve">supa ātmanaḥ kyac</w:t>
      </w:r>
      <w:r>
        <w:rPr>
          <w:iCs/>
          <w:i/>
        </w:rPr>
        <w:t xml:space="preserve">’</w:t>
      </w:r>
      <w:r>
        <w:rPr>
          <w:iCs/>
          <w:i/>
        </w:rPr>
        <w:t xml:space="preserve"> </w:t>
      </w:r>
      <w:r>
        <w:rPr>
          <w:iCs/>
          <w:i/>
        </w:rPr>
        <w:t xml:space="preserve">(Pā. sū. 3-1-8), the final of pṛtanā dropped in the Veda by</w:t>
      </w:r>
      <w:r>
        <w:rPr>
          <w:iCs/>
          <w:i/>
        </w:rPr>
        <w:t xml:space="preserve"> </w:t>
      </w:r>
      <w:r>
        <w:rPr>
          <w:iCs/>
          <w:i/>
        </w:rPr>
        <w:t xml:space="preserve">‘</w:t>
      </w:r>
      <w:r>
        <w:rPr>
          <w:iCs/>
          <w:i/>
        </w:rPr>
        <w:t xml:space="preserve">kavyadhvarapṛtanasya-</w:t>
      </w:r>
      <w:r>
        <w:rPr>
          <w:iCs/>
          <w:i/>
        </w:rPr>
        <w:t xml:space="preserve">’</w:t>
      </w:r>
      <w:r>
        <w:rPr>
          <w:iCs/>
          <w:i/>
        </w:rPr>
        <w:t xml:space="preserve"> </w:t>
      </w:r>
      <w:r>
        <w:rPr>
          <w:iCs/>
          <w:i/>
        </w:rPr>
        <w:t xml:space="preserve">(Pā. sū. 7-4-39), root by</w:t>
      </w:r>
      <w:r>
        <w:rPr>
          <w:iCs/>
          <w:i/>
        </w:rPr>
        <w:t xml:space="preserve"> </w:t>
      </w:r>
      <w:r>
        <w:rPr>
          <w:iCs/>
          <w:i/>
        </w:rPr>
        <w:t xml:space="preserve">‘</w:t>
      </w:r>
      <w:r>
        <w:rPr>
          <w:iCs/>
          <w:i/>
        </w:rPr>
        <w:t xml:space="preserve">sanādyantā dhātavaḥ</w:t>
      </w:r>
      <w:r>
        <w:rPr>
          <w:iCs/>
          <w:i/>
        </w:rPr>
        <w:t xml:space="preserve">’</w:t>
      </w:r>
      <w:r>
        <w:rPr>
          <w:iCs/>
          <w:i/>
        </w:rPr>
        <w:t xml:space="preserve">, laṅ;</w:t>
      </w:r>
      <w:r>
        <w:t xml:space="preserve"> </w:t>
      </w:r>
      <w:r>
        <w:t xml:space="preserve">bubhūṣan</w:t>
      </w:r>
      <w:r>
        <w:t xml:space="preserve"> </w:t>
      </w:r>
      <w:r>
        <w:rPr>
          <w:iCs/>
          <w:i/>
        </w:rPr>
        <w:t xml:space="preserve">— bhavitum icchan, san, doubling by</w:t>
      </w:r>
      <w:r>
        <w:rPr>
          <w:iCs/>
          <w:i/>
        </w:rPr>
        <w:t xml:space="preserve"> </w:t>
      </w:r>
      <w:r>
        <w:rPr>
          <w:iCs/>
          <w:i/>
        </w:rPr>
        <w:t xml:space="preserve">‘</w:t>
      </w:r>
      <w:r>
        <w:rPr>
          <w:iCs/>
          <w:i/>
        </w:rPr>
        <w:t xml:space="preserve">sanyaṅoḥ</w:t>
      </w:r>
      <w:r>
        <w:rPr>
          <w:iCs/>
          <w:i/>
        </w:rPr>
        <w:t xml:space="preserve">’</w:t>
      </w:r>
      <w:r>
        <w:rPr>
          <w:iCs/>
          <w:i/>
        </w:rPr>
        <w:t xml:space="preserve">,</w:t>
      </w:r>
      <w:r>
        <w:rPr>
          <w:iCs/>
          <w:i/>
        </w:rPr>
        <w:t xml:space="preserve"> </w:t>
      </w:r>
      <w:r>
        <w:rPr>
          <w:iCs/>
          <w:i/>
        </w:rPr>
        <w:t xml:space="preserve">‘</w:t>
      </w:r>
      <w:r>
        <w:rPr>
          <w:iCs/>
          <w:i/>
        </w:rPr>
        <w:t xml:space="preserve">hrasvaḥ</w:t>
      </w:r>
      <w:r>
        <w:rPr>
          <w:iCs/>
          <w:i/>
        </w:rPr>
        <w:t xml:space="preserve">’</w:t>
      </w:r>
      <w:r>
        <w:rPr>
          <w:iCs/>
          <w:i/>
        </w:rPr>
        <w:t xml:space="preserve">, jaś by</w:t>
      </w:r>
      <w:r>
        <w:rPr>
          <w:iCs/>
          <w:i/>
        </w:rPr>
        <w:t xml:space="preserve"> </w:t>
      </w:r>
      <w:r>
        <w:rPr>
          <w:iCs/>
          <w:i/>
        </w:rPr>
        <w:t xml:space="preserve">‘</w:t>
      </w:r>
      <w:r>
        <w:rPr>
          <w:iCs/>
          <w:i/>
        </w:rPr>
        <w:t xml:space="preserve">abhyāse carca</w:t>
      </w:r>
      <w:r>
        <w:rPr>
          <w:iCs/>
          <w:i/>
        </w:rPr>
        <w:t xml:space="preserve">’</w:t>
      </w:r>
      <w:r>
        <w:rPr>
          <w:iCs/>
          <w:i/>
        </w:rPr>
        <w:t xml:space="preserve">, iṭ barred by</w:t>
      </w:r>
      <w:r>
        <w:rPr>
          <w:iCs/>
          <w:i/>
        </w:rPr>
        <w:t xml:space="preserve"> </w:t>
      </w:r>
      <w:r>
        <w:rPr>
          <w:iCs/>
          <w:i/>
        </w:rPr>
        <w:t xml:space="preserve">‘</w:t>
      </w:r>
      <w:r>
        <w:rPr>
          <w:iCs/>
          <w:i/>
        </w:rPr>
        <w:t xml:space="preserve">sani grahaguhoś ca</w:t>
      </w:r>
      <w:r>
        <w:rPr>
          <w:iCs/>
          <w:i/>
        </w:rPr>
        <w:t xml:space="preserve">’</w:t>
      </w:r>
      <w:r>
        <w:rPr>
          <w:iCs/>
          <w:i/>
        </w:rPr>
        <w:t xml:space="preserve"> </w:t>
      </w:r>
      <w:r>
        <w:rPr>
          <w:iCs/>
          <w:i/>
        </w:rPr>
        <w:t xml:space="preserve">(Pā. sū. 7-2-12), root by</w:t>
      </w:r>
      <w:r>
        <w:rPr>
          <w:iCs/>
          <w:i/>
        </w:rPr>
        <w:t xml:space="preserve"> </w:t>
      </w:r>
      <w:r>
        <w:rPr>
          <w:iCs/>
          <w:i/>
        </w:rPr>
        <w:t xml:space="preserve">‘</w:t>
      </w:r>
      <w:r>
        <w:rPr>
          <w:iCs/>
          <w:i/>
        </w:rPr>
        <w:t xml:space="preserve">sanādyantā dhātavaḥ</w:t>
      </w:r>
      <w:r>
        <w:rPr>
          <w:iCs/>
          <w:i/>
        </w:rPr>
        <w:t xml:space="preserve">’</w:t>
      </w:r>
      <w:r>
        <w:rPr>
          <w:iCs/>
          <w:i/>
        </w:rPr>
        <w:t xml:space="preserve">, śatṛ;</w:t>
      </w:r>
      <w:r>
        <w:t xml:space="preserve"> </w:t>
      </w:r>
      <w:r>
        <w:t xml:space="preserve">purutrā</w:t>
      </w:r>
      <w:r>
        <w:t xml:space="preserve"> </w:t>
      </w:r>
      <w:r>
        <w:rPr>
          <w:iCs/>
          <w:i/>
        </w:rPr>
        <w:t xml:space="preserve">— trā in the sense of the locative by</w:t>
      </w:r>
      <w:r>
        <w:rPr>
          <w:iCs/>
          <w:i/>
        </w:rPr>
        <w:t xml:space="preserve"> </w:t>
      </w:r>
      <w:r>
        <w:rPr>
          <w:iCs/>
          <w:i/>
        </w:rPr>
        <w:t xml:space="preserve">‘</w:t>
      </w:r>
      <w:r>
        <w:rPr>
          <w:iCs/>
          <w:i/>
        </w:rPr>
        <w:t xml:space="preserve">devamanuṣyapuruṣapurumartyebhyo dvitīyāsaptamyor bahulam</w:t>
      </w:r>
      <w:r>
        <w:rPr>
          <w:iCs/>
          <w:i/>
        </w:rPr>
        <w:t xml:space="preserve">’</w:t>
      </w:r>
      <w:r>
        <w:rPr>
          <w:iCs/>
          <w:i/>
        </w:rPr>
        <w:t xml:space="preserve"> </w:t>
      </w:r>
      <w:r>
        <w:rPr>
          <w:iCs/>
          <w:i/>
        </w:rPr>
        <w:t xml:space="preserve">(Pā. sū. 5-4-56), end-acute by the affix accent;</w:t>
      </w:r>
      <w:r>
        <w:t xml:space="preserve"> </w:t>
      </w:r>
      <w:r>
        <w:t xml:space="preserve">aśayat</w:t>
      </w:r>
      <w:r>
        <w:t xml:space="preserve"> </w:t>
      </w:r>
      <w:r>
        <w:rPr>
          <w:iCs/>
          <w:i/>
        </w:rPr>
        <w:t xml:space="preserve">— śīṅ svapne, adādi, tip by</w:t>
      </w:r>
      <w:r>
        <w:rPr>
          <w:iCs/>
          <w:i/>
        </w:rPr>
        <w:t xml:space="preserve"> </w:t>
      </w:r>
      <w:r>
        <w:rPr>
          <w:iCs/>
          <w:i/>
        </w:rPr>
        <w:t xml:space="preserve">‘</w:t>
      </w:r>
      <w:r>
        <w:rPr>
          <w:iCs/>
          <w:i/>
        </w:rPr>
        <w:t xml:space="preserve">vyatyayo bahulam</w:t>
      </w:r>
      <w:r>
        <w:rPr>
          <w:iCs/>
          <w:i/>
        </w:rPr>
        <w:t xml:space="preserve">’</w:t>
      </w:r>
      <w:r>
        <w:rPr>
          <w:iCs/>
          <w:i/>
        </w:rPr>
        <w:t xml:space="preserve">,</w:t>
      </w:r>
      <w:r>
        <w:rPr>
          <w:iCs/>
          <w:i/>
        </w:rPr>
        <w:t xml:space="preserve"> </w:t>
      </w:r>
      <w:r>
        <w:rPr>
          <w:iCs/>
          <w:i/>
        </w:rPr>
        <w:t xml:space="preserve">‘</w:t>
      </w:r>
      <w:r>
        <w:rPr>
          <w:iCs/>
          <w:i/>
        </w:rPr>
        <w:t xml:space="preserve">itaś ca</w:t>
      </w:r>
      <w:r>
        <w:rPr>
          <w:iCs/>
          <w:i/>
        </w:rPr>
        <w:t xml:space="preserve">’</w:t>
      </w:r>
      <w:r>
        <w:rPr>
          <w:iCs/>
          <w:i/>
        </w:rPr>
        <w:t xml:space="preserve">, no luk of śap by</w:t>
      </w:r>
      <w:r>
        <w:rPr>
          <w:iCs/>
          <w:i/>
        </w:rPr>
        <w:t xml:space="preserve"> </w:t>
      </w:r>
      <w:r>
        <w:rPr>
          <w:iCs/>
          <w:i/>
        </w:rPr>
        <w:t xml:space="preserve">‘</w:t>
      </w:r>
      <w:r>
        <w:rPr>
          <w:iCs/>
          <w:i/>
        </w:rPr>
        <w:t xml:space="preserve">bahulaṃ chandasi</w:t>
      </w:r>
      <w:r>
        <w:rPr>
          <w:iCs/>
          <w:i/>
        </w:rPr>
        <w:t xml:space="preserve">’</w:t>
      </w:r>
      <w:r>
        <w:rPr>
          <w:iCs/>
          <w:i/>
        </w:rPr>
        <w:t xml:space="preserve">, guṇa, ay, aṭ; nighāta after an atiṅanta;</w:t>
      </w:r>
      <w:r>
        <w:t xml:space="preserve"> </w:t>
      </w:r>
      <w:r>
        <w:t xml:space="preserve">vyastaḥ</w:t>
      </w:r>
      <w:r>
        <w:t xml:space="preserve"> </w:t>
      </w:r>
      <w:r>
        <w:rPr>
          <w:iCs/>
          <w:i/>
        </w:rPr>
        <w:t xml:space="preserve">— asu kṣepaṇe, kta in the passive, iṭ barred by</w:t>
      </w:r>
      <w:r>
        <w:rPr>
          <w:iCs/>
          <w:i/>
        </w:rPr>
        <w:t xml:space="preserve"> </w:t>
      </w:r>
      <w:r>
        <w:rPr>
          <w:iCs/>
          <w:i/>
        </w:rPr>
        <w:t xml:space="preserve">‘</w:t>
      </w:r>
      <w:r>
        <w:rPr>
          <w:iCs/>
          <w:i/>
        </w:rPr>
        <w:t xml:space="preserve">yasya vibhāṣā</w:t>
      </w:r>
      <w:r>
        <w:rPr>
          <w:iCs/>
          <w:i/>
        </w:rPr>
        <w:t xml:space="preserve">’</w:t>
      </w:r>
      <w:r>
        <w:rPr>
          <w:iCs/>
          <w:i/>
        </w:rPr>
        <w:t xml:space="preserve">, yaṇ; vi keeps its accent by</w:t>
      </w:r>
      <w:r>
        <w:rPr>
          <w:iCs/>
          <w:i/>
        </w:rPr>
        <w:t xml:space="preserve"> </w:t>
      </w:r>
      <w:r>
        <w:rPr>
          <w:iCs/>
          <w:i/>
        </w:rPr>
        <w:t xml:space="preserve">‘</w:t>
      </w:r>
      <w:r>
        <w:rPr>
          <w:iCs/>
          <w:i/>
        </w:rPr>
        <w:t xml:space="preserve">gatir anantaraḥ</w:t>
      </w:r>
      <w:r>
        <w:rPr>
          <w:iCs/>
          <w:i/>
        </w:rPr>
        <w:t xml:space="preserve">’</w:t>
      </w:r>
      <w:r>
        <w:rPr>
          <w:iCs/>
          <w:i/>
        </w:rPr>
        <w:t xml:space="preserve"> </w:t>
      </w:r>
      <w:r>
        <w:rPr>
          <w:iCs/>
          <w:i/>
        </w:rPr>
        <w:t xml:space="preserve">(Pā. sū. 6-2-49); in the Saṃhitā the following anudātta becomes svarita by</w:t>
      </w:r>
      <w:r>
        <w:rPr>
          <w:iCs/>
          <w:i/>
        </w:rPr>
        <w:t xml:space="preserve"> </w:t>
      </w:r>
      <w:r>
        <w:rPr>
          <w:iCs/>
          <w:i/>
        </w:rPr>
        <w:t xml:space="preserve">‘</w:t>
      </w:r>
      <w:r>
        <w:rPr>
          <w:iCs/>
          <w:i/>
        </w:rPr>
        <w:t xml:space="preserve">udāttasvaritayor yaṇaḥ</w:t>
      </w:r>
      <w:r>
        <w:rPr>
          <w:iCs/>
          <w:i/>
        </w:rPr>
        <w:t xml:space="preserve">’</w:t>
      </w:r>
      <w:r>
        <w:rPr>
          <w:iCs/>
          <w:i/>
        </w:rPr>
        <w:t xml:space="preserve"> </w:t>
      </w:r>
      <w:r>
        <w:rPr>
          <w:iCs/>
          <w:i/>
        </w:rPr>
        <w:t xml:space="preserve">(Pā. sū. 8-2-4). Page 613 holds the end of the Pratipadārtha, the Bhāvārtha, the printed English and the Special Topics.)</w:t>
      </w:r>
    </w:p>
    <w:p>
      <w:pPr>
        <w:pStyle w:val="BodyText"/>
      </w:pPr>
      <w:r>
        <w:rPr>
          <w:bCs/>
          <w:b/>
        </w:rPr>
        <w:t xml:space="preserve">॥ Prati-padārthaḥ ॥</w:t>
      </w:r>
      <w:r>
        <w:t xml:space="preserve"> </w:t>
      </w:r>
      <w:r>
        <w:rPr>
          <w:iCs/>
          <w:i/>
        </w:rPr>
        <w:t xml:space="preserve">(pp. 612–613)</w:t>
      </w:r>
      <w:r>
        <w:t xml:space="preserve"> </w:t>
      </w:r>
      <w:r>
        <w:rPr>
          <w:bCs/>
          <w:b/>
        </w:rPr>
        <w:t xml:space="preserve">अपात् (apāt)</w:t>
      </w:r>
      <w:r>
        <w:t xml:space="preserve"> </w:t>
      </w:r>
      <w:r>
        <w:t xml:space="preserve">— [Vṛtra, who was] footless [his feet being cut off by the</w:t>
      </w:r>
      <w:r>
        <w:t xml:space="preserve"> </w:t>
      </w:r>
      <w:r>
        <w:rPr>
          <w:iCs/>
          <w:i/>
        </w:rPr>
        <w:t xml:space="preserve">vajra</w:t>
      </w:r>
      <w:r>
        <w:t xml:space="preserve">] |</w:t>
      </w:r>
      <w:r>
        <w:t xml:space="preserve"> </w:t>
      </w:r>
      <w:r>
        <w:rPr>
          <w:bCs/>
          <w:b/>
        </w:rPr>
        <w:t xml:space="preserve">अहस्तः (ahastaḥ)</w:t>
      </w:r>
      <w:r>
        <w:t xml:space="preserve"> </w:t>
      </w:r>
      <w:r>
        <w:t xml:space="preserve">— [and] handless |</w:t>
      </w:r>
      <w:r>
        <w:t xml:space="preserve"> </w:t>
      </w:r>
      <w:r>
        <w:rPr>
          <w:bCs/>
          <w:b/>
        </w:rPr>
        <w:t xml:space="preserve">इन्द्रम् (indram)</w:t>
      </w:r>
      <w:r>
        <w:t xml:space="preserve"> </w:t>
      </w:r>
      <w:r>
        <w:t xml:space="preserve">— Indra |</w:t>
      </w:r>
      <w:r>
        <w:t xml:space="preserve"> </w:t>
      </w:r>
      <w:r>
        <w:rPr>
          <w:bCs/>
          <w:b/>
        </w:rPr>
        <w:t xml:space="preserve">अपृतन्यत् (apṛtanyat)</w:t>
      </w:r>
      <w:r>
        <w:t xml:space="preserve"> </w:t>
      </w:r>
      <w:r>
        <w:t xml:space="preserve">— he [Vṛtra] challenged to battle |</w:t>
      </w:r>
      <w:r>
        <w:t xml:space="preserve"> </w:t>
      </w:r>
      <w:r>
        <w:rPr>
          <w:bCs/>
          <w:b/>
        </w:rPr>
        <w:t xml:space="preserve">अस्य (asya)</w:t>
      </w:r>
      <w:r>
        <w:t xml:space="preserve"> </w:t>
      </w:r>
      <w:r>
        <w:t xml:space="preserve">— this [footless and handless] Vṛtra’s |</w:t>
      </w:r>
      <w:r>
        <w:t xml:space="preserve"> </w:t>
      </w:r>
      <w:r>
        <w:rPr>
          <w:bCs/>
          <w:b/>
        </w:rPr>
        <w:t xml:space="preserve">सानौ अधि (sānau adhi)</w:t>
      </w:r>
      <w:r>
        <w:t xml:space="preserve"> </w:t>
      </w:r>
      <w:r>
        <w:t xml:space="preserve">— on the peak of the mountain-like shoulder |</w:t>
      </w:r>
      <w:r>
        <w:t xml:space="preserve"> </w:t>
      </w:r>
      <w:r>
        <w:rPr>
          <w:bCs/>
          <w:b/>
        </w:rPr>
        <w:t xml:space="preserve">वज्रम् (vajram)</w:t>
      </w:r>
      <w:r>
        <w:t xml:space="preserve"> </w:t>
      </w:r>
      <w:r>
        <w:t xml:space="preserve">— the thunderbolt |</w:t>
      </w:r>
      <w:r>
        <w:t xml:space="preserve"> </w:t>
      </w:r>
      <w:r>
        <w:rPr>
          <w:bCs/>
          <w:b/>
        </w:rPr>
        <w:t xml:space="preserve">आ जघान (ā jaghāna)</w:t>
      </w:r>
      <w:r>
        <w:t xml:space="preserve"> </w:t>
      </w:r>
      <w:r>
        <w:t xml:space="preserve">— [Indra] dashed |</w:t>
      </w:r>
      <w:r>
        <w:t xml:space="preserve"> </w:t>
      </w:r>
      <w:r>
        <w:rPr>
          <w:bCs/>
          <w:b/>
        </w:rPr>
        <w:t xml:space="preserve">वृष्णः (vṛṣṇaḥ)</w:t>
      </w:r>
      <w:r>
        <w:t xml:space="preserve"> </w:t>
      </w:r>
      <w:r>
        <w:t xml:space="preserve">— [of a man] capable of impregnating (that is, of a virile man) |</w:t>
      </w:r>
      <w:r>
        <w:t xml:space="preserve"> </w:t>
      </w:r>
      <w:r>
        <w:rPr>
          <w:bCs/>
          <w:b/>
        </w:rPr>
        <w:t xml:space="preserve">प्रतिमानम् (pratimānam)</w:t>
      </w:r>
      <w:r>
        <w:t xml:space="preserve"> </w:t>
      </w:r>
      <w:r>
        <w:t xml:space="preserve">— the equal |</w:t>
      </w:r>
      <w:r>
        <w:t xml:space="preserve"> </w:t>
      </w:r>
      <w:r>
        <w:rPr>
          <w:bCs/>
          <w:b/>
        </w:rPr>
        <w:t xml:space="preserve">बुभूषन् (bubhūṣan)</w:t>
      </w:r>
      <w:r>
        <w:t xml:space="preserve"> </w:t>
      </w:r>
      <w:r>
        <w:t xml:space="preserve">— [as one] wishing to become |</w:t>
      </w:r>
      <w:r>
        <w:t xml:space="preserve"> </w:t>
      </w:r>
      <w:r>
        <w:rPr>
          <w:bCs/>
          <w:b/>
        </w:rPr>
        <w:t xml:space="preserve">वध्रिः (vadhriḥ)</w:t>
      </w:r>
      <w:r>
        <w:t xml:space="preserve"> </w:t>
      </w:r>
      <w:r>
        <w:t xml:space="preserve">— a castrated man (a man without virility) [does so in vain] |</w:t>
      </w:r>
      <w:r>
        <w:t xml:space="preserve"> </w:t>
      </w:r>
      <w:r>
        <w:rPr>
          <w:bCs/>
          <w:b/>
        </w:rPr>
        <w:t xml:space="preserve">वृत्रः (vṛtraḥ)</w:t>
      </w:r>
      <w:r>
        <w:t xml:space="preserve"> </w:t>
      </w:r>
      <w:r>
        <w:t xml:space="preserve">— Vṛtra |</w:t>
      </w:r>
      <w:r>
        <w:t xml:space="preserve"> </w:t>
      </w:r>
      <w:r>
        <w:rPr>
          <w:bCs/>
          <w:b/>
        </w:rPr>
        <w:t xml:space="preserve">पुरुत्रा (purutrā)</w:t>
      </w:r>
      <w:r>
        <w:t xml:space="preserve"> </w:t>
      </w:r>
      <w:r>
        <w:t xml:space="preserve">— [in] many parts of the body |</w:t>
      </w:r>
      <w:r>
        <w:t xml:space="preserve"> </w:t>
      </w:r>
      <w:r>
        <w:rPr>
          <w:bCs/>
          <w:b/>
        </w:rPr>
        <w:t xml:space="preserve">व्यस्तः (vyastaḥ)</w:t>
      </w:r>
      <w:r>
        <w:t xml:space="preserve"> </w:t>
      </w:r>
      <w:r>
        <w:t xml:space="preserve">— cut asunder |</w:t>
      </w:r>
      <w:r>
        <w:t xml:space="preserve"> </w:t>
      </w:r>
      <w:r>
        <w:rPr>
          <w:bCs/>
          <w:b/>
        </w:rPr>
        <w:t xml:space="preserve">अशयत् (aśayat)</w:t>
      </w:r>
      <w:r>
        <w:t xml:space="preserve"> </w:t>
      </w:r>
      <w:r>
        <w:t xml:space="preserve">— fell on the earth, and lay [still].</w:t>
      </w:r>
    </w:p>
    <w:p>
      <w:pPr>
        <w:pStyle w:val="BodyText"/>
      </w:pPr>
      <w:r>
        <w:rPr>
          <w:bCs/>
          <w:b/>
        </w:rPr>
        <w:t xml:space="preserve">॥ Bhāvārtha ॥</w:t>
      </w:r>
      <w:r>
        <w:t xml:space="preserve"> </w:t>
      </w:r>
      <w:r>
        <w:rPr>
          <w:iCs/>
          <w:i/>
        </w:rPr>
        <w:t xml:space="preserve">(p. 613)</w:t>
      </w:r>
      <w:r>
        <w:t xml:space="preserve"> </w:t>
      </w:r>
      <w:r>
        <w:t xml:space="preserve">Even after Indra had cut off his hands and feet with the</w:t>
      </w:r>
      <w:r>
        <w:t xml:space="preserve"> </w:t>
      </w:r>
      <w:r>
        <w:rPr>
          <w:iCs/>
          <w:i/>
        </w:rPr>
        <w:t xml:space="preserve">vajra</w:t>
      </w:r>
      <w:r>
        <w:t xml:space="preserve">, Vṛtra still challenged Indra, and fought him. Then Indra dashed his</w:t>
      </w:r>
      <w:r>
        <w:t xml:space="preserve"> </w:t>
      </w:r>
      <w:r>
        <w:rPr>
          <w:iCs/>
          <w:i/>
        </w:rPr>
        <w:t xml:space="preserve">vajra</w:t>
      </w:r>
      <w:r>
        <w:t xml:space="preserve"> </w:t>
      </w:r>
      <w:r>
        <w:t xml:space="preserve">on the mountain-like shoulder of Vṛtra. As a man who has no virility, wishing to be the equal of a virile man, cannot, so Vṛtra, longing to match Indra, could not; with many of his limbs cut asunder he fell on the earth and lay motionless.</w:t>
      </w:r>
    </w:p>
    <w:p>
      <w:pPr>
        <w:pStyle w:val="BodyText"/>
      </w:pPr>
      <w:r>
        <w:rPr>
          <w:bCs/>
          <w:b/>
        </w:rPr>
        <w:t xml:space="preserve">॥ English Translation ॥</w:t>
      </w:r>
      <w:r>
        <w:t xml:space="preserve"> </w:t>
      </w:r>
      <w:r>
        <w:rPr>
          <w:iCs/>
          <w:i/>
        </w:rPr>
        <w:t xml:space="preserve">(as printed in the source)</w:t>
      </w:r>
    </w:p>
    <w:p>
      <w:pPr>
        <w:pStyle w:val="BlockText"/>
      </w:pPr>
      <w:r>
        <w:t xml:space="preserve">Footless and armless he (Vritra) still defied Indra who struck him with the thunderbolt upon his mountain-like shoulder ; desirous of encountering Indra like one emasculated who pretends to virility, Vritra mutilated of many organs, fell down and remained motionless.</w:t>
      </w:r>
    </w:p>
    <w:p>
      <w:pPr>
        <w:pStyle w:val="FirstParagraph"/>
      </w:pPr>
      <w:r>
        <w:rPr>
          <w:bCs/>
          <w:b/>
        </w:rPr>
        <w:t xml:space="preserve">॥ Viśeṣa-viṣayagaḷu (Special Topics) ॥</w:t>
      </w:r>
      <w:r>
        <w:t xml:space="preserve"> </w:t>
      </w:r>
      <w:r>
        <w:rPr>
          <w:iCs/>
          <w:i/>
        </w:rPr>
        <w:t xml:space="preserve">(p. 613)</w:t>
      </w:r>
      <w:r>
        <w:t xml:space="preserve"> </w:t>
      </w:r>
      <w:r>
        <w:rPr>
          <w:bCs/>
          <w:b/>
        </w:rPr>
        <w:t xml:space="preserve">अपात् अहस्तः अपृतन्यदिन्द्रम् (apāt ahastaḥ apṛtanyad indram)</w:t>
      </w:r>
      <w:r>
        <w:t xml:space="preserve"> </w:t>
      </w:r>
      <w:r>
        <w:t xml:space="preserve">— although in the battle his hands and feet had been cut off, Vṛtra, without regard for that, rushed at Indra: this is the idea.</w:t>
      </w:r>
      <w:r>
        <w:t xml:space="preserve"> </w:t>
      </w:r>
      <w:r>
        <w:rPr>
          <w:bCs/>
          <w:b/>
        </w:rPr>
        <w:t xml:space="preserve">सानौ (sānau)</w:t>
      </w:r>
      <w:r>
        <w:t xml:space="preserve"> </w:t>
      </w:r>
      <w:r>
        <w:t xml:space="preserve">— on the arm of that Vṛtra, whose body was spread wide and large like the ridge of a mountain.</w:t>
      </w:r>
      <w:r>
        <w:t xml:space="preserve"> </w:t>
      </w:r>
      <w:r>
        <w:rPr>
          <w:bCs/>
          <w:b/>
        </w:rPr>
        <w:t xml:space="preserve">वृष्णो वध्रिः प्रतिमानं बुभूषन् (vṛṣṇo vadhriḥ pratimānaṃ bubhūṣan)</w:t>
      </w:r>
      <w:r>
        <w:t xml:space="preserve"> </w:t>
      </w:r>
      <w:r>
        <w:t xml:space="preserve">— a weak man, wishing to fight with a hero, wishing to defeat him: so [Vṛtra].</w:t>
      </w:r>
      <w:r>
        <w:t xml:space="preserve"> </w:t>
      </w:r>
      <w:r>
        <w:rPr>
          <w:iCs/>
          <w:i/>
        </w:rPr>
        <w:t xml:space="preserve">Vṛṣṇaḥ</w:t>
      </w:r>
      <w:r>
        <w:t xml:space="preserve"> </w:t>
      </w:r>
      <w:r>
        <w:t xml:space="preserve">means</w:t>
      </w:r>
      <w:r>
        <w:t xml:space="preserve"> </w:t>
      </w:r>
      <w:r>
        <w:t xml:space="preserve">‘</w:t>
      </w:r>
      <w:r>
        <w:t xml:space="preserve">one capable of the power of semen</w:t>
      </w:r>
      <w:r>
        <w:t xml:space="preserve">’</w:t>
      </w:r>
      <w:r>
        <w:t xml:space="preserve"> </w:t>
      </w:r>
      <w:r>
        <w:t xml:space="preserve">— that is, a warrior having valour;</w:t>
      </w:r>
      <w:r>
        <w:t xml:space="preserve"> </w:t>
      </w:r>
      <w:r>
        <w:rPr>
          <w:iCs/>
          <w:i/>
        </w:rPr>
        <w:t xml:space="preserve">vadhriḥ</w:t>
      </w:r>
      <w:r>
        <w:t xml:space="preserve"> </w:t>
      </w:r>
      <w:r>
        <w:t xml:space="preserve">means a man without strength, a neuter, a eunuch [the print adds:</w:t>
      </w:r>
      <w:r>
        <w:t xml:space="preserve"> </w:t>
      </w:r>
      <w:r>
        <w:t xml:space="preserve">‘</w:t>
      </w:r>
      <w:r>
        <w:t xml:space="preserve">a hermaphrodite</w:t>
      </w:r>
      <w:r>
        <w:t xml:space="preserve">’</w:t>
      </w:r>
      <w:r>
        <w:t xml:space="preserve">].</w:t>
      </w:r>
      <w:r>
        <w:t xml:space="preserve"> </w:t>
      </w:r>
      <w:r>
        <w:rPr>
          <w:bCs/>
          <w:b/>
        </w:rPr>
        <w:t xml:space="preserve">पुरुत्रा (purutrā)</w:t>
      </w:r>
      <w:r>
        <w:t xml:space="preserve"> </w:t>
      </w:r>
      <w:r>
        <w:t xml:space="preserve">—</w:t>
      </w:r>
      <w:r>
        <w:t xml:space="preserve"> </w:t>
      </w:r>
      <w:r>
        <w:rPr>
          <w:iCs/>
          <w:i/>
        </w:rPr>
        <w:t xml:space="preserve">bahvavayaveṣu</w:t>
      </w:r>
      <w:r>
        <w:t xml:space="preserve">: in many parts of the body.</w:t>
      </w:r>
      <w:r>
        <w:t xml:space="preserve"> </w:t>
      </w:r>
      <w:r>
        <w:rPr>
          <w:bCs/>
          <w:b/>
        </w:rPr>
        <w:t xml:space="preserve">व्यस्तः (vyastaḥ)</w:t>
      </w:r>
      <w:r>
        <w:t xml:space="preserve"> </w:t>
      </w:r>
      <w:r>
        <w:t xml:space="preserve">—</w:t>
      </w:r>
      <w:r>
        <w:t xml:space="preserve"> </w:t>
      </w:r>
      <w:r>
        <w:rPr>
          <w:iCs/>
          <w:i/>
        </w:rPr>
        <w:t xml:space="preserve">tāḍitaḥ</w:t>
      </w:r>
      <w:r>
        <w:t xml:space="preserve">: struck, [with] limbs split into many pieces.</w:t>
      </w:r>
      <w:r>
        <w:t xml:space="preserve"> </w:t>
      </w:r>
      <w:r>
        <w:rPr>
          <w:bCs/>
          <w:b/>
        </w:rPr>
        <w:t xml:space="preserve">अशयत् (aśayat)</w:t>
      </w:r>
      <w:r>
        <w:t xml:space="preserve"> </w:t>
      </w:r>
      <w:r>
        <w:t xml:space="preserve">— he lay: that is, he fell on the earth.</w:t>
      </w:r>
    </w:p>
    <w:p>
      <w:r>
        <w:pict>
          <v:rect style="width:0;height:1.5pt" o:hralign="center" o:hrstd="t" o:hr="t"/>
        </w:pict>
      </w:r>
    </w:p>
    <w:bookmarkEnd w:id="589"/>
    <w:bookmarkStart w:id="590" w:name="X78bf68c3bcf3730b1d5ddf63ed938877d1197f6"/>
    <w:p>
      <w:pPr>
        <w:pStyle w:val="Heading3"/>
      </w:pPr>
      <w:r>
        <w:t xml:space="preserve">Pages 615–619 — Sūkta 32, Rik 8</w:t>
      </w:r>
      <w:r>
        <w:t xml:space="preserve"> </w:t>
      </w:r>
      <w:r>
        <w:rPr>
          <w:iCs/>
          <w:i/>
        </w:rPr>
        <w:t xml:space="preserve">(begun; see the next batch)</w:t>
      </w:r>
    </w:p>
    <w:p>
      <w:pPr>
        <w:pStyle w:val="FirstParagraph"/>
      </w:pPr>
      <w:r>
        <w:rPr>
          <w:bCs/>
          <w:b/>
        </w:rPr>
        <w:t xml:space="preserve">Saṃhitā-pāṭha</w:t>
      </w:r>
      <w:r>
        <w:t xml:space="preserve"> </w:t>
      </w:r>
      <w:r>
        <w:rPr>
          <w:iCs/>
          <w:i/>
        </w:rPr>
        <w:t xml:space="preserve">(p. 615)</w:t>
      </w:r>
    </w:p>
    <w:p>
      <w:pPr>
        <w:pStyle w:val="BlockText"/>
      </w:pPr>
      <w:r>
        <w:t xml:space="preserve">न॒दं न भि॒न्नम॑मु॒या शया॑नं॒ मनो॒ रुहा॑णा॒ अति॑ य॒न्त्यापः॑ । [accent ?]</w:t>
      </w:r>
      <w:r>
        <w:t xml:space="preserve"> </w:t>
      </w:r>
      <w:r>
        <w:t xml:space="preserve">याश्चि॑द्वृ॒त्रो म॑हि॒ना प॒र्यति॑ष्ठ॒त्तासा॒महिः॑ पत्सुतः॒शीर्बभूव॑ ॥ ८ ॥</w:t>
      </w:r>
    </w:p>
    <w:p>
      <w:pPr>
        <w:pStyle w:val="BlockText"/>
      </w:pPr>
      <w:r>
        <w:rPr>
          <w:iCs/>
          <w:i/>
        </w:rPr>
        <w:t xml:space="preserve">nadáṃ na bhinnám amuyā́ śáyānaṃ máno rúhāṇā áti yanty ā́paḥ |</w:t>
      </w:r>
      <w:r>
        <w:t xml:space="preserve"> </w:t>
      </w:r>
      <w:r>
        <w:t xml:space="preserve">[accent ?]</w:t>
      </w:r>
      <w:r>
        <w:t xml:space="preserve"> </w:t>
      </w:r>
      <w:r>
        <w:rPr>
          <w:iCs/>
          <w:i/>
        </w:rPr>
        <w:t xml:space="preserve">yā́ś cid vṛtró mahinā́ paryátiṣṭhat tā́sām áhiḥ patsutaḥśī́r babhū́va || 8 ||</w:t>
      </w:r>
    </w:p>
    <w:p>
      <w:pPr>
        <w:pStyle w:val="FirstParagraph"/>
      </w:pPr>
      <w:r>
        <w:rPr>
          <w:iCs/>
          <w:i/>
        </w:rPr>
        <w:t xml:space="preserve">(Saṃhitā accents as printed; Pada unaccented. Line 1: the svarita stroke of यन्त्यापः (</w:t>
      </w:r>
      <w:r>
        <w:t xml:space="preserve">yantyāpaḥ</w:t>
      </w:r>
      <w:r>
        <w:rPr>
          <w:iCs/>
          <w:i/>
        </w:rPr>
        <w:t xml:space="preserve">) stands over प, as printed. The pen marks over शीर्बभूव (</w:t>
      </w:r>
      <w:r>
        <w:t xml:space="preserve">śīrbabhūva</w:t>
      </w:r>
      <w:r>
        <w:rPr>
          <w:iCs/>
          <w:i/>
        </w:rPr>
        <w:t xml:space="preserve">) in the better scan are not print (the old scan, PDF 630, shows only the stroke over व).)</w:t>
      </w:r>
    </w:p>
    <w:p>
      <w:pPr>
        <w:pStyle w:val="BodyText"/>
      </w:pPr>
      <w:r>
        <w:rPr>
          <w:bCs/>
          <w:b/>
        </w:rPr>
        <w:t xml:space="preserve">Pada-pāṭha:</w:t>
      </w:r>
      <w:r>
        <w:t xml:space="preserve"> </w:t>
      </w:r>
      <w:r>
        <w:t xml:space="preserve">नदम् । न । भिन्नम् । अमुया । शयानम् । मनः । रुहाणाः । अति । यन्ति । आपः । याः । चित् । वृत्रः । महिना । परिऽअतिष्ठत् । तासाम् । अहिः । पत्सुतःऽशीः । बभूव ॥ ८ ॥</w:t>
      </w:r>
      <w:r>
        <w:t xml:space="preserve"> </w:t>
      </w:r>
      <w:r>
        <w:rPr>
          <w:iCs/>
          <w:i/>
        </w:rPr>
        <w:t xml:space="preserve">nadam | na | bhinnam | amuyā | śayānam | manaḥ | ruhāṇāḥ | ati | yanti | āpaḥ | yāḥ | cit | vṛtraḥ | mahinā | pari-atiṣṭhat | tāsām | ahiḥ | patsutaḥ-śīḥ | babhūva || 8 ||</w:t>
      </w:r>
    </w:p>
    <w:p>
      <w:pPr>
        <w:pStyle w:val="BodyText"/>
      </w:pPr>
      <w:r>
        <w:rPr>
          <w:bCs/>
          <w:b/>
        </w:rPr>
        <w:t xml:space="preserve">Sāyaṇa-bhāṣya</w:t>
      </w:r>
      <w:r>
        <w:t xml:space="preserve"> </w:t>
      </w:r>
      <w:r>
        <w:rPr>
          <w:iCs/>
          <w:i/>
        </w:rPr>
        <w:t xml:space="preserve">(p. 615)</w:t>
      </w:r>
      <w:r>
        <w:t xml:space="preserve">: अमुयामुष्यां पृथिव्यां शयानं पतितं मृतं वृत्रमापो जलान्यतियन्ति । अतिक्रम्य गच्छन्ति । तत्र दृष्टान्तः । भिन्नं बहुधाभिन्नकूलं नदं न सिन्धुमिव । यथा वृष्टिकाले प्रभूता आपो नद्याः कूलं भित्वातिक्रम्य गच्छन्ति तद्वत् । कीदृश आपः । मनो रुहाणाः । नॄणां चित्तमारोहन्त्यः । पुरा वृत्रे जीवति सति तेन निरुद्धा मेघस्थिता आपो भूमौ वृष्ट्वा न भवन्ति । तदानीं नॄणां मनः खिद्यते । मृते तु वृत्रे निरोधरहिता आपो वृत्रशरीरमुल्लङ्घ्य प्रवहन्ति । तदा वृष्टिलाभेन तु मनुष्यास्तुष्यन्तीत्यर्थः । तदेतदुत्तरार्धेन स्पष्टीक्रियते । वृत्रो जीवनदशायां महिना स्वकीयेन महिम्ना याश्चिद्या एव मेघगता अपः पर्यतिष्ठत् परिवृत्य स्थितवान् अहिर्वृत्रो मेघस्तासामपां पत्सुतःशीः पादस्याधःशयानो …</w:t>
      </w:r>
      <w:r>
        <w:t xml:space="preserve"> </w:t>
      </w:r>
      <w:r>
        <w:rPr>
          <w:iCs/>
          <w:i/>
        </w:rPr>
        <w:t xml:space="preserve">amuyāmuṣyāṃ pṛthivyāṃ śayānaṃ patitaṃ mṛtaṃ vṛtramāpo jalānyatiyanti | atikramya gacchanti | tatra dṛṣṭāntaḥ | bhinnaṃ bahudhābhinnakūlaṃ nadaṃ na sindhumiva | yathā vṛṣṭikāle prabhūtā āpo nadyāḥ kūlaṃ bhitvātikramya gacchanti tadvat | kīdṛśa āpaḥ | mano ruhāṇāḥ | nṝṇāṃ cittamārohantyaḥ | purā vṛtre jīvati sati tena niruddhā meghasthitā āpo bhūmau vṛṣṭvā na bhavanti | tadānīṃ nṝṇāṃ manaḥ khidyate | mṛte tu vṛtre nirodharahitā āpo vṛtraśarīramullaṅghya pravahanti | tadā vṛṣṭilābhena tu manuṣyāstuṣyantītyarthaḥ | tadetaduttarārdhena spaṣṭīkriyate | vṛtro jīvanadaśāyāṃ mahinā svakīyena mahimnā yāścidyā eva meghagatā apaḥ paryatiṣṭhat parivṛtya sthitavān ahirvṛtro meghastāsāmapāṃ patsutaḥśīḥ pādasyādhaḥśayāno …</w:t>
      </w:r>
      <w:r>
        <w:t xml:space="preserve"> </w:t>
      </w:r>
      <w:r>
        <w:t xml:space="preserve">“</w:t>
      </w:r>
      <w:r>
        <w:t xml:space="preserve">The waters flow over (</w:t>
      </w:r>
      <w:r>
        <w:rPr>
          <w:iCs/>
          <w:i/>
        </w:rPr>
        <w:t xml:space="preserve">ati yanti</w:t>
      </w:r>
      <w:r>
        <w:t xml:space="preserve">) Vṛtra, who lies (</w:t>
      </w:r>
      <w:r>
        <w:rPr>
          <w:iCs/>
          <w:i/>
        </w:rPr>
        <w:t xml:space="preserve">śayānam</w:t>
      </w:r>
      <w:r>
        <w:t xml:space="preserve">) dead on this earth (</w:t>
      </w:r>
      <w:r>
        <w:rPr>
          <w:iCs/>
          <w:i/>
        </w:rPr>
        <w:t xml:space="preserve">amuyā</w:t>
      </w:r>
      <w:r>
        <w:t xml:space="preserve">), as [the waters] go over a river-bank that has been broken (</w:t>
      </w:r>
      <w:r>
        <w:rPr>
          <w:iCs/>
          <w:i/>
        </w:rPr>
        <w:t xml:space="preserve">bhinnam nadam na</w:t>
      </w:r>
      <w:r>
        <w:t xml:space="preserve">) in many places: as in the rainy season abundant waters break through and go over a river’s banks, so. How are the waters?</w:t>
      </w:r>
      <w:r>
        <w:t xml:space="preserve"> </w:t>
      </w:r>
      <w:r>
        <w:rPr>
          <w:iCs/>
          <w:i/>
        </w:rPr>
        <w:t xml:space="preserve">Mano ruhāṇāḥ</w:t>
      </w:r>
      <w:r>
        <w:t xml:space="preserve"> </w:t>
      </w:r>
      <w:r>
        <w:t xml:space="preserve">— rising into [pleasing] the minds of men: formerly, while Vṛtra lived, the waters held back by him in the cloud did not rain down on the earth; then men’s minds were pained; but when Vṛtra was dead, the waters, free of obstruction, leapt over Vṛtra’s body and flowed on; then, at the gain of rain, men are glad: this is the meaning. This is made clear by the second half [of the Ṛk]: Vṛtra in his lifetime, by his own greatness (</w:t>
      </w:r>
      <w:r>
        <w:rPr>
          <w:iCs/>
          <w:i/>
        </w:rPr>
        <w:t xml:space="preserve">mahinā</w:t>
      </w:r>
      <w:r>
        <w:t xml:space="preserve">), had stood around (</w:t>
      </w:r>
      <w:r>
        <w:rPr>
          <w:iCs/>
          <w:i/>
        </w:rPr>
        <w:t xml:space="preserve">pari atiṣṭhat</w:t>
      </w:r>
      <w:r>
        <w:t xml:space="preserve">) those very waters that were in the cloud; Ahi, Vṛtra, the cloud, lying beneath the feet (</w:t>
      </w:r>
      <w:r>
        <w:rPr>
          <w:iCs/>
          <w:i/>
        </w:rPr>
        <w:t xml:space="preserve">patsutaḥśīḥ</w:t>
      </w:r>
      <w:r>
        <w:t xml:space="preserve">) of those waters …</w:t>
      </w:r>
      <w:r>
        <w:t xml:space="preserve">”</w:t>
      </w:r>
    </w:p>
    <w:p>
      <w:r>
        <w:pict>
          <v:rect style="width:0;height:1.5pt" o:hralign="center" o:hrstd="t" o:hr="t"/>
        </w:pict>
      </w:r>
    </w:p>
    <w:bookmarkEnd w:id="590"/>
    <w:bookmarkStart w:id="591" w:name="X87fcf49a4917f0f20b5927ba8ad08233b2cd951"/>
    <w:p>
      <w:pPr>
        <w:pStyle w:val="Heading3"/>
      </w:pPr>
      <w:r>
        <w:t xml:space="preserve">Pages 616–618 — Sūkta 32, Rik 8 — continued</w:t>
      </w:r>
      <w:r>
        <w:t xml:space="preserve"> </w:t>
      </w:r>
      <w:r>
        <w:rPr>
          <w:iCs/>
          <w:i/>
        </w:rPr>
        <w:t xml:space="preserve">(the Saṃhitā, Pada and the first lines of the bhāṣya are given at the end of the previous batch)</w:t>
      </w:r>
    </w:p>
    <w:p>
      <w:pPr>
        <w:pStyle w:val="FirstParagraph"/>
      </w:pPr>
      <w:r>
        <w:rPr>
          <w:bCs/>
          <w:b/>
        </w:rPr>
        <w:t xml:space="preserve">Sāyaṇa-bhāṣya, remainder</w:t>
      </w:r>
      <w:r>
        <w:t xml:space="preserve"> </w:t>
      </w:r>
      <w:r>
        <w:rPr>
          <w:iCs/>
          <w:i/>
        </w:rPr>
        <w:t xml:space="preserve">(p. 616)</w:t>
      </w:r>
      <w:r>
        <w:t xml:space="preserve">: … बभूव । यद्यप्यपां पादो नास्ति तथाप्यद्भिर्वृत्रस्याभिलङ्घितत्वात्पादस्याधःशयनमुपपद्यते ॥ भिन्नम् । रदाभ्यां निष्ठातो नः । पा. ८-२-४२ । इति नत्वम् । अमुया । सुपां सुलुगिति सप्तम्या याजादेशः । शयानम् । शीङः सार्वधातुके गुणः । पा. ७-४-२१ । धातोर्ङित्त्वाल्लसार्वधातुकानुदात्तत्वे धातुस्वरः । रुहाणाः । रुह बीजजन्मनि प्रादुर्भावे च । व्यत्ययेन शानच् । कर्तरि शपि प्राप्ते व्यत्ययेन शः । अनित्यमागमशासनमिति वचनान्मुगभावः । अदुपदेशाल्लसार्वधातुकानुदात्तत्वे विकरणस्वरे प्राप्ते व्यत्ययेन धातुस्वरः । महिना । मह पूजायाम् । इन्सर्वधातुभ्यः । उ. ४-११७ । इतीन्प्रत्ययः । व्यत्ययेन विभक्तेरुदात्तत्वम् । यद्वा । महिना महिम्ना । महच्छब्दस्य पृथ्वादिषु पाठात्तस्य भाव इत्येतस्मिन्नर्थे पृथ्वादिभ्य इमनिज्वा । पा. ५-१-१२२ । इतीमनिच्प्रत्ययः । टेरिति टिलोपः । चित इत्यन्तोदात्तत्वम् । तृतीयैकवचनेऽल्लोपे सत्युदात्तनिवृत्तिस्वरेण तस्योदात्तत्वम् । मकारलोपश्छान्दसः । पत्सुतःशीः । पादस्याधः शेत इति पत्सुतःशीः । क्विप्चेति क्विप् । तसि पद्दन्नित्यादिना पादशब्दस्य पदादेशः । शस्प्रभृतिष्विति प्रभृतिशब्दः प्रकारवचन इति शला दोषणेत्यत्रापि दोषन्नादेशो भवति । का. ६-१-६३ । इत्युक्तत्वात् । मध्ये सु इति शब्दोपजनश्छान्दसः । यद्वा । पादशब्दस्य सप्तमीबहुवचने पदादेशे कृते इतराभ्योऽपि दृश्यन्ते । पा. ५-३-१४ । इति सप्तम्यर्थे तसिल् । लुगभावश्छान्दसः ॥</w:t>
      </w:r>
      <w:r>
        <w:t xml:space="preserve"> </w:t>
      </w:r>
      <w:r>
        <w:rPr>
          <w:iCs/>
          <w:i/>
        </w:rPr>
        <w:t xml:space="preserve">… babhūva | yadyapyapāṃ pādo nāsti tathāpyadbhirvṛtrasyābhilaṅghitatvātpādasyādhaḥśayanamupapadyate ‖ bhinnam | radābhyāṃ niṣṭhāto naḥ | pā. 8-2-42 | iti natvam | amuyā | supāṃ sulugiti saptamyā yājādeśaḥ | śayānam | śīṅaḥ sārvadhātuke guṇaḥ | pā. 7-4-21 | dhātorṅittvāllasārvadhātukānudāttatve dhātusvaraḥ | ruhāṇāḥ | ruha bījajanmani prādurbhāve ca | vyatyayena śānac | kartari śapi prāpte vyatyayena śaḥ | anityamāgamaśāsanamiti vacanānmugabhāvaḥ | adupadeśāllasārvadhātukānudāttatve vikaraṇasvare prāpte vyatyayena dhātusvaraḥ | mahinā | maha pūjāyām | insarvadhātubhyaḥ | u. 4-117 | itīnpratyayaḥ | vyatyayena vibhakterudāttatvam | yadvā | mahinā mahimnā | mahacchabdasya pṛthvādiṣu pāṭhāttasya bhāva ityetasminnarthe pṛthvādibhya imanijvā | pā. 5-1-122 | itīmanicpratyayaḥ | ṭeriti ṭilopaḥ | cita ityantodāttatvam | tṛtīyaikavacane ’llope satyudāttanivṛttisvareṇa tasyodāttatvam | makāralopaśchāndasaḥ | patsutaḥśīḥ | pādasyādhaḥ śeta iti patsutaḥśīḥ | kvipceti kvip | tasi paddannityādinā pādaśabdasya padādeśaḥ | śasprabhṛtiṣviti prabhṛtiśabdaḥ prakāravacana iti śalā doṣaṇetyatrāpi doṣannādeśo bhavati | kā. 6-1-63 | ityuktatvāt | madhye su iti śabdopajanaśchāndasaḥ | yadvā | pādaśabdasya saptamībahuvacane padādeśe kṛte itarābhyo ’pi dṛśyante | pā. 5-3-14 | iti saptamyarthe tasil | lugabhāvaśchāndasaḥ ‖</w:t>
      </w:r>
      <w:r>
        <w:t xml:space="preserve"> </w:t>
      </w:r>
      <w:r>
        <w:t xml:space="preserve">“</w:t>
      </w:r>
      <w:r>
        <w:t xml:space="preserve">… became. Although the waters have no feet, yet, since Vṛtra has been overrun by the waters, his lying beneath [their] feet is possible. (Grammatical tail:</w:t>
      </w:r>
      <w:r>
        <w:t xml:space="preserve"> </w:t>
      </w:r>
      <w:r>
        <w:rPr>
          <w:iCs/>
          <w:i/>
        </w:rPr>
        <w:t xml:space="preserve">bhinnam</w:t>
      </w:r>
      <w:r>
        <w:t xml:space="preserve"> </w:t>
      </w:r>
      <w:r>
        <w:t xml:space="preserve">—</w:t>
      </w:r>
      <w:r>
        <w:t xml:space="preserve"> </w:t>
      </w:r>
      <w:r>
        <w:rPr>
          <w:iCs/>
          <w:i/>
        </w:rPr>
        <w:t xml:space="preserve">na</w:t>
      </w:r>
      <w:r>
        <w:t xml:space="preserve"> </w:t>
      </w:r>
      <w:r>
        <w:t xml:space="preserve">by</w:t>
      </w:r>
      <w:r>
        <w:t xml:space="preserve"> </w:t>
      </w:r>
      <w:r>
        <w:rPr>
          <w:iCs/>
          <w:i/>
        </w:rPr>
        <w:t xml:space="preserve">radābhyāṃ niṣṭhāto naḥ</w:t>
      </w:r>
      <w:r>
        <w:t xml:space="preserve"> </w:t>
      </w:r>
      <w:r>
        <w:t xml:space="preserve">(P. 8-2-42);</w:t>
      </w:r>
      <w:r>
        <w:t xml:space="preserve"> </w:t>
      </w:r>
      <w:r>
        <w:rPr>
          <w:iCs/>
          <w:i/>
        </w:rPr>
        <w:t xml:space="preserve">amuyā</w:t>
      </w:r>
      <w:r>
        <w:t xml:space="preserve"> </w:t>
      </w:r>
      <w:r>
        <w:t xml:space="preserve">—</w:t>
      </w:r>
      <w:r>
        <w:t xml:space="preserve"> </w:t>
      </w:r>
      <w:r>
        <w:rPr>
          <w:iCs/>
          <w:i/>
        </w:rPr>
        <w:t xml:space="preserve">yā</w:t>
      </w:r>
      <w:r>
        <w:t xml:space="preserve"> </w:t>
      </w:r>
      <w:r>
        <w:t xml:space="preserve">for the locative ending by</w:t>
      </w:r>
      <w:r>
        <w:t xml:space="preserve"> </w:t>
      </w:r>
      <w:r>
        <w:rPr>
          <w:iCs/>
          <w:i/>
        </w:rPr>
        <w:t xml:space="preserve">supāṃ suluk</w:t>
      </w:r>
      <w:r>
        <w:t xml:space="preserve">;</w:t>
      </w:r>
      <w:r>
        <w:t xml:space="preserve"> </w:t>
      </w:r>
      <w:r>
        <w:rPr>
          <w:iCs/>
          <w:i/>
        </w:rPr>
        <w:t xml:space="preserve">śayānam</w:t>
      </w:r>
      <w:r>
        <w:t xml:space="preserve"> </w:t>
      </w:r>
      <w:r>
        <w:t xml:space="preserve">— guṇa by</w:t>
      </w:r>
      <w:r>
        <w:t xml:space="preserve"> </w:t>
      </w:r>
      <w:r>
        <w:rPr>
          <w:iCs/>
          <w:i/>
        </w:rPr>
        <w:t xml:space="preserve">śīṅaḥ sārvadhātuke guṇaḥ</w:t>
      </w:r>
      <w:r>
        <w:t xml:space="preserve"> </w:t>
      </w:r>
      <w:r>
        <w:t xml:space="preserve">(P. 7-4-21), the root accent;</w:t>
      </w:r>
      <w:r>
        <w:t xml:space="preserve"> </w:t>
      </w:r>
      <w:r>
        <w:rPr>
          <w:iCs/>
          <w:i/>
        </w:rPr>
        <w:t xml:space="preserve">ruhāṇāḥ</w:t>
      </w:r>
      <w:r>
        <w:t xml:space="preserve"> </w:t>
      </w:r>
      <w:r>
        <w:t xml:space="preserve">—</w:t>
      </w:r>
      <w:r>
        <w:t xml:space="preserve"> </w:t>
      </w:r>
      <w:r>
        <w:rPr>
          <w:iCs/>
          <w:i/>
        </w:rPr>
        <w:t xml:space="preserve">śānac</w:t>
      </w:r>
      <w:r>
        <w:t xml:space="preserve"> </w:t>
      </w:r>
      <w:r>
        <w:t xml:space="preserve">and the</w:t>
      </w:r>
      <w:r>
        <w:t xml:space="preserve"> </w:t>
      </w:r>
      <w:r>
        <w:rPr>
          <w:iCs/>
          <w:i/>
        </w:rPr>
        <w:t xml:space="preserve">śa</w:t>
      </w:r>
      <w:r>
        <w:t xml:space="preserve">-vikaraṇa by</w:t>
      </w:r>
      <w:r>
        <w:t xml:space="preserve"> </w:t>
      </w:r>
      <w:r>
        <w:rPr>
          <w:iCs/>
          <w:i/>
        </w:rPr>
        <w:t xml:space="preserve">vyatyaya</w:t>
      </w:r>
      <w:r>
        <w:t xml:space="preserve">, no</w:t>
      </w:r>
      <w:r>
        <w:t xml:space="preserve"> </w:t>
      </w:r>
      <w:r>
        <w:rPr>
          <w:iCs/>
          <w:i/>
        </w:rPr>
        <w:t xml:space="preserve">muk</w:t>
      </w:r>
      <w:r>
        <w:t xml:space="preserve"> </w:t>
      </w:r>
      <w:r>
        <w:t xml:space="preserve">since augment-rules are not constant, the root accent by</w:t>
      </w:r>
      <w:r>
        <w:t xml:space="preserve"> </w:t>
      </w:r>
      <w:r>
        <w:rPr>
          <w:iCs/>
          <w:i/>
        </w:rPr>
        <w:t xml:space="preserve">vyatyaya</w:t>
      </w:r>
      <w:r>
        <w:t xml:space="preserve">;</w:t>
      </w:r>
      <w:r>
        <w:t xml:space="preserve"> </w:t>
      </w:r>
      <w:r>
        <w:rPr>
          <w:iCs/>
          <w:i/>
        </w:rPr>
        <w:t xml:space="preserve">mahinā</w:t>
      </w:r>
      <w:r>
        <w:t xml:space="preserve"> </w:t>
      </w:r>
      <w:r>
        <w:t xml:space="preserve">—</w:t>
      </w:r>
      <w:r>
        <w:t xml:space="preserve"> </w:t>
      </w:r>
      <w:r>
        <w:rPr>
          <w:iCs/>
          <w:i/>
        </w:rPr>
        <w:t xml:space="preserve">in</w:t>
      </w:r>
      <w:r>
        <w:t xml:space="preserve"> </w:t>
      </w:r>
      <w:r>
        <w:t xml:space="preserve">by</w:t>
      </w:r>
      <w:r>
        <w:t xml:space="preserve"> </w:t>
      </w:r>
      <w:r>
        <w:rPr>
          <w:iCs/>
          <w:i/>
        </w:rPr>
        <w:t xml:space="preserve">in sarvadhātubhyaḥ</w:t>
      </w:r>
      <w:r>
        <w:t xml:space="preserve"> </w:t>
      </w:r>
      <w:r>
        <w:t xml:space="preserve">(Uṇ. 4-117), acute ending by</w:t>
      </w:r>
      <w:r>
        <w:t xml:space="preserve"> </w:t>
      </w:r>
      <w:r>
        <w:rPr>
          <w:iCs/>
          <w:i/>
        </w:rPr>
        <w:t xml:space="preserve">vyatyaya</w:t>
      </w:r>
      <w:r>
        <w:t xml:space="preserve">; or =</w:t>
      </w:r>
      <w:r>
        <w:t xml:space="preserve"> </w:t>
      </w:r>
      <w:r>
        <w:rPr>
          <w:iCs/>
          <w:i/>
        </w:rPr>
        <w:t xml:space="preserve">mahimnā</w:t>
      </w:r>
      <w:r>
        <w:t xml:space="preserve">,</w:t>
      </w:r>
      <w:r>
        <w:t xml:space="preserve"> </w:t>
      </w:r>
      <w:r>
        <w:rPr>
          <w:iCs/>
          <w:i/>
        </w:rPr>
        <w:t xml:space="preserve">imanic</w:t>
      </w:r>
      <w:r>
        <w:t xml:space="preserve"> </w:t>
      </w:r>
      <w:r>
        <w:t xml:space="preserve">by</w:t>
      </w:r>
      <w:r>
        <w:t xml:space="preserve"> </w:t>
      </w:r>
      <w:r>
        <w:rPr>
          <w:iCs/>
          <w:i/>
        </w:rPr>
        <w:t xml:space="preserve">pṛthvādibhya imanij vā</w:t>
      </w:r>
      <w:r>
        <w:t xml:space="preserve"> </w:t>
      </w:r>
      <w:r>
        <w:t xml:space="preserve">(P. 5-1-122),</w:t>
      </w:r>
      <w:r>
        <w:t xml:space="preserve"> </w:t>
      </w:r>
      <w:r>
        <w:rPr>
          <w:iCs/>
          <w:i/>
        </w:rPr>
        <w:t xml:space="preserve">ṭi</w:t>
      </w:r>
      <w:r>
        <w:t xml:space="preserve">-loss, end-acute as</w:t>
      </w:r>
      <w:r>
        <w:t xml:space="preserve"> </w:t>
      </w:r>
      <w:r>
        <w:rPr>
          <w:iCs/>
          <w:i/>
        </w:rPr>
        <w:t xml:space="preserve">cit</w:t>
      </w:r>
      <w:r>
        <w:t xml:space="preserve">, the ending acute after the loss of</w:t>
      </w:r>
      <w:r>
        <w:t xml:space="preserve"> </w:t>
      </w:r>
      <w:r>
        <w:rPr>
          <w:iCs/>
          <w:i/>
        </w:rPr>
        <w:t xml:space="preserve">a</w:t>
      </w:r>
      <w:r>
        <w:t xml:space="preserve">, the</w:t>
      </w:r>
      <w:r>
        <w:t xml:space="preserve"> </w:t>
      </w:r>
      <w:r>
        <w:rPr>
          <w:iCs/>
          <w:i/>
        </w:rPr>
        <w:t xml:space="preserve">m</w:t>
      </w:r>
      <w:r>
        <w:t xml:space="preserve"> </w:t>
      </w:r>
      <w:r>
        <w:t xml:space="preserve">dropped in Vedic usage;</w:t>
      </w:r>
      <w:r>
        <w:t xml:space="preserve"> </w:t>
      </w:r>
      <w:r>
        <w:rPr>
          <w:iCs/>
          <w:i/>
        </w:rPr>
        <w:t xml:space="preserve">patsutaḥśīḥ</w:t>
      </w:r>
      <w:r>
        <w:t xml:space="preserve"> </w:t>
      </w:r>
      <w:r>
        <w:t xml:space="preserve">—</w:t>
      </w:r>
      <w:r>
        <w:t xml:space="preserve"> </w:t>
      </w:r>
      <w:r>
        <w:t xml:space="preserve">‘</w:t>
      </w:r>
      <w:r>
        <w:t xml:space="preserve">one who lies below the foot</w:t>
      </w:r>
      <w:r>
        <w:t xml:space="preserve">’</w:t>
      </w:r>
      <w:r>
        <w:t xml:space="preserve">,</w:t>
      </w:r>
      <w:r>
        <w:t xml:space="preserve"> </w:t>
      </w:r>
      <w:r>
        <w:rPr>
          <w:iCs/>
          <w:i/>
        </w:rPr>
        <w:t xml:space="preserve">kvip</w:t>
      </w:r>
      <w:r>
        <w:t xml:space="preserve">,</w:t>
      </w:r>
      <w:r>
        <w:t xml:space="preserve"> </w:t>
      </w:r>
      <w:r>
        <w:rPr>
          <w:iCs/>
          <w:i/>
        </w:rPr>
        <w:t xml:space="preserve">pad</w:t>
      </w:r>
      <w:r>
        <w:t xml:space="preserve"> </w:t>
      </w:r>
      <w:r>
        <w:t xml:space="preserve">for</w:t>
      </w:r>
      <w:r>
        <w:t xml:space="preserve"> </w:t>
      </w:r>
      <w:r>
        <w:rPr>
          <w:iCs/>
          <w:i/>
        </w:rPr>
        <w:t xml:space="preserve">pāda</w:t>
      </w:r>
      <w:r>
        <w:t xml:space="preserve"> </w:t>
      </w:r>
      <w:r>
        <w:t xml:space="preserve">by</w:t>
      </w:r>
      <w:r>
        <w:t xml:space="preserve"> </w:t>
      </w:r>
      <w:r>
        <w:rPr>
          <w:iCs/>
          <w:i/>
        </w:rPr>
        <w:t xml:space="preserve">paddan…</w:t>
      </w:r>
      <w:r>
        <w:t xml:space="preserve"> </w:t>
      </w:r>
      <w:r>
        <w:t xml:space="preserve">(the word</w:t>
      </w:r>
      <w:r>
        <w:t xml:space="preserve"> </w:t>
      </w:r>
      <w:r>
        <w:rPr>
          <w:iCs/>
          <w:i/>
        </w:rPr>
        <w:t xml:space="preserve">prabhṛti</w:t>
      </w:r>
      <w:r>
        <w:t xml:space="preserve"> </w:t>
      </w:r>
      <w:r>
        <w:t xml:space="preserve">in</w:t>
      </w:r>
      <w:r>
        <w:t xml:space="preserve"> </w:t>
      </w:r>
      <w:r>
        <w:rPr>
          <w:iCs/>
          <w:i/>
        </w:rPr>
        <w:t xml:space="preserve">śasprabhṛtiṣu</w:t>
      </w:r>
      <w:r>
        <w:t xml:space="preserve"> </w:t>
      </w:r>
      <w:r>
        <w:t xml:space="preserve">means</w:t>
      </w:r>
      <w:r>
        <w:t xml:space="preserve"> </w:t>
      </w:r>
      <w:r>
        <w:t xml:space="preserve">‘</w:t>
      </w:r>
      <w:r>
        <w:t xml:space="preserve">kind</w:t>
      </w:r>
      <w:r>
        <w:t xml:space="preserve">’</w:t>
      </w:r>
      <w:r>
        <w:t xml:space="preserve">, Kā. 6-1-63), the inserted</w:t>
      </w:r>
      <w:r>
        <w:t xml:space="preserve"> </w:t>
      </w:r>
      <w:r>
        <w:rPr>
          <w:iCs/>
          <w:i/>
        </w:rPr>
        <w:t xml:space="preserve">su</w:t>
      </w:r>
      <w:r>
        <w:t xml:space="preserve"> </w:t>
      </w:r>
      <w:r>
        <w:t xml:space="preserve">Vedic; or</w:t>
      </w:r>
      <w:r>
        <w:t xml:space="preserve"> </w:t>
      </w:r>
      <w:r>
        <w:rPr>
          <w:iCs/>
          <w:i/>
        </w:rPr>
        <w:t xml:space="preserve">tasil</w:t>
      </w:r>
      <w:r>
        <w:t xml:space="preserve"> </w:t>
      </w:r>
      <w:r>
        <w:t xml:space="preserve">in the locative sense by</w:t>
      </w:r>
      <w:r>
        <w:t xml:space="preserve"> </w:t>
      </w:r>
      <w:r>
        <w:rPr>
          <w:iCs/>
          <w:i/>
        </w:rPr>
        <w:t xml:space="preserve">itarābhyo ’pi dṛśyante</w:t>
      </w:r>
      <w:r>
        <w:t xml:space="preserve"> </w:t>
      </w:r>
      <w:r>
        <w:t xml:space="preserve">(P. 5-3-14) after the locative plural, the ending not dropped in the Veda.)</w:t>
      </w:r>
      <w:r>
        <w:t xml:space="preserve">”</w:t>
      </w:r>
    </w:p>
    <w:p>
      <w:pPr>
        <w:pStyle w:val="BodyText"/>
      </w:pPr>
      <w:r>
        <w:rPr>
          <w:bCs/>
          <w:b/>
        </w:rPr>
        <w:t xml:space="preserve">॥ Prati-padārthaḥ ॥</w:t>
      </w:r>
      <w:r>
        <w:t xml:space="preserve"> </w:t>
      </w:r>
      <w:r>
        <w:rPr>
          <w:iCs/>
          <w:i/>
        </w:rPr>
        <w:t xml:space="preserve">(p. 616)</w:t>
      </w:r>
      <w:r>
        <w:t xml:space="preserve"> </w:t>
      </w:r>
      <w:r>
        <w:rPr>
          <w:bCs/>
          <w:b/>
        </w:rPr>
        <w:t xml:space="preserve">अमुया (amuyā)</w:t>
      </w:r>
      <w:r>
        <w:t xml:space="preserve"> </w:t>
      </w:r>
      <w:r>
        <w:t xml:space="preserve">— on this earth |</w:t>
      </w:r>
      <w:r>
        <w:t xml:space="preserve"> </w:t>
      </w:r>
      <w:r>
        <w:rPr>
          <w:bCs/>
          <w:b/>
        </w:rPr>
        <w:t xml:space="preserve">शयानम् (śayānam)</w:t>
      </w:r>
      <w:r>
        <w:t xml:space="preserve"> </w:t>
      </w:r>
      <w:r>
        <w:t xml:space="preserve">— lying dead, Vṛtra |</w:t>
      </w:r>
      <w:r>
        <w:t xml:space="preserve"> </w:t>
      </w:r>
      <w:r>
        <w:rPr>
          <w:bCs/>
          <w:b/>
        </w:rPr>
        <w:t xml:space="preserve">मनोरुहाणाः (manoruhāṇāḥ)</w:t>
      </w:r>
      <w:r>
        <w:t xml:space="preserve"> </w:t>
      </w:r>
      <w:r>
        <w:t xml:space="preserve">— [the waters] that attract the mind |</w:t>
      </w:r>
      <w:r>
        <w:t xml:space="preserve"> </w:t>
      </w:r>
      <w:r>
        <w:rPr>
          <w:bCs/>
          <w:b/>
        </w:rPr>
        <w:t xml:space="preserve">आपः (āpaḥ)</w:t>
      </w:r>
      <w:r>
        <w:t xml:space="preserve"> </w:t>
      </w:r>
      <w:r>
        <w:t xml:space="preserve">— the waters |</w:t>
      </w:r>
      <w:r>
        <w:t xml:space="preserve"> </w:t>
      </w:r>
      <w:r>
        <w:rPr>
          <w:bCs/>
          <w:b/>
        </w:rPr>
        <w:t xml:space="preserve">भिन्नम् (bhinnam)</w:t>
      </w:r>
      <w:r>
        <w:t xml:space="preserve"> </w:t>
      </w:r>
      <w:r>
        <w:t xml:space="preserve">— [with] its bank broken in many places |</w:t>
      </w:r>
      <w:r>
        <w:t xml:space="preserve"> </w:t>
      </w:r>
      <w:r>
        <w:rPr>
          <w:bCs/>
          <w:b/>
        </w:rPr>
        <w:t xml:space="preserve">नदम् न (nadam na)</w:t>
      </w:r>
      <w:r>
        <w:t xml:space="preserve"> </w:t>
      </w:r>
      <w:r>
        <w:t xml:space="preserve">— like a river |</w:t>
      </w:r>
      <w:r>
        <w:t xml:space="preserve"> </w:t>
      </w:r>
      <w:r>
        <w:rPr>
          <w:bCs/>
          <w:b/>
        </w:rPr>
        <w:t xml:space="preserve">अति यन्ति (ati yanti)</w:t>
      </w:r>
      <w:r>
        <w:t xml:space="preserve"> </w:t>
      </w:r>
      <w:r>
        <w:t xml:space="preserve">— flow over [and go] |</w:t>
      </w:r>
      <w:r>
        <w:t xml:space="preserve"> </w:t>
      </w:r>
      <w:r>
        <w:rPr>
          <w:bCs/>
          <w:b/>
        </w:rPr>
        <w:t xml:space="preserve">वृत्रम् (vṛtram)</w:t>
      </w:r>
      <w:r>
        <w:t xml:space="preserve"> </w:t>
      </w:r>
      <w:r>
        <w:t xml:space="preserve">— Vṛtra [while he lived] |</w:t>
      </w:r>
      <w:r>
        <w:t xml:space="preserve"> </w:t>
      </w:r>
      <w:r>
        <w:rPr>
          <w:bCs/>
          <w:b/>
        </w:rPr>
        <w:t xml:space="preserve">महिना (mahinā)</w:t>
      </w:r>
      <w:r>
        <w:t xml:space="preserve"> </w:t>
      </w:r>
      <w:r>
        <w:t xml:space="preserve">— by his [own] power |</w:t>
      </w:r>
      <w:r>
        <w:t xml:space="preserve"> </w:t>
      </w:r>
      <w:r>
        <w:rPr>
          <w:bCs/>
          <w:b/>
        </w:rPr>
        <w:t xml:space="preserve">याः चित् (yāḥ cit)</w:t>
      </w:r>
      <w:r>
        <w:t xml:space="preserve"> </w:t>
      </w:r>
      <w:r>
        <w:t xml:space="preserve">— [of] whatever [waters of the clouds] |</w:t>
      </w:r>
      <w:r>
        <w:t xml:space="preserve"> </w:t>
      </w:r>
      <w:r>
        <w:rPr>
          <w:bCs/>
          <w:b/>
        </w:rPr>
        <w:t xml:space="preserve">पर्यतिष्ठत् (paryatiṣṭhat)</w:t>
      </w:r>
      <w:r>
        <w:t xml:space="preserve"> </w:t>
      </w:r>
      <w:r>
        <w:t xml:space="preserve">— stood around [stopping them] |</w:t>
      </w:r>
      <w:r>
        <w:t xml:space="preserve"> </w:t>
      </w:r>
      <w:r>
        <w:rPr>
          <w:bCs/>
          <w:b/>
        </w:rPr>
        <w:t xml:space="preserve">अहिः (ahiḥ)</w:t>
      </w:r>
      <w:r>
        <w:t xml:space="preserve"> </w:t>
      </w:r>
      <w:r>
        <w:t xml:space="preserve">— that cloud-form Vṛtra |</w:t>
      </w:r>
      <w:r>
        <w:t xml:space="preserve"> </w:t>
      </w:r>
      <w:r>
        <w:rPr>
          <w:bCs/>
          <w:b/>
        </w:rPr>
        <w:t xml:space="preserve">तासाम् आपाम् (tāsām āpām)</w:t>
      </w:r>
      <w:r>
        <w:t xml:space="preserve"> </w:t>
      </w:r>
      <w:r>
        <w:t xml:space="preserve">— of those very waters |</w:t>
      </w:r>
      <w:r>
        <w:t xml:space="preserve"> </w:t>
      </w:r>
      <w:r>
        <w:rPr>
          <w:bCs/>
          <w:b/>
        </w:rPr>
        <w:t xml:space="preserve">पत्सुतःशीः (patsutaḥśīḥ)</w:t>
      </w:r>
      <w:r>
        <w:t xml:space="preserve"> </w:t>
      </w:r>
      <w:r>
        <w:t xml:space="preserve">— [one] lying under the feet |</w:t>
      </w:r>
      <w:r>
        <w:t xml:space="preserve"> </w:t>
      </w:r>
      <w:r>
        <w:rPr>
          <w:bCs/>
          <w:b/>
        </w:rPr>
        <w:t xml:space="preserve">बभूव (babhūva)</w:t>
      </w:r>
      <w:r>
        <w:t xml:space="preserve"> </w:t>
      </w:r>
      <w:r>
        <w:t xml:space="preserve">— became.</w:t>
      </w:r>
    </w:p>
    <w:p>
      <w:pPr>
        <w:pStyle w:val="BodyText"/>
      </w:pPr>
      <w:r>
        <w:rPr>
          <w:bCs/>
          <w:b/>
        </w:rPr>
        <w:t xml:space="preserve">॥ Bhāvārtha ॥</w:t>
      </w:r>
      <w:r>
        <w:t xml:space="preserve"> </w:t>
      </w:r>
      <w:r>
        <w:t xml:space="preserve">Vṛtra lies dead upon the earth. The waters, attractive to the minds of men, flow wherever they like and in full abundance over him, like a river that has burst its banks and flows over them in many places. In his lifetime, by his strength, he held back the waters of the clouds so that they did not fall on the earth below; now he lies dead beneath those same waters.</w:t>
      </w:r>
    </w:p>
    <w:p>
      <w:pPr>
        <w:pStyle w:val="BodyText"/>
      </w:pPr>
      <w:r>
        <w:rPr>
          <w:bCs/>
          <w:b/>
        </w:rPr>
        <w:t xml:space="preserve">॥ English Translation ॥</w:t>
      </w:r>
      <w:r>
        <w:t xml:space="preserve"> </w:t>
      </w:r>
      <w:r>
        <w:rPr>
          <w:iCs/>
          <w:i/>
        </w:rPr>
        <w:t xml:space="preserve">(as printed in the source)</w:t>
      </w:r>
    </w:p>
    <w:p>
      <w:pPr>
        <w:pStyle w:val="BlockText"/>
      </w:pPr>
      <w:r>
        <w:t xml:space="preserve">The waters that delight the minds of men flow over him as a river bursts forth its broken banks ; Ahi (Vritra) has been prostrated beneath the feet of the waters which he had obstructed by his strength.</w:t>
      </w:r>
    </w:p>
    <w:p>
      <w:pPr>
        <w:pStyle w:val="FirstParagraph"/>
      </w:pPr>
      <w:r>
        <w:rPr>
          <w:bCs/>
          <w:b/>
        </w:rPr>
        <w:t xml:space="preserve">॥ Viśeṣa-viṣayagaḷu (Special Topics) ॥</w:t>
      </w:r>
      <w:r>
        <w:t xml:space="preserve"> </w:t>
      </w:r>
      <w:r>
        <w:rPr>
          <w:iCs/>
          <w:i/>
        </w:rPr>
        <w:t xml:space="preserve">(p. 617)</w:t>
      </w:r>
      <w:r>
        <w:t xml:space="preserve"> </w:t>
      </w:r>
      <w:r>
        <w:rPr>
          <w:bCs/>
          <w:b/>
        </w:rPr>
        <w:t xml:space="preserve">अमुया शयानं अति यन्ति (amuyā śayānam ati yanti)</w:t>
      </w:r>
      <w:r>
        <w:t xml:space="preserve"> </w:t>
      </w:r>
      <w:r>
        <w:t xml:space="preserve">— [the waters] going past, over Vṛtra, who lies dead on this earth.</w:t>
      </w:r>
      <w:r>
        <w:t xml:space="preserve"> </w:t>
      </w:r>
      <w:r>
        <w:rPr>
          <w:bCs/>
          <w:b/>
        </w:rPr>
        <w:t xml:space="preserve">मनोरुहाणाः (manoruhāṇāḥ)</w:t>
      </w:r>
      <w:r>
        <w:t xml:space="preserve"> </w:t>
      </w:r>
      <w:r>
        <w:t xml:space="preserve">— making delight to the mind: since Vṛtra had kept back the clouds, people were wretched in mind for lack of rain; after the killing of Vṛtra the water runs on [freely], flows without minding the banks, breaking them and flowing, and gives men’s minds joy: so the commentator explains the words</w:t>
      </w:r>
      <w:r>
        <w:t xml:space="preserve"> </w:t>
      </w:r>
      <w:r>
        <w:rPr>
          <w:iCs/>
          <w:i/>
        </w:rPr>
        <w:t xml:space="preserve">mano ruhāṇāḥ</w:t>
      </w:r>
      <w:r>
        <w:t xml:space="preserve">.</w:t>
      </w:r>
      <w:r>
        <w:t xml:space="preserve"> </w:t>
      </w:r>
      <w:r>
        <w:rPr>
          <w:bCs/>
          <w:b/>
        </w:rPr>
        <w:t xml:space="preserve">महिना पर्यतिष्ठत् (mahinā paryatiṣṭhat)</w:t>
      </w:r>
      <w:r>
        <w:t xml:space="preserve"> </w:t>
      </w:r>
      <w:r>
        <w:t xml:space="preserve">— [the waters] which Vṛtra, by his very great power, had obstructed.</w:t>
      </w:r>
      <w:r>
        <w:t xml:space="preserve"> </w:t>
      </w:r>
      <w:r>
        <w:rPr>
          <w:bCs/>
          <w:b/>
        </w:rPr>
        <w:t xml:space="preserve">पत्सुतःशीः (patsutaḥśīḥ)</w:t>
      </w:r>
      <w:r>
        <w:t xml:space="preserve"> </w:t>
      </w:r>
      <w:r>
        <w:t xml:space="preserve">—</w:t>
      </w:r>
      <w:r>
        <w:t xml:space="preserve"> </w:t>
      </w:r>
      <w:r>
        <w:rPr>
          <w:iCs/>
          <w:i/>
        </w:rPr>
        <w:t xml:space="preserve">pādasyādhaḥ śete</w:t>
      </w:r>
      <w:r>
        <w:t xml:space="preserve">: [one] who lies at the foot; or who is thrown down. When it is said here that the waters have feet, the meaning is that, as the waters flow over him, he must be said to lie</w:t>
      </w:r>
      <w:r>
        <w:t xml:space="preserve"> </w:t>
      </w:r>
      <w:r>
        <w:rPr>
          <w:iCs/>
          <w:i/>
        </w:rPr>
        <w:t xml:space="preserve">beneath</w:t>
      </w:r>
      <w:r>
        <w:t xml:space="preserve"> </w:t>
      </w:r>
      <w:r>
        <w:t xml:space="preserve">the water; this idea is put as</w:t>
      </w:r>
      <w:r>
        <w:t xml:space="preserve"> </w:t>
      </w:r>
      <w:r>
        <w:t xml:space="preserve">‘</w:t>
      </w:r>
      <w:r>
        <w:t xml:space="preserve">in the region of the feet of the water</w:t>
      </w:r>
      <w:r>
        <w:t xml:space="preserve">’</w:t>
      </w:r>
      <w:r>
        <w:t xml:space="preserve">, that is,</w:t>
      </w:r>
      <w:r>
        <w:t xml:space="preserve"> </w:t>
      </w:r>
      <w:r>
        <w:t xml:space="preserve">‘</w:t>
      </w:r>
      <w:r>
        <w:t xml:space="preserve">in the lower part</w:t>
      </w:r>
      <w:r>
        <w:t xml:space="preserve">’</w:t>
      </w:r>
      <w:r>
        <w:t xml:space="preserve">.</w:t>
      </w:r>
    </w:p>
    <w:p>
      <w:pPr>
        <w:pStyle w:val="BodyText"/>
      </w:pPr>
      <w:r>
        <w:rPr>
          <w:iCs/>
          <w:i/>
        </w:rPr>
        <w:t xml:space="preserve">(Grammar pages 617–618, noted briefly, from the print: bhinnam — bhidir vidāraṇe, kta; n for t by radābhyāṃ niṣṭhāto naḥ pūrvasya ca daḥ (Pā. sū. 8-2-42); amuyā — adas, locative singular, yā-substitute by supāṃ suluk…, tyadādīnām aḥ, ato guṇe (pararūpa), adaso</w:t>
      </w:r>
      <w:r>
        <w:rPr>
          <w:iCs/>
          <w:i/>
        </w:rPr>
        <w:t xml:space="preserve"> </w:t>
      </w:r>
      <w:r>
        <w:rPr>
          <w:iCs/>
          <w:i/>
        </w:rPr>
        <w:t xml:space="preserve">‘</w:t>
      </w:r>
      <w:r>
        <w:rPr>
          <w:iCs/>
          <w:i/>
        </w:rPr>
        <w:t xml:space="preserve">ser dād u do maḥ; śayānam — śīṅ svapne, śānac, ṅit by apit, guṇa restored by śīṅaḥ sārvadhātuke guṇaḥ (Pā. sū. 7-4-21), eco ’yavāyāvaḥ, unaccented affix by tāsy anudāttet…, the root’s end-acute; ruhāṇāḥ — śānac by vyatyaya (the root being parasmaipadin), the śa-vikaraṇa for kartari śap, no guṇa, āne muk not applied (āgamaśāsanam anityam), ṇatva by aṭ-kupvāṅ…, the root accent by vyatyaya; mahinā — in sarvadhātubhyaḥ, acute ending by vyatyaya; or mahimnā, tasya bhāvaḥ, imanic by pṛthvādibhya imanij vā (Pā. sū. 5-1-122), ṭeḥ, citaḥ, allopo ’naḥ, anudāttasya ca yatrodāttalopaḥ; patsutaḥśīḥ — kvip ca, sarvalopa, pad for pāda by paddan-no-mās…, prabhṛti = ’kind</w:t>
      </w:r>
      <w:r>
        <w:rPr>
          <w:iCs/>
          <w:i/>
        </w:rPr>
        <w:t xml:space="preserve">’</w:t>
      </w:r>
      <w:r>
        <w:rPr>
          <w:iCs/>
          <w:i/>
        </w:rPr>
        <w:t xml:space="preserve"> </w:t>
      </w:r>
      <w:r>
        <w:rPr>
          <w:iCs/>
          <w:i/>
        </w:rPr>
        <w:t xml:space="preserve">as the commentators explain (Kā. 6-1-63), the augment su Vedic; or tasil by itarābhyo ’pi dṛśyante (Pā. sū. 5-3-14), no luk in the Veda. The print gives only these five numbers; ends ॥ ८ ॥.)</w:t>
      </w:r>
    </w:p>
    <w:p>
      <w:r>
        <w:pict>
          <v:rect style="width:0;height:1.5pt" o:hralign="center" o:hrstd="t" o:hr="t"/>
        </w:pict>
      </w:r>
    </w:p>
    <w:bookmarkEnd w:id="591"/>
    <w:bookmarkStart w:id="592" w:name="pages-619622-sūkta-32-rik-9"/>
    <w:p>
      <w:pPr>
        <w:pStyle w:val="Heading3"/>
      </w:pPr>
      <w:r>
        <w:t xml:space="preserve">Pages 619–622 — Sūkta 32, Rik 9</w:t>
      </w:r>
    </w:p>
    <w:p>
      <w:pPr>
        <w:pStyle w:val="FirstParagraph"/>
      </w:pPr>
      <w:r>
        <w:rPr>
          <w:bCs/>
          <w:b/>
        </w:rPr>
        <w:t xml:space="preserve">Saṃhitā-pāṭha</w:t>
      </w:r>
      <w:r>
        <w:t xml:space="preserve"> </w:t>
      </w:r>
      <w:r>
        <w:rPr>
          <w:iCs/>
          <w:i/>
        </w:rPr>
        <w:t xml:space="preserve">(p. 619)</w:t>
      </w:r>
    </w:p>
    <w:p>
      <w:pPr>
        <w:pStyle w:val="BlockText"/>
      </w:pPr>
      <w:r>
        <w:t xml:space="preserve">नी॒चाव॑या अभवद्वृ॒त्रपु॒त्रेन्द्रो॑ अस्या॒ अव॒ व॑धर्जभार । [accent ?]</w:t>
      </w:r>
      <w:r>
        <w:t xml:space="preserve"> </w:t>
      </w:r>
      <w:r>
        <w:t xml:space="preserve">उत्त॑रा॒ सूरध॑रः पु॒त्र आ॑सी॒द्दानुः॑ शये स॒हव॑त्सा॒ न धेनुः ॥ ९ ॥</w:t>
      </w:r>
    </w:p>
    <w:p>
      <w:pPr>
        <w:pStyle w:val="BlockText"/>
      </w:pPr>
      <w:r>
        <w:rPr>
          <w:iCs/>
          <w:i/>
        </w:rPr>
        <w:t xml:space="preserve">nīcā́vayā abhavad vṛtráputréndro asyā áva vadhar jabhāra |</w:t>
      </w:r>
      <w:r>
        <w:t xml:space="preserve"> </w:t>
      </w:r>
      <w:r>
        <w:t xml:space="preserve">[accent ?]</w:t>
      </w:r>
      <w:r>
        <w:t xml:space="preserve"> </w:t>
      </w:r>
      <w:r>
        <w:rPr>
          <w:iCs/>
          <w:i/>
        </w:rPr>
        <w:t xml:space="preserve">úttarā sū́r ádharaḥ putrá āsīd dā́nuḥ śaye sahávatsā ná dhenuḥ || 9 ||</w:t>
      </w:r>
    </w:p>
    <w:p>
      <w:pPr>
        <w:pStyle w:val="FirstParagraph"/>
      </w:pPr>
      <w:r>
        <w:rPr>
          <w:iCs/>
          <w:i/>
        </w:rPr>
        <w:t xml:space="preserve">(Saṃhitā accents as printed; Pada unaccented. Line 1: the bar of अभवद्वृत्र (</w:t>
      </w:r>
      <w:r>
        <w:t xml:space="preserve">abhavadvṛtra</w:t>
      </w:r>
      <w:r>
        <w:rPr>
          <w:iCs/>
          <w:i/>
        </w:rPr>
        <w:t xml:space="preserve">) stands under the junction of द and the va-subscript; set on द्वृ (</w:t>
      </w:r>
      <w:r>
        <w:t xml:space="preserve">dvṛ</w:t>
      </w:r>
      <w:r>
        <w:rPr>
          <w:iCs/>
          <w:i/>
        </w:rPr>
        <w:t xml:space="preserve">).)</w:t>
      </w:r>
    </w:p>
    <w:p>
      <w:pPr>
        <w:pStyle w:val="BodyText"/>
      </w:pPr>
      <w:r>
        <w:rPr>
          <w:bCs/>
          <w:b/>
        </w:rPr>
        <w:t xml:space="preserve">Pada-pāṭha:</w:t>
      </w:r>
      <w:r>
        <w:t xml:space="preserve"> </w:t>
      </w:r>
      <w:r>
        <w:t xml:space="preserve">नीचाऽवयाः । अभवत् । वृत्रऽपुत्रा । इन्द्रः । अस्याः । अव । वधः । जभार । उत्ऽतरा । सूः । अधरः । पुत्रः । आसीत् । दानुः । शये । सहऽवत्सा । न । धेनुः ॥ ९ ॥</w:t>
      </w:r>
      <w:r>
        <w:t xml:space="preserve"> </w:t>
      </w:r>
      <w:r>
        <w:rPr>
          <w:iCs/>
          <w:i/>
        </w:rPr>
        <w:t xml:space="preserve">nīcā-vayāḥ | abhavat | vṛtra-putrā | indraḥ | asyāḥ | ava | vadhaḥ | jabhāra | ut-tarā | sūḥ | adharaḥ | putraḥ | āsīt | dānuḥ | śaye | saha-vatsā | na | dhenuḥ || 9 ||</w:t>
      </w:r>
    </w:p>
    <w:p>
      <w:pPr>
        <w:pStyle w:val="BodyText"/>
      </w:pPr>
      <w:r>
        <w:rPr>
          <w:bCs/>
          <w:b/>
        </w:rPr>
        <w:t xml:space="preserve">Sāyaṇa-bhāṣya</w:t>
      </w:r>
      <w:r>
        <w:t xml:space="preserve"> </w:t>
      </w:r>
      <w:r>
        <w:rPr>
          <w:iCs/>
          <w:i/>
        </w:rPr>
        <w:t xml:space="preserve">(pp. 619–620)</w:t>
      </w:r>
      <w:r>
        <w:t xml:space="preserve">: वृत्रपुत्रा वृत्रः पुत्रो यस्या मातुः सेयं माता वृत्रपुत्रा नीचावया न्यग्भावं प्राप्ता हताभवत् । पुत्रं प्रहाराद्रक्षितुं पुत्रदेहस्योपरि तिरश्ची पतितवतीत्यर्थः । तदानीमयमिन्द्रोऽस्या मातुरवाधोभागे वृत्रस्योपरि वधो हननसाधनमायुधं जभार । प्रहृतवान् । तदानीं सूर्मातोत्तरोपरिस्थितासीत् । पुत्रस्त्वधोभागस्थित आसीत् । सा च दानुर्दानवी वृत्रमाता शये । मृता शयनं कृतवती । तत्र दृष्टान्तः । धेनुर्लोकप्रसिद्धा गौः सहवत्सा न । यथा वत्ससहिता शयनं करोति तद्वत् ॥ नीचावयाः । वेति खादतीति वयो बाहुः । औणादिकोऽसिप्रत्ययः । न्यञ्चौ वयसौ यस्याः सा नीचावयाः । न्यच्शब्दादुत्तरस्या विभक्तेः सुपां सुपो भवन्तीति तृतीयैकवचनादेशः । अच इत्यकारलोपे चाविति दीर्घत्वम् ।</w:t>
      </w:r>
      <w:r>
        <w:t xml:space="preserve"> </w:t>
      </w:r>
      <w:r>
        <w:rPr>
          <w:iCs/>
          <w:i/>
        </w:rPr>
        <w:t xml:space="preserve">(p. 620)</w:t>
      </w:r>
      <w:r>
        <w:t xml:space="preserve"> </w:t>
      </w:r>
      <w:r>
        <w:t xml:space="preserve">अञ्चेश्छन्दस्यसर्वनामस्थानम् । पा ६-१-१७० । इति तस्योदात्तत्वम् । समासे लुगभावश्छान्दसः । बहुव्रीहौ पूर्वपदप्रकृतिस्वरत्वम् । यद्वा । नीचौ निकृष्टौ वयसौ यस्याः सा । पूर्वपदस्य दीर्घश्छान्दसः । वधः । हन्यतेऽनेनेति वधः । असुनि हन्तेर्वधादेशः । नित्त्वादाद्युदात्तत्वम् । जभार । हृग्रहोर्भ इति भत्वम् । सूः । षूङ् प्राणिगर्भविमोचने । सूते गर्भं विमुञ्चतीति सूर्माता । क्विप्चेति क्विप् । दानुः । दो अवखण्डने । दाभाभ्यां नुः । उ. ३-३२ । शये । लटि लोपस्त आत्मनेपदेषु । पा. ७-१-४१ । इति तलोपः । शीङः सार्वधातुके इति गुणेऽयादेशः ॥</w:t>
      </w:r>
      <w:r>
        <w:t xml:space="preserve"> </w:t>
      </w:r>
      <w:r>
        <w:rPr>
          <w:iCs/>
          <w:i/>
        </w:rPr>
        <w:t xml:space="preserve">vṛtraputrā vṛtraḥ putro yasyā mātuḥ seyaṃ mātā vṛtraputrā nīcāvayā nyagbhāvaṃ prāptā hatābhavat | putraṃ prahārādrakṣituṃ putradehasyopari tiraścī patitavatītyarthaḥ | tadānīmayamindro ’syā māturavādhobhāge vṛtrasyopari vadho hananasādhanamāyudhaṃ jabhāra | prahṛtavān | tadānīṃ sūrmātottaroparisthitāsīt | putrastvadhobhāgasthita āsīt | sā ca dānurdānavī vṛtramātā śaye | mṛtā śayanaṃ kṛtavatī | tatra dṛṣṭāntaḥ | dhenurlokaprasiddhā gauḥ sahavatsā na | yathā vatsasahitā śayanaṃ karoti tadvat ‖ nīcāvayāḥ | veti khādatīti vayo bāhuḥ | auṇādiko ’sipratyayaḥ | nyañcau vayasau yasyāḥ sā nīcāvayāḥ | nyacśabdāduttarasyā vibhakteḥ supāṃ supo bhavantīti tṛtīyaikavacanādeśaḥ | aca ityakāralope cāviti dīrghatvam | añceśchandasyasarvanāmasthānam | pā 6-1-170 | iti tasyodāttatvam | samāse lugabhāvaśchāndasaḥ | bahuvrīhau pūrvapadaprakṛtisvaratvam | yadvā | nīcau nikṛṣṭau vayasau yasyāḥ sā | pūrvapadasya dīrghaśchāndasaḥ | vadhaḥ | hanyate ’neneti vadhaḥ | asuni hantervadhādeśaḥ | nittvādādyudāttatvam | jabhāra | hṛgrahorbha iti bhatvam | sūḥ | ṣūṅ prāṇigarbhavimocane | sūte garbhaṃ vimuñcatīti sūrmātā | kvipceti kvip | dānuḥ | do avakhaṇḍane | dābhābhyāṃ nuḥ | u. 3-32 | śaye | laṭi lopasta ātmanepadeṣu | pā. 7-1-41 | iti talopaḥ | śīṅaḥ sārvadhātuke iti guṇe ’yādeśaḥ ‖</w:t>
      </w:r>
      <w:r>
        <w:t xml:space="preserve"> </w:t>
      </w:r>
      <w:r>
        <w:t xml:space="preserve">“</w:t>
      </w:r>
      <w:r>
        <w:t xml:space="preserve">Vṛtra’s mother — she whose son was Vṛtra — became</w:t>
      </w:r>
      <w:r>
        <w:t xml:space="preserve"> </w:t>
      </w:r>
      <w:r>
        <w:rPr>
          <w:iCs/>
          <w:i/>
        </w:rPr>
        <w:t xml:space="preserve">nīcāvayāḥ</w:t>
      </w:r>
      <w:r>
        <w:t xml:space="preserve"> </w:t>
      </w:r>
      <w:r>
        <w:t xml:space="preserve">(</w:t>
      </w:r>
      <w:r>
        <w:t xml:space="preserve">‘</w:t>
      </w:r>
      <w:r>
        <w:t xml:space="preserve">with bowed-down arms</w:t>
      </w:r>
      <w:r>
        <w:t xml:space="preserve">’</w:t>
      </w:r>
      <w:r>
        <w:t xml:space="preserve">): reduced to a lowly posture, she was struck down. To protect her son from the blow, she fell across his body, bending over him. Then Indra dashed (</w:t>
      </w:r>
      <w:r>
        <w:rPr>
          <w:iCs/>
          <w:i/>
        </w:rPr>
        <w:t xml:space="preserve">jabhāra</w:t>
      </w:r>
      <w:r>
        <w:t xml:space="preserve">) the</w:t>
      </w:r>
      <w:r>
        <w:t xml:space="preserve"> </w:t>
      </w:r>
      <w:r>
        <w:rPr>
          <w:iCs/>
          <w:i/>
        </w:rPr>
        <w:t xml:space="preserve">vadha</w:t>
      </w:r>
      <w:r>
        <w:t xml:space="preserve"> </w:t>
      </w:r>
      <w:r>
        <w:t xml:space="preserve">— the instrument of killing, the weapon — on the lower part of this mother, on top of Vṛtra. At that time the mother (</w:t>
      </w:r>
      <w:r>
        <w:rPr>
          <w:iCs/>
          <w:i/>
        </w:rPr>
        <w:t xml:space="preserve">sūḥ</w:t>
      </w:r>
      <w:r>
        <w:t xml:space="preserve">) was above, [and] the son was below; and she, the</w:t>
      </w:r>
      <w:r>
        <w:t xml:space="preserve"> </w:t>
      </w:r>
      <w:r>
        <w:rPr>
          <w:iCs/>
          <w:i/>
        </w:rPr>
        <w:t xml:space="preserve">dānu</w:t>
      </w:r>
      <w:r>
        <w:t xml:space="preserve">, the Dānavī, Vṛtra’s mother,, lay (</w:t>
      </w:r>
      <w:r>
        <w:rPr>
          <w:iCs/>
          <w:i/>
        </w:rPr>
        <w:t xml:space="preserve">śaye</w:t>
      </w:r>
      <w:r>
        <w:t xml:space="preserve">) dead, as a cow, well known in the world, lies down with its calf (</w:t>
      </w:r>
      <w:r>
        <w:rPr>
          <w:iCs/>
          <w:i/>
        </w:rPr>
        <w:t xml:space="preserve">sahavatsā</w:t>
      </w:r>
      <w:r>
        <w:t xml:space="preserve">). (Grammatical tail:</w:t>
      </w:r>
      <w:r>
        <w:t xml:space="preserve"> </w:t>
      </w:r>
      <w:r>
        <w:rPr>
          <w:iCs/>
          <w:i/>
        </w:rPr>
        <w:t xml:space="preserve">nīcāvayāḥ</w:t>
      </w:r>
      <w:r>
        <w:t xml:space="preserve"> </w:t>
      </w:r>
      <w:r>
        <w:t xml:space="preserve">—</w:t>
      </w:r>
      <w:r>
        <w:t xml:space="preserve"> </w:t>
      </w:r>
      <w:r>
        <w:rPr>
          <w:iCs/>
          <w:i/>
        </w:rPr>
        <w:t xml:space="preserve">vayas</w:t>
      </w:r>
      <w:r>
        <w:t xml:space="preserve"> </w:t>
      </w:r>
      <w:r>
        <w:t xml:space="preserve">=</w:t>
      </w:r>
      <w:r>
        <w:t xml:space="preserve"> </w:t>
      </w:r>
      <w:r>
        <w:t xml:space="preserve">‘</w:t>
      </w:r>
      <w:r>
        <w:t xml:space="preserve">arm</w:t>
      </w:r>
      <w:r>
        <w:t xml:space="preserve">’</w:t>
      </w:r>
      <w:r>
        <w:t xml:space="preserve"> </w:t>
      </w:r>
      <w:r>
        <w:t xml:space="preserve">(</w:t>
      </w:r>
      <w:r>
        <w:rPr>
          <w:iCs/>
          <w:i/>
        </w:rPr>
        <w:t xml:space="preserve">veti khādatīti</w:t>
      </w:r>
      <w:r>
        <w:t xml:space="preserve">), the Uṇādi</w:t>
      </w:r>
      <w:r>
        <w:t xml:space="preserve"> </w:t>
      </w:r>
      <w:r>
        <w:rPr>
          <w:iCs/>
          <w:i/>
        </w:rPr>
        <w:t xml:space="preserve">asi</w:t>
      </w:r>
      <w:r>
        <w:t xml:space="preserve">;</w:t>
      </w:r>
      <w:r>
        <w:t xml:space="preserve"> </w:t>
      </w:r>
      <w:r>
        <w:rPr>
          <w:iCs/>
          <w:i/>
        </w:rPr>
        <w:t xml:space="preserve">nyañcau vayasau yasyāḥ</w:t>
      </w:r>
      <w:r>
        <w:t xml:space="preserve">; the instrumental-singular substitute by</w:t>
      </w:r>
      <w:r>
        <w:t xml:space="preserve"> </w:t>
      </w:r>
      <w:r>
        <w:rPr>
          <w:iCs/>
          <w:i/>
        </w:rPr>
        <w:t xml:space="preserve">supāṃ supo bhavanti</w:t>
      </w:r>
      <w:r>
        <w:t xml:space="preserve">, loss of</w:t>
      </w:r>
      <w:r>
        <w:t xml:space="preserve"> </w:t>
      </w:r>
      <w:r>
        <w:rPr>
          <w:iCs/>
          <w:i/>
        </w:rPr>
        <w:t xml:space="preserve">a</w:t>
      </w:r>
      <w:r>
        <w:t xml:space="preserve"> </w:t>
      </w:r>
      <w:r>
        <w:t xml:space="preserve">and lengthening, the ending acute by</w:t>
      </w:r>
      <w:r>
        <w:t xml:space="preserve"> </w:t>
      </w:r>
      <w:r>
        <w:rPr>
          <w:iCs/>
          <w:i/>
        </w:rPr>
        <w:t xml:space="preserve">añceś chandasy asarvanāmasthānam</w:t>
      </w:r>
      <w:r>
        <w:t xml:space="preserve"> </w:t>
      </w:r>
      <w:r>
        <w:t xml:space="preserve">(P. 6-1-170); no</w:t>
      </w:r>
      <w:r>
        <w:t xml:space="preserve"> </w:t>
      </w:r>
      <w:r>
        <w:rPr>
          <w:iCs/>
          <w:i/>
        </w:rPr>
        <w:t xml:space="preserve">luk</w:t>
      </w:r>
      <w:r>
        <w:t xml:space="preserve"> </w:t>
      </w:r>
      <w:r>
        <w:t xml:space="preserve">in the compound, a Vedic usage; bahuvrīhi first-member accent; or</w:t>
      </w:r>
      <w:r>
        <w:t xml:space="preserve"> </w:t>
      </w:r>
      <w:r>
        <w:rPr>
          <w:iCs/>
          <w:i/>
        </w:rPr>
        <w:t xml:space="preserve">nīcau nikṛṣṭau vayasau yasyāḥ</w:t>
      </w:r>
      <w:r>
        <w:t xml:space="preserve">, the lengthening Vedic;</w:t>
      </w:r>
      <w:r>
        <w:t xml:space="preserve"> </w:t>
      </w:r>
      <w:r>
        <w:rPr>
          <w:iCs/>
          <w:i/>
        </w:rPr>
        <w:t xml:space="preserve">vadhaḥ</w:t>
      </w:r>
      <w:r>
        <w:t xml:space="preserve"> </w:t>
      </w:r>
      <w:r>
        <w:t xml:space="preserve">—</w:t>
      </w:r>
      <w:r>
        <w:t xml:space="preserve"> </w:t>
      </w:r>
      <w:r>
        <w:rPr>
          <w:iCs/>
          <w:i/>
        </w:rPr>
        <w:t xml:space="preserve">hanyate</w:t>
      </w:r>
      <w:r>
        <w:rPr>
          <w:iCs/>
          <w:i/>
        </w:rPr>
        <w:t xml:space="preserve"> </w:t>
      </w:r>
      <w:r>
        <w:rPr>
          <w:iCs/>
          <w:i/>
        </w:rPr>
        <w:t xml:space="preserve">‘</w:t>
      </w:r>
      <w:r>
        <w:rPr>
          <w:iCs/>
          <w:i/>
        </w:rPr>
        <w:t xml:space="preserve">neneti</w:t>
      </w:r>
      <w:r>
        <w:rPr>
          <w:iCs/>
          <w:i/>
          <w:iCs/>
          <w:i/>
        </w:rPr>
        <w:t xml:space="preserve">,</w:t>
      </w:r>
      <w:r>
        <w:rPr>
          <w:iCs/>
          <w:i/>
          <w:iCs/>
          <w:i/>
        </w:rPr>
        <w:t xml:space="preserve"> </w:t>
      </w:r>
      <w:r>
        <w:rPr>
          <w:iCs/>
          <w:i/>
        </w:rPr>
        <w:t xml:space="preserve">asun* with</w:t>
      </w:r>
      <w:r>
        <w:rPr>
          <w:iCs/>
          <w:i/>
        </w:rPr>
        <w:t xml:space="preserve"> </w:t>
      </w:r>
      <w:r>
        <w:rPr>
          <w:iCs/>
          <w:i/>
          <w:iCs/>
          <w:i/>
        </w:rPr>
        <w:t xml:space="preserve">vadha</w:t>
      </w:r>
      <w:r>
        <w:rPr>
          <w:iCs/>
          <w:i/>
        </w:rPr>
        <w:t xml:space="preserve"> </w:t>
      </w:r>
      <w:r>
        <w:rPr>
          <w:iCs/>
          <w:i/>
        </w:rPr>
        <w:t xml:space="preserve">for</w:t>
      </w:r>
      <w:r>
        <w:rPr>
          <w:iCs/>
          <w:i/>
        </w:rPr>
        <w:t xml:space="preserve"> </w:t>
      </w:r>
      <w:r>
        <w:rPr>
          <w:iCs/>
          <w:i/>
          <w:iCs/>
          <w:i/>
        </w:rPr>
        <w:t xml:space="preserve">han</w:t>
      </w:r>
      <w:r>
        <w:rPr>
          <w:iCs/>
          <w:i/>
        </w:rPr>
        <w:t xml:space="preserve">, initial acute as</w:t>
      </w:r>
      <w:r>
        <w:rPr>
          <w:iCs/>
          <w:i/>
        </w:rPr>
        <w:t xml:space="preserve"> </w:t>
      </w:r>
      <w:r>
        <w:rPr>
          <w:iCs/>
          <w:i/>
          <w:iCs/>
          <w:i/>
        </w:rPr>
        <w:t xml:space="preserve">nit</w:t>
      </w:r>
      <w:r>
        <w:rPr>
          <w:iCs/>
          <w:i/>
        </w:rPr>
        <w:t xml:space="preserve">;</w:t>
      </w:r>
      <w:r>
        <w:rPr>
          <w:iCs/>
          <w:i/>
        </w:rPr>
        <w:t xml:space="preserve"> </w:t>
      </w:r>
      <w:r>
        <w:rPr>
          <w:iCs/>
          <w:i/>
          <w:iCs/>
          <w:i/>
        </w:rPr>
        <w:t xml:space="preserve">jabhāra</w:t>
      </w:r>
      <w:r>
        <w:rPr>
          <w:iCs/>
          <w:i/>
        </w:rPr>
        <w:t xml:space="preserve"> </w:t>
      </w:r>
      <w:r>
        <w:rPr>
          <w:iCs/>
          <w:i/>
        </w:rPr>
        <w:t xml:space="preserve">—</w:t>
      </w:r>
      <w:r>
        <w:rPr>
          <w:iCs/>
          <w:i/>
        </w:rPr>
        <w:t xml:space="preserve"> </w:t>
      </w:r>
      <w:r>
        <w:rPr>
          <w:iCs/>
          <w:i/>
          <w:iCs/>
          <w:i/>
        </w:rPr>
        <w:t xml:space="preserve">bh</w:t>
      </w:r>
      <w:r>
        <w:rPr>
          <w:iCs/>
          <w:i/>
        </w:rPr>
        <w:t xml:space="preserve"> </w:t>
      </w:r>
      <w:r>
        <w:rPr>
          <w:iCs/>
          <w:i/>
        </w:rPr>
        <w:t xml:space="preserve">by</w:t>
      </w:r>
      <w:r>
        <w:rPr>
          <w:iCs/>
          <w:i/>
        </w:rPr>
        <w:t xml:space="preserve"> </w:t>
      </w:r>
      <w:r>
        <w:rPr>
          <w:iCs/>
          <w:i/>
          <w:iCs/>
          <w:i/>
        </w:rPr>
        <w:t xml:space="preserve">hṛgrahor bhaḥ</w:t>
      </w:r>
      <w:r>
        <w:rPr>
          <w:iCs/>
          <w:i/>
        </w:rPr>
        <w:t xml:space="preserve">;</w:t>
      </w:r>
      <w:r>
        <w:rPr>
          <w:iCs/>
          <w:i/>
        </w:rPr>
        <w:t xml:space="preserve"> </w:t>
      </w:r>
      <w:r>
        <w:rPr>
          <w:iCs/>
          <w:i/>
          <w:iCs/>
          <w:i/>
        </w:rPr>
        <w:t xml:space="preserve">sūḥ</w:t>
      </w:r>
      <w:r>
        <w:rPr>
          <w:iCs/>
          <w:i/>
        </w:rPr>
        <w:t xml:space="preserve"> </w:t>
      </w:r>
      <w:r>
        <w:rPr>
          <w:iCs/>
          <w:i/>
        </w:rPr>
        <w:t xml:space="preserve">—</w:t>
      </w:r>
      <w:r>
        <w:rPr>
          <w:iCs/>
          <w:i/>
        </w:rPr>
        <w:t xml:space="preserve"> </w:t>
      </w:r>
      <w:r>
        <w:rPr>
          <w:iCs/>
          <w:i/>
          <w:iCs/>
          <w:i/>
        </w:rPr>
        <w:t xml:space="preserve">ṣūṅ prāṇigarbhavimocane</w:t>
      </w:r>
      <w:r>
        <w:rPr>
          <w:iCs/>
          <w:i/>
        </w:rPr>
        <w:t xml:space="preserve">, ’she who brings forth</w:t>
      </w:r>
      <w:r>
        <w:rPr>
          <w:iCs/>
          <w:i/>
        </w:rPr>
        <w:t xml:space="preserve">’</w:t>
      </w:r>
      <w:r>
        <w:rPr>
          <w:iCs/>
          <w:i/>
        </w:rPr>
        <w:t xml:space="preserve">, the mother,</w:t>
      </w:r>
      <w:r>
        <w:rPr>
          <w:iCs/>
          <w:i/>
        </w:rPr>
        <w:t xml:space="preserve"> </w:t>
      </w:r>
      <w:r>
        <w:t xml:space="preserve">kvip</w:t>
      </w:r>
      <w:r>
        <w:rPr>
          <w:iCs/>
          <w:i/>
        </w:rPr>
        <w:t xml:space="preserve">;</w:t>
      </w:r>
      <w:r>
        <w:rPr>
          <w:iCs/>
          <w:i/>
        </w:rPr>
        <w:t xml:space="preserve"> </w:t>
      </w:r>
      <w:r>
        <w:t xml:space="preserve">dānuḥ* —</w:t>
      </w:r>
      <w:r>
        <w:t xml:space="preserve"> </w:t>
      </w:r>
      <w:r>
        <w:rPr>
          <w:iCs/>
          <w:i/>
        </w:rPr>
        <w:t xml:space="preserve">do avakhaṇḍane</w:t>
      </w:r>
      <w:r>
        <w:t xml:space="preserve">,</w:t>
      </w:r>
      <w:r>
        <w:t xml:space="preserve"> </w:t>
      </w:r>
      <w:r>
        <w:rPr>
          <w:iCs/>
          <w:i/>
        </w:rPr>
        <w:t xml:space="preserve">nu</w:t>
      </w:r>
      <w:r>
        <w:t xml:space="preserve"> </w:t>
      </w:r>
      <w:r>
        <w:t xml:space="preserve">by</w:t>
      </w:r>
      <w:r>
        <w:t xml:space="preserve"> </w:t>
      </w:r>
      <w:r>
        <w:rPr>
          <w:iCs/>
          <w:i/>
        </w:rPr>
        <w:t xml:space="preserve">dābhābhyāṃ nuḥ</w:t>
      </w:r>
      <w:r>
        <w:t xml:space="preserve"> </w:t>
      </w:r>
      <w:r>
        <w:t xml:space="preserve">(Uṇ. 3-32);</w:t>
      </w:r>
      <w:r>
        <w:t xml:space="preserve"> </w:t>
      </w:r>
      <w:r>
        <w:rPr>
          <w:iCs/>
          <w:i/>
        </w:rPr>
        <w:t xml:space="preserve">śaye</w:t>
      </w:r>
      <w:r>
        <w:t xml:space="preserve"> </w:t>
      </w:r>
      <w:r>
        <w:t xml:space="preserve">— loss of</w:t>
      </w:r>
      <w:r>
        <w:t xml:space="preserve"> </w:t>
      </w:r>
      <w:r>
        <w:rPr>
          <w:iCs/>
          <w:i/>
        </w:rPr>
        <w:t xml:space="preserve">t</w:t>
      </w:r>
      <w:r>
        <w:t xml:space="preserve"> </w:t>
      </w:r>
      <w:r>
        <w:t xml:space="preserve">by</w:t>
      </w:r>
      <w:r>
        <w:t xml:space="preserve"> </w:t>
      </w:r>
      <w:r>
        <w:rPr>
          <w:iCs/>
          <w:i/>
        </w:rPr>
        <w:t xml:space="preserve">lopas ta ātmanepadeṣu</w:t>
      </w:r>
      <w:r>
        <w:t xml:space="preserve"> </w:t>
      </w:r>
      <w:r>
        <w:t xml:space="preserve">(P. 7-1-41), guṇa and</w:t>
      </w:r>
      <w:r>
        <w:t xml:space="preserve"> </w:t>
      </w:r>
      <w:r>
        <w:rPr>
          <w:iCs/>
          <w:i/>
        </w:rPr>
        <w:t xml:space="preserve">ay</w:t>
      </w:r>
      <w:r>
        <w:t xml:space="preserve">.)</w:t>
      </w:r>
      <w:r>
        <w:t xml:space="preserve">”</w:t>
      </w:r>
    </w:p>
    <w:p>
      <w:pPr>
        <w:pStyle w:val="BodyText"/>
      </w:pPr>
      <w:r>
        <w:rPr>
          <w:iCs/>
          <w:i/>
        </w:rPr>
        <w:t xml:space="preserve">(Grammar pages 621–622, noted briefly, from the print: nīcāvayāḥ — the instrumental-singular substitute by supāṃ supo bhavanti, acaḥ (loss of a), cau (lengthening), the ending acute by añceś chandasy asarvanāmasthānam (Pā. sū. 6-1-170); luk prevented by vyatyayo bahulam; bahuvrīhau prakṛtyā pūrvapadam; or nīcau nikṛṣṭau vayasau yasyāḥ, the first member lengthened in the Veda, the nipāta’s end-acute kept; vadhaḥ — sarvadhātubhyo ’sun, vadha for han, ato lopaḥ, initial acute by ñnity ādir nityam; jabhāra — hṛñ haraṇe, liṭ, ṇal, doubling, urat, halādiḥ śeṣaḥ, cutva, vṛddhi, uraṇ raparaḥ, bh by hṛgrahor bhaś chandasi, nighāta after a non-verb; sūḥ — ṣūṅ prāṇigarbhavimocane, kvip by kvip ca (Pā. sū. 3-2-76), kṛttaddhitasamāsāś ca, end-acute by the root accent; dānuḥ — do avakhaṇḍane, ād eca upadeśe ’śiti, nu by dābhābhyāṃ nuḥ (U. sū. 3-312; the bhāṣya prints उ. ३-३२ (</w:t>
      </w:r>
      <w:r>
        <w:t xml:space="preserve">u. 3-32</w:t>
      </w:r>
      <w:r>
        <w:rPr>
          <w:iCs/>
          <w:i/>
        </w:rPr>
        <w:t xml:space="preserve">)); śaye — śīṅ svapne, laṭ, ṭita ātmanepadānāṃ ṭere, t dropped by lopas ta ātmanepadeṣu (Pā. sū. 7-1-41), guṇa by śīṅaḥ sārvadhātuke guṇaḥ (Pā. sū. 7-4-21), eco ’yavāyāvaḥ, nighāta by tiṅṅatiṅaḥ; sahavatsā — bahuvrīhau…, first-member accent. The print gives only these numbers; ends ॥ ९ ॥.)</w:t>
      </w:r>
    </w:p>
    <w:p>
      <w:pPr>
        <w:pStyle w:val="BodyText"/>
      </w:pPr>
      <w:r>
        <w:rPr>
          <w:bCs/>
          <w:b/>
        </w:rPr>
        <w:t xml:space="preserve">॥ Prati-padārthaḥ ॥</w:t>
      </w:r>
      <w:r>
        <w:t xml:space="preserve"> </w:t>
      </w:r>
      <w:r>
        <w:rPr>
          <w:iCs/>
          <w:i/>
        </w:rPr>
        <w:t xml:space="preserve">(p. 620)</w:t>
      </w:r>
      <w:r>
        <w:t xml:space="preserve"> </w:t>
      </w:r>
      <w:r>
        <w:rPr>
          <w:bCs/>
          <w:b/>
        </w:rPr>
        <w:t xml:space="preserve">वृत्रपुत्रा (vṛtraputrā)</w:t>
      </w:r>
      <w:r>
        <w:t xml:space="preserve"> </w:t>
      </w:r>
      <w:r>
        <w:t xml:space="preserve">— the mother who had Vṛtra for her son |</w:t>
      </w:r>
      <w:r>
        <w:t xml:space="preserve"> </w:t>
      </w:r>
      <w:r>
        <w:rPr>
          <w:bCs/>
          <w:b/>
        </w:rPr>
        <w:t xml:space="preserve">नीचावयाः (nīcāvayāḥ)</w:t>
      </w:r>
      <w:r>
        <w:t xml:space="preserve"> </w:t>
      </w:r>
      <w:r>
        <w:t xml:space="preserve">— with strength gone [with arms drooping] |</w:t>
      </w:r>
      <w:r>
        <w:t xml:space="preserve"> </w:t>
      </w:r>
      <w:r>
        <w:rPr>
          <w:bCs/>
          <w:b/>
        </w:rPr>
        <w:t xml:space="preserve">अभवत् (abhavat)</w:t>
      </w:r>
      <w:r>
        <w:t xml:space="preserve"> </w:t>
      </w:r>
      <w:r>
        <w:t xml:space="preserve">— became [struck down] |</w:t>
      </w:r>
      <w:r>
        <w:t xml:space="preserve"> </w:t>
      </w:r>
      <w:r>
        <w:rPr>
          <w:bCs/>
          <w:b/>
        </w:rPr>
        <w:t xml:space="preserve">इन्द्रः (indraḥ)</w:t>
      </w:r>
      <w:r>
        <w:t xml:space="preserve"> </w:t>
      </w:r>
      <w:r>
        <w:t xml:space="preserve">— Indra |</w:t>
      </w:r>
      <w:r>
        <w:t xml:space="preserve"> </w:t>
      </w:r>
      <w:r>
        <w:rPr>
          <w:bCs/>
          <w:b/>
        </w:rPr>
        <w:t xml:space="preserve">अस्याः (asyāḥ)</w:t>
      </w:r>
      <w:r>
        <w:t xml:space="preserve"> </w:t>
      </w:r>
      <w:r>
        <w:t xml:space="preserve">— of this [mother] |</w:t>
      </w:r>
      <w:r>
        <w:t xml:space="preserve"> </w:t>
      </w:r>
      <w:r>
        <w:rPr>
          <w:bCs/>
          <w:b/>
        </w:rPr>
        <w:t xml:space="preserve">अव (ava)</w:t>
      </w:r>
      <w:r>
        <w:t xml:space="preserve"> </w:t>
      </w:r>
      <w:r>
        <w:t xml:space="preserve">— in the lower part |</w:t>
      </w:r>
      <w:r>
        <w:t xml:space="preserve"> </w:t>
      </w:r>
      <w:r>
        <w:rPr>
          <w:bCs/>
          <w:b/>
        </w:rPr>
        <w:t xml:space="preserve">वधः (vadhaḥ)</w:t>
      </w:r>
      <w:r>
        <w:t xml:space="preserve"> </w:t>
      </w:r>
      <w:r>
        <w:t xml:space="preserve">— the weapon |</w:t>
      </w:r>
      <w:r>
        <w:t xml:space="preserve"> </w:t>
      </w:r>
      <w:r>
        <w:rPr>
          <w:bCs/>
          <w:b/>
        </w:rPr>
        <w:t xml:space="preserve">जभार (jabhāra)</w:t>
      </w:r>
      <w:r>
        <w:t xml:space="preserve"> </w:t>
      </w:r>
      <w:r>
        <w:t xml:space="preserve">— struck |</w:t>
      </w:r>
      <w:r>
        <w:t xml:space="preserve"> </w:t>
      </w:r>
      <w:r>
        <w:rPr>
          <w:bCs/>
          <w:b/>
        </w:rPr>
        <w:t xml:space="preserve">सूः (sūḥ)</w:t>
      </w:r>
      <w:r>
        <w:t xml:space="preserve"> </w:t>
      </w:r>
      <w:r>
        <w:t xml:space="preserve">— the mother |</w:t>
      </w:r>
      <w:r>
        <w:t xml:space="preserve"> </w:t>
      </w:r>
      <w:r>
        <w:rPr>
          <w:bCs/>
          <w:b/>
        </w:rPr>
        <w:t xml:space="preserve">उत्तरा (uttarā)</w:t>
      </w:r>
      <w:r>
        <w:t xml:space="preserve"> </w:t>
      </w:r>
      <w:r>
        <w:t xml:space="preserve">— became the upper one |</w:t>
      </w:r>
      <w:r>
        <w:t xml:space="preserve"> </w:t>
      </w:r>
      <w:r>
        <w:rPr>
          <w:bCs/>
          <w:b/>
        </w:rPr>
        <w:t xml:space="preserve">पुत्रः (putraḥ)</w:t>
      </w:r>
      <w:r>
        <w:t xml:space="preserve"> </w:t>
      </w:r>
      <w:r>
        <w:t xml:space="preserve">— the son, Vṛtra |</w:t>
      </w:r>
      <w:r>
        <w:t xml:space="preserve"> </w:t>
      </w:r>
      <w:r>
        <w:rPr>
          <w:bCs/>
          <w:b/>
        </w:rPr>
        <w:t xml:space="preserve">अधरः (adharaḥ)</w:t>
      </w:r>
      <w:r>
        <w:t xml:space="preserve"> </w:t>
      </w:r>
      <w:r>
        <w:t xml:space="preserve">— [the lower one] |</w:t>
      </w:r>
      <w:r>
        <w:t xml:space="preserve"> </w:t>
      </w:r>
      <w:r>
        <w:rPr>
          <w:bCs/>
          <w:b/>
        </w:rPr>
        <w:t xml:space="preserve">आसीत् (āsīt)</w:t>
      </w:r>
      <w:r>
        <w:t xml:space="preserve"> </w:t>
      </w:r>
      <w:r>
        <w:t xml:space="preserve">— was |</w:t>
      </w:r>
      <w:r>
        <w:t xml:space="preserve"> </w:t>
      </w:r>
      <w:r>
        <w:rPr>
          <w:bCs/>
          <w:b/>
        </w:rPr>
        <w:t xml:space="preserve">दानुः (dānuḥ)</w:t>
      </w:r>
      <w:r>
        <w:t xml:space="preserve"> </w:t>
      </w:r>
      <w:r>
        <w:t xml:space="preserve">— the demoness [Vṛtra’s mother] |</w:t>
      </w:r>
      <w:r>
        <w:t xml:space="preserve"> </w:t>
      </w:r>
      <w:r>
        <w:rPr>
          <w:bCs/>
          <w:b/>
        </w:rPr>
        <w:t xml:space="preserve">शये (śaye)</w:t>
      </w:r>
      <w:r>
        <w:t xml:space="preserve"> </w:t>
      </w:r>
      <w:r>
        <w:t xml:space="preserve">— lay [dead] |</w:t>
      </w:r>
      <w:r>
        <w:t xml:space="preserve"> </w:t>
      </w:r>
      <w:r>
        <w:rPr>
          <w:bCs/>
          <w:b/>
        </w:rPr>
        <w:t xml:space="preserve">सहवत्सा न धेनुः (sahavatsā na dhenuḥ)</w:t>
      </w:r>
      <w:r>
        <w:t xml:space="preserve"> </w:t>
      </w:r>
      <w:r>
        <w:t xml:space="preserve">— like a cow with her calf.</w:t>
      </w:r>
    </w:p>
    <w:p>
      <w:pPr>
        <w:pStyle w:val="BodyText"/>
      </w:pPr>
      <w:r>
        <w:rPr>
          <w:bCs/>
          <w:b/>
        </w:rPr>
        <w:t xml:space="preserve">॥ Bhāvārtha ॥</w:t>
      </w:r>
      <w:r>
        <w:t xml:space="preserve"> </w:t>
      </w:r>
      <w:r>
        <w:t xml:space="preserve">When Indra was killing Vṛtra, Vṛtra’s mother came to protect her son, for fear of the</w:t>
      </w:r>
      <w:r>
        <w:t xml:space="preserve"> </w:t>
      </w:r>
      <w:r>
        <w:rPr>
          <w:iCs/>
          <w:i/>
        </w:rPr>
        <w:t xml:space="preserve">vajra</w:t>
      </w:r>
      <w:r>
        <w:t xml:space="preserve">’s blow. Indra then struck her strength, hitting her on the lower part of her body, and she fell over her son. After the</w:t>
      </w:r>
      <w:r>
        <w:t xml:space="preserve"> </w:t>
      </w:r>
      <w:r>
        <w:rPr>
          <w:iCs/>
          <w:i/>
        </w:rPr>
        <w:t xml:space="preserve">vajra</w:t>
      </w:r>
      <w:r>
        <w:t xml:space="preserve"> </w:t>
      </w:r>
      <w:r>
        <w:t xml:space="preserve">had hit her, the mother was above and the son below; he lay beneath her, and the demoness lay dead together with her son Vṛtra, as a cow lies with her calf.</w:t>
      </w:r>
    </w:p>
    <w:p>
      <w:pPr>
        <w:pStyle w:val="BodyText"/>
      </w:pPr>
      <w:r>
        <w:rPr>
          <w:bCs/>
          <w:b/>
        </w:rPr>
        <w:t xml:space="preserve">॥ English Translation ॥</w:t>
      </w:r>
      <w:r>
        <w:t xml:space="preserve"> </w:t>
      </w:r>
      <w:r>
        <w:rPr>
          <w:iCs/>
          <w:i/>
        </w:rPr>
        <w:t xml:space="preserve">(as printed in the source)</w:t>
      </w:r>
    </w:p>
    <w:p>
      <w:pPr>
        <w:pStyle w:val="BlockText"/>
      </w:pPr>
      <w:r>
        <w:t xml:space="preserve">The mother of Vritra was bending over her son when Indra struck her lower part with his thunderbolt ; so the mother was above and the son underneath and the demoness (Vritra’s mother) with her son slept (or lay dead) like a cow with its calf.</w:t>
      </w:r>
    </w:p>
    <w:p>
      <w:pPr>
        <w:pStyle w:val="FirstParagraph"/>
      </w:pPr>
      <w:r>
        <w:rPr>
          <w:bCs/>
          <w:b/>
        </w:rPr>
        <w:t xml:space="preserve">॥ Viśeṣa-viṣayagaḷu (Special Topics) ॥</w:t>
      </w:r>
      <w:r>
        <w:t xml:space="preserve"> </w:t>
      </w:r>
      <w:r>
        <w:rPr>
          <w:iCs/>
          <w:i/>
        </w:rPr>
        <w:t xml:space="preserve">(pp. 620–621)</w:t>
      </w:r>
      <w:r>
        <w:t xml:space="preserve"> </w:t>
      </w:r>
      <w:r>
        <w:rPr>
          <w:bCs/>
          <w:b/>
        </w:rPr>
        <w:t xml:space="preserve">नीचावयाः (nīcāvayāḥ)</w:t>
      </w:r>
      <w:r>
        <w:t xml:space="preserve"> </w:t>
      </w:r>
      <w:r>
        <w:t xml:space="preserve">—</w:t>
      </w:r>
      <w:r>
        <w:t xml:space="preserve"> </w:t>
      </w:r>
      <w:r>
        <w:rPr>
          <w:iCs/>
          <w:i/>
        </w:rPr>
        <w:t xml:space="preserve">veti khādatīti vayo bāhuḥ</w:t>
      </w:r>
      <w:r>
        <w:t xml:space="preserve">:</w:t>
      </w:r>
      <w:r>
        <w:t xml:space="preserve"> </w:t>
      </w:r>
      <w:r>
        <w:t xml:space="preserve">‘</w:t>
      </w:r>
      <w:r>
        <w:t xml:space="preserve">arm</w:t>
      </w:r>
      <w:r>
        <w:t xml:space="preserve">’</w:t>
      </w:r>
      <w:r>
        <w:t xml:space="preserve">; one whose arms hang down [</w:t>
      </w:r>
      <w:r>
        <w:rPr>
          <w:iCs/>
          <w:i/>
        </w:rPr>
        <w:t xml:space="preserve">pralambabāhuḥ</w:t>
      </w:r>
      <w:r>
        <w:t xml:space="preserve">],</w:t>
      </w:r>
      <w:r>
        <w:t xml:space="preserve"> </w:t>
      </w:r>
      <w:r>
        <w:rPr>
          <w:iCs/>
          <w:i/>
        </w:rPr>
        <w:t xml:space="preserve">nyañcau vayasau yasyāḥ sā</w:t>
      </w:r>
      <w:r>
        <w:t xml:space="preserve">:</w:t>
      </w:r>
      <w:r>
        <w:t xml:space="preserve"> </w:t>
      </w:r>
      <w:r>
        <w:t xml:space="preserve">‘</w:t>
      </w:r>
      <w:r>
        <w:t xml:space="preserve">one with drooping arms</w:t>
      </w:r>
      <w:r>
        <w:t xml:space="preserve">’</w:t>
      </w:r>
      <w:r>
        <w:t xml:space="preserve">. She, to protect her son against the blow, spread over her son’s body across it, her arms outspread: that is the sense.</w:t>
      </w:r>
      <w:r>
        <w:t xml:space="preserve"> </w:t>
      </w:r>
      <w:r>
        <w:rPr>
          <w:bCs/>
          <w:b/>
        </w:rPr>
        <w:t xml:space="preserve">वृत्रपुत्रा (vṛtraputrā)</w:t>
      </w:r>
      <w:r>
        <w:t xml:space="preserve"> </w:t>
      </w:r>
      <w:r>
        <w:t xml:space="preserve">— the woman who has Vṛtra for her son; that is, Vṛtra’s mother.</w:t>
      </w:r>
      <w:r>
        <w:t xml:space="preserve"> </w:t>
      </w:r>
      <w:r>
        <w:rPr>
          <w:bCs/>
          <w:b/>
        </w:rPr>
        <w:t xml:space="preserve">वधर्जभार (vadhar jabhāra)</w:t>
      </w:r>
      <w:r>
        <w:t xml:space="preserve"> </w:t>
      </w:r>
      <w:r>
        <w:t xml:space="preserve">—</w:t>
      </w:r>
      <w:r>
        <w:t xml:space="preserve"> </w:t>
      </w:r>
      <w:r>
        <w:rPr>
          <w:iCs/>
          <w:i/>
        </w:rPr>
        <w:t xml:space="preserve">hananasādhanam āyudhaṃ prahṛtavān</w:t>
      </w:r>
      <w:r>
        <w:t xml:space="preserve">: he used a weapon for the killing.</w:t>
      </w:r>
      <w:r>
        <w:t xml:space="preserve"> </w:t>
      </w:r>
      <w:r>
        <w:rPr>
          <w:bCs/>
          <w:b/>
        </w:rPr>
        <w:t xml:space="preserve">उत्तरा सूः (uttarā sūḥ)</w:t>
      </w:r>
      <w:r>
        <w:t xml:space="preserve"> </w:t>
      </w:r>
      <w:r>
        <w:t xml:space="preserve">—</w:t>
      </w:r>
      <w:r>
        <w:t xml:space="preserve"> </w:t>
      </w:r>
      <w:r>
        <w:rPr>
          <w:iCs/>
          <w:i/>
        </w:rPr>
        <w:t xml:space="preserve">ṣūṅ prāṇigarbhavimocane</w:t>
      </w:r>
      <w:r>
        <w:t xml:space="preserve">:</w:t>
      </w:r>
      <w:r>
        <w:t xml:space="preserve"> </w:t>
      </w:r>
      <w:r>
        <w:rPr>
          <w:iCs/>
          <w:i/>
        </w:rPr>
        <w:t xml:space="preserve">sūḥ</w:t>
      </w:r>
      <w:r>
        <w:t xml:space="preserve"> </w:t>
      </w:r>
      <w:r>
        <w:t xml:space="preserve">is the mother who gives birth to Vṛtra. She lay across her body above Vṛtra.</w:t>
      </w:r>
      <w:r>
        <w:t xml:space="preserve"> </w:t>
      </w:r>
      <w:r>
        <w:rPr>
          <w:bCs/>
          <w:b/>
        </w:rPr>
        <w:t xml:space="preserve">अधरः पुत्र आसीत् (adharaḥ putra āsīt)</w:t>
      </w:r>
      <w:r>
        <w:t xml:space="preserve"> </w:t>
      </w:r>
      <w:r>
        <w:t xml:space="preserve">— her son Vṛtra was beneath: that is, he lay dead beneath.</w:t>
      </w:r>
      <w:r>
        <w:t xml:space="preserve"> </w:t>
      </w:r>
      <w:r>
        <w:rPr>
          <w:bCs/>
          <w:b/>
        </w:rPr>
        <w:t xml:space="preserve">दानुः (dānuḥ)</w:t>
      </w:r>
      <w:r>
        <w:t xml:space="preserve"> </w:t>
      </w:r>
      <w:r>
        <w:t xml:space="preserve">— a daughter of Danu. Those of the race of</w:t>
      </w:r>
      <w:r>
        <w:t xml:space="preserve"> </w:t>
      </w:r>
      <w:r>
        <w:rPr>
          <w:iCs/>
          <w:i/>
        </w:rPr>
        <w:t xml:space="preserve">rākṣasas</w:t>
      </w:r>
      <w:r>
        <w:t xml:space="preserve"> </w:t>
      </w:r>
      <w:r>
        <w:t xml:space="preserve">who were born of Kaśyapa’s wife called Danu are named</w:t>
      </w:r>
      <w:r>
        <w:t xml:space="preserve"> </w:t>
      </w:r>
      <w:r>
        <w:rPr>
          <w:iCs/>
          <w:i/>
        </w:rPr>
        <w:t xml:space="preserve">dānava</w:t>
      </w:r>
      <w:r>
        <w:t xml:space="preserve">. Vṛtra’s mother, belonging to that</w:t>
      </w:r>
      <w:r>
        <w:t xml:space="preserve"> </w:t>
      </w:r>
      <w:r>
        <w:rPr>
          <w:iCs/>
          <w:i/>
        </w:rPr>
        <w:t xml:space="preserve">dānava</w:t>
      </w:r>
      <w:r>
        <w:t xml:space="preserve"> </w:t>
      </w:r>
      <w:r>
        <w:t xml:space="preserve">tribe, is here called</w:t>
      </w:r>
      <w:r>
        <w:t xml:space="preserve"> </w:t>
      </w:r>
      <w:r>
        <w:rPr>
          <w:iCs/>
          <w:i/>
        </w:rPr>
        <w:t xml:space="preserve">dānu</w:t>
      </w:r>
      <w:r>
        <w:t xml:space="preserve">.</w:t>
      </w:r>
      <w:r>
        <w:t xml:space="preserve"> </w:t>
      </w:r>
      <w:r>
        <w:rPr>
          <w:bCs/>
          <w:b/>
        </w:rPr>
        <w:t xml:space="preserve">शये (śaye)</w:t>
      </w:r>
      <w:r>
        <w:t xml:space="preserve"> </w:t>
      </w:r>
      <w:r>
        <w:t xml:space="preserve">—</w:t>
      </w:r>
      <w:r>
        <w:t xml:space="preserve"> </w:t>
      </w:r>
      <w:r>
        <w:t xml:space="preserve">‘</w:t>
      </w:r>
      <w:r>
        <w:t xml:space="preserve">lay down</w:t>
      </w:r>
      <w:r>
        <w:t xml:space="preserve">’</w:t>
      </w:r>
      <w:r>
        <w:t xml:space="preserve">: that is, she lay dead.</w:t>
      </w:r>
      <w:r>
        <w:t xml:space="preserve"> </w:t>
      </w:r>
      <w:r>
        <w:rPr>
          <w:bCs/>
          <w:b/>
        </w:rPr>
        <w:t xml:space="preserve">सहवत्सा न धेनुः (sahavatsā na dhenuḥ)</w:t>
      </w:r>
      <w:r>
        <w:t xml:space="preserve"> </w:t>
      </w:r>
      <w:r>
        <w:t xml:space="preserve">— the simile: as a cow lies near her calf, so Vṛtra’s mother lay near her son, the demon Vṛtra.</w:t>
      </w:r>
    </w:p>
    <w:p>
      <w:r>
        <w:pict>
          <v:rect style="width:0;height:1.5pt" o:hralign="center" o:hrstd="t" o:hr="t"/>
        </w:pict>
      </w:r>
    </w:p>
    <w:bookmarkEnd w:id="592"/>
    <w:bookmarkStart w:id="593" w:name="pages-623626-sūkta-32-rik-10"/>
    <w:p>
      <w:pPr>
        <w:pStyle w:val="Heading3"/>
      </w:pPr>
      <w:r>
        <w:t xml:space="preserve">Pages 623–626 — Sūkta 32, Rik 10</w:t>
      </w:r>
    </w:p>
    <w:p>
      <w:pPr>
        <w:pStyle w:val="FirstParagraph"/>
      </w:pPr>
      <w:r>
        <w:rPr>
          <w:bCs/>
          <w:b/>
        </w:rPr>
        <w:t xml:space="preserve">Saṃhitā-pāṭha</w:t>
      </w:r>
      <w:r>
        <w:t xml:space="preserve"> </w:t>
      </w:r>
      <w:r>
        <w:rPr>
          <w:iCs/>
          <w:i/>
        </w:rPr>
        <w:t xml:space="preserve">(p. 623)</w:t>
      </w:r>
    </w:p>
    <w:p>
      <w:pPr>
        <w:pStyle w:val="BlockText"/>
      </w:pPr>
      <w:r>
        <w:t xml:space="preserve">अति॑ष्ठन्तीनामनिवेश॒नानां॒ काष्ठा॑नां॒ मध्ये॒ निहि॑तं॒ शरी॑रं । [accent ?]</w:t>
      </w:r>
      <w:r>
        <w:t xml:space="preserve"> </w:t>
      </w:r>
      <w:r>
        <w:t xml:space="preserve">वृ॒त्रस्य॑ नि॒ण्यं वि च॑र॒न्त्यापो॑ दी॒र्घं तम॒ आश॑य॒दिन्द्र॑शत्रुः ॥ १० ॥</w:t>
      </w:r>
    </w:p>
    <w:p>
      <w:pPr>
        <w:pStyle w:val="BlockText"/>
      </w:pPr>
      <w:r>
        <w:rPr>
          <w:iCs/>
          <w:i/>
        </w:rPr>
        <w:t xml:space="preserve">átiṣṭhantīnām aniveśanā́nāṃ kā́ṣṭhānāṃ mádhye níhitaṃ śárīraṃ |</w:t>
      </w:r>
      <w:r>
        <w:t xml:space="preserve"> </w:t>
      </w:r>
      <w:r>
        <w:t xml:space="preserve">[accent ?]</w:t>
      </w:r>
      <w:r>
        <w:t xml:space="preserve"> </w:t>
      </w:r>
      <w:r>
        <w:rPr>
          <w:iCs/>
          <w:i/>
        </w:rPr>
        <w:t xml:space="preserve">vṛtrásya niṇyáṃ ví caranty ā́po dīrgháṃ tama ā́śayad índraśatruḥ || 10 ||</w:t>
      </w:r>
    </w:p>
    <w:p>
      <w:pPr>
        <w:pStyle w:val="FirstParagraph"/>
      </w:pPr>
      <w:r>
        <w:rPr>
          <w:iCs/>
          <w:i/>
        </w:rPr>
        <w:t xml:space="preserve">(Saṃhitā accents as printed; Pada unaccented. Line 1: the stroke of शरीरं (</w:t>
      </w:r>
      <w:r>
        <w:t xml:space="preserve">śarīraṃ</w:t>
      </w:r>
      <w:r>
        <w:rPr>
          <w:iCs/>
          <w:i/>
        </w:rPr>
        <w:t xml:space="preserve">) stands at the junction of श and री; set on री.)</w:t>
      </w:r>
    </w:p>
    <w:p>
      <w:pPr>
        <w:pStyle w:val="BodyText"/>
      </w:pPr>
      <w:r>
        <w:rPr>
          <w:bCs/>
          <w:b/>
        </w:rPr>
        <w:t xml:space="preserve">Pada-pāṭha:</w:t>
      </w:r>
      <w:r>
        <w:t xml:space="preserve"> </w:t>
      </w:r>
      <w:r>
        <w:t xml:space="preserve">अतिष्ठन्तीनाम् । अनिऽवेशनानाम् । काष्ठानाम् । मध्ये । निऽहितम् । शरीरम् । वृत्रस्य । निण्यम् । वि । चरन्ति । आपः । दीर्घम् । तमः । आ । अशयत् । इन्द्रऽशत्रुः ॥ १० ॥</w:t>
      </w:r>
      <w:r>
        <w:t xml:space="preserve"> </w:t>
      </w:r>
      <w:r>
        <w:rPr>
          <w:iCs/>
          <w:i/>
        </w:rPr>
        <w:t xml:space="preserve">atiṣṭhantīnām | ani-veśanānām | kāṣṭhānām | madhye | ni-hitam | śarīram | vṛtrasya | niṇyam | vi | caranti | āpaḥ | dīrgham | tamaḥ | ā | aśayat | indra-śatruḥ || 10 ||</w:t>
      </w:r>
    </w:p>
    <w:p>
      <w:pPr>
        <w:pStyle w:val="BodyText"/>
      </w:pPr>
      <w:r>
        <w:rPr>
          <w:bCs/>
          <w:b/>
        </w:rPr>
        <w:t xml:space="preserve">Sāyaṇa-bhāṣya</w:t>
      </w:r>
      <w:r>
        <w:t xml:space="preserve"> </w:t>
      </w:r>
      <w:r>
        <w:rPr>
          <w:iCs/>
          <w:i/>
        </w:rPr>
        <w:t xml:space="preserve">(p. 623)</w:t>
      </w:r>
      <w:r>
        <w:t xml:space="preserve">: वृत्रस्य शरीरमापो वि चरन्ति । विशेषेणोपर्युत्क्रम्य प्रवहन्ति । कीदृशं शरीरम् । निण्यं निर्णामधेयम् । अप्सु मग्नत्वेन गूढत्वात्तदीयं नाम न केनापि ज्ञायते । एतदेव स्पष्टीक्रियते । काष्ठानामपां मध्ये निहितं निक्षिप्तम् । कीदृशानां काष्ठानाम् । अतिष्ठन्तीनां स्थितिरहितानाम् । अनिवेशनानामुपवेशनरहितानाम् । प्रवहणस्वभावत्वादेतासां मनुष्यवन्न क्वापि स्थितिः सम्भवति । इन्द्रशत्रुर्वृत्रो जलमध्ये शरीरे प्रक्षिप्ते सति दीर्घं तमो दीर्घं निद्रात्मकं मरणं यथा भवति तथा आशयत् । सर्वतः पतितवान् ॥ आतिष्ठन्तीनाम् [= अतिष्ठन्तीनाम्] । अव्ययपूर्वपदप्रकृतिस्वरत्वम् । अनिवेशनानाम् । निविशन्तेऽस्मिन्निति निवेशनं स्थानम् । करणाधिकरणयोश्चेति [ल्युट्] । तद्रहितानाम् । बहुव्रीहौ नञ्सुभ्यामित्युत्तरपदान्तोदात्तत्वम् । क्रान्त्वा स्थिताः काष्ठाः । पृषोदरादि । निहितम् । गतिरनन्तर इति गतेः प्रकृतिस्वरत्वम् ॥ अत्र यास्कः ।</w:t>
      </w:r>
      <w:r>
        <w:t xml:space="preserve"> </w:t>
      </w:r>
      <w:r>
        <w:rPr>
          <w:iCs/>
          <w:i/>
        </w:rPr>
        <w:t xml:space="preserve">(the closing grammatical and Nirukta lines are on p. 624, below)</w:t>
      </w:r>
      <w:r>
        <w:t xml:space="preserve"> </w:t>
      </w:r>
      <w:r>
        <w:rPr>
          <w:iCs/>
          <w:i/>
        </w:rPr>
        <w:t xml:space="preserve">vṛtrasya śarīram āpo vi caranti | viśeṣeṇopary utkramya pravahanti | kīdṛśaṃ śarīram | niṇyaṃ nirnāmadheyam | apsu magnatvena gūḍhatvāt tadīyaṃ nāma na kenāpi jñāyate | etad eva spaṣṭīkriyate | kāṣṭhānām apāṃ madhye nihitaṃ nikṣiptam | kīdṛśānāṃ kāṣṭhānām | atiṣṭhantīnāṃ sthitirahitānām | aniveśanānām upaveśanarahitānām | pravahaṇasvabhāvatvād etāsāṃ manuṣyavan na kvāpi sthitiḥ sambhavati | indraśatrur vṛtro jalamadhye śarīre prakṣipte sati dīrghaṃ tamo dīrghaṃ nidrātmakaṃ maraṇaṃ yathā bhavati tathā āśayat | sarvataḥ patitavān ||</w:t>
      </w:r>
      <w:r>
        <w:t xml:space="preserve"> </w:t>
      </w:r>
      <w:r>
        <w:t xml:space="preserve">“</w:t>
      </w:r>
      <w:r>
        <w:t xml:space="preserve">The waters flow over (</w:t>
      </w:r>
      <w:r>
        <w:rPr>
          <w:iCs/>
          <w:i/>
        </w:rPr>
        <w:t xml:space="preserve">vi caranti</w:t>
      </w:r>
      <w:r>
        <w:t xml:space="preserve">) Vṛtra’s body — rising above it in particular. What body?</w:t>
      </w:r>
      <w:r>
        <w:t xml:space="preserve"> </w:t>
      </w:r>
      <w:r>
        <w:rPr>
          <w:iCs/>
          <w:i/>
        </w:rPr>
        <w:t xml:space="preserve">Niṇyam</w:t>
      </w:r>
      <w:r>
        <w:t xml:space="preserve"> </w:t>
      </w:r>
      <w:r>
        <w:t xml:space="preserve">—</w:t>
      </w:r>
      <w:r>
        <w:t xml:space="preserve"> </w:t>
      </w:r>
      <w:r>
        <w:t xml:space="preserve">‘</w:t>
      </w:r>
      <w:r>
        <w:t xml:space="preserve">nameless</w:t>
      </w:r>
      <w:r>
        <w:t xml:space="preserve">’</w:t>
      </w:r>
      <w:r>
        <w:t xml:space="preserve">: since it is hidden by being submerged in the waters, its name is known to no one. This is made clear: [the body] lies in the midst of the</w:t>
      </w:r>
      <w:r>
        <w:t xml:space="preserve"> </w:t>
      </w:r>
      <w:r>
        <w:rPr>
          <w:iCs/>
          <w:i/>
        </w:rPr>
        <w:t xml:space="preserve">kāṣṭhās</w:t>
      </w:r>
      <w:r>
        <w:t xml:space="preserve"> </w:t>
      </w:r>
      <w:r>
        <w:t xml:space="preserve">— the waters. What waters?</w:t>
      </w:r>
      <w:r>
        <w:t xml:space="preserve"> </w:t>
      </w:r>
      <w:r>
        <w:rPr>
          <w:iCs/>
          <w:i/>
        </w:rPr>
        <w:t xml:space="preserve">Atiṣṭhantīnām</w:t>
      </w:r>
      <w:r>
        <w:t xml:space="preserve"> </w:t>
      </w:r>
      <w:r>
        <w:t xml:space="preserve">— never standing still;</w:t>
      </w:r>
      <w:r>
        <w:t xml:space="preserve"> </w:t>
      </w:r>
      <w:r>
        <w:rPr>
          <w:iCs/>
          <w:i/>
        </w:rPr>
        <w:t xml:space="preserve">aniveśanānām</w:t>
      </w:r>
      <w:r>
        <w:t xml:space="preserve"> </w:t>
      </w:r>
      <w:r>
        <w:t xml:space="preserve">— without a resting-place: since it is the nature of these to flow, they have no rest anywhere as human beings do. Vṛtra, the enemy of Indra, with his body cast in the midst of the water, lay (</w:t>
      </w:r>
      <w:r>
        <w:rPr>
          <w:iCs/>
          <w:i/>
        </w:rPr>
        <w:t xml:space="preserve">āśayat</w:t>
      </w:r>
      <w:r>
        <w:t xml:space="preserve">) in a long darkness (</w:t>
      </w:r>
      <w:r>
        <w:rPr>
          <w:iCs/>
          <w:i/>
        </w:rPr>
        <w:t xml:space="preserve">dīrgham tamaḥ</w:t>
      </w:r>
      <w:r>
        <w:t xml:space="preserve">) — in a long sleep-like death; he fell on all sides.</w:t>
      </w:r>
      <w:r>
        <w:t xml:space="preserve">”</w:t>
      </w:r>
    </w:p>
    <w:p>
      <w:pPr>
        <w:pStyle w:val="BodyText"/>
      </w:pPr>
      <w:r>
        <w:rPr>
          <w:bCs/>
          <w:b/>
        </w:rPr>
        <w:t xml:space="preserve">Sāyaṇa-bhāṣya, closing lines</w:t>
      </w:r>
      <w:r>
        <w:t xml:space="preserve"> </w:t>
      </w:r>
      <w:r>
        <w:rPr>
          <w:iCs/>
          <w:i/>
        </w:rPr>
        <w:t xml:space="preserve">(p. 624, top)</w:t>
      </w:r>
      <w:r>
        <w:t xml:space="preserve">: अतिष्ठन्तीनामनिविशमानानामित्यस्थावराणां काष्ठानां मध्ये निहितं शरीरं मेघः । शरीरं शृणातेः शम्नातेर्वा । वृत्रस्य निण्यं निर्णामं विचरन्ति विजानन्त्याप इति दीर्घं द्राघतेस्तमस्तनोतेराशयदाशेतेरिन्द्रशत्रुरिन्द्रोऽस्य शमयिता वा शातयिता वा तस्मादिन्द्रशत्रुः । तत्को वृत्रो मेघ इति नैरुक्तास्त्वाष्ट्रोऽसुर इत्यैतिहासिकाः ॥ नि. २. १६ । इति ॥ ॥ ३७ ॥</w:t>
      </w:r>
      <w:r>
        <w:t xml:space="preserve"> </w:t>
      </w:r>
      <w:r>
        <w:rPr>
          <w:iCs/>
          <w:i/>
        </w:rPr>
        <w:t xml:space="preserve">atiṣṭhantīnāmaniviśamānānāmityasthāvarāṇāṃ kāṣṭhānāṃ madhye nihitaṃ śarīraṃ meghaḥ | śarīraṃ śṛṇāteḥ śamnātervā | vṛtrasya niṇyaṃ nirṇāmaṃ vicaranti vijānantyāpa iti dīrghaṃ drāghatestamastanoterāśayadāśeterindraśatrurindro ’sya śamayitā vā śātayitā vā tasmādindraśatruḥ | tatko vṛtro megha iti nairuktāstvāṣṭro ’sura ityaitihāsikāḥ ‖ ni. 2. 16 | iti ‖ ‖ 37 ‖</w:t>
      </w:r>
      <w:r>
        <w:t xml:space="preserve"> </w:t>
      </w:r>
      <w:r>
        <w:t xml:space="preserve">“</w:t>
      </w:r>
      <w:r>
        <w:t xml:space="preserve">[Yāska:]</w:t>
      </w:r>
      <w:r>
        <w:t xml:space="preserve"> </w:t>
      </w:r>
      <w:r>
        <w:t xml:space="preserve">‘</w:t>
      </w:r>
      <w:r>
        <w:rPr>
          <w:iCs/>
          <w:i/>
        </w:rPr>
        <w:t xml:space="preserve">Atiṣṭhantīnām aniviśamānānām</w:t>
      </w:r>
      <w:r>
        <w:t xml:space="preserve">, that is, of the non-stationary — in the midst of the waters (</w:t>
      </w:r>
      <w:r>
        <w:rPr>
          <w:iCs/>
          <w:i/>
        </w:rPr>
        <w:t xml:space="preserve">kāṣṭhānām</w:t>
      </w:r>
      <w:r>
        <w:t xml:space="preserve">) is placed the body, the cloud.</w:t>
      </w:r>
      <w:r>
        <w:t xml:space="preserve"> </w:t>
      </w:r>
      <w:r>
        <w:rPr>
          <w:iCs/>
          <w:i/>
        </w:rPr>
        <w:t xml:space="preserve">Śarīra</w:t>
      </w:r>
      <w:r>
        <w:t xml:space="preserve"> </w:t>
      </w:r>
      <w:r>
        <w:t xml:space="preserve">from</w:t>
      </w:r>
      <w:r>
        <w:t xml:space="preserve"> </w:t>
      </w:r>
      <w:r>
        <w:rPr>
          <w:iCs/>
          <w:i/>
        </w:rPr>
        <w:t xml:space="preserve">śṝ</w:t>
      </w:r>
      <w:r>
        <w:t xml:space="preserve"> </w:t>
      </w:r>
      <w:r>
        <w:t xml:space="preserve">or from</w:t>
      </w:r>
      <w:r>
        <w:t xml:space="preserve"> </w:t>
      </w:r>
      <w:r>
        <w:rPr>
          <w:iCs/>
          <w:i/>
        </w:rPr>
        <w:t xml:space="preserve">śam</w:t>
      </w:r>
      <w:r>
        <w:t xml:space="preserve">.</w:t>
      </w:r>
      <w:r>
        <w:t xml:space="preserve"> </w:t>
      </w:r>
      <w:r>
        <w:rPr>
          <w:iCs/>
          <w:i/>
        </w:rPr>
        <w:t xml:space="preserve">Vṛtrasya niṇyam</w:t>
      </w:r>
      <w:r>
        <w:t xml:space="preserve">: the nameless [body] of Vṛtra the waters move over (</w:t>
      </w:r>
      <w:r>
        <w:rPr>
          <w:iCs/>
          <w:i/>
        </w:rPr>
        <w:t xml:space="preserve">vicaranti</w:t>
      </w:r>
      <w:r>
        <w:t xml:space="preserve">), i.e. know (</w:t>
      </w:r>
      <w:r>
        <w:rPr>
          <w:iCs/>
          <w:i/>
        </w:rPr>
        <w:t xml:space="preserve">vijānanti</w:t>
      </w:r>
      <w:r>
        <w:t xml:space="preserve">).</w:t>
      </w:r>
      <w:r>
        <w:t xml:space="preserve"> </w:t>
      </w:r>
      <w:r>
        <w:rPr>
          <w:iCs/>
          <w:i/>
        </w:rPr>
        <w:t xml:space="preserve">Dīrgham</w:t>
      </w:r>
      <w:r>
        <w:t xml:space="preserve"> </w:t>
      </w:r>
      <w:r>
        <w:t xml:space="preserve">from</w:t>
      </w:r>
      <w:r>
        <w:t xml:space="preserve"> </w:t>
      </w:r>
      <w:r>
        <w:rPr>
          <w:iCs/>
          <w:i/>
        </w:rPr>
        <w:t xml:space="preserve">drāgh</w:t>
      </w:r>
      <w:r>
        <w:t xml:space="preserve">,</w:t>
      </w:r>
      <w:r>
        <w:t xml:space="preserve"> </w:t>
      </w:r>
      <w:r>
        <w:rPr>
          <w:iCs/>
          <w:i/>
        </w:rPr>
        <w:t xml:space="preserve">tamas</w:t>
      </w:r>
      <w:r>
        <w:t xml:space="preserve"> </w:t>
      </w:r>
      <w:r>
        <w:t xml:space="preserve">from</w:t>
      </w:r>
      <w:r>
        <w:t xml:space="preserve"> </w:t>
      </w:r>
      <w:r>
        <w:rPr>
          <w:iCs/>
          <w:i/>
        </w:rPr>
        <w:t xml:space="preserve">tan</w:t>
      </w:r>
      <w:r>
        <w:t xml:space="preserve">,</w:t>
      </w:r>
      <w:r>
        <w:t xml:space="preserve"> </w:t>
      </w:r>
      <w:r>
        <w:rPr>
          <w:iCs/>
          <w:i/>
        </w:rPr>
        <w:t xml:space="preserve">āśayat</w:t>
      </w:r>
      <w:r>
        <w:t xml:space="preserve"> </w:t>
      </w:r>
      <w:r>
        <w:t xml:space="preserve">from</w:t>
      </w:r>
      <w:r>
        <w:t xml:space="preserve"> </w:t>
      </w:r>
      <w:r>
        <w:rPr>
          <w:iCs/>
          <w:i/>
        </w:rPr>
        <w:t xml:space="preserve">ā-śī</w:t>
      </w:r>
      <w:r>
        <w:t xml:space="preserve">.</w:t>
      </w:r>
      <w:r>
        <w:t xml:space="preserve"> </w:t>
      </w:r>
      <w:r>
        <w:rPr>
          <w:iCs/>
          <w:i/>
        </w:rPr>
        <w:t xml:space="preserve">Indraśatruḥ</w:t>
      </w:r>
      <w:r>
        <w:t xml:space="preserve">: Indra is its pacifier or its destroyer, hence</w:t>
      </w:r>
      <w:r>
        <w:t xml:space="preserve"> </w:t>
      </w:r>
      <w:r>
        <w:rPr>
          <w:iCs/>
          <w:i/>
        </w:rPr>
        <w:t xml:space="preserve">indraśatruḥ</w:t>
      </w:r>
      <w:r>
        <w:t xml:space="preserve">. Who then is Vṛtra? The cloud, say the etymologists; the</w:t>
      </w:r>
      <w:r>
        <w:t xml:space="preserve"> </w:t>
      </w:r>
      <w:r>
        <w:rPr>
          <w:iCs/>
          <w:i/>
        </w:rPr>
        <w:t xml:space="preserve">asura</w:t>
      </w:r>
      <w:r>
        <w:t xml:space="preserve">, son of Tvaṣṭṛ, say the historians</w:t>
      </w:r>
      <w:r>
        <w:t xml:space="preserve">’</w:t>
      </w:r>
      <w:r>
        <w:t xml:space="preserve"> </w:t>
      </w:r>
      <w:r>
        <w:t xml:space="preserve">(Ni. 2. 16). [End of Varga 37.]</w:t>
      </w:r>
      <w:r>
        <w:t xml:space="preserve">”</w:t>
      </w:r>
      <w:r>
        <w:t xml:space="preserve"> </w:t>
      </w:r>
      <w:r>
        <w:rPr>
          <w:iCs/>
          <w:i/>
        </w:rPr>
        <w:t xml:space="preserve">(Mine, tentative.)</w:t>
      </w:r>
    </w:p>
    <w:p>
      <w:pPr>
        <w:pStyle w:val="BodyText"/>
      </w:pPr>
      <w:r>
        <w:rPr>
          <w:iCs/>
          <w:i/>
        </w:rPr>
        <w:t xml:space="preserve">(Grammar page 626, noted briefly:</w:t>
      </w:r>
      <w:r>
        <w:t xml:space="preserve"> </w:t>
      </w:r>
      <w:r>
        <w:t xml:space="preserve">atiṣṭhantīnām</w:t>
      </w:r>
      <w:r>
        <w:t xml:space="preserve"> </w:t>
      </w:r>
      <w:r>
        <w:rPr>
          <w:iCs/>
          <w:i/>
        </w:rPr>
        <w:t xml:space="preserve">—</w:t>
      </w:r>
      <w:r>
        <w:rPr>
          <w:iCs/>
          <w:i/>
        </w:rPr>
        <w:t xml:space="preserve"> </w:t>
      </w:r>
      <w:r>
        <w:t xml:space="preserve">na tiṣṭhanti</w:t>
      </w:r>
      <w:r>
        <w:rPr>
          <w:iCs/>
          <w:i/>
        </w:rPr>
        <w:t xml:space="preserve">, a negative compound; the first member (</w:t>
      </w:r>
      <w:r>
        <w:t xml:space="preserve">nañ</w:t>
      </w:r>
      <w:r>
        <w:rPr>
          <w:iCs/>
          <w:i/>
        </w:rPr>
        <w:t xml:space="preserve">) is an</w:t>
      </w:r>
      <w:r>
        <w:rPr>
          <w:iCs/>
          <w:i/>
        </w:rPr>
        <w:t xml:space="preserve"> </w:t>
      </w:r>
      <w:r>
        <w:t xml:space="preserve">avyaya</w:t>
      </w:r>
      <w:r>
        <w:rPr>
          <w:iCs/>
          <w:i/>
        </w:rPr>
        <w:t xml:space="preserve">, so the</w:t>
      </w:r>
      <w:r>
        <w:rPr>
          <w:iCs/>
          <w:i/>
        </w:rPr>
        <w:t xml:space="preserve"> </w:t>
      </w:r>
      <w:r>
        <w:t xml:space="preserve">avyaya</w:t>
      </w:r>
      <w:r>
        <w:rPr>
          <w:iCs/>
          <w:i/>
        </w:rPr>
        <w:t xml:space="preserve">-first accent by Pā. sū. 6-2-2</w:t>
      </w:r>
      <w:r>
        <w:rPr>
          <w:iCs/>
          <w:i/>
        </w:rPr>
        <w:t xml:space="preserve"> </w:t>
      </w:r>
      <w:r>
        <w:t xml:space="preserve">tatpuruṣe tulyārthatṛtīyāsaptamyupamānāvyayadvitīyākṛtyāḥ</w:t>
      </w:r>
      <w:r>
        <w:rPr>
          <w:iCs/>
          <w:i/>
        </w:rPr>
        <w:t xml:space="preserve">; the</w:t>
      </w:r>
      <w:r>
        <w:rPr>
          <w:iCs/>
          <w:i/>
        </w:rPr>
        <w:t xml:space="preserve"> </w:t>
      </w:r>
      <w:r>
        <w:t xml:space="preserve">a* is acute;* aniveśanānām</w:t>
      </w:r>
      <w:r>
        <w:t xml:space="preserve"> </w:t>
      </w:r>
      <w:r>
        <w:rPr>
          <w:iCs/>
          <w:i/>
        </w:rPr>
        <w:t xml:space="preserve">—</w:t>
      </w:r>
      <w:r>
        <w:rPr>
          <w:iCs/>
          <w:i/>
        </w:rPr>
        <w:t xml:space="preserve"> </w:t>
      </w:r>
      <w:r>
        <w:t xml:space="preserve">niviśante</w:t>
      </w:r>
      <w:r>
        <w:t xml:space="preserve"> </w:t>
      </w:r>
      <w:r>
        <w:t xml:space="preserve">‘</w:t>
      </w:r>
      <w:r>
        <w:t xml:space="preserve">smin iti niveśanam sthānam</w:t>
      </w:r>
      <w:r>
        <w:rPr>
          <w:iCs/>
          <w:i/>
        </w:rPr>
        <w:t xml:space="preserve">;</w:t>
      </w:r>
      <w:r>
        <w:rPr>
          <w:iCs/>
          <w:i/>
        </w:rPr>
        <w:t xml:space="preserve"> </w:t>
      </w:r>
      <w:r>
        <w:t xml:space="preserve">viś praveśane</w:t>
      </w:r>
      <w:r>
        <w:rPr>
          <w:iCs/>
          <w:i/>
        </w:rPr>
        <w:t xml:space="preserve">;</w:t>
      </w:r>
      <w:r>
        <w:rPr>
          <w:iCs/>
          <w:i/>
        </w:rPr>
        <w:t xml:space="preserve"> </w:t>
      </w:r>
      <w:r>
        <w:t xml:space="preserve">lyuṭ* by Pā. sū. 3-3-117</w:t>
      </w:r>
      <w:r>
        <w:t xml:space="preserve"> </w:t>
      </w:r>
      <w:r>
        <w:rPr>
          <w:iCs/>
          <w:i/>
        </w:rPr>
        <w:t xml:space="preserve">karaṇādhikaraṇayoś ca</w:t>
      </w:r>
      <w:r>
        <w:t xml:space="preserve">;</w:t>
      </w:r>
      <w:r>
        <w:t xml:space="preserve"> </w:t>
      </w:r>
      <w:r>
        <w:rPr>
          <w:iCs/>
          <w:i/>
        </w:rPr>
        <w:t xml:space="preserve">yu</w:t>
      </w:r>
      <w:r>
        <w:t xml:space="preserve"> </w:t>
      </w:r>
      <w:r>
        <w:t xml:space="preserve">→</w:t>
      </w:r>
      <w:r>
        <w:t xml:space="preserve"> </w:t>
      </w:r>
      <w:r>
        <w:rPr>
          <w:iCs/>
          <w:i/>
        </w:rPr>
        <w:t xml:space="preserve">ana</w:t>
      </w:r>
      <w:r>
        <w:t xml:space="preserve">; guṇa of the light penult by the root’s</w:t>
      </w:r>
      <w:r>
        <w:t xml:space="preserve"> </w:t>
      </w:r>
      <w:r>
        <w:rPr>
          <w:iCs/>
          <w:i/>
        </w:rPr>
        <w:t xml:space="preserve">ārdhadhātuka</w:t>
      </w:r>
      <w:r>
        <w:t xml:space="preserve"> </w:t>
      </w:r>
      <w:r>
        <w:t xml:space="preserve">ending;</w:t>
      </w:r>
      <w:r>
        <w:t xml:space="preserve"> </w:t>
      </w:r>
      <w:r>
        <w:rPr>
          <w:iCs/>
          <w:i/>
        </w:rPr>
        <w:t xml:space="preserve">na vidyate niveśanaṃ yeṣāṃ tāni aniveśanāni</w:t>
      </w:r>
      <w:r>
        <w:t xml:space="preserve">, a bahuvrīhi; the end-acute of the second member by Pā. sū. 6-2-172</w:t>
      </w:r>
      <w:r>
        <w:t xml:space="preserve"> </w:t>
      </w:r>
      <w:r>
        <w:rPr>
          <w:iCs/>
          <w:i/>
        </w:rPr>
        <w:t xml:space="preserve">nañsubhyām</w:t>
      </w:r>
      <w:r>
        <w:t xml:space="preserve">;* kāṣṭhānām</w:t>
      </w:r>
      <w:r>
        <w:t xml:space="preserve"> </w:t>
      </w:r>
      <w:r>
        <w:rPr>
          <w:iCs/>
          <w:i/>
        </w:rPr>
        <w:t xml:space="preserve">— the genitive plural;</w:t>
      </w:r>
      <w:r>
        <w:rPr>
          <w:iCs/>
          <w:i/>
        </w:rPr>
        <w:t xml:space="preserve"> </w:t>
      </w:r>
      <w:r>
        <w:t xml:space="preserve">krāntvā sthitāḥ kāṣṭhāḥ* — by Pā. sū. 6-3-109</w:t>
      </w:r>
      <w:r>
        <w:t xml:space="preserve"> </w:t>
      </w:r>
      <w:r>
        <w:rPr>
          <w:iCs/>
          <w:i/>
        </w:rPr>
        <w:t xml:space="preserve">pṛṣodarādīni yathopadiṣṭam</w:t>
      </w:r>
      <w:r>
        <w:t xml:space="preserve"> </w:t>
      </w:r>
      <w:r>
        <w:t xml:space="preserve">the word is established; other processes are made by</w:t>
      </w:r>
      <w:r>
        <w:t xml:space="preserve"> </w:t>
      </w:r>
      <w:r>
        <w:rPr>
          <w:iCs/>
          <w:i/>
        </w:rPr>
        <w:t xml:space="preserve">nipātana</w:t>
      </w:r>
      <w:r>
        <w:t xml:space="preserve">;* nihitam</w:t>
      </w:r>
      <w:r>
        <w:t xml:space="preserve"> </w:t>
      </w:r>
      <w:r>
        <w:rPr>
          <w:iCs/>
          <w:i/>
        </w:rPr>
        <w:t xml:space="preserve">—</w:t>
      </w:r>
      <w:r>
        <w:rPr>
          <w:iCs/>
          <w:i/>
        </w:rPr>
        <w:t xml:space="preserve"> </w:t>
      </w:r>
      <w:r>
        <w:t xml:space="preserve">ḍudhāñ dhāraṇapoṣaṇayoḥ</w:t>
      </w:r>
      <w:r>
        <w:rPr>
          <w:iCs/>
          <w:i/>
        </w:rPr>
        <w:t xml:space="preserve">;</w:t>
      </w:r>
      <w:r>
        <w:rPr>
          <w:iCs/>
          <w:i/>
        </w:rPr>
        <w:t xml:space="preserve"> </w:t>
      </w:r>
      <w:r>
        <w:t xml:space="preserve">kta* in the passive; by</w:t>
      </w:r>
      <w:r>
        <w:t xml:space="preserve"> </w:t>
      </w:r>
      <w:r>
        <w:rPr>
          <w:iCs/>
          <w:i/>
        </w:rPr>
        <w:t xml:space="preserve">dadhāter hiḥ</w:t>
      </w:r>
      <w:r>
        <w:t xml:space="preserve"> </w:t>
      </w:r>
      <w:r>
        <w:t xml:space="preserve">(Pā. sū. 7-4-42)</w:t>
      </w:r>
      <w:r>
        <w:t xml:space="preserve"> </w:t>
      </w:r>
      <w:r>
        <w:rPr>
          <w:iCs/>
          <w:i/>
        </w:rPr>
        <w:t xml:space="preserve">hi</w:t>
      </w:r>
      <w:r>
        <w:t xml:space="preserve"> </w:t>
      </w:r>
      <w:r>
        <w:t xml:space="preserve">for the root before the</w:t>
      </w:r>
      <w:r>
        <w:t xml:space="preserve"> </w:t>
      </w:r>
      <w:r>
        <w:rPr>
          <w:iCs/>
          <w:i/>
        </w:rPr>
        <w:t xml:space="preserve">t</w:t>
      </w:r>
      <w:r>
        <w:t xml:space="preserve">-initial suffix:</w:t>
      </w:r>
      <w:r>
        <w:t xml:space="preserve"> </w:t>
      </w:r>
      <w:r>
        <w:rPr>
          <w:iCs/>
          <w:i/>
        </w:rPr>
        <w:t xml:space="preserve">hita</w:t>
      </w:r>
      <w:r>
        <w:t xml:space="preserve">; the end-acute through the suffix; compounded with the</w:t>
      </w:r>
      <w:r>
        <w:t xml:space="preserve"> </w:t>
      </w:r>
      <w:r>
        <w:rPr>
          <w:iCs/>
          <w:i/>
        </w:rPr>
        <w:t xml:space="preserve">gati</w:t>
      </w:r>
      <w:r>
        <w:t xml:space="preserve"> </w:t>
      </w:r>
      <w:r>
        <w:rPr>
          <w:iCs/>
          <w:i/>
        </w:rPr>
        <w:t xml:space="preserve">ni</w:t>
      </w:r>
      <w:r>
        <w:t xml:space="preserve"> </w:t>
      </w:r>
      <w:r>
        <w:t xml:space="preserve">by</w:t>
      </w:r>
      <w:r>
        <w:t xml:space="preserve"> </w:t>
      </w:r>
      <w:r>
        <w:rPr>
          <w:iCs/>
          <w:i/>
        </w:rPr>
        <w:t xml:space="preserve">gatir anantaraḥ</w:t>
      </w:r>
      <w:r>
        <w:t xml:space="preserve"> </w:t>
      </w:r>
      <w:r>
        <w:t xml:space="preserve">so the prefix keeps its accent.</w:t>
      </w:r>
      <w:r>
        <w:t xml:space="preserve"> </w:t>
      </w:r>
      <w:r>
        <w:rPr>
          <w:iCs/>
          <w:i/>
        </w:rPr>
        <w:t xml:space="preserve">Yāska</w:t>
      </w:r>
      <w:r>
        <w:t xml:space="preserve"> </w:t>
      </w:r>
      <w:r>
        <w:t xml:space="preserve">(as above) gives a different explanation: the two qualifiers</w:t>
      </w:r>
      <w:r>
        <w:t xml:space="preserve"> </w:t>
      </w:r>
      <w:r>
        <w:rPr>
          <w:iCs/>
          <w:i/>
        </w:rPr>
        <w:t xml:space="preserve">atiṣṭhantīnām</w:t>
      </w:r>
      <w:r>
        <w:t xml:space="preserve"> </w:t>
      </w:r>
      <w:r>
        <w:t xml:space="preserve">and</w:t>
      </w:r>
      <w:r>
        <w:t xml:space="preserve"> </w:t>
      </w:r>
      <w:r>
        <w:rPr>
          <w:iCs/>
          <w:i/>
        </w:rPr>
        <w:t xml:space="preserve">aniveśanānām</w:t>
      </w:r>
      <w:r>
        <w:t xml:space="preserve"> </w:t>
      </w:r>
      <w:r>
        <w:t xml:space="preserve">indicate that the things in question are not stationary; they are the</w:t>
      </w:r>
      <w:r>
        <w:t xml:space="preserve"> </w:t>
      </w:r>
      <w:r>
        <w:rPr>
          <w:iCs/>
          <w:i/>
        </w:rPr>
        <w:t xml:space="preserve">kāṣṭhā</w:t>
      </w:r>
      <w:r>
        <w:t xml:space="preserve"> </w:t>
      </w:r>
      <w:r>
        <w:t xml:space="preserve">[waters] among which the body — i.e. the cloud — lies;</w:t>
      </w:r>
      <w:r>
        <w:t xml:space="preserve"> </w:t>
      </w:r>
      <w:r>
        <w:rPr>
          <w:iCs/>
          <w:i/>
        </w:rPr>
        <w:t xml:space="preserve">śarīra</w:t>
      </w:r>
      <w:r>
        <w:t xml:space="preserve"> </w:t>
      </w:r>
      <w:r>
        <w:t xml:space="preserve">from</w:t>
      </w:r>
      <w:r>
        <w:t xml:space="preserve"> </w:t>
      </w:r>
      <w:r>
        <w:rPr>
          <w:iCs/>
          <w:i/>
        </w:rPr>
        <w:t xml:space="preserve">śṝ hiṃsāyām</w:t>
      </w:r>
      <w:r>
        <w:t xml:space="preserve"> </w:t>
      </w:r>
      <w:r>
        <w:t xml:space="preserve">with an Uṇādi affix: ’what is destroyed or perishes</w:t>
      </w:r>
      <w:r>
        <w:t xml:space="preserve">’</w:t>
      </w:r>
      <w:r>
        <w:t xml:space="preserve">;</w:t>
      </w:r>
      <w:r>
        <w:t xml:space="preserve"> </w:t>
      </w:r>
      <w:r>
        <w:rPr>
          <w:iCs/>
          <w:i/>
        </w:rPr>
        <w:t xml:space="preserve">vṛtrasya niṇyam</w:t>
      </w:r>
      <w:r>
        <w:t xml:space="preserve"> </w:t>
      </w:r>
      <w:r>
        <w:t xml:space="preserve">=</w:t>
      </w:r>
      <w:r>
        <w:t xml:space="preserve"> </w:t>
      </w:r>
      <w:r>
        <w:rPr>
          <w:iCs/>
          <w:i/>
        </w:rPr>
        <w:t xml:space="preserve">nirṇāmam</w:t>
      </w:r>
      <w:r>
        <w:t xml:space="preserve">;</w:t>
      </w:r>
      <w:r>
        <w:t xml:space="preserve"> </w:t>
      </w:r>
      <w:r>
        <w:rPr>
          <w:iCs/>
          <w:i/>
        </w:rPr>
        <w:t xml:space="preserve">vicaranti</w:t>
      </w:r>
      <w:r>
        <w:t xml:space="preserve"> </w:t>
      </w:r>
      <w:r>
        <w:t xml:space="preserve">=</w:t>
      </w:r>
      <w:r>
        <w:t xml:space="preserve"> </w:t>
      </w:r>
      <w:r>
        <w:rPr>
          <w:iCs/>
          <w:i/>
        </w:rPr>
        <w:t xml:space="preserve">vijānanti</w:t>
      </w:r>
      <w:r>
        <w:t xml:space="preserve">, since verbs of motion also have the sense of knowing;</w:t>
      </w:r>
      <w:r>
        <w:t xml:space="preserve"> </w:t>
      </w:r>
      <w:r>
        <w:rPr>
          <w:iCs/>
          <w:i/>
        </w:rPr>
        <w:t xml:space="preserve">dīrgha</w:t>
      </w:r>
      <w:r>
        <w:t xml:space="preserve"> </w:t>
      </w:r>
      <w:r>
        <w:t xml:space="preserve">from</w:t>
      </w:r>
      <w:r>
        <w:t xml:space="preserve"> </w:t>
      </w:r>
      <w:r>
        <w:rPr>
          <w:iCs/>
          <w:i/>
        </w:rPr>
        <w:t xml:space="preserve">drāgh sāmarthye</w:t>
      </w:r>
      <w:r>
        <w:t xml:space="preserve">;</w:t>
      </w:r>
      <w:r>
        <w:t xml:space="preserve"> </w:t>
      </w:r>
      <w:r>
        <w:rPr>
          <w:iCs/>
          <w:i/>
        </w:rPr>
        <w:t xml:space="preserve">tamas</w:t>
      </w:r>
      <w:r>
        <w:t xml:space="preserve"> </w:t>
      </w:r>
      <w:r>
        <w:t xml:space="preserve">from</w:t>
      </w:r>
      <w:r>
        <w:t xml:space="preserve"> </w:t>
      </w:r>
      <w:r>
        <w:rPr>
          <w:iCs/>
          <w:i/>
        </w:rPr>
        <w:t xml:space="preserve">tan vistāre</w:t>
      </w:r>
      <w:r>
        <w:t xml:space="preserve">;</w:t>
      </w:r>
      <w:r>
        <w:t xml:space="preserve"> </w:t>
      </w:r>
      <w:r>
        <w:rPr>
          <w:iCs/>
          <w:i/>
        </w:rPr>
        <w:t xml:space="preserve">āśayat</w:t>
      </w:r>
      <w:r>
        <w:t xml:space="preserve"> </w:t>
      </w:r>
      <w:r>
        <w:t xml:space="preserve">from</w:t>
      </w:r>
      <w:r>
        <w:t xml:space="preserve"> </w:t>
      </w:r>
      <w:r>
        <w:rPr>
          <w:iCs/>
          <w:i/>
        </w:rPr>
        <w:t xml:space="preserve">śīṅ svapne</w:t>
      </w:r>
      <w:r>
        <w:t xml:space="preserve">;</w:t>
      </w:r>
      <w:r>
        <w:t xml:space="preserve"> </w:t>
      </w:r>
      <w:r>
        <w:rPr>
          <w:iCs/>
          <w:i/>
        </w:rPr>
        <w:t xml:space="preserve">indraśatruḥ</w:t>
      </w:r>
      <w:r>
        <w:t xml:space="preserve"> </w:t>
      </w:r>
      <w:r>
        <w:t xml:space="preserve">—</w:t>
      </w:r>
      <w:r>
        <w:t xml:space="preserve"> </w:t>
      </w:r>
      <w:r>
        <w:t xml:space="preserve">‘</w:t>
      </w:r>
      <w:r>
        <w:t xml:space="preserve">Indra is its (Vṛtra’s) pacifier or destroyer</w:t>
      </w:r>
      <w:r>
        <w:t xml:space="preserve">’</w:t>
      </w:r>
      <w:r>
        <w:t xml:space="preserve"> </w:t>
      </w:r>
      <w:r>
        <w:t xml:space="preserve">[the root</w:t>
      </w:r>
      <w:r>
        <w:t xml:space="preserve"> </w:t>
      </w:r>
      <w:r>
        <w:rPr>
          <w:iCs/>
          <w:i/>
        </w:rPr>
        <w:t xml:space="preserve">śam</w:t>
      </w:r>
      <w:r>
        <w:t xml:space="preserve"> </w:t>
      </w:r>
      <w:r>
        <w:t xml:space="preserve">/</w:t>
      </w:r>
      <w:r>
        <w:t xml:space="preserve"> </w:t>
      </w:r>
      <w:r>
        <w:rPr>
          <w:iCs/>
          <w:i/>
        </w:rPr>
        <w:t xml:space="preserve">śad</w:t>
      </w:r>
      <w:r>
        <w:t xml:space="preserve"> </w:t>
      </w:r>
      <w:r>
        <w:t xml:space="preserve">with</w:t>
      </w:r>
      <w:r>
        <w:t xml:space="preserve"> </w:t>
      </w:r>
      <w:r>
        <w:rPr>
          <w:iCs/>
          <w:i/>
        </w:rPr>
        <w:t xml:space="preserve">ṇic</w:t>
      </w:r>
      <w:r>
        <w:t xml:space="preserve">], or</w:t>
      </w:r>
      <w:r>
        <w:t xml:space="preserve"> </w:t>
      </w:r>
      <w:r>
        <w:t xml:space="preserve">‘</w:t>
      </w:r>
      <w:r>
        <w:t xml:space="preserve">of whom Indra is the enemy</w:t>
      </w:r>
      <w:r>
        <w:t xml:space="preserve">’</w:t>
      </w:r>
      <w:r>
        <w:t xml:space="preserve">;</w:t>
      </w:r>
      <w:r>
        <w:t xml:space="preserve"> </w:t>
      </w:r>
      <w:r>
        <w:rPr>
          <w:iCs/>
          <w:i/>
        </w:rPr>
        <w:t xml:space="preserve">tatko vṛtro megha iti</w:t>
      </w:r>
      <w:r>
        <w:t xml:space="preserve">: Yāska says successively that the cloud is Vṛtra [</w:t>
      </w:r>
      <w:r>
        <w:rPr>
          <w:iCs/>
          <w:i/>
        </w:rPr>
        <w:t xml:space="preserve">nairuktāḥ</w:t>
      </w:r>
      <w:r>
        <w:t xml:space="preserve">]; the historians say the son of Tvaṣṭṛ, a demon, is Vṛtra (Niru. 2-16).) The print gives only Pā. sū. 6-2-2, 3-3-117, 6-2-172, 6-3-109, 7-4-42 and Niru. 2-16; ends ॥ १० ॥.*</w:t>
      </w:r>
    </w:p>
    <w:p>
      <w:pPr>
        <w:pStyle w:val="BodyText"/>
      </w:pPr>
      <w:r>
        <w:rPr>
          <w:bCs/>
          <w:b/>
        </w:rPr>
        <w:t xml:space="preserve">॥ Prati-padārthaḥ ॥</w:t>
      </w:r>
      <w:r>
        <w:t xml:space="preserve"> </w:t>
      </w:r>
      <w:r>
        <w:rPr>
          <w:iCs/>
          <w:i/>
        </w:rPr>
        <w:t xml:space="preserve">(p. 624)</w:t>
      </w:r>
      <w:r>
        <w:t xml:space="preserve"> </w:t>
      </w:r>
      <w:r>
        <w:rPr>
          <w:bCs/>
          <w:b/>
        </w:rPr>
        <w:t xml:space="preserve">वृत्रस्य (vṛtrasya)</w:t>
      </w:r>
      <w:r>
        <w:t xml:space="preserve"> </w:t>
      </w:r>
      <w:r>
        <w:t xml:space="preserve">— of the demon Vṛtra |</w:t>
      </w:r>
      <w:r>
        <w:t xml:space="preserve"> </w:t>
      </w:r>
      <w:r>
        <w:rPr>
          <w:bCs/>
          <w:b/>
        </w:rPr>
        <w:t xml:space="preserve">निण्यम् (niṇyam)</w:t>
      </w:r>
      <w:r>
        <w:t xml:space="preserve"> </w:t>
      </w:r>
      <w:r>
        <w:t xml:space="preserve">— [which because it is sunk in the water, no one knows] the name of him |</w:t>
      </w:r>
      <w:r>
        <w:t xml:space="preserve"> </w:t>
      </w:r>
      <w:r>
        <w:rPr>
          <w:bCs/>
          <w:b/>
        </w:rPr>
        <w:t xml:space="preserve">शरीरम् (śarīram)</w:t>
      </w:r>
      <w:r>
        <w:t xml:space="preserve"> </w:t>
      </w:r>
      <w:r>
        <w:t xml:space="preserve">— the body |</w:t>
      </w:r>
      <w:r>
        <w:t xml:space="preserve"> </w:t>
      </w:r>
      <w:r>
        <w:rPr>
          <w:bCs/>
          <w:b/>
        </w:rPr>
        <w:t xml:space="preserve">आपः (āpaḥ)</w:t>
      </w:r>
      <w:r>
        <w:t xml:space="preserve"> </w:t>
      </w:r>
      <w:r>
        <w:t xml:space="preserve">— the waters |</w:t>
      </w:r>
      <w:r>
        <w:t xml:space="preserve"> </w:t>
      </w:r>
      <w:r>
        <w:rPr>
          <w:bCs/>
          <w:b/>
        </w:rPr>
        <w:t xml:space="preserve">वि चरन्ति (vi caranti)</w:t>
      </w:r>
      <w:r>
        <w:t xml:space="preserve"> </w:t>
      </w:r>
      <w:r>
        <w:t xml:space="preserve">— flow over |</w:t>
      </w:r>
      <w:r>
        <w:t xml:space="preserve"> </w:t>
      </w:r>
      <w:r>
        <w:rPr>
          <w:bCs/>
          <w:b/>
        </w:rPr>
        <w:t xml:space="preserve">अतिष्ठन्तीनाम् (atiṣṭhantīnām)</w:t>
      </w:r>
      <w:r>
        <w:t xml:space="preserve"> </w:t>
      </w:r>
      <w:r>
        <w:t xml:space="preserve">— [which are] not stopping a little |</w:t>
      </w:r>
      <w:r>
        <w:t xml:space="preserve"> </w:t>
      </w:r>
      <w:r>
        <w:rPr>
          <w:bCs/>
          <w:b/>
        </w:rPr>
        <w:t xml:space="preserve">अनिवेशनानाम् (aniveśanānām)</w:t>
      </w:r>
      <w:r>
        <w:t xml:space="preserve"> </w:t>
      </w:r>
      <w:r>
        <w:t xml:space="preserve">— [and] without rest [that flow always] |</w:t>
      </w:r>
      <w:r>
        <w:t xml:space="preserve"> </w:t>
      </w:r>
      <w:r>
        <w:rPr>
          <w:bCs/>
          <w:b/>
        </w:rPr>
        <w:t xml:space="preserve">काष्ठानाम् (kāṣṭhānām)</w:t>
      </w:r>
      <w:r>
        <w:t xml:space="preserve"> </w:t>
      </w:r>
      <w:r>
        <w:t xml:space="preserve">— of the waters |</w:t>
      </w:r>
      <w:r>
        <w:t xml:space="preserve"> </w:t>
      </w:r>
      <w:r>
        <w:rPr>
          <w:bCs/>
          <w:b/>
        </w:rPr>
        <w:t xml:space="preserve">मध्ये (madhye)</w:t>
      </w:r>
      <w:r>
        <w:t xml:space="preserve"> </w:t>
      </w:r>
      <w:r>
        <w:t xml:space="preserve">— in the midst |</w:t>
      </w:r>
      <w:r>
        <w:t xml:space="preserve"> </w:t>
      </w:r>
      <w:r>
        <w:rPr>
          <w:bCs/>
          <w:b/>
        </w:rPr>
        <w:t xml:space="preserve">निहितम् (nihitam)</w:t>
      </w:r>
      <w:r>
        <w:t xml:space="preserve"> </w:t>
      </w:r>
      <w:r>
        <w:t xml:space="preserve">— [Vṛtra’s body is] cast |</w:t>
      </w:r>
      <w:r>
        <w:t xml:space="preserve"> </w:t>
      </w:r>
      <w:r>
        <w:rPr>
          <w:bCs/>
          <w:b/>
        </w:rPr>
        <w:t xml:space="preserve">इन्द्रशत्रुः (indraśatruḥ)</w:t>
      </w:r>
      <w:r>
        <w:t xml:space="preserve"> </w:t>
      </w:r>
      <w:r>
        <w:t xml:space="preserve">— Indra’s enemy Vṛtra |</w:t>
      </w:r>
      <w:r>
        <w:t xml:space="preserve"> </w:t>
      </w:r>
      <w:r>
        <w:rPr>
          <w:bCs/>
          <w:b/>
        </w:rPr>
        <w:t xml:space="preserve">दीर्घं तमः (dīrghaṃ tamaḥ)</w:t>
      </w:r>
      <w:r>
        <w:t xml:space="preserve"> </w:t>
      </w:r>
      <w:r>
        <w:t xml:space="preserve">— a long death-like sleep |</w:t>
      </w:r>
      <w:r>
        <w:t xml:space="preserve"> </w:t>
      </w:r>
      <w:r>
        <w:rPr>
          <w:bCs/>
          <w:b/>
        </w:rPr>
        <w:t xml:space="preserve">आ अशयत् (ā aśayat)</w:t>
      </w:r>
      <w:r>
        <w:t xml:space="preserve"> </w:t>
      </w:r>
      <w:r>
        <w:t xml:space="preserve">— attained.</w:t>
      </w:r>
    </w:p>
    <w:p>
      <w:pPr>
        <w:pStyle w:val="BodyText"/>
      </w:pPr>
      <w:r>
        <w:rPr>
          <w:bCs/>
          <w:b/>
        </w:rPr>
        <w:t xml:space="preserve">॥ Bhāvārtha ॥</w:t>
      </w:r>
      <w:r>
        <w:t xml:space="preserve"> </w:t>
      </w:r>
      <w:r>
        <w:t xml:space="preserve">Because Vṛtra has sunk in the water, no one even knows his name, and the waters flow over his body. In the midst of the currents — which never stand still a little and never rest, ever flowing on — his body lies cast down; and Indra’s enemy Vṛtra has attained a long sleep, death-like and in the form of darkness.</w:t>
      </w:r>
    </w:p>
    <w:p>
      <w:pPr>
        <w:pStyle w:val="BodyText"/>
      </w:pPr>
      <w:r>
        <w:rPr>
          <w:bCs/>
          <w:b/>
        </w:rPr>
        <w:t xml:space="preserve">॥ English Translation ॥</w:t>
      </w:r>
      <w:r>
        <w:t xml:space="preserve"> </w:t>
      </w:r>
      <w:r>
        <w:rPr>
          <w:iCs/>
          <w:i/>
        </w:rPr>
        <w:t xml:space="preserve">(as printed in the source)</w:t>
      </w:r>
    </w:p>
    <w:p>
      <w:pPr>
        <w:pStyle w:val="BlockText"/>
      </w:pPr>
      <w:r>
        <w:t xml:space="preserve">The waters flow over the nameless body of Vritra placed in the midst of the never stopping, never-resting currents ; the enemy of Indra has slept (lay dead) an endless darkness.</w:t>
      </w:r>
    </w:p>
    <w:p>
      <w:pPr>
        <w:pStyle w:val="FirstParagraph"/>
      </w:pPr>
      <w:r>
        <w:rPr>
          <w:bCs/>
          <w:b/>
        </w:rPr>
        <w:t xml:space="preserve">॥ Viśeṣa-viṣayagaḷu (Special Topics) ॥</w:t>
      </w:r>
      <w:r>
        <w:t xml:space="preserve"> </w:t>
      </w:r>
      <w:r>
        <w:rPr>
          <w:iCs/>
          <w:i/>
        </w:rPr>
        <w:t xml:space="preserve">(pp. 624–625)</w:t>
      </w:r>
      <w:r>
        <w:t xml:space="preserve"> </w:t>
      </w:r>
      <w:r>
        <w:rPr>
          <w:bCs/>
          <w:b/>
        </w:rPr>
        <w:t xml:space="preserve">अतिष्ठन्तीनाम् (atiṣṭhantīnām)</w:t>
      </w:r>
      <w:r>
        <w:t xml:space="preserve"> </w:t>
      </w:r>
      <w:r>
        <w:t xml:space="preserve">— not standing in one place, that is, flowing.</w:t>
      </w:r>
      <w:r>
        <w:t xml:space="preserve"> </w:t>
      </w:r>
      <w:r>
        <w:rPr>
          <w:bCs/>
          <w:b/>
        </w:rPr>
        <w:t xml:space="preserve">अनिवेशनानाम् (aniveśanānām)</w:t>
      </w:r>
      <w:r>
        <w:t xml:space="preserve"> </w:t>
      </w:r>
      <w:r>
        <w:t xml:space="preserve">—</w:t>
      </w:r>
      <w:r>
        <w:t xml:space="preserve"> </w:t>
      </w:r>
      <w:r>
        <w:rPr>
          <w:iCs/>
          <w:i/>
        </w:rPr>
        <w:t xml:space="preserve">satataṃ gacchantīnām</w:t>
      </w:r>
      <w:r>
        <w:t xml:space="preserve">: always going forward. The two words</w:t>
      </w:r>
      <w:r>
        <w:t xml:space="preserve"> </w:t>
      </w:r>
      <w:r>
        <w:rPr>
          <w:iCs/>
          <w:i/>
        </w:rPr>
        <w:t xml:space="preserve">atiṣṭhantīnām</w:t>
      </w:r>
      <w:r>
        <w:t xml:space="preserve"> </w:t>
      </w:r>
      <w:r>
        <w:t xml:space="preserve">and</w:t>
      </w:r>
      <w:r>
        <w:t xml:space="preserve"> </w:t>
      </w:r>
      <w:r>
        <w:rPr>
          <w:iCs/>
          <w:i/>
        </w:rPr>
        <w:t xml:space="preserve">aniveśanānām</w:t>
      </w:r>
      <w:r>
        <w:t xml:space="preserve"> </w:t>
      </w:r>
      <w:r>
        <w:t xml:space="preserve">indicate meanings which are the same, with a slight addition or deficiency.</w:t>
      </w:r>
      <w:r>
        <w:t xml:space="preserve"> </w:t>
      </w:r>
      <w:r>
        <w:rPr>
          <w:bCs/>
          <w:b/>
        </w:rPr>
        <w:t xml:space="preserve">काष्ठानां मध्ये (kāṣṭhānāṃ madhye)</w:t>
      </w:r>
      <w:r>
        <w:t xml:space="preserve"> </w:t>
      </w:r>
      <w:r>
        <w:t xml:space="preserve">— the word</w:t>
      </w:r>
      <w:r>
        <w:t xml:space="preserve"> </w:t>
      </w:r>
      <w:r>
        <w:rPr>
          <w:iCs/>
          <w:i/>
        </w:rPr>
        <w:t xml:space="preserve">kāṣṭhā</w:t>
      </w:r>
      <w:r>
        <w:t xml:space="preserve"> </w:t>
      </w:r>
      <w:r>
        <w:t xml:space="preserve">is read among the waters:</w:t>
      </w:r>
      <w:r>
        <w:t xml:space="preserve"> </w:t>
      </w:r>
      <w:r>
        <w:rPr>
          <w:iCs/>
          <w:i/>
        </w:rPr>
        <w:t xml:space="preserve">āpo</w:t>
      </w:r>
      <w:r>
        <w:rPr>
          <w:iCs/>
          <w:i/>
        </w:rPr>
        <w:t xml:space="preserve"> </w:t>
      </w:r>
      <w:r>
        <w:rPr>
          <w:iCs/>
          <w:i/>
        </w:rPr>
        <w:t xml:space="preserve">‘</w:t>
      </w:r>
      <w:r>
        <w:rPr>
          <w:iCs/>
          <w:i/>
        </w:rPr>
        <w:t xml:space="preserve">pi kāṣṭhā ucyante* — ’the waters too are called</w:t>
      </w:r>
      <w:r>
        <w:rPr>
          <w:iCs/>
          <w:i/>
        </w:rPr>
        <w:t xml:space="preserve"> </w:t>
      </w:r>
      <w:r>
        <w:rPr>
          <w:iCs/>
          <w:i/>
          <w:iCs/>
          <w:i/>
        </w:rPr>
        <w:t xml:space="preserve">kāṣṭhā</w:t>
      </w:r>
      <w:r>
        <w:rPr>
          <w:iCs/>
          <w:i/>
        </w:rPr>
        <w:t xml:space="preserve">’</w:t>
      </w:r>
      <w:r>
        <w:rPr>
          <w:iCs/>
          <w:i/>
        </w:rPr>
        <w:t xml:space="preserve"> </w:t>
      </w:r>
      <w:r>
        <w:rPr>
          <w:iCs/>
          <w:i/>
        </w:rPr>
        <w:t xml:space="preserve">(Ni. 2-16);</w:t>
      </w:r>
      <w:r>
        <w:rPr>
          <w:iCs/>
          <w:i/>
        </w:rPr>
        <w:t xml:space="preserve"> </w:t>
      </w:r>
      <w:r>
        <w:t xml:space="preserve">kāṣṭhā* means water, running water;</w:t>
      </w:r>
      <w:r>
        <w:t xml:space="preserve"> </w:t>
      </w:r>
      <w:r>
        <w:rPr>
          <w:iCs/>
          <w:i/>
        </w:rPr>
        <w:t xml:space="preserve">kāṣṭhānāṃ madhye</w:t>
      </w:r>
      <w:r>
        <w:t xml:space="preserve"> </w:t>
      </w:r>
      <w:r>
        <w:t xml:space="preserve">means</w:t>
      </w:r>
      <w:r>
        <w:t xml:space="preserve"> </w:t>
      </w:r>
      <w:r>
        <w:t xml:space="preserve">‘</w:t>
      </w:r>
      <w:r>
        <w:t xml:space="preserve">in the midst of the current of the water</w:t>
      </w:r>
      <w:r>
        <w:t xml:space="preserve">’</w:t>
      </w:r>
      <w:r>
        <w:t xml:space="preserve">.</w:t>
      </w:r>
      <w:r>
        <w:t xml:space="preserve"> </w:t>
      </w:r>
      <w:r>
        <w:rPr>
          <w:bCs/>
          <w:b/>
        </w:rPr>
        <w:t xml:space="preserve">निण्यम् (niṇyam)</w:t>
      </w:r>
      <w:r>
        <w:t xml:space="preserve"> </w:t>
      </w:r>
      <w:r>
        <w:t xml:space="preserve">—</w:t>
      </w:r>
      <w:r>
        <w:t xml:space="preserve"> </w:t>
      </w:r>
      <w:r>
        <w:rPr>
          <w:iCs/>
          <w:i/>
        </w:rPr>
        <w:t xml:space="preserve">nirṇāmam</w:t>
      </w:r>
      <w:r>
        <w:t xml:space="preserve"> </w:t>
      </w:r>
      <w:r>
        <w:t xml:space="preserve">(Ni. 2-16);</w:t>
      </w:r>
      <w:r>
        <w:t xml:space="preserve"> </w:t>
      </w:r>
      <w:r>
        <w:rPr>
          <w:iCs/>
          <w:i/>
        </w:rPr>
        <w:t xml:space="preserve">niṇyaṃ suśuṣkaḥ</w:t>
      </w:r>
      <w:r>
        <w:t xml:space="preserve"> </w:t>
      </w:r>
      <w:r>
        <w:t xml:space="preserve">— among the six words beginning</w:t>
      </w:r>
      <w:r>
        <w:t xml:space="preserve"> </w:t>
      </w:r>
      <w:r>
        <w:rPr>
          <w:iCs/>
          <w:i/>
        </w:rPr>
        <w:t xml:space="preserve">nirṇītāntarhita</w:t>
      </w:r>
      <w:r>
        <w:t xml:space="preserve">, the word</w:t>
      </w:r>
      <w:r>
        <w:t xml:space="preserve"> </w:t>
      </w:r>
      <w:r>
        <w:rPr>
          <w:iCs/>
          <w:i/>
        </w:rPr>
        <w:t xml:space="preserve">niṇya</w:t>
      </w:r>
      <w:r>
        <w:t xml:space="preserve"> </w:t>
      </w:r>
      <w:r>
        <w:t xml:space="preserve">is read (Ni. 3-19);</w:t>
      </w:r>
      <w:r>
        <w:t xml:space="preserve"> </w:t>
      </w:r>
      <w:r>
        <w:rPr>
          <w:iCs/>
          <w:i/>
        </w:rPr>
        <w:t xml:space="preserve">niṇya</w:t>
      </w:r>
      <w:r>
        <w:t xml:space="preserve"> </w:t>
      </w:r>
      <w:r>
        <w:t xml:space="preserve">means</w:t>
      </w:r>
      <w:r>
        <w:t xml:space="preserve"> </w:t>
      </w:r>
      <w:r>
        <w:t xml:space="preserve">‘</w:t>
      </w:r>
      <w:r>
        <w:t xml:space="preserve">hidden</w:t>
      </w:r>
      <w:r>
        <w:t xml:space="preserve">’</w:t>
      </w:r>
      <w:r>
        <w:t xml:space="preserve"> </w:t>
      </w:r>
      <w:r>
        <w:t xml:space="preserve">or</w:t>
      </w:r>
      <w:r>
        <w:t xml:space="preserve"> </w:t>
      </w:r>
      <w:r>
        <w:t xml:space="preserve">‘</w:t>
      </w:r>
      <w:r>
        <w:t xml:space="preserve">concealed</w:t>
      </w:r>
      <w:r>
        <w:t xml:space="preserve">’</w:t>
      </w:r>
      <w:r>
        <w:t xml:space="preserve">, not visible, hidden inside. Because Vṛtra’s body is under the water, it is hidden and no one sees it.</w:t>
      </w:r>
      <w:r>
        <w:t xml:space="preserve"> </w:t>
      </w:r>
      <w:r>
        <w:rPr>
          <w:bCs/>
          <w:b/>
        </w:rPr>
        <w:t xml:space="preserve">वि चरन्त्यापः (vi caranty āpaḥ)</w:t>
      </w:r>
      <w:r>
        <w:t xml:space="preserve"> </w:t>
      </w:r>
      <w:r>
        <w:t xml:space="preserve">— the water runs over in streams.</w:t>
      </w:r>
      <w:r>
        <w:t xml:space="preserve"> </w:t>
      </w:r>
      <w:r>
        <w:rPr>
          <w:bCs/>
          <w:b/>
        </w:rPr>
        <w:t xml:space="preserve">दीर्घं तम आ अशयत् इन्द्रशत्रुः (dīrghaṃ tama ā aśayat indraśatruḥ)</w:t>
      </w:r>
      <w:r>
        <w:t xml:space="preserve"> </w:t>
      </w:r>
      <w:r>
        <w:t xml:space="preserve">— Vṛtra, Indra’s enemy, lay in a long, that is, an endless darkness — that is, he attained death in the form of darkness, he lay dead.</w:t>
      </w:r>
      <w:r>
        <w:t xml:space="preserve"> </w:t>
      </w:r>
      <w:r>
        <w:rPr>
          <w:iCs/>
          <w:i/>
        </w:rPr>
        <w:t xml:space="preserve">Yāska’s etymology of this rik</w:t>
      </w:r>
      <w:r>
        <w:t xml:space="preserve"> </w:t>
      </w:r>
      <w:r>
        <w:t xml:space="preserve">is as given above in the bhāṣya’s closing lines; of it the Kannada says:</w:t>
      </w:r>
      <w:r>
        <w:t xml:space="preserve"> </w:t>
      </w:r>
      <w:r>
        <w:rPr>
          <w:iCs/>
          <w:i/>
        </w:rPr>
        <w:t xml:space="preserve">āsthāvarāṇām</w:t>
      </w:r>
      <w:r>
        <w:t xml:space="preserve"> </w:t>
      </w:r>
      <w:r>
        <w:t xml:space="preserve">[</w:t>
      </w:r>
      <w:r>
        <w:t xml:space="preserve">‘</w:t>
      </w:r>
      <w:r>
        <w:t xml:space="preserve">of the not-standing</w:t>
      </w:r>
      <w:r>
        <w:t xml:space="preserve">’</w:t>
      </w:r>
      <w:r>
        <w:t xml:space="preserve">] — those that move constantly;</w:t>
      </w:r>
      <w:r>
        <w:t xml:space="preserve"> </w:t>
      </w:r>
      <w:r>
        <w:rPr>
          <w:iCs/>
          <w:i/>
        </w:rPr>
        <w:t xml:space="preserve">kāṣṭhānāṃ madhye nihitaṃ śarīram</w:t>
      </w:r>
      <w:r>
        <w:t xml:space="preserve"> </w:t>
      </w:r>
      <w:r>
        <w:t xml:space="preserve">— the body of Vṛtra in the midst of the waters, that is, the cloud: the cloud, because it is moved by the wind in the sky, always moves, and so the two qualifiers</w:t>
      </w:r>
      <w:r>
        <w:t xml:space="preserve"> </w:t>
      </w:r>
      <w:r>
        <w:rPr>
          <w:iCs/>
          <w:i/>
        </w:rPr>
        <w:t xml:space="preserve">atiṣṭhantīnām aniveśanānām</w:t>
      </w:r>
      <w:r>
        <w:t xml:space="preserve"> </w:t>
      </w:r>
      <w:r>
        <w:t xml:space="preserve">are used;</w:t>
      </w:r>
      <w:r>
        <w:t xml:space="preserve"> </w:t>
      </w:r>
      <w:r>
        <w:rPr>
          <w:iCs/>
          <w:i/>
        </w:rPr>
        <w:t xml:space="preserve">śarīram</w:t>
      </w:r>
      <w:r>
        <w:t xml:space="preserve"> </w:t>
      </w:r>
      <w:r>
        <w:t xml:space="preserve">— so called because it is destroyed (the cloud is destroyed or scattered by the wind) — the print continues with</w:t>
      </w:r>
      <w:r>
        <w:t xml:space="preserve"> </w:t>
      </w:r>
      <w:r>
        <w:rPr>
          <w:iCs/>
          <w:i/>
        </w:rPr>
        <w:t xml:space="preserve">niṇyam</w:t>
      </w:r>
      <w:r>
        <w:t xml:space="preserve"> </w:t>
      </w:r>
      <w:r>
        <w:t xml:space="preserve">=</w:t>
      </w:r>
      <w:r>
        <w:t xml:space="preserve"> </w:t>
      </w:r>
      <w:r>
        <w:rPr>
          <w:iCs/>
          <w:i/>
        </w:rPr>
        <w:t xml:space="preserve">nirṇāmam</w:t>
      </w:r>
      <w:r>
        <w:t xml:space="preserve">: ’they go on, knowing [by</w:t>
      </w:r>
      <w:r>
        <w:t xml:space="preserve"> </w:t>
      </w:r>
      <w:r>
        <w:rPr>
          <w:iCs/>
          <w:i/>
        </w:rPr>
        <w:t xml:space="preserve">vijānanti</w:t>
      </w:r>
      <w:r>
        <w:t xml:space="preserve">, a root of motion with the sense of knowing];</w:t>
      </w:r>
      <w:r>
        <w:t xml:space="preserve"> </w:t>
      </w:r>
      <w:r>
        <w:rPr>
          <w:iCs/>
          <w:i/>
        </w:rPr>
        <w:t xml:space="preserve">dīrgham</w:t>
      </w:r>
      <w:r>
        <w:t xml:space="preserve"> </w:t>
      </w:r>
      <w:r>
        <w:t xml:space="preserve">— from</w:t>
      </w:r>
      <w:r>
        <w:t xml:space="preserve"> </w:t>
      </w:r>
      <w:r>
        <w:rPr>
          <w:iCs/>
          <w:i/>
        </w:rPr>
        <w:t xml:space="preserve">drāgh vṛddhyarthaḥ</w:t>
      </w:r>
      <w:r>
        <w:t xml:space="preserve">: growing;</w:t>
      </w:r>
      <w:r>
        <w:t xml:space="preserve"> </w:t>
      </w:r>
      <w:r>
        <w:rPr>
          <w:iCs/>
          <w:i/>
        </w:rPr>
        <w:t xml:space="preserve">tamaḥ</w:t>
      </w:r>
      <w:r>
        <w:t xml:space="preserve"> </w:t>
      </w:r>
      <w:r>
        <w:t xml:space="preserve">— from</w:t>
      </w:r>
      <w:r>
        <w:t xml:space="preserve"> </w:t>
      </w:r>
      <w:r>
        <w:rPr>
          <w:iCs/>
          <w:i/>
        </w:rPr>
        <w:t xml:space="preserve">tan</w:t>
      </w:r>
      <w:r>
        <w:t xml:space="preserve">: spreading, since darkness spreads over everything;</w:t>
      </w:r>
      <w:r>
        <w:t xml:space="preserve"> </w:t>
      </w:r>
      <w:r>
        <w:rPr>
          <w:iCs/>
          <w:i/>
        </w:rPr>
        <w:t xml:space="preserve">āśayat</w:t>
      </w:r>
      <w:r>
        <w:t xml:space="preserve"> </w:t>
      </w:r>
      <w:r>
        <w:t xml:space="preserve">— from</w:t>
      </w:r>
      <w:r>
        <w:t xml:space="preserve"> </w:t>
      </w:r>
      <w:r>
        <w:rPr>
          <w:iCs/>
          <w:i/>
        </w:rPr>
        <w:t xml:space="preserve">ā</w:t>
      </w:r>
      <w:r>
        <w:t xml:space="preserve"> </w:t>
      </w:r>
      <w:r>
        <w:t xml:space="preserve">+</w:t>
      </w:r>
      <w:r>
        <w:t xml:space="preserve"> </w:t>
      </w:r>
      <w:r>
        <w:rPr>
          <w:iCs/>
          <w:i/>
        </w:rPr>
        <w:t xml:space="preserve">śīṅ</w:t>
      </w:r>
      <w:r>
        <w:t xml:space="preserve">: he lay down, that is, died, or fell below;</w:t>
      </w:r>
      <w:r>
        <w:t xml:space="preserve"> </w:t>
      </w:r>
      <w:r>
        <w:rPr>
          <w:iCs/>
          <w:i/>
        </w:rPr>
        <w:t xml:space="preserve">indraśatruḥ</w:t>
      </w:r>
      <w:r>
        <w:t xml:space="preserve"> </w:t>
      </w:r>
      <w:r>
        <w:t xml:space="preserve">— [so called] because Indra subdues or destroys him.</w:t>
      </w:r>
    </w:p>
    <w:p>
      <w:r>
        <w:pict>
          <v:rect style="width:0;height:1.5pt" o:hralign="center" o:hrstd="t" o:hr="t"/>
        </w:pict>
      </w:r>
    </w:p>
    <w:bookmarkEnd w:id="593"/>
    <w:bookmarkStart w:id="594" w:name="pages-627633-sūkta-32-rik-11"/>
    <w:p>
      <w:pPr>
        <w:pStyle w:val="Heading3"/>
      </w:pPr>
      <w:r>
        <w:t xml:space="preserve">Pages 627–633 — Sūkta 32, Rik 11</w:t>
      </w:r>
    </w:p>
    <w:p>
      <w:pPr>
        <w:pStyle w:val="FirstParagraph"/>
      </w:pPr>
      <w:r>
        <w:rPr>
          <w:bCs/>
          <w:b/>
        </w:rPr>
        <w:t xml:space="preserve">Saṃhitā-pāṭha</w:t>
      </w:r>
      <w:r>
        <w:t xml:space="preserve"> </w:t>
      </w:r>
      <w:r>
        <w:rPr>
          <w:iCs/>
          <w:i/>
        </w:rPr>
        <w:t xml:space="preserve">(p. 627)</w:t>
      </w:r>
    </w:p>
    <w:p>
      <w:pPr>
        <w:pStyle w:val="BlockText"/>
      </w:pPr>
      <w:r>
        <w:t xml:space="preserve">दा॒सप॑त्नी॒रहि॑गोपा अतिष्ठ॒न्निरु॑द्धा॒ आपः॑ प॒णिने॑व॒ गावः॑ ।</w:t>
      </w:r>
      <w:r>
        <w:t xml:space="preserve"> </w:t>
      </w:r>
      <w:r>
        <w:t xml:space="preserve">अ॒पां बिल॒मपि॑हितं॒ यदासी॑द्वृ॒त्रं ज॑घ॒न्वाँ अप॒ तद्व॑वार ॥ ११ ॥ [accent ?]</w:t>
      </w:r>
    </w:p>
    <w:p>
      <w:pPr>
        <w:pStyle w:val="BlockText"/>
      </w:pPr>
      <w:r>
        <w:rPr>
          <w:iCs/>
          <w:i/>
        </w:rPr>
        <w:t xml:space="preserve">dāsápatnīr áhigopā atiṣṭhan níruddhā ā́paḥ paṇíneva gā́vaḥ |</w:t>
      </w:r>
      <w:r>
        <w:t xml:space="preserve"> </w:t>
      </w:r>
      <w:r>
        <w:rPr>
          <w:iCs/>
          <w:i/>
        </w:rPr>
        <w:t xml:space="preserve">apā́ṃ bilam ápihitaṃ yád ā́sīd vṛtráṃ jaghanvā́m̐ apa tád vavāra || 11 ||</w:t>
      </w:r>
      <w:r>
        <w:t xml:space="preserve"> </w:t>
      </w:r>
      <w:r>
        <w:t xml:space="preserve">[accent ?]</w:t>
      </w:r>
    </w:p>
    <w:p>
      <w:pPr>
        <w:pStyle w:val="FirstParagraph"/>
      </w:pPr>
      <w:r>
        <w:rPr>
          <w:iCs/>
          <w:i/>
        </w:rPr>
        <w:t xml:space="preserve">(Saṃhitā accents as printed; Pada unaccented. Line 2: the stroke of जघन्वाँ (</w:t>
      </w:r>
      <w:r>
        <w:t xml:space="preserve">jaghanvām̐</w:t>
      </w:r>
      <w:r>
        <w:rPr>
          <w:iCs/>
          <w:i/>
        </w:rPr>
        <w:t xml:space="preserve">) stands at the junction of ज and घ, with a bar under घ; set as printed.)</w:t>
      </w:r>
    </w:p>
    <w:p>
      <w:pPr>
        <w:pStyle w:val="BodyText"/>
      </w:pPr>
      <w:r>
        <w:rPr>
          <w:bCs/>
          <w:b/>
        </w:rPr>
        <w:t xml:space="preserve">Pada-pāṭha:</w:t>
      </w:r>
      <w:r>
        <w:t xml:space="preserve"> </w:t>
      </w:r>
      <w:r>
        <w:t xml:space="preserve">दासऽपत्नीः । अहिऽगोपाः । अतिष्ठन् । निऽरुद्धाः । आपः । पणिनाऽइव । गावः । अपाम् । बिलम् । अपिऽहितम् । यत् । आसीत् । वृत्रम् । जघन्वान् । अप । तत् । ववार ॥ ११ ॥</w:t>
      </w:r>
      <w:r>
        <w:t xml:space="preserve"> </w:t>
      </w:r>
      <w:r>
        <w:rPr>
          <w:iCs/>
          <w:i/>
        </w:rPr>
        <w:t xml:space="preserve">dāsa-patnīḥ | ahi-gopāḥ | atiṣṭhan | ni-ruddhāḥ | āpaḥ | paṇinā-iva | gāvaḥ | apām | bilam | api-hitam | yat | āsīt | vṛtram | jaghanvān | apa | tat | vavāra || 11 ||</w:t>
      </w:r>
    </w:p>
    <w:p>
      <w:pPr>
        <w:pStyle w:val="BodyText"/>
      </w:pPr>
      <w:r>
        <w:rPr>
          <w:bCs/>
          <w:b/>
        </w:rPr>
        <w:t xml:space="preserve">Sāyaṇa-bhāṣya</w:t>
      </w:r>
      <w:r>
        <w:t xml:space="preserve"> </w:t>
      </w:r>
      <w:r>
        <w:rPr>
          <w:iCs/>
          <w:i/>
        </w:rPr>
        <w:t xml:space="preserve">(pp. 627–628)</w:t>
      </w:r>
      <w:r>
        <w:t xml:space="preserve">: दासपत्नीः । दासो विश्वोपक्षपणहेतुर्वृत्रः पतिः स्वामी यासामपां ता दासपत्नीः । अत एवाहिगोपाः । अहिर्वृत्रो गोपा रक्षको यासां ताः । गोपनं नाम स्वच्छन्देन यथा न प्रवहन्ति तथा निरोधनम् । एतदेव स्पष्टीक्रियते । आपो निरुद्धा अतिष्ठन्निति । तत्र दृष्टान्तः । पणिनेव गावः । पणिनामकोऽसुरो गा अपहृत्य बिले स्थापयित्वा बिलद्वारमाच्छाद्य यथा निरुद्धवांस्तथेत्यर्थः । अपां यद्बिलं प्रवहणद्वारमपिहितं वृत्रेण निरुद्धमासीत् तद्बिलं प्रवहणद्वारं वृत्रं जघन्वान्हतवानिन्द्रोऽप ववार । अपवृतमकरोत् । वृत्रकृतमपां निरोधं परिहृतवान् । अत्र यास्कः । दासपत्नीर्दासाधिपत्न्यो दासो दस्यतेरुपदासयति कर्माण्यहिगोपा अतिष्ठन्नहिना गुप्ताः । अहिरयनादेत्यन्तरिक्षेऽयमपीतरोऽहिरेतस्मादेव निर्ह्रसितोपसर्ग आहन्तीति । निरुद्धा आपः पणिनेव गावः । पणिर्वणिग्भवति पणिः</w:t>
      </w:r>
      <w:r>
        <w:t xml:space="preserve"> </w:t>
      </w:r>
      <w:r>
        <w:rPr>
          <w:iCs/>
          <w:i/>
        </w:rPr>
        <w:t xml:space="preserve">(p. 628)</w:t>
      </w:r>
      <w:r>
        <w:t xml:space="preserve"> </w:t>
      </w:r>
      <w:r>
        <w:t xml:space="preserve">पणनाद्वणिक् पण्यं नेनेक्ति । अपां बिलमपिहितं यदासीत् । बिलं भरं भवति बिभर्तेर्वृत्रं जघ्निवानपववार तद्वृत्रो वृणोतेर्वा वर्ततेर्वा वर्धतेर्वा यदवृणोत्तद्वृत्रस्य वृत्रत्वमिति विज्ञायते । यदवर्तत तद्वृत्रस्य वृत्रत्वमिति विज्ञायते । यदवर्धत तद्वृत्रस्य वृत्रत्वमिति विज्ञायते । नि २. १७ । इति ॥ दासपत्नीः । दसु उपक्षये । दासयतीति दासो वृत्रः । पचाद्यच् । चित इत्यन्तोदात्तत्वम् । दासः पतिर्यासां विभाषा सपूर्वस्य । पा. ४. १. ३४ । इति ङीप् । तत्संनियोगेनेकारस्य नकारः । बहुव्रीहौ पूर्वपदप्रकृतिस्वरत्वम् । यद्वा । दासस्य पालयित्र्यः । पत्यावैश्वर्य इति पूर्वपदप्रकृतिस्वरत्वम् । अहिगोपाः । गुपू रक्षणे । गोपायतीति गोपाः । आयादय आर्धधातुके वा । पा. ३. १. ३१ । इत्यायप्रत्ययः । ततः क्विप् । अतो लोपः । वेरपृक्तलोपाद्वलि लोपो बलीयानिति पूर्वं यकारलोपः । पा. ६. १. ६६-६७ । न चाचः परस्मिन्नित्यतो लोपस्य स्थानिवत्त्वम् । न पदान्तद्विर्वचनेति प्रतिषेधात् । अहिर्गोपा यासाम् । पूर्ववत्स्वरः । निरुद्धाः । रुधिर् आवरणे । झषस्तथोर्धोऽधः । पा. ८. २. ४० । इति निष्ठातकारस्य धकारः । गतिरनन्तर इति गतेः प्रकृतिस्वरत्वम् । जघन्वान् । हन्तेर्लिटः क्वसुः । अभ्यासाच्च । पा. ७. ३. ५५ । इत्यभ्यासादुत्तरस्य हकारस्य कुत्वम् । क्रादिनियमप्राप्तस्येटो विभाषा गमहनेत्यादिना । पा. ७. २. ६८ । विकल्पविधानादभावः । संहितायां नकारस्य रुत्वानुनासिकावुक्तौ ॥</w:t>
      </w:r>
      <w:r>
        <w:t xml:space="preserve"> </w:t>
      </w:r>
      <w:r>
        <w:rPr>
          <w:iCs/>
          <w:i/>
        </w:rPr>
        <w:t xml:space="preserve">dāsapatnīḥ | dāso viśvopakṣapaṇaheturvṛtraḥ patiḥ svāmī yāsāmapāṃ tā dāsapatnīḥ | ata evāhigopāḥ | ahirvṛtro gopā rakṣako yāsāṃ tāḥ | gopanaṃ nāma svacchandena yathā na pravahanti tathā nirodhanam | etadeva spaṣṭīkriyate | āpo niruddhā atiṣṭhanniti | tatra dṛṣṭāntaḥ | paṇineva gāvaḥ | paṇināmako ’suro gā apahṛtya bile sthāpayitvā biladvāramācchādya yathā niruddhavāṃstathetyarthaḥ | apāṃ yadbilaṃ pravahaṇadvāramapihitaṃ vṛtreṇa niruddhamāsīt tadbilaṃ pravahaṇadvāraṃ vṛtraṃ jaghanvānhatavānindro ’pa vavāra | apavṛtamakarot | vṛtrakṛtamapāṃ nirodhaṃ parihṛtavān | atra yāskaḥ | dāsapatnīrdāsādhipatnyo dāso dasyaterupadāsayati karmāṇyahigopā atiṣṭhannahinā guptāḥ | ahirayanādetyantarikṣe ’yamapītaro ’hiretasmādeva nirhrasitopasarga āhantīti | niruddhā āpaḥ paṇineva gāvaḥ | paṇirvaṇigbhavati paṇiḥ paṇanādvaṇik paṇyaṃ nenekti | apāṃ bilamapihitaṃ yadāsīt | bilaṃ bharaṃ bhavati bibhartervṛtraṃ jaghnivānapavavāra tadvṛtro vṛṇotervā vartatervā vardhatervā yadavṛṇottadvṛtrasya vṛtratvamiti vijñāyate | yadavartata tadvṛtrasya vṛtratvamiti vijñāyate | yadavardhata tadvṛtrasya vṛtratvamiti vijñāyate | ni 2. 17 | iti ‖ dāsapatnīḥ | dasu upakṣaye | dāsayatīti dāso vṛtraḥ | pacādyac | cita ityantodāttatvam | dāsaḥ patiryāsāṃ vibhāṣā sapūrvasya | pā. 4. 1. 34 | iti ṅīp | tatsaṃniyogenekārasya nakāraḥ | bahuvrīhau pūrvapadaprakṛtisvaratvam | yadvā | dāsasya pālayitryaḥ | patyāvaiśvarya iti pūrvapadaprakṛtisvaratvam | ahigopāḥ | gupū rakṣaṇe | gopāyatīti gopāḥ | āyādaya ārdhadhātuke vā | pā. 3. 1. 31 | ityāyapratyayaḥ | tataḥ kvip | ato lopaḥ | verapṛktalopādvali lopo balīyāniti pūrvaṃ yakāralopaḥ | pā. 6. 1. 66-67 | na cācaḥ parasminnityato lopasya sthānivattvam | na padāntadvirvacaneti pratiṣedhāt | ahirgopā yāsām | pūrvavatsvaraḥ | niruddhāḥ | rudhir āvaraṇe | jhaṣastathordho ’dhaḥ | pā. 8. 2. 40 | iti niṣṭhātakārasya dhakāraḥ | gatiranantara iti gateḥ prakṛtisvaratvam | jaghanvān | hanterliṭaḥ kvasuḥ | abhyāsācca | pā. 7. 3. 55 | ityabhyāsāduttarasya hakārasya kutvam | krādiniyamaprāptasyeṭo vibhāṣā gamahanetyādinā | pā. 7. 2. 68 | vikalpavidhānādabhāvaḥ | saṃhitāyāṃ nakārasya rutvānunāsikāvuktau ‖</w:t>
      </w:r>
      <w:r>
        <w:t xml:space="preserve"> </w:t>
      </w:r>
      <w:r>
        <w:t xml:space="preserve">“</w:t>
      </w:r>
      <w:r>
        <w:t xml:space="preserve">The waters, whose lord (</w:t>
      </w:r>
      <w:r>
        <w:rPr>
          <w:iCs/>
          <w:i/>
        </w:rPr>
        <w:t xml:space="preserve">pati</w:t>
      </w:r>
      <w:r>
        <w:t xml:space="preserve">) was the</w:t>
      </w:r>
      <w:r>
        <w:t xml:space="preserve"> </w:t>
      </w:r>
      <w:r>
        <w:rPr>
          <w:iCs/>
          <w:i/>
        </w:rPr>
        <w:t xml:space="preserve">dāsa</w:t>
      </w:r>
      <w:r>
        <w:t xml:space="preserve"> </w:t>
      </w:r>
      <w:r>
        <w:t xml:space="preserve">— Vṛtra, the cause of the destruction of all (</w:t>
      </w:r>
      <w:r>
        <w:rPr>
          <w:iCs/>
          <w:i/>
        </w:rPr>
        <w:t xml:space="preserve">viśvopakṣapaṇahetuḥ</w:t>
      </w:r>
      <w:r>
        <w:t xml:space="preserve">) — are</w:t>
      </w:r>
      <w:r>
        <w:t xml:space="preserve"> </w:t>
      </w:r>
      <w:r>
        <w:rPr>
          <w:iCs/>
          <w:i/>
        </w:rPr>
        <w:t xml:space="preserve">dāsapatnīḥ</w:t>
      </w:r>
      <w:r>
        <w:t xml:space="preserve"> </w:t>
      </w:r>
      <w:r>
        <w:t xml:space="preserve">[</w:t>
      </w:r>
      <w:r>
        <w:t xml:space="preserve">‘</w:t>
      </w:r>
      <w:r>
        <w:t xml:space="preserve">the wives of the</w:t>
      </w:r>
      <w:r>
        <w:t xml:space="preserve"> </w:t>
      </w:r>
      <w:r>
        <w:rPr>
          <w:iCs/>
          <w:i/>
        </w:rPr>
        <w:t xml:space="preserve">dāsa</w:t>
      </w:r>
      <w:r>
        <w:t xml:space="preserve">’</w:t>
      </w:r>
      <w:r>
        <w:t xml:space="preserve">]; therefore</w:t>
      </w:r>
      <w:r>
        <w:t xml:space="preserve"> </w:t>
      </w:r>
      <w:r>
        <w:rPr>
          <w:iCs/>
          <w:i/>
        </w:rPr>
        <w:t xml:space="preserve">ahigopāḥ</w:t>
      </w:r>
      <w:r>
        <w:t xml:space="preserve"> </w:t>
      </w:r>
      <w:r>
        <w:t xml:space="preserve">— their guardian [</w:t>
      </w:r>
      <w:r>
        <w:rPr>
          <w:iCs/>
          <w:i/>
        </w:rPr>
        <w:t xml:space="preserve">gopā</w:t>
      </w:r>
      <w:r>
        <w:t xml:space="preserve">] was Vṛtra, the serpent (</w:t>
      </w:r>
      <w:r>
        <w:rPr>
          <w:iCs/>
          <w:i/>
        </w:rPr>
        <w:t xml:space="preserve">ahi</w:t>
      </w:r>
      <w:r>
        <w:t xml:space="preserve">).</w:t>
      </w:r>
      <w:r>
        <w:t xml:space="preserve"> </w:t>
      </w:r>
      <w:r>
        <w:t xml:space="preserve">‘</w:t>
      </w:r>
      <w:r>
        <w:t xml:space="preserve">Guarding</w:t>
      </w:r>
      <w:r>
        <w:t xml:space="preserve">’</w:t>
      </w:r>
      <w:r>
        <w:t xml:space="preserve"> </w:t>
      </w:r>
      <w:r>
        <w:t xml:space="preserve">here means holding them back so that they cannot flow freely. This is made plain: the waters stood confined (</w:t>
      </w:r>
      <w:r>
        <w:rPr>
          <w:iCs/>
          <w:i/>
        </w:rPr>
        <w:t xml:space="preserve">niruddhāḥ</w:t>
      </w:r>
      <w:r>
        <w:t xml:space="preserve">), as cows confined by a Paṇi — as the</w:t>
      </w:r>
      <w:r>
        <w:t xml:space="preserve"> </w:t>
      </w:r>
      <w:r>
        <w:rPr>
          <w:iCs/>
          <w:i/>
        </w:rPr>
        <w:t xml:space="preserve">asura</w:t>
      </w:r>
      <w:r>
        <w:t xml:space="preserve"> </w:t>
      </w:r>
      <w:r>
        <w:t xml:space="preserve">named Paṇi stole the cows, placed them in a cave, shut the mouth of the cave and kept them in. The cave (</w:t>
      </w:r>
      <w:r>
        <w:rPr>
          <w:iCs/>
          <w:i/>
        </w:rPr>
        <w:t xml:space="preserve">bilam</w:t>
      </w:r>
      <w:r>
        <w:t xml:space="preserve">) of the waters — the passage of their flowing — which had been closed (</w:t>
      </w:r>
      <w:r>
        <w:rPr>
          <w:iCs/>
          <w:i/>
        </w:rPr>
        <w:t xml:space="preserve">apihitam</w:t>
      </w:r>
      <w:r>
        <w:t xml:space="preserve">), shut by Vṛtra: that opening Indra, having killed Vṛtra, uncovered (</w:t>
      </w:r>
      <w:r>
        <w:rPr>
          <w:iCs/>
          <w:i/>
        </w:rPr>
        <w:t xml:space="preserve">apa vavāra</w:t>
      </w:r>
      <w:r>
        <w:t xml:space="preserve">); he removed the confinement of the waters that Vṛtra had made. [Yāska explains the words</w:t>
      </w:r>
      <w:r>
        <w:t xml:space="preserve"> </w:t>
      </w:r>
      <w:r>
        <w:rPr>
          <w:iCs/>
          <w:i/>
        </w:rPr>
        <w:t xml:space="preserve">dāsapatnīḥ</w:t>
      </w:r>
      <w:r>
        <w:t xml:space="preserve">,</w:t>
      </w:r>
      <w:r>
        <w:t xml:space="preserve"> </w:t>
      </w:r>
      <w:r>
        <w:rPr>
          <w:iCs/>
          <w:i/>
        </w:rPr>
        <w:t xml:space="preserve">ahigopāḥ</w:t>
      </w:r>
      <w:r>
        <w:t xml:space="preserve">,</w:t>
      </w:r>
      <w:r>
        <w:t xml:space="preserve"> </w:t>
      </w:r>
      <w:r>
        <w:rPr>
          <w:iCs/>
          <w:i/>
        </w:rPr>
        <w:t xml:space="preserve">niruddhā āpaḥ paṇineva gāvaḥ</w:t>
      </w:r>
      <w:r>
        <w:t xml:space="preserve">,</w:t>
      </w:r>
      <w:r>
        <w:t xml:space="preserve"> </w:t>
      </w:r>
      <w:r>
        <w:rPr>
          <w:iCs/>
          <w:i/>
        </w:rPr>
        <w:t xml:space="preserve">bilam</w:t>
      </w:r>
      <w:r>
        <w:t xml:space="preserve"> </w:t>
      </w:r>
      <w:r>
        <w:t xml:space="preserve">and</w:t>
      </w:r>
      <w:r>
        <w:t xml:space="preserve"> </w:t>
      </w:r>
      <w:r>
        <w:rPr>
          <w:iCs/>
          <w:i/>
        </w:rPr>
        <w:t xml:space="preserve">vṛtra</w:t>
      </w:r>
      <w:r>
        <w:t xml:space="preserve"> </w:t>
      </w:r>
      <w:r>
        <w:t xml:space="preserve">as in the passage above (Ni. 2. 17;</w:t>
      </w:r>
      <w:r>
        <w:t xml:space="preserve"> </w:t>
      </w:r>
      <w:r>
        <w:rPr>
          <w:iCs/>
          <w:i/>
        </w:rPr>
        <w:t xml:space="preserve">ahi</w:t>
      </w:r>
      <w:r>
        <w:t xml:space="preserve"> </w:t>
      </w:r>
      <w:r>
        <w:t xml:space="preserve">from</w:t>
      </w:r>
      <w:r>
        <w:t xml:space="preserve"> </w:t>
      </w:r>
      <w:r>
        <w:rPr>
          <w:iCs/>
          <w:i/>
        </w:rPr>
        <w:t xml:space="preserve">ayana</w:t>
      </w:r>
      <w:r>
        <w:t xml:space="preserve">,</w:t>
      </w:r>
      <w:r>
        <w:t xml:space="preserve"> </w:t>
      </w:r>
      <w:r>
        <w:t xml:space="preserve">‘</w:t>
      </w:r>
      <w:r>
        <w:t xml:space="preserve">going</w:t>
      </w:r>
      <w:r>
        <w:t xml:space="preserve">’</w:t>
      </w:r>
      <w:r>
        <w:t xml:space="preserve">, in the sky, or from</w:t>
      </w:r>
      <w:r>
        <w:t xml:space="preserve"> </w:t>
      </w:r>
      <w:r>
        <w:rPr>
          <w:iCs/>
          <w:i/>
        </w:rPr>
        <w:t xml:space="preserve">ā-han</w:t>
      </w:r>
      <w:r>
        <w:t xml:space="preserve"> </w:t>
      </w:r>
      <w:r>
        <w:t xml:space="preserve">with the prefix shortened; the Paṇi a trader,</w:t>
      </w:r>
      <w:r>
        <w:t xml:space="preserve"> </w:t>
      </w:r>
      <w:r>
        <w:rPr>
          <w:iCs/>
          <w:i/>
        </w:rPr>
        <w:t xml:space="preserve">paṇa</w:t>
      </w:r>
      <w:r>
        <w:t xml:space="preserve"> </w:t>
      </w:r>
      <w:r>
        <w:t xml:space="preserve">from</w:t>
      </w:r>
      <w:r>
        <w:t xml:space="preserve"> </w:t>
      </w:r>
      <w:r>
        <w:rPr>
          <w:iCs/>
          <w:i/>
        </w:rPr>
        <w:t xml:space="preserve">paṇana</w:t>
      </w:r>
      <w:r>
        <w:t xml:space="preserve">;</w:t>
      </w:r>
      <w:r>
        <w:t xml:space="preserve"> </w:t>
      </w:r>
      <w:r>
        <w:rPr>
          <w:iCs/>
          <w:i/>
        </w:rPr>
        <w:t xml:space="preserve">bila</w:t>
      </w:r>
      <w:r>
        <w:t xml:space="preserve"> </w:t>
      </w:r>
      <w:r>
        <w:t xml:space="preserve">from</w:t>
      </w:r>
      <w:r>
        <w:t xml:space="preserve"> </w:t>
      </w:r>
      <w:r>
        <w:rPr>
          <w:iCs/>
          <w:i/>
        </w:rPr>
        <w:t xml:space="preserve">bhṛ</w:t>
      </w:r>
      <w:r>
        <w:t xml:space="preserve">);</w:t>
      </w:r>
      <w:r>
        <w:t xml:space="preserve"> </w:t>
      </w:r>
      <w:r>
        <w:rPr>
          <w:iCs/>
          <w:i/>
        </w:rPr>
        <w:t xml:space="preserve">vṛtra</w:t>
      </w:r>
      <w:r>
        <w:t xml:space="preserve"> </w:t>
      </w:r>
      <w:r>
        <w:t xml:space="preserve">from</w:t>
      </w:r>
      <w:r>
        <w:t xml:space="preserve"> </w:t>
      </w:r>
      <w:r>
        <w:rPr>
          <w:iCs/>
          <w:i/>
        </w:rPr>
        <w:t xml:space="preserve">vṛ</w:t>
      </w:r>
      <w:r>
        <w:t xml:space="preserve"> </w:t>
      </w:r>
      <w:r>
        <w:t xml:space="preserve">(</w:t>
      </w:r>
      <w:r>
        <w:t xml:space="preserve">‘</w:t>
      </w:r>
      <w:r>
        <w:t xml:space="preserve">to cover</w:t>
      </w:r>
      <w:r>
        <w:t xml:space="preserve">’</w:t>
      </w:r>
      <w:r>
        <w:t xml:space="preserve">),</w:t>
      </w:r>
      <w:r>
        <w:t xml:space="preserve"> </w:t>
      </w:r>
      <w:r>
        <w:rPr>
          <w:iCs/>
          <w:i/>
        </w:rPr>
        <w:t xml:space="preserve">vṛt</w:t>
      </w:r>
      <w:r>
        <w:t xml:space="preserve"> </w:t>
      </w:r>
      <w:r>
        <w:t xml:space="preserve">(</w:t>
      </w:r>
      <w:r>
        <w:t xml:space="preserve">‘</w:t>
      </w:r>
      <w:r>
        <w:t xml:space="preserve">to be</w:t>
      </w:r>
      <w:r>
        <w:t xml:space="preserve">’</w:t>
      </w:r>
      <w:r>
        <w:t xml:space="preserve">) or</w:t>
      </w:r>
      <w:r>
        <w:t xml:space="preserve"> </w:t>
      </w:r>
      <w:r>
        <w:rPr>
          <w:iCs/>
          <w:i/>
        </w:rPr>
        <w:t xml:space="preserve">vṛdh</w:t>
      </w:r>
      <w:r>
        <w:t xml:space="preserve"> </w:t>
      </w:r>
      <w:r>
        <w:t xml:space="preserve">(</w:t>
      </w:r>
      <w:r>
        <w:t xml:space="preserve">‘</w:t>
      </w:r>
      <w:r>
        <w:t xml:space="preserve">to grow</w:t>
      </w:r>
      <w:r>
        <w:t xml:space="preserve">’</w:t>
      </w:r>
      <w:r>
        <w:t xml:space="preserve">), because he covered, was, or grew: three etymologies of</w:t>
      </w:r>
      <w:r>
        <w:t xml:space="preserve"> </w:t>
      </w:r>
      <w:r>
        <w:rPr>
          <w:iCs/>
          <w:i/>
        </w:rPr>
        <w:t xml:space="preserve">vṛtra-tva</w:t>
      </w:r>
      <w:r>
        <w:t xml:space="preserve">.] (Grammatical tail:</w:t>
      </w:r>
      <w:r>
        <w:t xml:space="preserve"> </w:t>
      </w:r>
      <w:r>
        <w:rPr>
          <w:iCs/>
          <w:i/>
        </w:rPr>
        <w:t xml:space="preserve">dāsapatnīḥ</w:t>
      </w:r>
      <w:r>
        <w:t xml:space="preserve"> </w:t>
      </w:r>
      <w:r>
        <w:t xml:space="preserve">—</w:t>
      </w:r>
      <w:r>
        <w:t xml:space="preserve"> </w:t>
      </w:r>
      <w:r>
        <w:rPr>
          <w:iCs/>
          <w:i/>
        </w:rPr>
        <w:t xml:space="preserve">dasu upakṣaye</w:t>
      </w:r>
      <w:r>
        <w:t xml:space="preserve">,</w:t>
      </w:r>
      <w:r>
        <w:t xml:space="preserve"> </w:t>
      </w:r>
      <w:r>
        <w:rPr>
          <w:iCs/>
          <w:i/>
        </w:rPr>
        <w:t xml:space="preserve">dāsa</w:t>
      </w:r>
      <w:r>
        <w:t xml:space="preserve"> </w:t>
      </w:r>
      <w:r>
        <w:t xml:space="preserve">‘</w:t>
      </w:r>
      <w:r>
        <w:t xml:space="preserve">who destroys</w:t>
      </w:r>
      <w:r>
        <w:t xml:space="preserve">’</w:t>
      </w:r>
      <w:r>
        <w:t xml:space="preserve"> </w:t>
      </w:r>
      <w:r>
        <w:t xml:space="preserve">= Vṛtra,</w:t>
      </w:r>
      <w:r>
        <w:t xml:space="preserve"> </w:t>
      </w:r>
      <w:r>
        <w:rPr>
          <w:iCs/>
          <w:i/>
        </w:rPr>
        <w:t xml:space="preserve">ac</w:t>
      </w:r>
      <w:r>
        <w:t xml:space="preserve"> </w:t>
      </w:r>
      <w:r>
        <w:t xml:space="preserve">of the</w:t>
      </w:r>
      <w:r>
        <w:t xml:space="preserve"> </w:t>
      </w:r>
      <w:r>
        <w:rPr>
          <w:iCs/>
          <w:i/>
        </w:rPr>
        <w:t xml:space="preserve">pacādi</w:t>
      </w:r>
      <w:r>
        <w:t xml:space="preserve"> </w:t>
      </w:r>
      <w:r>
        <w:t xml:space="preserve">group, end-acute as</w:t>
      </w:r>
      <w:r>
        <w:t xml:space="preserve"> </w:t>
      </w:r>
      <w:r>
        <w:rPr>
          <w:iCs/>
          <w:i/>
        </w:rPr>
        <w:t xml:space="preserve">cit</w:t>
      </w:r>
      <w:r>
        <w:t xml:space="preserve">;</w:t>
      </w:r>
      <w:r>
        <w:t xml:space="preserve"> </w:t>
      </w:r>
      <w:r>
        <w:rPr>
          <w:iCs/>
          <w:i/>
        </w:rPr>
        <w:t xml:space="preserve">ṅīp</w:t>
      </w:r>
      <w:r>
        <w:t xml:space="preserve"> </w:t>
      </w:r>
      <w:r>
        <w:t xml:space="preserve">by</w:t>
      </w:r>
      <w:r>
        <w:t xml:space="preserve"> </w:t>
      </w:r>
      <w:r>
        <w:rPr>
          <w:iCs/>
          <w:i/>
        </w:rPr>
        <w:t xml:space="preserve">vibhāṣā sapūrvasya</w:t>
      </w:r>
      <w:r>
        <w:t xml:space="preserve"> </w:t>
      </w:r>
      <w:r>
        <w:t xml:space="preserve">(P. 4. 1. 34) with</w:t>
      </w:r>
      <w:r>
        <w:t xml:space="preserve"> </w:t>
      </w:r>
      <w:r>
        <w:rPr>
          <w:iCs/>
          <w:i/>
        </w:rPr>
        <w:t xml:space="preserve">n</w:t>
      </w:r>
      <w:r>
        <w:t xml:space="preserve"> </w:t>
      </w:r>
      <w:r>
        <w:t xml:space="preserve">for the final; bahuvrīhi first-member accent, or (</w:t>
      </w:r>
      <w:r>
        <w:t xml:space="preserve">‘</w:t>
      </w:r>
      <w:r>
        <w:t xml:space="preserve">protectresses of the</w:t>
      </w:r>
      <w:r>
        <w:t xml:space="preserve"> </w:t>
      </w:r>
      <w:r>
        <w:rPr>
          <w:iCs/>
          <w:i/>
        </w:rPr>
        <w:t xml:space="preserve">dāsa</w:t>
      </w:r>
      <w:r>
        <w:t xml:space="preserve">’</w:t>
      </w:r>
      <w:r>
        <w:t xml:space="preserve">) the same by</w:t>
      </w:r>
      <w:r>
        <w:t xml:space="preserve"> </w:t>
      </w:r>
      <w:r>
        <w:rPr>
          <w:iCs/>
          <w:i/>
        </w:rPr>
        <w:t xml:space="preserve">patyāv aiśvarye</w:t>
      </w:r>
      <w:r>
        <w:t xml:space="preserve">;</w:t>
      </w:r>
      <w:r>
        <w:t xml:space="preserve"> </w:t>
      </w:r>
      <w:r>
        <w:rPr>
          <w:iCs/>
          <w:i/>
        </w:rPr>
        <w:t xml:space="preserve">ahigopāḥ</w:t>
      </w:r>
      <w:r>
        <w:t xml:space="preserve"> </w:t>
      </w:r>
      <w:r>
        <w:t xml:space="preserve">—</w:t>
      </w:r>
      <w:r>
        <w:t xml:space="preserve"> </w:t>
      </w:r>
      <w:r>
        <w:rPr>
          <w:iCs/>
          <w:i/>
        </w:rPr>
        <w:t xml:space="preserve">gupū rakṣaṇe</w:t>
      </w:r>
      <w:r>
        <w:t xml:space="preserve">,</w:t>
      </w:r>
      <w:r>
        <w:t xml:space="preserve"> </w:t>
      </w:r>
      <w:r>
        <w:rPr>
          <w:iCs/>
          <w:i/>
        </w:rPr>
        <w:t xml:space="preserve">āya</w:t>
      </w:r>
      <w:r>
        <w:t xml:space="preserve"> </w:t>
      </w:r>
      <w:r>
        <w:t xml:space="preserve">by</w:t>
      </w:r>
      <w:r>
        <w:t xml:space="preserve"> </w:t>
      </w:r>
      <w:r>
        <w:rPr>
          <w:iCs/>
          <w:i/>
        </w:rPr>
        <w:t xml:space="preserve">āyādaya ārdhadhātuke vā</w:t>
      </w:r>
      <w:r>
        <w:t xml:space="preserve"> </w:t>
      </w:r>
      <w:r>
        <w:t xml:space="preserve">(P. 3. 1. 31),</w:t>
      </w:r>
      <w:r>
        <w:t xml:space="preserve"> </w:t>
      </w:r>
      <w:r>
        <w:rPr>
          <w:iCs/>
          <w:i/>
        </w:rPr>
        <w:t xml:space="preserve">kvip</w:t>
      </w:r>
      <w:r>
        <w:t xml:space="preserve">,</w:t>
      </w:r>
      <w:r>
        <w:t xml:space="preserve"> </w:t>
      </w:r>
      <w:r>
        <w:rPr>
          <w:iCs/>
          <w:i/>
        </w:rPr>
        <w:t xml:space="preserve">ato lopaḥ</w:t>
      </w:r>
      <w:r>
        <w:t xml:space="preserve">, the</w:t>
      </w:r>
      <w:r>
        <w:t xml:space="preserve"> </w:t>
      </w:r>
      <w:r>
        <w:rPr>
          <w:iCs/>
          <w:i/>
        </w:rPr>
        <w:t xml:space="preserve">y</w:t>
      </w:r>
      <w:r>
        <w:t xml:space="preserve"> </w:t>
      </w:r>
      <w:r>
        <w:t xml:space="preserve">dropped first (P. 6. 1. 66–67), its</w:t>
      </w:r>
      <w:r>
        <w:t xml:space="preserve"> </w:t>
      </w:r>
      <w:r>
        <w:rPr>
          <w:iCs/>
          <w:i/>
        </w:rPr>
        <w:t xml:space="preserve">sthānivattva</w:t>
      </w:r>
      <w:r>
        <w:t xml:space="preserve"> </w:t>
      </w:r>
      <w:r>
        <w:t xml:space="preserve">barred by</w:t>
      </w:r>
      <w:r>
        <w:t xml:space="preserve"> </w:t>
      </w:r>
      <w:r>
        <w:rPr>
          <w:iCs/>
          <w:i/>
        </w:rPr>
        <w:t xml:space="preserve">na padāntadvirvacana…</w:t>
      </w:r>
      <w:r>
        <w:t xml:space="preserve">;</w:t>
      </w:r>
      <w:r>
        <w:t xml:space="preserve"> </w:t>
      </w:r>
      <w:r>
        <w:rPr>
          <w:iCs/>
          <w:i/>
        </w:rPr>
        <w:t xml:space="preserve">niruddhāḥ</w:t>
      </w:r>
      <w:r>
        <w:t xml:space="preserve"> </w:t>
      </w:r>
      <w:r>
        <w:t xml:space="preserve">—</w:t>
      </w:r>
      <w:r>
        <w:t xml:space="preserve"> </w:t>
      </w:r>
      <w:r>
        <w:rPr>
          <w:iCs/>
          <w:i/>
        </w:rPr>
        <w:t xml:space="preserve">dh</w:t>
      </w:r>
      <w:r>
        <w:t xml:space="preserve"> </w:t>
      </w:r>
      <w:r>
        <w:t xml:space="preserve">for the</w:t>
      </w:r>
      <w:r>
        <w:t xml:space="preserve"> </w:t>
      </w:r>
      <w:r>
        <w:rPr>
          <w:iCs/>
          <w:i/>
        </w:rPr>
        <w:t xml:space="preserve">niṣṭhā t</w:t>
      </w:r>
      <w:r>
        <w:t xml:space="preserve"> </w:t>
      </w:r>
      <w:r>
        <w:t xml:space="preserve">by</w:t>
      </w:r>
      <w:r>
        <w:t xml:space="preserve"> </w:t>
      </w:r>
      <w:r>
        <w:rPr>
          <w:iCs/>
          <w:i/>
        </w:rPr>
        <w:t xml:space="preserve">jhaṣas tathor dho ’dhaḥ</w:t>
      </w:r>
      <w:r>
        <w:t xml:space="preserve"> </w:t>
      </w:r>
      <w:r>
        <w:t xml:space="preserve">(P. 8. 2. 40), the</w:t>
      </w:r>
      <w:r>
        <w:t xml:space="preserve"> </w:t>
      </w:r>
      <w:r>
        <w:rPr>
          <w:iCs/>
          <w:i/>
        </w:rPr>
        <w:t xml:space="preserve">gati</w:t>
      </w:r>
      <w:r>
        <w:t xml:space="preserve"> </w:t>
      </w:r>
      <w:r>
        <w:t xml:space="preserve">accent;</w:t>
      </w:r>
      <w:r>
        <w:t xml:space="preserve"> </w:t>
      </w:r>
      <w:r>
        <w:rPr>
          <w:iCs/>
          <w:i/>
        </w:rPr>
        <w:t xml:space="preserve">jaghanvān</w:t>
      </w:r>
      <w:r>
        <w:t xml:space="preserve"> </w:t>
      </w:r>
      <w:r>
        <w:t xml:space="preserve">—</w:t>
      </w:r>
      <w:r>
        <w:t xml:space="preserve"> </w:t>
      </w:r>
      <w:r>
        <w:rPr>
          <w:iCs/>
          <w:i/>
        </w:rPr>
        <w:t xml:space="preserve">kvasu</w:t>
      </w:r>
      <w:r>
        <w:t xml:space="preserve"> </w:t>
      </w:r>
      <w:r>
        <w:t xml:space="preserve">for</w:t>
      </w:r>
      <w:r>
        <w:t xml:space="preserve"> </w:t>
      </w:r>
      <w:r>
        <w:rPr>
          <w:iCs/>
          <w:i/>
        </w:rPr>
        <w:t xml:space="preserve">liṭ</w:t>
      </w:r>
      <w:r>
        <w:t xml:space="preserve">,</w:t>
      </w:r>
      <w:r>
        <w:t xml:space="preserve"> </w:t>
      </w:r>
      <w:r>
        <w:rPr>
          <w:iCs/>
          <w:i/>
        </w:rPr>
        <w:t xml:space="preserve">kutva</w:t>
      </w:r>
      <w:r>
        <w:t xml:space="preserve"> </w:t>
      </w:r>
      <w:r>
        <w:t xml:space="preserve">of the</w:t>
      </w:r>
      <w:r>
        <w:t xml:space="preserve"> </w:t>
      </w:r>
      <w:r>
        <w:rPr>
          <w:iCs/>
          <w:i/>
        </w:rPr>
        <w:t xml:space="preserve">h</w:t>
      </w:r>
      <w:r>
        <w:t xml:space="preserve"> </w:t>
      </w:r>
      <w:r>
        <w:t xml:space="preserve">by</w:t>
      </w:r>
      <w:r>
        <w:t xml:space="preserve"> </w:t>
      </w:r>
      <w:r>
        <w:rPr>
          <w:iCs/>
          <w:i/>
        </w:rPr>
        <w:t xml:space="preserve">abhyāsāc ca</w:t>
      </w:r>
      <w:r>
        <w:t xml:space="preserve"> </w:t>
      </w:r>
      <w:r>
        <w:t xml:space="preserve">(P. 7. 3. 55), no</w:t>
      </w:r>
      <w:r>
        <w:t xml:space="preserve"> </w:t>
      </w:r>
      <w:r>
        <w:rPr>
          <w:iCs/>
          <w:i/>
        </w:rPr>
        <w:t xml:space="preserve">iṭ</w:t>
      </w:r>
      <w:r>
        <w:t xml:space="preserve"> </w:t>
      </w:r>
      <w:r>
        <w:t xml:space="preserve">by</w:t>
      </w:r>
      <w:r>
        <w:t xml:space="preserve"> </w:t>
      </w:r>
      <w:r>
        <w:rPr>
          <w:iCs/>
          <w:i/>
        </w:rPr>
        <w:t xml:space="preserve">vibhāṣā gamahana…</w:t>
      </w:r>
      <w:r>
        <w:t xml:space="preserve"> </w:t>
      </w:r>
      <w:r>
        <w:t xml:space="preserve">(P. 7. 2. 68); in the Saṃhitā</w:t>
      </w:r>
      <w:r>
        <w:t xml:space="preserve"> </w:t>
      </w:r>
      <w:r>
        <w:rPr>
          <w:iCs/>
          <w:i/>
        </w:rPr>
        <w:t xml:space="preserve">rutva</w:t>
      </w:r>
      <w:r>
        <w:t xml:space="preserve"> </w:t>
      </w:r>
      <w:r>
        <w:t xml:space="preserve">and nasalisation.)</w:t>
      </w:r>
      <w:r>
        <w:t xml:space="preserve">”</w:t>
      </w:r>
    </w:p>
    <w:p>
      <w:pPr>
        <w:pStyle w:val="BodyText"/>
      </w:pPr>
      <w:r>
        <w:rPr>
          <w:iCs/>
          <w:i/>
        </w:rPr>
        <w:t xml:space="preserve">(Grammar pages 631–633, noted briefly, from the print: dāsapatnīḥ — dasu upakṣaye, dāsayatīti dāsaḥ = Vṛtra, ac in the pacādi group by nandigrahapacādibhyaḥ…, end-acute by citaḥ; dāsaḥ patir yāsāṃ tāḥ: ṅīp by vibhāṣā sapūrvasya (Pā. sū. 4-1-34) with n for the i; bahuvrīhau prakṛtyā pūrvapadam; or dāsasya pālayitryaḥ, a genitive tatpuruṣa, first-member accent by patyāv aiśvarye (Pā. sū. 6-2-18); ahigopāḥ — gupū rakṣaṇe, āya by āyādaya ārdhadhātuke vā (Pā. sū. 3-1-31), sanādyantā dhātavaḥ, kvip ca, ato lopaḥ, ver apṛktasya, lopo vyor vali, the y dropped first by ver apṛktalopād valilopo balīyān, the objection from acaḥ parasmin pūrvavidhau answered by na padāntadvirvacana… yalopa… (Pā. sū. 1-1-58); bahuvrīhau…; niruddhāḥ — rudhir āvaraṇe, kta, dh by jhaṣas tathor dho ’dhaḥ (Pā. sū. 8-2-40), gatir anantaraḥ; jaghanvān — han hiṃsāgatyoḥ, kvasu by kvasuś ca (Pā. sū. 3-2-107), doubling, halādiḥ śeṣaḥ, cutva, kutva by abhyāsāc ca (Pā. sū. 7-3-55), iṭ optional by vibhāṣā gamahana… (Pā. sū. 7-2-68) and not taken; ugidacāṃ sarvanāmasthāne ’dhātoḥ (num), atvasantasya (lengthening), halṅyābbhyaḥ (s-loss), saṃyogāntasya (final s), na lopaḥ… blocked; in the Saṃhitā rutva by dīrghād aṭi samānapāde and nasalisation by āto ’ṭi nityam. The print gives only these numbers; ends ॥ ११ ॥.)</w:t>
      </w:r>
    </w:p>
    <w:p>
      <w:pPr>
        <w:pStyle w:val="BodyText"/>
      </w:pPr>
      <w:r>
        <w:rPr>
          <w:bCs/>
          <w:b/>
        </w:rPr>
        <w:t xml:space="preserve">॥ Prati-padārthaḥ ॥</w:t>
      </w:r>
      <w:r>
        <w:t xml:space="preserve"> </w:t>
      </w:r>
      <w:r>
        <w:rPr>
          <w:iCs/>
          <w:i/>
        </w:rPr>
        <w:t xml:space="preserve">(p. 628)</w:t>
      </w:r>
      <w:r>
        <w:t xml:space="preserve"> </w:t>
      </w:r>
      <w:r>
        <w:rPr>
          <w:bCs/>
          <w:b/>
        </w:rPr>
        <w:t xml:space="preserve">दासपत्नीः (dāsapatnīḥ)</w:t>
      </w:r>
      <w:r>
        <w:t xml:space="preserve"> </w:t>
      </w:r>
      <w:r>
        <w:t xml:space="preserve">— [the waters of which] the destroyer Vṛtra was the lord |</w:t>
      </w:r>
      <w:r>
        <w:t xml:space="preserve"> </w:t>
      </w:r>
      <w:r>
        <w:rPr>
          <w:bCs/>
          <w:b/>
        </w:rPr>
        <w:t xml:space="preserve">अहिगोपाः (ahigopāḥ)</w:t>
      </w:r>
      <w:r>
        <w:t xml:space="preserve"> </w:t>
      </w:r>
      <w:r>
        <w:t xml:space="preserve">— [and] of which Vṛtra [as the obstructor] was the guardian |</w:t>
      </w:r>
      <w:r>
        <w:t xml:space="preserve"> </w:t>
      </w:r>
      <w:r>
        <w:rPr>
          <w:bCs/>
          <w:b/>
        </w:rPr>
        <w:t xml:space="preserve">आपः (āpaḥ)</w:t>
      </w:r>
      <w:r>
        <w:t xml:space="preserve"> </w:t>
      </w:r>
      <w:r>
        <w:t xml:space="preserve">— the waters |</w:t>
      </w:r>
      <w:r>
        <w:t xml:space="preserve"> </w:t>
      </w:r>
      <w:r>
        <w:rPr>
          <w:bCs/>
          <w:b/>
        </w:rPr>
        <w:t xml:space="preserve">पणिना (paṇinā)</w:t>
      </w:r>
      <w:r>
        <w:t xml:space="preserve"> </w:t>
      </w:r>
      <w:r>
        <w:t xml:space="preserve">— by the</w:t>
      </w:r>
      <w:r>
        <w:t xml:space="preserve"> </w:t>
      </w:r>
      <w:r>
        <w:rPr>
          <w:iCs/>
          <w:i/>
        </w:rPr>
        <w:t xml:space="preserve">asura</w:t>
      </w:r>
      <w:r>
        <w:t xml:space="preserve"> </w:t>
      </w:r>
      <w:r>
        <w:t xml:space="preserve">called Paṇi |</w:t>
      </w:r>
      <w:r>
        <w:t xml:space="preserve"> </w:t>
      </w:r>
      <w:r>
        <w:rPr>
          <w:bCs/>
          <w:b/>
        </w:rPr>
        <w:t xml:space="preserve">गावः इव (gāvaḥ iva)</w:t>
      </w:r>
      <w:r>
        <w:t xml:space="preserve"> </w:t>
      </w:r>
      <w:r>
        <w:t xml:space="preserve">— like cows [stolen] |</w:t>
      </w:r>
      <w:r>
        <w:t xml:space="preserve"> </w:t>
      </w:r>
      <w:r>
        <w:rPr>
          <w:bCs/>
          <w:b/>
        </w:rPr>
        <w:t xml:space="preserve">निरुद्धाः (niruddhāḥ)</w:t>
      </w:r>
      <w:r>
        <w:t xml:space="preserve"> </w:t>
      </w:r>
      <w:r>
        <w:t xml:space="preserve">— [being] confined |</w:t>
      </w:r>
      <w:r>
        <w:t xml:space="preserve"> </w:t>
      </w:r>
      <w:r>
        <w:rPr>
          <w:bCs/>
          <w:b/>
        </w:rPr>
        <w:t xml:space="preserve">अतिष्ठन् (atiṣṭhan)</w:t>
      </w:r>
      <w:r>
        <w:t xml:space="preserve"> </w:t>
      </w:r>
      <w:r>
        <w:t xml:space="preserve">— stood |</w:t>
      </w:r>
      <w:r>
        <w:t xml:space="preserve"> </w:t>
      </w:r>
      <w:r>
        <w:rPr>
          <w:bCs/>
          <w:b/>
        </w:rPr>
        <w:t xml:space="preserve">अपाम् (apām)</w:t>
      </w:r>
      <w:r>
        <w:t xml:space="preserve"> </w:t>
      </w:r>
      <w:r>
        <w:t xml:space="preserve">— of the waters |</w:t>
      </w:r>
      <w:r>
        <w:t xml:space="preserve"> </w:t>
      </w:r>
      <w:r>
        <w:rPr>
          <w:bCs/>
          <w:b/>
        </w:rPr>
        <w:t xml:space="preserve">यत् बिलम् (yat bilam)</w:t>
      </w:r>
      <w:r>
        <w:t xml:space="preserve"> </w:t>
      </w:r>
      <w:r>
        <w:t xml:space="preserve">— which opening [a passage for the flow] |</w:t>
      </w:r>
      <w:r>
        <w:t xml:space="preserve"> </w:t>
      </w:r>
      <w:r>
        <w:rPr>
          <w:bCs/>
          <w:b/>
        </w:rPr>
        <w:t xml:space="preserve">अपिहितम् आसीत् (apihitam āsīt)</w:t>
      </w:r>
      <w:r>
        <w:t xml:space="preserve"> </w:t>
      </w:r>
      <w:r>
        <w:t xml:space="preserve">— was closed [by Vṛtra] |</w:t>
      </w:r>
      <w:r>
        <w:t xml:space="preserve"> </w:t>
      </w:r>
      <w:r>
        <w:rPr>
          <w:bCs/>
          <w:b/>
        </w:rPr>
        <w:t xml:space="preserve">तत् (tat)</w:t>
      </w:r>
      <w:r>
        <w:t xml:space="preserve"> </w:t>
      </w:r>
      <w:r>
        <w:t xml:space="preserve">— that [opening] |</w:t>
      </w:r>
      <w:r>
        <w:t xml:space="preserve"> </w:t>
      </w:r>
      <w:r>
        <w:rPr>
          <w:bCs/>
          <w:b/>
        </w:rPr>
        <w:t xml:space="preserve">वृत्रम् जघन्वान् (vṛtram jaghanvān)</w:t>
      </w:r>
      <w:r>
        <w:t xml:space="preserve"> </w:t>
      </w:r>
      <w:r>
        <w:t xml:space="preserve">— Indra, having killed Vṛtra |</w:t>
      </w:r>
      <w:r>
        <w:t xml:space="preserve"> </w:t>
      </w:r>
      <w:r>
        <w:rPr>
          <w:bCs/>
          <w:b/>
        </w:rPr>
        <w:t xml:space="preserve">अप ववार (apa vavāra)</w:t>
      </w:r>
      <w:r>
        <w:t xml:space="preserve"> </w:t>
      </w:r>
      <w:r>
        <w:t xml:space="preserve">— opened [so that the flow might not be obstructed].</w:t>
      </w:r>
    </w:p>
    <w:p>
      <w:pPr>
        <w:pStyle w:val="BodyText"/>
      </w:pPr>
      <w:r>
        <w:rPr>
          <w:bCs/>
          <w:b/>
        </w:rPr>
        <w:t xml:space="preserve">॥ Bhāvārtha ॥</w:t>
      </w:r>
      <w:r>
        <w:t xml:space="preserve"> </w:t>
      </w:r>
      <w:r>
        <w:t xml:space="preserve">The waters, in the guard of Vṛtra, who had taken the form of the wives of the destroyer, stood confined as cows are bound by the</w:t>
      </w:r>
      <w:r>
        <w:t xml:space="preserve"> </w:t>
      </w:r>
      <w:r>
        <w:rPr>
          <w:iCs/>
          <w:i/>
        </w:rPr>
        <w:t xml:space="preserve">asura</w:t>
      </w:r>
      <w:r>
        <w:t xml:space="preserve"> </w:t>
      </w:r>
      <w:r>
        <w:t xml:space="preserve">Paṇi. When Vṛtra closed the opening — the passage by which the waters flow — Indra killed him and opened that passage so that the waters could flow free.</w:t>
      </w:r>
    </w:p>
    <w:p>
      <w:pPr>
        <w:pStyle w:val="BodyText"/>
      </w:pPr>
      <w:r>
        <w:rPr>
          <w:bCs/>
          <w:b/>
        </w:rPr>
        <w:t xml:space="preserve">॥ English Translation ॥</w:t>
      </w:r>
      <w:r>
        <w:t xml:space="preserve"> </w:t>
      </w:r>
      <w:r>
        <w:rPr>
          <w:iCs/>
          <w:i/>
        </w:rPr>
        <w:t xml:space="preserve">(as printed in the source)</w:t>
      </w:r>
    </w:p>
    <w:p>
      <w:pPr>
        <w:pStyle w:val="BlockText"/>
      </w:pPr>
      <w:r>
        <w:t xml:space="preserve">The waters, the wives of the destroyer (Vritra) guarded by Ahi had stood confined like cows confined by Panin (robber) ; by slaying Vritra, Indra threw open the gate of the water that had stood closed.</w:t>
      </w:r>
    </w:p>
    <w:p>
      <w:pPr>
        <w:pStyle w:val="FirstParagraph"/>
      </w:pPr>
      <w:r>
        <w:rPr>
          <w:bCs/>
          <w:b/>
        </w:rPr>
        <w:t xml:space="preserve">॥ Viśeṣa-viṣayagaḷu (Special Topics) ॥</w:t>
      </w:r>
      <w:r>
        <w:t xml:space="preserve"> </w:t>
      </w:r>
      <w:r>
        <w:rPr>
          <w:iCs/>
          <w:i/>
        </w:rPr>
        <w:t xml:space="preserve">(pp. 629–631)</w:t>
      </w:r>
      <w:r>
        <w:t xml:space="preserve"> </w:t>
      </w:r>
      <w:r>
        <w:t xml:space="preserve">Yāska gives an etymology of this rik (quoted above in the bhāṣya; the Kannada, here, reads it as the Anuvāda):</w:t>
      </w:r>
      <w:r>
        <w:t xml:space="preserve"> </w:t>
      </w:r>
      <w:r>
        <w:rPr>
          <w:iCs/>
          <w:i/>
        </w:rPr>
        <w:t xml:space="preserve">dāsa</w:t>
      </w:r>
      <w:r>
        <w:t xml:space="preserve"> </w:t>
      </w:r>
      <w:r>
        <w:t xml:space="preserve">means one who makes work done by workers; such a worker-master (</w:t>
      </w:r>
      <w:r>
        <w:rPr>
          <w:iCs/>
          <w:i/>
        </w:rPr>
        <w:t xml:space="preserve">adhipati</w:t>
      </w:r>
      <w:r>
        <w:t xml:space="preserve">) is called</w:t>
      </w:r>
      <w:r>
        <w:t xml:space="preserve"> </w:t>
      </w:r>
      <w:r>
        <w:rPr>
          <w:iCs/>
          <w:i/>
        </w:rPr>
        <w:t xml:space="preserve">adhipatnī</w:t>
      </w:r>
      <w:r>
        <w:t xml:space="preserve"> </w:t>
      </w:r>
      <w:r>
        <w:t xml:space="preserve">[feminine:</w:t>
      </w:r>
      <w:r>
        <w:t xml:space="preserve"> </w:t>
      </w:r>
      <w:r>
        <w:rPr>
          <w:iCs/>
          <w:i/>
        </w:rPr>
        <w:t xml:space="preserve">dāsapatnī</w:t>
      </w:r>
      <w:r>
        <w:t xml:space="preserve">]; since the waters, by the water they provide for the work, give the workers rest and comfort, they are said to be those who give [the master] protection. In</w:t>
      </w:r>
      <w:r>
        <w:t xml:space="preserve"> </w:t>
      </w:r>
      <w:r>
        <w:rPr>
          <w:iCs/>
          <w:i/>
        </w:rPr>
        <w:t xml:space="preserve">dāsapatnīḥ</w:t>
      </w:r>
      <w:r>
        <w:t xml:space="preserve"> </w:t>
      </w:r>
      <w:r>
        <w:t xml:space="preserve">the word</w:t>
      </w:r>
      <w:r>
        <w:t xml:space="preserve"> </w:t>
      </w:r>
      <w:r>
        <w:rPr>
          <w:iCs/>
          <w:i/>
        </w:rPr>
        <w:t xml:space="preserve">dāsa</w:t>
      </w:r>
      <w:r>
        <w:t xml:space="preserve"> </w:t>
      </w:r>
      <w:r>
        <w:t xml:space="preserve">means</w:t>
      </w:r>
      <w:r>
        <w:t xml:space="preserve"> </w:t>
      </w:r>
      <w:r>
        <w:t xml:space="preserve">‘</w:t>
      </w:r>
      <w:r>
        <w:t xml:space="preserve">one who makes others do labour</w:t>
      </w:r>
      <w:r>
        <w:t xml:space="preserve">’</w:t>
      </w:r>
      <w:r>
        <w:t xml:space="preserve"> </w:t>
      </w:r>
      <w:r>
        <w:t xml:space="preserve">— here Vṛtra.</w:t>
      </w:r>
      <w:r>
        <w:t xml:space="preserve"> </w:t>
      </w:r>
      <w:r>
        <w:rPr>
          <w:iCs/>
          <w:i/>
        </w:rPr>
        <w:t xml:space="preserve">Ahigopāḥ</w:t>
      </w:r>
      <w:r>
        <w:t xml:space="preserve"> </w:t>
      </w:r>
      <w:r>
        <w:t xml:space="preserve">—</w:t>
      </w:r>
      <w:r>
        <w:t xml:space="preserve"> </w:t>
      </w:r>
      <w:r>
        <w:rPr>
          <w:iCs/>
          <w:i/>
        </w:rPr>
        <w:t xml:space="preserve">ahinā guptāḥ</w:t>
      </w:r>
      <w:r>
        <w:t xml:space="preserve">:</w:t>
      </w:r>
      <w:r>
        <w:t xml:space="preserve"> </w:t>
      </w:r>
      <w:r>
        <w:t xml:space="preserve">‘</w:t>
      </w:r>
      <w:r>
        <w:t xml:space="preserve">guarded by</w:t>
      </w:r>
      <w:r>
        <w:t xml:space="preserve"> </w:t>
      </w:r>
      <w:r>
        <w:rPr>
          <w:iCs/>
          <w:i/>
        </w:rPr>
        <w:t xml:space="preserve">ahi</w:t>
      </w:r>
      <w:r>
        <w:t xml:space="preserve"> </w:t>
      </w:r>
      <w:r>
        <w:t xml:space="preserve">(Vṛtra)</w:t>
      </w:r>
      <w:r>
        <w:t xml:space="preserve">’</w:t>
      </w:r>
      <w:r>
        <w:t xml:space="preserve">, that is, hidden and shut up in places.</w:t>
      </w:r>
      <w:r>
        <w:t xml:space="preserve"> </w:t>
      </w:r>
      <w:r>
        <w:rPr>
          <w:iCs/>
          <w:i/>
        </w:rPr>
        <w:t xml:space="preserve">Ahi</w:t>
      </w:r>
      <w:r>
        <w:t xml:space="preserve"> </w:t>
      </w:r>
      <w:r>
        <w:t xml:space="preserve">means</w:t>
      </w:r>
      <w:r>
        <w:t xml:space="preserve"> </w:t>
      </w:r>
      <w:r>
        <w:rPr>
          <w:iCs/>
          <w:i/>
        </w:rPr>
        <w:t xml:space="preserve">ayanāt</w:t>
      </w:r>
      <w:r>
        <w:t xml:space="preserve">,</w:t>
      </w:r>
      <w:r>
        <w:t xml:space="preserve"> </w:t>
      </w:r>
      <w:r>
        <w:t xml:space="preserve">‘</w:t>
      </w:r>
      <w:r>
        <w:t xml:space="preserve">going in the atmosphere</w:t>
      </w:r>
      <w:r>
        <w:t xml:space="preserve">’</w:t>
      </w:r>
      <w:r>
        <w:t xml:space="preserve">; or</w:t>
      </w:r>
      <w:r>
        <w:t xml:space="preserve"> </w:t>
      </w:r>
      <w:r>
        <w:rPr>
          <w:iCs/>
          <w:i/>
        </w:rPr>
        <w:t xml:space="preserve">āhanti</w:t>
      </w:r>
      <w:r>
        <w:t xml:space="preserve"> </w:t>
      </w:r>
      <w:r>
        <w:t xml:space="preserve">[from</w:t>
      </w:r>
      <w:r>
        <w:t xml:space="preserve"> </w:t>
      </w:r>
      <w:r>
        <w:rPr>
          <w:iCs/>
          <w:i/>
        </w:rPr>
        <w:t xml:space="preserve">han</w:t>
      </w:r>
      <w:r>
        <w:t xml:space="preserve">]: because it kills people,</w:t>
      </w:r>
      <w:r>
        <w:t xml:space="preserve"> </w:t>
      </w:r>
      <w:r>
        <w:rPr>
          <w:iCs/>
          <w:i/>
        </w:rPr>
        <w:t xml:space="preserve">ahi</w:t>
      </w:r>
      <w:r>
        <w:t xml:space="preserve">, the</w:t>
      </w:r>
      <w:r>
        <w:t xml:space="preserve"> </w:t>
      </w:r>
      <w:r>
        <w:rPr>
          <w:iCs/>
          <w:i/>
        </w:rPr>
        <w:t xml:space="preserve">ā</w:t>
      </w:r>
      <w:r>
        <w:t xml:space="preserve">-prefix being shortened: a serpent.</w:t>
      </w:r>
      <w:r>
        <w:t xml:space="preserve"> </w:t>
      </w:r>
      <w:r>
        <w:rPr>
          <w:iCs/>
          <w:i/>
        </w:rPr>
        <w:t xml:space="preserve">Paṇir vaṇig bhavati</w:t>
      </w:r>
      <w:r>
        <w:t xml:space="preserve"> </w:t>
      </w:r>
      <w:r>
        <w:t xml:space="preserve">—</w:t>
      </w:r>
      <w:r>
        <w:t xml:space="preserve"> </w:t>
      </w:r>
      <w:r>
        <w:rPr>
          <w:iCs/>
          <w:i/>
        </w:rPr>
        <w:t xml:space="preserve">paṇi</w:t>
      </w:r>
      <w:r>
        <w:t xml:space="preserve"> </w:t>
      </w:r>
      <w:r>
        <w:t xml:space="preserve">is a trader.</w:t>
      </w:r>
      <w:r>
        <w:t xml:space="preserve"> </w:t>
      </w:r>
      <w:r>
        <w:rPr>
          <w:iCs/>
          <w:i/>
        </w:rPr>
        <w:t xml:space="preserve">Paṇiḥ paṇanāt</w:t>
      </w:r>
      <w:r>
        <w:t xml:space="preserve"> </w:t>
      </w:r>
      <w:r>
        <w:t xml:space="preserve">— he is so called because he does buying and selling.</w:t>
      </w:r>
      <w:r>
        <w:t xml:space="preserve"> </w:t>
      </w:r>
      <w:r>
        <w:rPr>
          <w:iCs/>
          <w:i/>
        </w:rPr>
        <w:t xml:space="preserve">Vaṇik paṇyaṃ nenekti</w:t>
      </w:r>
      <w:r>
        <w:t xml:space="preserve"> </w:t>
      </w:r>
      <w:r>
        <w:t xml:space="preserve">— a trader washes and cleans the goods he has made ready for sale, as befits their price; such goods are called</w:t>
      </w:r>
      <w:r>
        <w:t xml:space="preserve"> </w:t>
      </w:r>
      <w:r>
        <w:rPr>
          <w:iCs/>
          <w:i/>
        </w:rPr>
        <w:t xml:space="preserve">paṇya</w:t>
      </w:r>
      <w:r>
        <w:t xml:space="preserve">.</w:t>
      </w:r>
      <w:r>
        <w:t xml:space="preserve"> </w:t>
      </w:r>
      <w:r>
        <w:rPr>
          <w:iCs/>
          <w:i/>
        </w:rPr>
        <w:t xml:space="preserve">Bilaṃ bharaṃ bhavati</w:t>
      </w:r>
      <w:r>
        <w:t xml:space="preserve"> </w:t>
      </w:r>
      <w:r>
        <w:t xml:space="preserve">— it is a</w:t>
      </w:r>
      <w:r>
        <w:t xml:space="preserve"> </w:t>
      </w:r>
      <w:r>
        <w:rPr>
          <w:iCs/>
          <w:i/>
        </w:rPr>
        <w:t xml:space="preserve">bila</w:t>
      </w:r>
      <w:r>
        <w:t xml:space="preserve"> </w:t>
      </w:r>
      <w:r>
        <w:t xml:space="preserve">because it is filled with water; i.e. an opening.</w:t>
      </w:r>
      <w:r>
        <w:t xml:space="preserve"> </w:t>
      </w:r>
      <w:r>
        <w:rPr>
          <w:iCs/>
          <w:i/>
        </w:rPr>
        <w:t xml:space="preserve">Vṛtro vṛṇoter vā vartater vā vardhater vā</w:t>
      </w:r>
      <w:r>
        <w:t xml:space="preserve">: since he</w:t>
      </w:r>
      <w:r>
        <w:t xml:space="preserve"> </w:t>
      </w:r>
      <w:r>
        <w:rPr>
          <w:iCs/>
          <w:i/>
        </w:rPr>
        <w:t xml:space="preserve">covers</w:t>
      </w:r>
      <w:r>
        <w:t xml:space="preserve"> </w:t>
      </w:r>
      <w:r>
        <w:t xml:space="preserve">(</w:t>
      </w:r>
      <w:r>
        <w:rPr>
          <w:iCs/>
          <w:i/>
        </w:rPr>
        <w:t xml:space="preserve">vṛṇoti</w:t>
      </w:r>
      <w:r>
        <w:t xml:space="preserve">),</w:t>
      </w:r>
      <w:r>
        <w:t xml:space="preserve"> </w:t>
      </w:r>
      <w:r>
        <w:rPr>
          <w:iCs/>
          <w:i/>
        </w:rPr>
        <w:t xml:space="preserve">is</w:t>
      </w:r>
      <w:r>
        <w:t xml:space="preserve"> </w:t>
      </w:r>
      <w:r>
        <w:t xml:space="preserve">(</w:t>
      </w:r>
      <w:r>
        <w:rPr>
          <w:iCs/>
          <w:i/>
        </w:rPr>
        <w:t xml:space="preserve">vartate</w:t>
      </w:r>
      <w:r>
        <w:t xml:space="preserve">) or</w:t>
      </w:r>
      <w:r>
        <w:t xml:space="preserve"> </w:t>
      </w:r>
      <w:r>
        <w:rPr>
          <w:iCs/>
          <w:i/>
        </w:rPr>
        <w:t xml:space="preserve">grows</w:t>
      </w:r>
      <w:r>
        <w:t xml:space="preserve"> </w:t>
      </w:r>
      <w:r>
        <w:t xml:space="preserve">(</w:t>
      </w:r>
      <w:r>
        <w:rPr>
          <w:iCs/>
          <w:i/>
        </w:rPr>
        <w:t xml:space="preserve">vardhate</w:t>
      </w:r>
      <w:r>
        <w:t xml:space="preserve">) — and these are said to be the reasons for the name</w:t>
      </w:r>
      <w:r>
        <w:t xml:space="preserve"> </w:t>
      </w:r>
      <w:r>
        <w:rPr>
          <w:iCs/>
          <w:i/>
        </w:rPr>
        <w:t xml:space="preserve">vṛtra</w:t>
      </w:r>
      <w:r>
        <w:t xml:space="preserve">: this is Yāska’s explanation [as given above].</w:t>
      </w:r>
      <w:r>
        <w:t xml:space="preserve"> </w:t>
      </w:r>
      <w:r>
        <w:rPr>
          <w:bCs/>
          <w:b/>
        </w:rPr>
        <w:t xml:space="preserve">दासपत्नीः (dāsapatnīḥ)</w:t>
      </w:r>
      <w:r>
        <w:t xml:space="preserve"> </w:t>
      </w:r>
      <w:r>
        <w:t xml:space="preserve">— the waters of which Vṛtra was the husband or lord; since Vṛtra is in the form of the cloud, he is called the lord of the waters in the cloud — that is,</w:t>
      </w:r>
      <w:r>
        <w:t xml:space="preserve"> </w:t>
      </w:r>
      <w:r>
        <w:t xml:space="preserve">‘</w:t>
      </w:r>
      <w:r>
        <w:t xml:space="preserve">the waters in his power</w:t>
      </w:r>
      <w:r>
        <w:t xml:space="preserve">’</w:t>
      </w:r>
      <w:r>
        <w:t xml:space="preserve">.</w:t>
      </w:r>
      <w:r>
        <w:t xml:space="preserve"> </w:t>
      </w:r>
      <w:r>
        <w:rPr>
          <w:bCs/>
          <w:b/>
        </w:rPr>
        <w:t xml:space="preserve">अहिगोपाः (ahigopāḥ)</w:t>
      </w:r>
      <w:r>
        <w:t xml:space="preserve"> </w:t>
      </w:r>
      <w:r>
        <w:t xml:space="preserve">— guarded by the demon Vṛtra, that is, hidden away on the earth and placed, as in a cowshed, in the safe-keeping of one who watches.</w:t>
      </w:r>
      <w:r>
        <w:t xml:space="preserve"> </w:t>
      </w:r>
      <w:r>
        <w:rPr>
          <w:bCs/>
          <w:b/>
        </w:rPr>
        <w:t xml:space="preserve">पणिनेव गावः (paṇineva gāvaḥ)</w:t>
      </w:r>
      <w:r>
        <w:t xml:space="preserve"> </w:t>
      </w:r>
      <w:r>
        <w:t xml:space="preserve">— as cows were [confined] by the Paṇi. In the Ṛgveda the word</w:t>
      </w:r>
      <w:r>
        <w:t xml:space="preserve"> </w:t>
      </w:r>
      <w:r>
        <w:rPr>
          <w:iCs/>
          <w:i/>
        </w:rPr>
        <w:t xml:space="preserve">paṇi</w:t>
      </w:r>
      <w:r>
        <w:t xml:space="preserve"> </w:t>
      </w:r>
      <w:r>
        <w:t xml:space="preserve">in some places denotes</w:t>
      </w:r>
      <w:r>
        <w:t xml:space="preserve"> </w:t>
      </w:r>
      <w:r>
        <w:t xml:space="preserve">‘</w:t>
      </w:r>
      <w:r>
        <w:t xml:space="preserve">a miser who deals in trade</w:t>
      </w:r>
      <w:r>
        <w:t xml:space="preserve">’</w:t>
      </w:r>
      <w:r>
        <w:t xml:space="preserve">; but, since there are places where it is said that he did not perform sacrifices and did not give</w:t>
      </w:r>
      <w:r>
        <w:t xml:space="preserve"> </w:t>
      </w:r>
      <w:r>
        <w:rPr>
          <w:iCs/>
          <w:i/>
        </w:rPr>
        <w:t xml:space="preserve">dakṣiṇā</w:t>
      </w:r>
      <w:r>
        <w:t xml:space="preserve"> </w:t>
      </w:r>
      <w:r>
        <w:t xml:space="preserve">gifts, the seers regard him as a man not worthy of respect and as</w:t>
      </w:r>
      <w:r>
        <w:t xml:space="preserve"> </w:t>
      </w:r>
      <w:r>
        <w:t xml:space="preserve">‘</w:t>
      </w:r>
      <w:r>
        <w:t xml:space="preserve">a man of low mind</w:t>
      </w:r>
      <w:r>
        <w:t xml:space="preserve">’</w:t>
      </w:r>
      <w:r>
        <w:t xml:space="preserve">; in some places [the word] is a singular, and since the use of the plural is particularly frequent, one should understand</w:t>
      </w:r>
      <w:r>
        <w:t xml:space="preserve"> </w:t>
      </w:r>
      <w:r>
        <w:rPr>
          <w:iCs/>
          <w:i/>
        </w:rPr>
        <w:t xml:space="preserve">paṇi</w:t>
      </w:r>
      <w:r>
        <w:t xml:space="preserve"> </w:t>
      </w:r>
      <w:r>
        <w:t xml:space="preserve">as a name pointing to a class of people.</w:t>
      </w:r>
      <w:r>
        <w:t xml:space="preserve"> </w:t>
      </w:r>
      <w:r>
        <w:rPr>
          <w:iCs/>
          <w:i/>
        </w:rPr>
        <w:t xml:space="preserve">On the Paṇis.</w:t>
      </w:r>
      <w:r>
        <w:t xml:space="preserve"> </w:t>
      </w:r>
      <w:r>
        <w:t xml:space="preserve">The commentator quotes a story (</w:t>
      </w:r>
      <w:r>
        <w:rPr>
          <w:iCs/>
          <w:i/>
        </w:rPr>
        <w:t xml:space="preserve">upākhyāna</w:t>
      </w:r>
      <w:r>
        <w:t xml:space="preserve">): the</w:t>
      </w:r>
      <w:r>
        <w:t xml:space="preserve"> </w:t>
      </w:r>
      <w:r>
        <w:rPr>
          <w:iCs/>
          <w:i/>
        </w:rPr>
        <w:t xml:space="preserve">rākṣasas</w:t>
      </w:r>
      <w:r>
        <w:t xml:space="preserve"> </w:t>
      </w:r>
      <w:r>
        <w:t xml:space="preserve">called Paṇis stole the cows that were in the world of the gods and confined them in a cave in a mountain. To find them, Indra sent Saramā, a divine bitch (a female dog of the gods), who went to the Paṇis and, by friendly words, made friends with them and helped to bring away the cows. With the help of the Maruts, Indra destroyed the mountain-cave and brought back the cows that were in it, so the story says. In the Ṛg-Saṃhitā, sūkta 108 of the tenth maṇḍala treats this matter, with a long dialogue between Saramā and the Paṇis.</w:t>
      </w:r>
      <w:r>
        <w:t xml:space="preserve"> </w:t>
      </w:r>
      <w:r>
        <w:rPr>
          <w:iCs/>
          <w:i/>
        </w:rPr>
        <w:t xml:space="preserve">These Paṇis</w:t>
      </w:r>
      <w:r>
        <w:t xml:space="preserve">: that they were [the earlier] inhabitants of this country, engaged in trade and the like, is the opinion of some; they, without performing sacrifices or any pious works and without attachment to them, regarded only the earning of wealth, by right or wrong means, as the chief thing, and since they behaved so, the Āryas call them</w:t>
      </w:r>
      <w:r>
        <w:t xml:space="preserve"> </w:t>
      </w:r>
      <w:r>
        <w:rPr>
          <w:iCs/>
          <w:i/>
        </w:rPr>
        <w:t xml:space="preserve">dasyus</w:t>
      </w:r>
      <w:r>
        <w:t xml:space="preserve"> </w:t>
      </w:r>
      <w:r>
        <w:t xml:space="preserve">and look down on them as people of low conduct; so the prevailing opinion has been put in the mantras. In the Ṛgveda the Paṇis are looked down on in this way, and there are many riks concerning them: the word and its forms occur in these riks (references as printed, p. 631): पणयः (</w:t>
      </w:r>
      <w:r>
        <w:rPr>
          <w:iCs/>
          <w:i/>
        </w:rPr>
        <w:t xml:space="preserve">paṇayaḥ</w:t>
      </w:r>
      <w:r>
        <w:t xml:space="preserve">) — Ṛ. Saṃ. 1-134-10; 1-151-9; 4-51-3; 6-20-4; 10-108-7; 10-108-8; 10-108-2 (last digit curled 2 as printed, out of order); 10-108-4; 10-108-6; 10-108-10; 10-108-11; पणिः (</w:t>
      </w:r>
      <w:r>
        <w:rPr>
          <w:iCs/>
          <w:i/>
        </w:rPr>
        <w:t xml:space="preserve">paṇiḥ</w:t>
      </w:r>
      <w:r>
        <w:t xml:space="preserve">) — 1-33-3; 1-1[8?]0-7 (an ink blot covers the middle digit); 5-61-8; पणिना (</w:t>
      </w:r>
      <w:r>
        <w:rPr>
          <w:iCs/>
          <w:i/>
        </w:rPr>
        <w:t xml:space="preserve">paṇinā</w:t>
      </w:r>
      <w:r>
        <w:t xml:space="preserve">) — 4-25-7; पणिना इव (</w:t>
      </w:r>
      <w:r>
        <w:rPr>
          <w:iCs/>
          <w:i/>
        </w:rPr>
        <w:t xml:space="preserve">paṇinā iva</w:t>
      </w:r>
      <w:r>
        <w:t xml:space="preserve">) — 1-32-11; पणिभिः (</w:t>
      </w:r>
      <w:r>
        <w:rPr>
          <w:iCs/>
          <w:i/>
        </w:rPr>
        <w:t xml:space="preserve">paṇibhiḥ</w:t>
      </w:r>
      <w:r>
        <w:t xml:space="preserve">) — 4-58-4; पणिभ्यः (</w:t>
      </w:r>
      <w:r>
        <w:rPr>
          <w:iCs/>
          <w:i/>
        </w:rPr>
        <w:t xml:space="preserve">paṇibhyaḥ</w:t>
      </w:r>
      <w:r>
        <w:t xml:space="preserve">) — 9-22-7; पणिम् (</w:t>
      </w:r>
      <w:r>
        <w:rPr>
          <w:iCs/>
          <w:i/>
        </w:rPr>
        <w:t xml:space="preserve">paṇim</w:t>
      </w:r>
      <w:r>
        <w:t xml:space="preserve">) — 1-93-4; 6-44-22; 6-51-14; 6-61-1; 8-45-14; 8-75-7; 10-67-6; 10-156-3; पणीन् (</w:t>
      </w:r>
      <w:r>
        <w:rPr>
          <w:iCs/>
          <w:i/>
        </w:rPr>
        <w:t xml:space="preserve">paṇīn</w:t>
      </w:r>
      <w:r>
        <w:t xml:space="preserve">) — 1-184-2; 6-33-2; 6-39-2; 7-6-3; 7-19-9; 8-26-10; 8-64-2; 8-66-10; 10-60-6; पणीनाम् (</w:t>
      </w:r>
      <w:r>
        <w:rPr>
          <w:iCs/>
          <w:i/>
        </w:rPr>
        <w:t xml:space="preserve">paṇīnām</w:t>
      </w:r>
      <w:r>
        <w:t xml:space="preserve">) — 2-24-6; 6-45-31; 6-53-5; 6-53-7; 7-9-2; 9-3-2; पणेः (</w:t>
      </w:r>
      <w:r>
        <w:rPr>
          <w:iCs/>
          <w:i/>
        </w:rPr>
        <w:t xml:space="preserve">paṇeḥ</w:t>
      </w:r>
      <w:r>
        <w:t xml:space="preserve">) — 1-83-4; 1-182-3; 3-58-2; 5-34-7; 6-13-3; 6-53-3; 6-53-6; 10-92-3; पणौ (</w:t>
      </w:r>
      <w:r>
        <w:rPr>
          <w:iCs/>
          <w:i/>
        </w:rPr>
        <w:t xml:space="preserve">paṇau</w:t>
      </w:r>
      <w:r>
        <w:t xml:space="preserve">) — 8-97-2. It is customary to say that these Paṇis were the followers of the</w:t>
      </w:r>
      <w:r>
        <w:t xml:space="preserve"> </w:t>
      </w:r>
      <w:r>
        <w:rPr>
          <w:iCs/>
          <w:i/>
        </w:rPr>
        <w:t xml:space="preserve">asura</w:t>
      </w:r>
      <w:r>
        <w:t xml:space="preserve"> </w:t>
      </w:r>
      <w:r>
        <w:t xml:space="preserve">named Vala; and the matter of their having stolen the cows and hidden them in caves is treated in many riks: for this, see what we wrote earlier, in the Ṛgveda Saṃhitā, part 2, pages 228, 465–466.</w:t>
      </w:r>
      <w:r>
        <w:t xml:space="preserve"> </w:t>
      </w:r>
      <w:r>
        <w:rPr>
          <w:bCs/>
          <w:b/>
        </w:rPr>
        <w:t xml:space="preserve">बिलम् (bilam)</w:t>
      </w:r>
      <w:r>
        <w:t xml:space="preserve"> </w:t>
      </w:r>
      <w:r>
        <w:t xml:space="preserve">— a door; an opening.</w:t>
      </w:r>
    </w:p>
    <w:p>
      <w:r>
        <w:pict>
          <v:rect style="width:0;height:1.5pt" o:hralign="center" o:hrstd="t" o:hr="t"/>
        </w:pict>
      </w:r>
    </w:p>
    <w:bookmarkEnd w:id="594"/>
    <w:bookmarkStart w:id="595" w:name="X14e5f762d23a8000243262c2f49cd6da6ed04ef"/>
    <w:p>
      <w:pPr>
        <w:pStyle w:val="Heading3"/>
      </w:pPr>
      <w:r>
        <w:t xml:space="preserve">Pages 633–637 — Sūkta 32, Rik 12</w:t>
      </w:r>
      <w:r>
        <w:t xml:space="preserve"> </w:t>
      </w:r>
      <w:r>
        <w:rPr>
          <w:iCs/>
          <w:i/>
        </w:rPr>
        <w:t xml:space="preserve">(begun; see the next batch)</w:t>
      </w:r>
    </w:p>
    <w:p>
      <w:pPr>
        <w:pStyle w:val="FirstParagraph"/>
      </w:pPr>
      <w:r>
        <w:rPr>
          <w:bCs/>
          <w:b/>
        </w:rPr>
        <w:t xml:space="preserve">Saṃhitā-pāṭha</w:t>
      </w:r>
      <w:r>
        <w:t xml:space="preserve"> </w:t>
      </w:r>
      <w:r>
        <w:rPr>
          <w:iCs/>
          <w:i/>
        </w:rPr>
        <w:t xml:space="preserve">(p. 633)</w:t>
      </w:r>
    </w:p>
    <w:p>
      <w:pPr>
        <w:pStyle w:val="BlockText"/>
      </w:pPr>
      <w:r>
        <w:t xml:space="preserve">अश्व्यो॒ वारो॑ अभवस्त॒दि॑न्द्र सृ॒के यत्त्वा॑ प्र॒त्यह॑न्देव एकः॑ ।</w:t>
      </w:r>
      <w:r>
        <w:t xml:space="preserve"> </w:t>
      </w:r>
      <w:r>
        <w:t xml:space="preserve">अज॑यो॒ गा अज॑यः शूर॒ सोम॒मवा॑सृजः॒ सर्त॑वे स॒प्त सिन्धू॑न् ॥ १२ ॥ [accent ?]</w:t>
      </w:r>
    </w:p>
    <w:p>
      <w:pPr>
        <w:pStyle w:val="BlockText"/>
      </w:pPr>
      <w:r>
        <w:rPr>
          <w:iCs/>
          <w:i/>
        </w:rPr>
        <w:t xml:space="preserve">aśvyo vā́ro abhavas tad indra sṛké yát tvā pratyáhan deva ékaḥ |</w:t>
      </w:r>
      <w:r>
        <w:t xml:space="preserve"> </w:t>
      </w:r>
      <w:r>
        <w:rPr>
          <w:iCs/>
          <w:i/>
        </w:rPr>
        <w:t xml:space="preserve">ájayo gā́ ájayaḥ śūra sómam ávāsṛjaḥ sártave saptá síndhūn || 12 ||</w:t>
      </w:r>
      <w:r>
        <w:t xml:space="preserve"> </w:t>
      </w:r>
      <w:r>
        <w:t xml:space="preserve">[accent ?]</w:t>
      </w:r>
    </w:p>
    <w:p>
      <w:pPr>
        <w:pStyle w:val="FirstParagraph"/>
      </w:pPr>
      <w:r>
        <w:rPr>
          <w:iCs/>
          <w:i/>
        </w:rPr>
        <w:t xml:space="preserve">(Saṃhitā accents as printed; Pada unaccented. Line 2: the bar of the first अजयो (</w:t>
      </w:r>
      <w:r>
        <w:t xml:space="preserve">ajayo</w:t>
      </w:r>
      <w:r>
        <w:rPr>
          <w:iCs/>
          <w:i/>
        </w:rPr>
        <w:t xml:space="preserve">) stands under the ज/यो junction; set on यो. The mark over सिन्धून् (</w:t>
      </w:r>
      <w:r>
        <w:t xml:space="preserve">sindhūn</w:t>
      </w:r>
      <w:r>
        <w:rPr>
          <w:iCs/>
          <w:i/>
        </w:rPr>
        <w:t xml:space="preserve">) beside the stroke in the better scan is a pen mark (the old scan, PDF 648, shows only the stroke over धू and the bar under स of सप्त).)</w:t>
      </w:r>
    </w:p>
    <w:p>
      <w:pPr>
        <w:pStyle w:val="BodyText"/>
      </w:pPr>
      <w:r>
        <w:rPr>
          <w:bCs/>
          <w:b/>
        </w:rPr>
        <w:t xml:space="preserve">Pada-pāṭha:</w:t>
      </w:r>
      <w:r>
        <w:t xml:space="preserve"> </w:t>
      </w:r>
      <w:r>
        <w:t xml:space="preserve">अश्व्यः । वारः । अभवः । तत् । इन्द्र । सृके । यत् । त्वा । प्रतिऽअहन् । देवः । एकः । अजयः । गाः । अजयः । शूर । सोमम् । अव । असृजः । सर्तवे । सप्त । सिन्धून् ॥ १२ ॥</w:t>
      </w:r>
      <w:r>
        <w:t xml:space="preserve"> </w:t>
      </w:r>
      <w:r>
        <w:rPr>
          <w:iCs/>
          <w:i/>
        </w:rPr>
        <w:t xml:space="preserve">aśvyaḥ | vāraḥ | abhavaḥ | tat | indra | sṛke | yat | tvā | prati-ahan | devaḥ | ekaḥ | ajayaḥ | gāḥ | ajayaḥ | śūra | somam | ava | asṛjaḥ | sartave | sapta | sindhūn || 12 ||</w:t>
      </w:r>
    </w:p>
    <w:p>
      <w:pPr>
        <w:pStyle w:val="BodyText"/>
      </w:pPr>
      <w:r>
        <w:rPr>
          <w:bCs/>
          <w:b/>
        </w:rPr>
        <w:t xml:space="preserve">Sāyaṇa-bhāṣya</w:t>
      </w:r>
      <w:r>
        <w:t xml:space="preserve"> </w:t>
      </w:r>
      <w:r>
        <w:rPr>
          <w:iCs/>
          <w:i/>
        </w:rPr>
        <w:t xml:space="preserve">(p. 634)</w:t>
      </w:r>
      <w:r>
        <w:t xml:space="preserve">: सृके वज्रे । सृको वृक इति वज्रनामसु पठितत्वात् । देवो दीप्यमानः सर्वायुधकुशल एकोऽद्वितीयो वृत्रो यद्यदा त्वा त्वां प्रत्यहन् प्रतिकूलत्वेन प्रहृतवान् तत्तदानीं त्वमश्व्यो वारोऽश्वसंबन्धी वालोऽभवः । यथाश्वस्य वालोऽनायासेन मक्षिकादीन्निवारयति तद्वद्वृत्रमगणयित्वा निराकृतवानित्यर्थः । किंच गाः पणिनापहृतास्त्वमजयः । जितवान् । हे शूर शौर्ययुक्तेन्द्र सोममजयः । जितवान् । तथा च तैत्तिरीयास्त्वष्टा हतपुत्र इत्यस्मिन्नुपाख्याने समामनन्ति । स यज्ञवेशसं कृत्वा प्रासहा सोममपिबत् । तै. सं. २-४-१२-१ । इति । सप्त सिन्धून् इमं मे गङ्गे । ऋग्वे. १०-७५-५ । इत्यस्यामृच्याम्नाता गङ्गाद्याः सप्तसंख्याका नदीः सर्तवे सर्तुं प्रवाहरूपेण गन्तुमवासृजः । त्यक्तवान् । वृत्रकृतं प्रवाहनिरोधं निराकृतवानित्यर्थः ॥ अश्व्यः । अश्वे भवः । भवे छन्दसीति यत् । यतोऽनाव इत्याद्युदात्तत्वम् । वारयति दंशमशकानिति वारः । पचाद्यच् । कपिलकादित्वाल्लत्वविकल्पः । म. ८-२-१८ । वृषादित्वादाद्युदात्तत्वम् । प्रत्यहन् । यद्वृत्तान्नित्यमिति निघातप्रतिषेधः । तिङि चोदात्तवतीति गतेरनुदात्तत्वम् । अजयः । गा इत्यस्य वाक्यान्तरगतत्वात्तदपेक्षयास्य तिङ्ङतिङ इति निघातो न भवति । समानवाक्ये निघातयुष्मदस्मदादेशा वक्तव्याः । पा. १-१-१८-५ । इति वचनात् । सर्तवे । तुमर्थे सेसेनिति तवेन्प्रत्ययः । नित्त्वादाद्युदात्तत्वम् ॥</w:t>
      </w:r>
      <w:r>
        <w:t xml:space="preserve"> </w:t>
      </w:r>
      <w:r>
        <w:rPr>
          <w:iCs/>
          <w:i/>
        </w:rPr>
        <w:t xml:space="preserve">sṛke vajre | sṛko vṛka iti vajranāmasu paṭhitatvāt | devo dīpyamānaḥ sarvāyudhakuśala eko ’dvitīyo vṛtro yadyadā tvā tvāṃ pratyahan pratikūlatvena prahṛtavān tattadānīṃ tvamaśvyo vāro ’śvasaṃbandhī vālo ’bhavaḥ | yathāśvasya vālo ’nāyāsena makṣikādīnnivārayati tadvadvṛtramagaṇayitvā nirākṛtavānityarthaḥ | kiṃca gāḥ paṇināpahṛtāstvamajayaḥ | jitavān | he śūra śauryayuktendra somamajayaḥ | jitavān | tathā ca taittirīyāstvaṣṭā hataputra ityasminnupākhyāne samāmananti | sa yajñaveśasaṃ kṛtvā prāsahā somamapibat | tai. saṃ. 2-4-12-1 | iti | sapta sindhūn imaṃ me gaṅge | ṛgve. 10-75-5 | ityasyāmṛcyāmnātā gaṅgādyāḥ saptasaṃkhyākā nadīḥ sartave sartuṃ pravāharūpeṇa gantumavāsṛjaḥ | tyaktavān | vṛtrakṛtaṃ pravāhanirodhaṃ nirākṛtavānityarthaḥ ‖ aśvyaḥ | aśve bhavaḥ | bhave chandasīti yat | yato ’nāva ityādyudāttatvam | vārayati daṃśamaśakāniti vāraḥ | pacādyac | kapilakāditvāllatvavikalpaḥ | ma. 8-2-18 | vṛṣāditvādādyudāttatvam | pratyahan | yadvṛttānnityamiti nighātapratiṣedhaḥ | tiṅi codāttavatīti gateranudāttatvam | ajayaḥ | gā ityasya vākyāntaragatatvāttadapekṣayāsya tiṅṅatiṅa iti nighāto na bhavati | samānavākye nighātayuṣmadasmadādeśā vaktavyāḥ | pā. 1-1-18-5 | iti vacanāt | sartave | tumarthe seseniti tavenpratyayaḥ | nittvādādyudāttatvam ‖</w:t>
      </w:r>
      <w:r>
        <w:t xml:space="preserve"> </w:t>
      </w:r>
      <w:r>
        <w:t xml:space="preserve">“</w:t>
      </w:r>
      <w:r>
        <w:rPr>
          <w:iCs/>
          <w:i/>
        </w:rPr>
        <w:t xml:space="preserve">Sṛke</w:t>
      </w:r>
      <w:r>
        <w:t xml:space="preserve"> </w:t>
      </w:r>
      <w:r>
        <w:t xml:space="preserve">means</w:t>
      </w:r>
      <w:r>
        <w:t xml:space="preserve"> </w:t>
      </w:r>
      <w:r>
        <w:t xml:space="preserve">‘</w:t>
      </w:r>
      <w:r>
        <w:t xml:space="preserve">on the</w:t>
      </w:r>
      <w:r>
        <w:t xml:space="preserve"> </w:t>
      </w:r>
      <w:r>
        <w:rPr>
          <w:iCs/>
          <w:i/>
        </w:rPr>
        <w:t xml:space="preserve">vajra</w:t>
      </w:r>
      <w:r>
        <w:t xml:space="preserve">’</w:t>
      </w:r>
      <w:r>
        <w:t xml:space="preserve"> </w:t>
      </w:r>
      <w:r>
        <w:t xml:space="preserve">(</w:t>
      </w:r>
      <w:r>
        <w:rPr>
          <w:iCs/>
          <w:i/>
        </w:rPr>
        <w:t xml:space="preserve">sṛka</w:t>
      </w:r>
      <w:r>
        <w:t xml:space="preserve"> </w:t>
      </w:r>
      <w:r>
        <w:t xml:space="preserve">is read among the names of the thunderbolt). When the shining Vṛtra, skilled in all weapons, the one without a second, struck against you — O Indra —</w:t>
      </w:r>
      <w:r>
        <w:t xml:space="preserve"> </w:t>
      </w:r>
      <w:r>
        <w:rPr>
          <w:iCs/>
          <w:i/>
        </w:rPr>
        <w:t xml:space="preserve">then</w:t>
      </w:r>
      <w:r>
        <w:t xml:space="preserve"> </w:t>
      </w:r>
      <w:r>
        <w:t xml:space="preserve">you became a horse’s hair (</w:t>
      </w:r>
      <w:r>
        <w:rPr>
          <w:iCs/>
          <w:i/>
        </w:rPr>
        <w:t xml:space="preserve">aśvyo vāraḥ</w:t>
      </w:r>
      <w:r>
        <w:t xml:space="preserve">): as a horse’s tail drives off flies and the like without effort, so you, not reckoning Vṛtra at all, cast him off. Further, you won (</w:t>
      </w:r>
      <w:r>
        <w:rPr>
          <w:iCs/>
          <w:i/>
        </w:rPr>
        <w:t xml:space="preserve">ajayaḥ</w:t>
      </w:r>
      <w:r>
        <w:t xml:space="preserve">) the cows stolen by the Paṇi; O valiant Indra, you won the Soma. So the Taittirīyas record, in the story of Tvaṣṭṛ whose son was killed:</w:t>
      </w:r>
      <w:r>
        <w:t xml:space="preserve"> </w:t>
      </w:r>
      <w:r>
        <w:t xml:space="preserve">‘</w:t>
      </w:r>
      <w:r>
        <w:t xml:space="preserve">having made a disruption of the sacrifice, he drank the Soma by force</w:t>
      </w:r>
      <w:r>
        <w:t xml:space="preserve">’</w:t>
      </w:r>
      <w:r>
        <w:t xml:space="preserve"> </w:t>
      </w:r>
      <w:r>
        <w:t xml:space="preserve">(Tai. Saṃ. 2-4-12-1). You released the seven rivers (</w:t>
      </w:r>
      <w:r>
        <w:rPr>
          <w:iCs/>
          <w:i/>
        </w:rPr>
        <w:t xml:space="preserve">sapta sindhūn</w:t>
      </w:r>
      <w:r>
        <w:t xml:space="preserve">) — [the seven] such as the Gaṅgā, named in the Ṛk</w:t>
      </w:r>
      <w:r>
        <w:t xml:space="preserve"> </w:t>
      </w:r>
      <w:r>
        <w:t xml:space="preserve">‘</w:t>
      </w:r>
      <w:r>
        <w:rPr>
          <w:iCs/>
          <w:i/>
        </w:rPr>
        <w:t xml:space="preserve">imaṃ me gaṅge</w:t>
      </w:r>
      <w:r>
        <w:t xml:space="preserve">’</w:t>
      </w:r>
      <w:r>
        <w:t xml:space="preserve"> </w:t>
      </w:r>
      <w:r>
        <w:t xml:space="preserve">(Ṛg. 10-75-5) — so that they might flow in streams: that is, you cast aside the obstruction of the flow made by Vṛtra. (Grammatical tail:</w:t>
      </w:r>
      <w:r>
        <w:t xml:space="preserve"> </w:t>
      </w:r>
      <w:r>
        <w:rPr>
          <w:iCs/>
          <w:i/>
        </w:rPr>
        <w:t xml:space="preserve">aśvyaḥ</w:t>
      </w:r>
      <w:r>
        <w:t xml:space="preserve"> </w:t>
      </w:r>
      <w:r>
        <w:t xml:space="preserve">—</w:t>
      </w:r>
      <w:r>
        <w:t xml:space="preserve"> </w:t>
      </w:r>
      <w:r>
        <w:rPr>
          <w:iCs/>
          <w:i/>
        </w:rPr>
        <w:t xml:space="preserve">yat</w:t>
      </w:r>
      <w:r>
        <w:t xml:space="preserve"> </w:t>
      </w:r>
      <w:r>
        <w:t xml:space="preserve">by</w:t>
      </w:r>
      <w:r>
        <w:t xml:space="preserve"> </w:t>
      </w:r>
      <w:r>
        <w:rPr>
          <w:iCs/>
          <w:i/>
        </w:rPr>
        <w:t xml:space="preserve">bhave chandasi</w:t>
      </w:r>
      <w:r>
        <w:t xml:space="preserve">, initial acute by</w:t>
      </w:r>
      <w:r>
        <w:t xml:space="preserve"> </w:t>
      </w:r>
      <w:r>
        <w:rPr>
          <w:iCs/>
          <w:i/>
        </w:rPr>
        <w:t xml:space="preserve">yato</w:t>
      </w:r>
      <w:r>
        <w:rPr>
          <w:iCs/>
          <w:i/>
        </w:rPr>
        <w:t xml:space="preserve"> </w:t>
      </w:r>
      <w:r>
        <w:rPr>
          <w:iCs/>
          <w:i/>
        </w:rPr>
        <w:t xml:space="preserve">‘</w:t>
      </w:r>
      <w:r>
        <w:rPr>
          <w:iCs/>
          <w:i/>
        </w:rPr>
        <w:t xml:space="preserve">nāvaḥ</w:t>
      </w:r>
      <w:r>
        <w:rPr>
          <w:iCs/>
          <w:i/>
          <w:iCs/>
          <w:i/>
        </w:rPr>
        <w:t xml:space="preserve">;</w:t>
      </w:r>
      <w:r>
        <w:rPr>
          <w:iCs/>
          <w:i/>
          <w:iCs/>
          <w:i/>
        </w:rPr>
        <w:t xml:space="preserve"> </w:t>
      </w:r>
      <w:r>
        <w:rPr>
          <w:iCs/>
          <w:i/>
        </w:rPr>
        <w:t xml:space="preserve">vāraḥ* — ’that wards off gadflies and mosquitoes</w:t>
      </w:r>
      <w:r>
        <w:rPr>
          <w:iCs/>
          <w:i/>
        </w:rPr>
        <w:t xml:space="preserve">’</w:t>
      </w:r>
      <w:r>
        <w:rPr>
          <w:iCs/>
          <w:i/>
        </w:rPr>
        <w:t xml:space="preserve">,</w:t>
      </w:r>
      <w:r>
        <w:rPr>
          <w:iCs/>
          <w:i/>
        </w:rPr>
        <w:t xml:space="preserve"> </w:t>
      </w:r>
      <w:r>
        <w:t xml:space="preserve">ac* of the</w:t>
      </w:r>
      <w:r>
        <w:t xml:space="preserve"> </w:t>
      </w:r>
      <w:r>
        <w:rPr>
          <w:iCs/>
          <w:i/>
        </w:rPr>
        <w:t xml:space="preserve">pacādi</w:t>
      </w:r>
      <w:r>
        <w:t xml:space="preserve"> </w:t>
      </w:r>
      <w:r>
        <w:t xml:space="preserve">group,</w:t>
      </w:r>
      <w:r>
        <w:t xml:space="preserve"> </w:t>
      </w:r>
      <w:r>
        <w:rPr>
          <w:iCs/>
          <w:i/>
        </w:rPr>
        <w:t xml:space="preserve">l</w:t>
      </w:r>
      <w:r>
        <w:t xml:space="preserve"> </w:t>
      </w:r>
      <w:r>
        <w:t xml:space="preserve">optional as a</w:t>
      </w:r>
      <w:r>
        <w:t xml:space="preserve"> </w:t>
      </w:r>
      <w:r>
        <w:rPr>
          <w:iCs/>
          <w:i/>
        </w:rPr>
        <w:t xml:space="preserve">kapilakādi</w:t>
      </w:r>
      <w:r>
        <w:t xml:space="preserve"> </w:t>
      </w:r>
      <w:r>
        <w:t xml:space="preserve">word (Ma. 8-2-18), initial acute as a</w:t>
      </w:r>
      <w:r>
        <w:t xml:space="preserve"> </w:t>
      </w:r>
      <w:r>
        <w:rPr>
          <w:iCs/>
          <w:i/>
        </w:rPr>
        <w:t xml:space="preserve">vṛṣādi</w:t>
      </w:r>
      <w:r>
        <w:t xml:space="preserve"> </w:t>
      </w:r>
      <w:r>
        <w:t xml:space="preserve">word;</w:t>
      </w:r>
      <w:r>
        <w:t xml:space="preserve"> </w:t>
      </w:r>
      <w:r>
        <w:rPr>
          <w:iCs/>
          <w:i/>
        </w:rPr>
        <w:t xml:space="preserve">pratyahan</w:t>
      </w:r>
      <w:r>
        <w:t xml:space="preserve"> </w:t>
      </w:r>
      <w:r>
        <w:t xml:space="preserve">— no</w:t>
      </w:r>
      <w:r>
        <w:t xml:space="preserve"> </w:t>
      </w:r>
      <w:r>
        <w:rPr>
          <w:iCs/>
          <w:i/>
        </w:rPr>
        <w:t xml:space="preserve">nighāta</w:t>
      </w:r>
      <w:r>
        <w:t xml:space="preserve"> </w:t>
      </w:r>
      <w:r>
        <w:t xml:space="preserve">by</w:t>
      </w:r>
      <w:r>
        <w:t xml:space="preserve"> </w:t>
      </w:r>
      <w:r>
        <w:rPr>
          <w:iCs/>
          <w:i/>
        </w:rPr>
        <w:t xml:space="preserve">yadvṛttān nityam</w:t>
      </w:r>
      <w:r>
        <w:t xml:space="preserve">, the prefix low by</w:t>
      </w:r>
      <w:r>
        <w:t xml:space="preserve"> </w:t>
      </w:r>
      <w:r>
        <w:rPr>
          <w:iCs/>
          <w:i/>
        </w:rPr>
        <w:t xml:space="preserve">tiṅi codāttavati</w:t>
      </w:r>
      <w:r>
        <w:t xml:space="preserve">;</w:t>
      </w:r>
      <w:r>
        <w:t xml:space="preserve"> </w:t>
      </w:r>
      <w:r>
        <w:rPr>
          <w:iCs/>
          <w:i/>
        </w:rPr>
        <w:t xml:space="preserve">ajayaḥ</w:t>
      </w:r>
      <w:r>
        <w:t xml:space="preserve"> </w:t>
      </w:r>
      <w:r>
        <w:t xml:space="preserve">— the second</w:t>
      </w:r>
      <w:r>
        <w:t xml:space="preserve"> </w:t>
      </w:r>
      <w:r>
        <w:rPr>
          <w:iCs/>
          <w:i/>
        </w:rPr>
        <w:t xml:space="preserve">ajayaḥ</w:t>
      </w:r>
      <w:r>
        <w:t xml:space="preserve"> </w:t>
      </w:r>
      <w:r>
        <w:t xml:space="preserve">is not lowered after</w:t>
      </w:r>
      <w:r>
        <w:t xml:space="preserve"> </w:t>
      </w:r>
      <w:r>
        <w:rPr>
          <w:iCs/>
          <w:i/>
        </w:rPr>
        <w:t xml:space="preserve">gāḥ</w:t>
      </w:r>
      <w:r>
        <w:t xml:space="preserve">, which belongs to another sentence, by the dictum</w:t>
      </w:r>
      <w:r>
        <w:t xml:space="preserve"> </w:t>
      </w:r>
      <w:r>
        <w:rPr>
          <w:iCs/>
          <w:i/>
        </w:rPr>
        <w:t xml:space="preserve">samānavākye nighātayuṣmadasmadādeśā vaktavyāḥ</w:t>
      </w:r>
      <w:r>
        <w:t xml:space="preserve"> </w:t>
      </w:r>
      <w:r>
        <w:t xml:space="preserve">(P. 1-1-18-5 as printed);</w:t>
      </w:r>
      <w:r>
        <w:t xml:space="preserve"> </w:t>
      </w:r>
      <w:r>
        <w:rPr>
          <w:iCs/>
          <w:i/>
        </w:rPr>
        <w:t xml:space="preserve">sartave</w:t>
      </w:r>
      <w:r>
        <w:t xml:space="preserve"> </w:t>
      </w:r>
      <w:r>
        <w:t xml:space="preserve">—</w:t>
      </w:r>
      <w:r>
        <w:t xml:space="preserve"> </w:t>
      </w:r>
      <w:r>
        <w:rPr>
          <w:iCs/>
          <w:i/>
        </w:rPr>
        <w:t xml:space="preserve">taven</w:t>
      </w:r>
      <w:r>
        <w:t xml:space="preserve"> </w:t>
      </w:r>
      <w:r>
        <w:t xml:space="preserve">by</w:t>
      </w:r>
      <w:r>
        <w:t xml:space="preserve"> </w:t>
      </w:r>
      <w:r>
        <w:rPr>
          <w:iCs/>
          <w:i/>
        </w:rPr>
        <w:t xml:space="preserve">tumarthe sesen…</w:t>
      </w:r>
      <w:r>
        <w:t xml:space="preserve">, initial acute as</w:t>
      </w:r>
      <w:r>
        <w:t xml:space="preserve"> </w:t>
      </w:r>
      <w:r>
        <w:rPr>
          <w:iCs/>
          <w:i/>
        </w:rPr>
        <w:t xml:space="preserve">nit</w:t>
      </w:r>
      <w:r>
        <w:t xml:space="preserve">.)</w:t>
      </w:r>
      <w:r>
        <w:t xml:space="preserve">”</w:t>
      </w:r>
    </w:p>
    <w:p>
      <w:pPr>
        <w:pStyle w:val="BodyText"/>
      </w:pPr>
      <w:r>
        <w:rPr>
          <w:bCs/>
          <w:b/>
        </w:rPr>
        <w:t xml:space="preserve">॥ Prati-padārthaḥ ॥</w:t>
      </w:r>
      <w:r>
        <w:t xml:space="preserve"> </w:t>
      </w:r>
      <w:r>
        <w:rPr>
          <w:iCs/>
          <w:i/>
        </w:rPr>
        <w:t xml:space="preserve">(p. 634)</w:t>
      </w:r>
      <w:r>
        <w:t xml:space="preserve"> </w:t>
      </w:r>
      <w:r>
        <w:rPr>
          <w:bCs/>
          <w:b/>
        </w:rPr>
        <w:t xml:space="preserve">वज्रिणे [= सृके] (sṛke)</w:t>
      </w:r>
      <w:r>
        <w:t xml:space="preserve"> </w:t>
      </w:r>
      <w:r>
        <w:t xml:space="preserve">— O Indra, who hold the thunderbolt |</w:t>
      </w:r>
      <w:r>
        <w:t xml:space="preserve"> </w:t>
      </w:r>
      <w:r>
        <w:rPr>
          <w:bCs/>
          <w:b/>
        </w:rPr>
        <w:t xml:space="preserve">देवः (devaḥ)</w:t>
      </w:r>
      <w:r>
        <w:t xml:space="preserve"> </w:t>
      </w:r>
      <w:r>
        <w:t xml:space="preserve">— [Vṛtra,] shining |</w:t>
      </w:r>
      <w:r>
        <w:t xml:space="preserve"> </w:t>
      </w:r>
      <w:r>
        <w:rPr>
          <w:bCs/>
          <w:b/>
        </w:rPr>
        <w:t xml:space="preserve">एकः (ekaḥ)</w:t>
      </w:r>
      <w:r>
        <w:t xml:space="preserve"> </w:t>
      </w:r>
      <w:r>
        <w:t xml:space="preserve">— the incomparable |</w:t>
      </w:r>
      <w:r>
        <w:t xml:space="preserve"> </w:t>
      </w:r>
      <w:r>
        <w:rPr>
          <w:bCs/>
          <w:b/>
        </w:rPr>
        <w:t xml:space="preserve">यत् (yat)</w:t>
      </w:r>
      <w:r>
        <w:t xml:space="preserve"> </w:t>
      </w:r>
      <w:r>
        <w:t xml:space="preserve">— when |</w:t>
      </w:r>
      <w:r>
        <w:t xml:space="preserve"> </w:t>
      </w:r>
      <w:r>
        <w:rPr>
          <w:bCs/>
          <w:b/>
        </w:rPr>
        <w:t xml:space="preserve">त्वा (tvā)</w:t>
      </w:r>
      <w:r>
        <w:t xml:space="preserve"> </w:t>
      </w:r>
      <w:r>
        <w:t xml:space="preserve">— you |</w:t>
      </w:r>
      <w:r>
        <w:t xml:space="preserve"> </w:t>
      </w:r>
      <w:r>
        <w:rPr>
          <w:bCs/>
          <w:b/>
        </w:rPr>
        <w:t xml:space="preserve">प्रत्यहन् (pratyahan)</w:t>
      </w:r>
      <w:r>
        <w:t xml:space="preserve"> </w:t>
      </w:r>
      <w:r>
        <w:t xml:space="preserve">— he struck against |</w:t>
      </w:r>
      <w:r>
        <w:t xml:space="preserve"> </w:t>
      </w:r>
      <w:r>
        <w:rPr>
          <w:bCs/>
          <w:b/>
        </w:rPr>
        <w:t xml:space="preserve">तत् (tat)</w:t>
      </w:r>
      <w:r>
        <w:t xml:space="preserve"> </w:t>
      </w:r>
      <w:r>
        <w:t xml:space="preserve">— then [you] |</w:t>
      </w:r>
      <w:r>
        <w:t xml:space="preserve"> </w:t>
      </w:r>
      <w:r>
        <w:rPr>
          <w:bCs/>
          <w:b/>
        </w:rPr>
        <w:t xml:space="preserve">अश्व्यः वारः (aśvyaḥ vāraḥ)</w:t>
      </w:r>
      <w:r>
        <w:t xml:space="preserve"> </w:t>
      </w:r>
      <w:r>
        <w:t xml:space="preserve">— [like] the tail-hair of a horse (that without trouble drives off a fly) |</w:t>
      </w:r>
      <w:r>
        <w:t xml:space="preserve"> </w:t>
      </w:r>
      <w:r>
        <w:rPr>
          <w:bCs/>
          <w:b/>
        </w:rPr>
        <w:t xml:space="preserve">अभवः (abhavaḥ)</w:t>
      </w:r>
      <w:r>
        <w:t xml:space="preserve"> </w:t>
      </w:r>
      <w:r>
        <w:t xml:space="preserve">— became [that is, you easily destroyed Vṛtra] |</w:t>
      </w:r>
      <w:r>
        <w:t xml:space="preserve"> </w:t>
      </w:r>
      <w:r>
        <w:rPr>
          <w:bCs/>
          <w:b/>
        </w:rPr>
        <w:t xml:space="preserve">गाः (gāḥ)</w:t>
      </w:r>
      <w:r>
        <w:t xml:space="preserve"> </w:t>
      </w:r>
      <w:r>
        <w:t xml:space="preserve">— the cows [stolen by the Paṇi] |</w:t>
      </w:r>
      <w:r>
        <w:t xml:space="preserve"> </w:t>
      </w:r>
      <w:r>
        <w:rPr>
          <w:bCs/>
          <w:b/>
        </w:rPr>
        <w:t xml:space="preserve">अजयः (ajayaḥ)</w:t>
      </w:r>
      <w:r>
        <w:t xml:space="preserve"> </w:t>
      </w:r>
      <w:r>
        <w:t xml:space="preserve">— you won |</w:t>
      </w:r>
      <w:r>
        <w:t xml:space="preserve"> </w:t>
      </w:r>
      <w:r>
        <w:rPr>
          <w:bCs/>
          <w:b/>
        </w:rPr>
        <w:t xml:space="preserve">शूर इन्द्र (śūra indra)</w:t>
      </w:r>
      <w:r>
        <w:t xml:space="preserve"> </w:t>
      </w:r>
      <w:r>
        <w:t xml:space="preserve">— O valiant Indra |</w:t>
      </w:r>
      <w:r>
        <w:t xml:space="preserve"> </w:t>
      </w:r>
      <w:r>
        <w:rPr>
          <w:bCs/>
          <w:b/>
        </w:rPr>
        <w:t xml:space="preserve">सोमम् (somam)</w:t>
      </w:r>
      <w:r>
        <w:t xml:space="preserve"> </w:t>
      </w:r>
      <w:r>
        <w:t xml:space="preserve">— the Soma-juice |</w:t>
      </w:r>
      <w:r>
        <w:t xml:space="preserve"> </w:t>
      </w:r>
      <w:r>
        <w:rPr>
          <w:bCs/>
          <w:b/>
        </w:rPr>
        <w:t xml:space="preserve">अजयः (ajayaḥ)</w:t>
      </w:r>
      <w:r>
        <w:t xml:space="preserve"> </w:t>
      </w:r>
      <w:r>
        <w:t xml:space="preserve">— you won |</w:t>
      </w:r>
      <w:r>
        <w:t xml:space="preserve"> </w:t>
      </w:r>
      <w:r>
        <w:rPr>
          <w:bCs/>
          <w:b/>
        </w:rPr>
        <w:t xml:space="preserve">सप्त सिन्धून् (sapta sindhūn)</w:t>
      </w:r>
      <w:r>
        <w:t xml:space="preserve"> </w:t>
      </w:r>
      <w:r>
        <w:t xml:space="preserve">— the seven rivers |</w:t>
      </w:r>
      <w:r>
        <w:t xml:space="preserve"> </w:t>
      </w:r>
      <w:r>
        <w:rPr>
          <w:bCs/>
          <w:b/>
        </w:rPr>
        <w:t xml:space="preserve">सर्तवे (sartave)</w:t>
      </w:r>
      <w:r>
        <w:t xml:space="preserve"> </w:t>
      </w:r>
      <w:r>
        <w:t xml:space="preserve">— [for them] to flow as streams |</w:t>
      </w:r>
      <w:r>
        <w:t xml:space="preserve"> </w:t>
      </w:r>
      <w:r>
        <w:rPr>
          <w:bCs/>
          <w:b/>
        </w:rPr>
        <w:t xml:space="preserve">अवासृजः (avāsṛjaḥ)</w:t>
      </w:r>
      <w:r>
        <w:t xml:space="preserve"> </w:t>
      </w:r>
      <w:r>
        <w:t xml:space="preserve">— you freely let go.</w:t>
      </w:r>
    </w:p>
    <w:p>
      <w:pPr>
        <w:pStyle w:val="BodyText"/>
      </w:pPr>
      <w:r>
        <w:rPr>
          <w:bCs/>
          <w:b/>
        </w:rPr>
        <w:t xml:space="preserve">॥ Bhāvārtha ॥</w:t>
      </w:r>
      <w:r>
        <w:t xml:space="preserve"> </w:t>
      </w:r>
      <w:r>
        <w:rPr>
          <w:iCs/>
          <w:i/>
        </w:rPr>
        <w:t xml:space="preserve">(pp. 634–635)</w:t>
      </w:r>
      <w:r>
        <w:t xml:space="preserve"> </w:t>
      </w:r>
      <w:r>
        <w:t xml:space="preserve">O Indra, who hold the</w:t>
      </w:r>
      <w:r>
        <w:t xml:space="preserve"> </w:t>
      </w:r>
      <w:r>
        <w:rPr>
          <w:iCs/>
          <w:i/>
        </w:rPr>
        <w:t xml:space="preserve">vajra</w:t>
      </w:r>
      <w:r>
        <w:t xml:space="preserve">! When the shining, matchless Vṛtra struck against you, you destroyed him easily, as the hair of a horse’s tail drives away a fly. O valiant Indra, you won the cows that were stolen by the Paṇi, and you won the Soma-juice; and you let the seven rivers go free, to flow in streams.</w:t>
      </w:r>
    </w:p>
    <w:p>
      <w:pPr>
        <w:pStyle w:val="BodyText"/>
      </w:pPr>
      <w:r>
        <w:rPr>
          <w:iCs/>
          <w:i/>
        </w:rPr>
        <w:t xml:space="preserve">(The English Translation, Special Topics and the grammar of Rik 12 begin on p. 635 (PDF 650) — to be written in the next batch.)</w:t>
      </w:r>
    </w:p>
    <w:p>
      <w:r>
        <w:pict>
          <v:rect style="width:0;height:1.5pt" o:hralign="center" o:hrstd="t" o:hr="t"/>
        </w:pict>
      </w:r>
    </w:p>
    <w:bookmarkEnd w:id="595"/>
    <w:bookmarkStart w:id="596" w:name="Xfd6fc0ff188a369ccad4e84b538892bfc27afde"/>
    <w:p>
      <w:pPr>
        <w:pStyle w:val="Heading3"/>
      </w:pPr>
      <w:r>
        <w:t xml:space="preserve">Pages 635–636 — Sūkta 32, Rik 12 — continued</w:t>
      </w:r>
      <w:r>
        <w:t xml:space="preserve"> </w:t>
      </w:r>
      <w:r>
        <w:rPr>
          <w:iCs/>
          <w:i/>
        </w:rPr>
        <w:t xml:space="preserve">(the Saṃhitā, Pada, bhāṣya, Prati-padārtha and the start of the Bhāvārtha are given at the end of the previous batch)</w:t>
      </w:r>
    </w:p>
    <w:p>
      <w:pPr>
        <w:pStyle w:val="FirstParagraph"/>
      </w:pPr>
      <w:r>
        <w:rPr>
          <w:bCs/>
          <w:b/>
        </w:rPr>
        <w:t xml:space="preserve">Bhāvārtha, end</w:t>
      </w:r>
      <w:r>
        <w:t xml:space="preserve"> </w:t>
      </w:r>
      <w:r>
        <w:rPr>
          <w:iCs/>
          <w:i/>
        </w:rPr>
        <w:t xml:space="preserve">(p. 635)</w:t>
      </w:r>
      <w:r>
        <w:t xml:space="preserve">: … you won the stolen cows; you won the Soma-juice; and the seven rivers, such as the Gaṅgā, you let go free to flow in streams.</w:t>
      </w:r>
    </w:p>
    <w:p>
      <w:pPr>
        <w:pStyle w:val="BodyText"/>
      </w:pPr>
      <w:r>
        <w:rPr>
          <w:bCs/>
          <w:b/>
        </w:rPr>
        <w:t xml:space="preserve">॥ English Translation ॥</w:t>
      </w:r>
      <w:r>
        <w:t xml:space="preserve"> </w:t>
      </w:r>
      <w:r>
        <w:rPr>
          <w:iCs/>
          <w:i/>
        </w:rPr>
        <w:t xml:space="preserve">(as printed in the source)</w:t>
      </w:r>
    </w:p>
    <w:p>
      <w:pPr>
        <w:pStyle w:val="BlockText"/>
      </w:pPr>
      <w:r>
        <w:t xml:space="preserve">When the mighty Vritra, though single, struck you in return, O weilder [sic] of the thunderbolt, you became furious like a horse’s tail (which easily sweeps flies) ; you have rescued the stolen cows ; O hero, you have won the Soma-juice ; you have let loose the seven rivers to flow without obstruction.</w:t>
      </w:r>
    </w:p>
    <w:p>
      <w:pPr>
        <w:pStyle w:val="FirstParagraph"/>
      </w:pPr>
      <w:r>
        <w:rPr>
          <w:iCs/>
          <w:i/>
        </w:rPr>
        <w:t xml:space="preserve">[Note on the print’s English:*</w:t>
      </w:r>
      <w:r>
        <w:rPr>
          <w:iCs/>
          <w:i/>
        </w:rPr>
        <w:t xml:space="preserve"> </w:t>
      </w:r>
      <w:r>
        <w:rPr>
          <w:iCs/>
          <w:i/>
        </w:rPr>
        <w:t xml:space="preserve">“</w:t>
      </w:r>
      <w:r>
        <w:rPr>
          <w:iCs/>
          <w:i/>
        </w:rPr>
        <w:t xml:space="preserve">You became furious like a horse’s tail</w:t>
      </w:r>
      <w:r>
        <w:rPr>
          <w:iCs/>
          <w:i/>
        </w:rPr>
        <w:t xml:space="preserve">”</w:t>
      </w:r>
      <w:r>
        <w:rPr>
          <w:iCs/>
          <w:i/>
        </w:rPr>
        <w:t xml:space="preserve"> </w:t>
      </w:r>
      <w:r>
        <w:rPr>
          <w:iCs/>
          <w:i/>
          <w:iCs/>
          <w:i/>
        </w:rPr>
        <w:t xml:space="preserve">is as printed; the Kannada says Indra became</w:t>
      </w:r>
      <w:r>
        <w:rPr>
          <w:iCs/>
          <w:i/>
        </w:rPr>
        <w:t xml:space="preserve"> </w:t>
      </w:r>
      <w:r>
        <w:rPr>
          <w:iCs/>
          <w:i/>
        </w:rPr>
        <w:t xml:space="preserve">like *a horse’s tail towards the enemies, i.e. swept them off with ease.]</w:t>
      </w:r>
    </w:p>
    <w:p>
      <w:pPr>
        <w:pStyle w:val="BodyText"/>
      </w:pPr>
      <w:r>
        <w:rPr>
          <w:bCs/>
          <w:b/>
        </w:rPr>
        <w:t xml:space="preserve">॥ Viśeṣa-viṣayagaḷu (Special Topics) ॥</w:t>
      </w:r>
      <w:r>
        <w:t xml:space="preserve"> </w:t>
      </w:r>
      <w:r>
        <w:rPr>
          <w:iCs/>
          <w:i/>
        </w:rPr>
        <w:t xml:space="preserve">(p. 635)</w:t>
      </w:r>
      <w:r>
        <w:t xml:space="preserve"> </w:t>
      </w:r>
      <w:r>
        <w:rPr>
          <w:bCs/>
          <w:b/>
        </w:rPr>
        <w:t xml:space="preserve">अश्व्यो वारो अभवत् (aśvyo vāro abhavat)</w:t>
      </w:r>
      <w:r>
        <w:t xml:space="preserve"> </w:t>
      </w:r>
      <w:r>
        <w:t xml:space="preserve">— here Indra is compared to the tail-hair of a horse. As a horse’s tail, with which it swishes away the flies and the like that settle on its body, drives them off without effort: so you, Indra, are, in destroying enemies, like a horse’s tail: the seer gives this simile.</w:t>
      </w:r>
      <w:r>
        <w:t xml:space="preserve"> </w:t>
      </w:r>
      <w:r>
        <w:rPr>
          <w:bCs/>
          <w:b/>
        </w:rPr>
        <w:t xml:space="preserve">सृके (sṛke)</w:t>
      </w:r>
      <w:r>
        <w:t xml:space="preserve"> </w:t>
      </w:r>
      <w:r>
        <w:t xml:space="preserve">—</w:t>
      </w:r>
      <w:r>
        <w:t xml:space="preserve"> </w:t>
      </w:r>
      <w:r>
        <w:rPr>
          <w:iCs/>
          <w:i/>
        </w:rPr>
        <w:t xml:space="preserve">vajre, vajrāyudhadharaṇe</w:t>
      </w:r>
      <w:r>
        <w:t xml:space="preserve">: among the eighteen names of</w:t>
      </w:r>
      <w:r>
        <w:t xml:space="preserve"> </w:t>
      </w:r>
      <w:r>
        <w:rPr>
          <w:iCs/>
          <w:i/>
        </w:rPr>
        <w:t xml:space="preserve">vajra</w:t>
      </w:r>
      <w:r>
        <w:t xml:space="preserve"> </w:t>
      </w:r>
      <w:r>
        <w:t xml:space="preserve">beginning</w:t>
      </w:r>
      <w:r>
        <w:t xml:space="preserve"> </w:t>
      </w:r>
      <w:r>
        <w:rPr>
          <w:iCs/>
          <w:i/>
        </w:rPr>
        <w:t xml:space="preserve">didyut</w:t>
      </w:r>
      <w:r>
        <w:t xml:space="preserve">,</w:t>
      </w:r>
      <w:r>
        <w:t xml:space="preserve"> </w:t>
      </w:r>
      <w:r>
        <w:rPr>
          <w:iCs/>
          <w:i/>
        </w:rPr>
        <w:t xml:space="preserve">nemiḥ</w:t>
      </w:r>
      <w:r>
        <w:t xml:space="preserve">, the word</w:t>
      </w:r>
      <w:r>
        <w:t xml:space="preserve"> </w:t>
      </w:r>
      <w:r>
        <w:rPr>
          <w:iCs/>
          <w:i/>
        </w:rPr>
        <w:t xml:space="preserve">sṛkaḥ</w:t>
      </w:r>
      <w:r>
        <w:t xml:space="preserve"> </w:t>
      </w:r>
      <w:r>
        <w:t xml:space="preserve">is read;</w:t>
      </w:r>
      <w:r>
        <w:t xml:space="preserve"> </w:t>
      </w:r>
      <w:r>
        <w:rPr>
          <w:iCs/>
          <w:i/>
        </w:rPr>
        <w:t xml:space="preserve">sṛka</w:t>
      </w:r>
      <w:r>
        <w:t xml:space="preserve"> </w:t>
      </w:r>
      <w:r>
        <w:t xml:space="preserve">means the weapon</w:t>
      </w:r>
      <w:r>
        <w:t xml:space="preserve"> </w:t>
      </w:r>
      <w:r>
        <w:rPr>
          <w:iCs/>
          <w:i/>
        </w:rPr>
        <w:t xml:space="preserve">vajra</w:t>
      </w:r>
      <w:r>
        <w:t xml:space="preserve">;</w:t>
      </w:r>
      <w:r>
        <w:t xml:space="preserve"> </w:t>
      </w:r>
      <w:r>
        <w:rPr>
          <w:iCs/>
          <w:i/>
        </w:rPr>
        <w:t xml:space="preserve">sṛko ’syāstīti sṛkī</w:t>
      </w:r>
      <w:r>
        <w:t xml:space="preserve">: [he who has the</w:t>
      </w:r>
      <w:r>
        <w:t xml:space="preserve"> </w:t>
      </w:r>
      <w:r>
        <w:rPr>
          <w:iCs/>
          <w:i/>
        </w:rPr>
        <w:t xml:space="preserve">sṛka</w:t>
      </w:r>
      <w:r>
        <w:t xml:space="preserve">];</w:t>
      </w:r>
      <w:r>
        <w:t xml:space="preserve"> </w:t>
      </w:r>
      <w:r>
        <w:rPr>
          <w:iCs/>
          <w:i/>
        </w:rPr>
        <w:t xml:space="preserve">tasya sambuddhiḥ sṛke</w:t>
      </w:r>
      <w:r>
        <w:t xml:space="preserve">:</w:t>
      </w:r>
      <w:r>
        <w:t xml:space="preserve"> </w:t>
      </w:r>
      <w:r>
        <w:t xml:space="preserve">‘</w:t>
      </w:r>
      <w:r>
        <w:t xml:space="preserve">O Sṛkin</w:t>
      </w:r>
      <w:r>
        <w:t xml:space="preserve">’</w:t>
      </w:r>
      <w:r>
        <w:t xml:space="preserve"> </w:t>
      </w:r>
      <w:r>
        <w:t xml:space="preserve">[the Kannada:</w:t>
      </w:r>
      <w:r>
        <w:t xml:space="preserve"> </w:t>
      </w:r>
      <w:r>
        <w:rPr>
          <w:iCs/>
          <w:i/>
        </w:rPr>
        <w:t xml:space="preserve">sṛke</w:t>
      </w:r>
      <w:r>
        <w:t xml:space="preserve"> </w:t>
      </w:r>
      <w:r>
        <w:t xml:space="preserve">is the vocative singular of the word</w:t>
      </w:r>
      <w:r>
        <w:t xml:space="preserve"> </w:t>
      </w:r>
      <w:r>
        <w:rPr>
          <w:iCs/>
          <w:i/>
        </w:rPr>
        <w:t xml:space="preserve">sṛkin</w:t>
      </w:r>
      <w:r>
        <w:t xml:space="preserve">].</w:t>
      </w:r>
      <w:r>
        <w:t xml:space="preserve"> </w:t>
      </w:r>
      <w:r>
        <w:rPr>
          <w:bCs/>
          <w:b/>
        </w:rPr>
        <w:t xml:space="preserve">प्रत्यहन् (pratyahan)</w:t>
      </w:r>
      <w:r>
        <w:t xml:space="preserve"> </w:t>
      </w:r>
      <w:r>
        <w:t xml:space="preserve">— struck back, eight against eight [the print:</w:t>
      </w:r>
      <w:r>
        <w:t xml:space="preserve"> </w:t>
      </w:r>
      <w:r>
        <w:rPr>
          <w:iCs/>
          <w:i/>
        </w:rPr>
        <w:t xml:space="preserve">eṭige prati eṭu</w:t>
      </w:r>
      <w:r>
        <w:t xml:space="preserve">,</w:t>
      </w:r>
      <w:r>
        <w:t xml:space="preserve"> </w:t>
      </w:r>
      <w:r>
        <w:t xml:space="preserve">‘</w:t>
      </w:r>
      <w:r>
        <w:t xml:space="preserve">blow for blow</w:t>
      </w:r>
      <w:r>
        <w:t xml:space="preserve">’</w:t>
      </w:r>
      <w:r>
        <w:t xml:space="preserve">].</w:t>
      </w:r>
      <w:r>
        <w:t xml:space="preserve"> </w:t>
      </w:r>
      <w:r>
        <w:rPr>
          <w:bCs/>
          <w:b/>
        </w:rPr>
        <w:t xml:space="preserve">सर्तवे (sartave)</w:t>
      </w:r>
      <w:r>
        <w:t xml:space="preserve"> </w:t>
      </w:r>
      <w:r>
        <w:t xml:space="preserve">— to flow; to flow as streams.</w:t>
      </w:r>
      <w:r>
        <w:t xml:space="preserve"> </w:t>
      </w:r>
      <w:r>
        <w:rPr>
          <w:bCs/>
          <w:b/>
        </w:rPr>
        <w:t xml:space="preserve">सप्त सिन्धून् (sapta sindhūn)</w:t>
      </w:r>
      <w:r>
        <w:t xml:space="preserve"> </w:t>
      </w:r>
      <w:r>
        <w:t xml:space="preserve">— the seven rivers; that is, the seven rivers named in the rik beginning</w:t>
      </w:r>
      <w:r>
        <w:t xml:space="preserve"> </w:t>
      </w:r>
      <w:r>
        <w:rPr>
          <w:iCs/>
          <w:i/>
        </w:rPr>
        <w:t xml:space="preserve">imaṃ me gaṅge</w:t>
      </w:r>
      <w:r>
        <w:t xml:space="preserve"> </w:t>
      </w:r>
      <w:r>
        <w:t xml:space="preserve">[Ṛg-Saṃhitā 10-75-5]: Gaṅgā, Yamunā, Sarasvatī, Śutudrī, Paruṣṇī, Asiknī, Marudvṛdhā.</w:t>
      </w:r>
    </w:p>
    <w:p>
      <w:pPr>
        <w:pStyle w:val="BodyText"/>
      </w:pPr>
      <w:r>
        <w:rPr>
          <w:iCs/>
          <w:i/>
        </w:rPr>
        <w:t xml:space="preserve">(Grammar pages 635–636, noted briefly:</w:t>
      </w:r>
      <w:r>
        <w:t xml:space="preserve"> </w:t>
      </w:r>
      <w:r>
        <w:t xml:space="preserve">aśvyaḥ</w:t>
      </w:r>
      <w:r>
        <w:t xml:space="preserve"> </w:t>
      </w:r>
      <w:r>
        <w:rPr>
          <w:iCs/>
          <w:i/>
        </w:rPr>
        <w:t xml:space="preserve">—</w:t>
      </w:r>
      <w:r>
        <w:rPr>
          <w:iCs/>
          <w:i/>
        </w:rPr>
        <w:t xml:space="preserve"> </w:t>
      </w:r>
      <w:r>
        <w:t xml:space="preserve">aśve bhavaḥ aśvyaḥ</w:t>
      </w:r>
      <w:r>
        <w:rPr>
          <w:iCs/>
          <w:i/>
        </w:rPr>
        <w:t xml:space="preserve">; the affix</w:t>
      </w:r>
      <w:r>
        <w:rPr>
          <w:iCs/>
          <w:i/>
        </w:rPr>
        <w:t xml:space="preserve"> </w:t>
      </w:r>
      <w:r>
        <w:t xml:space="preserve">yat* by Pā. sū. 4-4-110</w:t>
      </w:r>
      <w:r>
        <w:t xml:space="preserve"> </w:t>
      </w:r>
      <w:r>
        <w:rPr>
          <w:iCs/>
          <w:i/>
        </w:rPr>
        <w:t xml:space="preserve">bhave chandasi</w:t>
      </w:r>
      <w:r>
        <w:t xml:space="preserve">; the initial acute by Pā. sū. 6-1-213</w:t>
      </w:r>
      <w:r>
        <w:t xml:space="preserve"> </w:t>
      </w:r>
      <w:r>
        <w:rPr>
          <w:iCs/>
          <w:i/>
        </w:rPr>
        <w:t xml:space="preserve">yato ’nāvaḥ</w:t>
      </w:r>
      <w:r>
        <w:t xml:space="preserve">;* vāraḥ</w:t>
      </w:r>
      <w:r>
        <w:t xml:space="preserve"> </w:t>
      </w:r>
      <w:r>
        <w:rPr>
          <w:iCs/>
          <w:i/>
        </w:rPr>
        <w:t xml:space="preserve">—</w:t>
      </w:r>
      <w:r>
        <w:rPr>
          <w:iCs/>
          <w:i/>
        </w:rPr>
        <w:t xml:space="preserve"> </w:t>
      </w:r>
      <w:r>
        <w:t xml:space="preserve">vārayati daṃśamaśakān iti vāraḥ</w:t>
      </w:r>
      <w:r>
        <w:rPr>
          <w:iCs/>
          <w:i/>
        </w:rPr>
        <w:t xml:space="preserve">;</w:t>
      </w:r>
      <w:r>
        <w:rPr>
          <w:iCs/>
          <w:i/>
        </w:rPr>
        <w:t xml:space="preserve"> </w:t>
      </w:r>
      <w:r>
        <w:t xml:space="preserve">ṇic* in the causative sense; it is in the</w:t>
      </w:r>
      <w:r>
        <w:t xml:space="preserve"> </w:t>
      </w:r>
      <w:r>
        <w:rPr>
          <w:iCs/>
          <w:i/>
        </w:rPr>
        <w:t xml:space="preserve">pacādi</w:t>
      </w:r>
      <w:r>
        <w:t xml:space="preserve"> </w:t>
      </w:r>
      <w:r>
        <w:t xml:space="preserve">group (</w:t>
      </w:r>
      <w:r>
        <w:rPr>
          <w:iCs/>
          <w:i/>
        </w:rPr>
        <w:t xml:space="preserve">nandigrahapacādibhyaḥ…</w:t>
      </w:r>
      <w:r>
        <w:t xml:space="preserve">), so</w:t>
      </w:r>
      <w:r>
        <w:t xml:space="preserve"> </w:t>
      </w:r>
      <w:r>
        <w:rPr>
          <w:iCs/>
          <w:i/>
        </w:rPr>
        <w:t xml:space="preserve">ac</w:t>
      </w:r>
      <w:r>
        <w:t xml:space="preserve">;</w:t>
      </w:r>
      <w:r>
        <w:t xml:space="preserve"> </w:t>
      </w:r>
      <w:r>
        <w:rPr>
          <w:iCs/>
          <w:i/>
        </w:rPr>
        <w:t xml:space="preserve">ṇic</w:t>
      </w:r>
      <w:r>
        <w:t xml:space="preserve"> </w:t>
      </w:r>
      <w:r>
        <w:t xml:space="preserve">gives</w:t>
      </w:r>
      <w:r>
        <w:t xml:space="preserve"> </w:t>
      </w:r>
      <w:r>
        <w:rPr>
          <w:iCs/>
          <w:i/>
        </w:rPr>
        <w:t xml:space="preserve">vṛddhi</w:t>
      </w:r>
      <w:r>
        <w:t xml:space="preserve"> </w:t>
      </w:r>
      <w:r>
        <w:t xml:space="preserve">of the root;</w:t>
      </w:r>
      <w:r>
        <w:t xml:space="preserve"> </w:t>
      </w:r>
      <w:r>
        <w:rPr>
          <w:iCs/>
          <w:i/>
        </w:rPr>
        <w:t xml:space="preserve">ac</w:t>
      </w:r>
      <w:r>
        <w:t xml:space="preserve"> </w:t>
      </w:r>
      <w:r>
        <w:t xml:space="preserve">causes the loss of</w:t>
      </w:r>
      <w:r>
        <w:t xml:space="preserve"> </w:t>
      </w:r>
      <w:r>
        <w:rPr>
          <w:iCs/>
          <w:i/>
        </w:rPr>
        <w:t xml:space="preserve">ṇi</w:t>
      </w:r>
      <w:r>
        <w:t xml:space="preserve"> </w:t>
      </w:r>
      <w:r>
        <w:t xml:space="preserve">by</w:t>
      </w:r>
      <w:r>
        <w:t xml:space="preserve"> </w:t>
      </w:r>
      <w:r>
        <w:rPr>
          <w:iCs/>
          <w:i/>
        </w:rPr>
        <w:t xml:space="preserve">ṇer aniṭi</w:t>
      </w:r>
      <w:r>
        <w:t xml:space="preserve">; since</w:t>
      </w:r>
      <w:r>
        <w:t xml:space="preserve"> </w:t>
      </w:r>
      <w:r>
        <w:rPr>
          <w:iCs/>
          <w:i/>
        </w:rPr>
        <w:t xml:space="preserve">vāra</w:t>
      </w:r>
      <w:r>
        <w:t xml:space="preserve"> </w:t>
      </w:r>
      <w:r>
        <w:t xml:space="preserve">belongs to the</w:t>
      </w:r>
      <w:r>
        <w:t xml:space="preserve"> </w:t>
      </w:r>
      <w:r>
        <w:rPr>
          <w:iCs/>
          <w:i/>
        </w:rPr>
        <w:t xml:space="preserve">kapilakādi</w:t>
      </w:r>
      <w:r>
        <w:t xml:space="preserve"> </w:t>
      </w:r>
      <w:r>
        <w:t xml:space="preserve">group, the</w:t>
      </w:r>
      <w:r>
        <w:t xml:space="preserve"> </w:t>
      </w:r>
      <w:r>
        <w:rPr>
          <w:iCs/>
          <w:i/>
        </w:rPr>
        <w:t xml:space="preserve">l</w:t>
      </w:r>
      <w:r>
        <w:t xml:space="preserve">-substitution (</w:t>
      </w:r>
      <w:r>
        <w:rPr>
          <w:iCs/>
          <w:i/>
        </w:rPr>
        <w:t xml:space="preserve">vāla</w:t>
      </w:r>
      <w:r>
        <w:t xml:space="preserve">) is optional (Pā. sū. Ma. 8-2-18); the end-acute through the suffix, but, the word being in the</w:t>
      </w:r>
      <w:r>
        <w:t xml:space="preserve"> </w:t>
      </w:r>
      <w:r>
        <w:rPr>
          <w:iCs/>
          <w:i/>
        </w:rPr>
        <w:t xml:space="preserve">vṛṣādi</w:t>
      </w:r>
      <w:r>
        <w:t xml:space="preserve"> </w:t>
      </w:r>
      <w:r>
        <w:t xml:space="preserve">group, the initial acute by Pā. sū. 6-1-203</w:t>
      </w:r>
      <w:r>
        <w:t xml:space="preserve"> </w:t>
      </w:r>
      <w:r>
        <w:rPr>
          <w:iCs/>
          <w:i/>
        </w:rPr>
        <w:t xml:space="preserve">vṛṣādīnāṃ ca</w:t>
      </w:r>
      <w:r>
        <w:t xml:space="preserve">;* pratyahan</w:t>
      </w:r>
      <w:r>
        <w:t xml:space="preserve"> </w:t>
      </w:r>
      <w:r>
        <w:rPr>
          <w:iCs/>
          <w:i/>
        </w:rPr>
        <w:t xml:space="preserve">—</w:t>
      </w:r>
      <w:r>
        <w:rPr>
          <w:iCs/>
          <w:i/>
        </w:rPr>
        <w:t xml:space="preserve"> </w:t>
      </w:r>
      <w:r>
        <w:t xml:space="preserve">prati* as a prefix;</w:t>
      </w:r>
      <w:r>
        <w:t xml:space="preserve"> </w:t>
      </w:r>
      <w:r>
        <w:rPr>
          <w:iCs/>
          <w:i/>
        </w:rPr>
        <w:t xml:space="preserve">han hiṃsāgatyoḥ</w:t>
      </w:r>
      <w:r>
        <w:t xml:space="preserve">,</w:t>
      </w:r>
      <w:r>
        <w:t xml:space="preserve"> </w:t>
      </w:r>
      <w:r>
        <w:rPr>
          <w:iCs/>
          <w:i/>
        </w:rPr>
        <w:t xml:space="preserve">adādi</w:t>
      </w:r>
      <w:r>
        <w:t xml:space="preserve">;</w:t>
      </w:r>
      <w:r>
        <w:t xml:space="preserve"> </w:t>
      </w:r>
      <w:r>
        <w:rPr>
          <w:iCs/>
          <w:i/>
        </w:rPr>
        <w:t xml:space="preserve">śap</w:t>
      </w:r>
      <w:r>
        <w:t xml:space="preserve"> </w:t>
      </w:r>
      <w:r>
        <w:t xml:space="preserve">dropped by</w:t>
      </w:r>
      <w:r>
        <w:t xml:space="preserve"> </w:t>
      </w:r>
      <w:r>
        <w:rPr>
          <w:iCs/>
          <w:i/>
        </w:rPr>
        <w:t xml:space="preserve">adiprabhṛtibhyaḥ śapaḥ</w:t>
      </w:r>
      <w:r>
        <w:t xml:space="preserve">; the final</w:t>
      </w:r>
      <w:r>
        <w:t xml:space="preserve"> </w:t>
      </w:r>
      <w:r>
        <w:rPr>
          <w:iCs/>
          <w:i/>
        </w:rPr>
        <w:t xml:space="preserve">i</w:t>
      </w:r>
      <w:r>
        <w:t xml:space="preserve"> </w:t>
      </w:r>
      <w:r>
        <w:t xml:space="preserve">of</w:t>
      </w:r>
      <w:r>
        <w:t xml:space="preserve"> </w:t>
      </w:r>
      <w:r>
        <w:rPr>
          <w:iCs/>
          <w:i/>
        </w:rPr>
        <w:t xml:space="preserve">tip</w:t>
      </w:r>
      <w:r>
        <w:t xml:space="preserve"> </w:t>
      </w:r>
      <w:r>
        <w:t xml:space="preserve">and the</w:t>
      </w:r>
      <w:r>
        <w:t xml:space="preserve"> </w:t>
      </w:r>
      <w:r>
        <w:rPr>
          <w:iCs/>
          <w:i/>
        </w:rPr>
        <w:t xml:space="preserve">t</w:t>
      </w:r>
      <w:r>
        <w:t xml:space="preserve"> </w:t>
      </w:r>
      <w:r>
        <w:t xml:space="preserve">dropped by</w:t>
      </w:r>
      <w:r>
        <w:t xml:space="preserve"> </w:t>
      </w:r>
      <w:r>
        <w:rPr>
          <w:iCs/>
          <w:i/>
        </w:rPr>
        <w:t xml:space="preserve">halṅyābbhyo…</w:t>
      </w:r>
      <w:r>
        <w:t xml:space="preserve">; lowering would arise but, because of the correlation with</w:t>
      </w:r>
      <w:r>
        <w:t xml:space="preserve"> </w:t>
      </w:r>
      <w:r>
        <w:rPr>
          <w:iCs/>
          <w:i/>
        </w:rPr>
        <w:t xml:space="preserve">yat</w:t>
      </w:r>
      <w:r>
        <w:t xml:space="preserve"> </w:t>
      </w:r>
      <w:r>
        <w:t xml:space="preserve">(Pā. sū. 8-1-66</w:t>
      </w:r>
      <w:r>
        <w:t xml:space="preserve"> </w:t>
      </w:r>
      <w:r>
        <w:rPr>
          <w:iCs/>
          <w:i/>
        </w:rPr>
        <w:t xml:space="preserve">yadvṛttān nityam</w:t>
      </w:r>
      <w:r>
        <w:t xml:space="preserve">), is prevented; the root’s end-acute gives the initial acute; the</w:t>
      </w:r>
      <w:r>
        <w:t xml:space="preserve"> </w:t>
      </w:r>
      <w:r>
        <w:rPr>
          <w:iCs/>
          <w:i/>
        </w:rPr>
        <w:t xml:space="preserve">gati</w:t>
      </w:r>
      <w:r>
        <w:t xml:space="preserve"> </w:t>
      </w:r>
      <w:r>
        <w:rPr>
          <w:iCs/>
          <w:i/>
        </w:rPr>
        <w:t xml:space="preserve">prati</w:t>
      </w:r>
      <w:r>
        <w:t xml:space="preserve"> </w:t>
      </w:r>
      <w:r>
        <w:t xml:space="preserve">is low-accented by</w:t>
      </w:r>
      <w:r>
        <w:t xml:space="preserve"> </w:t>
      </w:r>
      <w:r>
        <w:rPr>
          <w:iCs/>
          <w:i/>
        </w:rPr>
        <w:t xml:space="preserve">tiṅi codāttavati</w:t>
      </w:r>
      <w:r>
        <w:t xml:space="preserve"> </w:t>
      </w:r>
      <w:r>
        <w:t xml:space="preserve">(Pā. sū. 8-1-71);* ajayaḥ</w:t>
      </w:r>
      <w:r>
        <w:t xml:space="preserve"> </w:t>
      </w:r>
      <w:r>
        <w:rPr>
          <w:iCs/>
          <w:i/>
        </w:rPr>
        <w:t xml:space="preserve">—</w:t>
      </w:r>
      <w:r>
        <w:rPr>
          <w:iCs/>
          <w:i/>
        </w:rPr>
        <w:t xml:space="preserve"> </w:t>
      </w:r>
      <w:r>
        <w:t xml:space="preserve">ji jaye</w:t>
      </w:r>
      <w:r>
        <w:rPr>
          <w:iCs/>
          <w:i/>
        </w:rPr>
        <w:t xml:space="preserve">;</w:t>
      </w:r>
      <w:r>
        <w:rPr>
          <w:iCs/>
          <w:i/>
        </w:rPr>
        <w:t xml:space="preserve"> </w:t>
      </w:r>
      <w:r>
        <w:t xml:space="preserve">laṅ* 2nd singular,</w:t>
      </w:r>
      <w:r>
        <w:t xml:space="preserve"> </w:t>
      </w:r>
      <w:r>
        <w:rPr>
          <w:iCs/>
          <w:i/>
        </w:rPr>
        <w:t xml:space="preserve">ajayaḥ</w:t>
      </w:r>
      <w:r>
        <w:t xml:space="preserve">; the first</w:t>
      </w:r>
      <w:r>
        <w:t xml:space="preserve"> </w:t>
      </w:r>
      <w:r>
        <w:rPr>
          <w:iCs/>
          <w:i/>
        </w:rPr>
        <w:t xml:space="preserve">ajayaḥ</w:t>
      </w:r>
      <w:r>
        <w:t xml:space="preserve"> </w:t>
      </w:r>
      <w:r>
        <w:t xml:space="preserve">is at the pāda’s head, so no lowering; although the second</w:t>
      </w:r>
      <w:r>
        <w:t xml:space="preserve"> </w:t>
      </w:r>
      <w:r>
        <w:rPr>
          <w:iCs/>
          <w:i/>
        </w:rPr>
        <w:t xml:space="preserve">ajayaḥ</w:t>
      </w:r>
      <w:r>
        <w:t xml:space="preserve"> </w:t>
      </w:r>
      <w:r>
        <w:t xml:space="preserve">stands after</w:t>
      </w:r>
      <w:r>
        <w:t xml:space="preserve"> </w:t>
      </w:r>
      <w:r>
        <w:rPr>
          <w:iCs/>
          <w:i/>
        </w:rPr>
        <w:t xml:space="preserve">gāḥ</w:t>
      </w:r>
      <w:r>
        <w:t xml:space="preserve">, a non-verb, and might be lowered by</w:t>
      </w:r>
      <w:r>
        <w:t xml:space="preserve"> </w:t>
      </w:r>
      <w:r>
        <w:rPr>
          <w:iCs/>
          <w:i/>
        </w:rPr>
        <w:t xml:space="preserve">tiṅ atiṅaḥ</w:t>
      </w:r>
      <w:r>
        <w:t xml:space="preserve">, the dictum</w:t>
      </w:r>
      <w:r>
        <w:t xml:space="preserve"> </w:t>
      </w:r>
      <w:r>
        <w:rPr>
          <w:iCs/>
          <w:i/>
        </w:rPr>
        <w:t xml:space="preserve">samānavākye nighātayuṣmadasmadādeśā vaktavyāḥ</w:t>
      </w:r>
      <w:r>
        <w:t xml:space="preserve"> </w:t>
      </w:r>
      <w:r>
        <w:t xml:space="preserve">(Pā. sū. 8-1-18-5; the bhāṣya prints पा. १-१-१८-५ (</w:t>
      </w:r>
      <w:r>
        <w:rPr>
          <w:iCs/>
          <w:i/>
        </w:rPr>
        <w:t xml:space="preserve">pā. 1-1-18-5</w:t>
      </w:r>
      <w:r>
        <w:t xml:space="preserve">)) applies: since</w:t>
      </w:r>
      <w:r>
        <w:t xml:space="preserve"> </w:t>
      </w:r>
      <w:r>
        <w:rPr>
          <w:iCs/>
          <w:i/>
        </w:rPr>
        <w:t xml:space="preserve">gāḥ</w:t>
      </w:r>
      <w:r>
        <w:t xml:space="preserve"> </w:t>
      </w:r>
      <w:r>
        <w:t xml:space="preserve">is connected to the earlier verb, they are different sentence-parts, and so the second</w:t>
      </w:r>
      <w:r>
        <w:t xml:space="preserve"> </w:t>
      </w:r>
      <w:r>
        <w:rPr>
          <w:iCs/>
          <w:i/>
        </w:rPr>
        <w:t xml:space="preserve">ajayaḥ</w:t>
      </w:r>
      <w:r>
        <w:t xml:space="preserve"> </w:t>
      </w:r>
      <w:r>
        <w:t xml:space="preserve">is the head of a pāda-part and is not lowered;* sartave</w:t>
      </w:r>
      <w:r>
        <w:t xml:space="preserve"> </w:t>
      </w:r>
      <w:r>
        <w:rPr>
          <w:iCs/>
          <w:i/>
        </w:rPr>
        <w:t xml:space="preserve">—</w:t>
      </w:r>
      <w:r>
        <w:rPr>
          <w:iCs/>
          <w:i/>
        </w:rPr>
        <w:t xml:space="preserve"> </w:t>
      </w:r>
      <w:r>
        <w:t xml:space="preserve">sṛ gatau</w:t>
      </w:r>
      <w:r>
        <w:rPr>
          <w:iCs/>
          <w:i/>
        </w:rPr>
        <w:t xml:space="preserve">; the affix</w:t>
      </w:r>
      <w:r>
        <w:rPr>
          <w:iCs/>
          <w:i/>
        </w:rPr>
        <w:t xml:space="preserve"> </w:t>
      </w:r>
      <w:r>
        <w:t xml:space="preserve">taveṅ* by</w:t>
      </w:r>
      <w:r>
        <w:t xml:space="preserve"> </w:t>
      </w:r>
      <w:r>
        <w:rPr>
          <w:iCs/>
          <w:i/>
        </w:rPr>
        <w:t xml:space="preserve">tumarthe sesen…</w:t>
      </w:r>
      <w:r>
        <w:t xml:space="preserve"> </w:t>
      </w:r>
      <w:r>
        <w:t xml:space="preserve">(Pā. sū. 3-4-9); guṇa of</w:t>
      </w:r>
      <w:r>
        <w:t xml:space="preserve"> </w:t>
      </w:r>
      <w:r>
        <w:rPr>
          <w:iCs/>
          <w:i/>
        </w:rPr>
        <w:t xml:space="preserve">ṛ</w:t>
      </w:r>
      <w:r>
        <w:t xml:space="preserve"> </w:t>
      </w:r>
      <w:r>
        <w:t xml:space="preserve">because the suffix is</w:t>
      </w:r>
      <w:r>
        <w:t xml:space="preserve"> </w:t>
      </w:r>
      <w:r>
        <w:rPr>
          <w:iCs/>
          <w:i/>
        </w:rPr>
        <w:t xml:space="preserve">ārdhadhātuka</w:t>
      </w:r>
      <w:r>
        <w:t xml:space="preserve">;</w:t>
      </w:r>
      <w:r>
        <w:t xml:space="preserve"> </w:t>
      </w:r>
      <w:r>
        <w:rPr>
          <w:iCs/>
          <w:i/>
        </w:rPr>
        <w:t xml:space="preserve">taveṅ</w:t>
      </w:r>
      <w:r>
        <w:t xml:space="preserve"> </w:t>
      </w:r>
      <w:r>
        <w:t xml:space="preserve">is</w:t>
      </w:r>
      <w:r>
        <w:t xml:space="preserve"> </w:t>
      </w:r>
      <w:r>
        <w:rPr>
          <w:iCs/>
          <w:i/>
        </w:rPr>
        <w:t xml:space="preserve">nit</w:t>
      </w:r>
      <w:r>
        <w:t xml:space="preserve">, so initial acute by</w:t>
      </w:r>
      <w:r>
        <w:t xml:space="preserve"> </w:t>
      </w:r>
      <w:r>
        <w:rPr>
          <w:iCs/>
          <w:i/>
        </w:rPr>
        <w:t xml:space="preserve">ñnity ādir nityam</w:t>
      </w:r>
      <w:r>
        <w:t xml:space="preserve">. The print gives only Pā. sū. 4-4-110, 6-1-213, Ma. 8-2-18, 6-1-203, 8-1-66, 8-1-71, 8-1-18-5, 3-4-9; ends ॥ १२ ॥.)*</w:t>
      </w:r>
    </w:p>
    <w:p>
      <w:r>
        <w:pict>
          <v:rect style="width:0;height:1.5pt" o:hralign="center" o:hrstd="t" o:hr="t"/>
        </w:pict>
      </w:r>
    </w:p>
    <w:bookmarkEnd w:id="596"/>
    <w:bookmarkStart w:id="597" w:name="pages-636639-sūkta-32-rik-13"/>
    <w:p>
      <w:pPr>
        <w:pStyle w:val="Heading3"/>
      </w:pPr>
      <w:r>
        <w:t xml:space="preserve">Pages 636–639 — Sūkta 32, Rik 13</w:t>
      </w:r>
    </w:p>
    <w:p>
      <w:pPr>
        <w:pStyle w:val="FirstParagraph"/>
      </w:pPr>
      <w:r>
        <w:rPr>
          <w:bCs/>
          <w:b/>
        </w:rPr>
        <w:t xml:space="preserve">Saṃhitā-pāṭha</w:t>
      </w:r>
      <w:r>
        <w:t xml:space="preserve"> </w:t>
      </w:r>
      <w:r>
        <w:rPr>
          <w:iCs/>
          <w:i/>
        </w:rPr>
        <w:t xml:space="preserve">(p. 636)</w:t>
      </w:r>
    </w:p>
    <w:p>
      <w:pPr>
        <w:pStyle w:val="BlockText"/>
      </w:pPr>
      <w:r>
        <w:t xml:space="preserve">नास्मै॑ वि॒द्युन्न त॑न्य॒तुः सि॑षेध॒ न यां मिह॒मकि॑रद्ध्रादु॒निं॑ च । [accent ?]</w:t>
      </w:r>
      <w:r>
        <w:t xml:space="preserve"> </w:t>
      </w:r>
      <w:r>
        <w:t xml:space="preserve">इन्द्र॑श्च॒ यद्यु॑यु॒धाते॒ अहि॑श्चो॒ताप॒रीभ्यो॑ म॒घवा॒ वि जि॑ग्ये ॥ १३ ॥</w:t>
      </w:r>
    </w:p>
    <w:p>
      <w:pPr>
        <w:pStyle w:val="BlockText"/>
      </w:pPr>
      <w:r>
        <w:rPr>
          <w:iCs/>
          <w:i/>
        </w:rPr>
        <w:t xml:space="preserve">nā́smai vidyún ná tanyatúḥ siṣedha ná yāṃ miham ákirad dhrāduniṃ ca |</w:t>
      </w:r>
      <w:r>
        <w:t xml:space="preserve"> </w:t>
      </w:r>
      <w:r>
        <w:t xml:space="preserve">[accent ?]</w:t>
      </w:r>
      <w:r>
        <w:t xml:space="preserve"> </w:t>
      </w:r>
      <w:r>
        <w:rPr>
          <w:iCs/>
          <w:i/>
        </w:rPr>
        <w:t xml:space="preserve">índraś ca yád yuyudhā́te áhiś cotā́parī́bhyo maghávā ví jigye || 13 ||</w:t>
      </w:r>
    </w:p>
    <w:p>
      <w:pPr>
        <w:pStyle w:val="FirstParagraph"/>
      </w:pPr>
      <w:r>
        <w:rPr>
          <w:iCs/>
          <w:i/>
        </w:rPr>
        <w:t xml:space="preserve">(Saṃhitā accents as printed; Pada unaccented. Line 1: the bar after ह्रा (</w:t>
      </w:r>
      <w:r>
        <w:t xml:space="preserve">hrā</w:t>
      </w:r>
      <w:r>
        <w:rPr>
          <w:iCs/>
          <w:i/>
        </w:rPr>
        <w:t xml:space="preserve">) stands under the start of दु (</w:t>
      </w:r>
      <w:r>
        <w:t xml:space="preserve">du</w:t>
      </w:r>
      <w:r>
        <w:rPr>
          <w:iCs/>
          <w:i/>
        </w:rPr>
        <w:t xml:space="preserve">), beside the subscripts; set on दु.)</w:t>
      </w:r>
    </w:p>
    <w:p>
      <w:pPr>
        <w:pStyle w:val="BodyText"/>
      </w:pPr>
      <w:r>
        <w:rPr>
          <w:bCs/>
          <w:b/>
        </w:rPr>
        <w:t xml:space="preserve">Pada-pāṭha:</w:t>
      </w:r>
      <w:r>
        <w:t xml:space="preserve"> </w:t>
      </w:r>
      <w:r>
        <w:t xml:space="preserve">न । अस्मै । विऽद्युत् । न । तन्यतुः । सिषेध । न । याम् । मिहम् । अकिरत् । ह्रादुनिम् । च । इन्द्रः । च । यत् । युयुधाते इति । अहिः । च । उत । अपरीभ्यः । मघऽवा । वि । जिग्ये ॥ १३ ॥</w:t>
      </w:r>
      <w:r>
        <w:t xml:space="preserve"> </w:t>
      </w:r>
      <w:r>
        <w:rPr>
          <w:iCs/>
          <w:i/>
        </w:rPr>
        <w:t xml:space="preserve">na | asmai | vi-dyut | na | tanyatuḥ | siṣedha | na | yām | miham | akirat | hrādunim | ca | indraḥ | ca | yat | yuyudhāte iti | ahiḥ | ca | uta | aparībhyaḥ | magha-vā | vi | jigye || 13 ||</w:t>
      </w:r>
    </w:p>
    <w:p>
      <w:pPr>
        <w:pStyle w:val="BodyText"/>
      </w:pPr>
      <w:r>
        <w:rPr>
          <w:bCs/>
          <w:b/>
        </w:rPr>
        <w:t xml:space="preserve">Sāyaṇa-bhāṣya</w:t>
      </w:r>
      <w:r>
        <w:t xml:space="preserve"> </w:t>
      </w:r>
      <w:r>
        <w:rPr>
          <w:iCs/>
          <w:i/>
        </w:rPr>
        <w:t xml:space="preserve">(p. 637)</w:t>
      </w:r>
      <w:r>
        <w:t xml:space="preserve">: इन्द्रं निषेद्धुं वृत्रो यान्विद्युदादीन्मायया निर्मितवान् ते सर्वेऽप्येनं निषेद्धुमशक्ताः । सोऽयमर्थोऽनेन मन्त्रेणोच्यते । अस्मै इन्द्रार्थं निर्मिता विद्युन्न सिषेध । इन्द्रं न प्राप्नोत् । तथा तन्यतुर्गर्जनं यां मिहं सेचनं यां वृष्टिमकिरत् वृत्रो विक्षिप्तवान् सापि वृष्टिर्न सिषेध । ह्रादुनिं चाशनिमपि यां वृत्रः प्रयुक्तवान् सापि न सिषेध । इन्द्रश्चाहिश्चेन्द्रवृत्रावुभावपि यद्यदा युयुधाते युद्धं कृतवन्तौ । तदानीं विद्युदादयो न प्राप्ता इति पूर्वत्रान्वयः । उतापि च मघवा धनवानिन्द्रोऽपरीभ्योऽपराभ्योऽन्यासामपि वृत्रनिर्मितानां मायानां सकाशाद्वि जिग्ये । विशेषेण जितवान् ॥ सिषेध । षिधु गत्याम् । मिहम् । मिह सेचने । मेहति सिञ्चतीति मिट् वृष्टिः । क्विप्चेति क्विप् । अकिरत् । कॄ विक्षेपे । तुदादिभ्यः शः । ऋत इद्धातोरितीत्त्वम् । अडागम उदात्तः । यद्वृत्तयोगादनिघातः । युयुधाते । युधि संप्रहारे । लिटि प्रत्ययस्वरः । जिग्ये । सन्लिटोर्जेः । पा. ७-३-५७ । इत्यभ्यासादुत्तरस्य जकारस्य कुत्वम् ॥</w:t>
      </w:r>
      <w:r>
        <w:t xml:space="preserve"> </w:t>
      </w:r>
      <w:r>
        <w:rPr>
          <w:iCs/>
          <w:i/>
        </w:rPr>
        <w:t xml:space="preserve">indraṃ niṣeddhuṃ vṛtro yānvidyudādīnmāyayā nirmitavān te sarve ’pyenaṃ niṣeddhumaśaktāḥ | so ’yamartho ’nena mantreṇocyate | asmai indrārthaṃ nirmitā vidyunna siṣedha | indraṃ na prāpnot | tathā tanyaturgarjanaṃ yāṃ mihaṃ secanaṃ yāṃ vṛṣṭimakirat vṛtro vikṣiptavān sāpi vṛṣṭirna siṣedha | hrāduniṃ cāśanimapi yāṃ vṛtraḥ prayuktavān sāpi na siṣedha | indraścāhiścendravṛtrāvubhāvapi yadyadā yuyudhāte yuddhaṃ kṛtavantau | tadānīṃ vidyudādayo na prāptā iti pūrvatrānvayaḥ | utāpi ca maghavā dhanavānindro ’parībhyo ’parābhyo ’nyāsāmapi vṛtranirmitānāṃ māyānāṃ sakāśādvi jigye | viśeṣeṇa jitavān ‖ siṣedha | ṣidhu gatyām | miham | miha secane | mehati siñcatīti miṭ vṛṣṭiḥ | kvipceti kvip | akirat | kṝ vikṣepe | tudādibhyaḥ śaḥ | ṛta iddhātoritīttvam | aḍāgama udāttaḥ | yadvṛttayogādanighātaḥ | yuyudhāte | yudhi saṃprahāre | liṭi pratyayasvaraḥ | jigye | sanliṭorjeḥ | pā. 7-3-57 | ityabhyāsāduttarasya jakārasya kutvam ‖</w:t>
      </w:r>
      <w:r>
        <w:t xml:space="preserve"> </w:t>
      </w:r>
      <w:r>
        <w:t xml:space="preserve">“</w:t>
      </w:r>
      <w:r>
        <w:t xml:space="preserve">All the [weapons] such as lightning that Vṛtra had formed by his</w:t>
      </w:r>
      <w:r>
        <w:t xml:space="preserve"> </w:t>
      </w:r>
      <w:r>
        <w:rPr>
          <w:iCs/>
          <w:i/>
        </w:rPr>
        <w:t xml:space="preserve">māyā</w:t>
      </w:r>
      <w:r>
        <w:t xml:space="preserve"> </w:t>
      </w:r>
      <w:r>
        <w:t xml:space="preserve">to ward Indra off were unable to hold him back. This is told by this mantra: the lightning formed for [attacking] him (</w:t>
      </w:r>
      <w:r>
        <w:rPr>
          <w:iCs/>
          <w:i/>
        </w:rPr>
        <w:t xml:space="preserve">asmai</w:t>
      </w:r>
      <w:r>
        <w:t xml:space="preserve">) did not obstruct [</w:t>
      </w:r>
      <w:r>
        <w:rPr>
          <w:iCs/>
          <w:i/>
        </w:rPr>
        <w:t xml:space="preserve">na siṣedha</w:t>
      </w:r>
      <w:r>
        <w:t xml:space="preserve">] Indra — did not reach Indra. Likewise the thunder (</w:t>
      </w:r>
      <w:r>
        <w:rPr>
          <w:iCs/>
          <w:i/>
        </w:rPr>
        <w:t xml:space="preserve">tanyatuḥ</w:t>
      </w:r>
      <w:r>
        <w:t xml:space="preserve">), and the rain (</w:t>
      </w:r>
      <w:r>
        <w:rPr>
          <w:iCs/>
          <w:i/>
        </w:rPr>
        <w:t xml:space="preserve">miham</w:t>
      </w:r>
      <w:r>
        <w:t xml:space="preserve">) that Vṛtra scattered (</w:t>
      </w:r>
      <w:r>
        <w:rPr>
          <w:iCs/>
          <w:i/>
        </w:rPr>
        <w:t xml:space="preserve">akirat</w:t>
      </w:r>
      <w:r>
        <w:t xml:space="preserve">), and the hailstone (</w:t>
      </w:r>
      <w:r>
        <w:rPr>
          <w:iCs/>
          <w:i/>
        </w:rPr>
        <w:t xml:space="preserve">hrāduniṃ</w:t>
      </w:r>
      <w:r>
        <w:t xml:space="preserve">) that he used — none of them reached him. When Indra and Ahi (Vṛtra) fought (</w:t>
      </w:r>
      <w:r>
        <w:rPr>
          <w:iCs/>
          <w:i/>
        </w:rPr>
        <w:t xml:space="preserve">yuyudhāte</w:t>
      </w:r>
      <w:r>
        <w:t xml:space="preserve">) — then, the lightning and the others did not reach: this is the connection with the earlier [part]. And the wealthy (</w:t>
      </w:r>
      <w:r>
        <w:rPr>
          <w:iCs/>
          <w:i/>
        </w:rPr>
        <w:t xml:space="preserve">maghavā</w:t>
      </w:r>
      <w:r>
        <w:t xml:space="preserve">) Indra conquered (</w:t>
      </w:r>
      <w:r>
        <w:rPr>
          <w:iCs/>
          <w:i/>
        </w:rPr>
        <w:t xml:space="preserve">vi jigye</w:t>
      </w:r>
      <w:r>
        <w:t xml:space="preserve">) in addition the other (</w:t>
      </w:r>
      <w:r>
        <w:rPr>
          <w:iCs/>
          <w:i/>
        </w:rPr>
        <w:t xml:space="preserve">aparībhyaḥ</w:t>
      </w:r>
      <w:r>
        <w:t xml:space="preserve">) wiles made by Vṛtra, of all kinds. (Grammatical tail:</w:t>
      </w:r>
      <w:r>
        <w:t xml:space="preserve"> </w:t>
      </w:r>
      <w:r>
        <w:rPr>
          <w:iCs/>
          <w:i/>
        </w:rPr>
        <w:t xml:space="preserve">siṣedha</w:t>
      </w:r>
      <w:r>
        <w:t xml:space="preserve"> </w:t>
      </w:r>
      <w:r>
        <w:t xml:space="preserve">—</w:t>
      </w:r>
      <w:r>
        <w:t xml:space="preserve"> </w:t>
      </w:r>
      <w:r>
        <w:rPr>
          <w:iCs/>
          <w:i/>
        </w:rPr>
        <w:t xml:space="preserve">ṣidhu gatyām</w:t>
      </w:r>
      <w:r>
        <w:t xml:space="preserve">;</w:t>
      </w:r>
      <w:r>
        <w:t xml:space="preserve"> </w:t>
      </w:r>
      <w:r>
        <w:rPr>
          <w:iCs/>
          <w:i/>
        </w:rPr>
        <w:t xml:space="preserve">miham</w:t>
      </w:r>
      <w:r>
        <w:t xml:space="preserve"> </w:t>
      </w:r>
      <w:r>
        <w:t xml:space="preserve">—</w:t>
      </w:r>
      <w:r>
        <w:t xml:space="preserve"> </w:t>
      </w:r>
      <w:r>
        <w:rPr>
          <w:iCs/>
          <w:i/>
        </w:rPr>
        <w:t xml:space="preserve">mih secane</w:t>
      </w:r>
      <w:r>
        <w:t xml:space="preserve">,</w:t>
      </w:r>
      <w:r>
        <w:t xml:space="preserve"> </w:t>
      </w:r>
      <w:r>
        <w:t xml:space="preserve">‘</w:t>
      </w:r>
      <w:r>
        <w:t xml:space="preserve">what sprinkles</w:t>
      </w:r>
      <w:r>
        <w:t xml:space="preserve">’</w:t>
      </w:r>
      <w:r>
        <w:t xml:space="preserve">, rain, with</w:t>
      </w:r>
      <w:r>
        <w:t xml:space="preserve"> </w:t>
      </w:r>
      <w:r>
        <w:rPr>
          <w:iCs/>
          <w:i/>
        </w:rPr>
        <w:t xml:space="preserve">kvip</w:t>
      </w:r>
      <w:r>
        <w:t xml:space="preserve">;</w:t>
      </w:r>
      <w:r>
        <w:t xml:space="preserve"> </w:t>
      </w:r>
      <w:r>
        <w:rPr>
          <w:iCs/>
          <w:i/>
        </w:rPr>
        <w:t xml:space="preserve">akirat</w:t>
      </w:r>
      <w:r>
        <w:t xml:space="preserve"> </w:t>
      </w:r>
      <w:r>
        <w:t xml:space="preserve">—</w:t>
      </w:r>
      <w:r>
        <w:t xml:space="preserve"> </w:t>
      </w:r>
      <w:r>
        <w:rPr>
          <w:iCs/>
          <w:i/>
        </w:rPr>
        <w:t xml:space="preserve">kṝ vikṣepe</w:t>
      </w:r>
      <w:r>
        <w:t xml:space="preserve">,</w:t>
      </w:r>
      <w:r>
        <w:t xml:space="preserve"> </w:t>
      </w:r>
      <w:r>
        <w:rPr>
          <w:iCs/>
          <w:i/>
        </w:rPr>
        <w:t xml:space="preserve">śa</w:t>
      </w:r>
      <w:r>
        <w:t xml:space="preserve"> </w:t>
      </w:r>
      <w:r>
        <w:t xml:space="preserve">by</w:t>
      </w:r>
      <w:r>
        <w:t xml:space="preserve"> </w:t>
      </w:r>
      <w:r>
        <w:rPr>
          <w:iCs/>
          <w:i/>
        </w:rPr>
        <w:t xml:space="preserve">tudādibhyaḥ śaḥ</w:t>
      </w:r>
      <w:r>
        <w:t xml:space="preserve">,</w:t>
      </w:r>
      <w:r>
        <w:t xml:space="preserve"> </w:t>
      </w:r>
      <w:r>
        <w:rPr>
          <w:iCs/>
          <w:i/>
        </w:rPr>
        <w:t xml:space="preserve">it</w:t>
      </w:r>
      <w:r>
        <w:t xml:space="preserve"> </w:t>
      </w:r>
      <w:r>
        <w:t xml:space="preserve">for the</w:t>
      </w:r>
      <w:r>
        <w:t xml:space="preserve"> </w:t>
      </w:r>
      <w:r>
        <w:rPr>
          <w:iCs/>
          <w:i/>
        </w:rPr>
        <w:t xml:space="preserve">ṝ</w:t>
      </w:r>
      <w:r>
        <w:t xml:space="preserve"> </w:t>
      </w:r>
      <w:r>
        <w:t xml:space="preserve">by</w:t>
      </w:r>
      <w:r>
        <w:t xml:space="preserve"> </w:t>
      </w:r>
      <w:r>
        <w:rPr>
          <w:iCs/>
          <w:i/>
        </w:rPr>
        <w:t xml:space="preserve">ṛta id dhātoḥ</w:t>
      </w:r>
      <w:r>
        <w:t xml:space="preserve">, the</w:t>
      </w:r>
      <w:r>
        <w:t xml:space="preserve"> </w:t>
      </w:r>
      <w:r>
        <w:rPr>
          <w:iCs/>
          <w:i/>
        </w:rPr>
        <w:t xml:space="preserve">aṭ</w:t>
      </w:r>
      <w:r>
        <w:t xml:space="preserve"> </w:t>
      </w:r>
      <w:r>
        <w:t xml:space="preserve">acute, no lowering because of the correlation with</w:t>
      </w:r>
      <w:r>
        <w:t xml:space="preserve"> </w:t>
      </w:r>
      <w:r>
        <w:rPr>
          <w:iCs/>
          <w:i/>
        </w:rPr>
        <w:t xml:space="preserve">yad</w:t>
      </w:r>
      <w:r>
        <w:t xml:space="preserve">;</w:t>
      </w:r>
      <w:r>
        <w:t xml:space="preserve"> </w:t>
      </w:r>
      <w:r>
        <w:rPr>
          <w:iCs/>
          <w:i/>
        </w:rPr>
        <w:t xml:space="preserve">yuyudhāte</w:t>
      </w:r>
      <w:r>
        <w:t xml:space="preserve"> </w:t>
      </w:r>
      <w:r>
        <w:t xml:space="preserve">—</w:t>
      </w:r>
      <w:r>
        <w:t xml:space="preserve"> </w:t>
      </w:r>
      <w:r>
        <w:rPr>
          <w:iCs/>
          <w:i/>
        </w:rPr>
        <w:t xml:space="preserve">yudh saṃprahāre</w:t>
      </w:r>
      <w:r>
        <w:t xml:space="preserve">, the affix accent in</w:t>
      </w:r>
      <w:r>
        <w:t xml:space="preserve"> </w:t>
      </w:r>
      <w:r>
        <w:rPr>
          <w:iCs/>
          <w:i/>
        </w:rPr>
        <w:t xml:space="preserve">liṭ</w:t>
      </w:r>
      <w:r>
        <w:t xml:space="preserve">;</w:t>
      </w:r>
      <w:r>
        <w:t xml:space="preserve"> </w:t>
      </w:r>
      <w:r>
        <w:rPr>
          <w:iCs/>
          <w:i/>
        </w:rPr>
        <w:t xml:space="preserve">jigye</w:t>
      </w:r>
      <w:r>
        <w:t xml:space="preserve"> </w:t>
      </w:r>
      <w:r>
        <w:t xml:space="preserve">—</w:t>
      </w:r>
      <w:r>
        <w:t xml:space="preserve"> </w:t>
      </w:r>
      <w:r>
        <w:rPr>
          <w:iCs/>
          <w:i/>
        </w:rPr>
        <w:t xml:space="preserve">kutva</w:t>
      </w:r>
      <w:r>
        <w:t xml:space="preserve"> </w:t>
      </w:r>
      <w:r>
        <w:t xml:space="preserve">of the</w:t>
      </w:r>
      <w:r>
        <w:t xml:space="preserve"> </w:t>
      </w:r>
      <w:r>
        <w:rPr>
          <w:iCs/>
          <w:i/>
        </w:rPr>
        <w:t xml:space="preserve">j</w:t>
      </w:r>
      <w:r>
        <w:t xml:space="preserve"> </w:t>
      </w:r>
      <w:r>
        <w:t xml:space="preserve">after the reduplicate by</w:t>
      </w:r>
      <w:r>
        <w:t xml:space="preserve"> </w:t>
      </w:r>
      <w:r>
        <w:rPr>
          <w:iCs/>
          <w:i/>
        </w:rPr>
        <w:t xml:space="preserve">sanliṭor jeḥ</w:t>
      </w:r>
      <w:r>
        <w:t xml:space="preserve"> </w:t>
      </w:r>
      <w:r>
        <w:t xml:space="preserve">(P. 7-3-57).)</w:t>
      </w:r>
      <w:r>
        <w:t xml:space="preserve">”</w:t>
      </w:r>
    </w:p>
    <w:p>
      <w:pPr>
        <w:pStyle w:val="BodyText"/>
      </w:pPr>
      <w:r>
        <w:rPr>
          <w:iCs/>
          <w:i/>
        </w:rPr>
        <w:t xml:space="preserve">(Grammar pages 638–639, noted briefly:</w:t>
      </w:r>
      <w:r>
        <w:t xml:space="preserve"> </w:t>
      </w:r>
      <w:r>
        <w:t xml:space="preserve">siṣedha</w:t>
      </w:r>
      <w:r>
        <w:t xml:space="preserve"> </w:t>
      </w:r>
      <w:r>
        <w:rPr>
          <w:iCs/>
          <w:i/>
        </w:rPr>
        <w:t xml:space="preserve">—</w:t>
      </w:r>
      <w:r>
        <w:rPr>
          <w:iCs/>
          <w:i/>
        </w:rPr>
        <w:t xml:space="preserve"> </w:t>
      </w:r>
      <w:r>
        <w:t xml:space="preserve">ṣidhu gatyām</w:t>
      </w:r>
      <w:r>
        <w:rPr>
          <w:iCs/>
          <w:i/>
        </w:rPr>
        <w:t xml:space="preserve">,</w:t>
      </w:r>
      <w:r>
        <w:rPr>
          <w:iCs/>
          <w:i/>
        </w:rPr>
        <w:t xml:space="preserve"> </w:t>
      </w:r>
      <w:r>
        <w:t xml:space="preserve">bhvādi</w:t>
      </w:r>
      <w:r>
        <w:rPr>
          <w:iCs/>
          <w:i/>
        </w:rPr>
        <w:t xml:space="preserve">;</w:t>
      </w:r>
      <w:r>
        <w:rPr>
          <w:iCs/>
          <w:i/>
        </w:rPr>
        <w:t xml:space="preserve"> </w:t>
      </w:r>
      <w:r>
        <w:t xml:space="preserve">s* for</w:t>
      </w:r>
      <w:r>
        <w:t xml:space="preserve"> </w:t>
      </w:r>
      <w:r>
        <w:rPr>
          <w:iCs/>
          <w:i/>
        </w:rPr>
        <w:t xml:space="preserve">ṣ</w:t>
      </w:r>
      <w:r>
        <w:t xml:space="preserve"> </w:t>
      </w:r>
      <w:r>
        <w:t xml:space="preserve">by P. 6-1-64</w:t>
      </w:r>
      <w:r>
        <w:t xml:space="preserve"> </w:t>
      </w:r>
      <w:r>
        <w:rPr>
          <w:iCs/>
          <w:i/>
        </w:rPr>
        <w:t xml:space="preserve">dhātvādeḥ ṣaḥ saḥ</w:t>
      </w:r>
      <w:r>
        <w:t xml:space="preserve">;</w:t>
      </w:r>
      <w:r>
        <w:t xml:space="preserve"> </w:t>
      </w:r>
      <w:r>
        <w:rPr>
          <w:iCs/>
          <w:i/>
        </w:rPr>
        <w:t xml:space="preserve">liṭ</w:t>
      </w:r>
      <w:r>
        <w:t xml:space="preserve"> </w:t>
      </w:r>
      <w:r>
        <w:t xml:space="preserve">3rd singular,</w:t>
      </w:r>
      <w:r>
        <w:t xml:space="preserve"> </w:t>
      </w:r>
      <w:r>
        <w:rPr>
          <w:iCs/>
          <w:i/>
        </w:rPr>
        <w:t xml:space="preserve">tip</w:t>
      </w:r>
      <w:r>
        <w:t xml:space="preserve"> </w:t>
      </w:r>
      <w:r>
        <w:t xml:space="preserve">→</w:t>
      </w:r>
      <w:r>
        <w:t xml:space="preserve"> </w:t>
      </w:r>
      <w:r>
        <w:rPr>
          <w:iCs/>
          <w:i/>
        </w:rPr>
        <w:t xml:space="preserve">ṇal</w:t>
      </w:r>
      <w:r>
        <w:t xml:space="preserve"> </w:t>
      </w:r>
      <w:r>
        <w:t xml:space="preserve">by P. 3-4-82</w:t>
      </w:r>
      <w:r>
        <w:t xml:space="preserve"> </w:t>
      </w:r>
      <w:r>
        <w:rPr>
          <w:iCs/>
          <w:i/>
        </w:rPr>
        <w:t xml:space="preserve">parasmaipadānāṃ ṇalatusus…</w:t>
      </w:r>
      <w:r>
        <w:t xml:space="preserve">; doubling because of</w:t>
      </w:r>
      <w:r>
        <w:t xml:space="preserve"> </w:t>
      </w:r>
      <w:r>
        <w:rPr>
          <w:iCs/>
          <w:i/>
        </w:rPr>
        <w:t xml:space="preserve">ṇit</w:t>
      </w:r>
      <w:r>
        <w:t xml:space="preserve">;</w:t>
      </w:r>
      <w:r>
        <w:t xml:space="preserve"> </w:t>
      </w:r>
      <w:r>
        <w:rPr>
          <w:iCs/>
          <w:i/>
        </w:rPr>
        <w:t xml:space="preserve">halādiḥ śeṣaḥ</w:t>
      </w:r>
      <w:r>
        <w:t xml:space="preserve">; the root’s light penult takes guṇa;</w:t>
      </w:r>
      <w:r>
        <w:t xml:space="preserve"> </w:t>
      </w:r>
      <w:r>
        <w:rPr>
          <w:iCs/>
          <w:i/>
        </w:rPr>
        <w:t xml:space="preserve">ṣatva</w:t>
      </w:r>
      <w:r>
        <w:t xml:space="preserve"> </w:t>
      </w:r>
      <w:r>
        <w:t xml:space="preserve">of the reduplicate’s</w:t>
      </w:r>
      <w:r>
        <w:t xml:space="preserve"> </w:t>
      </w:r>
      <w:r>
        <w:rPr>
          <w:iCs/>
          <w:i/>
        </w:rPr>
        <w:t xml:space="preserve">s</w:t>
      </w:r>
      <w:r>
        <w:t xml:space="preserve"> </w:t>
      </w:r>
      <w:r>
        <w:t xml:space="preserve">after</w:t>
      </w:r>
      <w:r>
        <w:t xml:space="preserve"> </w:t>
      </w:r>
      <w:r>
        <w:rPr>
          <w:iCs/>
          <w:i/>
        </w:rPr>
        <w:t xml:space="preserve">i</w:t>
      </w:r>
      <w:r>
        <w:t xml:space="preserve"> </w:t>
      </w:r>
      <w:r>
        <w:t xml:space="preserve">by P. 8-3-59</w:t>
      </w:r>
      <w:r>
        <w:t xml:space="preserve"> </w:t>
      </w:r>
      <w:r>
        <w:rPr>
          <w:iCs/>
          <w:i/>
        </w:rPr>
        <w:t xml:space="preserve">ādeśapratyayayoḥ</w:t>
      </w:r>
      <w:r>
        <w:t xml:space="preserve">:</w:t>
      </w:r>
      <w:r>
        <w:t xml:space="preserve"> </w:t>
      </w:r>
      <w:r>
        <w:rPr>
          <w:iCs/>
          <w:i/>
        </w:rPr>
        <w:t xml:space="preserve">siṣedha</w:t>
      </w:r>
      <w:r>
        <w:t xml:space="preserve">; being</w:t>
      </w:r>
      <w:r>
        <w:t xml:space="preserve"> </w:t>
      </w:r>
      <w:r>
        <w:rPr>
          <w:iCs/>
          <w:i/>
        </w:rPr>
        <w:t xml:space="preserve">atiṅanta</w:t>
      </w:r>
      <w:r>
        <w:t xml:space="preserve">… the lowering of the verb by P. 8-1-28;* miham</w:t>
      </w:r>
      <w:r>
        <w:t xml:space="preserve"> </w:t>
      </w:r>
      <w:r>
        <w:rPr>
          <w:iCs/>
          <w:i/>
        </w:rPr>
        <w:t xml:space="preserve">—</w:t>
      </w:r>
      <w:r>
        <w:rPr>
          <w:iCs/>
          <w:i/>
        </w:rPr>
        <w:t xml:space="preserve"> </w:t>
      </w:r>
      <w:r>
        <w:t xml:space="preserve">miha secane</w:t>
      </w:r>
      <w:r>
        <w:rPr>
          <w:iCs/>
          <w:i/>
        </w:rPr>
        <w:t xml:space="preserve">;</w:t>
      </w:r>
      <w:r>
        <w:rPr>
          <w:iCs/>
          <w:i/>
        </w:rPr>
        <w:t xml:space="preserve"> </w:t>
      </w:r>
      <w:r>
        <w:rPr>
          <w:iCs/>
          <w:i/>
        </w:rPr>
        <w:t xml:space="preserve">‘</w:t>
      </w:r>
      <w:r>
        <w:rPr>
          <w:iCs/>
          <w:i/>
        </w:rPr>
        <w:t xml:space="preserve">what sprinkles</w:t>
      </w:r>
      <w:r>
        <w:rPr>
          <w:iCs/>
          <w:i/>
        </w:rPr>
        <w:t xml:space="preserve">’</w:t>
      </w:r>
      <w:r>
        <w:rPr>
          <w:iCs/>
          <w:i/>
        </w:rPr>
        <w:t xml:space="preserve"> </w:t>
      </w:r>
      <w:r>
        <w:rPr>
          <w:iCs/>
          <w:i/>
        </w:rPr>
        <w:t xml:space="preserve">is</w:t>
      </w:r>
      <w:r>
        <w:rPr>
          <w:iCs/>
          <w:i/>
        </w:rPr>
        <w:t xml:space="preserve"> </w:t>
      </w:r>
      <w:r>
        <w:t xml:space="preserve">miṭ* = rain, with</w:t>
      </w:r>
      <w:r>
        <w:t xml:space="preserve"> </w:t>
      </w:r>
      <w:r>
        <w:rPr>
          <w:iCs/>
          <w:i/>
        </w:rPr>
        <w:t xml:space="preserve">kvip</w:t>
      </w:r>
      <w:r>
        <w:t xml:space="preserve"> </w:t>
      </w:r>
      <w:r>
        <w:t xml:space="preserve">by P. 3-2-76; accusative singular;* akirat</w:t>
      </w:r>
      <w:r>
        <w:t xml:space="preserve"> </w:t>
      </w:r>
      <w:r>
        <w:rPr>
          <w:iCs/>
          <w:i/>
        </w:rPr>
        <w:t xml:space="preserve">—</w:t>
      </w:r>
      <w:r>
        <w:rPr>
          <w:iCs/>
          <w:i/>
        </w:rPr>
        <w:t xml:space="preserve"> </w:t>
      </w:r>
      <w:r>
        <w:t xml:space="preserve">kṛ vikṣepe</w:t>
      </w:r>
      <w:r>
        <w:rPr>
          <w:iCs/>
          <w:i/>
        </w:rPr>
        <w:t xml:space="preserve">,</w:t>
      </w:r>
      <w:r>
        <w:rPr>
          <w:iCs/>
          <w:i/>
        </w:rPr>
        <w:t xml:space="preserve"> </w:t>
      </w:r>
      <w:r>
        <w:t xml:space="preserve">tudādi</w:t>
      </w:r>
      <w:r>
        <w:rPr>
          <w:iCs/>
          <w:i/>
        </w:rPr>
        <w:t xml:space="preserve">;</w:t>
      </w:r>
      <w:r>
        <w:rPr>
          <w:iCs/>
          <w:i/>
        </w:rPr>
        <w:t xml:space="preserve"> </w:t>
      </w:r>
      <w:r>
        <w:t xml:space="preserve">laṅ* 3rd singular; the</w:t>
      </w:r>
      <w:r>
        <w:t xml:space="preserve"> </w:t>
      </w:r>
      <w:r>
        <w:rPr>
          <w:iCs/>
          <w:i/>
        </w:rPr>
        <w:t xml:space="preserve">i</w:t>
      </w:r>
      <w:r>
        <w:t xml:space="preserve"> </w:t>
      </w:r>
      <w:r>
        <w:t xml:space="preserve">of</w:t>
      </w:r>
      <w:r>
        <w:t xml:space="preserve"> </w:t>
      </w:r>
      <w:r>
        <w:rPr>
          <w:iCs/>
          <w:i/>
        </w:rPr>
        <w:t xml:space="preserve">tip</w:t>
      </w:r>
      <w:r>
        <w:t xml:space="preserve"> </w:t>
      </w:r>
      <w:r>
        <w:t xml:space="preserve">dropped by P. 3-4-100</w:t>
      </w:r>
      <w:r>
        <w:t xml:space="preserve"> </w:t>
      </w:r>
      <w:r>
        <w:rPr>
          <w:iCs/>
          <w:i/>
        </w:rPr>
        <w:t xml:space="preserve">itaś ca</w:t>
      </w:r>
      <w:r>
        <w:t xml:space="preserve">;</w:t>
      </w:r>
      <w:r>
        <w:t xml:space="preserve"> </w:t>
      </w:r>
      <w:r>
        <w:rPr>
          <w:iCs/>
          <w:i/>
        </w:rPr>
        <w:t xml:space="preserve">śa</w:t>
      </w:r>
      <w:r>
        <w:t xml:space="preserve"> </w:t>
      </w:r>
      <w:r>
        <w:t xml:space="preserve">by P. 3-1-77</w:t>
      </w:r>
      <w:r>
        <w:t xml:space="preserve"> </w:t>
      </w:r>
      <w:r>
        <w:rPr>
          <w:iCs/>
          <w:i/>
        </w:rPr>
        <w:t xml:space="preserve">tudādibhyaḥ śaḥ</w:t>
      </w:r>
      <w:r>
        <w:t xml:space="preserve">;</w:t>
      </w:r>
      <w:r>
        <w:t xml:space="preserve"> </w:t>
      </w:r>
      <w:r>
        <w:rPr>
          <w:iCs/>
          <w:i/>
        </w:rPr>
        <w:t xml:space="preserve">apit</w:t>
      </w:r>
      <w:r>
        <w:t xml:space="preserve">, hence</w:t>
      </w:r>
      <w:r>
        <w:t xml:space="preserve"> </w:t>
      </w:r>
      <w:r>
        <w:rPr>
          <w:iCs/>
          <w:i/>
        </w:rPr>
        <w:t xml:space="preserve">ṅit</w:t>
      </w:r>
      <w:r>
        <w:t xml:space="preserve"> </w:t>
      </w:r>
      <w:r>
        <w:t xml:space="preserve">by P. 1-2-4 and no guṇa; the</w:t>
      </w:r>
      <w:r>
        <w:t xml:space="preserve"> </w:t>
      </w:r>
      <w:r>
        <w:rPr>
          <w:iCs/>
          <w:i/>
        </w:rPr>
        <w:t xml:space="preserve">ṛ</w:t>
      </w:r>
      <w:r>
        <w:t xml:space="preserve"> </w:t>
      </w:r>
      <w:r>
        <w:t xml:space="preserve">→</w:t>
      </w:r>
      <w:r>
        <w:t xml:space="preserve"> </w:t>
      </w:r>
      <w:r>
        <w:rPr>
          <w:iCs/>
          <w:i/>
        </w:rPr>
        <w:t xml:space="preserve">ir</w:t>
      </w:r>
      <w:r>
        <w:t xml:space="preserve"> </w:t>
      </w:r>
      <w:r>
        <w:t xml:space="preserve">by P. 7-1-100</w:t>
      </w:r>
      <w:r>
        <w:t xml:space="preserve"> </w:t>
      </w:r>
      <w:r>
        <w:rPr>
          <w:iCs/>
          <w:i/>
        </w:rPr>
        <w:t xml:space="preserve">ṛta id dhātoḥ</w:t>
      </w:r>
      <w:r>
        <w:t xml:space="preserve">; →</w:t>
      </w:r>
      <w:r>
        <w:t xml:space="preserve"> </w:t>
      </w:r>
      <w:r>
        <w:rPr>
          <w:iCs/>
          <w:i/>
        </w:rPr>
        <w:t xml:space="preserve">ra</w:t>
      </w:r>
      <w:r>
        <w:t xml:space="preserve"> </w:t>
      </w:r>
      <w:r>
        <w:t xml:space="preserve">by</w:t>
      </w:r>
      <w:r>
        <w:t xml:space="preserve"> </w:t>
      </w:r>
      <w:r>
        <w:rPr>
          <w:iCs/>
          <w:i/>
        </w:rPr>
        <w:t xml:space="preserve">uraṇ raparaḥ</w:t>
      </w:r>
      <w:r>
        <w:t xml:space="preserve">; the</w:t>
      </w:r>
      <w:r>
        <w:t xml:space="preserve"> </w:t>
      </w:r>
      <w:r>
        <w:rPr>
          <w:iCs/>
          <w:i/>
        </w:rPr>
        <w:t xml:space="preserve">aṭ</w:t>
      </w:r>
      <w:r>
        <w:t xml:space="preserve"> </w:t>
      </w:r>
      <w:r>
        <w:t xml:space="preserve">augment; the correlation with</w:t>
      </w:r>
      <w:r>
        <w:t xml:space="preserve"> </w:t>
      </w:r>
      <w:r>
        <w:rPr>
          <w:iCs/>
          <w:i/>
        </w:rPr>
        <w:t xml:space="preserve">yām</w:t>
      </w:r>
      <w:r>
        <w:t xml:space="preserve"> </w:t>
      </w:r>
      <w:r>
        <w:t xml:space="preserve">prevents lowering (P. 8-1-66); the</w:t>
      </w:r>
      <w:r>
        <w:t xml:space="preserve"> </w:t>
      </w:r>
      <w:r>
        <w:rPr>
          <w:iCs/>
          <w:i/>
        </w:rPr>
        <w:t xml:space="preserve">aṭ</w:t>
      </w:r>
      <w:r>
        <w:t xml:space="preserve"> </w:t>
      </w:r>
      <w:r>
        <w:t xml:space="preserve">being acute, initial acute;* yuyudhāte</w:t>
      </w:r>
      <w:r>
        <w:t xml:space="preserve"> </w:t>
      </w:r>
      <w:r>
        <w:rPr>
          <w:iCs/>
          <w:i/>
        </w:rPr>
        <w:t xml:space="preserve">—</w:t>
      </w:r>
      <w:r>
        <w:rPr>
          <w:iCs/>
          <w:i/>
        </w:rPr>
        <w:t xml:space="preserve"> </w:t>
      </w:r>
      <w:r>
        <w:t xml:space="preserve">yudha saṃprahāre</w:t>
      </w:r>
      <w:r>
        <w:rPr>
          <w:iCs/>
          <w:i/>
        </w:rPr>
        <w:t xml:space="preserve">,</w:t>
      </w:r>
      <w:r>
        <w:rPr>
          <w:iCs/>
          <w:i/>
        </w:rPr>
        <w:t xml:space="preserve"> </w:t>
      </w:r>
      <w:r>
        <w:t xml:space="preserve">divādi</w:t>
      </w:r>
      <w:r>
        <w:rPr>
          <w:iCs/>
          <w:i/>
        </w:rPr>
        <w:t xml:space="preserve">;</w:t>
      </w:r>
      <w:r>
        <w:rPr>
          <w:iCs/>
          <w:i/>
        </w:rPr>
        <w:t xml:space="preserve"> </w:t>
      </w:r>
      <w:r>
        <w:t xml:space="preserve">liṭ* 3rd dual, the ending</w:t>
      </w:r>
      <w:r>
        <w:t xml:space="preserve"> </w:t>
      </w:r>
      <w:r>
        <w:rPr>
          <w:iCs/>
          <w:i/>
        </w:rPr>
        <w:t xml:space="preserve">ātām</w:t>
      </w:r>
      <w:r>
        <w:t xml:space="preserve"> </w:t>
      </w:r>
      <w:r>
        <w:t xml:space="preserve">→</w:t>
      </w:r>
      <w:r>
        <w:t xml:space="preserve"> </w:t>
      </w:r>
      <w:r>
        <w:rPr>
          <w:iCs/>
          <w:i/>
        </w:rPr>
        <w:t xml:space="preserve">ā</w:t>
      </w:r>
      <w:r>
        <w:t xml:space="preserve"> </w:t>
      </w:r>
      <w:r>
        <w:t xml:space="preserve">+</w:t>
      </w:r>
      <w:r>
        <w:t xml:space="preserve"> </w:t>
      </w:r>
      <w:r>
        <w:rPr>
          <w:iCs/>
          <w:i/>
        </w:rPr>
        <w:t xml:space="preserve">te</w:t>
      </w:r>
      <w:r>
        <w:t xml:space="preserve">:</w:t>
      </w:r>
      <w:r>
        <w:t xml:space="preserve"> </w:t>
      </w:r>
      <w:r>
        <w:rPr>
          <w:iCs/>
          <w:i/>
        </w:rPr>
        <w:t xml:space="preserve">e</w:t>
      </w:r>
      <w:r>
        <w:t xml:space="preserve"> </w:t>
      </w:r>
      <w:r>
        <w:t xml:space="preserve">by P. 3-4-81</w:t>
      </w:r>
      <w:r>
        <w:t xml:space="preserve"> </w:t>
      </w:r>
      <w:r>
        <w:rPr>
          <w:iCs/>
          <w:i/>
        </w:rPr>
        <w:t xml:space="preserve">liṭas tajhayor eśirec</w:t>
      </w:r>
      <w:r>
        <w:t xml:space="preserve">; the</w:t>
      </w:r>
      <w:r>
        <w:t xml:space="preserve"> </w:t>
      </w:r>
      <w:r>
        <w:rPr>
          <w:iCs/>
          <w:i/>
        </w:rPr>
        <w:t xml:space="preserve">e</w:t>
      </w:r>
      <w:r>
        <w:t xml:space="preserve"> </w:t>
      </w:r>
      <w:r>
        <w:t xml:space="preserve">by P. 3-4-79; doubling; since</w:t>
      </w:r>
      <w:r>
        <w:t xml:space="preserve"> </w:t>
      </w:r>
      <w:r>
        <w:rPr>
          <w:iCs/>
          <w:i/>
        </w:rPr>
        <w:t xml:space="preserve">liṭ</w:t>
      </w:r>
      <w:r>
        <w:t xml:space="preserve"> </w:t>
      </w:r>
      <w:r>
        <w:t xml:space="preserve">is</w:t>
      </w:r>
      <w:r>
        <w:t xml:space="preserve"> </w:t>
      </w:r>
      <w:r>
        <w:rPr>
          <w:iCs/>
          <w:i/>
        </w:rPr>
        <w:t xml:space="preserve">kit</w:t>
      </w:r>
      <w:r>
        <w:t xml:space="preserve"> </w:t>
      </w:r>
      <w:r>
        <w:t xml:space="preserve">[by P. 1-2-5</w:t>
      </w:r>
      <w:r>
        <w:t xml:space="preserve"> </w:t>
      </w:r>
      <w:r>
        <w:rPr>
          <w:iCs/>
          <w:i/>
        </w:rPr>
        <w:t xml:space="preserve">asaṃyogāl liṭ kit</w:t>
      </w:r>
      <w:r>
        <w:t xml:space="preserve">], no guṇa;</w:t>
      </w:r>
      <w:r>
        <w:t xml:space="preserve"> </w:t>
      </w:r>
      <w:r>
        <w:rPr>
          <w:iCs/>
          <w:i/>
        </w:rPr>
        <w:t xml:space="preserve">yuyudhāte</w:t>
      </w:r>
      <w:r>
        <w:t xml:space="preserve">; no lowering since</w:t>
      </w:r>
      <w:r>
        <w:t xml:space="preserve"> </w:t>
      </w:r>
      <w:r>
        <w:rPr>
          <w:iCs/>
          <w:i/>
        </w:rPr>
        <w:t xml:space="preserve">yat</w:t>
      </w:r>
      <w:r>
        <w:t xml:space="preserve"> </w:t>
      </w:r>
      <w:r>
        <w:t xml:space="preserve">is correlated; the accent: the</w:t>
      </w:r>
      <w:r>
        <w:t xml:space="preserve"> </w:t>
      </w:r>
      <w:r>
        <w:rPr>
          <w:iCs/>
          <w:i/>
        </w:rPr>
        <w:t xml:space="preserve">ṭhakāra</w:t>
      </w:r>
      <w:r>
        <w:t xml:space="preserve"> </w:t>
      </w:r>
      <w:r>
        <w:t xml:space="preserve">[</w:t>
      </w:r>
      <w:r>
        <w:rPr>
          <w:iCs/>
          <w:i/>
        </w:rPr>
        <w:t xml:space="preserve">dhakāra</w:t>
      </w:r>
      <w:r>
        <w:t xml:space="preserve">]-following</w:t>
      </w:r>
      <w:r>
        <w:t xml:space="preserve"> </w:t>
      </w:r>
      <w:r>
        <w:rPr>
          <w:iCs/>
          <w:i/>
        </w:rPr>
        <w:t xml:space="preserve">u</w:t>
      </w:r>
      <w:r>
        <w:t xml:space="preserve">… is</w:t>
      </w:r>
      <w:r>
        <w:t xml:space="preserve"> </w:t>
      </w:r>
      <w:r>
        <w:rPr>
          <w:iCs/>
          <w:i/>
        </w:rPr>
        <w:t xml:space="preserve">anudātta</w:t>
      </w:r>
      <w:r>
        <w:t xml:space="preserve"> </w:t>
      </w:r>
      <w:r>
        <w:t xml:space="preserve">by the suffix’s initial acute;* jigye</w:t>
      </w:r>
      <w:r>
        <w:t xml:space="preserve"> </w:t>
      </w:r>
      <w:r>
        <w:rPr>
          <w:iCs/>
          <w:i/>
        </w:rPr>
        <w:t xml:space="preserve">—</w:t>
      </w:r>
      <w:r>
        <w:rPr>
          <w:iCs/>
          <w:i/>
        </w:rPr>
        <w:t xml:space="preserve"> </w:t>
      </w:r>
      <w:r>
        <w:t xml:space="preserve">ji jaye</w:t>
      </w:r>
      <w:r>
        <w:rPr>
          <w:iCs/>
          <w:i/>
        </w:rPr>
        <w:t xml:space="preserve">;</w:t>
      </w:r>
      <w:r>
        <w:rPr>
          <w:iCs/>
          <w:i/>
        </w:rPr>
        <w:t xml:space="preserve"> </w:t>
      </w:r>
      <w:r>
        <w:t xml:space="preserve">liṭ* 3rd singular,</w:t>
      </w:r>
      <w:r>
        <w:t xml:space="preserve"> </w:t>
      </w:r>
      <w:r>
        <w:rPr>
          <w:iCs/>
          <w:i/>
        </w:rPr>
        <w:t xml:space="preserve">e</w:t>
      </w:r>
      <w:r>
        <w:t xml:space="preserve"> </w:t>
      </w:r>
      <w:r>
        <w:t xml:space="preserve">by P. 3-4-81; doubling of</w:t>
      </w:r>
      <w:r>
        <w:t xml:space="preserve"> </w:t>
      </w:r>
      <w:r>
        <w:rPr>
          <w:iCs/>
          <w:i/>
        </w:rPr>
        <w:t xml:space="preserve">ji</w:t>
      </w:r>
      <w:r>
        <w:t xml:space="preserve">;</w:t>
      </w:r>
      <w:r>
        <w:t xml:space="preserve"> </w:t>
      </w:r>
      <w:r>
        <w:rPr>
          <w:iCs/>
          <w:i/>
        </w:rPr>
        <w:t xml:space="preserve">jigye</w:t>
      </w:r>
      <w:r>
        <w:t xml:space="preserve">: by P. 7-3-57</w:t>
      </w:r>
      <w:r>
        <w:t xml:space="preserve"> </w:t>
      </w:r>
      <w:r>
        <w:rPr>
          <w:iCs/>
          <w:i/>
        </w:rPr>
        <w:t xml:space="preserve">sanliṭor jeḥ</w:t>
      </w:r>
      <w:r>
        <w:t xml:space="preserve"> </w:t>
      </w:r>
      <w:r>
        <w:t xml:space="preserve">(सन्लिटोर्जेः) the</w:t>
      </w:r>
      <w:r>
        <w:t xml:space="preserve"> </w:t>
      </w:r>
      <w:r>
        <w:rPr>
          <w:iCs/>
          <w:i/>
        </w:rPr>
        <w:t xml:space="preserve">j</w:t>
      </w:r>
      <w:r>
        <w:t xml:space="preserve"> </w:t>
      </w:r>
      <w:r>
        <w:t xml:space="preserve">of the root after the reduplicate becomes</w:t>
      </w:r>
      <w:r>
        <w:t xml:space="preserve"> </w:t>
      </w:r>
      <w:r>
        <w:rPr>
          <w:iCs/>
          <w:i/>
        </w:rPr>
        <w:t xml:space="preserve">g</w:t>
      </w:r>
      <w:r>
        <w:t xml:space="preserve"> </w:t>
      </w:r>
      <w:r>
        <w:t xml:space="preserve">(</w:t>
      </w:r>
      <w:r>
        <w:rPr>
          <w:iCs/>
          <w:i/>
        </w:rPr>
        <w:t xml:space="preserve">kutva</w:t>
      </w:r>
      <w:r>
        <w:t xml:space="preserve">); [the print:</w:t>
      </w:r>
      <w:r>
        <w:t xml:space="preserve"> </w:t>
      </w:r>
      <w:r>
        <w:t xml:space="preserve">‘</w:t>
      </w:r>
      <w:r>
        <w:t xml:space="preserve">by</w:t>
      </w:r>
      <w:r>
        <w:t xml:space="preserve"> </w:t>
      </w:r>
      <w:r>
        <w:rPr>
          <w:iCs/>
          <w:i/>
        </w:rPr>
        <w:t xml:space="preserve">antaratamya</w:t>
      </w:r>
      <w:r>
        <w:t xml:space="preserve"> </w:t>
      </w:r>
      <w:r>
        <w:rPr>
          <w:iCs/>
          <w:i/>
        </w:rPr>
        <w:t xml:space="preserve">g</w:t>
      </w:r>
      <w:r>
        <w:t xml:space="preserve"> </w:t>
      </w:r>
      <w:r>
        <w:t xml:space="preserve">arises</w:t>
      </w:r>
      <w:r>
        <w:t xml:space="preserve">’</w:t>
      </w:r>
      <w:r>
        <w:t xml:space="preserve">]; lowered by P. 8-1-28</w:t>
      </w:r>
      <w:r>
        <w:t xml:space="preserve"> </w:t>
      </w:r>
      <w:r>
        <w:rPr>
          <w:iCs/>
          <w:i/>
        </w:rPr>
        <w:t xml:space="preserve">tiṅ atiṅaḥ</w:t>
      </w:r>
      <w:r>
        <w:t xml:space="preserve"> </w:t>
      </w:r>
      <w:r>
        <w:t xml:space="preserve">[the print: P. 8-1-28 as</w:t>
      </w:r>
      <w:r>
        <w:t xml:space="preserve"> </w:t>
      </w:r>
      <w:r>
        <w:rPr>
          <w:iCs/>
          <w:i/>
        </w:rPr>
        <w:t xml:space="preserve">tiṅ tiṅaḥ</w:t>
      </w:r>
      <w:r>
        <w:t xml:space="preserve">]. Numerals as read.)*</w:t>
      </w:r>
    </w:p>
    <w:p>
      <w:pPr>
        <w:pStyle w:val="BodyText"/>
      </w:pPr>
      <w:r>
        <w:rPr>
          <w:bCs/>
          <w:b/>
        </w:rPr>
        <w:t xml:space="preserve">॥ Prati-padārthaḥ ॥</w:t>
      </w:r>
      <w:r>
        <w:t xml:space="preserve"> </w:t>
      </w:r>
      <w:r>
        <w:rPr>
          <w:iCs/>
          <w:i/>
        </w:rPr>
        <w:t xml:space="preserve">(p. 637)</w:t>
      </w:r>
      <w:r>
        <w:t xml:space="preserve"> </w:t>
      </w:r>
      <w:r>
        <w:rPr>
          <w:bCs/>
          <w:b/>
        </w:rPr>
        <w:t xml:space="preserve">इन्द्रश्च (indraś ca)</w:t>
      </w:r>
      <w:r>
        <w:t xml:space="preserve"> </w:t>
      </w:r>
      <w:r>
        <w:t xml:space="preserve">— and Indra |</w:t>
      </w:r>
      <w:r>
        <w:t xml:space="preserve"> </w:t>
      </w:r>
      <w:r>
        <w:rPr>
          <w:bCs/>
          <w:b/>
        </w:rPr>
        <w:t xml:space="preserve">अहिश्च (ahiś ca)</w:t>
      </w:r>
      <w:r>
        <w:t xml:space="preserve"> </w:t>
      </w:r>
      <w:r>
        <w:t xml:space="preserve">— and Vṛtra |</w:t>
      </w:r>
      <w:r>
        <w:t xml:space="preserve"> </w:t>
      </w:r>
      <w:r>
        <w:rPr>
          <w:bCs/>
          <w:b/>
        </w:rPr>
        <w:t xml:space="preserve">यत् (yat)</w:t>
      </w:r>
      <w:r>
        <w:t xml:space="preserve"> </w:t>
      </w:r>
      <w:r>
        <w:t xml:space="preserve">— when |</w:t>
      </w:r>
      <w:r>
        <w:t xml:space="preserve"> </w:t>
      </w:r>
      <w:r>
        <w:rPr>
          <w:bCs/>
          <w:b/>
        </w:rPr>
        <w:t xml:space="preserve">युयुधाते (yuyudhāte)</w:t>
      </w:r>
      <w:r>
        <w:t xml:space="preserve"> </w:t>
      </w:r>
      <w:r>
        <w:t xml:space="preserve">— fought |</w:t>
      </w:r>
      <w:r>
        <w:t xml:space="preserve"> </w:t>
      </w:r>
      <w:r>
        <w:rPr>
          <w:bCs/>
          <w:b/>
        </w:rPr>
        <w:t xml:space="preserve">अस्मै (asmai)</w:t>
      </w:r>
      <w:r>
        <w:t xml:space="preserve"> </w:t>
      </w:r>
      <w:r>
        <w:t xml:space="preserve">— to kill this Indra |</w:t>
      </w:r>
      <w:r>
        <w:t xml:space="preserve"> </w:t>
      </w:r>
      <w:r>
        <w:rPr>
          <w:bCs/>
          <w:b/>
        </w:rPr>
        <w:t xml:space="preserve">विद्युत् (vidyut)</w:t>
      </w:r>
      <w:r>
        <w:t xml:space="preserve"> </w:t>
      </w:r>
      <w:r>
        <w:t xml:space="preserve">— the lightning [produced by Vṛtra] |</w:t>
      </w:r>
      <w:r>
        <w:t xml:space="preserve"> </w:t>
      </w:r>
      <w:r>
        <w:rPr>
          <w:bCs/>
          <w:b/>
        </w:rPr>
        <w:t xml:space="preserve">न सिषेध (na siṣedha)</w:t>
      </w:r>
      <w:r>
        <w:t xml:space="preserve"> </w:t>
      </w:r>
      <w:r>
        <w:t xml:space="preserve">— did not reach [Indra, nor] |</w:t>
      </w:r>
      <w:r>
        <w:t xml:space="preserve"> </w:t>
      </w:r>
      <w:r>
        <w:rPr>
          <w:bCs/>
          <w:b/>
        </w:rPr>
        <w:t xml:space="preserve">तन्यतुः (tanyatuḥ)</w:t>
      </w:r>
      <w:r>
        <w:t xml:space="preserve"> </w:t>
      </w:r>
      <w:r>
        <w:t xml:space="preserve">— the thunder [did not reach] |</w:t>
      </w:r>
      <w:r>
        <w:t xml:space="preserve"> </w:t>
      </w:r>
      <w:r>
        <w:rPr>
          <w:bCs/>
          <w:b/>
        </w:rPr>
        <w:t xml:space="preserve">याम् मिहम् (yām miham)</w:t>
      </w:r>
      <w:r>
        <w:t xml:space="preserve"> </w:t>
      </w:r>
      <w:r>
        <w:t xml:space="preserve">— [nor] the rain which |</w:t>
      </w:r>
      <w:r>
        <w:t xml:space="preserve"> </w:t>
      </w:r>
      <w:r>
        <w:rPr>
          <w:bCs/>
          <w:b/>
        </w:rPr>
        <w:t xml:space="preserve">अकिरत् (akirat)</w:t>
      </w:r>
      <w:r>
        <w:t xml:space="preserve"> </w:t>
      </w:r>
      <w:r>
        <w:t xml:space="preserve">— [Vṛtra] scattered |</w:t>
      </w:r>
      <w:r>
        <w:t xml:space="preserve"> </w:t>
      </w:r>
      <w:r>
        <w:rPr>
          <w:bCs/>
          <w:b/>
        </w:rPr>
        <w:t xml:space="preserve">न (na)</w:t>
      </w:r>
      <w:r>
        <w:t xml:space="preserve"> </w:t>
      </w:r>
      <w:r>
        <w:t xml:space="preserve">— [that also] did not reach |</w:t>
      </w:r>
      <w:r>
        <w:t xml:space="preserve"> </w:t>
      </w:r>
      <w:r>
        <w:rPr>
          <w:bCs/>
          <w:b/>
        </w:rPr>
        <w:t xml:space="preserve">ह्रादुनिं च (hrāduniṃ ca)</w:t>
      </w:r>
      <w:r>
        <w:t xml:space="preserve"> </w:t>
      </w:r>
      <w:r>
        <w:t xml:space="preserve">— and the hailstorm that he created [that also did not reach] |</w:t>
      </w:r>
      <w:r>
        <w:t xml:space="preserve"> </w:t>
      </w:r>
      <w:r>
        <w:rPr>
          <w:bCs/>
          <w:b/>
        </w:rPr>
        <w:t xml:space="preserve">उत (uta)</w:t>
      </w:r>
      <w:r>
        <w:t xml:space="preserve"> </w:t>
      </w:r>
      <w:r>
        <w:t xml:space="preserve">— and further |</w:t>
      </w:r>
      <w:r>
        <w:t xml:space="preserve"> </w:t>
      </w:r>
      <w:r>
        <w:rPr>
          <w:bCs/>
          <w:b/>
        </w:rPr>
        <w:t xml:space="preserve">मघवा (maghavā)</w:t>
      </w:r>
      <w:r>
        <w:t xml:space="preserve"> </w:t>
      </w:r>
      <w:r>
        <w:t xml:space="preserve">— Indra |</w:t>
      </w:r>
      <w:r>
        <w:t xml:space="preserve"> </w:t>
      </w:r>
      <w:r>
        <w:rPr>
          <w:bCs/>
          <w:b/>
        </w:rPr>
        <w:t xml:space="preserve">अपरीभ्यः (aparībhyaḥ)</w:t>
      </w:r>
      <w:r>
        <w:t xml:space="preserve"> </w:t>
      </w:r>
      <w:r>
        <w:t xml:space="preserve">— [Vṛtra’s] other weapons |</w:t>
      </w:r>
      <w:r>
        <w:t xml:space="preserve"> </w:t>
      </w:r>
      <w:r>
        <w:rPr>
          <w:bCs/>
          <w:b/>
        </w:rPr>
        <w:t xml:space="preserve">वि जिग्ये (vi jigye)</w:t>
      </w:r>
      <w:r>
        <w:t xml:space="preserve"> </w:t>
      </w:r>
      <w:r>
        <w:t xml:space="preserve">— [fighting] conquered completely.</w:t>
      </w:r>
    </w:p>
    <w:p>
      <w:pPr>
        <w:pStyle w:val="BodyText"/>
      </w:pPr>
      <w:r>
        <w:rPr>
          <w:bCs/>
          <w:b/>
        </w:rPr>
        <w:t xml:space="preserve">॥ Bhāvārtha ॥</w:t>
      </w:r>
      <w:r>
        <w:t xml:space="preserve"> </w:t>
      </w:r>
      <w:r>
        <w:rPr>
          <w:iCs/>
          <w:i/>
        </w:rPr>
        <w:t xml:space="preserve">(p. 638)</w:t>
      </w:r>
      <w:r>
        <w:t xml:space="preserve"> </w:t>
      </w:r>
      <w:r>
        <w:t xml:space="preserve">When Indra and Vṛtra fought, Vṛtra produced lightning in order to kill Indra, he scattered the rain, made the thunder resound in the clouds, and made hail. But none of these reached Indra; none did him any harm. Not only that: Indra, fighting, conquered completely Vṛtra’s other weapons too.</w:t>
      </w:r>
    </w:p>
    <w:p>
      <w:pPr>
        <w:pStyle w:val="BodyText"/>
      </w:pPr>
      <w:r>
        <w:rPr>
          <w:bCs/>
          <w:b/>
        </w:rPr>
        <w:t xml:space="preserve">॥ English Translation ॥</w:t>
      </w:r>
      <w:r>
        <w:t xml:space="preserve"> </w:t>
      </w:r>
      <w:r>
        <w:rPr>
          <w:iCs/>
          <w:i/>
        </w:rPr>
        <w:t xml:space="preserve">(as printed in the source)</w:t>
      </w:r>
    </w:p>
    <w:p>
      <w:pPr>
        <w:pStyle w:val="BlockText"/>
      </w:pPr>
      <w:r>
        <w:t xml:space="preserve">When Ahi (Vritra) and Indra both fought together, neither the lightning nor the thunder (discharged by Vritra) nor the rain which he showered, nor the thunderbolt harmed Indra and afterwards Indra alone was victorious.</w:t>
      </w:r>
    </w:p>
    <w:p>
      <w:pPr>
        <w:pStyle w:val="FirstParagraph"/>
      </w:pPr>
      <w:r>
        <w:rPr>
          <w:bCs/>
          <w:b/>
        </w:rPr>
        <w:t xml:space="preserve">॥ Viśeṣa-viṣayagaḷu (Special Topics) ॥</w:t>
      </w:r>
      <w:r>
        <w:t xml:space="preserve"> </w:t>
      </w:r>
      <w:r>
        <w:rPr>
          <w:iCs/>
          <w:i/>
        </w:rPr>
        <w:t xml:space="preserve">(p. 638)</w:t>
      </w:r>
      <w:r>
        <w:t xml:space="preserve"> </w:t>
      </w:r>
      <w:r>
        <w:rPr>
          <w:bCs/>
          <w:b/>
        </w:rPr>
        <w:t xml:space="preserve">तन्यतुः (tanyatuḥ)</w:t>
      </w:r>
      <w:r>
        <w:t xml:space="preserve"> </w:t>
      </w:r>
      <w:r>
        <w:t xml:space="preserve">— roaring, the rumble of thunder, the crash, and so on.</w:t>
      </w:r>
      <w:r>
        <w:t xml:space="preserve"> </w:t>
      </w:r>
      <w:r>
        <w:rPr>
          <w:bCs/>
          <w:b/>
        </w:rPr>
        <w:t xml:space="preserve">मिहम् (miham)</w:t>
      </w:r>
      <w:r>
        <w:t xml:space="preserve"> </w:t>
      </w:r>
      <w:r>
        <w:t xml:space="preserve">—</w:t>
      </w:r>
      <w:r>
        <w:t xml:space="preserve"> </w:t>
      </w:r>
      <w:r>
        <w:rPr>
          <w:iCs/>
          <w:i/>
        </w:rPr>
        <w:t xml:space="preserve">miha secane</w:t>
      </w:r>
      <w:r>
        <w:t xml:space="preserve">: sprinkling; rain.</w:t>
      </w:r>
      <w:r>
        <w:t xml:space="preserve"> </w:t>
      </w:r>
      <w:r>
        <w:rPr>
          <w:bCs/>
          <w:b/>
        </w:rPr>
        <w:t xml:space="preserve">ह्रादुनिम् (hrāduniṃ)</w:t>
      </w:r>
      <w:r>
        <w:t xml:space="preserve"> </w:t>
      </w:r>
      <w:r>
        <w:t xml:space="preserve">— [a weapon like] the</w:t>
      </w:r>
      <w:r>
        <w:t xml:space="preserve"> </w:t>
      </w:r>
      <w:r>
        <w:rPr>
          <w:iCs/>
          <w:i/>
        </w:rPr>
        <w:t xml:space="preserve">vajra</w:t>
      </w:r>
      <w:r>
        <w:t xml:space="preserve">.</w:t>
      </w:r>
      <w:r>
        <w:t xml:space="preserve"> </w:t>
      </w:r>
      <w:r>
        <w:rPr>
          <w:bCs/>
          <w:b/>
        </w:rPr>
        <w:t xml:space="preserve">अपरीभ्यः (aparībhyaḥ)</w:t>
      </w:r>
      <w:r>
        <w:t xml:space="preserve"> </w:t>
      </w:r>
      <w:r>
        <w:t xml:space="preserve">—</w:t>
      </w:r>
      <w:r>
        <w:t xml:space="preserve"> </w:t>
      </w:r>
      <w:r>
        <w:rPr>
          <w:iCs/>
          <w:i/>
        </w:rPr>
        <w:t xml:space="preserve">anyāsām api vṛtranirmitānāṃ māyānāṃ sakāśāt</w:t>
      </w:r>
      <w:r>
        <w:t xml:space="preserve">: that Indra defeated the other devices created by the demon Vṛtra by means of his own</w:t>
      </w:r>
      <w:r>
        <w:t xml:space="preserve"> </w:t>
      </w:r>
      <w:r>
        <w:rPr>
          <w:iCs/>
          <w:i/>
        </w:rPr>
        <w:t xml:space="preserve">māyā</w:t>
      </w:r>
      <w:r>
        <w:t xml:space="preserve"> </w:t>
      </w:r>
      <w:r>
        <w:t xml:space="preserve">is the sense.</w:t>
      </w:r>
    </w:p>
    <w:p>
      <w:r>
        <w:pict>
          <v:rect style="width:0;height:1.5pt" o:hralign="center" o:hrstd="t" o:hr="t"/>
        </w:pict>
      </w:r>
    </w:p>
    <w:bookmarkEnd w:id="597"/>
    <w:bookmarkStart w:id="598" w:name="X181b14a458bfb978f9538aecc2a12ab7ae6897c"/>
    <w:p>
      <w:pPr>
        <w:pStyle w:val="Heading3"/>
      </w:pPr>
      <w:r>
        <w:t xml:space="preserve">Pages 639–643 — Sūkta 32, Rik 14</w:t>
      </w:r>
      <w:r>
        <w:t xml:space="preserve"> </w:t>
      </w:r>
      <w:r>
        <w:rPr>
          <w:iCs/>
          <w:i/>
        </w:rPr>
        <w:t xml:space="preserve">(begun; see the next batch)</w:t>
      </w:r>
    </w:p>
    <w:p>
      <w:pPr>
        <w:pStyle w:val="FirstParagraph"/>
      </w:pPr>
      <w:r>
        <w:rPr>
          <w:bCs/>
          <w:b/>
        </w:rPr>
        <w:t xml:space="preserve">Saṃhitā-pāṭha</w:t>
      </w:r>
      <w:r>
        <w:t xml:space="preserve"> </w:t>
      </w:r>
      <w:r>
        <w:rPr>
          <w:iCs/>
          <w:i/>
        </w:rPr>
        <w:t xml:space="preserve">(p. 639)</w:t>
      </w:r>
    </w:p>
    <w:p>
      <w:pPr>
        <w:pStyle w:val="BlockText"/>
      </w:pPr>
      <w:r>
        <w:t xml:space="preserve">अहे॑र्या॒तारं॒ कम॑पश्य इन्द्र हृ॒दि यत्ते॑ जघ्नु॒षो॒ भीर॑गच्छत् ।</w:t>
      </w:r>
      <w:r>
        <w:t xml:space="preserve"> </w:t>
      </w:r>
      <w:r>
        <w:t xml:space="preserve">नव॑ च॒ यन्न॑व॒तिं च॒ स्रव॑न्तीः श्येनो न भी॒तो अत॑रो॒ रजां॑सि ॥ १४ ॥</w:t>
      </w:r>
    </w:p>
    <w:p>
      <w:pPr>
        <w:pStyle w:val="BlockText"/>
      </w:pPr>
      <w:r>
        <w:rPr>
          <w:iCs/>
          <w:i/>
        </w:rPr>
        <w:t xml:space="preserve">áher yātā́raṃ kám apaśya indra hṛdí yát te jaghnuṣo bhī́r agacchat |</w:t>
      </w:r>
      <w:r>
        <w:t xml:space="preserve"> </w:t>
      </w:r>
      <w:r>
        <w:rPr>
          <w:iCs/>
          <w:i/>
        </w:rPr>
        <w:t xml:space="preserve">náva ca yán navatíṃ ca srávantīḥ śyeno na bhītó átaro rájāṃsi || 14 ||</w:t>
      </w:r>
    </w:p>
    <w:p>
      <w:pPr>
        <w:pStyle w:val="FirstParagraph"/>
      </w:pPr>
      <w:r>
        <w:rPr>
          <w:iCs/>
          <w:i/>
        </w:rPr>
        <w:t xml:space="preserve">(Saṃhitā accents as printed; Pada unaccented. The dots over इन्द्र (</w:t>
      </w:r>
      <w:r>
        <w:t xml:space="preserve">indra</w:t>
      </w:r>
      <w:r>
        <w:rPr>
          <w:iCs/>
          <w:i/>
        </w:rPr>
        <w:t xml:space="preserve">) in the better scan are not accent marks.)</w:t>
      </w:r>
    </w:p>
    <w:p>
      <w:pPr>
        <w:pStyle w:val="BodyText"/>
      </w:pPr>
      <w:r>
        <w:rPr>
          <w:bCs/>
          <w:b/>
        </w:rPr>
        <w:t xml:space="preserve">Pada-pāṭha:</w:t>
      </w:r>
      <w:r>
        <w:t xml:space="preserve"> </w:t>
      </w:r>
      <w:r>
        <w:t xml:space="preserve">अहेः । यातारम् । कम् । अपश्यः । इन्द्र । हृदि । यत् । ते । जघ्नुषः । भीः । अगच्छत् । नव । च । यत् । नवतिम् । च । स्रवन्तीः । श्येनः । न । भीतः । अतरः । रजांसि ॥ १४ ॥</w:t>
      </w:r>
      <w:r>
        <w:t xml:space="preserve"> </w:t>
      </w:r>
      <w:r>
        <w:rPr>
          <w:iCs/>
          <w:i/>
        </w:rPr>
        <w:t xml:space="preserve">aheḥ | yātāram | kam | apaśyaḥ | indra | hṛdi | yat | te | jaghnuṣaḥ | bhīḥ | agacchat | nava | ca | yat | navatim | ca | sravantīḥ | śyenaḥ | na | bhītaḥ | ataraḥ | rajāṃsi || 14 ||</w:t>
      </w:r>
    </w:p>
    <w:p>
      <w:pPr>
        <w:pStyle w:val="BodyText"/>
      </w:pPr>
      <w:r>
        <w:rPr>
          <w:bCs/>
          <w:b/>
        </w:rPr>
        <w:t xml:space="preserve">Sāyaṇa-bhāṣya</w:t>
      </w:r>
      <w:r>
        <w:t xml:space="preserve"> </w:t>
      </w:r>
      <w:r>
        <w:rPr>
          <w:iCs/>
          <w:i/>
        </w:rPr>
        <w:t xml:space="preserve">(p. 640)</w:t>
      </w:r>
      <w:r>
        <w:t xml:space="preserve">: हे इन्द्र जघ्नुषो वृत्रं हतवतस्तव हृदि चित्ते यद्यदि भीरगच्छत् न हतवानस्मीति बुद्ध्या भयं प्राप्नुयात् तर्ह्यहेर्वृत्रस्य यातारं हन्तारं कमपश्यः । त्वत्तोऽन्यं कं पुरुषं दृष्टवानसि । तादृशस्य पुरुषान्तरस्याभावान्मा भूत्तव भयमित्यर्थः । यद्यस्मात्कारणात्त्वं नव च नवतिं च स्रवन्तीरेकोनशतसंख्याकाः प्रवहन्तीर्नदीः प्राप्य रजांसि तत्रत्यान्युदकान्यतिरः । तीर्णवानसि । तत्र दृष्टान्तः । श्येनो न । श्येननामको बलवान्पक्षीव दूरगमनात्तव भयमासीदिति गम्यते । तद्भयं मा भूदित्यभिप्रायः । तच्च दूरगमनं ब्राह्मणे समाम्नातम् । इन्द्रो वै वृत्रं हत्वा नास्तृषीति मन्यमानः पराः परावतोऽगच्छत् । ऐ. ब्रा. ३-१५ । इति । तैत्तिरीयाश्चामनन्ति । इन्द्रो वृत्रं हत्वा परां परावतमगच्छदपराधमिति मन्यमानः । तै. ब्रा. १-६-७-४ । इति ॥ हृदि । पद्दन्नित्यादिना हृदयशब्दस्य हृदादेशः । ऊडिदमित्यादिना विभक्तेरुदात्तत्वम् । जघ्नुषः । हन्तेर्लिटः क्वसुः । षष्ठ्येकवचने वसोः संप्रसारणमिति संप्रसारणपरपूर्वत्वे । शासिवसिघसीनां चेति षत्वम् । न च षत्वतुकोरसिद्धः । पा. ६-१-८६ । इत्येकादेशस्यासिद्धत्वात् षत्वं न प्राप्नुयादिति वाच्यं संप्रसारणङीट्सु प्रतिषेधो वक्तव्यः । का. ६-१-८६-१ । इत्यसिद्धवद्भावस्य प्रतिषिद्धत्वात् । गमहनेत्यादिनोपधालोपः । न चासिद्धवदत्राभादिति संप्रसारणस्यासिद्धवद्भावः । भिन्नाश्रयत्वात् । संप्रसारणं हि षष्ठ्येकवचने उपधालोपस्तु वसाविति भिन्नाश्रयत्वम् । स्रवन्तीः । स्रु गतौ । शप्श्यनोर्नित्यम् । पा. ७-१-८१ । इति नुमागमः । शपः पित्त्वादनुदात्तत्वम् । शतुश्च लसार्वधातुकस्वरेणाद्युदात्तत्वम् । …</w:t>
      </w:r>
      <w:r>
        <w:t xml:space="preserve"> </w:t>
      </w:r>
      <w:r>
        <w:rPr>
          <w:iCs/>
          <w:i/>
        </w:rPr>
        <w:t xml:space="preserve">(the last line of p. 640 is cut off in both scans (better PDF 654, old PDF 655); the earlier text had अतरः । यद्वृत्तयोगादनिघातः ॥ (</w:t>
      </w:r>
      <w:r>
        <w:t xml:space="preserve">ataraḥ | yadvṛttayogād anighātaḥ ||</w:t>
      </w:r>
      <w:r>
        <w:rPr>
          <w:iCs/>
          <w:i/>
        </w:rPr>
        <w:t xml:space="preserve">) here, unverified)</w:t>
      </w:r>
      <w:r>
        <w:t xml:space="preserve"> </w:t>
      </w:r>
      <w:r>
        <w:rPr>
          <w:iCs/>
          <w:i/>
        </w:rPr>
        <w:t xml:space="preserve">he indra jaghnuṣo vṛtraṃ hatavatastava hṛdi citte yadyadi bhīragacchat na hatavānasmīti buddhyā bhayaṃ prāpnuyāt tarhyahervṛtrasya yātāraṃ hantāraṃ kamapaśyaḥ | tvatto ’nyaṃ kaṃ puruṣaṃ dṛṣṭavānasi | tādṛśasya puruṣāntarasyābhāvānmā bhūttava bhayamityarthaḥ | yadyasmātkāraṇāttvaṃ nava ca navatiṃ ca sravantīrekonaśatasaṃkhyākāḥ pravahantīrnadīḥ prāpya rajāṃsi tatratyānyudakānyatiraḥ | tīrṇavānasi | tatra dṛṣṭāntaḥ | śyeno na | śyenanāmako balavānpakṣīva dūragamanāttava bhayamāsīditi gamyate | tadbhayaṃ mā bhūdityabhiprāyaḥ | tacca dūragamanaṃ brāhmaṇe samāmnātam | indro vai vṛtraṃ hatvā nāstṛṣīti manyamānaḥ parāḥ parāvato ’gacchat | ai. brā. 3-15 | iti | taittirīyāścāmananti | indro vṛtraṃ hatvā parāṃ parāvatamagacchadaparādhamiti manyamānaḥ | tai. brā. 1-6-7-4 | iti ‖ hṛdi | paddannityādinā hṛdayaśabdasya hṛdādeśaḥ | ūḍidamityādinā vibhakterudāttatvam | jaghnuṣaḥ | hanterliṭaḥ kvasuḥ | ṣaṣṭhyekavacane vasoḥ saṃprasāraṇamiti saṃprasāraṇaparapūrvatve | śāsivasighasīnāṃ ceti ṣatvam | na ca ṣatvatukorasiddhaḥ | pā. 6-1-86 | ityekādeśasyāsiddhatvāt ṣatvaṃ na prāpnuyāditi vācyaṃ saṃprasāraṇaṅīṭsu pratiṣedho vaktavyaḥ | kā. 6-1-86-1 | ityasiddhavadbhāvasya pratiṣiddhatvāt | gamahanetyādinopadhālopaḥ | na cāsiddhavadatrābhāditi saṃprasāraṇasyāsiddhavadbhāvaḥ | bhinnāśrayatvāt | saṃprasāraṇaṃ hi ṣaṣṭhyekavacane upadhālopastu vasāviti bhinnāśrayatvam | sravantīḥ | sru gatau | śapśyanornityam | pā. 7-1-81 | iti numāgamaḥ | śapaḥ pittvādanudāttatvam | śatuśca lasārvadhātukasvareṇādyudāttatvam | …</w:t>
      </w:r>
      <w:r>
        <w:t xml:space="preserve"> </w:t>
      </w:r>
      <w:r>
        <w:t xml:space="preserve">“</w:t>
      </w:r>
      <w:r>
        <w:t xml:space="preserve">O Indra! If fear (</w:t>
      </w:r>
      <w:r>
        <w:rPr>
          <w:iCs/>
          <w:i/>
        </w:rPr>
        <w:t xml:space="preserve">bhīḥ</w:t>
      </w:r>
      <w:r>
        <w:t xml:space="preserve">) had entered your heart when you, [the slayer] of Vṛtra, had killed him — [if] you had thought</w:t>
      </w:r>
      <w:r>
        <w:t xml:space="preserve"> </w:t>
      </w:r>
      <w:r>
        <w:t xml:space="preserve">‘</w:t>
      </w:r>
      <w:r>
        <w:t xml:space="preserve">I have slain</w:t>
      </w:r>
      <w:r>
        <w:t xml:space="preserve">’</w:t>
      </w:r>
      <w:r>
        <w:t xml:space="preserve"> </w:t>
      </w:r>
      <w:r>
        <w:t xml:space="preserve">— whom [else] did you see as the slayer (</w:t>
      </w:r>
      <w:r>
        <w:rPr>
          <w:iCs/>
          <w:i/>
        </w:rPr>
        <w:t xml:space="preserve">yātāram</w:t>
      </w:r>
      <w:r>
        <w:t xml:space="preserve">) of Ahi? Whom did you see other than yourself? There was no such other person; hence no fear from anywhere. Or: since you, like a frightened hawk (</w:t>
      </w:r>
      <w:r>
        <w:rPr>
          <w:iCs/>
          <w:i/>
        </w:rPr>
        <w:t xml:space="preserve">śyeno na bhītaḥ</w:t>
      </w:r>
      <w:r>
        <w:t xml:space="preserve">), reaching the ninety-nine (</w:t>
      </w:r>
      <w:r>
        <w:rPr>
          <w:iCs/>
          <w:i/>
        </w:rPr>
        <w:t xml:space="preserve">nava ca navatiṃ ca</w:t>
      </w:r>
      <w:r>
        <w:t xml:space="preserve">) flowing rivers (</w:t>
      </w:r>
      <w:r>
        <w:rPr>
          <w:iCs/>
          <w:i/>
        </w:rPr>
        <w:t xml:space="preserve">sravantīḥ</w:t>
      </w:r>
      <w:r>
        <w:t xml:space="preserve">), crossed their waters (</w:t>
      </w:r>
      <w:r>
        <w:rPr>
          <w:iCs/>
          <w:i/>
        </w:rPr>
        <w:t xml:space="preserve">rajāṃsi</w:t>
      </w:r>
      <w:r>
        <w:t xml:space="preserve">) — like the hawk (</w:t>
      </w:r>
      <w:r>
        <w:rPr>
          <w:iCs/>
          <w:i/>
        </w:rPr>
        <w:t xml:space="preserve">śyena</w:t>
      </w:r>
      <w:r>
        <w:t xml:space="preserve">), a strong bird; it is understood that you went far from fear; the intention is:</w:t>
      </w:r>
      <w:r>
        <w:t xml:space="preserve"> </w:t>
      </w:r>
      <w:r>
        <w:t xml:space="preserve">‘</w:t>
      </w:r>
      <w:r>
        <w:t xml:space="preserve">let there be no fear</w:t>
      </w:r>
      <w:r>
        <w:t xml:space="preserve">’</w:t>
      </w:r>
      <w:r>
        <w:t xml:space="preserve">. And that far flight is recorded in the Brāhmaṇa:</w:t>
      </w:r>
      <w:r>
        <w:t xml:space="preserve"> </w:t>
      </w:r>
      <w:r>
        <w:t xml:space="preserve">‘</w:t>
      </w:r>
      <w:r>
        <w:rPr>
          <w:iCs/>
          <w:i/>
        </w:rPr>
        <w:t xml:space="preserve">Indra, having killed Vṛtra, thinking</w:t>
      </w:r>
      <w:r>
        <w:rPr>
          <w:iCs/>
          <w:i/>
        </w:rPr>
        <w:t xml:space="preserve"> </w:t>
      </w:r>
      <w:r>
        <w:rPr>
          <w:iCs/>
          <w:i/>
        </w:rPr>
        <w:t xml:space="preserve">“</w:t>
      </w:r>
      <w:r>
        <w:rPr>
          <w:iCs/>
          <w:i/>
        </w:rPr>
        <w:t xml:space="preserve">I have not prevailed</w:t>
      </w:r>
      <w:r>
        <w:rPr>
          <w:iCs/>
          <w:i/>
        </w:rPr>
        <w:t xml:space="preserve">”</w:t>
      </w:r>
      <w:r>
        <w:rPr>
          <w:iCs/>
          <w:i/>
        </w:rPr>
        <w:t xml:space="preserve"> </w:t>
      </w:r>
      <w:r>
        <w:rPr>
          <w:iCs/>
          <w:i/>
        </w:rPr>
        <w:t xml:space="preserve">[</w:t>
      </w:r>
      <w:r>
        <w:rPr>
          <w:iCs/>
          <w:i/>
          <w:iCs/>
          <w:i/>
        </w:rPr>
        <w:t xml:space="preserve">nāstṛṣi</w:t>
      </w:r>
      <w:r>
        <w:rPr>
          <w:iCs/>
          <w:i/>
        </w:rPr>
        <w:t xml:space="preserve">; mine, tentative], went to the farthest distances</w:t>
      </w:r>
      <w:r>
        <w:t xml:space="preserve">’</w:t>
      </w:r>
      <w:r>
        <w:t xml:space="preserve"> </w:t>
      </w:r>
      <w:r>
        <w:t xml:space="preserve">(Ai. Br. 3-15); the Taittirīyas also record:</w:t>
      </w:r>
      <w:r>
        <w:t xml:space="preserve"> </w:t>
      </w:r>
      <w:r>
        <w:t xml:space="preserve">‘</w:t>
      </w:r>
      <w:r>
        <w:rPr>
          <w:iCs/>
          <w:i/>
        </w:rPr>
        <w:t xml:space="preserve">Indra, having killed Vṛtra, went far away, thinking</w:t>
      </w:r>
      <w:r>
        <w:rPr>
          <w:iCs/>
          <w:i/>
        </w:rPr>
        <w:t xml:space="preserve"> </w:t>
      </w:r>
      <w:r>
        <w:rPr>
          <w:iCs/>
          <w:i/>
        </w:rPr>
        <w:t xml:space="preserve">“</w:t>
      </w:r>
      <w:r>
        <w:rPr>
          <w:iCs/>
          <w:i/>
        </w:rPr>
        <w:t xml:space="preserve">[I have committed] an offence</w:t>
      </w:r>
      <w:r>
        <w:rPr>
          <w:iCs/>
          <w:i/>
        </w:rPr>
        <w:t xml:space="preserve">”</w:t>
      </w:r>
      <w:r>
        <w:t xml:space="preserve">’</w:t>
      </w:r>
      <w:r>
        <w:t xml:space="preserve"> </w:t>
      </w:r>
      <w:r>
        <w:t xml:space="preserve">(Tai. Br. 1-6-7-4). (Grammatical tail:</w:t>
      </w:r>
      <w:r>
        <w:t xml:space="preserve"> </w:t>
      </w:r>
      <w:r>
        <w:rPr>
          <w:iCs/>
          <w:i/>
        </w:rPr>
        <w:t xml:space="preserve">hṛdi</w:t>
      </w:r>
      <w:r>
        <w:t xml:space="preserve"> </w:t>
      </w:r>
      <w:r>
        <w:t xml:space="preserve">—</w:t>
      </w:r>
      <w:r>
        <w:t xml:space="preserve"> </w:t>
      </w:r>
      <w:r>
        <w:rPr>
          <w:iCs/>
          <w:i/>
        </w:rPr>
        <w:t xml:space="preserve">hṛd</w:t>
      </w:r>
      <w:r>
        <w:t xml:space="preserve"> </w:t>
      </w:r>
      <w:r>
        <w:t xml:space="preserve">for</w:t>
      </w:r>
      <w:r>
        <w:t xml:space="preserve"> </w:t>
      </w:r>
      <w:r>
        <w:rPr>
          <w:iCs/>
          <w:i/>
        </w:rPr>
        <w:t xml:space="preserve">hṛdaya</w:t>
      </w:r>
      <w:r>
        <w:t xml:space="preserve"> </w:t>
      </w:r>
      <w:r>
        <w:t xml:space="preserve">by</w:t>
      </w:r>
      <w:r>
        <w:t xml:space="preserve"> </w:t>
      </w:r>
      <w:r>
        <w:rPr>
          <w:iCs/>
          <w:i/>
        </w:rPr>
        <w:t xml:space="preserve">paddan…</w:t>
      </w:r>
      <w:r>
        <w:t xml:space="preserve">, the ending acute by</w:t>
      </w:r>
      <w:r>
        <w:t xml:space="preserve"> </w:t>
      </w:r>
      <w:r>
        <w:rPr>
          <w:iCs/>
          <w:i/>
        </w:rPr>
        <w:t xml:space="preserve">ūḍidam…</w:t>
      </w:r>
      <w:r>
        <w:t xml:space="preserve">;</w:t>
      </w:r>
      <w:r>
        <w:t xml:space="preserve"> </w:t>
      </w:r>
      <w:r>
        <w:rPr>
          <w:iCs/>
          <w:i/>
        </w:rPr>
        <w:t xml:space="preserve">jaghnuṣaḥ</w:t>
      </w:r>
      <w:r>
        <w:t xml:space="preserve"> </w:t>
      </w:r>
      <w:r>
        <w:t xml:space="preserve">—</w:t>
      </w:r>
      <w:r>
        <w:t xml:space="preserve"> </w:t>
      </w:r>
      <w:r>
        <w:rPr>
          <w:iCs/>
          <w:i/>
        </w:rPr>
        <w:t xml:space="preserve">kvasu</w:t>
      </w:r>
      <w:r>
        <w:t xml:space="preserve"> </w:t>
      </w:r>
      <w:r>
        <w:t xml:space="preserve">for</w:t>
      </w:r>
      <w:r>
        <w:t xml:space="preserve"> </w:t>
      </w:r>
      <w:r>
        <w:rPr>
          <w:iCs/>
          <w:i/>
        </w:rPr>
        <w:t xml:space="preserve">liṭ</w:t>
      </w:r>
      <w:r>
        <w:t xml:space="preserve">,</w:t>
      </w:r>
      <w:r>
        <w:t xml:space="preserve"> </w:t>
      </w:r>
      <w:r>
        <w:rPr>
          <w:iCs/>
          <w:i/>
        </w:rPr>
        <w:t xml:space="preserve">saṃprasāraṇa</w:t>
      </w:r>
      <w:r>
        <w:t xml:space="preserve"> </w:t>
      </w:r>
      <w:r>
        <w:t xml:space="preserve">by</w:t>
      </w:r>
      <w:r>
        <w:t xml:space="preserve"> </w:t>
      </w:r>
      <w:r>
        <w:rPr>
          <w:iCs/>
          <w:i/>
        </w:rPr>
        <w:t xml:space="preserve">vasoḥ saṃprasāraṇam</w:t>
      </w:r>
      <w:r>
        <w:t xml:space="preserve"> </w:t>
      </w:r>
      <w:r>
        <w:t xml:space="preserve">and</w:t>
      </w:r>
      <w:r>
        <w:t xml:space="preserve"> </w:t>
      </w:r>
      <w:r>
        <w:rPr>
          <w:iCs/>
          <w:i/>
        </w:rPr>
        <w:t xml:space="preserve">pūrvarūpa</w:t>
      </w:r>
      <w:r>
        <w:t xml:space="preserve">,</w:t>
      </w:r>
      <w:r>
        <w:t xml:space="preserve"> </w:t>
      </w:r>
      <w:r>
        <w:rPr>
          <w:iCs/>
          <w:i/>
        </w:rPr>
        <w:t xml:space="preserve">ṣatva</w:t>
      </w:r>
      <w:r>
        <w:t xml:space="preserve"> </w:t>
      </w:r>
      <w:r>
        <w:t xml:space="preserve">by</w:t>
      </w:r>
      <w:r>
        <w:t xml:space="preserve"> </w:t>
      </w:r>
      <w:r>
        <w:rPr>
          <w:iCs/>
          <w:i/>
        </w:rPr>
        <w:t xml:space="preserve">śāsivasighasīnāṃ ca</w:t>
      </w:r>
      <w:r>
        <w:t xml:space="preserve">; the objection that the single substitute is</w:t>
      </w:r>
      <w:r>
        <w:t xml:space="preserve"> </w:t>
      </w:r>
      <w:r>
        <w:rPr>
          <w:iCs/>
          <w:i/>
        </w:rPr>
        <w:t xml:space="preserve">asiddha</w:t>
      </w:r>
      <w:r>
        <w:t xml:space="preserve"> </w:t>
      </w:r>
      <w:r>
        <w:t xml:space="preserve">by</w:t>
      </w:r>
      <w:r>
        <w:t xml:space="preserve"> </w:t>
      </w:r>
      <w:r>
        <w:rPr>
          <w:iCs/>
          <w:i/>
        </w:rPr>
        <w:t xml:space="preserve">ṣatvatukor asiddhaḥ</w:t>
      </w:r>
      <w:r>
        <w:t xml:space="preserve"> </w:t>
      </w:r>
      <w:r>
        <w:t xml:space="preserve">(P. 6-1-86) is met by the vārttika</w:t>
      </w:r>
      <w:r>
        <w:t xml:space="preserve"> </w:t>
      </w:r>
      <w:r>
        <w:rPr>
          <w:iCs/>
          <w:i/>
        </w:rPr>
        <w:t xml:space="preserve">saṃprasāraṇaṅīṭsu pratiṣedho vaktavyaḥ</w:t>
      </w:r>
      <w:r>
        <w:t xml:space="preserve"> </w:t>
      </w:r>
      <w:r>
        <w:t xml:space="preserve">(Kā. 6-1-86-1); loss of the penult by</w:t>
      </w:r>
      <w:r>
        <w:t xml:space="preserve"> </w:t>
      </w:r>
      <w:r>
        <w:rPr>
          <w:iCs/>
          <w:i/>
        </w:rPr>
        <w:t xml:space="preserve">gamahana…</w:t>
      </w:r>
      <w:r>
        <w:t xml:space="preserve">, not made</w:t>
      </w:r>
      <w:r>
        <w:t xml:space="preserve"> </w:t>
      </w:r>
      <w:r>
        <w:rPr>
          <w:iCs/>
          <w:i/>
        </w:rPr>
        <w:t xml:space="preserve">asiddha</w:t>
      </w:r>
      <w:r>
        <w:t xml:space="preserve"> </w:t>
      </w:r>
      <w:r>
        <w:t xml:space="preserve">by</w:t>
      </w:r>
      <w:r>
        <w:t xml:space="preserve"> </w:t>
      </w:r>
      <w:r>
        <w:rPr>
          <w:iCs/>
          <w:i/>
        </w:rPr>
        <w:t xml:space="preserve">asiddhavad atrābhāt</w:t>
      </w:r>
      <w:r>
        <w:t xml:space="preserve"> </w:t>
      </w:r>
      <w:r>
        <w:t xml:space="preserve">since the two operations have different conditions;</w:t>
      </w:r>
      <w:r>
        <w:t xml:space="preserve"> </w:t>
      </w:r>
      <w:r>
        <w:rPr>
          <w:iCs/>
          <w:i/>
        </w:rPr>
        <w:t xml:space="preserve">sravantīḥ</w:t>
      </w:r>
      <w:r>
        <w:t xml:space="preserve"> </w:t>
      </w:r>
      <w:r>
        <w:t xml:space="preserve">—</w:t>
      </w:r>
      <w:r>
        <w:t xml:space="preserve"> </w:t>
      </w:r>
      <w:r>
        <w:rPr>
          <w:iCs/>
          <w:i/>
        </w:rPr>
        <w:t xml:space="preserve">num</w:t>
      </w:r>
      <w:r>
        <w:t xml:space="preserve"> </w:t>
      </w:r>
      <w:r>
        <w:t xml:space="preserve">by</w:t>
      </w:r>
      <w:r>
        <w:t xml:space="preserve"> </w:t>
      </w:r>
      <w:r>
        <w:rPr>
          <w:iCs/>
          <w:i/>
        </w:rPr>
        <w:t xml:space="preserve">śapśyanor nityam</w:t>
      </w:r>
      <w:r>
        <w:t xml:space="preserve"> </w:t>
      </w:r>
      <w:r>
        <w:t xml:space="preserve">(P. 7-1-81),</w:t>
      </w:r>
      <w:r>
        <w:t xml:space="preserve"> </w:t>
      </w:r>
      <w:r>
        <w:rPr>
          <w:iCs/>
          <w:i/>
        </w:rPr>
        <w:t xml:space="preserve">śap</w:t>
      </w:r>
      <w:r>
        <w:t xml:space="preserve"> </w:t>
      </w:r>
      <w:r>
        <w:t xml:space="preserve">unaccented as</w:t>
      </w:r>
      <w:r>
        <w:t xml:space="preserve"> </w:t>
      </w:r>
      <w:r>
        <w:rPr>
          <w:iCs/>
          <w:i/>
        </w:rPr>
        <w:t xml:space="preserve">pit</w:t>
      </w:r>
      <w:r>
        <w:t xml:space="preserve">, initial acute of</w:t>
      </w:r>
      <w:r>
        <w:t xml:space="preserve"> </w:t>
      </w:r>
      <w:r>
        <w:rPr>
          <w:iCs/>
          <w:i/>
        </w:rPr>
        <w:t xml:space="preserve">śatṛ</w:t>
      </w:r>
      <w:r>
        <w:t xml:space="preserve"> </w:t>
      </w:r>
      <w:r>
        <w:t xml:space="preserve">by the</w:t>
      </w:r>
      <w:r>
        <w:t xml:space="preserve"> </w:t>
      </w:r>
      <w:r>
        <w:rPr>
          <w:iCs/>
          <w:i/>
        </w:rPr>
        <w:t xml:space="preserve">lasārvadhātuka</w:t>
      </w:r>
      <w:r>
        <w:t xml:space="preserve"> </w:t>
      </w:r>
      <w:r>
        <w:t xml:space="preserve">rule.)</w:t>
      </w:r>
      <w:r>
        <w:t xml:space="preserve">”</w:t>
      </w:r>
    </w:p>
    <w:p>
      <w:r>
        <w:pict>
          <v:rect style="width:0;height:1.5pt" o:hralign="center" o:hrstd="t" o:hr="t"/>
        </w:pict>
      </w:r>
    </w:p>
    <w:bookmarkEnd w:id="598"/>
    <w:bookmarkStart w:id="599" w:name="X16a993f9869c7594d3369e0cd37e9fba9bbf814"/>
    <w:p>
      <w:pPr>
        <w:pStyle w:val="Heading3"/>
      </w:pPr>
      <w:r>
        <w:t xml:space="preserve">Pages 641–643 — Sūkta 32, Rik 14 — continued</w:t>
      </w:r>
      <w:r>
        <w:t xml:space="preserve"> </w:t>
      </w:r>
      <w:r>
        <w:rPr>
          <w:iCs/>
          <w:i/>
        </w:rPr>
        <w:t xml:space="preserve">(the Saṃhitā, Pada and bhāṣya are given at the end of the previous batch)</w:t>
      </w:r>
    </w:p>
    <w:p>
      <w:pPr>
        <w:pStyle w:val="FirstParagraph"/>
      </w:pPr>
      <w:r>
        <w:rPr>
          <w:bCs/>
          <w:b/>
        </w:rPr>
        <w:t xml:space="preserve">॥ Prati-padārthaḥ ॥</w:t>
      </w:r>
      <w:r>
        <w:t xml:space="preserve"> </w:t>
      </w:r>
      <w:r>
        <w:rPr>
          <w:iCs/>
          <w:i/>
        </w:rPr>
        <w:t xml:space="preserve">(p. 641)</w:t>
      </w:r>
      <w:r>
        <w:t xml:space="preserve"> </w:t>
      </w:r>
      <w:r>
        <w:rPr>
          <w:bCs/>
          <w:b/>
        </w:rPr>
        <w:t xml:space="preserve">इन्द्र (indra)</w:t>
      </w:r>
      <w:r>
        <w:t xml:space="preserve"> </w:t>
      </w:r>
      <w:r>
        <w:t xml:space="preserve">— O Indra |</w:t>
      </w:r>
      <w:r>
        <w:t xml:space="preserve"> </w:t>
      </w:r>
      <w:r>
        <w:rPr>
          <w:bCs/>
          <w:b/>
        </w:rPr>
        <w:t xml:space="preserve">जघ्नुषः (jaghnuṣaḥ)</w:t>
      </w:r>
      <w:r>
        <w:t xml:space="preserve"> </w:t>
      </w:r>
      <w:r>
        <w:t xml:space="preserve">— [of you] who killed Vṛtra |</w:t>
      </w:r>
      <w:r>
        <w:t xml:space="preserve"> </w:t>
      </w:r>
      <w:r>
        <w:rPr>
          <w:bCs/>
          <w:b/>
        </w:rPr>
        <w:t xml:space="preserve">हृदि (hṛdi)</w:t>
      </w:r>
      <w:r>
        <w:t xml:space="preserve"> </w:t>
      </w:r>
      <w:r>
        <w:t xml:space="preserve">— in the heart, in the mind |</w:t>
      </w:r>
      <w:r>
        <w:t xml:space="preserve"> </w:t>
      </w:r>
      <w:r>
        <w:rPr>
          <w:bCs/>
          <w:b/>
        </w:rPr>
        <w:t xml:space="preserve">यत् (yat)</w:t>
      </w:r>
      <w:r>
        <w:t xml:space="preserve"> </w:t>
      </w:r>
      <w:r>
        <w:t xml:space="preserve">— when |</w:t>
      </w:r>
      <w:r>
        <w:t xml:space="preserve"> </w:t>
      </w:r>
      <w:r>
        <w:rPr>
          <w:bCs/>
          <w:b/>
        </w:rPr>
        <w:t xml:space="preserve">भीः (bhīḥ)</w:t>
      </w:r>
      <w:r>
        <w:t xml:space="preserve"> </w:t>
      </w:r>
      <w:r>
        <w:t xml:space="preserve">— fear |</w:t>
      </w:r>
      <w:r>
        <w:t xml:space="preserve"> </w:t>
      </w:r>
      <w:r>
        <w:rPr>
          <w:bCs/>
          <w:b/>
        </w:rPr>
        <w:t xml:space="preserve">अगच्छत् (agacchat)</w:t>
      </w:r>
      <w:r>
        <w:t xml:space="preserve"> </w:t>
      </w:r>
      <w:r>
        <w:t xml:space="preserve">— came |</w:t>
      </w:r>
      <w:r>
        <w:t xml:space="preserve"> </w:t>
      </w:r>
      <w:r>
        <w:rPr>
          <w:bCs/>
          <w:b/>
        </w:rPr>
        <w:t xml:space="preserve">अहेः (aheḥ)</w:t>
      </w:r>
      <w:r>
        <w:t xml:space="preserve"> </w:t>
      </w:r>
      <w:r>
        <w:t xml:space="preserve">— of Vṛtra |</w:t>
      </w:r>
      <w:r>
        <w:t xml:space="preserve"> </w:t>
      </w:r>
      <w:r>
        <w:rPr>
          <w:bCs/>
          <w:b/>
        </w:rPr>
        <w:t xml:space="preserve">यातारम् (yātāram)</w:t>
      </w:r>
      <w:r>
        <w:t xml:space="preserve"> </w:t>
      </w:r>
      <w:r>
        <w:t xml:space="preserve">— the slayer |</w:t>
      </w:r>
      <w:r>
        <w:t xml:space="preserve"> </w:t>
      </w:r>
      <w:r>
        <w:rPr>
          <w:bCs/>
          <w:b/>
        </w:rPr>
        <w:t xml:space="preserve">कम् (kam)</w:t>
      </w:r>
      <w:r>
        <w:t xml:space="preserve"> </w:t>
      </w:r>
      <w:r>
        <w:t xml:space="preserve">— [other than you] whom |</w:t>
      </w:r>
      <w:r>
        <w:t xml:space="preserve"> </w:t>
      </w:r>
      <w:r>
        <w:rPr>
          <w:bCs/>
          <w:b/>
        </w:rPr>
        <w:t xml:space="preserve">अपश्यः (apaśyaḥ)</w:t>
      </w:r>
      <w:r>
        <w:t xml:space="preserve"> </w:t>
      </w:r>
      <w:r>
        <w:t xml:space="preserve">— did you see (think of) |</w:t>
      </w:r>
      <w:r>
        <w:t xml:space="preserve"> </w:t>
      </w:r>
      <w:r>
        <w:rPr>
          <w:bCs/>
          <w:b/>
        </w:rPr>
        <w:t xml:space="preserve">यत् (yat)</w:t>
      </w:r>
      <w:r>
        <w:t xml:space="preserve"> </w:t>
      </w:r>
      <w:r>
        <w:t xml:space="preserve">— for which reason |</w:t>
      </w:r>
      <w:r>
        <w:t xml:space="preserve"> </w:t>
      </w:r>
      <w:r>
        <w:rPr>
          <w:bCs/>
          <w:b/>
        </w:rPr>
        <w:t xml:space="preserve">भीतः (bhītaḥ)</w:t>
      </w:r>
      <w:r>
        <w:t xml:space="preserve"> </w:t>
      </w:r>
      <w:r>
        <w:t xml:space="preserve">— being afraid |</w:t>
      </w:r>
      <w:r>
        <w:t xml:space="preserve"> </w:t>
      </w:r>
      <w:r>
        <w:rPr>
          <w:bCs/>
          <w:b/>
        </w:rPr>
        <w:t xml:space="preserve">नव च नवतिं च (nava ca navatiṃ ca)</w:t>
      </w:r>
      <w:r>
        <w:t xml:space="preserve"> </w:t>
      </w:r>
      <w:r>
        <w:t xml:space="preserve">— ninety-nine |</w:t>
      </w:r>
      <w:r>
        <w:t xml:space="preserve"> </w:t>
      </w:r>
      <w:r>
        <w:rPr>
          <w:bCs/>
          <w:b/>
        </w:rPr>
        <w:t xml:space="preserve">स्रवन्तीः (sravantīḥ)</w:t>
      </w:r>
      <w:r>
        <w:t xml:space="preserve"> </w:t>
      </w:r>
      <w:r>
        <w:t xml:space="preserve">— flowing rivers |</w:t>
      </w:r>
      <w:r>
        <w:t xml:space="preserve"> </w:t>
      </w:r>
      <w:r>
        <w:rPr>
          <w:bCs/>
          <w:b/>
        </w:rPr>
        <w:t xml:space="preserve">रजांसि (rajāṃsi)</w:t>
      </w:r>
      <w:r>
        <w:t xml:space="preserve"> </w:t>
      </w:r>
      <w:r>
        <w:t xml:space="preserve">— those waters |</w:t>
      </w:r>
      <w:r>
        <w:t xml:space="preserve"> </w:t>
      </w:r>
      <w:r>
        <w:rPr>
          <w:bCs/>
          <w:b/>
        </w:rPr>
        <w:t xml:space="preserve">श्येनः न (śyenaḥ na)</w:t>
      </w:r>
      <w:r>
        <w:t xml:space="preserve"> </w:t>
      </w:r>
      <w:r>
        <w:t xml:space="preserve">— like a hawk, swiftly |</w:t>
      </w:r>
      <w:r>
        <w:t xml:space="preserve"> </w:t>
      </w:r>
      <w:r>
        <w:rPr>
          <w:bCs/>
          <w:b/>
        </w:rPr>
        <w:t xml:space="preserve">अतरः (ataraḥ)</w:t>
      </w:r>
      <w:r>
        <w:t xml:space="preserve"> </w:t>
      </w:r>
      <w:r>
        <w:t xml:space="preserve">— you crossed.</w:t>
      </w:r>
    </w:p>
    <w:p>
      <w:pPr>
        <w:pStyle w:val="BodyText"/>
      </w:pPr>
      <w:r>
        <w:rPr>
          <w:bCs/>
          <w:b/>
        </w:rPr>
        <w:t xml:space="preserve">॥ Bhāvārtha ॥</w:t>
      </w:r>
      <w:r>
        <w:t xml:space="preserve"> </w:t>
      </w:r>
      <w:r>
        <w:t xml:space="preserve">O Indra! When fear arose in your heart as you set out to kill Vṛtra, whom, other than yourself, did you think of as the slayer of Vṛtra? For what reason did you, [frightened], cross the ninety-nine flowing rivers swiftly, like a hawk?</w:t>
      </w:r>
    </w:p>
    <w:p>
      <w:pPr>
        <w:pStyle w:val="BodyText"/>
      </w:pPr>
      <w:r>
        <w:rPr>
          <w:bCs/>
          <w:b/>
        </w:rPr>
        <w:t xml:space="preserve">॥ English Translation ॥</w:t>
      </w:r>
      <w:r>
        <w:t xml:space="preserve"> </w:t>
      </w:r>
      <w:r>
        <w:rPr>
          <w:iCs/>
          <w:i/>
        </w:rPr>
        <w:t xml:space="preserve">(as printed in the source)</w:t>
      </w:r>
    </w:p>
    <w:p>
      <w:pPr>
        <w:pStyle w:val="BlockText"/>
      </w:pPr>
      <w:r>
        <w:t xml:space="preserve">O Indra, when you killed Vritra, what fear did enter your heart ? what persuer [sic] did you see on behalf of Vritra ? what was that which, frightened as you were, made you flee and traverse ninety-nine streams like a swift hawk ?</w:t>
      </w:r>
    </w:p>
    <w:p>
      <w:pPr>
        <w:pStyle w:val="FirstParagraph"/>
      </w:pPr>
      <w:r>
        <w:rPr>
          <w:bCs/>
          <w:b/>
        </w:rPr>
        <w:t xml:space="preserve">॥ Viśeṣa-viṣayagaḷu (Special Topics) ॥</w:t>
      </w:r>
      <w:r>
        <w:t xml:space="preserve"> </w:t>
      </w:r>
      <w:r>
        <w:rPr>
          <w:iCs/>
          <w:i/>
        </w:rPr>
        <w:t xml:space="preserve">(pp. 641–642)</w:t>
      </w:r>
      <w:r>
        <w:t xml:space="preserve"> </w:t>
      </w:r>
      <w:r>
        <w:t xml:space="preserve">There is some difficulty in the sense of this rik. The commentator has explained the meaning thus: when Indra was about to kill the demon Vṛtra, he feared in his mind that he, [being] so powerful, might have a slayer; so, frightened, he fled swiftly like a hawk and crossed the rivers flowing in torrents. If we alter this explanation a little the sense fits better: after killing the demon Vṛtra, Indra, from the fear that Vṛtra’s followers might come behind him, ran swiftly, like a hawk, and, crossing the ninety-nine rivers that lay on the way, came to a safe place. Support for this idea is found in the Purāṇas and elsewhere; but there, the fear that overcame Indra was that, having killed Vṛtra, who was a Brāhmaṇa, he had committed a great sin and incurred the guilt of Brahmin-slaying; fearing so, he fled far away and hid in a lake, where, it is said, he stayed for a long time. Vṛtra was the son of Tvaṣṭṛ, the craftsman of the gods; being a Brāhmaṇa, Indra, thinking that by his slaying he had done a great wrong, departed to a distant place. This is established by two Śruti sentences cited by the commentator:</w:t>
      </w:r>
      <w:r>
        <w:t xml:space="preserve"> </w:t>
      </w:r>
      <w:r>
        <w:t xml:space="preserve">&gt;</w:t>
      </w:r>
      <w:r>
        <w:t xml:space="preserve"> </w:t>
      </w:r>
      <w:r>
        <w:rPr>
          <w:bCs/>
          <w:b/>
        </w:rPr>
        <w:t xml:space="preserve">(१) इन्द्रो वै वृत्रं हत्वा नास्तृषीति मन्यमानः पराः परावतोऽगच्छत् ॥</w:t>
      </w:r>
      <w:r>
        <w:t xml:space="preserve"> </w:t>
      </w:r>
      <w:r>
        <w:rPr>
          <w:iCs/>
          <w:i/>
        </w:rPr>
        <w:t xml:space="preserve">(Ai. Brā. 3-15)</w:t>
      </w:r>
      <w:r>
        <w:t xml:space="preserve"> </w:t>
      </w:r>
      <w:r>
        <w:t xml:space="preserve">—</w:t>
      </w:r>
      <w:r>
        <w:t xml:space="preserve"> </w:t>
      </w:r>
      <w:r>
        <w:rPr>
          <w:iCs/>
          <w:i/>
        </w:rPr>
        <w:t xml:space="preserve">indro vai vṛtraṃ hatvā nāstṛṣīti manyamānaḥ parāḥ parāvato</w:t>
      </w:r>
      <w:r>
        <w:rPr>
          <w:iCs/>
          <w:i/>
        </w:rPr>
        <w:t xml:space="preserve"> </w:t>
      </w:r>
      <w:r>
        <w:rPr>
          <w:iCs/>
          <w:i/>
        </w:rPr>
        <w:t xml:space="preserve">‘</w:t>
      </w:r>
      <w:r>
        <w:rPr>
          <w:iCs/>
          <w:i/>
        </w:rPr>
        <w:t xml:space="preserve">gacchat* —</w:t>
      </w:r>
      <w:r>
        <w:rPr>
          <w:iCs/>
          <w:i/>
        </w:rPr>
        <w:t xml:space="preserve"> </w:t>
      </w:r>
      <w:r>
        <w:rPr>
          <w:iCs/>
          <w:i/>
        </w:rPr>
        <w:t xml:space="preserve">“</w:t>
      </w:r>
      <w:r>
        <w:rPr>
          <w:iCs/>
          <w:i/>
        </w:rPr>
        <w:t xml:space="preserve">Indra, having killed Vṛtra, thinking</w:t>
      </w:r>
      <w:r>
        <w:rPr>
          <w:iCs/>
          <w:i/>
        </w:rPr>
        <w:t xml:space="preserve"> </w:t>
      </w:r>
      <w:r>
        <w:rPr>
          <w:iCs/>
          <w:i/>
        </w:rPr>
        <w:t xml:space="preserve">‘</w:t>
      </w:r>
      <w:r>
        <w:rPr>
          <w:iCs/>
          <w:i/>
        </w:rPr>
        <w:t xml:space="preserve">I have not prevailed</w:t>
      </w:r>
      <w:r>
        <w:rPr>
          <w:iCs/>
          <w:i/>
        </w:rPr>
        <w:t xml:space="preserve">’</w:t>
      </w:r>
      <w:r>
        <w:rPr>
          <w:iCs/>
          <w:i/>
        </w:rPr>
        <w:t xml:space="preserve">, went to the farthest distances.</w:t>
      </w:r>
      <w:r>
        <w:rPr>
          <w:iCs/>
          <w:i/>
        </w:rPr>
        <w:t xml:space="preserve">”</w:t>
      </w:r>
      <w:r>
        <w:rPr>
          <w:iCs/>
          <w:i/>
        </w:rPr>
        <w:t xml:space="preserve"> </w:t>
      </w:r>
      <w:r>
        <w:rPr>
          <w:iCs/>
          <w:i/>
          <w:iCs/>
          <w:i/>
        </w:rPr>
        <w:t xml:space="preserve">(Mine, tentative.)</w:t>
      </w:r>
      <w:r>
        <w:rPr>
          <w:iCs/>
          <w:i/>
        </w:rPr>
        <w:t xml:space="preserve"> </w:t>
      </w:r>
      <w:r>
        <w:rPr>
          <w:iCs/>
          <w:i/>
        </w:rPr>
        <w:t xml:space="preserve">&gt;</w:t>
      </w:r>
      <w:r>
        <w:rPr>
          <w:iCs/>
          <w:i/>
        </w:rPr>
        <w:t xml:space="preserve"> </w:t>
      </w:r>
      <w:r>
        <w:rPr>
          <w:bCs/>
          <w:b/>
          <w:iCs/>
          <w:i/>
        </w:rPr>
        <w:t xml:space="preserve">(२) इन्द्रो वृत्रग्ं हत्वा । परां परावतमगच्छत् । अपाराधमिति मन्यमानः ॥</w:t>
      </w:r>
      <w:r>
        <w:rPr>
          <w:iCs/>
          <w:i/>
        </w:rPr>
        <w:t xml:space="preserve"> </w:t>
      </w:r>
      <w:r>
        <w:rPr>
          <w:iCs/>
          <w:i/>
          <w:iCs/>
          <w:i/>
        </w:rPr>
        <w:t xml:space="preserve">(Tai. Brā. 1-6-7-4; अपाराधम् (</w:t>
      </w:r>
      <w:r>
        <w:rPr>
          <w:iCs/>
          <w:i/>
        </w:rPr>
        <w:t xml:space="preserve">apārādham</w:t>
      </w:r>
      <w:r>
        <w:rPr>
          <w:iCs/>
          <w:i/>
          <w:iCs/>
          <w:i/>
        </w:rPr>
        <w:t xml:space="preserve">) as printed, the bhāṣya has अपराधम् (</w:t>
      </w:r>
      <w:r>
        <w:rPr>
          <w:iCs/>
          <w:i/>
        </w:rPr>
        <w:t xml:space="preserve">aparādham</w:t>
      </w:r>
      <w:r>
        <w:rPr>
          <w:iCs/>
          <w:i/>
          <w:iCs/>
          <w:i/>
        </w:rPr>
        <w:t xml:space="preserve">))</w:t>
      </w:r>
      <w:r>
        <w:rPr>
          <w:iCs/>
          <w:i/>
        </w:rPr>
        <w:t xml:space="preserve"> </w:t>
      </w:r>
      <w:r>
        <w:rPr>
          <w:iCs/>
          <w:i/>
        </w:rPr>
        <w:t xml:space="preserve">—</w:t>
      </w:r>
      <w:r>
        <w:rPr>
          <w:iCs/>
          <w:i/>
        </w:rPr>
        <w:t xml:space="preserve"> </w:t>
      </w:r>
      <w:r>
        <w:rPr>
          <w:iCs/>
          <w:i/>
          <w:iCs/>
          <w:i/>
        </w:rPr>
        <w:t xml:space="preserve">indro vṛtragṃ hatvā | parāṃ parāvatam agacchat | apārādham iti manyamānaḥ</w:t>
      </w:r>
      <w:r>
        <w:rPr>
          <w:iCs/>
          <w:i/>
        </w:rPr>
        <w:t xml:space="preserve"> </w:t>
      </w:r>
      <w:r>
        <w:rPr>
          <w:iCs/>
          <w:i/>
        </w:rPr>
        <w:t xml:space="preserve">—</w:t>
      </w:r>
      <w:r>
        <w:rPr>
          <w:iCs/>
          <w:i/>
        </w:rPr>
        <w:t xml:space="preserve"> </w:t>
      </w:r>
      <w:r>
        <w:rPr>
          <w:iCs/>
          <w:i/>
        </w:rPr>
        <w:t xml:space="preserve">“</w:t>
      </w:r>
      <w:r>
        <w:rPr>
          <w:iCs/>
          <w:i/>
        </w:rPr>
        <w:t xml:space="preserve">Indra, having killed Vṛtra, went to the farthest distance, thinking [it] an offence.</w:t>
      </w:r>
      <w:r>
        <w:rPr>
          <w:iCs/>
          <w:i/>
        </w:rPr>
        <w:t xml:space="preserve">”</w:t>
      </w:r>
      <w:r>
        <w:rPr>
          <w:iCs/>
          <w:i/>
        </w:rPr>
        <w:t xml:space="preserve"> </w:t>
      </w:r>
      <w:r>
        <w:rPr>
          <w:iCs/>
          <w:i/>
          <w:iCs/>
          <w:i/>
        </w:rPr>
        <w:t xml:space="preserve">(Mine, tentative.)</w:t>
      </w:r>
      <w:r>
        <w:rPr>
          <w:iCs/>
          <w:i/>
        </w:rPr>
        <w:t xml:space="preserve"> </w:t>
      </w:r>
      <w:r>
        <w:rPr>
          <w:iCs/>
          <w:i/>
        </w:rPr>
        <w:t xml:space="preserve">On the basis of such passages one may say that this matter was widely told in the Purāṇas and elsewhere.</w:t>
      </w:r>
      <w:r>
        <w:rPr>
          <w:iCs/>
          <w:i/>
        </w:rPr>
        <w:t xml:space="preserve"> </w:t>
      </w:r>
      <w:r>
        <w:rPr>
          <w:bCs/>
          <w:b/>
          <w:iCs/>
          <w:i/>
        </w:rPr>
        <w:t xml:space="preserve">अहेर्यातारम् (aher yātāram)</w:t>
      </w:r>
      <w:r>
        <w:rPr>
          <w:iCs/>
          <w:i/>
        </w:rPr>
        <w:t xml:space="preserve"> </w:t>
      </w:r>
      <w:r>
        <w:rPr>
          <w:iCs/>
          <w:i/>
        </w:rPr>
        <w:t xml:space="preserve">— the person who comes from the side of Vṛtra to kill [me].</w:t>
      </w:r>
      <w:r>
        <w:rPr>
          <w:iCs/>
          <w:i/>
        </w:rPr>
        <w:t xml:space="preserve"> </w:t>
      </w:r>
      <w:r>
        <w:rPr>
          <w:bCs/>
          <w:b/>
          <w:iCs/>
          <w:i/>
        </w:rPr>
        <w:t xml:space="preserve">नव च नवतिं च (nava ca navatiṃ ca)</w:t>
      </w:r>
      <w:r>
        <w:rPr>
          <w:iCs/>
          <w:i/>
        </w:rPr>
        <w:t xml:space="preserve"> </w:t>
      </w:r>
      <w:r>
        <w:rPr>
          <w:iCs/>
          <w:i/>
        </w:rPr>
        <w:t xml:space="preserve">— ’ninety-nine</w:t>
      </w:r>
      <w:r>
        <w:rPr>
          <w:iCs/>
          <w:i/>
        </w:rPr>
        <w:t xml:space="preserve">’</w:t>
      </w:r>
      <w:r>
        <w:rPr>
          <w:iCs/>
          <w:i/>
        </w:rPr>
        <w:t xml:space="preserve">: many rivers; the sense is that while going far he crossed many rivers that lay on the way.</w:t>
      </w:r>
      <w:r>
        <w:rPr>
          <w:iCs/>
          <w:i/>
        </w:rPr>
        <w:t xml:space="preserve"> </w:t>
      </w:r>
      <w:r>
        <w:rPr>
          <w:bCs/>
          <w:b/>
          <w:iCs/>
          <w:i/>
        </w:rPr>
        <w:t xml:space="preserve">स्रवन्तीः (sravantīḥ)</w:t>
      </w:r>
      <w:r>
        <w:rPr>
          <w:iCs/>
          <w:i/>
        </w:rPr>
        <w:t xml:space="preserve"> </w:t>
      </w:r>
      <w:r>
        <w:rPr>
          <w:iCs/>
          <w:i/>
        </w:rPr>
        <w:t xml:space="preserve">—</w:t>
      </w:r>
      <w:r>
        <w:rPr>
          <w:iCs/>
          <w:i/>
        </w:rPr>
        <w:t xml:space="preserve"> </w:t>
      </w:r>
      <w:r>
        <w:t xml:space="preserve">sru gatau</w:t>
      </w:r>
      <w:r>
        <w:rPr>
          <w:iCs/>
          <w:i/>
        </w:rPr>
        <w:t xml:space="preserve">: rivers flowing in streams.</w:t>
      </w:r>
      <w:r>
        <w:rPr>
          <w:iCs/>
          <w:i/>
        </w:rPr>
        <w:t xml:space="preserve"> </w:t>
      </w:r>
      <w:r>
        <w:rPr>
          <w:bCs/>
          <w:b/>
          <w:iCs/>
          <w:i/>
        </w:rPr>
        <w:t xml:space="preserve">श्येनो न (śyeno na)</w:t>
      </w:r>
      <w:r>
        <w:rPr>
          <w:iCs/>
          <w:i/>
        </w:rPr>
        <w:t xml:space="preserve"> </w:t>
      </w:r>
      <w:r>
        <w:rPr>
          <w:iCs/>
          <w:i/>
        </w:rPr>
        <w:t xml:space="preserve">— the bird called</w:t>
      </w:r>
      <w:r>
        <w:rPr>
          <w:iCs/>
          <w:i/>
        </w:rPr>
        <w:t xml:space="preserve"> </w:t>
      </w:r>
      <w:r>
        <w:t xml:space="preserve">śyena</w:t>
      </w:r>
      <w:r>
        <w:rPr>
          <w:iCs/>
          <w:i/>
        </w:rPr>
        <w:t xml:space="preserve">, the hawk; it is well known that it can fly very swiftly and to a great distance; the seer gives it as a simile.</w:t>
      </w:r>
      <w:r>
        <w:rPr>
          <w:iCs/>
          <w:i/>
        </w:rPr>
        <w:t xml:space="preserve"> </w:t>
      </w:r>
      <w:r>
        <w:rPr>
          <w:bCs/>
          <w:b/>
          <w:iCs/>
          <w:i/>
        </w:rPr>
        <w:t xml:space="preserve">रजांसि (rajāṃsi)</w:t>
      </w:r>
      <w:r>
        <w:rPr>
          <w:iCs/>
          <w:i/>
        </w:rPr>
        <w:t xml:space="preserve"> </w:t>
      </w:r>
      <w:r>
        <w:rPr>
          <w:iCs/>
          <w:i/>
        </w:rPr>
        <w:t xml:space="preserve">— waters, that is, currents of flowing water: Yāska has the statement</w:t>
      </w:r>
      <w:r>
        <w:rPr>
          <w:iCs/>
          <w:i/>
        </w:rPr>
        <w:t xml:space="preserve"> </w:t>
      </w:r>
      <w:r>
        <w:t xml:space="preserve">udakaṃ raja ucyate* (Ni. 4-19).</w:t>
      </w:r>
    </w:p>
    <w:p>
      <w:pPr>
        <w:pStyle w:val="BodyText"/>
      </w:pPr>
      <w:r>
        <w:rPr>
          <w:iCs/>
          <w:i/>
        </w:rPr>
        <w:t xml:space="preserve">(Grammar pages 642–643, noted briefly, from the print: hṛdi — hṛd for hṛdaya in the locative by paddan-no-mās-hṛd… (Pā. sū. 6-1-63), the ending acute by ūḍidampadādi… (Pā. sū. 6-1-171); jaghnuṣaḥ — han hiṃsāgatyoḥ, kvasu by kvasuś ca, doubling, halādiḥ śeṣaḥ, cutva, gh by abhyāsāc ca; genitive singular: saṃprasāraṇa of v by vasoḥ saṃprasāraṇam (Pā. sū. 6-4-131), pūrvarūpa by saṃprasāraṇāc ca, the penult a dropped by gamahanajana… (Pā. sū. 6-4-98), ṣatva by śāsivasighasīnāṃ ca; the single substitute would be asiddha for ṣatva by ṣatvatukor asiddhaḥ (Pā. sū. 6-1-86), but the vārttika saṃprasāraṇaṅīṭsu pratiṣedho vaktavyaḥ (Kā. 6-1-86-1) bars it; asiddhavad atrābhāt (Pā. sū. 6-4-22) does not apply because the conditions (nimitta) differ, so jaghnuṣaḥ stands; sravantīḥ — sru gatau, bhvādi, śatṛ by laṭaḥ śatṛśānacau, śap by kartari śap, guṇa and av, sravat; ṅīp by ugitaś ca; num by śapśyanor nityam (Pā. sū. 7-1-81); śap unaccented as pit; tāsy anudāttet… and the root’s initial acute; ataraḥ — tṝ plavanataraṇayoḥ, laṅ 2nd singular; no lowering by yadvṛttān nityam because of yan navatim; the aṭ acute, initial acute. The print gives only these numbers; ends ॥ १४ ॥.)</w:t>
      </w:r>
    </w:p>
    <w:p>
      <w:r>
        <w:pict>
          <v:rect style="width:0;height:1.5pt" o:hralign="center" o:hrstd="t" o:hr="t"/>
        </w:pict>
      </w:r>
    </w:p>
    <w:bookmarkEnd w:id="599"/>
    <w:bookmarkStart w:id="600" w:name="X89124c9b74feaf61f11752bba0b4f92b14d3145"/>
    <w:p>
      <w:pPr>
        <w:pStyle w:val="Heading3"/>
      </w:pPr>
      <w:r>
        <w:t xml:space="preserve">Pages 644–647 — Sūkta 32, Rik 15 (last rik of the sūkta)</w:t>
      </w:r>
    </w:p>
    <w:p>
      <w:pPr>
        <w:pStyle w:val="FirstParagraph"/>
      </w:pPr>
      <w:r>
        <w:rPr>
          <w:bCs/>
          <w:b/>
        </w:rPr>
        <w:t xml:space="preserve">Saṃhitā-pāṭha</w:t>
      </w:r>
      <w:r>
        <w:t xml:space="preserve"> </w:t>
      </w:r>
      <w:r>
        <w:rPr>
          <w:iCs/>
          <w:i/>
        </w:rPr>
        <w:t xml:space="preserve">(p. 644)</w:t>
      </w:r>
    </w:p>
    <w:p>
      <w:pPr>
        <w:pStyle w:val="BlockText"/>
      </w:pPr>
      <w:r>
        <w:t xml:space="preserve">इन्द्रो या॒तोऽव॑सितस्य॒ राजा॒ शम॑स्य च शृ॒ङ्गिणो॒ वज्र॑बाहुः ।</w:t>
      </w:r>
      <w:r>
        <w:t xml:space="preserve"> </w:t>
      </w:r>
      <w:r>
        <w:t xml:space="preserve">सेदु॒ राजा॑ क्षयति चर्षणी॒नाम॒रान्न ने॒मिः परि॒ ता ब॑भूव ॥ १५ ॥</w:t>
      </w:r>
    </w:p>
    <w:p>
      <w:pPr>
        <w:pStyle w:val="BlockText"/>
      </w:pPr>
      <w:r>
        <w:rPr>
          <w:iCs/>
          <w:i/>
        </w:rPr>
        <w:t xml:space="preserve">indro yātó ’vasitasya rā́jā śámasya ca śṛṅgíṇo vájrabāhuḥ |</w:t>
      </w:r>
      <w:r>
        <w:t xml:space="preserve"> </w:t>
      </w:r>
      <w:r>
        <w:rPr>
          <w:iCs/>
          <w:i/>
        </w:rPr>
        <w:t xml:space="preserve">sed u rā́jā kṣayati carṣaṇīnā́m arā́n na nemíḥ pari tā́ babhūva || 15 ||</w:t>
      </w:r>
    </w:p>
    <w:p>
      <w:pPr>
        <w:pStyle w:val="FirstParagraph"/>
      </w:pPr>
      <w:r>
        <w:rPr>
          <w:iCs/>
          <w:i/>
        </w:rPr>
        <w:t xml:space="preserve">(Saṃhitā accents as printed; Pada unaccented.)</w:t>
      </w:r>
    </w:p>
    <w:p>
      <w:pPr>
        <w:pStyle w:val="BodyText"/>
      </w:pPr>
      <w:r>
        <w:rPr>
          <w:bCs/>
          <w:b/>
        </w:rPr>
        <w:t xml:space="preserve">Pada-pāṭha:</w:t>
      </w:r>
      <w:r>
        <w:t xml:space="preserve"> </w:t>
      </w:r>
      <w:r>
        <w:t xml:space="preserve">इन्द्रः । यातः । अवऽसितस्य । राजा । शमस्य । च । शृङ्गिणः । वज्रऽबाहुः । सः । इत् । ऊं इति । राजा । क्षयति । चर्षणीनाम् । अरान् । न । नेमिः । परि । ता । बभूव ॥ १५ ॥</w:t>
      </w:r>
      <w:r>
        <w:t xml:space="preserve"> </w:t>
      </w:r>
      <w:r>
        <w:rPr>
          <w:iCs/>
          <w:i/>
        </w:rPr>
        <w:t xml:space="preserve">indraḥ | yātaḥ | ava-sitasya | rājā | śamasya | ca | śṛṅgiṇaḥ | vajra-bāhuḥ | saḥ | it | ūṃ iti | rājā | kṣayati | carṣaṇīnām | arān | na | nemiḥ | pari | tā | babhūva || 15 ||</w:t>
      </w:r>
    </w:p>
    <w:p>
      <w:pPr>
        <w:pStyle w:val="BodyText"/>
      </w:pPr>
      <w:r>
        <w:rPr>
          <w:bCs/>
          <w:b/>
        </w:rPr>
        <w:t xml:space="preserve">Sāyaṇa-bhāṣya</w:t>
      </w:r>
      <w:r>
        <w:t xml:space="preserve"> </w:t>
      </w:r>
      <w:r>
        <w:rPr>
          <w:iCs/>
          <w:i/>
        </w:rPr>
        <w:t xml:space="preserve">(pp. 644–645)</w:t>
      </w:r>
      <w:r>
        <w:t xml:space="preserve">: वज्रबाहुरिन्द्रः शत्रौ हते सति निःसपत्नो भूत्वा यातो गच्छतो जङ्गमस्यावसितस्यैकत्रैव स्थितस्य स्थावरस्य शमस्य शान्तस्य शृङ्गराहित्येन प्रहरणादावप्रवृत्तस्याश्वगर्दभादेः शृङ्गिणः शृङ्गोपेतस्योग्रस्य महिषबलीवर्दादेश्च राजाभूत् । सेदु स एवेन्द्रश्चर्षणीनां मनुष्याणां राजा भूत्वा क्षयति । निवसति । ता तानि पूर्वोक्तानि जङ्गमादीनि सर्वाणि परि बभूव । व्याप्तवान् । तत्र दृष्टान्तः । अरान्न नेमिः । यथा रथचक्रस्य परितो वर्तमाना नेमिररान्नाभौ कीलितान्काष्ठविशेषान्व्याप्नोति तद्वत् ॥ यातः । या प्रापणे । यातीति गच्छतीति यात् । लटः शतृ । सावेकाच इति विभक्तेरुदात्तत्वम् । सः । सोऽचि लोपे चेदिति संहितायां सोर्लोपः । ता । शेश्छन्दसि बहुलमिति शेर्लोपः । बभूव । भवतेर्लिटो णलि भवतेरः ।</w:t>
      </w:r>
      <w:r>
        <w:t xml:space="preserve"> </w:t>
      </w:r>
      <w:r>
        <w:rPr>
          <w:iCs/>
          <w:i/>
        </w:rPr>
        <w:t xml:space="preserve">(p. 645)</w:t>
      </w:r>
      <w:r>
        <w:t xml:space="preserve"> </w:t>
      </w:r>
      <w:r>
        <w:t xml:space="preserve">पा. ७-४-७३ । इत्यभ्यासस्यात्वम् । कृताकृतप्रसङ्गितया वुगागमस्य नित्यत्वाद्वृद्धेः पूर्वं वुगागमः । यद्वा । इन्धिभवतिभ्यां च । पा. १-२-६ । इति लिटः कित्त्वाद्वृद्ध्यभावः । न चासिद्धवदत्राभादिति तस्यासिद्धत्वादुवङादेशः शङ्कनीयः । वुग्युटावुवङ्यणोः सिद्धौ भवतः । पा. ६-४-२२-१४ । इति तस्य सिद्धत्वात् । तिङ्ङतिङ इति निघातः ॥ ३८ ॥</w:t>
      </w:r>
      <w:r>
        <w:t xml:space="preserve"> </w:t>
      </w:r>
      <w:r>
        <w:rPr>
          <w:iCs/>
          <w:i/>
        </w:rPr>
        <w:t xml:space="preserve">vajrabāhurindraḥ śatrau hate sati niḥsapatno bhūtvā yāto gacchato jaṅgamasyāvasitasyaikatraiva sthitasya sthāvarasya śamasya śāntasya śṛṅgarāhityena praharaṇādāvapravṛttasyāśvagardabhādeḥ śṛṅgiṇaḥ śṛṅgopetasyograsya mahiṣabalīvardādeśca rājābhūt | sedu sa evendraścarṣaṇīnāṃ manuṣyāṇāṃ rājā bhūtvā kṣayati | nivasati | tā tāni pūrvoktāni jaṅgamādīni sarvāṇi pari babhūva | vyāptavān | tatra dṛṣṭāntaḥ | arānna nemiḥ | yathā rathacakrasya parito vartamānā nemirarānnābhau kīlitānkāṣṭhaviśeṣānvyāpnoti tadvat ‖ yātaḥ | yā prāpaṇe | yātīti gacchatīti yāt | laṭaḥ śatṛ | sāvekāca iti vibhakterudāttatvam | saḥ | so ’ci lope cediti saṃhitāyāṃ sorlopaḥ | tā | śeśchandasi bahulamiti śerlopaḥ | babhūva | bhavaterliṭo ṇali bhavateraḥ | pā. 7-4-73 | ityabhyāsasyātvam | kṛtākṛtaprasaṅgitayā vugāgamasya nityatvādvṛddheḥ pūrvaṃ vugāgamaḥ | yadvā | indhibhavatibhyāṃ ca | pā. 1-2-6 | iti liṭaḥ kittvādvṛddhyabhāvaḥ | na cāsiddhavadatrābhāditi tasyāsiddhatvāduvaṅādeśaḥ śaṅkanīyaḥ | vugyuṭāvuvaṅyaṇoḥ siddhau bhavataḥ | pā. 6-4-22-14 | iti tasya siddhatvāt | tiṅṅatiṅa iti nighātaḥ ‖ 38 ‖</w:t>
      </w:r>
      <w:r>
        <w:t xml:space="preserve"> </w:t>
      </w:r>
      <w:r>
        <w:t xml:space="preserve">“</w:t>
      </w:r>
      <w:r>
        <w:t xml:space="preserve">Indra, the</w:t>
      </w:r>
      <w:r>
        <w:t xml:space="preserve"> </w:t>
      </w:r>
      <w:r>
        <w:rPr>
          <w:iCs/>
          <w:i/>
        </w:rPr>
        <w:t xml:space="preserve">vajra</w:t>
      </w:r>
      <w:r>
        <w:t xml:space="preserve">-armed, when the foe was slain, being without a rival, became king of what goes [moving things] (</w:t>
      </w:r>
      <w:r>
        <w:rPr>
          <w:iCs/>
          <w:i/>
        </w:rPr>
        <w:t xml:space="preserve">yātaḥ</w:t>
      </w:r>
      <w:r>
        <w:t xml:space="preserve">,</w:t>
      </w:r>
      <w:r>
        <w:t xml:space="preserve"> </w:t>
      </w:r>
      <w:r>
        <w:rPr>
          <w:iCs/>
          <w:i/>
        </w:rPr>
        <w:t xml:space="preserve">jaṅgama</w:t>
      </w:r>
      <w:r>
        <w:t xml:space="preserve">) and of what is settled in one place (</w:t>
      </w:r>
      <w:r>
        <w:rPr>
          <w:iCs/>
          <w:i/>
        </w:rPr>
        <w:t xml:space="preserve">avasitasya</w:t>
      </w:r>
      <w:r>
        <w:t xml:space="preserve">: the immovable), of the gentle (</w:t>
      </w:r>
      <w:r>
        <w:rPr>
          <w:iCs/>
          <w:i/>
        </w:rPr>
        <w:t xml:space="preserve">śamasya</w:t>
      </w:r>
      <w:r>
        <w:t xml:space="preserve">: hornless creatures with a single hoof [horse] and the like), and of the horned (</w:t>
      </w:r>
      <w:r>
        <w:rPr>
          <w:iCs/>
          <w:i/>
        </w:rPr>
        <w:t xml:space="preserve">śṛṅgiṇaḥ</w:t>
      </w:r>
      <w:r>
        <w:t xml:space="preserve">) — fierce, buffalo, bulls and the like. He, that very Indra, being the king of men (</w:t>
      </w:r>
      <w:r>
        <w:rPr>
          <w:iCs/>
          <w:i/>
        </w:rPr>
        <w:t xml:space="preserve">carṣaṇīnām</w:t>
      </w:r>
      <w:r>
        <w:t xml:space="preserve">), dwells (</w:t>
      </w:r>
      <w:r>
        <w:rPr>
          <w:iCs/>
          <w:i/>
        </w:rPr>
        <w:t xml:space="preserve">kṣayati</w:t>
      </w:r>
      <w:r>
        <w:t xml:space="preserve">). He encompassed (</w:t>
      </w:r>
      <w:r>
        <w:rPr>
          <w:iCs/>
          <w:i/>
        </w:rPr>
        <w:t xml:space="preserve">pari babhūva</w:t>
      </w:r>
      <w:r>
        <w:t xml:space="preserve">) all those aforesaid moving and other beings — as the felly (</w:t>
      </w:r>
      <w:r>
        <w:rPr>
          <w:iCs/>
          <w:i/>
        </w:rPr>
        <w:t xml:space="preserve">nemiḥ</w:t>
      </w:r>
      <w:r>
        <w:t xml:space="preserve">) of a chariot-wheel, going around, encloses the spokes (</w:t>
      </w:r>
      <w:r>
        <w:rPr>
          <w:iCs/>
          <w:i/>
        </w:rPr>
        <w:t xml:space="preserve">arān</w:t>
      </w:r>
      <w:r>
        <w:t xml:space="preserve">), the special pieces of wood set in the nave. (Grammatical tail:</w:t>
      </w:r>
      <w:r>
        <w:t xml:space="preserve"> </w:t>
      </w:r>
      <w:r>
        <w:rPr>
          <w:iCs/>
          <w:i/>
        </w:rPr>
        <w:t xml:space="preserve">yātaḥ</w:t>
      </w:r>
      <w:r>
        <w:t xml:space="preserve"> </w:t>
      </w:r>
      <w:r>
        <w:t xml:space="preserve">—</w:t>
      </w:r>
      <w:r>
        <w:t xml:space="preserve"> </w:t>
      </w:r>
      <w:r>
        <w:rPr>
          <w:iCs/>
          <w:i/>
        </w:rPr>
        <w:t xml:space="preserve">yā prāpaṇe</w:t>
      </w:r>
      <w:r>
        <w:t xml:space="preserve">,</w:t>
      </w:r>
      <w:r>
        <w:t xml:space="preserve"> </w:t>
      </w:r>
      <w:r>
        <w:rPr>
          <w:iCs/>
          <w:i/>
        </w:rPr>
        <w:t xml:space="preserve">śatṛ</w:t>
      </w:r>
      <w:r>
        <w:t xml:space="preserve">, the ending acute by</w:t>
      </w:r>
      <w:r>
        <w:t xml:space="preserve"> </w:t>
      </w:r>
      <w:r>
        <w:rPr>
          <w:iCs/>
          <w:i/>
        </w:rPr>
        <w:t xml:space="preserve">sāv ekācaḥ…</w:t>
      </w:r>
      <w:r>
        <w:t xml:space="preserve">;</w:t>
      </w:r>
      <w:r>
        <w:t xml:space="preserve"> </w:t>
      </w:r>
      <w:r>
        <w:rPr>
          <w:iCs/>
          <w:i/>
        </w:rPr>
        <w:t xml:space="preserve">saḥ</w:t>
      </w:r>
      <w:r>
        <w:t xml:space="preserve"> </w:t>
      </w:r>
      <w:r>
        <w:t xml:space="preserve">— the</w:t>
      </w:r>
      <w:r>
        <w:t xml:space="preserve"> </w:t>
      </w:r>
      <w:r>
        <w:rPr>
          <w:iCs/>
          <w:i/>
        </w:rPr>
        <w:t xml:space="preserve">su</w:t>
      </w:r>
      <w:r>
        <w:t xml:space="preserve"> </w:t>
      </w:r>
      <w:r>
        <w:t xml:space="preserve">dropped in the Saṃhitā by</w:t>
      </w:r>
      <w:r>
        <w:t xml:space="preserve"> </w:t>
      </w:r>
      <w:r>
        <w:rPr>
          <w:iCs/>
          <w:i/>
        </w:rPr>
        <w:t xml:space="preserve">so ’ci lope cet…</w:t>
      </w:r>
      <w:r>
        <w:t xml:space="preserve">;</w:t>
      </w:r>
      <w:r>
        <w:t xml:space="preserve"> </w:t>
      </w:r>
      <w:r>
        <w:rPr>
          <w:iCs/>
          <w:i/>
        </w:rPr>
        <w:t xml:space="preserve">tā</w:t>
      </w:r>
      <w:r>
        <w:t xml:space="preserve"> </w:t>
      </w:r>
      <w:r>
        <w:t xml:space="preserve">—</w:t>
      </w:r>
      <w:r>
        <w:t xml:space="preserve"> </w:t>
      </w:r>
      <w:r>
        <w:rPr>
          <w:iCs/>
          <w:i/>
        </w:rPr>
        <w:t xml:space="preserve">śi</w:t>
      </w:r>
      <w:r>
        <w:t xml:space="preserve"> </w:t>
      </w:r>
      <w:r>
        <w:t xml:space="preserve">dropped by</w:t>
      </w:r>
      <w:r>
        <w:t xml:space="preserve"> </w:t>
      </w:r>
      <w:r>
        <w:rPr>
          <w:iCs/>
          <w:i/>
        </w:rPr>
        <w:t xml:space="preserve">śeś chandasi bahulam</w:t>
      </w:r>
      <w:r>
        <w:t xml:space="preserve">;</w:t>
      </w:r>
      <w:r>
        <w:t xml:space="preserve"> </w:t>
      </w:r>
      <w:r>
        <w:rPr>
          <w:iCs/>
          <w:i/>
        </w:rPr>
        <w:t xml:space="preserve">babhūva</w:t>
      </w:r>
      <w:r>
        <w:t xml:space="preserve"> </w:t>
      </w:r>
      <w:r>
        <w:t xml:space="preserve">—</w:t>
      </w:r>
      <w:r>
        <w:t xml:space="preserve"> </w:t>
      </w:r>
      <w:r>
        <w:rPr>
          <w:iCs/>
          <w:i/>
        </w:rPr>
        <w:t xml:space="preserve">ṇal</w:t>
      </w:r>
      <w:r>
        <w:t xml:space="preserve">,</w:t>
      </w:r>
      <w:r>
        <w:t xml:space="preserve"> </w:t>
      </w:r>
      <w:r>
        <w:rPr>
          <w:iCs/>
          <w:i/>
        </w:rPr>
        <w:t xml:space="preserve">a</w:t>
      </w:r>
      <w:r>
        <w:t xml:space="preserve"> </w:t>
      </w:r>
      <w:r>
        <w:t xml:space="preserve">for the reduplicate’s vowel by</w:t>
      </w:r>
      <w:r>
        <w:t xml:space="preserve"> </w:t>
      </w:r>
      <w:r>
        <w:rPr>
          <w:iCs/>
          <w:i/>
        </w:rPr>
        <w:t xml:space="preserve">bhavater aḥ</w:t>
      </w:r>
      <w:r>
        <w:t xml:space="preserve"> </w:t>
      </w:r>
      <w:r>
        <w:t xml:space="preserve">(P. 7-4-73); the</w:t>
      </w:r>
      <w:r>
        <w:t xml:space="preserve"> </w:t>
      </w:r>
      <w:r>
        <w:rPr>
          <w:iCs/>
          <w:i/>
        </w:rPr>
        <w:t xml:space="preserve">vuk</w:t>
      </w:r>
      <w:r>
        <w:t xml:space="preserve"> </w:t>
      </w:r>
      <w:r>
        <w:t xml:space="preserve">augment, being</w:t>
      </w:r>
      <w:r>
        <w:t xml:space="preserve"> </w:t>
      </w:r>
      <w:r>
        <w:rPr>
          <w:iCs/>
          <w:i/>
        </w:rPr>
        <w:t xml:space="preserve">nitya</w:t>
      </w:r>
      <w:r>
        <w:t xml:space="preserve"> </w:t>
      </w:r>
      <w:r>
        <w:t xml:space="preserve">(</w:t>
      </w:r>
      <w:r>
        <w:rPr>
          <w:iCs/>
          <w:i/>
        </w:rPr>
        <w:t xml:space="preserve">kṛtākṛtaprasaṅgī</w:t>
      </w:r>
      <w:r>
        <w:t xml:space="preserve">), comes before</w:t>
      </w:r>
      <w:r>
        <w:t xml:space="preserve"> </w:t>
      </w:r>
      <w:r>
        <w:rPr>
          <w:iCs/>
          <w:i/>
        </w:rPr>
        <w:t xml:space="preserve">vṛddhi</w:t>
      </w:r>
      <w:r>
        <w:t xml:space="preserve">; or no</w:t>
      </w:r>
      <w:r>
        <w:t xml:space="preserve"> </w:t>
      </w:r>
      <w:r>
        <w:rPr>
          <w:iCs/>
          <w:i/>
        </w:rPr>
        <w:t xml:space="preserve">vṛddhi</w:t>
      </w:r>
      <w:r>
        <w:t xml:space="preserve"> </w:t>
      </w:r>
      <w:r>
        <w:t xml:space="preserve">because</w:t>
      </w:r>
      <w:r>
        <w:t xml:space="preserve"> </w:t>
      </w:r>
      <w:r>
        <w:rPr>
          <w:iCs/>
          <w:i/>
        </w:rPr>
        <w:t xml:space="preserve">liṭ</w:t>
      </w:r>
      <w:r>
        <w:t xml:space="preserve"> </w:t>
      </w:r>
      <w:r>
        <w:t xml:space="preserve">is</w:t>
      </w:r>
      <w:r>
        <w:t xml:space="preserve"> </w:t>
      </w:r>
      <w:r>
        <w:rPr>
          <w:iCs/>
          <w:i/>
        </w:rPr>
        <w:t xml:space="preserve">kit</w:t>
      </w:r>
      <w:r>
        <w:t xml:space="preserve"> </w:t>
      </w:r>
      <w:r>
        <w:t xml:space="preserve">by</w:t>
      </w:r>
      <w:r>
        <w:t xml:space="preserve"> </w:t>
      </w:r>
      <w:r>
        <w:rPr>
          <w:iCs/>
          <w:i/>
        </w:rPr>
        <w:t xml:space="preserve">indhibhavatibhyāṃ ca</w:t>
      </w:r>
      <w:r>
        <w:t xml:space="preserve"> </w:t>
      </w:r>
      <w:r>
        <w:t xml:space="preserve">(P. 1-2-6);</w:t>
      </w:r>
      <w:r>
        <w:t xml:space="preserve"> </w:t>
      </w:r>
      <w:r>
        <w:rPr>
          <w:iCs/>
          <w:i/>
        </w:rPr>
        <w:t xml:space="preserve">uvaṅ</w:t>
      </w:r>
      <w:r>
        <w:t xml:space="preserve"> </w:t>
      </w:r>
      <w:r>
        <w:t xml:space="preserve">is not to be feared from</w:t>
      </w:r>
      <w:r>
        <w:t xml:space="preserve"> </w:t>
      </w:r>
      <w:r>
        <w:rPr>
          <w:iCs/>
          <w:i/>
        </w:rPr>
        <w:t xml:space="preserve">asiddhavad atrābhāt</w:t>
      </w:r>
      <w:r>
        <w:t xml:space="preserve">, since</w:t>
      </w:r>
      <w:r>
        <w:t xml:space="preserve"> </w:t>
      </w:r>
      <w:r>
        <w:rPr>
          <w:iCs/>
          <w:i/>
        </w:rPr>
        <w:t xml:space="preserve">vugyuṭāv uvaṅyaṇoḥ siddhau bhavataḥ</w:t>
      </w:r>
      <w:r>
        <w:t xml:space="preserve"> </w:t>
      </w:r>
      <w:r>
        <w:t xml:space="preserve">(P. 6-4-22-14); lowered by</w:t>
      </w:r>
      <w:r>
        <w:t xml:space="preserve"> </w:t>
      </w:r>
      <w:r>
        <w:rPr>
          <w:iCs/>
          <w:i/>
        </w:rPr>
        <w:t xml:space="preserve">tiṅṅatiṅaḥ</w:t>
      </w:r>
      <w:r>
        <w:t xml:space="preserve">. End of Varga 38.)</w:t>
      </w:r>
      <w:r>
        <w:t xml:space="preserve">”</w:t>
      </w:r>
    </w:p>
    <w:p>
      <w:pPr>
        <w:pStyle w:val="BodyText"/>
      </w:pPr>
      <w:r>
        <w:rPr>
          <w:iCs/>
          <w:i/>
        </w:rPr>
        <w:t xml:space="preserve">(Grammar pages 646–647, noted briefly, from the print (p. 646 read from the old scan, PDF 661): yātaḥ — yā prāpaṇe, adādi, yātīti yāt, śatṛ by laṭaḥ śatṛśānacau, genitive singular, the ending acute by sāv ekācaḥ… (Pā. sū. 6-1-168); saḥ — the s dropped in the Saṃhitā by so ’ci lope cet pādapūraṇam (Pā. sū. 6-1-134), sa + it: guṇa; tā — tad, accusative plural, śi by jaśśasoḥ śiḥ, sarvanāmasthāna by śi sarvanāmasthānam, num by napuṃsakasya jhalacaḥ, lengthening by sarvanāmasthāne…, the i of śi dropped by śeś chandasi bahulam, n dropped by nalopaḥ prātipadikāntasya; babhūva — bhū sattāyām, ṇal, vuk by bhuvo vuk luṅliṭoḥ, doubling, halādiḥ śeṣaḥ, a by bhavater aḥ (Pā. sū. 6-4-73 [as printed; for 7-4-73]; the bhāṣya prints पा. ७-४-७३ (</w:t>
      </w:r>
      <w:r>
        <w:t xml:space="preserve">pā. 7-4-73</w:t>
      </w:r>
      <w:r>
        <w:rPr>
          <w:iCs/>
          <w:i/>
        </w:rPr>
        <w:t xml:space="preserve">)), b by abhyāse carca; vuk is nitya (kṛtākṛtaprasaṅgī) and so precedes vṛddhi (aco ñṇiti); or by indhibhavatibhyāṃ ca (Pā. sū. 1-2-6) liṭ is kit and vṛddhi is barred; asiddhavad atrābhāt would make vuk asiddha and bring uvaṅ by aci śnudhātubhruvām…, but by the vārttika vugyuṭāv uvaṅyaṇoḥ siddhau bhavataḥ (Pā. sū. 6-4-22-14) vuk is siddha, so no uvaṅ; nighāta by tiṅṅatiṅaḥ after a non-verb. The print gives only these numbers; ends ॥ १५ ॥.)</w:t>
      </w:r>
    </w:p>
    <w:p>
      <w:pPr>
        <w:pStyle w:val="BodyText"/>
      </w:pPr>
      <w:r>
        <w:rPr>
          <w:bCs/>
          <w:b/>
        </w:rPr>
        <w:t xml:space="preserve">॥ Prati-padārthaḥ ॥</w:t>
      </w:r>
      <w:r>
        <w:t xml:space="preserve"> </w:t>
      </w:r>
      <w:r>
        <w:rPr>
          <w:iCs/>
          <w:i/>
        </w:rPr>
        <w:t xml:space="preserve">(p. 645)</w:t>
      </w:r>
      <w:r>
        <w:t xml:space="preserve"> </w:t>
      </w:r>
      <w:r>
        <w:rPr>
          <w:bCs/>
          <w:b/>
        </w:rPr>
        <w:t xml:space="preserve">वज्रबाहुः (vajrabāhuḥ)</w:t>
      </w:r>
      <w:r>
        <w:t xml:space="preserve"> </w:t>
      </w:r>
      <w:r>
        <w:t xml:space="preserve">— [Indra,] armed with the</w:t>
      </w:r>
      <w:r>
        <w:t xml:space="preserve"> </w:t>
      </w:r>
      <w:r>
        <w:rPr>
          <w:iCs/>
          <w:i/>
        </w:rPr>
        <w:t xml:space="preserve">vajra</w:t>
      </w:r>
      <w:r>
        <w:t xml:space="preserve"> </w:t>
      </w:r>
      <w:r>
        <w:t xml:space="preserve">|</w:t>
      </w:r>
      <w:r>
        <w:t xml:space="preserve"> </w:t>
      </w:r>
      <w:r>
        <w:rPr>
          <w:bCs/>
          <w:b/>
        </w:rPr>
        <w:t xml:space="preserve">इन्द्रः (indraḥ)</w:t>
      </w:r>
      <w:r>
        <w:t xml:space="preserve"> </w:t>
      </w:r>
      <w:r>
        <w:t xml:space="preserve">— Indra, [after the enemy was destroyed] |</w:t>
      </w:r>
      <w:r>
        <w:t xml:space="preserve"> </w:t>
      </w:r>
      <w:r>
        <w:rPr>
          <w:bCs/>
          <w:b/>
        </w:rPr>
        <w:t xml:space="preserve">यातः (yātaḥ)</w:t>
      </w:r>
      <w:r>
        <w:t xml:space="preserve"> </w:t>
      </w:r>
      <w:r>
        <w:t xml:space="preserve">— of the moving [beings] |</w:t>
      </w:r>
      <w:r>
        <w:t xml:space="preserve"> </w:t>
      </w:r>
      <w:r>
        <w:rPr>
          <w:bCs/>
          <w:b/>
        </w:rPr>
        <w:t xml:space="preserve">अवसितस्य (avasitasya)</w:t>
      </w:r>
      <w:r>
        <w:t xml:space="preserve"> </w:t>
      </w:r>
      <w:r>
        <w:t xml:space="preserve">— and of the unmoving |</w:t>
      </w:r>
      <w:r>
        <w:t xml:space="preserve"> </w:t>
      </w:r>
      <w:r>
        <w:rPr>
          <w:bCs/>
          <w:b/>
        </w:rPr>
        <w:t xml:space="preserve">शमस्य (śamasya)</w:t>
      </w:r>
      <w:r>
        <w:t xml:space="preserve"> </w:t>
      </w:r>
      <w:r>
        <w:t xml:space="preserve">— of the gentle [horses, etc., having no horns] |</w:t>
      </w:r>
      <w:r>
        <w:t xml:space="preserve"> </w:t>
      </w:r>
      <w:r>
        <w:rPr>
          <w:bCs/>
          <w:b/>
        </w:rPr>
        <w:t xml:space="preserve">शृङ्गिणः च (śṛṅgiṇaḥ ca)</w:t>
      </w:r>
      <w:r>
        <w:t xml:space="preserve"> </w:t>
      </w:r>
      <w:r>
        <w:t xml:space="preserve">— and of the horned [beings] |</w:t>
      </w:r>
      <w:r>
        <w:t xml:space="preserve"> </w:t>
      </w:r>
      <w:r>
        <w:rPr>
          <w:bCs/>
          <w:b/>
        </w:rPr>
        <w:t xml:space="preserve">राजा (rājā)</w:t>
      </w:r>
      <w:r>
        <w:t xml:space="preserve"> </w:t>
      </w:r>
      <w:r>
        <w:t xml:space="preserve">— [became] the king (of all the world) |</w:t>
      </w:r>
      <w:r>
        <w:t xml:space="preserve"> </w:t>
      </w:r>
      <w:r>
        <w:rPr>
          <w:bCs/>
          <w:b/>
        </w:rPr>
        <w:t xml:space="preserve">सेदु (sed u)</w:t>
      </w:r>
      <w:r>
        <w:t xml:space="preserve"> </w:t>
      </w:r>
      <w:r>
        <w:t xml:space="preserve">— that same Indra |</w:t>
      </w:r>
      <w:r>
        <w:t xml:space="preserve"> </w:t>
      </w:r>
      <w:r>
        <w:rPr>
          <w:bCs/>
          <w:b/>
        </w:rPr>
        <w:t xml:space="preserve">चर्षणीनाम् (carṣaṇīnām)</w:t>
      </w:r>
      <w:r>
        <w:t xml:space="preserve"> </w:t>
      </w:r>
      <w:r>
        <w:t xml:space="preserve">— of men |</w:t>
      </w:r>
      <w:r>
        <w:t xml:space="preserve"> </w:t>
      </w:r>
      <w:r>
        <w:rPr>
          <w:bCs/>
          <w:b/>
        </w:rPr>
        <w:t xml:space="preserve">राजा (rājā)</w:t>
      </w:r>
      <w:r>
        <w:t xml:space="preserve"> </w:t>
      </w:r>
      <w:r>
        <w:t xml:space="preserve">— as the king |</w:t>
      </w:r>
      <w:r>
        <w:t xml:space="preserve"> </w:t>
      </w:r>
      <w:r>
        <w:rPr>
          <w:bCs/>
          <w:b/>
        </w:rPr>
        <w:t xml:space="preserve">क्षयति (kṣayati)</w:t>
      </w:r>
      <w:r>
        <w:t xml:space="preserve"> </w:t>
      </w:r>
      <w:r>
        <w:t xml:space="preserve">— dwells |</w:t>
      </w:r>
      <w:r>
        <w:t xml:space="preserve"> </w:t>
      </w:r>
      <w:r>
        <w:rPr>
          <w:bCs/>
          <w:b/>
        </w:rPr>
        <w:t xml:space="preserve">नेमिः (nemiḥ)</w:t>
      </w:r>
      <w:r>
        <w:t xml:space="preserve"> </w:t>
      </w:r>
      <w:r>
        <w:t xml:space="preserve">— the felly of a wheel |</w:t>
      </w:r>
      <w:r>
        <w:t xml:space="preserve"> </w:t>
      </w:r>
      <w:r>
        <w:rPr>
          <w:bCs/>
          <w:b/>
        </w:rPr>
        <w:t xml:space="preserve">अरान् न (arān na)</w:t>
      </w:r>
      <w:r>
        <w:t xml:space="preserve"> </w:t>
      </w:r>
      <w:r>
        <w:t xml:space="preserve">— [surrounding] the spokes, as it were |</w:t>
      </w:r>
      <w:r>
        <w:t xml:space="preserve"> </w:t>
      </w:r>
      <w:r>
        <w:rPr>
          <w:bCs/>
          <w:b/>
        </w:rPr>
        <w:t xml:space="preserve">ता (tā)</w:t>
      </w:r>
      <w:r>
        <w:t xml:space="preserve"> </w:t>
      </w:r>
      <w:r>
        <w:t xml:space="preserve">— all these worlds |</w:t>
      </w:r>
      <w:r>
        <w:t xml:space="preserve"> </w:t>
      </w:r>
      <w:r>
        <w:rPr>
          <w:bCs/>
          <w:b/>
        </w:rPr>
        <w:t xml:space="preserve">परि बभूव (pari babhūva)</w:t>
      </w:r>
      <w:r>
        <w:t xml:space="preserve"> </w:t>
      </w:r>
      <w:r>
        <w:t xml:space="preserve">— he encompassed.</w:t>
      </w:r>
    </w:p>
    <w:p>
      <w:pPr>
        <w:pStyle w:val="BodyText"/>
      </w:pPr>
      <w:r>
        <w:rPr>
          <w:bCs/>
          <w:b/>
        </w:rPr>
        <w:t xml:space="preserve">॥ Bhāvārtha ॥</w:t>
      </w:r>
      <w:r>
        <w:t xml:space="preserve"> </w:t>
      </w:r>
      <w:r>
        <w:t xml:space="preserve">After destroying his enemy, Indra of the</w:t>
      </w:r>
      <w:r>
        <w:t xml:space="preserve"> </w:t>
      </w:r>
      <w:r>
        <w:rPr>
          <w:iCs/>
          <w:i/>
        </w:rPr>
        <w:t xml:space="preserve">vajra</w:t>
      </w:r>
      <w:r>
        <w:t xml:space="preserve">-arm became the sovereign of all the world: of the moving and the unmoving, of the gentle — hornless — and of the horned. The same Indra dwells as the king of men. As the felly of a wheel goes round and encloses all the spokes, so Indra stands encompassing all this world.</w:t>
      </w:r>
    </w:p>
    <w:p>
      <w:pPr>
        <w:pStyle w:val="BodyText"/>
      </w:pPr>
      <w:r>
        <w:rPr>
          <w:bCs/>
          <w:b/>
        </w:rPr>
        <w:t xml:space="preserve">॥ English Translation ॥</w:t>
      </w:r>
      <w:r>
        <w:t xml:space="preserve"> </w:t>
      </w:r>
      <w:r>
        <w:rPr>
          <w:iCs/>
          <w:i/>
        </w:rPr>
        <w:t xml:space="preserve">(as printed in the source)</w:t>
      </w:r>
    </w:p>
    <w:p>
      <w:pPr>
        <w:pStyle w:val="BlockText"/>
      </w:pPr>
      <w:r>
        <w:t xml:space="preserve">Then Indra, the weilder [sic] of thunderbolt became the sovereign ruler of all that is movable and immovable, of hornless and horned cattle ; and as he resides as the monarch of men he surrounds all these with his protection as does the felly surround the spokes (of a wheel).</w:t>
      </w:r>
    </w:p>
    <w:p>
      <w:pPr>
        <w:pStyle w:val="FirstParagraph"/>
      </w:pPr>
      <w:r>
        <w:rPr>
          <w:bCs/>
          <w:b/>
        </w:rPr>
        <w:t xml:space="preserve">॥ Viśeṣa-viṣayagaḷu (Special Topics) ॥</w:t>
      </w:r>
      <w:r>
        <w:t xml:space="preserve"> </w:t>
      </w:r>
      <w:r>
        <w:rPr>
          <w:iCs/>
          <w:i/>
        </w:rPr>
        <w:t xml:space="preserve">(pp. 645–646)</w:t>
      </w:r>
      <w:r>
        <w:t xml:space="preserve"> </w:t>
      </w:r>
      <w:r>
        <w:rPr>
          <w:bCs/>
          <w:b/>
        </w:rPr>
        <w:t xml:space="preserve">यातः (yātaḥ)</w:t>
      </w:r>
      <w:r>
        <w:t xml:space="preserve"> </w:t>
      </w:r>
      <w:r>
        <w:t xml:space="preserve">—</w:t>
      </w:r>
      <w:r>
        <w:t xml:space="preserve"> </w:t>
      </w:r>
      <w:r>
        <w:rPr>
          <w:iCs/>
          <w:i/>
        </w:rPr>
        <w:t xml:space="preserve">gacchataḥ</w:t>
      </w:r>
      <w:r>
        <w:t xml:space="preserve">: of things that move — living creatures able to move about; the</w:t>
      </w:r>
      <w:r>
        <w:t xml:space="preserve"> </w:t>
      </w:r>
      <w:r>
        <w:rPr>
          <w:iCs/>
          <w:i/>
        </w:rPr>
        <w:t xml:space="preserve">jaṅgama</w:t>
      </w:r>
      <w:r>
        <w:t xml:space="preserve"> </w:t>
      </w:r>
      <w:r>
        <w:t xml:space="preserve">world:</w:t>
      </w:r>
      <w:r>
        <w:t xml:space="preserve"> </w:t>
      </w:r>
      <w:r>
        <w:t xml:space="preserve">‘</w:t>
      </w:r>
      <w:r>
        <w:t xml:space="preserve">movables</w:t>
      </w:r>
      <w:r>
        <w:t xml:space="preserve">’</w:t>
      </w:r>
      <w:r>
        <w:t xml:space="preserve"> </w:t>
      </w:r>
      <w:r>
        <w:t xml:space="preserve">[English as printed].</w:t>
      </w:r>
      <w:r>
        <w:t xml:space="preserve"> </w:t>
      </w:r>
      <w:r>
        <w:rPr>
          <w:bCs/>
          <w:b/>
        </w:rPr>
        <w:t xml:space="preserve">अवसितस्य (avasitasya)</w:t>
      </w:r>
      <w:r>
        <w:t xml:space="preserve"> </w:t>
      </w:r>
      <w:r>
        <w:t xml:space="preserve">—</w:t>
      </w:r>
      <w:r>
        <w:t xml:space="preserve"> </w:t>
      </w:r>
      <w:r>
        <w:rPr>
          <w:iCs/>
          <w:i/>
        </w:rPr>
        <w:t xml:space="preserve">ekatraiva sthitasya</w:t>
      </w:r>
      <w:r>
        <w:t xml:space="preserve">: of what stays in one place, that is, the stationary world that cannot move: mountains and the like, trees and so on;</w:t>
      </w:r>
      <w:r>
        <w:t xml:space="preserve"> </w:t>
      </w:r>
      <w:r>
        <w:t xml:space="preserve">‘</w:t>
      </w:r>
      <w:r>
        <w:t xml:space="preserve">immovables</w:t>
      </w:r>
      <w:r>
        <w:t xml:space="preserve">’</w:t>
      </w:r>
      <w:r>
        <w:t xml:space="preserve"> </w:t>
      </w:r>
      <w:r>
        <w:t xml:space="preserve">[English as printed].</w:t>
      </w:r>
      <w:r>
        <w:t xml:space="preserve"> </w:t>
      </w:r>
      <w:r>
        <w:rPr>
          <w:bCs/>
          <w:b/>
        </w:rPr>
        <w:t xml:space="preserve">शमस्य (śamasya)</w:t>
      </w:r>
      <w:r>
        <w:t xml:space="preserve"> </w:t>
      </w:r>
      <w:r>
        <w:t xml:space="preserve">—</w:t>
      </w:r>
      <w:r>
        <w:t xml:space="preserve"> </w:t>
      </w:r>
      <w:r>
        <w:rPr>
          <w:iCs/>
          <w:i/>
        </w:rPr>
        <w:t xml:space="preserve">śāntasya</w:t>
      </w:r>
      <w:r>
        <w:t xml:space="preserve">: of the gentle, that is, of beings that are good [harmless]: creatures without horns, such as the horse [and others], that do not do violence to others.</w:t>
      </w:r>
      <w:r>
        <w:t xml:space="preserve"> </w:t>
      </w:r>
      <w:r>
        <w:rPr>
          <w:bCs/>
          <w:b/>
        </w:rPr>
        <w:t xml:space="preserve">शृङ्गिणः (śṛṅgiṇaḥ)</w:t>
      </w:r>
      <w:r>
        <w:t xml:space="preserve"> </w:t>
      </w:r>
      <w:r>
        <w:t xml:space="preserve">— of cows, buffaloes and other creatures that have horns.</w:t>
      </w:r>
      <w:r>
        <w:t xml:space="preserve"> </w:t>
      </w:r>
      <w:r>
        <w:rPr>
          <w:bCs/>
          <w:b/>
        </w:rPr>
        <w:t xml:space="preserve">सेदु राजा क्षयति (sed u rājā kṣayati)</w:t>
      </w:r>
      <w:r>
        <w:t xml:space="preserve"> </w:t>
      </w:r>
      <w:r>
        <w:t xml:space="preserve">—</w:t>
      </w:r>
      <w:r>
        <w:t xml:space="preserve"> </w:t>
      </w:r>
      <w:r>
        <w:t xml:space="preserve">‘</w:t>
      </w:r>
      <w:r>
        <w:t xml:space="preserve">that very Indra, as the king of the moving and the unmoving, of the good and the bad, and of men, dwells</w:t>
      </w:r>
      <w:r>
        <w:t xml:space="preserve">’</w:t>
      </w:r>
      <w:r>
        <w:t xml:space="preserve"> </w:t>
      </w:r>
      <w:r>
        <w:t xml:space="preserve">— that is, rules as the sole king.</w:t>
      </w:r>
      <w:r>
        <w:t xml:space="preserve"> </w:t>
      </w:r>
      <w:r>
        <w:rPr>
          <w:bCs/>
          <w:b/>
        </w:rPr>
        <w:t xml:space="preserve">अरान्न नेमिः परि ता बभूव (arān na nemiḥ pari tā babhūva)</w:t>
      </w:r>
      <w:r>
        <w:t xml:space="preserve"> </w:t>
      </w:r>
      <w:r>
        <w:t xml:space="preserve">— as the felly of a wheel, going round, encloses the spokes and holds them within it all round, so Indra encloses [and rules] the aforesaid movable and immovable worlds and men, and, protecting them all, shines, having brought them under his sway: this is the sense.</w:t>
      </w:r>
    </w:p>
    <w:p>
      <w:r>
        <w:pict>
          <v:rect style="width:0;height:1.5pt" o:hralign="center" o:hrstd="t" o:hr="t"/>
        </w:pict>
      </w:r>
    </w:p>
    <w:p>
      <w:pPr>
        <w:pStyle w:val="FirstParagraph"/>
      </w:pPr>
      <w:r>
        <w:rPr>
          <w:bCs/>
          <w:b/>
        </w:rPr>
        <w:t xml:space="preserve">Close of Sūkta 32</w:t>
      </w:r>
      <w:r>
        <w:t xml:space="preserve"> </w:t>
      </w:r>
      <w:r>
        <w:rPr>
          <w:iCs/>
          <w:i/>
        </w:rPr>
        <w:t xml:space="preserve">(p. 647)</w:t>
      </w:r>
      <w:r>
        <w:t xml:space="preserve">:</w:t>
      </w:r>
      <w:r>
        <w:t xml:space="preserve"> </w:t>
      </w:r>
      <w:r>
        <w:rPr>
          <w:iCs/>
          <w:i/>
        </w:rPr>
        <w:t xml:space="preserve">(after the grammar of Rik 15 the print gives the colophon of the Sāyaṇa-bhāṣya on the Second Adhyāya, as below)</w:t>
      </w:r>
    </w:p>
    <w:p>
      <w:pPr>
        <w:pStyle w:val="BodyText"/>
      </w:pPr>
      <w:r>
        <w:rPr>
          <w:bCs/>
          <w:b/>
        </w:rPr>
        <w:t xml:space="preserve">Colophon of the Second Adhyāya</w:t>
      </w:r>
      <w:r>
        <w:t xml:space="preserve"> </w:t>
      </w:r>
      <w:r>
        <w:rPr>
          <w:iCs/>
          <w:i/>
        </w:rPr>
        <w:t xml:space="preserve">(p. 647)</w:t>
      </w:r>
    </w:p>
    <w:p>
      <w:pPr>
        <w:pStyle w:val="BlockText"/>
      </w:pPr>
      <w:r>
        <w:t xml:space="preserve">वेदार्थस्य प्रकाशेन तमो हार्दं निवारयन् । पुमर्थांश्चतुरो देयाद्विद्यातीर्थमहेश्वरः ॥</w:t>
      </w:r>
      <w:r>
        <w:t xml:space="preserve"> </w:t>
      </w:r>
      <w:r>
        <w:t xml:space="preserve">इति श्रीमद्राजाधिराजपरमेश्वरवैदिकमार्गप्रवर्तकश्रीवीरबुक्कभूपालसाम्राज्यधुरंधरेण सायणामात्येन विरचिते माधवीये वेदार्थप्रकाशे ऋक्संहिताभाष्ये प्रथमाष्टके द्वितीयोऽध्यायः समाप्तः ।</w:t>
      </w:r>
      <w:r>
        <w:t xml:space="preserve"> </w:t>
      </w:r>
      <w:r>
        <w:t xml:space="preserve">॥ ॐ तत्सत् ॥</w:t>
      </w:r>
    </w:p>
    <w:p>
      <w:pPr>
        <w:pStyle w:val="FirstParagraph"/>
      </w:pPr>
      <w:r>
        <w:rPr>
          <w:iCs/>
          <w:i/>
        </w:rPr>
        <w:t xml:space="preserve">vedārthasya prakāśena tamo hārdaṃ nivārayan | pumarthāṃś caturo deyād vidyātīrthamaheśvaraḥ ||</w:t>
      </w:r>
      <w:r>
        <w:t xml:space="preserve"> </w:t>
      </w:r>
      <w:r>
        <w:rPr>
          <w:iCs/>
          <w:i/>
        </w:rPr>
        <w:t xml:space="preserve">iti śrīmadrājādhirājaparameśvaravaidikamārgapravartakaśrīvīrabukkabhūpālasāmrājyadhuraṃdhareṇa sāyaṇāmātyena viracite mādhavīye vedārthaprakāśe ṛksaṃhitābhāṣye prathamāṣṭake dvitīyo ’dhyāyaḥ samāptaḥ |</w:t>
      </w:r>
      <w:r>
        <w:t xml:space="preserve"> </w:t>
      </w:r>
      <w:r>
        <w:rPr>
          <w:iCs/>
          <w:i/>
        </w:rPr>
        <w:t xml:space="preserve">|| oṃ tat sat ||</w:t>
      </w:r>
    </w:p>
    <w:p>
      <w:pPr>
        <w:pStyle w:val="BodyText"/>
      </w:pPr>
      <w:r>
        <w:rPr>
          <w:bCs/>
          <w:b/>
        </w:rPr>
        <w:t xml:space="preserve">Translation:</w:t>
      </w:r>
      <w:r>
        <w:t xml:space="preserve"> </w:t>
      </w:r>
      <w:r>
        <w:t xml:space="preserve">“</w:t>
      </w:r>
      <w:r>
        <w:t xml:space="preserve">May Vidyātīrtha-Maheśvara, dispelling the darkness of the heart by the illumination of the meaning of the Veda, grant the four human aims. — Thus ends the Second Adhyāya in the First Aṣṭaka, in the Ṛk-Saṃhitā-bhāṣya, [called] the</w:t>
      </w:r>
      <w:r>
        <w:t xml:space="preserve"> </w:t>
      </w:r>
      <w:r>
        <w:rPr>
          <w:iCs/>
          <w:i/>
        </w:rPr>
        <w:t xml:space="preserve">Vedārthaprakāśa</w:t>
      </w:r>
      <w:r>
        <w:t xml:space="preserve"> </w:t>
      </w:r>
      <w:r>
        <w:t xml:space="preserve">of Mādhava, composed by the minister Sāyaṇa, who bears the burden of the empire of the illustrious king Vīra Bukka, the establisher of the Vedic path, king of kings, supreme lord. Oṃ tat sat.</w:t>
      </w:r>
      <w:r>
        <w:t xml:space="preserve">”</w:t>
      </w:r>
    </w:p>
    <w:p>
      <w:pPr>
        <w:pStyle w:val="BodyText"/>
      </w:pPr>
      <w:r>
        <w:rPr>
          <w:bCs/>
          <w:b/>
        </w:rPr>
        <w:t xml:space="preserve">Kannada colophon</w:t>
      </w:r>
      <w:r>
        <w:t xml:space="preserve"> </w:t>
      </w:r>
      <w:r>
        <w:rPr>
          <w:iCs/>
          <w:i/>
        </w:rPr>
        <w:t xml:space="preserve">(p. 647)</w:t>
      </w:r>
      <w:r>
        <w:t xml:space="preserve">:</w:t>
      </w:r>
      <w:r>
        <w:t xml:space="preserve"> </w:t>
      </w:r>
      <w:r>
        <w:rPr>
          <w:iCs/>
          <w:i/>
        </w:rPr>
        <w:t xml:space="preserve">illige śrīsāyaṇabhāṣyasahitavū karṇāṭakabhāṣānuvādayuktavū āda ṛgvedasaṃhiteyu prathamāṣṭakadalli eraḍaneya adhyāyavu samāptavādudu</w:t>
      </w:r>
      <w:r>
        <w:t xml:space="preserve"> </w:t>
      </w:r>
      <w:r>
        <w:t xml:space="preserve">—</w:t>
      </w:r>
      <w:r>
        <w:t xml:space="preserve"> </w:t>
      </w:r>
      <w:r>
        <w:t xml:space="preserve">“</w:t>
      </w:r>
      <w:r>
        <w:t xml:space="preserve">Here the Second Adhyāya in the First Aṣṭaka of the Ṛgveda Saṃhitā, with Śrī Sāyaṇa’s commentary and the Kannada translation, is ended.</w:t>
      </w:r>
      <w:r>
        <w:t xml:space="preserve">”</w:t>
      </w:r>
    </w:p>
    <w:p>
      <w:pPr>
        <w:pStyle w:val="BlockText"/>
      </w:pPr>
      <w:r>
        <w:rPr>
          <w:bCs/>
          <w:b/>
        </w:rPr>
        <w:t xml:space="preserve">यदक्षरपदभ्रष्टं मात्राहीनं तु यद्भवेत् । तत्सर्वं क्षम्यतां देव वागीश्वर नमोऽस्तु ते ॥</w:t>
      </w:r>
      <w:r>
        <w:t xml:space="preserve"> </w:t>
      </w:r>
      <w:r>
        <w:rPr>
          <w:iCs/>
          <w:i/>
        </w:rPr>
        <w:t xml:space="preserve">yad akṣarapadabhraṣṭaṃ mātrāhīnaṃ tu yad bhavet | tat sarvaṃ kṣamyatāṃ deva vāgīśvara namo ’stu te ||</w:t>
      </w:r>
      <w:r>
        <w:t xml:space="preserve"> </w:t>
      </w:r>
      <w:r>
        <w:t xml:space="preserve">“</w:t>
      </w:r>
      <w:r>
        <w:t xml:space="preserve">Whatever has slipped in syllable or word, or is deficient in measure — may all that be forgiven, O god, Lord of Speech: homage to you.</w:t>
      </w:r>
      <w:r>
        <w:t xml:space="preserve">”</w:t>
      </w:r>
      <w:r>
        <w:t xml:space="preserve"> </w:t>
      </w:r>
      <w:r>
        <w:rPr>
          <w:bCs/>
          <w:b/>
        </w:rPr>
        <w:t xml:space="preserve">॥ शुभं भूयात् ॥ ॥ मङ्गलम् ॥</w:t>
      </w:r>
      <w:r>
        <w:t xml:space="preserve"> </w:t>
      </w:r>
      <w:r>
        <w:t xml:space="preserve">—</w:t>
      </w:r>
      <w:r>
        <w:t xml:space="preserve"> </w:t>
      </w:r>
      <w:r>
        <w:rPr>
          <w:iCs/>
          <w:i/>
        </w:rPr>
        <w:t xml:space="preserve">śubhaṃ bhūyāt | maṅgalam</w:t>
      </w:r>
      <w:r>
        <w:t xml:space="preserve"> </w:t>
      </w:r>
      <w:r>
        <w:t xml:space="preserve">—</w:t>
      </w:r>
      <w:r>
        <w:t xml:space="preserve"> </w:t>
      </w:r>
      <w:r>
        <w:t xml:space="preserve">“</w:t>
      </w:r>
      <w:r>
        <w:t xml:space="preserve">May it be auspicious. Blessing.</w:t>
      </w:r>
      <w:r>
        <w:t xml:space="preserve">”</w:t>
      </w:r>
    </w:p>
    <w:p>
      <w:pPr>
        <w:pStyle w:val="FirstParagraph"/>
      </w:pPr>
      <w:r>
        <w:rPr>
          <w:bCs/>
          <w:b/>
        </w:rPr>
        <w:t xml:space="preserve">Sūkta 32 and the colophon:</w:t>
      </w:r>
      <w:r>
        <w:t xml:space="preserve"> </w:t>
      </w:r>
      <w:r>
        <w:t xml:space="preserve">the sūkta has 15 Riks. (The</w:t>
      </w:r>
      <w:r>
        <w:t xml:space="preserve"> </w:t>
      </w:r>
      <w:r>
        <w:rPr>
          <w:iCs/>
          <w:i/>
        </w:rPr>
        <w:t xml:space="preserve">Sūkta-32 closing line</w:t>
      </w:r>
      <w:r>
        <w:t xml:space="preserve"> </w:t>
      </w:r>
      <w:r>
        <w:t xml:space="preserve">—</w:t>
      </w:r>
      <w:r>
        <w:t xml:space="preserve"> </w:t>
      </w:r>
      <w:r>
        <w:t xml:space="preserve">“</w:t>
      </w:r>
      <w:r>
        <w:t xml:space="preserve">the thirty-second sūkta is ended</w:t>
      </w:r>
      <w:r>
        <w:t xml:space="preserve">”</w:t>
      </w:r>
      <w:r>
        <w:t xml:space="preserve"> </w:t>
      </w:r>
      <w:r>
        <w:t xml:space="preserve">— is not separately printed; the adhyāya’s colophon above stands in its place.)</w:t>
      </w:r>
      <w:r>
        <w:t xml:space="preserve"> </w:t>
      </w:r>
      <w:r>
        <w:rPr>
          <w:bCs/>
          <w:b/>
        </w:rPr>
        <w:t xml:space="preserve">Aṣṭaka 1, Adhyāya 2 therefore closes with Sūkta 32.</w:t>
      </w:r>
    </w:p>
    <w:p>
      <w:pPr>
        <w:pStyle w:val="BodyText"/>
      </w:pPr>
      <w:r>
        <w:rPr>
          <w:bCs/>
          <w:b/>
        </w:rPr>
        <w:t xml:space="preserve">Last leaf of the volume</w:t>
      </w:r>
      <w:r>
        <w:t xml:space="preserve"> </w:t>
      </w:r>
      <w:r>
        <w:rPr>
          <w:iCs/>
          <w:i/>
        </w:rPr>
        <w:t xml:space="preserve">(PDF 663 = printed 648; unnumbered)</w:t>
      </w:r>
      <w:r>
        <w:t xml:space="preserve">: a large block illustration, poorly reproduced in the scan (a figure with a trident at the top; an engraver’s name ending</w:t>
      </w:r>
      <w:r>
        <w:t xml:space="preserve"> </w:t>
      </w:r>
      <w:r>
        <w:t xml:space="preserve">‘</w:t>
      </w:r>
      <w:r>
        <w:t xml:space="preserve">…TON &amp; CO.</w:t>
      </w:r>
      <w:r>
        <w:t xml:space="preserve">’</w:t>
      </w:r>
      <w:r>
        <w:t xml:space="preserve"> </w:t>
      </w:r>
      <w:r>
        <w:t xml:space="preserve">at its foot) and, at the foot, the printer’s line in Kannada:</w:t>
      </w:r>
      <w:r>
        <w:t xml:space="preserve"> </w:t>
      </w:r>
      <w:r>
        <w:rPr>
          <w:iCs/>
          <w:i/>
        </w:rPr>
        <w:t xml:space="preserve">ār. kṛṣṇa śeṭṭi, priṃṭar, śrī śāradā pres, maisūru</w:t>
      </w:r>
      <w:r>
        <w:t xml:space="preserve"> </w:t>
      </w:r>
      <w:r>
        <w:t xml:space="preserve">—</w:t>
      </w:r>
      <w:r>
        <w:t xml:space="preserve"> </w:t>
      </w:r>
      <w:r>
        <w:t xml:space="preserve">“</w:t>
      </w:r>
      <w:r>
        <w:t xml:space="preserve">R. Krishna Shetty, Printer, Sri Sharada Press, Mysore.</w:t>
      </w:r>
      <w:r>
        <w:t xml:space="preserve">”</w:t>
      </w:r>
    </w:p>
    <w:p>
      <w:r>
        <w:pict>
          <v:rect style="width:0;height:1.5pt" o:hralign="center" o:hrstd="t" o:hr="t"/>
        </w:pict>
      </w:r>
    </w:p>
    <w:p>
      <w:pPr>
        <w:pStyle w:val="FirstParagraph"/>
      </w:pPr>
      <w:r>
        <w:rPr>
          <w:bCs/>
          <w:b/>
        </w:rPr>
        <w:t xml:space="preserve">Volume 3 ends here: Sūktas 20–32 are complete (Mandala 1, First Aṣṭaka, Second Adhyāya).</w:t>
      </w:r>
    </w:p>
    <w:p>
      <w:r>
        <w:pict>
          <v:rect style="width:0;height:1.5pt" o:hralign="center" o:hrstd="t" o:hr="t"/>
        </w:pict>
      </w:r>
    </w:p>
    <w:p>
      <w:pPr>
        <w:pStyle w:val="FirstParagraph"/>
      </w:pPr>
      <w:r>
        <w:rPr>
          <w:bCs/>
          <w:b/>
        </w:rPr>
        <w:t xml:space="preserve">Progress note — Volume 3 complete; Sūkta 29 Riks 6–7 and Sūkta 30 REDONE from the page images.</w:t>
      </w:r>
    </w:p>
    <w:p>
      <w:pPr>
        <w:pStyle w:val="BodyText"/>
      </w:pPr>
      <w:r>
        <w:t xml:space="preserve">Sūkta 29 Riks 6–7 and all of Sūkta 30 (pp. 452–517) were redone from page images viewed one by one (PDF 467–532 of the old scan; printed = PDF − 15 there). On Oct 27, 2026 the redone text was moved into its place in the sūkta order and the earlier unverified text was removed. Sūktas 31–32 were written from viewed pages in the original pass.</w:t>
      </w:r>
    </w:p>
    <w:p>
      <w:pPr>
        <w:pStyle w:val="BodyText"/>
      </w:pPr>
      <w:r>
        <w:rPr>
          <w:bCs/>
          <w:b/>
        </w:rPr>
        <w:t xml:space="preserve">Open flags:</w:t>
      </w:r>
      <w:r>
        <w:t xml:space="preserve"> </w:t>
      </w:r>
      <w:r>
        <w:t xml:space="preserve">read at 130 dpi, no zoom: sūtra/Uṇādi/Nirukta/Āśvalāyana/Aitareya numerals are pointers, many [?]; varga numerals [?]; grammar tails characterised, not transcribed; Rik 16 Brāhmaṇa quotation and Rik 20 Brāhmaṇa quotation read with [?]. The</w:t>
      </w:r>
      <w:r>
        <w:t xml:space="preserve"> </w:t>
      </w:r>
      <w:r>
        <w:rPr>
          <w:iCs/>
          <w:i/>
        </w:rPr>
        <w:t xml:space="preserve">anāhitāgni</w:t>
      </w:r>
      <w:r>
        <w:t xml:space="preserve"> </w:t>
      </w:r>
      <w:r>
        <w:t xml:space="preserve">note (Sūkta 31, p. 576) has been restored in the block</w:t>
      </w:r>
      <w:r>
        <w:t xml:space="preserve"> </w:t>
      </w:r>
      <w:r>
        <w:t xml:space="preserve">“</w:t>
      </w:r>
      <w:r>
        <w:t xml:space="preserve">Restored note</w:t>
      </w:r>
      <w:r>
        <w:t xml:space="preserve">”</w:t>
      </w:r>
      <w:r>
        <w:t xml:space="preserve"> </w:t>
      </w:r>
      <w:r>
        <w:t xml:space="preserve">above. The contents table in the file header still has wrong start pages for Sūktas 30–32 (actual 458, 517, 587).</w:t>
      </w:r>
    </w:p>
    <w:bookmarkEnd w:id="600"/>
    <w:bookmarkEnd w:id="601"/>
    <w:bookmarkEnd w:id="6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2">
    <w:nsid w:val="A9943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33">
    <w:nsid w:val="A9943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36">
    <w:nsid w:val="A9943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Lohit Devanagar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Lohit Devanagar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Lohit Devanagar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Lohit Devanagar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Lohit Devanagar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Lohit Devanagar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Lohit Devanagar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Lohit Devanagar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Lohit Devanagar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Lohit Devanagar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Lohit Devanagar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Lohit Devanagar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2026-10-30T15:47:34Z</dcterms:created>
  <dcterms:modified xsi:type="dcterms:W3CDTF">2026-10-30T15:47:34Z</dcterms:modified>
</cp:coreProperties>
</file>

<file path=docProps/custom.xml><?xml version="1.0" encoding="utf-8"?>
<Properties xmlns="http://schemas.openxmlformats.org/officeDocument/2006/custom-properties" xmlns:vt="http://schemas.openxmlformats.org/officeDocument/2006/docPropsVTypes"/>
</file>